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B301" w14:textId="77777777" w:rsidR="00737008" w:rsidRPr="008B108E"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B108E">
        <w:rPr>
          <w:rFonts w:ascii="Arial" w:hAnsi="Arial" w:cs="Arial"/>
          <w:b/>
          <w:bCs/>
          <w:sz w:val="19"/>
          <w:szCs w:val="19"/>
        </w:rPr>
        <w:t>NATURE OF OPERATIONS</w:t>
      </w:r>
    </w:p>
    <w:p w14:paraId="632FB302" w14:textId="77777777" w:rsidR="00737008" w:rsidRPr="004F1307" w:rsidRDefault="00737008" w:rsidP="00A0306F">
      <w:pPr>
        <w:spacing w:line="360" w:lineRule="auto"/>
        <w:ind w:left="360" w:right="1800"/>
        <w:jc w:val="thaiDistribute"/>
        <w:rPr>
          <w:rFonts w:ascii="Arial" w:hAnsi="Arial" w:cs="Arial"/>
          <w:sz w:val="19"/>
          <w:szCs w:val="19"/>
          <w:highlight w:val="yellow"/>
          <w:u w:val="single"/>
        </w:rPr>
      </w:pPr>
    </w:p>
    <w:p w14:paraId="3CC32429" w14:textId="32E02414" w:rsidR="00AB76F7" w:rsidRPr="008B108E" w:rsidRDefault="000C3852" w:rsidP="00B47BE5">
      <w:pPr>
        <w:spacing w:line="360" w:lineRule="auto"/>
        <w:ind w:left="468"/>
        <w:jc w:val="thaiDistribute"/>
        <w:rPr>
          <w:rFonts w:ascii="Arial" w:hAnsi="Arial" w:cstheme="minorBidi"/>
          <w:sz w:val="19"/>
          <w:szCs w:val="19"/>
          <w:cs/>
          <w:lang w:val="en-GB"/>
        </w:rPr>
      </w:pPr>
      <w:r w:rsidRPr="008B108E">
        <w:rPr>
          <w:rFonts w:ascii="Arial" w:hAnsi="Arial" w:cs="Arial"/>
          <w:sz w:val="19"/>
          <w:szCs w:val="19"/>
        </w:rPr>
        <w:t>TTCL</w:t>
      </w:r>
      <w:r w:rsidRPr="008B108E">
        <w:rPr>
          <w:rFonts w:ascii="Arial" w:hAnsi="Arial" w:cs="Arial"/>
          <w:sz w:val="19"/>
          <w:szCs w:val="19"/>
          <w:lang w:val="en-GB"/>
        </w:rPr>
        <w:t xml:space="preserve"> Public Company Limited (</w:t>
      </w:r>
      <w:r w:rsidR="00DE1FC9" w:rsidRPr="008B108E">
        <w:rPr>
          <w:rFonts w:ascii="Arial" w:hAnsi="Arial" w:cs="Arial"/>
          <w:sz w:val="19"/>
          <w:szCs w:val="19"/>
          <w:lang w:val="en-GB"/>
        </w:rPr>
        <w:t>“</w:t>
      </w:r>
      <w:r w:rsidRPr="008B108E">
        <w:rPr>
          <w:rFonts w:ascii="Arial" w:hAnsi="Arial" w:cs="Arial"/>
          <w:sz w:val="19"/>
          <w:szCs w:val="19"/>
          <w:lang w:val="en-GB"/>
        </w:rPr>
        <w:t>the Company</w:t>
      </w:r>
      <w:r w:rsidR="00DE1FC9" w:rsidRPr="008B108E">
        <w:rPr>
          <w:rFonts w:ascii="Arial" w:hAnsi="Arial" w:cs="Arial"/>
          <w:sz w:val="19"/>
          <w:szCs w:val="19"/>
          <w:lang w:val="en-GB"/>
        </w:rPr>
        <w:t>”</w:t>
      </w:r>
      <w:r w:rsidRPr="008B108E">
        <w:rPr>
          <w:rFonts w:ascii="Arial" w:hAnsi="Arial" w:cs="Arial"/>
          <w:sz w:val="19"/>
          <w:szCs w:val="19"/>
          <w:lang w:val="en-GB"/>
        </w:rPr>
        <w:t xml:space="preserve">) is </w:t>
      </w:r>
      <w:r w:rsidR="00E87794" w:rsidRPr="008B108E">
        <w:rPr>
          <w:rFonts w:ascii="Arial" w:hAnsi="Arial" w:cs="Arial"/>
          <w:sz w:val="19"/>
          <w:szCs w:val="19"/>
        </w:rPr>
        <w:t xml:space="preserve">a public company limited </w:t>
      </w:r>
      <w:r w:rsidR="0084615F" w:rsidRPr="008B108E">
        <w:rPr>
          <w:rFonts w:ascii="Arial" w:hAnsi="Arial" w:cs="Arial"/>
          <w:sz w:val="19"/>
          <w:szCs w:val="19"/>
        </w:rPr>
        <w:t>which is incorporated and domiciled in Thailand.</w:t>
      </w:r>
      <w:r w:rsidR="00205725" w:rsidRPr="008B108E">
        <w:rPr>
          <w:rFonts w:ascii="Arial" w:hAnsi="Arial" w:cs="Arial"/>
          <w:sz w:val="19"/>
          <w:szCs w:val="19"/>
        </w:rPr>
        <w:t xml:space="preserve"> It is listed on the Stock Exchange of Thailand. </w:t>
      </w:r>
      <w:r w:rsidRPr="008B108E">
        <w:rPr>
          <w:rFonts w:ascii="Arial" w:hAnsi="Arial" w:cs="Arial"/>
          <w:sz w:val="19"/>
          <w:szCs w:val="19"/>
          <w:lang w:val="en-GB"/>
        </w:rPr>
        <w:t>The address of head office of the Company’s registered office is at 159</w:t>
      </w:r>
      <w:r w:rsidR="008B108E" w:rsidRPr="008B108E">
        <w:rPr>
          <w:rFonts w:ascii="Arial" w:hAnsi="Arial" w:cs="Arial"/>
          <w:sz w:val="19"/>
          <w:szCs w:val="19"/>
          <w:lang w:val="en-GB"/>
        </w:rPr>
        <w:t>/42 - 44</w:t>
      </w:r>
      <w:r w:rsidRPr="008B108E">
        <w:rPr>
          <w:rFonts w:ascii="Arial" w:hAnsi="Arial" w:cs="Arial"/>
          <w:sz w:val="19"/>
          <w:szCs w:val="19"/>
          <w:lang w:val="en-GB"/>
        </w:rPr>
        <w:t xml:space="preserve"> Sermmit Tower Floor 2</w:t>
      </w:r>
      <w:r w:rsidR="008B108E" w:rsidRPr="008B108E">
        <w:rPr>
          <w:rFonts w:ascii="Arial" w:hAnsi="Arial" w:cs="Arial"/>
          <w:sz w:val="19"/>
          <w:szCs w:val="19"/>
          <w:lang w:val="en-GB"/>
        </w:rPr>
        <w:t>8</w:t>
      </w:r>
      <w:r w:rsidR="00197A48" w:rsidRPr="008B108E">
        <w:rPr>
          <w:rFonts w:ascii="Arial" w:hAnsi="Arial" w:cstheme="minorBidi" w:hint="cs"/>
          <w:sz w:val="19"/>
          <w:szCs w:val="19"/>
          <w:cs/>
          <w:lang w:val="en-GB"/>
        </w:rPr>
        <w:t xml:space="preserve"> </w:t>
      </w:r>
      <w:r w:rsidRPr="008B108E">
        <w:rPr>
          <w:rFonts w:ascii="Arial" w:hAnsi="Arial" w:cs="Arial"/>
          <w:sz w:val="19"/>
          <w:szCs w:val="19"/>
          <w:lang w:val="en-GB"/>
        </w:rPr>
        <w:t>-</w:t>
      </w:r>
      <w:r w:rsidR="00197A48" w:rsidRPr="008B108E">
        <w:rPr>
          <w:rFonts w:ascii="Arial" w:hAnsi="Arial" w:cstheme="minorBidi" w:hint="cs"/>
          <w:sz w:val="19"/>
          <w:szCs w:val="19"/>
          <w:cs/>
          <w:lang w:val="en-GB"/>
        </w:rPr>
        <w:t xml:space="preserve"> </w:t>
      </w:r>
      <w:r w:rsidRPr="008B108E">
        <w:rPr>
          <w:rFonts w:ascii="Arial" w:hAnsi="Arial" w:cs="Arial"/>
          <w:sz w:val="19"/>
          <w:szCs w:val="19"/>
          <w:lang w:val="en-GB"/>
        </w:rPr>
        <w:t xml:space="preserve">30, Soi Sukhumvit 21, Asoke Road, </w:t>
      </w:r>
      <w:r w:rsidR="00AE2982" w:rsidRPr="008B108E">
        <w:rPr>
          <w:rFonts w:ascii="Arial" w:hAnsi="Arial" w:cstheme="minorBidi"/>
          <w:sz w:val="19"/>
          <w:szCs w:val="19"/>
          <w:cs/>
          <w:lang w:val="en-GB"/>
        </w:rPr>
        <w:br/>
      </w:r>
      <w:r w:rsidRPr="008B108E">
        <w:rPr>
          <w:rFonts w:ascii="Arial" w:hAnsi="Arial" w:cs="Arial"/>
          <w:sz w:val="19"/>
          <w:szCs w:val="19"/>
          <w:lang w:val="en-GB"/>
        </w:rPr>
        <w:t>Klong-Toeynua, Wattana, Bangkok 10110.</w:t>
      </w:r>
    </w:p>
    <w:p w14:paraId="55110858" w14:textId="77777777" w:rsidR="00D62C7E" w:rsidRPr="008B108E" w:rsidRDefault="00D62C7E" w:rsidP="00B47BE5">
      <w:pPr>
        <w:spacing w:line="360" w:lineRule="auto"/>
        <w:ind w:left="468"/>
        <w:jc w:val="thaiDistribute"/>
        <w:rPr>
          <w:rFonts w:ascii="Arial" w:hAnsi="Arial" w:cs="Browallia New"/>
          <w:sz w:val="19"/>
          <w:lang w:val="en-GB"/>
        </w:rPr>
      </w:pPr>
    </w:p>
    <w:p w14:paraId="36F74144" w14:textId="0AE19A11" w:rsidR="00B47BE5" w:rsidRPr="008B108E" w:rsidRDefault="00B47BE5" w:rsidP="00B47BE5">
      <w:pPr>
        <w:spacing w:line="360" w:lineRule="auto"/>
        <w:ind w:left="468"/>
        <w:jc w:val="thaiDistribute"/>
        <w:rPr>
          <w:rFonts w:ascii="Arial" w:hAnsi="Arial" w:cs="Arial"/>
          <w:sz w:val="19"/>
          <w:szCs w:val="19"/>
        </w:rPr>
      </w:pPr>
      <w:r w:rsidRPr="008B108E">
        <w:rPr>
          <w:rFonts w:ascii="Arial" w:hAnsi="Arial" w:cs="Arial"/>
          <w:sz w:val="19"/>
          <w:szCs w:val="19"/>
        </w:rPr>
        <w:t>Philippines Branch: Suite B, 5th Floor Builder’s Center, 170 Salcedo Street, Legaspi Village, Makati City</w:t>
      </w:r>
      <w:r w:rsidR="00D638CA" w:rsidRPr="008B108E">
        <w:rPr>
          <w:rFonts w:ascii="Arial" w:hAnsi="Arial" w:cs="Arial"/>
          <w:sz w:val="19"/>
          <w:szCs w:val="19"/>
        </w:rPr>
        <w:t>.</w:t>
      </w:r>
    </w:p>
    <w:p w14:paraId="468F9D34" w14:textId="77777777" w:rsidR="00B47BE5" w:rsidRPr="008B108E" w:rsidRDefault="00B47BE5" w:rsidP="00B47BE5">
      <w:pPr>
        <w:spacing w:line="360" w:lineRule="auto"/>
        <w:ind w:left="468"/>
        <w:jc w:val="thaiDistribute"/>
        <w:rPr>
          <w:rFonts w:ascii="Arial" w:hAnsi="Arial" w:cs="Arial"/>
          <w:sz w:val="19"/>
          <w:szCs w:val="19"/>
        </w:rPr>
      </w:pPr>
    </w:p>
    <w:p w14:paraId="14E045EB" w14:textId="4879146C" w:rsidR="003B31C4" w:rsidRPr="008B108E" w:rsidRDefault="003B31C4" w:rsidP="00B47BE5">
      <w:pPr>
        <w:spacing w:line="360" w:lineRule="auto"/>
        <w:ind w:left="468"/>
        <w:jc w:val="thaiDistribute"/>
        <w:rPr>
          <w:rFonts w:ascii="Arial" w:hAnsi="Arial" w:cs="Arial"/>
          <w:sz w:val="19"/>
          <w:szCs w:val="19"/>
        </w:rPr>
      </w:pPr>
      <w:r w:rsidRPr="008B108E">
        <w:rPr>
          <w:rFonts w:ascii="Arial" w:hAnsi="Arial" w:cs="Arial"/>
          <w:sz w:val="19"/>
          <w:szCs w:val="19"/>
        </w:rPr>
        <w:t xml:space="preserve">On 14 August 2024, the Board of </w:t>
      </w:r>
      <w:r w:rsidR="00AB594D">
        <w:rPr>
          <w:rFonts w:ascii="Arial" w:hAnsi="Arial" w:cs="Arial"/>
          <w:sz w:val="19"/>
          <w:szCs w:val="19"/>
        </w:rPr>
        <w:t>D</w:t>
      </w:r>
      <w:r w:rsidRPr="008B108E">
        <w:rPr>
          <w:rFonts w:ascii="Arial" w:hAnsi="Arial" w:cs="Arial"/>
          <w:sz w:val="19"/>
          <w:szCs w:val="19"/>
        </w:rPr>
        <w:t xml:space="preserve">irectors’ meeting of the Company No. 4/2024 passed a resolution to close the branch office in the Philippines due to the lack of current projects and the expectation that no new projects will arise soon. The </w:t>
      </w:r>
      <w:r w:rsidR="007A7CFE">
        <w:rPr>
          <w:rFonts w:ascii="Arial" w:hAnsi="Arial" w:cs="Arial"/>
          <w:sz w:val="19"/>
          <w:szCs w:val="19"/>
        </w:rPr>
        <w:t>C</w:t>
      </w:r>
      <w:r w:rsidRPr="008B108E">
        <w:rPr>
          <w:rFonts w:ascii="Arial" w:hAnsi="Arial" w:cs="Arial"/>
          <w:sz w:val="19"/>
          <w:szCs w:val="19"/>
        </w:rPr>
        <w:t>ompany is currently in the process of registering for the branch closure.</w:t>
      </w:r>
    </w:p>
    <w:p w14:paraId="2FED96B1" w14:textId="77777777" w:rsidR="00844453" w:rsidRPr="008B108E" w:rsidRDefault="00844453" w:rsidP="00B47BE5">
      <w:pPr>
        <w:spacing w:line="360" w:lineRule="auto"/>
        <w:ind w:left="468"/>
        <w:jc w:val="thaiDistribute"/>
        <w:rPr>
          <w:rFonts w:ascii="Arial" w:hAnsi="Arial" w:cs="Arial"/>
          <w:sz w:val="19"/>
          <w:szCs w:val="19"/>
        </w:rPr>
      </w:pPr>
    </w:p>
    <w:p w14:paraId="0E8EA305" w14:textId="67FF05A0" w:rsidR="00B47BE5" w:rsidRPr="008B108E" w:rsidRDefault="00B47BE5" w:rsidP="00B47BE5">
      <w:pPr>
        <w:spacing w:line="360" w:lineRule="auto"/>
        <w:ind w:left="468"/>
        <w:jc w:val="thaiDistribute"/>
        <w:rPr>
          <w:rFonts w:ascii="Arial" w:hAnsi="Arial" w:cs="Arial"/>
          <w:sz w:val="19"/>
          <w:szCs w:val="19"/>
        </w:rPr>
      </w:pPr>
      <w:r w:rsidRPr="008B108E">
        <w:rPr>
          <w:rFonts w:ascii="Arial" w:hAnsi="Arial" w:cs="Arial"/>
          <w:sz w:val="19"/>
          <w:szCs w:val="19"/>
        </w:rPr>
        <w:t xml:space="preserve">Qatar Branch: Area No.90, Street No.720, Sheikh Abdulrahman Bin Jassim Street, Building No.24, </w:t>
      </w:r>
      <w:r w:rsidR="005A5F4A">
        <w:rPr>
          <w:rFonts w:ascii="Arial" w:hAnsi="Arial" w:cs="Arial"/>
          <w:sz w:val="19"/>
          <w:szCs w:val="19"/>
        </w:rPr>
        <w:br/>
      </w:r>
      <w:r w:rsidRPr="008B108E">
        <w:rPr>
          <w:rFonts w:ascii="Arial" w:hAnsi="Arial" w:cs="Arial"/>
          <w:sz w:val="19"/>
          <w:szCs w:val="19"/>
        </w:rPr>
        <w:t>Plot No.26, Flat No.90, P.O.</w:t>
      </w:r>
      <w:r w:rsidR="00AD798C" w:rsidRPr="008B108E">
        <w:rPr>
          <w:rFonts w:ascii="Arial" w:hAnsi="Arial" w:cs="Arial"/>
          <w:sz w:val="19"/>
          <w:szCs w:val="19"/>
        </w:rPr>
        <w:t xml:space="preserve"> </w:t>
      </w:r>
      <w:r w:rsidRPr="008B108E">
        <w:rPr>
          <w:rFonts w:ascii="Arial" w:hAnsi="Arial" w:cs="Arial"/>
          <w:sz w:val="19"/>
          <w:szCs w:val="19"/>
        </w:rPr>
        <w:t>Box 80364 A1 Wakra-Qatar</w:t>
      </w:r>
      <w:r w:rsidR="00D638CA" w:rsidRPr="008B108E">
        <w:rPr>
          <w:rFonts w:ascii="Arial" w:hAnsi="Arial" w:cs="Arial"/>
          <w:sz w:val="19"/>
          <w:szCs w:val="19"/>
        </w:rPr>
        <w:t>.</w:t>
      </w:r>
    </w:p>
    <w:p w14:paraId="22CF68FE" w14:textId="77777777" w:rsidR="00CB2BD9" w:rsidRPr="008B108E" w:rsidRDefault="00CB2BD9" w:rsidP="00B47BE5">
      <w:pPr>
        <w:spacing w:line="360" w:lineRule="auto"/>
        <w:ind w:left="468"/>
        <w:jc w:val="thaiDistribute"/>
        <w:rPr>
          <w:rFonts w:ascii="Arial" w:hAnsi="Arial" w:cs="Arial"/>
          <w:sz w:val="19"/>
          <w:szCs w:val="19"/>
        </w:rPr>
      </w:pPr>
    </w:p>
    <w:p w14:paraId="15605104" w14:textId="77777777" w:rsidR="00CB2BD9" w:rsidRPr="008B108E" w:rsidRDefault="00CB2BD9" w:rsidP="00CB2BD9">
      <w:pPr>
        <w:spacing w:line="360" w:lineRule="auto"/>
        <w:ind w:left="468"/>
        <w:jc w:val="thaiDistribute"/>
        <w:rPr>
          <w:rFonts w:ascii="Arial" w:hAnsi="Arial" w:cs="Arial"/>
          <w:sz w:val="19"/>
          <w:szCs w:val="19"/>
        </w:rPr>
      </w:pPr>
      <w:r w:rsidRPr="008B108E">
        <w:rPr>
          <w:rFonts w:ascii="Arial" w:hAnsi="Arial" w:cs="Arial"/>
          <w:sz w:val="19"/>
        </w:rPr>
        <w:t>Thailand</w:t>
      </w:r>
      <w:r w:rsidRPr="008B108E">
        <w:rPr>
          <w:rFonts w:ascii="Arial" w:hAnsi="Arial" w:cs="Arial"/>
          <w:sz w:val="19"/>
          <w:szCs w:val="19"/>
        </w:rPr>
        <w:t xml:space="preserve"> Branch: 122 Moo 6, Luang Nuea, Ngao, Lampang 52110</w:t>
      </w:r>
    </w:p>
    <w:p w14:paraId="62558D15" w14:textId="77A08876" w:rsidR="00AB76F7" w:rsidRPr="008B108E" w:rsidRDefault="00AB76F7" w:rsidP="00CB2BD9">
      <w:pPr>
        <w:spacing w:line="360" w:lineRule="auto"/>
        <w:jc w:val="thaiDistribute"/>
        <w:rPr>
          <w:rFonts w:ascii="Arial" w:hAnsi="Arial" w:cs="Arial"/>
          <w:sz w:val="19"/>
          <w:szCs w:val="19"/>
        </w:rPr>
      </w:pPr>
    </w:p>
    <w:p w14:paraId="64A01EEF" w14:textId="3602D280" w:rsidR="00D638CA" w:rsidRPr="008B108E" w:rsidRDefault="00D638CA" w:rsidP="00B47BE5">
      <w:pPr>
        <w:spacing w:line="360" w:lineRule="auto"/>
        <w:ind w:left="468"/>
        <w:jc w:val="thaiDistribute"/>
        <w:rPr>
          <w:rFonts w:ascii="Arial" w:hAnsi="Arial" w:cstheme="minorBidi"/>
          <w:sz w:val="19"/>
          <w:szCs w:val="19"/>
          <w:cs/>
          <w:lang w:val="en-GB"/>
        </w:rPr>
      </w:pPr>
      <w:r w:rsidRPr="008B108E">
        <w:rPr>
          <w:rFonts w:ascii="Arial" w:hAnsi="Arial" w:cs="Arial"/>
          <w:sz w:val="19"/>
          <w:szCs w:val="19"/>
          <w:lang w:val="en-GB"/>
        </w:rPr>
        <w:t>The principal business operations of the Group are engineering services including design, procurement and construction for integrated industrial factories</w:t>
      </w:r>
      <w:r w:rsidR="00B90DBF" w:rsidRPr="008B108E">
        <w:rPr>
          <w:rFonts w:ascii="Arial" w:hAnsi="Arial" w:cs="Arial"/>
          <w:sz w:val="19"/>
          <w:szCs w:val="19"/>
          <w:lang w:val="en-GB"/>
        </w:rPr>
        <w:t>, energy business</w:t>
      </w:r>
      <w:r w:rsidR="004471FF" w:rsidRPr="008B108E">
        <w:rPr>
          <w:rFonts w:ascii="Arial" w:hAnsi="Arial" w:cs="Arial"/>
          <w:sz w:val="19"/>
          <w:szCs w:val="19"/>
          <w:lang w:val="en-GB"/>
        </w:rPr>
        <w:t>,</w:t>
      </w:r>
      <w:r w:rsidR="00B90DBF" w:rsidRPr="008B108E">
        <w:rPr>
          <w:rFonts w:ascii="Arial" w:hAnsi="Arial" w:cs="Arial"/>
          <w:sz w:val="19"/>
          <w:szCs w:val="19"/>
          <w:lang w:val="en-GB"/>
        </w:rPr>
        <w:t xml:space="preserve"> manufacturing and distribution of white pallets</w:t>
      </w:r>
      <w:r w:rsidR="004471FF" w:rsidRPr="008B108E">
        <w:rPr>
          <w:rFonts w:ascii="Arial" w:hAnsi="Arial" w:cs="Arial"/>
          <w:sz w:val="19"/>
          <w:szCs w:val="19"/>
          <w:lang w:val="en-GB"/>
        </w:rPr>
        <w:t xml:space="preserve">, and </w:t>
      </w:r>
      <w:r w:rsidR="00CC46FF" w:rsidRPr="008B108E">
        <w:rPr>
          <w:rFonts w:ascii="Arial" w:hAnsi="Arial" w:cs="Arial"/>
          <w:sz w:val="19"/>
          <w:szCs w:val="19"/>
          <w:lang w:val="en-GB"/>
        </w:rPr>
        <w:t>Torre</w:t>
      </w:r>
      <w:r w:rsidR="008D55B7" w:rsidRPr="008B108E">
        <w:rPr>
          <w:rFonts w:ascii="Arial" w:hAnsi="Arial" w:cs="Arial"/>
          <w:sz w:val="19"/>
          <w:szCs w:val="19"/>
          <w:lang w:val="en-GB"/>
        </w:rPr>
        <w:t>faction Technology License Provider</w:t>
      </w:r>
      <w:r w:rsidR="004471FF" w:rsidRPr="008B108E">
        <w:rPr>
          <w:rFonts w:ascii="Arial" w:hAnsi="Arial" w:cs="Arial"/>
          <w:sz w:val="19"/>
          <w:szCs w:val="19"/>
          <w:lang w:val="en-GB"/>
        </w:rPr>
        <w:t>.</w:t>
      </w:r>
    </w:p>
    <w:p w14:paraId="632FB304" w14:textId="77777777" w:rsidR="00737008" w:rsidRPr="008665AF" w:rsidRDefault="00737008" w:rsidP="008665AF">
      <w:pPr>
        <w:spacing w:line="360" w:lineRule="auto"/>
        <w:jc w:val="thaiDistribute"/>
        <w:rPr>
          <w:rFonts w:ascii="Arial" w:hAnsi="Arial" w:cs="Arial"/>
          <w:sz w:val="19"/>
          <w:szCs w:val="19"/>
        </w:rPr>
      </w:pPr>
    </w:p>
    <w:p w14:paraId="61411E7B" w14:textId="0C893402" w:rsidR="008665AF" w:rsidRPr="00B036FA" w:rsidRDefault="008665AF" w:rsidP="008665AF">
      <w:pPr>
        <w:spacing w:line="360" w:lineRule="auto"/>
        <w:ind w:left="468"/>
        <w:jc w:val="thaiDistribute"/>
        <w:rPr>
          <w:rFonts w:ascii="Arial" w:hAnsi="Arial" w:cs="Arial"/>
          <w:sz w:val="19"/>
          <w:szCs w:val="19"/>
          <w:lang w:val="en-GB"/>
        </w:rPr>
      </w:pPr>
      <w:r w:rsidRPr="00B036FA">
        <w:rPr>
          <w:rFonts w:ascii="Arial" w:hAnsi="Arial" w:cs="Arial"/>
          <w:sz w:val="19"/>
          <w:szCs w:val="19"/>
          <w:lang w:val="en-GB"/>
        </w:rPr>
        <w:t xml:space="preserve">On 31 October 2025, the Board of Directors </w:t>
      </w:r>
      <w:r w:rsidR="000D7E08">
        <w:rPr>
          <w:rFonts w:ascii="Arial" w:hAnsi="Arial" w:cs="Arial"/>
          <w:sz w:val="19"/>
          <w:szCs w:val="19"/>
          <w:lang w:val="en-GB"/>
        </w:rPr>
        <w:t>of</w:t>
      </w:r>
      <w:r w:rsidRPr="00B036FA">
        <w:rPr>
          <w:rFonts w:ascii="Arial" w:hAnsi="Arial" w:cs="Arial"/>
          <w:sz w:val="19"/>
          <w:szCs w:val="19"/>
          <w:lang w:val="en-GB"/>
        </w:rPr>
        <w:t xml:space="preserve"> the Company's </w:t>
      </w:r>
      <w:r w:rsidR="00F941CC">
        <w:rPr>
          <w:rFonts w:ascii="Arial" w:hAnsi="Arial" w:cs="Arial"/>
          <w:sz w:val="19"/>
          <w:szCs w:val="19"/>
          <w:lang w:val="en-GB"/>
        </w:rPr>
        <w:t xml:space="preserve">passed a </w:t>
      </w:r>
      <w:r w:rsidR="00A445A2">
        <w:rPr>
          <w:rFonts w:ascii="Arial" w:hAnsi="Arial" w:cs="Arial"/>
          <w:sz w:val="19"/>
          <w:szCs w:val="19"/>
          <w:lang w:val="en-GB"/>
        </w:rPr>
        <w:t>resol</w:t>
      </w:r>
      <w:r w:rsidR="00C13006">
        <w:rPr>
          <w:rFonts w:ascii="Arial" w:hAnsi="Arial" w:cs="Arial"/>
          <w:sz w:val="19"/>
          <w:szCs w:val="19"/>
          <w:lang w:val="en-GB"/>
        </w:rPr>
        <w:t>u</w:t>
      </w:r>
      <w:r w:rsidR="00A445A2">
        <w:rPr>
          <w:rFonts w:ascii="Arial" w:hAnsi="Arial" w:cs="Arial"/>
          <w:sz w:val="19"/>
          <w:szCs w:val="19"/>
          <w:lang w:val="en-GB"/>
        </w:rPr>
        <w:t>tion</w:t>
      </w:r>
      <w:r w:rsidR="00F941CC">
        <w:rPr>
          <w:rFonts w:ascii="Arial" w:hAnsi="Arial" w:cs="Arial"/>
          <w:sz w:val="19"/>
          <w:szCs w:val="19"/>
          <w:lang w:val="en-GB"/>
        </w:rPr>
        <w:t xml:space="preserve"> </w:t>
      </w:r>
      <w:r w:rsidR="008328C4">
        <w:rPr>
          <w:rFonts w:ascii="Arial" w:hAnsi="Arial" w:cs="Arial"/>
          <w:sz w:val="19"/>
          <w:szCs w:val="19"/>
          <w:lang w:val="en-GB"/>
        </w:rPr>
        <w:t>app</w:t>
      </w:r>
      <w:r w:rsidR="00284625">
        <w:rPr>
          <w:rFonts w:ascii="Arial" w:hAnsi="Arial" w:cs="Arial"/>
          <w:sz w:val="19"/>
          <w:szCs w:val="19"/>
          <w:lang w:val="en-GB"/>
        </w:rPr>
        <w:t xml:space="preserve">roving </w:t>
      </w:r>
      <w:r w:rsidRPr="00B036FA">
        <w:rPr>
          <w:rFonts w:ascii="Arial" w:hAnsi="Arial" w:cs="Arial"/>
          <w:sz w:val="19"/>
          <w:szCs w:val="19"/>
          <w:lang w:val="en-GB"/>
        </w:rPr>
        <w:t xml:space="preserve">the Company, </w:t>
      </w:r>
      <w:r w:rsidR="00B63036">
        <w:rPr>
          <w:rFonts w:ascii="Arial" w:hAnsi="Arial" w:cs="Arial"/>
          <w:sz w:val="19"/>
          <w:szCs w:val="19"/>
          <w:lang w:val="en-GB"/>
        </w:rPr>
        <w:t xml:space="preserve">in its </w:t>
      </w:r>
      <w:r w:rsidR="004471B7">
        <w:rPr>
          <w:rFonts w:ascii="Arial" w:hAnsi="Arial" w:cs="Arial"/>
          <w:sz w:val="19"/>
          <w:szCs w:val="19"/>
          <w:lang w:val="en-GB"/>
        </w:rPr>
        <w:t>capacity as</w:t>
      </w:r>
      <w:r w:rsidRPr="00B036FA">
        <w:rPr>
          <w:rFonts w:ascii="Arial" w:hAnsi="Arial" w:cs="Arial"/>
          <w:sz w:val="19"/>
          <w:szCs w:val="19"/>
          <w:lang w:val="en-GB"/>
        </w:rPr>
        <w:t xml:space="preserve"> a debtor, </w:t>
      </w:r>
      <w:r w:rsidR="004471B7">
        <w:rPr>
          <w:rFonts w:ascii="Arial" w:hAnsi="Arial" w:cs="Arial"/>
          <w:sz w:val="19"/>
          <w:szCs w:val="19"/>
          <w:lang w:val="en-GB"/>
        </w:rPr>
        <w:t>to</w:t>
      </w:r>
      <w:r w:rsidRPr="00B036FA">
        <w:rPr>
          <w:rFonts w:ascii="Arial" w:hAnsi="Arial" w:cs="Arial"/>
          <w:sz w:val="19"/>
          <w:szCs w:val="19"/>
          <w:lang w:val="en-GB"/>
        </w:rPr>
        <w:t xml:space="preserve"> file a petition for rehabilitation and nominate a plan preparer to the Central Bankruptcy Court under the Bankruptcy Act, B.E. 2483 (1940) (</w:t>
      </w:r>
      <w:r w:rsidR="000D4365">
        <w:rPr>
          <w:rFonts w:ascii="Arial" w:hAnsi="Arial" w:cs="Arial"/>
          <w:sz w:val="19"/>
          <w:szCs w:val="19"/>
          <w:lang w:val="en-GB"/>
        </w:rPr>
        <w:t xml:space="preserve">including subsequent </w:t>
      </w:r>
      <w:r w:rsidR="004D43FC">
        <w:rPr>
          <w:rFonts w:ascii="Arial" w:hAnsi="Arial" w:cs="Arial"/>
          <w:sz w:val="19"/>
          <w:szCs w:val="19"/>
          <w:lang w:val="en-GB"/>
        </w:rPr>
        <w:t>amendment</w:t>
      </w:r>
      <w:r w:rsidRPr="00B036FA">
        <w:rPr>
          <w:rFonts w:ascii="Arial" w:hAnsi="Arial" w:cs="Arial"/>
          <w:sz w:val="19"/>
          <w:szCs w:val="19"/>
          <w:lang w:val="en-GB"/>
        </w:rPr>
        <w:t xml:space="preserve">). </w:t>
      </w:r>
      <w:r w:rsidR="00AC4FF9">
        <w:rPr>
          <w:rFonts w:ascii="Arial" w:hAnsi="Arial" w:cstheme="minorBidi"/>
          <w:sz w:val="19"/>
          <w:szCs w:val="19"/>
          <w:cs/>
          <w:lang w:val="en-GB"/>
        </w:rPr>
        <w:br/>
      </w:r>
      <w:r w:rsidRPr="00B036FA">
        <w:rPr>
          <w:rFonts w:ascii="Arial" w:hAnsi="Arial" w:cs="Arial"/>
          <w:sz w:val="19"/>
          <w:szCs w:val="19"/>
          <w:lang w:val="en-GB"/>
        </w:rPr>
        <w:t>On 3 November 2025, the Central Bankruptcy Court</w:t>
      </w:r>
      <w:r w:rsidR="004D43FC">
        <w:rPr>
          <w:rFonts w:ascii="Arial" w:hAnsi="Arial" w:cs="Arial"/>
          <w:sz w:val="19"/>
          <w:szCs w:val="19"/>
          <w:lang w:val="en-GB"/>
        </w:rPr>
        <w:t xml:space="preserve"> </w:t>
      </w:r>
      <w:r w:rsidRPr="00B036FA">
        <w:rPr>
          <w:rFonts w:ascii="Arial" w:hAnsi="Arial" w:cs="Arial"/>
          <w:sz w:val="19"/>
          <w:szCs w:val="19"/>
          <w:lang w:val="en-GB"/>
        </w:rPr>
        <w:t>accept</w:t>
      </w:r>
      <w:r w:rsidR="004D43FC">
        <w:rPr>
          <w:rFonts w:ascii="Arial" w:hAnsi="Arial" w:cs="Arial"/>
          <w:sz w:val="19"/>
          <w:szCs w:val="19"/>
          <w:lang w:val="en-GB"/>
        </w:rPr>
        <w:t>ed</w:t>
      </w:r>
      <w:r w:rsidRPr="00B036FA">
        <w:rPr>
          <w:rFonts w:ascii="Arial" w:hAnsi="Arial" w:cs="Arial"/>
          <w:sz w:val="19"/>
          <w:szCs w:val="19"/>
          <w:lang w:val="en-GB"/>
        </w:rPr>
        <w:t xml:space="preserve"> the petition of business rehabilitation and scheduled the hearing for </w:t>
      </w:r>
      <w:r w:rsidR="004D43FC">
        <w:rPr>
          <w:rFonts w:ascii="Arial" w:hAnsi="Arial" w:cs="Arial"/>
          <w:sz w:val="19"/>
          <w:szCs w:val="19"/>
          <w:lang w:val="en-GB"/>
        </w:rPr>
        <w:t xml:space="preserve">the petition on </w:t>
      </w:r>
      <w:r w:rsidRPr="00B036FA">
        <w:rPr>
          <w:rFonts w:ascii="Arial" w:hAnsi="Arial" w:cs="Arial"/>
          <w:sz w:val="19"/>
          <w:szCs w:val="19"/>
          <w:lang w:val="en-GB"/>
        </w:rPr>
        <w:t xml:space="preserve">28 January 2026. The event has </w:t>
      </w:r>
      <w:r w:rsidR="00A32196">
        <w:rPr>
          <w:rFonts w:ascii="Arial" w:hAnsi="Arial" w:cs="Arial"/>
          <w:sz w:val="19"/>
          <w:szCs w:val="19"/>
          <w:lang w:val="en-GB"/>
        </w:rPr>
        <w:t xml:space="preserve">resulted in a </w:t>
      </w:r>
      <w:r w:rsidR="00444088">
        <w:rPr>
          <w:rFonts w:ascii="Arial" w:hAnsi="Arial" w:cs="Arial"/>
          <w:sz w:val="19"/>
          <w:szCs w:val="19"/>
          <w:lang w:val="en-GB"/>
        </w:rPr>
        <w:t>default on the conditions</w:t>
      </w:r>
      <w:r w:rsidR="0044264F">
        <w:rPr>
          <w:rFonts w:ascii="Arial" w:hAnsi="Arial" w:cs="Arial"/>
          <w:sz w:val="19"/>
          <w:szCs w:val="19"/>
          <w:lang w:val="en-GB"/>
        </w:rPr>
        <w:t xml:space="preserve"> </w:t>
      </w:r>
      <w:r w:rsidRPr="00B036FA">
        <w:rPr>
          <w:rFonts w:ascii="Arial" w:hAnsi="Arial" w:cs="Arial"/>
          <w:sz w:val="19"/>
          <w:szCs w:val="19"/>
          <w:lang w:val="en-GB"/>
        </w:rPr>
        <w:t xml:space="preserve">of debentures and loans from financial institutions, as disclosed in Notes </w:t>
      </w:r>
      <w:r w:rsidR="008210E2" w:rsidRPr="00B036FA">
        <w:rPr>
          <w:rFonts w:ascii="Arial" w:hAnsi="Arial" w:cs="Arial"/>
          <w:sz w:val="19"/>
          <w:szCs w:val="19"/>
          <w:lang w:val="en-GB"/>
        </w:rPr>
        <w:t>24</w:t>
      </w:r>
      <w:r w:rsidRPr="00B036FA">
        <w:rPr>
          <w:rFonts w:ascii="Arial" w:hAnsi="Arial" w:cs="Arial"/>
          <w:sz w:val="19"/>
          <w:szCs w:val="19"/>
          <w:lang w:val="en-GB"/>
        </w:rPr>
        <w:t xml:space="preserve"> and </w:t>
      </w:r>
      <w:r w:rsidR="008210E2" w:rsidRPr="00B036FA">
        <w:rPr>
          <w:rFonts w:ascii="Arial" w:hAnsi="Arial" w:cs="Arial"/>
          <w:sz w:val="19"/>
          <w:szCs w:val="19"/>
          <w:lang w:val="en-GB"/>
        </w:rPr>
        <w:t>25</w:t>
      </w:r>
      <w:r w:rsidR="0044264F">
        <w:rPr>
          <w:rFonts w:ascii="Arial" w:hAnsi="Arial" w:cs="Arial"/>
          <w:sz w:val="19"/>
          <w:szCs w:val="19"/>
          <w:lang w:val="en-GB"/>
        </w:rPr>
        <w:t xml:space="preserve"> to the financial statements</w:t>
      </w:r>
      <w:r w:rsidRPr="00B036FA">
        <w:rPr>
          <w:rFonts w:ascii="Arial" w:hAnsi="Arial" w:cs="Arial"/>
          <w:sz w:val="19"/>
          <w:szCs w:val="19"/>
          <w:lang w:val="en-GB"/>
        </w:rPr>
        <w:t>.</w:t>
      </w:r>
    </w:p>
    <w:p w14:paraId="58C23035" w14:textId="77777777" w:rsidR="008665AF" w:rsidRPr="00B036FA" w:rsidRDefault="008665AF" w:rsidP="008665AF">
      <w:pPr>
        <w:spacing w:line="360" w:lineRule="auto"/>
        <w:ind w:left="468"/>
        <w:jc w:val="thaiDistribute"/>
        <w:rPr>
          <w:rFonts w:ascii="Arial" w:hAnsi="Arial" w:cs="Arial"/>
          <w:sz w:val="19"/>
          <w:szCs w:val="19"/>
          <w:lang w:val="en-GB"/>
        </w:rPr>
      </w:pPr>
    </w:p>
    <w:p w14:paraId="47A305AE" w14:textId="7F8D8983" w:rsidR="008665AF" w:rsidRPr="00B029D3" w:rsidRDefault="00B029D3" w:rsidP="00B029D3">
      <w:pPr>
        <w:spacing w:line="360" w:lineRule="auto"/>
        <w:ind w:left="468"/>
        <w:jc w:val="thaiDistribute"/>
        <w:rPr>
          <w:rFonts w:ascii="Arial" w:hAnsi="Arial" w:cs="Arial"/>
          <w:sz w:val="19"/>
          <w:szCs w:val="19"/>
          <w:lang w:val="en-GB"/>
        </w:rPr>
      </w:pPr>
      <w:r w:rsidRPr="00B029D3">
        <w:rPr>
          <w:rFonts w:ascii="Arial" w:hAnsi="Arial" w:cs="Arial"/>
          <w:sz w:val="19"/>
          <w:szCs w:val="19"/>
          <w:lang w:val="en-GB"/>
        </w:rPr>
        <w:t>On 28 January 2026, the Court conducted an examination of only one witness for the petitioner. Consequently, the Court adjourned the cross-examination of said witness and scheduled further witness examinations for both the petitioner and the objectors on 19 March 2026, as the inquiry process remains incomplete.</w:t>
      </w:r>
    </w:p>
    <w:p w14:paraId="126A3D69" w14:textId="77777777" w:rsidR="008665AF" w:rsidRPr="008665AF" w:rsidRDefault="008665AF" w:rsidP="008665AF">
      <w:pPr>
        <w:spacing w:line="360" w:lineRule="auto"/>
        <w:jc w:val="thaiDistribute"/>
        <w:rPr>
          <w:rFonts w:ascii="Arial" w:hAnsi="Arial" w:cs="Arial"/>
          <w:sz w:val="19"/>
          <w:szCs w:val="19"/>
        </w:rPr>
      </w:pPr>
      <w:r w:rsidRPr="008665AF">
        <w:rPr>
          <w:rFonts w:ascii="Arial" w:hAnsi="Arial" w:cs="Arial"/>
          <w:sz w:val="19"/>
          <w:szCs w:val="19"/>
        </w:rPr>
        <w:br w:type="page"/>
      </w:r>
    </w:p>
    <w:p w14:paraId="632FB305" w14:textId="541DB309" w:rsidR="00737008" w:rsidRPr="008A6865"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A6865">
        <w:rPr>
          <w:rFonts w:ascii="Arial" w:hAnsi="Arial" w:cs="Arial"/>
          <w:b/>
          <w:bCs/>
          <w:sz w:val="19"/>
          <w:szCs w:val="19"/>
        </w:rPr>
        <w:t>BASIS OF FINANCIAL STATEMENTS</w:t>
      </w:r>
      <w:r w:rsidR="00907E93" w:rsidRPr="008A6865">
        <w:rPr>
          <w:rFonts w:ascii="Arial" w:hAnsi="Arial" w:cstheme="minorBidi" w:hint="cs"/>
          <w:b/>
          <w:bCs/>
          <w:sz w:val="19"/>
          <w:szCs w:val="24"/>
          <w:cs/>
          <w:lang w:bidi="th-TH"/>
        </w:rPr>
        <w:t xml:space="preserve"> </w:t>
      </w:r>
      <w:r w:rsidR="00907E93" w:rsidRPr="008A6865">
        <w:rPr>
          <w:rFonts w:ascii="Arial" w:hAnsi="Arial" w:cstheme="minorBidi"/>
          <w:b/>
          <w:bCs/>
          <w:sz w:val="19"/>
          <w:szCs w:val="24"/>
          <w:lang w:bidi="th-TH"/>
        </w:rPr>
        <w:t>PREPARATION</w:t>
      </w:r>
    </w:p>
    <w:p w14:paraId="632FB306" w14:textId="77777777" w:rsidR="00737008" w:rsidRPr="004F1307" w:rsidRDefault="00737008" w:rsidP="00A0306F">
      <w:pPr>
        <w:pStyle w:val="CordiaNew"/>
        <w:tabs>
          <w:tab w:val="clear" w:pos="4153"/>
          <w:tab w:val="left" w:pos="426"/>
        </w:tabs>
        <w:spacing w:line="360" w:lineRule="auto"/>
        <w:ind w:left="360"/>
        <w:rPr>
          <w:rFonts w:ascii="Arial" w:hAnsi="Arial" w:cs="Arial"/>
          <w:color w:val="auto"/>
          <w:sz w:val="19"/>
          <w:szCs w:val="19"/>
          <w:highlight w:val="yellow"/>
          <w:u w:val="single"/>
          <w:lang w:val="en-GB"/>
        </w:rPr>
      </w:pPr>
    </w:p>
    <w:p w14:paraId="43E3B4F6" w14:textId="15C248A3" w:rsidR="008A1BFD" w:rsidRPr="00DC4821" w:rsidRDefault="001868A7" w:rsidP="007077FF">
      <w:pPr>
        <w:pStyle w:val="ListParagraph"/>
        <w:numPr>
          <w:ilvl w:val="0"/>
          <w:numId w:val="8"/>
        </w:numPr>
        <w:spacing w:line="360" w:lineRule="auto"/>
        <w:ind w:left="952" w:hanging="462"/>
        <w:jc w:val="thaiDistribute"/>
        <w:rPr>
          <w:rFonts w:ascii="Arial" w:hAnsi="Arial" w:cs="Arial"/>
          <w:sz w:val="19"/>
          <w:szCs w:val="19"/>
          <w:lang w:val="en-GB"/>
        </w:rPr>
      </w:pPr>
      <w:r w:rsidRPr="00DC4821">
        <w:rPr>
          <w:rFonts w:ascii="Arial" w:hAnsi="Arial" w:cs="Arial"/>
          <w:color w:val="000000" w:themeColor="text1"/>
          <w:sz w:val="19"/>
          <w:szCs w:val="19"/>
        </w:rPr>
        <w:t>Financial Position</w:t>
      </w:r>
    </w:p>
    <w:p w14:paraId="2359F82B" w14:textId="77777777" w:rsidR="001868A7" w:rsidRPr="004F1307" w:rsidRDefault="001868A7" w:rsidP="001868A7">
      <w:pPr>
        <w:pStyle w:val="ListParagraph"/>
        <w:spacing w:line="360" w:lineRule="auto"/>
        <w:ind w:left="873"/>
        <w:jc w:val="thaiDistribute"/>
        <w:rPr>
          <w:rFonts w:ascii="Arial" w:hAnsi="Arial" w:cs="Arial"/>
          <w:color w:val="000000" w:themeColor="text1"/>
          <w:sz w:val="19"/>
          <w:szCs w:val="19"/>
          <w:highlight w:val="yellow"/>
          <w:lang w:val="en-US"/>
        </w:rPr>
      </w:pPr>
    </w:p>
    <w:p w14:paraId="06A8131F" w14:textId="7A29C5B2" w:rsidR="00885A4A" w:rsidRDefault="007D1356" w:rsidP="00885A4A">
      <w:pPr>
        <w:pStyle w:val="ListParagraph"/>
        <w:spacing w:line="360" w:lineRule="auto"/>
        <w:ind w:left="966"/>
        <w:jc w:val="thaiDistribute"/>
        <w:rPr>
          <w:rFonts w:ascii="Arial" w:hAnsi="Arial" w:cs="Arial"/>
          <w:sz w:val="19"/>
          <w:szCs w:val="19"/>
          <w:lang w:val="en-GB"/>
        </w:rPr>
      </w:pPr>
      <w:r w:rsidRPr="007D1356">
        <w:rPr>
          <w:rFonts w:ascii="Arial" w:hAnsi="Arial" w:cs="Arial"/>
          <w:sz w:val="19"/>
          <w:szCs w:val="19"/>
          <w:lang w:val="en-GB"/>
        </w:rPr>
        <w:t xml:space="preserve">Although the Company has consistently engaged in negotiations to collect outstanding construction payments from project owners and has endeavored to reach settlements with trade creditors affected by the termination of construction contracts, the Company has defaulted on its debt obligations to financial institutions and has not yet been able to successfully conclude negotiations or secure new sources of funding to settle such defaulted liabilities which impact to the Group and the Company incurred net losses for the year ended 31 December 2025, of Baht 6,254.28 million and Baht 6,122.32 million, respectively, and reported net cash used in operating activities of Baht </w:t>
      </w:r>
      <w:r w:rsidR="00B82569">
        <w:rPr>
          <w:rFonts w:ascii="Arial" w:hAnsi="Arial" w:cs="Arial"/>
          <w:sz w:val="19"/>
          <w:szCs w:val="19"/>
          <w:lang w:val="en-GB"/>
        </w:rPr>
        <w:t>(</w:t>
      </w:r>
      <w:r w:rsidR="00694D98" w:rsidRPr="00F50661">
        <w:rPr>
          <w:rFonts w:ascii="Arial" w:hAnsi="Arial" w:cs="Arial"/>
          <w:sz w:val="19"/>
          <w:szCs w:val="19"/>
          <w:highlight w:val="yellow"/>
          <w:lang w:val="en-GB"/>
        </w:rPr>
        <w:t>55</w:t>
      </w:r>
      <w:r w:rsidR="00B82569" w:rsidRPr="00F50661">
        <w:rPr>
          <w:rFonts w:ascii="Arial" w:hAnsi="Arial" w:cs="Arial"/>
          <w:sz w:val="19"/>
          <w:szCs w:val="19"/>
          <w:highlight w:val="yellow"/>
          <w:lang w:val="en-GB"/>
        </w:rPr>
        <w:t>3</w:t>
      </w:r>
      <w:r w:rsidR="00694D98" w:rsidRPr="00F50661">
        <w:rPr>
          <w:rFonts w:ascii="Arial" w:hAnsi="Arial" w:cs="Arial"/>
          <w:sz w:val="19"/>
          <w:szCs w:val="19"/>
          <w:highlight w:val="yellow"/>
          <w:lang w:val="en-GB"/>
        </w:rPr>
        <w:t>.</w:t>
      </w:r>
      <w:r w:rsidR="00B82569" w:rsidRPr="00F50661">
        <w:rPr>
          <w:rFonts w:ascii="Arial" w:hAnsi="Arial" w:cs="Arial"/>
          <w:sz w:val="19"/>
          <w:szCs w:val="19"/>
          <w:highlight w:val="yellow"/>
          <w:lang w:val="en-GB"/>
        </w:rPr>
        <w:t>49</w:t>
      </w:r>
      <w:r w:rsidR="00B82569">
        <w:rPr>
          <w:rFonts w:ascii="Arial" w:hAnsi="Arial" w:cs="Arial"/>
          <w:sz w:val="19"/>
          <w:szCs w:val="19"/>
          <w:lang w:val="en-GB"/>
        </w:rPr>
        <w:t>)</w:t>
      </w:r>
      <w:r w:rsidRPr="007D1356">
        <w:rPr>
          <w:rFonts w:ascii="Arial" w:hAnsi="Arial" w:cs="Arial"/>
          <w:sz w:val="19"/>
          <w:szCs w:val="19"/>
          <w:lang w:val="en-GB"/>
        </w:rPr>
        <w:t xml:space="preserve"> million and Baht </w:t>
      </w:r>
      <w:r w:rsidR="00B82569" w:rsidRPr="0034191A">
        <w:rPr>
          <w:rFonts w:ascii="Arial" w:hAnsi="Arial" w:cs="Arial"/>
          <w:sz w:val="19"/>
          <w:szCs w:val="19"/>
          <w:lang w:val="en-GB"/>
        </w:rPr>
        <w:t>(</w:t>
      </w:r>
      <w:r w:rsidRPr="0034191A">
        <w:rPr>
          <w:rFonts w:ascii="Arial" w:hAnsi="Arial" w:cs="Arial"/>
          <w:sz w:val="19"/>
          <w:szCs w:val="19"/>
          <w:lang w:val="en-GB"/>
        </w:rPr>
        <w:t>65.08</w:t>
      </w:r>
      <w:r w:rsidR="00B82569">
        <w:rPr>
          <w:rFonts w:ascii="Arial" w:hAnsi="Arial" w:cs="Arial"/>
          <w:sz w:val="19"/>
          <w:szCs w:val="19"/>
          <w:lang w:val="en-GB"/>
        </w:rPr>
        <w:t>)</w:t>
      </w:r>
      <w:r w:rsidRPr="007D1356">
        <w:rPr>
          <w:rFonts w:ascii="Arial" w:hAnsi="Arial" w:cs="Arial"/>
          <w:sz w:val="19"/>
          <w:szCs w:val="19"/>
          <w:lang w:val="en-GB"/>
        </w:rPr>
        <w:t xml:space="preserve"> million, respectively. Furthermore, as at 31 December 2025, the Group and the Company had capital deficiencies of Baht 3,873.82 million and Baht 3,549.18 million, respectively. Additionally, the Group and the Company had current liabilities in excess of the current assets amounting to Baht 7,528.81 million and Baht 8,464.50 million, respectively. Current liabilities primarily consist of trade and other payables, debenture holders, bank creditors resulting from letters of guarantee, and </w:t>
      </w:r>
      <w:r w:rsidR="00A4679B">
        <w:rPr>
          <w:rFonts w:ascii="Arial" w:hAnsi="Arial" w:cs="Arial"/>
          <w:sz w:val="19"/>
          <w:szCs w:val="19"/>
          <w:lang w:val="en-GB"/>
        </w:rPr>
        <w:br/>
      </w:r>
      <w:r w:rsidRPr="007D1356">
        <w:rPr>
          <w:rFonts w:ascii="Arial" w:hAnsi="Arial" w:cs="Arial"/>
          <w:sz w:val="19"/>
          <w:szCs w:val="19"/>
          <w:lang w:val="en-GB"/>
        </w:rPr>
        <w:t>short-term borrowings from financial institutions.</w:t>
      </w:r>
    </w:p>
    <w:p w14:paraId="7477A3AE" w14:textId="77777777" w:rsidR="007D1356" w:rsidRDefault="007D1356" w:rsidP="00885A4A">
      <w:pPr>
        <w:pStyle w:val="ListParagraph"/>
        <w:spacing w:line="360" w:lineRule="auto"/>
        <w:ind w:left="966"/>
        <w:jc w:val="thaiDistribute"/>
        <w:rPr>
          <w:rFonts w:ascii="Arial" w:hAnsi="Arial" w:cstheme="minorBidi"/>
          <w:sz w:val="19"/>
          <w:szCs w:val="24"/>
          <w:lang w:val="en-GB" w:bidi="th-TH"/>
        </w:rPr>
      </w:pPr>
    </w:p>
    <w:p w14:paraId="477DDCC1" w14:textId="77777777" w:rsidR="00A4679B" w:rsidRPr="00A4679B" w:rsidRDefault="00A4679B" w:rsidP="00A4679B">
      <w:pPr>
        <w:pStyle w:val="ListParagraph"/>
        <w:spacing w:line="360" w:lineRule="auto"/>
        <w:ind w:left="966"/>
        <w:jc w:val="thaiDistribute"/>
        <w:rPr>
          <w:rFonts w:ascii="Arial" w:hAnsi="Arial" w:cs="Browallia New"/>
          <w:sz w:val="19"/>
          <w:szCs w:val="24"/>
          <w:lang w:val="en-US" w:bidi="th-TH"/>
        </w:rPr>
      </w:pPr>
      <w:r w:rsidRPr="00A4679B">
        <w:rPr>
          <w:rFonts w:ascii="Arial" w:hAnsi="Arial" w:cs="Browallia New"/>
          <w:sz w:val="19"/>
          <w:szCs w:val="24"/>
          <w:lang w:val="en-US" w:bidi="th-TH"/>
        </w:rPr>
        <w:t xml:space="preserve">Further, on 28 October 2025 and 5 November 2025, the Stock Exchange of Thailand has posted CB </w:t>
      </w:r>
    </w:p>
    <w:p w14:paraId="54EB183D" w14:textId="230E4DC9" w:rsidR="006E0E0B" w:rsidRDefault="00A4679B" w:rsidP="00A4679B">
      <w:pPr>
        <w:pStyle w:val="ListParagraph"/>
        <w:spacing w:line="360" w:lineRule="auto"/>
        <w:ind w:left="966"/>
        <w:jc w:val="thaiDistribute"/>
        <w:rPr>
          <w:rFonts w:ascii="Arial" w:hAnsi="Arial" w:cstheme="minorBidi"/>
          <w:sz w:val="19"/>
          <w:szCs w:val="19"/>
          <w:lang w:val="en-GB" w:bidi="th-TH"/>
        </w:rPr>
      </w:pPr>
      <w:r w:rsidRPr="00A4679B">
        <w:rPr>
          <w:rFonts w:ascii="Arial" w:hAnsi="Arial" w:cs="Browallia New"/>
          <w:sz w:val="19"/>
          <w:szCs w:val="24"/>
          <w:lang w:val="en-US" w:bidi="th-TH"/>
        </w:rPr>
        <w:t>(Caution-Business) sign on the Company’s securities caused from the Company has defaulted on debt payments according to the specified of debenture No.TTCL250A, as disclosed in Note 25, and the filing of petition for business rehabilitation with the Thai Central Bankruptcy Court and the Court accepted a petition for the rehabilitation as disclosed in Note 1.</w:t>
      </w:r>
    </w:p>
    <w:p w14:paraId="457BE0DC" w14:textId="77777777" w:rsidR="006E0E0B" w:rsidRPr="006E0E0B" w:rsidRDefault="006E0E0B" w:rsidP="006E0E0B">
      <w:pPr>
        <w:pStyle w:val="ListParagraph"/>
        <w:spacing w:line="360" w:lineRule="auto"/>
        <w:ind w:left="966"/>
        <w:jc w:val="thaiDistribute"/>
        <w:rPr>
          <w:rFonts w:ascii="Arial" w:hAnsi="Arial" w:cstheme="minorBidi"/>
          <w:sz w:val="19"/>
          <w:szCs w:val="19"/>
          <w:lang w:val="en-GB"/>
        </w:rPr>
      </w:pPr>
    </w:p>
    <w:p w14:paraId="688161B5" w14:textId="71A1FBE7" w:rsidR="007077FF" w:rsidRPr="00902891" w:rsidRDefault="004B62DA" w:rsidP="007077FF">
      <w:pPr>
        <w:pStyle w:val="ListParagraph"/>
        <w:spacing w:line="360" w:lineRule="auto"/>
        <w:ind w:left="966"/>
        <w:jc w:val="thaiDistribute"/>
        <w:rPr>
          <w:rFonts w:ascii="Arial" w:hAnsi="Arial" w:cs="Arial"/>
          <w:sz w:val="19"/>
          <w:szCs w:val="19"/>
          <w:lang w:val="en-GB"/>
        </w:rPr>
      </w:pPr>
      <w:r w:rsidRPr="00902891">
        <w:rPr>
          <w:rFonts w:ascii="Arial" w:hAnsi="Arial" w:cs="Arial"/>
          <w:sz w:val="19"/>
          <w:szCs w:val="19"/>
          <w:lang w:val="en-GB"/>
        </w:rPr>
        <w:t xml:space="preserve">However, the Company’s management believes that the preparation of the financial </w:t>
      </w:r>
      <w:r w:rsidR="0070572D">
        <w:rPr>
          <w:rFonts w:ascii="Arial" w:hAnsi="Arial" w:cs="Arial"/>
          <w:sz w:val="19"/>
          <w:szCs w:val="19"/>
          <w:lang w:val="en-GB"/>
        </w:rPr>
        <w:t>statements</w:t>
      </w:r>
      <w:r w:rsidRPr="00902891">
        <w:rPr>
          <w:rFonts w:ascii="Arial" w:hAnsi="Arial" w:cs="Arial"/>
          <w:sz w:val="19"/>
          <w:szCs w:val="19"/>
          <w:lang w:val="en-GB"/>
        </w:rPr>
        <w:t xml:space="preserve"> for the </w:t>
      </w:r>
      <w:r w:rsidR="006D7872" w:rsidRPr="00902891">
        <w:rPr>
          <w:rFonts w:ascii="Arial" w:hAnsi="Arial" w:cs="Arial"/>
          <w:sz w:val="19"/>
          <w:szCs w:val="19"/>
          <w:lang w:val="en-GB"/>
        </w:rPr>
        <w:t>year</w:t>
      </w:r>
      <w:r w:rsidRPr="00902891">
        <w:rPr>
          <w:rFonts w:ascii="Arial" w:hAnsi="Arial" w:cs="Arial"/>
          <w:sz w:val="19"/>
          <w:szCs w:val="19"/>
          <w:lang w:val="en-GB"/>
        </w:rPr>
        <w:t xml:space="preserve"> ended </w:t>
      </w:r>
      <w:r w:rsidR="006D7872" w:rsidRPr="00902891">
        <w:rPr>
          <w:rFonts w:ascii="Arial" w:hAnsi="Arial" w:cs="Arial"/>
          <w:sz w:val="19"/>
          <w:szCs w:val="19"/>
          <w:lang w:val="en-GB"/>
        </w:rPr>
        <w:t>31 December</w:t>
      </w:r>
      <w:r w:rsidRPr="00902891">
        <w:rPr>
          <w:rFonts w:ascii="Arial" w:hAnsi="Arial" w:cs="Arial"/>
          <w:sz w:val="19"/>
          <w:szCs w:val="19"/>
          <w:lang w:val="en-GB"/>
        </w:rPr>
        <w:t xml:space="preserve"> 2025 on a going-concern basis is still appropriate. Accordingly, this financial </w:t>
      </w:r>
      <w:r w:rsidR="007D043A">
        <w:rPr>
          <w:rFonts w:ascii="Arial" w:hAnsi="Arial" w:cs="Arial"/>
          <w:sz w:val="19"/>
          <w:szCs w:val="19"/>
          <w:lang w:val="en-GB"/>
        </w:rPr>
        <w:t>statement</w:t>
      </w:r>
      <w:r w:rsidR="00EF0DCF">
        <w:rPr>
          <w:rFonts w:ascii="Arial" w:hAnsi="Arial" w:cs="Arial"/>
          <w:sz w:val="19"/>
          <w:szCs w:val="19"/>
          <w:lang w:val="en-GB"/>
        </w:rPr>
        <w:t>s</w:t>
      </w:r>
      <w:r w:rsidRPr="00902891">
        <w:rPr>
          <w:rFonts w:ascii="Arial" w:hAnsi="Arial" w:cs="Arial"/>
          <w:sz w:val="19"/>
          <w:szCs w:val="19"/>
          <w:lang w:val="en-GB"/>
        </w:rPr>
        <w:t xml:space="preserve"> does not include any adjustments relating to the realization of the carrying value of assets or the payable amount of liabilities if the Company be unable to continue as a going concern.</w:t>
      </w:r>
    </w:p>
    <w:p w14:paraId="750D6BB4" w14:textId="77777777" w:rsidR="007077FF" w:rsidRPr="006E0E0B" w:rsidRDefault="007077FF" w:rsidP="006E0E0B">
      <w:pPr>
        <w:spacing w:line="360" w:lineRule="auto"/>
        <w:jc w:val="thaiDistribute"/>
        <w:rPr>
          <w:rFonts w:ascii="Arial" w:hAnsi="Arial" w:cstheme="minorBidi"/>
          <w:sz w:val="19"/>
          <w:highlight w:val="yellow"/>
          <w:lang w:val="en-GB"/>
        </w:rPr>
      </w:pPr>
    </w:p>
    <w:p w14:paraId="632FB308" w14:textId="11A21B0F" w:rsidR="00A00542" w:rsidRPr="00993168" w:rsidRDefault="00262A82" w:rsidP="008F5251">
      <w:pPr>
        <w:pStyle w:val="ListParagraph"/>
        <w:numPr>
          <w:ilvl w:val="0"/>
          <w:numId w:val="8"/>
        </w:numPr>
        <w:spacing w:line="360" w:lineRule="auto"/>
        <w:ind w:left="952" w:hanging="462"/>
        <w:jc w:val="thaiDistribute"/>
        <w:rPr>
          <w:rFonts w:ascii="Arial" w:hAnsi="Arial" w:cs="Arial"/>
          <w:sz w:val="19"/>
          <w:szCs w:val="19"/>
          <w:lang w:val="en-GB"/>
        </w:rPr>
      </w:pPr>
      <w:r w:rsidRPr="00993168">
        <w:rPr>
          <w:rFonts w:ascii="Arial" w:hAnsi="Arial" w:cs="Arial"/>
          <w:sz w:val="19"/>
          <w:szCs w:val="19"/>
          <w:lang w:val="en-GB"/>
        </w:rPr>
        <w:t>Statement of compliance</w:t>
      </w:r>
    </w:p>
    <w:p w14:paraId="1F97973A" w14:textId="77777777" w:rsidR="001D7707" w:rsidRPr="00993168" w:rsidRDefault="001D7707" w:rsidP="00797F36">
      <w:pPr>
        <w:spacing w:line="360" w:lineRule="auto"/>
        <w:ind w:left="468"/>
        <w:jc w:val="thaiDistribute"/>
        <w:rPr>
          <w:rFonts w:ascii="Arial" w:hAnsi="Arial" w:cs="Arial"/>
          <w:sz w:val="19"/>
          <w:szCs w:val="19"/>
          <w:lang w:val="en-GB"/>
        </w:rPr>
      </w:pPr>
    </w:p>
    <w:p w14:paraId="7CB9FD1E" w14:textId="68ABDB2D" w:rsidR="00204A4C" w:rsidRPr="00993168" w:rsidRDefault="00117DE4" w:rsidP="008F5251">
      <w:pPr>
        <w:spacing w:line="360" w:lineRule="auto"/>
        <w:ind w:left="980"/>
        <w:jc w:val="thaiDistribute"/>
        <w:rPr>
          <w:rFonts w:ascii="Arial" w:hAnsi="Arial" w:cstheme="minorBidi"/>
          <w:sz w:val="19"/>
          <w:szCs w:val="19"/>
        </w:rPr>
      </w:pPr>
      <w:r w:rsidRPr="00993168">
        <w:rPr>
          <w:rFonts w:ascii="Arial" w:hAnsi="Arial" w:cs="Arial"/>
          <w:sz w:val="19"/>
          <w:szCs w:val="19"/>
        </w:rPr>
        <w:t xml:space="preserve">The </w:t>
      </w:r>
      <w:r w:rsidR="0097613D" w:rsidRPr="00993168">
        <w:rPr>
          <w:rFonts w:ascii="Arial" w:hAnsi="Arial" w:cs="Arial"/>
          <w:sz w:val="19"/>
          <w:szCs w:val="19"/>
        </w:rPr>
        <w:t>consolidated and separate</w:t>
      </w:r>
      <w:r w:rsidRPr="00993168">
        <w:rPr>
          <w:rFonts w:ascii="Arial" w:hAnsi="Arial" w:cs="Arial"/>
          <w:sz w:val="19"/>
          <w:szCs w:val="19"/>
        </w:rPr>
        <w:t xml:space="preserve"> financial statements have been prepared in accordance with Thai Financial Reporting Standards issued </w:t>
      </w:r>
      <w:r w:rsidR="004B6FB0" w:rsidRPr="00993168">
        <w:rPr>
          <w:rFonts w:ascii="Arial" w:hAnsi="Arial" w:cs="Arial"/>
          <w:sz w:val="19"/>
          <w:szCs w:val="19"/>
        </w:rPr>
        <w:t>under</w:t>
      </w:r>
      <w:r w:rsidR="008D55B7" w:rsidRPr="00993168">
        <w:rPr>
          <w:rFonts w:ascii="Arial" w:hAnsi="Arial" w:cs="Arial"/>
          <w:sz w:val="19"/>
          <w:szCs w:val="19"/>
        </w:rPr>
        <w:t xml:space="preserve"> the Federation of Accounting </w:t>
      </w:r>
      <w:r w:rsidR="004B6FB0" w:rsidRPr="00993168">
        <w:rPr>
          <w:rFonts w:ascii="Arial" w:hAnsi="Arial" w:cs="Arial"/>
          <w:sz w:val="19"/>
          <w:szCs w:val="19"/>
        </w:rPr>
        <w:t>Professions.</w:t>
      </w:r>
    </w:p>
    <w:p w14:paraId="1AFC97ED" w14:textId="77777777" w:rsidR="00117DE4" w:rsidRPr="00993168" w:rsidRDefault="00117DE4" w:rsidP="008F5251">
      <w:pPr>
        <w:spacing w:line="360" w:lineRule="auto"/>
        <w:ind w:left="980"/>
        <w:jc w:val="thaiDistribute"/>
        <w:rPr>
          <w:rFonts w:ascii="Arial" w:hAnsi="Arial" w:cstheme="minorBidi"/>
          <w:sz w:val="19"/>
          <w:szCs w:val="19"/>
        </w:rPr>
      </w:pPr>
    </w:p>
    <w:p w14:paraId="3128732D" w14:textId="11F11DA7" w:rsidR="009A02B0" w:rsidRPr="00993168" w:rsidRDefault="007272F3" w:rsidP="008F5251">
      <w:pPr>
        <w:spacing w:line="360" w:lineRule="auto"/>
        <w:ind w:left="980"/>
        <w:jc w:val="thaiDistribute"/>
        <w:rPr>
          <w:rFonts w:ascii="Arial" w:hAnsi="Arial" w:cstheme="minorBidi"/>
          <w:sz w:val="19"/>
          <w:szCs w:val="19"/>
        </w:rPr>
      </w:pPr>
      <w:r w:rsidRPr="00993168">
        <w:rPr>
          <w:rFonts w:ascii="Arial" w:hAnsi="Arial" w:cs="Arial"/>
          <w:sz w:val="19"/>
          <w:szCs w:val="19"/>
        </w:rPr>
        <w:t>The consolidated and separate financial statements have been prepared under the historical cost convention</w:t>
      </w:r>
      <w:r w:rsidR="00176DD9" w:rsidRPr="00993168">
        <w:rPr>
          <w:rFonts w:ascii="Arial" w:hAnsi="Arial" w:cstheme="minorBidi" w:hint="cs"/>
          <w:sz w:val="19"/>
          <w:szCs w:val="19"/>
          <w:cs/>
        </w:rPr>
        <w:t xml:space="preserve"> </w:t>
      </w:r>
      <w:r w:rsidR="00176DD9" w:rsidRPr="00993168">
        <w:rPr>
          <w:rFonts w:ascii="Arial" w:hAnsi="Arial" w:cs="Arial"/>
          <w:sz w:val="19"/>
          <w:szCs w:val="19"/>
        </w:rPr>
        <w:t>in measuring the financial statements components</w:t>
      </w:r>
      <w:r w:rsidR="001F309F" w:rsidRPr="00993168">
        <w:rPr>
          <w:rFonts w:ascii="Arial" w:hAnsi="Arial" w:cs="Arial"/>
          <w:sz w:val="19"/>
          <w:szCs w:val="19"/>
        </w:rPr>
        <w:t>,</w:t>
      </w:r>
      <w:r w:rsidR="009A02B0" w:rsidRPr="00993168">
        <w:rPr>
          <w:rFonts w:ascii="Arial" w:hAnsi="Arial" w:cs="Arial"/>
          <w:sz w:val="19"/>
          <w:szCs w:val="19"/>
        </w:rPr>
        <w:t xml:space="preserve"> </w:t>
      </w:r>
      <w:r w:rsidR="00F8190B" w:rsidRPr="00993168">
        <w:rPr>
          <w:rFonts w:ascii="Arial" w:hAnsi="Arial" w:cs="Arial"/>
          <w:sz w:val="19"/>
          <w:szCs w:val="19"/>
        </w:rPr>
        <w:t>except as otherwise disclosed specifically.</w:t>
      </w:r>
    </w:p>
    <w:p w14:paraId="2871CA86" w14:textId="3EF68631" w:rsidR="00D62C7E" w:rsidRPr="00993168" w:rsidRDefault="00D62C7E" w:rsidP="008F5251">
      <w:pPr>
        <w:spacing w:line="360" w:lineRule="auto"/>
        <w:ind w:left="980"/>
        <w:jc w:val="thaiDistribute"/>
        <w:rPr>
          <w:rFonts w:ascii="Arial" w:hAnsi="Arial" w:cs="Arial"/>
          <w:sz w:val="19"/>
          <w:szCs w:val="19"/>
        </w:rPr>
      </w:pPr>
    </w:p>
    <w:p w14:paraId="481E1993" w14:textId="77777777" w:rsidR="00695EDC" w:rsidRDefault="00695EDC">
      <w:pPr>
        <w:rPr>
          <w:rFonts w:ascii="Arial" w:hAnsi="Arial" w:cs="Arial"/>
          <w:sz w:val="19"/>
          <w:szCs w:val="19"/>
        </w:rPr>
      </w:pPr>
      <w:r>
        <w:rPr>
          <w:rFonts w:ascii="Arial" w:hAnsi="Arial" w:cs="Arial"/>
          <w:sz w:val="19"/>
          <w:szCs w:val="19"/>
        </w:rPr>
        <w:br w:type="page"/>
      </w:r>
    </w:p>
    <w:p w14:paraId="3F13A729" w14:textId="4300A0B2" w:rsidR="009A02B0" w:rsidRPr="00993168" w:rsidRDefault="002A5BE8" w:rsidP="008F5251">
      <w:pPr>
        <w:spacing w:line="360" w:lineRule="auto"/>
        <w:ind w:left="980"/>
        <w:jc w:val="thaiDistribute"/>
        <w:rPr>
          <w:rFonts w:ascii="Arial" w:hAnsi="Arial" w:cstheme="minorBidi"/>
          <w:sz w:val="19"/>
          <w:szCs w:val="19"/>
        </w:rPr>
      </w:pPr>
      <w:r w:rsidRPr="00993168">
        <w:rPr>
          <w:rFonts w:ascii="Arial" w:hAnsi="Arial" w:cs="Arial"/>
          <w:sz w:val="19"/>
          <w:szCs w:val="19"/>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w:t>
      </w:r>
      <w:r w:rsidR="003D0B54" w:rsidRPr="00993168">
        <w:rPr>
          <w:rFonts w:ascii="Arial" w:hAnsi="Arial" w:cs="Arial"/>
          <w:sz w:val="19"/>
          <w:szCs w:val="19"/>
        </w:rPr>
        <w:t>assumptions</w:t>
      </w:r>
      <w:r w:rsidR="003D0B54">
        <w:rPr>
          <w:rFonts w:ascii="Arial" w:hAnsi="Arial" w:cs="Arial"/>
          <w:sz w:val="19"/>
          <w:szCs w:val="19"/>
        </w:rPr>
        <w:t xml:space="preserve"> </w:t>
      </w:r>
      <w:r w:rsidRPr="00993168">
        <w:rPr>
          <w:rFonts w:ascii="Arial" w:hAnsi="Arial" w:cs="Arial"/>
          <w:sz w:val="19"/>
          <w:szCs w:val="19"/>
        </w:rPr>
        <w:t xml:space="preserve">and </w:t>
      </w:r>
      <w:r w:rsidR="003D0B54" w:rsidRPr="00993168">
        <w:rPr>
          <w:rFonts w:ascii="Arial" w:hAnsi="Arial" w:cs="Arial"/>
          <w:sz w:val="19"/>
          <w:szCs w:val="19"/>
        </w:rPr>
        <w:t>estimates</w:t>
      </w:r>
      <w:r w:rsidRPr="00993168">
        <w:rPr>
          <w:rFonts w:ascii="Arial" w:hAnsi="Arial" w:cs="Arial"/>
          <w:sz w:val="19"/>
          <w:szCs w:val="19"/>
        </w:rPr>
        <w:t xml:space="preserve"> </w:t>
      </w:r>
      <w:r w:rsidR="00A02190">
        <w:rPr>
          <w:rFonts w:ascii="Arial" w:hAnsi="Arial" w:cs="Arial"/>
          <w:sz w:val="19"/>
          <w:szCs w:val="19"/>
        </w:rPr>
        <w:t xml:space="preserve">affect the consolidation and separate </w:t>
      </w:r>
      <w:r w:rsidR="003D2BAF">
        <w:rPr>
          <w:rFonts w:ascii="Arial" w:hAnsi="Arial" w:cs="Arial"/>
          <w:sz w:val="19"/>
          <w:szCs w:val="19"/>
        </w:rPr>
        <w:t xml:space="preserve">financial statement </w:t>
      </w:r>
      <w:r w:rsidRPr="00993168">
        <w:rPr>
          <w:rFonts w:ascii="Arial" w:hAnsi="Arial" w:cs="Arial"/>
          <w:sz w:val="19"/>
          <w:szCs w:val="19"/>
        </w:rPr>
        <w:t>are disclosed in Note 8</w:t>
      </w:r>
      <w:r w:rsidR="0078774A">
        <w:rPr>
          <w:rFonts w:ascii="Arial" w:hAnsi="Arial" w:cs="Arial"/>
          <w:sz w:val="19"/>
          <w:szCs w:val="19"/>
        </w:rPr>
        <w:t>.</w:t>
      </w:r>
    </w:p>
    <w:p w14:paraId="7DD5E4F1" w14:textId="77777777" w:rsidR="00494BF1" w:rsidRPr="00993168" w:rsidRDefault="00494BF1" w:rsidP="00C73399">
      <w:pPr>
        <w:spacing w:line="360" w:lineRule="auto"/>
        <w:ind w:left="851"/>
        <w:jc w:val="center"/>
        <w:rPr>
          <w:rFonts w:ascii="Arial" w:hAnsi="Arial" w:cstheme="minorBidi"/>
          <w:sz w:val="19"/>
          <w:szCs w:val="19"/>
        </w:rPr>
      </w:pPr>
    </w:p>
    <w:p w14:paraId="05F9666D" w14:textId="73B44BC9" w:rsidR="00494BF1" w:rsidRPr="00993168" w:rsidRDefault="0072177E" w:rsidP="008F5251">
      <w:pPr>
        <w:spacing w:line="360" w:lineRule="auto"/>
        <w:ind w:left="994"/>
        <w:jc w:val="thaiDistribute"/>
        <w:rPr>
          <w:rFonts w:ascii="Arial" w:hAnsi="Arial" w:cs="Arial"/>
          <w:sz w:val="19"/>
          <w:szCs w:val="19"/>
        </w:rPr>
      </w:pPr>
      <w:r w:rsidRPr="00993168">
        <w:rPr>
          <w:rFonts w:ascii="Arial" w:hAnsi="Arial" w:cs="Arial"/>
          <w:sz w:val="19"/>
          <w:szCs w:val="19"/>
        </w:rPr>
        <w:t xml:space="preserve">An English version of </w:t>
      </w:r>
      <w:r w:rsidR="008558A7">
        <w:rPr>
          <w:rFonts w:ascii="Arial" w:hAnsi="Arial" w:cs="Arial"/>
          <w:sz w:val="19"/>
          <w:szCs w:val="19"/>
        </w:rPr>
        <w:t>consolidate and s</w:t>
      </w:r>
      <w:r w:rsidR="00BE1EE2">
        <w:rPr>
          <w:rFonts w:ascii="Arial" w:hAnsi="Arial" w:cs="Arial"/>
          <w:sz w:val="19"/>
          <w:szCs w:val="19"/>
        </w:rPr>
        <w:t>eparate</w:t>
      </w:r>
      <w:r w:rsidRPr="00993168">
        <w:rPr>
          <w:rFonts w:ascii="Arial" w:hAnsi="Arial" w:cs="Arial"/>
          <w:sz w:val="19"/>
          <w:szCs w:val="19"/>
        </w:rPr>
        <w:t xml:space="preserve"> financial statements ha</w:t>
      </w:r>
      <w:r w:rsidR="008F60FC" w:rsidRPr="00993168">
        <w:rPr>
          <w:rFonts w:ascii="Arial" w:hAnsi="Arial" w:cs="Arial"/>
          <w:sz w:val="19"/>
          <w:szCs w:val="19"/>
        </w:rPr>
        <w:t>s</w:t>
      </w:r>
      <w:r w:rsidRPr="00993168">
        <w:rPr>
          <w:rFonts w:ascii="Arial" w:hAnsi="Arial" w:cs="Arial"/>
          <w:sz w:val="19"/>
          <w:szCs w:val="19"/>
        </w:rPr>
        <w:t xml:space="preserve"> been prepared from the financial statements that </w:t>
      </w:r>
      <w:r w:rsidR="001143E2" w:rsidRPr="00993168">
        <w:rPr>
          <w:rFonts w:ascii="Arial" w:hAnsi="Arial" w:cs="Arial"/>
          <w:sz w:val="19"/>
          <w:szCs w:val="19"/>
        </w:rPr>
        <w:t>is</w:t>
      </w:r>
      <w:r w:rsidRPr="00993168">
        <w:rPr>
          <w:rFonts w:ascii="Arial" w:hAnsi="Arial" w:cs="Arial"/>
          <w:sz w:val="19"/>
          <w:szCs w:val="19"/>
        </w:rPr>
        <w:t xml:space="preserve"> in the Thai language. In the event of a conflict or a difference in interpretation between the two languages, the Thai language statutory financial statements shall prevail.</w:t>
      </w:r>
    </w:p>
    <w:p w14:paraId="69F566BA" w14:textId="63CDDC18" w:rsidR="005C5347" w:rsidRPr="00993168" w:rsidRDefault="005C5347" w:rsidP="00B80EC8">
      <w:pPr>
        <w:spacing w:line="360" w:lineRule="auto"/>
        <w:rPr>
          <w:rFonts w:ascii="Arial" w:hAnsi="Arial" w:cs="Arial"/>
          <w:sz w:val="19"/>
          <w:szCs w:val="19"/>
          <w:lang w:val="en-GB" w:bidi="ar-SA"/>
        </w:rPr>
      </w:pPr>
    </w:p>
    <w:p w14:paraId="26A0AC80" w14:textId="66CC9FDB" w:rsidR="0004060D" w:rsidRPr="00993168" w:rsidRDefault="00022ECF" w:rsidP="008F5251">
      <w:pPr>
        <w:pStyle w:val="ListParagraph"/>
        <w:numPr>
          <w:ilvl w:val="0"/>
          <w:numId w:val="8"/>
        </w:numPr>
        <w:spacing w:line="360" w:lineRule="auto"/>
        <w:ind w:left="952" w:hanging="462"/>
        <w:jc w:val="thaiDistribute"/>
        <w:rPr>
          <w:rFonts w:ascii="Arial" w:hAnsi="Arial" w:cs="Arial"/>
          <w:sz w:val="19"/>
          <w:szCs w:val="19"/>
          <w:lang w:val="en-US"/>
        </w:rPr>
      </w:pPr>
      <w:r w:rsidRPr="00993168">
        <w:rPr>
          <w:rFonts w:ascii="Arial" w:hAnsi="Arial" w:cs="Arial"/>
          <w:sz w:val="19"/>
          <w:szCs w:val="19"/>
          <w:lang w:val="en-US"/>
        </w:rPr>
        <w:t>Principles</w:t>
      </w:r>
      <w:r w:rsidR="006E74CB" w:rsidRPr="00993168">
        <w:rPr>
          <w:rFonts w:ascii="Arial" w:hAnsi="Arial" w:cs="Arial"/>
          <w:sz w:val="19"/>
          <w:szCs w:val="19"/>
          <w:lang w:val="en-US"/>
        </w:rPr>
        <w:t xml:space="preserve"> of con</w:t>
      </w:r>
      <w:r w:rsidR="00076E42" w:rsidRPr="00993168">
        <w:rPr>
          <w:rFonts w:ascii="Arial" w:hAnsi="Arial" w:cs="Arial"/>
          <w:sz w:val="19"/>
          <w:szCs w:val="19"/>
          <w:lang w:val="en-US"/>
        </w:rPr>
        <w:t>solidation</w:t>
      </w:r>
    </w:p>
    <w:p w14:paraId="29982AB4" w14:textId="4DAB1514" w:rsidR="00076E42" w:rsidRPr="00D01E96" w:rsidRDefault="00076E42" w:rsidP="00076E42">
      <w:pPr>
        <w:pStyle w:val="ListParagraph"/>
        <w:spacing w:line="360" w:lineRule="auto"/>
        <w:ind w:left="873"/>
        <w:jc w:val="thaiDistribute"/>
        <w:rPr>
          <w:rFonts w:ascii="Arial" w:hAnsi="Arial" w:cs="Arial"/>
          <w:sz w:val="19"/>
          <w:szCs w:val="19"/>
          <w:lang w:val="en-US"/>
        </w:rPr>
      </w:pPr>
    </w:p>
    <w:p w14:paraId="37548A5D" w14:textId="14D5EA45" w:rsidR="00076E42" w:rsidRPr="00D01E96" w:rsidRDefault="00076E42" w:rsidP="008F5251">
      <w:pPr>
        <w:pStyle w:val="ListParagraph"/>
        <w:spacing w:line="360" w:lineRule="auto"/>
        <w:ind w:left="980"/>
        <w:jc w:val="thaiDistribute"/>
        <w:rPr>
          <w:rFonts w:ascii="Arial" w:hAnsi="Arial" w:cs="Arial"/>
          <w:sz w:val="19"/>
          <w:szCs w:val="19"/>
          <w:lang w:val="en-GB"/>
        </w:rPr>
      </w:pPr>
      <w:r w:rsidRPr="00D01E96">
        <w:rPr>
          <w:rFonts w:ascii="Arial" w:hAnsi="Arial" w:cs="Arial"/>
          <w:sz w:val="19"/>
          <w:szCs w:val="19"/>
          <w:lang w:val="en-US"/>
        </w:rPr>
        <w:t xml:space="preserve">The consolidated financial statements include the </w:t>
      </w:r>
      <w:r w:rsidR="00962981" w:rsidRPr="00D01E96">
        <w:rPr>
          <w:rFonts w:ascii="Arial" w:hAnsi="Arial" w:cs="Arial"/>
          <w:sz w:val="19"/>
          <w:szCs w:val="19"/>
          <w:lang w:val="en-US"/>
        </w:rPr>
        <w:t>financial statements of TTCL</w:t>
      </w:r>
      <w:r w:rsidR="00962981" w:rsidRPr="00D01E96">
        <w:rPr>
          <w:rFonts w:ascii="Arial" w:hAnsi="Arial" w:cs="Arial"/>
          <w:sz w:val="19"/>
          <w:szCs w:val="19"/>
          <w:lang w:val="en-GB"/>
        </w:rPr>
        <w:t xml:space="preserve"> Public Company Limited</w:t>
      </w:r>
      <w:r w:rsidR="00B36331" w:rsidRPr="00D01E96">
        <w:rPr>
          <w:rFonts w:ascii="Arial" w:hAnsi="Arial" w:cs="Arial"/>
          <w:sz w:val="19"/>
          <w:szCs w:val="19"/>
          <w:lang w:val="en-GB"/>
        </w:rPr>
        <w:t xml:space="preserve"> and subsidiaries</w:t>
      </w:r>
      <w:r w:rsidR="00A03617" w:rsidRPr="00D01E96">
        <w:rPr>
          <w:rFonts w:ascii="Arial" w:hAnsi="Arial" w:cs="Arial"/>
          <w:sz w:val="19"/>
          <w:szCs w:val="19"/>
          <w:lang w:val="en-GB"/>
        </w:rPr>
        <w:t xml:space="preserve"> (“the Group”)</w:t>
      </w:r>
      <w:r w:rsidR="00B36331" w:rsidRPr="00D01E96">
        <w:rPr>
          <w:rFonts w:ascii="Arial" w:hAnsi="Arial" w:cs="Arial"/>
          <w:sz w:val="19"/>
          <w:szCs w:val="19"/>
          <w:lang w:val="en-GB"/>
        </w:rPr>
        <w:t xml:space="preserve"> which the Company can exercise</w:t>
      </w:r>
      <w:r w:rsidR="00FA160A" w:rsidRPr="00D01E96">
        <w:rPr>
          <w:rFonts w:ascii="Arial" w:hAnsi="Arial" w:cs="Arial"/>
          <w:sz w:val="19"/>
          <w:szCs w:val="19"/>
          <w:lang w:val="en-GB"/>
        </w:rPr>
        <w:t xml:space="preserve"> </w:t>
      </w:r>
      <w:r w:rsidR="00D7181B" w:rsidRPr="00D01E96">
        <w:rPr>
          <w:rFonts w:ascii="Arial" w:hAnsi="Arial" w:cs="Arial"/>
          <w:sz w:val="19"/>
          <w:szCs w:val="19"/>
          <w:lang w:val="en-GB"/>
        </w:rPr>
        <w:t xml:space="preserve">control </w:t>
      </w:r>
      <w:r w:rsidR="00FA160A" w:rsidRPr="00D01E96">
        <w:rPr>
          <w:rFonts w:ascii="Arial" w:hAnsi="Arial" w:cs="Arial"/>
          <w:sz w:val="19"/>
          <w:szCs w:val="19"/>
          <w:lang w:val="en-GB"/>
        </w:rPr>
        <w:t xml:space="preserve">or holding </w:t>
      </w:r>
      <w:r w:rsidR="00D85A18" w:rsidRPr="00D01E96">
        <w:rPr>
          <w:rFonts w:ascii="Arial" w:hAnsi="Arial" w:cs="Arial"/>
          <w:sz w:val="19"/>
          <w:szCs w:val="19"/>
          <w:lang w:val="en-GB"/>
        </w:rPr>
        <w:t xml:space="preserve">the voting shares more than 50 percentage </w:t>
      </w:r>
      <w:r w:rsidR="00D7181B" w:rsidRPr="00D01E96">
        <w:rPr>
          <w:rFonts w:ascii="Arial" w:hAnsi="Arial" w:cs="Arial"/>
          <w:sz w:val="19"/>
          <w:szCs w:val="19"/>
          <w:lang w:val="en-GB"/>
        </w:rPr>
        <w:t>of total voting shares</w:t>
      </w:r>
      <w:r w:rsidR="00B36331" w:rsidRPr="00D01E96">
        <w:rPr>
          <w:rFonts w:ascii="Arial" w:hAnsi="Arial" w:cs="Arial"/>
          <w:sz w:val="19"/>
          <w:szCs w:val="19"/>
          <w:lang w:val="en-GB"/>
        </w:rPr>
        <w:t xml:space="preserve"> </w:t>
      </w:r>
      <w:r w:rsidR="00877BB1" w:rsidRPr="00D01E96">
        <w:rPr>
          <w:rFonts w:ascii="Arial" w:hAnsi="Arial" w:cs="Arial"/>
          <w:sz w:val="19"/>
          <w:szCs w:val="19"/>
          <w:lang w:val="en-GB"/>
        </w:rPr>
        <w:t>as follows:</w:t>
      </w:r>
    </w:p>
    <w:p w14:paraId="076F6A46" w14:textId="584CB5C0" w:rsidR="00986E1C" w:rsidRPr="004F1307" w:rsidRDefault="00986E1C" w:rsidP="00962981">
      <w:pPr>
        <w:pStyle w:val="ListParagraph"/>
        <w:spacing w:line="360" w:lineRule="auto"/>
        <w:ind w:left="873"/>
        <w:jc w:val="thaiDistribute"/>
        <w:rPr>
          <w:rFonts w:ascii="Arial" w:hAnsi="Arial" w:cs="Arial"/>
          <w:sz w:val="19"/>
          <w:szCs w:val="19"/>
          <w:highlight w:val="yellow"/>
          <w:lang w:val="en-GB"/>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1"/>
        <w:gridCol w:w="1131"/>
        <w:gridCol w:w="761"/>
        <w:gridCol w:w="801"/>
        <w:gridCol w:w="2826"/>
      </w:tblGrid>
      <w:tr w:rsidR="00EF76AB" w:rsidRPr="004F1307" w14:paraId="344986C6" w14:textId="77777777" w:rsidTr="00847E73">
        <w:trPr>
          <w:tblHeader/>
        </w:trPr>
        <w:tc>
          <w:tcPr>
            <w:tcW w:w="3301" w:type="dxa"/>
            <w:vMerge w:val="restart"/>
          </w:tcPr>
          <w:p w14:paraId="7E7D3CE2" w14:textId="3F7A5DDE" w:rsidR="00EF76AB" w:rsidRPr="000F69E8" w:rsidRDefault="00EF76AB" w:rsidP="003C345C">
            <w:pPr>
              <w:pBdr>
                <w:bottom w:val="single" w:sz="4" w:space="1" w:color="auto"/>
              </w:pBdr>
              <w:spacing w:line="360" w:lineRule="auto"/>
              <w:ind w:right="-1"/>
              <w:jc w:val="center"/>
              <w:rPr>
                <w:rFonts w:ascii="Arial" w:hAnsi="Arial" w:cs="Arial"/>
                <w:sz w:val="16"/>
                <w:szCs w:val="16"/>
              </w:rPr>
            </w:pPr>
          </w:p>
          <w:p w14:paraId="546FE371" w14:textId="77777777" w:rsidR="00807405" w:rsidRPr="000F69E8" w:rsidRDefault="00807405" w:rsidP="003C345C">
            <w:pPr>
              <w:pBdr>
                <w:bottom w:val="single" w:sz="4" w:space="1" w:color="auto"/>
              </w:pBdr>
              <w:spacing w:line="360" w:lineRule="auto"/>
              <w:ind w:right="-1"/>
              <w:jc w:val="center"/>
              <w:rPr>
                <w:rFonts w:ascii="Arial" w:hAnsi="Arial" w:cs="Arial"/>
                <w:sz w:val="16"/>
                <w:szCs w:val="16"/>
              </w:rPr>
            </w:pPr>
          </w:p>
          <w:p w14:paraId="70C99AEC" w14:textId="0EBFF588" w:rsidR="00EF76AB" w:rsidRPr="000F69E8" w:rsidRDefault="00EF76AB" w:rsidP="003C345C">
            <w:pPr>
              <w:pBdr>
                <w:bottom w:val="single" w:sz="4" w:space="1" w:color="auto"/>
              </w:pBdr>
              <w:spacing w:line="360" w:lineRule="auto"/>
              <w:ind w:right="-1"/>
              <w:jc w:val="center"/>
              <w:rPr>
                <w:rFonts w:ascii="Arial" w:hAnsi="Arial" w:cs="Arial"/>
                <w:sz w:val="16"/>
                <w:szCs w:val="16"/>
              </w:rPr>
            </w:pPr>
          </w:p>
          <w:p w14:paraId="753B1FFF" w14:textId="77777777" w:rsidR="00EF76AB" w:rsidRPr="000F69E8" w:rsidRDefault="00EF76AB" w:rsidP="003C345C">
            <w:pPr>
              <w:pBdr>
                <w:bottom w:val="single" w:sz="4" w:space="1" w:color="auto"/>
              </w:pBdr>
              <w:spacing w:line="360" w:lineRule="auto"/>
              <w:ind w:right="-1"/>
              <w:jc w:val="center"/>
              <w:rPr>
                <w:rFonts w:ascii="Arial" w:hAnsi="Arial" w:cs="Arial"/>
                <w:sz w:val="16"/>
                <w:szCs w:val="16"/>
              </w:rPr>
            </w:pPr>
          </w:p>
          <w:p w14:paraId="2BAE04E0" w14:textId="5C2BF349" w:rsidR="00EF76AB" w:rsidRPr="000F69E8" w:rsidRDefault="00B237E2" w:rsidP="00B237E2">
            <w:pPr>
              <w:pBdr>
                <w:bottom w:val="single" w:sz="4" w:space="1" w:color="auto"/>
              </w:pBdr>
              <w:spacing w:line="360" w:lineRule="auto"/>
              <w:ind w:right="-1"/>
              <w:jc w:val="center"/>
              <w:rPr>
                <w:rFonts w:ascii="Arial" w:hAnsi="Arial" w:cs="Browallia New"/>
                <w:sz w:val="16"/>
                <w:szCs w:val="20"/>
              </w:rPr>
            </w:pPr>
            <w:r w:rsidRPr="000F69E8">
              <w:rPr>
                <w:rFonts w:ascii="Arial" w:hAnsi="Arial" w:cs="Browallia New"/>
                <w:sz w:val="16"/>
                <w:szCs w:val="20"/>
              </w:rPr>
              <w:t>Name</w:t>
            </w:r>
          </w:p>
        </w:tc>
        <w:tc>
          <w:tcPr>
            <w:tcW w:w="1131" w:type="dxa"/>
            <w:vMerge w:val="restart"/>
          </w:tcPr>
          <w:p w14:paraId="52EA5919" w14:textId="77777777" w:rsidR="00EF76AB" w:rsidRPr="000F69E8" w:rsidRDefault="00EF76AB" w:rsidP="003C345C">
            <w:pPr>
              <w:pBdr>
                <w:bottom w:val="single" w:sz="4" w:space="1" w:color="auto"/>
              </w:pBdr>
              <w:spacing w:line="360" w:lineRule="auto"/>
              <w:ind w:left="-51" w:right="-21"/>
              <w:rPr>
                <w:rFonts w:ascii="Arial" w:hAnsi="Arial" w:cs="Arial"/>
                <w:sz w:val="16"/>
                <w:szCs w:val="16"/>
              </w:rPr>
            </w:pPr>
          </w:p>
          <w:p w14:paraId="6A14F892" w14:textId="77777777" w:rsidR="00EF76AB" w:rsidRPr="000F69E8" w:rsidRDefault="00EF76AB" w:rsidP="003C345C">
            <w:pPr>
              <w:pBdr>
                <w:bottom w:val="single" w:sz="4" w:space="1" w:color="auto"/>
              </w:pBdr>
              <w:spacing w:line="360" w:lineRule="auto"/>
              <w:ind w:left="-51" w:right="-21"/>
              <w:rPr>
                <w:rFonts w:ascii="Arial" w:hAnsi="Arial" w:cs="Arial"/>
                <w:sz w:val="16"/>
                <w:szCs w:val="16"/>
              </w:rPr>
            </w:pPr>
          </w:p>
          <w:p w14:paraId="6E5B17DC" w14:textId="77777777" w:rsidR="00807405" w:rsidRPr="000F69E8" w:rsidRDefault="00807405" w:rsidP="003C345C">
            <w:pPr>
              <w:pBdr>
                <w:bottom w:val="single" w:sz="4" w:space="1" w:color="auto"/>
              </w:pBdr>
              <w:spacing w:line="360" w:lineRule="auto"/>
              <w:ind w:left="-51" w:right="-21"/>
              <w:rPr>
                <w:rFonts w:ascii="Arial" w:hAnsi="Arial" w:cs="Arial"/>
                <w:sz w:val="16"/>
                <w:szCs w:val="16"/>
              </w:rPr>
            </w:pPr>
          </w:p>
          <w:p w14:paraId="4DFDE1D6" w14:textId="4190E2D7" w:rsidR="00EF76AB" w:rsidRPr="000F69E8" w:rsidRDefault="00EF76AB" w:rsidP="003C345C">
            <w:pPr>
              <w:pBdr>
                <w:bottom w:val="single" w:sz="4" w:space="1" w:color="auto"/>
              </w:pBdr>
              <w:spacing w:line="360" w:lineRule="auto"/>
              <w:ind w:left="-51" w:right="-21"/>
              <w:jc w:val="center"/>
              <w:rPr>
                <w:rFonts w:ascii="Arial" w:hAnsi="Arial" w:cs="Arial"/>
                <w:sz w:val="16"/>
                <w:szCs w:val="16"/>
              </w:rPr>
            </w:pPr>
            <w:r w:rsidRPr="000F69E8">
              <w:rPr>
                <w:rFonts w:ascii="Arial" w:hAnsi="Arial" w:cs="Arial"/>
                <w:sz w:val="16"/>
                <w:szCs w:val="16"/>
              </w:rPr>
              <w:t>Country of incorporation</w:t>
            </w:r>
          </w:p>
        </w:tc>
        <w:tc>
          <w:tcPr>
            <w:tcW w:w="1562" w:type="dxa"/>
            <w:gridSpan w:val="2"/>
          </w:tcPr>
          <w:p w14:paraId="1FCDAE21" w14:textId="36E35C08" w:rsidR="00EF76AB" w:rsidRPr="000F69E8" w:rsidRDefault="00EF76AB" w:rsidP="003C345C">
            <w:pPr>
              <w:pBdr>
                <w:bottom w:val="single" w:sz="4" w:space="0" w:color="auto"/>
              </w:pBdr>
              <w:spacing w:line="360" w:lineRule="auto"/>
              <w:ind w:right="-1"/>
              <w:jc w:val="center"/>
              <w:rPr>
                <w:rFonts w:ascii="Arial" w:hAnsi="Arial" w:cs="Arial"/>
                <w:sz w:val="16"/>
                <w:szCs w:val="16"/>
              </w:rPr>
            </w:pPr>
            <w:r w:rsidRPr="000F69E8">
              <w:rPr>
                <w:rFonts w:ascii="Arial" w:hAnsi="Arial" w:cs="Arial"/>
                <w:sz w:val="16"/>
                <w:szCs w:val="16"/>
              </w:rPr>
              <w:t>Percentage of share held by the Company</w:t>
            </w:r>
          </w:p>
        </w:tc>
        <w:tc>
          <w:tcPr>
            <w:tcW w:w="2826" w:type="dxa"/>
            <w:vMerge w:val="restart"/>
          </w:tcPr>
          <w:p w14:paraId="37E8924A" w14:textId="77777777" w:rsidR="00EF76AB" w:rsidRPr="000F69E8" w:rsidRDefault="00EF76AB" w:rsidP="003C345C">
            <w:pPr>
              <w:spacing w:line="360" w:lineRule="auto"/>
              <w:ind w:right="-1"/>
              <w:jc w:val="center"/>
              <w:rPr>
                <w:rFonts w:ascii="Arial" w:hAnsi="Arial" w:cs="Arial"/>
                <w:sz w:val="16"/>
                <w:szCs w:val="16"/>
              </w:rPr>
            </w:pPr>
          </w:p>
          <w:p w14:paraId="556C4A27" w14:textId="63753F10" w:rsidR="00EF76AB" w:rsidRPr="000F69E8" w:rsidRDefault="00EF76AB" w:rsidP="003C345C">
            <w:pPr>
              <w:spacing w:line="360" w:lineRule="auto"/>
              <w:ind w:right="-1"/>
              <w:jc w:val="center"/>
              <w:rPr>
                <w:rFonts w:ascii="Arial" w:hAnsi="Arial" w:cs="Arial"/>
                <w:sz w:val="16"/>
                <w:szCs w:val="16"/>
              </w:rPr>
            </w:pPr>
          </w:p>
          <w:p w14:paraId="240140ED" w14:textId="77777777" w:rsidR="00807405" w:rsidRPr="000F69E8" w:rsidRDefault="00807405" w:rsidP="003C345C">
            <w:pPr>
              <w:spacing w:line="360" w:lineRule="auto"/>
              <w:ind w:right="-1"/>
              <w:jc w:val="center"/>
              <w:rPr>
                <w:rFonts w:ascii="Arial" w:hAnsi="Arial" w:cs="Arial"/>
                <w:sz w:val="16"/>
                <w:szCs w:val="16"/>
              </w:rPr>
            </w:pPr>
          </w:p>
          <w:p w14:paraId="2C3A4601" w14:textId="77777777" w:rsidR="00EF76AB" w:rsidRPr="000F69E8" w:rsidRDefault="00EF76AB" w:rsidP="003C345C">
            <w:pPr>
              <w:spacing w:line="360" w:lineRule="auto"/>
              <w:ind w:right="-1"/>
              <w:jc w:val="center"/>
              <w:rPr>
                <w:rFonts w:ascii="Arial" w:hAnsi="Arial" w:cs="Arial"/>
                <w:sz w:val="16"/>
                <w:szCs w:val="16"/>
              </w:rPr>
            </w:pPr>
          </w:p>
          <w:p w14:paraId="309DE43B" w14:textId="00EB1409" w:rsidR="00EF76AB" w:rsidRPr="000F69E8" w:rsidRDefault="00EF76AB" w:rsidP="003C345C">
            <w:pPr>
              <w:pBdr>
                <w:bottom w:val="single" w:sz="4" w:space="1" w:color="auto"/>
              </w:pBdr>
              <w:spacing w:line="360" w:lineRule="auto"/>
              <w:ind w:right="-1"/>
              <w:jc w:val="center"/>
              <w:rPr>
                <w:rFonts w:ascii="Arial" w:hAnsi="Arial" w:cs="Arial"/>
                <w:sz w:val="16"/>
                <w:szCs w:val="16"/>
              </w:rPr>
            </w:pPr>
            <w:r w:rsidRPr="000F69E8">
              <w:rPr>
                <w:rFonts w:ascii="Arial" w:hAnsi="Arial" w:cs="Arial"/>
                <w:sz w:val="16"/>
                <w:szCs w:val="16"/>
              </w:rPr>
              <w:t>Nature of business</w:t>
            </w:r>
          </w:p>
        </w:tc>
      </w:tr>
      <w:tr w:rsidR="00EF76AB" w:rsidRPr="004F1307" w14:paraId="0A52389D" w14:textId="77777777" w:rsidTr="00847E73">
        <w:trPr>
          <w:tblHeader/>
        </w:trPr>
        <w:tc>
          <w:tcPr>
            <w:tcW w:w="3301" w:type="dxa"/>
            <w:vMerge/>
          </w:tcPr>
          <w:p w14:paraId="03C41D85" w14:textId="005A7800" w:rsidR="00EF76AB" w:rsidRPr="004F1307" w:rsidRDefault="00EF76AB" w:rsidP="003C345C">
            <w:pPr>
              <w:spacing w:line="360" w:lineRule="auto"/>
              <w:ind w:right="-1"/>
              <w:jc w:val="center"/>
              <w:rPr>
                <w:rFonts w:ascii="Arial" w:hAnsi="Arial" w:cs="Arial"/>
                <w:sz w:val="16"/>
                <w:szCs w:val="16"/>
                <w:highlight w:val="yellow"/>
                <w:cs/>
              </w:rPr>
            </w:pPr>
          </w:p>
        </w:tc>
        <w:tc>
          <w:tcPr>
            <w:tcW w:w="1131" w:type="dxa"/>
            <w:vMerge/>
          </w:tcPr>
          <w:p w14:paraId="15AD24A7" w14:textId="05053DBB" w:rsidR="00EF76AB" w:rsidRPr="004F1307" w:rsidRDefault="00EF76AB" w:rsidP="003C345C">
            <w:pPr>
              <w:spacing w:line="360" w:lineRule="auto"/>
              <w:ind w:right="-1"/>
              <w:jc w:val="center"/>
              <w:rPr>
                <w:rFonts w:ascii="Arial" w:hAnsi="Arial" w:cs="Arial"/>
                <w:sz w:val="16"/>
                <w:szCs w:val="16"/>
                <w:highlight w:val="yellow"/>
              </w:rPr>
            </w:pPr>
          </w:p>
        </w:tc>
        <w:tc>
          <w:tcPr>
            <w:tcW w:w="761" w:type="dxa"/>
          </w:tcPr>
          <w:p w14:paraId="4066AB1D" w14:textId="77777777" w:rsidR="00807405" w:rsidRPr="000F69E8" w:rsidRDefault="00807405" w:rsidP="003C345C">
            <w:pPr>
              <w:pBdr>
                <w:bottom w:val="single" w:sz="4" w:space="1" w:color="auto"/>
              </w:pBdr>
              <w:spacing w:line="360" w:lineRule="auto"/>
              <w:ind w:right="-1"/>
              <w:jc w:val="center"/>
              <w:rPr>
                <w:rFonts w:ascii="Arial" w:hAnsi="Arial" w:cs="Arial"/>
                <w:sz w:val="16"/>
                <w:szCs w:val="16"/>
              </w:rPr>
            </w:pPr>
          </w:p>
          <w:p w14:paraId="2E63CA06" w14:textId="4A4591D3" w:rsidR="00EF76AB" w:rsidRPr="000F69E8" w:rsidRDefault="00EF76AB" w:rsidP="003C345C">
            <w:pPr>
              <w:pBdr>
                <w:bottom w:val="single" w:sz="4" w:space="1" w:color="auto"/>
              </w:pBdr>
              <w:spacing w:line="360" w:lineRule="auto"/>
              <w:ind w:right="-1"/>
              <w:jc w:val="center"/>
              <w:rPr>
                <w:rFonts w:ascii="Arial" w:hAnsi="Arial" w:cs="Arial"/>
                <w:sz w:val="16"/>
                <w:szCs w:val="16"/>
              </w:rPr>
            </w:pPr>
            <w:r w:rsidRPr="000F69E8">
              <w:rPr>
                <w:rFonts w:ascii="Arial" w:hAnsi="Arial" w:cs="Arial"/>
                <w:sz w:val="16"/>
                <w:szCs w:val="16"/>
              </w:rPr>
              <w:t>202</w:t>
            </w:r>
            <w:r w:rsidR="00E6748C" w:rsidRPr="000F69E8">
              <w:rPr>
                <w:rFonts w:ascii="Arial" w:hAnsi="Arial" w:cs="Arial"/>
                <w:sz w:val="16"/>
                <w:szCs w:val="16"/>
              </w:rPr>
              <w:t>5</w:t>
            </w:r>
          </w:p>
        </w:tc>
        <w:tc>
          <w:tcPr>
            <w:tcW w:w="801" w:type="dxa"/>
          </w:tcPr>
          <w:p w14:paraId="2F2B58BA" w14:textId="77777777" w:rsidR="00820859" w:rsidRPr="000F69E8" w:rsidRDefault="00820859" w:rsidP="00A420B2">
            <w:pPr>
              <w:spacing w:line="360" w:lineRule="auto"/>
              <w:ind w:left="-51" w:right="-21"/>
              <w:rPr>
                <w:rFonts w:ascii="Arial" w:hAnsi="Arial" w:cs="Arial"/>
                <w:sz w:val="16"/>
                <w:szCs w:val="16"/>
              </w:rPr>
            </w:pPr>
            <w:r w:rsidRPr="000F69E8">
              <w:rPr>
                <w:rFonts w:ascii="Arial" w:hAnsi="Arial" w:cs="Arial"/>
                <w:sz w:val="16"/>
                <w:szCs w:val="16"/>
              </w:rPr>
              <w:t xml:space="preserve">   </w:t>
            </w:r>
          </w:p>
          <w:p w14:paraId="46DCF8F0" w14:textId="720D8A0F" w:rsidR="00EF76AB" w:rsidRPr="000F69E8" w:rsidRDefault="00A420B2" w:rsidP="00A420B2">
            <w:pPr>
              <w:pBdr>
                <w:bottom w:val="single" w:sz="4" w:space="1" w:color="auto"/>
              </w:pBdr>
              <w:spacing w:line="360" w:lineRule="auto"/>
              <w:ind w:left="-51" w:right="-21"/>
              <w:rPr>
                <w:rFonts w:ascii="Arial" w:hAnsi="Arial" w:cs="Arial"/>
                <w:sz w:val="16"/>
                <w:szCs w:val="16"/>
              </w:rPr>
            </w:pPr>
            <w:r w:rsidRPr="000F69E8">
              <w:rPr>
                <w:rFonts w:ascii="Arial" w:hAnsi="Arial" w:cs="Arial"/>
                <w:sz w:val="16"/>
                <w:szCs w:val="16"/>
              </w:rPr>
              <w:t xml:space="preserve">    </w:t>
            </w:r>
            <w:r w:rsidR="00EF76AB" w:rsidRPr="000F69E8">
              <w:rPr>
                <w:rFonts w:ascii="Arial" w:hAnsi="Arial" w:cs="Arial"/>
                <w:sz w:val="16"/>
                <w:szCs w:val="16"/>
              </w:rPr>
              <w:t>20</w:t>
            </w:r>
            <w:r w:rsidR="0067237A" w:rsidRPr="000F69E8">
              <w:rPr>
                <w:rFonts w:ascii="Arial" w:hAnsi="Arial" w:cs="Arial"/>
                <w:sz w:val="16"/>
                <w:szCs w:val="16"/>
              </w:rPr>
              <w:t>2</w:t>
            </w:r>
            <w:r w:rsidR="00E6748C" w:rsidRPr="000F69E8">
              <w:rPr>
                <w:rFonts w:ascii="Arial" w:hAnsi="Arial" w:cs="Arial"/>
                <w:sz w:val="16"/>
                <w:szCs w:val="16"/>
              </w:rPr>
              <w:t>4</w:t>
            </w:r>
          </w:p>
        </w:tc>
        <w:tc>
          <w:tcPr>
            <w:tcW w:w="2826" w:type="dxa"/>
            <w:vMerge/>
          </w:tcPr>
          <w:p w14:paraId="2646EF2C" w14:textId="4B4E7513" w:rsidR="00EF76AB" w:rsidRPr="004F1307" w:rsidRDefault="00EF76AB" w:rsidP="003C345C">
            <w:pPr>
              <w:spacing w:line="360" w:lineRule="auto"/>
              <w:ind w:right="-1"/>
              <w:jc w:val="center"/>
              <w:rPr>
                <w:rFonts w:ascii="Arial" w:hAnsi="Arial" w:cs="Arial"/>
                <w:sz w:val="16"/>
                <w:szCs w:val="16"/>
                <w:highlight w:val="yellow"/>
              </w:rPr>
            </w:pPr>
          </w:p>
        </w:tc>
      </w:tr>
      <w:tr w:rsidR="005B6DDE" w:rsidRPr="004F1307" w14:paraId="02BE2575" w14:textId="77777777" w:rsidTr="00847E73">
        <w:trPr>
          <w:trHeight w:val="283"/>
          <w:tblHeader/>
        </w:trPr>
        <w:tc>
          <w:tcPr>
            <w:tcW w:w="3301" w:type="dxa"/>
          </w:tcPr>
          <w:p w14:paraId="0F529968" w14:textId="77777777" w:rsidR="005B6DDE" w:rsidRPr="002C0237" w:rsidRDefault="005B6DDE" w:rsidP="003C345C">
            <w:pPr>
              <w:spacing w:line="360" w:lineRule="auto"/>
              <w:ind w:right="-1"/>
              <w:jc w:val="thaiDistribute"/>
              <w:rPr>
                <w:rFonts w:ascii="Arial" w:hAnsi="Arial" w:cs="Arial"/>
                <w:sz w:val="16"/>
                <w:szCs w:val="16"/>
              </w:rPr>
            </w:pPr>
          </w:p>
        </w:tc>
        <w:tc>
          <w:tcPr>
            <w:tcW w:w="1131" w:type="dxa"/>
          </w:tcPr>
          <w:p w14:paraId="6ED3F15C" w14:textId="77777777" w:rsidR="005B6DDE" w:rsidRPr="002C0237" w:rsidRDefault="005B6DDE" w:rsidP="003C345C">
            <w:pPr>
              <w:spacing w:line="360" w:lineRule="auto"/>
              <w:ind w:right="-1"/>
              <w:jc w:val="thaiDistribute"/>
              <w:rPr>
                <w:rFonts w:ascii="Arial" w:hAnsi="Arial" w:cs="Arial"/>
                <w:sz w:val="16"/>
                <w:szCs w:val="16"/>
              </w:rPr>
            </w:pPr>
          </w:p>
        </w:tc>
        <w:tc>
          <w:tcPr>
            <w:tcW w:w="761" w:type="dxa"/>
          </w:tcPr>
          <w:p w14:paraId="53DF5AAB" w14:textId="77777777" w:rsidR="005B6DDE" w:rsidRPr="002C0237" w:rsidRDefault="005B6DDE" w:rsidP="007B782B">
            <w:pPr>
              <w:spacing w:line="360" w:lineRule="auto"/>
              <w:ind w:right="-1"/>
              <w:jc w:val="right"/>
              <w:rPr>
                <w:rFonts w:ascii="Arial" w:hAnsi="Arial" w:cs="Arial"/>
                <w:sz w:val="16"/>
                <w:szCs w:val="16"/>
              </w:rPr>
            </w:pPr>
          </w:p>
        </w:tc>
        <w:tc>
          <w:tcPr>
            <w:tcW w:w="801" w:type="dxa"/>
          </w:tcPr>
          <w:p w14:paraId="1760E678" w14:textId="77777777" w:rsidR="005B6DDE" w:rsidRPr="002C0237" w:rsidRDefault="005B6DDE" w:rsidP="00820859">
            <w:pPr>
              <w:spacing w:line="360" w:lineRule="auto"/>
              <w:ind w:left="-107" w:right="-1" w:firstLine="107"/>
              <w:jc w:val="right"/>
              <w:rPr>
                <w:rFonts w:ascii="Arial" w:hAnsi="Arial" w:cs="Arial"/>
                <w:sz w:val="16"/>
                <w:szCs w:val="16"/>
              </w:rPr>
            </w:pPr>
          </w:p>
        </w:tc>
        <w:tc>
          <w:tcPr>
            <w:tcW w:w="2826" w:type="dxa"/>
          </w:tcPr>
          <w:p w14:paraId="7B764190" w14:textId="77777777" w:rsidR="005B6DDE" w:rsidRPr="002C0237" w:rsidRDefault="005B6DDE" w:rsidP="003C345C">
            <w:pPr>
              <w:spacing w:line="360" w:lineRule="auto"/>
              <w:ind w:right="-1"/>
              <w:jc w:val="thaiDistribute"/>
              <w:rPr>
                <w:rFonts w:ascii="Arial" w:hAnsi="Arial" w:cs="Arial"/>
                <w:sz w:val="16"/>
                <w:szCs w:val="16"/>
              </w:rPr>
            </w:pPr>
          </w:p>
        </w:tc>
      </w:tr>
      <w:tr w:rsidR="00EC1A00" w:rsidRPr="004F1307" w14:paraId="366B6414" w14:textId="77777777" w:rsidTr="00847E73">
        <w:trPr>
          <w:trHeight w:val="283"/>
        </w:trPr>
        <w:tc>
          <w:tcPr>
            <w:tcW w:w="3301" w:type="dxa"/>
          </w:tcPr>
          <w:p w14:paraId="03AFDD94" w14:textId="387E2C06" w:rsidR="00EC1A00" w:rsidRPr="002C0237" w:rsidRDefault="00B237E2" w:rsidP="00B237E2">
            <w:pPr>
              <w:spacing w:line="360" w:lineRule="auto"/>
              <w:ind w:left="-47" w:right="-63"/>
              <w:rPr>
                <w:rFonts w:ascii="Arial" w:hAnsi="Arial" w:cs="Arial"/>
                <w:b/>
                <w:bCs/>
                <w:sz w:val="16"/>
                <w:szCs w:val="16"/>
              </w:rPr>
            </w:pPr>
            <w:r w:rsidRPr="002C0237">
              <w:rPr>
                <w:rFonts w:ascii="Arial" w:hAnsi="Arial" w:cs="Arial"/>
                <w:b/>
                <w:bCs/>
                <w:sz w:val="16"/>
                <w:szCs w:val="16"/>
              </w:rPr>
              <w:t>Direct subsidiaries</w:t>
            </w:r>
          </w:p>
        </w:tc>
        <w:tc>
          <w:tcPr>
            <w:tcW w:w="1131" w:type="dxa"/>
          </w:tcPr>
          <w:p w14:paraId="0CD42D3E" w14:textId="77777777" w:rsidR="00EC1A00" w:rsidRPr="002C0237" w:rsidRDefault="00EC1A00" w:rsidP="003C345C">
            <w:pPr>
              <w:spacing w:line="360" w:lineRule="auto"/>
              <w:ind w:right="-1"/>
              <w:jc w:val="thaiDistribute"/>
              <w:rPr>
                <w:rFonts w:ascii="Arial" w:hAnsi="Arial" w:cs="Arial"/>
                <w:sz w:val="16"/>
                <w:szCs w:val="16"/>
              </w:rPr>
            </w:pPr>
          </w:p>
        </w:tc>
        <w:tc>
          <w:tcPr>
            <w:tcW w:w="761" w:type="dxa"/>
          </w:tcPr>
          <w:p w14:paraId="42D85906" w14:textId="77777777" w:rsidR="00EC1A00" w:rsidRPr="002C0237" w:rsidRDefault="00EC1A00" w:rsidP="007B782B">
            <w:pPr>
              <w:spacing w:line="360" w:lineRule="auto"/>
              <w:ind w:right="-1"/>
              <w:jc w:val="right"/>
              <w:rPr>
                <w:rFonts w:ascii="Arial" w:hAnsi="Arial" w:cs="Arial"/>
                <w:sz w:val="16"/>
                <w:szCs w:val="16"/>
              </w:rPr>
            </w:pPr>
          </w:p>
        </w:tc>
        <w:tc>
          <w:tcPr>
            <w:tcW w:w="801" w:type="dxa"/>
          </w:tcPr>
          <w:p w14:paraId="00DC092F" w14:textId="77777777" w:rsidR="00EC1A00" w:rsidRPr="002C0237" w:rsidRDefault="00EC1A00" w:rsidP="007B782B">
            <w:pPr>
              <w:spacing w:line="360" w:lineRule="auto"/>
              <w:ind w:left="-107" w:right="-1" w:firstLine="107"/>
              <w:jc w:val="right"/>
              <w:rPr>
                <w:rFonts w:ascii="Arial" w:hAnsi="Arial" w:cs="Arial"/>
                <w:sz w:val="16"/>
                <w:szCs w:val="16"/>
              </w:rPr>
            </w:pPr>
          </w:p>
        </w:tc>
        <w:tc>
          <w:tcPr>
            <w:tcW w:w="2826" w:type="dxa"/>
          </w:tcPr>
          <w:p w14:paraId="145906ED" w14:textId="77777777" w:rsidR="00EC1A00" w:rsidRPr="002C0237" w:rsidRDefault="00EC1A00" w:rsidP="003C345C">
            <w:pPr>
              <w:spacing w:line="360" w:lineRule="auto"/>
              <w:ind w:right="-1"/>
              <w:jc w:val="thaiDistribute"/>
              <w:rPr>
                <w:rFonts w:ascii="Arial" w:hAnsi="Arial" w:cs="Arial"/>
                <w:sz w:val="16"/>
                <w:szCs w:val="16"/>
              </w:rPr>
            </w:pPr>
          </w:p>
        </w:tc>
      </w:tr>
      <w:tr w:rsidR="00411D08" w:rsidRPr="004F1307" w14:paraId="4236E49D" w14:textId="77777777" w:rsidTr="00847E73">
        <w:trPr>
          <w:trHeight w:val="283"/>
        </w:trPr>
        <w:tc>
          <w:tcPr>
            <w:tcW w:w="3301" w:type="dxa"/>
            <w:tcBorders>
              <w:left w:val="nil"/>
              <w:bottom w:val="nil"/>
              <w:right w:val="nil"/>
            </w:tcBorders>
          </w:tcPr>
          <w:p w14:paraId="2D718739" w14:textId="1D2A69B2" w:rsidR="00411D08" w:rsidRPr="002C0237" w:rsidRDefault="00411D08" w:rsidP="00411D08">
            <w:pPr>
              <w:spacing w:line="360" w:lineRule="auto"/>
              <w:ind w:left="-47" w:right="-63"/>
              <w:rPr>
                <w:rFonts w:ascii="Arial" w:hAnsi="Arial" w:cs="Arial"/>
                <w:sz w:val="16"/>
                <w:szCs w:val="16"/>
              </w:rPr>
            </w:pPr>
            <w:r w:rsidRPr="002C0237">
              <w:rPr>
                <w:rFonts w:ascii="Arial" w:hAnsi="Arial" w:cs="Arial"/>
                <w:sz w:val="16"/>
                <w:szCs w:val="16"/>
                <w:cs/>
              </w:rPr>
              <w:t>TTCL Vietnam Corporation Limited</w:t>
            </w:r>
            <w:r w:rsidRPr="002C0237">
              <w:rPr>
                <w:rFonts w:ascii="Arial" w:hAnsi="Arial" w:cs="Arial"/>
                <w:sz w:val="16"/>
                <w:szCs w:val="16"/>
              </w:rPr>
              <w:t xml:space="preserve"> (TVC)</w:t>
            </w:r>
          </w:p>
        </w:tc>
        <w:tc>
          <w:tcPr>
            <w:tcW w:w="1131" w:type="dxa"/>
          </w:tcPr>
          <w:p w14:paraId="775D63DB" w14:textId="2BE2769B"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Vietnam</w:t>
            </w:r>
          </w:p>
        </w:tc>
        <w:tc>
          <w:tcPr>
            <w:tcW w:w="761" w:type="dxa"/>
          </w:tcPr>
          <w:p w14:paraId="257ED92A" w14:textId="77777777" w:rsidR="00411D08" w:rsidRPr="002C0237" w:rsidRDefault="00411D08" w:rsidP="00411D08">
            <w:pPr>
              <w:spacing w:line="360" w:lineRule="auto"/>
              <w:ind w:left="-102" w:right="-1"/>
              <w:jc w:val="right"/>
              <w:rPr>
                <w:rFonts w:ascii="Arial" w:hAnsi="Arial" w:cs="Arial"/>
                <w:sz w:val="16"/>
                <w:szCs w:val="16"/>
                <w:lang w:bidi="ar-SA"/>
              </w:rPr>
            </w:pPr>
            <w:r w:rsidRPr="002C0237">
              <w:rPr>
                <w:rFonts w:ascii="Arial" w:hAnsi="Arial" w:cs="Arial"/>
                <w:sz w:val="16"/>
                <w:szCs w:val="16"/>
                <w:lang w:bidi="ar-SA"/>
              </w:rPr>
              <w:t>93.34</w:t>
            </w:r>
          </w:p>
          <w:p w14:paraId="54CCB3B5" w14:textId="1D8C70F1" w:rsidR="00411D08" w:rsidRPr="002C0237" w:rsidRDefault="00411D08" w:rsidP="00411D08">
            <w:pPr>
              <w:spacing w:line="360" w:lineRule="auto"/>
              <w:ind w:left="-102" w:right="-1"/>
              <w:jc w:val="right"/>
              <w:rPr>
                <w:rFonts w:ascii="Arial" w:hAnsi="Arial" w:cs="Arial"/>
                <w:sz w:val="16"/>
                <w:szCs w:val="16"/>
                <w:lang w:bidi="ar-SA"/>
              </w:rPr>
            </w:pPr>
          </w:p>
        </w:tc>
        <w:tc>
          <w:tcPr>
            <w:tcW w:w="801" w:type="dxa"/>
          </w:tcPr>
          <w:p w14:paraId="6BCACF6A" w14:textId="77777777" w:rsidR="00411D08" w:rsidRPr="002C0237" w:rsidRDefault="00411D08" w:rsidP="00411D08">
            <w:pPr>
              <w:spacing w:line="360" w:lineRule="auto"/>
              <w:ind w:left="-102" w:right="-1"/>
              <w:jc w:val="right"/>
              <w:rPr>
                <w:rFonts w:ascii="Arial" w:hAnsi="Arial" w:cs="Arial"/>
                <w:sz w:val="16"/>
                <w:szCs w:val="16"/>
                <w:lang w:bidi="ar-SA"/>
              </w:rPr>
            </w:pPr>
            <w:r w:rsidRPr="002C0237">
              <w:rPr>
                <w:rFonts w:ascii="Arial" w:hAnsi="Arial" w:cs="Arial"/>
                <w:sz w:val="16"/>
                <w:szCs w:val="16"/>
                <w:lang w:bidi="ar-SA"/>
              </w:rPr>
              <w:t>93.34</w:t>
            </w:r>
          </w:p>
          <w:p w14:paraId="280EA972" w14:textId="6DD1D3C2" w:rsidR="00411D08" w:rsidRPr="002C0237" w:rsidRDefault="00411D08" w:rsidP="00411D08">
            <w:pPr>
              <w:spacing w:line="360" w:lineRule="auto"/>
              <w:ind w:left="-107" w:right="-1" w:firstLine="107"/>
              <w:jc w:val="right"/>
              <w:rPr>
                <w:rFonts w:ascii="Arial" w:hAnsi="Arial" w:cs="Arial"/>
                <w:sz w:val="16"/>
                <w:szCs w:val="16"/>
                <w:lang w:bidi="ar-SA"/>
              </w:rPr>
            </w:pPr>
          </w:p>
        </w:tc>
        <w:tc>
          <w:tcPr>
            <w:tcW w:w="2826" w:type="dxa"/>
          </w:tcPr>
          <w:p w14:paraId="5C8E6663" w14:textId="77777777"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Construction and Engineering </w:t>
            </w:r>
          </w:p>
          <w:p w14:paraId="55874A36" w14:textId="61D76C0D"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    Services</w:t>
            </w:r>
          </w:p>
        </w:tc>
      </w:tr>
      <w:tr w:rsidR="00411D08" w:rsidRPr="004F1307" w14:paraId="5382A099" w14:textId="77777777" w:rsidTr="00847E73">
        <w:trPr>
          <w:trHeight w:val="283"/>
        </w:trPr>
        <w:tc>
          <w:tcPr>
            <w:tcW w:w="3301" w:type="dxa"/>
            <w:tcBorders>
              <w:left w:val="nil"/>
              <w:bottom w:val="nil"/>
              <w:right w:val="nil"/>
            </w:tcBorders>
          </w:tcPr>
          <w:p w14:paraId="4EED438F" w14:textId="5E15BA44" w:rsidR="00411D08" w:rsidRPr="002C0237" w:rsidRDefault="00411D08" w:rsidP="00411D08">
            <w:pPr>
              <w:tabs>
                <w:tab w:val="left" w:pos="2136"/>
              </w:tabs>
              <w:spacing w:line="360" w:lineRule="auto"/>
              <w:ind w:left="-47" w:right="-63"/>
              <w:rPr>
                <w:rFonts w:ascii="Arial" w:hAnsi="Arial" w:cs="Arial"/>
                <w:sz w:val="16"/>
                <w:szCs w:val="16"/>
                <w:lang w:bidi="ar-SA"/>
              </w:rPr>
            </w:pPr>
            <w:r w:rsidRPr="002C0237">
              <w:rPr>
                <w:rFonts w:ascii="Arial" w:hAnsi="Arial" w:cs="Arial"/>
                <w:sz w:val="16"/>
                <w:szCs w:val="16"/>
                <w:cs/>
              </w:rPr>
              <w:t>TTCL Malaysia Sdn. Bhd.</w:t>
            </w:r>
            <w:r w:rsidRPr="002C0237">
              <w:rPr>
                <w:rFonts w:ascii="Arial" w:hAnsi="Arial" w:cs="Arial"/>
                <w:sz w:val="16"/>
                <w:szCs w:val="16"/>
              </w:rPr>
              <w:t xml:space="preserve"> (TTML)</w:t>
            </w:r>
            <w:r w:rsidRPr="002C0237">
              <w:rPr>
                <w:rFonts w:ascii="Arial" w:hAnsi="Arial" w:cs="Angsana New"/>
                <w:sz w:val="16"/>
                <w:szCs w:val="16"/>
                <w:cs/>
              </w:rPr>
              <w:tab/>
            </w:r>
          </w:p>
        </w:tc>
        <w:tc>
          <w:tcPr>
            <w:tcW w:w="1131" w:type="dxa"/>
          </w:tcPr>
          <w:p w14:paraId="7F45ADB2" w14:textId="29ECEE8D"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Malaysia</w:t>
            </w:r>
          </w:p>
        </w:tc>
        <w:tc>
          <w:tcPr>
            <w:tcW w:w="761" w:type="dxa"/>
          </w:tcPr>
          <w:p w14:paraId="2F258352" w14:textId="0E5DE63F" w:rsidR="00411D08" w:rsidRPr="002C0237" w:rsidRDefault="00411D08" w:rsidP="00411D08">
            <w:pPr>
              <w:spacing w:line="360" w:lineRule="auto"/>
              <w:ind w:left="-102" w:right="-1"/>
              <w:jc w:val="right"/>
              <w:rPr>
                <w:rFonts w:ascii="Arial" w:hAnsi="Arial" w:cs="Arial"/>
                <w:sz w:val="16"/>
                <w:szCs w:val="16"/>
                <w:lang w:bidi="ar-SA"/>
              </w:rPr>
            </w:pPr>
            <w:r w:rsidRPr="002C0237">
              <w:rPr>
                <w:rFonts w:ascii="Arial" w:hAnsi="Arial" w:cs="Arial"/>
                <w:sz w:val="16"/>
                <w:szCs w:val="16"/>
                <w:lang w:bidi="ar-SA"/>
              </w:rPr>
              <w:t>100.00</w:t>
            </w:r>
          </w:p>
        </w:tc>
        <w:tc>
          <w:tcPr>
            <w:tcW w:w="801" w:type="dxa"/>
          </w:tcPr>
          <w:p w14:paraId="1F6A5DC5" w14:textId="5E840560" w:rsidR="00411D08" w:rsidRPr="002C0237" w:rsidRDefault="00411D08" w:rsidP="00411D08">
            <w:pPr>
              <w:spacing w:line="360" w:lineRule="auto"/>
              <w:ind w:left="-107" w:right="-1" w:firstLine="107"/>
              <w:jc w:val="right"/>
              <w:rPr>
                <w:rFonts w:ascii="Arial" w:hAnsi="Arial" w:cs="Arial"/>
                <w:sz w:val="16"/>
                <w:szCs w:val="16"/>
                <w:lang w:bidi="ar-SA"/>
              </w:rPr>
            </w:pPr>
            <w:r w:rsidRPr="002C0237">
              <w:rPr>
                <w:rFonts w:ascii="Arial" w:hAnsi="Arial" w:cs="Arial"/>
                <w:sz w:val="16"/>
                <w:szCs w:val="16"/>
                <w:lang w:bidi="ar-SA"/>
              </w:rPr>
              <w:t>100.00</w:t>
            </w:r>
          </w:p>
        </w:tc>
        <w:tc>
          <w:tcPr>
            <w:tcW w:w="2826" w:type="dxa"/>
          </w:tcPr>
          <w:p w14:paraId="168CE13E" w14:textId="77777777"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Construction and Engineering </w:t>
            </w:r>
          </w:p>
          <w:p w14:paraId="4E9C0BEF" w14:textId="287B1A3B"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    Services</w:t>
            </w:r>
          </w:p>
        </w:tc>
      </w:tr>
      <w:tr w:rsidR="00411D08" w:rsidRPr="004F1307" w14:paraId="1A9AD2A9" w14:textId="77777777" w:rsidTr="00847E73">
        <w:trPr>
          <w:trHeight w:val="283"/>
        </w:trPr>
        <w:tc>
          <w:tcPr>
            <w:tcW w:w="3301" w:type="dxa"/>
            <w:tcBorders>
              <w:left w:val="nil"/>
              <w:bottom w:val="nil"/>
              <w:right w:val="nil"/>
            </w:tcBorders>
          </w:tcPr>
          <w:p w14:paraId="5557E014" w14:textId="45BE305C"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cs/>
              </w:rPr>
              <w:t>TMSP S</w:t>
            </w:r>
            <w:r w:rsidR="008E58CD" w:rsidRPr="002C0237">
              <w:rPr>
                <w:rFonts w:ascii="Arial" w:hAnsi="Arial" w:cs="Arial"/>
                <w:sz w:val="16"/>
                <w:szCs w:val="16"/>
              </w:rPr>
              <w:t>DN</w:t>
            </w:r>
            <w:r w:rsidRPr="002C0237">
              <w:rPr>
                <w:rFonts w:ascii="Arial" w:hAnsi="Arial" w:cs="Arial"/>
                <w:sz w:val="16"/>
                <w:szCs w:val="16"/>
                <w:cs/>
              </w:rPr>
              <w:t>.</w:t>
            </w:r>
            <w:r w:rsidRPr="002C0237">
              <w:rPr>
                <w:rFonts w:ascii="Arial" w:hAnsi="Arial" w:cs="Arial"/>
                <w:sz w:val="16"/>
                <w:szCs w:val="16"/>
              </w:rPr>
              <w:t xml:space="preserve"> </w:t>
            </w:r>
            <w:r w:rsidRPr="002C0237">
              <w:rPr>
                <w:rFonts w:ascii="Arial" w:hAnsi="Arial" w:cs="Arial"/>
                <w:sz w:val="16"/>
                <w:szCs w:val="16"/>
                <w:cs/>
              </w:rPr>
              <w:t>B</w:t>
            </w:r>
            <w:r w:rsidR="008E58CD" w:rsidRPr="002C0237">
              <w:rPr>
                <w:rFonts w:ascii="Arial" w:hAnsi="Arial" w:cs="Arial"/>
                <w:sz w:val="16"/>
                <w:szCs w:val="16"/>
              </w:rPr>
              <w:t>HD</w:t>
            </w:r>
            <w:r w:rsidRPr="002C0237">
              <w:rPr>
                <w:rFonts w:ascii="Arial" w:hAnsi="Arial" w:cs="Arial"/>
                <w:sz w:val="16"/>
                <w:szCs w:val="16"/>
              </w:rPr>
              <w:t>. (TMSP)</w:t>
            </w:r>
          </w:p>
        </w:tc>
        <w:tc>
          <w:tcPr>
            <w:tcW w:w="1131" w:type="dxa"/>
          </w:tcPr>
          <w:p w14:paraId="273C3895" w14:textId="018873B0"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Malaysia</w:t>
            </w:r>
          </w:p>
        </w:tc>
        <w:tc>
          <w:tcPr>
            <w:tcW w:w="761" w:type="dxa"/>
          </w:tcPr>
          <w:p w14:paraId="4C537363" w14:textId="4356A506" w:rsidR="00411D08" w:rsidRPr="002C0237" w:rsidRDefault="00411D08" w:rsidP="00411D08">
            <w:pPr>
              <w:spacing w:line="360" w:lineRule="auto"/>
              <w:ind w:left="-102" w:right="-1"/>
              <w:jc w:val="right"/>
              <w:rPr>
                <w:rFonts w:ascii="Arial" w:hAnsi="Arial" w:cs="Arial"/>
                <w:sz w:val="16"/>
                <w:szCs w:val="16"/>
                <w:lang w:bidi="ar-SA"/>
              </w:rPr>
            </w:pPr>
            <w:r w:rsidRPr="002C0237">
              <w:rPr>
                <w:rFonts w:ascii="Arial" w:hAnsi="Arial" w:cs="Arial"/>
                <w:sz w:val="16"/>
                <w:szCs w:val="16"/>
                <w:lang w:bidi="ar-SA"/>
              </w:rPr>
              <w:t>100.00</w:t>
            </w:r>
          </w:p>
        </w:tc>
        <w:tc>
          <w:tcPr>
            <w:tcW w:w="801" w:type="dxa"/>
          </w:tcPr>
          <w:p w14:paraId="65223FB5" w14:textId="09CF1510" w:rsidR="00411D08" w:rsidRPr="002C0237" w:rsidRDefault="00411D08" w:rsidP="00411D08">
            <w:pPr>
              <w:spacing w:line="360" w:lineRule="auto"/>
              <w:ind w:left="-107" w:right="-1" w:firstLine="107"/>
              <w:jc w:val="right"/>
              <w:rPr>
                <w:rFonts w:ascii="Arial" w:hAnsi="Arial" w:cs="Arial"/>
                <w:sz w:val="16"/>
                <w:szCs w:val="16"/>
                <w:lang w:bidi="ar-SA"/>
              </w:rPr>
            </w:pPr>
            <w:r w:rsidRPr="002C0237">
              <w:rPr>
                <w:rFonts w:ascii="Arial" w:hAnsi="Arial" w:cs="Arial"/>
                <w:sz w:val="16"/>
                <w:szCs w:val="16"/>
                <w:lang w:bidi="ar-SA"/>
              </w:rPr>
              <w:t>100.00</w:t>
            </w:r>
          </w:p>
        </w:tc>
        <w:tc>
          <w:tcPr>
            <w:tcW w:w="2826" w:type="dxa"/>
          </w:tcPr>
          <w:p w14:paraId="385593C0" w14:textId="77777777"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Construction and Engineering </w:t>
            </w:r>
          </w:p>
          <w:p w14:paraId="6DF2E728" w14:textId="15A9FF4F"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    Services</w:t>
            </w:r>
          </w:p>
        </w:tc>
      </w:tr>
      <w:tr w:rsidR="00411D08" w:rsidRPr="004F1307" w14:paraId="08733056" w14:textId="77777777" w:rsidTr="00847E73">
        <w:trPr>
          <w:trHeight w:val="283"/>
        </w:trPr>
        <w:tc>
          <w:tcPr>
            <w:tcW w:w="3301" w:type="dxa"/>
            <w:tcBorders>
              <w:left w:val="nil"/>
              <w:bottom w:val="nil"/>
              <w:right w:val="nil"/>
            </w:tcBorders>
          </w:tcPr>
          <w:p w14:paraId="77D25F29" w14:textId="0BB815C3" w:rsidR="00411D08" w:rsidRPr="002C0237" w:rsidRDefault="00411D08" w:rsidP="00411D08">
            <w:pPr>
              <w:spacing w:line="360" w:lineRule="auto"/>
              <w:ind w:left="94" w:right="-63" w:hanging="141"/>
              <w:rPr>
                <w:rFonts w:ascii="Arial" w:hAnsi="Arial" w:cs="Arial"/>
                <w:sz w:val="16"/>
                <w:szCs w:val="16"/>
                <w:cs/>
                <w:lang w:bidi="ar-SA"/>
              </w:rPr>
            </w:pPr>
            <w:r w:rsidRPr="002C0237">
              <w:rPr>
                <w:rFonts w:ascii="Arial" w:hAnsi="Arial" w:cs="Arial"/>
                <w:sz w:val="16"/>
                <w:szCs w:val="16"/>
                <w:lang w:bidi="ar-SA"/>
              </w:rPr>
              <w:t>ToyoThai</w:t>
            </w:r>
            <w:r w:rsidR="00D469B8">
              <w:rPr>
                <w:rFonts w:ascii="Arial" w:hAnsi="Arial" w:cs="Arial"/>
                <w:sz w:val="16"/>
                <w:szCs w:val="16"/>
                <w:lang w:bidi="ar-SA"/>
              </w:rPr>
              <w:t xml:space="preserve"> -</w:t>
            </w:r>
            <w:r w:rsidRPr="002C0237">
              <w:rPr>
                <w:rFonts w:ascii="Arial" w:hAnsi="Arial" w:cs="Arial"/>
                <w:sz w:val="16"/>
                <w:szCs w:val="16"/>
                <w:lang w:bidi="ar-SA"/>
              </w:rPr>
              <w:t xml:space="preserve"> Myanmar</w:t>
            </w:r>
            <w:r w:rsidRPr="002C0237">
              <w:rPr>
                <w:rFonts w:ascii="Arial" w:hAnsi="Arial" w:cs="Arial"/>
                <w:sz w:val="16"/>
                <w:szCs w:val="16"/>
                <w:cs/>
              </w:rPr>
              <w:t xml:space="preserve"> </w:t>
            </w:r>
            <w:r w:rsidRPr="002C0237">
              <w:rPr>
                <w:rFonts w:ascii="Arial" w:hAnsi="Arial" w:cs="Arial"/>
                <w:sz w:val="16"/>
                <w:szCs w:val="16"/>
                <w:lang w:bidi="ar-SA"/>
              </w:rPr>
              <w:t>Corporation Co., Ltd.      (TTMC)</w:t>
            </w:r>
          </w:p>
        </w:tc>
        <w:tc>
          <w:tcPr>
            <w:tcW w:w="1131" w:type="dxa"/>
          </w:tcPr>
          <w:p w14:paraId="5C999D6B" w14:textId="1470C328"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Myanmar</w:t>
            </w:r>
          </w:p>
        </w:tc>
        <w:tc>
          <w:tcPr>
            <w:tcW w:w="761" w:type="dxa"/>
          </w:tcPr>
          <w:p w14:paraId="0C38FB4C" w14:textId="6E05C279" w:rsidR="00411D08" w:rsidRPr="002C0237" w:rsidRDefault="00411D08" w:rsidP="00411D08">
            <w:pPr>
              <w:spacing w:line="360" w:lineRule="auto"/>
              <w:ind w:left="-102" w:right="-1"/>
              <w:jc w:val="right"/>
              <w:rPr>
                <w:rFonts w:ascii="Arial" w:hAnsi="Arial" w:cs="Arial"/>
                <w:sz w:val="16"/>
                <w:szCs w:val="16"/>
                <w:lang w:bidi="ar-SA"/>
              </w:rPr>
            </w:pPr>
            <w:r w:rsidRPr="002C0237">
              <w:rPr>
                <w:rFonts w:ascii="Arial" w:hAnsi="Arial" w:cs="Arial"/>
                <w:sz w:val="16"/>
                <w:szCs w:val="16"/>
                <w:lang w:bidi="ar-SA"/>
              </w:rPr>
              <w:t>80.00</w:t>
            </w:r>
          </w:p>
        </w:tc>
        <w:tc>
          <w:tcPr>
            <w:tcW w:w="801" w:type="dxa"/>
          </w:tcPr>
          <w:p w14:paraId="010D5BE5" w14:textId="6867AA7A" w:rsidR="00411D08" w:rsidRPr="002C0237" w:rsidRDefault="00411D08" w:rsidP="00411D08">
            <w:pPr>
              <w:spacing w:line="360" w:lineRule="auto"/>
              <w:ind w:left="-107" w:right="-1" w:firstLine="107"/>
              <w:jc w:val="right"/>
              <w:rPr>
                <w:rFonts w:ascii="Arial" w:hAnsi="Arial" w:cs="Arial"/>
                <w:sz w:val="16"/>
                <w:szCs w:val="16"/>
                <w:lang w:bidi="ar-SA"/>
              </w:rPr>
            </w:pPr>
            <w:r w:rsidRPr="002C0237">
              <w:rPr>
                <w:rFonts w:ascii="Arial" w:hAnsi="Arial" w:cs="Arial"/>
                <w:sz w:val="16"/>
                <w:szCs w:val="16"/>
                <w:lang w:bidi="ar-SA"/>
              </w:rPr>
              <w:t>80.00</w:t>
            </w:r>
          </w:p>
        </w:tc>
        <w:tc>
          <w:tcPr>
            <w:tcW w:w="2826" w:type="dxa"/>
          </w:tcPr>
          <w:p w14:paraId="0B9E14CB" w14:textId="77777777"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Construction and Engineering </w:t>
            </w:r>
          </w:p>
          <w:p w14:paraId="788B0607" w14:textId="4A9059DB"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    Services</w:t>
            </w:r>
          </w:p>
        </w:tc>
      </w:tr>
      <w:tr w:rsidR="00411D08" w:rsidRPr="004F1307" w14:paraId="1BCFCFA3" w14:textId="77777777" w:rsidTr="00847E73">
        <w:trPr>
          <w:trHeight w:val="283"/>
        </w:trPr>
        <w:tc>
          <w:tcPr>
            <w:tcW w:w="3301" w:type="dxa"/>
            <w:tcBorders>
              <w:left w:val="nil"/>
              <w:bottom w:val="nil"/>
              <w:right w:val="nil"/>
            </w:tcBorders>
          </w:tcPr>
          <w:p w14:paraId="21A1BC86" w14:textId="674C0A4C"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lang w:bidi="ar-SA"/>
              </w:rPr>
              <w:t>Global New Energy Co., Ltd. (GNE)</w:t>
            </w:r>
          </w:p>
        </w:tc>
        <w:tc>
          <w:tcPr>
            <w:tcW w:w="1131" w:type="dxa"/>
          </w:tcPr>
          <w:p w14:paraId="54CA1D25" w14:textId="6F4C1490"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Thailand</w:t>
            </w:r>
          </w:p>
        </w:tc>
        <w:tc>
          <w:tcPr>
            <w:tcW w:w="761" w:type="dxa"/>
          </w:tcPr>
          <w:p w14:paraId="68CD04AF" w14:textId="6E02A05A"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40.00</w:t>
            </w:r>
          </w:p>
        </w:tc>
        <w:tc>
          <w:tcPr>
            <w:tcW w:w="801" w:type="dxa"/>
          </w:tcPr>
          <w:p w14:paraId="1C398B2A" w14:textId="6C03F5D7"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40.00</w:t>
            </w:r>
          </w:p>
        </w:tc>
        <w:tc>
          <w:tcPr>
            <w:tcW w:w="2826" w:type="dxa"/>
          </w:tcPr>
          <w:p w14:paraId="669C78B6" w14:textId="222FDE0C"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Renewable Energy Development</w:t>
            </w:r>
          </w:p>
        </w:tc>
      </w:tr>
      <w:tr w:rsidR="00411D08" w:rsidRPr="004F1307" w14:paraId="7451AB19" w14:textId="77777777" w:rsidTr="00847E73">
        <w:trPr>
          <w:trHeight w:val="283"/>
        </w:trPr>
        <w:tc>
          <w:tcPr>
            <w:tcW w:w="3301" w:type="dxa"/>
            <w:tcBorders>
              <w:left w:val="nil"/>
              <w:bottom w:val="nil"/>
              <w:right w:val="nil"/>
            </w:tcBorders>
          </w:tcPr>
          <w:p w14:paraId="679F52EB" w14:textId="4319D9B5"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lang w:bidi="ar-SA"/>
              </w:rPr>
              <w:t>TTCL New Energy Pte. Ltd. (TTNE)</w:t>
            </w:r>
          </w:p>
        </w:tc>
        <w:tc>
          <w:tcPr>
            <w:tcW w:w="1131" w:type="dxa"/>
          </w:tcPr>
          <w:p w14:paraId="663CE639" w14:textId="21A8B6AF"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Singapore</w:t>
            </w:r>
          </w:p>
        </w:tc>
        <w:tc>
          <w:tcPr>
            <w:tcW w:w="761" w:type="dxa"/>
          </w:tcPr>
          <w:p w14:paraId="49590547" w14:textId="75CE9B65"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100.00</w:t>
            </w:r>
          </w:p>
        </w:tc>
        <w:tc>
          <w:tcPr>
            <w:tcW w:w="801" w:type="dxa"/>
          </w:tcPr>
          <w:p w14:paraId="772C5632" w14:textId="6EFB2C0B"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100.00</w:t>
            </w:r>
          </w:p>
        </w:tc>
        <w:tc>
          <w:tcPr>
            <w:tcW w:w="2826" w:type="dxa"/>
          </w:tcPr>
          <w:p w14:paraId="7AF3C175" w14:textId="7DE726C7"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rPr>
              <w:t>Investing in Renewable Energy</w:t>
            </w:r>
          </w:p>
        </w:tc>
      </w:tr>
      <w:tr w:rsidR="00411D08" w:rsidRPr="004F1307" w14:paraId="1202D6C7" w14:textId="77777777" w:rsidTr="00847E73">
        <w:trPr>
          <w:trHeight w:val="283"/>
        </w:trPr>
        <w:tc>
          <w:tcPr>
            <w:tcW w:w="3301" w:type="dxa"/>
            <w:tcBorders>
              <w:left w:val="nil"/>
              <w:bottom w:val="nil"/>
              <w:right w:val="nil"/>
            </w:tcBorders>
          </w:tcPr>
          <w:p w14:paraId="68A677F0" w14:textId="77777777"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lang w:bidi="ar-SA"/>
              </w:rPr>
              <w:t xml:space="preserve">TTCL Myanmar Engineering </w:t>
            </w:r>
          </w:p>
          <w:p w14:paraId="5550815B" w14:textId="14AF404F" w:rsidR="00411D08" w:rsidRPr="002C0237" w:rsidRDefault="00411D08" w:rsidP="00411D08">
            <w:pPr>
              <w:spacing w:line="360" w:lineRule="auto"/>
              <w:ind w:left="378" w:right="-63" w:hanging="236"/>
              <w:rPr>
                <w:rFonts w:ascii="Arial" w:hAnsi="Arial" w:cs="Arial"/>
                <w:sz w:val="16"/>
                <w:szCs w:val="16"/>
                <w:lang w:bidi="ar-SA"/>
              </w:rPr>
            </w:pPr>
            <w:r w:rsidRPr="002C0237">
              <w:rPr>
                <w:rFonts w:ascii="Arial" w:hAnsi="Arial" w:cs="Arial"/>
                <w:sz w:val="16"/>
                <w:szCs w:val="16"/>
                <w:lang w:bidi="ar-SA"/>
              </w:rPr>
              <w:t>&amp; Construction Co.,</w:t>
            </w:r>
            <w:r w:rsidRPr="002C0237">
              <w:rPr>
                <w:rFonts w:ascii="Arial" w:hAnsi="Arial" w:cs="Arial"/>
                <w:sz w:val="16"/>
                <w:szCs w:val="16"/>
                <w:cs/>
              </w:rPr>
              <w:t xml:space="preserve"> </w:t>
            </w:r>
            <w:r w:rsidRPr="002C0237">
              <w:rPr>
                <w:rFonts w:ascii="Arial" w:hAnsi="Arial" w:cs="Arial"/>
                <w:sz w:val="16"/>
                <w:szCs w:val="16"/>
                <w:lang w:bidi="ar-SA"/>
              </w:rPr>
              <w:t>Ltd. (TTMEC)</w:t>
            </w:r>
          </w:p>
        </w:tc>
        <w:tc>
          <w:tcPr>
            <w:tcW w:w="1131" w:type="dxa"/>
          </w:tcPr>
          <w:p w14:paraId="0C7F5ABA" w14:textId="59CAF38C" w:rsidR="00411D08" w:rsidRPr="002C0237" w:rsidRDefault="00411D08" w:rsidP="00411D08">
            <w:pPr>
              <w:spacing w:line="360" w:lineRule="auto"/>
              <w:ind w:left="-9" w:right="-112"/>
              <w:rPr>
                <w:rFonts w:ascii="Arial" w:hAnsi="Arial" w:cs="Arial"/>
                <w:sz w:val="16"/>
                <w:szCs w:val="16"/>
                <w:cs/>
              </w:rPr>
            </w:pPr>
            <w:r w:rsidRPr="002C0237">
              <w:rPr>
                <w:rFonts w:ascii="Arial" w:hAnsi="Arial" w:cs="Arial"/>
                <w:sz w:val="16"/>
                <w:szCs w:val="16"/>
                <w:lang w:bidi="ar-SA"/>
              </w:rPr>
              <w:t>Myanmar</w:t>
            </w:r>
          </w:p>
        </w:tc>
        <w:tc>
          <w:tcPr>
            <w:tcW w:w="761" w:type="dxa"/>
          </w:tcPr>
          <w:p w14:paraId="0CC83CCF" w14:textId="122C77E4"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99.00</w:t>
            </w:r>
          </w:p>
        </w:tc>
        <w:tc>
          <w:tcPr>
            <w:tcW w:w="801" w:type="dxa"/>
          </w:tcPr>
          <w:p w14:paraId="17BF1F53" w14:textId="34D5946A"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99.00</w:t>
            </w:r>
          </w:p>
        </w:tc>
        <w:tc>
          <w:tcPr>
            <w:tcW w:w="2826" w:type="dxa"/>
          </w:tcPr>
          <w:p w14:paraId="5FA86151" w14:textId="77777777" w:rsidR="00411D08" w:rsidRPr="002C0237" w:rsidRDefault="00411D08" w:rsidP="00411D08">
            <w:pPr>
              <w:spacing w:line="360" w:lineRule="auto"/>
              <w:ind w:left="-46" w:right="-91"/>
              <w:rPr>
                <w:rFonts w:ascii="Arial" w:hAnsi="Arial" w:cs="Arial"/>
                <w:sz w:val="16"/>
                <w:szCs w:val="16"/>
                <w:lang w:bidi="ar-SA"/>
              </w:rPr>
            </w:pPr>
            <w:r w:rsidRPr="002C0237">
              <w:rPr>
                <w:rFonts w:ascii="Arial" w:hAnsi="Arial" w:cs="Arial"/>
                <w:sz w:val="16"/>
                <w:szCs w:val="16"/>
                <w:lang w:bidi="ar-SA"/>
              </w:rPr>
              <w:t xml:space="preserve">Construction and Engineering </w:t>
            </w:r>
          </w:p>
          <w:p w14:paraId="1A217E9C" w14:textId="5A8F1017" w:rsidR="00411D08" w:rsidRPr="002C0237" w:rsidRDefault="00411D08" w:rsidP="00411D08">
            <w:pPr>
              <w:spacing w:line="360" w:lineRule="auto"/>
              <w:ind w:left="-46" w:right="-91"/>
              <w:rPr>
                <w:rFonts w:ascii="Arial" w:hAnsi="Arial" w:cs="Arial"/>
                <w:sz w:val="16"/>
                <w:szCs w:val="16"/>
              </w:rPr>
            </w:pPr>
            <w:r w:rsidRPr="002C0237">
              <w:rPr>
                <w:rFonts w:ascii="Arial" w:hAnsi="Arial" w:cs="Arial"/>
                <w:sz w:val="16"/>
                <w:szCs w:val="16"/>
                <w:lang w:bidi="ar-SA"/>
              </w:rPr>
              <w:t xml:space="preserve">    Services</w:t>
            </w:r>
          </w:p>
        </w:tc>
      </w:tr>
      <w:tr w:rsidR="00411D08" w:rsidRPr="004F1307" w14:paraId="09493AC5" w14:textId="77777777" w:rsidTr="00847E73">
        <w:trPr>
          <w:trHeight w:val="283"/>
        </w:trPr>
        <w:tc>
          <w:tcPr>
            <w:tcW w:w="3301" w:type="dxa"/>
            <w:tcBorders>
              <w:left w:val="nil"/>
              <w:bottom w:val="nil"/>
              <w:right w:val="nil"/>
            </w:tcBorders>
          </w:tcPr>
          <w:p w14:paraId="11F65B4D" w14:textId="7BFE8CED"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lang w:bidi="ar-SA"/>
              </w:rPr>
              <w:t>TTCL Power Holding Pte. Ltd. (TTPHD)</w:t>
            </w:r>
          </w:p>
        </w:tc>
        <w:tc>
          <w:tcPr>
            <w:tcW w:w="1131" w:type="dxa"/>
          </w:tcPr>
          <w:p w14:paraId="331945A2" w14:textId="219FC3A1"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Singapore</w:t>
            </w:r>
          </w:p>
        </w:tc>
        <w:tc>
          <w:tcPr>
            <w:tcW w:w="761" w:type="dxa"/>
          </w:tcPr>
          <w:p w14:paraId="6B911537" w14:textId="4F002597"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100.00</w:t>
            </w:r>
          </w:p>
        </w:tc>
        <w:tc>
          <w:tcPr>
            <w:tcW w:w="801" w:type="dxa"/>
          </w:tcPr>
          <w:p w14:paraId="540E0F8B" w14:textId="00AB6813"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100.00</w:t>
            </w:r>
          </w:p>
        </w:tc>
        <w:tc>
          <w:tcPr>
            <w:tcW w:w="2826" w:type="dxa"/>
          </w:tcPr>
          <w:p w14:paraId="3A772EBF" w14:textId="721055D3" w:rsidR="00411D08" w:rsidRPr="002C0237" w:rsidRDefault="00411D08" w:rsidP="00411D08">
            <w:pPr>
              <w:spacing w:line="360" w:lineRule="auto"/>
              <w:ind w:left="-46" w:right="-91"/>
              <w:rPr>
                <w:rFonts w:ascii="Arial" w:hAnsi="Arial" w:cs="Arial"/>
                <w:sz w:val="16"/>
                <w:szCs w:val="16"/>
              </w:rPr>
            </w:pPr>
            <w:r w:rsidRPr="002C0237">
              <w:rPr>
                <w:rFonts w:ascii="Arial" w:hAnsi="Arial" w:cs="Arial"/>
                <w:sz w:val="16"/>
                <w:szCs w:val="16"/>
                <w:lang w:bidi="ar-SA"/>
              </w:rPr>
              <w:t>Investing in Energy Business</w:t>
            </w:r>
          </w:p>
        </w:tc>
      </w:tr>
      <w:tr w:rsidR="00411D08" w:rsidRPr="004F1307" w14:paraId="40F1F952" w14:textId="77777777" w:rsidTr="00847E73">
        <w:trPr>
          <w:trHeight w:val="283"/>
        </w:trPr>
        <w:tc>
          <w:tcPr>
            <w:tcW w:w="3301" w:type="dxa"/>
            <w:tcBorders>
              <w:left w:val="nil"/>
              <w:bottom w:val="nil"/>
              <w:right w:val="nil"/>
            </w:tcBorders>
          </w:tcPr>
          <w:p w14:paraId="596041D3" w14:textId="59779932"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lang w:bidi="ar-SA"/>
              </w:rPr>
              <w:t>Blackwood Technology B.V. (Blackwood)</w:t>
            </w:r>
          </w:p>
        </w:tc>
        <w:tc>
          <w:tcPr>
            <w:tcW w:w="1131" w:type="dxa"/>
          </w:tcPr>
          <w:p w14:paraId="5CCA2693" w14:textId="28BF1303"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Netherlands</w:t>
            </w:r>
          </w:p>
        </w:tc>
        <w:tc>
          <w:tcPr>
            <w:tcW w:w="761" w:type="dxa"/>
          </w:tcPr>
          <w:p w14:paraId="5236B6F5" w14:textId="53AF01CC"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95.00</w:t>
            </w:r>
          </w:p>
        </w:tc>
        <w:tc>
          <w:tcPr>
            <w:tcW w:w="801" w:type="dxa"/>
          </w:tcPr>
          <w:p w14:paraId="15BB854B" w14:textId="4AC451E8"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95.00</w:t>
            </w:r>
          </w:p>
        </w:tc>
        <w:tc>
          <w:tcPr>
            <w:tcW w:w="2826" w:type="dxa"/>
          </w:tcPr>
          <w:p w14:paraId="0CB0C1C3" w14:textId="77777777" w:rsidR="00411D08" w:rsidRPr="002C0237" w:rsidRDefault="00411D08" w:rsidP="00411D08">
            <w:pPr>
              <w:spacing w:line="360" w:lineRule="auto"/>
              <w:ind w:left="-46" w:right="-91"/>
              <w:rPr>
                <w:rFonts w:ascii="Arial" w:hAnsi="Arial" w:cs="Arial"/>
                <w:sz w:val="16"/>
                <w:szCs w:val="16"/>
              </w:rPr>
            </w:pPr>
            <w:r w:rsidRPr="002C0237">
              <w:rPr>
                <w:rFonts w:ascii="Arial" w:hAnsi="Arial" w:cs="Arial"/>
                <w:sz w:val="16"/>
                <w:szCs w:val="16"/>
              </w:rPr>
              <w:t xml:space="preserve">Torrefaction Technology License </w:t>
            </w:r>
          </w:p>
          <w:p w14:paraId="55F55CB2" w14:textId="74060112" w:rsidR="00411D08" w:rsidRPr="002C0237" w:rsidRDefault="00411D08" w:rsidP="00411D08">
            <w:pPr>
              <w:spacing w:line="360" w:lineRule="auto"/>
              <w:ind w:left="-46" w:right="-91"/>
              <w:rPr>
                <w:rFonts w:ascii="Arial" w:hAnsi="Arial" w:cs="Arial"/>
                <w:sz w:val="16"/>
                <w:szCs w:val="16"/>
              </w:rPr>
            </w:pPr>
            <w:r w:rsidRPr="002C0237">
              <w:rPr>
                <w:rFonts w:ascii="Arial" w:hAnsi="Arial" w:cs="Arial"/>
                <w:sz w:val="16"/>
                <w:szCs w:val="16"/>
              </w:rPr>
              <w:t xml:space="preserve">    Provider</w:t>
            </w:r>
          </w:p>
        </w:tc>
      </w:tr>
      <w:tr w:rsidR="00411D08" w:rsidRPr="004F1307" w14:paraId="0D3BB7B2" w14:textId="77777777" w:rsidTr="00847E73">
        <w:trPr>
          <w:trHeight w:val="283"/>
        </w:trPr>
        <w:tc>
          <w:tcPr>
            <w:tcW w:w="3301" w:type="dxa"/>
            <w:tcBorders>
              <w:left w:val="nil"/>
              <w:bottom w:val="nil"/>
              <w:right w:val="nil"/>
            </w:tcBorders>
          </w:tcPr>
          <w:p w14:paraId="0236F842" w14:textId="5CE13B4C"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lang w:bidi="ar-SA"/>
              </w:rPr>
              <w:t>TTCL LNG Power Pte. Ltd. (TTLP)</w:t>
            </w:r>
          </w:p>
        </w:tc>
        <w:tc>
          <w:tcPr>
            <w:tcW w:w="1131" w:type="dxa"/>
          </w:tcPr>
          <w:p w14:paraId="11DEBF44" w14:textId="34D93606"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Singapore</w:t>
            </w:r>
          </w:p>
        </w:tc>
        <w:tc>
          <w:tcPr>
            <w:tcW w:w="761" w:type="dxa"/>
          </w:tcPr>
          <w:p w14:paraId="295C4B87" w14:textId="7BE4D72E"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85.00</w:t>
            </w:r>
          </w:p>
        </w:tc>
        <w:tc>
          <w:tcPr>
            <w:tcW w:w="801" w:type="dxa"/>
          </w:tcPr>
          <w:p w14:paraId="54CA50E2" w14:textId="6887032D"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85.00</w:t>
            </w:r>
          </w:p>
        </w:tc>
        <w:tc>
          <w:tcPr>
            <w:tcW w:w="2826" w:type="dxa"/>
          </w:tcPr>
          <w:p w14:paraId="708DDBF2" w14:textId="5C026BCD" w:rsidR="00411D08" w:rsidRPr="002C0237" w:rsidRDefault="00411D08" w:rsidP="00411D08">
            <w:pPr>
              <w:spacing w:line="360" w:lineRule="auto"/>
              <w:ind w:left="-46" w:right="-91"/>
              <w:rPr>
                <w:rFonts w:ascii="Arial" w:hAnsi="Arial" w:cs="Arial"/>
                <w:sz w:val="16"/>
                <w:szCs w:val="16"/>
              </w:rPr>
            </w:pPr>
            <w:r w:rsidRPr="002C0237">
              <w:rPr>
                <w:rFonts w:ascii="Arial" w:hAnsi="Arial" w:cs="Arial"/>
                <w:sz w:val="16"/>
                <w:szCs w:val="16"/>
              </w:rPr>
              <w:t>Investing in Energy Business</w:t>
            </w:r>
          </w:p>
        </w:tc>
      </w:tr>
      <w:tr w:rsidR="00411D08" w:rsidRPr="004F1307" w14:paraId="5AFE09C5" w14:textId="77777777" w:rsidTr="00847E73">
        <w:trPr>
          <w:trHeight w:val="283"/>
        </w:trPr>
        <w:tc>
          <w:tcPr>
            <w:tcW w:w="3301" w:type="dxa"/>
            <w:tcBorders>
              <w:left w:val="nil"/>
              <w:bottom w:val="nil"/>
              <w:right w:val="nil"/>
            </w:tcBorders>
          </w:tcPr>
          <w:p w14:paraId="5F514540" w14:textId="738F427D" w:rsidR="00411D08" w:rsidRPr="002C0237" w:rsidRDefault="00411D08" w:rsidP="00411D08">
            <w:pPr>
              <w:spacing w:line="360" w:lineRule="auto"/>
              <w:ind w:left="-47" w:right="-63"/>
              <w:rPr>
                <w:rFonts w:ascii="Arial" w:hAnsi="Arial" w:cs="Arial"/>
                <w:sz w:val="16"/>
                <w:szCs w:val="16"/>
                <w:lang w:bidi="ar-SA"/>
              </w:rPr>
            </w:pPr>
            <w:r w:rsidRPr="002C0237">
              <w:rPr>
                <w:rFonts w:ascii="Arial" w:hAnsi="Arial" w:cs="Arial"/>
                <w:sz w:val="16"/>
                <w:szCs w:val="16"/>
                <w:lang w:bidi="ar-SA"/>
              </w:rPr>
              <w:t>TTCL B</w:t>
            </w:r>
            <w:r w:rsidR="00F72CF7">
              <w:rPr>
                <w:rFonts w:ascii="Arial" w:hAnsi="Arial" w:cs="Browallia New"/>
                <w:sz w:val="16"/>
                <w:szCs w:val="16"/>
              </w:rPr>
              <w:t>io</w:t>
            </w:r>
            <w:r w:rsidRPr="002C0237">
              <w:rPr>
                <w:rFonts w:ascii="Arial" w:hAnsi="Arial" w:cs="Arial"/>
                <w:sz w:val="16"/>
                <w:szCs w:val="16"/>
                <w:lang w:bidi="ar-SA"/>
              </w:rPr>
              <w:t xml:space="preserve"> Company Pte. Ltd. (TTBC)</w:t>
            </w:r>
          </w:p>
        </w:tc>
        <w:tc>
          <w:tcPr>
            <w:tcW w:w="1131" w:type="dxa"/>
          </w:tcPr>
          <w:p w14:paraId="4BDA8636" w14:textId="0F5994EC" w:rsidR="00411D08" w:rsidRPr="002C0237" w:rsidRDefault="00411D08" w:rsidP="00411D08">
            <w:pPr>
              <w:spacing w:line="360" w:lineRule="auto"/>
              <w:ind w:left="-9" w:right="-112"/>
              <w:rPr>
                <w:rFonts w:ascii="Arial" w:hAnsi="Arial" w:cs="Arial"/>
                <w:sz w:val="16"/>
                <w:szCs w:val="16"/>
                <w:lang w:bidi="ar-SA"/>
              </w:rPr>
            </w:pPr>
            <w:r w:rsidRPr="002C0237">
              <w:rPr>
                <w:rFonts w:ascii="Arial" w:hAnsi="Arial" w:cs="Arial"/>
                <w:sz w:val="16"/>
                <w:szCs w:val="16"/>
                <w:lang w:bidi="ar-SA"/>
              </w:rPr>
              <w:t>Singapore</w:t>
            </w:r>
          </w:p>
        </w:tc>
        <w:tc>
          <w:tcPr>
            <w:tcW w:w="761" w:type="dxa"/>
          </w:tcPr>
          <w:p w14:paraId="195B96EB" w14:textId="15200B61"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75.00</w:t>
            </w:r>
          </w:p>
        </w:tc>
        <w:tc>
          <w:tcPr>
            <w:tcW w:w="801" w:type="dxa"/>
          </w:tcPr>
          <w:p w14:paraId="69B96BEB" w14:textId="1E91CF1C"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75.00</w:t>
            </w:r>
          </w:p>
        </w:tc>
        <w:tc>
          <w:tcPr>
            <w:tcW w:w="2826" w:type="dxa"/>
          </w:tcPr>
          <w:p w14:paraId="096DF935" w14:textId="607947D6" w:rsidR="00411D08" w:rsidRPr="002C0237" w:rsidRDefault="00411D08" w:rsidP="00411D08">
            <w:pPr>
              <w:spacing w:line="360" w:lineRule="auto"/>
              <w:ind w:left="-46" w:right="-91"/>
              <w:rPr>
                <w:rFonts w:ascii="Arial" w:hAnsi="Arial" w:cs="Arial"/>
                <w:sz w:val="16"/>
                <w:szCs w:val="16"/>
              </w:rPr>
            </w:pPr>
            <w:r w:rsidRPr="002C0237">
              <w:rPr>
                <w:rFonts w:ascii="Arial" w:hAnsi="Arial" w:cs="Arial"/>
                <w:sz w:val="16"/>
                <w:szCs w:val="16"/>
              </w:rPr>
              <w:t>Investing in Energy Business</w:t>
            </w:r>
          </w:p>
        </w:tc>
      </w:tr>
      <w:tr w:rsidR="00411D08" w:rsidRPr="004F1307" w14:paraId="511D1EDA" w14:textId="77777777" w:rsidTr="00847E73">
        <w:trPr>
          <w:trHeight w:val="283"/>
        </w:trPr>
        <w:tc>
          <w:tcPr>
            <w:tcW w:w="3301" w:type="dxa"/>
            <w:tcBorders>
              <w:left w:val="nil"/>
              <w:right w:val="nil"/>
            </w:tcBorders>
          </w:tcPr>
          <w:p w14:paraId="57AB87CD" w14:textId="3D39541C" w:rsidR="00411D08" w:rsidRPr="002C0237" w:rsidRDefault="00411D08" w:rsidP="00411D08">
            <w:pPr>
              <w:tabs>
                <w:tab w:val="left" w:pos="90"/>
              </w:tabs>
              <w:spacing w:line="360" w:lineRule="auto"/>
              <w:ind w:left="-47" w:right="-63"/>
              <w:rPr>
                <w:rFonts w:ascii="Arial" w:hAnsi="Arial" w:cs="Arial"/>
                <w:sz w:val="16"/>
                <w:szCs w:val="16"/>
              </w:rPr>
            </w:pPr>
            <w:r w:rsidRPr="002C0237">
              <w:rPr>
                <w:rFonts w:ascii="Arial" w:hAnsi="Arial" w:cs="Arial"/>
                <w:sz w:val="16"/>
                <w:szCs w:val="16"/>
              </w:rPr>
              <w:t>NT Biomass Products Co., Ltd. (NTBC)</w:t>
            </w:r>
          </w:p>
        </w:tc>
        <w:tc>
          <w:tcPr>
            <w:tcW w:w="1131" w:type="dxa"/>
          </w:tcPr>
          <w:p w14:paraId="6A85B1FD" w14:textId="39A3FCAC" w:rsidR="00411D08" w:rsidRPr="002C0237" w:rsidRDefault="00411D08" w:rsidP="00411D08">
            <w:pPr>
              <w:spacing w:line="360" w:lineRule="auto"/>
              <w:ind w:left="-9" w:right="-112"/>
              <w:rPr>
                <w:rFonts w:ascii="Arial" w:hAnsi="Arial" w:cs="Browallia New"/>
                <w:sz w:val="16"/>
                <w:szCs w:val="20"/>
              </w:rPr>
            </w:pPr>
            <w:r w:rsidRPr="002C0237">
              <w:rPr>
                <w:rFonts w:ascii="Arial" w:hAnsi="Arial" w:cs="Browallia New"/>
                <w:sz w:val="16"/>
                <w:szCs w:val="20"/>
              </w:rPr>
              <w:t>Thailand</w:t>
            </w:r>
          </w:p>
        </w:tc>
        <w:tc>
          <w:tcPr>
            <w:tcW w:w="761" w:type="dxa"/>
          </w:tcPr>
          <w:p w14:paraId="260A340B" w14:textId="096151E5"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51.00</w:t>
            </w:r>
          </w:p>
        </w:tc>
        <w:tc>
          <w:tcPr>
            <w:tcW w:w="801" w:type="dxa"/>
          </w:tcPr>
          <w:p w14:paraId="707B4A82" w14:textId="5AC31F04" w:rsidR="00411D08" w:rsidRPr="002C0237" w:rsidRDefault="00411D08" w:rsidP="00411D08">
            <w:pPr>
              <w:spacing w:line="360" w:lineRule="auto"/>
              <w:ind w:left="-107" w:right="-1" w:firstLine="107"/>
              <w:jc w:val="right"/>
              <w:rPr>
                <w:rFonts w:ascii="Arial" w:hAnsi="Arial" w:cs="Arial"/>
                <w:sz w:val="16"/>
                <w:szCs w:val="16"/>
              </w:rPr>
            </w:pPr>
            <w:r w:rsidRPr="002C0237">
              <w:rPr>
                <w:rFonts w:ascii="Arial" w:hAnsi="Arial" w:cs="Arial"/>
                <w:sz w:val="16"/>
                <w:szCs w:val="16"/>
              </w:rPr>
              <w:t>51.00</w:t>
            </w:r>
          </w:p>
        </w:tc>
        <w:tc>
          <w:tcPr>
            <w:tcW w:w="2826" w:type="dxa"/>
          </w:tcPr>
          <w:p w14:paraId="44E64620" w14:textId="63400479" w:rsidR="00411D08" w:rsidRPr="002C0237" w:rsidRDefault="00411D08" w:rsidP="00411D08">
            <w:pPr>
              <w:spacing w:line="360" w:lineRule="auto"/>
              <w:ind w:left="-46" w:right="-91"/>
              <w:rPr>
                <w:rFonts w:ascii="Arial" w:hAnsi="Arial" w:cs="Arial"/>
                <w:sz w:val="16"/>
                <w:szCs w:val="16"/>
              </w:rPr>
            </w:pPr>
            <w:r w:rsidRPr="002C0237">
              <w:rPr>
                <w:rFonts w:ascii="Arial" w:hAnsi="Arial" w:cs="Arial"/>
                <w:sz w:val="16"/>
                <w:szCs w:val="16"/>
              </w:rPr>
              <w:t xml:space="preserve">Manufacturing </w:t>
            </w:r>
            <w:r w:rsidR="0098078D">
              <w:rPr>
                <w:rFonts w:ascii="Arial" w:hAnsi="Arial" w:cs="Arial"/>
                <w:sz w:val="16"/>
                <w:szCs w:val="16"/>
              </w:rPr>
              <w:t xml:space="preserve">and distribute </w:t>
            </w:r>
            <w:r w:rsidRPr="002C0237">
              <w:rPr>
                <w:rFonts w:ascii="Arial" w:hAnsi="Arial" w:cs="Arial"/>
                <w:sz w:val="16"/>
                <w:szCs w:val="16"/>
              </w:rPr>
              <w:t xml:space="preserve">of </w:t>
            </w:r>
            <w:r w:rsidR="00A4679B">
              <w:rPr>
                <w:rFonts w:ascii="Arial" w:hAnsi="Arial" w:cs="Arial"/>
                <w:sz w:val="16"/>
                <w:szCs w:val="16"/>
              </w:rPr>
              <w:br/>
              <w:t xml:space="preserve">    </w:t>
            </w:r>
            <w:r w:rsidR="0098078D">
              <w:rPr>
                <w:rFonts w:ascii="Arial" w:hAnsi="Arial" w:cs="Arial"/>
                <w:sz w:val="16"/>
                <w:szCs w:val="16"/>
              </w:rPr>
              <w:t>bio</w:t>
            </w:r>
            <w:r w:rsidR="00CD6032">
              <w:rPr>
                <w:rFonts w:ascii="Arial" w:hAnsi="Arial" w:cs="Arial"/>
                <w:sz w:val="16"/>
                <w:szCs w:val="16"/>
              </w:rPr>
              <w:t xml:space="preserve">mass </w:t>
            </w:r>
            <w:r w:rsidRPr="002C0237">
              <w:rPr>
                <w:rFonts w:ascii="Arial" w:hAnsi="Arial" w:cs="Arial"/>
                <w:sz w:val="16"/>
                <w:szCs w:val="16"/>
              </w:rPr>
              <w:t>wood pallets</w:t>
            </w:r>
          </w:p>
        </w:tc>
      </w:tr>
      <w:tr w:rsidR="00426D7C" w:rsidRPr="004F1307" w14:paraId="35C18FDB" w14:textId="77777777" w:rsidTr="00847E73">
        <w:trPr>
          <w:trHeight w:val="283"/>
        </w:trPr>
        <w:tc>
          <w:tcPr>
            <w:tcW w:w="3301" w:type="dxa"/>
            <w:tcBorders>
              <w:left w:val="nil"/>
              <w:right w:val="nil"/>
            </w:tcBorders>
          </w:tcPr>
          <w:p w14:paraId="064F3CEB" w14:textId="77777777" w:rsidR="00426D7C" w:rsidRPr="002C0237" w:rsidRDefault="00426D7C" w:rsidP="00411D08">
            <w:pPr>
              <w:tabs>
                <w:tab w:val="left" w:pos="90"/>
              </w:tabs>
              <w:spacing w:line="360" w:lineRule="auto"/>
              <w:ind w:left="-47" w:right="-63"/>
              <w:rPr>
                <w:rFonts w:ascii="Arial" w:hAnsi="Arial" w:cs="Arial"/>
                <w:sz w:val="16"/>
                <w:szCs w:val="16"/>
              </w:rPr>
            </w:pPr>
          </w:p>
        </w:tc>
        <w:tc>
          <w:tcPr>
            <w:tcW w:w="1131" w:type="dxa"/>
          </w:tcPr>
          <w:p w14:paraId="28E0BD24" w14:textId="77777777" w:rsidR="00426D7C" w:rsidRPr="002C0237" w:rsidRDefault="00426D7C" w:rsidP="00411D08">
            <w:pPr>
              <w:spacing w:line="360" w:lineRule="auto"/>
              <w:ind w:left="-9" w:right="-112"/>
              <w:rPr>
                <w:rFonts w:ascii="Arial" w:hAnsi="Arial" w:cs="Browallia New"/>
                <w:sz w:val="16"/>
                <w:szCs w:val="20"/>
              </w:rPr>
            </w:pPr>
          </w:p>
        </w:tc>
        <w:tc>
          <w:tcPr>
            <w:tcW w:w="761" w:type="dxa"/>
          </w:tcPr>
          <w:p w14:paraId="50C4E9A4" w14:textId="77777777" w:rsidR="00426D7C" w:rsidRPr="002C0237" w:rsidRDefault="00426D7C" w:rsidP="00411D08">
            <w:pPr>
              <w:spacing w:line="360" w:lineRule="auto"/>
              <w:ind w:left="-102" w:right="-1"/>
              <w:jc w:val="right"/>
              <w:rPr>
                <w:rFonts w:ascii="Arial" w:hAnsi="Arial" w:cs="Arial"/>
                <w:sz w:val="16"/>
                <w:szCs w:val="16"/>
              </w:rPr>
            </w:pPr>
          </w:p>
        </w:tc>
        <w:tc>
          <w:tcPr>
            <w:tcW w:w="801" w:type="dxa"/>
          </w:tcPr>
          <w:p w14:paraId="2D441112" w14:textId="77777777" w:rsidR="00426D7C" w:rsidRPr="002C0237" w:rsidRDefault="00426D7C" w:rsidP="00411D08">
            <w:pPr>
              <w:spacing w:line="360" w:lineRule="auto"/>
              <w:ind w:left="-107" w:right="-1" w:firstLine="107"/>
              <w:jc w:val="right"/>
              <w:rPr>
                <w:rFonts w:ascii="Arial" w:hAnsi="Arial" w:cs="Arial"/>
                <w:sz w:val="16"/>
                <w:szCs w:val="16"/>
              </w:rPr>
            </w:pPr>
          </w:p>
        </w:tc>
        <w:tc>
          <w:tcPr>
            <w:tcW w:w="2826" w:type="dxa"/>
          </w:tcPr>
          <w:p w14:paraId="274FA6DF" w14:textId="77777777" w:rsidR="00426D7C" w:rsidRPr="002C0237" w:rsidRDefault="00426D7C" w:rsidP="00411D08">
            <w:pPr>
              <w:spacing w:line="360" w:lineRule="auto"/>
              <w:ind w:left="-46" w:right="-91"/>
              <w:rPr>
                <w:rFonts w:ascii="Arial" w:hAnsi="Arial" w:cs="Arial"/>
                <w:sz w:val="16"/>
                <w:szCs w:val="16"/>
              </w:rPr>
            </w:pPr>
          </w:p>
        </w:tc>
      </w:tr>
      <w:tr w:rsidR="00426D7C" w:rsidRPr="004F1307" w14:paraId="125BF1D0" w14:textId="77777777" w:rsidTr="00847E73">
        <w:trPr>
          <w:trHeight w:val="283"/>
        </w:trPr>
        <w:tc>
          <w:tcPr>
            <w:tcW w:w="3301" w:type="dxa"/>
            <w:tcBorders>
              <w:left w:val="nil"/>
              <w:right w:val="nil"/>
            </w:tcBorders>
          </w:tcPr>
          <w:p w14:paraId="53A442C6" w14:textId="77777777" w:rsidR="00426D7C" w:rsidRPr="002C0237" w:rsidRDefault="00426D7C" w:rsidP="00411D08">
            <w:pPr>
              <w:tabs>
                <w:tab w:val="left" w:pos="90"/>
              </w:tabs>
              <w:spacing w:line="360" w:lineRule="auto"/>
              <w:ind w:left="-47" w:right="-63"/>
              <w:rPr>
                <w:rFonts w:ascii="Arial" w:hAnsi="Arial" w:cs="Arial"/>
                <w:sz w:val="16"/>
                <w:szCs w:val="16"/>
              </w:rPr>
            </w:pPr>
          </w:p>
        </w:tc>
        <w:tc>
          <w:tcPr>
            <w:tcW w:w="1131" w:type="dxa"/>
          </w:tcPr>
          <w:p w14:paraId="5FA27ECB" w14:textId="77777777" w:rsidR="00426D7C" w:rsidRPr="002C0237" w:rsidRDefault="00426D7C" w:rsidP="00411D08">
            <w:pPr>
              <w:spacing w:line="360" w:lineRule="auto"/>
              <w:ind w:left="-9" w:right="-112"/>
              <w:rPr>
                <w:rFonts w:ascii="Arial" w:hAnsi="Arial" w:cs="Browallia New"/>
                <w:sz w:val="16"/>
                <w:szCs w:val="20"/>
              </w:rPr>
            </w:pPr>
          </w:p>
        </w:tc>
        <w:tc>
          <w:tcPr>
            <w:tcW w:w="761" w:type="dxa"/>
          </w:tcPr>
          <w:p w14:paraId="77E71BEB" w14:textId="77777777" w:rsidR="00426D7C" w:rsidRPr="002C0237" w:rsidRDefault="00426D7C" w:rsidP="00411D08">
            <w:pPr>
              <w:spacing w:line="360" w:lineRule="auto"/>
              <w:ind w:left="-102" w:right="-1"/>
              <w:jc w:val="right"/>
              <w:rPr>
                <w:rFonts w:ascii="Arial" w:hAnsi="Arial" w:cs="Arial"/>
                <w:sz w:val="16"/>
                <w:szCs w:val="16"/>
              </w:rPr>
            </w:pPr>
          </w:p>
        </w:tc>
        <w:tc>
          <w:tcPr>
            <w:tcW w:w="801" w:type="dxa"/>
          </w:tcPr>
          <w:p w14:paraId="7826EEF8" w14:textId="77777777" w:rsidR="00426D7C" w:rsidRPr="002C0237" w:rsidRDefault="00426D7C" w:rsidP="00411D08">
            <w:pPr>
              <w:spacing w:line="360" w:lineRule="auto"/>
              <w:ind w:left="-107" w:right="-1" w:firstLine="107"/>
              <w:jc w:val="right"/>
              <w:rPr>
                <w:rFonts w:ascii="Arial" w:hAnsi="Arial" w:cs="Arial"/>
                <w:sz w:val="16"/>
                <w:szCs w:val="16"/>
              </w:rPr>
            </w:pPr>
          </w:p>
        </w:tc>
        <w:tc>
          <w:tcPr>
            <w:tcW w:w="2826" w:type="dxa"/>
          </w:tcPr>
          <w:p w14:paraId="08AA8FD1" w14:textId="77777777" w:rsidR="00426D7C" w:rsidRPr="002C0237" w:rsidRDefault="00426D7C" w:rsidP="00411D08">
            <w:pPr>
              <w:spacing w:line="360" w:lineRule="auto"/>
              <w:ind w:left="-46" w:right="-91"/>
              <w:rPr>
                <w:rFonts w:ascii="Arial" w:hAnsi="Arial" w:cs="Arial"/>
                <w:sz w:val="16"/>
                <w:szCs w:val="16"/>
              </w:rPr>
            </w:pPr>
          </w:p>
        </w:tc>
      </w:tr>
      <w:tr w:rsidR="00426D7C" w:rsidRPr="004F1307" w14:paraId="7E50518F" w14:textId="77777777" w:rsidTr="00847E73">
        <w:trPr>
          <w:trHeight w:val="283"/>
        </w:trPr>
        <w:tc>
          <w:tcPr>
            <w:tcW w:w="3301" w:type="dxa"/>
            <w:tcBorders>
              <w:left w:val="nil"/>
              <w:right w:val="nil"/>
            </w:tcBorders>
          </w:tcPr>
          <w:p w14:paraId="47ABB352" w14:textId="77777777" w:rsidR="00426D7C" w:rsidRPr="002C0237" w:rsidRDefault="00426D7C" w:rsidP="00411D08">
            <w:pPr>
              <w:tabs>
                <w:tab w:val="left" w:pos="90"/>
              </w:tabs>
              <w:spacing w:line="360" w:lineRule="auto"/>
              <w:ind w:left="-47" w:right="-63"/>
              <w:rPr>
                <w:rFonts w:ascii="Arial" w:hAnsi="Arial" w:cs="Arial"/>
                <w:sz w:val="16"/>
                <w:szCs w:val="16"/>
              </w:rPr>
            </w:pPr>
          </w:p>
        </w:tc>
        <w:tc>
          <w:tcPr>
            <w:tcW w:w="1131" w:type="dxa"/>
          </w:tcPr>
          <w:p w14:paraId="210B381E" w14:textId="77777777" w:rsidR="00426D7C" w:rsidRPr="002C0237" w:rsidRDefault="00426D7C" w:rsidP="00411D08">
            <w:pPr>
              <w:spacing w:line="360" w:lineRule="auto"/>
              <w:ind w:left="-9" w:right="-112"/>
              <w:rPr>
                <w:rFonts w:ascii="Arial" w:hAnsi="Arial" w:cs="Browallia New"/>
                <w:sz w:val="16"/>
                <w:szCs w:val="20"/>
              </w:rPr>
            </w:pPr>
          </w:p>
        </w:tc>
        <w:tc>
          <w:tcPr>
            <w:tcW w:w="761" w:type="dxa"/>
          </w:tcPr>
          <w:p w14:paraId="46749CE2" w14:textId="77777777" w:rsidR="00426D7C" w:rsidRPr="002C0237" w:rsidRDefault="00426D7C" w:rsidP="00411D08">
            <w:pPr>
              <w:spacing w:line="360" w:lineRule="auto"/>
              <w:ind w:left="-102" w:right="-1"/>
              <w:jc w:val="right"/>
              <w:rPr>
                <w:rFonts w:ascii="Arial" w:hAnsi="Arial" w:cs="Arial"/>
                <w:sz w:val="16"/>
                <w:szCs w:val="16"/>
              </w:rPr>
            </w:pPr>
          </w:p>
        </w:tc>
        <w:tc>
          <w:tcPr>
            <w:tcW w:w="801" w:type="dxa"/>
          </w:tcPr>
          <w:p w14:paraId="02B3569B" w14:textId="77777777" w:rsidR="00426D7C" w:rsidRPr="002C0237" w:rsidRDefault="00426D7C" w:rsidP="00411D08">
            <w:pPr>
              <w:spacing w:line="360" w:lineRule="auto"/>
              <w:ind w:left="-107" w:right="-1" w:firstLine="107"/>
              <w:jc w:val="right"/>
              <w:rPr>
                <w:rFonts w:ascii="Arial" w:hAnsi="Arial" w:cs="Arial"/>
                <w:sz w:val="16"/>
                <w:szCs w:val="16"/>
              </w:rPr>
            </w:pPr>
          </w:p>
        </w:tc>
        <w:tc>
          <w:tcPr>
            <w:tcW w:w="2826" w:type="dxa"/>
          </w:tcPr>
          <w:p w14:paraId="350E3D3E" w14:textId="77777777" w:rsidR="00426D7C" w:rsidRPr="002C0237" w:rsidRDefault="00426D7C" w:rsidP="00411D08">
            <w:pPr>
              <w:spacing w:line="360" w:lineRule="auto"/>
              <w:ind w:left="-46" w:right="-91"/>
              <w:rPr>
                <w:rFonts w:ascii="Arial" w:hAnsi="Arial" w:cs="Arial"/>
                <w:sz w:val="16"/>
                <w:szCs w:val="16"/>
              </w:rPr>
            </w:pPr>
          </w:p>
        </w:tc>
      </w:tr>
      <w:tr w:rsidR="00411D08" w:rsidRPr="004F1307" w14:paraId="7BF95EA3" w14:textId="77777777" w:rsidTr="00847E73">
        <w:trPr>
          <w:trHeight w:val="283"/>
        </w:trPr>
        <w:tc>
          <w:tcPr>
            <w:tcW w:w="3301" w:type="dxa"/>
            <w:tcBorders>
              <w:left w:val="nil"/>
              <w:right w:val="nil"/>
            </w:tcBorders>
          </w:tcPr>
          <w:p w14:paraId="7B878EDC" w14:textId="4A5F1E4F" w:rsidR="00411D08" w:rsidRPr="002C0237" w:rsidRDefault="00411D08" w:rsidP="00411D08">
            <w:pPr>
              <w:tabs>
                <w:tab w:val="left" w:pos="90"/>
              </w:tabs>
              <w:spacing w:line="360" w:lineRule="auto"/>
              <w:ind w:left="-47" w:right="-63"/>
              <w:rPr>
                <w:rFonts w:ascii="Arial" w:hAnsi="Arial" w:cs="Arial"/>
                <w:sz w:val="16"/>
                <w:szCs w:val="16"/>
              </w:rPr>
            </w:pPr>
            <w:r w:rsidRPr="002C0237">
              <w:rPr>
                <w:rFonts w:ascii="Arial" w:hAnsi="Arial" w:cs="Arial"/>
                <w:sz w:val="16"/>
                <w:szCs w:val="16"/>
              </w:rPr>
              <w:t>Ariya Biofuel Co., Ltd. (ABC)</w:t>
            </w:r>
          </w:p>
        </w:tc>
        <w:tc>
          <w:tcPr>
            <w:tcW w:w="1131" w:type="dxa"/>
          </w:tcPr>
          <w:p w14:paraId="1A8092EC" w14:textId="0011ABFC" w:rsidR="00411D08" w:rsidRPr="002C0237" w:rsidRDefault="00411D08" w:rsidP="00411D08">
            <w:pPr>
              <w:spacing w:line="360" w:lineRule="auto"/>
              <w:ind w:left="-9" w:right="-112"/>
              <w:rPr>
                <w:rFonts w:ascii="Arial" w:hAnsi="Arial" w:cs="Arial"/>
                <w:sz w:val="16"/>
                <w:szCs w:val="16"/>
              </w:rPr>
            </w:pPr>
            <w:r w:rsidRPr="002C0237">
              <w:rPr>
                <w:rFonts w:ascii="Arial" w:hAnsi="Arial" w:cs="Browallia New"/>
                <w:sz w:val="16"/>
                <w:szCs w:val="20"/>
              </w:rPr>
              <w:t>Thailand</w:t>
            </w:r>
          </w:p>
        </w:tc>
        <w:tc>
          <w:tcPr>
            <w:tcW w:w="761" w:type="dxa"/>
          </w:tcPr>
          <w:p w14:paraId="51912B18" w14:textId="758F86DE"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1</w:t>
            </w:r>
            <w:r w:rsidRPr="002C0237">
              <w:rPr>
                <w:rFonts w:ascii="Arial" w:hAnsi="Arial" w:cstheme="minorBidi"/>
                <w:sz w:val="16"/>
                <w:szCs w:val="16"/>
              </w:rPr>
              <w:t>00</w:t>
            </w:r>
            <w:r w:rsidRPr="002C0237">
              <w:rPr>
                <w:rFonts w:ascii="Arial" w:hAnsi="Arial" w:cs="Arial"/>
                <w:sz w:val="16"/>
                <w:szCs w:val="16"/>
              </w:rPr>
              <w:t>.00</w:t>
            </w:r>
          </w:p>
        </w:tc>
        <w:tc>
          <w:tcPr>
            <w:tcW w:w="801" w:type="dxa"/>
          </w:tcPr>
          <w:p w14:paraId="492F1CDF" w14:textId="0A89BEFD" w:rsidR="00411D08" w:rsidRPr="002C0237" w:rsidRDefault="00411D08" w:rsidP="00411D08">
            <w:pPr>
              <w:spacing w:line="360" w:lineRule="auto"/>
              <w:ind w:left="-107" w:right="-1" w:firstLine="107"/>
              <w:jc w:val="center"/>
              <w:rPr>
                <w:rFonts w:ascii="Arial" w:hAnsi="Arial" w:cs="Arial"/>
                <w:sz w:val="16"/>
                <w:szCs w:val="16"/>
              </w:rPr>
            </w:pPr>
            <w:r w:rsidRPr="002C0237">
              <w:rPr>
                <w:rFonts w:ascii="Arial" w:hAnsi="Arial" w:cs="Arial"/>
                <w:sz w:val="16"/>
                <w:szCs w:val="16"/>
              </w:rPr>
              <w:t>1</w:t>
            </w:r>
            <w:r w:rsidRPr="002C0237">
              <w:rPr>
                <w:rFonts w:ascii="Arial" w:hAnsi="Arial" w:cstheme="minorBidi"/>
                <w:sz w:val="16"/>
                <w:szCs w:val="16"/>
              </w:rPr>
              <w:t>00</w:t>
            </w:r>
            <w:r w:rsidRPr="002C0237">
              <w:rPr>
                <w:rFonts w:ascii="Arial" w:hAnsi="Arial" w:cs="Arial"/>
                <w:sz w:val="16"/>
                <w:szCs w:val="16"/>
              </w:rPr>
              <w:t>.00</w:t>
            </w:r>
          </w:p>
        </w:tc>
        <w:tc>
          <w:tcPr>
            <w:tcW w:w="2826" w:type="dxa"/>
          </w:tcPr>
          <w:p w14:paraId="2F737918" w14:textId="3BBB8B24" w:rsidR="00411D08" w:rsidRPr="002C0237" w:rsidRDefault="00411D08" w:rsidP="00411D08">
            <w:pPr>
              <w:spacing w:line="360" w:lineRule="auto"/>
              <w:ind w:left="173" w:right="-91" w:hanging="219"/>
              <w:rPr>
                <w:rFonts w:ascii="Arial" w:hAnsi="Arial" w:cs="Arial"/>
                <w:sz w:val="16"/>
                <w:szCs w:val="16"/>
              </w:rPr>
            </w:pPr>
            <w:r w:rsidRPr="002C0237">
              <w:rPr>
                <w:rFonts w:ascii="Arial" w:hAnsi="Arial" w:cs="Arial"/>
                <w:sz w:val="16"/>
                <w:szCs w:val="16"/>
              </w:rPr>
              <w:t>Manufacturing and distribute raw materials in Biomass energy production</w:t>
            </w:r>
          </w:p>
        </w:tc>
      </w:tr>
      <w:tr w:rsidR="00411D08" w:rsidRPr="004F1307" w14:paraId="18B747FD" w14:textId="77777777" w:rsidTr="00847E73">
        <w:trPr>
          <w:trHeight w:val="283"/>
        </w:trPr>
        <w:tc>
          <w:tcPr>
            <w:tcW w:w="3301" w:type="dxa"/>
            <w:tcBorders>
              <w:left w:val="nil"/>
              <w:right w:val="nil"/>
            </w:tcBorders>
          </w:tcPr>
          <w:p w14:paraId="2681546E" w14:textId="5D81ED2B" w:rsidR="00411D08" w:rsidRPr="002C0237" w:rsidRDefault="00411D08" w:rsidP="00411D08">
            <w:pPr>
              <w:tabs>
                <w:tab w:val="left" w:pos="90"/>
              </w:tabs>
              <w:spacing w:line="360" w:lineRule="auto"/>
              <w:ind w:left="-47" w:right="-63"/>
              <w:rPr>
                <w:rFonts w:ascii="Arial" w:hAnsi="Arial" w:cs="Arial"/>
                <w:sz w:val="16"/>
                <w:szCs w:val="16"/>
              </w:rPr>
            </w:pPr>
            <w:r w:rsidRPr="002C0237">
              <w:rPr>
                <w:rFonts w:ascii="Arial" w:hAnsi="Arial" w:cs="Arial"/>
                <w:sz w:val="16"/>
                <w:szCs w:val="16"/>
              </w:rPr>
              <w:t>TTCL Singapore Pte. Ltd. (TTSL)</w:t>
            </w:r>
          </w:p>
        </w:tc>
        <w:tc>
          <w:tcPr>
            <w:tcW w:w="1131" w:type="dxa"/>
          </w:tcPr>
          <w:p w14:paraId="4A90BA55" w14:textId="11D8D0B3" w:rsidR="00411D08" w:rsidRPr="002C0237" w:rsidRDefault="00411D08" w:rsidP="00411D08">
            <w:pPr>
              <w:spacing w:line="360" w:lineRule="auto"/>
              <w:ind w:left="-9" w:right="-112"/>
              <w:rPr>
                <w:rFonts w:ascii="Arial" w:hAnsi="Arial" w:cs="Arial"/>
                <w:sz w:val="16"/>
                <w:szCs w:val="16"/>
              </w:rPr>
            </w:pPr>
            <w:r w:rsidRPr="002C0237">
              <w:rPr>
                <w:rFonts w:ascii="Arial" w:hAnsi="Arial" w:cs="Arial"/>
                <w:sz w:val="16"/>
                <w:szCs w:val="16"/>
                <w:lang w:bidi="ar-SA"/>
              </w:rPr>
              <w:t>Singapore</w:t>
            </w:r>
          </w:p>
        </w:tc>
        <w:tc>
          <w:tcPr>
            <w:tcW w:w="761" w:type="dxa"/>
          </w:tcPr>
          <w:p w14:paraId="2D49231A" w14:textId="1E35FA32" w:rsidR="00411D08" w:rsidRPr="002C0237" w:rsidRDefault="00411D08" w:rsidP="00411D08">
            <w:pPr>
              <w:spacing w:line="360" w:lineRule="auto"/>
              <w:ind w:left="-102" w:right="-1"/>
              <w:jc w:val="right"/>
              <w:rPr>
                <w:rFonts w:ascii="Arial" w:hAnsi="Arial" w:cs="Arial"/>
                <w:sz w:val="16"/>
                <w:szCs w:val="16"/>
              </w:rPr>
            </w:pPr>
            <w:r w:rsidRPr="002C0237">
              <w:rPr>
                <w:rFonts w:ascii="Arial" w:hAnsi="Arial" w:cs="Arial"/>
                <w:sz w:val="16"/>
                <w:szCs w:val="16"/>
              </w:rPr>
              <w:t>100.00</w:t>
            </w:r>
          </w:p>
        </w:tc>
        <w:tc>
          <w:tcPr>
            <w:tcW w:w="801" w:type="dxa"/>
          </w:tcPr>
          <w:p w14:paraId="69D45636" w14:textId="61709DEA" w:rsidR="00411D08" w:rsidRPr="002C0237" w:rsidRDefault="00411D08" w:rsidP="00411D08">
            <w:pPr>
              <w:spacing w:line="360" w:lineRule="auto"/>
              <w:ind w:left="-107" w:right="-1" w:firstLine="107"/>
              <w:jc w:val="center"/>
              <w:rPr>
                <w:rFonts w:ascii="Arial" w:hAnsi="Arial" w:cs="Arial"/>
                <w:sz w:val="16"/>
                <w:szCs w:val="16"/>
              </w:rPr>
            </w:pPr>
            <w:r w:rsidRPr="002C0237">
              <w:rPr>
                <w:rFonts w:ascii="Arial" w:hAnsi="Arial" w:cs="Arial"/>
                <w:sz w:val="16"/>
                <w:szCs w:val="16"/>
              </w:rPr>
              <w:t>100.00</w:t>
            </w:r>
          </w:p>
        </w:tc>
        <w:tc>
          <w:tcPr>
            <w:tcW w:w="2826" w:type="dxa"/>
          </w:tcPr>
          <w:p w14:paraId="11FC578C" w14:textId="12B93023" w:rsidR="00411D08" w:rsidRPr="002C0237" w:rsidRDefault="00411D08" w:rsidP="00411D08">
            <w:pPr>
              <w:spacing w:line="360" w:lineRule="auto"/>
              <w:ind w:left="173" w:right="-91" w:hanging="219"/>
              <w:rPr>
                <w:rFonts w:ascii="Arial" w:hAnsi="Arial" w:cs="Arial"/>
                <w:sz w:val="16"/>
                <w:szCs w:val="16"/>
              </w:rPr>
            </w:pPr>
            <w:r w:rsidRPr="002C0237">
              <w:rPr>
                <w:rFonts w:ascii="Arial" w:hAnsi="Arial" w:cs="Arial"/>
                <w:sz w:val="16"/>
                <w:szCs w:val="16"/>
              </w:rPr>
              <w:t>Procurement of machinery and engineering service</w:t>
            </w:r>
          </w:p>
        </w:tc>
      </w:tr>
      <w:tr w:rsidR="00635F43" w:rsidRPr="004F1307" w14:paraId="3C5FFA66" w14:textId="77777777">
        <w:trPr>
          <w:trHeight w:val="283"/>
        </w:trPr>
        <w:tc>
          <w:tcPr>
            <w:tcW w:w="3301" w:type="dxa"/>
            <w:tcBorders>
              <w:left w:val="nil"/>
              <w:right w:val="nil"/>
            </w:tcBorders>
            <w:vAlign w:val="bottom"/>
          </w:tcPr>
          <w:p w14:paraId="0DECAFC6" w14:textId="799106B8" w:rsidR="00635F43" w:rsidRPr="002C0237" w:rsidRDefault="00635F43" w:rsidP="00635F43">
            <w:pPr>
              <w:tabs>
                <w:tab w:val="left" w:pos="90"/>
              </w:tabs>
              <w:spacing w:line="360" w:lineRule="auto"/>
              <w:ind w:left="-47" w:right="-63"/>
              <w:rPr>
                <w:rFonts w:ascii="Arial" w:hAnsi="Arial" w:cs="Arial"/>
                <w:sz w:val="16"/>
                <w:szCs w:val="16"/>
              </w:rPr>
            </w:pPr>
            <w:r w:rsidRPr="002C0237">
              <w:rPr>
                <w:rFonts w:ascii="Arial" w:hAnsi="Arial" w:cs="Arial"/>
                <w:sz w:val="16"/>
                <w:szCs w:val="16"/>
              </w:rPr>
              <w:t>TTCL Health Care Company Limited (TTHC)</w:t>
            </w:r>
          </w:p>
        </w:tc>
        <w:tc>
          <w:tcPr>
            <w:tcW w:w="1131" w:type="dxa"/>
          </w:tcPr>
          <w:p w14:paraId="4C2007AF" w14:textId="56DA5D27" w:rsidR="00635F43" w:rsidRPr="002C0237" w:rsidRDefault="002C0237" w:rsidP="00635F43">
            <w:pPr>
              <w:spacing w:line="360" w:lineRule="auto"/>
              <w:ind w:left="-9" w:right="-112"/>
              <w:rPr>
                <w:rFonts w:ascii="Arial" w:hAnsi="Arial" w:cs="Arial"/>
                <w:sz w:val="16"/>
                <w:szCs w:val="16"/>
                <w:lang w:bidi="ar-SA"/>
              </w:rPr>
            </w:pPr>
            <w:r w:rsidRPr="002C0237">
              <w:rPr>
                <w:rFonts w:ascii="Arial" w:hAnsi="Arial" w:cs="Browallia New"/>
                <w:sz w:val="16"/>
                <w:szCs w:val="20"/>
              </w:rPr>
              <w:t>Thailand</w:t>
            </w:r>
          </w:p>
        </w:tc>
        <w:tc>
          <w:tcPr>
            <w:tcW w:w="761" w:type="dxa"/>
          </w:tcPr>
          <w:p w14:paraId="03D3ACBB" w14:textId="185F2FFD" w:rsidR="00635F43" w:rsidRPr="002C0237" w:rsidRDefault="00842824" w:rsidP="00635F43">
            <w:pPr>
              <w:spacing w:line="360" w:lineRule="auto"/>
              <w:ind w:left="-102" w:right="-1"/>
              <w:jc w:val="right"/>
              <w:rPr>
                <w:rFonts w:ascii="Arial" w:hAnsi="Arial" w:cs="Arial"/>
                <w:sz w:val="16"/>
                <w:szCs w:val="16"/>
              </w:rPr>
            </w:pPr>
            <w:r w:rsidRPr="002C0237">
              <w:rPr>
                <w:rFonts w:ascii="Arial" w:hAnsi="Arial" w:cs="Arial"/>
                <w:sz w:val="16"/>
                <w:szCs w:val="16"/>
              </w:rPr>
              <w:t>100.00</w:t>
            </w:r>
          </w:p>
        </w:tc>
        <w:tc>
          <w:tcPr>
            <w:tcW w:w="801" w:type="dxa"/>
          </w:tcPr>
          <w:p w14:paraId="6A96217A" w14:textId="7927788A" w:rsidR="00635F43" w:rsidRPr="002C0237" w:rsidRDefault="00842824" w:rsidP="00635F43">
            <w:pPr>
              <w:spacing w:line="360" w:lineRule="auto"/>
              <w:ind w:left="-107" w:right="-1" w:firstLine="107"/>
              <w:jc w:val="center"/>
              <w:rPr>
                <w:rFonts w:ascii="Arial" w:hAnsi="Arial" w:cs="Arial"/>
                <w:sz w:val="16"/>
                <w:szCs w:val="16"/>
              </w:rPr>
            </w:pPr>
            <w:r>
              <w:rPr>
                <w:rFonts w:ascii="Arial" w:hAnsi="Arial" w:cs="Arial"/>
                <w:sz w:val="16"/>
                <w:szCs w:val="16"/>
              </w:rPr>
              <w:t>-</w:t>
            </w:r>
          </w:p>
        </w:tc>
        <w:tc>
          <w:tcPr>
            <w:tcW w:w="2826" w:type="dxa"/>
          </w:tcPr>
          <w:p w14:paraId="1C8F3138" w14:textId="0D9088A9" w:rsidR="00635F43" w:rsidRPr="002C0237" w:rsidRDefault="0069657F" w:rsidP="00635F43">
            <w:pPr>
              <w:spacing w:line="360" w:lineRule="auto"/>
              <w:ind w:left="173" w:right="-91" w:hanging="219"/>
              <w:rPr>
                <w:rFonts w:ascii="Arial" w:hAnsi="Arial" w:cs="Arial"/>
                <w:sz w:val="16"/>
                <w:szCs w:val="16"/>
              </w:rPr>
            </w:pPr>
            <w:r>
              <w:rPr>
                <w:rFonts w:ascii="Arial" w:hAnsi="Arial" w:cs="Arial"/>
                <w:sz w:val="16"/>
                <w:szCs w:val="16"/>
              </w:rPr>
              <w:t>Investment for healthcare business</w:t>
            </w:r>
          </w:p>
        </w:tc>
      </w:tr>
      <w:tr w:rsidR="00635F43" w:rsidRPr="004F1307" w14:paraId="0A17C888" w14:textId="77777777">
        <w:trPr>
          <w:trHeight w:val="283"/>
        </w:trPr>
        <w:tc>
          <w:tcPr>
            <w:tcW w:w="3301" w:type="dxa"/>
            <w:tcBorders>
              <w:left w:val="nil"/>
              <w:right w:val="nil"/>
            </w:tcBorders>
            <w:vAlign w:val="bottom"/>
          </w:tcPr>
          <w:p w14:paraId="189A4D60" w14:textId="4BBBC458" w:rsidR="00635F43" w:rsidRPr="002C0237" w:rsidRDefault="00635F43" w:rsidP="00823036">
            <w:pPr>
              <w:tabs>
                <w:tab w:val="left" w:pos="90"/>
              </w:tabs>
              <w:spacing w:line="360" w:lineRule="auto"/>
              <w:ind w:left="215" w:right="-63" w:hanging="262"/>
              <w:rPr>
                <w:rFonts w:ascii="Arial" w:hAnsi="Arial" w:cs="Arial"/>
                <w:sz w:val="16"/>
                <w:szCs w:val="16"/>
              </w:rPr>
            </w:pPr>
            <w:r w:rsidRPr="002C0237">
              <w:rPr>
                <w:rFonts w:ascii="Arial" w:hAnsi="Arial" w:cs="Arial"/>
                <w:sz w:val="16"/>
                <w:szCs w:val="16"/>
              </w:rPr>
              <w:t>TTCLBE TURKEY MÜHENDiSLiK iNŞAAT LiMiTED ŞiRKETi (TTCL TURKEY)</w:t>
            </w:r>
          </w:p>
        </w:tc>
        <w:tc>
          <w:tcPr>
            <w:tcW w:w="1131" w:type="dxa"/>
          </w:tcPr>
          <w:p w14:paraId="72970E73" w14:textId="0F5AFA8D" w:rsidR="00635F43" w:rsidRPr="002C0237" w:rsidRDefault="00842824" w:rsidP="00635F43">
            <w:pPr>
              <w:spacing w:line="360" w:lineRule="auto"/>
              <w:ind w:left="-9" w:right="-112"/>
              <w:rPr>
                <w:rFonts w:ascii="Arial" w:hAnsi="Arial" w:cs="Arial"/>
                <w:sz w:val="16"/>
                <w:szCs w:val="16"/>
                <w:lang w:bidi="ar-SA"/>
              </w:rPr>
            </w:pPr>
            <w:r>
              <w:rPr>
                <w:rFonts w:ascii="Arial" w:hAnsi="Arial" w:cs="Arial"/>
                <w:sz w:val="16"/>
                <w:szCs w:val="16"/>
                <w:lang w:bidi="ar-SA"/>
              </w:rPr>
              <w:t>Turkey</w:t>
            </w:r>
          </w:p>
        </w:tc>
        <w:tc>
          <w:tcPr>
            <w:tcW w:w="761" w:type="dxa"/>
          </w:tcPr>
          <w:p w14:paraId="281242EC" w14:textId="16C0AFDD" w:rsidR="00635F43" w:rsidRPr="002C0237" w:rsidRDefault="00842824" w:rsidP="00635F43">
            <w:pPr>
              <w:spacing w:line="360" w:lineRule="auto"/>
              <w:ind w:left="-102" w:right="-1"/>
              <w:jc w:val="right"/>
              <w:rPr>
                <w:rFonts w:ascii="Arial" w:hAnsi="Arial" w:cs="Arial"/>
                <w:sz w:val="16"/>
                <w:szCs w:val="16"/>
              </w:rPr>
            </w:pPr>
            <w:r w:rsidRPr="002C0237">
              <w:rPr>
                <w:rFonts w:ascii="Arial" w:hAnsi="Arial" w:cs="Arial"/>
                <w:sz w:val="16"/>
                <w:szCs w:val="16"/>
              </w:rPr>
              <w:t>100.00</w:t>
            </w:r>
          </w:p>
        </w:tc>
        <w:tc>
          <w:tcPr>
            <w:tcW w:w="801" w:type="dxa"/>
          </w:tcPr>
          <w:p w14:paraId="5F9E1600" w14:textId="7A483C5E" w:rsidR="00635F43" w:rsidRPr="002C0237" w:rsidRDefault="00842824" w:rsidP="00635F43">
            <w:pPr>
              <w:spacing w:line="360" w:lineRule="auto"/>
              <w:ind w:left="-107" w:right="-1" w:firstLine="107"/>
              <w:jc w:val="center"/>
              <w:rPr>
                <w:rFonts w:ascii="Arial" w:hAnsi="Arial" w:cs="Arial"/>
                <w:sz w:val="16"/>
                <w:szCs w:val="16"/>
              </w:rPr>
            </w:pPr>
            <w:r>
              <w:rPr>
                <w:rFonts w:ascii="Arial" w:hAnsi="Arial" w:cs="Arial"/>
                <w:sz w:val="16"/>
                <w:szCs w:val="16"/>
              </w:rPr>
              <w:t>-</w:t>
            </w:r>
          </w:p>
        </w:tc>
        <w:tc>
          <w:tcPr>
            <w:tcW w:w="2826" w:type="dxa"/>
          </w:tcPr>
          <w:p w14:paraId="4EBED5AA" w14:textId="5755D3F6" w:rsidR="00635F43" w:rsidRPr="002C0237" w:rsidRDefault="00842824" w:rsidP="00635F43">
            <w:pPr>
              <w:spacing w:line="360" w:lineRule="auto"/>
              <w:ind w:left="173" w:right="-91" w:hanging="219"/>
              <w:rPr>
                <w:rFonts w:ascii="Arial" w:hAnsi="Arial" w:cs="Arial"/>
                <w:sz w:val="16"/>
                <w:szCs w:val="16"/>
              </w:rPr>
            </w:pPr>
            <w:r w:rsidRPr="002C0237">
              <w:rPr>
                <w:rFonts w:ascii="Arial" w:hAnsi="Arial" w:cs="Arial"/>
                <w:sz w:val="16"/>
                <w:szCs w:val="16"/>
              </w:rPr>
              <w:t>Procurement of machinery and engineering service</w:t>
            </w:r>
          </w:p>
        </w:tc>
      </w:tr>
      <w:tr w:rsidR="00411D08" w:rsidRPr="004F1307" w14:paraId="0D6FBDC3" w14:textId="77777777" w:rsidTr="00847E73">
        <w:trPr>
          <w:trHeight w:val="283"/>
        </w:trPr>
        <w:tc>
          <w:tcPr>
            <w:tcW w:w="3301" w:type="dxa"/>
            <w:tcBorders>
              <w:left w:val="nil"/>
              <w:bottom w:val="nil"/>
              <w:right w:val="nil"/>
            </w:tcBorders>
          </w:tcPr>
          <w:p w14:paraId="1777A176" w14:textId="77777777" w:rsidR="00411D08" w:rsidRPr="004F1307" w:rsidRDefault="00411D08" w:rsidP="00411D08">
            <w:pPr>
              <w:spacing w:line="360" w:lineRule="auto"/>
              <w:ind w:left="-47" w:right="-63" w:firstLine="720"/>
              <w:rPr>
                <w:rFonts w:ascii="Arial" w:hAnsi="Arial" w:cs="Arial"/>
                <w:sz w:val="16"/>
                <w:szCs w:val="16"/>
                <w:highlight w:val="yellow"/>
              </w:rPr>
            </w:pPr>
          </w:p>
        </w:tc>
        <w:tc>
          <w:tcPr>
            <w:tcW w:w="1131" w:type="dxa"/>
          </w:tcPr>
          <w:p w14:paraId="6379FBD0" w14:textId="77777777" w:rsidR="00411D08" w:rsidRPr="004F1307" w:rsidRDefault="00411D08" w:rsidP="00411D08">
            <w:pPr>
              <w:spacing w:line="360" w:lineRule="auto"/>
              <w:ind w:left="-9" w:right="-112"/>
              <w:rPr>
                <w:rFonts w:ascii="Arial" w:hAnsi="Arial" w:cs="Arial"/>
                <w:sz w:val="16"/>
                <w:szCs w:val="16"/>
                <w:highlight w:val="yellow"/>
                <w:lang w:bidi="ar-SA"/>
              </w:rPr>
            </w:pPr>
          </w:p>
        </w:tc>
        <w:tc>
          <w:tcPr>
            <w:tcW w:w="761" w:type="dxa"/>
          </w:tcPr>
          <w:p w14:paraId="59BE537F" w14:textId="77777777" w:rsidR="00411D08" w:rsidRPr="004F1307" w:rsidRDefault="00411D08" w:rsidP="00411D08">
            <w:pPr>
              <w:spacing w:line="360" w:lineRule="auto"/>
              <w:ind w:left="-102" w:right="-1"/>
              <w:jc w:val="right"/>
              <w:rPr>
                <w:rFonts w:ascii="Arial" w:hAnsi="Arial" w:cs="Arial"/>
                <w:sz w:val="16"/>
                <w:szCs w:val="16"/>
                <w:highlight w:val="yellow"/>
              </w:rPr>
            </w:pPr>
          </w:p>
        </w:tc>
        <w:tc>
          <w:tcPr>
            <w:tcW w:w="801" w:type="dxa"/>
          </w:tcPr>
          <w:p w14:paraId="75960F6B" w14:textId="77777777" w:rsidR="00411D08" w:rsidRPr="004F1307" w:rsidRDefault="00411D08" w:rsidP="00411D08">
            <w:pPr>
              <w:spacing w:line="360" w:lineRule="auto"/>
              <w:ind w:left="-107" w:right="-1" w:firstLine="107"/>
              <w:jc w:val="right"/>
              <w:rPr>
                <w:rFonts w:ascii="Arial" w:hAnsi="Arial" w:cs="Arial"/>
                <w:sz w:val="16"/>
                <w:szCs w:val="16"/>
                <w:highlight w:val="yellow"/>
              </w:rPr>
            </w:pPr>
          </w:p>
        </w:tc>
        <w:tc>
          <w:tcPr>
            <w:tcW w:w="2826" w:type="dxa"/>
          </w:tcPr>
          <w:p w14:paraId="18DA655F" w14:textId="77777777" w:rsidR="00411D08" w:rsidRPr="004F1307" w:rsidRDefault="00411D08" w:rsidP="00411D08">
            <w:pPr>
              <w:spacing w:line="360" w:lineRule="auto"/>
              <w:ind w:left="-46" w:right="-91"/>
              <w:rPr>
                <w:rFonts w:ascii="Arial" w:hAnsi="Arial" w:cs="Arial"/>
                <w:sz w:val="16"/>
                <w:szCs w:val="16"/>
                <w:highlight w:val="yellow"/>
              </w:rPr>
            </w:pPr>
          </w:p>
        </w:tc>
      </w:tr>
      <w:tr w:rsidR="00411D08" w:rsidRPr="004F1307" w14:paraId="6A6BF5D5" w14:textId="77777777" w:rsidTr="00847E73">
        <w:trPr>
          <w:trHeight w:val="283"/>
          <w:tblHeader/>
        </w:trPr>
        <w:tc>
          <w:tcPr>
            <w:tcW w:w="3301" w:type="dxa"/>
          </w:tcPr>
          <w:p w14:paraId="1334BAA0" w14:textId="3D85231C" w:rsidR="00411D08" w:rsidRPr="007C1AEB" w:rsidRDefault="00411D08" w:rsidP="00411D08">
            <w:pPr>
              <w:spacing w:line="360" w:lineRule="auto"/>
              <w:ind w:left="94" w:right="-63" w:hanging="141"/>
              <w:rPr>
                <w:rFonts w:ascii="Arial" w:hAnsi="Arial" w:cs="Arial"/>
                <w:b/>
                <w:bCs/>
                <w:sz w:val="16"/>
                <w:szCs w:val="16"/>
              </w:rPr>
            </w:pPr>
            <w:r w:rsidRPr="007C1AEB">
              <w:rPr>
                <w:rFonts w:ascii="Arial" w:hAnsi="Arial" w:cs="Arial"/>
                <w:b/>
                <w:bCs/>
                <w:sz w:val="16"/>
                <w:szCs w:val="16"/>
              </w:rPr>
              <w:t>I</w:t>
            </w:r>
            <w:r w:rsidRPr="007C1AEB">
              <w:rPr>
                <w:rFonts w:ascii="Arial" w:hAnsi="Arial" w:cs="Browallia New"/>
                <w:b/>
                <w:bCs/>
                <w:sz w:val="16"/>
                <w:szCs w:val="16"/>
              </w:rPr>
              <w:t>n</w:t>
            </w:r>
            <w:r w:rsidRPr="007C1AEB">
              <w:rPr>
                <w:rFonts w:ascii="Arial" w:hAnsi="Arial" w:cs="Arial"/>
                <w:b/>
                <w:bCs/>
                <w:sz w:val="16"/>
                <w:szCs w:val="16"/>
              </w:rPr>
              <w:t xml:space="preserve">direct </w:t>
            </w:r>
            <w:r w:rsidRPr="007C1AEB">
              <w:rPr>
                <w:rFonts w:ascii="Arial" w:hAnsi="Arial" w:cs="Arial"/>
                <w:b/>
                <w:bCs/>
                <w:sz w:val="16"/>
                <w:szCs w:val="16"/>
                <w:lang w:bidi="ar-SA"/>
              </w:rPr>
              <w:t>subsidiaries</w:t>
            </w:r>
          </w:p>
        </w:tc>
        <w:tc>
          <w:tcPr>
            <w:tcW w:w="1131" w:type="dxa"/>
          </w:tcPr>
          <w:p w14:paraId="68E859AC" w14:textId="77777777" w:rsidR="00411D08" w:rsidRPr="007C1AEB" w:rsidRDefault="00411D08" w:rsidP="00411D08">
            <w:pPr>
              <w:spacing w:line="360" w:lineRule="auto"/>
              <w:ind w:right="-1"/>
              <w:jc w:val="thaiDistribute"/>
              <w:rPr>
                <w:rFonts w:ascii="Arial" w:hAnsi="Arial" w:cs="Arial"/>
                <w:sz w:val="16"/>
                <w:szCs w:val="16"/>
              </w:rPr>
            </w:pPr>
          </w:p>
        </w:tc>
        <w:tc>
          <w:tcPr>
            <w:tcW w:w="761" w:type="dxa"/>
          </w:tcPr>
          <w:p w14:paraId="34C51B9D" w14:textId="77777777" w:rsidR="00411D08" w:rsidRPr="007C1AEB" w:rsidRDefault="00411D08" w:rsidP="00411D08">
            <w:pPr>
              <w:spacing w:line="360" w:lineRule="auto"/>
              <w:ind w:right="-1"/>
              <w:jc w:val="thaiDistribute"/>
              <w:rPr>
                <w:rFonts w:ascii="Arial" w:hAnsi="Arial" w:cs="Arial"/>
                <w:sz w:val="16"/>
                <w:szCs w:val="16"/>
              </w:rPr>
            </w:pPr>
          </w:p>
        </w:tc>
        <w:tc>
          <w:tcPr>
            <w:tcW w:w="801" w:type="dxa"/>
          </w:tcPr>
          <w:p w14:paraId="08C120BE" w14:textId="77777777" w:rsidR="00411D08" w:rsidRPr="007C1AEB" w:rsidRDefault="00411D08" w:rsidP="00411D08">
            <w:pPr>
              <w:spacing w:line="360" w:lineRule="auto"/>
              <w:ind w:left="-107" w:right="-1" w:firstLine="107"/>
              <w:jc w:val="thaiDistribute"/>
              <w:rPr>
                <w:rFonts w:ascii="Arial" w:hAnsi="Arial" w:cs="Arial"/>
                <w:sz w:val="16"/>
                <w:szCs w:val="16"/>
              </w:rPr>
            </w:pPr>
          </w:p>
        </w:tc>
        <w:tc>
          <w:tcPr>
            <w:tcW w:w="2826" w:type="dxa"/>
          </w:tcPr>
          <w:p w14:paraId="7411D02B" w14:textId="77777777" w:rsidR="00411D08" w:rsidRPr="007C1AEB" w:rsidRDefault="00411D08" w:rsidP="00411D08">
            <w:pPr>
              <w:spacing w:line="360" w:lineRule="auto"/>
              <w:ind w:right="-1"/>
              <w:jc w:val="thaiDistribute"/>
              <w:rPr>
                <w:rFonts w:ascii="Arial" w:hAnsi="Arial" w:cs="Arial"/>
                <w:sz w:val="16"/>
                <w:szCs w:val="16"/>
              </w:rPr>
            </w:pPr>
          </w:p>
        </w:tc>
      </w:tr>
      <w:tr w:rsidR="00AE3666" w:rsidRPr="004F1307" w14:paraId="5DB35110" w14:textId="77777777" w:rsidTr="00847E73">
        <w:trPr>
          <w:trHeight w:val="283"/>
        </w:trPr>
        <w:tc>
          <w:tcPr>
            <w:tcW w:w="3301" w:type="dxa"/>
          </w:tcPr>
          <w:p w14:paraId="491ACA08" w14:textId="76FC7817" w:rsidR="00AE3666" w:rsidRPr="007C1AEB" w:rsidRDefault="00AE3666" w:rsidP="00AE3666">
            <w:pPr>
              <w:spacing w:line="360" w:lineRule="auto"/>
              <w:ind w:left="94" w:right="-63" w:hanging="141"/>
              <w:rPr>
                <w:rFonts w:ascii="Arial" w:hAnsi="Arial" w:cs="Arial"/>
                <w:sz w:val="16"/>
                <w:szCs w:val="16"/>
                <w:lang w:bidi="ar-SA"/>
              </w:rPr>
            </w:pPr>
            <w:r w:rsidRPr="007C1AEB">
              <w:rPr>
                <w:rFonts w:ascii="Arial" w:hAnsi="Arial" w:cs="Arial"/>
                <w:sz w:val="16"/>
                <w:szCs w:val="16"/>
                <w:lang w:bidi="ar-SA"/>
              </w:rPr>
              <w:t>TTCL Coal Power Pte. Ltd. (TTCP)</w:t>
            </w:r>
          </w:p>
        </w:tc>
        <w:tc>
          <w:tcPr>
            <w:tcW w:w="1131" w:type="dxa"/>
          </w:tcPr>
          <w:p w14:paraId="23C5775D" w14:textId="457DDB4C" w:rsidR="00AE3666" w:rsidRPr="007C1AEB" w:rsidRDefault="00AE3666" w:rsidP="00AE3666">
            <w:pPr>
              <w:spacing w:line="360" w:lineRule="auto"/>
              <w:ind w:right="-1"/>
              <w:jc w:val="thaiDistribute"/>
              <w:rPr>
                <w:rFonts w:ascii="Arial" w:hAnsi="Arial" w:cs="Arial"/>
                <w:sz w:val="16"/>
                <w:szCs w:val="16"/>
              </w:rPr>
            </w:pPr>
            <w:r w:rsidRPr="007C1AEB">
              <w:rPr>
                <w:rFonts w:ascii="Arial" w:hAnsi="Arial" w:cs="Arial"/>
                <w:sz w:val="16"/>
                <w:szCs w:val="16"/>
                <w:lang w:bidi="ar-SA"/>
              </w:rPr>
              <w:t>Singapore</w:t>
            </w:r>
          </w:p>
        </w:tc>
        <w:tc>
          <w:tcPr>
            <w:tcW w:w="761" w:type="dxa"/>
          </w:tcPr>
          <w:p w14:paraId="6980F82F" w14:textId="1C0E16F2" w:rsidR="00AE3666" w:rsidRPr="007C1AEB" w:rsidRDefault="00AE3666" w:rsidP="00AE3666">
            <w:pPr>
              <w:spacing w:line="360" w:lineRule="auto"/>
              <w:ind w:right="-1"/>
              <w:jc w:val="right"/>
              <w:rPr>
                <w:rFonts w:ascii="Arial" w:hAnsi="Arial" w:cs="Arial"/>
                <w:sz w:val="16"/>
                <w:szCs w:val="16"/>
              </w:rPr>
            </w:pPr>
            <w:r w:rsidRPr="007C1AEB">
              <w:rPr>
                <w:rFonts w:ascii="Arial" w:hAnsi="Arial" w:cs="Arial"/>
                <w:sz w:val="16"/>
                <w:szCs w:val="16"/>
              </w:rPr>
              <w:t>100.00</w:t>
            </w:r>
          </w:p>
        </w:tc>
        <w:tc>
          <w:tcPr>
            <w:tcW w:w="801" w:type="dxa"/>
          </w:tcPr>
          <w:p w14:paraId="13BE1545" w14:textId="10839D5C" w:rsidR="00AE3666" w:rsidRPr="007C1AEB" w:rsidRDefault="00AE3666" w:rsidP="00AE3666">
            <w:pPr>
              <w:spacing w:line="360" w:lineRule="auto"/>
              <w:ind w:left="-107" w:right="-1" w:firstLine="107"/>
              <w:jc w:val="right"/>
              <w:rPr>
                <w:rFonts w:ascii="Arial" w:hAnsi="Arial" w:cs="Arial"/>
                <w:sz w:val="16"/>
                <w:szCs w:val="16"/>
              </w:rPr>
            </w:pPr>
            <w:r w:rsidRPr="007C1AEB">
              <w:rPr>
                <w:rFonts w:ascii="Arial" w:hAnsi="Arial" w:cs="Arial"/>
                <w:sz w:val="16"/>
                <w:szCs w:val="16"/>
              </w:rPr>
              <w:t>100.00</w:t>
            </w:r>
          </w:p>
        </w:tc>
        <w:tc>
          <w:tcPr>
            <w:tcW w:w="2826" w:type="dxa"/>
          </w:tcPr>
          <w:p w14:paraId="7E42A4A5" w14:textId="508DE1BE"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Investing in Energy Business</w:t>
            </w:r>
          </w:p>
        </w:tc>
      </w:tr>
      <w:tr w:rsidR="00AE3666" w:rsidRPr="004F1307" w14:paraId="79CF9A3D" w14:textId="77777777" w:rsidTr="00847E73">
        <w:trPr>
          <w:trHeight w:val="283"/>
        </w:trPr>
        <w:tc>
          <w:tcPr>
            <w:tcW w:w="3301" w:type="dxa"/>
          </w:tcPr>
          <w:p w14:paraId="34DDC857" w14:textId="7D1D566C" w:rsidR="00AE3666" w:rsidRPr="007C1AEB" w:rsidRDefault="00AE3666" w:rsidP="00AE3666">
            <w:pPr>
              <w:spacing w:line="360" w:lineRule="auto"/>
              <w:ind w:left="94" w:right="-63" w:hanging="141"/>
              <w:rPr>
                <w:rFonts w:ascii="Arial" w:hAnsi="Arial" w:cs="Arial"/>
                <w:sz w:val="16"/>
                <w:szCs w:val="16"/>
                <w:lang w:bidi="ar-SA"/>
              </w:rPr>
            </w:pPr>
            <w:r w:rsidRPr="007C1AEB">
              <w:rPr>
                <w:rFonts w:ascii="Arial" w:hAnsi="Arial" w:cs="Arial"/>
                <w:sz w:val="16"/>
                <w:szCs w:val="16"/>
                <w:lang w:bidi="ar-SA"/>
              </w:rPr>
              <w:t>TTCL Solar Power Pte. Ltd. (TTSP)</w:t>
            </w:r>
          </w:p>
        </w:tc>
        <w:tc>
          <w:tcPr>
            <w:tcW w:w="1131" w:type="dxa"/>
          </w:tcPr>
          <w:p w14:paraId="3B5B77D0" w14:textId="7F6AF957" w:rsidR="00AE3666" w:rsidRPr="007C1AEB" w:rsidRDefault="00AE3666" w:rsidP="00AE3666">
            <w:pPr>
              <w:spacing w:line="360" w:lineRule="auto"/>
              <w:ind w:right="-1"/>
              <w:jc w:val="thaiDistribute"/>
              <w:rPr>
                <w:rFonts w:ascii="Arial" w:hAnsi="Arial" w:cs="Arial"/>
                <w:sz w:val="16"/>
                <w:szCs w:val="16"/>
              </w:rPr>
            </w:pPr>
            <w:r w:rsidRPr="007C1AEB">
              <w:rPr>
                <w:rFonts w:ascii="Arial" w:hAnsi="Arial" w:cs="Arial"/>
                <w:sz w:val="16"/>
                <w:szCs w:val="16"/>
                <w:lang w:bidi="ar-SA"/>
              </w:rPr>
              <w:t>Singapore</w:t>
            </w:r>
          </w:p>
        </w:tc>
        <w:tc>
          <w:tcPr>
            <w:tcW w:w="761" w:type="dxa"/>
          </w:tcPr>
          <w:p w14:paraId="3F1047F8" w14:textId="639301FA" w:rsidR="00AE3666" w:rsidRPr="007C1AEB" w:rsidRDefault="00AE3666" w:rsidP="00AE3666">
            <w:pPr>
              <w:spacing w:line="360" w:lineRule="auto"/>
              <w:ind w:right="-1"/>
              <w:jc w:val="right"/>
              <w:rPr>
                <w:rFonts w:ascii="Arial" w:hAnsi="Arial" w:cs="Arial"/>
                <w:sz w:val="16"/>
                <w:szCs w:val="16"/>
              </w:rPr>
            </w:pPr>
            <w:r w:rsidRPr="007C1AEB">
              <w:rPr>
                <w:rFonts w:ascii="Arial" w:hAnsi="Arial" w:cs="Arial"/>
                <w:sz w:val="16"/>
                <w:szCs w:val="16"/>
              </w:rPr>
              <w:t>100.00</w:t>
            </w:r>
          </w:p>
        </w:tc>
        <w:tc>
          <w:tcPr>
            <w:tcW w:w="801" w:type="dxa"/>
          </w:tcPr>
          <w:p w14:paraId="6EA5D406" w14:textId="24387F88" w:rsidR="00AE3666" w:rsidRPr="007C1AEB" w:rsidRDefault="00AE3666" w:rsidP="00AE3666">
            <w:pPr>
              <w:spacing w:line="360" w:lineRule="auto"/>
              <w:ind w:left="-107" w:right="-1" w:firstLine="107"/>
              <w:jc w:val="right"/>
              <w:rPr>
                <w:rFonts w:ascii="Arial" w:hAnsi="Arial" w:cs="Arial"/>
                <w:sz w:val="16"/>
                <w:szCs w:val="16"/>
              </w:rPr>
            </w:pPr>
            <w:r w:rsidRPr="007C1AEB">
              <w:rPr>
                <w:rFonts w:ascii="Arial" w:hAnsi="Arial" w:cs="Arial"/>
                <w:sz w:val="16"/>
                <w:szCs w:val="16"/>
              </w:rPr>
              <w:t>100.00</w:t>
            </w:r>
          </w:p>
        </w:tc>
        <w:tc>
          <w:tcPr>
            <w:tcW w:w="2826" w:type="dxa"/>
          </w:tcPr>
          <w:p w14:paraId="6AC3EFB3" w14:textId="4C18B8F7"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Investing in Energy Business</w:t>
            </w:r>
          </w:p>
        </w:tc>
      </w:tr>
      <w:tr w:rsidR="00AE3666" w:rsidRPr="004F1307" w14:paraId="2F23EB76" w14:textId="77777777" w:rsidTr="00847E73">
        <w:trPr>
          <w:trHeight w:val="283"/>
        </w:trPr>
        <w:tc>
          <w:tcPr>
            <w:tcW w:w="3301" w:type="dxa"/>
          </w:tcPr>
          <w:p w14:paraId="1204B6EF" w14:textId="3CF000EB" w:rsidR="00AE3666" w:rsidRPr="007C1AEB" w:rsidRDefault="00AE3666" w:rsidP="00AE3666">
            <w:pPr>
              <w:spacing w:line="360" w:lineRule="auto"/>
              <w:ind w:left="97" w:right="-62" w:hanging="142"/>
              <w:rPr>
                <w:rFonts w:ascii="Arial" w:hAnsi="Arial" w:cs="Arial"/>
                <w:spacing w:val="-4"/>
                <w:sz w:val="16"/>
                <w:szCs w:val="16"/>
                <w:lang w:bidi="ar-SA"/>
              </w:rPr>
            </w:pPr>
            <w:r w:rsidRPr="007C1AEB">
              <w:rPr>
                <w:rFonts w:ascii="Arial" w:hAnsi="Arial" w:cs="Arial"/>
                <w:spacing w:val="-4"/>
                <w:sz w:val="16"/>
                <w:szCs w:val="16"/>
                <w:lang w:bidi="ar-SA"/>
              </w:rPr>
              <w:t>Global New Energy Japan Co.,</w:t>
            </w:r>
            <w:r w:rsidRPr="007C1AEB">
              <w:rPr>
                <w:rFonts w:ascii="Arial" w:hAnsi="Arial" w:cs="Arial"/>
                <w:spacing w:val="-4"/>
                <w:sz w:val="16"/>
                <w:szCs w:val="16"/>
                <w:cs/>
              </w:rPr>
              <w:t xml:space="preserve"> </w:t>
            </w:r>
            <w:r w:rsidRPr="007C1AEB">
              <w:rPr>
                <w:rFonts w:ascii="Arial" w:hAnsi="Arial" w:cs="Arial"/>
                <w:spacing w:val="-4"/>
                <w:sz w:val="16"/>
                <w:szCs w:val="16"/>
                <w:lang w:bidi="ar-SA"/>
              </w:rPr>
              <w:t>Ltd. (GNE-J</w:t>
            </w:r>
            <w:r w:rsidR="007C1AEB">
              <w:rPr>
                <w:rFonts w:ascii="Arial" w:hAnsi="Arial" w:cs="Browallia New"/>
                <w:spacing w:val="-4"/>
                <w:sz w:val="16"/>
                <w:szCs w:val="20"/>
              </w:rPr>
              <w:t>apan</w:t>
            </w:r>
            <w:r w:rsidRPr="007C1AEB">
              <w:rPr>
                <w:rFonts w:ascii="Arial" w:hAnsi="Arial" w:cs="Arial"/>
                <w:spacing w:val="-4"/>
                <w:sz w:val="16"/>
                <w:szCs w:val="16"/>
                <w:lang w:bidi="ar-SA"/>
              </w:rPr>
              <w:t>)</w:t>
            </w:r>
          </w:p>
        </w:tc>
        <w:tc>
          <w:tcPr>
            <w:tcW w:w="1131" w:type="dxa"/>
          </w:tcPr>
          <w:p w14:paraId="59EAA9CB" w14:textId="1612871F" w:rsidR="00AE3666" w:rsidRPr="007C1AEB" w:rsidRDefault="00AE3666" w:rsidP="00AE3666">
            <w:pPr>
              <w:spacing w:line="360" w:lineRule="auto"/>
              <w:ind w:right="-1"/>
              <w:jc w:val="thaiDistribute"/>
              <w:rPr>
                <w:rFonts w:ascii="Arial" w:hAnsi="Arial" w:cs="Arial"/>
                <w:sz w:val="16"/>
                <w:szCs w:val="16"/>
                <w:lang w:bidi="ar-SA"/>
              </w:rPr>
            </w:pPr>
            <w:r w:rsidRPr="007C1AEB">
              <w:rPr>
                <w:rFonts w:ascii="Arial" w:hAnsi="Arial" w:cs="Arial"/>
                <w:sz w:val="16"/>
                <w:szCs w:val="16"/>
                <w:lang w:bidi="ar-SA"/>
              </w:rPr>
              <w:t>Japan</w:t>
            </w:r>
          </w:p>
        </w:tc>
        <w:tc>
          <w:tcPr>
            <w:tcW w:w="761" w:type="dxa"/>
          </w:tcPr>
          <w:p w14:paraId="1A80A8B7" w14:textId="19BFB947" w:rsidR="00AE3666" w:rsidRPr="007C1AEB" w:rsidRDefault="00AE3666" w:rsidP="00AE3666">
            <w:pPr>
              <w:spacing w:line="360" w:lineRule="auto"/>
              <w:ind w:right="-1"/>
              <w:jc w:val="right"/>
              <w:rPr>
                <w:rFonts w:ascii="Arial" w:hAnsi="Arial" w:cs="Arial"/>
                <w:sz w:val="16"/>
                <w:szCs w:val="16"/>
              </w:rPr>
            </w:pPr>
            <w:r w:rsidRPr="007C1AEB">
              <w:rPr>
                <w:rFonts w:ascii="Arial" w:hAnsi="Arial" w:cs="Arial"/>
                <w:sz w:val="16"/>
                <w:szCs w:val="16"/>
              </w:rPr>
              <w:t>100.00</w:t>
            </w:r>
          </w:p>
        </w:tc>
        <w:tc>
          <w:tcPr>
            <w:tcW w:w="801" w:type="dxa"/>
          </w:tcPr>
          <w:p w14:paraId="54D53165" w14:textId="26814539" w:rsidR="00AE3666" w:rsidRPr="007C1AEB" w:rsidRDefault="00AE3666" w:rsidP="00AE3666">
            <w:pPr>
              <w:spacing w:line="360" w:lineRule="auto"/>
              <w:ind w:left="-107" w:right="-1" w:firstLine="107"/>
              <w:jc w:val="right"/>
              <w:rPr>
                <w:rFonts w:ascii="Arial" w:hAnsi="Arial" w:cs="Arial"/>
                <w:sz w:val="16"/>
                <w:szCs w:val="16"/>
              </w:rPr>
            </w:pPr>
            <w:r w:rsidRPr="007C1AEB">
              <w:rPr>
                <w:rFonts w:ascii="Arial" w:hAnsi="Arial" w:cs="Arial"/>
                <w:sz w:val="16"/>
                <w:szCs w:val="16"/>
              </w:rPr>
              <w:t>100.00</w:t>
            </w:r>
          </w:p>
        </w:tc>
        <w:tc>
          <w:tcPr>
            <w:tcW w:w="2826" w:type="dxa"/>
          </w:tcPr>
          <w:p w14:paraId="137A4F91" w14:textId="77777777"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 xml:space="preserve">Operating and maintenance </w:t>
            </w:r>
          </w:p>
          <w:p w14:paraId="11D4E362" w14:textId="588CB833"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 xml:space="preserve">    Solar Power Plant</w:t>
            </w:r>
          </w:p>
        </w:tc>
      </w:tr>
      <w:tr w:rsidR="00AE3666" w:rsidRPr="004F1307" w14:paraId="535E4924" w14:textId="77777777" w:rsidTr="00847E73">
        <w:trPr>
          <w:trHeight w:val="283"/>
        </w:trPr>
        <w:tc>
          <w:tcPr>
            <w:tcW w:w="3301" w:type="dxa"/>
          </w:tcPr>
          <w:p w14:paraId="3D0EA318" w14:textId="24DBAA35" w:rsidR="00AE3666" w:rsidRPr="007C1AEB" w:rsidRDefault="00AE3666" w:rsidP="00AE3666">
            <w:pPr>
              <w:spacing w:line="360" w:lineRule="auto"/>
              <w:ind w:left="94" w:right="-63" w:hanging="141"/>
              <w:rPr>
                <w:rFonts w:ascii="Arial" w:hAnsi="Arial" w:cs="Arial"/>
                <w:sz w:val="16"/>
                <w:szCs w:val="16"/>
                <w:lang w:bidi="ar-SA"/>
              </w:rPr>
            </w:pPr>
            <w:r w:rsidRPr="007C1AEB">
              <w:rPr>
                <w:rFonts w:ascii="Arial" w:hAnsi="Arial" w:cs="Arial"/>
                <w:sz w:val="16"/>
                <w:szCs w:val="16"/>
                <w:lang w:bidi="ar-SA"/>
              </w:rPr>
              <w:t>TTCL Power Myanmar Co., Ltd. (</w:t>
            </w:r>
            <w:r w:rsidR="001177A8" w:rsidRPr="007C1AEB">
              <w:rPr>
                <w:rFonts w:ascii="Arial" w:hAnsi="Arial" w:cs="Arial"/>
                <w:sz w:val="16"/>
                <w:szCs w:val="16"/>
                <w:lang w:bidi="ar-SA"/>
              </w:rPr>
              <w:t>TPM</w:t>
            </w:r>
            <w:r w:rsidR="005C733E" w:rsidRPr="007C1AEB">
              <w:rPr>
                <w:rFonts w:ascii="Arial" w:hAnsi="Arial" w:cs="Arial"/>
                <w:sz w:val="16"/>
                <w:szCs w:val="16"/>
                <w:lang w:bidi="ar-SA"/>
              </w:rPr>
              <w:t>C</w:t>
            </w:r>
            <w:r w:rsidRPr="007C1AEB">
              <w:rPr>
                <w:rFonts w:ascii="Arial" w:hAnsi="Arial" w:cs="Arial"/>
                <w:sz w:val="16"/>
                <w:szCs w:val="16"/>
                <w:lang w:bidi="ar-SA"/>
              </w:rPr>
              <w:t>)</w:t>
            </w:r>
          </w:p>
        </w:tc>
        <w:tc>
          <w:tcPr>
            <w:tcW w:w="1131" w:type="dxa"/>
          </w:tcPr>
          <w:p w14:paraId="75939DF1" w14:textId="5B2020CD" w:rsidR="00AE3666" w:rsidRPr="007C1AEB" w:rsidRDefault="00AE3666" w:rsidP="00AE3666">
            <w:pPr>
              <w:spacing w:line="360" w:lineRule="auto"/>
              <w:ind w:right="-1"/>
              <w:jc w:val="thaiDistribute"/>
              <w:rPr>
                <w:rFonts w:ascii="Arial" w:hAnsi="Arial" w:cs="Arial"/>
                <w:sz w:val="16"/>
                <w:szCs w:val="16"/>
                <w:lang w:bidi="ar-SA"/>
              </w:rPr>
            </w:pPr>
            <w:r w:rsidRPr="007C1AEB">
              <w:rPr>
                <w:rFonts w:ascii="Arial" w:hAnsi="Arial" w:cs="Arial"/>
                <w:sz w:val="16"/>
                <w:szCs w:val="16"/>
                <w:lang w:bidi="ar-SA"/>
              </w:rPr>
              <w:t>Myanmar</w:t>
            </w:r>
          </w:p>
        </w:tc>
        <w:tc>
          <w:tcPr>
            <w:tcW w:w="761" w:type="dxa"/>
          </w:tcPr>
          <w:p w14:paraId="3B1F18AB" w14:textId="6B338A05" w:rsidR="00AE3666" w:rsidRPr="007C1AEB" w:rsidRDefault="00AE3666" w:rsidP="00AE3666">
            <w:pPr>
              <w:spacing w:line="360" w:lineRule="auto"/>
              <w:ind w:right="-1"/>
              <w:jc w:val="right"/>
              <w:rPr>
                <w:rFonts w:ascii="Arial" w:hAnsi="Arial" w:cs="Arial"/>
                <w:sz w:val="16"/>
                <w:szCs w:val="16"/>
              </w:rPr>
            </w:pPr>
            <w:r w:rsidRPr="007C1AEB">
              <w:rPr>
                <w:rFonts w:ascii="Arial" w:hAnsi="Arial" w:cs="Arial"/>
                <w:sz w:val="16"/>
                <w:szCs w:val="16"/>
              </w:rPr>
              <w:t>75.00</w:t>
            </w:r>
          </w:p>
        </w:tc>
        <w:tc>
          <w:tcPr>
            <w:tcW w:w="801" w:type="dxa"/>
          </w:tcPr>
          <w:p w14:paraId="3302242D" w14:textId="484953C1" w:rsidR="00AE3666" w:rsidRPr="007C1AEB" w:rsidRDefault="00AE3666" w:rsidP="00AE3666">
            <w:pPr>
              <w:spacing w:line="360" w:lineRule="auto"/>
              <w:ind w:left="-107" w:right="-1" w:firstLine="107"/>
              <w:jc w:val="right"/>
              <w:rPr>
                <w:rFonts w:ascii="Arial" w:hAnsi="Arial" w:cs="Arial"/>
                <w:sz w:val="16"/>
                <w:szCs w:val="16"/>
              </w:rPr>
            </w:pPr>
            <w:r w:rsidRPr="007C1AEB">
              <w:rPr>
                <w:rFonts w:ascii="Arial" w:hAnsi="Arial" w:cs="Arial"/>
                <w:sz w:val="16"/>
                <w:szCs w:val="16"/>
              </w:rPr>
              <w:t>75.00</w:t>
            </w:r>
          </w:p>
        </w:tc>
        <w:tc>
          <w:tcPr>
            <w:tcW w:w="2826" w:type="dxa"/>
          </w:tcPr>
          <w:p w14:paraId="743293D5" w14:textId="20915410"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Electricity Generation</w:t>
            </w:r>
            <w:r w:rsidR="00EF717C" w:rsidRPr="007C1AEB">
              <w:rPr>
                <w:rFonts w:ascii="Arial" w:hAnsi="Arial" w:cs="Arial"/>
                <w:sz w:val="16"/>
                <w:szCs w:val="16"/>
              </w:rPr>
              <w:t>s</w:t>
            </w:r>
          </w:p>
        </w:tc>
      </w:tr>
      <w:tr w:rsidR="00AE3666" w:rsidRPr="004F1307" w14:paraId="1BCBA583" w14:textId="77777777" w:rsidTr="00847E73">
        <w:trPr>
          <w:trHeight w:val="283"/>
        </w:trPr>
        <w:tc>
          <w:tcPr>
            <w:tcW w:w="3301" w:type="dxa"/>
          </w:tcPr>
          <w:p w14:paraId="18A565DF" w14:textId="00AE084D" w:rsidR="00AE3666" w:rsidRPr="007C1AEB" w:rsidRDefault="00AE3666" w:rsidP="00AE3666">
            <w:pPr>
              <w:spacing w:line="360" w:lineRule="auto"/>
              <w:ind w:left="94" w:right="-63" w:hanging="141"/>
              <w:rPr>
                <w:rFonts w:ascii="Arial" w:hAnsi="Arial" w:cs="Arial"/>
                <w:sz w:val="16"/>
                <w:szCs w:val="16"/>
                <w:lang w:bidi="ar-SA"/>
              </w:rPr>
            </w:pPr>
            <w:r w:rsidRPr="007C1AEB">
              <w:rPr>
                <w:rFonts w:ascii="Arial" w:hAnsi="Arial" w:cs="Arial"/>
                <w:sz w:val="16"/>
                <w:szCs w:val="16"/>
                <w:lang w:bidi="ar-SA"/>
              </w:rPr>
              <w:t>BKB Power Pte. Ltd. (BKB)</w:t>
            </w:r>
          </w:p>
        </w:tc>
        <w:tc>
          <w:tcPr>
            <w:tcW w:w="1131" w:type="dxa"/>
          </w:tcPr>
          <w:p w14:paraId="1C41D27D" w14:textId="0DBA5C9B" w:rsidR="00AE3666" w:rsidRPr="007C1AEB" w:rsidRDefault="00AE3666" w:rsidP="00AE3666">
            <w:pPr>
              <w:spacing w:line="360" w:lineRule="auto"/>
              <w:ind w:right="-1"/>
              <w:jc w:val="thaiDistribute"/>
              <w:rPr>
                <w:rFonts w:ascii="Arial" w:hAnsi="Arial" w:cs="Arial"/>
                <w:sz w:val="16"/>
                <w:szCs w:val="16"/>
                <w:lang w:bidi="ar-SA"/>
              </w:rPr>
            </w:pPr>
            <w:r w:rsidRPr="007C1AEB">
              <w:rPr>
                <w:rFonts w:ascii="Arial" w:hAnsi="Arial" w:cs="Arial"/>
                <w:sz w:val="16"/>
                <w:szCs w:val="16"/>
                <w:lang w:bidi="ar-SA"/>
              </w:rPr>
              <w:t>Singapore</w:t>
            </w:r>
          </w:p>
        </w:tc>
        <w:tc>
          <w:tcPr>
            <w:tcW w:w="761" w:type="dxa"/>
          </w:tcPr>
          <w:p w14:paraId="2434BAE9" w14:textId="3342C89E" w:rsidR="00AE3666" w:rsidRPr="007C1AEB" w:rsidRDefault="00AE3666" w:rsidP="00AE3666">
            <w:pPr>
              <w:spacing w:line="360" w:lineRule="auto"/>
              <w:ind w:right="-1"/>
              <w:jc w:val="right"/>
              <w:rPr>
                <w:rFonts w:ascii="Arial" w:hAnsi="Arial" w:cs="Arial"/>
                <w:sz w:val="16"/>
                <w:szCs w:val="16"/>
              </w:rPr>
            </w:pPr>
            <w:r w:rsidRPr="007C1AEB">
              <w:rPr>
                <w:rFonts w:ascii="Arial" w:hAnsi="Arial" w:cs="Arial"/>
                <w:sz w:val="16"/>
                <w:szCs w:val="16"/>
              </w:rPr>
              <w:t>100.00</w:t>
            </w:r>
          </w:p>
        </w:tc>
        <w:tc>
          <w:tcPr>
            <w:tcW w:w="801" w:type="dxa"/>
          </w:tcPr>
          <w:p w14:paraId="15F34AA6" w14:textId="401EE7DC" w:rsidR="00AE3666" w:rsidRPr="007C1AEB" w:rsidRDefault="00AE3666" w:rsidP="00AE3666">
            <w:pPr>
              <w:spacing w:line="360" w:lineRule="auto"/>
              <w:ind w:left="-107" w:right="-1" w:firstLine="107"/>
              <w:jc w:val="right"/>
              <w:rPr>
                <w:rFonts w:ascii="Arial" w:hAnsi="Arial" w:cs="Arial"/>
                <w:sz w:val="16"/>
                <w:szCs w:val="16"/>
              </w:rPr>
            </w:pPr>
            <w:r w:rsidRPr="007C1AEB">
              <w:rPr>
                <w:rFonts w:ascii="Arial" w:hAnsi="Arial" w:cs="Arial"/>
                <w:sz w:val="16"/>
                <w:szCs w:val="16"/>
              </w:rPr>
              <w:t>100.00</w:t>
            </w:r>
          </w:p>
        </w:tc>
        <w:tc>
          <w:tcPr>
            <w:tcW w:w="2826" w:type="dxa"/>
          </w:tcPr>
          <w:p w14:paraId="31837927" w14:textId="4B67970E"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Investing in Energy Business</w:t>
            </w:r>
          </w:p>
        </w:tc>
      </w:tr>
      <w:tr w:rsidR="00AE3666" w:rsidRPr="004F1307" w14:paraId="394BE95A" w14:textId="77777777" w:rsidTr="00847E73">
        <w:trPr>
          <w:trHeight w:val="283"/>
        </w:trPr>
        <w:tc>
          <w:tcPr>
            <w:tcW w:w="3301" w:type="dxa"/>
          </w:tcPr>
          <w:p w14:paraId="0BFB999A" w14:textId="46145623" w:rsidR="00AE3666" w:rsidRPr="007C1AEB" w:rsidRDefault="00AE3666" w:rsidP="001967B8">
            <w:pPr>
              <w:spacing w:line="360" w:lineRule="auto"/>
              <w:ind w:left="94" w:right="-63" w:hanging="141"/>
              <w:rPr>
                <w:rFonts w:ascii="Arial" w:hAnsi="Arial" w:cstheme="minorBidi"/>
                <w:sz w:val="16"/>
                <w:szCs w:val="20"/>
              </w:rPr>
            </w:pPr>
            <w:r w:rsidRPr="007C1AEB">
              <w:rPr>
                <w:rFonts w:ascii="Arial" w:hAnsi="Arial" w:cs="Arial"/>
                <w:sz w:val="16"/>
                <w:szCs w:val="16"/>
              </w:rPr>
              <w:t xml:space="preserve">TTCL </w:t>
            </w:r>
            <w:r w:rsidRPr="007C1AEB">
              <w:rPr>
                <w:rFonts w:ascii="Arial" w:hAnsi="Arial" w:cs="Arial"/>
                <w:sz w:val="16"/>
                <w:szCs w:val="16"/>
                <w:cs/>
              </w:rPr>
              <w:t>JSM Power Pte.</w:t>
            </w:r>
            <w:r w:rsidRPr="007C1AEB">
              <w:rPr>
                <w:rFonts w:ascii="Arial" w:hAnsi="Arial" w:cs="Arial"/>
                <w:sz w:val="16"/>
                <w:szCs w:val="16"/>
              </w:rPr>
              <w:t xml:space="preserve"> </w:t>
            </w:r>
            <w:r w:rsidRPr="007C1AEB">
              <w:rPr>
                <w:rFonts w:ascii="Arial" w:hAnsi="Arial" w:cs="Arial"/>
                <w:sz w:val="16"/>
                <w:szCs w:val="16"/>
                <w:cs/>
              </w:rPr>
              <w:t>Ltd</w:t>
            </w:r>
            <w:r w:rsidRPr="007C1AEB">
              <w:rPr>
                <w:rFonts w:ascii="Arial" w:hAnsi="Arial" w:cs="Arial"/>
                <w:sz w:val="16"/>
                <w:szCs w:val="16"/>
                <w:lang w:bidi="ar-SA"/>
              </w:rPr>
              <w:t xml:space="preserve">. </w:t>
            </w:r>
          </w:p>
        </w:tc>
        <w:tc>
          <w:tcPr>
            <w:tcW w:w="1131" w:type="dxa"/>
          </w:tcPr>
          <w:p w14:paraId="4E40566D" w14:textId="78B33C6B" w:rsidR="00AE3666" w:rsidRPr="007C1AEB" w:rsidRDefault="00AE3666" w:rsidP="00AE3666">
            <w:pPr>
              <w:spacing w:line="360" w:lineRule="auto"/>
              <w:ind w:right="-1"/>
              <w:jc w:val="thaiDistribute"/>
              <w:rPr>
                <w:rFonts w:ascii="Arial" w:hAnsi="Arial" w:cs="Arial"/>
                <w:sz w:val="16"/>
                <w:szCs w:val="16"/>
                <w:lang w:bidi="ar-SA"/>
              </w:rPr>
            </w:pPr>
            <w:r w:rsidRPr="007C1AEB">
              <w:rPr>
                <w:rFonts w:ascii="Arial" w:hAnsi="Arial" w:cs="Arial"/>
                <w:sz w:val="16"/>
                <w:szCs w:val="16"/>
                <w:lang w:bidi="ar-SA"/>
              </w:rPr>
              <w:t>Singapore</w:t>
            </w:r>
          </w:p>
        </w:tc>
        <w:tc>
          <w:tcPr>
            <w:tcW w:w="761" w:type="dxa"/>
          </w:tcPr>
          <w:p w14:paraId="15407741" w14:textId="24173755" w:rsidR="00AE3666" w:rsidRPr="007C1AEB" w:rsidRDefault="00AE3666" w:rsidP="00AE3666">
            <w:pPr>
              <w:spacing w:line="360" w:lineRule="auto"/>
              <w:ind w:right="-1"/>
              <w:jc w:val="right"/>
              <w:rPr>
                <w:rFonts w:ascii="Arial" w:hAnsi="Arial" w:cs="Arial"/>
                <w:sz w:val="16"/>
                <w:szCs w:val="16"/>
              </w:rPr>
            </w:pPr>
            <w:r w:rsidRPr="007C1AEB">
              <w:rPr>
                <w:rFonts w:ascii="Arial" w:hAnsi="Arial" w:cs="Arial"/>
                <w:sz w:val="16"/>
                <w:szCs w:val="16"/>
              </w:rPr>
              <w:t>100.00</w:t>
            </w:r>
          </w:p>
        </w:tc>
        <w:tc>
          <w:tcPr>
            <w:tcW w:w="801" w:type="dxa"/>
          </w:tcPr>
          <w:p w14:paraId="652BC26A" w14:textId="7CB1A71A" w:rsidR="00AE3666" w:rsidRPr="007C1AEB" w:rsidRDefault="00AE3666" w:rsidP="00AE3666">
            <w:pPr>
              <w:spacing w:line="360" w:lineRule="auto"/>
              <w:ind w:left="-107" w:right="-1" w:firstLine="107"/>
              <w:jc w:val="right"/>
              <w:rPr>
                <w:rFonts w:ascii="Arial" w:hAnsi="Arial" w:cs="Arial"/>
                <w:sz w:val="16"/>
                <w:szCs w:val="16"/>
              </w:rPr>
            </w:pPr>
            <w:r w:rsidRPr="007C1AEB">
              <w:rPr>
                <w:rFonts w:ascii="Arial" w:hAnsi="Arial" w:cs="Arial"/>
                <w:sz w:val="16"/>
                <w:szCs w:val="16"/>
              </w:rPr>
              <w:t>100.00</w:t>
            </w:r>
          </w:p>
        </w:tc>
        <w:tc>
          <w:tcPr>
            <w:tcW w:w="2826" w:type="dxa"/>
          </w:tcPr>
          <w:p w14:paraId="5ACE597D" w14:textId="76A09CCF"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Investing in Energy Business</w:t>
            </w:r>
          </w:p>
        </w:tc>
      </w:tr>
      <w:tr w:rsidR="00AE3666" w:rsidRPr="004F1307" w14:paraId="2BCA2225" w14:textId="77777777" w:rsidTr="00847E73">
        <w:trPr>
          <w:trHeight w:val="283"/>
        </w:trPr>
        <w:tc>
          <w:tcPr>
            <w:tcW w:w="3301" w:type="dxa"/>
            <w:tcBorders>
              <w:left w:val="nil"/>
              <w:bottom w:val="nil"/>
              <w:right w:val="nil"/>
            </w:tcBorders>
          </w:tcPr>
          <w:p w14:paraId="49672204" w14:textId="328C70C0" w:rsidR="00AE3666" w:rsidRPr="007C1AEB" w:rsidRDefault="00F75CEE" w:rsidP="00AE3666">
            <w:pPr>
              <w:spacing w:line="360" w:lineRule="auto"/>
              <w:ind w:left="94" w:right="-63" w:hanging="141"/>
              <w:rPr>
                <w:rFonts w:ascii="Arial" w:hAnsi="Arial" w:cs="Arial"/>
                <w:sz w:val="16"/>
                <w:szCs w:val="16"/>
                <w:cs/>
                <w:lang w:bidi="ar-SA"/>
              </w:rPr>
            </w:pPr>
            <w:r w:rsidRPr="007C1AEB">
              <w:rPr>
                <w:rFonts w:ascii="Arial" w:hAnsi="Arial" w:cs="Arial"/>
                <w:sz w:val="16"/>
                <w:szCs w:val="16"/>
                <w:lang w:bidi="ar-SA"/>
              </w:rPr>
              <w:t>TTCL Bio Technology Corporation (TTBT)</w:t>
            </w:r>
          </w:p>
        </w:tc>
        <w:tc>
          <w:tcPr>
            <w:tcW w:w="1131" w:type="dxa"/>
          </w:tcPr>
          <w:p w14:paraId="1490CDBF" w14:textId="77777777" w:rsidR="00AE3666" w:rsidRPr="007C1AEB" w:rsidRDefault="00AE3666" w:rsidP="00AE3666">
            <w:pPr>
              <w:spacing w:line="360" w:lineRule="auto"/>
              <w:ind w:left="-9" w:right="-112"/>
              <w:rPr>
                <w:rFonts w:ascii="Arial" w:hAnsi="Arial" w:cs="Arial"/>
                <w:sz w:val="16"/>
                <w:szCs w:val="16"/>
                <w:lang w:bidi="ar-SA"/>
              </w:rPr>
            </w:pPr>
            <w:r w:rsidRPr="007C1AEB">
              <w:rPr>
                <w:rFonts w:ascii="Arial" w:hAnsi="Arial" w:cs="Arial"/>
                <w:sz w:val="16"/>
                <w:szCs w:val="16"/>
                <w:lang w:bidi="ar-SA"/>
              </w:rPr>
              <w:t>Vietnam</w:t>
            </w:r>
          </w:p>
        </w:tc>
        <w:tc>
          <w:tcPr>
            <w:tcW w:w="761" w:type="dxa"/>
          </w:tcPr>
          <w:p w14:paraId="1231C725" w14:textId="29B27ADE" w:rsidR="00AE3666" w:rsidRPr="007C1AEB" w:rsidRDefault="00AE3666" w:rsidP="00AE3666">
            <w:pPr>
              <w:spacing w:line="360" w:lineRule="auto"/>
              <w:ind w:left="-102" w:right="-1"/>
              <w:jc w:val="right"/>
              <w:rPr>
                <w:rFonts w:ascii="Arial" w:hAnsi="Arial" w:cs="Arial"/>
                <w:sz w:val="16"/>
                <w:szCs w:val="16"/>
              </w:rPr>
            </w:pPr>
            <w:r w:rsidRPr="007C1AEB">
              <w:rPr>
                <w:rFonts w:ascii="Arial" w:hAnsi="Arial" w:cs="Arial"/>
                <w:sz w:val="16"/>
                <w:szCs w:val="16"/>
              </w:rPr>
              <w:t>100.00</w:t>
            </w:r>
          </w:p>
        </w:tc>
        <w:tc>
          <w:tcPr>
            <w:tcW w:w="801" w:type="dxa"/>
          </w:tcPr>
          <w:p w14:paraId="1AB1971B" w14:textId="46649BE3" w:rsidR="00AE3666" w:rsidRPr="007C1AEB" w:rsidRDefault="00AE3666" w:rsidP="00AE3666">
            <w:pPr>
              <w:spacing w:line="360" w:lineRule="auto"/>
              <w:ind w:left="-107" w:right="-1" w:firstLine="107"/>
              <w:jc w:val="right"/>
              <w:rPr>
                <w:rFonts w:ascii="Arial" w:hAnsi="Arial" w:cs="Arial"/>
                <w:sz w:val="16"/>
                <w:szCs w:val="16"/>
              </w:rPr>
            </w:pPr>
            <w:r w:rsidRPr="007C1AEB">
              <w:rPr>
                <w:rFonts w:ascii="Arial" w:hAnsi="Arial" w:cs="Arial"/>
                <w:sz w:val="16"/>
                <w:szCs w:val="16"/>
              </w:rPr>
              <w:t>100.00</w:t>
            </w:r>
          </w:p>
        </w:tc>
        <w:tc>
          <w:tcPr>
            <w:tcW w:w="2826" w:type="dxa"/>
          </w:tcPr>
          <w:p w14:paraId="29FEB749" w14:textId="77777777" w:rsidR="00AE3666" w:rsidRPr="007C1AEB" w:rsidRDefault="00AE3666" w:rsidP="00AE3666">
            <w:pPr>
              <w:spacing w:line="360" w:lineRule="auto"/>
              <w:ind w:left="-46" w:right="-91"/>
              <w:rPr>
                <w:rFonts w:ascii="Arial" w:hAnsi="Arial" w:cs="Arial"/>
                <w:sz w:val="16"/>
                <w:szCs w:val="16"/>
              </w:rPr>
            </w:pPr>
            <w:r w:rsidRPr="007C1AEB">
              <w:rPr>
                <w:rFonts w:ascii="Arial" w:hAnsi="Arial" w:cs="Arial"/>
                <w:sz w:val="16"/>
                <w:szCs w:val="16"/>
              </w:rPr>
              <w:t>Investing in Energy Business</w:t>
            </w:r>
          </w:p>
        </w:tc>
      </w:tr>
      <w:tr w:rsidR="001967B8" w:rsidRPr="004F1307" w14:paraId="13723BFA" w14:textId="77777777" w:rsidTr="00847E73">
        <w:trPr>
          <w:trHeight w:val="283"/>
        </w:trPr>
        <w:tc>
          <w:tcPr>
            <w:tcW w:w="3301" w:type="dxa"/>
            <w:tcBorders>
              <w:left w:val="nil"/>
              <w:bottom w:val="nil"/>
              <w:right w:val="nil"/>
            </w:tcBorders>
          </w:tcPr>
          <w:p w14:paraId="7698509F" w14:textId="77777777" w:rsidR="001967B8" w:rsidRPr="004F1307" w:rsidRDefault="001967B8" w:rsidP="00AE3666">
            <w:pPr>
              <w:spacing w:line="360" w:lineRule="auto"/>
              <w:ind w:left="94" w:right="-63" w:hanging="141"/>
              <w:rPr>
                <w:rFonts w:ascii="Arial" w:hAnsi="Arial" w:cs="Arial"/>
                <w:sz w:val="16"/>
                <w:szCs w:val="16"/>
                <w:highlight w:val="yellow"/>
                <w:lang w:bidi="ar-SA"/>
              </w:rPr>
            </w:pPr>
          </w:p>
        </w:tc>
        <w:tc>
          <w:tcPr>
            <w:tcW w:w="1131" w:type="dxa"/>
          </w:tcPr>
          <w:p w14:paraId="4C59CF22" w14:textId="77777777" w:rsidR="001967B8" w:rsidRPr="004F1307" w:rsidRDefault="001967B8" w:rsidP="00AE3666">
            <w:pPr>
              <w:spacing w:line="360" w:lineRule="auto"/>
              <w:ind w:left="-9" w:right="-112"/>
              <w:rPr>
                <w:rFonts w:ascii="Arial" w:hAnsi="Arial" w:cs="Arial"/>
                <w:sz w:val="16"/>
                <w:szCs w:val="16"/>
                <w:highlight w:val="yellow"/>
                <w:lang w:bidi="ar-SA"/>
              </w:rPr>
            </w:pPr>
          </w:p>
        </w:tc>
        <w:tc>
          <w:tcPr>
            <w:tcW w:w="761" w:type="dxa"/>
          </w:tcPr>
          <w:p w14:paraId="2C6C306E" w14:textId="77777777" w:rsidR="001967B8" w:rsidRPr="004F1307" w:rsidRDefault="001967B8" w:rsidP="00AE3666">
            <w:pPr>
              <w:spacing w:line="360" w:lineRule="auto"/>
              <w:ind w:left="-107" w:right="-1" w:firstLine="107"/>
              <w:jc w:val="right"/>
              <w:rPr>
                <w:rFonts w:ascii="Arial" w:hAnsi="Arial" w:cs="Arial"/>
                <w:sz w:val="16"/>
                <w:szCs w:val="16"/>
                <w:highlight w:val="yellow"/>
              </w:rPr>
            </w:pPr>
          </w:p>
        </w:tc>
        <w:tc>
          <w:tcPr>
            <w:tcW w:w="801" w:type="dxa"/>
          </w:tcPr>
          <w:p w14:paraId="4D8AC713" w14:textId="77777777" w:rsidR="001967B8" w:rsidRPr="004F1307" w:rsidRDefault="001967B8" w:rsidP="00AE3666">
            <w:pPr>
              <w:spacing w:line="360" w:lineRule="auto"/>
              <w:ind w:left="-107" w:right="-1" w:firstLine="107"/>
              <w:jc w:val="right"/>
              <w:rPr>
                <w:rFonts w:ascii="Arial" w:hAnsi="Arial" w:cs="Arial"/>
                <w:sz w:val="16"/>
                <w:szCs w:val="16"/>
                <w:highlight w:val="yellow"/>
              </w:rPr>
            </w:pPr>
          </w:p>
        </w:tc>
        <w:tc>
          <w:tcPr>
            <w:tcW w:w="2826" w:type="dxa"/>
          </w:tcPr>
          <w:p w14:paraId="6003F8F2" w14:textId="77777777" w:rsidR="001967B8" w:rsidRPr="004F1307" w:rsidRDefault="001967B8" w:rsidP="00AE3666">
            <w:pPr>
              <w:spacing w:line="360" w:lineRule="auto"/>
              <w:ind w:left="-46" w:right="-91"/>
              <w:rPr>
                <w:rFonts w:ascii="Arial" w:hAnsi="Arial" w:cs="Arial"/>
                <w:sz w:val="16"/>
                <w:szCs w:val="16"/>
                <w:highlight w:val="yellow"/>
              </w:rPr>
            </w:pPr>
          </w:p>
        </w:tc>
      </w:tr>
      <w:tr w:rsidR="00AE3666" w:rsidRPr="004F1307" w14:paraId="5C14CD92" w14:textId="77777777" w:rsidTr="00847E73">
        <w:trPr>
          <w:trHeight w:val="283"/>
        </w:trPr>
        <w:tc>
          <w:tcPr>
            <w:tcW w:w="3301" w:type="dxa"/>
            <w:tcBorders>
              <w:left w:val="nil"/>
              <w:bottom w:val="nil"/>
              <w:right w:val="nil"/>
            </w:tcBorders>
          </w:tcPr>
          <w:p w14:paraId="777CEE1A" w14:textId="5CDFE1D5" w:rsidR="00AE3666" w:rsidRPr="00C647C5" w:rsidRDefault="00AE3666" w:rsidP="00AE3666">
            <w:pPr>
              <w:spacing w:line="360" w:lineRule="auto"/>
              <w:ind w:left="94" w:right="-63" w:hanging="141"/>
              <w:rPr>
                <w:rFonts w:ascii="Arial" w:hAnsi="Arial" w:cs="Arial"/>
                <w:b/>
                <w:bCs/>
                <w:sz w:val="16"/>
                <w:szCs w:val="16"/>
                <w:lang w:bidi="ar-SA"/>
              </w:rPr>
            </w:pPr>
            <w:r w:rsidRPr="00C647C5">
              <w:rPr>
                <w:rFonts w:ascii="Arial" w:hAnsi="Arial" w:cs="Browallia New"/>
                <w:b/>
                <w:bCs/>
                <w:sz w:val="16"/>
                <w:szCs w:val="20"/>
              </w:rPr>
              <w:t>Direct j</w:t>
            </w:r>
            <w:r w:rsidRPr="00C647C5">
              <w:rPr>
                <w:rFonts w:ascii="Arial" w:hAnsi="Arial" w:cs="Arial"/>
                <w:b/>
                <w:bCs/>
                <w:sz w:val="16"/>
                <w:szCs w:val="16"/>
                <w:lang w:bidi="ar-SA"/>
              </w:rPr>
              <w:t>oint venture</w:t>
            </w:r>
          </w:p>
        </w:tc>
        <w:tc>
          <w:tcPr>
            <w:tcW w:w="1131" w:type="dxa"/>
          </w:tcPr>
          <w:p w14:paraId="0EC7579B" w14:textId="77777777" w:rsidR="00AE3666" w:rsidRPr="00C647C5" w:rsidRDefault="00AE3666" w:rsidP="00AE3666">
            <w:pPr>
              <w:spacing w:line="360" w:lineRule="auto"/>
              <w:ind w:left="-9" w:right="-112"/>
              <w:rPr>
                <w:rFonts w:ascii="Arial" w:hAnsi="Arial" w:cs="Arial"/>
                <w:sz w:val="16"/>
                <w:szCs w:val="16"/>
                <w:lang w:bidi="ar-SA"/>
              </w:rPr>
            </w:pPr>
          </w:p>
        </w:tc>
        <w:tc>
          <w:tcPr>
            <w:tcW w:w="761" w:type="dxa"/>
          </w:tcPr>
          <w:p w14:paraId="1078880A" w14:textId="77777777" w:rsidR="00AE3666" w:rsidRPr="00C647C5" w:rsidRDefault="00AE3666" w:rsidP="00AE3666">
            <w:pPr>
              <w:spacing w:line="360" w:lineRule="auto"/>
              <w:ind w:left="-107" w:right="-1" w:firstLine="107"/>
              <w:jc w:val="right"/>
              <w:rPr>
                <w:rFonts w:ascii="Arial" w:hAnsi="Arial" w:cs="Arial"/>
                <w:sz w:val="16"/>
                <w:szCs w:val="16"/>
              </w:rPr>
            </w:pPr>
          </w:p>
        </w:tc>
        <w:tc>
          <w:tcPr>
            <w:tcW w:w="801" w:type="dxa"/>
          </w:tcPr>
          <w:p w14:paraId="7B0799FB" w14:textId="77777777" w:rsidR="00AE3666" w:rsidRPr="00C647C5" w:rsidRDefault="00AE3666" w:rsidP="00AE3666">
            <w:pPr>
              <w:spacing w:line="360" w:lineRule="auto"/>
              <w:ind w:left="-107" w:right="-1" w:firstLine="107"/>
              <w:jc w:val="right"/>
              <w:rPr>
                <w:rFonts w:ascii="Arial" w:hAnsi="Arial" w:cs="Arial"/>
                <w:sz w:val="16"/>
                <w:szCs w:val="16"/>
              </w:rPr>
            </w:pPr>
          </w:p>
        </w:tc>
        <w:tc>
          <w:tcPr>
            <w:tcW w:w="2826" w:type="dxa"/>
          </w:tcPr>
          <w:p w14:paraId="6DAB34C8" w14:textId="77777777" w:rsidR="00AE3666" w:rsidRPr="00C647C5" w:rsidRDefault="00AE3666" w:rsidP="00AE3666">
            <w:pPr>
              <w:spacing w:line="360" w:lineRule="auto"/>
              <w:ind w:left="-46" w:right="-91"/>
              <w:rPr>
                <w:rFonts w:ascii="Arial" w:hAnsi="Arial" w:cs="Arial"/>
                <w:sz w:val="16"/>
                <w:szCs w:val="16"/>
              </w:rPr>
            </w:pPr>
          </w:p>
        </w:tc>
      </w:tr>
      <w:tr w:rsidR="00AE3666" w:rsidRPr="004F1307" w14:paraId="485E3088" w14:textId="77777777" w:rsidTr="00847E73">
        <w:trPr>
          <w:trHeight w:val="283"/>
        </w:trPr>
        <w:tc>
          <w:tcPr>
            <w:tcW w:w="3301" w:type="dxa"/>
            <w:tcBorders>
              <w:left w:val="nil"/>
              <w:bottom w:val="nil"/>
              <w:right w:val="nil"/>
            </w:tcBorders>
          </w:tcPr>
          <w:p w14:paraId="331190DB" w14:textId="1A3C617B" w:rsidR="00AE3666" w:rsidRPr="00C647C5" w:rsidRDefault="00AE3666" w:rsidP="00AE3666">
            <w:pPr>
              <w:spacing w:line="360" w:lineRule="auto"/>
              <w:ind w:left="94" w:right="-63" w:hanging="141"/>
              <w:rPr>
                <w:rFonts w:ascii="Arial" w:hAnsi="Arial" w:cs="Arial"/>
                <w:sz w:val="16"/>
                <w:szCs w:val="16"/>
                <w:lang w:bidi="ar-SA"/>
              </w:rPr>
            </w:pPr>
            <w:r w:rsidRPr="00C647C5">
              <w:rPr>
                <w:rFonts w:ascii="Arial" w:hAnsi="Arial" w:cs="Arial"/>
                <w:sz w:val="16"/>
                <w:szCs w:val="16"/>
                <w:lang w:bidi="ar-SA"/>
              </w:rPr>
              <w:t>Toyo</w:t>
            </w:r>
            <w:r w:rsidR="00811307" w:rsidRPr="00C647C5">
              <w:rPr>
                <w:rFonts w:ascii="Arial" w:hAnsi="Arial" w:cs="Arial"/>
                <w:sz w:val="16"/>
                <w:szCs w:val="16"/>
                <w:lang w:bidi="ar-SA"/>
              </w:rPr>
              <w:t xml:space="preserve"> </w:t>
            </w:r>
            <w:r w:rsidRPr="00C647C5">
              <w:rPr>
                <w:rFonts w:ascii="Arial" w:hAnsi="Arial" w:cs="Arial"/>
                <w:sz w:val="16"/>
                <w:szCs w:val="16"/>
                <w:lang w:bidi="ar-SA"/>
              </w:rPr>
              <w:t>Thai</w:t>
            </w:r>
            <w:r w:rsidR="00811307" w:rsidRPr="00C647C5">
              <w:rPr>
                <w:rFonts w:ascii="Arial" w:hAnsi="Arial" w:cs="Arial"/>
                <w:sz w:val="16"/>
                <w:szCs w:val="16"/>
                <w:lang w:bidi="ar-SA"/>
              </w:rPr>
              <w:t xml:space="preserve"> </w:t>
            </w:r>
            <w:r w:rsidRPr="00C647C5">
              <w:rPr>
                <w:rFonts w:ascii="Arial" w:hAnsi="Arial" w:cs="Arial"/>
                <w:sz w:val="16"/>
                <w:szCs w:val="16"/>
                <w:lang w:bidi="ar-SA"/>
              </w:rPr>
              <w:t>-</w:t>
            </w:r>
            <w:r w:rsidRPr="00C647C5">
              <w:rPr>
                <w:rFonts w:ascii="Arial" w:hAnsi="Arial" w:cs="Arial"/>
                <w:sz w:val="16"/>
                <w:szCs w:val="16"/>
                <w:cs/>
              </w:rPr>
              <w:t xml:space="preserve"> </w:t>
            </w:r>
            <w:r w:rsidRPr="00C647C5">
              <w:rPr>
                <w:rFonts w:ascii="Arial" w:hAnsi="Arial" w:cs="Arial"/>
                <w:sz w:val="16"/>
                <w:szCs w:val="16"/>
                <w:lang w:bidi="ar-SA"/>
              </w:rPr>
              <w:t>Power Myanmar Corporation Co.,</w:t>
            </w:r>
            <w:r w:rsidRPr="00C647C5">
              <w:rPr>
                <w:rFonts w:ascii="Arial" w:hAnsi="Arial" w:cs="Arial"/>
                <w:sz w:val="16"/>
                <w:szCs w:val="16"/>
                <w:cs/>
              </w:rPr>
              <w:t xml:space="preserve"> </w:t>
            </w:r>
            <w:r w:rsidRPr="00C647C5">
              <w:rPr>
                <w:rFonts w:ascii="Arial" w:hAnsi="Arial" w:cs="Arial"/>
                <w:sz w:val="16"/>
                <w:szCs w:val="16"/>
                <w:lang w:bidi="ar-SA"/>
              </w:rPr>
              <w:t>Ltd. (TTPMC)</w:t>
            </w:r>
          </w:p>
        </w:tc>
        <w:tc>
          <w:tcPr>
            <w:tcW w:w="1131" w:type="dxa"/>
          </w:tcPr>
          <w:p w14:paraId="43EEEB10" w14:textId="55058FD3" w:rsidR="00AE3666" w:rsidRPr="00C647C5" w:rsidRDefault="00AE3666" w:rsidP="00AE3666">
            <w:pPr>
              <w:spacing w:line="360" w:lineRule="auto"/>
              <w:ind w:left="-9" w:right="-112"/>
              <w:rPr>
                <w:rFonts w:ascii="Arial" w:hAnsi="Arial" w:cs="Arial"/>
                <w:sz w:val="16"/>
                <w:szCs w:val="16"/>
                <w:lang w:bidi="ar-SA"/>
              </w:rPr>
            </w:pPr>
            <w:r w:rsidRPr="00C647C5">
              <w:rPr>
                <w:rFonts w:ascii="Arial" w:hAnsi="Arial" w:cs="Arial"/>
                <w:sz w:val="16"/>
                <w:szCs w:val="16"/>
                <w:lang w:bidi="ar-SA"/>
              </w:rPr>
              <w:t>Myanmar</w:t>
            </w:r>
          </w:p>
        </w:tc>
        <w:tc>
          <w:tcPr>
            <w:tcW w:w="761" w:type="dxa"/>
          </w:tcPr>
          <w:p w14:paraId="3FBCA5EB" w14:textId="3F2058F6" w:rsidR="00AE3666" w:rsidRPr="00C647C5" w:rsidRDefault="00AE3666" w:rsidP="00AE3666">
            <w:pPr>
              <w:spacing w:line="360" w:lineRule="auto"/>
              <w:ind w:left="-107" w:right="-1" w:firstLine="107"/>
              <w:jc w:val="right"/>
              <w:rPr>
                <w:rFonts w:ascii="Arial" w:hAnsi="Arial" w:cs="Arial"/>
                <w:sz w:val="16"/>
                <w:szCs w:val="16"/>
              </w:rPr>
            </w:pPr>
            <w:r w:rsidRPr="00C647C5">
              <w:rPr>
                <w:rFonts w:ascii="Arial" w:hAnsi="Arial" w:cs="Arial"/>
                <w:sz w:val="16"/>
                <w:szCs w:val="16"/>
              </w:rPr>
              <w:t>43.00</w:t>
            </w:r>
          </w:p>
        </w:tc>
        <w:tc>
          <w:tcPr>
            <w:tcW w:w="801" w:type="dxa"/>
          </w:tcPr>
          <w:p w14:paraId="433611CC" w14:textId="20B398AF" w:rsidR="00AE3666" w:rsidRPr="00C647C5" w:rsidRDefault="00AE3666" w:rsidP="00AE3666">
            <w:pPr>
              <w:spacing w:line="360" w:lineRule="auto"/>
              <w:ind w:left="-107" w:right="-1" w:firstLine="107"/>
              <w:jc w:val="right"/>
              <w:rPr>
                <w:rFonts w:ascii="Arial" w:hAnsi="Arial" w:cs="Arial"/>
                <w:sz w:val="16"/>
                <w:szCs w:val="16"/>
              </w:rPr>
            </w:pPr>
            <w:r w:rsidRPr="00C647C5">
              <w:rPr>
                <w:rFonts w:ascii="Arial" w:hAnsi="Arial" w:cs="Arial"/>
                <w:sz w:val="16"/>
                <w:szCs w:val="16"/>
              </w:rPr>
              <w:t>43.00</w:t>
            </w:r>
          </w:p>
        </w:tc>
        <w:tc>
          <w:tcPr>
            <w:tcW w:w="2826" w:type="dxa"/>
          </w:tcPr>
          <w:p w14:paraId="0C558865" w14:textId="5B99CC88" w:rsidR="00AE3666" w:rsidRPr="00C647C5" w:rsidRDefault="00AE3666" w:rsidP="00AE3666">
            <w:pPr>
              <w:spacing w:line="360" w:lineRule="auto"/>
              <w:ind w:left="-46" w:right="-91"/>
              <w:rPr>
                <w:rFonts w:ascii="Arial" w:hAnsi="Arial" w:cs="Arial"/>
                <w:sz w:val="16"/>
                <w:szCs w:val="16"/>
              </w:rPr>
            </w:pPr>
            <w:r w:rsidRPr="00C647C5">
              <w:rPr>
                <w:rFonts w:ascii="Arial" w:hAnsi="Arial" w:cs="Arial"/>
                <w:sz w:val="16"/>
                <w:szCs w:val="16"/>
              </w:rPr>
              <w:t>Electricity Generations</w:t>
            </w:r>
          </w:p>
        </w:tc>
      </w:tr>
      <w:tr w:rsidR="00AE3666" w:rsidRPr="004F1307" w14:paraId="18C57606" w14:textId="77777777" w:rsidTr="00847E73">
        <w:trPr>
          <w:trHeight w:val="283"/>
        </w:trPr>
        <w:tc>
          <w:tcPr>
            <w:tcW w:w="3301" w:type="dxa"/>
            <w:tcBorders>
              <w:left w:val="nil"/>
              <w:bottom w:val="nil"/>
              <w:right w:val="nil"/>
            </w:tcBorders>
          </w:tcPr>
          <w:p w14:paraId="1EA9A1A5" w14:textId="77777777" w:rsidR="00AE3666" w:rsidRPr="00C647C5" w:rsidRDefault="00AE3666" w:rsidP="00AE3666">
            <w:pPr>
              <w:spacing w:line="360" w:lineRule="auto"/>
              <w:ind w:left="94" w:right="-63" w:hanging="141"/>
              <w:rPr>
                <w:rFonts w:ascii="Arial" w:hAnsi="Arial" w:cs="Arial"/>
                <w:sz w:val="16"/>
                <w:szCs w:val="16"/>
                <w:lang w:bidi="ar-SA"/>
              </w:rPr>
            </w:pPr>
          </w:p>
        </w:tc>
        <w:tc>
          <w:tcPr>
            <w:tcW w:w="1131" w:type="dxa"/>
          </w:tcPr>
          <w:p w14:paraId="6CAB0B88" w14:textId="77777777" w:rsidR="00AE3666" w:rsidRPr="00C647C5" w:rsidRDefault="00AE3666" w:rsidP="00AE3666">
            <w:pPr>
              <w:spacing w:line="360" w:lineRule="auto"/>
              <w:ind w:left="-9" w:right="-112"/>
              <w:rPr>
                <w:rFonts w:ascii="Arial" w:hAnsi="Arial" w:cs="Arial"/>
                <w:sz w:val="16"/>
                <w:szCs w:val="16"/>
                <w:lang w:bidi="ar-SA"/>
              </w:rPr>
            </w:pPr>
          </w:p>
        </w:tc>
        <w:tc>
          <w:tcPr>
            <w:tcW w:w="761" w:type="dxa"/>
          </w:tcPr>
          <w:p w14:paraId="78E66361" w14:textId="77777777" w:rsidR="00AE3666" w:rsidRPr="00C647C5" w:rsidRDefault="00AE3666" w:rsidP="00AE3666">
            <w:pPr>
              <w:spacing w:line="360" w:lineRule="auto"/>
              <w:ind w:left="-107" w:right="-1" w:firstLine="107"/>
              <w:jc w:val="right"/>
              <w:rPr>
                <w:rFonts w:ascii="Arial" w:hAnsi="Arial" w:cs="Arial"/>
                <w:sz w:val="16"/>
                <w:szCs w:val="16"/>
              </w:rPr>
            </w:pPr>
          </w:p>
        </w:tc>
        <w:tc>
          <w:tcPr>
            <w:tcW w:w="801" w:type="dxa"/>
          </w:tcPr>
          <w:p w14:paraId="397F6D8F" w14:textId="77777777" w:rsidR="00AE3666" w:rsidRPr="00C647C5" w:rsidRDefault="00AE3666" w:rsidP="00AE3666">
            <w:pPr>
              <w:spacing w:line="360" w:lineRule="auto"/>
              <w:ind w:left="-107" w:right="-1" w:firstLine="107"/>
              <w:jc w:val="right"/>
              <w:rPr>
                <w:rFonts w:ascii="Arial" w:hAnsi="Arial" w:cs="Arial"/>
                <w:sz w:val="16"/>
                <w:szCs w:val="16"/>
              </w:rPr>
            </w:pPr>
          </w:p>
        </w:tc>
        <w:tc>
          <w:tcPr>
            <w:tcW w:w="2826" w:type="dxa"/>
          </w:tcPr>
          <w:p w14:paraId="689AE163" w14:textId="77777777" w:rsidR="00AE3666" w:rsidRPr="00C647C5" w:rsidRDefault="00AE3666" w:rsidP="00AE3666">
            <w:pPr>
              <w:spacing w:line="360" w:lineRule="auto"/>
              <w:ind w:left="-46" w:right="-91"/>
              <w:rPr>
                <w:rFonts w:ascii="Arial" w:hAnsi="Arial" w:cs="Arial"/>
                <w:sz w:val="16"/>
                <w:szCs w:val="16"/>
              </w:rPr>
            </w:pPr>
          </w:p>
        </w:tc>
      </w:tr>
      <w:tr w:rsidR="00AE3666" w:rsidRPr="004F1307" w14:paraId="4A07967C" w14:textId="77777777" w:rsidTr="00847E73">
        <w:trPr>
          <w:trHeight w:val="283"/>
        </w:trPr>
        <w:tc>
          <w:tcPr>
            <w:tcW w:w="3301" w:type="dxa"/>
            <w:tcBorders>
              <w:left w:val="nil"/>
              <w:bottom w:val="nil"/>
              <w:right w:val="nil"/>
            </w:tcBorders>
          </w:tcPr>
          <w:p w14:paraId="62328BB7" w14:textId="5764476D" w:rsidR="00AE3666" w:rsidRPr="00C647C5" w:rsidRDefault="00AE3666" w:rsidP="00AE3666">
            <w:pPr>
              <w:spacing w:line="360" w:lineRule="auto"/>
              <w:ind w:left="94" w:right="-63" w:hanging="141"/>
              <w:rPr>
                <w:rFonts w:ascii="Arial" w:hAnsi="Arial" w:cs="Arial"/>
                <w:sz w:val="16"/>
                <w:szCs w:val="16"/>
                <w:lang w:bidi="ar-SA"/>
              </w:rPr>
            </w:pPr>
            <w:r w:rsidRPr="00C647C5">
              <w:rPr>
                <w:rFonts w:ascii="Arial" w:hAnsi="Arial" w:cs="Arial"/>
                <w:b/>
                <w:bCs/>
                <w:sz w:val="16"/>
                <w:szCs w:val="16"/>
              </w:rPr>
              <w:t>I</w:t>
            </w:r>
            <w:r w:rsidRPr="00C647C5">
              <w:rPr>
                <w:rFonts w:ascii="Arial" w:hAnsi="Arial" w:cs="Browallia New"/>
                <w:b/>
                <w:bCs/>
                <w:sz w:val="16"/>
                <w:szCs w:val="16"/>
              </w:rPr>
              <w:t>n</w:t>
            </w:r>
            <w:r w:rsidRPr="00C647C5">
              <w:rPr>
                <w:rFonts w:ascii="Arial" w:hAnsi="Arial" w:cs="Arial"/>
                <w:b/>
                <w:bCs/>
                <w:sz w:val="16"/>
                <w:szCs w:val="16"/>
              </w:rPr>
              <w:t>direct</w:t>
            </w:r>
            <w:r w:rsidRPr="00C647C5">
              <w:rPr>
                <w:rFonts w:ascii="Arial" w:hAnsi="Arial" w:cs="Browallia New"/>
                <w:b/>
                <w:bCs/>
                <w:sz w:val="16"/>
                <w:szCs w:val="20"/>
              </w:rPr>
              <w:t xml:space="preserve"> j</w:t>
            </w:r>
            <w:r w:rsidRPr="00C647C5">
              <w:rPr>
                <w:rFonts w:ascii="Arial" w:hAnsi="Arial" w:cs="Arial"/>
                <w:b/>
                <w:bCs/>
                <w:sz w:val="16"/>
                <w:szCs w:val="16"/>
                <w:lang w:bidi="ar-SA"/>
              </w:rPr>
              <w:t>oint ventures</w:t>
            </w:r>
            <w:r w:rsidRPr="00C647C5">
              <w:rPr>
                <w:rFonts w:ascii="Arial" w:hAnsi="Arial" w:cstheme="minorBidi" w:hint="cs"/>
                <w:b/>
                <w:bCs/>
                <w:sz w:val="16"/>
                <w:szCs w:val="20"/>
                <w:cs/>
              </w:rPr>
              <w:t xml:space="preserve"> </w:t>
            </w:r>
            <w:r w:rsidRPr="00C647C5">
              <w:rPr>
                <w:rFonts w:ascii="Arial" w:hAnsi="Arial" w:cstheme="minorBidi"/>
                <w:b/>
                <w:bCs/>
                <w:sz w:val="16"/>
                <w:szCs w:val="20"/>
              </w:rPr>
              <w:t>held by TTPHD</w:t>
            </w:r>
          </w:p>
        </w:tc>
        <w:tc>
          <w:tcPr>
            <w:tcW w:w="1131" w:type="dxa"/>
          </w:tcPr>
          <w:p w14:paraId="4826DA00" w14:textId="77777777" w:rsidR="00AE3666" w:rsidRPr="00C647C5" w:rsidRDefault="00AE3666" w:rsidP="00AE3666">
            <w:pPr>
              <w:spacing w:line="360" w:lineRule="auto"/>
              <w:ind w:left="-9" w:right="-112"/>
              <w:rPr>
                <w:rFonts w:ascii="Arial" w:hAnsi="Arial" w:cs="Arial"/>
                <w:sz w:val="16"/>
                <w:szCs w:val="16"/>
                <w:lang w:bidi="ar-SA"/>
              </w:rPr>
            </w:pPr>
          </w:p>
        </w:tc>
        <w:tc>
          <w:tcPr>
            <w:tcW w:w="761" w:type="dxa"/>
          </w:tcPr>
          <w:p w14:paraId="158608C5" w14:textId="77777777" w:rsidR="00AE3666" w:rsidRPr="00C647C5" w:rsidRDefault="00AE3666" w:rsidP="00AE3666">
            <w:pPr>
              <w:spacing w:line="360" w:lineRule="auto"/>
              <w:ind w:left="-107" w:right="-1" w:firstLine="107"/>
              <w:jc w:val="right"/>
              <w:rPr>
                <w:rFonts w:ascii="Arial" w:hAnsi="Arial" w:cs="Arial"/>
                <w:sz w:val="16"/>
                <w:szCs w:val="16"/>
              </w:rPr>
            </w:pPr>
          </w:p>
        </w:tc>
        <w:tc>
          <w:tcPr>
            <w:tcW w:w="801" w:type="dxa"/>
          </w:tcPr>
          <w:p w14:paraId="520B2E14" w14:textId="77777777" w:rsidR="00AE3666" w:rsidRPr="00C647C5" w:rsidRDefault="00AE3666" w:rsidP="00AE3666">
            <w:pPr>
              <w:spacing w:line="360" w:lineRule="auto"/>
              <w:ind w:left="-107" w:right="-1" w:firstLine="107"/>
              <w:jc w:val="right"/>
              <w:rPr>
                <w:rFonts w:ascii="Arial" w:hAnsi="Arial" w:cs="Arial"/>
                <w:sz w:val="16"/>
                <w:szCs w:val="16"/>
              </w:rPr>
            </w:pPr>
          </w:p>
        </w:tc>
        <w:tc>
          <w:tcPr>
            <w:tcW w:w="2826" w:type="dxa"/>
          </w:tcPr>
          <w:p w14:paraId="11F39E2B" w14:textId="77777777" w:rsidR="00AE3666" w:rsidRPr="00C647C5" w:rsidRDefault="00AE3666" w:rsidP="00AE3666">
            <w:pPr>
              <w:spacing w:line="360" w:lineRule="auto"/>
              <w:ind w:left="-46" w:right="-91"/>
              <w:rPr>
                <w:rFonts w:ascii="Arial" w:hAnsi="Arial" w:cs="Arial"/>
                <w:sz w:val="16"/>
                <w:szCs w:val="16"/>
              </w:rPr>
            </w:pPr>
          </w:p>
        </w:tc>
      </w:tr>
      <w:tr w:rsidR="00AE3666" w:rsidRPr="004F1307" w14:paraId="48D32908" w14:textId="77777777" w:rsidTr="00847E73">
        <w:trPr>
          <w:trHeight w:val="283"/>
        </w:trPr>
        <w:tc>
          <w:tcPr>
            <w:tcW w:w="3301" w:type="dxa"/>
            <w:tcBorders>
              <w:left w:val="nil"/>
              <w:bottom w:val="nil"/>
              <w:right w:val="nil"/>
            </w:tcBorders>
          </w:tcPr>
          <w:p w14:paraId="320ABBBD" w14:textId="30CF7368" w:rsidR="00AE3666" w:rsidRPr="00C647C5" w:rsidRDefault="00AE3666" w:rsidP="00AE3666">
            <w:pPr>
              <w:spacing w:line="360" w:lineRule="auto"/>
              <w:ind w:left="-47" w:right="-63"/>
              <w:rPr>
                <w:rFonts w:ascii="Arial" w:hAnsi="Arial" w:cs="Arial"/>
                <w:sz w:val="16"/>
                <w:szCs w:val="16"/>
                <w:lang w:bidi="ar-SA"/>
              </w:rPr>
            </w:pPr>
            <w:r w:rsidRPr="00C647C5">
              <w:rPr>
                <w:rFonts w:ascii="Arial" w:hAnsi="Arial" w:cs="Arial"/>
                <w:sz w:val="16"/>
                <w:szCs w:val="16"/>
                <w:lang w:bidi="ar-SA"/>
              </w:rPr>
              <w:t>Siam GNE Solar Energy Co.,</w:t>
            </w:r>
            <w:r w:rsidRPr="00C647C5">
              <w:rPr>
                <w:rFonts w:ascii="Arial" w:hAnsi="Arial" w:cs="Arial"/>
                <w:sz w:val="16"/>
                <w:szCs w:val="16"/>
                <w:cs/>
              </w:rPr>
              <w:t xml:space="preserve"> </w:t>
            </w:r>
            <w:r w:rsidRPr="00C647C5">
              <w:rPr>
                <w:rFonts w:ascii="Arial" w:hAnsi="Arial" w:cs="Arial"/>
                <w:sz w:val="16"/>
                <w:szCs w:val="16"/>
                <w:lang w:bidi="ar-SA"/>
              </w:rPr>
              <w:t>Ltd. (S-GNE)</w:t>
            </w:r>
          </w:p>
        </w:tc>
        <w:tc>
          <w:tcPr>
            <w:tcW w:w="1131" w:type="dxa"/>
          </w:tcPr>
          <w:p w14:paraId="60D10C70" w14:textId="77777777" w:rsidR="00AE3666" w:rsidRPr="00C647C5" w:rsidRDefault="00AE3666" w:rsidP="00AE3666">
            <w:pPr>
              <w:spacing w:line="360" w:lineRule="auto"/>
              <w:ind w:left="-9" w:right="-112"/>
              <w:rPr>
                <w:rFonts w:ascii="Arial" w:hAnsi="Arial" w:cs="Arial"/>
                <w:sz w:val="16"/>
                <w:szCs w:val="16"/>
                <w:lang w:bidi="ar-SA"/>
              </w:rPr>
            </w:pPr>
            <w:r w:rsidRPr="00C647C5">
              <w:rPr>
                <w:rFonts w:ascii="Arial" w:hAnsi="Arial" w:cs="Arial"/>
                <w:sz w:val="16"/>
                <w:szCs w:val="16"/>
                <w:lang w:bidi="ar-SA"/>
              </w:rPr>
              <w:t>Thailand</w:t>
            </w:r>
          </w:p>
        </w:tc>
        <w:tc>
          <w:tcPr>
            <w:tcW w:w="761" w:type="dxa"/>
          </w:tcPr>
          <w:p w14:paraId="4ED7092A" w14:textId="5701A5B0" w:rsidR="00AE3666" w:rsidRPr="00C647C5" w:rsidRDefault="00AE3666" w:rsidP="00AE3666">
            <w:pPr>
              <w:spacing w:line="360" w:lineRule="auto"/>
              <w:ind w:left="-107" w:right="-1" w:firstLine="107"/>
              <w:jc w:val="right"/>
              <w:rPr>
                <w:rFonts w:ascii="Arial" w:hAnsi="Arial" w:cs="Arial"/>
                <w:sz w:val="16"/>
                <w:szCs w:val="16"/>
              </w:rPr>
            </w:pPr>
            <w:r w:rsidRPr="00C647C5">
              <w:rPr>
                <w:rFonts w:ascii="Arial" w:hAnsi="Arial" w:cs="Arial"/>
                <w:sz w:val="16"/>
                <w:szCs w:val="16"/>
              </w:rPr>
              <w:t>48.80</w:t>
            </w:r>
          </w:p>
        </w:tc>
        <w:tc>
          <w:tcPr>
            <w:tcW w:w="801" w:type="dxa"/>
          </w:tcPr>
          <w:p w14:paraId="2A87805A" w14:textId="24F52726" w:rsidR="00AE3666" w:rsidRPr="00C647C5" w:rsidRDefault="00AE3666" w:rsidP="00AE3666">
            <w:pPr>
              <w:spacing w:line="360" w:lineRule="auto"/>
              <w:ind w:left="-102" w:right="-1" w:firstLine="107"/>
              <w:jc w:val="right"/>
              <w:rPr>
                <w:rFonts w:ascii="Arial" w:hAnsi="Arial" w:cs="Arial"/>
                <w:sz w:val="16"/>
                <w:szCs w:val="16"/>
              </w:rPr>
            </w:pPr>
            <w:r w:rsidRPr="00C647C5">
              <w:rPr>
                <w:rFonts w:ascii="Arial" w:hAnsi="Arial" w:cs="Arial"/>
                <w:sz w:val="16"/>
                <w:szCs w:val="16"/>
              </w:rPr>
              <w:t>48.80</w:t>
            </w:r>
          </w:p>
        </w:tc>
        <w:tc>
          <w:tcPr>
            <w:tcW w:w="2826" w:type="dxa"/>
          </w:tcPr>
          <w:p w14:paraId="2B53CC58" w14:textId="77777777" w:rsidR="00AE3666" w:rsidRPr="00C647C5" w:rsidRDefault="00AE3666" w:rsidP="00AE3666">
            <w:pPr>
              <w:spacing w:line="360" w:lineRule="auto"/>
              <w:ind w:left="-46" w:right="-91"/>
              <w:rPr>
                <w:rFonts w:ascii="Arial" w:hAnsi="Arial" w:cs="Arial"/>
                <w:sz w:val="16"/>
                <w:szCs w:val="16"/>
              </w:rPr>
            </w:pPr>
            <w:r w:rsidRPr="00C647C5">
              <w:rPr>
                <w:rFonts w:ascii="Arial" w:hAnsi="Arial" w:cs="Arial"/>
                <w:sz w:val="16"/>
                <w:szCs w:val="16"/>
              </w:rPr>
              <w:t>Electricity Generations</w:t>
            </w:r>
          </w:p>
        </w:tc>
      </w:tr>
      <w:tr w:rsidR="00AE3666" w:rsidRPr="004F1307" w14:paraId="4C1F44FF" w14:textId="77777777" w:rsidTr="00847E73">
        <w:trPr>
          <w:trHeight w:val="283"/>
        </w:trPr>
        <w:tc>
          <w:tcPr>
            <w:tcW w:w="3301" w:type="dxa"/>
            <w:tcBorders>
              <w:left w:val="nil"/>
              <w:bottom w:val="nil"/>
              <w:right w:val="nil"/>
            </w:tcBorders>
          </w:tcPr>
          <w:p w14:paraId="64B62674" w14:textId="313BD284" w:rsidR="00AE3666" w:rsidRPr="00C647C5" w:rsidRDefault="00AE3666" w:rsidP="00AE3666">
            <w:pPr>
              <w:spacing w:line="360" w:lineRule="auto"/>
              <w:ind w:left="-47" w:right="-63"/>
              <w:rPr>
                <w:rFonts w:ascii="Arial" w:hAnsi="Arial" w:cs="Arial"/>
                <w:sz w:val="16"/>
                <w:szCs w:val="16"/>
                <w:lang w:bidi="ar-SA"/>
              </w:rPr>
            </w:pPr>
            <w:r w:rsidRPr="00C647C5">
              <w:rPr>
                <w:rFonts w:ascii="Arial" w:hAnsi="Arial" w:cs="Arial"/>
                <w:sz w:val="16"/>
                <w:szCs w:val="16"/>
                <w:lang w:bidi="ar-SA"/>
              </w:rPr>
              <w:t>TTCL Gas Power Pte. Ltd. (TTGP)</w:t>
            </w:r>
          </w:p>
        </w:tc>
        <w:tc>
          <w:tcPr>
            <w:tcW w:w="1131" w:type="dxa"/>
          </w:tcPr>
          <w:p w14:paraId="3AEE0B7B" w14:textId="564EFC11" w:rsidR="00AE3666" w:rsidRPr="00C647C5" w:rsidRDefault="00AE3666" w:rsidP="00AE3666">
            <w:pPr>
              <w:spacing w:line="360" w:lineRule="auto"/>
              <w:ind w:left="-9" w:right="-112"/>
              <w:rPr>
                <w:rFonts w:ascii="Arial" w:hAnsi="Arial" w:cs="Arial"/>
                <w:sz w:val="16"/>
                <w:szCs w:val="16"/>
                <w:lang w:bidi="ar-SA"/>
              </w:rPr>
            </w:pPr>
            <w:r w:rsidRPr="00C647C5">
              <w:rPr>
                <w:rFonts w:ascii="Arial" w:hAnsi="Arial" w:cs="Arial"/>
                <w:sz w:val="16"/>
                <w:szCs w:val="16"/>
                <w:lang w:bidi="ar-SA"/>
              </w:rPr>
              <w:t>Singapore</w:t>
            </w:r>
          </w:p>
        </w:tc>
        <w:tc>
          <w:tcPr>
            <w:tcW w:w="761" w:type="dxa"/>
          </w:tcPr>
          <w:p w14:paraId="593B3145" w14:textId="753E4659" w:rsidR="00AE3666" w:rsidRPr="00C647C5" w:rsidRDefault="00AE3666" w:rsidP="00AE3666">
            <w:pPr>
              <w:spacing w:line="360" w:lineRule="auto"/>
              <w:ind w:left="-107" w:right="-1" w:firstLine="107"/>
              <w:jc w:val="right"/>
              <w:rPr>
                <w:rFonts w:ascii="Arial" w:hAnsi="Arial" w:cs="Arial"/>
                <w:sz w:val="16"/>
                <w:szCs w:val="16"/>
              </w:rPr>
            </w:pPr>
            <w:r w:rsidRPr="00C647C5">
              <w:rPr>
                <w:rFonts w:ascii="Arial" w:hAnsi="Arial" w:cs="Arial"/>
                <w:sz w:val="16"/>
                <w:szCs w:val="16"/>
              </w:rPr>
              <w:t>40.00</w:t>
            </w:r>
          </w:p>
        </w:tc>
        <w:tc>
          <w:tcPr>
            <w:tcW w:w="801" w:type="dxa"/>
          </w:tcPr>
          <w:p w14:paraId="4EDDF7C3" w14:textId="6BEBB1C5" w:rsidR="00AE3666" w:rsidRPr="00C647C5" w:rsidRDefault="00AE3666" w:rsidP="00AE3666">
            <w:pPr>
              <w:spacing w:line="360" w:lineRule="auto"/>
              <w:ind w:left="-102" w:right="-1" w:firstLine="107"/>
              <w:jc w:val="right"/>
              <w:rPr>
                <w:rFonts w:ascii="Arial" w:hAnsi="Arial" w:cs="Arial"/>
                <w:sz w:val="16"/>
                <w:szCs w:val="16"/>
              </w:rPr>
            </w:pPr>
            <w:r w:rsidRPr="00C647C5">
              <w:rPr>
                <w:rFonts w:ascii="Arial" w:hAnsi="Arial" w:cs="Arial"/>
                <w:sz w:val="16"/>
                <w:szCs w:val="16"/>
              </w:rPr>
              <w:t>40.00</w:t>
            </w:r>
          </w:p>
        </w:tc>
        <w:tc>
          <w:tcPr>
            <w:tcW w:w="2826" w:type="dxa"/>
          </w:tcPr>
          <w:p w14:paraId="3476C98F" w14:textId="5411C851" w:rsidR="00AE3666" w:rsidRPr="00C647C5" w:rsidRDefault="00AE3666" w:rsidP="00AE3666">
            <w:pPr>
              <w:spacing w:line="360" w:lineRule="auto"/>
              <w:ind w:left="-46" w:right="-91"/>
              <w:rPr>
                <w:rFonts w:ascii="Arial" w:hAnsi="Arial" w:cs="Arial"/>
                <w:sz w:val="16"/>
                <w:szCs w:val="16"/>
              </w:rPr>
            </w:pPr>
            <w:r w:rsidRPr="00C647C5">
              <w:rPr>
                <w:rFonts w:ascii="Arial" w:hAnsi="Arial" w:cs="Arial"/>
                <w:sz w:val="16"/>
                <w:szCs w:val="16"/>
              </w:rPr>
              <w:t>Investing in Energy Business</w:t>
            </w:r>
          </w:p>
        </w:tc>
      </w:tr>
      <w:tr w:rsidR="00AE3666" w:rsidRPr="004F1307" w14:paraId="5F1C0B65" w14:textId="77777777" w:rsidTr="00847E73">
        <w:trPr>
          <w:trHeight w:val="283"/>
        </w:trPr>
        <w:tc>
          <w:tcPr>
            <w:tcW w:w="3301" w:type="dxa"/>
            <w:tcBorders>
              <w:left w:val="nil"/>
              <w:bottom w:val="nil"/>
              <w:right w:val="nil"/>
            </w:tcBorders>
          </w:tcPr>
          <w:p w14:paraId="52E6D1DC" w14:textId="77777777" w:rsidR="00AE3666" w:rsidRPr="00C647C5" w:rsidRDefault="00AE3666" w:rsidP="00AE3666">
            <w:pPr>
              <w:spacing w:line="360" w:lineRule="auto"/>
              <w:ind w:left="-47" w:right="-63"/>
              <w:rPr>
                <w:rFonts w:ascii="Arial" w:hAnsi="Arial" w:cs="Arial"/>
                <w:sz w:val="16"/>
                <w:szCs w:val="16"/>
                <w:lang w:bidi="ar-SA"/>
              </w:rPr>
            </w:pPr>
          </w:p>
        </w:tc>
        <w:tc>
          <w:tcPr>
            <w:tcW w:w="1131" w:type="dxa"/>
          </w:tcPr>
          <w:p w14:paraId="7C0DBC0F" w14:textId="77777777" w:rsidR="00AE3666" w:rsidRPr="00C647C5" w:rsidRDefault="00AE3666" w:rsidP="00AE3666">
            <w:pPr>
              <w:spacing w:line="360" w:lineRule="auto"/>
              <w:ind w:left="-9" w:right="-112"/>
              <w:rPr>
                <w:rFonts w:ascii="Arial" w:hAnsi="Arial" w:cs="Arial"/>
                <w:sz w:val="16"/>
                <w:szCs w:val="16"/>
                <w:lang w:bidi="ar-SA"/>
              </w:rPr>
            </w:pPr>
          </w:p>
        </w:tc>
        <w:tc>
          <w:tcPr>
            <w:tcW w:w="761" w:type="dxa"/>
          </w:tcPr>
          <w:p w14:paraId="35F4952B" w14:textId="77777777" w:rsidR="00AE3666" w:rsidRPr="00C647C5" w:rsidRDefault="00AE3666" w:rsidP="00AE3666">
            <w:pPr>
              <w:spacing w:line="360" w:lineRule="auto"/>
              <w:ind w:left="-107" w:right="-1" w:firstLine="107"/>
              <w:jc w:val="right"/>
              <w:rPr>
                <w:rFonts w:ascii="Arial" w:hAnsi="Arial" w:cs="Arial"/>
                <w:sz w:val="16"/>
                <w:szCs w:val="16"/>
              </w:rPr>
            </w:pPr>
          </w:p>
        </w:tc>
        <w:tc>
          <w:tcPr>
            <w:tcW w:w="801" w:type="dxa"/>
          </w:tcPr>
          <w:p w14:paraId="030B6712" w14:textId="77777777" w:rsidR="00AE3666" w:rsidRPr="00C647C5" w:rsidRDefault="00AE3666" w:rsidP="00AE3666">
            <w:pPr>
              <w:spacing w:line="360" w:lineRule="auto"/>
              <w:ind w:left="-102" w:right="-1" w:firstLine="107"/>
              <w:jc w:val="right"/>
              <w:rPr>
                <w:rFonts w:ascii="Arial" w:hAnsi="Arial" w:cs="Arial"/>
                <w:sz w:val="16"/>
                <w:szCs w:val="16"/>
              </w:rPr>
            </w:pPr>
          </w:p>
        </w:tc>
        <w:tc>
          <w:tcPr>
            <w:tcW w:w="2826" w:type="dxa"/>
          </w:tcPr>
          <w:p w14:paraId="677DC5D9" w14:textId="77777777" w:rsidR="00AE3666" w:rsidRPr="00C647C5" w:rsidRDefault="00AE3666" w:rsidP="00AE3666">
            <w:pPr>
              <w:spacing w:line="360" w:lineRule="auto"/>
              <w:ind w:left="-46" w:right="-91"/>
              <w:rPr>
                <w:rFonts w:ascii="Arial" w:hAnsi="Arial" w:cs="Arial"/>
                <w:sz w:val="16"/>
                <w:szCs w:val="16"/>
              </w:rPr>
            </w:pPr>
          </w:p>
        </w:tc>
      </w:tr>
      <w:tr w:rsidR="00AE3666" w:rsidRPr="004F1307" w14:paraId="0E0D5975" w14:textId="77777777" w:rsidTr="00847E73">
        <w:trPr>
          <w:trHeight w:val="283"/>
        </w:trPr>
        <w:tc>
          <w:tcPr>
            <w:tcW w:w="3301" w:type="dxa"/>
            <w:tcBorders>
              <w:left w:val="nil"/>
              <w:bottom w:val="nil"/>
              <w:right w:val="nil"/>
            </w:tcBorders>
          </w:tcPr>
          <w:p w14:paraId="55BA449B" w14:textId="5F8EC636" w:rsidR="00AE3666" w:rsidRPr="00C647C5" w:rsidRDefault="00AE3666" w:rsidP="00AE3666">
            <w:pPr>
              <w:spacing w:line="360" w:lineRule="auto"/>
              <w:ind w:left="-47" w:right="-63"/>
              <w:rPr>
                <w:rFonts w:ascii="Arial" w:hAnsi="Arial" w:cs="Arial"/>
                <w:sz w:val="16"/>
                <w:szCs w:val="16"/>
                <w:lang w:bidi="ar-SA"/>
              </w:rPr>
            </w:pPr>
            <w:r w:rsidRPr="00C647C5">
              <w:rPr>
                <w:rFonts w:ascii="Arial" w:hAnsi="Arial" w:cs="Arial"/>
                <w:b/>
                <w:bCs/>
                <w:sz w:val="16"/>
                <w:szCs w:val="16"/>
              </w:rPr>
              <w:t>I</w:t>
            </w:r>
            <w:r w:rsidRPr="00C647C5">
              <w:rPr>
                <w:rFonts w:ascii="Arial" w:hAnsi="Arial" w:cs="Browallia New"/>
                <w:b/>
                <w:bCs/>
                <w:sz w:val="16"/>
                <w:szCs w:val="16"/>
              </w:rPr>
              <w:t>n</w:t>
            </w:r>
            <w:r w:rsidRPr="00C647C5">
              <w:rPr>
                <w:rFonts w:ascii="Arial" w:hAnsi="Arial" w:cs="Arial"/>
                <w:b/>
                <w:bCs/>
                <w:sz w:val="16"/>
                <w:szCs w:val="16"/>
              </w:rPr>
              <w:t>direct</w:t>
            </w:r>
            <w:r w:rsidRPr="00C647C5">
              <w:rPr>
                <w:rFonts w:ascii="Arial" w:hAnsi="Arial" w:cs="Browallia New"/>
                <w:b/>
                <w:bCs/>
                <w:sz w:val="16"/>
                <w:szCs w:val="20"/>
              </w:rPr>
              <w:t xml:space="preserve"> j</w:t>
            </w:r>
            <w:r w:rsidRPr="00C647C5">
              <w:rPr>
                <w:rFonts w:ascii="Arial" w:hAnsi="Arial" w:cs="Arial"/>
                <w:b/>
                <w:bCs/>
                <w:sz w:val="16"/>
                <w:szCs w:val="16"/>
                <w:lang w:bidi="ar-SA"/>
              </w:rPr>
              <w:t>oint venture</w:t>
            </w:r>
          </w:p>
        </w:tc>
        <w:tc>
          <w:tcPr>
            <w:tcW w:w="1131" w:type="dxa"/>
          </w:tcPr>
          <w:p w14:paraId="65E6CE97" w14:textId="77777777" w:rsidR="00AE3666" w:rsidRPr="00C647C5" w:rsidRDefault="00AE3666" w:rsidP="00AE3666">
            <w:pPr>
              <w:spacing w:line="360" w:lineRule="auto"/>
              <w:ind w:left="-9" w:right="-112"/>
              <w:rPr>
                <w:rFonts w:ascii="Arial" w:hAnsi="Arial" w:cs="Arial"/>
                <w:sz w:val="16"/>
                <w:szCs w:val="16"/>
                <w:lang w:bidi="ar-SA"/>
              </w:rPr>
            </w:pPr>
          </w:p>
        </w:tc>
        <w:tc>
          <w:tcPr>
            <w:tcW w:w="761" w:type="dxa"/>
          </w:tcPr>
          <w:p w14:paraId="6290605A" w14:textId="77777777" w:rsidR="00AE3666" w:rsidRPr="00C647C5" w:rsidRDefault="00AE3666" w:rsidP="00AE3666">
            <w:pPr>
              <w:spacing w:line="360" w:lineRule="auto"/>
              <w:ind w:left="-107" w:right="-1" w:firstLine="107"/>
              <w:jc w:val="right"/>
              <w:rPr>
                <w:rFonts w:ascii="Arial" w:hAnsi="Arial" w:cs="Arial"/>
                <w:sz w:val="16"/>
                <w:szCs w:val="16"/>
              </w:rPr>
            </w:pPr>
          </w:p>
        </w:tc>
        <w:tc>
          <w:tcPr>
            <w:tcW w:w="801" w:type="dxa"/>
          </w:tcPr>
          <w:p w14:paraId="57CD534E" w14:textId="77777777" w:rsidR="00AE3666" w:rsidRPr="00C647C5" w:rsidRDefault="00AE3666" w:rsidP="00AE3666">
            <w:pPr>
              <w:spacing w:line="360" w:lineRule="auto"/>
              <w:ind w:left="-102" w:right="-1" w:firstLine="107"/>
              <w:jc w:val="right"/>
              <w:rPr>
                <w:rFonts w:ascii="Arial" w:hAnsi="Arial" w:cs="Arial"/>
                <w:sz w:val="16"/>
                <w:szCs w:val="16"/>
              </w:rPr>
            </w:pPr>
          </w:p>
        </w:tc>
        <w:tc>
          <w:tcPr>
            <w:tcW w:w="2826" w:type="dxa"/>
          </w:tcPr>
          <w:p w14:paraId="7B01C5C7" w14:textId="77777777" w:rsidR="00AE3666" w:rsidRPr="00C647C5" w:rsidRDefault="00AE3666" w:rsidP="00AE3666">
            <w:pPr>
              <w:spacing w:line="360" w:lineRule="auto"/>
              <w:ind w:left="-46" w:right="-91"/>
              <w:rPr>
                <w:rFonts w:ascii="Arial" w:hAnsi="Arial" w:cs="Arial"/>
                <w:sz w:val="16"/>
                <w:szCs w:val="16"/>
              </w:rPr>
            </w:pPr>
          </w:p>
        </w:tc>
      </w:tr>
      <w:tr w:rsidR="00AE3666" w:rsidRPr="004F1307" w14:paraId="1C31301B" w14:textId="77777777" w:rsidTr="00847E73">
        <w:trPr>
          <w:trHeight w:val="283"/>
        </w:trPr>
        <w:tc>
          <w:tcPr>
            <w:tcW w:w="3301" w:type="dxa"/>
            <w:tcBorders>
              <w:left w:val="nil"/>
              <w:bottom w:val="nil"/>
              <w:right w:val="nil"/>
            </w:tcBorders>
          </w:tcPr>
          <w:p w14:paraId="67D9E24F" w14:textId="5C57B47E" w:rsidR="00AE3666" w:rsidRPr="00C647C5" w:rsidRDefault="00AE3666" w:rsidP="00AE3666">
            <w:pPr>
              <w:spacing w:line="360" w:lineRule="auto"/>
              <w:ind w:left="-47" w:right="-63"/>
              <w:rPr>
                <w:rFonts w:ascii="Arial" w:hAnsi="Arial" w:cs="Arial"/>
                <w:sz w:val="16"/>
                <w:szCs w:val="16"/>
                <w:lang w:bidi="ar-SA"/>
              </w:rPr>
            </w:pPr>
            <w:r w:rsidRPr="00C647C5">
              <w:rPr>
                <w:rFonts w:ascii="Arial" w:hAnsi="Arial" w:cs="Arial"/>
                <w:sz w:val="16"/>
                <w:szCs w:val="16"/>
                <w:lang w:bidi="ar-SA"/>
              </w:rPr>
              <w:t>Orient Bio-Fuels Co., Ltd. (OBF)</w:t>
            </w:r>
          </w:p>
        </w:tc>
        <w:tc>
          <w:tcPr>
            <w:tcW w:w="1131" w:type="dxa"/>
          </w:tcPr>
          <w:p w14:paraId="2CCBD8B4" w14:textId="77777777" w:rsidR="00AE3666" w:rsidRPr="00C647C5" w:rsidRDefault="00AE3666" w:rsidP="00AE3666">
            <w:pPr>
              <w:spacing w:line="360" w:lineRule="auto"/>
              <w:ind w:left="-9" w:right="-112"/>
              <w:rPr>
                <w:rFonts w:ascii="Arial" w:hAnsi="Arial" w:cs="Arial"/>
                <w:sz w:val="16"/>
                <w:szCs w:val="16"/>
                <w:lang w:bidi="ar-SA"/>
              </w:rPr>
            </w:pPr>
            <w:r w:rsidRPr="00C647C5">
              <w:rPr>
                <w:rFonts w:ascii="Arial" w:hAnsi="Arial" w:cs="Arial"/>
                <w:sz w:val="16"/>
                <w:szCs w:val="16"/>
                <w:lang w:bidi="ar-SA"/>
              </w:rPr>
              <w:t>Vietnam</w:t>
            </w:r>
          </w:p>
        </w:tc>
        <w:tc>
          <w:tcPr>
            <w:tcW w:w="761" w:type="dxa"/>
          </w:tcPr>
          <w:p w14:paraId="2345295D" w14:textId="711DB65F" w:rsidR="00AE3666" w:rsidRPr="00C647C5" w:rsidRDefault="00AE3666" w:rsidP="00AE3666">
            <w:pPr>
              <w:spacing w:line="360" w:lineRule="auto"/>
              <w:ind w:left="-107" w:right="-1" w:firstLine="107"/>
              <w:jc w:val="right"/>
              <w:rPr>
                <w:rFonts w:ascii="Arial" w:hAnsi="Arial" w:cs="Arial"/>
                <w:sz w:val="16"/>
                <w:szCs w:val="16"/>
              </w:rPr>
            </w:pPr>
            <w:r w:rsidRPr="00C647C5">
              <w:rPr>
                <w:rFonts w:ascii="Arial" w:hAnsi="Arial" w:cs="Arial"/>
                <w:sz w:val="16"/>
                <w:szCs w:val="16"/>
              </w:rPr>
              <w:t>49.00</w:t>
            </w:r>
          </w:p>
        </w:tc>
        <w:tc>
          <w:tcPr>
            <w:tcW w:w="801" w:type="dxa"/>
          </w:tcPr>
          <w:p w14:paraId="2F50A290" w14:textId="4C0FD205" w:rsidR="00AE3666" w:rsidRPr="00C647C5" w:rsidRDefault="00AE3666" w:rsidP="00AE3666">
            <w:pPr>
              <w:spacing w:line="360" w:lineRule="auto"/>
              <w:ind w:left="-102" w:right="-1" w:firstLine="107"/>
              <w:jc w:val="right"/>
              <w:rPr>
                <w:rFonts w:ascii="Arial" w:hAnsi="Arial" w:cs="Arial"/>
                <w:sz w:val="16"/>
                <w:szCs w:val="16"/>
              </w:rPr>
            </w:pPr>
            <w:r w:rsidRPr="00C647C5">
              <w:rPr>
                <w:rFonts w:ascii="Arial" w:hAnsi="Arial" w:cs="Arial"/>
                <w:sz w:val="16"/>
                <w:szCs w:val="16"/>
              </w:rPr>
              <w:t>49.00</w:t>
            </w:r>
          </w:p>
        </w:tc>
        <w:tc>
          <w:tcPr>
            <w:tcW w:w="2826" w:type="dxa"/>
          </w:tcPr>
          <w:p w14:paraId="4379369E" w14:textId="77777777" w:rsidR="00AE3666" w:rsidRPr="00C647C5" w:rsidRDefault="00AE3666" w:rsidP="00AE3666">
            <w:pPr>
              <w:spacing w:line="360" w:lineRule="auto"/>
              <w:ind w:left="-46" w:right="-91"/>
              <w:rPr>
                <w:rFonts w:ascii="Arial" w:hAnsi="Arial" w:cs="Arial"/>
                <w:sz w:val="16"/>
                <w:szCs w:val="16"/>
              </w:rPr>
            </w:pPr>
            <w:r w:rsidRPr="00C647C5">
              <w:rPr>
                <w:rFonts w:ascii="Arial" w:hAnsi="Arial" w:cs="Arial"/>
                <w:sz w:val="16"/>
                <w:szCs w:val="16"/>
              </w:rPr>
              <w:t>Investing in Renewable Energy</w:t>
            </w:r>
          </w:p>
        </w:tc>
      </w:tr>
      <w:tr w:rsidR="00AE3666" w:rsidRPr="004F1307" w14:paraId="42BA1697" w14:textId="77777777" w:rsidTr="00847E73">
        <w:trPr>
          <w:trHeight w:val="283"/>
        </w:trPr>
        <w:tc>
          <w:tcPr>
            <w:tcW w:w="3301" w:type="dxa"/>
            <w:tcBorders>
              <w:left w:val="nil"/>
              <w:bottom w:val="nil"/>
              <w:right w:val="nil"/>
            </w:tcBorders>
          </w:tcPr>
          <w:p w14:paraId="475CA17E" w14:textId="77777777" w:rsidR="00AE3666" w:rsidRPr="004F1307" w:rsidRDefault="00AE3666" w:rsidP="00AE3666">
            <w:pPr>
              <w:spacing w:line="360" w:lineRule="auto"/>
              <w:ind w:left="94" w:right="-63" w:hanging="141"/>
              <w:rPr>
                <w:rFonts w:ascii="Arial" w:hAnsi="Arial" w:cs="Arial"/>
                <w:sz w:val="16"/>
                <w:szCs w:val="16"/>
                <w:highlight w:val="yellow"/>
                <w:lang w:bidi="ar-SA"/>
              </w:rPr>
            </w:pPr>
          </w:p>
        </w:tc>
        <w:tc>
          <w:tcPr>
            <w:tcW w:w="1131" w:type="dxa"/>
          </w:tcPr>
          <w:p w14:paraId="47AC27E7" w14:textId="77777777" w:rsidR="00AE3666" w:rsidRPr="004F1307" w:rsidRDefault="00AE3666" w:rsidP="00AE3666">
            <w:pPr>
              <w:spacing w:line="360" w:lineRule="auto"/>
              <w:ind w:left="-9" w:right="-112"/>
              <w:rPr>
                <w:rFonts w:ascii="Arial" w:hAnsi="Arial" w:cs="Arial"/>
                <w:sz w:val="16"/>
                <w:szCs w:val="16"/>
                <w:highlight w:val="yellow"/>
                <w:lang w:bidi="ar-SA"/>
              </w:rPr>
            </w:pPr>
          </w:p>
        </w:tc>
        <w:tc>
          <w:tcPr>
            <w:tcW w:w="761" w:type="dxa"/>
          </w:tcPr>
          <w:p w14:paraId="3283AD8C" w14:textId="77777777" w:rsidR="00AE3666" w:rsidRPr="004F1307" w:rsidRDefault="00AE3666" w:rsidP="00AE3666">
            <w:pPr>
              <w:spacing w:line="360" w:lineRule="auto"/>
              <w:ind w:left="-107" w:right="-1" w:firstLine="107"/>
              <w:jc w:val="right"/>
              <w:rPr>
                <w:rFonts w:ascii="Arial" w:hAnsi="Arial" w:cs="Arial"/>
                <w:sz w:val="16"/>
                <w:szCs w:val="16"/>
                <w:highlight w:val="yellow"/>
              </w:rPr>
            </w:pPr>
          </w:p>
        </w:tc>
        <w:tc>
          <w:tcPr>
            <w:tcW w:w="801" w:type="dxa"/>
          </w:tcPr>
          <w:p w14:paraId="00A5AB88" w14:textId="77777777" w:rsidR="00AE3666" w:rsidRPr="004F1307" w:rsidRDefault="00AE3666" w:rsidP="00AE3666">
            <w:pPr>
              <w:spacing w:line="360" w:lineRule="auto"/>
              <w:ind w:left="-107" w:right="-1" w:firstLine="107"/>
              <w:jc w:val="right"/>
              <w:rPr>
                <w:rFonts w:ascii="Arial" w:hAnsi="Arial" w:cs="Arial"/>
                <w:sz w:val="16"/>
                <w:szCs w:val="16"/>
                <w:highlight w:val="yellow"/>
              </w:rPr>
            </w:pPr>
          </w:p>
        </w:tc>
        <w:tc>
          <w:tcPr>
            <w:tcW w:w="2826" w:type="dxa"/>
          </w:tcPr>
          <w:p w14:paraId="6EB22172" w14:textId="77777777" w:rsidR="00AE3666" w:rsidRPr="004F1307" w:rsidRDefault="00AE3666" w:rsidP="00AE3666">
            <w:pPr>
              <w:spacing w:line="360" w:lineRule="auto"/>
              <w:ind w:left="-46" w:right="-91"/>
              <w:rPr>
                <w:rFonts w:ascii="Arial" w:hAnsi="Arial" w:cs="Arial"/>
                <w:sz w:val="16"/>
                <w:szCs w:val="16"/>
                <w:highlight w:val="yellow"/>
              </w:rPr>
            </w:pPr>
          </w:p>
        </w:tc>
      </w:tr>
      <w:tr w:rsidR="00AE3666" w:rsidRPr="004F1307" w14:paraId="7A03FC4F" w14:textId="77777777" w:rsidTr="00847E73">
        <w:trPr>
          <w:trHeight w:val="283"/>
        </w:trPr>
        <w:tc>
          <w:tcPr>
            <w:tcW w:w="3301" w:type="dxa"/>
            <w:tcBorders>
              <w:left w:val="nil"/>
              <w:bottom w:val="nil"/>
              <w:right w:val="nil"/>
            </w:tcBorders>
          </w:tcPr>
          <w:p w14:paraId="7A8842BD" w14:textId="00846070" w:rsidR="00AE3666" w:rsidRPr="00CB287D" w:rsidRDefault="00AE3666" w:rsidP="00AE3666">
            <w:pPr>
              <w:spacing w:line="360" w:lineRule="auto"/>
              <w:ind w:left="94" w:right="-63" w:hanging="141"/>
              <w:rPr>
                <w:rFonts w:ascii="Arial" w:hAnsi="Arial" w:cs="Arial"/>
                <w:b/>
                <w:bCs/>
                <w:sz w:val="16"/>
                <w:szCs w:val="16"/>
                <w:lang w:bidi="ar-SA"/>
              </w:rPr>
            </w:pPr>
            <w:r w:rsidRPr="00CB287D">
              <w:rPr>
                <w:rFonts w:ascii="Arial" w:hAnsi="Arial" w:cs="Browallia New"/>
                <w:b/>
                <w:bCs/>
                <w:sz w:val="16"/>
                <w:szCs w:val="16"/>
              </w:rPr>
              <w:t>Related part</w:t>
            </w:r>
            <w:r w:rsidR="00997566" w:rsidRPr="00CB287D">
              <w:rPr>
                <w:rFonts w:ascii="Arial" w:hAnsi="Arial" w:cs="Browallia New"/>
                <w:b/>
                <w:bCs/>
                <w:sz w:val="16"/>
                <w:szCs w:val="16"/>
              </w:rPr>
              <w:t>ies</w:t>
            </w:r>
          </w:p>
        </w:tc>
        <w:tc>
          <w:tcPr>
            <w:tcW w:w="1131" w:type="dxa"/>
          </w:tcPr>
          <w:p w14:paraId="58753D6D" w14:textId="77777777" w:rsidR="00AE3666" w:rsidRPr="004F1307" w:rsidRDefault="00AE3666" w:rsidP="00AE3666">
            <w:pPr>
              <w:spacing w:line="360" w:lineRule="auto"/>
              <w:ind w:left="-9" w:right="-112"/>
              <w:rPr>
                <w:rFonts w:ascii="Arial" w:hAnsi="Arial" w:cs="Arial"/>
                <w:sz w:val="16"/>
                <w:szCs w:val="16"/>
                <w:highlight w:val="yellow"/>
                <w:lang w:bidi="ar-SA"/>
              </w:rPr>
            </w:pPr>
          </w:p>
        </w:tc>
        <w:tc>
          <w:tcPr>
            <w:tcW w:w="761" w:type="dxa"/>
          </w:tcPr>
          <w:p w14:paraId="24C266AD" w14:textId="77777777" w:rsidR="00AE3666" w:rsidRPr="004F1307" w:rsidRDefault="00AE3666" w:rsidP="00AE3666">
            <w:pPr>
              <w:spacing w:line="360" w:lineRule="auto"/>
              <w:ind w:left="-107" w:right="-1" w:firstLine="107"/>
              <w:jc w:val="right"/>
              <w:rPr>
                <w:rFonts w:ascii="Arial" w:hAnsi="Arial" w:cs="Arial"/>
                <w:sz w:val="16"/>
                <w:szCs w:val="16"/>
                <w:highlight w:val="yellow"/>
              </w:rPr>
            </w:pPr>
          </w:p>
        </w:tc>
        <w:tc>
          <w:tcPr>
            <w:tcW w:w="801" w:type="dxa"/>
          </w:tcPr>
          <w:p w14:paraId="50E9B9C9" w14:textId="77777777" w:rsidR="00AE3666" w:rsidRPr="004F1307" w:rsidRDefault="00AE3666" w:rsidP="00AE3666">
            <w:pPr>
              <w:spacing w:line="360" w:lineRule="auto"/>
              <w:ind w:left="-107" w:right="-1" w:firstLine="107"/>
              <w:jc w:val="right"/>
              <w:rPr>
                <w:rFonts w:ascii="Arial" w:hAnsi="Arial" w:cs="Arial"/>
                <w:sz w:val="16"/>
                <w:szCs w:val="16"/>
                <w:highlight w:val="yellow"/>
              </w:rPr>
            </w:pPr>
          </w:p>
        </w:tc>
        <w:tc>
          <w:tcPr>
            <w:tcW w:w="2826" w:type="dxa"/>
          </w:tcPr>
          <w:p w14:paraId="3189440A" w14:textId="77777777" w:rsidR="00AE3666" w:rsidRPr="004F1307" w:rsidRDefault="00AE3666" w:rsidP="00AE3666">
            <w:pPr>
              <w:spacing w:line="360" w:lineRule="auto"/>
              <w:ind w:left="-46" w:right="-91"/>
              <w:rPr>
                <w:rFonts w:ascii="Arial" w:hAnsi="Arial" w:cs="Arial"/>
                <w:sz w:val="16"/>
                <w:szCs w:val="16"/>
                <w:highlight w:val="yellow"/>
              </w:rPr>
            </w:pPr>
          </w:p>
        </w:tc>
      </w:tr>
      <w:tr w:rsidR="00AE3666" w:rsidRPr="004F1307" w14:paraId="1138B799" w14:textId="77777777" w:rsidTr="00847E73">
        <w:trPr>
          <w:trHeight w:val="283"/>
        </w:trPr>
        <w:tc>
          <w:tcPr>
            <w:tcW w:w="3301" w:type="dxa"/>
            <w:tcBorders>
              <w:top w:val="nil"/>
              <w:left w:val="nil"/>
              <w:bottom w:val="nil"/>
              <w:right w:val="nil"/>
            </w:tcBorders>
          </w:tcPr>
          <w:p w14:paraId="08A09B16" w14:textId="02D3A5F5" w:rsidR="00AE3666" w:rsidRPr="00CB287D" w:rsidRDefault="00AE3666" w:rsidP="00AE3666">
            <w:pPr>
              <w:spacing w:line="360" w:lineRule="auto"/>
              <w:ind w:left="94" w:right="-228" w:hanging="141"/>
              <w:rPr>
                <w:rFonts w:ascii="Arial" w:hAnsi="Arial" w:cs="Arial"/>
                <w:sz w:val="16"/>
                <w:szCs w:val="16"/>
                <w:lang w:bidi="ar-SA"/>
              </w:rPr>
            </w:pPr>
            <w:r w:rsidRPr="00CB287D">
              <w:rPr>
                <w:rFonts w:ascii="Arial" w:hAnsi="Arial" w:cs="Arial"/>
                <w:sz w:val="16"/>
                <w:szCs w:val="16"/>
                <w:lang w:bidi="ar-SA"/>
              </w:rPr>
              <w:t xml:space="preserve">Global </w:t>
            </w:r>
            <w:r w:rsidR="001177A8" w:rsidRPr="00CB287D">
              <w:rPr>
                <w:rFonts w:ascii="Arial" w:hAnsi="Arial" w:cs="Arial"/>
                <w:sz w:val="16"/>
                <w:szCs w:val="16"/>
                <w:lang w:bidi="ar-SA"/>
              </w:rPr>
              <w:t>Bu</w:t>
            </w:r>
            <w:r w:rsidR="00F02E58" w:rsidRPr="00CB287D">
              <w:rPr>
                <w:rFonts w:ascii="Arial" w:hAnsi="Arial" w:cs="Arial"/>
                <w:sz w:val="16"/>
                <w:szCs w:val="16"/>
                <w:lang w:bidi="ar-SA"/>
              </w:rPr>
              <w:t>sin</w:t>
            </w:r>
            <w:r w:rsidR="001177A8" w:rsidRPr="00CB287D">
              <w:rPr>
                <w:rFonts w:ascii="Arial" w:hAnsi="Arial" w:cs="Arial"/>
                <w:sz w:val="16"/>
                <w:szCs w:val="16"/>
                <w:lang w:bidi="ar-SA"/>
              </w:rPr>
              <w:t>ess</w:t>
            </w:r>
            <w:r w:rsidRPr="00CB287D">
              <w:rPr>
                <w:rFonts w:ascii="Arial" w:hAnsi="Arial" w:cs="Arial"/>
                <w:sz w:val="16"/>
                <w:szCs w:val="16"/>
                <w:lang w:bidi="ar-SA"/>
              </w:rPr>
              <w:t xml:space="preserve"> Management Co., Ltd.</w:t>
            </w:r>
          </w:p>
        </w:tc>
        <w:tc>
          <w:tcPr>
            <w:tcW w:w="1131" w:type="dxa"/>
          </w:tcPr>
          <w:p w14:paraId="146A5EFE" w14:textId="77777777" w:rsidR="00AE3666" w:rsidRPr="00CB287D" w:rsidRDefault="00AE3666" w:rsidP="00AE3666">
            <w:pPr>
              <w:spacing w:line="360" w:lineRule="auto"/>
              <w:ind w:left="-9" w:right="-112"/>
              <w:rPr>
                <w:rFonts w:ascii="Arial" w:hAnsi="Arial" w:cs="Arial"/>
                <w:sz w:val="16"/>
                <w:szCs w:val="16"/>
                <w:lang w:bidi="ar-SA"/>
              </w:rPr>
            </w:pPr>
            <w:r w:rsidRPr="00CB287D">
              <w:rPr>
                <w:rFonts w:ascii="Arial" w:hAnsi="Arial" w:cs="Arial"/>
                <w:sz w:val="16"/>
                <w:szCs w:val="16"/>
                <w:lang w:bidi="ar-SA"/>
              </w:rPr>
              <w:t>Thailand</w:t>
            </w:r>
          </w:p>
        </w:tc>
        <w:tc>
          <w:tcPr>
            <w:tcW w:w="761" w:type="dxa"/>
          </w:tcPr>
          <w:p w14:paraId="4FCAF6C0" w14:textId="1BEA4609" w:rsidR="00AE3666" w:rsidRPr="00CB287D" w:rsidRDefault="00AE3666" w:rsidP="00AE3666">
            <w:pPr>
              <w:spacing w:line="360" w:lineRule="auto"/>
              <w:ind w:left="-107" w:right="-1" w:firstLine="107"/>
              <w:jc w:val="right"/>
              <w:rPr>
                <w:rFonts w:ascii="Arial" w:hAnsi="Arial" w:cs="Arial"/>
                <w:sz w:val="16"/>
                <w:szCs w:val="16"/>
              </w:rPr>
            </w:pPr>
            <w:r w:rsidRPr="00CB287D">
              <w:rPr>
                <w:rFonts w:ascii="Arial" w:hAnsi="Arial" w:cs="Arial"/>
                <w:sz w:val="16"/>
                <w:szCs w:val="16"/>
              </w:rPr>
              <w:t>6.27</w:t>
            </w:r>
          </w:p>
        </w:tc>
        <w:tc>
          <w:tcPr>
            <w:tcW w:w="801" w:type="dxa"/>
          </w:tcPr>
          <w:p w14:paraId="3868F5FC" w14:textId="15F8E29C" w:rsidR="00AE3666" w:rsidRPr="00CB287D" w:rsidRDefault="00AE3666" w:rsidP="00AE3666">
            <w:pPr>
              <w:spacing w:line="360" w:lineRule="auto"/>
              <w:ind w:left="-107" w:right="-1" w:firstLine="107"/>
              <w:jc w:val="right"/>
              <w:rPr>
                <w:rFonts w:ascii="Arial" w:hAnsi="Arial" w:cs="Arial"/>
                <w:sz w:val="16"/>
                <w:szCs w:val="16"/>
              </w:rPr>
            </w:pPr>
            <w:r w:rsidRPr="00CB287D">
              <w:rPr>
                <w:rFonts w:ascii="Arial" w:hAnsi="Arial" w:cs="Arial"/>
                <w:sz w:val="16"/>
                <w:szCs w:val="16"/>
              </w:rPr>
              <w:t>6.27</w:t>
            </w:r>
          </w:p>
        </w:tc>
        <w:tc>
          <w:tcPr>
            <w:tcW w:w="2826" w:type="dxa"/>
          </w:tcPr>
          <w:p w14:paraId="2DB1989E" w14:textId="35BAF2DF" w:rsidR="00AE3666" w:rsidRPr="004F1307" w:rsidRDefault="00AE3666" w:rsidP="00AE3666">
            <w:pPr>
              <w:spacing w:line="360" w:lineRule="auto"/>
              <w:ind w:left="-46" w:right="-91"/>
              <w:jc w:val="thaiDistribute"/>
              <w:rPr>
                <w:rFonts w:ascii="Arial" w:hAnsi="Arial" w:cs="Arial"/>
                <w:sz w:val="16"/>
                <w:szCs w:val="16"/>
                <w:highlight w:val="yellow"/>
              </w:rPr>
            </w:pPr>
          </w:p>
        </w:tc>
      </w:tr>
      <w:tr w:rsidR="00AE3666" w:rsidRPr="004F1307" w14:paraId="54CD8420" w14:textId="77777777" w:rsidTr="00847E73">
        <w:trPr>
          <w:trHeight w:val="283"/>
        </w:trPr>
        <w:tc>
          <w:tcPr>
            <w:tcW w:w="3301" w:type="dxa"/>
            <w:tcBorders>
              <w:top w:val="nil"/>
              <w:left w:val="nil"/>
              <w:bottom w:val="nil"/>
              <w:right w:val="nil"/>
            </w:tcBorders>
          </w:tcPr>
          <w:p w14:paraId="5C7349B1" w14:textId="5C756FB2" w:rsidR="00AE3666" w:rsidRPr="00CB287D" w:rsidRDefault="00AE3666" w:rsidP="00AE3666">
            <w:pPr>
              <w:spacing w:line="360" w:lineRule="auto"/>
              <w:ind w:left="94" w:right="-228" w:hanging="141"/>
              <w:rPr>
                <w:rFonts w:ascii="Arial" w:hAnsi="Arial" w:cstheme="minorBidi"/>
                <w:sz w:val="16"/>
                <w:szCs w:val="20"/>
              </w:rPr>
            </w:pPr>
            <w:r w:rsidRPr="00CB287D">
              <w:rPr>
                <w:rFonts w:ascii="Arial" w:hAnsi="Arial" w:cstheme="minorBidi"/>
                <w:sz w:val="16"/>
                <w:szCs w:val="20"/>
              </w:rPr>
              <w:t>Mr. Hironobu Iriya</w:t>
            </w:r>
          </w:p>
        </w:tc>
        <w:tc>
          <w:tcPr>
            <w:tcW w:w="1131" w:type="dxa"/>
          </w:tcPr>
          <w:p w14:paraId="4DDEE630" w14:textId="066C644C" w:rsidR="00AE3666" w:rsidRPr="00CB287D" w:rsidRDefault="00AE3666" w:rsidP="00AE3666">
            <w:pPr>
              <w:spacing w:line="360" w:lineRule="auto"/>
              <w:ind w:left="-9" w:right="-112"/>
              <w:rPr>
                <w:rFonts w:ascii="Arial" w:hAnsi="Arial" w:cs="Arial"/>
                <w:sz w:val="16"/>
                <w:szCs w:val="16"/>
                <w:lang w:bidi="ar-SA"/>
              </w:rPr>
            </w:pPr>
            <w:r w:rsidRPr="00CB287D">
              <w:rPr>
                <w:rFonts w:ascii="Arial" w:hAnsi="Arial" w:cs="Arial"/>
                <w:sz w:val="16"/>
                <w:szCs w:val="16"/>
                <w:lang w:bidi="ar-SA"/>
              </w:rPr>
              <w:t>Thailand</w:t>
            </w:r>
          </w:p>
        </w:tc>
        <w:tc>
          <w:tcPr>
            <w:tcW w:w="761" w:type="dxa"/>
          </w:tcPr>
          <w:p w14:paraId="7B31A5F0" w14:textId="52A8A720" w:rsidR="00AE3666" w:rsidRPr="00CB287D" w:rsidRDefault="00CB287D" w:rsidP="00AE3666">
            <w:pPr>
              <w:spacing w:line="360" w:lineRule="auto"/>
              <w:ind w:left="-107" w:right="-1" w:firstLine="107"/>
              <w:jc w:val="right"/>
              <w:rPr>
                <w:rFonts w:ascii="Arial" w:hAnsi="Arial" w:cs="Arial"/>
                <w:sz w:val="16"/>
                <w:szCs w:val="16"/>
              </w:rPr>
            </w:pPr>
            <w:r w:rsidRPr="00CB287D">
              <w:rPr>
                <w:rFonts w:ascii="Arial" w:hAnsi="Arial" w:cs="Arial"/>
                <w:sz w:val="16"/>
                <w:szCs w:val="16"/>
              </w:rPr>
              <w:t>5.55</w:t>
            </w:r>
          </w:p>
        </w:tc>
        <w:tc>
          <w:tcPr>
            <w:tcW w:w="801" w:type="dxa"/>
          </w:tcPr>
          <w:p w14:paraId="3AB7D49C" w14:textId="081A3784" w:rsidR="00AE3666" w:rsidRPr="00CB287D" w:rsidRDefault="00AE3666" w:rsidP="00AE3666">
            <w:pPr>
              <w:spacing w:line="360" w:lineRule="auto"/>
              <w:ind w:left="-107" w:right="-1" w:firstLine="107"/>
              <w:jc w:val="right"/>
              <w:rPr>
                <w:rFonts w:ascii="Arial" w:hAnsi="Arial" w:cs="Arial"/>
                <w:sz w:val="16"/>
                <w:szCs w:val="16"/>
              </w:rPr>
            </w:pPr>
            <w:r w:rsidRPr="00CB287D">
              <w:rPr>
                <w:rFonts w:ascii="Arial" w:hAnsi="Arial" w:cs="Arial"/>
                <w:sz w:val="16"/>
                <w:szCs w:val="16"/>
              </w:rPr>
              <w:t>6.58</w:t>
            </w:r>
          </w:p>
        </w:tc>
        <w:tc>
          <w:tcPr>
            <w:tcW w:w="2826" w:type="dxa"/>
          </w:tcPr>
          <w:p w14:paraId="39643838" w14:textId="77777777" w:rsidR="00AE3666" w:rsidRPr="004F1307" w:rsidRDefault="00AE3666" w:rsidP="00AE3666">
            <w:pPr>
              <w:spacing w:line="360" w:lineRule="auto"/>
              <w:ind w:left="-46" w:right="-91"/>
              <w:jc w:val="thaiDistribute"/>
              <w:rPr>
                <w:rFonts w:ascii="Arial" w:hAnsi="Arial" w:cs="Arial"/>
                <w:sz w:val="16"/>
                <w:szCs w:val="16"/>
                <w:highlight w:val="yellow"/>
              </w:rPr>
            </w:pPr>
          </w:p>
        </w:tc>
      </w:tr>
      <w:tr w:rsidR="00AE3666" w:rsidRPr="004F1307" w14:paraId="4E5BFBCA" w14:textId="77777777" w:rsidTr="00847E73">
        <w:trPr>
          <w:trHeight w:val="283"/>
        </w:trPr>
        <w:tc>
          <w:tcPr>
            <w:tcW w:w="3301" w:type="dxa"/>
            <w:tcBorders>
              <w:top w:val="nil"/>
              <w:left w:val="nil"/>
              <w:bottom w:val="nil"/>
              <w:right w:val="nil"/>
            </w:tcBorders>
          </w:tcPr>
          <w:p w14:paraId="2666A50D" w14:textId="3F6F8CD9" w:rsidR="00AE3666" w:rsidRPr="00CB287D" w:rsidRDefault="00AE3666" w:rsidP="00AE3666">
            <w:pPr>
              <w:spacing w:line="360" w:lineRule="auto"/>
              <w:ind w:left="94" w:right="-228" w:hanging="141"/>
              <w:rPr>
                <w:rFonts w:ascii="Arial" w:hAnsi="Arial" w:cstheme="minorBidi"/>
                <w:sz w:val="16"/>
                <w:szCs w:val="20"/>
              </w:rPr>
            </w:pPr>
            <w:r w:rsidRPr="00CB287D">
              <w:rPr>
                <w:rFonts w:ascii="Arial" w:hAnsi="Arial" w:cstheme="minorBidi"/>
                <w:sz w:val="16"/>
                <w:szCs w:val="20"/>
              </w:rPr>
              <w:t>Daiwa Capital Markets Singapore Ltd.</w:t>
            </w:r>
          </w:p>
        </w:tc>
        <w:tc>
          <w:tcPr>
            <w:tcW w:w="1131" w:type="dxa"/>
          </w:tcPr>
          <w:p w14:paraId="4AD6A2A9" w14:textId="4DE19DCB" w:rsidR="00AE3666" w:rsidRPr="00CB287D" w:rsidRDefault="00AE3666" w:rsidP="00AE3666">
            <w:pPr>
              <w:spacing w:line="360" w:lineRule="auto"/>
              <w:ind w:left="-9" w:right="-112"/>
              <w:rPr>
                <w:rFonts w:ascii="Arial" w:hAnsi="Arial" w:cs="Arial"/>
                <w:sz w:val="16"/>
                <w:szCs w:val="16"/>
                <w:lang w:bidi="ar-SA"/>
              </w:rPr>
            </w:pPr>
            <w:r w:rsidRPr="00CB287D">
              <w:rPr>
                <w:rFonts w:ascii="Arial" w:hAnsi="Arial" w:cs="Arial"/>
                <w:sz w:val="16"/>
                <w:szCs w:val="16"/>
                <w:lang w:bidi="ar-SA"/>
              </w:rPr>
              <w:t>Singapore</w:t>
            </w:r>
          </w:p>
        </w:tc>
        <w:tc>
          <w:tcPr>
            <w:tcW w:w="761" w:type="dxa"/>
          </w:tcPr>
          <w:p w14:paraId="272B1D6A" w14:textId="2370979B" w:rsidR="00AE3666" w:rsidRPr="00CB287D" w:rsidRDefault="00AE3666" w:rsidP="00AE3666">
            <w:pPr>
              <w:spacing w:line="360" w:lineRule="auto"/>
              <w:ind w:left="-107" w:right="-1" w:firstLine="107"/>
              <w:jc w:val="right"/>
              <w:rPr>
                <w:rFonts w:ascii="Arial" w:hAnsi="Arial" w:cs="Arial"/>
                <w:sz w:val="16"/>
                <w:szCs w:val="16"/>
              </w:rPr>
            </w:pPr>
            <w:r w:rsidRPr="00CB287D">
              <w:rPr>
                <w:rFonts w:ascii="Arial" w:hAnsi="Arial" w:cs="Arial"/>
                <w:sz w:val="16"/>
                <w:szCs w:val="16"/>
              </w:rPr>
              <w:t>5.00</w:t>
            </w:r>
          </w:p>
        </w:tc>
        <w:tc>
          <w:tcPr>
            <w:tcW w:w="801" w:type="dxa"/>
          </w:tcPr>
          <w:p w14:paraId="3C143430" w14:textId="70D0894F" w:rsidR="00AE3666" w:rsidRPr="00CB287D" w:rsidRDefault="00AE3666" w:rsidP="00AE3666">
            <w:pPr>
              <w:spacing w:line="360" w:lineRule="auto"/>
              <w:ind w:left="-107" w:right="-1" w:firstLine="107"/>
              <w:jc w:val="right"/>
              <w:rPr>
                <w:rFonts w:ascii="Arial" w:hAnsi="Arial" w:cs="Arial"/>
                <w:sz w:val="16"/>
                <w:szCs w:val="16"/>
              </w:rPr>
            </w:pPr>
            <w:r w:rsidRPr="00CB287D">
              <w:rPr>
                <w:rFonts w:ascii="Arial" w:hAnsi="Arial" w:cs="Arial"/>
                <w:sz w:val="16"/>
                <w:szCs w:val="16"/>
              </w:rPr>
              <w:t>5.00</w:t>
            </w:r>
          </w:p>
        </w:tc>
        <w:tc>
          <w:tcPr>
            <w:tcW w:w="2826" w:type="dxa"/>
          </w:tcPr>
          <w:p w14:paraId="6E22F69E" w14:textId="77777777" w:rsidR="00AE3666" w:rsidRPr="004F1307" w:rsidRDefault="00AE3666" w:rsidP="00AE3666">
            <w:pPr>
              <w:spacing w:line="360" w:lineRule="auto"/>
              <w:ind w:left="-46" w:right="-91"/>
              <w:jc w:val="thaiDistribute"/>
              <w:rPr>
                <w:rFonts w:ascii="Arial" w:hAnsi="Arial" w:cs="Arial"/>
                <w:sz w:val="16"/>
                <w:szCs w:val="16"/>
                <w:highlight w:val="yellow"/>
              </w:rPr>
            </w:pPr>
          </w:p>
        </w:tc>
      </w:tr>
      <w:tr w:rsidR="00AE3666" w:rsidRPr="004F1307" w14:paraId="43F16ED7" w14:textId="77777777" w:rsidTr="00847E73">
        <w:trPr>
          <w:trHeight w:val="283"/>
        </w:trPr>
        <w:tc>
          <w:tcPr>
            <w:tcW w:w="3301" w:type="dxa"/>
            <w:tcBorders>
              <w:top w:val="nil"/>
              <w:left w:val="nil"/>
              <w:bottom w:val="nil"/>
              <w:right w:val="nil"/>
            </w:tcBorders>
          </w:tcPr>
          <w:p w14:paraId="382B4B65" w14:textId="6CBB3EC3" w:rsidR="00AE3666" w:rsidRPr="00CB287D" w:rsidRDefault="00D44356" w:rsidP="00AE3666">
            <w:pPr>
              <w:spacing w:line="360" w:lineRule="auto"/>
              <w:ind w:left="-47" w:right="-63"/>
              <w:rPr>
                <w:rFonts w:ascii="Arial" w:hAnsi="Arial" w:cs="Arial"/>
                <w:sz w:val="16"/>
                <w:szCs w:val="16"/>
                <w:lang w:bidi="ar-SA"/>
              </w:rPr>
            </w:pPr>
            <w:r w:rsidRPr="00CB287D">
              <w:rPr>
                <w:rFonts w:ascii="Arial" w:hAnsi="Arial" w:cstheme="minorBidi"/>
                <w:sz w:val="16"/>
                <w:szCs w:val="20"/>
              </w:rPr>
              <w:t>Ms. Suratana</w:t>
            </w:r>
            <w:r w:rsidR="003876D6" w:rsidRPr="00CB287D">
              <w:rPr>
                <w:rFonts w:ascii="Arial" w:hAnsi="Arial" w:cstheme="minorBidi"/>
                <w:sz w:val="16"/>
                <w:szCs w:val="20"/>
              </w:rPr>
              <w:t xml:space="preserve"> Trinratana</w:t>
            </w:r>
          </w:p>
        </w:tc>
        <w:tc>
          <w:tcPr>
            <w:tcW w:w="1131" w:type="dxa"/>
          </w:tcPr>
          <w:p w14:paraId="6FF82161" w14:textId="60970BBC" w:rsidR="00AE3666" w:rsidRPr="00CB287D" w:rsidRDefault="00AE3666" w:rsidP="00AE3666">
            <w:pPr>
              <w:spacing w:line="360" w:lineRule="auto"/>
              <w:ind w:left="-9" w:right="-112"/>
              <w:rPr>
                <w:rFonts w:ascii="Arial" w:hAnsi="Arial" w:cs="Arial"/>
                <w:sz w:val="16"/>
                <w:szCs w:val="16"/>
                <w:lang w:bidi="ar-SA"/>
              </w:rPr>
            </w:pPr>
            <w:r w:rsidRPr="00CB287D">
              <w:rPr>
                <w:rFonts w:ascii="Arial" w:hAnsi="Arial" w:cs="Arial"/>
                <w:sz w:val="16"/>
                <w:szCs w:val="16"/>
                <w:lang w:bidi="ar-SA"/>
              </w:rPr>
              <w:t>Thailand</w:t>
            </w:r>
          </w:p>
        </w:tc>
        <w:tc>
          <w:tcPr>
            <w:tcW w:w="761" w:type="dxa"/>
          </w:tcPr>
          <w:p w14:paraId="1D256F37" w14:textId="1E64CFBC" w:rsidR="00AE3666" w:rsidRPr="00AF59FA" w:rsidRDefault="00031A0B" w:rsidP="00AE3666">
            <w:pPr>
              <w:spacing w:line="360" w:lineRule="auto"/>
              <w:ind w:left="-107" w:right="-1" w:firstLine="107"/>
              <w:jc w:val="right"/>
              <w:rPr>
                <w:rFonts w:ascii="Arial" w:hAnsi="Arial" w:cs="Arial"/>
                <w:sz w:val="16"/>
                <w:szCs w:val="16"/>
              </w:rPr>
            </w:pPr>
            <w:r w:rsidRPr="00AF59FA">
              <w:rPr>
                <w:rFonts w:ascii="Arial" w:hAnsi="Arial" w:cs="Arial"/>
                <w:sz w:val="16"/>
                <w:szCs w:val="16"/>
              </w:rPr>
              <w:t>2</w:t>
            </w:r>
            <w:r w:rsidR="0069143E" w:rsidRPr="00AF59FA">
              <w:rPr>
                <w:rFonts w:ascii="Arial" w:hAnsi="Arial" w:cs="Arial"/>
                <w:sz w:val="16"/>
                <w:szCs w:val="16"/>
              </w:rPr>
              <w:t>.</w:t>
            </w:r>
            <w:r w:rsidR="00AF59FA" w:rsidRPr="00AF59FA">
              <w:rPr>
                <w:rFonts w:ascii="Arial" w:hAnsi="Arial" w:cs="Arial"/>
                <w:sz w:val="16"/>
                <w:szCs w:val="16"/>
              </w:rPr>
              <w:t>3</w:t>
            </w:r>
            <w:r w:rsidRPr="00AF59FA">
              <w:rPr>
                <w:rFonts w:ascii="Arial" w:hAnsi="Arial" w:cs="Arial"/>
                <w:sz w:val="16"/>
                <w:szCs w:val="16"/>
              </w:rPr>
              <w:t>9</w:t>
            </w:r>
          </w:p>
        </w:tc>
        <w:tc>
          <w:tcPr>
            <w:tcW w:w="801" w:type="dxa"/>
          </w:tcPr>
          <w:p w14:paraId="402856E4" w14:textId="67C4DF77" w:rsidR="00AE3666" w:rsidRPr="004F1307" w:rsidRDefault="00031A0B" w:rsidP="00AE3666">
            <w:pPr>
              <w:spacing w:line="360" w:lineRule="auto"/>
              <w:ind w:left="-107" w:right="-1" w:firstLine="107"/>
              <w:jc w:val="right"/>
              <w:rPr>
                <w:rFonts w:ascii="Arial" w:hAnsi="Arial" w:cs="Arial"/>
                <w:sz w:val="16"/>
                <w:szCs w:val="16"/>
                <w:highlight w:val="yellow"/>
              </w:rPr>
            </w:pPr>
            <w:r w:rsidRPr="00AF59FA">
              <w:rPr>
                <w:rFonts w:ascii="Arial" w:hAnsi="Arial" w:cs="Arial"/>
                <w:sz w:val="16"/>
                <w:szCs w:val="16"/>
              </w:rPr>
              <w:t>2</w:t>
            </w:r>
            <w:r w:rsidR="0069143E" w:rsidRPr="00AF59FA">
              <w:rPr>
                <w:rFonts w:ascii="Arial" w:hAnsi="Arial" w:cs="Arial"/>
                <w:sz w:val="16"/>
                <w:szCs w:val="16"/>
              </w:rPr>
              <w:t>.</w:t>
            </w:r>
            <w:r w:rsidRPr="00AF59FA">
              <w:rPr>
                <w:rFonts w:ascii="Arial" w:hAnsi="Arial" w:cs="Arial"/>
                <w:sz w:val="16"/>
                <w:szCs w:val="16"/>
              </w:rPr>
              <w:t>79</w:t>
            </w:r>
          </w:p>
        </w:tc>
        <w:tc>
          <w:tcPr>
            <w:tcW w:w="2826" w:type="dxa"/>
          </w:tcPr>
          <w:p w14:paraId="669A2E5C" w14:textId="77777777" w:rsidR="00AE3666" w:rsidRPr="004F1307" w:rsidRDefault="00AE3666" w:rsidP="00AE3666">
            <w:pPr>
              <w:spacing w:line="360" w:lineRule="auto"/>
              <w:ind w:left="-46" w:right="-91"/>
              <w:jc w:val="thaiDistribute"/>
              <w:rPr>
                <w:rFonts w:ascii="Arial" w:hAnsi="Arial" w:cs="Arial"/>
                <w:sz w:val="16"/>
                <w:szCs w:val="16"/>
                <w:highlight w:val="yellow"/>
              </w:rPr>
            </w:pPr>
          </w:p>
        </w:tc>
      </w:tr>
      <w:tr w:rsidR="00CB287D" w:rsidRPr="004F1307" w14:paraId="6E9A7E76" w14:textId="77777777" w:rsidTr="00847E73">
        <w:trPr>
          <w:trHeight w:val="283"/>
        </w:trPr>
        <w:tc>
          <w:tcPr>
            <w:tcW w:w="3301" w:type="dxa"/>
            <w:tcBorders>
              <w:top w:val="nil"/>
              <w:left w:val="nil"/>
              <w:bottom w:val="nil"/>
              <w:right w:val="nil"/>
            </w:tcBorders>
          </w:tcPr>
          <w:p w14:paraId="0A6099BC" w14:textId="14C6A864" w:rsidR="00CB287D" w:rsidRPr="00CB287D" w:rsidRDefault="00F864DD" w:rsidP="00AE3666">
            <w:pPr>
              <w:spacing w:line="360" w:lineRule="auto"/>
              <w:ind w:left="-47" w:right="-63"/>
              <w:rPr>
                <w:rFonts w:ascii="Arial" w:hAnsi="Arial" w:cstheme="minorBidi"/>
                <w:sz w:val="16"/>
                <w:szCs w:val="20"/>
              </w:rPr>
            </w:pPr>
            <w:r>
              <w:rPr>
                <w:rFonts w:ascii="Arial" w:hAnsi="Arial" w:cstheme="minorBidi"/>
                <w:sz w:val="16"/>
                <w:szCs w:val="20"/>
              </w:rPr>
              <w:t>Mr. Suthep</w:t>
            </w:r>
            <w:r w:rsidR="0070582A">
              <w:rPr>
                <w:rFonts w:ascii="Arial" w:hAnsi="Arial" w:cstheme="minorBidi"/>
                <w:sz w:val="16"/>
                <w:szCs w:val="20"/>
              </w:rPr>
              <w:t xml:space="preserve"> Pattanasin</w:t>
            </w:r>
          </w:p>
        </w:tc>
        <w:tc>
          <w:tcPr>
            <w:tcW w:w="1131" w:type="dxa"/>
          </w:tcPr>
          <w:p w14:paraId="36F66869" w14:textId="0FF25235" w:rsidR="00CB287D" w:rsidRPr="00CB287D" w:rsidRDefault="00AF59FA" w:rsidP="00AE3666">
            <w:pPr>
              <w:spacing w:line="360" w:lineRule="auto"/>
              <w:ind w:left="-9" w:right="-112"/>
              <w:rPr>
                <w:rFonts w:ascii="Arial" w:hAnsi="Arial" w:cs="Arial"/>
                <w:sz w:val="16"/>
                <w:szCs w:val="16"/>
                <w:lang w:bidi="ar-SA"/>
              </w:rPr>
            </w:pPr>
            <w:r w:rsidRPr="00CB287D">
              <w:rPr>
                <w:rFonts w:ascii="Arial" w:hAnsi="Arial" w:cs="Arial"/>
                <w:sz w:val="16"/>
                <w:szCs w:val="16"/>
                <w:lang w:bidi="ar-SA"/>
              </w:rPr>
              <w:t>Thailand</w:t>
            </w:r>
          </w:p>
        </w:tc>
        <w:tc>
          <w:tcPr>
            <w:tcW w:w="761" w:type="dxa"/>
          </w:tcPr>
          <w:p w14:paraId="261056F1" w14:textId="3ECD9232" w:rsidR="00CB287D" w:rsidRPr="00AF59FA" w:rsidRDefault="00CB287D" w:rsidP="00CB287D">
            <w:pPr>
              <w:spacing w:line="360" w:lineRule="auto"/>
              <w:ind w:left="-107" w:right="-1" w:firstLine="107"/>
              <w:jc w:val="right"/>
              <w:rPr>
                <w:rFonts w:ascii="Arial" w:hAnsi="Arial" w:cs="Arial"/>
                <w:sz w:val="16"/>
                <w:szCs w:val="16"/>
              </w:rPr>
            </w:pPr>
            <w:r w:rsidRPr="00AF59FA">
              <w:rPr>
                <w:rFonts w:ascii="Arial" w:hAnsi="Arial" w:cs="Arial"/>
                <w:sz w:val="16"/>
                <w:szCs w:val="16"/>
              </w:rPr>
              <w:t>2.13</w:t>
            </w:r>
          </w:p>
        </w:tc>
        <w:tc>
          <w:tcPr>
            <w:tcW w:w="801" w:type="dxa"/>
          </w:tcPr>
          <w:p w14:paraId="5BE42A60" w14:textId="61CF20C8" w:rsidR="00CB287D" w:rsidRPr="004F1307" w:rsidRDefault="000C79FB" w:rsidP="00CB287D">
            <w:pPr>
              <w:spacing w:line="360" w:lineRule="auto"/>
              <w:ind w:left="-107" w:right="-1" w:firstLine="107"/>
              <w:jc w:val="right"/>
              <w:rPr>
                <w:rFonts w:ascii="Arial" w:hAnsi="Arial" w:cs="Arial"/>
                <w:sz w:val="16"/>
                <w:szCs w:val="16"/>
                <w:highlight w:val="yellow"/>
              </w:rPr>
            </w:pPr>
            <w:r w:rsidRPr="00A41CDE">
              <w:rPr>
                <w:rFonts w:ascii="Arial" w:hAnsi="Arial" w:cs="Arial"/>
                <w:sz w:val="16"/>
                <w:szCs w:val="16"/>
              </w:rPr>
              <w:t>2.78</w:t>
            </w:r>
          </w:p>
        </w:tc>
        <w:tc>
          <w:tcPr>
            <w:tcW w:w="2826" w:type="dxa"/>
          </w:tcPr>
          <w:p w14:paraId="5B3A8202" w14:textId="77777777" w:rsidR="00CB287D" w:rsidRPr="004F1307" w:rsidRDefault="00CB287D" w:rsidP="00AE3666">
            <w:pPr>
              <w:spacing w:line="360" w:lineRule="auto"/>
              <w:ind w:left="-46" w:right="-91"/>
              <w:jc w:val="thaiDistribute"/>
              <w:rPr>
                <w:rFonts w:ascii="Arial" w:hAnsi="Arial" w:cs="Arial"/>
                <w:sz w:val="16"/>
                <w:szCs w:val="16"/>
                <w:highlight w:val="yellow"/>
              </w:rPr>
            </w:pPr>
          </w:p>
        </w:tc>
      </w:tr>
      <w:tr w:rsidR="00997566" w:rsidRPr="004F1307" w14:paraId="0362F52E" w14:textId="77777777" w:rsidTr="00847E73">
        <w:trPr>
          <w:trHeight w:val="283"/>
        </w:trPr>
        <w:tc>
          <w:tcPr>
            <w:tcW w:w="3301" w:type="dxa"/>
            <w:tcBorders>
              <w:top w:val="nil"/>
              <w:left w:val="nil"/>
              <w:bottom w:val="nil"/>
              <w:right w:val="nil"/>
            </w:tcBorders>
          </w:tcPr>
          <w:p w14:paraId="66D5757B" w14:textId="6C65AF62" w:rsidR="00997566" w:rsidRPr="00CB287D" w:rsidRDefault="00B96E3A" w:rsidP="00AE3666">
            <w:pPr>
              <w:spacing w:line="360" w:lineRule="auto"/>
              <w:ind w:left="-47" w:right="-63"/>
              <w:rPr>
                <w:rFonts w:ascii="Arial" w:hAnsi="Arial" w:cstheme="minorBidi"/>
                <w:sz w:val="16"/>
                <w:szCs w:val="20"/>
              </w:rPr>
            </w:pPr>
            <w:r w:rsidRPr="00CB287D">
              <w:rPr>
                <w:rFonts w:ascii="Arial" w:hAnsi="Arial" w:cstheme="minorBidi"/>
                <w:sz w:val="16"/>
                <w:szCs w:val="20"/>
              </w:rPr>
              <w:t>GPL Myanmar Land Co., Ltd. (GPL)</w:t>
            </w:r>
          </w:p>
        </w:tc>
        <w:tc>
          <w:tcPr>
            <w:tcW w:w="1131" w:type="dxa"/>
          </w:tcPr>
          <w:p w14:paraId="2608E180" w14:textId="7CBAA4A7" w:rsidR="00997566" w:rsidRPr="00CB287D" w:rsidRDefault="00B96E3A" w:rsidP="00AE3666">
            <w:pPr>
              <w:spacing w:line="360" w:lineRule="auto"/>
              <w:ind w:left="-9" w:right="-112"/>
              <w:rPr>
                <w:rFonts w:ascii="Arial" w:hAnsi="Arial" w:cs="Arial"/>
                <w:sz w:val="16"/>
                <w:szCs w:val="16"/>
                <w:lang w:bidi="ar-SA"/>
              </w:rPr>
            </w:pPr>
            <w:r w:rsidRPr="00CB287D">
              <w:rPr>
                <w:rFonts w:ascii="Arial" w:hAnsi="Arial" w:cs="Arial"/>
                <w:sz w:val="16"/>
                <w:szCs w:val="16"/>
                <w:lang w:bidi="ar-SA"/>
              </w:rPr>
              <w:t>Singapore</w:t>
            </w:r>
          </w:p>
        </w:tc>
        <w:tc>
          <w:tcPr>
            <w:tcW w:w="761" w:type="dxa"/>
          </w:tcPr>
          <w:p w14:paraId="3DBFC1F8" w14:textId="1F4BA849" w:rsidR="00997566" w:rsidRPr="00CB287D" w:rsidRDefault="00B96E3A" w:rsidP="00B96E3A">
            <w:pPr>
              <w:spacing w:line="360" w:lineRule="auto"/>
              <w:ind w:left="-107" w:right="-1" w:firstLine="107"/>
              <w:jc w:val="center"/>
              <w:rPr>
                <w:rFonts w:ascii="Arial" w:hAnsi="Arial" w:cs="Arial"/>
                <w:sz w:val="16"/>
                <w:szCs w:val="16"/>
              </w:rPr>
            </w:pPr>
            <w:r w:rsidRPr="00CB287D">
              <w:rPr>
                <w:rFonts w:ascii="Arial" w:hAnsi="Arial" w:cs="Arial"/>
                <w:sz w:val="16"/>
                <w:szCs w:val="16"/>
              </w:rPr>
              <w:t>-</w:t>
            </w:r>
          </w:p>
        </w:tc>
        <w:tc>
          <w:tcPr>
            <w:tcW w:w="801" w:type="dxa"/>
          </w:tcPr>
          <w:p w14:paraId="0081121A" w14:textId="3483B7AF" w:rsidR="00997566" w:rsidRPr="00CB287D" w:rsidRDefault="00B96E3A" w:rsidP="00B96E3A">
            <w:pPr>
              <w:spacing w:line="360" w:lineRule="auto"/>
              <w:ind w:left="-107" w:right="-1" w:firstLine="107"/>
              <w:jc w:val="center"/>
              <w:rPr>
                <w:rFonts w:ascii="Arial" w:hAnsi="Arial" w:cs="Arial"/>
                <w:sz w:val="16"/>
                <w:szCs w:val="16"/>
              </w:rPr>
            </w:pPr>
            <w:r w:rsidRPr="00CB287D">
              <w:rPr>
                <w:rFonts w:ascii="Arial" w:hAnsi="Arial" w:cs="Arial"/>
                <w:sz w:val="16"/>
                <w:szCs w:val="16"/>
              </w:rPr>
              <w:t>-</w:t>
            </w:r>
          </w:p>
        </w:tc>
        <w:tc>
          <w:tcPr>
            <w:tcW w:w="2826" w:type="dxa"/>
          </w:tcPr>
          <w:p w14:paraId="72A01C1A" w14:textId="77777777" w:rsidR="00997566" w:rsidRPr="004F1307" w:rsidRDefault="00997566" w:rsidP="00AE3666">
            <w:pPr>
              <w:spacing w:line="360" w:lineRule="auto"/>
              <w:ind w:left="-46" w:right="-91"/>
              <w:jc w:val="thaiDistribute"/>
              <w:rPr>
                <w:rFonts w:ascii="Arial" w:hAnsi="Arial" w:cs="Arial"/>
                <w:sz w:val="16"/>
                <w:szCs w:val="16"/>
                <w:highlight w:val="yellow"/>
              </w:rPr>
            </w:pPr>
          </w:p>
        </w:tc>
      </w:tr>
    </w:tbl>
    <w:p w14:paraId="7F2698A3" w14:textId="77777777" w:rsidR="00023E77" w:rsidRPr="00ED2C6D" w:rsidRDefault="00023E77" w:rsidP="00CB0308">
      <w:pPr>
        <w:pStyle w:val="ListParagraph"/>
        <w:spacing w:line="360" w:lineRule="auto"/>
        <w:ind w:left="873"/>
        <w:jc w:val="thaiDistribute"/>
        <w:rPr>
          <w:rFonts w:ascii="Arial" w:hAnsi="Arial" w:cs="Arial"/>
          <w:sz w:val="20"/>
          <w:szCs w:val="20"/>
          <w:lang w:val="en-US"/>
        </w:rPr>
      </w:pPr>
    </w:p>
    <w:p w14:paraId="655D8DB8" w14:textId="77777777" w:rsidR="00426D7C" w:rsidRDefault="00426D7C">
      <w:pPr>
        <w:rPr>
          <w:rFonts w:ascii="Arial" w:hAnsi="Arial" w:cs="Arial"/>
          <w:sz w:val="19"/>
          <w:szCs w:val="19"/>
          <w:lang w:val="en-GB" w:bidi="ar-SA"/>
        </w:rPr>
      </w:pPr>
      <w:r>
        <w:rPr>
          <w:rFonts w:ascii="Arial" w:hAnsi="Arial" w:cs="Arial"/>
          <w:sz w:val="19"/>
          <w:szCs w:val="19"/>
          <w:lang w:val="en-GB" w:bidi="ar-SA"/>
        </w:rPr>
        <w:br w:type="page"/>
      </w:r>
    </w:p>
    <w:p w14:paraId="604DEE5E" w14:textId="43AE1228" w:rsidR="0009600B" w:rsidRPr="00ED2C6D" w:rsidRDefault="005449E3" w:rsidP="00EA4AF2">
      <w:pPr>
        <w:spacing w:line="360" w:lineRule="auto"/>
        <w:ind w:left="992"/>
        <w:jc w:val="thaiDistribute"/>
        <w:rPr>
          <w:rFonts w:ascii="Arial" w:hAnsi="Arial" w:cstheme="minorBidi"/>
          <w:sz w:val="19"/>
          <w:cs/>
          <w:lang w:val="en-GB"/>
        </w:rPr>
      </w:pPr>
      <w:r w:rsidRPr="00ED2C6D">
        <w:rPr>
          <w:rFonts w:ascii="Arial" w:hAnsi="Arial" w:cs="Arial"/>
          <w:sz w:val="19"/>
          <w:szCs w:val="19"/>
          <w:lang w:val="en-GB" w:bidi="ar-SA"/>
        </w:rPr>
        <w:t>Significant inter</w:t>
      </w:r>
      <w:r w:rsidR="00F004D1">
        <w:rPr>
          <w:rFonts w:ascii="Arial" w:hAnsi="Arial" w:cs="Arial"/>
          <w:sz w:val="19"/>
          <w:szCs w:val="19"/>
          <w:lang w:val="en-GB" w:bidi="ar-SA"/>
        </w:rPr>
        <w:t xml:space="preserve"> </w:t>
      </w:r>
      <w:r w:rsidRPr="00ED2C6D">
        <w:rPr>
          <w:rFonts w:ascii="Arial" w:hAnsi="Arial" w:cs="Arial"/>
          <w:sz w:val="19"/>
          <w:szCs w:val="19"/>
          <w:lang w:val="en-GB" w:bidi="ar-SA"/>
        </w:rPr>
        <w:t xml:space="preserve">company transactions with subsidiaries </w:t>
      </w:r>
      <w:r w:rsidR="003200C0" w:rsidRPr="00ED2C6D">
        <w:rPr>
          <w:rFonts w:ascii="Arial" w:hAnsi="Arial" w:cs="Arial"/>
          <w:sz w:val="19"/>
          <w:szCs w:val="19"/>
          <w:lang w:val="en-GB" w:bidi="ar-SA"/>
        </w:rPr>
        <w:t xml:space="preserve">and indirect subsidiaries </w:t>
      </w:r>
      <w:r w:rsidRPr="00ED2C6D">
        <w:rPr>
          <w:rFonts w:ascii="Arial" w:hAnsi="Arial" w:cs="Arial"/>
          <w:sz w:val="19"/>
          <w:szCs w:val="19"/>
          <w:lang w:val="en-GB" w:bidi="ar-SA"/>
        </w:rPr>
        <w:t>included in the</w:t>
      </w:r>
      <w:r w:rsidR="00361431" w:rsidRPr="00ED2C6D">
        <w:rPr>
          <w:rFonts w:ascii="Arial" w:hAnsi="Arial" w:cs="Arial"/>
          <w:sz w:val="19"/>
          <w:szCs w:val="19"/>
          <w:lang w:val="en-GB" w:bidi="ar-SA"/>
        </w:rPr>
        <w:t xml:space="preserve"> consolidated financial statements have been eliminated.</w:t>
      </w:r>
    </w:p>
    <w:p w14:paraId="28BE76B3" w14:textId="77777777" w:rsidR="0009600B" w:rsidRPr="00ED2C6D" w:rsidRDefault="0009600B" w:rsidP="00CB0308">
      <w:pPr>
        <w:spacing w:line="360" w:lineRule="auto"/>
        <w:ind w:right="-1" w:firstLine="993"/>
        <w:jc w:val="thaiDistribute"/>
        <w:rPr>
          <w:rFonts w:ascii="Arial" w:hAnsi="Arial" w:cs="Arial"/>
          <w:sz w:val="19"/>
          <w:szCs w:val="19"/>
          <w:lang w:val="en-GB" w:bidi="ar-SA"/>
        </w:rPr>
      </w:pPr>
    </w:p>
    <w:p w14:paraId="6093710A" w14:textId="5112B3FE" w:rsidR="004619B5" w:rsidRDefault="00C23F03" w:rsidP="00820854">
      <w:pPr>
        <w:spacing w:line="360" w:lineRule="auto"/>
        <w:ind w:left="992"/>
        <w:jc w:val="thaiDistribute"/>
        <w:rPr>
          <w:rFonts w:ascii="Arial" w:hAnsi="Arial" w:cs="Arial"/>
          <w:sz w:val="19"/>
          <w:szCs w:val="19"/>
          <w:lang w:val="en-GB" w:bidi="ar-SA"/>
        </w:rPr>
      </w:pPr>
      <w:r w:rsidRPr="00ED2C6D">
        <w:rPr>
          <w:rFonts w:ascii="Arial" w:hAnsi="Arial" w:cs="Arial"/>
          <w:sz w:val="19"/>
          <w:szCs w:val="19"/>
          <w:lang w:val="en-GB" w:bidi="ar-SA"/>
        </w:rPr>
        <w:t xml:space="preserve">The </w:t>
      </w:r>
      <w:r w:rsidR="0097019F" w:rsidRPr="00ED2C6D">
        <w:rPr>
          <w:rFonts w:ascii="Arial" w:hAnsi="Arial" w:cs="Arial"/>
          <w:sz w:val="19"/>
          <w:szCs w:val="19"/>
          <w:lang w:val="en-GB" w:bidi="ar-SA"/>
        </w:rPr>
        <w:t>consolidated financial statements have been prepare</w:t>
      </w:r>
      <w:r w:rsidR="003200C0" w:rsidRPr="00ED2C6D">
        <w:rPr>
          <w:rFonts w:ascii="Arial" w:hAnsi="Arial" w:cs="Arial"/>
          <w:sz w:val="19"/>
          <w:szCs w:val="19"/>
          <w:lang w:val="en-GB" w:bidi="ar-SA"/>
        </w:rPr>
        <w:t>d</w:t>
      </w:r>
      <w:r w:rsidR="0097019F" w:rsidRPr="00ED2C6D">
        <w:rPr>
          <w:rFonts w:ascii="Arial" w:hAnsi="Arial" w:cs="Arial"/>
          <w:sz w:val="19"/>
          <w:szCs w:val="19"/>
          <w:lang w:val="en-GB" w:bidi="ar-SA"/>
        </w:rPr>
        <w:t xml:space="preserve"> using the same accounting policies for similar transactions or accounts of similar nature</w:t>
      </w:r>
      <w:r w:rsidR="003200C0" w:rsidRPr="00ED2C6D">
        <w:rPr>
          <w:rFonts w:ascii="Arial" w:hAnsi="Arial" w:cs="Arial"/>
          <w:sz w:val="19"/>
          <w:szCs w:val="19"/>
          <w:lang w:val="en-GB" w:bidi="ar-SA"/>
        </w:rPr>
        <w:t xml:space="preserve"> </w:t>
      </w:r>
      <w:r w:rsidR="0097019F" w:rsidRPr="00ED2C6D">
        <w:rPr>
          <w:rFonts w:ascii="Arial" w:hAnsi="Arial" w:cs="Arial"/>
          <w:sz w:val="19"/>
          <w:szCs w:val="19"/>
          <w:lang w:val="en-GB" w:bidi="ar-SA"/>
        </w:rPr>
        <w:t>in the preparation of the Company’s financial statements</w:t>
      </w:r>
      <w:r w:rsidR="00DC0C34" w:rsidRPr="00ED2C6D">
        <w:rPr>
          <w:rFonts w:ascii="Arial" w:hAnsi="Arial" w:cs="Arial"/>
          <w:sz w:val="19"/>
          <w:szCs w:val="19"/>
          <w:lang w:val="en-GB" w:bidi="ar-SA"/>
        </w:rPr>
        <w:t>.</w:t>
      </w:r>
    </w:p>
    <w:p w14:paraId="10E4D765" w14:textId="77777777" w:rsidR="00426D7C" w:rsidRPr="004F1307" w:rsidRDefault="00426D7C" w:rsidP="00820854">
      <w:pPr>
        <w:spacing w:line="360" w:lineRule="auto"/>
        <w:ind w:left="992"/>
        <w:jc w:val="thaiDistribute"/>
        <w:rPr>
          <w:rFonts w:ascii="Arial" w:hAnsi="Arial" w:cs="Arial"/>
          <w:sz w:val="19"/>
          <w:szCs w:val="19"/>
          <w:highlight w:val="yellow"/>
          <w:lang w:val="en-GB" w:bidi="ar-SA"/>
        </w:rPr>
      </w:pPr>
    </w:p>
    <w:p w14:paraId="74BE7DF6" w14:textId="4A083FAE" w:rsidR="00DC0C34" w:rsidRPr="00EF3F7C" w:rsidRDefault="00D946E2" w:rsidP="00DC0C3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AMENDED</w:t>
      </w:r>
      <w:r w:rsidR="008C74C9" w:rsidRPr="00EF3F7C">
        <w:rPr>
          <w:rFonts w:ascii="Arial" w:hAnsi="Arial" w:cs="Arial"/>
          <w:b/>
          <w:bCs/>
          <w:sz w:val="19"/>
          <w:szCs w:val="19"/>
        </w:rPr>
        <w:t xml:space="preserve"> IN THE FINANCIAL REPORTING STANDARDS</w:t>
      </w:r>
    </w:p>
    <w:p w14:paraId="51AEAAAE" w14:textId="77777777" w:rsidR="004C4FC3" w:rsidRPr="00EF3F7C" w:rsidRDefault="004C4FC3" w:rsidP="00B86E78">
      <w:pPr>
        <w:spacing w:line="360" w:lineRule="auto"/>
        <w:ind w:right="-1" w:firstLine="993"/>
        <w:jc w:val="thaiDistribute"/>
        <w:rPr>
          <w:rFonts w:ascii="Arial" w:hAnsi="Arial" w:cs="Arial"/>
          <w:sz w:val="19"/>
          <w:szCs w:val="19"/>
          <w:cs/>
          <w:lang w:val="en-GB"/>
        </w:rPr>
      </w:pPr>
    </w:p>
    <w:p w14:paraId="07BC8A4C" w14:textId="448FCB17" w:rsidR="002A18DA" w:rsidRPr="00EF3F7C" w:rsidRDefault="00103BC5" w:rsidP="00F45E6E">
      <w:pPr>
        <w:spacing w:line="360" w:lineRule="auto"/>
        <w:ind w:left="476"/>
        <w:jc w:val="thaiDistribute"/>
        <w:rPr>
          <w:rFonts w:ascii="Arial" w:hAnsi="Arial" w:cs="Arial"/>
          <w:sz w:val="19"/>
          <w:szCs w:val="19"/>
        </w:rPr>
      </w:pPr>
      <w:r>
        <w:rPr>
          <w:rFonts w:ascii="Arial" w:hAnsi="Arial" w:cs="Browallia New"/>
          <w:sz w:val="19"/>
        </w:rPr>
        <w:t>A</w:t>
      </w:r>
      <w:r w:rsidR="00F45E6E" w:rsidRPr="00EF3F7C">
        <w:rPr>
          <w:rFonts w:ascii="Arial" w:hAnsi="Arial" w:cs="Arial"/>
          <w:sz w:val="19"/>
          <w:szCs w:val="19"/>
          <w:lang w:val="en-GB"/>
        </w:rPr>
        <w:t>mended financial reporting standards that are effective for accounting period beginning or after 1 January 2025 and relevant to the Group are as follows:</w:t>
      </w:r>
    </w:p>
    <w:p w14:paraId="0D726C1E" w14:textId="77777777" w:rsidR="00FD7778" w:rsidRPr="00947EA0" w:rsidRDefault="00FD7778" w:rsidP="00FD7778">
      <w:pPr>
        <w:pStyle w:val="ListParagraph"/>
        <w:spacing w:line="360" w:lineRule="auto"/>
        <w:ind w:left="993"/>
        <w:jc w:val="thaiDistribute"/>
        <w:rPr>
          <w:rFonts w:ascii="Arial" w:hAnsi="Arial" w:cs="Arial"/>
          <w:b/>
          <w:bCs/>
          <w:sz w:val="19"/>
          <w:szCs w:val="19"/>
          <w:lang w:val="en-GB"/>
        </w:rPr>
      </w:pPr>
    </w:p>
    <w:p w14:paraId="6BAE4A24" w14:textId="7FE51022" w:rsidR="00435ECF" w:rsidRPr="00947EA0" w:rsidRDefault="00435ECF" w:rsidP="00F45E6E">
      <w:pPr>
        <w:pStyle w:val="ListParagraph"/>
        <w:numPr>
          <w:ilvl w:val="0"/>
          <w:numId w:val="27"/>
        </w:numPr>
        <w:spacing w:line="360" w:lineRule="auto"/>
        <w:ind w:left="980" w:hanging="490"/>
        <w:jc w:val="thaiDistribute"/>
        <w:rPr>
          <w:rFonts w:ascii="Arial" w:eastAsia="Arial" w:hAnsi="Arial" w:cs="Arial"/>
          <w:sz w:val="19"/>
          <w:szCs w:val="19"/>
          <w:lang w:val="en-GB"/>
        </w:rPr>
      </w:pPr>
      <w:r w:rsidRPr="00947EA0">
        <w:rPr>
          <w:rFonts w:ascii="Arial" w:eastAsia="Arial" w:hAnsi="Arial" w:cs="Arial"/>
          <w:b/>
          <w:bCs/>
          <w:sz w:val="19"/>
          <w:szCs w:val="19"/>
          <w:lang w:val="en-GB"/>
        </w:rPr>
        <w:t>Amendments to TAS 1 Presentation of Financial Statements</w:t>
      </w:r>
      <w:r w:rsidRPr="00947EA0">
        <w:rPr>
          <w:rFonts w:ascii="Arial" w:eastAsia="Arial" w:hAnsi="Arial" w:cs="Arial"/>
          <w:sz w:val="19"/>
          <w:szCs w:val="19"/>
          <w:lang w:val="en-GB"/>
        </w:rPr>
        <w:t xml:space="preserve"> clarified that liabilities are classified as either current or non-current, depending on the rights that exist at the end of the reporting period. Classification is unaffected by the entity’s expectations or events after the reporting period </w:t>
      </w:r>
      <w:r w:rsidR="00A5744F">
        <w:rPr>
          <w:rFonts w:ascii="Arial" w:eastAsia="Arial" w:hAnsi="Arial" w:cs="Arial"/>
          <w:sz w:val="19"/>
          <w:szCs w:val="19"/>
          <w:lang w:val="en-GB"/>
        </w:rPr>
        <w:br/>
      </w:r>
      <w:r w:rsidRPr="00947EA0">
        <w:rPr>
          <w:rFonts w:ascii="Arial" w:eastAsia="Arial" w:hAnsi="Arial" w:cs="Arial"/>
          <w:sz w:val="19"/>
          <w:szCs w:val="19"/>
          <w:lang w:val="en-GB"/>
        </w:rPr>
        <w:t xml:space="preserve">(for example, the receipt of a waiver or a breach of covenant). </w:t>
      </w:r>
    </w:p>
    <w:p w14:paraId="185F269D" w14:textId="77777777" w:rsidR="00435ECF" w:rsidRPr="00947EA0" w:rsidRDefault="00435ECF" w:rsidP="00435ECF">
      <w:pPr>
        <w:autoSpaceDE w:val="0"/>
        <w:autoSpaceDN w:val="0"/>
        <w:adjustRightInd w:val="0"/>
        <w:spacing w:line="276" w:lineRule="auto"/>
        <w:ind w:left="540"/>
        <w:jc w:val="thaiDistribute"/>
        <w:rPr>
          <w:rFonts w:ascii="Arial" w:eastAsia="Arial" w:hAnsi="Arial" w:cs="Arial"/>
          <w:sz w:val="19"/>
          <w:szCs w:val="19"/>
        </w:rPr>
      </w:pPr>
    </w:p>
    <w:p w14:paraId="305FB17E" w14:textId="08593F59" w:rsidR="00435ECF" w:rsidRPr="00947EA0" w:rsidRDefault="00435ECF" w:rsidP="00F45E6E">
      <w:pPr>
        <w:pStyle w:val="ListParagraph"/>
        <w:spacing w:line="360" w:lineRule="auto"/>
        <w:ind w:left="980"/>
        <w:jc w:val="thaiDistribute"/>
        <w:rPr>
          <w:rFonts w:ascii="Arial" w:eastAsia="Arial" w:hAnsi="Arial" w:cs="Arial"/>
          <w:sz w:val="19"/>
          <w:szCs w:val="19"/>
          <w:lang w:val="en-GB"/>
        </w:rPr>
      </w:pPr>
      <w:r w:rsidRPr="00947EA0">
        <w:rPr>
          <w:rFonts w:ascii="Arial" w:eastAsia="Arial" w:hAnsi="Arial" w:cs="Arial"/>
          <w:sz w:val="19"/>
          <w:szCs w:val="19"/>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40DED0D" w14:textId="77777777" w:rsidR="00FE0C44" w:rsidRPr="00947EA0" w:rsidRDefault="00FE0C44" w:rsidP="00F45E6E">
      <w:pPr>
        <w:autoSpaceDE w:val="0"/>
        <w:autoSpaceDN w:val="0"/>
        <w:adjustRightInd w:val="0"/>
        <w:spacing w:line="276" w:lineRule="auto"/>
        <w:ind w:left="980"/>
        <w:jc w:val="thaiDistribute"/>
        <w:rPr>
          <w:rFonts w:ascii="Arial" w:eastAsia="Arial" w:hAnsi="Arial" w:cs="Arial"/>
          <w:sz w:val="19"/>
          <w:szCs w:val="19"/>
        </w:rPr>
      </w:pPr>
    </w:p>
    <w:p w14:paraId="6228FBCC" w14:textId="7BA7707C" w:rsidR="00435ECF" w:rsidRPr="00947EA0" w:rsidRDefault="00435ECF" w:rsidP="00F45E6E">
      <w:pPr>
        <w:pStyle w:val="ListParagraph"/>
        <w:spacing w:line="360" w:lineRule="auto"/>
        <w:ind w:left="980"/>
        <w:jc w:val="thaiDistribute"/>
        <w:rPr>
          <w:rFonts w:ascii="Arial" w:eastAsia="Arial" w:hAnsi="Arial" w:cs="Arial"/>
          <w:sz w:val="19"/>
          <w:szCs w:val="19"/>
          <w:lang w:val="en-GB"/>
        </w:rPr>
      </w:pPr>
      <w:r w:rsidRPr="00947EA0">
        <w:rPr>
          <w:rFonts w:ascii="Arial" w:eastAsia="Arial" w:hAnsi="Arial" w:cs="Arial"/>
          <w:sz w:val="19"/>
          <w:szCs w:val="19"/>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6A502B70" w14:textId="77777777" w:rsidR="00DC5073" w:rsidRPr="00947EA0" w:rsidRDefault="00DC5073" w:rsidP="00F50991">
      <w:pPr>
        <w:pStyle w:val="ListParagraph"/>
        <w:spacing w:line="360" w:lineRule="auto"/>
        <w:ind w:left="1353"/>
        <w:jc w:val="thaiDistribute"/>
        <w:rPr>
          <w:rFonts w:ascii="Arial" w:eastAsia="Arial" w:hAnsi="Arial" w:cs="Arial"/>
          <w:sz w:val="19"/>
          <w:szCs w:val="19"/>
          <w:lang w:val="en-GB"/>
        </w:rPr>
      </w:pPr>
    </w:p>
    <w:p w14:paraId="5950B6D2" w14:textId="05D0E252" w:rsidR="00435ECF" w:rsidRPr="00947EA0" w:rsidRDefault="00435ECF" w:rsidP="002B513F">
      <w:pPr>
        <w:pStyle w:val="ListParagraph"/>
        <w:numPr>
          <w:ilvl w:val="0"/>
          <w:numId w:val="28"/>
        </w:numPr>
        <w:spacing w:line="360" w:lineRule="auto"/>
        <w:jc w:val="thaiDistribute"/>
        <w:rPr>
          <w:rFonts w:ascii="Arial" w:hAnsi="Arial" w:cs="Arial"/>
          <w:sz w:val="19"/>
          <w:szCs w:val="19"/>
          <w:lang w:val="en-GB"/>
        </w:rPr>
      </w:pPr>
      <w:r w:rsidRPr="00947EA0">
        <w:rPr>
          <w:rFonts w:ascii="Arial" w:hAnsi="Arial" w:cs="Arial"/>
          <w:sz w:val="19"/>
          <w:szCs w:val="19"/>
          <w:lang w:val="en-GB"/>
        </w:rPr>
        <w:t>the carrying amount of the liability;</w:t>
      </w:r>
    </w:p>
    <w:p w14:paraId="08827DD8" w14:textId="3DE67CD6" w:rsidR="00435ECF" w:rsidRPr="00947EA0" w:rsidRDefault="00435ECF" w:rsidP="002B513F">
      <w:pPr>
        <w:pStyle w:val="ListParagraph"/>
        <w:numPr>
          <w:ilvl w:val="0"/>
          <w:numId w:val="28"/>
        </w:numPr>
        <w:spacing w:line="360" w:lineRule="auto"/>
        <w:jc w:val="thaiDistribute"/>
        <w:rPr>
          <w:rFonts w:ascii="Arial" w:hAnsi="Arial" w:cs="Arial"/>
          <w:sz w:val="19"/>
          <w:szCs w:val="19"/>
          <w:lang w:val="en-GB"/>
        </w:rPr>
      </w:pPr>
      <w:r w:rsidRPr="00947EA0">
        <w:rPr>
          <w:rFonts w:ascii="Arial" w:hAnsi="Arial" w:cs="Arial"/>
          <w:sz w:val="19"/>
          <w:szCs w:val="19"/>
          <w:lang w:val="en-GB"/>
        </w:rPr>
        <w:t>information about the covenants; and</w:t>
      </w:r>
    </w:p>
    <w:p w14:paraId="11227BFF" w14:textId="1D8F424B" w:rsidR="00435ECF" w:rsidRPr="00947EA0" w:rsidRDefault="00435ECF" w:rsidP="002B513F">
      <w:pPr>
        <w:pStyle w:val="ListParagraph"/>
        <w:numPr>
          <w:ilvl w:val="0"/>
          <w:numId w:val="28"/>
        </w:numPr>
        <w:spacing w:line="360" w:lineRule="auto"/>
        <w:jc w:val="thaiDistribute"/>
        <w:rPr>
          <w:rFonts w:ascii="Arial" w:hAnsi="Arial" w:cs="Arial"/>
          <w:sz w:val="19"/>
          <w:szCs w:val="19"/>
          <w:lang w:val="en-GB"/>
        </w:rPr>
      </w:pPr>
      <w:r w:rsidRPr="00947EA0">
        <w:rPr>
          <w:rFonts w:ascii="Arial" w:hAnsi="Arial" w:cs="Arial"/>
          <w:sz w:val="19"/>
          <w:szCs w:val="19"/>
          <w:lang w:val="en-GB"/>
        </w:rPr>
        <w:t>facts and circumstances</w:t>
      </w:r>
      <w:r w:rsidRPr="00947EA0">
        <w:rPr>
          <w:rFonts w:ascii="Arial" w:eastAsia="Arial" w:hAnsi="Arial" w:cs="Arial"/>
          <w:sz w:val="19"/>
          <w:szCs w:val="19"/>
          <w:lang w:val="en-GB"/>
        </w:rPr>
        <w:t xml:space="preserve">, </w:t>
      </w:r>
      <w:r w:rsidR="004C2019" w:rsidRPr="00947EA0">
        <w:rPr>
          <w:rFonts w:ascii="Arial" w:eastAsia="Arial" w:hAnsi="Arial" w:cs="Arial"/>
          <w:sz w:val="19"/>
          <w:szCs w:val="19"/>
          <w:lang w:val="en-GB"/>
        </w:rPr>
        <w:t>(</w:t>
      </w:r>
      <w:r w:rsidRPr="00947EA0">
        <w:rPr>
          <w:rFonts w:ascii="Arial" w:eastAsia="Arial" w:hAnsi="Arial" w:cs="Arial"/>
          <w:sz w:val="19"/>
          <w:szCs w:val="19"/>
          <w:lang w:val="en-GB"/>
        </w:rPr>
        <w:t>if any</w:t>
      </w:r>
      <w:r w:rsidR="004C2019" w:rsidRPr="00947EA0">
        <w:rPr>
          <w:rFonts w:ascii="Arial" w:eastAsia="Arial" w:hAnsi="Arial" w:cs="Arial"/>
          <w:sz w:val="19"/>
          <w:szCs w:val="19"/>
          <w:lang w:val="en-GB"/>
        </w:rPr>
        <w:t>)</w:t>
      </w:r>
      <w:r w:rsidRPr="00947EA0">
        <w:rPr>
          <w:rFonts w:ascii="Arial" w:eastAsia="Arial" w:hAnsi="Arial" w:cs="Arial"/>
          <w:sz w:val="19"/>
          <w:szCs w:val="19"/>
          <w:lang w:val="en-GB"/>
        </w:rPr>
        <w:t>, that indicate that the entity might have difficulty complying with the covenants.</w:t>
      </w:r>
    </w:p>
    <w:p w14:paraId="72FBA5C6" w14:textId="77777777" w:rsidR="00435ECF" w:rsidRPr="00947EA0" w:rsidRDefault="00435ECF" w:rsidP="00435ECF">
      <w:pPr>
        <w:autoSpaceDE w:val="0"/>
        <w:autoSpaceDN w:val="0"/>
        <w:adjustRightInd w:val="0"/>
        <w:spacing w:line="276" w:lineRule="auto"/>
        <w:ind w:left="851"/>
        <w:jc w:val="thaiDistribute"/>
        <w:rPr>
          <w:rFonts w:ascii="Arial" w:eastAsia="Arial" w:hAnsi="Arial" w:cs="Arial"/>
          <w:sz w:val="19"/>
          <w:szCs w:val="19"/>
        </w:rPr>
      </w:pPr>
    </w:p>
    <w:p w14:paraId="3B13895A" w14:textId="77777777" w:rsidR="00435ECF" w:rsidRPr="00947EA0" w:rsidRDefault="00435ECF" w:rsidP="00F45E6E">
      <w:pPr>
        <w:pStyle w:val="ListParagraph"/>
        <w:spacing w:line="360" w:lineRule="auto"/>
        <w:ind w:left="994"/>
        <w:jc w:val="thaiDistribute"/>
        <w:rPr>
          <w:rFonts w:ascii="Arial" w:eastAsia="Arial" w:hAnsi="Arial" w:cs="Arial"/>
          <w:sz w:val="19"/>
          <w:szCs w:val="19"/>
          <w:lang w:val="en-GB"/>
        </w:rPr>
      </w:pPr>
      <w:r w:rsidRPr="00947EA0">
        <w:rPr>
          <w:rFonts w:ascii="Arial" w:eastAsia="Arial" w:hAnsi="Arial" w:cs="Arial"/>
          <w:sz w:val="19"/>
          <w:szCs w:val="19"/>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789153D" w14:textId="77777777" w:rsidR="00435ECF" w:rsidRPr="00947EA0" w:rsidRDefault="00435ECF" w:rsidP="00F45E6E">
      <w:pPr>
        <w:pStyle w:val="ListParagraph"/>
        <w:spacing w:line="360" w:lineRule="auto"/>
        <w:ind w:left="994"/>
        <w:jc w:val="thaiDistribute"/>
        <w:rPr>
          <w:rFonts w:ascii="Arial" w:eastAsia="Arial" w:hAnsi="Arial" w:cs="Arial"/>
          <w:sz w:val="19"/>
          <w:szCs w:val="19"/>
          <w:lang w:val="en-GB"/>
        </w:rPr>
      </w:pPr>
    </w:p>
    <w:p w14:paraId="032221B6" w14:textId="77777777" w:rsidR="00F45E6E" w:rsidRPr="00947EA0" w:rsidRDefault="00435ECF" w:rsidP="00F45E6E">
      <w:pPr>
        <w:pStyle w:val="ListParagraph"/>
        <w:spacing w:line="360" w:lineRule="auto"/>
        <w:ind w:left="994"/>
        <w:jc w:val="thaiDistribute"/>
        <w:rPr>
          <w:rFonts w:ascii="Arial" w:eastAsia="Arial" w:hAnsi="Arial" w:cs="Arial"/>
          <w:sz w:val="19"/>
          <w:szCs w:val="19"/>
          <w:lang w:val="en-GB"/>
        </w:rPr>
      </w:pPr>
      <w:r w:rsidRPr="00947EA0">
        <w:rPr>
          <w:rFonts w:ascii="Arial" w:eastAsia="Arial" w:hAnsi="Arial" w:cs="Arial"/>
          <w:sz w:val="19"/>
          <w:szCs w:val="19"/>
          <w:lang w:val="en-GB"/>
        </w:rPr>
        <w:t xml:space="preserve">The amendments must be applied retrospectively in accordance with the normal requirements in </w:t>
      </w:r>
      <w:r w:rsidR="00F45E6E" w:rsidRPr="00947EA0">
        <w:rPr>
          <w:rFonts w:ascii="Arial" w:eastAsia="Arial" w:hAnsi="Arial" w:cs="Arial"/>
          <w:sz w:val="19"/>
          <w:szCs w:val="19"/>
          <w:lang w:val="en-GB"/>
        </w:rPr>
        <w:br/>
      </w:r>
      <w:r w:rsidRPr="00947EA0">
        <w:rPr>
          <w:rFonts w:ascii="Arial" w:eastAsia="Arial" w:hAnsi="Arial" w:cs="Arial"/>
          <w:sz w:val="19"/>
          <w:szCs w:val="19"/>
          <w:lang w:val="en-GB"/>
        </w:rPr>
        <w:t>TAS 8 Accounting Policies, Changes in Accounting Estimates and Errors.</w:t>
      </w:r>
    </w:p>
    <w:p w14:paraId="2F187346" w14:textId="77777777" w:rsidR="00F45E6E" w:rsidRPr="00947EA0" w:rsidRDefault="00F45E6E" w:rsidP="00F45E6E">
      <w:pPr>
        <w:pStyle w:val="ListParagraph"/>
        <w:spacing w:line="360" w:lineRule="auto"/>
        <w:ind w:left="994"/>
        <w:jc w:val="thaiDistribute"/>
        <w:rPr>
          <w:rFonts w:ascii="Arial" w:eastAsia="Arial" w:hAnsi="Arial" w:cs="Arial"/>
          <w:sz w:val="19"/>
          <w:szCs w:val="19"/>
          <w:lang w:val="en-GB"/>
        </w:rPr>
      </w:pPr>
    </w:p>
    <w:p w14:paraId="081D5BA1" w14:textId="77777777" w:rsidR="006A6C2C" w:rsidRDefault="006A6C2C">
      <w:pPr>
        <w:rPr>
          <w:rFonts w:ascii="Arial" w:eastAsia="Arial" w:hAnsi="Arial" w:cs="Arial"/>
          <w:b/>
          <w:bCs/>
          <w:sz w:val="19"/>
          <w:szCs w:val="19"/>
          <w:lang w:val="en-GB" w:eastAsia="th-TH"/>
        </w:rPr>
      </w:pPr>
      <w:bookmarkStart w:id="0" w:name="_Hlk177306374"/>
      <w:r>
        <w:rPr>
          <w:rFonts w:ascii="Arial" w:eastAsia="Arial" w:hAnsi="Arial" w:cs="Arial"/>
          <w:b/>
          <w:bCs/>
          <w:sz w:val="19"/>
          <w:szCs w:val="19"/>
          <w:lang w:val="en-GB" w:eastAsia="th-TH"/>
        </w:rPr>
        <w:br w:type="page"/>
      </w:r>
    </w:p>
    <w:p w14:paraId="52443BFC" w14:textId="1CC68D09" w:rsidR="00435ECF" w:rsidRPr="00947EA0" w:rsidRDefault="00435ECF" w:rsidP="00F45E6E">
      <w:pPr>
        <w:pStyle w:val="ListParagraph"/>
        <w:numPr>
          <w:ilvl w:val="0"/>
          <w:numId w:val="27"/>
        </w:numPr>
        <w:spacing w:line="360" w:lineRule="auto"/>
        <w:ind w:left="980" w:hanging="490"/>
        <w:jc w:val="thaiDistribute"/>
        <w:rPr>
          <w:rFonts w:ascii="Arial" w:eastAsia="Arial" w:hAnsi="Arial" w:cs="Arial"/>
          <w:b/>
          <w:bCs/>
          <w:sz w:val="19"/>
          <w:szCs w:val="19"/>
          <w:lang w:val="en-GB" w:eastAsia="th-TH" w:bidi="th-TH"/>
        </w:rPr>
      </w:pPr>
      <w:r w:rsidRPr="00947EA0">
        <w:rPr>
          <w:rFonts w:ascii="Arial" w:eastAsia="Arial" w:hAnsi="Arial" w:cs="Arial"/>
          <w:b/>
          <w:bCs/>
          <w:sz w:val="19"/>
          <w:szCs w:val="19"/>
          <w:lang w:val="en-GB" w:eastAsia="th-TH" w:bidi="th-TH"/>
        </w:rPr>
        <w:t xml:space="preserve">Amendments to TFRS 16 Leases </w:t>
      </w:r>
      <w:r w:rsidRPr="00947EA0">
        <w:rPr>
          <w:rFonts w:ascii="Arial" w:eastAsia="Arial" w:hAnsi="Arial" w:cs="Arial"/>
          <w:sz w:val="19"/>
          <w:szCs w:val="19"/>
          <w:lang w:val="en-GB" w:eastAsia="th-TH" w:bidi="th-TH"/>
        </w:rPr>
        <w:t>added to the requirements for sale and leaseback transactions which explain how an entity accounts for a sale and leaseback after the date of the transaction.</w:t>
      </w:r>
      <w:r w:rsidRPr="00947EA0">
        <w:rPr>
          <w:rFonts w:ascii="Arial" w:eastAsia="Arial" w:hAnsi="Arial" w:cs="Arial"/>
          <w:b/>
          <w:bCs/>
          <w:sz w:val="19"/>
          <w:szCs w:val="19"/>
          <w:lang w:val="en-GB" w:eastAsia="th-TH" w:bidi="th-TH"/>
        </w:rPr>
        <w:t xml:space="preserve"> </w:t>
      </w:r>
    </w:p>
    <w:p w14:paraId="3E87A0C7" w14:textId="77777777" w:rsidR="00E500D7" w:rsidRDefault="00E500D7" w:rsidP="00E500D7">
      <w:pPr>
        <w:pStyle w:val="ListParagraph"/>
        <w:spacing w:line="360" w:lineRule="auto"/>
        <w:ind w:left="1008"/>
        <w:jc w:val="thaiDistribute"/>
        <w:rPr>
          <w:rFonts w:ascii="Arial" w:eastAsia="Arial" w:hAnsi="Arial" w:cs="Arial"/>
          <w:sz w:val="19"/>
          <w:szCs w:val="19"/>
          <w:lang w:val="en-GB"/>
        </w:rPr>
      </w:pPr>
    </w:p>
    <w:p w14:paraId="7CB17AD7" w14:textId="7F10B1F3" w:rsidR="00435ECF" w:rsidRPr="00947EA0" w:rsidRDefault="00435ECF" w:rsidP="005D01C0">
      <w:pPr>
        <w:pStyle w:val="ListParagraph"/>
        <w:spacing w:line="360" w:lineRule="auto"/>
        <w:ind w:left="980"/>
        <w:jc w:val="thaiDistribute"/>
        <w:rPr>
          <w:rFonts w:ascii="Arial" w:eastAsia="Arial" w:hAnsi="Arial" w:cs="Arial"/>
          <w:sz w:val="19"/>
          <w:szCs w:val="19"/>
          <w:lang w:val="en-GB"/>
        </w:rPr>
      </w:pPr>
      <w:r w:rsidRPr="00947EA0">
        <w:rPr>
          <w:rFonts w:ascii="Arial" w:eastAsia="Arial" w:hAnsi="Arial" w:cs="Arial"/>
          <w:sz w:val="19"/>
          <w:szCs w:val="19"/>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bookmarkEnd w:id="0"/>
    <w:p w14:paraId="3FC27E2B" w14:textId="77777777" w:rsidR="00435ECF" w:rsidRPr="00947EA0" w:rsidRDefault="00435ECF" w:rsidP="00656B80">
      <w:pPr>
        <w:spacing w:line="360" w:lineRule="auto"/>
        <w:rPr>
          <w:rFonts w:ascii="Arial" w:eastAsia="Arial" w:hAnsi="Arial" w:cs="Arial"/>
          <w:sz w:val="19"/>
          <w:szCs w:val="19"/>
          <w:lang w:bidi="ar-SA"/>
        </w:rPr>
      </w:pPr>
    </w:p>
    <w:p w14:paraId="236F1F66" w14:textId="77777777" w:rsidR="00435ECF" w:rsidRPr="00947EA0" w:rsidRDefault="00435ECF" w:rsidP="00E500D7">
      <w:pPr>
        <w:pStyle w:val="ListParagraph"/>
        <w:numPr>
          <w:ilvl w:val="0"/>
          <w:numId w:val="27"/>
        </w:numPr>
        <w:spacing w:line="360" w:lineRule="auto"/>
        <w:ind w:left="980" w:hanging="490"/>
        <w:jc w:val="thaiDistribute"/>
        <w:rPr>
          <w:rFonts w:ascii="Arial" w:eastAsia="Arial" w:hAnsi="Arial" w:cs="Arial"/>
          <w:b/>
          <w:bCs/>
          <w:sz w:val="19"/>
          <w:szCs w:val="19"/>
          <w:lang w:val="en-GB" w:eastAsia="th-TH" w:bidi="th-TH"/>
        </w:rPr>
      </w:pPr>
      <w:r w:rsidRPr="00947EA0">
        <w:rPr>
          <w:rFonts w:ascii="Arial" w:eastAsia="Arial" w:hAnsi="Arial" w:cs="Arial"/>
          <w:b/>
          <w:bCs/>
          <w:sz w:val="19"/>
          <w:szCs w:val="19"/>
          <w:lang w:val="en-GB" w:eastAsia="th-TH" w:bidi="th-TH"/>
        </w:rPr>
        <w:t xml:space="preserve">Amendments to TAS 7 Statement of cash flows and TFRS 7 Financial instruments: </w:t>
      </w:r>
      <w:r w:rsidRPr="00947EA0">
        <w:rPr>
          <w:rFonts w:ascii="Arial" w:eastAsia="Arial" w:hAnsi="Arial" w:cs="Arial"/>
          <w:sz w:val="19"/>
          <w:szCs w:val="19"/>
          <w:lang w:val="en-GB" w:eastAsia="th-TH" w:bidi="th-TH"/>
        </w:rPr>
        <w:t>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947EA0">
        <w:rPr>
          <w:rFonts w:ascii="Arial" w:eastAsia="Arial" w:hAnsi="Arial" w:cs="Arial"/>
          <w:b/>
          <w:bCs/>
          <w:sz w:val="19"/>
          <w:szCs w:val="19"/>
          <w:lang w:val="en-GB" w:eastAsia="th-TH" w:bidi="th-TH"/>
        </w:rPr>
        <w:t xml:space="preserve"> </w:t>
      </w:r>
    </w:p>
    <w:p w14:paraId="7914557B" w14:textId="77777777" w:rsidR="00435ECF" w:rsidRPr="00947EA0" w:rsidRDefault="00435ECF" w:rsidP="00435ECF">
      <w:pPr>
        <w:autoSpaceDE w:val="0"/>
        <w:autoSpaceDN w:val="0"/>
        <w:adjustRightInd w:val="0"/>
        <w:spacing w:line="276" w:lineRule="auto"/>
        <w:ind w:left="900" w:hanging="360"/>
        <w:jc w:val="thaiDistribute"/>
        <w:rPr>
          <w:rFonts w:ascii="Arial" w:eastAsia="Arial" w:hAnsi="Arial" w:cs="Arial"/>
          <w:sz w:val="19"/>
          <w:szCs w:val="19"/>
          <w:lang w:eastAsia="en-GB"/>
        </w:rPr>
      </w:pPr>
    </w:p>
    <w:p w14:paraId="1C205030" w14:textId="62CB5078" w:rsidR="00435ECF" w:rsidRPr="00947EA0" w:rsidRDefault="00435ECF" w:rsidP="00E500D7">
      <w:pPr>
        <w:pStyle w:val="ListParagraph"/>
        <w:spacing w:line="360" w:lineRule="auto"/>
        <w:ind w:left="994"/>
        <w:jc w:val="thaiDistribute"/>
        <w:rPr>
          <w:rFonts w:ascii="Arial" w:eastAsia="Arial" w:hAnsi="Arial" w:cs="Arial"/>
          <w:sz w:val="19"/>
          <w:szCs w:val="19"/>
          <w:lang w:val="en-GB"/>
        </w:rPr>
      </w:pPr>
      <w:r w:rsidRPr="00947EA0">
        <w:rPr>
          <w:rFonts w:ascii="Arial" w:eastAsia="Arial" w:hAnsi="Arial" w:cs="Arial"/>
          <w:sz w:val="19"/>
          <w:szCs w:val="19"/>
          <w:lang w:val="en-GB"/>
        </w:rPr>
        <w:t xml:space="preserve">To meet investors’ needs, the new disclosures will provide information about: </w:t>
      </w:r>
    </w:p>
    <w:p w14:paraId="28E1F310" w14:textId="77777777" w:rsidR="008F2745" w:rsidRPr="00947EA0" w:rsidRDefault="008F2745" w:rsidP="00027261">
      <w:pPr>
        <w:pStyle w:val="ListParagraph"/>
        <w:spacing w:line="360" w:lineRule="auto"/>
        <w:ind w:left="1353"/>
        <w:jc w:val="thaiDistribute"/>
        <w:rPr>
          <w:rFonts w:ascii="Arial" w:eastAsia="Arial" w:hAnsi="Arial" w:cs="Arial"/>
          <w:sz w:val="19"/>
          <w:szCs w:val="19"/>
          <w:lang w:val="en-GB"/>
        </w:rPr>
      </w:pPr>
    </w:p>
    <w:p w14:paraId="1EB108B2" w14:textId="0F0733A1" w:rsidR="00435ECF" w:rsidRPr="00947EA0" w:rsidRDefault="00435ECF" w:rsidP="002B513F">
      <w:pPr>
        <w:pStyle w:val="ListParagraph"/>
        <w:numPr>
          <w:ilvl w:val="0"/>
          <w:numId w:val="29"/>
        </w:numPr>
        <w:spacing w:line="360" w:lineRule="auto"/>
        <w:jc w:val="thaiDistribute"/>
        <w:rPr>
          <w:rFonts w:ascii="Arial" w:eastAsia="Arial" w:hAnsi="Arial" w:cs="Arial"/>
          <w:sz w:val="19"/>
          <w:szCs w:val="19"/>
          <w:lang w:val="en-GB"/>
        </w:rPr>
      </w:pPr>
      <w:r w:rsidRPr="00947EA0">
        <w:rPr>
          <w:rFonts w:ascii="Arial" w:eastAsia="Arial" w:hAnsi="Arial" w:cs="Arial"/>
          <w:sz w:val="19"/>
          <w:szCs w:val="19"/>
          <w:lang w:val="en-GB"/>
        </w:rPr>
        <w:t>The terms and conditions of SFAs.</w:t>
      </w:r>
    </w:p>
    <w:p w14:paraId="08A7648B" w14:textId="32C341DC" w:rsidR="00435ECF" w:rsidRPr="00947EA0" w:rsidRDefault="00781790" w:rsidP="002B513F">
      <w:pPr>
        <w:pStyle w:val="ListParagraph"/>
        <w:numPr>
          <w:ilvl w:val="0"/>
          <w:numId w:val="29"/>
        </w:numPr>
        <w:spacing w:line="360" w:lineRule="auto"/>
        <w:jc w:val="thaiDistribute"/>
        <w:rPr>
          <w:rFonts w:ascii="Arial" w:eastAsia="Arial" w:hAnsi="Arial" w:cs="Arial"/>
          <w:sz w:val="19"/>
          <w:szCs w:val="19"/>
          <w:lang w:val="en-GB"/>
        </w:rPr>
      </w:pPr>
      <w:r w:rsidRPr="00947EA0">
        <w:rPr>
          <w:rFonts w:ascii="Arial" w:eastAsia="Arial" w:hAnsi="Arial" w:cs="Arial"/>
          <w:sz w:val="19"/>
          <w:szCs w:val="19"/>
          <w:lang w:val="en-GB"/>
        </w:rPr>
        <w:t>The carrying amount of financial liabilities that are part of SFAs, and the line items in which those liabilities are presented.</w:t>
      </w:r>
    </w:p>
    <w:p w14:paraId="18C8CDBD" w14:textId="293B951F" w:rsidR="00435ECF" w:rsidRPr="00947EA0" w:rsidRDefault="00781790" w:rsidP="002B513F">
      <w:pPr>
        <w:pStyle w:val="ListParagraph"/>
        <w:numPr>
          <w:ilvl w:val="0"/>
          <w:numId w:val="29"/>
        </w:numPr>
        <w:spacing w:line="360" w:lineRule="auto"/>
        <w:jc w:val="thaiDistribute"/>
        <w:rPr>
          <w:rFonts w:ascii="Arial" w:eastAsia="Arial" w:hAnsi="Arial" w:cs="Arial"/>
          <w:sz w:val="19"/>
          <w:szCs w:val="19"/>
          <w:lang w:val="en-GB"/>
        </w:rPr>
      </w:pPr>
      <w:r w:rsidRPr="00947EA0">
        <w:rPr>
          <w:rFonts w:ascii="Arial" w:eastAsia="Arial" w:hAnsi="Arial" w:cs="Arial"/>
          <w:sz w:val="19"/>
          <w:szCs w:val="19"/>
          <w:lang w:val="en-GB"/>
        </w:rPr>
        <w:t>The carrying amount of the financial liabilities in (2), for which the suppliers have already received payment from the finance providers.</w:t>
      </w:r>
    </w:p>
    <w:p w14:paraId="2CCFF75E" w14:textId="5E9FAC35" w:rsidR="00781790" w:rsidRPr="00947EA0" w:rsidRDefault="00781790" w:rsidP="002B513F">
      <w:pPr>
        <w:pStyle w:val="ListParagraph"/>
        <w:numPr>
          <w:ilvl w:val="0"/>
          <w:numId w:val="29"/>
        </w:numPr>
        <w:spacing w:line="360" w:lineRule="auto"/>
        <w:jc w:val="thaiDistribute"/>
        <w:rPr>
          <w:rFonts w:ascii="Arial" w:eastAsia="Arial" w:hAnsi="Arial" w:cs="Arial"/>
          <w:sz w:val="19"/>
          <w:szCs w:val="19"/>
          <w:lang w:val="en-GB"/>
        </w:rPr>
      </w:pPr>
      <w:r w:rsidRPr="00947EA0">
        <w:rPr>
          <w:rFonts w:ascii="Arial" w:eastAsia="Arial" w:hAnsi="Arial" w:cs="Arial"/>
          <w:sz w:val="19"/>
          <w:szCs w:val="19"/>
          <w:lang w:val="en-GB"/>
        </w:rPr>
        <w:t>The range of payment due dates for both the financial liabilities that are part of SFAs, and comparable trade payables that are not part of such arrangements.</w:t>
      </w:r>
    </w:p>
    <w:p w14:paraId="39748127" w14:textId="1C5B3F50" w:rsidR="00435ECF" w:rsidRPr="00947EA0" w:rsidRDefault="00435ECF" w:rsidP="002B513F">
      <w:pPr>
        <w:pStyle w:val="ListParagraph"/>
        <w:numPr>
          <w:ilvl w:val="0"/>
          <w:numId w:val="29"/>
        </w:numPr>
        <w:spacing w:line="360" w:lineRule="auto"/>
        <w:jc w:val="thaiDistribute"/>
        <w:rPr>
          <w:rFonts w:ascii="Arial" w:eastAsia="Arial" w:hAnsi="Arial" w:cs="Arial"/>
          <w:sz w:val="19"/>
          <w:szCs w:val="19"/>
          <w:lang w:val="en-GB"/>
        </w:rPr>
      </w:pPr>
      <w:r w:rsidRPr="00947EA0">
        <w:rPr>
          <w:rFonts w:ascii="Arial" w:eastAsia="Arial" w:hAnsi="Arial" w:cs="Arial"/>
          <w:sz w:val="19"/>
          <w:szCs w:val="19"/>
          <w:lang w:val="en-GB"/>
        </w:rPr>
        <w:t>Non-cash changes in the carrying amounts of financial liabilities in (2).</w:t>
      </w:r>
    </w:p>
    <w:p w14:paraId="458B88F0" w14:textId="730905A9" w:rsidR="00435ECF" w:rsidRPr="00947EA0" w:rsidRDefault="00435ECF" w:rsidP="002B513F">
      <w:pPr>
        <w:pStyle w:val="ListParagraph"/>
        <w:numPr>
          <w:ilvl w:val="0"/>
          <w:numId w:val="29"/>
        </w:numPr>
        <w:spacing w:line="360" w:lineRule="auto"/>
        <w:jc w:val="thaiDistribute"/>
        <w:rPr>
          <w:rFonts w:ascii="Arial" w:eastAsia="Arial" w:hAnsi="Arial" w:cs="Arial"/>
          <w:sz w:val="19"/>
          <w:szCs w:val="19"/>
          <w:lang w:val="en-GB"/>
        </w:rPr>
      </w:pPr>
      <w:r w:rsidRPr="00947EA0">
        <w:rPr>
          <w:rFonts w:ascii="Arial" w:eastAsia="Arial" w:hAnsi="Arial" w:cs="Arial"/>
          <w:sz w:val="19"/>
          <w:szCs w:val="19"/>
          <w:lang w:val="en-GB"/>
        </w:rPr>
        <w:t>Access to SFA facilities and concentration of liquidity risk with the finance providers.</w:t>
      </w:r>
    </w:p>
    <w:p w14:paraId="15113BE0" w14:textId="77777777" w:rsidR="00435ECF" w:rsidRPr="00947EA0" w:rsidRDefault="00435ECF" w:rsidP="00656B80">
      <w:pPr>
        <w:autoSpaceDE w:val="0"/>
        <w:autoSpaceDN w:val="0"/>
        <w:adjustRightInd w:val="0"/>
        <w:spacing w:line="360" w:lineRule="auto"/>
        <w:ind w:left="1418"/>
        <w:jc w:val="thaiDistribute"/>
        <w:rPr>
          <w:rFonts w:ascii="Arial" w:eastAsia="Arial" w:hAnsi="Arial" w:cs="Arial"/>
          <w:sz w:val="19"/>
          <w:szCs w:val="19"/>
        </w:rPr>
      </w:pPr>
    </w:p>
    <w:p w14:paraId="5132CE4D" w14:textId="64E82E27" w:rsidR="00435ECF" w:rsidRPr="00947EA0" w:rsidRDefault="00BA52F5" w:rsidP="00BA52F5">
      <w:pPr>
        <w:pStyle w:val="ListParagraph"/>
        <w:spacing w:line="360" w:lineRule="auto"/>
        <w:ind w:left="994"/>
        <w:jc w:val="thaiDistribute"/>
        <w:rPr>
          <w:rFonts w:ascii="Arial" w:eastAsia="Arial" w:hAnsi="Arial" w:cs="Arial"/>
          <w:sz w:val="19"/>
          <w:szCs w:val="19"/>
          <w:lang w:val="en-GB"/>
        </w:rPr>
      </w:pPr>
      <w:r w:rsidRPr="00947EA0">
        <w:rPr>
          <w:rFonts w:ascii="Arial" w:eastAsia="Arial" w:hAnsi="Arial" w:cs="Arial"/>
          <w:sz w:val="19"/>
          <w:szCs w:val="19"/>
          <w:lang w:val="en-GB"/>
        </w:rPr>
        <w:t>Amended financial reporting standards that are effective on 1 January 2025 has no significant impact to the Group.</w:t>
      </w:r>
    </w:p>
    <w:p w14:paraId="12894CC7" w14:textId="7F9301F1" w:rsidR="001428D5" w:rsidRPr="00947EA0" w:rsidRDefault="004208B6" w:rsidP="00EF5B03">
      <w:pPr>
        <w:spacing w:line="360" w:lineRule="auto"/>
        <w:rPr>
          <w:rFonts w:ascii="Arial" w:hAnsi="Arial" w:cs="Arial"/>
          <w:b/>
          <w:bCs/>
          <w:sz w:val="19"/>
          <w:szCs w:val="19"/>
          <w:lang w:bidi="ar-SA"/>
        </w:rPr>
      </w:pPr>
      <w:r w:rsidRPr="00947EA0">
        <w:rPr>
          <w:rFonts w:ascii="Arial" w:hAnsi="Arial" w:cs="Arial"/>
          <w:b/>
          <w:bCs/>
          <w:sz w:val="19"/>
          <w:szCs w:val="19"/>
          <w:lang w:bidi="ar-SA"/>
        </w:rPr>
        <w:br w:type="page"/>
      </w:r>
    </w:p>
    <w:p w14:paraId="04427341" w14:textId="58B11DAF" w:rsidR="00CC6B2B" w:rsidRPr="00947EA0" w:rsidRDefault="00BF0CF8"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47EA0">
        <w:rPr>
          <w:rFonts w:ascii="Arial" w:hAnsi="Arial" w:cs="Arial"/>
          <w:b/>
          <w:bCs/>
          <w:sz w:val="19"/>
          <w:szCs w:val="19"/>
        </w:rPr>
        <w:t>ACCOUNTING POLICIES</w:t>
      </w:r>
    </w:p>
    <w:p w14:paraId="7C722C1E" w14:textId="3C698531" w:rsidR="00CC6B2B" w:rsidRPr="00947EA0" w:rsidRDefault="00CC6B2B" w:rsidP="00CC6B2B">
      <w:pPr>
        <w:pStyle w:val="BodyTextIndent3"/>
        <w:tabs>
          <w:tab w:val="num" w:pos="786"/>
        </w:tabs>
        <w:spacing w:line="360" w:lineRule="auto"/>
        <w:ind w:left="441" w:firstLine="0"/>
        <w:rPr>
          <w:rFonts w:ascii="Arial" w:hAnsi="Arial" w:cs="Arial"/>
          <w:sz w:val="19"/>
          <w:szCs w:val="19"/>
        </w:rPr>
      </w:pPr>
    </w:p>
    <w:p w14:paraId="5AACB8CA" w14:textId="01535679" w:rsidR="00037EA6" w:rsidRPr="00947EA0" w:rsidRDefault="00EE198B" w:rsidP="00037EA6">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Accounting for</w:t>
      </w:r>
      <w:r w:rsidR="00852BD0" w:rsidRPr="00947EA0">
        <w:rPr>
          <w:rFonts w:ascii="Arial" w:hAnsi="Arial" w:cs="Arial"/>
          <w:sz w:val="19"/>
          <w:szCs w:val="19"/>
        </w:rPr>
        <w:t xml:space="preserve"> </w:t>
      </w:r>
      <w:r w:rsidR="00C67FC8" w:rsidRPr="00947EA0">
        <w:rPr>
          <w:rFonts w:ascii="Arial" w:hAnsi="Arial" w:cs="Arial"/>
          <w:sz w:val="19"/>
          <w:szCs w:val="19"/>
        </w:rPr>
        <w:t>consolidat</w:t>
      </w:r>
      <w:r w:rsidR="00894229" w:rsidRPr="00947EA0">
        <w:rPr>
          <w:rFonts w:ascii="Arial" w:hAnsi="Arial" w:cs="Arial"/>
          <w:sz w:val="19"/>
          <w:szCs w:val="19"/>
        </w:rPr>
        <w:t>ed financial statements</w:t>
      </w:r>
    </w:p>
    <w:p w14:paraId="113661E1" w14:textId="77777777" w:rsidR="004B144F" w:rsidRPr="00947EA0" w:rsidRDefault="004B144F" w:rsidP="00614273">
      <w:pPr>
        <w:pStyle w:val="BodyTextIndent3"/>
        <w:spacing w:line="360" w:lineRule="auto"/>
        <w:ind w:left="918" w:firstLine="0"/>
        <w:rPr>
          <w:rFonts w:ascii="Arial" w:hAnsi="Arial" w:cstheme="minorBidi"/>
          <w:sz w:val="19"/>
          <w:szCs w:val="24"/>
          <w:lang w:bidi="th-TH"/>
        </w:rPr>
      </w:pPr>
    </w:p>
    <w:p w14:paraId="2F3A14BF" w14:textId="68BA70BB" w:rsidR="00037EA6" w:rsidRPr="00947EA0" w:rsidRDefault="00614273" w:rsidP="00037EA6">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consolidated financial statements </w:t>
      </w:r>
      <w:r w:rsidR="00FD28B0" w:rsidRPr="00947EA0">
        <w:rPr>
          <w:rFonts w:ascii="Arial" w:hAnsi="Arial" w:cs="Arial"/>
          <w:sz w:val="19"/>
          <w:szCs w:val="19"/>
        </w:rPr>
        <w:t>relate to</w:t>
      </w:r>
      <w:r w:rsidRPr="00947EA0">
        <w:rPr>
          <w:rFonts w:ascii="Arial" w:hAnsi="Arial" w:cs="Arial"/>
          <w:sz w:val="19"/>
          <w:szCs w:val="19"/>
        </w:rPr>
        <w:t xml:space="preserve"> the </w:t>
      </w:r>
      <w:r w:rsidR="00FD28B0" w:rsidRPr="00947EA0">
        <w:rPr>
          <w:rFonts w:ascii="Arial" w:hAnsi="Arial" w:cs="Arial"/>
          <w:sz w:val="19"/>
          <w:szCs w:val="19"/>
        </w:rPr>
        <w:t>Company</w:t>
      </w:r>
      <w:r w:rsidRPr="00947EA0">
        <w:rPr>
          <w:rFonts w:ascii="Arial" w:hAnsi="Arial" w:cs="Arial"/>
          <w:sz w:val="19"/>
          <w:szCs w:val="19"/>
        </w:rPr>
        <w:t xml:space="preserve"> and its subsidiaries (</w:t>
      </w:r>
      <w:r w:rsidR="00FD28B0" w:rsidRPr="00947EA0">
        <w:rPr>
          <w:rFonts w:ascii="Arial" w:hAnsi="Arial" w:cs="Arial"/>
          <w:sz w:val="19"/>
          <w:szCs w:val="19"/>
        </w:rPr>
        <w:t>together</w:t>
      </w:r>
      <w:r w:rsidRPr="00947EA0">
        <w:rPr>
          <w:rFonts w:ascii="Arial" w:hAnsi="Arial" w:cs="Arial"/>
          <w:sz w:val="19"/>
          <w:szCs w:val="19"/>
        </w:rPr>
        <w:t xml:space="preserve"> referred to as the </w:t>
      </w:r>
      <w:r w:rsidR="00FD28B0" w:rsidRPr="00947EA0">
        <w:rPr>
          <w:rFonts w:ascii="Arial" w:hAnsi="Arial" w:cs="Arial"/>
          <w:sz w:val="19"/>
          <w:szCs w:val="19"/>
        </w:rPr>
        <w:t>“Group”)</w:t>
      </w:r>
      <w:r w:rsidRPr="00947EA0">
        <w:rPr>
          <w:rFonts w:ascii="Arial" w:hAnsi="Arial" w:cs="Arial"/>
          <w:sz w:val="19"/>
          <w:szCs w:val="19"/>
        </w:rPr>
        <w:t xml:space="preserve"> and the </w:t>
      </w:r>
      <w:r w:rsidR="00FD28B0" w:rsidRPr="00947EA0">
        <w:rPr>
          <w:rFonts w:ascii="Arial" w:hAnsi="Arial" w:cs="Arial"/>
          <w:sz w:val="19"/>
          <w:szCs w:val="19"/>
        </w:rPr>
        <w:t>Group’s</w:t>
      </w:r>
      <w:r w:rsidRPr="00947EA0">
        <w:rPr>
          <w:rFonts w:ascii="Arial" w:hAnsi="Arial" w:cs="Arial"/>
          <w:sz w:val="19"/>
          <w:szCs w:val="19"/>
        </w:rPr>
        <w:t xml:space="preserve"> interests in </w:t>
      </w:r>
      <w:r w:rsidR="00FD28B0" w:rsidRPr="00947EA0">
        <w:rPr>
          <w:rFonts w:ascii="Arial" w:hAnsi="Arial" w:cs="Arial"/>
          <w:sz w:val="19"/>
          <w:szCs w:val="19"/>
        </w:rPr>
        <w:t>associate.</w:t>
      </w:r>
    </w:p>
    <w:p w14:paraId="7CFB04E3" w14:textId="77777777" w:rsidR="00FD28B0" w:rsidRPr="00947EA0" w:rsidRDefault="00FD28B0" w:rsidP="00037EA6">
      <w:pPr>
        <w:pStyle w:val="BodyTextIndent3"/>
        <w:spacing w:line="360" w:lineRule="auto"/>
        <w:ind w:left="918" w:firstLine="0"/>
        <w:rPr>
          <w:rFonts w:ascii="Arial" w:hAnsi="Arial" w:cs="Arial"/>
          <w:sz w:val="19"/>
          <w:szCs w:val="19"/>
        </w:rPr>
      </w:pPr>
    </w:p>
    <w:p w14:paraId="623AA46C" w14:textId="74819E00" w:rsidR="00037EA6" w:rsidRPr="00947EA0" w:rsidRDefault="00087C09" w:rsidP="00037EA6">
      <w:pPr>
        <w:pStyle w:val="BodyTextIndent3"/>
        <w:spacing w:line="360" w:lineRule="auto"/>
        <w:ind w:left="927" w:firstLine="0"/>
        <w:rPr>
          <w:rFonts w:ascii="Arial" w:hAnsi="Arial" w:cs="Arial"/>
          <w:i/>
          <w:iCs/>
          <w:sz w:val="19"/>
          <w:szCs w:val="19"/>
        </w:rPr>
      </w:pPr>
      <w:r w:rsidRPr="00947EA0">
        <w:rPr>
          <w:rFonts w:ascii="Arial" w:hAnsi="Arial" w:cs="Arial"/>
          <w:i/>
          <w:iCs/>
          <w:sz w:val="19"/>
          <w:szCs w:val="19"/>
        </w:rPr>
        <w:t>S</w:t>
      </w:r>
      <w:r w:rsidR="00037EA6" w:rsidRPr="00947EA0">
        <w:rPr>
          <w:rFonts w:ascii="Arial" w:hAnsi="Arial" w:cs="Arial"/>
          <w:i/>
          <w:iCs/>
          <w:sz w:val="19"/>
          <w:szCs w:val="19"/>
        </w:rPr>
        <w:t>ubsidiaries</w:t>
      </w:r>
    </w:p>
    <w:p w14:paraId="08B3D80C" w14:textId="45334B54" w:rsidR="008743DC" w:rsidRPr="00947EA0" w:rsidRDefault="00037EA6" w:rsidP="00037EA6">
      <w:pPr>
        <w:pStyle w:val="BodyTextIndent3"/>
        <w:spacing w:line="360" w:lineRule="auto"/>
        <w:ind w:left="918" w:firstLine="0"/>
        <w:rPr>
          <w:rFonts w:ascii="Arial" w:hAnsi="Arial" w:cs="Arial"/>
          <w:sz w:val="19"/>
          <w:szCs w:val="19"/>
        </w:rPr>
      </w:pPr>
      <w:r w:rsidRPr="00947EA0">
        <w:rPr>
          <w:rFonts w:ascii="Arial" w:hAnsi="Arial" w:cs="Arial"/>
          <w:sz w:val="19"/>
          <w:szCs w:val="19"/>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w:t>
      </w:r>
      <w:r w:rsidR="00DE68F4" w:rsidRPr="00947EA0">
        <w:t xml:space="preserve"> </w:t>
      </w:r>
      <w:r w:rsidR="00DE68F4" w:rsidRPr="00947EA0">
        <w:rPr>
          <w:rFonts w:ascii="Arial" w:hAnsi="Arial" w:cs="Arial"/>
          <w:sz w:val="19"/>
          <w:szCs w:val="19"/>
        </w:rPr>
        <w:t>until</w:t>
      </w:r>
      <w:r w:rsidRPr="00947EA0">
        <w:rPr>
          <w:rFonts w:ascii="Arial" w:hAnsi="Arial" w:cs="Arial"/>
          <w:sz w:val="19"/>
          <w:szCs w:val="19"/>
        </w:rPr>
        <w:t xml:space="preserve"> the date that control ceases.</w:t>
      </w:r>
    </w:p>
    <w:p w14:paraId="625AEAB4" w14:textId="77777777" w:rsidR="00DE68F4" w:rsidRPr="00947EA0" w:rsidRDefault="00DE68F4" w:rsidP="00037EA6">
      <w:pPr>
        <w:pStyle w:val="BodyTextIndent3"/>
        <w:spacing w:line="360" w:lineRule="auto"/>
        <w:ind w:left="918" w:firstLine="0"/>
        <w:rPr>
          <w:rFonts w:ascii="Arial" w:hAnsi="Arial" w:cs="Arial"/>
          <w:sz w:val="19"/>
          <w:szCs w:val="19"/>
        </w:rPr>
      </w:pPr>
    </w:p>
    <w:p w14:paraId="7A09C613" w14:textId="66C665A0" w:rsidR="008743DC" w:rsidRPr="00947EA0" w:rsidRDefault="008743DC" w:rsidP="00283CAC">
      <w:pPr>
        <w:pStyle w:val="BodyTextIndent3"/>
        <w:spacing w:line="360" w:lineRule="auto"/>
        <w:ind w:left="918" w:firstLine="0"/>
        <w:rPr>
          <w:rFonts w:ascii="Arial" w:eastAsia="Garamond" w:hAnsi="Arial" w:cs="Arial"/>
          <w:sz w:val="19"/>
          <w:szCs w:val="19"/>
        </w:rPr>
      </w:pPr>
      <w:r w:rsidRPr="00947EA0">
        <w:rPr>
          <w:rFonts w:ascii="Arial" w:eastAsia="Garamond" w:hAnsi="Arial" w:cs="Arial"/>
          <w:sz w:val="19"/>
          <w:szCs w:val="19"/>
        </w:rPr>
        <w:t>In the separate financial statements, investments in subsidiaries are accounted for using cost</w:t>
      </w:r>
      <w:r w:rsidRPr="00947EA0">
        <w:rPr>
          <w:rFonts w:ascii="Arial" w:hAnsi="Arial" w:cs="Arial"/>
          <w:sz w:val="19"/>
          <w:szCs w:val="19"/>
        </w:rPr>
        <w:t xml:space="preserve"> </w:t>
      </w:r>
      <w:r w:rsidRPr="00947EA0">
        <w:rPr>
          <w:rFonts w:ascii="Arial" w:eastAsia="Garamond" w:hAnsi="Arial" w:cs="Arial"/>
          <w:sz w:val="19"/>
          <w:szCs w:val="19"/>
        </w:rPr>
        <w:t>method.</w:t>
      </w:r>
    </w:p>
    <w:p w14:paraId="1F89FA2F" w14:textId="77777777" w:rsidR="00037EA6" w:rsidRPr="00947EA0" w:rsidRDefault="00037EA6" w:rsidP="00037EA6">
      <w:pPr>
        <w:pStyle w:val="BodyTextIndent3"/>
        <w:spacing w:line="360" w:lineRule="auto"/>
        <w:ind w:left="918" w:firstLine="0"/>
        <w:rPr>
          <w:rFonts w:ascii="Arial" w:hAnsi="Arial" w:cs="Arial"/>
          <w:i/>
          <w:iCs/>
          <w:sz w:val="19"/>
          <w:szCs w:val="19"/>
        </w:rPr>
      </w:pPr>
    </w:p>
    <w:p w14:paraId="6DC6AC2C" w14:textId="189CF1D8" w:rsidR="00087C09" w:rsidRPr="00947EA0" w:rsidRDefault="00087C09" w:rsidP="00087C09">
      <w:pPr>
        <w:pStyle w:val="BodyTextIndent3"/>
        <w:spacing w:line="360" w:lineRule="auto"/>
        <w:ind w:left="927" w:firstLine="0"/>
        <w:rPr>
          <w:rFonts w:ascii="Arial" w:hAnsi="Arial" w:cs="Browallia New"/>
          <w:i/>
          <w:iCs/>
          <w:sz w:val="19"/>
          <w:szCs w:val="24"/>
          <w:lang w:bidi="th-TH"/>
        </w:rPr>
      </w:pPr>
      <w:r w:rsidRPr="00947EA0">
        <w:rPr>
          <w:rFonts w:ascii="Arial" w:hAnsi="Arial" w:cs="Arial"/>
          <w:i/>
          <w:iCs/>
          <w:sz w:val="19"/>
          <w:szCs w:val="19"/>
        </w:rPr>
        <w:t>Associate</w:t>
      </w:r>
      <w:r w:rsidR="00BC0129" w:rsidRPr="00947EA0">
        <w:rPr>
          <w:rFonts w:ascii="Arial" w:hAnsi="Arial" w:cs="Browallia New"/>
          <w:i/>
          <w:iCs/>
          <w:sz w:val="19"/>
          <w:szCs w:val="24"/>
          <w:lang w:bidi="th-TH"/>
        </w:rPr>
        <w:t>s</w:t>
      </w:r>
    </w:p>
    <w:p w14:paraId="659AED08" w14:textId="5F1259A0" w:rsidR="00D31C13" w:rsidRPr="00947EA0" w:rsidRDefault="00C855CD" w:rsidP="00087C09">
      <w:pPr>
        <w:pStyle w:val="BodyTextIndent3"/>
        <w:spacing w:line="360" w:lineRule="auto"/>
        <w:ind w:left="918" w:firstLine="0"/>
        <w:rPr>
          <w:rFonts w:ascii="Arial" w:hAnsi="Arial" w:cs="Arial"/>
          <w:sz w:val="19"/>
          <w:szCs w:val="19"/>
        </w:rPr>
      </w:pPr>
      <w:r w:rsidRPr="00947EA0">
        <w:rPr>
          <w:rFonts w:ascii="Arial" w:hAnsi="Arial" w:cs="Arial"/>
          <w:sz w:val="19"/>
          <w:szCs w:val="19"/>
        </w:rPr>
        <w:t>Associate</w:t>
      </w:r>
      <w:r w:rsidR="00087C09" w:rsidRPr="00947EA0">
        <w:rPr>
          <w:rFonts w:ascii="Arial" w:hAnsi="Arial" w:cs="Arial"/>
          <w:sz w:val="19"/>
          <w:szCs w:val="19"/>
        </w:rPr>
        <w:t xml:space="preserve"> is entity which the Group has significant influence but not control or joint control. Investments in </w:t>
      </w:r>
      <w:r w:rsidRPr="00947EA0">
        <w:rPr>
          <w:rFonts w:ascii="Arial" w:hAnsi="Arial" w:cs="Arial"/>
          <w:sz w:val="19"/>
          <w:szCs w:val="19"/>
        </w:rPr>
        <w:t xml:space="preserve">associate </w:t>
      </w:r>
      <w:r w:rsidR="00087C09" w:rsidRPr="00947EA0">
        <w:rPr>
          <w:rFonts w:ascii="Arial" w:hAnsi="Arial" w:cs="Arial"/>
          <w:sz w:val="19"/>
          <w:szCs w:val="19"/>
        </w:rPr>
        <w:t xml:space="preserve">are accounted for using the equity method </w:t>
      </w:r>
      <w:r w:rsidRPr="00947EA0">
        <w:rPr>
          <w:rFonts w:ascii="Arial" w:hAnsi="Arial" w:cs="Arial"/>
          <w:sz w:val="19"/>
          <w:szCs w:val="19"/>
        </w:rPr>
        <w:t>of accounting.</w:t>
      </w:r>
    </w:p>
    <w:p w14:paraId="0B232DD0" w14:textId="77777777" w:rsidR="00C855CD" w:rsidRPr="00947EA0" w:rsidRDefault="00C855CD" w:rsidP="00087C09">
      <w:pPr>
        <w:pStyle w:val="BodyTextIndent3"/>
        <w:spacing w:line="360" w:lineRule="auto"/>
        <w:ind w:left="918" w:firstLine="0"/>
        <w:rPr>
          <w:rFonts w:ascii="Arial" w:hAnsi="Arial" w:cs="Arial"/>
          <w:sz w:val="19"/>
          <w:szCs w:val="19"/>
        </w:rPr>
      </w:pPr>
    </w:p>
    <w:p w14:paraId="0227055A" w14:textId="4307766B" w:rsidR="00D31C13" w:rsidRPr="00947EA0" w:rsidRDefault="00D31C13" w:rsidP="00087C09">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 xml:space="preserve">Joint </w:t>
      </w:r>
      <w:r w:rsidR="00D14ADB" w:rsidRPr="00947EA0">
        <w:rPr>
          <w:rFonts w:ascii="Arial" w:hAnsi="Arial" w:cs="Arial"/>
          <w:i/>
          <w:iCs/>
          <w:sz w:val="19"/>
          <w:szCs w:val="19"/>
        </w:rPr>
        <w:t>ventures</w:t>
      </w:r>
    </w:p>
    <w:p w14:paraId="4AFA0512" w14:textId="28907C51" w:rsidR="00B25288" w:rsidRPr="00947EA0" w:rsidRDefault="00B25288" w:rsidP="00087C09">
      <w:pPr>
        <w:pStyle w:val="BodyTextIndent3"/>
        <w:spacing w:line="360" w:lineRule="auto"/>
        <w:ind w:left="918" w:firstLine="0"/>
        <w:rPr>
          <w:rFonts w:ascii="Arial" w:hAnsi="Arial" w:cs="Arial"/>
          <w:sz w:val="19"/>
          <w:szCs w:val="19"/>
        </w:rPr>
      </w:pPr>
      <w:r w:rsidRPr="00947EA0">
        <w:rPr>
          <w:rFonts w:ascii="Arial" w:hAnsi="Arial" w:cs="Arial"/>
          <w:sz w:val="19"/>
          <w:szCs w:val="19"/>
        </w:rPr>
        <w:t>A joint venture is a joint arrangement whereby the Group has rights to the net assets of the arrangement. Interests in joint ventures are accounted for using the equity method.</w:t>
      </w:r>
    </w:p>
    <w:p w14:paraId="2FF72B03" w14:textId="77777777" w:rsidR="00D22445" w:rsidRPr="00947EA0" w:rsidRDefault="00D22445" w:rsidP="00D22445">
      <w:pPr>
        <w:pStyle w:val="BodyTextIndent3"/>
        <w:spacing w:line="360" w:lineRule="auto"/>
        <w:ind w:left="918" w:firstLine="0"/>
        <w:rPr>
          <w:rFonts w:ascii="Arial" w:hAnsi="Arial" w:cs="Arial"/>
          <w:sz w:val="19"/>
          <w:szCs w:val="19"/>
        </w:rPr>
      </w:pPr>
    </w:p>
    <w:p w14:paraId="5002312B" w14:textId="77777777" w:rsidR="00942792" w:rsidRPr="00947EA0" w:rsidRDefault="00942792" w:rsidP="00942792">
      <w:pPr>
        <w:pStyle w:val="BodyTextIndent3"/>
        <w:spacing w:line="360" w:lineRule="auto"/>
        <w:ind w:left="927" w:firstLine="0"/>
        <w:rPr>
          <w:rFonts w:ascii="Arial" w:hAnsi="Arial" w:cs="Arial"/>
          <w:i/>
          <w:iCs/>
          <w:sz w:val="19"/>
          <w:szCs w:val="19"/>
        </w:rPr>
      </w:pPr>
      <w:r w:rsidRPr="00947EA0">
        <w:rPr>
          <w:rFonts w:ascii="Arial" w:hAnsi="Arial" w:cs="Arial"/>
          <w:i/>
          <w:iCs/>
          <w:sz w:val="19"/>
          <w:szCs w:val="19"/>
        </w:rPr>
        <w:t>Equity method</w:t>
      </w:r>
    </w:p>
    <w:p w14:paraId="4B92EAC6" w14:textId="5F9EB89A" w:rsidR="00942792" w:rsidRPr="00947EA0" w:rsidRDefault="00942792" w:rsidP="00942792">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w:t>
      </w:r>
      <w:r w:rsidR="0027549F" w:rsidRPr="00947EA0">
        <w:rPr>
          <w:rFonts w:ascii="Arial" w:hAnsi="Arial" w:cs="Arial"/>
          <w:sz w:val="19"/>
          <w:szCs w:val="19"/>
        </w:rPr>
        <w:t xml:space="preserve">investment </w:t>
      </w:r>
      <w:r w:rsidR="00C10736" w:rsidRPr="00947EA0">
        <w:rPr>
          <w:rFonts w:ascii="Arial" w:hAnsi="Arial" w:cs="Arial"/>
          <w:sz w:val="19"/>
          <w:szCs w:val="19"/>
        </w:rPr>
        <w:t xml:space="preserve">is initially recognised </w:t>
      </w:r>
      <w:r w:rsidRPr="00947EA0">
        <w:rPr>
          <w:rFonts w:ascii="Arial" w:hAnsi="Arial" w:cs="Arial"/>
          <w:sz w:val="19"/>
          <w:szCs w:val="19"/>
        </w:rPr>
        <w:t>at cost which is consideration paid and directly attributable costs.</w:t>
      </w:r>
    </w:p>
    <w:p w14:paraId="572432F2" w14:textId="77777777" w:rsidR="00C10736" w:rsidRPr="00947EA0" w:rsidRDefault="00C10736" w:rsidP="00942792">
      <w:pPr>
        <w:pStyle w:val="BodyTextIndent3"/>
        <w:spacing w:line="360" w:lineRule="auto"/>
        <w:ind w:left="918" w:firstLine="0"/>
        <w:rPr>
          <w:rFonts w:ascii="Arial" w:hAnsi="Arial" w:cs="Arial"/>
          <w:sz w:val="19"/>
          <w:szCs w:val="19"/>
        </w:rPr>
      </w:pPr>
    </w:p>
    <w:p w14:paraId="51DAF519" w14:textId="66A86BCF" w:rsidR="00037EA6" w:rsidRPr="00947EA0" w:rsidRDefault="00942792" w:rsidP="00861DFF">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Group’s subsequently recognizes shares of its associates and joint ventures’ profits or losses and other comprehensive income in the profit or loss and other comprehensive income. The subsequent cumulative movements are adjusted </w:t>
      </w:r>
      <w:r w:rsidR="00861DFF" w:rsidRPr="00947EA0">
        <w:rPr>
          <w:rFonts w:ascii="Arial" w:hAnsi="Arial" w:cs="Arial"/>
          <w:sz w:val="19"/>
          <w:szCs w:val="19"/>
        </w:rPr>
        <w:t xml:space="preserve">where necessary to ensure consistency with the accounting policies of the Group </w:t>
      </w:r>
      <w:r w:rsidRPr="00947EA0">
        <w:rPr>
          <w:rFonts w:ascii="Arial" w:hAnsi="Arial" w:cs="Arial"/>
          <w:sz w:val="19"/>
          <w:szCs w:val="19"/>
        </w:rPr>
        <w:t>against the carrying amount of the investment.</w:t>
      </w:r>
    </w:p>
    <w:p w14:paraId="0415D453" w14:textId="77777777" w:rsidR="00861DFF" w:rsidRPr="00947EA0" w:rsidRDefault="00861DFF" w:rsidP="00861DFF">
      <w:pPr>
        <w:pStyle w:val="BodyTextIndent3"/>
        <w:spacing w:line="360" w:lineRule="auto"/>
        <w:ind w:left="918" w:firstLine="0"/>
        <w:rPr>
          <w:rFonts w:ascii="Arial" w:hAnsi="Arial" w:cs="Arial"/>
          <w:sz w:val="19"/>
          <w:szCs w:val="19"/>
        </w:rPr>
      </w:pPr>
    </w:p>
    <w:p w14:paraId="223D5D43" w14:textId="77777777" w:rsidR="00FC1E50" w:rsidRPr="00947EA0" w:rsidRDefault="00FC1E50" w:rsidP="00FC1E50">
      <w:pPr>
        <w:pStyle w:val="BodyTextIndent3"/>
        <w:spacing w:line="360" w:lineRule="auto"/>
        <w:ind w:left="918" w:firstLine="0"/>
        <w:rPr>
          <w:rFonts w:ascii="Arial" w:hAnsi="Arial" w:cs="Arial"/>
          <w:sz w:val="19"/>
          <w:szCs w:val="19"/>
        </w:rPr>
      </w:pPr>
      <w:r w:rsidRPr="00947EA0">
        <w:rPr>
          <w:rFonts w:ascii="Arial" w:hAnsi="Arial" w:cs="Arial"/>
          <w:sz w:val="19"/>
          <w:szCs w:val="19"/>
        </w:rPr>
        <w:t>When the Group’s share of losses in associates and joint ventures equals or exceeds its interest in the associates and joint ventures, the Group does not recognize further losses, unless it has incurred obligations or made payments on behalf of the associates and joint ventures.</w:t>
      </w:r>
    </w:p>
    <w:p w14:paraId="408BE9E0" w14:textId="77777777" w:rsidR="009755F4" w:rsidRPr="00947EA0" w:rsidRDefault="009755F4" w:rsidP="00FC1E50">
      <w:pPr>
        <w:pStyle w:val="BodyTextIndent3"/>
        <w:spacing w:line="360" w:lineRule="auto"/>
        <w:ind w:left="918" w:firstLine="0"/>
        <w:rPr>
          <w:rFonts w:ascii="Arial" w:hAnsi="Arial" w:cs="Arial"/>
          <w:sz w:val="19"/>
          <w:szCs w:val="19"/>
        </w:rPr>
      </w:pPr>
    </w:p>
    <w:p w14:paraId="6F3EB5A6" w14:textId="77777777" w:rsidR="007E4851" w:rsidRPr="00947EA0" w:rsidRDefault="007E4851">
      <w:pPr>
        <w:rPr>
          <w:rFonts w:ascii="Arial" w:hAnsi="Arial" w:cs="Arial"/>
          <w:i/>
          <w:iCs/>
          <w:sz w:val="19"/>
          <w:szCs w:val="19"/>
          <w:lang w:bidi="ar-SA"/>
        </w:rPr>
      </w:pPr>
      <w:r w:rsidRPr="00947EA0">
        <w:rPr>
          <w:rFonts w:ascii="Arial" w:hAnsi="Arial" w:cs="Arial"/>
          <w:i/>
          <w:iCs/>
          <w:sz w:val="19"/>
          <w:szCs w:val="19"/>
        </w:rPr>
        <w:br w:type="page"/>
      </w:r>
    </w:p>
    <w:p w14:paraId="774B04AA" w14:textId="77777777" w:rsidR="009755F4" w:rsidRPr="00947EA0" w:rsidRDefault="009755F4" w:rsidP="009755F4">
      <w:pPr>
        <w:pStyle w:val="BodyTextIndent3"/>
        <w:spacing w:line="360" w:lineRule="auto"/>
        <w:ind w:left="927" w:firstLine="0"/>
        <w:rPr>
          <w:rFonts w:ascii="Arial" w:hAnsi="Arial" w:cs="Arial"/>
          <w:i/>
          <w:iCs/>
          <w:sz w:val="19"/>
          <w:szCs w:val="19"/>
        </w:rPr>
      </w:pPr>
      <w:r w:rsidRPr="00947EA0">
        <w:rPr>
          <w:rFonts w:ascii="Arial" w:hAnsi="Arial" w:cs="Arial"/>
          <w:i/>
          <w:iCs/>
          <w:sz w:val="19"/>
          <w:szCs w:val="19"/>
        </w:rPr>
        <w:t>Changes in ownership interests</w:t>
      </w:r>
    </w:p>
    <w:p w14:paraId="10E3D2F1" w14:textId="77777777" w:rsidR="00844995" w:rsidRPr="00947EA0" w:rsidRDefault="009755F4" w:rsidP="009755F4">
      <w:pPr>
        <w:pStyle w:val="BodyTextIndent3"/>
        <w:spacing w:line="360" w:lineRule="auto"/>
        <w:ind w:left="918" w:firstLine="0"/>
        <w:rPr>
          <w:rFonts w:ascii="Arial" w:hAnsi="Arial" w:cs="Arial"/>
          <w:sz w:val="19"/>
          <w:szCs w:val="19"/>
        </w:rPr>
      </w:pPr>
      <w:r w:rsidRPr="00947EA0">
        <w:rPr>
          <w:rFonts w:ascii="Arial" w:hAnsi="Arial" w:cs="Arial"/>
          <w:sz w:val="19"/>
          <w:szCs w:val="19"/>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recognized within equity.</w:t>
      </w:r>
    </w:p>
    <w:p w14:paraId="13FEEC17" w14:textId="4AFE17CC" w:rsidR="009755F4" w:rsidRPr="00947EA0" w:rsidRDefault="009755F4" w:rsidP="009755F4">
      <w:pPr>
        <w:pStyle w:val="BodyTextIndent3"/>
        <w:spacing w:line="360" w:lineRule="auto"/>
        <w:ind w:left="918" w:firstLine="0"/>
        <w:rPr>
          <w:rFonts w:ascii="Arial" w:hAnsi="Arial" w:cs="Arial"/>
          <w:sz w:val="16"/>
          <w:szCs w:val="16"/>
        </w:rPr>
      </w:pPr>
      <w:r w:rsidRPr="00947EA0">
        <w:rPr>
          <w:rFonts w:ascii="Arial" w:hAnsi="Arial" w:cs="Arial"/>
          <w:sz w:val="19"/>
          <w:szCs w:val="19"/>
        </w:rPr>
        <w:t xml:space="preserve"> </w:t>
      </w:r>
    </w:p>
    <w:p w14:paraId="525B697F" w14:textId="77777777" w:rsidR="009755F4" w:rsidRPr="00947EA0" w:rsidRDefault="009755F4" w:rsidP="009755F4">
      <w:pPr>
        <w:pStyle w:val="BodyTextIndent3"/>
        <w:spacing w:line="360" w:lineRule="auto"/>
        <w:ind w:left="918" w:firstLine="0"/>
        <w:rPr>
          <w:rFonts w:ascii="Arial" w:hAnsi="Arial" w:cs="Arial"/>
          <w:sz w:val="19"/>
          <w:szCs w:val="19"/>
        </w:rPr>
      </w:pPr>
      <w:r w:rsidRPr="00947EA0">
        <w:rPr>
          <w:rFonts w:ascii="Arial" w:hAnsi="Arial" w:cs="Arial"/>
          <w:sz w:val="19"/>
          <w:szCs w:val="19"/>
        </w:rPr>
        <w:t>If the ownership interest in associates and joint ventures is reduced but significant influence and joint control is retained, only a proportionate share of the amounts previously recognized in other comprehensive income is reclassified to profit or loss where appropriate. Profit or loss from reduce of the ownership interest in associates and joint ventures is recognize in profit or loss.</w:t>
      </w:r>
    </w:p>
    <w:p w14:paraId="17EB101F" w14:textId="77777777" w:rsidR="009755F4" w:rsidRPr="00947EA0" w:rsidRDefault="009755F4" w:rsidP="009755F4">
      <w:pPr>
        <w:spacing w:line="360" w:lineRule="auto"/>
        <w:rPr>
          <w:rFonts w:ascii="Arial" w:hAnsi="Arial" w:cs="Arial"/>
          <w:sz w:val="16"/>
          <w:szCs w:val="16"/>
          <w:lang w:bidi="ar-SA"/>
        </w:rPr>
      </w:pPr>
    </w:p>
    <w:p w14:paraId="2FD626B7" w14:textId="77777777" w:rsidR="009755F4" w:rsidRPr="00947EA0" w:rsidRDefault="009755F4" w:rsidP="009755F4">
      <w:pPr>
        <w:pStyle w:val="BodyTextIndent3"/>
        <w:spacing w:line="360" w:lineRule="auto"/>
        <w:ind w:left="918" w:firstLine="0"/>
        <w:rPr>
          <w:rFonts w:ascii="Arial" w:hAnsi="Arial" w:cs="Arial"/>
          <w:sz w:val="19"/>
          <w:szCs w:val="19"/>
        </w:rPr>
      </w:pPr>
      <w:r w:rsidRPr="00947EA0">
        <w:rPr>
          <w:rFonts w:ascii="Arial" w:hAnsi="Arial" w:cs="Arial"/>
          <w:sz w:val="19"/>
          <w:szCs w:val="19"/>
        </w:rPr>
        <w:t>When the Group losses control, joint control or significant influence over investments, any retained interest in the investment is remeasured to its fair value, with the change in carrying amount recognized in profit or loss. The fair value becomes the initial carrying amount of the retained interest which is reclassified to investment in an associate, or a joint venture or a financial assets accordingly.</w:t>
      </w:r>
    </w:p>
    <w:p w14:paraId="4E8011F2" w14:textId="77777777" w:rsidR="00FC1E50" w:rsidRPr="00947EA0" w:rsidRDefault="00FC1E50" w:rsidP="00037EA6">
      <w:pPr>
        <w:spacing w:line="360" w:lineRule="auto"/>
        <w:rPr>
          <w:rFonts w:ascii="Arial" w:hAnsi="Arial" w:cs="Arial"/>
          <w:sz w:val="16"/>
          <w:szCs w:val="16"/>
          <w:lang w:bidi="ar-SA"/>
        </w:rPr>
      </w:pPr>
    </w:p>
    <w:p w14:paraId="03264D74" w14:textId="77777777" w:rsidR="00A262D4" w:rsidRPr="00947EA0" w:rsidRDefault="00A262D4" w:rsidP="004E5B42">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Intercompany transactions on consolidation</w:t>
      </w:r>
    </w:p>
    <w:p w14:paraId="32F415E4" w14:textId="64670FF0" w:rsidR="00B209DE" w:rsidRPr="00947EA0" w:rsidRDefault="004E5B42" w:rsidP="004E5B42">
      <w:pPr>
        <w:pStyle w:val="BodyTextIndent3"/>
        <w:spacing w:line="360" w:lineRule="auto"/>
        <w:ind w:left="918" w:firstLine="0"/>
        <w:rPr>
          <w:rFonts w:ascii="Arial" w:hAnsi="Arial" w:cs="Arial"/>
          <w:sz w:val="19"/>
          <w:szCs w:val="19"/>
        </w:rPr>
      </w:pPr>
      <w:r w:rsidRPr="00947EA0">
        <w:rPr>
          <w:rFonts w:ascii="Arial" w:hAnsi="Arial" w:cs="Arial"/>
          <w:sz w:val="19"/>
          <w:szCs w:val="19"/>
        </w:rPr>
        <w:t>Intercompany transactions, balances, unreali</w:t>
      </w:r>
      <w:r w:rsidR="00B209DE" w:rsidRPr="00947EA0">
        <w:rPr>
          <w:rFonts w:ascii="Arial" w:hAnsi="Arial" w:cs="Arial"/>
          <w:sz w:val="19"/>
          <w:szCs w:val="19"/>
        </w:rPr>
        <w:t>s</w:t>
      </w:r>
      <w:r w:rsidRPr="00947EA0">
        <w:rPr>
          <w:rFonts w:ascii="Arial" w:hAnsi="Arial" w:cs="Arial"/>
          <w:sz w:val="19"/>
          <w:szCs w:val="19"/>
        </w:rPr>
        <w:t xml:space="preserve">ed gains on transactions between Group companies are eliminated. </w:t>
      </w:r>
      <w:r w:rsidR="009571B2" w:rsidRPr="00947EA0">
        <w:rPr>
          <w:rFonts w:ascii="Arial" w:hAnsi="Arial" w:cs="Arial"/>
          <w:sz w:val="19"/>
          <w:szCs w:val="19"/>
        </w:rPr>
        <w:t>Unreali</w:t>
      </w:r>
      <w:r w:rsidR="00B209DE" w:rsidRPr="00947EA0">
        <w:rPr>
          <w:rFonts w:ascii="Arial" w:hAnsi="Arial" w:cs="Arial"/>
          <w:sz w:val="19"/>
          <w:szCs w:val="19"/>
        </w:rPr>
        <w:t>s</w:t>
      </w:r>
      <w:r w:rsidR="009571B2" w:rsidRPr="00947EA0">
        <w:rPr>
          <w:rFonts w:ascii="Arial" w:hAnsi="Arial" w:cs="Arial"/>
          <w:sz w:val="19"/>
          <w:szCs w:val="19"/>
        </w:rPr>
        <w:t xml:space="preserve">ed gains </w:t>
      </w:r>
      <w:r w:rsidR="00B209DE" w:rsidRPr="00947EA0">
        <w:rPr>
          <w:rFonts w:ascii="Arial" w:hAnsi="Arial" w:cs="Arial"/>
          <w:sz w:val="19"/>
          <w:szCs w:val="19"/>
        </w:rPr>
        <w:t xml:space="preserve">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389AE957" w14:textId="77777777" w:rsidR="00037EA6" w:rsidRPr="00947EA0" w:rsidRDefault="00037EA6" w:rsidP="00037EA6">
      <w:pPr>
        <w:spacing w:line="360" w:lineRule="auto"/>
        <w:rPr>
          <w:rFonts w:ascii="Arial" w:hAnsi="Arial" w:cs="Arial"/>
          <w:i/>
          <w:iCs/>
          <w:sz w:val="16"/>
          <w:szCs w:val="16"/>
          <w:lang w:bidi="ar-SA"/>
        </w:rPr>
      </w:pPr>
    </w:p>
    <w:p w14:paraId="7965E398" w14:textId="77777777" w:rsidR="00630803" w:rsidRPr="00947EA0" w:rsidRDefault="00630803" w:rsidP="00630803">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Goodwill</w:t>
      </w:r>
    </w:p>
    <w:p w14:paraId="54D929BD" w14:textId="77777777" w:rsidR="00630803" w:rsidRPr="00947EA0" w:rsidRDefault="00630803" w:rsidP="00630803">
      <w:pPr>
        <w:pStyle w:val="BodyTextIndent3"/>
        <w:spacing w:line="360" w:lineRule="auto"/>
        <w:ind w:left="918" w:firstLine="0"/>
        <w:rPr>
          <w:rFonts w:ascii="Arial" w:hAnsi="Arial" w:cs="Arial"/>
          <w:sz w:val="16"/>
          <w:szCs w:val="16"/>
        </w:rPr>
      </w:pPr>
    </w:p>
    <w:p w14:paraId="2A232AAD" w14:textId="1B8959EA" w:rsidR="00630803" w:rsidRPr="00947EA0" w:rsidRDefault="00630803" w:rsidP="00630803">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Goodwill is tested for impairment annually and when circumstances indicate that the carrying value may be impaired. </w:t>
      </w:r>
      <w:r w:rsidR="00F004D1" w:rsidRPr="00947EA0">
        <w:rPr>
          <w:rFonts w:ascii="Arial" w:hAnsi="Arial" w:cs="Arial"/>
          <w:sz w:val="19"/>
          <w:szCs w:val="19"/>
        </w:rPr>
        <w:t>Goodwill is measured at cost less allowance for impairment.</w:t>
      </w:r>
      <w:r w:rsidR="00F004D1">
        <w:rPr>
          <w:rFonts w:ascii="Arial" w:hAnsi="Arial" w:cs="Arial"/>
          <w:sz w:val="19"/>
          <w:szCs w:val="19"/>
        </w:rPr>
        <w:t xml:space="preserve"> </w:t>
      </w:r>
      <w:r w:rsidRPr="00947EA0">
        <w:rPr>
          <w:rFonts w:ascii="Arial" w:hAnsi="Arial" w:cs="Arial"/>
          <w:sz w:val="19"/>
          <w:szCs w:val="19"/>
        </w:rPr>
        <w:t>Impairment loss on goodwill is not reversed.</w:t>
      </w:r>
    </w:p>
    <w:p w14:paraId="3702D07E" w14:textId="77777777" w:rsidR="00465334" w:rsidRPr="00947EA0" w:rsidRDefault="00465334" w:rsidP="00630803">
      <w:pPr>
        <w:pStyle w:val="BodyTextIndent3"/>
        <w:spacing w:line="360" w:lineRule="auto"/>
        <w:ind w:left="918" w:firstLine="0"/>
        <w:rPr>
          <w:rFonts w:ascii="Arial" w:hAnsi="Arial" w:cs="Arial"/>
          <w:sz w:val="16"/>
          <w:szCs w:val="16"/>
        </w:rPr>
      </w:pPr>
    </w:p>
    <w:p w14:paraId="1AA6F4B7" w14:textId="77777777" w:rsidR="00465334" w:rsidRPr="00947EA0" w:rsidRDefault="00465334" w:rsidP="00465334">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Business Combination</w:t>
      </w:r>
    </w:p>
    <w:p w14:paraId="37D4A741" w14:textId="77777777" w:rsidR="00465334" w:rsidRPr="00947EA0" w:rsidRDefault="00465334" w:rsidP="00465334">
      <w:pPr>
        <w:pStyle w:val="BodyTextIndent3"/>
        <w:spacing w:line="360" w:lineRule="auto"/>
        <w:ind w:left="918" w:firstLine="0"/>
        <w:rPr>
          <w:rFonts w:ascii="Arial" w:hAnsi="Arial" w:cs="Arial"/>
          <w:sz w:val="16"/>
          <w:szCs w:val="16"/>
        </w:rPr>
      </w:pPr>
    </w:p>
    <w:p w14:paraId="6C1B1847" w14:textId="77777777" w:rsidR="00355F74" w:rsidRPr="00947EA0" w:rsidRDefault="00355F74" w:rsidP="00355F74">
      <w:pPr>
        <w:pStyle w:val="BodyTextIndent3"/>
        <w:spacing w:line="360" w:lineRule="auto"/>
        <w:ind w:left="918" w:firstLine="0"/>
        <w:rPr>
          <w:rFonts w:ascii="Arial" w:hAnsi="Arial" w:cs="Arial"/>
          <w:sz w:val="19"/>
          <w:szCs w:val="19"/>
        </w:rPr>
      </w:pPr>
      <w:r w:rsidRPr="00947EA0">
        <w:rPr>
          <w:rFonts w:ascii="Arial" w:hAnsi="Arial" w:cs="Arial"/>
          <w:sz w:val="19"/>
          <w:szCs w:val="19"/>
        </w:rPr>
        <w:t>The Group applies the acquisition method to account for business combinations with an exception on business combination under common control. The consideration transferred for the acquisition of a subsidiary comprises.</w:t>
      </w:r>
      <w:r w:rsidRPr="00947EA0">
        <w:rPr>
          <w:rFonts w:ascii="Arial" w:hAnsi="Arial" w:cs="Arial" w:hint="cs"/>
          <w:sz w:val="19"/>
          <w:szCs w:val="19"/>
        </w:rPr>
        <w:t xml:space="preserve"> </w:t>
      </w:r>
    </w:p>
    <w:p w14:paraId="4135C98A" w14:textId="77777777" w:rsidR="00461728" w:rsidRPr="00947EA0" w:rsidRDefault="00461728" w:rsidP="00355F74">
      <w:pPr>
        <w:pStyle w:val="BodyTextIndent3"/>
        <w:spacing w:line="360" w:lineRule="auto"/>
        <w:ind w:left="918" w:firstLine="0"/>
        <w:rPr>
          <w:rFonts w:ascii="Arial" w:hAnsi="Arial" w:cstheme="minorBidi"/>
          <w:sz w:val="16"/>
          <w:szCs w:val="16"/>
          <w:lang w:bidi="th-TH"/>
        </w:rPr>
      </w:pPr>
    </w:p>
    <w:p w14:paraId="5210714E" w14:textId="0D45494C" w:rsidR="00C409FE" w:rsidRPr="00947EA0" w:rsidRDefault="00C409FE" w:rsidP="0034175E">
      <w:pPr>
        <w:pStyle w:val="BodyTextIndent3"/>
        <w:numPr>
          <w:ilvl w:val="4"/>
          <w:numId w:val="1"/>
        </w:numPr>
        <w:tabs>
          <w:tab w:val="clear" w:pos="3600"/>
          <w:tab w:val="num" w:pos="3261"/>
        </w:tabs>
        <w:spacing w:line="360" w:lineRule="auto"/>
        <w:ind w:left="1701" w:hanging="425"/>
        <w:rPr>
          <w:rFonts w:ascii="Arial" w:hAnsi="Arial" w:cs="Arial"/>
          <w:sz w:val="19"/>
          <w:szCs w:val="19"/>
        </w:rPr>
      </w:pPr>
      <w:r w:rsidRPr="00947EA0">
        <w:rPr>
          <w:rFonts w:ascii="Arial" w:hAnsi="Arial" w:cs="Arial"/>
          <w:sz w:val="19"/>
          <w:szCs w:val="19"/>
        </w:rPr>
        <w:t>Fair value of the assets transferred,</w:t>
      </w:r>
    </w:p>
    <w:p w14:paraId="2E96FA86" w14:textId="11E104E9" w:rsidR="00C409FE" w:rsidRPr="00947EA0" w:rsidRDefault="00C409FE" w:rsidP="0034175E">
      <w:pPr>
        <w:pStyle w:val="BodyTextIndent3"/>
        <w:numPr>
          <w:ilvl w:val="4"/>
          <w:numId w:val="1"/>
        </w:numPr>
        <w:tabs>
          <w:tab w:val="clear" w:pos="3600"/>
          <w:tab w:val="num" w:pos="3261"/>
        </w:tabs>
        <w:spacing w:line="360" w:lineRule="auto"/>
        <w:ind w:left="1701" w:hanging="425"/>
        <w:rPr>
          <w:rFonts w:ascii="Arial" w:hAnsi="Arial" w:cs="Arial"/>
          <w:sz w:val="19"/>
          <w:szCs w:val="19"/>
        </w:rPr>
      </w:pPr>
      <w:r w:rsidRPr="00947EA0">
        <w:rPr>
          <w:rFonts w:ascii="Arial" w:hAnsi="Arial" w:cs="Arial"/>
          <w:sz w:val="19"/>
          <w:szCs w:val="19"/>
        </w:rPr>
        <w:t>Liabilities incurred to the former owners of the acquiree</w:t>
      </w:r>
    </w:p>
    <w:p w14:paraId="14C701F8" w14:textId="248CF753" w:rsidR="00E527C2" w:rsidRPr="00947EA0" w:rsidRDefault="00C409FE" w:rsidP="0034175E">
      <w:pPr>
        <w:pStyle w:val="BodyTextIndent3"/>
        <w:numPr>
          <w:ilvl w:val="4"/>
          <w:numId w:val="1"/>
        </w:numPr>
        <w:tabs>
          <w:tab w:val="clear" w:pos="3600"/>
          <w:tab w:val="num" w:pos="3261"/>
        </w:tabs>
        <w:spacing w:line="360" w:lineRule="auto"/>
        <w:ind w:left="1701" w:hanging="425"/>
        <w:rPr>
          <w:rFonts w:ascii="Arial" w:hAnsi="Arial" w:cs="Arial"/>
          <w:sz w:val="19"/>
          <w:szCs w:val="19"/>
        </w:rPr>
      </w:pPr>
      <w:r w:rsidRPr="00947EA0">
        <w:rPr>
          <w:rFonts w:ascii="Arial" w:hAnsi="Arial" w:cs="Arial"/>
          <w:sz w:val="19"/>
          <w:szCs w:val="19"/>
        </w:rPr>
        <w:t>Equity interests issued by the Group</w:t>
      </w:r>
    </w:p>
    <w:p w14:paraId="4F4F5C10" w14:textId="77777777" w:rsidR="006957BF" w:rsidRPr="00947EA0" w:rsidRDefault="006957BF" w:rsidP="006957BF">
      <w:pPr>
        <w:pStyle w:val="BodyTextIndent3"/>
        <w:spacing w:line="360" w:lineRule="auto"/>
        <w:ind w:left="1701" w:firstLine="0"/>
        <w:rPr>
          <w:rFonts w:ascii="Arial" w:hAnsi="Arial" w:cs="Arial"/>
          <w:sz w:val="16"/>
          <w:szCs w:val="16"/>
        </w:rPr>
      </w:pPr>
    </w:p>
    <w:p w14:paraId="5E022519" w14:textId="74B7F62D" w:rsidR="00E527C2" w:rsidRPr="00947EA0" w:rsidRDefault="006957BF" w:rsidP="006957BF">
      <w:pPr>
        <w:pStyle w:val="BodyTextIndent3"/>
        <w:spacing w:line="360" w:lineRule="auto"/>
        <w:ind w:left="918" w:firstLine="0"/>
        <w:rPr>
          <w:rFonts w:ascii="Arial" w:hAnsi="Arial" w:cs="Arial"/>
          <w:sz w:val="19"/>
          <w:szCs w:val="19"/>
        </w:rPr>
      </w:pPr>
      <w:r w:rsidRPr="00947EA0">
        <w:rPr>
          <w:rFonts w:ascii="Arial" w:hAnsi="Arial" w:cs="Arial"/>
          <w:sz w:val="19"/>
          <w:szCs w:val="19"/>
        </w:rPr>
        <w:t>Identifiable assets and liabilities acquired and contingent liabilities assumed in a business combination are measured initially at their fair values at the acquisition date.</w:t>
      </w:r>
    </w:p>
    <w:p w14:paraId="6F7CAF5F" w14:textId="4AF19195" w:rsidR="005E508C" w:rsidRPr="00947EA0" w:rsidRDefault="005E508C" w:rsidP="006957BF">
      <w:pPr>
        <w:pStyle w:val="BodyTextIndent3"/>
        <w:spacing w:line="360" w:lineRule="auto"/>
        <w:ind w:left="918" w:firstLine="0"/>
        <w:rPr>
          <w:rFonts w:ascii="Arial" w:hAnsi="Arial" w:cs="Arial"/>
          <w:sz w:val="19"/>
          <w:szCs w:val="19"/>
        </w:rPr>
      </w:pPr>
      <w:r w:rsidRPr="00947EA0">
        <w:rPr>
          <w:rFonts w:ascii="Arial" w:hAnsi="Arial" w:cs="Arial"/>
          <w:sz w:val="19"/>
          <w:szCs w:val="19"/>
        </w:rPr>
        <w:t>On an acquisition-by-acquisition basis, the Group initially recognises any non-controlling interest in the acquiree either at fair value or at the non-controlling interest’s proportionate share of the acquiree’s net assets.</w:t>
      </w:r>
    </w:p>
    <w:p w14:paraId="789F5A9C" w14:textId="77777777" w:rsidR="0071720E" w:rsidRPr="00947EA0" w:rsidRDefault="0071720E" w:rsidP="0016492A">
      <w:pPr>
        <w:pStyle w:val="ListParagraph"/>
        <w:spacing w:line="360" w:lineRule="auto"/>
        <w:ind w:left="1017" w:right="-1"/>
        <w:jc w:val="thaiDistribute"/>
        <w:rPr>
          <w:rFonts w:ascii="Arial" w:hAnsi="Arial" w:cs="Arial"/>
          <w:sz w:val="16"/>
          <w:szCs w:val="16"/>
          <w:lang w:val="en-US" w:bidi="th-TH"/>
        </w:rPr>
      </w:pPr>
    </w:p>
    <w:p w14:paraId="1E52ABFA" w14:textId="09C3592D" w:rsidR="00643550" w:rsidRPr="00947EA0" w:rsidRDefault="00643550" w:rsidP="00643550">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excess of the consideration transferred, the amount of any non-controlling interest recognised and the acquisition-date fair value of any previous equity interest in the acquiree over the fair value of the identifiable net assets acquired is recorded as goodwill. In the case of a bargain purchase, </w:t>
      </w:r>
      <w:r w:rsidR="00795D0A" w:rsidRPr="00947EA0">
        <w:rPr>
          <w:rFonts w:ascii="Arial" w:hAnsi="Arial" w:cs="Arial"/>
          <w:sz w:val="19"/>
          <w:szCs w:val="19"/>
          <w:cs/>
          <w:lang w:bidi="th-TH"/>
        </w:rPr>
        <w:br/>
      </w:r>
      <w:r w:rsidRPr="00947EA0">
        <w:rPr>
          <w:rFonts w:ascii="Arial" w:hAnsi="Arial" w:cs="Arial"/>
          <w:sz w:val="19"/>
          <w:szCs w:val="19"/>
        </w:rPr>
        <w:t>the difference is recognised directly in profit or loss.</w:t>
      </w:r>
    </w:p>
    <w:p w14:paraId="66FB6BB3" w14:textId="77777777" w:rsidR="00022AA2" w:rsidRPr="00947EA0" w:rsidRDefault="00022AA2" w:rsidP="00643550">
      <w:pPr>
        <w:pStyle w:val="BodyTextIndent3"/>
        <w:spacing w:line="360" w:lineRule="auto"/>
        <w:ind w:left="918" w:firstLine="0"/>
        <w:rPr>
          <w:rFonts w:ascii="Arial" w:hAnsi="Arial" w:cs="Arial"/>
          <w:sz w:val="16"/>
          <w:szCs w:val="16"/>
        </w:rPr>
      </w:pPr>
    </w:p>
    <w:p w14:paraId="2B65CB3C" w14:textId="606C58C9" w:rsidR="00022AA2" w:rsidRPr="00947EA0" w:rsidRDefault="003A57FD" w:rsidP="00643550">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Ac</w:t>
      </w:r>
      <w:r w:rsidR="005A0F46" w:rsidRPr="00947EA0">
        <w:rPr>
          <w:rFonts w:ascii="Arial" w:hAnsi="Arial" w:cs="Arial"/>
          <w:i/>
          <w:iCs/>
          <w:sz w:val="19"/>
          <w:szCs w:val="19"/>
        </w:rPr>
        <w:t>quisition-related cost</w:t>
      </w:r>
    </w:p>
    <w:p w14:paraId="468B4597" w14:textId="1E08ECFB" w:rsidR="00E527C2" w:rsidRPr="00947EA0" w:rsidRDefault="008F23A3" w:rsidP="006A112C">
      <w:pPr>
        <w:pStyle w:val="BodyTextIndent3"/>
        <w:spacing w:line="360" w:lineRule="auto"/>
        <w:ind w:left="918" w:firstLine="0"/>
        <w:rPr>
          <w:rFonts w:ascii="Browallia New" w:hAnsi="Browallia New" w:cs="Browallia New"/>
          <w:sz w:val="22"/>
        </w:rPr>
      </w:pPr>
      <w:r w:rsidRPr="00947EA0">
        <w:rPr>
          <w:rFonts w:ascii="Arial" w:hAnsi="Arial" w:cs="Arial"/>
          <w:sz w:val="19"/>
          <w:szCs w:val="19"/>
        </w:rPr>
        <w:t>Acquisition-related cost are recognised as expenses in profit or loss in consolidated financial statements.</w:t>
      </w:r>
    </w:p>
    <w:p w14:paraId="20F60EEA" w14:textId="6CD723A7" w:rsidR="00741726" w:rsidRPr="00947EA0" w:rsidRDefault="00741726" w:rsidP="00630803">
      <w:pPr>
        <w:pStyle w:val="BodyTextIndent3"/>
        <w:spacing w:line="360" w:lineRule="auto"/>
        <w:ind w:left="918" w:firstLine="0"/>
        <w:rPr>
          <w:rFonts w:ascii="Arial" w:hAnsi="Arial" w:cs="Arial"/>
          <w:sz w:val="16"/>
          <w:szCs w:val="16"/>
        </w:rPr>
      </w:pPr>
    </w:p>
    <w:p w14:paraId="0AD6A9C4" w14:textId="77777777" w:rsidR="001E19F2" w:rsidRPr="00947EA0" w:rsidRDefault="001E19F2" w:rsidP="001E19F2">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Foreign currency translation</w:t>
      </w:r>
    </w:p>
    <w:p w14:paraId="683B840A" w14:textId="77777777" w:rsidR="001E19F2" w:rsidRPr="00947EA0" w:rsidRDefault="001E19F2" w:rsidP="001E19F2">
      <w:pPr>
        <w:pStyle w:val="BodyTextIndent3"/>
        <w:spacing w:line="360" w:lineRule="auto"/>
        <w:ind w:left="918" w:firstLine="0"/>
        <w:rPr>
          <w:rFonts w:ascii="Arial" w:hAnsi="Arial" w:cs="Arial"/>
          <w:sz w:val="16"/>
          <w:szCs w:val="16"/>
          <w:u w:val="single"/>
        </w:rPr>
      </w:pPr>
    </w:p>
    <w:p w14:paraId="4E456A8B" w14:textId="77777777" w:rsidR="001E19F2" w:rsidRPr="00947EA0" w:rsidRDefault="001E19F2" w:rsidP="001E19F2">
      <w:pPr>
        <w:pStyle w:val="BodyTextIndent3"/>
        <w:spacing w:line="360" w:lineRule="auto"/>
        <w:ind w:left="927" w:firstLine="0"/>
        <w:rPr>
          <w:rFonts w:ascii="Arial" w:hAnsi="Arial" w:cs="Arial"/>
          <w:i/>
          <w:iCs/>
          <w:sz w:val="19"/>
          <w:szCs w:val="19"/>
        </w:rPr>
      </w:pPr>
      <w:r w:rsidRPr="00947EA0">
        <w:rPr>
          <w:rFonts w:ascii="Arial" w:hAnsi="Arial" w:cs="Arial"/>
          <w:i/>
          <w:iCs/>
          <w:sz w:val="19"/>
          <w:szCs w:val="19"/>
        </w:rPr>
        <w:t>Functional and presentation currency</w:t>
      </w:r>
    </w:p>
    <w:p w14:paraId="41703375" w14:textId="041644B3" w:rsidR="001E19F2" w:rsidRPr="00947EA0" w:rsidRDefault="00FB03FE" w:rsidP="00FB03FE">
      <w:pPr>
        <w:pStyle w:val="BodyTextIndent3"/>
        <w:spacing w:line="360" w:lineRule="auto"/>
        <w:ind w:left="927" w:firstLine="0"/>
        <w:rPr>
          <w:rFonts w:ascii="Arial" w:hAnsi="Arial" w:cs="Arial"/>
          <w:sz w:val="19"/>
          <w:szCs w:val="19"/>
        </w:rPr>
      </w:pPr>
      <w:r w:rsidRPr="00947EA0">
        <w:rPr>
          <w:rFonts w:ascii="Arial" w:hAnsi="Arial" w:cs="Arial"/>
          <w:sz w:val="19"/>
          <w:szCs w:val="19"/>
        </w:rPr>
        <w:t>The financial statements are presented in Thai Baht, which is the Company’s functional and presentation currency.</w:t>
      </w:r>
    </w:p>
    <w:p w14:paraId="2A7EFB9E" w14:textId="77777777" w:rsidR="00FB03FE" w:rsidRPr="00947EA0" w:rsidRDefault="00FB03FE" w:rsidP="00FB03FE">
      <w:pPr>
        <w:pStyle w:val="BodyTextIndent3"/>
        <w:spacing w:line="360" w:lineRule="auto"/>
        <w:ind w:left="927" w:firstLine="0"/>
        <w:rPr>
          <w:rFonts w:ascii="Arial" w:hAnsi="Arial" w:cs="Arial"/>
          <w:sz w:val="16"/>
          <w:szCs w:val="16"/>
        </w:rPr>
      </w:pPr>
    </w:p>
    <w:p w14:paraId="0872D5A4" w14:textId="77777777" w:rsidR="001E19F2" w:rsidRPr="00947EA0" w:rsidRDefault="001E19F2" w:rsidP="001E19F2">
      <w:pPr>
        <w:pStyle w:val="BodyTextIndent3"/>
        <w:spacing w:line="360" w:lineRule="auto"/>
        <w:ind w:left="927" w:firstLine="0"/>
        <w:rPr>
          <w:rFonts w:ascii="Arial" w:hAnsi="Arial" w:cs="Arial"/>
          <w:i/>
          <w:iCs/>
          <w:sz w:val="19"/>
          <w:szCs w:val="19"/>
        </w:rPr>
      </w:pPr>
      <w:r w:rsidRPr="00947EA0">
        <w:rPr>
          <w:rFonts w:ascii="Arial" w:hAnsi="Arial" w:cs="Arial"/>
          <w:i/>
          <w:iCs/>
          <w:sz w:val="19"/>
          <w:szCs w:val="19"/>
        </w:rPr>
        <w:t>Transactions and balances</w:t>
      </w:r>
    </w:p>
    <w:p w14:paraId="387AA8A7" w14:textId="57F36797" w:rsidR="001E19F2" w:rsidRPr="00947EA0" w:rsidRDefault="001E19F2" w:rsidP="001E19F2">
      <w:pPr>
        <w:pStyle w:val="BodyTextIndent3"/>
        <w:spacing w:line="360" w:lineRule="auto"/>
        <w:ind w:left="927" w:firstLine="0"/>
        <w:rPr>
          <w:rFonts w:ascii="Arial" w:hAnsi="Arial" w:cs="Arial"/>
          <w:sz w:val="19"/>
          <w:szCs w:val="19"/>
        </w:rPr>
      </w:pPr>
      <w:r w:rsidRPr="00947EA0">
        <w:rPr>
          <w:rFonts w:ascii="Arial" w:hAnsi="Arial" w:cs="Arial"/>
          <w:sz w:val="19"/>
          <w:szCs w:val="19"/>
        </w:rPr>
        <w:t>Foreign currency transactions are translated into the functional currency using the exchange rates prevailing at the dates of the transactions</w:t>
      </w:r>
      <w:r w:rsidR="00547355" w:rsidRPr="00947EA0">
        <w:rPr>
          <w:rFonts w:ascii="Arial" w:hAnsi="Arial" w:cs="Arial"/>
          <w:sz w:val="19"/>
          <w:szCs w:val="19"/>
        </w:rPr>
        <w:t>.</w:t>
      </w:r>
    </w:p>
    <w:p w14:paraId="54A4F1B9" w14:textId="77777777" w:rsidR="001E19F2" w:rsidRPr="00947EA0" w:rsidRDefault="001E19F2" w:rsidP="001E19F2">
      <w:pPr>
        <w:pStyle w:val="BodyTextIndent3"/>
        <w:spacing w:line="360" w:lineRule="auto"/>
        <w:ind w:left="0" w:firstLine="0"/>
        <w:rPr>
          <w:rFonts w:ascii="Arial" w:hAnsi="Arial" w:cs="Arial"/>
          <w:sz w:val="16"/>
          <w:szCs w:val="16"/>
        </w:rPr>
      </w:pPr>
    </w:p>
    <w:p w14:paraId="08CF41E9" w14:textId="33F958E2" w:rsidR="00851714" w:rsidRPr="00947EA0" w:rsidRDefault="00851714" w:rsidP="001E19F2">
      <w:pPr>
        <w:pStyle w:val="BodyTextIndent3"/>
        <w:spacing w:line="360" w:lineRule="auto"/>
        <w:ind w:left="927" w:firstLine="0"/>
        <w:rPr>
          <w:rFonts w:ascii="Arial" w:hAnsi="Arial" w:cs="Arial"/>
          <w:sz w:val="19"/>
          <w:szCs w:val="19"/>
        </w:rPr>
      </w:pPr>
      <w:r w:rsidRPr="00947EA0">
        <w:rPr>
          <w:rFonts w:ascii="Arial" w:hAnsi="Arial" w:cs="Arial"/>
          <w:sz w:val="19"/>
          <w:szCs w:val="19"/>
        </w:rPr>
        <w:t>Foreign exchange gains and losses resulting from the settlement of such transactions and from the translation at year-end exchange rates of monetary assets and liabilities denominated in foreign currencies are recognised in the profit or loss.</w:t>
      </w:r>
    </w:p>
    <w:p w14:paraId="6F1115E0" w14:textId="77777777" w:rsidR="00851714" w:rsidRPr="00947EA0" w:rsidRDefault="00851714" w:rsidP="001E19F2">
      <w:pPr>
        <w:pStyle w:val="BodyTextIndent3"/>
        <w:spacing w:line="360" w:lineRule="auto"/>
        <w:ind w:left="927" w:firstLine="0"/>
        <w:rPr>
          <w:rFonts w:ascii="Arial" w:hAnsi="Arial" w:cs="Arial"/>
          <w:sz w:val="16"/>
          <w:szCs w:val="16"/>
        </w:rPr>
      </w:pPr>
    </w:p>
    <w:p w14:paraId="56DA24FE" w14:textId="4AAD3610" w:rsidR="001E19F2" w:rsidRPr="00947EA0" w:rsidRDefault="001E19F2" w:rsidP="001E19F2">
      <w:pPr>
        <w:pStyle w:val="BodyTextIndent3"/>
        <w:spacing w:line="360" w:lineRule="auto"/>
        <w:ind w:left="927" w:firstLine="0"/>
        <w:rPr>
          <w:rFonts w:ascii="Arial" w:hAnsi="Arial" w:cs="Arial"/>
          <w:sz w:val="19"/>
          <w:szCs w:val="19"/>
        </w:rPr>
      </w:pPr>
      <w:r w:rsidRPr="00947EA0">
        <w:rPr>
          <w:rFonts w:ascii="Arial" w:hAnsi="Arial" w:cs="Arial"/>
          <w:sz w:val="19"/>
          <w:szCs w:val="19"/>
        </w:rPr>
        <w:t xml:space="preserve">When a gain or loss on a non-monetary item is recognized in other comprehensive income, </w:t>
      </w:r>
      <w:r w:rsidR="00657E49" w:rsidRPr="00947EA0">
        <w:rPr>
          <w:rFonts w:ascii="Arial" w:hAnsi="Arial" w:cstheme="minorBidi"/>
          <w:sz w:val="19"/>
          <w:szCs w:val="24"/>
          <w:cs/>
          <w:lang w:bidi="th-TH"/>
        </w:rPr>
        <w:br/>
      </w:r>
      <w:r w:rsidRPr="00947EA0">
        <w:rPr>
          <w:rFonts w:ascii="Arial" w:hAnsi="Arial" w:cs="Arial"/>
          <w:sz w:val="19"/>
          <w:szCs w:val="19"/>
        </w:rPr>
        <w:t>any exchange component of that gain or loss is recognized in other comprehensive income. Conversely, when a gain or loss on a non-monetary item is recognized in profit and loss, any exchange component of that gain or loss is recognized in profit and loss.</w:t>
      </w:r>
    </w:p>
    <w:p w14:paraId="09C9F580" w14:textId="77777777" w:rsidR="001E19F2" w:rsidRPr="00947EA0" w:rsidRDefault="001E19F2" w:rsidP="001E19F2">
      <w:pPr>
        <w:pStyle w:val="BodyTextIndent3"/>
        <w:spacing w:line="360" w:lineRule="auto"/>
        <w:ind w:left="927" w:firstLine="0"/>
        <w:rPr>
          <w:rFonts w:ascii="Arial" w:hAnsi="Arial" w:cs="Arial"/>
          <w:sz w:val="16"/>
          <w:szCs w:val="16"/>
        </w:rPr>
      </w:pPr>
    </w:p>
    <w:p w14:paraId="23DBDF15" w14:textId="77777777" w:rsidR="001E19F2" w:rsidRPr="00947EA0" w:rsidRDefault="001E19F2" w:rsidP="001E19F2">
      <w:pPr>
        <w:pStyle w:val="BodyTextIndent3"/>
        <w:spacing w:line="360" w:lineRule="auto"/>
        <w:ind w:left="927" w:firstLine="0"/>
        <w:rPr>
          <w:rFonts w:ascii="Arial" w:hAnsi="Arial" w:cs="Arial"/>
          <w:i/>
          <w:iCs/>
          <w:sz w:val="19"/>
          <w:szCs w:val="19"/>
        </w:rPr>
      </w:pPr>
      <w:r w:rsidRPr="00947EA0">
        <w:rPr>
          <w:rFonts w:ascii="Arial" w:hAnsi="Arial" w:cs="Arial"/>
          <w:i/>
          <w:iCs/>
          <w:sz w:val="19"/>
          <w:szCs w:val="19"/>
        </w:rPr>
        <w:t>Group companies</w:t>
      </w:r>
    </w:p>
    <w:p w14:paraId="4509E938" w14:textId="77777777" w:rsidR="001E19F2" w:rsidRPr="00947EA0" w:rsidRDefault="001E19F2" w:rsidP="001E19F2">
      <w:pPr>
        <w:pStyle w:val="BodyTextIndent3"/>
        <w:spacing w:line="360" w:lineRule="auto"/>
        <w:ind w:left="927" w:firstLine="0"/>
        <w:rPr>
          <w:rFonts w:ascii="Arial" w:hAnsi="Arial" w:cs="Arial"/>
          <w:sz w:val="19"/>
          <w:szCs w:val="19"/>
        </w:rPr>
      </w:pPr>
      <w:r w:rsidRPr="00947EA0">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2844D2DA" w14:textId="77777777" w:rsidR="001E19F2" w:rsidRPr="00947EA0" w:rsidRDefault="001E19F2" w:rsidP="001E19F2">
      <w:pPr>
        <w:pStyle w:val="BodyTextIndent3"/>
        <w:spacing w:line="360" w:lineRule="auto"/>
        <w:ind w:left="927" w:firstLine="0"/>
        <w:rPr>
          <w:rFonts w:ascii="Arial" w:hAnsi="Arial" w:cs="Arial"/>
          <w:sz w:val="10"/>
          <w:szCs w:val="10"/>
        </w:rPr>
      </w:pPr>
    </w:p>
    <w:p w14:paraId="7359AFF0" w14:textId="77777777" w:rsidR="001E19F2" w:rsidRPr="00947EA0" w:rsidRDefault="001E19F2" w:rsidP="002B513F">
      <w:pPr>
        <w:pStyle w:val="BodyTextIndent3"/>
        <w:numPr>
          <w:ilvl w:val="0"/>
          <w:numId w:val="21"/>
        </w:numPr>
        <w:spacing w:line="360" w:lineRule="auto"/>
        <w:ind w:left="1418"/>
        <w:rPr>
          <w:rFonts w:ascii="Arial" w:hAnsi="Arial" w:cs="Arial"/>
          <w:sz w:val="19"/>
          <w:szCs w:val="19"/>
        </w:rPr>
      </w:pPr>
      <w:r w:rsidRPr="00947EA0">
        <w:rPr>
          <w:rFonts w:ascii="Arial" w:hAnsi="Arial" w:cs="Arial"/>
          <w:sz w:val="19"/>
          <w:szCs w:val="19"/>
        </w:rPr>
        <w:t>Assets and liabilities for each statement of financial position presented are translated at the closing rate at the date of that statement of financial position.</w:t>
      </w:r>
    </w:p>
    <w:p w14:paraId="52BF739C" w14:textId="77777777" w:rsidR="001E19F2" w:rsidRPr="00947EA0" w:rsidRDefault="001E19F2" w:rsidP="002B513F">
      <w:pPr>
        <w:pStyle w:val="BodyTextIndent3"/>
        <w:numPr>
          <w:ilvl w:val="0"/>
          <w:numId w:val="21"/>
        </w:numPr>
        <w:spacing w:line="360" w:lineRule="auto"/>
        <w:ind w:left="1418"/>
        <w:rPr>
          <w:rFonts w:ascii="Arial" w:hAnsi="Arial" w:cs="Arial"/>
          <w:sz w:val="19"/>
          <w:szCs w:val="19"/>
        </w:rPr>
      </w:pPr>
      <w:r w:rsidRPr="00947EA0">
        <w:rPr>
          <w:rFonts w:ascii="Arial" w:hAnsi="Arial" w:cs="Arial"/>
          <w:sz w:val="19"/>
          <w:szCs w:val="19"/>
        </w:rPr>
        <w:t>Income and expenses for each statement of profit or loss and other comprehensive income are translated at average exchange rates and</w:t>
      </w:r>
    </w:p>
    <w:p w14:paraId="422F1671" w14:textId="1EE5F09F" w:rsidR="001E19F2" w:rsidRPr="00947EA0" w:rsidRDefault="00F87930" w:rsidP="002B513F">
      <w:pPr>
        <w:pStyle w:val="BodyTextIndent3"/>
        <w:numPr>
          <w:ilvl w:val="0"/>
          <w:numId w:val="21"/>
        </w:numPr>
        <w:spacing w:line="360" w:lineRule="auto"/>
        <w:ind w:left="1418"/>
        <w:rPr>
          <w:rFonts w:ascii="Arial" w:hAnsi="Arial" w:cs="Arial"/>
          <w:sz w:val="19"/>
          <w:szCs w:val="19"/>
        </w:rPr>
      </w:pPr>
      <w:r w:rsidRPr="00947EA0">
        <w:rPr>
          <w:rFonts w:ascii="Arial" w:hAnsi="Arial" w:cs="Arial"/>
          <w:sz w:val="19"/>
          <w:szCs w:val="19"/>
        </w:rPr>
        <w:t>All exchange rate differences are recognized in other comprehensive income.</w:t>
      </w:r>
    </w:p>
    <w:p w14:paraId="7804181B" w14:textId="77777777" w:rsidR="00422D08" w:rsidRPr="00947EA0" w:rsidRDefault="00422D08" w:rsidP="00422D08">
      <w:pPr>
        <w:pStyle w:val="BodyTextIndent3"/>
        <w:spacing w:line="360" w:lineRule="auto"/>
        <w:ind w:left="918" w:firstLine="0"/>
        <w:rPr>
          <w:rFonts w:ascii="Arial" w:hAnsi="Arial" w:cs="Arial"/>
          <w:sz w:val="19"/>
          <w:szCs w:val="19"/>
        </w:rPr>
      </w:pPr>
    </w:p>
    <w:p w14:paraId="005AF973" w14:textId="35A437F9" w:rsidR="00465334" w:rsidRPr="00947EA0" w:rsidRDefault="00465334" w:rsidP="00465334">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Revenue recognition</w:t>
      </w:r>
    </w:p>
    <w:p w14:paraId="3D205977" w14:textId="77777777" w:rsidR="00465334" w:rsidRPr="00947EA0" w:rsidRDefault="00465334" w:rsidP="00465334">
      <w:pPr>
        <w:pStyle w:val="BodyTextIndent3"/>
        <w:spacing w:line="360" w:lineRule="auto"/>
        <w:ind w:left="918" w:firstLine="0"/>
        <w:rPr>
          <w:rFonts w:ascii="Arial" w:hAnsi="Arial" w:cs="Arial"/>
          <w:sz w:val="19"/>
          <w:szCs w:val="19"/>
          <w:u w:val="single"/>
        </w:rPr>
      </w:pPr>
    </w:p>
    <w:p w14:paraId="1D14F5E9" w14:textId="77777777" w:rsidR="00465334" w:rsidRPr="00947EA0" w:rsidRDefault="00465334" w:rsidP="00465334">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Revenue from construction services</w:t>
      </w:r>
    </w:p>
    <w:p w14:paraId="482ABF0A" w14:textId="1E50D114" w:rsidR="00465334" w:rsidRPr="00947EA0" w:rsidRDefault="00465334" w:rsidP="00465334">
      <w:pPr>
        <w:pStyle w:val="BodyTextIndent3"/>
        <w:spacing w:line="360" w:lineRule="auto"/>
        <w:ind w:left="918" w:firstLine="0"/>
        <w:rPr>
          <w:rFonts w:ascii="Arial" w:hAnsi="Arial" w:cstheme="minorBidi"/>
          <w:sz w:val="19"/>
          <w:szCs w:val="24"/>
          <w:cs/>
          <w:lang w:bidi="th-TH"/>
        </w:rPr>
      </w:pPr>
      <w:r w:rsidRPr="00947EA0">
        <w:rPr>
          <w:rFonts w:ascii="Arial" w:hAnsi="Arial" w:cs="Arial"/>
          <w:sz w:val="19"/>
          <w:szCs w:val="19"/>
        </w:rPr>
        <w:t xml:space="preserve">Revenue from construction includes contracts to provide construction services. </w:t>
      </w:r>
      <w:r w:rsidRPr="00947EA0">
        <w:rPr>
          <w:rFonts w:ascii="Arial" w:hAnsi="Arial" w:cs="Arial"/>
          <w:sz w:val="19"/>
          <w:szCs w:val="19"/>
          <w:lang w:bidi="th-TH"/>
        </w:rPr>
        <w:t>The Group defined output is promised, is recognized using the “overtime”</w:t>
      </w:r>
      <w:r w:rsidRPr="00947EA0">
        <w:rPr>
          <w:rFonts w:ascii="Arial" w:hAnsi="Arial" w:cs="Arial"/>
          <w:sz w:val="19"/>
          <w:szCs w:val="19"/>
        </w:rPr>
        <w:t xml:space="preserve"> method, and they used measure progress by referencing the physical proportion of the contract work completed as per the conditions agreed with customers.  Where the stage of completion is not reliable measured, revenue is only recognized up to the amount of the contract costs expensed, provide it is recoverable. When it is probable that total contract costs will exceed total contract revenues, the expected loss is recognized immediately as an expense in the statement of </w:t>
      </w:r>
      <w:r w:rsidR="009932B0">
        <w:rPr>
          <w:rFonts w:ascii="Arial" w:hAnsi="Arial" w:cs="Arial"/>
          <w:sz w:val="19"/>
          <w:szCs w:val="19"/>
        </w:rPr>
        <w:t>compre</w:t>
      </w:r>
      <w:r w:rsidR="009D7D38">
        <w:rPr>
          <w:rFonts w:ascii="Arial" w:hAnsi="Arial" w:cs="Arial"/>
          <w:sz w:val="19"/>
          <w:szCs w:val="19"/>
        </w:rPr>
        <w:t>hensive income</w:t>
      </w:r>
      <w:r w:rsidRPr="00947EA0">
        <w:rPr>
          <w:rFonts w:ascii="Arial" w:hAnsi="Arial" w:cs="Arial"/>
          <w:sz w:val="19"/>
          <w:szCs w:val="19"/>
        </w:rPr>
        <w:t>.</w:t>
      </w:r>
    </w:p>
    <w:p w14:paraId="2AEFC2D8" w14:textId="77777777" w:rsidR="00465334" w:rsidRPr="00947EA0" w:rsidRDefault="00465334" w:rsidP="00465334">
      <w:pPr>
        <w:pStyle w:val="BodyTextIndent3"/>
        <w:spacing w:line="360" w:lineRule="auto"/>
        <w:ind w:left="918" w:firstLine="0"/>
        <w:rPr>
          <w:rFonts w:ascii="Arial" w:hAnsi="Arial" w:cs="Arial"/>
          <w:sz w:val="19"/>
          <w:szCs w:val="19"/>
        </w:rPr>
      </w:pPr>
    </w:p>
    <w:p w14:paraId="4B1294A3" w14:textId="77777777" w:rsidR="00465334" w:rsidRPr="00947EA0" w:rsidRDefault="00465334" w:rsidP="00465334">
      <w:pPr>
        <w:pStyle w:val="BodyTextIndent3"/>
        <w:spacing w:line="360" w:lineRule="auto"/>
        <w:ind w:left="918" w:firstLine="0"/>
        <w:rPr>
          <w:rFonts w:ascii="Arial" w:hAnsi="Arial" w:cs="Arial"/>
          <w:sz w:val="19"/>
          <w:szCs w:val="19"/>
        </w:rPr>
      </w:pPr>
      <w:r w:rsidRPr="00947EA0">
        <w:rPr>
          <w:rFonts w:ascii="Arial" w:hAnsi="Arial" w:cs="Arial"/>
          <w:sz w:val="19"/>
          <w:szCs w:val="19"/>
        </w:rPr>
        <w:t>Construction service revenue for changes in the scope of work e.g. additional work and contract modification price changes, is recognized as if it were a part of the existing contract. The effect that the contract modification and measurement of progress toward satisfactory completion of the performance obligation, is recognized as an increase in or a reduction of revenue at the date of the contract modification.</w:t>
      </w:r>
    </w:p>
    <w:p w14:paraId="08E88413" w14:textId="77777777" w:rsidR="00465334" w:rsidRPr="00947EA0" w:rsidRDefault="00465334" w:rsidP="00465334">
      <w:pPr>
        <w:pStyle w:val="BodyTextIndent3"/>
        <w:spacing w:line="360" w:lineRule="auto"/>
        <w:ind w:left="918" w:firstLine="0"/>
        <w:rPr>
          <w:rFonts w:ascii="Arial" w:hAnsi="Arial" w:cs="Arial"/>
          <w:sz w:val="19"/>
          <w:szCs w:val="19"/>
        </w:rPr>
      </w:pPr>
    </w:p>
    <w:p w14:paraId="5B1F8D44" w14:textId="77777777" w:rsidR="00465334" w:rsidRPr="00947EA0" w:rsidRDefault="00465334" w:rsidP="00465334">
      <w:pPr>
        <w:pStyle w:val="BodyTextIndent3"/>
        <w:spacing w:line="360" w:lineRule="auto"/>
        <w:ind w:left="918" w:firstLine="0"/>
        <w:rPr>
          <w:rFonts w:ascii="Arial" w:hAnsi="Arial" w:cs="Arial"/>
          <w:sz w:val="19"/>
          <w:szCs w:val="19"/>
        </w:rPr>
      </w:pPr>
      <w:r w:rsidRPr="00947EA0">
        <w:rPr>
          <w:rFonts w:ascii="Arial" w:hAnsi="Arial" w:cs="Arial"/>
          <w:sz w:val="19"/>
          <w:szCs w:val="19"/>
        </w:rPr>
        <w:t>Claims, variations and liquidated damages are accounted for as variable consideration and are included in contract revenue provided that it is highly probable that a significant reversal will not occur in the future.</w:t>
      </w:r>
    </w:p>
    <w:p w14:paraId="647B44AA" w14:textId="77777777" w:rsidR="00465334" w:rsidRPr="00947EA0" w:rsidRDefault="00465334" w:rsidP="00465334">
      <w:pPr>
        <w:pStyle w:val="BodyTextIndent3"/>
        <w:spacing w:line="360" w:lineRule="auto"/>
        <w:ind w:left="918" w:firstLine="0"/>
        <w:rPr>
          <w:rFonts w:ascii="Arial" w:hAnsi="Arial" w:cs="Arial"/>
          <w:sz w:val="19"/>
          <w:szCs w:val="19"/>
        </w:rPr>
      </w:pPr>
    </w:p>
    <w:p w14:paraId="68061B3A" w14:textId="77777777" w:rsidR="00465334" w:rsidRPr="00947EA0" w:rsidRDefault="00465334" w:rsidP="00465334">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Revenue from operating the power plant</w:t>
      </w:r>
    </w:p>
    <w:p w14:paraId="4D4F685F" w14:textId="77777777" w:rsidR="00465334" w:rsidRPr="00947EA0" w:rsidRDefault="00465334" w:rsidP="00465334">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Service income under finance lease agreements related to power purchase agreements and recognized as income when service have been rendered in according to the agreement. Service income comprises of other service income received from financial assets with respect to the leased assets. </w:t>
      </w:r>
    </w:p>
    <w:p w14:paraId="7A63D85A" w14:textId="77777777" w:rsidR="00465334" w:rsidRPr="00947EA0" w:rsidRDefault="00465334" w:rsidP="00465334">
      <w:pPr>
        <w:pStyle w:val="BodyTextIndent3"/>
        <w:spacing w:line="360" w:lineRule="auto"/>
        <w:ind w:left="918" w:firstLine="0"/>
        <w:rPr>
          <w:rFonts w:ascii="Arial" w:hAnsi="Arial" w:cs="Arial"/>
          <w:sz w:val="19"/>
          <w:szCs w:val="19"/>
        </w:rPr>
      </w:pPr>
    </w:p>
    <w:p w14:paraId="636FFEB6" w14:textId="77777777" w:rsidR="00465334" w:rsidRPr="00947EA0" w:rsidRDefault="00465334" w:rsidP="00465334">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Revenue from sale</w:t>
      </w:r>
    </w:p>
    <w:p w14:paraId="5A8B7C6F" w14:textId="77777777" w:rsidR="00465334" w:rsidRPr="00947EA0" w:rsidRDefault="00465334" w:rsidP="00465334">
      <w:pPr>
        <w:pStyle w:val="BodyTextIndent3"/>
        <w:spacing w:line="360" w:lineRule="auto"/>
        <w:ind w:left="918" w:firstLine="0"/>
        <w:rPr>
          <w:rFonts w:ascii="Arial" w:hAnsi="Arial" w:cs="Arial"/>
          <w:sz w:val="19"/>
          <w:szCs w:val="19"/>
        </w:rPr>
      </w:pPr>
      <w:r w:rsidRPr="00947EA0">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extent that it is highly possible that a reversal in the revenue recognized will not occur.</w:t>
      </w:r>
    </w:p>
    <w:p w14:paraId="343192E1" w14:textId="77777777" w:rsidR="00465334" w:rsidRPr="00947EA0" w:rsidRDefault="00465334" w:rsidP="00422D08">
      <w:pPr>
        <w:spacing w:line="360" w:lineRule="auto"/>
        <w:rPr>
          <w:rFonts w:ascii="Arial" w:hAnsi="Arial" w:cs="Arial"/>
          <w:i/>
          <w:iCs/>
          <w:sz w:val="19"/>
          <w:szCs w:val="19"/>
          <w:lang w:bidi="ar-SA"/>
        </w:rPr>
      </w:pPr>
    </w:p>
    <w:p w14:paraId="6CDC926F" w14:textId="33E8100C" w:rsidR="00465334" w:rsidRPr="00947EA0" w:rsidRDefault="00465334" w:rsidP="00465334">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Interest income</w:t>
      </w:r>
      <w:r w:rsidR="00994BAD" w:rsidRPr="00947EA0">
        <w:rPr>
          <w:rFonts w:ascii="Arial" w:hAnsi="Arial" w:cs="Arial"/>
          <w:i/>
          <w:iCs/>
          <w:sz w:val="19"/>
          <w:szCs w:val="19"/>
        </w:rPr>
        <w:t>,</w:t>
      </w:r>
      <w:r w:rsidR="00311B11" w:rsidRPr="00947EA0">
        <w:rPr>
          <w:rFonts w:ascii="Arial" w:hAnsi="Arial" w:cs="Arial"/>
          <w:i/>
          <w:iCs/>
          <w:sz w:val="19"/>
          <w:szCs w:val="19"/>
        </w:rPr>
        <w:t xml:space="preserve"> di</w:t>
      </w:r>
      <w:r w:rsidR="00EF360F" w:rsidRPr="00947EA0">
        <w:rPr>
          <w:rFonts w:ascii="Arial" w:hAnsi="Arial" w:cs="Arial"/>
          <w:i/>
          <w:iCs/>
          <w:sz w:val="19"/>
          <w:szCs w:val="19"/>
        </w:rPr>
        <w:t>vidends</w:t>
      </w:r>
      <w:r w:rsidR="00994BAD" w:rsidRPr="00947EA0">
        <w:rPr>
          <w:rFonts w:ascii="Arial" w:hAnsi="Arial" w:cs="Arial"/>
          <w:i/>
          <w:iCs/>
          <w:sz w:val="19"/>
          <w:szCs w:val="19"/>
        </w:rPr>
        <w:t>,</w:t>
      </w:r>
      <w:r w:rsidR="00EF360F" w:rsidRPr="00947EA0">
        <w:rPr>
          <w:rFonts w:ascii="Arial" w:hAnsi="Arial" w:cs="Arial"/>
          <w:i/>
          <w:iCs/>
          <w:sz w:val="19"/>
          <w:szCs w:val="19"/>
        </w:rPr>
        <w:t xml:space="preserve"> and </w:t>
      </w:r>
      <w:r w:rsidR="003104FC" w:rsidRPr="00947EA0">
        <w:rPr>
          <w:rFonts w:ascii="Arial" w:hAnsi="Arial" w:cs="Arial"/>
          <w:i/>
          <w:iCs/>
          <w:sz w:val="19"/>
          <w:szCs w:val="19"/>
        </w:rPr>
        <w:t xml:space="preserve">other </w:t>
      </w:r>
      <w:r w:rsidR="00B75F23" w:rsidRPr="00947EA0">
        <w:rPr>
          <w:rFonts w:ascii="Arial" w:hAnsi="Arial" w:cs="Arial"/>
          <w:i/>
          <w:iCs/>
          <w:sz w:val="19"/>
          <w:szCs w:val="19"/>
        </w:rPr>
        <w:t>revenue</w:t>
      </w:r>
    </w:p>
    <w:p w14:paraId="6E3ED909" w14:textId="3484073E" w:rsidR="00CA1500" w:rsidRPr="00947EA0" w:rsidRDefault="00465334" w:rsidP="00465334">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Interest </w:t>
      </w:r>
      <w:r w:rsidR="00000989" w:rsidRPr="00947EA0">
        <w:rPr>
          <w:rFonts w:ascii="Arial" w:hAnsi="Arial" w:cs="Arial"/>
          <w:sz w:val="19"/>
          <w:szCs w:val="19"/>
        </w:rPr>
        <w:t>and other</w:t>
      </w:r>
      <w:r w:rsidR="005C46F7" w:rsidRPr="00947EA0">
        <w:rPr>
          <w:rFonts w:ascii="Arial" w:hAnsi="Arial" w:cs="Arial"/>
          <w:sz w:val="19"/>
          <w:szCs w:val="19"/>
        </w:rPr>
        <w:t xml:space="preserve"> </w:t>
      </w:r>
      <w:r w:rsidR="00647B67" w:rsidRPr="00947EA0">
        <w:rPr>
          <w:rFonts w:ascii="Arial" w:hAnsi="Arial" w:cs="Arial"/>
          <w:sz w:val="19"/>
          <w:szCs w:val="19"/>
        </w:rPr>
        <w:t xml:space="preserve">income </w:t>
      </w:r>
      <w:r w:rsidR="006B3116" w:rsidRPr="00947EA0">
        <w:rPr>
          <w:rFonts w:ascii="Arial" w:hAnsi="Arial" w:cs="Arial"/>
          <w:sz w:val="19"/>
          <w:szCs w:val="19"/>
        </w:rPr>
        <w:t>are</w:t>
      </w:r>
      <w:r w:rsidRPr="00947EA0">
        <w:rPr>
          <w:rFonts w:ascii="Arial" w:hAnsi="Arial" w:cs="Arial"/>
          <w:sz w:val="19"/>
          <w:szCs w:val="19"/>
        </w:rPr>
        <w:t xml:space="preserve"> </w:t>
      </w:r>
      <w:r w:rsidR="00647B67" w:rsidRPr="00947EA0">
        <w:rPr>
          <w:rFonts w:ascii="Arial" w:hAnsi="Arial" w:cs="Arial"/>
          <w:sz w:val="19"/>
          <w:szCs w:val="19"/>
        </w:rPr>
        <w:t>recognised in profit or loss</w:t>
      </w:r>
      <w:r w:rsidRPr="00947EA0">
        <w:rPr>
          <w:rFonts w:ascii="Arial" w:hAnsi="Arial" w:cs="Arial"/>
          <w:sz w:val="19"/>
          <w:szCs w:val="19"/>
        </w:rPr>
        <w:t xml:space="preserve"> on an accrual basis</w:t>
      </w:r>
      <w:r w:rsidR="00647B67" w:rsidRPr="00947EA0">
        <w:rPr>
          <w:rFonts w:ascii="Arial" w:hAnsi="Arial" w:cs="Arial"/>
          <w:sz w:val="19"/>
          <w:szCs w:val="19"/>
        </w:rPr>
        <w:t>. Dividend income is recognised in profit or loss</w:t>
      </w:r>
      <w:r w:rsidRPr="00947EA0">
        <w:rPr>
          <w:rFonts w:ascii="Arial" w:hAnsi="Arial" w:cs="Arial"/>
          <w:sz w:val="19"/>
          <w:szCs w:val="19"/>
        </w:rPr>
        <w:t xml:space="preserve"> on the </w:t>
      </w:r>
      <w:r w:rsidR="00647B67" w:rsidRPr="00947EA0">
        <w:rPr>
          <w:rFonts w:ascii="Arial" w:hAnsi="Arial" w:cs="Arial"/>
          <w:sz w:val="19"/>
          <w:szCs w:val="19"/>
        </w:rPr>
        <w:t>date</w:t>
      </w:r>
      <w:r w:rsidR="006B3116" w:rsidRPr="00947EA0">
        <w:rPr>
          <w:rFonts w:ascii="Arial" w:hAnsi="Arial" w:cs="Arial"/>
          <w:sz w:val="19"/>
          <w:szCs w:val="19"/>
        </w:rPr>
        <w:t xml:space="preserve"> the </w:t>
      </w:r>
      <w:r w:rsidR="00647B67" w:rsidRPr="00947EA0">
        <w:rPr>
          <w:rFonts w:ascii="Arial" w:hAnsi="Arial" w:cs="Arial"/>
          <w:sz w:val="19"/>
          <w:szCs w:val="19"/>
        </w:rPr>
        <w:t xml:space="preserve">Group’s </w:t>
      </w:r>
      <w:r w:rsidR="006B3116" w:rsidRPr="00947EA0">
        <w:rPr>
          <w:rFonts w:ascii="Arial" w:hAnsi="Arial" w:cs="Arial"/>
          <w:sz w:val="19"/>
          <w:szCs w:val="19"/>
        </w:rPr>
        <w:t xml:space="preserve">right to receive </w:t>
      </w:r>
      <w:r w:rsidR="00647B67" w:rsidRPr="00947EA0">
        <w:rPr>
          <w:rFonts w:ascii="Arial" w:hAnsi="Arial" w:cs="Arial"/>
          <w:sz w:val="19"/>
          <w:szCs w:val="19"/>
        </w:rPr>
        <w:t>payments</w:t>
      </w:r>
      <w:r w:rsidR="006B3116" w:rsidRPr="00947EA0">
        <w:rPr>
          <w:rFonts w:ascii="Arial" w:hAnsi="Arial" w:cs="Arial"/>
          <w:sz w:val="19"/>
          <w:szCs w:val="19"/>
        </w:rPr>
        <w:t xml:space="preserve"> is established.</w:t>
      </w:r>
      <w:r w:rsidR="00647B67" w:rsidRPr="00947EA0">
        <w:rPr>
          <w:rFonts w:ascii="Arial" w:hAnsi="Arial" w:cs="Arial"/>
          <w:sz w:val="19"/>
          <w:szCs w:val="19"/>
        </w:rPr>
        <w:t xml:space="preserve"> </w:t>
      </w:r>
      <w:r w:rsidR="00CA1500" w:rsidRPr="00947EA0">
        <w:rPr>
          <w:rFonts w:ascii="Arial" w:hAnsi="Arial" w:cs="Arial"/>
          <w:sz w:val="19"/>
          <w:szCs w:val="19"/>
        </w:rPr>
        <w:br w:type="page"/>
      </w:r>
    </w:p>
    <w:p w14:paraId="7C1923D4" w14:textId="77777777" w:rsidR="00465334" w:rsidRPr="00947EA0" w:rsidRDefault="00465334" w:rsidP="00465334">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Costs of construction</w:t>
      </w:r>
    </w:p>
    <w:p w14:paraId="6B807C11" w14:textId="77777777" w:rsidR="00465334" w:rsidRPr="00947EA0" w:rsidRDefault="00465334" w:rsidP="00465334">
      <w:pPr>
        <w:pStyle w:val="BodyTextIndent3"/>
        <w:spacing w:line="360" w:lineRule="auto"/>
        <w:ind w:left="918" w:firstLine="0"/>
        <w:rPr>
          <w:rFonts w:ascii="Arial" w:hAnsi="Arial" w:cs="Arial"/>
          <w:sz w:val="19"/>
          <w:szCs w:val="19"/>
          <w:u w:val="single"/>
        </w:rPr>
      </w:pPr>
    </w:p>
    <w:p w14:paraId="3B24825A" w14:textId="77777777" w:rsidR="00465334" w:rsidRPr="00947EA0" w:rsidRDefault="00465334" w:rsidP="00465334">
      <w:pPr>
        <w:pStyle w:val="BodyTextIndent3"/>
        <w:spacing w:line="360" w:lineRule="auto"/>
        <w:ind w:left="918" w:firstLine="0"/>
        <w:rPr>
          <w:rFonts w:ascii="Arial" w:hAnsi="Arial" w:cs="Arial"/>
          <w:sz w:val="19"/>
          <w:szCs w:val="19"/>
        </w:rPr>
      </w:pPr>
      <w:r w:rsidRPr="00947EA0">
        <w:rPr>
          <w:rFonts w:ascii="Arial" w:hAnsi="Arial" w:cs="Arial"/>
          <w:sz w:val="19"/>
          <w:szCs w:val="19"/>
        </w:rPr>
        <w:t>Costs of construction contracts comprise the costs of labor, subcontractors’ charges, other services and overheads which are recognized on the percentage-of-completion method.</w:t>
      </w:r>
    </w:p>
    <w:p w14:paraId="02A97903" w14:textId="77777777" w:rsidR="00465334" w:rsidRPr="00947EA0" w:rsidRDefault="00465334" w:rsidP="00465334">
      <w:pPr>
        <w:pStyle w:val="BodyTextIndent3"/>
        <w:spacing w:line="360" w:lineRule="auto"/>
        <w:ind w:left="918" w:firstLine="0"/>
        <w:rPr>
          <w:rFonts w:ascii="Arial" w:hAnsi="Arial" w:cs="Arial"/>
          <w:sz w:val="19"/>
          <w:szCs w:val="19"/>
        </w:rPr>
      </w:pPr>
    </w:p>
    <w:p w14:paraId="3A94120D" w14:textId="77777777" w:rsidR="00465334" w:rsidRPr="00947EA0" w:rsidRDefault="00465334" w:rsidP="00465334">
      <w:pPr>
        <w:pStyle w:val="BodyTextIndent3"/>
        <w:spacing w:line="360" w:lineRule="auto"/>
        <w:ind w:left="918" w:firstLine="0"/>
        <w:rPr>
          <w:rFonts w:ascii="Arial" w:hAnsi="Arial" w:cs="Arial"/>
          <w:sz w:val="19"/>
          <w:szCs w:val="19"/>
        </w:rPr>
      </w:pPr>
      <w:r w:rsidRPr="00947EA0">
        <w:rPr>
          <w:rFonts w:ascii="Arial" w:hAnsi="Arial" w:cs="Arial"/>
          <w:sz w:val="19"/>
          <w:szCs w:val="19"/>
        </w:rPr>
        <w:t>Accrued construction costs comprise the calculated costs of construction by percentage-of-completion method exceeding the incurred costs of construction and is shown as “Accrued construction costs” under current liabilities in the statement of financial position.</w:t>
      </w:r>
    </w:p>
    <w:p w14:paraId="4302F576" w14:textId="77777777" w:rsidR="00994DC9" w:rsidRPr="00947EA0" w:rsidRDefault="00994DC9" w:rsidP="000E7E1F">
      <w:pPr>
        <w:spacing w:line="360" w:lineRule="auto"/>
        <w:rPr>
          <w:rFonts w:ascii="Arial" w:hAnsi="Arial" w:cs="Arial"/>
          <w:sz w:val="19"/>
          <w:szCs w:val="19"/>
          <w:u w:val="single"/>
          <w:lang w:bidi="ar-SA"/>
        </w:rPr>
      </w:pPr>
    </w:p>
    <w:p w14:paraId="47B18EBE" w14:textId="3ABFD120" w:rsidR="63083040" w:rsidRPr="00947EA0" w:rsidRDefault="008311D3" w:rsidP="001761FB">
      <w:pPr>
        <w:pStyle w:val="BodyTextIndent3"/>
        <w:numPr>
          <w:ilvl w:val="0"/>
          <w:numId w:val="9"/>
        </w:numPr>
        <w:spacing w:line="360" w:lineRule="auto"/>
        <w:ind w:left="918" w:hanging="459"/>
        <w:rPr>
          <w:rFonts w:ascii="Arial" w:eastAsia="Browallia New" w:hAnsi="Arial" w:cs="Arial"/>
          <w:sz w:val="19"/>
          <w:szCs w:val="19"/>
        </w:rPr>
      </w:pPr>
      <w:r w:rsidRPr="00947EA0">
        <w:rPr>
          <w:rFonts w:ascii="Arial" w:hAnsi="Arial" w:cs="Arial"/>
          <w:sz w:val="19"/>
          <w:szCs w:val="19"/>
        </w:rPr>
        <w:t xml:space="preserve">Finance </w:t>
      </w:r>
      <w:r w:rsidR="003457E0" w:rsidRPr="00947EA0">
        <w:rPr>
          <w:rFonts w:ascii="Arial" w:hAnsi="Arial" w:cs="Arial"/>
          <w:sz w:val="19"/>
          <w:szCs w:val="19"/>
        </w:rPr>
        <w:t>costs</w:t>
      </w:r>
    </w:p>
    <w:p w14:paraId="0AE24530" w14:textId="77777777" w:rsidR="00EC1A7C" w:rsidRPr="00947EA0" w:rsidRDefault="00EC1A7C" w:rsidP="00EC1A7C">
      <w:pPr>
        <w:pStyle w:val="BodyTextIndent3"/>
        <w:spacing w:line="360" w:lineRule="auto"/>
        <w:ind w:left="918" w:firstLine="0"/>
        <w:rPr>
          <w:rFonts w:ascii="Arial" w:eastAsia="Browallia New" w:hAnsi="Arial" w:cs="Arial"/>
          <w:sz w:val="19"/>
          <w:szCs w:val="19"/>
        </w:rPr>
      </w:pPr>
    </w:p>
    <w:p w14:paraId="5765A4FB" w14:textId="011CA6C4" w:rsidR="00EC1A7C" w:rsidRPr="00947EA0" w:rsidRDefault="00EC1A7C" w:rsidP="00EC1A7C">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w:t>
      </w:r>
      <w:r w:rsidR="008833D3">
        <w:rPr>
          <w:rFonts w:ascii="Arial" w:hAnsi="Arial" w:cs="Arial"/>
          <w:sz w:val="19"/>
          <w:szCs w:val="19"/>
        </w:rPr>
        <w:t>is</w:t>
      </w:r>
      <w:r w:rsidRPr="00947EA0">
        <w:rPr>
          <w:rFonts w:ascii="Arial" w:hAnsi="Arial" w:cs="Arial"/>
          <w:sz w:val="19"/>
          <w:szCs w:val="19"/>
        </w:rPr>
        <w:t xml:space="preserve"> complete.</w:t>
      </w:r>
    </w:p>
    <w:p w14:paraId="71770806" w14:textId="77777777" w:rsidR="00EC1A7C" w:rsidRPr="00947EA0" w:rsidRDefault="00EC1A7C" w:rsidP="00EC1A7C">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7E7BBC05" w14:textId="77777777" w:rsidR="00EC1A7C" w:rsidRPr="00947EA0" w:rsidRDefault="00EC1A7C" w:rsidP="00EC1A7C">
      <w:pPr>
        <w:pStyle w:val="BodyTextIndent3"/>
        <w:spacing w:line="360" w:lineRule="auto"/>
        <w:ind w:left="918" w:firstLine="0"/>
        <w:rPr>
          <w:rFonts w:ascii="Arial" w:hAnsi="Arial" w:cs="Arial"/>
          <w:sz w:val="19"/>
          <w:szCs w:val="19"/>
        </w:rPr>
      </w:pPr>
      <w:r w:rsidRPr="00947EA0">
        <w:rPr>
          <w:rFonts w:ascii="Arial" w:hAnsi="Arial" w:cs="Arial"/>
          <w:sz w:val="19"/>
          <w:szCs w:val="19"/>
        </w:rPr>
        <w:t>Other borrowing costs are expensed in the period in which they are incurred.</w:t>
      </w:r>
    </w:p>
    <w:p w14:paraId="59B217B9" w14:textId="77777777" w:rsidR="00CE49E6" w:rsidRPr="00947EA0" w:rsidRDefault="00CE49E6" w:rsidP="0042684E">
      <w:pPr>
        <w:spacing w:line="360" w:lineRule="auto"/>
        <w:rPr>
          <w:rFonts w:ascii="Arial" w:hAnsi="Arial" w:cs="Arial"/>
          <w:sz w:val="19"/>
          <w:szCs w:val="19"/>
          <w:u w:val="single"/>
          <w:lang w:bidi="ar-SA"/>
        </w:rPr>
      </w:pPr>
    </w:p>
    <w:p w14:paraId="72A9FD9C" w14:textId="77777777" w:rsidR="00D34882" w:rsidRPr="00947EA0" w:rsidRDefault="00D34882" w:rsidP="00D34882">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Cash and cash equivalents</w:t>
      </w:r>
    </w:p>
    <w:p w14:paraId="7E733617" w14:textId="77777777" w:rsidR="00D34882" w:rsidRPr="00947EA0" w:rsidRDefault="00D34882" w:rsidP="00D34882">
      <w:pPr>
        <w:pStyle w:val="BodyTextIndent3"/>
        <w:spacing w:line="360" w:lineRule="auto"/>
        <w:ind w:left="918" w:firstLine="0"/>
        <w:rPr>
          <w:rFonts w:ascii="Arial" w:hAnsi="Arial" w:cs="Arial"/>
          <w:sz w:val="19"/>
          <w:szCs w:val="19"/>
          <w:u w:val="single"/>
        </w:rPr>
      </w:pPr>
    </w:p>
    <w:p w14:paraId="24EF0A44" w14:textId="7EC607C5" w:rsidR="00D34882" w:rsidRPr="00947EA0" w:rsidRDefault="00D34882" w:rsidP="00D34882">
      <w:pPr>
        <w:pStyle w:val="BodyTextIndent3"/>
        <w:tabs>
          <w:tab w:val="left" w:pos="1170"/>
        </w:tabs>
        <w:spacing w:line="360" w:lineRule="auto"/>
        <w:ind w:left="927" w:firstLine="0"/>
        <w:rPr>
          <w:rFonts w:ascii="Arial" w:hAnsi="Arial" w:cstheme="minorBidi"/>
          <w:sz w:val="19"/>
          <w:szCs w:val="24"/>
          <w:lang w:bidi="th-TH"/>
        </w:rPr>
      </w:pPr>
      <w:r w:rsidRPr="00947EA0">
        <w:rPr>
          <w:rFonts w:ascii="Arial" w:hAnsi="Arial" w:cs="Arial"/>
          <w:sz w:val="19"/>
          <w:szCs w:val="19"/>
        </w:rPr>
        <w:t xml:space="preserve">Cash and cash equivalents include cash on hand and all cash at banks </w:t>
      </w:r>
      <w:r w:rsidR="00C304FD" w:rsidRPr="00947EA0">
        <w:rPr>
          <w:rFonts w:ascii="Arial" w:hAnsi="Arial" w:cs="Arial"/>
          <w:sz w:val="19"/>
          <w:szCs w:val="19"/>
        </w:rPr>
        <w:t xml:space="preserve">held at call, </w:t>
      </w:r>
      <w:r w:rsidR="00F5474F" w:rsidRPr="00947EA0">
        <w:rPr>
          <w:rFonts w:ascii="Arial" w:hAnsi="Arial" w:cstheme="minorBidi"/>
          <w:sz w:val="19"/>
          <w:szCs w:val="24"/>
          <w:lang w:bidi="th-TH"/>
        </w:rPr>
        <w:t>short-term highly liquid investments with maturities of three months or less from acquisition date</w:t>
      </w:r>
      <w:r w:rsidR="00C304FD" w:rsidRPr="00947EA0">
        <w:rPr>
          <w:rFonts w:ascii="Arial" w:hAnsi="Arial" w:cstheme="minorBidi"/>
          <w:sz w:val="19"/>
          <w:szCs w:val="24"/>
          <w:lang w:bidi="th-TH"/>
        </w:rPr>
        <w:t>.</w:t>
      </w:r>
    </w:p>
    <w:p w14:paraId="01699A90" w14:textId="77777777" w:rsidR="00D34882" w:rsidRPr="00947EA0" w:rsidRDefault="00D34882" w:rsidP="00D34882">
      <w:pPr>
        <w:pStyle w:val="BodyTextIndent3"/>
        <w:tabs>
          <w:tab w:val="left" w:pos="1170"/>
        </w:tabs>
        <w:spacing w:line="360" w:lineRule="auto"/>
        <w:ind w:left="927" w:firstLine="0"/>
        <w:rPr>
          <w:rFonts w:ascii="Arial" w:hAnsi="Arial" w:cs="Arial"/>
          <w:sz w:val="19"/>
          <w:szCs w:val="19"/>
        </w:rPr>
      </w:pPr>
    </w:p>
    <w:p w14:paraId="4B5B4135" w14:textId="77777777" w:rsidR="00D34882" w:rsidRPr="00947EA0" w:rsidRDefault="00D34882" w:rsidP="00D34882">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Related party transactions</w:t>
      </w:r>
    </w:p>
    <w:p w14:paraId="06E15F42" w14:textId="77777777" w:rsidR="00D34882" w:rsidRPr="00947EA0" w:rsidRDefault="00D34882" w:rsidP="00D34882">
      <w:pPr>
        <w:pStyle w:val="BodyTextIndent3"/>
        <w:spacing w:line="360" w:lineRule="auto"/>
        <w:ind w:left="918" w:firstLine="0"/>
        <w:rPr>
          <w:rFonts w:ascii="Arial" w:hAnsi="Arial" w:cs="Arial"/>
          <w:sz w:val="19"/>
          <w:szCs w:val="19"/>
        </w:rPr>
      </w:pPr>
    </w:p>
    <w:p w14:paraId="75D3FCD4" w14:textId="7F42F79C" w:rsidR="00D34882" w:rsidRPr="00947EA0" w:rsidRDefault="00646559" w:rsidP="00646559">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Related parties comprise enterprises and individuals that control or are controlled by the Group, whether directly or indirectly, or which are under common control with the Group. They also include associated companies and individuals which can significantly influence the Group, the key management personnel, directors, and officers of the Group who have authority in the planning and directing of the Group’s operations.  </w:t>
      </w:r>
    </w:p>
    <w:p w14:paraId="27D3F56F" w14:textId="77777777" w:rsidR="00646559" w:rsidRPr="00947EA0" w:rsidRDefault="00646559" w:rsidP="00646559">
      <w:pPr>
        <w:pStyle w:val="BodyTextIndent3"/>
        <w:spacing w:line="360" w:lineRule="auto"/>
        <w:ind w:left="918" w:firstLine="0"/>
        <w:rPr>
          <w:rFonts w:ascii="Arial" w:hAnsi="Arial" w:cstheme="minorBidi"/>
          <w:sz w:val="19"/>
          <w:szCs w:val="24"/>
          <w:lang w:bidi="th-TH"/>
        </w:rPr>
      </w:pPr>
    </w:p>
    <w:p w14:paraId="6097556A" w14:textId="77777777" w:rsidR="00D34882" w:rsidRPr="00947EA0" w:rsidRDefault="00D34882" w:rsidP="00D34882">
      <w:pPr>
        <w:pStyle w:val="BodyTextIndent3"/>
        <w:spacing w:line="360" w:lineRule="auto"/>
        <w:ind w:left="918" w:firstLine="0"/>
        <w:rPr>
          <w:rFonts w:ascii="Arial" w:hAnsi="Arial" w:cs="Arial"/>
          <w:sz w:val="19"/>
          <w:szCs w:val="19"/>
        </w:rPr>
      </w:pPr>
      <w:r w:rsidRPr="00947EA0">
        <w:rPr>
          <w:rFonts w:ascii="Arial" w:hAnsi="Arial" w:cs="Arial"/>
          <w:sz w:val="19"/>
          <w:szCs w:val="19"/>
        </w:rPr>
        <w:t>In considering each possible related party relationship, attention is directed to the substance of the relationship, and not merely the legal form.</w:t>
      </w:r>
    </w:p>
    <w:p w14:paraId="59E649CC" w14:textId="30EE10EC" w:rsidR="00D34882" w:rsidRPr="00947EA0" w:rsidRDefault="0053399E" w:rsidP="0042684E">
      <w:pPr>
        <w:spacing w:line="360" w:lineRule="auto"/>
        <w:rPr>
          <w:rFonts w:ascii="Arial" w:hAnsi="Arial" w:cs="Arial"/>
          <w:sz w:val="19"/>
          <w:szCs w:val="19"/>
          <w:u w:val="single"/>
          <w:lang w:bidi="ar-SA"/>
        </w:rPr>
      </w:pPr>
      <w:r w:rsidRPr="00947EA0">
        <w:rPr>
          <w:rFonts w:ascii="Arial" w:hAnsi="Arial" w:cs="Arial"/>
          <w:sz w:val="19"/>
          <w:szCs w:val="19"/>
          <w:u w:val="single"/>
          <w:lang w:bidi="ar-SA"/>
        </w:rPr>
        <w:br w:type="page"/>
      </w:r>
    </w:p>
    <w:p w14:paraId="39272F08" w14:textId="77777777" w:rsidR="00274D83" w:rsidRPr="00947EA0" w:rsidRDefault="00274D83" w:rsidP="00274D83">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Trade accounts receivable and contract assets</w:t>
      </w:r>
    </w:p>
    <w:p w14:paraId="2F440C44" w14:textId="77777777" w:rsidR="00274D83" w:rsidRPr="00947EA0" w:rsidRDefault="00274D83" w:rsidP="00274D83">
      <w:pPr>
        <w:pStyle w:val="BodyTextIndent3"/>
        <w:spacing w:line="360" w:lineRule="auto"/>
        <w:ind w:left="918" w:firstLine="0"/>
        <w:rPr>
          <w:rFonts w:ascii="Arial" w:hAnsi="Arial" w:cs="Arial"/>
          <w:sz w:val="19"/>
          <w:szCs w:val="19"/>
        </w:rPr>
      </w:pPr>
    </w:p>
    <w:p w14:paraId="609755AE" w14:textId="77777777" w:rsidR="00274D83" w:rsidRPr="00947EA0" w:rsidRDefault="00274D83" w:rsidP="00274D83">
      <w:pPr>
        <w:pStyle w:val="BodyTextIndent3"/>
        <w:spacing w:line="360" w:lineRule="auto"/>
        <w:ind w:left="918" w:firstLine="0"/>
        <w:rPr>
          <w:rFonts w:ascii="Arial" w:hAnsi="Arial" w:cs="Arial"/>
          <w:sz w:val="19"/>
          <w:szCs w:val="19"/>
        </w:rPr>
      </w:pPr>
      <w:r w:rsidRPr="00947EA0">
        <w:rPr>
          <w:rFonts w:ascii="Arial" w:hAnsi="Arial" w:cstheme="minorBidi"/>
          <w:sz w:val="19"/>
          <w:szCs w:val="19"/>
          <w:lang w:bidi="th-TH"/>
        </w:rPr>
        <w:t>A receivable is recognized when the Group has an unconditional right to receive consideration.               If revenue has been recognized before the Group has an unconditional right to receive consideration, the amount is presented as a contract asset.</w:t>
      </w:r>
    </w:p>
    <w:p w14:paraId="28BEF145" w14:textId="77777777" w:rsidR="00274D83" w:rsidRPr="00947EA0" w:rsidRDefault="00274D83" w:rsidP="00274D83">
      <w:pPr>
        <w:pStyle w:val="BodyTextIndent3"/>
        <w:spacing w:line="360" w:lineRule="auto"/>
        <w:ind w:left="918"/>
        <w:rPr>
          <w:rFonts w:ascii="Arial" w:hAnsi="Arial" w:cs="Arial"/>
          <w:sz w:val="19"/>
          <w:szCs w:val="19"/>
        </w:rPr>
      </w:pPr>
    </w:p>
    <w:p w14:paraId="6CE8C700" w14:textId="2B50197B" w:rsidR="00274D83" w:rsidRPr="00947EA0" w:rsidRDefault="00F35751" w:rsidP="00F35751">
      <w:pPr>
        <w:pStyle w:val="BodyTextIndent3"/>
        <w:spacing w:line="360" w:lineRule="auto"/>
        <w:ind w:left="918" w:firstLine="0"/>
        <w:rPr>
          <w:rFonts w:ascii="Arial" w:hAnsi="Arial" w:cstheme="minorBidi"/>
          <w:sz w:val="19"/>
          <w:szCs w:val="19"/>
          <w:lang w:bidi="th-TH"/>
        </w:rPr>
      </w:pPr>
      <w:r w:rsidRPr="00947EA0">
        <w:rPr>
          <w:rFonts w:ascii="Arial" w:hAnsi="Arial" w:cstheme="minorBidi"/>
          <w:sz w:val="19"/>
          <w:szCs w:val="19"/>
          <w:lang w:bidi="th-TH"/>
        </w:rPr>
        <w:t xml:space="preserve">The Group applies simplified approach for measuring expected credit losses as per TFRS 9, which requires expected lifetime losses to be recognized from initial recognition of the receivable. </w:t>
      </w:r>
      <w:r w:rsidR="00F71720" w:rsidRPr="00947EA0">
        <w:rPr>
          <w:rFonts w:ascii="Arial" w:hAnsi="Arial" w:cstheme="minorBidi"/>
          <w:sz w:val="19"/>
          <w:szCs w:val="19"/>
          <w:cs/>
          <w:lang w:bidi="th-TH"/>
        </w:rPr>
        <w:br/>
      </w:r>
      <w:r w:rsidRPr="00947EA0">
        <w:rPr>
          <w:rFonts w:ascii="Arial" w:hAnsi="Arial" w:cstheme="minorBidi"/>
          <w:sz w:val="19"/>
          <w:szCs w:val="19"/>
          <w:lang w:bidi="th-TH"/>
        </w:rPr>
        <w:t>To measure the expected credit losses, trade receivable has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 to settle the receivable, and accordingly adjusts the historical loss rates based on expected changes. The impairment losses are recognized in profit or loss within administrative expenses.</w:t>
      </w:r>
    </w:p>
    <w:p w14:paraId="6FAA1EC8" w14:textId="77777777" w:rsidR="00F35751" w:rsidRPr="00947EA0" w:rsidRDefault="00F35751" w:rsidP="00F35751">
      <w:pPr>
        <w:pStyle w:val="BodyTextIndent3"/>
        <w:spacing w:line="360" w:lineRule="auto"/>
        <w:ind w:left="918" w:firstLine="0"/>
        <w:rPr>
          <w:rFonts w:ascii="Arial" w:hAnsi="Arial" w:cstheme="minorBidi"/>
          <w:sz w:val="19"/>
          <w:szCs w:val="19"/>
          <w:lang w:bidi="th-TH"/>
        </w:rPr>
      </w:pPr>
    </w:p>
    <w:p w14:paraId="259F7DF8" w14:textId="1160DC60" w:rsidR="540B7D21" w:rsidRPr="00947EA0" w:rsidRDefault="540B7D21" w:rsidP="58AB546F">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Service concession arrangements</w:t>
      </w:r>
    </w:p>
    <w:p w14:paraId="041BA7AE" w14:textId="52AC6BC8" w:rsidR="58AB546F" w:rsidRPr="00947EA0" w:rsidRDefault="58AB546F" w:rsidP="58AB546F">
      <w:pPr>
        <w:pStyle w:val="BodyTextIndent3"/>
        <w:spacing w:line="360" w:lineRule="auto"/>
        <w:ind w:left="918" w:firstLine="0"/>
        <w:rPr>
          <w:rFonts w:ascii="Arial" w:hAnsi="Arial" w:cs="Arial"/>
          <w:sz w:val="19"/>
          <w:szCs w:val="19"/>
          <w:u w:val="single"/>
        </w:rPr>
      </w:pPr>
    </w:p>
    <w:p w14:paraId="368A98CA" w14:textId="1F2E6845" w:rsidR="540B7D21" w:rsidRPr="00947EA0" w:rsidRDefault="540B7D21" w:rsidP="58AB546F">
      <w:pPr>
        <w:pStyle w:val="BodyTextIndent3"/>
        <w:spacing w:line="360" w:lineRule="auto"/>
        <w:ind w:left="918" w:firstLine="0"/>
        <w:rPr>
          <w:rFonts w:ascii="Arial" w:hAnsi="Arial" w:cs="Arial"/>
          <w:sz w:val="19"/>
          <w:szCs w:val="19"/>
        </w:rPr>
      </w:pPr>
      <w:r w:rsidRPr="00947EA0">
        <w:rPr>
          <w:rFonts w:ascii="Arial" w:hAnsi="Arial" w:cs="Arial"/>
          <w:sz w:val="19"/>
          <w:szCs w:val="19"/>
        </w:rPr>
        <w:t>A service concession arrangement is an arrangement involving an operator constructing and/or upgrading, operating and maintaining infrastructure used to provide a public service for a specified period of time. The operator is paid for its services over the period of the arrangement. The arrangement is governed by a contract that sets out performance standards, mechanisms for adjusting prices and arrangements for arbitrating disputes. The grantor controls (through ownership, beneficial entitlement or otherwise) any significant residual interest in the infrastructure at the end of the term of the arrangement.</w:t>
      </w:r>
    </w:p>
    <w:p w14:paraId="6C15686A" w14:textId="77777777" w:rsidR="58AB546F" w:rsidRPr="00947EA0" w:rsidRDefault="58AB546F" w:rsidP="58AB546F">
      <w:pPr>
        <w:spacing w:line="360" w:lineRule="auto"/>
        <w:rPr>
          <w:rFonts w:ascii="Arial" w:hAnsi="Arial" w:cs="Arial"/>
          <w:sz w:val="19"/>
          <w:szCs w:val="19"/>
          <w:lang w:bidi="ar-SA"/>
        </w:rPr>
      </w:pPr>
    </w:p>
    <w:p w14:paraId="1B62FBB1" w14:textId="41571D7F" w:rsidR="540B7D21" w:rsidRPr="00947EA0" w:rsidRDefault="540B7D21" w:rsidP="58AB546F">
      <w:pPr>
        <w:pStyle w:val="BodyTextIndent3"/>
        <w:spacing w:line="360" w:lineRule="auto"/>
        <w:ind w:left="918" w:firstLine="0"/>
        <w:rPr>
          <w:rFonts w:ascii="Arial" w:hAnsi="Arial" w:cs="Arial"/>
          <w:sz w:val="19"/>
          <w:szCs w:val="19"/>
        </w:rPr>
      </w:pPr>
      <w:r w:rsidRPr="00947EA0">
        <w:rPr>
          <w:rFonts w:ascii="Arial" w:hAnsi="Arial" w:cs="Arial"/>
          <w:sz w:val="19"/>
          <w:szCs w:val="19"/>
        </w:rPr>
        <w:t>The Group, as the operator for constructing and operating infrastructure, recognizes receivable arising from a service concession arrangement to the extent that it has an unconditional right to receive cash or another financial assets from or at the direction of the grantor, for the construction of concession assets.  Receivable recognized as a result of the service concession arrangement are measured at fair value upon initial recognition. Revenue from construction services is recognized using the percentage of completion method. The stage of completion is measured by considering the physical inspection in accordance with the condition agreed with the customers. Revenue from service from operation power plant is recognized when the services have been rendered.</w:t>
      </w:r>
    </w:p>
    <w:p w14:paraId="70E05DAB" w14:textId="77777777" w:rsidR="58AB546F" w:rsidRPr="00947EA0" w:rsidRDefault="58AB546F" w:rsidP="58AB546F">
      <w:pPr>
        <w:pStyle w:val="BodyTextIndent3"/>
        <w:spacing w:line="360" w:lineRule="auto"/>
        <w:ind w:left="918"/>
        <w:rPr>
          <w:rFonts w:ascii="Arial" w:hAnsi="Arial" w:cs="Arial"/>
          <w:sz w:val="19"/>
          <w:szCs w:val="19"/>
        </w:rPr>
      </w:pPr>
    </w:p>
    <w:p w14:paraId="0A2FA656" w14:textId="225E25B2" w:rsidR="540B7D21" w:rsidRPr="00947EA0" w:rsidRDefault="540B7D21" w:rsidP="58AB546F">
      <w:pPr>
        <w:pStyle w:val="BodyTextIndent3"/>
        <w:spacing w:line="360" w:lineRule="auto"/>
        <w:ind w:left="918" w:firstLine="0"/>
        <w:rPr>
          <w:rFonts w:ascii="Arial" w:hAnsi="Arial" w:cs="Arial"/>
          <w:sz w:val="19"/>
          <w:szCs w:val="19"/>
        </w:rPr>
      </w:pPr>
      <w:r w:rsidRPr="00947EA0">
        <w:rPr>
          <w:rFonts w:ascii="Arial" w:hAnsi="Arial" w:cs="Arial"/>
          <w:sz w:val="19"/>
          <w:szCs w:val="19"/>
        </w:rPr>
        <w:t>The contractual obligation in commitment repair and maintenance such infrastructure which are not performed in order to improve the condition of infrastructure are measured and recognized based on the best estimation of expending to pay for the commitment as at the end of accounting period.</w:t>
      </w:r>
    </w:p>
    <w:p w14:paraId="686D8196" w14:textId="358DD8BB" w:rsidR="58AB546F" w:rsidRPr="00947EA0" w:rsidRDefault="007509C2" w:rsidP="58AB546F">
      <w:pPr>
        <w:spacing w:line="360" w:lineRule="auto"/>
        <w:rPr>
          <w:rFonts w:ascii="Arial" w:hAnsi="Arial" w:cs="Arial"/>
          <w:sz w:val="19"/>
          <w:szCs w:val="19"/>
          <w:u w:val="single"/>
          <w:lang w:bidi="ar-SA"/>
        </w:rPr>
      </w:pPr>
      <w:r w:rsidRPr="00947EA0">
        <w:rPr>
          <w:rFonts w:ascii="Arial" w:hAnsi="Arial" w:cs="Arial"/>
          <w:sz w:val="19"/>
          <w:szCs w:val="19"/>
          <w:u w:val="single"/>
          <w:lang w:bidi="ar-SA"/>
        </w:rPr>
        <w:br w:type="page"/>
      </w:r>
    </w:p>
    <w:p w14:paraId="33A1CD22" w14:textId="0C986C1F" w:rsidR="0084541F" w:rsidRPr="00947EA0" w:rsidRDefault="0084541F"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Fin</w:t>
      </w:r>
      <w:r w:rsidR="00643349" w:rsidRPr="00947EA0">
        <w:rPr>
          <w:rFonts w:ascii="Arial" w:hAnsi="Arial" w:cs="Arial"/>
          <w:sz w:val="19"/>
          <w:szCs w:val="19"/>
        </w:rPr>
        <w:t>ancial instrument</w:t>
      </w:r>
      <w:r w:rsidR="007B7D8D" w:rsidRPr="00947EA0">
        <w:rPr>
          <w:rFonts w:ascii="Arial" w:hAnsi="Arial" w:cs="Arial"/>
          <w:sz w:val="19"/>
          <w:szCs w:val="19"/>
        </w:rPr>
        <w:t>s</w:t>
      </w:r>
    </w:p>
    <w:p w14:paraId="0789BBD0" w14:textId="77777777" w:rsidR="00827C79" w:rsidRPr="00947EA0" w:rsidRDefault="00827C79" w:rsidP="00827C79">
      <w:pPr>
        <w:pStyle w:val="BodyTextIndent3"/>
        <w:spacing w:line="360" w:lineRule="auto"/>
        <w:ind w:left="918" w:firstLine="0"/>
        <w:rPr>
          <w:rFonts w:ascii="Arial" w:hAnsi="Arial" w:cs="Arial"/>
          <w:sz w:val="19"/>
          <w:szCs w:val="19"/>
        </w:rPr>
      </w:pPr>
    </w:p>
    <w:p w14:paraId="18350E82" w14:textId="77777777" w:rsidR="00827C79" w:rsidRPr="00947EA0" w:rsidRDefault="00827C79" w:rsidP="00827C79">
      <w:pPr>
        <w:pStyle w:val="BodyTextIndent3"/>
        <w:spacing w:line="360" w:lineRule="auto"/>
        <w:ind w:left="918" w:firstLine="0"/>
        <w:rPr>
          <w:rFonts w:ascii="Arial" w:hAnsi="Arial" w:cs="Arial"/>
          <w:i/>
          <w:iCs/>
          <w:sz w:val="19"/>
          <w:szCs w:val="19"/>
          <w:u w:val="single"/>
        </w:rPr>
      </w:pPr>
      <w:r w:rsidRPr="00947EA0">
        <w:rPr>
          <w:rFonts w:ascii="Arial" w:hAnsi="Arial" w:cs="Arial"/>
          <w:i/>
          <w:iCs/>
          <w:sz w:val="19"/>
          <w:szCs w:val="19"/>
          <w:u w:val="single"/>
        </w:rPr>
        <w:t>Recognition and derecognition </w:t>
      </w:r>
    </w:p>
    <w:p w14:paraId="467A4D8B" w14:textId="77777777" w:rsidR="00827C79" w:rsidRPr="00947EA0" w:rsidRDefault="00827C79" w:rsidP="00827C79">
      <w:pPr>
        <w:pStyle w:val="BodyTextIndent3"/>
        <w:spacing w:line="360" w:lineRule="auto"/>
        <w:ind w:left="918" w:firstLine="0"/>
        <w:rPr>
          <w:rFonts w:ascii="Arial" w:hAnsi="Arial" w:cs="Arial"/>
          <w:sz w:val="19"/>
          <w:szCs w:val="19"/>
        </w:rPr>
      </w:pPr>
      <w:r w:rsidRPr="00947EA0">
        <w:rPr>
          <w:rFonts w:ascii="Arial" w:hAnsi="Arial" w:cs="Arial"/>
          <w:sz w:val="19"/>
          <w:szCs w:val="19"/>
        </w:rPr>
        <w:t>Financial assets and financial liabilities are recognized when the Group becomes a party to the contractual provisions of the financial instrument. </w:t>
      </w:r>
    </w:p>
    <w:p w14:paraId="5CFDAFCD" w14:textId="77777777" w:rsidR="00827C79" w:rsidRPr="00947EA0" w:rsidRDefault="00827C79" w:rsidP="00827C79">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0B4E314E" w14:textId="77777777" w:rsidR="00827C79" w:rsidRPr="00947EA0" w:rsidRDefault="00827C79" w:rsidP="00827C79">
      <w:pPr>
        <w:pStyle w:val="BodyTextIndent3"/>
        <w:spacing w:line="360" w:lineRule="auto"/>
        <w:ind w:left="918" w:firstLine="0"/>
        <w:rPr>
          <w:rFonts w:ascii="Arial" w:hAnsi="Arial" w:cs="Arial"/>
          <w:sz w:val="19"/>
          <w:szCs w:val="19"/>
        </w:rPr>
      </w:pPr>
      <w:r w:rsidRPr="00947EA0">
        <w:rPr>
          <w:rFonts w:ascii="Arial" w:hAnsi="Arial" w:cs="Arial"/>
          <w:sz w:val="19"/>
          <w:szCs w:val="19"/>
        </w:rPr>
        <w:t>Financial instrument is derecognized when the contractual rights to the cash flows from the financial asset expire, or when the financial asset and substantially all the risks and rewards are transferred.  </w:t>
      </w:r>
    </w:p>
    <w:p w14:paraId="51C62B0B" w14:textId="77777777" w:rsidR="00827C79" w:rsidRPr="00947EA0" w:rsidRDefault="00827C79" w:rsidP="00827C79">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3A6E1731" w14:textId="77777777" w:rsidR="00827C79" w:rsidRPr="00947EA0" w:rsidRDefault="00827C79" w:rsidP="00827C79">
      <w:pPr>
        <w:pStyle w:val="BodyTextIndent3"/>
        <w:spacing w:line="360" w:lineRule="auto"/>
        <w:ind w:left="918" w:firstLine="0"/>
        <w:rPr>
          <w:rFonts w:ascii="Arial" w:hAnsi="Arial" w:cs="Arial"/>
          <w:sz w:val="19"/>
          <w:szCs w:val="19"/>
        </w:rPr>
      </w:pPr>
      <w:r w:rsidRPr="00947EA0">
        <w:rPr>
          <w:rFonts w:ascii="Arial" w:hAnsi="Arial" w:cs="Arial"/>
          <w:sz w:val="19"/>
          <w:szCs w:val="19"/>
        </w:rPr>
        <w:t>A financial liability is derecognized when the obligation under the liability is discharged or cancelled or expires. </w:t>
      </w:r>
    </w:p>
    <w:p w14:paraId="2C7C969B" w14:textId="77777777" w:rsidR="00827C79" w:rsidRPr="00947EA0" w:rsidRDefault="00827C79" w:rsidP="00827C79">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42AA900D" w14:textId="77777777" w:rsidR="00827C79" w:rsidRPr="00947EA0" w:rsidRDefault="00827C79" w:rsidP="00827C79">
      <w:pPr>
        <w:pStyle w:val="BodyTextIndent3"/>
        <w:spacing w:line="360" w:lineRule="auto"/>
        <w:ind w:left="918" w:firstLine="0"/>
        <w:rPr>
          <w:rFonts w:ascii="Arial" w:hAnsi="Arial" w:cs="Arial"/>
          <w:i/>
          <w:iCs/>
          <w:sz w:val="19"/>
          <w:szCs w:val="19"/>
          <w:u w:val="single"/>
        </w:rPr>
      </w:pPr>
      <w:r w:rsidRPr="00947EA0">
        <w:rPr>
          <w:rFonts w:ascii="Arial" w:hAnsi="Arial" w:cs="Arial"/>
          <w:i/>
          <w:iCs/>
          <w:sz w:val="19"/>
          <w:szCs w:val="19"/>
          <w:u w:val="single"/>
        </w:rPr>
        <w:t>Classification and initial measurement of financial assets </w:t>
      </w:r>
    </w:p>
    <w:p w14:paraId="2465111A" w14:textId="29F88800" w:rsidR="00827C79" w:rsidRPr="00947EA0" w:rsidRDefault="00827C79" w:rsidP="00827C79">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Group classified financial assets into the categorized (1) amortized cost (2) fair value through other comprehensive income (FVOCI) or (3) fair value through profit or loss (FVTPL) based on </w:t>
      </w:r>
      <w:r w:rsidR="00A4679B">
        <w:rPr>
          <w:rFonts w:ascii="Arial" w:hAnsi="Arial" w:cs="Arial"/>
          <w:sz w:val="19"/>
          <w:szCs w:val="19"/>
        </w:rPr>
        <w:br/>
      </w:r>
      <w:r w:rsidRPr="00947EA0">
        <w:rPr>
          <w:rFonts w:ascii="Arial" w:hAnsi="Arial" w:cs="Arial"/>
          <w:sz w:val="19"/>
          <w:szCs w:val="19"/>
        </w:rPr>
        <w:t>2 criteria as follows:</w:t>
      </w:r>
    </w:p>
    <w:p w14:paraId="75460688" w14:textId="77777777" w:rsidR="00886BA0" w:rsidRPr="00947EA0" w:rsidRDefault="00886BA0" w:rsidP="00827C79">
      <w:pPr>
        <w:pStyle w:val="BodyTextIndent3"/>
        <w:spacing w:line="360" w:lineRule="auto"/>
        <w:ind w:left="918" w:firstLine="0"/>
        <w:rPr>
          <w:rFonts w:ascii="Arial" w:hAnsi="Arial" w:cstheme="minorBidi"/>
          <w:sz w:val="19"/>
          <w:szCs w:val="24"/>
          <w:lang w:bidi="th-TH"/>
        </w:rPr>
      </w:pPr>
    </w:p>
    <w:p w14:paraId="7379EE63" w14:textId="77777777" w:rsidR="003D0797" w:rsidRPr="00947EA0" w:rsidRDefault="003D0797" w:rsidP="00960577">
      <w:pPr>
        <w:pStyle w:val="BodyTextIndent3"/>
        <w:numPr>
          <w:ilvl w:val="7"/>
          <w:numId w:val="1"/>
        </w:numPr>
        <w:tabs>
          <w:tab w:val="clear" w:pos="5760"/>
        </w:tabs>
        <w:spacing w:line="360" w:lineRule="auto"/>
        <w:ind w:left="1701" w:hanging="425"/>
        <w:rPr>
          <w:rFonts w:ascii="Arial" w:hAnsi="Arial" w:cs="Arial"/>
          <w:sz w:val="19"/>
          <w:szCs w:val="19"/>
        </w:rPr>
      </w:pPr>
      <w:r w:rsidRPr="00947EA0">
        <w:rPr>
          <w:rFonts w:ascii="Arial" w:hAnsi="Arial" w:cs="Arial"/>
          <w:sz w:val="19"/>
          <w:szCs w:val="19"/>
        </w:rPr>
        <w:t>The entity’s business model for managing the financial asset, and </w:t>
      </w:r>
    </w:p>
    <w:p w14:paraId="27BB505D" w14:textId="77777777" w:rsidR="003D0797" w:rsidRPr="00947EA0" w:rsidRDefault="003D0797" w:rsidP="00960577">
      <w:pPr>
        <w:pStyle w:val="BodyTextIndent3"/>
        <w:numPr>
          <w:ilvl w:val="7"/>
          <w:numId w:val="1"/>
        </w:numPr>
        <w:tabs>
          <w:tab w:val="clear" w:pos="5760"/>
        </w:tabs>
        <w:spacing w:line="360" w:lineRule="auto"/>
        <w:ind w:left="1701" w:hanging="425"/>
        <w:rPr>
          <w:rFonts w:ascii="Arial" w:hAnsi="Arial" w:cs="Arial"/>
          <w:sz w:val="19"/>
          <w:szCs w:val="19"/>
        </w:rPr>
      </w:pPr>
      <w:r w:rsidRPr="00947EA0">
        <w:rPr>
          <w:rFonts w:ascii="Arial" w:hAnsi="Arial" w:cs="Arial"/>
          <w:sz w:val="19"/>
          <w:szCs w:val="19"/>
        </w:rPr>
        <w:t>The contractual cash flow characteristics of the financial asset </w:t>
      </w:r>
    </w:p>
    <w:p w14:paraId="7D47FAE5" w14:textId="77777777" w:rsidR="003D0797" w:rsidRPr="00947EA0" w:rsidRDefault="003D0797" w:rsidP="00827C79">
      <w:pPr>
        <w:pStyle w:val="BodyTextIndent3"/>
        <w:spacing w:line="360" w:lineRule="auto"/>
        <w:ind w:left="918" w:firstLine="0"/>
        <w:rPr>
          <w:rFonts w:ascii="Arial" w:hAnsi="Arial" w:cs="Arial"/>
          <w:sz w:val="19"/>
          <w:szCs w:val="19"/>
        </w:rPr>
      </w:pPr>
    </w:p>
    <w:p w14:paraId="761B03BB" w14:textId="77777777" w:rsidR="00BA7C1C" w:rsidRPr="00947EA0" w:rsidRDefault="00BA7C1C" w:rsidP="00BA7C1C">
      <w:pPr>
        <w:pStyle w:val="BodyTextIndent3"/>
        <w:spacing w:line="360" w:lineRule="auto"/>
        <w:ind w:left="918" w:firstLine="0"/>
        <w:rPr>
          <w:rFonts w:ascii="Arial" w:hAnsi="Arial" w:cs="Arial"/>
          <w:sz w:val="19"/>
          <w:szCs w:val="19"/>
        </w:rPr>
      </w:pPr>
      <w:r w:rsidRPr="00947EA0">
        <w:rPr>
          <w:rFonts w:ascii="Arial" w:hAnsi="Arial" w:cs="Arial"/>
          <w:sz w:val="19"/>
          <w:szCs w:val="19"/>
        </w:rPr>
        <w:t>The financial assets (in the case of not at FVTPL) are initial recognized at its fair value plus or minus transaction costs that are directly attributable to the acquisition of the financial assets. Transaction costs of financial assets carried at FVTPL are expensed in profit or loss. </w:t>
      </w:r>
    </w:p>
    <w:p w14:paraId="056B0D2E" w14:textId="77777777" w:rsidR="00BA7C1C" w:rsidRPr="00947EA0" w:rsidRDefault="00BA7C1C" w:rsidP="00BA7C1C">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76E55514" w14:textId="77777777" w:rsidR="00BA7C1C" w:rsidRPr="00947EA0" w:rsidRDefault="00BA7C1C" w:rsidP="00BA7C1C">
      <w:pPr>
        <w:pStyle w:val="BodyTextIndent3"/>
        <w:spacing w:line="360" w:lineRule="auto"/>
        <w:ind w:left="918" w:firstLine="0"/>
        <w:rPr>
          <w:rFonts w:ascii="Arial" w:hAnsi="Arial" w:cs="Arial"/>
          <w:sz w:val="19"/>
          <w:szCs w:val="19"/>
        </w:rPr>
      </w:pPr>
      <w:r w:rsidRPr="00947EA0">
        <w:rPr>
          <w:rFonts w:ascii="Arial" w:hAnsi="Arial" w:cs="Arial"/>
          <w:sz w:val="19"/>
          <w:szCs w:val="19"/>
        </w:rPr>
        <w:t>All revenue and expenses relating to financial assets that are recognized in profit or loss are presented within finance costs, finance income or other financial items, except for impairment of trade receivables which is presented as separate item. </w:t>
      </w:r>
    </w:p>
    <w:p w14:paraId="47A5B80F" w14:textId="77777777" w:rsidR="00E53CE0" w:rsidRPr="00947EA0" w:rsidRDefault="00E53CE0" w:rsidP="00BA7C1C">
      <w:pPr>
        <w:pStyle w:val="BodyTextIndent3"/>
        <w:spacing w:line="360" w:lineRule="auto"/>
        <w:ind w:left="918" w:firstLine="0"/>
        <w:rPr>
          <w:rFonts w:ascii="Arial" w:hAnsi="Arial" w:cs="Arial"/>
          <w:sz w:val="19"/>
          <w:szCs w:val="19"/>
        </w:rPr>
      </w:pPr>
    </w:p>
    <w:p w14:paraId="4198DD6F" w14:textId="77777777" w:rsidR="00E53CE0" w:rsidRPr="00947EA0" w:rsidRDefault="00E53CE0" w:rsidP="003E4D8D">
      <w:pPr>
        <w:pStyle w:val="BodyTextIndent3"/>
        <w:spacing w:line="360" w:lineRule="auto"/>
        <w:ind w:left="918" w:firstLine="0"/>
        <w:rPr>
          <w:rFonts w:ascii="Arial" w:hAnsi="Arial" w:cs="Arial"/>
          <w:i/>
          <w:iCs/>
          <w:sz w:val="19"/>
          <w:szCs w:val="19"/>
          <w:u w:val="single"/>
        </w:rPr>
      </w:pPr>
      <w:r w:rsidRPr="00947EA0">
        <w:rPr>
          <w:rFonts w:ascii="Arial" w:hAnsi="Arial" w:cs="Arial"/>
          <w:i/>
          <w:iCs/>
          <w:sz w:val="19"/>
          <w:szCs w:val="19"/>
          <w:u w:val="single"/>
        </w:rPr>
        <w:t>Subsequent measurement of financial assets </w:t>
      </w:r>
    </w:p>
    <w:p w14:paraId="2073C278" w14:textId="77777777" w:rsidR="00E53CE0" w:rsidRPr="00947EA0" w:rsidRDefault="00E53CE0" w:rsidP="003E4D8D">
      <w:pPr>
        <w:pStyle w:val="BodyTextIndent3"/>
        <w:spacing w:line="360" w:lineRule="auto"/>
        <w:ind w:left="918" w:firstLine="0"/>
        <w:rPr>
          <w:rFonts w:ascii="Arial" w:hAnsi="Arial" w:cs="Arial"/>
          <w:sz w:val="19"/>
          <w:szCs w:val="19"/>
        </w:rPr>
      </w:pPr>
      <w:r w:rsidRPr="00947EA0">
        <w:rPr>
          <w:rFonts w:ascii="Arial" w:hAnsi="Arial" w:cs="Arial"/>
          <w:sz w:val="19"/>
          <w:szCs w:val="19"/>
        </w:rPr>
        <w:t>Financial assets at amortized cost </w:t>
      </w:r>
    </w:p>
    <w:p w14:paraId="13F83297" w14:textId="77777777" w:rsidR="00E53CE0" w:rsidRPr="00947EA0" w:rsidRDefault="00E53CE0" w:rsidP="003E4D8D">
      <w:pPr>
        <w:pStyle w:val="BodyTextIndent3"/>
        <w:spacing w:line="360" w:lineRule="auto"/>
        <w:ind w:left="918" w:firstLine="0"/>
        <w:rPr>
          <w:rFonts w:ascii="Arial" w:hAnsi="Arial" w:cs="Arial"/>
          <w:sz w:val="19"/>
          <w:szCs w:val="19"/>
        </w:rPr>
      </w:pPr>
      <w:r w:rsidRPr="00947EA0">
        <w:rPr>
          <w:rFonts w:ascii="Arial" w:hAnsi="Arial" w:cs="Arial"/>
          <w:sz w:val="19"/>
          <w:szCs w:val="19"/>
        </w:rPr>
        <w:t>Financial assets are measured at amortized cost if the assets meet the following conditions: </w:t>
      </w:r>
    </w:p>
    <w:p w14:paraId="33B978CA" w14:textId="77777777" w:rsidR="00E53CE0" w:rsidRPr="00947EA0" w:rsidRDefault="00E53CE0" w:rsidP="00E53CE0">
      <w:pPr>
        <w:pStyle w:val="BodyTextIndent3"/>
        <w:spacing w:line="360" w:lineRule="auto"/>
        <w:ind w:left="918"/>
        <w:rPr>
          <w:rFonts w:ascii="Arial" w:hAnsi="Arial" w:cs="Arial"/>
          <w:sz w:val="19"/>
          <w:szCs w:val="19"/>
        </w:rPr>
      </w:pPr>
      <w:r w:rsidRPr="00947EA0">
        <w:rPr>
          <w:rFonts w:ascii="Arial" w:hAnsi="Arial" w:cs="Arial"/>
          <w:sz w:val="19"/>
          <w:szCs w:val="19"/>
        </w:rPr>
        <w:t> </w:t>
      </w:r>
    </w:p>
    <w:p w14:paraId="6D5B9E1E" w14:textId="77777777" w:rsidR="00E53CE0" w:rsidRPr="00947EA0" w:rsidRDefault="00E53CE0" w:rsidP="002B513F">
      <w:pPr>
        <w:pStyle w:val="BodyTextIndent3"/>
        <w:numPr>
          <w:ilvl w:val="0"/>
          <w:numId w:val="30"/>
        </w:numPr>
        <w:spacing w:line="360" w:lineRule="auto"/>
        <w:ind w:left="1701" w:hanging="425"/>
        <w:rPr>
          <w:rFonts w:ascii="Arial" w:hAnsi="Arial" w:cs="Arial"/>
          <w:sz w:val="19"/>
          <w:szCs w:val="19"/>
        </w:rPr>
      </w:pPr>
      <w:r w:rsidRPr="00947EA0">
        <w:rPr>
          <w:rFonts w:ascii="Arial" w:hAnsi="Arial" w:cs="Arial"/>
          <w:sz w:val="19"/>
          <w:szCs w:val="19"/>
        </w:rPr>
        <w:t>The Group held such financial assets within a business model whose objective is to hold the financial assets and collect its contractual cash flows, and </w:t>
      </w:r>
    </w:p>
    <w:p w14:paraId="6ECDE2B3" w14:textId="77777777" w:rsidR="00E53CE0" w:rsidRPr="00947EA0" w:rsidRDefault="00E53CE0" w:rsidP="002B513F">
      <w:pPr>
        <w:pStyle w:val="BodyTextIndent3"/>
        <w:numPr>
          <w:ilvl w:val="0"/>
          <w:numId w:val="30"/>
        </w:numPr>
        <w:spacing w:line="360" w:lineRule="auto"/>
        <w:ind w:left="1701" w:hanging="425"/>
        <w:rPr>
          <w:rFonts w:ascii="Arial" w:hAnsi="Arial" w:cs="Arial"/>
          <w:sz w:val="19"/>
          <w:szCs w:val="19"/>
        </w:rPr>
      </w:pPr>
      <w:r w:rsidRPr="00947EA0">
        <w:rPr>
          <w:rFonts w:ascii="Arial" w:hAnsi="Arial" w:cs="Arial"/>
          <w:sz w:val="19"/>
          <w:szCs w:val="19"/>
        </w:rPr>
        <w:t>The contractual terms of the financial assets give rise to cash flows that are solely payments of principal and interest on the principal amount outstanding (SPPI). </w:t>
      </w:r>
    </w:p>
    <w:p w14:paraId="0F39B5D1" w14:textId="77777777" w:rsidR="00E53CE0" w:rsidRPr="00947EA0" w:rsidRDefault="00E53CE0" w:rsidP="00BA7C1C">
      <w:pPr>
        <w:pStyle w:val="BodyTextIndent3"/>
        <w:spacing w:line="360" w:lineRule="auto"/>
        <w:ind w:left="918" w:firstLine="0"/>
        <w:rPr>
          <w:rFonts w:ascii="Arial" w:hAnsi="Arial" w:cs="Arial"/>
          <w:sz w:val="19"/>
          <w:szCs w:val="19"/>
        </w:rPr>
      </w:pPr>
    </w:p>
    <w:p w14:paraId="1553B6DD" w14:textId="77777777" w:rsidR="00BA2C86" w:rsidRPr="00947EA0" w:rsidRDefault="00BA2C86">
      <w:pPr>
        <w:rPr>
          <w:rFonts w:ascii="Arial" w:hAnsi="Arial" w:cs="Arial"/>
          <w:sz w:val="19"/>
          <w:szCs w:val="19"/>
          <w:lang w:bidi="ar-SA"/>
        </w:rPr>
      </w:pPr>
      <w:r w:rsidRPr="00947EA0">
        <w:rPr>
          <w:rFonts w:ascii="Arial" w:hAnsi="Arial" w:cs="Arial"/>
          <w:sz w:val="19"/>
          <w:szCs w:val="19"/>
        </w:rPr>
        <w:br w:type="page"/>
      </w:r>
    </w:p>
    <w:p w14:paraId="16876C25" w14:textId="10EE67B2" w:rsidR="009272B9" w:rsidRPr="00947EA0" w:rsidRDefault="003E4D8D" w:rsidP="003E4D8D">
      <w:pPr>
        <w:pStyle w:val="BodyTextIndent3"/>
        <w:spacing w:line="360" w:lineRule="auto"/>
        <w:ind w:left="918" w:firstLine="0"/>
        <w:rPr>
          <w:rFonts w:ascii="Arial" w:hAnsi="Arial" w:cs="Arial"/>
          <w:sz w:val="19"/>
          <w:szCs w:val="19"/>
        </w:rPr>
      </w:pPr>
      <w:r w:rsidRPr="00947EA0">
        <w:rPr>
          <w:rFonts w:ascii="Arial" w:hAnsi="Arial" w:cs="Arial"/>
          <w:sz w:val="19"/>
          <w:szCs w:val="19"/>
        </w:rPr>
        <w:t>Financial assets are subsequently measured at amortized cost using the effective interest method and are subjected to impairment which recognized in the profit or loss as separate item. </w:t>
      </w:r>
    </w:p>
    <w:p w14:paraId="3F568C0B" w14:textId="77777777" w:rsidR="009E187D" w:rsidRPr="00947EA0" w:rsidRDefault="009E187D" w:rsidP="003E4D8D">
      <w:pPr>
        <w:pStyle w:val="BodyTextIndent3"/>
        <w:spacing w:line="360" w:lineRule="auto"/>
        <w:ind w:left="918" w:firstLine="0"/>
        <w:rPr>
          <w:rFonts w:ascii="Arial" w:hAnsi="Arial" w:cs="Arial"/>
          <w:sz w:val="19"/>
          <w:szCs w:val="19"/>
        </w:rPr>
      </w:pPr>
    </w:p>
    <w:p w14:paraId="108BFCD2" w14:textId="0A0B0365" w:rsidR="009E187D" w:rsidRPr="00947EA0" w:rsidRDefault="009E187D" w:rsidP="009E187D">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Financial assets at fair value through profit or loss (FVTPL) </w:t>
      </w:r>
    </w:p>
    <w:p w14:paraId="656ECE77" w14:textId="77777777" w:rsidR="009E187D" w:rsidRPr="00947EA0" w:rsidRDefault="009E187D" w:rsidP="009E187D">
      <w:pPr>
        <w:pStyle w:val="BodyTextIndent3"/>
        <w:spacing w:line="360" w:lineRule="auto"/>
        <w:ind w:left="918" w:firstLine="0"/>
        <w:rPr>
          <w:rFonts w:ascii="Arial" w:hAnsi="Arial" w:cs="Arial"/>
          <w:sz w:val="19"/>
          <w:szCs w:val="19"/>
        </w:rPr>
      </w:pPr>
      <w:r w:rsidRPr="00947EA0">
        <w:rPr>
          <w:rFonts w:ascii="Arial" w:hAnsi="Arial" w:cs="Arial"/>
          <w:sz w:val="19"/>
          <w:szCs w:val="19"/>
        </w:rPr>
        <w:t>Financial assets that are held within a different business model other than ‘hold to collect’ or ‘hold to collect and sell’ are categorized at FVTPL.  </w:t>
      </w:r>
    </w:p>
    <w:p w14:paraId="66F3A4B0" w14:textId="77777777" w:rsidR="009E187D" w:rsidRPr="00947EA0" w:rsidRDefault="009E187D" w:rsidP="009E187D">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2C01DEA3" w14:textId="77777777" w:rsidR="009E187D" w:rsidRPr="00947EA0" w:rsidRDefault="009E187D" w:rsidP="009E187D">
      <w:pPr>
        <w:pStyle w:val="BodyTextIndent3"/>
        <w:spacing w:line="360" w:lineRule="auto"/>
        <w:ind w:left="918" w:firstLine="0"/>
        <w:rPr>
          <w:rFonts w:ascii="Arial" w:hAnsi="Arial" w:cs="Arial"/>
          <w:sz w:val="19"/>
          <w:szCs w:val="19"/>
        </w:rPr>
      </w:pPr>
      <w:r w:rsidRPr="00947EA0">
        <w:rPr>
          <w:rFonts w:ascii="Arial" w:hAnsi="Arial" w:cs="Arial"/>
          <w:sz w:val="19"/>
          <w:szCs w:val="19"/>
        </w:rPr>
        <w:t>These financial assets include derivatives, security investments held for trading, equity investments which the Group has not irrevocably elected to classify at FVOCI and financial assets with cash flows that are not solely payments of principal and interest. </w:t>
      </w:r>
    </w:p>
    <w:p w14:paraId="5EC6DFDD" w14:textId="77777777" w:rsidR="009E187D" w:rsidRPr="00947EA0" w:rsidRDefault="009E187D" w:rsidP="009E187D">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0E871A86" w14:textId="77777777" w:rsidR="009E187D" w:rsidRPr="00947EA0" w:rsidRDefault="009E187D" w:rsidP="009E187D">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Financial assets at fair value through other comprehensive income (FVOCI) </w:t>
      </w:r>
    </w:p>
    <w:p w14:paraId="7011361B" w14:textId="77777777" w:rsidR="009E187D" w:rsidRPr="00947EA0" w:rsidRDefault="009E187D" w:rsidP="009E187D">
      <w:pPr>
        <w:pStyle w:val="BodyTextIndent3"/>
        <w:spacing w:line="360" w:lineRule="auto"/>
        <w:ind w:left="918" w:firstLine="0"/>
        <w:rPr>
          <w:rFonts w:ascii="Arial" w:hAnsi="Arial" w:cs="Arial"/>
          <w:sz w:val="19"/>
          <w:szCs w:val="19"/>
        </w:rPr>
      </w:pPr>
      <w:r w:rsidRPr="00947EA0">
        <w:rPr>
          <w:rFonts w:ascii="Arial" w:hAnsi="Arial" w:cs="Arial"/>
          <w:sz w:val="19"/>
          <w:szCs w:val="19"/>
        </w:rPr>
        <w:t>The Group accounts for financial assets at FVOCI if the assets meet the following conditions: </w:t>
      </w:r>
    </w:p>
    <w:p w14:paraId="5F55A92F" w14:textId="77777777" w:rsidR="009E187D" w:rsidRPr="00947EA0" w:rsidRDefault="009E187D" w:rsidP="009E187D">
      <w:pPr>
        <w:pStyle w:val="BodyTextIndent3"/>
        <w:spacing w:line="360" w:lineRule="auto"/>
        <w:ind w:left="918"/>
        <w:rPr>
          <w:rFonts w:ascii="Arial" w:hAnsi="Arial" w:cs="Arial"/>
          <w:sz w:val="19"/>
          <w:szCs w:val="19"/>
        </w:rPr>
      </w:pPr>
      <w:r w:rsidRPr="00947EA0">
        <w:rPr>
          <w:rFonts w:ascii="Arial" w:hAnsi="Arial" w:cs="Arial"/>
          <w:sz w:val="19"/>
          <w:szCs w:val="19"/>
        </w:rPr>
        <w:t> </w:t>
      </w:r>
    </w:p>
    <w:p w14:paraId="7448682E" w14:textId="77777777" w:rsidR="009E187D" w:rsidRPr="00947EA0" w:rsidRDefault="009E187D" w:rsidP="002B513F">
      <w:pPr>
        <w:pStyle w:val="BodyTextIndent3"/>
        <w:numPr>
          <w:ilvl w:val="0"/>
          <w:numId w:val="31"/>
        </w:numPr>
        <w:spacing w:line="360" w:lineRule="auto"/>
        <w:ind w:left="1560" w:hanging="426"/>
        <w:rPr>
          <w:rFonts w:ascii="Arial" w:hAnsi="Arial" w:cs="Arial"/>
          <w:sz w:val="19"/>
          <w:szCs w:val="19"/>
        </w:rPr>
      </w:pPr>
      <w:r w:rsidRPr="00947EA0">
        <w:rPr>
          <w:rFonts w:ascii="Arial" w:hAnsi="Arial" w:cs="Arial"/>
          <w:sz w:val="19"/>
          <w:szCs w:val="19"/>
        </w:rPr>
        <w:t>They are held under a business model whose objective it is “hold to collect” the associated cash flows and sell and </w:t>
      </w:r>
    </w:p>
    <w:p w14:paraId="18D1B36F" w14:textId="77777777" w:rsidR="009E187D" w:rsidRPr="00947EA0" w:rsidRDefault="009E187D" w:rsidP="002B513F">
      <w:pPr>
        <w:pStyle w:val="BodyTextIndent3"/>
        <w:numPr>
          <w:ilvl w:val="0"/>
          <w:numId w:val="31"/>
        </w:numPr>
        <w:spacing w:line="360" w:lineRule="auto"/>
        <w:ind w:left="1560" w:hanging="426"/>
        <w:rPr>
          <w:rFonts w:ascii="Arial" w:hAnsi="Arial" w:cs="Arial"/>
          <w:sz w:val="19"/>
          <w:szCs w:val="19"/>
        </w:rPr>
      </w:pPr>
      <w:r w:rsidRPr="00947EA0">
        <w:rPr>
          <w:rFonts w:ascii="Arial" w:hAnsi="Arial" w:cs="Arial"/>
          <w:sz w:val="19"/>
          <w:szCs w:val="19"/>
        </w:rPr>
        <w:t>The contractual terms of the financial assets give rise to cash flows that are solely payments of principal and interest on the principal amount outstanding. </w:t>
      </w:r>
    </w:p>
    <w:p w14:paraId="3FDD7394" w14:textId="77777777" w:rsidR="009E187D" w:rsidRPr="00947EA0" w:rsidRDefault="009E187D" w:rsidP="009E187D">
      <w:pPr>
        <w:pStyle w:val="BodyTextIndent3"/>
        <w:spacing w:line="360" w:lineRule="auto"/>
        <w:ind w:left="918"/>
        <w:rPr>
          <w:rFonts w:ascii="Arial" w:hAnsi="Arial" w:cs="Arial"/>
          <w:sz w:val="19"/>
          <w:szCs w:val="19"/>
        </w:rPr>
      </w:pPr>
      <w:r w:rsidRPr="00947EA0">
        <w:rPr>
          <w:rFonts w:ascii="Arial" w:hAnsi="Arial" w:cs="Arial"/>
          <w:sz w:val="19"/>
          <w:szCs w:val="19"/>
        </w:rPr>
        <w:t> </w:t>
      </w:r>
    </w:p>
    <w:p w14:paraId="74BEFADC" w14:textId="77777777" w:rsidR="001326C6" w:rsidRPr="00947EA0" w:rsidRDefault="009E187D"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Any gains or losses recognized in profit or loss and other comprehensive income (OCI) will be recycled upon derecognition of the financial assets.</w:t>
      </w:r>
    </w:p>
    <w:p w14:paraId="7B3E8932" w14:textId="77777777" w:rsidR="001326C6" w:rsidRPr="00947EA0" w:rsidRDefault="001326C6" w:rsidP="001326C6">
      <w:pPr>
        <w:pStyle w:val="BodyTextIndent3"/>
        <w:spacing w:line="360" w:lineRule="auto"/>
        <w:ind w:left="918" w:firstLine="0"/>
        <w:rPr>
          <w:rFonts w:ascii="Arial" w:hAnsi="Arial" w:cs="Arial"/>
          <w:sz w:val="19"/>
          <w:szCs w:val="19"/>
        </w:rPr>
      </w:pPr>
    </w:p>
    <w:p w14:paraId="74DA9E24" w14:textId="77777777" w:rsidR="001326C6" w:rsidRPr="00947EA0" w:rsidRDefault="001326C6" w:rsidP="001326C6">
      <w:pPr>
        <w:pStyle w:val="BodyTextIndent3"/>
        <w:spacing w:line="360" w:lineRule="auto"/>
        <w:ind w:left="918" w:firstLine="0"/>
        <w:rPr>
          <w:rFonts w:ascii="Arial" w:hAnsi="Arial" w:cs="Arial"/>
          <w:i/>
          <w:iCs/>
          <w:sz w:val="19"/>
          <w:szCs w:val="19"/>
          <w:u w:val="single"/>
        </w:rPr>
      </w:pPr>
      <w:r w:rsidRPr="00947EA0">
        <w:rPr>
          <w:rFonts w:ascii="Arial" w:hAnsi="Arial" w:cs="Arial"/>
          <w:i/>
          <w:iCs/>
          <w:sz w:val="19"/>
          <w:szCs w:val="19"/>
          <w:u w:val="single"/>
        </w:rPr>
        <w:t>Impairment of financial assets </w:t>
      </w:r>
    </w:p>
    <w:p w14:paraId="01F1CF1B" w14:textId="15A198E1" w:rsidR="001326C6" w:rsidRPr="00947EA0" w:rsidRDefault="001326C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The Group assesses on a forward-looking basis the expected credit loss associated with its debt instruments carried at amortized cost and FVOCI (if any). The impairment methodology applied depends on whether there has been a significant increase in credit risk.</w:t>
      </w:r>
    </w:p>
    <w:p w14:paraId="0EC1541B" w14:textId="77777777" w:rsidR="00762828" w:rsidRPr="00947EA0" w:rsidRDefault="00762828" w:rsidP="001326C6">
      <w:pPr>
        <w:pStyle w:val="BodyTextIndent3"/>
        <w:spacing w:line="360" w:lineRule="auto"/>
        <w:ind w:left="918" w:firstLine="0"/>
        <w:rPr>
          <w:rFonts w:ascii="Arial" w:hAnsi="Arial" w:cs="Arial"/>
          <w:sz w:val="19"/>
          <w:szCs w:val="19"/>
        </w:rPr>
      </w:pPr>
    </w:p>
    <w:p w14:paraId="6A478E53" w14:textId="42EDDAE1" w:rsidR="00762828" w:rsidRPr="00947EA0" w:rsidRDefault="00762828"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The Group applies the general approach for others financial assets with significant financing component for measurement of the expected credit losses which consider 12-month expected credit losses or lifetime expected credit losses depend on the Group has a significant increase in credit risk or not and impairment loss has recognized since initial recognition financial assets.</w:t>
      </w:r>
    </w:p>
    <w:p w14:paraId="33E3984E" w14:textId="77777777" w:rsidR="005B6BD6" w:rsidRPr="00947EA0" w:rsidRDefault="005B6BD6" w:rsidP="001326C6">
      <w:pPr>
        <w:pStyle w:val="BodyTextIndent3"/>
        <w:spacing w:line="360" w:lineRule="auto"/>
        <w:ind w:left="918" w:firstLine="0"/>
        <w:rPr>
          <w:rFonts w:ascii="Arial" w:hAnsi="Arial" w:cs="Arial"/>
          <w:sz w:val="19"/>
          <w:szCs w:val="19"/>
        </w:rPr>
      </w:pPr>
    </w:p>
    <w:p w14:paraId="19F44266" w14:textId="74CACE29" w:rsidR="005B6BD6" w:rsidRPr="00947EA0" w:rsidRDefault="005B6BD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The Group estimated a significant increase in credit risk of financial asset at each reporting date whether there has been a significant increase in credit risk or not.</w:t>
      </w:r>
    </w:p>
    <w:p w14:paraId="34A2F462" w14:textId="77777777" w:rsidR="001326C6" w:rsidRPr="00947EA0" w:rsidRDefault="001326C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2DCFC7B9" w14:textId="77777777" w:rsidR="001F1541" w:rsidRPr="00947EA0" w:rsidRDefault="001F1541">
      <w:pPr>
        <w:rPr>
          <w:rFonts w:ascii="Arial" w:hAnsi="Arial" w:cs="Arial"/>
          <w:i/>
          <w:iCs/>
          <w:sz w:val="19"/>
          <w:szCs w:val="19"/>
          <w:u w:val="single"/>
          <w:lang w:bidi="ar-SA"/>
        </w:rPr>
      </w:pPr>
      <w:r w:rsidRPr="00947EA0">
        <w:rPr>
          <w:rFonts w:ascii="Arial" w:hAnsi="Arial" w:cs="Arial"/>
          <w:i/>
          <w:iCs/>
          <w:sz w:val="19"/>
          <w:szCs w:val="19"/>
          <w:u w:val="single"/>
        </w:rPr>
        <w:br w:type="page"/>
      </w:r>
    </w:p>
    <w:p w14:paraId="6A862892" w14:textId="77777777" w:rsidR="001326C6" w:rsidRPr="00947EA0" w:rsidRDefault="001326C6" w:rsidP="001326C6">
      <w:pPr>
        <w:pStyle w:val="BodyTextIndent3"/>
        <w:spacing w:line="360" w:lineRule="auto"/>
        <w:ind w:left="918" w:firstLine="0"/>
        <w:rPr>
          <w:rFonts w:ascii="Arial" w:hAnsi="Arial" w:cs="Arial"/>
          <w:i/>
          <w:iCs/>
          <w:sz w:val="19"/>
          <w:szCs w:val="19"/>
          <w:u w:val="single"/>
        </w:rPr>
      </w:pPr>
      <w:r w:rsidRPr="00947EA0">
        <w:rPr>
          <w:rFonts w:ascii="Arial" w:hAnsi="Arial" w:cs="Arial"/>
          <w:i/>
          <w:iCs/>
          <w:sz w:val="19"/>
          <w:szCs w:val="19"/>
          <w:u w:val="single"/>
        </w:rPr>
        <w:t>Classification and initial measurement of financial liabilities </w:t>
      </w:r>
    </w:p>
    <w:p w14:paraId="37CF5922" w14:textId="77777777" w:rsidR="001326C6" w:rsidRPr="00947EA0" w:rsidRDefault="001326C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The Group classifies the financial instruments issued by the Company as financial liabilities or equity securities by considering contractual obligations. </w:t>
      </w:r>
    </w:p>
    <w:p w14:paraId="51B23068" w14:textId="520077DB" w:rsidR="00C1794C" w:rsidRPr="00947EA0" w:rsidRDefault="001326C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6680060F" w14:textId="77777777" w:rsidR="001326C6" w:rsidRPr="00947EA0" w:rsidRDefault="001326C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The Group’s financial liabilities include borrowings, trade and other payables and derivative financial instruments. </w:t>
      </w:r>
    </w:p>
    <w:p w14:paraId="58755E37" w14:textId="77777777" w:rsidR="001326C6" w:rsidRPr="00947EA0" w:rsidRDefault="001326C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29AC4BFC" w14:textId="77777777" w:rsidR="001326C6" w:rsidRPr="00947EA0" w:rsidRDefault="001326C6" w:rsidP="001326C6">
      <w:pPr>
        <w:pStyle w:val="BodyTextIndent3"/>
        <w:spacing w:line="360" w:lineRule="auto"/>
        <w:ind w:left="918" w:firstLine="0"/>
        <w:rPr>
          <w:rFonts w:ascii="Arial" w:hAnsi="Arial" w:cs="Arial"/>
          <w:sz w:val="19"/>
          <w:szCs w:val="19"/>
        </w:rPr>
      </w:pPr>
      <w:r w:rsidRPr="00947EA0">
        <w:rPr>
          <w:rFonts w:ascii="Arial" w:hAnsi="Arial" w:cs="Arial"/>
          <w:sz w:val="19"/>
          <w:szCs w:val="19"/>
        </w:rPr>
        <w:t>The Group initial recognized the financial liabilities at fair value and adjusted with transaction costs that are directly attributable to the acquisition of the financial liabilities. </w:t>
      </w:r>
    </w:p>
    <w:p w14:paraId="6BE95BC9" w14:textId="77777777" w:rsidR="001326C6" w:rsidRPr="00947EA0" w:rsidRDefault="001326C6" w:rsidP="001326C6">
      <w:pPr>
        <w:pStyle w:val="BodyTextIndent3"/>
        <w:spacing w:line="360" w:lineRule="auto"/>
        <w:ind w:left="918" w:firstLine="0"/>
        <w:rPr>
          <w:rFonts w:ascii="Arial" w:hAnsi="Arial" w:cs="Arial"/>
          <w:sz w:val="19"/>
          <w:szCs w:val="19"/>
        </w:rPr>
      </w:pPr>
    </w:p>
    <w:p w14:paraId="65EE6014" w14:textId="7A646688" w:rsidR="00697D98" w:rsidRPr="00947EA0" w:rsidRDefault="00697D98" w:rsidP="00697D98">
      <w:pPr>
        <w:pStyle w:val="BodyTextIndent3"/>
        <w:spacing w:line="360" w:lineRule="auto"/>
        <w:ind w:left="918" w:firstLine="0"/>
        <w:rPr>
          <w:rFonts w:ascii="Arial" w:hAnsi="Arial" w:cs="Arial"/>
          <w:i/>
          <w:iCs/>
          <w:sz w:val="19"/>
          <w:szCs w:val="19"/>
          <w:u w:val="single"/>
        </w:rPr>
      </w:pPr>
      <w:r w:rsidRPr="00947EA0">
        <w:rPr>
          <w:rFonts w:ascii="Arial" w:hAnsi="Arial" w:cs="Arial"/>
          <w:i/>
          <w:iCs/>
          <w:sz w:val="19"/>
          <w:szCs w:val="19"/>
          <w:u w:val="single"/>
        </w:rPr>
        <w:t>Subsequent measurement of financial liabilities </w:t>
      </w:r>
    </w:p>
    <w:p w14:paraId="04E8DD60" w14:textId="518DED3D" w:rsidR="00697D98" w:rsidRPr="00947EA0" w:rsidRDefault="00697D98" w:rsidP="00697D98">
      <w:pPr>
        <w:pStyle w:val="BodyTextIndent3"/>
        <w:spacing w:line="360" w:lineRule="auto"/>
        <w:ind w:left="918" w:firstLine="0"/>
        <w:rPr>
          <w:rFonts w:ascii="Arial" w:hAnsi="Arial" w:cs="Arial"/>
          <w:sz w:val="19"/>
          <w:szCs w:val="19"/>
        </w:rPr>
      </w:pPr>
      <w:r w:rsidRPr="00947EA0">
        <w:rPr>
          <w:rFonts w:ascii="Arial" w:hAnsi="Arial" w:cs="Arial"/>
          <w:sz w:val="19"/>
          <w:szCs w:val="19"/>
        </w:rPr>
        <w:t>Financial liabilities are subsequently measured at amortized cost using the effective interest method and are expense in the profit or loss except derivative liabilities are measured at fair value through profit or loss (FVTPL). </w:t>
      </w:r>
    </w:p>
    <w:p w14:paraId="748153E2" w14:textId="77777777" w:rsidR="00697D98" w:rsidRPr="00947EA0" w:rsidRDefault="00697D98" w:rsidP="00697D98">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2281A6D8" w14:textId="503898E9" w:rsidR="00697D98" w:rsidRPr="00947EA0" w:rsidRDefault="00697D98" w:rsidP="00065533">
      <w:pPr>
        <w:pStyle w:val="BodyTextIndent3"/>
        <w:spacing w:line="360" w:lineRule="auto"/>
        <w:ind w:left="918" w:firstLine="0"/>
        <w:rPr>
          <w:rFonts w:ascii="Arial" w:hAnsi="Arial" w:cs="Arial"/>
          <w:i/>
          <w:iCs/>
          <w:sz w:val="19"/>
          <w:szCs w:val="19"/>
          <w:u w:val="single"/>
        </w:rPr>
      </w:pPr>
      <w:r w:rsidRPr="00947EA0">
        <w:rPr>
          <w:rFonts w:ascii="Arial" w:hAnsi="Arial" w:cs="Arial"/>
          <w:i/>
          <w:iCs/>
          <w:sz w:val="19"/>
          <w:szCs w:val="19"/>
          <w:u w:val="single"/>
        </w:rPr>
        <w:t>Derivative</w:t>
      </w:r>
      <w:r w:rsidR="00065533" w:rsidRPr="00947EA0">
        <w:rPr>
          <w:rFonts w:ascii="Arial" w:hAnsi="Arial" w:cs="Arial"/>
          <w:i/>
          <w:iCs/>
          <w:sz w:val="19"/>
          <w:szCs w:val="19"/>
          <w:u w:val="single"/>
        </w:rPr>
        <w:t>s</w:t>
      </w:r>
    </w:p>
    <w:p w14:paraId="62EA77C5" w14:textId="3C798ABB" w:rsidR="00697D98" w:rsidRPr="00947EA0" w:rsidRDefault="00697D98" w:rsidP="007A3F98">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Group initially recognized the derivatives at fair value on the date a derivative contract is entered into and are subsequently remeasured to their fair value at the end of each reporting period. </w:t>
      </w:r>
      <w:r w:rsidR="00A4679B">
        <w:rPr>
          <w:rFonts w:ascii="Arial" w:hAnsi="Arial" w:cs="Arial"/>
          <w:sz w:val="19"/>
          <w:szCs w:val="19"/>
        </w:rPr>
        <w:br/>
      </w:r>
      <w:r w:rsidRPr="00947EA0">
        <w:rPr>
          <w:rFonts w:ascii="Arial" w:hAnsi="Arial" w:cs="Arial"/>
          <w:sz w:val="19"/>
          <w:szCs w:val="19"/>
        </w:rPr>
        <w:t>The Group recognized the effective portion of changes in the fair value of derivatives that are designated and qualified as cash flow hedges in the cash flow hedge reserve under equity. The gain or loss relating to the ineffective portion is recognized immediately in other comprehensive income. </w:t>
      </w:r>
    </w:p>
    <w:p w14:paraId="5801AF76" w14:textId="77777777" w:rsidR="00697D98" w:rsidRPr="00947EA0" w:rsidRDefault="00697D98" w:rsidP="007A3F98">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53B5151D" w14:textId="3E862D02" w:rsidR="00697D98" w:rsidRPr="00947EA0" w:rsidRDefault="00697D98" w:rsidP="007A3F98">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full fair value of a hedging derivative and derivatives that is not applied hedge accounting is classified as an asset or liability when the remaining maturity of the hedged item is more than </w:t>
      </w:r>
      <w:r w:rsidR="00A4679B">
        <w:rPr>
          <w:rFonts w:ascii="Arial" w:hAnsi="Arial" w:cs="Arial"/>
          <w:sz w:val="19"/>
          <w:szCs w:val="19"/>
        </w:rPr>
        <w:br/>
      </w:r>
      <w:r w:rsidRPr="00947EA0">
        <w:rPr>
          <w:rFonts w:ascii="Arial" w:hAnsi="Arial" w:cs="Arial"/>
          <w:sz w:val="19"/>
          <w:szCs w:val="19"/>
        </w:rPr>
        <w:t>12 months; it is classified as a current asset or liability when the remaining maturity of the hedged item is less than 12 months. When a hedging instrument expires or is sold or terminated, or when a hedge no longer meets hedge accounting criteria. The Group will classify the cumulative gain or loss, and deferred costs of hedging reported in equity are immediately to profit or loss. </w:t>
      </w:r>
    </w:p>
    <w:p w14:paraId="2DA7CED5" w14:textId="0A520515" w:rsidR="002659EA" w:rsidRPr="00947EA0" w:rsidRDefault="002659EA" w:rsidP="001326C6">
      <w:pPr>
        <w:pStyle w:val="BodyTextIndent3"/>
        <w:spacing w:line="360" w:lineRule="auto"/>
        <w:ind w:left="918" w:firstLine="0"/>
        <w:rPr>
          <w:rFonts w:ascii="Arial" w:hAnsi="Arial" w:cs="Arial"/>
          <w:sz w:val="19"/>
          <w:szCs w:val="19"/>
        </w:rPr>
      </w:pPr>
    </w:p>
    <w:p w14:paraId="2A5CE875" w14:textId="762678F9" w:rsidR="00BF0CF8" w:rsidRPr="00947EA0" w:rsidRDefault="00F118F9"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Property, plant and equipment</w:t>
      </w:r>
    </w:p>
    <w:p w14:paraId="29DD5D3F" w14:textId="2C4F068A" w:rsidR="00F118F9" w:rsidRPr="00947EA0" w:rsidRDefault="00F118F9" w:rsidP="00F118F9">
      <w:pPr>
        <w:pStyle w:val="BodyTextIndent3"/>
        <w:spacing w:line="360" w:lineRule="auto"/>
        <w:ind w:left="918" w:firstLine="0"/>
        <w:rPr>
          <w:rFonts w:ascii="Arial" w:hAnsi="Arial" w:cs="Arial"/>
          <w:sz w:val="19"/>
          <w:szCs w:val="19"/>
        </w:rPr>
      </w:pPr>
    </w:p>
    <w:p w14:paraId="758623FC" w14:textId="77777777" w:rsidR="003214A1" w:rsidRPr="00947EA0" w:rsidRDefault="003214A1" w:rsidP="00A47D84">
      <w:pPr>
        <w:pStyle w:val="BodyTextIndent3"/>
        <w:spacing w:line="360" w:lineRule="auto"/>
        <w:ind w:left="927" w:firstLine="0"/>
        <w:rPr>
          <w:rFonts w:ascii="Arial" w:hAnsi="Arial" w:cs="Arial"/>
          <w:i/>
          <w:iCs/>
          <w:sz w:val="19"/>
          <w:szCs w:val="19"/>
        </w:rPr>
      </w:pPr>
      <w:r w:rsidRPr="00947EA0">
        <w:rPr>
          <w:rFonts w:ascii="Arial" w:hAnsi="Arial" w:cs="Arial"/>
          <w:i/>
          <w:iCs/>
          <w:sz w:val="19"/>
          <w:szCs w:val="19"/>
        </w:rPr>
        <w:t>Recognition and measurement</w:t>
      </w:r>
    </w:p>
    <w:p w14:paraId="6FC3745C" w14:textId="4BC8E137" w:rsidR="003214A1" w:rsidRPr="00947EA0" w:rsidRDefault="0090639A" w:rsidP="0090639A">
      <w:pPr>
        <w:pStyle w:val="BodyTextIndent3"/>
        <w:spacing w:line="360" w:lineRule="auto"/>
        <w:ind w:left="918" w:firstLine="0"/>
        <w:rPr>
          <w:rFonts w:ascii="Arial" w:hAnsi="Arial" w:cs="Arial"/>
          <w:sz w:val="19"/>
          <w:szCs w:val="19"/>
        </w:rPr>
      </w:pPr>
      <w:r w:rsidRPr="00947EA0">
        <w:rPr>
          <w:rFonts w:ascii="Arial" w:hAnsi="Arial" w:cs="Arial"/>
          <w:sz w:val="19"/>
          <w:szCs w:val="19"/>
        </w:rPr>
        <w:t>All property, plant and equipment are stated at historical cost less accumulated depreciation and impairment losses. Historical cost includes expenditure that is directly attributable to the acquisition of the items.</w:t>
      </w:r>
    </w:p>
    <w:p w14:paraId="18ABA058" w14:textId="77777777" w:rsidR="0090639A" w:rsidRPr="00947EA0" w:rsidRDefault="0090639A" w:rsidP="0090639A">
      <w:pPr>
        <w:pStyle w:val="BodyTextIndent3"/>
        <w:spacing w:line="360" w:lineRule="auto"/>
        <w:ind w:left="918" w:firstLine="0"/>
        <w:rPr>
          <w:rFonts w:ascii="Arial" w:hAnsi="Arial" w:cs="Arial"/>
          <w:sz w:val="19"/>
          <w:szCs w:val="19"/>
        </w:rPr>
      </w:pPr>
    </w:p>
    <w:p w14:paraId="5DF74B32" w14:textId="77777777" w:rsidR="003074F1" w:rsidRPr="00947EA0" w:rsidRDefault="003074F1">
      <w:pPr>
        <w:rPr>
          <w:rFonts w:ascii="Arial" w:hAnsi="Arial" w:cs="Arial"/>
          <w:sz w:val="19"/>
          <w:szCs w:val="19"/>
          <w:lang w:bidi="ar-SA"/>
        </w:rPr>
      </w:pPr>
      <w:r w:rsidRPr="00947EA0">
        <w:rPr>
          <w:rFonts w:ascii="Arial" w:hAnsi="Arial" w:cs="Arial"/>
          <w:sz w:val="19"/>
          <w:szCs w:val="19"/>
        </w:rPr>
        <w:br w:type="page"/>
      </w:r>
    </w:p>
    <w:p w14:paraId="7397B835" w14:textId="7688176B" w:rsidR="009D1844" w:rsidRPr="00947EA0" w:rsidRDefault="009D1844" w:rsidP="0090639A">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Cost includes expenditure that is directly attributable to the acquisition of the asset. The cost of                                                               self-constructed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 Cost also may include transfer gains or losses on qualifying cash flow hedges of foreign currency purchases of property, plant and equipment. Purchased software that is integral to the functionality of the related equipment is capitalised as part of that equipment. </w:t>
      </w:r>
    </w:p>
    <w:p w14:paraId="5C76CB5F" w14:textId="77777777" w:rsidR="00EF0BCC" w:rsidRPr="00947EA0" w:rsidRDefault="00EF0BCC" w:rsidP="0090639A">
      <w:pPr>
        <w:pStyle w:val="BodyTextIndent3"/>
        <w:spacing w:line="360" w:lineRule="auto"/>
        <w:ind w:left="918" w:firstLine="0"/>
        <w:rPr>
          <w:rFonts w:ascii="Arial" w:hAnsi="Arial" w:cs="Arial"/>
          <w:sz w:val="19"/>
          <w:szCs w:val="19"/>
        </w:rPr>
      </w:pPr>
    </w:p>
    <w:p w14:paraId="69CE299F" w14:textId="4970763D" w:rsidR="00EF0BCC" w:rsidRPr="00947EA0" w:rsidRDefault="00EF0BCC" w:rsidP="0090639A">
      <w:pPr>
        <w:pStyle w:val="BodyTextIndent3"/>
        <w:spacing w:line="360" w:lineRule="auto"/>
        <w:ind w:left="918" w:firstLine="0"/>
        <w:rPr>
          <w:rFonts w:ascii="Arial" w:hAnsi="Arial" w:cs="Arial"/>
          <w:sz w:val="19"/>
          <w:szCs w:val="19"/>
        </w:rPr>
      </w:pPr>
      <w:r w:rsidRPr="00947EA0">
        <w:rPr>
          <w:rFonts w:ascii="Arial" w:hAnsi="Arial" w:cs="Arial"/>
          <w:sz w:val="19"/>
          <w:szCs w:val="19"/>
        </w:rPr>
        <w:t>Subsequent costs are included in the asset’s carrying amount, only when it is probable that future economic benefits associated with the item will flow to the Group. The carrying amount of the replaced part is derecognised.</w:t>
      </w:r>
    </w:p>
    <w:p w14:paraId="72566494" w14:textId="77777777" w:rsidR="00EF0BCC" w:rsidRPr="00947EA0" w:rsidRDefault="00EF0BCC" w:rsidP="0090639A">
      <w:pPr>
        <w:pStyle w:val="BodyTextIndent3"/>
        <w:spacing w:line="360" w:lineRule="auto"/>
        <w:ind w:left="918" w:firstLine="0"/>
        <w:rPr>
          <w:rFonts w:ascii="Arial" w:hAnsi="Arial" w:cs="Arial"/>
          <w:sz w:val="19"/>
          <w:szCs w:val="19"/>
        </w:rPr>
      </w:pPr>
    </w:p>
    <w:p w14:paraId="2D8F36E0" w14:textId="77777777" w:rsidR="00EF0BCC" w:rsidRPr="00947EA0" w:rsidRDefault="00EF0BCC" w:rsidP="00EF0BCC">
      <w:pPr>
        <w:pStyle w:val="BodyTextIndent3"/>
        <w:spacing w:line="360" w:lineRule="auto"/>
        <w:ind w:left="918" w:firstLine="0"/>
        <w:rPr>
          <w:rFonts w:ascii="Arial" w:hAnsi="Arial" w:cs="Arial"/>
          <w:sz w:val="19"/>
          <w:szCs w:val="19"/>
        </w:rPr>
      </w:pPr>
      <w:r w:rsidRPr="00947EA0">
        <w:rPr>
          <w:rFonts w:ascii="Arial" w:hAnsi="Arial" w:cs="Arial"/>
          <w:sz w:val="19"/>
          <w:szCs w:val="19"/>
        </w:rPr>
        <w:t>The Group will recognise other repairs and maintenance to profit or loss when incurred. </w:t>
      </w:r>
    </w:p>
    <w:p w14:paraId="6A38E924" w14:textId="77777777" w:rsidR="00EF0BCC" w:rsidRPr="00947EA0" w:rsidRDefault="00EF0BCC" w:rsidP="00EF0BCC">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04319B38" w14:textId="5FC25659" w:rsidR="000469CF" w:rsidRPr="00947EA0" w:rsidRDefault="00EF0BCC" w:rsidP="00EF0BCC">
      <w:pPr>
        <w:pStyle w:val="BodyTextIndent3"/>
        <w:spacing w:line="360" w:lineRule="auto"/>
        <w:ind w:left="918" w:firstLine="0"/>
        <w:rPr>
          <w:rFonts w:ascii="Arial" w:hAnsi="Arial" w:cs="Arial"/>
          <w:sz w:val="19"/>
          <w:szCs w:val="19"/>
        </w:rPr>
      </w:pPr>
      <w:r w:rsidRPr="00947EA0">
        <w:rPr>
          <w:rFonts w:ascii="Arial" w:hAnsi="Arial" w:cs="Arial"/>
          <w:sz w:val="19"/>
          <w:szCs w:val="19"/>
        </w:rPr>
        <w:t>Land is not depreciated. Depreciation on other assets is calculated using the straight-line method to allocate their cost to their residual values over their estimated useful lives, as follows:</w:t>
      </w:r>
    </w:p>
    <w:p w14:paraId="59BD7B61" w14:textId="77777777" w:rsidR="00AE64B5" w:rsidRPr="00947EA0" w:rsidRDefault="00AE64B5" w:rsidP="003214A1">
      <w:pPr>
        <w:pStyle w:val="BodyTextIndent3"/>
        <w:spacing w:line="360" w:lineRule="auto"/>
        <w:ind w:left="918" w:firstLine="0"/>
        <w:rPr>
          <w:rFonts w:ascii="Arial" w:hAnsi="Arial" w:cs="Arial"/>
          <w:sz w:val="19"/>
          <w:szCs w:val="19"/>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70"/>
        <w:gridCol w:w="1275"/>
      </w:tblGrid>
      <w:tr w:rsidR="009A612D" w:rsidRPr="00947EA0" w14:paraId="4BF5CE06" w14:textId="77777777">
        <w:tc>
          <w:tcPr>
            <w:tcW w:w="5580" w:type="dxa"/>
          </w:tcPr>
          <w:p w14:paraId="069127CA" w14:textId="77777777" w:rsidR="003F38E3" w:rsidRPr="00947EA0" w:rsidRDefault="003F38E3">
            <w:pPr>
              <w:pStyle w:val="BodyTextIndent3"/>
              <w:spacing w:line="360" w:lineRule="auto"/>
              <w:ind w:left="0" w:firstLine="0"/>
              <w:rPr>
                <w:rFonts w:ascii="Arial" w:hAnsi="Arial" w:cs="Arial"/>
                <w:sz w:val="19"/>
                <w:szCs w:val="19"/>
              </w:rPr>
            </w:pPr>
          </w:p>
        </w:tc>
        <w:tc>
          <w:tcPr>
            <w:tcW w:w="270" w:type="dxa"/>
          </w:tcPr>
          <w:p w14:paraId="09B0194C" w14:textId="77777777" w:rsidR="003F38E3" w:rsidRPr="00947EA0" w:rsidRDefault="003F38E3">
            <w:pPr>
              <w:pStyle w:val="BodyTextIndent3"/>
              <w:spacing w:line="360" w:lineRule="auto"/>
              <w:ind w:left="0" w:firstLine="0"/>
              <w:rPr>
                <w:rFonts w:ascii="Arial" w:hAnsi="Arial" w:cs="Arial"/>
                <w:sz w:val="19"/>
                <w:szCs w:val="19"/>
              </w:rPr>
            </w:pPr>
          </w:p>
        </w:tc>
        <w:tc>
          <w:tcPr>
            <w:tcW w:w="1275" w:type="dxa"/>
            <w:tcBorders>
              <w:bottom w:val="single" w:sz="4" w:space="0" w:color="auto"/>
            </w:tcBorders>
          </w:tcPr>
          <w:p w14:paraId="43C732D4" w14:textId="77777777" w:rsidR="003F38E3" w:rsidRPr="00947EA0" w:rsidRDefault="003F38E3">
            <w:pPr>
              <w:pStyle w:val="BodyTextIndent3"/>
              <w:spacing w:line="360" w:lineRule="auto"/>
              <w:ind w:left="0" w:firstLine="0"/>
              <w:jc w:val="center"/>
              <w:rPr>
                <w:rFonts w:ascii="Arial" w:hAnsi="Arial" w:cs="Arial"/>
                <w:sz w:val="19"/>
                <w:szCs w:val="19"/>
              </w:rPr>
            </w:pPr>
            <w:r w:rsidRPr="00947EA0">
              <w:rPr>
                <w:rFonts w:ascii="Arial" w:hAnsi="Arial" w:cs="Arial"/>
                <w:sz w:val="19"/>
                <w:szCs w:val="19"/>
              </w:rPr>
              <w:t>Years</w:t>
            </w:r>
          </w:p>
        </w:tc>
      </w:tr>
      <w:tr w:rsidR="00C6186B" w:rsidRPr="00947EA0" w14:paraId="620772F3" w14:textId="77777777" w:rsidTr="000D6374">
        <w:tc>
          <w:tcPr>
            <w:tcW w:w="5580" w:type="dxa"/>
          </w:tcPr>
          <w:p w14:paraId="2FEDA24F" w14:textId="4A3F93FA" w:rsidR="003F38E3" w:rsidRPr="00947EA0" w:rsidRDefault="003F38E3">
            <w:pPr>
              <w:pStyle w:val="BodyTextIndent3"/>
              <w:spacing w:line="360" w:lineRule="auto"/>
              <w:ind w:left="0" w:firstLine="0"/>
              <w:rPr>
                <w:rFonts w:ascii="Arial" w:hAnsi="Arial" w:cs="Arial"/>
                <w:sz w:val="19"/>
                <w:szCs w:val="19"/>
              </w:rPr>
            </w:pPr>
          </w:p>
        </w:tc>
        <w:tc>
          <w:tcPr>
            <w:tcW w:w="270" w:type="dxa"/>
          </w:tcPr>
          <w:p w14:paraId="4A787A47" w14:textId="77777777" w:rsidR="003F38E3" w:rsidRPr="00947EA0" w:rsidRDefault="003F38E3">
            <w:pPr>
              <w:pStyle w:val="BodyTextIndent3"/>
              <w:spacing w:line="360" w:lineRule="auto"/>
              <w:ind w:left="0" w:firstLine="0"/>
              <w:rPr>
                <w:rFonts w:ascii="Arial" w:hAnsi="Arial" w:cs="Arial"/>
                <w:sz w:val="19"/>
                <w:szCs w:val="19"/>
              </w:rPr>
            </w:pPr>
          </w:p>
        </w:tc>
        <w:tc>
          <w:tcPr>
            <w:tcW w:w="1275" w:type="dxa"/>
          </w:tcPr>
          <w:p w14:paraId="0AF7DDDF" w14:textId="6094DF18" w:rsidR="003F38E3" w:rsidRPr="00947EA0" w:rsidRDefault="003F38E3">
            <w:pPr>
              <w:pStyle w:val="BodyTextIndent3"/>
              <w:spacing w:line="360" w:lineRule="auto"/>
              <w:ind w:left="0" w:firstLine="0"/>
              <w:jc w:val="center"/>
              <w:rPr>
                <w:rFonts w:ascii="Arial" w:hAnsi="Arial" w:cs="Arial"/>
                <w:sz w:val="19"/>
                <w:szCs w:val="19"/>
              </w:rPr>
            </w:pPr>
          </w:p>
        </w:tc>
      </w:tr>
      <w:tr w:rsidR="00C6186B" w:rsidRPr="00947EA0" w14:paraId="7F43CE34" w14:textId="77777777" w:rsidTr="000D6374">
        <w:tc>
          <w:tcPr>
            <w:tcW w:w="5580" w:type="dxa"/>
          </w:tcPr>
          <w:p w14:paraId="52D1C44B" w14:textId="77777777" w:rsidR="003F38E3" w:rsidRPr="00947EA0" w:rsidRDefault="003F38E3">
            <w:pPr>
              <w:pStyle w:val="BodyTextIndent3"/>
              <w:spacing w:line="360" w:lineRule="auto"/>
              <w:ind w:left="0" w:firstLine="0"/>
              <w:rPr>
                <w:rFonts w:ascii="Arial" w:hAnsi="Arial" w:cs="Arial"/>
                <w:sz w:val="19"/>
                <w:szCs w:val="19"/>
              </w:rPr>
            </w:pPr>
            <w:r w:rsidRPr="00947EA0">
              <w:rPr>
                <w:rFonts w:ascii="Arial" w:hAnsi="Arial" w:cs="Arial"/>
                <w:sz w:val="19"/>
                <w:szCs w:val="19"/>
              </w:rPr>
              <w:t>Building</w:t>
            </w:r>
          </w:p>
        </w:tc>
        <w:tc>
          <w:tcPr>
            <w:tcW w:w="270" w:type="dxa"/>
          </w:tcPr>
          <w:p w14:paraId="5464604A" w14:textId="77777777" w:rsidR="003F38E3" w:rsidRPr="00947EA0" w:rsidRDefault="003F38E3">
            <w:pPr>
              <w:pStyle w:val="BodyTextIndent3"/>
              <w:spacing w:line="360" w:lineRule="auto"/>
              <w:ind w:left="0" w:firstLine="0"/>
              <w:rPr>
                <w:rFonts w:ascii="Arial" w:hAnsi="Arial" w:cs="Arial"/>
                <w:sz w:val="19"/>
                <w:szCs w:val="19"/>
              </w:rPr>
            </w:pPr>
          </w:p>
        </w:tc>
        <w:tc>
          <w:tcPr>
            <w:tcW w:w="1275" w:type="dxa"/>
          </w:tcPr>
          <w:p w14:paraId="29CED811" w14:textId="192BE005" w:rsidR="003F38E3" w:rsidRPr="00947EA0" w:rsidRDefault="00884C1D">
            <w:pPr>
              <w:pStyle w:val="BodyTextIndent3"/>
              <w:spacing w:line="360" w:lineRule="auto"/>
              <w:ind w:left="0" w:firstLine="0"/>
              <w:jc w:val="center"/>
              <w:rPr>
                <w:rFonts w:ascii="Arial" w:hAnsi="Arial" w:cs="Arial"/>
                <w:sz w:val="19"/>
                <w:szCs w:val="19"/>
              </w:rPr>
            </w:pPr>
            <w:r w:rsidRPr="00947EA0">
              <w:rPr>
                <w:rFonts w:ascii="Arial" w:hAnsi="Arial" w:cs="Arial"/>
                <w:sz w:val="19"/>
                <w:szCs w:val="19"/>
              </w:rPr>
              <w:t>20</w:t>
            </w:r>
          </w:p>
        </w:tc>
      </w:tr>
      <w:tr w:rsidR="00C6186B" w:rsidRPr="00947EA0" w14:paraId="6F4512FE" w14:textId="77777777" w:rsidTr="000D6374">
        <w:tc>
          <w:tcPr>
            <w:tcW w:w="5580" w:type="dxa"/>
          </w:tcPr>
          <w:p w14:paraId="674A8C69" w14:textId="77777777" w:rsidR="003F38E3" w:rsidRPr="00947EA0" w:rsidRDefault="003F38E3">
            <w:pPr>
              <w:pStyle w:val="BodyTextIndent3"/>
              <w:spacing w:line="360" w:lineRule="auto"/>
              <w:ind w:left="0" w:firstLine="0"/>
              <w:rPr>
                <w:rFonts w:ascii="Arial" w:hAnsi="Arial" w:cs="Arial"/>
                <w:sz w:val="19"/>
                <w:szCs w:val="19"/>
              </w:rPr>
            </w:pPr>
            <w:r w:rsidRPr="00947EA0">
              <w:rPr>
                <w:rFonts w:ascii="Arial" w:hAnsi="Arial" w:cs="Arial"/>
                <w:sz w:val="19"/>
                <w:szCs w:val="19"/>
              </w:rPr>
              <w:t>Machine and equipment</w:t>
            </w:r>
          </w:p>
        </w:tc>
        <w:tc>
          <w:tcPr>
            <w:tcW w:w="270" w:type="dxa"/>
          </w:tcPr>
          <w:p w14:paraId="31F98B29" w14:textId="77777777" w:rsidR="003F38E3" w:rsidRPr="00947EA0" w:rsidRDefault="003F38E3">
            <w:pPr>
              <w:pStyle w:val="BodyTextIndent3"/>
              <w:spacing w:line="360" w:lineRule="auto"/>
              <w:ind w:left="0" w:firstLine="0"/>
              <w:rPr>
                <w:rFonts w:ascii="Arial" w:hAnsi="Arial" w:cs="Arial"/>
                <w:sz w:val="19"/>
                <w:szCs w:val="19"/>
              </w:rPr>
            </w:pPr>
          </w:p>
        </w:tc>
        <w:tc>
          <w:tcPr>
            <w:tcW w:w="1275" w:type="dxa"/>
          </w:tcPr>
          <w:p w14:paraId="4D5C76C4" w14:textId="1C35F830" w:rsidR="003F38E3" w:rsidRPr="00947EA0" w:rsidRDefault="00884C1D">
            <w:pPr>
              <w:pStyle w:val="BodyTextIndent3"/>
              <w:spacing w:line="360" w:lineRule="auto"/>
              <w:ind w:left="0" w:firstLine="0"/>
              <w:jc w:val="center"/>
              <w:rPr>
                <w:rFonts w:ascii="Arial" w:hAnsi="Arial" w:cstheme="minorBidi"/>
                <w:sz w:val="19"/>
                <w:szCs w:val="24"/>
                <w:lang w:bidi="th-TH"/>
              </w:rPr>
            </w:pPr>
            <w:r w:rsidRPr="00947EA0">
              <w:rPr>
                <w:rFonts w:ascii="Arial" w:hAnsi="Arial" w:cs="Arial"/>
                <w:sz w:val="19"/>
                <w:szCs w:val="19"/>
              </w:rPr>
              <w:t>10</w:t>
            </w:r>
            <w:r w:rsidR="003F38E3" w:rsidRPr="00947EA0">
              <w:rPr>
                <w:rFonts w:ascii="Arial" w:hAnsi="Arial" w:cs="Arial"/>
                <w:sz w:val="19"/>
                <w:szCs w:val="19"/>
              </w:rPr>
              <w:t xml:space="preserve"> </w:t>
            </w:r>
            <w:r w:rsidR="00621516" w:rsidRPr="00947EA0">
              <w:rPr>
                <w:rFonts w:ascii="Arial" w:hAnsi="Arial" w:cs="Arial"/>
                <w:sz w:val="19"/>
                <w:szCs w:val="19"/>
              </w:rPr>
              <w:t>-</w:t>
            </w:r>
            <w:r w:rsidR="003F38E3" w:rsidRPr="00947EA0">
              <w:rPr>
                <w:rFonts w:ascii="Arial" w:hAnsi="Arial" w:cs="Arial"/>
                <w:sz w:val="19"/>
                <w:szCs w:val="19"/>
              </w:rPr>
              <w:t xml:space="preserve"> 20</w:t>
            </w:r>
          </w:p>
        </w:tc>
      </w:tr>
      <w:tr w:rsidR="00C6186B" w:rsidRPr="00947EA0" w14:paraId="4CF41DC1" w14:textId="77777777" w:rsidTr="000D6374">
        <w:tc>
          <w:tcPr>
            <w:tcW w:w="5580" w:type="dxa"/>
          </w:tcPr>
          <w:p w14:paraId="47F699A7" w14:textId="77777777" w:rsidR="003F38E3" w:rsidRPr="00947EA0" w:rsidRDefault="003F38E3">
            <w:pPr>
              <w:pStyle w:val="BodyTextIndent3"/>
              <w:spacing w:line="360" w:lineRule="auto"/>
              <w:ind w:left="0" w:firstLine="0"/>
              <w:rPr>
                <w:rFonts w:ascii="Arial" w:hAnsi="Arial" w:cs="Arial"/>
                <w:sz w:val="19"/>
                <w:szCs w:val="19"/>
              </w:rPr>
            </w:pPr>
            <w:r w:rsidRPr="00947EA0">
              <w:rPr>
                <w:rFonts w:ascii="Arial" w:hAnsi="Arial" w:cs="Arial"/>
                <w:sz w:val="19"/>
                <w:szCs w:val="19"/>
              </w:rPr>
              <w:t>Furniture, fixtures, and office equipment</w:t>
            </w:r>
          </w:p>
        </w:tc>
        <w:tc>
          <w:tcPr>
            <w:tcW w:w="270" w:type="dxa"/>
          </w:tcPr>
          <w:p w14:paraId="5A716D6A" w14:textId="77777777" w:rsidR="003F38E3" w:rsidRPr="00947EA0" w:rsidRDefault="003F38E3">
            <w:pPr>
              <w:pStyle w:val="BodyTextIndent3"/>
              <w:spacing w:line="360" w:lineRule="auto"/>
              <w:ind w:left="0" w:firstLine="0"/>
              <w:rPr>
                <w:rFonts w:ascii="Arial" w:hAnsi="Arial" w:cs="Arial"/>
                <w:sz w:val="19"/>
                <w:szCs w:val="19"/>
              </w:rPr>
            </w:pPr>
          </w:p>
        </w:tc>
        <w:tc>
          <w:tcPr>
            <w:tcW w:w="1275" w:type="dxa"/>
          </w:tcPr>
          <w:p w14:paraId="4C7F5BDD" w14:textId="47F67385" w:rsidR="003F38E3" w:rsidRPr="00947EA0" w:rsidRDefault="00054CBE">
            <w:pPr>
              <w:pStyle w:val="BodyTextIndent3"/>
              <w:spacing w:line="360" w:lineRule="auto"/>
              <w:ind w:left="0" w:firstLine="0"/>
              <w:jc w:val="center"/>
              <w:rPr>
                <w:rFonts w:ascii="Arial" w:hAnsi="Arial" w:cs="Arial"/>
                <w:sz w:val="19"/>
                <w:szCs w:val="19"/>
              </w:rPr>
            </w:pPr>
            <w:r w:rsidRPr="00947EA0">
              <w:rPr>
                <w:rFonts w:ascii="Arial" w:hAnsi="Arial" w:cs="Arial"/>
                <w:sz w:val="19"/>
                <w:szCs w:val="19"/>
              </w:rPr>
              <w:t xml:space="preserve">2 - </w:t>
            </w:r>
            <w:r w:rsidR="003C4EB9" w:rsidRPr="00947EA0">
              <w:rPr>
                <w:rFonts w:ascii="Arial" w:hAnsi="Arial" w:cs="Arial"/>
                <w:sz w:val="19"/>
                <w:szCs w:val="19"/>
              </w:rPr>
              <w:t>5</w:t>
            </w:r>
          </w:p>
        </w:tc>
      </w:tr>
      <w:tr w:rsidR="00C6186B" w:rsidRPr="00947EA0" w14:paraId="682A1168" w14:textId="77777777" w:rsidTr="000D6374">
        <w:tc>
          <w:tcPr>
            <w:tcW w:w="5580" w:type="dxa"/>
          </w:tcPr>
          <w:p w14:paraId="4C26413D" w14:textId="77777777" w:rsidR="003F38E3" w:rsidRPr="00947EA0" w:rsidRDefault="003F38E3">
            <w:pPr>
              <w:pStyle w:val="BodyTextIndent3"/>
              <w:spacing w:line="360" w:lineRule="auto"/>
              <w:ind w:left="0" w:firstLine="0"/>
              <w:rPr>
                <w:rFonts w:ascii="Arial" w:hAnsi="Arial" w:cs="Arial"/>
                <w:sz w:val="19"/>
                <w:szCs w:val="19"/>
              </w:rPr>
            </w:pPr>
            <w:r w:rsidRPr="00947EA0">
              <w:rPr>
                <w:rFonts w:ascii="Arial" w:hAnsi="Arial" w:cs="Arial"/>
                <w:sz w:val="19"/>
                <w:szCs w:val="19"/>
              </w:rPr>
              <w:t>Motor vehicles</w:t>
            </w:r>
          </w:p>
        </w:tc>
        <w:tc>
          <w:tcPr>
            <w:tcW w:w="270" w:type="dxa"/>
          </w:tcPr>
          <w:p w14:paraId="72A1AFFA" w14:textId="77777777" w:rsidR="003F38E3" w:rsidRPr="00947EA0" w:rsidRDefault="003F38E3">
            <w:pPr>
              <w:pStyle w:val="BodyTextIndent3"/>
              <w:spacing w:line="360" w:lineRule="auto"/>
              <w:ind w:left="0" w:firstLine="0"/>
              <w:rPr>
                <w:rFonts w:ascii="Arial" w:hAnsi="Arial" w:cs="Arial"/>
                <w:sz w:val="19"/>
                <w:szCs w:val="19"/>
              </w:rPr>
            </w:pPr>
          </w:p>
        </w:tc>
        <w:tc>
          <w:tcPr>
            <w:tcW w:w="1275" w:type="dxa"/>
          </w:tcPr>
          <w:p w14:paraId="3FE8FC76" w14:textId="5AE3AAB1" w:rsidR="003F38E3" w:rsidRPr="00947EA0" w:rsidRDefault="00054CBE">
            <w:pPr>
              <w:pStyle w:val="BodyTextIndent3"/>
              <w:spacing w:line="360" w:lineRule="auto"/>
              <w:ind w:left="0" w:firstLine="0"/>
              <w:jc w:val="center"/>
              <w:rPr>
                <w:rFonts w:ascii="Arial" w:hAnsi="Arial" w:cs="Arial"/>
                <w:sz w:val="19"/>
                <w:szCs w:val="19"/>
              </w:rPr>
            </w:pPr>
            <w:r w:rsidRPr="00947EA0">
              <w:rPr>
                <w:rFonts w:ascii="Arial" w:hAnsi="Arial" w:cs="Arial"/>
                <w:sz w:val="19"/>
                <w:szCs w:val="19"/>
              </w:rPr>
              <w:t>3 - 6</w:t>
            </w:r>
          </w:p>
        </w:tc>
      </w:tr>
    </w:tbl>
    <w:p w14:paraId="24284660" w14:textId="77777777" w:rsidR="000469CF" w:rsidRPr="00947EA0" w:rsidRDefault="000469CF" w:rsidP="00585AE4">
      <w:pPr>
        <w:pStyle w:val="BodyTextIndent3"/>
        <w:spacing w:line="360" w:lineRule="auto"/>
        <w:ind w:left="918" w:firstLine="0"/>
        <w:rPr>
          <w:rFonts w:ascii="Arial" w:hAnsi="Arial" w:cs="Arial"/>
          <w:sz w:val="19"/>
          <w:szCs w:val="19"/>
        </w:rPr>
      </w:pPr>
    </w:p>
    <w:p w14:paraId="3FA2AD94" w14:textId="77777777" w:rsidR="00F31074" w:rsidRPr="00947EA0" w:rsidRDefault="00F31074" w:rsidP="00F31074">
      <w:pPr>
        <w:pStyle w:val="BodyTextIndent3"/>
        <w:tabs>
          <w:tab w:val="num" w:pos="786"/>
        </w:tabs>
        <w:spacing w:line="360" w:lineRule="auto"/>
        <w:ind w:left="927" w:hanging="9"/>
        <w:rPr>
          <w:rFonts w:ascii="Arial" w:hAnsi="Arial" w:cs="Arial"/>
          <w:sz w:val="19"/>
          <w:szCs w:val="19"/>
        </w:rPr>
      </w:pPr>
      <w:r w:rsidRPr="00947EA0">
        <w:rPr>
          <w:rFonts w:ascii="Arial" w:hAnsi="Arial" w:cs="Arial"/>
          <w:sz w:val="19"/>
          <w:szCs w:val="19"/>
        </w:rPr>
        <w:t>The assets’ residual values and useful lives are reviewed, and adjusted if appropriate, at the end of each reporting period. </w:t>
      </w:r>
    </w:p>
    <w:p w14:paraId="5EE9EE64" w14:textId="77777777" w:rsidR="00F31074" w:rsidRPr="00947EA0" w:rsidRDefault="00F31074" w:rsidP="00F31074">
      <w:pPr>
        <w:pStyle w:val="BodyTextIndent3"/>
        <w:tabs>
          <w:tab w:val="num" w:pos="786"/>
        </w:tabs>
        <w:spacing w:line="360" w:lineRule="auto"/>
        <w:ind w:left="927" w:hanging="9"/>
        <w:rPr>
          <w:rFonts w:ascii="Arial" w:hAnsi="Arial" w:cs="Arial"/>
          <w:sz w:val="19"/>
          <w:szCs w:val="19"/>
        </w:rPr>
      </w:pPr>
      <w:r w:rsidRPr="00947EA0">
        <w:rPr>
          <w:rFonts w:ascii="Arial" w:hAnsi="Arial" w:cs="Arial"/>
          <w:sz w:val="19"/>
          <w:szCs w:val="19"/>
        </w:rPr>
        <w:t> </w:t>
      </w:r>
    </w:p>
    <w:p w14:paraId="4F6B542F" w14:textId="77777777" w:rsidR="00F31074" w:rsidRPr="00947EA0" w:rsidRDefault="00F31074" w:rsidP="00F31074">
      <w:pPr>
        <w:pStyle w:val="BodyTextIndent3"/>
        <w:tabs>
          <w:tab w:val="num" w:pos="786"/>
        </w:tabs>
        <w:spacing w:line="360" w:lineRule="auto"/>
        <w:ind w:left="927" w:hanging="9"/>
        <w:rPr>
          <w:rFonts w:ascii="Arial" w:hAnsi="Arial" w:cs="Arial"/>
          <w:sz w:val="19"/>
          <w:szCs w:val="19"/>
          <w:lang w:bidi="th-TH"/>
        </w:rPr>
      </w:pPr>
      <w:r w:rsidRPr="00947EA0">
        <w:rPr>
          <w:rFonts w:ascii="Arial" w:hAnsi="Arial" w:cs="Arial"/>
          <w:sz w:val="19"/>
          <w:szCs w:val="19"/>
        </w:rPr>
        <w:t>Gains or losses on disposals are determined by comparing the proceeds with the carrying amount and are recognised in other gains or losses. </w:t>
      </w:r>
    </w:p>
    <w:p w14:paraId="1AEEDEA3" w14:textId="77777777" w:rsidR="005D6986" w:rsidRPr="00947EA0" w:rsidRDefault="005D6986" w:rsidP="005D6986">
      <w:pPr>
        <w:pStyle w:val="BodyTextIndent3"/>
        <w:tabs>
          <w:tab w:val="num" w:pos="786"/>
        </w:tabs>
        <w:spacing w:line="360" w:lineRule="auto"/>
        <w:ind w:left="927" w:hanging="9"/>
        <w:rPr>
          <w:rFonts w:ascii="Arial" w:hAnsi="Arial" w:cs="Arial"/>
          <w:sz w:val="19"/>
          <w:szCs w:val="19"/>
        </w:rPr>
      </w:pPr>
    </w:p>
    <w:p w14:paraId="73D15971" w14:textId="1314458F" w:rsidR="005D215E" w:rsidRPr="00947EA0" w:rsidRDefault="001D0001" w:rsidP="00132767">
      <w:pPr>
        <w:pStyle w:val="BodyTextIndent3"/>
        <w:tabs>
          <w:tab w:val="num" w:pos="786"/>
        </w:tabs>
        <w:spacing w:line="360" w:lineRule="auto"/>
        <w:ind w:left="927" w:hanging="9"/>
        <w:rPr>
          <w:rFonts w:ascii="Arial" w:hAnsi="Arial" w:cstheme="minorBidi"/>
          <w:sz w:val="19"/>
          <w:szCs w:val="24"/>
          <w:lang w:bidi="th-TH"/>
        </w:rPr>
      </w:pPr>
      <w:r w:rsidRPr="00947EA0">
        <w:rPr>
          <w:rFonts w:ascii="Arial" w:hAnsi="Arial" w:cs="Arial"/>
          <w:sz w:val="19"/>
          <w:szCs w:val="19"/>
        </w:rPr>
        <w:t>Borrowing costs that are directly attributable to the acquisition or construction of qualifying assets are capitali</w:t>
      </w:r>
      <w:r w:rsidR="00AC553F" w:rsidRPr="00947EA0">
        <w:rPr>
          <w:rFonts w:ascii="Arial" w:hAnsi="Arial" w:cs="Arial"/>
          <w:sz w:val="19"/>
          <w:szCs w:val="19"/>
        </w:rPr>
        <w:t>z</w:t>
      </w:r>
      <w:r w:rsidRPr="00947EA0">
        <w:rPr>
          <w:rFonts w:ascii="Arial" w:hAnsi="Arial" w:cs="Arial"/>
          <w:sz w:val="19"/>
          <w:szCs w:val="19"/>
        </w:rPr>
        <w:t>ed as part of the cost of the assets, during the period of time needed to complete and prepare the assets for their intended use. All other borrowing costs are recogni</w:t>
      </w:r>
      <w:r w:rsidR="00AC553F" w:rsidRPr="00947EA0">
        <w:rPr>
          <w:rFonts w:ascii="Arial" w:hAnsi="Arial" w:cs="Arial"/>
          <w:sz w:val="19"/>
          <w:szCs w:val="19"/>
        </w:rPr>
        <w:t>z</w:t>
      </w:r>
      <w:r w:rsidRPr="00947EA0">
        <w:rPr>
          <w:rFonts w:ascii="Arial" w:hAnsi="Arial" w:cs="Arial"/>
          <w:sz w:val="19"/>
          <w:szCs w:val="19"/>
        </w:rPr>
        <w:t xml:space="preserve">ed as expenses in </w:t>
      </w:r>
      <w:r w:rsidR="00313BA0" w:rsidRPr="00947EA0">
        <w:rPr>
          <w:rFonts w:ascii="Arial" w:hAnsi="Arial" w:cs="Arial"/>
          <w:sz w:val="19"/>
          <w:szCs w:val="19"/>
        </w:rPr>
        <w:t>p</w:t>
      </w:r>
      <w:r w:rsidR="00B90AF3" w:rsidRPr="00947EA0">
        <w:rPr>
          <w:rFonts w:ascii="Arial" w:hAnsi="Arial" w:cs="Arial"/>
          <w:sz w:val="19"/>
          <w:szCs w:val="19"/>
        </w:rPr>
        <w:t>rofit or loss</w:t>
      </w:r>
      <w:r w:rsidR="00E86951" w:rsidRPr="00947EA0">
        <w:rPr>
          <w:rFonts w:ascii="Arial" w:hAnsi="Arial" w:cs="Arial"/>
          <w:sz w:val="19"/>
          <w:szCs w:val="19"/>
        </w:rPr>
        <w:t>.</w:t>
      </w:r>
    </w:p>
    <w:p w14:paraId="484588CF" w14:textId="0E0FBBAD" w:rsidR="008D3721" w:rsidRPr="00947EA0" w:rsidRDefault="008D3721" w:rsidP="00CD20F3">
      <w:pPr>
        <w:pStyle w:val="BodyTextIndent3"/>
        <w:spacing w:line="360" w:lineRule="auto"/>
        <w:ind w:left="918" w:firstLine="0"/>
        <w:rPr>
          <w:rFonts w:ascii="Arial" w:hAnsi="Arial" w:cs="Arial"/>
          <w:sz w:val="19"/>
          <w:szCs w:val="19"/>
          <w:u w:val="single"/>
        </w:rPr>
      </w:pPr>
      <w:r w:rsidRPr="00947EA0">
        <w:rPr>
          <w:rFonts w:ascii="Arial" w:hAnsi="Arial" w:cs="Arial"/>
          <w:sz w:val="19"/>
          <w:szCs w:val="19"/>
          <w:u w:val="single"/>
        </w:rPr>
        <w:br w:type="page"/>
      </w:r>
    </w:p>
    <w:p w14:paraId="221B2276" w14:textId="2A048DB6" w:rsidR="00F11E7F" w:rsidRPr="00947EA0" w:rsidRDefault="00D83E36"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Intangible assets</w:t>
      </w:r>
    </w:p>
    <w:p w14:paraId="7AE7453C" w14:textId="15580749" w:rsidR="00D83E36" w:rsidRPr="00947EA0" w:rsidRDefault="00D83E36" w:rsidP="00D83E36">
      <w:pPr>
        <w:pStyle w:val="BodyTextIndent3"/>
        <w:spacing w:line="360" w:lineRule="auto"/>
        <w:ind w:left="918" w:firstLine="0"/>
        <w:rPr>
          <w:rFonts w:ascii="Arial" w:hAnsi="Arial" w:cs="Arial"/>
          <w:sz w:val="19"/>
          <w:szCs w:val="19"/>
          <w:u w:val="single"/>
        </w:rPr>
      </w:pPr>
    </w:p>
    <w:p w14:paraId="6D1C31FD" w14:textId="174116F7" w:rsidR="00D83E36" w:rsidRPr="00947EA0" w:rsidRDefault="00980E85" w:rsidP="00D83E36">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Computer software</w:t>
      </w:r>
    </w:p>
    <w:p w14:paraId="13CA3E44" w14:textId="4C23AFA5" w:rsidR="00BD3DD0" w:rsidRPr="00947EA0" w:rsidRDefault="009C03A2" w:rsidP="00D83E36">
      <w:pPr>
        <w:pStyle w:val="BodyTextIndent3"/>
        <w:spacing w:line="360" w:lineRule="auto"/>
        <w:ind w:left="918" w:firstLine="0"/>
        <w:rPr>
          <w:rFonts w:ascii="Arial" w:hAnsi="Arial" w:cs="Arial"/>
          <w:sz w:val="19"/>
          <w:szCs w:val="19"/>
        </w:rPr>
      </w:pPr>
      <w:r w:rsidRPr="00947EA0">
        <w:rPr>
          <w:rFonts w:ascii="Arial" w:hAnsi="Arial" w:cs="Arial"/>
          <w:sz w:val="19"/>
          <w:szCs w:val="19"/>
        </w:rPr>
        <w:t>Acquired computer software licenses are capitali</w:t>
      </w:r>
      <w:r w:rsidR="008D7228" w:rsidRPr="00947EA0">
        <w:rPr>
          <w:rFonts w:ascii="Arial" w:hAnsi="Arial" w:cs="Arial"/>
          <w:sz w:val="19"/>
          <w:szCs w:val="19"/>
        </w:rPr>
        <w:t>z</w:t>
      </w:r>
      <w:r w:rsidRPr="00947EA0">
        <w:rPr>
          <w:rFonts w:ascii="Arial" w:hAnsi="Arial" w:cs="Arial"/>
          <w:sz w:val="19"/>
          <w:szCs w:val="19"/>
        </w:rPr>
        <w:t xml:space="preserve">ed based on the costs incurred to acquire and </w:t>
      </w:r>
      <w:r w:rsidR="00A4679B">
        <w:rPr>
          <w:rFonts w:ascii="Arial" w:hAnsi="Arial" w:cs="Arial"/>
          <w:sz w:val="19"/>
          <w:szCs w:val="19"/>
        </w:rPr>
        <w:br/>
      </w:r>
      <w:r w:rsidRPr="00947EA0">
        <w:rPr>
          <w:rFonts w:ascii="Arial" w:hAnsi="Arial" w:cs="Arial"/>
          <w:sz w:val="19"/>
          <w:szCs w:val="19"/>
        </w:rPr>
        <w:t>for intended bring into use of the specific software acquired. These costs are amorti</w:t>
      </w:r>
      <w:r w:rsidR="008D7228" w:rsidRPr="00947EA0">
        <w:rPr>
          <w:rFonts w:ascii="Arial" w:hAnsi="Arial" w:cs="Arial"/>
          <w:sz w:val="19"/>
          <w:szCs w:val="19"/>
        </w:rPr>
        <w:t>z</w:t>
      </w:r>
      <w:r w:rsidRPr="00947EA0">
        <w:rPr>
          <w:rFonts w:ascii="Arial" w:hAnsi="Arial" w:cs="Arial"/>
          <w:sz w:val="19"/>
          <w:szCs w:val="19"/>
        </w:rPr>
        <w:t xml:space="preserve">ed using </w:t>
      </w:r>
      <w:r w:rsidR="00A4679B">
        <w:rPr>
          <w:rFonts w:ascii="Arial" w:hAnsi="Arial" w:cs="Arial"/>
          <w:sz w:val="19"/>
          <w:szCs w:val="19"/>
        </w:rPr>
        <w:br/>
      </w:r>
      <w:r w:rsidRPr="00947EA0">
        <w:rPr>
          <w:rFonts w:ascii="Arial" w:hAnsi="Arial" w:cs="Arial"/>
          <w:sz w:val="19"/>
          <w:szCs w:val="19"/>
        </w:rPr>
        <w:t xml:space="preserve">straight-line method over their estimated useful lives of </w:t>
      </w:r>
      <w:r w:rsidR="00DB1F24">
        <w:rPr>
          <w:rFonts w:ascii="Arial" w:hAnsi="Arial" w:cs="Arial"/>
          <w:sz w:val="19"/>
          <w:szCs w:val="19"/>
        </w:rPr>
        <w:t>1</w:t>
      </w:r>
      <w:r w:rsidR="000C2707" w:rsidRPr="00947EA0">
        <w:rPr>
          <w:rFonts w:ascii="Arial" w:hAnsi="Arial" w:cs="Arial"/>
          <w:sz w:val="19"/>
          <w:szCs w:val="19"/>
        </w:rPr>
        <w:t xml:space="preserve"> - </w:t>
      </w:r>
      <w:r w:rsidRPr="00947EA0">
        <w:rPr>
          <w:rFonts w:ascii="Arial" w:hAnsi="Arial" w:cs="Arial"/>
          <w:sz w:val="19"/>
          <w:szCs w:val="19"/>
        </w:rPr>
        <w:t>10 years.</w:t>
      </w:r>
    </w:p>
    <w:p w14:paraId="4B45D72B" w14:textId="7F453215" w:rsidR="00907950" w:rsidRPr="00947EA0" w:rsidRDefault="00907950" w:rsidP="008D5A30">
      <w:pPr>
        <w:spacing w:line="360" w:lineRule="auto"/>
        <w:rPr>
          <w:rFonts w:ascii="Arial" w:hAnsi="Arial" w:cs="Arial"/>
          <w:sz w:val="19"/>
          <w:szCs w:val="19"/>
          <w:u w:val="single"/>
          <w:lang w:bidi="ar-SA"/>
        </w:rPr>
      </w:pPr>
    </w:p>
    <w:p w14:paraId="03E1D6D1" w14:textId="77777777" w:rsidR="004744D2" w:rsidRPr="00947EA0" w:rsidRDefault="004744D2" w:rsidP="004744D2">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Inventories</w:t>
      </w:r>
    </w:p>
    <w:p w14:paraId="09FAD431" w14:textId="77777777" w:rsidR="004744D2" w:rsidRPr="00947EA0" w:rsidRDefault="004744D2" w:rsidP="004744D2">
      <w:pPr>
        <w:pStyle w:val="BodyTextIndent3"/>
        <w:spacing w:line="360" w:lineRule="auto"/>
        <w:ind w:left="918" w:firstLine="0"/>
        <w:rPr>
          <w:rFonts w:ascii="Arial" w:hAnsi="Arial" w:cs="Arial"/>
          <w:sz w:val="19"/>
          <w:szCs w:val="19"/>
          <w:u w:val="single"/>
        </w:rPr>
      </w:pPr>
    </w:p>
    <w:p w14:paraId="76AB069D" w14:textId="55360113" w:rsidR="004744D2" w:rsidRPr="00947EA0" w:rsidRDefault="004744D2" w:rsidP="004744D2">
      <w:pPr>
        <w:pStyle w:val="BodyTextIndent3"/>
        <w:spacing w:line="360" w:lineRule="auto"/>
        <w:ind w:left="918" w:firstLine="0"/>
        <w:rPr>
          <w:rFonts w:ascii="Arial" w:hAnsi="Arial" w:cs="Arial"/>
          <w:sz w:val="19"/>
          <w:szCs w:val="19"/>
        </w:rPr>
      </w:pPr>
      <w:r w:rsidRPr="00947EA0">
        <w:rPr>
          <w:rFonts w:ascii="Arial" w:hAnsi="Arial" w:cs="Arial"/>
          <w:sz w:val="19"/>
          <w:szCs w:val="19"/>
        </w:rPr>
        <w:t>Inventories are presented at lower of cost or net realizable value. Cost is determined by the moving average method.</w:t>
      </w:r>
    </w:p>
    <w:p w14:paraId="1A29B96B" w14:textId="77777777" w:rsidR="004744D2" w:rsidRPr="00947EA0" w:rsidRDefault="004744D2" w:rsidP="004744D2">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 </w:t>
      </w:r>
    </w:p>
    <w:p w14:paraId="4DBAF7A4" w14:textId="77777777" w:rsidR="004744D2" w:rsidRPr="00947EA0" w:rsidRDefault="004744D2" w:rsidP="004744D2">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cost of purchase comprises both the purchase price and costs directly attributable to the acquisition of </w:t>
      </w:r>
      <w:r w:rsidRPr="00947EA0">
        <w:rPr>
          <w:rFonts w:ascii="Arial" w:hAnsi="Arial" w:cs="Browallia New"/>
          <w:sz w:val="19"/>
          <w:szCs w:val="24"/>
          <w:lang w:bidi="th-TH"/>
        </w:rPr>
        <w:t>inventories</w:t>
      </w:r>
      <w:r w:rsidRPr="00947EA0">
        <w:rPr>
          <w:rFonts w:ascii="Arial" w:hAnsi="Arial" w:cs="Arial"/>
          <w:sz w:val="19"/>
          <w:szCs w:val="19"/>
        </w:rPr>
        <w:t xml:space="preserve"> such as import duties and transportation charges, less all attributable discounts.</w:t>
      </w:r>
    </w:p>
    <w:p w14:paraId="18BB2A25" w14:textId="77777777" w:rsidR="004744D2" w:rsidRPr="00947EA0" w:rsidRDefault="004744D2" w:rsidP="004744D2">
      <w:pPr>
        <w:pStyle w:val="BodyTextIndent3"/>
        <w:spacing w:line="360" w:lineRule="auto"/>
        <w:ind w:left="918" w:firstLine="0"/>
        <w:rPr>
          <w:rFonts w:ascii="Arial" w:hAnsi="Arial" w:cs="Arial"/>
          <w:sz w:val="19"/>
          <w:szCs w:val="19"/>
        </w:rPr>
      </w:pPr>
    </w:p>
    <w:p w14:paraId="5F4C7F91" w14:textId="77777777" w:rsidR="004744D2" w:rsidRPr="00947EA0" w:rsidRDefault="004744D2" w:rsidP="004744D2">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Net realizable value is the estimated selling price in the ordinary course of business less the necessary expenses of selling that goods. </w:t>
      </w:r>
      <w:r w:rsidRPr="00947EA0">
        <w:rPr>
          <w:rFonts w:ascii="Arial" w:hAnsi="Arial" w:cs="Arial"/>
          <w:sz w:val="19"/>
          <w:szCs w:val="19"/>
          <w:lang w:val="en-GB"/>
        </w:rPr>
        <w:t>Allowance is made, where necessary, for obsolete, slow-moving and defective inventories.</w:t>
      </w:r>
    </w:p>
    <w:p w14:paraId="14C6CB60" w14:textId="77777777" w:rsidR="004744D2" w:rsidRPr="00947EA0" w:rsidRDefault="004744D2" w:rsidP="004744D2">
      <w:pPr>
        <w:spacing w:line="360" w:lineRule="auto"/>
        <w:rPr>
          <w:rFonts w:ascii="Arial" w:hAnsi="Arial" w:cs="Arial"/>
          <w:sz w:val="19"/>
          <w:szCs w:val="19"/>
          <w:u w:val="single"/>
          <w:lang w:bidi="ar-SA"/>
        </w:rPr>
      </w:pPr>
    </w:p>
    <w:p w14:paraId="2974D25B" w14:textId="77777777" w:rsidR="004744D2" w:rsidRPr="00947EA0" w:rsidRDefault="004744D2" w:rsidP="004744D2">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Spare parts</w:t>
      </w:r>
    </w:p>
    <w:p w14:paraId="01B6B48B" w14:textId="77777777" w:rsidR="004744D2" w:rsidRPr="00947EA0" w:rsidRDefault="004744D2" w:rsidP="004744D2">
      <w:pPr>
        <w:pStyle w:val="BodyTextIndent3"/>
        <w:spacing w:line="360" w:lineRule="auto"/>
        <w:ind w:left="918" w:firstLine="0"/>
        <w:rPr>
          <w:rFonts w:ascii="Arial" w:hAnsi="Arial" w:cs="Arial"/>
          <w:sz w:val="19"/>
          <w:szCs w:val="19"/>
          <w:u w:val="single"/>
        </w:rPr>
      </w:pPr>
    </w:p>
    <w:p w14:paraId="39AC236B" w14:textId="72EB201D" w:rsidR="004744D2" w:rsidRPr="00947EA0" w:rsidRDefault="004744D2" w:rsidP="000B379F">
      <w:pPr>
        <w:pStyle w:val="BodyTextIndent3"/>
        <w:spacing w:line="360" w:lineRule="auto"/>
        <w:ind w:left="918" w:firstLine="0"/>
        <w:rPr>
          <w:rFonts w:ascii="Arial" w:hAnsi="Arial" w:cs="Arial"/>
          <w:sz w:val="19"/>
          <w:szCs w:val="19"/>
        </w:rPr>
      </w:pPr>
      <w:r w:rsidRPr="00947EA0">
        <w:rPr>
          <w:rFonts w:ascii="Arial" w:hAnsi="Arial" w:cs="Arial"/>
          <w:sz w:val="19"/>
          <w:szCs w:val="19"/>
        </w:rPr>
        <w:t>Spare parts that do not meet definitions of property, plant and equipment are carried at cost less allowance for obsolescence. Cost of spare parts</w:t>
      </w:r>
      <w:r w:rsidR="000B379F">
        <w:rPr>
          <w:rFonts w:ascii="Arial" w:hAnsi="Arial" w:cs="Arial"/>
          <w:sz w:val="19"/>
          <w:szCs w:val="19"/>
        </w:rPr>
        <w:t xml:space="preserve"> </w:t>
      </w:r>
      <w:r w:rsidRPr="00947EA0">
        <w:rPr>
          <w:rFonts w:ascii="Arial" w:hAnsi="Arial" w:cs="Arial"/>
          <w:sz w:val="19"/>
          <w:szCs w:val="19"/>
        </w:rPr>
        <w:t>comprises both the purchase price and costs directly attributable to the acquisition of spare parts such as import duties and transportation charges, less all</w:t>
      </w:r>
      <w:r w:rsidRPr="00947EA0">
        <w:rPr>
          <w:rFonts w:ascii="Arial" w:hAnsi="Arial" w:cstheme="minorBidi"/>
          <w:sz w:val="19"/>
          <w:szCs w:val="24"/>
          <w:lang w:bidi="th-TH"/>
        </w:rPr>
        <w:t xml:space="preserve"> </w:t>
      </w:r>
      <w:r w:rsidRPr="00947EA0">
        <w:rPr>
          <w:rFonts w:ascii="Arial" w:hAnsi="Arial" w:cs="Arial"/>
          <w:sz w:val="19"/>
          <w:szCs w:val="19"/>
        </w:rPr>
        <w:t xml:space="preserve">attributable discounts, allowances or rebates. The Group reviews the allowance for obsolete, </w:t>
      </w:r>
      <w:r w:rsidR="00663754">
        <w:rPr>
          <w:rFonts w:ascii="Arial" w:hAnsi="Arial" w:cs="Arial"/>
          <w:sz w:val="19"/>
          <w:szCs w:val="19"/>
        </w:rPr>
        <w:br/>
      </w:r>
      <w:r w:rsidRPr="00947EA0">
        <w:rPr>
          <w:rFonts w:ascii="Arial" w:hAnsi="Arial" w:cs="Arial"/>
          <w:sz w:val="19"/>
          <w:szCs w:val="19"/>
        </w:rPr>
        <w:t>slow-moving and defective spare parts on a specific case.</w:t>
      </w:r>
    </w:p>
    <w:p w14:paraId="02B2A28C" w14:textId="7F9D9D2B" w:rsidR="00525D16" w:rsidRPr="00947EA0" w:rsidRDefault="00525D16" w:rsidP="008D5A30">
      <w:pPr>
        <w:spacing w:line="360" w:lineRule="auto"/>
        <w:rPr>
          <w:rFonts w:ascii="Arial" w:hAnsi="Arial" w:cs="Arial"/>
          <w:sz w:val="19"/>
          <w:szCs w:val="19"/>
          <w:u w:val="single"/>
          <w:lang w:bidi="ar-SA"/>
        </w:rPr>
      </w:pPr>
      <w:r w:rsidRPr="00947EA0">
        <w:rPr>
          <w:rFonts w:ascii="Arial" w:hAnsi="Arial" w:cs="Arial"/>
          <w:sz w:val="19"/>
          <w:szCs w:val="19"/>
          <w:u w:val="single"/>
          <w:lang w:bidi="ar-SA"/>
        </w:rPr>
        <w:br w:type="page"/>
      </w:r>
    </w:p>
    <w:p w14:paraId="4EA71BBA" w14:textId="6708E7E4" w:rsidR="00362ECA" w:rsidRPr="00947EA0" w:rsidRDefault="006820D1"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L</w:t>
      </w:r>
      <w:r w:rsidR="00FA1B11" w:rsidRPr="00947EA0">
        <w:rPr>
          <w:rFonts w:ascii="Arial" w:hAnsi="Arial" w:cs="Arial"/>
          <w:sz w:val="19"/>
          <w:szCs w:val="19"/>
        </w:rPr>
        <w:t>ease</w:t>
      </w:r>
      <w:r w:rsidRPr="00947EA0">
        <w:rPr>
          <w:rFonts w:ascii="Arial" w:hAnsi="Arial" w:cs="Arial"/>
          <w:sz w:val="19"/>
          <w:szCs w:val="19"/>
        </w:rPr>
        <w:t>s</w:t>
      </w:r>
      <w:r w:rsidR="00FA1B11" w:rsidRPr="00947EA0">
        <w:rPr>
          <w:rFonts w:ascii="Arial" w:hAnsi="Arial" w:cs="Arial"/>
          <w:sz w:val="19"/>
          <w:szCs w:val="19"/>
        </w:rPr>
        <w:t xml:space="preserve"> </w:t>
      </w:r>
      <w:r w:rsidRPr="00947EA0">
        <w:rPr>
          <w:rFonts w:ascii="Arial" w:hAnsi="Arial" w:cs="Arial"/>
          <w:sz w:val="19"/>
          <w:szCs w:val="19"/>
        </w:rPr>
        <w:t>- where the Group is the lessee</w:t>
      </w:r>
    </w:p>
    <w:p w14:paraId="38BD1AF8" w14:textId="77777777" w:rsidR="006F6510" w:rsidRPr="00947EA0" w:rsidRDefault="006F6510" w:rsidP="00A10FE1">
      <w:pPr>
        <w:pStyle w:val="BodyTextIndent3"/>
        <w:spacing w:line="360" w:lineRule="auto"/>
        <w:ind w:left="918" w:firstLine="0"/>
        <w:rPr>
          <w:rFonts w:ascii="Arial" w:hAnsi="Arial" w:cs="Arial"/>
          <w:sz w:val="19"/>
          <w:szCs w:val="19"/>
        </w:rPr>
      </w:pPr>
    </w:p>
    <w:p w14:paraId="12D2F806" w14:textId="1A795825" w:rsidR="00237792" w:rsidRPr="00947EA0" w:rsidRDefault="00A82E72" w:rsidP="00A10FE1">
      <w:pPr>
        <w:pStyle w:val="BodyTextIndent3"/>
        <w:spacing w:line="360" w:lineRule="auto"/>
        <w:ind w:left="918" w:firstLine="0"/>
        <w:rPr>
          <w:rFonts w:ascii="Arial" w:hAnsi="Arial" w:cs="Arial"/>
          <w:sz w:val="19"/>
          <w:szCs w:val="19"/>
        </w:rPr>
      </w:pPr>
      <w:r w:rsidRPr="00947EA0">
        <w:rPr>
          <w:rFonts w:ascii="Arial" w:hAnsi="Arial" w:cs="Arial"/>
          <w:sz w:val="19"/>
          <w:szCs w:val="19"/>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4281B241" w14:textId="77777777" w:rsidR="00237792" w:rsidRPr="00947EA0" w:rsidRDefault="00237792" w:rsidP="00A10FE1">
      <w:pPr>
        <w:pStyle w:val="BodyTextIndent3"/>
        <w:spacing w:line="360" w:lineRule="auto"/>
        <w:ind w:left="918" w:firstLine="0"/>
        <w:rPr>
          <w:rFonts w:ascii="Arial" w:hAnsi="Arial" w:cs="Arial"/>
          <w:sz w:val="19"/>
          <w:szCs w:val="19"/>
        </w:rPr>
      </w:pPr>
    </w:p>
    <w:p w14:paraId="64822D25" w14:textId="3B513755" w:rsidR="00AC6BC3" w:rsidRPr="00947EA0" w:rsidRDefault="00AC6BC3" w:rsidP="00A10FE1">
      <w:pPr>
        <w:pStyle w:val="BodyTextIndent3"/>
        <w:spacing w:line="360" w:lineRule="auto"/>
        <w:ind w:left="918" w:firstLine="0"/>
        <w:rPr>
          <w:rFonts w:ascii="Arial" w:hAnsi="Arial" w:cstheme="minorBidi"/>
          <w:sz w:val="19"/>
          <w:szCs w:val="24"/>
          <w:lang w:bidi="th-TH"/>
        </w:rPr>
      </w:pPr>
      <w:r w:rsidRPr="00947EA0">
        <w:rPr>
          <w:rFonts w:ascii="Arial" w:hAnsi="Arial" w:cstheme="minorBidi"/>
          <w:sz w:val="19"/>
          <w:szCs w:val="24"/>
          <w:lang w:bidi="th-TH"/>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FB2A18D" w14:textId="77777777" w:rsidR="00AC6BC3" w:rsidRPr="00947EA0" w:rsidRDefault="00AC6BC3" w:rsidP="00A10FE1">
      <w:pPr>
        <w:pStyle w:val="BodyTextIndent3"/>
        <w:spacing w:line="360" w:lineRule="auto"/>
        <w:ind w:left="918" w:firstLine="0"/>
        <w:rPr>
          <w:rFonts w:ascii="Arial" w:hAnsi="Arial" w:cstheme="minorBidi"/>
          <w:sz w:val="19"/>
          <w:szCs w:val="24"/>
          <w:lang w:bidi="th-TH"/>
        </w:rPr>
      </w:pPr>
    </w:p>
    <w:p w14:paraId="742F0671" w14:textId="0B9669BA" w:rsidR="00BC337C" w:rsidRPr="00947EA0" w:rsidRDefault="00BC337C" w:rsidP="00A10FE1">
      <w:pPr>
        <w:pStyle w:val="BodyTextIndent3"/>
        <w:spacing w:line="360" w:lineRule="auto"/>
        <w:ind w:left="918" w:firstLine="0"/>
        <w:rPr>
          <w:rFonts w:ascii="Arial" w:hAnsi="Arial" w:cstheme="minorBidi"/>
          <w:sz w:val="19"/>
          <w:szCs w:val="24"/>
          <w:lang w:bidi="th-TH"/>
        </w:rPr>
      </w:pPr>
      <w:r w:rsidRPr="00947EA0">
        <w:rPr>
          <w:rFonts w:ascii="Arial" w:hAnsi="Arial" w:cstheme="minorBidi"/>
          <w:sz w:val="19"/>
          <w:szCs w:val="24"/>
          <w:lang w:bidi="th-TH"/>
        </w:rPr>
        <w:t>Assets and liabilities arising from a lease are initially measured on a present value basis. Lease liabilities include the net present value.</w:t>
      </w:r>
    </w:p>
    <w:p w14:paraId="78194E9A" w14:textId="77777777" w:rsidR="00BC337C" w:rsidRPr="00947EA0" w:rsidRDefault="00BC337C" w:rsidP="00A10FE1">
      <w:pPr>
        <w:pStyle w:val="BodyTextIndent3"/>
        <w:spacing w:line="360" w:lineRule="auto"/>
        <w:ind w:left="918" w:firstLine="0"/>
        <w:rPr>
          <w:rFonts w:ascii="Arial" w:hAnsi="Arial" w:cstheme="minorBidi"/>
          <w:sz w:val="19"/>
          <w:szCs w:val="24"/>
          <w:lang w:bidi="th-TH"/>
        </w:rPr>
      </w:pPr>
    </w:p>
    <w:p w14:paraId="7B24AD61" w14:textId="5B5FE1A9" w:rsidR="00BC337C" w:rsidRPr="00947EA0" w:rsidRDefault="00DE744F" w:rsidP="00A10FE1">
      <w:pPr>
        <w:pStyle w:val="BodyTextIndent3"/>
        <w:spacing w:line="360" w:lineRule="auto"/>
        <w:ind w:left="918" w:firstLine="0"/>
        <w:rPr>
          <w:rFonts w:ascii="Arial" w:hAnsi="Arial" w:cstheme="minorBidi"/>
          <w:sz w:val="19"/>
          <w:szCs w:val="24"/>
          <w:lang w:bidi="th-TH"/>
        </w:rPr>
      </w:pPr>
      <w:r w:rsidRPr="00947EA0">
        <w:rPr>
          <w:rFonts w:ascii="Arial" w:hAnsi="Arial" w:cstheme="minorBidi"/>
          <w:sz w:val="19"/>
          <w:szCs w:val="24"/>
          <w:lang w:bidi="th-TH"/>
        </w:rPr>
        <w:t>Lease payments to be made under reasonably certain extension options are also included in the measurement of the liability.</w:t>
      </w:r>
    </w:p>
    <w:p w14:paraId="1873827B" w14:textId="77140245" w:rsidR="00DE744F" w:rsidRPr="00947EA0" w:rsidRDefault="00DE744F" w:rsidP="00A10FE1">
      <w:pPr>
        <w:pStyle w:val="BodyTextIndent3"/>
        <w:spacing w:line="360" w:lineRule="auto"/>
        <w:ind w:left="918" w:firstLine="0"/>
        <w:rPr>
          <w:rFonts w:ascii="Arial" w:hAnsi="Arial" w:cstheme="minorBidi"/>
          <w:sz w:val="19"/>
          <w:szCs w:val="24"/>
          <w:lang w:bidi="th-TH"/>
        </w:rPr>
      </w:pPr>
    </w:p>
    <w:p w14:paraId="55093F11" w14:textId="1C229CDF" w:rsidR="00A10FE1" w:rsidRPr="00947EA0" w:rsidRDefault="00237792" w:rsidP="00A10FE1">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Lease payments included in the measurement of the lease liability </w:t>
      </w:r>
      <w:r w:rsidR="00A10FE1" w:rsidRPr="00947EA0">
        <w:rPr>
          <w:rFonts w:ascii="Arial" w:hAnsi="Arial" w:cs="Arial"/>
          <w:sz w:val="19"/>
          <w:szCs w:val="19"/>
        </w:rPr>
        <w:t>are as follow</w:t>
      </w:r>
      <w:r w:rsidR="00A61CFF" w:rsidRPr="00947EA0">
        <w:rPr>
          <w:rFonts w:ascii="Arial" w:hAnsi="Arial" w:cs="Arial"/>
          <w:sz w:val="19"/>
          <w:szCs w:val="19"/>
        </w:rPr>
        <w:t>s</w:t>
      </w:r>
      <w:r w:rsidR="00A10FE1" w:rsidRPr="00947EA0">
        <w:rPr>
          <w:rFonts w:ascii="Arial" w:hAnsi="Arial" w:cs="Arial"/>
          <w:sz w:val="19"/>
          <w:szCs w:val="19"/>
        </w:rPr>
        <w:t>:</w:t>
      </w:r>
      <w:r w:rsidR="00B20A66" w:rsidRPr="00947EA0">
        <w:rPr>
          <w:rFonts w:ascii="Arial" w:hAnsi="Arial" w:cs="Arial"/>
          <w:sz w:val="19"/>
          <w:szCs w:val="19"/>
        </w:rPr>
        <w:t xml:space="preserve"> </w:t>
      </w:r>
    </w:p>
    <w:p w14:paraId="1FEC3E3C" w14:textId="77777777" w:rsidR="00226A97" w:rsidRPr="00947EA0" w:rsidRDefault="00226A97" w:rsidP="00A10FE1">
      <w:pPr>
        <w:pStyle w:val="BodyTextIndent3"/>
        <w:spacing w:line="360" w:lineRule="auto"/>
        <w:ind w:left="918" w:firstLine="0"/>
        <w:rPr>
          <w:rFonts w:ascii="Arial" w:hAnsi="Arial" w:cs="Arial"/>
          <w:sz w:val="19"/>
          <w:szCs w:val="19"/>
        </w:rPr>
      </w:pPr>
    </w:p>
    <w:p w14:paraId="09922AAD" w14:textId="44DD270A" w:rsidR="00A10FE1" w:rsidRPr="00947EA0" w:rsidRDefault="001222D9"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947EA0">
        <w:rPr>
          <w:rFonts w:ascii="Arial" w:hAnsi="Arial" w:cs="Arial"/>
          <w:sz w:val="19"/>
          <w:szCs w:val="19"/>
          <w:lang w:val="en-GB" w:eastAsia="en-GB" w:bidi="th-TH"/>
        </w:rPr>
        <w:t>fixed payments</w:t>
      </w:r>
      <w:r w:rsidR="00C24D29" w:rsidRPr="00947EA0">
        <w:rPr>
          <w:rFonts w:ascii="Arial" w:hAnsi="Arial" w:cs="Arial"/>
          <w:sz w:val="19"/>
          <w:szCs w:val="19"/>
          <w:lang w:val="en-GB" w:eastAsia="en-GB" w:bidi="th-TH"/>
        </w:rPr>
        <w:t xml:space="preserve"> including in substance fixed payments</w:t>
      </w:r>
      <w:r w:rsidR="007035B2" w:rsidRPr="00947EA0">
        <w:rPr>
          <w:rFonts w:ascii="Arial" w:hAnsi="Arial" w:cs="Arial"/>
          <w:sz w:val="19"/>
          <w:szCs w:val="19"/>
          <w:lang w:val="en-GB" w:eastAsia="en-GB" w:bidi="th-TH"/>
        </w:rPr>
        <w:t>.</w:t>
      </w:r>
    </w:p>
    <w:p w14:paraId="470B14EC" w14:textId="20B3CEE2" w:rsidR="00A10FE1" w:rsidRPr="00947EA0" w:rsidRDefault="00761C1E"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947EA0">
        <w:rPr>
          <w:rFonts w:ascii="Arial" w:hAnsi="Arial" w:cs="Arial"/>
          <w:sz w:val="19"/>
          <w:szCs w:val="19"/>
          <w:lang w:val="en-GB" w:eastAsia="en-GB" w:bidi="th-TH"/>
        </w:rPr>
        <w:t>variable lease payments that depend on an index or a rate, initially measured using the index or rate as at the commencement date</w:t>
      </w:r>
      <w:r w:rsidR="007035B2" w:rsidRPr="00947EA0">
        <w:rPr>
          <w:rFonts w:ascii="Arial" w:hAnsi="Arial" w:cs="Arial"/>
          <w:sz w:val="19"/>
          <w:szCs w:val="19"/>
          <w:lang w:val="en-GB" w:eastAsia="en-GB" w:bidi="th-TH"/>
        </w:rPr>
        <w:t>.</w:t>
      </w:r>
    </w:p>
    <w:p w14:paraId="798C69C5" w14:textId="2D1478F6" w:rsidR="00A10FE1" w:rsidRPr="00947EA0" w:rsidRDefault="007F15E9"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947EA0">
        <w:rPr>
          <w:rFonts w:ascii="Arial" w:hAnsi="Arial" w:cs="Arial"/>
          <w:sz w:val="19"/>
          <w:szCs w:val="19"/>
          <w:lang w:val="en-GB" w:eastAsia="en-GB" w:bidi="th-TH"/>
        </w:rPr>
        <w:t>amounts expected to be payable under a residual value guarantee</w:t>
      </w:r>
      <w:r w:rsidR="007035B2" w:rsidRPr="00947EA0">
        <w:rPr>
          <w:rFonts w:ascii="Arial" w:hAnsi="Arial" w:cs="Arial"/>
          <w:sz w:val="19"/>
          <w:szCs w:val="19"/>
          <w:lang w:val="en-GB" w:eastAsia="en-GB" w:bidi="th-TH"/>
        </w:rPr>
        <w:t>.</w:t>
      </w:r>
    </w:p>
    <w:p w14:paraId="05F05527" w14:textId="3E65091B" w:rsidR="00A10FE1" w:rsidRPr="00947EA0" w:rsidRDefault="00A10FE1"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947EA0">
        <w:rPr>
          <w:rFonts w:ascii="Arial" w:hAnsi="Arial" w:cs="Arial"/>
          <w:sz w:val="19"/>
          <w:szCs w:val="19"/>
          <w:lang w:val="en-GB" w:eastAsia="en-GB" w:bidi="th-TH"/>
        </w:rPr>
        <w:t>the exercise price, under a purchase option th</w:t>
      </w:r>
      <w:r w:rsidR="00000FEF" w:rsidRPr="00947EA0">
        <w:rPr>
          <w:rFonts w:ascii="Arial" w:hAnsi="Arial" w:cs="Arial"/>
          <w:sz w:val="19"/>
          <w:szCs w:val="19"/>
          <w:lang w:val="en-GB" w:eastAsia="en-GB" w:bidi="th-TH"/>
        </w:rPr>
        <w:t>at</w:t>
      </w:r>
      <w:r w:rsidRPr="00947EA0">
        <w:rPr>
          <w:rFonts w:ascii="Arial" w:hAnsi="Arial" w:cs="Arial"/>
          <w:sz w:val="19"/>
          <w:szCs w:val="19"/>
          <w:lang w:val="en-GB" w:eastAsia="en-GB" w:bidi="th-TH"/>
        </w:rPr>
        <w:t xml:space="preserve"> th</w:t>
      </w:r>
      <w:r w:rsidR="00000FEF" w:rsidRPr="00947EA0">
        <w:rPr>
          <w:rFonts w:ascii="Arial" w:hAnsi="Arial" w:cs="Arial"/>
          <w:sz w:val="19"/>
          <w:szCs w:val="19"/>
          <w:lang w:val="en-GB" w:eastAsia="en-GB" w:bidi="th-TH"/>
        </w:rPr>
        <w:t>e</w:t>
      </w:r>
      <w:r w:rsidRPr="00947EA0">
        <w:rPr>
          <w:rFonts w:ascii="Arial" w:hAnsi="Arial" w:cs="Arial"/>
          <w:sz w:val="19"/>
          <w:szCs w:val="19"/>
          <w:lang w:val="en-GB" w:eastAsia="en-GB" w:bidi="th-TH"/>
        </w:rPr>
        <w:t xml:space="preserve"> Group is reasonably certain to exercise, lease payment in an optional renewal period</w:t>
      </w:r>
      <w:r w:rsidR="007F15E9" w:rsidRPr="00947EA0">
        <w:rPr>
          <w:rFonts w:ascii="Arial" w:hAnsi="Arial" w:cs="Arial"/>
          <w:sz w:val="19"/>
          <w:szCs w:val="19"/>
          <w:lang w:val="en-GB" w:eastAsia="en-GB" w:bidi="th-TH"/>
        </w:rPr>
        <w:t xml:space="preserve"> and </w:t>
      </w:r>
    </w:p>
    <w:p w14:paraId="5946E4C9" w14:textId="06120F33" w:rsidR="00237792" w:rsidRPr="00947EA0" w:rsidRDefault="00DC77AF" w:rsidP="002B513F">
      <w:pPr>
        <w:pStyle w:val="ListParagraph"/>
        <w:numPr>
          <w:ilvl w:val="1"/>
          <w:numId w:val="34"/>
        </w:numPr>
        <w:spacing w:line="360" w:lineRule="auto"/>
        <w:ind w:left="1710" w:hanging="270"/>
        <w:jc w:val="thaiDistribute"/>
        <w:rPr>
          <w:rFonts w:ascii="Arial" w:hAnsi="Arial" w:cs="Arial"/>
          <w:sz w:val="19"/>
          <w:szCs w:val="19"/>
          <w:lang w:val="en-GB" w:eastAsia="en-GB" w:bidi="th-TH"/>
        </w:rPr>
      </w:pPr>
      <w:r w:rsidRPr="00947EA0">
        <w:rPr>
          <w:rFonts w:ascii="Arial" w:hAnsi="Arial" w:cs="Arial"/>
          <w:sz w:val="19"/>
          <w:szCs w:val="19"/>
          <w:lang w:val="en-GB" w:eastAsia="en-GB" w:bidi="th-TH"/>
        </w:rPr>
        <w:t>payments of penalties for early termination of a lease if the Group is reasonably certain to terminate early.</w:t>
      </w:r>
    </w:p>
    <w:p w14:paraId="7F1131EA" w14:textId="77777777" w:rsidR="00721162" w:rsidRPr="00947EA0" w:rsidRDefault="00721162" w:rsidP="00721162">
      <w:pPr>
        <w:pStyle w:val="ListParagraph"/>
        <w:spacing w:line="360" w:lineRule="auto"/>
        <w:ind w:left="1560"/>
        <w:jc w:val="thaiDistribute"/>
        <w:rPr>
          <w:rFonts w:ascii="Arial" w:hAnsi="Arial" w:cs="Arial"/>
          <w:sz w:val="19"/>
          <w:szCs w:val="19"/>
          <w:lang w:val="en-GB" w:eastAsia="en-GB" w:bidi="th-TH"/>
        </w:rPr>
      </w:pPr>
    </w:p>
    <w:p w14:paraId="11CA001A" w14:textId="1DECD9A3" w:rsidR="00C64FC6" w:rsidRPr="00947EA0" w:rsidRDefault="00C64FC6" w:rsidP="00A10FE1">
      <w:pPr>
        <w:spacing w:line="360" w:lineRule="auto"/>
        <w:ind w:left="918"/>
        <w:jc w:val="thaiDistribute"/>
        <w:rPr>
          <w:rFonts w:ascii="Arial" w:hAnsi="Arial" w:cs="Arial"/>
          <w:sz w:val="19"/>
          <w:szCs w:val="19"/>
          <w:lang w:bidi="ar-SA"/>
        </w:rPr>
      </w:pPr>
      <w:r w:rsidRPr="00947EA0">
        <w:rPr>
          <w:rFonts w:ascii="Arial" w:hAnsi="Arial" w:cs="Arial"/>
          <w:sz w:val="19"/>
          <w:szCs w:val="19"/>
          <w:lang w:bidi="ar-SA"/>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C069BB3" w14:textId="77777777" w:rsidR="00C64FC6" w:rsidRPr="00947EA0" w:rsidRDefault="00C64FC6" w:rsidP="00A10FE1">
      <w:pPr>
        <w:spacing w:line="360" w:lineRule="auto"/>
        <w:ind w:left="918"/>
        <w:jc w:val="thaiDistribute"/>
        <w:rPr>
          <w:rFonts w:ascii="Arial" w:hAnsi="Arial" w:cs="Arial"/>
          <w:sz w:val="19"/>
          <w:szCs w:val="19"/>
          <w:lang w:bidi="ar-SA"/>
        </w:rPr>
      </w:pPr>
    </w:p>
    <w:p w14:paraId="2AEE5E22" w14:textId="630475D9" w:rsidR="00A10FE1" w:rsidRPr="00947EA0" w:rsidRDefault="00095061" w:rsidP="00A10FE1">
      <w:pPr>
        <w:spacing w:line="360" w:lineRule="auto"/>
        <w:ind w:left="918"/>
        <w:jc w:val="thaiDistribute"/>
        <w:rPr>
          <w:rFonts w:ascii="Arial" w:hAnsi="Arial" w:cs="Arial"/>
          <w:sz w:val="19"/>
          <w:szCs w:val="19"/>
          <w:lang w:bidi="ar-SA"/>
        </w:rPr>
      </w:pPr>
      <w:r w:rsidRPr="00947EA0">
        <w:rPr>
          <w:rFonts w:ascii="Arial" w:hAnsi="Arial" w:cs="Arial"/>
          <w:sz w:val="19"/>
          <w:szCs w:val="19"/>
          <w:lang w:bidi="ar-SA"/>
        </w:rPr>
        <w:t>Right-of-use assets are measured at cost comprising of the amount of the initial measurement of lease liability, any lease payments made at or before the commencement date less, any lease incentives received, any initial direct costs, and restoration costs</w:t>
      </w:r>
      <w:r w:rsidR="00A10FE1" w:rsidRPr="00947EA0">
        <w:rPr>
          <w:rFonts w:ascii="Arial" w:hAnsi="Arial" w:cs="Arial"/>
          <w:sz w:val="19"/>
          <w:szCs w:val="19"/>
          <w:lang w:bidi="ar-SA"/>
        </w:rPr>
        <w:t xml:space="preserve">. </w:t>
      </w:r>
    </w:p>
    <w:p w14:paraId="2D0880A6" w14:textId="02C9D494" w:rsidR="00A855E9" w:rsidRPr="00947EA0" w:rsidRDefault="00A855E9" w:rsidP="006228B7">
      <w:pPr>
        <w:spacing w:line="360" w:lineRule="auto"/>
        <w:rPr>
          <w:rFonts w:ascii="Arial" w:hAnsi="Arial" w:cs="Arial"/>
          <w:sz w:val="19"/>
          <w:szCs w:val="19"/>
          <w:lang w:bidi="ar-SA"/>
        </w:rPr>
      </w:pPr>
    </w:p>
    <w:p w14:paraId="5E085615" w14:textId="77777777" w:rsidR="00E120EB" w:rsidRDefault="00E120EB">
      <w:pPr>
        <w:rPr>
          <w:rFonts w:ascii="Arial" w:hAnsi="Arial" w:cs="Arial"/>
          <w:i/>
          <w:iCs/>
          <w:sz w:val="19"/>
          <w:szCs w:val="19"/>
          <w:lang w:bidi="ar-SA"/>
        </w:rPr>
      </w:pPr>
      <w:r>
        <w:rPr>
          <w:rFonts w:ascii="Arial" w:hAnsi="Arial" w:cs="Arial"/>
          <w:i/>
          <w:iCs/>
          <w:sz w:val="19"/>
          <w:szCs w:val="19"/>
        </w:rPr>
        <w:br w:type="page"/>
      </w:r>
    </w:p>
    <w:p w14:paraId="027432FE" w14:textId="5155A784" w:rsidR="000D75AA" w:rsidRPr="00947EA0" w:rsidRDefault="000D75AA" w:rsidP="000D75AA">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Short-term leases and lease</w:t>
      </w:r>
      <w:r w:rsidR="00000FEF" w:rsidRPr="00947EA0">
        <w:rPr>
          <w:rFonts w:ascii="Arial" w:hAnsi="Arial" w:cs="Arial"/>
          <w:i/>
          <w:iCs/>
          <w:sz w:val="19"/>
          <w:szCs w:val="19"/>
        </w:rPr>
        <w:t>s</w:t>
      </w:r>
      <w:r w:rsidRPr="00947EA0">
        <w:rPr>
          <w:rFonts w:ascii="Arial" w:hAnsi="Arial" w:cs="Arial"/>
          <w:i/>
          <w:iCs/>
          <w:sz w:val="19"/>
          <w:szCs w:val="19"/>
        </w:rPr>
        <w:t xml:space="preserve"> of low-value assets</w:t>
      </w:r>
    </w:p>
    <w:p w14:paraId="601AB24A" w14:textId="647F2354" w:rsidR="00D26E99" w:rsidRPr="00947EA0" w:rsidRDefault="00D26E99" w:rsidP="000D75AA">
      <w:pPr>
        <w:pStyle w:val="BodyTextIndent3"/>
        <w:spacing w:line="360" w:lineRule="auto"/>
        <w:ind w:left="918" w:firstLine="0"/>
        <w:rPr>
          <w:rFonts w:ascii="Arial" w:hAnsi="Arial" w:cs="Arial"/>
          <w:sz w:val="19"/>
          <w:szCs w:val="19"/>
        </w:rPr>
      </w:pPr>
      <w:r w:rsidRPr="00947EA0">
        <w:rPr>
          <w:rFonts w:ascii="Arial" w:hAnsi="Arial" w:cs="Arial"/>
          <w:sz w:val="19"/>
          <w:szCs w:val="19"/>
        </w:rPr>
        <w:t>Payments associated with short-term leases and leases of low-value assets are recognised on a straight-line basis as an expense in profit or loss. Short-term leases are leases with a lease term of 12 months or less.</w:t>
      </w:r>
    </w:p>
    <w:p w14:paraId="79E6CB7F" w14:textId="77777777" w:rsidR="004A4C50" w:rsidRPr="00947EA0" w:rsidRDefault="004A4C50" w:rsidP="000D75AA">
      <w:pPr>
        <w:pStyle w:val="BodyTextIndent3"/>
        <w:spacing w:line="360" w:lineRule="auto"/>
        <w:ind w:left="918" w:firstLine="0"/>
        <w:rPr>
          <w:rFonts w:ascii="Arial" w:hAnsi="Arial" w:cs="Arial"/>
          <w:sz w:val="19"/>
          <w:szCs w:val="19"/>
        </w:rPr>
      </w:pPr>
    </w:p>
    <w:p w14:paraId="76C9C58D" w14:textId="35BBCE0E" w:rsidR="006820D1" w:rsidRPr="00947EA0" w:rsidRDefault="006820D1" w:rsidP="006820D1">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Impairment of assets</w:t>
      </w:r>
    </w:p>
    <w:p w14:paraId="35ACB306" w14:textId="77777777" w:rsidR="006820D1" w:rsidRPr="00947EA0" w:rsidRDefault="006820D1" w:rsidP="006820D1">
      <w:pPr>
        <w:pStyle w:val="BodyTextIndent3"/>
        <w:spacing w:line="360" w:lineRule="auto"/>
        <w:ind w:left="918" w:firstLine="0"/>
        <w:rPr>
          <w:rFonts w:ascii="Arial" w:hAnsi="Arial" w:cs="Arial"/>
          <w:sz w:val="19"/>
          <w:szCs w:val="19"/>
          <w:u w:val="single"/>
        </w:rPr>
      </w:pPr>
    </w:p>
    <w:p w14:paraId="404453E9" w14:textId="0E854A34" w:rsidR="00DF367C" w:rsidRDefault="00DB1ADE" w:rsidP="00DB1ADE">
      <w:pPr>
        <w:pStyle w:val="BodyTextIndent3"/>
        <w:spacing w:line="360" w:lineRule="auto"/>
        <w:ind w:left="918" w:firstLine="0"/>
        <w:rPr>
          <w:rFonts w:ascii="Arial" w:hAnsi="Arial" w:cs="Arial"/>
          <w:sz w:val="19"/>
          <w:szCs w:val="19"/>
        </w:rPr>
      </w:pPr>
      <w:r w:rsidRPr="00DB1ADE">
        <w:rPr>
          <w:rFonts w:ascii="Arial" w:hAnsi="Arial" w:cs="Arial"/>
          <w:sz w:val="19"/>
          <w:szCs w:val="19"/>
        </w:rPr>
        <w:t>The Group tests assets with indefinite useful lives for impairment annually and whenever events or circumstances indicate that such assets may be impaired. For other assets, the Group assesses at each reporting date whether there is any indication that an asset may be impaired.An impairment loss is recognized when the carrying amount of an asset exceeds its recoverable amount. The recoverable amount is the higher of an asset’s fair value less costs to sell and its value in use.</w:t>
      </w:r>
      <w:r w:rsidR="00DF367C" w:rsidRPr="00947EA0">
        <w:rPr>
          <w:rFonts w:ascii="Arial" w:hAnsi="Arial" w:cs="Arial"/>
          <w:sz w:val="19"/>
          <w:szCs w:val="19"/>
        </w:rPr>
        <w:t> </w:t>
      </w:r>
    </w:p>
    <w:p w14:paraId="2E31ADEC" w14:textId="77777777" w:rsidR="00DB1ADE" w:rsidRPr="00947EA0" w:rsidRDefault="00DB1ADE" w:rsidP="00DB1ADE">
      <w:pPr>
        <w:pStyle w:val="BodyTextIndent3"/>
        <w:spacing w:line="360" w:lineRule="auto"/>
        <w:ind w:left="918" w:firstLine="0"/>
        <w:rPr>
          <w:rFonts w:ascii="Arial" w:hAnsi="Arial" w:cs="Arial"/>
          <w:sz w:val="19"/>
          <w:szCs w:val="19"/>
        </w:rPr>
      </w:pPr>
    </w:p>
    <w:p w14:paraId="764CAE5B" w14:textId="1CD1B7B7" w:rsidR="006820D1" w:rsidRDefault="00A77326" w:rsidP="00A77326">
      <w:pPr>
        <w:pStyle w:val="BodyTextIndent3"/>
        <w:spacing w:line="360" w:lineRule="auto"/>
        <w:ind w:left="918" w:firstLine="0"/>
        <w:rPr>
          <w:rFonts w:ascii="Arial" w:hAnsi="Arial" w:cs="Arial"/>
          <w:sz w:val="19"/>
          <w:szCs w:val="19"/>
        </w:rPr>
      </w:pPr>
      <w:r w:rsidRPr="00A77326">
        <w:rPr>
          <w:rFonts w:ascii="Arial" w:hAnsi="Arial" w:cs="Arial"/>
          <w:sz w:val="19"/>
          <w:szCs w:val="19"/>
        </w:rPr>
        <w:t xml:space="preserve">When the reasons for previously recognised impairments no longer exist, the impairment losses on the assets concerned other than goodwill is reversed.   </w:t>
      </w:r>
    </w:p>
    <w:p w14:paraId="4BFE445A" w14:textId="77777777" w:rsidR="00A77326" w:rsidRPr="00A77326" w:rsidRDefault="00A77326" w:rsidP="00A77326">
      <w:pPr>
        <w:pStyle w:val="BodyTextIndent3"/>
        <w:spacing w:line="360" w:lineRule="auto"/>
        <w:ind w:left="918" w:firstLine="0"/>
        <w:rPr>
          <w:rFonts w:ascii="Arial" w:hAnsi="Arial" w:cs="Arial"/>
          <w:sz w:val="19"/>
          <w:szCs w:val="19"/>
        </w:rPr>
      </w:pPr>
    </w:p>
    <w:p w14:paraId="63484F73" w14:textId="53E58574" w:rsidR="0002216C" w:rsidRPr="00947EA0" w:rsidRDefault="0002216C"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Advances</w:t>
      </w:r>
      <w:r w:rsidR="0095024E" w:rsidRPr="00947EA0">
        <w:rPr>
          <w:rFonts w:ascii="Arial" w:hAnsi="Arial" w:cs="Arial"/>
          <w:sz w:val="19"/>
          <w:szCs w:val="19"/>
        </w:rPr>
        <w:t xml:space="preserve"> received</w:t>
      </w:r>
      <w:r w:rsidRPr="00947EA0">
        <w:rPr>
          <w:rFonts w:ascii="Arial" w:hAnsi="Arial" w:cs="Arial"/>
          <w:sz w:val="19"/>
          <w:szCs w:val="19"/>
        </w:rPr>
        <w:t xml:space="preserve"> from customers under construction contracts</w:t>
      </w:r>
    </w:p>
    <w:p w14:paraId="611C4D59" w14:textId="2630E3C3" w:rsidR="00805968" w:rsidRPr="00947EA0" w:rsidRDefault="00805968" w:rsidP="0002216C">
      <w:pPr>
        <w:pStyle w:val="BodyTextIndent3"/>
        <w:spacing w:line="360" w:lineRule="auto"/>
        <w:ind w:left="918" w:firstLine="0"/>
        <w:rPr>
          <w:rFonts w:ascii="Arial" w:hAnsi="Arial" w:cs="Arial"/>
          <w:sz w:val="19"/>
          <w:szCs w:val="19"/>
          <w:cs/>
          <w:lang w:bidi="th-TH"/>
        </w:rPr>
      </w:pPr>
    </w:p>
    <w:p w14:paraId="3D5A88AC" w14:textId="6C4F0C40" w:rsidR="00CE49E6" w:rsidRPr="00947EA0" w:rsidRDefault="005E5D0B" w:rsidP="0002216C">
      <w:pPr>
        <w:pStyle w:val="BodyTextIndent3"/>
        <w:spacing w:line="360" w:lineRule="auto"/>
        <w:ind w:left="918" w:firstLine="0"/>
        <w:rPr>
          <w:rFonts w:ascii="Arial" w:hAnsi="Arial" w:cs="Arial"/>
          <w:sz w:val="19"/>
          <w:szCs w:val="19"/>
        </w:rPr>
      </w:pPr>
      <w:r w:rsidRPr="00947EA0">
        <w:rPr>
          <w:rFonts w:ascii="Arial" w:hAnsi="Arial" w:cs="Arial"/>
          <w:sz w:val="19"/>
          <w:szCs w:val="19"/>
        </w:rPr>
        <w:t>Advances received from customers is payment for expenses to fulfil the performance obligation which is contract liabilities in respect of performance obligation that have not been fulfilled and presenting as “Advances</w:t>
      </w:r>
      <w:r w:rsidR="0095024E" w:rsidRPr="00947EA0">
        <w:rPr>
          <w:rFonts w:ascii="Arial" w:hAnsi="Arial" w:cs="Arial"/>
          <w:sz w:val="19"/>
          <w:szCs w:val="19"/>
        </w:rPr>
        <w:t xml:space="preserve"> received</w:t>
      </w:r>
      <w:r w:rsidRPr="00947EA0">
        <w:rPr>
          <w:rFonts w:ascii="Arial" w:hAnsi="Arial" w:cs="Arial"/>
          <w:sz w:val="19"/>
          <w:szCs w:val="19"/>
        </w:rPr>
        <w:t xml:space="preserve"> from customers under construction contracts”. </w:t>
      </w:r>
      <w:r w:rsidR="00563C2E">
        <w:rPr>
          <w:rFonts w:ascii="Arial" w:hAnsi="Arial" w:cs="Arial"/>
          <w:sz w:val="19"/>
          <w:szCs w:val="19"/>
        </w:rPr>
        <w:t xml:space="preserve">In </w:t>
      </w:r>
      <w:r w:rsidR="00B272D5">
        <w:rPr>
          <w:rFonts w:ascii="Arial" w:hAnsi="Arial" w:cs="Arial"/>
          <w:sz w:val="19"/>
          <w:szCs w:val="19"/>
        </w:rPr>
        <w:t xml:space="preserve">statement of financial position </w:t>
      </w:r>
      <w:r w:rsidRPr="00947EA0">
        <w:rPr>
          <w:rFonts w:ascii="Arial" w:hAnsi="Arial" w:cs="Arial"/>
          <w:sz w:val="19"/>
          <w:szCs w:val="19"/>
        </w:rPr>
        <w:t>will be deducted from the bill of work over the period as indicated in the construction agreement. Advances from customers under construction contracts spanning more than 1 year are classified as non-current liabilities.</w:t>
      </w:r>
    </w:p>
    <w:p w14:paraId="576909AE" w14:textId="77777777" w:rsidR="00DA3C03" w:rsidRPr="00947EA0" w:rsidRDefault="00DA3C03" w:rsidP="00DA3C03">
      <w:pPr>
        <w:pStyle w:val="BodyTextIndent3"/>
        <w:spacing w:line="360" w:lineRule="auto"/>
        <w:ind w:left="918" w:firstLine="0"/>
        <w:rPr>
          <w:rFonts w:ascii="Arial" w:hAnsi="Arial" w:cs="Arial"/>
          <w:sz w:val="19"/>
          <w:szCs w:val="19"/>
        </w:rPr>
      </w:pPr>
    </w:p>
    <w:p w14:paraId="693DD0C1" w14:textId="77777777" w:rsidR="008B5CE1" w:rsidRPr="00947EA0" w:rsidRDefault="008B5CE1" w:rsidP="00714807">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Interest - bearing liabilities </w:t>
      </w:r>
    </w:p>
    <w:p w14:paraId="44833328" w14:textId="77777777" w:rsidR="00714807" w:rsidRPr="00947EA0" w:rsidRDefault="00714807" w:rsidP="00714807">
      <w:pPr>
        <w:pStyle w:val="BodyTextIndent3"/>
        <w:spacing w:line="360" w:lineRule="auto"/>
        <w:ind w:left="918" w:firstLine="0"/>
        <w:rPr>
          <w:rFonts w:ascii="Arial" w:hAnsi="Arial" w:cs="Arial"/>
          <w:sz w:val="19"/>
          <w:szCs w:val="19"/>
        </w:rPr>
      </w:pPr>
    </w:p>
    <w:p w14:paraId="2671213B" w14:textId="77777777" w:rsidR="008B5CE1" w:rsidRPr="00947EA0" w:rsidRDefault="008B5CE1" w:rsidP="00714807">
      <w:pPr>
        <w:pStyle w:val="BodyTextIndent3"/>
        <w:spacing w:line="360" w:lineRule="auto"/>
        <w:ind w:left="918" w:firstLine="0"/>
        <w:rPr>
          <w:rFonts w:ascii="Arial" w:hAnsi="Arial" w:cs="Arial"/>
          <w:sz w:val="19"/>
          <w:szCs w:val="19"/>
        </w:rPr>
      </w:pPr>
      <w:r w:rsidRPr="00947EA0">
        <w:rPr>
          <w:rFonts w:ascii="Arial" w:hAnsi="Arial" w:cs="Arial"/>
          <w:sz w:val="19"/>
          <w:szCs w:val="19"/>
        </w:rPr>
        <w:t>Interest - 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using effective interest rate method. </w:t>
      </w:r>
    </w:p>
    <w:p w14:paraId="5D148B94" w14:textId="77777777" w:rsidR="008B5CE1" w:rsidRPr="00947EA0" w:rsidRDefault="008B5CE1" w:rsidP="00714807">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783BA0FA" w14:textId="77777777" w:rsidR="008B5CE1" w:rsidRPr="00947EA0" w:rsidRDefault="008B5CE1" w:rsidP="00714807">
      <w:pPr>
        <w:pStyle w:val="BodyTextIndent3"/>
        <w:spacing w:line="360" w:lineRule="auto"/>
        <w:ind w:left="918" w:firstLine="0"/>
        <w:rPr>
          <w:rFonts w:ascii="Arial" w:hAnsi="Arial" w:cs="Arial"/>
          <w:sz w:val="19"/>
          <w:szCs w:val="19"/>
        </w:rPr>
      </w:pPr>
      <w:r w:rsidRPr="00947EA0">
        <w:rPr>
          <w:rFonts w:ascii="Arial" w:hAnsi="Arial" w:cs="Arial"/>
          <w:sz w:val="19"/>
          <w:szCs w:val="19"/>
        </w:rPr>
        <w:t>Fees paid to establish loan facilities which are incurred on or before signing the loan agreements are capitalised until the loan is drawn down, at which time the transaction costs will be recognised in proportion to the loan drawn down and deducted against the related loan amount and amortised using the effective interest rate method over the term of the loans. </w:t>
      </w:r>
    </w:p>
    <w:p w14:paraId="17D4C187" w14:textId="77777777" w:rsidR="0023147B" w:rsidRPr="00947EA0" w:rsidRDefault="0023147B" w:rsidP="00714807">
      <w:pPr>
        <w:pStyle w:val="BodyTextIndent3"/>
        <w:spacing w:line="360" w:lineRule="auto"/>
        <w:ind w:left="0" w:firstLine="0"/>
        <w:rPr>
          <w:rFonts w:ascii="Arial" w:hAnsi="Arial" w:cs="Arial"/>
          <w:sz w:val="19"/>
          <w:szCs w:val="19"/>
        </w:rPr>
      </w:pPr>
    </w:p>
    <w:p w14:paraId="3F4663DE" w14:textId="77777777" w:rsidR="00627C2C" w:rsidRDefault="00627C2C">
      <w:pPr>
        <w:rPr>
          <w:rFonts w:ascii="Arial" w:hAnsi="Arial" w:cs="Arial"/>
          <w:sz w:val="19"/>
          <w:szCs w:val="19"/>
          <w:lang w:bidi="ar-SA"/>
        </w:rPr>
      </w:pPr>
      <w:r>
        <w:rPr>
          <w:rFonts w:ascii="Arial" w:hAnsi="Arial" w:cs="Arial"/>
          <w:sz w:val="19"/>
          <w:szCs w:val="19"/>
        </w:rPr>
        <w:br w:type="page"/>
      </w:r>
    </w:p>
    <w:p w14:paraId="741C127C" w14:textId="019EAC58" w:rsidR="00796598" w:rsidRPr="00947EA0" w:rsidRDefault="00796598" w:rsidP="00796598">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Debentures</w:t>
      </w:r>
    </w:p>
    <w:p w14:paraId="73FE24CB" w14:textId="77777777" w:rsidR="00796598" w:rsidRPr="00947EA0" w:rsidRDefault="00796598" w:rsidP="00796598">
      <w:pPr>
        <w:spacing w:line="360" w:lineRule="auto"/>
        <w:rPr>
          <w:rFonts w:ascii="Arial" w:hAnsi="Arial" w:cs="Arial"/>
          <w:sz w:val="19"/>
          <w:szCs w:val="19"/>
          <w:u w:val="single"/>
          <w:lang w:bidi="ar-SA"/>
        </w:rPr>
      </w:pPr>
    </w:p>
    <w:p w14:paraId="77D6626C" w14:textId="03C9410C" w:rsidR="00796598" w:rsidRPr="00947EA0" w:rsidRDefault="00796598" w:rsidP="00796598">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Debentures are recognized initially at fair value less attibutable transaction </w:t>
      </w:r>
      <w:r w:rsidR="00B272D5">
        <w:rPr>
          <w:rFonts w:ascii="Arial" w:hAnsi="Arial" w:cs="Arial"/>
          <w:sz w:val="19"/>
          <w:szCs w:val="19"/>
        </w:rPr>
        <w:t>costs</w:t>
      </w:r>
      <w:r w:rsidRPr="00947EA0">
        <w:rPr>
          <w:rFonts w:ascii="Arial" w:hAnsi="Arial" w:cs="Arial"/>
          <w:sz w:val="19"/>
          <w:szCs w:val="19"/>
        </w:rPr>
        <w:t>. Subsequent to intial recognition debentures are presented at amortized cost with any difference between cost and redemption value being recognised in the settlement of profit or loss over the period of the borrowing on an effective interest basis. Gains or losses on early redemption are recognized in profit or loss upon redemption.</w:t>
      </w:r>
    </w:p>
    <w:p w14:paraId="768AD1FA" w14:textId="77777777" w:rsidR="00796598" w:rsidRPr="00947EA0" w:rsidRDefault="00796598" w:rsidP="00796598">
      <w:pPr>
        <w:spacing w:line="360" w:lineRule="auto"/>
        <w:rPr>
          <w:rFonts w:ascii="Arial" w:hAnsi="Arial" w:cs="Arial"/>
          <w:sz w:val="19"/>
          <w:szCs w:val="19"/>
          <w:u w:val="single"/>
          <w:lang w:bidi="ar-SA"/>
        </w:rPr>
      </w:pPr>
    </w:p>
    <w:p w14:paraId="46A650B1" w14:textId="77777777" w:rsidR="00796598" w:rsidRPr="00947EA0" w:rsidRDefault="00796598" w:rsidP="00796598">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Employee benefits</w:t>
      </w:r>
    </w:p>
    <w:p w14:paraId="75726D4A" w14:textId="77777777" w:rsidR="00796598" w:rsidRPr="00947EA0" w:rsidRDefault="00796598" w:rsidP="00796598">
      <w:pPr>
        <w:pStyle w:val="BodyTextIndent3"/>
        <w:spacing w:line="360" w:lineRule="auto"/>
        <w:ind w:left="918" w:firstLine="0"/>
        <w:rPr>
          <w:rFonts w:ascii="Arial" w:hAnsi="Arial" w:cstheme="minorBidi"/>
          <w:sz w:val="19"/>
          <w:szCs w:val="24"/>
          <w:lang w:bidi="th-TH"/>
        </w:rPr>
      </w:pPr>
    </w:p>
    <w:p w14:paraId="3B2BD686" w14:textId="77777777" w:rsidR="00B3786C" w:rsidRPr="00947EA0" w:rsidRDefault="00B3786C" w:rsidP="00B3786C">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Defined contribution plans </w:t>
      </w:r>
    </w:p>
    <w:p w14:paraId="1BD19D3C" w14:textId="77777777" w:rsidR="00B3786C" w:rsidRPr="00947EA0" w:rsidRDefault="00B3786C" w:rsidP="00B3786C">
      <w:pPr>
        <w:pStyle w:val="BodyTextIndent3"/>
        <w:spacing w:line="360" w:lineRule="auto"/>
        <w:ind w:left="918" w:firstLine="0"/>
        <w:rPr>
          <w:rFonts w:ascii="Arial" w:hAnsi="Arial" w:cs="Arial"/>
          <w:sz w:val="19"/>
          <w:szCs w:val="19"/>
        </w:rPr>
      </w:pPr>
      <w:r w:rsidRPr="00947EA0">
        <w:rPr>
          <w:rFonts w:ascii="Arial" w:hAnsi="Arial" w:cs="Arial"/>
          <w:sz w:val="19"/>
          <w:szCs w:val="19"/>
        </w:rPr>
        <w:t>The Group pays contributions to a separate fund on a mandatory basis. The Group has no further payment obligations once the contributions have been paid. The contributions are recognised as employee benefit expense when they are due. </w:t>
      </w:r>
    </w:p>
    <w:p w14:paraId="5389D65F" w14:textId="77777777" w:rsidR="00B3786C" w:rsidRPr="00947EA0" w:rsidRDefault="00B3786C" w:rsidP="00B3786C">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69F1D09A" w14:textId="77777777" w:rsidR="00B3786C" w:rsidRPr="00947EA0" w:rsidRDefault="00B3786C" w:rsidP="00B3786C">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Short - term employee benefits </w:t>
      </w:r>
    </w:p>
    <w:p w14:paraId="7CDC98D4" w14:textId="1016250F" w:rsidR="00B3786C" w:rsidRPr="00947EA0" w:rsidRDefault="00B272D5" w:rsidP="00B3786C">
      <w:pPr>
        <w:pStyle w:val="BodyTextIndent3"/>
        <w:spacing w:line="360" w:lineRule="auto"/>
        <w:ind w:left="918" w:firstLine="0"/>
        <w:rPr>
          <w:rFonts w:ascii="Arial" w:hAnsi="Arial" w:cs="Arial"/>
          <w:sz w:val="19"/>
          <w:szCs w:val="19"/>
        </w:rPr>
      </w:pPr>
      <w:r>
        <w:rPr>
          <w:rFonts w:ascii="Arial" w:hAnsi="Arial" w:cs="Arial"/>
          <w:sz w:val="19"/>
          <w:szCs w:val="19"/>
        </w:rPr>
        <w:t>S</w:t>
      </w:r>
      <w:r w:rsidR="00B3786C" w:rsidRPr="00947EA0">
        <w:rPr>
          <w:rFonts w:ascii="Arial" w:hAnsi="Arial" w:cs="Arial"/>
          <w:sz w:val="19"/>
          <w:szCs w:val="19"/>
        </w:rPr>
        <w:t xml:space="preserve">hort-term employee benefits are </w:t>
      </w:r>
      <w:r>
        <w:rPr>
          <w:rFonts w:ascii="Arial" w:hAnsi="Arial" w:cs="Arial"/>
          <w:sz w:val="19"/>
          <w:szCs w:val="19"/>
        </w:rPr>
        <w:t xml:space="preserve">benefit </w:t>
      </w:r>
      <w:r w:rsidR="00B3786C" w:rsidRPr="00947EA0">
        <w:rPr>
          <w:rFonts w:ascii="Arial" w:hAnsi="Arial" w:cs="Arial"/>
          <w:sz w:val="19"/>
          <w:szCs w:val="19"/>
        </w:rPr>
        <w:t xml:space="preserve">expected to be settled within 12 months after the end of the period are recognised in respect of employees’ service up to the end of the reporting period. </w:t>
      </w:r>
      <w:r w:rsidR="00A4679B">
        <w:rPr>
          <w:rFonts w:ascii="Arial" w:hAnsi="Arial" w:cs="Arial"/>
          <w:sz w:val="19"/>
          <w:szCs w:val="19"/>
        </w:rPr>
        <w:br/>
      </w:r>
      <w:r w:rsidR="00DD77C9">
        <w:rPr>
          <w:rFonts w:ascii="Arial" w:hAnsi="Arial" w:cs="Arial"/>
          <w:sz w:val="19"/>
          <w:szCs w:val="19"/>
        </w:rPr>
        <w:t>The Group recognized the liability</w:t>
      </w:r>
      <w:r w:rsidR="00B3786C" w:rsidRPr="00947EA0">
        <w:rPr>
          <w:rFonts w:ascii="Arial" w:hAnsi="Arial" w:cs="Arial"/>
          <w:sz w:val="19"/>
          <w:szCs w:val="19"/>
        </w:rPr>
        <w:t xml:space="preserve"> at the amount expected to be paid. </w:t>
      </w:r>
    </w:p>
    <w:p w14:paraId="35E00B01" w14:textId="77777777" w:rsidR="00B3786C" w:rsidRPr="00947EA0" w:rsidRDefault="00B3786C" w:rsidP="00B3786C">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6F13074B" w14:textId="77777777" w:rsidR="00B3786C" w:rsidRPr="00947EA0" w:rsidRDefault="00B3786C" w:rsidP="00B3786C">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Post - employment benefits </w:t>
      </w:r>
    </w:p>
    <w:p w14:paraId="480BB198" w14:textId="13C4E29F" w:rsidR="00B3786C" w:rsidRPr="00947EA0" w:rsidRDefault="00DD77C9" w:rsidP="00B3786C">
      <w:pPr>
        <w:pStyle w:val="BodyTextIndent3"/>
        <w:spacing w:line="360" w:lineRule="auto"/>
        <w:ind w:left="918" w:firstLine="0"/>
        <w:rPr>
          <w:rFonts w:ascii="Arial" w:hAnsi="Arial" w:cs="Arial"/>
          <w:sz w:val="19"/>
          <w:szCs w:val="19"/>
        </w:rPr>
      </w:pPr>
      <w:r>
        <w:rPr>
          <w:rFonts w:ascii="Arial" w:hAnsi="Arial" w:cs="Arial"/>
          <w:sz w:val="19"/>
          <w:szCs w:val="19"/>
        </w:rPr>
        <w:t>R</w:t>
      </w:r>
      <w:r w:rsidR="00B3786C" w:rsidRPr="00947EA0">
        <w:rPr>
          <w:rFonts w:ascii="Arial" w:hAnsi="Arial" w:cs="Arial"/>
          <w:sz w:val="19"/>
          <w:szCs w:val="19"/>
        </w:rPr>
        <w:t>etirement benefits is defined by the agreed benefits the employees will receive after the completion of employment. It usually depends on factors such as age, years of service and an employee’s latest compensation at retirement.  </w:t>
      </w:r>
    </w:p>
    <w:p w14:paraId="03A8FD0C" w14:textId="77777777" w:rsidR="00B3786C" w:rsidRPr="00947EA0" w:rsidRDefault="00B3786C" w:rsidP="00B3786C">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05006D43" w14:textId="77777777" w:rsidR="00B3786C" w:rsidRPr="00947EA0" w:rsidRDefault="00B3786C" w:rsidP="00B3786C">
      <w:pPr>
        <w:pStyle w:val="BodyTextIndent3"/>
        <w:spacing w:line="360" w:lineRule="auto"/>
        <w:ind w:left="918" w:firstLine="0"/>
        <w:rPr>
          <w:rFonts w:ascii="Arial" w:hAnsi="Arial" w:cs="Arial"/>
          <w:sz w:val="19"/>
          <w:szCs w:val="19"/>
        </w:rPr>
      </w:pPr>
      <w:r w:rsidRPr="00947EA0">
        <w:rPr>
          <w:rFonts w:ascii="Arial" w:hAnsi="Arial" w:cs="Arial"/>
          <w:sz w:val="19"/>
          <w:szCs w:val="19"/>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 </w:t>
      </w:r>
    </w:p>
    <w:p w14:paraId="7C6C43C8" w14:textId="77777777" w:rsidR="00B3786C" w:rsidRPr="00947EA0" w:rsidRDefault="00B3786C" w:rsidP="00B3786C">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60714272" w14:textId="240F7D5B" w:rsidR="00B3786C" w:rsidRPr="00947EA0" w:rsidRDefault="00DD77C9" w:rsidP="00B3786C">
      <w:pPr>
        <w:pStyle w:val="BodyTextIndent3"/>
        <w:spacing w:line="360" w:lineRule="auto"/>
        <w:ind w:left="918" w:firstLine="0"/>
        <w:rPr>
          <w:rFonts w:ascii="Arial" w:hAnsi="Arial" w:cs="Arial"/>
          <w:sz w:val="19"/>
          <w:szCs w:val="19"/>
        </w:rPr>
      </w:pPr>
      <w:r>
        <w:rPr>
          <w:rFonts w:ascii="Arial" w:hAnsi="Arial" w:cs="Arial"/>
          <w:sz w:val="19"/>
          <w:szCs w:val="19"/>
        </w:rPr>
        <w:t xml:space="preserve">Gain or loss arising </w:t>
      </w:r>
      <w:r w:rsidR="001F1BF7">
        <w:rPr>
          <w:rFonts w:ascii="Arial" w:hAnsi="Arial" w:cs="Arial"/>
          <w:sz w:val="19"/>
          <w:szCs w:val="19"/>
        </w:rPr>
        <w:t xml:space="preserve">from remeasurement </w:t>
      </w:r>
      <w:r w:rsidR="00B3786C" w:rsidRPr="00947EA0">
        <w:rPr>
          <w:rFonts w:ascii="Arial" w:hAnsi="Arial" w:cs="Arial"/>
          <w:sz w:val="19"/>
          <w:szCs w:val="19"/>
        </w:rPr>
        <w:t>are recognised directly to other comprehensive income in the period in which they arise. They are included in retained earnings in the statements of changes in equity. Past-service costs are recognised immediately in profit or loss.</w:t>
      </w:r>
    </w:p>
    <w:p w14:paraId="7B2FCEC3" w14:textId="77777777" w:rsidR="00796598" w:rsidRPr="00947EA0" w:rsidRDefault="00796598" w:rsidP="00796598">
      <w:pPr>
        <w:pStyle w:val="BodyTextIndent3"/>
        <w:spacing w:line="360" w:lineRule="auto"/>
        <w:ind w:left="918" w:firstLine="0"/>
        <w:rPr>
          <w:rFonts w:ascii="Arial" w:hAnsi="Arial" w:cs="Arial"/>
          <w:sz w:val="19"/>
          <w:szCs w:val="19"/>
          <w:u w:val="single"/>
        </w:rPr>
      </w:pPr>
    </w:p>
    <w:p w14:paraId="3A4C3379" w14:textId="6063EC26" w:rsidR="00941B06" w:rsidRPr="00947EA0" w:rsidRDefault="00FA52BE" w:rsidP="00941B06">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Current income taxes and deferred taxes</w:t>
      </w:r>
    </w:p>
    <w:p w14:paraId="185F76F6" w14:textId="77777777" w:rsidR="00941B06" w:rsidRPr="00947EA0" w:rsidRDefault="00941B06" w:rsidP="00941B06">
      <w:pPr>
        <w:pStyle w:val="BodyTextIndent3"/>
        <w:spacing w:line="360" w:lineRule="auto"/>
        <w:ind w:left="918" w:firstLine="0"/>
        <w:rPr>
          <w:rFonts w:ascii="Arial" w:hAnsi="Arial" w:cs="Arial"/>
          <w:sz w:val="19"/>
          <w:szCs w:val="19"/>
          <w:u w:val="single"/>
        </w:rPr>
      </w:pPr>
    </w:p>
    <w:p w14:paraId="49AEA4DA" w14:textId="77777777"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The tax expense for the period comprises current and deferred tax. Tax is recognised in profit or loss, except to the extent that it relates to items recognised in other comprehensive income or directly in equity.  </w:t>
      </w:r>
    </w:p>
    <w:p w14:paraId="4BF71DFB" w14:textId="77777777"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0A291CA6" w14:textId="77777777" w:rsidR="007B0A74" w:rsidRDefault="007B0A74">
      <w:pPr>
        <w:rPr>
          <w:rFonts w:ascii="Arial" w:hAnsi="Arial" w:cs="Arial"/>
          <w:i/>
          <w:iCs/>
          <w:sz w:val="19"/>
          <w:szCs w:val="19"/>
          <w:lang w:bidi="ar-SA"/>
        </w:rPr>
      </w:pPr>
      <w:r>
        <w:rPr>
          <w:rFonts w:ascii="Arial" w:hAnsi="Arial" w:cs="Arial"/>
          <w:i/>
          <w:iCs/>
          <w:sz w:val="19"/>
          <w:szCs w:val="19"/>
        </w:rPr>
        <w:br w:type="page"/>
      </w:r>
    </w:p>
    <w:p w14:paraId="6245F767" w14:textId="47292C06" w:rsidR="00D9424A" w:rsidRPr="00947EA0" w:rsidRDefault="00D9424A" w:rsidP="00D9424A">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 xml:space="preserve">Current </w:t>
      </w:r>
      <w:r w:rsidR="00A33C37">
        <w:rPr>
          <w:rFonts w:ascii="Arial" w:hAnsi="Arial" w:cs="Browallia New"/>
          <w:i/>
          <w:iCs/>
          <w:sz w:val="19"/>
          <w:szCs w:val="24"/>
          <w:lang w:bidi="th-TH"/>
        </w:rPr>
        <w:t xml:space="preserve">income </w:t>
      </w:r>
      <w:r w:rsidRPr="00947EA0">
        <w:rPr>
          <w:rFonts w:ascii="Arial" w:hAnsi="Arial" w:cs="Arial"/>
          <w:i/>
          <w:iCs/>
          <w:sz w:val="19"/>
          <w:szCs w:val="19"/>
        </w:rPr>
        <w:t>tax </w:t>
      </w:r>
    </w:p>
    <w:p w14:paraId="313126BA" w14:textId="77777777"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44A559BE" w14:textId="584AA4B2"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16709D73" w14:textId="77777777" w:rsidR="00D9424A" w:rsidRPr="00947EA0" w:rsidRDefault="00D9424A" w:rsidP="00D9424A">
      <w:pPr>
        <w:pStyle w:val="BodyTextIndent3"/>
        <w:spacing w:line="360" w:lineRule="auto"/>
        <w:ind w:left="918" w:firstLine="0"/>
        <w:rPr>
          <w:rFonts w:ascii="Arial" w:hAnsi="Arial" w:cs="Arial"/>
          <w:i/>
          <w:iCs/>
          <w:sz w:val="19"/>
          <w:szCs w:val="19"/>
        </w:rPr>
      </w:pPr>
      <w:r w:rsidRPr="00947EA0">
        <w:rPr>
          <w:rFonts w:ascii="Arial" w:hAnsi="Arial" w:cs="Arial"/>
          <w:i/>
          <w:iCs/>
          <w:sz w:val="19"/>
          <w:szCs w:val="19"/>
        </w:rPr>
        <w:t>Deferred income tax </w:t>
      </w:r>
    </w:p>
    <w:p w14:paraId="79550CEE" w14:textId="77777777"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Deferred income tax is recognised on temporary differences arising from differences between the tax base of assets and liabilities and their carrying amounts in the financial statements. However, deferred income tax is not recognised for temporary differences arise from: </w:t>
      </w:r>
    </w:p>
    <w:p w14:paraId="4EDE0397" w14:textId="77777777"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363C9EE2" w14:textId="74EE1406" w:rsidR="00D9424A" w:rsidRPr="00947EA0" w:rsidRDefault="00D9424A" w:rsidP="00A4679B">
      <w:pPr>
        <w:pStyle w:val="BodyTextIndent3"/>
        <w:numPr>
          <w:ilvl w:val="0"/>
          <w:numId w:val="32"/>
        </w:numPr>
        <w:spacing w:line="360" w:lineRule="auto"/>
        <w:ind w:left="1512"/>
        <w:rPr>
          <w:rFonts w:ascii="Arial" w:hAnsi="Arial" w:cs="Arial"/>
          <w:sz w:val="19"/>
          <w:szCs w:val="19"/>
        </w:rPr>
      </w:pPr>
      <w:r w:rsidRPr="00947EA0">
        <w:rPr>
          <w:rFonts w:ascii="Arial" w:hAnsi="Arial" w:cs="Arial"/>
          <w:sz w:val="19"/>
          <w:szCs w:val="19"/>
        </w:rPr>
        <w:t>initial recognition of an asset or liability in a transaction other than a business combination that affects neither accounting nor taxable profit or loss is not recognised </w:t>
      </w:r>
    </w:p>
    <w:p w14:paraId="4EA81493" w14:textId="500DC5BC" w:rsidR="00D9424A" w:rsidRPr="00947EA0" w:rsidRDefault="00D9424A" w:rsidP="00A4679B">
      <w:pPr>
        <w:pStyle w:val="BodyTextIndent3"/>
        <w:numPr>
          <w:ilvl w:val="0"/>
          <w:numId w:val="32"/>
        </w:numPr>
        <w:spacing w:line="360" w:lineRule="auto"/>
        <w:ind w:left="1512"/>
        <w:rPr>
          <w:rFonts w:ascii="Arial" w:hAnsi="Arial" w:cs="Arial"/>
          <w:sz w:val="19"/>
          <w:szCs w:val="19"/>
        </w:rPr>
      </w:pPr>
      <w:r w:rsidRPr="00947EA0">
        <w:rPr>
          <w:rFonts w:ascii="Arial" w:hAnsi="Arial" w:cs="Arial"/>
          <w:sz w:val="19"/>
          <w:szCs w:val="19"/>
        </w:rPr>
        <w:t>investments in subsidiaries and associate where the timing of the reversal of the temporary difference is controlled by the Group and it is probable that the temporary difference will not reverse in the foreseeable future. </w:t>
      </w:r>
    </w:p>
    <w:p w14:paraId="201B5DA5" w14:textId="1FA6E02A" w:rsidR="00DE2130"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 </w:t>
      </w:r>
    </w:p>
    <w:p w14:paraId="695C47C3" w14:textId="3388BF30"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Deferred income tax is measured using tax rates of the period in which temporary difference is expected to be reversed, based on tax rates and laws that have been enacted or substantially enacted by the end of the reporting period. Deferred tax assets are recognised only to the extent that it is probable that future taxable profit will be available against which the temporary differences can be utilised.  </w:t>
      </w:r>
    </w:p>
    <w:p w14:paraId="1439EFF7" w14:textId="77777777"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 </w:t>
      </w:r>
      <w:r w:rsidRPr="00947EA0">
        <w:rPr>
          <w:rFonts w:ascii="Arial" w:hAnsi="Arial" w:cs="Arial"/>
          <w:sz w:val="19"/>
          <w:szCs w:val="19"/>
        </w:rPr>
        <w:t> </w:t>
      </w:r>
    </w:p>
    <w:p w14:paraId="0DB78E55" w14:textId="77777777" w:rsidR="00D9424A" w:rsidRPr="00947EA0" w:rsidRDefault="00D9424A" w:rsidP="00D9424A">
      <w:pPr>
        <w:pStyle w:val="BodyTextIndent3"/>
        <w:spacing w:line="360" w:lineRule="auto"/>
        <w:ind w:left="918" w:firstLine="0"/>
        <w:rPr>
          <w:rFonts w:ascii="Arial" w:hAnsi="Arial" w:cs="Arial"/>
          <w:sz w:val="19"/>
          <w:szCs w:val="19"/>
        </w:rPr>
      </w:pPr>
      <w:r w:rsidRPr="00947EA0">
        <w:rPr>
          <w:rFonts w:ascii="Arial" w:hAnsi="Arial" w:cs="Arial"/>
          <w:sz w:val="19"/>
          <w:szCs w:val="19"/>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 </w:t>
      </w:r>
    </w:p>
    <w:p w14:paraId="122B9349" w14:textId="77777777" w:rsidR="00EF79A1" w:rsidRPr="00947EA0" w:rsidRDefault="00EF79A1" w:rsidP="00C37D24">
      <w:pPr>
        <w:pStyle w:val="BodyTextIndent3"/>
        <w:spacing w:line="360" w:lineRule="auto"/>
        <w:ind w:left="918" w:firstLine="0"/>
        <w:rPr>
          <w:rFonts w:ascii="Arial" w:hAnsi="Arial" w:cs="Arial"/>
          <w:sz w:val="19"/>
          <w:szCs w:val="19"/>
        </w:rPr>
      </w:pPr>
    </w:p>
    <w:p w14:paraId="7664765E" w14:textId="6224D674" w:rsidR="00390764" w:rsidRPr="00947EA0" w:rsidRDefault="002344B7"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Share capital</w:t>
      </w:r>
    </w:p>
    <w:p w14:paraId="21FB718A" w14:textId="463F817E" w:rsidR="002344B7" w:rsidRPr="00947EA0" w:rsidRDefault="002344B7" w:rsidP="002344B7">
      <w:pPr>
        <w:pStyle w:val="BodyTextIndent3"/>
        <w:spacing w:line="360" w:lineRule="auto"/>
        <w:ind w:left="918" w:firstLine="0"/>
        <w:rPr>
          <w:rFonts w:ascii="Arial" w:hAnsi="Arial" w:cs="Arial"/>
          <w:sz w:val="19"/>
          <w:szCs w:val="19"/>
          <w:u w:val="single"/>
        </w:rPr>
      </w:pPr>
    </w:p>
    <w:p w14:paraId="1E1ABCFF" w14:textId="1D08A7B8" w:rsidR="0033733E" w:rsidRPr="00947EA0" w:rsidRDefault="00014EA1" w:rsidP="00014EA1">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Ordinary shares and non-redeemable preference shares with discretionary dividends are classified as </w:t>
      </w:r>
      <w:r w:rsidR="00B8289B" w:rsidRPr="00947EA0">
        <w:rPr>
          <w:rFonts w:ascii="Arial" w:hAnsi="Arial" w:cs="Arial"/>
          <w:sz w:val="19"/>
          <w:szCs w:val="19"/>
        </w:rPr>
        <w:t xml:space="preserve">other </w:t>
      </w:r>
      <w:r w:rsidRPr="00947EA0">
        <w:rPr>
          <w:rFonts w:ascii="Arial" w:hAnsi="Arial" w:cs="Arial"/>
          <w:sz w:val="19"/>
          <w:szCs w:val="19"/>
        </w:rPr>
        <w:t xml:space="preserve">equity. </w:t>
      </w:r>
    </w:p>
    <w:p w14:paraId="30C7D4AE" w14:textId="77777777" w:rsidR="0033733E" w:rsidRPr="00947EA0" w:rsidRDefault="0033733E" w:rsidP="00014EA1">
      <w:pPr>
        <w:pStyle w:val="BodyTextIndent3"/>
        <w:spacing w:line="360" w:lineRule="auto"/>
        <w:ind w:left="918" w:firstLine="0"/>
        <w:rPr>
          <w:rFonts w:ascii="Arial" w:hAnsi="Arial" w:cs="Arial"/>
          <w:sz w:val="19"/>
          <w:szCs w:val="19"/>
        </w:rPr>
      </w:pPr>
    </w:p>
    <w:p w14:paraId="3E7457CA" w14:textId="5F31E12B" w:rsidR="0033733E" w:rsidRPr="00947EA0" w:rsidRDefault="008F7A4E" w:rsidP="00014EA1">
      <w:pPr>
        <w:pStyle w:val="BodyTextIndent3"/>
        <w:spacing w:line="360" w:lineRule="auto"/>
        <w:ind w:left="918" w:firstLine="0"/>
        <w:rPr>
          <w:rFonts w:ascii="Arial" w:hAnsi="Arial" w:cs="Arial"/>
          <w:sz w:val="19"/>
          <w:szCs w:val="19"/>
        </w:rPr>
      </w:pPr>
      <w:r w:rsidRPr="00947EA0">
        <w:rPr>
          <w:rFonts w:ascii="Arial" w:hAnsi="Arial" w:cs="Arial"/>
          <w:sz w:val="19"/>
          <w:szCs w:val="19"/>
        </w:rPr>
        <w:t>Redeemable preference shares</w:t>
      </w:r>
      <w:r w:rsidR="00E143FE" w:rsidRPr="00947EA0">
        <w:rPr>
          <w:rFonts w:ascii="Arial" w:hAnsi="Arial" w:cs="Arial"/>
          <w:sz w:val="19"/>
          <w:szCs w:val="19"/>
        </w:rPr>
        <w:t xml:space="preserve"> on a specific date</w:t>
      </w:r>
      <w:r w:rsidR="007D2F06" w:rsidRPr="00947EA0">
        <w:rPr>
          <w:rFonts w:ascii="Arial" w:hAnsi="Arial" w:cs="Arial"/>
          <w:sz w:val="19"/>
          <w:szCs w:val="19"/>
        </w:rPr>
        <w:t xml:space="preserve"> or the option of the shareholders</w:t>
      </w:r>
      <w:r w:rsidR="000F787F" w:rsidRPr="00947EA0">
        <w:rPr>
          <w:rFonts w:ascii="Arial" w:hAnsi="Arial" w:cs="Arial"/>
          <w:sz w:val="19"/>
          <w:szCs w:val="19"/>
        </w:rPr>
        <w:t xml:space="preserve"> is classified as </w:t>
      </w:r>
      <w:r w:rsidR="007444D0" w:rsidRPr="00947EA0">
        <w:rPr>
          <w:rFonts w:ascii="Arial" w:hAnsi="Arial" w:cs="Arial"/>
          <w:sz w:val="19"/>
          <w:szCs w:val="19"/>
        </w:rPr>
        <w:t xml:space="preserve">    </w:t>
      </w:r>
      <w:r w:rsidR="000F787F" w:rsidRPr="00947EA0">
        <w:rPr>
          <w:rFonts w:ascii="Arial" w:hAnsi="Arial" w:cs="Arial"/>
          <w:sz w:val="19"/>
          <w:szCs w:val="19"/>
        </w:rPr>
        <w:t>a liability</w:t>
      </w:r>
      <w:r w:rsidR="007E5A1B" w:rsidRPr="00947EA0">
        <w:rPr>
          <w:rFonts w:ascii="Arial" w:hAnsi="Arial" w:cs="Arial"/>
          <w:sz w:val="19"/>
          <w:szCs w:val="19"/>
        </w:rPr>
        <w:t xml:space="preserve">. Dividend </w:t>
      </w:r>
      <w:r w:rsidR="0068055E" w:rsidRPr="00947EA0">
        <w:rPr>
          <w:rFonts w:ascii="Arial" w:hAnsi="Arial" w:cs="Arial"/>
          <w:sz w:val="19"/>
          <w:szCs w:val="19"/>
        </w:rPr>
        <w:t>payments are not discretionary.</w:t>
      </w:r>
      <w:r w:rsidR="00B64172" w:rsidRPr="00947EA0">
        <w:rPr>
          <w:rFonts w:ascii="Arial" w:hAnsi="Arial" w:cs="Arial"/>
          <w:sz w:val="19"/>
          <w:szCs w:val="19"/>
        </w:rPr>
        <w:t xml:space="preserve"> Dividends thereon are recognized as interest expense in profit or loss using effective interest method</w:t>
      </w:r>
      <w:r w:rsidR="003E312B" w:rsidRPr="00947EA0">
        <w:rPr>
          <w:rFonts w:ascii="Arial" w:hAnsi="Arial" w:cs="Arial"/>
          <w:sz w:val="19"/>
          <w:szCs w:val="19"/>
        </w:rPr>
        <w:t>.</w:t>
      </w:r>
      <w:r w:rsidR="0068055E" w:rsidRPr="00947EA0">
        <w:rPr>
          <w:rFonts w:ascii="Arial" w:hAnsi="Arial" w:cs="Arial"/>
          <w:sz w:val="19"/>
          <w:szCs w:val="19"/>
        </w:rPr>
        <w:t xml:space="preserve"> </w:t>
      </w:r>
      <w:r w:rsidR="005B2FD2" w:rsidRPr="00947EA0">
        <w:rPr>
          <w:rFonts w:ascii="Arial" w:hAnsi="Arial" w:cs="Arial"/>
          <w:sz w:val="19"/>
          <w:szCs w:val="19"/>
        </w:rPr>
        <w:t xml:space="preserve"> </w:t>
      </w:r>
      <w:r w:rsidR="000F787F" w:rsidRPr="00947EA0">
        <w:rPr>
          <w:rFonts w:ascii="Arial" w:hAnsi="Arial" w:cs="Arial"/>
          <w:sz w:val="19"/>
          <w:szCs w:val="19"/>
        </w:rPr>
        <w:t xml:space="preserve"> </w:t>
      </w:r>
    </w:p>
    <w:p w14:paraId="5C4E567C" w14:textId="77777777" w:rsidR="008F7A4E" w:rsidRPr="00947EA0" w:rsidRDefault="008F7A4E" w:rsidP="00014EA1">
      <w:pPr>
        <w:pStyle w:val="BodyTextIndent3"/>
        <w:spacing w:line="360" w:lineRule="auto"/>
        <w:ind w:left="918" w:firstLine="0"/>
        <w:rPr>
          <w:rFonts w:ascii="Arial" w:hAnsi="Arial" w:cs="Arial"/>
          <w:sz w:val="19"/>
          <w:szCs w:val="19"/>
        </w:rPr>
      </w:pPr>
    </w:p>
    <w:p w14:paraId="77CFC5F2" w14:textId="77777777" w:rsidR="005556F8" w:rsidRDefault="005556F8">
      <w:pPr>
        <w:rPr>
          <w:rFonts w:ascii="Arial" w:hAnsi="Arial" w:cs="Arial"/>
          <w:sz w:val="19"/>
          <w:szCs w:val="19"/>
          <w:lang w:bidi="ar-SA"/>
        </w:rPr>
      </w:pPr>
      <w:r>
        <w:rPr>
          <w:rFonts w:ascii="Arial" w:hAnsi="Arial" w:cs="Arial"/>
          <w:sz w:val="19"/>
          <w:szCs w:val="19"/>
        </w:rPr>
        <w:br w:type="page"/>
      </w:r>
    </w:p>
    <w:p w14:paraId="560E3D5D" w14:textId="1C655DE4" w:rsidR="00974BAF" w:rsidRPr="00947EA0" w:rsidRDefault="00014EA1" w:rsidP="00752E61">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Incremental costs directly attributable to the issue of new shares or options are shown in equity as </w:t>
      </w:r>
      <w:r w:rsidR="007444D0" w:rsidRPr="00947EA0">
        <w:rPr>
          <w:rFonts w:ascii="Arial" w:hAnsi="Arial" w:cs="Arial"/>
          <w:sz w:val="19"/>
          <w:szCs w:val="19"/>
        </w:rPr>
        <w:t xml:space="preserve">     </w:t>
      </w:r>
      <w:r w:rsidRPr="00947EA0">
        <w:rPr>
          <w:rFonts w:ascii="Arial" w:hAnsi="Arial" w:cs="Arial"/>
          <w:sz w:val="19"/>
          <w:szCs w:val="19"/>
        </w:rPr>
        <w:t>a deduction, net of tax, from the proceeds.</w:t>
      </w:r>
    </w:p>
    <w:p w14:paraId="30240018" w14:textId="03154754" w:rsidR="00942300" w:rsidRPr="00947EA0" w:rsidRDefault="00942300" w:rsidP="00D358E6">
      <w:pPr>
        <w:spacing w:line="360" w:lineRule="auto"/>
        <w:rPr>
          <w:rFonts w:ascii="Arial" w:hAnsi="Arial" w:cs="Arial"/>
          <w:sz w:val="19"/>
          <w:szCs w:val="19"/>
          <w:u w:val="single"/>
        </w:rPr>
      </w:pPr>
    </w:p>
    <w:p w14:paraId="78BFECB0" w14:textId="6B517C8C" w:rsidR="00A41BCF" w:rsidRPr="00947EA0" w:rsidRDefault="00A41BCF" w:rsidP="00A41BCF">
      <w:pPr>
        <w:pStyle w:val="BodyTextIndent3"/>
        <w:numPr>
          <w:ilvl w:val="0"/>
          <w:numId w:val="9"/>
        </w:numPr>
        <w:spacing w:line="360" w:lineRule="auto"/>
        <w:ind w:left="918" w:hanging="459"/>
        <w:rPr>
          <w:rFonts w:ascii="Arial" w:hAnsi="Arial" w:cs="Arial"/>
          <w:sz w:val="19"/>
          <w:szCs w:val="19"/>
          <w:lang w:bidi="th-TH"/>
        </w:rPr>
      </w:pPr>
      <w:r w:rsidRPr="00947EA0">
        <w:rPr>
          <w:rFonts w:ascii="Arial" w:hAnsi="Arial" w:cs="Arial"/>
          <w:sz w:val="19"/>
          <w:szCs w:val="19"/>
          <w:lang w:bidi="th-TH"/>
        </w:rPr>
        <w:t>Share-based payment</w:t>
      </w:r>
    </w:p>
    <w:p w14:paraId="75E80330" w14:textId="77777777" w:rsidR="00A41BCF" w:rsidRPr="00947EA0" w:rsidRDefault="00A41BCF" w:rsidP="00A41BCF">
      <w:pPr>
        <w:pStyle w:val="BodyTextIndent3"/>
        <w:spacing w:line="360" w:lineRule="auto"/>
        <w:ind w:left="918" w:firstLine="0"/>
        <w:rPr>
          <w:rFonts w:ascii="Arial" w:hAnsi="Arial" w:cstheme="minorBidi"/>
          <w:sz w:val="19"/>
          <w:szCs w:val="19"/>
          <w:u w:val="single"/>
          <w:lang w:bidi="th-TH"/>
        </w:rPr>
      </w:pPr>
    </w:p>
    <w:p w14:paraId="60CF2DF7" w14:textId="6078EEDB" w:rsidR="00A41BCF" w:rsidRPr="00947EA0" w:rsidRDefault="00A41BCF" w:rsidP="00A41BCF">
      <w:pPr>
        <w:pStyle w:val="BodyTextIndent3"/>
        <w:spacing w:line="360" w:lineRule="auto"/>
        <w:ind w:left="918" w:firstLine="9"/>
        <w:rPr>
          <w:rFonts w:ascii="Arial" w:hAnsi="Arial" w:cstheme="minorBidi"/>
          <w:sz w:val="19"/>
          <w:szCs w:val="19"/>
          <w:lang w:bidi="th-TH"/>
        </w:rPr>
      </w:pPr>
      <w:r w:rsidRPr="00947EA0">
        <w:rPr>
          <w:rFonts w:ascii="Arial" w:hAnsi="Arial" w:cs="Arial"/>
          <w:sz w:val="19"/>
          <w:szCs w:val="19"/>
          <w:lang w:bidi="th-TH"/>
        </w:rPr>
        <w:t xml:space="preserve">The Group operates a number of equity-settled, share-based compensation plans, under which the </w:t>
      </w:r>
      <w:r w:rsidR="00415319">
        <w:rPr>
          <w:rFonts w:ascii="Arial" w:hAnsi="Arial" w:cs="Arial"/>
          <w:sz w:val="19"/>
          <w:szCs w:val="19"/>
          <w:lang w:bidi="th-TH"/>
        </w:rPr>
        <w:t>Company</w:t>
      </w:r>
      <w:r w:rsidRPr="00947EA0">
        <w:rPr>
          <w:rFonts w:ascii="Arial" w:hAnsi="Arial" w:cs="Arial"/>
          <w:sz w:val="19"/>
          <w:szCs w:val="19"/>
          <w:lang w:bidi="th-TH"/>
        </w:rPr>
        <w:t xml:space="preserve"> receives services from employees as consideration for equity instruments (options) of the Group. The fair value of the employee services received in exchange for the grant of the options is recognized as an expense. </w:t>
      </w:r>
      <w:r w:rsidR="005F02B1" w:rsidRPr="00947EA0">
        <w:rPr>
          <w:rFonts w:ascii="Arial" w:hAnsi="Arial" w:cs="Arial"/>
          <w:sz w:val="19"/>
          <w:szCs w:val="19"/>
          <w:lang w:bidi="th-TH"/>
        </w:rPr>
        <w:t xml:space="preserve">The fair value of the options is determined by </w:t>
      </w:r>
      <w:r w:rsidR="00CA5C87" w:rsidRPr="00947EA0">
        <w:rPr>
          <w:rFonts w:ascii="Arial" w:hAnsi="Arial" w:cs="Arial"/>
          <w:sz w:val="19"/>
          <w:szCs w:val="19"/>
          <w:lang w:bidi="th-TH"/>
        </w:rPr>
        <w:t>including any market performance condition</w:t>
      </w:r>
      <w:r w:rsidR="00AA0ED0" w:rsidRPr="00947EA0">
        <w:rPr>
          <w:rFonts w:ascii="Arial" w:hAnsi="Arial" w:cs="Arial"/>
          <w:sz w:val="19"/>
          <w:szCs w:val="19"/>
          <w:lang w:bidi="th-TH"/>
        </w:rPr>
        <w:t>,</w:t>
      </w:r>
      <w:r w:rsidR="00CA5C87" w:rsidRPr="00947EA0">
        <w:rPr>
          <w:rFonts w:ascii="Arial" w:hAnsi="Arial" w:cs="Arial"/>
          <w:sz w:val="19"/>
          <w:szCs w:val="19"/>
          <w:lang w:bidi="th-TH"/>
        </w:rPr>
        <w:t xml:space="preserve"> </w:t>
      </w:r>
      <w:r w:rsidR="002D3D89" w:rsidRPr="00947EA0">
        <w:rPr>
          <w:rFonts w:ascii="Arial" w:hAnsi="Arial" w:cs="Arial"/>
          <w:sz w:val="19"/>
          <w:szCs w:val="19"/>
          <w:lang w:bidi="th-TH"/>
        </w:rPr>
        <w:t>including the impact of any non-vesting condition</w:t>
      </w:r>
      <w:r w:rsidR="00AA0ED0" w:rsidRPr="00947EA0">
        <w:rPr>
          <w:rFonts w:ascii="Arial" w:hAnsi="Arial" w:cs="Arial"/>
          <w:sz w:val="19"/>
          <w:szCs w:val="19"/>
          <w:lang w:bidi="th-TH"/>
        </w:rPr>
        <w:t>,</w:t>
      </w:r>
      <w:r w:rsidR="002D3D89" w:rsidRPr="00947EA0">
        <w:rPr>
          <w:color w:val="000000"/>
          <w:sz w:val="27"/>
          <w:szCs w:val="27"/>
          <w:lang w:bidi="th-TH"/>
        </w:rPr>
        <w:t xml:space="preserve"> </w:t>
      </w:r>
      <w:r w:rsidR="006147BE" w:rsidRPr="00947EA0">
        <w:rPr>
          <w:rFonts w:ascii="Arial" w:hAnsi="Arial" w:cs="Arial"/>
          <w:sz w:val="19"/>
          <w:szCs w:val="19"/>
          <w:lang w:bidi="th-TH"/>
        </w:rPr>
        <w:t>excluding the impact of any service and non-market performance vesting condition</w:t>
      </w:r>
      <w:r w:rsidR="00AA50BF" w:rsidRPr="00947EA0">
        <w:rPr>
          <w:rFonts w:ascii="Arial" w:hAnsi="Arial" w:cs="Browallia New"/>
          <w:sz w:val="19"/>
          <w:szCs w:val="24"/>
          <w:lang w:bidi="th-TH"/>
        </w:rPr>
        <w:t>.</w:t>
      </w:r>
      <w:r w:rsidR="00975C3F" w:rsidRPr="00947EA0">
        <w:rPr>
          <w:rFonts w:ascii="Arial" w:hAnsi="Arial" w:cstheme="minorBidi" w:hint="cs"/>
          <w:sz w:val="19"/>
          <w:szCs w:val="19"/>
          <w:cs/>
          <w:lang w:bidi="th-TH"/>
        </w:rPr>
        <w:t xml:space="preserve"> </w:t>
      </w:r>
      <w:r w:rsidR="00975C3F" w:rsidRPr="00947EA0">
        <w:rPr>
          <w:rFonts w:ascii="Arial" w:hAnsi="Arial" w:cstheme="minorBidi"/>
          <w:sz w:val="19"/>
          <w:szCs w:val="19"/>
          <w:lang w:bidi="th-TH"/>
        </w:rPr>
        <w:t>Non-market performance and service conditions are included in assumptions about the number of options that are expected to vest.</w:t>
      </w:r>
    </w:p>
    <w:p w14:paraId="01C61818" w14:textId="2C99A25D" w:rsidR="005A542E" w:rsidRPr="00947EA0" w:rsidRDefault="005A542E" w:rsidP="00D358E6">
      <w:pPr>
        <w:spacing w:line="360" w:lineRule="auto"/>
        <w:rPr>
          <w:rFonts w:ascii="Arial" w:hAnsi="Arial" w:cs="Arial"/>
          <w:sz w:val="19"/>
          <w:szCs w:val="19"/>
        </w:rPr>
      </w:pPr>
    </w:p>
    <w:p w14:paraId="6A007B48" w14:textId="64E3C00D" w:rsidR="00DE2704" w:rsidRPr="00947EA0" w:rsidRDefault="00DE2704" w:rsidP="00A41BCF">
      <w:pPr>
        <w:pStyle w:val="BodyTextIndent3"/>
        <w:spacing w:line="360" w:lineRule="auto"/>
        <w:ind w:left="918" w:firstLine="9"/>
        <w:rPr>
          <w:rFonts w:ascii="Arial" w:hAnsi="Arial" w:cs="Arial"/>
          <w:sz w:val="19"/>
          <w:szCs w:val="19"/>
          <w:lang w:bidi="th-TH"/>
        </w:rPr>
      </w:pPr>
      <w:r w:rsidRPr="00947EA0">
        <w:rPr>
          <w:rFonts w:ascii="Arial" w:hAnsi="Arial" w:cs="Arial"/>
          <w:sz w:val="19"/>
          <w:szCs w:val="19"/>
          <w:lang w:bidi="th-TH"/>
        </w:rPr>
        <w:t>At the end of each reporting period, the Group reviews the number of options that are expected to vest. It recognises the impact of the revision, if any, in profit or loss with a corresponding adjustment to equity.</w:t>
      </w:r>
    </w:p>
    <w:p w14:paraId="6AEEDD10" w14:textId="77777777" w:rsidR="00DE2704" w:rsidRPr="00947EA0" w:rsidRDefault="00DE2704" w:rsidP="00A41BCF">
      <w:pPr>
        <w:pStyle w:val="BodyTextIndent3"/>
        <w:spacing w:line="360" w:lineRule="auto"/>
        <w:ind w:left="918" w:firstLine="9"/>
        <w:rPr>
          <w:rFonts w:ascii="Arial" w:hAnsi="Arial" w:cstheme="minorBidi"/>
          <w:sz w:val="19"/>
          <w:szCs w:val="19"/>
          <w:lang w:bidi="th-TH"/>
        </w:rPr>
      </w:pPr>
    </w:p>
    <w:p w14:paraId="5FF113B4" w14:textId="2FB769F9" w:rsidR="002E698A" w:rsidRPr="00947EA0" w:rsidRDefault="00415319" w:rsidP="009A7878">
      <w:pPr>
        <w:pStyle w:val="BodyTextIndent3"/>
        <w:spacing w:line="360" w:lineRule="auto"/>
        <w:ind w:left="918" w:firstLine="9"/>
        <w:rPr>
          <w:rFonts w:ascii="Arial" w:hAnsi="Arial" w:cs="Arial"/>
          <w:sz w:val="19"/>
          <w:szCs w:val="19"/>
          <w:lang w:bidi="th-TH"/>
        </w:rPr>
      </w:pPr>
      <w:r>
        <w:rPr>
          <w:rFonts w:ascii="Arial" w:hAnsi="Arial" w:cs="Arial"/>
          <w:sz w:val="19"/>
          <w:szCs w:val="19"/>
          <w:lang w:bidi="th-TH"/>
        </w:rPr>
        <w:t xml:space="preserve">The Company </w:t>
      </w:r>
      <w:r w:rsidR="009E3710">
        <w:rPr>
          <w:rFonts w:ascii="Arial" w:hAnsi="Arial" w:cs="Arial"/>
          <w:sz w:val="19"/>
          <w:szCs w:val="19"/>
          <w:lang w:bidi="th-TH"/>
        </w:rPr>
        <w:t xml:space="preserve">issues new shares </w:t>
      </w:r>
      <w:r>
        <w:rPr>
          <w:rFonts w:ascii="Arial" w:hAnsi="Arial" w:cs="Arial"/>
          <w:sz w:val="19"/>
          <w:szCs w:val="19"/>
          <w:lang w:bidi="th-TH"/>
        </w:rPr>
        <w:t>w</w:t>
      </w:r>
      <w:r w:rsidR="00A41BCF" w:rsidRPr="00947EA0">
        <w:rPr>
          <w:rFonts w:ascii="Arial" w:hAnsi="Arial" w:cs="Arial"/>
          <w:sz w:val="19"/>
          <w:szCs w:val="19"/>
          <w:lang w:bidi="th-TH"/>
        </w:rPr>
        <w:t xml:space="preserve">hen the </w:t>
      </w:r>
      <w:r w:rsidR="005C0AB3">
        <w:rPr>
          <w:rFonts w:ascii="Arial" w:hAnsi="Arial" w:cs="Arial"/>
          <w:sz w:val="19"/>
          <w:szCs w:val="19"/>
          <w:lang w:bidi="th-TH"/>
        </w:rPr>
        <w:t>share</w:t>
      </w:r>
      <w:r w:rsidR="00A41BCF" w:rsidRPr="00947EA0">
        <w:rPr>
          <w:rFonts w:ascii="Arial" w:hAnsi="Arial" w:cs="Arial"/>
          <w:sz w:val="19"/>
          <w:szCs w:val="19"/>
          <w:lang w:bidi="th-TH"/>
        </w:rPr>
        <w:t xml:space="preserve"> are exercised. The proceeds received net of any directly attributable transaction costs are credited to share capital and share premium</w:t>
      </w:r>
      <w:r w:rsidR="00195C06" w:rsidRPr="00947EA0">
        <w:rPr>
          <w:rFonts w:ascii="Arial" w:hAnsi="Arial" w:cs="Arial"/>
          <w:sz w:val="19"/>
          <w:szCs w:val="19"/>
          <w:lang w:bidi="th-TH"/>
        </w:rPr>
        <w:t>.</w:t>
      </w:r>
    </w:p>
    <w:p w14:paraId="633BC0E8" w14:textId="77777777" w:rsidR="002E698A" w:rsidRPr="00947EA0" w:rsidRDefault="002E698A" w:rsidP="00C37D24">
      <w:pPr>
        <w:spacing w:line="360" w:lineRule="auto"/>
        <w:rPr>
          <w:rFonts w:ascii="Arial" w:hAnsi="Arial" w:cs="Arial"/>
          <w:sz w:val="19"/>
          <w:szCs w:val="19"/>
        </w:rPr>
      </w:pPr>
    </w:p>
    <w:p w14:paraId="061BD613" w14:textId="50B8B965" w:rsidR="00A41BCF" w:rsidRPr="00947EA0" w:rsidRDefault="00A41BCF" w:rsidP="00A41BCF">
      <w:pPr>
        <w:pStyle w:val="BodyTextIndent3"/>
        <w:spacing w:line="360" w:lineRule="auto"/>
        <w:ind w:left="918" w:firstLine="9"/>
        <w:rPr>
          <w:rFonts w:ascii="Arial" w:hAnsi="Arial" w:cs="Arial"/>
          <w:sz w:val="19"/>
          <w:szCs w:val="19"/>
          <w:cs/>
          <w:lang w:bidi="th-TH"/>
        </w:rPr>
      </w:pPr>
      <w:r w:rsidRPr="00947EA0">
        <w:rPr>
          <w:rFonts w:ascii="Arial" w:hAnsi="Arial" w:cs="Arial"/>
          <w:sz w:val="19"/>
          <w:szCs w:val="19"/>
          <w:lang w:bidi="th-TH"/>
        </w:rPr>
        <w:t xml:space="preserve">The grant by the </w:t>
      </w:r>
      <w:r w:rsidR="009E3710">
        <w:rPr>
          <w:rFonts w:ascii="Arial" w:hAnsi="Arial" w:cs="Browallia New"/>
          <w:sz w:val="19"/>
          <w:szCs w:val="24"/>
          <w:lang w:bidi="th-TH"/>
        </w:rPr>
        <w:t>Company</w:t>
      </w:r>
      <w:r w:rsidRPr="00947EA0">
        <w:rPr>
          <w:rFonts w:ascii="Arial" w:hAnsi="Arial" w:cs="Arial"/>
          <w:sz w:val="19"/>
          <w:szCs w:val="19"/>
          <w:lang w:bidi="th-TH"/>
        </w:rPr>
        <w:t xml:space="preserve"> of options over its equity instruments to the employees of subsidiary undertakings in the Group is treated as a capital contribution. The fair value of employee services received, measured by reference to the grant date fair value, is recognized over the vesting period as an increase to investment in subsidiary undertakings, with a corresponding credit to equity.</w:t>
      </w:r>
    </w:p>
    <w:p w14:paraId="21FEDEB9" w14:textId="77777777" w:rsidR="006F22D3" w:rsidRPr="00947EA0" w:rsidRDefault="006F22D3" w:rsidP="0042684E">
      <w:pPr>
        <w:spacing w:line="360" w:lineRule="auto"/>
        <w:rPr>
          <w:rFonts w:ascii="Arial" w:hAnsi="Arial" w:cs="Arial"/>
          <w:sz w:val="19"/>
          <w:szCs w:val="19"/>
          <w:u w:val="single"/>
          <w:lang w:bidi="ar-SA"/>
        </w:rPr>
      </w:pPr>
    </w:p>
    <w:p w14:paraId="7FDF36F0" w14:textId="5309EF3D" w:rsidR="00014EA1" w:rsidRPr="00947EA0" w:rsidRDefault="00DF6121"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Subordinated perpetual debentures</w:t>
      </w:r>
    </w:p>
    <w:p w14:paraId="232934A5" w14:textId="7ED56532" w:rsidR="006D6883" w:rsidRPr="00947EA0" w:rsidRDefault="006D6883" w:rsidP="006D6883">
      <w:pPr>
        <w:pStyle w:val="BodyTextIndent3"/>
        <w:spacing w:line="360" w:lineRule="auto"/>
        <w:ind w:left="918" w:firstLine="0"/>
        <w:rPr>
          <w:rFonts w:ascii="Arial" w:hAnsi="Arial" w:cs="Arial"/>
          <w:sz w:val="19"/>
          <w:szCs w:val="19"/>
          <w:u w:val="single"/>
        </w:rPr>
      </w:pPr>
    </w:p>
    <w:p w14:paraId="0C0D26B8" w14:textId="259F4A3B" w:rsidR="006D6883" w:rsidRPr="00947EA0" w:rsidRDefault="006D6883" w:rsidP="006D6883">
      <w:pPr>
        <w:pStyle w:val="BodyTextIndent3"/>
        <w:spacing w:line="360" w:lineRule="auto"/>
        <w:ind w:left="918" w:firstLine="0"/>
        <w:rPr>
          <w:rFonts w:ascii="Arial" w:hAnsi="Arial" w:cs="Arial"/>
          <w:sz w:val="19"/>
          <w:szCs w:val="19"/>
        </w:rPr>
      </w:pPr>
      <w:r w:rsidRPr="00947EA0">
        <w:rPr>
          <w:rFonts w:ascii="Arial" w:hAnsi="Arial" w:cs="Arial"/>
          <w:sz w:val="19"/>
          <w:szCs w:val="19"/>
        </w:rPr>
        <w:t>Subordinated perpetual debentures which are payable upon dissolution are recogni</w:t>
      </w:r>
      <w:r w:rsidR="00E20914" w:rsidRPr="00947EA0">
        <w:rPr>
          <w:rFonts w:ascii="Arial" w:hAnsi="Arial" w:cs="Arial"/>
          <w:sz w:val="19"/>
          <w:szCs w:val="19"/>
        </w:rPr>
        <w:t>z</w:t>
      </w:r>
      <w:r w:rsidRPr="00947EA0">
        <w:rPr>
          <w:rFonts w:ascii="Arial" w:hAnsi="Arial" w:cs="Arial"/>
          <w:sz w:val="19"/>
          <w:szCs w:val="19"/>
        </w:rPr>
        <w:t>ed as equity as the Group has the sole right and discretion to early redemption as stipulated in terms and conditions of subordinated perpetual debentures, and the interest and cumulative interest payment are unconditionally deferred without time and number limitation and payable at the Company’s discretion. Accordingly, any interest payment are recogni</w:t>
      </w:r>
      <w:r w:rsidR="00E20914" w:rsidRPr="00947EA0">
        <w:rPr>
          <w:rFonts w:ascii="Arial" w:hAnsi="Arial" w:cs="Arial"/>
          <w:sz w:val="19"/>
          <w:szCs w:val="19"/>
        </w:rPr>
        <w:t>z</w:t>
      </w:r>
      <w:r w:rsidRPr="00947EA0">
        <w:rPr>
          <w:rFonts w:ascii="Arial" w:hAnsi="Arial" w:cs="Arial"/>
          <w:sz w:val="19"/>
          <w:szCs w:val="19"/>
        </w:rPr>
        <w:t>ed similar as dividends and directly in equity when payment obligation arises. Interest payments are presented in the same way as dividends paid to ordinary shareholders.</w:t>
      </w:r>
    </w:p>
    <w:p w14:paraId="6F931358" w14:textId="77777777" w:rsidR="006D6883" w:rsidRPr="00947EA0" w:rsidRDefault="006D6883" w:rsidP="006A7747">
      <w:pPr>
        <w:pStyle w:val="BodyTextIndent3"/>
        <w:spacing w:line="360" w:lineRule="auto"/>
        <w:ind w:left="918" w:firstLine="0"/>
        <w:rPr>
          <w:rFonts w:ascii="Arial" w:hAnsi="Arial" w:cs="Arial"/>
          <w:sz w:val="19"/>
          <w:szCs w:val="19"/>
        </w:rPr>
      </w:pPr>
    </w:p>
    <w:p w14:paraId="37C71657" w14:textId="3B6B058A" w:rsidR="00AF69EA" w:rsidRPr="00947EA0" w:rsidRDefault="006D6883" w:rsidP="006A7747">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Incremental costs directly attributable to issue of new subordinated perpetual debentures are shown in equity as a deduction, net of tax, </w:t>
      </w:r>
      <w:r w:rsidR="009E3710">
        <w:rPr>
          <w:rFonts w:ascii="Arial" w:hAnsi="Arial" w:cs="Arial"/>
          <w:sz w:val="19"/>
          <w:szCs w:val="19"/>
        </w:rPr>
        <w:t>offset against</w:t>
      </w:r>
      <w:r w:rsidRPr="00947EA0">
        <w:rPr>
          <w:rFonts w:ascii="Arial" w:hAnsi="Arial" w:cs="Arial"/>
          <w:sz w:val="19"/>
          <w:szCs w:val="19"/>
        </w:rPr>
        <w:t xml:space="preserve"> the proceeds</w:t>
      </w:r>
      <w:r w:rsidR="009E3710">
        <w:rPr>
          <w:rFonts w:ascii="Arial" w:hAnsi="Arial" w:cs="Arial"/>
          <w:sz w:val="19"/>
          <w:szCs w:val="19"/>
        </w:rPr>
        <w:t xml:space="preserve"> received from the issuance of such su</w:t>
      </w:r>
      <w:r w:rsidR="0054039B">
        <w:rPr>
          <w:rFonts w:ascii="Arial" w:hAnsi="Arial" w:cs="Arial"/>
          <w:sz w:val="19"/>
          <w:szCs w:val="19"/>
        </w:rPr>
        <w:t>bordinated de</w:t>
      </w:r>
      <w:r w:rsidR="00AB1F54">
        <w:rPr>
          <w:rFonts w:ascii="Arial" w:hAnsi="Arial" w:cs="Arial"/>
          <w:sz w:val="19"/>
          <w:szCs w:val="19"/>
        </w:rPr>
        <w:t>bentures.</w:t>
      </w:r>
    </w:p>
    <w:p w14:paraId="02EF8597" w14:textId="77777777" w:rsidR="00846078" w:rsidRPr="00947EA0" w:rsidRDefault="00846078" w:rsidP="0001638F">
      <w:pPr>
        <w:pStyle w:val="BodyTextIndent3"/>
        <w:spacing w:line="360" w:lineRule="auto"/>
        <w:ind w:left="0" w:firstLine="0"/>
        <w:rPr>
          <w:rFonts w:ascii="Arial" w:hAnsi="Arial" w:cs="Arial"/>
          <w:sz w:val="19"/>
          <w:szCs w:val="19"/>
        </w:rPr>
      </w:pPr>
    </w:p>
    <w:p w14:paraId="3963BA10" w14:textId="77777777" w:rsidR="005556F8" w:rsidRDefault="005556F8">
      <w:pPr>
        <w:rPr>
          <w:rFonts w:ascii="Arial" w:hAnsi="Arial" w:cs="Arial"/>
          <w:sz w:val="19"/>
          <w:szCs w:val="19"/>
          <w:lang w:bidi="ar-SA"/>
        </w:rPr>
      </w:pPr>
      <w:r>
        <w:rPr>
          <w:rFonts w:ascii="Arial" w:hAnsi="Arial" w:cs="Arial"/>
          <w:sz w:val="19"/>
          <w:szCs w:val="19"/>
        </w:rPr>
        <w:br w:type="page"/>
      </w:r>
    </w:p>
    <w:p w14:paraId="6B83B51F" w14:textId="13017149" w:rsidR="00D40226" w:rsidRPr="00947EA0" w:rsidRDefault="00D40226"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 xml:space="preserve">Basic earnings </w:t>
      </w:r>
      <w:r w:rsidR="00E7494C" w:rsidRPr="00947EA0">
        <w:rPr>
          <w:rFonts w:ascii="Arial" w:hAnsi="Arial" w:cs="Arial"/>
          <w:sz w:val="19"/>
          <w:szCs w:val="19"/>
        </w:rPr>
        <w:t xml:space="preserve">(loss) </w:t>
      </w:r>
      <w:r w:rsidRPr="00947EA0">
        <w:rPr>
          <w:rFonts w:ascii="Arial" w:hAnsi="Arial" w:cs="Arial"/>
          <w:sz w:val="19"/>
          <w:szCs w:val="19"/>
        </w:rPr>
        <w:t>per share</w:t>
      </w:r>
    </w:p>
    <w:p w14:paraId="36C84F9D" w14:textId="1936140E" w:rsidR="00D40226" w:rsidRPr="00947EA0" w:rsidRDefault="00FE1C9D" w:rsidP="00FE1C9D">
      <w:pPr>
        <w:pStyle w:val="BodyTextIndent3"/>
        <w:tabs>
          <w:tab w:val="left" w:pos="2448"/>
        </w:tabs>
        <w:spacing w:line="360" w:lineRule="auto"/>
        <w:ind w:left="918" w:firstLine="0"/>
        <w:rPr>
          <w:rFonts w:ascii="Arial" w:hAnsi="Arial" w:cs="Arial"/>
          <w:sz w:val="19"/>
          <w:szCs w:val="19"/>
        </w:rPr>
      </w:pPr>
      <w:r w:rsidRPr="00947EA0">
        <w:rPr>
          <w:rFonts w:ascii="Arial" w:hAnsi="Arial" w:cs="Arial"/>
          <w:sz w:val="19"/>
          <w:szCs w:val="19"/>
        </w:rPr>
        <w:tab/>
      </w:r>
    </w:p>
    <w:p w14:paraId="3F02984A" w14:textId="5584F0D5" w:rsidR="009C3057" w:rsidRPr="00947EA0" w:rsidRDefault="00D40226" w:rsidP="00D40226">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Basic earnings </w:t>
      </w:r>
      <w:r w:rsidR="00E7494C" w:rsidRPr="00947EA0">
        <w:rPr>
          <w:rFonts w:ascii="Arial" w:hAnsi="Arial" w:cs="Arial"/>
          <w:sz w:val="19"/>
          <w:szCs w:val="19"/>
        </w:rPr>
        <w:t>(loss)</w:t>
      </w:r>
      <w:r w:rsidRPr="00947EA0">
        <w:rPr>
          <w:rFonts w:ascii="Arial" w:hAnsi="Arial" w:cs="Arial"/>
          <w:sz w:val="19"/>
          <w:szCs w:val="19"/>
        </w:rPr>
        <w:t xml:space="preserve"> per share are determined by dividing the profit </w:t>
      </w:r>
      <w:r w:rsidR="00352D8E">
        <w:rPr>
          <w:rFonts w:ascii="Arial" w:hAnsi="Arial" w:cs="Arial"/>
          <w:sz w:val="19"/>
          <w:szCs w:val="19"/>
        </w:rPr>
        <w:t>(</w:t>
      </w:r>
      <w:r w:rsidR="00FF16A3">
        <w:rPr>
          <w:rFonts w:ascii="Arial" w:hAnsi="Arial" w:cstheme="minorBidi"/>
          <w:sz w:val="19"/>
          <w:szCs w:val="24"/>
          <w:lang w:bidi="th-TH"/>
        </w:rPr>
        <w:t xml:space="preserve">loss) </w:t>
      </w:r>
      <w:r w:rsidRPr="00947EA0">
        <w:rPr>
          <w:rFonts w:ascii="Arial" w:hAnsi="Arial" w:cs="Arial"/>
          <w:sz w:val="19"/>
          <w:szCs w:val="19"/>
        </w:rPr>
        <w:t>for the year by the weighted average number of common shares outstanding during the year.</w:t>
      </w:r>
    </w:p>
    <w:p w14:paraId="20A0B22E" w14:textId="77777777" w:rsidR="000B1B23" w:rsidRPr="00947EA0" w:rsidRDefault="000B1B23" w:rsidP="00597835">
      <w:pPr>
        <w:pStyle w:val="BodyTextIndent3"/>
        <w:spacing w:line="360" w:lineRule="auto"/>
        <w:ind w:left="0" w:firstLine="0"/>
        <w:rPr>
          <w:rFonts w:ascii="Arial" w:hAnsi="Arial" w:cs="Arial"/>
          <w:sz w:val="19"/>
          <w:szCs w:val="19"/>
        </w:rPr>
      </w:pPr>
    </w:p>
    <w:p w14:paraId="05641C8F" w14:textId="3EA36003" w:rsidR="00D13DC6" w:rsidRPr="00947EA0" w:rsidRDefault="00BC298F"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Segment reporting</w:t>
      </w:r>
    </w:p>
    <w:p w14:paraId="1CA72284" w14:textId="52E3EA1C" w:rsidR="002C12A4" w:rsidRPr="00947EA0" w:rsidRDefault="002C12A4" w:rsidP="002C12A4">
      <w:pPr>
        <w:pStyle w:val="BodyTextIndent3"/>
        <w:spacing w:line="360" w:lineRule="auto"/>
        <w:ind w:left="918" w:firstLine="0"/>
        <w:rPr>
          <w:rFonts w:ascii="Arial" w:hAnsi="Arial" w:cs="Arial"/>
          <w:sz w:val="19"/>
          <w:szCs w:val="19"/>
          <w:u w:val="single"/>
        </w:rPr>
      </w:pPr>
    </w:p>
    <w:p w14:paraId="74046AE7" w14:textId="7D8A6496" w:rsidR="00B04D40" w:rsidRPr="00947EA0" w:rsidRDefault="00C3139D" w:rsidP="002C12A4">
      <w:pPr>
        <w:pStyle w:val="BodyTextIndent3"/>
        <w:spacing w:line="360" w:lineRule="auto"/>
        <w:ind w:left="918" w:firstLine="0"/>
        <w:rPr>
          <w:rFonts w:ascii="Arial" w:hAnsi="Arial" w:cs="Arial"/>
          <w:sz w:val="19"/>
          <w:szCs w:val="19"/>
        </w:rPr>
      </w:pPr>
      <w:r w:rsidRPr="00947EA0">
        <w:rPr>
          <w:rFonts w:ascii="Arial" w:hAnsi="Arial" w:cs="Arial"/>
          <w:sz w:val="19"/>
          <w:szCs w:val="19"/>
        </w:rPr>
        <w:t>Segment results that are reported to the Group’s executive committee include items directly attributable to a segment as well as those that can be allocated on a reasonable basis. </w:t>
      </w:r>
    </w:p>
    <w:p w14:paraId="47D6C374" w14:textId="77777777" w:rsidR="00C3139D" w:rsidRPr="00947EA0" w:rsidRDefault="00C3139D" w:rsidP="002C12A4">
      <w:pPr>
        <w:pStyle w:val="BodyTextIndent3"/>
        <w:spacing w:line="360" w:lineRule="auto"/>
        <w:ind w:left="918" w:firstLine="0"/>
        <w:rPr>
          <w:rFonts w:ascii="Arial" w:hAnsi="Arial" w:cs="Arial"/>
          <w:sz w:val="19"/>
          <w:szCs w:val="19"/>
        </w:rPr>
      </w:pPr>
    </w:p>
    <w:p w14:paraId="1CB9747E" w14:textId="7FE91669" w:rsidR="008C0FD8" w:rsidRPr="00947EA0" w:rsidRDefault="008C0FD8" w:rsidP="008C0FD8">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 xml:space="preserve">Dividend </w:t>
      </w:r>
      <w:r w:rsidR="00C746B9" w:rsidRPr="00947EA0">
        <w:rPr>
          <w:rFonts w:ascii="Arial" w:hAnsi="Arial" w:cs="Arial"/>
          <w:sz w:val="19"/>
          <w:szCs w:val="19"/>
        </w:rPr>
        <w:t>distribution</w:t>
      </w:r>
    </w:p>
    <w:p w14:paraId="11B6B834" w14:textId="77777777" w:rsidR="008C0FD8" w:rsidRPr="00947EA0" w:rsidRDefault="008C0FD8" w:rsidP="008C0FD8">
      <w:pPr>
        <w:pStyle w:val="BodyTextIndent3"/>
        <w:spacing w:line="360" w:lineRule="auto"/>
        <w:ind w:left="918" w:firstLine="0"/>
        <w:rPr>
          <w:rFonts w:ascii="Arial" w:hAnsi="Arial" w:cs="Arial"/>
          <w:sz w:val="19"/>
          <w:szCs w:val="19"/>
          <w:u w:val="single"/>
        </w:rPr>
      </w:pPr>
    </w:p>
    <w:p w14:paraId="29C55FBC" w14:textId="0811532F" w:rsidR="008C0FD8" w:rsidRPr="00947EA0" w:rsidRDefault="00650281" w:rsidP="008C0FD8">
      <w:pPr>
        <w:pStyle w:val="BodyTextIndent3"/>
        <w:spacing w:line="360" w:lineRule="auto"/>
        <w:ind w:left="918" w:firstLine="0"/>
        <w:rPr>
          <w:rFonts w:ascii="Arial" w:hAnsi="Arial" w:cs="Arial"/>
          <w:sz w:val="19"/>
          <w:szCs w:val="19"/>
        </w:rPr>
      </w:pPr>
      <w:r w:rsidRPr="00947EA0">
        <w:rPr>
          <w:rFonts w:ascii="Arial" w:hAnsi="Arial" w:cs="Arial"/>
          <w:sz w:val="19"/>
          <w:szCs w:val="19"/>
        </w:rPr>
        <w:t>Dividend distribution is recorded in the financial statements in the year in which they are approved by the Shareholders or Board of Directors.</w:t>
      </w:r>
    </w:p>
    <w:p w14:paraId="1252D8B9" w14:textId="77777777" w:rsidR="00F00F13" w:rsidRPr="00947EA0" w:rsidRDefault="00F00F13" w:rsidP="00145E0E">
      <w:pPr>
        <w:pStyle w:val="BodyTextIndent3"/>
        <w:spacing w:line="360" w:lineRule="auto"/>
        <w:ind w:left="918" w:firstLine="0"/>
        <w:rPr>
          <w:rFonts w:ascii="Arial" w:hAnsi="Arial" w:cs="Arial"/>
          <w:sz w:val="19"/>
          <w:szCs w:val="19"/>
          <w:u w:val="single"/>
        </w:rPr>
      </w:pPr>
    </w:p>
    <w:p w14:paraId="5A36392F" w14:textId="77777777" w:rsidR="00B74612" w:rsidRPr="00947EA0" w:rsidRDefault="004F3C76"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Provisions for liabilities and expenses and contingent assets</w:t>
      </w:r>
    </w:p>
    <w:p w14:paraId="6D3C9B09" w14:textId="77777777" w:rsidR="004F3C76" w:rsidRPr="00947EA0" w:rsidRDefault="004F3C76" w:rsidP="004F3C76">
      <w:pPr>
        <w:pStyle w:val="BodyTextIndent3"/>
        <w:spacing w:line="360" w:lineRule="auto"/>
        <w:ind w:left="918" w:firstLine="0"/>
        <w:rPr>
          <w:rFonts w:ascii="Arial" w:hAnsi="Arial" w:cs="Arial"/>
          <w:sz w:val="19"/>
          <w:szCs w:val="19"/>
        </w:rPr>
      </w:pPr>
    </w:p>
    <w:p w14:paraId="491495BD" w14:textId="77777777" w:rsidR="004F3C76" w:rsidRPr="00947EA0" w:rsidRDefault="00D56BDD" w:rsidP="004F3C76">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Provisions are recognized in the financial statements when the </w:t>
      </w:r>
      <w:r w:rsidR="008B7A4E" w:rsidRPr="00947EA0">
        <w:rPr>
          <w:rFonts w:ascii="Arial" w:hAnsi="Arial" w:cs="Arial"/>
          <w:sz w:val="19"/>
          <w:szCs w:val="19"/>
        </w:rPr>
        <w:t xml:space="preserve">Group </w:t>
      </w:r>
      <w:r w:rsidRPr="00947EA0">
        <w:rPr>
          <w:rFonts w:ascii="Arial" w:hAnsi="Arial" w:cs="Arial"/>
          <w:sz w:val="19"/>
          <w:szCs w:val="19"/>
        </w:rPr>
        <w:t>ha</w:t>
      </w:r>
      <w:r w:rsidR="00222BB0" w:rsidRPr="00947EA0">
        <w:rPr>
          <w:rFonts w:ascii="Arial" w:hAnsi="Arial" w:cs="Arial"/>
          <w:sz w:val="19"/>
          <w:szCs w:val="19"/>
        </w:rPr>
        <w:t>s</w:t>
      </w:r>
      <w:r w:rsidRPr="00947EA0">
        <w:rPr>
          <w:rFonts w:ascii="Arial" w:hAnsi="Arial" w:cs="Arial"/>
          <w:sz w:val="19"/>
          <w:szCs w:val="19"/>
        </w:rPr>
        <w:t xml:space="preser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068FEAFA" w14:textId="77777777" w:rsidR="000F7819" w:rsidRPr="00947EA0" w:rsidRDefault="000F7819" w:rsidP="002C39F6">
      <w:pPr>
        <w:pStyle w:val="BodyTextIndent3"/>
        <w:spacing w:line="360" w:lineRule="auto"/>
        <w:ind w:left="918" w:firstLine="0"/>
        <w:rPr>
          <w:rFonts w:ascii="Arial" w:hAnsi="Arial" w:cs="Arial"/>
          <w:sz w:val="19"/>
          <w:szCs w:val="19"/>
          <w:u w:val="single"/>
        </w:rPr>
      </w:pPr>
    </w:p>
    <w:p w14:paraId="08D69315" w14:textId="7E5F7457" w:rsidR="00BC1FC7" w:rsidRPr="00947EA0" w:rsidRDefault="00BC1FC7" w:rsidP="00FE6C05">
      <w:pPr>
        <w:pStyle w:val="BodyTextIndent3"/>
        <w:numPr>
          <w:ilvl w:val="0"/>
          <w:numId w:val="9"/>
        </w:numPr>
        <w:spacing w:line="360" w:lineRule="auto"/>
        <w:ind w:left="918" w:hanging="459"/>
        <w:rPr>
          <w:rFonts w:ascii="Arial" w:hAnsi="Arial" w:cs="Arial"/>
          <w:sz w:val="19"/>
          <w:szCs w:val="19"/>
        </w:rPr>
      </w:pPr>
      <w:r w:rsidRPr="00947EA0">
        <w:rPr>
          <w:rFonts w:ascii="Arial" w:hAnsi="Arial" w:cs="Arial"/>
          <w:sz w:val="19"/>
          <w:szCs w:val="19"/>
        </w:rPr>
        <w:t>Fair value measurement of financial instruments</w:t>
      </w:r>
    </w:p>
    <w:p w14:paraId="638F977D" w14:textId="761784C4" w:rsidR="00F11E7F" w:rsidRPr="00947EA0" w:rsidRDefault="00F11E7F" w:rsidP="00627C60">
      <w:pPr>
        <w:pStyle w:val="BodyTextIndent3"/>
        <w:spacing w:line="360" w:lineRule="auto"/>
        <w:ind w:left="918" w:firstLine="0"/>
        <w:rPr>
          <w:rFonts w:ascii="Arial" w:hAnsi="Arial" w:cs="Arial"/>
          <w:sz w:val="19"/>
          <w:szCs w:val="19"/>
        </w:rPr>
      </w:pPr>
    </w:p>
    <w:p w14:paraId="67E83656" w14:textId="5B543F39" w:rsidR="0003372C" w:rsidRPr="00947EA0" w:rsidRDefault="0003372C" w:rsidP="0003372C">
      <w:pPr>
        <w:pStyle w:val="BodyTextIndent3"/>
        <w:spacing w:line="360" w:lineRule="auto"/>
        <w:ind w:left="918" w:firstLine="0"/>
        <w:rPr>
          <w:rFonts w:ascii="Arial" w:hAnsi="Arial" w:cs="Arial"/>
          <w:sz w:val="19"/>
          <w:szCs w:val="19"/>
        </w:rPr>
      </w:pPr>
      <w:r w:rsidRPr="00947EA0">
        <w:rPr>
          <w:rFonts w:ascii="Arial" w:hAnsi="Arial" w:cs="Arial"/>
          <w:sz w:val="19"/>
          <w:szCs w:val="19"/>
        </w:rPr>
        <w:t>Financial assets and financial liabilities measured at fair value in the statement of financial position are grouped into 3 levels of a fair value hierarchy, as follows:</w:t>
      </w:r>
    </w:p>
    <w:p w14:paraId="527975FB" w14:textId="0E18AAE8" w:rsidR="0003372C" w:rsidRPr="00947EA0" w:rsidRDefault="0003372C" w:rsidP="00167AB5">
      <w:pPr>
        <w:pStyle w:val="BodyTextIndent3"/>
        <w:tabs>
          <w:tab w:val="left" w:pos="1418"/>
        </w:tabs>
        <w:spacing w:line="360" w:lineRule="auto"/>
        <w:ind w:left="2127" w:hanging="1134"/>
        <w:rPr>
          <w:rFonts w:ascii="Arial" w:hAnsi="Arial" w:cs="Arial"/>
          <w:sz w:val="19"/>
          <w:szCs w:val="19"/>
        </w:rPr>
      </w:pPr>
    </w:p>
    <w:p w14:paraId="2BCDB3DD" w14:textId="0A698DB2" w:rsidR="0003372C" w:rsidRPr="00947EA0" w:rsidRDefault="0003372C" w:rsidP="002B513F">
      <w:pPr>
        <w:pStyle w:val="BodyTextIndent3"/>
        <w:numPr>
          <w:ilvl w:val="1"/>
          <w:numId w:val="22"/>
        </w:numPr>
        <w:tabs>
          <w:tab w:val="left" w:pos="1418"/>
        </w:tabs>
        <w:spacing w:line="360" w:lineRule="auto"/>
        <w:ind w:left="1276"/>
        <w:rPr>
          <w:rFonts w:ascii="Arial" w:hAnsi="Arial" w:cs="Arial"/>
          <w:sz w:val="19"/>
          <w:szCs w:val="19"/>
        </w:rPr>
      </w:pPr>
      <w:r w:rsidRPr="00947EA0">
        <w:rPr>
          <w:rFonts w:ascii="Arial" w:hAnsi="Arial" w:cs="Arial"/>
          <w:sz w:val="19"/>
          <w:szCs w:val="19"/>
        </w:rPr>
        <w:t xml:space="preserve">Level 1: quoted prices (unadjusted) in active markets for identical assets or liabilities </w:t>
      </w:r>
    </w:p>
    <w:p w14:paraId="1B6E499C" w14:textId="47FAFD77" w:rsidR="0003372C" w:rsidRPr="00947EA0" w:rsidRDefault="0003372C" w:rsidP="002B513F">
      <w:pPr>
        <w:pStyle w:val="BodyTextIndent3"/>
        <w:numPr>
          <w:ilvl w:val="1"/>
          <w:numId w:val="22"/>
        </w:numPr>
        <w:tabs>
          <w:tab w:val="left" w:pos="1418"/>
        </w:tabs>
        <w:spacing w:line="360" w:lineRule="auto"/>
        <w:ind w:left="1276"/>
        <w:rPr>
          <w:rFonts w:ascii="Arial" w:hAnsi="Arial" w:cs="Arial"/>
          <w:sz w:val="19"/>
          <w:szCs w:val="19"/>
        </w:rPr>
      </w:pPr>
      <w:r w:rsidRPr="00947EA0">
        <w:rPr>
          <w:rFonts w:ascii="Arial" w:hAnsi="Arial" w:cs="Arial"/>
          <w:sz w:val="19"/>
          <w:szCs w:val="19"/>
        </w:rPr>
        <w:t xml:space="preserve">Level 2: inputs other than quoted prices included within Level 1 that are observable comparable </w:t>
      </w:r>
      <w:r w:rsidR="00521976">
        <w:rPr>
          <w:rFonts w:ascii="Arial" w:hAnsi="Arial" w:cstheme="minorBidi" w:hint="cs"/>
          <w:sz w:val="19"/>
          <w:szCs w:val="24"/>
          <w:cs/>
          <w:lang w:bidi="th-TH"/>
        </w:rPr>
        <w:t xml:space="preserve">    </w:t>
      </w:r>
      <w:r w:rsidRPr="00947EA0">
        <w:rPr>
          <w:rFonts w:ascii="Arial" w:hAnsi="Arial" w:cs="Arial"/>
          <w:sz w:val="19"/>
          <w:szCs w:val="19"/>
        </w:rPr>
        <w:t>for the asset or liability, either directly or indirectly</w:t>
      </w:r>
    </w:p>
    <w:p w14:paraId="7F4D4B3C" w14:textId="2FC5796E" w:rsidR="00BF7D0E" w:rsidRPr="00947EA0" w:rsidRDefault="0003372C" w:rsidP="002B513F">
      <w:pPr>
        <w:pStyle w:val="BodyTextIndent3"/>
        <w:numPr>
          <w:ilvl w:val="1"/>
          <w:numId w:val="22"/>
        </w:numPr>
        <w:tabs>
          <w:tab w:val="left" w:pos="1418"/>
        </w:tabs>
        <w:spacing w:line="360" w:lineRule="auto"/>
        <w:ind w:left="1276"/>
        <w:rPr>
          <w:rFonts w:ascii="Arial" w:hAnsi="Arial" w:cs="Arial"/>
          <w:sz w:val="19"/>
          <w:szCs w:val="19"/>
        </w:rPr>
      </w:pPr>
      <w:r w:rsidRPr="00947EA0">
        <w:rPr>
          <w:rFonts w:ascii="Arial" w:hAnsi="Arial" w:cs="Arial"/>
          <w:sz w:val="19"/>
          <w:szCs w:val="19"/>
        </w:rPr>
        <w:t xml:space="preserve">Level 3: </w:t>
      </w:r>
      <w:r w:rsidR="003B33AA">
        <w:rPr>
          <w:rFonts w:ascii="Arial" w:hAnsi="Arial" w:cs="Arial"/>
          <w:sz w:val="19"/>
          <w:szCs w:val="19"/>
        </w:rPr>
        <w:t>un</w:t>
      </w:r>
      <w:r w:rsidRPr="00947EA0">
        <w:rPr>
          <w:rFonts w:ascii="Arial" w:hAnsi="Arial" w:cs="Arial"/>
          <w:sz w:val="19"/>
          <w:szCs w:val="19"/>
        </w:rPr>
        <w:t>observable inputs for the asset or liability.</w:t>
      </w:r>
    </w:p>
    <w:p w14:paraId="7C51BFFC" w14:textId="28DC5D0C" w:rsidR="00383A61" w:rsidRPr="00947EA0" w:rsidRDefault="00383A61" w:rsidP="002D0B38">
      <w:pPr>
        <w:pStyle w:val="BodyTextIndent3"/>
        <w:tabs>
          <w:tab w:val="left" w:pos="1418"/>
        </w:tabs>
        <w:spacing w:line="360" w:lineRule="auto"/>
        <w:rPr>
          <w:rFonts w:ascii="Arial" w:hAnsi="Arial" w:cs="Arial"/>
          <w:sz w:val="19"/>
          <w:szCs w:val="19"/>
        </w:rPr>
      </w:pPr>
    </w:p>
    <w:p w14:paraId="4E1AB534" w14:textId="77777777" w:rsidR="003161EF" w:rsidRDefault="003161EF">
      <w:pPr>
        <w:rPr>
          <w:rFonts w:ascii="Arial" w:hAnsi="Arial" w:cs="Arial"/>
          <w:b/>
          <w:bCs/>
          <w:sz w:val="19"/>
          <w:szCs w:val="19"/>
          <w:lang w:bidi="ar-SA"/>
        </w:rPr>
      </w:pPr>
      <w:r>
        <w:rPr>
          <w:rFonts w:ascii="Arial" w:hAnsi="Arial" w:cs="Arial"/>
          <w:b/>
          <w:bCs/>
          <w:sz w:val="19"/>
          <w:szCs w:val="19"/>
        </w:rPr>
        <w:br w:type="page"/>
      </w:r>
    </w:p>
    <w:p w14:paraId="41BC4E68" w14:textId="7A59478C" w:rsidR="003A2C40" w:rsidRPr="00947EA0" w:rsidRDefault="00313BF7" w:rsidP="00F7735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47EA0">
        <w:rPr>
          <w:rFonts w:ascii="Arial" w:hAnsi="Arial" w:cs="Arial"/>
          <w:b/>
          <w:bCs/>
          <w:sz w:val="19"/>
          <w:szCs w:val="19"/>
        </w:rPr>
        <w:t>F</w:t>
      </w:r>
      <w:r w:rsidR="008C74C9" w:rsidRPr="00947EA0">
        <w:rPr>
          <w:rFonts w:ascii="Arial" w:hAnsi="Arial" w:cs="Arial"/>
          <w:b/>
          <w:bCs/>
          <w:sz w:val="19"/>
          <w:szCs w:val="19"/>
        </w:rPr>
        <w:t>INANCIAL RISK MANAGEMENT</w:t>
      </w:r>
    </w:p>
    <w:p w14:paraId="5203479C" w14:textId="62DF17B7" w:rsidR="00B950A8" w:rsidRPr="00947EA0" w:rsidRDefault="00B950A8" w:rsidP="00B950A8">
      <w:pPr>
        <w:pStyle w:val="BodyTextIndent3"/>
        <w:spacing w:line="360" w:lineRule="auto"/>
        <w:ind w:left="918" w:firstLine="0"/>
        <w:rPr>
          <w:rFonts w:ascii="Arial" w:hAnsi="Arial" w:cs="Arial"/>
          <w:sz w:val="19"/>
          <w:szCs w:val="19"/>
          <w:u w:val="single"/>
        </w:rPr>
      </w:pPr>
    </w:p>
    <w:p w14:paraId="239DC4D6" w14:textId="2512942B" w:rsidR="00B950A8" w:rsidRPr="00947EA0" w:rsidRDefault="00B950A8" w:rsidP="002B513F">
      <w:pPr>
        <w:pStyle w:val="BodyTextIndent3"/>
        <w:numPr>
          <w:ilvl w:val="0"/>
          <w:numId w:val="18"/>
        </w:numPr>
        <w:spacing w:line="360" w:lineRule="auto"/>
        <w:ind w:left="900" w:hanging="450"/>
        <w:rPr>
          <w:rFonts w:ascii="Arial" w:hAnsi="Arial" w:cs="Arial"/>
          <w:sz w:val="19"/>
          <w:szCs w:val="19"/>
          <w:u w:val="single"/>
        </w:rPr>
      </w:pPr>
      <w:r w:rsidRPr="00947EA0">
        <w:rPr>
          <w:rFonts w:ascii="Arial" w:hAnsi="Arial" w:cs="Arial"/>
          <w:sz w:val="19"/>
          <w:szCs w:val="19"/>
          <w:u w:val="single"/>
        </w:rPr>
        <w:t>Financial risk factors</w:t>
      </w:r>
    </w:p>
    <w:p w14:paraId="285453AC" w14:textId="77777777" w:rsidR="003A2C40" w:rsidRPr="00947EA0" w:rsidRDefault="003A2C40" w:rsidP="00B950A8">
      <w:pPr>
        <w:spacing w:line="360" w:lineRule="auto"/>
        <w:jc w:val="thaiDistribute"/>
        <w:rPr>
          <w:rFonts w:ascii="Arial" w:hAnsi="Arial" w:cstheme="minorBidi"/>
          <w:sz w:val="19"/>
          <w:szCs w:val="19"/>
          <w:lang w:val="en-GB"/>
        </w:rPr>
      </w:pPr>
    </w:p>
    <w:p w14:paraId="461AC8D2" w14:textId="7748ECF1" w:rsidR="003A2C40" w:rsidRPr="00947EA0" w:rsidRDefault="003A2C40" w:rsidP="00214D62">
      <w:pPr>
        <w:pStyle w:val="BodyTextIndent3"/>
        <w:spacing w:line="360" w:lineRule="auto"/>
        <w:ind w:left="918" w:firstLine="0"/>
        <w:rPr>
          <w:rFonts w:ascii="Arial" w:hAnsi="Arial" w:cs="Arial"/>
          <w:sz w:val="19"/>
          <w:szCs w:val="19"/>
        </w:rPr>
      </w:pPr>
      <w:r w:rsidRPr="00947EA0">
        <w:rPr>
          <w:rFonts w:ascii="Arial" w:hAnsi="Arial" w:cs="Arial"/>
          <w:sz w:val="19"/>
          <w:szCs w:val="19"/>
        </w:rPr>
        <w:t xml:space="preserve">The Group’s activities expose it to a variety of financial risks, including the effects of changes in debt and equity market prices, foreign currency exchange rates and interest rates. The Group’s overall risk management </w:t>
      </w:r>
      <w:r w:rsidR="003E68F3" w:rsidRPr="00947EA0">
        <w:rPr>
          <w:rFonts w:ascii="Arial" w:hAnsi="Arial" w:cs="Arial"/>
          <w:sz w:val="19"/>
          <w:szCs w:val="19"/>
        </w:rPr>
        <w:t>program</w:t>
      </w:r>
      <w:r w:rsidRPr="00947EA0">
        <w:rPr>
          <w:rFonts w:ascii="Arial" w:hAnsi="Arial" w:cs="Arial"/>
          <w:sz w:val="19"/>
          <w:szCs w:val="19"/>
        </w:rPr>
        <w:t xml:space="preserve"> focuses on the unpredictability of financial markets and seeks to </w:t>
      </w:r>
      <w:r w:rsidR="004B4C48" w:rsidRPr="00947EA0">
        <w:rPr>
          <w:rFonts w:ascii="Arial" w:hAnsi="Arial" w:cs="Arial"/>
          <w:sz w:val="19"/>
          <w:szCs w:val="19"/>
        </w:rPr>
        <w:t>minimize</w:t>
      </w:r>
      <w:r w:rsidRPr="00947EA0">
        <w:rPr>
          <w:rFonts w:ascii="Arial" w:hAnsi="Arial" w:cs="Arial"/>
          <w:sz w:val="19"/>
          <w:szCs w:val="19"/>
        </w:rPr>
        <w:t xml:space="preserve"> potential adverse effects on the financial performance of the Group. The Group uses derivative financial instruments such as foreign currency forward contracts to hedge certain exposures.</w:t>
      </w:r>
    </w:p>
    <w:p w14:paraId="522704BF" w14:textId="3919F402" w:rsidR="001F2B84" w:rsidRPr="00947EA0" w:rsidRDefault="001F2B84" w:rsidP="00211343">
      <w:pPr>
        <w:spacing w:line="360" w:lineRule="auto"/>
        <w:rPr>
          <w:rFonts w:ascii="Arial" w:hAnsi="Arial" w:cs="Arial"/>
          <w:sz w:val="19"/>
          <w:szCs w:val="19"/>
          <w:lang w:bidi="ar-SA"/>
        </w:rPr>
      </w:pPr>
    </w:p>
    <w:p w14:paraId="197099DC" w14:textId="24A4009C" w:rsidR="003A2C40" w:rsidRPr="00947EA0" w:rsidRDefault="003A2C40" w:rsidP="000C3515">
      <w:pPr>
        <w:pStyle w:val="BodyTextIndent3"/>
        <w:spacing w:line="360" w:lineRule="auto"/>
        <w:ind w:left="918" w:firstLine="0"/>
        <w:rPr>
          <w:rFonts w:ascii="Arial" w:hAnsi="Arial" w:cs="Arial"/>
          <w:sz w:val="19"/>
          <w:szCs w:val="19"/>
        </w:rPr>
      </w:pPr>
      <w:r w:rsidRPr="00947EA0">
        <w:rPr>
          <w:rFonts w:ascii="Arial" w:hAnsi="Arial" w:cs="Arial"/>
          <w:sz w:val="19"/>
          <w:szCs w:val="19"/>
        </w:rPr>
        <w:t>Risk management is carried out by management in accordance with policies approved by the Board of Directors. The Board provides principles for overall risk management, as well as policies covering specific areas, such as foreign exchange risk, credit ris</w:t>
      </w:r>
      <w:r w:rsidR="000C3515">
        <w:rPr>
          <w:rFonts w:ascii="Arial" w:hAnsi="Arial" w:cs="Arial"/>
          <w:sz w:val="19"/>
          <w:szCs w:val="19"/>
        </w:rPr>
        <w:t>k.</w:t>
      </w:r>
    </w:p>
    <w:p w14:paraId="4D538B1E" w14:textId="77777777" w:rsidR="002D0B38" w:rsidRPr="00947EA0" w:rsidRDefault="002D0B38" w:rsidP="005C38C7">
      <w:pPr>
        <w:spacing w:line="360" w:lineRule="auto"/>
        <w:rPr>
          <w:rFonts w:ascii="Arial" w:hAnsi="Arial" w:cstheme="minorBidi"/>
          <w:sz w:val="19"/>
          <w:szCs w:val="19"/>
        </w:rPr>
      </w:pPr>
    </w:p>
    <w:p w14:paraId="33CD4C30" w14:textId="60100843" w:rsidR="005F2507" w:rsidRPr="00947EA0" w:rsidRDefault="005F2507" w:rsidP="002B513F">
      <w:pPr>
        <w:pStyle w:val="BodyTextIndent3"/>
        <w:numPr>
          <w:ilvl w:val="2"/>
          <w:numId w:val="20"/>
        </w:numPr>
        <w:spacing w:line="360" w:lineRule="auto"/>
        <w:ind w:left="1566" w:hanging="648"/>
        <w:rPr>
          <w:rFonts w:ascii="Arial" w:hAnsi="Arial" w:cs="Arial"/>
          <w:sz w:val="19"/>
          <w:szCs w:val="19"/>
          <w:u w:val="single"/>
        </w:rPr>
      </w:pPr>
      <w:r w:rsidRPr="00947EA0">
        <w:rPr>
          <w:rFonts w:ascii="Arial" w:hAnsi="Arial" w:cs="Arial"/>
          <w:sz w:val="19"/>
          <w:szCs w:val="19"/>
          <w:u w:val="single"/>
        </w:rPr>
        <w:t>Foreign exchange risk</w:t>
      </w:r>
    </w:p>
    <w:p w14:paraId="3A39E068" w14:textId="77777777" w:rsidR="00F82A29" w:rsidRPr="00947EA0" w:rsidRDefault="00F82A29" w:rsidP="00214D62">
      <w:pPr>
        <w:pStyle w:val="BodyTextIndent3"/>
        <w:spacing w:line="360" w:lineRule="auto"/>
        <w:ind w:left="918" w:firstLine="0"/>
        <w:rPr>
          <w:rFonts w:ascii="Arial" w:hAnsi="Arial" w:cs="Arial"/>
          <w:sz w:val="19"/>
          <w:szCs w:val="19"/>
        </w:rPr>
      </w:pPr>
    </w:p>
    <w:p w14:paraId="65F0A0FB" w14:textId="3DBDED00" w:rsidR="005F2507" w:rsidRPr="00947EA0" w:rsidRDefault="00F82A29" w:rsidP="005C38C7">
      <w:pPr>
        <w:pStyle w:val="BodyTextIndent3"/>
        <w:spacing w:line="360" w:lineRule="auto"/>
        <w:ind w:left="1575" w:hanging="9"/>
        <w:rPr>
          <w:rFonts w:ascii="Arial" w:hAnsi="Arial" w:cs="Arial"/>
          <w:i/>
          <w:iCs/>
          <w:sz w:val="19"/>
          <w:szCs w:val="19"/>
        </w:rPr>
      </w:pPr>
      <w:r w:rsidRPr="00947EA0">
        <w:rPr>
          <w:rFonts w:ascii="Arial" w:hAnsi="Arial" w:cs="Arial"/>
          <w:i/>
          <w:iCs/>
          <w:sz w:val="19"/>
          <w:szCs w:val="19"/>
        </w:rPr>
        <w:t>Foreign exchange risk</w:t>
      </w:r>
    </w:p>
    <w:p w14:paraId="5B5CAB54" w14:textId="49FD3FB7" w:rsidR="005F2507" w:rsidRPr="00947EA0" w:rsidRDefault="005F2507" w:rsidP="005C38C7">
      <w:pPr>
        <w:pStyle w:val="BodyTextIndent3"/>
        <w:spacing w:line="360" w:lineRule="auto"/>
        <w:ind w:left="1575" w:hanging="9"/>
        <w:rPr>
          <w:rFonts w:ascii="Arial" w:hAnsi="Arial" w:cs="Arial"/>
          <w:sz w:val="19"/>
          <w:szCs w:val="19"/>
        </w:rPr>
      </w:pPr>
      <w:r w:rsidRPr="00947EA0">
        <w:rPr>
          <w:rFonts w:ascii="Arial" w:hAnsi="Arial" w:cs="Arial"/>
          <w:sz w:val="19"/>
          <w:szCs w:val="19"/>
        </w:rPr>
        <w:t>The Group operates internationally and is exposed to foreign exchange risk, primarily with respect to US Dollars</w:t>
      </w:r>
      <w:r w:rsidR="0009046E" w:rsidRPr="00947EA0">
        <w:rPr>
          <w:rFonts w:ascii="Arial" w:hAnsi="Arial" w:cs="Arial"/>
          <w:sz w:val="19"/>
          <w:szCs w:val="19"/>
        </w:rPr>
        <w:t xml:space="preserve"> (USD)</w:t>
      </w:r>
      <w:r w:rsidR="008749BA" w:rsidRPr="00947EA0">
        <w:rPr>
          <w:rFonts w:ascii="Arial" w:hAnsi="Arial" w:cstheme="minorBidi"/>
          <w:sz w:val="19"/>
          <w:szCs w:val="24"/>
          <w:lang w:bidi="th-TH"/>
        </w:rPr>
        <w:t xml:space="preserve"> from </w:t>
      </w:r>
      <w:r w:rsidR="00921450" w:rsidRPr="00947EA0">
        <w:rPr>
          <w:rFonts w:ascii="Arial" w:hAnsi="Arial" w:cstheme="minorBidi"/>
          <w:sz w:val="19"/>
          <w:szCs w:val="24"/>
          <w:lang w:bidi="th-TH"/>
        </w:rPr>
        <w:t>purchase</w:t>
      </w:r>
      <w:r w:rsidR="003E275A" w:rsidRPr="00947EA0">
        <w:rPr>
          <w:rFonts w:ascii="Arial" w:hAnsi="Arial" w:cstheme="minorBidi"/>
          <w:sz w:val="19"/>
          <w:szCs w:val="24"/>
          <w:lang w:bidi="th-TH"/>
        </w:rPr>
        <w:t xml:space="preserve"> of </w:t>
      </w:r>
      <w:r w:rsidR="00AC4BDF" w:rsidRPr="00947EA0">
        <w:rPr>
          <w:rFonts w:ascii="Arial" w:hAnsi="Arial" w:cstheme="minorBidi"/>
          <w:sz w:val="19"/>
          <w:szCs w:val="24"/>
          <w:lang w:bidi="th-TH"/>
        </w:rPr>
        <w:t>equipment</w:t>
      </w:r>
      <w:r w:rsidR="005111DD" w:rsidRPr="00947EA0">
        <w:rPr>
          <w:rFonts w:ascii="Arial" w:hAnsi="Arial" w:cstheme="minorBidi"/>
          <w:sz w:val="19"/>
          <w:szCs w:val="24"/>
          <w:lang w:bidi="th-TH"/>
        </w:rPr>
        <w:t xml:space="preserve"> and </w:t>
      </w:r>
      <w:r w:rsidR="006C5F39" w:rsidRPr="00947EA0">
        <w:rPr>
          <w:rFonts w:ascii="Arial" w:hAnsi="Arial" w:cstheme="minorBidi"/>
          <w:sz w:val="19"/>
          <w:szCs w:val="24"/>
          <w:lang w:bidi="th-TH"/>
        </w:rPr>
        <w:t>services</w:t>
      </w:r>
      <w:r w:rsidR="00C96DA5">
        <w:rPr>
          <w:rFonts w:ascii="Arial" w:hAnsi="Arial" w:cstheme="minorBidi"/>
          <w:sz w:val="19"/>
          <w:szCs w:val="24"/>
          <w:lang w:bidi="th-TH"/>
        </w:rPr>
        <w:t>,</w:t>
      </w:r>
      <w:r w:rsidR="00A34DEE" w:rsidRPr="00947EA0">
        <w:rPr>
          <w:rFonts w:ascii="Arial" w:hAnsi="Arial" w:cstheme="minorBidi"/>
          <w:sz w:val="19"/>
          <w:szCs w:val="24"/>
          <w:lang w:bidi="th-TH"/>
        </w:rPr>
        <w:t xml:space="preserve"> </w:t>
      </w:r>
      <w:r w:rsidR="00C96DA5">
        <w:rPr>
          <w:rFonts w:ascii="Arial" w:hAnsi="Arial" w:cstheme="minorBidi"/>
          <w:sz w:val="19"/>
          <w:szCs w:val="24"/>
          <w:lang w:bidi="th-TH"/>
        </w:rPr>
        <w:t>l</w:t>
      </w:r>
      <w:r w:rsidR="00A34DEE" w:rsidRPr="00947EA0">
        <w:rPr>
          <w:rFonts w:ascii="Arial" w:hAnsi="Arial" w:cstheme="minorBidi"/>
          <w:sz w:val="19"/>
          <w:szCs w:val="24"/>
          <w:lang w:bidi="th-TH"/>
        </w:rPr>
        <w:t xml:space="preserve">oans and </w:t>
      </w:r>
      <w:r w:rsidR="001450BD" w:rsidRPr="00947EA0">
        <w:rPr>
          <w:rFonts w:ascii="Arial" w:hAnsi="Arial" w:cstheme="minorBidi"/>
          <w:sz w:val="19"/>
          <w:szCs w:val="24"/>
          <w:lang w:bidi="th-TH"/>
        </w:rPr>
        <w:t>borrowings that are denominated in foreign currencies</w:t>
      </w:r>
      <w:r w:rsidRPr="00947EA0">
        <w:rPr>
          <w:rFonts w:ascii="Arial" w:hAnsi="Arial" w:cs="Arial"/>
          <w:sz w:val="19"/>
          <w:szCs w:val="19"/>
        </w:rPr>
        <w:t xml:space="preserve">. </w:t>
      </w:r>
      <w:r w:rsidR="00C96DA5">
        <w:rPr>
          <w:rFonts w:ascii="Arial" w:hAnsi="Arial" w:cs="Arial"/>
          <w:sz w:val="19"/>
          <w:szCs w:val="19"/>
        </w:rPr>
        <w:t>T</w:t>
      </w:r>
      <w:r w:rsidRPr="00947EA0">
        <w:rPr>
          <w:rFonts w:ascii="Arial" w:hAnsi="Arial" w:cs="Arial"/>
          <w:sz w:val="19"/>
          <w:szCs w:val="19"/>
        </w:rPr>
        <w:t xml:space="preserve">he Group </w:t>
      </w:r>
      <w:r w:rsidR="002F4412" w:rsidRPr="00947EA0">
        <w:rPr>
          <w:rFonts w:ascii="Arial" w:hAnsi="Arial" w:cs="Arial"/>
          <w:sz w:val="19"/>
          <w:szCs w:val="19"/>
        </w:rPr>
        <w:t xml:space="preserve">does not </w:t>
      </w:r>
      <w:r w:rsidRPr="00947EA0">
        <w:rPr>
          <w:rFonts w:ascii="Arial" w:hAnsi="Arial" w:cs="Arial"/>
          <w:sz w:val="19"/>
          <w:szCs w:val="19"/>
        </w:rPr>
        <w:t xml:space="preserve">use </w:t>
      </w:r>
      <w:r w:rsidR="006F6B6E" w:rsidRPr="00947EA0">
        <w:rPr>
          <w:rFonts w:ascii="Arial" w:hAnsi="Arial" w:cs="Arial"/>
          <w:sz w:val="19"/>
          <w:szCs w:val="19"/>
        </w:rPr>
        <w:t>de</w:t>
      </w:r>
      <w:r w:rsidR="001832FB" w:rsidRPr="00947EA0">
        <w:rPr>
          <w:rFonts w:ascii="Arial" w:hAnsi="Arial" w:cs="Arial"/>
          <w:sz w:val="19"/>
          <w:szCs w:val="19"/>
        </w:rPr>
        <w:t>r</w:t>
      </w:r>
      <w:r w:rsidR="006F6B6E" w:rsidRPr="00947EA0">
        <w:rPr>
          <w:rFonts w:ascii="Arial" w:hAnsi="Arial" w:cs="Arial"/>
          <w:sz w:val="19"/>
          <w:szCs w:val="19"/>
        </w:rPr>
        <w:t>iv</w:t>
      </w:r>
      <w:r w:rsidR="00C427BE" w:rsidRPr="00947EA0">
        <w:rPr>
          <w:rFonts w:ascii="Arial" w:hAnsi="Arial" w:cs="Arial"/>
          <w:sz w:val="19"/>
          <w:szCs w:val="19"/>
        </w:rPr>
        <w:t>a</w:t>
      </w:r>
      <w:r w:rsidR="006F6B6E" w:rsidRPr="00947EA0">
        <w:rPr>
          <w:rFonts w:ascii="Arial" w:hAnsi="Arial" w:cs="Arial"/>
          <w:sz w:val="19"/>
          <w:szCs w:val="19"/>
        </w:rPr>
        <w:t>tive</w:t>
      </w:r>
      <w:r w:rsidR="001832FB" w:rsidRPr="00947EA0">
        <w:rPr>
          <w:rFonts w:ascii="Arial" w:hAnsi="Arial" w:cs="Arial"/>
          <w:sz w:val="19"/>
          <w:szCs w:val="19"/>
        </w:rPr>
        <w:t>s</w:t>
      </w:r>
      <w:r w:rsidR="00C427BE" w:rsidRPr="00947EA0">
        <w:rPr>
          <w:rFonts w:ascii="Arial" w:hAnsi="Arial" w:cs="Arial"/>
          <w:sz w:val="19"/>
          <w:szCs w:val="19"/>
        </w:rPr>
        <w:t xml:space="preserve"> </w:t>
      </w:r>
      <w:r w:rsidRPr="00947EA0">
        <w:rPr>
          <w:rFonts w:ascii="Arial" w:hAnsi="Arial" w:cs="Arial"/>
          <w:sz w:val="19"/>
          <w:szCs w:val="19"/>
        </w:rPr>
        <w:t xml:space="preserve">to hedge their exposure to foreign currency risk </w:t>
      </w:r>
      <w:r w:rsidR="002150C5" w:rsidRPr="00947EA0">
        <w:rPr>
          <w:rFonts w:ascii="Arial" w:hAnsi="Arial" w:cs="Arial"/>
          <w:sz w:val="19"/>
          <w:szCs w:val="19"/>
        </w:rPr>
        <w:t xml:space="preserve">for </w:t>
      </w:r>
      <w:r w:rsidR="00D51545" w:rsidRPr="00947EA0">
        <w:rPr>
          <w:rFonts w:ascii="Arial" w:hAnsi="Arial" w:cs="Arial"/>
          <w:sz w:val="19"/>
          <w:szCs w:val="19"/>
        </w:rPr>
        <w:t>loans and borrowing</w:t>
      </w:r>
      <w:r w:rsidR="000501B9" w:rsidRPr="00947EA0">
        <w:rPr>
          <w:rFonts w:ascii="Arial" w:hAnsi="Arial" w:cs="Arial"/>
          <w:sz w:val="19"/>
          <w:szCs w:val="19"/>
        </w:rPr>
        <w:t>s</w:t>
      </w:r>
      <w:r w:rsidR="00D51545" w:rsidRPr="00947EA0">
        <w:rPr>
          <w:rFonts w:ascii="Arial" w:hAnsi="Arial" w:cs="Arial"/>
          <w:sz w:val="19"/>
          <w:szCs w:val="19"/>
        </w:rPr>
        <w:t xml:space="preserve"> </w:t>
      </w:r>
      <w:r w:rsidR="000501B9" w:rsidRPr="00947EA0">
        <w:rPr>
          <w:rFonts w:ascii="Arial" w:hAnsi="Arial" w:cs="Arial"/>
          <w:sz w:val="19"/>
          <w:szCs w:val="19"/>
        </w:rPr>
        <w:t>that are denominated</w:t>
      </w:r>
      <w:r w:rsidR="000F08C0" w:rsidRPr="00947EA0">
        <w:rPr>
          <w:rFonts w:ascii="Arial" w:hAnsi="Arial" w:cs="Arial"/>
          <w:sz w:val="19"/>
          <w:szCs w:val="19"/>
        </w:rPr>
        <w:t xml:space="preserve"> in for</w:t>
      </w:r>
      <w:r w:rsidR="00330D48" w:rsidRPr="00947EA0">
        <w:rPr>
          <w:rFonts w:ascii="Arial" w:hAnsi="Arial" w:cs="Arial"/>
          <w:sz w:val="19"/>
          <w:szCs w:val="19"/>
        </w:rPr>
        <w:t>eign currencies</w:t>
      </w:r>
      <w:r w:rsidRPr="00947EA0">
        <w:rPr>
          <w:rFonts w:ascii="Arial" w:hAnsi="Arial" w:cs="Arial"/>
          <w:sz w:val="19"/>
          <w:szCs w:val="19"/>
        </w:rPr>
        <w:t xml:space="preserve">. </w:t>
      </w:r>
    </w:p>
    <w:p w14:paraId="7400B88A" w14:textId="77777777" w:rsidR="005549E4" w:rsidRPr="004F1307" w:rsidRDefault="005549E4">
      <w:pPr>
        <w:rPr>
          <w:rFonts w:ascii="Arial" w:hAnsi="Arial" w:cstheme="minorBidi"/>
          <w:sz w:val="19"/>
          <w:szCs w:val="19"/>
          <w:highlight w:val="yellow"/>
          <w:lang w:bidi="ar-SA"/>
        </w:rPr>
        <w:sectPr w:rsidR="005549E4" w:rsidRPr="004F1307" w:rsidSect="004D4A57">
          <w:headerReference w:type="default" r:id="rId11"/>
          <w:footerReference w:type="default" r:id="rId12"/>
          <w:type w:val="continuous"/>
          <w:pgSz w:w="11909" w:h="16834" w:code="9"/>
          <w:pgMar w:top="2070" w:right="1123" w:bottom="990" w:left="1411" w:header="576" w:footer="438" w:gutter="0"/>
          <w:pgNumType w:start="11"/>
          <w:cols w:space="720"/>
          <w:docGrid w:linePitch="381"/>
        </w:sectPr>
      </w:pPr>
    </w:p>
    <w:p w14:paraId="11EAABFB" w14:textId="3220BAC6" w:rsidR="00F672E9" w:rsidRPr="00C53EEA" w:rsidRDefault="00CE0452" w:rsidP="001C5A35">
      <w:pPr>
        <w:rPr>
          <w:rFonts w:ascii="Arial" w:hAnsi="Arial" w:cs="Arial"/>
          <w:sz w:val="19"/>
          <w:szCs w:val="19"/>
          <w:lang w:bidi="ar-SA"/>
        </w:rPr>
      </w:pPr>
      <w:r w:rsidRPr="00C53EEA">
        <w:rPr>
          <w:rFonts w:ascii="Arial" w:hAnsi="Arial" w:cs="Arial"/>
          <w:sz w:val="19"/>
          <w:szCs w:val="19"/>
          <w:lang w:bidi="ar-SA"/>
        </w:rPr>
        <w:t xml:space="preserve">As at </w:t>
      </w:r>
      <w:r w:rsidRPr="00C53EEA">
        <w:rPr>
          <w:rFonts w:ascii="Arial" w:hAnsi="Arial" w:cs="Arial"/>
          <w:sz w:val="19"/>
          <w:szCs w:val="19"/>
        </w:rPr>
        <w:t xml:space="preserve">31 </w:t>
      </w:r>
      <w:r w:rsidRPr="00C53EEA">
        <w:rPr>
          <w:rFonts w:ascii="Arial" w:hAnsi="Arial" w:cs="Arial"/>
          <w:sz w:val="19"/>
          <w:szCs w:val="19"/>
          <w:lang w:bidi="ar-SA"/>
        </w:rPr>
        <w:t>December</w:t>
      </w:r>
      <w:r w:rsidR="00280373" w:rsidRPr="00C53EEA">
        <w:rPr>
          <w:rFonts w:ascii="Arial" w:hAnsi="Arial" w:cs="Arial"/>
          <w:sz w:val="19"/>
          <w:szCs w:val="19"/>
          <w:lang w:bidi="ar-SA"/>
        </w:rPr>
        <w:t xml:space="preserve"> </w:t>
      </w:r>
      <w:r w:rsidR="007A48D0" w:rsidRPr="00C53EEA">
        <w:rPr>
          <w:rFonts w:ascii="Arial" w:hAnsi="Arial" w:cs="Arial"/>
          <w:sz w:val="19"/>
          <w:szCs w:val="19"/>
        </w:rPr>
        <w:t>202</w:t>
      </w:r>
      <w:r w:rsidR="00866F8B" w:rsidRPr="00C53EEA">
        <w:rPr>
          <w:rFonts w:ascii="Arial" w:hAnsi="Arial" w:cs="Arial"/>
          <w:sz w:val="19"/>
          <w:szCs w:val="19"/>
        </w:rPr>
        <w:t>5</w:t>
      </w:r>
      <w:r w:rsidRPr="00C53EEA">
        <w:rPr>
          <w:rFonts w:ascii="Arial" w:hAnsi="Arial" w:cs="Arial"/>
          <w:sz w:val="19"/>
          <w:szCs w:val="19"/>
          <w:lang w:bidi="ar-SA"/>
        </w:rPr>
        <w:t>,</w:t>
      </w:r>
      <w:r w:rsidR="007432DA" w:rsidRPr="00C53EEA">
        <w:rPr>
          <w:rFonts w:ascii="Arial" w:hAnsi="Arial" w:cs="Arial"/>
          <w:sz w:val="19"/>
          <w:szCs w:val="19"/>
          <w:lang w:bidi="ar-SA"/>
        </w:rPr>
        <w:t xml:space="preserve"> t</w:t>
      </w:r>
      <w:r w:rsidR="007432DA" w:rsidRPr="00C53EEA">
        <w:rPr>
          <w:rFonts w:ascii="Arial" w:hAnsi="Arial" w:cstheme="minorBidi"/>
          <w:sz w:val="19"/>
        </w:rPr>
        <w:t>he Group’s exposure to foreign currency risk, expressed in Baht are as follows</w:t>
      </w:r>
      <w:r w:rsidRPr="00C53EEA">
        <w:rPr>
          <w:rFonts w:ascii="Arial" w:hAnsi="Arial" w:cs="Arial"/>
          <w:sz w:val="19"/>
          <w:szCs w:val="19"/>
          <w:lang w:bidi="ar-SA"/>
        </w:rPr>
        <w:t>:</w:t>
      </w:r>
    </w:p>
    <w:p w14:paraId="7C47E526" w14:textId="77777777" w:rsidR="003B2D48" w:rsidRPr="00C53EEA" w:rsidRDefault="003B2D48" w:rsidP="001C5A35">
      <w:pPr>
        <w:rPr>
          <w:rFonts w:ascii="Arial" w:hAnsi="Arial" w:cstheme="minorBidi"/>
          <w:sz w:val="19"/>
        </w:rPr>
      </w:pPr>
    </w:p>
    <w:tbl>
      <w:tblPr>
        <w:tblStyle w:val="TableGrid"/>
        <w:tblW w:w="1518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4"/>
        <w:gridCol w:w="1060"/>
        <w:gridCol w:w="939"/>
        <w:gridCol w:w="899"/>
        <w:gridCol w:w="988"/>
        <w:gridCol w:w="900"/>
        <w:gridCol w:w="968"/>
        <w:gridCol w:w="975"/>
        <w:gridCol w:w="969"/>
        <w:gridCol w:w="1072"/>
        <w:gridCol w:w="794"/>
        <w:gridCol w:w="878"/>
        <w:gridCol w:w="840"/>
        <w:gridCol w:w="850"/>
      </w:tblGrid>
      <w:tr w:rsidR="00885A4A" w:rsidRPr="00AC4FF9" w14:paraId="3D99D9F5" w14:textId="1844E872" w:rsidTr="00AC4FF9">
        <w:tc>
          <w:tcPr>
            <w:tcW w:w="3054" w:type="dxa"/>
          </w:tcPr>
          <w:p w14:paraId="12546B3F" w14:textId="77777777" w:rsidR="000E2792" w:rsidRPr="00AC4FF9" w:rsidRDefault="000E2792" w:rsidP="002138A4">
            <w:pPr>
              <w:spacing w:before="60" w:after="30" w:line="276" w:lineRule="auto"/>
              <w:rPr>
                <w:rFonts w:ascii="Arial" w:hAnsi="Arial" w:cs="Arial"/>
                <w:sz w:val="12"/>
                <w:szCs w:val="12"/>
                <w:lang w:bidi="ar-SA"/>
              </w:rPr>
            </w:pPr>
          </w:p>
        </w:tc>
        <w:tc>
          <w:tcPr>
            <w:tcW w:w="1060" w:type="dxa"/>
          </w:tcPr>
          <w:p w14:paraId="4BA306BC" w14:textId="77777777" w:rsidR="000E2792" w:rsidRPr="00AC4FF9" w:rsidRDefault="000E2792" w:rsidP="002138A4">
            <w:pPr>
              <w:spacing w:before="60" w:after="30" w:line="276" w:lineRule="auto"/>
              <w:rPr>
                <w:rFonts w:ascii="Arial" w:hAnsi="Arial" w:cs="Arial"/>
                <w:sz w:val="12"/>
                <w:szCs w:val="12"/>
                <w:lang w:bidi="ar-SA"/>
              </w:rPr>
            </w:pPr>
          </w:p>
        </w:tc>
        <w:tc>
          <w:tcPr>
            <w:tcW w:w="939" w:type="dxa"/>
          </w:tcPr>
          <w:p w14:paraId="484632A3" w14:textId="77777777" w:rsidR="000E2792" w:rsidRPr="00AC4FF9" w:rsidRDefault="000E2792" w:rsidP="002138A4">
            <w:pPr>
              <w:spacing w:before="60" w:after="30" w:line="276" w:lineRule="auto"/>
              <w:rPr>
                <w:rFonts w:ascii="Arial" w:hAnsi="Arial" w:cs="Arial"/>
                <w:sz w:val="12"/>
                <w:szCs w:val="12"/>
                <w:lang w:bidi="ar-SA"/>
              </w:rPr>
            </w:pPr>
          </w:p>
        </w:tc>
        <w:tc>
          <w:tcPr>
            <w:tcW w:w="899" w:type="dxa"/>
          </w:tcPr>
          <w:p w14:paraId="481176F9" w14:textId="77777777" w:rsidR="000E2792" w:rsidRPr="00AC4FF9" w:rsidRDefault="000E2792" w:rsidP="002138A4">
            <w:pPr>
              <w:spacing w:before="60" w:after="30" w:line="276" w:lineRule="auto"/>
              <w:rPr>
                <w:rFonts w:ascii="Arial" w:hAnsi="Arial" w:cs="Arial"/>
                <w:sz w:val="12"/>
                <w:szCs w:val="12"/>
                <w:lang w:bidi="ar-SA"/>
              </w:rPr>
            </w:pPr>
          </w:p>
        </w:tc>
        <w:tc>
          <w:tcPr>
            <w:tcW w:w="988" w:type="dxa"/>
          </w:tcPr>
          <w:p w14:paraId="610E0D8A" w14:textId="77777777" w:rsidR="000E2792" w:rsidRPr="00AC4FF9" w:rsidRDefault="000E2792" w:rsidP="002138A4">
            <w:pPr>
              <w:spacing w:before="60" w:after="30" w:line="276" w:lineRule="auto"/>
              <w:rPr>
                <w:rFonts w:ascii="Arial" w:hAnsi="Arial" w:cs="Arial"/>
                <w:sz w:val="12"/>
                <w:szCs w:val="12"/>
                <w:lang w:bidi="ar-SA"/>
              </w:rPr>
            </w:pPr>
          </w:p>
        </w:tc>
        <w:tc>
          <w:tcPr>
            <w:tcW w:w="900" w:type="dxa"/>
          </w:tcPr>
          <w:p w14:paraId="732A543A" w14:textId="77777777" w:rsidR="000E2792" w:rsidRPr="00AC4FF9" w:rsidRDefault="000E2792" w:rsidP="002138A4">
            <w:pPr>
              <w:spacing w:before="60" w:after="30" w:line="276" w:lineRule="auto"/>
              <w:rPr>
                <w:rFonts w:ascii="Arial" w:hAnsi="Arial" w:cs="Arial"/>
                <w:sz w:val="12"/>
                <w:szCs w:val="12"/>
                <w:lang w:bidi="ar-SA"/>
              </w:rPr>
            </w:pPr>
          </w:p>
        </w:tc>
        <w:tc>
          <w:tcPr>
            <w:tcW w:w="968" w:type="dxa"/>
          </w:tcPr>
          <w:p w14:paraId="39EE20E5" w14:textId="77777777" w:rsidR="000E2792" w:rsidRPr="00AC4FF9" w:rsidRDefault="000E2792" w:rsidP="002138A4">
            <w:pPr>
              <w:spacing w:before="60" w:after="30" w:line="276" w:lineRule="auto"/>
              <w:rPr>
                <w:rFonts w:ascii="Arial" w:hAnsi="Arial" w:cs="Arial"/>
                <w:sz w:val="12"/>
                <w:szCs w:val="12"/>
                <w:lang w:bidi="ar-SA"/>
              </w:rPr>
            </w:pPr>
          </w:p>
        </w:tc>
        <w:tc>
          <w:tcPr>
            <w:tcW w:w="975" w:type="dxa"/>
          </w:tcPr>
          <w:p w14:paraId="7F70B359" w14:textId="77777777" w:rsidR="000E2792" w:rsidRPr="00AC4FF9" w:rsidRDefault="000E2792" w:rsidP="002138A4">
            <w:pPr>
              <w:spacing w:before="60" w:after="30" w:line="276" w:lineRule="auto"/>
              <w:rPr>
                <w:rFonts w:ascii="Arial" w:hAnsi="Arial" w:cs="Arial"/>
                <w:sz w:val="12"/>
                <w:szCs w:val="12"/>
                <w:lang w:bidi="ar-SA"/>
              </w:rPr>
            </w:pPr>
          </w:p>
        </w:tc>
        <w:tc>
          <w:tcPr>
            <w:tcW w:w="969" w:type="dxa"/>
          </w:tcPr>
          <w:p w14:paraId="219D6C72" w14:textId="77777777" w:rsidR="000E2792" w:rsidRPr="00AC4FF9" w:rsidRDefault="000E2792" w:rsidP="002138A4">
            <w:pPr>
              <w:spacing w:before="60" w:after="30" w:line="276" w:lineRule="auto"/>
              <w:rPr>
                <w:rFonts w:ascii="Arial" w:hAnsi="Arial" w:cs="Arial"/>
                <w:sz w:val="12"/>
                <w:szCs w:val="12"/>
                <w:lang w:bidi="ar-SA"/>
              </w:rPr>
            </w:pPr>
          </w:p>
        </w:tc>
        <w:tc>
          <w:tcPr>
            <w:tcW w:w="1072" w:type="dxa"/>
          </w:tcPr>
          <w:p w14:paraId="2F5628DB" w14:textId="77777777" w:rsidR="000E2792" w:rsidRPr="00AC4FF9" w:rsidRDefault="000E2792" w:rsidP="002138A4">
            <w:pPr>
              <w:spacing w:before="60" w:after="30" w:line="276" w:lineRule="auto"/>
              <w:rPr>
                <w:rFonts w:ascii="Arial" w:hAnsi="Arial" w:cs="Arial"/>
                <w:sz w:val="12"/>
                <w:szCs w:val="12"/>
                <w:lang w:bidi="ar-SA"/>
              </w:rPr>
            </w:pPr>
          </w:p>
        </w:tc>
        <w:tc>
          <w:tcPr>
            <w:tcW w:w="794" w:type="dxa"/>
          </w:tcPr>
          <w:p w14:paraId="176A326D" w14:textId="77777777" w:rsidR="000E2792" w:rsidRPr="00AC4FF9" w:rsidRDefault="000E2792" w:rsidP="002138A4">
            <w:pPr>
              <w:spacing w:before="60" w:after="30" w:line="276" w:lineRule="auto"/>
              <w:rPr>
                <w:rFonts w:ascii="Arial" w:hAnsi="Arial" w:cs="Arial"/>
                <w:sz w:val="12"/>
                <w:szCs w:val="12"/>
                <w:lang w:bidi="ar-SA"/>
              </w:rPr>
            </w:pPr>
          </w:p>
        </w:tc>
        <w:tc>
          <w:tcPr>
            <w:tcW w:w="878" w:type="dxa"/>
          </w:tcPr>
          <w:p w14:paraId="601D4368" w14:textId="77777777" w:rsidR="000E2792" w:rsidRPr="00AC4FF9" w:rsidRDefault="000E2792" w:rsidP="002138A4">
            <w:pPr>
              <w:spacing w:before="60" w:after="30" w:line="276" w:lineRule="auto"/>
              <w:rPr>
                <w:rFonts w:ascii="Arial" w:hAnsi="Arial" w:cs="Arial"/>
                <w:sz w:val="12"/>
                <w:szCs w:val="12"/>
                <w:lang w:bidi="ar-SA"/>
              </w:rPr>
            </w:pPr>
          </w:p>
        </w:tc>
        <w:tc>
          <w:tcPr>
            <w:tcW w:w="1690" w:type="dxa"/>
            <w:gridSpan w:val="2"/>
          </w:tcPr>
          <w:p w14:paraId="59B06C03" w14:textId="7C21D615" w:rsidR="00846C70" w:rsidRPr="00AC4FF9" w:rsidRDefault="00846C70" w:rsidP="002138A4">
            <w:pPr>
              <w:spacing w:before="60" w:after="30" w:line="276" w:lineRule="auto"/>
              <w:jc w:val="right"/>
              <w:rPr>
                <w:rFonts w:ascii="Arial" w:hAnsi="Arial" w:cs="Arial"/>
                <w:sz w:val="12"/>
                <w:szCs w:val="12"/>
                <w:lang w:bidi="ar-SA"/>
              </w:rPr>
            </w:pPr>
            <w:r w:rsidRPr="00AC4FF9">
              <w:rPr>
                <w:rFonts w:ascii="Arial" w:hAnsi="Arial" w:cs="Arial"/>
                <w:sz w:val="12"/>
                <w:szCs w:val="12"/>
                <w:lang w:bidi="ar-SA"/>
              </w:rPr>
              <w:t>(Unit : Baht)</w:t>
            </w:r>
          </w:p>
        </w:tc>
      </w:tr>
      <w:tr w:rsidR="00A2728A" w:rsidRPr="00AC4FF9" w14:paraId="2F3C64BC" w14:textId="77777777" w:rsidTr="00AC4FF9">
        <w:tc>
          <w:tcPr>
            <w:tcW w:w="3054" w:type="dxa"/>
          </w:tcPr>
          <w:p w14:paraId="524B5F2C" w14:textId="77777777" w:rsidR="00421FFD" w:rsidRPr="00AC4FF9" w:rsidRDefault="00421FFD" w:rsidP="002138A4">
            <w:pPr>
              <w:spacing w:before="60" w:after="30" w:line="276" w:lineRule="auto"/>
              <w:rPr>
                <w:rFonts w:ascii="Arial" w:hAnsi="Arial" w:cs="Arial"/>
                <w:sz w:val="12"/>
                <w:szCs w:val="12"/>
                <w:lang w:bidi="ar-SA"/>
              </w:rPr>
            </w:pPr>
          </w:p>
        </w:tc>
        <w:tc>
          <w:tcPr>
            <w:tcW w:w="12132" w:type="dxa"/>
            <w:gridSpan w:val="13"/>
          </w:tcPr>
          <w:p w14:paraId="12C0E128" w14:textId="3D0D363D" w:rsidR="00BD199E" w:rsidRPr="00AC4FF9" w:rsidRDefault="00BD199E" w:rsidP="002138A4">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bidi="ar-SA"/>
              </w:rPr>
              <w:t>Consolidated F/S</w:t>
            </w:r>
          </w:p>
        </w:tc>
      </w:tr>
      <w:tr w:rsidR="00885A4A" w:rsidRPr="00AC4FF9" w14:paraId="36BD7211" w14:textId="28BF2ECE" w:rsidTr="00AC4FF9">
        <w:tc>
          <w:tcPr>
            <w:tcW w:w="3054" w:type="dxa"/>
          </w:tcPr>
          <w:p w14:paraId="3AF13FC3" w14:textId="77777777" w:rsidR="001131E5" w:rsidRPr="00AC4FF9" w:rsidRDefault="001131E5" w:rsidP="002138A4">
            <w:pPr>
              <w:spacing w:before="60" w:after="30" w:line="276" w:lineRule="auto"/>
              <w:rPr>
                <w:rFonts w:ascii="Arial" w:hAnsi="Arial" w:cs="Arial"/>
                <w:sz w:val="12"/>
                <w:szCs w:val="12"/>
                <w:lang w:bidi="ar-SA"/>
              </w:rPr>
            </w:pPr>
          </w:p>
        </w:tc>
        <w:tc>
          <w:tcPr>
            <w:tcW w:w="1060" w:type="dxa"/>
          </w:tcPr>
          <w:p w14:paraId="392C8D06" w14:textId="1A12C499"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United State</w:t>
            </w:r>
          </w:p>
          <w:p w14:paraId="5427EFE9" w14:textId="3C4FA2A4"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Dollar</w:t>
            </w:r>
          </w:p>
        </w:tc>
        <w:tc>
          <w:tcPr>
            <w:tcW w:w="939" w:type="dxa"/>
          </w:tcPr>
          <w:p w14:paraId="71E2A60B" w14:textId="561F3FEC"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Japanese</w:t>
            </w:r>
          </w:p>
          <w:p w14:paraId="1B2B8FD8" w14:textId="7D2AE6BC"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Yen</w:t>
            </w:r>
          </w:p>
        </w:tc>
        <w:tc>
          <w:tcPr>
            <w:tcW w:w="899" w:type="dxa"/>
          </w:tcPr>
          <w:p w14:paraId="47F72D9F" w14:textId="77777777" w:rsidR="009311EA" w:rsidRPr="00AC4FF9" w:rsidRDefault="009311EA" w:rsidP="002138A4">
            <w:pPr>
              <w:pBdr>
                <w:bottom w:val="single" w:sz="4" w:space="1" w:color="auto"/>
              </w:pBdr>
              <w:spacing w:before="60" w:after="30" w:line="276" w:lineRule="auto"/>
              <w:jc w:val="center"/>
              <w:rPr>
                <w:rFonts w:ascii="Arial" w:hAnsi="Arial" w:cs="Arial"/>
                <w:sz w:val="12"/>
                <w:szCs w:val="12"/>
                <w:lang w:val="en-GB"/>
              </w:rPr>
            </w:pPr>
          </w:p>
          <w:p w14:paraId="713A0EE8" w14:textId="079A5D3A"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Euro</w:t>
            </w:r>
          </w:p>
        </w:tc>
        <w:tc>
          <w:tcPr>
            <w:tcW w:w="988" w:type="dxa"/>
          </w:tcPr>
          <w:p w14:paraId="30F84F0A" w14:textId="07E4327B"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Dollar</w:t>
            </w:r>
          </w:p>
          <w:p w14:paraId="5B5AD862" w14:textId="1F08D5A1"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Singapore</w:t>
            </w:r>
          </w:p>
        </w:tc>
        <w:tc>
          <w:tcPr>
            <w:tcW w:w="900" w:type="dxa"/>
          </w:tcPr>
          <w:p w14:paraId="46D16FC2" w14:textId="587141D1"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Swedish</w:t>
            </w:r>
          </w:p>
          <w:p w14:paraId="472C1C6A" w14:textId="40FD0C66"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Krona</w:t>
            </w:r>
          </w:p>
        </w:tc>
        <w:tc>
          <w:tcPr>
            <w:tcW w:w="968" w:type="dxa"/>
          </w:tcPr>
          <w:p w14:paraId="3D4BB1C3" w14:textId="77777777"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Malaysian</w:t>
            </w:r>
          </w:p>
          <w:p w14:paraId="024AEF2B" w14:textId="0BF6E46B"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Ringgit</w:t>
            </w:r>
          </w:p>
        </w:tc>
        <w:tc>
          <w:tcPr>
            <w:tcW w:w="975" w:type="dxa"/>
          </w:tcPr>
          <w:p w14:paraId="418E72C2" w14:textId="77777777"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p>
          <w:p w14:paraId="0FC6043D" w14:textId="1E02B176"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Kyat</w:t>
            </w:r>
          </w:p>
        </w:tc>
        <w:tc>
          <w:tcPr>
            <w:tcW w:w="969" w:type="dxa"/>
          </w:tcPr>
          <w:p w14:paraId="347C63DA" w14:textId="19A58928"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Qatari</w:t>
            </w:r>
          </w:p>
          <w:p w14:paraId="3A9D53CE" w14:textId="5248233B"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Riyal</w:t>
            </w:r>
          </w:p>
        </w:tc>
        <w:tc>
          <w:tcPr>
            <w:tcW w:w="1072" w:type="dxa"/>
          </w:tcPr>
          <w:p w14:paraId="47A3F9FD" w14:textId="77777777"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Vietnamese</w:t>
            </w:r>
          </w:p>
          <w:p w14:paraId="40A4E6CB" w14:textId="7E8B846A"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Dong</w:t>
            </w:r>
          </w:p>
        </w:tc>
        <w:tc>
          <w:tcPr>
            <w:tcW w:w="794" w:type="dxa"/>
          </w:tcPr>
          <w:p w14:paraId="1E6D613A" w14:textId="77777777" w:rsidR="009311EA" w:rsidRPr="00AC4FF9" w:rsidRDefault="009311EA" w:rsidP="002138A4">
            <w:pPr>
              <w:pBdr>
                <w:bottom w:val="single" w:sz="4" w:space="1" w:color="auto"/>
              </w:pBdr>
              <w:spacing w:before="60" w:after="30" w:line="276" w:lineRule="auto"/>
              <w:jc w:val="center"/>
              <w:rPr>
                <w:rFonts w:ascii="Arial" w:hAnsi="Arial" w:cs="Arial"/>
                <w:sz w:val="12"/>
                <w:szCs w:val="12"/>
                <w:lang w:val="en-GB"/>
              </w:rPr>
            </w:pPr>
          </w:p>
          <w:p w14:paraId="1136D53D" w14:textId="2914CF9C" w:rsidR="001131E5" w:rsidRPr="00AC4FF9" w:rsidRDefault="001131E5"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Lao Kip</w:t>
            </w:r>
          </w:p>
        </w:tc>
        <w:tc>
          <w:tcPr>
            <w:tcW w:w="878" w:type="dxa"/>
          </w:tcPr>
          <w:p w14:paraId="01E9713D" w14:textId="77777777" w:rsidR="002138A4" w:rsidRPr="00AC4FF9" w:rsidRDefault="0CB8E890"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 xml:space="preserve">Pound </w:t>
            </w:r>
          </w:p>
          <w:p w14:paraId="7F9F3051" w14:textId="6828D7BE" w:rsidR="001131E5" w:rsidRPr="00AC4FF9" w:rsidRDefault="0CB8E890" w:rsidP="002138A4">
            <w:pPr>
              <w:pBdr>
                <w:bottom w:val="single" w:sz="4" w:space="1" w:color="auto"/>
              </w:pBdr>
              <w:spacing w:before="60" w:after="30" w:line="276" w:lineRule="auto"/>
              <w:jc w:val="center"/>
              <w:rPr>
                <w:rFonts w:ascii="Arial" w:hAnsi="Arial" w:cs="Arial"/>
                <w:sz w:val="12"/>
                <w:szCs w:val="12"/>
              </w:rPr>
            </w:pPr>
            <w:r w:rsidRPr="00AC4FF9">
              <w:rPr>
                <w:rFonts w:ascii="Arial" w:hAnsi="Arial" w:cs="Arial"/>
                <w:sz w:val="12"/>
                <w:szCs w:val="12"/>
                <w:lang w:val="en-GB"/>
              </w:rPr>
              <w:t>sterling</w:t>
            </w:r>
          </w:p>
        </w:tc>
        <w:tc>
          <w:tcPr>
            <w:tcW w:w="840" w:type="dxa"/>
          </w:tcPr>
          <w:p w14:paraId="35F2B330" w14:textId="4963E240" w:rsidR="001131E5" w:rsidRPr="00AC4FF9" w:rsidRDefault="0CB8E890"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Peso</w:t>
            </w:r>
          </w:p>
          <w:p w14:paraId="190D853F" w14:textId="4D7EC1F3" w:rsidR="001131E5" w:rsidRPr="00AC4FF9" w:rsidRDefault="0CB8E890" w:rsidP="002138A4">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Philippine</w:t>
            </w:r>
          </w:p>
        </w:tc>
        <w:tc>
          <w:tcPr>
            <w:tcW w:w="850" w:type="dxa"/>
            <w:vAlign w:val="bottom"/>
          </w:tcPr>
          <w:p w14:paraId="510086D3" w14:textId="7B52AC0B" w:rsidR="00BF4762" w:rsidRPr="00AC4FF9" w:rsidRDefault="00BF4762" w:rsidP="00846C70">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Turkish Lira</w:t>
            </w:r>
          </w:p>
        </w:tc>
      </w:tr>
      <w:tr w:rsidR="00885A4A" w:rsidRPr="00AC4FF9" w14:paraId="2346EE5C" w14:textId="0AE398E1" w:rsidTr="00AC4FF9">
        <w:tc>
          <w:tcPr>
            <w:tcW w:w="3054" w:type="dxa"/>
          </w:tcPr>
          <w:p w14:paraId="5BC8C7AA" w14:textId="65C801F9" w:rsidR="008278F5" w:rsidRPr="00AC4FF9" w:rsidRDefault="008278F5" w:rsidP="002138A4">
            <w:pPr>
              <w:spacing w:before="60" w:after="30" w:line="276" w:lineRule="auto"/>
              <w:rPr>
                <w:rFonts w:ascii="Arial" w:hAnsi="Arial" w:cs="Arial"/>
                <w:sz w:val="12"/>
                <w:szCs w:val="12"/>
                <w:lang w:bidi="ar-SA"/>
              </w:rPr>
            </w:pPr>
            <w:r w:rsidRPr="00AC4FF9">
              <w:rPr>
                <w:rFonts w:ascii="Arial" w:hAnsi="Arial" w:cs="Arial"/>
                <w:sz w:val="12"/>
                <w:szCs w:val="12"/>
                <w:u w:val="single"/>
                <w:lang w:val="en-GB"/>
              </w:rPr>
              <w:t>Financial assets</w:t>
            </w:r>
          </w:p>
        </w:tc>
        <w:tc>
          <w:tcPr>
            <w:tcW w:w="1060" w:type="dxa"/>
          </w:tcPr>
          <w:p w14:paraId="40A09D8C" w14:textId="77777777" w:rsidR="008278F5" w:rsidRPr="00AC4FF9" w:rsidRDefault="008278F5" w:rsidP="002138A4">
            <w:pPr>
              <w:spacing w:before="60" w:after="30" w:line="276" w:lineRule="auto"/>
              <w:rPr>
                <w:rFonts w:ascii="Arial" w:hAnsi="Arial" w:cs="Arial"/>
                <w:sz w:val="12"/>
                <w:szCs w:val="12"/>
                <w:lang w:bidi="ar-SA"/>
              </w:rPr>
            </w:pPr>
          </w:p>
        </w:tc>
        <w:tc>
          <w:tcPr>
            <w:tcW w:w="939" w:type="dxa"/>
          </w:tcPr>
          <w:p w14:paraId="6CC8E710" w14:textId="77777777" w:rsidR="008278F5" w:rsidRPr="00AC4FF9" w:rsidRDefault="008278F5" w:rsidP="002138A4">
            <w:pPr>
              <w:spacing w:before="60" w:after="30" w:line="276" w:lineRule="auto"/>
              <w:rPr>
                <w:rFonts w:ascii="Arial" w:hAnsi="Arial" w:cs="Arial"/>
                <w:sz w:val="12"/>
                <w:szCs w:val="12"/>
                <w:lang w:bidi="ar-SA"/>
              </w:rPr>
            </w:pPr>
          </w:p>
        </w:tc>
        <w:tc>
          <w:tcPr>
            <w:tcW w:w="899" w:type="dxa"/>
          </w:tcPr>
          <w:p w14:paraId="72553D88" w14:textId="77777777" w:rsidR="008278F5" w:rsidRPr="00AC4FF9" w:rsidRDefault="008278F5" w:rsidP="002138A4">
            <w:pPr>
              <w:spacing w:before="60" w:after="30" w:line="276" w:lineRule="auto"/>
              <w:rPr>
                <w:rFonts w:ascii="Arial" w:hAnsi="Arial" w:cs="Arial"/>
                <w:sz w:val="12"/>
                <w:szCs w:val="12"/>
                <w:lang w:bidi="ar-SA"/>
              </w:rPr>
            </w:pPr>
          </w:p>
        </w:tc>
        <w:tc>
          <w:tcPr>
            <w:tcW w:w="988" w:type="dxa"/>
          </w:tcPr>
          <w:p w14:paraId="4B2679D3" w14:textId="77777777" w:rsidR="008278F5" w:rsidRPr="00AC4FF9" w:rsidRDefault="008278F5" w:rsidP="002138A4">
            <w:pPr>
              <w:spacing w:before="60" w:after="30" w:line="276" w:lineRule="auto"/>
              <w:rPr>
                <w:rFonts w:ascii="Arial" w:hAnsi="Arial" w:cs="Arial"/>
                <w:sz w:val="12"/>
                <w:szCs w:val="12"/>
                <w:lang w:bidi="ar-SA"/>
              </w:rPr>
            </w:pPr>
          </w:p>
        </w:tc>
        <w:tc>
          <w:tcPr>
            <w:tcW w:w="900" w:type="dxa"/>
          </w:tcPr>
          <w:p w14:paraId="1E1C7164" w14:textId="77777777" w:rsidR="008278F5" w:rsidRPr="00AC4FF9" w:rsidRDefault="008278F5" w:rsidP="002138A4">
            <w:pPr>
              <w:spacing w:before="60" w:after="30" w:line="276" w:lineRule="auto"/>
              <w:rPr>
                <w:rFonts w:ascii="Arial" w:hAnsi="Arial" w:cs="Arial"/>
                <w:sz w:val="12"/>
                <w:szCs w:val="12"/>
                <w:lang w:bidi="ar-SA"/>
              </w:rPr>
            </w:pPr>
          </w:p>
        </w:tc>
        <w:tc>
          <w:tcPr>
            <w:tcW w:w="968" w:type="dxa"/>
          </w:tcPr>
          <w:p w14:paraId="4436C5B8" w14:textId="77777777" w:rsidR="008278F5" w:rsidRPr="00AC4FF9" w:rsidRDefault="008278F5" w:rsidP="002138A4">
            <w:pPr>
              <w:spacing w:before="60" w:after="30" w:line="276" w:lineRule="auto"/>
              <w:rPr>
                <w:rFonts w:ascii="Arial" w:hAnsi="Arial" w:cs="Arial"/>
                <w:sz w:val="12"/>
                <w:szCs w:val="12"/>
                <w:lang w:bidi="ar-SA"/>
              </w:rPr>
            </w:pPr>
          </w:p>
        </w:tc>
        <w:tc>
          <w:tcPr>
            <w:tcW w:w="975" w:type="dxa"/>
          </w:tcPr>
          <w:p w14:paraId="044C0D1F" w14:textId="77777777" w:rsidR="008278F5" w:rsidRPr="00AC4FF9" w:rsidRDefault="008278F5" w:rsidP="002138A4">
            <w:pPr>
              <w:spacing w:before="60" w:after="30" w:line="276" w:lineRule="auto"/>
              <w:rPr>
                <w:rFonts w:ascii="Arial" w:hAnsi="Arial" w:cs="Arial"/>
                <w:sz w:val="12"/>
                <w:szCs w:val="12"/>
                <w:lang w:bidi="ar-SA"/>
              </w:rPr>
            </w:pPr>
          </w:p>
        </w:tc>
        <w:tc>
          <w:tcPr>
            <w:tcW w:w="969" w:type="dxa"/>
          </w:tcPr>
          <w:p w14:paraId="74A0199A" w14:textId="77777777" w:rsidR="008278F5" w:rsidRPr="00AC4FF9" w:rsidRDefault="008278F5" w:rsidP="002138A4">
            <w:pPr>
              <w:spacing w:before="60" w:after="30" w:line="276" w:lineRule="auto"/>
              <w:rPr>
                <w:rFonts w:ascii="Arial" w:hAnsi="Arial" w:cs="Arial"/>
                <w:sz w:val="12"/>
                <w:szCs w:val="12"/>
                <w:lang w:bidi="ar-SA"/>
              </w:rPr>
            </w:pPr>
          </w:p>
        </w:tc>
        <w:tc>
          <w:tcPr>
            <w:tcW w:w="1072" w:type="dxa"/>
          </w:tcPr>
          <w:p w14:paraId="3D0323C1" w14:textId="77777777" w:rsidR="008278F5" w:rsidRPr="00AC4FF9" w:rsidRDefault="008278F5" w:rsidP="002138A4">
            <w:pPr>
              <w:spacing w:before="60" w:after="30" w:line="276" w:lineRule="auto"/>
              <w:rPr>
                <w:rFonts w:ascii="Arial" w:hAnsi="Arial" w:cs="Arial"/>
                <w:sz w:val="12"/>
                <w:szCs w:val="12"/>
                <w:lang w:bidi="ar-SA"/>
              </w:rPr>
            </w:pPr>
          </w:p>
        </w:tc>
        <w:tc>
          <w:tcPr>
            <w:tcW w:w="794" w:type="dxa"/>
          </w:tcPr>
          <w:p w14:paraId="3C7F71DD" w14:textId="77777777" w:rsidR="008278F5" w:rsidRPr="00AC4FF9" w:rsidRDefault="008278F5" w:rsidP="002138A4">
            <w:pPr>
              <w:spacing w:before="60" w:after="30" w:line="276" w:lineRule="auto"/>
              <w:rPr>
                <w:rFonts w:ascii="Arial" w:hAnsi="Arial" w:cs="Arial"/>
                <w:sz w:val="12"/>
                <w:szCs w:val="12"/>
                <w:lang w:bidi="ar-SA"/>
              </w:rPr>
            </w:pPr>
          </w:p>
        </w:tc>
        <w:tc>
          <w:tcPr>
            <w:tcW w:w="878" w:type="dxa"/>
          </w:tcPr>
          <w:p w14:paraId="00400175" w14:textId="77777777" w:rsidR="008278F5" w:rsidRPr="00AC4FF9" w:rsidRDefault="008278F5" w:rsidP="002138A4">
            <w:pPr>
              <w:spacing w:before="60" w:after="30" w:line="276" w:lineRule="auto"/>
              <w:rPr>
                <w:rFonts w:ascii="Arial" w:hAnsi="Arial" w:cs="Arial"/>
                <w:sz w:val="12"/>
                <w:szCs w:val="12"/>
                <w:lang w:bidi="ar-SA"/>
              </w:rPr>
            </w:pPr>
          </w:p>
        </w:tc>
        <w:tc>
          <w:tcPr>
            <w:tcW w:w="840" w:type="dxa"/>
          </w:tcPr>
          <w:p w14:paraId="328494A3" w14:textId="77777777" w:rsidR="008278F5" w:rsidRPr="00AC4FF9" w:rsidRDefault="008278F5" w:rsidP="002138A4">
            <w:pPr>
              <w:spacing w:before="60" w:after="30" w:line="276" w:lineRule="auto"/>
              <w:rPr>
                <w:rFonts w:ascii="Arial" w:hAnsi="Arial" w:cs="Arial"/>
                <w:sz w:val="12"/>
                <w:szCs w:val="12"/>
                <w:lang w:bidi="ar-SA"/>
              </w:rPr>
            </w:pPr>
          </w:p>
        </w:tc>
        <w:tc>
          <w:tcPr>
            <w:tcW w:w="850" w:type="dxa"/>
          </w:tcPr>
          <w:p w14:paraId="0DC63692" w14:textId="77777777" w:rsidR="00846C70" w:rsidRPr="00AC4FF9" w:rsidRDefault="00846C70" w:rsidP="002138A4">
            <w:pPr>
              <w:spacing w:before="60" w:after="30" w:line="276" w:lineRule="auto"/>
              <w:rPr>
                <w:rFonts w:ascii="Arial" w:hAnsi="Arial" w:cs="Arial"/>
                <w:sz w:val="12"/>
                <w:szCs w:val="12"/>
                <w:lang w:bidi="ar-SA"/>
              </w:rPr>
            </w:pPr>
          </w:p>
        </w:tc>
      </w:tr>
      <w:tr w:rsidR="00885A4A" w:rsidRPr="00AC4FF9" w14:paraId="5DD7701A" w14:textId="72323EF8" w:rsidTr="00AC4FF9">
        <w:tc>
          <w:tcPr>
            <w:tcW w:w="3054" w:type="dxa"/>
          </w:tcPr>
          <w:p w14:paraId="733309AC" w14:textId="4500899E" w:rsidR="002138A4" w:rsidRPr="00AC4FF9" w:rsidRDefault="002138A4" w:rsidP="002138A4">
            <w:pPr>
              <w:spacing w:before="60" w:after="30" w:line="276" w:lineRule="auto"/>
              <w:rPr>
                <w:rFonts w:ascii="Arial" w:hAnsi="Arial" w:cs="Arial"/>
                <w:sz w:val="12"/>
                <w:szCs w:val="12"/>
                <w:lang w:bidi="ar-SA"/>
              </w:rPr>
            </w:pPr>
            <w:r w:rsidRPr="00AC4FF9">
              <w:rPr>
                <w:rFonts w:ascii="Arial" w:hAnsi="Arial" w:cs="Arial"/>
                <w:sz w:val="12"/>
                <w:szCs w:val="12"/>
              </w:rPr>
              <w:t>Cash and cash equivalents</w:t>
            </w:r>
          </w:p>
        </w:tc>
        <w:tc>
          <w:tcPr>
            <w:tcW w:w="1060" w:type="dxa"/>
            <w:vAlign w:val="bottom"/>
          </w:tcPr>
          <w:p w14:paraId="08070BEA" w14:textId="4EFD583B"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821,628,932</w:t>
            </w:r>
          </w:p>
        </w:tc>
        <w:tc>
          <w:tcPr>
            <w:tcW w:w="939" w:type="dxa"/>
            <w:tcBorders>
              <w:top w:val="nil"/>
              <w:left w:val="nil"/>
              <w:bottom w:val="nil"/>
              <w:right w:val="nil"/>
            </w:tcBorders>
            <w:vAlign w:val="bottom"/>
          </w:tcPr>
          <w:p w14:paraId="1160D060" w14:textId="04B90473"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133,967,462</w:t>
            </w:r>
          </w:p>
        </w:tc>
        <w:tc>
          <w:tcPr>
            <w:tcW w:w="899" w:type="dxa"/>
            <w:vAlign w:val="bottom"/>
          </w:tcPr>
          <w:p w14:paraId="4A26A779" w14:textId="2730E57F"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5,854,306 </w:t>
            </w:r>
          </w:p>
        </w:tc>
        <w:tc>
          <w:tcPr>
            <w:tcW w:w="988" w:type="dxa"/>
            <w:vAlign w:val="bottom"/>
          </w:tcPr>
          <w:p w14:paraId="47F3BA6D" w14:textId="0E2183F3"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2,213,161 </w:t>
            </w:r>
          </w:p>
        </w:tc>
        <w:tc>
          <w:tcPr>
            <w:tcW w:w="900" w:type="dxa"/>
            <w:vAlign w:val="bottom"/>
          </w:tcPr>
          <w:p w14:paraId="6C43CFE5" w14:textId="36CFC769"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326 </w:t>
            </w:r>
          </w:p>
        </w:tc>
        <w:tc>
          <w:tcPr>
            <w:tcW w:w="968" w:type="dxa"/>
          </w:tcPr>
          <w:p w14:paraId="008B7E67" w14:textId="154F62EF" w:rsidR="002138A4" w:rsidRPr="00AC4FF9" w:rsidRDefault="00135A1E"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12,434,997 </w:t>
            </w:r>
          </w:p>
        </w:tc>
        <w:tc>
          <w:tcPr>
            <w:tcW w:w="975" w:type="dxa"/>
            <w:vAlign w:val="bottom"/>
          </w:tcPr>
          <w:p w14:paraId="027CF2CA" w14:textId="5DB5E544"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10,673,975 </w:t>
            </w:r>
          </w:p>
        </w:tc>
        <w:tc>
          <w:tcPr>
            <w:tcW w:w="969" w:type="dxa"/>
            <w:vAlign w:val="bottom"/>
          </w:tcPr>
          <w:p w14:paraId="0E7AD9CC" w14:textId="2629541F"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3,132,051 </w:t>
            </w:r>
          </w:p>
        </w:tc>
        <w:tc>
          <w:tcPr>
            <w:tcW w:w="1072" w:type="dxa"/>
          </w:tcPr>
          <w:p w14:paraId="1A021EBE" w14:textId="1A8CEAC0"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738,567,996 </w:t>
            </w:r>
          </w:p>
        </w:tc>
        <w:tc>
          <w:tcPr>
            <w:tcW w:w="794" w:type="dxa"/>
            <w:vAlign w:val="bottom"/>
          </w:tcPr>
          <w:p w14:paraId="5E622FFB" w14:textId="2B169826"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331,078 </w:t>
            </w:r>
          </w:p>
        </w:tc>
        <w:tc>
          <w:tcPr>
            <w:tcW w:w="878" w:type="dxa"/>
            <w:vAlign w:val="bottom"/>
          </w:tcPr>
          <w:p w14:paraId="77D7A747" w14:textId="1F940BF8" w:rsidR="002138A4" w:rsidRPr="00AC4FF9" w:rsidRDefault="004A4C54"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27395750" w14:textId="1BE6C936"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367,565 </w:t>
            </w:r>
          </w:p>
        </w:tc>
        <w:tc>
          <w:tcPr>
            <w:tcW w:w="850" w:type="dxa"/>
          </w:tcPr>
          <w:p w14:paraId="1EAB9DE5" w14:textId="50DFBE86" w:rsidR="00EE73A7" w:rsidRPr="00AC4FF9" w:rsidRDefault="00AB5BDC" w:rsidP="004A4C54">
            <w:pPr>
              <w:spacing w:before="60" w:after="30" w:line="276" w:lineRule="auto"/>
              <w:ind w:left="-57"/>
              <w:jc w:val="right"/>
              <w:rPr>
                <w:rFonts w:ascii="Arial" w:hAnsi="Arial" w:cstheme="minorBidi"/>
                <w:sz w:val="12"/>
                <w:szCs w:val="12"/>
              </w:rPr>
            </w:pPr>
            <w:r>
              <w:rPr>
                <w:rFonts w:ascii="Arial" w:hAnsi="Arial" w:cstheme="minorBidi"/>
                <w:sz w:val="12"/>
                <w:szCs w:val="12"/>
              </w:rPr>
              <w:t>37,644</w:t>
            </w:r>
          </w:p>
        </w:tc>
      </w:tr>
      <w:tr w:rsidR="00885A4A" w:rsidRPr="00AC4FF9" w14:paraId="35623564" w14:textId="4CB2D688" w:rsidTr="00AC4FF9">
        <w:tc>
          <w:tcPr>
            <w:tcW w:w="3054" w:type="dxa"/>
          </w:tcPr>
          <w:p w14:paraId="4C44A779" w14:textId="58A26D42"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Other financial assets measured at amortized cost</w:t>
            </w:r>
          </w:p>
        </w:tc>
        <w:tc>
          <w:tcPr>
            <w:tcW w:w="1060" w:type="dxa"/>
            <w:vAlign w:val="bottom"/>
          </w:tcPr>
          <w:p w14:paraId="00D9A467" w14:textId="682EB196"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207,472,538</w:t>
            </w:r>
          </w:p>
        </w:tc>
        <w:tc>
          <w:tcPr>
            <w:tcW w:w="939" w:type="dxa"/>
            <w:tcBorders>
              <w:top w:val="nil"/>
              <w:left w:val="nil"/>
              <w:bottom w:val="nil"/>
              <w:right w:val="nil"/>
            </w:tcBorders>
            <w:vAlign w:val="bottom"/>
          </w:tcPr>
          <w:p w14:paraId="3884B5EC" w14:textId="67630B21"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5643E28B" w14:textId="26393BBB"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88" w:type="dxa"/>
            <w:vAlign w:val="bottom"/>
          </w:tcPr>
          <w:p w14:paraId="0556E290" w14:textId="6BD8BB64"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713E6FA6" w14:textId="5455B108"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034E1C22" w14:textId="45B9A6DE"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6699FC52" w14:textId="1B333AD5"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3C71C9EE" w14:textId="6FF672FD"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tcPr>
          <w:p w14:paraId="745C8EC4" w14:textId="7792CC66"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19,239,500 </w:t>
            </w:r>
          </w:p>
        </w:tc>
        <w:tc>
          <w:tcPr>
            <w:tcW w:w="794" w:type="dxa"/>
            <w:vAlign w:val="bottom"/>
          </w:tcPr>
          <w:p w14:paraId="1DDDF735" w14:textId="4FCE78D0"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6761656C" w14:textId="0E13B78F"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1E7CD0C7" w14:textId="65A919C5"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5C36B1EE" w14:textId="6A831F5E"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35CCFF68" w14:textId="291201B3" w:rsidTr="00AC4FF9">
        <w:tc>
          <w:tcPr>
            <w:tcW w:w="3054" w:type="dxa"/>
          </w:tcPr>
          <w:p w14:paraId="2CF47FB2" w14:textId="40AC5C46" w:rsidR="002138A4" w:rsidRPr="00AC4FF9" w:rsidRDefault="002138A4" w:rsidP="002138A4">
            <w:pPr>
              <w:spacing w:before="60" w:after="30" w:line="276" w:lineRule="auto"/>
              <w:rPr>
                <w:rFonts w:ascii="Arial" w:hAnsi="Arial" w:cs="Arial"/>
                <w:sz w:val="12"/>
                <w:szCs w:val="12"/>
                <w:lang w:bidi="ar-SA"/>
              </w:rPr>
            </w:pPr>
            <w:r w:rsidRPr="00AC4FF9">
              <w:rPr>
                <w:rFonts w:ascii="Arial" w:hAnsi="Arial" w:cs="Arial"/>
                <w:sz w:val="12"/>
                <w:szCs w:val="12"/>
              </w:rPr>
              <w:t>Trade accounts receivable - general customers -</w:t>
            </w:r>
            <w:r w:rsidRPr="00AC4FF9">
              <w:rPr>
                <w:rFonts w:ascii="Arial" w:hAnsi="Arial" w:cs="Arial"/>
                <w:sz w:val="12"/>
                <w:szCs w:val="12"/>
                <w:cs/>
              </w:rPr>
              <w:t xml:space="preserve"> </w:t>
            </w:r>
            <w:r w:rsidRPr="00AC4FF9">
              <w:rPr>
                <w:rFonts w:ascii="Arial" w:hAnsi="Arial" w:cs="Arial"/>
                <w:sz w:val="12"/>
                <w:szCs w:val="12"/>
              </w:rPr>
              <w:t>net</w:t>
            </w:r>
          </w:p>
        </w:tc>
        <w:tc>
          <w:tcPr>
            <w:tcW w:w="1060" w:type="dxa"/>
            <w:vAlign w:val="bottom"/>
          </w:tcPr>
          <w:p w14:paraId="3AD398DF" w14:textId="625FC5BF"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386,616,798</w:t>
            </w:r>
          </w:p>
        </w:tc>
        <w:tc>
          <w:tcPr>
            <w:tcW w:w="939" w:type="dxa"/>
            <w:tcBorders>
              <w:top w:val="nil"/>
              <w:left w:val="nil"/>
              <w:bottom w:val="nil"/>
              <w:right w:val="nil"/>
            </w:tcBorders>
            <w:vAlign w:val="bottom"/>
          </w:tcPr>
          <w:p w14:paraId="629C683E" w14:textId="774C7C97" w:rsidR="002138A4" w:rsidRPr="00AC4FF9" w:rsidRDefault="00D32A20" w:rsidP="00D32A20">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107,825,178 </w:t>
            </w:r>
          </w:p>
        </w:tc>
        <w:tc>
          <w:tcPr>
            <w:tcW w:w="899" w:type="dxa"/>
            <w:vAlign w:val="bottom"/>
          </w:tcPr>
          <w:p w14:paraId="25580C6F" w14:textId="6A629556" w:rsidR="002138A4" w:rsidRPr="00AC4FF9" w:rsidRDefault="00D32A20" w:rsidP="00D32A20">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5,089,461 </w:t>
            </w:r>
          </w:p>
        </w:tc>
        <w:tc>
          <w:tcPr>
            <w:tcW w:w="988" w:type="dxa"/>
            <w:vAlign w:val="bottom"/>
          </w:tcPr>
          <w:p w14:paraId="3DE1C61B" w14:textId="4BD1817C"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1979D41A" w14:textId="023764C0"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171,143,532</w:t>
            </w:r>
          </w:p>
        </w:tc>
        <w:tc>
          <w:tcPr>
            <w:tcW w:w="968" w:type="dxa"/>
            <w:vAlign w:val="bottom"/>
          </w:tcPr>
          <w:p w14:paraId="71CA9833" w14:textId="1562FB2E"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165,616,210 </w:t>
            </w:r>
          </w:p>
        </w:tc>
        <w:tc>
          <w:tcPr>
            <w:tcW w:w="975" w:type="dxa"/>
            <w:vAlign w:val="bottom"/>
          </w:tcPr>
          <w:p w14:paraId="043DC38F" w14:textId="11765E78"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5083EF22" w14:textId="720464BA"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7079CF4E" w14:textId="5C1AE866"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61,998,616 </w:t>
            </w:r>
          </w:p>
        </w:tc>
        <w:tc>
          <w:tcPr>
            <w:tcW w:w="794" w:type="dxa"/>
            <w:vAlign w:val="bottom"/>
          </w:tcPr>
          <w:p w14:paraId="0C12C904" w14:textId="1ADE9A6C"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47B664A9" w14:textId="22514A0B"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3B4088CD" w14:textId="0CA0BE23"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5D3DE1D8" w14:textId="43575A1A"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35D14D53" w14:textId="4B322EB7" w:rsidTr="00AC4FF9">
        <w:tc>
          <w:tcPr>
            <w:tcW w:w="3054" w:type="dxa"/>
          </w:tcPr>
          <w:p w14:paraId="146F17F1" w14:textId="2F5CB628" w:rsidR="002138A4" w:rsidRPr="00AC4FF9" w:rsidRDefault="002138A4" w:rsidP="002138A4">
            <w:pPr>
              <w:spacing w:before="60" w:after="30" w:line="276" w:lineRule="auto"/>
              <w:rPr>
                <w:rFonts w:ascii="Arial" w:hAnsi="Arial" w:cs="Arial"/>
                <w:sz w:val="12"/>
                <w:szCs w:val="12"/>
                <w:lang w:bidi="ar-SA"/>
              </w:rPr>
            </w:pPr>
            <w:r w:rsidRPr="00AC4FF9">
              <w:rPr>
                <w:rFonts w:ascii="Arial" w:hAnsi="Arial" w:cs="Arial"/>
                <w:color w:val="FFFFFF" w:themeColor="background1"/>
                <w:sz w:val="12"/>
                <w:szCs w:val="12"/>
              </w:rPr>
              <w:t xml:space="preserve">Trade accounts receivable </w:t>
            </w:r>
            <w:r w:rsidRPr="00AC4FF9">
              <w:rPr>
                <w:rFonts w:ascii="Arial" w:hAnsi="Arial" w:cs="Arial"/>
                <w:sz w:val="12"/>
                <w:szCs w:val="12"/>
              </w:rPr>
              <w:t>- related parties - net</w:t>
            </w:r>
          </w:p>
        </w:tc>
        <w:tc>
          <w:tcPr>
            <w:tcW w:w="1060" w:type="dxa"/>
            <w:vAlign w:val="bottom"/>
          </w:tcPr>
          <w:p w14:paraId="04F64641" w14:textId="46E9CA62" w:rsidR="002138A4" w:rsidRPr="00AC4FF9" w:rsidRDefault="00C05FDB" w:rsidP="002138A4">
            <w:pPr>
              <w:spacing w:before="60" w:after="30" w:line="276" w:lineRule="auto"/>
              <w:ind w:left="-57"/>
              <w:jc w:val="right"/>
              <w:rPr>
                <w:rFonts w:ascii="Arial" w:hAnsi="Arial" w:cs="Arial"/>
                <w:sz w:val="12"/>
                <w:szCs w:val="12"/>
                <w:lang w:val="en-GB"/>
              </w:rPr>
            </w:pPr>
            <w:r w:rsidRPr="00C05FDB">
              <w:rPr>
                <w:rFonts w:ascii="Arial" w:hAnsi="Arial" w:cs="Arial"/>
                <w:sz w:val="12"/>
                <w:szCs w:val="12"/>
                <w:lang w:val="en-GB"/>
              </w:rPr>
              <w:t>305,834,508</w:t>
            </w:r>
          </w:p>
        </w:tc>
        <w:tc>
          <w:tcPr>
            <w:tcW w:w="939" w:type="dxa"/>
            <w:tcBorders>
              <w:top w:val="nil"/>
              <w:left w:val="nil"/>
              <w:bottom w:val="nil"/>
              <w:right w:val="nil"/>
            </w:tcBorders>
            <w:vAlign w:val="bottom"/>
          </w:tcPr>
          <w:p w14:paraId="76F1ECF3" w14:textId="476C050B"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3A1C0F1A" w14:textId="4D02459C"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88" w:type="dxa"/>
            <w:vAlign w:val="bottom"/>
          </w:tcPr>
          <w:p w14:paraId="617C36C7" w14:textId="1577B4CF" w:rsidR="002138A4" w:rsidRPr="00AC4FF9" w:rsidRDefault="00D32A20"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754E646E" w14:textId="67DFB6A5" w:rsidR="002138A4" w:rsidRPr="00AC4FF9" w:rsidRDefault="004A4C54"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5B6FBEA1" w14:textId="0FDDE759" w:rsidR="002138A4" w:rsidRPr="00AC4FF9" w:rsidRDefault="00AC4FF9"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68F10B44" w14:textId="03388DD8" w:rsidR="002138A4" w:rsidRPr="00AC4FF9" w:rsidRDefault="004A4C54" w:rsidP="00D32A20">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w:t>
            </w:r>
            <w:r w:rsidR="00D32A20" w:rsidRPr="00AC4FF9">
              <w:rPr>
                <w:rFonts w:ascii="Arial" w:hAnsi="Arial" w:cs="Arial"/>
                <w:sz w:val="12"/>
                <w:szCs w:val="12"/>
                <w:lang w:val="en-GB"/>
              </w:rPr>
              <w:t>523,696</w:t>
            </w:r>
            <w:r w:rsidRPr="00AC4FF9">
              <w:rPr>
                <w:rFonts w:ascii="Arial" w:hAnsi="Arial" w:cs="Arial"/>
                <w:sz w:val="12"/>
                <w:szCs w:val="12"/>
                <w:lang w:val="en-GB"/>
              </w:rPr>
              <w:t xml:space="preserve"> </w:t>
            </w:r>
          </w:p>
        </w:tc>
        <w:tc>
          <w:tcPr>
            <w:tcW w:w="969" w:type="dxa"/>
            <w:vAlign w:val="bottom"/>
          </w:tcPr>
          <w:p w14:paraId="024A154F" w14:textId="69052904" w:rsidR="002138A4" w:rsidRPr="00AC4FF9" w:rsidRDefault="004A4C54"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6F2036DC" w14:textId="0EE86339" w:rsidR="002138A4" w:rsidRPr="00AC4FF9" w:rsidRDefault="004A4C54" w:rsidP="00EE73A7">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Pr="00AC4FF9">
              <w:rPr>
                <w:rFonts w:ascii="Arial" w:hAnsi="Arial" w:cstheme="minorBidi"/>
                <w:sz w:val="12"/>
                <w:szCs w:val="12"/>
                <w:lang w:val="en-GB"/>
              </w:rPr>
              <w:t xml:space="preserve">     </w:t>
            </w:r>
            <w:r w:rsidRPr="00AC4FF9">
              <w:rPr>
                <w:rFonts w:ascii="Arial" w:hAnsi="Arial" w:cs="Arial"/>
                <w:sz w:val="12"/>
                <w:szCs w:val="12"/>
                <w:lang w:val="en-GB"/>
              </w:rPr>
              <w:t xml:space="preserve">   </w:t>
            </w:r>
            <w:r w:rsidR="00EE73A7" w:rsidRPr="00AC4FF9">
              <w:rPr>
                <w:rFonts w:ascii="Arial" w:hAnsi="Arial" w:cs="Arial"/>
                <w:sz w:val="12"/>
                <w:szCs w:val="12"/>
                <w:lang w:val="en-GB"/>
              </w:rPr>
              <w:t xml:space="preserve">     </w:t>
            </w:r>
            <w:r w:rsidR="00EE73A7" w:rsidRPr="00AC4FF9">
              <w:rPr>
                <w:rFonts w:ascii="Arial" w:hAnsi="Arial" w:cstheme="minorBidi" w:hint="cs"/>
                <w:sz w:val="12"/>
                <w:szCs w:val="12"/>
                <w:cs/>
                <w:lang w:val="en-GB"/>
              </w:rPr>
              <w:t xml:space="preserve">   </w:t>
            </w:r>
            <w:r w:rsidRPr="00AC4FF9">
              <w:rPr>
                <w:rFonts w:ascii="Arial" w:hAnsi="Arial" w:cs="Arial"/>
                <w:sz w:val="12"/>
                <w:szCs w:val="12"/>
                <w:lang w:val="en-GB"/>
              </w:rPr>
              <w:t>-</w:t>
            </w:r>
          </w:p>
        </w:tc>
        <w:tc>
          <w:tcPr>
            <w:tcW w:w="794" w:type="dxa"/>
            <w:vAlign w:val="bottom"/>
          </w:tcPr>
          <w:p w14:paraId="41E59AD9" w14:textId="1CACA592" w:rsidR="002138A4" w:rsidRPr="00AC4FF9" w:rsidRDefault="004A4C54"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20724A3B" w14:textId="2B727B1C" w:rsidR="002138A4" w:rsidRPr="00AC4FF9" w:rsidRDefault="004A4C54"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5B967347" w14:textId="2A7C8A23" w:rsidR="002138A4" w:rsidRPr="00AC4FF9" w:rsidRDefault="004A4C54" w:rsidP="002138A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2DFC80BA" w14:textId="09286214"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1B8FE59A" w14:textId="555398DE" w:rsidTr="00AC4FF9">
        <w:tc>
          <w:tcPr>
            <w:tcW w:w="3054" w:type="dxa"/>
          </w:tcPr>
          <w:p w14:paraId="39903D86" w14:textId="698ECFD5" w:rsidR="002138A4" w:rsidRPr="00AC4FF9" w:rsidRDefault="002138A4" w:rsidP="002138A4">
            <w:pPr>
              <w:spacing w:before="60" w:after="30" w:line="276" w:lineRule="auto"/>
              <w:rPr>
                <w:rFonts w:ascii="Arial" w:hAnsi="Arial" w:cs="Arial"/>
                <w:sz w:val="12"/>
                <w:szCs w:val="12"/>
                <w:lang w:bidi="ar-SA"/>
              </w:rPr>
            </w:pPr>
            <w:r w:rsidRPr="00AC4FF9">
              <w:rPr>
                <w:rFonts w:ascii="Arial" w:hAnsi="Arial" w:cs="Arial"/>
                <w:sz w:val="12"/>
                <w:szCs w:val="12"/>
              </w:rPr>
              <w:t xml:space="preserve">Contract assets </w:t>
            </w:r>
            <w:r w:rsidR="00B241B8">
              <w:rPr>
                <w:rFonts w:ascii="Arial" w:hAnsi="Arial" w:cs="Arial"/>
                <w:sz w:val="12"/>
                <w:szCs w:val="12"/>
              </w:rPr>
              <w:t>-</w:t>
            </w:r>
            <w:r w:rsidRPr="00AC4FF9">
              <w:rPr>
                <w:rFonts w:ascii="Arial" w:hAnsi="Arial" w:cs="Arial"/>
                <w:sz w:val="12"/>
                <w:szCs w:val="12"/>
              </w:rPr>
              <w:t xml:space="preserve"> general customers - net</w:t>
            </w:r>
          </w:p>
        </w:tc>
        <w:tc>
          <w:tcPr>
            <w:tcW w:w="1060" w:type="dxa"/>
            <w:vAlign w:val="bottom"/>
          </w:tcPr>
          <w:p w14:paraId="6D950562" w14:textId="1C6F2EFC"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39" w:type="dxa"/>
            <w:tcBorders>
              <w:top w:val="nil"/>
              <w:left w:val="nil"/>
              <w:bottom w:val="nil"/>
              <w:right w:val="nil"/>
            </w:tcBorders>
            <w:vAlign w:val="bottom"/>
          </w:tcPr>
          <w:p w14:paraId="08FC7A4A" w14:textId="223F70C6"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58EC1BC2" w14:textId="77342B89"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88" w:type="dxa"/>
            <w:vAlign w:val="bottom"/>
          </w:tcPr>
          <w:p w14:paraId="74F1C820" w14:textId="7EFC61B9"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7A976DFB" w14:textId="10D7729A"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1E6327DA" w14:textId="71804918"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5CFC9ECD" w14:textId="0D298B9E"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6264F8AF" w14:textId="4E866B8F"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tcPr>
          <w:p w14:paraId="56A54616" w14:textId="442C5D08" w:rsidR="002138A4" w:rsidRPr="00AC4FF9" w:rsidRDefault="00D32A20" w:rsidP="00D32A20">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450,192,457 </w:t>
            </w:r>
          </w:p>
        </w:tc>
        <w:tc>
          <w:tcPr>
            <w:tcW w:w="794" w:type="dxa"/>
            <w:vAlign w:val="bottom"/>
          </w:tcPr>
          <w:p w14:paraId="1D7EA524" w14:textId="22DD9010"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1E92262E" w14:textId="3844DF46"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67CF6CDA" w14:textId="0C1926EB"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1CFF1409" w14:textId="6D474971"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165C2D14" w14:textId="6C2718AA" w:rsidTr="00AC4FF9">
        <w:tc>
          <w:tcPr>
            <w:tcW w:w="3054" w:type="dxa"/>
          </w:tcPr>
          <w:p w14:paraId="7A6808D4" w14:textId="292C6C2F" w:rsidR="002138A4" w:rsidRPr="00AC4FF9" w:rsidRDefault="002138A4" w:rsidP="002138A4">
            <w:pPr>
              <w:spacing w:before="60" w:after="30" w:line="276" w:lineRule="auto"/>
              <w:rPr>
                <w:rFonts w:ascii="Arial" w:hAnsi="Arial" w:cs="Arial"/>
                <w:sz w:val="12"/>
                <w:szCs w:val="12"/>
                <w:lang w:bidi="ar-SA"/>
              </w:rPr>
            </w:pPr>
            <w:r w:rsidRPr="00AC4FF9">
              <w:rPr>
                <w:rFonts w:ascii="Arial" w:hAnsi="Arial" w:cs="Arial"/>
                <w:color w:val="FFFFFF" w:themeColor="background1"/>
                <w:sz w:val="12"/>
                <w:szCs w:val="12"/>
              </w:rPr>
              <w:t>Contract assets</w:t>
            </w:r>
            <w:r w:rsidRPr="00AC4FF9">
              <w:rPr>
                <w:rFonts w:ascii="Arial" w:hAnsi="Arial" w:cs="Arial"/>
                <w:sz w:val="12"/>
                <w:szCs w:val="12"/>
              </w:rPr>
              <w:t xml:space="preserve"> - related parties - net</w:t>
            </w:r>
          </w:p>
        </w:tc>
        <w:tc>
          <w:tcPr>
            <w:tcW w:w="1060" w:type="dxa"/>
            <w:vAlign w:val="bottom"/>
          </w:tcPr>
          <w:p w14:paraId="04279C96" w14:textId="30050CCE"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496,182,865</w:t>
            </w:r>
          </w:p>
        </w:tc>
        <w:tc>
          <w:tcPr>
            <w:tcW w:w="939" w:type="dxa"/>
            <w:tcBorders>
              <w:top w:val="nil"/>
              <w:left w:val="nil"/>
              <w:bottom w:val="nil"/>
              <w:right w:val="nil"/>
            </w:tcBorders>
            <w:vAlign w:val="bottom"/>
          </w:tcPr>
          <w:p w14:paraId="7EAEEBCC" w14:textId="0F3EE1C1"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1798F1FD" w14:textId="1DB51785"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88" w:type="dxa"/>
            <w:vAlign w:val="bottom"/>
          </w:tcPr>
          <w:p w14:paraId="61883A92" w14:textId="695140D7"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423BCDB4" w14:textId="1FBBEE18"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0B4F43FE" w14:textId="3046456A"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7AF01354" w14:textId="1210BB00"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67227639" w14:textId="44DD5A23"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301E5A86" w14:textId="3AF68D32" w:rsidR="002138A4" w:rsidRPr="00AC4FF9" w:rsidRDefault="004A4C54" w:rsidP="00EE73A7">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Pr="00AC4FF9">
              <w:rPr>
                <w:rFonts w:ascii="Arial" w:hAnsi="Arial" w:cstheme="minorBidi"/>
                <w:sz w:val="12"/>
                <w:szCs w:val="12"/>
                <w:lang w:val="en-GB"/>
              </w:rPr>
              <w:t xml:space="preserve">     </w:t>
            </w:r>
            <w:r w:rsidRPr="00AC4FF9">
              <w:rPr>
                <w:rFonts w:ascii="Arial" w:hAnsi="Arial" w:cs="Arial"/>
                <w:sz w:val="12"/>
                <w:szCs w:val="12"/>
                <w:lang w:val="en-GB"/>
              </w:rPr>
              <w:t xml:space="preserve">   </w:t>
            </w:r>
            <w:r w:rsidR="00EE73A7" w:rsidRPr="00AC4FF9">
              <w:rPr>
                <w:rFonts w:ascii="Arial" w:hAnsi="Arial" w:cs="Arial"/>
                <w:sz w:val="12"/>
                <w:szCs w:val="12"/>
                <w:lang w:val="en-GB"/>
              </w:rPr>
              <w:t xml:space="preserve">     </w:t>
            </w:r>
            <w:r w:rsidR="00EE73A7" w:rsidRPr="00AC4FF9">
              <w:rPr>
                <w:rFonts w:ascii="Arial" w:hAnsi="Arial" w:cstheme="minorBidi" w:hint="cs"/>
                <w:sz w:val="12"/>
                <w:szCs w:val="12"/>
                <w:cs/>
                <w:lang w:val="en-GB"/>
              </w:rPr>
              <w:t xml:space="preserve">   </w:t>
            </w:r>
            <w:r w:rsidRPr="00AC4FF9">
              <w:rPr>
                <w:rFonts w:ascii="Arial" w:hAnsi="Arial" w:cs="Arial"/>
                <w:sz w:val="12"/>
                <w:szCs w:val="12"/>
                <w:lang w:val="en-GB"/>
              </w:rPr>
              <w:t>-</w:t>
            </w:r>
          </w:p>
        </w:tc>
        <w:tc>
          <w:tcPr>
            <w:tcW w:w="794" w:type="dxa"/>
            <w:vAlign w:val="bottom"/>
          </w:tcPr>
          <w:p w14:paraId="17839D26" w14:textId="06CE4E59"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2F3085CF" w14:textId="2C8EC323"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738A2938" w14:textId="5E3BB8E6"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5C8C5621" w14:textId="62D96C62"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6E8F313E" w14:textId="7EA9CB0E" w:rsidTr="00AC4FF9">
        <w:tc>
          <w:tcPr>
            <w:tcW w:w="3054" w:type="dxa"/>
          </w:tcPr>
          <w:p w14:paraId="59DFB32A" w14:textId="06610AFE" w:rsidR="002138A4" w:rsidRPr="00AC4FF9" w:rsidRDefault="002138A4" w:rsidP="002138A4">
            <w:pPr>
              <w:spacing w:before="60" w:after="30" w:line="276" w:lineRule="auto"/>
              <w:rPr>
                <w:rFonts w:ascii="Arial" w:hAnsi="Arial" w:cs="Arial"/>
                <w:color w:val="FFFFFF" w:themeColor="background1"/>
                <w:sz w:val="12"/>
                <w:szCs w:val="12"/>
              </w:rPr>
            </w:pPr>
            <w:r w:rsidRPr="00AC4FF9">
              <w:rPr>
                <w:rFonts w:ascii="Arial" w:hAnsi="Arial" w:cs="Arial"/>
                <w:sz w:val="12"/>
                <w:szCs w:val="12"/>
              </w:rPr>
              <w:t>Other accounts receivable - general customers</w:t>
            </w:r>
          </w:p>
        </w:tc>
        <w:tc>
          <w:tcPr>
            <w:tcW w:w="1060" w:type="dxa"/>
            <w:vAlign w:val="bottom"/>
          </w:tcPr>
          <w:p w14:paraId="75E94319" w14:textId="2B285F8F" w:rsidR="002138A4" w:rsidRPr="00AC4FF9" w:rsidRDefault="00EE73A7" w:rsidP="00EE73A7">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39" w:type="dxa"/>
            <w:tcBorders>
              <w:top w:val="nil"/>
              <w:left w:val="nil"/>
              <w:bottom w:val="nil"/>
              <w:right w:val="nil"/>
            </w:tcBorders>
            <w:vAlign w:val="bottom"/>
          </w:tcPr>
          <w:p w14:paraId="10C0050E" w14:textId="6D0F7F3A"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318E9E03" w14:textId="00D5B2B8"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88" w:type="dxa"/>
            <w:vAlign w:val="bottom"/>
          </w:tcPr>
          <w:p w14:paraId="4750AE35" w14:textId="1B6BBCB2"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7D380E47" w14:textId="19C7A498"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6A88B0A1" w14:textId="7B0E46D2"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18ECEDA0" w14:textId="61BEDA20"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5464E47F" w14:textId="409FBC7F"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tcPr>
          <w:p w14:paraId="3D9EC004" w14:textId="2ACFA323"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10,704,292 </w:t>
            </w:r>
          </w:p>
        </w:tc>
        <w:tc>
          <w:tcPr>
            <w:tcW w:w="794" w:type="dxa"/>
            <w:vAlign w:val="bottom"/>
          </w:tcPr>
          <w:p w14:paraId="0E39382A" w14:textId="177DDA24"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442C6D83" w14:textId="702209AA"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777214A7" w14:textId="2BA8E11B"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0EF944FB" w14:textId="4A1FE104"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472E6740" w14:textId="4EBF7A29" w:rsidTr="00AC4FF9">
        <w:tc>
          <w:tcPr>
            <w:tcW w:w="3054" w:type="dxa"/>
          </w:tcPr>
          <w:p w14:paraId="6360DB03" w14:textId="5A3BCDB4" w:rsidR="002138A4" w:rsidRPr="00AC4FF9" w:rsidRDefault="002138A4" w:rsidP="002138A4">
            <w:pPr>
              <w:spacing w:before="60" w:after="30" w:line="276" w:lineRule="auto"/>
              <w:rPr>
                <w:rFonts w:ascii="Arial" w:hAnsi="Arial" w:cs="Arial"/>
                <w:sz w:val="12"/>
                <w:szCs w:val="12"/>
              </w:rPr>
            </w:pPr>
            <w:r w:rsidRPr="00AC4FF9">
              <w:rPr>
                <w:rFonts w:ascii="Arial" w:hAnsi="Arial" w:cs="Arial"/>
                <w:color w:val="FFFFFF" w:themeColor="background1"/>
                <w:sz w:val="12"/>
                <w:szCs w:val="12"/>
              </w:rPr>
              <w:t>Other accounts receivable</w:t>
            </w:r>
            <w:r w:rsidRPr="00AC4FF9">
              <w:rPr>
                <w:rFonts w:ascii="Arial" w:hAnsi="Arial" w:cs="Arial"/>
                <w:sz w:val="12"/>
                <w:szCs w:val="12"/>
              </w:rPr>
              <w:t xml:space="preserve"> - related parties</w:t>
            </w:r>
          </w:p>
        </w:tc>
        <w:tc>
          <w:tcPr>
            <w:tcW w:w="1060" w:type="dxa"/>
            <w:vAlign w:val="bottom"/>
          </w:tcPr>
          <w:p w14:paraId="15BEDC4E" w14:textId="261521CC" w:rsidR="002138A4" w:rsidRPr="00AC4FF9" w:rsidRDefault="00EE73A7"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217,466,567</w:t>
            </w:r>
          </w:p>
        </w:tc>
        <w:tc>
          <w:tcPr>
            <w:tcW w:w="939" w:type="dxa"/>
            <w:tcBorders>
              <w:top w:val="nil"/>
              <w:left w:val="nil"/>
              <w:bottom w:val="nil"/>
              <w:right w:val="nil"/>
            </w:tcBorders>
            <w:vAlign w:val="bottom"/>
          </w:tcPr>
          <w:p w14:paraId="56166A7C" w14:textId="7D20D3B1"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35000232" w14:textId="2AB94957"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88" w:type="dxa"/>
            <w:vAlign w:val="bottom"/>
          </w:tcPr>
          <w:p w14:paraId="5C610843" w14:textId="28F9909C"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1186D2DA" w14:textId="394550F9"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7C53A6DF" w14:textId="74F4AD36"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3035A343" w14:textId="5DB66089"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14C50AB3" w14:textId="1E137C23"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tcPr>
          <w:p w14:paraId="663821D5" w14:textId="6CB3E9D2" w:rsidR="002138A4" w:rsidRPr="00AC4FF9" w:rsidRDefault="00EE73A7"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18,992,321 </w:t>
            </w:r>
          </w:p>
        </w:tc>
        <w:tc>
          <w:tcPr>
            <w:tcW w:w="794" w:type="dxa"/>
            <w:vAlign w:val="bottom"/>
          </w:tcPr>
          <w:p w14:paraId="1276DA0C" w14:textId="57EA57A2"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7497C6E3" w14:textId="6C3BD4EC"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7DB5EC12" w14:textId="7B5DD82C"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18545AFB" w14:textId="44082221"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1FC66C6B" w14:textId="1F33D2BA" w:rsidTr="00AC4FF9">
        <w:tc>
          <w:tcPr>
            <w:tcW w:w="3054" w:type="dxa"/>
          </w:tcPr>
          <w:p w14:paraId="60A59672" w14:textId="375C4469"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 xml:space="preserve">Advance payments to sub-contractors   </w:t>
            </w:r>
          </w:p>
        </w:tc>
        <w:tc>
          <w:tcPr>
            <w:tcW w:w="1060" w:type="dxa"/>
            <w:vAlign w:val="bottom"/>
          </w:tcPr>
          <w:p w14:paraId="4B897EA3" w14:textId="6271EF59" w:rsidR="002138A4" w:rsidRPr="00AC4FF9" w:rsidRDefault="002138A4" w:rsidP="002138A4">
            <w:pPr>
              <w:spacing w:before="60" w:after="30" w:line="276" w:lineRule="auto"/>
              <w:ind w:left="-57"/>
              <w:jc w:val="right"/>
              <w:rPr>
                <w:rFonts w:ascii="Arial" w:hAnsi="Arial" w:cs="Arial"/>
                <w:sz w:val="12"/>
                <w:szCs w:val="12"/>
                <w:lang w:val="en-GB"/>
              </w:rPr>
            </w:pPr>
          </w:p>
        </w:tc>
        <w:tc>
          <w:tcPr>
            <w:tcW w:w="939" w:type="dxa"/>
            <w:vAlign w:val="bottom"/>
          </w:tcPr>
          <w:p w14:paraId="74CC0A47" w14:textId="7AE618B6" w:rsidR="002138A4" w:rsidRPr="00AC4FF9" w:rsidRDefault="002138A4" w:rsidP="004A4C54">
            <w:pPr>
              <w:spacing w:before="60" w:after="30" w:line="276" w:lineRule="auto"/>
              <w:ind w:left="-57"/>
              <w:jc w:val="center"/>
              <w:rPr>
                <w:rFonts w:ascii="Arial" w:hAnsi="Arial" w:cs="Arial"/>
                <w:sz w:val="12"/>
                <w:szCs w:val="12"/>
                <w:lang w:val="en-GB"/>
              </w:rPr>
            </w:pPr>
          </w:p>
        </w:tc>
        <w:tc>
          <w:tcPr>
            <w:tcW w:w="899" w:type="dxa"/>
            <w:vAlign w:val="bottom"/>
          </w:tcPr>
          <w:p w14:paraId="52B3488B" w14:textId="5062D72F" w:rsidR="002138A4" w:rsidRPr="00AC4FF9" w:rsidRDefault="002138A4" w:rsidP="002138A4">
            <w:pPr>
              <w:spacing w:before="60" w:after="30" w:line="276" w:lineRule="auto"/>
              <w:ind w:left="-57"/>
              <w:jc w:val="center"/>
              <w:rPr>
                <w:rFonts w:ascii="Arial" w:hAnsi="Arial" w:cs="Arial"/>
                <w:sz w:val="12"/>
                <w:szCs w:val="12"/>
                <w:lang w:val="en-GB"/>
              </w:rPr>
            </w:pPr>
          </w:p>
        </w:tc>
        <w:tc>
          <w:tcPr>
            <w:tcW w:w="988" w:type="dxa"/>
            <w:vAlign w:val="bottom"/>
          </w:tcPr>
          <w:p w14:paraId="42F2D4FD" w14:textId="696E87F6" w:rsidR="002138A4" w:rsidRPr="00AC4FF9" w:rsidRDefault="002138A4" w:rsidP="002138A4">
            <w:pPr>
              <w:spacing w:before="60" w:after="30" w:line="276" w:lineRule="auto"/>
              <w:ind w:left="-57"/>
              <w:jc w:val="center"/>
              <w:rPr>
                <w:rFonts w:ascii="Arial" w:hAnsi="Arial" w:cs="Arial"/>
                <w:sz w:val="12"/>
                <w:szCs w:val="12"/>
                <w:lang w:val="en-GB"/>
              </w:rPr>
            </w:pPr>
          </w:p>
        </w:tc>
        <w:tc>
          <w:tcPr>
            <w:tcW w:w="900" w:type="dxa"/>
            <w:vAlign w:val="bottom"/>
          </w:tcPr>
          <w:p w14:paraId="78E1B53D" w14:textId="5BC681CD" w:rsidR="002138A4" w:rsidRPr="00AC4FF9" w:rsidRDefault="002138A4" w:rsidP="002138A4">
            <w:pPr>
              <w:spacing w:before="60" w:after="30" w:line="276" w:lineRule="auto"/>
              <w:ind w:left="-57"/>
              <w:jc w:val="center"/>
              <w:rPr>
                <w:rFonts w:ascii="Arial" w:hAnsi="Arial" w:cs="Arial"/>
                <w:sz w:val="12"/>
                <w:szCs w:val="12"/>
                <w:lang w:val="en-GB"/>
              </w:rPr>
            </w:pPr>
          </w:p>
        </w:tc>
        <w:tc>
          <w:tcPr>
            <w:tcW w:w="968" w:type="dxa"/>
          </w:tcPr>
          <w:p w14:paraId="05F2E25F" w14:textId="1395C18A" w:rsidR="002138A4" w:rsidRPr="00AC4FF9" w:rsidRDefault="002138A4" w:rsidP="004A4C54">
            <w:pPr>
              <w:spacing w:before="60" w:after="30" w:line="276" w:lineRule="auto"/>
              <w:ind w:left="-57"/>
              <w:jc w:val="right"/>
              <w:rPr>
                <w:rFonts w:ascii="Arial" w:hAnsi="Arial" w:cs="Arial"/>
                <w:sz w:val="12"/>
                <w:szCs w:val="12"/>
                <w:lang w:val="en-GB"/>
              </w:rPr>
            </w:pPr>
          </w:p>
        </w:tc>
        <w:tc>
          <w:tcPr>
            <w:tcW w:w="975" w:type="dxa"/>
            <w:vAlign w:val="bottom"/>
          </w:tcPr>
          <w:p w14:paraId="51E2F7B4" w14:textId="2C753664" w:rsidR="002138A4" w:rsidRPr="00AC4FF9" w:rsidRDefault="002138A4" w:rsidP="004A4C54">
            <w:pPr>
              <w:spacing w:before="60" w:after="30" w:line="276" w:lineRule="auto"/>
              <w:ind w:left="-57"/>
              <w:jc w:val="right"/>
              <w:rPr>
                <w:rFonts w:ascii="Arial" w:hAnsi="Arial" w:cs="Arial"/>
                <w:sz w:val="12"/>
                <w:szCs w:val="12"/>
                <w:lang w:val="en-GB"/>
              </w:rPr>
            </w:pPr>
          </w:p>
        </w:tc>
        <w:tc>
          <w:tcPr>
            <w:tcW w:w="969" w:type="dxa"/>
            <w:vAlign w:val="bottom"/>
          </w:tcPr>
          <w:p w14:paraId="0B45A024" w14:textId="32817BC0" w:rsidR="002138A4" w:rsidRPr="00AC4FF9" w:rsidRDefault="002138A4" w:rsidP="002138A4">
            <w:pPr>
              <w:spacing w:before="60" w:after="30" w:line="276" w:lineRule="auto"/>
              <w:ind w:left="-57"/>
              <w:jc w:val="center"/>
              <w:rPr>
                <w:rFonts w:ascii="Arial" w:hAnsi="Arial" w:cs="Arial"/>
                <w:sz w:val="12"/>
                <w:szCs w:val="12"/>
                <w:lang w:val="en-GB"/>
              </w:rPr>
            </w:pPr>
          </w:p>
        </w:tc>
        <w:tc>
          <w:tcPr>
            <w:tcW w:w="1072" w:type="dxa"/>
            <w:vAlign w:val="bottom"/>
          </w:tcPr>
          <w:p w14:paraId="091D4033" w14:textId="161EB138" w:rsidR="002138A4" w:rsidRPr="00AC4FF9" w:rsidRDefault="002138A4" w:rsidP="002138A4">
            <w:pPr>
              <w:spacing w:before="60" w:after="30" w:line="276" w:lineRule="auto"/>
              <w:ind w:left="-57"/>
              <w:jc w:val="right"/>
              <w:rPr>
                <w:rFonts w:ascii="Arial" w:hAnsi="Arial" w:cs="Arial"/>
                <w:sz w:val="12"/>
                <w:szCs w:val="12"/>
                <w:lang w:val="en-GB"/>
              </w:rPr>
            </w:pPr>
          </w:p>
        </w:tc>
        <w:tc>
          <w:tcPr>
            <w:tcW w:w="794" w:type="dxa"/>
            <w:vAlign w:val="bottom"/>
          </w:tcPr>
          <w:p w14:paraId="4234A411" w14:textId="57F81CAE" w:rsidR="002138A4" w:rsidRPr="00AC4FF9" w:rsidRDefault="002138A4" w:rsidP="002138A4">
            <w:pPr>
              <w:spacing w:before="60" w:after="30" w:line="276" w:lineRule="auto"/>
              <w:ind w:left="-57"/>
              <w:jc w:val="center"/>
              <w:rPr>
                <w:rFonts w:ascii="Arial" w:hAnsi="Arial" w:cs="Arial"/>
                <w:sz w:val="12"/>
                <w:szCs w:val="12"/>
                <w:lang w:val="en-GB"/>
              </w:rPr>
            </w:pPr>
          </w:p>
        </w:tc>
        <w:tc>
          <w:tcPr>
            <w:tcW w:w="878" w:type="dxa"/>
            <w:vAlign w:val="bottom"/>
          </w:tcPr>
          <w:p w14:paraId="7886FB36" w14:textId="6CEAF53C" w:rsidR="002138A4" w:rsidRPr="00AC4FF9" w:rsidRDefault="002138A4" w:rsidP="002138A4">
            <w:pPr>
              <w:spacing w:before="60" w:after="30" w:line="276" w:lineRule="auto"/>
              <w:ind w:left="-57"/>
              <w:jc w:val="center"/>
              <w:rPr>
                <w:rFonts w:ascii="Arial" w:hAnsi="Arial" w:cs="Arial"/>
                <w:sz w:val="12"/>
                <w:szCs w:val="12"/>
                <w:lang w:val="en-GB"/>
              </w:rPr>
            </w:pPr>
          </w:p>
        </w:tc>
        <w:tc>
          <w:tcPr>
            <w:tcW w:w="840" w:type="dxa"/>
            <w:vAlign w:val="bottom"/>
          </w:tcPr>
          <w:p w14:paraId="6D603B0E" w14:textId="3FA471A5" w:rsidR="002138A4" w:rsidRPr="00AC4FF9" w:rsidRDefault="002138A4" w:rsidP="002138A4">
            <w:pPr>
              <w:spacing w:before="60" w:after="30" w:line="276" w:lineRule="auto"/>
              <w:ind w:left="-57"/>
              <w:jc w:val="center"/>
              <w:rPr>
                <w:rFonts w:ascii="Arial" w:hAnsi="Arial" w:cs="Arial"/>
                <w:sz w:val="12"/>
                <w:szCs w:val="12"/>
                <w:lang w:val="en-GB"/>
              </w:rPr>
            </w:pPr>
          </w:p>
        </w:tc>
        <w:tc>
          <w:tcPr>
            <w:tcW w:w="850" w:type="dxa"/>
          </w:tcPr>
          <w:p w14:paraId="683C6D95" w14:textId="77777777" w:rsidR="00846C70" w:rsidRPr="00AC4FF9" w:rsidRDefault="00846C70" w:rsidP="004A4C54">
            <w:pPr>
              <w:spacing w:before="60" w:after="30" w:line="276" w:lineRule="auto"/>
              <w:ind w:left="-57"/>
              <w:jc w:val="center"/>
              <w:rPr>
                <w:rFonts w:ascii="Arial" w:hAnsi="Arial" w:cs="Arial"/>
                <w:sz w:val="12"/>
                <w:szCs w:val="12"/>
                <w:lang w:val="en-GB"/>
              </w:rPr>
            </w:pPr>
          </w:p>
        </w:tc>
      </w:tr>
      <w:tr w:rsidR="00885A4A" w:rsidRPr="00AC4FF9" w14:paraId="2B94066A" w14:textId="6F2C3E98" w:rsidTr="00AC4FF9">
        <w:tc>
          <w:tcPr>
            <w:tcW w:w="3054" w:type="dxa"/>
          </w:tcPr>
          <w:p w14:paraId="08590E3A" w14:textId="1E67450E" w:rsidR="002138A4" w:rsidRPr="00AC4FF9" w:rsidRDefault="002138A4" w:rsidP="002138A4">
            <w:pPr>
              <w:spacing w:before="60" w:after="30" w:line="276" w:lineRule="auto"/>
              <w:ind w:left="189"/>
              <w:rPr>
                <w:rFonts w:ascii="Arial" w:hAnsi="Arial" w:cs="Arial"/>
                <w:sz w:val="12"/>
                <w:szCs w:val="12"/>
              </w:rPr>
            </w:pPr>
            <w:r w:rsidRPr="00AC4FF9">
              <w:rPr>
                <w:rFonts w:ascii="Arial" w:hAnsi="Arial" w:cs="Arial"/>
                <w:sz w:val="12"/>
                <w:szCs w:val="12"/>
              </w:rPr>
              <w:t>- general customers</w:t>
            </w:r>
          </w:p>
        </w:tc>
        <w:tc>
          <w:tcPr>
            <w:tcW w:w="1060" w:type="dxa"/>
            <w:vAlign w:val="bottom"/>
          </w:tcPr>
          <w:p w14:paraId="5B837560" w14:textId="2416C18F"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35,048</w:t>
            </w:r>
          </w:p>
        </w:tc>
        <w:tc>
          <w:tcPr>
            <w:tcW w:w="939" w:type="dxa"/>
            <w:tcBorders>
              <w:top w:val="nil"/>
              <w:left w:val="nil"/>
              <w:bottom w:val="nil"/>
              <w:right w:val="nil"/>
            </w:tcBorders>
            <w:vAlign w:val="bottom"/>
          </w:tcPr>
          <w:p w14:paraId="5D3AC774" w14:textId="4B508A11"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33029657" w14:textId="478F365D"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054E6259" w14:textId="417235AE"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00" w:type="dxa"/>
            <w:vAlign w:val="bottom"/>
          </w:tcPr>
          <w:p w14:paraId="2B1FA289" w14:textId="5E58449F"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tcPr>
          <w:p w14:paraId="77AB3011" w14:textId="412B38E5" w:rsidR="002138A4" w:rsidRPr="00AC4FF9" w:rsidRDefault="00EE73A7"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47,723 </w:t>
            </w:r>
          </w:p>
        </w:tc>
        <w:tc>
          <w:tcPr>
            <w:tcW w:w="975" w:type="dxa"/>
            <w:vAlign w:val="bottom"/>
          </w:tcPr>
          <w:p w14:paraId="7D5FF542" w14:textId="1E2F05BE" w:rsidR="002138A4" w:rsidRPr="00AC4FF9" w:rsidRDefault="004A4C54"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203,955 </w:t>
            </w:r>
          </w:p>
        </w:tc>
        <w:tc>
          <w:tcPr>
            <w:tcW w:w="969" w:type="dxa"/>
            <w:vAlign w:val="bottom"/>
          </w:tcPr>
          <w:p w14:paraId="6550D332" w14:textId="497F20F5"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68C3067E" w14:textId="3C5DF079" w:rsidR="002138A4" w:rsidRPr="00AC4FF9" w:rsidRDefault="004A4C54"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132,287,143 </w:t>
            </w:r>
          </w:p>
        </w:tc>
        <w:tc>
          <w:tcPr>
            <w:tcW w:w="794" w:type="dxa"/>
            <w:vAlign w:val="bottom"/>
          </w:tcPr>
          <w:p w14:paraId="1CDD0E1B" w14:textId="45B2B29A"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6772DEB9" w14:textId="7F2CBAAA"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3CD752E6" w14:textId="10A4E081"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3BF98ADF" w14:textId="0712375D"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3DDB7DD9" w14:textId="04AE09A6" w:rsidTr="00AC4FF9">
        <w:tc>
          <w:tcPr>
            <w:tcW w:w="3054" w:type="dxa"/>
          </w:tcPr>
          <w:p w14:paraId="11764457" w14:textId="729019B2" w:rsidR="002138A4" w:rsidRPr="00AC4FF9" w:rsidRDefault="002138A4" w:rsidP="002138A4">
            <w:pPr>
              <w:spacing w:before="60" w:after="30" w:line="276" w:lineRule="auto"/>
              <w:ind w:left="189"/>
              <w:rPr>
                <w:rFonts w:ascii="Arial" w:hAnsi="Arial" w:cs="Arial"/>
                <w:sz w:val="12"/>
                <w:szCs w:val="12"/>
              </w:rPr>
            </w:pPr>
            <w:r w:rsidRPr="00AC4FF9">
              <w:rPr>
                <w:rFonts w:ascii="Arial" w:hAnsi="Arial" w:cs="Arial"/>
                <w:sz w:val="12"/>
                <w:szCs w:val="12"/>
              </w:rPr>
              <w:t>- related parties</w:t>
            </w:r>
          </w:p>
        </w:tc>
        <w:tc>
          <w:tcPr>
            <w:tcW w:w="1060" w:type="dxa"/>
            <w:vAlign w:val="bottom"/>
          </w:tcPr>
          <w:p w14:paraId="01286BFE" w14:textId="180C44B9"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67,306,966</w:t>
            </w:r>
          </w:p>
        </w:tc>
        <w:tc>
          <w:tcPr>
            <w:tcW w:w="939" w:type="dxa"/>
            <w:tcBorders>
              <w:top w:val="nil"/>
              <w:left w:val="nil"/>
              <w:bottom w:val="nil"/>
              <w:right w:val="nil"/>
            </w:tcBorders>
            <w:vAlign w:val="bottom"/>
          </w:tcPr>
          <w:p w14:paraId="06C38D19" w14:textId="21EF4309"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20,426,239 </w:t>
            </w:r>
          </w:p>
        </w:tc>
        <w:tc>
          <w:tcPr>
            <w:tcW w:w="899" w:type="dxa"/>
            <w:vAlign w:val="bottom"/>
          </w:tcPr>
          <w:p w14:paraId="1708B6CD" w14:textId="1FB7F150"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445996B9" w14:textId="7BEBB463"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00" w:type="dxa"/>
            <w:vAlign w:val="bottom"/>
          </w:tcPr>
          <w:p w14:paraId="3BF81AE6" w14:textId="667496C6"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382CCA10" w14:textId="427C6B64"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29509FDB" w14:textId="24A8914A" w:rsidR="002138A4" w:rsidRPr="00AC4FF9" w:rsidRDefault="004A4C54" w:rsidP="00D32A20">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1,896,538 </w:t>
            </w:r>
          </w:p>
        </w:tc>
        <w:tc>
          <w:tcPr>
            <w:tcW w:w="969" w:type="dxa"/>
            <w:vAlign w:val="bottom"/>
          </w:tcPr>
          <w:p w14:paraId="15115872" w14:textId="4920C792"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557AD69E" w14:textId="68665075" w:rsidR="002138A4" w:rsidRPr="00AC4FF9" w:rsidRDefault="004A4C54"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83,179,170 </w:t>
            </w:r>
          </w:p>
        </w:tc>
        <w:tc>
          <w:tcPr>
            <w:tcW w:w="794" w:type="dxa"/>
            <w:vAlign w:val="bottom"/>
          </w:tcPr>
          <w:p w14:paraId="648856FE" w14:textId="3F082297"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5D7E482E" w14:textId="697861A4"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50A3FADB" w14:textId="31A23B35"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2AE3DFE3" w14:textId="60E2A96C"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6264EC75" w14:textId="063045F6" w:rsidTr="00AC4FF9">
        <w:tc>
          <w:tcPr>
            <w:tcW w:w="3054" w:type="dxa"/>
          </w:tcPr>
          <w:p w14:paraId="1FCADC64" w14:textId="58FE0702"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Interest receivable</w:t>
            </w:r>
          </w:p>
        </w:tc>
        <w:tc>
          <w:tcPr>
            <w:tcW w:w="1060" w:type="dxa"/>
            <w:vAlign w:val="bottom"/>
          </w:tcPr>
          <w:p w14:paraId="4475A193" w14:textId="092B69FD"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303,358,916</w:t>
            </w:r>
          </w:p>
        </w:tc>
        <w:tc>
          <w:tcPr>
            <w:tcW w:w="939" w:type="dxa"/>
            <w:tcBorders>
              <w:top w:val="nil"/>
              <w:left w:val="nil"/>
              <w:bottom w:val="nil"/>
              <w:right w:val="nil"/>
            </w:tcBorders>
            <w:vAlign w:val="bottom"/>
          </w:tcPr>
          <w:p w14:paraId="6FC4558C" w14:textId="35DEF996"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5A12D132" w14:textId="20A10829"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1EF05664" w14:textId="2F7E5119"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00" w:type="dxa"/>
            <w:vAlign w:val="bottom"/>
          </w:tcPr>
          <w:p w14:paraId="052EEB09" w14:textId="3AEF8838"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73FB6E4A" w14:textId="783314D8"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0FC30BAA" w14:textId="4DC2C3D9"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48A3391F" w14:textId="32A27658"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38D3353A" w14:textId="38A0BACF"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Pr="00AC4FF9">
              <w:rPr>
                <w:rFonts w:ascii="Arial" w:hAnsi="Arial" w:cstheme="minorBidi"/>
                <w:sz w:val="12"/>
                <w:szCs w:val="12"/>
                <w:lang w:val="en-GB"/>
              </w:rPr>
              <w:t xml:space="preserve">     </w:t>
            </w:r>
            <w:r w:rsidRPr="00AC4FF9">
              <w:rPr>
                <w:rFonts w:ascii="Arial" w:hAnsi="Arial" w:cs="Arial"/>
                <w:sz w:val="12"/>
                <w:szCs w:val="12"/>
                <w:lang w:val="en-GB"/>
              </w:rPr>
              <w:t xml:space="preserve">        </w:t>
            </w:r>
            <w:r w:rsidR="00EE73A7" w:rsidRPr="00AC4FF9">
              <w:rPr>
                <w:rFonts w:ascii="Arial" w:hAnsi="Arial" w:cstheme="minorBidi" w:hint="cs"/>
                <w:sz w:val="12"/>
                <w:szCs w:val="12"/>
                <w:cs/>
                <w:lang w:val="en-GB"/>
              </w:rPr>
              <w:t xml:space="preserve">   </w:t>
            </w:r>
            <w:r w:rsidRPr="00AC4FF9">
              <w:rPr>
                <w:rFonts w:ascii="Arial" w:hAnsi="Arial" w:cs="Arial"/>
                <w:sz w:val="12"/>
                <w:szCs w:val="12"/>
                <w:lang w:val="en-GB"/>
              </w:rPr>
              <w:t>-</w:t>
            </w:r>
          </w:p>
        </w:tc>
        <w:tc>
          <w:tcPr>
            <w:tcW w:w="794" w:type="dxa"/>
            <w:vAlign w:val="bottom"/>
          </w:tcPr>
          <w:p w14:paraId="19ADB92E" w14:textId="57DAD115"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38A5DBA6" w14:textId="2354FCA4"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4DE84326" w14:textId="2B04D112"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4C1437A7" w14:textId="728A8EBD"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178C225E" w14:textId="3E7DDCE8" w:rsidTr="00AC4FF9">
        <w:tc>
          <w:tcPr>
            <w:tcW w:w="3054" w:type="dxa"/>
          </w:tcPr>
          <w:p w14:paraId="0C026810" w14:textId="760F3F6B" w:rsidR="000521B9" w:rsidRPr="00AC4FF9" w:rsidRDefault="000521B9" w:rsidP="000521B9">
            <w:pPr>
              <w:spacing w:before="60" w:after="30" w:line="276" w:lineRule="auto"/>
              <w:rPr>
                <w:rFonts w:ascii="Arial" w:hAnsi="Arial" w:cs="Arial"/>
                <w:color w:val="FFFFFF" w:themeColor="background1"/>
                <w:sz w:val="12"/>
                <w:szCs w:val="12"/>
              </w:rPr>
            </w:pPr>
            <w:r w:rsidRPr="00AC4FF9">
              <w:rPr>
                <w:rFonts w:ascii="Arial" w:hAnsi="Arial" w:cs="Arial"/>
                <w:sz w:val="12"/>
                <w:szCs w:val="12"/>
              </w:rPr>
              <w:t>Current financial assets</w:t>
            </w:r>
          </w:p>
        </w:tc>
        <w:tc>
          <w:tcPr>
            <w:tcW w:w="1060" w:type="dxa"/>
            <w:vAlign w:val="bottom"/>
          </w:tcPr>
          <w:p w14:paraId="535ED214" w14:textId="618DD318" w:rsidR="000521B9" w:rsidRPr="00AC4FF9" w:rsidRDefault="00D32A20" w:rsidP="000521B9">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126,478,203</w:t>
            </w:r>
          </w:p>
        </w:tc>
        <w:tc>
          <w:tcPr>
            <w:tcW w:w="939" w:type="dxa"/>
            <w:tcBorders>
              <w:top w:val="nil"/>
              <w:left w:val="nil"/>
              <w:bottom w:val="nil"/>
              <w:right w:val="nil"/>
            </w:tcBorders>
            <w:vAlign w:val="bottom"/>
          </w:tcPr>
          <w:p w14:paraId="77AE1FCE" w14:textId="4A225EC9" w:rsidR="000521B9" w:rsidRPr="00AC4FF9" w:rsidRDefault="00D32A20" w:rsidP="000521B9">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86,345 </w:t>
            </w:r>
          </w:p>
        </w:tc>
        <w:tc>
          <w:tcPr>
            <w:tcW w:w="899" w:type="dxa"/>
            <w:vAlign w:val="bottom"/>
          </w:tcPr>
          <w:p w14:paraId="6E071A2B" w14:textId="56C0F727" w:rsidR="000521B9" w:rsidRPr="00AC4FF9" w:rsidRDefault="004A4C54" w:rsidP="000521B9">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231,008 </w:t>
            </w:r>
          </w:p>
        </w:tc>
        <w:tc>
          <w:tcPr>
            <w:tcW w:w="988" w:type="dxa"/>
            <w:vAlign w:val="bottom"/>
          </w:tcPr>
          <w:p w14:paraId="2183D909" w14:textId="623D9AD8" w:rsidR="000521B9"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00" w:type="dxa"/>
            <w:vAlign w:val="bottom"/>
          </w:tcPr>
          <w:p w14:paraId="5A29FA05" w14:textId="2B0F5210" w:rsidR="000521B9"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17698429" w14:textId="36F34390" w:rsidR="000521B9" w:rsidRPr="00AC4FF9" w:rsidRDefault="00AC4FF9" w:rsidP="00EE73A7">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45FFD36A" w14:textId="5B2C9F42" w:rsidR="000521B9" w:rsidRPr="00AC4FF9" w:rsidRDefault="004A4C54" w:rsidP="000521B9">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1,809,000 </w:t>
            </w:r>
          </w:p>
        </w:tc>
        <w:tc>
          <w:tcPr>
            <w:tcW w:w="969" w:type="dxa"/>
            <w:vAlign w:val="bottom"/>
          </w:tcPr>
          <w:p w14:paraId="025E5E08" w14:textId="0EBD7533" w:rsidR="000521B9"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794A082F" w14:textId="7A8F879A" w:rsidR="000521B9" w:rsidRPr="00AC4FF9" w:rsidRDefault="00D32A20" w:rsidP="00D32A20">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956</w:t>
            </w:r>
            <w:r w:rsidRPr="00AC4FF9">
              <w:rPr>
                <w:rFonts w:ascii="Arial" w:hAnsi="Arial" w:cs="Arial"/>
                <w:sz w:val="12"/>
                <w:szCs w:val="12"/>
                <w:lang w:val="en-GB"/>
              </w:rPr>
              <w:t xml:space="preserve"> </w:t>
            </w:r>
          </w:p>
        </w:tc>
        <w:tc>
          <w:tcPr>
            <w:tcW w:w="794" w:type="dxa"/>
            <w:vAlign w:val="bottom"/>
          </w:tcPr>
          <w:p w14:paraId="2828E485" w14:textId="7DD64FEE" w:rsidR="000521B9"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43D38D05" w14:textId="10AECB89" w:rsidR="000521B9"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25D5D654" w14:textId="0D87E757" w:rsidR="000521B9"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4B32F7B6" w14:textId="4892E830"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51FF6C5C" w14:textId="038FF73E" w:rsidTr="00AC4FF9">
        <w:trPr>
          <w:trHeight w:val="74"/>
        </w:trPr>
        <w:tc>
          <w:tcPr>
            <w:tcW w:w="3054" w:type="dxa"/>
          </w:tcPr>
          <w:p w14:paraId="533BA59A" w14:textId="4EECE15C"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Deposit at bank used as collateral</w:t>
            </w:r>
          </w:p>
        </w:tc>
        <w:tc>
          <w:tcPr>
            <w:tcW w:w="1060" w:type="dxa"/>
            <w:vAlign w:val="bottom"/>
          </w:tcPr>
          <w:p w14:paraId="324CEA1A" w14:textId="240C525F"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39" w:type="dxa"/>
            <w:tcBorders>
              <w:top w:val="nil"/>
              <w:left w:val="nil"/>
              <w:bottom w:val="nil"/>
              <w:right w:val="nil"/>
            </w:tcBorders>
            <w:vAlign w:val="bottom"/>
          </w:tcPr>
          <w:p w14:paraId="4BBDA32A" w14:textId="4D4E55AD"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4529532E" w14:textId="6C68C951"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5D68EC24" w14:textId="360531EE"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4A4C54" w:rsidRPr="00AC4FF9">
              <w:rPr>
                <w:rFonts w:ascii="Arial" w:hAnsi="Arial" w:cs="Arial"/>
                <w:sz w:val="12"/>
                <w:szCs w:val="12"/>
                <w:lang w:val="en-GB"/>
              </w:rPr>
              <w:t xml:space="preserve"> -</w:t>
            </w:r>
          </w:p>
        </w:tc>
        <w:tc>
          <w:tcPr>
            <w:tcW w:w="900" w:type="dxa"/>
            <w:vAlign w:val="bottom"/>
          </w:tcPr>
          <w:p w14:paraId="1D381884" w14:textId="7D8FF4E0" w:rsidR="002138A4" w:rsidRPr="00AC4FF9" w:rsidRDefault="00D32A20"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0C1147F6" w14:textId="4ADE37AE" w:rsidR="002138A4" w:rsidRPr="00AC4FF9" w:rsidRDefault="00AC4FF9"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0E027133" w14:textId="6A069522"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0EBD7A49" w14:textId="36492E84"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1609044F" w14:textId="225C1667"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794" w:type="dxa"/>
            <w:vAlign w:val="bottom"/>
          </w:tcPr>
          <w:p w14:paraId="72F7109B" w14:textId="56A87496"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0B44F635" w14:textId="59C97064"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6FA6184E" w14:textId="60509F95" w:rsidR="002138A4" w:rsidRPr="00AC4FF9" w:rsidRDefault="004A4C54"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721A3BF8" w14:textId="46E25945" w:rsidR="00EE73A7" w:rsidRPr="00AC4FF9" w:rsidRDefault="00EE73A7" w:rsidP="004A4C54">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674092A6" w14:textId="51BDA277" w:rsidTr="00AC4FF9">
        <w:tc>
          <w:tcPr>
            <w:tcW w:w="3054" w:type="dxa"/>
          </w:tcPr>
          <w:p w14:paraId="2FA384CD" w14:textId="3346DC1F"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Retention</w:t>
            </w:r>
          </w:p>
        </w:tc>
        <w:tc>
          <w:tcPr>
            <w:tcW w:w="1060" w:type="dxa"/>
            <w:vAlign w:val="bottom"/>
          </w:tcPr>
          <w:p w14:paraId="2F2A8A0F" w14:textId="1CD8813A"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110,726,541</w:t>
            </w:r>
          </w:p>
        </w:tc>
        <w:tc>
          <w:tcPr>
            <w:tcW w:w="939" w:type="dxa"/>
            <w:tcBorders>
              <w:top w:val="nil"/>
              <w:left w:val="nil"/>
              <w:bottom w:val="nil"/>
              <w:right w:val="nil"/>
            </w:tcBorders>
            <w:vAlign w:val="bottom"/>
          </w:tcPr>
          <w:p w14:paraId="0DFF3645" w14:textId="2D38ED39"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12D1C039" w14:textId="1FF57C4E"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13C8054E" w14:textId="7BC4DD55"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111113" w:rsidRPr="00AC4FF9">
              <w:rPr>
                <w:rFonts w:ascii="Arial" w:hAnsi="Arial" w:cs="Arial"/>
                <w:sz w:val="12"/>
                <w:szCs w:val="12"/>
                <w:lang w:val="en-GB"/>
              </w:rPr>
              <w:t xml:space="preserve"> -</w:t>
            </w:r>
          </w:p>
        </w:tc>
        <w:tc>
          <w:tcPr>
            <w:tcW w:w="900" w:type="dxa"/>
            <w:vAlign w:val="bottom"/>
          </w:tcPr>
          <w:p w14:paraId="7B803675" w14:textId="4B17DF08"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00B61E65" w14:textId="1F21B026" w:rsidR="002138A4" w:rsidRPr="00AC4FF9" w:rsidRDefault="00AC4FF9"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65B8ADC7" w14:textId="6393CF3C"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78EFA81F" w14:textId="44403079"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1D11AA18" w14:textId="3956654F"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794" w:type="dxa"/>
            <w:vAlign w:val="bottom"/>
          </w:tcPr>
          <w:p w14:paraId="49B725DF" w14:textId="5C6EDEB5"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1234BCF9" w14:textId="4B4E5085"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0C425196" w14:textId="5101055B"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2485FF50" w14:textId="7487921E" w:rsidR="00EE73A7" w:rsidRPr="00AC4FF9" w:rsidRDefault="00EE73A7"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745ED89B" w14:textId="24954329" w:rsidTr="00AC4FF9">
        <w:tc>
          <w:tcPr>
            <w:tcW w:w="3054" w:type="dxa"/>
          </w:tcPr>
          <w:p w14:paraId="7FB3D37D" w14:textId="7A1C078B"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Loan to third party</w:t>
            </w:r>
            <w:r w:rsidR="00B241B8">
              <w:rPr>
                <w:rFonts w:ascii="Arial" w:hAnsi="Arial" w:cs="Arial"/>
                <w:sz w:val="12"/>
                <w:szCs w:val="12"/>
              </w:rPr>
              <w:t xml:space="preserve"> - net</w:t>
            </w:r>
          </w:p>
        </w:tc>
        <w:tc>
          <w:tcPr>
            <w:tcW w:w="1060" w:type="dxa"/>
            <w:vAlign w:val="bottom"/>
          </w:tcPr>
          <w:p w14:paraId="30C55F3E" w14:textId="38E23CC0"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518,341,208</w:t>
            </w:r>
          </w:p>
        </w:tc>
        <w:tc>
          <w:tcPr>
            <w:tcW w:w="939" w:type="dxa"/>
            <w:tcBorders>
              <w:top w:val="nil"/>
              <w:left w:val="nil"/>
              <w:bottom w:val="nil"/>
              <w:right w:val="nil"/>
            </w:tcBorders>
            <w:vAlign w:val="bottom"/>
          </w:tcPr>
          <w:p w14:paraId="1EE398AE" w14:textId="75D84A2A"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1C6505CF" w14:textId="6F203563"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6A9C8B52" w14:textId="2E34E820"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111113" w:rsidRPr="00AC4FF9">
              <w:rPr>
                <w:rFonts w:ascii="Arial" w:hAnsi="Arial" w:cs="Arial"/>
                <w:sz w:val="12"/>
                <w:szCs w:val="12"/>
                <w:lang w:val="en-GB"/>
              </w:rPr>
              <w:t xml:space="preserve"> -</w:t>
            </w:r>
          </w:p>
        </w:tc>
        <w:tc>
          <w:tcPr>
            <w:tcW w:w="900" w:type="dxa"/>
            <w:vAlign w:val="bottom"/>
          </w:tcPr>
          <w:p w14:paraId="1299C0AD" w14:textId="7E6C6186"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2F81784D" w14:textId="4CBFD5F9" w:rsidR="002138A4" w:rsidRPr="00AC4FF9" w:rsidRDefault="00AC4FF9"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14F0F871" w14:textId="720F67AA"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7B77D20D" w14:textId="585644D9"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3EC2361B" w14:textId="181FC2CF"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794" w:type="dxa"/>
            <w:vAlign w:val="bottom"/>
          </w:tcPr>
          <w:p w14:paraId="3BA28D8A" w14:textId="4548902B"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661CB7E7" w14:textId="228EAF58"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76C811C6" w14:textId="79BD7D88"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722AE7C4" w14:textId="0FFD71E0" w:rsidR="00EE73A7" w:rsidRPr="00AC4FF9" w:rsidRDefault="00EE73A7"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0704D602" w14:textId="49A95CBE" w:rsidTr="00AC4FF9">
        <w:tc>
          <w:tcPr>
            <w:tcW w:w="3054" w:type="dxa"/>
          </w:tcPr>
          <w:p w14:paraId="20D616CE" w14:textId="5F92CC83"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Loans to related parties - net</w:t>
            </w:r>
          </w:p>
        </w:tc>
        <w:tc>
          <w:tcPr>
            <w:tcW w:w="1060" w:type="dxa"/>
            <w:vAlign w:val="bottom"/>
          </w:tcPr>
          <w:p w14:paraId="5035A704" w14:textId="5A4171CF" w:rsidR="002138A4" w:rsidRPr="00AC4FF9" w:rsidRDefault="00D32A20" w:rsidP="002138A4">
            <w:pP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1,831,606,506</w:t>
            </w:r>
          </w:p>
        </w:tc>
        <w:tc>
          <w:tcPr>
            <w:tcW w:w="939" w:type="dxa"/>
            <w:tcBorders>
              <w:top w:val="nil"/>
              <w:left w:val="nil"/>
              <w:bottom w:val="nil"/>
              <w:right w:val="nil"/>
            </w:tcBorders>
            <w:vAlign w:val="bottom"/>
          </w:tcPr>
          <w:p w14:paraId="3555178D" w14:textId="380D6CC1"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1C75408F" w14:textId="290276EC"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593A7A9A" w14:textId="7A42C927"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111113" w:rsidRPr="00AC4FF9">
              <w:rPr>
                <w:rFonts w:ascii="Arial" w:hAnsi="Arial" w:cs="Arial"/>
                <w:sz w:val="12"/>
                <w:szCs w:val="12"/>
                <w:lang w:val="en-GB"/>
              </w:rPr>
              <w:t xml:space="preserve"> -</w:t>
            </w:r>
          </w:p>
        </w:tc>
        <w:tc>
          <w:tcPr>
            <w:tcW w:w="900" w:type="dxa"/>
            <w:vAlign w:val="bottom"/>
          </w:tcPr>
          <w:p w14:paraId="337E38D1" w14:textId="06A6486B" w:rsidR="002138A4"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0C567FB9" w14:textId="3E1EC0C1" w:rsidR="002138A4" w:rsidRPr="00AC4FF9" w:rsidRDefault="00AC4FF9"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6D6E8EDB" w14:textId="7480E052"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456B5FAB" w14:textId="029B7316"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4342038E" w14:textId="4C24441B"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794" w:type="dxa"/>
            <w:vAlign w:val="bottom"/>
          </w:tcPr>
          <w:p w14:paraId="568F2FA8" w14:textId="5DA2043C"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4E242E66" w14:textId="4D264145"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5D14EE3F" w14:textId="483AE205" w:rsidR="002138A4"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3724DED2" w14:textId="09066449" w:rsidR="00EE73A7" w:rsidRPr="00AC4FF9" w:rsidRDefault="00EE73A7"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31D08AC5" w14:textId="4A8F4912" w:rsidTr="00AC4FF9">
        <w:tc>
          <w:tcPr>
            <w:tcW w:w="3054" w:type="dxa"/>
          </w:tcPr>
          <w:p w14:paraId="4320EFCC" w14:textId="78592DE7" w:rsidR="000521B9" w:rsidRPr="00AC4FF9" w:rsidRDefault="000521B9" w:rsidP="000521B9">
            <w:pPr>
              <w:spacing w:before="60" w:after="30" w:line="276" w:lineRule="auto"/>
              <w:rPr>
                <w:rFonts w:ascii="Arial" w:hAnsi="Arial" w:cs="Arial"/>
                <w:sz w:val="12"/>
                <w:szCs w:val="12"/>
              </w:rPr>
            </w:pPr>
            <w:r w:rsidRPr="00AC4FF9">
              <w:rPr>
                <w:rFonts w:ascii="Arial" w:hAnsi="Arial" w:cs="Arial"/>
                <w:sz w:val="12"/>
                <w:szCs w:val="12"/>
              </w:rPr>
              <w:t xml:space="preserve">Financial assets measured at fair value through </w:t>
            </w:r>
            <w:r w:rsidR="00AC4FF9">
              <w:rPr>
                <w:rFonts w:ascii="Arial" w:hAnsi="Arial" w:cstheme="minorBidi"/>
                <w:sz w:val="12"/>
                <w:szCs w:val="12"/>
                <w:cs/>
              </w:rPr>
              <w:br/>
            </w:r>
            <w:r w:rsidR="00AC4FF9">
              <w:rPr>
                <w:rFonts w:ascii="Arial" w:hAnsi="Arial" w:cstheme="minorBidi" w:hint="cs"/>
                <w:sz w:val="12"/>
                <w:szCs w:val="12"/>
                <w:cs/>
              </w:rPr>
              <w:t xml:space="preserve">     </w:t>
            </w:r>
            <w:r w:rsidRPr="00AC4FF9">
              <w:rPr>
                <w:rFonts w:ascii="Arial" w:hAnsi="Arial" w:cs="Arial"/>
                <w:sz w:val="12"/>
                <w:szCs w:val="12"/>
              </w:rPr>
              <w:t>profit or loss - net</w:t>
            </w:r>
          </w:p>
        </w:tc>
        <w:tc>
          <w:tcPr>
            <w:tcW w:w="1060" w:type="dxa"/>
            <w:vAlign w:val="bottom"/>
          </w:tcPr>
          <w:p w14:paraId="619C361B" w14:textId="35C306C7" w:rsidR="000521B9"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39" w:type="dxa"/>
            <w:tcBorders>
              <w:top w:val="nil"/>
              <w:left w:val="nil"/>
              <w:right w:val="nil"/>
            </w:tcBorders>
            <w:vAlign w:val="bottom"/>
          </w:tcPr>
          <w:p w14:paraId="40D49136" w14:textId="2C465ACA" w:rsidR="000521B9"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35D39192" w14:textId="31172300" w:rsidR="000521B9"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1084566C" w14:textId="0250E665" w:rsidR="000521B9"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111113" w:rsidRPr="00AC4FF9">
              <w:rPr>
                <w:rFonts w:ascii="Arial" w:hAnsi="Arial" w:cs="Arial"/>
                <w:sz w:val="12"/>
                <w:szCs w:val="12"/>
                <w:lang w:val="en-GB"/>
              </w:rPr>
              <w:t xml:space="preserve"> -</w:t>
            </w:r>
          </w:p>
        </w:tc>
        <w:tc>
          <w:tcPr>
            <w:tcW w:w="900" w:type="dxa"/>
            <w:vAlign w:val="bottom"/>
          </w:tcPr>
          <w:p w14:paraId="3FF4328B" w14:textId="6D4B4EF1" w:rsidR="000521B9" w:rsidRPr="00AC4FF9" w:rsidRDefault="00D32A20"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vAlign w:val="bottom"/>
          </w:tcPr>
          <w:p w14:paraId="1643D903" w14:textId="652D8292" w:rsidR="000521B9" w:rsidRPr="00AC4FF9" w:rsidRDefault="00AC4FF9"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75" w:type="dxa"/>
            <w:vAlign w:val="bottom"/>
          </w:tcPr>
          <w:p w14:paraId="43E90BC0" w14:textId="713E78CF" w:rsidR="000521B9"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9" w:type="dxa"/>
            <w:vAlign w:val="bottom"/>
          </w:tcPr>
          <w:p w14:paraId="5E749F69" w14:textId="6C160E43" w:rsidR="000521B9"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1072" w:type="dxa"/>
            <w:vAlign w:val="bottom"/>
          </w:tcPr>
          <w:p w14:paraId="3B14771B" w14:textId="4FE06819" w:rsidR="000521B9"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794" w:type="dxa"/>
            <w:vAlign w:val="bottom"/>
          </w:tcPr>
          <w:p w14:paraId="1B2A193B" w14:textId="1C746CCA" w:rsidR="000521B9"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3916BEC8" w14:textId="4B4EDCCE" w:rsidR="000521B9"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38A1CA09" w14:textId="7A13C1E7" w:rsidR="000521B9" w:rsidRPr="00AC4FF9" w:rsidRDefault="00111113" w:rsidP="00111113">
            <w:pP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50" w:type="dxa"/>
          </w:tcPr>
          <w:p w14:paraId="129C2860" w14:textId="7E15667D" w:rsidR="00EE73A7" w:rsidRPr="00AC4FF9" w:rsidRDefault="009D087F" w:rsidP="00111113">
            <w:pPr>
              <w:spacing w:before="60" w:after="30" w:line="276" w:lineRule="auto"/>
              <w:ind w:left="-57"/>
              <w:jc w:val="center"/>
              <w:rPr>
                <w:rFonts w:ascii="Arial" w:hAnsi="Arial" w:cs="Arial"/>
                <w:sz w:val="12"/>
                <w:szCs w:val="12"/>
                <w:lang w:val="en-GB"/>
              </w:rPr>
            </w:pPr>
            <w:r>
              <w:rPr>
                <w:rFonts w:ascii="Arial" w:hAnsi="Arial" w:cs="Arial"/>
                <w:sz w:val="12"/>
                <w:szCs w:val="12"/>
                <w:lang w:val="en-GB"/>
              </w:rPr>
              <w:br/>
            </w:r>
            <w:r w:rsidR="00EE73A7" w:rsidRPr="00AC4FF9">
              <w:rPr>
                <w:rFonts w:ascii="Arial" w:hAnsi="Arial" w:cs="Arial"/>
                <w:sz w:val="12"/>
                <w:szCs w:val="12"/>
                <w:lang w:val="en-GB"/>
              </w:rPr>
              <w:t xml:space="preserve">         -</w:t>
            </w:r>
          </w:p>
        </w:tc>
      </w:tr>
      <w:tr w:rsidR="00885A4A" w:rsidRPr="00AC4FF9" w14:paraId="30C4634F" w14:textId="7BD77973" w:rsidTr="00AC4FF9">
        <w:tc>
          <w:tcPr>
            <w:tcW w:w="3054" w:type="dxa"/>
          </w:tcPr>
          <w:p w14:paraId="0A72D00B" w14:textId="7922A31D"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Non-current financial assets</w:t>
            </w:r>
          </w:p>
        </w:tc>
        <w:tc>
          <w:tcPr>
            <w:tcW w:w="1060" w:type="dxa"/>
            <w:vAlign w:val="bottom"/>
          </w:tcPr>
          <w:p w14:paraId="71A3E3D9" w14:textId="791DD65B" w:rsidR="002138A4" w:rsidRPr="00AC4FF9" w:rsidRDefault="00D32A20" w:rsidP="002138A4">
            <w:pPr>
              <w:pBdr>
                <w:bottom w:val="single" w:sz="4"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954,067,846</w:t>
            </w:r>
          </w:p>
        </w:tc>
        <w:tc>
          <w:tcPr>
            <w:tcW w:w="939" w:type="dxa"/>
            <w:tcBorders>
              <w:top w:val="nil"/>
              <w:left w:val="nil"/>
              <w:bottom w:val="nil"/>
              <w:right w:val="nil"/>
            </w:tcBorders>
            <w:vAlign w:val="bottom"/>
          </w:tcPr>
          <w:p w14:paraId="37690254" w14:textId="359BBC56" w:rsidR="002138A4" w:rsidRPr="00AC4FF9" w:rsidRDefault="00D32A20" w:rsidP="00111113">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99" w:type="dxa"/>
            <w:vAlign w:val="bottom"/>
          </w:tcPr>
          <w:p w14:paraId="528B2C27" w14:textId="109CE17C" w:rsidR="002138A4" w:rsidRPr="00AC4FF9" w:rsidRDefault="00D32A20" w:rsidP="00111113">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88" w:type="dxa"/>
            <w:vAlign w:val="bottom"/>
          </w:tcPr>
          <w:p w14:paraId="4029B3A0" w14:textId="3CE484AC" w:rsidR="002138A4" w:rsidRPr="00AC4FF9" w:rsidRDefault="00D32A20" w:rsidP="00111113">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111113" w:rsidRPr="00AC4FF9">
              <w:rPr>
                <w:rFonts w:ascii="Arial" w:hAnsi="Arial" w:cs="Arial"/>
                <w:sz w:val="12"/>
                <w:szCs w:val="12"/>
                <w:lang w:val="en-GB"/>
              </w:rPr>
              <w:t xml:space="preserve"> -</w:t>
            </w:r>
          </w:p>
        </w:tc>
        <w:tc>
          <w:tcPr>
            <w:tcW w:w="900" w:type="dxa"/>
            <w:vAlign w:val="bottom"/>
          </w:tcPr>
          <w:p w14:paraId="1ADCEAB4" w14:textId="5C11DDF7" w:rsidR="002138A4" w:rsidRPr="00AC4FF9" w:rsidRDefault="00D32A20" w:rsidP="00111113">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968" w:type="dxa"/>
          </w:tcPr>
          <w:p w14:paraId="2824AC3F" w14:textId="2AD73D3E" w:rsidR="002138A4" w:rsidRPr="00AC4FF9" w:rsidRDefault="00111113" w:rsidP="002138A4">
            <w:pPr>
              <w:pBdr>
                <w:bottom w:val="single" w:sz="4"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10,310,722 </w:t>
            </w:r>
          </w:p>
        </w:tc>
        <w:tc>
          <w:tcPr>
            <w:tcW w:w="975" w:type="dxa"/>
            <w:vAlign w:val="bottom"/>
          </w:tcPr>
          <w:p w14:paraId="21F0B0D9" w14:textId="13E0E5B7" w:rsidR="002138A4" w:rsidRPr="00AC4FF9" w:rsidRDefault="00111113" w:rsidP="00111113">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r w:rsidR="00AC4FF9" w:rsidRPr="00AC4FF9">
              <w:rPr>
                <w:rFonts w:ascii="Arial" w:hAnsi="Arial" w:cs="Arial"/>
                <w:sz w:val="12"/>
                <w:szCs w:val="12"/>
                <w:lang w:val="en-GB"/>
              </w:rPr>
              <w:t xml:space="preserve"> </w:t>
            </w:r>
            <w:r w:rsidRPr="00AC4FF9">
              <w:rPr>
                <w:rFonts w:ascii="Arial" w:hAnsi="Arial" w:cs="Arial"/>
                <w:sz w:val="12"/>
                <w:szCs w:val="12"/>
                <w:lang w:val="en-GB"/>
              </w:rPr>
              <w:t>-</w:t>
            </w:r>
          </w:p>
        </w:tc>
        <w:tc>
          <w:tcPr>
            <w:tcW w:w="969" w:type="dxa"/>
            <w:vAlign w:val="bottom"/>
          </w:tcPr>
          <w:p w14:paraId="29BD4502" w14:textId="35B59CC4" w:rsidR="002138A4" w:rsidRPr="00AC4FF9" w:rsidRDefault="00111113" w:rsidP="002138A4">
            <w:pPr>
              <w:pBdr>
                <w:bottom w:val="single" w:sz="4"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68,960 </w:t>
            </w:r>
          </w:p>
        </w:tc>
        <w:tc>
          <w:tcPr>
            <w:tcW w:w="1072" w:type="dxa"/>
            <w:vAlign w:val="bottom"/>
          </w:tcPr>
          <w:p w14:paraId="5D0D1ED6" w14:textId="134BD9E2" w:rsidR="002138A4" w:rsidRPr="00AC4FF9" w:rsidRDefault="00111113" w:rsidP="002138A4">
            <w:pPr>
              <w:pBdr>
                <w:bottom w:val="single" w:sz="4"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111,063,300 </w:t>
            </w:r>
          </w:p>
        </w:tc>
        <w:tc>
          <w:tcPr>
            <w:tcW w:w="794" w:type="dxa"/>
            <w:vAlign w:val="bottom"/>
          </w:tcPr>
          <w:p w14:paraId="5B64F206" w14:textId="05B71B7E" w:rsidR="002138A4" w:rsidRPr="00AC4FF9" w:rsidRDefault="00111113" w:rsidP="00111113">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78" w:type="dxa"/>
            <w:vAlign w:val="bottom"/>
          </w:tcPr>
          <w:p w14:paraId="4AA5BACD" w14:textId="464BC1BE" w:rsidR="002138A4" w:rsidRPr="00AC4FF9" w:rsidRDefault="00111113" w:rsidP="00111113">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52FC3685" w14:textId="623F9E9A" w:rsidR="002138A4" w:rsidRPr="00AC4FF9" w:rsidRDefault="00111113" w:rsidP="002138A4">
            <w:pPr>
              <w:pBdr>
                <w:bottom w:val="single" w:sz="4"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305,324 </w:t>
            </w:r>
          </w:p>
        </w:tc>
        <w:tc>
          <w:tcPr>
            <w:tcW w:w="850" w:type="dxa"/>
            <w:vAlign w:val="bottom"/>
          </w:tcPr>
          <w:p w14:paraId="5D83250E" w14:textId="30FF5DE1" w:rsidR="00EE73A7" w:rsidRPr="00AC4FF9" w:rsidRDefault="00EE73A7" w:rsidP="00EE73A7">
            <w:pPr>
              <w:pBdr>
                <w:bottom w:val="single" w:sz="4"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r>
      <w:tr w:rsidR="00885A4A" w:rsidRPr="00AC4FF9" w14:paraId="72DEB9B8" w14:textId="1E7A6DB8" w:rsidTr="00AC4FF9">
        <w:tc>
          <w:tcPr>
            <w:tcW w:w="3054" w:type="dxa"/>
          </w:tcPr>
          <w:p w14:paraId="443D175A" w14:textId="6587B71C" w:rsidR="002138A4" w:rsidRPr="00AC4FF9" w:rsidRDefault="002138A4" w:rsidP="002138A4">
            <w:pPr>
              <w:spacing w:before="60" w:after="30" w:line="276" w:lineRule="auto"/>
              <w:rPr>
                <w:rFonts w:ascii="Arial" w:hAnsi="Arial" w:cs="Arial"/>
                <w:sz w:val="12"/>
                <w:szCs w:val="12"/>
              </w:rPr>
            </w:pPr>
            <w:r w:rsidRPr="00AC4FF9">
              <w:rPr>
                <w:rFonts w:ascii="Arial" w:hAnsi="Arial" w:cs="Arial"/>
                <w:sz w:val="12"/>
                <w:szCs w:val="12"/>
              </w:rPr>
              <w:t xml:space="preserve">Total </w:t>
            </w:r>
            <w:r w:rsidRPr="00AC4FF9">
              <w:rPr>
                <w:rFonts w:ascii="Arial" w:hAnsi="Arial" w:cs="Arial"/>
                <w:sz w:val="12"/>
                <w:szCs w:val="12"/>
                <w:lang w:val="en-GB"/>
              </w:rPr>
              <w:t>financial assets</w:t>
            </w:r>
          </w:p>
        </w:tc>
        <w:tc>
          <w:tcPr>
            <w:tcW w:w="1060" w:type="dxa"/>
            <w:vAlign w:val="bottom"/>
          </w:tcPr>
          <w:p w14:paraId="76B5B0DB" w14:textId="0A62516A" w:rsidR="002138A4" w:rsidRPr="00AC4FF9" w:rsidRDefault="00EE73A7"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6,347,123,442</w:t>
            </w:r>
          </w:p>
        </w:tc>
        <w:tc>
          <w:tcPr>
            <w:tcW w:w="939" w:type="dxa"/>
            <w:tcBorders>
              <w:left w:val="nil"/>
              <w:right w:val="nil"/>
            </w:tcBorders>
            <w:vAlign w:val="bottom"/>
          </w:tcPr>
          <w:p w14:paraId="334EC79B" w14:textId="6375A475" w:rsidR="002138A4" w:rsidRPr="00AC4FF9" w:rsidRDefault="00D32A20" w:rsidP="00111113">
            <w:pPr>
              <w:pBdr>
                <w:bottom w:val="single" w:sz="12" w:space="1" w:color="auto"/>
              </w:pBdr>
              <w:spacing w:before="60" w:after="30" w:line="276" w:lineRule="auto"/>
              <w:jc w:val="right"/>
              <w:rPr>
                <w:rFonts w:ascii="Arial" w:hAnsi="Arial" w:cs="Arial"/>
                <w:sz w:val="12"/>
                <w:szCs w:val="12"/>
                <w:lang w:val="en-GB"/>
              </w:rPr>
            </w:pPr>
            <w:r w:rsidRPr="00AC4FF9">
              <w:rPr>
                <w:rFonts w:ascii="Arial" w:hAnsi="Arial" w:cs="Arial"/>
                <w:sz w:val="12"/>
                <w:szCs w:val="12"/>
                <w:lang w:val="en-GB"/>
              </w:rPr>
              <w:t>262,305,22</w:t>
            </w:r>
            <w:r w:rsidR="00F475DC">
              <w:rPr>
                <w:rFonts w:ascii="Arial" w:hAnsi="Arial" w:cs="Arial"/>
                <w:sz w:val="12"/>
                <w:szCs w:val="12"/>
                <w:lang w:val="en-GB"/>
              </w:rPr>
              <w:t>4</w:t>
            </w:r>
            <w:r w:rsidRPr="00AC4FF9">
              <w:rPr>
                <w:rFonts w:ascii="Arial" w:hAnsi="Arial" w:cs="Arial"/>
                <w:sz w:val="12"/>
                <w:szCs w:val="12"/>
                <w:lang w:val="en-GB"/>
              </w:rPr>
              <w:t xml:space="preserve"> </w:t>
            </w:r>
          </w:p>
        </w:tc>
        <w:tc>
          <w:tcPr>
            <w:tcW w:w="899" w:type="dxa"/>
            <w:vAlign w:val="bottom"/>
          </w:tcPr>
          <w:p w14:paraId="704C5D7F" w14:textId="22418294" w:rsidR="002138A4" w:rsidRPr="00AC4FF9" w:rsidRDefault="00111113"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11,174,775</w:t>
            </w:r>
          </w:p>
        </w:tc>
        <w:tc>
          <w:tcPr>
            <w:tcW w:w="988" w:type="dxa"/>
            <w:vAlign w:val="bottom"/>
          </w:tcPr>
          <w:p w14:paraId="3CABC952" w14:textId="4F66D1B7" w:rsidR="002138A4" w:rsidRPr="00AC4FF9" w:rsidRDefault="00111113"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2,213,161 </w:t>
            </w:r>
          </w:p>
        </w:tc>
        <w:tc>
          <w:tcPr>
            <w:tcW w:w="900" w:type="dxa"/>
            <w:vAlign w:val="bottom"/>
          </w:tcPr>
          <w:p w14:paraId="2557361E" w14:textId="7C8EFD13" w:rsidR="002138A4" w:rsidRPr="00AC4FF9" w:rsidRDefault="00111113"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171,143,858 </w:t>
            </w:r>
          </w:p>
        </w:tc>
        <w:tc>
          <w:tcPr>
            <w:tcW w:w="968" w:type="dxa"/>
            <w:vAlign w:val="bottom"/>
          </w:tcPr>
          <w:p w14:paraId="1DC3E2E2" w14:textId="0D955BC2" w:rsidR="002138A4" w:rsidRPr="00AC4FF9" w:rsidRDefault="00EE73A7"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188,409,65</w:t>
            </w:r>
            <w:r w:rsidR="00756FE0">
              <w:rPr>
                <w:rFonts w:ascii="Arial" w:hAnsi="Arial" w:cs="Arial"/>
                <w:sz w:val="12"/>
                <w:szCs w:val="12"/>
                <w:lang w:val="en-GB"/>
              </w:rPr>
              <w:t>2</w:t>
            </w:r>
            <w:r w:rsidRPr="00AC4FF9">
              <w:rPr>
                <w:rFonts w:ascii="Arial" w:hAnsi="Arial" w:cs="Arial"/>
                <w:sz w:val="12"/>
                <w:szCs w:val="12"/>
                <w:lang w:val="en-GB"/>
              </w:rPr>
              <w:t xml:space="preserve"> </w:t>
            </w:r>
          </w:p>
        </w:tc>
        <w:tc>
          <w:tcPr>
            <w:tcW w:w="975" w:type="dxa"/>
            <w:vAlign w:val="bottom"/>
          </w:tcPr>
          <w:p w14:paraId="7EE3C49A" w14:textId="4BCB0300" w:rsidR="002138A4" w:rsidRPr="00AC4FF9" w:rsidRDefault="00111113"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15,107,164 </w:t>
            </w:r>
          </w:p>
        </w:tc>
        <w:tc>
          <w:tcPr>
            <w:tcW w:w="969" w:type="dxa"/>
            <w:vAlign w:val="bottom"/>
          </w:tcPr>
          <w:p w14:paraId="02FA333F" w14:textId="463EE932" w:rsidR="002138A4" w:rsidRPr="00AC4FF9" w:rsidRDefault="00111113"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3,201,011 </w:t>
            </w:r>
          </w:p>
        </w:tc>
        <w:tc>
          <w:tcPr>
            <w:tcW w:w="1072" w:type="dxa"/>
            <w:vAlign w:val="bottom"/>
          </w:tcPr>
          <w:p w14:paraId="538CAF8F" w14:textId="3ED7A507" w:rsidR="002138A4" w:rsidRPr="00AC4FF9" w:rsidRDefault="00EE73A7"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1,626,225,751</w:t>
            </w:r>
          </w:p>
        </w:tc>
        <w:tc>
          <w:tcPr>
            <w:tcW w:w="794" w:type="dxa"/>
            <w:vAlign w:val="bottom"/>
          </w:tcPr>
          <w:p w14:paraId="5737D937" w14:textId="68692FD5" w:rsidR="002138A4" w:rsidRPr="00AC4FF9" w:rsidRDefault="00D32A20"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 xml:space="preserve"> 331,078 </w:t>
            </w:r>
          </w:p>
        </w:tc>
        <w:tc>
          <w:tcPr>
            <w:tcW w:w="878" w:type="dxa"/>
            <w:vAlign w:val="bottom"/>
          </w:tcPr>
          <w:p w14:paraId="149502C7" w14:textId="0BAE7450" w:rsidR="002138A4" w:rsidRPr="00AC4FF9" w:rsidRDefault="00111113" w:rsidP="002138A4">
            <w:pPr>
              <w:pBdr>
                <w:bottom w:val="single" w:sz="12" w:space="1" w:color="auto"/>
              </w:pBdr>
              <w:spacing w:before="60" w:after="30" w:line="276" w:lineRule="auto"/>
              <w:ind w:left="-57"/>
              <w:jc w:val="center"/>
              <w:rPr>
                <w:rFonts w:ascii="Arial" w:hAnsi="Arial" w:cs="Arial"/>
                <w:sz w:val="12"/>
                <w:szCs w:val="12"/>
                <w:lang w:val="en-GB"/>
              </w:rPr>
            </w:pPr>
            <w:r w:rsidRPr="00AC4FF9">
              <w:rPr>
                <w:rFonts w:ascii="Arial" w:hAnsi="Arial" w:cs="Arial"/>
                <w:sz w:val="12"/>
                <w:szCs w:val="12"/>
                <w:lang w:val="en-GB"/>
              </w:rPr>
              <w:t xml:space="preserve">         -</w:t>
            </w:r>
          </w:p>
        </w:tc>
        <w:tc>
          <w:tcPr>
            <w:tcW w:w="840" w:type="dxa"/>
            <w:vAlign w:val="bottom"/>
          </w:tcPr>
          <w:p w14:paraId="33984012" w14:textId="71319C5B" w:rsidR="002138A4" w:rsidRPr="00AC4FF9" w:rsidRDefault="00111113" w:rsidP="002138A4">
            <w:pPr>
              <w:pBdr>
                <w:bottom w:val="single" w:sz="12" w:space="1" w:color="auto"/>
              </w:pBdr>
              <w:spacing w:before="60" w:after="30" w:line="276" w:lineRule="auto"/>
              <w:ind w:left="-57"/>
              <w:jc w:val="right"/>
              <w:rPr>
                <w:rFonts w:ascii="Arial" w:hAnsi="Arial" w:cs="Arial"/>
                <w:sz w:val="12"/>
                <w:szCs w:val="12"/>
                <w:lang w:val="en-GB"/>
              </w:rPr>
            </w:pPr>
            <w:r w:rsidRPr="00AC4FF9">
              <w:rPr>
                <w:rFonts w:ascii="Arial" w:hAnsi="Arial" w:cs="Arial"/>
                <w:sz w:val="12"/>
                <w:szCs w:val="12"/>
                <w:lang w:val="en-GB"/>
              </w:rPr>
              <w:t>672,88</w:t>
            </w:r>
            <w:r w:rsidR="00985F21">
              <w:rPr>
                <w:rFonts w:ascii="Arial" w:hAnsi="Arial" w:cs="Arial"/>
                <w:sz w:val="12"/>
                <w:szCs w:val="12"/>
                <w:lang w:val="en-GB"/>
              </w:rPr>
              <w:t>9</w:t>
            </w:r>
          </w:p>
        </w:tc>
        <w:tc>
          <w:tcPr>
            <w:tcW w:w="850" w:type="dxa"/>
          </w:tcPr>
          <w:p w14:paraId="63DACBE0" w14:textId="0CCE2E5F" w:rsidR="00EE73A7" w:rsidRPr="00AC4FF9" w:rsidRDefault="00AB5BDC" w:rsidP="00111113">
            <w:pPr>
              <w:pBdr>
                <w:bottom w:val="single" w:sz="12" w:space="1" w:color="auto"/>
              </w:pBdr>
              <w:spacing w:before="60" w:after="30" w:line="276" w:lineRule="auto"/>
              <w:ind w:left="-57"/>
              <w:jc w:val="right"/>
              <w:rPr>
                <w:rFonts w:ascii="Arial" w:hAnsi="Arial" w:cstheme="minorBidi"/>
                <w:sz w:val="12"/>
                <w:szCs w:val="12"/>
              </w:rPr>
            </w:pPr>
            <w:r>
              <w:rPr>
                <w:rFonts w:ascii="Arial" w:hAnsi="Arial" w:cstheme="minorBidi"/>
                <w:sz w:val="12"/>
                <w:szCs w:val="12"/>
              </w:rPr>
              <w:t>37,644</w:t>
            </w:r>
          </w:p>
        </w:tc>
      </w:tr>
    </w:tbl>
    <w:p w14:paraId="5DD1B547" w14:textId="77777777" w:rsidR="00F672E9" w:rsidRPr="004F1307" w:rsidRDefault="00F672E9">
      <w:pPr>
        <w:rPr>
          <w:rFonts w:ascii="Arial" w:hAnsi="Arial" w:cs="Arial"/>
          <w:sz w:val="19"/>
          <w:szCs w:val="19"/>
          <w:highlight w:val="yellow"/>
          <w:lang w:bidi="ar-SA"/>
        </w:rPr>
      </w:pPr>
    </w:p>
    <w:p w14:paraId="757247BD" w14:textId="77777777" w:rsidR="001833F8" w:rsidRPr="004F1307" w:rsidRDefault="001833F8">
      <w:pPr>
        <w:rPr>
          <w:rFonts w:ascii="Arial" w:hAnsi="Arial" w:cstheme="minorBidi"/>
          <w:sz w:val="19"/>
          <w:highlight w:val="yellow"/>
        </w:rPr>
      </w:pPr>
    </w:p>
    <w:p w14:paraId="594123A2" w14:textId="77777777" w:rsidR="001102B7" w:rsidRPr="004F1307" w:rsidRDefault="001102B7">
      <w:pPr>
        <w:rPr>
          <w:rFonts w:ascii="Arial" w:hAnsi="Arial" w:cstheme="minorBidi"/>
          <w:sz w:val="19"/>
          <w:highlight w:val="yellow"/>
        </w:rPr>
      </w:pPr>
    </w:p>
    <w:p w14:paraId="1A2FD092" w14:textId="77777777" w:rsidR="00AC4FF9" w:rsidRPr="004F1307" w:rsidRDefault="00AC4FF9">
      <w:pPr>
        <w:rPr>
          <w:rFonts w:ascii="Arial" w:hAnsi="Arial" w:cstheme="minorBidi"/>
          <w:sz w:val="19"/>
          <w:highlight w:val="yellow"/>
        </w:rPr>
      </w:pPr>
    </w:p>
    <w:p w14:paraId="6C821EC7" w14:textId="77777777" w:rsidR="005915E2" w:rsidRPr="004F1307" w:rsidRDefault="005915E2">
      <w:pPr>
        <w:rPr>
          <w:rFonts w:ascii="Arial" w:hAnsi="Arial" w:cs="Arial"/>
          <w:sz w:val="19"/>
          <w:szCs w:val="19"/>
          <w:highlight w:val="yellow"/>
          <w:lang w:bidi="ar-SA"/>
        </w:rPr>
      </w:pPr>
    </w:p>
    <w:p w14:paraId="002B0579" w14:textId="77777777" w:rsidR="00281B29" w:rsidRPr="004F1307" w:rsidRDefault="00281B29">
      <w:pPr>
        <w:rPr>
          <w:rFonts w:ascii="Arial" w:hAnsi="Arial" w:cs="Arial"/>
          <w:sz w:val="19"/>
          <w:szCs w:val="19"/>
          <w:highlight w:val="yellow"/>
          <w:lang w:bidi="ar-SA"/>
        </w:rPr>
      </w:pPr>
    </w:p>
    <w:p w14:paraId="28F95B67" w14:textId="77777777" w:rsidR="00281B29" w:rsidRPr="004F1307" w:rsidRDefault="00281B29">
      <w:pPr>
        <w:rPr>
          <w:rFonts w:ascii="Arial" w:hAnsi="Arial" w:cs="Arial"/>
          <w:sz w:val="19"/>
          <w:szCs w:val="19"/>
          <w:highlight w:val="yellow"/>
          <w:lang w:bidi="ar-SA"/>
        </w:rPr>
      </w:pPr>
    </w:p>
    <w:tbl>
      <w:tblPr>
        <w:tblStyle w:val="TableGrid"/>
        <w:tblW w:w="150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8"/>
        <w:gridCol w:w="1076"/>
        <w:gridCol w:w="1067"/>
        <w:gridCol w:w="984"/>
        <w:gridCol w:w="893"/>
        <w:gridCol w:w="894"/>
        <w:gridCol w:w="953"/>
        <w:gridCol w:w="820"/>
        <w:gridCol w:w="973"/>
        <w:gridCol w:w="1067"/>
        <w:gridCol w:w="876"/>
        <w:gridCol w:w="881"/>
        <w:gridCol w:w="973"/>
        <w:gridCol w:w="949"/>
      </w:tblGrid>
      <w:tr w:rsidR="00B870C4" w:rsidRPr="00AC4FF9" w14:paraId="49AA0D27" w14:textId="39920146" w:rsidTr="00AC4FF9">
        <w:tc>
          <w:tcPr>
            <w:tcW w:w="2638" w:type="dxa"/>
          </w:tcPr>
          <w:p w14:paraId="51293142" w14:textId="77777777" w:rsidR="00221CEF" w:rsidRPr="00AC4FF9" w:rsidRDefault="00221CEF" w:rsidP="00281B29">
            <w:pPr>
              <w:spacing w:before="60" w:after="30" w:line="276" w:lineRule="auto"/>
              <w:rPr>
                <w:rFonts w:ascii="Arial" w:hAnsi="Arial" w:cs="Arial"/>
                <w:sz w:val="12"/>
                <w:szCs w:val="12"/>
                <w:lang w:bidi="ar-SA"/>
              </w:rPr>
            </w:pPr>
          </w:p>
        </w:tc>
        <w:tc>
          <w:tcPr>
            <w:tcW w:w="1076" w:type="dxa"/>
          </w:tcPr>
          <w:p w14:paraId="34538473" w14:textId="77777777" w:rsidR="00221CEF" w:rsidRPr="00AC4FF9" w:rsidRDefault="00221CEF" w:rsidP="00281B29">
            <w:pPr>
              <w:spacing w:before="60" w:after="30" w:line="276" w:lineRule="auto"/>
              <w:rPr>
                <w:rFonts w:ascii="Arial" w:hAnsi="Arial" w:cs="Arial"/>
                <w:sz w:val="12"/>
                <w:szCs w:val="12"/>
                <w:lang w:bidi="ar-SA"/>
              </w:rPr>
            </w:pPr>
          </w:p>
        </w:tc>
        <w:tc>
          <w:tcPr>
            <w:tcW w:w="1067" w:type="dxa"/>
          </w:tcPr>
          <w:p w14:paraId="030CF098" w14:textId="77777777" w:rsidR="00221CEF" w:rsidRPr="00AC4FF9" w:rsidRDefault="00221CEF" w:rsidP="00281B29">
            <w:pPr>
              <w:spacing w:before="60" w:after="30" w:line="276" w:lineRule="auto"/>
              <w:rPr>
                <w:rFonts w:ascii="Arial" w:hAnsi="Arial" w:cs="Arial"/>
                <w:sz w:val="12"/>
                <w:szCs w:val="12"/>
                <w:lang w:bidi="ar-SA"/>
              </w:rPr>
            </w:pPr>
          </w:p>
        </w:tc>
        <w:tc>
          <w:tcPr>
            <w:tcW w:w="984" w:type="dxa"/>
          </w:tcPr>
          <w:p w14:paraId="2276AF44" w14:textId="77777777" w:rsidR="00221CEF" w:rsidRPr="00AC4FF9" w:rsidRDefault="00221CEF" w:rsidP="00281B29">
            <w:pPr>
              <w:spacing w:before="60" w:after="30" w:line="276" w:lineRule="auto"/>
              <w:rPr>
                <w:rFonts w:ascii="Arial" w:hAnsi="Arial" w:cs="Arial"/>
                <w:sz w:val="12"/>
                <w:szCs w:val="12"/>
                <w:lang w:bidi="ar-SA"/>
              </w:rPr>
            </w:pPr>
          </w:p>
        </w:tc>
        <w:tc>
          <w:tcPr>
            <w:tcW w:w="893" w:type="dxa"/>
          </w:tcPr>
          <w:p w14:paraId="3E2E9873" w14:textId="77777777" w:rsidR="00221CEF" w:rsidRPr="00AC4FF9" w:rsidRDefault="00221CEF" w:rsidP="00281B29">
            <w:pPr>
              <w:spacing w:before="60" w:after="30" w:line="276" w:lineRule="auto"/>
              <w:rPr>
                <w:rFonts w:ascii="Arial" w:hAnsi="Arial" w:cs="Arial"/>
                <w:sz w:val="12"/>
                <w:szCs w:val="12"/>
                <w:lang w:bidi="ar-SA"/>
              </w:rPr>
            </w:pPr>
          </w:p>
        </w:tc>
        <w:tc>
          <w:tcPr>
            <w:tcW w:w="894" w:type="dxa"/>
          </w:tcPr>
          <w:p w14:paraId="1C9B4EF8" w14:textId="77777777" w:rsidR="00221CEF" w:rsidRPr="00AC4FF9" w:rsidRDefault="00221CEF" w:rsidP="00281B29">
            <w:pPr>
              <w:spacing w:before="60" w:after="30" w:line="276" w:lineRule="auto"/>
              <w:rPr>
                <w:rFonts w:ascii="Arial" w:hAnsi="Arial" w:cs="Arial"/>
                <w:sz w:val="12"/>
                <w:szCs w:val="12"/>
                <w:lang w:bidi="ar-SA"/>
              </w:rPr>
            </w:pPr>
          </w:p>
        </w:tc>
        <w:tc>
          <w:tcPr>
            <w:tcW w:w="953" w:type="dxa"/>
          </w:tcPr>
          <w:p w14:paraId="0D3135BF" w14:textId="77777777" w:rsidR="00221CEF" w:rsidRPr="00AC4FF9" w:rsidRDefault="00221CEF" w:rsidP="00281B29">
            <w:pPr>
              <w:spacing w:before="60" w:after="30" w:line="276" w:lineRule="auto"/>
              <w:rPr>
                <w:rFonts w:ascii="Arial" w:hAnsi="Arial" w:cs="Arial"/>
                <w:sz w:val="12"/>
                <w:szCs w:val="12"/>
                <w:lang w:bidi="ar-SA"/>
              </w:rPr>
            </w:pPr>
          </w:p>
        </w:tc>
        <w:tc>
          <w:tcPr>
            <w:tcW w:w="820" w:type="dxa"/>
          </w:tcPr>
          <w:p w14:paraId="33E795F6" w14:textId="77777777" w:rsidR="00221CEF" w:rsidRPr="00AC4FF9" w:rsidRDefault="00221CEF" w:rsidP="00281B29">
            <w:pPr>
              <w:spacing w:before="60" w:after="30" w:line="276" w:lineRule="auto"/>
              <w:rPr>
                <w:rFonts w:ascii="Arial" w:hAnsi="Arial" w:cs="Arial"/>
                <w:sz w:val="12"/>
                <w:szCs w:val="12"/>
                <w:lang w:bidi="ar-SA"/>
              </w:rPr>
            </w:pPr>
          </w:p>
        </w:tc>
        <w:tc>
          <w:tcPr>
            <w:tcW w:w="973" w:type="dxa"/>
          </w:tcPr>
          <w:p w14:paraId="5670D356" w14:textId="77777777" w:rsidR="00221CEF" w:rsidRPr="00AC4FF9" w:rsidRDefault="00221CEF" w:rsidP="00281B29">
            <w:pPr>
              <w:spacing w:before="60" w:after="30" w:line="276" w:lineRule="auto"/>
              <w:rPr>
                <w:rFonts w:ascii="Arial" w:hAnsi="Arial" w:cs="Arial"/>
                <w:sz w:val="12"/>
                <w:szCs w:val="12"/>
                <w:lang w:bidi="ar-SA"/>
              </w:rPr>
            </w:pPr>
          </w:p>
        </w:tc>
        <w:tc>
          <w:tcPr>
            <w:tcW w:w="1067" w:type="dxa"/>
          </w:tcPr>
          <w:p w14:paraId="41686355" w14:textId="77777777" w:rsidR="00221CEF" w:rsidRPr="00AC4FF9" w:rsidRDefault="00221CEF" w:rsidP="00281B29">
            <w:pPr>
              <w:spacing w:before="60" w:after="30" w:line="276" w:lineRule="auto"/>
              <w:rPr>
                <w:rFonts w:ascii="Arial" w:hAnsi="Arial" w:cs="Arial"/>
                <w:sz w:val="12"/>
                <w:szCs w:val="12"/>
                <w:lang w:bidi="ar-SA"/>
              </w:rPr>
            </w:pPr>
          </w:p>
        </w:tc>
        <w:tc>
          <w:tcPr>
            <w:tcW w:w="876" w:type="dxa"/>
          </w:tcPr>
          <w:p w14:paraId="5CB78C98" w14:textId="77777777" w:rsidR="00221CEF" w:rsidRPr="00AC4FF9" w:rsidRDefault="00221CEF" w:rsidP="00281B29">
            <w:pPr>
              <w:spacing w:before="60" w:after="30" w:line="276" w:lineRule="auto"/>
              <w:rPr>
                <w:rFonts w:ascii="Arial" w:hAnsi="Arial" w:cs="Arial"/>
                <w:sz w:val="12"/>
                <w:szCs w:val="12"/>
                <w:lang w:bidi="ar-SA"/>
              </w:rPr>
            </w:pPr>
          </w:p>
        </w:tc>
        <w:tc>
          <w:tcPr>
            <w:tcW w:w="881" w:type="dxa"/>
          </w:tcPr>
          <w:p w14:paraId="08997F76" w14:textId="77777777" w:rsidR="00221CEF" w:rsidRPr="00AC4FF9" w:rsidRDefault="00221CEF" w:rsidP="00281B29">
            <w:pPr>
              <w:spacing w:before="60" w:after="30" w:line="276" w:lineRule="auto"/>
              <w:rPr>
                <w:rFonts w:ascii="Arial" w:hAnsi="Arial" w:cs="Arial"/>
                <w:sz w:val="12"/>
                <w:szCs w:val="12"/>
                <w:lang w:bidi="ar-SA"/>
              </w:rPr>
            </w:pPr>
          </w:p>
        </w:tc>
        <w:tc>
          <w:tcPr>
            <w:tcW w:w="973" w:type="dxa"/>
          </w:tcPr>
          <w:p w14:paraId="03BB75FD" w14:textId="7562E2CB" w:rsidR="00221CEF" w:rsidRPr="00AC4FF9" w:rsidRDefault="00221CEF" w:rsidP="00281B29">
            <w:pPr>
              <w:spacing w:before="60" w:after="30" w:line="276" w:lineRule="auto"/>
              <w:jc w:val="right"/>
              <w:rPr>
                <w:rFonts w:ascii="Arial" w:hAnsi="Arial" w:cs="Arial"/>
                <w:sz w:val="12"/>
                <w:szCs w:val="12"/>
                <w:lang w:bidi="ar-SA"/>
              </w:rPr>
            </w:pPr>
          </w:p>
        </w:tc>
        <w:tc>
          <w:tcPr>
            <w:tcW w:w="949" w:type="dxa"/>
          </w:tcPr>
          <w:p w14:paraId="12FAD89C" w14:textId="53E8478D" w:rsidR="00D4210C" w:rsidRPr="00AC4FF9" w:rsidRDefault="00D4210C" w:rsidP="00281B29">
            <w:pPr>
              <w:spacing w:before="60" w:after="30" w:line="276" w:lineRule="auto"/>
              <w:jc w:val="right"/>
              <w:rPr>
                <w:rFonts w:ascii="Arial" w:hAnsi="Arial" w:cs="Arial"/>
                <w:sz w:val="12"/>
                <w:szCs w:val="12"/>
                <w:lang w:bidi="ar-SA"/>
              </w:rPr>
            </w:pPr>
            <w:r w:rsidRPr="00AC4FF9">
              <w:rPr>
                <w:rFonts w:ascii="Arial" w:hAnsi="Arial" w:cs="Arial"/>
                <w:sz w:val="12"/>
                <w:szCs w:val="12"/>
                <w:lang w:bidi="ar-SA"/>
              </w:rPr>
              <w:t>(Unit : Baht)</w:t>
            </w:r>
          </w:p>
        </w:tc>
      </w:tr>
      <w:tr w:rsidR="009A612D" w:rsidRPr="00AC4FF9" w14:paraId="67461CE5" w14:textId="77777777" w:rsidTr="00AC4FF9">
        <w:tc>
          <w:tcPr>
            <w:tcW w:w="2638" w:type="dxa"/>
          </w:tcPr>
          <w:p w14:paraId="1BC76B62" w14:textId="77777777" w:rsidR="00221CEF" w:rsidRPr="00AC4FF9" w:rsidRDefault="00221CEF" w:rsidP="00281B29">
            <w:pPr>
              <w:spacing w:before="60" w:after="30" w:line="276" w:lineRule="auto"/>
              <w:rPr>
                <w:rFonts w:ascii="Arial" w:hAnsi="Arial" w:cs="Arial"/>
                <w:sz w:val="12"/>
                <w:szCs w:val="12"/>
                <w:lang w:bidi="ar-SA"/>
              </w:rPr>
            </w:pPr>
          </w:p>
        </w:tc>
        <w:tc>
          <w:tcPr>
            <w:tcW w:w="12406" w:type="dxa"/>
            <w:gridSpan w:val="13"/>
          </w:tcPr>
          <w:p w14:paraId="1A0D2C62" w14:textId="07639130" w:rsidR="00D4210C" w:rsidRPr="00AC4FF9" w:rsidRDefault="00D4210C"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bidi="ar-SA"/>
              </w:rPr>
              <w:t>Consolidated F/S</w:t>
            </w:r>
          </w:p>
        </w:tc>
      </w:tr>
      <w:tr w:rsidR="00790E4F" w:rsidRPr="00AC4FF9" w14:paraId="7D11A353" w14:textId="4465E54C" w:rsidTr="00AC4FF9">
        <w:tc>
          <w:tcPr>
            <w:tcW w:w="2638" w:type="dxa"/>
          </w:tcPr>
          <w:p w14:paraId="07CF73A8" w14:textId="77777777" w:rsidR="00221CEF" w:rsidRPr="00AC4FF9" w:rsidRDefault="00221CEF" w:rsidP="00281B29">
            <w:pPr>
              <w:spacing w:before="60" w:after="30" w:line="276" w:lineRule="auto"/>
              <w:rPr>
                <w:rFonts w:ascii="Arial" w:hAnsi="Arial" w:cs="Arial"/>
                <w:sz w:val="12"/>
                <w:szCs w:val="12"/>
                <w:lang w:bidi="ar-SA"/>
              </w:rPr>
            </w:pPr>
          </w:p>
        </w:tc>
        <w:tc>
          <w:tcPr>
            <w:tcW w:w="1076" w:type="dxa"/>
            <w:vAlign w:val="bottom"/>
          </w:tcPr>
          <w:p w14:paraId="3C94AE2D"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United State</w:t>
            </w:r>
          </w:p>
          <w:p w14:paraId="2EEACC64"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 xml:space="preserve"> Dollar</w:t>
            </w:r>
          </w:p>
        </w:tc>
        <w:tc>
          <w:tcPr>
            <w:tcW w:w="1067" w:type="dxa"/>
            <w:vAlign w:val="bottom"/>
          </w:tcPr>
          <w:p w14:paraId="00AFDC38"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 xml:space="preserve">Japanese </w:t>
            </w:r>
          </w:p>
          <w:p w14:paraId="759FF32F"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Yen</w:t>
            </w:r>
          </w:p>
        </w:tc>
        <w:tc>
          <w:tcPr>
            <w:tcW w:w="984" w:type="dxa"/>
            <w:vAlign w:val="bottom"/>
          </w:tcPr>
          <w:p w14:paraId="14413DAD"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Euro</w:t>
            </w:r>
          </w:p>
        </w:tc>
        <w:tc>
          <w:tcPr>
            <w:tcW w:w="893" w:type="dxa"/>
            <w:vAlign w:val="bottom"/>
          </w:tcPr>
          <w:p w14:paraId="25E7CE92"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 xml:space="preserve">Dollar </w:t>
            </w:r>
          </w:p>
          <w:p w14:paraId="48EC7DC5"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Singapore</w:t>
            </w:r>
          </w:p>
        </w:tc>
        <w:tc>
          <w:tcPr>
            <w:tcW w:w="894" w:type="dxa"/>
            <w:vAlign w:val="bottom"/>
          </w:tcPr>
          <w:p w14:paraId="33A1DA64"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 xml:space="preserve">Swedish </w:t>
            </w:r>
          </w:p>
          <w:p w14:paraId="6343F06A"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Krona</w:t>
            </w:r>
          </w:p>
        </w:tc>
        <w:tc>
          <w:tcPr>
            <w:tcW w:w="953" w:type="dxa"/>
            <w:vAlign w:val="bottom"/>
          </w:tcPr>
          <w:p w14:paraId="406AF44A"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Malaysian</w:t>
            </w:r>
          </w:p>
          <w:p w14:paraId="622A964B"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 xml:space="preserve"> Ringgit</w:t>
            </w:r>
          </w:p>
        </w:tc>
        <w:tc>
          <w:tcPr>
            <w:tcW w:w="820" w:type="dxa"/>
          </w:tcPr>
          <w:p w14:paraId="16D4AC2A" w14:textId="77777777" w:rsidR="00FD40F5" w:rsidRPr="00AC4FF9" w:rsidRDefault="00FD40F5" w:rsidP="00281B29">
            <w:pPr>
              <w:pBdr>
                <w:bottom w:val="single" w:sz="4" w:space="1" w:color="auto"/>
              </w:pBdr>
              <w:spacing w:before="60" w:after="30" w:line="276" w:lineRule="auto"/>
              <w:jc w:val="center"/>
              <w:rPr>
                <w:rFonts w:ascii="Arial" w:hAnsi="Arial" w:cs="Arial"/>
                <w:sz w:val="12"/>
                <w:szCs w:val="12"/>
                <w:lang w:val="en-GB"/>
              </w:rPr>
            </w:pPr>
          </w:p>
          <w:p w14:paraId="77DD96D4"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Kyat</w:t>
            </w:r>
          </w:p>
        </w:tc>
        <w:tc>
          <w:tcPr>
            <w:tcW w:w="973" w:type="dxa"/>
          </w:tcPr>
          <w:p w14:paraId="0AF03F7A"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 xml:space="preserve">Qatari </w:t>
            </w:r>
          </w:p>
          <w:p w14:paraId="3DBFD38F"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Riyal</w:t>
            </w:r>
          </w:p>
        </w:tc>
        <w:tc>
          <w:tcPr>
            <w:tcW w:w="1067" w:type="dxa"/>
            <w:vAlign w:val="bottom"/>
          </w:tcPr>
          <w:p w14:paraId="0323DD2F"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Vietnamese</w:t>
            </w:r>
          </w:p>
          <w:p w14:paraId="11E90B73"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 xml:space="preserve"> Dong</w:t>
            </w:r>
          </w:p>
        </w:tc>
        <w:tc>
          <w:tcPr>
            <w:tcW w:w="876" w:type="dxa"/>
            <w:vAlign w:val="bottom"/>
          </w:tcPr>
          <w:p w14:paraId="3468F72C" w14:textId="77777777" w:rsidR="00221CEF" w:rsidRPr="00AC4FF9" w:rsidRDefault="00221CEF" w:rsidP="00281B29">
            <w:pPr>
              <w:pBdr>
                <w:bottom w:val="single" w:sz="4" w:space="1" w:color="auto"/>
              </w:pBdr>
              <w:spacing w:before="60" w:after="30" w:line="276" w:lineRule="auto"/>
              <w:jc w:val="center"/>
              <w:rPr>
                <w:rFonts w:ascii="Arial" w:hAnsi="Arial" w:cs="Arial"/>
                <w:sz w:val="12"/>
                <w:szCs w:val="12"/>
                <w:lang w:bidi="ar-SA"/>
              </w:rPr>
            </w:pPr>
            <w:r w:rsidRPr="00AC4FF9">
              <w:rPr>
                <w:rFonts w:ascii="Arial" w:hAnsi="Arial" w:cs="Arial"/>
                <w:sz w:val="12"/>
                <w:szCs w:val="12"/>
                <w:lang w:val="en-GB"/>
              </w:rPr>
              <w:t>Lao Kip</w:t>
            </w:r>
          </w:p>
        </w:tc>
        <w:tc>
          <w:tcPr>
            <w:tcW w:w="881" w:type="dxa"/>
          </w:tcPr>
          <w:p w14:paraId="519BFDAC" w14:textId="453077CA" w:rsidR="00221CEF" w:rsidRPr="00AC4FF9" w:rsidRDefault="32039C53"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Pound</w:t>
            </w:r>
          </w:p>
          <w:p w14:paraId="41CA4C32" w14:textId="7FBC3EC6" w:rsidR="00221CEF" w:rsidRPr="00AC4FF9" w:rsidRDefault="32039C53"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Sterling</w:t>
            </w:r>
          </w:p>
        </w:tc>
        <w:tc>
          <w:tcPr>
            <w:tcW w:w="973" w:type="dxa"/>
          </w:tcPr>
          <w:p w14:paraId="2E423D36" w14:textId="4963E240" w:rsidR="00221CEF" w:rsidRPr="00AC4FF9" w:rsidRDefault="32039C53"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Peso</w:t>
            </w:r>
          </w:p>
          <w:p w14:paraId="2BC343ED" w14:textId="5E1C32A3" w:rsidR="00221CEF" w:rsidRPr="00AC4FF9" w:rsidRDefault="32039C53" w:rsidP="00281B29">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Philippine</w:t>
            </w:r>
          </w:p>
        </w:tc>
        <w:tc>
          <w:tcPr>
            <w:tcW w:w="949" w:type="dxa"/>
            <w:vAlign w:val="bottom"/>
          </w:tcPr>
          <w:p w14:paraId="40828C0F" w14:textId="06255571" w:rsidR="002A7E75" w:rsidRPr="00AC4FF9" w:rsidRDefault="002A7E75" w:rsidP="002A7E75">
            <w:pPr>
              <w:pBdr>
                <w:bottom w:val="single" w:sz="4" w:space="1" w:color="auto"/>
              </w:pBdr>
              <w:spacing w:before="60" w:after="30" w:line="276" w:lineRule="auto"/>
              <w:jc w:val="center"/>
              <w:rPr>
                <w:rFonts w:ascii="Arial" w:hAnsi="Arial" w:cs="Arial"/>
                <w:sz w:val="12"/>
                <w:szCs w:val="12"/>
                <w:lang w:val="en-GB"/>
              </w:rPr>
            </w:pPr>
            <w:r w:rsidRPr="00AC4FF9">
              <w:rPr>
                <w:rFonts w:ascii="Arial" w:hAnsi="Arial" w:cs="Arial"/>
                <w:sz w:val="12"/>
                <w:szCs w:val="12"/>
                <w:lang w:val="en-GB"/>
              </w:rPr>
              <w:t>Turkish Lira</w:t>
            </w:r>
          </w:p>
        </w:tc>
      </w:tr>
      <w:tr w:rsidR="00B870C4" w:rsidRPr="00AC4FF9" w14:paraId="293D94AB" w14:textId="37CC8C31" w:rsidTr="00AC4FF9">
        <w:tc>
          <w:tcPr>
            <w:tcW w:w="2638" w:type="dxa"/>
          </w:tcPr>
          <w:p w14:paraId="28B3AB41" w14:textId="77777777" w:rsidR="00221CEF" w:rsidRPr="00AC4FF9" w:rsidRDefault="00221CEF" w:rsidP="00281B29">
            <w:pPr>
              <w:spacing w:before="60" w:after="30" w:line="276" w:lineRule="auto"/>
              <w:rPr>
                <w:rFonts w:ascii="Arial" w:hAnsi="Arial" w:cs="Arial"/>
                <w:sz w:val="12"/>
                <w:szCs w:val="12"/>
                <w:lang w:bidi="ar-SA"/>
              </w:rPr>
            </w:pPr>
          </w:p>
        </w:tc>
        <w:tc>
          <w:tcPr>
            <w:tcW w:w="1076" w:type="dxa"/>
          </w:tcPr>
          <w:p w14:paraId="0FBD9915" w14:textId="77777777" w:rsidR="00221CEF" w:rsidRPr="00AC4FF9" w:rsidRDefault="00221CEF" w:rsidP="00281B29">
            <w:pPr>
              <w:spacing w:before="60" w:after="30" w:line="276" w:lineRule="auto"/>
              <w:jc w:val="center"/>
              <w:rPr>
                <w:rFonts w:ascii="Arial" w:hAnsi="Arial" w:cs="Arial"/>
                <w:sz w:val="12"/>
                <w:szCs w:val="12"/>
                <w:lang w:bidi="ar-SA"/>
              </w:rPr>
            </w:pPr>
          </w:p>
        </w:tc>
        <w:tc>
          <w:tcPr>
            <w:tcW w:w="1067" w:type="dxa"/>
          </w:tcPr>
          <w:p w14:paraId="77A68481" w14:textId="77777777" w:rsidR="00221CEF" w:rsidRPr="00AC4FF9" w:rsidRDefault="00221CEF" w:rsidP="00281B29">
            <w:pPr>
              <w:spacing w:before="60" w:after="30" w:line="276" w:lineRule="auto"/>
              <w:jc w:val="center"/>
              <w:rPr>
                <w:rFonts w:ascii="Arial" w:hAnsi="Arial" w:cs="Arial"/>
                <w:sz w:val="12"/>
                <w:szCs w:val="12"/>
                <w:lang w:bidi="ar-SA"/>
              </w:rPr>
            </w:pPr>
          </w:p>
        </w:tc>
        <w:tc>
          <w:tcPr>
            <w:tcW w:w="984" w:type="dxa"/>
          </w:tcPr>
          <w:p w14:paraId="4A364CD0" w14:textId="77777777" w:rsidR="00221CEF" w:rsidRPr="00AC4FF9" w:rsidRDefault="00221CEF" w:rsidP="00281B29">
            <w:pPr>
              <w:spacing w:before="60" w:after="30" w:line="276" w:lineRule="auto"/>
              <w:jc w:val="center"/>
              <w:rPr>
                <w:rFonts w:ascii="Arial" w:hAnsi="Arial" w:cs="Arial"/>
                <w:sz w:val="12"/>
                <w:szCs w:val="12"/>
                <w:lang w:bidi="ar-SA"/>
              </w:rPr>
            </w:pPr>
          </w:p>
        </w:tc>
        <w:tc>
          <w:tcPr>
            <w:tcW w:w="893" w:type="dxa"/>
          </w:tcPr>
          <w:p w14:paraId="202D9C75" w14:textId="77777777" w:rsidR="00221CEF" w:rsidRPr="00AC4FF9" w:rsidRDefault="00221CEF" w:rsidP="00281B29">
            <w:pPr>
              <w:spacing w:before="60" w:after="30" w:line="276" w:lineRule="auto"/>
              <w:jc w:val="center"/>
              <w:rPr>
                <w:rFonts w:ascii="Arial" w:hAnsi="Arial" w:cs="Arial"/>
                <w:sz w:val="12"/>
                <w:szCs w:val="12"/>
                <w:lang w:bidi="ar-SA"/>
              </w:rPr>
            </w:pPr>
          </w:p>
        </w:tc>
        <w:tc>
          <w:tcPr>
            <w:tcW w:w="894" w:type="dxa"/>
          </w:tcPr>
          <w:p w14:paraId="10D806A1" w14:textId="77777777" w:rsidR="00221CEF" w:rsidRPr="00AC4FF9" w:rsidRDefault="00221CEF" w:rsidP="00281B29">
            <w:pPr>
              <w:spacing w:before="60" w:after="30" w:line="276" w:lineRule="auto"/>
              <w:jc w:val="center"/>
              <w:rPr>
                <w:rFonts w:ascii="Arial" w:hAnsi="Arial" w:cs="Arial"/>
                <w:sz w:val="12"/>
                <w:szCs w:val="12"/>
                <w:lang w:bidi="ar-SA"/>
              </w:rPr>
            </w:pPr>
          </w:p>
        </w:tc>
        <w:tc>
          <w:tcPr>
            <w:tcW w:w="953" w:type="dxa"/>
          </w:tcPr>
          <w:p w14:paraId="4A8304F6" w14:textId="77777777" w:rsidR="00221CEF" w:rsidRPr="00AC4FF9" w:rsidRDefault="00221CEF" w:rsidP="00281B29">
            <w:pPr>
              <w:spacing w:before="60" w:after="30" w:line="276" w:lineRule="auto"/>
              <w:jc w:val="center"/>
              <w:rPr>
                <w:rFonts w:ascii="Arial" w:hAnsi="Arial" w:cs="Arial"/>
                <w:sz w:val="12"/>
                <w:szCs w:val="12"/>
                <w:lang w:bidi="ar-SA"/>
              </w:rPr>
            </w:pPr>
          </w:p>
        </w:tc>
        <w:tc>
          <w:tcPr>
            <w:tcW w:w="820" w:type="dxa"/>
          </w:tcPr>
          <w:p w14:paraId="1F622D3B" w14:textId="77777777" w:rsidR="00221CEF" w:rsidRPr="00AC4FF9" w:rsidRDefault="00221CEF" w:rsidP="00281B29">
            <w:pPr>
              <w:spacing w:before="60" w:after="30" w:line="276" w:lineRule="auto"/>
              <w:jc w:val="center"/>
              <w:rPr>
                <w:rFonts w:ascii="Arial" w:hAnsi="Arial" w:cs="Arial"/>
                <w:sz w:val="12"/>
                <w:szCs w:val="12"/>
                <w:lang w:bidi="ar-SA"/>
              </w:rPr>
            </w:pPr>
          </w:p>
        </w:tc>
        <w:tc>
          <w:tcPr>
            <w:tcW w:w="973" w:type="dxa"/>
          </w:tcPr>
          <w:p w14:paraId="146DFE70" w14:textId="77777777" w:rsidR="00221CEF" w:rsidRPr="00AC4FF9" w:rsidRDefault="00221CEF" w:rsidP="00281B29">
            <w:pPr>
              <w:spacing w:before="60" w:after="30" w:line="276" w:lineRule="auto"/>
              <w:jc w:val="center"/>
              <w:rPr>
                <w:rFonts w:ascii="Arial" w:hAnsi="Arial" w:cs="Arial"/>
                <w:sz w:val="12"/>
                <w:szCs w:val="12"/>
                <w:lang w:bidi="ar-SA"/>
              </w:rPr>
            </w:pPr>
          </w:p>
        </w:tc>
        <w:tc>
          <w:tcPr>
            <w:tcW w:w="1067" w:type="dxa"/>
          </w:tcPr>
          <w:p w14:paraId="5AC6C589" w14:textId="77777777" w:rsidR="00221CEF" w:rsidRPr="00AC4FF9" w:rsidRDefault="00221CEF" w:rsidP="00281B29">
            <w:pPr>
              <w:spacing w:before="60" w:after="30" w:line="276" w:lineRule="auto"/>
              <w:jc w:val="center"/>
              <w:rPr>
                <w:rFonts w:ascii="Arial" w:hAnsi="Arial" w:cs="Arial"/>
                <w:sz w:val="12"/>
                <w:szCs w:val="12"/>
                <w:lang w:bidi="ar-SA"/>
              </w:rPr>
            </w:pPr>
          </w:p>
        </w:tc>
        <w:tc>
          <w:tcPr>
            <w:tcW w:w="876" w:type="dxa"/>
          </w:tcPr>
          <w:p w14:paraId="1694F11D" w14:textId="77777777" w:rsidR="00221CEF" w:rsidRPr="00AC4FF9" w:rsidRDefault="00221CEF" w:rsidP="00281B29">
            <w:pPr>
              <w:spacing w:before="60" w:after="30" w:line="276" w:lineRule="auto"/>
              <w:jc w:val="center"/>
              <w:rPr>
                <w:rFonts w:ascii="Arial" w:hAnsi="Arial" w:cs="Arial"/>
                <w:sz w:val="12"/>
                <w:szCs w:val="12"/>
                <w:lang w:bidi="ar-SA"/>
              </w:rPr>
            </w:pPr>
          </w:p>
        </w:tc>
        <w:tc>
          <w:tcPr>
            <w:tcW w:w="881" w:type="dxa"/>
          </w:tcPr>
          <w:p w14:paraId="6AF29EEE" w14:textId="77777777" w:rsidR="00221CEF" w:rsidRPr="00AC4FF9" w:rsidRDefault="00221CEF" w:rsidP="00281B29">
            <w:pPr>
              <w:spacing w:before="60" w:after="30" w:line="276" w:lineRule="auto"/>
              <w:jc w:val="center"/>
              <w:rPr>
                <w:rFonts w:ascii="Arial" w:hAnsi="Arial" w:cs="Arial"/>
                <w:sz w:val="12"/>
                <w:szCs w:val="12"/>
                <w:lang w:bidi="ar-SA"/>
              </w:rPr>
            </w:pPr>
          </w:p>
        </w:tc>
        <w:tc>
          <w:tcPr>
            <w:tcW w:w="973" w:type="dxa"/>
          </w:tcPr>
          <w:p w14:paraId="78C7EF8B" w14:textId="77777777" w:rsidR="00221CEF" w:rsidRPr="00AC4FF9" w:rsidRDefault="00221CEF" w:rsidP="00281B29">
            <w:pPr>
              <w:spacing w:before="60" w:after="30" w:line="276" w:lineRule="auto"/>
              <w:jc w:val="center"/>
              <w:rPr>
                <w:rFonts w:ascii="Arial" w:hAnsi="Arial" w:cs="Arial"/>
                <w:sz w:val="12"/>
                <w:szCs w:val="12"/>
                <w:lang w:bidi="ar-SA"/>
              </w:rPr>
            </w:pPr>
          </w:p>
        </w:tc>
        <w:tc>
          <w:tcPr>
            <w:tcW w:w="949" w:type="dxa"/>
          </w:tcPr>
          <w:p w14:paraId="67FF5953" w14:textId="77777777" w:rsidR="00D4210C" w:rsidRPr="00AC4FF9" w:rsidRDefault="00D4210C" w:rsidP="00281B29">
            <w:pPr>
              <w:spacing w:before="60" w:after="30" w:line="276" w:lineRule="auto"/>
              <w:jc w:val="center"/>
              <w:rPr>
                <w:rFonts w:ascii="Arial" w:hAnsi="Arial" w:cs="Arial"/>
                <w:sz w:val="12"/>
                <w:szCs w:val="12"/>
                <w:lang w:bidi="ar-SA"/>
              </w:rPr>
            </w:pPr>
          </w:p>
        </w:tc>
      </w:tr>
      <w:tr w:rsidR="00B870C4" w:rsidRPr="00AC4FF9" w14:paraId="6F166631" w14:textId="465F873E" w:rsidTr="00AC4FF9">
        <w:tc>
          <w:tcPr>
            <w:tcW w:w="2638" w:type="dxa"/>
          </w:tcPr>
          <w:p w14:paraId="3A7D30A0" w14:textId="2BDD43C5" w:rsidR="002F0777" w:rsidRPr="00AC4FF9" w:rsidRDefault="002F0777" w:rsidP="00281B29">
            <w:pPr>
              <w:spacing w:before="60" w:after="30" w:line="276" w:lineRule="auto"/>
              <w:rPr>
                <w:rFonts w:ascii="Arial" w:hAnsi="Arial" w:cs="Arial"/>
                <w:sz w:val="12"/>
                <w:szCs w:val="12"/>
                <w:lang w:bidi="ar-SA"/>
              </w:rPr>
            </w:pPr>
            <w:r w:rsidRPr="00AC4FF9">
              <w:rPr>
                <w:rFonts w:ascii="Arial" w:hAnsi="Arial" w:cs="Arial"/>
                <w:sz w:val="12"/>
                <w:szCs w:val="12"/>
                <w:u w:val="single"/>
                <w:lang w:val="en-GB"/>
              </w:rPr>
              <w:t xml:space="preserve">Financial </w:t>
            </w:r>
            <w:r w:rsidRPr="00AC4FF9">
              <w:rPr>
                <w:rFonts w:ascii="Arial" w:hAnsi="Arial" w:cs="Arial"/>
                <w:sz w:val="12"/>
                <w:szCs w:val="12"/>
                <w:u w:val="single"/>
              </w:rPr>
              <w:t>liabilities</w:t>
            </w:r>
          </w:p>
        </w:tc>
        <w:tc>
          <w:tcPr>
            <w:tcW w:w="1076" w:type="dxa"/>
          </w:tcPr>
          <w:p w14:paraId="6FBF2F0E" w14:textId="77777777" w:rsidR="002F0777" w:rsidRPr="00AC4FF9" w:rsidRDefault="002F0777" w:rsidP="00281B29">
            <w:pPr>
              <w:spacing w:before="60" w:after="30" w:line="276" w:lineRule="auto"/>
              <w:rPr>
                <w:rFonts w:ascii="Arial" w:hAnsi="Arial" w:cs="Arial"/>
                <w:sz w:val="12"/>
                <w:szCs w:val="12"/>
                <w:lang w:bidi="ar-SA"/>
              </w:rPr>
            </w:pPr>
          </w:p>
        </w:tc>
        <w:tc>
          <w:tcPr>
            <w:tcW w:w="1067" w:type="dxa"/>
          </w:tcPr>
          <w:p w14:paraId="147D307D" w14:textId="77777777" w:rsidR="002F0777" w:rsidRPr="00AC4FF9" w:rsidRDefault="002F0777" w:rsidP="00281B29">
            <w:pPr>
              <w:spacing w:before="60" w:after="30" w:line="276" w:lineRule="auto"/>
              <w:rPr>
                <w:rFonts w:ascii="Arial" w:hAnsi="Arial" w:cs="Arial"/>
                <w:sz w:val="12"/>
                <w:szCs w:val="12"/>
                <w:lang w:bidi="ar-SA"/>
              </w:rPr>
            </w:pPr>
          </w:p>
        </w:tc>
        <w:tc>
          <w:tcPr>
            <w:tcW w:w="984" w:type="dxa"/>
          </w:tcPr>
          <w:p w14:paraId="21B9DD64" w14:textId="77777777" w:rsidR="002F0777" w:rsidRPr="00AC4FF9" w:rsidRDefault="002F0777" w:rsidP="00281B29">
            <w:pPr>
              <w:spacing w:before="60" w:after="30" w:line="276" w:lineRule="auto"/>
              <w:rPr>
                <w:rFonts w:ascii="Arial" w:hAnsi="Arial" w:cs="Arial"/>
                <w:sz w:val="12"/>
                <w:szCs w:val="12"/>
                <w:lang w:bidi="ar-SA"/>
              </w:rPr>
            </w:pPr>
          </w:p>
        </w:tc>
        <w:tc>
          <w:tcPr>
            <w:tcW w:w="893" w:type="dxa"/>
          </w:tcPr>
          <w:p w14:paraId="726EFEB8" w14:textId="77777777" w:rsidR="002F0777" w:rsidRPr="00AC4FF9" w:rsidRDefault="002F0777" w:rsidP="00281B29">
            <w:pPr>
              <w:spacing w:before="60" w:after="30" w:line="276" w:lineRule="auto"/>
              <w:rPr>
                <w:rFonts w:ascii="Arial" w:hAnsi="Arial" w:cs="Arial"/>
                <w:sz w:val="12"/>
                <w:szCs w:val="12"/>
                <w:lang w:bidi="ar-SA"/>
              </w:rPr>
            </w:pPr>
          </w:p>
        </w:tc>
        <w:tc>
          <w:tcPr>
            <w:tcW w:w="894" w:type="dxa"/>
          </w:tcPr>
          <w:p w14:paraId="272EDE4B" w14:textId="77777777" w:rsidR="002F0777" w:rsidRPr="00AC4FF9" w:rsidRDefault="002F0777" w:rsidP="00281B29">
            <w:pPr>
              <w:spacing w:before="60" w:after="30" w:line="276" w:lineRule="auto"/>
              <w:rPr>
                <w:rFonts w:ascii="Arial" w:hAnsi="Arial" w:cs="Arial"/>
                <w:sz w:val="12"/>
                <w:szCs w:val="12"/>
                <w:lang w:bidi="ar-SA"/>
              </w:rPr>
            </w:pPr>
          </w:p>
        </w:tc>
        <w:tc>
          <w:tcPr>
            <w:tcW w:w="953" w:type="dxa"/>
          </w:tcPr>
          <w:p w14:paraId="4C12AA0E" w14:textId="77777777" w:rsidR="002F0777" w:rsidRPr="00AC4FF9" w:rsidRDefault="002F0777" w:rsidP="00281B29">
            <w:pPr>
              <w:spacing w:before="60" w:after="30" w:line="276" w:lineRule="auto"/>
              <w:rPr>
                <w:rFonts w:ascii="Arial" w:hAnsi="Arial" w:cs="Arial"/>
                <w:sz w:val="12"/>
                <w:szCs w:val="12"/>
                <w:lang w:bidi="ar-SA"/>
              </w:rPr>
            </w:pPr>
          </w:p>
        </w:tc>
        <w:tc>
          <w:tcPr>
            <w:tcW w:w="820" w:type="dxa"/>
          </w:tcPr>
          <w:p w14:paraId="0312A784" w14:textId="77777777" w:rsidR="002F0777" w:rsidRPr="00AC4FF9" w:rsidRDefault="002F0777" w:rsidP="00281B29">
            <w:pPr>
              <w:spacing w:before="60" w:after="30" w:line="276" w:lineRule="auto"/>
              <w:rPr>
                <w:rFonts w:ascii="Arial" w:hAnsi="Arial" w:cs="Arial"/>
                <w:sz w:val="12"/>
                <w:szCs w:val="12"/>
                <w:lang w:bidi="ar-SA"/>
              </w:rPr>
            </w:pPr>
          </w:p>
        </w:tc>
        <w:tc>
          <w:tcPr>
            <w:tcW w:w="973" w:type="dxa"/>
          </w:tcPr>
          <w:p w14:paraId="7DB130EA" w14:textId="77777777" w:rsidR="002F0777" w:rsidRPr="00AC4FF9" w:rsidRDefault="002F0777" w:rsidP="00281B29">
            <w:pPr>
              <w:spacing w:before="60" w:after="30" w:line="276" w:lineRule="auto"/>
              <w:rPr>
                <w:rFonts w:ascii="Arial" w:hAnsi="Arial" w:cs="Arial"/>
                <w:sz w:val="12"/>
                <w:szCs w:val="12"/>
                <w:lang w:bidi="ar-SA"/>
              </w:rPr>
            </w:pPr>
          </w:p>
        </w:tc>
        <w:tc>
          <w:tcPr>
            <w:tcW w:w="1067" w:type="dxa"/>
          </w:tcPr>
          <w:p w14:paraId="11AE8988" w14:textId="77777777" w:rsidR="002F0777" w:rsidRPr="00AC4FF9" w:rsidRDefault="002F0777" w:rsidP="00281B29">
            <w:pPr>
              <w:spacing w:before="60" w:after="30" w:line="276" w:lineRule="auto"/>
              <w:rPr>
                <w:rFonts w:ascii="Arial" w:hAnsi="Arial" w:cs="Arial"/>
                <w:sz w:val="12"/>
                <w:szCs w:val="12"/>
                <w:lang w:bidi="ar-SA"/>
              </w:rPr>
            </w:pPr>
          </w:p>
        </w:tc>
        <w:tc>
          <w:tcPr>
            <w:tcW w:w="876" w:type="dxa"/>
          </w:tcPr>
          <w:p w14:paraId="6FDEEF02" w14:textId="77777777" w:rsidR="002F0777" w:rsidRPr="00AC4FF9" w:rsidRDefault="002F0777" w:rsidP="00281B29">
            <w:pPr>
              <w:spacing w:before="60" w:after="30" w:line="276" w:lineRule="auto"/>
              <w:rPr>
                <w:rFonts w:ascii="Arial" w:hAnsi="Arial" w:cs="Arial"/>
                <w:sz w:val="12"/>
                <w:szCs w:val="12"/>
                <w:lang w:bidi="ar-SA"/>
              </w:rPr>
            </w:pPr>
          </w:p>
        </w:tc>
        <w:tc>
          <w:tcPr>
            <w:tcW w:w="881" w:type="dxa"/>
          </w:tcPr>
          <w:p w14:paraId="5684204D" w14:textId="77777777" w:rsidR="002F0777" w:rsidRPr="00AC4FF9" w:rsidRDefault="002F0777" w:rsidP="00281B29">
            <w:pPr>
              <w:spacing w:before="60" w:after="30" w:line="276" w:lineRule="auto"/>
              <w:rPr>
                <w:rFonts w:ascii="Arial" w:hAnsi="Arial" w:cs="Arial"/>
                <w:sz w:val="12"/>
                <w:szCs w:val="12"/>
                <w:lang w:bidi="ar-SA"/>
              </w:rPr>
            </w:pPr>
          </w:p>
        </w:tc>
        <w:tc>
          <w:tcPr>
            <w:tcW w:w="973" w:type="dxa"/>
          </w:tcPr>
          <w:p w14:paraId="25D81E7D" w14:textId="77777777" w:rsidR="002F0777" w:rsidRPr="00AC4FF9" w:rsidRDefault="002F0777" w:rsidP="00281B29">
            <w:pPr>
              <w:spacing w:before="60" w:after="30" w:line="276" w:lineRule="auto"/>
              <w:rPr>
                <w:rFonts w:ascii="Arial" w:hAnsi="Arial" w:cs="Arial"/>
                <w:sz w:val="12"/>
                <w:szCs w:val="12"/>
                <w:lang w:bidi="ar-SA"/>
              </w:rPr>
            </w:pPr>
          </w:p>
        </w:tc>
        <w:tc>
          <w:tcPr>
            <w:tcW w:w="949" w:type="dxa"/>
          </w:tcPr>
          <w:p w14:paraId="22DCAB19" w14:textId="77777777" w:rsidR="00D4210C" w:rsidRPr="00AC4FF9" w:rsidRDefault="00D4210C" w:rsidP="00281B29">
            <w:pPr>
              <w:spacing w:before="60" w:after="30" w:line="276" w:lineRule="auto"/>
              <w:rPr>
                <w:rFonts w:ascii="Arial" w:hAnsi="Arial" w:cs="Arial"/>
                <w:sz w:val="12"/>
                <w:szCs w:val="12"/>
                <w:lang w:bidi="ar-SA"/>
              </w:rPr>
            </w:pPr>
          </w:p>
        </w:tc>
      </w:tr>
      <w:tr w:rsidR="00B870C4" w:rsidRPr="00AC4FF9" w14:paraId="7C982352" w14:textId="599F66B5" w:rsidTr="00AC4FF9">
        <w:tc>
          <w:tcPr>
            <w:tcW w:w="2638" w:type="dxa"/>
          </w:tcPr>
          <w:p w14:paraId="2AF8F941" w14:textId="05F66078" w:rsidR="00281B29" w:rsidRPr="00AC4FF9" w:rsidRDefault="00281B29" w:rsidP="00281B29">
            <w:pPr>
              <w:spacing w:before="60" w:after="30" w:line="276" w:lineRule="auto"/>
              <w:rPr>
                <w:rFonts w:ascii="Arial" w:hAnsi="Arial" w:cs="Arial"/>
                <w:sz w:val="12"/>
                <w:szCs w:val="12"/>
                <w:lang w:val="en-GB"/>
              </w:rPr>
            </w:pPr>
            <w:r w:rsidRPr="00AC4FF9">
              <w:rPr>
                <w:rFonts w:ascii="Arial" w:hAnsi="Arial" w:cs="Arial"/>
                <w:sz w:val="12"/>
                <w:szCs w:val="12"/>
              </w:rPr>
              <w:t>Trade accounts payable - general suppliers</w:t>
            </w:r>
          </w:p>
        </w:tc>
        <w:tc>
          <w:tcPr>
            <w:tcW w:w="1076" w:type="dxa"/>
          </w:tcPr>
          <w:p w14:paraId="2C7EFCCB" w14:textId="2E6A2D38"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326,752,493</w:t>
            </w:r>
          </w:p>
        </w:tc>
        <w:tc>
          <w:tcPr>
            <w:tcW w:w="1067" w:type="dxa"/>
          </w:tcPr>
          <w:p w14:paraId="1EB4CAD8" w14:textId="55093981"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145,482,537 </w:t>
            </w:r>
          </w:p>
        </w:tc>
        <w:tc>
          <w:tcPr>
            <w:tcW w:w="984" w:type="dxa"/>
          </w:tcPr>
          <w:p w14:paraId="18D684CE" w14:textId="2DE72918"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150,873,249 </w:t>
            </w:r>
          </w:p>
        </w:tc>
        <w:tc>
          <w:tcPr>
            <w:tcW w:w="893" w:type="dxa"/>
          </w:tcPr>
          <w:p w14:paraId="78B19F7C" w14:textId="324E56C3"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236,022 </w:t>
            </w:r>
          </w:p>
        </w:tc>
        <w:tc>
          <w:tcPr>
            <w:tcW w:w="894" w:type="dxa"/>
            <w:vAlign w:val="bottom"/>
          </w:tcPr>
          <w:p w14:paraId="51405148" w14:textId="755FA53C"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tcPr>
          <w:p w14:paraId="2B7B0D1A" w14:textId="7B94D3B6"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w:t>
            </w:r>
            <w:r w:rsidR="00CC7649" w:rsidRPr="00AC4FF9">
              <w:rPr>
                <w:rFonts w:ascii="Arial" w:hAnsi="Arial" w:cs="Arial"/>
                <w:sz w:val="12"/>
                <w:szCs w:val="12"/>
                <w:lang w:val="en-GB"/>
              </w:rPr>
              <w:t>134,325,813</w:t>
            </w:r>
          </w:p>
        </w:tc>
        <w:tc>
          <w:tcPr>
            <w:tcW w:w="820" w:type="dxa"/>
          </w:tcPr>
          <w:p w14:paraId="2AB25F09" w14:textId="0E7FBDBD"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109,522 </w:t>
            </w:r>
          </w:p>
        </w:tc>
        <w:tc>
          <w:tcPr>
            <w:tcW w:w="973" w:type="dxa"/>
          </w:tcPr>
          <w:p w14:paraId="17F4A5C7" w14:textId="45F92922"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2,309,110 </w:t>
            </w:r>
          </w:p>
        </w:tc>
        <w:tc>
          <w:tcPr>
            <w:tcW w:w="1067" w:type="dxa"/>
          </w:tcPr>
          <w:p w14:paraId="1F887E0A" w14:textId="16769873"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246,327,357 </w:t>
            </w:r>
          </w:p>
        </w:tc>
        <w:tc>
          <w:tcPr>
            <w:tcW w:w="876" w:type="dxa"/>
          </w:tcPr>
          <w:p w14:paraId="525808B1" w14:textId="7FC2F16A" w:rsidR="00281B29" w:rsidRPr="00AC4FF9" w:rsidRDefault="00063AA4" w:rsidP="00063AA4">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84,473 </w:t>
            </w:r>
          </w:p>
        </w:tc>
        <w:tc>
          <w:tcPr>
            <w:tcW w:w="881" w:type="dxa"/>
          </w:tcPr>
          <w:p w14:paraId="16525DF2" w14:textId="2EBE7563" w:rsidR="00281B29" w:rsidRPr="00AC4FF9" w:rsidRDefault="00A864A0" w:rsidP="00281B29">
            <w:pPr>
              <w:spacing w:before="60" w:after="30" w:line="276" w:lineRule="auto"/>
              <w:ind w:left="-24"/>
              <w:jc w:val="right"/>
              <w:rPr>
                <w:rFonts w:ascii="Arial" w:hAnsi="Arial" w:cs="Arial"/>
                <w:sz w:val="12"/>
                <w:szCs w:val="12"/>
                <w:lang w:val="en-GB"/>
              </w:rPr>
            </w:pPr>
            <w:r w:rsidRPr="00A864A0">
              <w:rPr>
                <w:rFonts w:ascii="Arial" w:hAnsi="Arial" w:cs="Arial"/>
                <w:sz w:val="12"/>
                <w:szCs w:val="12"/>
                <w:lang w:val="en-GB"/>
              </w:rPr>
              <w:t>448,033</w:t>
            </w:r>
          </w:p>
        </w:tc>
        <w:tc>
          <w:tcPr>
            <w:tcW w:w="973" w:type="dxa"/>
            <w:vAlign w:val="bottom"/>
          </w:tcPr>
          <w:p w14:paraId="70EAD91D" w14:textId="10DCC92F"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7AD28AA7" w14:textId="2D016084"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790E4F" w:rsidRPr="00AC4FF9" w14:paraId="19099FA8" w14:textId="41D7230E" w:rsidTr="00AC4FF9">
        <w:tc>
          <w:tcPr>
            <w:tcW w:w="2638" w:type="dxa"/>
          </w:tcPr>
          <w:p w14:paraId="738FEF4E" w14:textId="21622F32" w:rsidR="00281B29" w:rsidRPr="00AC4FF9" w:rsidRDefault="00281B29" w:rsidP="00281B29">
            <w:pPr>
              <w:spacing w:before="60" w:after="30" w:line="276" w:lineRule="auto"/>
              <w:rPr>
                <w:rFonts w:ascii="Arial" w:hAnsi="Arial" w:cs="Arial"/>
                <w:sz w:val="12"/>
                <w:szCs w:val="12"/>
                <w:lang w:val="en-GB"/>
              </w:rPr>
            </w:pPr>
            <w:r w:rsidRPr="00AC4FF9">
              <w:rPr>
                <w:rFonts w:ascii="Arial" w:hAnsi="Arial" w:cs="Arial"/>
                <w:color w:val="FFFFFF" w:themeColor="background1"/>
                <w:sz w:val="12"/>
                <w:szCs w:val="12"/>
              </w:rPr>
              <w:t xml:space="preserve">Trade accounts payable </w:t>
            </w:r>
            <w:r w:rsidRPr="00AC4FF9">
              <w:rPr>
                <w:rFonts w:ascii="Arial" w:hAnsi="Arial" w:cs="Arial"/>
                <w:sz w:val="12"/>
                <w:szCs w:val="12"/>
              </w:rPr>
              <w:t>- related parties</w:t>
            </w:r>
          </w:p>
        </w:tc>
        <w:tc>
          <w:tcPr>
            <w:tcW w:w="1076" w:type="dxa"/>
          </w:tcPr>
          <w:p w14:paraId="73DC808A" w14:textId="5A884DEC" w:rsidR="00281B29" w:rsidRPr="00AC4FF9" w:rsidRDefault="008D6CA7" w:rsidP="00281B29">
            <w:pPr>
              <w:spacing w:before="60" w:after="30" w:line="276" w:lineRule="auto"/>
              <w:ind w:left="-24"/>
              <w:jc w:val="right"/>
              <w:rPr>
                <w:rFonts w:ascii="Arial" w:hAnsi="Arial" w:cs="Arial"/>
                <w:sz w:val="12"/>
                <w:szCs w:val="12"/>
              </w:rPr>
            </w:pPr>
            <w:r w:rsidRPr="00AC4FF9">
              <w:rPr>
                <w:rFonts w:ascii="Arial" w:hAnsi="Arial" w:cs="Arial"/>
                <w:sz w:val="12"/>
                <w:szCs w:val="12"/>
              </w:rPr>
              <w:t>407,031,105</w:t>
            </w:r>
          </w:p>
        </w:tc>
        <w:tc>
          <w:tcPr>
            <w:tcW w:w="1067" w:type="dxa"/>
            <w:vAlign w:val="bottom"/>
          </w:tcPr>
          <w:p w14:paraId="6D3C1C0D" w14:textId="1022076E"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84" w:type="dxa"/>
          </w:tcPr>
          <w:p w14:paraId="360D0A8C" w14:textId="7F26673C"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634,715 </w:t>
            </w:r>
          </w:p>
        </w:tc>
        <w:tc>
          <w:tcPr>
            <w:tcW w:w="893" w:type="dxa"/>
          </w:tcPr>
          <w:p w14:paraId="2D5A5F06" w14:textId="2C5EB804" w:rsidR="00281B29" w:rsidRPr="00AC4FF9" w:rsidRDefault="00906240"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3,174,121</w:t>
            </w:r>
          </w:p>
        </w:tc>
        <w:tc>
          <w:tcPr>
            <w:tcW w:w="894" w:type="dxa"/>
            <w:vAlign w:val="bottom"/>
          </w:tcPr>
          <w:p w14:paraId="7EFC2B90" w14:textId="35E0C51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2B2030F8" w14:textId="15E149D3"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tcPr>
          <w:p w14:paraId="0D03651A" w14:textId="4348E1EF" w:rsidR="00281B29" w:rsidRPr="00AC4FF9" w:rsidRDefault="00063AA4" w:rsidP="005B36CE">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111,045 </w:t>
            </w:r>
          </w:p>
        </w:tc>
        <w:tc>
          <w:tcPr>
            <w:tcW w:w="973" w:type="dxa"/>
            <w:vAlign w:val="bottom"/>
          </w:tcPr>
          <w:p w14:paraId="564A431A" w14:textId="10287AC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vAlign w:val="bottom"/>
          </w:tcPr>
          <w:p w14:paraId="79FD202C" w14:textId="21824331"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76" w:type="dxa"/>
            <w:vAlign w:val="bottom"/>
          </w:tcPr>
          <w:p w14:paraId="7EC82F1E" w14:textId="1539BC97"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60C48AE8" w14:textId="200D8981"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6F11CD9B" w14:textId="52D7C130"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4D9748FB" w14:textId="729C4EB5"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33BFFB58" w14:textId="0A13AFA0" w:rsidTr="00AC4FF9">
        <w:tc>
          <w:tcPr>
            <w:tcW w:w="2638" w:type="dxa"/>
          </w:tcPr>
          <w:p w14:paraId="2D5D8783" w14:textId="0C4BDE86" w:rsidR="00281B29" w:rsidRPr="00AC4FF9" w:rsidRDefault="00281B29" w:rsidP="00281B29">
            <w:pPr>
              <w:spacing w:before="60" w:after="30" w:line="276" w:lineRule="auto"/>
              <w:rPr>
                <w:rFonts w:ascii="Arial" w:hAnsi="Arial" w:cs="Arial"/>
                <w:sz w:val="12"/>
                <w:szCs w:val="12"/>
                <w:lang w:val="en-GB"/>
              </w:rPr>
            </w:pPr>
            <w:r w:rsidRPr="00AC4FF9">
              <w:rPr>
                <w:rFonts w:ascii="Arial" w:hAnsi="Arial" w:cs="Arial"/>
                <w:sz w:val="12"/>
                <w:szCs w:val="12"/>
              </w:rPr>
              <w:t>Other payable - general suppliers</w:t>
            </w:r>
          </w:p>
        </w:tc>
        <w:tc>
          <w:tcPr>
            <w:tcW w:w="1076" w:type="dxa"/>
            <w:vAlign w:val="bottom"/>
          </w:tcPr>
          <w:p w14:paraId="7824665B" w14:textId="28918162" w:rsidR="00281B29"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c>
          <w:tcPr>
            <w:tcW w:w="1067" w:type="dxa"/>
            <w:vAlign w:val="bottom"/>
          </w:tcPr>
          <w:p w14:paraId="2777B2FC" w14:textId="27750F96"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84" w:type="dxa"/>
            <w:vAlign w:val="bottom"/>
          </w:tcPr>
          <w:p w14:paraId="361A4630" w14:textId="41F9669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290374B5" w14:textId="3C873590"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4" w:type="dxa"/>
            <w:vAlign w:val="bottom"/>
          </w:tcPr>
          <w:p w14:paraId="04A1125C" w14:textId="1C7AA97F"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3249F54A" w14:textId="1BAF7083"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5A53F59E" w14:textId="5D05AEEF"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62029127" w14:textId="6F10815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tcPr>
          <w:p w14:paraId="17876E72" w14:textId="15372AB8"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54,135,350 </w:t>
            </w:r>
          </w:p>
        </w:tc>
        <w:tc>
          <w:tcPr>
            <w:tcW w:w="876" w:type="dxa"/>
            <w:vAlign w:val="bottom"/>
          </w:tcPr>
          <w:p w14:paraId="41A4C6C2" w14:textId="3FCD40C3"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6969D4EB" w14:textId="142F9DBC"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1C1A3069" w14:textId="5C2291B2"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71637F6F" w14:textId="59CA0A7B"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0A461839" w14:textId="3F2E55CA" w:rsidTr="00AC4FF9">
        <w:tc>
          <w:tcPr>
            <w:tcW w:w="2638" w:type="dxa"/>
          </w:tcPr>
          <w:p w14:paraId="671A3895" w14:textId="4E530900" w:rsidR="00281B29" w:rsidRPr="00AC4FF9" w:rsidRDefault="00281B29" w:rsidP="00281B29">
            <w:pPr>
              <w:spacing w:before="60" w:after="30" w:line="276" w:lineRule="auto"/>
              <w:rPr>
                <w:rFonts w:ascii="Arial" w:hAnsi="Arial" w:cs="Arial"/>
                <w:sz w:val="12"/>
                <w:szCs w:val="12"/>
                <w:lang w:val="en-GB"/>
              </w:rPr>
            </w:pPr>
            <w:r w:rsidRPr="00AC4FF9">
              <w:rPr>
                <w:rFonts w:ascii="Arial" w:hAnsi="Arial" w:cs="Arial"/>
                <w:color w:val="FFFFFF" w:themeColor="background1"/>
                <w:sz w:val="12"/>
                <w:szCs w:val="12"/>
              </w:rPr>
              <w:t xml:space="preserve">Other payable </w:t>
            </w:r>
            <w:r w:rsidRPr="00AC4FF9">
              <w:rPr>
                <w:rFonts w:ascii="Arial" w:hAnsi="Arial" w:cs="Arial"/>
                <w:sz w:val="12"/>
                <w:szCs w:val="12"/>
              </w:rPr>
              <w:t>- related parties</w:t>
            </w:r>
          </w:p>
        </w:tc>
        <w:tc>
          <w:tcPr>
            <w:tcW w:w="1076" w:type="dxa"/>
          </w:tcPr>
          <w:p w14:paraId="73F98F42" w14:textId="20F1792F" w:rsidR="00281B29" w:rsidRPr="00AC4FF9" w:rsidRDefault="00BD1F93" w:rsidP="00281B29">
            <w:pPr>
              <w:spacing w:before="60" w:after="30" w:line="276" w:lineRule="auto"/>
              <w:ind w:left="-24"/>
              <w:jc w:val="right"/>
              <w:rPr>
                <w:rFonts w:ascii="Arial" w:hAnsi="Arial" w:cs="Arial"/>
                <w:sz w:val="12"/>
                <w:szCs w:val="12"/>
              </w:rPr>
            </w:pPr>
            <w:r w:rsidRPr="00AC4FF9">
              <w:rPr>
                <w:rFonts w:ascii="Arial" w:hAnsi="Arial" w:cs="Arial"/>
                <w:sz w:val="12"/>
                <w:szCs w:val="12"/>
              </w:rPr>
              <w:t>76,670,285</w:t>
            </w:r>
          </w:p>
        </w:tc>
        <w:tc>
          <w:tcPr>
            <w:tcW w:w="1067" w:type="dxa"/>
          </w:tcPr>
          <w:p w14:paraId="47F9BCBB" w14:textId="0614DC24"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10,280 </w:t>
            </w:r>
          </w:p>
        </w:tc>
        <w:tc>
          <w:tcPr>
            <w:tcW w:w="984" w:type="dxa"/>
            <w:vAlign w:val="bottom"/>
          </w:tcPr>
          <w:p w14:paraId="52CA1F2F" w14:textId="69B86408"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2F1B3254" w14:textId="6B3BF5B7"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4" w:type="dxa"/>
            <w:vAlign w:val="bottom"/>
          </w:tcPr>
          <w:p w14:paraId="41669BB4" w14:textId="65A0377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18702468" w14:textId="77B87093"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21315F5B" w14:textId="3BEC31C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7E23FB06" w14:textId="4858F7ED"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vAlign w:val="bottom"/>
          </w:tcPr>
          <w:p w14:paraId="456214A2" w14:textId="7A29D679"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76" w:type="dxa"/>
            <w:vAlign w:val="bottom"/>
          </w:tcPr>
          <w:p w14:paraId="5EBE63A4" w14:textId="6632F6EC"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49016DC8" w14:textId="782D270D"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tcPr>
          <w:p w14:paraId="56DD7E60" w14:textId="43D2AB0E"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273,262 </w:t>
            </w:r>
          </w:p>
        </w:tc>
        <w:tc>
          <w:tcPr>
            <w:tcW w:w="949" w:type="dxa"/>
            <w:vAlign w:val="bottom"/>
          </w:tcPr>
          <w:p w14:paraId="26E7D8B0" w14:textId="096FEA3A"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311B7590" w14:textId="73DB0BE2" w:rsidTr="00AC4FF9">
        <w:tc>
          <w:tcPr>
            <w:tcW w:w="2638" w:type="dxa"/>
          </w:tcPr>
          <w:p w14:paraId="754FF9ED" w14:textId="2A188E11" w:rsidR="005B36CE" w:rsidRPr="00AC4FF9" w:rsidRDefault="005B36CE" w:rsidP="00551AF1">
            <w:pPr>
              <w:spacing w:before="60" w:after="30" w:line="276" w:lineRule="auto"/>
              <w:ind w:left="155" w:hanging="155"/>
              <w:rPr>
                <w:rFonts w:ascii="Arial" w:hAnsi="Arial" w:cs="Arial"/>
                <w:color w:val="FFFFFF" w:themeColor="background1"/>
                <w:sz w:val="12"/>
                <w:szCs w:val="12"/>
              </w:rPr>
            </w:pPr>
            <w:r w:rsidRPr="00AC4FF9">
              <w:rPr>
                <w:rFonts w:ascii="Arial" w:hAnsi="Arial" w:cs="Arial"/>
                <w:sz w:val="12"/>
                <w:szCs w:val="12"/>
              </w:rPr>
              <w:t xml:space="preserve">Advance payments to sub-contractors </w:t>
            </w:r>
            <w:r w:rsidR="009D19B9">
              <w:rPr>
                <w:rFonts w:ascii="Arial" w:hAnsi="Arial" w:cs="Arial"/>
                <w:sz w:val="12"/>
                <w:szCs w:val="12"/>
              </w:rPr>
              <w:br/>
            </w:r>
            <w:r w:rsidR="00551AF1">
              <w:rPr>
                <w:rFonts w:ascii="Arial" w:hAnsi="Arial" w:cs="Arial"/>
                <w:sz w:val="12"/>
                <w:szCs w:val="12"/>
              </w:rPr>
              <w:t xml:space="preserve">  </w:t>
            </w:r>
            <w:r w:rsidRPr="00AC4FF9">
              <w:rPr>
                <w:rFonts w:ascii="Arial" w:hAnsi="Arial" w:cs="Arial"/>
                <w:sz w:val="12"/>
                <w:szCs w:val="12"/>
              </w:rPr>
              <w:t>- related parties</w:t>
            </w:r>
          </w:p>
        </w:tc>
        <w:tc>
          <w:tcPr>
            <w:tcW w:w="1076" w:type="dxa"/>
            <w:vAlign w:val="bottom"/>
          </w:tcPr>
          <w:p w14:paraId="1833FD6C" w14:textId="4584A8B8" w:rsidR="005B36CE" w:rsidRPr="00AC4FF9" w:rsidRDefault="005B36CE" w:rsidP="005B36CE">
            <w:pPr>
              <w:spacing w:before="60" w:after="30" w:line="276" w:lineRule="auto"/>
              <w:ind w:left="-24"/>
              <w:jc w:val="right"/>
              <w:rPr>
                <w:rFonts w:ascii="Arial" w:hAnsi="Arial" w:cs="Arial"/>
                <w:sz w:val="12"/>
                <w:szCs w:val="12"/>
              </w:rPr>
            </w:pPr>
            <w:r w:rsidRPr="00AC4FF9">
              <w:rPr>
                <w:rFonts w:ascii="Arial" w:hAnsi="Arial" w:cs="Arial"/>
                <w:sz w:val="12"/>
                <w:szCs w:val="12"/>
              </w:rPr>
              <w:t xml:space="preserve"> 923,906,620 </w:t>
            </w:r>
          </w:p>
        </w:tc>
        <w:tc>
          <w:tcPr>
            <w:tcW w:w="1067" w:type="dxa"/>
            <w:vAlign w:val="bottom"/>
          </w:tcPr>
          <w:p w14:paraId="1D8DE9AF" w14:textId="694DF9D6" w:rsidR="005B36CE" w:rsidRPr="00AC4FF9" w:rsidRDefault="005B36CE" w:rsidP="005B36CE">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41,141,598 </w:t>
            </w:r>
          </w:p>
        </w:tc>
        <w:tc>
          <w:tcPr>
            <w:tcW w:w="984" w:type="dxa"/>
            <w:vAlign w:val="bottom"/>
          </w:tcPr>
          <w:p w14:paraId="684AA30E" w14:textId="5E93CCE4"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125E510A" w14:textId="2B8C3341" w:rsidR="005B36CE" w:rsidRPr="00AC4FF9" w:rsidRDefault="005B36CE" w:rsidP="005B36CE">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124,222 </w:t>
            </w:r>
          </w:p>
        </w:tc>
        <w:tc>
          <w:tcPr>
            <w:tcW w:w="894" w:type="dxa"/>
            <w:vAlign w:val="bottom"/>
          </w:tcPr>
          <w:p w14:paraId="4757B743" w14:textId="705B5BBB"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0B1E5BE3" w14:textId="46849CB6"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26B7BF13" w14:textId="7D206566"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722A0ACD" w14:textId="67E8E874"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vAlign w:val="bottom"/>
          </w:tcPr>
          <w:p w14:paraId="51ED3E93" w14:textId="0461B0DA" w:rsidR="005B36CE" w:rsidRPr="00AC4FF9" w:rsidRDefault="005B36CE" w:rsidP="005B36CE">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w:t>
            </w:r>
            <w:r w:rsidR="00063AA4" w:rsidRPr="00AC4FF9">
              <w:rPr>
                <w:rFonts w:ascii="Arial" w:hAnsi="Arial" w:cs="Arial"/>
                <w:sz w:val="12"/>
                <w:szCs w:val="12"/>
                <w:lang w:val="en-GB"/>
              </w:rPr>
              <w:t>83,956</w:t>
            </w:r>
            <w:r w:rsidRPr="00AC4FF9">
              <w:rPr>
                <w:rFonts w:ascii="Arial" w:hAnsi="Arial" w:cs="Arial"/>
                <w:sz w:val="12"/>
                <w:szCs w:val="12"/>
                <w:lang w:val="en-GB"/>
              </w:rPr>
              <w:t xml:space="preserve">,000 </w:t>
            </w:r>
          </w:p>
        </w:tc>
        <w:tc>
          <w:tcPr>
            <w:tcW w:w="876" w:type="dxa"/>
            <w:vAlign w:val="bottom"/>
          </w:tcPr>
          <w:p w14:paraId="15868105" w14:textId="0AFD7AD0"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64105AB5" w14:textId="0038BA6A"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6274ACF1" w14:textId="5DE417D7" w:rsidR="005B36CE"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1609B6F1" w14:textId="0A872E0F"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5618B5A3" w14:textId="376EF1F5" w:rsidTr="00AC4FF9">
        <w:tc>
          <w:tcPr>
            <w:tcW w:w="2638" w:type="dxa"/>
          </w:tcPr>
          <w:p w14:paraId="495B5C43" w14:textId="443A1C5D" w:rsidR="00281B29" w:rsidRPr="00AC4FF9" w:rsidRDefault="00281B29" w:rsidP="00281B29">
            <w:pPr>
              <w:spacing w:before="60" w:after="30" w:line="276" w:lineRule="auto"/>
              <w:rPr>
                <w:rFonts w:ascii="Arial" w:hAnsi="Arial" w:cs="Arial"/>
                <w:sz w:val="12"/>
                <w:szCs w:val="12"/>
                <w:lang w:bidi="ar-SA"/>
              </w:rPr>
            </w:pPr>
            <w:r w:rsidRPr="00AC4FF9">
              <w:rPr>
                <w:rFonts w:ascii="Arial" w:hAnsi="Arial" w:cs="Arial"/>
                <w:sz w:val="12"/>
                <w:szCs w:val="12"/>
                <w:lang w:val="en-GB"/>
              </w:rPr>
              <w:t xml:space="preserve">Short-term loans from </w:t>
            </w:r>
            <w:r w:rsidR="00484BB7" w:rsidRPr="00AC4FF9">
              <w:rPr>
                <w:rFonts w:ascii="Arial" w:hAnsi="Arial" w:cs="Arial"/>
                <w:sz w:val="12"/>
                <w:szCs w:val="12"/>
                <w:lang w:val="en-GB"/>
              </w:rPr>
              <w:t xml:space="preserve">financial </w:t>
            </w:r>
            <w:r w:rsidRPr="00AC4FF9">
              <w:rPr>
                <w:rFonts w:ascii="Arial" w:hAnsi="Arial" w:cs="Arial"/>
                <w:sz w:val="12"/>
                <w:szCs w:val="12"/>
                <w:lang w:val="en-GB"/>
              </w:rPr>
              <w:t>institution</w:t>
            </w:r>
          </w:p>
        </w:tc>
        <w:tc>
          <w:tcPr>
            <w:tcW w:w="1076" w:type="dxa"/>
            <w:vAlign w:val="bottom"/>
          </w:tcPr>
          <w:p w14:paraId="50EF56EC" w14:textId="24B64659" w:rsidR="00281B29"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c>
          <w:tcPr>
            <w:tcW w:w="1067" w:type="dxa"/>
            <w:vAlign w:val="bottom"/>
          </w:tcPr>
          <w:p w14:paraId="08E67ABF" w14:textId="08CCAA1E"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84" w:type="dxa"/>
            <w:vAlign w:val="bottom"/>
          </w:tcPr>
          <w:p w14:paraId="0CFFB127" w14:textId="19358964"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483BEEBF" w14:textId="411210E0"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4" w:type="dxa"/>
            <w:vAlign w:val="bottom"/>
          </w:tcPr>
          <w:p w14:paraId="3E42FD76" w14:textId="4D979138"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2B027D2C" w14:textId="1859869F"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1988CAA4" w14:textId="029728C1"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2FD2BE43" w14:textId="2E510D09"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vAlign w:val="bottom"/>
          </w:tcPr>
          <w:p w14:paraId="42D9CB29" w14:textId="40FBE942"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76" w:type="dxa"/>
            <w:vAlign w:val="bottom"/>
          </w:tcPr>
          <w:p w14:paraId="3853ADED" w14:textId="049F3B8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7D442241" w14:textId="4EB2BF11"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39E30A8E" w14:textId="5DAAB06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0D8A7B42" w14:textId="7EFEAD0B"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57C98500" w14:textId="057AE716" w:rsidTr="00AC4FF9">
        <w:tc>
          <w:tcPr>
            <w:tcW w:w="2638" w:type="dxa"/>
          </w:tcPr>
          <w:p w14:paraId="5D14E77C" w14:textId="4BE6A89E" w:rsidR="00281B29" w:rsidRPr="00AC4FF9" w:rsidRDefault="00281B29" w:rsidP="00281B29">
            <w:pPr>
              <w:spacing w:before="60" w:after="30" w:line="276" w:lineRule="auto"/>
              <w:rPr>
                <w:rFonts w:ascii="Arial" w:hAnsi="Arial" w:cs="Arial"/>
                <w:sz w:val="12"/>
                <w:szCs w:val="12"/>
              </w:rPr>
            </w:pPr>
            <w:r w:rsidRPr="00AC4FF9">
              <w:rPr>
                <w:rFonts w:ascii="Arial" w:hAnsi="Arial" w:cs="Arial"/>
                <w:sz w:val="12"/>
                <w:szCs w:val="12"/>
              </w:rPr>
              <w:t xml:space="preserve">Short-term loans </w:t>
            </w:r>
            <w:r w:rsidR="00277D4D">
              <w:rPr>
                <w:rFonts w:ascii="Arial" w:hAnsi="Arial" w:cs="Arial"/>
                <w:sz w:val="12"/>
                <w:szCs w:val="12"/>
              </w:rPr>
              <w:t>-</w:t>
            </w:r>
            <w:r w:rsidRPr="00AC4FF9">
              <w:rPr>
                <w:rFonts w:ascii="Arial" w:hAnsi="Arial" w:cs="Arial"/>
                <w:sz w:val="12"/>
                <w:szCs w:val="12"/>
              </w:rPr>
              <w:t xml:space="preserve"> related parties</w:t>
            </w:r>
          </w:p>
        </w:tc>
        <w:tc>
          <w:tcPr>
            <w:tcW w:w="1076" w:type="dxa"/>
            <w:vAlign w:val="bottom"/>
          </w:tcPr>
          <w:p w14:paraId="06015ADD" w14:textId="0A1DD6C8" w:rsidR="00281B29" w:rsidRPr="00AC4FF9" w:rsidRDefault="005B36CE" w:rsidP="00281B29">
            <w:pPr>
              <w:spacing w:before="60" w:after="30" w:line="276" w:lineRule="auto"/>
              <w:ind w:left="-24"/>
              <w:jc w:val="right"/>
              <w:rPr>
                <w:rFonts w:ascii="Arial" w:hAnsi="Arial" w:cs="Arial"/>
                <w:sz w:val="12"/>
                <w:szCs w:val="12"/>
              </w:rPr>
            </w:pPr>
            <w:r w:rsidRPr="00AC4FF9">
              <w:rPr>
                <w:rFonts w:ascii="Arial" w:hAnsi="Arial" w:cs="Arial"/>
                <w:sz w:val="12"/>
                <w:szCs w:val="12"/>
              </w:rPr>
              <w:t>1,616,590,445</w:t>
            </w:r>
          </w:p>
        </w:tc>
        <w:tc>
          <w:tcPr>
            <w:tcW w:w="1067" w:type="dxa"/>
            <w:vAlign w:val="bottom"/>
          </w:tcPr>
          <w:p w14:paraId="7D078974" w14:textId="01F38281"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84" w:type="dxa"/>
            <w:vAlign w:val="bottom"/>
          </w:tcPr>
          <w:p w14:paraId="253117AF" w14:textId="367F2239"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676667D1" w14:textId="4F440AF8"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4" w:type="dxa"/>
            <w:vAlign w:val="bottom"/>
          </w:tcPr>
          <w:p w14:paraId="5EA9B58F" w14:textId="6ADB1526"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2FA719B9" w14:textId="282B04F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3892A1D4" w14:textId="18C4B120"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6C5710C3" w14:textId="10CF1DC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vAlign w:val="bottom"/>
          </w:tcPr>
          <w:p w14:paraId="632B055E" w14:textId="6F88A2E9" w:rsidR="00281B29" w:rsidRPr="00AC4FF9" w:rsidRDefault="00063AA4" w:rsidP="005B36CE">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118,401,210</w:t>
            </w:r>
          </w:p>
        </w:tc>
        <w:tc>
          <w:tcPr>
            <w:tcW w:w="876" w:type="dxa"/>
            <w:vAlign w:val="bottom"/>
          </w:tcPr>
          <w:p w14:paraId="0479E329" w14:textId="1AA7DE34"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530C409C" w14:textId="025A3780"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18177AAA" w14:textId="3130D0A0"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0B9BD508" w14:textId="0B4176A9"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00A676A2" w14:textId="4AE9642E" w:rsidTr="00AC4FF9">
        <w:tc>
          <w:tcPr>
            <w:tcW w:w="2638" w:type="dxa"/>
          </w:tcPr>
          <w:p w14:paraId="7D106EBA" w14:textId="01FCFBBE" w:rsidR="00281B29" w:rsidRPr="00AC4FF9" w:rsidRDefault="00281B29" w:rsidP="00281B29">
            <w:pPr>
              <w:spacing w:before="60" w:after="30" w:line="276" w:lineRule="auto"/>
              <w:rPr>
                <w:rFonts w:ascii="Arial" w:hAnsi="Arial" w:cs="Arial"/>
                <w:sz w:val="12"/>
                <w:szCs w:val="12"/>
              </w:rPr>
            </w:pPr>
            <w:r w:rsidRPr="00AC4FF9">
              <w:rPr>
                <w:rFonts w:ascii="Arial" w:hAnsi="Arial" w:cs="Arial"/>
                <w:sz w:val="12"/>
                <w:szCs w:val="12"/>
              </w:rPr>
              <w:t>Retention payable to sub-contractors</w:t>
            </w:r>
          </w:p>
        </w:tc>
        <w:tc>
          <w:tcPr>
            <w:tcW w:w="1076" w:type="dxa"/>
          </w:tcPr>
          <w:p w14:paraId="7A74DB17" w14:textId="1C6C4F49" w:rsidR="00281B29" w:rsidRPr="00AC4FF9" w:rsidRDefault="005B36CE" w:rsidP="00281B29">
            <w:pPr>
              <w:spacing w:before="60" w:after="30" w:line="276" w:lineRule="auto"/>
              <w:ind w:left="-24"/>
              <w:jc w:val="right"/>
              <w:rPr>
                <w:rFonts w:ascii="Arial" w:hAnsi="Arial" w:cs="Arial"/>
                <w:sz w:val="12"/>
                <w:szCs w:val="12"/>
              </w:rPr>
            </w:pPr>
            <w:r w:rsidRPr="00AC4FF9">
              <w:rPr>
                <w:rFonts w:ascii="Arial" w:hAnsi="Arial" w:cs="Arial"/>
                <w:sz w:val="12"/>
                <w:szCs w:val="12"/>
              </w:rPr>
              <w:t xml:space="preserve"> 46,106,595 </w:t>
            </w:r>
          </w:p>
        </w:tc>
        <w:tc>
          <w:tcPr>
            <w:tcW w:w="1067" w:type="dxa"/>
            <w:vAlign w:val="bottom"/>
          </w:tcPr>
          <w:p w14:paraId="7005F591" w14:textId="3829117D"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84" w:type="dxa"/>
            <w:vAlign w:val="bottom"/>
          </w:tcPr>
          <w:p w14:paraId="2FAAB164" w14:textId="2391836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42640A97" w14:textId="374B7453"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4" w:type="dxa"/>
            <w:vAlign w:val="bottom"/>
          </w:tcPr>
          <w:p w14:paraId="12F724B7" w14:textId="764DE09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2E483C80" w14:textId="5BD71F11"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2445C0EF" w14:textId="7036F97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tcPr>
          <w:p w14:paraId="230760C6" w14:textId="68BB32AA"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137,739 </w:t>
            </w:r>
          </w:p>
        </w:tc>
        <w:tc>
          <w:tcPr>
            <w:tcW w:w="1067" w:type="dxa"/>
          </w:tcPr>
          <w:p w14:paraId="6D185E80" w14:textId="694E19D3" w:rsidR="00281B29" w:rsidRPr="00AC4FF9" w:rsidRDefault="00063AA4"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6,220,602 </w:t>
            </w:r>
          </w:p>
        </w:tc>
        <w:tc>
          <w:tcPr>
            <w:tcW w:w="876" w:type="dxa"/>
            <w:vAlign w:val="bottom"/>
          </w:tcPr>
          <w:p w14:paraId="5AEE34C8" w14:textId="6DC7A54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7F6BC63A" w14:textId="6AF08A9F"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64A09CA6" w14:textId="4639A68A"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7DD7C02E" w14:textId="6971E804"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3B46F20D" w14:textId="482B8603" w:rsidTr="00AC4FF9">
        <w:tc>
          <w:tcPr>
            <w:tcW w:w="2638" w:type="dxa"/>
          </w:tcPr>
          <w:p w14:paraId="7393FD78" w14:textId="648F9C65" w:rsidR="00281B29" w:rsidRPr="00AC4FF9" w:rsidRDefault="00281B29" w:rsidP="00281B29">
            <w:pPr>
              <w:spacing w:before="60" w:after="30" w:line="276" w:lineRule="auto"/>
              <w:rPr>
                <w:rFonts w:ascii="Arial" w:hAnsi="Arial" w:cs="Arial"/>
                <w:color w:val="FFFFFF" w:themeColor="background1"/>
                <w:sz w:val="12"/>
                <w:szCs w:val="12"/>
              </w:rPr>
            </w:pPr>
            <w:r w:rsidRPr="00AC4FF9">
              <w:rPr>
                <w:rFonts w:ascii="Arial" w:hAnsi="Arial" w:cs="Arial"/>
                <w:sz w:val="12"/>
                <w:szCs w:val="12"/>
              </w:rPr>
              <w:t>Current financial liabilities</w:t>
            </w:r>
          </w:p>
        </w:tc>
        <w:tc>
          <w:tcPr>
            <w:tcW w:w="1076" w:type="dxa"/>
          </w:tcPr>
          <w:p w14:paraId="0F6FCFBF" w14:textId="022A54FA" w:rsidR="00281B29" w:rsidRPr="00AC4FF9" w:rsidRDefault="005B36CE" w:rsidP="00281B29">
            <w:pPr>
              <w:spacing w:before="60" w:after="30" w:line="276" w:lineRule="auto"/>
              <w:ind w:left="-24"/>
              <w:jc w:val="right"/>
              <w:rPr>
                <w:rFonts w:ascii="Arial" w:hAnsi="Arial" w:cs="Arial"/>
                <w:sz w:val="12"/>
                <w:szCs w:val="12"/>
              </w:rPr>
            </w:pPr>
            <w:r w:rsidRPr="00AC4FF9">
              <w:rPr>
                <w:rFonts w:ascii="Arial" w:hAnsi="Arial" w:cs="Arial"/>
                <w:sz w:val="12"/>
                <w:szCs w:val="12"/>
              </w:rPr>
              <w:t xml:space="preserve"> 49,423,833 </w:t>
            </w:r>
          </w:p>
        </w:tc>
        <w:tc>
          <w:tcPr>
            <w:tcW w:w="1067" w:type="dxa"/>
          </w:tcPr>
          <w:p w14:paraId="4F817C45" w14:textId="71C89A9A"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1,694,478 </w:t>
            </w:r>
          </w:p>
        </w:tc>
        <w:tc>
          <w:tcPr>
            <w:tcW w:w="984" w:type="dxa"/>
          </w:tcPr>
          <w:p w14:paraId="35895183" w14:textId="46228290"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844,461 </w:t>
            </w:r>
          </w:p>
        </w:tc>
        <w:tc>
          <w:tcPr>
            <w:tcW w:w="893" w:type="dxa"/>
          </w:tcPr>
          <w:p w14:paraId="7008DE63" w14:textId="34F7AE85" w:rsidR="00281B29" w:rsidRPr="00AC4FF9" w:rsidRDefault="005B36CE" w:rsidP="00281B29">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875,442 </w:t>
            </w:r>
          </w:p>
        </w:tc>
        <w:tc>
          <w:tcPr>
            <w:tcW w:w="894" w:type="dxa"/>
            <w:vAlign w:val="bottom"/>
          </w:tcPr>
          <w:p w14:paraId="1F4866F7" w14:textId="09AFBD02"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tcPr>
          <w:p w14:paraId="37A2D3E5" w14:textId="078627D8" w:rsidR="00281B29" w:rsidRPr="00AC4FF9" w:rsidRDefault="00063AA4" w:rsidP="00063AA4">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w:t>
            </w:r>
            <w:r w:rsidR="006A14F4" w:rsidRPr="00AC4FF9">
              <w:rPr>
                <w:rFonts w:ascii="Arial" w:hAnsi="Arial" w:cs="Arial"/>
                <w:sz w:val="12"/>
                <w:szCs w:val="12"/>
                <w:lang w:val="en-GB"/>
              </w:rPr>
              <w:t>3,956,049</w:t>
            </w:r>
          </w:p>
        </w:tc>
        <w:tc>
          <w:tcPr>
            <w:tcW w:w="820" w:type="dxa"/>
          </w:tcPr>
          <w:p w14:paraId="7CA7BA93" w14:textId="274C4A8B" w:rsidR="00281B29" w:rsidRPr="00AC4FF9" w:rsidRDefault="00063AA4" w:rsidP="00063AA4">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91 </w:t>
            </w:r>
          </w:p>
        </w:tc>
        <w:tc>
          <w:tcPr>
            <w:tcW w:w="973" w:type="dxa"/>
          </w:tcPr>
          <w:p w14:paraId="49AD970F" w14:textId="58A6B0F1" w:rsidR="00281B29" w:rsidRPr="00AC4FF9" w:rsidRDefault="00063AA4" w:rsidP="00063AA4">
            <w:pP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218,840 </w:t>
            </w:r>
          </w:p>
        </w:tc>
        <w:tc>
          <w:tcPr>
            <w:tcW w:w="1067" w:type="dxa"/>
            <w:vAlign w:val="bottom"/>
          </w:tcPr>
          <w:p w14:paraId="2388E574" w14:textId="1B223DF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76" w:type="dxa"/>
            <w:vAlign w:val="bottom"/>
          </w:tcPr>
          <w:p w14:paraId="55D76629" w14:textId="2991D5B6"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437716A0" w14:textId="3BFDA688"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4AABC8E6" w14:textId="782535DB"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00824653" w14:textId="51DECB40"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32C223C0" w14:textId="4417F90E" w:rsidTr="00AC4FF9">
        <w:tc>
          <w:tcPr>
            <w:tcW w:w="2638" w:type="dxa"/>
          </w:tcPr>
          <w:p w14:paraId="1253358F" w14:textId="45531E5B" w:rsidR="00281B29" w:rsidRPr="00AC4FF9" w:rsidRDefault="00281B29" w:rsidP="00281B29">
            <w:pPr>
              <w:spacing w:before="60" w:after="30" w:line="276" w:lineRule="auto"/>
              <w:rPr>
                <w:rFonts w:ascii="Arial" w:hAnsi="Arial" w:cs="Arial"/>
                <w:sz w:val="12"/>
                <w:szCs w:val="12"/>
              </w:rPr>
            </w:pPr>
            <w:r w:rsidRPr="00AC4FF9">
              <w:rPr>
                <w:rFonts w:ascii="Arial" w:hAnsi="Arial" w:cs="Arial"/>
                <w:sz w:val="12"/>
                <w:szCs w:val="12"/>
              </w:rPr>
              <w:t xml:space="preserve">Long-term loans </w:t>
            </w:r>
            <w:r w:rsidR="00277D4D">
              <w:rPr>
                <w:rFonts w:ascii="Arial" w:hAnsi="Arial" w:cs="Arial"/>
                <w:sz w:val="12"/>
                <w:szCs w:val="12"/>
              </w:rPr>
              <w:t>-</w:t>
            </w:r>
            <w:r w:rsidRPr="00AC4FF9">
              <w:rPr>
                <w:rFonts w:ascii="Arial" w:hAnsi="Arial" w:cs="Arial"/>
                <w:sz w:val="12"/>
                <w:szCs w:val="12"/>
              </w:rPr>
              <w:t xml:space="preserve"> related parties</w:t>
            </w:r>
          </w:p>
        </w:tc>
        <w:tc>
          <w:tcPr>
            <w:tcW w:w="1076" w:type="dxa"/>
            <w:vAlign w:val="bottom"/>
          </w:tcPr>
          <w:p w14:paraId="1D3A778F" w14:textId="61C8A0BD" w:rsidR="00281B29"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c>
          <w:tcPr>
            <w:tcW w:w="1067" w:type="dxa"/>
            <w:vAlign w:val="bottom"/>
          </w:tcPr>
          <w:p w14:paraId="67095CCC" w14:textId="49B01732"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84" w:type="dxa"/>
            <w:vAlign w:val="bottom"/>
          </w:tcPr>
          <w:p w14:paraId="6D39F29F" w14:textId="001D24AC"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631DA8E8" w14:textId="226CA8B6"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4" w:type="dxa"/>
            <w:vAlign w:val="bottom"/>
          </w:tcPr>
          <w:p w14:paraId="03E5C2E6" w14:textId="19DAA3D9"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20729346" w14:textId="2C8E5A64"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6688B43A" w14:textId="19D50596"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25770012" w14:textId="39D2FC39"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vAlign w:val="bottom"/>
          </w:tcPr>
          <w:p w14:paraId="614A74B3" w14:textId="12F0A57D"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76" w:type="dxa"/>
            <w:vAlign w:val="bottom"/>
          </w:tcPr>
          <w:p w14:paraId="006BDFC8" w14:textId="0217EDA0"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4574AC96" w14:textId="33F8D0A5"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280DC16C" w14:textId="4C156A73" w:rsidR="00281B29" w:rsidRPr="00AC4FF9" w:rsidRDefault="00063AA4" w:rsidP="00063AA4">
            <w:pP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49" w:type="dxa"/>
            <w:vAlign w:val="bottom"/>
          </w:tcPr>
          <w:p w14:paraId="1BFFD24B" w14:textId="6B28425F" w:rsidR="00063AA4" w:rsidRPr="00AC4FF9" w:rsidRDefault="00063AA4" w:rsidP="00063AA4">
            <w:pP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0E0490BC" w14:textId="6F73F648" w:rsidTr="00AC4FF9">
        <w:tc>
          <w:tcPr>
            <w:tcW w:w="2638" w:type="dxa"/>
          </w:tcPr>
          <w:p w14:paraId="5CE25C95" w14:textId="0C8823E2" w:rsidR="00281B29" w:rsidRPr="00AC4FF9" w:rsidRDefault="00281B29" w:rsidP="00281B29">
            <w:pPr>
              <w:spacing w:before="60" w:after="30" w:line="276" w:lineRule="auto"/>
              <w:rPr>
                <w:rFonts w:ascii="Arial" w:hAnsi="Arial" w:cs="Arial"/>
                <w:sz w:val="12"/>
                <w:szCs w:val="12"/>
              </w:rPr>
            </w:pPr>
            <w:r w:rsidRPr="00AC4FF9">
              <w:rPr>
                <w:rFonts w:ascii="Arial" w:hAnsi="Arial" w:cs="Arial"/>
                <w:sz w:val="12"/>
                <w:szCs w:val="12"/>
              </w:rPr>
              <w:t>Non-current financial liabilities</w:t>
            </w:r>
          </w:p>
        </w:tc>
        <w:tc>
          <w:tcPr>
            <w:tcW w:w="1076" w:type="dxa"/>
            <w:vAlign w:val="bottom"/>
          </w:tcPr>
          <w:p w14:paraId="7306A62E" w14:textId="45C43B30"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c>
          <w:tcPr>
            <w:tcW w:w="1067" w:type="dxa"/>
            <w:vAlign w:val="bottom"/>
          </w:tcPr>
          <w:p w14:paraId="61221BAF" w14:textId="6E90D638"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84" w:type="dxa"/>
            <w:vAlign w:val="bottom"/>
          </w:tcPr>
          <w:p w14:paraId="748CF4D8" w14:textId="6D179654"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3" w:type="dxa"/>
            <w:vAlign w:val="bottom"/>
          </w:tcPr>
          <w:p w14:paraId="5E99EE5D" w14:textId="1562EA4D"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94" w:type="dxa"/>
            <w:vAlign w:val="bottom"/>
          </w:tcPr>
          <w:p w14:paraId="525A5534" w14:textId="73A46DBB"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vAlign w:val="bottom"/>
          </w:tcPr>
          <w:p w14:paraId="6E83898C" w14:textId="616C4AA9"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20" w:type="dxa"/>
            <w:vAlign w:val="bottom"/>
          </w:tcPr>
          <w:p w14:paraId="4740C202" w14:textId="214D2B98"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vAlign w:val="bottom"/>
          </w:tcPr>
          <w:p w14:paraId="1A5FB433" w14:textId="7829CC36"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1067" w:type="dxa"/>
            <w:vAlign w:val="bottom"/>
          </w:tcPr>
          <w:p w14:paraId="6490CA76" w14:textId="1D027FC6"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76" w:type="dxa"/>
            <w:vAlign w:val="bottom"/>
          </w:tcPr>
          <w:p w14:paraId="21B40B14" w14:textId="2EF60490"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881" w:type="dxa"/>
            <w:vAlign w:val="bottom"/>
          </w:tcPr>
          <w:p w14:paraId="1319BB8F" w14:textId="783E7561" w:rsidR="00281B29" w:rsidRPr="00AC4FF9" w:rsidRDefault="00063AA4" w:rsidP="00063AA4">
            <w:pPr>
              <w:pBdr>
                <w:bottom w:val="single" w:sz="4"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73" w:type="dxa"/>
          </w:tcPr>
          <w:p w14:paraId="5D3D26C1" w14:textId="643684BF" w:rsidR="00281B29" w:rsidRPr="00AC4FF9" w:rsidRDefault="005B36CE" w:rsidP="005B36CE">
            <w:pPr>
              <w:pBdr>
                <w:bottom w:val="single" w:sz="4"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w:t>
            </w:r>
            <w:r w:rsidR="00063AA4" w:rsidRPr="00AC4FF9">
              <w:rPr>
                <w:rFonts w:ascii="Arial" w:hAnsi="Arial" w:cs="Arial"/>
                <w:sz w:val="12"/>
                <w:szCs w:val="12"/>
                <w:lang w:val="en-GB"/>
              </w:rPr>
              <w:t>673</w:t>
            </w:r>
            <w:r w:rsidRPr="00AC4FF9">
              <w:rPr>
                <w:rFonts w:ascii="Arial" w:hAnsi="Arial" w:cs="Arial"/>
                <w:sz w:val="12"/>
                <w:szCs w:val="12"/>
                <w:lang w:val="en-GB"/>
              </w:rPr>
              <w:t xml:space="preserve"> </w:t>
            </w:r>
          </w:p>
        </w:tc>
        <w:tc>
          <w:tcPr>
            <w:tcW w:w="949" w:type="dxa"/>
            <w:vAlign w:val="bottom"/>
          </w:tcPr>
          <w:p w14:paraId="6B5B8C1B" w14:textId="0D6C6E33" w:rsidR="00063AA4" w:rsidRPr="00AC4FF9" w:rsidRDefault="00063AA4" w:rsidP="00063AA4">
            <w:pPr>
              <w:pBdr>
                <w:bottom w:val="single" w:sz="4" w:space="1" w:color="auto"/>
              </w:pBd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177BF810" w14:textId="205D0FC2" w:rsidTr="00AC4FF9">
        <w:tc>
          <w:tcPr>
            <w:tcW w:w="2638" w:type="dxa"/>
          </w:tcPr>
          <w:p w14:paraId="60312EDF" w14:textId="07E3A555" w:rsidR="00281B29" w:rsidRPr="00AC4FF9" w:rsidRDefault="00281B29" w:rsidP="00281B29">
            <w:pPr>
              <w:spacing w:before="60" w:after="30" w:line="276" w:lineRule="auto"/>
              <w:rPr>
                <w:rFonts w:ascii="Arial" w:hAnsi="Arial" w:cs="Arial"/>
                <w:color w:val="FFFFFF" w:themeColor="background1"/>
                <w:sz w:val="12"/>
                <w:szCs w:val="12"/>
              </w:rPr>
            </w:pPr>
            <w:r w:rsidRPr="00AC4FF9">
              <w:rPr>
                <w:rFonts w:ascii="Arial" w:hAnsi="Arial" w:cs="Arial"/>
                <w:sz w:val="12"/>
                <w:szCs w:val="12"/>
              </w:rPr>
              <w:t xml:space="preserve">Total </w:t>
            </w:r>
            <w:r w:rsidRPr="00AC4FF9">
              <w:rPr>
                <w:rFonts w:ascii="Arial" w:hAnsi="Arial" w:cs="Arial"/>
                <w:sz w:val="12"/>
                <w:szCs w:val="12"/>
                <w:lang w:val="en-GB"/>
              </w:rPr>
              <w:t>financial liabilities</w:t>
            </w:r>
          </w:p>
        </w:tc>
        <w:tc>
          <w:tcPr>
            <w:tcW w:w="1076" w:type="dxa"/>
          </w:tcPr>
          <w:p w14:paraId="59E01227" w14:textId="03C6666D" w:rsidR="00281B29" w:rsidRPr="00AC4FF9" w:rsidRDefault="002F2AE2" w:rsidP="00281B29">
            <w:pPr>
              <w:pBdr>
                <w:bottom w:val="single" w:sz="12" w:space="1" w:color="auto"/>
              </w:pBdr>
              <w:spacing w:before="60" w:after="30" w:line="276" w:lineRule="auto"/>
              <w:ind w:left="-24"/>
              <w:jc w:val="right"/>
              <w:rPr>
                <w:rFonts w:ascii="Arial" w:hAnsi="Arial" w:cs="Arial"/>
                <w:sz w:val="12"/>
                <w:szCs w:val="12"/>
              </w:rPr>
            </w:pPr>
            <w:r w:rsidRPr="00AC4FF9">
              <w:rPr>
                <w:rFonts w:ascii="Arial" w:hAnsi="Arial" w:cs="Arial"/>
                <w:sz w:val="12"/>
                <w:szCs w:val="12"/>
              </w:rPr>
              <w:t>3,446,481,377</w:t>
            </w:r>
          </w:p>
        </w:tc>
        <w:tc>
          <w:tcPr>
            <w:tcW w:w="1067" w:type="dxa"/>
          </w:tcPr>
          <w:p w14:paraId="042546A7" w14:textId="0A4ACFC3" w:rsidR="00281B29" w:rsidRPr="00AC4FF9" w:rsidRDefault="005B36CE" w:rsidP="00632576">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188,328,89</w:t>
            </w:r>
            <w:r w:rsidR="00A16D72">
              <w:rPr>
                <w:rFonts w:ascii="Arial" w:hAnsi="Arial" w:cs="Arial"/>
                <w:sz w:val="12"/>
                <w:szCs w:val="12"/>
                <w:lang w:val="en-GB"/>
              </w:rPr>
              <w:t>3</w:t>
            </w:r>
            <w:r w:rsidRPr="00AC4FF9">
              <w:rPr>
                <w:rFonts w:ascii="Arial" w:hAnsi="Arial" w:cs="Arial"/>
                <w:sz w:val="12"/>
                <w:szCs w:val="12"/>
                <w:lang w:val="en-GB"/>
              </w:rPr>
              <w:t xml:space="preserve"> </w:t>
            </w:r>
          </w:p>
        </w:tc>
        <w:tc>
          <w:tcPr>
            <w:tcW w:w="984" w:type="dxa"/>
          </w:tcPr>
          <w:p w14:paraId="25141809" w14:textId="12F5538A" w:rsidR="00281B29" w:rsidRPr="00AC4FF9" w:rsidRDefault="005B36CE"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152,352,42</w:t>
            </w:r>
            <w:r w:rsidR="00ED5A07">
              <w:rPr>
                <w:rFonts w:ascii="Arial" w:hAnsi="Arial" w:cs="Arial"/>
                <w:sz w:val="12"/>
                <w:szCs w:val="12"/>
                <w:lang w:val="en-GB"/>
              </w:rPr>
              <w:t>5</w:t>
            </w:r>
            <w:r w:rsidRPr="00AC4FF9">
              <w:rPr>
                <w:rFonts w:ascii="Arial" w:hAnsi="Arial" w:cs="Arial"/>
                <w:sz w:val="12"/>
                <w:szCs w:val="12"/>
                <w:lang w:val="en-GB"/>
              </w:rPr>
              <w:t xml:space="preserve"> </w:t>
            </w:r>
          </w:p>
        </w:tc>
        <w:tc>
          <w:tcPr>
            <w:tcW w:w="893" w:type="dxa"/>
          </w:tcPr>
          <w:p w14:paraId="0EEAE0EC" w14:textId="6BB552BD" w:rsidR="00281B29" w:rsidRPr="00AC4FF9" w:rsidRDefault="00063AA4"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w:t>
            </w:r>
            <w:r w:rsidR="008001F8" w:rsidRPr="00AC4FF9">
              <w:rPr>
                <w:rFonts w:ascii="Arial" w:hAnsi="Arial" w:cs="Arial"/>
                <w:sz w:val="12"/>
                <w:szCs w:val="12"/>
                <w:lang w:val="en-GB"/>
              </w:rPr>
              <w:t xml:space="preserve"> 4,409,80</w:t>
            </w:r>
            <w:r w:rsidR="00B11C63">
              <w:rPr>
                <w:rFonts w:ascii="Arial" w:hAnsi="Arial" w:cs="Arial"/>
                <w:sz w:val="12"/>
                <w:szCs w:val="12"/>
                <w:lang w:val="en-GB"/>
              </w:rPr>
              <w:t>7</w:t>
            </w:r>
          </w:p>
        </w:tc>
        <w:tc>
          <w:tcPr>
            <w:tcW w:w="894" w:type="dxa"/>
            <w:vAlign w:val="bottom"/>
          </w:tcPr>
          <w:p w14:paraId="63C3746E" w14:textId="1316B766" w:rsidR="00281B29" w:rsidRPr="00AC4FF9" w:rsidRDefault="00063AA4" w:rsidP="00063AA4">
            <w:pPr>
              <w:pBdr>
                <w:bottom w:val="single" w:sz="12" w:space="1" w:color="auto"/>
              </w:pBdr>
              <w:spacing w:before="60" w:after="30" w:line="276" w:lineRule="auto"/>
              <w:ind w:left="-24"/>
              <w:jc w:val="center"/>
              <w:rPr>
                <w:rFonts w:ascii="Arial" w:hAnsi="Arial" w:cs="Arial"/>
                <w:sz w:val="12"/>
                <w:szCs w:val="12"/>
                <w:lang w:val="en-GB"/>
              </w:rPr>
            </w:pPr>
            <w:r w:rsidRPr="00AC4FF9">
              <w:rPr>
                <w:rFonts w:ascii="Arial" w:hAnsi="Arial" w:cs="Arial"/>
                <w:sz w:val="12"/>
                <w:szCs w:val="12"/>
              </w:rPr>
              <w:t xml:space="preserve">         -</w:t>
            </w:r>
          </w:p>
        </w:tc>
        <w:tc>
          <w:tcPr>
            <w:tcW w:w="953" w:type="dxa"/>
          </w:tcPr>
          <w:p w14:paraId="5C5690BA" w14:textId="5AEFA1EC" w:rsidR="00281B29" w:rsidRPr="00AC4FF9" w:rsidRDefault="00F17870"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138,281,86</w:t>
            </w:r>
            <w:r w:rsidR="00993DAD">
              <w:rPr>
                <w:rFonts w:ascii="Arial" w:hAnsi="Arial" w:cs="Arial"/>
                <w:sz w:val="12"/>
                <w:szCs w:val="12"/>
                <w:lang w:val="en-GB"/>
              </w:rPr>
              <w:t>2</w:t>
            </w:r>
          </w:p>
        </w:tc>
        <w:tc>
          <w:tcPr>
            <w:tcW w:w="820" w:type="dxa"/>
          </w:tcPr>
          <w:p w14:paraId="7FFB1791" w14:textId="27045695" w:rsidR="00281B29" w:rsidRPr="00AC4FF9" w:rsidRDefault="00063AA4"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220,65</w:t>
            </w:r>
            <w:r w:rsidR="00993DAD">
              <w:rPr>
                <w:rFonts w:ascii="Arial" w:hAnsi="Arial" w:cs="Arial"/>
                <w:sz w:val="12"/>
                <w:szCs w:val="12"/>
                <w:lang w:val="en-GB"/>
              </w:rPr>
              <w:t>8</w:t>
            </w:r>
          </w:p>
        </w:tc>
        <w:tc>
          <w:tcPr>
            <w:tcW w:w="973" w:type="dxa"/>
          </w:tcPr>
          <w:p w14:paraId="5EC41A5F" w14:textId="60EB9736" w:rsidR="00281B29" w:rsidRPr="00AC4FF9" w:rsidRDefault="00063AA4"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2,665,689 </w:t>
            </w:r>
          </w:p>
        </w:tc>
        <w:tc>
          <w:tcPr>
            <w:tcW w:w="1067" w:type="dxa"/>
          </w:tcPr>
          <w:p w14:paraId="2434A2BA" w14:textId="73434A9D" w:rsidR="00281B29" w:rsidRPr="00AC4FF9" w:rsidRDefault="00063AA4"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509,040,5</w:t>
            </w:r>
            <w:r w:rsidR="00F35938">
              <w:rPr>
                <w:rFonts w:ascii="Arial" w:hAnsi="Arial" w:cs="Arial"/>
                <w:sz w:val="12"/>
                <w:szCs w:val="12"/>
                <w:lang w:val="en-GB"/>
              </w:rPr>
              <w:t>19</w:t>
            </w:r>
            <w:r w:rsidRPr="00AC4FF9">
              <w:rPr>
                <w:rFonts w:ascii="Arial" w:hAnsi="Arial" w:cs="Arial"/>
                <w:sz w:val="12"/>
                <w:szCs w:val="12"/>
                <w:lang w:val="en-GB"/>
              </w:rPr>
              <w:t xml:space="preserve"> </w:t>
            </w:r>
          </w:p>
        </w:tc>
        <w:tc>
          <w:tcPr>
            <w:tcW w:w="876" w:type="dxa"/>
          </w:tcPr>
          <w:p w14:paraId="125388D9" w14:textId="50B00DB3" w:rsidR="00281B29" w:rsidRPr="00AC4FF9" w:rsidRDefault="00063AA4"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84,473 </w:t>
            </w:r>
          </w:p>
        </w:tc>
        <w:tc>
          <w:tcPr>
            <w:tcW w:w="881" w:type="dxa"/>
          </w:tcPr>
          <w:p w14:paraId="29B5A70E" w14:textId="3765AC7C" w:rsidR="00281B29" w:rsidRPr="00AC4FF9" w:rsidRDefault="00A864A0" w:rsidP="00281B29">
            <w:pPr>
              <w:pBdr>
                <w:bottom w:val="single" w:sz="12" w:space="1" w:color="auto"/>
              </w:pBdr>
              <w:spacing w:before="60" w:after="30" w:line="276" w:lineRule="auto"/>
              <w:ind w:left="-24"/>
              <w:jc w:val="right"/>
              <w:rPr>
                <w:rFonts w:ascii="Arial" w:hAnsi="Arial" w:cs="Arial"/>
                <w:sz w:val="12"/>
                <w:szCs w:val="12"/>
                <w:lang w:val="en-GB"/>
              </w:rPr>
            </w:pPr>
            <w:r w:rsidRPr="00A864A0">
              <w:rPr>
                <w:rFonts w:ascii="Arial" w:hAnsi="Arial" w:cs="Arial"/>
                <w:sz w:val="12"/>
                <w:szCs w:val="12"/>
                <w:lang w:val="en-GB"/>
              </w:rPr>
              <w:t>448,033</w:t>
            </w:r>
          </w:p>
        </w:tc>
        <w:tc>
          <w:tcPr>
            <w:tcW w:w="973" w:type="dxa"/>
          </w:tcPr>
          <w:p w14:paraId="38D67CBC" w14:textId="447D961F" w:rsidR="00281B29" w:rsidRPr="00AC4FF9" w:rsidRDefault="00063AA4" w:rsidP="00281B29">
            <w:pPr>
              <w:pBdr>
                <w:bottom w:val="single" w:sz="12" w:space="1" w:color="auto"/>
              </w:pBdr>
              <w:spacing w:before="60" w:after="30" w:line="276" w:lineRule="auto"/>
              <w:ind w:left="-24"/>
              <w:jc w:val="right"/>
              <w:rPr>
                <w:rFonts w:ascii="Arial" w:hAnsi="Arial" w:cs="Arial"/>
                <w:sz w:val="12"/>
                <w:szCs w:val="12"/>
                <w:lang w:val="en-GB"/>
              </w:rPr>
            </w:pPr>
            <w:r w:rsidRPr="00AC4FF9">
              <w:rPr>
                <w:rFonts w:ascii="Arial" w:hAnsi="Arial" w:cs="Arial"/>
                <w:sz w:val="12"/>
                <w:szCs w:val="12"/>
                <w:lang w:val="en-GB"/>
              </w:rPr>
              <w:t xml:space="preserve"> 273,93</w:t>
            </w:r>
            <w:r w:rsidR="00F35938">
              <w:rPr>
                <w:rFonts w:ascii="Arial" w:hAnsi="Arial" w:cs="Arial"/>
                <w:sz w:val="12"/>
                <w:szCs w:val="12"/>
                <w:lang w:val="en-GB"/>
              </w:rPr>
              <w:t>5</w:t>
            </w:r>
            <w:r w:rsidRPr="00AC4FF9">
              <w:rPr>
                <w:rFonts w:ascii="Arial" w:hAnsi="Arial" w:cs="Arial"/>
                <w:sz w:val="12"/>
                <w:szCs w:val="12"/>
                <w:lang w:val="en-GB"/>
              </w:rPr>
              <w:t xml:space="preserve"> </w:t>
            </w:r>
          </w:p>
        </w:tc>
        <w:tc>
          <w:tcPr>
            <w:tcW w:w="949" w:type="dxa"/>
            <w:vAlign w:val="bottom"/>
          </w:tcPr>
          <w:p w14:paraId="5FAE750F" w14:textId="75879B11" w:rsidR="00063AA4" w:rsidRPr="00AC4FF9" w:rsidRDefault="00063AA4" w:rsidP="00063AA4">
            <w:pPr>
              <w:pBdr>
                <w:bottom w:val="single" w:sz="12" w:space="1" w:color="auto"/>
              </w:pBdr>
              <w:spacing w:before="60" w:after="30" w:line="276" w:lineRule="auto"/>
              <w:ind w:left="-24"/>
              <w:jc w:val="center"/>
              <w:rPr>
                <w:rFonts w:ascii="Arial" w:hAnsi="Arial" w:cs="Arial"/>
                <w:sz w:val="12"/>
                <w:szCs w:val="12"/>
              </w:rPr>
            </w:pPr>
            <w:r w:rsidRPr="00AC4FF9">
              <w:rPr>
                <w:rFonts w:ascii="Arial" w:hAnsi="Arial" w:cs="Arial"/>
                <w:sz w:val="12"/>
                <w:szCs w:val="12"/>
              </w:rPr>
              <w:t xml:space="preserve">           -</w:t>
            </w:r>
          </w:p>
        </w:tc>
      </w:tr>
      <w:tr w:rsidR="00B870C4" w:rsidRPr="00AC4FF9" w14:paraId="58DF4895" w14:textId="6DFB1AF6" w:rsidTr="00AC4FF9">
        <w:tc>
          <w:tcPr>
            <w:tcW w:w="2638" w:type="dxa"/>
            <w:vAlign w:val="center"/>
          </w:tcPr>
          <w:p w14:paraId="09E84765" w14:textId="18A72539" w:rsidR="002F0777" w:rsidRPr="00AC4FF9" w:rsidRDefault="002F0777" w:rsidP="00281B29">
            <w:pPr>
              <w:spacing w:before="60" w:after="30" w:line="276" w:lineRule="auto"/>
              <w:rPr>
                <w:rFonts w:ascii="Arial" w:hAnsi="Arial" w:cs="Arial"/>
                <w:sz w:val="12"/>
                <w:szCs w:val="12"/>
                <w:highlight w:val="yellow"/>
              </w:rPr>
            </w:pPr>
          </w:p>
        </w:tc>
        <w:tc>
          <w:tcPr>
            <w:tcW w:w="1076" w:type="dxa"/>
          </w:tcPr>
          <w:p w14:paraId="2F07AF68"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1067" w:type="dxa"/>
          </w:tcPr>
          <w:p w14:paraId="54E0E7B8"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84" w:type="dxa"/>
          </w:tcPr>
          <w:p w14:paraId="53266DDC"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93" w:type="dxa"/>
          </w:tcPr>
          <w:p w14:paraId="04517FF8"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94" w:type="dxa"/>
          </w:tcPr>
          <w:p w14:paraId="45A707EA" w14:textId="77777777" w:rsidR="002F0777" w:rsidRPr="00AC4FF9" w:rsidRDefault="002F0777" w:rsidP="00281B29">
            <w:pPr>
              <w:spacing w:before="60" w:after="30" w:line="276" w:lineRule="auto"/>
              <w:ind w:left="-24"/>
              <w:jc w:val="center"/>
              <w:rPr>
                <w:rFonts w:ascii="Arial" w:hAnsi="Arial" w:cs="Arial"/>
                <w:sz w:val="12"/>
                <w:szCs w:val="12"/>
                <w:highlight w:val="yellow"/>
                <w:lang w:bidi="ar-SA"/>
              </w:rPr>
            </w:pPr>
          </w:p>
        </w:tc>
        <w:tc>
          <w:tcPr>
            <w:tcW w:w="953" w:type="dxa"/>
          </w:tcPr>
          <w:p w14:paraId="33E7660A"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20" w:type="dxa"/>
          </w:tcPr>
          <w:p w14:paraId="4F4252CB"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73" w:type="dxa"/>
          </w:tcPr>
          <w:p w14:paraId="3E6F0253"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1067" w:type="dxa"/>
          </w:tcPr>
          <w:p w14:paraId="43B8F60E"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76" w:type="dxa"/>
          </w:tcPr>
          <w:p w14:paraId="29C45100"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81" w:type="dxa"/>
          </w:tcPr>
          <w:p w14:paraId="6B6445A3"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73" w:type="dxa"/>
          </w:tcPr>
          <w:p w14:paraId="00D079DA"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49" w:type="dxa"/>
          </w:tcPr>
          <w:p w14:paraId="6E9B7608" w14:textId="77777777" w:rsidR="00063AA4" w:rsidRPr="00AC4FF9" w:rsidRDefault="00063AA4" w:rsidP="00063AA4">
            <w:pPr>
              <w:spacing w:before="60" w:after="30" w:line="276" w:lineRule="auto"/>
              <w:ind w:left="-24"/>
              <w:jc w:val="right"/>
              <w:rPr>
                <w:rFonts w:ascii="Arial" w:hAnsi="Arial" w:cs="Arial"/>
                <w:sz w:val="12"/>
                <w:szCs w:val="12"/>
                <w:highlight w:val="yellow"/>
                <w:lang w:bidi="ar-SA"/>
              </w:rPr>
            </w:pPr>
          </w:p>
        </w:tc>
      </w:tr>
      <w:tr w:rsidR="00B870C4" w:rsidRPr="00AC4FF9" w14:paraId="5FF721D0" w14:textId="53207B9D" w:rsidTr="00AC4FF9">
        <w:tc>
          <w:tcPr>
            <w:tcW w:w="2638" w:type="dxa"/>
            <w:vAlign w:val="center"/>
          </w:tcPr>
          <w:p w14:paraId="08F0524D" w14:textId="7621E905" w:rsidR="002F0777" w:rsidRPr="00AC4FF9" w:rsidRDefault="002F0777" w:rsidP="00281B29">
            <w:pPr>
              <w:spacing w:before="60" w:after="30" w:line="276" w:lineRule="auto"/>
              <w:rPr>
                <w:rFonts w:ascii="Arial" w:hAnsi="Arial" w:cs="Arial"/>
                <w:sz w:val="12"/>
                <w:szCs w:val="12"/>
              </w:rPr>
            </w:pPr>
            <w:r w:rsidRPr="00AC4FF9">
              <w:rPr>
                <w:rFonts w:ascii="Arial" w:hAnsi="Arial" w:cs="Arial"/>
                <w:sz w:val="12"/>
                <w:szCs w:val="12"/>
                <w:u w:val="single"/>
              </w:rPr>
              <w:t>Exchange rate</w:t>
            </w:r>
          </w:p>
        </w:tc>
        <w:tc>
          <w:tcPr>
            <w:tcW w:w="1076" w:type="dxa"/>
          </w:tcPr>
          <w:p w14:paraId="06920E92"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1067" w:type="dxa"/>
          </w:tcPr>
          <w:p w14:paraId="2C45AC2A"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84" w:type="dxa"/>
          </w:tcPr>
          <w:p w14:paraId="07EA98C9"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93" w:type="dxa"/>
          </w:tcPr>
          <w:p w14:paraId="4DF3FC1C"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94" w:type="dxa"/>
          </w:tcPr>
          <w:p w14:paraId="241B94A4"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53" w:type="dxa"/>
          </w:tcPr>
          <w:p w14:paraId="51222295"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20" w:type="dxa"/>
          </w:tcPr>
          <w:p w14:paraId="25958127"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73" w:type="dxa"/>
          </w:tcPr>
          <w:p w14:paraId="73887288"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1067" w:type="dxa"/>
          </w:tcPr>
          <w:p w14:paraId="549EC28B"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76" w:type="dxa"/>
          </w:tcPr>
          <w:p w14:paraId="699A2124"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881" w:type="dxa"/>
          </w:tcPr>
          <w:p w14:paraId="58F64954"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73" w:type="dxa"/>
          </w:tcPr>
          <w:p w14:paraId="7B6800E4" w14:textId="77777777" w:rsidR="002F0777" w:rsidRPr="00AC4FF9" w:rsidRDefault="002F0777" w:rsidP="00281B29">
            <w:pPr>
              <w:spacing w:before="60" w:after="30" w:line="276" w:lineRule="auto"/>
              <w:ind w:left="-24"/>
              <w:jc w:val="right"/>
              <w:rPr>
                <w:rFonts w:ascii="Arial" w:hAnsi="Arial" w:cs="Arial"/>
                <w:sz w:val="12"/>
                <w:szCs w:val="12"/>
                <w:highlight w:val="yellow"/>
                <w:lang w:bidi="ar-SA"/>
              </w:rPr>
            </w:pPr>
          </w:p>
        </w:tc>
        <w:tc>
          <w:tcPr>
            <w:tcW w:w="949" w:type="dxa"/>
          </w:tcPr>
          <w:p w14:paraId="01422D96" w14:textId="77777777" w:rsidR="00063AA4" w:rsidRPr="00AC4FF9" w:rsidRDefault="00063AA4" w:rsidP="00063AA4">
            <w:pPr>
              <w:spacing w:before="60" w:after="30" w:line="276" w:lineRule="auto"/>
              <w:ind w:left="-24"/>
              <w:jc w:val="right"/>
              <w:rPr>
                <w:rFonts w:ascii="Arial" w:hAnsi="Arial" w:cs="Arial"/>
                <w:sz w:val="12"/>
                <w:szCs w:val="12"/>
                <w:highlight w:val="yellow"/>
                <w:lang w:bidi="ar-SA"/>
              </w:rPr>
            </w:pPr>
          </w:p>
        </w:tc>
      </w:tr>
      <w:tr w:rsidR="00B870C4" w:rsidRPr="00AC4FF9" w14:paraId="27C120FF" w14:textId="61250844" w:rsidTr="00AC4FF9">
        <w:tc>
          <w:tcPr>
            <w:tcW w:w="2638" w:type="dxa"/>
            <w:vAlign w:val="center"/>
          </w:tcPr>
          <w:p w14:paraId="26D9137D" w14:textId="16C1AA24" w:rsidR="002F0777" w:rsidRPr="00AC4FF9" w:rsidRDefault="002F0777" w:rsidP="00281B29">
            <w:pPr>
              <w:spacing w:before="60" w:after="30" w:line="276" w:lineRule="auto"/>
              <w:rPr>
                <w:rFonts w:ascii="Arial" w:hAnsi="Arial" w:cs="Arial"/>
                <w:sz w:val="12"/>
                <w:szCs w:val="12"/>
              </w:rPr>
            </w:pPr>
            <w:r w:rsidRPr="00AC4FF9">
              <w:rPr>
                <w:rFonts w:ascii="Arial" w:hAnsi="Arial" w:cs="Arial"/>
                <w:sz w:val="12"/>
                <w:szCs w:val="12"/>
              </w:rPr>
              <w:t>Buying rate</w:t>
            </w:r>
          </w:p>
        </w:tc>
        <w:tc>
          <w:tcPr>
            <w:tcW w:w="1076" w:type="dxa"/>
          </w:tcPr>
          <w:p w14:paraId="70CD5D9A" w14:textId="1BA1DE41"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31.3489</w:t>
            </w:r>
          </w:p>
        </w:tc>
        <w:tc>
          <w:tcPr>
            <w:tcW w:w="1067" w:type="dxa"/>
          </w:tcPr>
          <w:p w14:paraId="118CC9D2" w14:textId="76F24ABA"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0.1983</w:t>
            </w:r>
          </w:p>
        </w:tc>
        <w:tc>
          <w:tcPr>
            <w:tcW w:w="984" w:type="dxa"/>
          </w:tcPr>
          <w:p w14:paraId="61272DEA" w14:textId="1FE01227"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36.7555</w:t>
            </w:r>
          </w:p>
        </w:tc>
        <w:tc>
          <w:tcPr>
            <w:tcW w:w="893" w:type="dxa"/>
          </w:tcPr>
          <w:p w14:paraId="371965CA" w14:textId="722530FD"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24.2408</w:t>
            </w:r>
          </w:p>
        </w:tc>
        <w:tc>
          <w:tcPr>
            <w:tcW w:w="894" w:type="dxa"/>
          </w:tcPr>
          <w:p w14:paraId="6462D2EB" w14:textId="17D55D69"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3.3961</w:t>
            </w:r>
          </w:p>
        </w:tc>
        <w:tc>
          <w:tcPr>
            <w:tcW w:w="953" w:type="dxa"/>
          </w:tcPr>
          <w:p w14:paraId="3E4267B9" w14:textId="6F6D5697"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7.6357</w:t>
            </w:r>
          </w:p>
        </w:tc>
        <w:tc>
          <w:tcPr>
            <w:tcW w:w="820" w:type="dxa"/>
          </w:tcPr>
          <w:p w14:paraId="149202B2" w14:textId="0DB70761"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0.</w:t>
            </w:r>
            <w:r w:rsidR="00063AA4" w:rsidRPr="00AC4FF9">
              <w:rPr>
                <w:rFonts w:ascii="Arial" w:hAnsi="Arial" w:cs="Arial"/>
                <w:sz w:val="12"/>
                <w:szCs w:val="12"/>
              </w:rPr>
              <w:t>015</w:t>
            </w:r>
            <w:r w:rsidR="00FB35FA" w:rsidRPr="00AC4FF9">
              <w:rPr>
                <w:rFonts w:ascii="Arial" w:hAnsi="Arial" w:cs="Arial"/>
                <w:sz w:val="12"/>
                <w:szCs w:val="12"/>
              </w:rPr>
              <w:t>0</w:t>
            </w:r>
          </w:p>
        </w:tc>
        <w:tc>
          <w:tcPr>
            <w:tcW w:w="973" w:type="dxa"/>
          </w:tcPr>
          <w:p w14:paraId="407E1C03" w14:textId="4FB5AE12"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8.</w:t>
            </w:r>
            <w:r w:rsidR="00063AA4" w:rsidRPr="00AC4FF9">
              <w:rPr>
                <w:rFonts w:ascii="Arial" w:hAnsi="Arial" w:cs="Arial"/>
                <w:sz w:val="12"/>
                <w:szCs w:val="12"/>
              </w:rPr>
              <w:t>62</w:t>
            </w:r>
            <w:r w:rsidR="00FB35FA" w:rsidRPr="00AC4FF9">
              <w:rPr>
                <w:rFonts w:ascii="Arial" w:hAnsi="Arial" w:cs="Arial"/>
                <w:sz w:val="12"/>
                <w:szCs w:val="12"/>
              </w:rPr>
              <w:t>00</w:t>
            </w:r>
          </w:p>
        </w:tc>
        <w:tc>
          <w:tcPr>
            <w:tcW w:w="1067" w:type="dxa"/>
          </w:tcPr>
          <w:p w14:paraId="41058584" w14:textId="06E463D5" w:rsidR="002F0777" w:rsidRPr="00AC4FF9" w:rsidRDefault="00063AA4" w:rsidP="00A512E3">
            <w:pPr>
              <w:spacing w:before="60" w:after="30" w:line="276" w:lineRule="auto"/>
              <w:ind w:left="-24"/>
              <w:jc w:val="right"/>
              <w:rPr>
                <w:rFonts w:ascii="Arial" w:hAnsi="Arial" w:cs="Arial"/>
                <w:sz w:val="12"/>
                <w:szCs w:val="12"/>
              </w:rPr>
            </w:pPr>
            <w:r w:rsidRPr="00AC4FF9">
              <w:rPr>
                <w:rFonts w:ascii="Arial" w:hAnsi="Arial" w:cs="Arial"/>
                <w:sz w:val="12"/>
                <w:szCs w:val="12"/>
              </w:rPr>
              <w:t>0.001</w:t>
            </w:r>
            <w:r w:rsidR="00FB35FA" w:rsidRPr="00AC4FF9">
              <w:rPr>
                <w:rFonts w:ascii="Arial" w:hAnsi="Arial" w:cs="Arial"/>
                <w:sz w:val="12"/>
                <w:szCs w:val="12"/>
              </w:rPr>
              <w:t>2</w:t>
            </w:r>
          </w:p>
        </w:tc>
        <w:tc>
          <w:tcPr>
            <w:tcW w:w="876" w:type="dxa"/>
          </w:tcPr>
          <w:p w14:paraId="0BDFFE69" w14:textId="51BDC887" w:rsidR="002F0777" w:rsidRPr="00AC4FF9" w:rsidRDefault="00063AA4" w:rsidP="00A512E3">
            <w:pPr>
              <w:spacing w:before="60" w:after="30" w:line="276" w:lineRule="auto"/>
              <w:ind w:left="-24"/>
              <w:jc w:val="right"/>
              <w:rPr>
                <w:rFonts w:ascii="Arial" w:hAnsi="Arial" w:cs="Arial"/>
                <w:sz w:val="12"/>
                <w:szCs w:val="12"/>
              </w:rPr>
            </w:pPr>
            <w:r w:rsidRPr="00AC4FF9">
              <w:rPr>
                <w:rFonts w:ascii="Arial" w:hAnsi="Arial" w:cs="Arial"/>
                <w:sz w:val="12"/>
                <w:szCs w:val="12"/>
              </w:rPr>
              <w:t>0.0014</w:t>
            </w:r>
          </w:p>
        </w:tc>
        <w:tc>
          <w:tcPr>
            <w:tcW w:w="881" w:type="dxa"/>
          </w:tcPr>
          <w:p w14:paraId="2B2FB360" w14:textId="3C814F30"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42.1113</w:t>
            </w:r>
          </w:p>
        </w:tc>
        <w:tc>
          <w:tcPr>
            <w:tcW w:w="973" w:type="dxa"/>
          </w:tcPr>
          <w:p w14:paraId="60012A50" w14:textId="47C7AC4B"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0.5089</w:t>
            </w:r>
          </w:p>
        </w:tc>
        <w:tc>
          <w:tcPr>
            <w:tcW w:w="949" w:type="dxa"/>
          </w:tcPr>
          <w:p w14:paraId="3A9DBC72" w14:textId="337AB310" w:rsidR="00494955" w:rsidRPr="00AC4FF9" w:rsidRDefault="00494955" w:rsidP="00063AA4">
            <w:pPr>
              <w:spacing w:before="60" w:after="30" w:line="276" w:lineRule="auto"/>
              <w:ind w:left="-24"/>
              <w:jc w:val="right"/>
              <w:rPr>
                <w:rFonts w:ascii="Arial" w:hAnsi="Arial" w:cs="Arial"/>
                <w:sz w:val="12"/>
                <w:szCs w:val="12"/>
              </w:rPr>
            </w:pPr>
            <w:r w:rsidRPr="00AC4FF9">
              <w:rPr>
                <w:rFonts w:ascii="Arial" w:hAnsi="Arial" w:cs="Arial"/>
                <w:sz w:val="12"/>
                <w:szCs w:val="12"/>
              </w:rPr>
              <w:t>0.7</w:t>
            </w:r>
            <w:r w:rsidR="00C6588A" w:rsidRPr="00AC4FF9">
              <w:rPr>
                <w:rFonts w:ascii="Arial" w:hAnsi="Arial" w:cs="Arial"/>
                <w:sz w:val="12"/>
                <w:szCs w:val="12"/>
              </w:rPr>
              <w:t>334</w:t>
            </w:r>
          </w:p>
        </w:tc>
      </w:tr>
      <w:tr w:rsidR="00B870C4" w:rsidRPr="00AC4FF9" w14:paraId="70548FB7" w14:textId="09257EF9" w:rsidTr="00AC4FF9">
        <w:tc>
          <w:tcPr>
            <w:tcW w:w="2638" w:type="dxa"/>
            <w:vAlign w:val="center"/>
          </w:tcPr>
          <w:p w14:paraId="371B99A0" w14:textId="4F11A88B" w:rsidR="002F0777" w:rsidRPr="00AC4FF9" w:rsidRDefault="002F0777" w:rsidP="00281B29">
            <w:pPr>
              <w:spacing w:before="60" w:after="30" w:line="276" w:lineRule="auto"/>
              <w:rPr>
                <w:rFonts w:ascii="Arial" w:hAnsi="Arial" w:cs="Arial"/>
                <w:sz w:val="12"/>
                <w:szCs w:val="12"/>
              </w:rPr>
            </w:pPr>
            <w:r w:rsidRPr="00AC4FF9">
              <w:rPr>
                <w:rFonts w:ascii="Arial" w:hAnsi="Arial" w:cs="Arial"/>
                <w:sz w:val="12"/>
                <w:szCs w:val="12"/>
              </w:rPr>
              <w:t>Selling rate</w:t>
            </w:r>
          </w:p>
        </w:tc>
        <w:tc>
          <w:tcPr>
            <w:tcW w:w="1076" w:type="dxa"/>
          </w:tcPr>
          <w:p w14:paraId="38E15170" w14:textId="52299A81"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31.7436</w:t>
            </w:r>
          </w:p>
        </w:tc>
        <w:tc>
          <w:tcPr>
            <w:tcW w:w="1067" w:type="dxa"/>
          </w:tcPr>
          <w:p w14:paraId="36FE0603" w14:textId="06278AA3"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0.205</w:t>
            </w:r>
            <w:r w:rsidR="003972BF">
              <w:rPr>
                <w:rFonts w:ascii="Arial" w:hAnsi="Arial" w:cs="Arial"/>
                <w:sz w:val="12"/>
                <w:szCs w:val="12"/>
              </w:rPr>
              <w:t>2</w:t>
            </w:r>
          </w:p>
        </w:tc>
        <w:tc>
          <w:tcPr>
            <w:tcW w:w="984" w:type="dxa"/>
          </w:tcPr>
          <w:p w14:paraId="4A397024" w14:textId="5AB53A52"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37.5016</w:t>
            </w:r>
          </w:p>
        </w:tc>
        <w:tc>
          <w:tcPr>
            <w:tcW w:w="893" w:type="dxa"/>
          </w:tcPr>
          <w:p w14:paraId="188FE0C2" w14:textId="758B4F1A"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24.8444</w:t>
            </w:r>
          </w:p>
        </w:tc>
        <w:tc>
          <w:tcPr>
            <w:tcW w:w="894" w:type="dxa"/>
          </w:tcPr>
          <w:p w14:paraId="62AE377C" w14:textId="7C668730"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3.4718</w:t>
            </w:r>
          </w:p>
        </w:tc>
        <w:tc>
          <w:tcPr>
            <w:tcW w:w="953" w:type="dxa"/>
          </w:tcPr>
          <w:p w14:paraId="5093750D" w14:textId="045D2843"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7.9029</w:t>
            </w:r>
          </w:p>
        </w:tc>
        <w:tc>
          <w:tcPr>
            <w:tcW w:w="820" w:type="dxa"/>
          </w:tcPr>
          <w:p w14:paraId="43FE47DE" w14:textId="04DE5481"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0.0151</w:t>
            </w:r>
          </w:p>
        </w:tc>
        <w:tc>
          <w:tcPr>
            <w:tcW w:w="973" w:type="dxa"/>
          </w:tcPr>
          <w:p w14:paraId="0D17E8D1" w14:textId="605C9B40"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8.7083</w:t>
            </w:r>
          </w:p>
        </w:tc>
        <w:tc>
          <w:tcPr>
            <w:tcW w:w="1067" w:type="dxa"/>
          </w:tcPr>
          <w:p w14:paraId="694B533E" w14:textId="7B823846" w:rsidR="002F0777" w:rsidRPr="00AC4FF9" w:rsidRDefault="00063AA4" w:rsidP="00A512E3">
            <w:pPr>
              <w:spacing w:before="60" w:after="30" w:line="276" w:lineRule="auto"/>
              <w:ind w:left="-24"/>
              <w:jc w:val="right"/>
              <w:rPr>
                <w:rFonts w:ascii="Arial" w:hAnsi="Arial" w:cs="Arial"/>
                <w:sz w:val="12"/>
                <w:szCs w:val="12"/>
              </w:rPr>
            </w:pPr>
            <w:r w:rsidRPr="00AC4FF9">
              <w:rPr>
                <w:rFonts w:ascii="Arial" w:hAnsi="Arial" w:cs="Arial"/>
                <w:sz w:val="12"/>
                <w:szCs w:val="12"/>
              </w:rPr>
              <w:t>0.0012</w:t>
            </w:r>
          </w:p>
        </w:tc>
        <w:tc>
          <w:tcPr>
            <w:tcW w:w="876" w:type="dxa"/>
          </w:tcPr>
          <w:p w14:paraId="09C57002" w14:textId="555157CF" w:rsidR="002F0777" w:rsidRPr="00AC4FF9" w:rsidRDefault="00063AA4" w:rsidP="00A512E3">
            <w:pPr>
              <w:spacing w:before="60" w:after="30" w:line="276" w:lineRule="auto"/>
              <w:ind w:left="-24"/>
              <w:jc w:val="right"/>
              <w:rPr>
                <w:rFonts w:ascii="Arial" w:hAnsi="Arial" w:cs="Arial"/>
                <w:sz w:val="12"/>
                <w:szCs w:val="12"/>
              </w:rPr>
            </w:pPr>
            <w:r w:rsidRPr="00AC4FF9">
              <w:rPr>
                <w:rFonts w:ascii="Arial" w:hAnsi="Arial" w:cs="Arial"/>
                <w:sz w:val="12"/>
                <w:szCs w:val="12"/>
              </w:rPr>
              <w:t>0.001</w:t>
            </w:r>
            <w:r w:rsidR="00FB35FA" w:rsidRPr="00AC4FF9">
              <w:rPr>
                <w:rFonts w:ascii="Arial" w:hAnsi="Arial" w:cs="Arial"/>
                <w:sz w:val="12"/>
                <w:szCs w:val="12"/>
              </w:rPr>
              <w:t>5</w:t>
            </w:r>
          </w:p>
        </w:tc>
        <w:tc>
          <w:tcPr>
            <w:tcW w:w="881" w:type="dxa"/>
          </w:tcPr>
          <w:p w14:paraId="7666A137" w14:textId="55A749A6"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43.0139</w:t>
            </w:r>
          </w:p>
        </w:tc>
        <w:tc>
          <w:tcPr>
            <w:tcW w:w="973" w:type="dxa"/>
          </w:tcPr>
          <w:p w14:paraId="5A43A66D" w14:textId="2CA29191" w:rsidR="002F0777" w:rsidRPr="00AC4FF9" w:rsidRDefault="00A512E3" w:rsidP="00A512E3">
            <w:pPr>
              <w:spacing w:before="60" w:after="30" w:line="276" w:lineRule="auto"/>
              <w:ind w:left="-24"/>
              <w:jc w:val="right"/>
              <w:rPr>
                <w:rFonts w:ascii="Arial" w:hAnsi="Arial" w:cs="Arial"/>
                <w:sz w:val="12"/>
                <w:szCs w:val="12"/>
              </w:rPr>
            </w:pPr>
            <w:r w:rsidRPr="00AC4FF9">
              <w:rPr>
                <w:rFonts w:ascii="Arial" w:hAnsi="Arial" w:cs="Arial"/>
                <w:sz w:val="12"/>
                <w:szCs w:val="12"/>
              </w:rPr>
              <w:t>0.</w:t>
            </w:r>
            <w:r w:rsidR="00063AA4" w:rsidRPr="00AC4FF9">
              <w:rPr>
                <w:rFonts w:ascii="Arial" w:hAnsi="Arial" w:cs="Arial"/>
                <w:sz w:val="12"/>
                <w:szCs w:val="12"/>
              </w:rPr>
              <w:t>556</w:t>
            </w:r>
            <w:r w:rsidR="00FB35FA" w:rsidRPr="00AC4FF9">
              <w:rPr>
                <w:rFonts w:ascii="Arial" w:hAnsi="Arial" w:cs="Arial"/>
                <w:sz w:val="12"/>
                <w:szCs w:val="12"/>
              </w:rPr>
              <w:t>0</w:t>
            </w:r>
          </w:p>
        </w:tc>
        <w:tc>
          <w:tcPr>
            <w:tcW w:w="949" w:type="dxa"/>
          </w:tcPr>
          <w:p w14:paraId="7D971EE4" w14:textId="1DA324F5" w:rsidR="006B66E0" w:rsidRPr="00AC4FF9" w:rsidRDefault="006B66E0" w:rsidP="00063AA4">
            <w:pPr>
              <w:spacing w:before="60" w:after="30" w:line="276" w:lineRule="auto"/>
              <w:ind w:left="-24"/>
              <w:jc w:val="right"/>
              <w:rPr>
                <w:rFonts w:ascii="Arial" w:hAnsi="Arial" w:cs="Arial"/>
                <w:sz w:val="12"/>
                <w:szCs w:val="12"/>
              </w:rPr>
            </w:pPr>
            <w:r w:rsidRPr="00AC4FF9">
              <w:rPr>
                <w:rFonts w:ascii="Arial" w:hAnsi="Arial" w:cs="Arial"/>
                <w:sz w:val="12"/>
                <w:szCs w:val="12"/>
              </w:rPr>
              <w:t>0.73</w:t>
            </w:r>
            <w:r w:rsidR="00C6588A" w:rsidRPr="00AC4FF9">
              <w:rPr>
                <w:rFonts w:ascii="Arial" w:hAnsi="Arial" w:cs="Arial"/>
                <w:sz w:val="12"/>
                <w:szCs w:val="12"/>
              </w:rPr>
              <w:t>95</w:t>
            </w:r>
          </w:p>
        </w:tc>
      </w:tr>
    </w:tbl>
    <w:p w14:paraId="770D9850" w14:textId="77777777" w:rsidR="00F672E9" w:rsidRPr="004F1307" w:rsidRDefault="00F672E9">
      <w:pPr>
        <w:rPr>
          <w:rFonts w:ascii="Arial" w:hAnsi="Arial" w:cs="Arial"/>
          <w:sz w:val="19"/>
          <w:szCs w:val="19"/>
          <w:highlight w:val="yellow"/>
          <w:lang w:bidi="ar-SA"/>
        </w:rPr>
      </w:pPr>
    </w:p>
    <w:p w14:paraId="12A60E93" w14:textId="77777777" w:rsidR="00F672E9" w:rsidRPr="004F1307" w:rsidRDefault="00F672E9">
      <w:pPr>
        <w:rPr>
          <w:rFonts w:ascii="Arial" w:hAnsi="Arial" w:cs="Arial"/>
          <w:sz w:val="19"/>
          <w:szCs w:val="19"/>
          <w:highlight w:val="yellow"/>
          <w:lang w:bidi="ar-SA"/>
        </w:rPr>
      </w:pPr>
    </w:p>
    <w:p w14:paraId="4F77DE61" w14:textId="77777777" w:rsidR="00F672E9" w:rsidRPr="004F1307" w:rsidRDefault="00F672E9">
      <w:pPr>
        <w:rPr>
          <w:rFonts w:ascii="Arial" w:hAnsi="Arial" w:cs="Arial"/>
          <w:sz w:val="19"/>
          <w:szCs w:val="19"/>
          <w:highlight w:val="yellow"/>
          <w:lang w:bidi="ar-SA"/>
        </w:rPr>
      </w:pPr>
    </w:p>
    <w:p w14:paraId="0DCE9260" w14:textId="77777777" w:rsidR="00F672E9" w:rsidRPr="004F1307" w:rsidRDefault="00F672E9">
      <w:pPr>
        <w:rPr>
          <w:rFonts w:ascii="Arial" w:hAnsi="Arial" w:cs="Arial"/>
          <w:sz w:val="19"/>
          <w:szCs w:val="19"/>
          <w:highlight w:val="yellow"/>
          <w:lang w:bidi="ar-SA"/>
        </w:rPr>
      </w:pPr>
    </w:p>
    <w:p w14:paraId="42C230C0" w14:textId="77777777" w:rsidR="00F672E9" w:rsidRPr="004F1307" w:rsidRDefault="00F672E9">
      <w:pPr>
        <w:rPr>
          <w:rFonts w:ascii="Arial" w:hAnsi="Arial" w:cs="Arial"/>
          <w:sz w:val="19"/>
          <w:szCs w:val="19"/>
          <w:highlight w:val="yellow"/>
          <w:lang w:bidi="ar-SA"/>
        </w:rPr>
      </w:pPr>
    </w:p>
    <w:p w14:paraId="40FFEBCB" w14:textId="77777777" w:rsidR="00F672E9" w:rsidRPr="004F1307" w:rsidRDefault="00F672E9">
      <w:pPr>
        <w:rPr>
          <w:rFonts w:ascii="Arial" w:hAnsi="Arial" w:cs="Arial"/>
          <w:sz w:val="19"/>
          <w:szCs w:val="19"/>
          <w:highlight w:val="yellow"/>
          <w:lang w:bidi="ar-SA"/>
        </w:rPr>
      </w:pPr>
    </w:p>
    <w:p w14:paraId="64B5DADB" w14:textId="77777777" w:rsidR="00160806" w:rsidRPr="004F1307" w:rsidRDefault="00160806">
      <w:pPr>
        <w:rPr>
          <w:rFonts w:ascii="Arial" w:hAnsi="Arial" w:cs="Arial"/>
          <w:sz w:val="19"/>
          <w:szCs w:val="19"/>
          <w:highlight w:val="yellow"/>
          <w:lang w:bidi="ar-SA"/>
        </w:rPr>
      </w:pPr>
    </w:p>
    <w:p w14:paraId="407E394F" w14:textId="77777777" w:rsidR="00281B29" w:rsidRPr="004F1307" w:rsidRDefault="00281B29">
      <w:pPr>
        <w:rPr>
          <w:rFonts w:ascii="Arial" w:hAnsi="Arial" w:cs="Arial"/>
          <w:sz w:val="19"/>
          <w:szCs w:val="19"/>
          <w:highlight w:val="yellow"/>
          <w:lang w:bidi="ar-SA"/>
        </w:rPr>
      </w:pPr>
    </w:p>
    <w:p w14:paraId="674045BE" w14:textId="77777777" w:rsidR="00AC4FF9" w:rsidRDefault="00AC4FF9">
      <w:pPr>
        <w:rPr>
          <w:rFonts w:ascii="Arial" w:hAnsi="Arial" w:cstheme="minorBidi"/>
          <w:sz w:val="19"/>
          <w:highlight w:val="yellow"/>
        </w:rPr>
      </w:pPr>
    </w:p>
    <w:p w14:paraId="1C3C7605" w14:textId="77777777" w:rsidR="00AC4FF9" w:rsidRDefault="00AC4FF9">
      <w:pPr>
        <w:rPr>
          <w:rFonts w:ascii="Arial" w:hAnsi="Arial" w:cstheme="minorBidi"/>
          <w:sz w:val="19"/>
          <w:highlight w:val="yellow"/>
        </w:rPr>
      </w:pPr>
    </w:p>
    <w:p w14:paraId="4627E17B" w14:textId="77777777" w:rsidR="00AC4FF9" w:rsidRDefault="00AC4FF9">
      <w:pPr>
        <w:rPr>
          <w:rFonts w:ascii="Arial" w:hAnsi="Arial" w:cstheme="minorBidi"/>
          <w:sz w:val="19"/>
          <w:highlight w:val="yellow"/>
        </w:rPr>
      </w:pPr>
    </w:p>
    <w:p w14:paraId="7D58F158" w14:textId="77777777" w:rsidR="00AC4FF9" w:rsidRPr="00AC4FF9" w:rsidRDefault="00AC4FF9">
      <w:pPr>
        <w:rPr>
          <w:rFonts w:ascii="Arial" w:hAnsi="Arial" w:cstheme="minorBidi"/>
          <w:sz w:val="19"/>
          <w:highlight w:val="yellow"/>
        </w:rPr>
      </w:pPr>
    </w:p>
    <w:p w14:paraId="42FF4085" w14:textId="77777777" w:rsidR="001833F8" w:rsidRPr="004F1307" w:rsidRDefault="001833F8">
      <w:pPr>
        <w:rPr>
          <w:rFonts w:ascii="Arial" w:hAnsi="Arial" w:cs="Arial"/>
          <w:sz w:val="19"/>
          <w:szCs w:val="19"/>
          <w:highlight w:val="yellow"/>
          <w:lang w:bidi="ar-SA"/>
        </w:rPr>
      </w:pPr>
    </w:p>
    <w:tbl>
      <w:tblPr>
        <w:tblStyle w:val="TableGrid"/>
        <w:tblW w:w="13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06"/>
        <w:gridCol w:w="1290"/>
        <w:gridCol w:w="1406"/>
        <w:gridCol w:w="1322"/>
        <w:gridCol w:w="1298"/>
        <w:gridCol w:w="1275"/>
        <w:gridCol w:w="1290"/>
        <w:gridCol w:w="1234"/>
      </w:tblGrid>
      <w:tr w:rsidR="00790E4F" w:rsidRPr="004F1307" w14:paraId="219EACD8" w14:textId="77777777" w:rsidTr="00FF620F">
        <w:trPr>
          <w:trHeight w:val="240"/>
        </w:trPr>
        <w:tc>
          <w:tcPr>
            <w:tcW w:w="3510" w:type="dxa"/>
            <w:vAlign w:val="bottom"/>
          </w:tcPr>
          <w:p w14:paraId="305F986D" w14:textId="4325DD5C" w:rsidR="00002DA9" w:rsidRPr="000169CA" w:rsidRDefault="00002DA9" w:rsidP="00002DA9">
            <w:pPr>
              <w:spacing w:before="30" w:after="30" w:line="276" w:lineRule="auto"/>
              <w:jc w:val="right"/>
              <w:rPr>
                <w:rFonts w:ascii="Arial" w:hAnsi="Arial" w:cs="Arial"/>
                <w:sz w:val="13"/>
                <w:szCs w:val="13"/>
              </w:rPr>
            </w:pPr>
          </w:p>
        </w:tc>
        <w:tc>
          <w:tcPr>
            <w:tcW w:w="10421" w:type="dxa"/>
            <w:gridSpan w:val="8"/>
            <w:vAlign w:val="bottom"/>
          </w:tcPr>
          <w:p w14:paraId="4423847E" w14:textId="50295904"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lang w:bidi="ar-SA"/>
              </w:rPr>
              <w:t>(Unit : Baht)</w:t>
            </w:r>
          </w:p>
        </w:tc>
      </w:tr>
      <w:tr w:rsidR="00790E4F" w:rsidRPr="004F1307" w14:paraId="6D5FAF54" w14:textId="77777777" w:rsidTr="00FF620F">
        <w:trPr>
          <w:trHeight w:val="240"/>
        </w:trPr>
        <w:tc>
          <w:tcPr>
            <w:tcW w:w="3510" w:type="dxa"/>
            <w:vAlign w:val="bottom"/>
          </w:tcPr>
          <w:p w14:paraId="7257241A" w14:textId="77777777" w:rsidR="00002DA9" w:rsidRPr="000169CA" w:rsidRDefault="00002DA9" w:rsidP="00002DA9">
            <w:pPr>
              <w:spacing w:before="30" w:after="30" w:line="276" w:lineRule="auto"/>
              <w:jc w:val="right"/>
              <w:rPr>
                <w:rFonts w:ascii="Arial" w:hAnsi="Arial" w:cs="Arial"/>
                <w:sz w:val="13"/>
                <w:szCs w:val="13"/>
                <w:lang w:bidi="ar-SA"/>
              </w:rPr>
            </w:pPr>
          </w:p>
        </w:tc>
        <w:tc>
          <w:tcPr>
            <w:tcW w:w="10421" w:type="dxa"/>
            <w:gridSpan w:val="8"/>
            <w:vAlign w:val="bottom"/>
          </w:tcPr>
          <w:p w14:paraId="55F9DB52" w14:textId="7E5A560F" w:rsidR="00002DA9" w:rsidRPr="000169CA" w:rsidRDefault="00002DA9" w:rsidP="00002DA9">
            <w:pPr>
              <w:pBdr>
                <w:bottom w:val="single" w:sz="4" w:space="1" w:color="auto"/>
              </w:pBdr>
              <w:spacing w:before="30" w:after="30" w:line="276" w:lineRule="auto"/>
              <w:jc w:val="center"/>
              <w:rPr>
                <w:rFonts w:ascii="Arial" w:hAnsi="Arial" w:cs="Arial"/>
                <w:sz w:val="13"/>
                <w:szCs w:val="13"/>
                <w:lang w:bidi="ar-SA"/>
              </w:rPr>
            </w:pPr>
            <w:r w:rsidRPr="000169CA">
              <w:rPr>
                <w:rFonts w:ascii="Arial" w:hAnsi="Arial" w:cs="Arial"/>
                <w:sz w:val="13"/>
                <w:szCs w:val="13"/>
              </w:rPr>
              <w:t>Separate F/S</w:t>
            </w:r>
          </w:p>
        </w:tc>
      </w:tr>
      <w:tr w:rsidR="00672731" w:rsidRPr="004F1307" w14:paraId="5FA02795" w14:textId="77777777" w:rsidTr="00F5281A">
        <w:trPr>
          <w:trHeight w:val="391"/>
        </w:trPr>
        <w:tc>
          <w:tcPr>
            <w:tcW w:w="3510" w:type="dxa"/>
            <w:vAlign w:val="bottom"/>
          </w:tcPr>
          <w:p w14:paraId="706AB838" w14:textId="77777777" w:rsidR="00002DA9" w:rsidRPr="000169CA" w:rsidRDefault="00002DA9" w:rsidP="00002DA9">
            <w:pPr>
              <w:spacing w:before="30" w:after="30" w:line="276" w:lineRule="auto"/>
              <w:jc w:val="center"/>
              <w:rPr>
                <w:rFonts w:ascii="Arial" w:hAnsi="Arial" w:cs="Arial"/>
                <w:sz w:val="13"/>
                <w:szCs w:val="13"/>
                <w:lang w:val="en-GB"/>
              </w:rPr>
            </w:pPr>
          </w:p>
        </w:tc>
        <w:tc>
          <w:tcPr>
            <w:tcW w:w="1306" w:type="dxa"/>
            <w:vAlign w:val="bottom"/>
          </w:tcPr>
          <w:p w14:paraId="521C3D02" w14:textId="77777777"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 xml:space="preserve">United State </w:t>
            </w:r>
          </w:p>
          <w:p w14:paraId="492A29D0" w14:textId="6AE79A6D"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Dollar</w:t>
            </w:r>
          </w:p>
        </w:tc>
        <w:tc>
          <w:tcPr>
            <w:tcW w:w="1290" w:type="dxa"/>
            <w:vAlign w:val="bottom"/>
          </w:tcPr>
          <w:p w14:paraId="7192F8EF" w14:textId="77777777"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bookmarkStart w:id="1" w:name="_Hlk96515252"/>
            <w:r w:rsidRPr="000169CA">
              <w:rPr>
                <w:rFonts w:ascii="Arial" w:hAnsi="Arial" w:cs="Arial"/>
                <w:sz w:val="13"/>
                <w:szCs w:val="13"/>
                <w:lang w:val="en-GB"/>
              </w:rPr>
              <w:t>Japanese Yen</w:t>
            </w:r>
            <w:bookmarkEnd w:id="1"/>
          </w:p>
        </w:tc>
        <w:tc>
          <w:tcPr>
            <w:tcW w:w="1406" w:type="dxa"/>
            <w:vAlign w:val="bottom"/>
          </w:tcPr>
          <w:p w14:paraId="2E64EA01" w14:textId="77777777"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Euro</w:t>
            </w:r>
          </w:p>
        </w:tc>
        <w:tc>
          <w:tcPr>
            <w:tcW w:w="1322" w:type="dxa"/>
            <w:vAlign w:val="bottom"/>
          </w:tcPr>
          <w:p w14:paraId="5BE60EF2" w14:textId="77777777"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Qatari Riyal</w:t>
            </w:r>
          </w:p>
        </w:tc>
        <w:tc>
          <w:tcPr>
            <w:tcW w:w="1298" w:type="dxa"/>
            <w:vAlign w:val="bottom"/>
          </w:tcPr>
          <w:p w14:paraId="3A659572" w14:textId="77777777"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 xml:space="preserve">Vietnamese </w:t>
            </w:r>
          </w:p>
          <w:p w14:paraId="23D85386" w14:textId="205D67D8"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Dong</w:t>
            </w:r>
          </w:p>
        </w:tc>
        <w:tc>
          <w:tcPr>
            <w:tcW w:w="1275" w:type="dxa"/>
            <w:vAlign w:val="bottom"/>
          </w:tcPr>
          <w:p w14:paraId="3D090DF4" w14:textId="77777777"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Lao Kip</w:t>
            </w:r>
          </w:p>
        </w:tc>
        <w:tc>
          <w:tcPr>
            <w:tcW w:w="1290" w:type="dxa"/>
            <w:vAlign w:val="bottom"/>
          </w:tcPr>
          <w:p w14:paraId="5F157A3C" w14:textId="3EBE0DEB"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 xml:space="preserve">Pound </w:t>
            </w:r>
          </w:p>
          <w:p w14:paraId="1C4CDC58" w14:textId="1666D944" w:rsidR="00002DA9" w:rsidRPr="000169CA" w:rsidRDefault="00002DA9" w:rsidP="00002DA9">
            <w:pPr>
              <w:pBdr>
                <w:bottom w:val="single" w:sz="4" w:space="1" w:color="auto"/>
              </w:pBdr>
              <w:spacing w:before="30" w:after="30" w:line="276" w:lineRule="auto"/>
              <w:jc w:val="center"/>
              <w:rPr>
                <w:sz w:val="13"/>
                <w:szCs w:val="13"/>
              </w:rPr>
            </w:pPr>
            <w:r w:rsidRPr="000169CA">
              <w:rPr>
                <w:rFonts w:ascii="Arial" w:hAnsi="Arial" w:cs="Arial"/>
                <w:sz w:val="13"/>
                <w:szCs w:val="13"/>
                <w:lang w:val="en-GB"/>
              </w:rPr>
              <w:t>Sterling</w:t>
            </w:r>
          </w:p>
        </w:tc>
        <w:tc>
          <w:tcPr>
            <w:tcW w:w="1234" w:type="dxa"/>
          </w:tcPr>
          <w:p w14:paraId="68B14BA4" w14:textId="5ABAF904" w:rsidR="00002DA9" w:rsidRPr="000169CA" w:rsidRDefault="00002DA9" w:rsidP="00002DA9">
            <w:pPr>
              <w:pBdr>
                <w:bottom w:val="single" w:sz="4" w:space="1" w:color="auto"/>
              </w:pBdr>
              <w:spacing w:before="30" w:after="30" w:line="276" w:lineRule="auto"/>
              <w:jc w:val="center"/>
              <w:rPr>
                <w:rFonts w:ascii="Arial" w:hAnsi="Arial" w:cs="Arial"/>
                <w:sz w:val="13"/>
                <w:szCs w:val="13"/>
                <w:lang w:val="en-GB"/>
              </w:rPr>
            </w:pPr>
            <w:r w:rsidRPr="000169CA">
              <w:rPr>
                <w:rFonts w:ascii="Arial" w:hAnsi="Arial" w:cs="Arial"/>
                <w:sz w:val="13"/>
                <w:szCs w:val="13"/>
                <w:lang w:val="en-GB"/>
              </w:rPr>
              <w:t xml:space="preserve">Peso </w:t>
            </w:r>
          </w:p>
          <w:p w14:paraId="6A126B02" w14:textId="0FE359FD" w:rsidR="00002DA9" w:rsidRPr="000169CA" w:rsidRDefault="00002DA9" w:rsidP="00002DA9">
            <w:pPr>
              <w:pBdr>
                <w:bottom w:val="single" w:sz="4" w:space="1" w:color="auto"/>
              </w:pBdr>
              <w:spacing w:before="30" w:after="30" w:line="276" w:lineRule="auto"/>
              <w:jc w:val="center"/>
              <w:rPr>
                <w:sz w:val="13"/>
                <w:szCs w:val="13"/>
              </w:rPr>
            </w:pPr>
            <w:r w:rsidRPr="000169CA">
              <w:rPr>
                <w:rFonts w:ascii="Arial" w:hAnsi="Arial" w:cs="Arial"/>
                <w:sz w:val="13"/>
                <w:szCs w:val="13"/>
                <w:lang w:val="en-GB"/>
              </w:rPr>
              <w:t>Philippine</w:t>
            </w:r>
          </w:p>
        </w:tc>
      </w:tr>
      <w:tr w:rsidR="00672731" w:rsidRPr="004F1307" w14:paraId="191C9909" w14:textId="77777777" w:rsidTr="00F5281A">
        <w:trPr>
          <w:trHeight w:val="240"/>
        </w:trPr>
        <w:tc>
          <w:tcPr>
            <w:tcW w:w="3510" w:type="dxa"/>
          </w:tcPr>
          <w:p w14:paraId="6E9F7E0B" w14:textId="4C90E8D2" w:rsidR="00002DA9" w:rsidRPr="000169CA" w:rsidRDefault="00002DA9" w:rsidP="00002DA9">
            <w:pPr>
              <w:spacing w:before="30" w:after="30" w:line="276" w:lineRule="auto"/>
              <w:jc w:val="thaiDistribute"/>
              <w:rPr>
                <w:rFonts w:ascii="Arial" w:hAnsi="Arial" w:cs="Arial"/>
                <w:i/>
                <w:iCs/>
                <w:color w:val="7030A0"/>
                <w:sz w:val="13"/>
                <w:szCs w:val="13"/>
                <w:u w:val="single"/>
              </w:rPr>
            </w:pPr>
          </w:p>
        </w:tc>
        <w:tc>
          <w:tcPr>
            <w:tcW w:w="1306" w:type="dxa"/>
          </w:tcPr>
          <w:p w14:paraId="77B35B44" w14:textId="77777777" w:rsidR="00002DA9" w:rsidRPr="000169CA" w:rsidRDefault="00002DA9" w:rsidP="00002DA9">
            <w:pPr>
              <w:spacing w:before="30" w:after="30" w:line="276" w:lineRule="auto"/>
              <w:rPr>
                <w:rFonts w:ascii="Arial" w:hAnsi="Arial" w:cs="Arial"/>
                <w:color w:val="000000"/>
                <w:sz w:val="13"/>
                <w:szCs w:val="13"/>
              </w:rPr>
            </w:pPr>
          </w:p>
        </w:tc>
        <w:tc>
          <w:tcPr>
            <w:tcW w:w="1290" w:type="dxa"/>
          </w:tcPr>
          <w:p w14:paraId="36C1266E"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406" w:type="dxa"/>
          </w:tcPr>
          <w:p w14:paraId="2AEC2500"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322" w:type="dxa"/>
          </w:tcPr>
          <w:p w14:paraId="7B04A014"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98" w:type="dxa"/>
          </w:tcPr>
          <w:p w14:paraId="7B7E19D8"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75" w:type="dxa"/>
          </w:tcPr>
          <w:p w14:paraId="2FB279F7"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90" w:type="dxa"/>
          </w:tcPr>
          <w:p w14:paraId="6CFDD45E"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34" w:type="dxa"/>
          </w:tcPr>
          <w:p w14:paraId="60C8F99B" w14:textId="77777777" w:rsidR="00002DA9" w:rsidRPr="000169CA" w:rsidRDefault="00002DA9" w:rsidP="00002DA9">
            <w:pPr>
              <w:spacing w:before="30" w:after="30" w:line="276" w:lineRule="auto"/>
              <w:jc w:val="thaiDistribute"/>
              <w:rPr>
                <w:rFonts w:ascii="Arial" w:hAnsi="Arial" w:cs="Arial"/>
                <w:sz w:val="13"/>
                <w:szCs w:val="13"/>
                <w:lang w:val="en-GB"/>
              </w:rPr>
            </w:pPr>
          </w:p>
        </w:tc>
      </w:tr>
      <w:tr w:rsidR="00672731" w:rsidRPr="004F1307" w14:paraId="1A01B1C1" w14:textId="77777777" w:rsidTr="00F5281A">
        <w:trPr>
          <w:trHeight w:val="240"/>
        </w:trPr>
        <w:tc>
          <w:tcPr>
            <w:tcW w:w="3510" w:type="dxa"/>
          </w:tcPr>
          <w:p w14:paraId="27150C4E" w14:textId="6E408C7D" w:rsidR="00002DA9" w:rsidRPr="000169CA" w:rsidRDefault="00002DA9" w:rsidP="00002DA9">
            <w:pPr>
              <w:spacing w:before="30" w:after="30" w:line="276" w:lineRule="auto"/>
              <w:jc w:val="thaiDistribute"/>
              <w:rPr>
                <w:rFonts w:ascii="Arial" w:hAnsi="Arial" w:cs="Arial"/>
                <w:sz w:val="13"/>
                <w:szCs w:val="13"/>
                <w:u w:val="single"/>
                <w:lang w:val="en-GB"/>
              </w:rPr>
            </w:pPr>
            <w:r w:rsidRPr="000169CA">
              <w:rPr>
                <w:rFonts w:ascii="Arial" w:hAnsi="Arial" w:cs="Arial"/>
                <w:sz w:val="13"/>
                <w:szCs w:val="13"/>
                <w:u w:val="single"/>
                <w:lang w:val="en-GB"/>
              </w:rPr>
              <w:t>Financial assets</w:t>
            </w:r>
          </w:p>
        </w:tc>
        <w:tc>
          <w:tcPr>
            <w:tcW w:w="1306" w:type="dxa"/>
          </w:tcPr>
          <w:p w14:paraId="6D85C1AF" w14:textId="77777777" w:rsidR="00002DA9" w:rsidRPr="000169CA" w:rsidRDefault="00002DA9" w:rsidP="00002DA9">
            <w:pPr>
              <w:spacing w:before="30" w:after="30" w:line="276" w:lineRule="auto"/>
              <w:rPr>
                <w:rFonts w:ascii="Arial" w:hAnsi="Arial" w:cs="Arial"/>
                <w:color w:val="000000"/>
                <w:sz w:val="13"/>
                <w:szCs w:val="13"/>
              </w:rPr>
            </w:pPr>
          </w:p>
        </w:tc>
        <w:tc>
          <w:tcPr>
            <w:tcW w:w="1290" w:type="dxa"/>
          </w:tcPr>
          <w:p w14:paraId="3F643D00"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406" w:type="dxa"/>
          </w:tcPr>
          <w:p w14:paraId="03850E88"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322" w:type="dxa"/>
          </w:tcPr>
          <w:p w14:paraId="3FB4216E"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98" w:type="dxa"/>
          </w:tcPr>
          <w:p w14:paraId="7C735EC9"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75" w:type="dxa"/>
          </w:tcPr>
          <w:p w14:paraId="71083F73"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90" w:type="dxa"/>
          </w:tcPr>
          <w:p w14:paraId="6477177C" w14:textId="77777777" w:rsidR="00002DA9" w:rsidRPr="000169CA" w:rsidRDefault="00002DA9" w:rsidP="00002DA9">
            <w:pPr>
              <w:spacing w:before="30" w:after="30" w:line="276" w:lineRule="auto"/>
              <w:jc w:val="thaiDistribute"/>
              <w:rPr>
                <w:rFonts w:ascii="Arial" w:hAnsi="Arial" w:cs="Arial"/>
                <w:sz w:val="13"/>
                <w:szCs w:val="13"/>
                <w:lang w:val="en-GB"/>
              </w:rPr>
            </w:pPr>
          </w:p>
        </w:tc>
        <w:tc>
          <w:tcPr>
            <w:tcW w:w="1234" w:type="dxa"/>
          </w:tcPr>
          <w:p w14:paraId="47CCE1DD" w14:textId="77777777" w:rsidR="00002DA9" w:rsidRPr="000169CA" w:rsidRDefault="00002DA9" w:rsidP="00002DA9">
            <w:pPr>
              <w:spacing w:before="30" w:after="30" w:line="276" w:lineRule="auto"/>
              <w:jc w:val="thaiDistribute"/>
              <w:rPr>
                <w:rFonts w:ascii="Arial" w:hAnsi="Arial" w:cs="Arial"/>
                <w:sz w:val="13"/>
                <w:szCs w:val="13"/>
                <w:lang w:val="en-GB"/>
              </w:rPr>
            </w:pPr>
          </w:p>
        </w:tc>
      </w:tr>
      <w:tr w:rsidR="00A4679B" w:rsidRPr="004F1307" w14:paraId="10638411" w14:textId="77777777" w:rsidTr="00F5281A">
        <w:trPr>
          <w:trHeight w:val="240"/>
        </w:trPr>
        <w:tc>
          <w:tcPr>
            <w:tcW w:w="3510" w:type="dxa"/>
            <w:vAlign w:val="center"/>
          </w:tcPr>
          <w:p w14:paraId="7927AD0E" w14:textId="77777777" w:rsidR="00A4679B" w:rsidRPr="000169CA" w:rsidRDefault="00A4679B" w:rsidP="00A4679B">
            <w:pPr>
              <w:spacing w:before="30" w:after="30" w:line="276" w:lineRule="auto"/>
              <w:jc w:val="thaiDistribute"/>
              <w:rPr>
                <w:rFonts w:ascii="Arial" w:hAnsi="Arial" w:cs="Arial"/>
                <w:i/>
                <w:iCs/>
                <w:color w:val="7030A0"/>
                <w:sz w:val="13"/>
                <w:szCs w:val="13"/>
              </w:rPr>
            </w:pPr>
            <w:r w:rsidRPr="000169CA">
              <w:rPr>
                <w:rFonts w:ascii="Arial" w:hAnsi="Arial" w:cs="Arial"/>
                <w:sz w:val="13"/>
                <w:szCs w:val="13"/>
              </w:rPr>
              <w:t>Cash and cash equivalents</w:t>
            </w:r>
          </w:p>
        </w:tc>
        <w:tc>
          <w:tcPr>
            <w:tcW w:w="1306" w:type="dxa"/>
          </w:tcPr>
          <w:p w14:paraId="0226FA89" w14:textId="02059EFA"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91,968,425 </w:t>
            </w:r>
          </w:p>
        </w:tc>
        <w:tc>
          <w:tcPr>
            <w:tcW w:w="1290" w:type="dxa"/>
          </w:tcPr>
          <w:p w14:paraId="2C660468" w14:textId="44AE9B14"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116,625,723 </w:t>
            </w:r>
          </w:p>
        </w:tc>
        <w:tc>
          <w:tcPr>
            <w:tcW w:w="1406" w:type="dxa"/>
          </w:tcPr>
          <w:p w14:paraId="60C3CAD2" w14:textId="79801F69"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3,968,491 </w:t>
            </w:r>
          </w:p>
        </w:tc>
        <w:tc>
          <w:tcPr>
            <w:tcW w:w="1322" w:type="dxa"/>
          </w:tcPr>
          <w:p w14:paraId="4BB73633" w14:textId="28B5845A"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3,132,051 </w:t>
            </w:r>
          </w:p>
        </w:tc>
        <w:tc>
          <w:tcPr>
            <w:tcW w:w="1298" w:type="dxa"/>
          </w:tcPr>
          <w:p w14:paraId="4EA72F06" w14:textId="56A326B8"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76,755,847 </w:t>
            </w:r>
          </w:p>
        </w:tc>
        <w:tc>
          <w:tcPr>
            <w:tcW w:w="1275" w:type="dxa"/>
          </w:tcPr>
          <w:p w14:paraId="7EC3D39D" w14:textId="4C113942"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329,304 </w:t>
            </w:r>
          </w:p>
        </w:tc>
        <w:tc>
          <w:tcPr>
            <w:tcW w:w="1290" w:type="dxa"/>
            <w:vAlign w:val="bottom"/>
          </w:tcPr>
          <w:p w14:paraId="399A3774" w14:textId="65AC9966"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tcPr>
          <w:p w14:paraId="6C4E3C13" w14:textId="4C05F75A" w:rsidR="00A4679B" w:rsidRPr="000169CA" w:rsidRDefault="00A4679B" w:rsidP="00A4679B">
            <w:pPr>
              <w:spacing w:before="30" w:after="30" w:line="276" w:lineRule="auto"/>
              <w:jc w:val="right"/>
              <w:rPr>
                <w:rFonts w:ascii="Arial" w:hAnsi="Arial" w:cs="Arial"/>
                <w:sz w:val="13"/>
                <w:szCs w:val="13"/>
                <w:cs/>
              </w:rPr>
            </w:pPr>
            <w:r w:rsidRPr="000169CA">
              <w:rPr>
                <w:rFonts w:ascii="Arial" w:hAnsi="Arial" w:cs="Arial"/>
                <w:sz w:val="13"/>
                <w:szCs w:val="13"/>
              </w:rPr>
              <w:t xml:space="preserve"> 367,565 </w:t>
            </w:r>
          </w:p>
        </w:tc>
      </w:tr>
      <w:tr w:rsidR="00A4679B" w:rsidRPr="004F1307" w14:paraId="22FB0B26" w14:textId="77777777" w:rsidTr="00F5281A">
        <w:trPr>
          <w:trHeight w:val="78"/>
        </w:trPr>
        <w:tc>
          <w:tcPr>
            <w:tcW w:w="3510" w:type="dxa"/>
            <w:vAlign w:val="center"/>
          </w:tcPr>
          <w:p w14:paraId="54CE27A9" w14:textId="77777777" w:rsidR="00A4679B" w:rsidRPr="000169CA" w:rsidRDefault="00A4679B" w:rsidP="00A4679B">
            <w:pPr>
              <w:spacing w:before="30" w:after="30" w:line="276" w:lineRule="auto"/>
              <w:rPr>
                <w:rFonts w:ascii="Arial" w:hAnsi="Arial" w:cs="Arial"/>
                <w:i/>
                <w:iCs/>
                <w:color w:val="7030A0"/>
                <w:sz w:val="13"/>
                <w:szCs w:val="13"/>
              </w:rPr>
            </w:pPr>
            <w:r w:rsidRPr="000169CA">
              <w:rPr>
                <w:rFonts w:ascii="Arial" w:hAnsi="Arial" w:cs="Arial"/>
                <w:sz w:val="13"/>
                <w:szCs w:val="13"/>
              </w:rPr>
              <w:t>Trade accounts receivable - general customers - net</w:t>
            </w:r>
          </w:p>
        </w:tc>
        <w:tc>
          <w:tcPr>
            <w:tcW w:w="1306" w:type="dxa"/>
          </w:tcPr>
          <w:p w14:paraId="03D47409" w14:textId="2CB08941"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386,616,798 </w:t>
            </w:r>
          </w:p>
        </w:tc>
        <w:tc>
          <w:tcPr>
            <w:tcW w:w="1290" w:type="dxa"/>
          </w:tcPr>
          <w:p w14:paraId="0874377E" w14:textId="1BEF252B"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107,825,178 </w:t>
            </w:r>
          </w:p>
        </w:tc>
        <w:tc>
          <w:tcPr>
            <w:tcW w:w="1406" w:type="dxa"/>
          </w:tcPr>
          <w:p w14:paraId="6D81956B" w14:textId="4071A48F"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142,244 </w:t>
            </w:r>
          </w:p>
        </w:tc>
        <w:tc>
          <w:tcPr>
            <w:tcW w:w="1322" w:type="dxa"/>
            <w:vAlign w:val="bottom"/>
          </w:tcPr>
          <w:p w14:paraId="10C899A8" w14:textId="3FC023C8"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7ABB8AB5" w14:textId="7A1B09BE"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07C5494E" w14:textId="74623DBB"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3699D914" w14:textId="0E450BD1"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4729A065" w14:textId="1072D25D"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6380B0C5" w14:textId="77777777" w:rsidTr="00F5281A">
        <w:trPr>
          <w:trHeight w:val="240"/>
        </w:trPr>
        <w:tc>
          <w:tcPr>
            <w:tcW w:w="3510" w:type="dxa"/>
            <w:vAlign w:val="center"/>
          </w:tcPr>
          <w:p w14:paraId="13E77D16" w14:textId="77777777" w:rsidR="00A4679B" w:rsidRPr="000169CA" w:rsidRDefault="00A4679B" w:rsidP="00A4679B">
            <w:pPr>
              <w:spacing w:before="30" w:after="30" w:line="276" w:lineRule="auto"/>
              <w:rPr>
                <w:rFonts w:ascii="Arial" w:hAnsi="Arial" w:cs="Arial"/>
                <w:sz w:val="13"/>
                <w:szCs w:val="13"/>
                <w:lang w:val="en-GB"/>
              </w:rPr>
            </w:pPr>
            <w:r w:rsidRPr="000169CA">
              <w:rPr>
                <w:rFonts w:ascii="Arial" w:hAnsi="Arial" w:cs="Arial"/>
                <w:color w:val="FFFFFF"/>
                <w:sz w:val="13"/>
                <w:szCs w:val="13"/>
              </w:rPr>
              <w:t>Trade accounts receivable</w:t>
            </w:r>
            <w:r w:rsidRPr="000169CA">
              <w:rPr>
                <w:rFonts w:ascii="Arial" w:hAnsi="Arial" w:cs="Arial"/>
                <w:sz w:val="13"/>
                <w:szCs w:val="13"/>
              </w:rPr>
              <w:t xml:space="preserve"> - related parties - net</w:t>
            </w:r>
          </w:p>
        </w:tc>
        <w:tc>
          <w:tcPr>
            <w:tcW w:w="1306" w:type="dxa"/>
          </w:tcPr>
          <w:p w14:paraId="32B66506" w14:textId="4595B30C"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w:t>
            </w:r>
            <w:r w:rsidRPr="001A122F">
              <w:rPr>
                <w:rFonts w:ascii="Arial" w:hAnsi="Arial" w:cs="Arial"/>
                <w:sz w:val="13"/>
                <w:szCs w:val="13"/>
              </w:rPr>
              <w:t>12,618,434</w:t>
            </w:r>
          </w:p>
        </w:tc>
        <w:tc>
          <w:tcPr>
            <w:tcW w:w="1290" w:type="dxa"/>
            <w:vAlign w:val="bottom"/>
          </w:tcPr>
          <w:p w14:paraId="1A4E5B38" w14:textId="18880530"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4B0E241F" w14:textId="5458D5A0"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45612DB1" w14:textId="07714509"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3C22C67A" w14:textId="2C0A138E"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1D2514BB" w14:textId="7B334198"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32991EAE" w14:textId="6790F98B"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373ABD66" w14:textId="46BC42C7"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1C0754F8" w14:textId="77777777" w:rsidTr="00F5281A">
        <w:trPr>
          <w:trHeight w:val="240"/>
        </w:trPr>
        <w:tc>
          <w:tcPr>
            <w:tcW w:w="3510" w:type="dxa"/>
            <w:vAlign w:val="center"/>
          </w:tcPr>
          <w:p w14:paraId="5B0A50AE" w14:textId="77777777" w:rsidR="00A4679B" w:rsidRPr="000169CA" w:rsidRDefault="00A4679B" w:rsidP="00A4679B">
            <w:pPr>
              <w:spacing w:before="30" w:after="30" w:line="276" w:lineRule="auto"/>
              <w:rPr>
                <w:rFonts w:ascii="Arial" w:hAnsi="Arial" w:cs="Arial"/>
                <w:sz w:val="13"/>
                <w:szCs w:val="13"/>
                <w:lang w:val="en-GB"/>
              </w:rPr>
            </w:pPr>
            <w:r w:rsidRPr="000169CA">
              <w:rPr>
                <w:rFonts w:ascii="Arial" w:hAnsi="Arial" w:cs="Arial"/>
                <w:sz w:val="13"/>
                <w:szCs w:val="13"/>
              </w:rPr>
              <w:t>Contract assets - related parties - net</w:t>
            </w:r>
          </w:p>
        </w:tc>
        <w:tc>
          <w:tcPr>
            <w:tcW w:w="1306" w:type="dxa"/>
          </w:tcPr>
          <w:p w14:paraId="35C5F841" w14:textId="6DD729D3"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496,182,865 </w:t>
            </w:r>
          </w:p>
        </w:tc>
        <w:tc>
          <w:tcPr>
            <w:tcW w:w="1290" w:type="dxa"/>
            <w:vAlign w:val="bottom"/>
          </w:tcPr>
          <w:p w14:paraId="06D1B5AD" w14:textId="510BE92B"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36335C14" w14:textId="7D3A0DE2"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67B249B1" w14:textId="48B94084"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3DC20C1A" w14:textId="354572B5"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58572480" w14:textId="5665E60D"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22202149" w14:textId="167084CE"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45A9BEBE" w14:textId="12BB6280"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0B87078F" w14:textId="77777777" w:rsidTr="00F5281A">
        <w:trPr>
          <w:trHeight w:val="240"/>
        </w:trPr>
        <w:tc>
          <w:tcPr>
            <w:tcW w:w="3510" w:type="dxa"/>
            <w:vAlign w:val="center"/>
          </w:tcPr>
          <w:p w14:paraId="60536EAE" w14:textId="77777777" w:rsidR="00A4679B" w:rsidRPr="000169CA" w:rsidRDefault="00A4679B" w:rsidP="00A4679B">
            <w:pPr>
              <w:spacing w:before="30" w:after="30" w:line="276" w:lineRule="auto"/>
              <w:rPr>
                <w:rFonts w:ascii="Arial" w:hAnsi="Arial" w:cs="Arial"/>
                <w:color w:val="FFFFFF"/>
                <w:sz w:val="13"/>
                <w:szCs w:val="13"/>
              </w:rPr>
            </w:pPr>
            <w:r w:rsidRPr="000169CA">
              <w:rPr>
                <w:rFonts w:ascii="Arial" w:hAnsi="Arial" w:cs="Arial"/>
                <w:sz w:val="13"/>
                <w:szCs w:val="13"/>
              </w:rPr>
              <w:t>Other accounts receivable - general customers - net</w:t>
            </w:r>
          </w:p>
        </w:tc>
        <w:tc>
          <w:tcPr>
            <w:tcW w:w="1306" w:type="dxa"/>
            <w:vAlign w:val="bottom"/>
          </w:tcPr>
          <w:p w14:paraId="7BC9F913" w14:textId="0D163179"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0E655560" w14:textId="1270D2BE"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608906EF" w14:textId="51575C0C"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27583DCC" w14:textId="6A34CAB6"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7F478A88" w14:textId="0AFCB62D"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769A71EC" w14:textId="4E9F80B5"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1E1167F1" w14:textId="1DDA576F"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1CCD501C" w14:textId="5F9DA9D7"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1C7A0823" w14:textId="77777777" w:rsidTr="00F5281A">
        <w:trPr>
          <w:trHeight w:val="240"/>
        </w:trPr>
        <w:tc>
          <w:tcPr>
            <w:tcW w:w="3510" w:type="dxa"/>
            <w:vAlign w:val="center"/>
          </w:tcPr>
          <w:p w14:paraId="5639B411" w14:textId="77777777" w:rsidR="00A4679B" w:rsidRPr="000169CA" w:rsidRDefault="00A4679B" w:rsidP="00A4679B">
            <w:pPr>
              <w:spacing w:before="30" w:after="30" w:line="276" w:lineRule="auto"/>
              <w:rPr>
                <w:rFonts w:ascii="Arial" w:hAnsi="Arial" w:cs="Arial"/>
                <w:sz w:val="13"/>
                <w:szCs w:val="13"/>
                <w:lang w:val="en-GB"/>
              </w:rPr>
            </w:pPr>
            <w:r w:rsidRPr="000169CA">
              <w:rPr>
                <w:rFonts w:ascii="Arial" w:hAnsi="Arial" w:cs="Arial"/>
                <w:color w:val="FFFFFF" w:themeColor="background1"/>
                <w:sz w:val="13"/>
                <w:szCs w:val="13"/>
              </w:rPr>
              <w:t xml:space="preserve">Other accounts receivable </w:t>
            </w:r>
            <w:r w:rsidRPr="000169CA">
              <w:rPr>
                <w:rFonts w:ascii="Arial" w:hAnsi="Arial" w:cs="Arial"/>
                <w:sz w:val="13"/>
                <w:szCs w:val="13"/>
              </w:rPr>
              <w:t>- related parties - net</w:t>
            </w:r>
          </w:p>
        </w:tc>
        <w:tc>
          <w:tcPr>
            <w:tcW w:w="1306" w:type="dxa"/>
          </w:tcPr>
          <w:p w14:paraId="7EBDD613" w14:textId="21B6D3B8" w:rsidR="00A4679B" w:rsidRPr="000169CA" w:rsidRDefault="00A4679B" w:rsidP="00A4679B">
            <w:pPr>
              <w:spacing w:before="30" w:after="30" w:line="276" w:lineRule="auto"/>
              <w:jc w:val="right"/>
              <w:rPr>
                <w:rFonts w:ascii="Arial" w:hAnsi="Arial" w:cs="Arial"/>
                <w:sz w:val="13"/>
                <w:szCs w:val="13"/>
              </w:rPr>
            </w:pPr>
            <w:r w:rsidRPr="00FB74C7">
              <w:rPr>
                <w:rFonts w:ascii="Arial" w:hAnsi="Arial" w:cs="Arial"/>
                <w:sz w:val="13"/>
                <w:szCs w:val="13"/>
              </w:rPr>
              <w:t>37,550,339</w:t>
            </w:r>
          </w:p>
        </w:tc>
        <w:tc>
          <w:tcPr>
            <w:tcW w:w="1290" w:type="dxa"/>
            <w:vAlign w:val="bottom"/>
          </w:tcPr>
          <w:p w14:paraId="53CA984D" w14:textId="082ACA76"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1E41B67D" w14:textId="1E570BA4"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317BB443" w14:textId="02F5C305"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tcPr>
          <w:p w14:paraId="71BF4ED8" w14:textId="55AE1634" w:rsidR="00A4679B" w:rsidRPr="000169CA" w:rsidRDefault="00A4679B" w:rsidP="00A4679B">
            <w:pPr>
              <w:spacing w:before="30" w:after="30" w:line="276" w:lineRule="auto"/>
              <w:jc w:val="right"/>
              <w:rPr>
                <w:rFonts w:ascii="Arial" w:hAnsi="Arial" w:cs="Arial"/>
                <w:sz w:val="13"/>
                <w:szCs w:val="13"/>
              </w:rPr>
            </w:pPr>
            <w:r w:rsidRPr="0031172D">
              <w:rPr>
                <w:rFonts w:ascii="Arial" w:hAnsi="Arial" w:cs="Arial"/>
                <w:sz w:val="13"/>
                <w:szCs w:val="13"/>
              </w:rPr>
              <w:t>15,096,796</w:t>
            </w:r>
          </w:p>
        </w:tc>
        <w:tc>
          <w:tcPr>
            <w:tcW w:w="1275" w:type="dxa"/>
            <w:vAlign w:val="bottom"/>
          </w:tcPr>
          <w:p w14:paraId="5340B2DF" w14:textId="625AE4E9"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741AFF55" w14:textId="5E791358"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4AC2566A" w14:textId="3B098F0F"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109E7C07" w14:textId="77777777" w:rsidTr="00F5281A">
        <w:trPr>
          <w:trHeight w:val="240"/>
        </w:trPr>
        <w:tc>
          <w:tcPr>
            <w:tcW w:w="3510" w:type="dxa"/>
            <w:vAlign w:val="center"/>
          </w:tcPr>
          <w:p w14:paraId="1096E236" w14:textId="66EF403F" w:rsidR="00A4679B" w:rsidRPr="000169CA" w:rsidRDefault="00A4679B" w:rsidP="00A4679B">
            <w:pPr>
              <w:spacing w:before="30" w:after="30" w:line="276" w:lineRule="auto"/>
              <w:rPr>
                <w:rFonts w:ascii="Arial" w:hAnsi="Arial" w:cs="Arial"/>
                <w:sz w:val="13"/>
                <w:szCs w:val="13"/>
              </w:rPr>
            </w:pPr>
            <w:r w:rsidRPr="000169CA">
              <w:rPr>
                <w:rFonts w:ascii="Arial" w:hAnsi="Arial" w:cs="Arial"/>
                <w:sz w:val="13"/>
                <w:szCs w:val="13"/>
              </w:rPr>
              <w:t>Advance payment to sub-contractor - third parties</w:t>
            </w:r>
          </w:p>
        </w:tc>
        <w:tc>
          <w:tcPr>
            <w:tcW w:w="1306" w:type="dxa"/>
            <w:vAlign w:val="bottom"/>
          </w:tcPr>
          <w:p w14:paraId="0770EDA3" w14:textId="65CF0A30"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12594CA7" w14:textId="2F86C8D7"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06DE4C42" w14:textId="4A133ED6"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024BE75C" w14:textId="301F23BB"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tcPr>
          <w:p w14:paraId="34F7778F" w14:textId="2C937CE2"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62,400,895 </w:t>
            </w:r>
          </w:p>
        </w:tc>
        <w:tc>
          <w:tcPr>
            <w:tcW w:w="1275" w:type="dxa"/>
            <w:vAlign w:val="bottom"/>
          </w:tcPr>
          <w:p w14:paraId="14B27934" w14:textId="02E3977B"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1DE0789D" w14:textId="126F1470"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477FE5C4" w14:textId="48AE956C"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32778726" w14:textId="77777777" w:rsidTr="00F5281A">
        <w:trPr>
          <w:trHeight w:val="240"/>
        </w:trPr>
        <w:tc>
          <w:tcPr>
            <w:tcW w:w="3510" w:type="dxa"/>
            <w:vAlign w:val="center"/>
          </w:tcPr>
          <w:p w14:paraId="2B08DAA2" w14:textId="77777777" w:rsidR="00A4679B" w:rsidRPr="000169CA" w:rsidRDefault="00A4679B" w:rsidP="00A4679B">
            <w:pPr>
              <w:spacing w:before="30" w:after="30" w:line="276" w:lineRule="auto"/>
              <w:rPr>
                <w:rFonts w:ascii="Arial" w:hAnsi="Arial" w:cs="Arial"/>
                <w:sz w:val="13"/>
                <w:szCs w:val="13"/>
              </w:rPr>
            </w:pPr>
            <w:r w:rsidRPr="000169CA">
              <w:rPr>
                <w:rFonts w:ascii="Arial" w:hAnsi="Arial" w:cs="Arial"/>
                <w:color w:val="FFFFFF" w:themeColor="background1"/>
                <w:sz w:val="13"/>
                <w:szCs w:val="13"/>
              </w:rPr>
              <w:t xml:space="preserve">Advance payment to sub-contractor </w:t>
            </w:r>
            <w:r w:rsidRPr="000169CA">
              <w:rPr>
                <w:rFonts w:ascii="Arial" w:hAnsi="Arial" w:cs="Arial"/>
                <w:sz w:val="13"/>
                <w:szCs w:val="13"/>
              </w:rPr>
              <w:t>- related parties</w:t>
            </w:r>
          </w:p>
        </w:tc>
        <w:tc>
          <w:tcPr>
            <w:tcW w:w="1306" w:type="dxa"/>
            <w:vAlign w:val="bottom"/>
          </w:tcPr>
          <w:p w14:paraId="0DB83446" w14:textId="2DFA6B8C"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6EBA167A" w14:textId="31DCB544"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73FD373C" w14:textId="456ED058"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40A25856" w14:textId="6A47B40B"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2F23AC9E" w14:textId="3477BE1E"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06A1E6EB" w14:textId="0872A162"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0C247DB8" w14:textId="3CB5D6B9"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6EF7C618" w14:textId="6672D0A3"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251A2A39" w14:textId="77777777" w:rsidTr="00F5281A">
        <w:trPr>
          <w:trHeight w:val="240"/>
        </w:trPr>
        <w:tc>
          <w:tcPr>
            <w:tcW w:w="3510" w:type="dxa"/>
          </w:tcPr>
          <w:p w14:paraId="2E887D2B" w14:textId="7F43F84F" w:rsidR="00A4679B" w:rsidRPr="000169CA" w:rsidRDefault="00A4679B" w:rsidP="00A4679B">
            <w:pPr>
              <w:spacing w:before="30" w:after="30" w:line="276" w:lineRule="auto"/>
              <w:jc w:val="thaiDistribute"/>
              <w:rPr>
                <w:rFonts w:ascii="Arial" w:hAnsi="Arial" w:cs="Arial"/>
                <w:sz w:val="13"/>
                <w:szCs w:val="13"/>
                <w:lang w:val="en-GB"/>
              </w:rPr>
            </w:pPr>
            <w:r w:rsidRPr="000169CA">
              <w:rPr>
                <w:rFonts w:ascii="Arial" w:hAnsi="Arial" w:cs="Arial"/>
                <w:sz w:val="13"/>
                <w:szCs w:val="13"/>
              </w:rPr>
              <w:t>Retention</w:t>
            </w:r>
          </w:p>
        </w:tc>
        <w:tc>
          <w:tcPr>
            <w:tcW w:w="1306" w:type="dxa"/>
          </w:tcPr>
          <w:p w14:paraId="4536B596" w14:textId="0766EF3E"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518,341,208 </w:t>
            </w:r>
          </w:p>
        </w:tc>
        <w:tc>
          <w:tcPr>
            <w:tcW w:w="1290" w:type="dxa"/>
            <w:vAlign w:val="bottom"/>
          </w:tcPr>
          <w:p w14:paraId="5EE10299" w14:textId="7DAB8A69"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792D8FE1" w14:textId="543ACF5D"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61C5BBA4" w14:textId="4627A725"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79BC79B6" w14:textId="5F88420E"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4E9633FA" w14:textId="671C2ABA"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7354D735" w14:textId="1169D628"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18D100D8" w14:textId="68625182"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34CE6220" w14:textId="77777777" w:rsidTr="00F5281A">
        <w:trPr>
          <w:trHeight w:val="213"/>
        </w:trPr>
        <w:tc>
          <w:tcPr>
            <w:tcW w:w="3510" w:type="dxa"/>
          </w:tcPr>
          <w:p w14:paraId="77D298AE" w14:textId="01E95A2C" w:rsidR="00A4679B" w:rsidRPr="000169CA" w:rsidRDefault="00A4679B" w:rsidP="00A4679B">
            <w:pPr>
              <w:spacing w:before="30" w:after="30" w:line="276" w:lineRule="auto"/>
              <w:jc w:val="thaiDistribute"/>
              <w:rPr>
                <w:rFonts w:ascii="Arial" w:hAnsi="Arial" w:cs="Arial"/>
                <w:sz w:val="13"/>
                <w:szCs w:val="13"/>
              </w:rPr>
            </w:pPr>
            <w:r w:rsidRPr="000169CA">
              <w:rPr>
                <w:rFonts w:ascii="Arial" w:hAnsi="Arial" w:cs="Arial"/>
                <w:sz w:val="13"/>
                <w:szCs w:val="13"/>
              </w:rPr>
              <w:t>Loan to third party</w:t>
            </w:r>
          </w:p>
        </w:tc>
        <w:tc>
          <w:tcPr>
            <w:tcW w:w="1306" w:type="dxa"/>
          </w:tcPr>
          <w:p w14:paraId="65385274" w14:textId="12F4DA38" w:rsidR="00A4679B" w:rsidRPr="000169CA" w:rsidRDefault="00A4679B" w:rsidP="00A4679B">
            <w:pPr>
              <w:spacing w:before="30" w:after="30" w:line="276" w:lineRule="auto"/>
              <w:jc w:val="right"/>
              <w:rPr>
                <w:rFonts w:ascii="Arial" w:hAnsi="Arial" w:cs="Arial"/>
                <w:sz w:val="13"/>
                <w:szCs w:val="13"/>
                <w:cs/>
              </w:rPr>
            </w:pPr>
            <w:r w:rsidRPr="000169CA">
              <w:rPr>
                <w:rFonts w:ascii="Arial" w:hAnsi="Arial" w:cs="Arial"/>
                <w:sz w:val="13"/>
                <w:szCs w:val="13"/>
              </w:rPr>
              <w:t xml:space="preserve"> 110,726,541 </w:t>
            </w:r>
          </w:p>
        </w:tc>
        <w:tc>
          <w:tcPr>
            <w:tcW w:w="1290" w:type="dxa"/>
            <w:vAlign w:val="bottom"/>
          </w:tcPr>
          <w:p w14:paraId="3CC02719" w14:textId="7E9C52BB"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32A8C6B2" w14:textId="6B117F2B"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6E3CEB1F" w14:textId="20178CFF"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321506B7" w14:textId="00EC8A04"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6BAF5718" w14:textId="1F4545BA"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40AD31E6" w14:textId="31A83F66"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4F6019E6" w14:textId="3FCEF0CB"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2117F84F" w14:textId="77777777" w:rsidTr="00F5281A">
        <w:trPr>
          <w:trHeight w:val="101"/>
        </w:trPr>
        <w:tc>
          <w:tcPr>
            <w:tcW w:w="3510" w:type="dxa"/>
            <w:vAlign w:val="center"/>
          </w:tcPr>
          <w:p w14:paraId="6C9729BC" w14:textId="77777777" w:rsidR="00A4679B" w:rsidRPr="000169CA" w:rsidRDefault="00A4679B" w:rsidP="00A4679B">
            <w:pPr>
              <w:spacing w:before="30" w:after="30" w:line="276" w:lineRule="auto"/>
              <w:jc w:val="thaiDistribute"/>
              <w:rPr>
                <w:rFonts w:ascii="Arial" w:hAnsi="Arial" w:cs="Arial"/>
                <w:sz w:val="13"/>
                <w:szCs w:val="13"/>
              </w:rPr>
            </w:pPr>
            <w:r w:rsidRPr="000169CA">
              <w:rPr>
                <w:rFonts w:ascii="Arial" w:hAnsi="Arial" w:cs="Arial"/>
                <w:sz w:val="13"/>
                <w:szCs w:val="13"/>
              </w:rPr>
              <w:t>Non-current financial assets</w:t>
            </w:r>
          </w:p>
        </w:tc>
        <w:tc>
          <w:tcPr>
            <w:tcW w:w="1306" w:type="dxa"/>
            <w:vAlign w:val="bottom"/>
          </w:tcPr>
          <w:p w14:paraId="7E28EF67" w14:textId="6526C661"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03754805" w14:textId="0F5A3E15" w:rsidR="00A4679B" w:rsidRPr="000169CA" w:rsidRDefault="00A4679B" w:rsidP="00A4679B">
            <w:pPr>
              <w:pBdr>
                <w:bottom w:val="single" w:sz="4" w:space="1" w:color="auto"/>
              </w:pBd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406" w:type="dxa"/>
            <w:vAlign w:val="bottom"/>
          </w:tcPr>
          <w:p w14:paraId="45589632" w14:textId="0B692F1E" w:rsidR="00A4679B" w:rsidRPr="000169CA" w:rsidRDefault="00A4679B" w:rsidP="00A4679B">
            <w:pPr>
              <w:pBdr>
                <w:bottom w:val="single" w:sz="4" w:space="1" w:color="auto"/>
              </w:pBd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322" w:type="dxa"/>
          </w:tcPr>
          <w:p w14:paraId="3C4DB932" w14:textId="19A1C575" w:rsidR="00A4679B" w:rsidRPr="000169CA" w:rsidRDefault="00A4679B" w:rsidP="00A4679B">
            <w:pPr>
              <w:pBdr>
                <w:bottom w:val="single" w:sz="4" w:space="1" w:color="auto"/>
              </w:pBdr>
              <w:spacing w:before="30" w:after="30" w:line="276" w:lineRule="auto"/>
              <w:jc w:val="right"/>
              <w:rPr>
                <w:rFonts w:ascii="Arial" w:hAnsi="Arial" w:cs="Arial"/>
                <w:sz w:val="13"/>
                <w:szCs w:val="13"/>
                <w:cs/>
              </w:rPr>
            </w:pPr>
            <w:r w:rsidRPr="000169CA">
              <w:rPr>
                <w:rFonts w:ascii="Arial" w:hAnsi="Arial" w:cs="Arial"/>
                <w:sz w:val="13"/>
                <w:szCs w:val="13"/>
              </w:rPr>
              <w:t xml:space="preserve"> 68,960 </w:t>
            </w:r>
          </w:p>
        </w:tc>
        <w:tc>
          <w:tcPr>
            <w:tcW w:w="1298" w:type="dxa"/>
            <w:vAlign w:val="bottom"/>
          </w:tcPr>
          <w:p w14:paraId="0CC68E5B" w14:textId="3746D066" w:rsidR="00A4679B" w:rsidRPr="000169CA" w:rsidRDefault="00A4679B" w:rsidP="00A4679B">
            <w:pPr>
              <w:pBdr>
                <w:bottom w:val="single" w:sz="4" w:space="1" w:color="auto"/>
              </w:pBd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384FEEB5" w14:textId="2C3FA308" w:rsidR="00A4679B" w:rsidRPr="000169CA" w:rsidRDefault="00A4679B" w:rsidP="00A4679B">
            <w:pPr>
              <w:pBdr>
                <w:bottom w:val="single" w:sz="4" w:space="1" w:color="auto"/>
              </w:pBd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6D8571B0" w14:textId="53585329" w:rsidR="00A4679B" w:rsidRPr="000169CA" w:rsidRDefault="00A4679B" w:rsidP="00A4679B">
            <w:pPr>
              <w:pBdr>
                <w:bottom w:val="single" w:sz="4" w:space="1" w:color="auto"/>
              </w:pBd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34" w:type="dxa"/>
          </w:tcPr>
          <w:p w14:paraId="33676845" w14:textId="729D3D6C" w:rsidR="00A4679B" w:rsidRPr="000169CA" w:rsidRDefault="00A4679B" w:rsidP="00A4679B">
            <w:pPr>
              <w:pBdr>
                <w:bottom w:val="single" w:sz="4" w:space="1" w:color="auto"/>
              </w:pBdr>
              <w:spacing w:before="30" w:after="30" w:line="276" w:lineRule="auto"/>
              <w:jc w:val="right"/>
              <w:rPr>
                <w:rFonts w:ascii="Arial" w:hAnsi="Arial" w:cs="Arial"/>
                <w:sz w:val="13"/>
                <w:szCs w:val="13"/>
                <w:cs/>
              </w:rPr>
            </w:pPr>
            <w:r w:rsidRPr="000169CA">
              <w:rPr>
                <w:rFonts w:ascii="Arial" w:hAnsi="Arial" w:cs="Arial"/>
                <w:sz w:val="13"/>
                <w:szCs w:val="13"/>
              </w:rPr>
              <w:t xml:space="preserve"> 305,324 </w:t>
            </w:r>
          </w:p>
        </w:tc>
      </w:tr>
      <w:tr w:rsidR="00A4679B" w:rsidRPr="004F1307" w14:paraId="30E0D1B7" w14:textId="77777777" w:rsidTr="00F5281A">
        <w:trPr>
          <w:trHeight w:val="240"/>
        </w:trPr>
        <w:tc>
          <w:tcPr>
            <w:tcW w:w="3510" w:type="dxa"/>
            <w:vAlign w:val="center"/>
          </w:tcPr>
          <w:p w14:paraId="2F9DAEFD" w14:textId="77777777" w:rsidR="00A4679B" w:rsidRPr="000169CA" w:rsidRDefault="00A4679B" w:rsidP="00A4679B">
            <w:pPr>
              <w:spacing w:before="30" w:after="30" w:line="276" w:lineRule="auto"/>
              <w:jc w:val="thaiDistribute"/>
              <w:rPr>
                <w:rFonts w:ascii="Arial" w:hAnsi="Arial" w:cs="Arial"/>
                <w:sz w:val="13"/>
                <w:szCs w:val="13"/>
              </w:rPr>
            </w:pPr>
            <w:r w:rsidRPr="000169CA">
              <w:rPr>
                <w:rFonts w:ascii="Arial" w:hAnsi="Arial" w:cs="Arial"/>
                <w:sz w:val="13"/>
                <w:szCs w:val="13"/>
              </w:rPr>
              <w:t xml:space="preserve">Total </w:t>
            </w:r>
            <w:r w:rsidRPr="000169CA">
              <w:rPr>
                <w:rFonts w:ascii="Arial" w:hAnsi="Arial" w:cs="Arial"/>
                <w:sz w:val="13"/>
                <w:szCs w:val="13"/>
                <w:lang w:val="en-GB"/>
              </w:rPr>
              <w:t>financial assets</w:t>
            </w:r>
          </w:p>
        </w:tc>
        <w:tc>
          <w:tcPr>
            <w:tcW w:w="1306" w:type="dxa"/>
          </w:tcPr>
          <w:p w14:paraId="4F4EF3E7" w14:textId="708A4D9D" w:rsidR="00A4679B" w:rsidRPr="000169CA" w:rsidRDefault="00A4679B" w:rsidP="00A4679B">
            <w:pPr>
              <w:pBdr>
                <w:bottom w:val="single" w:sz="12" w:space="1" w:color="auto"/>
              </w:pBdr>
              <w:spacing w:before="30" w:after="30" w:line="276" w:lineRule="auto"/>
              <w:jc w:val="right"/>
              <w:rPr>
                <w:rFonts w:ascii="Arial" w:hAnsi="Arial" w:cs="Arial"/>
                <w:sz w:val="13"/>
                <w:szCs w:val="13"/>
                <w:cs/>
              </w:rPr>
            </w:pPr>
            <w:r w:rsidRPr="000169CA">
              <w:rPr>
                <w:rFonts w:ascii="Arial" w:hAnsi="Arial" w:cs="Arial"/>
                <w:sz w:val="13"/>
                <w:szCs w:val="13"/>
              </w:rPr>
              <w:t xml:space="preserve"> </w:t>
            </w:r>
            <w:r w:rsidRPr="0079235F">
              <w:rPr>
                <w:rFonts w:ascii="Arial" w:hAnsi="Arial" w:cs="Arial"/>
                <w:sz w:val="13"/>
                <w:szCs w:val="13"/>
              </w:rPr>
              <w:t>1,654,004,61</w:t>
            </w:r>
            <w:r>
              <w:rPr>
                <w:rFonts w:ascii="Arial" w:hAnsi="Arial" w:cs="Arial"/>
                <w:sz w:val="13"/>
                <w:szCs w:val="13"/>
              </w:rPr>
              <w:t>0</w:t>
            </w:r>
          </w:p>
        </w:tc>
        <w:tc>
          <w:tcPr>
            <w:tcW w:w="1290" w:type="dxa"/>
          </w:tcPr>
          <w:p w14:paraId="22EFD683" w14:textId="154A5511" w:rsidR="00A4679B" w:rsidRPr="000169CA" w:rsidRDefault="00A4679B" w:rsidP="00A4679B">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224,450,901 </w:t>
            </w:r>
          </w:p>
        </w:tc>
        <w:tc>
          <w:tcPr>
            <w:tcW w:w="1406" w:type="dxa"/>
          </w:tcPr>
          <w:p w14:paraId="66052126" w14:textId="5FAE3854" w:rsidR="00A4679B" w:rsidRPr="000169CA" w:rsidRDefault="00A4679B" w:rsidP="00A4679B">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4,110,735 </w:t>
            </w:r>
          </w:p>
        </w:tc>
        <w:tc>
          <w:tcPr>
            <w:tcW w:w="1322" w:type="dxa"/>
          </w:tcPr>
          <w:p w14:paraId="3948D5AB" w14:textId="22CA1CA8" w:rsidR="00A4679B" w:rsidRPr="000169CA" w:rsidRDefault="00A4679B" w:rsidP="00A4679B">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3,201,01</w:t>
            </w:r>
            <w:r>
              <w:rPr>
                <w:rFonts w:ascii="Arial" w:hAnsi="Arial" w:cs="Arial"/>
                <w:sz w:val="13"/>
                <w:szCs w:val="13"/>
              </w:rPr>
              <w:t>1</w:t>
            </w:r>
            <w:r w:rsidRPr="000169CA">
              <w:rPr>
                <w:rFonts w:ascii="Arial" w:hAnsi="Arial" w:cs="Arial"/>
                <w:sz w:val="13"/>
                <w:szCs w:val="13"/>
              </w:rPr>
              <w:t xml:space="preserve"> </w:t>
            </w:r>
          </w:p>
        </w:tc>
        <w:tc>
          <w:tcPr>
            <w:tcW w:w="1298" w:type="dxa"/>
          </w:tcPr>
          <w:p w14:paraId="3A39C921" w14:textId="7FB1E23F" w:rsidR="00A4679B" w:rsidRPr="000169CA" w:rsidRDefault="00A4679B" w:rsidP="00A4679B">
            <w:pPr>
              <w:pBdr>
                <w:bottom w:val="single" w:sz="12" w:space="1" w:color="auto"/>
              </w:pBdr>
              <w:spacing w:before="30" w:after="30" w:line="276" w:lineRule="auto"/>
              <w:jc w:val="right"/>
              <w:rPr>
                <w:rFonts w:ascii="Arial" w:hAnsi="Arial" w:cs="Arial"/>
                <w:sz w:val="13"/>
                <w:szCs w:val="13"/>
              </w:rPr>
            </w:pPr>
            <w:r w:rsidRPr="004C7651">
              <w:rPr>
                <w:rFonts w:ascii="Arial" w:hAnsi="Arial" w:cs="Arial"/>
                <w:sz w:val="13"/>
                <w:szCs w:val="13"/>
              </w:rPr>
              <w:t>154,253,53</w:t>
            </w:r>
            <w:r>
              <w:rPr>
                <w:rFonts w:ascii="Arial" w:hAnsi="Arial" w:cs="Arial"/>
                <w:sz w:val="13"/>
                <w:szCs w:val="13"/>
              </w:rPr>
              <w:t>8</w:t>
            </w:r>
          </w:p>
        </w:tc>
        <w:tc>
          <w:tcPr>
            <w:tcW w:w="1275" w:type="dxa"/>
          </w:tcPr>
          <w:p w14:paraId="55E5BFD1" w14:textId="48476A0C" w:rsidR="00A4679B" w:rsidRPr="000169CA" w:rsidRDefault="00A4679B" w:rsidP="00A4679B">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329,304 </w:t>
            </w:r>
          </w:p>
        </w:tc>
        <w:tc>
          <w:tcPr>
            <w:tcW w:w="1290" w:type="dxa"/>
            <w:vAlign w:val="bottom"/>
          </w:tcPr>
          <w:p w14:paraId="69FCA40B" w14:textId="554C7001" w:rsidR="00A4679B" w:rsidRPr="000169CA" w:rsidRDefault="00A4679B" w:rsidP="00A4679B">
            <w:pPr>
              <w:pBdr>
                <w:bottom w:val="single" w:sz="12"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tcPr>
          <w:p w14:paraId="1C2E2226" w14:textId="5E862F6F" w:rsidR="00A4679B" w:rsidRPr="000169CA" w:rsidRDefault="00A4679B" w:rsidP="00A4679B">
            <w:pPr>
              <w:pBdr>
                <w:bottom w:val="single" w:sz="12" w:space="1" w:color="auto"/>
              </w:pBdr>
              <w:spacing w:before="30" w:after="30" w:line="276" w:lineRule="auto"/>
              <w:jc w:val="right"/>
              <w:rPr>
                <w:rFonts w:ascii="Arial" w:hAnsi="Arial" w:cs="Arial"/>
                <w:sz w:val="13"/>
                <w:szCs w:val="13"/>
                <w:cs/>
              </w:rPr>
            </w:pPr>
            <w:r w:rsidRPr="000169CA">
              <w:rPr>
                <w:rFonts w:ascii="Arial" w:hAnsi="Arial" w:cs="Arial"/>
                <w:sz w:val="13"/>
                <w:szCs w:val="13"/>
              </w:rPr>
              <w:t xml:space="preserve"> 672,88</w:t>
            </w:r>
            <w:r>
              <w:rPr>
                <w:rFonts w:ascii="Arial" w:hAnsi="Arial" w:cs="Arial"/>
                <w:sz w:val="13"/>
                <w:szCs w:val="13"/>
              </w:rPr>
              <w:t>9</w:t>
            </w:r>
            <w:r w:rsidRPr="000169CA">
              <w:rPr>
                <w:rFonts w:ascii="Arial" w:hAnsi="Arial" w:cs="Arial"/>
                <w:sz w:val="13"/>
                <w:szCs w:val="13"/>
              </w:rPr>
              <w:t xml:space="preserve"> </w:t>
            </w:r>
          </w:p>
        </w:tc>
      </w:tr>
      <w:tr w:rsidR="00672731" w:rsidRPr="004F1307" w14:paraId="1F2DF4CF" w14:textId="77777777" w:rsidTr="00F5281A">
        <w:trPr>
          <w:trHeight w:val="240"/>
        </w:trPr>
        <w:tc>
          <w:tcPr>
            <w:tcW w:w="3510" w:type="dxa"/>
            <w:vAlign w:val="center"/>
          </w:tcPr>
          <w:p w14:paraId="3BDA1F04" w14:textId="77777777" w:rsidR="00002DA9" w:rsidRPr="000169CA" w:rsidRDefault="00002DA9" w:rsidP="00002DA9">
            <w:pPr>
              <w:spacing w:before="30" w:after="30" w:line="276" w:lineRule="auto"/>
              <w:jc w:val="thaiDistribute"/>
              <w:rPr>
                <w:rFonts w:ascii="Arial" w:hAnsi="Arial" w:cs="Arial"/>
                <w:sz w:val="13"/>
                <w:szCs w:val="13"/>
              </w:rPr>
            </w:pPr>
          </w:p>
        </w:tc>
        <w:tc>
          <w:tcPr>
            <w:tcW w:w="1306" w:type="dxa"/>
          </w:tcPr>
          <w:p w14:paraId="39E4A582"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90" w:type="dxa"/>
          </w:tcPr>
          <w:p w14:paraId="13AE49E4" w14:textId="77777777" w:rsidR="00002DA9" w:rsidRPr="000169CA" w:rsidRDefault="00002DA9" w:rsidP="00002DA9">
            <w:pPr>
              <w:spacing w:before="30" w:after="30" w:line="276" w:lineRule="auto"/>
              <w:jc w:val="right"/>
              <w:rPr>
                <w:rFonts w:ascii="Arial" w:hAnsi="Arial" w:cs="Arial"/>
                <w:color w:val="000000"/>
                <w:sz w:val="13"/>
                <w:szCs w:val="13"/>
                <w:cs/>
              </w:rPr>
            </w:pPr>
          </w:p>
        </w:tc>
        <w:tc>
          <w:tcPr>
            <w:tcW w:w="1406" w:type="dxa"/>
          </w:tcPr>
          <w:p w14:paraId="20556541" w14:textId="77777777" w:rsidR="00002DA9" w:rsidRPr="000169CA" w:rsidRDefault="00002DA9" w:rsidP="00002DA9">
            <w:pPr>
              <w:spacing w:before="30" w:after="30" w:line="276" w:lineRule="auto"/>
              <w:jc w:val="right"/>
              <w:rPr>
                <w:rFonts w:ascii="Arial" w:hAnsi="Arial" w:cs="Arial"/>
                <w:color w:val="000000"/>
                <w:sz w:val="13"/>
                <w:szCs w:val="13"/>
                <w:cs/>
              </w:rPr>
            </w:pPr>
          </w:p>
        </w:tc>
        <w:tc>
          <w:tcPr>
            <w:tcW w:w="1322" w:type="dxa"/>
          </w:tcPr>
          <w:p w14:paraId="1388DC47" w14:textId="77777777" w:rsidR="00002DA9" w:rsidRPr="000169CA" w:rsidRDefault="00002DA9" w:rsidP="00002DA9">
            <w:pPr>
              <w:spacing w:before="30" w:after="30" w:line="276" w:lineRule="auto"/>
              <w:jc w:val="right"/>
              <w:rPr>
                <w:rFonts w:ascii="Arial" w:hAnsi="Arial" w:cs="Arial"/>
                <w:color w:val="000000"/>
                <w:sz w:val="13"/>
                <w:szCs w:val="13"/>
                <w:cs/>
              </w:rPr>
            </w:pPr>
          </w:p>
        </w:tc>
        <w:tc>
          <w:tcPr>
            <w:tcW w:w="1298" w:type="dxa"/>
          </w:tcPr>
          <w:p w14:paraId="04774166" w14:textId="77777777" w:rsidR="00002DA9" w:rsidRPr="000169CA" w:rsidRDefault="00002DA9" w:rsidP="00002DA9">
            <w:pPr>
              <w:spacing w:before="30" w:after="30" w:line="276" w:lineRule="auto"/>
              <w:jc w:val="right"/>
              <w:rPr>
                <w:rFonts w:ascii="Arial" w:hAnsi="Arial" w:cs="Arial"/>
                <w:color w:val="000000"/>
                <w:sz w:val="13"/>
                <w:szCs w:val="13"/>
                <w:cs/>
              </w:rPr>
            </w:pPr>
          </w:p>
        </w:tc>
        <w:tc>
          <w:tcPr>
            <w:tcW w:w="1275" w:type="dxa"/>
          </w:tcPr>
          <w:p w14:paraId="6E14A2F8" w14:textId="77777777" w:rsidR="00002DA9" w:rsidRPr="000169CA" w:rsidRDefault="00002DA9" w:rsidP="00002DA9">
            <w:pPr>
              <w:spacing w:before="30" w:after="30" w:line="276" w:lineRule="auto"/>
              <w:jc w:val="right"/>
              <w:rPr>
                <w:rFonts w:ascii="Arial" w:hAnsi="Arial" w:cs="Arial"/>
                <w:color w:val="000000"/>
                <w:sz w:val="13"/>
                <w:szCs w:val="13"/>
                <w:cs/>
              </w:rPr>
            </w:pPr>
          </w:p>
        </w:tc>
        <w:tc>
          <w:tcPr>
            <w:tcW w:w="1290" w:type="dxa"/>
          </w:tcPr>
          <w:p w14:paraId="28BCF7C9" w14:textId="77777777" w:rsidR="00002DA9" w:rsidRPr="000169CA" w:rsidRDefault="00002DA9" w:rsidP="00002DA9">
            <w:pPr>
              <w:spacing w:before="30" w:after="30" w:line="276" w:lineRule="auto"/>
              <w:jc w:val="right"/>
              <w:rPr>
                <w:rFonts w:ascii="Arial" w:hAnsi="Arial" w:cs="Arial"/>
                <w:color w:val="000000"/>
                <w:sz w:val="13"/>
                <w:szCs w:val="13"/>
                <w:cs/>
              </w:rPr>
            </w:pPr>
          </w:p>
        </w:tc>
        <w:tc>
          <w:tcPr>
            <w:tcW w:w="1234" w:type="dxa"/>
          </w:tcPr>
          <w:p w14:paraId="747A9EE0" w14:textId="77777777" w:rsidR="00002DA9" w:rsidRPr="000169CA" w:rsidRDefault="00002DA9" w:rsidP="00002DA9">
            <w:pPr>
              <w:spacing w:before="30" w:after="30" w:line="276" w:lineRule="auto"/>
              <w:jc w:val="right"/>
              <w:rPr>
                <w:rFonts w:ascii="Arial" w:hAnsi="Arial" w:cs="Arial"/>
                <w:color w:val="000000"/>
                <w:sz w:val="13"/>
                <w:szCs w:val="13"/>
                <w:cs/>
              </w:rPr>
            </w:pPr>
          </w:p>
        </w:tc>
      </w:tr>
      <w:tr w:rsidR="00672731" w:rsidRPr="004F1307" w14:paraId="5BFF8D4E" w14:textId="77777777" w:rsidTr="00F5281A">
        <w:trPr>
          <w:trHeight w:val="240"/>
        </w:trPr>
        <w:tc>
          <w:tcPr>
            <w:tcW w:w="3510" w:type="dxa"/>
          </w:tcPr>
          <w:p w14:paraId="41155F5F" w14:textId="77777777" w:rsidR="00002DA9" w:rsidRPr="000169CA" w:rsidRDefault="00002DA9" w:rsidP="00002DA9">
            <w:pPr>
              <w:spacing w:before="30" w:after="30" w:line="276" w:lineRule="auto"/>
              <w:rPr>
                <w:rFonts w:ascii="Arial" w:hAnsi="Arial" w:cs="Arial"/>
                <w:sz w:val="13"/>
                <w:szCs w:val="13"/>
                <w:u w:val="single"/>
              </w:rPr>
            </w:pPr>
            <w:r w:rsidRPr="000169CA">
              <w:rPr>
                <w:rFonts w:ascii="Arial" w:hAnsi="Arial" w:cs="Arial"/>
                <w:sz w:val="13"/>
                <w:szCs w:val="13"/>
                <w:u w:val="single"/>
                <w:lang w:val="en-GB"/>
              </w:rPr>
              <w:t xml:space="preserve">Financial </w:t>
            </w:r>
            <w:r w:rsidRPr="000169CA">
              <w:rPr>
                <w:rFonts w:ascii="Arial" w:hAnsi="Arial" w:cs="Arial"/>
                <w:sz w:val="13"/>
                <w:szCs w:val="13"/>
                <w:u w:val="single"/>
              </w:rPr>
              <w:t>liabilities</w:t>
            </w:r>
          </w:p>
        </w:tc>
        <w:tc>
          <w:tcPr>
            <w:tcW w:w="1306" w:type="dxa"/>
          </w:tcPr>
          <w:p w14:paraId="6BF8A5DD" w14:textId="77777777" w:rsidR="00002DA9" w:rsidRPr="000169CA" w:rsidRDefault="00002DA9" w:rsidP="00002DA9">
            <w:pPr>
              <w:spacing w:before="30" w:after="30" w:line="276" w:lineRule="auto"/>
              <w:jc w:val="right"/>
              <w:rPr>
                <w:rFonts w:ascii="Arial" w:hAnsi="Arial" w:cs="Arial"/>
                <w:sz w:val="13"/>
                <w:szCs w:val="13"/>
              </w:rPr>
            </w:pPr>
          </w:p>
        </w:tc>
        <w:tc>
          <w:tcPr>
            <w:tcW w:w="1290" w:type="dxa"/>
          </w:tcPr>
          <w:p w14:paraId="3CFFEDC5" w14:textId="77777777" w:rsidR="00002DA9" w:rsidRPr="000169CA" w:rsidRDefault="00002DA9" w:rsidP="00002DA9">
            <w:pPr>
              <w:spacing w:before="30" w:after="30" w:line="276" w:lineRule="auto"/>
              <w:jc w:val="right"/>
              <w:rPr>
                <w:rFonts w:ascii="Arial" w:hAnsi="Arial" w:cs="Arial"/>
                <w:sz w:val="13"/>
                <w:szCs w:val="13"/>
                <w:cs/>
              </w:rPr>
            </w:pPr>
          </w:p>
        </w:tc>
        <w:tc>
          <w:tcPr>
            <w:tcW w:w="1406" w:type="dxa"/>
          </w:tcPr>
          <w:p w14:paraId="41517A5B" w14:textId="77777777" w:rsidR="00002DA9" w:rsidRPr="000169CA" w:rsidRDefault="00002DA9" w:rsidP="00002DA9">
            <w:pPr>
              <w:spacing w:before="30" w:after="30" w:line="276" w:lineRule="auto"/>
              <w:jc w:val="right"/>
              <w:rPr>
                <w:rFonts w:ascii="Arial" w:hAnsi="Arial" w:cs="Arial"/>
                <w:sz w:val="13"/>
                <w:szCs w:val="13"/>
              </w:rPr>
            </w:pPr>
          </w:p>
        </w:tc>
        <w:tc>
          <w:tcPr>
            <w:tcW w:w="1322" w:type="dxa"/>
          </w:tcPr>
          <w:p w14:paraId="556F9FB0" w14:textId="77777777" w:rsidR="00002DA9" w:rsidRPr="000169CA" w:rsidRDefault="00002DA9" w:rsidP="00002DA9">
            <w:pPr>
              <w:spacing w:before="30" w:after="30" w:line="276" w:lineRule="auto"/>
              <w:jc w:val="right"/>
              <w:rPr>
                <w:rFonts w:ascii="Arial" w:hAnsi="Arial" w:cs="Arial"/>
                <w:sz w:val="13"/>
                <w:szCs w:val="13"/>
              </w:rPr>
            </w:pPr>
          </w:p>
        </w:tc>
        <w:tc>
          <w:tcPr>
            <w:tcW w:w="1298" w:type="dxa"/>
          </w:tcPr>
          <w:p w14:paraId="364DFAFB" w14:textId="77777777" w:rsidR="00002DA9" w:rsidRPr="000169CA" w:rsidRDefault="00002DA9" w:rsidP="00002DA9">
            <w:pPr>
              <w:spacing w:before="30" w:after="30" w:line="276" w:lineRule="auto"/>
              <w:jc w:val="right"/>
              <w:rPr>
                <w:rFonts w:ascii="Arial" w:hAnsi="Arial" w:cs="Arial"/>
                <w:sz w:val="13"/>
                <w:szCs w:val="13"/>
              </w:rPr>
            </w:pPr>
          </w:p>
        </w:tc>
        <w:tc>
          <w:tcPr>
            <w:tcW w:w="1275" w:type="dxa"/>
          </w:tcPr>
          <w:p w14:paraId="68A23311" w14:textId="77777777" w:rsidR="00002DA9" w:rsidRPr="000169CA" w:rsidRDefault="00002DA9" w:rsidP="00002DA9">
            <w:pPr>
              <w:spacing w:before="30" w:after="30" w:line="276" w:lineRule="auto"/>
              <w:jc w:val="right"/>
              <w:rPr>
                <w:rFonts w:ascii="Arial" w:hAnsi="Arial" w:cs="Arial"/>
                <w:sz w:val="13"/>
                <w:szCs w:val="13"/>
              </w:rPr>
            </w:pPr>
          </w:p>
        </w:tc>
        <w:tc>
          <w:tcPr>
            <w:tcW w:w="1290" w:type="dxa"/>
          </w:tcPr>
          <w:p w14:paraId="318E02BF" w14:textId="77777777" w:rsidR="00002DA9" w:rsidRPr="000169CA" w:rsidRDefault="00002DA9" w:rsidP="00002DA9">
            <w:pPr>
              <w:spacing w:before="30" w:after="30" w:line="276" w:lineRule="auto"/>
              <w:jc w:val="right"/>
              <w:rPr>
                <w:rFonts w:ascii="Arial" w:hAnsi="Arial" w:cs="Arial"/>
                <w:sz w:val="13"/>
                <w:szCs w:val="13"/>
              </w:rPr>
            </w:pPr>
          </w:p>
        </w:tc>
        <w:tc>
          <w:tcPr>
            <w:tcW w:w="1234" w:type="dxa"/>
          </w:tcPr>
          <w:p w14:paraId="300C1E9F" w14:textId="77777777" w:rsidR="00002DA9" w:rsidRPr="000169CA" w:rsidRDefault="00002DA9" w:rsidP="00002DA9">
            <w:pPr>
              <w:spacing w:before="30" w:after="30" w:line="276" w:lineRule="auto"/>
              <w:jc w:val="right"/>
              <w:rPr>
                <w:rFonts w:ascii="Arial" w:hAnsi="Arial" w:cs="Arial"/>
                <w:sz w:val="13"/>
                <w:szCs w:val="13"/>
              </w:rPr>
            </w:pPr>
          </w:p>
        </w:tc>
      </w:tr>
      <w:tr w:rsidR="00A4679B" w:rsidRPr="004F1307" w14:paraId="28D7EF48" w14:textId="77777777" w:rsidTr="00F5281A">
        <w:trPr>
          <w:trHeight w:val="78"/>
        </w:trPr>
        <w:tc>
          <w:tcPr>
            <w:tcW w:w="3510" w:type="dxa"/>
            <w:vAlign w:val="center"/>
          </w:tcPr>
          <w:p w14:paraId="214069C8" w14:textId="3C6DBE48" w:rsidR="00A4679B" w:rsidRPr="000169CA" w:rsidRDefault="00A4679B" w:rsidP="00A4679B">
            <w:pPr>
              <w:spacing w:before="30" w:after="30" w:line="276" w:lineRule="auto"/>
              <w:rPr>
                <w:rFonts w:ascii="Arial" w:hAnsi="Arial" w:cs="Arial"/>
                <w:sz w:val="13"/>
                <w:szCs w:val="13"/>
                <w:lang w:val="en-GB"/>
              </w:rPr>
            </w:pPr>
            <w:r w:rsidRPr="000169CA">
              <w:rPr>
                <w:rFonts w:ascii="Arial" w:hAnsi="Arial" w:cs="Arial"/>
                <w:sz w:val="13"/>
                <w:szCs w:val="13"/>
              </w:rPr>
              <w:t>Trade accounts payable - general suppliers</w:t>
            </w:r>
          </w:p>
        </w:tc>
        <w:tc>
          <w:tcPr>
            <w:tcW w:w="1306" w:type="dxa"/>
            <w:vAlign w:val="bottom"/>
          </w:tcPr>
          <w:p w14:paraId="3F26DB66" w14:textId="301C26DC"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313,603,817 </w:t>
            </w:r>
          </w:p>
        </w:tc>
        <w:tc>
          <w:tcPr>
            <w:tcW w:w="1290" w:type="dxa"/>
            <w:vAlign w:val="bottom"/>
          </w:tcPr>
          <w:p w14:paraId="50BBA54E" w14:textId="0933B7E7"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145,482,537 </w:t>
            </w:r>
          </w:p>
        </w:tc>
        <w:tc>
          <w:tcPr>
            <w:tcW w:w="1406" w:type="dxa"/>
            <w:vAlign w:val="bottom"/>
          </w:tcPr>
          <w:p w14:paraId="49C18597" w14:textId="4B8B492D"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w:t>
            </w:r>
            <w:r w:rsidRPr="00AC5680">
              <w:rPr>
                <w:rFonts w:ascii="Arial" w:hAnsi="Arial" w:cs="Arial"/>
                <w:sz w:val="13"/>
                <w:szCs w:val="13"/>
              </w:rPr>
              <w:t>150,749,869</w:t>
            </w:r>
          </w:p>
        </w:tc>
        <w:tc>
          <w:tcPr>
            <w:tcW w:w="1322" w:type="dxa"/>
            <w:vAlign w:val="bottom"/>
          </w:tcPr>
          <w:p w14:paraId="3E7CFB02" w14:textId="022854BB"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2,309,110 </w:t>
            </w:r>
          </w:p>
        </w:tc>
        <w:tc>
          <w:tcPr>
            <w:tcW w:w="1298" w:type="dxa"/>
            <w:vAlign w:val="bottom"/>
          </w:tcPr>
          <w:p w14:paraId="5BB657AA" w14:textId="60474221"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6,590,191</w:t>
            </w:r>
          </w:p>
        </w:tc>
        <w:tc>
          <w:tcPr>
            <w:tcW w:w="1275" w:type="dxa"/>
            <w:vAlign w:val="bottom"/>
          </w:tcPr>
          <w:p w14:paraId="7D4DE9B9" w14:textId="28C0CEAC"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11,073 </w:t>
            </w:r>
          </w:p>
        </w:tc>
        <w:tc>
          <w:tcPr>
            <w:tcW w:w="1290" w:type="dxa"/>
            <w:vAlign w:val="bottom"/>
          </w:tcPr>
          <w:p w14:paraId="310C5DA9" w14:textId="4BBBB764" w:rsidR="00A4679B" w:rsidRPr="000169CA" w:rsidRDefault="00A4679B" w:rsidP="00A4679B">
            <w:pPr>
              <w:spacing w:before="30" w:after="30" w:line="276" w:lineRule="auto"/>
              <w:jc w:val="right"/>
              <w:rPr>
                <w:rFonts w:ascii="Arial" w:hAnsi="Arial" w:cs="Arial"/>
                <w:sz w:val="13"/>
                <w:szCs w:val="13"/>
              </w:rPr>
            </w:pPr>
            <w:r w:rsidRPr="009904F7">
              <w:rPr>
                <w:rFonts w:ascii="Arial" w:hAnsi="Arial" w:cs="Arial"/>
                <w:sz w:val="13"/>
                <w:szCs w:val="13"/>
              </w:rPr>
              <w:t>439,803</w:t>
            </w:r>
          </w:p>
        </w:tc>
        <w:tc>
          <w:tcPr>
            <w:tcW w:w="1234" w:type="dxa"/>
            <w:vAlign w:val="bottom"/>
          </w:tcPr>
          <w:p w14:paraId="4271F52F" w14:textId="44378ED1"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r>
      <w:tr w:rsidR="00A4679B" w:rsidRPr="004F1307" w14:paraId="6C8B7735" w14:textId="77777777" w:rsidTr="00F5281A">
        <w:trPr>
          <w:trHeight w:val="78"/>
        </w:trPr>
        <w:tc>
          <w:tcPr>
            <w:tcW w:w="3510" w:type="dxa"/>
            <w:vAlign w:val="center"/>
          </w:tcPr>
          <w:p w14:paraId="7F036383" w14:textId="6F117CE0" w:rsidR="00A4679B" w:rsidRPr="000169CA" w:rsidRDefault="00A4679B" w:rsidP="00A4679B">
            <w:pPr>
              <w:spacing w:before="30" w:after="30" w:line="276" w:lineRule="auto"/>
              <w:rPr>
                <w:rFonts w:ascii="Arial" w:hAnsi="Arial" w:cs="Arial"/>
                <w:sz w:val="13"/>
                <w:szCs w:val="13"/>
                <w:lang w:val="en-GB"/>
              </w:rPr>
            </w:pPr>
            <w:r w:rsidRPr="000169CA">
              <w:rPr>
                <w:rFonts w:ascii="Arial" w:hAnsi="Arial" w:cs="Arial"/>
                <w:color w:val="FFFFFF" w:themeColor="background1"/>
                <w:sz w:val="13"/>
                <w:szCs w:val="13"/>
              </w:rPr>
              <w:t xml:space="preserve">Trade accounts payable </w:t>
            </w:r>
            <w:r w:rsidRPr="000169CA">
              <w:rPr>
                <w:rFonts w:ascii="Arial" w:hAnsi="Arial" w:cs="Arial"/>
                <w:sz w:val="13"/>
                <w:szCs w:val="13"/>
              </w:rPr>
              <w:t>- related parties</w:t>
            </w:r>
          </w:p>
        </w:tc>
        <w:tc>
          <w:tcPr>
            <w:tcW w:w="1306" w:type="dxa"/>
            <w:vAlign w:val="bottom"/>
          </w:tcPr>
          <w:p w14:paraId="400D87EF" w14:textId="5A2F5505" w:rsidR="00A4679B" w:rsidRPr="000169CA" w:rsidRDefault="00A4679B" w:rsidP="00A4679B">
            <w:pPr>
              <w:spacing w:before="30" w:after="30" w:line="276" w:lineRule="auto"/>
              <w:jc w:val="right"/>
              <w:rPr>
                <w:rFonts w:ascii="Arial" w:hAnsi="Arial" w:cs="Arial"/>
                <w:sz w:val="13"/>
                <w:szCs w:val="13"/>
              </w:rPr>
            </w:pPr>
            <w:r w:rsidRPr="00530102">
              <w:rPr>
                <w:rFonts w:ascii="Arial" w:hAnsi="Arial" w:cs="Arial"/>
                <w:sz w:val="13"/>
                <w:szCs w:val="13"/>
              </w:rPr>
              <w:t>291,432,214</w:t>
            </w:r>
          </w:p>
        </w:tc>
        <w:tc>
          <w:tcPr>
            <w:tcW w:w="1290" w:type="dxa"/>
            <w:vAlign w:val="bottom"/>
          </w:tcPr>
          <w:p w14:paraId="6224B2AA" w14:textId="6C6D296D" w:rsidR="00A4679B" w:rsidRPr="00A4679B" w:rsidRDefault="00A4679B" w:rsidP="00A4679B">
            <w:pPr>
              <w:spacing w:before="30" w:after="30" w:line="276" w:lineRule="auto"/>
              <w:jc w:val="center"/>
              <w:rPr>
                <w:rFonts w:ascii="Arial" w:hAnsi="Arial" w:cs="Arial"/>
                <w:b/>
                <w:bCs/>
                <w:sz w:val="13"/>
                <w:szCs w:val="13"/>
              </w:rPr>
            </w:pPr>
            <w:r w:rsidRPr="00A4679B">
              <w:rPr>
                <w:rFonts w:ascii="Arial" w:hAnsi="Arial" w:cs="Arial"/>
                <w:b/>
                <w:bCs/>
                <w:sz w:val="13"/>
                <w:szCs w:val="13"/>
              </w:rPr>
              <w:t xml:space="preserve">                   -</w:t>
            </w:r>
          </w:p>
        </w:tc>
        <w:tc>
          <w:tcPr>
            <w:tcW w:w="1406" w:type="dxa"/>
            <w:vAlign w:val="bottom"/>
          </w:tcPr>
          <w:p w14:paraId="34E7119B" w14:textId="38CE7E33"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1E030FD0" w14:textId="3AB2CB82"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76825DB9" w14:textId="42F6A0D6"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02528722" w14:textId="06A61DC7"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3316DFD2" w14:textId="019238A7"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0F95452D" w14:textId="103A0041"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r>
      <w:tr w:rsidR="00A4679B" w:rsidRPr="004F1307" w14:paraId="2BDD6D5E" w14:textId="77777777" w:rsidTr="00F5281A">
        <w:trPr>
          <w:trHeight w:val="78"/>
        </w:trPr>
        <w:tc>
          <w:tcPr>
            <w:tcW w:w="3510" w:type="dxa"/>
            <w:vAlign w:val="center"/>
          </w:tcPr>
          <w:p w14:paraId="25E75C03" w14:textId="077EB49B" w:rsidR="00A4679B" w:rsidRPr="000169CA" w:rsidRDefault="00A4679B" w:rsidP="00A4679B">
            <w:pPr>
              <w:spacing w:before="30" w:after="30" w:line="276" w:lineRule="auto"/>
              <w:rPr>
                <w:rFonts w:ascii="Arial" w:hAnsi="Arial" w:cs="Arial"/>
                <w:sz w:val="13"/>
                <w:szCs w:val="13"/>
                <w:lang w:val="en-GB"/>
              </w:rPr>
            </w:pPr>
            <w:r w:rsidRPr="000169CA">
              <w:rPr>
                <w:rFonts w:ascii="Arial" w:hAnsi="Arial" w:cs="Arial"/>
                <w:sz w:val="13"/>
                <w:szCs w:val="13"/>
              </w:rPr>
              <w:t>Other payable - general suppliers</w:t>
            </w:r>
          </w:p>
        </w:tc>
        <w:tc>
          <w:tcPr>
            <w:tcW w:w="1306" w:type="dxa"/>
            <w:vAlign w:val="bottom"/>
          </w:tcPr>
          <w:p w14:paraId="37C1AC6B" w14:textId="3A538702"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1C0049BC" w14:textId="1E158B89" w:rsidR="00A4679B" w:rsidRPr="00A4679B" w:rsidRDefault="00A4679B" w:rsidP="00A4679B">
            <w:pPr>
              <w:spacing w:before="30" w:after="30" w:line="276" w:lineRule="auto"/>
              <w:jc w:val="center"/>
              <w:rPr>
                <w:rFonts w:ascii="Arial" w:hAnsi="Arial" w:cs="Arial"/>
                <w:b/>
                <w:bCs/>
                <w:sz w:val="13"/>
                <w:szCs w:val="13"/>
              </w:rPr>
            </w:pPr>
            <w:r w:rsidRPr="00A4679B">
              <w:rPr>
                <w:rFonts w:ascii="Arial" w:hAnsi="Arial" w:cs="Arial"/>
                <w:b/>
                <w:bCs/>
                <w:sz w:val="13"/>
                <w:szCs w:val="13"/>
              </w:rPr>
              <w:t xml:space="preserve">                   -</w:t>
            </w:r>
          </w:p>
        </w:tc>
        <w:tc>
          <w:tcPr>
            <w:tcW w:w="1406" w:type="dxa"/>
            <w:vAlign w:val="bottom"/>
          </w:tcPr>
          <w:p w14:paraId="52196200" w14:textId="09AFCF9C"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28B78C62" w14:textId="4C64F097"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24914BF8" w14:textId="2CE0A764"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751C1DB1" w14:textId="4AABB0A8"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52ABFCC5" w14:textId="08974679"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2B0CF9F1" w14:textId="2369B3B6"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273,262 </w:t>
            </w:r>
          </w:p>
        </w:tc>
      </w:tr>
      <w:tr w:rsidR="00A4679B" w:rsidRPr="004F1307" w14:paraId="14B56E28" w14:textId="77777777" w:rsidTr="00F5281A">
        <w:trPr>
          <w:trHeight w:val="78"/>
        </w:trPr>
        <w:tc>
          <w:tcPr>
            <w:tcW w:w="3510" w:type="dxa"/>
            <w:vAlign w:val="center"/>
          </w:tcPr>
          <w:p w14:paraId="198740E0" w14:textId="7D748C5B" w:rsidR="00A4679B" w:rsidRPr="000169CA" w:rsidRDefault="00A4679B" w:rsidP="00A4679B">
            <w:pPr>
              <w:spacing w:before="30" w:after="30" w:line="276" w:lineRule="auto"/>
              <w:rPr>
                <w:rFonts w:ascii="Arial" w:hAnsi="Arial" w:cs="Arial"/>
                <w:sz w:val="13"/>
                <w:szCs w:val="13"/>
              </w:rPr>
            </w:pPr>
            <w:r w:rsidRPr="000169CA">
              <w:rPr>
                <w:rFonts w:ascii="Arial" w:hAnsi="Arial" w:cs="Arial"/>
                <w:color w:val="FFFFFF" w:themeColor="background1"/>
                <w:sz w:val="13"/>
                <w:szCs w:val="13"/>
              </w:rPr>
              <w:t xml:space="preserve">Other payable </w:t>
            </w:r>
            <w:r w:rsidRPr="000169CA">
              <w:rPr>
                <w:rFonts w:ascii="Arial" w:hAnsi="Arial" w:cs="Arial"/>
                <w:sz w:val="13"/>
                <w:szCs w:val="13"/>
              </w:rPr>
              <w:t>- related parties</w:t>
            </w:r>
          </w:p>
        </w:tc>
        <w:tc>
          <w:tcPr>
            <w:tcW w:w="1306" w:type="dxa"/>
            <w:vAlign w:val="bottom"/>
          </w:tcPr>
          <w:p w14:paraId="74D08F56" w14:textId="754806A8" w:rsidR="00A4679B" w:rsidRPr="000169CA" w:rsidRDefault="00A4679B" w:rsidP="00A4679B">
            <w:pPr>
              <w:spacing w:before="30" w:after="30" w:line="276" w:lineRule="auto"/>
              <w:jc w:val="right"/>
              <w:rPr>
                <w:rFonts w:ascii="Arial" w:hAnsi="Arial" w:cs="Arial"/>
                <w:sz w:val="13"/>
                <w:szCs w:val="13"/>
                <w:cs/>
              </w:rPr>
            </w:pPr>
            <w:r w:rsidRPr="000169CA">
              <w:rPr>
                <w:rFonts w:ascii="Arial" w:hAnsi="Arial" w:cs="Arial"/>
                <w:sz w:val="13"/>
                <w:szCs w:val="13"/>
              </w:rPr>
              <w:t xml:space="preserve"> 36,283 </w:t>
            </w:r>
          </w:p>
        </w:tc>
        <w:tc>
          <w:tcPr>
            <w:tcW w:w="1290" w:type="dxa"/>
            <w:vAlign w:val="bottom"/>
          </w:tcPr>
          <w:p w14:paraId="0017DEC4" w14:textId="24E3417A" w:rsidR="00A4679B" w:rsidRPr="00A4679B" w:rsidRDefault="00A4679B" w:rsidP="00A4679B">
            <w:pPr>
              <w:spacing w:before="30" w:after="30" w:line="276" w:lineRule="auto"/>
              <w:jc w:val="center"/>
              <w:rPr>
                <w:rFonts w:ascii="Arial" w:hAnsi="Arial" w:cs="Arial"/>
                <w:b/>
                <w:bCs/>
                <w:sz w:val="13"/>
                <w:szCs w:val="13"/>
                <w:cs/>
              </w:rPr>
            </w:pPr>
            <w:r w:rsidRPr="00A4679B">
              <w:rPr>
                <w:rFonts w:ascii="Arial" w:hAnsi="Arial" w:cs="Arial"/>
                <w:b/>
                <w:bCs/>
                <w:sz w:val="13"/>
                <w:szCs w:val="13"/>
              </w:rPr>
              <w:t xml:space="preserve">                   -</w:t>
            </w:r>
          </w:p>
        </w:tc>
        <w:tc>
          <w:tcPr>
            <w:tcW w:w="1406" w:type="dxa"/>
            <w:vAlign w:val="bottom"/>
          </w:tcPr>
          <w:p w14:paraId="2EC9B6E2" w14:textId="2C72126A"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58C723C0" w14:textId="4CF030D1"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6AB36A98" w14:textId="41AB9975"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000D2E00" w14:textId="500CAA42"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14AA753E" w14:textId="2EF2DB8D"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6A608AB0" w14:textId="57B501C3"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512E8D8D" w14:textId="77777777" w:rsidTr="00F5281A">
        <w:trPr>
          <w:trHeight w:val="78"/>
        </w:trPr>
        <w:tc>
          <w:tcPr>
            <w:tcW w:w="3510" w:type="dxa"/>
            <w:vAlign w:val="center"/>
          </w:tcPr>
          <w:p w14:paraId="49BD8A81" w14:textId="2B76264A" w:rsidR="00A4679B" w:rsidRPr="000169CA" w:rsidRDefault="00A4679B" w:rsidP="00A4679B">
            <w:pPr>
              <w:spacing w:before="30" w:after="30" w:line="276" w:lineRule="auto"/>
              <w:rPr>
                <w:rFonts w:ascii="Arial" w:hAnsi="Arial" w:cs="Arial"/>
                <w:color w:val="FFFFFF" w:themeColor="background1"/>
                <w:sz w:val="13"/>
                <w:szCs w:val="13"/>
              </w:rPr>
            </w:pPr>
            <w:r w:rsidRPr="000169CA">
              <w:rPr>
                <w:rFonts w:ascii="Arial" w:hAnsi="Arial" w:cs="Arial"/>
                <w:sz w:val="13"/>
                <w:szCs w:val="13"/>
                <w:lang w:val="en-GB"/>
              </w:rPr>
              <w:t>Short-term loans from financial institutions</w:t>
            </w:r>
          </w:p>
        </w:tc>
        <w:tc>
          <w:tcPr>
            <w:tcW w:w="1306" w:type="dxa"/>
            <w:vAlign w:val="bottom"/>
          </w:tcPr>
          <w:p w14:paraId="07775FFE" w14:textId="63C8087B"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09AA40AF" w14:textId="4E4CD6EC" w:rsidR="00A4679B" w:rsidRPr="00A4679B" w:rsidRDefault="00A4679B" w:rsidP="00A4679B">
            <w:pPr>
              <w:spacing w:before="30" w:after="30" w:line="276" w:lineRule="auto"/>
              <w:jc w:val="center"/>
              <w:rPr>
                <w:rFonts w:ascii="Arial" w:hAnsi="Arial" w:cs="Arial"/>
                <w:b/>
                <w:bCs/>
                <w:sz w:val="13"/>
                <w:szCs w:val="13"/>
                <w:cs/>
              </w:rPr>
            </w:pPr>
            <w:r w:rsidRPr="00A4679B">
              <w:rPr>
                <w:rFonts w:ascii="Arial" w:hAnsi="Arial" w:cs="Arial"/>
                <w:b/>
                <w:bCs/>
                <w:sz w:val="13"/>
                <w:szCs w:val="13"/>
              </w:rPr>
              <w:t xml:space="preserve">                   -</w:t>
            </w:r>
          </w:p>
        </w:tc>
        <w:tc>
          <w:tcPr>
            <w:tcW w:w="1406" w:type="dxa"/>
            <w:vAlign w:val="bottom"/>
          </w:tcPr>
          <w:p w14:paraId="63802FE5" w14:textId="41724B58"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52E13CED" w14:textId="152D3969"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25EB2C90" w14:textId="5B51DFD1"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4A194955" w14:textId="5DED0FB5"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471F247C" w14:textId="0D852AD1"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10C78463" w14:textId="74D10512" w:rsidR="00A4679B" w:rsidRPr="000169CA" w:rsidRDefault="00A4679B" w:rsidP="00A4679B">
            <w:pPr>
              <w:spacing w:before="30" w:after="30" w:line="276" w:lineRule="auto"/>
              <w:jc w:val="center"/>
              <w:rPr>
                <w:rFonts w:ascii="Arial" w:hAnsi="Arial" w:cs="Arial"/>
                <w:sz w:val="13"/>
                <w:szCs w:val="13"/>
                <w:cs/>
              </w:rPr>
            </w:pPr>
            <w:r>
              <w:rPr>
                <w:rFonts w:ascii="Arial" w:hAnsi="Arial" w:cs="Arial"/>
                <w:sz w:val="13"/>
                <w:szCs w:val="13"/>
              </w:rPr>
              <w:t xml:space="preserve">                   </w:t>
            </w:r>
            <w:r w:rsidRPr="000169CA">
              <w:rPr>
                <w:rFonts w:ascii="Arial" w:hAnsi="Arial" w:cs="Arial"/>
                <w:sz w:val="13"/>
                <w:szCs w:val="13"/>
              </w:rPr>
              <w:t>-</w:t>
            </w:r>
          </w:p>
        </w:tc>
      </w:tr>
      <w:tr w:rsidR="00A4679B" w:rsidRPr="004F1307" w14:paraId="0FF8F280" w14:textId="77777777" w:rsidTr="00F5281A">
        <w:trPr>
          <w:trHeight w:val="240"/>
        </w:trPr>
        <w:tc>
          <w:tcPr>
            <w:tcW w:w="3510" w:type="dxa"/>
            <w:vAlign w:val="center"/>
          </w:tcPr>
          <w:p w14:paraId="5D23C9A4" w14:textId="41EF80DF" w:rsidR="00A4679B" w:rsidRPr="000169CA" w:rsidRDefault="00A4679B" w:rsidP="00A4679B">
            <w:pPr>
              <w:spacing w:before="30" w:after="30" w:line="276" w:lineRule="auto"/>
              <w:jc w:val="thaiDistribute"/>
              <w:rPr>
                <w:rFonts w:ascii="Arial" w:hAnsi="Arial" w:cs="Arial"/>
                <w:sz w:val="13"/>
                <w:szCs w:val="13"/>
              </w:rPr>
            </w:pPr>
            <w:r w:rsidRPr="000169CA">
              <w:rPr>
                <w:rFonts w:ascii="Arial" w:hAnsi="Arial" w:cs="Arial"/>
                <w:sz w:val="13"/>
                <w:szCs w:val="13"/>
              </w:rPr>
              <w:t xml:space="preserve">Short-term loans </w:t>
            </w:r>
            <w:r>
              <w:rPr>
                <w:rFonts w:ascii="Arial" w:hAnsi="Arial" w:cs="Arial"/>
                <w:sz w:val="13"/>
                <w:szCs w:val="13"/>
              </w:rPr>
              <w:t>-</w:t>
            </w:r>
            <w:r w:rsidRPr="000169CA">
              <w:rPr>
                <w:rFonts w:ascii="Arial" w:hAnsi="Arial" w:cs="Arial"/>
                <w:sz w:val="13"/>
                <w:szCs w:val="13"/>
              </w:rPr>
              <w:t xml:space="preserve"> related parties</w:t>
            </w:r>
          </w:p>
        </w:tc>
        <w:tc>
          <w:tcPr>
            <w:tcW w:w="1306" w:type="dxa"/>
            <w:vAlign w:val="bottom"/>
          </w:tcPr>
          <w:p w14:paraId="40FB890C" w14:textId="5AABEBDC"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1,133,246,520 </w:t>
            </w:r>
          </w:p>
        </w:tc>
        <w:tc>
          <w:tcPr>
            <w:tcW w:w="1290" w:type="dxa"/>
            <w:vAlign w:val="bottom"/>
          </w:tcPr>
          <w:p w14:paraId="0CC55D7D" w14:textId="0447E160" w:rsidR="00A4679B" w:rsidRPr="00A4679B" w:rsidRDefault="00A4679B" w:rsidP="00A4679B">
            <w:pPr>
              <w:spacing w:before="30" w:after="30" w:line="276" w:lineRule="auto"/>
              <w:jc w:val="center"/>
              <w:rPr>
                <w:rFonts w:ascii="Arial" w:hAnsi="Arial" w:cs="Arial"/>
                <w:b/>
                <w:bCs/>
                <w:sz w:val="13"/>
                <w:szCs w:val="13"/>
              </w:rPr>
            </w:pPr>
            <w:r w:rsidRPr="00A4679B">
              <w:rPr>
                <w:rFonts w:ascii="Arial" w:hAnsi="Arial" w:cs="Arial"/>
                <w:b/>
                <w:bCs/>
                <w:sz w:val="13"/>
                <w:szCs w:val="13"/>
              </w:rPr>
              <w:t xml:space="preserve">                   -</w:t>
            </w:r>
          </w:p>
        </w:tc>
        <w:tc>
          <w:tcPr>
            <w:tcW w:w="1406" w:type="dxa"/>
            <w:vAlign w:val="bottom"/>
          </w:tcPr>
          <w:p w14:paraId="0AA04CDF" w14:textId="086C71E3"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3543D67E" w14:textId="3B161091"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068863D0" w14:textId="0FB958E9"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3969D357" w14:textId="5BAD7692"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2BDD93F6" w14:textId="489B72BE"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6E8218A9" w14:textId="07C66565"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r>
      <w:tr w:rsidR="00A4679B" w:rsidRPr="004F1307" w14:paraId="3DA8C096" w14:textId="77777777" w:rsidTr="00F5281A">
        <w:trPr>
          <w:trHeight w:val="240"/>
        </w:trPr>
        <w:tc>
          <w:tcPr>
            <w:tcW w:w="3510" w:type="dxa"/>
            <w:vAlign w:val="center"/>
          </w:tcPr>
          <w:p w14:paraId="6B273E67" w14:textId="5BB04526" w:rsidR="00A4679B" w:rsidRPr="000169CA" w:rsidRDefault="00A4679B" w:rsidP="00A4679B">
            <w:pPr>
              <w:spacing w:before="30" w:after="30" w:line="276" w:lineRule="auto"/>
              <w:jc w:val="thaiDistribute"/>
              <w:rPr>
                <w:rFonts w:ascii="Arial" w:hAnsi="Arial" w:cs="Arial"/>
                <w:sz w:val="13"/>
                <w:szCs w:val="13"/>
              </w:rPr>
            </w:pPr>
            <w:r w:rsidRPr="000169CA">
              <w:rPr>
                <w:rFonts w:ascii="Arial" w:hAnsi="Arial" w:cs="Arial"/>
                <w:sz w:val="13"/>
                <w:szCs w:val="13"/>
              </w:rPr>
              <w:t>Retention payable to sub-contractors</w:t>
            </w:r>
          </w:p>
        </w:tc>
        <w:tc>
          <w:tcPr>
            <w:tcW w:w="1306" w:type="dxa"/>
            <w:vAlign w:val="bottom"/>
          </w:tcPr>
          <w:p w14:paraId="5B91DED7" w14:textId="10844B5D"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46,106,595 </w:t>
            </w:r>
          </w:p>
        </w:tc>
        <w:tc>
          <w:tcPr>
            <w:tcW w:w="1290" w:type="dxa"/>
            <w:vAlign w:val="bottom"/>
          </w:tcPr>
          <w:p w14:paraId="061ECDD4" w14:textId="48799612" w:rsidR="00A4679B" w:rsidRPr="00A4679B" w:rsidRDefault="00A4679B" w:rsidP="00A4679B">
            <w:pPr>
              <w:spacing w:before="30" w:after="30" w:line="276" w:lineRule="auto"/>
              <w:jc w:val="center"/>
              <w:rPr>
                <w:rFonts w:ascii="Arial" w:hAnsi="Arial" w:cs="Arial"/>
                <w:b/>
                <w:bCs/>
                <w:sz w:val="13"/>
                <w:szCs w:val="13"/>
              </w:rPr>
            </w:pPr>
            <w:r w:rsidRPr="00A4679B">
              <w:rPr>
                <w:rFonts w:ascii="Arial" w:hAnsi="Arial" w:cs="Arial"/>
                <w:b/>
                <w:bCs/>
                <w:sz w:val="13"/>
                <w:szCs w:val="13"/>
              </w:rPr>
              <w:t xml:space="preserve">                   -</w:t>
            </w:r>
          </w:p>
        </w:tc>
        <w:tc>
          <w:tcPr>
            <w:tcW w:w="1406" w:type="dxa"/>
            <w:vAlign w:val="bottom"/>
          </w:tcPr>
          <w:p w14:paraId="66CAEAD2" w14:textId="64A051D6"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2BFD5E89" w14:textId="31D52982"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137,739 </w:t>
            </w:r>
          </w:p>
        </w:tc>
        <w:tc>
          <w:tcPr>
            <w:tcW w:w="1298" w:type="dxa"/>
            <w:vAlign w:val="bottom"/>
          </w:tcPr>
          <w:p w14:paraId="32208104" w14:textId="59A62981"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6,220,602</w:t>
            </w:r>
          </w:p>
        </w:tc>
        <w:tc>
          <w:tcPr>
            <w:tcW w:w="1275" w:type="dxa"/>
            <w:vAlign w:val="bottom"/>
          </w:tcPr>
          <w:p w14:paraId="240248BA" w14:textId="35EE07EF"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06ACCBFC" w14:textId="6E31805A"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2E1A2FCE" w14:textId="054FE287"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r>
      <w:tr w:rsidR="00A4679B" w:rsidRPr="004F1307" w14:paraId="4E58E283" w14:textId="77777777" w:rsidTr="00F5281A">
        <w:trPr>
          <w:trHeight w:val="240"/>
        </w:trPr>
        <w:tc>
          <w:tcPr>
            <w:tcW w:w="3510" w:type="dxa"/>
          </w:tcPr>
          <w:p w14:paraId="53EF8DA1" w14:textId="70482FD0" w:rsidR="00A4679B" w:rsidRPr="000169CA" w:rsidRDefault="00A4679B" w:rsidP="00A4679B">
            <w:pPr>
              <w:spacing w:before="30" w:after="30" w:line="276" w:lineRule="auto"/>
              <w:jc w:val="thaiDistribute"/>
              <w:rPr>
                <w:rFonts w:ascii="Arial" w:hAnsi="Arial" w:cs="Arial"/>
                <w:sz w:val="13"/>
                <w:szCs w:val="13"/>
              </w:rPr>
            </w:pPr>
            <w:r w:rsidRPr="000169CA">
              <w:rPr>
                <w:rFonts w:ascii="Arial" w:hAnsi="Arial" w:cs="Arial"/>
                <w:sz w:val="13"/>
                <w:szCs w:val="13"/>
              </w:rPr>
              <w:t>Current financial liabilities</w:t>
            </w:r>
          </w:p>
        </w:tc>
        <w:tc>
          <w:tcPr>
            <w:tcW w:w="1306" w:type="dxa"/>
            <w:vAlign w:val="bottom"/>
          </w:tcPr>
          <w:p w14:paraId="2819325B" w14:textId="61FCAB3D"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69AD90DE" w14:textId="53B27D6D" w:rsidR="00A4679B" w:rsidRPr="00A4679B" w:rsidRDefault="00A4679B" w:rsidP="00A4679B">
            <w:pPr>
              <w:spacing w:before="30" w:after="30" w:line="276" w:lineRule="auto"/>
              <w:jc w:val="center"/>
              <w:rPr>
                <w:rFonts w:ascii="Arial" w:hAnsi="Arial" w:cs="Arial"/>
                <w:b/>
                <w:bCs/>
                <w:sz w:val="13"/>
                <w:szCs w:val="13"/>
              </w:rPr>
            </w:pPr>
            <w:r w:rsidRPr="00A4679B">
              <w:rPr>
                <w:rFonts w:ascii="Arial" w:hAnsi="Arial" w:cs="Arial"/>
                <w:b/>
                <w:bCs/>
                <w:sz w:val="13"/>
                <w:szCs w:val="13"/>
              </w:rPr>
              <w:t xml:space="preserve">                   -</w:t>
            </w:r>
          </w:p>
        </w:tc>
        <w:tc>
          <w:tcPr>
            <w:tcW w:w="1406" w:type="dxa"/>
            <w:vAlign w:val="bottom"/>
          </w:tcPr>
          <w:p w14:paraId="429B7D40" w14:textId="72BDF564"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1EE3127B" w14:textId="474A3FDF"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218,840 </w:t>
            </w:r>
          </w:p>
        </w:tc>
        <w:tc>
          <w:tcPr>
            <w:tcW w:w="1298" w:type="dxa"/>
            <w:vAlign w:val="bottom"/>
          </w:tcPr>
          <w:p w14:paraId="0848C3FE" w14:textId="5AAC8D2F"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6A938970" w14:textId="001EB7F2"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390C874C" w14:textId="7082ED18" w:rsidR="00A4679B" w:rsidRPr="000169CA" w:rsidRDefault="00A4679B" w:rsidP="00A4679B">
            <w:pP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30AF40E2" w14:textId="66AA42A2" w:rsidR="00A4679B" w:rsidRPr="000169CA" w:rsidRDefault="00A4679B" w:rsidP="00A4679B">
            <w:pPr>
              <w:spacing w:before="30" w:after="30" w:line="276" w:lineRule="auto"/>
              <w:jc w:val="right"/>
              <w:rPr>
                <w:rFonts w:ascii="Arial" w:hAnsi="Arial" w:cs="Arial"/>
                <w:sz w:val="13"/>
                <w:szCs w:val="13"/>
              </w:rPr>
            </w:pPr>
            <w:r w:rsidRPr="000169CA">
              <w:rPr>
                <w:rFonts w:ascii="Arial" w:hAnsi="Arial" w:cs="Arial"/>
                <w:sz w:val="13"/>
                <w:szCs w:val="13"/>
              </w:rPr>
              <w:t xml:space="preserve"> 673 </w:t>
            </w:r>
          </w:p>
        </w:tc>
      </w:tr>
      <w:tr w:rsidR="00A4679B" w:rsidRPr="004F1307" w14:paraId="3D597262" w14:textId="77777777" w:rsidTr="00F5281A">
        <w:trPr>
          <w:trHeight w:val="240"/>
        </w:trPr>
        <w:tc>
          <w:tcPr>
            <w:tcW w:w="3510" w:type="dxa"/>
            <w:vAlign w:val="center"/>
          </w:tcPr>
          <w:p w14:paraId="5C7BC994" w14:textId="479AE6EA" w:rsidR="00A4679B" w:rsidRPr="000169CA" w:rsidRDefault="00A4679B" w:rsidP="00A4679B">
            <w:pPr>
              <w:spacing w:before="30" w:after="30" w:line="276" w:lineRule="auto"/>
              <w:jc w:val="thaiDistribute"/>
              <w:rPr>
                <w:rFonts w:ascii="Arial" w:hAnsi="Arial" w:cs="Arial"/>
                <w:sz w:val="13"/>
                <w:szCs w:val="13"/>
              </w:rPr>
            </w:pPr>
            <w:r w:rsidRPr="000169CA">
              <w:rPr>
                <w:rFonts w:ascii="Arial" w:hAnsi="Arial" w:cs="Arial"/>
                <w:sz w:val="13"/>
                <w:szCs w:val="13"/>
              </w:rPr>
              <w:t xml:space="preserve">Long-term loans </w:t>
            </w:r>
            <w:r>
              <w:rPr>
                <w:rFonts w:ascii="Arial" w:hAnsi="Arial" w:cs="Arial"/>
                <w:sz w:val="13"/>
                <w:szCs w:val="13"/>
              </w:rPr>
              <w:t>-</w:t>
            </w:r>
            <w:r w:rsidRPr="000169CA">
              <w:rPr>
                <w:rFonts w:ascii="Arial" w:hAnsi="Arial" w:cs="Arial"/>
                <w:sz w:val="13"/>
                <w:szCs w:val="13"/>
              </w:rPr>
              <w:t xml:space="preserve"> related parties</w:t>
            </w:r>
          </w:p>
        </w:tc>
        <w:tc>
          <w:tcPr>
            <w:tcW w:w="1306" w:type="dxa"/>
            <w:vAlign w:val="bottom"/>
          </w:tcPr>
          <w:p w14:paraId="13F10BA2" w14:textId="47871655"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215809AA" w14:textId="0C8BB66E" w:rsidR="00A4679B" w:rsidRPr="00A4679B" w:rsidRDefault="00A4679B" w:rsidP="00A4679B">
            <w:pPr>
              <w:pBdr>
                <w:bottom w:val="single" w:sz="4" w:space="1" w:color="auto"/>
              </w:pBdr>
              <w:spacing w:before="30" w:after="30" w:line="276" w:lineRule="auto"/>
              <w:jc w:val="center"/>
              <w:rPr>
                <w:rFonts w:ascii="Arial" w:hAnsi="Arial" w:cs="Arial"/>
                <w:b/>
                <w:bCs/>
                <w:sz w:val="13"/>
                <w:szCs w:val="13"/>
              </w:rPr>
            </w:pPr>
            <w:r w:rsidRPr="00A4679B">
              <w:rPr>
                <w:rFonts w:ascii="Arial" w:hAnsi="Arial" w:cs="Arial"/>
                <w:b/>
                <w:bCs/>
                <w:sz w:val="13"/>
                <w:szCs w:val="13"/>
              </w:rPr>
              <w:t xml:space="preserve">                   -</w:t>
            </w:r>
          </w:p>
        </w:tc>
        <w:tc>
          <w:tcPr>
            <w:tcW w:w="1406" w:type="dxa"/>
            <w:vAlign w:val="bottom"/>
          </w:tcPr>
          <w:p w14:paraId="497780FF" w14:textId="3BC59BA3"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322" w:type="dxa"/>
            <w:vAlign w:val="bottom"/>
          </w:tcPr>
          <w:p w14:paraId="76E70671" w14:textId="48DEEC6A"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8" w:type="dxa"/>
            <w:vAlign w:val="bottom"/>
          </w:tcPr>
          <w:p w14:paraId="17EF0EB8" w14:textId="2D17B437"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75" w:type="dxa"/>
            <w:vAlign w:val="bottom"/>
          </w:tcPr>
          <w:p w14:paraId="49147173" w14:textId="0C3035E1"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90" w:type="dxa"/>
            <w:vAlign w:val="bottom"/>
          </w:tcPr>
          <w:p w14:paraId="305122FE" w14:textId="3930809F"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c>
          <w:tcPr>
            <w:tcW w:w="1234" w:type="dxa"/>
            <w:vAlign w:val="bottom"/>
          </w:tcPr>
          <w:p w14:paraId="33B8386D" w14:textId="5AF45B76" w:rsidR="00A4679B" w:rsidRPr="000169CA" w:rsidRDefault="00A4679B" w:rsidP="00A4679B">
            <w:pPr>
              <w:pBdr>
                <w:bottom w:val="single" w:sz="4" w:space="1" w:color="auto"/>
              </w:pBdr>
              <w:spacing w:before="30" w:after="30" w:line="276" w:lineRule="auto"/>
              <w:jc w:val="center"/>
              <w:rPr>
                <w:rFonts w:ascii="Arial" w:hAnsi="Arial" w:cs="Arial"/>
                <w:sz w:val="13"/>
                <w:szCs w:val="13"/>
              </w:rPr>
            </w:pPr>
            <w:r>
              <w:rPr>
                <w:rFonts w:ascii="Arial" w:hAnsi="Arial" w:cs="Arial"/>
                <w:sz w:val="13"/>
                <w:szCs w:val="13"/>
              </w:rPr>
              <w:t xml:space="preserve">                   </w:t>
            </w:r>
            <w:r w:rsidRPr="000169CA">
              <w:rPr>
                <w:rFonts w:ascii="Arial" w:hAnsi="Arial" w:cs="Arial"/>
                <w:sz w:val="13"/>
                <w:szCs w:val="13"/>
              </w:rPr>
              <w:t>-</w:t>
            </w:r>
          </w:p>
        </w:tc>
      </w:tr>
      <w:tr w:rsidR="00672731" w:rsidRPr="004F1307" w14:paraId="08BD0CE3" w14:textId="77777777" w:rsidTr="00F5281A">
        <w:trPr>
          <w:trHeight w:val="240"/>
        </w:trPr>
        <w:tc>
          <w:tcPr>
            <w:tcW w:w="3510" w:type="dxa"/>
            <w:vAlign w:val="center"/>
          </w:tcPr>
          <w:p w14:paraId="60ED3596" w14:textId="77777777" w:rsidR="00002DA9" w:rsidRPr="000169CA" w:rsidRDefault="00002DA9" w:rsidP="00002DA9">
            <w:pPr>
              <w:spacing w:before="30" w:after="30" w:line="276" w:lineRule="auto"/>
              <w:jc w:val="thaiDistribute"/>
              <w:rPr>
                <w:rFonts w:ascii="Arial" w:hAnsi="Arial" w:cs="Arial"/>
                <w:sz w:val="13"/>
                <w:szCs w:val="13"/>
              </w:rPr>
            </w:pPr>
            <w:r w:rsidRPr="000169CA">
              <w:rPr>
                <w:rFonts w:ascii="Arial" w:hAnsi="Arial" w:cs="Arial"/>
                <w:sz w:val="13"/>
                <w:szCs w:val="13"/>
              </w:rPr>
              <w:t>Total financial liabilities</w:t>
            </w:r>
          </w:p>
        </w:tc>
        <w:tc>
          <w:tcPr>
            <w:tcW w:w="1306" w:type="dxa"/>
            <w:vAlign w:val="bottom"/>
          </w:tcPr>
          <w:p w14:paraId="072DAAFD" w14:textId="25BBB7C7" w:rsidR="00002DA9" w:rsidRPr="000169CA" w:rsidRDefault="00002DA9" w:rsidP="00002DA9">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w:t>
            </w:r>
            <w:r w:rsidRPr="003A5C7A">
              <w:rPr>
                <w:rFonts w:ascii="Arial" w:hAnsi="Arial" w:cs="Arial"/>
                <w:sz w:val="13"/>
                <w:szCs w:val="13"/>
              </w:rPr>
              <w:t>1,784,425,4</w:t>
            </w:r>
            <w:r w:rsidR="001D2D6E">
              <w:rPr>
                <w:rFonts w:ascii="Arial" w:hAnsi="Arial" w:cs="Arial"/>
                <w:sz w:val="13"/>
                <w:szCs w:val="13"/>
              </w:rPr>
              <w:t>29</w:t>
            </w:r>
          </w:p>
        </w:tc>
        <w:tc>
          <w:tcPr>
            <w:tcW w:w="1290" w:type="dxa"/>
            <w:vAlign w:val="bottom"/>
          </w:tcPr>
          <w:p w14:paraId="7E056A2C" w14:textId="30103CB3" w:rsidR="00002DA9" w:rsidRPr="000169CA" w:rsidRDefault="00002DA9" w:rsidP="00002DA9">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145,482,537 </w:t>
            </w:r>
          </w:p>
        </w:tc>
        <w:tc>
          <w:tcPr>
            <w:tcW w:w="1406" w:type="dxa"/>
            <w:vAlign w:val="bottom"/>
          </w:tcPr>
          <w:p w14:paraId="30C71804" w14:textId="389643A0" w:rsidR="00002DA9" w:rsidRPr="000169CA" w:rsidRDefault="00002DA9" w:rsidP="00002DA9">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w:t>
            </w:r>
            <w:r w:rsidRPr="00AC5680">
              <w:rPr>
                <w:rFonts w:ascii="Arial" w:hAnsi="Arial" w:cs="Arial"/>
                <w:sz w:val="13"/>
                <w:szCs w:val="13"/>
              </w:rPr>
              <w:t>150,749,869</w:t>
            </w:r>
          </w:p>
        </w:tc>
        <w:tc>
          <w:tcPr>
            <w:tcW w:w="1322" w:type="dxa"/>
            <w:vAlign w:val="bottom"/>
          </w:tcPr>
          <w:p w14:paraId="1C594D7A" w14:textId="121F2960" w:rsidR="00002DA9" w:rsidRPr="000169CA" w:rsidRDefault="00002DA9" w:rsidP="00002DA9">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2,665,689 </w:t>
            </w:r>
          </w:p>
        </w:tc>
        <w:tc>
          <w:tcPr>
            <w:tcW w:w="1298" w:type="dxa"/>
            <w:vAlign w:val="bottom"/>
          </w:tcPr>
          <w:p w14:paraId="28FDFC71" w14:textId="7D7EA336" w:rsidR="00002DA9" w:rsidRPr="000169CA" w:rsidRDefault="00002DA9" w:rsidP="00002DA9">
            <w:pPr>
              <w:pBdr>
                <w:bottom w:val="single" w:sz="12" w:space="1" w:color="auto"/>
              </w:pBdr>
              <w:spacing w:before="30" w:after="30" w:line="276" w:lineRule="auto"/>
              <w:jc w:val="right"/>
              <w:rPr>
                <w:rFonts w:ascii="Arial" w:hAnsi="Arial" w:cs="Arial"/>
                <w:sz w:val="13"/>
                <w:szCs w:val="13"/>
                <w:cs/>
              </w:rPr>
            </w:pPr>
            <w:r w:rsidRPr="000169CA">
              <w:rPr>
                <w:rFonts w:ascii="Arial" w:hAnsi="Arial" w:cs="Arial"/>
                <w:sz w:val="13"/>
                <w:szCs w:val="13"/>
              </w:rPr>
              <w:t>12,810,79</w:t>
            </w:r>
            <w:r w:rsidR="007A412C">
              <w:rPr>
                <w:rFonts w:ascii="Arial" w:hAnsi="Arial" w:cs="Arial"/>
                <w:sz w:val="13"/>
                <w:szCs w:val="13"/>
              </w:rPr>
              <w:t>3</w:t>
            </w:r>
          </w:p>
        </w:tc>
        <w:tc>
          <w:tcPr>
            <w:tcW w:w="1275" w:type="dxa"/>
            <w:vAlign w:val="bottom"/>
          </w:tcPr>
          <w:p w14:paraId="32CA3A97" w14:textId="4F165928" w:rsidR="00002DA9" w:rsidRPr="000169CA" w:rsidRDefault="00002DA9" w:rsidP="00002DA9">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11,073 </w:t>
            </w:r>
          </w:p>
        </w:tc>
        <w:tc>
          <w:tcPr>
            <w:tcW w:w="1290" w:type="dxa"/>
            <w:vAlign w:val="bottom"/>
          </w:tcPr>
          <w:p w14:paraId="13368DE5" w14:textId="2CED8E50" w:rsidR="00002DA9" w:rsidRPr="000169CA" w:rsidRDefault="00002DA9" w:rsidP="00002DA9">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w:t>
            </w:r>
            <w:r w:rsidRPr="009904F7">
              <w:rPr>
                <w:rFonts w:ascii="Arial" w:hAnsi="Arial" w:cs="Arial"/>
                <w:sz w:val="13"/>
                <w:szCs w:val="13"/>
              </w:rPr>
              <w:t>439,803</w:t>
            </w:r>
          </w:p>
        </w:tc>
        <w:tc>
          <w:tcPr>
            <w:tcW w:w="1234" w:type="dxa"/>
            <w:vAlign w:val="bottom"/>
          </w:tcPr>
          <w:p w14:paraId="2EEE5845" w14:textId="331E97CE" w:rsidR="00002DA9" w:rsidRPr="000169CA" w:rsidRDefault="00002DA9" w:rsidP="00002DA9">
            <w:pPr>
              <w:pBdr>
                <w:bottom w:val="single" w:sz="12" w:space="1" w:color="auto"/>
              </w:pBdr>
              <w:spacing w:before="30" w:after="30" w:line="276" w:lineRule="auto"/>
              <w:jc w:val="right"/>
              <w:rPr>
                <w:rFonts w:ascii="Arial" w:hAnsi="Arial" w:cs="Arial"/>
                <w:sz w:val="13"/>
                <w:szCs w:val="13"/>
              </w:rPr>
            </w:pPr>
            <w:r w:rsidRPr="000169CA">
              <w:rPr>
                <w:rFonts w:ascii="Arial" w:hAnsi="Arial" w:cs="Arial"/>
                <w:sz w:val="13"/>
                <w:szCs w:val="13"/>
              </w:rPr>
              <w:t xml:space="preserve"> 273,93</w:t>
            </w:r>
            <w:r w:rsidR="003839C3">
              <w:rPr>
                <w:rFonts w:ascii="Arial" w:hAnsi="Arial" w:cs="Arial"/>
                <w:sz w:val="13"/>
                <w:szCs w:val="13"/>
              </w:rPr>
              <w:t>5</w:t>
            </w:r>
            <w:r w:rsidRPr="000169CA">
              <w:rPr>
                <w:rFonts w:ascii="Arial" w:hAnsi="Arial" w:cs="Arial"/>
                <w:sz w:val="13"/>
                <w:szCs w:val="13"/>
              </w:rPr>
              <w:t xml:space="preserve"> </w:t>
            </w:r>
          </w:p>
        </w:tc>
      </w:tr>
      <w:tr w:rsidR="00672731" w:rsidRPr="004F1307" w14:paraId="288BAF13" w14:textId="77777777" w:rsidTr="00F5281A">
        <w:trPr>
          <w:trHeight w:val="240"/>
        </w:trPr>
        <w:tc>
          <w:tcPr>
            <w:tcW w:w="3510" w:type="dxa"/>
            <w:vAlign w:val="center"/>
          </w:tcPr>
          <w:p w14:paraId="57A40E52" w14:textId="77777777" w:rsidR="00002DA9" w:rsidRPr="000169CA" w:rsidRDefault="00002DA9" w:rsidP="00002DA9">
            <w:pPr>
              <w:spacing w:before="30" w:after="30" w:line="276" w:lineRule="auto"/>
              <w:rPr>
                <w:rFonts w:ascii="Arial" w:hAnsi="Arial" w:cs="Arial"/>
                <w:sz w:val="13"/>
                <w:szCs w:val="13"/>
              </w:rPr>
            </w:pPr>
          </w:p>
        </w:tc>
        <w:tc>
          <w:tcPr>
            <w:tcW w:w="1306" w:type="dxa"/>
            <w:vAlign w:val="bottom"/>
          </w:tcPr>
          <w:p w14:paraId="4BC63FEC"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90" w:type="dxa"/>
            <w:vAlign w:val="bottom"/>
          </w:tcPr>
          <w:p w14:paraId="0F8F1C4D"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406" w:type="dxa"/>
            <w:vAlign w:val="bottom"/>
          </w:tcPr>
          <w:p w14:paraId="003D681B"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322" w:type="dxa"/>
          </w:tcPr>
          <w:p w14:paraId="07BFCD24"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98" w:type="dxa"/>
            <w:vAlign w:val="bottom"/>
          </w:tcPr>
          <w:p w14:paraId="642D8D95"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75" w:type="dxa"/>
            <w:vAlign w:val="bottom"/>
          </w:tcPr>
          <w:p w14:paraId="429D6D1D"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90" w:type="dxa"/>
            <w:vAlign w:val="bottom"/>
          </w:tcPr>
          <w:p w14:paraId="2C6FBF2A"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34" w:type="dxa"/>
          </w:tcPr>
          <w:p w14:paraId="560568A0" w14:textId="77777777" w:rsidR="00002DA9" w:rsidRPr="000169CA" w:rsidRDefault="00002DA9" w:rsidP="00002DA9">
            <w:pPr>
              <w:spacing w:before="30" w:after="30" w:line="276" w:lineRule="auto"/>
              <w:jc w:val="right"/>
              <w:rPr>
                <w:rFonts w:ascii="Arial" w:hAnsi="Arial" w:cs="Arial"/>
                <w:color w:val="000000"/>
                <w:sz w:val="13"/>
                <w:szCs w:val="13"/>
              </w:rPr>
            </w:pPr>
          </w:p>
        </w:tc>
      </w:tr>
      <w:tr w:rsidR="00672731" w:rsidRPr="004F1307" w14:paraId="5AEE02F4" w14:textId="77777777" w:rsidTr="00F5281A">
        <w:trPr>
          <w:trHeight w:val="240"/>
        </w:trPr>
        <w:tc>
          <w:tcPr>
            <w:tcW w:w="3510" w:type="dxa"/>
            <w:vAlign w:val="center"/>
          </w:tcPr>
          <w:p w14:paraId="11C8236D" w14:textId="77777777" w:rsidR="00002DA9" w:rsidRPr="000169CA" w:rsidRDefault="00002DA9" w:rsidP="00002DA9">
            <w:pPr>
              <w:spacing w:before="30" w:after="30" w:line="276" w:lineRule="auto"/>
              <w:rPr>
                <w:rFonts w:ascii="Arial" w:hAnsi="Arial" w:cs="Arial"/>
                <w:sz w:val="13"/>
                <w:szCs w:val="13"/>
                <w:u w:val="single"/>
              </w:rPr>
            </w:pPr>
            <w:r w:rsidRPr="000169CA">
              <w:rPr>
                <w:rFonts w:ascii="Arial" w:hAnsi="Arial" w:cs="Arial"/>
                <w:sz w:val="13"/>
                <w:szCs w:val="13"/>
                <w:u w:val="single"/>
              </w:rPr>
              <w:t>Exchange rate</w:t>
            </w:r>
          </w:p>
        </w:tc>
        <w:tc>
          <w:tcPr>
            <w:tcW w:w="1306" w:type="dxa"/>
            <w:vAlign w:val="bottom"/>
          </w:tcPr>
          <w:p w14:paraId="4603D6ED"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90" w:type="dxa"/>
            <w:vAlign w:val="bottom"/>
          </w:tcPr>
          <w:p w14:paraId="1C592322"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406" w:type="dxa"/>
            <w:vAlign w:val="bottom"/>
          </w:tcPr>
          <w:p w14:paraId="22A58B72"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322" w:type="dxa"/>
          </w:tcPr>
          <w:p w14:paraId="052C5AC2"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98" w:type="dxa"/>
            <w:vAlign w:val="bottom"/>
          </w:tcPr>
          <w:p w14:paraId="11A27110"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75" w:type="dxa"/>
            <w:vAlign w:val="bottom"/>
          </w:tcPr>
          <w:p w14:paraId="1FD82936"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90" w:type="dxa"/>
            <w:vAlign w:val="bottom"/>
          </w:tcPr>
          <w:p w14:paraId="42B1D183" w14:textId="77777777" w:rsidR="00002DA9" w:rsidRPr="000169CA" w:rsidRDefault="00002DA9" w:rsidP="00002DA9">
            <w:pPr>
              <w:spacing w:before="30" w:after="30" w:line="276" w:lineRule="auto"/>
              <w:jc w:val="right"/>
              <w:rPr>
                <w:rFonts w:ascii="Arial" w:hAnsi="Arial" w:cs="Arial"/>
                <w:color w:val="000000"/>
                <w:sz w:val="13"/>
                <w:szCs w:val="13"/>
              </w:rPr>
            </w:pPr>
          </w:p>
        </w:tc>
        <w:tc>
          <w:tcPr>
            <w:tcW w:w="1234" w:type="dxa"/>
          </w:tcPr>
          <w:p w14:paraId="3ABF60B6" w14:textId="77777777" w:rsidR="00002DA9" w:rsidRPr="000169CA" w:rsidRDefault="00002DA9" w:rsidP="00002DA9">
            <w:pPr>
              <w:spacing w:before="30" w:after="30" w:line="276" w:lineRule="auto"/>
              <w:jc w:val="right"/>
              <w:rPr>
                <w:rFonts w:ascii="Arial" w:hAnsi="Arial" w:cs="Arial"/>
                <w:color w:val="000000"/>
                <w:sz w:val="13"/>
                <w:szCs w:val="13"/>
              </w:rPr>
            </w:pPr>
          </w:p>
        </w:tc>
      </w:tr>
      <w:tr w:rsidR="00672731" w:rsidRPr="004F1307" w14:paraId="6A45F82C" w14:textId="77777777" w:rsidTr="00F5281A">
        <w:trPr>
          <w:trHeight w:val="240"/>
        </w:trPr>
        <w:tc>
          <w:tcPr>
            <w:tcW w:w="3510" w:type="dxa"/>
            <w:vAlign w:val="center"/>
          </w:tcPr>
          <w:p w14:paraId="77F42680" w14:textId="77777777" w:rsidR="00002DA9" w:rsidRPr="000169CA" w:rsidRDefault="00002DA9" w:rsidP="00002DA9">
            <w:pPr>
              <w:spacing w:before="30" w:after="30" w:line="276" w:lineRule="auto"/>
              <w:rPr>
                <w:rFonts w:ascii="Arial" w:hAnsi="Arial" w:cs="Arial"/>
                <w:sz w:val="13"/>
                <w:szCs w:val="13"/>
              </w:rPr>
            </w:pPr>
            <w:r w:rsidRPr="000169CA">
              <w:rPr>
                <w:rFonts w:ascii="Arial" w:hAnsi="Arial" w:cs="Arial"/>
                <w:sz w:val="13"/>
                <w:szCs w:val="13"/>
              </w:rPr>
              <w:t>Buying rate</w:t>
            </w:r>
          </w:p>
        </w:tc>
        <w:tc>
          <w:tcPr>
            <w:tcW w:w="1306" w:type="dxa"/>
          </w:tcPr>
          <w:p w14:paraId="6C75F0DC" w14:textId="6C345769"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31.3489</w:t>
            </w:r>
          </w:p>
        </w:tc>
        <w:tc>
          <w:tcPr>
            <w:tcW w:w="1290" w:type="dxa"/>
          </w:tcPr>
          <w:p w14:paraId="03A62B93" w14:textId="3E89CD8A"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0.1983</w:t>
            </w:r>
          </w:p>
        </w:tc>
        <w:tc>
          <w:tcPr>
            <w:tcW w:w="1406" w:type="dxa"/>
          </w:tcPr>
          <w:p w14:paraId="18E25F6D" w14:textId="3A8F2576"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36.7555</w:t>
            </w:r>
          </w:p>
        </w:tc>
        <w:tc>
          <w:tcPr>
            <w:tcW w:w="1322" w:type="dxa"/>
          </w:tcPr>
          <w:p w14:paraId="5021D771" w14:textId="66301351"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8.62</w:t>
            </w:r>
            <w:r>
              <w:rPr>
                <w:rFonts w:ascii="Arial" w:hAnsi="Arial" w:cs="Arial"/>
                <w:sz w:val="13"/>
                <w:szCs w:val="13"/>
              </w:rPr>
              <w:t>00</w:t>
            </w:r>
          </w:p>
        </w:tc>
        <w:tc>
          <w:tcPr>
            <w:tcW w:w="1298" w:type="dxa"/>
          </w:tcPr>
          <w:p w14:paraId="3D52F400" w14:textId="4F6B4859"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0.00</w:t>
            </w:r>
            <w:r>
              <w:rPr>
                <w:rFonts w:ascii="Arial" w:hAnsi="Arial" w:cs="Arial"/>
                <w:sz w:val="13"/>
                <w:szCs w:val="13"/>
              </w:rPr>
              <w:t>12</w:t>
            </w:r>
          </w:p>
        </w:tc>
        <w:tc>
          <w:tcPr>
            <w:tcW w:w="1275" w:type="dxa"/>
          </w:tcPr>
          <w:p w14:paraId="326777B2" w14:textId="14BF3667"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0.0014</w:t>
            </w:r>
          </w:p>
        </w:tc>
        <w:tc>
          <w:tcPr>
            <w:tcW w:w="1290" w:type="dxa"/>
          </w:tcPr>
          <w:p w14:paraId="4667BD62" w14:textId="4213F92B"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42.1113</w:t>
            </w:r>
          </w:p>
        </w:tc>
        <w:tc>
          <w:tcPr>
            <w:tcW w:w="1234" w:type="dxa"/>
          </w:tcPr>
          <w:p w14:paraId="14D92AA7" w14:textId="134ABD3E"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0.5089</w:t>
            </w:r>
          </w:p>
        </w:tc>
      </w:tr>
      <w:tr w:rsidR="00672731" w:rsidRPr="004F1307" w14:paraId="56D09991" w14:textId="77777777" w:rsidTr="00F5281A">
        <w:trPr>
          <w:trHeight w:val="240"/>
        </w:trPr>
        <w:tc>
          <w:tcPr>
            <w:tcW w:w="3510" w:type="dxa"/>
            <w:vAlign w:val="center"/>
          </w:tcPr>
          <w:p w14:paraId="194E8FF8" w14:textId="77777777" w:rsidR="00002DA9" w:rsidRPr="000169CA" w:rsidRDefault="00002DA9" w:rsidP="00002DA9">
            <w:pPr>
              <w:spacing w:before="30" w:after="30" w:line="276" w:lineRule="auto"/>
              <w:rPr>
                <w:rFonts w:ascii="Arial" w:hAnsi="Arial" w:cs="Arial"/>
                <w:sz w:val="13"/>
                <w:szCs w:val="13"/>
              </w:rPr>
            </w:pPr>
            <w:r w:rsidRPr="000169CA">
              <w:rPr>
                <w:rFonts w:ascii="Arial" w:hAnsi="Arial" w:cs="Arial"/>
                <w:sz w:val="13"/>
                <w:szCs w:val="13"/>
              </w:rPr>
              <w:t>Selling rate</w:t>
            </w:r>
          </w:p>
        </w:tc>
        <w:tc>
          <w:tcPr>
            <w:tcW w:w="1306" w:type="dxa"/>
          </w:tcPr>
          <w:p w14:paraId="75F5EAB7" w14:textId="354AA61A"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31.7436</w:t>
            </w:r>
          </w:p>
        </w:tc>
        <w:tc>
          <w:tcPr>
            <w:tcW w:w="1290" w:type="dxa"/>
          </w:tcPr>
          <w:p w14:paraId="763A7593" w14:textId="40B3521F"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0.205</w:t>
            </w:r>
            <w:r>
              <w:rPr>
                <w:rFonts w:ascii="Arial" w:hAnsi="Arial" w:cs="Arial"/>
                <w:sz w:val="13"/>
                <w:szCs w:val="13"/>
              </w:rPr>
              <w:t>2</w:t>
            </w:r>
          </w:p>
        </w:tc>
        <w:tc>
          <w:tcPr>
            <w:tcW w:w="1406" w:type="dxa"/>
          </w:tcPr>
          <w:p w14:paraId="3BBD756C" w14:textId="386FB530"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37.5016</w:t>
            </w:r>
          </w:p>
        </w:tc>
        <w:tc>
          <w:tcPr>
            <w:tcW w:w="1322" w:type="dxa"/>
          </w:tcPr>
          <w:p w14:paraId="57BD396F" w14:textId="23516D21"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8.7083</w:t>
            </w:r>
          </w:p>
        </w:tc>
        <w:tc>
          <w:tcPr>
            <w:tcW w:w="1298" w:type="dxa"/>
          </w:tcPr>
          <w:p w14:paraId="115134C3" w14:textId="1D066E13"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0.0012</w:t>
            </w:r>
          </w:p>
        </w:tc>
        <w:tc>
          <w:tcPr>
            <w:tcW w:w="1275" w:type="dxa"/>
          </w:tcPr>
          <w:p w14:paraId="7361E3B8" w14:textId="25324A28"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0.001</w:t>
            </w:r>
            <w:r>
              <w:rPr>
                <w:rFonts w:ascii="Arial" w:hAnsi="Arial" w:cs="Arial"/>
                <w:sz w:val="13"/>
                <w:szCs w:val="13"/>
              </w:rPr>
              <w:t>5</w:t>
            </w:r>
          </w:p>
        </w:tc>
        <w:tc>
          <w:tcPr>
            <w:tcW w:w="1290" w:type="dxa"/>
          </w:tcPr>
          <w:p w14:paraId="0D6A039B" w14:textId="598B05D9"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43.0139</w:t>
            </w:r>
          </w:p>
        </w:tc>
        <w:tc>
          <w:tcPr>
            <w:tcW w:w="1234" w:type="dxa"/>
          </w:tcPr>
          <w:p w14:paraId="37190B3B" w14:textId="438C4C80" w:rsidR="00002DA9" w:rsidRPr="000169CA" w:rsidRDefault="00002DA9" w:rsidP="00002DA9">
            <w:pPr>
              <w:spacing w:before="30" w:after="30" w:line="276" w:lineRule="auto"/>
              <w:jc w:val="right"/>
              <w:rPr>
                <w:rFonts w:ascii="Arial" w:hAnsi="Arial" w:cs="Arial"/>
                <w:sz w:val="13"/>
                <w:szCs w:val="13"/>
              </w:rPr>
            </w:pPr>
            <w:r w:rsidRPr="000169CA">
              <w:rPr>
                <w:rFonts w:ascii="Arial" w:hAnsi="Arial" w:cs="Arial"/>
                <w:sz w:val="13"/>
                <w:szCs w:val="13"/>
              </w:rPr>
              <w:t>0.556</w:t>
            </w:r>
            <w:r>
              <w:rPr>
                <w:rFonts w:ascii="Arial" w:hAnsi="Arial" w:cs="Arial"/>
                <w:sz w:val="13"/>
                <w:szCs w:val="13"/>
              </w:rPr>
              <w:t>0</w:t>
            </w:r>
          </w:p>
        </w:tc>
      </w:tr>
    </w:tbl>
    <w:p w14:paraId="34B4E072" w14:textId="782E6F15" w:rsidR="007E499E" w:rsidRPr="004F1307" w:rsidRDefault="007E499E">
      <w:pPr>
        <w:rPr>
          <w:rFonts w:ascii="Arial" w:hAnsi="Arial" w:cstheme="minorBidi"/>
          <w:sz w:val="19"/>
          <w:szCs w:val="19"/>
          <w:highlight w:val="yellow"/>
          <w:lang w:val="en-GB"/>
        </w:rPr>
        <w:sectPr w:rsidR="007E499E" w:rsidRPr="004F1307" w:rsidSect="001833F8">
          <w:headerReference w:type="default" r:id="rId13"/>
          <w:footerReference w:type="default" r:id="rId14"/>
          <w:pgSz w:w="16834" w:h="11909" w:orient="landscape" w:code="9"/>
          <w:pgMar w:top="2250" w:right="1526" w:bottom="990" w:left="1530" w:header="810" w:footer="438" w:gutter="0"/>
          <w:cols w:space="720"/>
          <w:docGrid w:linePitch="381"/>
        </w:sectPr>
      </w:pPr>
    </w:p>
    <w:p w14:paraId="252B262C" w14:textId="77777777" w:rsidR="00CD1D3B" w:rsidRPr="002E2E69" w:rsidRDefault="00CD1D3B" w:rsidP="003D4FCF">
      <w:pPr>
        <w:pStyle w:val="BodyTextIndent3"/>
        <w:spacing w:line="360" w:lineRule="auto"/>
        <w:ind w:left="927" w:firstLine="9"/>
        <w:rPr>
          <w:rFonts w:ascii="Arial" w:hAnsi="Arial" w:cs="Arial"/>
          <w:i/>
          <w:iCs/>
          <w:sz w:val="19"/>
          <w:szCs w:val="19"/>
        </w:rPr>
      </w:pPr>
      <w:r w:rsidRPr="002E2E69">
        <w:rPr>
          <w:rFonts w:ascii="Arial" w:hAnsi="Arial" w:cs="Arial"/>
          <w:i/>
          <w:iCs/>
          <w:sz w:val="19"/>
          <w:szCs w:val="19"/>
        </w:rPr>
        <w:t>Sensitivity</w:t>
      </w:r>
    </w:p>
    <w:p w14:paraId="2E60965C" w14:textId="0DBB5159" w:rsidR="002D21EC" w:rsidRPr="002E2E69" w:rsidRDefault="002D21EC" w:rsidP="00205AFD">
      <w:pPr>
        <w:pStyle w:val="BodyTextIndent3"/>
        <w:spacing w:after="120" w:line="360" w:lineRule="auto"/>
        <w:ind w:left="927" w:firstLine="9"/>
        <w:jc w:val="thaiDistribute"/>
        <w:rPr>
          <w:rFonts w:ascii="Arial" w:hAnsi="Arial" w:cstheme="minorBidi"/>
          <w:sz w:val="19"/>
          <w:szCs w:val="19"/>
          <w:lang w:val="en-GB" w:bidi="th-TH"/>
        </w:rPr>
      </w:pPr>
      <w:r w:rsidRPr="002E2E69">
        <w:rPr>
          <w:rFonts w:ascii="Arial" w:hAnsi="Arial" w:cstheme="minorBidi"/>
          <w:sz w:val="19"/>
          <w:szCs w:val="19"/>
          <w:lang w:val="en-GB" w:bidi="th-TH"/>
        </w:rPr>
        <w:t>As shown in the table above, the Group is primarily exposed to changes in Baht and US Dolla</w:t>
      </w:r>
      <w:r w:rsidR="008B117E" w:rsidRPr="002E2E69">
        <w:rPr>
          <w:rFonts w:ascii="Arial" w:hAnsi="Arial" w:cstheme="minorBidi"/>
          <w:sz w:val="19"/>
          <w:szCs w:val="19"/>
          <w:lang w:val="en-GB" w:bidi="th-TH"/>
        </w:rPr>
        <w:t xml:space="preserve">r, Japanese Yen, </w:t>
      </w:r>
      <w:bookmarkStart w:id="2" w:name="_Hlk96515951"/>
      <w:r w:rsidR="008B117E" w:rsidRPr="002E2E69">
        <w:rPr>
          <w:rFonts w:ascii="Arial" w:hAnsi="Arial" w:cstheme="minorBidi"/>
          <w:sz w:val="19"/>
          <w:szCs w:val="19"/>
          <w:lang w:val="en-GB" w:bidi="th-TH"/>
        </w:rPr>
        <w:t>Euro</w:t>
      </w:r>
      <w:bookmarkEnd w:id="2"/>
      <w:r w:rsidR="008B117E" w:rsidRPr="002E2E69">
        <w:rPr>
          <w:rFonts w:ascii="Arial" w:hAnsi="Arial" w:cstheme="minorBidi"/>
          <w:sz w:val="19"/>
          <w:szCs w:val="19"/>
          <w:lang w:val="en-GB" w:bidi="th-TH"/>
        </w:rPr>
        <w:t xml:space="preserve">, </w:t>
      </w:r>
      <w:r w:rsidR="00C04971" w:rsidRPr="002E2E69">
        <w:rPr>
          <w:rFonts w:ascii="Arial" w:hAnsi="Arial" w:cstheme="minorBidi"/>
          <w:sz w:val="19"/>
          <w:szCs w:val="19"/>
          <w:lang w:val="en-GB" w:bidi="th-TH"/>
        </w:rPr>
        <w:t>Swedish Krona</w:t>
      </w:r>
      <w:r w:rsidR="00654944" w:rsidRPr="002E2E69">
        <w:rPr>
          <w:rFonts w:ascii="Arial" w:hAnsi="Arial" w:cstheme="minorBidi"/>
          <w:sz w:val="19"/>
          <w:szCs w:val="19"/>
          <w:lang w:val="en-GB" w:bidi="th-TH"/>
        </w:rPr>
        <w:t xml:space="preserve">, </w:t>
      </w:r>
      <w:r w:rsidR="000230F7" w:rsidRPr="002E2E69">
        <w:rPr>
          <w:rFonts w:ascii="Arial" w:hAnsi="Arial" w:cstheme="minorBidi"/>
          <w:sz w:val="19"/>
          <w:szCs w:val="19"/>
          <w:lang w:val="en-GB" w:bidi="th-TH"/>
        </w:rPr>
        <w:t>Malaysian Ringgit</w:t>
      </w:r>
      <w:r w:rsidR="00654944" w:rsidRPr="002E2E69">
        <w:rPr>
          <w:rFonts w:ascii="Arial" w:hAnsi="Arial" w:cstheme="minorBidi"/>
          <w:sz w:val="19"/>
          <w:szCs w:val="19"/>
          <w:lang w:val="en-GB" w:bidi="th-TH"/>
        </w:rPr>
        <w:t xml:space="preserve">, </w:t>
      </w:r>
      <w:bookmarkStart w:id="3" w:name="_Hlk96516026"/>
      <w:r w:rsidR="00DD5FFC" w:rsidRPr="002E2E69">
        <w:rPr>
          <w:rFonts w:ascii="Arial" w:hAnsi="Arial" w:cstheme="minorBidi"/>
          <w:sz w:val="19"/>
          <w:szCs w:val="19"/>
          <w:lang w:val="en-GB" w:bidi="th-TH"/>
        </w:rPr>
        <w:t>Vietnamese Dong</w:t>
      </w:r>
      <w:bookmarkEnd w:id="3"/>
      <w:r w:rsidR="00D41598" w:rsidRPr="002E2E69">
        <w:rPr>
          <w:rFonts w:ascii="Arial" w:hAnsi="Arial" w:cstheme="minorBidi"/>
          <w:sz w:val="19"/>
          <w:szCs w:val="19"/>
          <w:lang w:val="en-GB" w:bidi="th-TH"/>
        </w:rPr>
        <w:t xml:space="preserve">, </w:t>
      </w:r>
      <w:r w:rsidR="009C557F" w:rsidRPr="002E2E69">
        <w:rPr>
          <w:rFonts w:ascii="Arial" w:hAnsi="Arial" w:cstheme="minorBidi"/>
          <w:sz w:val="19"/>
          <w:szCs w:val="19"/>
          <w:lang w:val="en-GB" w:bidi="th-TH"/>
        </w:rPr>
        <w:t>Lao Kip</w:t>
      </w:r>
      <w:r w:rsidR="00333745" w:rsidRPr="002E2E69">
        <w:rPr>
          <w:rFonts w:ascii="Arial" w:hAnsi="Arial" w:cstheme="minorBidi"/>
          <w:sz w:val="19"/>
          <w:szCs w:val="19"/>
          <w:lang w:val="en-GB" w:bidi="th-TH"/>
        </w:rPr>
        <w:t xml:space="preserve"> </w:t>
      </w:r>
      <w:r w:rsidRPr="002E2E69">
        <w:rPr>
          <w:rFonts w:ascii="Arial" w:hAnsi="Arial" w:cstheme="minorBidi"/>
          <w:sz w:val="19"/>
          <w:szCs w:val="19"/>
          <w:lang w:val="en-GB" w:bidi="th-TH"/>
        </w:rPr>
        <w:t>exchange rate. The sensitivity of profit or loss to changes in the exchange rates arises mainly from financial assets and</w:t>
      </w:r>
      <w:r w:rsidR="00205AFD" w:rsidRPr="002E2E69">
        <w:rPr>
          <w:rFonts w:ascii="Arial" w:hAnsi="Arial" w:cstheme="minorBidi"/>
          <w:sz w:val="19"/>
          <w:szCs w:val="19"/>
          <w:lang w:val="en-GB" w:bidi="th-TH"/>
        </w:rPr>
        <w:t xml:space="preserve"> </w:t>
      </w:r>
      <w:r w:rsidRPr="002E2E69">
        <w:rPr>
          <w:rFonts w:ascii="Arial" w:hAnsi="Arial" w:cstheme="minorBidi"/>
          <w:sz w:val="19"/>
          <w:szCs w:val="19"/>
          <w:lang w:val="en-GB" w:bidi="th-TH"/>
        </w:rPr>
        <w:t>financial liabilities denominated in US Dollar</w:t>
      </w:r>
      <w:r w:rsidR="0058629B" w:rsidRPr="002E2E69">
        <w:rPr>
          <w:rFonts w:ascii="Arial" w:hAnsi="Arial" w:cstheme="minorBidi"/>
          <w:sz w:val="19"/>
          <w:szCs w:val="19"/>
          <w:lang w:val="en-GB" w:bidi="th-TH"/>
        </w:rPr>
        <w:t>, Japanese Yen, Euro,</w:t>
      </w:r>
      <w:r w:rsidR="00D70089" w:rsidRPr="002E2E69">
        <w:rPr>
          <w:rFonts w:ascii="Arial" w:hAnsi="Arial" w:cstheme="minorBidi"/>
          <w:sz w:val="19"/>
          <w:szCs w:val="19"/>
          <w:lang w:val="en-GB" w:bidi="th-TH"/>
        </w:rPr>
        <w:t xml:space="preserve"> Swedish Krona</w:t>
      </w:r>
      <w:r w:rsidR="005F36F5" w:rsidRPr="002E2E69">
        <w:rPr>
          <w:rFonts w:ascii="Arial" w:hAnsi="Arial" w:cstheme="minorBidi"/>
          <w:sz w:val="19"/>
          <w:szCs w:val="19"/>
          <w:lang w:val="en-GB" w:bidi="th-TH"/>
        </w:rPr>
        <w:t>,</w:t>
      </w:r>
      <w:r w:rsidR="00393D9D" w:rsidRPr="002E2E69">
        <w:rPr>
          <w:rFonts w:ascii="Arial" w:hAnsi="Arial" w:cstheme="minorBidi"/>
          <w:sz w:val="19"/>
          <w:szCs w:val="19"/>
          <w:lang w:val="en-GB" w:bidi="th-TH"/>
        </w:rPr>
        <w:t xml:space="preserve"> </w:t>
      </w:r>
      <w:r w:rsidR="00D70089" w:rsidRPr="002E2E69">
        <w:rPr>
          <w:rFonts w:ascii="Arial" w:hAnsi="Arial" w:cstheme="minorBidi"/>
          <w:sz w:val="19"/>
          <w:szCs w:val="19"/>
          <w:lang w:val="en-GB" w:bidi="th-TH"/>
        </w:rPr>
        <w:t>Ma</w:t>
      </w:r>
      <w:r w:rsidR="003A6AC8" w:rsidRPr="002E2E69">
        <w:rPr>
          <w:rFonts w:ascii="Arial" w:hAnsi="Arial" w:cstheme="minorBidi"/>
          <w:sz w:val="19"/>
          <w:szCs w:val="19"/>
          <w:lang w:val="en-GB" w:bidi="th-TH"/>
        </w:rPr>
        <w:t>laysian Ringgit</w:t>
      </w:r>
      <w:r w:rsidR="0058629B" w:rsidRPr="002E2E69">
        <w:rPr>
          <w:rFonts w:ascii="Arial" w:hAnsi="Arial" w:cstheme="minorBidi"/>
          <w:sz w:val="19"/>
          <w:szCs w:val="19"/>
          <w:lang w:val="en-GB" w:bidi="th-TH"/>
        </w:rPr>
        <w:t xml:space="preserve"> </w:t>
      </w:r>
      <w:r w:rsidR="00BA2B0F" w:rsidRPr="002E2E69">
        <w:rPr>
          <w:rFonts w:ascii="Arial" w:hAnsi="Arial" w:cstheme="minorBidi"/>
          <w:sz w:val="19"/>
          <w:szCs w:val="19"/>
          <w:lang w:val="en-GB" w:bidi="th-TH"/>
        </w:rPr>
        <w:t>and</w:t>
      </w:r>
      <w:r w:rsidR="0058629B" w:rsidRPr="002E2E69">
        <w:rPr>
          <w:rFonts w:ascii="Arial" w:hAnsi="Arial" w:cstheme="minorBidi"/>
          <w:sz w:val="19"/>
          <w:szCs w:val="19"/>
          <w:lang w:val="en-GB" w:bidi="th-TH"/>
        </w:rPr>
        <w:t xml:space="preserve"> Vietnamese Dong</w:t>
      </w:r>
      <w:r w:rsidRPr="002E2E69">
        <w:rPr>
          <w:rFonts w:ascii="Arial" w:hAnsi="Arial" w:cstheme="minorBidi"/>
          <w:sz w:val="19"/>
          <w:szCs w:val="19"/>
          <w:lang w:val="en-GB" w:bidi="th-TH"/>
        </w:rPr>
        <w:t xml:space="preserve">. The impacts of movement in exchange rate on Group’s net </w:t>
      </w:r>
      <w:r w:rsidR="0007083C">
        <w:rPr>
          <w:rFonts w:ascii="Arial" w:hAnsi="Arial" w:cstheme="minorBidi"/>
          <w:sz w:val="19"/>
          <w:szCs w:val="19"/>
          <w:lang w:bidi="th-TH"/>
        </w:rPr>
        <w:t>loss</w:t>
      </w:r>
      <w:r w:rsidRPr="002E2E69">
        <w:rPr>
          <w:rFonts w:ascii="Arial" w:hAnsi="Arial" w:cstheme="minorBidi"/>
          <w:sz w:val="19"/>
          <w:szCs w:val="19"/>
          <w:lang w:val="en-GB" w:bidi="th-TH"/>
        </w:rPr>
        <w:t xml:space="preserve"> are as follows:</w:t>
      </w:r>
    </w:p>
    <w:tbl>
      <w:tblPr>
        <w:tblpPr w:leftFromText="180" w:rightFromText="180" w:vertAnchor="text" w:horzAnchor="page" w:tblpX="1555" w:tblpY="151"/>
        <w:tblW w:w="925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455"/>
        <w:gridCol w:w="2282"/>
        <w:gridCol w:w="2520"/>
      </w:tblGrid>
      <w:tr w:rsidR="00B870C4" w:rsidRPr="004F1307" w14:paraId="1A20FCA5" w14:textId="77777777" w:rsidTr="003D4FCF">
        <w:tc>
          <w:tcPr>
            <w:tcW w:w="4455" w:type="dxa"/>
            <w:tcBorders>
              <w:top w:val="nil"/>
              <w:left w:val="nil"/>
              <w:bottom w:val="nil"/>
              <w:right w:val="nil"/>
            </w:tcBorders>
          </w:tcPr>
          <w:p w14:paraId="7351C807" w14:textId="77777777" w:rsidR="000A78B0" w:rsidRPr="004F1307" w:rsidRDefault="000A78B0" w:rsidP="000A78B0">
            <w:pPr>
              <w:pStyle w:val="BlockText"/>
              <w:spacing w:line="360" w:lineRule="auto"/>
              <w:ind w:left="37" w:right="0"/>
              <w:rPr>
                <w:rFonts w:ascii="Arial" w:eastAsia="Arial" w:hAnsi="Arial" w:cs="Arial"/>
                <w:sz w:val="19"/>
                <w:szCs w:val="19"/>
                <w:highlight w:val="yellow"/>
                <w:lang w:val="en-GB"/>
              </w:rPr>
            </w:pPr>
          </w:p>
        </w:tc>
        <w:tc>
          <w:tcPr>
            <w:tcW w:w="2282" w:type="dxa"/>
            <w:tcBorders>
              <w:top w:val="nil"/>
              <w:left w:val="nil"/>
              <w:bottom w:val="nil"/>
              <w:right w:val="nil"/>
            </w:tcBorders>
          </w:tcPr>
          <w:p w14:paraId="2373AD41" w14:textId="77777777" w:rsidR="000A78B0" w:rsidRPr="002E2E69" w:rsidRDefault="000A78B0" w:rsidP="000A78B0">
            <w:pPr>
              <w:pStyle w:val="BlockText"/>
              <w:spacing w:line="360" w:lineRule="auto"/>
              <w:ind w:left="0" w:right="-72"/>
              <w:jc w:val="right"/>
              <w:rPr>
                <w:rFonts w:ascii="Arial" w:eastAsia="Arial" w:hAnsi="Arial" w:cs="Arial"/>
                <w:sz w:val="19"/>
                <w:szCs w:val="19"/>
                <w:cs/>
              </w:rPr>
            </w:pPr>
          </w:p>
        </w:tc>
        <w:tc>
          <w:tcPr>
            <w:tcW w:w="2520" w:type="dxa"/>
            <w:tcBorders>
              <w:top w:val="nil"/>
              <w:left w:val="nil"/>
              <w:bottom w:val="nil"/>
              <w:right w:val="nil"/>
            </w:tcBorders>
            <w:vAlign w:val="center"/>
          </w:tcPr>
          <w:p w14:paraId="27CA6211" w14:textId="41ADC796" w:rsidR="000A78B0" w:rsidRPr="002E2E69" w:rsidRDefault="000A78B0" w:rsidP="000A78B0">
            <w:pPr>
              <w:pStyle w:val="BlockText"/>
              <w:spacing w:line="360" w:lineRule="auto"/>
              <w:ind w:left="0" w:right="-72" w:firstLine="0"/>
              <w:jc w:val="right"/>
              <w:rPr>
                <w:rFonts w:ascii="Arial" w:eastAsia="Arial" w:hAnsi="Arial" w:cs="Arial"/>
                <w:sz w:val="19"/>
                <w:szCs w:val="19"/>
                <w:cs/>
              </w:rPr>
            </w:pPr>
            <w:r w:rsidRPr="002E2E69">
              <w:rPr>
                <w:rFonts w:ascii="Arial" w:eastAsia="Arial Unicode MS" w:hAnsi="Arial" w:cs="Arial"/>
                <w:sz w:val="19"/>
                <w:szCs w:val="19"/>
                <w:cs/>
              </w:rPr>
              <w:t>(Unit : Million)</w:t>
            </w:r>
          </w:p>
        </w:tc>
      </w:tr>
      <w:tr w:rsidR="00B870C4" w:rsidRPr="004F1307" w14:paraId="7481126E" w14:textId="77777777" w:rsidTr="003D4FCF">
        <w:tc>
          <w:tcPr>
            <w:tcW w:w="4455" w:type="dxa"/>
            <w:tcBorders>
              <w:top w:val="nil"/>
              <w:left w:val="nil"/>
              <w:bottom w:val="nil"/>
              <w:right w:val="nil"/>
            </w:tcBorders>
          </w:tcPr>
          <w:p w14:paraId="7E8910F1" w14:textId="77777777" w:rsidR="000A78B0" w:rsidRPr="004F1307" w:rsidRDefault="000A78B0" w:rsidP="000A78B0">
            <w:pPr>
              <w:pStyle w:val="BlockText"/>
              <w:spacing w:line="360" w:lineRule="auto"/>
              <w:ind w:left="37" w:right="0"/>
              <w:rPr>
                <w:rFonts w:ascii="Arial" w:eastAsia="Arial" w:hAnsi="Arial" w:cs="Arial"/>
                <w:sz w:val="19"/>
                <w:szCs w:val="19"/>
                <w:highlight w:val="yellow"/>
              </w:rPr>
            </w:pPr>
          </w:p>
        </w:tc>
        <w:tc>
          <w:tcPr>
            <w:tcW w:w="2282" w:type="dxa"/>
            <w:tcBorders>
              <w:top w:val="nil"/>
              <w:left w:val="nil"/>
              <w:bottom w:val="nil"/>
              <w:right w:val="nil"/>
            </w:tcBorders>
          </w:tcPr>
          <w:p w14:paraId="6B5BE6EF" w14:textId="0A923766" w:rsidR="000A78B0" w:rsidRPr="002E2E69" w:rsidRDefault="000A78B0" w:rsidP="00A84979">
            <w:pPr>
              <w:pStyle w:val="BlockText"/>
              <w:pBdr>
                <w:bottom w:val="single" w:sz="4" w:space="1" w:color="auto"/>
              </w:pBdr>
              <w:spacing w:line="360" w:lineRule="auto"/>
              <w:ind w:left="0" w:right="9" w:firstLine="0"/>
              <w:jc w:val="center"/>
              <w:rPr>
                <w:rFonts w:ascii="Arial" w:eastAsia="Arial" w:hAnsi="Arial" w:cs="Arial"/>
                <w:sz w:val="19"/>
                <w:szCs w:val="19"/>
                <w:cs/>
              </w:rPr>
            </w:pPr>
            <w:r w:rsidRPr="002E2E69">
              <w:rPr>
                <w:rFonts w:ascii="Arial" w:eastAsia="Arial" w:hAnsi="Arial" w:cs="Arial"/>
                <w:sz w:val="19"/>
                <w:szCs w:val="19"/>
                <w:cs/>
              </w:rPr>
              <w:t>Consolidated F/S</w:t>
            </w:r>
          </w:p>
        </w:tc>
        <w:tc>
          <w:tcPr>
            <w:tcW w:w="2520" w:type="dxa"/>
            <w:tcBorders>
              <w:top w:val="nil"/>
              <w:left w:val="nil"/>
              <w:bottom w:val="nil"/>
              <w:right w:val="nil"/>
            </w:tcBorders>
          </w:tcPr>
          <w:p w14:paraId="3FB7428E" w14:textId="266404CB" w:rsidR="000A78B0" w:rsidRPr="002E2E69" w:rsidRDefault="000A78B0" w:rsidP="00A84979">
            <w:pPr>
              <w:pStyle w:val="BlockText"/>
              <w:pBdr>
                <w:bottom w:val="single" w:sz="4" w:space="1" w:color="auto"/>
              </w:pBdr>
              <w:spacing w:line="360" w:lineRule="auto"/>
              <w:ind w:left="0" w:right="9" w:firstLine="0"/>
              <w:jc w:val="center"/>
              <w:rPr>
                <w:rFonts w:ascii="Arial" w:eastAsia="Arial" w:hAnsi="Arial" w:cs="Arial"/>
                <w:sz w:val="19"/>
                <w:szCs w:val="19"/>
                <w:cs/>
              </w:rPr>
            </w:pPr>
            <w:r w:rsidRPr="002E2E69">
              <w:rPr>
                <w:rFonts w:ascii="Arial" w:eastAsia="Arial" w:hAnsi="Arial" w:cs="Arial"/>
                <w:sz w:val="19"/>
                <w:szCs w:val="19"/>
                <w:cs/>
              </w:rPr>
              <w:t>Separate F/S</w:t>
            </w:r>
          </w:p>
        </w:tc>
      </w:tr>
      <w:tr w:rsidR="00B870C4" w:rsidRPr="004F1307" w14:paraId="4D0C6D30" w14:textId="77777777" w:rsidTr="003D4FCF">
        <w:trPr>
          <w:trHeight w:val="129"/>
        </w:trPr>
        <w:tc>
          <w:tcPr>
            <w:tcW w:w="4455" w:type="dxa"/>
            <w:tcBorders>
              <w:top w:val="nil"/>
              <w:left w:val="nil"/>
              <w:bottom w:val="nil"/>
              <w:right w:val="nil"/>
            </w:tcBorders>
          </w:tcPr>
          <w:p w14:paraId="16AD05CB" w14:textId="77777777" w:rsidR="000A78B0" w:rsidRPr="007B4E40" w:rsidRDefault="000A78B0" w:rsidP="000A78B0">
            <w:pPr>
              <w:pStyle w:val="BlockText"/>
              <w:spacing w:line="360" w:lineRule="auto"/>
              <w:ind w:left="37" w:right="0"/>
              <w:rPr>
                <w:rFonts w:ascii="Arial" w:eastAsia="Arial" w:hAnsi="Arial" w:cs="Arial"/>
                <w:sz w:val="19"/>
                <w:szCs w:val="19"/>
              </w:rPr>
            </w:pPr>
            <w:bookmarkStart w:id="4" w:name="_Hlk45226197"/>
          </w:p>
        </w:tc>
        <w:tc>
          <w:tcPr>
            <w:tcW w:w="2282" w:type="dxa"/>
            <w:tcBorders>
              <w:top w:val="nil"/>
              <w:left w:val="nil"/>
              <w:bottom w:val="nil"/>
              <w:right w:val="nil"/>
            </w:tcBorders>
          </w:tcPr>
          <w:p w14:paraId="06C3EBBB" w14:textId="77777777" w:rsidR="000A78B0" w:rsidRPr="004F1307" w:rsidRDefault="000A78B0" w:rsidP="000A78B0">
            <w:pPr>
              <w:pStyle w:val="BlockText"/>
              <w:spacing w:line="360" w:lineRule="auto"/>
              <w:ind w:left="0" w:right="-72"/>
              <w:jc w:val="right"/>
              <w:rPr>
                <w:rFonts w:ascii="Arial" w:eastAsia="Arial" w:hAnsi="Arial" w:cs="Arial"/>
                <w:sz w:val="19"/>
                <w:szCs w:val="19"/>
                <w:highlight w:val="yellow"/>
              </w:rPr>
            </w:pPr>
          </w:p>
        </w:tc>
        <w:tc>
          <w:tcPr>
            <w:tcW w:w="2520" w:type="dxa"/>
            <w:tcBorders>
              <w:top w:val="nil"/>
              <w:left w:val="nil"/>
              <w:bottom w:val="nil"/>
              <w:right w:val="nil"/>
            </w:tcBorders>
          </w:tcPr>
          <w:p w14:paraId="25371424" w14:textId="77777777" w:rsidR="000A78B0" w:rsidRPr="004F1307" w:rsidRDefault="000A78B0" w:rsidP="000A78B0">
            <w:pPr>
              <w:pStyle w:val="BlockText"/>
              <w:spacing w:line="360" w:lineRule="auto"/>
              <w:ind w:left="0" w:right="-72"/>
              <w:jc w:val="right"/>
              <w:rPr>
                <w:rFonts w:ascii="Arial" w:eastAsia="Arial" w:hAnsi="Arial" w:cs="Arial"/>
                <w:sz w:val="19"/>
                <w:szCs w:val="19"/>
                <w:highlight w:val="yellow"/>
              </w:rPr>
            </w:pPr>
          </w:p>
        </w:tc>
      </w:tr>
      <w:tr w:rsidR="00B870C4" w:rsidRPr="004F1307" w14:paraId="68E6A46A" w14:textId="77777777" w:rsidTr="003D4FCF">
        <w:trPr>
          <w:trHeight w:val="291"/>
        </w:trPr>
        <w:tc>
          <w:tcPr>
            <w:tcW w:w="4455" w:type="dxa"/>
            <w:tcBorders>
              <w:top w:val="nil"/>
              <w:left w:val="nil"/>
              <w:bottom w:val="nil"/>
              <w:right w:val="nil"/>
            </w:tcBorders>
          </w:tcPr>
          <w:p w14:paraId="70C5A88B" w14:textId="6618B72F" w:rsidR="000A78B0" w:rsidRPr="007B4E40" w:rsidRDefault="000A78B0" w:rsidP="000A78B0">
            <w:pPr>
              <w:pStyle w:val="BlockText"/>
              <w:ind w:left="37" w:right="0" w:firstLine="683"/>
              <w:rPr>
                <w:rFonts w:ascii="Arial" w:eastAsia="Arial" w:hAnsi="Arial" w:cs="Arial"/>
                <w:sz w:val="19"/>
                <w:szCs w:val="19"/>
                <w:cs/>
                <w:lang w:val="en-US"/>
              </w:rPr>
            </w:pPr>
            <w:r w:rsidRPr="007B4E40">
              <w:rPr>
                <w:rFonts w:ascii="Arial" w:eastAsia="Arial" w:hAnsi="Arial" w:cs="Arial"/>
                <w:sz w:val="19"/>
                <w:szCs w:val="19"/>
                <w:lang w:val="en-US"/>
              </w:rPr>
              <w:t>United State Dollar to Baht exchange rate</w:t>
            </w:r>
          </w:p>
        </w:tc>
        <w:tc>
          <w:tcPr>
            <w:tcW w:w="2282" w:type="dxa"/>
            <w:tcBorders>
              <w:top w:val="nil"/>
              <w:left w:val="nil"/>
              <w:bottom w:val="nil"/>
              <w:right w:val="nil"/>
            </w:tcBorders>
          </w:tcPr>
          <w:p w14:paraId="69DFE217" w14:textId="77777777" w:rsidR="000A78B0" w:rsidRPr="004F1307" w:rsidRDefault="000A78B0" w:rsidP="000A78B0">
            <w:pPr>
              <w:pStyle w:val="BlockText"/>
              <w:ind w:left="0" w:right="-72"/>
              <w:jc w:val="right"/>
              <w:rPr>
                <w:rFonts w:ascii="Arial" w:eastAsia="Arial" w:hAnsi="Arial" w:cs="Arial"/>
                <w:sz w:val="19"/>
                <w:szCs w:val="19"/>
                <w:highlight w:val="yellow"/>
                <w:lang w:val="en-GB"/>
              </w:rPr>
            </w:pPr>
          </w:p>
        </w:tc>
        <w:tc>
          <w:tcPr>
            <w:tcW w:w="2520" w:type="dxa"/>
            <w:tcBorders>
              <w:top w:val="nil"/>
              <w:left w:val="nil"/>
              <w:bottom w:val="nil"/>
              <w:right w:val="nil"/>
            </w:tcBorders>
          </w:tcPr>
          <w:p w14:paraId="4CF18776" w14:textId="77777777" w:rsidR="000A78B0" w:rsidRPr="004F1307" w:rsidRDefault="000A78B0" w:rsidP="000A78B0">
            <w:pPr>
              <w:pStyle w:val="BlockText"/>
              <w:ind w:left="0" w:right="-72"/>
              <w:jc w:val="right"/>
              <w:rPr>
                <w:rFonts w:ascii="Arial" w:eastAsia="Arial" w:hAnsi="Arial" w:cs="Arial"/>
                <w:sz w:val="19"/>
                <w:szCs w:val="19"/>
                <w:highlight w:val="yellow"/>
                <w:lang w:val="en-GB"/>
              </w:rPr>
            </w:pPr>
          </w:p>
        </w:tc>
      </w:tr>
      <w:tr w:rsidR="00B870C4" w:rsidRPr="004F1307" w14:paraId="193C53C2" w14:textId="77777777" w:rsidTr="003D4FCF">
        <w:trPr>
          <w:trHeight w:val="278"/>
        </w:trPr>
        <w:tc>
          <w:tcPr>
            <w:tcW w:w="4455" w:type="dxa"/>
            <w:tcBorders>
              <w:top w:val="nil"/>
              <w:left w:val="nil"/>
              <w:bottom w:val="nil"/>
              <w:right w:val="nil"/>
            </w:tcBorders>
          </w:tcPr>
          <w:p w14:paraId="733E5B95" w14:textId="4D34C01E" w:rsidR="000A78B0" w:rsidRPr="007B4E40" w:rsidRDefault="000A78B0" w:rsidP="000A78B0">
            <w:pPr>
              <w:pStyle w:val="BlockText"/>
              <w:ind w:left="37" w:right="0" w:firstLine="683"/>
              <w:rPr>
                <w:rFonts w:ascii="Arial" w:eastAsia="Arial" w:hAnsi="Arial" w:cs="Arial"/>
                <w:sz w:val="19"/>
                <w:szCs w:val="19"/>
                <w:cs/>
                <w:lang w:val="en-GB"/>
              </w:rPr>
            </w:pPr>
            <w:r w:rsidRPr="007B4E40">
              <w:rPr>
                <w:rFonts w:ascii="Arial" w:eastAsia="Arial" w:hAnsi="Arial" w:cs="Arial"/>
                <w:sz w:val="19"/>
                <w:szCs w:val="19"/>
                <w:cs/>
              </w:rPr>
              <w:t xml:space="preserve">   - Increase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3A4C649B" w14:textId="7C94C0C6" w:rsidR="000A78B0" w:rsidRPr="000E4428" w:rsidRDefault="00964467"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US"/>
              </w:rPr>
              <w:t>29</w:t>
            </w:r>
            <w:r w:rsidR="00094E8E" w:rsidRPr="000E4428">
              <w:rPr>
                <w:rFonts w:ascii="Arial" w:eastAsia="Arial" w:hAnsi="Arial" w:cs="Arial"/>
                <w:sz w:val="19"/>
                <w:szCs w:val="19"/>
                <w:lang w:val="en-US"/>
              </w:rPr>
              <w:t>.</w:t>
            </w:r>
            <w:r>
              <w:rPr>
                <w:rFonts w:ascii="Arial" w:eastAsia="Arial" w:hAnsi="Arial" w:cs="Arial"/>
                <w:sz w:val="19"/>
                <w:szCs w:val="19"/>
                <w:lang w:val="en-US"/>
              </w:rPr>
              <w:t>62</w:t>
            </w:r>
          </w:p>
        </w:tc>
        <w:tc>
          <w:tcPr>
            <w:tcW w:w="2520" w:type="dxa"/>
            <w:tcBorders>
              <w:top w:val="nil"/>
              <w:left w:val="nil"/>
              <w:bottom w:val="nil"/>
              <w:right w:val="nil"/>
            </w:tcBorders>
          </w:tcPr>
          <w:p w14:paraId="1FBC635B" w14:textId="34EC5504" w:rsidR="000A78B0" w:rsidRPr="000E4428" w:rsidRDefault="005D45C7" w:rsidP="00A84979">
            <w:pPr>
              <w:pStyle w:val="BlockText"/>
              <w:ind w:left="0" w:right="-9"/>
              <w:jc w:val="right"/>
              <w:rPr>
                <w:rFonts w:ascii="Arial" w:eastAsia="Arial" w:hAnsi="Arial" w:cs="Arial"/>
                <w:sz w:val="19"/>
                <w:szCs w:val="19"/>
                <w:lang w:val="en-US"/>
              </w:rPr>
            </w:pPr>
            <w:r w:rsidRPr="000E4428">
              <w:rPr>
                <w:rFonts w:ascii="Arial" w:eastAsia="Arial" w:hAnsi="Arial" w:cs="Arial"/>
                <w:sz w:val="19"/>
                <w:szCs w:val="19"/>
                <w:lang w:val="en-US"/>
              </w:rPr>
              <w:t>1</w:t>
            </w:r>
            <w:r w:rsidR="00D52161" w:rsidRPr="000E4428">
              <w:rPr>
                <w:rFonts w:ascii="Arial" w:eastAsia="Arial" w:hAnsi="Arial" w:cs="Arial"/>
                <w:sz w:val="19"/>
                <w:szCs w:val="19"/>
                <w:lang w:val="en-US"/>
              </w:rPr>
              <w:t>.</w:t>
            </w:r>
            <w:r w:rsidR="00373C61">
              <w:rPr>
                <w:rFonts w:ascii="Arial" w:eastAsia="Arial" w:hAnsi="Arial" w:cs="Arial"/>
                <w:sz w:val="19"/>
                <w:szCs w:val="19"/>
                <w:lang w:val="en-US"/>
              </w:rPr>
              <w:t>09</w:t>
            </w:r>
          </w:p>
        </w:tc>
      </w:tr>
      <w:tr w:rsidR="00B870C4" w:rsidRPr="004F1307" w14:paraId="71878E3F" w14:textId="77777777" w:rsidTr="003D4FCF">
        <w:trPr>
          <w:trHeight w:val="296"/>
        </w:trPr>
        <w:tc>
          <w:tcPr>
            <w:tcW w:w="4455" w:type="dxa"/>
            <w:tcBorders>
              <w:top w:val="nil"/>
              <w:left w:val="nil"/>
              <w:bottom w:val="nil"/>
              <w:right w:val="nil"/>
            </w:tcBorders>
          </w:tcPr>
          <w:p w14:paraId="3A65E7B5" w14:textId="52242E2E"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Decrease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7276E75D" w14:textId="0A9DFC87" w:rsidR="000A78B0" w:rsidRPr="000E4428" w:rsidRDefault="0060474A" w:rsidP="00A84979">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rPr>
              <w:t>(</w:t>
            </w:r>
            <w:r w:rsidR="00964467">
              <w:rPr>
                <w:rFonts w:ascii="Arial" w:eastAsia="Arial" w:hAnsi="Arial" w:cs="Arial"/>
                <w:sz w:val="19"/>
                <w:szCs w:val="19"/>
                <w:lang w:val="en-US"/>
              </w:rPr>
              <w:t>29</w:t>
            </w:r>
            <w:r w:rsidR="00094E8E" w:rsidRPr="000E4428">
              <w:rPr>
                <w:rFonts w:ascii="Arial" w:eastAsia="Arial" w:hAnsi="Arial" w:cs="Arial"/>
                <w:sz w:val="19"/>
                <w:szCs w:val="19"/>
                <w:lang w:val="en-US"/>
              </w:rPr>
              <w:t>.</w:t>
            </w:r>
            <w:r w:rsidR="00964467">
              <w:rPr>
                <w:rFonts w:ascii="Arial" w:eastAsia="Arial" w:hAnsi="Arial" w:cs="Arial"/>
                <w:sz w:val="19"/>
                <w:szCs w:val="19"/>
                <w:lang w:val="en-US"/>
              </w:rPr>
              <w:t>62</w:t>
            </w:r>
            <w:r w:rsidR="00876713" w:rsidRPr="000E4428">
              <w:rPr>
                <w:rFonts w:ascii="Arial" w:eastAsia="Arial" w:hAnsi="Arial" w:cs="Arial"/>
                <w:sz w:val="19"/>
                <w:szCs w:val="19"/>
              </w:rPr>
              <w:t>)</w:t>
            </w:r>
          </w:p>
        </w:tc>
        <w:tc>
          <w:tcPr>
            <w:tcW w:w="2520" w:type="dxa"/>
            <w:tcBorders>
              <w:top w:val="nil"/>
              <w:left w:val="nil"/>
              <w:bottom w:val="nil"/>
              <w:right w:val="nil"/>
            </w:tcBorders>
          </w:tcPr>
          <w:p w14:paraId="5696C81B" w14:textId="4C7E6CE0" w:rsidR="000A78B0" w:rsidRPr="000E4428" w:rsidRDefault="000A78B0" w:rsidP="00A84979">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rPr>
              <w:t>(</w:t>
            </w:r>
            <w:r w:rsidR="005D45C7" w:rsidRPr="000E4428">
              <w:rPr>
                <w:rFonts w:ascii="Arial" w:eastAsia="Arial" w:hAnsi="Arial" w:cs="Arial"/>
                <w:sz w:val="19"/>
                <w:szCs w:val="19"/>
                <w:lang w:val="en-US"/>
              </w:rPr>
              <w:t>1.</w:t>
            </w:r>
            <w:r w:rsidR="00373C61">
              <w:rPr>
                <w:rFonts w:ascii="Arial" w:eastAsia="Arial" w:hAnsi="Arial" w:cs="Arial"/>
                <w:sz w:val="19"/>
                <w:szCs w:val="19"/>
                <w:lang w:val="en-US"/>
              </w:rPr>
              <w:t>09</w:t>
            </w:r>
            <w:r w:rsidRPr="000E4428">
              <w:rPr>
                <w:rFonts w:ascii="Arial" w:eastAsia="Arial" w:hAnsi="Arial" w:cs="Arial"/>
                <w:sz w:val="19"/>
                <w:szCs w:val="19"/>
                <w:cs/>
              </w:rPr>
              <w:t>)</w:t>
            </w:r>
          </w:p>
        </w:tc>
      </w:tr>
      <w:tr w:rsidR="00B870C4" w:rsidRPr="004F1307" w14:paraId="38C35E37" w14:textId="77777777" w:rsidTr="003D4FCF">
        <w:trPr>
          <w:trHeight w:val="296"/>
        </w:trPr>
        <w:tc>
          <w:tcPr>
            <w:tcW w:w="4455" w:type="dxa"/>
            <w:tcBorders>
              <w:top w:val="nil"/>
              <w:left w:val="nil"/>
              <w:bottom w:val="nil"/>
              <w:right w:val="nil"/>
            </w:tcBorders>
          </w:tcPr>
          <w:p w14:paraId="0AB00523" w14:textId="4A47132C"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lang w:val="en-US"/>
              </w:rPr>
              <w:t>Japanese Yen to Baht exchange rate</w:t>
            </w:r>
          </w:p>
        </w:tc>
        <w:tc>
          <w:tcPr>
            <w:tcW w:w="2282" w:type="dxa"/>
            <w:tcBorders>
              <w:top w:val="nil"/>
              <w:left w:val="nil"/>
              <w:bottom w:val="nil"/>
              <w:right w:val="nil"/>
            </w:tcBorders>
          </w:tcPr>
          <w:p w14:paraId="1DC1D04E" w14:textId="77777777" w:rsidR="000A78B0" w:rsidRPr="000E4428"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tcPr>
          <w:p w14:paraId="2F6109D8" w14:textId="77777777" w:rsidR="000A78B0" w:rsidRPr="000E4428" w:rsidRDefault="000A78B0" w:rsidP="00A84979">
            <w:pPr>
              <w:pStyle w:val="BlockText"/>
              <w:ind w:left="0" w:right="-9"/>
              <w:jc w:val="right"/>
              <w:rPr>
                <w:rFonts w:ascii="Arial" w:eastAsia="Arial" w:hAnsi="Arial" w:cs="Arial"/>
                <w:sz w:val="19"/>
                <w:szCs w:val="19"/>
                <w:lang w:val="en-GB"/>
              </w:rPr>
            </w:pPr>
          </w:p>
        </w:tc>
      </w:tr>
      <w:tr w:rsidR="00B870C4" w:rsidRPr="004F1307" w14:paraId="0B6E1D91" w14:textId="77777777" w:rsidTr="003D4FCF">
        <w:trPr>
          <w:trHeight w:val="296"/>
        </w:trPr>
        <w:tc>
          <w:tcPr>
            <w:tcW w:w="4455" w:type="dxa"/>
            <w:tcBorders>
              <w:top w:val="nil"/>
              <w:left w:val="nil"/>
              <w:bottom w:val="nil"/>
              <w:right w:val="nil"/>
            </w:tcBorders>
          </w:tcPr>
          <w:p w14:paraId="4296573D" w14:textId="64CC234F"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Increase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1C9D9EB2" w14:textId="241BB4B1" w:rsidR="000A78B0" w:rsidRPr="000E4428" w:rsidRDefault="00373C61"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US"/>
              </w:rPr>
              <w:t>0.82</w:t>
            </w:r>
          </w:p>
        </w:tc>
        <w:tc>
          <w:tcPr>
            <w:tcW w:w="2520" w:type="dxa"/>
            <w:tcBorders>
              <w:top w:val="nil"/>
              <w:left w:val="nil"/>
              <w:bottom w:val="nil"/>
              <w:right w:val="nil"/>
            </w:tcBorders>
          </w:tcPr>
          <w:p w14:paraId="65DDDCD7" w14:textId="3C899964" w:rsidR="000A78B0" w:rsidRPr="000E4428" w:rsidRDefault="00373C61"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US"/>
              </w:rPr>
              <w:t>0.85</w:t>
            </w:r>
          </w:p>
        </w:tc>
      </w:tr>
      <w:tr w:rsidR="00B870C4" w:rsidRPr="004F1307" w14:paraId="35F97D4E" w14:textId="77777777" w:rsidTr="003D4FCF">
        <w:trPr>
          <w:trHeight w:val="296"/>
        </w:trPr>
        <w:tc>
          <w:tcPr>
            <w:tcW w:w="4455" w:type="dxa"/>
            <w:tcBorders>
              <w:top w:val="nil"/>
              <w:left w:val="nil"/>
              <w:bottom w:val="nil"/>
              <w:right w:val="nil"/>
            </w:tcBorders>
          </w:tcPr>
          <w:p w14:paraId="4DFD0B12" w14:textId="161296E4"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Decrease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7F9E7D96" w14:textId="202214AA" w:rsidR="000A78B0" w:rsidRPr="000E4428" w:rsidRDefault="000A78B0" w:rsidP="00A84979">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lang w:val="en-GB"/>
              </w:rPr>
              <w:t>(</w:t>
            </w:r>
            <w:r w:rsidR="00373C61">
              <w:rPr>
                <w:rFonts w:ascii="Arial" w:eastAsia="Arial" w:hAnsi="Arial" w:cs="Arial"/>
                <w:sz w:val="19"/>
                <w:szCs w:val="19"/>
                <w:lang w:val="en-GB"/>
              </w:rPr>
              <w:t>0.82</w:t>
            </w:r>
            <w:r w:rsidRPr="000E4428">
              <w:rPr>
                <w:rFonts w:ascii="Arial" w:eastAsia="Arial" w:hAnsi="Arial" w:cs="Arial"/>
                <w:sz w:val="19"/>
                <w:szCs w:val="19"/>
                <w:cs/>
                <w:lang w:val="en-GB"/>
              </w:rPr>
              <w:t>)</w:t>
            </w:r>
          </w:p>
        </w:tc>
        <w:tc>
          <w:tcPr>
            <w:tcW w:w="2520" w:type="dxa"/>
            <w:tcBorders>
              <w:top w:val="nil"/>
              <w:left w:val="nil"/>
              <w:bottom w:val="nil"/>
              <w:right w:val="nil"/>
            </w:tcBorders>
          </w:tcPr>
          <w:p w14:paraId="7E44F1B4" w14:textId="74806BB1" w:rsidR="000A78B0" w:rsidRPr="000E4428" w:rsidRDefault="000A78B0" w:rsidP="00A84979">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lang w:val="en-GB"/>
              </w:rPr>
              <w:t>(</w:t>
            </w:r>
            <w:r w:rsidR="00373C61">
              <w:rPr>
                <w:rFonts w:ascii="Arial" w:eastAsia="Arial" w:hAnsi="Arial" w:cs="Arial"/>
                <w:sz w:val="19"/>
                <w:szCs w:val="19"/>
                <w:lang w:val="en-GB"/>
              </w:rPr>
              <w:t>0.85</w:t>
            </w:r>
            <w:r w:rsidRPr="000E4428">
              <w:rPr>
                <w:rFonts w:ascii="Arial" w:eastAsia="Arial" w:hAnsi="Arial" w:cs="Arial"/>
                <w:sz w:val="19"/>
                <w:szCs w:val="19"/>
                <w:cs/>
                <w:lang w:val="en-GB"/>
              </w:rPr>
              <w:t>)</w:t>
            </w:r>
          </w:p>
        </w:tc>
      </w:tr>
      <w:tr w:rsidR="00B870C4" w:rsidRPr="004F1307" w14:paraId="7A87BAE5" w14:textId="77777777" w:rsidTr="003D4FCF">
        <w:trPr>
          <w:trHeight w:val="286"/>
        </w:trPr>
        <w:tc>
          <w:tcPr>
            <w:tcW w:w="4455" w:type="dxa"/>
            <w:tcBorders>
              <w:top w:val="nil"/>
              <w:left w:val="nil"/>
              <w:bottom w:val="nil"/>
              <w:right w:val="nil"/>
            </w:tcBorders>
          </w:tcPr>
          <w:p w14:paraId="6789DF47" w14:textId="1B631743" w:rsidR="000A78B0" w:rsidRPr="007B4E40" w:rsidRDefault="000A78B0" w:rsidP="000A78B0">
            <w:pPr>
              <w:pStyle w:val="BlockText"/>
              <w:ind w:left="37" w:right="0" w:firstLine="683"/>
              <w:rPr>
                <w:rFonts w:ascii="Arial" w:eastAsia="Arial" w:hAnsi="Arial" w:cs="Arial"/>
                <w:sz w:val="19"/>
                <w:szCs w:val="19"/>
                <w:cs/>
              </w:rPr>
            </w:pPr>
            <w:r w:rsidRPr="007B4E40">
              <w:rPr>
                <w:rFonts w:ascii="Arial" w:hAnsi="Arial" w:cs="Arial"/>
                <w:sz w:val="19"/>
                <w:szCs w:val="19"/>
                <w:lang w:val="en-GB"/>
              </w:rPr>
              <w:t>Euro</w:t>
            </w:r>
            <w:r w:rsidRPr="007B4E40">
              <w:rPr>
                <w:rFonts w:ascii="Arial" w:eastAsia="Arial" w:hAnsi="Arial" w:cs="Arial"/>
                <w:sz w:val="19"/>
                <w:szCs w:val="19"/>
                <w:lang w:val="en-US"/>
              </w:rPr>
              <w:t xml:space="preserve"> to Baht exchange rate</w:t>
            </w:r>
          </w:p>
        </w:tc>
        <w:tc>
          <w:tcPr>
            <w:tcW w:w="2282" w:type="dxa"/>
            <w:tcBorders>
              <w:top w:val="nil"/>
              <w:left w:val="nil"/>
              <w:bottom w:val="nil"/>
              <w:right w:val="nil"/>
            </w:tcBorders>
          </w:tcPr>
          <w:p w14:paraId="2F47A3B3" w14:textId="77777777" w:rsidR="000A78B0" w:rsidRPr="000E4428"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tcPr>
          <w:p w14:paraId="6A5FDBFF" w14:textId="77777777" w:rsidR="000A78B0" w:rsidRPr="000E4428" w:rsidRDefault="000A78B0" w:rsidP="00A84979">
            <w:pPr>
              <w:pStyle w:val="BlockText"/>
              <w:ind w:left="0" w:right="-9"/>
              <w:jc w:val="right"/>
              <w:rPr>
                <w:rFonts w:ascii="Arial" w:eastAsia="Arial" w:hAnsi="Arial" w:cs="Arial"/>
                <w:sz w:val="19"/>
                <w:szCs w:val="19"/>
                <w:lang w:val="en-GB"/>
              </w:rPr>
            </w:pPr>
          </w:p>
        </w:tc>
      </w:tr>
      <w:tr w:rsidR="00B870C4" w:rsidRPr="004F1307" w14:paraId="506B805A" w14:textId="77777777" w:rsidTr="003D4FCF">
        <w:trPr>
          <w:trHeight w:val="276"/>
        </w:trPr>
        <w:tc>
          <w:tcPr>
            <w:tcW w:w="4455" w:type="dxa"/>
            <w:tcBorders>
              <w:top w:val="nil"/>
              <w:left w:val="nil"/>
              <w:bottom w:val="nil"/>
              <w:right w:val="nil"/>
            </w:tcBorders>
          </w:tcPr>
          <w:p w14:paraId="4419EDA9" w14:textId="69F85085"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Increase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31BF39A6" w14:textId="678E03C5" w:rsidR="000A78B0" w:rsidRPr="000E4428" w:rsidRDefault="00DD053C"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US"/>
              </w:rPr>
              <w:t>1.40</w:t>
            </w:r>
          </w:p>
        </w:tc>
        <w:tc>
          <w:tcPr>
            <w:tcW w:w="2520" w:type="dxa"/>
            <w:tcBorders>
              <w:top w:val="nil"/>
              <w:left w:val="nil"/>
              <w:bottom w:val="nil"/>
              <w:right w:val="nil"/>
            </w:tcBorders>
          </w:tcPr>
          <w:p w14:paraId="10135333" w14:textId="54CCC32D" w:rsidR="000A78B0" w:rsidRPr="000E4428" w:rsidRDefault="00DB54DC"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GB"/>
              </w:rPr>
              <w:t>1.45</w:t>
            </w:r>
          </w:p>
        </w:tc>
      </w:tr>
      <w:tr w:rsidR="00B870C4" w:rsidRPr="004F1307" w14:paraId="781F8A27" w14:textId="77777777" w:rsidTr="003D4FCF">
        <w:trPr>
          <w:trHeight w:val="294"/>
        </w:trPr>
        <w:tc>
          <w:tcPr>
            <w:tcW w:w="4455" w:type="dxa"/>
            <w:tcBorders>
              <w:top w:val="nil"/>
              <w:left w:val="nil"/>
              <w:bottom w:val="nil"/>
              <w:right w:val="nil"/>
            </w:tcBorders>
          </w:tcPr>
          <w:p w14:paraId="4727D8B5" w14:textId="0D8C675C"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Decrease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5EB173B0" w14:textId="13DFB15A" w:rsidR="000A78B0" w:rsidRPr="000E4428" w:rsidRDefault="000A78B0" w:rsidP="00A84979">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lang w:val="en-GB"/>
              </w:rPr>
              <w:t>(</w:t>
            </w:r>
            <w:r w:rsidR="00DD053C">
              <w:rPr>
                <w:rFonts w:ascii="Arial" w:eastAsia="Arial" w:hAnsi="Arial" w:cs="Arial"/>
                <w:sz w:val="19"/>
                <w:szCs w:val="19"/>
                <w:lang w:val="en-GB"/>
              </w:rPr>
              <w:t>1.40</w:t>
            </w:r>
            <w:r w:rsidRPr="000E4428">
              <w:rPr>
                <w:rFonts w:ascii="Arial" w:eastAsia="Arial" w:hAnsi="Arial" w:cs="Arial"/>
                <w:sz w:val="19"/>
                <w:szCs w:val="19"/>
                <w:cs/>
                <w:lang w:val="en-GB"/>
              </w:rPr>
              <w:t>)</w:t>
            </w:r>
          </w:p>
        </w:tc>
        <w:tc>
          <w:tcPr>
            <w:tcW w:w="2520" w:type="dxa"/>
            <w:tcBorders>
              <w:top w:val="nil"/>
              <w:left w:val="nil"/>
              <w:bottom w:val="nil"/>
              <w:right w:val="nil"/>
            </w:tcBorders>
          </w:tcPr>
          <w:p w14:paraId="58B02245" w14:textId="477909E4" w:rsidR="000A78B0" w:rsidRPr="000E4428" w:rsidRDefault="000A78B0" w:rsidP="00A84979">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lang w:val="en-GB"/>
              </w:rPr>
              <w:t>(</w:t>
            </w:r>
            <w:r w:rsidR="00DB54DC">
              <w:rPr>
                <w:rFonts w:ascii="Arial" w:eastAsia="Arial" w:hAnsi="Arial" w:cs="Arial"/>
                <w:sz w:val="19"/>
                <w:szCs w:val="19"/>
                <w:lang w:val="en-GB"/>
              </w:rPr>
              <w:t>1.45</w:t>
            </w:r>
            <w:r w:rsidRPr="000E4428">
              <w:rPr>
                <w:rFonts w:ascii="Arial" w:eastAsia="Arial" w:hAnsi="Arial" w:cs="Arial"/>
                <w:sz w:val="19"/>
                <w:szCs w:val="19"/>
                <w:cs/>
                <w:lang w:val="en-GB"/>
              </w:rPr>
              <w:t>)</w:t>
            </w:r>
          </w:p>
        </w:tc>
      </w:tr>
      <w:tr w:rsidR="00B870C4" w:rsidRPr="004F1307" w14:paraId="64479531" w14:textId="77777777" w:rsidTr="003D4FCF">
        <w:trPr>
          <w:trHeight w:val="294"/>
        </w:trPr>
        <w:tc>
          <w:tcPr>
            <w:tcW w:w="4455" w:type="dxa"/>
            <w:tcBorders>
              <w:top w:val="nil"/>
              <w:left w:val="nil"/>
              <w:bottom w:val="nil"/>
              <w:right w:val="nil"/>
            </w:tcBorders>
          </w:tcPr>
          <w:p w14:paraId="256D4030" w14:textId="4D891895"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lang w:val="en-US"/>
              </w:rPr>
              <w:t>Swedish Krona to Baht exchange rate</w:t>
            </w:r>
          </w:p>
        </w:tc>
        <w:tc>
          <w:tcPr>
            <w:tcW w:w="2282" w:type="dxa"/>
            <w:tcBorders>
              <w:top w:val="nil"/>
              <w:left w:val="nil"/>
              <w:bottom w:val="nil"/>
              <w:right w:val="nil"/>
            </w:tcBorders>
          </w:tcPr>
          <w:p w14:paraId="6B442E34" w14:textId="77777777" w:rsidR="000A78B0" w:rsidRPr="000E4428"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tcPr>
          <w:p w14:paraId="31AD66A5" w14:textId="77777777" w:rsidR="000A78B0" w:rsidRPr="000E4428" w:rsidRDefault="000A78B0" w:rsidP="00A84979">
            <w:pPr>
              <w:pStyle w:val="BlockText"/>
              <w:ind w:left="0" w:right="-9"/>
              <w:jc w:val="right"/>
              <w:rPr>
                <w:rFonts w:ascii="Arial" w:eastAsia="Arial" w:hAnsi="Arial" w:cs="Arial"/>
                <w:sz w:val="19"/>
                <w:szCs w:val="19"/>
                <w:lang w:val="en-GB"/>
              </w:rPr>
            </w:pPr>
          </w:p>
        </w:tc>
      </w:tr>
      <w:tr w:rsidR="00B870C4" w:rsidRPr="004F1307" w14:paraId="393E7393" w14:textId="77777777" w:rsidTr="003D4FCF">
        <w:trPr>
          <w:trHeight w:val="294"/>
        </w:trPr>
        <w:tc>
          <w:tcPr>
            <w:tcW w:w="4455" w:type="dxa"/>
            <w:tcBorders>
              <w:top w:val="nil"/>
              <w:left w:val="nil"/>
              <w:bottom w:val="nil"/>
              <w:right w:val="nil"/>
            </w:tcBorders>
          </w:tcPr>
          <w:p w14:paraId="1950F40D" w14:textId="04C947E3"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Increase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51AF4E8B" w14:textId="26689EE7" w:rsidR="000A78B0" w:rsidRPr="000E4428" w:rsidRDefault="00DB54DC"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US"/>
              </w:rPr>
              <w:t>1</w:t>
            </w:r>
            <w:r w:rsidR="00876713" w:rsidRPr="000E4428">
              <w:rPr>
                <w:rFonts w:ascii="Arial" w:eastAsia="Arial" w:hAnsi="Arial" w:cs="Arial"/>
                <w:sz w:val="19"/>
                <w:szCs w:val="19"/>
                <w:lang w:val="en-US"/>
              </w:rPr>
              <w:t>.</w:t>
            </w:r>
            <w:r>
              <w:rPr>
                <w:rFonts w:ascii="Arial" w:eastAsia="Arial" w:hAnsi="Arial" w:cs="Arial"/>
                <w:sz w:val="19"/>
                <w:szCs w:val="19"/>
                <w:lang w:val="en-US"/>
              </w:rPr>
              <w:t>73</w:t>
            </w:r>
          </w:p>
        </w:tc>
        <w:tc>
          <w:tcPr>
            <w:tcW w:w="2520" w:type="dxa"/>
            <w:tcBorders>
              <w:top w:val="nil"/>
              <w:left w:val="nil"/>
              <w:bottom w:val="nil"/>
              <w:right w:val="nil"/>
            </w:tcBorders>
          </w:tcPr>
          <w:p w14:paraId="4D6510B3" w14:textId="68C14BF6" w:rsidR="000A78B0" w:rsidRPr="000E4428" w:rsidRDefault="008B4ABA" w:rsidP="008B4ABA">
            <w:pPr>
              <w:pStyle w:val="BlockText"/>
              <w:ind w:left="0" w:right="-9"/>
              <w:jc w:val="center"/>
              <w:rPr>
                <w:rFonts w:ascii="Arial" w:eastAsia="Arial" w:hAnsi="Arial" w:cs="Arial"/>
                <w:sz w:val="19"/>
                <w:szCs w:val="19"/>
              </w:rPr>
            </w:pPr>
            <w:r w:rsidRPr="000E4428">
              <w:rPr>
                <w:rFonts w:ascii="Arial" w:eastAsia="Arial" w:hAnsi="Arial" w:cstheme="minorBidi" w:hint="cs"/>
                <w:sz w:val="19"/>
                <w:szCs w:val="19"/>
                <w:cs/>
                <w:lang w:val="en-GB"/>
              </w:rPr>
              <w:t xml:space="preserve">                         </w:t>
            </w:r>
            <w:r w:rsidR="00D52161" w:rsidRPr="000E4428">
              <w:rPr>
                <w:rFonts w:ascii="Arial" w:eastAsia="Arial" w:hAnsi="Arial" w:cs="Arial"/>
                <w:sz w:val="19"/>
                <w:szCs w:val="19"/>
                <w:lang w:val="en-GB"/>
              </w:rPr>
              <w:t>-</w:t>
            </w:r>
          </w:p>
        </w:tc>
      </w:tr>
      <w:tr w:rsidR="00B870C4" w:rsidRPr="004F1307" w14:paraId="5FB2E211" w14:textId="77777777" w:rsidTr="003D4FCF">
        <w:trPr>
          <w:trHeight w:val="294"/>
        </w:trPr>
        <w:tc>
          <w:tcPr>
            <w:tcW w:w="4455" w:type="dxa"/>
            <w:tcBorders>
              <w:top w:val="nil"/>
              <w:left w:val="nil"/>
              <w:bottom w:val="nil"/>
              <w:right w:val="nil"/>
            </w:tcBorders>
          </w:tcPr>
          <w:p w14:paraId="3728456A" w14:textId="4098D446" w:rsidR="008B4ABA" w:rsidRPr="007B4E40" w:rsidRDefault="008B4ABA" w:rsidP="008B4ABA">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Decrease </w:t>
            </w:r>
            <w:r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1EFBB526" w14:textId="05F4063C" w:rsidR="008B4ABA" w:rsidRPr="000E4428" w:rsidRDefault="008B4ABA" w:rsidP="008B4ABA">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lang w:val="en-GB"/>
              </w:rPr>
              <w:t>(</w:t>
            </w:r>
            <w:r w:rsidR="00DB54DC">
              <w:rPr>
                <w:rFonts w:ascii="Arial" w:eastAsia="Arial" w:hAnsi="Arial" w:cs="Arial"/>
                <w:sz w:val="19"/>
                <w:szCs w:val="19"/>
                <w:lang w:val="en-GB"/>
              </w:rPr>
              <w:t>1.73</w:t>
            </w:r>
            <w:r w:rsidRPr="000E4428">
              <w:rPr>
                <w:rFonts w:ascii="Arial" w:eastAsia="Arial" w:hAnsi="Arial" w:cs="Arial"/>
                <w:sz w:val="19"/>
                <w:szCs w:val="19"/>
                <w:cs/>
                <w:lang w:val="en-GB"/>
              </w:rPr>
              <w:t>)</w:t>
            </w:r>
          </w:p>
        </w:tc>
        <w:tc>
          <w:tcPr>
            <w:tcW w:w="2520" w:type="dxa"/>
            <w:tcBorders>
              <w:top w:val="nil"/>
              <w:left w:val="nil"/>
              <w:bottom w:val="nil"/>
              <w:right w:val="nil"/>
            </w:tcBorders>
          </w:tcPr>
          <w:p w14:paraId="39612AC7" w14:textId="25833D4E" w:rsidR="008B4ABA" w:rsidRPr="000E4428" w:rsidRDefault="008B4ABA" w:rsidP="008B4ABA">
            <w:pPr>
              <w:pStyle w:val="BlockText"/>
              <w:ind w:left="0" w:right="-9"/>
              <w:jc w:val="center"/>
              <w:rPr>
                <w:rFonts w:ascii="Arial" w:eastAsia="Arial" w:hAnsi="Arial" w:cs="Arial"/>
                <w:sz w:val="19"/>
                <w:szCs w:val="19"/>
              </w:rPr>
            </w:pPr>
            <w:r w:rsidRPr="000E4428">
              <w:rPr>
                <w:rFonts w:ascii="Arial" w:eastAsia="Arial" w:hAnsi="Arial" w:cstheme="minorBidi" w:hint="cs"/>
                <w:sz w:val="19"/>
                <w:szCs w:val="19"/>
                <w:cs/>
                <w:lang w:val="en-GB"/>
              </w:rPr>
              <w:t xml:space="preserve">                         </w:t>
            </w:r>
            <w:r w:rsidRPr="000E4428">
              <w:rPr>
                <w:rFonts w:ascii="Arial" w:eastAsia="Arial" w:hAnsi="Arial" w:cs="Arial"/>
                <w:sz w:val="19"/>
                <w:szCs w:val="19"/>
                <w:lang w:val="en-GB"/>
              </w:rPr>
              <w:t>-</w:t>
            </w:r>
          </w:p>
        </w:tc>
      </w:tr>
      <w:tr w:rsidR="00B870C4" w:rsidRPr="004F1307" w14:paraId="38FD5BA6" w14:textId="77777777" w:rsidTr="003D4FCF">
        <w:trPr>
          <w:trHeight w:val="294"/>
        </w:trPr>
        <w:tc>
          <w:tcPr>
            <w:tcW w:w="4455" w:type="dxa"/>
            <w:tcBorders>
              <w:top w:val="nil"/>
              <w:left w:val="nil"/>
              <w:bottom w:val="nil"/>
              <w:right w:val="nil"/>
            </w:tcBorders>
          </w:tcPr>
          <w:p w14:paraId="7FB262CE" w14:textId="5C3A35C0"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lang w:val="en-US"/>
              </w:rPr>
              <w:t>Malaysian Ringgit to Baht exchange rate</w:t>
            </w:r>
          </w:p>
        </w:tc>
        <w:tc>
          <w:tcPr>
            <w:tcW w:w="2282" w:type="dxa"/>
            <w:tcBorders>
              <w:top w:val="nil"/>
              <w:left w:val="nil"/>
              <w:bottom w:val="nil"/>
              <w:right w:val="nil"/>
            </w:tcBorders>
          </w:tcPr>
          <w:p w14:paraId="79856F5F" w14:textId="77777777" w:rsidR="000A78B0" w:rsidRPr="000E4428"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tcPr>
          <w:p w14:paraId="0F0E7724" w14:textId="77777777" w:rsidR="000A78B0" w:rsidRPr="000E4428" w:rsidRDefault="000A78B0" w:rsidP="00A84979">
            <w:pPr>
              <w:pStyle w:val="BlockText"/>
              <w:ind w:left="0" w:right="-9"/>
              <w:jc w:val="right"/>
              <w:rPr>
                <w:rFonts w:ascii="Arial" w:eastAsia="Arial" w:hAnsi="Arial" w:cs="Arial"/>
                <w:sz w:val="19"/>
                <w:szCs w:val="19"/>
                <w:lang w:val="en-GB"/>
              </w:rPr>
            </w:pPr>
          </w:p>
        </w:tc>
      </w:tr>
      <w:tr w:rsidR="00B870C4" w:rsidRPr="004F1307" w14:paraId="76A5214D" w14:textId="77777777" w:rsidTr="003D4FCF">
        <w:trPr>
          <w:trHeight w:val="294"/>
        </w:trPr>
        <w:tc>
          <w:tcPr>
            <w:tcW w:w="4455" w:type="dxa"/>
            <w:tcBorders>
              <w:top w:val="nil"/>
              <w:left w:val="nil"/>
              <w:bottom w:val="nil"/>
              <w:right w:val="nil"/>
            </w:tcBorders>
          </w:tcPr>
          <w:p w14:paraId="1773F376" w14:textId="1F9CD328" w:rsidR="008B4ABA" w:rsidRPr="007B4E40" w:rsidRDefault="008B4ABA" w:rsidP="008B4ABA">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Increase </w:t>
            </w:r>
            <w:r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564FBC4C" w14:textId="78C35FA7" w:rsidR="008B4ABA" w:rsidRPr="000E4428" w:rsidRDefault="005D45C7" w:rsidP="008B4ABA">
            <w:pPr>
              <w:pStyle w:val="BlockText"/>
              <w:ind w:left="0" w:right="-9"/>
              <w:jc w:val="right"/>
              <w:rPr>
                <w:rFonts w:ascii="Arial" w:eastAsia="Arial" w:hAnsi="Arial" w:cs="Arial"/>
                <w:sz w:val="19"/>
                <w:szCs w:val="19"/>
                <w:lang w:val="en-US"/>
              </w:rPr>
            </w:pPr>
            <w:r w:rsidRPr="000E4428">
              <w:rPr>
                <w:rFonts w:ascii="Arial" w:eastAsia="Arial" w:hAnsi="Arial" w:cs="Arial"/>
                <w:sz w:val="19"/>
                <w:szCs w:val="19"/>
                <w:lang w:val="en-GB"/>
              </w:rPr>
              <w:t>0</w:t>
            </w:r>
            <w:r w:rsidR="00DB54DC">
              <w:rPr>
                <w:rFonts w:ascii="Arial" w:eastAsia="Arial" w:hAnsi="Arial" w:cs="Arial"/>
                <w:sz w:val="19"/>
                <w:szCs w:val="19"/>
                <w:lang w:val="en-GB"/>
              </w:rPr>
              <w:t>.56</w:t>
            </w:r>
          </w:p>
        </w:tc>
        <w:tc>
          <w:tcPr>
            <w:tcW w:w="2520" w:type="dxa"/>
            <w:tcBorders>
              <w:top w:val="nil"/>
              <w:left w:val="nil"/>
              <w:bottom w:val="nil"/>
              <w:right w:val="nil"/>
            </w:tcBorders>
          </w:tcPr>
          <w:p w14:paraId="4BF7A5EC" w14:textId="641D1B79" w:rsidR="008B4ABA" w:rsidRPr="000E4428" w:rsidRDefault="008B4ABA" w:rsidP="008B4ABA">
            <w:pPr>
              <w:pStyle w:val="BlockText"/>
              <w:ind w:left="0" w:right="-9"/>
              <w:jc w:val="center"/>
              <w:rPr>
                <w:rFonts w:ascii="Arial" w:eastAsia="Arial" w:hAnsi="Arial" w:cs="Arial"/>
                <w:sz w:val="19"/>
                <w:szCs w:val="19"/>
              </w:rPr>
            </w:pPr>
            <w:r w:rsidRPr="000E4428">
              <w:rPr>
                <w:rFonts w:ascii="Arial" w:eastAsia="Arial" w:hAnsi="Arial" w:cstheme="minorBidi" w:hint="cs"/>
                <w:sz w:val="19"/>
                <w:szCs w:val="19"/>
                <w:cs/>
                <w:lang w:val="en-GB"/>
              </w:rPr>
              <w:t xml:space="preserve">                         </w:t>
            </w:r>
            <w:r w:rsidRPr="000E4428">
              <w:rPr>
                <w:rFonts w:ascii="Arial" w:eastAsia="Arial" w:hAnsi="Arial" w:cs="Arial"/>
                <w:sz w:val="19"/>
                <w:szCs w:val="19"/>
                <w:lang w:val="en-GB"/>
              </w:rPr>
              <w:t>-</w:t>
            </w:r>
          </w:p>
        </w:tc>
      </w:tr>
      <w:tr w:rsidR="00B870C4" w:rsidRPr="004F1307" w14:paraId="7907D2FF" w14:textId="77777777" w:rsidTr="003D4FCF">
        <w:trPr>
          <w:trHeight w:val="294"/>
        </w:trPr>
        <w:tc>
          <w:tcPr>
            <w:tcW w:w="4455" w:type="dxa"/>
            <w:tcBorders>
              <w:top w:val="nil"/>
              <w:left w:val="nil"/>
              <w:bottom w:val="nil"/>
              <w:right w:val="nil"/>
            </w:tcBorders>
          </w:tcPr>
          <w:p w14:paraId="19FB4323" w14:textId="428D80F6" w:rsidR="008B4ABA" w:rsidRPr="007B4E40" w:rsidRDefault="008B4ABA" w:rsidP="008B4ABA">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Decrease </w:t>
            </w:r>
            <w:r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574B64D7" w14:textId="4332CCEB" w:rsidR="008B4ABA" w:rsidRPr="000E4428" w:rsidRDefault="008B4ABA" w:rsidP="008B4ABA">
            <w:pPr>
              <w:pStyle w:val="BlockText"/>
              <w:ind w:left="0" w:right="-9"/>
              <w:jc w:val="right"/>
              <w:rPr>
                <w:rFonts w:ascii="Arial" w:eastAsia="Arial" w:hAnsi="Arial" w:cs="Arial"/>
                <w:sz w:val="19"/>
                <w:szCs w:val="19"/>
                <w:lang w:val="en-US"/>
              </w:rPr>
            </w:pPr>
            <w:r w:rsidRPr="000E4428">
              <w:rPr>
                <w:rFonts w:ascii="Arial" w:eastAsia="Arial" w:hAnsi="Arial" w:cs="Arial"/>
                <w:sz w:val="19"/>
                <w:szCs w:val="19"/>
                <w:cs/>
                <w:lang w:val="en-GB"/>
              </w:rPr>
              <w:t>(</w:t>
            </w:r>
            <w:r w:rsidR="005D45C7" w:rsidRPr="000E4428">
              <w:rPr>
                <w:rFonts w:ascii="Arial" w:eastAsia="Arial" w:hAnsi="Arial" w:cs="Arial"/>
                <w:sz w:val="19"/>
                <w:szCs w:val="19"/>
                <w:lang w:val="en-GB"/>
              </w:rPr>
              <w:t>0.</w:t>
            </w:r>
            <w:r w:rsidR="00DB54DC">
              <w:rPr>
                <w:rFonts w:ascii="Arial" w:eastAsia="Arial" w:hAnsi="Arial" w:cs="Arial"/>
                <w:sz w:val="19"/>
                <w:szCs w:val="19"/>
                <w:lang w:val="en-GB"/>
              </w:rPr>
              <w:t>56</w:t>
            </w:r>
            <w:r w:rsidRPr="000E4428">
              <w:rPr>
                <w:rFonts w:ascii="Arial" w:eastAsia="Arial" w:hAnsi="Arial" w:cs="Arial"/>
                <w:sz w:val="19"/>
                <w:szCs w:val="19"/>
                <w:cs/>
                <w:lang w:val="en-GB"/>
              </w:rPr>
              <w:t>)</w:t>
            </w:r>
          </w:p>
        </w:tc>
        <w:tc>
          <w:tcPr>
            <w:tcW w:w="2520" w:type="dxa"/>
            <w:tcBorders>
              <w:top w:val="nil"/>
              <w:left w:val="nil"/>
              <w:bottom w:val="nil"/>
              <w:right w:val="nil"/>
            </w:tcBorders>
          </w:tcPr>
          <w:p w14:paraId="02685EC1" w14:textId="4C2FBD81" w:rsidR="008B4ABA" w:rsidRPr="000E4428" w:rsidRDefault="008B4ABA" w:rsidP="008B4ABA">
            <w:pPr>
              <w:pStyle w:val="BlockText"/>
              <w:ind w:left="0" w:right="-9"/>
              <w:jc w:val="center"/>
              <w:rPr>
                <w:rFonts w:ascii="Arial" w:eastAsia="Arial" w:hAnsi="Arial" w:cs="Arial"/>
                <w:sz w:val="19"/>
                <w:szCs w:val="19"/>
              </w:rPr>
            </w:pPr>
            <w:r w:rsidRPr="000E4428">
              <w:rPr>
                <w:rFonts w:ascii="Arial" w:eastAsia="Arial" w:hAnsi="Arial" w:cstheme="minorBidi" w:hint="cs"/>
                <w:sz w:val="19"/>
                <w:szCs w:val="19"/>
                <w:cs/>
                <w:lang w:val="en-GB"/>
              </w:rPr>
              <w:t xml:space="preserve">                         </w:t>
            </w:r>
            <w:r w:rsidRPr="000E4428">
              <w:rPr>
                <w:rFonts w:ascii="Arial" w:eastAsia="Arial" w:hAnsi="Arial" w:cs="Arial"/>
                <w:sz w:val="19"/>
                <w:szCs w:val="19"/>
                <w:lang w:val="en-GB"/>
              </w:rPr>
              <w:t>-</w:t>
            </w:r>
          </w:p>
        </w:tc>
      </w:tr>
      <w:tr w:rsidR="00B870C4" w:rsidRPr="004F1307" w14:paraId="70913F13" w14:textId="77777777" w:rsidTr="003D4FCF">
        <w:trPr>
          <w:trHeight w:val="270"/>
        </w:trPr>
        <w:tc>
          <w:tcPr>
            <w:tcW w:w="4455" w:type="dxa"/>
            <w:tcBorders>
              <w:top w:val="nil"/>
              <w:left w:val="nil"/>
              <w:bottom w:val="nil"/>
              <w:right w:val="nil"/>
            </w:tcBorders>
          </w:tcPr>
          <w:p w14:paraId="7EACD758" w14:textId="343594DE" w:rsidR="000A78B0" w:rsidRPr="007B4E40" w:rsidRDefault="000A78B0" w:rsidP="000A78B0">
            <w:pPr>
              <w:pStyle w:val="BlockText"/>
              <w:ind w:left="37" w:right="0" w:firstLine="683"/>
              <w:rPr>
                <w:rFonts w:ascii="Arial" w:eastAsia="Arial" w:hAnsi="Arial" w:cs="Arial"/>
                <w:sz w:val="19"/>
                <w:szCs w:val="19"/>
                <w:cs/>
              </w:rPr>
            </w:pPr>
            <w:r w:rsidRPr="007B4E40">
              <w:rPr>
                <w:rFonts w:ascii="Arial" w:hAnsi="Arial" w:cs="Arial"/>
                <w:sz w:val="19"/>
                <w:szCs w:val="19"/>
                <w:lang w:val="en-GB"/>
              </w:rPr>
              <w:t>Vietnamese Dong</w:t>
            </w:r>
            <w:r w:rsidRPr="007B4E40">
              <w:rPr>
                <w:rFonts w:ascii="Arial" w:eastAsia="Arial" w:hAnsi="Arial" w:cs="Arial"/>
                <w:sz w:val="19"/>
                <w:szCs w:val="19"/>
                <w:lang w:val="en-US"/>
              </w:rPr>
              <w:t xml:space="preserve"> to Baht exchange rate</w:t>
            </w:r>
          </w:p>
        </w:tc>
        <w:tc>
          <w:tcPr>
            <w:tcW w:w="2282" w:type="dxa"/>
            <w:tcBorders>
              <w:top w:val="nil"/>
              <w:left w:val="nil"/>
              <w:bottom w:val="nil"/>
              <w:right w:val="nil"/>
            </w:tcBorders>
          </w:tcPr>
          <w:p w14:paraId="47CE3E35" w14:textId="77777777" w:rsidR="000A78B0" w:rsidRPr="000E4428" w:rsidRDefault="000A78B0" w:rsidP="00A84979">
            <w:pPr>
              <w:pStyle w:val="BlockText"/>
              <w:ind w:left="0" w:right="-9"/>
              <w:jc w:val="right"/>
              <w:rPr>
                <w:rFonts w:ascii="Arial" w:eastAsia="Arial" w:hAnsi="Arial" w:cs="Arial"/>
                <w:sz w:val="19"/>
                <w:szCs w:val="19"/>
                <w:lang w:val="en-GB"/>
              </w:rPr>
            </w:pPr>
          </w:p>
        </w:tc>
        <w:tc>
          <w:tcPr>
            <w:tcW w:w="2520" w:type="dxa"/>
            <w:tcBorders>
              <w:top w:val="nil"/>
              <w:left w:val="nil"/>
              <w:bottom w:val="nil"/>
              <w:right w:val="nil"/>
            </w:tcBorders>
          </w:tcPr>
          <w:p w14:paraId="4E355F2E" w14:textId="77777777" w:rsidR="000A78B0" w:rsidRPr="000E4428" w:rsidRDefault="000A78B0" w:rsidP="00A84979">
            <w:pPr>
              <w:pStyle w:val="BlockText"/>
              <w:ind w:left="0" w:right="-9"/>
              <w:jc w:val="right"/>
              <w:rPr>
                <w:rFonts w:ascii="Arial" w:eastAsia="Arial" w:hAnsi="Arial" w:cs="Arial"/>
                <w:sz w:val="19"/>
                <w:szCs w:val="19"/>
                <w:lang w:val="en-GB"/>
              </w:rPr>
            </w:pPr>
          </w:p>
        </w:tc>
      </w:tr>
      <w:tr w:rsidR="00B870C4" w:rsidRPr="004F1307" w14:paraId="3BF53487" w14:textId="77777777" w:rsidTr="003D4FCF">
        <w:trPr>
          <w:trHeight w:val="288"/>
        </w:trPr>
        <w:tc>
          <w:tcPr>
            <w:tcW w:w="4455" w:type="dxa"/>
            <w:tcBorders>
              <w:top w:val="nil"/>
              <w:left w:val="nil"/>
              <w:bottom w:val="nil"/>
              <w:right w:val="nil"/>
            </w:tcBorders>
          </w:tcPr>
          <w:p w14:paraId="0F2DB42A" w14:textId="12E915AF" w:rsidR="000A78B0" w:rsidRPr="007B4E40" w:rsidRDefault="000A78B0" w:rsidP="000A78B0">
            <w:pPr>
              <w:pStyle w:val="BlockText"/>
              <w:ind w:left="37" w:right="0" w:firstLine="683"/>
              <w:rPr>
                <w:rFonts w:ascii="Arial" w:eastAsia="Arial" w:hAnsi="Arial" w:cs="Arial"/>
                <w:sz w:val="19"/>
                <w:szCs w:val="19"/>
                <w:cs/>
              </w:rPr>
            </w:pPr>
            <w:r w:rsidRPr="007B4E40">
              <w:rPr>
                <w:rFonts w:ascii="Arial" w:eastAsia="Arial" w:hAnsi="Arial" w:cs="Arial"/>
                <w:sz w:val="19"/>
                <w:szCs w:val="19"/>
                <w:cs/>
              </w:rPr>
              <w:t xml:space="preserve">   - Increase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67657743" w14:textId="0E686979" w:rsidR="000A78B0" w:rsidRPr="000E4428" w:rsidRDefault="00DB54DC"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US"/>
              </w:rPr>
              <w:t>11.</w:t>
            </w:r>
            <w:r w:rsidR="000B1F03">
              <w:rPr>
                <w:rFonts w:ascii="Arial" w:eastAsia="Arial" w:hAnsi="Arial" w:cs="Arial"/>
                <w:sz w:val="19"/>
                <w:szCs w:val="19"/>
                <w:lang w:val="en-US"/>
              </w:rPr>
              <w:t>29</w:t>
            </w:r>
          </w:p>
        </w:tc>
        <w:tc>
          <w:tcPr>
            <w:tcW w:w="2520" w:type="dxa"/>
            <w:tcBorders>
              <w:top w:val="nil"/>
              <w:left w:val="nil"/>
              <w:bottom w:val="nil"/>
              <w:right w:val="nil"/>
            </w:tcBorders>
          </w:tcPr>
          <w:p w14:paraId="3A9D3489" w14:textId="21F8E1B2" w:rsidR="000A78B0" w:rsidRPr="000B1F03" w:rsidRDefault="000B1F03" w:rsidP="00A84979">
            <w:pPr>
              <w:pStyle w:val="BlockText"/>
              <w:ind w:left="0" w:right="-9"/>
              <w:jc w:val="right"/>
              <w:rPr>
                <w:rFonts w:ascii="Arial" w:eastAsia="Arial" w:hAnsi="Arial" w:cs="Arial"/>
                <w:sz w:val="19"/>
                <w:szCs w:val="19"/>
                <w:lang w:val="en-US"/>
              </w:rPr>
            </w:pPr>
            <w:r>
              <w:rPr>
                <w:rFonts w:ascii="Arial" w:eastAsia="Arial" w:hAnsi="Arial" w:cs="Arial"/>
                <w:sz w:val="19"/>
                <w:szCs w:val="19"/>
                <w:lang w:val="en-US"/>
              </w:rPr>
              <w:t>1.42</w:t>
            </w:r>
          </w:p>
        </w:tc>
      </w:tr>
      <w:tr w:rsidR="00B870C4" w:rsidRPr="004F1307" w14:paraId="7CD416EC" w14:textId="77777777" w:rsidTr="003D4FCF">
        <w:trPr>
          <w:trHeight w:val="292"/>
        </w:trPr>
        <w:tc>
          <w:tcPr>
            <w:tcW w:w="4455" w:type="dxa"/>
            <w:tcBorders>
              <w:top w:val="nil"/>
              <w:left w:val="nil"/>
              <w:bottom w:val="nil"/>
              <w:right w:val="nil"/>
            </w:tcBorders>
          </w:tcPr>
          <w:p w14:paraId="48ECE0D4" w14:textId="571183D6" w:rsidR="000A78B0" w:rsidRPr="007B4E40" w:rsidRDefault="000A78B0" w:rsidP="000A78B0">
            <w:pPr>
              <w:pStyle w:val="BlockText"/>
              <w:ind w:left="37" w:right="0" w:firstLine="683"/>
              <w:rPr>
                <w:rFonts w:ascii="Arial" w:eastAsia="Arial" w:hAnsi="Arial" w:cs="Arial"/>
                <w:sz w:val="19"/>
                <w:szCs w:val="19"/>
              </w:rPr>
            </w:pPr>
            <w:r w:rsidRPr="007B4E40">
              <w:rPr>
                <w:rFonts w:ascii="Arial" w:eastAsia="Arial" w:hAnsi="Arial" w:cs="Arial"/>
                <w:sz w:val="19"/>
                <w:szCs w:val="19"/>
                <w:cs/>
              </w:rPr>
              <w:t xml:space="preserve">   - Decrease </w:t>
            </w:r>
            <w:r w:rsidR="00D52161" w:rsidRPr="007B4E40">
              <w:rPr>
                <w:rFonts w:ascii="Arial" w:eastAsia="Arial" w:hAnsi="Arial" w:cs="Arial"/>
                <w:sz w:val="19"/>
                <w:szCs w:val="19"/>
                <w:lang w:val="en-US"/>
              </w:rPr>
              <w:t>1</w:t>
            </w:r>
            <w:r w:rsidRPr="007B4E40">
              <w:rPr>
                <w:rFonts w:ascii="Arial" w:eastAsia="Arial" w:hAnsi="Arial" w:cs="Arial"/>
                <w:sz w:val="19"/>
                <w:szCs w:val="19"/>
                <w:cs/>
              </w:rPr>
              <w:t xml:space="preserve"> %</w:t>
            </w:r>
            <w:r w:rsidRPr="007B4E40">
              <w:rPr>
                <w:rFonts w:ascii="Arial" w:eastAsia="Arial" w:hAnsi="Arial" w:cs="Arial"/>
                <w:sz w:val="19"/>
                <w:szCs w:val="19"/>
                <w:lang w:val="en-GB"/>
              </w:rPr>
              <w:t>*</w:t>
            </w:r>
          </w:p>
        </w:tc>
        <w:tc>
          <w:tcPr>
            <w:tcW w:w="2282" w:type="dxa"/>
            <w:tcBorders>
              <w:top w:val="nil"/>
              <w:left w:val="nil"/>
              <w:bottom w:val="nil"/>
              <w:right w:val="nil"/>
            </w:tcBorders>
          </w:tcPr>
          <w:p w14:paraId="427A114A" w14:textId="33C1B3E4" w:rsidR="000A78B0" w:rsidRPr="000E4428" w:rsidRDefault="000A78B0" w:rsidP="00A84979">
            <w:pPr>
              <w:pStyle w:val="BlockText"/>
              <w:ind w:left="0" w:right="-9"/>
              <w:jc w:val="right"/>
              <w:rPr>
                <w:rFonts w:ascii="Arial" w:eastAsia="Arial" w:hAnsi="Arial" w:cs="Arial"/>
                <w:sz w:val="19"/>
                <w:szCs w:val="19"/>
              </w:rPr>
            </w:pPr>
            <w:r w:rsidRPr="000E4428">
              <w:rPr>
                <w:rFonts w:ascii="Arial" w:eastAsia="Arial" w:hAnsi="Arial" w:cs="Arial"/>
                <w:sz w:val="19"/>
                <w:szCs w:val="19"/>
                <w:cs/>
                <w:lang w:val="en-GB"/>
              </w:rPr>
              <w:t>(</w:t>
            </w:r>
            <w:r w:rsidR="00D52161" w:rsidRPr="000E4428">
              <w:rPr>
                <w:rFonts w:ascii="Arial" w:eastAsia="Arial" w:hAnsi="Arial" w:cs="Arial"/>
                <w:sz w:val="19"/>
                <w:szCs w:val="19"/>
                <w:lang w:val="en-GB"/>
              </w:rPr>
              <w:t>1</w:t>
            </w:r>
            <w:r w:rsidR="000B1F03">
              <w:rPr>
                <w:rFonts w:ascii="Arial" w:eastAsia="Arial" w:hAnsi="Arial" w:cs="Arial"/>
                <w:sz w:val="19"/>
                <w:szCs w:val="19"/>
                <w:lang w:val="en-GB"/>
              </w:rPr>
              <w:t>1.29</w:t>
            </w:r>
            <w:r w:rsidRPr="000E4428">
              <w:rPr>
                <w:rFonts w:ascii="Arial" w:eastAsia="Arial" w:hAnsi="Arial" w:cs="Arial"/>
                <w:sz w:val="19"/>
                <w:szCs w:val="19"/>
                <w:cs/>
                <w:lang w:val="en-GB"/>
              </w:rPr>
              <w:t>)</w:t>
            </w:r>
          </w:p>
        </w:tc>
        <w:tc>
          <w:tcPr>
            <w:tcW w:w="2520" w:type="dxa"/>
            <w:tcBorders>
              <w:top w:val="nil"/>
              <w:left w:val="nil"/>
              <w:bottom w:val="nil"/>
              <w:right w:val="nil"/>
            </w:tcBorders>
          </w:tcPr>
          <w:p w14:paraId="5FF6096A" w14:textId="209DC528" w:rsidR="000A78B0" w:rsidRPr="000E4428" w:rsidRDefault="000A78B0" w:rsidP="00A84979">
            <w:pPr>
              <w:pStyle w:val="BlockText"/>
              <w:ind w:left="0" w:right="-9"/>
              <w:jc w:val="right"/>
              <w:rPr>
                <w:rFonts w:ascii="Arial" w:eastAsia="Arial" w:hAnsi="Arial" w:cs="Arial"/>
                <w:sz w:val="19"/>
                <w:szCs w:val="19"/>
              </w:rPr>
            </w:pPr>
            <w:r w:rsidRPr="000E4428">
              <w:rPr>
                <w:rFonts w:ascii="Arial" w:eastAsia="Arial" w:hAnsi="Arial" w:cs="Arial"/>
                <w:sz w:val="19"/>
                <w:szCs w:val="19"/>
                <w:cs/>
                <w:lang w:val="en-GB"/>
              </w:rPr>
              <w:t>(</w:t>
            </w:r>
            <w:r w:rsidR="000B1F03">
              <w:rPr>
                <w:rFonts w:ascii="Arial" w:eastAsia="Arial" w:hAnsi="Arial" w:cs="Arial"/>
                <w:sz w:val="19"/>
                <w:szCs w:val="19"/>
                <w:lang w:val="en-GB"/>
              </w:rPr>
              <w:t>1.42</w:t>
            </w:r>
            <w:r w:rsidRPr="000E4428">
              <w:rPr>
                <w:rFonts w:ascii="Arial" w:eastAsia="Arial" w:hAnsi="Arial" w:cs="Arial"/>
                <w:sz w:val="19"/>
                <w:szCs w:val="19"/>
                <w:cs/>
                <w:lang w:val="en-GB"/>
              </w:rPr>
              <w:t>)</w:t>
            </w:r>
          </w:p>
        </w:tc>
      </w:tr>
      <w:tr w:rsidR="00B870C4" w:rsidRPr="004F1307" w14:paraId="57163548" w14:textId="77777777" w:rsidTr="003D4FCF">
        <w:trPr>
          <w:trHeight w:val="268"/>
        </w:trPr>
        <w:tc>
          <w:tcPr>
            <w:tcW w:w="4455" w:type="dxa"/>
            <w:tcBorders>
              <w:top w:val="nil"/>
              <w:left w:val="nil"/>
              <w:bottom w:val="nil"/>
              <w:right w:val="nil"/>
            </w:tcBorders>
          </w:tcPr>
          <w:p w14:paraId="6F805FC1" w14:textId="175D6154" w:rsidR="000A78B0" w:rsidRPr="007B4E40" w:rsidRDefault="000A78B0" w:rsidP="000A78B0">
            <w:pPr>
              <w:pStyle w:val="BlockText"/>
              <w:ind w:left="37" w:right="0" w:firstLine="683"/>
              <w:rPr>
                <w:rFonts w:ascii="Arial" w:eastAsia="Arial" w:hAnsi="Arial" w:cs="Arial"/>
                <w:sz w:val="19"/>
                <w:szCs w:val="19"/>
                <w:cs/>
              </w:rPr>
            </w:pPr>
          </w:p>
        </w:tc>
        <w:tc>
          <w:tcPr>
            <w:tcW w:w="2282" w:type="dxa"/>
            <w:tcBorders>
              <w:top w:val="nil"/>
              <w:left w:val="nil"/>
              <w:bottom w:val="nil"/>
              <w:right w:val="nil"/>
            </w:tcBorders>
          </w:tcPr>
          <w:p w14:paraId="2AE6716A" w14:textId="77777777" w:rsidR="000A78B0" w:rsidRPr="004F1307" w:rsidRDefault="000A78B0" w:rsidP="000A78B0">
            <w:pPr>
              <w:pStyle w:val="BlockText"/>
              <w:ind w:left="0" w:right="-72"/>
              <w:jc w:val="right"/>
              <w:rPr>
                <w:rFonts w:ascii="Arial" w:eastAsia="Arial" w:hAnsi="Arial" w:cs="Arial"/>
                <w:sz w:val="19"/>
                <w:szCs w:val="19"/>
                <w:highlight w:val="yellow"/>
                <w:lang w:val="en-GB"/>
              </w:rPr>
            </w:pPr>
          </w:p>
        </w:tc>
        <w:tc>
          <w:tcPr>
            <w:tcW w:w="2520" w:type="dxa"/>
            <w:tcBorders>
              <w:top w:val="nil"/>
              <w:left w:val="nil"/>
              <w:bottom w:val="nil"/>
              <w:right w:val="nil"/>
            </w:tcBorders>
          </w:tcPr>
          <w:p w14:paraId="6599C48D" w14:textId="77777777" w:rsidR="000A78B0" w:rsidRPr="004F1307" w:rsidRDefault="000A78B0" w:rsidP="000A78B0">
            <w:pPr>
              <w:pStyle w:val="BlockText"/>
              <w:ind w:left="0" w:right="-72"/>
              <w:jc w:val="right"/>
              <w:rPr>
                <w:rFonts w:ascii="Arial" w:eastAsia="Arial" w:hAnsi="Arial" w:cs="Arial"/>
                <w:sz w:val="19"/>
                <w:szCs w:val="19"/>
                <w:highlight w:val="yellow"/>
                <w:lang w:val="en-GB"/>
              </w:rPr>
            </w:pPr>
          </w:p>
        </w:tc>
      </w:tr>
    </w:tbl>
    <w:bookmarkEnd w:id="4"/>
    <w:p w14:paraId="74D0B6A0" w14:textId="77777777" w:rsidR="00BC7065" w:rsidRPr="004F1307" w:rsidRDefault="00F21207" w:rsidP="00B041F3">
      <w:pPr>
        <w:ind w:firstLine="990"/>
        <w:jc w:val="thaiDistribute"/>
        <w:rPr>
          <w:rFonts w:ascii="Arial" w:hAnsi="Arial" w:cstheme="minorBidi"/>
          <w:sz w:val="19"/>
          <w:szCs w:val="19"/>
          <w:highlight w:val="yellow"/>
          <w:lang w:val="en-GB"/>
        </w:rPr>
      </w:pPr>
      <w:r w:rsidRPr="004F1307">
        <w:rPr>
          <w:rFonts w:ascii="Arial" w:hAnsi="Arial" w:cs="Arial"/>
          <w:sz w:val="19"/>
          <w:szCs w:val="19"/>
          <w:highlight w:val="yellow"/>
          <w:lang w:val="en-GB"/>
        </w:rPr>
        <w:t xml:space="preserve">  </w:t>
      </w:r>
    </w:p>
    <w:p w14:paraId="3B182281" w14:textId="6DA883AF" w:rsidR="00845D91" w:rsidRPr="007B4E40" w:rsidRDefault="00F21207" w:rsidP="00B041F3">
      <w:pPr>
        <w:ind w:firstLine="990"/>
        <w:jc w:val="thaiDistribute"/>
        <w:rPr>
          <w:rFonts w:ascii="Arial" w:hAnsi="Arial" w:cs="Arial"/>
          <w:sz w:val="19"/>
          <w:szCs w:val="19"/>
          <w:lang w:val="en-GB"/>
        </w:rPr>
      </w:pPr>
      <w:r w:rsidRPr="007B4E40">
        <w:rPr>
          <w:rFonts w:ascii="Arial" w:hAnsi="Arial" w:cs="Arial"/>
          <w:sz w:val="19"/>
          <w:szCs w:val="19"/>
          <w:lang w:val="en-GB"/>
        </w:rPr>
        <w:t xml:space="preserve"> </w:t>
      </w:r>
      <w:r w:rsidR="00845D91" w:rsidRPr="007B4E40">
        <w:rPr>
          <w:rFonts w:ascii="Arial" w:hAnsi="Arial" w:cs="Arial"/>
          <w:sz w:val="19"/>
          <w:szCs w:val="19"/>
          <w:cs/>
          <w:lang w:val="en-GB"/>
        </w:rPr>
        <w:t xml:space="preserve">* </w:t>
      </w:r>
      <w:r w:rsidR="00C930B6" w:rsidRPr="007B4E40">
        <w:rPr>
          <w:rFonts w:ascii="Arial" w:hAnsi="Arial" w:cs="Arial"/>
          <w:sz w:val="19"/>
          <w:szCs w:val="19"/>
          <w:lang w:val="en-GB"/>
        </w:rPr>
        <w:t>Holding all other variables constant</w:t>
      </w:r>
    </w:p>
    <w:p w14:paraId="1CC4DA06" w14:textId="111188F1" w:rsidR="005549E4" w:rsidRPr="00E81319" w:rsidRDefault="00BD5436">
      <w:pPr>
        <w:rPr>
          <w:rFonts w:ascii="Arial" w:hAnsi="Arial" w:cstheme="minorBidi"/>
          <w:sz w:val="19"/>
          <w:szCs w:val="19"/>
        </w:rPr>
      </w:pPr>
      <w:r w:rsidRPr="007B4E40">
        <w:rPr>
          <w:rFonts w:ascii="Arial" w:hAnsi="Arial" w:cstheme="minorBidi"/>
          <w:sz w:val="19"/>
          <w:szCs w:val="19"/>
          <w:lang w:val="en-GB"/>
        </w:rPr>
        <w:br w:type="page"/>
      </w:r>
    </w:p>
    <w:p w14:paraId="750AA6F4" w14:textId="6616CBAD" w:rsidR="005F2507" w:rsidRPr="00CB0BB1" w:rsidRDefault="005F2507" w:rsidP="00487C80">
      <w:pPr>
        <w:spacing w:line="360" w:lineRule="auto"/>
        <w:ind w:firstLine="426"/>
        <w:jc w:val="thaiDistribute"/>
        <w:rPr>
          <w:rFonts w:ascii="Arial" w:hAnsi="Arial" w:cstheme="minorBidi"/>
          <w:i/>
          <w:iCs/>
          <w:sz w:val="19"/>
          <w:szCs w:val="19"/>
          <w:lang w:val="en-GB"/>
        </w:rPr>
      </w:pPr>
      <w:r w:rsidRPr="00CB0BB1">
        <w:rPr>
          <w:rFonts w:ascii="Arial" w:hAnsi="Arial" w:cstheme="minorBidi"/>
          <w:i/>
          <w:iCs/>
          <w:sz w:val="19"/>
          <w:szCs w:val="19"/>
          <w:lang w:val="en-GB"/>
        </w:rPr>
        <w:t xml:space="preserve">Interest rate risk </w:t>
      </w:r>
    </w:p>
    <w:p w14:paraId="34B3C5AB" w14:textId="77777777" w:rsidR="005F2507" w:rsidRPr="00CB0BB1" w:rsidRDefault="005F2507" w:rsidP="005F2507">
      <w:pPr>
        <w:spacing w:line="360" w:lineRule="auto"/>
        <w:ind w:left="1560"/>
        <w:jc w:val="thaiDistribute"/>
        <w:rPr>
          <w:rFonts w:ascii="Arial" w:hAnsi="Arial" w:cstheme="minorBidi"/>
          <w:sz w:val="19"/>
          <w:szCs w:val="19"/>
          <w:lang w:val="en-GB"/>
        </w:rPr>
      </w:pPr>
    </w:p>
    <w:p w14:paraId="248FE0DB" w14:textId="6C8B5CA6" w:rsidR="005F2507" w:rsidRPr="00CB0BB1" w:rsidRDefault="005F2507" w:rsidP="00252D0B">
      <w:pPr>
        <w:spacing w:line="360" w:lineRule="auto"/>
        <w:ind w:left="426"/>
        <w:jc w:val="thaiDistribute"/>
        <w:rPr>
          <w:rFonts w:ascii="Arial" w:hAnsi="Arial" w:cstheme="minorBidi"/>
          <w:sz w:val="19"/>
          <w:szCs w:val="19"/>
          <w:lang w:val="en-GB"/>
        </w:rPr>
      </w:pPr>
      <w:r w:rsidRPr="00CB0BB1">
        <w:rPr>
          <w:rFonts w:ascii="Arial" w:hAnsi="Arial" w:cstheme="minorBidi"/>
          <w:sz w:val="19"/>
          <w:szCs w:val="19"/>
          <w:lang w:val="en-GB"/>
        </w:rPr>
        <w:t xml:space="preserve">The Group’s income and operating cash flows are substantially independent of changes in market interest rates. All interest rate derivative transactions are subject to approval by the Finance Director before execution. The Group has no significant interest-bearing assets. The Group policy is to maintain approximately </w:t>
      </w:r>
      <w:r w:rsidR="001E4A15" w:rsidRPr="00CB0BB1">
        <w:rPr>
          <w:rFonts w:ascii="Arial" w:hAnsi="Arial" w:cstheme="minorBidi"/>
          <w:sz w:val="19"/>
          <w:szCs w:val="19"/>
          <w:lang w:val="en-GB"/>
        </w:rPr>
        <w:t>5</w:t>
      </w:r>
      <w:r w:rsidRPr="00CB0BB1">
        <w:rPr>
          <w:rFonts w:ascii="Arial" w:hAnsi="Arial" w:cstheme="minorBidi"/>
          <w:sz w:val="19"/>
          <w:szCs w:val="19"/>
          <w:lang w:val="en-GB"/>
        </w:rPr>
        <w:t xml:space="preserve">0% </w:t>
      </w:r>
      <w:r w:rsidR="001E4A15" w:rsidRPr="00CB0BB1">
        <w:rPr>
          <w:rFonts w:ascii="Arial" w:hAnsi="Arial" w:cstheme="minorBidi"/>
          <w:sz w:val="19"/>
          <w:szCs w:val="19"/>
          <w:lang w:val="en-GB"/>
        </w:rPr>
        <w:t xml:space="preserve">to 60% </w:t>
      </w:r>
      <w:r w:rsidRPr="00CB0BB1">
        <w:rPr>
          <w:rFonts w:ascii="Arial" w:hAnsi="Arial" w:cstheme="minorBidi"/>
          <w:sz w:val="19"/>
          <w:szCs w:val="19"/>
          <w:lang w:val="en-GB"/>
        </w:rPr>
        <w:t xml:space="preserve">of its borrowings in fixed rate instruments. </w:t>
      </w:r>
      <w:r w:rsidR="00131F53" w:rsidRPr="00CB0BB1">
        <w:rPr>
          <w:rFonts w:ascii="Arial" w:hAnsi="Arial" w:cstheme="minorBidi"/>
          <w:sz w:val="19"/>
          <w:szCs w:val="19"/>
          <w:lang w:val="en-GB"/>
        </w:rPr>
        <w:t xml:space="preserve"> </w:t>
      </w:r>
      <w:r w:rsidRPr="00CB0BB1">
        <w:rPr>
          <w:rFonts w:ascii="Arial" w:hAnsi="Arial" w:cstheme="minorBidi"/>
          <w:sz w:val="19"/>
          <w:szCs w:val="19"/>
          <w:lang w:val="en-GB"/>
        </w:rPr>
        <w:t xml:space="preserve">At the </w:t>
      </w:r>
      <w:r w:rsidR="00C80C6B">
        <w:rPr>
          <w:rFonts w:ascii="Arial" w:hAnsi="Arial" w:cstheme="minorBidi"/>
          <w:sz w:val="19"/>
          <w:szCs w:val="19"/>
          <w:lang w:val="en-GB"/>
        </w:rPr>
        <w:t xml:space="preserve">end of the reporting </w:t>
      </w:r>
      <w:r w:rsidR="00C0340A">
        <w:rPr>
          <w:rFonts w:ascii="Arial" w:hAnsi="Arial" w:cstheme="minorBidi"/>
          <w:sz w:val="19"/>
          <w:szCs w:val="19"/>
          <w:lang w:val="en-GB"/>
        </w:rPr>
        <w:t>period</w:t>
      </w:r>
      <w:r w:rsidRPr="00CB0BB1">
        <w:rPr>
          <w:rFonts w:ascii="Arial" w:hAnsi="Arial" w:cstheme="minorBidi"/>
          <w:sz w:val="19"/>
          <w:szCs w:val="19"/>
          <w:lang w:val="en-GB"/>
        </w:rPr>
        <w:t xml:space="preserve">, </w:t>
      </w:r>
      <w:r w:rsidR="001247E0" w:rsidRPr="004326AE">
        <w:rPr>
          <w:rFonts w:ascii="Arial" w:hAnsi="Arial" w:cstheme="minorBidi"/>
          <w:sz w:val="19"/>
          <w:szCs w:val="19"/>
          <w:lang w:val="en-GB"/>
        </w:rPr>
        <w:t>4.</w:t>
      </w:r>
      <w:r w:rsidR="004326AE" w:rsidRPr="004326AE">
        <w:rPr>
          <w:rFonts w:ascii="Arial" w:hAnsi="Arial" w:cstheme="minorBidi"/>
          <w:sz w:val="19"/>
          <w:szCs w:val="19"/>
          <w:lang w:val="en-GB"/>
        </w:rPr>
        <w:t>19</w:t>
      </w:r>
      <w:r w:rsidR="001247E0" w:rsidRPr="004326AE">
        <w:rPr>
          <w:rFonts w:ascii="Arial" w:hAnsi="Arial" w:cstheme="minorBidi"/>
          <w:sz w:val="19"/>
          <w:szCs w:val="19"/>
          <w:lang w:val="en-GB"/>
        </w:rPr>
        <w:t xml:space="preserve">% to </w:t>
      </w:r>
      <w:r w:rsidR="004326AE" w:rsidRPr="004326AE">
        <w:rPr>
          <w:rFonts w:ascii="Arial" w:hAnsi="Arial" w:cstheme="minorBidi"/>
          <w:sz w:val="19"/>
          <w:szCs w:val="19"/>
          <w:lang w:val="en-GB"/>
        </w:rPr>
        <w:t>18</w:t>
      </w:r>
      <w:r w:rsidR="001247E0" w:rsidRPr="004326AE">
        <w:rPr>
          <w:rFonts w:ascii="Arial" w:hAnsi="Arial" w:cstheme="minorBidi"/>
          <w:sz w:val="19"/>
          <w:szCs w:val="19"/>
          <w:lang w:val="en-GB"/>
        </w:rPr>
        <w:t>.00%</w:t>
      </w:r>
      <w:r w:rsidR="001247E0" w:rsidRPr="00CB0BB1">
        <w:rPr>
          <w:rFonts w:ascii="Arial" w:hAnsi="Arial" w:cstheme="minorBidi"/>
          <w:sz w:val="19"/>
          <w:szCs w:val="19"/>
          <w:lang w:val="en-GB"/>
        </w:rPr>
        <w:t xml:space="preserve"> </w:t>
      </w:r>
      <w:r w:rsidRPr="00CB0BB1">
        <w:rPr>
          <w:rFonts w:ascii="Arial" w:hAnsi="Arial" w:cstheme="minorBidi"/>
          <w:sz w:val="19"/>
          <w:szCs w:val="19"/>
          <w:lang w:val="en-GB"/>
        </w:rPr>
        <w:t xml:space="preserve">was the fixed rate. The Group sometimes borrows at variable rates and uses interest rate swaps as cash flow hedges of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14:paraId="4B4A4951" w14:textId="77777777" w:rsidR="00D70D63" w:rsidRPr="004F1307" w:rsidRDefault="00D70D63" w:rsidP="00A17680">
      <w:pPr>
        <w:spacing w:line="360" w:lineRule="auto"/>
        <w:ind w:left="426"/>
        <w:jc w:val="thaiDistribute"/>
        <w:rPr>
          <w:rFonts w:ascii="Arial" w:hAnsi="Arial" w:cstheme="minorBidi"/>
          <w:sz w:val="19"/>
          <w:szCs w:val="19"/>
          <w:highlight w:val="yellow"/>
          <w:lang w:val="en-GB"/>
        </w:rPr>
      </w:pPr>
    </w:p>
    <w:p w14:paraId="5678FEF2" w14:textId="14FE5CCC" w:rsidR="00261EF2" w:rsidRPr="00B84008" w:rsidRDefault="00A27D91" w:rsidP="00A17680">
      <w:pPr>
        <w:spacing w:line="360" w:lineRule="auto"/>
        <w:ind w:left="426"/>
        <w:jc w:val="thaiDistribute"/>
        <w:rPr>
          <w:rFonts w:ascii="Arial" w:hAnsi="Arial" w:cstheme="minorBidi"/>
          <w:sz w:val="19"/>
          <w:szCs w:val="19"/>
          <w:lang w:val="en-GB"/>
        </w:rPr>
      </w:pPr>
      <w:r w:rsidRPr="00B84008">
        <w:rPr>
          <w:rFonts w:ascii="Arial" w:hAnsi="Arial" w:cs="Browallia New"/>
          <w:sz w:val="19"/>
        </w:rPr>
        <w:t xml:space="preserve">As </w:t>
      </w:r>
      <w:r w:rsidR="00272386" w:rsidRPr="00B84008">
        <w:rPr>
          <w:rFonts w:ascii="Arial" w:hAnsi="Arial" w:cs="Browallia New"/>
          <w:sz w:val="19"/>
        </w:rPr>
        <w:t>of 31 December 202</w:t>
      </w:r>
      <w:r w:rsidR="003A34CC" w:rsidRPr="00B84008">
        <w:rPr>
          <w:rFonts w:ascii="Arial" w:hAnsi="Arial" w:cs="Browallia New"/>
          <w:sz w:val="19"/>
        </w:rPr>
        <w:t>5</w:t>
      </w:r>
      <w:r w:rsidR="00CF5F32" w:rsidRPr="00B84008">
        <w:rPr>
          <w:rFonts w:ascii="Arial" w:hAnsi="Arial" w:cs="Browallia New"/>
          <w:sz w:val="19"/>
        </w:rPr>
        <w:t xml:space="preserve">, the Group </w:t>
      </w:r>
      <w:r w:rsidR="00083F6E" w:rsidRPr="00B84008">
        <w:rPr>
          <w:rFonts w:ascii="Arial" w:hAnsi="Arial" w:cs="Browallia New"/>
          <w:sz w:val="19"/>
        </w:rPr>
        <w:t xml:space="preserve">is </w:t>
      </w:r>
      <w:r w:rsidR="00794629" w:rsidRPr="00B84008">
        <w:rPr>
          <w:rFonts w:ascii="Arial" w:hAnsi="Arial" w:cs="Arial"/>
          <w:sz w:val="19"/>
          <w:szCs w:val="19"/>
        </w:rPr>
        <w:t>expos</w:t>
      </w:r>
      <w:r w:rsidR="00FC4CB1" w:rsidRPr="00B84008">
        <w:rPr>
          <w:rFonts w:ascii="Arial" w:hAnsi="Arial" w:cs="Arial"/>
          <w:sz w:val="19"/>
          <w:szCs w:val="19"/>
        </w:rPr>
        <w:t>ed</w:t>
      </w:r>
      <w:r w:rsidR="00794629" w:rsidRPr="00B84008">
        <w:rPr>
          <w:rFonts w:ascii="Arial" w:hAnsi="Arial" w:cs="Arial"/>
          <w:sz w:val="19"/>
          <w:szCs w:val="19"/>
        </w:rPr>
        <w:t xml:space="preserve"> </w:t>
      </w:r>
      <w:r w:rsidR="00FC4CB1" w:rsidRPr="00B84008">
        <w:rPr>
          <w:rFonts w:ascii="Arial" w:hAnsi="Arial" w:cs="Arial"/>
          <w:sz w:val="19"/>
          <w:szCs w:val="19"/>
        </w:rPr>
        <w:t xml:space="preserve">to </w:t>
      </w:r>
      <w:r w:rsidR="00BA5D38" w:rsidRPr="00B84008">
        <w:rPr>
          <w:rFonts w:ascii="Arial" w:hAnsi="Arial" w:cs="Arial"/>
          <w:sz w:val="19"/>
          <w:szCs w:val="19"/>
        </w:rPr>
        <w:t xml:space="preserve">interest rate </w:t>
      </w:r>
      <w:r w:rsidR="00527F61" w:rsidRPr="00B84008">
        <w:rPr>
          <w:rFonts w:ascii="Arial" w:hAnsi="Arial" w:cs="Arial"/>
          <w:sz w:val="19"/>
          <w:szCs w:val="19"/>
        </w:rPr>
        <w:t xml:space="preserve">risk from </w:t>
      </w:r>
      <w:r w:rsidR="00794629" w:rsidRPr="00B84008">
        <w:rPr>
          <w:rFonts w:ascii="Arial" w:hAnsi="Arial" w:cs="Arial"/>
          <w:sz w:val="19"/>
          <w:szCs w:val="19"/>
        </w:rPr>
        <w:t>debentures as follows:</w:t>
      </w:r>
    </w:p>
    <w:p w14:paraId="7AD97582" w14:textId="77777777" w:rsidR="00261EF2" w:rsidRPr="00B84008" w:rsidRDefault="00261EF2" w:rsidP="00F83573">
      <w:pPr>
        <w:tabs>
          <w:tab w:val="left" w:pos="1080"/>
        </w:tabs>
        <w:spacing w:line="360" w:lineRule="auto"/>
        <w:ind w:left="1008"/>
        <w:jc w:val="thaiDistribute"/>
        <w:rPr>
          <w:rFonts w:ascii="Arial" w:hAnsi="Arial" w:cs="Arial"/>
          <w:sz w:val="19"/>
          <w:szCs w:val="19"/>
          <w:lang w:val="en-GB"/>
        </w:rPr>
      </w:pPr>
    </w:p>
    <w:tbl>
      <w:tblPr>
        <w:tblW w:w="8903" w:type="dxa"/>
        <w:tblInd w:w="426" w:type="dxa"/>
        <w:tblLayout w:type="fixed"/>
        <w:tblLook w:val="0000" w:firstRow="0" w:lastRow="0" w:firstColumn="0" w:lastColumn="0" w:noHBand="0" w:noVBand="0"/>
      </w:tblPr>
      <w:tblGrid>
        <w:gridCol w:w="4394"/>
        <w:gridCol w:w="1131"/>
        <w:gridCol w:w="1135"/>
        <w:gridCol w:w="6"/>
        <w:gridCol w:w="1129"/>
        <w:gridCol w:w="1108"/>
      </w:tblGrid>
      <w:tr w:rsidR="00261EF2" w:rsidRPr="004F1307" w14:paraId="64BF329B" w14:textId="77777777" w:rsidTr="00A17680">
        <w:trPr>
          <w:cantSplit/>
        </w:trPr>
        <w:tc>
          <w:tcPr>
            <w:tcW w:w="4394" w:type="dxa"/>
          </w:tcPr>
          <w:p w14:paraId="037DF624" w14:textId="77777777" w:rsidR="00261EF2" w:rsidRPr="00B84008" w:rsidRDefault="00261EF2" w:rsidP="00F83573">
            <w:pPr>
              <w:tabs>
                <w:tab w:val="left" w:pos="6840"/>
              </w:tabs>
              <w:spacing w:before="60" w:line="276" w:lineRule="auto"/>
              <w:ind w:left="-26"/>
              <w:rPr>
                <w:rFonts w:ascii="Arial" w:eastAsia="Arial Unicode MS" w:hAnsi="Arial" w:cs="Arial"/>
                <w:sz w:val="19"/>
                <w:szCs w:val="19"/>
              </w:rPr>
            </w:pPr>
          </w:p>
        </w:tc>
        <w:tc>
          <w:tcPr>
            <w:tcW w:w="2272" w:type="dxa"/>
            <w:gridSpan w:val="3"/>
          </w:tcPr>
          <w:p w14:paraId="12586493" w14:textId="77777777" w:rsidR="00261EF2" w:rsidRPr="00B84008" w:rsidRDefault="00261EF2" w:rsidP="00F83573">
            <w:pPr>
              <w:tabs>
                <w:tab w:val="left" w:pos="6840"/>
              </w:tabs>
              <w:spacing w:before="60" w:line="276" w:lineRule="auto"/>
              <w:ind w:right="-72"/>
              <w:jc w:val="right"/>
              <w:rPr>
                <w:rFonts w:ascii="Arial" w:eastAsia="Arial Unicode MS" w:hAnsi="Arial" w:cs="Arial"/>
                <w:sz w:val="19"/>
                <w:szCs w:val="19"/>
                <w:cs/>
              </w:rPr>
            </w:pPr>
          </w:p>
        </w:tc>
        <w:tc>
          <w:tcPr>
            <w:tcW w:w="2237" w:type="dxa"/>
            <w:gridSpan w:val="2"/>
          </w:tcPr>
          <w:p w14:paraId="6417164B" w14:textId="6E8D71F3" w:rsidR="00261EF2" w:rsidRPr="00B84008" w:rsidRDefault="000C2383" w:rsidP="00F83573">
            <w:pPr>
              <w:tabs>
                <w:tab w:val="left" w:pos="1485"/>
                <w:tab w:val="left" w:pos="6840"/>
              </w:tabs>
              <w:spacing w:before="60" w:line="276" w:lineRule="auto"/>
              <w:ind w:right="-72"/>
              <w:jc w:val="right"/>
              <w:rPr>
                <w:rFonts w:ascii="Arial" w:eastAsia="Arial Unicode MS" w:hAnsi="Arial" w:cs="Arial"/>
                <w:sz w:val="19"/>
                <w:szCs w:val="19"/>
                <w:cs/>
              </w:rPr>
            </w:pPr>
            <w:r w:rsidRPr="00B84008">
              <w:rPr>
                <w:rFonts w:ascii="Arial" w:eastAsia="Arial Unicode MS" w:hAnsi="Arial" w:cs="Arial"/>
                <w:sz w:val="19"/>
                <w:szCs w:val="19"/>
              </w:rPr>
              <w:t xml:space="preserve">(Unit : </w:t>
            </w:r>
            <w:r w:rsidRPr="00B84008">
              <w:rPr>
                <w:rFonts w:ascii="Arial" w:eastAsia="Arial Unicode MS" w:hAnsi="Arial" w:cs="Arial"/>
                <w:sz w:val="19"/>
                <w:szCs w:val="19"/>
                <w:cs/>
              </w:rPr>
              <w:t xml:space="preserve">Million </w:t>
            </w:r>
            <w:r w:rsidRPr="00B84008">
              <w:rPr>
                <w:rFonts w:ascii="Arial" w:eastAsia="Arial Unicode MS" w:hAnsi="Arial" w:cs="Arial"/>
                <w:sz w:val="19"/>
                <w:szCs w:val="19"/>
              </w:rPr>
              <w:t>Baht)</w:t>
            </w:r>
          </w:p>
        </w:tc>
      </w:tr>
      <w:tr w:rsidR="00261EF2" w:rsidRPr="004F1307" w14:paraId="331BD70B" w14:textId="77777777" w:rsidTr="00A17680">
        <w:trPr>
          <w:cantSplit/>
        </w:trPr>
        <w:tc>
          <w:tcPr>
            <w:tcW w:w="4394" w:type="dxa"/>
          </w:tcPr>
          <w:p w14:paraId="16054BB6" w14:textId="77777777" w:rsidR="00261EF2" w:rsidRPr="00B84008" w:rsidRDefault="00261EF2" w:rsidP="00F83573">
            <w:pPr>
              <w:tabs>
                <w:tab w:val="left" w:pos="6840"/>
              </w:tabs>
              <w:spacing w:before="60" w:line="276" w:lineRule="auto"/>
              <w:ind w:left="-26"/>
              <w:jc w:val="center"/>
              <w:rPr>
                <w:rFonts w:ascii="Arial" w:eastAsia="Arial Unicode MS" w:hAnsi="Arial" w:cs="Arial"/>
                <w:sz w:val="19"/>
                <w:szCs w:val="19"/>
              </w:rPr>
            </w:pPr>
          </w:p>
        </w:tc>
        <w:tc>
          <w:tcPr>
            <w:tcW w:w="2272" w:type="dxa"/>
            <w:gridSpan w:val="3"/>
          </w:tcPr>
          <w:p w14:paraId="64365211" w14:textId="6843B36C" w:rsidR="00261EF2" w:rsidRPr="00B84008"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B84008">
              <w:rPr>
                <w:rFonts w:ascii="Arial" w:eastAsia="Arial" w:hAnsi="Arial" w:cs="Arial"/>
                <w:sz w:val="19"/>
                <w:szCs w:val="19"/>
              </w:rPr>
              <w:t>Consolidate</w:t>
            </w:r>
            <w:r w:rsidR="001C07E6" w:rsidRPr="00B84008">
              <w:rPr>
                <w:rFonts w:ascii="Arial" w:eastAsia="Arial" w:hAnsi="Arial" w:cs="Arial"/>
                <w:sz w:val="19"/>
                <w:szCs w:val="19"/>
              </w:rPr>
              <w:t>d</w:t>
            </w:r>
            <w:r w:rsidRPr="00B84008">
              <w:rPr>
                <w:rFonts w:ascii="Arial" w:eastAsia="Arial" w:hAnsi="Arial" w:cs="Arial"/>
                <w:sz w:val="19"/>
                <w:szCs w:val="19"/>
              </w:rPr>
              <w:t xml:space="preserve"> F/S</w:t>
            </w:r>
          </w:p>
        </w:tc>
        <w:tc>
          <w:tcPr>
            <w:tcW w:w="2237" w:type="dxa"/>
            <w:gridSpan w:val="2"/>
          </w:tcPr>
          <w:p w14:paraId="12F744EC" w14:textId="5A64F6B1" w:rsidR="00261EF2" w:rsidRPr="00B84008" w:rsidRDefault="000C2383" w:rsidP="00F83573">
            <w:pPr>
              <w:pBdr>
                <w:bottom w:val="single" w:sz="4" w:space="1" w:color="auto"/>
              </w:pBdr>
              <w:tabs>
                <w:tab w:val="left" w:pos="6840"/>
              </w:tabs>
              <w:spacing w:before="60" w:line="276" w:lineRule="auto"/>
              <w:ind w:right="9"/>
              <w:jc w:val="center"/>
              <w:rPr>
                <w:rFonts w:ascii="Arial" w:eastAsia="Arial Unicode MS" w:hAnsi="Arial" w:cs="Arial"/>
                <w:sz w:val="19"/>
                <w:szCs w:val="19"/>
                <w:cs/>
              </w:rPr>
            </w:pPr>
            <w:r w:rsidRPr="00B84008">
              <w:rPr>
                <w:rFonts w:ascii="Arial" w:eastAsia="Arial" w:hAnsi="Arial" w:cs="Arial"/>
                <w:sz w:val="19"/>
                <w:szCs w:val="19"/>
              </w:rPr>
              <w:t>Separate F/S</w:t>
            </w:r>
          </w:p>
        </w:tc>
      </w:tr>
      <w:tr w:rsidR="00612586" w:rsidRPr="004F1307" w14:paraId="241DCF48" w14:textId="77777777" w:rsidTr="00A17680">
        <w:trPr>
          <w:cantSplit/>
        </w:trPr>
        <w:tc>
          <w:tcPr>
            <w:tcW w:w="4394" w:type="dxa"/>
          </w:tcPr>
          <w:p w14:paraId="4E159B82" w14:textId="77777777" w:rsidR="00612586" w:rsidRPr="00B84008" w:rsidRDefault="00612586" w:rsidP="00612586">
            <w:pPr>
              <w:tabs>
                <w:tab w:val="left" w:pos="6840"/>
              </w:tabs>
              <w:spacing w:before="60" w:line="276" w:lineRule="auto"/>
              <w:ind w:left="-26"/>
              <w:jc w:val="center"/>
              <w:rPr>
                <w:rFonts w:ascii="Arial" w:eastAsia="Arial Unicode MS" w:hAnsi="Arial" w:cs="Arial"/>
                <w:sz w:val="19"/>
                <w:szCs w:val="19"/>
              </w:rPr>
            </w:pPr>
          </w:p>
        </w:tc>
        <w:tc>
          <w:tcPr>
            <w:tcW w:w="1131" w:type="dxa"/>
          </w:tcPr>
          <w:p w14:paraId="2DFBB440" w14:textId="3FEB6B6B" w:rsidR="00612586" w:rsidRPr="00B84008" w:rsidRDefault="00612586" w:rsidP="0061258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B84008">
              <w:rPr>
                <w:rFonts w:ascii="Arial" w:eastAsia="Arial Unicode MS" w:hAnsi="Arial" w:cs="Arial" w:hint="cs"/>
                <w:sz w:val="19"/>
                <w:szCs w:val="19"/>
                <w:cs/>
              </w:rPr>
              <w:t>2</w:t>
            </w:r>
            <w:r w:rsidRPr="00B84008">
              <w:rPr>
                <w:rFonts w:ascii="Arial" w:eastAsia="Arial Unicode MS" w:hAnsi="Arial" w:cs="Arial"/>
                <w:sz w:val="19"/>
                <w:szCs w:val="19"/>
              </w:rPr>
              <w:t>025</w:t>
            </w:r>
          </w:p>
        </w:tc>
        <w:tc>
          <w:tcPr>
            <w:tcW w:w="1135" w:type="dxa"/>
          </w:tcPr>
          <w:p w14:paraId="2C3ED5EA" w14:textId="11449214" w:rsidR="00612586" w:rsidRPr="00B84008" w:rsidRDefault="00612586" w:rsidP="0061258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B84008">
              <w:rPr>
                <w:rFonts w:ascii="Arial" w:eastAsia="Arial Unicode MS" w:hAnsi="Arial" w:cs="Arial" w:hint="cs"/>
                <w:sz w:val="19"/>
                <w:szCs w:val="19"/>
                <w:cs/>
              </w:rPr>
              <w:t>2</w:t>
            </w:r>
            <w:r w:rsidRPr="00B84008">
              <w:rPr>
                <w:rFonts w:ascii="Arial" w:eastAsia="Arial Unicode MS" w:hAnsi="Arial" w:cs="Arial"/>
                <w:sz w:val="19"/>
                <w:szCs w:val="19"/>
              </w:rPr>
              <w:t>024</w:t>
            </w:r>
          </w:p>
        </w:tc>
        <w:tc>
          <w:tcPr>
            <w:tcW w:w="1135" w:type="dxa"/>
            <w:gridSpan w:val="2"/>
          </w:tcPr>
          <w:p w14:paraId="01A1439C" w14:textId="657BFC56" w:rsidR="00612586" w:rsidRPr="00B84008" w:rsidRDefault="00612586" w:rsidP="0061258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B84008">
              <w:rPr>
                <w:rFonts w:ascii="Arial" w:eastAsia="Arial Unicode MS" w:hAnsi="Arial" w:cs="Arial" w:hint="cs"/>
                <w:sz w:val="19"/>
                <w:szCs w:val="19"/>
                <w:cs/>
              </w:rPr>
              <w:t>2</w:t>
            </w:r>
            <w:r w:rsidRPr="00B84008">
              <w:rPr>
                <w:rFonts w:ascii="Arial" w:eastAsia="Arial Unicode MS" w:hAnsi="Arial" w:cs="Arial"/>
                <w:sz w:val="19"/>
                <w:szCs w:val="19"/>
              </w:rPr>
              <w:t>025</w:t>
            </w:r>
          </w:p>
        </w:tc>
        <w:tc>
          <w:tcPr>
            <w:tcW w:w="1108" w:type="dxa"/>
          </w:tcPr>
          <w:p w14:paraId="22AB63BB" w14:textId="065A1D10" w:rsidR="00612586" w:rsidRPr="00B84008" w:rsidRDefault="00612586" w:rsidP="00612586">
            <w:pPr>
              <w:pBdr>
                <w:bottom w:val="single" w:sz="4" w:space="1" w:color="auto"/>
              </w:pBdr>
              <w:tabs>
                <w:tab w:val="left" w:pos="6840"/>
              </w:tabs>
              <w:spacing w:before="60" w:line="276" w:lineRule="auto"/>
              <w:ind w:right="9"/>
              <w:jc w:val="center"/>
              <w:rPr>
                <w:rFonts w:ascii="Arial" w:eastAsia="Arial Unicode MS" w:hAnsi="Arial" w:cs="Arial"/>
                <w:sz w:val="19"/>
                <w:szCs w:val="19"/>
              </w:rPr>
            </w:pPr>
            <w:r w:rsidRPr="00B84008">
              <w:rPr>
                <w:rFonts w:ascii="Arial" w:eastAsia="Arial Unicode MS" w:hAnsi="Arial" w:cs="Arial" w:hint="cs"/>
                <w:sz w:val="19"/>
                <w:szCs w:val="19"/>
                <w:cs/>
              </w:rPr>
              <w:t>2</w:t>
            </w:r>
            <w:r w:rsidRPr="00B84008">
              <w:rPr>
                <w:rFonts w:ascii="Arial" w:eastAsia="Arial Unicode MS" w:hAnsi="Arial" w:cs="Arial"/>
                <w:sz w:val="19"/>
                <w:szCs w:val="19"/>
              </w:rPr>
              <w:t>024</w:t>
            </w:r>
          </w:p>
        </w:tc>
      </w:tr>
      <w:tr w:rsidR="00BA0CD6" w:rsidRPr="004F1307" w14:paraId="088E0D62" w14:textId="77777777" w:rsidTr="00A17680">
        <w:trPr>
          <w:cantSplit/>
          <w:trHeight w:val="335"/>
        </w:trPr>
        <w:tc>
          <w:tcPr>
            <w:tcW w:w="4394" w:type="dxa"/>
          </w:tcPr>
          <w:p w14:paraId="6680940B" w14:textId="77777777" w:rsidR="00BA0CD6" w:rsidRPr="00B84008" w:rsidRDefault="00BA0CD6" w:rsidP="00BA0CD6">
            <w:pPr>
              <w:spacing w:before="60" w:line="276" w:lineRule="auto"/>
              <w:ind w:left="-26" w:right="-31"/>
              <w:rPr>
                <w:rFonts w:ascii="Arial" w:eastAsia="Arial Unicode MS" w:hAnsi="Arial" w:cs="Arial"/>
                <w:sz w:val="19"/>
                <w:szCs w:val="19"/>
                <w:cs/>
              </w:rPr>
            </w:pPr>
          </w:p>
        </w:tc>
        <w:tc>
          <w:tcPr>
            <w:tcW w:w="1131" w:type="dxa"/>
            <w:vAlign w:val="bottom"/>
          </w:tcPr>
          <w:p w14:paraId="6DBC58D0" w14:textId="77777777" w:rsidR="00BA0CD6" w:rsidRPr="00B84008" w:rsidRDefault="00BA0CD6" w:rsidP="00BA0CD6">
            <w:pPr>
              <w:spacing w:before="60" w:line="276" w:lineRule="auto"/>
              <w:ind w:right="9"/>
              <w:jc w:val="right"/>
              <w:rPr>
                <w:rFonts w:ascii="Arial" w:eastAsia="Arial Unicode MS" w:hAnsi="Arial" w:cs="Arial"/>
                <w:sz w:val="19"/>
                <w:szCs w:val="19"/>
              </w:rPr>
            </w:pPr>
          </w:p>
        </w:tc>
        <w:tc>
          <w:tcPr>
            <w:tcW w:w="1135" w:type="dxa"/>
            <w:vAlign w:val="bottom"/>
          </w:tcPr>
          <w:p w14:paraId="6DA81633" w14:textId="77777777" w:rsidR="00BA0CD6" w:rsidRPr="00B84008" w:rsidRDefault="00BA0CD6" w:rsidP="00BA0CD6">
            <w:pPr>
              <w:spacing w:before="60" w:line="276" w:lineRule="auto"/>
              <w:ind w:right="9"/>
              <w:jc w:val="right"/>
              <w:rPr>
                <w:rFonts w:ascii="Arial" w:eastAsia="Arial Unicode MS" w:hAnsi="Arial" w:cs="Arial"/>
                <w:sz w:val="19"/>
                <w:szCs w:val="19"/>
              </w:rPr>
            </w:pPr>
          </w:p>
        </w:tc>
        <w:tc>
          <w:tcPr>
            <w:tcW w:w="1135" w:type="dxa"/>
            <w:gridSpan w:val="2"/>
            <w:vAlign w:val="bottom"/>
          </w:tcPr>
          <w:p w14:paraId="64689F6E" w14:textId="77777777" w:rsidR="00BA0CD6" w:rsidRPr="00B84008" w:rsidRDefault="00BA0CD6" w:rsidP="00BA0CD6">
            <w:pPr>
              <w:spacing w:before="60" w:line="276" w:lineRule="auto"/>
              <w:ind w:right="9"/>
              <w:jc w:val="right"/>
              <w:rPr>
                <w:rFonts w:ascii="Arial" w:eastAsia="Arial Unicode MS" w:hAnsi="Arial" w:cs="Arial"/>
                <w:sz w:val="19"/>
                <w:szCs w:val="19"/>
              </w:rPr>
            </w:pPr>
          </w:p>
        </w:tc>
        <w:tc>
          <w:tcPr>
            <w:tcW w:w="1108" w:type="dxa"/>
            <w:vAlign w:val="bottom"/>
          </w:tcPr>
          <w:p w14:paraId="1CB93760" w14:textId="77777777" w:rsidR="00BA0CD6" w:rsidRPr="00B84008" w:rsidRDefault="00BA0CD6" w:rsidP="00BA0CD6">
            <w:pPr>
              <w:spacing w:before="60" w:line="276" w:lineRule="auto"/>
              <w:ind w:right="9"/>
              <w:jc w:val="right"/>
              <w:rPr>
                <w:rFonts w:ascii="Arial" w:eastAsia="Arial Unicode MS" w:hAnsi="Arial" w:cs="Arial"/>
                <w:sz w:val="19"/>
                <w:szCs w:val="19"/>
              </w:rPr>
            </w:pPr>
          </w:p>
        </w:tc>
      </w:tr>
      <w:tr w:rsidR="00612586" w:rsidRPr="004F1307" w14:paraId="43004AAA" w14:textId="77777777" w:rsidTr="00A17680">
        <w:trPr>
          <w:cantSplit/>
          <w:trHeight w:val="335"/>
        </w:trPr>
        <w:tc>
          <w:tcPr>
            <w:tcW w:w="4394" w:type="dxa"/>
          </w:tcPr>
          <w:p w14:paraId="71B392DD" w14:textId="7FB66507" w:rsidR="00612586" w:rsidRPr="00B84008" w:rsidRDefault="00612586" w:rsidP="00612586">
            <w:pPr>
              <w:spacing w:before="60" w:line="276" w:lineRule="auto"/>
              <w:ind w:left="-26" w:right="-31"/>
              <w:rPr>
                <w:rFonts w:ascii="Arial" w:hAnsi="Arial" w:cs="Arial"/>
                <w:sz w:val="19"/>
                <w:szCs w:val="19"/>
                <w:cs/>
              </w:rPr>
            </w:pPr>
            <w:r w:rsidRPr="00B84008">
              <w:rPr>
                <w:rFonts w:ascii="Arial" w:hAnsi="Arial" w:cs="Arial"/>
                <w:sz w:val="19"/>
                <w:szCs w:val="19"/>
              </w:rPr>
              <w:t>Debentures</w:t>
            </w:r>
            <w:r w:rsidRPr="00B84008">
              <w:rPr>
                <w:rFonts w:ascii="Arial" w:hAnsi="Arial" w:cs="Arial"/>
                <w:sz w:val="19"/>
                <w:szCs w:val="19"/>
                <w:cs/>
              </w:rPr>
              <w:t xml:space="preserve"> </w:t>
            </w:r>
            <w:r w:rsidRPr="00B84008">
              <w:rPr>
                <w:rFonts w:ascii="Arial" w:hAnsi="Arial" w:cs="Arial"/>
                <w:sz w:val="19"/>
                <w:szCs w:val="19"/>
              </w:rPr>
              <w:t>at fixed rates - net</w:t>
            </w:r>
            <w:r w:rsidRPr="00B84008">
              <w:rPr>
                <w:rFonts w:ascii="Arial" w:hAnsi="Arial" w:cs="Arial"/>
                <w:sz w:val="19"/>
                <w:szCs w:val="19"/>
                <w:cs/>
              </w:rPr>
              <w:t xml:space="preserve"> </w:t>
            </w:r>
          </w:p>
        </w:tc>
        <w:tc>
          <w:tcPr>
            <w:tcW w:w="1131" w:type="dxa"/>
          </w:tcPr>
          <w:p w14:paraId="11160ABE" w14:textId="61C243EB" w:rsidR="00612586" w:rsidRPr="000F21B5" w:rsidRDefault="00B84008" w:rsidP="00612586">
            <w:pPr>
              <w:pBdr>
                <w:bottom w:val="single" w:sz="4" w:space="1" w:color="auto"/>
              </w:pBdr>
              <w:spacing w:before="60" w:line="276" w:lineRule="auto"/>
              <w:ind w:right="9"/>
              <w:jc w:val="right"/>
              <w:rPr>
                <w:rFonts w:ascii="Arial" w:eastAsia="Arial Unicode MS" w:hAnsi="Arial" w:cs="Arial"/>
                <w:sz w:val="19"/>
                <w:szCs w:val="19"/>
              </w:rPr>
            </w:pPr>
            <w:r w:rsidRPr="000F21B5">
              <w:rPr>
                <w:rFonts w:ascii="Arial" w:eastAsia="Arial Unicode MS" w:hAnsi="Arial" w:cs="Arial"/>
                <w:sz w:val="19"/>
                <w:szCs w:val="19"/>
              </w:rPr>
              <w:t>2,534</w:t>
            </w:r>
          </w:p>
        </w:tc>
        <w:tc>
          <w:tcPr>
            <w:tcW w:w="1135" w:type="dxa"/>
          </w:tcPr>
          <w:p w14:paraId="15A6E894" w14:textId="081C1348" w:rsidR="00612586" w:rsidRPr="00B84008" w:rsidRDefault="00612586" w:rsidP="00612586">
            <w:pPr>
              <w:pBdr>
                <w:bottom w:val="single" w:sz="4" w:space="1" w:color="auto"/>
              </w:pBdr>
              <w:spacing w:before="60" w:line="276" w:lineRule="auto"/>
              <w:ind w:right="9"/>
              <w:jc w:val="right"/>
              <w:rPr>
                <w:rFonts w:ascii="Arial" w:eastAsia="Arial Unicode MS" w:hAnsi="Arial" w:cs="Arial"/>
                <w:sz w:val="19"/>
                <w:szCs w:val="19"/>
              </w:rPr>
            </w:pPr>
            <w:r w:rsidRPr="00B84008">
              <w:rPr>
                <w:rFonts w:ascii="Arial" w:eastAsia="Arial Unicode MS" w:hAnsi="Arial" w:cs="Arial"/>
                <w:sz w:val="19"/>
                <w:szCs w:val="19"/>
              </w:rPr>
              <w:t>2,576</w:t>
            </w:r>
          </w:p>
        </w:tc>
        <w:tc>
          <w:tcPr>
            <w:tcW w:w="1135" w:type="dxa"/>
            <w:gridSpan w:val="2"/>
          </w:tcPr>
          <w:p w14:paraId="3F35292B" w14:textId="29CBD77F" w:rsidR="00612586" w:rsidRPr="000F21B5" w:rsidRDefault="00B84008" w:rsidP="00612586">
            <w:pPr>
              <w:pBdr>
                <w:bottom w:val="single" w:sz="4" w:space="1" w:color="auto"/>
              </w:pBdr>
              <w:spacing w:before="60" w:line="276" w:lineRule="auto"/>
              <w:ind w:right="9"/>
              <w:jc w:val="right"/>
              <w:rPr>
                <w:rFonts w:ascii="Arial" w:eastAsia="Arial Unicode MS" w:hAnsi="Arial" w:cs="Arial"/>
                <w:sz w:val="19"/>
                <w:szCs w:val="19"/>
              </w:rPr>
            </w:pPr>
            <w:r w:rsidRPr="000F21B5">
              <w:rPr>
                <w:rFonts w:ascii="Arial" w:eastAsia="Arial Unicode MS" w:hAnsi="Arial" w:cs="Arial"/>
                <w:sz w:val="19"/>
                <w:szCs w:val="19"/>
              </w:rPr>
              <w:t>2,534</w:t>
            </w:r>
          </w:p>
        </w:tc>
        <w:tc>
          <w:tcPr>
            <w:tcW w:w="1108" w:type="dxa"/>
          </w:tcPr>
          <w:p w14:paraId="75792152" w14:textId="0DDCF3CD" w:rsidR="00612586" w:rsidRPr="00B84008" w:rsidRDefault="00612586" w:rsidP="00612586">
            <w:pPr>
              <w:pBdr>
                <w:bottom w:val="single" w:sz="4" w:space="1" w:color="auto"/>
              </w:pBdr>
              <w:spacing w:before="60" w:line="276" w:lineRule="auto"/>
              <w:ind w:right="9"/>
              <w:jc w:val="right"/>
              <w:rPr>
                <w:rFonts w:ascii="Arial" w:eastAsia="Arial Unicode MS" w:hAnsi="Arial" w:cs="Arial"/>
                <w:sz w:val="19"/>
                <w:szCs w:val="19"/>
              </w:rPr>
            </w:pPr>
            <w:r w:rsidRPr="00B84008">
              <w:rPr>
                <w:rFonts w:ascii="Arial" w:eastAsia="Arial Unicode MS" w:hAnsi="Arial" w:cs="Arial"/>
                <w:sz w:val="19"/>
                <w:szCs w:val="19"/>
              </w:rPr>
              <w:t>2,576</w:t>
            </w:r>
          </w:p>
        </w:tc>
      </w:tr>
      <w:tr w:rsidR="00612586" w:rsidRPr="004F1307" w14:paraId="500FBF06" w14:textId="77777777" w:rsidTr="00A17680">
        <w:trPr>
          <w:cantSplit/>
          <w:trHeight w:val="335"/>
        </w:trPr>
        <w:tc>
          <w:tcPr>
            <w:tcW w:w="4394" w:type="dxa"/>
          </w:tcPr>
          <w:p w14:paraId="7D3D299B" w14:textId="4A8696F8" w:rsidR="00612586" w:rsidRPr="00B84008" w:rsidRDefault="00612586" w:rsidP="00612586">
            <w:pPr>
              <w:spacing w:before="60" w:line="276" w:lineRule="auto"/>
              <w:ind w:left="-26" w:right="-31"/>
              <w:rPr>
                <w:rFonts w:ascii="Arial" w:hAnsi="Arial" w:cs="Arial"/>
                <w:sz w:val="19"/>
                <w:szCs w:val="19"/>
                <w:cs/>
              </w:rPr>
            </w:pPr>
            <w:r w:rsidRPr="00B84008">
              <w:rPr>
                <w:rFonts w:ascii="Arial" w:hAnsi="Arial" w:cs="Arial"/>
                <w:sz w:val="19"/>
                <w:szCs w:val="19"/>
              </w:rPr>
              <w:t>Total debentures - net</w:t>
            </w:r>
          </w:p>
        </w:tc>
        <w:tc>
          <w:tcPr>
            <w:tcW w:w="1131" w:type="dxa"/>
          </w:tcPr>
          <w:p w14:paraId="2E7214F3" w14:textId="7E8E07BD" w:rsidR="00612586" w:rsidRPr="000F21B5" w:rsidRDefault="00B84008" w:rsidP="00612586">
            <w:pPr>
              <w:pBdr>
                <w:bottom w:val="single" w:sz="12" w:space="1" w:color="auto"/>
              </w:pBdr>
              <w:spacing w:before="60" w:line="276" w:lineRule="auto"/>
              <w:ind w:right="9"/>
              <w:jc w:val="right"/>
              <w:rPr>
                <w:rFonts w:ascii="Arial" w:eastAsia="Arial Unicode MS" w:hAnsi="Arial" w:cs="Arial"/>
                <w:sz w:val="19"/>
                <w:szCs w:val="19"/>
              </w:rPr>
            </w:pPr>
            <w:r w:rsidRPr="000F21B5">
              <w:rPr>
                <w:rFonts w:ascii="Arial" w:eastAsia="Arial Unicode MS" w:hAnsi="Arial" w:cs="Arial"/>
                <w:sz w:val="19"/>
                <w:szCs w:val="19"/>
              </w:rPr>
              <w:t>2,534</w:t>
            </w:r>
          </w:p>
        </w:tc>
        <w:tc>
          <w:tcPr>
            <w:tcW w:w="1135" w:type="dxa"/>
          </w:tcPr>
          <w:p w14:paraId="699A68A5" w14:textId="381C5892" w:rsidR="00612586" w:rsidRPr="00B84008" w:rsidRDefault="00612586" w:rsidP="00612586">
            <w:pPr>
              <w:pBdr>
                <w:bottom w:val="single" w:sz="12" w:space="1" w:color="auto"/>
              </w:pBdr>
              <w:spacing w:before="60" w:line="276" w:lineRule="auto"/>
              <w:ind w:right="9"/>
              <w:jc w:val="right"/>
              <w:rPr>
                <w:rFonts w:ascii="Arial" w:eastAsia="Arial Unicode MS" w:hAnsi="Arial" w:cs="Arial"/>
                <w:sz w:val="19"/>
                <w:szCs w:val="19"/>
              </w:rPr>
            </w:pPr>
            <w:r w:rsidRPr="00B84008">
              <w:rPr>
                <w:rFonts w:ascii="Arial" w:eastAsia="Arial Unicode MS" w:hAnsi="Arial" w:cs="Arial"/>
                <w:sz w:val="19"/>
                <w:szCs w:val="19"/>
              </w:rPr>
              <w:t>2,576</w:t>
            </w:r>
          </w:p>
        </w:tc>
        <w:tc>
          <w:tcPr>
            <w:tcW w:w="1135" w:type="dxa"/>
            <w:gridSpan w:val="2"/>
          </w:tcPr>
          <w:p w14:paraId="63AD6EE3" w14:textId="0C16E41A" w:rsidR="00612586" w:rsidRPr="000F21B5" w:rsidRDefault="00B84008" w:rsidP="00612586">
            <w:pPr>
              <w:pBdr>
                <w:bottom w:val="single" w:sz="12" w:space="1" w:color="auto"/>
              </w:pBdr>
              <w:spacing w:before="60" w:line="276" w:lineRule="auto"/>
              <w:ind w:right="9"/>
              <w:jc w:val="right"/>
              <w:rPr>
                <w:rFonts w:ascii="Arial" w:eastAsia="Arial Unicode MS" w:hAnsi="Arial" w:cs="Arial"/>
                <w:sz w:val="19"/>
                <w:szCs w:val="19"/>
              </w:rPr>
            </w:pPr>
            <w:r w:rsidRPr="000F21B5">
              <w:rPr>
                <w:rFonts w:ascii="Arial" w:eastAsia="Arial Unicode MS" w:hAnsi="Arial" w:cs="Arial"/>
                <w:sz w:val="19"/>
                <w:szCs w:val="19"/>
              </w:rPr>
              <w:t>2,534</w:t>
            </w:r>
          </w:p>
        </w:tc>
        <w:tc>
          <w:tcPr>
            <w:tcW w:w="1108" w:type="dxa"/>
          </w:tcPr>
          <w:p w14:paraId="0F83D85A" w14:textId="7081CAB3" w:rsidR="00612586" w:rsidRPr="00B84008" w:rsidRDefault="00612586" w:rsidP="00612586">
            <w:pPr>
              <w:pBdr>
                <w:bottom w:val="single" w:sz="12" w:space="1" w:color="auto"/>
              </w:pBdr>
              <w:spacing w:before="60" w:line="276" w:lineRule="auto"/>
              <w:ind w:right="9"/>
              <w:jc w:val="right"/>
              <w:rPr>
                <w:rFonts w:ascii="Arial" w:eastAsia="Arial Unicode MS" w:hAnsi="Arial" w:cs="Arial"/>
                <w:sz w:val="19"/>
                <w:szCs w:val="19"/>
              </w:rPr>
            </w:pPr>
            <w:r w:rsidRPr="00B84008">
              <w:rPr>
                <w:rFonts w:ascii="Arial" w:eastAsia="Arial Unicode MS" w:hAnsi="Arial" w:cs="Arial"/>
                <w:sz w:val="19"/>
                <w:szCs w:val="19"/>
              </w:rPr>
              <w:t>2,576</w:t>
            </w:r>
          </w:p>
        </w:tc>
      </w:tr>
    </w:tbl>
    <w:p w14:paraId="70E25664" w14:textId="48121C7B" w:rsidR="00A17680" w:rsidRPr="00B84008" w:rsidRDefault="00A17680" w:rsidP="002F0A6A">
      <w:pPr>
        <w:spacing w:line="360" w:lineRule="auto"/>
        <w:rPr>
          <w:rFonts w:ascii="Arial" w:hAnsi="Arial" w:cs="Arial"/>
          <w:sz w:val="19"/>
          <w:szCs w:val="19"/>
        </w:rPr>
      </w:pPr>
    </w:p>
    <w:p w14:paraId="3E7DDB20" w14:textId="559EA2AC" w:rsidR="00A17680" w:rsidRPr="00B84008" w:rsidRDefault="00CA352F" w:rsidP="00A17680">
      <w:pPr>
        <w:spacing w:line="360" w:lineRule="auto"/>
        <w:ind w:left="426"/>
        <w:jc w:val="thaiDistribute"/>
        <w:rPr>
          <w:rFonts w:ascii="Arial" w:hAnsi="Arial" w:cstheme="minorBidi"/>
          <w:sz w:val="19"/>
          <w:szCs w:val="19"/>
          <w:lang w:val="en-GB"/>
        </w:rPr>
      </w:pPr>
      <w:r w:rsidRPr="00B84008">
        <w:rPr>
          <w:rFonts w:ascii="Arial" w:hAnsi="Arial" w:cs="Arial"/>
          <w:sz w:val="19"/>
          <w:szCs w:val="19"/>
        </w:rPr>
        <w:t xml:space="preserve">An analysis by </w:t>
      </w:r>
      <w:r w:rsidR="00C35CC7" w:rsidRPr="00B84008">
        <w:rPr>
          <w:rFonts w:ascii="Arial" w:hAnsi="Arial" w:cs="Arial"/>
          <w:sz w:val="19"/>
          <w:szCs w:val="19"/>
        </w:rPr>
        <w:t>maturity</w:t>
      </w:r>
      <w:r w:rsidRPr="00B84008">
        <w:rPr>
          <w:rFonts w:ascii="Arial" w:hAnsi="Arial" w:cs="Arial"/>
          <w:sz w:val="19"/>
          <w:szCs w:val="19"/>
        </w:rPr>
        <w:t xml:space="preserve"> is provided in Note </w:t>
      </w:r>
      <w:r w:rsidR="00D92D14" w:rsidRPr="00B84008">
        <w:rPr>
          <w:rFonts w:ascii="Arial" w:hAnsi="Arial" w:cstheme="minorBidi"/>
          <w:sz w:val="19"/>
          <w:szCs w:val="19"/>
        </w:rPr>
        <w:t>2</w:t>
      </w:r>
      <w:r w:rsidR="0068243F" w:rsidRPr="00B84008">
        <w:rPr>
          <w:rFonts w:ascii="Arial" w:hAnsi="Arial" w:cstheme="minorBidi"/>
          <w:sz w:val="19"/>
          <w:szCs w:val="19"/>
        </w:rPr>
        <w:t>5</w:t>
      </w:r>
    </w:p>
    <w:p w14:paraId="22D49B78" w14:textId="77777777" w:rsidR="00261EF2" w:rsidRPr="004F1307" w:rsidRDefault="00261EF2" w:rsidP="00872C22">
      <w:pPr>
        <w:spacing w:line="360" w:lineRule="auto"/>
        <w:ind w:left="851"/>
        <w:jc w:val="thaiDistribute"/>
        <w:rPr>
          <w:rFonts w:ascii="Arial" w:hAnsi="Arial" w:cstheme="minorBidi"/>
          <w:sz w:val="19"/>
          <w:szCs w:val="19"/>
          <w:highlight w:val="yellow"/>
        </w:rPr>
      </w:pPr>
    </w:p>
    <w:p w14:paraId="53940479" w14:textId="77777777" w:rsidR="0079067F" w:rsidRPr="00EB6440" w:rsidRDefault="0079067F" w:rsidP="00A17680">
      <w:pPr>
        <w:spacing w:line="360" w:lineRule="auto"/>
        <w:ind w:left="426"/>
        <w:jc w:val="thaiDistribute"/>
        <w:rPr>
          <w:rFonts w:ascii="Arial" w:hAnsi="Arial" w:cs="Arial"/>
          <w:i/>
          <w:iCs/>
          <w:sz w:val="19"/>
          <w:szCs w:val="19"/>
        </w:rPr>
      </w:pPr>
      <w:r w:rsidRPr="00EB6440">
        <w:rPr>
          <w:rFonts w:ascii="Arial" w:hAnsi="Arial" w:cs="Arial"/>
          <w:i/>
          <w:iCs/>
          <w:sz w:val="19"/>
          <w:szCs w:val="19"/>
        </w:rPr>
        <w:t>Sensitivity</w:t>
      </w:r>
    </w:p>
    <w:p w14:paraId="02D09029" w14:textId="77777777" w:rsidR="00F12E72" w:rsidRPr="00B84008" w:rsidRDefault="00F12E72" w:rsidP="00A17680">
      <w:pPr>
        <w:spacing w:line="360" w:lineRule="auto"/>
        <w:ind w:left="426"/>
        <w:jc w:val="thaiDistribute"/>
        <w:rPr>
          <w:rFonts w:ascii="Arial" w:hAnsi="Arial" w:cstheme="minorBidi"/>
          <w:sz w:val="19"/>
          <w:szCs w:val="19"/>
          <w:lang w:val="en-GB"/>
        </w:rPr>
      </w:pPr>
    </w:p>
    <w:p w14:paraId="2ED22B1D" w14:textId="6A921CEB" w:rsidR="0079067F" w:rsidRPr="00B84008" w:rsidRDefault="0079067F" w:rsidP="00A17680">
      <w:pPr>
        <w:spacing w:line="360" w:lineRule="auto"/>
        <w:ind w:left="426"/>
        <w:jc w:val="thaiDistribute"/>
        <w:rPr>
          <w:rFonts w:ascii="Arial" w:hAnsi="Arial" w:cstheme="minorBidi"/>
          <w:sz w:val="19"/>
          <w:szCs w:val="19"/>
          <w:lang w:val="en-GB"/>
        </w:rPr>
      </w:pPr>
      <w:r w:rsidRPr="00B84008">
        <w:rPr>
          <w:rFonts w:ascii="Arial" w:hAnsi="Arial" w:cs="Arial"/>
          <w:sz w:val="19"/>
          <w:szCs w:val="19"/>
        </w:rPr>
        <w:t xml:space="preserve">Profit or loss is sensitive to higher or lower interest expenses from borrowings as a result of changes in interest rates. The </w:t>
      </w:r>
      <w:r w:rsidR="008F1893" w:rsidRPr="00B84008">
        <w:rPr>
          <w:rFonts w:ascii="Arial" w:hAnsi="Arial" w:cs="Arial"/>
          <w:sz w:val="19"/>
          <w:szCs w:val="19"/>
        </w:rPr>
        <w:t>s</w:t>
      </w:r>
      <w:r w:rsidRPr="00B84008">
        <w:rPr>
          <w:rFonts w:ascii="Arial" w:hAnsi="Arial" w:cs="Arial"/>
          <w:sz w:val="19"/>
          <w:szCs w:val="19"/>
        </w:rPr>
        <w:t>ensitivity of profit or loss to changes in the exchange rates are as follows:</w:t>
      </w:r>
    </w:p>
    <w:p w14:paraId="36D98D8B" w14:textId="77777777" w:rsidR="00261EF2" w:rsidRPr="004F1307" w:rsidRDefault="00261EF2" w:rsidP="00F83573">
      <w:pPr>
        <w:spacing w:line="360" w:lineRule="auto"/>
        <w:ind w:left="851"/>
        <w:jc w:val="thaiDistribute"/>
        <w:rPr>
          <w:rFonts w:ascii="Arial" w:hAnsi="Arial" w:cs="Arial"/>
          <w:sz w:val="19"/>
          <w:szCs w:val="19"/>
          <w:highlight w:val="yellow"/>
        </w:rPr>
      </w:pPr>
    </w:p>
    <w:tbl>
      <w:tblPr>
        <w:tblW w:w="8993" w:type="dxa"/>
        <w:tblInd w:w="426" w:type="dxa"/>
        <w:tblLayout w:type="fixed"/>
        <w:tblLook w:val="0000" w:firstRow="0" w:lastRow="0" w:firstColumn="0" w:lastColumn="0" w:noHBand="0" w:noVBand="0"/>
      </w:tblPr>
      <w:tblGrid>
        <w:gridCol w:w="4961"/>
        <w:gridCol w:w="1962"/>
        <w:gridCol w:w="2070"/>
      </w:tblGrid>
      <w:tr w:rsidR="00261EF2" w:rsidRPr="004F1307" w14:paraId="0D12D3EA" w14:textId="77777777" w:rsidTr="00A17680">
        <w:trPr>
          <w:cantSplit/>
          <w:trHeight w:val="267"/>
        </w:trPr>
        <w:tc>
          <w:tcPr>
            <w:tcW w:w="4961" w:type="dxa"/>
          </w:tcPr>
          <w:p w14:paraId="5317E2C3" w14:textId="77777777" w:rsidR="00261EF2" w:rsidRPr="004F1307" w:rsidRDefault="00261EF2" w:rsidP="00607FE9">
            <w:pPr>
              <w:tabs>
                <w:tab w:val="left" w:pos="6840"/>
              </w:tabs>
              <w:spacing w:line="360" w:lineRule="auto"/>
              <w:rPr>
                <w:rFonts w:ascii="Arial" w:eastAsia="Arial Unicode MS" w:hAnsi="Arial" w:cs="Arial"/>
                <w:sz w:val="19"/>
                <w:szCs w:val="19"/>
                <w:highlight w:val="yellow"/>
              </w:rPr>
            </w:pPr>
          </w:p>
        </w:tc>
        <w:tc>
          <w:tcPr>
            <w:tcW w:w="1962" w:type="dxa"/>
          </w:tcPr>
          <w:p w14:paraId="566347CD" w14:textId="77777777" w:rsidR="00261EF2" w:rsidRPr="00B84008" w:rsidRDefault="00261EF2" w:rsidP="00607FE9">
            <w:pPr>
              <w:tabs>
                <w:tab w:val="left" w:pos="6840"/>
              </w:tabs>
              <w:spacing w:line="360" w:lineRule="auto"/>
              <w:ind w:right="-72"/>
              <w:jc w:val="right"/>
              <w:rPr>
                <w:rFonts w:ascii="Arial" w:eastAsia="Arial Unicode MS" w:hAnsi="Arial" w:cs="Arial"/>
                <w:sz w:val="19"/>
                <w:szCs w:val="19"/>
                <w:cs/>
              </w:rPr>
            </w:pPr>
          </w:p>
        </w:tc>
        <w:tc>
          <w:tcPr>
            <w:tcW w:w="2070" w:type="dxa"/>
          </w:tcPr>
          <w:p w14:paraId="39C67211" w14:textId="6536C7C2" w:rsidR="00261EF2" w:rsidRPr="00B84008" w:rsidRDefault="00B4612E" w:rsidP="00607FE9">
            <w:pPr>
              <w:tabs>
                <w:tab w:val="left" w:pos="6840"/>
              </w:tabs>
              <w:spacing w:line="360" w:lineRule="auto"/>
              <w:ind w:right="-72"/>
              <w:jc w:val="right"/>
              <w:rPr>
                <w:rFonts w:ascii="Arial" w:eastAsia="Arial Unicode MS" w:hAnsi="Arial" w:cs="Arial"/>
                <w:sz w:val="19"/>
                <w:szCs w:val="19"/>
                <w:cs/>
              </w:rPr>
            </w:pPr>
            <w:r w:rsidRPr="00B84008">
              <w:rPr>
                <w:rFonts w:ascii="Arial" w:eastAsia="Arial Unicode MS" w:hAnsi="Arial" w:cs="Arial"/>
                <w:sz w:val="19"/>
                <w:szCs w:val="19"/>
              </w:rPr>
              <w:t xml:space="preserve">(Unit : </w:t>
            </w:r>
            <w:r w:rsidRPr="00B84008">
              <w:rPr>
                <w:rFonts w:ascii="Arial" w:eastAsia="Arial Unicode MS" w:hAnsi="Arial" w:cs="Arial"/>
                <w:sz w:val="19"/>
                <w:szCs w:val="19"/>
                <w:cs/>
              </w:rPr>
              <w:t xml:space="preserve">Million </w:t>
            </w:r>
            <w:r w:rsidRPr="00B84008">
              <w:rPr>
                <w:rFonts w:ascii="Arial" w:eastAsia="Arial Unicode MS" w:hAnsi="Arial" w:cs="Arial"/>
                <w:sz w:val="19"/>
                <w:szCs w:val="19"/>
              </w:rPr>
              <w:t>Baht)</w:t>
            </w:r>
          </w:p>
        </w:tc>
      </w:tr>
      <w:tr w:rsidR="00261EF2" w:rsidRPr="004F1307" w14:paraId="198D7D27" w14:textId="77777777" w:rsidTr="00A17680">
        <w:trPr>
          <w:cantSplit/>
          <w:trHeight w:val="340"/>
        </w:trPr>
        <w:tc>
          <w:tcPr>
            <w:tcW w:w="4961" w:type="dxa"/>
          </w:tcPr>
          <w:p w14:paraId="26587467" w14:textId="77777777" w:rsidR="00261EF2" w:rsidRPr="004F1307" w:rsidRDefault="00261EF2" w:rsidP="00607FE9">
            <w:pPr>
              <w:tabs>
                <w:tab w:val="left" w:pos="6840"/>
              </w:tabs>
              <w:spacing w:line="360" w:lineRule="auto"/>
              <w:rPr>
                <w:rFonts w:ascii="Arial" w:eastAsia="Arial Unicode MS" w:hAnsi="Arial" w:cs="Arial"/>
                <w:sz w:val="19"/>
                <w:szCs w:val="19"/>
                <w:highlight w:val="yellow"/>
              </w:rPr>
            </w:pPr>
          </w:p>
        </w:tc>
        <w:tc>
          <w:tcPr>
            <w:tcW w:w="1962" w:type="dxa"/>
            <w:vAlign w:val="bottom"/>
          </w:tcPr>
          <w:p w14:paraId="2A765655" w14:textId="18A76112" w:rsidR="00261EF2" w:rsidRPr="00B84008"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rPr>
            </w:pPr>
            <w:r w:rsidRPr="00B84008">
              <w:rPr>
                <w:rFonts w:ascii="Arial" w:eastAsia="Arial" w:hAnsi="Arial" w:cs="Arial"/>
                <w:sz w:val="19"/>
                <w:szCs w:val="19"/>
              </w:rPr>
              <w:t>Consolidate</w:t>
            </w:r>
            <w:r w:rsidR="001C07E6" w:rsidRPr="00B84008">
              <w:rPr>
                <w:rFonts w:ascii="Arial" w:eastAsia="Arial" w:hAnsi="Arial" w:cs="Arial"/>
                <w:sz w:val="19"/>
                <w:szCs w:val="19"/>
              </w:rPr>
              <w:t>d</w:t>
            </w:r>
            <w:r w:rsidRPr="00B84008">
              <w:rPr>
                <w:rFonts w:ascii="Arial" w:eastAsia="Arial" w:hAnsi="Arial" w:cs="Arial"/>
                <w:sz w:val="19"/>
                <w:szCs w:val="19"/>
              </w:rPr>
              <w:t xml:space="preserve"> F/S</w:t>
            </w:r>
          </w:p>
        </w:tc>
        <w:tc>
          <w:tcPr>
            <w:tcW w:w="2070" w:type="dxa"/>
            <w:vAlign w:val="bottom"/>
          </w:tcPr>
          <w:p w14:paraId="18DAB63A" w14:textId="7B632F62" w:rsidR="00261EF2" w:rsidRPr="00B84008" w:rsidRDefault="00B4612E" w:rsidP="00607FE9">
            <w:pPr>
              <w:pBdr>
                <w:bottom w:val="single" w:sz="4" w:space="1" w:color="auto"/>
              </w:pBdr>
              <w:tabs>
                <w:tab w:val="left" w:pos="6840"/>
              </w:tabs>
              <w:spacing w:line="360" w:lineRule="auto"/>
              <w:ind w:right="24"/>
              <w:jc w:val="center"/>
              <w:rPr>
                <w:rFonts w:ascii="Arial" w:eastAsia="Arial Unicode MS" w:hAnsi="Arial" w:cs="Arial"/>
                <w:sz w:val="19"/>
                <w:szCs w:val="19"/>
                <w:cs/>
              </w:rPr>
            </w:pPr>
            <w:r w:rsidRPr="00B84008">
              <w:rPr>
                <w:rFonts w:ascii="Arial" w:eastAsia="Arial" w:hAnsi="Arial" w:cs="Arial"/>
                <w:sz w:val="19"/>
                <w:szCs w:val="19"/>
              </w:rPr>
              <w:t>Separate F/S</w:t>
            </w:r>
          </w:p>
        </w:tc>
      </w:tr>
      <w:tr w:rsidR="003F1A50" w:rsidRPr="004F1307" w14:paraId="46A5A46D" w14:textId="77777777" w:rsidTr="00A17680">
        <w:trPr>
          <w:cantSplit/>
          <w:trHeight w:val="379"/>
        </w:trPr>
        <w:tc>
          <w:tcPr>
            <w:tcW w:w="4961" w:type="dxa"/>
            <w:vAlign w:val="bottom"/>
          </w:tcPr>
          <w:p w14:paraId="64070FD7" w14:textId="5BE889DF" w:rsidR="003F1A50" w:rsidRPr="004F1307" w:rsidRDefault="003F1A50" w:rsidP="00607FE9">
            <w:pPr>
              <w:spacing w:line="360" w:lineRule="auto"/>
              <w:ind w:right="-31"/>
              <w:rPr>
                <w:rFonts w:ascii="Arial" w:eastAsia="Arial Unicode MS" w:hAnsi="Arial" w:cs="Arial"/>
                <w:spacing w:val="-4"/>
                <w:sz w:val="19"/>
                <w:szCs w:val="19"/>
                <w:highlight w:val="yellow"/>
              </w:rPr>
            </w:pPr>
          </w:p>
        </w:tc>
        <w:tc>
          <w:tcPr>
            <w:tcW w:w="1962" w:type="dxa"/>
            <w:vAlign w:val="bottom"/>
          </w:tcPr>
          <w:p w14:paraId="7DF7A0AA" w14:textId="4FD5E615" w:rsidR="003F1A50" w:rsidRPr="004F1307" w:rsidRDefault="003F1A50" w:rsidP="00607FE9">
            <w:pPr>
              <w:spacing w:line="360" w:lineRule="auto"/>
              <w:ind w:right="24"/>
              <w:jc w:val="right"/>
              <w:rPr>
                <w:rFonts w:ascii="Arial" w:eastAsia="Arial Unicode MS" w:hAnsi="Arial" w:cs="Arial"/>
                <w:sz w:val="19"/>
                <w:szCs w:val="19"/>
                <w:highlight w:val="yellow"/>
              </w:rPr>
            </w:pPr>
          </w:p>
        </w:tc>
        <w:tc>
          <w:tcPr>
            <w:tcW w:w="2070" w:type="dxa"/>
            <w:vAlign w:val="bottom"/>
          </w:tcPr>
          <w:p w14:paraId="1FDB99BD" w14:textId="5176A648" w:rsidR="003F1A50" w:rsidRPr="004F1307" w:rsidRDefault="003F1A50" w:rsidP="00607FE9">
            <w:pPr>
              <w:spacing w:line="360" w:lineRule="auto"/>
              <w:ind w:right="24"/>
              <w:jc w:val="right"/>
              <w:rPr>
                <w:rFonts w:ascii="Arial" w:eastAsia="Arial Unicode MS" w:hAnsi="Arial" w:cs="Arial"/>
                <w:sz w:val="19"/>
                <w:szCs w:val="19"/>
                <w:highlight w:val="yellow"/>
                <w:cs/>
              </w:rPr>
            </w:pPr>
          </w:p>
        </w:tc>
      </w:tr>
      <w:tr w:rsidR="00D45588" w:rsidRPr="004F1307" w14:paraId="53033405" w14:textId="77777777" w:rsidTr="00A17680">
        <w:trPr>
          <w:cantSplit/>
          <w:trHeight w:val="379"/>
        </w:trPr>
        <w:tc>
          <w:tcPr>
            <w:tcW w:w="4961" w:type="dxa"/>
            <w:vAlign w:val="bottom"/>
          </w:tcPr>
          <w:p w14:paraId="47DEF2FD" w14:textId="08A51977" w:rsidR="00D45588" w:rsidRPr="00B84008" w:rsidRDefault="00D45588" w:rsidP="00D45588">
            <w:pPr>
              <w:spacing w:line="360" w:lineRule="auto"/>
              <w:ind w:right="-31"/>
              <w:rPr>
                <w:rFonts w:ascii="Arial" w:hAnsi="Arial" w:cs="Arial"/>
                <w:sz w:val="19"/>
                <w:szCs w:val="19"/>
              </w:rPr>
            </w:pPr>
            <w:r w:rsidRPr="00B84008">
              <w:rPr>
                <w:rFonts w:ascii="Arial" w:hAnsi="Arial" w:cs="Arial"/>
                <w:sz w:val="19"/>
                <w:szCs w:val="19"/>
              </w:rPr>
              <w:t xml:space="preserve">Interest rate - increase </w:t>
            </w:r>
            <w:r w:rsidR="00ED3823" w:rsidRPr="00B84008">
              <w:rPr>
                <w:rFonts w:ascii="Arial" w:hAnsi="Arial" w:cs="Arial"/>
                <w:sz w:val="19"/>
                <w:szCs w:val="19"/>
              </w:rPr>
              <w:t>1</w:t>
            </w:r>
            <w:r w:rsidRPr="00B84008">
              <w:rPr>
                <w:rFonts w:ascii="Arial" w:hAnsi="Arial" w:cs="Arial"/>
                <w:sz w:val="19"/>
                <w:szCs w:val="19"/>
              </w:rPr>
              <w:t>.</w:t>
            </w:r>
            <w:r w:rsidR="00394DE0" w:rsidRPr="00B84008">
              <w:rPr>
                <w:rFonts w:ascii="Arial" w:hAnsi="Arial" w:cs="Arial"/>
                <w:sz w:val="19"/>
                <w:szCs w:val="19"/>
              </w:rPr>
              <w:t>0</w:t>
            </w:r>
            <w:r w:rsidRPr="00B84008">
              <w:rPr>
                <w:rFonts w:ascii="Arial" w:hAnsi="Arial" w:cs="Arial"/>
                <w:sz w:val="19"/>
                <w:szCs w:val="19"/>
              </w:rPr>
              <w:t>%*</w:t>
            </w:r>
          </w:p>
        </w:tc>
        <w:tc>
          <w:tcPr>
            <w:tcW w:w="1962" w:type="dxa"/>
          </w:tcPr>
          <w:p w14:paraId="4F1C9DB7" w14:textId="1E43B6E8" w:rsidR="00D45588" w:rsidRPr="00EC473B" w:rsidRDefault="00733D1E" w:rsidP="00D45588">
            <w:pPr>
              <w:spacing w:line="360" w:lineRule="auto"/>
              <w:ind w:right="24"/>
              <w:jc w:val="right"/>
              <w:rPr>
                <w:rFonts w:ascii="Arial" w:eastAsia="Arial Unicode MS" w:hAnsi="Arial" w:cs="Arial"/>
                <w:sz w:val="19"/>
                <w:szCs w:val="19"/>
              </w:rPr>
            </w:pPr>
            <w:r w:rsidRPr="00EC473B">
              <w:rPr>
                <w:rFonts w:ascii="Arial" w:eastAsia="Arial Unicode MS" w:hAnsi="Arial" w:cs="Arial"/>
                <w:sz w:val="19"/>
                <w:szCs w:val="19"/>
              </w:rPr>
              <w:t>3</w:t>
            </w:r>
            <w:r w:rsidR="007D6DC7">
              <w:rPr>
                <w:rFonts w:ascii="Arial" w:eastAsia="Arial Unicode MS" w:hAnsi="Arial" w:cs="Browallia New"/>
                <w:sz w:val="19"/>
              </w:rPr>
              <w:t>9</w:t>
            </w:r>
            <w:r w:rsidRPr="00EC473B">
              <w:rPr>
                <w:rFonts w:ascii="Arial" w:eastAsia="Arial Unicode MS" w:hAnsi="Arial" w:cs="Arial"/>
                <w:sz w:val="19"/>
                <w:szCs w:val="19"/>
              </w:rPr>
              <w:t>.</w:t>
            </w:r>
            <w:r w:rsidR="007D6DC7">
              <w:rPr>
                <w:rFonts w:ascii="Arial" w:eastAsia="Arial Unicode MS" w:hAnsi="Arial" w:cs="Arial"/>
                <w:sz w:val="19"/>
                <w:szCs w:val="19"/>
              </w:rPr>
              <w:t>49</w:t>
            </w:r>
          </w:p>
        </w:tc>
        <w:tc>
          <w:tcPr>
            <w:tcW w:w="2070" w:type="dxa"/>
          </w:tcPr>
          <w:p w14:paraId="17DB4C1A" w14:textId="1C8E7AA5" w:rsidR="00D45588" w:rsidRPr="00EC473B" w:rsidRDefault="00533257" w:rsidP="00D45588">
            <w:pPr>
              <w:spacing w:line="360" w:lineRule="auto"/>
              <w:ind w:right="24"/>
              <w:jc w:val="right"/>
              <w:rPr>
                <w:rFonts w:ascii="Arial" w:eastAsia="Arial Unicode MS" w:hAnsi="Arial" w:cs="Arial"/>
                <w:sz w:val="19"/>
                <w:szCs w:val="19"/>
              </w:rPr>
            </w:pPr>
            <w:r w:rsidRPr="00EC473B">
              <w:rPr>
                <w:rFonts w:ascii="Arial" w:eastAsia="Arial Unicode MS" w:hAnsi="Arial" w:cs="Arial"/>
                <w:sz w:val="19"/>
                <w:szCs w:val="19"/>
              </w:rPr>
              <w:t>3</w:t>
            </w:r>
            <w:r w:rsidR="007D6DC7">
              <w:rPr>
                <w:rFonts w:ascii="Arial" w:eastAsia="Arial Unicode MS" w:hAnsi="Arial" w:cs="Arial"/>
                <w:sz w:val="19"/>
                <w:szCs w:val="19"/>
              </w:rPr>
              <w:t>9</w:t>
            </w:r>
            <w:r w:rsidRPr="00EC473B">
              <w:rPr>
                <w:rFonts w:ascii="Arial" w:eastAsia="Arial Unicode MS" w:hAnsi="Arial" w:cs="Arial"/>
                <w:sz w:val="19"/>
                <w:szCs w:val="19"/>
              </w:rPr>
              <w:t>.</w:t>
            </w:r>
            <w:r w:rsidR="007D6DC7">
              <w:rPr>
                <w:rFonts w:ascii="Arial" w:eastAsia="Arial Unicode MS" w:hAnsi="Arial" w:cs="Arial"/>
                <w:sz w:val="19"/>
                <w:szCs w:val="19"/>
              </w:rPr>
              <w:t>49</w:t>
            </w:r>
          </w:p>
        </w:tc>
      </w:tr>
      <w:tr w:rsidR="00D45588" w:rsidRPr="004F1307" w14:paraId="62BB5D07" w14:textId="77777777" w:rsidTr="00A17680">
        <w:trPr>
          <w:cantSplit/>
          <w:trHeight w:val="335"/>
        </w:trPr>
        <w:tc>
          <w:tcPr>
            <w:tcW w:w="4961" w:type="dxa"/>
            <w:vAlign w:val="bottom"/>
          </w:tcPr>
          <w:p w14:paraId="5BA1CF59" w14:textId="52D26B6C" w:rsidR="00D45588" w:rsidRPr="00B84008" w:rsidRDefault="00D45588" w:rsidP="00D45588">
            <w:pPr>
              <w:spacing w:line="360" w:lineRule="auto"/>
              <w:ind w:right="-31"/>
              <w:rPr>
                <w:rFonts w:ascii="Arial" w:eastAsia="Arial Unicode MS" w:hAnsi="Arial" w:cs="Arial"/>
                <w:sz w:val="19"/>
                <w:szCs w:val="19"/>
                <w:cs/>
              </w:rPr>
            </w:pPr>
            <w:r w:rsidRPr="00B84008">
              <w:rPr>
                <w:rFonts w:ascii="Arial" w:hAnsi="Arial" w:cs="Arial"/>
                <w:sz w:val="19"/>
                <w:szCs w:val="19"/>
              </w:rPr>
              <w:t xml:space="preserve">Interest rate - decrease </w:t>
            </w:r>
            <w:r w:rsidR="00ED3823" w:rsidRPr="00B84008">
              <w:rPr>
                <w:rFonts w:ascii="Arial" w:hAnsi="Arial" w:cs="Arial"/>
                <w:sz w:val="19"/>
                <w:szCs w:val="19"/>
              </w:rPr>
              <w:t>1</w:t>
            </w:r>
            <w:r w:rsidRPr="00B84008">
              <w:rPr>
                <w:rFonts w:ascii="Arial" w:hAnsi="Arial" w:cs="Arial"/>
                <w:sz w:val="19"/>
                <w:szCs w:val="19"/>
              </w:rPr>
              <w:t>.</w:t>
            </w:r>
            <w:r w:rsidR="00394DE0" w:rsidRPr="00B84008">
              <w:rPr>
                <w:rFonts w:ascii="Arial" w:hAnsi="Arial" w:cs="Arial"/>
                <w:sz w:val="19"/>
                <w:szCs w:val="19"/>
              </w:rPr>
              <w:t>0</w:t>
            </w:r>
            <w:r w:rsidRPr="00B84008">
              <w:rPr>
                <w:rFonts w:ascii="Arial" w:hAnsi="Arial" w:cs="Arial"/>
                <w:sz w:val="19"/>
                <w:szCs w:val="19"/>
              </w:rPr>
              <w:t>%*</w:t>
            </w:r>
          </w:p>
        </w:tc>
        <w:tc>
          <w:tcPr>
            <w:tcW w:w="1962" w:type="dxa"/>
          </w:tcPr>
          <w:p w14:paraId="699C7CCB" w14:textId="7DC862FC" w:rsidR="00D45588" w:rsidRPr="00EC473B" w:rsidRDefault="00D45588" w:rsidP="00BC5A28">
            <w:pPr>
              <w:spacing w:line="360" w:lineRule="auto"/>
              <w:ind w:right="24"/>
              <w:jc w:val="right"/>
              <w:rPr>
                <w:rFonts w:ascii="Arial" w:eastAsia="Arial Unicode MS" w:hAnsi="Arial" w:cs="Arial"/>
                <w:sz w:val="19"/>
                <w:szCs w:val="19"/>
                <w:cs/>
              </w:rPr>
            </w:pPr>
            <w:r w:rsidRPr="00EC473B">
              <w:rPr>
                <w:rFonts w:ascii="Arial" w:eastAsia="Arial Unicode MS" w:hAnsi="Arial" w:cs="Arial"/>
                <w:sz w:val="19"/>
                <w:szCs w:val="19"/>
              </w:rPr>
              <w:t>(</w:t>
            </w:r>
            <w:r w:rsidR="00533257" w:rsidRPr="00EC473B">
              <w:rPr>
                <w:rFonts w:ascii="Arial" w:eastAsia="Arial Unicode MS" w:hAnsi="Arial" w:cs="Arial"/>
                <w:sz w:val="19"/>
                <w:szCs w:val="19"/>
              </w:rPr>
              <w:t>3</w:t>
            </w:r>
            <w:r w:rsidR="007D6DC7">
              <w:rPr>
                <w:rFonts w:ascii="Arial" w:eastAsia="Arial Unicode MS" w:hAnsi="Arial" w:cs="Arial"/>
                <w:sz w:val="19"/>
                <w:szCs w:val="19"/>
              </w:rPr>
              <w:t>9</w:t>
            </w:r>
            <w:r w:rsidR="00533257" w:rsidRPr="00EC473B">
              <w:rPr>
                <w:rFonts w:ascii="Arial" w:eastAsia="Arial Unicode MS" w:hAnsi="Arial" w:cs="Arial"/>
                <w:sz w:val="19"/>
                <w:szCs w:val="19"/>
              </w:rPr>
              <w:t>.</w:t>
            </w:r>
            <w:r w:rsidR="007D6DC7">
              <w:rPr>
                <w:rFonts w:ascii="Arial" w:eastAsia="Arial Unicode MS" w:hAnsi="Arial" w:cs="Arial"/>
                <w:sz w:val="19"/>
                <w:szCs w:val="19"/>
              </w:rPr>
              <w:t>49</w:t>
            </w:r>
            <w:r w:rsidRPr="00EC473B">
              <w:rPr>
                <w:rFonts w:ascii="Arial" w:eastAsia="Arial Unicode MS" w:hAnsi="Arial" w:cs="Arial"/>
                <w:sz w:val="19"/>
                <w:szCs w:val="19"/>
              </w:rPr>
              <w:t>)</w:t>
            </w:r>
          </w:p>
        </w:tc>
        <w:tc>
          <w:tcPr>
            <w:tcW w:w="2070" w:type="dxa"/>
          </w:tcPr>
          <w:p w14:paraId="336C746E" w14:textId="31366A23" w:rsidR="00D45588" w:rsidRPr="00EC473B" w:rsidRDefault="00D45588" w:rsidP="00D45588">
            <w:pPr>
              <w:spacing w:line="360" w:lineRule="auto"/>
              <w:ind w:right="24"/>
              <w:jc w:val="right"/>
              <w:rPr>
                <w:rFonts w:ascii="Arial" w:eastAsia="Arial Unicode MS" w:hAnsi="Arial" w:cs="Arial"/>
                <w:sz w:val="19"/>
                <w:szCs w:val="19"/>
                <w:cs/>
              </w:rPr>
            </w:pPr>
            <w:r w:rsidRPr="00EC473B">
              <w:rPr>
                <w:rFonts w:ascii="Arial" w:eastAsia="Arial Unicode MS" w:hAnsi="Arial" w:cs="Arial"/>
                <w:sz w:val="19"/>
                <w:szCs w:val="19"/>
              </w:rPr>
              <w:t>(</w:t>
            </w:r>
            <w:r w:rsidR="00394DE0" w:rsidRPr="00EC473B">
              <w:rPr>
                <w:rFonts w:ascii="Arial" w:eastAsia="Arial Unicode MS" w:hAnsi="Arial" w:cs="Arial"/>
                <w:sz w:val="19"/>
                <w:szCs w:val="19"/>
              </w:rPr>
              <w:t>3</w:t>
            </w:r>
            <w:r w:rsidR="007D6DC7">
              <w:rPr>
                <w:rFonts w:ascii="Arial" w:eastAsia="Arial Unicode MS" w:hAnsi="Arial" w:cs="Arial"/>
                <w:sz w:val="19"/>
                <w:szCs w:val="19"/>
              </w:rPr>
              <w:t>9</w:t>
            </w:r>
            <w:r w:rsidRPr="00EC473B">
              <w:rPr>
                <w:rFonts w:ascii="Arial" w:eastAsia="Arial Unicode MS" w:hAnsi="Arial" w:cs="Arial"/>
                <w:sz w:val="19"/>
                <w:szCs w:val="19"/>
              </w:rPr>
              <w:t>.</w:t>
            </w:r>
            <w:r w:rsidR="007D6DC7">
              <w:rPr>
                <w:rFonts w:ascii="Arial" w:eastAsia="Arial Unicode MS" w:hAnsi="Arial" w:cs="Arial"/>
                <w:sz w:val="19"/>
                <w:szCs w:val="19"/>
              </w:rPr>
              <w:t>49</w:t>
            </w:r>
            <w:r w:rsidRPr="00EC473B">
              <w:rPr>
                <w:rFonts w:ascii="Arial" w:eastAsia="Arial Unicode MS" w:hAnsi="Arial" w:cs="Arial"/>
                <w:sz w:val="19"/>
                <w:szCs w:val="19"/>
              </w:rPr>
              <w:t>)</w:t>
            </w:r>
          </w:p>
        </w:tc>
      </w:tr>
    </w:tbl>
    <w:p w14:paraId="5F23B2BD" w14:textId="77777777" w:rsidR="00FA621B" w:rsidRPr="00EB6440" w:rsidRDefault="00FA621B" w:rsidP="00204AF0">
      <w:pPr>
        <w:ind w:left="540"/>
        <w:jc w:val="thaiDistribute"/>
        <w:rPr>
          <w:rFonts w:ascii="Arial" w:hAnsi="Arial" w:cs="Arial"/>
          <w:i/>
          <w:iCs/>
          <w:sz w:val="19"/>
          <w:szCs w:val="19"/>
        </w:rPr>
      </w:pPr>
    </w:p>
    <w:p w14:paraId="2ADAD6F1" w14:textId="0375F424" w:rsidR="00845D91" w:rsidRPr="00EB6440" w:rsidRDefault="001033B1" w:rsidP="00204AF0">
      <w:pPr>
        <w:ind w:left="540"/>
        <w:jc w:val="thaiDistribute"/>
        <w:rPr>
          <w:rFonts w:ascii="Arial" w:hAnsi="Arial" w:cs="Arial"/>
          <w:i/>
          <w:iCs/>
          <w:sz w:val="19"/>
          <w:szCs w:val="19"/>
        </w:rPr>
      </w:pPr>
      <w:r w:rsidRPr="00EB6440">
        <w:rPr>
          <w:rFonts w:ascii="Arial" w:hAnsi="Arial" w:cs="Arial"/>
          <w:i/>
          <w:iCs/>
          <w:sz w:val="19"/>
          <w:szCs w:val="19"/>
        </w:rPr>
        <w:t>* Holding all other variables constant</w:t>
      </w:r>
    </w:p>
    <w:p w14:paraId="1D2DB0BD" w14:textId="5454C513" w:rsidR="00261EF2" w:rsidRPr="00EB6440" w:rsidRDefault="00261EF2" w:rsidP="00B85C26">
      <w:pPr>
        <w:pStyle w:val="BodyTextIndent3"/>
        <w:spacing w:line="360" w:lineRule="auto"/>
        <w:ind w:left="1440" w:firstLine="0"/>
        <w:rPr>
          <w:rFonts w:ascii="Arial" w:hAnsi="Arial" w:cstheme="minorBidi"/>
          <w:i/>
          <w:iCs/>
          <w:sz w:val="24"/>
          <w:szCs w:val="24"/>
        </w:rPr>
      </w:pPr>
    </w:p>
    <w:p w14:paraId="288CB672" w14:textId="77777777" w:rsidR="00105B69" w:rsidRPr="00EB6440" w:rsidRDefault="00105B69">
      <w:pPr>
        <w:rPr>
          <w:rFonts w:ascii="Arial" w:hAnsi="Arial" w:cs="Arial"/>
          <w:sz w:val="19"/>
          <w:szCs w:val="19"/>
          <w:u w:val="single"/>
          <w:lang w:bidi="ar-SA"/>
        </w:rPr>
      </w:pPr>
      <w:r w:rsidRPr="00EB6440">
        <w:rPr>
          <w:rFonts w:ascii="Arial" w:hAnsi="Arial" w:cs="Arial"/>
          <w:sz w:val="19"/>
          <w:szCs w:val="19"/>
          <w:u w:val="single"/>
        </w:rPr>
        <w:br w:type="page"/>
      </w:r>
    </w:p>
    <w:p w14:paraId="49EE7BBB" w14:textId="1CB6B6BA" w:rsidR="005F2507" w:rsidRPr="004C5B33" w:rsidRDefault="005F2507" w:rsidP="002B513F">
      <w:pPr>
        <w:pStyle w:val="BodyTextIndent3"/>
        <w:numPr>
          <w:ilvl w:val="2"/>
          <w:numId w:val="20"/>
        </w:numPr>
        <w:spacing w:line="360" w:lineRule="auto"/>
        <w:ind w:left="1089" w:hanging="648"/>
        <w:rPr>
          <w:rFonts w:ascii="Arial" w:hAnsi="Arial" w:cs="Arial"/>
          <w:sz w:val="19"/>
          <w:szCs w:val="19"/>
          <w:u w:val="single"/>
        </w:rPr>
      </w:pPr>
      <w:r w:rsidRPr="004C5B33">
        <w:rPr>
          <w:rFonts w:ascii="Arial" w:hAnsi="Arial" w:cs="Arial"/>
          <w:sz w:val="19"/>
          <w:szCs w:val="19"/>
          <w:u w:val="single"/>
        </w:rPr>
        <w:t>Credit risk</w:t>
      </w:r>
    </w:p>
    <w:p w14:paraId="5D0D8900" w14:textId="77777777" w:rsidR="005F2507" w:rsidRPr="004C5B33" w:rsidRDefault="005F2507" w:rsidP="003B5F97">
      <w:pPr>
        <w:pStyle w:val="BodyTextIndent3"/>
        <w:spacing w:line="360" w:lineRule="auto"/>
        <w:ind w:left="1440" w:firstLine="0"/>
        <w:rPr>
          <w:rFonts w:ascii="Arial" w:hAnsi="Arial" w:cs="Arial"/>
          <w:i/>
          <w:iCs/>
          <w:sz w:val="19"/>
          <w:szCs w:val="19"/>
        </w:rPr>
      </w:pPr>
    </w:p>
    <w:p w14:paraId="59CC087A" w14:textId="2524111C" w:rsidR="001141BD" w:rsidRPr="004C5B33" w:rsidRDefault="001141BD" w:rsidP="00B85C26">
      <w:pPr>
        <w:pStyle w:val="BodyTextIndent3"/>
        <w:spacing w:line="360" w:lineRule="auto"/>
        <w:ind w:left="1107" w:firstLine="0"/>
        <w:rPr>
          <w:rFonts w:ascii="Arial" w:hAnsi="Arial" w:cstheme="minorBidi"/>
          <w:sz w:val="19"/>
          <w:szCs w:val="24"/>
          <w:lang w:bidi="th-TH"/>
        </w:rPr>
      </w:pPr>
      <w:r w:rsidRPr="004C5B33">
        <w:rPr>
          <w:rFonts w:ascii="Arial" w:hAnsi="Arial" w:cs="Arial"/>
          <w:sz w:val="19"/>
          <w:szCs w:val="19"/>
        </w:rPr>
        <w:t>Credit risk arises from cash and cash equivalents, contractual cash flows of debt instruments carried at a) amortised cost, b) at fair value through other comprehensive income (FVOCI) and c) at fair value through profit or loss (FVPL), favourable derivative financial instruments and deposits with banks and financial institutions, as well as credit exposures to customers, including outstanding receivables.</w:t>
      </w:r>
    </w:p>
    <w:p w14:paraId="64EE98DB" w14:textId="77777777" w:rsidR="00743522" w:rsidRPr="004C5B33" w:rsidRDefault="00743522" w:rsidP="00B85C26">
      <w:pPr>
        <w:pStyle w:val="BodyTextIndent3"/>
        <w:spacing w:line="360" w:lineRule="auto"/>
        <w:ind w:left="1107" w:firstLine="0"/>
        <w:rPr>
          <w:rFonts w:ascii="Arial" w:hAnsi="Arial" w:cstheme="minorBidi"/>
          <w:sz w:val="19"/>
          <w:szCs w:val="24"/>
          <w:lang w:bidi="th-TH"/>
        </w:rPr>
      </w:pPr>
    </w:p>
    <w:p w14:paraId="2AF30246" w14:textId="24DA65EA" w:rsidR="00E87EFD" w:rsidRPr="004C5B33" w:rsidRDefault="00E87EFD" w:rsidP="00B85C26">
      <w:pPr>
        <w:pStyle w:val="BodyTextIndent3"/>
        <w:spacing w:line="360" w:lineRule="auto"/>
        <w:ind w:left="1107" w:firstLine="0"/>
        <w:rPr>
          <w:rFonts w:ascii="Arial" w:hAnsi="Arial" w:cs="Arial"/>
          <w:i/>
          <w:iCs/>
          <w:sz w:val="19"/>
          <w:szCs w:val="19"/>
        </w:rPr>
      </w:pPr>
      <w:r w:rsidRPr="004C5B33">
        <w:rPr>
          <w:rFonts w:ascii="Arial" w:hAnsi="Arial" w:cs="Arial"/>
          <w:i/>
          <w:iCs/>
          <w:sz w:val="19"/>
          <w:szCs w:val="19"/>
        </w:rPr>
        <w:t>Risk management</w:t>
      </w:r>
    </w:p>
    <w:p w14:paraId="3B110745" w14:textId="06E5D805" w:rsidR="007562D8" w:rsidRPr="00A4679B" w:rsidRDefault="007562D8" w:rsidP="007562D8">
      <w:pPr>
        <w:pStyle w:val="BodyTextIndent3"/>
        <w:spacing w:line="360" w:lineRule="auto"/>
        <w:ind w:left="1107" w:firstLine="0"/>
        <w:rPr>
          <w:rFonts w:ascii="Arial" w:hAnsi="Arial" w:cs="Arial"/>
          <w:color w:val="FF0000"/>
          <w:sz w:val="19"/>
          <w:szCs w:val="19"/>
          <w:lang w:bidi="th-TH"/>
        </w:rPr>
      </w:pPr>
      <w:r w:rsidRPr="004C5B33">
        <w:rPr>
          <w:rFonts w:ascii="Arial" w:hAnsi="Arial" w:cstheme="minorBidi"/>
          <w:sz w:val="19"/>
          <w:szCs w:val="24"/>
          <w:lang w:bidi="th-TH"/>
        </w:rPr>
        <w:t xml:space="preserve">Credit risk is managed on a group basis. For banks and financial institutions, only independently </w:t>
      </w:r>
      <w:r w:rsidRPr="00A4679B">
        <w:rPr>
          <w:rFonts w:ascii="Arial" w:hAnsi="Arial" w:cs="Arial"/>
          <w:sz w:val="19"/>
          <w:szCs w:val="19"/>
          <w:lang w:bidi="th-TH"/>
        </w:rPr>
        <w:t>rated parties with a minimum rating of hig</w:t>
      </w:r>
      <w:r w:rsidR="008B2928" w:rsidRPr="00A4679B">
        <w:rPr>
          <w:rFonts w:ascii="Arial" w:hAnsi="Arial" w:cs="Arial"/>
          <w:sz w:val="19"/>
          <w:szCs w:val="19"/>
          <w:lang w:bidi="th-TH"/>
        </w:rPr>
        <w:t>h</w:t>
      </w:r>
      <w:r w:rsidRPr="00A4679B">
        <w:rPr>
          <w:rFonts w:ascii="Arial" w:hAnsi="Arial" w:cs="Arial"/>
          <w:sz w:val="19"/>
          <w:szCs w:val="19"/>
          <w:lang w:bidi="th-TH"/>
        </w:rPr>
        <w:t>.</w:t>
      </w:r>
      <w:r w:rsidR="008B2928" w:rsidRPr="00A4679B">
        <w:rPr>
          <w:rFonts w:ascii="Arial" w:hAnsi="Arial" w:cs="Arial"/>
          <w:sz w:val="19"/>
          <w:szCs w:val="19"/>
          <w:lang w:bidi="th-TH"/>
        </w:rPr>
        <w:t xml:space="preserve"> The Group has a policy to set appropriate credit limits with each financial institution</w:t>
      </w:r>
    </w:p>
    <w:p w14:paraId="1750AF8C" w14:textId="77777777" w:rsidR="007562D8" w:rsidRPr="00A4679B" w:rsidRDefault="007562D8" w:rsidP="007562D8">
      <w:pPr>
        <w:pStyle w:val="BodyTextIndent3"/>
        <w:spacing w:line="360" w:lineRule="auto"/>
        <w:ind w:left="1107"/>
        <w:rPr>
          <w:rFonts w:ascii="Arial" w:hAnsi="Arial" w:cs="Arial"/>
          <w:sz w:val="19"/>
          <w:szCs w:val="19"/>
          <w:lang w:bidi="th-TH"/>
        </w:rPr>
      </w:pPr>
    </w:p>
    <w:p w14:paraId="3574C918" w14:textId="598CEDD0" w:rsidR="00E726A9" w:rsidRPr="00A4679B" w:rsidRDefault="00273CDA" w:rsidP="00A4679B">
      <w:pPr>
        <w:pStyle w:val="BodyTextIndent3"/>
        <w:spacing w:line="360" w:lineRule="auto"/>
        <w:ind w:left="1107" w:firstLine="0"/>
        <w:rPr>
          <w:rFonts w:ascii="Arial" w:hAnsi="Arial" w:cs="Arial"/>
          <w:sz w:val="19"/>
          <w:szCs w:val="19"/>
        </w:rPr>
      </w:pPr>
      <w:r w:rsidRPr="00A4679B">
        <w:rPr>
          <w:rFonts w:ascii="Arial" w:hAnsi="Arial" w:cs="Arial"/>
          <w:sz w:val="19"/>
          <w:szCs w:val="19"/>
        </w:rPr>
        <w:t>For transaction</w:t>
      </w:r>
      <w:r w:rsidR="00287722" w:rsidRPr="00A4679B">
        <w:rPr>
          <w:rFonts w:ascii="Arial" w:hAnsi="Arial" w:cs="Arial"/>
          <w:sz w:val="19"/>
          <w:szCs w:val="19"/>
        </w:rPr>
        <w:t xml:space="preserve">s with </w:t>
      </w:r>
      <w:r w:rsidR="009E5B90" w:rsidRPr="00A4679B">
        <w:rPr>
          <w:rFonts w:ascii="Arial" w:hAnsi="Arial" w:cs="Arial"/>
          <w:sz w:val="19"/>
          <w:szCs w:val="19"/>
        </w:rPr>
        <w:t>customers</w:t>
      </w:r>
      <w:r w:rsidR="00287722" w:rsidRPr="00A4679B">
        <w:rPr>
          <w:rFonts w:ascii="Arial" w:hAnsi="Arial" w:cs="Arial"/>
          <w:sz w:val="19"/>
          <w:szCs w:val="19"/>
        </w:rPr>
        <w:t>, t</w:t>
      </w:r>
      <w:r w:rsidR="00E726A9" w:rsidRPr="00A4679B">
        <w:rPr>
          <w:rFonts w:ascii="Arial" w:hAnsi="Arial" w:cs="Arial"/>
          <w:sz w:val="19"/>
          <w:szCs w:val="19"/>
        </w:rPr>
        <w:t xml:space="preserve">he Group has </w:t>
      </w:r>
      <w:r w:rsidR="00EA1C97" w:rsidRPr="00A4679B">
        <w:rPr>
          <w:rFonts w:ascii="Arial" w:hAnsi="Arial" w:cs="Arial"/>
          <w:sz w:val="19"/>
          <w:szCs w:val="19"/>
        </w:rPr>
        <w:t>no significant concentrations of credit risk</w:t>
      </w:r>
      <w:r w:rsidR="00D23278" w:rsidRPr="00A4679B">
        <w:rPr>
          <w:rFonts w:ascii="Arial" w:hAnsi="Arial" w:cs="Arial"/>
          <w:sz w:val="19"/>
          <w:szCs w:val="19"/>
        </w:rPr>
        <w:t>.</w:t>
      </w:r>
      <w:r w:rsidR="00EA1C97" w:rsidRPr="00A4679B">
        <w:rPr>
          <w:rFonts w:ascii="Arial" w:hAnsi="Arial" w:cs="Arial"/>
          <w:sz w:val="19"/>
          <w:szCs w:val="19"/>
        </w:rPr>
        <w:t xml:space="preserve"> </w:t>
      </w:r>
      <w:r w:rsidR="00912D83" w:rsidRPr="00A4679B">
        <w:rPr>
          <w:rFonts w:ascii="Arial" w:hAnsi="Arial" w:cs="Arial"/>
          <w:sz w:val="19"/>
          <w:szCs w:val="19"/>
        </w:rPr>
        <w:t>The Group assesses credit risk based on the credit quality of customers, considering their financial position, past experience, and other factors</w:t>
      </w:r>
      <w:r w:rsidR="009E5B90" w:rsidRPr="00A4679B">
        <w:rPr>
          <w:rFonts w:ascii="Arial" w:hAnsi="Arial" w:cs="Arial"/>
          <w:sz w:val="19"/>
          <w:szCs w:val="19"/>
        </w:rPr>
        <w:t>.</w:t>
      </w:r>
      <w:r w:rsidR="00E726A9" w:rsidRPr="00A4679B">
        <w:rPr>
          <w:rFonts w:ascii="Arial" w:hAnsi="Arial" w:cs="Arial"/>
          <w:sz w:val="19"/>
          <w:szCs w:val="19"/>
        </w:rPr>
        <w:t xml:space="preserve"> </w:t>
      </w:r>
      <w:r w:rsidR="009E5B90" w:rsidRPr="00A4679B">
        <w:rPr>
          <w:rFonts w:ascii="Arial" w:hAnsi="Arial" w:cs="Arial"/>
          <w:sz w:val="19"/>
          <w:szCs w:val="19"/>
        </w:rPr>
        <w:t>T</w:t>
      </w:r>
      <w:r w:rsidR="00E726A9" w:rsidRPr="00A4679B">
        <w:rPr>
          <w:rFonts w:ascii="Arial" w:hAnsi="Arial" w:cs="Arial"/>
          <w:sz w:val="19"/>
          <w:szCs w:val="19"/>
        </w:rPr>
        <w:t xml:space="preserve">he Group sets up policies to ensure that </w:t>
      </w:r>
      <w:r w:rsidR="004C387C" w:rsidRPr="00A4679B">
        <w:rPr>
          <w:rFonts w:ascii="Arial" w:hAnsi="Arial" w:cs="Arial"/>
          <w:sz w:val="19"/>
          <w:szCs w:val="19"/>
          <w:lang w:bidi="th-TH"/>
        </w:rPr>
        <w:t>services revenue</w:t>
      </w:r>
      <w:r w:rsidR="00E726A9" w:rsidRPr="00A4679B">
        <w:rPr>
          <w:rFonts w:ascii="Arial" w:hAnsi="Arial" w:cs="Arial"/>
          <w:sz w:val="19"/>
          <w:szCs w:val="19"/>
        </w:rPr>
        <w:t xml:space="preserve"> are made to customer with appropriate credit profile.</w:t>
      </w:r>
    </w:p>
    <w:p w14:paraId="15468AB7" w14:textId="77777777" w:rsidR="00FD620F" w:rsidRPr="00A4679B" w:rsidRDefault="00FD620F" w:rsidP="00A4679B">
      <w:pPr>
        <w:tabs>
          <w:tab w:val="left" w:pos="1440"/>
        </w:tabs>
        <w:spacing w:line="360" w:lineRule="auto"/>
        <w:ind w:left="1107"/>
        <w:jc w:val="thaiDistribute"/>
        <w:rPr>
          <w:rFonts w:ascii="Arial" w:hAnsi="Arial" w:cs="Arial"/>
          <w:i/>
          <w:iCs/>
          <w:sz w:val="19"/>
          <w:szCs w:val="19"/>
        </w:rPr>
      </w:pPr>
    </w:p>
    <w:p w14:paraId="6F07E11E" w14:textId="77777777" w:rsidR="0086403B" w:rsidRPr="00A4679B" w:rsidRDefault="0086403B" w:rsidP="00A4679B">
      <w:pPr>
        <w:pStyle w:val="BodyTextIndent3"/>
        <w:spacing w:line="360" w:lineRule="auto"/>
        <w:ind w:left="1107" w:firstLine="0"/>
        <w:rPr>
          <w:rFonts w:ascii="Arial" w:hAnsi="Arial" w:cs="Arial"/>
          <w:i/>
          <w:iCs/>
          <w:sz w:val="19"/>
          <w:szCs w:val="19"/>
        </w:rPr>
      </w:pPr>
      <w:r w:rsidRPr="00A4679B">
        <w:rPr>
          <w:rFonts w:ascii="Arial" w:hAnsi="Arial" w:cs="Arial"/>
          <w:i/>
          <w:iCs/>
          <w:sz w:val="19"/>
          <w:szCs w:val="19"/>
        </w:rPr>
        <w:t>Impairment of financial assets</w:t>
      </w:r>
    </w:p>
    <w:p w14:paraId="27FFF9E5" w14:textId="4128C130" w:rsidR="00036714" w:rsidRPr="00A4679B" w:rsidRDefault="000A2B06" w:rsidP="00A4679B">
      <w:pPr>
        <w:pStyle w:val="BodyTextIndent3"/>
        <w:spacing w:line="360" w:lineRule="auto"/>
        <w:ind w:left="1107" w:firstLine="0"/>
        <w:rPr>
          <w:rFonts w:ascii="Arial" w:hAnsi="Arial" w:cs="Arial"/>
          <w:sz w:val="19"/>
          <w:szCs w:val="19"/>
        </w:rPr>
      </w:pPr>
      <w:r w:rsidRPr="00A4679B">
        <w:rPr>
          <w:rFonts w:ascii="Arial" w:hAnsi="Arial" w:cs="Arial"/>
          <w:sz w:val="19"/>
          <w:szCs w:val="19"/>
        </w:rPr>
        <w:t xml:space="preserve">The Group </w:t>
      </w:r>
      <w:r w:rsidR="003D1798" w:rsidRPr="00A4679B">
        <w:rPr>
          <w:rFonts w:ascii="Arial" w:hAnsi="Arial" w:cs="Arial"/>
          <w:sz w:val="19"/>
          <w:szCs w:val="19"/>
        </w:rPr>
        <w:t xml:space="preserve">has </w:t>
      </w:r>
      <w:r w:rsidR="00B94733" w:rsidRPr="00A4679B">
        <w:rPr>
          <w:rFonts w:ascii="Arial" w:hAnsi="Arial" w:cs="Arial"/>
          <w:sz w:val="19"/>
          <w:szCs w:val="19"/>
        </w:rPr>
        <w:t>2</w:t>
      </w:r>
      <w:r w:rsidR="003D1798" w:rsidRPr="00A4679B">
        <w:rPr>
          <w:rFonts w:ascii="Arial" w:hAnsi="Arial" w:cs="Arial"/>
          <w:sz w:val="19"/>
          <w:szCs w:val="19"/>
        </w:rPr>
        <w:t xml:space="preserve"> types of</w:t>
      </w:r>
      <w:r w:rsidRPr="00A4679B">
        <w:rPr>
          <w:rFonts w:ascii="Arial" w:hAnsi="Arial" w:cs="Arial"/>
          <w:sz w:val="19"/>
          <w:szCs w:val="19"/>
        </w:rPr>
        <w:t xml:space="preserve"> financial assets that are subject to the expected credit loss model:</w:t>
      </w:r>
    </w:p>
    <w:p w14:paraId="12F38440" w14:textId="145E5DF9" w:rsidR="000A2B06" w:rsidRPr="00A4679B" w:rsidRDefault="000A2B06" w:rsidP="00A4679B">
      <w:pPr>
        <w:pStyle w:val="BodyTextIndent3"/>
        <w:numPr>
          <w:ilvl w:val="0"/>
          <w:numId w:val="19"/>
        </w:numPr>
        <w:spacing w:line="360" w:lineRule="auto"/>
        <w:rPr>
          <w:rFonts w:ascii="Arial" w:hAnsi="Arial" w:cs="Arial"/>
          <w:sz w:val="19"/>
          <w:szCs w:val="19"/>
        </w:rPr>
      </w:pPr>
      <w:r w:rsidRPr="00A4679B">
        <w:rPr>
          <w:rFonts w:ascii="Arial" w:hAnsi="Arial" w:cs="Arial"/>
          <w:sz w:val="19"/>
          <w:szCs w:val="19"/>
        </w:rPr>
        <w:t>Trade accounts receivable</w:t>
      </w:r>
      <w:r w:rsidR="005962E2" w:rsidRPr="00A4679B">
        <w:rPr>
          <w:rFonts w:ascii="Arial" w:hAnsi="Arial" w:cs="Arial"/>
          <w:sz w:val="19"/>
          <w:szCs w:val="19"/>
        </w:rPr>
        <w:t xml:space="preserve"> (Note 1</w:t>
      </w:r>
      <w:r w:rsidR="00ED194E" w:rsidRPr="00A4679B">
        <w:rPr>
          <w:rFonts w:ascii="Arial" w:hAnsi="Arial" w:cs="Arial"/>
          <w:sz w:val="19"/>
          <w:szCs w:val="19"/>
        </w:rPr>
        <w:t>1</w:t>
      </w:r>
      <w:r w:rsidR="005962E2" w:rsidRPr="00A4679B">
        <w:rPr>
          <w:rFonts w:ascii="Arial" w:hAnsi="Arial" w:cs="Arial"/>
          <w:sz w:val="19"/>
          <w:szCs w:val="19"/>
        </w:rPr>
        <w:t>)</w:t>
      </w:r>
    </w:p>
    <w:p w14:paraId="236DBE24" w14:textId="5110CD9C" w:rsidR="0019723E" w:rsidRPr="00A4679B" w:rsidRDefault="00B730B1" w:rsidP="00A4679B">
      <w:pPr>
        <w:pStyle w:val="BodyTextIndent3"/>
        <w:numPr>
          <w:ilvl w:val="0"/>
          <w:numId w:val="19"/>
        </w:numPr>
        <w:spacing w:line="360" w:lineRule="auto"/>
        <w:rPr>
          <w:rFonts w:ascii="Arial" w:hAnsi="Arial" w:cs="Arial"/>
          <w:sz w:val="19"/>
          <w:szCs w:val="19"/>
        </w:rPr>
      </w:pPr>
      <w:r w:rsidRPr="00A4679B">
        <w:rPr>
          <w:rFonts w:ascii="Arial" w:hAnsi="Arial" w:cs="Arial"/>
          <w:sz w:val="19"/>
          <w:szCs w:val="19"/>
          <w:lang w:bidi="th-TH"/>
        </w:rPr>
        <w:t>Contract asset</w:t>
      </w:r>
      <w:r w:rsidR="003C75E2" w:rsidRPr="00A4679B">
        <w:rPr>
          <w:rFonts w:ascii="Arial" w:hAnsi="Arial" w:cs="Arial"/>
          <w:sz w:val="19"/>
          <w:szCs w:val="19"/>
          <w:lang w:bidi="th-TH"/>
        </w:rPr>
        <w:t>s</w:t>
      </w:r>
      <w:r w:rsidR="00A44B81" w:rsidRPr="00A4679B">
        <w:rPr>
          <w:rFonts w:ascii="Arial" w:hAnsi="Arial" w:cs="Arial"/>
          <w:sz w:val="19"/>
          <w:szCs w:val="19"/>
        </w:rPr>
        <w:t xml:space="preserve"> (Note 1</w:t>
      </w:r>
      <w:r w:rsidR="00ED194E" w:rsidRPr="00A4679B">
        <w:rPr>
          <w:rFonts w:ascii="Arial" w:hAnsi="Arial" w:cs="Arial"/>
          <w:sz w:val="19"/>
          <w:szCs w:val="19"/>
        </w:rPr>
        <w:t>2</w:t>
      </w:r>
      <w:r w:rsidR="00A44B81" w:rsidRPr="00A4679B">
        <w:rPr>
          <w:rFonts w:ascii="Arial" w:hAnsi="Arial" w:cs="Arial"/>
          <w:sz w:val="19"/>
          <w:szCs w:val="19"/>
        </w:rPr>
        <w:t>)</w:t>
      </w:r>
    </w:p>
    <w:p w14:paraId="2AD8C3B4" w14:textId="77777777" w:rsidR="006F446B" w:rsidRPr="00A4679B" w:rsidRDefault="006F446B" w:rsidP="00A4679B">
      <w:pPr>
        <w:pStyle w:val="BodyTextIndent3"/>
        <w:spacing w:line="360" w:lineRule="auto"/>
        <w:rPr>
          <w:rFonts w:ascii="Arial" w:hAnsi="Arial" w:cs="Arial"/>
          <w:sz w:val="19"/>
          <w:szCs w:val="19"/>
        </w:rPr>
      </w:pPr>
    </w:p>
    <w:p w14:paraId="7428713B" w14:textId="77777777" w:rsidR="00607AA5" w:rsidRPr="00A4679B" w:rsidRDefault="00607AA5" w:rsidP="00A4679B">
      <w:pPr>
        <w:pStyle w:val="BodyTextIndent3"/>
        <w:spacing w:line="360" w:lineRule="auto"/>
        <w:ind w:left="1107" w:firstLine="0"/>
        <w:rPr>
          <w:rFonts w:ascii="Arial" w:hAnsi="Arial" w:cs="Arial"/>
          <w:i/>
          <w:iCs/>
          <w:sz w:val="19"/>
          <w:szCs w:val="19"/>
        </w:rPr>
      </w:pPr>
      <w:r w:rsidRPr="00A4679B">
        <w:rPr>
          <w:rFonts w:ascii="Arial" w:hAnsi="Arial" w:cs="Arial"/>
          <w:i/>
          <w:iCs/>
          <w:sz w:val="19"/>
          <w:szCs w:val="19"/>
        </w:rPr>
        <w:t>Trade receivables and contract assets</w:t>
      </w:r>
    </w:p>
    <w:p w14:paraId="0F290796" w14:textId="5EBC53AB" w:rsidR="00607AA5" w:rsidRPr="00BB7E0F" w:rsidRDefault="00607AA5" w:rsidP="00A4679B">
      <w:pPr>
        <w:pStyle w:val="BodyTextIndent3"/>
        <w:spacing w:line="360" w:lineRule="auto"/>
        <w:ind w:left="1107" w:firstLine="0"/>
        <w:rPr>
          <w:rFonts w:ascii="Arial" w:hAnsi="Arial" w:cs="Arial"/>
          <w:sz w:val="19"/>
          <w:szCs w:val="19"/>
        </w:rPr>
      </w:pPr>
      <w:r w:rsidRPr="00A4679B">
        <w:rPr>
          <w:rFonts w:ascii="Arial" w:hAnsi="Arial" w:cs="Arial"/>
          <w:sz w:val="19"/>
          <w:szCs w:val="19"/>
        </w:rPr>
        <w:t xml:space="preserve">The Group applies the TFRS 9 simplified approach </w:t>
      </w:r>
      <w:r w:rsidR="0022659A" w:rsidRPr="00A4679B">
        <w:rPr>
          <w:rFonts w:ascii="Arial" w:hAnsi="Arial" w:cs="Arial"/>
          <w:sz w:val="19"/>
          <w:szCs w:val="19"/>
        </w:rPr>
        <w:t xml:space="preserve">and </w:t>
      </w:r>
      <w:r w:rsidR="00EE545A" w:rsidRPr="00A4679B">
        <w:rPr>
          <w:rFonts w:ascii="Arial" w:hAnsi="Arial" w:cs="Arial"/>
          <w:sz w:val="19"/>
          <w:szCs w:val="19"/>
        </w:rPr>
        <w:t>general appro</w:t>
      </w:r>
      <w:r w:rsidR="000774AE" w:rsidRPr="00A4679B">
        <w:rPr>
          <w:rFonts w:ascii="Arial" w:hAnsi="Arial" w:cs="Arial"/>
          <w:sz w:val="19"/>
          <w:szCs w:val="19"/>
        </w:rPr>
        <w:t>ach</w:t>
      </w:r>
      <w:r w:rsidR="003B1D8D" w:rsidRPr="00A4679B">
        <w:rPr>
          <w:rFonts w:ascii="Arial" w:hAnsi="Arial" w:cs="Arial"/>
          <w:sz w:val="19"/>
          <w:szCs w:val="19"/>
        </w:rPr>
        <w:t xml:space="preserve"> </w:t>
      </w:r>
      <w:r w:rsidRPr="00A4679B">
        <w:rPr>
          <w:rFonts w:ascii="Arial" w:hAnsi="Arial" w:cs="Arial"/>
          <w:sz w:val="19"/>
          <w:szCs w:val="19"/>
        </w:rPr>
        <w:t>to measuring expected credit losses which uses</w:t>
      </w:r>
      <w:r w:rsidRPr="00BB7E0F">
        <w:rPr>
          <w:rFonts w:ascii="Arial" w:hAnsi="Arial" w:cs="Arial"/>
          <w:sz w:val="19"/>
          <w:szCs w:val="19"/>
        </w:rPr>
        <w:t xml:space="preserve"> a lifetime expected loss allowance for all trade receivables and contract assets.</w:t>
      </w:r>
    </w:p>
    <w:p w14:paraId="3414AE1B" w14:textId="77777777" w:rsidR="00607AA5" w:rsidRPr="00BB7E0F" w:rsidRDefault="00607AA5" w:rsidP="00607AA5">
      <w:pPr>
        <w:pStyle w:val="BodyTextIndent3"/>
        <w:spacing w:line="360" w:lineRule="auto"/>
        <w:ind w:left="1107" w:firstLine="0"/>
        <w:rPr>
          <w:rFonts w:ascii="Arial" w:hAnsi="Arial" w:cs="Arial"/>
          <w:sz w:val="19"/>
          <w:szCs w:val="19"/>
        </w:rPr>
      </w:pPr>
    </w:p>
    <w:p w14:paraId="18680685" w14:textId="77777777" w:rsidR="00607AA5" w:rsidRPr="00BB7E0F" w:rsidRDefault="00607AA5" w:rsidP="00607AA5">
      <w:pPr>
        <w:pStyle w:val="BodyTextIndent3"/>
        <w:spacing w:line="360" w:lineRule="auto"/>
        <w:ind w:left="1107" w:firstLine="0"/>
        <w:rPr>
          <w:rFonts w:ascii="Arial" w:hAnsi="Arial" w:cs="Arial"/>
          <w:sz w:val="19"/>
          <w:szCs w:val="19"/>
        </w:rPr>
      </w:pPr>
      <w:r w:rsidRPr="00BB7E0F">
        <w:rPr>
          <w:rFonts w:ascii="Arial" w:hAnsi="Arial" w:cs="Arial"/>
          <w:sz w:val="19"/>
          <w:szCs w:val="19"/>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1452B0B" w14:textId="77777777" w:rsidR="00607AA5" w:rsidRPr="004F1307" w:rsidRDefault="00607AA5" w:rsidP="00607AA5">
      <w:pPr>
        <w:pStyle w:val="BodyTextIndent3"/>
        <w:spacing w:line="360" w:lineRule="auto"/>
        <w:ind w:left="1089"/>
        <w:rPr>
          <w:rFonts w:ascii="Arial" w:hAnsi="Arial" w:cs="Arial"/>
          <w:sz w:val="19"/>
          <w:szCs w:val="19"/>
          <w:highlight w:val="yellow"/>
        </w:rPr>
      </w:pPr>
    </w:p>
    <w:p w14:paraId="50042568" w14:textId="77777777" w:rsidR="00F43BBA" w:rsidRPr="004F1307" w:rsidRDefault="00F43BBA">
      <w:pPr>
        <w:rPr>
          <w:rFonts w:ascii="Arial" w:hAnsi="Arial" w:cs="Arial"/>
          <w:sz w:val="19"/>
          <w:szCs w:val="19"/>
          <w:highlight w:val="yellow"/>
          <w:lang w:bidi="ar-SA"/>
        </w:rPr>
      </w:pPr>
      <w:r w:rsidRPr="004F1307">
        <w:rPr>
          <w:rFonts w:ascii="Arial" w:hAnsi="Arial" w:cs="Arial"/>
          <w:sz w:val="19"/>
          <w:szCs w:val="19"/>
          <w:highlight w:val="yellow"/>
        </w:rPr>
        <w:br w:type="page"/>
      </w:r>
    </w:p>
    <w:p w14:paraId="15911CAA" w14:textId="0AC06FBA" w:rsidR="00607AA5" w:rsidRPr="00DC3E4D" w:rsidRDefault="00607AA5" w:rsidP="009506CB">
      <w:pPr>
        <w:pStyle w:val="BodyTextIndent3"/>
        <w:spacing w:line="360" w:lineRule="auto"/>
        <w:ind w:left="1107" w:firstLine="0"/>
        <w:rPr>
          <w:rFonts w:ascii="Arial" w:hAnsi="Arial" w:cs="Arial"/>
          <w:sz w:val="19"/>
          <w:szCs w:val="19"/>
        </w:rPr>
      </w:pPr>
      <w:r w:rsidRPr="00DC3E4D">
        <w:rPr>
          <w:rFonts w:ascii="Arial" w:hAnsi="Arial" w:cs="Arial"/>
          <w:sz w:val="19"/>
          <w:szCs w:val="19"/>
        </w:rPr>
        <w:t>The expected loss rates are based on the payment profiles of sales over a period of 36 month before 31 December 202</w:t>
      </w:r>
      <w:r w:rsidR="00704B48" w:rsidRPr="00DC3E4D">
        <w:rPr>
          <w:rFonts w:ascii="Arial" w:hAnsi="Arial" w:cs="Arial"/>
          <w:sz w:val="19"/>
          <w:szCs w:val="19"/>
        </w:rPr>
        <w:t>5</w:t>
      </w:r>
      <w:r w:rsidR="0063316F">
        <w:rPr>
          <w:rFonts w:ascii="Arial" w:hAnsi="Arial" w:cs="Arial"/>
          <w:sz w:val="19"/>
          <w:szCs w:val="19"/>
        </w:rPr>
        <w:t xml:space="preserve">, </w:t>
      </w:r>
      <w:r w:rsidRPr="00DC3E4D">
        <w:rPr>
          <w:rFonts w:ascii="Arial" w:hAnsi="Arial" w:cs="Arial"/>
          <w:sz w:val="19"/>
          <w:szCs w:val="19"/>
        </w:rPr>
        <w:t xml:space="preserve">the corresponding historical credit losses experienced within this period. The historical loss rates are adjusted to reflect current and forward-looking information on macroeconomic factors affecting the ability of the customers to settle the receivables. The Group has </w:t>
      </w:r>
      <w:r w:rsidR="00A508E5" w:rsidRPr="00DC3E4D">
        <w:rPr>
          <w:rFonts w:ascii="Arial" w:hAnsi="Arial" w:cs="Arial"/>
          <w:sz w:val="19"/>
          <w:szCs w:val="19"/>
        </w:rPr>
        <w:t>considered</w:t>
      </w:r>
      <w:r w:rsidRPr="00DC3E4D">
        <w:rPr>
          <w:rFonts w:ascii="Arial" w:hAnsi="Arial" w:cs="Arial"/>
          <w:sz w:val="19"/>
          <w:szCs w:val="19"/>
        </w:rPr>
        <w:t xml:space="preserve"> the </w:t>
      </w:r>
      <w:r w:rsidR="004D356B" w:rsidRPr="00DC3E4D">
        <w:rPr>
          <w:rFonts w:ascii="Arial" w:hAnsi="Arial" w:cs="Arial"/>
          <w:sz w:val="19"/>
          <w:szCs w:val="19"/>
        </w:rPr>
        <w:t xml:space="preserve">Gross </w:t>
      </w:r>
      <w:r w:rsidR="001652A2" w:rsidRPr="00DC3E4D">
        <w:rPr>
          <w:rFonts w:ascii="Arial" w:hAnsi="Arial" w:cs="Arial"/>
          <w:sz w:val="19"/>
          <w:szCs w:val="19"/>
        </w:rPr>
        <w:t>Domestic Product (</w:t>
      </w:r>
      <w:r w:rsidRPr="00DC3E4D">
        <w:rPr>
          <w:rFonts w:ascii="Arial" w:hAnsi="Arial" w:cs="Arial"/>
          <w:sz w:val="19"/>
          <w:szCs w:val="19"/>
        </w:rPr>
        <w:t>GDP</w:t>
      </w:r>
      <w:r w:rsidR="001652A2" w:rsidRPr="00DC3E4D">
        <w:rPr>
          <w:rFonts w:ascii="Arial" w:hAnsi="Arial" w:cs="Arial"/>
          <w:sz w:val="19"/>
          <w:szCs w:val="19"/>
        </w:rPr>
        <w:t>)</w:t>
      </w:r>
      <w:r w:rsidRPr="00DC3E4D">
        <w:rPr>
          <w:rFonts w:ascii="Arial" w:hAnsi="Arial" w:cs="Arial"/>
          <w:sz w:val="19"/>
          <w:szCs w:val="19"/>
        </w:rPr>
        <w:t xml:space="preserve">, </w:t>
      </w:r>
      <w:r w:rsidR="001652A2" w:rsidRPr="00DC3E4D">
        <w:rPr>
          <w:rFonts w:ascii="Arial" w:hAnsi="Arial" w:cs="Arial"/>
          <w:sz w:val="19"/>
          <w:szCs w:val="19"/>
        </w:rPr>
        <w:t>gr</w:t>
      </w:r>
      <w:r w:rsidR="009C60EC" w:rsidRPr="00DC3E4D">
        <w:rPr>
          <w:rFonts w:ascii="Arial" w:hAnsi="Arial" w:cs="Arial"/>
          <w:sz w:val="19"/>
          <w:szCs w:val="19"/>
        </w:rPr>
        <w:t xml:space="preserve">owth rate, </w:t>
      </w:r>
      <w:r w:rsidRPr="00DC3E4D">
        <w:rPr>
          <w:rFonts w:ascii="Arial" w:hAnsi="Arial" w:cs="Arial"/>
          <w:sz w:val="19"/>
          <w:szCs w:val="19"/>
        </w:rPr>
        <w:t>the unemployment rate, and consumer price index</w:t>
      </w:r>
      <w:r w:rsidR="00CA4453" w:rsidRPr="00DC3E4D">
        <w:rPr>
          <w:rFonts w:ascii="Arial" w:hAnsi="Arial" w:cs="Arial"/>
          <w:sz w:val="19"/>
          <w:szCs w:val="19"/>
        </w:rPr>
        <w:t xml:space="preserve"> (CPI)</w:t>
      </w:r>
      <w:r w:rsidRPr="00DC3E4D">
        <w:rPr>
          <w:rFonts w:ascii="Arial" w:hAnsi="Arial" w:cs="Arial"/>
          <w:sz w:val="19"/>
          <w:szCs w:val="19"/>
        </w:rPr>
        <w:t xml:space="preserve"> of the countries in which it sells its goods and services to be the most relevant factors, and accordingly adjusts the historical loss rates based on expected changes in these factors.</w:t>
      </w:r>
    </w:p>
    <w:p w14:paraId="1A39C212" w14:textId="77777777" w:rsidR="00607AA5" w:rsidRPr="00DC3E4D" w:rsidRDefault="00607AA5" w:rsidP="009506CB">
      <w:pPr>
        <w:pStyle w:val="BodyTextIndent3"/>
        <w:spacing w:line="360" w:lineRule="auto"/>
        <w:ind w:left="1107" w:firstLine="0"/>
        <w:rPr>
          <w:rFonts w:ascii="Arial" w:hAnsi="Arial" w:cs="Arial"/>
          <w:sz w:val="19"/>
          <w:szCs w:val="19"/>
        </w:rPr>
      </w:pPr>
    </w:p>
    <w:p w14:paraId="4C2ECF28" w14:textId="23DC26D5" w:rsidR="00607AA5" w:rsidRPr="00DC3E4D" w:rsidRDefault="00607AA5" w:rsidP="009506CB">
      <w:pPr>
        <w:pStyle w:val="BodyTextIndent3"/>
        <w:spacing w:line="360" w:lineRule="auto"/>
        <w:ind w:left="1107" w:firstLine="0"/>
        <w:rPr>
          <w:rFonts w:ascii="Arial" w:hAnsi="Arial" w:cs="Arial"/>
          <w:sz w:val="19"/>
          <w:szCs w:val="19"/>
        </w:rPr>
      </w:pPr>
      <w:r w:rsidRPr="00DC3E4D">
        <w:rPr>
          <w:rFonts w:ascii="Arial" w:hAnsi="Arial" w:cs="Arial"/>
          <w:sz w:val="19"/>
          <w:szCs w:val="19"/>
        </w:rPr>
        <w:t xml:space="preserve">On that basis, the </w:t>
      </w:r>
      <w:r w:rsidR="00B22141" w:rsidRPr="00DC3E4D">
        <w:rPr>
          <w:rFonts w:ascii="Arial" w:hAnsi="Arial" w:cs="Arial"/>
          <w:sz w:val="19"/>
          <w:szCs w:val="19"/>
        </w:rPr>
        <w:t>expected</w:t>
      </w:r>
      <w:r w:rsidR="00EC373D" w:rsidRPr="00DC3E4D">
        <w:rPr>
          <w:rFonts w:ascii="Arial" w:hAnsi="Arial" w:cs="Arial"/>
          <w:sz w:val="19"/>
          <w:szCs w:val="19"/>
        </w:rPr>
        <w:t xml:space="preserve"> credit loss</w:t>
      </w:r>
      <w:r w:rsidRPr="00DC3E4D">
        <w:rPr>
          <w:rFonts w:ascii="Arial" w:hAnsi="Arial" w:cs="Arial"/>
          <w:sz w:val="19"/>
          <w:szCs w:val="19"/>
        </w:rPr>
        <w:t xml:space="preserve"> was determined as follows for both trade receivables and contract assets:</w:t>
      </w:r>
    </w:p>
    <w:p w14:paraId="166B1501" w14:textId="77777777" w:rsidR="00607AA5" w:rsidRPr="004F1307" w:rsidRDefault="00607AA5" w:rsidP="00607AA5">
      <w:pPr>
        <w:pStyle w:val="BodyTextIndent3"/>
        <w:spacing w:line="360" w:lineRule="auto"/>
        <w:ind w:left="1089" w:firstLine="0"/>
        <w:rPr>
          <w:rFonts w:ascii="Arial" w:hAnsi="Arial" w:cs="Arial"/>
          <w:sz w:val="19"/>
          <w:szCs w:val="19"/>
          <w:highlight w:val="yellow"/>
          <w:u w:val="single"/>
        </w:rPr>
      </w:pPr>
    </w:p>
    <w:tbl>
      <w:tblPr>
        <w:tblW w:w="9540" w:type="dxa"/>
        <w:tblInd w:w="567" w:type="dxa"/>
        <w:tblLayout w:type="fixed"/>
        <w:tblLook w:val="04A0" w:firstRow="1" w:lastRow="0" w:firstColumn="1" w:lastColumn="0" w:noHBand="0" w:noVBand="1"/>
      </w:tblPr>
      <w:tblGrid>
        <w:gridCol w:w="1980"/>
        <w:gridCol w:w="1260"/>
        <w:gridCol w:w="1235"/>
        <w:gridCol w:w="1125"/>
        <w:gridCol w:w="1245"/>
        <w:gridCol w:w="1320"/>
        <w:gridCol w:w="1375"/>
      </w:tblGrid>
      <w:tr w:rsidR="004E558B" w:rsidRPr="004F1307" w14:paraId="12421FA0" w14:textId="77777777" w:rsidTr="00A4679B">
        <w:trPr>
          <w:tblHeader/>
        </w:trPr>
        <w:tc>
          <w:tcPr>
            <w:tcW w:w="1980" w:type="dxa"/>
            <w:vAlign w:val="bottom"/>
          </w:tcPr>
          <w:p w14:paraId="0F057906" w14:textId="77777777" w:rsidR="004E558B" w:rsidRPr="004F1307" w:rsidRDefault="004E558B" w:rsidP="00EB2EE2">
            <w:pPr>
              <w:spacing w:before="60" w:after="30" w:line="276" w:lineRule="auto"/>
              <w:ind w:left="101" w:right="-72" w:hanging="187"/>
              <w:rPr>
                <w:rFonts w:ascii="Arial" w:eastAsia="Arial" w:hAnsi="Arial" w:cs="Arial"/>
                <w:b/>
                <w:bCs/>
                <w:sz w:val="15"/>
                <w:szCs w:val="15"/>
                <w:highlight w:val="yellow"/>
                <w:lang w:eastAsia="en-GB"/>
              </w:rPr>
            </w:pPr>
          </w:p>
        </w:tc>
        <w:tc>
          <w:tcPr>
            <w:tcW w:w="7560" w:type="dxa"/>
            <w:gridSpan w:val="6"/>
            <w:tcBorders>
              <w:top w:val="nil"/>
              <w:left w:val="nil"/>
              <w:right w:val="nil"/>
            </w:tcBorders>
            <w:vAlign w:val="bottom"/>
            <w:hideMark/>
          </w:tcPr>
          <w:p w14:paraId="60009ADE" w14:textId="330C2EBD" w:rsidR="004E558B" w:rsidRPr="008C2498" w:rsidRDefault="004E558B" w:rsidP="00EB2EE2">
            <w:pPr>
              <w:spacing w:before="60" w:after="30" w:line="276" w:lineRule="auto"/>
              <w:jc w:val="right"/>
              <w:rPr>
                <w:rFonts w:ascii="Arial" w:eastAsia="Arial" w:hAnsi="Arial" w:cs="Arial"/>
                <w:sz w:val="15"/>
                <w:szCs w:val="15"/>
                <w:lang w:eastAsia="en-GB"/>
              </w:rPr>
            </w:pPr>
            <w:r w:rsidRPr="008C2498">
              <w:rPr>
                <w:rFonts w:ascii="Arial" w:eastAsia="Arial" w:hAnsi="Arial" w:cs="Arial"/>
                <w:sz w:val="15"/>
                <w:szCs w:val="15"/>
                <w:cs/>
                <w:lang w:eastAsia="en-GB"/>
              </w:rPr>
              <w:t>(</w:t>
            </w:r>
            <w:r w:rsidRPr="008C2498">
              <w:rPr>
                <w:rFonts w:ascii="Arial" w:eastAsia="Arial" w:hAnsi="Arial" w:cs="Arial"/>
                <w:sz w:val="15"/>
                <w:szCs w:val="15"/>
                <w:lang w:eastAsia="en-GB"/>
              </w:rPr>
              <w:t>U</w:t>
            </w:r>
            <w:r w:rsidR="00B01626" w:rsidRPr="008C2498">
              <w:rPr>
                <w:rFonts w:ascii="Arial" w:eastAsia="Arial" w:hAnsi="Arial" w:cs="Arial"/>
                <w:sz w:val="15"/>
                <w:szCs w:val="15"/>
                <w:lang w:eastAsia="en-GB"/>
              </w:rPr>
              <w:t>nit</w:t>
            </w:r>
            <w:r w:rsidRPr="008C2498">
              <w:rPr>
                <w:rFonts w:ascii="Arial" w:eastAsia="Arial" w:hAnsi="Arial" w:cs="Arial"/>
                <w:sz w:val="15"/>
                <w:szCs w:val="15"/>
                <w:cs/>
                <w:lang w:eastAsia="en-GB"/>
              </w:rPr>
              <w:t xml:space="preserve"> </w:t>
            </w:r>
            <w:r w:rsidRPr="008C2498">
              <w:rPr>
                <w:rFonts w:ascii="Arial" w:eastAsia="Arial" w:hAnsi="Arial" w:cs="Arial"/>
                <w:sz w:val="15"/>
                <w:szCs w:val="15"/>
                <w:lang w:eastAsia="en-GB"/>
              </w:rPr>
              <w:t xml:space="preserve">: </w:t>
            </w:r>
            <w:r w:rsidR="007C4F42" w:rsidRPr="008C2498">
              <w:rPr>
                <w:rFonts w:ascii="Arial" w:eastAsia="Arial" w:hAnsi="Arial" w:cs="Arial"/>
                <w:sz w:val="15"/>
                <w:szCs w:val="15"/>
                <w:lang w:eastAsia="en-GB"/>
              </w:rPr>
              <w:t>Baht</w:t>
            </w:r>
            <w:r w:rsidRPr="008C2498">
              <w:rPr>
                <w:rFonts w:ascii="Arial" w:eastAsia="Arial" w:hAnsi="Arial" w:cs="Arial"/>
                <w:sz w:val="15"/>
                <w:szCs w:val="15"/>
                <w:cs/>
                <w:lang w:eastAsia="en-GB"/>
              </w:rPr>
              <w:t>)</w:t>
            </w:r>
          </w:p>
        </w:tc>
      </w:tr>
      <w:tr w:rsidR="004E558B" w:rsidRPr="004F1307" w14:paraId="5B977F00" w14:textId="77777777" w:rsidTr="00A4679B">
        <w:trPr>
          <w:tblHeader/>
        </w:trPr>
        <w:tc>
          <w:tcPr>
            <w:tcW w:w="1980" w:type="dxa"/>
            <w:vAlign w:val="bottom"/>
          </w:tcPr>
          <w:p w14:paraId="0DC402F6" w14:textId="77777777" w:rsidR="004E558B" w:rsidRPr="004F1307" w:rsidRDefault="004E558B" w:rsidP="00EB2EE2">
            <w:pPr>
              <w:spacing w:before="60" w:after="30" w:line="276" w:lineRule="auto"/>
              <w:ind w:left="101" w:right="-72" w:hanging="187"/>
              <w:rPr>
                <w:rFonts w:ascii="Arial" w:eastAsia="Arial" w:hAnsi="Arial" w:cs="Arial"/>
                <w:b/>
                <w:bCs/>
                <w:sz w:val="15"/>
                <w:szCs w:val="15"/>
                <w:highlight w:val="yellow"/>
                <w:lang w:eastAsia="en-GB"/>
              </w:rPr>
            </w:pPr>
          </w:p>
        </w:tc>
        <w:tc>
          <w:tcPr>
            <w:tcW w:w="7560" w:type="dxa"/>
            <w:gridSpan w:val="6"/>
            <w:tcBorders>
              <w:top w:val="nil"/>
              <w:left w:val="nil"/>
              <w:right w:val="nil"/>
            </w:tcBorders>
            <w:vAlign w:val="bottom"/>
          </w:tcPr>
          <w:p w14:paraId="33B255EF" w14:textId="23B63950" w:rsidR="004E558B" w:rsidRPr="008C2498" w:rsidRDefault="00B01626" w:rsidP="00EB2EE2">
            <w:pPr>
              <w:pBdr>
                <w:bottom w:val="single" w:sz="4" w:space="1" w:color="auto"/>
              </w:pBdr>
              <w:spacing w:before="60" w:after="30" w:line="276" w:lineRule="auto"/>
              <w:jc w:val="center"/>
              <w:rPr>
                <w:rFonts w:ascii="Arial" w:eastAsia="Arial" w:hAnsi="Arial" w:cs="Arial"/>
                <w:sz w:val="15"/>
                <w:szCs w:val="15"/>
                <w:cs/>
                <w:lang w:eastAsia="en-GB"/>
              </w:rPr>
            </w:pPr>
            <w:r w:rsidRPr="008C2498">
              <w:rPr>
                <w:rFonts w:ascii="Arial" w:eastAsia="Arial" w:hAnsi="Arial" w:cs="Arial"/>
                <w:sz w:val="15"/>
                <w:szCs w:val="15"/>
                <w:lang w:eastAsia="en-GB"/>
              </w:rPr>
              <w:t xml:space="preserve">Consolidated </w:t>
            </w:r>
            <w:r w:rsidR="00E00C3C" w:rsidRPr="008C2498">
              <w:rPr>
                <w:rFonts w:ascii="Arial" w:eastAsia="Arial" w:hAnsi="Arial" w:cs="Arial"/>
                <w:sz w:val="15"/>
                <w:szCs w:val="15"/>
                <w:lang w:eastAsia="en-GB"/>
              </w:rPr>
              <w:t>F/S</w:t>
            </w:r>
          </w:p>
        </w:tc>
      </w:tr>
      <w:tr w:rsidR="00477D82" w:rsidRPr="004F1307" w14:paraId="0320727C" w14:textId="77777777" w:rsidTr="00A4679B">
        <w:trPr>
          <w:tblHeader/>
        </w:trPr>
        <w:tc>
          <w:tcPr>
            <w:tcW w:w="1980" w:type="dxa"/>
            <w:vAlign w:val="bottom"/>
          </w:tcPr>
          <w:p w14:paraId="5DF00049" w14:textId="77777777" w:rsidR="004E558B" w:rsidRPr="004F1307" w:rsidRDefault="004E558B" w:rsidP="00EB2EE2">
            <w:pPr>
              <w:spacing w:before="60" w:after="30" w:line="276" w:lineRule="auto"/>
              <w:ind w:left="101" w:right="-72" w:hanging="187"/>
              <w:rPr>
                <w:rFonts w:ascii="Arial" w:eastAsia="Arial" w:hAnsi="Arial" w:cs="Arial"/>
                <w:b/>
                <w:bCs/>
                <w:sz w:val="15"/>
                <w:szCs w:val="15"/>
                <w:highlight w:val="yellow"/>
                <w:lang w:eastAsia="en-GB"/>
              </w:rPr>
            </w:pPr>
          </w:p>
        </w:tc>
        <w:tc>
          <w:tcPr>
            <w:tcW w:w="1260" w:type="dxa"/>
            <w:tcBorders>
              <w:left w:val="nil"/>
              <w:right w:val="nil"/>
            </w:tcBorders>
            <w:vAlign w:val="bottom"/>
            <w:hideMark/>
          </w:tcPr>
          <w:p w14:paraId="5B47CFD4" w14:textId="2A5EC832" w:rsidR="004E558B" w:rsidRPr="008C2498" w:rsidRDefault="00FB7A31" w:rsidP="00EB2EE2">
            <w:pPr>
              <w:pBdr>
                <w:bottom w:val="single" w:sz="4" w:space="1" w:color="auto"/>
              </w:pBdr>
              <w:spacing w:before="60" w:after="30" w:line="276" w:lineRule="auto"/>
              <w:ind w:right="-21"/>
              <w:jc w:val="center"/>
              <w:rPr>
                <w:rFonts w:ascii="Arial" w:eastAsia="Arial" w:hAnsi="Arial" w:cs="Arial"/>
                <w:sz w:val="15"/>
                <w:szCs w:val="15"/>
                <w:lang w:eastAsia="en-GB"/>
              </w:rPr>
            </w:pPr>
            <w:r>
              <w:rPr>
                <w:rFonts w:ascii="Arial" w:eastAsia="Arial" w:hAnsi="Arial" w:cs="Arial"/>
                <w:sz w:val="15"/>
                <w:szCs w:val="15"/>
                <w:lang w:eastAsia="en-GB"/>
              </w:rPr>
              <w:t>Undue</w:t>
            </w:r>
          </w:p>
        </w:tc>
        <w:tc>
          <w:tcPr>
            <w:tcW w:w="1235" w:type="dxa"/>
            <w:tcBorders>
              <w:left w:val="nil"/>
              <w:right w:val="nil"/>
            </w:tcBorders>
            <w:vAlign w:val="bottom"/>
            <w:hideMark/>
          </w:tcPr>
          <w:p w14:paraId="6CFCD3A7" w14:textId="56D045BA" w:rsidR="004E558B" w:rsidRPr="008C2498" w:rsidRDefault="00744D04"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8C2498">
              <w:rPr>
                <w:rFonts w:ascii="Arial" w:eastAsia="Arial" w:hAnsi="Arial" w:cs="Arial"/>
                <w:sz w:val="15"/>
                <w:szCs w:val="15"/>
                <w:lang w:eastAsia="en-GB"/>
              </w:rPr>
              <w:t>Up to</w:t>
            </w:r>
          </w:p>
          <w:p w14:paraId="3A508D21" w14:textId="2FE85E23" w:rsidR="004E558B" w:rsidRPr="008C2498"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8C2498">
              <w:rPr>
                <w:rFonts w:ascii="Arial" w:eastAsia="Arial" w:hAnsi="Arial" w:cs="Arial"/>
                <w:sz w:val="15"/>
                <w:szCs w:val="15"/>
                <w:lang w:val="en-GB" w:eastAsia="en-GB"/>
              </w:rPr>
              <w:t>3</w:t>
            </w:r>
            <w:r w:rsidRPr="008C2498">
              <w:rPr>
                <w:rFonts w:ascii="Arial" w:eastAsia="Arial" w:hAnsi="Arial" w:cs="Arial"/>
                <w:sz w:val="15"/>
                <w:szCs w:val="15"/>
                <w:lang w:eastAsia="en-GB"/>
              </w:rPr>
              <w:t xml:space="preserve"> </w:t>
            </w:r>
            <w:r w:rsidR="00744D04" w:rsidRPr="008C2498">
              <w:rPr>
                <w:rFonts w:ascii="Arial" w:eastAsia="Arial" w:hAnsi="Arial" w:cs="Arial"/>
                <w:sz w:val="15"/>
                <w:szCs w:val="15"/>
                <w:lang w:eastAsia="en-GB"/>
              </w:rPr>
              <w:t>months</w:t>
            </w:r>
          </w:p>
        </w:tc>
        <w:tc>
          <w:tcPr>
            <w:tcW w:w="1125" w:type="dxa"/>
            <w:tcBorders>
              <w:left w:val="nil"/>
              <w:right w:val="nil"/>
            </w:tcBorders>
            <w:vAlign w:val="bottom"/>
            <w:hideMark/>
          </w:tcPr>
          <w:p w14:paraId="3F42EE59" w14:textId="13CB46D6" w:rsidR="004E558B" w:rsidRPr="008C2498"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8C2498">
              <w:rPr>
                <w:rFonts w:ascii="Arial" w:eastAsia="Arial" w:hAnsi="Arial" w:cs="Arial"/>
                <w:sz w:val="15"/>
                <w:szCs w:val="15"/>
                <w:lang w:val="en-GB" w:eastAsia="en-GB"/>
              </w:rPr>
              <w:t>3</w:t>
            </w:r>
            <w:r w:rsidRPr="008C2498">
              <w:rPr>
                <w:rFonts w:ascii="Arial" w:eastAsia="Arial" w:hAnsi="Arial" w:cs="Arial"/>
                <w:sz w:val="15"/>
                <w:szCs w:val="15"/>
                <w:lang w:eastAsia="en-GB"/>
              </w:rPr>
              <w:t xml:space="preserve"> - </w:t>
            </w:r>
            <w:r w:rsidRPr="008C2498">
              <w:rPr>
                <w:rFonts w:ascii="Arial" w:eastAsia="Arial" w:hAnsi="Arial" w:cs="Arial"/>
                <w:sz w:val="15"/>
                <w:szCs w:val="15"/>
                <w:lang w:val="en-GB" w:eastAsia="en-GB"/>
              </w:rPr>
              <w:t>6</w:t>
            </w:r>
            <w:r w:rsidRPr="008C2498">
              <w:rPr>
                <w:rFonts w:ascii="Arial" w:eastAsia="Arial" w:hAnsi="Arial" w:cs="Arial"/>
                <w:sz w:val="15"/>
                <w:szCs w:val="15"/>
                <w:lang w:eastAsia="en-GB"/>
              </w:rPr>
              <w:t xml:space="preserve"> </w:t>
            </w:r>
            <w:r w:rsidRPr="008C2498">
              <w:rPr>
                <w:rFonts w:ascii="Arial" w:eastAsia="Arial" w:hAnsi="Arial" w:cs="Arial"/>
                <w:sz w:val="15"/>
                <w:szCs w:val="15"/>
                <w:cs/>
                <w:lang w:eastAsia="en-GB"/>
              </w:rPr>
              <w:br/>
            </w:r>
            <w:r w:rsidR="00744D04" w:rsidRPr="008C2498">
              <w:rPr>
                <w:rFonts w:ascii="Arial" w:eastAsia="Arial" w:hAnsi="Arial" w:cs="Arial"/>
                <w:sz w:val="15"/>
                <w:szCs w:val="15"/>
                <w:lang w:eastAsia="en-GB"/>
              </w:rPr>
              <w:t>months</w:t>
            </w:r>
          </w:p>
        </w:tc>
        <w:tc>
          <w:tcPr>
            <w:tcW w:w="1245" w:type="dxa"/>
            <w:tcBorders>
              <w:left w:val="nil"/>
              <w:right w:val="nil"/>
            </w:tcBorders>
            <w:vAlign w:val="bottom"/>
            <w:hideMark/>
          </w:tcPr>
          <w:p w14:paraId="05BEB17D" w14:textId="50C0D5DC" w:rsidR="004E558B" w:rsidRPr="008C2498"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8C2498">
              <w:rPr>
                <w:rFonts w:ascii="Arial" w:eastAsia="Arial" w:hAnsi="Arial" w:cs="Arial"/>
                <w:sz w:val="15"/>
                <w:szCs w:val="15"/>
                <w:lang w:val="en-GB" w:eastAsia="en-GB"/>
              </w:rPr>
              <w:t>6</w:t>
            </w:r>
            <w:r w:rsidRPr="008C2498">
              <w:rPr>
                <w:rFonts w:ascii="Arial" w:eastAsia="Arial" w:hAnsi="Arial" w:cs="Arial"/>
                <w:sz w:val="15"/>
                <w:szCs w:val="15"/>
                <w:lang w:eastAsia="en-GB"/>
              </w:rPr>
              <w:t xml:space="preserve"> - </w:t>
            </w:r>
            <w:r w:rsidRPr="008C2498">
              <w:rPr>
                <w:rFonts w:ascii="Arial" w:eastAsia="Arial" w:hAnsi="Arial" w:cs="Arial"/>
                <w:sz w:val="15"/>
                <w:szCs w:val="15"/>
                <w:lang w:val="en-GB" w:eastAsia="en-GB"/>
              </w:rPr>
              <w:t>12</w:t>
            </w:r>
            <w:r w:rsidRPr="008C2498">
              <w:rPr>
                <w:rFonts w:ascii="Arial" w:eastAsia="Arial" w:hAnsi="Arial" w:cs="Arial"/>
                <w:sz w:val="15"/>
                <w:szCs w:val="15"/>
                <w:lang w:eastAsia="en-GB"/>
              </w:rPr>
              <w:t xml:space="preserve"> </w:t>
            </w:r>
            <w:r w:rsidRPr="008C2498">
              <w:rPr>
                <w:rFonts w:ascii="Arial" w:eastAsia="Arial" w:hAnsi="Arial" w:cs="Arial"/>
                <w:sz w:val="15"/>
                <w:szCs w:val="15"/>
                <w:cs/>
                <w:lang w:eastAsia="en-GB"/>
              </w:rPr>
              <w:br/>
            </w:r>
            <w:r w:rsidR="009D7CCA" w:rsidRPr="008C2498">
              <w:rPr>
                <w:rFonts w:ascii="Arial" w:eastAsia="Arial" w:hAnsi="Arial" w:cs="Arial"/>
                <w:sz w:val="15"/>
                <w:szCs w:val="15"/>
                <w:lang w:eastAsia="en-GB"/>
              </w:rPr>
              <w:t>months</w:t>
            </w:r>
            <w:r w:rsidRPr="008C2498">
              <w:rPr>
                <w:rFonts w:ascii="Arial" w:eastAsia="Arial" w:hAnsi="Arial" w:cs="Arial"/>
                <w:sz w:val="15"/>
                <w:szCs w:val="15"/>
                <w:lang w:eastAsia="en-GB"/>
              </w:rPr>
              <w:t xml:space="preserve"> </w:t>
            </w:r>
          </w:p>
        </w:tc>
        <w:tc>
          <w:tcPr>
            <w:tcW w:w="1320" w:type="dxa"/>
            <w:tcBorders>
              <w:left w:val="nil"/>
              <w:right w:val="nil"/>
            </w:tcBorders>
            <w:hideMark/>
          </w:tcPr>
          <w:p w14:paraId="7FABC420" w14:textId="3678299F" w:rsidR="004E558B" w:rsidRPr="008C2498" w:rsidRDefault="007360A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8C2498">
              <w:rPr>
                <w:rFonts w:ascii="Arial" w:eastAsia="Arial" w:hAnsi="Arial" w:cs="Arial"/>
                <w:sz w:val="15"/>
                <w:szCs w:val="15"/>
                <w:lang w:eastAsia="en-GB"/>
              </w:rPr>
              <w:t>O</w:t>
            </w:r>
            <w:r w:rsidR="00D84085" w:rsidRPr="008C2498">
              <w:rPr>
                <w:rFonts w:ascii="Arial" w:eastAsia="Arial" w:hAnsi="Arial" w:cs="Arial"/>
                <w:sz w:val="15"/>
                <w:szCs w:val="15"/>
                <w:lang w:eastAsia="en-GB"/>
              </w:rPr>
              <w:t>ver</w:t>
            </w:r>
          </w:p>
          <w:p w14:paraId="7B8FF6E8" w14:textId="780B9394" w:rsidR="004E558B" w:rsidRPr="008C2498"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8C2498">
              <w:rPr>
                <w:rFonts w:ascii="Arial" w:eastAsia="Arial" w:hAnsi="Arial" w:cs="Arial"/>
                <w:sz w:val="15"/>
                <w:szCs w:val="15"/>
                <w:lang w:val="en-GB" w:eastAsia="en-GB"/>
              </w:rPr>
              <w:t>12</w:t>
            </w:r>
            <w:r w:rsidRPr="008C2498">
              <w:rPr>
                <w:rFonts w:ascii="Arial" w:eastAsia="Arial" w:hAnsi="Arial" w:cs="Arial"/>
                <w:sz w:val="15"/>
                <w:szCs w:val="15"/>
                <w:lang w:eastAsia="en-GB"/>
              </w:rPr>
              <w:t xml:space="preserve"> </w:t>
            </w:r>
            <w:r w:rsidR="00D84085" w:rsidRPr="008C2498">
              <w:rPr>
                <w:rFonts w:ascii="Arial" w:eastAsia="Arial" w:hAnsi="Arial" w:cs="Arial"/>
                <w:sz w:val="15"/>
                <w:szCs w:val="15"/>
                <w:lang w:eastAsia="en-GB"/>
              </w:rPr>
              <w:t>months</w:t>
            </w:r>
          </w:p>
        </w:tc>
        <w:tc>
          <w:tcPr>
            <w:tcW w:w="1375" w:type="dxa"/>
            <w:tcBorders>
              <w:left w:val="nil"/>
              <w:right w:val="nil"/>
            </w:tcBorders>
            <w:vAlign w:val="bottom"/>
            <w:hideMark/>
          </w:tcPr>
          <w:p w14:paraId="5D002913" w14:textId="77777777" w:rsidR="004E558B" w:rsidRPr="008C2498" w:rsidRDefault="004E558B" w:rsidP="00EB2EE2">
            <w:pPr>
              <w:pBdr>
                <w:bottom w:val="single" w:sz="4" w:space="1" w:color="auto"/>
              </w:pBdr>
              <w:spacing w:before="60" w:after="30" w:line="276" w:lineRule="auto"/>
              <w:ind w:right="-21"/>
              <w:jc w:val="center"/>
              <w:rPr>
                <w:rFonts w:ascii="Arial" w:eastAsia="Arial" w:hAnsi="Arial" w:cs="Arial"/>
                <w:sz w:val="15"/>
                <w:szCs w:val="15"/>
                <w:lang w:eastAsia="en-GB"/>
              </w:rPr>
            </w:pPr>
          </w:p>
          <w:p w14:paraId="6A34B569" w14:textId="35ED0205" w:rsidR="004E558B" w:rsidRPr="008C2498" w:rsidRDefault="00D84085" w:rsidP="00EB2EE2">
            <w:pPr>
              <w:pBdr>
                <w:bottom w:val="single" w:sz="4" w:space="1" w:color="auto"/>
              </w:pBdr>
              <w:spacing w:before="60" w:after="30" w:line="276" w:lineRule="auto"/>
              <w:ind w:right="-21"/>
              <w:jc w:val="center"/>
              <w:rPr>
                <w:rFonts w:ascii="Arial" w:eastAsia="Arial" w:hAnsi="Arial" w:cs="Arial"/>
                <w:sz w:val="15"/>
                <w:szCs w:val="15"/>
                <w:lang w:eastAsia="en-GB"/>
              </w:rPr>
            </w:pPr>
            <w:r w:rsidRPr="008C2498">
              <w:rPr>
                <w:rFonts w:ascii="Arial" w:eastAsia="Arial" w:hAnsi="Arial" w:cs="Arial"/>
                <w:sz w:val="15"/>
                <w:szCs w:val="15"/>
                <w:lang w:eastAsia="en-GB"/>
              </w:rPr>
              <w:t>Total</w:t>
            </w:r>
          </w:p>
        </w:tc>
      </w:tr>
      <w:tr w:rsidR="00477D82" w:rsidRPr="004F1307" w14:paraId="3031C4FE" w14:textId="77777777" w:rsidTr="00A4679B">
        <w:trPr>
          <w:trHeight w:val="70"/>
        </w:trPr>
        <w:tc>
          <w:tcPr>
            <w:tcW w:w="1980" w:type="dxa"/>
            <w:vAlign w:val="bottom"/>
          </w:tcPr>
          <w:p w14:paraId="0ED4C3C2" w14:textId="77777777" w:rsidR="004E558B" w:rsidRPr="004F1307" w:rsidRDefault="004E558B" w:rsidP="00EB2EE2">
            <w:pPr>
              <w:spacing w:before="60" w:after="30" w:line="276" w:lineRule="auto"/>
              <w:ind w:left="101" w:right="-72" w:hanging="187"/>
              <w:rPr>
                <w:rFonts w:ascii="Arial" w:eastAsia="Arial" w:hAnsi="Arial" w:cs="Arial"/>
                <w:sz w:val="15"/>
                <w:szCs w:val="15"/>
                <w:highlight w:val="yellow"/>
                <w:lang w:eastAsia="en-GB"/>
              </w:rPr>
            </w:pPr>
          </w:p>
        </w:tc>
        <w:tc>
          <w:tcPr>
            <w:tcW w:w="1260" w:type="dxa"/>
            <w:tcBorders>
              <w:left w:val="nil"/>
              <w:bottom w:val="nil"/>
              <w:right w:val="nil"/>
            </w:tcBorders>
            <w:vAlign w:val="bottom"/>
          </w:tcPr>
          <w:p w14:paraId="1366B29D" w14:textId="77777777" w:rsidR="004E558B" w:rsidRPr="008C2498" w:rsidRDefault="004E558B" w:rsidP="00EB2EE2">
            <w:pPr>
              <w:spacing w:before="60" w:after="30" w:line="276" w:lineRule="auto"/>
              <w:ind w:right="-72"/>
              <w:rPr>
                <w:rFonts w:ascii="Arial" w:eastAsia="Arial" w:hAnsi="Arial" w:cs="Arial"/>
                <w:sz w:val="15"/>
                <w:szCs w:val="15"/>
                <w:lang w:eastAsia="en-GB"/>
              </w:rPr>
            </w:pPr>
          </w:p>
        </w:tc>
        <w:tc>
          <w:tcPr>
            <w:tcW w:w="1235" w:type="dxa"/>
            <w:tcBorders>
              <w:left w:val="nil"/>
              <w:bottom w:val="nil"/>
              <w:right w:val="nil"/>
            </w:tcBorders>
            <w:vAlign w:val="bottom"/>
          </w:tcPr>
          <w:p w14:paraId="65DEDFF0" w14:textId="77777777" w:rsidR="004E558B" w:rsidRPr="008C2498" w:rsidRDefault="004E558B" w:rsidP="00EB2EE2">
            <w:pPr>
              <w:spacing w:before="60" w:after="30" w:line="276" w:lineRule="auto"/>
              <w:ind w:right="-72"/>
              <w:jc w:val="right"/>
              <w:rPr>
                <w:rFonts w:ascii="Arial" w:eastAsia="Arial" w:hAnsi="Arial" w:cs="Arial"/>
                <w:sz w:val="15"/>
                <w:szCs w:val="15"/>
                <w:lang w:eastAsia="en-GB"/>
              </w:rPr>
            </w:pPr>
          </w:p>
        </w:tc>
        <w:tc>
          <w:tcPr>
            <w:tcW w:w="1125" w:type="dxa"/>
            <w:tcBorders>
              <w:left w:val="nil"/>
              <w:bottom w:val="nil"/>
              <w:right w:val="nil"/>
            </w:tcBorders>
            <w:vAlign w:val="bottom"/>
          </w:tcPr>
          <w:p w14:paraId="3241EF27" w14:textId="77777777" w:rsidR="004E558B" w:rsidRPr="008C2498" w:rsidRDefault="004E558B" w:rsidP="00EB2EE2">
            <w:pPr>
              <w:spacing w:before="60" w:after="30" w:line="276" w:lineRule="auto"/>
              <w:ind w:right="-72"/>
              <w:jc w:val="right"/>
              <w:rPr>
                <w:rFonts w:ascii="Arial" w:eastAsia="Arial" w:hAnsi="Arial" w:cs="Arial"/>
                <w:sz w:val="15"/>
                <w:szCs w:val="15"/>
                <w:lang w:eastAsia="en-GB"/>
              </w:rPr>
            </w:pPr>
          </w:p>
        </w:tc>
        <w:tc>
          <w:tcPr>
            <w:tcW w:w="1245" w:type="dxa"/>
            <w:tcBorders>
              <w:left w:val="nil"/>
              <w:bottom w:val="nil"/>
              <w:right w:val="nil"/>
            </w:tcBorders>
            <w:vAlign w:val="bottom"/>
          </w:tcPr>
          <w:p w14:paraId="26807367" w14:textId="77777777" w:rsidR="004E558B" w:rsidRPr="008C2498" w:rsidRDefault="004E558B" w:rsidP="00EB2EE2">
            <w:pPr>
              <w:spacing w:before="60" w:after="30" w:line="276" w:lineRule="auto"/>
              <w:ind w:right="-72"/>
              <w:jc w:val="right"/>
              <w:rPr>
                <w:rFonts w:ascii="Arial" w:eastAsia="Arial" w:hAnsi="Arial" w:cs="Arial"/>
                <w:sz w:val="15"/>
                <w:szCs w:val="15"/>
                <w:lang w:eastAsia="en-GB"/>
              </w:rPr>
            </w:pPr>
          </w:p>
        </w:tc>
        <w:tc>
          <w:tcPr>
            <w:tcW w:w="1320" w:type="dxa"/>
            <w:tcBorders>
              <w:left w:val="nil"/>
              <w:bottom w:val="nil"/>
              <w:right w:val="nil"/>
            </w:tcBorders>
            <w:vAlign w:val="bottom"/>
          </w:tcPr>
          <w:p w14:paraId="28D7EDCB" w14:textId="77777777" w:rsidR="004E558B" w:rsidRPr="008C2498" w:rsidRDefault="004E558B" w:rsidP="00EB2EE2">
            <w:pPr>
              <w:spacing w:before="60" w:after="30" w:line="276" w:lineRule="auto"/>
              <w:ind w:right="-72"/>
              <w:jc w:val="right"/>
              <w:rPr>
                <w:rFonts w:ascii="Arial" w:eastAsia="Arial" w:hAnsi="Arial" w:cs="Arial"/>
                <w:sz w:val="15"/>
                <w:szCs w:val="15"/>
                <w:lang w:eastAsia="en-GB"/>
              </w:rPr>
            </w:pPr>
          </w:p>
        </w:tc>
        <w:tc>
          <w:tcPr>
            <w:tcW w:w="1375" w:type="dxa"/>
            <w:tcBorders>
              <w:left w:val="nil"/>
              <w:bottom w:val="nil"/>
              <w:right w:val="nil"/>
            </w:tcBorders>
          </w:tcPr>
          <w:p w14:paraId="7ECA4123" w14:textId="77777777" w:rsidR="004E558B" w:rsidRPr="008C2498" w:rsidRDefault="004E558B" w:rsidP="00EB2EE2">
            <w:pPr>
              <w:spacing w:before="60" w:after="30" w:line="276" w:lineRule="auto"/>
              <w:ind w:right="-72"/>
              <w:jc w:val="right"/>
              <w:rPr>
                <w:rFonts w:ascii="Arial" w:eastAsia="Arial" w:hAnsi="Arial" w:cs="Arial"/>
                <w:sz w:val="15"/>
                <w:szCs w:val="15"/>
                <w:lang w:eastAsia="en-GB"/>
              </w:rPr>
            </w:pPr>
          </w:p>
        </w:tc>
      </w:tr>
      <w:tr w:rsidR="004E558B" w:rsidRPr="004F1307" w14:paraId="63E68141" w14:textId="77777777" w:rsidTr="00A4679B">
        <w:tc>
          <w:tcPr>
            <w:tcW w:w="1980" w:type="dxa"/>
            <w:vAlign w:val="bottom"/>
          </w:tcPr>
          <w:p w14:paraId="005EFFB2" w14:textId="12219906" w:rsidR="004E558B" w:rsidRPr="00A313B6" w:rsidRDefault="00104042" w:rsidP="00EB2EE2">
            <w:pPr>
              <w:spacing w:before="60" w:after="30" w:line="276" w:lineRule="auto"/>
              <w:ind w:left="101" w:right="-72" w:hanging="187"/>
              <w:rPr>
                <w:rFonts w:ascii="Arial" w:eastAsia="Arial" w:hAnsi="Arial" w:cs="Arial"/>
                <w:sz w:val="15"/>
                <w:szCs w:val="15"/>
                <w:cs/>
                <w:lang w:eastAsia="en-GB"/>
              </w:rPr>
            </w:pPr>
            <w:r w:rsidRPr="00A313B6">
              <w:rPr>
                <w:rFonts w:ascii="Arial" w:eastAsia="Arial" w:hAnsi="Arial" w:cs="Arial"/>
                <w:b/>
                <w:bCs/>
                <w:sz w:val="15"/>
                <w:szCs w:val="15"/>
                <w:lang w:eastAsia="en-GB"/>
              </w:rPr>
              <w:t>As at 31 December 202</w:t>
            </w:r>
            <w:r w:rsidR="004A2037" w:rsidRPr="00A313B6">
              <w:rPr>
                <w:rFonts w:ascii="Arial" w:eastAsia="Arial" w:hAnsi="Arial" w:cs="Arial"/>
                <w:b/>
                <w:bCs/>
                <w:sz w:val="15"/>
                <w:szCs w:val="15"/>
                <w:lang w:eastAsia="en-GB"/>
              </w:rPr>
              <w:t>5</w:t>
            </w:r>
          </w:p>
        </w:tc>
        <w:tc>
          <w:tcPr>
            <w:tcW w:w="1260" w:type="dxa"/>
            <w:vAlign w:val="bottom"/>
          </w:tcPr>
          <w:p w14:paraId="578404B6" w14:textId="77777777" w:rsidR="004E558B" w:rsidRPr="008C2498" w:rsidRDefault="004E558B" w:rsidP="00EB2EE2">
            <w:pPr>
              <w:spacing w:before="60" w:after="30" w:line="276" w:lineRule="auto"/>
              <w:ind w:right="-12"/>
              <w:jc w:val="right"/>
              <w:rPr>
                <w:rFonts w:ascii="Arial" w:eastAsia="Arial" w:hAnsi="Arial" w:cs="Arial"/>
                <w:sz w:val="15"/>
                <w:szCs w:val="15"/>
                <w:lang w:eastAsia="en-GB"/>
              </w:rPr>
            </w:pPr>
          </w:p>
        </w:tc>
        <w:tc>
          <w:tcPr>
            <w:tcW w:w="1235" w:type="dxa"/>
            <w:vAlign w:val="bottom"/>
          </w:tcPr>
          <w:p w14:paraId="7EB5AB08" w14:textId="77777777" w:rsidR="004E558B" w:rsidRPr="008C2498" w:rsidRDefault="004E558B" w:rsidP="00EB2EE2">
            <w:pPr>
              <w:spacing w:before="60" w:after="30" w:line="276" w:lineRule="auto"/>
              <w:ind w:right="-12"/>
              <w:jc w:val="right"/>
              <w:rPr>
                <w:rFonts w:ascii="Arial" w:eastAsia="Arial" w:hAnsi="Arial" w:cs="Arial"/>
                <w:sz w:val="15"/>
                <w:szCs w:val="15"/>
                <w:lang w:eastAsia="en-GB"/>
              </w:rPr>
            </w:pPr>
          </w:p>
        </w:tc>
        <w:tc>
          <w:tcPr>
            <w:tcW w:w="1125" w:type="dxa"/>
            <w:vAlign w:val="bottom"/>
          </w:tcPr>
          <w:p w14:paraId="1A6F563B" w14:textId="77777777" w:rsidR="004E558B" w:rsidRPr="008C2498" w:rsidRDefault="004E558B" w:rsidP="00EB2EE2">
            <w:pPr>
              <w:spacing w:before="60" w:after="30" w:line="276" w:lineRule="auto"/>
              <w:ind w:right="-12"/>
              <w:jc w:val="right"/>
              <w:rPr>
                <w:rFonts w:ascii="Arial" w:eastAsia="Arial" w:hAnsi="Arial" w:cs="Arial"/>
                <w:sz w:val="15"/>
                <w:szCs w:val="15"/>
                <w:lang w:eastAsia="en-GB"/>
              </w:rPr>
            </w:pPr>
          </w:p>
        </w:tc>
        <w:tc>
          <w:tcPr>
            <w:tcW w:w="1245" w:type="dxa"/>
            <w:vAlign w:val="bottom"/>
          </w:tcPr>
          <w:p w14:paraId="3C4BE6E2" w14:textId="77777777" w:rsidR="004E558B" w:rsidRPr="008C2498" w:rsidRDefault="004E558B" w:rsidP="00EB2EE2">
            <w:pPr>
              <w:spacing w:before="60" w:after="30" w:line="276" w:lineRule="auto"/>
              <w:ind w:right="-12"/>
              <w:jc w:val="right"/>
              <w:rPr>
                <w:rFonts w:ascii="Arial" w:eastAsia="Arial" w:hAnsi="Arial" w:cs="Arial"/>
                <w:sz w:val="15"/>
                <w:szCs w:val="15"/>
                <w:lang w:eastAsia="en-GB"/>
              </w:rPr>
            </w:pPr>
          </w:p>
        </w:tc>
        <w:tc>
          <w:tcPr>
            <w:tcW w:w="1320" w:type="dxa"/>
            <w:vAlign w:val="bottom"/>
          </w:tcPr>
          <w:p w14:paraId="46E53096" w14:textId="77777777" w:rsidR="004E558B" w:rsidRPr="008C2498" w:rsidRDefault="004E558B" w:rsidP="00EB2EE2">
            <w:pPr>
              <w:spacing w:before="60" w:after="30" w:line="276" w:lineRule="auto"/>
              <w:ind w:right="-12"/>
              <w:jc w:val="right"/>
              <w:rPr>
                <w:rFonts w:ascii="Arial" w:eastAsia="Arial" w:hAnsi="Arial" w:cs="Arial"/>
                <w:sz w:val="15"/>
                <w:szCs w:val="15"/>
                <w:lang w:eastAsia="en-GB"/>
              </w:rPr>
            </w:pPr>
          </w:p>
        </w:tc>
        <w:tc>
          <w:tcPr>
            <w:tcW w:w="1375" w:type="dxa"/>
            <w:vAlign w:val="bottom"/>
          </w:tcPr>
          <w:p w14:paraId="6185C514" w14:textId="77777777" w:rsidR="004E558B" w:rsidRPr="008C2498" w:rsidRDefault="004E558B" w:rsidP="00EB2EE2">
            <w:pPr>
              <w:spacing w:before="60" w:after="30" w:line="276" w:lineRule="auto"/>
              <w:ind w:right="-12"/>
              <w:jc w:val="right"/>
              <w:rPr>
                <w:rFonts w:ascii="Arial" w:eastAsia="Arial" w:hAnsi="Arial" w:cs="Arial"/>
                <w:sz w:val="15"/>
                <w:szCs w:val="15"/>
                <w:lang w:eastAsia="en-GB"/>
              </w:rPr>
            </w:pPr>
          </w:p>
        </w:tc>
      </w:tr>
      <w:tr w:rsidR="00477D82" w:rsidRPr="004F1307" w14:paraId="3C0466AD" w14:textId="77777777" w:rsidTr="00A4679B">
        <w:tc>
          <w:tcPr>
            <w:tcW w:w="1980" w:type="dxa"/>
            <w:vAlign w:val="bottom"/>
            <w:hideMark/>
          </w:tcPr>
          <w:p w14:paraId="1CF99785" w14:textId="7EB82EE6" w:rsidR="00370FDD" w:rsidRPr="00A313B6" w:rsidRDefault="00370FDD" w:rsidP="00EB2EE2">
            <w:pPr>
              <w:spacing w:before="60" w:after="30" w:line="276" w:lineRule="auto"/>
              <w:ind w:left="101" w:right="-72" w:hanging="187"/>
              <w:rPr>
                <w:rFonts w:ascii="Arial" w:eastAsia="Arial" w:hAnsi="Arial" w:cs="Arial"/>
                <w:sz w:val="15"/>
                <w:szCs w:val="15"/>
                <w:lang w:eastAsia="en-GB"/>
              </w:rPr>
            </w:pPr>
            <w:r w:rsidRPr="00A313B6">
              <w:rPr>
                <w:rFonts w:ascii="Arial" w:eastAsia="Arial" w:hAnsi="Arial" w:cs="Arial"/>
                <w:sz w:val="15"/>
                <w:szCs w:val="15"/>
                <w:lang w:eastAsia="en-GB"/>
              </w:rPr>
              <w:t>Gross carrying amount</w:t>
            </w:r>
          </w:p>
        </w:tc>
        <w:tc>
          <w:tcPr>
            <w:tcW w:w="1260" w:type="dxa"/>
          </w:tcPr>
          <w:p w14:paraId="2E369B4A" w14:textId="6F2606D3" w:rsidR="00370FDD" w:rsidRPr="008C2498" w:rsidRDefault="00370FDD" w:rsidP="00EB2EE2">
            <w:pPr>
              <w:spacing w:before="60" w:after="30" w:line="276" w:lineRule="auto"/>
              <w:ind w:right="-21"/>
              <w:jc w:val="right"/>
              <w:rPr>
                <w:rFonts w:ascii="Arial" w:eastAsia="Arial" w:hAnsi="Arial" w:cs="Arial"/>
                <w:sz w:val="15"/>
                <w:szCs w:val="15"/>
                <w:lang w:eastAsia="en-GB"/>
              </w:rPr>
            </w:pPr>
          </w:p>
        </w:tc>
        <w:tc>
          <w:tcPr>
            <w:tcW w:w="1235" w:type="dxa"/>
          </w:tcPr>
          <w:p w14:paraId="7FF034C7" w14:textId="2ECFA628" w:rsidR="00370FDD" w:rsidRPr="008C2498" w:rsidRDefault="00370FDD" w:rsidP="00EB2EE2">
            <w:pPr>
              <w:spacing w:before="60" w:after="30" w:line="276" w:lineRule="auto"/>
              <w:ind w:right="-21"/>
              <w:jc w:val="right"/>
              <w:rPr>
                <w:rFonts w:ascii="Arial" w:eastAsia="Arial" w:hAnsi="Arial" w:cs="Arial"/>
                <w:sz w:val="15"/>
                <w:szCs w:val="15"/>
                <w:lang w:eastAsia="en-GB"/>
              </w:rPr>
            </w:pPr>
          </w:p>
        </w:tc>
        <w:tc>
          <w:tcPr>
            <w:tcW w:w="1125" w:type="dxa"/>
          </w:tcPr>
          <w:p w14:paraId="3D25C0C3" w14:textId="0EE2D345" w:rsidR="00370FDD" w:rsidRPr="008C2498" w:rsidRDefault="00370FDD" w:rsidP="00EB2EE2">
            <w:pPr>
              <w:spacing w:before="60" w:after="30" w:line="276" w:lineRule="auto"/>
              <w:ind w:right="-21"/>
              <w:jc w:val="right"/>
              <w:rPr>
                <w:rFonts w:ascii="Arial" w:eastAsia="Arial" w:hAnsi="Arial" w:cs="Arial"/>
                <w:sz w:val="15"/>
                <w:szCs w:val="15"/>
                <w:lang w:eastAsia="en-GB"/>
              </w:rPr>
            </w:pPr>
          </w:p>
        </w:tc>
        <w:tc>
          <w:tcPr>
            <w:tcW w:w="1245" w:type="dxa"/>
          </w:tcPr>
          <w:p w14:paraId="6C60C617" w14:textId="3BDC562D" w:rsidR="00370FDD" w:rsidRPr="008C2498" w:rsidRDefault="00370FDD" w:rsidP="00EB2EE2">
            <w:pPr>
              <w:spacing w:before="60" w:after="30" w:line="276" w:lineRule="auto"/>
              <w:ind w:right="-21"/>
              <w:jc w:val="right"/>
              <w:rPr>
                <w:rFonts w:ascii="Arial" w:eastAsia="Arial" w:hAnsi="Arial" w:cs="Arial"/>
                <w:sz w:val="15"/>
                <w:szCs w:val="15"/>
                <w:lang w:eastAsia="en-GB"/>
              </w:rPr>
            </w:pPr>
          </w:p>
        </w:tc>
        <w:tc>
          <w:tcPr>
            <w:tcW w:w="1320" w:type="dxa"/>
          </w:tcPr>
          <w:p w14:paraId="579C449C" w14:textId="4BF61DA6" w:rsidR="00370FDD" w:rsidRPr="008C2498" w:rsidRDefault="00370FDD" w:rsidP="00EB2EE2">
            <w:pPr>
              <w:spacing w:before="60" w:after="30" w:line="276" w:lineRule="auto"/>
              <w:ind w:right="-21"/>
              <w:jc w:val="right"/>
              <w:rPr>
                <w:rFonts w:ascii="Arial" w:eastAsia="Arial" w:hAnsi="Arial" w:cs="Arial"/>
                <w:sz w:val="15"/>
                <w:szCs w:val="15"/>
                <w:lang w:eastAsia="en-GB"/>
              </w:rPr>
            </w:pPr>
          </w:p>
        </w:tc>
        <w:tc>
          <w:tcPr>
            <w:tcW w:w="1375" w:type="dxa"/>
          </w:tcPr>
          <w:p w14:paraId="2100F003" w14:textId="412F3AF8" w:rsidR="00370FDD" w:rsidRPr="008C2498" w:rsidRDefault="00370FDD" w:rsidP="00EB2EE2">
            <w:pPr>
              <w:spacing w:before="60" w:after="30" w:line="276" w:lineRule="auto"/>
              <w:ind w:right="-21"/>
              <w:jc w:val="right"/>
              <w:rPr>
                <w:rFonts w:ascii="Arial" w:eastAsia="Arial" w:hAnsi="Arial" w:cs="Arial"/>
                <w:sz w:val="15"/>
                <w:szCs w:val="15"/>
                <w:lang w:eastAsia="en-GB"/>
              </w:rPr>
            </w:pPr>
          </w:p>
        </w:tc>
      </w:tr>
      <w:tr w:rsidR="00477D82" w:rsidRPr="004F1307" w14:paraId="733D8C39" w14:textId="77777777" w:rsidTr="00A4679B">
        <w:tc>
          <w:tcPr>
            <w:tcW w:w="1980" w:type="dxa"/>
            <w:vAlign w:val="bottom"/>
            <w:hideMark/>
          </w:tcPr>
          <w:p w14:paraId="0FE3CE8C" w14:textId="07DD8EF1" w:rsidR="00370FDD" w:rsidRPr="00A313B6" w:rsidRDefault="00370FDD" w:rsidP="00EB2EE2">
            <w:pPr>
              <w:spacing w:before="60" w:after="30" w:line="276" w:lineRule="auto"/>
              <w:ind w:left="228" w:right="-72" w:hanging="187"/>
              <w:rPr>
                <w:rFonts w:ascii="Arial" w:eastAsia="Arial" w:hAnsi="Arial" w:cs="Arial"/>
                <w:sz w:val="15"/>
                <w:szCs w:val="15"/>
                <w:lang w:eastAsia="en-GB"/>
              </w:rPr>
            </w:pPr>
            <w:r w:rsidRPr="00A313B6">
              <w:rPr>
                <w:rFonts w:ascii="Arial" w:eastAsia="Arial" w:hAnsi="Arial" w:cs="Arial"/>
                <w:sz w:val="15"/>
                <w:szCs w:val="15"/>
                <w:cs/>
                <w:lang w:eastAsia="en-GB"/>
              </w:rPr>
              <w:t xml:space="preserve">- </w:t>
            </w:r>
            <w:r w:rsidRPr="00A313B6">
              <w:rPr>
                <w:rFonts w:ascii="Arial" w:eastAsia="Arial" w:hAnsi="Arial" w:cs="Arial"/>
                <w:sz w:val="15"/>
                <w:szCs w:val="15"/>
                <w:lang w:eastAsia="en-GB"/>
              </w:rPr>
              <w:t xml:space="preserve"> Trade account </w:t>
            </w:r>
            <w:r w:rsidRPr="00A313B6">
              <w:rPr>
                <w:rFonts w:ascii="Arial" w:eastAsia="Arial" w:hAnsi="Arial" w:cs="Arial"/>
                <w:sz w:val="15"/>
                <w:szCs w:val="15"/>
                <w:cs/>
                <w:lang w:eastAsia="en-GB"/>
              </w:rPr>
              <w:t xml:space="preserve">  </w:t>
            </w:r>
            <w:r w:rsidRPr="00A313B6">
              <w:rPr>
                <w:rFonts w:ascii="Arial" w:eastAsia="Arial" w:hAnsi="Arial" w:cs="Arial"/>
                <w:sz w:val="15"/>
                <w:szCs w:val="15"/>
                <w:cs/>
                <w:lang w:eastAsia="en-GB"/>
              </w:rPr>
              <w:br/>
              <w:t xml:space="preserve">    </w:t>
            </w:r>
            <w:r w:rsidRPr="00A313B6">
              <w:rPr>
                <w:rFonts w:ascii="Arial" w:eastAsia="Arial" w:hAnsi="Arial" w:cs="Arial"/>
                <w:sz w:val="15"/>
                <w:szCs w:val="15"/>
                <w:lang w:eastAsia="en-GB"/>
              </w:rPr>
              <w:t>receivables</w:t>
            </w:r>
          </w:p>
        </w:tc>
        <w:tc>
          <w:tcPr>
            <w:tcW w:w="1260" w:type="dxa"/>
          </w:tcPr>
          <w:p w14:paraId="31778037" w14:textId="06BA4C4B" w:rsidR="00370FDD" w:rsidRPr="008C2498" w:rsidRDefault="001B0898" w:rsidP="00EB2EE2">
            <w:pP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w:t>
            </w:r>
            <w:r w:rsidR="003A2619">
              <w:rPr>
                <w:rFonts w:ascii="Arial" w:eastAsia="Arial" w:hAnsi="Arial" w:cs="Arial"/>
                <w:sz w:val="15"/>
                <w:szCs w:val="15"/>
                <w:lang w:eastAsia="en-GB"/>
              </w:rPr>
              <w:br/>
            </w:r>
            <w:r w:rsidRPr="001B0898">
              <w:rPr>
                <w:rFonts w:ascii="Arial" w:eastAsia="Arial" w:hAnsi="Arial" w:cs="Arial"/>
                <w:sz w:val="15"/>
                <w:szCs w:val="15"/>
                <w:cs/>
                <w:lang w:eastAsia="en-GB"/>
              </w:rPr>
              <w:t xml:space="preserve">315,399,995 </w:t>
            </w:r>
          </w:p>
        </w:tc>
        <w:tc>
          <w:tcPr>
            <w:tcW w:w="1235" w:type="dxa"/>
          </w:tcPr>
          <w:p w14:paraId="507E9007" w14:textId="6B9FA98E" w:rsidR="00370FDD" w:rsidRPr="008C2498" w:rsidRDefault="003A2619" w:rsidP="00EB2EE2">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br/>
            </w:r>
            <w:r w:rsidR="001B0898" w:rsidRPr="001B0898">
              <w:rPr>
                <w:rFonts w:ascii="Arial" w:eastAsia="Arial" w:hAnsi="Arial" w:cs="Arial"/>
                <w:sz w:val="15"/>
                <w:szCs w:val="15"/>
                <w:cs/>
                <w:lang w:eastAsia="en-GB"/>
              </w:rPr>
              <w:t xml:space="preserve"> 139,031,876 </w:t>
            </w:r>
          </w:p>
        </w:tc>
        <w:tc>
          <w:tcPr>
            <w:tcW w:w="1125" w:type="dxa"/>
          </w:tcPr>
          <w:p w14:paraId="2268326A" w14:textId="67389782" w:rsidR="00370FDD" w:rsidRPr="008C2498" w:rsidRDefault="003A2619" w:rsidP="00EB2EE2">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br/>
            </w:r>
            <w:r w:rsidR="00E50B19" w:rsidRPr="00E50B19">
              <w:rPr>
                <w:rFonts w:ascii="Arial" w:eastAsia="Arial" w:hAnsi="Arial" w:cs="Arial"/>
                <w:sz w:val="15"/>
                <w:szCs w:val="15"/>
                <w:lang w:eastAsia="en-GB"/>
              </w:rPr>
              <w:t xml:space="preserve"> 26,327,221 </w:t>
            </w:r>
          </w:p>
        </w:tc>
        <w:tc>
          <w:tcPr>
            <w:tcW w:w="1245" w:type="dxa"/>
          </w:tcPr>
          <w:p w14:paraId="1262C621" w14:textId="011937DD" w:rsidR="00370FDD" w:rsidRPr="008C2498" w:rsidRDefault="003A2619" w:rsidP="00EB2EE2">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br/>
            </w:r>
            <w:r w:rsidR="00E50B19" w:rsidRPr="00E50B19">
              <w:rPr>
                <w:rFonts w:ascii="Arial" w:eastAsia="Arial" w:hAnsi="Arial" w:cs="Arial"/>
                <w:sz w:val="15"/>
                <w:szCs w:val="15"/>
                <w:lang w:eastAsia="en-GB"/>
              </w:rPr>
              <w:t xml:space="preserve"> 99,538,565 </w:t>
            </w:r>
          </w:p>
        </w:tc>
        <w:tc>
          <w:tcPr>
            <w:tcW w:w="1320" w:type="dxa"/>
          </w:tcPr>
          <w:p w14:paraId="7257AD9C" w14:textId="4A3C147C" w:rsidR="00370FDD" w:rsidRPr="008C2498" w:rsidRDefault="003A2619" w:rsidP="00EB2EE2">
            <w:pPr>
              <w:spacing w:before="60" w:after="30" w:line="276" w:lineRule="auto"/>
              <w:ind w:right="-21"/>
              <w:jc w:val="right"/>
              <w:rPr>
                <w:rFonts w:ascii="Arial" w:eastAsia="Arial" w:hAnsi="Arial" w:cs="Arial"/>
                <w:sz w:val="15"/>
                <w:szCs w:val="15"/>
                <w:lang w:eastAsia="en-GB"/>
              </w:rPr>
            </w:pPr>
            <w:r>
              <w:rPr>
                <w:rFonts w:ascii="Arial" w:eastAsia="Arial" w:hAnsi="Arial" w:cs="Arial"/>
                <w:sz w:val="15"/>
                <w:szCs w:val="15"/>
                <w:lang w:eastAsia="en-GB"/>
              </w:rPr>
              <w:br/>
            </w:r>
            <w:r w:rsidR="00E50B19" w:rsidRPr="00E50B19">
              <w:rPr>
                <w:rFonts w:ascii="Arial" w:eastAsia="Arial" w:hAnsi="Arial" w:cs="Arial"/>
                <w:sz w:val="15"/>
                <w:szCs w:val="15"/>
                <w:lang w:eastAsia="en-GB"/>
              </w:rPr>
              <w:t xml:space="preserve"> 775,448,</w:t>
            </w:r>
            <w:r w:rsidR="001B0898" w:rsidRPr="001B0898">
              <w:rPr>
                <w:rFonts w:ascii="Arial" w:eastAsia="Arial" w:hAnsi="Arial" w:cs="Arial"/>
                <w:sz w:val="15"/>
                <w:szCs w:val="15"/>
                <w:cs/>
                <w:lang w:eastAsia="en-GB"/>
              </w:rPr>
              <w:t>121</w:t>
            </w:r>
            <w:r w:rsidR="00E50B19" w:rsidRPr="00E50B19">
              <w:rPr>
                <w:rFonts w:ascii="Arial" w:eastAsia="Arial" w:hAnsi="Arial" w:cs="Arial"/>
                <w:sz w:val="15"/>
                <w:szCs w:val="15"/>
                <w:lang w:eastAsia="en-GB"/>
              </w:rPr>
              <w:t xml:space="preserve"> </w:t>
            </w:r>
          </w:p>
        </w:tc>
        <w:tc>
          <w:tcPr>
            <w:tcW w:w="1375" w:type="dxa"/>
          </w:tcPr>
          <w:p w14:paraId="28AC40C5" w14:textId="7DEAAE29" w:rsidR="00370FDD" w:rsidRPr="008C2498" w:rsidRDefault="001B0898" w:rsidP="00EB2EE2">
            <w:pP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w:t>
            </w:r>
            <w:r w:rsidR="003A2619">
              <w:rPr>
                <w:rFonts w:ascii="Arial" w:eastAsia="Arial" w:hAnsi="Arial" w:cs="Arial"/>
                <w:sz w:val="15"/>
                <w:szCs w:val="15"/>
                <w:lang w:eastAsia="en-GB"/>
              </w:rPr>
              <w:br/>
            </w:r>
            <w:r w:rsidRPr="001B0898">
              <w:rPr>
                <w:rFonts w:ascii="Arial" w:eastAsia="Arial" w:hAnsi="Arial" w:cs="Arial"/>
                <w:sz w:val="15"/>
                <w:szCs w:val="15"/>
                <w:cs/>
                <w:lang w:eastAsia="en-GB"/>
              </w:rPr>
              <w:t xml:space="preserve">1,355,745,778 </w:t>
            </w:r>
          </w:p>
        </w:tc>
      </w:tr>
      <w:tr w:rsidR="00347DC8" w:rsidRPr="004F1307" w14:paraId="5AF87DCC" w14:textId="77777777" w:rsidTr="00A4679B">
        <w:tc>
          <w:tcPr>
            <w:tcW w:w="1980" w:type="dxa"/>
            <w:vAlign w:val="bottom"/>
            <w:hideMark/>
          </w:tcPr>
          <w:p w14:paraId="1B394B90" w14:textId="3CF4F286" w:rsidR="00347DC8" w:rsidRPr="00A313B6" w:rsidRDefault="00347DC8" w:rsidP="00EB2EE2">
            <w:pPr>
              <w:pStyle w:val="ListParagraph"/>
              <w:spacing w:before="60" w:after="30" w:line="276" w:lineRule="auto"/>
              <w:ind w:left="228" w:right="-72" w:hanging="187"/>
              <w:rPr>
                <w:rFonts w:ascii="Arial" w:eastAsia="Arial" w:hAnsi="Arial" w:cs="Arial"/>
                <w:sz w:val="15"/>
                <w:szCs w:val="15"/>
                <w:lang w:val="en-US" w:eastAsia="en-GB"/>
              </w:rPr>
            </w:pPr>
            <w:r w:rsidRPr="00A313B6">
              <w:rPr>
                <w:rFonts w:ascii="Arial" w:eastAsia="Arial" w:hAnsi="Arial" w:cs="Arial"/>
                <w:sz w:val="15"/>
                <w:szCs w:val="15"/>
                <w:lang w:eastAsia="en-GB"/>
              </w:rPr>
              <w:t xml:space="preserve">- </w:t>
            </w:r>
            <w:r w:rsidRPr="00A313B6">
              <w:rPr>
                <w:rFonts w:ascii="Arial" w:eastAsia="Arial" w:hAnsi="Arial" w:cs="Arial"/>
                <w:sz w:val="15"/>
                <w:szCs w:val="15"/>
                <w:cs/>
                <w:lang w:eastAsia="en-GB" w:bidi="th-TH"/>
              </w:rPr>
              <w:t xml:space="preserve"> </w:t>
            </w:r>
            <w:r w:rsidRPr="00A313B6">
              <w:rPr>
                <w:rFonts w:ascii="Arial" w:eastAsia="Arial" w:hAnsi="Arial" w:cs="Arial"/>
                <w:sz w:val="15"/>
                <w:szCs w:val="15"/>
                <w:lang w:val="en-US" w:eastAsia="en-GB"/>
              </w:rPr>
              <w:t>Contract assets</w:t>
            </w:r>
          </w:p>
        </w:tc>
        <w:tc>
          <w:tcPr>
            <w:tcW w:w="1260" w:type="dxa"/>
            <w:tcBorders>
              <w:top w:val="nil"/>
              <w:left w:val="nil"/>
              <w:right w:val="nil"/>
            </w:tcBorders>
          </w:tcPr>
          <w:p w14:paraId="001499AD" w14:textId="2B9098E5" w:rsidR="00347DC8" w:rsidRPr="008C2498" w:rsidRDefault="00E50B19" w:rsidP="009648A5">
            <w:pPr>
              <w:pBdr>
                <w:bottom w:val="single" w:sz="4" w:space="1" w:color="auto"/>
              </w:pBdr>
              <w:spacing w:before="60" w:after="30" w:line="276" w:lineRule="auto"/>
              <w:ind w:right="-21"/>
              <w:jc w:val="center"/>
              <w:rPr>
                <w:rFonts w:ascii="Arial" w:eastAsia="Arial" w:hAnsi="Arial" w:cs="Arial"/>
                <w:sz w:val="15"/>
                <w:szCs w:val="15"/>
                <w:lang w:eastAsia="en-GB"/>
              </w:rPr>
            </w:pPr>
            <w:r w:rsidRPr="00E50B19">
              <w:rPr>
                <w:rFonts w:ascii="Arial" w:eastAsia="Arial" w:hAnsi="Arial" w:cs="Arial"/>
                <w:sz w:val="15"/>
                <w:szCs w:val="15"/>
                <w:lang w:eastAsia="en-GB"/>
              </w:rPr>
              <w:t xml:space="preserve">    </w:t>
            </w:r>
            <w:r w:rsidR="00A4679B">
              <w:rPr>
                <w:rFonts w:ascii="Arial" w:eastAsia="Arial" w:hAnsi="Arial" w:cs="Arial"/>
                <w:sz w:val="15"/>
                <w:szCs w:val="15"/>
                <w:lang w:eastAsia="en-GB"/>
              </w:rPr>
              <w:t xml:space="preserve">  </w:t>
            </w:r>
            <w:r w:rsidRPr="00E50B19">
              <w:rPr>
                <w:rFonts w:ascii="Arial" w:eastAsia="Arial" w:hAnsi="Arial" w:cs="Arial"/>
                <w:sz w:val="15"/>
                <w:szCs w:val="15"/>
                <w:lang w:eastAsia="en-GB"/>
              </w:rPr>
              <w:t xml:space="preserve">     -</w:t>
            </w:r>
          </w:p>
        </w:tc>
        <w:tc>
          <w:tcPr>
            <w:tcW w:w="1235" w:type="dxa"/>
            <w:tcBorders>
              <w:top w:val="nil"/>
              <w:left w:val="nil"/>
              <w:right w:val="nil"/>
            </w:tcBorders>
          </w:tcPr>
          <w:p w14:paraId="31582477" w14:textId="3A9150C0" w:rsidR="00347DC8" w:rsidRPr="008C2498" w:rsidRDefault="001B0898"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527,</w:t>
            </w:r>
            <w:r w:rsidR="00EC2B29">
              <w:rPr>
                <w:rFonts w:ascii="Arial" w:eastAsia="Arial" w:hAnsi="Arial" w:cs="Arial"/>
                <w:sz w:val="15"/>
                <w:szCs w:val="15"/>
                <w:lang w:eastAsia="en-GB"/>
              </w:rPr>
              <w:t>992</w:t>
            </w:r>
            <w:r w:rsidR="00BA4616">
              <w:rPr>
                <w:rFonts w:ascii="Arial" w:eastAsia="Arial" w:hAnsi="Arial" w:cs="Arial"/>
                <w:sz w:val="15"/>
                <w:szCs w:val="15"/>
                <w:lang w:eastAsia="en-GB"/>
              </w:rPr>
              <w:t>,498</w:t>
            </w:r>
            <w:r w:rsidRPr="001B0898">
              <w:rPr>
                <w:rFonts w:ascii="Arial" w:eastAsia="Arial" w:hAnsi="Arial" w:cs="Arial"/>
                <w:sz w:val="15"/>
                <w:szCs w:val="15"/>
                <w:cs/>
                <w:lang w:eastAsia="en-GB"/>
              </w:rPr>
              <w:t xml:space="preserve"> </w:t>
            </w:r>
          </w:p>
        </w:tc>
        <w:tc>
          <w:tcPr>
            <w:tcW w:w="1125" w:type="dxa"/>
            <w:tcBorders>
              <w:top w:val="nil"/>
              <w:left w:val="nil"/>
              <w:right w:val="nil"/>
            </w:tcBorders>
          </w:tcPr>
          <w:p w14:paraId="1D7BBFED" w14:textId="0F1EF8EE" w:rsidR="00347DC8" w:rsidRPr="008C2498" w:rsidRDefault="00E50B19"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E50B19">
              <w:rPr>
                <w:rFonts w:ascii="Arial" w:eastAsia="Arial" w:hAnsi="Arial" w:cs="Arial"/>
                <w:sz w:val="15"/>
                <w:szCs w:val="15"/>
                <w:lang w:eastAsia="en-GB"/>
              </w:rPr>
              <w:t xml:space="preserve"> 117,776,265 </w:t>
            </w:r>
          </w:p>
        </w:tc>
        <w:tc>
          <w:tcPr>
            <w:tcW w:w="1245" w:type="dxa"/>
            <w:tcBorders>
              <w:top w:val="nil"/>
              <w:left w:val="nil"/>
              <w:right w:val="nil"/>
            </w:tcBorders>
          </w:tcPr>
          <w:p w14:paraId="2F7EAE48" w14:textId="557374E1" w:rsidR="00347DC8" w:rsidRPr="008C2498" w:rsidRDefault="001B0898"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w:t>
            </w:r>
            <w:r w:rsidR="00E50B19" w:rsidRPr="00E50B19">
              <w:rPr>
                <w:rFonts w:ascii="Arial" w:eastAsia="Arial" w:hAnsi="Arial" w:cs="Arial"/>
                <w:sz w:val="15"/>
                <w:szCs w:val="15"/>
                <w:lang w:eastAsia="en-GB"/>
              </w:rPr>
              <w:t xml:space="preserve">671,057,257 </w:t>
            </w:r>
          </w:p>
        </w:tc>
        <w:tc>
          <w:tcPr>
            <w:tcW w:w="1320" w:type="dxa"/>
            <w:tcBorders>
              <w:top w:val="nil"/>
              <w:left w:val="nil"/>
              <w:right w:val="nil"/>
            </w:tcBorders>
          </w:tcPr>
          <w:p w14:paraId="29F0C910" w14:textId="2C6524EB" w:rsidR="00347DC8" w:rsidRPr="008C2498" w:rsidRDefault="001B0898"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w:t>
            </w:r>
            <w:r w:rsidR="00E50B19" w:rsidRPr="00E50B19">
              <w:rPr>
                <w:rFonts w:ascii="Arial" w:eastAsia="Arial" w:hAnsi="Arial" w:cs="Arial"/>
                <w:sz w:val="15"/>
                <w:szCs w:val="15"/>
                <w:lang w:eastAsia="en-GB"/>
              </w:rPr>
              <w:t>4,462,</w:t>
            </w:r>
            <w:r w:rsidRPr="001B0898">
              <w:rPr>
                <w:rFonts w:ascii="Arial" w:eastAsia="Arial" w:hAnsi="Arial" w:cs="Arial"/>
                <w:sz w:val="15"/>
                <w:szCs w:val="15"/>
                <w:cs/>
                <w:lang w:eastAsia="en-GB"/>
              </w:rPr>
              <w:t>07</w:t>
            </w:r>
            <w:r w:rsidR="00BA4616">
              <w:rPr>
                <w:rFonts w:ascii="Arial" w:eastAsia="Arial" w:hAnsi="Arial" w:cs="Arial"/>
                <w:sz w:val="15"/>
                <w:szCs w:val="15"/>
                <w:lang w:eastAsia="en-GB"/>
              </w:rPr>
              <w:t>8,757</w:t>
            </w:r>
            <w:r w:rsidR="00E50B19" w:rsidRPr="00E50B19">
              <w:rPr>
                <w:rFonts w:ascii="Arial" w:eastAsia="Arial" w:hAnsi="Arial" w:cs="Arial"/>
                <w:sz w:val="15"/>
                <w:szCs w:val="15"/>
                <w:lang w:eastAsia="en-GB"/>
              </w:rPr>
              <w:t xml:space="preserve"> </w:t>
            </w:r>
          </w:p>
        </w:tc>
        <w:tc>
          <w:tcPr>
            <w:tcW w:w="1375" w:type="dxa"/>
            <w:tcBorders>
              <w:top w:val="nil"/>
              <w:left w:val="nil"/>
              <w:right w:val="nil"/>
            </w:tcBorders>
          </w:tcPr>
          <w:p w14:paraId="155E3A8A" w14:textId="7BB77B36" w:rsidR="00347DC8" w:rsidRPr="008C2498" w:rsidRDefault="001B0898"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5,778,8</w:t>
            </w:r>
            <w:r w:rsidR="00BA4616">
              <w:rPr>
                <w:rFonts w:ascii="Arial" w:eastAsia="Arial" w:hAnsi="Arial" w:cs="Arial"/>
                <w:sz w:val="15"/>
                <w:szCs w:val="15"/>
                <w:lang w:eastAsia="en-GB"/>
              </w:rPr>
              <w:t>34</w:t>
            </w:r>
            <w:r w:rsidRPr="001B0898">
              <w:rPr>
                <w:rFonts w:ascii="Arial" w:eastAsia="Arial" w:hAnsi="Arial" w:cs="Arial"/>
                <w:sz w:val="15"/>
                <w:szCs w:val="15"/>
                <w:cs/>
                <w:lang w:eastAsia="en-GB"/>
              </w:rPr>
              <w:t>,</w:t>
            </w:r>
            <w:r w:rsidR="00BA4616">
              <w:rPr>
                <w:rFonts w:ascii="Arial" w:eastAsia="Arial" w:hAnsi="Arial" w:cs="Arial"/>
                <w:sz w:val="15"/>
                <w:szCs w:val="15"/>
                <w:lang w:eastAsia="en-GB"/>
              </w:rPr>
              <w:t>777</w:t>
            </w:r>
            <w:r w:rsidRPr="001B0898">
              <w:rPr>
                <w:rFonts w:ascii="Arial" w:eastAsia="Arial" w:hAnsi="Arial" w:cs="Arial"/>
                <w:sz w:val="15"/>
                <w:szCs w:val="15"/>
                <w:cs/>
                <w:lang w:eastAsia="en-GB"/>
              </w:rPr>
              <w:t xml:space="preserve"> </w:t>
            </w:r>
          </w:p>
        </w:tc>
      </w:tr>
      <w:tr w:rsidR="009648A5" w:rsidRPr="004F1307" w14:paraId="4C6D2E0A" w14:textId="77777777" w:rsidTr="00A4679B">
        <w:tc>
          <w:tcPr>
            <w:tcW w:w="1980" w:type="dxa"/>
            <w:vAlign w:val="bottom"/>
            <w:hideMark/>
          </w:tcPr>
          <w:p w14:paraId="09FEE7C2" w14:textId="10DC58E1" w:rsidR="009648A5" w:rsidRPr="00A313B6" w:rsidRDefault="009648A5" w:rsidP="009648A5">
            <w:pPr>
              <w:spacing w:before="60" w:after="30" w:line="276" w:lineRule="auto"/>
              <w:ind w:left="101" w:right="-72" w:hanging="187"/>
              <w:rPr>
                <w:rFonts w:ascii="Arial" w:eastAsia="Arial" w:hAnsi="Arial" w:cs="Arial"/>
                <w:sz w:val="15"/>
                <w:szCs w:val="15"/>
                <w:lang w:eastAsia="en-GB"/>
              </w:rPr>
            </w:pPr>
            <w:r>
              <w:rPr>
                <w:rFonts w:ascii="Arial" w:eastAsia="Arial" w:hAnsi="Arial" w:cs="Arial"/>
                <w:sz w:val="15"/>
                <w:szCs w:val="15"/>
                <w:lang w:eastAsia="en-GB"/>
              </w:rPr>
              <w:t>Allowance for e</w:t>
            </w:r>
            <w:r w:rsidRPr="00A313B6">
              <w:rPr>
                <w:rFonts w:ascii="Arial" w:eastAsia="Arial" w:hAnsi="Arial" w:cs="Arial"/>
                <w:sz w:val="15"/>
                <w:szCs w:val="15"/>
                <w:lang w:eastAsia="en-GB"/>
              </w:rPr>
              <w:t>xpected credit loss</w:t>
            </w:r>
          </w:p>
        </w:tc>
        <w:tc>
          <w:tcPr>
            <w:tcW w:w="1260" w:type="dxa"/>
            <w:tcBorders>
              <w:left w:val="nil"/>
              <w:right w:val="nil"/>
            </w:tcBorders>
            <w:vAlign w:val="bottom"/>
          </w:tcPr>
          <w:p w14:paraId="130DBF7E" w14:textId="4AB18F3E" w:rsidR="009648A5" w:rsidRPr="008C2498" w:rsidRDefault="009648A5" w:rsidP="009648A5">
            <w:pPr>
              <w:pBdr>
                <w:bottom w:val="single" w:sz="12" w:space="1" w:color="auto"/>
              </w:pBdr>
              <w:spacing w:before="60" w:after="30" w:line="276" w:lineRule="auto"/>
              <w:ind w:right="-21"/>
              <w:jc w:val="center"/>
              <w:rPr>
                <w:rFonts w:ascii="Arial" w:eastAsia="Arial" w:hAnsi="Arial" w:cs="Arial"/>
                <w:sz w:val="15"/>
                <w:szCs w:val="15"/>
                <w:lang w:eastAsia="en-GB"/>
              </w:rPr>
            </w:pPr>
            <w:r>
              <w:rPr>
                <w:rFonts w:ascii="Arial" w:eastAsia="Arial" w:hAnsi="Arial" w:cs="Arial"/>
                <w:sz w:val="15"/>
                <w:szCs w:val="15"/>
                <w:lang w:eastAsia="en-GB"/>
              </w:rPr>
              <w:t xml:space="preserve">   </w:t>
            </w:r>
            <w:r w:rsidR="00A4679B">
              <w:rPr>
                <w:rFonts w:ascii="Arial" w:eastAsia="Arial" w:hAnsi="Arial" w:cs="Arial"/>
                <w:sz w:val="15"/>
                <w:szCs w:val="15"/>
                <w:lang w:eastAsia="en-GB"/>
              </w:rPr>
              <w:t xml:space="preserve">  </w:t>
            </w:r>
            <w:r>
              <w:rPr>
                <w:rFonts w:ascii="Arial" w:eastAsia="Arial" w:hAnsi="Arial" w:cs="Arial"/>
                <w:sz w:val="15"/>
                <w:szCs w:val="15"/>
                <w:lang w:eastAsia="en-GB"/>
              </w:rPr>
              <w:t xml:space="preserve">      </w:t>
            </w:r>
            <w:r w:rsidRPr="00B906E5">
              <w:rPr>
                <w:rFonts w:ascii="Arial" w:eastAsia="Arial" w:hAnsi="Arial" w:cs="Arial"/>
                <w:sz w:val="15"/>
                <w:szCs w:val="15"/>
                <w:lang w:eastAsia="en-GB"/>
              </w:rPr>
              <w:t>-</w:t>
            </w:r>
          </w:p>
        </w:tc>
        <w:tc>
          <w:tcPr>
            <w:tcW w:w="1235" w:type="dxa"/>
            <w:tcBorders>
              <w:left w:val="nil"/>
              <w:right w:val="nil"/>
            </w:tcBorders>
            <w:vAlign w:val="bottom"/>
          </w:tcPr>
          <w:p w14:paraId="1177F93A" w14:textId="2AC423EF" w:rsidR="009648A5" w:rsidRPr="008C2498" w:rsidRDefault="009648A5" w:rsidP="009648A5">
            <w:pPr>
              <w:pBdr>
                <w:bottom w:val="single" w:sz="12" w:space="1" w:color="auto"/>
              </w:pBdr>
              <w:spacing w:before="60" w:after="30" w:line="276" w:lineRule="auto"/>
              <w:ind w:right="-21"/>
              <w:jc w:val="center"/>
              <w:rPr>
                <w:rFonts w:ascii="Arial" w:eastAsia="Arial" w:hAnsi="Arial" w:cs="Arial"/>
                <w:sz w:val="15"/>
                <w:szCs w:val="15"/>
                <w:lang w:eastAsia="en-GB"/>
              </w:rPr>
            </w:pPr>
            <w:r>
              <w:rPr>
                <w:rFonts w:ascii="Arial" w:eastAsia="Arial" w:hAnsi="Arial" w:cs="Arial"/>
                <w:sz w:val="15"/>
                <w:szCs w:val="15"/>
                <w:lang w:eastAsia="en-GB"/>
              </w:rPr>
              <w:t xml:space="preserve">         </w:t>
            </w:r>
            <w:r w:rsidRPr="00B906E5">
              <w:rPr>
                <w:rFonts w:ascii="Arial" w:eastAsia="Arial" w:hAnsi="Arial" w:cs="Arial"/>
                <w:sz w:val="15"/>
                <w:szCs w:val="15"/>
                <w:lang w:eastAsia="en-GB"/>
              </w:rPr>
              <w:t>-</w:t>
            </w:r>
          </w:p>
        </w:tc>
        <w:tc>
          <w:tcPr>
            <w:tcW w:w="1125" w:type="dxa"/>
            <w:tcBorders>
              <w:left w:val="nil"/>
              <w:right w:val="nil"/>
            </w:tcBorders>
            <w:vAlign w:val="bottom"/>
          </w:tcPr>
          <w:p w14:paraId="42A0DF3E" w14:textId="306B7086" w:rsidR="009648A5" w:rsidRPr="008C2498" w:rsidRDefault="009648A5" w:rsidP="009648A5">
            <w:pPr>
              <w:pBdr>
                <w:bottom w:val="single" w:sz="12"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w:t>
            </w:r>
            <w:r w:rsidRPr="00B906E5">
              <w:rPr>
                <w:rFonts w:ascii="Arial" w:eastAsia="Arial" w:hAnsi="Arial" w:cs="Arial" w:hint="cs"/>
                <w:sz w:val="15"/>
                <w:szCs w:val="15"/>
                <w:lang w:eastAsia="en-GB"/>
              </w:rPr>
              <w:t>(6,104,230)</w:t>
            </w:r>
          </w:p>
        </w:tc>
        <w:tc>
          <w:tcPr>
            <w:tcW w:w="1245" w:type="dxa"/>
            <w:tcBorders>
              <w:left w:val="nil"/>
              <w:right w:val="nil"/>
            </w:tcBorders>
            <w:vAlign w:val="bottom"/>
          </w:tcPr>
          <w:p w14:paraId="30A117B4" w14:textId="3B5FD510" w:rsidR="009648A5" w:rsidRPr="008C2498" w:rsidRDefault="009648A5" w:rsidP="009648A5">
            <w:pPr>
              <w:pBdr>
                <w:bottom w:val="single" w:sz="12"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(254,235,355)</w:t>
            </w:r>
          </w:p>
        </w:tc>
        <w:tc>
          <w:tcPr>
            <w:tcW w:w="1320" w:type="dxa"/>
            <w:tcBorders>
              <w:left w:val="nil"/>
              <w:right w:val="nil"/>
            </w:tcBorders>
            <w:vAlign w:val="bottom"/>
          </w:tcPr>
          <w:p w14:paraId="2F17277D" w14:textId="7D0D3263" w:rsidR="009648A5" w:rsidRPr="008C2498" w:rsidRDefault="009648A5" w:rsidP="009648A5">
            <w:pPr>
              <w:pBdr>
                <w:bottom w:val="single" w:sz="12"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(4,053,782,790)</w:t>
            </w:r>
          </w:p>
        </w:tc>
        <w:tc>
          <w:tcPr>
            <w:tcW w:w="1375" w:type="dxa"/>
            <w:tcBorders>
              <w:left w:val="nil"/>
              <w:right w:val="nil"/>
            </w:tcBorders>
            <w:vAlign w:val="bottom"/>
          </w:tcPr>
          <w:p w14:paraId="2652AABF" w14:textId="517F4043" w:rsidR="009648A5" w:rsidRPr="008C2498" w:rsidRDefault="009648A5" w:rsidP="009648A5">
            <w:pPr>
              <w:pBdr>
                <w:bottom w:val="single" w:sz="12" w:space="1" w:color="auto"/>
              </w:pBdr>
              <w:spacing w:before="60" w:after="30" w:line="276" w:lineRule="auto"/>
              <w:ind w:right="-21"/>
              <w:jc w:val="right"/>
              <w:rPr>
                <w:rFonts w:ascii="Arial" w:eastAsia="Arial" w:hAnsi="Arial" w:cs="Arial"/>
                <w:sz w:val="15"/>
                <w:szCs w:val="15"/>
                <w:lang w:eastAsia="en-GB"/>
              </w:rPr>
            </w:pPr>
            <w:r w:rsidRPr="001B0898">
              <w:rPr>
                <w:rFonts w:ascii="Arial" w:eastAsia="Arial" w:hAnsi="Arial" w:cs="Arial"/>
                <w:sz w:val="15"/>
                <w:szCs w:val="15"/>
                <w:cs/>
                <w:lang w:eastAsia="en-GB"/>
              </w:rPr>
              <w:t xml:space="preserve"> (4,314,122,375)</w:t>
            </w:r>
          </w:p>
        </w:tc>
      </w:tr>
      <w:tr w:rsidR="009648A5" w:rsidRPr="004F1307" w14:paraId="094E47B0" w14:textId="77777777" w:rsidTr="00A4679B">
        <w:tc>
          <w:tcPr>
            <w:tcW w:w="1980" w:type="dxa"/>
            <w:vAlign w:val="bottom"/>
          </w:tcPr>
          <w:p w14:paraId="138C0882" w14:textId="77777777" w:rsidR="009648A5" w:rsidRPr="004F1307" w:rsidRDefault="009648A5" w:rsidP="009648A5">
            <w:pPr>
              <w:spacing w:before="60" w:after="30" w:line="276" w:lineRule="auto"/>
              <w:ind w:left="101" w:right="-72" w:hanging="187"/>
              <w:rPr>
                <w:rFonts w:ascii="Arial" w:eastAsia="Arial Unicode MS" w:hAnsi="Arial" w:cs="Arial"/>
                <w:b/>
                <w:bCs/>
                <w:sz w:val="15"/>
                <w:szCs w:val="15"/>
                <w:highlight w:val="yellow"/>
                <w:cs/>
              </w:rPr>
            </w:pPr>
          </w:p>
        </w:tc>
        <w:tc>
          <w:tcPr>
            <w:tcW w:w="1260" w:type="dxa"/>
            <w:vAlign w:val="bottom"/>
          </w:tcPr>
          <w:p w14:paraId="7E2F12A7" w14:textId="77777777" w:rsidR="009648A5" w:rsidRPr="004F1307" w:rsidRDefault="009648A5" w:rsidP="009648A5">
            <w:pPr>
              <w:spacing w:before="60" w:after="30" w:line="276" w:lineRule="auto"/>
              <w:ind w:right="-12"/>
              <w:jc w:val="right"/>
              <w:rPr>
                <w:rFonts w:ascii="Arial" w:eastAsia="Arial" w:hAnsi="Arial" w:cs="Arial"/>
                <w:sz w:val="15"/>
                <w:szCs w:val="15"/>
                <w:highlight w:val="yellow"/>
                <w:lang w:eastAsia="en-GB"/>
              </w:rPr>
            </w:pPr>
          </w:p>
        </w:tc>
        <w:tc>
          <w:tcPr>
            <w:tcW w:w="1235" w:type="dxa"/>
            <w:vAlign w:val="bottom"/>
          </w:tcPr>
          <w:p w14:paraId="6EEB900B" w14:textId="77777777" w:rsidR="009648A5" w:rsidRPr="004F1307" w:rsidRDefault="009648A5" w:rsidP="009648A5">
            <w:pPr>
              <w:spacing w:before="60" w:after="30" w:line="276" w:lineRule="auto"/>
              <w:ind w:right="-12"/>
              <w:jc w:val="right"/>
              <w:rPr>
                <w:rFonts w:ascii="Arial" w:eastAsia="Arial" w:hAnsi="Arial" w:cs="Arial"/>
                <w:sz w:val="15"/>
                <w:szCs w:val="15"/>
                <w:highlight w:val="yellow"/>
                <w:lang w:eastAsia="en-GB"/>
              </w:rPr>
            </w:pPr>
          </w:p>
        </w:tc>
        <w:tc>
          <w:tcPr>
            <w:tcW w:w="1125" w:type="dxa"/>
            <w:vAlign w:val="bottom"/>
          </w:tcPr>
          <w:p w14:paraId="5E01EE1B" w14:textId="77777777" w:rsidR="009648A5" w:rsidRPr="004F1307" w:rsidRDefault="009648A5" w:rsidP="009648A5">
            <w:pPr>
              <w:spacing w:before="60" w:after="30" w:line="276" w:lineRule="auto"/>
              <w:ind w:right="-12"/>
              <w:jc w:val="right"/>
              <w:rPr>
                <w:rFonts w:ascii="Arial" w:eastAsia="Arial" w:hAnsi="Arial" w:cs="Arial"/>
                <w:sz w:val="15"/>
                <w:szCs w:val="15"/>
                <w:highlight w:val="yellow"/>
                <w:lang w:eastAsia="en-GB"/>
              </w:rPr>
            </w:pPr>
          </w:p>
        </w:tc>
        <w:tc>
          <w:tcPr>
            <w:tcW w:w="1245" w:type="dxa"/>
            <w:vAlign w:val="bottom"/>
          </w:tcPr>
          <w:p w14:paraId="0B18623F" w14:textId="77777777" w:rsidR="009648A5" w:rsidRPr="004F1307" w:rsidRDefault="009648A5" w:rsidP="009648A5">
            <w:pPr>
              <w:spacing w:before="60" w:after="30" w:line="276" w:lineRule="auto"/>
              <w:ind w:right="-12"/>
              <w:jc w:val="right"/>
              <w:rPr>
                <w:rFonts w:ascii="Arial" w:eastAsia="Arial" w:hAnsi="Arial" w:cs="Arial"/>
                <w:sz w:val="15"/>
                <w:szCs w:val="15"/>
                <w:highlight w:val="yellow"/>
                <w:lang w:eastAsia="en-GB"/>
              </w:rPr>
            </w:pPr>
          </w:p>
        </w:tc>
        <w:tc>
          <w:tcPr>
            <w:tcW w:w="1320" w:type="dxa"/>
            <w:vAlign w:val="bottom"/>
          </w:tcPr>
          <w:p w14:paraId="417DB599" w14:textId="77777777" w:rsidR="009648A5" w:rsidRPr="004F1307" w:rsidRDefault="009648A5" w:rsidP="009648A5">
            <w:pPr>
              <w:spacing w:before="60" w:after="30" w:line="276" w:lineRule="auto"/>
              <w:ind w:right="-12"/>
              <w:jc w:val="right"/>
              <w:rPr>
                <w:rFonts w:ascii="Arial" w:eastAsia="Arial" w:hAnsi="Arial" w:cs="Arial"/>
                <w:sz w:val="15"/>
                <w:szCs w:val="15"/>
                <w:highlight w:val="yellow"/>
                <w:lang w:eastAsia="en-GB"/>
              </w:rPr>
            </w:pPr>
          </w:p>
        </w:tc>
        <w:tc>
          <w:tcPr>
            <w:tcW w:w="1375" w:type="dxa"/>
            <w:vAlign w:val="bottom"/>
          </w:tcPr>
          <w:p w14:paraId="0EAC7697" w14:textId="77777777" w:rsidR="009648A5" w:rsidRPr="004F1307" w:rsidRDefault="009648A5" w:rsidP="009648A5">
            <w:pPr>
              <w:spacing w:before="60" w:after="30" w:line="276" w:lineRule="auto"/>
              <w:ind w:right="-12"/>
              <w:jc w:val="right"/>
              <w:rPr>
                <w:rFonts w:ascii="Arial" w:eastAsia="Arial" w:hAnsi="Arial" w:cs="Arial"/>
                <w:sz w:val="15"/>
                <w:szCs w:val="15"/>
                <w:highlight w:val="yellow"/>
                <w:lang w:eastAsia="en-GB"/>
              </w:rPr>
            </w:pPr>
          </w:p>
        </w:tc>
      </w:tr>
      <w:tr w:rsidR="009648A5" w:rsidRPr="004F1307" w14:paraId="54A3A862" w14:textId="77777777" w:rsidTr="00A4679B">
        <w:tc>
          <w:tcPr>
            <w:tcW w:w="1980" w:type="dxa"/>
            <w:vAlign w:val="bottom"/>
          </w:tcPr>
          <w:p w14:paraId="47A4C06C" w14:textId="27367CC8" w:rsidR="009648A5" w:rsidRPr="00B906E5" w:rsidRDefault="009648A5" w:rsidP="009648A5">
            <w:pPr>
              <w:spacing w:before="60" w:after="30" w:line="276" w:lineRule="auto"/>
              <w:ind w:left="101" w:right="-72" w:hanging="187"/>
              <w:rPr>
                <w:rFonts w:ascii="Arial" w:eastAsia="Arial Unicode MS" w:hAnsi="Arial" w:cs="Arial"/>
                <w:b/>
                <w:bCs/>
                <w:sz w:val="15"/>
                <w:szCs w:val="15"/>
                <w:cs/>
              </w:rPr>
            </w:pPr>
            <w:r w:rsidRPr="00B906E5">
              <w:rPr>
                <w:rFonts w:ascii="Arial" w:eastAsia="Arial" w:hAnsi="Arial" w:cs="Arial"/>
                <w:b/>
                <w:bCs/>
                <w:sz w:val="15"/>
                <w:szCs w:val="15"/>
                <w:lang w:eastAsia="en-GB"/>
              </w:rPr>
              <w:t>As at 31 December 2024</w:t>
            </w:r>
          </w:p>
        </w:tc>
        <w:tc>
          <w:tcPr>
            <w:tcW w:w="1260" w:type="dxa"/>
            <w:shd w:val="clear" w:color="auto" w:fill="FFFFFF" w:themeFill="background1"/>
            <w:vAlign w:val="bottom"/>
          </w:tcPr>
          <w:p w14:paraId="1676CF85" w14:textId="77777777" w:rsidR="009648A5" w:rsidRPr="004F1307" w:rsidRDefault="009648A5" w:rsidP="009648A5">
            <w:pPr>
              <w:spacing w:before="60" w:after="30" w:line="276" w:lineRule="auto"/>
              <w:ind w:right="-72"/>
              <w:jc w:val="right"/>
              <w:rPr>
                <w:rFonts w:ascii="Arial" w:eastAsia="Arial" w:hAnsi="Arial" w:cs="Arial"/>
                <w:sz w:val="15"/>
                <w:szCs w:val="15"/>
                <w:highlight w:val="yellow"/>
                <w:lang w:eastAsia="en-GB"/>
              </w:rPr>
            </w:pPr>
          </w:p>
        </w:tc>
        <w:tc>
          <w:tcPr>
            <w:tcW w:w="1235" w:type="dxa"/>
            <w:shd w:val="clear" w:color="auto" w:fill="FFFFFF" w:themeFill="background1"/>
            <w:vAlign w:val="bottom"/>
          </w:tcPr>
          <w:p w14:paraId="6703E473" w14:textId="77777777" w:rsidR="009648A5" w:rsidRPr="004F1307" w:rsidRDefault="009648A5" w:rsidP="009648A5">
            <w:pPr>
              <w:spacing w:before="60" w:after="30" w:line="276" w:lineRule="auto"/>
              <w:ind w:right="-72"/>
              <w:jc w:val="right"/>
              <w:rPr>
                <w:rFonts w:ascii="Arial" w:eastAsia="Arial" w:hAnsi="Arial" w:cs="Arial"/>
                <w:sz w:val="15"/>
                <w:szCs w:val="15"/>
                <w:highlight w:val="yellow"/>
                <w:lang w:eastAsia="en-GB"/>
              </w:rPr>
            </w:pPr>
          </w:p>
        </w:tc>
        <w:tc>
          <w:tcPr>
            <w:tcW w:w="1125" w:type="dxa"/>
            <w:shd w:val="clear" w:color="auto" w:fill="FFFFFF" w:themeFill="background1"/>
            <w:vAlign w:val="bottom"/>
          </w:tcPr>
          <w:p w14:paraId="1B600664" w14:textId="77777777" w:rsidR="009648A5" w:rsidRPr="004F1307" w:rsidRDefault="009648A5" w:rsidP="009648A5">
            <w:pPr>
              <w:spacing w:before="60" w:after="30" w:line="276" w:lineRule="auto"/>
              <w:ind w:right="-72"/>
              <w:jc w:val="right"/>
              <w:rPr>
                <w:rFonts w:ascii="Arial" w:eastAsia="Arial" w:hAnsi="Arial" w:cs="Arial"/>
                <w:sz w:val="15"/>
                <w:szCs w:val="15"/>
                <w:highlight w:val="yellow"/>
                <w:lang w:eastAsia="en-GB"/>
              </w:rPr>
            </w:pPr>
          </w:p>
        </w:tc>
        <w:tc>
          <w:tcPr>
            <w:tcW w:w="1245" w:type="dxa"/>
            <w:shd w:val="clear" w:color="auto" w:fill="FFFFFF" w:themeFill="background1"/>
            <w:vAlign w:val="bottom"/>
          </w:tcPr>
          <w:p w14:paraId="4DE1F269" w14:textId="77777777" w:rsidR="009648A5" w:rsidRPr="004F1307" w:rsidRDefault="009648A5" w:rsidP="009648A5">
            <w:pPr>
              <w:spacing w:before="60" w:after="30" w:line="276" w:lineRule="auto"/>
              <w:ind w:right="-72"/>
              <w:jc w:val="right"/>
              <w:rPr>
                <w:rFonts w:ascii="Arial" w:eastAsia="Arial" w:hAnsi="Arial" w:cs="Arial"/>
                <w:sz w:val="15"/>
                <w:szCs w:val="15"/>
                <w:highlight w:val="yellow"/>
                <w:lang w:eastAsia="en-GB"/>
              </w:rPr>
            </w:pPr>
          </w:p>
        </w:tc>
        <w:tc>
          <w:tcPr>
            <w:tcW w:w="1320" w:type="dxa"/>
            <w:shd w:val="clear" w:color="auto" w:fill="FFFFFF" w:themeFill="background1"/>
            <w:vAlign w:val="bottom"/>
          </w:tcPr>
          <w:p w14:paraId="701D75F1" w14:textId="77777777" w:rsidR="009648A5" w:rsidRPr="004F1307" w:rsidRDefault="009648A5" w:rsidP="009648A5">
            <w:pPr>
              <w:spacing w:before="60" w:after="30" w:line="276" w:lineRule="auto"/>
              <w:ind w:right="-72"/>
              <w:jc w:val="right"/>
              <w:rPr>
                <w:rFonts w:ascii="Arial" w:eastAsia="Arial" w:hAnsi="Arial" w:cs="Arial"/>
                <w:sz w:val="15"/>
                <w:szCs w:val="15"/>
                <w:highlight w:val="yellow"/>
                <w:lang w:eastAsia="en-GB"/>
              </w:rPr>
            </w:pPr>
          </w:p>
        </w:tc>
        <w:tc>
          <w:tcPr>
            <w:tcW w:w="1375" w:type="dxa"/>
            <w:shd w:val="clear" w:color="auto" w:fill="FFFFFF" w:themeFill="background1"/>
            <w:vAlign w:val="bottom"/>
          </w:tcPr>
          <w:p w14:paraId="3542898D" w14:textId="77777777" w:rsidR="009648A5" w:rsidRPr="004F1307" w:rsidRDefault="009648A5" w:rsidP="009648A5">
            <w:pPr>
              <w:spacing w:before="60" w:after="30" w:line="276" w:lineRule="auto"/>
              <w:ind w:right="-72"/>
              <w:jc w:val="right"/>
              <w:rPr>
                <w:rFonts w:ascii="Arial" w:eastAsia="Arial" w:hAnsi="Arial" w:cs="Arial"/>
                <w:sz w:val="15"/>
                <w:szCs w:val="15"/>
                <w:highlight w:val="yellow"/>
                <w:lang w:eastAsia="en-GB"/>
              </w:rPr>
            </w:pPr>
          </w:p>
        </w:tc>
      </w:tr>
      <w:tr w:rsidR="009648A5" w:rsidRPr="004F1307" w14:paraId="52853A27" w14:textId="77777777" w:rsidTr="00A4679B">
        <w:tc>
          <w:tcPr>
            <w:tcW w:w="1980" w:type="dxa"/>
            <w:vAlign w:val="bottom"/>
            <w:hideMark/>
          </w:tcPr>
          <w:p w14:paraId="257FA05A" w14:textId="07BD1D32" w:rsidR="009648A5" w:rsidRPr="00B906E5" w:rsidRDefault="009648A5" w:rsidP="009648A5">
            <w:pPr>
              <w:spacing w:before="60" w:after="30" w:line="276" w:lineRule="auto"/>
              <w:ind w:left="101" w:right="-72" w:hanging="187"/>
              <w:rPr>
                <w:rFonts w:ascii="Arial" w:eastAsia="Arial" w:hAnsi="Arial" w:cs="Arial"/>
                <w:sz w:val="15"/>
                <w:szCs w:val="15"/>
                <w:lang w:eastAsia="en-GB"/>
              </w:rPr>
            </w:pPr>
            <w:r w:rsidRPr="00B906E5">
              <w:rPr>
                <w:rFonts w:ascii="Arial" w:eastAsia="Arial" w:hAnsi="Arial" w:cs="Arial"/>
                <w:sz w:val="15"/>
                <w:szCs w:val="15"/>
                <w:lang w:eastAsia="en-GB"/>
              </w:rPr>
              <w:t>Gross carrying amount</w:t>
            </w:r>
          </w:p>
        </w:tc>
        <w:tc>
          <w:tcPr>
            <w:tcW w:w="1260" w:type="dxa"/>
            <w:shd w:val="clear" w:color="auto" w:fill="FFFFFF" w:themeFill="background1"/>
            <w:vAlign w:val="bottom"/>
          </w:tcPr>
          <w:p w14:paraId="2C3773FD" w14:textId="77777777" w:rsidR="009648A5" w:rsidRPr="004F1307" w:rsidRDefault="009648A5" w:rsidP="009648A5">
            <w:pPr>
              <w:spacing w:before="60" w:after="30" w:line="276" w:lineRule="auto"/>
              <w:ind w:right="-21"/>
              <w:jc w:val="right"/>
              <w:rPr>
                <w:rFonts w:ascii="Arial" w:eastAsia="Arial" w:hAnsi="Arial" w:cs="Arial"/>
                <w:sz w:val="15"/>
                <w:szCs w:val="15"/>
                <w:highlight w:val="yellow"/>
                <w:lang w:eastAsia="en-GB"/>
              </w:rPr>
            </w:pPr>
          </w:p>
        </w:tc>
        <w:tc>
          <w:tcPr>
            <w:tcW w:w="1235" w:type="dxa"/>
            <w:shd w:val="clear" w:color="auto" w:fill="FFFFFF" w:themeFill="background1"/>
            <w:vAlign w:val="bottom"/>
          </w:tcPr>
          <w:p w14:paraId="66697BD6" w14:textId="77777777" w:rsidR="009648A5" w:rsidRPr="004F1307" w:rsidRDefault="009648A5" w:rsidP="009648A5">
            <w:pPr>
              <w:spacing w:before="60" w:after="30" w:line="276" w:lineRule="auto"/>
              <w:ind w:right="-21"/>
              <w:jc w:val="right"/>
              <w:rPr>
                <w:rFonts w:ascii="Arial" w:eastAsia="Arial" w:hAnsi="Arial" w:cs="Arial"/>
                <w:sz w:val="15"/>
                <w:szCs w:val="15"/>
                <w:highlight w:val="yellow"/>
                <w:lang w:eastAsia="en-GB"/>
              </w:rPr>
            </w:pPr>
          </w:p>
        </w:tc>
        <w:tc>
          <w:tcPr>
            <w:tcW w:w="1125" w:type="dxa"/>
            <w:shd w:val="clear" w:color="auto" w:fill="FFFFFF" w:themeFill="background1"/>
            <w:vAlign w:val="bottom"/>
          </w:tcPr>
          <w:p w14:paraId="77C0B328" w14:textId="77777777" w:rsidR="009648A5" w:rsidRPr="004F1307" w:rsidRDefault="009648A5" w:rsidP="009648A5">
            <w:pPr>
              <w:spacing w:before="60" w:after="30" w:line="276" w:lineRule="auto"/>
              <w:ind w:right="-21"/>
              <w:jc w:val="right"/>
              <w:rPr>
                <w:rFonts w:ascii="Arial" w:eastAsia="Arial" w:hAnsi="Arial" w:cs="Arial"/>
                <w:sz w:val="15"/>
                <w:szCs w:val="15"/>
                <w:highlight w:val="yellow"/>
                <w:lang w:eastAsia="en-GB"/>
              </w:rPr>
            </w:pPr>
          </w:p>
        </w:tc>
        <w:tc>
          <w:tcPr>
            <w:tcW w:w="1245" w:type="dxa"/>
            <w:shd w:val="clear" w:color="auto" w:fill="FFFFFF" w:themeFill="background1"/>
            <w:vAlign w:val="bottom"/>
          </w:tcPr>
          <w:p w14:paraId="36A5ED62" w14:textId="77777777" w:rsidR="009648A5" w:rsidRPr="004F1307" w:rsidRDefault="009648A5" w:rsidP="009648A5">
            <w:pPr>
              <w:spacing w:before="60" w:after="30" w:line="276" w:lineRule="auto"/>
              <w:ind w:right="-21"/>
              <w:jc w:val="right"/>
              <w:rPr>
                <w:rFonts w:ascii="Arial" w:eastAsia="Arial" w:hAnsi="Arial" w:cs="Arial"/>
                <w:sz w:val="15"/>
                <w:szCs w:val="15"/>
                <w:highlight w:val="yellow"/>
                <w:lang w:eastAsia="en-GB"/>
              </w:rPr>
            </w:pPr>
          </w:p>
        </w:tc>
        <w:tc>
          <w:tcPr>
            <w:tcW w:w="1320" w:type="dxa"/>
            <w:shd w:val="clear" w:color="auto" w:fill="FFFFFF" w:themeFill="background1"/>
            <w:vAlign w:val="bottom"/>
          </w:tcPr>
          <w:p w14:paraId="16909927" w14:textId="77777777" w:rsidR="009648A5" w:rsidRPr="004F1307" w:rsidRDefault="009648A5" w:rsidP="009648A5">
            <w:pPr>
              <w:spacing w:before="60" w:after="30" w:line="276" w:lineRule="auto"/>
              <w:ind w:right="-21"/>
              <w:jc w:val="right"/>
              <w:rPr>
                <w:rFonts w:ascii="Arial" w:eastAsia="Arial" w:hAnsi="Arial" w:cs="Arial"/>
                <w:sz w:val="15"/>
                <w:szCs w:val="15"/>
                <w:highlight w:val="yellow"/>
                <w:lang w:eastAsia="en-GB"/>
              </w:rPr>
            </w:pPr>
          </w:p>
        </w:tc>
        <w:tc>
          <w:tcPr>
            <w:tcW w:w="1375" w:type="dxa"/>
            <w:shd w:val="clear" w:color="auto" w:fill="FFFFFF" w:themeFill="background1"/>
            <w:vAlign w:val="bottom"/>
          </w:tcPr>
          <w:p w14:paraId="44502AC2" w14:textId="77777777" w:rsidR="009648A5" w:rsidRPr="004F1307" w:rsidRDefault="009648A5" w:rsidP="009648A5">
            <w:pPr>
              <w:spacing w:before="60" w:after="30" w:line="276" w:lineRule="auto"/>
              <w:ind w:right="-21"/>
              <w:jc w:val="right"/>
              <w:rPr>
                <w:rFonts w:ascii="Arial" w:eastAsia="Arial" w:hAnsi="Arial" w:cs="Arial"/>
                <w:sz w:val="15"/>
                <w:szCs w:val="15"/>
                <w:highlight w:val="yellow"/>
                <w:lang w:eastAsia="en-GB"/>
              </w:rPr>
            </w:pPr>
          </w:p>
        </w:tc>
      </w:tr>
      <w:tr w:rsidR="009648A5" w:rsidRPr="004F1307" w14:paraId="0D755AB3" w14:textId="77777777" w:rsidTr="00A4679B">
        <w:tc>
          <w:tcPr>
            <w:tcW w:w="1980" w:type="dxa"/>
            <w:vAlign w:val="bottom"/>
            <w:hideMark/>
          </w:tcPr>
          <w:p w14:paraId="5C14D6AA" w14:textId="6EA6DB72" w:rsidR="009648A5" w:rsidRPr="00B906E5" w:rsidRDefault="009648A5" w:rsidP="009648A5">
            <w:pPr>
              <w:spacing w:before="60" w:after="30" w:line="276" w:lineRule="auto"/>
              <w:ind w:left="237" w:right="-72" w:hanging="187"/>
              <w:rPr>
                <w:rFonts w:ascii="Arial" w:eastAsia="Arial" w:hAnsi="Arial" w:cs="Arial"/>
                <w:sz w:val="15"/>
                <w:szCs w:val="15"/>
                <w:lang w:eastAsia="en-GB"/>
              </w:rPr>
            </w:pPr>
            <w:r w:rsidRPr="00B906E5">
              <w:rPr>
                <w:rFonts w:ascii="Arial" w:eastAsia="Arial" w:hAnsi="Arial" w:cs="Arial"/>
                <w:sz w:val="15"/>
                <w:szCs w:val="15"/>
                <w:cs/>
                <w:lang w:eastAsia="en-GB"/>
              </w:rPr>
              <w:t xml:space="preserve">- </w:t>
            </w:r>
            <w:r w:rsidRPr="00B906E5">
              <w:rPr>
                <w:rFonts w:ascii="Arial" w:eastAsia="Arial" w:hAnsi="Arial" w:cs="Arial"/>
                <w:sz w:val="15"/>
                <w:szCs w:val="15"/>
                <w:lang w:eastAsia="en-GB"/>
              </w:rPr>
              <w:t xml:space="preserve"> Trade account </w:t>
            </w:r>
            <w:r w:rsidRPr="00B906E5">
              <w:rPr>
                <w:rFonts w:ascii="Arial" w:eastAsia="Arial" w:hAnsi="Arial" w:cs="Arial"/>
                <w:sz w:val="15"/>
                <w:szCs w:val="15"/>
                <w:cs/>
                <w:lang w:eastAsia="en-GB"/>
              </w:rPr>
              <w:br/>
              <w:t xml:space="preserve">    </w:t>
            </w:r>
            <w:r w:rsidRPr="00B906E5">
              <w:rPr>
                <w:rFonts w:ascii="Arial" w:eastAsia="Arial" w:hAnsi="Arial" w:cs="Arial"/>
                <w:sz w:val="15"/>
                <w:szCs w:val="15"/>
                <w:lang w:eastAsia="en-GB"/>
              </w:rPr>
              <w:t>receivables</w:t>
            </w:r>
          </w:p>
        </w:tc>
        <w:tc>
          <w:tcPr>
            <w:tcW w:w="1260" w:type="dxa"/>
            <w:shd w:val="clear" w:color="auto" w:fill="FFFFFF" w:themeFill="background1"/>
          </w:tcPr>
          <w:p w14:paraId="267C1233" w14:textId="3734058E" w:rsidR="009648A5" w:rsidRPr="00B906E5" w:rsidRDefault="009648A5" w:rsidP="009648A5">
            <w:pP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br/>
              <w:t>1,275,784,953</w:t>
            </w:r>
          </w:p>
        </w:tc>
        <w:tc>
          <w:tcPr>
            <w:tcW w:w="1235" w:type="dxa"/>
            <w:shd w:val="clear" w:color="auto" w:fill="FFFFFF" w:themeFill="background1"/>
          </w:tcPr>
          <w:p w14:paraId="00D2EB39" w14:textId="61C5EE14" w:rsidR="009648A5" w:rsidRPr="00B906E5" w:rsidRDefault="009648A5" w:rsidP="009648A5">
            <w:pP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br/>
              <w:t>187,785,072</w:t>
            </w:r>
          </w:p>
        </w:tc>
        <w:tc>
          <w:tcPr>
            <w:tcW w:w="1125" w:type="dxa"/>
            <w:shd w:val="clear" w:color="auto" w:fill="FFFFFF" w:themeFill="background1"/>
          </w:tcPr>
          <w:p w14:paraId="3696A221" w14:textId="014B58C6" w:rsidR="009648A5" w:rsidRPr="00B906E5" w:rsidRDefault="009648A5" w:rsidP="009648A5">
            <w:pP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br/>
              <w:t>60,711,443</w:t>
            </w:r>
          </w:p>
        </w:tc>
        <w:tc>
          <w:tcPr>
            <w:tcW w:w="1245" w:type="dxa"/>
            <w:shd w:val="clear" w:color="auto" w:fill="FFFFFF" w:themeFill="background1"/>
          </w:tcPr>
          <w:p w14:paraId="4BD69D36" w14:textId="42995FCC" w:rsidR="009648A5" w:rsidRPr="00B906E5" w:rsidRDefault="009648A5" w:rsidP="009648A5">
            <w:pP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br/>
              <w:t>2,124,083</w:t>
            </w:r>
          </w:p>
        </w:tc>
        <w:tc>
          <w:tcPr>
            <w:tcW w:w="1320" w:type="dxa"/>
            <w:shd w:val="clear" w:color="auto" w:fill="FFFFFF" w:themeFill="background1"/>
          </w:tcPr>
          <w:p w14:paraId="035A0207" w14:textId="10FCF3F9" w:rsidR="009648A5" w:rsidRPr="00B906E5" w:rsidRDefault="009648A5" w:rsidP="009648A5">
            <w:pP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br/>
              <w:t>791,834,629</w:t>
            </w:r>
          </w:p>
        </w:tc>
        <w:tc>
          <w:tcPr>
            <w:tcW w:w="1375" w:type="dxa"/>
            <w:shd w:val="clear" w:color="auto" w:fill="FFFFFF" w:themeFill="background1"/>
          </w:tcPr>
          <w:p w14:paraId="2F0C7F1D" w14:textId="532854BF" w:rsidR="009648A5" w:rsidRPr="00B906E5" w:rsidRDefault="009648A5" w:rsidP="009648A5">
            <w:pP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br/>
              <w:t>2,318,240,180</w:t>
            </w:r>
          </w:p>
        </w:tc>
      </w:tr>
      <w:tr w:rsidR="009648A5" w:rsidRPr="004F1307" w14:paraId="75023171" w14:textId="77777777" w:rsidTr="00A4679B">
        <w:trPr>
          <w:trHeight w:val="225"/>
        </w:trPr>
        <w:tc>
          <w:tcPr>
            <w:tcW w:w="1980" w:type="dxa"/>
            <w:vAlign w:val="bottom"/>
            <w:hideMark/>
          </w:tcPr>
          <w:p w14:paraId="6A252C5D" w14:textId="79FD64F3" w:rsidR="009648A5" w:rsidRPr="00B906E5" w:rsidRDefault="009648A5" w:rsidP="009648A5">
            <w:pPr>
              <w:pStyle w:val="ListParagraph"/>
              <w:spacing w:before="60" w:after="30" w:line="276" w:lineRule="auto"/>
              <w:ind w:left="237" w:right="-72" w:hanging="187"/>
              <w:rPr>
                <w:rFonts w:ascii="Arial" w:eastAsia="Arial" w:hAnsi="Arial" w:cs="Arial"/>
                <w:sz w:val="15"/>
                <w:szCs w:val="15"/>
                <w:lang w:eastAsia="en-GB"/>
              </w:rPr>
            </w:pPr>
            <w:r w:rsidRPr="00B906E5">
              <w:rPr>
                <w:rFonts w:ascii="Arial" w:eastAsia="Arial" w:hAnsi="Arial" w:cs="Arial"/>
                <w:sz w:val="15"/>
                <w:szCs w:val="15"/>
                <w:lang w:eastAsia="en-GB"/>
              </w:rPr>
              <w:t xml:space="preserve">- </w:t>
            </w:r>
            <w:r w:rsidRPr="00B906E5">
              <w:rPr>
                <w:rFonts w:ascii="Arial" w:eastAsia="Arial" w:hAnsi="Arial" w:cs="Arial"/>
                <w:sz w:val="15"/>
                <w:szCs w:val="15"/>
                <w:cs/>
                <w:lang w:eastAsia="en-GB" w:bidi="th-TH"/>
              </w:rPr>
              <w:t xml:space="preserve"> </w:t>
            </w:r>
            <w:r w:rsidRPr="00B906E5">
              <w:rPr>
                <w:rFonts w:ascii="Arial" w:eastAsia="Arial" w:hAnsi="Arial" w:cs="Arial"/>
                <w:sz w:val="15"/>
                <w:szCs w:val="15"/>
                <w:lang w:val="en-US" w:eastAsia="en-GB"/>
              </w:rPr>
              <w:t>Contract assets</w:t>
            </w:r>
          </w:p>
        </w:tc>
        <w:tc>
          <w:tcPr>
            <w:tcW w:w="1260" w:type="dxa"/>
            <w:tcBorders>
              <w:top w:val="nil"/>
              <w:left w:val="nil"/>
              <w:right w:val="nil"/>
            </w:tcBorders>
            <w:shd w:val="clear" w:color="auto" w:fill="FFFFFF" w:themeFill="background1"/>
          </w:tcPr>
          <w:p w14:paraId="2F23D37D" w14:textId="53C46C88" w:rsidR="009648A5" w:rsidRPr="00B906E5" w:rsidRDefault="009648A5" w:rsidP="009648A5">
            <w:pPr>
              <w:pBdr>
                <w:bottom w:val="single" w:sz="4" w:space="1" w:color="auto"/>
              </w:pBdr>
              <w:spacing w:before="60" w:after="30" w:line="276" w:lineRule="auto"/>
              <w:ind w:right="-21"/>
              <w:jc w:val="center"/>
              <w:rPr>
                <w:rFonts w:ascii="Arial" w:eastAsia="Arial" w:hAnsi="Arial" w:cs="Arial"/>
                <w:sz w:val="15"/>
                <w:szCs w:val="15"/>
                <w:lang w:eastAsia="en-GB"/>
              </w:rPr>
            </w:pPr>
            <w:r w:rsidRPr="00B906E5">
              <w:rPr>
                <w:rFonts w:ascii="Arial" w:eastAsia="Arial" w:hAnsi="Arial" w:cs="Arial"/>
                <w:sz w:val="15"/>
                <w:szCs w:val="15"/>
                <w:lang w:eastAsia="en-GB"/>
              </w:rPr>
              <w:t xml:space="preserve">    </w:t>
            </w:r>
            <w:r w:rsidR="00A4679B">
              <w:rPr>
                <w:rFonts w:ascii="Arial" w:eastAsia="Arial" w:hAnsi="Arial" w:cs="Arial"/>
                <w:sz w:val="15"/>
                <w:szCs w:val="15"/>
                <w:lang w:eastAsia="en-GB"/>
              </w:rPr>
              <w:t xml:space="preserve">  </w:t>
            </w:r>
            <w:r w:rsidRPr="00B906E5">
              <w:rPr>
                <w:rFonts w:ascii="Arial" w:eastAsia="Arial" w:hAnsi="Arial" w:cs="Arial"/>
                <w:sz w:val="15"/>
                <w:szCs w:val="15"/>
                <w:lang w:eastAsia="en-GB"/>
              </w:rPr>
              <w:t xml:space="preserve">      -</w:t>
            </w:r>
          </w:p>
        </w:tc>
        <w:tc>
          <w:tcPr>
            <w:tcW w:w="1235" w:type="dxa"/>
            <w:tcBorders>
              <w:top w:val="nil"/>
              <w:left w:val="nil"/>
              <w:right w:val="nil"/>
            </w:tcBorders>
            <w:shd w:val="clear" w:color="auto" w:fill="FFFFFF" w:themeFill="background1"/>
          </w:tcPr>
          <w:p w14:paraId="0C7524E0" w14:textId="022B8AD5" w:rsidR="009648A5" w:rsidRPr="00B906E5" w:rsidRDefault="009648A5"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t>1,504,592,892</w:t>
            </w:r>
          </w:p>
        </w:tc>
        <w:tc>
          <w:tcPr>
            <w:tcW w:w="1125" w:type="dxa"/>
            <w:tcBorders>
              <w:top w:val="nil"/>
              <w:left w:val="nil"/>
              <w:right w:val="nil"/>
            </w:tcBorders>
            <w:shd w:val="clear" w:color="auto" w:fill="FFFFFF" w:themeFill="background1"/>
          </w:tcPr>
          <w:p w14:paraId="05145D47" w14:textId="5B79CF64" w:rsidR="009648A5" w:rsidRPr="00B906E5" w:rsidRDefault="009648A5"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t>499,686,149</w:t>
            </w:r>
          </w:p>
        </w:tc>
        <w:tc>
          <w:tcPr>
            <w:tcW w:w="1245" w:type="dxa"/>
            <w:tcBorders>
              <w:top w:val="nil"/>
              <w:left w:val="nil"/>
              <w:right w:val="nil"/>
            </w:tcBorders>
            <w:shd w:val="clear" w:color="auto" w:fill="FFFFFF" w:themeFill="background1"/>
          </w:tcPr>
          <w:p w14:paraId="794B0D3C" w14:textId="6B160A24" w:rsidR="009648A5" w:rsidRPr="00B906E5" w:rsidRDefault="009648A5"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t>1,970,727,090</w:t>
            </w:r>
          </w:p>
        </w:tc>
        <w:tc>
          <w:tcPr>
            <w:tcW w:w="1320" w:type="dxa"/>
            <w:tcBorders>
              <w:top w:val="nil"/>
              <w:left w:val="nil"/>
              <w:right w:val="nil"/>
            </w:tcBorders>
            <w:shd w:val="clear" w:color="auto" w:fill="FFFFFF" w:themeFill="background1"/>
          </w:tcPr>
          <w:p w14:paraId="4F47A996" w14:textId="478FFD9D" w:rsidR="009648A5" w:rsidRPr="00B906E5" w:rsidRDefault="009648A5"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t>3,052,353,567</w:t>
            </w:r>
          </w:p>
        </w:tc>
        <w:tc>
          <w:tcPr>
            <w:tcW w:w="1375" w:type="dxa"/>
            <w:tcBorders>
              <w:top w:val="nil"/>
              <w:left w:val="nil"/>
              <w:right w:val="nil"/>
            </w:tcBorders>
            <w:shd w:val="clear" w:color="auto" w:fill="FFFFFF" w:themeFill="background1"/>
          </w:tcPr>
          <w:p w14:paraId="0B41C3D3" w14:textId="7A0157A8" w:rsidR="009648A5" w:rsidRPr="00B906E5" w:rsidRDefault="009648A5" w:rsidP="009648A5">
            <w:pPr>
              <w:pBdr>
                <w:bottom w:val="single" w:sz="4" w:space="1" w:color="auto"/>
              </w:pBd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t>7,027,359,698</w:t>
            </w:r>
          </w:p>
        </w:tc>
      </w:tr>
      <w:tr w:rsidR="00A4679B" w:rsidRPr="004F1307" w14:paraId="7CF9D809" w14:textId="77777777">
        <w:tc>
          <w:tcPr>
            <w:tcW w:w="1980" w:type="dxa"/>
            <w:vAlign w:val="bottom"/>
            <w:hideMark/>
          </w:tcPr>
          <w:p w14:paraId="702FBA4D" w14:textId="72C47610" w:rsidR="00A4679B" w:rsidRPr="00B906E5" w:rsidRDefault="00A4679B" w:rsidP="00A4679B">
            <w:pPr>
              <w:spacing w:before="60" w:after="30" w:line="276" w:lineRule="auto"/>
              <w:ind w:left="101" w:right="-72" w:hanging="187"/>
              <w:rPr>
                <w:rFonts w:ascii="Arial" w:eastAsia="Arial" w:hAnsi="Arial" w:cs="Arial"/>
                <w:sz w:val="15"/>
                <w:szCs w:val="15"/>
                <w:lang w:eastAsia="en-GB"/>
              </w:rPr>
            </w:pPr>
            <w:r w:rsidRPr="009648A5">
              <w:rPr>
                <w:rFonts w:ascii="Arial" w:eastAsia="Arial" w:hAnsi="Arial" w:cs="Arial"/>
                <w:sz w:val="15"/>
                <w:szCs w:val="15"/>
                <w:lang w:eastAsia="en-GB"/>
              </w:rPr>
              <w:t>Allowance for expected credit loss</w:t>
            </w:r>
          </w:p>
        </w:tc>
        <w:tc>
          <w:tcPr>
            <w:tcW w:w="1260" w:type="dxa"/>
            <w:tcBorders>
              <w:left w:val="nil"/>
              <w:right w:val="nil"/>
            </w:tcBorders>
            <w:shd w:val="clear" w:color="auto" w:fill="FFFFFF" w:themeFill="background1"/>
          </w:tcPr>
          <w:p w14:paraId="720B1EB8" w14:textId="002C4A40" w:rsidR="00A4679B" w:rsidRPr="00B906E5" w:rsidRDefault="00A4679B" w:rsidP="00A4679B">
            <w:pPr>
              <w:pBdr>
                <w:bottom w:val="single" w:sz="12" w:space="1" w:color="auto"/>
              </w:pBdr>
              <w:spacing w:before="60" w:after="30" w:line="276" w:lineRule="auto"/>
              <w:ind w:right="-21"/>
              <w:jc w:val="center"/>
              <w:rPr>
                <w:rFonts w:ascii="Arial" w:eastAsia="Arial" w:hAnsi="Arial" w:cs="Arial"/>
                <w:sz w:val="15"/>
                <w:szCs w:val="15"/>
                <w:lang w:eastAsia="en-GB"/>
              </w:rPr>
            </w:pPr>
            <w:r w:rsidRPr="00B906E5">
              <w:rPr>
                <w:rFonts w:ascii="Arial" w:eastAsia="Arial" w:hAnsi="Arial" w:cs="Arial"/>
                <w:sz w:val="15"/>
                <w:szCs w:val="15"/>
                <w:lang w:eastAsia="en-GB"/>
              </w:rPr>
              <w:t xml:space="preserve">    </w:t>
            </w:r>
            <w:r>
              <w:rPr>
                <w:rFonts w:ascii="Arial" w:eastAsia="Arial" w:hAnsi="Arial" w:cs="Arial"/>
                <w:sz w:val="15"/>
                <w:szCs w:val="15"/>
                <w:lang w:eastAsia="en-GB"/>
              </w:rPr>
              <w:br/>
              <w:t xml:space="preserve">      </w:t>
            </w:r>
            <w:r w:rsidRPr="00B906E5">
              <w:rPr>
                <w:rFonts w:ascii="Arial" w:eastAsia="Arial" w:hAnsi="Arial" w:cs="Arial"/>
                <w:sz w:val="15"/>
                <w:szCs w:val="15"/>
                <w:lang w:eastAsia="en-GB"/>
              </w:rPr>
              <w:t xml:space="preserve">      -</w:t>
            </w:r>
          </w:p>
        </w:tc>
        <w:tc>
          <w:tcPr>
            <w:tcW w:w="1235" w:type="dxa"/>
            <w:tcBorders>
              <w:left w:val="nil"/>
              <w:right w:val="nil"/>
            </w:tcBorders>
            <w:shd w:val="clear" w:color="auto" w:fill="FFFFFF" w:themeFill="background1"/>
            <w:vAlign w:val="bottom"/>
          </w:tcPr>
          <w:p w14:paraId="2FA677B3" w14:textId="04643496" w:rsidR="00A4679B" w:rsidRPr="00B906E5" w:rsidRDefault="00A4679B" w:rsidP="00A4679B">
            <w:pPr>
              <w:pBdr>
                <w:bottom w:val="single" w:sz="12" w:space="1" w:color="auto"/>
              </w:pBdr>
              <w:spacing w:before="60" w:after="30" w:line="276" w:lineRule="auto"/>
              <w:ind w:right="-21"/>
              <w:jc w:val="center"/>
              <w:rPr>
                <w:rFonts w:ascii="Arial" w:eastAsia="Arial" w:hAnsi="Arial" w:cs="Arial"/>
                <w:sz w:val="15"/>
                <w:szCs w:val="15"/>
                <w:lang w:eastAsia="en-GB"/>
              </w:rPr>
            </w:pPr>
            <w:r>
              <w:rPr>
                <w:rFonts w:ascii="Arial" w:eastAsia="Arial" w:hAnsi="Arial" w:cs="Arial"/>
                <w:sz w:val="15"/>
                <w:szCs w:val="15"/>
                <w:lang w:eastAsia="en-GB"/>
              </w:rPr>
              <w:t xml:space="preserve">         </w:t>
            </w:r>
            <w:r w:rsidRPr="00B906E5">
              <w:rPr>
                <w:rFonts w:ascii="Arial" w:eastAsia="Arial" w:hAnsi="Arial" w:cs="Arial"/>
                <w:sz w:val="15"/>
                <w:szCs w:val="15"/>
                <w:lang w:eastAsia="en-GB"/>
              </w:rPr>
              <w:t>-</w:t>
            </w:r>
          </w:p>
        </w:tc>
        <w:tc>
          <w:tcPr>
            <w:tcW w:w="1125" w:type="dxa"/>
            <w:tcBorders>
              <w:left w:val="nil"/>
              <w:right w:val="nil"/>
            </w:tcBorders>
            <w:shd w:val="clear" w:color="auto" w:fill="FFFFFF" w:themeFill="background1"/>
            <w:vAlign w:val="bottom"/>
          </w:tcPr>
          <w:p w14:paraId="204AD570" w14:textId="674A519B" w:rsidR="00A4679B" w:rsidRPr="00B906E5" w:rsidRDefault="00A4679B" w:rsidP="00A4679B">
            <w:pPr>
              <w:pBdr>
                <w:bottom w:val="single" w:sz="12" w:space="1" w:color="auto"/>
              </w:pBdr>
              <w:spacing w:before="60" w:after="30" w:line="276" w:lineRule="auto"/>
              <w:ind w:right="-21"/>
              <w:jc w:val="center"/>
              <w:rPr>
                <w:rFonts w:ascii="Arial" w:eastAsia="Arial" w:hAnsi="Arial" w:cs="Arial"/>
                <w:sz w:val="15"/>
                <w:szCs w:val="15"/>
                <w:lang w:eastAsia="en-GB"/>
              </w:rPr>
            </w:pPr>
            <w:r>
              <w:rPr>
                <w:rFonts w:ascii="Arial" w:eastAsia="Arial" w:hAnsi="Arial" w:cs="Arial"/>
                <w:sz w:val="15"/>
                <w:szCs w:val="15"/>
                <w:lang w:eastAsia="en-GB"/>
              </w:rPr>
              <w:t xml:space="preserve">         </w:t>
            </w:r>
            <w:r w:rsidRPr="00B906E5">
              <w:rPr>
                <w:rFonts w:ascii="Arial" w:eastAsia="Arial" w:hAnsi="Arial" w:cs="Arial"/>
                <w:sz w:val="15"/>
                <w:szCs w:val="15"/>
                <w:lang w:eastAsia="en-GB"/>
              </w:rPr>
              <w:t>-</w:t>
            </w:r>
          </w:p>
        </w:tc>
        <w:tc>
          <w:tcPr>
            <w:tcW w:w="1245" w:type="dxa"/>
            <w:tcBorders>
              <w:left w:val="nil"/>
              <w:right w:val="nil"/>
            </w:tcBorders>
            <w:shd w:val="clear" w:color="auto" w:fill="FFFFFF" w:themeFill="background1"/>
            <w:vAlign w:val="bottom"/>
          </w:tcPr>
          <w:p w14:paraId="71EAE122" w14:textId="57C8599E" w:rsidR="00A4679B" w:rsidRPr="00B906E5" w:rsidRDefault="00A4679B" w:rsidP="00A4679B">
            <w:pPr>
              <w:pBdr>
                <w:bottom w:val="single" w:sz="12" w:space="1" w:color="auto"/>
              </w:pBdr>
              <w:spacing w:before="60" w:after="30" w:line="276" w:lineRule="auto"/>
              <w:ind w:right="-21"/>
              <w:jc w:val="center"/>
              <w:rPr>
                <w:rFonts w:ascii="Arial" w:eastAsia="Arial" w:hAnsi="Arial" w:cs="Arial"/>
                <w:sz w:val="15"/>
                <w:szCs w:val="15"/>
                <w:lang w:eastAsia="en-GB"/>
              </w:rPr>
            </w:pPr>
            <w:r>
              <w:rPr>
                <w:rFonts w:ascii="Arial" w:eastAsia="Arial" w:hAnsi="Arial" w:cs="Arial"/>
                <w:sz w:val="15"/>
                <w:szCs w:val="15"/>
                <w:lang w:eastAsia="en-GB"/>
              </w:rPr>
              <w:t xml:space="preserve">         </w:t>
            </w:r>
            <w:r w:rsidRPr="00B906E5">
              <w:rPr>
                <w:rFonts w:ascii="Arial" w:eastAsia="Arial" w:hAnsi="Arial" w:cs="Arial"/>
                <w:sz w:val="15"/>
                <w:szCs w:val="15"/>
                <w:lang w:eastAsia="en-GB"/>
              </w:rPr>
              <w:t>-</w:t>
            </w:r>
          </w:p>
        </w:tc>
        <w:tc>
          <w:tcPr>
            <w:tcW w:w="1320" w:type="dxa"/>
            <w:tcBorders>
              <w:left w:val="nil"/>
              <w:right w:val="nil"/>
            </w:tcBorders>
            <w:shd w:val="clear" w:color="auto" w:fill="FFFFFF" w:themeFill="background1"/>
            <w:vAlign w:val="bottom"/>
          </w:tcPr>
          <w:p w14:paraId="5ACBBF13" w14:textId="60AD1F49" w:rsidR="00A4679B" w:rsidRPr="00B906E5" w:rsidRDefault="00A4679B" w:rsidP="00A4679B">
            <w:pPr>
              <w:pBdr>
                <w:bottom w:val="single" w:sz="12" w:space="1" w:color="auto"/>
              </w:pBd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t>(1,179,361,429)</w:t>
            </w:r>
          </w:p>
        </w:tc>
        <w:tc>
          <w:tcPr>
            <w:tcW w:w="1375" w:type="dxa"/>
            <w:tcBorders>
              <w:left w:val="nil"/>
              <w:right w:val="nil"/>
            </w:tcBorders>
            <w:shd w:val="clear" w:color="auto" w:fill="FFFFFF" w:themeFill="background1"/>
            <w:vAlign w:val="bottom"/>
          </w:tcPr>
          <w:p w14:paraId="556E2121" w14:textId="58C867F2" w:rsidR="00A4679B" w:rsidRPr="00B906E5" w:rsidRDefault="00A4679B" w:rsidP="00A4679B">
            <w:pPr>
              <w:pBdr>
                <w:bottom w:val="single" w:sz="12" w:space="1" w:color="auto"/>
              </w:pBdr>
              <w:spacing w:before="60" w:after="30" w:line="276" w:lineRule="auto"/>
              <w:ind w:right="-21"/>
              <w:jc w:val="right"/>
              <w:rPr>
                <w:rFonts w:ascii="Arial" w:eastAsia="Arial" w:hAnsi="Arial" w:cs="Arial"/>
                <w:sz w:val="15"/>
                <w:szCs w:val="15"/>
                <w:lang w:eastAsia="en-GB"/>
              </w:rPr>
            </w:pPr>
            <w:r w:rsidRPr="00B906E5">
              <w:rPr>
                <w:rFonts w:ascii="Arial" w:eastAsia="Arial" w:hAnsi="Arial" w:cs="Arial"/>
                <w:sz w:val="15"/>
                <w:szCs w:val="15"/>
                <w:lang w:eastAsia="en-GB"/>
              </w:rPr>
              <w:t>(1,179,361,429)</w:t>
            </w:r>
          </w:p>
        </w:tc>
      </w:tr>
    </w:tbl>
    <w:p w14:paraId="22A59023" w14:textId="0BB40CD9" w:rsidR="009506CB" w:rsidRPr="004F1307" w:rsidRDefault="009506CB" w:rsidP="00607AA5">
      <w:pPr>
        <w:pStyle w:val="BodyTextIndent3"/>
        <w:spacing w:line="360" w:lineRule="auto"/>
        <w:ind w:left="1089" w:firstLine="0"/>
        <w:rPr>
          <w:rFonts w:ascii="Arial" w:hAnsi="Arial" w:cs="Arial"/>
          <w:sz w:val="19"/>
          <w:szCs w:val="19"/>
          <w:highlight w:val="yellow"/>
          <w:u w:val="single"/>
        </w:rPr>
      </w:pPr>
    </w:p>
    <w:p w14:paraId="183A329A" w14:textId="11D2C4ED" w:rsidR="009506CB" w:rsidRPr="004F1307" w:rsidRDefault="004C4C4E" w:rsidP="004C4C4E">
      <w:pPr>
        <w:rPr>
          <w:rFonts w:ascii="Arial" w:hAnsi="Arial" w:cs="Arial"/>
          <w:sz w:val="19"/>
          <w:szCs w:val="19"/>
          <w:highlight w:val="yellow"/>
          <w:u w:val="single"/>
          <w:lang w:bidi="ar-SA"/>
        </w:rPr>
      </w:pPr>
      <w:r w:rsidRPr="004F1307">
        <w:rPr>
          <w:rFonts w:ascii="Arial" w:hAnsi="Arial" w:cs="Arial"/>
          <w:sz w:val="19"/>
          <w:szCs w:val="19"/>
          <w:highlight w:val="yellow"/>
          <w:u w:val="single"/>
        </w:rPr>
        <w:br w:type="page"/>
      </w:r>
    </w:p>
    <w:tbl>
      <w:tblPr>
        <w:tblW w:w="9451" w:type="dxa"/>
        <w:tblInd w:w="546" w:type="dxa"/>
        <w:tblLayout w:type="fixed"/>
        <w:tblLook w:val="04A0" w:firstRow="1" w:lastRow="0" w:firstColumn="1" w:lastColumn="0" w:noHBand="0" w:noVBand="1"/>
      </w:tblPr>
      <w:tblGrid>
        <w:gridCol w:w="1990"/>
        <w:gridCol w:w="1276"/>
        <w:gridCol w:w="1219"/>
        <w:gridCol w:w="1134"/>
        <w:gridCol w:w="1230"/>
        <w:gridCol w:w="1275"/>
        <w:gridCol w:w="1327"/>
      </w:tblGrid>
      <w:tr w:rsidR="00652F90" w:rsidRPr="004F1307" w14:paraId="3C383FE4" w14:textId="77777777" w:rsidTr="00A4679B">
        <w:trPr>
          <w:tblHeader/>
        </w:trPr>
        <w:tc>
          <w:tcPr>
            <w:tcW w:w="1990" w:type="dxa"/>
            <w:vAlign w:val="bottom"/>
          </w:tcPr>
          <w:p w14:paraId="188F4CE4" w14:textId="77777777" w:rsidR="00652F90" w:rsidRPr="004F1307" w:rsidRDefault="00652F90" w:rsidP="002474DA">
            <w:pPr>
              <w:spacing w:before="60" w:after="30" w:line="276" w:lineRule="auto"/>
              <w:ind w:left="101" w:right="-72" w:hanging="187"/>
              <w:rPr>
                <w:rFonts w:ascii="Arial" w:eastAsia="Arial" w:hAnsi="Arial" w:cs="Arial"/>
                <w:b/>
                <w:bCs/>
                <w:sz w:val="16"/>
                <w:szCs w:val="16"/>
                <w:highlight w:val="yellow"/>
                <w:lang w:eastAsia="en-GB"/>
              </w:rPr>
            </w:pPr>
          </w:p>
        </w:tc>
        <w:tc>
          <w:tcPr>
            <w:tcW w:w="7461" w:type="dxa"/>
            <w:gridSpan w:val="6"/>
            <w:tcBorders>
              <w:top w:val="nil"/>
              <w:left w:val="nil"/>
              <w:right w:val="nil"/>
            </w:tcBorders>
            <w:vAlign w:val="bottom"/>
            <w:hideMark/>
          </w:tcPr>
          <w:p w14:paraId="4C859880" w14:textId="111380D9" w:rsidR="00652F90" w:rsidRPr="00553CE3" w:rsidRDefault="00652F90" w:rsidP="002474DA">
            <w:pPr>
              <w:spacing w:before="60" w:after="30" w:line="276" w:lineRule="auto"/>
              <w:jc w:val="right"/>
              <w:rPr>
                <w:rFonts w:ascii="Arial" w:eastAsia="Arial" w:hAnsi="Arial" w:cs="Arial"/>
                <w:sz w:val="16"/>
                <w:szCs w:val="16"/>
                <w:lang w:eastAsia="en-GB"/>
              </w:rPr>
            </w:pPr>
            <w:r w:rsidRPr="00553CE3">
              <w:rPr>
                <w:rFonts w:ascii="Arial" w:eastAsia="Arial" w:hAnsi="Arial" w:cs="Arial"/>
                <w:sz w:val="16"/>
                <w:szCs w:val="16"/>
                <w:cs/>
                <w:lang w:eastAsia="en-GB"/>
              </w:rPr>
              <w:t>(</w:t>
            </w:r>
            <w:r w:rsidRPr="00553CE3">
              <w:rPr>
                <w:rFonts w:ascii="Arial" w:eastAsia="Arial" w:hAnsi="Arial" w:cs="Arial"/>
                <w:sz w:val="16"/>
                <w:szCs w:val="16"/>
                <w:lang w:eastAsia="en-GB"/>
              </w:rPr>
              <w:t>Unit</w:t>
            </w:r>
            <w:r w:rsidRPr="00553CE3">
              <w:rPr>
                <w:rFonts w:ascii="Arial" w:eastAsia="Arial" w:hAnsi="Arial" w:cs="Arial"/>
                <w:sz w:val="16"/>
                <w:szCs w:val="16"/>
                <w:cs/>
                <w:lang w:eastAsia="en-GB"/>
              </w:rPr>
              <w:t xml:space="preserve"> </w:t>
            </w:r>
            <w:r w:rsidRPr="00553CE3">
              <w:rPr>
                <w:rFonts w:ascii="Arial" w:eastAsia="Arial" w:hAnsi="Arial" w:cs="Arial"/>
                <w:sz w:val="16"/>
                <w:szCs w:val="16"/>
                <w:lang w:eastAsia="en-GB"/>
              </w:rPr>
              <w:t xml:space="preserve">: </w:t>
            </w:r>
            <w:r w:rsidR="00AB267D" w:rsidRPr="00553CE3">
              <w:rPr>
                <w:rFonts w:ascii="Arial" w:eastAsia="Arial" w:hAnsi="Arial" w:cs="Arial"/>
                <w:sz w:val="16"/>
                <w:szCs w:val="16"/>
                <w:lang w:eastAsia="en-GB"/>
              </w:rPr>
              <w:t>Baht</w:t>
            </w:r>
            <w:r w:rsidRPr="00553CE3">
              <w:rPr>
                <w:rFonts w:ascii="Arial" w:eastAsia="Arial" w:hAnsi="Arial" w:cs="Arial"/>
                <w:sz w:val="16"/>
                <w:szCs w:val="16"/>
                <w:cs/>
                <w:lang w:eastAsia="en-GB"/>
              </w:rPr>
              <w:t>)</w:t>
            </w:r>
          </w:p>
        </w:tc>
      </w:tr>
      <w:tr w:rsidR="00652F90" w:rsidRPr="004F1307" w14:paraId="7D759414" w14:textId="77777777" w:rsidTr="00A4679B">
        <w:trPr>
          <w:tblHeader/>
        </w:trPr>
        <w:tc>
          <w:tcPr>
            <w:tcW w:w="1990" w:type="dxa"/>
            <w:vAlign w:val="bottom"/>
          </w:tcPr>
          <w:p w14:paraId="54F7DC0D" w14:textId="77777777" w:rsidR="00652F90" w:rsidRPr="00553CE3" w:rsidRDefault="00652F90" w:rsidP="002474DA">
            <w:pPr>
              <w:spacing w:before="60" w:after="30" w:line="276" w:lineRule="auto"/>
              <w:ind w:left="101" w:right="-72" w:hanging="187"/>
              <w:rPr>
                <w:rFonts w:ascii="Arial" w:eastAsia="Arial" w:hAnsi="Arial" w:cs="Arial"/>
                <w:b/>
                <w:bCs/>
                <w:sz w:val="16"/>
                <w:szCs w:val="16"/>
                <w:lang w:eastAsia="en-GB"/>
              </w:rPr>
            </w:pPr>
          </w:p>
        </w:tc>
        <w:tc>
          <w:tcPr>
            <w:tcW w:w="7461" w:type="dxa"/>
            <w:gridSpan w:val="6"/>
            <w:tcBorders>
              <w:top w:val="nil"/>
              <w:left w:val="nil"/>
              <w:right w:val="nil"/>
            </w:tcBorders>
            <w:vAlign w:val="bottom"/>
          </w:tcPr>
          <w:p w14:paraId="43C1D0D7" w14:textId="4DDA6ECA" w:rsidR="00652F90" w:rsidRPr="00553CE3" w:rsidRDefault="00652F90" w:rsidP="002474DA">
            <w:pPr>
              <w:pBdr>
                <w:bottom w:val="single" w:sz="4" w:space="1" w:color="auto"/>
              </w:pBdr>
              <w:spacing w:before="60" w:after="30" w:line="276" w:lineRule="auto"/>
              <w:jc w:val="center"/>
              <w:rPr>
                <w:rFonts w:ascii="Arial" w:eastAsia="Arial" w:hAnsi="Arial" w:cs="Arial"/>
                <w:sz w:val="16"/>
                <w:szCs w:val="16"/>
                <w:cs/>
                <w:lang w:eastAsia="en-GB"/>
              </w:rPr>
            </w:pPr>
            <w:r w:rsidRPr="00553CE3">
              <w:rPr>
                <w:rFonts w:ascii="Arial" w:eastAsia="Arial" w:hAnsi="Arial" w:cs="Arial"/>
                <w:sz w:val="16"/>
                <w:szCs w:val="16"/>
                <w:lang w:eastAsia="en-GB"/>
              </w:rPr>
              <w:t>Separated F/S</w:t>
            </w:r>
          </w:p>
        </w:tc>
      </w:tr>
      <w:tr w:rsidR="00652F90" w:rsidRPr="004F1307" w14:paraId="212F5FFF" w14:textId="77777777" w:rsidTr="00A4679B">
        <w:trPr>
          <w:tblHeader/>
        </w:trPr>
        <w:tc>
          <w:tcPr>
            <w:tcW w:w="1990" w:type="dxa"/>
            <w:vAlign w:val="bottom"/>
          </w:tcPr>
          <w:p w14:paraId="22BECA83" w14:textId="77777777" w:rsidR="00652F90" w:rsidRPr="00553CE3" w:rsidRDefault="00652F90" w:rsidP="002474DA">
            <w:pPr>
              <w:spacing w:before="60" w:after="30" w:line="276" w:lineRule="auto"/>
              <w:ind w:left="101" w:right="-72" w:hanging="187"/>
              <w:rPr>
                <w:rFonts w:ascii="Arial" w:eastAsia="Arial" w:hAnsi="Arial" w:cs="Arial"/>
                <w:b/>
                <w:bCs/>
                <w:sz w:val="16"/>
                <w:szCs w:val="16"/>
                <w:lang w:eastAsia="en-GB"/>
              </w:rPr>
            </w:pPr>
          </w:p>
        </w:tc>
        <w:tc>
          <w:tcPr>
            <w:tcW w:w="1276" w:type="dxa"/>
            <w:tcBorders>
              <w:left w:val="nil"/>
              <w:right w:val="nil"/>
            </w:tcBorders>
            <w:vAlign w:val="bottom"/>
            <w:hideMark/>
          </w:tcPr>
          <w:p w14:paraId="0C6BD830" w14:textId="3E5014B7" w:rsidR="00652F90" w:rsidRPr="00553CE3" w:rsidRDefault="0043614D" w:rsidP="002474DA">
            <w:pPr>
              <w:pBdr>
                <w:bottom w:val="single" w:sz="4" w:space="1" w:color="auto"/>
              </w:pBdr>
              <w:spacing w:before="60" w:after="30" w:line="276" w:lineRule="auto"/>
              <w:ind w:right="-21"/>
              <w:jc w:val="center"/>
              <w:rPr>
                <w:rFonts w:ascii="Arial" w:eastAsia="Arial" w:hAnsi="Arial" w:cs="Arial"/>
                <w:sz w:val="16"/>
                <w:szCs w:val="16"/>
                <w:lang w:eastAsia="en-GB"/>
              </w:rPr>
            </w:pPr>
            <w:r>
              <w:rPr>
                <w:rFonts w:ascii="Arial" w:eastAsia="Arial" w:hAnsi="Arial" w:cs="Arial"/>
                <w:sz w:val="16"/>
                <w:szCs w:val="16"/>
                <w:lang w:eastAsia="en-GB"/>
              </w:rPr>
              <w:t>Undue</w:t>
            </w:r>
          </w:p>
        </w:tc>
        <w:tc>
          <w:tcPr>
            <w:tcW w:w="1219" w:type="dxa"/>
            <w:tcBorders>
              <w:left w:val="nil"/>
              <w:right w:val="nil"/>
            </w:tcBorders>
            <w:vAlign w:val="bottom"/>
            <w:hideMark/>
          </w:tcPr>
          <w:p w14:paraId="20515FB0"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553CE3">
              <w:rPr>
                <w:rFonts w:ascii="Arial" w:eastAsia="Arial" w:hAnsi="Arial" w:cs="Arial"/>
                <w:sz w:val="16"/>
                <w:szCs w:val="16"/>
                <w:lang w:eastAsia="en-GB"/>
              </w:rPr>
              <w:t>Up to</w:t>
            </w:r>
          </w:p>
          <w:p w14:paraId="6CD0A9E4"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553CE3">
              <w:rPr>
                <w:rFonts w:ascii="Arial" w:eastAsia="Arial" w:hAnsi="Arial" w:cs="Arial"/>
                <w:sz w:val="16"/>
                <w:szCs w:val="16"/>
                <w:lang w:val="en-GB" w:eastAsia="en-GB"/>
              </w:rPr>
              <w:t>3</w:t>
            </w:r>
            <w:r w:rsidRPr="00553CE3">
              <w:rPr>
                <w:rFonts w:ascii="Arial" w:eastAsia="Arial" w:hAnsi="Arial" w:cs="Arial"/>
                <w:sz w:val="16"/>
                <w:szCs w:val="16"/>
                <w:lang w:eastAsia="en-GB"/>
              </w:rPr>
              <w:t xml:space="preserve"> months</w:t>
            </w:r>
          </w:p>
        </w:tc>
        <w:tc>
          <w:tcPr>
            <w:tcW w:w="1134" w:type="dxa"/>
            <w:tcBorders>
              <w:left w:val="nil"/>
              <w:right w:val="nil"/>
            </w:tcBorders>
            <w:vAlign w:val="bottom"/>
            <w:hideMark/>
          </w:tcPr>
          <w:p w14:paraId="1C12908F"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553CE3">
              <w:rPr>
                <w:rFonts w:ascii="Arial" w:eastAsia="Arial" w:hAnsi="Arial" w:cs="Arial"/>
                <w:sz w:val="16"/>
                <w:szCs w:val="16"/>
                <w:lang w:val="en-GB" w:eastAsia="en-GB"/>
              </w:rPr>
              <w:t>3</w:t>
            </w:r>
            <w:r w:rsidRPr="00553CE3">
              <w:rPr>
                <w:rFonts w:ascii="Arial" w:eastAsia="Arial" w:hAnsi="Arial" w:cs="Arial"/>
                <w:sz w:val="16"/>
                <w:szCs w:val="16"/>
                <w:lang w:eastAsia="en-GB"/>
              </w:rPr>
              <w:t xml:space="preserve"> - </w:t>
            </w:r>
            <w:r w:rsidRPr="00553CE3">
              <w:rPr>
                <w:rFonts w:ascii="Arial" w:eastAsia="Arial" w:hAnsi="Arial" w:cs="Arial"/>
                <w:sz w:val="16"/>
                <w:szCs w:val="16"/>
                <w:lang w:val="en-GB" w:eastAsia="en-GB"/>
              </w:rPr>
              <w:t>6</w:t>
            </w:r>
            <w:r w:rsidRPr="00553CE3">
              <w:rPr>
                <w:rFonts w:ascii="Arial" w:eastAsia="Arial" w:hAnsi="Arial" w:cs="Arial"/>
                <w:sz w:val="16"/>
                <w:szCs w:val="16"/>
                <w:lang w:eastAsia="en-GB"/>
              </w:rPr>
              <w:t xml:space="preserve"> </w:t>
            </w:r>
            <w:r w:rsidRPr="00553CE3">
              <w:rPr>
                <w:rFonts w:ascii="Arial" w:eastAsia="Arial" w:hAnsi="Arial" w:cs="Arial"/>
                <w:sz w:val="16"/>
                <w:szCs w:val="16"/>
                <w:cs/>
                <w:lang w:eastAsia="en-GB"/>
              </w:rPr>
              <w:br/>
            </w:r>
            <w:r w:rsidRPr="00553CE3">
              <w:rPr>
                <w:rFonts w:ascii="Arial" w:eastAsia="Arial" w:hAnsi="Arial" w:cs="Arial"/>
                <w:sz w:val="16"/>
                <w:szCs w:val="16"/>
                <w:lang w:eastAsia="en-GB"/>
              </w:rPr>
              <w:t>months</w:t>
            </w:r>
          </w:p>
        </w:tc>
        <w:tc>
          <w:tcPr>
            <w:tcW w:w="1230" w:type="dxa"/>
            <w:tcBorders>
              <w:left w:val="nil"/>
              <w:right w:val="nil"/>
            </w:tcBorders>
            <w:vAlign w:val="bottom"/>
            <w:hideMark/>
          </w:tcPr>
          <w:p w14:paraId="0F4073D3"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553CE3">
              <w:rPr>
                <w:rFonts w:ascii="Arial" w:eastAsia="Arial" w:hAnsi="Arial" w:cs="Arial"/>
                <w:sz w:val="16"/>
                <w:szCs w:val="16"/>
                <w:lang w:val="en-GB" w:eastAsia="en-GB"/>
              </w:rPr>
              <w:t>6</w:t>
            </w:r>
            <w:r w:rsidRPr="00553CE3">
              <w:rPr>
                <w:rFonts w:ascii="Arial" w:eastAsia="Arial" w:hAnsi="Arial" w:cs="Arial"/>
                <w:sz w:val="16"/>
                <w:szCs w:val="16"/>
                <w:lang w:eastAsia="en-GB"/>
              </w:rPr>
              <w:t xml:space="preserve"> - </w:t>
            </w:r>
            <w:r w:rsidRPr="00553CE3">
              <w:rPr>
                <w:rFonts w:ascii="Arial" w:eastAsia="Arial" w:hAnsi="Arial" w:cs="Arial"/>
                <w:sz w:val="16"/>
                <w:szCs w:val="16"/>
                <w:lang w:val="en-GB" w:eastAsia="en-GB"/>
              </w:rPr>
              <w:t>12</w:t>
            </w:r>
            <w:r w:rsidRPr="00553CE3">
              <w:rPr>
                <w:rFonts w:ascii="Arial" w:eastAsia="Arial" w:hAnsi="Arial" w:cs="Arial"/>
                <w:sz w:val="16"/>
                <w:szCs w:val="16"/>
                <w:lang w:eastAsia="en-GB"/>
              </w:rPr>
              <w:t xml:space="preserve"> </w:t>
            </w:r>
            <w:r w:rsidRPr="00553CE3">
              <w:rPr>
                <w:rFonts w:ascii="Arial" w:eastAsia="Arial" w:hAnsi="Arial" w:cs="Arial"/>
                <w:sz w:val="16"/>
                <w:szCs w:val="16"/>
                <w:cs/>
                <w:lang w:eastAsia="en-GB"/>
              </w:rPr>
              <w:br/>
            </w:r>
            <w:r w:rsidRPr="00553CE3">
              <w:rPr>
                <w:rFonts w:ascii="Arial" w:eastAsia="Arial" w:hAnsi="Arial" w:cs="Arial"/>
                <w:sz w:val="16"/>
                <w:szCs w:val="16"/>
                <w:lang w:eastAsia="en-GB"/>
              </w:rPr>
              <w:t xml:space="preserve">months </w:t>
            </w:r>
          </w:p>
        </w:tc>
        <w:tc>
          <w:tcPr>
            <w:tcW w:w="1275" w:type="dxa"/>
            <w:tcBorders>
              <w:left w:val="nil"/>
              <w:right w:val="nil"/>
            </w:tcBorders>
            <w:hideMark/>
          </w:tcPr>
          <w:p w14:paraId="36A83022"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553CE3">
              <w:rPr>
                <w:rFonts w:ascii="Arial" w:eastAsia="Arial" w:hAnsi="Arial" w:cs="Arial"/>
                <w:sz w:val="16"/>
                <w:szCs w:val="16"/>
                <w:lang w:eastAsia="en-GB"/>
              </w:rPr>
              <w:t>over</w:t>
            </w:r>
          </w:p>
          <w:p w14:paraId="6D4B50F4"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553CE3">
              <w:rPr>
                <w:rFonts w:ascii="Arial" w:eastAsia="Arial" w:hAnsi="Arial" w:cs="Arial"/>
                <w:sz w:val="16"/>
                <w:szCs w:val="16"/>
                <w:lang w:val="en-GB" w:eastAsia="en-GB"/>
              </w:rPr>
              <w:t>12</w:t>
            </w:r>
            <w:r w:rsidRPr="00553CE3">
              <w:rPr>
                <w:rFonts w:ascii="Arial" w:eastAsia="Arial" w:hAnsi="Arial" w:cs="Arial"/>
                <w:sz w:val="16"/>
                <w:szCs w:val="16"/>
                <w:lang w:eastAsia="en-GB"/>
              </w:rPr>
              <w:t xml:space="preserve"> months</w:t>
            </w:r>
          </w:p>
        </w:tc>
        <w:tc>
          <w:tcPr>
            <w:tcW w:w="1327" w:type="dxa"/>
            <w:tcBorders>
              <w:left w:val="nil"/>
              <w:right w:val="nil"/>
            </w:tcBorders>
            <w:vAlign w:val="bottom"/>
            <w:hideMark/>
          </w:tcPr>
          <w:p w14:paraId="7D6DA137"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p>
          <w:p w14:paraId="71CEAF7E" w14:textId="77777777" w:rsidR="00652F90" w:rsidRPr="00553CE3" w:rsidRDefault="00652F90" w:rsidP="002474DA">
            <w:pPr>
              <w:pBdr>
                <w:bottom w:val="single" w:sz="4" w:space="1" w:color="auto"/>
              </w:pBdr>
              <w:spacing w:before="60" w:after="30" w:line="276" w:lineRule="auto"/>
              <w:ind w:right="-21"/>
              <w:jc w:val="center"/>
              <w:rPr>
                <w:rFonts w:ascii="Arial" w:eastAsia="Arial" w:hAnsi="Arial" w:cs="Arial"/>
                <w:sz w:val="16"/>
                <w:szCs w:val="16"/>
                <w:lang w:eastAsia="en-GB"/>
              </w:rPr>
            </w:pPr>
            <w:r w:rsidRPr="00553CE3">
              <w:rPr>
                <w:rFonts w:ascii="Arial" w:eastAsia="Arial" w:hAnsi="Arial" w:cs="Arial"/>
                <w:sz w:val="16"/>
                <w:szCs w:val="16"/>
                <w:lang w:eastAsia="en-GB"/>
              </w:rPr>
              <w:t>Total</w:t>
            </w:r>
          </w:p>
        </w:tc>
      </w:tr>
      <w:tr w:rsidR="00652F90" w:rsidRPr="004F1307" w14:paraId="7495728C" w14:textId="77777777" w:rsidTr="00A4679B">
        <w:trPr>
          <w:trHeight w:val="70"/>
        </w:trPr>
        <w:tc>
          <w:tcPr>
            <w:tcW w:w="1990" w:type="dxa"/>
            <w:vAlign w:val="bottom"/>
          </w:tcPr>
          <w:p w14:paraId="318290C8" w14:textId="77777777" w:rsidR="00652F90" w:rsidRPr="00553CE3" w:rsidRDefault="00652F90" w:rsidP="002474DA">
            <w:pPr>
              <w:spacing w:before="60" w:after="30" w:line="276" w:lineRule="auto"/>
              <w:ind w:left="101" w:right="-72" w:hanging="187"/>
              <w:rPr>
                <w:rFonts w:ascii="Arial" w:eastAsia="Arial" w:hAnsi="Arial" w:cs="Arial"/>
                <w:sz w:val="16"/>
                <w:szCs w:val="16"/>
                <w:lang w:eastAsia="en-GB"/>
              </w:rPr>
            </w:pPr>
          </w:p>
        </w:tc>
        <w:tc>
          <w:tcPr>
            <w:tcW w:w="1276" w:type="dxa"/>
            <w:tcBorders>
              <w:left w:val="nil"/>
              <w:bottom w:val="nil"/>
              <w:right w:val="nil"/>
            </w:tcBorders>
            <w:vAlign w:val="bottom"/>
          </w:tcPr>
          <w:p w14:paraId="78F905A5" w14:textId="77777777" w:rsidR="00652F90" w:rsidRPr="00553CE3" w:rsidRDefault="00652F90" w:rsidP="002474DA">
            <w:pPr>
              <w:spacing w:before="60" w:after="30" w:line="276" w:lineRule="auto"/>
              <w:ind w:right="-72"/>
              <w:rPr>
                <w:rFonts w:ascii="Arial" w:eastAsia="Arial" w:hAnsi="Arial" w:cs="Arial"/>
                <w:sz w:val="16"/>
                <w:szCs w:val="16"/>
                <w:lang w:eastAsia="en-GB"/>
              </w:rPr>
            </w:pPr>
          </w:p>
        </w:tc>
        <w:tc>
          <w:tcPr>
            <w:tcW w:w="1219" w:type="dxa"/>
            <w:tcBorders>
              <w:left w:val="nil"/>
              <w:bottom w:val="nil"/>
              <w:right w:val="nil"/>
            </w:tcBorders>
            <w:vAlign w:val="bottom"/>
          </w:tcPr>
          <w:p w14:paraId="045A859A" w14:textId="77777777" w:rsidR="00652F90" w:rsidRPr="00553CE3" w:rsidRDefault="00652F90" w:rsidP="002474DA">
            <w:pPr>
              <w:spacing w:before="60" w:after="30" w:line="276" w:lineRule="auto"/>
              <w:ind w:right="-72"/>
              <w:jc w:val="right"/>
              <w:rPr>
                <w:rFonts w:ascii="Arial" w:eastAsia="Arial" w:hAnsi="Arial" w:cs="Arial"/>
                <w:sz w:val="16"/>
                <w:szCs w:val="16"/>
                <w:lang w:eastAsia="en-GB"/>
              </w:rPr>
            </w:pPr>
          </w:p>
        </w:tc>
        <w:tc>
          <w:tcPr>
            <w:tcW w:w="1134" w:type="dxa"/>
            <w:tcBorders>
              <w:left w:val="nil"/>
              <w:bottom w:val="nil"/>
              <w:right w:val="nil"/>
            </w:tcBorders>
            <w:vAlign w:val="bottom"/>
          </w:tcPr>
          <w:p w14:paraId="1FC425C3" w14:textId="77777777" w:rsidR="00652F90" w:rsidRPr="00553CE3" w:rsidRDefault="00652F90" w:rsidP="002474DA">
            <w:pPr>
              <w:spacing w:before="60" w:after="30" w:line="276" w:lineRule="auto"/>
              <w:ind w:right="-72"/>
              <w:jc w:val="right"/>
              <w:rPr>
                <w:rFonts w:ascii="Arial" w:eastAsia="Arial" w:hAnsi="Arial" w:cs="Arial"/>
                <w:sz w:val="16"/>
                <w:szCs w:val="16"/>
                <w:lang w:eastAsia="en-GB"/>
              </w:rPr>
            </w:pPr>
          </w:p>
        </w:tc>
        <w:tc>
          <w:tcPr>
            <w:tcW w:w="1230" w:type="dxa"/>
            <w:tcBorders>
              <w:left w:val="nil"/>
              <w:bottom w:val="nil"/>
              <w:right w:val="nil"/>
            </w:tcBorders>
            <w:vAlign w:val="bottom"/>
          </w:tcPr>
          <w:p w14:paraId="42E961E3" w14:textId="77777777" w:rsidR="00652F90" w:rsidRPr="00553CE3" w:rsidRDefault="00652F90" w:rsidP="002474DA">
            <w:pPr>
              <w:spacing w:before="60" w:after="30" w:line="276" w:lineRule="auto"/>
              <w:ind w:right="-72"/>
              <w:jc w:val="right"/>
              <w:rPr>
                <w:rFonts w:ascii="Arial" w:eastAsia="Arial" w:hAnsi="Arial" w:cs="Arial"/>
                <w:sz w:val="16"/>
                <w:szCs w:val="16"/>
                <w:lang w:eastAsia="en-GB"/>
              </w:rPr>
            </w:pPr>
          </w:p>
        </w:tc>
        <w:tc>
          <w:tcPr>
            <w:tcW w:w="1275" w:type="dxa"/>
            <w:tcBorders>
              <w:left w:val="nil"/>
              <w:bottom w:val="nil"/>
              <w:right w:val="nil"/>
            </w:tcBorders>
            <w:vAlign w:val="bottom"/>
          </w:tcPr>
          <w:p w14:paraId="0E5D1636" w14:textId="77777777" w:rsidR="00652F90" w:rsidRPr="00553CE3" w:rsidRDefault="00652F90" w:rsidP="002474DA">
            <w:pPr>
              <w:spacing w:before="60" w:after="30" w:line="276" w:lineRule="auto"/>
              <w:ind w:right="-72"/>
              <w:jc w:val="right"/>
              <w:rPr>
                <w:rFonts w:ascii="Arial" w:eastAsia="Arial" w:hAnsi="Arial" w:cs="Arial"/>
                <w:sz w:val="16"/>
                <w:szCs w:val="16"/>
                <w:lang w:eastAsia="en-GB"/>
              </w:rPr>
            </w:pPr>
          </w:p>
        </w:tc>
        <w:tc>
          <w:tcPr>
            <w:tcW w:w="1327" w:type="dxa"/>
            <w:tcBorders>
              <w:left w:val="nil"/>
              <w:bottom w:val="nil"/>
              <w:right w:val="nil"/>
            </w:tcBorders>
          </w:tcPr>
          <w:p w14:paraId="2429D9CE" w14:textId="77777777" w:rsidR="00652F90" w:rsidRPr="00553CE3" w:rsidRDefault="00652F90" w:rsidP="002474DA">
            <w:pPr>
              <w:spacing w:before="60" w:after="30" w:line="276" w:lineRule="auto"/>
              <w:ind w:right="-72"/>
              <w:jc w:val="right"/>
              <w:rPr>
                <w:rFonts w:ascii="Arial" w:eastAsia="Arial" w:hAnsi="Arial" w:cs="Arial"/>
                <w:sz w:val="16"/>
                <w:szCs w:val="16"/>
                <w:lang w:eastAsia="en-GB"/>
              </w:rPr>
            </w:pPr>
          </w:p>
        </w:tc>
      </w:tr>
      <w:tr w:rsidR="00652F90" w:rsidRPr="004F1307" w14:paraId="3DAF7205" w14:textId="77777777" w:rsidTr="00A4679B">
        <w:tc>
          <w:tcPr>
            <w:tcW w:w="3266" w:type="dxa"/>
            <w:gridSpan w:val="2"/>
            <w:vAlign w:val="bottom"/>
          </w:tcPr>
          <w:p w14:paraId="6E5AC649" w14:textId="0382E7ED" w:rsidR="00652F90" w:rsidRPr="00553CE3" w:rsidRDefault="001F54AE" w:rsidP="001F54AE">
            <w:pPr>
              <w:spacing w:before="60" w:after="30" w:line="276" w:lineRule="auto"/>
              <w:ind w:right="-12"/>
              <w:rPr>
                <w:rFonts w:ascii="Arial" w:eastAsia="Arial" w:hAnsi="Arial" w:cs="Arial"/>
                <w:sz w:val="16"/>
                <w:szCs w:val="16"/>
                <w:lang w:eastAsia="en-GB"/>
              </w:rPr>
            </w:pPr>
            <w:r w:rsidRPr="00553CE3">
              <w:rPr>
                <w:rFonts w:ascii="Arial" w:eastAsia="Arial" w:hAnsi="Arial" w:cs="Arial"/>
                <w:b/>
                <w:bCs/>
                <w:sz w:val="16"/>
                <w:szCs w:val="16"/>
                <w:lang w:eastAsia="en-GB"/>
              </w:rPr>
              <w:t>As at 31 December 202</w:t>
            </w:r>
            <w:r w:rsidR="004A2037" w:rsidRPr="00553CE3">
              <w:rPr>
                <w:rFonts w:ascii="Arial" w:eastAsia="Arial" w:hAnsi="Arial" w:cs="Arial"/>
                <w:b/>
                <w:bCs/>
                <w:sz w:val="16"/>
                <w:szCs w:val="16"/>
                <w:lang w:eastAsia="en-GB"/>
              </w:rPr>
              <w:t>5</w:t>
            </w:r>
          </w:p>
        </w:tc>
        <w:tc>
          <w:tcPr>
            <w:tcW w:w="1219" w:type="dxa"/>
            <w:vAlign w:val="bottom"/>
          </w:tcPr>
          <w:p w14:paraId="2B75BE94"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134" w:type="dxa"/>
            <w:vAlign w:val="bottom"/>
          </w:tcPr>
          <w:p w14:paraId="5F1D0882"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230" w:type="dxa"/>
            <w:vAlign w:val="bottom"/>
          </w:tcPr>
          <w:p w14:paraId="77DC4DC6"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275" w:type="dxa"/>
            <w:vAlign w:val="bottom"/>
          </w:tcPr>
          <w:p w14:paraId="59A08A02"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327" w:type="dxa"/>
            <w:vAlign w:val="bottom"/>
          </w:tcPr>
          <w:p w14:paraId="7EDB49E9"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r>
      <w:tr w:rsidR="00652F90" w:rsidRPr="004F1307" w14:paraId="32571367" w14:textId="77777777" w:rsidTr="00A4679B">
        <w:tc>
          <w:tcPr>
            <w:tcW w:w="1990" w:type="dxa"/>
            <w:vAlign w:val="bottom"/>
            <w:hideMark/>
          </w:tcPr>
          <w:p w14:paraId="0EB605C2" w14:textId="77777777" w:rsidR="00652F90" w:rsidRPr="00553CE3" w:rsidRDefault="00652F90" w:rsidP="002474DA">
            <w:pPr>
              <w:spacing w:before="60" w:after="30" w:line="276" w:lineRule="auto"/>
              <w:ind w:left="101" w:right="-72" w:hanging="187"/>
              <w:rPr>
                <w:rFonts w:ascii="Arial" w:eastAsia="Arial" w:hAnsi="Arial" w:cs="Arial"/>
                <w:sz w:val="16"/>
                <w:szCs w:val="16"/>
                <w:lang w:eastAsia="en-GB"/>
              </w:rPr>
            </w:pPr>
            <w:r w:rsidRPr="00553CE3">
              <w:rPr>
                <w:rFonts w:ascii="Arial" w:eastAsia="Arial" w:hAnsi="Arial" w:cs="Arial"/>
                <w:sz w:val="16"/>
                <w:szCs w:val="16"/>
                <w:lang w:eastAsia="en-GB"/>
              </w:rPr>
              <w:t>Gross carrying amount</w:t>
            </w:r>
          </w:p>
        </w:tc>
        <w:tc>
          <w:tcPr>
            <w:tcW w:w="1276" w:type="dxa"/>
            <w:vAlign w:val="bottom"/>
          </w:tcPr>
          <w:p w14:paraId="78079214"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219" w:type="dxa"/>
            <w:vAlign w:val="bottom"/>
          </w:tcPr>
          <w:p w14:paraId="557C08B8"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134" w:type="dxa"/>
            <w:vAlign w:val="bottom"/>
          </w:tcPr>
          <w:p w14:paraId="126753A3"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230" w:type="dxa"/>
            <w:vAlign w:val="bottom"/>
          </w:tcPr>
          <w:p w14:paraId="2100510F"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275" w:type="dxa"/>
            <w:vAlign w:val="bottom"/>
          </w:tcPr>
          <w:p w14:paraId="243272CF"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c>
          <w:tcPr>
            <w:tcW w:w="1327" w:type="dxa"/>
            <w:vAlign w:val="bottom"/>
          </w:tcPr>
          <w:p w14:paraId="3E6B382E" w14:textId="77777777" w:rsidR="00652F90" w:rsidRPr="00553CE3" w:rsidRDefault="00652F90" w:rsidP="002474DA">
            <w:pPr>
              <w:spacing w:before="60" w:after="30" w:line="276" w:lineRule="auto"/>
              <w:ind w:right="-12"/>
              <w:jc w:val="right"/>
              <w:rPr>
                <w:rFonts w:ascii="Arial" w:eastAsia="Arial" w:hAnsi="Arial" w:cs="Arial"/>
                <w:sz w:val="16"/>
                <w:szCs w:val="16"/>
                <w:lang w:eastAsia="en-GB"/>
              </w:rPr>
            </w:pPr>
          </w:p>
        </w:tc>
      </w:tr>
      <w:tr w:rsidR="00652F90" w:rsidRPr="004F1307" w14:paraId="29559DEB" w14:textId="77777777" w:rsidTr="00A4679B">
        <w:tc>
          <w:tcPr>
            <w:tcW w:w="1990" w:type="dxa"/>
            <w:vAlign w:val="bottom"/>
            <w:hideMark/>
          </w:tcPr>
          <w:p w14:paraId="51903653" w14:textId="0805A712" w:rsidR="00652F90" w:rsidRPr="00553CE3" w:rsidRDefault="00652F90" w:rsidP="002474DA">
            <w:pPr>
              <w:spacing w:before="60" w:after="30" w:line="276" w:lineRule="auto"/>
              <w:ind w:left="228" w:right="-72" w:hanging="187"/>
              <w:rPr>
                <w:rFonts w:ascii="Arial" w:eastAsia="Arial" w:hAnsi="Arial" w:cs="Arial"/>
                <w:sz w:val="16"/>
                <w:szCs w:val="16"/>
                <w:lang w:eastAsia="en-GB"/>
              </w:rPr>
            </w:pPr>
            <w:r w:rsidRPr="00553CE3">
              <w:rPr>
                <w:rFonts w:ascii="Arial" w:eastAsia="Arial" w:hAnsi="Arial" w:cs="Arial"/>
                <w:sz w:val="16"/>
                <w:szCs w:val="16"/>
                <w:cs/>
                <w:lang w:eastAsia="en-GB"/>
              </w:rPr>
              <w:t xml:space="preserve">- </w:t>
            </w:r>
            <w:r w:rsidRPr="00553CE3">
              <w:rPr>
                <w:rFonts w:ascii="Arial" w:eastAsia="Arial" w:hAnsi="Arial" w:cs="Arial"/>
                <w:sz w:val="16"/>
                <w:szCs w:val="16"/>
                <w:lang w:eastAsia="en-GB"/>
              </w:rPr>
              <w:t xml:space="preserve"> Trade account </w:t>
            </w:r>
            <w:r w:rsidR="002474DA" w:rsidRPr="00553CE3">
              <w:rPr>
                <w:rFonts w:ascii="Arial" w:eastAsia="Arial" w:hAnsi="Arial" w:cs="Arial"/>
                <w:sz w:val="16"/>
                <w:szCs w:val="16"/>
                <w:lang w:eastAsia="en-GB"/>
              </w:rPr>
              <w:br/>
              <w:t xml:space="preserve">    </w:t>
            </w:r>
            <w:r w:rsidRPr="00553CE3">
              <w:rPr>
                <w:rFonts w:ascii="Arial" w:eastAsia="Arial" w:hAnsi="Arial" w:cs="Arial"/>
                <w:sz w:val="16"/>
                <w:szCs w:val="16"/>
                <w:lang w:eastAsia="en-GB"/>
              </w:rPr>
              <w:t>receivables</w:t>
            </w:r>
          </w:p>
        </w:tc>
        <w:tc>
          <w:tcPr>
            <w:tcW w:w="1276" w:type="dxa"/>
          </w:tcPr>
          <w:p w14:paraId="2480FB2D" w14:textId="2CD2A77B" w:rsidR="00652F90" w:rsidRPr="000A713D" w:rsidRDefault="00603D84" w:rsidP="00386AB3">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br/>
            </w:r>
            <w:r w:rsidR="000F7AF3" w:rsidRPr="004F465E">
              <w:rPr>
                <w:rFonts w:ascii="Arial" w:eastAsia="Arial" w:hAnsi="Arial" w:cs="Arial"/>
                <w:spacing w:val="-6"/>
                <w:sz w:val="16"/>
                <w:szCs w:val="16"/>
                <w:lang w:eastAsia="en-GB"/>
              </w:rPr>
              <w:t xml:space="preserve"> 301,021,857 </w:t>
            </w:r>
          </w:p>
        </w:tc>
        <w:tc>
          <w:tcPr>
            <w:tcW w:w="1219" w:type="dxa"/>
          </w:tcPr>
          <w:p w14:paraId="0330ABD8" w14:textId="286FE5AA" w:rsidR="00652F90" w:rsidRPr="000A713D" w:rsidRDefault="00603D84" w:rsidP="00731085">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br/>
            </w:r>
            <w:r w:rsidR="000F7AF3" w:rsidRPr="004F465E">
              <w:rPr>
                <w:rFonts w:ascii="Arial" w:eastAsia="Arial" w:hAnsi="Arial" w:cs="Arial"/>
                <w:spacing w:val="-6"/>
                <w:sz w:val="16"/>
                <w:szCs w:val="16"/>
                <w:lang w:eastAsia="en-GB"/>
              </w:rPr>
              <w:t xml:space="preserve"> 113,737,589 </w:t>
            </w:r>
          </w:p>
        </w:tc>
        <w:tc>
          <w:tcPr>
            <w:tcW w:w="1134" w:type="dxa"/>
          </w:tcPr>
          <w:p w14:paraId="7D3D1D4F" w14:textId="67CA6546" w:rsidR="00652F90" w:rsidRPr="000A713D" w:rsidRDefault="00603D84" w:rsidP="00731085">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br/>
            </w:r>
            <w:r w:rsidR="000F7AF3" w:rsidRPr="004F465E">
              <w:rPr>
                <w:rFonts w:ascii="Arial" w:eastAsia="Arial" w:hAnsi="Arial" w:cs="Arial"/>
                <w:spacing w:val="-6"/>
                <w:sz w:val="16"/>
                <w:szCs w:val="16"/>
                <w:lang w:eastAsia="en-GB"/>
              </w:rPr>
              <w:t xml:space="preserve"> 47,071,118 </w:t>
            </w:r>
          </w:p>
        </w:tc>
        <w:tc>
          <w:tcPr>
            <w:tcW w:w="1230" w:type="dxa"/>
          </w:tcPr>
          <w:p w14:paraId="2C9A6779" w14:textId="5A9C2950" w:rsidR="00652F90" w:rsidRPr="000A713D" w:rsidRDefault="000F7AF3" w:rsidP="00EB1E94">
            <w:pPr>
              <w:spacing w:before="60" w:after="30" w:line="276" w:lineRule="auto"/>
              <w:ind w:right="-21"/>
              <w:jc w:val="right"/>
              <w:rPr>
                <w:rFonts w:ascii="Arial" w:eastAsia="Arial" w:hAnsi="Arial" w:cs="Arial"/>
                <w:spacing w:val="-6"/>
                <w:sz w:val="16"/>
                <w:szCs w:val="16"/>
                <w:lang w:eastAsia="en-GB"/>
              </w:rPr>
            </w:pPr>
            <w:r w:rsidRPr="004F465E">
              <w:rPr>
                <w:rFonts w:ascii="Arial" w:eastAsia="Arial" w:hAnsi="Arial" w:cs="Arial"/>
                <w:spacing w:val="-6"/>
                <w:sz w:val="16"/>
                <w:szCs w:val="16"/>
                <w:lang w:eastAsia="en-GB"/>
              </w:rPr>
              <w:t xml:space="preserve"> </w:t>
            </w:r>
            <w:r w:rsidR="00603D84">
              <w:rPr>
                <w:rFonts w:ascii="Arial" w:eastAsia="Arial" w:hAnsi="Arial" w:cs="Arial"/>
                <w:spacing w:val="-6"/>
                <w:sz w:val="16"/>
                <w:szCs w:val="16"/>
                <w:lang w:eastAsia="en-GB"/>
              </w:rPr>
              <w:br/>
            </w:r>
            <w:r w:rsidR="000A713D" w:rsidRPr="000A713D">
              <w:rPr>
                <w:rFonts w:ascii="Arial" w:eastAsia="Arial" w:hAnsi="Arial" w:cs="Arial" w:hint="cs"/>
                <w:spacing w:val="-6"/>
                <w:sz w:val="16"/>
                <w:szCs w:val="16"/>
                <w:lang w:eastAsia="en-GB"/>
              </w:rPr>
              <w:t>100,</w:t>
            </w:r>
            <w:r w:rsidRPr="004F465E">
              <w:rPr>
                <w:rFonts w:ascii="Arial" w:eastAsia="Arial" w:hAnsi="Arial" w:cs="Arial"/>
                <w:spacing w:val="-6"/>
                <w:sz w:val="16"/>
                <w:szCs w:val="16"/>
                <w:lang w:eastAsia="en-GB"/>
              </w:rPr>
              <w:t>407,335</w:t>
            </w:r>
            <w:r w:rsidR="000A713D" w:rsidRPr="000A713D">
              <w:rPr>
                <w:rFonts w:ascii="Arial" w:eastAsia="Arial" w:hAnsi="Arial" w:cs="Arial" w:hint="cs"/>
                <w:spacing w:val="-6"/>
                <w:sz w:val="16"/>
                <w:szCs w:val="16"/>
                <w:lang w:eastAsia="en-GB"/>
              </w:rPr>
              <w:t xml:space="preserve"> </w:t>
            </w:r>
          </w:p>
        </w:tc>
        <w:tc>
          <w:tcPr>
            <w:tcW w:w="1275" w:type="dxa"/>
          </w:tcPr>
          <w:p w14:paraId="3A805C9B" w14:textId="33E9B7B5" w:rsidR="00652F90" w:rsidRPr="000A713D" w:rsidRDefault="00603D84" w:rsidP="00731085">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br/>
            </w:r>
            <w:r w:rsidR="000A713D" w:rsidRPr="000A713D">
              <w:rPr>
                <w:rFonts w:ascii="Arial" w:eastAsia="Arial" w:hAnsi="Arial" w:cs="Arial" w:hint="cs"/>
                <w:spacing w:val="-6"/>
                <w:sz w:val="16"/>
                <w:szCs w:val="16"/>
                <w:lang w:eastAsia="en-GB"/>
              </w:rPr>
              <w:t xml:space="preserve"> 425,868,792 </w:t>
            </w:r>
          </w:p>
        </w:tc>
        <w:tc>
          <w:tcPr>
            <w:tcW w:w="1327" w:type="dxa"/>
          </w:tcPr>
          <w:p w14:paraId="696D835E" w14:textId="283965D5" w:rsidR="00652F90" w:rsidRPr="000A713D" w:rsidRDefault="00603D84" w:rsidP="00731085">
            <w:pPr>
              <w:spacing w:before="60" w:after="30" w:line="276" w:lineRule="auto"/>
              <w:ind w:right="-21"/>
              <w:jc w:val="right"/>
              <w:rPr>
                <w:rFonts w:ascii="Arial" w:eastAsia="Arial" w:hAnsi="Arial" w:cs="Arial"/>
                <w:spacing w:val="-6"/>
                <w:sz w:val="16"/>
                <w:szCs w:val="16"/>
                <w:lang w:eastAsia="en-GB"/>
              </w:rPr>
            </w:pPr>
            <w:r>
              <w:rPr>
                <w:rFonts w:ascii="Arial" w:eastAsia="Arial" w:hAnsi="Arial" w:cs="Arial"/>
                <w:spacing w:val="-6"/>
                <w:sz w:val="16"/>
                <w:szCs w:val="16"/>
                <w:lang w:eastAsia="en-GB"/>
              </w:rPr>
              <w:br/>
            </w:r>
            <w:r w:rsidR="000F7AF3" w:rsidRPr="004F465E">
              <w:rPr>
                <w:rFonts w:ascii="Arial" w:eastAsia="Arial" w:hAnsi="Arial" w:cs="Arial"/>
                <w:spacing w:val="-6"/>
                <w:sz w:val="16"/>
                <w:szCs w:val="16"/>
                <w:lang w:eastAsia="en-GB"/>
              </w:rPr>
              <w:t xml:space="preserve"> 988,106,691 </w:t>
            </w:r>
          </w:p>
        </w:tc>
      </w:tr>
      <w:tr w:rsidR="00652F90" w:rsidRPr="004F1307" w14:paraId="46BCAF8B" w14:textId="77777777" w:rsidTr="00A4679B">
        <w:trPr>
          <w:trHeight w:val="186"/>
        </w:trPr>
        <w:tc>
          <w:tcPr>
            <w:tcW w:w="1990" w:type="dxa"/>
            <w:vAlign w:val="bottom"/>
            <w:hideMark/>
          </w:tcPr>
          <w:p w14:paraId="54980202" w14:textId="6072611D" w:rsidR="00652F90" w:rsidRPr="00553CE3" w:rsidRDefault="00652F90" w:rsidP="002474DA">
            <w:pPr>
              <w:pStyle w:val="ListParagraph"/>
              <w:spacing w:before="60" w:after="30" w:line="276" w:lineRule="auto"/>
              <w:ind w:left="228" w:right="-72" w:hanging="187"/>
              <w:rPr>
                <w:rFonts w:ascii="Arial" w:eastAsia="Arial" w:hAnsi="Arial" w:cs="Arial"/>
                <w:sz w:val="16"/>
                <w:szCs w:val="16"/>
                <w:lang w:val="en-US" w:eastAsia="en-GB"/>
              </w:rPr>
            </w:pPr>
            <w:r w:rsidRPr="00553CE3">
              <w:rPr>
                <w:rFonts w:ascii="Arial" w:eastAsia="Arial" w:hAnsi="Arial" w:cs="Arial"/>
                <w:sz w:val="16"/>
                <w:szCs w:val="16"/>
                <w:lang w:eastAsia="en-GB"/>
              </w:rPr>
              <w:t xml:space="preserve">- </w:t>
            </w:r>
            <w:r w:rsidR="002474DA" w:rsidRPr="00553CE3">
              <w:rPr>
                <w:rFonts w:ascii="Arial" w:eastAsia="Arial" w:hAnsi="Arial" w:cs="Arial"/>
                <w:sz w:val="16"/>
                <w:szCs w:val="16"/>
                <w:lang w:val="en-US" w:eastAsia="en-GB"/>
              </w:rPr>
              <w:t xml:space="preserve"> </w:t>
            </w:r>
            <w:r w:rsidRPr="00553CE3">
              <w:rPr>
                <w:rFonts w:ascii="Arial" w:eastAsia="Arial" w:hAnsi="Arial" w:cs="Arial"/>
                <w:sz w:val="16"/>
                <w:szCs w:val="16"/>
                <w:lang w:val="en-US" w:eastAsia="en-GB"/>
              </w:rPr>
              <w:t>Contract assets</w:t>
            </w:r>
          </w:p>
        </w:tc>
        <w:tc>
          <w:tcPr>
            <w:tcW w:w="1276" w:type="dxa"/>
            <w:tcBorders>
              <w:top w:val="nil"/>
              <w:left w:val="nil"/>
              <w:right w:val="nil"/>
            </w:tcBorders>
          </w:tcPr>
          <w:p w14:paraId="6691E50F" w14:textId="26C2EC1A" w:rsidR="00652F90" w:rsidRPr="000A713D" w:rsidRDefault="000A713D" w:rsidP="00AF2BAF">
            <w:pPr>
              <w:pBdr>
                <w:bottom w:val="single" w:sz="4" w:space="1" w:color="auto"/>
              </w:pBdr>
              <w:spacing w:before="60" w:after="30" w:line="276" w:lineRule="auto"/>
              <w:ind w:right="-21"/>
              <w:jc w:val="center"/>
              <w:rPr>
                <w:rFonts w:ascii="Arial" w:eastAsia="Arial" w:hAnsi="Arial" w:cs="Arial"/>
                <w:spacing w:val="-6"/>
                <w:sz w:val="16"/>
                <w:szCs w:val="16"/>
                <w:lang w:eastAsia="en-GB"/>
              </w:rPr>
            </w:pPr>
            <w:r w:rsidRPr="000A713D">
              <w:rPr>
                <w:rFonts w:ascii="Arial" w:eastAsia="Arial" w:hAnsi="Arial" w:cs="Arial"/>
                <w:spacing w:val="-6"/>
                <w:sz w:val="16"/>
                <w:szCs w:val="16"/>
                <w:lang w:eastAsia="en-GB"/>
              </w:rPr>
              <w:t xml:space="preserve">       </w:t>
            </w:r>
            <w:r w:rsidR="00553CE3" w:rsidRPr="00553CE3">
              <w:rPr>
                <w:rFonts w:ascii="Arial" w:eastAsia="Arial" w:hAnsi="Arial" w:cs="Arial"/>
                <w:spacing w:val="-6"/>
                <w:sz w:val="16"/>
                <w:szCs w:val="16"/>
                <w:lang w:eastAsia="en-GB"/>
              </w:rPr>
              <w:t xml:space="preserve">     </w:t>
            </w:r>
            <w:r w:rsidRPr="000A713D">
              <w:rPr>
                <w:rFonts w:ascii="Arial" w:eastAsia="Arial" w:hAnsi="Arial" w:cs="Arial"/>
                <w:spacing w:val="-6"/>
                <w:sz w:val="16"/>
                <w:szCs w:val="16"/>
                <w:cs/>
                <w:lang w:eastAsia="en-GB"/>
              </w:rPr>
              <w:t>-</w:t>
            </w:r>
          </w:p>
        </w:tc>
        <w:tc>
          <w:tcPr>
            <w:tcW w:w="1219" w:type="dxa"/>
            <w:tcBorders>
              <w:top w:val="nil"/>
              <w:left w:val="nil"/>
              <w:right w:val="nil"/>
            </w:tcBorders>
          </w:tcPr>
          <w:p w14:paraId="060D6498" w14:textId="76459B39" w:rsidR="00652F90" w:rsidRPr="000A713D" w:rsidRDefault="000A713D"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0A713D">
              <w:rPr>
                <w:rFonts w:ascii="Arial" w:eastAsia="Arial" w:hAnsi="Arial" w:cs="Arial"/>
                <w:spacing w:val="-6"/>
                <w:sz w:val="16"/>
                <w:szCs w:val="16"/>
                <w:cs/>
                <w:lang w:eastAsia="en-GB"/>
              </w:rPr>
              <w:t xml:space="preserve"> 192,</w:t>
            </w:r>
            <w:r w:rsidR="00554616" w:rsidRPr="00554616">
              <w:rPr>
                <w:rFonts w:ascii="Arial" w:eastAsia="Arial" w:hAnsi="Arial" w:cs="Arial"/>
                <w:spacing w:val="-6"/>
                <w:sz w:val="16"/>
                <w:szCs w:val="16"/>
                <w:lang w:eastAsia="en-GB"/>
              </w:rPr>
              <w:t>3</w:t>
            </w:r>
            <w:r w:rsidR="00F04278">
              <w:rPr>
                <w:rFonts w:ascii="Arial" w:eastAsia="Arial" w:hAnsi="Arial" w:cs="Arial"/>
                <w:spacing w:val="-6"/>
                <w:sz w:val="16"/>
                <w:szCs w:val="16"/>
                <w:lang w:eastAsia="en-GB"/>
              </w:rPr>
              <w:t>98,258</w:t>
            </w:r>
            <w:r w:rsidRPr="000A713D">
              <w:rPr>
                <w:rFonts w:ascii="Arial" w:eastAsia="Arial" w:hAnsi="Arial" w:cs="Arial"/>
                <w:spacing w:val="-6"/>
                <w:sz w:val="16"/>
                <w:szCs w:val="16"/>
                <w:cs/>
                <w:lang w:eastAsia="en-GB"/>
              </w:rPr>
              <w:t xml:space="preserve"> </w:t>
            </w:r>
          </w:p>
        </w:tc>
        <w:tc>
          <w:tcPr>
            <w:tcW w:w="1134" w:type="dxa"/>
            <w:tcBorders>
              <w:top w:val="nil"/>
              <w:left w:val="nil"/>
              <w:right w:val="nil"/>
            </w:tcBorders>
          </w:tcPr>
          <w:p w14:paraId="4AD8BD29" w14:textId="75DE2560" w:rsidR="00652F90" w:rsidRPr="000A713D" w:rsidRDefault="000A713D"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0A713D">
              <w:rPr>
                <w:rFonts w:ascii="Arial" w:eastAsia="Arial" w:hAnsi="Arial" w:cs="Arial"/>
                <w:spacing w:val="-6"/>
                <w:sz w:val="16"/>
                <w:szCs w:val="16"/>
                <w:cs/>
                <w:lang w:eastAsia="en-GB"/>
              </w:rPr>
              <w:t xml:space="preserve"> 111,938,496 </w:t>
            </w:r>
          </w:p>
        </w:tc>
        <w:tc>
          <w:tcPr>
            <w:tcW w:w="1230" w:type="dxa"/>
            <w:tcBorders>
              <w:top w:val="nil"/>
              <w:left w:val="nil"/>
              <w:right w:val="nil"/>
            </w:tcBorders>
          </w:tcPr>
          <w:p w14:paraId="77DDB298" w14:textId="664CC2EB" w:rsidR="00652F90" w:rsidRPr="000A713D" w:rsidRDefault="000A713D"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0A713D">
              <w:rPr>
                <w:rFonts w:ascii="Arial" w:eastAsia="Arial" w:hAnsi="Arial" w:cs="Arial"/>
                <w:spacing w:val="-6"/>
                <w:sz w:val="16"/>
                <w:szCs w:val="16"/>
                <w:cs/>
                <w:lang w:eastAsia="en-GB"/>
              </w:rPr>
              <w:t xml:space="preserve"> 677,964,834 </w:t>
            </w:r>
          </w:p>
        </w:tc>
        <w:tc>
          <w:tcPr>
            <w:tcW w:w="1275" w:type="dxa"/>
            <w:tcBorders>
              <w:top w:val="nil"/>
              <w:left w:val="nil"/>
              <w:right w:val="nil"/>
            </w:tcBorders>
          </w:tcPr>
          <w:p w14:paraId="0F197638" w14:textId="0D334E87" w:rsidR="00652F90" w:rsidRPr="000A713D" w:rsidRDefault="000A713D"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0A713D">
              <w:rPr>
                <w:rFonts w:ascii="Arial" w:eastAsia="Arial" w:hAnsi="Arial" w:cs="Arial"/>
                <w:spacing w:val="-6"/>
                <w:sz w:val="16"/>
                <w:szCs w:val="16"/>
                <w:cs/>
                <w:lang w:eastAsia="en-GB"/>
              </w:rPr>
              <w:t xml:space="preserve"> 4,789,</w:t>
            </w:r>
            <w:r w:rsidR="00554616" w:rsidRPr="00554616">
              <w:rPr>
                <w:rFonts w:ascii="Arial" w:eastAsia="Arial" w:hAnsi="Arial" w:cs="Arial"/>
                <w:spacing w:val="-6"/>
                <w:sz w:val="16"/>
                <w:szCs w:val="16"/>
                <w:lang w:eastAsia="en-GB"/>
              </w:rPr>
              <w:t>255,</w:t>
            </w:r>
            <w:r w:rsidR="00600AC5">
              <w:rPr>
                <w:rFonts w:ascii="Arial" w:eastAsia="Arial" w:hAnsi="Arial" w:cs="Arial"/>
                <w:spacing w:val="-6"/>
                <w:sz w:val="16"/>
                <w:szCs w:val="16"/>
                <w:lang w:eastAsia="en-GB"/>
              </w:rPr>
              <w:t>539</w:t>
            </w:r>
            <w:r w:rsidRPr="000A713D">
              <w:rPr>
                <w:rFonts w:ascii="Arial" w:eastAsia="Arial" w:hAnsi="Arial" w:cs="Arial"/>
                <w:spacing w:val="-6"/>
                <w:sz w:val="16"/>
                <w:szCs w:val="16"/>
                <w:cs/>
                <w:lang w:eastAsia="en-GB"/>
              </w:rPr>
              <w:t xml:space="preserve"> </w:t>
            </w:r>
          </w:p>
        </w:tc>
        <w:tc>
          <w:tcPr>
            <w:tcW w:w="1327" w:type="dxa"/>
            <w:tcBorders>
              <w:top w:val="nil"/>
              <w:left w:val="nil"/>
              <w:right w:val="nil"/>
            </w:tcBorders>
          </w:tcPr>
          <w:p w14:paraId="5ED905B4" w14:textId="564BA960" w:rsidR="00652F90" w:rsidRPr="000A713D" w:rsidRDefault="000A713D"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0A713D">
              <w:rPr>
                <w:rFonts w:ascii="Arial" w:eastAsia="Arial" w:hAnsi="Arial" w:cs="Arial"/>
                <w:spacing w:val="-6"/>
                <w:sz w:val="16"/>
                <w:szCs w:val="16"/>
                <w:cs/>
                <w:lang w:eastAsia="en-GB"/>
              </w:rPr>
              <w:t xml:space="preserve"> 5,771,</w:t>
            </w:r>
            <w:r w:rsidR="00554616" w:rsidRPr="00554616">
              <w:rPr>
                <w:rFonts w:ascii="Arial" w:eastAsia="Arial" w:hAnsi="Arial" w:cs="Arial"/>
                <w:spacing w:val="-6"/>
                <w:sz w:val="16"/>
                <w:szCs w:val="16"/>
                <w:lang w:eastAsia="en-GB"/>
              </w:rPr>
              <w:t>5</w:t>
            </w:r>
            <w:r w:rsidR="00600AC5">
              <w:rPr>
                <w:rFonts w:ascii="Arial" w:eastAsia="Arial" w:hAnsi="Arial" w:cs="Arial"/>
                <w:spacing w:val="-6"/>
                <w:sz w:val="16"/>
                <w:szCs w:val="16"/>
                <w:lang w:eastAsia="en-GB"/>
              </w:rPr>
              <w:t>57</w:t>
            </w:r>
            <w:r w:rsidR="00554616" w:rsidRPr="00554616">
              <w:rPr>
                <w:rFonts w:ascii="Arial" w:eastAsia="Arial" w:hAnsi="Arial" w:cs="Arial"/>
                <w:spacing w:val="-6"/>
                <w:sz w:val="16"/>
                <w:szCs w:val="16"/>
                <w:lang w:eastAsia="en-GB"/>
              </w:rPr>
              <w:t>,</w:t>
            </w:r>
            <w:r w:rsidR="00600AC5">
              <w:rPr>
                <w:rFonts w:ascii="Arial" w:eastAsia="Arial" w:hAnsi="Arial" w:cs="Arial"/>
                <w:spacing w:val="-6"/>
                <w:sz w:val="16"/>
                <w:szCs w:val="16"/>
                <w:lang w:eastAsia="en-GB"/>
              </w:rPr>
              <w:t>127</w:t>
            </w:r>
            <w:r w:rsidRPr="000A713D">
              <w:rPr>
                <w:rFonts w:ascii="Arial" w:eastAsia="Arial" w:hAnsi="Arial" w:cs="Arial"/>
                <w:spacing w:val="-6"/>
                <w:sz w:val="16"/>
                <w:szCs w:val="16"/>
                <w:cs/>
                <w:lang w:eastAsia="en-GB"/>
              </w:rPr>
              <w:t xml:space="preserve"> </w:t>
            </w:r>
          </w:p>
        </w:tc>
      </w:tr>
      <w:tr w:rsidR="00F90333" w:rsidRPr="004F1307" w14:paraId="318E6101" w14:textId="77777777" w:rsidTr="00A4679B">
        <w:tc>
          <w:tcPr>
            <w:tcW w:w="1990" w:type="dxa"/>
            <w:vAlign w:val="bottom"/>
            <w:hideMark/>
          </w:tcPr>
          <w:p w14:paraId="4FA74994" w14:textId="2E3E7E01" w:rsidR="00F90333" w:rsidRPr="00553CE3" w:rsidRDefault="00F90333" w:rsidP="00F90333">
            <w:pPr>
              <w:spacing w:before="60" w:after="30" w:line="276" w:lineRule="auto"/>
              <w:ind w:left="101" w:right="-72" w:hanging="187"/>
              <w:rPr>
                <w:rFonts w:ascii="Arial" w:eastAsia="Arial" w:hAnsi="Arial" w:cs="Arial"/>
                <w:sz w:val="16"/>
                <w:szCs w:val="16"/>
                <w:lang w:eastAsia="en-GB"/>
              </w:rPr>
            </w:pPr>
            <w:r w:rsidRPr="00F90333">
              <w:rPr>
                <w:rFonts w:ascii="Arial" w:eastAsia="Arial" w:hAnsi="Arial" w:cs="Arial"/>
                <w:sz w:val="16"/>
                <w:szCs w:val="16"/>
                <w:lang w:eastAsia="en-GB"/>
              </w:rPr>
              <w:t>Allowance for expected credit loss</w:t>
            </w:r>
          </w:p>
        </w:tc>
        <w:tc>
          <w:tcPr>
            <w:tcW w:w="1276" w:type="dxa"/>
            <w:tcBorders>
              <w:left w:val="nil"/>
              <w:right w:val="nil"/>
            </w:tcBorders>
            <w:vAlign w:val="bottom"/>
          </w:tcPr>
          <w:p w14:paraId="5FBE83B0" w14:textId="1C45C4A5" w:rsidR="00F90333" w:rsidRPr="00553CE3" w:rsidRDefault="00F90333" w:rsidP="00AF2BAF">
            <w:pPr>
              <w:pBdr>
                <w:bottom w:val="single" w:sz="12" w:space="1" w:color="auto"/>
              </w:pBdr>
              <w:spacing w:before="60" w:after="30" w:line="276" w:lineRule="auto"/>
              <w:ind w:right="-21"/>
              <w:jc w:val="right"/>
              <w:rPr>
                <w:rFonts w:ascii="Arial" w:eastAsia="Arial" w:hAnsi="Arial" w:cs="Arial"/>
                <w:spacing w:val="-6"/>
                <w:sz w:val="16"/>
                <w:szCs w:val="16"/>
                <w:lang w:eastAsia="en-GB"/>
              </w:rPr>
            </w:pPr>
            <w:r w:rsidRPr="00765BA5">
              <w:rPr>
                <w:rFonts w:ascii="Arial" w:eastAsia="Arial" w:hAnsi="Arial" w:cs="Arial"/>
                <w:spacing w:val="-6"/>
                <w:sz w:val="16"/>
                <w:szCs w:val="16"/>
                <w:lang w:eastAsia="en-GB"/>
              </w:rPr>
              <w:t xml:space="preserve"> (943)</w:t>
            </w:r>
          </w:p>
        </w:tc>
        <w:tc>
          <w:tcPr>
            <w:tcW w:w="1219" w:type="dxa"/>
            <w:tcBorders>
              <w:left w:val="nil"/>
              <w:right w:val="nil"/>
            </w:tcBorders>
            <w:vAlign w:val="bottom"/>
          </w:tcPr>
          <w:p w14:paraId="2ACED75F" w14:textId="0DE7A6CC" w:rsidR="00F90333" w:rsidRPr="00553CE3" w:rsidRDefault="00F90333" w:rsidP="00AF2BAF">
            <w:pPr>
              <w:pBdr>
                <w:bottom w:val="single" w:sz="12" w:space="1" w:color="auto"/>
              </w:pBdr>
              <w:spacing w:before="60" w:after="30" w:line="276" w:lineRule="auto"/>
              <w:ind w:right="-21"/>
              <w:jc w:val="center"/>
              <w:rPr>
                <w:rFonts w:ascii="Arial" w:eastAsia="Arial" w:hAnsi="Arial" w:cs="Arial"/>
                <w:spacing w:val="-6"/>
                <w:sz w:val="16"/>
                <w:szCs w:val="16"/>
                <w:lang w:eastAsia="en-GB"/>
              </w:rPr>
            </w:pPr>
            <w:r>
              <w:rPr>
                <w:rFonts w:ascii="Arial" w:eastAsia="Arial" w:hAnsi="Arial" w:cstheme="minorBidi" w:hint="cs"/>
                <w:spacing w:val="-6"/>
                <w:sz w:val="16"/>
                <w:szCs w:val="16"/>
                <w:cs/>
                <w:lang w:eastAsia="en-GB"/>
              </w:rPr>
              <w:t xml:space="preserve">                    </w:t>
            </w:r>
            <w:r w:rsidRPr="00553CE3">
              <w:rPr>
                <w:rFonts w:ascii="Arial" w:eastAsia="Arial" w:hAnsi="Arial" w:cs="Arial"/>
                <w:spacing w:val="-6"/>
                <w:sz w:val="16"/>
                <w:szCs w:val="16"/>
                <w:cs/>
                <w:lang w:eastAsia="en-GB"/>
              </w:rPr>
              <w:t>-</w:t>
            </w:r>
          </w:p>
        </w:tc>
        <w:tc>
          <w:tcPr>
            <w:tcW w:w="1134" w:type="dxa"/>
            <w:tcBorders>
              <w:left w:val="nil"/>
              <w:right w:val="nil"/>
            </w:tcBorders>
            <w:vAlign w:val="bottom"/>
          </w:tcPr>
          <w:p w14:paraId="5C292895" w14:textId="2B6C168F" w:rsidR="00F90333" w:rsidRPr="00553CE3" w:rsidRDefault="00F90333" w:rsidP="00AF2BAF">
            <w:pPr>
              <w:pBdr>
                <w:bottom w:val="single" w:sz="12" w:space="1" w:color="auto"/>
              </w:pBdr>
              <w:spacing w:before="60" w:after="30" w:line="276" w:lineRule="auto"/>
              <w:ind w:right="-12"/>
              <w:jc w:val="right"/>
              <w:rPr>
                <w:rFonts w:ascii="Arial" w:eastAsia="Arial" w:hAnsi="Arial" w:cs="Arial"/>
                <w:spacing w:val="-6"/>
                <w:sz w:val="16"/>
                <w:szCs w:val="16"/>
                <w:lang w:eastAsia="en-GB"/>
              </w:rPr>
            </w:pPr>
            <w:r w:rsidRPr="00A81381">
              <w:rPr>
                <w:rFonts w:ascii="Arial" w:eastAsia="Arial" w:hAnsi="Arial" w:cs="Arial"/>
                <w:spacing w:val="-6"/>
                <w:sz w:val="16"/>
                <w:szCs w:val="16"/>
                <w:lang w:eastAsia="en-GB"/>
              </w:rPr>
              <w:t xml:space="preserve"> </w:t>
            </w:r>
            <w:r w:rsidRPr="00553CE3">
              <w:rPr>
                <w:rFonts w:ascii="Arial" w:eastAsia="Arial" w:hAnsi="Arial" w:cs="Arial" w:hint="cs"/>
                <w:spacing w:val="-6"/>
                <w:sz w:val="16"/>
                <w:szCs w:val="16"/>
                <w:lang w:eastAsia="en-GB"/>
              </w:rPr>
              <w:t>(6,104,230)</w:t>
            </w:r>
          </w:p>
        </w:tc>
        <w:tc>
          <w:tcPr>
            <w:tcW w:w="1230" w:type="dxa"/>
            <w:tcBorders>
              <w:left w:val="nil"/>
              <w:right w:val="nil"/>
            </w:tcBorders>
            <w:vAlign w:val="bottom"/>
          </w:tcPr>
          <w:p w14:paraId="3206CA80" w14:textId="07071546" w:rsidR="00F90333" w:rsidRPr="00553CE3" w:rsidRDefault="00F90333" w:rsidP="00AF2BAF">
            <w:pPr>
              <w:pBdr>
                <w:bottom w:val="single" w:sz="12" w:space="1" w:color="auto"/>
              </w:pBdr>
              <w:spacing w:before="60" w:after="30" w:line="276" w:lineRule="auto"/>
              <w:ind w:right="-12"/>
              <w:jc w:val="right"/>
              <w:rPr>
                <w:rFonts w:ascii="Arial" w:eastAsia="Arial" w:hAnsi="Arial" w:cs="Arial"/>
                <w:spacing w:val="-6"/>
                <w:sz w:val="16"/>
                <w:szCs w:val="16"/>
                <w:lang w:eastAsia="en-GB"/>
              </w:rPr>
            </w:pPr>
            <w:r w:rsidRPr="00D33552">
              <w:rPr>
                <w:rFonts w:ascii="Arial" w:eastAsia="Arial" w:hAnsi="Arial" w:cs="Arial"/>
                <w:spacing w:val="-6"/>
                <w:sz w:val="16"/>
                <w:szCs w:val="16"/>
                <w:lang w:eastAsia="en-GB"/>
              </w:rPr>
              <w:t>(267,916,158)</w:t>
            </w:r>
          </w:p>
        </w:tc>
        <w:tc>
          <w:tcPr>
            <w:tcW w:w="1275" w:type="dxa"/>
            <w:tcBorders>
              <w:left w:val="nil"/>
              <w:right w:val="nil"/>
            </w:tcBorders>
            <w:vAlign w:val="bottom"/>
          </w:tcPr>
          <w:p w14:paraId="49935954" w14:textId="63C045E1" w:rsidR="00F90333" w:rsidRPr="00553CE3" w:rsidRDefault="00F90333" w:rsidP="00AF2BAF">
            <w:pPr>
              <w:pBdr>
                <w:bottom w:val="single" w:sz="12" w:space="1" w:color="auto"/>
              </w:pBdr>
              <w:spacing w:before="60" w:after="30" w:line="276" w:lineRule="auto"/>
              <w:ind w:right="-12"/>
              <w:jc w:val="right"/>
              <w:rPr>
                <w:rFonts w:ascii="Arial" w:eastAsia="Arial" w:hAnsi="Arial" w:cs="Arial"/>
                <w:spacing w:val="-6"/>
                <w:sz w:val="16"/>
                <w:szCs w:val="16"/>
                <w:lang w:eastAsia="en-GB"/>
              </w:rPr>
            </w:pPr>
            <w:r w:rsidRPr="00A81381">
              <w:rPr>
                <w:rFonts w:ascii="Arial" w:eastAsia="Arial" w:hAnsi="Arial" w:cs="Arial"/>
                <w:spacing w:val="-6"/>
                <w:sz w:val="16"/>
                <w:szCs w:val="16"/>
                <w:lang w:eastAsia="en-GB"/>
              </w:rPr>
              <w:t>(4,313,110,789)</w:t>
            </w:r>
          </w:p>
        </w:tc>
        <w:tc>
          <w:tcPr>
            <w:tcW w:w="1327" w:type="dxa"/>
            <w:tcBorders>
              <w:left w:val="nil"/>
              <w:right w:val="nil"/>
            </w:tcBorders>
            <w:vAlign w:val="bottom"/>
          </w:tcPr>
          <w:p w14:paraId="34D6DAA3" w14:textId="7B7C236B" w:rsidR="00F90333" w:rsidRPr="00553CE3" w:rsidRDefault="00F90333" w:rsidP="00AF2BAF">
            <w:pPr>
              <w:pBdr>
                <w:bottom w:val="single" w:sz="12" w:space="1" w:color="auto"/>
              </w:pBdr>
              <w:spacing w:before="60" w:after="30" w:line="276" w:lineRule="auto"/>
              <w:ind w:right="-12"/>
              <w:jc w:val="right"/>
              <w:rPr>
                <w:rFonts w:ascii="Arial" w:eastAsia="Arial" w:hAnsi="Arial" w:cs="Arial"/>
                <w:spacing w:val="-6"/>
                <w:sz w:val="16"/>
                <w:szCs w:val="16"/>
                <w:lang w:eastAsia="en-GB"/>
              </w:rPr>
            </w:pPr>
            <w:r w:rsidRPr="00373BA9">
              <w:rPr>
                <w:rFonts w:ascii="Arial" w:eastAsia="Arial" w:hAnsi="Arial" w:cs="Arial"/>
                <w:spacing w:val="-6"/>
                <w:sz w:val="16"/>
                <w:szCs w:val="16"/>
                <w:lang w:eastAsia="en-GB"/>
              </w:rPr>
              <w:t>(4,587,132,120)</w:t>
            </w:r>
          </w:p>
        </w:tc>
      </w:tr>
      <w:tr w:rsidR="00F90333" w:rsidRPr="004F1307" w14:paraId="0A2A9134" w14:textId="77777777" w:rsidTr="00A4679B">
        <w:tc>
          <w:tcPr>
            <w:tcW w:w="1990" w:type="dxa"/>
            <w:vAlign w:val="bottom"/>
          </w:tcPr>
          <w:p w14:paraId="3E2C2946" w14:textId="77777777" w:rsidR="00F90333" w:rsidRPr="00553CE3" w:rsidRDefault="00F90333" w:rsidP="00F90333">
            <w:pPr>
              <w:spacing w:before="60" w:after="30" w:line="276" w:lineRule="auto"/>
              <w:ind w:left="101" w:right="-72" w:hanging="187"/>
              <w:rPr>
                <w:rFonts w:ascii="Arial" w:eastAsia="Arial Unicode MS" w:hAnsi="Arial" w:cs="Arial"/>
                <w:b/>
                <w:bCs/>
                <w:sz w:val="16"/>
                <w:szCs w:val="16"/>
                <w:cs/>
              </w:rPr>
            </w:pPr>
          </w:p>
        </w:tc>
        <w:tc>
          <w:tcPr>
            <w:tcW w:w="1276" w:type="dxa"/>
            <w:vAlign w:val="bottom"/>
          </w:tcPr>
          <w:p w14:paraId="3F3827F7" w14:textId="77777777" w:rsidR="00F90333" w:rsidRPr="00553CE3" w:rsidRDefault="00F90333" w:rsidP="00F90333">
            <w:pPr>
              <w:spacing w:before="60" w:after="30" w:line="276" w:lineRule="auto"/>
              <w:ind w:right="-12"/>
              <w:jc w:val="right"/>
              <w:rPr>
                <w:rFonts w:ascii="Arial" w:eastAsia="Arial" w:hAnsi="Arial" w:cs="Arial"/>
                <w:spacing w:val="-6"/>
                <w:sz w:val="16"/>
                <w:szCs w:val="16"/>
                <w:lang w:eastAsia="en-GB"/>
              </w:rPr>
            </w:pPr>
          </w:p>
        </w:tc>
        <w:tc>
          <w:tcPr>
            <w:tcW w:w="1219" w:type="dxa"/>
            <w:vAlign w:val="bottom"/>
          </w:tcPr>
          <w:p w14:paraId="6861F7C9" w14:textId="77777777" w:rsidR="00F90333" w:rsidRPr="00553CE3" w:rsidRDefault="00F90333" w:rsidP="00F90333">
            <w:pPr>
              <w:spacing w:before="60" w:after="30" w:line="276" w:lineRule="auto"/>
              <w:ind w:right="-12"/>
              <w:jc w:val="right"/>
              <w:rPr>
                <w:rFonts w:ascii="Arial" w:eastAsia="Arial" w:hAnsi="Arial" w:cs="Arial"/>
                <w:spacing w:val="-6"/>
                <w:sz w:val="16"/>
                <w:szCs w:val="16"/>
                <w:lang w:eastAsia="en-GB"/>
              </w:rPr>
            </w:pPr>
          </w:p>
        </w:tc>
        <w:tc>
          <w:tcPr>
            <w:tcW w:w="1134" w:type="dxa"/>
            <w:vAlign w:val="bottom"/>
          </w:tcPr>
          <w:p w14:paraId="116BB7AF" w14:textId="77777777" w:rsidR="00F90333" w:rsidRPr="00553CE3" w:rsidRDefault="00F90333" w:rsidP="00F90333">
            <w:pPr>
              <w:spacing w:before="60" w:after="30" w:line="276" w:lineRule="auto"/>
              <w:ind w:right="-12"/>
              <w:jc w:val="right"/>
              <w:rPr>
                <w:rFonts w:ascii="Arial" w:eastAsia="Arial" w:hAnsi="Arial" w:cs="Arial"/>
                <w:spacing w:val="-6"/>
                <w:sz w:val="16"/>
                <w:szCs w:val="16"/>
                <w:lang w:eastAsia="en-GB"/>
              </w:rPr>
            </w:pPr>
          </w:p>
        </w:tc>
        <w:tc>
          <w:tcPr>
            <w:tcW w:w="1230" w:type="dxa"/>
            <w:vAlign w:val="bottom"/>
          </w:tcPr>
          <w:p w14:paraId="6C7269FF" w14:textId="77777777" w:rsidR="00F90333" w:rsidRPr="00553CE3" w:rsidRDefault="00F90333" w:rsidP="00F90333">
            <w:pPr>
              <w:spacing w:before="60" w:after="30" w:line="276" w:lineRule="auto"/>
              <w:ind w:right="-12"/>
              <w:jc w:val="right"/>
              <w:rPr>
                <w:rFonts w:ascii="Arial" w:eastAsia="Arial" w:hAnsi="Arial" w:cs="Arial"/>
                <w:spacing w:val="-6"/>
                <w:sz w:val="16"/>
                <w:szCs w:val="16"/>
                <w:lang w:eastAsia="en-GB"/>
              </w:rPr>
            </w:pPr>
          </w:p>
        </w:tc>
        <w:tc>
          <w:tcPr>
            <w:tcW w:w="1275" w:type="dxa"/>
            <w:vAlign w:val="bottom"/>
          </w:tcPr>
          <w:p w14:paraId="7C594907" w14:textId="77777777" w:rsidR="00F90333" w:rsidRPr="00553CE3" w:rsidRDefault="00F90333" w:rsidP="00F90333">
            <w:pPr>
              <w:spacing w:before="60" w:after="30" w:line="276" w:lineRule="auto"/>
              <w:ind w:right="-12"/>
              <w:jc w:val="right"/>
              <w:rPr>
                <w:rFonts w:ascii="Arial" w:eastAsia="Arial" w:hAnsi="Arial" w:cs="Arial"/>
                <w:spacing w:val="-6"/>
                <w:sz w:val="16"/>
                <w:szCs w:val="16"/>
                <w:lang w:eastAsia="en-GB"/>
              </w:rPr>
            </w:pPr>
          </w:p>
        </w:tc>
        <w:tc>
          <w:tcPr>
            <w:tcW w:w="1327" w:type="dxa"/>
            <w:vAlign w:val="bottom"/>
          </w:tcPr>
          <w:p w14:paraId="0853993E" w14:textId="77777777" w:rsidR="00F90333" w:rsidRPr="00553CE3" w:rsidRDefault="00F90333" w:rsidP="00F90333">
            <w:pPr>
              <w:spacing w:before="60" w:after="30" w:line="276" w:lineRule="auto"/>
              <w:ind w:right="-12"/>
              <w:jc w:val="right"/>
              <w:rPr>
                <w:rFonts w:ascii="Arial" w:eastAsia="Arial" w:hAnsi="Arial" w:cs="Arial"/>
                <w:spacing w:val="-6"/>
                <w:sz w:val="16"/>
                <w:szCs w:val="16"/>
                <w:lang w:eastAsia="en-GB"/>
              </w:rPr>
            </w:pPr>
          </w:p>
        </w:tc>
      </w:tr>
      <w:tr w:rsidR="00F90333" w:rsidRPr="004F1307" w14:paraId="02378E2A" w14:textId="77777777" w:rsidTr="00A4679B">
        <w:tc>
          <w:tcPr>
            <w:tcW w:w="3266" w:type="dxa"/>
            <w:gridSpan w:val="2"/>
            <w:vAlign w:val="bottom"/>
          </w:tcPr>
          <w:p w14:paraId="0AE49BF1" w14:textId="626B3B59" w:rsidR="00F90333" w:rsidRPr="00553CE3" w:rsidRDefault="00F90333" w:rsidP="00F90333">
            <w:pPr>
              <w:spacing w:before="60" w:after="30" w:line="276" w:lineRule="auto"/>
              <w:ind w:right="-72"/>
              <w:rPr>
                <w:rFonts w:ascii="Arial" w:eastAsia="Arial" w:hAnsi="Arial" w:cs="Arial"/>
                <w:spacing w:val="-6"/>
                <w:sz w:val="16"/>
                <w:szCs w:val="16"/>
                <w:lang w:eastAsia="en-GB"/>
              </w:rPr>
            </w:pPr>
            <w:r w:rsidRPr="00553CE3">
              <w:rPr>
                <w:rFonts w:ascii="Arial" w:eastAsia="Arial" w:hAnsi="Arial" w:cs="Arial"/>
                <w:b/>
                <w:bCs/>
                <w:sz w:val="16"/>
                <w:szCs w:val="16"/>
                <w:lang w:eastAsia="en-GB"/>
              </w:rPr>
              <w:t>As at 31 December 2024</w:t>
            </w:r>
          </w:p>
        </w:tc>
        <w:tc>
          <w:tcPr>
            <w:tcW w:w="1219" w:type="dxa"/>
            <w:shd w:val="clear" w:color="auto" w:fill="FFFFFF" w:themeFill="background1"/>
            <w:vAlign w:val="bottom"/>
          </w:tcPr>
          <w:p w14:paraId="7F3F27D1" w14:textId="77777777" w:rsidR="00F90333" w:rsidRPr="00553CE3" w:rsidRDefault="00F90333" w:rsidP="00F90333">
            <w:pPr>
              <w:spacing w:before="60" w:after="30" w:line="276" w:lineRule="auto"/>
              <w:ind w:right="-72"/>
              <w:jc w:val="right"/>
              <w:rPr>
                <w:rFonts w:ascii="Arial" w:eastAsia="Arial" w:hAnsi="Arial" w:cs="Arial"/>
                <w:spacing w:val="-6"/>
                <w:sz w:val="16"/>
                <w:szCs w:val="16"/>
                <w:lang w:eastAsia="en-GB"/>
              </w:rPr>
            </w:pPr>
          </w:p>
        </w:tc>
        <w:tc>
          <w:tcPr>
            <w:tcW w:w="1134" w:type="dxa"/>
            <w:shd w:val="clear" w:color="auto" w:fill="FFFFFF" w:themeFill="background1"/>
            <w:vAlign w:val="bottom"/>
          </w:tcPr>
          <w:p w14:paraId="34E770C4" w14:textId="77777777" w:rsidR="00F90333" w:rsidRPr="00553CE3" w:rsidRDefault="00F90333" w:rsidP="00F90333">
            <w:pPr>
              <w:spacing w:before="60" w:after="30" w:line="276" w:lineRule="auto"/>
              <w:ind w:right="-72"/>
              <w:jc w:val="right"/>
              <w:rPr>
                <w:rFonts w:ascii="Arial" w:eastAsia="Arial" w:hAnsi="Arial" w:cs="Arial"/>
                <w:spacing w:val="-6"/>
                <w:sz w:val="16"/>
                <w:szCs w:val="16"/>
                <w:lang w:eastAsia="en-GB"/>
              </w:rPr>
            </w:pPr>
          </w:p>
        </w:tc>
        <w:tc>
          <w:tcPr>
            <w:tcW w:w="1230" w:type="dxa"/>
            <w:shd w:val="clear" w:color="auto" w:fill="FFFFFF" w:themeFill="background1"/>
            <w:vAlign w:val="bottom"/>
          </w:tcPr>
          <w:p w14:paraId="2DDDE226" w14:textId="77777777" w:rsidR="00F90333" w:rsidRPr="00553CE3" w:rsidRDefault="00F90333" w:rsidP="00F90333">
            <w:pPr>
              <w:spacing w:before="60" w:after="30" w:line="276" w:lineRule="auto"/>
              <w:ind w:right="-72"/>
              <w:jc w:val="right"/>
              <w:rPr>
                <w:rFonts w:ascii="Arial" w:eastAsia="Arial" w:hAnsi="Arial" w:cs="Arial"/>
                <w:spacing w:val="-6"/>
                <w:sz w:val="16"/>
                <w:szCs w:val="16"/>
                <w:lang w:eastAsia="en-GB"/>
              </w:rPr>
            </w:pPr>
          </w:p>
        </w:tc>
        <w:tc>
          <w:tcPr>
            <w:tcW w:w="1275" w:type="dxa"/>
            <w:shd w:val="clear" w:color="auto" w:fill="FFFFFF" w:themeFill="background1"/>
            <w:vAlign w:val="bottom"/>
          </w:tcPr>
          <w:p w14:paraId="3439A891" w14:textId="77777777" w:rsidR="00F90333" w:rsidRPr="00553CE3" w:rsidRDefault="00F90333" w:rsidP="00F90333">
            <w:pPr>
              <w:spacing w:before="60" w:after="30" w:line="276" w:lineRule="auto"/>
              <w:ind w:right="-72"/>
              <w:jc w:val="right"/>
              <w:rPr>
                <w:rFonts w:ascii="Arial" w:eastAsia="Arial" w:hAnsi="Arial" w:cs="Arial"/>
                <w:spacing w:val="-6"/>
                <w:sz w:val="16"/>
                <w:szCs w:val="16"/>
                <w:lang w:eastAsia="en-GB"/>
              </w:rPr>
            </w:pPr>
          </w:p>
        </w:tc>
        <w:tc>
          <w:tcPr>
            <w:tcW w:w="1327" w:type="dxa"/>
            <w:shd w:val="clear" w:color="auto" w:fill="FFFFFF" w:themeFill="background1"/>
            <w:vAlign w:val="bottom"/>
          </w:tcPr>
          <w:p w14:paraId="23049792" w14:textId="77777777" w:rsidR="00F90333" w:rsidRPr="00553CE3" w:rsidRDefault="00F90333" w:rsidP="00F90333">
            <w:pPr>
              <w:spacing w:before="60" w:after="30" w:line="276" w:lineRule="auto"/>
              <w:ind w:right="-72"/>
              <w:jc w:val="right"/>
              <w:rPr>
                <w:rFonts w:ascii="Arial" w:eastAsia="Arial" w:hAnsi="Arial" w:cs="Arial"/>
                <w:spacing w:val="-6"/>
                <w:sz w:val="16"/>
                <w:szCs w:val="16"/>
                <w:lang w:eastAsia="en-GB"/>
              </w:rPr>
            </w:pPr>
          </w:p>
        </w:tc>
      </w:tr>
      <w:tr w:rsidR="00F90333" w:rsidRPr="004F1307" w14:paraId="18F0A608" w14:textId="77777777" w:rsidTr="00A4679B">
        <w:tc>
          <w:tcPr>
            <w:tcW w:w="1990" w:type="dxa"/>
            <w:vAlign w:val="bottom"/>
            <w:hideMark/>
          </w:tcPr>
          <w:p w14:paraId="285597BC" w14:textId="77777777" w:rsidR="00F90333" w:rsidRPr="00553CE3" w:rsidRDefault="00F90333" w:rsidP="00F90333">
            <w:pPr>
              <w:spacing w:before="60" w:after="30" w:line="276" w:lineRule="auto"/>
              <w:ind w:left="101" w:right="-72" w:hanging="187"/>
              <w:rPr>
                <w:rFonts w:ascii="Arial" w:eastAsia="Arial" w:hAnsi="Arial" w:cs="Arial"/>
                <w:sz w:val="16"/>
                <w:szCs w:val="16"/>
                <w:lang w:eastAsia="en-GB"/>
              </w:rPr>
            </w:pPr>
            <w:r w:rsidRPr="00553CE3">
              <w:rPr>
                <w:rFonts w:ascii="Arial" w:eastAsia="Arial" w:hAnsi="Arial" w:cs="Arial"/>
                <w:sz w:val="16"/>
                <w:szCs w:val="16"/>
                <w:lang w:eastAsia="en-GB"/>
              </w:rPr>
              <w:t>Gross carrying amount</w:t>
            </w:r>
          </w:p>
        </w:tc>
        <w:tc>
          <w:tcPr>
            <w:tcW w:w="1276" w:type="dxa"/>
            <w:shd w:val="clear" w:color="auto" w:fill="FFFFFF" w:themeFill="background1"/>
            <w:vAlign w:val="bottom"/>
          </w:tcPr>
          <w:p w14:paraId="76AABCCC" w14:textId="77777777"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p>
        </w:tc>
        <w:tc>
          <w:tcPr>
            <w:tcW w:w="1219" w:type="dxa"/>
            <w:shd w:val="clear" w:color="auto" w:fill="FFFFFF" w:themeFill="background1"/>
            <w:vAlign w:val="bottom"/>
          </w:tcPr>
          <w:p w14:paraId="0F19C31E" w14:textId="77777777"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p>
        </w:tc>
        <w:tc>
          <w:tcPr>
            <w:tcW w:w="1134" w:type="dxa"/>
            <w:shd w:val="clear" w:color="auto" w:fill="FFFFFF" w:themeFill="background1"/>
            <w:vAlign w:val="bottom"/>
          </w:tcPr>
          <w:p w14:paraId="6A5F03AD" w14:textId="77777777"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p>
        </w:tc>
        <w:tc>
          <w:tcPr>
            <w:tcW w:w="1230" w:type="dxa"/>
            <w:shd w:val="clear" w:color="auto" w:fill="FFFFFF" w:themeFill="background1"/>
            <w:vAlign w:val="bottom"/>
          </w:tcPr>
          <w:p w14:paraId="5A1D0360" w14:textId="77777777"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p>
        </w:tc>
        <w:tc>
          <w:tcPr>
            <w:tcW w:w="1275" w:type="dxa"/>
            <w:shd w:val="clear" w:color="auto" w:fill="FFFFFF" w:themeFill="background1"/>
            <w:vAlign w:val="bottom"/>
          </w:tcPr>
          <w:p w14:paraId="2617598F" w14:textId="77777777"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p>
        </w:tc>
        <w:tc>
          <w:tcPr>
            <w:tcW w:w="1327" w:type="dxa"/>
            <w:shd w:val="clear" w:color="auto" w:fill="FFFFFF" w:themeFill="background1"/>
            <w:vAlign w:val="bottom"/>
          </w:tcPr>
          <w:p w14:paraId="68D39B10" w14:textId="77777777"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p>
        </w:tc>
      </w:tr>
      <w:tr w:rsidR="00F90333" w:rsidRPr="004F1307" w14:paraId="17F87460" w14:textId="77777777" w:rsidTr="00A4679B">
        <w:tc>
          <w:tcPr>
            <w:tcW w:w="1990" w:type="dxa"/>
            <w:vAlign w:val="bottom"/>
            <w:hideMark/>
          </w:tcPr>
          <w:p w14:paraId="631E45FD" w14:textId="52E53263" w:rsidR="00F90333" w:rsidRPr="00553CE3" w:rsidRDefault="00F90333" w:rsidP="00F90333">
            <w:pPr>
              <w:spacing w:before="60" w:after="30" w:line="276" w:lineRule="auto"/>
              <w:ind w:left="237" w:right="-72" w:hanging="187"/>
              <w:rPr>
                <w:rFonts w:ascii="Arial" w:eastAsia="Arial" w:hAnsi="Arial" w:cs="Arial"/>
                <w:sz w:val="16"/>
                <w:szCs w:val="16"/>
                <w:lang w:eastAsia="en-GB"/>
              </w:rPr>
            </w:pPr>
            <w:r w:rsidRPr="00553CE3">
              <w:rPr>
                <w:rFonts w:ascii="Arial" w:eastAsia="Arial" w:hAnsi="Arial" w:cs="Arial"/>
                <w:sz w:val="16"/>
                <w:szCs w:val="16"/>
                <w:cs/>
                <w:lang w:eastAsia="en-GB"/>
              </w:rPr>
              <w:t xml:space="preserve">- </w:t>
            </w:r>
            <w:r w:rsidRPr="00553CE3">
              <w:rPr>
                <w:rFonts w:ascii="Arial" w:eastAsia="Arial" w:hAnsi="Arial" w:cs="Arial"/>
                <w:sz w:val="16"/>
                <w:szCs w:val="16"/>
                <w:lang w:eastAsia="en-GB"/>
              </w:rPr>
              <w:t xml:space="preserve"> Trade account </w:t>
            </w:r>
            <w:r w:rsidRPr="00553CE3">
              <w:rPr>
                <w:rFonts w:ascii="Arial" w:eastAsia="Arial" w:hAnsi="Arial" w:cs="Arial"/>
                <w:sz w:val="16"/>
                <w:szCs w:val="16"/>
                <w:lang w:eastAsia="en-GB"/>
              </w:rPr>
              <w:br/>
              <w:t xml:space="preserve">    receivables</w:t>
            </w:r>
          </w:p>
        </w:tc>
        <w:tc>
          <w:tcPr>
            <w:tcW w:w="1276" w:type="dxa"/>
            <w:shd w:val="clear" w:color="auto" w:fill="FFFFFF" w:themeFill="background1"/>
            <w:vAlign w:val="bottom"/>
          </w:tcPr>
          <w:p w14:paraId="1B6FE6E2" w14:textId="68BE7090"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br/>
              <w:t>1,237,763,584</w:t>
            </w:r>
          </w:p>
        </w:tc>
        <w:tc>
          <w:tcPr>
            <w:tcW w:w="1219" w:type="dxa"/>
            <w:shd w:val="clear" w:color="auto" w:fill="FFFFFF" w:themeFill="background1"/>
          </w:tcPr>
          <w:p w14:paraId="2EF93C20" w14:textId="393F686B"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br/>
              <w:t>199,009,978</w:t>
            </w:r>
          </w:p>
        </w:tc>
        <w:tc>
          <w:tcPr>
            <w:tcW w:w="1134" w:type="dxa"/>
            <w:shd w:val="clear" w:color="auto" w:fill="FFFFFF" w:themeFill="background1"/>
            <w:vAlign w:val="bottom"/>
          </w:tcPr>
          <w:p w14:paraId="2A84712A" w14:textId="50959B0D"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br/>
              <w:t>17,205,278</w:t>
            </w:r>
          </w:p>
        </w:tc>
        <w:tc>
          <w:tcPr>
            <w:tcW w:w="1230" w:type="dxa"/>
            <w:shd w:val="clear" w:color="auto" w:fill="FFFFFF" w:themeFill="background1"/>
          </w:tcPr>
          <w:p w14:paraId="35F6346C" w14:textId="166A14D2"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br/>
              <w:t>91,637,448</w:t>
            </w:r>
          </w:p>
        </w:tc>
        <w:tc>
          <w:tcPr>
            <w:tcW w:w="1275" w:type="dxa"/>
            <w:shd w:val="clear" w:color="auto" w:fill="FFFFFF" w:themeFill="background1"/>
          </w:tcPr>
          <w:p w14:paraId="4145D6BF" w14:textId="7EAD809F"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br/>
              <w:t>461,962,851</w:t>
            </w:r>
          </w:p>
        </w:tc>
        <w:tc>
          <w:tcPr>
            <w:tcW w:w="1327" w:type="dxa"/>
            <w:shd w:val="clear" w:color="auto" w:fill="FFFFFF" w:themeFill="background1"/>
          </w:tcPr>
          <w:p w14:paraId="2F4C2A1D" w14:textId="7C92D1C1" w:rsidR="00F90333" w:rsidRPr="00553CE3" w:rsidRDefault="00F90333" w:rsidP="00F90333">
            <w:pP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br/>
              <w:t>2,007,579,139</w:t>
            </w:r>
          </w:p>
        </w:tc>
      </w:tr>
      <w:tr w:rsidR="00F90333" w:rsidRPr="004F1307" w14:paraId="38DFD4AC" w14:textId="77777777" w:rsidTr="00A4679B">
        <w:tc>
          <w:tcPr>
            <w:tcW w:w="1990" w:type="dxa"/>
            <w:vAlign w:val="bottom"/>
            <w:hideMark/>
          </w:tcPr>
          <w:p w14:paraId="3195588C" w14:textId="3DCAD023" w:rsidR="00F90333" w:rsidRPr="00553CE3" w:rsidRDefault="00F90333" w:rsidP="00F90333">
            <w:pPr>
              <w:pStyle w:val="ListParagraph"/>
              <w:spacing w:before="60" w:after="30" w:line="276" w:lineRule="auto"/>
              <w:ind w:left="237" w:right="-72" w:hanging="187"/>
              <w:rPr>
                <w:rFonts w:ascii="Arial" w:eastAsia="Arial" w:hAnsi="Arial" w:cs="Arial"/>
                <w:sz w:val="16"/>
                <w:szCs w:val="16"/>
                <w:lang w:eastAsia="en-GB"/>
              </w:rPr>
            </w:pPr>
            <w:r w:rsidRPr="00553CE3">
              <w:rPr>
                <w:rFonts w:ascii="Arial" w:eastAsia="Arial" w:hAnsi="Arial" w:cs="Arial"/>
                <w:sz w:val="16"/>
                <w:szCs w:val="16"/>
                <w:lang w:eastAsia="en-GB"/>
              </w:rPr>
              <w:t xml:space="preserve">- </w:t>
            </w:r>
            <w:r w:rsidRPr="00553CE3">
              <w:rPr>
                <w:rFonts w:ascii="Arial" w:eastAsia="Arial" w:hAnsi="Arial" w:cs="Arial"/>
                <w:sz w:val="16"/>
                <w:szCs w:val="16"/>
                <w:lang w:val="en-US" w:eastAsia="en-GB"/>
              </w:rPr>
              <w:t xml:space="preserve"> Contract assets</w:t>
            </w:r>
          </w:p>
        </w:tc>
        <w:tc>
          <w:tcPr>
            <w:tcW w:w="1276" w:type="dxa"/>
            <w:tcBorders>
              <w:top w:val="nil"/>
              <w:left w:val="nil"/>
              <w:right w:val="nil"/>
            </w:tcBorders>
            <w:shd w:val="clear" w:color="auto" w:fill="FFFFFF" w:themeFill="background1"/>
          </w:tcPr>
          <w:p w14:paraId="4972CC40" w14:textId="3D6AD2A9" w:rsidR="00F90333" w:rsidRPr="00553CE3" w:rsidRDefault="00F90333" w:rsidP="00AF2BAF">
            <w:pPr>
              <w:pBdr>
                <w:bottom w:val="single" w:sz="4" w:space="1" w:color="auto"/>
              </w:pBdr>
              <w:spacing w:before="60" w:after="30" w:line="276" w:lineRule="auto"/>
              <w:ind w:right="-21"/>
              <w:jc w:val="center"/>
              <w:rPr>
                <w:rFonts w:ascii="Arial" w:eastAsia="Arial" w:hAnsi="Arial" w:cs="Arial"/>
                <w:spacing w:val="-6"/>
                <w:sz w:val="16"/>
                <w:szCs w:val="16"/>
                <w:lang w:eastAsia="en-GB"/>
              </w:rPr>
            </w:pPr>
            <w:r w:rsidRPr="00553CE3">
              <w:rPr>
                <w:rFonts w:ascii="Arial" w:eastAsia="Arial" w:hAnsi="Arial" w:cs="Arial"/>
                <w:spacing w:val="-6"/>
                <w:sz w:val="16"/>
                <w:szCs w:val="16"/>
                <w:lang w:eastAsia="en-GB"/>
              </w:rPr>
              <w:t xml:space="preserve">            </w:t>
            </w:r>
            <w:r w:rsidRPr="00553CE3">
              <w:rPr>
                <w:rFonts w:ascii="Arial" w:eastAsia="Arial" w:hAnsi="Arial" w:cs="Arial"/>
                <w:spacing w:val="-6"/>
                <w:sz w:val="16"/>
                <w:szCs w:val="16"/>
                <w:cs/>
                <w:lang w:eastAsia="en-GB"/>
              </w:rPr>
              <w:t>-</w:t>
            </w:r>
          </w:p>
        </w:tc>
        <w:tc>
          <w:tcPr>
            <w:tcW w:w="1219" w:type="dxa"/>
            <w:tcBorders>
              <w:top w:val="nil"/>
              <w:left w:val="nil"/>
              <w:right w:val="nil"/>
            </w:tcBorders>
            <w:shd w:val="clear" w:color="auto" w:fill="FFFFFF" w:themeFill="background1"/>
          </w:tcPr>
          <w:p w14:paraId="54128179" w14:textId="46206207" w:rsidR="00F90333" w:rsidRPr="00553CE3" w:rsidRDefault="00F90333"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t>1,437,250,148</w:t>
            </w:r>
          </w:p>
        </w:tc>
        <w:tc>
          <w:tcPr>
            <w:tcW w:w="1134" w:type="dxa"/>
            <w:tcBorders>
              <w:top w:val="nil"/>
              <w:left w:val="nil"/>
              <w:right w:val="nil"/>
            </w:tcBorders>
            <w:shd w:val="clear" w:color="auto" w:fill="FFFFFF" w:themeFill="background1"/>
          </w:tcPr>
          <w:p w14:paraId="64FDF112" w14:textId="635D8F11" w:rsidR="00F90333" w:rsidRPr="00553CE3" w:rsidRDefault="00F90333"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cs/>
                <w:lang w:eastAsia="en-GB"/>
              </w:rPr>
              <w:t>470,944,</w:t>
            </w:r>
            <w:r w:rsidRPr="00553CE3">
              <w:rPr>
                <w:rFonts w:ascii="Arial" w:eastAsia="Arial" w:hAnsi="Arial" w:cs="Arial"/>
                <w:spacing w:val="-6"/>
                <w:sz w:val="16"/>
                <w:szCs w:val="16"/>
                <w:lang w:eastAsia="en-GB"/>
              </w:rPr>
              <w:t>376</w:t>
            </w:r>
          </w:p>
        </w:tc>
        <w:tc>
          <w:tcPr>
            <w:tcW w:w="1230" w:type="dxa"/>
            <w:tcBorders>
              <w:top w:val="nil"/>
              <w:left w:val="nil"/>
              <w:right w:val="nil"/>
            </w:tcBorders>
            <w:shd w:val="clear" w:color="auto" w:fill="FFFFFF" w:themeFill="background1"/>
          </w:tcPr>
          <w:p w14:paraId="7D1631E0" w14:textId="174667EE" w:rsidR="00F90333" w:rsidRPr="00553CE3" w:rsidRDefault="00F90333"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t>1,884,079,267</w:t>
            </w:r>
          </w:p>
        </w:tc>
        <w:tc>
          <w:tcPr>
            <w:tcW w:w="1275" w:type="dxa"/>
            <w:tcBorders>
              <w:top w:val="nil"/>
              <w:left w:val="nil"/>
              <w:right w:val="nil"/>
            </w:tcBorders>
            <w:shd w:val="clear" w:color="auto" w:fill="FFFFFF" w:themeFill="background1"/>
          </w:tcPr>
          <w:p w14:paraId="5784659F" w14:textId="0B42B058" w:rsidR="00F90333" w:rsidRPr="00553CE3" w:rsidRDefault="00F90333"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t>3,383,247,36</w:t>
            </w:r>
            <w:r w:rsidR="006823F9">
              <w:rPr>
                <w:rFonts w:ascii="Arial" w:eastAsia="Arial" w:hAnsi="Arial" w:cs="Arial"/>
                <w:spacing w:val="-6"/>
                <w:sz w:val="16"/>
                <w:szCs w:val="16"/>
                <w:lang w:eastAsia="en-GB"/>
              </w:rPr>
              <w:t>6</w:t>
            </w:r>
          </w:p>
        </w:tc>
        <w:tc>
          <w:tcPr>
            <w:tcW w:w="1327" w:type="dxa"/>
            <w:tcBorders>
              <w:top w:val="nil"/>
              <w:left w:val="nil"/>
              <w:right w:val="nil"/>
            </w:tcBorders>
            <w:shd w:val="clear" w:color="auto" w:fill="FFFFFF" w:themeFill="background1"/>
          </w:tcPr>
          <w:p w14:paraId="0D3B595C" w14:textId="2D9AB890" w:rsidR="00F90333" w:rsidRPr="00553CE3" w:rsidRDefault="00F90333" w:rsidP="00AF2BAF">
            <w:pPr>
              <w:pBdr>
                <w:bottom w:val="single" w:sz="4" w:space="1" w:color="auto"/>
              </w:pBd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t>7,175,521,15</w:t>
            </w:r>
            <w:r w:rsidR="006823F9">
              <w:rPr>
                <w:rFonts w:ascii="Arial" w:eastAsia="Arial" w:hAnsi="Arial" w:cs="Arial"/>
                <w:spacing w:val="-6"/>
                <w:sz w:val="16"/>
                <w:szCs w:val="16"/>
                <w:lang w:eastAsia="en-GB"/>
              </w:rPr>
              <w:t>7</w:t>
            </w:r>
          </w:p>
        </w:tc>
      </w:tr>
      <w:tr w:rsidR="00F90333" w:rsidRPr="004F1307" w14:paraId="75179267" w14:textId="77777777" w:rsidTr="00A4679B">
        <w:tc>
          <w:tcPr>
            <w:tcW w:w="1990" w:type="dxa"/>
            <w:vAlign w:val="bottom"/>
            <w:hideMark/>
          </w:tcPr>
          <w:p w14:paraId="7DEE9170" w14:textId="31DBE636" w:rsidR="00F90333" w:rsidRPr="00553CE3" w:rsidRDefault="00F90333" w:rsidP="00F90333">
            <w:pPr>
              <w:spacing w:before="60" w:after="30" w:line="276" w:lineRule="auto"/>
              <w:ind w:left="101" w:right="-72" w:hanging="187"/>
              <w:rPr>
                <w:rFonts w:ascii="Arial" w:eastAsia="Arial" w:hAnsi="Arial" w:cs="Arial"/>
                <w:sz w:val="16"/>
                <w:szCs w:val="16"/>
                <w:lang w:eastAsia="en-GB"/>
              </w:rPr>
            </w:pPr>
            <w:r w:rsidRPr="00F90333">
              <w:rPr>
                <w:rFonts w:ascii="Arial" w:eastAsia="Arial" w:hAnsi="Arial" w:cs="Arial"/>
                <w:sz w:val="16"/>
                <w:szCs w:val="16"/>
                <w:lang w:eastAsia="en-GB"/>
              </w:rPr>
              <w:t>Allowance for expected credit loss</w:t>
            </w:r>
          </w:p>
        </w:tc>
        <w:tc>
          <w:tcPr>
            <w:tcW w:w="1276" w:type="dxa"/>
            <w:tcBorders>
              <w:left w:val="nil"/>
              <w:right w:val="nil"/>
            </w:tcBorders>
            <w:shd w:val="clear" w:color="auto" w:fill="FFFFFF" w:themeFill="background1"/>
            <w:vAlign w:val="bottom"/>
          </w:tcPr>
          <w:p w14:paraId="444E766A" w14:textId="7BD4E898" w:rsidR="00F90333" w:rsidRPr="00553CE3" w:rsidRDefault="00F90333" w:rsidP="00AF2BAF">
            <w:pPr>
              <w:pBdr>
                <w:bottom w:val="single" w:sz="12" w:space="1" w:color="auto"/>
              </w:pBdr>
              <w:spacing w:before="60" w:after="30" w:line="276" w:lineRule="auto"/>
              <w:ind w:right="-21"/>
              <w:jc w:val="center"/>
              <w:rPr>
                <w:rFonts w:ascii="Arial" w:eastAsia="Arial" w:hAnsi="Arial" w:cs="Arial"/>
                <w:spacing w:val="-6"/>
                <w:sz w:val="16"/>
                <w:szCs w:val="16"/>
                <w:lang w:eastAsia="en-GB"/>
              </w:rPr>
            </w:pPr>
            <w:r>
              <w:rPr>
                <w:rFonts w:ascii="Arial" w:eastAsia="Arial" w:hAnsi="Arial" w:cstheme="minorBidi" w:hint="cs"/>
                <w:spacing w:val="-6"/>
                <w:sz w:val="16"/>
                <w:szCs w:val="16"/>
                <w:cs/>
                <w:lang w:eastAsia="en-GB"/>
              </w:rPr>
              <w:t xml:space="preserve">                    </w:t>
            </w:r>
            <w:r w:rsidRPr="00553CE3">
              <w:rPr>
                <w:rFonts w:ascii="Arial" w:eastAsia="Arial" w:hAnsi="Arial" w:cs="Arial"/>
                <w:spacing w:val="-6"/>
                <w:sz w:val="16"/>
                <w:szCs w:val="16"/>
                <w:cs/>
                <w:lang w:eastAsia="en-GB"/>
              </w:rPr>
              <w:t>-</w:t>
            </w:r>
          </w:p>
        </w:tc>
        <w:tc>
          <w:tcPr>
            <w:tcW w:w="1219" w:type="dxa"/>
            <w:tcBorders>
              <w:left w:val="nil"/>
              <w:right w:val="nil"/>
            </w:tcBorders>
            <w:shd w:val="clear" w:color="auto" w:fill="FFFFFF" w:themeFill="background1"/>
            <w:vAlign w:val="bottom"/>
          </w:tcPr>
          <w:p w14:paraId="11219CBF" w14:textId="2F1AAB4C" w:rsidR="00F90333" w:rsidRPr="00553CE3" w:rsidRDefault="00F90333" w:rsidP="00AF2BAF">
            <w:pPr>
              <w:pBdr>
                <w:bottom w:val="single" w:sz="12" w:space="1" w:color="auto"/>
              </w:pBdr>
              <w:spacing w:before="60" w:after="30" w:line="276" w:lineRule="auto"/>
              <w:ind w:right="-21"/>
              <w:jc w:val="center"/>
              <w:rPr>
                <w:rFonts w:ascii="Arial" w:eastAsia="Arial" w:hAnsi="Arial" w:cs="Arial"/>
                <w:spacing w:val="-6"/>
                <w:sz w:val="16"/>
                <w:szCs w:val="16"/>
                <w:lang w:eastAsia="en-GB"/>
              </w:rPr>
            </w:pPr>
            <w:r>
              <w:rPr>
                <w:rFonts w:ascii="Arial" w:eastAsia="Arial" w:hAnsi="Arial" w:cstheme="minorBidi" w:hint="cs"/>
                <w:spacing w:val="-6"/>
                <w:sz w:val="16"/>
                <w:szCs w:val="16"/>
                <w:cs/>
                <w:lang w:eastAsia="en-GB"/>
              </w:rPr>
              <w:t xml:space="preserve">                    </w:t>
            </w:r>
            <w:r w:rsidRPr="00553CE3">
              <w:rPr>
                <w:rFonts w:ascii="Arial" w:eastAsia="Arial" w:hAnsi="Arial" w:cs="Arial"/>
                <w:spacing w:val="-6"/>
                <w:sz w:val="16"/>
                <w:szCs w:val="16"/>
                <w:cs/>
                <w:lang w:eastAsia="en-GB"/>
              </w:rPr>
              <w:t>-</w:t>
            </w:r>
          </w:p>
        </w:tc>
        <w:tc>
          <w:tcPr>
            <w:tcW w:w="1134" w:type="dxa"/>
            <w:tcBorders>
              <w:left w:val="nil"/>
              <w:right w:val="nil"/>
            </w:tcBorders>
            <w:shd w:val="clear" w:color="auto" w:fill="FFFFFF" w:themeFill="background1"/>
            <w:vAlign w:val="bottom"/>
          </w:tcPr>
          <w:p w14:paraId="518715DD" w14:textId="5706AC78" w:rsidR="00F90333" w:rsidRPr="00553CE3" w:rsidRDefault="00F90333" w:rsidP="00AF2BAF">
            <w:pPr>
              <w:pBdr>
                <w:bottom w:val="single" w:sz="12" w:space="1" w:color="auto"/>
              </w:pBdr>
              <w:spacing w:before="60" w:after="30" w:line="276" w:lineRule="auto"/>
              <w:ind w:right="-21"/>
              <w:jc w:val="center"/>
              <w:rPr>
                <w:rFonts w:ascii="Arial" w:eastAsia="Arial" w:hAnsi="Arial" w:cs="Arial"/>
                <w:spacing w:val="-6"/>
                <w:sz w:val="16"/>
                <w:szCs w:val="16"/>
                <w:lang w:eastAsia="en-GB"/>
              </w:rPr>
            </w:pPr>
            <w:r>
              <w:rPr>
                <w:rFonts w:ascii="Arial" w:eastAsia="Arial" w:hAnsi="Arial" w:cstheme="minorBidi" w:hint="cs"/>
                <w:spacing w:val="-6"/>
                <w:sz w:val="16"/>
                <w:szCs w:val="16"/>
                <w:cs/>
                <w:lang w:eastAsia="en-GB"/>
              </w:rPr>
              <w:t xml:space="preserve">                    </w:t>
            </w:r>
            <w:r w:rsidRPr="00553CE3">
              <w:rPr>
                <w:rFonts w:ascii="Arial" w:eastAsia="Arial" w:hAnsi="Arial" w:cs="Arial"/>
                <w:spacing w:val="-6"/>
                <w:sz w:val="16"/>
                <w:szCs w:val="16"/>
                <w:cs/>
                <w:lang w:eastAsia="en-GB"/>
              </w:rPr>
              <w:t>-</w:t>
            </w:r>
          </w:p>
        </w:tc>
        <w:tc>
          <w:tcPr>
            <w:tcW w:w="1230" w:type="dxa"/>
            <w:tcBorders>
              <w:left w:val="nil"/>
              <w:right w:val="nil"/>
            </w:tcBorders>
            <w:shd w:val="clear" w:color="auto" w:fill="FFFFFF" w:themeFill="background1"/>
            <w:vAlign w:val="bottom"/>
          </w:tcPr>
          <w:p w14:paraId="465EAE41" w14:textId="05277216" w:rsidR="00F90333" w:rsidRPr="00553CE3" w:rsidRDefault="00F90333" w:rsidP="00AF2BAF">
            <w:pPr>
              <w:pBdr>
                <w:bottom w:val="single" w:sz="12" w:space="1" w:color="auto"/>
              </w:pBdr>
              <w:spacing w:before="60" w:after="30" w:line="276" w:lineRule="auto"/>
              <w:ind w:right="-21"/>
              <w:jc w:val="center"/>
              <w:rPr>
                <w:rFonts w:ascii="Arial" w:eastAsia="Arial" w:hAnsi="Arial" w:cs="Arial"/>
                <w:spacing w:val="-6"/>
                <w:sz w:val="16"/>
                <w:szCs w:val="16"/>
                <w:lang w:eastAsia="en-GB"/>
              </w:rPr>
            </w:pPr>
            <w:r>
              <w:rPr>
                <w:rFonts w:ascii="Arial" w:eastAsia="Arial" w:hAnsi="Arial" w:cstheme="minorBidi" w:hint="cs"/>
                <w:spacing w:val="-6"/>
                <w:sz w:val="16"/>
                <w:szCs w:val="16"/>
                <w:cs/>
                <w:lang w:eastAsia="en-GB"/>
              </w:rPr>
              <w:t xml:space="preserve">                    </w:t>
            </w:r>
            <w:r w:rsidRPr="00553CE3">
              <w:rPr>
                <w:rFonts w:ascii="Arial" w:eastAsia="Arial" w:hAnsi="Arial" w:cs="Arial"/>
                <w:spacing w:val="-6"/>
                <w:sz w:val="16"/>
                <w:szCs w:val="16"/>
                <w:cs/>
                <w:lang w:eastAsia="en-GB"/>
              </w:rPr>
              <w:t>-</w:t>
            </w:r>
          </w:p>
        </w:tc>
        <w:tc>
          <w:tcPr>
            <w:tcW w:w="1275" w:type="dxa"/>
            <w:tcBorders>
              <w:left w:val="nil"/>
              <w:right w:val="nil"/>
            </w:tcBorders>
            <w:shd w:val="clear" w:color="auto" w:fill="FFFFFF" w:themeFill="background1"/>
            <w:vAlign w:val="bottom"/>
          </w:tcPr>
          <w:p w14:paraId="394FCDD4" w14:textId="6BE150AE" w:rsidR="00F90333" w:rsidRPr="00553CE3" w:rsidRDefault="00F90333" w:rsidP="00AF2BAF">
            <w:pPr>
              <w:pBdr>
                <w:bottom w:val="single" w:sz="12" w:space="1" w:color="auto"/>
              </w:pBd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t xml:space="preserve">(1,169,150,417)       </w:t>
            </w:r>
          </w:p>
        </w:tc>
        <w:tc>
          <w:tcPr>
            <w:tcW w:w="1327" w:type="dxa"/>
            <w:tcBorders>
              <w:left w:val="nil"/>
              <w:right w:val="nil"/>
            </w:tcBorders>
            <w:shd w:val="clear" w:color="auto" w:fill="FFFFFF" w:themeFill="background1"/>
            <w:vAlign w:val="bottom"/>
          </w:tcPr>
          <w:p w14:paraId="45980C2A" w14:textId="3DE10824" w:rsidR="00F90333" w:rsidRPr="00553CE3" w:rsidRDefault="00F90333" w:rsidP="00AF2BAF">
            <w:pPr>
              <w:pBdr>
                <w:bottom w:val="single" w:sz="12" w:space="1" w:color="auto"/>
              </w:pBdr>
              <w:spacing w:before="60" w:after="30" w:line="276" w:lineRule="auto"/>
              <w:ind w:right="-21"/>
              <w:jc w:val="right"/>
              <w:rPr>
                <w:rFonts w:ascii="Arial" w:eastAsia="Arial" w:hAnsi="Arial" w:cs="Arial"/>
                <w:spacing w:val="-6"/>
                <w:sz w:val="16"/>
                <w:szCs w:val="16"/>
                <w:lang w:eastAsia="en-GB"/>
              </w:rPr>
            </w:pPr>
            <w:r w:rsidRPr="00553CE3">
              <w:rPr>
                <w:rFonts w:ascii="Arial" w:eastAsia="Arial" w:hAnsi="Arial" w:cs="Arial"/>
                <w:spacing w:val="-6"/>
                <w:sz w:val="16"/>
                <w:szCs w:val="16"/>
                <w:lang w:eastAsia="en-GB"/>
              </w:rPr>
              <w:t>(1,169,150,417)</w:t>
            </w:r>
          </w:p>
        </w:tc>
      </w:tr>
    </w:tbl>
    <w:p w14:paraId="65438B32" w14:textId="77777777" w:rsidR="00652F90" w:rsidRPr="004F1307" w:rsidRDefault="00652F90" w:rsidP="00607AA5">
      <w:pPr>
        <w:pStyle w:val="BodyTextIndent3"/>
        <w:spacing w:line="360" w:lineRule="auto"/>
        <w:ind w:left="1089" w:firstLine="0"/>
        <w:rPr>
          <w:rFonts w:ascii="Arial" w:hAnsi="Arial" w:cs="Arial"/>
          <w:sz w:val="19"/>
          <w:szCs w:val="19"/>
          <w:highlight w:val="yellow"/>
          <w:u w:val="single"/>
        </w:rPr>
      </w:pPr>
    </w:p>
    <w:p w14:paraId="719E3318" w14:textId="1D9E56BB" w:rsidR="005B7BC0" w:rsidRPr="0067122E" w:rsidRDefault="005B7BC0" w:rsidP="00B1545F">
      <w:pPr>
        <w:pStyle w:val="BodyTextIndent3"/>
        <w:spacing w:line="360" w:lineRule="auto"/>
        <w:ind w:left="1098" w:firstLine="0"/>
        <w:jc w:val="thaiDistribute"/>
        <w:rPr>
          <w:rFonts w:ascii="Arial" w:hAnsi="Arial" w:cs="Arial"/>
          <w:sz w:val="19"/>
          <w:szCs w:val="19"/>
        </w:rPr>
      </w:pPr>
      <w:r w:rsidRPr="0067122E">
        <w:rPr>
          <w:rFonts w:ascii="Arial" w:hAnsi="Arial" w:cs="Arial"/>
          <w:sz w:val="19"/>
          <w:szCs w:val="19"/>
        </w:rPr>
        <w:t>The loss allowances for trade receivables and contract assets as at 31 December reconcile to the opening loss allowances as follows:</w:t>
      </w:r>
    </w:p>
    <w:p w14:paraId="78B6E84D" w14:textId="77777777" w:rsidR="005B7BC0" w:rsidRPr="0067122E" w:rsidRDefault="005B7BC0" w:rsidP="005B7BC0">
      <w:pPr>
        <w:pStyle w:val="BodyTextIndent3"/>
        <w:spacing w:line="360" w:lineRule="auto"/>
        <w:ind w:left="1098" w:firstLine="0"/>
        <w:rPr>
          <w:rFonts w:ascii="Arial" w:hAnsi="Arial" w:cs="Arial"/>
          <w:sz w:val="19"/>
          <w:szCs w:val="19"/>
        </w:rPr>
      </w:pPr>
    </w:p>
    <w:tbl>
      <w:tblPr>
        <w:tblW w:w="9034" w:type="dxa"/>
        <w:tblInd w:w="1107" w:type="dxa"/>
        <w:tblLayout w:type="fixed"/>
        <w:tblLook w:val="0000" w:firstRow="0" w:lastRow="0" w:firstColumn="0" w:lastColumn="0" w:noHBand="0" w:noVBand="0"/>
      </w:tblPr>
      <w:tblGrid>
        <w:gridCol w:w="3289"/>
        <w:gridCol w:w="1449"/>
        <w:gridCol w:w="1395"/>
        <w:gridCol w:w="1459"/>
        <w:gridCol w:w="1442"/>
      </w:tblGrid>
      <w:tr w:rsidR="006D4C4D" w:rsidRPr="004F1307" w14:paraId="371CC783" w14:textId="77777777" w:rsidTr="00A4679B">
        <w:trPr>
          <w:cantSplit/>
          <w:trHeight w:val="142"/>
        </w:trPr>
        <w:tc>
          <w:tcPr>
            <w:tcW w:w="3289" w:type="dxa"/>
          </w:tcPr>
          <w:p w14:paraId="423CBDE6" w14:textId="77777777" w:rsidR="006D4C4D" w:rsidRPr="0067122E" w:rsidRDefault="006D4C4D" w:rsidP="009C1C5C">
            <w:pPr>
              <w:tabs>
                <w:tab w:val="left" w:pos="6840"/>
              </w:tabs>
              <w:spacing w:before="60" w:after="30" w:line="276" w:lineRule="auto"/>
              <w:ind w:left="-112"/>
              <w:rPr>
                <w:rFonts w:ascii="Arial" w:eastAsia="Arial Unicode MS" w:hAnsi="Arial" w:cs="Arial"/>
                <w:sz w:val="18"/>
                <w:szCs w:val="18"/>
              </w:rPr>
            </w:pPr>
          </w:p>
        </w:tc>
        <w:tc>
          <w:tcPr>
            <w:tcW w:w="2844" w:type="dxa"/>
            <w:gridSpan w:val="2"/>
          </w:tcPr>
          <w:p w14:paraId="2F4DEC75" w14:textId="77777777" w:rsidR="006D4C4D" w:rsidRPr="0067122E" w:rsidRDefault="006D4C4D" w:rsidP="009C1C5C">
            <w:pPr>
              <w:tabs>
                <w:tab w:val="left" w:pos="6840"/>
              </w:tabs>
              <w:spacing w:before="60" w:after="30" w:line="276" w:lineRule="auto"/>
              <w:ind w:right="-72"/>
              <w:jc w:val="right"/>
              <w:rPr>
                <w:rFonts w:ascii="Arial" w:eastAsia="Arial Unicode MS" w:hAnsi="Arial" w:cs="Arial"/>
                <w:sz w:val="18"/>
                <w:szCs w:val="18"/>
                <w:cs/>
              </w:rPr>
            </w:pPr>
          </w:p>
        </w:tc>
        <w:tc>
          <w:tcPr>
            <w:tcW w:w="2901" w:type="dxa"/>
            <w:gridSpan w:val="2"/>
          </w:tcPr>
          <w:p w14:paraId="5B751E6B" w14:textId="6E04EC03" w:rsidR="006D4C4D" w:rsidRPr="0067122E" w:rsidRDefault="006D4C4D" w:rsidP="009C1C5C">
            <w:pPr>
              <w:tabs>
                <w:tab w:val="left" w:pos="6840"/>
              </w:tabs>
              <w:spacing w:before="60" w:after="30" w:line="276" w:lineRule="auto"/>
              <w:ind w:right="-72"/>
              <w:jc w:val="right"/>
              <w:rPr>
                <w:rFonts w:ascii="Arial" w:eastAsia="Arial Unicode MS" w:hAnsi="Arial" w:cs="Arial"/>
                <w:sz w:val="18"/>
                <w:szCs w:val="18"/>
                <w:cs/>
              </w:rPr>
            </w:pPr>
            <w:r w:rsidRPr="0067122E">
              <w:rPr>
                <w:rFonts w:ascii="Arial" w:eastAsia="Arial Unicode MS" w:hAnsi="Arial" w:cs="Arial"/>
                <w:sz w:val="18"/>
                <w:szCs w:val="18"/>
              </w:rPr>
              <w:t>(Unit : Baht)</w:t>
            </w:r>
          </w:p>
        </w:tc>
      </w:tr>
      <w:tr w:rsidR="007B27A5" w:rsidRPr="004F1307" w14:paraId="1FF8E82D" w14:textId="77777777" w:rsidTr="00A4679B">
        <w:trPr>
          <w:cantSplit/>
          <w:trHeight w:val="142"/>
        </w:trPr>
        <w:tc>
          <w:tcPr>
            <w:tcW w:w="3289" w:type="dxa"/>
          </w:tcPr>
          <w:p w14:paraId="23DB747A" w14:textId="77777777" w:rsidR="007B27A5" w:rsidRPr="0067122E" w:rsidRDefault="007B27A5" w:rsidP="009C1C5C">
            <w:pPr>
              <w:tabs>
                <w:tab w:val="left" w:pos="6840"/>
              </w:tabs>
              <w:spacing w:before="60" w:after="30" w:line="276" w:lineRule="auto"/>
              <w:ind w:left="-112"/>
              <w:rPr>
                <w:rFonts w:ascii="Arial" w:eastAsia="Arial Unicode MS" w:hAnsi="Arial" w:cs="Arial"/>
                <w:sz w:val="18"/>
                <w:szCs w:val="18"/>
              </w:rPr>
            </w:pPr>
          </w:p>
        </w:tc>
        <w:tc>
          <w:tcPr>
            <w:tcW w:w="5745" w:type="dxa"/>
            <w:gridSpan w:val="4"/>
          </w:tcPr>
          <w:p w14:paraId="476F9D78" w14:textId="277185E3" w:rsidR="007B27A5" w:rsidRPr="0067122E" w:rsidRDefault="007B27A5" w:rsidP="009C1C5C">
            <w:pPr>
              <w:pBdr>
                <w:bottom w:val="single" w:sz="4" w:space="1" w:color="auto"/>
              </w:pBdr>
              <w:tabs>
                <w:tab w:val="left" w:pos="6840"/>
              </w:tabs>
              <w:spacing w:before="60" w:after="30" w:line="276" w:lineRule="auto"/>
              <w:ind w:right="-72"/>
              <w:jc w:val="center"/>
              <w:rPr>
                <w:rFonts w:ascii="Arial" w:eastAsia="Arial Unicode MS" w:hAnsi="Arial" w:cs="Arial"/>
                <w:sz w:val="18"/>
                <w:szCs w:val="18"/>
              </w:rPr>
            </w:pPr>
            <w:r w:rsidRPr="0067122E">
              <w:rPr>
                <w:rFonts w:ascii="Arial" w:eastAsia="Arial" w:hAnsi="Arial" w:cs="Arial"/>
                <w:sz w:val="18"/>
                <w:szCs w:val="18"/>
              </w:rPr>
              <w:t>Consolidated F/S</w:t>
            </w:r>
          </w:p>
        </w:tc>
      </w:tr>
      <w:tr w:rsidR="006D4C4D" w:rsidRPr="004F1307" w14:paraId="4B47EF61" w14:textId="77777777" w:rsidTr="00A4679B">
        <w:trPr>
          <w:cantSplit/>
          <w:trHeight w:val="142"/>
        </w:trPr>
        <w:tc>
          <w:tcPr>
            <w:tcW w:w="3289" w:type="dxa"/>
          </w:tcPr>
          <w:p w14:paraId="661EC1DB" w14:textId="77777777" w:rsidR="006D4C4D" w:rsidRPr="0067122E" w:rsidRDefault="006D4C4D" w:rsidP="009C1C5C">
            <w:pPr>
              <w:tabs>
                <w:tab w:val="left" w:pos="1080"/>
              </w:tabs>
              <w:spacing w:before="60" w:after="30" w:line="276" w:lineRule="auto"/>
              <w:ind w:left="-112"/>
              <w:rPr>
                <w:rFonts w:ascii="Arial" w:eastAsia="Arial Unicode MS" w:hAnsi="Arial" w:cs="Arial"/>
                <w:sz w:val="18"/>
                <w:szCs w:val="18"/>
              </w:rPr>
            </w:pPr>
            <w:r w:rsidRPr="0067122E">
              <w:rPr>
                <w:rFonts w:ascii="Arial" w:eastAsia="Arial Unicode MS" w:hAnsi="Arial" w:cs="Angsana New"/>
                <w:sz w:val="18"/>
                <w:szCs w:val="18"/>
                <w:cs/>
              </w:rPr>
              <w:tab/>
            </w:r>
          </w:p>
        </w:tc>
        <w:tc>
          <w:tcPr>
            <w:tcW w:w="2844" w:type="dxa"/>
            <w:gridSpan w:val="2"/>
          </w:tcPr>
          <w:p w14:paraId="44FFE386" w14:textId="27D5C82B" w:rsidR="006D4C4D" w:rsidRPr="0067122E" w:rsidRDefault="006D4C4D" w:rsidP="009C1C5C">
            <w:pPr>
              <w:pBdr>
                <w:bottom w:val="single" w:sz="4" w:space="1" w:color="auto"/>
              </w:pBdr>
              <w:tabs>
                <w:tab w:val="left" w:pos="6840"/>
              </w:tabs>
              <w:spacing w:before="60" w:after="30" w:line="276" w:lineRule="auto"/>
              <w:ind w:right="21"/>
              <w:jc w:val="center"/>
              <w:rPr>
                <w:rFonts w:ascii="Arial" w:eastAsia="Arial Unicode MS" w:hAnsi="Arial" w:cs="Arial"/>
                <w:sz w:val="18"/>
                <w:szCs w:val="18"/>
                <w:cs/>
              </w:rPr>
            </w:pPr>
            <w:r w:rsidRPr="0067122E">
              <w:rPr>
                <w:rFonts w:ascii="Arial" w:eastAsia="Arial" w:hAnsi="Arial" w:cs="Arial"/>
                <w:sz w:val="18"/>
                <w:szCs w:val="18"/>
              </w:rPr>
              <w:t>Con</w:t>
            </w:r>
            <w:r w:rsidR="007B27A5" w:rsidRPr="0067122E">
              <w:rPr>
                <w:rFonts w:ascii="Arial" w:eastAsia="Arial" w:hAnsi="Arial" w:cs="Arial"/>
                <w:sz w:val="18"/>
                <w:szCs w:val="18"/>
              </w:rPr>
              <w:t>tract assets</w:t>
            </w:r>
          </w:p>
        </w:tc>
        <w:tc>
          <w:tcPr>
            <w:tcW w:w="2901" w:type="dxa"/>
            <w:gridSpan w:val="2"/>
          </w:tcPr>
          <w:p w14:paraId="27C853EA" w14:textId="744F9624" w:rsidR="006D4C4D" w:rsidRPr="0067122E" w:rsidRDefault="007B27A5" w:rsidP="009C1C5C">
            <w:pPr>
              <w:pBdr>
                <w:bottom w:val="single" w:sz="4" w:space="1" w:color="auto"/>
              </w:pBdr>
              <w:tabs>
                <w:tab w:val="left" w:pos="6840"/>
              </w:tabs>
              <w:spacing w:before="60" w:after="30" w:line="276" w:lineRule="auto"/>
              <w:ind w:right="21"/>
              <w:jc w:val="center"/>
              <w:rPr>
                <w:rFonts w:ascii="Arial" w:eastAsia="Arial Unicode MS" w:hAnsi="Arial" w:cs="Arial"/>
                <w:sz w:val="18"/>
                <w:szCs w:val="18"/>
                <w:cs/>
              </w:rPr>
            </w:pPr>
            <w:r w:rsidRPr="0067122E">
              <w:rPr>
                <w:rFonts w:ascii="Arial" w:eastAsia="Arial" w:hAnsi="Arial" w:cs="Arial"/>
                <w:sz w:val="18"/>
                <w:szCs w:val="18"/>
              </w:rPr>
              <w:t>Trade account receivable</w:t>
            </w:r>
          </w:p>
        </w:tc>
      </w:tr>
      <w:tr w:rsidR="009C1C5C" w:rsidRPr="004F1307" w14:paraId="1CD0CF64" w14:textId="77777777" w:rsidTr="00A4679B">
        <w:trPr>
          <w:cantSplit/>
          <w:trHeight w:val="142"/>
        </w:trPr>
        <w:tc>
          <w:tcPr>
            <w:tcW w:w="3289" w:type="dxa"/>
          </w:tcPr>
          <w:p w14:paraId="21B73EFF" w14:textId="77777777" w:rsidR="009C1C5C" w:rsidRPr="0067122E" w:rsidRDefault="009C1C5C" w:rsidP="009C1C5C">
            <w:pPr>
              <w:tabs>
                <w:tab w:val="left" w:pos="6840"/>
              </w:tabs>
              <w:spacing w:before="60" w:after="30" w:line="276" w:lineRule="auto"/>
              <w:ind w:left="-112"/>
              <w:jc w:val="center"/>
              <w:rPr>
                <w:rFonts w:ascii="Arial" w:eastAsia="Arial Unicode MS" w:hAnsi="Arial" w:cs="Arial"/>
                <w:sz w:val="18"/>
                <w:szCs w:val="18"/>
              </w:rPr>
            </w:pPr>
          </w:p>
        </w:tc>
        <w:tc>
          <w:tcPr>
            <w:tcW w:w="1449" w:type="dxa"/>
          </w:tcPr>
          <w:p w14:paraId="0DF87F8D" w14:textId="038BE3FC" w:rsidR="009C1C5C" w:rsidRPr="0067122E" w:rsidRDefault="009C1C5C" w:rsidP="009C1C5C">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rPr>
              <w:t>2025</w:t>
            </w:r>
          </w:p>
        </w:tc>
        <w:tc>
          <w:tcPr>
            <w:tcW w:w="1395" w:type="dxa"/>
          </w:tcPr>
          <w:p w14:paraId="1141FF92" w14:textId="67B27FC1" w:rsidR="009C1C5C" w:rsidRPr="0067122E" w:rsidRDefault="009C1C5C" w:rsidP="009C1C5C">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cs/>
              </w:rPr>
              <w:t>2</w:t>
            </w:r>
            <w:r w:rsidRPr="0067122E">
              <w:rPr>
                <w:rFonts w:ascii="Arial" w:eastAsia="Arial Unicode MS" w:hAnsi="Arial" w:cs="Arial"/>
                <w:sz w:val="18"/>
                <w:szCs w:val="18"/>
              </w:rPr>
              <w:t>024</w:t>
            </w:r>
          </w:p>
        </w:tc>
        <w:tc>
          <w:tcPr>
            <w:tcW w:w="1459" w:type="dxa"/>
          </w:tcPr>
          <w:p w14:paraId="2BF6321F" w14:textId="4317F30B" w:rsidR="009C1C5C" w:rsidRPr="0067122E" w:rsidRDefault="009C1C5C" w:rsidP="009C1C5C">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rPr>
              <w:t>2025</w:t>
            </w:r>
          </w:p>
        </w:tc>
        <w:tc>
          <w:tcPr>
            <w:tcW w:w="1442" w:type="dxa"/>
          </w:tcPr>
          <w:p w14:paraId="1EED9DF0" w14:textId="3CFECE41" w:rsidR="009C1C5C" w:rsidRPr="0067122E" w:rsidRDefault="009C1C5C" w:rsidP="009C1C5C">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cs/>
              </w:rPr>
              <w:t>2</w:t>
            </w:r>
            <w:r w:rsidRPr="0067122E">
              <w:rPr>
                <w:rFonts w:ascii="Arial" w:eastAsia="Arial Unicode MS" w:hAnsi="Arial" w:cs="Arial"/>
                <w:sz w:val="18"/>
                <w:szCs w:val="18"/>
              </w:rPr>
              <w:t>024</w:t>
            </w:r>
          </w:p>
        </w:tc>
      </w:tr>
      <w:tr w:rsidR="006D4C4D" w:rsidRPr="004F1307" w14:paraId="417E6CFF" w14:textId="77777777" w:rsidTr="00A4679B">
        <w:trPr>
          <w:cantSplit/>
          <w:trHeight w:val="142"/>
        </w:trPr>
        <w:tc>
          <w:tcPr>
            <w:tcW w:w="3289" w:type="dxa"/>
          </w:tcPr>
          <w:p w14:paraId="11B0E295" w14:textId="77777777" w:rsidR="006D4C4D" w:rsidRPr="0067122E" w:rsidRDefault="006D4C4D" w:rsidP="009C1C5C">
            <w:pPr>
              <w:spacing w:before="60" w:after="30" w:line="276" w:lineRule="auto"/>
              <w:ind w:left="-112" w:right="-31"/>
              <w:rPr>
                <w:rFonts w:ascii="Arial" w:eastAsia="Arial Unicode MS" w:hAnsi="Arial" w:cs="Arial"/>
                <w:spacing w:val="-4"/>
                <w:sz w:val="18"/>
                <w:szCs w:val="18"/>
              </w:rPr>
            </w:pPr>
          </w:p>
        </w:tc>
        <w:tc>
          <w:tcPr>
            <w:tcW w:w="1449" w:type="dxa"/>
          </w:tcPr>
          <w:p w14:paraId="49F12AE5" w14:textId="77777777" w:rsidR="006D4C4D" w:rsidRPr="0067122E" w:rsidRDefault="006D4C4D" w:rsidP="009C1C5C">
            <w:pPr>
              <w:spacing w:before="60" w:after="30" w:line="276" w:lineRule="auto"/>
              <w:ind w:right="21"/>
              <w:jc w:val="right"/>
              <w:rPr>
                <w:rFonts w:ascii="Arial" w:eastAsia="Arial Unicode MS" w:hAnsi="Arial" w:cs="Arial"/>
                <w:sz w:val="18"/>
                <w:szCs w:val="18"/>
              </w:rPr>
            </w:pPr>
          </w:p>
        </w:tc>
        <w:tc>
          <w:tcPr>
            <w:tcW w:w="1395" w:type="dxa"/>
          </w:tcPr>
          <w:p w14:paraId="440778F2" w14:textId="77777777" w:rsidR="006D4C4D" w:rsidRPr="0067122E" w:rsidRDefault="006D4C4D" w:rsidP="009C1C5C">
            <w:pPr>
              <w:spacing w:before="60" w:after="30" w:line="276" w:lineRule="auto"/>
              <w:ind w:right="21"/>
              <w:jc w:val="right"/>
              <w:rPr>
                <w:rFonts w:ascii="Arial" w:eastAsia="Arial Unicode MS" w:hAnsi="Arial" w:cs="Arial"/>
                <w:sz w:val="18"/>
                <w:szCs w:val="18"/>
              </w:rPr>
            </w:pPr>
          </w:p>
        </w:tc>
        <w:tc>
          <w:tcPr>
            <w:tcW w:w="1459" w:type="dxa"/>
          </w:tcPr>
          <w:p w14:paraId="6DB7A903" w14:textId="77777777" w:rsidR="006D4C4D" w:rsidRPr="0067122E" w:rsidRDefault="006D4C4D" w:rsidP="009C1C5C">
            <w:pPr>
              <w:spacing w:before="60" w:after="30" w:line="276" w:lineRule="auto"/>
              <w:ind w:right="21"/>
              <w:jc w:val="right"/>
              <w:rPr>
                <w:rFonts w:ascii="Arial" w:eastAsia="Arial Unicode MS" w:hAnsi="Arial" w:cs="Arial"/>
                <w:sz w:val="18"/>
                <w:szCs w:val="18"/>
              </w:rPr>
            </w:pPr>
          </w:p>
        </w:tc>
        <w:tc>
          <w:tcPr>
            <w:tcW w:w="1442" w:type="dxa"/>
          </w:tcPr>
          <w:p w14:paraId="39DBD4C5" w14:textId="77777777" w:rsidR="006D4C4D" w:rsidRPr="0067122E" w:rsidRDefault="006D4C4D" w:rsidP="009C1C5C">
            <w:pPr>
              <w:spacing w:before="60" w:after="30" w:line="276" w:lineRule="auto"/>
              <w:ind w:right="21"/>
              <w:jc w:val="right"/>
              <w:rPr>
                <w:rFonts w:ascii="Arial" w:eastAsia="Arial Unicode MS" w:hAnsi="Arial" w:cs="Arial"/>
                <w:sz w:val="18"/>
                <w:szCs w:val="18"/>
              </w:rPr>
            </w:pPr>
          </w:p>
        </w:tc>
      </w:tr>
      <w:tr w:rsidR="0016257D" w:rsidRPr="004F1307" w14:paraId="5157512C" w14:textId="77777777" w:rsidTr="00A4679B">
        <w:trPr>
          <w:cantSplit/>
          <w:trHeight w:val="142"/>
        </w:trPr>
        <w:tc>
          <w:tcPr>
            <w:tcW w:w="3289" w:type="dxa"/>
          </w:tcPr>
          <w:p w14:paraId="2A284DE7" w14:textId="310E7361" w:rsidR="0016257D" w:rsidRPr="0067122E" w:rsidRDefault="0016257D" w:rsidP="0016257D">
            <w:pPr>
              <w:spacing w:before="60" w:after="30" w:line="276" w:lineRule="auto"/>
              <w:ind w:left="-112" w:right="-31"/>
              <w:rPr>
                <w:rFonts w:ascii="Arial" w:eastAsia="Arial Unicode MS" w:hAnsi="Arial" w:cs="Arial"/>
                <w:spacing w:val="-4"/>
                <w:sz w:val="18"/>
                <w:szCs w:val="18"/>
                <w:cs/>
              </w:rPr>
            </w:pPr>
            <w:r w:rsidRPr="0067122E">
              <w:rPr>
                <w:rFonts w:ascii="Arial" w:hAnsi="Arial" w:cs="Arial"/>
                <w:sz w:val="18"/>
                <w:szCs w:val="18"/>
              </w:rPr>
              <w:t>Opening loss allowance at 1 January</w:t>
            </w:r>
          </w:p>
        </w:tc>
        <w:tc>
          <w:tcPr>
            <w:tcW w:w="1449" w:type="dxa"/>
          </w:tcPr>
          <w:p w14:paraId="67415388" w14:textId="7322E5E5" w:rsidR="0016257D" w:rsidRPr="0067122E" w:rsidRDefault="00D13D34" w:rsidP="0016257D">
            <w:pP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rPr>
              <w:t>1,087,432,993</w:t>
            </w:r>
          </w:p>
        </w:tc>
        <w:tc>
          <w:tcPr>
            <w:tcW w:w="1395" w:type="dxa"/>
          </w:tcPr>
          <w:p w14:paraId="502E8696" w14:textId="3B62C133" w:rsidR="0016257D" w:rsidRPr="0067122E" w:rsidRDefault="0016257D" w:rsidP="0016257D">
            <w:pP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rPr>
              <w:t xml:space="preserve">1,567,772,507 </w:t>
            </w:r>
          </w:p>
        </w:tc>
        <w:tc>
          <w:tcPr>
            <w:tcW w:w="1459" w:type="dxa"/>
          </w:tcPr>
          <w:p w14:paraId="23EDFDD6" w14:textId="47174403" w:rsidR="0016257D" w:rsidRPr="0067122E" w:rsidRDefault="00D13D34" w:rsidP="0016257D">
            <w:pP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cs/>
              </w:rPr>
              <w:t>91</w:t>
            </w:r>
            <w:r w:rsidRPr="0067122E">
              <w:rPr>
                <w:rFonts w:ascii="Arial" w:eastAsia="Arial Unicode MS" w:hAnsi="Arial" w:cs="Arial"/>
                <w:sz w:val="18"/>
                <w:szCs w:val="18"/>
              </w:rPr>
              <w:t>,</w:t>
            </w:r>
            <w:r w:rsidRPr="0067122E">
              <w:rPr>
                <w:rFonts w:ascii="Arial" w:eastAsia="Arial Unicode MS" w:hAnsi="Arial" w:cs="Arial"/>
                <w:sz w:val="18"/>
                <w:szCs w:val="18"/>
                <w:cs/>
              </w:rPr>
              <w:t>928</w:t>
            </w:r>
            <w:r w:rsidRPr="0067122E">
              <w:rPr>
                <w:rFonts w:ascii="Arial" w:eastAsia="Arial Unicode MS" w:hAnsi="Arial" w:cs="Arial"/>
                <w:sz w:val="18"/>
                <w:szCs w:val="18"/>
              </w:rPr>
              <w:t>,</w:t>
            </w:r>
            <w:r w:rsidRPr="0067122E">
              <w:rPr>
                <w:rFonts w:ascii="Arial" w:eastAsia="Arial Unicode MS" w:hAnsi="Arial" w:cs="Arial"/>
                <w:sz w:val="18"/>
                <w:szCs w:val="18"/>
                <w:cs/>
              </w:rPr>
              <w:t>436</w:t>
            </w:r>
          </w:p>
        </w:tc>
        <w:tc>
          <w:tcPr>
            <w:tcW w:w="1442" w:type="dxa"/>
          </w:tcPr>
          <w:p w14:paraId="7C2FD04F" w14:textId="7B9C24FC" w:rsidR="0016257D" w:rsidRPr="0067122E" w:rsidRDefault="0016257D" w:rsidP="0016257D">
            <w:pP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rPr>
              <w:t xml:space="preserve">196,400,683 </w:t>
            </w:r>
          </w:p>
        </w:tc>
      </w:tr>
      <w:tr w:rsidR="0016257D" w:rsidRPr="004F1307" w14:paraId="64AFC3CF" w14:textId="77777777" w:rsidTr="00A4679B">
        <w:trPr>
          <w:cantSplit/>
          <w:trHeight w:val="142"/>
        </w:trPr>
        <w:tc>
          <w:tcPr>
            <w:tcW w:w="3289" w:type="dxa"/>
          </w:tcPr>
          <w:p w14:paraId="1804CED3" w14:textId="5BC79310" w:rsidR="0016257D" w:rsidRPr="0060586D" w:rsidRDefault="0060586D" w:rsidP="0060586D">
            <w:pPr>
              <w:spacing w:before="60" w:after="30" w:line="276" w:lineRule="auto"/>
              <w:ind w:left="226" w:right="-31" w:hanging="360"/>
              <w:rPr>
                <w:rFonts w:ascii="Arial" w:eastAsia="Arial Unicode MS" w:hAnsi="Arial" w:cs="Arial"/>
                <w:sz w:val="18"/>
                <w:szCs w:val="18"/>
              </w:rPr>
            </w:pPr>
            <w:r>
              <w:rPr>
                <w:rFonts w:ascii="Arial" w:hAnsi="Arial" w:cs="Arial"/>
                <w:sz w:val="18"/>
                <w:szCs w:val="18"/>
              </w:rPr>
              <w:t>L</w:t>
            </w:r>
            <w:r w:rsidR="0016257D" w:rsidRPr="0067122E">
              <w:rPr>
                <w:rFonts w:ascii="Arial" w:hAnsi="Arial" w:cs="Arial"/>
                <w:sz w:val="18"/>
                <w:szCs w:val="18"/>
              </w:rPr>
              <w:t>oss allowance recognised</w:t>
            </w:r>
            <w:r>
              <w:rPr>
                <w:rFonts w:ascii="Arial" w:hAnsi="Arial" w:cs="Arial"/>
                <w:sz w:val="18"/>
                <w:szCs w:val="18"/>
              </w:rPr>
              <w:t xml:space="preserve"> </w:t>
            </w:r>
            <w:r w:rsidR="0016257D" w:rsidRPr="0067122E">
              <w:rPr>
                <w:rFonts w:ascii="Arial" w:hAnsi="Arial" w:cs="Arial"/>
                <w:sz w:val="18"/>
                <w:szCs w:val="18"/>
              </w:rPr>
              <w:t xml:space="preserve">in profit or </w:t>
            </w:r>
            <w:r>
              <w:rPr>
                <w:rFonts w:ascii="Arial" w:hAnsi="Arial" w:cs="Arial"/>
                <w:sz w:val="18"/>
                <w:szCs w:val="18"/>
              </w:rPr>
              <w:t xml:space="preserve">            </w:t>
            </w:r>
            <w:r>
              <w:rPr>
                <w:rFonts w:ascii="Arial" w:hAnsi="Arial" w:cs="Arial"/>
                <w:sz w:val="18"/>
                <w:szCs w:val="18"/>
              </w:rPr>
              <w:br/>
            </w:r>
            <w:r w:rsidR="0016257D" w:rsidRPr="0067122E">
              <w:rPr>
                <w:rFonts w:ascii="Arial" w:hAnsi="Arial" w:cs="Arial"/>
                <w:sz w:val="18"/>
                <w:szCs w:val="18"/>
              </w:rPr>
              <w:t>loss during the year</w:t>
            </w:r>
          </w:p>
        </w:tc>
        <w:tc>
          <w:tcPr>
            <w:tcW w:w="1449" w:type="dxa"/>
            <w:vAlign w:val="center"/>
          </w:tcPr>
          <w:p w14:paraId="0B7F4534" w14:textId="6DCF4A05" w:rsidR="0016257D" w:rsidRPr="0067122E" w:rsidRDefault="00A4679B" w:rsidP="0060586D">
            <w:pPr>
              <w:tabs>
                <w:tab w:val="left" w:pos="6840"/>
              </w:tabs>
              <w:spacing w:before="60" w:after="3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60586D" w:rsidRPr="0060586D">
              <w:rPr>
                <w:rFonts w:ascii="Arial" w:eastAsia="Arial Unicode MS" w:hAnsi="Arial" w:cs="Arial"/>
                <w:sz w:val="18"/>
                <w:szCs w:val="18"/>
              </w:rPr>
              <w:t>2,728,199,156</w:t>
            </w:r>
          </w:p>
        </w:tc>
        <w:tc>
          <w:tcPr>
            <w:tcW w:w="1395" w:type="dxa"/>
          </w:tcPr>
          <w:p w14:paraId="2C8E997C" w14:textId="44578A7E" w:rsidR="0016257D" w:rsidRPr="0067122E" w:rsidRDefault="00A4679B" w:rsidP="0016257D">
            <w:pPr>
              <w:tabs>
                <w:tab w:val="left" w:pos="6840"/>
              </w:tabs>
              <w:spacing w:before="60" w:after="3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16257D" w:rsidRPr="0067122E">
              <w:rPr>
                <w:rFonts w:ascii="Arial" w:eastAsia="Arial Unicode MS" w:hAnsi="Arial" w:cs="Arial"/>
                <w:sz w:val="18"/>
                <w:szCs w:val="18"/>
                <w:cs/>
              </w:rPr>
              <w:t xml:space="preserve">196,392,386 </w:t>
            </w:r>
          </w:p>
        </w:tc>
        <w:tc>
          <w:tcPr>
            <w:tcW w:w="1459" w:type="dxa"/>
          </w:tcPr>
          <w:p w14:paraId="75A2E95C" w14:textId="6D68D42B" w:rsidR="0016257D" w:rsidRPr="0067122E" w:rsidRDefault="00A4679B" w:rsidP="0016257D">
            <w:pPr>
              <w:tabs>
                <w:tab w:val="left" w:pos="6840"/>
              </w:tabs>
              <w:spacing w:before="60" w:after="3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D13D34" w:rsidRPr="0067122E">
              <w:rPr>
                <w:rFonts w:ascii="Arial" w:eastAsia="Arial Unicode MS" w:hAnsi="Arial" w:cs="Arial"/>
                <w:sz w:val="18"/>
                <w:szCs w:val="18"/>
                <w:cs/>
              </w:rPr>
              <w:t>470</w:t>
            </w:r>
            <w:r w:rsidR="00D13D34" w:rsidRPr="0067122E">
              <w:rPr>
                <w:rFonts w:ascii="Arial" w:eastAsia="Arial Unicode MS" w:hAnsi="Arial" w:cs="Arial"/>
                <w:sz w:val="18"/>
                <w:szCs w:val="18"/>
              </w:rPr>
              <w:t>,</w:t>
            </w:r>
            <w:r w:rsidR="00D13D34" w:rsidRPr="0067122E">
              <w:rPr>
                <w:rFonts w:ascii="Arial" w:eastAsia="Arial Unicode MS" w:hAnsi="Arial" w:cs="Arial"/>
                <w:sz w:val="18"/>
                <w:szCs w:val="18"/>
                <w:cs/>
              </w:rPr>
              <w:t>386</w:t>
            </w:r>
            <w:r w:rsidR="00D13D34" w:rsidRPr="0067122E">
              <w:rPr>
                <w:rFonts w:ascii="Arial" w:eastAsia="Arial Unicode MS" w:hAnsi="Arial" w:cs="Arial"/>
                <w:sz w:val="18"/>
                <w:szCs w:val="18"/>
              </w:rPr>
              <w:t>,</w:t>
            </w:r>
            <w:r w:rsidR="00D13D34" w:rsidRPr="0067122E">
              <w:rPr>
                <w:rFonts w:ascii="Arial" w:eastAsia="Arial Unicode MS" w:hAnsi="Arial" w:cs="Arial"/>
                <w:sz w:val="18"/>
                <w:szCs w:val="18"/>
                <w:cs/>
              </w:rPr>
              <w:t>113</w:t>
            </w:r>
          </w:p>
        </w:tc>
        <w:tc>
          <w:tcPr>
            <w:tcW w:w="1442" w:type="dxa"/>
          </w:tcPr>
          <w:p w14:paraId="05DF5AEC" w14:textId="69A07200" w:rsidR="0016257D" w:rsidRPr="0067122E" w:rsidRDefault="00A4679B" w:rsidP="0016257D">
            <w:pPr>
              <w:tabs>
                <w:tab w:val="left" w:pos="6840"/>
              </w:tabs>
              <w:spacing w:before="60" w:after="30" w:line="276" w:lineRule="auto"/>
              <w:ind w:right="21"/>
              <w:jc w:val="right"/>
              <w:rPr>
                <w:rFonts w:ascii="Arial" w:eastAsia="Arial Unicode MS" w:hAnsi="Arial" w:cs="Arial"/>
                <w:sz w:val="18"/>
                <w:szCs w:val="18"/>
              </w:rPr>
            </w:pPr>
            <w:r>
              <w:rPr>
                <w:rFonts w:ascii="Arial" w:eastAsia="Arial Unicode MS" w:hAnsi="Arial" w:cs="Arial"/>
                <w:sz w:val="18"/>
                <w:szCs w:val="18"/>
              </w:rPr>
              <w:br/>
            </w:r>
            <w:r w:rsidR="0016257D" w:rsidRPr="0067122E">
              <w:rPr>
                <w:rFonts w:ascii="Arial" w:eastAsia="Arial Unicode MS" w:hAnsi="Arial" w:cs="Arial"/>
                <w:sz w:val="18"/>
                <w:szCs w:val="18"/>
                <w:cs/>
              </w:rPr>
              <w:t xml:space="preserve">4,367,843 </w:t>
            </w:r>
          </w:p>
        </w:tc>
      </w:tr>
      <w:tr w:rsidR="0041472D" w:rsidRPr="004F1307" w14:paraId="175E6E3B" w14:textId="77777777" w:rsidTr="00A4679B">
        <w:trPr>
          <w:cantSplit/>
          <w:trHeight w:val="142"/>
        </w:trPr>
        <w:tc>
          <w:tcPr>
            <w:tcW w:w="3289" w:type="dxa"/>
          </w:tcPr>
          <w:p w14:paraId="5F352853" w14:textId="77777777" w:rsidR="0041472D" w:rsidRPr="0067122E" w:rsidRDefault="0041472D" w:rsidP="0041472D">
            <w:pPr>
              <w:spacing w:before="60" w:line="276" w:lineRule="auto"/>
              <w:ind w:left="-112" w:right="-31"/>
              <w:rPr>
                <w:rFonts w:ascii="Arial" w:hAnsi="Arial" w:cs="Arial"/>
                <w:sz w:val="18"/>
                <w:szCs w:val="18"/>
              </w:rPr>
            </w:pPr>
            <w:r w:rsidRPr="0067122E">
              <w:rPr>
                <w:rFonts w:ascii="Arial" w:hAnsi="Arial" w:cs="Arial"/>
                <w:sz w:val="18"/>
                <w:szCs w:val="18"/>
              </w:rPr>
              <w:t xml:space="preserve">Reversal allowance for expected </w:t>
            </w:r>
          </w:p>
          <w:p w14:paraId="7A1C9FB4" w14:textId="1558DB96" w:rsidR="0041472D" w:rsidRDefault="0041472D" w:rsidP="0041472D">
            <w:pPr>
              <w:spacing w:before="60" w:after="30" w:line="276" w:lineRule="auto"/>
              <w:ind w:left="226" w:right="-31" w:hanging="360"/>
              <w:rPr>
                <w:rFonts w:ascii="Arial" w:hAnsi="Arial" w:cs="Arial"/>
                <w:sz w:val="18"/>
                <w:szCs w:val="18"/>
              </w:rPr>
            </w:pPr>
            <w:r w:rsidRPr="0067122E">
              <w:rPr>
                <w:rFonts w:ascii="Arial" w:hAnsi="Arial" w:cs="Arial"/>
                <w:sz w:val="18"/>
                <w:szCs w:val="18"/>
              </w:rPr>
              <w:t xml:space="preserve">      credit losses</w:t>
            </w:r>
          </w:p>
        </w:tc>
        <w:tc>
          <w:tcPr>
            <w:tcW w:w="1449" w:type="dxa"/>
          </w:tcPr>
          <w:p w14:paraId="0E5FC510" w14:textId="77777777" w:rsidR="0041472D" w:rsidRPr="0067122E" w:rsidRDefault="0041472D" w:rsidP="0041472D">
            <w:pP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rPr>
              <w:t xml:space="preserve">  </w:t>
            </w:r>
          </w:p>
          <w:p w14:paraId="3727C62F" w14:textId="1B116662" w:rsidR="0041472D" w:rsidRPr="0067122E" w:rsidRDefault="0041472D" w:rsidP="0041472D">
            <w:pP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rPr>
              <w:t xml:space="preserve">  </w:t>
            </w:r>
            <w:r w:rsidR="00A4679B">
              <w:rPr>
                <w:rFonts w:ascii="Arial" w:eastAsia="Arial Unicode MS" w:hAnsi="Arial" w:cs="Arial"/>
                <w:sz w:val="18"/>
                <w:szCs w:val="18"/>
              </w:rPr>
              <w:t xml:space="preserve">   </w:t>
            </w:r>
            <w:r w:rsidRPr="0067122E">
              <w:rPr>
                <w:rFonts w:ascii="Arial" w:eastAsia="Arial Unicode MS" w:hAnsi="Arial" w:cs="Arial"/>
                <w:sz w:val="18"/>
                <w:szCs w:val="18"/>
              </w:rPr>
              <w:t xml:space="preserve">       </w:t>
            </w:r>
            <w:r w:rsidRPr="0067122E">
              <w:rPr>
                <w:rFonts w:ascii="Arial" w:eastAsia="Arial Unicode MS" w:hAnsi="Arial" w:cs="Arial"/>
                <w:sz w:val="18"/>
                <w:szCs w:val="18"/>
                <w:cs/>
              </w:rPr>
              <w:t>-</w:t>
            </w:r>
          </w:p>
        </w:tc>
        <w:tc>
          <w:tcPr>
            <w:tcW w:w="1395" w:type="dxa"/>
          </w:tcPr>
          <w:p w14:paraId="071BC746" w14:textId="77777777" w:rsidR="0041472D" w:rsidRPr="0067122E" w:rsidRDefault="0041472D" w:rsidP="0041472D">
            <w:pP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rPr>
              <w:t xml:space="preserve">  </w:t>
            </w:r>
          </w:p>
          <w:p w14:paraId="0BEAD46A" w14:textId="397AA91E" w:rsidR="0041472D" w:rsidRPr="0067122E" w:rsidRDefault="0041472D" w:rsidP="0041472D">
            <w:pPr>
              <w:tabs>
                <w:tab w:val="left" w:pos="6840"/>
              </w:tabs>
              <w:spacing w:before="60" w:line="276" w:lineRule="auto"/>
              <w:ind w:right="21"/>
              <w:jc w:val="center"/>
              <w:rPr>
                <w:rFonts w:ascii="Arial" w:eastAsia="Arial Unicode MS" w:hAnsi="Arial" w:cs="Angsana New"/>
                <w:sz w:val="18"/>
                <w:szCs w:val="18"/>
                <w:cs/>
              </w:rPr>
            </w:pPr>
            <w:r w:rsidRPr="0067122E">
              <w:rPr>
                <w:rFonts w:ascii="Arial" w:eastAsia="Arial Unicode MS" w:hAnsi="Arial" w:cs="Arial"/>
                <w:sz w:val="18"/>
                <w:szCs w:val="18"/>
              </w:rPr>
              <w:t xml:space="preserve">  </w:t>
            </w:r>
            <w:r w:rsidR="00A4679B">
              <w:rPr>
                <w:rFonts w:ascii="Arial" w:eastAsia="Arial Unicode MS" w:hAnsi="Arial" w:cs="Arial"/>
                <w:sz w:val="18"/>
                <w:szCs w:val="18"/>
              </w:rPr>
              <w:t xml:space="preserve"> </w:t>
            </w:r>
            <w:r w:rsidRPr="0067122E">
              <w:rPr>
                <w:rFonts w:ascii="Arial" w:eastAsia="Arial Unicode MS" w:hAnsi="Arial" w:cs="Arial"/>
                <w:sz w:val="18"/>
                <w:szCs w:val="18"/>
              </w:rPr>
              <w:t xml:space="preserve">       </w:t>
            </w:r>
            <w:r w:rsidRPr="0067122E">
              <w:rPr>
                <w:rFonts w:ascii="Arial" w:eastAsia="Arial Unicode MS" w:hAnsi="Arial" w:cs="Arial"/>
                <w:sz w:val="18"/>
                <w:szCs w:val="18"/>
                <w:cs/>
              </w:rPr>
              <w:t>-</w:t>
            </w:r>
          </w:p>
        </w:tc>
        <w:tc>
          <w:tcPr>
            <w:tcW w:w="1459" w:type="dxa"/>
          </w:tcPr>
          <w:p w14:paraId="4692592D" w14:textId="77777777"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p>
          <w:p w14:paraId="4AE3AA18" w14:textId="7773FDD1"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rPr>
              <w:t>(</w:t>
            </w:r>
            <w:r w:rsidRPr="0067122E">
              <w:rPr>
                <w:rFonts w:ascii="Arial" w:eastAsia="Arial Unicode MS" w:hAnsi="Arial" w:cs="Arial" w:hint="cs"/>
                <w:sz w:val="18"/>
                <w:szCs w:val="18"/>
              </w:rPr>
              <w:t>1,317,242</w:t>
            </w:r>
            <w:r w:rsidRPr="0067122E">
              <w:rPr>
                <w:rFonts w:ascii="Arial" w:eastAsia="Arial Unicode MS" w:hAnsi="Arial" w:cs="Arial"/>
                <w:sz w:val="18"/>
                <w:szCs w:val="18"/>
              </w:rPr>
              <w:t>)</w:t>
            </w:r>
          </w:p>
        </w:tc>
        <w:tc>
          <w:tcPr>
            <w:tcW w:w="1442" w:type="dxa"/>
          </w:tcPr>
          <w:p w14:paraId="37DD3F66" w14:textId="77777777"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p>
          <w:p w14:paraId="1B012E6B" w14:textId="3DD60B4A" w:rsidR="0041472D" w:rsidRPr="0067122E" w:rsidRDefault="0041472D" w:rsidP="0041472D">
            <w:pPr>
              <w:tabs>
                <w:tab w:val="left" w:pos="6840"/>
              </w:tabs>
              <w:spacing w:before="60" w:line="276" w:lineRule="auto"/>
              <w:ind w:right="21"/>
              <w:jc w:val="right"/>
              <w:rPr>
                <w:rFonts w:ascii="Arial" w:eastAsia="Arial Unicode MS" w:hAnsi="Arial" w:cs="Angsana New"/>
                <w:sz w:val="18"/>
                <w:szCs w:val="18"/>
                <w:cs/>
              </w:rPr>
            </w:pPr>
            <w:r w:rsidRPr="0067122E">
              <w:rPr>
                <w:rFonts w:ascii="Arial" w:eastAsia="Arial Unicode MS" w:hAnsi="Arial" w:cs="Arial"/>
                <w:sz w:val="18"/>
                <w:szCs w:val="18"/>
                <w:cs/>
              </w:rPr>
              <w:t>(93,464,427)</w:t>
            </w:r>
          </w:p>
        </w:tc>
      </w:tr>
      <w:tr w:rsidR="0041472D" w:rsidRPr="004F1307" w14:paraId="1B4CF9C2" w14:textId="77777777" w:rsidTr="00A4679B">
        <w:trPr>
          <w:cantSplit/>
          <w:trHeight w:val="142"/>
        </w:trPr>
        <w:tc>
          <w:tcPr>
            <w:tcW w:w="3289" w:type="dxa"/>
          </w:tcPr>
          <w:p w14:paraId="3409320F" w14:textId="60D2F4C9" w:rsidR="0041472D" w:rsidRPr="0067122E" w:rsidRDefault="0041472D" w:rsidP="0041472D">
            <w:pPr>
              <w:spacing w:before="60" w:after="30" w:line="276" w:lineRule="auto"/>
              <w:ind w:left="-112" w:right="-31"/>
              <w:rPr>
                <w:rFonts w:ascii="Arial" w:hAnsi="Arial" w:cs="Arial"/>
                <w:sz w:val="18"/>
                <w:szCs w:val="18"/>
              </w:rPr>
            </w:pPr>
            <w:r w:rsidRPr="0067122E">
              <w:rPr>
                <w:rFonts w:ascii="Arial" w:hAnsi="Arial" w:cs="Arial"/>
                <w:sz w:val="18"/>
                <w:szCs w:val="18"/>
              </w:rPr>
              <w:t>Receivables written off during the year</w:t>
            </w:r>
          </w:p>
          <w:p w14:paraId="45F7BF41" w14:textId="1F300DC8" w:rsidR="0041472D" w:rsidRPr="0067122E" w:rsidRDefault="0041472D" w:rsidP="0041472D">
            <w:pPr>
              <w:spacing w:before="60" w:after="30" w:line="276" w:lineRule="auto"/>
              <w:ind w:right="-31" w:firstLine="206"/>
              <w:rPr>
                <w:rFonts w:ascii="Arial" w:hAnsi="Arial" w:cs="Arial"/>
                <w:sz w:val="18"/>
                <w:szCs w:val="18"/>
              </w:rPr>
            </w:pPr>
            <w:r w:rsidRPr="0067122E">
              <w:rPr>
                <w:rFonts w:ascii="Arial" w:hAnsi="Arial" w:cs="Arial"/>
                <w:sz w:val="18"/>
                <w:szCs w:val="18"/>
              </w:rPr>
              <w:t>as uncollectible</w:t>
            </w:r>
          </w:p>
        </w:tc>
        <w:tc>
          <w:tcPr>
            <w:tcW w:w="1449" w:type="dxa"/>
          </w:tcPr>
          <w:p w14:paraId="242BE450" w14:textId="77777777"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p>
          <w:p w14:paraId="4C70FF66" w14:textId="05917D25" w:rsidR="0041472D" w:rsidRPr="0067122E" w:rsidRDefault="0041472D" w:rsidP="0041472D">
            <w:pPr>
              <w:tabs>
                <w:tab w:val="left" w:pos="6840"/>
              </w:tabs>
              <w:spacing w:before="60" w:after="30" w:line="276" w:lineRule="auto"/>
              <w:ind w:right="21"/>
              <w:jc w:val="center"/>
              <w:rPr>
                <w:rFonts w:ascii="Arial" w:eastAsia="Arial Unicode MS" w:hAnsi="Arial" w:cs="Arial"/>
                <w:sz w:val="18"/>
                <w:szCs w:val="18"/>
                <w:cs/>
              </w:rPr>
            </w:pPr>
            <w:r w:rsidRPr="0067122E">
              <w:rPr>
                <w:rFonts w:ascii="Arial" w:eastAsia="Arial Unicode MS" w:hAnsi="Arial" w:cs="Arial"/>
                <w:sz w:val="18"/>
                <w:szCs w:val="18"/>
              </w:rPr>
              <w:t xml:space="preserve">  </w:t>
            </w:r>
            <w:r w:rsidR="00A4679B">
              <w:rPr>
                <w:rFonts w:ascii="Arial" w:eastAsia="Arial Unicode MS" w:hAnsi="Arial" w:cs="Arial"/>
                <w:sz w:val="18"/>
                <w:szCs w:val="18"/>
              </w:rPr>
              <w:t xml:space="preserve"> </w:t>
            </w:r>
            <w:r w:rsidRPr="0067122E">
              <w:rPr>
                <w:rFonts w:ascii="Arial" w:eastAsia="Arial Unicode MS" w:hAnsi="Arial" w:cs="Arial"/>
                <w:sz w:val="18"/>
                <w:szCs w:val="18"/>
              </w:rPr>
              <w:t xml:space="preserve">         -</w:t>
            </w:r>
          </w:p>
        </w:tc>
        <w:tc>
          <w:tcPr>
            <w:tcW w:w="1395" w:type="dxa"/>
          </w:tcPr>
          <w:p w14:paraId="475D4BEC" w14:textId="77777777" w:rsidR="0041472D" w:rsidRDefault="0041472D" w:rsidP="0041472D">
            <w:pPr>
              <w:tabs>
                <w:tab w:val="left" w:pos="6840"/>
              </w:tabs>
              <w:spacing w:before="60" w:after="30" w:line="276" w:lineRule="auto"/>
              <w:ind w:right="21"/>
              <w:jc w:val="right"/>
              <w:rPr>
                <w:rFonts w:ascii="Arial" w:eastAsia="Arial Unicode MS" w:hAnsi="Arial" w:cs="Angsana New"/>
                <w:sz w:val="18"/>
                <w:szCs w:val="18"/>
              </w:rPr>
            </w:pPr>
            <w:r w:rsidRPr="0067122E">
              <w:rPr>
                <w:rFonts w:ascii="Arial" w:eastAsia="Arial Unicode MS" w:hAnsi="Arial" w:cs="Angsana New"/>
                <w:sz w:val="18"/>
                <w:szCs w:val="18"/>
                <w:cs/>
              </w:rPr>
              <w:t xml:space="preserve"> </w:t>
            </w:r>
          </w:p>
          <w:p w14:paraId="2602BD47" w14:textId="7060A9C1"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cs/>
              </w:rPr>
              <w:t>(670,825,910)</w:t>
            </w:r>
          </w:p>
        </w:tc>
        <w:tc>
          <w:tcPr>
            <w:tcW w:w="1459" w:type="dxa"/>
          </w:tcPr>
          <w:p w14:paraId="32EF6558" w14:textId="77777777"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p>
          <w:p w14:paraId="522422BC" w14:textId="250FBF9B" w:rsidR="0041472D" w:rsidRPr="0067122E" w:rsidRDefault="0041472D" w:rsidP="0041472D">
            <w:pPr>
              <w:tabs>
                <w:tab w:val="left" w:pos="6840"/>
              </w:tabs>
              <w:spacing w:before="60" w:after="30" w:line="276" w:lineRule="auto"/>
              <w:ind w:right="21"/>
              <w:jc w:val="center"/>
              <w:rPr>
                <w:rFonts w:ascii="Arial" w:eastAsia="Arial Unicode MS" w:hAnsi="Arial" w:cs="Arial"/>
                <w:sz w:val="18"/>
                <w:szCs w:val="18"/>
              </w:rPr>
            </w:pPr>
            <w:r w:rsidRPr="0067122E">
              <w:rPr>
                <w:rFonts w:ascii="Arial" w:eastAsia="Arial Unicode MS" w:hAnsi="Arial" w:cs="Arial"/>
                <w:sz w:val="18"/>
                <w:szCs w:val="18"/>
              </w:rPr>
              <w:t xml:space="preserve">           -</w:t>
            </w:r>
          </w:p>
        </w:tc>
        <w:tc>
          <w:tcPr>
            <w:tcW w:w="1442" w:type="dxa"/>
          </w:tcPr>
          <w:p w14:paraId="602666F9" w14:textId="77777777"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p>
          <w:p w14:paraId="4F556D3F" w14:textId="497D1F4B" w:rsidR="0041472D" w:rsidRPr="0067122E" w:rsidRDefault="0041472D" w:rsidP="0041472D">
            <w:pP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cs/>
              </w:rPr>
              <w:t>(7,490,000)</w:t>
            </w:r>
          </w:p>
        </w:tc>
      </w:tr>
      <w:tr w:rsidR="0041472D" w:rsidRPr="004F1307" w14:paraId="324BB23E" w14:textId="77777777" w:rsidTr="00A4679B">
        <w:trPr>
          <w:cantSplit/>
          <w:trHeight w:val="142"/>
        </w:trPr>
        <w:tc>
          <w:tcPr>
            <w:tcW w:w="3289" w:type="dxa"/>
          </w:tcPr>
          <w:p w14:paraId="5BE94BD4" w14:textId="77777777" w:rsidR="0041472D" w:rsidRPr="0067122E" w:rsidRDefault="0041472D" w:rsidP="0041472D">
            <w:pPr>
              <w:spacing w:before="60" w:after="30" w:line="276" w:lineRule="auto"/>
              <w:ind w:left="-112" w:right="-31"/>
              <w:rPr>
                <w:rFonts w:ascii="Arial" w:hAnsi="Arial" w:cs="Arial"/>
                <w:sz w:val="18"/>
                <w:szCs w:val="18"/>
              </w:rPr>
            </w:pPr>
            <w:r w:rsidRPr="0067122E">
              <w:rPr>
                <w:rFonts w:ascii="Arial" w:hAnsi="Arial" w:cs="Arial"/>
                <w:sz w:val="18"/>
                <w:szCs w:val="18"/>
              </w:rPr>
              <w:t>Exchange differences from</w:t>
            </w:r>
          </w:p>
          <w:p w14:paraId="4E0625F8" w14:textId="18D4BD47" w:rsidR="0041472D" w:rsidRPr="0067122E" w:rsidRDefault="0041472D" w:rsidP="0041472D">
            <w:pPr>
              <w:spacing w:before="60" w:after="30" w:line="276" w:lineRule="auto"/>
              <w:ind w:left="-112" w:right="-31"/>
              <w:rPr>
                <w:rFonts w:ascii="Arial" w:hAnsi="Arial" w:cs="Arial"/>
                <w:sz w:val="18"/>
                <w:szCs w:val="18"/>
              </w:rPr>
            </w:pPr>
            <w:r w:rsidRPr="0067122E">
              <w:rPr>
                <w:rFonts w:ascii="Arial" w:hAnsi="Arial" w:cs="Arial"/>
                <w:sz w:val="18"/>
                <w:szCs w:val="18"/>
              </w:rPr>
              <w:t xml:space="preserve">      financial information translation</w:t>
            </w:r>
          </w:p>
        </w:tc>
        <w:tc>
          <w:tcPr>
            <w:tcW w:w="1449" w:type="dxa"/>
          </w:tcPr>
          <w:p w14:paraId="7CDED3C9" w14:textId="77777777" w:rsidR="0041472D" w:rsidRPr="0067122E" w:rsidRDefault="0041472D" w:rsidP="0041472D">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p>
          <w:p w14:paraId="5CEB7C20" w14:textId="3F432598" w:rsidR="0041472D" w:rsidRPr="0067122E" w:rsidRDefault="0041472D" w:rsidP="0041472D">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rPr>
              <w:t>(59,201,706)</w:t>
            </w:r>
          </w:p>
        </w:tc>
        <w:tc>
          <w:tcPr>
            <w:tcW w:w="1395" w:type="dxa"/>
          </w:tcPr>
          <w:p w14:paraId="60E0B3F9" w14:textId="77777777" w:rsidR="0041472D" w:rsidRPr="0067122E" w:rsidRDefault="0041472D" w:rsidP="0041472D">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p>
          <w:p w14:paraId="5105BA14" w14:textId="1AD10CB1" w:rsidR="0041472D" w:rsidRPr="0067122E" w:rsidRDefault="0041472D" w:rsidP="0041472D">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rPr>
              <w:t xml:space="preserve">    </w:t>
            </w:r>
            <w:r w:rsidRPr="0067122E">
              <w:rPr>
                <w:rFonts w:ascii="Arial" w:eastAsia="Arial Unicode MS" w:hAnsi="Arial" w:cs="Arial"/>
                <w:sz w:val="18"/>
                <w:szCs w:val="18"/>
                <w:cs/>
              </w:rPr>
              <w:t>(5,905,99</w:t>
            </w:r>
            <w:r w:rsidRPr="0067122E">
              <w:rPr>
                <w:rFonts w:ascii="Arial" w:eastAsia="Arial Unicode MS" w:hAnsi="Arial" w:cs="Arial"/>
                <w:sz w:val="18"/>
                <w:szCs w:val="18"/>
              </w:rPr>
              <w:t>0</w:t>
            </w:r>
            <w:r w:rsidRPr="0067122E">
              <w:rPr>
                <w:rFonts w:ascii="Arial" w:eastAsia="Arial Unicode MS" w:hAnsi="Arial" w:cs="Arial"/>
                <w:sz w:val="18"/>
                <w:szCs w:val="18"/>
                <w:cs/>
              </w:rPr>
              <w:t>)</w:t>
            </w:r>
          </w:p>
        </w:tc>
        <w:tc>
          <w:tcPr>
            <w:tcW w:w="1459" w:type="dxa"/>
          </w:tcPr>
          <w:p w14:paraId="2247A19F" w14:textId="77777777" w:rsidR="0041472D" w:rsidRPr="0067122E" w:rsidRDefault="0041472D" w:rsidP="0041472D">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p>
          <w:p w14:paraId="63C08507" w14:textId="591EA69E" w:rsidR="0041472D" w:rsidRPr="0067122E" w:rsidRDefault="0041472D" w:rsidP="0041472D">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rial"/>
                <w:sz w:val="18"/>
                <w:szCs w:val="18"/>
              </w:rPr>
              <w:t>(3,305,375)</w:t>
            </w:r>
          </w:p>
        </w:tc>
        <w:tc>
          <w:tcPr>
            <w:tcW w:w="1442" w:type="dxa"/>
          </w:tcPr>
          <w:p w14:paraId="5F9BC827" w14:textId="77777777" w:rsidR="0041472D" w:rsidRPr="0067122E" w:rsidRDefault="0041472D" w:rsidP="0041472D">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6BBC4FBB" w14:textId="765A6A7D" w:rsidR="0041472D" w:rsidRPr="0067122E" w:rsidRDefault="0041472D" w:rsidP="0041472D">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67122E">
              <w:rPr>
                <w:rFonts w:ascii="Arial" w:eastAsia="Arial Unicode MS" w:hAnsi="Arial" w:cs="Angsana New"/>
                <w:sz w:val="18"/>
                <w:szCs w:val="18"/>
                <w:cs/>
              </w:rPr>
              <w:t xml:space="preserve"> </w:t>
            </w:r>
            <w:r w:rsidRPr="0067122E">
              <w:rPr>
                <w:rFonts w:ascii="Arial" w:eastAsia="Arial Unicode MS" w:hAnsi="Arial" w:cs="Angsana New"/>
                <w:sz w:val="18"/>
                <w:szCs w:val="18"/>
              </w:rPr>
              <w:t xml:space="preserve"> </w:t>
            </w:r>
            <w:r w:rsidRPr="0067122E">
              <w:rPr>
                <w:rFonts w:ascii="Arial" w:eastAsia="Arial Unicode MS" w:hAnsi="Arial" w:cs="Arial"/>
                <w:sz w:val="18"/>
                <w:szCs w:val="18"/>
                <w:cs/>
              </w:rPr>
              <w:t>(7,885,663)</w:t>
            </w:r>
          </w:p>
        </w:tc>
      </w:tr>
      <w:tr w:rsidR="0041472D" w:rsidRPr="004F1307" w14:paraId="3BC4C15C" w14:textId="77777777" w:rsidTr="00A4679B">
        <w:trPr>
          <w:cantSplit/>
          <w:trHeight w:val="142"/>
        </w:trPr>
        <w:tc>
          <w:tcPr>
            <w:tcW w:w="3289" w:type="dxa"/>
          </w:tcPr>
          <w:p w14:paraId="1D01D15D" w14:textId="6662467F" w:rsidR="0041472D" w:rsidRPr="0067122E" w:rsidRDefault="0041472D" w:rsidP="0041472D">
            <w:pPr>
              <w:spacing w:before="60" w:after="30" w:line="276" w:lineRule="auto"/>
              <w:ind w:left="-112" w:right="-31"/>
              <w:rPr>
                <w:rFonts w:ascii="Arial" w:hAnsi="Arial" w:cs="Arial"/>
                <w:sz w:val="18"/>
                <w:szCs w:val="18"/>
                <w:cs/>
              </w:rPr>
            </w:pPr>
            <w:r w:rsidRPr="0067122E">
              <w:rPr>
                <w:rFonts w:ascii="Arial" w:hAnsi="Arial" w:cs="Arial"/>
                <w:sz w:val="18"/>
                <w:szCs w:val="18"/>
              </w:rPr>
              <w:t>Ending loss allowance at 31 December</w:t>
            </w:r>
          </w:p>
        </w:tc>
        <w:tc>
          <w:tcPr>
            <w:tcW w:w="1449" w:type="dxa"/>
          </w:tcPr>
          <w:p w14:paraId="69C99248" w14:textId="029E7768" w:rsidR="0041472D" w:rsidRPr="0060586D" w:rsidRDefault="0041472D" w:rsidP="0041472D">
            <w:pPr>
              <w:pBdr>
                <w:bottom w:val="single" w:sz="12" w:space="1" w:color="auto"/>
              </w:pBdr>
              <w:tabs>
                <w:tab w:val="left" w:pos="6840"/>
              </w:tabs>
              <w:spacing w:before="60" w:after="30" w:line="276" w:lineRule="auto"/>
              <w:ind w:right="21"/>
              <w:jc w:val="right"/>
              <w:rPr>
                <w:rFonts w:ascii="Arial" w:eastAsia="Arial Unicode MS" w:hAnsi="Arial" w:cs="Browallia New"/>
                <w:sz w:val="18"/>
                <w:szCs w:val="22"/>
              </w:rPr>
            </w:pPr>
            <w:r w:rsidRPr="0067122E">
              <w:rPr>
                <w:rFonts w:ascii="Arial" w:eastAsia="Arial Unicode MS" w:hAnsi="Arial" w:cs="Arial"/>
                <w:sz w:val="18"/>
                <w:szCs w:val="18"/>
              </w:rPr>
              <w:t>3</w:t>
            </w:r>
            <w:r>
              <w:rPr>
                <w:rFonts w:ascii="Arial" w:eastAsia="Arial Unicode MS" w:hAnsi="Arial" w:cs="Browallia New"/>
                <w:sz w:val="18"/>
                <w:szCs w:val="22"/>
              </w:rPr>
              <w:t>,756,430,443</w:t>
            </w:r>
          </w:p>
        </w:tc>
        <w:tc>
          <w:tcPr>
            <w:tcW w:w="1395" w:type="dxa"/>
          </w:tcPr>
          <w:p w14:paraId="74FDC884" w14:textId="0F0DFE03" w:rsidR="0041472D" w:rsidRPr="0067122E" w:rsidRDefault="0041472D" w:rsidP="0041472D">
            <w:pPr>
              <w:pBdr>
                <w:bottom w:val="single" w:sz="12" w:space="1" w:color="auto"/>
              </w:pBdr>
              <w:tabs>
                <w:tab w:val="left" w:pos="6840"/>
              </w:tabs>
              <w:spacing w:before="60" w:after="30" w:line="276" w:lineRule="auto"/>
              <w:ind w:right="21"/>
              <w:jc w:val="right"/>
              <w:rPr>
                <w:rFonts w:ascii="Arial" w:eastAsia="Arial Unicode MS" w:hAnsi="Arial" w:cs="Arial"/>
                <w:sz w:val="18"/>
                <w:szCs w:val="18"/>
                <w:cs/>
              </w:rPr>
            </w:pPr>
            <w:r w:rsidRPr="0067122E">
              <w:rPr>
                <w:rFonts w:ascii="Arial" w:eastAsia="Arial Unicode MS" w:hAnsi="Arial" w:cs="Arial"/>
                <w:sz w:val="18"/>
                <w:szCs w:val="18"/>
                <w:cs/>
              </w:rPr>
              <w:t xml:space="preserve">1,087,432,993 </w:t>
            </w:r>
          </w:p>
        </w:tc>
        <w:tc>
          <w:tcPr>
            <w:tcW w:w="1459" w:type="dxa"/>
          </w:tcPr>
          <w:p w14:paraId="47027387" w14:textId="6587C26B" w:rsidR="0041472D" w:rsidRPr="0067122E" w:rsidRDefault="0041472D" w:rsidP="0041472D">
            <w:pPr>
              <w:pBdr>
                <w:bottom w:val="single" w:sz="12" w:space="1" w:color="auto"/>
              </w:pBdr>
              <w:tabs>
                <w:tab w:val="left" w:pos="6840"/>
              </w:tabs>
              <w:spacing w:before="60" w:after="30" w:line="276" w:lineRule="auto"/>
              <w:ind w:right="21"/>
              <w:jc w:val="right"/>
              <w:rPr>
                <w:rFonts w:ascii="Arial" w:eastAsia="Arial Unicode MS" w:hAnsi="Arial" w:cs="Arial"/>
                <w:sz w:val="18"/>
                <w:szCs w:val="18"/>
                <w:cs/>
              </w:rPr>
            </w:pPr>
            <w:r w:rsidRPr="0067122E">
              <w:rPr>
                <w:rFonts w:ascii="Arial" w:eastAsia="Arial Unicode MS" w:hAnsi="Arial" w:cs="Arial"/>
                <w:sz w:val="18"/>
                <w:szCs w:val="18"/>
              </w:rPr>
              <w:t>557,691,932</w:t>
            </w:r>
          </w:p>
        </w:tc>
        <w:tc>
          <w:tcPr>
            <w:tcW w:w="1442" w:type="dxa"/>
          </w:tcPr>
          <w:p w14:paraId="4416DA62" w14:textId="598339FD" w:rsidR="0041472D" w:rsidRPr="0067122E" w:rsidRDefault="0041472D" w:rsidP="0041472D">
            <w:pPr>
              <w:pBdr>
                <w:bottom w:val="single" w:sz="12" w:space="1" w:color="auto"/>
              </w:pBdr>
              <w:tabs>
                <w:tab w:val="left" w:pos="6840"/>
              </w:tabs>
              <w:spacing w:before="60" w:after="30" w:line="276" w:lineRule="auto"/>
              <w:ind w:right="21"/>
              <w:jc w:val="right"/>
              <w:rPr>
                <w:rFonts w:ascii="Arial" w:eastAsia="Arial Unicode MS" w:hAnsi="Arial" w:cs="Arial"/>
                <w:sz w:val="18"/>
                <w:szCs w:val="18"/>
                <w:cs/>
              </w:rPr>
            </w:pPr>
            <w:r w:rsidRPr="0067122E">
              <w:rPr>
                <w:rFonts w:ascii="Arial" w:eastAsia="Arial Unicode MS" w:hAnsi="Arial" w:cs="Arial"/>
                <w:sz w:val="18"/>
                <w:szCs w:val="18"/>
                <w:cs/>
              </w:rPr>
              <w:t xml:space="preserve"> 91,928,436 </w:t>
            </w:r>
          </w:p>
        </w:tc>
      </w:tr>
    </w:tbl>
    <w:p w14:paraId="701DCC8A" w14:textId="77777777" w:rsidR="006D4C4D" w:rsidRPr="004F1307" w:rsidRDefault="006D4C4D" w:rsidP="005B7BC0">
      <w:pPr>
        <w:pStyle w:val="BodyTextIndent3"/>
        <w:spacing w:line="360" w:lineRule="auto"/>
        <w:ind w:left="1098" w:firstLine="0"/>
        <w:rPr>
          <w:rFonts w:ascii="Arial" w:hAnsi="Arial" w:cs="Arial"/>
          <w:sz w:val="28"/>
          <w:szCs w:val="28"/>
          <w:highlight w:val="yellow"/>
        </w:rPr>
      </w:pPr>
    </w:p>
    <w:p w14:paraId="46361002" w14:textId="77777777" w:rsidR="00FF2AB4" w:rsidRPr="004F1307" w:rsidRDefault="00FF2AB4" w:rsidP="005B7BC0">
      <w:pPr>
        <w:pStyle w:val="BodyTextIndent3"/>
        <w:spacing w:line="360" w:lineRule="auto"/>
        <w:ind w:left="1098" w:firstLine="0"/>
        <w:rPr>
          <w:rFonts w:ascii="Arial" w:hAnsi="Arial" w:cs="Arial"/>
          <w:sz w:val="28"/>
          <w:szCs w:val="28"/>
          <w:highlight w:val="yellow"/>
        </w:rPr>
      </w:pPr>
    </w:p>
    <w:p w14:paraId="5C00F3A8" w14:textId="77777777" w:rsidR="00FF2AB4" w:rsidRPr="004F1307" w:rsidRDefault="00FF2AB4" w:rsidP="005B7BC0">
      <w:pPr>
        <w:pStyle w:val="BodyTextIndent3"/>
        <w:spacing w:line="360" w:lineRule="auto"/>
        <w:ind w:left="1098" w:firstLine="0"/>
        <w:rPr>
          <w:rFonts w:ascii="Arial" w:hAnsi="Arial" w:cs="Arial"/>
          <w:sz w:val="28"/>
          <w:szCs w:val="28"/>
          <w:highlight w:val="yellow"/>
        </w:rPr>
      </w:pPr>
    </w:p>
    <w:p w14:paraId="5E2FC5D5" w14:textId="77777777" w:rsidR="00FF2AB4" w:rsidRPr="004F1307" w:rsidRDefault="00FF2AB4" w:rsidP="005B7BC0">
      <w:pPr>
        <w:pStyle w:val="BodyTextIndent3"/>
        <w:spacing w:line="360" w:lineRule="auto"/>
        <w:ind w:left="1098" w:firstLine="0"/>
        <w:rPr>
          <w:rFonts w:ascii="Arial" w:hAnsi="Arial" w:cs="Arial"/>
          <w:sz w:val="28"/>
          <w:szCs w:val="28"/>
          <w:highlight w:val="yellow"/>
        </w:rPr>
      </w:pPr>
    </w:p>
    <w:tbl>
      <w:tblPr>
        <w:tblW w:w="8757" w:type="dxa"/>
        <w:tblInd w:w="1107" w:type="dxa"/>
        <w:tblLayout w:type="fixed"/>
        <w:tblLook w:val="0000" w:firstRow="0" w:lastRow="0" w:firstColumn="0" w:lastColumn="0" w:noHBand="0" w:noVBand="0"/>
      </w:tblPr>
      <w:tblGrid>
        <w:gridCol w:w="3219"/>
        <w:gridCol w:w="1434"/>
        <w:gridCol w:w="1404"/>
        <w:gridCol w:w="1332"/>
        <w:gridCol w:w="1368"/>
      </w:tblGrid>
      <w:tr w:rsidR="00AD19E6" w:rsidRPr="004F1307" w14:paraId="1667044B" w14:textId="77777777" w:rsidTr="00BC5E02">
        <w:trPr>
          <w:cantSplit/>
        </w:trPr>
        <w:tc>
          <w:tcPr>
            <w:tcW w:w="3219" w:type="dxa"/>
          </w:tcPr>
          <w:p w14:paraId="3E2E5E6A" w14:textId="77777777" w:rsidR="00AD19E6" w:rsidRPr="00E90976" w:rsidRDefault="00AD19E6" w:rsidP="00035508">
            <w:pPr>
              <w:tabs>
                <w:tab w:val="left" w:pos="6840"/>
              </w:tabs>
              <w:spacing w:before="60" w:after="30" w:line="276" w:lineRule="auto"/>
              <w:ind w:left="-112"/>
              <w:rPr>
                <w:rFonts w:ascii="Arial" w:eastAsia="Arial Unicode MS" w:hAnsi="Arial" w:cs="Arial"/>
                <w:sz w:val="18"/>
                <w:szCs w:val="18"/>
              </w:rPr>
            </w:pPr>
          </w:p>
        </w:tc>
        <w:tc>
          <w:tcPr>
            <w:tcW w:w="2838" w:type="dxa"/>
            <w:gridSpan w:val="2"/>
          </w:tcPr>
          <w:p w14:paraId="13E8CECB" w14:textId="77777777" w:rsidR="00AD19E6" w:rsidRPr="00E90976" w:rsidRDefault="00AD19E6" w:rsidP="00035508">
            <w:pPr>
              <w:tabs>
                <w:tab w:val="left" w:pos="6840"/>
              </w:tabs>
              <w:spacing w:before="60" w:after="30" w:line="276" w:lineRule="auto"/>
              <w:ind w:right="-72"/>
              <w:jc w:val="right"/>
              <w:rPr>
                <w:rFonts w:ascii="Arial" w:eastAsia="Arial Unicode MS" w:hAnsi="Arial" w:cs="Arial"/>
                <w:sz w:val="18"/>
                <w:szCs w:val="18"/>
                <w:cs/>
              </w:rPr>
            </w:pPr>
          </w:p>
        </w:tc>
        <w:tc>
          <w:tcPr>
            <w:tcW w:w="2700" w:type="dxa"/>
            <w:gridSpan w:val="2"/>
          </w:tcPr>
          <w:p w14:paraId="655203C2" w14:textId="58B24FFE" w:rsidR="00AD19E6" w:rsidRPr="00E90976" w:rsidRDefault="00AD19E6" w:rsidP="00035508">
            <w:pPr>
              <w:tabs>
                <w:tab w:val="left" w:pos="6840"/>
              </w:tabs>
              <w:spacing w:before="60" w:after="30" w:line="276" w:lineRule="auto"/>
              <w:ind w:right="-72"/>
              <w:jc w:val="right"/>
              <w:rPr>
                <w:rFonts w:ascii="Arial" w:eastAsia="Arial Unicode MS" w:hAnsi="Arial" w:cs="Arial"/>
                <w:sz w:val="18"/>
                <w:szCs w:val="18"/>
                <w:cs/>
              </w:rPr>
            </w:pPr>
            <w:r w:rsidRPr="00E90976">
              <w:rPr>
                <w:rFonts w:ascii="Arial" w:eastAsia="Arial Unicode MS" w:hAnsi="Arial" w:cs="Arial"/>
                <w:sz w:val="18"/>
                <w:szCs w:val="18"/>
              </w:rPr>
              <w:t>(Unit : Baht)</w:t>
            </w:r>
          </w:p>
        </w:tc>
      </w:tr>
      <w:tr w:rsidR="00AD19E6" w:rsidRPr="004F1307" w14:paraId="736AA6D1" w14:textId="77777777" w:rsidTr="00BC5E02">
        <w:trPr>
          <w:cantSplit/>
        </w:trPr>
        <w:tc>
          <w:tcPr>
            <w:tcW w:w="3219" w:type="dxa"/>
          </w:tcPr>
          <w:p w14:paraId="091C6A6C" w14:textId="77777777" w:rsidR="00AD19E6" w:rsidRPr="00E90976" w:rsidRDefault="00AD19E6" w:rsidP="00035508">
            <w:pPr>
              <w:tabs>
                <w:tab w:val="left" w:pos="6840"/>
              </w:tabs>
              <w:spacing w:before="60" w:after="30" w:line="276" w:lineRule="auto"/>
              <w:ind w:left="-112"/>
              <w:rPr>
                <w:rFonts w:ascii="Arial" w:eastAsia="Arial Unicode MS" w:hAnsi="Arial" w:cs="Arial"/>
                <w:sz w:val="18"/>
                <w:szCs w:val="18"/>
              </w:rPr>
            </w:pPr>
          </w:p>
        </w:tc>
        <w:tc>
          <w:tcPr>
            <w:tcW w:w="5538" w:type="dxa"/>
            <w:gridSpan w:val="4"/>
          </w:tcPr>
          <w:p w14:paraId="222B550D" w14:textId="6264FE79" w:rsidR="00AD19E6" w:rsidRPr="00E90976" w:rsidRDefault="00AD19E6" w:rsidP="00035508">
            <w:pPr>
              <w:pBdr>
                <w:bottom w:val="single" w:sz="4" w:space="1" w:color="auto"/>
              </w:pBdr>
              <w:tabs>
                <w:tab w:val="left" w:pos="6840"/>
              </w:tabs>
              <w:spacing w:before="60" w:after="30" w:line="276" w:lineRule="auto"/>
              <w:ind w:right="-72"/>
              <w:jc w:val="center"/>
              <w:rPr>
                <w:rFonts w:ascii="Arial" w:eastAsia="Arial Unicode MS" w:hAnsi="Arial" w:cs="Arial"/>
                <w:sz w:val="18"/>
                <w:szCs w:val="18"/>
              </w:rPr>
            </w:pPr>
            <w:r w:rsidRPr="00E90976">
              <w:rPr>
                <w:rFonts w:ascii="Arial" w:eastAsia="Arial" w:hAnsi="Arial" w:cs="Arial"/>
                <w:sz w:val="18"/>
                <w:szCs w:val="18"/>
              </w:rPr>
              <w:t>Separated F/S</w:t>
            </w:r>
          </w:p>
        </w:tc>
      </w:tr>
      <w:tr w:rsidR="00AD19E6" w:rsidRPr="004F1307" w14:paraId="6BB53A0C" w14:textId="77777777" w:rsidTr="00BC5E02">
        <w:trPr>
          <w:cantSplit/>
          <w:trHeight w:val="279"/>
        </w:trPr>
        <w:tc>
          <w:tcPr>
            <w:tcW w:w="3219" w:type="dxa"/>
          </w:tcPr>
          <w:p w14:paraId="5D8E8A9F" w14:textId="77777777" w:rsidR="00AD19E6" w:rsidRPr="00E90976" w:rsidRDefault="00AD19E6" w:rsidP="00035508">
            <w:pPr>
              <w:tabs>
                <w:tab w:val="left" w:pos="1080"/>
              </w:tabs>
              <w:spacing w:before="60" w:after="30" w:line="276" w:lineRule="auto"/>
              <w:ind w:left="-112"/>
              <w:rPr>
                <w:rFonts w:ascii="Arial" w:eastAsia="Arial Unicode MS" w:hAnsi="Arial" w:cs="Arial"/>
                <w:sz w:val="18"/>
                <w:szCs w:val="18"/>
              </w:rPr>
            </w:pPr>
            <w:r w:rsidRPr="00E90976">
              <w:rPr>
                <w:rFonts w:ascii="Arial" w:eastAsia="Arial Unicode MS" w:hAnsi="Arial" w:cs="Arial"/>
                <w:sz w:val="18"/>
                <w:szCs w:val="18"/>
                <w:cs/>
              </w:rPr>
              <w:tab/>
            </w:r>
          </w:p>
        </w:tc>
        <w:tc>
          <w:tcPr>
            <w:tcW w:w="2838" w:type="dxa"/>
            <w:gridSpan w:val="2"/>
          </w:tcPr>
          <w:p w14:paraId="4068E8C7" w14:textId="77777777" w:rsidR="00AD19E6" w:rsidRPr="00E90976" w:rsidRDefault="00AD19E6" w:rsidP="00035508">
            <w:pPr>
              <w:pBdr>
                <w:bottom w:val="single" w:sz="4" w:space="1" w:color="auto"/>
              </w:pBdr>
              <w:tabs>
                <w:tab w:val="left" w:pos="6840"/>
              </w:tabs>
              <w:spacing w:before="60" w:after="30" w:line="276" w:lineRule="auto"/>
              <w:ind w:right="21"/>
              <w:jc w:val="center"/>
              <w:rPr>
                <w:rFonts w:ascii="Arial" w:eastAsia="Arial Unicode MS" w:hAnsi="Arial" w:cs="Arial"/>
                <w:sz w:val="18"/>
                <w:szCs w:val="18"/>
                <w:cs/>
              </w:rPr>
            </w:pPr>
            <w:r w:rsidRPr="00E90976">
              <w:rPr>
                <w:rFonts w:ascii="Arial" w:eastAsia="Arial" w:hAnsi="Arial" w:cs="Arial"/>
                <w:sz w:val="18"/>
                <w:szCs w:val="18"/>
              </w:rPr>
              <w:t>Contract assets</w:t>
            </w:r>
          </w:p>
        </w:tc>
        <w:tc>
          <w:tcPr>
            <w:tcW w:w="2700" w:type="dxa"/>
            <w:gridSpan w:val="2"/>
          </w:tcPr>
          <w:p w14:paraId="13B6ED2B" w14:textId="77777777" w:rsidR="00AD19E6" w:rsidRPr="00E90976" w:rsidRDefault="00AD19E6" w:rsidP="00035508">
            <w:pPr>
              <w:pBdr>
                <w:bottom w:val="single" w:sz="4" w:space="1" w:color="auto"/>
              </w:pBdr>
              <w:tabs>
                <w:tab w:val="left" w:pos="6840"/>
              </w:tabs>
              <w:spacing w:before="60" w:after="30" w:line="276" w:lineRule="auto"/>
              <w:ind w:right="21"/>
              <w:jc w:val="center"/>
              <w:rPr>
                <w:rFonts w:ascii="Arial" w:eastAsia="Arial Unicode MS" w:hAnsi="Arial" w:cs="Arial"/>
                <w:sz w:val="18"/>
                <w:szCs w:val="18"/>
                <w:cs/>
              </w:rPr>
            </w:pPr>
            <w:r w:rsidRPr="00E90976">
              <w:rPr>
                <w:rFonts w:ascii="Arial" w:eastAsia="Arial" w:hAnsi="Arial" w:cs="Arial"/>
                <w:sz w:val="18"/>
                <w:szCs w:val="18"/>
              </w:rPr>
              <w:t>Trade account receivable</w:t>
            </w:r>
          </w:p>
        </w:tc>
      </w:tr>
      <w:tr w:rsidR="00035508" w:rsidRPr="004F1307" w14:paraId="2B96E059" w14:textId="77777777" w:rsidTr="00BC5E02">
        <w:trPr>
          <w:cantSplit/>
        </w:trPr>
        <w:tc>
          <w:tcPr>
            <w:tcW w:w="3219" w:type="dxa"/>
          </w:tcPr>
          <w:p w14:paraId="2280DDBD" w14:textId="77777777" w:rsidR="00035508" w:rsidRPr="00E90976" w:rsidRDefault="00035508" w:rsidP="00035508">
            <w:pPr>
              <w:tabs>
                <w:tab w:val="left" w:pos="6840"/>
              </w:tabs>
              <w:spacing w:before="60" w:after="30" w:line="276" w:lineRule="auto"/>
              <w:ind w:left="-112"/>
              <w:jc w:val="center"/>
              <w:rPr>
                <w:rFonts w:ascii="Arial" w:eastAsia="Arial Unicode MS" w:hAnsi="Arial" w:cs="Arial"/>
                <w:sz w:val="18"/>
                <w:szCs w:val="18"/>
              </w:rPr>
            </w:pPr>
          </w:p>
        </w:tc>
        <w:tc>
          <w:tcPr>
            <w:tcW w:w="1434" w:type="dxa"/>
          </w:tcPr>
          <w:p w14:paraId="44C76D68" w14:textId="6A466A8B" w:rsidR="00035508" w:rsidRPr="00E90976" w:rsidRDefault="00035508" w:rsidP="00035508">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E90976">
              <w:rPr>
                <w:rFonts w:ascii="Arial" w:eastAsia="Arial Unicode MS" w:hAnsi="Arial" w:cs="Arial"/>
                <w:sz w:val="18"/>
                <w:szCs w:val="18"/>
              </w:rPr>
              <w:t>2025</w:t>
            </w:r>
          </w:p>
        </w:tc>
        <w:tc>
          <w:tcPr>
            <w:tcW w:w="1404" w:type="dxa"/>
          </w:tcPr>
          <w:p w14:paraId="31BD0F24" w14:textId="7C0DE9E2" w:rsidR="00035508" w:rsidRPr="00E90976" w:rsidRDefault="00035508" w:rsidP="00035508">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E90976">
              <w:rPr>
                <w:rFonts w:ascii="Arial" w:eastAsia="Arial Unicode MS" w:hAnsi="Arial" w:cs="Arial"/>
                <w:sz w:val="18"/>
                <w:szCs w:val="18"/>
                <w:cs/>
              </w:rPr>
              <w:t>2</w:t>
            </w:r>
            <w:r w:rsidRPr="00E90976">
              <w:rPr>
                <w:rFonts w:ascii="Arial" w:eastAsia="Arial Unicode MS" w:hAnsi="Arial" w:cs="Arial"/>
                <w:sz w:val="18"/>
                <w:szCs w:val="18"/>
              </w:rPr>
              <w:t>024</w:t>
            </w:r>
          </w:p>
        </w:tc>
        <w:tc>
          <w:tcPr>
            <w:tcW w:w="1332" w:type="dxa"/>
          </w:tcPr>
          <w:p w14:paraId="3CFAA22F" w14:textId="705AD7CE" w:rsidR="00035508" w:rsidRPr="00E90976" w:rsidRDefault="00035508" w:rsidP="00035508">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E90976">
              <w:rPr>
                <w:rFonts w:ascii="Arial" w:eastAsia="Arial Unicode MS" w:hAnsi="Arial" w:cs="Arial"/>
                <w:sz w:val="18"/>
                <w:szCs w:val="18"/>
              </w:rPr>
              <w:t>2025</w:t>
            </w:r>
          </w:p>
        </w:tc>
        <w:tc>
          <w:tcPr>
            <w:tcW w:w="1368" w:type="dxa"/>
          </w:tcPr>
          <w:p w14:paraId="762CB133" w14:textId="2D0F5000" w:rsidR="00035508" w:rsidRPr="00E90976" w:rsidRDefault="00035508" w:rsidP="00035508">
            <w:pPr>
              <w:pBdr>
                <w:bottom w:val="single" w:sz="4" w:space="1" w:color="auto"/>
              </w:pBdr>
              <w:tabs>
                <w:tab w:val="left" w:pos="6840"/>
              </w:tabs>
              <w:spacing w:before="60" w:after="30" w:line="276" w:lineRule="auto"/>
              <w:ind w:right="21"/>
              <w:jc w:val="center"/>
              <w:rPr>
                <w:rFonts w:ascii="Arial" w:eastAsia="Arial Unicode MS" w:hAnsi="Arial" w:cs="Arial"/>
                <w:sz w:val="18"/>
                <w:szCs w:val="18"/>
              </w:rPr>
            </w:pPr>
            <w:r w:rsidRPr="00E90976">
              <w:rPr>
                <w:rFonts w:ascii="Arial" w:eastAsia="Arial Unicode MS" w:hAnsi="Arial" w:cs="Arial"/>
                <w:sz w:val="18"/>
                <w:szCs w:val="18"/>
                <w:cs/>
              </w:rPr>
              <w:t>2</w:t>
            </w:r>
            <w:r w:rsidRPr="00E90976">
              <w:rPr>
                <w:rFonts w:ascii="Arial" w:eastAsia="Arial Unicode MS" w:hAnsi="Arial" w:cs="Arial"/>
                <w:sz w:val="18"/>
                <w:szCs w:val="18"/>
              </w:rPr>
              <w:t>024</w:t>
            </w:r>
          </w:p>
        </w:tc>
      </w:tr>
      <w:tr w:rsidR="00AD19E6" w:rsidRPr="004F1307" w14:paraId="69B7B294" w14:textId="77777777" w:rsidTr="00BC5E02">
        <w:trPr>
          <w:cantSplit/>
        </w:trPr>
        <w:tc>
          <w:tcPr>
            <w:tcW w:w="3219" w:type="dxa"/>
          </w:tcPr>
          <w:p w14:paraId="562982AF" w14:textId="77777777" w:rsidR="00AD19E6" w:rsidRPr="00E90976" w:rsidRDefault="00AD19E6" w:rsidP="00035508">
            <w:pPr>
              <w:spacing w:before="60" w:after="30" w:line="276" w:lineRule="auto"/>
              <w:ind w:left="-112" w:right="-31"/>
              <w:rPr>
                <w:rFonts w:ascii="Arial" w:eastAsia="Arial Unicode MS" w:hAnsi="Arial" w:cs="Arial"/>
                <w:spacing w:val="-4"/>
                <w:sz w:val="18"/>
                <w:szCs w:val="18"/>
              </w:rPr>
            </w:pPr>
          </w:p>
        </w:tc>
        <w:tc>
          <w:tcPr>
            <w:tcW w:w="1434" w:type="dxa"/>
          </w:tcPr>
          <w:p w14:paraId="118750F0" w14:textId="77777777" w:rsidR="00AD19E6" w:rsidRPr="00E90976" w:rsidRDefault="00AD19E6" w:rsidP="00035508">
            <w:pPr>
              <w:spacing w:before="60" w:after="30" w:line="276" w:lineRule="auto"/>
              <w:ind w:right="21"/>
              <w:jc w:val="right"/>
              <w:rPr>
                <w:rFonts w:ascii="Arial" w:eastAsia="Arial Unicode MS" w:hAnsi="Arial" w:cs="Arial"/>
                <w:sz w:val="18"/>
                <w:szCs w:val="18"/>
              </w:rPr>
            </w:pPr>
          </w:p>
        </w:tc>
        <w:tc>
          <w:tcPr>
            <w:tcW w:w="1404" w:type="dxa"/>
          </w:tcPr>
          <w:p w14:paraId="0F38C71B" w14:textId="77777777" w:rsidR="00AD19E6" w:rsidRPr="00E90976" w:rsidRDefault="00AD19E6" w:rsidP="00035508">
            <w:pPr>
              <w:spacing w:before="60" w:after="30" w:line="276" w:lineRule="auto"/>
              <w:ind w:right="21"/>
              <w:jc w:val="right"/>
              <w:rPr>
                <w:rFonts w:ascii="Arial" w:eastAsia="Arial Unicode MS" w:hAnsi="Arial" w:cs="Arial"/>
                <w:sz w:val="18"/>
                <w:szCs w:val="18"/>
              </w:rPr>
            </w:pPr>
          </w:p>
        </w:tc>
        <w:tc>
          <w:tcPr>
            <w:tcW w:w="1332" w:type="dxa"/>
          </w:tcPr>
          <w:p w14:paraId="103B07F7" w14:textId="77777777" w:rsidR="00AD19E6" w:rsidRPr="00E90976" w:rsidRDefault="00AD19E6" w:rsidP="00035508">
            <w:pPr>
              <w:spacing w:before="60" w:after="30" w:line="276" w:lineRule="auto"/>
              <w:ind w:right="21"/>
              <w:jc w:val="right"/>
              <w:rPr>
                <w:rFonts w:ascii="Arial" w:eastAsia="Arial Unicode MS" w:hAnsi="Arial" w:cs="Arial"/>
                <w:sz w:val="18"/>
                <w:szCs w:val="18"/>
              </w:rPr>
            </w:pPr>
          </w:p>
        </w:tc>
        <w:tc>
          <w:tcPr>
            <w:tcW w:w="1368" w:type="dxa"/>
          </w:tcPr>
          <w:p w14:paraId="43AD4833" w14:textId="77777777" w:rsidR="00AD19E6" w:rsidRPr="00E90976" w:rsidRDefault="00AD19E6" w:rsidP="00035508">
            <w:pPr>
              <w:spacing w:before="60" w:after="30" w:line="276" w:lineRule="auto"/>
              <w:ind w:right="21"/>
              <w:jc w:val="right"/>
              <w:rPr>
                <w:rFonts w:ascii="Arial" w:eastAsia="Arial Unicode MS" w:hAnsi="Arial" w:cs="Arial"/>
                <w:sz w:val="18"/>
                <w:szCs w:val="18"/>
              </w:rPr>
            </w:pPr>
          </w:p>
        </w:tc>
      </w:tr>
      <w:tr w:rsidR="00BC5E02" w:rsidRPr="004F1307" w14:paraId="6AFB179A" w14:textId="77777777" w:rsidTr="00BC5E02">
        <w:trPr>
          <w:cantSplit/>
        </w:trPr>
        <w:tc>
          <w:tcPr>
            <w:tcW w:w="3219" w:type="dxa"/>
          </w:tcPr>
          <w:p w14:paraId="474AC0BD" w14:textId="77777777" w:rsidR="00BC5E02" w:rsidRPr="00E90976" w:rsidRDefault="00BC5E02" w:rsidP="00BC5E02">
            <w:pPr>
              <w:spacing w:before="60" w:after="30" w:line="276" w:lineRule="auto"/>
              <w:ind w:left="-112" w:right="-31"/>
              <w:rPr>
                <w:rFonts w:ascii="Arial" w:eastAsia="Arial Unicode MS" w:hAnsi="Arial" w:cs="Arial"/>
                <w:spacing w:val="-4"/>
                <w:sz w:val="18"/>
                <w:szCs w:val="18"/>
                <w:cs/>
              </w:rPr>
            </w:pPr>
            <w:r w:rsidRPr="00E90976">
              <w:rPr>
                <w:rFonts w:ascii="Arial" w:hAnsi="Arial" w:cs="Arial"/>
                <w:sz w:val="18"/>
                <w:szCs w:val="18"/>
              </w:rPr>
              <w:t>Opening loss allowance at 1 January</w:t>
            </w:r>
          </w:p>
        </w:tc>
        <w:tc>
          <w:tcPr>
            <w:tcW w:w="1434" w:type="dxa"/>
          </w:tcPr>
          <w:p w14:paraId="19D0FEDC" w14:textId="50EAE6EB" w:rsidR="00BC5E02" w:rsidRPr="00E90976" w:rsidRDefault="00E90976"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cs/>
              </w:rPr>
              <w:t>1</w:t>
            </w:r>
            <w:r w:rsidRPr="00E90976">
              <w:rPr>
                <w:rFonts w:ascii="Arial" w:eastAsia="Arial Unicode MS" w:hAnsi="Arial" w:cs="Arial"/>
                <w:sz w:val="18"/>
                <w:szCs w:val="18"/>
              </w:rPr>
              <w:t>,</w:t>
            </w:r>
            <w:r w:rsidRPr="00E90976">
              <w:rPr>
                <w:rFonts w:ascii="Arial" w:eastAsia="Arial Unicode MS" w:hAnsi="Arial" w:cs="Arial"/>
                <w:sz w:val="18"/>
                <w:szCs w:val="18"/>
                <w:cs/>
              </w:rPr>
              <w:t>087</w:t>
            </w:r>
            <w:r w:rsidRPr="00E90976">
              <w:rPr>
                <w:rFonts w:ascii="Arial" w:eastAsia="Arial Unicode MS" w:hAnsi="Arial" w:cs="Arial"/>
                <w:sz w:val="18"/>
                <w:szCs w:val="18"/>
              </w:rPr>
              <w:t>,</w:t>
            </w:r>
            <w:r w:rsidRPr="00E90976">
              <w:rPr>
                <w:rFonts w:ascii="Arial" w:eastAsia="Arial Unicode MS" w:hAnsi="Arial" w:cs="Arial"/>
                <w:sz w:val="18"/>
                <w:szCs w:val="18"/>
                <w:cs/>
              </w:rPr>
              <w:t>432</w:t>
            </w:r>
            <w:r w:rsidRPr="00E90976">
              <w:rPr>
                <w:rFonts w:ascii="Arial" w:eastAsia="Arial Unicode MS" w:hAnsi="Arial" w:cs="Arial"/>
                <w:sz w:val="18"/>
                <w:szCs w:val="18"/>
              </w:rPr>
              <w:t>,</w:t>
            </w:r>
            <w:r w:rsidRPr="00E90976">
              <w:rPr>
                <w:rFonts w:ascii="Arial" w:eastAsia="Arial Unicode MS" w:hAnsi="Arial" w:cs="Arial"/>
                <w:sz w:val="18"/>
                <w:szCs w:val="18"/>
                <w:cs/>
              </w:rPr>
              <w:t>993</w:t>
            </w:r>
          </w:p>
        </w:tc>
        <w:tc>
          <w:tcPr>
            <w:tcW w:w="1404" w:type="dxa"/>
          </w:tcPr>
          <w:p w14:paraId="01CDFC7E" w14:textId="19496E76" w:rsidR="00BC5E02" w:rsidRPr="00E90976" w:rsidRDefault="00BC5E02"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rPr>
              <w:t xml:space="preserve">1,560,151,851 </w:t>
            </w:r>
          </w:p>
        </w:tc>
        <w:tc>
          <w:tcPr>
            <w:tcW w:w="1332" w:type="dxa"/>
          </w:tcPr>
          <w:p w14:paraId="565C1496" w14:textId="028E9885" w:rsidR="00BC5E02" w:rsidRPr="00E90976" w:rsidRDefault="00E90976"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cs/>
              </w:rPr>
              <w:t>81</w:t>
            </w:r>
            <w:r w:rsidRPr="00E90976">
              <w:rPr>
                <w:rFonts w:ascii="Arial" w:eastAsia="Arial Unicode MS" w:hAnsi="Arial" w:cs="Arial"/>
                <w:sz w:val="18"/>
                <w:szCs w:val="18"/>
              </w:rPr>
              <w:t>,</w:t>
            </w:r>
            <w:r w:rsidRPr="00E90976">
              <w:rPr>
                <w:rFonts w:ascii="Arial" w:eastAsia="Arial Unicode MS" w:hAnsi="Arial" w:cs="Arial"/>
                <w:sz w:val="18"/>
                <w:szCs w:val="18"/>
                <w:cs/>
              </w:rPr>
              <w:t>717</w:t>
            </w:r>
            <w:r w:rsidRPr="00E90976">
              <w:rPr>
                <w:rFonts w:ascii="Arial" w:eastAsia="Arial Unicode MS" w:hAnsi="Arial" w:cs="Arial"/>
                <w:sz w:val="18"/>
                <w:szCs w:val="18"/>
              </w:rPr>
              <w:t>,</w:t>
            </w:r>
            <w:r w:rsidRPr="00E90976">
              <w:rPr>
                <w:rFonts w:ascii="Arial" w:eastAsia="Arial Unicode MS" w:hAnsi="Arial" w:cs="Arial"/>
                <w:sz w:val="18"/>
                <w:szCs w:val="18"/>
                <w:cs/>
              </w:rPr>
              <w:t>424</w:t>
            </w:r>
          </w:p>
        </w:tc>
        <w:tc>
          <w:tcPr>
            <w:tcW w:w="1368" w:type="dxa"/>
          </w:tcPr>
          <w:p w14:paraId="258E9BC8" w14:textId="7707CA49" w:rsidR="00BC5E02" w:rsidRPr="00E90976" w:rsidRDefault="00BC5E02"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rPr>
              <w:t xml:space="preserve">89,454,041 </w:t>
            </w:r>
          </w:p>
        </w:tc>
      </w:tr>
      <w:tr w:rsidR="00BC5E02" w:rsidRPr="004F1307" w14:paraId="015DE3AF" w14:textId="77777777" w:rsidTr="00BC5E02">
        <w:trPr>
          <w:cantSplit/>
        </w:trPr>
        <w:tc>
          <w:tcPr>
            <w:tcW w:w="3219" w:type="dxa"/>
          </w:tcPr>
          <w:p w14:paraId="634633D6" w14:textId="77777777" w:rsidR="003F6F40" w:rsidRPr="003F6F40" w:rsidRDefault="003F6F40" w:rsidP="003F6F40">
            <w:pPr>
              <w:spacing w:before="60" w:after="30" w:line="276" w:lineRule="auto"/>
              <w:ind w:left="-112" w:right="-31"/>
              <w:rPr>
                <w:rFonts w:ascii="Arial" w:hAnsi="Arial" w:cs="Browallia New"/>
                <w:sz w:val="18"/>
                <w:szCs w:val="22"/>
              </w:rPr>
            </w:pPr>
            <w:r w:rsidRPr="003F6F40">
              <w:rPr>
                <w:rFonts w:ascii="Arial" w:hAnsi="Arial" w:cs="Browallia New"/>
                <w:sz w:val="18"/>
                <w:szCs w:val="22"/>
              </w:rPr>
              <w:t xml:space="preserve">Loss allowance recognised in profit or             </w:t>
            </w:r>
          </w:p>
          <w:p w14:paraId="592F032B" w14:textId="173F7F66" w:rsidR="00BC5E02" w:rsidRPr="00E90976" w:rsidRDefault="003F6F40" w:rsidP="003F6F40">
            <w:pPr>
              <w:spacing w:before="60" w:after="30" w:line="276" w:lineRule="auto"/>
              <w:ind w:left="206" w:right="-31"/>
              <w:rPr>
                <w:rFonts w:ascii="Arial" w:eastAsia="Arial Unicode MS" w:hAnsi="Arial" w:cs="Arial"/>
                <w:sz w:val="18"/>
                <w:szCs w:val="18"/>
              </w:rPr>
            </w:pPr>
            <w:r w:rsidRPr="003F6F40">
              <w:rPr>
                <w:rFonts w:ascii="Arial" w:hAnsi="Arial" w:cs="Browallia New"/>
                <w:sz w:val="18"/>
                <w:szCs w:val="22"/>
              </w:rPr>
              <w:t>loss during the year</w:t>
            </w:r>
          </w:p>
        </w:tc>
        <w:tc>
          <w:tcPr>
            <w:tcW w:w="1434" w:type="dxa"/>
          </w:tcPr>
          <w:p w14:paraId="5EA9ABCC" w14:textId="77777777" w:rsidR="00E90976" w:rsidRPr="00E90976" w:rsidRDefault="00E90976" w:rsidP="00E90976">
            <w:pPr>
              <w:tabs>
                <w:tab w:val="left" w:pos="6840"/>
              </w:tabs>
              <w:spacing w:before="60" w:after="30" w:line="276" w:lineRule="auto"/>
              <w:ind w:right="21"/>
              <w:jc w:val="right"/>
              <w:rPr>
                <w:rFonts w:ascii="Arial" w:eastAsia="Arial Unicode MS" w:hAnsi="Arial" w:cs="Arial"/>
                <w:sz w:val="18"/>
                <w:szCs w:val="18"/>
              </w:rPr>
            </w:pPr>
          </w:p>
          <w:p w14:paraId="7B99800E" w14:textId="2ED2C452" w:rsidR="00BC5E02" w:rsidRPr="00E90976" w:rsidRDefault="004F65F1" w:rsidP="00BC5E02">
            <w:pPr>
              <w:tabs>
                <w:tab w:val="left" w:pos="6840"/>
              </w:tabs>
              <w:spacing w:before="60" w:after="30" w:line="276" w:lineRule="auto"/>
              <w:ind w:right="21"/>
              <w:jc w:val="right"/>
              <w:rPr>
                <w:rFonts w:ascii="Arial" w:eastAsia="Arial Unicode MS" w:hAnsi="Arial" w:cs="Arial"/>
                <w:sz w:val="18"/>
                <w:szCs w:val="18"/>
              </w:rPr>
            </w:pPr>
            <w:r w:rsidRPr="004F65F1">
              <w:rPr>
                <w:rFonts w:ascii="Arial" w:eastAsia="Arial Unicode MS" w:hAnsi="Arial" w:cs="Arial"/>
                <w:sz w:val="18"/>
                <w:szCs w:val="18"/>
              </w:rPr>
              <w:t>3,084,687,897</w:t>
            </w:r>
          </w:p>
        </w:tc>
        <w:tc>
          <w:tcPr>
            <w:tcW w:w="1404" w:type="dxa"/>
          </w:tcPr>
          <w:p w14:paraId="1C0B4871" w14:textId="77777777" w:rsidR="00BC5E02" w:rsidRPr="00E90976" w:rsidRDefault="00BC5E02" w:rsidP="00BC5E02">
            <w:pPr>
              <w:tabs>
                <w:tab w:val="left" w:pos="6840"/>
              </w:tabs>
              <w:spacing w:before="60" w:line="276" w:lineRule="auto"/>
              <w:ind w:right="21"/>
              <w:jc w:val="right"/>
              <w:rPr>
                <w:rFonts w:ascii="Arial" w:eastAsia="Arial Unicode MS" w:hAnsi="Arial" w:cs="Arial"/>
                <w:sz w:val="18"/>
                <w:szCs w:val="18"/>
              </w:rPr>
            </w:pPr>
          </w:p>
          <w:p w14:paraId="4AD28774" w14:textId="77E6E56C" w:rsidR="00BC5E02" w:rsidRPr="00E90976" w:rsidRDefault="00BC5E02"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cs/>
              </w:rPr>
              <w:t>196,392,3</w:t>
            </w:r>
            <w:r w:rsidRPr="00E90976">
              <w:rPr>
                <w:rFonts w:ascii="Arial" w:eastAsia="Arial Unicode MS" w:hAnsi="Arial" w:cs="Arial"/>
                <w:sz w:val="18"/>
                <w:szCs w:val="18"/>
              </w:rPr>
              <w:t>86</w:t>
            </w:r>
          </w:p>
        </w:tc>
        <w:tc>
          <w:tcPr>
            <w:tcW w:w="1332" w:type="dxa"/>
          </w:tcPr>
          <w:p w14:paraId="0094BAA8" w14:textId="77777777" w:rsidR="00E90976" w:rsidRPr="00E90976" w:rsidRDefault="00E90976" w:rsidP="00611090">
            <w:pPr>
              <w:tabs>
                <w:tab w:val="left" w:pos="6840"/>
              </w:tabs>
              <w:spacing w:before="60" w:after="30" w:line="276" w:lineRule="auto"/>
              <w:ind w:right="21"/>
              <w:rPr>
                <w:rFonts w:ascii="Arial" w:eastAsia="Arial Unicode MS" w:hAnsi="Arial" w:cs="Arial"/>
                <w:sz w:val="18"/>
                <w:szCs w:val="18"/>
              </w:rPr>
            </w:pPr>
          </w:p>
          <w:p w14:paraId="09A35C6A" w14:textId="62B97A46" w:rsidR="00BC5E02" w:rsidRPr="00E90976" w:rsidRDefault="00611090" w:rsidP="00E90976">
            <w:pPr>
              <w:tabs>
                <w:tab w:val="left" w:pos="6840"/>
              </w:tabs>
              <w:spacing w:before="60" w:after="30" w:line="276" w:lineRule="auto"/>
              <w:ind w:right="21"/>
              <w:jc w:val="right"/>
              <w:rPr>
                <w:rFonts w:ascii="Arial" w:eastAsia="Arial Unicode MS" w:hAnsi="Arial" w:cs="Arial"/>
                <w:sz w:val="18"/>
                <w:szCs w:val="18"/>
              </w:rPr>
            </w:pPr>
            <w:r w:rsidRPr="00611090">
              <w:rPr>
                <w:rFonts w:ascii="Arial" w:eastAsia="Arial Unicode MS" w:hAnsi="Arial" w:cs="Arial"/>
                <w:sz w:val="18"/>
                <w:szCs w:val="18"/>
              </w:rPr>
              <w:t>391,921,821</w:t>
            </w:r>
          </w:p>
        </w:tc>
        <w:tc>
          <w:tcPr>
            <w:tcW w:w="1368" w:type="dxa"/>
          </w:tcPr>
          <w:p w14:paraId="6B66F8C7" w14:textId="77777777" w:rsidR="00BC5E02" w:rsidRPr="00E90976" w:rsidRDefault="00BC5E02" w:rsidP="00BC5E02">
            <w:pPr>
              <w:tabs>
                <w:tab w:val="left" w:pos="6840"/>
              </w:tabs>
              <w:spacing w:before="60" w:line="276" w:lineRule="auto"/>
              <w:ind w:right="21"/>
              <w:jc w:val="center"/>
              <w:rPr>
                <w:rFonts w:ascii="Arial" w:eastAsia="Arial Unicode MS" w:hAnsi="Arial" w:cs="Arial"/>
                <w:sz w:val="18"/>
                <w:szCs w:val="18"/>
              </w:rPr>
            </w:pPr>
          </w:p>
          <w:p w14:paraId="5B1CF7DE" w14:textId="6862D60A" w:rsidR="00BC5E02" w:rsidRPr="00E90976" w:rsidRDefault="00BC5E02" w:rsidP="00BC5E02">
            <w:pPr>
              <w:tabs>
                <w:tab w:val="left" w:pos="6840"/>
              </w:tabs>
              <w:spacing w:before="60" w:after="30" w:line="276" w:lineRule="auto"/>
              <w:ind w:right="21"/>
              <w:jc w:val="center"/>
              <w:rPr>
                <w:rFonts w:ascii="Arial" w:eastAsia="Arial Unicode MS" w:hAnsi="Arial" w:cs="Arial"/>
                <w:sz w:val="18"/>
                <w:szCs w:val="18"/>
              </w:rPr>
            </w:pPr>
            <w:r w:rsidRPr="00E90976">
              <w:rPr>
                <w:rFonts w:ascii="Arial" w:eastAsia="Arial Unicode MS" w:hAnsi="Arial" w:cs="Arial"/>
                <w:sz w:val="18"/>
                <w:szCs w:val="18"/>
              </w:rPr>
              <w:t xml:space="preserve">          -</w:t>
            </w:r>
          </w:p>
        </w:tc>
      </w:tr>
      <w:tr w:rsidR="00BC5E02" w:rsidRPr="004F1307" w14:paraId="4BABC072" w14:textId="77777777" w:rsidTr="00BC5E02">
        <w:trPr>
          <w:cantSplit/>
          <w:trHeight w:val="486"/>
        </w:trPr>
        <w:tc>
          <w:tcPr>
            <w:tcW w:w="3219" w:type="dxa"/>
          </w:tcPr>
          <w:p w14:paraId="09F4507F" w14:textId="77777777" w:rsidR="00BC5E02" w:rsidRPr="00E90976" w:rsidRDefault="00BC5E02" w:rsidP="00BC5E02">
            <w:pPr>
              <w:spacing w:before="60" w:after="30" w:line="276" w:lineRule="auto"/>
              <w:ind w:left="-112" w:right="-31"/>
              <w:rPr>
                <w:rFonts w:ascii="Arial" w:hAnsi="Arial" w:cs="Arial"/>
                <w:sz w:val="18"/>
                <w:szCs w:val="18"/>
              </w:rPr>
            </w:pPr>
            <w:r w:rsidRPr="00E90976">
              <w:rPr>
                <w:rFonts w:ascii="Arial" w:hAnsi="Arial" w:cs="Arial"/>
                <w:sz w:val="18"/>
                <w:szCs w:val="18"/>
              </w:rPr>
              <w:t>Receivables written off during the year</w:t>
            </w:r>
          </w:p>
          <w:p w14:paraId="7CC0DA25" w14:textId="77777777" w:rsidR="00BC5E02" w:rsidRPr="00E90976" w:rsidRDefault="00BC5E02" w:rsidP="00BC5E02">
            <w:pPr>
              <w:spacing w:before="60" w:after="30" w:line="276" w:lineRule="auto"/>
              <w:ind w:right="-31" w:firstLine="206"/>
              <w:rPr>
                <w:rFonts w:ascii="Arial" w:hAnsi="Arial" w:cs="Arial"/>
                <w:sz w:val="18"/>
                <w:szCs w:val="18"/>
              </w:rPr>
            </w:pPr>
            <w:r w:rsidRPr="00E90976">
              <w:rPr>
                <w:rFonts w:ascii="Arial" w:hAnsi="Arial" w:cs="Arial"/>
                <w:sz w:val="18"/>
                <w:szCs w:val="18"/>
              </w:rPr>
              <w:t>as uncollectible</w:t>
            </w:r>
          </w:p>
        </w:tc>
        <w:tc>
          <w:tcPr>
            <w:tcW w:w="1434" w:type="dxa"/>
          </w:tcPr>
          <w:p w14:paraId="54EF7195" w14:textId="77777777" w:rsidR="00E90976" w:rsidRPr="00E90976" w:rsidRDefault="00E90976" w:rsidP="00E90976">
            <w:pPr>
              <w:tabs>
                <w:tab w:val="left" w:pos="6840"/>
              </w:tabs>
              <w:spacing w:before="60" w:line="276" w:lineRule="auto"/>
              <w:ind w:right="21"/>
              <w:jc w:val="center"/>
              <w:rPr>
                <w:rFonts w:ascii="Arial" w:eastAsia="Arial Unicode MS" w:hAnsi="Arial" w:cs="Arial"/>
                <w:sz w:val="18"/>
                <w:szCs w:val="18"/>
              </w:rPr>
            </w:pPr>
          </w:p>
          <w:p w14:paraId="0D7DCA1F" w14:textId="00E53E92" w:rsidR="00BC5E02" w:rsidRPr="00E90976" w:rsidRDefault="00E90976" w:rsidP="00E90976">
            <w:pPr>
              <w:tabs>
                <w:tab w:val="left" w:pos="6840"/>
              </w:tabs>
              <w:spacing w:before="60" w:after="30" w:line="276" w:lineRule="auto"/>
              <w:ind w:right="21"/>
              <w:jc w:val="center"/>
              <w:rPr>
                <w:rFonts w:ascii="Arial" w:eastAsia="Arial Unicode MS" w:hAnsi="Arial" w:cs="Arial"/>
                <w:sz w:val="18"/>
                <w:szCs w:val="18"/>
                <w:cs/>
              </w:rPr>
            </w:pPr>
            <w:r w:rsidRPr="00E90976">
              <w:rPr>
                <w:rFonts w:ascii="Arial" w:eastAsia="Arial Unicode MS" w:hAnsi="Arial" w:cs="Arial"/>
                <w:sz w:val="18"/>
                <w:szCs w:val="18"/>
              </w:rPr>
              <w:t xml:space="preserve">          -</w:t>
            </w:r>
          </w:p>
        </w:tc>
        <w:tc>
          <w:tcPr>
            <w:tcW w:w="1404" w:type="dxa"/>
            <w:vAlign w:val="bottom"/>
          </w:tcPr>
          <w:p w14:paraId="2DBFCF1F" w14:textId="4006BAB1" w:rsidR="00BC5E02" w:rsidRPr="00E90976" w:rsidRDefault="00BC5E02"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ngsana New"/>
                <w:sz w:val="18"/>
                <w:szCs w:val="18"/>
                <w:cs/>
              </w:rPr>
              <w:t xml:space="preserve"> </w:t>
            </w:r>
            <w:r w:rsidRPr="00E90976">
              <w:rPr>
                <w:rFonts w:ascii="Arial" w:eastAsia="Arial Unicode MS" w:hAnsi="Arial" w:cs="Arial"/>
                <w:sz w:val="18"/>
                <w:szCs w:val="18"/>
                <w:cs/>
              </w:rPr>
              <w:t>(663,749,586)</w:t>
            </w:r>
          </w:p>
        </w:tc>
        <w:tc>
          <w:tcPr>
            <w:tcW w:w="1332" w:type="dxa"/>
          </w:tcPr>
          <w:p w14:paraId="532BDB94" w14:textId="77777777" w:rsidR="00E90976" w:rsidRPr="00E90976" w:rsidRDefault="00E90976" w:rsidP="00E90976">
            <w:pPr>
              <w:tabs>
                <w:tab w:val="left" w:pos="6840"/>
              </w:tabs>
              <w:spacing w:before="60" w:after="30" w:line="276" w:lineRule="auto"/>
              <w:ind w:right="21"/>
              <w:jc w:val="right"/>
              <w:rPr>
                <w:rFonts w:ascii="Arial" w:eastAsia="Arial Unicode MS" w:hAnsi="Arial" w:cs="Arial"/>
                <w:sz w:val="18"/>
                <w:szCs w:val="18"/>
              </w:rPr>
            </w:pPr>
          </w:p>
          <w:p w14:paraId="32799328" w14:textId="5493909C" w:rsidR="00BC5E02" w:rsidRPr="00E90976" w:rsidRDefault="00E90976"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rPr>
              <w:t>(1,323,072)</w:t>
            </w:r>
          </w:p>
        </w:tc>
        <w:tc>
          <w:tcPr>
            <w:tcW w:w="1368" w:type="dxa"/>
            <w:vAlign w:val="bottom"/>
          </w:tcPr>
          <w:p w14:paraId="7D0F3686" w14:textId="2B032D86" w:rsidR="00BC5E02" w:rsidRPr="00E90976" w:rsidRDefault="00BC5E02" w:rsidP="00BC5E02">
            <w:pP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ngsana New"/>
                <w:sz w:val="18"/>
                <w:szCs w:val="18"/>
                <w:cs/>
              </w:rPr>
              <w:t xml:space="preserve"> </w:t>
            </w:r>
            <w:r w:rsidRPr="00E90976">
              <w:rPr>
                <w:rFonts w:ascii="Arial" w:eastAsia="Arial Unicode MS" w:hAnsi="Arial" w:cs="Arial"/>
                <w:sz w:val="18"/>
                <w:szCs w:val="18"/>
                <w:cs/>
              </w:rPr>
              <w:t>(7,490,000)</w:t>
            </w:r>
          </w:p>
        </w:tc>
      </w:tr>
      <w:tr w:rsidR="00BC5E02" w:rsidRPr="004F1307" w14:paraId="1E04FC46" w14:textId="77777777" w:rsidTr="006218FA">
        <w:trPr>
          <w:cantSplit/>
          <w:trHeight w:val="522"/>
        </w:trPr>
        <w:tc>
          <w:tcPr>
            <w:tcW w:w="3219" w:type="dxa"/>
          </w:tcPr>
          <w:p w14:paraId="01537301" w14:textId="77777777" w:rsidR="00BC5E02" w:rsidRPr="00E90976" w:rsidRDefault="00BC5E02" w:rsidP="00BC5E02">
            <w:pPr>
              <w:spacing w:before="60" w:line="276" w:lineRule="auto"/>
              <w:ind w:left="-112" w:right="-31"/>
              <w:rPr>
                <w:rFonts w:ascii="Arial" w:hAnsi="Arial" w:cs="Arial"/>
                <w:sz w:val="18"/>
                <w:szCs w:val="18"/>
              </w:rPr>
            </w:pPr>
            <w:r w:rsidRPr="00E90976">
              <w:rPr>
                <w:rFonts w:ascii="Arial" w:hAnsi="Arial" w:cs="Arial"/>
                <w:sz w:val="18"/>
                <w:szCs w:val="18"/>
              </w:rPr>
              <w:t xml:space="preserve">Exchange differences from  </w:t>
            </w:r>
          </w:p>
          <w:p w14:paraId="1702A25E" w14:textId="796FADE0" w:rsidR="00BC5E02" w:rsidRPr="00E90976" w:rsidRDefault="00BC5E02" w:rsidP="00BC5E02">
            <w:pPr>
              <w:spacing w:before="60" w:after="30" w:line="276" w:lineRule="auto"/>
              <w:ind w:left="-112" w:right="-31"/>
              <w:rPr>
                <w:rFonts w:ascii="Arial" w:hAnsi="Arial" w:cs="Arial"/>
                <w:sz w:val="18"/>
                <w:szCs w:val="18"/>
              </w:rPr>
            </w:pPr>
            <w:r w:rsidRPr="00E90976">
              <w:rPr>
                <w:rFonts w:ascii="Arial" w:hAnsi="Arial" w:cs="Arial"/>
                <w:sz w:val="18"/>
                <w:szCs w:val="18"/>
              </w:rPr>
              <w:t xml:space="preserve">       financial statements translation</w:t>
            </w:r>
          </w:p>
        </w:tc>
        <w:tc>
          <w:tcPr>
            <w:tcW w:w="1434" w:type="dxa"/>
          </w:tcPr>
          <w:p w14:paraId="4F14C4B6" w14:textId="77777777" w:rsidR="00BC5E02" w:rsidRPr="00E90976" w:rsidRDefault="00BC5E02" w:rsidP="00BC5E02">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p>
          <w:p w14:paraId="5B1BB887" w14:textId="011FEA48" w:rsidR="00BC5E02" w:rsidRPr="00E90976" w:rsidRDefault="00E90976" w:rsidP="00BC5E02">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rPr>
              <w:t>(54,785,030)</w:t>
            </w:r>
          </w:p>
        </w:tc>
        <w:tc>
          <w:tcPr>
            <w:tcW w:w="1404" w:type="dxa"/>
          </w:tcPr>
          <w:p w14:paraId="55734724" w14:textId="77777777" w:rsidR="00BC5E02" w:rsidRPr="00E90976" w:rsidRDefault="00BC5E02" w:rsidP="00BC5E02">
            <w:pPr>
              <w:pBdr>
                <w:bottom w:val="single" w:sz="4" w:space="1" w:color="auto"/>
              </w:pBdr>
              <w:tabs>
                <w:tab w:val="left" w:pos="6840"/>
              </w:tabs>
              <w:spacing w:before="60" w:line="276" w:lineRule="auto"/>
              <w:ind w:right="21"/>
              <w:jc w:val="right"/>
              <w:rPr>
                <w:rFonts w:ascii="Arial" w:eastAsia="Arial Unicode MS" w:hAnsi="Arial" w:cs="Arial"/>
                <w:sz w:val="18"/>
                <w:szCs w:val="18"/>
              </w:rPr>
            </w:pPr>
          </w:p>
          <w:p w14:paraId="5182FEB7" w14:textId="427D257E" w:rsidR="00BC5E02" w:rsidRPr="00E90976" w:rsidRDefault="00BC5E02" w:rsidP="00BC5E02">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cs/>
              </w:rPr>
              <w:t xml:space="preserve"> (5,361,658)</w:t>
            </w:r>
          </w:p>
        </w:tc>
        <w:tc>
          <w:tcPr>
            <w:tcW w:w="1332" w:type="dxa"/>
          </w:tcPr>
          <w:p w14:paraId="228A2452" w14:textId="77777777" w:rsidR="00BC5E02" w:rsidRPr="00E90976" w:rsidRDefault="00BC5E02" w:rsidP="00E90976">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p>
          <w:p w14:paraId="29728CFF" w14:textId="28A03468" w:rsidR="00BC5E02" w:rsidRPr="00E90976" w:rsidRDefault="00E90976" w:rsidP="00E90976">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rPr>
              <w:t>(2,519,913)</w:t>
            </w:r>
          </w:p>
        </w:tc>
        <w:tc>
          <w:tcPr>
            <w:tcW w:w="1368" w:type="dxa"/>
          </w:tcPr>
          <w:p w14:paraId="07316CE0" w14:textId="77777777" w:rsidR="00BC5E02" w:rsidRPr="00E90976" w:rsidRDefault="00BC5E02" w:rsidP="00BC5E02">
            <w:pPr>
              <w:pBdr>
                <w:bottom w:val="single" w:sz="4" w:space="1" w:color="auto"/>
              </w:pBdr>
              <w:tabs>
                <w:tab w:val="left" w:pos="6840"/>
              </w:tabs>
              <w:spacing w:before="60" w:line="276" w:lineRule="auto"/>
              <w:ind w:right="21"/>
              <w:jc w:val="right"/>
              <w:rPr>
                <w:rFonts w:ascii="Arial" w:eastAsia="Arial Unicode MS" w:hAnsi="Arial" w:cs="Arial"/>
                <w:sz w:val="18"/>
                <w:szCs w:val="18"/>
              </w:rPr>
            </w:pPr>
            <w:r w:rsidRPr="00E90976">
              <w:rPr>
                <w:rFonts w:ascii="Arial" w:eastAsia="Arial Unicode MS" w:hAnsi="Arial" w:cs="Arial"/>
                <w:sz w:val="18"/>
                <w:szCs w:val="18"/>
                <w:cs/>
              </w:rPr>
              <w:t xml:space="preserve"> </w:t>
            </w:r>
          </w:p>
          <w:p w14:paraId="2A97D64C" w14:textId="0E2A85F3" w:rsidR="00BC5E02" w:rsidRPr="00E90976" w:rsidRDefault="00BC5E02" w:rsidP="00BC5E02">
            <w:pPr>
              <w:pBdr>
                <w:bottom w:val="single" w:sz="4" w:space="1" w:color="auto"/>
              </w:pBdr>
              <w:tabs>
                <w:tab w:val="left" w:pos="6840"/>
              </w:tabs>
              <w:spacing w:before="60" w:after="30" w:line="276" w:lineRule="auto"/>
              <w:ind w:right="21"/>
              <w:jc w:val="right"/>
              <w:rPr>
                <w:rFonts w:ascii="Arial" w:eastAsia="Arial Unicode MS" w:hAnsi="Arial" w:cs="Arial"/>
                <w:sz w:val="18"/>
                <w:szCs w:val="18"/>
              </w:rPr>
            </w:pPr>
            <w:r w:rsidRPr="00E90976">
              <w:rPr>
                <w:rFonts w:ascii="Arial" w:eastAsia="Arial Unicode MS" w:hAnsi="Arial" w:cs="Arial"/>
                <w:sz w:val="18"/>
                <w:szCs w:val="18"/>
                <w:cs/>
              </w:rPr>
              <w:t>(246,617)</w:t>
            </w:r>
          </w:p>
        </w:tc>
      </w:tr>
      <w:tr w:rsidR="00BC5E02" w:rsidRPr="004F1307" w14:paraId="3740482D" w14:textId="77777777" w:rsidTr="00BC5E02">
        <w:trPr>
          <w:cantSplit/>
          <w:trHeight w:val="335"/>
        </w:trPr>
        <w:tc>
          <w:tcPr>
            <w:tcW w:w="3219" w:type="dxa"/>
          </w:tcPr>
          <w:p w14:paraId="404EDB07" w14:textId="0FB1566C" w:rsidR="00BC5E02" w:rsidRPr="00E90976" w:rsidRDefault="00BC5E02" w:rsidP="00BC5E02">
            <w:pPr>
              <w:spacing w:before="60" w:after="30" w:line="276" w:lineRule="auto"/>
              <w:ind w:left="-112" w:right="-89"/>
              <w:rPr>
                <w:rFonts w:ascii="Arial" w:hAnsi="Arial" w:cs="Arial"/>
                <w:sz w:val="18"/>
                <w:szCs w:val="18"/>
                <w:cs/>
              </w:rPr>
            </w:pPr>
            <w:r w:rsidRPr="00E90976">
              <w:rPr>
                <w:rFonts w:ascii="Arial" w:hAnsi="Arial" w:cs="Arial"/>
                <w:sz w:val="18"/>
                <w:szCs w:val="18"/>
              </w:rPr>
              <w:t>Ending loss allowance at 31 December</w:t>
            </w:r>
          </w:p>
        </w:tc>
        <w:tc>
          <w:tcPr>
            <w:tcW w:w="1434" w:type="dxa"/>
          </w:tcPr>
          <w:p w14:paraId="2C356DF7" w14:textId="5E03F32C" w:rsidR="00BC5E02" w:rsidRPr="00E90976" w:rsidRDefault="00A77D9C" w:rsidP="00BC5E02">
            <w:pPr>
              <w:pBdr>
                <w:bottom w:val="single" w:sz="12" w:space="1" w:color="auto"/>
              </w:pBdr>
              <w:tabs>
                <w:tab w:val="left" w:pos="6840"/>
              </w:tabs>
              <w:spacing w:before="60" w:after="30" w:line="276" w:lineRule="auto"/>
              <w:ind w:right="21"/>
              <w:jc w:val="right"/>
              <w:rPr>
                <w:rFonts w:ascii="Arial" w:eastAsia="Arial Unicode MS" w:hAnsi="Arial" w:cs="Arial"/>
                <w:sz w:val="18"/>
                <w:szCs w:val="18"/>
              </w:rPr>
            </w:pPr>
            <w:r w:rsidRPr="00A77D9C">
              <w:rPr>
                <w:rFonts w:ascii="Arial" w:eastAsia="Arial Unicode MS" w:hAnsi="Arial" w:cs="Arial"/>
                <w:sz w:val="18"/>
                <w:szCs w:val="18"/>
              </w:rPr>
              <w:t>4,117,335,860</w:t>
            </w:r>
          </w:p>
        </w:tc>
        <w:tc>
          <w:tcPr>
            <w:tcW w:w="1404" w:type="dxa"/>
          </w:tcPr>
          <w:p w14:paraId="18C86F14" w14:textId="40C24FCF" w:rsidR="00BC5E02" w:rsidRPr="00E90976" w:rsidRDefault="00BC5E02" w:rsidP="00BC5E02">
            <w:pPr>
              <w:pBdr>
                <w:bottom w:val="single" w:sz="12" w:space="1" w:color="auto"/>
              </w:pBdr>
              <w:tabs>
                <w:tab w:val="left" w:pos="6840"/>
              </w:tabs>
              <w:spacing w:before="60" w:after="30" w:line="276" w:lineRule="auto"/>
              <w:ind w:right="21"/>
              <w:jc w:val="right"/>
              <w:rPr>
                <w:rFonts w:ascii="Arial" w:eastAsia="Arial Unicode MS" w:hAnsi="Arial" w:cs="Arial"/>
                <w:sz w:val="18"/>
                <w:szCs w:val="18"/>
                <w:cs/>
              </w:rPr>
            </w:pPr>
            <w:r w:rsidRPr="00E90976">
              <w:rPr>
                <w:rFonts w:ascii="Arial" w:eastAsia="Arial Unicode MS" w:hAnsi="Arial" w:cs="Arial"/>
                <w:sz w:val="18"/>
                <w:szCs w:val="18"/>
              </w:rPr>
              <w:t xml:space="preserve">1,087,432,993 </w:t>
            </w:r>
          </w:p>
        </w:tc>
        <w:tc>
          <w:tcPr>
            <w:tcW w:w="1332" w:type="dxa"/>
          </w:tcPr>
          <w:p w14:paraId="5C5A1DA4" w14:textId="11A38136" w:rsidR="00BC5E02" w:rsidRPr="00E90976" w:rsidRDefault="006218FA" w:rsidP="00BC5E02">
            <w:pPr>
              <w:pBdr>
                <w:bottom w:val="single" w:sz="12" w:space="1" w:color="auto"/>
              </w:pBdr>
              <w:tabs>
                <w:tab w:val="left" w:pos="6840"/>
              </w:tabs>
              <w:spacing w:before="60" w:after="30" w:line="276" w:lineRule="auto"/>
              <w:ind w:right="21"/>
              <w:jc w:val="right"/>
              <w:rPr>
                <w:rFonts w:ascii="Arial" w:eastAsia="Arial Unicode MS" w:hAnsi="Arial" w:cs="Arial"/>
                <w:sz w:val="18"/>
                <w:szCs w:val="18"/>
                <w:cs/>
              </w:rPr>
            </w:pPr>
            <w:r w:rsidRPr="006218FA">
              <w:rPr>
                <w:rFonts w:ascii="Arial" w:eastAsia="Arial Unicode MS" w:hAnsi="Arial" w:cs="Arial"/>
                <w:sz w:val="18"/>
                <w:szCs w:val="18"/>
                <w:cs/>
              </w:rPr>
              <w:t>469</w:t>
            </w:r>
            <w:r w:rsidRPr="006218FA">
              <w:rPr>
                <w:rFonts w:ascii="Arial" w:eastAsia="Arial Unicode MS" w:hAnsi="Arial" w:cs="Arial"/>
                <w:sz w:val="18"/>
                <w:szCs w:val="18"/>
              </w:rPr>
              <w:t>,</w:t>
            </w:r>
            <w:r w:rsidRPr="006218FA">
              <w:rPr>
                <w:rFonts w:ascii="Arial" w:eastAsia="Arial Unicode MS" w:hAnsi="Arial" w:cs="Arial"/>
                <w:sz w:val="18"/>
                <w:szCs w:val="18"/>
                <w:cs/>
              </w:rPr>
              <w:t>796</w:t>
            </w:r>
            <w:r w:rsidRPr="006218FA">
              <w:rPr>
                <w:rFonts w:ascii="Arial" w:eastAsia="Arial Unicode MS" w:hAnsi="Arial" w:cs="Arial"/>
                <w:sz w:val="18"/>
                <w:szCs w:val="18"/>
              </w:rPr>
              <w:t>,</w:t>
            </w:r>
            <w:r w:rsidRPr="006218FA">
              <w:rPr>
                <w:rFonts w:ascii="Arial" w:eastAsia="Arial Unicode MS" w:hAnsi="Arial" w:cs="Arial"/>
                <w:sz w:val="18"/>
                <w:szCs w:val="18"/>
                <w:cs/>
              </w:rPr>
              <w:t>260</w:t>
            </w:r>
          </w:p>
        </w:tc>
        <w:tc>
          <w:tcPr>
            <w:tcW w:w="1368" w:type="dxa"/>
          </w:tcPr>
          <w:p w14:paraId="08301272" w14:textId="1D9F5DA6" w:rsidR="00BC5E02" w:rsidRPr="00E90976" w:rsidRDefault="00BC5E02" w:rsidP="00BC5E02">
            <w:pPr>
              <w:pBdr>
                <w:bottom w:val="single" w:sz="12" w:space="1" w:color="auto"/>
              </w:pBdr>
              <w:tabs>
                <w:tab w:val="left" w:pos="6840"/>
              </w:tabs>
              <w:spacing w:before="60" w:after="30" w:line="276" w:lineRule="auto"/>
              <w:ind w:right="21"/>
              <w:jc w:val="right"/>
              <w:rPr>
                <w:rFonts w:ascii="Arial" w:eastAsia="Arial Unicode MS" w:hAnsi="Arial" w:cs="Arial"/>
                <w:sz w:val="18"/>
                <w:szCs w:val="18"/>
                <w:cs/>
              </w:rPr>
            </w:pPr>
            <w:r w:rsidRPr="00E90976">
              <w:rPr>
                <w:rFonts w:ascii="Arial" w:eastAsia="Arial Unicode MS" w:hAnsi="Arial" w:cs="Arial"/>
                <w:sz w:val="18"/>
                <w:szCs w:val="18"/>
              </w:rPr>
              <w:t xml:space="preserve">81,717,424 </w:t>
            </w:r>
          </w:p>
        </w:tc>
      </w:tr>
    </w:tbl>
    <w:p w14:paraId="5BD2B9CA" w14:textId="77777777" w:rsidR="00AD19E6" w:rsidRPr="00E90976" w:rsidRDefault="00AD19E6" w:rsidP="005B7BC0">
      <w:pPr>
        <w:pStyle w:val="BodyTextIndent3"/>
        <w:spacing w:line="360" w:lineRule="auto"/>
        <w:ind w:left="1098" w:firstLine="0"/>
        <w:rPr>
          <w:rFonts w:ascii="Arial" w:hAnsi="Arial" w:cs="Arial"/>
          <w:sz w:val="19"/>
          <w:szCs w:val="19"/>
        </w:rPr>
      </w:pPr>
    </w:p>
    <w:p w14:paraId="7CBFBAF9" w14:textId="5360BF7E" w:rsidR="00390934" w:rsidRPr="00E90976" w:rsidRDefault="00390934" w:rsidP="00390934">
      <w:pPr>
        <w:pStyle w:val="BodyTextIndent3"/>
        <w:spacing w:line="360" w:lineRule="auto"/>
        <w:ind w:left="1098" w:firstLine="0"/>
        <w:rPr>
          <w:rFonts w:ascii="Arial" w:hAnsi="Arial" w:cs="Arial"/>
          <w:sz w:val="19"/>
          <w:szCs w:val="19"/>
        </w:rPr>
      </w:pPr>
      <w:r w:rsidRPr="00E90976">
        <w:rPr>
          <w:rFonts w:ascii="Arial" w:hAnsi="Arial" w:cs="Arial"/>
          <w:sz w:val="19"/>
          <w:szCs w:val="19"/>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8D40DD" w:rsidRPr="00E90976">
        <w:rPr>
          <w:rFonts w:ascii="Arial" w:hAnsi="Arial" w:cs="Arial"/>
          <w:sz w:val="19"/>
          <w:szCs w:val="19"/>
        </w:rPr>
        <w:t>360</w:t>
      </w:r>
      <w:r w:rsidRPr="00E90976">
        <w:rPr>
          <w:rFonts w:ascii="Arial" w:hAnsi="Arial" w:cs="Arial"/>
          <w:sz w:val="19"/>
          <w:szCs w:val="19"/>
        </w:rPr>
        <w:t xml:space="preserve"> days past due.</w:t>
      </w:r>
    </w:p>
    <w:p w14:paraId="39815B35" w14:textId="77777777" w:rsidR="00390934" w:rsidRPr="00E90976" w:rsidRDefault="00390934" w:rsidP="00390934">
      <w:pPr>
        <w:pStyle w:val="BodyTextIndent3"/>
        <w:spacing w:line="360" w:lineRule="auto"/>
        <w:ind w:left="1098" w:firstLine="0"/>
        <w:rPr>
          <w:rFonts w:ascii="Arial" w:hAnsi="Arial" w:cs="Arial"/>
          <w:sz w:val="19"/>
          <w:szCs w:val="19"/>
        </w:rPr>
      </w:pPr>
    </w:p>
    <w:p w14:paraId="63DF1555" w14:textId="4352CEAE" w:rsidR="005B7BC0" w:rsidRPr="00E90976" w:rsidRDefault="00390934" w:rsidP="00390934">
      <w:pPr>
        <w:pStyle w:val="BodyTextIndent3"/>
        <w:spacing w:line="360" w:lineRule="auto"/>
        <w:ind w:left="1098" w:firstLine="0"/>
        <w:rPr>
          <w:rFonts w:ascii="Arial" w:hAnsi="Arial" w:cs="Arial"/>
          <w:sz w:val="19"/>
          <w:szCs w:val="19"/>
        </w:rPr>
      </w:pPr>
      <w:r w:rsidRPr="00E90976">
        <w:rPr>
          <w:rFonts w:ascii="Arial" w:hAnsi="Arial" w:cs="Arial"/>
          <w:sz w:val="19"/>
          <w:szCs w:val="19"/>
        </w:rPr>
        <w:t xml:space="preserve">Impairment losses on trade receivables and contract assets are presented as net impairment losses within </w:t>
      </w:r>
      <w:r w:rsidR="003F6F40">
        <w:rPr>
          <w:rFonts w:ascii="Arial" w:hAnsi="Arial" w:cs="Arial"/>
          <w:sz w:val="19"/>
          <w:szCs w:val="19"/>
        </w:rPr>
        <w:t>loss</w:t>
      </w:r>
      <w:r w:rsidRPr="00E90976">
        <w:rPr>
          <w:rFonts w:ascii="Arial" w:hAnsi="Arial" w:cs="Arial"/>
          <w:sz w:val="19"/>
          <w:szCs w:val="19"/>
        </w:rPr>
        <w:t xml:space="preserve"> before finance costs and income taxes. Subsequent recoveries of amounts previously written off are credited against the same line item.</w:t>
      </w:r>
    </w:p>
    <w:p w14:paraId="4C0D342D" w14:textId="77777777" w:rsidR="00390934" w:rsidRPr="00AA1D07" w:rsidRDefault="00390934" w:rsidP="00390934">
      <w:pPr>
        <w:pStyle w:val="BodyTextIndent3"/>
        <w:spacing w:line="360" w:lineRule="auto"/>
        <w:ind w:left="1089" w:firstLine="0"/>
        <w:rPr>
          <w:rFonts w:ascii="Arial" w:hAnsi="Arial" w:cs="Arial"/>
          <w:sz w:val="19"/>
          <w:szCs w:val="19"/>
          <w:u w:val="single"/>
        </w:rPr>
      </w:pPr>
    </w:p>
    <w:p w14:paraId="363995DB" w14:textId="407E667E" w:rsidR="005F2507" w:rsidRPr="00AA1D07" w:rsidRDefault="005F2507" w:rsidP="00302791">
      <w:pPr>
        <w:pStyle w:val="BodyTextIndent3"/>
        <w:numPr>
          <w:ilvl w:val="2"/>
          <w:numId w:val="20"/>
        </w:numPr>
        <w:tabs>
          <w:tab w:val="left" w:pos="1755"/>
        </w:tabs>
        <w:spacing w:line="360" w:lineRule="auto"/>
        <w:ind w:left="1089" w:firstLine="45"/>
        <w:rPr>
          <w:rFonts w:ascii="Arial" w:hAnsi="Arial" w:cs="Arial"/>
          <w:sz w:val="19"/>
          <w:szCs w:val="19"/>
          <w:u w:val="single"/>
        </w:rPr>
      </w:pPr>
      <w:r w:rsidRPr="00AA1D07">
        <w:rPr>
          <w:rFonts w:ascii="Arial" w:hAnsi="Arial" w:cs="Arial"/>
          <w:sz w:val="19"/>
          <w:szCs w:val="19"/>
          <w:u w:val="single"/>
        </w:rPr>
        <w:t>Liquidity risk</w:t>
      </w:r>
    </w:p>
    <w:p w14:paraId="5A36C0EF" w14:textId="77777777" w:rsidR="005F2507" w:rsidRPr="00AA1D07" w:rsidRDefault="005F2507" w:rsidP="00702B5F">
      <w:pPr>
        <w:pStyle w:val="BodyTextIndent3"/>
        <w:tabs>
          <w:tab w:val="left" w:pos="1440"/>
        </w:tabs>
        <w:spacing w:line="360" w:lineRule="auto"/>
        <w:ind w:left="1440" w:firstLine="0"/>
        <w:rPr>
          <w:rFonts w:ascii="Arial" w:hAnsi="Arial" w:cstheme="minorBidi"/>
          <w:sz w:val="19"/>
          <w:szCs w:val="19"/>
          <w:lang w:val="en-GB"/>
        </w:rPr>
      </w:pPr>
    </w:p>
    <w:p w14:paraId="642452CD" w14:textId="51A89C95" w:rsidR="00947D82" w:rsidRPr="00AA1D07" w:rsidRDefault="00CE63DE" w:rsidP="00302791">
      <w:pPr>
        <w:pStyle w:val="BodyTextIndent3"/>
        <w:tabs>
          <w:tab w:val="left" w:pos="1440"/>
        </w:tabs>
        <w:spacing w:line="360" w:lineRule="auto"/>
        <w:ind w:left="1755" w:firstLine="0"/>
        <w:rPr>
          <w:rFonts w:ascii="Arial" w:hAnsi="Arial" w:cs="Arial"/>
          <w:sz w:val="19"/>
          <w:szCs w:val="19"/>
        </w:rPr>
      </w:pPr>
      <w:r w:rsidRPr="00AA1D07">
        <w:rPr>
          <w:rFonts w:ascii="Arial" w:hAnsi="Arial" w:cs="Arial"/>
          <w:sz w:val="19"/>
          <w:szCs w:val="19"/>
        </w:rPr>
        <w:t>The Group and the Company have liquidity risk in securing funding sources to settle obligations with trade accounts payable, debentures</w:t>
      </w:r>
      <w:r w:rsidR="000930A1">
        <w:rPr>
          <w:rFonts w:ascii="Arial" w:hAnsi="Arial" w:cs="Arial"/>
          <w:sz w:val="19"/>
          <w:szCs w:val="19"/>
        </w:rPr>
        <w:t xml:space="preserve"> holders</w:t>
      </w:r>
      <w:r w:rsidRPr="00AA1D07">
        <w:rPr>
          <w:rFonts w:ascii="Arial" w:hAnsi="Arial" w:cs="Arial"/>
          <w:sz w:val="19"/>
          <w:szCs w:val="19"/>
        </w:rPr>
        <w:t xml:space="preserve">, financial institution, and other </w:t>
      </w:r>
      <w:r w:rsidR="006B6499">
        <w:rPr>
          <w:rFonts w:ascii="Arial" w:hAnsi="Arial" w:cs="Arial"/>
          <w:sz w:val="19"/>
          <w:szCs w:val="19"/>
        </w:rPr>
        <w:t>creditor</w:t>
      </w:r>
      <w:r w:rsidR="009C4101">
        <w:rPr>
          <w:rFonts w:ascii="Arial" w:hAnsi="Arial" w:cs="Arial"/>
          <w:sz w:val="19"/>
          <w:szCs w:val="19"/>
        </w:rPr>
        <w:t xml:space="preserve">s </w:t>
      </w:r>
      <w:r w:rsidRPr="00AA1D07">
        <w:rPr>
          <w:rFonts w:ascii="Arial" w:hAnsi="Arial" w:cs="Arial"/>
          <w:sz w:val="19"/>
          <w:szCs w:val="19"/>
        </w:rPr>
        <w:t xml:space="preserve">as disclosed in Note 2. </w:t>
      </w:r>
      <w:r w:rsidR="00BF5A01" w:rsidRPr="007C1B13">
        <w:rPr>
          <w:rFonts w:ascii="Arial" w:hAnsi="Arial" w:cs="Arial"/>
          <w:sz w:val="19"/>
          <w:szCs w:val="19"/>
        </w:rPr>
        <w:t>T</w:t>
      </w:r>
      <w:r w:rsidRPr="007C1B13">
        <w:rPr>
          <w:rFonts w:ascii="Arial" w:hAnsi="Arial" w:cs="Arial"/>
          <w:sz w:val="19"/>
          <w:szCs w:val="19"/>
        </w:rPr>
        <w:t xml:space="preserve">he Group </w:t>
      </w:r>
      <w:r w:rsidR="00AA786D" w:rsidRPr="007C1B13">
        <w:rPr>
          <w:rFonts w:ascii="Arial" w:hAnsi="Arial" w:cs="Arial"/>
          <w:sz w:val="19"/>
          <w:szCs w:val="19"/>
        </w:rPr>
        <w:t xml:space="preserve">has </w:t>
      </w:r>
      <w:r w:rsidR="000A716B">
        <w:rPr>
          <w:rFonts w:ascii="Arial" w:hAnsi="Arial" w:cs="Arial"/>
          <w:sz w:val="19"/>
          <w:szCs w:val="19"/>
        </w:rPr>
        <w:t>outst</w:t>
      </w:r>
      <w:r w:rsidR="00245F0D">
        <w:rPr>
          <w:rFonts w:ascii="Arial" w:hAnsi="Arial" w:cs="Arial"/>
          <w:sz w:val="19"/>
          <w:szCs w:val="19"/>
        </w:rPr>
        <w:t>anding</w:t>
      </w:r>
      <w:r w:rsidR="008D3C78">
        <w:rPr>
          <w:rFonts w:ascii="Arial" w:hAnsi="Arial" w:cs="Arial"/>
          <w:sz w:val="19"/>
          <w:szCs w:val="19"/>
        </w:rPr>
        <w:t xml:space="preserve"> </w:t>
      </w:r>
      <w:r w:rsidR="00E264F8">
        <w:rPr>
          <w:rFonts w:ascii="Arial" w:hAnsi="Arial" w:cs="Arial"/>
          <w:sz w:val="19"/>
          <w:szCs w:val="19"/>
        </w:rPr>
        <w:t xml:space="preserve">credit facilities </w:t>
      </w:r>
      <w:r w:rsidR="00A37565">
        <w:rPr>
          <w:rFonts w:ascii="Arial" w:hAnsi="Arial" w:cs="Arial"/>
          <w:sz w:val="19"/>
          <w:szCs w:val="19"/>
        </w:rPr>
        <w:t xml:space="preserve">from </w:t>
      </w:r>
      <w:r w:rsidR="005F4A33" w:rsidRPr="007C1B13">
        <w:rPr>
          <w:rFonts w:ascii="Arial" w:hAnsi="Arial" w:cs="Browallia New"/>
          <w:sz w:val="19"/>
          <w:szCs w:val="24"/>
          <w:lang w:bidi="th-TH"/>
        </w:rPr>
        <w:t xml:space="preserve">financial </w:t>
      </w:r>
      <w:r w:rsidR="00AA786D" w:rsidRPr="007C1B13">
        <w:rPr>
          <w:rFonts w:ascii="Arial" w:hAnsi="Arial" w:cs="Browallia New"/>
          <w:sz w:val="19"/>
          <w:szCs w:val="24"/>
          <w:lang w:bidi="th-TH"/>
        </w:rPr>
        <w:t xml:space="preserve">institution </w:t>
      </w:r>
      <w:r w:rsidRPr="00AA1D07">
        <w:rPr>
          <w:rFonts w:ascii="Arial" w:hAnsi="Arial" w:cs="Arial"/>
          <w:sz w:val="19"/>
          <w:szCs w:val="19"/>
        </w:rPr>
        <w:t xml:space="preserve">of Baht </w:t>
      </w:r>
      <w:r w:rsidRPr="00D26723">
        <w:rPr>
          <w:rFonts w:ascii="Arial" w:hAnsi="Arial" w:cs="Arial"/>
          <w:sz w:val="19"/>
          <w:szCs w:val="19"/>
        </w:rPr>
        <w:t>140.00</w:t>
      </w:r>
      <w:r w:rsidRPr="00AA1D07">
        <w:rPr>
          <w:rFonts w:ascii="Arial" w:hAnsi="Arial" w:cs="Arial"/>
          <w:sz w:val="19"/>
          <w:szCs w:val="19"/>
        </w:rPr>
        <w:t xml:space="preserve"> million </w:t>
      </w:r>
      <w:r w:rsidR="00724446" w:rsidRPr="00AA1D07">
        <w:rPr>
          <w:rFonts w:ascii="Arial" w:hAnsi="Arial" w:cs="Arial"/>
          <w:sz w:val="19"/>
          <w:szCs w:val="19"/>
        </w:rPr>
        <w:t>(</w:t>
      </w:r>
      <w:r w:rsidR="00D46D60" w:rsidRPr="00AA1D07">
        <w:rPr>
          <w:rFonts w:ascii="Arial" w:hAnsi="Arial" w:cs="Arial"/>
          <w:sz w:val="19"/>
          <w:szCs w:val="19"/>
        </w:rPr>
        <w:t>202</w:t>
      </w:r>
      <w:r w:rsidR="00142F5C" w:rsidRPr="00AA1D07">
        <w:rPr>
          <w:rFonts w:ascii="Arial" w:hAnsi="Arial" w:cs="Arial"/>
          <w:sz w:val="19"/>
          <w:szCs w:val="19"/>
        </w:rPr>
        <w:t>4</w:t>
      </w:r>
      <w:r w:rsidR="00724446" w:rsidRPr="00AA1D07">
        <w:rPr>
          <w:rFonts w:ascii="Arial" w:hAnsi="Arial" w:cs="Arial"/>
          <w:sz w:val="19"/>
          <w:szCs w:val="19"/>
        </w:rPr>
        <w:t xml:space="preserve">: Baht </w:t>
      </w:r>
      <w:r w:rsidR="00142F5C" w:rsidRPr="00AA1D07">
        <w:rPr>
          <w:rFonts w:ascii="Arial" w:hAnsi="Arial" w:cs="Arial"/>
          <w:sz w:val="19"/>
          <w:szCs w:val="19"/>
        </w:rPr>
        <w:t>140</w:t>
      </w:r>
      <w:r w:rsidRPr="00AA1D07">
        <w:rPr>
          <w:rFonts w:ascii="Arial" w:hAnsi="Arial" w:cs="Arial"/>
          <w:sz w:val="19"/>
          <w:szCs w:val="19"/>
        </w:rPr>
        <w:t xml:space="preserve">.00 </w:t>
      </w:r>
      <w:r w:rsidR="00724446" w:rsidRPr="00AA1D07">
        <w:rPr>
          <w:rFonts w:ascii="Arial" w:hAnsi="Arial" w:cs="Arial"/>
          <w:sz w:val="19"/>
          <w:szCs w:val="19"/>
        </w:rPr>
        <w:t xml:space="preserve">million) </w:t>
      </w:r>
      <w:r w:rsidR="00AA1D07" w:rsidRPr="00AA1D07">
        <w:rPr>
          <w:rFonts w:ascii="Arial" w:hAnsi="Arial" w:cs="Arial"/>
          <w:sz w:val="19"/>
          <w:szCs w:val="19"/>
        </w:rPr>
        <w:t>for operation of the Company.</w:t>
      </w:r>
    </w:p>
    <w:p w14:paraId="1264484C" w14:textId="2C365471" w:rsidR="00315B7C" w:rsidRPr="004F1307" w:rsidRDefault="00315B7C" w:rsidP="00036714">
      <w:pPr>
        <w:spacing w:line="360" w:lineRule="auto"/>
        <w:ind w:left="1098"/>
        <w:jc w:val="thaiDistribute"/>
        <w:rPr>
          <w:rFonts w:ascii="Arial" w:hAnsi="Arial" w:cstheme="minorBidi"/>
          <w:sz w:val="8"/>
          <w:szCs w:val="8"/>
          <w:highlight w:val="yellow"/>
          <w:lang w:val="en-GB"/>
        </w:rPr>
      </w:pPr>
    </w:p>
    <w:p w14:paraId="74B1577A" w14:textId="45C83C0D" w:rsidR="002F37C3" w:rsidRPr="00061FF9" w:rsidRDefault="002F37C3" w:rsidP="00036714">
      <w:pPr>
        <w:ind w:left="1098"/>
        <w:rPr>
          <w:rFonts w:ascii="Arial" w:hAnsi="Arial" w:cstheme="minorBidi"/>
          <w:sz w:val="19"/>
          <w:szCs w:val="19"/>
          <w:highlight w:val="yellow"/>
        </w:rPr>
      </w:pPr>
    </w:p>
    <w:p w14:paraId="1C15A90C" w14:textId="77777777" w:rsidR="00932A2A" w:rsidRPr="004F1307" w:rsidRDefault="00932A2A">
      <w:pPr>
        <w:rPr>
          <w:rFonts w:ascii="Arial" w:hAnsi="Arial" w:cs="Arial"/>
          <w:sz w:val="19"/>
          <w:szCs w:val="19"/>
          <w:highlight w:val="yellow"/>
          <w:lang w:bidi="ar-SA"/>
        </w:rPr>
      </w:pPr>
      <w:r w:rsidRPr="004F1307">
        <w:rPr>
          <w:rFonts w:ascii="Arial" w:hAnsi="Arial" w:cs="Arial"/>
          <w:sz w:val="19"/>
          <w:szCs w:val="19"/>
          <w:highlight w:val="yellow"/>
        </w:rPr>
        <w:br w:type="page"/>
      </w:r>
    </w:p>
    <w:p w14:paraId="0D60E0C4" w14:textId="00B8B2E4" w:rsidR="003F0D96" w:rsidRPr="00BF5A01" w:rsidRDefault="003F0D96" w:rsidP="00036714">
      <w:pPr>
        <w:pStyle w:val="BodyTextIndent3"/>
        <w:spacing w:line="360" w:lineRule="auto"/>
        <w:ind w:left="1098" w:firstLine="0"/>
        <w:rPr>
          <w:rFonts w:ascii="Arial" w:hAnsi="Arial" w:cs="Arial"/>
          <w:sz w:val="19"/>
          <w:szCs w:val="19"/>
        </w:rPr>
      </w:pPr>
      <w:r w:rsidRPr="00BF5A01">
        <w:rPr>
          <w:rFonts w:ascii="Arial" w:hAnsi="Arial" w:cs="Arial"/>
          <w:sz w:val="19"/>
          <w:szCs w:val="19"/>
        </w:rPr>
        <w:t>As at 31 December, the Group ha</w:t>
      </w:r>
      <w:r w:rsidR="008E6DE1" w:rsidRPr="00BF5A01">
        <w:rPr>
          <w:rFonts w:ascii="Arial" w:hAnsi="Arial" w:cs="Arial"/>
          <w:sz w:val="19"/>
          <w:szCs w:val="19"/>
        </w:rPr>
        <w:t>s</w:t>
      </w:r>
      <w:r w:rsidRPr="00BF5A01">
        <w:rPr>
          <w:rFonts w:ascii="Arial" w:hAnsi="Arial" w:cs="Arial"/>
          <w:sz w:val="19"/>
          <w:szCs w:val="19"/>
        </w:rPr>
        <w:t xml:space="preserve"> </w:t>
      </w:r>
      <w:r w:rsidR="001D4B7B">
        <w:rPr>
          <w:rFonts w:ascii="Arial" w:hAnsi="Arial" w:cs="Arial"/>
          <w:sz w:val="19"/>
          <w:szCs w:val="19"/>
        </w:rPr>
        <w:t>undrawn</w:t>
      </w:r>
      <w:r w:rsidRPr="00BF5A01">
        <w:rPr>
          <w:rFonts w:ascii="Arial" w:hAnsi="Arial" w:cs="Arial"/>
          <w:sz w:val="19"/>
          <w:szCs w:val="19"/>
        </w:rPr>
        <w:t xml:space="preserve"> credit facilities as follows:</w:t>
      </w:r>
    </w:p>
    <w:p w14:paraId="6DF96DE7" w14:textId="77777777" w:rsidR="00476886" w:rsidRPr="005A4B33" w:rsidRDefault="00476886" w:rsidP="00476886">
      <w:pPr>
        <w:tabs>
          <w:tab w:val="left" w:pos="1440"/>
        </w:tabs>
        <w:ind w:left="1440"/>
        <w:jc w:val="thaiDistribute"/>
        <w:rPr>
          <w:rFonts w:ascii="Browallia New" w:hAnsi="Browallia New" w:cs="Browallia New"/>
        </w:rPr>
      </w:pPr>
    </w:p>
    <w:tbl>
      <w:tblPr>
        <w:tblW w:w="8391" w:type="dxa"/>
        <w:tblInd w:w="1107" w:type="dxa"/>
        <w:tblLayout w:type="fixed"/>
        <w:tblLook w:val="0000" w:firstRow="0" w:lastRow="0" w:firstColumn="0" w:lastColumn="0" w:noHBand="0" w:noVBand="0"/>
      </w:tblPr>
      <w:tblGrid>
        <w:gridCol w:w="2721"/>
        <w:gridCol w:w="1417"/>
        <w:gridCol w:w="1418"/>
        <w:gridCol w:w="1417"/>
        <w:gridCol w:w="1418"/>
      </w:tblGrid>
      <w:tr w:rsidR="00476886" w:rsidRPr="005A4B33" w14:paraId="1DA89B2A" w14:textId="77777777" w:rsidTr="00BD4400">
        <w:trPr>
          <w:cantSplit/>
        </w:trPr>
        <w:tc>
          <w:tcPr>
            <w:tcW w:w="2721" w:type="dxa"/>
          </w:tcPr>
          <w:p w14:paraId="14FA2331" w14:textId="77777777" w:rsidR="00476886" w:rsidRPr="005A4B33" w:rsidRDefault="00476886" w:rsidP="00531084">
            <w:pPr>
              <w:tabs>
                <w:tab w:val="left" w:pos="6840"/>
              </w:tabs>
              <w:spacing w:before="60" w:line="276" w:lineRule="auto"/>
              <w:ind w:left="-112"/>
              <w:rPr>
                <w:rFonts w:ascii="Arial" w:eastAsia="Arial Unicode MS" w:hAnsi="Arial" w:cs="Arial"/>
                <w:sz w:val="19"/>
                <w:szCs w:val="19"/>
              </w:rPr>
            </w:pPr>
          </w:p>
        </w:tc>
        <w:tc>
          <w:tcPr>
            <w:tcW w:w="2835" w:type="dxa"/>
            <w:gridSpan w:val="2"/>
          </w:tcPr>
          <w:p w14:paraId="5B24D468" w14:textId="77777777" w:rsidR="00476886" w:rsidRPr="005A4B33" w:rsidRDefault="00476886" w:rsidP="00531084">
            <w:pPr>
              <w:tabs>
                <w:tab w:val="left" w:pos="6840"/>
              </w:tabs>
              <w:spacing w:before="60" w:line="276" w:lineRule="auto"/>
              <w:ind w:right="-72"/>
              <w:jc w:val="right"/>
              <w:rPr>
                <w:rFonts w:ascii="Arial" w:eastAsia="Arial Unicode MS" w:hAnsi="Arial" w:cs="Arial"/>
                <w:sz w:val="19"/>
                <w:szCs w:val="19"/>
                <w:cs/>
              </w:rPr>
            </w:pPr>
          </w:p>
        </w:tc>
        <w:tc>
          <w:tcPr>
            <w:tcW w:w="2835" w:type="dxa"/>
            <w:gridSpan w:val="2"/>
          </w:tcPr>
          <w:p w14:paraId="2EF5902B" w14:textId="6748A1B6" w:rsidR="00476886" w:rsidRPr="005A4B33" w:rsidRDefault="00932B3E" w:rsidP="00531084">
            <w:pPr>
              <w:tabs>
                <w:tab w:val="left" w:pos="6840"/>
              </w:tabs>
              <w:spacing w:before="60" w:line="276" w:lineRule="auto"/>
              <w:ind w:right="-72"/>
              <w:jc w:val="right"/>
              <w:rPr>
                <w:rFonts w:ascii="Arial" w:eastAsia="Arial Unicode MS" w:hAnsi="Arial" w:cs="Arial"/>
                <w:sz w:val="19"/>
                <w:szCs w:val="19"/>
                <w:cs/>
              </w:rPr>
            </w:pPr>
            <w:r w:rsidRPr="005A4B33">
              <w:rPr>
                <w:rFonts w:ascii="Arial" w:eastAsia="Arial Unicode MS" w:hAnsi="Arial" w:cs="Arial"/>
                <w:sz w:val="19"/>
                <w:szCs w:val="19"/>
              </w:rPr>
              <w:t>(Unit : Baht)</w:t>
            </w:r>
          </w:p>
        </w:tc>
      </w:tr>
      <w:tr w:rsidR="00476886" w:rsidRPr="005A4B33" w14:paraId="4CC4568F" w14:textId="77777777" w:rsidTr="00BD4400">
        <w:trPr>
          <w:cantSplit/>
          <w:trHeight w:val="279"/>
        </w:trPr>
        <w:tc>
          <w:tcPr>
            <w:tcW w:w="2721" w:type="dxa"/>
          </w:tcPr>
          <w:p w14:paraId="6855500E" w14:textId="77777777" w:rsidR="00476886" w:rsidRPr="005A4B33" w:rsidRDefault="00476886" w:rsidP="00531084">
            <w:pPr>
              <w:tabs>
                <w:tab w:val="left" w:pos="1080"/>
              </w:tabs>
              <w:spacing w:before="60" w:line="276" w:lineRule="auto"/>
              <w:ind w:left="-112"/>
              <w:rPr>
                <w:rFonts w:ascii="Arial" w:eastAsia="Arial Unicode MS" w:hAnsi="Arial" w:cs="Arial"/>
                <w:sz w:val="19"/>
                <w:szCs w:val="19"/>
              </w:rPr>
            </w:pPr>
            <w:r w:rsidRPr="005A4B33">
              <w:rPr>
                <w:rFonts w:ascii="Arial" w:eastAsia="Arial Unicode MS" w:hAnsi="Arial" w:cs="Arial"/>
                <w:sz w:val="19"/>
                <w:szCs w:val="19"/>
                <w:cs/>
              </w:rPr>
              <w:tab/>
            </w:r>
          </w:p>
        </w:tc>
        <w:tc>
          <w:tcPr>
            <w:tcW w:w="2835" w:type="dxa"/>
            <w:gridSpan w:val="2"/>
          </w:tcPr>
          <w:p w14:paraId="2BED12F6" w14:textId="3D4C643C" w:rsidR="00476886" w:rsidRPr="005A4B33"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5A4B33">
              <w:rPr>
                <w:rFonts w:ascii="Arial" w:eastAsia="Arial" w:hAnsi="Arial" w:cs="Arial"/>
                <w:sz w:val="19"/>
                <w:szCs w:val="19"/>
              </w:rPr>
              <w:t>Consolidate</w:t>
            </w:r>
            <w:r w:rsidR="001C07E6" w:rsidRPr="005A4B33">
              <w:rPr>
                <w:rFonts w:ascii="Arial" w:eastAsia="Arial" w:hAnsi="Arial" w:cs="Arial"/>
                <w:sz w:val="19"/>
                <w:szCs w:val="19"/>
              </w:rPr>
              <w:t>d</w:t>
            </w:r>
            <w:r w:rsidRPr="005A4B33">
              <w:rPr>
                <w:rFonts w:ascii="Arial" w:eastAsia="Arial" w:hAnsi="Arial" w:cs="Arial"/>
                <w:sz w:val="19"/>
                <w:szCs w:val="19"/>
              </w:rPr>
              <w:t xml:space="preserve"> F/S</w:t>
            </w:r>
          </w:p>
        </w:tc>
        <w:tc>
          <w:tcPr>
            <w:tcW w:w="2835" w:type="dxa"/>
            <w:gridSpan w:val="2"/>
          </w:tcPr>
          <w:p w14:paraId="40FD3418" w14:textId="1F3CD5AF" w:rsidR="00476886" w:rsidRPr="005A4B33" w:rsidRDefault="00932B3E" w:rsidP="00531084">
            <w:pPr>
              <w:pBdr>
                <w:bottom w:val="single" w:sz="4" w:space="1" w:color="auto"/>
              </w:pBdr>
              <w:tabs>
                <w:tab w:val="left" w:pos="6840"/>
              </w:tabs>
              <w:spacing w:before="60" w:line="276" w:lineRule="auto"/>
              <w:ind w:right="21"/>
              <w:jc w:val="center"/>
              <w:rPr>
                <w:rFonts w:ascii="Arial" w:eastAsia="Arial Unicode MS" w:hAnsi="Arial" w:cs="Arial"/>
                <w:sz w:val="19"/>
                <w:szCs w:val="19"/>
                <w:cs/>
              </w:rPr>
            </w:pPr>
            <w:r w:rsidRPr="005A4B33">
              <w:rPr>
                <w:rFonts w:ascii="Arial" w:eastAsia="Arial" w:hAnsi="Arial" w:cs="Arial"/>
                <w:sz w:val="19"/>
                <w:szCs w:val="19"/>
              </w:rPr>
              <w:t>Separate F/S</w:t>
            </w:r>
          </w:p>
        </w:tc>
      </w:tr>
      <w:tr w:rsidR="00142F5C" w:rsidRPr="005A4B33" w14:paraId="1D9EAC36" w14:textId="77777777" w:rsidTr="00BD4400">
        <w:trPr>
          <w:cantSplit/>
        </w:trPr>
        <w:tc>
          <w:tcPr>
            <w:tcW w:w="2721" w:type="dxa"/>
          </w:tcPr>
          <w:p w14:paraId="23397DA0" w14:textId="77777777" w:rsidR="00142F5C" w:rsidRPr="005A4B33" w:rsidRDefault="00142F5C" w:rsidP="00142F5C">
            <w:pPr>
              <w:tabs>
                <w:tab w:val="left" w:pos="6840"/>
              </w:tabs>
              <w:spacing w:before="60" w:line="276" w:lineRule="auto"/>
              <w:ind w:left="-112"/>
              <w:jc w:val="center"/>
              <w:rPr>
                <w:rFonts w:ascii="Arial" w:eastAsia="Arial Unicode MS" w:hAnsi="Arial" w:cs="Arial"/>
                <w:sz w:val="19"/>
                <w:szCs w:val="19"/>
              </w:rPr>
            </w:pPr>
          </w:p>
        </w:tc>
        <w:tc>
          <w:tcPr>
            <w:tcW w:w="1417" w:type="dxa"/>
          </w:tcPr>
          <w:p w14:paraId="6F951626" w14:textId="44E4026B" w:rsidR="00142F5C" w:rsidRPr="005A4B33" w:rsidRDefault="00142F5C" w:rsidP="00142F5C">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5A4B33">
              <w:rPr>
                <w:rFonts w:ascii="Arial" w:eastAsia="Arial Unicode MS" w:hAnsi="Arial" w:cs="Arial"/>
                <w:sz w:val="19"/>
                <w:szCs w:val="19"/>
              </w:rPr>
              <w:t>2025</w:t>
            </w:r>
          </w:p>
        </w:tc>
        <w:tc>
          <w:tcPr>
            <w:tcW w:w="1418" w:type="dxa"/>
          </w:tcPr>
          <w:p w14:paraId="457FA465" w14:textId="26BABA6C" w:rsidR="00142F5C" w:rsidRPr="005A4B33" w:rsidRDefault="00142F5C" w:rsidP="00142F5C">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5A4B33">
              <w:rPr>
                <w:rFonts w:ascii="Arial" w:eastAsia="Arial Unicode MS" w:hAnsi="Arial" w:cs="Arial"/>
                <w:sz w:val="19"/>
                <w:szCs w:val="19"/>
                <w:cs/>
              </w:rPr>
              <w:t>2</w:t>
            </w:r>
            <w:r w:rsidRPr="005A4B33">
              <w:rPr>
                <w:rFonts w:ascii="Arial" w:eastAsia="Arial Unicode MS" w:hAnsi="Arial" w:cs="Arial"/>
                <w:sz w:val="19"/>
                <w:szCs w:val="19"/>
              </w:rPr>
              <w:t>024</w:t>
            </w:r>
          </w:p>
        </w:tc>
        <w:tc>
          <w:tcPr>
            <w:tcW w:w="1417" w:type="dxa"/>
          </w:tcPr>
          <w:p w14:paraId="4CD28272" w14:textId="598DC539" w:rsidR="00142F5C" w:rsidRPr="005A4B33" w:rsidRDefault="00142F5C" w:rsidP="00142F5C">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5A4B33">
              <w:rPr>
                <w:rFonts w:ascii="Arial" w:eastAsia="Arial Unicode MS" w:hAnsi="Arial" w:cs="Arial"/>
                <w:sz w:val="19"/>
                <w:szCs w:val="19"/>
              </w:rPr>
              <w:t>2025</w:t>
            </w:r>
          </w:p>
        </w:tc>
        <w:tc>
          <w:tcPr>
            <w:tcW w:w="1418" w:type="dxa"/>
          </w:tcPr>
          <w:p w14:paraId="42E31B64" w14:textId="14C7AA4D" w:rsidR="00142F5C" w:rsidRPr="005A4B33" w:rsidRDefault="00142F5C" w:rsidP="00142F5C">
            <w:pPr>
              <w:pBdr>
                <w:bottom w:val="single" w:sz="4" w:space="1" w:color="auto"/>
              </w:pBdr>
              <w:tabs>
                <w:tab w:val="left" w:pos="6840"/>
              </w:tabs>
              <w:spacing w:before="60" w:line="276" w:lineRule="auto"/>
              <w:ind w:right="21"/>
              <w:jc w:val="center"/>
              <w:rPr>
                <w:rFonts w:ascii="Arial" w:eastAsia="Arial Unicode MS" w:hAnsi="Arial" w:cs="Arial"/>
                <w:sz w:val="19"/>
                <w:szCs w:val="19"/>
              </w:rPr>
            </w:pPr>
            <w:r w:rsidRPr="005A4B33">
              <w:rPr>
                <w:rFonts w:ascii="Arial" w:eastAsia="Arial Unicode MS" w:hAnsi="Arial" w:cs="Arial"/>
                <w:sz w:val="19"/>
                <w:szCs w:val="19"/>
                <w:cs/>
              </w:rPr>
              <w:t>2</w:t>
            </w:r>
            <w:r w:rsidRPr="005A4B33">
              <w:rPr>
                <w:rFonts w:ascii="Arial" w:eastAsia="Arial Unicode MS" w:hAnsi="Arial" w:cs="Arial"/>
                <w:sz w:val="19"/>
                <w:szCs w:val="19"/>
              </w:rPr>
              <w:t>024</w:t>
            </w:r>
          </w:p>
        </w:tc>
      </w:tr>
      <w:tr w:rsidR="00476886" w:rsidRPr="004F1307" w14:paraId="3EC5F82B" w14:textId="77777777" w:rsidTr="00BD4400">
        <w:trPr>
          <w:cantSplit/>
        </w:trPr>
        <w:tc>
          <w:tcPr>
            <w:tcW w:w="2721" w:type="dxa"/>
          </w:tcPr>
          <w:p w14:paraId="6B416822" w14:textId="77777777" w:rsidR="00476886" w:rsidRPr="004C47FC" w:rsidRDefault="00476886" w:rsidP="00531084">
            <w:pPr>
              <w:spacing w:before="60" w:line="276" w:lineRule="auto"/>
              <w:ind w:left="-112" w:right="-31"/>
              <w:rPr>
                <w:rFonts w:ascii="Arial" w:eastAsia="Arial Unicode MS" w:hAnsi="Arial" w:cs="Arial"/>
                <w:spacing w:val="-4"/>
                <w:sz w:val="18"/>
                <w:szCs w:val="18"/>
              </w:rPr>
            </w:pPr>
          </w:p>
        </w:tc>
        <w:tc>
          <w:tcPr>
            <w:tcW w:w="1417" w:type="dxa"/>
          </w:tcPr>
          <w:p w14:paraId="4744DC5C" w14:textId="77777777" w:rsidR="00476886" w:rsidRPr="005A4B33" w:rsidRDefault="00476886" w:rsidP="00531084">
            <w:pPr>
              <w:spacing w:before="60" w:line="276" w:lineRule="auto"/>
              <w:ind w:right="21"/>
              <w:jc w:val="right"/>
              <w:rPr>
                <w:rFonts w:ascii="Arial" w:eastAsia="Arial Unicode MS" w:hAnsi="Arial" w:cs="Arial"/>
                <w:sz w:val="19"/>
                <w:szCs w:val="19"/>
              </w:rPr>
            </w:pPr>
          </w:p>
        </w:tc>
        <w:tc>
          <w:tcPr>
            <w:tcW w:w="1418" w:type="dxa"/>
          </w:tcPr>
          <w:p w14:paraId="37C68093" w14:textId="77777777" w:rsidR="00476886" w:rsidRPr="005A4B33" w:rsidRDefault="00476886" w:rsidP="00531084">
            <w:pPr>
              <w:spacing w:before="60" w:line="276" w:lineRule="auto"/>
              <w:ind w:right="21"/>
              <w:jc w:val="right"/>
              <w:rPr>
                <w:rFonts w:ascii="Arial" w:eastAsia="Arial Unicode MS" w:hAnsi="Arial" w:cs="Arial"/>
                <w:sz w:val="19"/>
                <w:szCs w:val="19"/>
              </w:rPr>
            </w:pPr>
          </w:p>
        </w:tc>
        <w:tc>
          <w:tcPr>
            <w:tcW w:w="1417" w:type="dxa"/>
          </w:tcPr>
          <w:p w14:paraId="553F685C" w14:textId="77777777" w:rsidR="00476886" w:rsidRPr="005A4B33" w:rsidRDefault="00476886" w:rsidP="00531084">
            <w:pPr>
              <w:spacing w:before="60" w:line="276" w:lineRule="auto"/>
              <w:ind w:right="21"/>
              <w:jc w:val="right"/>
              <w:rPr>
                <w:rFonts w:ascii="Arial" w:eastAsia="Arial Unicode MS" w:hAnsi="Arial" w:cs="Arial"/>
                <w:sz w:val="19"/>
                <w:szCs w:val="19"/>
              </w:rPr>
            </w:pPr>
          </w:p>
        </w:tc>
        <w:tc>
          <w:tcPr>
            <w:tcW w:w="1418" w:type="dxa"/>
          </w:tcPr>
          <w:p w14:paraId="7C936CE8" w14:textId="77777777" w:rsidR="00476886" w:rsidRPr="005A4B33" w:rsidRDefault="00476886" w:rsidP="00531084">
            <w:pPr>
              <w:spacing w:before="60" w:line="276" w:lineRule="auto"/>
              <w:ind w:right="21"/>
              <w:jc w:val="right"/>
              <w:rPr>
                <w:rFonts w:ascii="Arial" w:eastAsia="Arial Unicode MS" w:hAnsi="Arial" w:cs="Arial"/>
                <w:sz w:val="19"/>
                <w:szCs w:val="19"/>
              </w:rPr>
            </w:pPr>
          </w:p>
        </w:tc>
      </w:tr>
      <w:tr w:rsidR="00476886" w:rsidRPr="004F1307" w14:paraId="5FFA8335" w14:textId="77777777" w:rsidTr="00BD4400">
        <w:trPr>
          <w:cantSplit/>
        </w:trPr>
        <w:tc>
          <w:tcPr>
            <w:tcW w:w="2721" w:type="dxa"/>
          </w:tcPr>
          <w:p w14:paraId="4BCE5513" w14:textId="6BC8885C" w:rsidR="00476886" w:rsidRPr="0063082B" w:rsidRDefault="00932B3E" w:rsidP="00531084">
            <w:pPr>
              <w:spacing w:before="60" w:line="276" w:lineRule="auto"/>
              <w:ind w:left="-112" w:right="-31"/>
              <w:rPr>
                <w:rFonts w:ascii="Arial" w:eastAsia="Arial Unicode MS" w:hAnsi="Arial" w:cs="Arial"/>
                <w:spacing w:val="-4"/>
                <w:sz w:val="18"/>
                <w:szCs w:val="18"/>
                <w:cs/>
              </w:rPr>
            </w:pPr>
            <w:r w:rsidRPr="0063082B">
              <w:rPr>
                <w:rFonts w:ascii="Arial" w:hAnsi="Arial" w:cs="Arial"/>
                <w:sz w:val="18"/>
                <w:szCs w:val="18"/>
              </w:rPr>
              <w:t>Maturity within 1 year</w:t>
            </w:r>
          </w:p>
        </w:tc>
        <w:tc>
          <w:tcPr>
            <w:tcW w:w="1417" w:type="dxa"/>
          </w:tcPr>
          <w:p w14:paraId="45A2905F" w14:textId="77777777" w:rsidR="00476886" w:rsidRPr="00A33B47" w:rsidRDefault="00476886" w:rsidP="00531084">
            <w:pPr>
              <w:spacing w:before="60" w:line="276" w:lineRule="auto"/>
              <w:ind w:right="21"/>
              <w:jc w:val="right"/>
              <w:rPr>
                <w:rFonts w:ascii="Arial" w:eastAsia="Arial Unicode MS" w:hAnsi="Arial" w:cs="Arial"/>
                <w:sz w:val="18"/>
                <w:szCs w:val="18"/>
                <w:highlight w:val="yellow"/>
              </w:rPr>
            </w:pPr>
          </w:p>
        </w:tc>
        <w:tc>
          <w:tcPr>
            <w:tcW w:w="1418" w:type="dxa"/>
          </w:tcPr>
          <w:p w14:paraId="08895785" w14:textId="77777777" w:rsidR="00476886" w:rsidRPr="00A33B47" w:rsidRDefault="00476886" w:rsidP="00531084">
            <w:pPr>
              <w:spacing w:before="60" w:line="276" w:lineRule="auto"/>
              <w:ind w:right="21"/>
              <w:jc w:val="right"/>
              <w:rPr>
                <w:rFonts w:ascii="Arial" w:eastAsia="Arial Unicode MS" w:hAnsi="Arial" w:cs="Arial"/>
                <w:sz w:val="18"/>
                <w:szCs w:val="18"/>
                <w:highlight w:val="yellow"/>
              </w:rPr>
            </w:pPr>
          </w:p>
        </w:tc>
        <w:tc>
          <w:tcPr>
            <w:tcW w:w="1417" w:type="dxa"/>
          </w:tcPr>
          <w:p w14:paraId="17EF35FA" w14:textId="77777777" w:rsidR="00476886" w:rsidRPr="00A33B47" w:rsidRDefault="00476886" w:rsidP="00531084">
            <w:pPr>
              <w:spacing w:before="60" w:line="276" w:lineRule="auto"/>
              <w:ind w:right="21"/>
              <w:jc w:val="right"/>
              <w:rPr>
                <w:rFonts w:ascii="Arial" w:eastAsia="Arial Unicode MS" w:hAnsi="Arial" w:cs="Arial"/>
                <w:sz w:val="18"/>
                <w:szCs w:val="18"/>
                <w:highlight w:val="yellow"/>
              </w:rPr>
            </w:pPr>
          </w:p>
        </w:tc>
        <w:tc>
          <w:tcPr>
            <w:tcW w:w="1418" w:type="dxa"/>
          </w:tcPr>
          <w:p w14:paraId="4EF67530" w14:textId="77777777" w:rsidR="00476886" w:rsidRPr="00A33B47" w:rsidRDefault="00476886" w:rsidP="00531084">
            <w:pPr>
              <w:spacing w:before="60" w:line="276" w:lineRule="auto"/>
              <w:ind w:right="21"/>
              <w:jc w:val="right"/>
              <w:rPr>
                <w:rFonts w:ascii="Arial" w:eastAsia="Arial Unicode MS" w:hAnsi="Arial" w:cs="Arial"/>
                <w:sz w:val="18"/>
                <w:szCs w:val="18"/>
                <w:highlight w:val="yellow"/>
              </w:rPr>
            </w:pPr>
          </w:p>
        </w:tc>
      </w:tr>
      <w:tr w:rsidR="00142F5C" w:rsidRPr="004F1307" w14:paraId="65589890" w14:textId="77777777" w:rsidTr="00BD4400">
        <w:trPr>
          <w:cantSplit/>
        </w:trPr>
        <w:tc>
          <w:tcPr>
            <w:tcW w:w="2721" w:type="dxa"/>
          </w:tcPr>
          <w:p w14:paraId="2463DE38" w14:textId="682063B1" w:rsidR="00142F5C" w:rsidRPr="0063082B" w:rsidRDefault="00142F5C" w:rsidP="00142F5C">
            <w:pPr>
              <w:spacing w:before="60" w:line="276" w:lineRule="auto"/>
              <w:rPr>
                <w:rFonts w:ascii="Arial" w:hAnsi="Arial" w:cs="Arial"/>
                <w:sz w:val="18"/>
                <w:szCs w:val="18"/>
              </w:rPr>
            </w:pPr>
            <w:r w:rsidRPr="0063082B">
              <w:rPr>
                <w:rFonts w:ascii="Arial" w:eastAsia="Arial Unicode MS" w:hAnsi="Arial" w:cs="Arial"/>
                <w:sz w:val="18"/>
                <w:szCs w:val="18"/>
                <w:cs/>
              </w:rPr>
              <w:t xml:space="preserve"> </w:t>
            </w:r>
            <w:r w:rsidRPr="0063082B">
              <w:rPr>
                <w:rFonts w:ascii="Arial" w:hAnsi="Arial" w:cs="Arial"/>
                <w:sz w:val="18"/>
                <w:szCs w:val="18"/>
              </w:rPr>
              <w:t xml:space="preserve">- </w:t>
            </w:r>
            <w:r w:rsidR="00FE1F77" w:rsidRPr="0063082B">
              <w:rPr>
                <w:rFonts w:ascii="Arial" w:hAnsi="Arial" w:cs="Arial"/>
                <w:sz w:val="18"/>
                <w:szCs w:val="18"/>
              </w:rPr>
              <w:t>Undrawn</w:t>
            </w:r>
            <w:r w:rsidRPr="0063082B">
              <w:rPr>
                <w:rFonts w:ascii="Arial" w:hAnsi="Arial" w:cs="Arial"/>
                <w:sz w:val="18"/>
                <w:szCs w:val="18"/>
              </w:rPr>
              <w:t xml:space="preserve"> credit facilities from</w:t>
            </w:r>
          </w:p>
          <w:p w14:paraId="2888811D" w14:textId="7FD8F29E" w:rsidR="00142F5C" w:rsidRPr="0063082B" w:rsidRDefault="00142F5C" w:rsidP="00142F5C">
            <w:pPr>
              <w:spacing w:before="60" w:line="276" w:lineRule="auto"/>
              <w:ind w:left="38"/>
              <w:rPr>
                <w:rFonts w:ascii="Arial" w:eastAsia="Arial Unicode MS" w:hAnsi="Arial" w:cs="Arial"/>
                <w:sz w:val="18"/>
                <w:szCs w:val="18"/>
              </w:rPr>
            </w:pPr>
            <w:r w:rsidRPr="0063082B">
              <w:rPr>
                <w:rFonts w:ascii="Arial" w:hAnsi="Arial" w:cs="Arial"/>
                <w:sz w:val="18"/>
                <w:szCs w:val="18"/>
              </w:rPr>
              <w:t xml:space="preserve">  </w:t>
            </w:r>
            <w:r w:rsidR="00A4679B">
              <w:rPr>
                <w:rFonts w:ascii="Arial" w:hAnsi="Arial" w:cs="Arial"/>
                <w:sz w:val="18"/>
                <w:szCs w:val="18"/>
              </w:rPr>
              <w:t xml:space="preserve"> </w:t>
            </w:r>
            <w:r w:rsidRPr="0063082B">
              <w:rPr>
                <w:rFonts w:ascii="Arial" w:hAnsi="Arial" w:cs="Arial"/>
                <w:sz w:val="18"/>
                <w:szCs w:val="18"/>
              </w:rPr>
              <w:t xml:space="preserve">   bank overdraft</w:t>
            </w:r>
          </w:p>
        </w:tc>
        <w:tc>
          <w:tcPr>
            <w:tcW w:w="1417" w:type="dxa"/>
            <w:vAlign w:val="bottom"/>
          </w:tcPr>
          <w:p w14:paraId="17CE0EDA" w14:textId="561A7299" w:rsidR="00142F5C" w:rsidRPr="00D26723" w:rsidRDefault="004C47FC" w:rsidP="00142F5C">
            <w:pP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10,000,000</w:t>
            </w:r>
          </w:p>
        </w:tc>
        <w:tc>
          <w:tcPr>
            <w:tcW w:w="1418" w:type="dxa"/>
            <w:vAlign w:val="bottom"/>
          </w:tcPr>
          <w:p w14:paraId="571C8873" w14:textId="137949E9" w:rsidR="00142F5C" w:rsidRPr="00D26723" w:rsidRDefault="00142F5C" w:rsidP="00142F5C">
            <w:pP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10</w:t>
            </w:r>
            <w:r w:rsidR="006D7E3B" w:rsidRPr="00D26723">
              <w:rPr>
                <w:rFonts w:ascii="Arial" w:eastAsia="Arial Unicode MS" w:hAnsi="Arial" w:cs="Arial"/>
                <w:sz w:val="18"/>
                <w:szCs w:val="18"/>
              </w:rPr>
              <w:t>,00</w:t>
            </w:r>
            <w:r w:rsidR="00645D77" w:rsidRPr="00D26723">
              <w:rPr>
                <w:rFonts w:ascii="Arial" w:eastAsia="Arial Unicode MS" w:hAnsi="Arial" w:cs="Arial"/>
                <w:sz w:val="18"/>
                <w:szCs w:val="18"/>
              </w:rPr>
              <w:t>0,000</w:t>
            </w:r>
          </w:p>
        </w:tc>
        <w:tc>
          <w:tcPr>
            <w:tcW w:w="1417" w:type="dxa"/>
            <w:vAlign w:val="bottom"/>
          </w:tcPr>
          <w:p w14:paraId="7CAB9A03" w14:textId="6212F76A" w:rsidR="00142F5C" w:rsidRPr="00D26723" w:rsidRDefault="00BD4400" w:rsidP="00142F5C">
            <w:pP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10,000,000</w:t>
            </w:r>
          </w:p>
        </w:tc>
        <w:tc>
          <w:tcPr>
            <w:tcW w:w="1418" w:type="dxa"/>
            <w:vAlign w:val="bottom"/>
          </w:tcPr>
          <w:p w14:paraId="5E40570E" w14:textId="18C17DE2" w:rsidR="00142F5C" w:rsidRPr="00D26723" w:rsidRDefault="00142F5C" w:rsidP="00142F5C">
            <w:pPr>
              <w:spacing w:before="60" w:line="276" w:lineRule="auto"/>
              <w:ind w:right="21"/>
              <w:jc w:val="right"/>
              <w:rPr>
                <w:rFonts w:ascii="Arial" w:eastAsia="Arial Unicode MS" w:hAnsi="Arial" w:cs="Arial"/>
                <w:sz w:val="18"/>
                <w:szCs w:val="18"/>
              </w:rPr>
            </w:pPr>
            <w:r w:rsidRPr="00D26723">
              <w:rPr>
                <w:rFonts w:ascii="Arial" w:eastAsia="Arial Unicode MS" w:hAnsi="Arial" w:cs="Arial" w:hint="cs"/>
                <w:sz w:val="18"/>
                <w:szCs w:val="18"/>
                <w:cs/>
              </w:rPr>
              <w:t>10</w:t>
            </w:r>
            <w:r w:rsidR="00BD4400" w:rsidRPr="00D26723">
              <w:rPr>
                <w:rFonts w:ascii="Arial" w:eastAsia="Arial Unicode MS" w:hAnsi="Arial" w:cs="Arial"/>
                <w:sz w:val="18"/>
                <w:szCs w:val="18"/>
              </w:rPr>
              <w:t>,000,000</w:t>
            </w:r>
          </w:p>
        </w:tc>
      </w:tr>
      <w:tr w:rsidR="00142F5C" w:rsidRPr="004F1307" w14:paraId="3EF9DE1B" w14:textId="77777777" w:rsidTr="00BD4400">
        <w:trPr>
          <w:cantSplit/>
          <w:trHeight w:val="486"/>
        </w:trPr>
        <w:tc>
          <w:tcPr>
            <w:tcW w:w="2721" w:type="dxa"/>
          </w:tcPr>
          <w:p w14:paraId="12E1BC69" w14:textId="7AFF7C88" w:rsidR="00142F5C" w:rsidRPr="0063082B" w:rsidRDefault="00142F5C" w:rsidP="00A33B47">
            <w:pPr>
              <w:spacing w:before="60" w:line="276" w:lineRule="auto"/>
              <w:ind w:left="321" w:hanging="283"/>
              <w:rPr>
                <w:rFonts w:ascii="Arial" w:eastAsia="Arial Unicode MS" w:hAnsi="Arial" w:cs="Arial"/>
                <w:sz w:val="18"/>
                <w:szCs w:val="18"/>
              </w:rPr>
            </w:pPr>
            <w:r w:rsidRPr="0063082B">
              <w:rPr>
                <w:rFonts w:ascii="Arial" w:hAnsi="Arial" w:cs="Arial"/>
                <w:sz w:val="18"/>
                <w:szCs w:val="18"/>
              </w:rPr>
              <w:t xml:space="preserve">- </w:t>
            </w:r>
            <w:r w:rsidR="00FE1F77" w:rsidRPr="0063082B">
              <w:rPr>
                <w:rFonts w:ascii="Arial" w:hAnsi="Arial" w:cs="Arial"/>
                <w:sz w:val="18"/>
                <w:szCs w:val="18"/>
              </w:rPr>
              <w:t>Undrawn</w:t>
            </w:r>
            <w:r w:rsidRPr="0063082B">
              <w:rPr>
                <w:rFonts w:ascii="Arial" w:hAnsi="Arial" w:cs="Arial"/>
                <w:sz w:val="18"/>
                <w:szCs w:val="18"/>
              </w:rPr>
              <w:t xml:space="preserve"> credit facilities from short-term loans from </w:t>
            </w:r>
            <w:r w:rsidR="00A33B47" w:rsidRPr="0063082B">
              <w:rPr>
                <w:rFonts w:ascii="Arial" w:hAnsi="Arial" w:cs="Arial"/>
                <w:sz w:val="18"/>
                <w:szCs w:val="18"/>
              </w:rPr>
              <w:br/>
            </w:r>
            <w:r w:rsidRPr="0063082B">
              <w:rPr>
                <w:rFonts w:ascii="Arial" w:hAnsi="Arial" w:cs="Arial"/>
                <w:sz w:val="18"/>
                <w:szCs w:val="18"/>
              </w:rPr>
              <w:t>financial institutions</w:t>
            </w:r>
          </w:p>
        </w:tc>
        <w:tc>
          <w:tcPr>
            <w:tcW w:w="1417" w:type="dxa"/>
            <w:vAlign w:val="bottom"/>
          </w:tcPr>
          <w:p w14:paraId="7905B16D" w14:textId="024C9AF9" w:rsidR="00142F5C" w:rsidRPr="00D26723" w:rsidRDefault="004C47FC" w:rsidP="00142F5C">
            <w:pP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130,000,000</w:t>
            </w:r>
          </w:p>
        </w:tc>
        <w:tc>
          <w:tcPr>
            <w:tcW w:w="1418" w:type="dxa"/>
            <w:vAlign w:val="bottom"/>
          </w:tcPr>
          <w:p w14:paraId="6A74A605" w14:textId="086E52C9" w:rsidR="00142F5C" w:rsidRPr="00D26723" w:rsidRDefault="00142F5C" w:rsidP="00142F5C">
            <w:pP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130</w:t>
            </w:r>
            <w:r w:rsidR="00645D77" w:rsidRPr="00D26723">
              <w:rPr>
                <w:rFonts w:ascii="Arial" w:eastAsia="Arial Unicode MS" w:hAnsi="Arial" w:cs="Arial"/>
                <w:sz w:val="18"/>
                <w:szCs w:val="18"/>
              </w:rPr>
              <w:t>,000,000</w:t>
            </w:r>
          </w:p>
        </w:tc>
        <w:tc>
          <w:tcPr>
            <w:tcW w:w="1417" w:type="dxa"/>
            <w:vAlign w:val="bottom"/>
          </w:tcPr>
          <w:p w14:paraId="1811FEBC" w14:textId="6D7CF172" w:rsidR="00142F5C" w:rsidRPr="00D26723" w:rsidRDefault="00BD4400" w:rsidP="00142F5C">
            <w:pP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130,000,000</w:t>
            </w:r>
          </w:p>
        </w:tc>
        <w:tc>
          <w:tcPr>
            <w:tcW w:w="1418" w:type="dxa"/>
            <w:vAlign w:val="bottom"/>
          </w:tcPr>
          <w:p w14:paraId="056641E0" w14:textId="3707D8F8" w:rsidR="00142F5C" w:rsidRPr="00D26723" w:rsidRDefault="00142F5C" w:rsidP="00142F5C">
            <w:pP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130</w:t>
            </w:r>
            <w:r w:rsidR="00BD4400" w:rsidRPr="00D26723">
              <w:rPr>
                <w:rFonts w:ascii="Arial" w:eastAsia="Arial Unicode MS" w:hAnsi="Arial" w:cs="Arial"/>
                <w:sz w:val="18"/>
                <w:szCs w:val="18"/>
              </w:rPr>
              <w:t>,000,000</w:t>
            </w:r>
          </w:p>
        </w:tc>
      </w:tr>
      <w:tr w:rsidR="00142F5C" w:rsidRPr="004F1307" w14:paraId="57BB7873" w14:textId="77777777" w:rsidTr="00BD4400">
        <w:trPr>
          <w:cantSplit/>
          <w:trHeight w:val="335"/>
        </w:trPr>
        <w:tc>
          <w:tcPr>
            <w:tcW w:w="2721" w:type="dxa"/>
          </w:tcPr>
          <w:p w14:paraId="591D4CD6" w14:textId="77777777" w:rsidR="00142F5C" w:rsidRPr="0063082B" w:rsidRDefault="00142F5C" w:rsidP="00142F5C">
            <w:pPr>
              <w:spacing w:before="60" w:line="276" w:lineRule="auto"/>
              <w:ind w:left="-112" w:right="-31"/>
              <w:rPr>
                <w:rFonts w:ascii="Arial" w:eastAsia="Arial Unicode MS" w:hAnsi="Arial" w:cs="Arial"/>
                <w:sz w:val="18"/>
                <w:szCs w:val="18"/>
                <w:cs/>
              </w:rPr>
            </w:pPr>
          </w:p>
        </w:tc>
        <w:tc>
          <w:tcPr>
            <w:tcW w:w="1417" w:type="dxa"/>
            <w:vAlign w:val="bottom"/>
          </w:tcPr>
          <w:p w14:paraId="541987CE" w14:textId="77777777" w:rsidR="00142F5C" w:rsidRPr="00D26723" w:rsidRDefault="00142F5C" w:rsidP="00142F5C">
            <w:pPr>
              <w:spacing w:before="60" w:line="276" w:lineRule="auto"/>
              <w:ind w:right="21"/>
              <w:jc w:val="right"/>
              <w:rPr>
                <w:rFonts w:ascii="Arial" w:eastAsia="Arial Unicode MS" w:hAnsi="Arial" w:cs="Arial"/>
                <w:sz w:val="18"/>
                <w:szCs w:val="18"/>
              </w:rPr>
            </w:pPr>
          </w:p>
        </w:tc>
        <w:tc>
          <w:tcPr>
            <w:tcW w:w="1418" w:type="dxa"/>
            <w:vAlign w:val="bottom"/>
          </w:tcPr>
          <w:p w14:paraId="727BD069" w14:textId="77777777" w:rsidR="00142F5C" w:rsidRPr="00D26723" w:rsidRDefault="00142F5C" w:rsidP="00142F5C">
            <w:pPr>
              <w:spacing w:before="60" w:line="276" w:lineRule="auto"/>
              <w:ind w:right="21"/>
              <w:jc w:val="right"/>
              <w:rPr>
                <w:rFonts w:ascii="Arial" w:eastAsia="Arial Unicode MS" w:hAnsi="Arial" w:cs="Arial"/>
                <w:sz w:val="18"/>
                <w:szCs w:val="18"/>
              </w:rPr>
            </w:pPr>
          </w:p>
        </w:tc>
        <w:tc>
          <w:tcPr>
            <w:tcW w:w="1417" w:type="dxa"/>
            <w:vAlign w:val="bottom"/>
          </w:tcPr>
          <w:p w14:paraId="12F73F8A" w14:textId="77777777" w:rsidR="00142F5C" w:rsidRPr="00D26723" w:rsidRDefault="00142F5C" w:rsidP="00142F5C">
            <w:pPr>
              <w:spacing w:before="60" w:line="276" w:lineRule="auto"/>
              <w:ind w:right="21"/>
              <w:jc w:val="right"/>
              <w:rPr>
                <w:rFonts w:ascii="Arial" w:eastAsia="Arial Unicode MS" w:hAnsi="Arial" w:cs="Arial"/>
                <w:sz w:val="18"/>
                <w:szCs w:val="18"/>
              </w:rPr>
            </w:pPr>
          </w:p>
        </w:tc>
        <w:tc>
          <w:tcPr>
            <w:tcW w:w="1418" w:type="dxa"/>
            <w:vAlign w:val="bottom"/>
          </w:tcPr>
          <w:p w14:paraId="324D3A1F" w14:textId="77777777" w:rsidR="00142F5C" w:rsidRPr="00D26723" w:rsidRDefault="00142F5C" w:rsidP="00142F5C">
            <w:pPr>
              <w:spacing w:before="60" w:line="276" w:lineRule="auto"/>
              <w:ind w:right="21"/>
              <w:jc w:val="right"/>
              <w:rPr>
                <w:rFonts w:ascii="Arial" w:eastAsia="Arial Unicode MS" w:hAnsi="Arial" w:cs="Arial"/>
                <w:sz w:val="18"/>
                <w:szCs w:val="18"/>
              </w:rPr>
            </w:pPr>
          </w:p>
        </w:tc>
      </w:tr>
      <w:tr w:rsidR="00142F5C" w:rsidRPr="004F1307" w14:paraId="0FE060F9" w14:textId="77777777" w:rsidTr="00BD4400">
        <w:trPr>
          <w:cantSplit/>
          <w:trHeight w:val="335"/>
        </w:trPr>
        <w:tc>
          <w:tcPr>
            <w:tcW w:w="2721" w:type="dxa"/>
          </w:tcPr>
          <w:p w14:paraId="4E08AEAA" w14:textId="5D57907D" w:rsidR="00142F5C" w:rsidRPr="0063082B" w:rsidRDefault="00142F5C" w:rsidP="00142F5C">
            <w:pPr>
              <w:spacing w:before="60" w:line="276" w:lineRule="auto"/>
              <w:ind w:left="-112" w:right="-31"/>
              <w:rPr>
                <w:rFonts w:ascii="Arial" w:eastAsia="Arial Unicode MS" w:hAnsi="Arial" w:cs="Arial"/>
                <w:sz w:val="18"/>
                <w:szCs w:val="18"/>
                <w:cs/>
              </w:rPr>
            </w:pPr>
            <w:r w:rsidRPr="0063082B">
              <w:rPr>
                <w:rFonts w:ascii="Arial" w:hAnsi="Arial" w:cs="Arial"/>
                <w:sz w:val="18"/>
                <w:szCs w:val="18"/>
              </w:rPr>
              <w:t>Maturity over 1 year</w:t>
            </w:r>
          </w:p>
        </w:tc>
        <w:tc>
          <w:tcPr>
            <w:tcW w:w="1417" w:type="dxa"/>
            <w:vAlign w:val="bottom"/>
          </w:tcPr>
          <w:p w14:paraId="3E219643" w14:textId="6A1D2037" w:rsidR="00142F5C" w:rsidRPr="00D26723" w:rsidRDefault="00142F5C" w:rsidP="00142F5C">
            <w:pPr>
              <w:spacing w:before="60" w:line="276" w:lineRule="auto"/>
              <w:ind w:right="21"/>
              <w:jc w:val="right"/>
              <w:rPr>
                <w:rFonts w:ascii="Arial" w:eastAsia="Arial Unicode MS" w:hAnsi="Arial" w:cs="Arial"/>
                <w:sz w:val="18"/>
                <w:szCs w:val="18"/>
                <w:cs/>
              </w:rPr>
            </w:pPr>
          </w:p>
        </w:tc>
        <w:tc>
          <w:tcPr>
            <w:tcW w:w="1418" w:type="dxa"/>
            <w:vAlign w:val="bottom"/>
          </w:tcPr>
          <w:p w14:paraId="298E4E66" w14:textId="41F8352F" w:rsidR="00142F5C" w:rsidRPr="00D26723" w:rsidRDefault="00142F5C" w:rsidP="00142F5C">
            <w:pPr>
              <w:spacing w:before="60" w:line="276" w:lineRule="auto"/>
              <w:ind w:right="21"/>
              <w:jc w:val="right"/>
              <w:rPr>
                <w:rFonts w:ascii="Arial" w:eastAsia="Arial Unicode MS" w:hAnsi="Arial" w:cs="Arial"/>
                <w:sz w:val="18"/>
                <w:szCs w:val="18"/>
              </w:rPr>
            </w:pPr>
          </w:p>
        </w:tc>
        <w:tc>
          <w:tcPr>
            <w:tcW w:w="1417" w:type="dxa"/>
            <w:vAlign w:val="bottom"/>
          </w:tcPr>
          <w:p w14:paraId="53627286" w14:textId="45D97206" w:rsidR="00142F5C" w:rsidRPr="00D26723" w:rsidRDefault="00142F5C" w:rsidP="00142F5C">
            <w:pPr>
              <w:spacing w:before="60" w:line="276" w:lineRule="auto"/>
              <w:ind w:right="21"/>
              <w:jc w:val="right"/>
              <w:rPr>
                <w:rFonts w:ascii="Arial" w:eastAsia="Arial Unicode MS" w:hAnsi="Arial" w:cs="Arial"/>
                <w:sz w:val="18"/>
                <w:szCs w:val="18"/>
              </w:rPr>
            </w:pPr>
          </w:p>
        </w:tc>
        <w:tc>
          <w:tcPr>
            <w:tcW w:w="1418" w:type="dxa"/>
            <w:vAlign w:val="bottom"/>
          </w:tcPr>
          <w:p w14:paraId="02D065DC" w14:textId="03C208D4" w:rsidR="00142F5C" w:rsidRPr="00D26723" w:rsidRDefault="00142F5C" w:rsidP="00142F5C">
            <w:pPr>
              <w:spacing w:before="60" w:line="276" w:lineRule="auto"/>
              <w:ind w:right="21"/>
              <w:jc w:val="right"/>
              <w:rPr>
                <w:rFonts w:ascii="Arial" w:eastAsia="Arial Unicode MS" w:hAnsi="Arial" w:cs="Arial"/>
                <w:sz w:val="18"/>
                <w:szCs w:val="18"/>
              </w:rPr>
            </w:pPr>
          </w:p>
        </w:tc>
      </w:tr>
      <w:tr w:rsidR="00142F5C" w:rsidRPr="004F1307" w14:paraId="4DF7F982" w14:textId="77777777" w:rsidTr="00BD4400">
        <w:trPr>
          <w:cantSplit/>
          <w:trHeight w:val="335"/>
        </w:trPr>
        <w:tc>
          <w:tcPr>
            <w:tcW w:w="2721" w:type="dxa"/>
          </w:tcPr>
          <w:p w14:paraId="59EEF9EE" w14:textId="685BFEB2" w:rsidR="00142F5C" w:rsidRPr="0063082B" w:rsidRDefault="00142F5C" w:rsidP="00142F5C">
            <w:pPr>
              <w:spacing w:before="60" w:line="276" w:lineRule="auto"/>
              <w:ind w:left="321" w:hanging="321"/>
              <w:rPr>
                <w:rFonts w:ascii="Arial" w:hAnsi="Arial" w:cs="Arial"/>
                <w:sz w:val="18"/>
                <w:szCs w:val="18"/>
              </w:rPr>
            </w:pPr>
            <w:r w:rsidRPr="0063082B">
              <w:rPr>
                <w:rFonts w:ascii="Arial" w:hAnsi="Arial" w:cs="Arial"/>
                <w:sz w:val="18"/>
                <w:szCs w:val="18"/>
              </w:rPr>
              <w:t>- Letter of guarantee</w:t>
            </w:r>
          </w:p>
        </w:tc>
        <w:tc>
          <w:tcPr>
            <w:tcW w:w="1417" w:type="dxa"/>
            <w:vAlign w:val="bottom"/>
          </w:tcPr>
          <w:p w14:paraId="3FF7067D" w14:textId="27E6826B" w:rsidR="00142F5C" w:rsidRPr="00D26723" w:rsidRDefault="004C47FC" w:rsidP="00142F5C">
            <w:pP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4,348,922,348</w:t>
            </w:r>
          </w:p>
        </w:tc>
        <w:tc>
          <w:tcPr>
            <w:tcW w:w="1418" w:type="dxa"/>
            <w:vAlign w:val="bottom"/>
          </w:tcPr>
          <w:p w14:paraId="02C0B9E3" w14:textId="2BB360BA" w:rsidR="00142F5C" w:rsidRPr="00D26723" w:rsidRDefault="00142F5C" w:rsidP="00142F5C">
            <w:pP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9,129</w:t>
            </w:r>
            <w:r w:rsidR="00645D77" w:rsidRPr="00D26723">
              <w:rPr>
                <w:rFonts w:ascii="Arial" w:eastAsia="Arial Unicode MS" w:hAnsi="Arial" w:cs="Arial"/>
                <w:sz w:val="18"/>
                <w:szCs w:val="18"/>
              </w:rPr>
              <w:t>,831,130</w:t>
            </w:r>
          </w:p>
        </w:tc>
        <w:tc>
          <w:tcPr>
            <w:tcW w:w="1417" w:type="dxa"/>
            <w:vAlign w:val="bottom"/>
          </w:tcPr>
          <w:p w14:paraId="36A7F017" w14:textId="1E0B0FB6" w:rsidR="00142F5C" w:rsidRPr="00D26723" w:rsidRDefault="00BD4400" w:rsidP="00142F5C">
            <w:pP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3,879,274,760</w:t>
            </w:r>
          </w:p>
        </w:tc>
        <w:tc>
          <w:tcPr>
            <w:tcW w:w="1418" w:type="dxa"/>
            <w:vAlign w:val="bottom"/>
          </w:tcPr>
          <w:p w14:paraId="63B265CB" w14:textId="42BBFA3E" w:rsidR="00142F5C" w:rsidRPr="00D26723" w:rsidRDefault="00142F5C" w:rsidP="00142F5C">
            <w:pP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7,940</w:t>
            </w:r>
            <w:r w:rsidR="00BD4400" w:rsidRPr="00D26723">
              <w:rPr>
                <w:rFonts w:ascii="Arial" w:eastAsia="Arial Unicode MS" w:hAnsi="Arial" w:cs="Arial"/>
                <w:sz w:val="18"/>
                <w:szCs w:val="18"/>
              </w:rPr>
              <w:t>,373,323</w:t>
            </w:r>
          </w:p>
        </w:tc>
      </w:tr>
      <w:tr w:rsidR="00142F5C" w:rsidRPr="004F1307" w14:paraId="13A0FE10" w14:textId="77777777" w:rsidTr="00BD4400">
        <w:trPr>
          <w:cantSplit/>
          <w:trHeight w:val="335"/>
        </w:trPr>
        <w:tc>
          <w:tcPr>
            <w:tcW w:w="2721" w:type="dxa"/>
          </w:tcPr>
          <w:p w14:paraId="2DF4DED7" w14:textId="2C46F424" w:rsidR="00142F5C" w:rsidRPr="0063082B" w:rsidRDefault="00142F5C" w:rsidP="00142F5C">
            <w:pPr>
              <w:spacing w:before="60" w:line="276" w:lineRule="auto"/>
              <w:ind w:left="321" w:hanging="321"/>
              <w:rPr>
                <w:rFonts w:ascii="Arial" w:hAnsi="Arial" w:cs="Arial"/>
                <w:sz w:val="18"/>
                <w:szCs w:val="18"/>
              </w:rPr>
            </w:pPr>
            <w:r w:rsidRPr="0063082B">
              <w:rPr>
                <w:rFonts w:ascii="Arial" w:hAnsi="Arial" w:cs="Arial"/>
                <w:sz w:val="18"/>
                <w:szCs w:val="18"/>
              </w:rPr>
              <w:t>- Letter of credit</w:t>
            </w:r>
          </w:p>
        </w:tc>
        <w:tc>
          <w:tcPr>
            <w:tcW w:w="1417" w:type="dxa"/>
            <w:vAlign w:val="bottom"/>
          </w:tcPr>
          <w:p w14:paraId="2615B94C" w14:textId="7696927A" w:rsidR="00142F5C" w:rsidRPr="00D26723" w:rsidRDefault="00776310" w:rsidP="00142F5C">
            <w:pPr>
              <w:pBdr>
                <w:bottom w:val="single" w:sz="4" w:space="1" w:color="auto"/>
              </w:pBd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3,123,334,140</w:t>
            </w:r>
          </w:p>
        </w:tc>
        <w:tc>
          <w:tcPr>
            <w:tcW w:w="1418" w:type="dxa"/>
            <w:vAlign w:val="bottom"/>
          </w:tcPr>
          <w:p w14:paraId="2A724E42" w14:textId="626875FB" w:rsidR="00142F5C" w:rsidRPr="00D26723" w:rsidRDefault="00142F5C" w:rsidP="00142F5C">
            <w:pPr>
              <w:pBdr>
                <w:bottom w:val="single" w:sz="4" w:space="1" w:color="auto"/>
              </w:pBd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439</w:t>
            </w:r>
            <w:r w:rsidR="00645D77" w:rsidRPr="00D26723">
              <w:rPr>
                <w:rFonts w:ascii="Arial" w:eastAsia="Arial Unicode MS" w:hAnsi="Arial" w:cs="Arial"/>
                <w:sz w:val="18"/>
                <w:szCs w:val="18"/>
              </w:rPr>
              <w:t>,099,287</w:t>
            </w:r>
          </w:p>
        </w:tc>
        <w:tc>
          <w:tcPr>
            <w:tcW w:w="1417" w:type="dxa"/>
            <w:vAlign w:val="bottom"/>
          </w:tcPr>
          <w:p w14:paraId="7E3115E9" w14:textId="46044AEC" w:rsidR="00142F5C" w:rsidRPr="00D26723" w:rsidRDefault="00BD4400" w:rsidP="00142F5C">
            <w:pPr>
              <w:pBdr>
                <w:bottom w:val="single" w:sz="4" w:space="1" w:color="auto"/>
              </w:pBd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3,123,334,140</w:t>
            </w:r>
          </w:p>
        </w:tc>
        <w:tc>
          <w:tcPr>
            <w:tcW w:w="1418" w:type="dxa"/>
            <w:vAlign w:val="bottom"/>
          </w:tcPr>
          <w:p w14:paraId="3C2286FA" w14:textId="13133C18" w:rsidR="00142F5C" w:rsidRPr="00D26723" w:rsidRDefault="00142F5C" w:rsidP="00142F5C">
            <w:pPr>
              <w:pBdr>
                <w:bottom w:val="single" w:sz="4" w:space="1" w:color="auto"/>
              </w:pBd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439</w:t>
            </w:r>
            <w:r w:rsidR="00BD4400" w:rsidRPr="00D26723">
              <w:rPr>
                <w:rFonts w:ascii="Arial" w:eastAsia="Arial Unicode MS" w:hAnsi="Arial" w:cs="Arial"/>
                <w:sz w:val="18"/>
                <w:szCs w:val="18"/>
              </w:rPr>
              <w:t>,099,287</w:t>
            </w:r>
          </w:p>
        </w:tc>
      </w:tr>
      <w:tr w:rsidR="00142F5C" w:rsidRPr="004F1307" w14:paraId="069C3585" w14:textId="77777777" w:rsidTr="00BD4400">
        <w:trPr>
          <w:cantSplit/>
          <w:trHeight w:val="335"/>
        </w:trPr>
        <w:tc>
          <w:tcPr>
            <w:tcW w:w="2721" w:type="dxa"/>
          </w:tcPr>
          <w:p w14:paraId="223F6C1A" w14:textId="77777777" w:rsidR="00142F5C" w:rsidRPr="00A33B47" w:rsidRDefault="00142F5C" w:rsidP="00142F5C">
            <w:pPr>
              <w:spacing w:before="60" w:line="276" w:lineRule="auto"/>
              <w:ind w:left="-112" w:right="-31"/>
              <w:rPr>
                <w:rFonts w:ascii="Arial" w:hAnsi="Arial" w:cs="Arial"/>
                <w:sz w:val="18"/>
                <w:szCs w:val="18"/>
                <w:highlight w:val="yellow"/>
                <w:cs/>
              </w:rPr>
            </w:pPr>
          </w:p>
        </w:tc>
        <w:tc>
          <w:tcPr>
            <w:tcW w:w="1417" w:type="dxa"/>
          </w:tcPr>
          <w:p w14:paraId="7622F570" w14:textId="464FCA7B" w:rsidR="00142F5C" w:rsidRPr="00D26723" w:rsidRDefault="006D7E3B" w:rsidP="00142F5C">
            <w:pPr>
              <w:pBdr>
                <w:bottom w:val="single" w:sz="12" w:space="1" w:color="auto"/>
              </w:pBdr>
              <w:spacing w:before="60" w:line="276" w:lineRule="auto"/>
              <w:ind w:right="21"/>
              <w:jc w:val="right"/>
              <w:rPr>
                <w:rFonts w:ascii="Arial" w:eastAsia="Arial Unicode MS" w:hAnsi="Arial" w:cs="Arial"/>
                <w:sz w:val="18"/>
                <w:szCs w:val="18"/>
              </w:rPr>
            </w:pPr>
            <w:r w:rsidRPr="00D26723">
              <w:rPr>
                <w:rFonts w:ascii="Arial" w:eastAsia="Arial Unicode MS" w:hAnsi="Arial" w:cs="Arial"/>
                <w:sz w:val="18"/>
                <w:szCs w:val="18"/>
              </w:rPr>
              <w:t>7,612,256,488</w:t>
            </w:r>
          </w:p>
        </w:tc>
        <w:tc>
          <w:tcPr>
            <w:tcW w:w="1418" w:type="dxa"/>
          </w:tcPr>
          <w:p w14:paraId="362EBB48" w14:textId="3D580000" w:rsidR="00142F5C" w:rsidRPr="00D26723" w:rsidRDefault="00142F5C" w:rsidP="00142F5C">
            <w:pPr>
              <w:pBdr>
                <w:bottom w:val="single" w:sz="12" w:space="1" w:color="auto"/>
              </w:pBd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9,708</w:t>
            </w:r>
            <w:r w:rsidR="00645D77" w:rsidRPr="00D26723">
              <w:rPr>
                <w:rFonts w:ascii="Arial" w:eastAsia="Arial Unicode MS" w:hAnsi="Arial" w:cs="Arial"/>
                <w:sz w:val="18"/>
                <w:szCs w:val="18"/>
              </w:rPr>
              <w:t>,930,417</w:t>
            </w:r>
          </w:p>
        </w:tc>
        <w:tc>
          <w:tcPr>
            <w:tcW w:w="1417" w:type="dxa"/>
          </w:tcPr>
          <w:p w14:paraId="39D37AB8" w14:textId="21836D1B" w:rsidR="00142F5C" w:rsidRPr="00D26723" w:rsidRDefault="00BD4400" w:rsidP="00142F5C">
            <w:pPr>
              <w:pBdr>
                <w:bottom w:val="single" w:sz="12" w:space="1" w:color="auto"/>
              </w:pBd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7,142,608,900</w:t>
            </w:r>
          </w:p>
        </w:tc>
        <w:tc>
          <w:tcPr>
            <w:tcW w:w="1418" w:type="dxa"/>
          </w:tcPr>
          <w:p w14:paraId="0117BC37" w14:textId="6612F09D" w:rsidR="00142F5C" w:rsidRPr="00D26723" w:rsidRDefault="00142F5C" w:rsidP="00142F5C">
            <w:pPr>
              <w:pBdr>
                <w:bottom w:val="single" w:sz="12" w:space="1" w:color="auto"/>
              </w:pBdr>
              <w:spacing w:before="60" w:line="276" w:lineRule="auto"/>
              <w:ind w:right="21"/>
              <w:jc w:val="right"/>
              <w:rPr>
                <w:rFonts w:ascii="Arial" w:eastAsia="Arial Unicode MS" w:hAnsi="Arial" w:cs="Arial"/>
                <w:sz w:val="18"/>
                <w:szCs w:val="18"/>
                <w:cs/>
              </w:rPr>
            </w:pPr>
            <w:r w:rsidRPr="00D26723">
              <w:rPr>
                <w:rFonts w:ascii="Arial" w:eastAsia="Arial Unicode MS" w:hAnsi="Arial" w:cs="Arial"/>
                <w:sz w:val="18"/>
                <w:szCs w:val="18"/>
              </w:rPr>
              <w:t>8,519</w:t>
            </w:r>
            <w:r w:rsidR="00BD4400" w:rsidRPr="00D26723">
              <w:rPr>
                <w:rFonts w:ascii="Arial" w:eastAsia="Arial Unicode MS" w:hAnsi="Arial" w:cs="Arial"/>
                <w:sz w:val="18"/>
                <w:szCs w:val="18"/>
              </w:rPr>
              <w:t>,472,610</w:t>
            </w:r>
          </w:p>
        </w:tc>
      </w:tr>
    </w:tbl>
    <w:p w14:paraId="31BDD0E3" w14:textId="77777777" w:rsidR="00476886" w:rsidRPr="004F1307" w:rsidRDefault="00476886" w:rsidP="00476886">
      <w:pPr>
        <w:tabs>
          <w:tab w:val="left" w:pos="1440"/>
        </w:tabs>
        <w:ind w:left="1440" w:hanging="450"/>
        <w:jc w:val="thaiDistribute"/>
        <w:rPr>
          <w:rFonts w:ascii="Browallia New" w:hAnsi="Browallia New" w:cs="Browallia New"/>
          <w:sz w:val="32"/>
          <w:szCs w:val="32"/>
          <w:highlight w:val="yellow"/>
          <w:lang w:val="th-TH"/>
        </w:rPr>
      </w:pPr>
    </w:p>
    <w:p w14:paraId="4CE031C9" w14:textId="483D208E" w:rsidR="00EF6C61" w:rsidRPr="00943076" w:rsidRDefault="001B6A42" w:rsidP="00090395">
      <w:pPr>
        <w:pStyle w:val="BodyTextIndent3"/>
        <w:spacing w:line="360" w:lineRule="auto"/>
        <w:ind w:left="1098" w:firstLine="0"/>
        <w:rPr>
          <w:rFonts w:ascii="Arial" w:hAnsi="Arial" w:cs="Arial"/>
          <w:sz w:val="19"/>
          <w:szCs w:val="19"/>
        </w:rPr>
      </w:pPr>
      <w:r w:rsidRPr="00943076">
        <w:rPr>
          <w:rFonts w:ascii="Arial" w:hAnsi="Arial" w:cs="Arial"/>
          <w:sz w:val="19"/>
          <w:szCs w:val="19"/>
        </w:rPr>
        <w:t>However, in August 2025 the financial institution suspended the utilization of the Company’s remaining credit facilities, resulting in the Company being unable to drawdown the remaining credit facilities.</w:t>
      </w:r>
    </w:p>
    <w:p w14:paraId="4ECCAF89" w14:textId="77777777" w:rsidR="00476886" w:rsidRPr="00943076" w:rsidRDefault="00476886" w:rsidP="00090395">
      <w:pPr>
        <w:tabs>
          <w:tab w:val="left" w:pos="1440"/>
        </w:tabs>
        <w:ind w:left="1098"/>
        <w:jc w:val="thaiDistribute"/>
        <w:rPr>
          <w:rFonts w:ascii="Browallia New" w:hAnsi="Browallia New" w:cs="Browallia New"/>
          <w:cs/>
        </w:rPr>
      </w:pPr>
    </w:p>
    <w:p w14:paraId="5453F247" w14:textId="1440A647" w:rsidR="00D30282" w:rsidRPr="00943076" w:rsidRDefault="00D30282" w:rsidP="00090395">
      <w:pPr>
        <w:pStyle w:val="BodyTextIndent3"/>
        <w:spacing w:line="360" w:lineRule="auto"/>
        <w:ind w:left="1098" w:firstLine="0"/>
        <w:rPr>
          <w:rFonts w:ascii="Arial" w:hAnsi="Arial" w:cs="Arial"/>
          <w:i/>
          <w:iCs/>
          <w:sz w:val="19"/>
          <w:szCs w:val="19"/>
        </w:rPr>
      </w:pPr>
      <w:r w:rsidRPr="00943076">
        <w:rPr>
          <w:rFonts w:ascii="Arial" w:hAnsi="Arial" w:cs="Arial"/>
          <w:i/>
          <w:iCs/>
          <w:sz w:val="19"/>
          <w:szCs w:val="19"/>
        </w:rPr>
        <w:t>Maturity of financial liabilities</w:t>
      </w:r>
    </w:p>
    <w:p w14:paraId="362EEFC1" w14:textId="2BF9356A" w:rsidR="00252078" w:rsidRPr="00943076" w:rsidRDefault="0053355B" w:rsidP="00866A55">
      <w:pPr>
        <w:pStyle w:val="BodyTextIndent3"/>
        <w:spacing w:line="360" w:lineRule="auto"/>
        <w:ind w:left="1098" w:firstLine="0"/>
        <w:rPr>
          <w:rFonts w:ascii="Arial" w:hAnsi="Arial" w:cs="Arial"/>
          <w:sz w:val="19"/>
          <w:szCs w:val="19"/>
        </w:rPr>
      </w:pPr>
      <w:r w:rsidRPr="00943076">
        <w:rPr>
          <w:rFonts w:ascii="Arial" w:hAnsi="Arial" w:cs="Arial"/>
          <w:sz w:val="19"/>
          <w:szCs w:val="19"/>
        </w:rPr>
        <w:t>The table below analysed the maturity of financial liabilities grouping based on their contractual maturity. The amounts disclosed were the contractual undiscounted cash flow.</w:t>
      </w:r>
    </w:p>
    <w:p w14:paraId="48CF8807" w14:textId="77777777" w:rsidR="00E87D79" w:rsidRPr="00943076" w:rsidRDefault="00E87D79" w:rsidP="00866A55">
      <w:pPr>
        <w:pStyle w:val="BodyTextIndent3"/>
        <w:spacing w:line="360" w:lineRule="auto"/>
        <w:ind w:left="1098" w:firstLine="0"/>
        <w:rPr>
          <w:rFonts w:ascii="Arial" w:hAnsi="Arial" w:cs="Arial"/>
          <w:sz w:val="19"/>
          <w:szCs w:val="19"/>
        </w:rPr>
      </w:pPr>
    </w:p>
    <w:p w14:paraId="75CA962F" w14:textId="38FA1CF5" w:rsidR="00D249A1" w:rsidRPr="00943076" w:rsidRDefault="00E87D79" w:rsidP="00F25723">
      <w:pPr>
        <w:pStyle w:val="BodyTextIndent3"/>
        <w:spacing w:line="360" w:lineRule="auto"/>
        <w:ind w:left="1098" w:firstLine="0"/>
        <w:rPr>
          <w:rFonts w:ascii="Arial" w:hAnsi="Arial" w:cs="Arial"/>
          <w:sz w:val="19"/>
          <w:szCs w:val="19"/>
        </w:rPr>
      </w:pPr>
      <w:r w:rsidRPr="00943076">
        <w:rPr>
          <w:rFonts w:ascii="Arial" w:hAnsi="Arial" w:cs="Arial"/>
          <w:sz w:val="19"/>
          <w:szCs w:val="19"/>
        </w:rPr>
        <w:t xml:space="preserve">The amounts disclosed in the table are the contractual undiscounted cash flows. Balances due within 12 months equal their carrying balances as the impact of discounting is not significant. </w:t>
      </w:r>
      <w:r w:rsidR="003A2619">
        <w:rPr>
          <w:rFonts w:ascii="Arial" w:hAnsi="Arial" w:cs="Arial"/>
          <w:sz w:val="19"/>
          <w:szCs w:val="19"/>
        </w:rPr>
        <w:br/>
      </w:r>
      <w:r w:rsidRPr="00943076">
        <w:rPr>
          <w:rFonts w:ascii="Arial" w:hAnsi="Arial" w:cs="Arial"/>
          <w:sz w:val="19"/>
          <w:szCs w:val="19"/>
        </w:rPr>
        <w:t>For interest rate swaps, the cash flows have been estimated using forward interest rates applicable at the end of the reporting period.</w:t>
      </w:r>
    </w:p>
    <w:p w14:paraId="5E70E156" w14:textId="77777777" w:rsidR="00D249A1" w:rsidRPr="004F1307" w:rsidRDefault="00D249A1" w:rsidP="00F25723">
      <w:pPr>
        <w:pStyle w:val="BodyTextIndent3"/>
        <w:spacing w:line="360" w:lineRule="auto"/>
        <w:ind w:left="1098" w:firstLine="0"/>
        <w:rPr>
          <w:rFonts w:ascii="Arial" w:hAnsi="Arial" w:cs="Arial"/>
          <w:sz w:val="19"/>
          <w:szCs w:val="19"/>
          <w:highlight w:val="yellow"/>
        </w:rPr>
      </w:pPr>
    </w:p>
    <w:p w14:paraId="237FAEEC" w14:textId="77777777" w:rsidR="00D249A1" w:rsidRPr="004F1307" w:rsidRDefault="00D249A1" w:rsidP="00F25723">
      <w:pPr>
        <w:pStyle w:val="BodyTextIndent3"/>
        <w:spacing w:line="360" w:lineRule="auto"/>
        <w:ind w:left="1098" w:firstLine="0"/>
        <w:rPr>
          <w:rFonts w:ascii="Arial" w:hAnsi="Arial" w:cs="Arial"/>
          <w:sz w:val="19"/>
          <w:szCs w:val="19"/>
          <w:highlight w:val="yellow"/>
        </w:rPr>
      </w:pPr>
    </w:p>
    <w:p w14:paraId="1333EF61" w14:textId="77777777" w:rsidR="00D249A1" w:rsidRPr="004F1307" w:rsidRDefault="00D249A1" w:rsidP="00F25723">
      <w:pPr>
        <w:pStyle w:val="BodyTextIndent3"/>
        <w:spacing w:line="360" w:lineRule="auto"/>
        <w:ind w:left="1098" w:firstLine="0"/>
        <w:rPr>
          <w:rFonts w:ascii="Arial" w:hAnsi="Arial" w:cs="Arial"/>
          <w:sz w:val="19"/>
          <w:szCs w:val="19"/>
          <w:highlight w:val="yellow"/>
        </w:rPr>
      </w:pPr>
    </w:p>
    <w:p w14:paraId="3AA4B75C" w14:textId="77777777" w:rsidR="00D249A1" w:rsidRPr="004F1307" w:rsidRDefault="00D249A1" w:rsidP="00F25723">
      <w:pPr>
        <w:pStyle w:val="BodyTextIndent3"/>
        <w:spacing w:line="360" w:lineRule="auto"/>
        <w:ind w:left="1098" w:firstLine="0"/>
        <w:rPr>
          <w:rFonts w:ascii="Arial" w:hAnsi="Arial" w:cs="Arial"/>
          <w:sz w:val="19"/>
          <w:szCs w:val="19"/>
          <w:highlight w:val="yellow"/>
        </w:rPr>
      </w:pPr>
    </w:p>
    <w:p w14:paraId="18397872" w14:textId="77777777" w:rsidR="00D249A1" w:rsidRPr="004F1307" w:rsidRDefault="00D249A1" w:rsidP="00F25723">
      <w:pPr>
        <w:pStyle w:val="BodyTextIndent3"/>
        <w:spacing w:line="360" w:lineRule="auto"/>
        <w:ind w:left="1098" w:firstLine="0"/>
        <w:rPr>
          <w:rFonts w:ascii="Arial" w:hAnsi="Arial" w:cs="Arial"/>
          <w:sz w:val="19"/>
          <w:szCs w:val="19"/>
          <w:highlight w:val="yellow"/>
        </w:rPr>
      </w:pPr>
    </w:p>
    <w:p w14:paraId="5BA159E9" w14:textId="77777777" w:rsidR="00D249A1" w:rsidRPr="004F1307" w:rsidRDefault="00D249A1" w:rsidP="00F25723">
      <w:pPr>
        <w:pStyle w:val="BodyTextIndent3"/>
        <w:spacing w:line="360" w:lineRule="auto"/>
        <w:ind w:left="1098" w:firstLine="0"/>
        <w:rPr>
          <w:rFonts w:ascii="Arial" w:hAnsi="Arial" w:cs="Arial"/>
          <w:sz w:val="19"/>
          <w:szCs w:val="19"/>
          <w:highlight w:val="yellow"/>
        </w:rPr>
      </w:pPr>
    </w:p>
    <w:p w14:paraId="0ECF43DA" w14:textId="77777777" w:rsidR="00D249A1" w:rsidRPr="004F1307" w:rsidRDefault="00D249A1" w:rsidP="00F25723">
      <w:pPr>
        <w:pStyle w:val="BodyTextIndent3"/>
        <w:spacing w:line="360" w:lineRule="auto"/>
        <w:ind w:left="1098" w:firstLine="0"/>
        <w:rPr>
          <w:rFonts w:ascii="Arial" w:hAnsi="Arial" w:cs="Arial"/>
          <w:sz w:val="19"/>
          <w:szCs w:val="19"/>
          <w:highlight w:val="yellow"/>
        </w:rPr>
      </w:pPr>
    </w:p>
    <w:p w14:paraId="5C20F29E" w14:textId="77777777" w:rsidR="00D249A1" w:rsidRDefault="00D249A1" w:rsidP="00F25723">
      <w:pPr>
        <w:pStyle w:val="BodyTextIndent3"/>
        <w:spacing w:line="360" w:lineRule="auto"/>
        <w:ind w:left="1098" w:firstLine="0"/>
        <w:rPr>
          <w:rFonts w:ascii="Arial" w:hAnsi="Arial" w:cs="Arial"/>
          <w:sz w:val="19"/>
          <w:szCs w:val="19"/>
          <w:highlight w:val="yellow"/>
        </w:rPr>
      </w:pPr>
    </w:p>
    <w:p w14:paraId="702CA03F" w14:textId="77777777" w:rsidR="00943076" w:rsidRDefault="00943076" w:rsidP="00F25723">
      <w:pPr>
        <w:pStyle w:val="BodyTextIndent3"/>
        <w:spacing w:line="360" w:lineRule="auto"/>
        <w:ind w:left="1098" w:firstLine="0"/>
        <w:rPr>
          <w:rFonts w:ascii="Arial" w:hAnsi="Arial" w:cs="Arial"/>
          <w:sz w:val="19"/>
          <w:szCs w:val="19"/>
          <w:highlight w:val="yellow"/>
        </w:rPr>
      </w:pPr>
    </w:p>
    <w:p w14:paraId="2994AECB" w14:textId="77777777" w:rsidR="00943076" w:rsidRDefault="00943076" w:rsidP="00F25723">
      <w:pPr>
        <w:pStyle w:val="BodyTextIndent3"/>
        <w:spacing w:line="360" w:lineRule="auto"/>
        <w:ind w:left="1098" w:firstLine="0"/>
        <w:rPr>
          <w:rFonts w:ascii="Arial" w:hAnsi="Arial" w:cs="Arial"/>
          <w:sz w:val="19"/>
          <w:szCs w:val="19"/>
          <w:highlight w:val="yellow"/>
        </w:rPr>
      </w:pPr>
    </w:p>
    <w:p w14:paraId="29C756DF" w14:textId="77777777" w:rsidR="00691F3D" w:rsidRPr="004F1307" w:rsidRDefault="00691F3D" w:rsidP="00F25723">
      <w:pPr>
        <w:pStyle w:val="BodyTextIndent3"/>
        <w:spacing w:line="360" w:lineRule="auto"/>
        <w:ind w:left="1098" w:firstLine="0"/>
        <w:rPr>
          <w:rFonts w:ascii="Arial" w:hAnsi="Arial" w:cs="Arial"/>
          <w:sz w:val="19"/>
          <w:szCs w:val="19"/>
          <w:highlight w:val="yellow"/>
        </w:rPr>
      </w:pPr>
    </w:p>
    <w:tbl>
      <w:tblPr>
        <w:tblpPr w:leftFromText="180" w:rightFromText="180" w:vertAnchor="text" w:horzAnchor="margin" w:tblpX="972" w:tblpY="222"/>
        <w:tblW w:w="8980" w:type="dxa"/>
        <w:tblLayout w:type="fixed"/>
        <w:tblLook w:val="0000" w:firstRow="0" w:lastRow="0" w:firstColumn="0" w:lastColumn="0" w:noHBand="0" w:noVBand="0"/>
      </w:tblPr>
      <w:tblGrid>
        <w:gridCol w:w="3261"/>
        <w:gridCol w:w="1417"/>
        <w:gridCol w:w="1061"/>
        <w:gridCol w:w="926"/>
        <w:gridCol w:w="971"/>
        <w:gridCol w:w="1344"/>
      </w:tblGrid>
      <w:tr w:rsidR="00D249A1" w:rsidRPr="005A4B33" w14:paraId="19DB9BCC" w14:textId="77777777" w:rsidTr="00307863">
        <w:tc>
          <w:tcPr>
            <w:tcW w:w="3261" w:type="dxa"/>
          </w:tcPr>
          <w:p w14:paraId="1E65F25D" w14:textId="77777777" w:rsidR="00D249A1" w:rsidRPr="005A4B33" w:rsidRDefault="00D249A1" w:rsidP="00D249A1">
            <w:pPr>
              <w:spacing w:before="60" w:after="30" w:line="276" w:lineRule="auto"/>
              <w:ind w:left="321"/>
              <w:rPr>
                <w:rFonts w:ascii="Arial" w:hAnsi="Arial" w:cs="Arial"/>
                <w:sz w:val="16"/>
                <w:szCs w:val="16"/>
              </w:rPr>
            </w:pPr>
          </w:p>
        </w:tc>
        <w:tc>
          <w:tcPr>
            <w:tcW w:w="5719" w:type="dxa"/>
            <w:gridSpan w:val="5"/>
          </w:tcPr>
          <w:p w14:paraId="480F9BDF" w14:textId="77777777" w:rsidR="00D249A1" w:rsidRPr="005A4B33" w:rsidRDefault="00D249A1" w:rsidP="00D249A1">
            <w:pPr>
              <w:spacing w:before="60" w:after="30" w:line="276" w:lineRule="auto"/>
              <w:jc w:val="right"/>
              <w:rPr>
                <w:rFonts w:ascii="Arial" w:hAnsi="Arial" w:cs="Arial"/>
                <w:sz w:val="16"/>
                <w:szCs w:val="16"/>
                <w:cs/>
              </w:rPr>
            </w:pPr>
            <w:r w:rsidRPr="005A4B33">
              <w:rPr>
                <w:rFonts w:ascii="Arial" w:hAnsi="Arial" w:cs="Arial"/>
                <w:sz w:val="16"/>
                <w:szCs w:val="16"/>
              </w:rPr>
              <w:t>(Unit</w:t>
            </w:r>
            <w:r w:rsidRPr="005A4B33">
              <w:rPr>
                <w:rFonts w:ascii="Arial" w:hAnsi="Arial" w:cstheme="minorBidi" w:hint="cs"/>
                <w:sz w:val="16"/>
                <w:szCs w:val="16"/>
                <w:cs/>
              </w:rPr>
              <w:t xml:space="preserve"> </w:t>
            </w:r>
            <w:r w:rsidRPr="005A4B33">
              <w:rPr>
                <w:rFonts w:ascii="Arial" w:hAnsi="Arial" w:cs="Arial"/>
                <w:sz w:val="16"/>
                <w:szCs w:val="16"/>
              </w:rPr>
              <w:t xml:space="preserve">: Baht) </w:t>
            </w:r>
          </w:p>
        </w:tc>
      </w:tr>
      <w:tr w:rsidR="00D249A1" w:rsidRPr="005A4B33" w14:paraId="5540A45A" w14:textId="77777777" w:rsidTr="00307863">
        <w:tc>
          <w:tcPr>
            <w:tcW w:w="3261" w:type="dxa"/>
          </w:tcPr>
          <w:p w14:paraId="18F49629" w14:textId="77777777" w:rsidR="00D249A1" w:rsidRPr="005A4B33" w:rsidRDefault="00D249A1" w:rsidP="00D249A1">
            <w:pPr>
              <w:spacing w:before="60" w:after="30" w:line="276" w:lineRule="auto"/>
              <w:ind w:left="321"/>
              <w:rPr>
                <w:rFonts w:ascii="Arial" w:hAnsi="Arial" w:cs="Arial"/>
                <w:sz w:val="16"/>
                <w:szCs w:val="16"/>
              </w:rPr>
            </w:pPr>
          </w:p>
        </w:tc>
        <w:tc>
          <w:tcPr>
            <w:tcW w:w="5719" w:type="dxa"/>
            <w:gridSpan w:val="5"/>
          </w:tcPr>
          <w:p w14:paraId="7A316D72" w14:textId="77777777" w:rsidR="00D249A1" w:rsidRPr="005A4B33" w:rsidRDefault="00D249A1" w:rsidP="00D249A1">
            <w:pPr>
              <w:pBdr>
                <w:bottom w:val="single" w:sz="4" w:space="1" w:color="auto"/>
              </w:pBdr>
              <w:spacing w:before="60" w:after="30" w:line="276" w:lineRule="auto"/>
              <w:jc w:val="center"/>
              <w:rPr>
                <w:rFonts w:ascii="Arial" w:hAnsi="Arial" w:cs="Arial"/>
                <w:sz w:val="16"/>
                <w:szCs w:val="16"/>
              </w:rPr>
            </w:pPr>
            <w:r w:rsidRPr="005A4B33">
              <w:rPr>
                <w:rFonts w:ascii="Arial" w:hAnsi="Arial" w:cs="Arial"/>
                <w:sz w:val="16"/>
                <w:szCs w:val="16"/>
              </w:rPr>
              <w:t>Consolidated F/S</w:t>
            </w:r>
          </w:p>
        </w:tc>
      </w:tr>
      <w:tr w:rsidR="00D249A1" w:rsidRPr="005A4B33" w14:paraId="35E73836" w14:textId="77777777" w:rsidTr="003A2619">
        <w:trPr>
          <w:trHeight w:val="345"/>
        </w:trPr>
        <w:tc>
          <w:tcPr>
            <w:tcW w:w="3261" w:type="dxa"/>
            <w:vAlign w:val="bottom"/>
          </w:tcPr>
          <w:p w14:paraId="2BEDE6F0" w14:textId="77777777" w:rsidR="00D249A1" w:rsidRPr="005A4B33" w:rsidRDefault="00D249A1" w:rsidP="00D249A1">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417" w:type="dxa"/>
            <w:vAlign w:val="bottom"/>
          </w:tcPr>
          <w:p w14:paraId="60C161A6" w14:textId="1642DCD1" w:rsidR="00D249A1" w:rsidRPr="005A4B33" w:rsidRDefault="00D249A1" w:rsidP="00D249A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 xml:space="preserve">Within </w:t>
            </w:r>
            <w:r w:rsidR="003A2619">
              <w:rPr>
                <w:rFonts w:ascii="Arial" w:hAnsi="Arial" w:cs="Arial"/>
                <w:sz w:val="16"/>
                <w:szCs w:val="16"/>
              </w:rPr>
              <w:br/>
            </w:r>
            <w:r w:rsidRPr="005A4B33">
              <w:rPr>
                <w:rFonts w:ascii="Arial" w:hAnsi="Arial" w:cs="Arial"/>
                <w:sz w:val="16"/>
                <w:szCs w:val="16"/>
              </w:rPr>
              <w:t>1 year</w:t>
            </w:r>
          </w:p>
        </w:tc>
        <w:tc>
          <w:tcPr>
            <w:tcW w:w="1061" w:type="dxa"/>
            <w:vAlign w:val="bottom"/>
          </w:tcPr>
          <w:p w14:paraId="75CBFCAF" w14:textId="6E35B413" w:rsidR="00D249A1" w:rsidRPr="005A4B33" w:rsidRDefault="00D249A1" w:rsidP="00D249A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 xml:space="preserve">1-2 </w:t>
            </w:r>
            <w:r w:rsidR="003A2619">
              <w:rPr>
                <w:rFonts w:ascii="Arial" w:hAnsi="Arial" w:cs="Arial"/>
                <w:sz w:val="16"/>
                <w:szCs w:val="16"/>
              </w:rPr>
              <w:br/>
            </w:r>
            <w:r w:rsidRPr="005A4B33">
              <w:rPr>
                <w:rFonts w:ascii="Arial" w:hAnsi="Arial" w:cs="Arial"/>
                <w:sz w:val="16"/>
                <w:szCs w:val="16"/>
              </w:rPr>
              <w:t>years</w:t>
            </w:r>
          </w:p>
        </w:tc>
        <w:tc>
          <w:tcPr>
            <w:tcW w:w="926" w:type="dxa"/>
            <w:vAlign w:val="bottom"/>
          </w:tcPr>
          <w:p w14:paraId="2DA9CE8B" w14:textId="77777777" w:rsidR="00D249A1" w:rsidRPr="005A4B33" w:rsidRDefault="00D249A1" w:rsidP="00D249A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 xml:space="preserve">2-5 </w:t>
            </w:r>
            <w:r w:rsidRPr="005A4B33">
              <w:rPr>
                <w:rFonts w:ascii="Arial" w:hAnsi="Arial" w:cs="Arial"/>
                <w:sz w:val="16"/>
                <w:szCs w:val="16"/>
              </w:rPr>
              <w:br/>
              <w:t>years</w:t>
            </w:r>
          </w:p>
        </w:tc>
        <w:tc>
          <w:tcPr>
            <w:tcW w:w="971" w:type="dxa"/>
            <w:vAlign w:val="bottom"/>
          </w:tcPr>
          <w:p w14:paraId="666585D5" w14:textId="77777777" w:rsidR="00D249A1" w:rsidRPr="005A4B33" w:rsidRDefault="00D249A1" w:rsidP="00D249A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 xml:space="preserve">Later than </w:t>
            </w:r>
            <w:r w:rsidRPr="005A4B33">
              <w:rPr>
                <w:rFonts w:ascii="Arial" w:hAnsi="Arial" w:cs="Arial"/>
                <w:sz w:val="16"/>
                <w:szCs w:val="16"/>
              </w:rPr>
              <w:br/>
              <w:t>5 years</w:t>
            </w:r>
          </w:p>
        </w:tc>
        <w:tc>
          <w:tcPr>
            <w:tcW w:w="1344" w:type="dxa"/>
            <w:vAlign w:val="bottom"/>
          </w:tcPr>
          <w:p w14:paraId="5FCC2653" w14:textId="77777777" w:rsidR="00D249A1" w:rsidRPr="005A4B33" w:rsidRDefault="00D249A1" w:rsidP="00D249A1">
            <w:pPr>
              <w:pBdr>
                <w:bottom w:val="single" w:sz="4" w:space="1" w:color="auto"/>
              </w:pBdr>
              <w:tabs>
                <w:tab w:val="left" w:pos="900"/>
              </w:tabs>
              <w:spacing w:before="60" w:after="30" w:line="276" w:lineRule="auto"/>
              <w:ind w:left="-18"/>
              <w:jc w:val="center"/>
              <w:rPr>
                <w:rFonts w:ascii="Arial" w:hAnsi="Arial" w:cs="Arial"/>
                <w:sz w:val="16"/>
                <w:szCs w:val="16"/>
              </w:rPr>
            </w:pPr>
            <w:r w:rsidRPr="005A4B33">
              <w:rPr>
                <w:rFonts w:ascii="Arial" w:hAnsi="Arial" w:cs="Arial"/>
                <w:sz w:val="16"/>
                <w:szCs w:val="16"/>
              </w:rPr>
              <w:t>Total</w:t>
            </w:r>
          </w:p>
        </w:tc>
      </w:tr>
      <w:tr w:rsidR="00D249A1" w:rsidRPr="005A4B33" w14:paraId="4C252A6D" w14:textId="77777777" w:rsidTr="003A2619">
        <w:trPr>
          <w:trHeight w:val="255"/>
        </w:trPr>
        <w:tc>
          <w:tcPr>
            <w:tcW w:w="3261" w:type="dxa"/>
            <w:vAlign w:val="bottom"/>
          </w:tcPr>
          <w:p w14:paraId="02644557" w14:textId="77777777" w:rsidR="00D249A1" w:rsidRPr="005A4B33" w:rsidRDefault="00D249A1" w:rsidP="00D249A1">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417" w:type="dxa"/>
            <w:vAlign w:val="bottom"/>
          </w:tcPr>
          <w:p w14:paraId="5BC4C64A" w14:textId="77777777" w:rsidR="00D249A1" w:rsidRPr="005A4B33" w:rsidRDefault="00D249A1" w:rsidP="00D249A1">
            <w:pPr>
              <w:tabs>
                <w:tab w:val="left" w:pos="900"/>
              </w:tabs>
              <w:spacing w:before="60" w:after="30" w:line="276" w:lineRule="auto"/>
              <w:ind w:left="-18"/>
              <w:jc w:val="center"/>
              <w:rPr>
                <w:rFonts w:ascii="Arial" w:hAnsi="Arial" w:cs="Arial"/>
                <w:sz w:val="16"/>
                <w:szCs w:val="16"/>
              </w:rPr>
            </w:pPr>
          </w:p>
        </w:tc>
        <w:tc>
          <w:tcPr>
            <w:tcW w:w="1061" w:type="dxa"/>
            <w:vAlign w:val="bottom"/>
          </w:tcPr>
          <w:p w14:paraId="26F7DAC1" w14:textId="77777777" w:rsidR="00D249A1" w:rsidRPr="005A4B33" w:rsidRDefault="00D249A1" w:rsidP="00D249A1">
            <w:pPr>
              <w:tabs>
                <w:tab w:val="left" w:pos="900"/>
              </w:tabs>
              <w:spacing w:before="60" w:after="30" w:line="276" w:lineRule="auto"/>
              <w:ind w:left="-18"/>
              <w:jc w:val="center"/>
              <w:rPr>
                <w:rFonts w:ascii="Arial" w:hAnsi="Arial" w:cs="Arial"/>
                <w:sz w:val="16"/>
                <w:szCs w:val="16"/>
              </w:rPr>
            </w:pPr>
          </w:p>
        </w:tc>
        <w:tc>
          <w:tcPr>
            <w:tcW w:w="926" w:type="dxa"/>
            <w:vAlign w:val="bottom"/>
          </w:tcPr>
          <w:p w14:paraId="0D8FEEBD" w14:textId="77777777" w:rsidR="00D249A1" w:rsidRPr="005A4B33" w:rsidRDefault="00D249A1" w:rsidP="00D249A1">
            <w:pPr>
              <w:tabs>
                <w:tab w:val="left" w:pos="900"/>
              </w:tabs>
              <w:spacing w:before="60" w:after="30" w:line="276" w:lineRule="auto"/>
              <w:ind w:left="-18"/>
              <w:jc w:val="center"/>
              <w:rPr>
                <w:rFonts w:ascii="Arial" w:hAnsi="Arial" w:cs="Arial"/>
                <w:sz w:val="16"/>
                <w:szCs w:val="16"/>
              </w:rPr>
            </w:pPr>
          </w:p>
        </w:tc>
        <w:tc>
          <w:tcPr>
            <w:tcW w:w="971" w:type="dxa"/>
            <w:vAlign w:val="bottom"/>
          </w:tcPr>
          <w:p w14:paraId="65C68D38" w14:textId="77777777" w:rsidR="00D249A1" w:rsidRPr="005A4B33" w:rsidRDefault="00D249A1" w:rsidP="00D249A1">
            <w:pPr>
              <w:tabs>
                <w:tab w:val="left" w:pos="900"/>
              </w:tabs>
              <w:spacing w:before="60" w:after="30" w:line="276" w:lineRule="auto"/>
              <w:ind w:left="-18"/>
              <w:jc w:val="center"/>
              <w:rPr>
                <w:rFonts w:ascii="Arial" w:hAnsi="Arial" w:cs="Arial"/>
                <w:sz w:val="16"/>
                <w:szCs w:val="16"/>
              </w:rPr>
            </w:pPr>
          </w:p>
        </w:tc>
        <w:tc>
          <w:tcPr>
            <w:tcW w:w="1344" w:type="dxa"/>
            <w:vAlign w:val="bottom"/>
          </w:tcPr>
          <w:p w14:paraId="0D247EE7" w14:textId="77777777" w:rsidR="00D249A1" w:rsidRPr="005A4B33" w:rsidRDefault="00D249A1" w:rsidP="00D249A1">
            <w:pPr>
              <w:tabs>
                <w:tab w:val="left" w:pos="900"/>
              </w:tabs>
              <w:spacing w:before="60" w:after="30" w:line="276" w:lineRule="auto"/>
              <w:ind w:left="-18"/>
              <w:jc w:val="center"/>
              <w:rPr>
                <w:rFonts w:ascii="Arial" w:hAnsi="Arial" w:cs="Arial"/>
                <w:sz w:val="16"/>
                <w:szCs w:val="16"/>
              </w:rPr>
            </w:pPr>
          </w:p>
        </w:tc>
      </w:tr>
      <w:tr w:rsidR="00D249A1" w:rsidRPr="005A4B33" w14:paraId="6440D63B" w14:textId="77777777" w:rsidTr="003A2619">
        <w:trPr>
          <w:trHeight w:val="255"/>
        </w:trPr>
        <w:tc>
          <w:tcPr>
            <w:tcW w:w="3261" w:type="dxa"/>
            <w:vAlign w:val="bottom"/>
          </w:tcPr>
          <w:p w14:paraId="48D96E84" w14:textId="5BACAB0C" w:rsidR="00D249A1" w:rsidRPr="005A4B33" w:rsidRDefault="00D249A1" w:rsidP="00D249A1">
            <w:pPr>
              <w:pBdr>
                <w:bottom w:val="single" w:sz="4" w:space="1" w:color="FFFFFF" w:themeColor="background1"/>
              </w:pBdr>
              <w:spacing w:before="60" w:after="30" w:line="276" w:lineRule="auto"/>
              <w:ind w:right="34"/>
              <w:rPr>
                <w:rFonts w:ascii="Arial" w:hAnsi="Arial" w:cs="Arial"/>
                <w:b/>
                <w:bCs/>
                <w:sz w:val="16"/>
                <w:szCs w:val="16"/>
                <w:cs/>
              </w:rPr>
            </w:pPr>
            <w:r w:rsidRPr="005A4B33">
              <w:rPr>
                <w:rFonts w:ascii="Arial" w:hAnsi="Arial" w:cs="Arial"/>
                <w:b/>
                <w:bCs/>
                <w:sz w:val="16"/>
                <w:szCs w:val="16"/>
                <w:lang w:val="en-GB" w:eastAsia="en-GB"/>
              </w:rPr>
              <w:t>As of 31 December 202</w:t>
            </w:r>
            <w:r w:rsidR="00CE040B" w:rsidRPr="005A4B33">
              <w:rPr>
                <w:rFonts w:ascii="Arial" w:hAnsi="Arial" w:cs="Arial"/>
                <w:b/>
                <w:bCs/>
                <w:sz w:val="16"/>
                <w:szCs w:val="16"/>
                <w:lang w:val="en-GB" w:eastAsia="en-GB"/>
              </w:rPr>
              <w:t>5</w:t>
            </w:r>
          </w:p>
        </w:tc>
        <w:tc>
          <w:tcPr>
            <w:tcW w:w="1417" w:type="dxa"/>
            <w:vAlign w:val="bottom"/>
          </w:tcPr>
          <w:p w14:paraId="58718C67" w14:textId="77777777" w:rsidR="00D249A1" w:rsidRPr="005A4B33" w:rsidRDefault="00D249A1" w:rsidP="00D249A1">
            <w:pPr>
              <w:tabs>
                <w:tab w:val="left" w:pos="900"/>
              </w:tabs>
              <w:spacing w:before="60" w:after="30" w:line="276" w:lineRule="auto"/>
              <w:ind w:left="-21" w:right="-12"/>
              <w:jc w:val="center"/>
              <w:rPr>
                <w:rFonts w:ascii="Arial" w:hAnsi="Arial" w:cs="Arial"/>
                <w:sz w:val="16"/>
                <w:szCs w:val="16"/>
              </w:rPr>
            </w:pPr>
          </w:p>
        </w:tc>
        <w:tc>
          <w:tcPr>
            <w:tcW w:w="1061" w:type="dxa"/>
            <w:vAlign w:val="bottom"/>
          </w:tcPr>
          <w:p w14:paraId="17242C14" w14:textId="77777777" w:rsidR="00D249A1" w:rsidRPr="005A4B33" w:rsidRDefault="00D249A1" w:rsidP="00D249A1">
            <w:pPr>
              <w:tabs>
                <w:tab w:val="left" w:pos="900"/>
              </w:tabs>
              <w:spacing w:before="60" w:after="30" w:line="276" w:lineRule="auto"/>
              <w:ind w:left="-21" w:right="-12"/>
              <w:jc w:val="center"/>
              <w:rPr>
                <w:rFonts w:ascii="Arial" w:hAnsi="Arial" w:cs="Arial"/>
                <w:sz w:val="16"/>
                <w:szCs w:val="16"/>
              </w:rPr>
            </w:pPr>
          </w:p>
        </w:tc>
        <w:tc>
          <w:tcPr>
            <w:tcW w:w="926" w:type="dxa"/>
            <w:vAlign w:val="bottom"/>
          </w:tcPr>
          <w:p w14:paraId="61BBBAE1" w14:textId="77777777" w:rsidR="00D249A1" w:rsidRPr="005A4B33" w:rsidRDefault="00D249A1" w:rsidP="00D249A1">
            <w:pPr>
              <w:tabs>
                <w:tab w:val="left" w:pos="900"/>
              </w:tabs>
              <w:spacing w:before="60" w:after="30" w:line="276" w:lineRule="auto"/>
              <w:ind w:left="-21" w:right="-12"/>
              <w:jc w:val="center"/>
              <w:rPr>
                <w:rFonts w:ascii="Arial" w:hAnsi="Arial" w:cs="Arial"/>
                <w:sz w:val="16"/>
                <w:szCs w:val="16"/>
              </w:rPr>
            </w:pPr>
          </w:p>
        </w:tc>
        <w:tc>
          <w:tcPr>
            <w:tcW w:w="971" w:type="dxa"/>
            <w:vAlign w:val="bottom"/>
          </w:tcPr>
          <w:p w14:paraId="79FD2BBE" w14:textId="77777777" w:rsidR="00D249A1" w:rsidRPr="005A4B33" w:rsidRDefault="00D249A1" w:rsidP="00D249A1">
            <w:pPr>
              <w:tabs>
                <w:tab w:val="left" w:pos="900"/>
              </w:tabs>
              <w:spacing w:before="60" w:after="30" w:line="276" w:lineRule="auto"/>
              <w:ind w:left="-21" w:right="-12"/>
              <w:jc w:val="center"/>
              <w:rPr>
                <w:rFonts w:ascii="Arial" w:hAnsi="Arial" w:cs="Arial"/>
                <w:sz w:val="16"/>
                <w:szCs w:val="16"/>
              </w:rPr>
            </w:pPr>
          </w:p>
        </w:tc>
        <w:tc>
          <w:tcPr>
            <w:tcW w:w="1344" w:type="dxa"/>
            <w:vAlign w:val="bottom"/>
          </w:tcPr>
          <w:p w14:paraId="00840858" w14:textId="77777777" w:rsidR="00D249A1" w:rsidRPr="005A4B33" w:rsidRDefault="00D249A1" w:rsidP="00D249A1">
            <w:pPr>
              <w:tabs>
                <w:tab w:val="left" w:pos="900"/>
              </w:tabs>
              <w:spacing w:before="60" w:after="30" w:line="276" w:lineRule="auto"/>
              <w:ind w:left="-21" w:right="-12"/>
              <w:jc w:val="center"/>
              <w:rPr>
                <w:rFonts w:ascii="Arial" w:hAnsi="Arial" w:cs="Arial"/>
                <w:sz w:val="16"/>
                <w:szCs w:val="16"/>
              </w:rPr>
            </w:pPr>
          </w:p>
        </w:tc>
      </w:tr>
      <w:tr w:rsidR="00307863" w:rsidRPr="005A4B33" w14:paraId="0E449D93" w14:textId="77777777" w:rsidTr="003A2619">
        <w:tc>
          <w:tcPr>
            <w:tcW w:w="3261" w:type="dxa"/>
            <w:vAlign w:val="bottom"/>
          </w:tcPr>
          <w:p w14:paraId="26679377" w14:textId="098F9E66" w:rsidR="00307863" w:rsidRPr="005A4B33" w:rsidRDefault="00307863" w:rsidP="00307863">
            <w:pPr>
              <w:spacing w:before="60" w:after="30" w:line="276" w:lineRule="auto"/>
              <w:ind w:left="173" w:right="-297" w:hanging="141"/>
              <w:rPr>
                <w:rFonts w:ascii="Arial" w:hAnsi="Arial" w:cs="Arial"/>
                <w:sz w:val="16"/>
                <w:szCs w:val="16"/>
              </w:rPr>
            </w:pPr>
            <w:r w:rsidRPr="005A4B33">
              <w:rPr>
                <w:rFonts w:ascii="Arial" w:hAnsi="Arial" w:cs="Arial"/>
                <w:sz w:val="16"/>
                <w:szCs w:val="16"/>
              </w:rPr>
              <w:t>Trade account payable - general suppliers</w:t>
            </w:r>
          </w:p>
        </w:tc>
        <w:tc>
          <w:tcPr>
            <w:tcW w:w="1417" w:type="dxa"/>
          </w:tcPr>
          <w:p w14:paraId="6E910F19" w14:textId="2BB5E977" w:rsidR="00307863" w:rsidRPr="005D460D" w:rsidRDefault="00307863" w:rsidP="00307863">
            <w:pPr>
              <w:tabs>
                <w:tab w:val="left" w:pos="900"/>
              </w:tabs>
              <w:spacing w:before="60" w:after="30" w:line="276" w:lineRule="auto"/>
              <w:ind w:left="-21" w:right="-12"/>
              <w:jc w:val="right"/>
              <w:rPr>
                <w:rFonts w:ascii="Arial" w:hAnsi="Arial" w:cs="Arial"/>
                <w:sz w:val="16"/>
                <w:szCs w:val="16"/>
                <w:highlight w:val="yellow"/>
                <w:cs/>
                <w:lang w:val="en-GB" w:eastAsia="en-GB"/>
              </w:rPr>
            </w:pPr>
            <w:r w:rsidRPr="007F317D">
              <w:rPr>
                <w:rFonts w:ascii="Arial" w:hAnsi="Arial" w:cs="Arial"/>
                <w:sz w:val="16"/>
                <w:szCs w:val="16"/>
                <w:lang w:val="en-GB" w:eastAsia="en-GB"/>
              </w:rPr>
              <w:t>5,799,079,126</w:t>
            </w:r>
          </w:p>
        </w:tc>
        <w:tc>
          <w:tcPr>
            <w:tcW w:w="1061" w:type="dxa"/>
          </w:tcPr>
          <w:p w14:paraId="4DFD2E3D" w14:textId="3D36A47B" w:rsidR="00307863" w:rsidRPr="007F317D" w:rsidRDefault="00307863" w:rsidP="00307863">
            <w:pPr>
              <w:tabs>
                <w:tab w:val="left" w:pos="900"/>
              </w:tabs>
              <w:spacing w:before="60" w:after="30" w:line="276" w:lineRule="auto"/>
              <w:ind w:left="-21" w:right="-12"/>
              <w:jc w:val="center"/>
              <w:rPr>
                <w:rFonts w:ascii="Arial" w:hAnsi="Arial" w:cs="Arial"/>
                <w:sz w:val="16"/>
                <w:szCs w:val="16"/>
                <w:cs/>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26" w:type="dxa"/>
          </w:tcPr>
          <w:p w14:paraId="04E3B341" w14:textId="0D3E3AF2" w:rsidR="00307863" w:rsidRPr="007F317D"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2E6076F7" w14:textId="4FEA091C" w:rsidR="00307863" w:rsidRPr="007F317D"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45C0BDF8" w14:textId="25B27680" w:rsidR="00307863" w:rsidRPr="007F317D"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7F317D">
              <w:rPr>
                <w:rFonts w:ascii="Arial" w:hAnsi="Arial" w:cs="Arial"/>
                <w:sz w:val="16"/>
                <w:szCs w:val="16"/>
                <w:lang w:val="en-GB" w:eastAsia="en-GB"/>
              </w:rPr>
              <w:t>5,799,079,126</w:t>
            </w:r>
          </w:p>
        </w:tc>
      </w:tr>
      <w:tr w:rsidR="00307863" w:rsidRPr="005A4B33" w14:paraId="59E2A4C6" w14:textId="77777777" w:rsidTr="003A2619">
        <w:tc>
          <w:tcPr>
            <w:tcW w:w="3261" w:type="dxa"/>
            <w:vAlign w:val="bottom"/>
          </w:tcPr>
          <w:p w14:paraId="795DD901" w14:textId="65BC6992" w:rsidR="00307863" w:rsidRPr="005A4B33" w:rsidRDefault="00307863" w:rsidP="00307863">
            <w:pPr>
              <w:spacing w:before="60" w:after="30" w:line="276" w:lineRule="auto"/>
              <w:ind w:left="173" w:right="-43" w:hanging="141"/>
              <w:rPr>
                <w:rFonts w:ascii="Arial" w:hAnsi="Arial" w:cs="Arial"/>
                <w:sz w:val="16"/>
                <w:szCs w:val="16"/>
              </w:rPr>
            </w:pPr>
            <w:r w:rsidRPr="005A4B33">
              <w:rPr>
                <w:rFonts w:ascii="Arial" w:hAnsi="Arial" w:cs="Arial"/>
                <w:color w:val="FFFFFF" w:themeColor="background1"/>
                <w:sz w:val="16"/>
                <w:szCs w:val="16"/>
              </w:rPr>
              <w:t xml:space="preserve">Tr                                  </w:t>
            </w:r>
            <w:r w:rsidRPr="005A4B33">
              <w:rPr>
                <w:rFonts w:ascii="Arial" w:hAnsi="Arial" w:cs="Arial"/>
                <w:sz w:val="16"/>
                <w:szCs w:val="16"/>
              </w:rPr>
              <w:t>- related parties</w:t>
            </w:r>
          </w:p>
        </w:tc>
        <w:tc>
          <w:tcPr>
            <w:tcW w:w="1417" w:type="dxa"/>
          </w:tcPr>
          <w:p w14:paraId="205AFBF1" w14:textId="489A297B" w:rsidR="00307863" w:rsidRPr="005A4B33" w:rsidRDefault="00307863" w:rsidP="00307863">
            <w:pPr>
              <w:tabs>
                <w:tab w:val="left" w:pos="900"/>
              </w:tabs>
              <w:spacing w:before="60" w:after="30" w:line="276" w:lineRule="auto"/>
              <w:ind w:left="-21" w:right="-12"/>
              <w:jc w:val="right"/>
              <w:rPr>
                <w:rFonts w:ascii="Arial" w:hAnsi="Arial" w:cs="Arial"/>
                <w:sz w:val="16"/>
                <w:szCs w:val="16"/>
                <w:cs/>
                <w:lang w:val="en-GB" w:eastAsia="en-GB"/>
              </w:rPr>
            </w:pPr>
            <w:r w:rsidRPr="00F37A0A">
              <w:rPr>
                <w:rFonts w:ascii="Arial" w:hAnsi="Arial" w:cs="Arial"/>
                <w:sz w:val="16"/>
                <w:szCs w:val="16"/>
                <w:lang w:val="en-GB" w:eastAsia="en-GB"/>
              </w:rPr>
              <w:t>9,332,904</w:t>
            </w:r>
          </w:p>
        </w:tc>
        <w:tc>
          <w:tcPr>
            <w:tcW w:w="1061" w:type="dxa"/>
          </w:tcPr>
          <w:p w14:paraId="5D801AB3" w14:textId="5D3625E1" w:rsidR="00307863" w:rsidRPr="005A4B33" w:rsidRDefault="00307863" w:rsidP="00307863">
            <w:pPr>
              <w:tabs>
                <w:tab w:val="left" w:pos="900"/>
              </w:tabs>
              <w:spacing w:before="60" w:after="30" w:line="276" w:lineRule="auto"/>
              <w:ind w:left="-21" w:right="-12"/>
              <w:jc w:val="center"/>
              <w:rPr>
                <w:rFonts w:ascii="Arial" w:hAnsi="Arial" w:cs="Arial"/>
                <w:sz w:val="16"/>
                <w:szCs w:val="16"/>
                <w:cs/>
                <w:lang w:val="en-GB" w:eastAsia="en-GB"/>
              </w:rPr>
            </w:pP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168D302D" w14:textId="0970515A"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417DFE72" w14:textId="38413CAF"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19973BED" w14:textId="78D6DA88"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t>9,332,904</w:t>
            </w:r>
          </w:p>
        </w:tc>
      </w:tr>
      <w:tr w:rsidR="00307863" w:rsidRPr="005A4B33" w14:paraId="75FCBE0C" w14:textId="77777777" w:rsidTr="003A2619">
        <w:tc>
          <w:tcPr>
            <w:tcW w:w="3261" w:type="dxa"/>
            <w:vAlign w:val="bottom"/>
          </w:tcPr>
          <w:p w14:paraId="66D82A2D" w14:textId="77777777" w:rsidR="00307863" w:rsidRPr="005A4B33" w:rsidRDefault="00307863" w:rsidP="00307863">
            <w:pPr>
              <w:spacing w:before="60" w:after="30" w:line="276" w:lineRule="auto"/>
              <w:ind w:left="173" w:right="-43" w:hanging="141"/>
              <w:rPr>
                <w:rFonts w:ascii="Arial" w:hAnsi="Arial" w:cs="Arial"/>
                <w:sz w:val="16"/>
                <w:szCs w:val="16"/>
              </w:rPr>
            </w:pPr>
            <w:r w:rsidRPr="005A4B33">
              <w:rPr>
                <w:rFonts w:ascii="Arial" w:hAnsi="Arial" w:cs="Arial"/>
                <w:sz w:val="16"/>
                <w:szCs w:val="16"/>
              </w:rPr>
              <w:t>Other payable - general suppliers</w:t>
            </w:r>
          </w:p>
        </w:tc>
        <w:tc>
          <w:tcPr>
            <w:tcW w:w="1417" w:type="dxa"/>
          </w:tcPr>
          <w:p w14:paraId="0DD6EFEB" w14:textId="62897541"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DA5B2E">
              <w:rPr>
                <w:rFonts w:ascii="Arial" w:hAnsi="Arial" w:cs="Arial"/>
                <w:sz w:val="16"/>
                <w:szCs w:val="16"/>
                <w:lang w:val="en-GB" w:eastAsia="en-GB"/>
              </w:rPr>
              <w:t>50,222,366</w:t>
            </w:r>
          </w:p>
        </w:tc>
        <w:tc>
          <w:tcPr>
            <w:tcW w:w="1061" w:type="dxa"/>
          </w:tcPr>
          <w:p w14:paraId="09BECF9C" w14:textId="120115DE"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782F40DA" w14:textId="1A7FB4FD"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47D7D957" w14:textId="5AA539B5"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3EB9B90B" w14:textId="538F832B"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DA5B2E">
              <w:rPr>
                <w:rFonts w:ascii="Arial" w:hAnsi="Arial" w:cs="Arial"/>
                <w:sz w:val="16"/>
                <w:szCs w:val="16"/>
                <w:lang w:val="en-GB" w:eastAsia="en-GB"/>
              </w:rPr>
              <w:t>50,222,366</w:t>
            </w:r>
          </w:p>
        </w:tc>
      </w:tr>
      <w:tr w:rsidR="00307863" w:rsidRPr="005A4B33" w14:paraId="14083CC8" w14:textId="77777777" w:rsidTr="003A2619">
        <w:tc>
          <w:tcPr>
            <w:tcW w:w="3261" w:type="dxa"/>
            <w:vAlign w:val="bottom"/>
          </w:tcPr>
          <w:p w14:paraId="7C13D781" w14:textId="77777777" w:rsidR="00307863" w:rsidRPr="005A4B33" w:rsidRDefault="00307863" w:rsidP="00307863">
            <w:pPr>
              <w:spacing w:before="60" w:after="30" w:line="276" w:lineRule="auto"/>
              <w:ind w:left="173" w:right="-43" w:hanging="141"/>
              <w:rPr>
                <w:rFonts w:ascii="Arial" w:hAnsi="Arial" w:cs="Arial"/>
                <w:sz w:val="16"/>
                <w:szCs w:val="16"/>
              </w:rPr>
            </w:pPr>
            <w:r w:rsidRPr="005A4B33">
              <w:rPr>
                <w:rFonts w:ascii="Arial" w:hAnsi="Arial" w:cs="Arial"/>
                <w:color w:val="FFFFFF" w:themeColor="background1"/>
                <w:sz w:val="16"/>
                <w:szCs w:val="16"/>
              </w:rPr>
              <w:t xml:space="preserve">Other payable </w:t>
            </w:r>
            <w:r w:rsidRPr="005A4B33">
              <w:rPr>
                <w:rFonts w:ascii="Arial" w:hAnsi="Arial" w:cs="Arial"/>
                <w:sz w:val="16"/>
                <w:szCs w:val="16"/>
              </w:rPr>
              <w:t>- related parties</w:t>
            </w:r>
          </w:p>
        </w:tc>
        <w:tc>
          <w:tcPr>
            <w:tcW w:w="1417" w:type="dxa"/>
          </w:tcPr>
          <w:p w14:paraId="203F6787" w14:textId="758B07CE"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t>653,122,960</w:t>
            </w:r>
          </w:p>
        </w:tc>
        <w:tc>
          <w:tcPr>
            <w:tcW w:w="1061" w:type="dxa"/>
          </w:tcPr>
          <w:p w14:paraId="3B735CAB" w14:textId="71B74E3D"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53B6CF8E" w14:textId="618209CF"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274566B6" w14:textId="1947C289"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2C820BB7" w14:textId="7042C270"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t>653,122,960</w:t>
            </w:r>
          </w:p>
        </w:tc>
      </w:tr>
      <w:tr w:rsidR="00307863" w:rsidRPr="005A4B33" w14:paraId="3E4BEF92" w14:textId="77777777" w:rsidTr="003A2619">
        <w:tc>
          <w:tcPr>
            <w:tcW w:w="3261" w:type="dxa"/>
            <w:vAlign w:val="bottom"/>
          </w:tcPr>
          <w:p w14:paraId="3A07298B" w14:textId="58B7CD8B" w:rsidR="00307863" w:rsidRPr="005A4B33" w:rsidRDefault="00307863" w:rsidP="00307863">
            <w:pPr>
              <w:spacing w:before="60" w:after="30" w:line="276" w:lineRule="auto"/>
              <w:ind w:left="173" w:right="-43" w:hanging="141"/>
              <w:rPr>
                <w:rFonts w:ascii="Arial" w:hAnsi="Arial" w:cs="Arial"/>
                <w:color w:val="000000" w:themeColor="text1"/>
                <w:sz w:val="16"/>
                <w:szCs w:val="16"/>
              </w:rPr>
            </w:pPr>
            <w:r w:rsidRPr="005A4B33">
              <w:rPr>
                <w:rFonts w:ascii="Arial" w:hAnsi="Arial" w:cs="Arial"/>
                <w:color w:val="000000" w:themeColor="text1"/>
                <w:sz w:val="16"/>
                <w:szCs w:val="16"/>
              </w:rPr>
              <w:t xml:space="preserve">Payable to </w:t>
            </w:r>
            <w:r>
              <w:rPr>
                <w:rFonts w:ascii="Arial" w:hAnsi="Arial" w:cs="Arial"/>
                <w:color w:val="000000" w:themeColor="text1"/>
                <w:sz w:val="16"/>
                <w:szCs w:val="16"/>
              </w:rPr>
              <w:t>financial institution</w:t>
            </w:r>
            <w:r w:rsidRPr="005A4B33">
              <w:rPr>
                <w:rFonts w:ascii="Arial" w:hAnsi="Arial" w:cs="Arial"/>
                <w:color w:val="000000" w:themeColor="text1"/>
                <w:sz w:val="16"/>
                <w:szCs w:val="16"/>
              </w:rPr>
              <w:t xml:space="preserve"> under </w:t>
            </w:r>
            <w:r>
              <w:rPr>
                <w:rFonts w:ascii="Arial" w:hAnsi="Arial" w:cs="Arial"/>
                <w:color w:val="000000" w:themeColor="text1"/>
                <w:sz w:val="16"/>
                <w:szCs w:val="16"/>
              </w:rPr>
              <w:t xml:space="preserve"> </w:t>
            </w:r>
            <w:r>
              <w:rPr>
                <w:rFonts w:ascii="Arial" w:hAnsi="Arial" w:cs="Arial"/>
                <w:color w:val="000000" w:themeColor="text1"/>
                <w:sz w:val="16"/>
                <w:szCs w:val="16"/>
              </w:rPr>
              <w:br/>
              <w:t xml:space="preserve">  </w:t>
            </w:r>
            <w:r w:rsidRPr="005A4B33">
              <w:rPr>
                <w:rFonts w:ascii="Arial" w:hAnsi="Arial" w:cs="Arial"/>
                <w:color w:val="000000" w:themeColor="text1"/>
                <w:sz w:val="16"/>
                <w:szCs w:val="16"/>
              </w:rPr>
              <w:t>guarantee</w:t>
            </w:r>
          </w:p>
        </w:tc>
        <w:tc>
          <w:tcPr>
            <w:tcW w:w="1417" w:type="dxa"/>
          </w:tcPr>
          <w:p w14:paraId="3FD18A92" w14:textId="3C65ED76" w:rsidR="00307863" w:rsidRPr="00F37A0A" w:rsidRDefault="00307863" w:rsidP="00307863">
            <w:pPr>
              <w:tabs>
                <w:tab w:val="left" w:pos="900"/>
              </w:tabs>
              <w:spacing w:before="60" w:after="30" w:line="276" w:lineRule="auto"/>
              <w:ind w:left="-21" w:right="-12"/>
              <w:jc w:val="right"/>
              <w:rPr>
                <w:rFonts w:ascii="Arial" w:hAnsi="Arial" w:cs="Arial"/>
                <w:sz w:val="16"/>
                <w:szCs w:val="16"/>
                <w:lang w:val="en-GB" w:eastAsia="en-GB"/>
              </w:rPr>
            </w:pPr>
            <w:r>
              <w:rPr>
                <w:rFonts w:ascii="Arial" w:hAnsi="Arial" w:cs="Arial"/>
                <w:sz w:val="16"/>
                <w:szCs w:val="16"/>
                <w:lang w:val="en-GB" w:eastAsia="en-GB"/>
              </w:rPr>
              <w:br/>
            </w:r>
            <w:r w:rsidRPr="002A0A37">
              <w:rPr>
                <w:rFonts w:ascii="Arial" w:hAnsi="Arial" w:cs="Arial"/>
                <w:sz w:val="16"/>
                <w:szCs w:val="16"/>
                <w:lang w:val="en-GB" w:eastAsia="en-GB"/>
              </w:rPr>
              <w:t>465,438,753</w:t>
            </w:r>
          </w:p>
        </w:tc>
        <w:tc>
          <w:tcPr>
            <w:tcW w:w="1061" w:type="dxa"/>
          </w:tcPr>
          <w:p w14:paraId="64BDCB0B" w14:textId="2D53AF58" w:rsidR="00307863" w:rsidRPr="00F37A0A" w:rsidRDefault="00307863" w:rsidP="00307863">
            <w:pP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br/>
            </w: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60235430" w14:textId="651A0BD9" w:rsidR="00307863" w:rsidRPr="00F37A0A"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Pr>
                <w:rFonts w:ascii="Arial" w:hAnsi="Arial" w:cs="Arial"/>
                <w:sz w:val="16"/>
                <w:szCs w:val="16"/>
                <w:lang w:val="en-GB" w:eastAsia="en-GB"/>
              </w:rPr>
              <w:br/>
            </w: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4661A48E" w14:textId="33456730" w:rsidR="00307863" w:rsidRPr="00F37A0A" w:rsidRDefault="00307863" w:rsidP="00307863">
            <w:pP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br/>
            </w: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2AF2C3BD" w14:textId="2B94D11E" w:rsidR="00307863" w:rsidRPr="00F37A0A" w:rsidRDefault="00307863" w:rsidP="00307863">
            <w:pPr>
              <w:tabs>
                <w:tab w:val="left" w:pos="900"/>
              </w:tabs>
              <w:spacing w:before="60" w:after="30" w:line="276" w:lineRule="auto"/>
              <w:ind w:left="-21" w:right="-12"/>
              <w:jc w:val="right"/>
              <w:rPr>
                <w:rFonts w:ascii="Arial" w:hAnsi="Arial" w:cs="Arial"/>
                <w:sz w:val="16"/>
                <w:szCs w:val="16"/>
                <w:lang w:val="en-GB" w:eastAsia="en-GB"/>
              </w:rPr>
            </w:pPr>
            <w:r>
              <w:rPr>
                <w:rFonts w:ascii="Arial" w:hAnsi="Arial" w:cs="Arial"/>
                <w:sz w:val="16"/>
                <w:szCs w:val="16"/>
                <w:lang w:val="en-GB" w:eastAsia="en-GB"/>
              </w:rPr>
              <w:br/>
            </w:r>
            <w:r w:rsidRPr="002A0A37">
              <w:rPr>
                <w:rFonts w:ascii="Arial" w:hAnsi="Arial" w:cs="Arial"/>
                <w:sz w:val="16"/>
                <w:szCs w:val="16"/>
                <w:lang w:val="en-GB" w:eastAsia="en-GB"/>
              </w:rPr>
              <w:t>465,438,753</w:t>
            </w:r>
          </w:p>
        </w:tc>
      </w:tr>
      <w:tr w:rsidR="00307863" w:rsidRPr="005A4B33" w14:paraId="6A0729E5" w14:textId="77777777" w:rsidTr="003A2619">
        <w:tc>
          <w:tcPr>
            <w:tcW w:w="3261" w:type="dxa"/>
            <w:vAlign w:val="bottom"/>
          </w:tcPr>
          <w:p w14:paraId="1B107B35" w14:textId="77777777" w:rsidR="00307863" w:rsidRPr="005A4B33" w:rsidRDefault="00307863" w:rsidP="00307863">
            <w:pPr>
              <w:spacing w:before="60" w:after="30" w:line="276" w:lineRule="auto"/>
              <w:ind w:left="173" w:right="-43" w:hanging="141"/>
              <w:rPr>
                <w:rFonts w:ascii="Arial" w:hAnsi="Arial" w:cs="Arial"/>
                <w:sz w:val="16"/>
                <w:szCs w:val="16"/>
                <w:cs/>
              </w:rPr>
            </w:pPr>
            <w:r w:rsidRPr="005A4B33">
              <w:rPr>
                <w:rFonts w:ascii="Arial" w:hAnsi="Arial" w:cs="Arial"/>
                <w:sz w:val="16"/>
                <w:szCs w:val="16"/>
                <w:lang w:val="en-GB" w:eastAsia="en-GB"/>
              </w:rPr>
              <w:t xml:space="preserve">Accrued construction </w:t>
            </w:r>
            <w:r w:rsidRPr="005A4B33">
              <w:rPr>
                <w:rFonts w:ascii="Arial" w:hAnsi="Arial" w:cs="Arial"/>
                <w:sz w:val="16"/>
                <w:szCs w:val="16"/>
              </w:rPr>
              <w:t>costs</w:t>
            </w:r>
          </w:p>
        </w:tc>
        <w:tc>
          <w:tcPr>
            <w:tcW w:w="1417" w:type="dxa"/>
          </w:tcPr>
          <w:p w14:paraId="62535CB8" w14:textId="7AA2C593" w:rsidR="00307863" w:rsidRPr="00172E1C" w:rsidRDefault="00307863" w:rsidP="00307863">
            <w:pPr>
              <w:tabs>
                <w:tab w:val="left" w:pos="900"/>
              </w:tabs>
              <w:spacing w:before="60" w:after="30" w:line="276" w:lineRule="auto"/>
              <w:ind w:left="-21" w:right="-12"/>
              <w:jc w:val="right"/>
              <w:rPr>
                <w:rFonts w:ascii="Arial" w:hAnsi="Arial" w:cs="Arial"/>
                <w:sz w:val="16"/>
                <w:szCs w:val="16"/>
                <w:highlight w:val="red"/>
                <w:lang w:val="en-GB" w:eastAsia="en-GB"/>
              </w:rPr>
            </w:pPr>
            <w:r w:rsidRPr="008C1B6E">
              <w:rPr>
                <w:rFonts w:ascii="Arial" w:hAnsi="Arial" w:cs="Arial"/>
                <w:sz w:val="16"/>
                <w:szCs w:val="16"/>
                <w:lang w:val="en-GB" w:eastAsia="en-GB"/>
              </w:rPr>
              <w:t>2,425,917,674</w:t>
            </w:r>
          </w:p>
        </w:tc>
        <w:tc>
          <w:tcPr>
            <w:tcW w:w="1061" w:type="dxa"/>
          </w:tcPr>
          <w:p w14:paraId="3318EF16" w14:textId="47CE7270"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5E98FC93" w14:textId="5FD47D66"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2E1E8E96" w14:textId="5072BC94"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6550DBA5" w14:textId="05710AD2"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8C1B6E">
              <w:rPr>
                <w:rFonts w:ascii="Arial" w:hAnsi="Arial" w:cs="Arial"/>
                <w:sz w:val="16"/>
                <w:szCs w:val="16"/>
                <w:lang w:val="en-GB" w:eastAsia="en-GB"/>
              </w:rPr>
              <w:t>2,425,917,674</w:t>
            </w:r>
          </w:p>
        </w:tc>
      </w:tr>
      <w:tr w:rsidR="00307863" w:rsidRPr="005A4B33" w14:paraId="07130284" w14:textId="77777777" w:rsidTr="003A2619">
        <w:tc>
          <w:tcPr>
            <w:tcW w:w="3261" w:type="dxa"/>
          </w:tcPr>
          <w:p w14:paraId="2FDF380B" w14:textId="7AD79F8C" w:rsidR="00307863" w:rsidRPr="005A4B33" w:rsidRDefault="00307863" w:rsidP="00307863">
            <w:pPr>
              <w:spacing w:before="60" w:after="30" w:line="276" w:lineRule="auto"/>
              <w:ind w:left="173" w:right="-43" w:hanging="141"/>
              <w:rPr>
                <w:rFonts w:ascii="Arial" w:hAnsi="Arial" w:cs="Arial"/>
                <w:sz w:val="16"/>
                <w:szCs w:val="16"/>
                <w:lang w:val="en-GB" w:eastAsia="en-GB"/>
              </w:rPr>
            </w:pPr>
            <w:r w:rsidRPr="005A4B33">
              <w:rPr>
                <w:rFonts w:ascii="Arial" w:hAnsi="Arial" w:cs="Arial"/>
                <w:sz w:val="16"/>
                <w:szCs w:val="16"/>
              </w:rPr>
              <w:t>Short-term loans f</w:t>
            </w:r>
            <w:r>
              <w:rPr>
                <w:rFonts w:ascii="Arial" w:hAnsi="Arial" w:cs="Arial"/>
                <w:sz w:val="16"/>
                <w:szCs w:val="16"/>
              </w:rPr>
              <w:t>ro</w:t>
            </w:r>
            <w:r w:rsidRPr="005A4B33">
              <w:rPr>
                <w:rFonts w:ascii="Arial" w:hAnsi="Arial" w:cs="Arial"/>
                <w:sz w:val="16"/>
                <w:szCs w:val="16"/>
              </w:rPr>
              <w:t>m financial institutions</w:t>
            </w:r>
          </w:p>
        </w:tc>
        <w:tc>
          <w:tcPr>
            <w:tcW w:w="1417" w:type="dxa"/>
          </w:tcPr>
          <w:p w14:paraId="2175CF85" w14:textId="506762E2"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t>950,000,000</w:t>
            </w:r>
          </w:p>
        </w:tc>
        <w:tc>
          <w:tcPr>
            <w:tcW w:w="1061" w:type="dxa"/>
          </w:tcPr>
          <w:p w14:paraId="3FA6ECC5" w14:textId="29494C53"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01D6180A" w14:textId="03EB9259"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0D64DC47" w14:textId="4CD1DE0E"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71633C73" w14:textId="4AE79E40"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t>950,000,000</w:t>
            </w:r>
          </w:p>
        </w:tc>
      </w:tr>
      <w:tr w:rsidR="00307863" w:rsidRPr="005A4B33" w14:paraId="1A6929A9" w14:textId="77777777" w:rsidTr="003A2619">
        <w:tc>
          <w:tcPr>
            <w:tcW w:w="3261" w:type="dxa"/>
          </w:tcPr>
          <w:p w14:paraId="7F542371" w14:textId="72B0AC1B" w:rsidR="00307863" w:rsidRPr="005A4B33" w:rsidRDefault="00307863" w:rsidP="00307863">
            <w:pPr>
              <w:spacing w:before="60" w:after="30" w:line="276" w:lineRule="auto"/>
              <w:ind w:left="173" w:right="-43" w:hanging="141"/>
              <w:rPr>
                <w:rFonts w:ascii="Arial" w:hAnsi="Arial" w:cs="Arial"/>
                <w:sz w:val="16"/>
                <w:szCs w:val="16"/>
              </w:rPr>
            </w:pPr>
            <w:r w:rsidRPr="005A4B33">
              <w:rPr>
                <w:rFonts w:ascii="Arial" w:hAnsi="Arial" w:cs="Arial"/>
                <w:sz w:val="16"/>
                <w:szCs w:val="16"/>
              </w:rPr>
              <w:t>Debentures</w:t>
            </w:r>
          </w:p>
        </w:tc>
        <w:tc>
          <w:tcPr>
            <w:tcW w:w="1417" w:type="dxa"/>
          </w:tcPr>
          <w:p w14:paraId="59E0ADAB" w14:textId="32AED298"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t>1,236,290,078</w:t>
            </w:r>
          </w:p>
        </w:tc>
        <w:tc>
          <w:tcPr>
            <w:tcW w:w="1061" w:type="dxa"/>
          </w:tcPr>
          <w:p w14:paraId="1B7370A2" w14:textId="77D1E6C9"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36B4C5D4" w14:textId="3E4C3726"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50161AB9" w14:textId="0DD82F83"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7B0C1AB2" w14:textId="624C8F34"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t>1,236,290,078</w:t>
            </w:r>
          </w:p>
        </w:tc>
      </w:tr>
      <w:tr w:rsidR="00307863" w:rsidRPr="005A4B33" w14:paraId="634442F6" w14:textId="77777777" w:rsidTr="003A2619">
        <w:tc>
          <w:tcPr>
            <w:tcW w:w="3261" w:type="dxa"/>
          </w:tcPr>
          <w:p w14:paraId="6C4AB641" w14:textId="51458D5C" w:rsidR="00307863" w:rsidRPr="005A4B33" w:rsidRDefault="00307863" w:rsidP="00307863">
            <w:pPr>
              <w:spacing w:before="60" w:after="30" w:line="276" w:lineRule="auto"/>
              <w:ind w:left="173" w:right="-43" w:hanging="141"/>
              <w:rPr>
                <w:rFonts w:ascii="Arial" w:hAnsi="Arial" w:cs="Arial"/>
                <w:sz w:val="16"/>
                <w:szCs w:val="16"/>
              </w:rPr>
            </w:pPr>
            <w:r w:rsidRPr="005A4B33">
              <w:rPr>
                <w:rFonts w:ascii="Arial" w:hAnsi="Arial" w:cs="Arial"/>
                <w:sz w:val="16"/>
                <w:szCs w:val="16"/>
              </w:rPr>
              <w:t xml:space="preserve">Classification of non-current portion of  </w:t>
            </w:r>
            <w:r w:rsidRPr="005A4B33">
              <w:rPr>
                <w:rFonts w:ascii="Arial" w:hAnsi="Arial" w:cs="Arial"/>
                <w:sz w:val="16"/>
                <w:szCs w:val="16"/>
              </w:rPr>
              <w:br/>
              <w:t xml:space="preserve">  debentures</w:t>
            </w:r>
          </w:p>
        </w:tc>
        <w:tc>
          <w:tcPr>
            <w:tcW w:w="1417" w:type="dxa"/>
          </w:tcPr>
          <w:p w14:paraId="093EDB5F" w14:textId="2E1EB4CE" w:rsidR="00307863" w:rsidRPr="0089385E"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89385E">
              <w:rPr>
                <w:rFonts w:ascii="Arial" w:hAnsi="Arial" w:cs="Arial"/>
                <w:sz w:val="16"/>
                <w:szCs w:val="16"/>
                <w:lang w:val="en-GB" w:eastAsia="en-GB"/>
              </w:rPr>
              <w:br/>
              <w:t>1,297,274,536</w:t>
            </w:r>
          </w:p>
        </w:tc>
        <w:tc>
          <w:tcPr>
            <w:tcW w:w="1061" w:type="dxa"/>
          </w:tcPr>
          <w:p w14:paraId="4B727373" w14:textId="6B0B176D" w:rsidR="00307863" w:rsidRPr="0089385E" w:rsidRDefault="00307863" w:rsidP="00307863">
            <w:pPr>
              <w:tabs>
                <w:tab w:val="left" w:pos="900"/>
              </w:tabs>
              <w:spacing w:before="60" w:after="30" w:line="276" w:lineRule="auto"/>
              <w:ind w:left="-21" w:right="-12"/>
              <w:jc w:val="center"/>
              <w:rPr>
                <w:rFonts w:ascii="Arial" w:hAnsi="Arial" w:cs="Arial"/>
                <w:sz w:val="16"/>
                <w:szCs w:val="16"/>
                <w:lang w:val="en-GB" w:eastAsia="en-GB"/>
              </w:rPr>
            </w:pPr>
            <w:r w:rsidRPr="0089385E">
              <w:rPr>
                <w:rFonts w:ascii="Arial" w:hAnsi="Arial" w:cs="Arial" w:hint="cs"/>
                <w:sz w:val="16"/>
                <w:szCs w:val="16"/>
                <w:cs/>
                <w:lang w:val="en-GB" w:eastAsia="en-GB"/>
              </w:rPr>
              <w:t xml:space="preserve">        </w:t>
            </w:r>
            <w:r w:rsidRPr="0089385E">
              <w:rPr>
                <w:rFonts w:ascii="Arial" w:hAnsi="Arial" w:cs="Arial"/>
                <w:sz w:val="16"/>
                <w:szCs w:val="16"/>
                <w:lang w:val="en-GB" w:eastAsia="en-GB"/>
              </w:rPr>
              <w:br/>
              <w:t xml:space="preserve">        </w:t>
            </w:r>
            <w:r w:rsidRPr="0089385E">
              <w:rPr>
                <w:rFonts w:ascii="Arial" w:hAnsi="Arial" w:cs="Arial" w:hint="cs"/>
                <w:sz w:val="16"/>
                <w:szCs w:val="16"/>
                <w:cs/>
                <w:lang w:val="en-GB" w:eastAsia="en-GB"/>
              </w:rPr>
              <w:t xml:space="preserve"> </w:t>
            </w:r>
            <w:r w:rsidRPr="0089385E">
              <w:rPr>
                <w:rFonts w:ascii="Arial" w:hAnsi="Arial" w:cs="Arial"/>
                <w:sz w:val="16"/>
                <w:szCs w:val="16"/>
                <w:lang w:val="en-GB" w:eastAsia="en-GB"/>
              </w:rPr>
              <w:t>-</w:t>
            </w:r>
          </w:p>
        </w:tc>
        <w:tc>
          <w:tcPr>
            <w:tcW w:w="926" w:type="dxa"/>
          </w:tcPr>
          <w:p w14:paraId="00C3D581" w14:textId="1ADA63F0"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br/>
            </w: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73E2575A" w14:textId="4738B239" w:rsidR="00307863" w:rsidRPr="005A4B33" w:rsidRDefault="00307863" w:rsidP="00307863">
            <w:pP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br/>
            </w: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4D3E1F51" w14:textId="738504C8" w:rsidR="00307863" w:rsidRPr="005A4B33" w:rsidRDefault="00307863" w:rsidP="00307863">
            <w:pPr>
              <w:tabs>
                <w:tab w:val="left" w:pos="900"/>
              </w:tabs>
              <w:spacing w:before="60" w:after="30" w:line="276" w:lineRule="auto"/>
              <w:ind w:left="-21" w:right="-12"/>
              <w:jc w:val="right"/>
              <w:rPr>
                <w:rFonts w:ascii="Arial" w:hAnsi="Arial" w:cs="Arial"/>
                <w:sz w:val="16"/>
                <w:szCs w:val="16"/>
                <w:lang w:val="en-GB" w:eastAsia="en-GB"/>
              </w:rPr>
            </w:pPr>
            <w:r w:rsidRPr="00F37A0A">
              <w:rPr>
                <w:rFonts w:ascii="Arial" w:hAnsi="Arial" w:cs="Arial"/>
                <w:sz w:val="16"/>
                <w:szCs w:val="16"/>
                <w:lang w:val="en-GB" w:eastAsia="en-GB"/>
              </w:rPr>
              <w:br/>
              <w:t>1,297,274,536</w:t>
            </w:r>
          </w:p>
        </w:tc>
      </w:tr>
      <w:tr w:rsidR="00307863" w:rsidRPr="005A4B33" w14:paraId="40977748" w14:textId="77777777" w:rsidTr="003A2619">
        <w:tc>
          <w:tcPr>
            <w:tcW w:w="3261" w:type="dxa"/>
          </w:tcPr>
          <w:p w14:paraId="4F6FE9C6" w14:textId="77777777" w:rsidR="00307863" w:rsidRPr="005A4B33" w:rsidRDefault="00307863" w:rsidP="00307863">
            <w:pPr>
              <w:spacing w:before="60" w:after="30" w:line="276" w:lineRule="auto"/>
              <w:ind w:left="173" w:right="-43" w:hanging="141"/>
              <w:rPr>
                <w:rFonts w:ascii="Arial" w:hAnsi="Arial" w:cs="Arial"/>
                <w:sz w:val="16"/>
                <w:szCs w:val="16"/>
                <w:lang w:val="en-GB" w:eastAsia="en-GB"/>
              </w:rPr>
            </w:pPr>
            <w:r w:rsidRPr="005A4B33">
              <w:rPr>
                <w:rFonts w:ascii="Arial" w:hAnsi="Arial" w:cs="Arial"/>
                <w:sz w:val="16"/>
                <w:szCs w:val="16"/>
              </w:rPr>
              <w:t>Retention</w:t>
            </w:r>
            <w:r w:rsidRPr="005A4B33">
              <w:rPr>
                <w:rFonts w:ascii="Arial" w:hAnsi="Arial" w:cs="Arial"/>
                <w:sz w:val="16"/>
                <w:szCs w:val="16"/>
                <w:lang w:val="en-GB" w:eastAsia="en-GB"/>
              </w:rPr>
              <w:t xml:space="preserve"> payable to sub-contractors</w:t>
            </w:r>
          </w:p>
          <w:p w14:paraId="13681F4F" w14:textId="77777777" w:rsidR="00307863" w:rsidRPr="005A4B33" w:rsidRDefault="00307863" w:rsidP="00307863">
            <w:pPr>
              <w:spacing w:before="60" w:after="30" w:line="276" w:lineRule="auto"/>
              <w:ind w:left="173" w:right="-43" w:hanging="141"/>
              <w:rPr>
                <w:rFonts w:ascii="Arial" w:hAnsi="Arial" w:cs="Arial"/>
                <w:sz w:val="16"/>
                <w:szCs w:val="16"/>
              </w:rPr>
            </w:pPr>
            <w:r w:rsidRPr="005A4B33">
              <w:rPr>
                <w:rFonts w:ascii="Arial" w:hAnsi="Arial" w:cs="Arial"/>
                <w:sz w:val="16"/>
                <w:szCs w:val="16"/>
                <w:cs/>
              </w:rPr>
              <w:t xml:space="preserve">      </w:t>
            </w:r>
            <w:r w:rsidRPr="005A4B33">
              <w:rPr>
                <w:rFonts w:ascii="Arial" w:hAnsi="Arial" w:cs="Arial"/>
                <w:sz w:val="16"/>
                <w:szCs w:val="16"/>
              </w:rPr>
              <w:t>- general suppliers</w:t>
            </w:r>
          </w:p>
        </w:tc>
        <w:tc>
          <w:tcPr>
            <w:tcW w:w="1417" w:type="dxa"/>
          </w:tcPr>
          <w:p w14:paraId="6644294C" w14:textId="77777777" w:rsidR="00307863" w:rsidRDefault="00307863" w:rsidP="00307863">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p>
          <w:p w14:paraId="54174947" w14:textId="7CEB3459" w:rsidR="00307863" w:rsidRPr="005A4B33" w:rsidRDefault="00307863" w:rsidP="00307863">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r>
              <w:rPr>
                <w:rFonts w:ascii="Arial" w:hAnsi="Arial" w:cs="Arial"/>
                <w:sz w:val="16"/>
                <w:szCs w:val="16"/>
                <w:lang w:val="en-GB" w:eastAsia="en-GB"/>
              </w:rPr>
              <w:t>471</w:t>
            </w:r>
            <w:r w:rsidRPr="00F37A0A">
              <w:rPr>
                <w:rFonts w:ascii="Arial" w:hAnsi="Arial" w:cs="Arial"/>
                <w:sz w:val="16"/>
                <w:szCs w:val="16"/>
                <w:lang w:val="en-GB" w:eastAsia="en-GB"/>
              </w:rPr>
              <w:t>,</w:t>
            </w:r>
            <w:r>
              <w:rPr>
                <w:rFonts w:ascii="Arial" w:hAnsi="Arial" w:cs="Arial"/>
                <w:sz w:val="16"/>
                <w:szCs w:val="16"/>
                <w:lang w:val="en-GB" w:eastAsia="en-GB"/>
              </w:rPr>
              <w:t>979</w:t>
            </w:r>
            <w:r w:rsidRPr="00F37A0A">
              <w:rPr>
                <w:rFonts w:ascii="Arial" w:hAnsi="Arial" w:cs="Arial"/>
                <w:sz w:val="16"/>
                <w:szCs w:val="16"/>
                <w:lang w:val="en-GB" w:eastAsia="en-GB"/>
              </w:rPr>
              <w:t>,6</w:t>
            </w:r>
            <w:r>
              <w:rPr>
                <w:rFonts w:ascii="Arial" w:hAnsi="Arial" w:cs="Arial"/>
                <w:sz w:val="16"/>
                <w:szCs w:val="16"/>
                <w:lang w:val="en-GB" w:eastAsia="en-GB"/>
              </w:rPr>
              <w:t>63</w:t>
            </w:r>
          </w:p>
        </w:tc>
        <w:tc>
          <w:tcPr>
            <w:tcW w:w="1061" w:type="dxa"/>
          </w:tcPr>
          <w:p w14:paraId="0E0008E2" w14:textId="77777777" w:rsidR="00307863" w:rsidRDefault="00307863" w:rsidP="00307863">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p>
          <w:p w14:paraId="1E93C513" w14:textId="6CB67205" w:rsidR="00307863" w:rsidRPr="005A4B33" w:rsidRDefault="00307863" w:rsidP="00307863">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ngsana New"/>
                <w:sz w:val="16"/>
                <w:szCs w:val="16"/>
                <w:cs/>
                <w:lang w:val="en-GB" w:eastAsia="en-GB"/>
              </w:rPr>
              <w:t xml:space="preserve"> </w:t>
            </w:r>
            <w:r w:rsidRPr="00F37A0A">
              <w:rPr>
                <w:rFonts w:ascii="Arial" w:hAnsi="Arial" w:cs="Arial"/>
                <w:sz w:val="16"/>
                <w:szCs w:val="16"/>
                <w:lang w:val="en-GB" w:eastAsia="en-GB"/>
              </w:rPr>
              <w:t xml:space="preserve">       </w:t>
            </w: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40BC19FC" w14:textId="77777777" w:rsidR="00307863" w:rsidRDefault="00307863" w:rsidP="00307863">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p>
          <w:p w14:paraId="58B16DDA" w14:textId="162FBEEC" w:rsidR="00307863" w:rsidRPr="005A4B33" w:rsidRDefault="00307863" w:rsidP="00307863">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41B59D09" w14:textId="77777777" w:rsidR="00307863" w:rsidRDefault="00307863" w:rsidP="00307863">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p>
          <w:p w14:paraId="309B8B41" w14:textId="59F0D3FB" w:rsidR="00307863" w:rsidRPr="005A4B33" w:rsidRDefault="00307863" w:rsidP="00307863">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t xml:space="preserve">  </w:t>
            </w: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tcPr>
          <w:p w14:paraId="77523ECB" w14:textId="77777777" w:rsidR="00307863" w:rsidRDefault="00307863" w:rsidP="00307863">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p>
          <w:p w14:paraId="7D3DA2B2" w14:textId="66521DE8" w:rsidR="00307863" w:rsidRPr="005A4B33" w:rsidRDefault="00307863" w:rsidP="00307863">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r>
              <w:rPr>
                <w:rFonts w:ascii="Arial" w:hAnsi="Arial" w:cs="Arial"/>
                <w:sz w:val="16"/>
                <w:szCs w:val="16"/>
                <w:lang w:val="en-GB" w:eastAsia="en-GB"/>
              </w:rPr>
              <w:t>491</w:t>
            </w:r>
            <w:r w:rsidRPr="00F37A0A">
              <w:rPr>
                <w:rFonts w:ascii="Arial" w:hAnsi="Arial" w:cs="Arial"/>
                <w:sz w:val="16"/>
                <w:szCs w:val="16"/>
                <w:lang w:val="en-GB" w:eastAsia="en-GB"/>
              </w:rPr>
              <w:t>,</w:t>
            </w:r>
            <w:r>
              <w:rPr>
                <w:rFonts w:ascii="Arial" w:hAnsi="Arial" w:cs="Arial"/>
                <w:sz w:val="16"/>
                <w:szCs w:val="16"/>
                <w:lang w:val="en-GB" w:eastAsia="en-GB"/>
              </w:rPr>
              <w:t>979</w:t>
            </w:r>
            <w:r w:rsidRPr="00F37A0A">
              <w:rPr>
                <w:rFonts w:ascii="Arial" w:hAnsi="Arial" w:cs="Arial"/>
                <w:sz w:val="16"/>
                <w:szCs w:val="16"/>
                <w:lang w:val="en-GB" w:eastAsia="en-GB"/>
              </w:rPr>
              <w:t>,6</w:t>
            </w:r>
            <w:r>
              <w:rPr>
                <w:rFonts w:ascii="Arial" w:hAnsi="Arial" w:cs="Arial"/>
                <w:sz w:val="16"/>
                <w:szCs w:val="16"/>
                <w:lang w:val="en-GB" w:eastAsia="en-GB"/>
              </w:rPr>
              <w:t>63</w:t>
            </w:r>
          </w:p>
        </w:tc>
      </w:tr>
      <w:tr w:rsidR="00307863" w:rsidRPr="005A4B33" w14:paraId="6454FFC4" w14:textId="77777777" w:rsidTr="003A2619">
        <w:tc>
          <w:tcPr>
            <w:tcW w:w="3261" w:type="dxa"/>
          </w:tcPr>
          <w:p w14:paraId="0DC7DF4C" w14:textId="77777777" w:rsidR="00307863" w:rsidRPr="005A4B33" w:rsidRDefault="00307863" w:rsidP="00307863">
            <w:pPr>
              <w:spacing w:before="60" w:after="30" w:line="276" w:lineRule="auto"/>
              <w:ind w:left="173" w:right="-43" w:hanging="141"/>
              <w:rPr>
                <w:rFonts w:ascii="Arial" w:hAnsi="Arial" w:cs="Arial"/>
                <w:sz w:val="16"/>
                <w:szCs w:val="16"/>
                <w:cs/>
              </w:rPr>
            </w:pPr>
            <w:r w:rsidRPr="005A4B33">
              <w:rPr>
                <w:rFonts w:ascii="Arial" w:hAnsi="Arial" w:cs="Arial"/>
                <w:sz w:val="16"/>
                <w:szCs w:val="16"/>
              </w:rPr>
              <w:t>Total</w:t>
            </w:r>
          </w:p>
        </w:tc>
        <w:tc>
          <w:tcPr>
            <w:tcW w:w="1417" w:type="dxa"/>
          </w:tcPr>
          <w:p w14:paraId="47CE2DCB" w14:textId="7B94CB23" w:rsidR="00307863" w:rsidRPr="005A4B33" w:rsidRDefault="00307863" w:rsidP="00307863">
            <w:pPr>
              <w:pBdr>
                <w:bottom w:val="single" w:sz="12" w:space="1" w:color="auto"/>
              </w:pBdr>
              <w:tabs>
                <w:tab w:val="left" w:pos="900"/>
              </w:tabs>
              <w:spacing w:before="60" w:after="30" w:line="276" w:lineRule="auto"/>
              <w:ind w:left="-21" w:right="-12"/>
              <w:jc w:val="right"/>
              <w:rPr>
                <w:rFonts w:ascii="Arial" w:hAnsi="Arial" w:cs="Arial"/>
                <w:sz w:val="16"/>
                <w:szCs w:val="16"/>
                <w:lang w:val="en-GB" w:eastAsia="en-GB"/>
              </w:rPr>
            </w:pPr>
            <w:r w:rsidRPr="00F25715">
              <w:rPr>
                <w:rFonts w:ascii="Arial" w:hAnsi="Arial" w:cs="Arial"/>
                <w:sz w:val="16"/>
                <w:szCs w:val="16"/>
                <w:lang w:val="en-GB" w:eastAsia="en-GB"/>
              </w:rPr>
              <w:t>13,358,658,060</w:t>
            </w:r>
          </w:p>
        </w:tc>
        <w:tc>
          <w:tcPr>
            <w:tcW w:w="1061" w:type="dxa"/>
          </w:tcPr>
          <w:p w14:paraId="4BBF8DA7" w14:textId="5FA1C657" w:rsidR="00307863" w:rsidRPr="005A4B33" w:rsidRDefault="00307863" w:rsidP="00307863">
            <w:pPr>
              <w:pBdr>
                <w:bottom w:val="single" w:sz="12" w:space="1" w:color="auto"/>
              </w:pBd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rial" w:hint="cs"/>
                <w:sz w:val="16"/>
                <w:szCs w:val="16"/>
                <w:cs/>
                <w:lang w:val="en-GB" w:eastAsia="en-GB"/>
              </w:rPr>
              <w:t xml:space="preserve">         </w:t>
            </w:r>
            <w:r w:rsidRPr="00F37A0A">
              <w:rPr>
                <w:rFonts w:ascii="Arial" w:hAnsi="Arial" w:cs="Arial"/>
                <w:sz w:val="16"/>
                <w:szCs w:val="16"/>
                <w:lang w:val="en-GB" w:eastAsia="en-GB"/>
              </w:rPr>
              <w:t>-</w:t>
            </w:r>
          </w:p>
        </w:tc>
        <w:tc>
          <w:tcPr>
            <w:tcW w:w="926" w:type="dxa"/>
          </w:tcPr>
          <w:p w14:paraId="0EAA0F65" w14:textId="76EC5433" w:rsidR="00307863" w:rsidRPr="005A4B33" w:rsidRDefault="00307863" w:rsidP="00307863">
            <w:pPr>
              <w:pBdr>
                <w:bottom w:val="single" w:sz="12" w:space="1" w:color="auto"/>
              </w:pBd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971" w:type="dxa"/>
          </w:tcPr>
          <w:p w14:paraId="2D1D535C" w14:textId="4841EBDA" w:rsidR="00307863" w:rsidRPr="005A4B33" w:rsidRDefault="00307863" w:rsidP="00307863">
            <w:pPr>
              <w:pBdr>
                <w:bottom w:val="single" w:sz="12" w:space="1" w:color="auto"/>
              </w:pBdr>
              <w:tabs>
                <w:tab w:val="left" w:pos="900"/>
              </w:tabs>
              <w:spacing w:before="60" w:after="30" w:line="276" w:lineRule="auto"/>
              <w:ind w:left="-21" w:right="-12"/>
              <w:jc w:val="center"/>
              <w:rPr>
                <w:rFonts w:ascii="Arial" w:hAnsi="Arial" w:cs="Arial"/>
                <w:sz w:val="16"/>
                <w:szCs w:val="16"/>
                <w:lang w:val="en-GB" w:eastAsia="en-GB"/>
              </w:rPr>
            </w:pPr>
            <w:r w:rsidRPr="007F317D">
              <w:rPr>
                <w:rFonts w:ascii="Arial" w:hAnsi="Arial" w:cs="Arial" w:hint="cs"/>
                <w:sz w:val="16"/>
                <w:szCs w:val="16"/>
                <w:cs/>
                <w:lang w:val="en-GB" w:eastAsia="en-GB"/>
              </w:rPr>
              <w:t xml:space="preserve">     </w:t>
            </w:r>
            <w:r w:rsidRPr="007F317D">
              <w:rPr>
                <w:rFonts w:ascii="Arial" w:hAnsi="Arial" w:cs="Arial"/>
                <w:sz w:val="16"/>
                <w:szCs w:val="16"/>
                <w:lang w:val="en-GB" w:eastAsia="en-GB"/>
              </w:rPr>
              <w:t>-</w:t>
            </w:r>
          </w:p>
        </w:tc>
        <w:tc>
          <w:tcPr>
            <w:tcW w:w="1344" w:type="dxa"/>
            <w:vAlign w:val="bottom"/>
          </w:tcPr>
          <w:p w14:paraId="5913B6B4" w14:textId="12CFAB93" w:rsidR="00307863" w:rsidRPr="005A4B33" w:rsidRDefault="00307863" w:rsidP="00307863">
            <w:pPr>
              <w:pBdr>
                <w:bottom w:val="single" w:sz="12" w:space="1" w:color="auto"/>
              </w:pBdr>
              <w:tabs>
                <w:tab w:val="left" w:pos="900"/>
              </w:tabs>
              <w:spacing w:before="60" w:after="30" w:line="276" w:lineRule="auto"/>
              <w:ind w:left="-21" w:right="-12"/>
              <w:jc w:val="right"/>
              <w:rPr>
                <w:rFonts w:ascii="Arial" w:hAnsi="Arial" w:cs="Arial"/>
                <w:sz w:val="16"/>
                <w:szCs w:val="16"/>
                <w:lang w:val="en-GB" w:eastAsia="en-GB"/>
              </w:rPr>
            </w:pPr>
            <w:r w:rsidRPr="00F25715">
              <w:rPr>
                <w:rFonts w:ascii="Arial" w:hAnsi="Arial" w:cs="Arial"/>
                <w:sz w:val="16"/>
                <w:szCs w:val="16"/>
                <w:lang w:val="en-GB" w:eastAsia="en-GB"/>
              </w:rPr>
              <w:t>13,358,658,060</w:t>
            </w:r>
          </w:p>
        </w:tc>
      </w:tr>
    </w:tbl>
    <w:p w14:paraId="32A9F0FC" w14:textId="77777777" w:rsidR="00D44F66" w:rsidRPr="004F1307" w:rsidRDefault="00D44F66" w:rsidP="00A4679B">
      <w:pPr>
        <w:pStyle w:val="BodyTextIndent3"/>
        <w:spacing w:line="360" w:lineRule="auto"/>
        <w:ind w:left="0" w:firstLine="0"/>
        <w:rPr>
          <w:rFonts w:ascii="Arial" w:hAnsi="Arial" w:cs="Arial"/>
          <w:sz w:val="19"/>
          <w:szCs w:val="19"/>
          <w:highlight w:val="yellow"/>
        </w:rPr>
      </w:pPr>
    </w:p>
    <w:p w14:paraId="4E3ED711" w14:textId="77777777" w:rsidR="00D44F66" w:rsidRPr="004F1307" w:rsidRDefault="00D44F66" w:rsidP="00F25723">
      <w:pPr>
        <w:pStyle w:val="BodyTextIndent3"/>
        <w:spacing w:line="360" w:lineRule="auto"/>
        <w:ind w:left="1098" w:firstLine="0"/>
        <w:rPr>
          <w:rFonts w:ascii="Arial" w:hAnsi="Arial" w:cs="Arial"/>
          <w:sz w:val="19"/>
          <w:szCs w:val="19"/>
          <w:highlight w:val="yellow"/>
        </w:rPr>
      </w:pPr>
    </w:p>
    <w:tbl>
      <w:tblPr>
        <w:tblpPr w:leftFromText="180" w:rightFromText="180" w:vertAnchor="text" w:horzAnchor="margin" w:tblpX="972" w:tblpY="222"/>
        <w:tblW w:w="8981" w:type="dxa"/>
        <w:tblLayout w:type="fixed"/>
        <w:tblLook w:val="0000" w:firstRow="0" w:lastRow="0" w:firstColumn="0" w:lastColumn="0" w:noHBand="0" w:noVBand="0"/>
      </w:tblPr>
      <w:tblGrid>
        <w:gridCol w:w="3269"/>
        <w:gridCol w:w="1403"/>
        <w:gridCol w:w="1137"/>
        <w:gridCol w:w="848"/>
        <w:gridCol w:w="970"/>
        <w:gridCol w:w="1342"/>
        <w:gridCol w:w="12"/>
      </w:tblGrid>
      <w:tr w:rsidR="00D44F66" w:rsidRPr="005A4B33" w14:paraId="15EB12D5" w14:textId="77777777" w:rsidTr="003A2619">
        <w:trPr>
          <w:gridAfter w:val="1"/>
          <w:wAfter w:w="12" w:type="dxa"/>
        </w:trPr>
        <w:tc>
          <w:tcPr>
            <w:tcW w:w="3269" w:type="dxa"/>
          </w:tcPr>
          <w:p w14:paraId="5BCD8283" w14:textId="77777777" w:rsidR="00D44F66" w:rsidRPr="005A4B33" w:rsidRDefault="00D44F66" w:rsidP="00B80871">
            <w:pPr>
              <w:spacing w:before="60" w:after="30" w:line="276" w:lineRule="auto"/>
              <w:ind w:left="321"/>
              <w:rPr>
                <w:rFonts w:ascii="Arial" w:hAnsi="Arial" w:cs="Arial"/>
                <w:sz w:val="16"/>
                <w:szCs w:val="16"/>
              </w:rPr>
            </w:pPr>
          </w:p>
        </w:tc>
        <w:tc>
          <w:tcPr>
            <w:tcW w:w="5700" w:type="dxa"/>
            <w:gridSpan w:val="5"/>
          </w:tcPr>
          <w:p w14:paraId="7614C589" w14:textId="77777777" w:rsidR="00D44F66" w:rsidRPr="005A4B33" w:rsidRDefault="00D44F66" w:rsidP="00B80871">
            <w:pPr>
              <w:spacing w:before="60" w:after="30" w:line="276" w:lineRule="auto"/>
              <w:jc w:val="right"/>
              <w:rPr>
                <w:rFonts w:ascii="Arial" w:hAnsi="Arial" w:cs="Arial"/>
                <w:sz w:val="16"/>
                <w:szCs w:val="16"/>
                <w:cs/>
              </w:rPr>
            </w:pPr>
            <w:r w:rsidRPr="005A4B33">
              <w:rPr>
                <w:rFonts w:ascii="Arial" w:hAnsi="Arial" w:cs="Arial"/>
                <w:sz w:val="16"/>
                <w:szCs w:val="16"/>
              </w:rPr>
              <w:t>(Unit</w:t>
            </w:r>
            <w:r w:rsidRPr="005A4B33">
              <w:rPr>
                <w:rFonts w:ascii="Arial" w:hAnsi="Arial" w:cstheme="minorBidi" w:hint="cs"/>
                <w:sz w:val="16"/>
                <w:szCs w:val="16"/>
                <w:cs/>
              </w:rPr>
              <w:t xml:space="preserve"> </w:t>
            </w:r>
            <w:r w:rsidRPr="005A4B33">
              <w:rPr>
                <w:rFonts w:ascii="Arial" w:hAnsi="Arial" w:cs="Arial"/>
                <w:sz w:val="16"/>
                <w:szCs w:val="16"/>
              </w:rPr>
              <w:t xml:space="preserve">: Baht) </w:t>
            </w:r>
          </w:p>
        </w:tc>
      </w:tr>
      <w:tr w:rsidR="00D44F66" w:rsidRPr="005A4B33" w14:paraId="1056F9BB" w14:textId="77777777" w:rsidTr="003A2619">
        <w:trPr>
          <w:gridAfter w:val="1"/>
          <w:wAfter w:w="12" w:type="dxa"/>
        </w:trPr>
        <w:tc>
          <w:tcPr>
            <w:tcW w:w="3269" w:type="dxa"/>
          </w:tcPr>
          <w:p w14:paraId="763E24CE" w14:textId="77777777" w:rsidR="00D44F66" w:rsidRPr="005A4B33" w:rsidRDefault="00D44F66" w:rsidP="00B80871">
            <w:pPr>
              <w:spacing w:before="60" w:after="30" w:line="276" w:lineRule="auto"/>
              <w:ind w:left="321"/>
              <w:rPr>
                <w:rFonts w:ascii="Arial" w:hAnsi="Arial" w:cs="Arial"/>
                <w:sz w:val="16"/>
                <w:szCs w:val="16"/>
              </w:rPr>
            </w:pPr>
          </w:p>
        </w:tc>
        <w:tc>
          <w:tcPr>
            <w:tcW w:w="5700" w:type="dxa"/>
            <w:gridSpan w:val="5"/>
          </w:tcPr>
          <w:p w14:paraId="4916F237" w14:textId="2D721341" w:rsidR="00D44F66" w:rsidRPr="005A4B33" w:rsidRDefault="00CE040B" w:rsidP="00B80871">
            <w:pPr>
              <w:pBdr>
                <w:bottom w:val="single" w:sz="4" w:space="1" w:color="auto"/>
              </w:pBdr>
              <w:spacing w:before="60" w:after="30" w:line="276" w:lineRule="auto"/>
              <w:jc w:val="center"/>
              <w:rPr>
                <w:rFonts w:ascii="Arial" w:hAnsi="Arial" w:cs="Arial"/>
                <w:sz w:val="16"/>
                <w:szCs w:val="16"/>
              </w:rPr>
            </w:pPr>
            <w:r w:rsidRPr="005A4B33">
              <w:rPr>
                <w:rFonts w:ascii="Arial" w:hAnsi="Arial" w:cs="Arial"/>
                <w:sz w:val="16"/>
                <w:szCs w:val="16"/>
              </w:rPr>
              <w:t>Separate</w:t>
            </w:r>
            <w:r w:rsidR="00D44F66" w:rsidRPr="005A4B33">
              <w:rPr>
                <w:rFonts w:ascii="Arial" w:hAnsi="Arial" w:cs="Arial"/>
                <w:sz w:val="16"/>
                <w:szCs w:val="16"/>
              </w:rPr>
              <w:t xml:space="preserve"> F/S</w:t>
            </w:r>
          </w:p>
        </w:tc>
      </w:tr>
      <w:tr w:rsidR="00D44F66" w:rsidRPr="004F1307" w14:paraId="71A710C4" w14:textId="77777777" w:rsidTr="003A2619">
        <w:trPr>
          <w:trHeight w:val="345"/>
        </w:trPr>
        <w:tc>
          <w:tcPr>
            <w:tcW w:w="3269" w:type="dxa"/>
            <w:vAlign w:val="bottom"/>
          </w:tcPr>
          <w:p w14:paraId="73B734ED" w14:textId="77777777" w:rsidR="00D44F66" w:rsidRPr="005A4B33" w:rsidRDefault="00D44F66" w:rsidP="00B80871">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403" w:type="dxa"/>
            <w:vAlign w:val="bottom"/>
          </w:tcPr>
          <w:p w14:paraId="56765890" w14:textId="77777777" w:rsidR="00D44F66" w:rsidRPr="005A4B33" w:rsidRDefault="00D44F66" w:rsidP="00B8087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Within 1 year</w:t>
            </w:r>
          </w:p>
        </w:tc>
        <w:tc>
          <w:tcPr>
            <w:tcW w:w="1137" w:type="dxa"/>
            <w:vAlign w:val="bottom"/>
          </w:tcPr>
          <w:p w14:paraId="15307EE1" w14:textId="293FF911" w:rsidR="00D44F66" w:rsidRPr="005A4B33" w:rsidRDefault="00D44F66" w:rsidP="00B8087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 xml:space="preserve">1-2 </w:t>
            </w:r>
            <w:r w:rsidR="003A2619">
              <w:rPr>
                <w:rFonts w:ascii="Arial" w:hAnsi="Arial" w:cs="Arial"/>
                <w:sz w:val="16"/>
                <w:szCs w:val="16"/>
              </w:rPr>
              <w:br/>
            </w:r>
            <w:r w:rsidRPr="005A4B33">
              <w:rPr>
                <w:rFonts w:ascii="Arial" w:hAnsi="Arial" w:cs="Arial"/>
                <w:sz w:val="16"/>
                <w:szCs w:val="16"/>
              </w:rPr>
              <w:t>years</w:t>
            </w:r>
          </w:p>
        </w:tc>
        <w:tc>
          <w:tcPr>
            <w:tcW w:w="848" w:type="dxa"/>
            <w:vAlign w:val="bottom"/>
          </w:tcPr>
          <w:p w14:paraId="00804D2B" w14:textId="77777777" w:rsidR="00D44F66" w:rsidRPr="005A4B33" w:rsidRDefault="00D44F66" w:rsidP="00B8087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 xml:space="preserve">2-5 </w:t>
            </w:r>
            <w:r w:rsidRPr="005A4B33">
              <w:rPr>
                <w:rFonts w:ascii="Arial" w:hAnsi="Arial" w:cs="Arial"/>
                <w:sz w:val="16"/>
                <w:szCs w:val="16"/>
              </w:rPr>
              <w:br/>
              <w:t>years</w:t>
            </w:r>
          </w:p>
        </w:tc>
        <w:tc>
          <w:tcPr>
            <w:tcW w:w="970" w:type="dxa"/>
            <w:vAlign w:val="bottom"/>
          </w:tcPr>
          <w:p w14:paraId="551D0C6A" w14:textId="77777777" w:rsidR="00D44F66" w:rsidRPr="005A4B33" w:rsidRDefault="00D44F66" w:rsidP="00B80871">
            <w:pPr>
              <w:pBdr>
                <w:bottom w:val="single" w:sz="4" w:space="1" w:color="auto"/>
              </w:pBdr>
              <w:tabs>
                <w:tab w:val="left" w:pos="900"/>
              </w:tabs>
              <w:spacing w:before="60" w:after="30" w:line="276" w:lineRule="auto"/>
              <w:ind w:left="-18"/>
              <w:jc w:val="center"/>
              <w:rPr>
                <w:rFonts w:ascii="Arial" w:hAnsi="Arial" w:cs="Arial"/>
                <w:sz w:val="16"/>
                <w:szCs w:val="16"/>
                <w:cs/>
              </w:rPr>
            </w:pPr>
            <w:r w:rsidRPr="005A4B33">
              <w:rPr>
                <w:rFonts w:ascii="Arial" w:hAnsi="Arial" w:cs="Arial"/>
                <w:sz w:val="16"/>
                <w:szCs w:val="16"/>
              </w:rPr>
              <w:t xml:space="preserve">Later than </w:t>
            </w:r>
            <w:r w:rsidRPr="005A4B33">
              <w:rPr>
                <w:rFonts w:ascii="Arial" w:hAnsi="Arial" w:cs="Arial"/>
                <w:sz w:val="16"/>
                <w:szCs w:val="16"/>
              </w:rPr>
              <w:br/>
              <w:t>5 years</w:t>
            </w:r>
          </w:p>
        </w:tc>
        <w:tc>
          <w:tcPr>
            <w:tcW w:w="1354" w:type="dxa"/>
            <w:gridSpan w:val="2"/>
            <w:vAlign w:val="bottom"/>
          </w:tcPr>
          <w:p w14:paraId="56721546" w14:textId="77777777" w:rsidR="00D44F66" w:rsidRPr="005A4B33" w:rsidRDefault="00D44F66" w:rsidP="00B80871">
            <w:pPr>
              <w:pBdr>
                <w:bottom w:val="single" w:sz="4" w:space="1" w:color="auto"/>
              </w:pBdr>
              <w:tabs>
                <w:tab w:val="left" w:pos="900"/>
              </w:tabs>
              <w:spacing w:before="60" w:after="30" w:line="276" w:lineRule="auto"/>
              <w:ind w:left="-18"/>
              <w:jc w:val="center"/>
              <w:rPr>
                <w:rFonts w:ascii="Arial" w:hAnsi="Arial" w:cs="Arial"/>
                <w:sz w:val="16"/>
                <w:szCs w:val="16"/>
              </w:rPr>
            </w:pPr>
            <w:r w:rsidRPr="005A4B33">
              <w:rPr>
                <w:rFonts w:ascii="Arial" w:hAnsi="Arial" w:cs="Arial"/>
                <w:sz w:val="16"/>
                <w:szCs w:val="16"/>
              </w:rPr>
              <w:t>Total</w:t>
            </w:r>
          </w:p>
        </w:tc>
      </w:tr>
      <w:tr w:rsidR="00D44F66" w:rsidRPr="004F1307" w14:paraId="0C2BFAE8" w14:textId="77777777" w:rsidTr="003A2619">
        <w:trPr>
          <w:trHeight w:val="255"/>
        </w:trPr>
        <w:tc>
          <w:tcPr>
            <w:tcW w:w="3269" w:type="dxa"/>
            <w:vAlign w:val="bottom"/>
          </w:tcPr>
          <w:p w14:paraId="313B3673" w14:textId="77777777" w:rsidR="00D44F66" w:rsidRPr="005A4B33" w:rsidRDefault="00D44F66" w:rsidP="00B80871">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403" w:type="dxa"/>
            <w:vAlign w:val="bottom"/>
          </w:tcPr>
          <w:p w14:paraId="47A4AE5F" w14:textId="77777777" w:rsidR="00D44F66" w:rsidRPr="005A4B33" w:rsidRDefault="00D44F66" w:rsidP="00B80871">
            <w:pPr>
              <w:tabs>
                <w:tab w:val="left" w:pos="900"/>
              </w:tabs>
              <w:spacing w:before="60" w:after="30" w:line="276" w:lineRule="auto"/>
              <w:ind w:left="-18"/>
              <w:jc w:val="center"/>
              <w:rPr>
                <w:rFonts w:ascii="Arial" w:hAnsi="Arial" w:cs="Arial"/>
                <w:sz w:val="16"/>
                <w:szCs w:val="16"/>
              </w:rPr>
            </w:pPr>
          </w:p>
        </w:tc>
        <w:tc>
          <w:tcPr>
            <w:tcW w:w="1137" w:type="dxa"/>
            <w:vAlign w:val="bottom"/>
          </w:tcPr>
          <w:p w14:paraId="13C24F20" w14:textId="77777777" w:rsidR="00D44F66" w:rsidRPr="005A4B33" w:rsidRDefault="00D44F66" w:rsidP="00B80871">
            <w:pPr>
              <w:tabs>
                <w:tab w:val="left" w:pos="900"/>
              </w:tabs>
              <w:spacing w:before="60" w:after="30" w:line="276" w:lineRule="auto"/>
              <w:ind w:left="-18"/>
              <w:jc w:val="center"/>
              <w:rPr>
                <w:rFonts w:ascii="Arial" w:hAnsi="Arial" w:cs="Arial"/>
                <w:sz w:val="16"/>
                <w:szCs w:val="16"/>
              </w:rPr>
            </w:pPr>
          </w:p>
        </w:tc>
        <w:tc>
          <w:tcPr>
            <w:tcW w:w="848" w:type="dxa"/>
            <w:vAlign w:val="bottom"/>
          </w:tcPr>
          <w:p w14:paraId="20624596" w14:textId="77777777" w:rsidR="00D44F66" w:rsidRPr="005A4B33" w:rsidRDefault="00D44F66" w:rsidP="00B80871">
            <w:pPr>
              <w:tabs>
                <w:tab w:val="left" w:pos="900"/>
              </w:tabs>
              <w:spacing w:before="60" w:after="30" w:line="276" w:lineRule="auto"/>
              <w:ind w:left="-18"/>
              <w:jc w:val="center"/>
              <w:rPr>
                <w:rFonts w:ascii="Arial" w:hAnsi="Arial" w:cs="Arial"/>
                <w:sz w:val="16"/>
                <w:szCs w:val="16"/>
              </w:rPr>
            </w:pPr>
          </w:p>
        </w:tc>
        <w:tc>
          <w:tcPr>
            <w:tcW w:w="970" w:type="dxa"/>
            <w:vAlign w:val="bottom"/>
          </w:tcPr>
          <w:p w14:paraId="75143F7D" w14:textId="77777777" w:rsidR="00D44F66" w:rsidRPr="005A4B33" w:rsidRDefault="00D44F66" w:rsidP="00B80871">
            <w:pPr>
              <w:tabs>
                <w:tab w:val="left" w:pos="900"/>
              </w:tabs>
              <w:spacing w:before="60" w:after="30" w:line="276" w:lineRule="auto"/>
              <w:ind w:left="-18"/>
              <w:jc w:val="center"/>
              <w:rPr>
                <w:rFonts w:ascii="Arial" w:hAnsi="Arial" w:cs="Arial"/>
                <w:sz w:val="16"/>
                <w:szCs w:val="16"/>
              </w:rPr>
            </w:pPr>
          </w:p>
        </w:tc>
        <w:tc>
          <w:tcPr>
            <w:tcW w:w="1354" w:type="dxa"/>
            <w:gridSpan w:val="2"/>
            <w:vAlign w:val="bottom"/>
          </w:tcPr>
          <w:p w14:paraId="24D4A0DD" w14:textId="77777777" w:rsidR="00D44F66" w:rsidRPr="005A4B33" w:rsidRDefault="00D44F66" w:rsidP="00B80871">
            <w:pPr>
              <w:tabs>
                <w:tab w:val="left" w:pos="900"/>
              </w:tabs>
              <w:spacing w:before="60" w:after="30" w:line="276" w:lineRule="auto"/>
              <w:ind w:left="-18"/>
              <w:jc w:val="center"/>
              <w:rPr>
                <w:rFonts w:ascii="Arial" w:hAnsi="Arial" w:cs="Arial"/>
                <w:sz w:val="16"/>
                <w:szCs w:val="16"/>
              </w:rPr>
            </w:pPr>
          </w:p>
        </w:tc>
      </w:tr>
      <w:tr w:rsidR="00D44F66" w:rsidRPr="004F1307" w14:paraId="4B1E9805" w14:textId="77777777" w:rsidTr="003A2619">
        <w:trPr>
          <w:trHeight w:val="255"/>
        </w:trPr>
        <w:tc>
          <w:tcPr>
            <w:tcW w:w="3269" w:type="dxa"/>
            <w:vAlign w:val="bottom"/>
          </w:tcPr>
          <w:p w14:paraId="0E4547BD" w14:textId="285FEA3B" w:rsidR="00D44F66" w:rsidRPr="005A4B33" w:rsidRDefault="00D44F66" w:rsidP="00B80871">
            <w:pPr>
              <w:pBdr>
                <w:bottom w:val="single" w:sz="4" w:space="1" w:color="FFFFFF" w:themeColor="background1"/>
              </w:pBdr>
              <w:spacing w:before="60" w:after="30" w:line="276" w:lineRule="auto"/>
              <w:ind w:right="34"/>
              <w:rPr>
                <w:rFonts w:ascii="Arial" w:hAnsi="Arial" w:cs="Arial"/>
                <w:b/>
                <w:bCs/>
                <w:sz w:val="16"/>
                <w:szCs w:val="16"/>
                <w:cs/>
              </w:rPr>
            </w:pPr>
            <w:r w:rsidRPr="005A4B33">
              <w:rPr>
                <w:rFonts w:ascii="Arial" w:hAnsi="Arial" w:cs="Arial"/>
                <w:b/>
                <w:bCs/>
                <w:sz w:val="16"/>
                <w:szCs w:val="16"/>
                <w:lang w:val="en-GB" w:eastAsia="en-GB"/>
              </w:rPr>
              <w:t>As of 31 December 202</w:t>
            </w:r>
            <w:r w:rsidR="00CE040B" w:rsidRPr="005A4B33">
              <w:rPr>
                <w:rFonts w:ascii="Arial" w:hAnsi="Arial" w:cs="Arial"/>
                <w:b/>
                <w:bCs/>
                <w:sz w:val="16"/>
                <w:szCs w:val="16"/>
                <w:lang w:val="en-GB" w:eastAsia="en-GB"/>
              </w:rPr>
              <w:t>5</w:t>
            </w:r>
          </w:p>
        </w:tc>
        <w:tc>
          <w:tcPr>
            <w:tcW w:w="1403" w:type="dxa"/>
            <w:vAlign w:val="bottom"/>
          </w:tcPr>
          <w:p w14:paraId="12DDCCA5" w14:textId="77777777" w:rsidR="00D44F66" w:rsidRPr="005A4B33" w:rsidRDefault="00D44F66" w:rsidP="00B80871">
            <w:pPr>
              <w:tabs>
                <w:tab w:val="left" w:pos="900"/>
              </w:tabs>
              <w:spacing w:before="60" w:after="30" w:line="276" w:lineRule="auto"/>
              <w:ind w:left="-21" w:right="-12"/>
              <w:jc w:val="center"/>
              <w:rPr>
                <w:rFonts w:ascii="Arial" w:hAnsi="Arial" w:cs="Arial"/>
                <w:sz w:val="16"/>
                <w:szCs w:val="16"/>
              </w:rPr>
            </w:pPr>
          </w:p>
        </w:tc>
        <w:tc>
          <w:tcPr>
            <w:tcW w:w="1137" w:type="dxa"/>
            <w:vAlign w:val="bottom"/>
          </w:tcPr>
          <w:p w14:paraId="62008525" w14:textId="77777777" w:rsidR="00D44F66" w:rsidRPr="005A4B33" w:rsidRDefault="00D44F66" w:rsidP="00B80871">
            <w:pPr>
              <w:tabs>
                <w:tab w:val="left" w:pos="900"/>
              </w:tabs>
              <w:spacing w:before="60" w:after="30" w:line="276" w:lineRule="auto"/>
              <w:ind w:left="-21" w:right="-12"/>
              <w:jc w:val="center"/>
              <w:rPr>
                <w:rFonts w:ascii="Arial" w:hAnsi="Arial" w:cs="Arial"/>
                <w:sz w:val="16"/>
                <w:szCs w:val="16"/>
              </w:rPr>
            </w:pPr>
          </w:p>
        </w:tc>
        <w:tc>
          <w:tcPr>
            <w:tcW w:w="848" w:type="dxa"/>
            <w:vAlign w:val="bottom"/>
          </w:tcPr>
          <w:p w14:paraId="4900C6EA" w14:textId="77777777" w:rsidR="00D44F66" w:rsidRPr="005A4B33" w:rsidRDefault="00D44F66" w:rsidP="00B80871">
            <w:pPr>
              <w:tabs>
                <w:tab w:val="left" w:pos="900"/>
              </w:tabs>
              <w:spacing w:before="60" w:after="30" w:line="276" w:lineRule="auto"/>
              <w:ind w:left="-21" w:right="-12"/>
              <w:jc w:val="center"/>
              <w:rPr>
                <w:rFonts w:ascii="Arial" w:hAnsi="Arial" w:cs="Arial"/>
                <w:sz w:val="16"/>
                <w:szCs w:val="16"/>
              </w:rPr>
            </w:pPr>
          </w:p>
        </w:tc>
        <w:tc>
          <w:tcPr>
            <w:tcW w:w="970" w:type="dxa"/>
            <w:vAlign w:val="bottom"/>
          </w:tcPr>
          <w:p w14:paraId="3DDBDD1E" w14:textId="77777777" w:rsidR="00D44F66" w:rsidRPr="005A4B33" w:rsidRDefault="00D44F66" w:rsidP="00B80871">
            <w:pPr>
              <w:tabs>
                <w:tab w:val="left" w:pos="900"/>
              </w:tabs>
              <w:spacing w:before="60" w:after="30" w:line="276" w:lineRule="auto"/>
              <w:ind w:left="-21" w:right="-12"/>
              <w:jc w:val="center"/>
              <w:rPr>
                <w:rFonts w:ascii="Arial" w:hAnsi="Arial" w:cs="Arial"/>
                <w:sz w:val="16"/>
                <w:szCs w:val="16"/>
              </w:rPr>
            </w:pPr>
          </w:p>
        </w:tc>
        <w:tc>
          <w:tcPr>
            <w:tcW w:w="1354" w:type="dxa"/>
            <w:gridSpan w:val="2"/>
            <w:vAlign w:val="bottom"/>
          </w:tcPr>
          <w:p w14:paraId="36BEA722" w14:textId="77777777" w:rsidR="00D44F66" w:rsidRPr="005A4B33" w:rsidRDefault="00D44F66" w:rsidP="00B80871">
            <w:pPr>
              <w:tabs>
                <w:tab w:val="left" w:pos="900"/>
              </w:tabs>
              <w:spacing w:before="60" w:after="30" w:line="276" w:lineRule="auto"/>
              <w:ind w:left="-21" w:right="-12"/>
              <w:jc w:val="center"/>
              <w:rPr>
                <w:rFonts w:ascii="Arial" w:hAnsi="Arial" w:cs="Arial"/>
                <w:sz w:val="16"/>
                <w:szCs w:val="16"/>
              </w:rPr>
            </w:pPr>
          </w:p>
        </w:tc>
      </w:tr>
      <w:tr w:rsidR="00ED4586" w:rsidRPr="004F1307" w14:paraId="2F87E5EF" w14:textId="77777777" w:rsidTr="003A2619">
        <w:tc>
          <w:tcPr>
            <w:tcW w:w="3269" w:type="dxa"/>
            <w:vAlign w:val="bottom"/>
          </w:tcPr>
          <w:p w14:paraId="6FBADB65" w14:textId="53E4BF66" w:rsidR="00ED4586" w:rsidRPr="005A4B33" w:rsidRDefault="00ED4586" w:rsidP="00ED4586">
            <w:pPr>
              <w:spacing w:before="60" w:after="30" w:line="276" w:lineRule="auto"/>
              <w:ind w:left="173" w:right="-297" w:hanging="141"/>
              <w:rPr>
                <w:rFonts w:ascii="Arial" w:hAnsi="Arial" w:cs="Arial"/>
                <w:sz w:val="16"/>
                <w:szCs w:val="16"/>
              </w:rPr>
            </w:pPr>
            <w:r w:rsidRPr="005A4B33">
              <w:rPr>
                <w:rFonts w:ascii="Arial" w:hAnsi="Arial" w:cs="Arial"/>
                <w:sz w:val="16"/>
                <w:szCs w:val="16"/>
              </w:rPr>
              <w:t>Trade account payable</w:t>
            </w:r>
            <w:r w:rsidRPr="005A4B33">
              <w:rPr>
                <w:rFonts w:ascii="Arial" w:hAnsi="Arial" w:cstheme="minorBidi" w:hint="cs"/>
                <w:sz w:val="16"/>
                <w:szCs w:val="16"/>
                <w:cs/>
              </w:rPr>
              <w:t xml:space="preserve"> </w:t>
            </w:r>
            <w:r w:rsidRPr="005A4B33">
              <w:rPr>
                <w:rFonts w:ascii="Arial" w:hAnsi="Arial" w:cs="Arial"/>
                <w:sz w:val="16"/>
                <w:szCs w:val="16"/>
              </w:rPr>
              <w:t>- general suppliers</w:t>
            </w:r>
          </w:p>
        </w:tc>
        <w:tc>
          <w:tcPr>
            <w:tcW w:w="1403" w:type="dxa"/>
          </w:tcPr>
          <w:p w14:paraId="6E7F9AE3" w14:textId="4EFCE9F9" w:rsidR="00ED4586" w:rsidRPr="005A4B33" w:rsidRDefault="002C1026" w:rsidP="00ED4586">
            <w:pPr>
              <w:tabs>
                <w:tab w:val="left" w:pos="900"/>
              </w:tabs>
              <w:spacing w:before="60" w:after="30" w:line="276" w:lineRule="auto"/>
              <w:ind w:left="-21" w:right="-12"/>
              <w:jc w:val="right"/>
              <w:rPr>
                <w:rFonts w:ascii="Arial" w:hAnsi="Arial" w:cs="Arial"/>
                <w:sz w:val="16"/>
                <w:szCs w:val="16"/>
                <w:cs/>
                <w:lang w:val="en-GB" w:eastAsia="en-GB"/>
              </w:rPr>
            </w:pPr>
            <w:r w:rsidRPr="002C1026">
              <w:rPr>
                <w:rFonts w:ascii="Arial" w:hAnsi="Arial" w:cs="Arial"/>
                <w:sz w:val="16"/>
                <w:szCs w:val="16"/>
                <w:lang w:val="en-GB" w:eastAsia="en-GB"/>
              </w:rPr>
              <w:t>5,344,771,431</w:t>
            </w:r>
          </w:p>
        </w:tc>
        <w:tc>
          <w:tcPr>
            <w:tcW w:w="1137" w:type="dxa"/>
          </w:tcPr>
          <w:p w14:paraId="3065F791" w14:textId="78DD0780" w:rsidR="00ED4586" w:rsidRPr="005A4B33" w:rsidRDefault="00ED4586" w:rsidP="00ED4586">
            <w:pPr>
              <w:tabs>
                <w:tab w:val="left" w:pos="900"/>
              </w:tabs>
              <w:spacing w:before="60" w:after="30" w:line="276" w:lineRule="auto"/>
              <w:ind w:left="-21" w:right="-12"/>
              <w:jc w:val="center"/>
              <w:rPr>
                <w:rFonts w:ascii="Arial" w:hAnsi="Arial" w:cs="Arial"/>
                <w:sz w:val="16"/>
                <w:szCs w:val="16"/>
                <w:cs/>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848" w:type="dxa"/>
          </w:tcPr>
          <w:p w14:paraId="52D74E51" w14:textId="389BD5F2" w:rsidR="00ED4586" w:rsidRPr="005A4B33" w:rsidRDefault="00ED4586"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28E44EB2" w14:textId="0EB4A1E8" w:rsidR="00ED4586" w:rsidRPr="005A4B33" w:rsidRDefault="00ED4586"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59ABD143" w14:textId="18EDA3B1" w:rsidR="00ED4586" w:rsidRPr="005A4B33" w:rsidRDefault="002C1026" w:rsidP="00ED4586">
            <w:pPr>
              <w:tabs>
                <w:tab w:val="left" w:pos="900"/>
              </w:tabs>
              <w:spacing w:before="60" w:after="30" w:line="276" w:lineRule="auto"/>
              <w:ind w:left="-21" w:right="-12"/>
              <w:jc w:val="right"/>
              <w:rPr>
                <w:rFonts w:ascii="Arial" w:hAnsi="Arial" w:cs="Arial"/>
                <w:sz w:val="16"/>
                <w:szCs w:val="16"/>
                <w:lang w:val="en-GB" w:eastAsia="en-GB"/>
              </w:rPr>
            </w:pPr>
            <w:r w:rsidRPr="002C1026">
              <w:rPr>
                <w:rFonts w:ascii="Arial" w:hAnsi="Arial" w:cs="Arial"/>
                <w:sz w:val="16"/>
                <w:szCs w:val="16"/>
                <w:lang w:val="en-GB" w:eastAsia="en-GB"/>
              </w:rPr>
              <w:t>5,344,771,431</w:t>
            </w:r>
          </w:p>
        </w:tc>
      </w:tr>
      <w:tr w:rsidR="00ED4586" w:rsidRPr="004F1307" w14:paraId="5A0A1C2D" w14:textId="77777777" w:rsidTr="003A2619">
        <w:tc>
          <w:tcPr>
            <w:tcW w:w="3269" w:type="dxa"/>
            <w:vAlign w:val="bottom"/>
          </w:tcPr>
          <w:p w14:paraId="0B8CDF90" w14:textId="082B00ED" w:rsidR="00ED4586" w:rsidRPr="005A4B33" w:rsidRDefault="00ED4586" w:rsidP="00ED4586">
            <w:pPr>
              <w:spacing w:before="60" w:after="30" w:line="276" w:lineRule="auto"/>
              <w:ind w:left="173" w:right="-43" w:hanging="141"/>
              <w:rPr>
                <w:rFonts w:ascii="Arial" w:hAnsi="Arial" w:cs="Arial"/>
                <w:sz w:val="16"/>
                <w:szCs w:val="16"/>
              </w:rPr>
            </w:pPr>
            <w:r w:rsidRPr="005A4B33">
              <w:rPr>
                <w:rFonts w:ascii="Arial" w:hAnsi="Arial" w:cs="Arial"/>
                <w:color w:val="FFFFFF" w:themeColor="background1"/>
                <w:sz w:val="16"/>
                <w:szCs w:val="16"/>
              </w:rPr>
              <w:t xml:space="preserve">Tr                                  </w:t>
            </w:r>
            <w:r w:rsidRPr="005A4B33">
              <w:rPr>
                <w:rFonts w:ascii="Arial" w:hAnsi="Arial" w:cs="Arial"/>
                <w:sz w:val="16"/>
                <w:szCs w:val="16"/>
              </w:rPr>
              <w:t>- related parties</w:t>
            </w:r>
          </w:p>
        </w:tc>
        <w:tc>
          <w:tcPr>
            <w:tcW w:w="1403" w:type="dxa"/>
          </w:tcPr>
          <w:p w14:paraId="366953B5" w14:textId="715FFF00" w:rsidR="00ED4586" w:rsidRPr="005A4B33" w:rsidRDefault="00ED4586" w:rsidP="00ED4586">
            <w:pPr>
              <w:tabs>
                <w:tab w:val="left" w:pos="900"/>
              </w:tabs>
              <w:spacing w:before="60" w:after="30" w:line="276" w:lineRule="auto"/>
              <w:ind w:left="-21" w:right="-12"/>
              <w:jc w:val="right"/>
              <w:rPr>
                <w:rFonts w:ascii="Arial" w:hAnsi="Arial" w:cs="Arial"/>
                <w:sz w:val="16"/>
                <w:szCs w:val="16"/>
                <w:cs/>
                <w:lang w:val="en-GB" w:eastAsia="en-GB"/>
              </w:rPr>
            </w:pPr>
            <w:r w:rsidRPr="00ED4586">
              <w:rPr>
                <w:rFonts w:ascii="Arial" w:hAnsi="Arial" w:cs="Arial"/>
                <w:sz w:val="16"/>
                <w:szCs w:val="16"/>
                <w:lang w:val="en-GB" w:eastAsia="en-GB"/>
              </w:rPr>
              <w:t>171,</w:t>
            </w:r>
            <w:r w:rsidR="00F642F6" w:rsidRPr="00CA0935">
              <w:rPr>
                <w:rFonts w:ascii="Arial" w:hAnsi="Arial" w:cs="Arial"/>
                <w:sz w:val="16"/>
                <w:szCs w:val="16"/>
                <w:lang w:val="en-GB" w:eastAsia="en-GB"/>
              </w:rPr>
              <w:t>958,063</w:t>
            </w:r>
          </w:p>
        </w:tc>
        <w:tc>
          <w:tcPr>
            <w:tcW w:w="1137" w:type="dxa"/>
          </w:tcPr>
          <w:p w14:paraId="01BD09AB" w14:textId="78748069" w:rsidR="00ED4586" w:rsidRPr="005A4B33" w:rsidRDefault="00ED4586" w:rsidP="00ED4586">
            <w:pPr>
              <w:tabs>
                <w:tab w:val="left" w:pos="900"/>
              </w:tabs>
              <w:spacing w:before="60" w:after="30" w:line="276" w:lineRule="auto"/>
              <w:ind w:left="-21" w:right="-12"/>
              <w:jc w:val="center"/>
              <w:rPr>
                <w:rFonts w:ascii="Arial" w:hAnsi="Arial" w:cs="Arial"/>
                <w:sz w:val="16"/>
                <w:szCs w:val="16"/>
                <w:cs/>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848" w:type="dxa"/>
          </w:tcPr>
          <w:p w14:paraId="4C28A077" w14:textId="6305AA71"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4DA0C9AD" w14:textId="790D22B9"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2C65D787" w14:textId="6FD3C19B" w:rsidR="00ED4586" w:rsidRPr="005A4B33" w:rsidRDefault="00ED4586" w:rsidP="00ED4586">
            <w:pPr>
              <w:tabs>
                <w:tab w:val="left" w:pos="900"/>
              </w:tabs>
              <w:spacing w:before="60" w:after="30" w:line="276" w:lineRule="auto"/>
              <w:ind w:left="-21" w:right="-12"/>
              <w:jc w:val="right"/>
              <w:rPr>
                <w:rFonts w:ascii="Arial" w:hAnsi="Arial" w:cs="Arial"/>
                <w:sz w:val="16"/>
                <w:szCs w:val="16"/>
                <w:lang w:val="en-GB" w:eastAsia="en-GB"/>
              </w:rPr>
            </w:pPr>
            <w:r w:rsidRPr="00ED4586">
              <w:rPr>
                <w:rFonts w:ascii="Arial" w:hAnsi="Arial" w:cs="Arial"/>
                <w:sz w:val="16"/>
                <w:szCs w:val="16"/>
                <w:lang w:val="en-GB" w:eastAsia="en-GB"/>
              </w:rPr>
              <w:t>171,</w:t>
            </w:r>
            <w:r w:rsidR="00F642F6" w:rsidRPr="00CA0935">
              <w:rPr>
                <w:rFonts w:ascii="Arial" w:hAnsi="Arial" w:cs="Arial"/>
                <w:sz w:val="16"/>
                <w:szCs w:val="16"/>
                <w:lang w:val="en-GB" w:eastAsia="en-GB"/>
              </w:rPr>
              <w:t>958,063</w:t>
            </w:r>
          </w:p>
        </w:tc>
      </w:tr>
      <w:tr w:rsidR="00ED4586" w:rsidRPr="004F1307" w14:paraId="6772322B" w14:textId="77777777" w:rsidTr="003A2619">
        <w:tc>
          <w:tcPr>
            <w:tcW w:w="3269" w:type="dxa"/>
            <w:vAlign w:val="bottom"/>
          </w:tcPr>
          <w:p w14:paraId="50E7C4C9" w14:textId="77777777" w:rsidR="00ED4586" w:rsidRPr="005A4B33" w:rsidRDefault="00ED4586" w:rsidP="00ED4586">
            <w:pPr>
              <w:spacing w:before="60" w:after="30" w:line="276" w:lineRule="auto"/>
              <w:ind w:left="173" w:right="-43" w:hanging="141"/>
              <w:rPr>
                <w:rFonts w:ascii="Arial" w:hAnsi="Arial" w:cs="Arial"/>
                <w:sz w:val="16"/>
                <w:szCs w:val="16"/>
              </w:rPr>
            </w:pPr>
            <w:r w:rsidRPr="005A4B33">
              <w:rPr>
                <w:rFonts w:ascii="Arial" w:hAnsi="Arial" w:cs="Arial"/>
                <w:sz w:val="16"/>
                <w:szCs w:val="16"/>
              </w:rPr>
              <w:t>Other payable - general suppliers</w:t>
            </w:r>
          </w:p>
        </w:tc>
        <w:tc>
          <w:tcPr>
            <w:tcW w:w="1403" w:type="dxa"/>
          </w:tcPr>
          <w:p w14:paraId="66753613" w14:textId="7C5A2DCE" w:rsidR="00ED4586" w:rsidRPr="005A4B33" w:rsidRDefault="00ED4586" w:rsidP="00ED4586">
            <w:pPr>
              <w:tabs>
                <w:tab w:val="left" w:pos="900"/>
              </w:tabs>
              <w:spacing w:before="60" w:after="30" w:line="276" w:lineRule="auto"/>
              <w:ind w:left="-21" w:right="-12"/>
              <w:jc w:val="right"/>
              <w:rPr>
                <w:rFonts w:ascii="Arial" w:hAnsi="Arial" w:cs="Arial"/>
                <w:sz w:val="16"/>
                <w:szCs w:val="16"/>
                <w:lang w:val="en-GB" w:eastAsia="en-GB"/>
              </w:rPr>
            </w:pPr>
            <w:r w:rsidRPr="00ED4586">
              <w:rPr>
                <w:rFonts w:ascii="Arial" w:hAnsi="Arial" w:cs="Arial"/>
                <w:sz w:val="16"/>
                <w:szCs w:val="16"/>
                <w:lang w:val="en-GB" w:eastAsia="en-GB"/>
              </w:rPr>
              <w:t>24,247,211</w:t>
            </w:r>
          </w:p>
        </w:tc>
        <w:tc>
          <w:tcPr>
            <w:tcW w:w="1137" w:type="dxa"/>
          </w:tcPr>
          <w:p w14:paraId="39A855B0" w14:textId="2A9C3FFB" w:rsidR="00ED4586" w:rsidRPr="005A4B33" w:rsidRDefault="00ED4586"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848" w:type="dxa"/>
          </w:tcPr>
          <w:p w14:paraId="09EC122A" w14:textId="29F1E176"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408184D6" w14:textId="1F011DE4"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43D1ECB2" w14:textId="2B1FC32E" w:rsidR="00ED4586" w:rsidRPr="005A4B33" w:rsidRDefault="00ED4586" w:rsidP="00ED4586">
            <w:pPr>
              <w:tabs>
                <w:tab w:val="left" w:pos="900"/>
              </w:tabs>
              <w:spacing w:before="60" w:after="30" w:line="276" w:lineRule="auto"/>
              <w:ind w:left="-21" w:right="-12"/>
              <w:jc w:val="right"/>
              <w:rPr>
                <w:rFonts w:ascii="Arial" w:hAnsi="Arial" w:cs="Arial"/>
                <w:sz w:val="16"/>
                <w:szCs w:val="16"/>
                <w:lang w:val="en-GB" w:eastAsia="en-GB"/>
              </w:rPr>
            </w:pPr>
            <w:r w:rsidRPr="00ED4586">
              <w:rPr>
                <w:rFonts w:ascii="Arial" w:hAnsi="Arial" w:cs="Arial"/>
                <w:sz w:val="16"/>
                <w:szCs w:val="16"/>
                <w:lang w:val="en-GB" w:eastAsia="en-GB"/>
              </w:rPr>
              <w:t>24,247,211</w:t>
            </w:r>
          </w:p>
        </w:tc>
      </w:tr>
      <w:tr w:rsidR="00ED4586" w:rsidRPr="004F1307" w14:paraId="16FC2FC1" w14:textId="77777777" w:rsidTr="003A2619">
        <w:tc>
          <w:tcPr>
            <w:tcW w:w="3269" w:type="dxa"/>
            <w:vAlign w:val="bottom"/>
          </w:tcPr>
          <w:p w14:paraId="22FB7CBB" w14:textId="77777777" w:rsidR="00ED4586" w:rsidRPr="005A4B33" w:rsidRDefault="00ED4586" w:rsidP="00ED4586">
            <w:pPr>
              <w:spacing w:before="60" w:after="30" w:line="276" w:lineRule="auto"/>
              <w:ind w:left="173" w:right="-43" w:hanging="141"/>
              <w:rPr>
                <w:rFonts w:ascii="Arial" w:hAnsi="Arial" w:cs="Arial"/>
                <w:sz w:val="16"/>
                <w:szCs w:val="16"/>
              </w:rPr>
            </w:pPr>
            <w:r w:rsidRPr="005A4B33">
              <w:rPr>
                <w:rFonts w:ascii="Arial" w:hAnsi="Arial" w:cs="Arial"/>
                <w:color w:val="FFFFFF" w:themeColor="background1"/>
                <w:sz w:val="16"/>
                <w:szCs w:val="16"/>
              </w:rPr>
              <w:t xml:space="preserve">Other payable </w:t>
            </w:r>
            <w:r w:rsidRPr="005A4B33">
              <w:rPr>
                <w:rFonts w:ascii="Arial" w:hAnsi="Arial" w:cs="Arial"/>
                <w:sz w:val="16"/>
                <w:szCs w:val="16"/>
              </w:rPr>
              <w:t>- related parties</w:t>
            </w:r>
          </w:p>
        </w:tc>
        <w:tc>
          <w:tcPr>
            <w:tcW w:w="1403" w:type="dxa"/>
          </w:tcPr>
          <w:p w14:paraId="24ECD4FF" w14:textId="7C8F922D" w:rsidR="00ED4586" w:rsidRPr="005A4B33" w:rsidRDefault="00ED4586" w:rsidP="00ED4586">
            <w:pPr>
              <w:tabs>
                <w:tab w:val="left" w:pos="900"/>
              </w:tabs>
              <w:spacing w:before="60" w:after="30" w:line="276" w:lineRule="auto"/>
              <w:ind w:left="-21" w:right="-12"/>
              <w:jc w:val="right"/>
              <w:rPr>
                <w:rFonts w:ascii="Arial" w:hAnsi="Arial" w:cs="Arial"/>
                <w:sz w:val="16"/>
                <w:szCs w:val="16"/>
                <w:lang w:val="en-GB" w:eastAsia="en-GB"/>
              </w:rPr>
            </w:pPr>
            <w:r w:rsidRPr="00ED4586">
              <w:rPr>
                <w:rFonts w:ascii="Arial" w:hAnsi="Arial" w:cs="Arial"/>
                <w:sz w:val="16"/>
                <w:szCs w:val="16"/>
                <w:lang w:val="en-GB" w:eastAsia="en-GB"/>
              </w:rPr>
              <w:t>36,287</w:t>
            </w:r>
          </w:p>
        </w:tc>
        <w:tc>
          <w:tcPr>
            <w:tcW w:w="1137" w:type="dxa"/>
          </w:tcPr>
          <w:p w14:paraId="2CB403EB" w14:textId="2AE7B9B7" w:rsidR="00ED4586" w:rsidRPr="005A4B33" w:rsidRDefault="00ED4586"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848" w:type="dxa"/>
          </w:tcPr>
          <w:p w14:paraId="11071A94" w14:textId="5A5FB180"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589348D3" w14:textId="41BFDA71"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255DB52C" w14:textId="0AD9B01A" w:rsidR="00ED4586" w:rsidRPr="005A4B33" w:rsidRDefault="00ED4586" w:rsidP="00ED4586">
            <w:pPr>
              <w:tabs>
                <w:tab w:val="left" w:pos="900"/>
              </w:tabs>
              <w:spacing w:before="60" w:after="30" w:line="276" w:lineRule="auto"/>
              <w:ind w:left="-21" w:right="-12"/>
              <w:jc w:val="right"/>
              <w:rPr>
                <w:rFonts w:ascii="Arial" w:hAnsi="Arial" w:cs="Arial"/>
                <w:sz w:val="16"/>
                <w:szCs w:val="16"/>
                <w:lang w:val="en-GB" w:eastAsia="en-GB"/>
              </w:rPr>
            </w:pPr>
            <w:r w:rsidRPr="00ED4586">
              <w:rPr>
                <w:rFonts w:ascii="Arial" w:hAnsi="Arial" w:cs="Arial"/>
                <w:sz w:val="16"/>
                <w:szCs w:val="16"/>
                <w:lang w:val="en-GB" w:eastAsia="en-GB"/>
              </w:rPr>
              <w:t>36,287</w:t>
            </w:r>
          </w:p>
        </w:tc>
      </w:tr>
      <w:tr w:rsidR="00ED4586" w:rsidRPr="004F1307" w14:paraId="42991412" w14:textId="77777777" w:rsidTr="003A2619">
        <w:tc>
          <w:tcPr>
            <w:tcW w:w="3269" w:type="dxa"/>
            <w:vAlign w:val="bottom"/>
          </w:tcPr>
          <w:p w14:paraId="63C0BFA0" w14:textId="71DC8D87" w:rsidR="00ED4586" w:rsidRPr="00F642F6" w:rsidRDefault="00ED4586" w:rsidP="00ED4586">
            <w:pPr>
              <w:spacing w:before="60" w:after="30" w:line="276" w:lineRule="auto"/>
              <w:ind w:left="173" w:right="-43" w:hanging="141"/>
              <w:rPr>
                <w:rFonts w:ascii="Arial" w:hAnsi="Arial" w:cs="Arial"/>
                <w:sz w:val="16"/>
                <w:szCs w:val="16"/>
              </w:rPr>
            </w:pPr>
            <w:r w:rsidRPr="00F642F6">
              <w:rPr>
                <w:rFonts w:ascii="Arial" w:hAnsi="Arial" w:cs="Arial"/>
                <w:sz w:val="16"/>
                <w:szCs w:val="16"/>
              </w:rPr>
              <w:t xml:space="preserve">Payable to </w:t>
            </w:r>
            <w:r w:rsidR="00F642F6" w:rsidRPr="00F642F6">
              <w:rPr>
                <w:rFonts w:ascii="Arial" w:hAnsi="Arial" w:cs="Arial"/>
                <w:sz w:val="16"/>
                <w:szCs w:val="16"/>
              </w:rPr>
              <w:t>financial institution</w:t>
            </w:r>
            <w:r w:rsidRPr="00F642F6">
              <w:rPr>
                <w:rFonts w:ascii="Arial" w:hAnsi="Arial" w:cs="Arial"/>
                <w:sz w:val="16"/>
                <w:szCs w:val="16"/>
              </w:rPr>
              <w:t xml:space="preserve"> under </w:t>
            </w:r>
            <w:r w:rsidR="00307863">
              <w:rPr>
                <w:rFonts w:ascii="Arial" w:hAnsi="Arial" w:cs="Arial"/>
                <w:sz w:val="16"/>
                <w:szCs w:val="16"/>
              </w:rPr>
              <w:br/>
              <w:t xml:space="preserve">  </w:t>
            </w:r>
            <w:r w:rsidRPr="00F642F6">
              <w:rPr>
                <w:rFonts w:ascii="Arial" w:hAnsi="Arial" w:cs="Arial"/>
                <w:sz w:val="16"/>
                <w:szCs w:val="16"/>
              </w:rPr>
              <w:t>guarantee</w:t>
            </w:r>
          </w:p>
        </w:tc>
        <w:tc>
          <w:tcPr>
            <w:tcW w:w="1403" w:type="dxa"/>
          </w:tcPr>
          <w:p w14:paraId="74844606" w14:textId="23532CC3" w:rsidR="00ED4586" w:rsidRPr="00ED4586" w:rsidRDefault="003A2619" w:rsidP="00ED4586">
            <w:pPr>
              <w:tabs>
                <w:tab w:val="left" w:pos="900"/>
              </w:tabs>
              <w:spacing w:before="60" w:after="30" w:line="276" w:lineRule="auto"/>
              <w:ind w:left="-21" w:right="-12"/>
              <w:jc w:val="right"/>
              <w:rPr>
                <w:rFonts w:ascii="Arial" w:hAnsi="Arial" w:cs="Arial"/>
                <w:sz w:val="16"/>
                <w:szCs w:val="16"/>
                <w:lang w:val="en-GB" w:eastAsia="en-GB"/>
              </w:rPr>
            </w:pPr>
            <w:r>
              <w:rPr>
                <w:rFonts w:ascii="Arial" w:hAnsi="Arial" w:cs="Arial"/>
                <w:sz w:val="16"/>
                <w:szCs w:val="16"/>
                <w:lang w:val="en-GB" w:eastAsia="en-GB"/>
              </w:rPr>
              <w:br/>
            </w:r>
            <w:r w:rsidR="00F642F6" w:rsidRPr="00065829">
              <w:rPr>
                <w:rFonts w:ascii="Arial" w:hAnsi="Arial" w:cs="Arial"/>
                <w:sz w:val="16"/>
                <w:szCs w:val="16"/>
                <w:lang w:val="en-GB" w:eastAsia="en-GB"/>
              </w:rPr>
              <w:t>465,438,753</w:t>
            </w:r>
          </w:p>
        </w:tc>
        <w:tc>
          <w:tcPr>
            <w:tcW w:w="1137" w:type="dxa"/>
          </w:tcPr>
          <w:p w14:paraId="117F3969" w14:textId="7B969474" w:rsidR="00ED4586" w:rsidRPr="00ED4586"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F37A0A">
              <w:rPr>
                <w:rFonts w:ascii="Arial" w:hAnsi="Arial" w:cs="Arial" w:hint="cs"/>
                <w:sz w:val="16"/>
                <w:szCs w:val="16"/>
                <w:cs/>
                <w:lang w:val="en-GB" w:eastAsia="en-GB"/>
              </w:rPr>
              <w:t xml:space="preserve">    </w:t>
            </w:r>
            <w:r w:rsidRPr="00ED4586">
              <w:rPr>
                <w:rFonts w:ascii="Arial" w:hAnsi="Arial" w:cs="Arial" w:hint="cs"/>
                <w:sz w:val="16"/>
                <w:szCs w:val="16"/>
                <w:cs/>
                <w:lang w:val="en-GB" w:eastAsia="en-GB"/>
              </w:rPr>
              <w:t xml:space="preserve">    </w:t>
            </w:r>
            <w:r>
              <w:rPr>
                <w:rFonts w:ascii="Arial" w:hAnsi="Arial" w:cs="Arial"/>
                <w:sz w:val="16"/>
                <w:szCs w:val="16"/>
                <w:lang w:val="en-GB" w:eastAsia="en-GB"/>
              </w:rPr>
              <w:br/>
            </w:r>
            <w:r w:rsidR="00ED4586" w:rsidRPr="00ED4586">
              <w:rPr>
                <w:rFonts w:ascii="Arial" w:hAnsi="Arial" w:cs="Angsana New" w:hint="cs"/>
                <w:sz w:val="16"/>
                <w:szCs w:val="16"/>
                <w:cs/>
                <w:lang w:val="en-GB" w:eastAsia="en-GB"/>
              </w:rPr>
              <w:t xml:space="preserve"> </w:t>
            </w:r>
            <w:r w:rsidR="00ED4586" w:rsidRPr="00ED4586">
              <w:rPr>
                <w:rFonts w:ascii="Arial" w:hAnsi="Arial" w:cs="Arial" w:hint="cs"/>
                <w:sz w:val="16"/>
                <w:szCs w:val="16"/>
                <w:cs/>
                <w:lang w:val="en-GB" w:eastAsia="en-GB"/>
              </w:rPr>
              <w:t xml:space="preserve">        </w:t>
            </w:r>
            <w:r w:rsidR="00ED4586" w:rsidRPr="00ED4586">
              <w:rPr>
                <w:rFonts w:ascii="Arial" w:hAnsi="Arial" w:cs="Arial"/>
                <w:sz w:val="16"/>
                <w:szCs w:val="16"/>
                <w:lang w:val="en-GB" w:eastAsia="en-GB"/>
              </w:rPr>
              <w:t>-</w:t>
            </w:r>
          </w:p>
        </w:tc>
        <w:tc>
          <w:tcPr>
            <w:tcW w:w="848" w:type="dxa"/>
          </w:tcPr>
          <w:p w14:paraId="58CA33E8" w14:textId="698F366E" w:rsidR="00ED4586" w:rsidRPr="00ED4586" w:rsidRDefault="003A2619" w:rsidP="00ED4586">
            <w:pP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br/>
              <w:t xml:space="preserve"> </w:t>
            </w: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60361F0D" w14:textId="2F51A21F" w:rsidR="00ED4586" w:rsidRPr="00ED4586" w:rsidRDefault="003A2619" w:rsidP="00ED4586">
            <w:pP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br/>
            </w: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17521269" w14:textId="569CDA2D" w:rsidR="00ED4586" w:rsidRPr="00ED4586" w:rsidRDefault="003A2619" w:rsidP="00ED4586">
            <w:pPr>
              <w:tabs>
                <w:tab w:val="left" w:pos="900"/>
              </w:tabs>
              <w:spacing w:before="60" w:after="30" w:line="276" w:lineRule="auto"/>
              <w:ind w:left="-21" w:right="-12"/>
              <w:jc w:val="right"/>
              <w:rPr>
                <w:rFonts w:ascii="Arial" w:hAnsi="Arial" w:cs="Arial"/>
                <w:sz w:val="16"/>
                <w:szCs w:val="16"/>
                <w:lang w:val="en-GB" w:eastAsia="en-GB"/>
              </w:rPr>
            </w:pPr>
            <w:r>
              <w:rPr>
                <w:rFonts w:ascii="Arial" w:hAnsi="Arial" w:cs="Arial"/>
                <w:sz w:val="16"/>
                <w:szCs w:val="16"/>
                <w:lang w:val="en-GB" w:eastAsia="en-GB"/>
              </w:rPr>
              <w:br/>
            </w:r>
            <w:r w:rsidR="00F642F6" w:rsidRPr="00065829">
              <w:rPr>
                <w:rFonts w:ascii="Arial" w:hAnsi="Arial" w:cs="Arial"/>
                <w:sz w:val="16"/>
                <w:szCs w:val="16"/>
                <w:lang w:val="en-GB" w:eastAsia="en-GB"/>
              </w:rPr>
              <w:t>465,438,753</w:t>
            </w:r>
          </w:p>
        </w:tc>
      </w:tr>
      <w:tr w:rsidR="00ED4586" w:rsidRPr="004F1307" w14:paraId="4FEE7A82" w14:textId="77777777" w:rsidTr="003A2619">
        <w:tc>
          <w:tcPr>
            <w:tcW w:w="3269" w:type="dxa"/>
            <w:vAlign w:val="bottom"/>
          </w:tcPr>
          <w:p w14:paraId="05A3CCC9" w14:textId="77777777" w:rsidR="00ED4586" w:rsidRPr="005A4B33" w:rsidRDefault="00ED4586" w:rsidP="00ED4586">
            <w:pPr>
              <w:spacing w:before="60" w:after="30" w:line="276" w:lineRule="auto"/>
              <w:ind w:left="173" w:right="-43" w:hanging="141"/>
              <w:rPr>
                <w:rFonts w:ascii="Arial" w:hAnsi="Arial" w:cs="Arial"/>
                <w:sz w:val="16"/>
                <w:szCs w:val="16"/>
                <w:cs/>
              </w:rPr>
            </w:pPr>
            <w:r w:rsidRPr="005A4B33">
              <w:rPr>
                <w:rFonts w:ascii="Arial" w:hAnsi="Arial" w:cs="Arial"/>
                <w:sz w:val="16"/>
                <w:szCs w:val="16"/>
                <w:lang w:val="en-GB" w:eastAsia="en-GB"/>
              </w:rPr>
              <w:t xml:space="preserve">Accrued construction </w:t>
            </w:r>
            <w:r w:rsidRPr="005A4B33">
              <w:rPr>
                <w:rFonts w:ascii="Arial" w:hAnsi="Arial" w:cs="Arial"/>
                <w:sz w:val="16"/>
                <w:szCs w:val="16"/>
              </w:rPr>
              <w:t>costs</w:t>
            </w:r>
          </w:p>
        </w:tc>
        <w:tc>
          <w:tcPr>
            <w:tcW w:w="1403" w:type="dxa"/>
          </w:tcPr>
          <w:p w14:paraId="77F3F11D" w14:textId="40B5A9D2" w:rsidR="00ED4586" w:rsidRPr="005A4B33" w:rsidRDefault="00D31BF2" w:rsidP="00ED4586">
            <w:pPr>
              <w:tabs>
                <w:tab w:val="left" w:pos="900"/>
              </w:tabs>
              <w:spacing w:before="60" w:after="30" w:line="276" w:lineRule="auto"/>
              <w:ind w:left="-21" w:right="-12"/>
              <w:jc w:val="right"/>
              <w:rPr>
                <w:rFonts w:ascii="Arial" w:hAnsi="Arial" w:cs="Arial"/>
                <w:sz w:val="16"/>
                <w:szCs w:val="16"/>
                <w:lang w:val="en-GB" w:eastAsia="en-GB"/>
              </w:rPr>
            </w:pPr>
            <w:r w:rsidRPr="00D31BF2">
              <w:rPr>
                <w:rFonts w:ascii="Arial" w:hAnsi="Arial" w:cs="Arial"/>
                <w:sz w:val="16"/>
                <w:szCs w:val="16"/>
                <w:lang w:val="en-GB" w:eastAsia="en-GB"/>
              </w:rPr>
              <w:t>1,711,348,353</w:t>
            </w:r>
          </w:p>
        </w:tc>
        <w:tc>
          <w:tcPr>
            <w:tcW w:w="1137" w:type="dxa"/>
          </w:tcPr>
          <w:p w14:paraId="6475EB48" w14:textId="29EF58EE" w:rsidR="00ED4586" w:rsidRPr="005A4B33" w:rsidRDefault="00ED4586"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848" w:type="dxa"/>
          </w:tcPr>
          <w:p w14:paraId="1AD00BD7" w14:textId="581347A0"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3A62F30C" w14:textId="6DE3F081"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0112F931" w14:textId="3625C59B" w:rsidR="00ED4586" w:rsidRPr="005A4B33" w:rsidRDefault="00D31BF2" w:rsidP="00ED4586">
            <w:pPr>
              <w:tabs>
                <w:tab w:val="left" w:pos="900"/>
              </w:tabs>
              <w:spacing w:before="60" w:after="30" w:line="276" w:lineRule="auto"/>
              <w:ind w:left="-21" w:right="-12"/>
              <w:jc w:val="right"/>
              <w:rPr>
                <w:rFonts w:ascii="Arial" w:hAnsi="Arial" w:cs="Arial"/>
                <w:sz w:val="16"/>
                <w:szCs w:val="16"/>
                <w:lang w:val="en-GB" w:eastAsia="en-GB"/>
              </w:rPr>
            </w:pPr>
            <w:r w:rsidRPr="00D31BF2">
              <w:rPr>
                <w:rFonts w:ascii="Arial" w:hAnsi="Arial" w:cs="Arial"/>
                <w:sz w:val="16"/>
                <w:szCs w:val="16"/>
                <w:lang w:val="en-GB" w:eastAsia="en-GB"/>
              </w:rPr>
              <w:t>1,711,348,353</w:t>
            </w:r>
          </w:p>
        </w:tc>
      </w:tr>
      <w:tr w:rsidR="00ED4586" w:rsidRPr="004F1307" w14:paraId="35FD95EA" w14:textId="77777777" w:rsidTr="003A2619">
        <w:tc>
          <w:tcPr>
            <w:tcW w:w="3269" w:type="dxa"/>
          </w:tcPr>
          <w:p w14:paraId="0ADE9F6D" w14:textId="01CCA995" w:rsidR="00ED4586" w:rsidRPr="005A4B33" w:rsidRDefault="00ED4586" w:rsidP="00ED4586">
            <w:pPr>
              <w:spacing w:before="60" w:after="30" w:line="276" w:lineRule="auto"/>
              <w:ind w:left="173" w:right="-43" w:hanging="141"/>
              <w:rPr>
                <w:rFonts w:ascii="Arial" w:hAnsi="Arial" w:cs="Arial"/>
                <w:sz w:val="16"/>
                <w:szCs w:val="16"/>
                <w:lang w:val="en-GB" w:eastAsia="en-GB"/>
              </w:rPr>
            </w:pPr>
            <w:r w:rsidRPr="005A4B33">
              <w:rPr>
                <w:rFonts w:ascii="Arial" w:hAnsi="Arial" w:cs="Arial"/>
                <w:sz w:val="16"/>
                <w:szCs w:val="16"/>
              </w:rPr>
              <w:t>Short-term loans f</w:t>
            </w:r>
            <w:r w:rsidR="00AC579D">
              <w:rPr>
                <w:rFonts w:ascii="Arial" w:hAnsi="Arial" w:cs="Arial"/>
                <w:sz w:val="16"/>
                <w:szCs w:val="16"/>
              </w:rPr>
              <w:t>ro</w:t>
            </w:r>
            <w:r w:rsidRPr="005A4B33">
              <w:rPr>
                <w:rFonts w:ascii="Arial" w:hAnsi="Arial" w:cs="Arial"/>
                <w:sz w:val="16"/>
                <w:szCs w:val="16"/>
              </w:rPr>
              <w:t>m financial institutions</w:t>
            </w:r>
          </w:p>
        </w:tc>
        <w:tc>
          <w:tcPr>
            <w:tcW w:w="1403" w:type="dxa"/>
          </w:tcPr>
          <w:p w14:paraId="1996E181" w14:textId="78992222" w:rsidR="00ED4586" w:rsidRPr="005A4B33" w:rsidRDefault="00ED4586" w:rsidP="00ED4586">
            <w:pPr>
              <w:tabs>
                <w:tab w:val="left" w:pos="900"/>
              </w:tabs>
              <w:spacing w:before="60" w:after="30" w:line="276" w:lineRule="auto"/>
              <w:ind w:left="-21" w:right="-12"/>
              <w:jc w:val="right"/>
              <w:rPr>
                <w:rFonts w:ascii="Arial" w:hAnsi="Arial" w:cs="Arial"/>
                <w:sz w:val="16"/>
                <w:szCs w:val="16"/>
                <w:lang w:val="en-GB" w:eastAsia="en-GB"/>
              </w:rPr>
            </w:pPr>
            <w:r w:rsidRPr="00ED4586">
              <w:rPr>
                <w:rFonts w:ascii="Arial" w:hAnsi="Arial" w:cs="Arial"/>
                <w:sz w:val="16"/>
                <w:szCs w:val="16"/>
                <w:lang w:val="en-GB" w:eastAsia="en-GB"/>
              </w:rPr>
              <w:t>950,000,000</w:t>
            </w:r>
          </w:p>
        </w:tc>
        <w:tc>
          <w:tcPr>
            <w:tcW w:w="1137" w:type="dxa"/>
          </w:tcPr>
          <w:p w14:paraId="4C55E196" w14:textId="25BF76D4" w:rsidR="00ED4586" w:rsidRPr="005A4B33" w:rsidRDefault="00ED4586"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848" w:type="dxa"/>
          </w:tcPr>
          <w:p w14:paraId="15BC1B86" w14:textId="4CD39FFC"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6C78A9F6" w14:textId="5DCB2604" w:rsidR="00ED4586" w:rsidRPr="005A4B33" w:rsidRDefault="003A2619" w:rsidP="00ED4586">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6C1D2ABD" w14:textId="737143EE" w:rsidR="00ED4586" w:rsidRPr="005A4B33" w:rsidRDefault="00ED4586" w:rsidP="00ED4586">
            <w:pPr>
              <w:tabs>
                <w:tab w:val="left" w:pos="900"/>
              </w:tabs>
              <w:spacing w:before="60" w:after="30" w:line="276" w:lineRule="auto"/>
              <w:ind w:left="-21" w:right="-12"/>
              <w:jc w:val="right"/>
              <w:rPr>
                <w:rFonts w:ascii="Arial" w:hAnsi="Arial" w:cs="Arial"/>
                <w:sz w:val="16"/>
                <w:szCs w:val="16"/>
                <w:lang w:val="en-GB" w:eastAsia="en-GB"/>
              </w:rPr>
            </w:pPr>
            <w:r w:rsidRPr="00ED4586">
              <w:rPr>
                <w:rFonts w:ascii="Arial" w:hAnsi="Arial" w:cs="Arial"/>
                <w:sz w:val="16"/>
                <w:szCs w:val="16"/>
                <w:lang w:val="en-GB" w:eastAsia="en-GB"/>
              </w:rPr>
              <w:t>950,000,000</w:t>
            </w:r>
          </w:p>
        </w:tc>
      </w:tr>
      <w:tr w:rsidR="0034523D" w:rsidRPr="004F1307" w14:paraId="231E5B76" w14:textId="77777777" w:rsidTr="003A2619">
        <w:trPr>
          <w:gridAfter w:val="1"/>
          <w:wAfter w:w="12" w:type="dxa"/>
        </w:trPr>
        <w:tc>
          <w:tcPr>
            <w:tcW w:w="3269" w:type="dxa"/>
          </w:tcPr>
          <w:p w14:paraId="4195E286" w14:textId="2862AF3C" w:rsidR="0034523D" w:rsidRPr="005A4B33" w:rsidRDefault="0034523D" w:rsidP="0034523D">
            <w:pPr>
              <w:spacing w:before="60" w:after="30" w:line="276" w:lineRule="auto"/>
              <w:ind w:left="173" w:right="-43" w:hanging="141"/>
              <w:rPr>
                <w:rFonts w:ascii="Arial" w:hAnsi="Arial" w:cs="Arial"/>
                <w:sz w:val="16"/>
                <w:szCs w:val="16"/>
              </w:rPr>
            </w:pPr>
            <w:r>
              <w:rPr>
                <w:rFonts w:ascii="Arial" w:hAnsi="Arial" w:cs="Arial"/>
                <w:sz w:val="16"/>
                <w:szCs w:val="16"/>
              </w:rPr>
              <w:t xml:space="preserve">Short-term loans </w:t>
            </w:r>
            <w:r w:rsidR="00674046">
              <w:rPr>
                <w:rFonts w:ascii="Arial" w:hAnsi="Arial" w:cs="Arial"/>
                <w:sz w:val="16"/>
                <w:szCs w:val="16"/>
              </w:rPr>
              <w:t>-</w:t>
            </w:r>
            <w:r>
              <w:rPr>
                <w:rFonts w:ascii="Arial" w:hAnsi="Arial" w:cs="Arial"/>
                <w:sz w:val="16"/>
                <w:szCs w:val="16"/>
              </w:rPr>
              <w:t xml:space="preserve"> related parties</w:t>
            </w:r>
          </w:p>
        </w:tc>
        <w:tc>
          <w:tcPr>
            <w:tcW w:w="1403" w:type="dxa"/>
          </w:tcPr>
          <w:p w14:paraId="2E20035A" w14:textId="0EB1EAF5" w:rsidR="0034523D" w:rsidRPr="007C3B8C"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7C3B8C">
              <w:rPr>
                <w:rFonts w:ascii="Arial" w:hAnsi="Arial" w:cs="Arial"/>
                <w:sz w:val="16"/>
                <w:szCs w:val="16"/>
                <w:lang w:val="en-GB" w:eastAsia="en-GB"/>
              </w:rPr>
              <w:t>175,871,800</w:t>
            </w:r>
          </w:p>
        </w:tc>
        <w:tc>
          <w:tcPr>
            <w:tcW w:w="1137" w:type="dxa"/>
          </w:tcPr>
          <w:p w14:paraId="1D2D50EA" w14:textId="5A8F7F23" w:rsidR="0034523D" w:rsidRPr="00ED4586" w:rsidRDefault="0034523D" w:rsidP="0034523D">
            <w:pPr>
              <w:tabs>
                <w:tab w:val="left" w:pos="900"/>
              </w:tabs>
              <w:spacing w:before="60" w:after="30" w:line="276" w:lineRule="auto"/>
              <w:ind w:left="-21" w:right="-12"/>
              <w:jc w:val="center"/>
              <w:rPr>
                <w:rFonts w:ascii="Arial" w:hAnsi="Arial" w:cs="Arial"/>
                <w:sz w:val="16"/>
                <w:szCs w:val="16"/>
                <w:cs/>
                <w:lang w:val="en-GB" w:eastAsia="en-GB"/>
              </w:rPr>
            </w:pPr>
            <w:r w:rsidRPr="0034523D">
              <w:rPr>
                <w:rFonts w:ascii="Arial" w:hAnsi="Arial" w:cs="Arial" w:hint="cs"/>
                <w:sz w:val="16"/>
                <w:szCs w:val="16"/>
                <w:cs/>
                <w:lang w:val="en-GB" w:eastAsia="en-GB"/>
              </w:rPr>
              <w:t xml:space="preserve">         </w:t>
            </w:r>
            <w:r w:rsidRPr="0034523D">
              <w:rPr>
                <w:rFonts w:ascii="Arial" w:hAnsi="Arial" w:cs="Arial"/>
                <w:sz w:val="16"/>
                <w:szCs w:val="16"/>
                <w:lang w:val="en-GB" w:eastAsia="en-GB"/>
              </w:rPr>
              <w:t>-</w:t>
            </w:r>
          </w:p>
        </w:tc>
        <w:tc>
          <w:tcPr>
            <w:tcW w:w="848" w:type="dxa"/>
          </w:tcPr>
          <w:p w14:paraId="6E85E3D7" w14:textId="30997927" w:rsidR="0034523D" w:rsidRPr="00ED4586" w:rsidRDefault="003A2619" w:rsidP="0034523D">
            <w:pPr>
              <w:tabs>
                <w:tab w:val="left" w:pos="900"/>
              </w:tabs>
              <w:spacing w:before="60" w:after="30" w:line="276" w:lineRule="auto"/>
              <w:ind w:left="-21" w:right="-12"/>
              <w:jc w:val="center"/>
              <w:rPr>
                <w:rFonts w:ascii="Arial" w:hAnsi="Arial" w:cs="Arial"/>
                <w:sz w:val="16"/>
                <w:szCs w:val="16"/>
                <w:cs/>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2182B036" w14:textId="67371071" w:rsidR="0034523D" w:rsidRPr="00ED4586" w:rsidRDefault="003A2619" w:rsidP="0034523D">
            <w:pPr>
              <w:tabs>
                <w:tab w:val="left" w:pos="900"/>
              </w:tabs>
              <w:spacing w:before="60" w:after="30" w:line="276" w:lineRule="auto"/>
              <w:ind w:left="-21" w:right="-12"/>
              <w:jc w:val="center"/>
              <w:rPr>
                <w:rFonts w:ascii="Arial" w:hAnsi="Arial" w:cs="Arial"/>
                <w:sz w:val="16"/>
                <w:szCs w:val="16"/>
                <w:cs/>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42" w:type="dxa"/>
          </w:tcPr>
          <w:p w14:paraId="2DAEB9E5" w14:textId="0A55747F" w:rsidR="0034523D" w:rsidRPr="00ED4586"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34523D">
              <w:rPr>
                <w:rFonts w:ascii="Arial" w:hAnsi="Arial" w:cs="Arial"/>
                <w:sz w:val="16"/>
                <w:szCs w:val="16"/>
                <w:lang w:val="en-GB" w:eastAsia="en-GB"/>
              </w:rPr>
              <w:t>175,871,800</w:t>
            </w:r>
          </w:p>
        </w:tc>
      </w:tr>
      <w:tr w:rsidR="0034523D" w:rsidRPr="004F1307" w14:paraId="6009ADD3" w14:textId="77777777" w:rsidTr="003A2619">
        <w:trPr>
          <w:gridAfter w:val="1"/>
          <w:wAfter w:w="12" w:type="dxa"/>
        </w:trPr>
        <w:tc>
          <w:tcPr>
            <w:tcW w:w="3269" w:type="dxa"/>
          </w:tcPr>
          <w:p w14:paraId="27627652" w14:textId="739CDE3C" w:rsidR="0034523D" w:rsidRPr="005A4B33" w:rsidRDefault="0034523D" w:rsidP="0034523D">
            <w:pPr>
              <w:spacing w:before="60" w:after="30" w:line="276" w:lineRule="auto"/>
              <w:ind w:left="173" w:right="-43" w:hanging="141"/>
              <w:rPr>
                <w:rFonts w:ascii="Arial" w:hAnsi="Arial" w:cs="Arial"/>
                <w:sz w:val="16"/>
                <w:szCs w:val="16"/>
              </w:rPr>
            </w:pPr>
            <w:r>
              <w:rPr>
                <w:rFonts w:ascii="Arial" w:hAnsi="Arial" w:cs="Arial"/>
                <w:sz w:val="16"/>
                <w:szCs w:val="16"/>
              </w:rPr>
              <w:t xml:space="preserve">Long-term loan </w:t>
            </w:r>
            <w:r w:rsidR="00674046">
              <w:rPr>
                <w:rFonts w:ascii="Arial" w:hAnsi="Arial" w:cs="Arial"/>
                <w:sz w:val="16"/>
                <w:szCs w:val="16"/>
              </w:rPr>
              <w:t>-</w:t>
            </w:r>
            <w:r>
              <w:rPr>
                <w:rFonts w:ascii="Arial" w:hAnsi="Arial" w:cs="Arial"/>
                <w:sz w:val="16"/>
                <w:szCs w:val="16"/>
              </w:rPr>
              <w:t xml:space="preserve"> related party</w:t>
            </w:r>
          </w:p>
        </w:tc>
        <w:tc>
          <w:tcPr>
            <w:tcW w:w="1403" w:type="dxa"/>
          </w:tcPr>
          <w:p w14:paraId="0761F0FF" w14:textId="0B62D713" w:rsidR="0034523D" w:rsidRPr="007C3B8C"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7C3B8C">
              <w:rPr>
                <w:rFonts w:ascii="Arial" w:hAnsi="Arial" w:cs="Arial"/>
                <w:sz w:val="16"/>
                <w:szCs w:val="16"/>
                <w:lang w:val="en-GB" w:eastAsia="en-GB"/>
              </w:rPr>
              <w:t>720,579,720</w:t>
            </w:r>
          </w:p>
        </w:tc>
        <w:tc>
          <w:tcPr>
            <w:tcW w:w="1137" w:type="dxa"/>
          </w:tcPr>
          <w:p w14:paraId="53672BDF" w14:textId="69E1AA73" w:rsidR="0034523D" w:rsidRPr="00ED4586" w:rsidRDefault="0034523D" w:rsidP="00185B71">
            <w:pPr>
              <w:tabs>
                <w:tab w:val="left" w:pos="900"/>
              </w:tabs>
              <w:spacing w:before="60" w:after="30" w:line="276" w:lineRule="auto"/>
              <w:ind w:left="-21" w:right="-12"/>
              <w:jc w:val="right"/>
              <w:rPr>
                <w:rFonts w:ascii="Arial" w:hAnsi="Arial" w:cs="Arial"/>
                <w:sz w:val="16"/>
                <w:szCs w:val="16"/>
                <w:cs/>
                <w:lang w:val="en-GB" w:eastAsia="en-GB"/>
              </w:rPr>
            </w:pPr>
            <w:r w:rsidRPr="007C3B8C">
              <w:rPr>
                <w:rFonts w:ascii="Arial" w:hAnsi="Arial" w:cs="Arial"/>
                <w:sz w:val="16"/>
                <w:szCs w:val="16"/>
                <w:lang w:val="en-GB" w:eastAsia="en-GB"/>
              </w:rPr>
              <w:t>396,795,000</w:t>
            </w:r>
          </w:p>
        </w:tc>
        <w:tc>
          <w:tcPr>
            <w:tcW w:w="848" w:type="dxa"/>
          </w:tcPr>
          <w:p w14:paraId="380ADD8F" w14:textId="74DF4BFB" w:rsidR="0034523D" w:rsidRPr="00ED4586" w:rsidRDefault="003A2619" w:rsidP="0034523D">
            <w:pPr>
              <w:tabs>
                <w:tab w:val="left" w:pos="900"/>
              </w:tabs>
              <w:spacing w:before="60" w:after="30" w:line="276" w:lineRule="auto"/>
              <w:ind w:left="-21" w:right="-12"/>
              <w:jc w:val="center"/>
              <w:rPr>
                <w:rFonts w:ascii="Arial" w:hAnsi="Arial" w:cs="Arial"/>
                <w:sz w:val="16"/>
                <w:szCs w:val="16"/>
                <w:cs/>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13E27EBC" w14:textId="060922F9" w:rsidR="0034523D" w:rsidRPr="00ED4586" w:rsidRDefault="003A2619" w:rsidP="0034523D">
            <w:pPr>
              <w:tabs>
                <w:tab w:val="left" w:pos="900"/>
              </w:tabs>
              <w:spacing w:before="60" w:after="30" w:line="276" w:lineRule="auto"/>
              <w:ind w:left="-21" w:right="-12"/>
              <w:jc w:val="center"/>
              <w:rPr>
                <w:rFonts w:ascii="Arial" w:hAnsi="Arial" w:cs="Arial"/>
                <w:sz w:val="16"/>
                <w:szCs w:val="16"/>
                <w:cs/>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42" w:type="dxa"/>
          </w:tcPr>
          <w:p w14:paraId="7324A638" w14:textId="3A8520CF" w:rsidR="0034523D" w:rsidRPr="00ED4586"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34523D">
              <w:rPr>
                <w:rFonts w:ascii="Arial" w:hAnsi="Arial" w:cs="Arial"/>
                <w:sz w:val="16"/>
                <w:szCs w:val="16"/>
                <w:lang w:val="en-GB" w:eastAsia="en-GB"/>
              </w:rPr>
              <w:t>1,117,374,720</w:t>
            </w:r>
          </w:p>
        </w:tc>
      </w:tr>
      <w:tr w:rsidR="0034523D" w:rsidRPr="004F1307" w14:paraId="721DCB9C" w14:textId="77777777" w:rsidTr="003A2619">
        <w:tc>
          <w:tcPr>
            <w:tcW w:w="3269" w:type="dxa"/>
          </w:tcPr>
          <w:p w14:paraId="5C6CF238" w14:textId="2D77D91F" w:rsidR="0034523D" w:rsidRPr="005A4B33" w:rsidRDefault="0034523D" w:rsidP="0034523D">
            <w:pPr>
              <w:spacing w:before="60" w:after="30" w:line="276" w:lineRule="auto"/>
              <w:ind w:left="173" w:right="-43" w:hanging="141"/>
              <w:rPr>
                <w:rFonts w:ascii="Arial" w:hAnsi="Arial" w:cs="Arial"/>
                <w:sz w:val="16"/>
                <w:szCs w:val="16"/>
              </w:rPr>
            </w:pPr>
            <w:r w:rsidRPr="005A4B33">
              <w:rPr>
                <w:rFonts w:ascii="Arial" w:hAnsi="Arial" w:cs="Arial"/>
                <w:sz w:val="16"/>
                <w:szCs w:val="16"/>
              </w:rPr>
              <w:t>Debentures</w:t>
            </w:r>
          </w:p>
        </w:tc>
        <w:tc>
          <w:tcPr>
            <w:tcW w:w="1403" w:type="dxa"/>
          </w:tcPr>
          <w:p w14:paraId="5A9541BB" w14:textId="177DEB5C" w:rsidR="0034523D" w:rsidRPr="005A4B33"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34523D">
              <w:rPr>
                <w:rFonts w:ascii="Arial" w:hAnsi="Arial" w:cs="Arial"/>
                <w:sz w:val="16"/>
                <w:szCs w:val="16"/>
                <w:lang w:val="en-GB" w:eastAsia="en-GB"/>
              </w:rPr>
              <w:t>1,236,290,078</w:t>
            </w:r>
          </w:p>
        </w:tc>
        <w:tc>
          <w:tcPr>
            <w:tcW w:w="1137" w:type="dxa"/>
          </w:tcPr>
          <w:p w14:paraId="2B0798A6" w14:textId="71023021" w:rsidR="0034523D" w:rsidRPr="005A4B33" w:rsidRDefault="0034523D" w:rsidP="001179B3">
            <w:pPr>
              <w:tabs>
                <w:tab w:val="left" w:pos="900"/>
              </w:tabs>
              <w:spacing w:before="60" w:after="30" w:line="276" w:lineRule="auto"/>
              <w:ind w:left="-21" w:right="-12"/>
              <w:jc w:val="center"/>
              <w:rPr>
                <w:rFonts w:ascii="Arial" w:hAnsi="Arial" w:cs="Arial"/>
                <w:sz w:val="16"/>
                <w:szCs w:val="16"/>
                <w:lang w:val="en-GB" w:eastAsia="en-GB"/>
              </w:rPr>
            </w:pPr>
            <w:r w:rsidRPr="0034523D">
              <w:rPr>
                <w:rFonts w:ascii="Arial" w:hAnsi="Arial" w:cs="Arial" w:hint="cs"/>
                <w:sz w:val="16"/>
                <w:szCs w:val="16"/>
                <w:cs/>
                <w:lang w:val="en-GB" w:eastAsia="en-GB"/>
              </w:rPr>
              <w:t xml:space="preserve">         </w:t>
            </w:r>
            <w:r w:rsidRPr="0034523D">
              <w:rPr>
                <w:rFonts w:ascii="Arial" w:hAnsi="Arial" w:cs="Arial"/>
                <w:sz w:val="16"/>
                <w:szCs w:val="16"/>
                <w:lang w:val="en-GB" w:eastAsia="en-GB"/>
              </w:rPr>
              <w:t>-</w:t>
            </w:r>
          </w:p>
        </w:tc>
        <w:tc>
          <w:tcPr>
            <w:tcW w:w="848" w:type="dxa"/>
          </w:tcPr>
          <w:p w14:paraId="5D77D97E" w14:textId="1346CAA9" w:rsidR="0034523D" w:rsidRPr="005A4B33" w:rsidRDefault="003A2619" w:rsidP="0034523D">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59DF91A9" w14:textId="413055B7" w:rsidR="0034523D" w:rsidRPr="005A4B33" w:rsidRDefault="003A2619" w:rsidP="0034523D">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70E3E6E5" w14:textId="570621E3" w:rsidR="0034523D" w:rsidRPr="005A4B33"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34523D">
              <w:rPr>
                <w:rFonts w:ascii="Arial" w:hAnsi="Arial" w:cs="Arial"/>
                <w:sz w:val="16"/>
                <w:szCs w:val="16"/>
                <w:lang w:val="en-GB" w:eastAsia="en-GB"/>
              </w:rPr>
              <w:t>1,236,290,078</w:t>
            </w:r>
          </w:p>
        </w:tc>
      </w:tr>
      <w:tr w:rsidR="0034523D" w:rsidRPr="004F1307" w14:paraId="2FC5496D" w14:textId="77777777" w:rsidTr="003A2619">
        <w:tc>
          <w:tcPr>
            <w:tcW w:w="3269" w:type="dxa"/>
          </w:tcPr>
          <w:p w14:paraId="7C191994" w14:textId="77777777" w:rsidR="0034523D" w:rsidRPr="005A4B33" w:rsidRDefault="0034523D" w:rsidP="0034523D">
            <w:pPr>
              <w:spacing w:before="60" w:after="30" w:line="276" w:lineRule="auto"/>
              <w:ind w:left="173" w:right="-43" w:hanging="141"/>
              <w:rPr>
                <w:rFonts w:ascii="Arial" w:hAnsi="Arial" w:cs="Arial"/>
                <w:sz w:val="16"/>
                <w:szCs w:val="16"/>
              </w:rPr>
            </w:pPr>
            <w:r w:rsidRPr="005A4B33">
              <w:rPr>
                <w:rFonts w:ascii="Arial" w:hAnsi="Arial" w:cs="Arial"/>
                <w:sz w:val="16"/>
                <w:szCs w:val="16"/>
              </w:rPr>
              <w:t xml:space="preserve">Classification of non-current portion of  </w:t>
            </w:r>
            <w:r w:rsidRPr="005A4B33">
              <w:rPr>
                <w:rFonts w:ascii="Arial" w:hAnsi="Arial" w:cs="Arial"/>
                <w:sz w:val="16"/>
                <w:szCs w:val="16"/>
              </w:rPr>
              <w:br/>
              <w:t xml:space="preserve">  debentures</w:t>
            </w:r>
          </w:p>
        </w:tc>
        <w:tc>
          <w:tcPr>
            <w:tcW w:w="1403" w:type="dxa"/>
          </w:tcPr>
          <w:p w14:paraId="69F730FC" w14:textId="6CEC06B7" w:rsidR="0034523D" w:rsidRPr="007C3B8C"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7C3B8C">
              <w:rPr>
                <w:rFonts w:ascii="Arial" w:hAnsi="Arial" w:cs="Arial"/>
                <w:sz w:val="16"/>
                <w:szCs w:val="16"/>
                <w:lang w:val="en-GB" w:eastAsia="en-GB"/>
              </w:rPr>
              <w:br/>
              <w:t>1,297,274,536</w:t>
            </w:r>
          </w:p>
        </w:tc>
        <w:tc>
          <w:tcPr>
            <w:tcW w:w="1137" w:type="dxa"/>
          </w:tcPr>
          <w:p w14:paraId="4B1F14E1" w14:textId="0EE26C62" w:rsidR="0034523D" w:rsidRPr="007C3B8C" w:rsidRDefault="0034523D" w:rsidP="001179B3">
            <w:pPr>
              <w:tabs>
                <w:tab w:val="left" w:pos="900"/>
              </w:tabs>
              <w:spacing w:before="60" w:after="30" w:line="276" w:lineRule="auto"/>
              <w:ind w:left="-21" w:right="-12"/>
              <w:jc w:val="center"/>
              <w:rPr>
                <w:rFonts w:ascii="Arial" w:hAnsi="Arial" w:cs="Arial"/>
                <w:sz w:val="16"/>
                <w:szCs w:val="16"/>
                <w:lang w:val="en-GB" w:eastAsia="en-GB"/>
              </w:rPr>
            </w:pPr>
            <w:r w:rsidRPr="007C3B8C">
              <w:rPr>
                <w:rFonts w:ascii="Arial" w:hAnsi="Arial" w:cs="Arial"/>
                <w:sz w:val="16"/>
                <w:szCs w:val="16"/>
                <w:lang w:val="en-GB" w:eastAsia="en-GB"/>
              </w:rPr>
              <w:br/>
            </w:r>
            <w:r w:rsidRPr="007C3B8C">
              <w:rPr>
                <w:rFonts w:ascii="Arial" w:hAnsi="Arial" w:cs="Arial" w:hint="cs"/>
                <w:sz w:val="16"/>
                <w:szCs w:val="16"/>
                <w:cs/>
                <w:lang w:val="en-GB" w:eastAsia="en-GB"/>
              </w:rPr>
              <w:t xml:space="preserve"> </w:t>
            </w:r>
            <w:r w:rsidRPr="007C3B8C">
              <w:rPr>
                <w:rFonts w:ascii="Arial" w:hAnsi="Arial" w:cs="Arial"/>
                <w:sz w:val="16"/>
                <w:szCs w:val="16"/>
                <w:lang w:val="en-GB" w:eastAsia="en-GB"/>
              </w:rPr>
              <w:t xml:space="preserve">       </w:t>
            </w:r>
            <w:r w:rsidRPr="007C3B8C">
              <w:rPr>
                <w:rFonts w:ascii="Arial" w:hAnsi="Arial" w:cs="Arial" w:hint="cs"/>
                <w:sz w:val="16"/>
                <w:szCs w:val="16"/>
                <w:cs/>
                <w:lang w:val="en-GB" w:eastAsia="en-GB"/>
              </w:rPr>
              <w:t xml:space="preserve"> </w:t>
            </w:r>
            <w:r w:rsidRPr="007C3B8C">
              <w:rPr>
                <w:rFonts w:ascii="Arial" w:hAnsi="Arial" w:cs="Arial"/>
                <w:sz w:val="16"/>
                <w:szCs w:val="16"/>
                <w:lang w:val="en-GB" w:eastAsia="en-GB"/>
              </w:rPr>
              <w:t>-</w:t>
            </w:r>
          </w:p>
        </w:tc>
        <w:tc>
          <w:tcPr>
            <w:tcW w:w="848" w:type="dxa"/>
          </w:tcPr>
          <w:p w14:paraId="0270D3B5" w14:textId="36280449" w:rsidR="0034523D" w:rsidRPr="005A4B33" w:rsidRDefault="0034523D" w:rsidP="0034523D">
            <w:pPr>
              <w:tabs>
                <w:tab w:val="left" w:pos="900"/>
              </w:tabs>
              <w:spacing w:before="60" w:after="30" w:line="276" w:lineRule="auto"/>
              <w:ind w:left="-21" w:right="-12"/>
              <w:jc w:val="center"/>
              <w:rPr>
                <w:rFonts w:ascii="Arial" w:hAnsi="Arial" w:cs="Arial"/>
                <w:sz w:val="16"/>
                <w:szCs w:val="16"/>
                <w:lang w:val="en-GB" w:eastAsia="en-GB"/>
              </w:rPr>
            </w:pPr>
            <w:r w:rsidRPr="0034523D">
              <w:rPr>
                <w:rFonts w:ascii="Arial" w:hAnsi="Arial" w:cs="Arial"/>
                <w:sz w:val="16"/>
                <w:szCs w:val="16"/>
                <w:lang w:val="en-GB" w:eastAsia="en-GB"/>
              </w:rPr>
              <w:br/>
            </w:r>
            <w:r w:rsidRPr="0034523D">
              <w:rPr>
                <w:rFonts w:ascii="Arial" w:hAnsi="Arial" w:cs="Arial" w:hint="cs"/>
                <w:sz w:val="16"/>
                <w:szCs w:val="16"/>
                <w:cs/>
                <w:lang w:val="en-GB" w:eastAsia="en-GB"/>
              </w:rPr>
              <w:t xml:space="preserve"> </w:t>
            </w:r>
            <w:r w:rsidRPr="0034523D">
              <w:rPr>
                <w:rFonts w:ascii="Arial" w:hAnsi="Arial" w:cs="Arial"/>
                <w:sz w:val="16"/>
                <w:szCs w:val="16"/>
                <w:lang w:val="en-GB" w:eastAsia="en-GB"/>
              </w:rPr>
              <w:t xml:space="preserve">  -</w:t>
            </w:r>
          </w:p>
        </w:tc>
        <w:tc>
          <w:tcPr>
            <w:tcW w:w="970" w:type="dxa"/>
          </w:tcPr>
          <w:p w14:paraId="3D7683AC" w14:textId="6AEE044C" w:rsidR="0034523D" w:rsidRPr="005A4B33" w:rsidRDefault="003A2619" w:rsidP="0034523D">
            <w:pP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r>
              <w:rPr>
                <w:rFonts w:ascii="Arial" w:hAnsi="Arial" w:cs="Arial"/>
                <w:sz w:val="16"/>
                <w:szCs w:val="16"/>
                <w:lang w:val="en-GB" w:eastAsia="en-GB"/>
              </w:rPr>
              <w:br/>
            </w:r>
            <w:r w:rsidR="0034523D" w:rsidRPr="0034523D">
              <w:rPr>
                <w:rFonts w:ascii="Arial" w:hAnsi="Arial" w:cs="Arial"/>
                <w:sz w:val="16"/>
                <w:szCs w:val="16"/>
                <w:lang w:val="en-GB" w:eastAsia="en-GB"/>
              </w:rPr>
              <w:t xml:space="preserve">    -</w:t>
            </w:r>
          </w:p>
        </w:tc>
        <w:tc>
          <w:tcPr>
            <w:tcW w:w="1354" w:type="dxa"/>
            <w:gridSpan w:val="2"/>
          </w:tcPr>
          <w:p w14:paraId="06A62AD1" w14:textId="5671E95F" w:rsidR="0034523D" w:rsidRPr="005A4B33" w:rsidRDefault="0034523D" w:rsidP="0034523D">
            <w:pPr>
              <w:tabs>
                <w:tab w:val="left" w:pos="900"/>
              </w:tabs>
              <w:spacing w:before="60" w:after="30" w:line="276" w:lineRule="auto"/>
              <w:ind w:left="-21" w:right="-12"/>
              <w:jc w:val="right"/>
              <w:rPr>
                <w:rFonts w:ascii="Arial" w:hAnsi="Arial" w:cs="Arial"/>
                <w:sz w:val="16"/>
                <w:szCs w:val="16"/>
                <w:lang w:val="en-GB" w:eastAsia="en-GB"/>
              </w:rPr>
            </w:pPr>
            <w:r w:rsidRPr="0034523D">
              <w:rPr>
                <w:rFonts w:ascii="Arial" w:hAnsi="Arial" w:cs="Arial"/>
                <w:sz w:val="16"/>
                <w:szCs w:val="16"/>
                <w:lang w:val="en-GB" w:eastAsia="en-GB"/>
              </w:rPr>
              <w:br/>
              <w:t>1,297,274,536</w:t>
            </w:r>
          </w:p>
        </w:tc>
      </w:tr>
      <w:tr w:rsidR="00035431" w:rsidRPr="004F1307" w14:paraId="3FD5DB0A" w14:textId="77777777" w:rsidTr="003A2619">
        <w:tc>
          <w:tcPr>
            <w:tcW w:w="3269" w:type="dxa"/>
          </w:tcPr>
          <w:p w14:paraId="3E9EA899" w14:textId="77777777" w:rsidR="00035431" w:rsidRPr="001179B3" w:rsidRDefault="00035431" w:rsidP="00035431">
            <w:pPr>
              <w:spacing w:before="60" w:after="30" w:line="276" w:lineRule="auto"/>
              <w:ind w:left="173" w:right="-43" w:hanging="141"/>
              <w:rPr>
                <w:rFonts w:ascii="Arial" w:hAnsi="Arial" w:cs="Arial"/>
                <w:sz w:val="16"/>
                <w:szCs w:val="16"/>
              </w:rPr>
            </w:pPr>
            <w:r w:rsidRPr="005A4B33">
              <w:rPr>
                <w:rFonts w:ascii="Arial" w:hAnsi="Arial" w:cs="Arial"/>
                <w:sz w:val="16"/>
                <w:szCs w:val="16"/>
              </w:rPr>
              <w:t>Retention</w:t>
            </w:r>
            <w:r w:rsidRPr="001179B3">
              <w:rPr>
                <w:rFonts w:ascii="Arial" w:hAnsi="Arial" w:cs="Arial"/>
                <w:sz w:val="16"/>
                <w:szCs w:val="16"/>
              </w:rPr>
              <w:t xml:space="preserve"> payable to sub-contractors</w:t>
            </w:r>
          </w:p>
          <w:p w14:paraId="67B6D2CA" w14:textId="77777777" w:rsidR="00035431" w:rsidRPr="005A4B33" w:rsidRDefault="00035431" w:rsidP="00035431">
            <w:pPr>
              <w:spacing w:before="60" w:after="30" w:line="276" w:lineRule="auto"/>
              <w:ind w:left="173" w:right="-43" w:hanging="141"/>
              <w:rPr>
                <w:rFonts w:ascii="Arial" w:hAnsi="Arial" w:cs="Arial"/>
                <w:sz w:val="16"/>
                <w:szCs w:val="16"/>
              </w:rPr>
            </w:pPr>
            <w:r w:rsidRPr="005A4B33">
              <w:rPr>
                <w:rFonts w:ascii="Arial" w:hAnsi="Arial" w:cs="Arial"/>
                <w:sz w:val="16"/>
                <w:szCs w:val="16"/>
                <w:cs/>
              </w:rPr>
              <w:t xml:space="preserve">      </w:t>
            </w:r>
            <w:r w:rsidRPr="005A4B33">
              <w:rPr>
                <w:rFonts w:ascii="Arial" w:hAnsi="Arial" w:cs="Arial"/>
                <w:sz w:val="16"/>
                <w:szCs w:val="16"/>
              </w:rPr>
              <w:t>- general suppliers</w:t>
            </w:r>
          </w:p>
        </w:tc>
        <w:tc>
          <w:tcPr>
            <w:tcW w:w="1403" w:type="dxa"/>
          </w:tcPr>
          <w:p w14:paraId="45E6CFAD" w14:textId="77777777" w:rsidR="003A2619" w:rsidRDefault="003A2619" w:rsidP="003A2619">
            <w:pPr>
              <w:pBdr>
                <w:bottom w:val="single" w:sz="4" w:space="0" w:color="auto"/>
              </w:pBdr>
              <w:tabs>
                <w:tab w:val="left" w:pos="900"/>
              </w:tabs>
              <w:spacing w:before="60" w:after="30" w:line="276" w:lineRule="auto"/>
              <w:ind w:left="-21" w:right="-12"/>
              <w:jc w:val="right"/>
              <w:rPr>
                <w:rFonts w:ascii="Arial" w:hAnsi="Arial" w:cs="Arial"/>
                <w:sz w:val="16"/>
                <w:szCs w:val="16"/>
                <w:lang w:val="en-GB" w:eastAsia="en-GB"/>
              </w:rPr>
            </w:pPr>
          </w:p>
          <w:p w14:paraId="6BC18E16" w14:textId="1D5E4E19" w:rsidR="00035431" w:rsidRPr="00F642F6" w:rsidRDefault="001179B3" w:rsidP="00185B71">
            <w:pPr>
              <w:pBdr>
                <w:bottom w:val="single" w:sz="4" w:space="0" w:color="auto"/>
              </w:pBdr>
              <w:tabs>
                <w:tab w:val="left" w:pos="900"/>
              </w:tabs>
              <w:spacing w:before="60" w:after="30" w:line="276" w:lineRule="auto"/>
              <w:ind w:left="-21" w:right="-12"/>
              <w:jc w:val="right"/>
              <w:rPr>
                <w:rFonts w:ascii="Arial" w:hAnsi="Arial" w:cs="Arial"/>
                <w:sz w:val="16"/>
                <w:szCs w:val="16"/>
                <w:lang w:val="en-GB" w:eastAsia="en-GB"/>
              </w:rPr>
            </w:pPr>
            <w:r w:rsidRPr="00F642F6">
              <w:rPr>
                <w:rFonts w:ascii="Arial" w:hAnsi="Arial" w:cs="Arial"/>
                <w:sz w:val="16"/>
                <w:szCs w:val="16"/>
                <w:lang w:val="en-GB" w:eastAsia="en-GB"/>
              </w:rPr>
              <w:t>471</w:t>
            </w:r>
            <w:r w:rsidR="00035431" w:rsidRPr="00F642F6">
              <w:rPr>
                <w:rFonts w:ascii="Arial" w:hAnsi="Arial" w:cs="Arial"/>
                <w:sz w:val="16"/>
                <w:szCs w:val="16"/>
                <w:lang w:val="en-GB" w:eastAsia="en-GB"/>
              </w:rPr>
              <w:t>,</w:t>
            </w:r>
            <w:r w:rsidRPr="00F642F6">
              <w:rPr>
                <w:rFonts w:ascii="Arial" w:hAnsi="Arial" w:cs="Arial"/>
                <w:sz w:val="16"/>
                <w:szCs w:val="16"/>
                <w:lang w:val="en-GB" w:eastAsia="en-GB"/>
              </w:rPr>
              <w:t>979</w:t>
            </w:r>
            <w:r w:rsidR="00035431" w:rsidRPr="00F642F6">
              <w:rPr>
                <w:rFonts w:ascii="Arial" w:hAnsi="Arial" w:cs="Arial"/>
                <w:sz w:val="16"/>
                <w:szCs w:val="16"/>
                <w:lang w:val="en-GB" w:eastAsia="en-GB"/>
              </w:rPr>
              <w:t>,</w:t>
            </w:r>
            <w:r w:rsidRPr="00F642F6">
              <w:rPr>
                <w:rFonts w:ascii="Arial" w:hAnsi="Arial" w:cs="Arial"/>
                <w:sz w:val="16"/>
                <w:szCs w:val="16"/>
                <w:lang w:val="en-GB" w:eastAsia="en-GB"/>
              </w:rPr>
              <w:t>663</w:t>
            </w:r>
          </w:p>
        </w:tc>
        <w:tc>
          <w:tcPr>
            <w:tcW w:w="1137" w:type="dxa"/>
          </w:tcPr>
          <w:p w14:paraId="73EBE3C3" w14:textId="77777777" w:rsidR="003A2619" w:rsidRDefault="003A2619" w:rsidP="003A2619">
            <w:pPr>
              <w:pBdr>
                <w:bottom w:val="single" w:sz="4" w:space="0" w:color="auto"/>
              </w:pBdr>
              <w:tabs>
                <w:tab w:val="left" w:pos="900"/>
              </w:tabs>
              <w:spacing w:before="60" w:after="30" w:line="276" w:lineRule="auto"/>
              <w:ind w:left="-21" w:right="-12"/>
              <w:jc w:val="center"/>
              <w:rPr>
                <w:rFonts w:ascii="Arial" w:hAnsi="Arial" w:cs="Arial"/>
                <w:sz w:val="16"/>
                <w:szCs w:val="16"/>
                <w:lang w:val="en-GB" w:eastAsia="en-GB"/>
              </w:rPr>
            </w:pPr>
            <w:r w:rsidRPr="00F642F6">
              <w:rPr>
                <w:rFonts w:ascii="Arial" w:hAnsi="Arial" w:cs="Arial" w:hint="cs"/>
                <w:sz w:val="16"/>
                <w:szCs w:val="16"/>
                <w:cs/>
                <w:lang w:val="en-GB" w:eastAsia="en-GB"/>
              </w:rPr>
              <w:t xml:space="preserve"> </w:t>
            </w:r>
            <w:r w:rsidRPr="00F642F6">
              <w:rPr>
                <w:rFonts w:ascii="Arial" w:hAnsi="Arial" w:cs="Arial"/>
                <w:sz w:val="16"/>
                <w:szCs w:val="16"/>
                <w:lang w:val="en-GB" w:eastAsia="en-GB"/>
              </w:rPr>
              <w:t xml:space="preserve">  </w:t>
            </w:r>
          </w:p>
          <w:p w14:paraId="7B74C1BF" w14:textId="5166A7FA" w:rsidR="00035431" w:rsidRPr="00F642F6" w:rsidRDefault="00307863" w:rsidP="00185B71">
            <w:pPr>
              <w:pBdr>
                <w:bottom w:val="single" w:sz="4" w:space="0" w:color="auto"/>
              </w:pBd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t xml:space="preserve">   </w:t>
            </w:r>
            <w:r w:rsidR="00E951F3" w:rsidRPr="00F642F6">
              <w:rPr>
                <w:rFonts w:ascii="Arial" w:hAnsi="Arial" w:cs="Arial"/>
                <w:sz w:val="16"/>
                <w:szCs w:val="16"/>
                <w:lang w:val="en-GB" w:eastAsia="en-GB"/>
              </w:rPr>
              <w:t xml:space="preserve">     </w:t>
            </w:r>
            <w:r w:rsidR="00035431" w:rsidRPr="00F642F6">
              <w:rPr>
                <w:rFonts w:ascii="Arial" w:hAnsi="Arial" w:cs="Arial" w:hint="cs"/>
                <w:sz w:val="16"/>
                <w:szCs w:val="16"/>
                <w:cs/>
                <w:lang w:val="en-GB" w:eastAsia="en-GB"/>
              </w:rPr>
              <w:t xml:space="preserve"> </w:t>
            </w:r>
            <w:r w:rsidR="00035431" w:rsidRPr="00F642F6">
              <w:rPr>
                <w:rFonts w:ascii="Arial" w:hAnsi="Arial" w:cs="Arial"/>
                <w:sz w:val="16"/>
                <w:szCs w:val="16"/>
                <w:lang w:val="en-GB" w:eastAsia="en-GB"/>
              </w:rPr>
              <w:t>-</w:t>
            </w:r>
          </w:p>
        </w:tc>
        <w:tc>
          <w:tcPr>
            <w:tcW w:w="848" w:type="dxa"/>
          </w:tcPr>
          <w:p w14:paraId="437F8093" w14:textId="77777777" w:rsidR="003A2619" w:rsidRDefault="003A2619" w:rsidP="003A2619">
            <w:pPr>
              <w:pBdr>
                <w:bottom w:val="single" w:sz="4" w:space="0" w:color="auto"/>
              </w:pBdr>
              <w:tabs>
                <w:tab w:val="left" w:pos="900"/>
              </w:tabs>
              <w:spacing w:before="60" w:after="30" w:line="276" w:lineRule="auto"/>
              <w:ind w:left="-21" w:right="-12"/>
              <w:jc w:val="center"/>
              <w:rPr>
                <w:rFonts w:ascii="Arial" w:hAnsi="Arial" w:cs="Arial"/>
                <w:sz w:val="16"/>
                <w:szCs w:val="16"/>
                <w:lang w:val="en-GB" w:eastAsia="en-GB"/>
              </w:rPr>
            </w:pPr>
          </w:p>
          <w:p w14:paraId="4939C1FC" w14:textId="4E3F4E92" w:rsidR="00035431" w:rsidRPr="00F642F6" w:rsidRDefault="003A2619" w:rsidP="00185B71">
            <w:pPr>
              <w:pBdr>
                <w:bottom w:val="single" w:sz="4" w:space="0" w:color="auto"/>
              </w:pBd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t xml:space="preserve"> </w:t>
            </w: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368D11FD" w14:textId="77777777" w:rsidR="003A2619" w:rsidRDefault="003A2619" w:rsidP="003A2619">
            <w:pPr>
              <w:pBdr>
                <w:bottom w:val="single" w:sz="4" w:space="0" w:color="auto"/>
              </w:pBdr>
              <w:tabs>
                <w:tab w:val="left" w:pos="900"/>
              </w:tabs>
              <w:spacing w:before="60" w:after="30" w:line="276" w:lineRule="auto"/>
              <w:ind w:left="-21" w:right="-12"/>
              <w:jc w:val="center"/>
              <w:rPr>
                <w:rFonts w:ascii="Arial" w:hAnsi="Arial" w:cs="Arial"/>
                <w:sz w:val="16"/>
                <w:szCs w:val="16"/>
                <w:lang w:val="en-GB" w:eastAsia="en-GB"/>
              </w:rPr>
            </w:pPr>
            <w:r w:rsidRPr="00ED4586">
              <w:rPr>
                <w:rFonts w:ascii="Arial" w:hAnsi="Arial" w:cs="Arial" w:hint="cs"/>
                <w:sz w:val="16"/>
                <w:szCs w:val="16"/>
                <w:cs/>
                <w:lang w:val="en-GB" w:eastAsia="en-GB"/>
              </w:rPr>
              <w:t xml:space="preserve"> </w:t>
            </w:r>
          </w:p>
          <w:p w14:paraId="47D3B54A" w14:textId="5CF7F3D2" w:rsidR="00035431" w:rsidRPr="00F642F6" w:rsidRDefault="003A2619" w:rsidP="00185B71">
            <w:pPr>
              <w:pBdr>
                <w:bottom w:val="single" w:sz="4" w:space="0" w:color="auto"/>
              </w:pBdr>
              <w:tabs>
                <w:tab w:val="left" w:pos="900"/>
              </w:tabs>
              <w:spacing w:before="60" w:after="30" w:line="276" w:lineRule="auto"/>
              <w:ind w:left="-21" w:right="-12"/>
              <w:jc w:val="center"/>
              <w:rPr>
                <w:rFonts w:ascii="Arial" w:hAnsi="Arial" w:cs="Arial"/>
                <w:sz w:val="16"/>
                <w:szCs w:val="16"/>
                <w:lang w:val="en-GB" w:eastAsia="en-GB"/>
              </w:rPr>
            </w:pPr>
            <w:r>
              <w:rPr>
                <w:rFonts w:ascii="Arial" w:hAnsi="Arial" w:cs="Arial"/>
                <w:sz w:val="16"/>
                <w:szCs w:val="16"/>
                <w:lang w:val="en-GB" w:eastAsia="en-GB"/>
              </w:rPr>
              <w:t xml:space="preserve"> </w:t>
            </w: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3938AC85" w14:textId="77777777" w:rsidR="003A2619" w:rsidRDefault="003A2619" w:rsidP="003A2619">
            <w:pPr>
              <w:pBdr>
                <w:bottom w:val="single" w:sz="4" w:space="0" w:color="auto"/>
              </w:pBdr>
              <w:tabs>
                <w:tab w:val="left" w:pos="900"/>
              </w:tabs>
              <w:spacing w:before="60" w:after="30" w:line="276" w:lineRule="auto"/>
              <w:ind w:left="-21" w:right="-12"/>
              <w:jc w:val="right"/>
              <w:rPr>
                <w:rFonts w:ascii="Arial" w:hAnsi="Arial" w:cs="Arial"/>
                <w:sz w:val="16"/>
                <w:szCs w:val="16"/>
                <w:lang w:val="en-GB" w:eastAsia="en-GB"/>
              </w:rPr>
            </w:pPr>
          </w:p>
          <w:p w14:paraId="1FDEC26F" w14:textId="5A603E08" w:rsidR="00035431" w:rsidRPr="00F642F6" w:rsidRDefault="00172E1C" w:rsidP="00185B71">
            <w:pPr>
              <w:pBdr>
                <w:bottom w:val="single" w:sz="4" w:space="0" w:color="auto"/>
              </w:pBdr>
              <w:tabs>
                <w:tab w:val="left" w:pos="900"/>
              </w:tabs>
              <w:spacing w:before="60" w:after="30" w:line="276" w:lineRule="auto"/>
              <w:ind w:left="-21" w:right="-12"/>
              <w:jc w:val="right"/>
              <w:rPr>
                <w:rFonts w:ascii="Arial" w:hAnsi="Arial" w:cs="Arial"/>
                <w:sz w:val="16"/>
                <w:szCs w:val="16"/>
                <w:lang w:val="en-GB" w:eastAsia="en-GB"/>
              </w:rPr>
            </w:pPr>
            <w:r w:rsidRPr="00F642F6">
              <w:rPr>
                <w:rFonts w:ascii="Arial" w:hAnsi="Arial" w:cs="Arial"/>
                <w:sz w:val="16"/>
                <w:szCs w:val="16"/>
                <w:lang w:val="en-GB" w:eastAsia="en-GB"/>
              </w:rPr>
              <w:t>471</w:t>
            </w:r>
            <w:r w:rsidR="00035431" w:rsidRPr="00F642F6">
              <w:rPr>
                <w:rFonts w:ascii="Arial" w:hAnsi="Arial" w:cs="Arial"/>
                <w:sz w:val="16"/>
                <w:szCs w:val="16"/>
                <w:lang w:val="en-GB" w:eastAsia="en-GB"/>
              </w:rPr>
              <w:t>,</w:t>
            </w:r>
            <w:r w:rsidRPr="00F642F6">
              <w:rPr>
                <w:rFonts w:ascii="Arial" w:hAnsi="Arial" w:cs="Arial"/>
                <w:sz w:val="16"/>
                <w:szCs w:val="16"/>
                <w:lang w:val="en-GB" w:eastAsia="en-GB"/>
              </w:rPr>
              <w:t>979</w:t>
            </w:r>
            <w:r w:rsidR="00035431" w:rsidRPr="00F642F6">
              <w:rPr>
                <w:rFonts w:ascii="Arial" w:hAnsi="Arial" w:cs="Arial"/>
                <w:sz w:val="16"/>
                <w:szCs w:val="16"/>
                <w:lang w:val="en-GB" w:eastAsia="en-GB"/>
              </w:rPr>
              <w:t>,</w:t>
            </w:r>
            <w:r w:rsidRPr="00F642F6">
              <w:rPr>
                <w:rFonts w:ascii="Arial" w:hAnsi="Arial" w:cs="Arial"/>
                <w:sz w:val="16"/>
                <w:szCs w:val="16"/>
                <w:lang w:val="en-GB" w:eastAsia="en-GB"/>
              </w:rPr>
              <w:t>663</w:t>
            </w:r>
          </w:p>
        </w:tc>
      </w:tr>
      <w:tr w:rsidR="00035431" w:rsidRPr="004F1307" w14:paraId="3D28D8FC" w14:textId="77777777" w:rsidTr="003A2619">
        <w:tc>
          <w:tcPr>
            <w:tcW w:w="3269" w:type="dxa"/>
          </w:tcPr>
          <w:p w14:paraId="0A40E9C0" w14:textId="77777777" w:rsidR="00035431" w:rsidRPr="005A4B33" w:rsidRDefault="00035431" w:rsidP="00035431">
            <w:pPr>
              <w:spacing w:before="60" w:after="30" w:line="276" w:lineRule="auto"/>
              <w:ind w:left="173" w:right="-43" w:hanging="141"/>
              <w:rPr>
                <w:rFonts w:ascii="Arial" w:hAnsi="Arial" w:cs="Arial"/>
                <w:sz w:val="16"/>
                <w:szCs w:val="16"/>
                <w:cs/>
              </w:rPr>
            </w:pPr>
            <w:r w:rsidRPr="005A4B33">
              <w:rPr>
                <w:rFonts w:ascii="Arial" w:hAnsi="Arial" w:cs="Arial"/>
                <w:sz w:val="16"/>
                <w:szCs w:val="16"/>
              </w:rPr>
              <w:t>Total</w:t>
            </w:r>
          </w:p>
        </w:tc>
        <w:tc>
          <w:tcPr>
            <w:tcW w:w="1403" w:type="dxa"/>
          </w:tcPr>
          <w:p w14:paraId="7754196D" w14:textId="46DD773C" w:rsidR="00035431" w:rsidRPr="001179B3" w:rsidRDefault="001714A1" w:rsidP="00035431">
            <w:pPr>
              <w:pBdr>
                <w:bottom w:val="single" w:sz="12" w:space="1" w:color="auto"/>
              </w:pBdr>
              <w:tabs>
                <w:tab w:val="left" w:pos="900"/>
              </w:tabs>
              <w:spacing w:before="60" w:after="30" w:line="276" w:lineRule="auto"/>
              <w:ind w:right="-12"/>
              <w:rPr>
                <w:rFonts w:ascii="Arial" w:hAnsi="Arial" w:cs="Arial"/>
                <w:sz w:val="16"/>
                <w:szCs w:val="16"/>
              </w:rPr>
            </w:pPr>
            <w:r w:rsidRPr="001714A1">
              <w:rPr>
                <w:rFonts w:ascii="Arial" w:hAnsi="Arial" w:cs="Arial"/>
                <w:sz w:val="16"/>
                <w:szCs w:val="16"/>
              </w:rPr>
              <w:t>12,569,795,895</w:t>
            </w:r>
          </w:p>
        </w:tc>
        <w:tc>
          <w:tcPr>
            <w:tcW w:w="1137" w:type="dxa"/>
          </w:tcPr>
          <w:p w14:paraId="70607104" w14:textId="4F397408" w:rsidR="00035431" w:rsidRPr="001179B3" w:rsidRDefault="00E951F3" w:rsidP="00E951F3">
            <w:pPr>
              <w:pBdr>
                <w:bottom w:val="single" w:sz="12" w:space="1" w:color="auto"/>
              </w:pBdr>
              <w:tabs>
                <w:tab w:val="left" w:pos="900"/>
              </w:tabs>
              <w:spacing w:before="60" w:after="30" w:line="276" w:lineRule="auto"/>
              <w:ind w:right="-12"/>
              <w:jc w:val="right"/>
              <w:rPr>
                <w:rFonts w:ascii="Arial" w:hAnsi="Arial" w:cs="Arial"/>
                <w:sz w:val="16"/>
                <w:szCs w:val="16"/>
              </w:rPr>
            </w:pPr>
            <w:r>
              <w:rPr>
                <w:rFonts w:ascii="Arial" w:hAnsi="Arial" w:cs="Arial"/>
                <w:sz w:val="16"/>
                <w:szCs w:val="16"/>
              </w:rPr>
              <w:t>396,795,000</w:t>
            </w:r>
            <w:r w:rsidR="00035431" w:rsidRPr="001179B3">
              <w:rPr>
                <w:rFonts w:ascii="Arial" w:hAnsi="Arial" w:cs="Arial" w:hint="cs"/>
                <w:sz w:val="16"/>
                <w:szCs w:val="16"/>
                <w:cs/>
              </w:rPr>
              <w:t xml:space="preserve">      </w:t>
            </w:r>
            <w:r w:rsidR="00035431" w:rsidRPr="001179B3">
              <w:rPr>
                <w:rFonts w:ascii="Arial" w:hAnsi="Arial" w:cs="Arial"/>
                <w:sz w:val="16"/>
                <w:szCs w:val="16"/>
              </w:rPr>
              <w:t xml:space="preserve">   </w:t>
            </w:r>
            <w:r>
              <w:rPr>
                <w:rFonts w:ascii="Arial" w:hAnsi="Arial" w:cs="Arial"/>
                <w:sz w:val="16"/>
                <w:szCs w:val="16"/>
              </w:rPr>
              <w:t xml:space="preserve">    </w:t>
            </w:r>
            <w:r w:rsidR="00035431" w:rsidRPr="001179B3">
              <w:rPr>
                <w:rFonts w:ascii="Arial" w:hAnsi="Arial" w:cs="Arial"/>
                <w:sz w:val="16"/>
                <w:szCs w:val="16"/>
              </w:rPr>
              <w:t xml:space="preserve"> </w:t>
            </w:r>
            <w:r w:rsidR="00035431" w:rsidRPr="001179B3">
              <w:rPr>
                <w:rFonts w:ascii="Arial" w:hAnsi="Arial" w:cs="Arial" w:hint="cs"/>
                <w:sz w:val="16"/>
                <w:szCs w:val="16"/>
                <w:cs/>
              </w:rPr>
              <w:t xml:space="preserve"> </w:t>
            </w:r>
          </w:p>
        </w:tc>
        <w:tc>
          <w:tcPr>
            <w:tcW w:w="848" w:type="dxa"/>
          </w:tcPr>
          <w:p w14:paraId="3EDCA190" w14:textId="3C3CD74D" w:rsidR="00035431" w:rsidRPr="001179B3" w:rsidRDefault="003A2619" w:rsidP="00035431">
            <w:pPr>
              <w:pBdr>
                <w:bottom w:val="single" w:sz="12" w:space="1" w:color="auto"/>
              </w:pBdr>
              <w:tabs>
                <w:tab w:val="left" w:pos="900"/>
              </w:tabs>
              <w:spacing w:before="60" w:after="30" w:line="276" w:lineRule="auto"/>
              <w:ind w:left="-21" w:right="-12"/>
              <w:jc w:val="center"/>
              <w:rPr>
                <w:rFonts w:ascii="Arial" w:hAnsi="Arial" w:cs="Arial"/>
                <w:sz w:val="16"/>
                <w:szCs w:val="16"/>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970" w:type="dxa"/>
          </w:tcPr>
          <w:p w14:paraId="312ED593" w14:textId="6EA5965C" w:rsidR="00035431" w:rsidRPr="001179B3" w:rsidRDefault="003A2619" w:rsidP="00035431">
            <w:pPr>
              <w:pBdr>
                <w:bottom w:val="single" w:sz="12" w:space="1" w:color="auto"/>
              </w:pBdr>
              <w:tabs>
                <w:tab w:val="left" w:pos="900"/>
              </w:tabs>
              <w:spacing w:before="60" w:after="30" w:line="276" w:lineRule="auto"/>
              <w:ind w:left="-21" w:right="-12"/>
              <w:jc w:val="center"/>
              <w:rPr>
                <w:rFonts w:ascii="Arial" w:hAnsi="Arial" w:cs="Arial"/>
                <w:sz w:val="16"/>
                <w:szCs w:val="16"/>
              </w:rPr>
            </w:pPr>
            <w:r w:rsidRPr="00ED4586">
              <w:rPr>
                <w:rFonts w:ascii="Arial" w:hAnsi="Arial" w:cs="Arial" w:hint="cs"/>
                <w:sz w:val="16"/>
                <w:szCs w:val="16"/>
                <w:cs/>
                <w:lang w:val="en-GB" w:eastAsia="en-GB"/>
              </w:rPr>
              <w:t xml:space="preserve">    </w:t>
            </w:r>
            <w:r w:rsidRPr="00ED4586">
              <w:rPr>
                <w:rFonts w:ascii="Arial" w:hAnsi="Arial" w:cs="Arial"/>
                <w:sz w:val="16"/>
                <w:szCs w:val="16"/>
                <w:lang w:val="en-GB" w:eastAsia="en-GB"/>
              </w:rPr>
              <w:t>-</w:t>
            </w:r>
          </w:p>
        </w:tc>
        <w:tc>
          <w:tcPr>
            <w:tcW w:w="1354" w:type="dxa"/>
            <w:gridSpan w:val="2"/>
          </w:tcPr>
          <w:p w14:paraId="6CC42E15" w14:textId="0B6E2678" w:rsidR="00035431" w:rsidRPr="001179B3" w:rsidRDefault="00F7227F" w:rsidP="00035431">
            <w:pPr>
              <w:pBdr>
                <w:bottom w:val="single" w:sz="12" w:space="1" w:color="auto"/>
              </w:pBdr>
              <w:tabs>
                <w:tab w:val="left" w:pos="900"/>
              </w:tabs>
              <w:spacing w:before="60" w:after="30" w:line="276" w:lineRule="auto"/>
              <w:ind w:left="-21" w:right="-12"/>
              <w:jc w:val="right"/>
              <w:rPr>
                <w:rFonts w:ascii="Arial" w:hAnsi="Arial" w:cs="Arial"/>
                <w:sz w:val="16"/>
                <w:szCs w:val="16"/>
              </w:rPr>
            </w:pPr>
            <w:r w:rsidRPr="00F7227F">
              <w:rPr>
                <w:rFonts w:ascii="Arial" w:hAnsi="Arial" w:cs="Arial"/>
                <w:sz w:val="16"/>
                <w:szCs w:val="16"/>
              </w:rPr>
              <w:t>12,966,</w:t>
            </w:r>
            <w:r w:rsidR="009A65D0">
              <w:rPr>
                <w:rFonts w:ascii="Arial" w:hAnsi="Arial" w:cs="Arial"/>
                <w:sz w:val="16"/>
                <w:szCs w:val="16"/>
              </w:rPr>
              <w:t>590</w:t>
            </w:r>
            <w:r w:rsidRPr="00F7227F">
              <w:rPr>
                <w:rFonts w:ascii="Arial" w:hAnsi="Arial" w:cs="Arial"/>
                <w:sz w:val="16"/>
                <w:szCs w:val="16"/>
              </w:rPr>
              <w:t>,</w:t>
            </w:r>
            <w:r w:rsidR="009A65D0">
              <w:rPr>
                <w:rFonts w:ascii="Arial" w:hAnsi="Arial" w:cs="Arial"/>
                <w:sz w:val="16"/>
                <w:szCs w:val="16"/>
              </w:rPr>
              <w:t>89</w:t>
            </w:r>
            <w:r w:rsidRPr="00F7227F">
              <w:rPr>
                <w:rFonts w:ascii="Arial" w:hAnsi="Arial" w:cs="Arial"/>
                <w:sz w:val="16"/>
                <w:szCs w:val="16"/>
              </w:rPr>
              <w:t>5</w:t>
            </w:r>
          </w:p>
        </w:tc>
      </w:tr>
    </w:tbl>
    <w:p w14:paraId="1BB3F4D3" w14:textId="3C8ED2EE" w:rsidR="009D0E16" w:rsidRPr="004F1307" w:rsidRDefault="009D0E16" w:rsidP="001179B3">
      <w:pPr>
        <w:spacing w:before="60" w:after="30" w:line="276" w:lineRule="auto"/>
        <w:ind w:left="173" w:right="-43" w:hanging="141"/>
        <w:rPr>
          <w:rFonts w:ascii="Arial" w:hAnsi="Arial" w:cs="Arial"/>
          <w:sz w:val="19"/>
          <w:szCs w:val="19"/>
          <w:highlight w:val="yellow"/>
        </w:rPr>
      </w:pPr>
      <w:r w:rsidRPr="004F1307">
        <w:rPr>
          <w:rFonts w:ascii="Arial" w:hAnsi="Arial" w:cs="Arial"/>
          <w:sz w:val="19"/>
          <w:szCs w:val="19"/>
          <w:highlight w:val="yellow"/>
        </w:rPr>
        <w:br w:type="page"/>
      </w:r>
    </w:p>
    <w:tbl>
      <w:tblPr>
        <w:tblpPr w:leftFromText="180" w:rightFromText="180" w:vertAnchor="text" w:horzAnchor="margin" w:tblpX="972" w:tblpY="222"/>
        <w:tblW w:w="9106" w:type="dxa"/>
        <w:tblLayout w:type="fixed"/>
        <w:tblLook w:val="0000" w:firstRow="0" w:lastRow="0" w:firstColumn="0" w:lastColumn="0" w:noHBand="0" w:noVBand="0"/>
      </w:tblPr>
      <w:tblGrid>
        <w:gridCol w:w="3328"/>
        <w:gridCol w:w="1304"/>
        <w:gridCol w:w="1233"/>
        <w:gridCol w:w="926"/>
        <w:gridCol w:w="971"/>
        <w:gridCol w:w="1338"/>
        <w:gridCol w:w="6"/>
      </w:tblGrid>
      <w:tr w:rsidR="00B27535" w:rsidRPr="002A31C2" w14:paraId="0131FF92" w14:textId="77777777" w:rsidTr="00877D2B">
        <w:trPr>
          <w:gridAfter w:val="1"/>
          <w:wAfter w:w="6" w:type="dxa"/>
        </w:trPr>
        <w:tc>
          <w:tcPr>
            <w:tcW w:w="3328" w:type="dxa"/>
          </w:tcPr>
          <w:p w14:paraId="712796A3" w14:textId="77777777" w:rsidR="00B27535" w:rsidRPr="002A31C2" w:rsidRDefault="00B27535" w:rsidP="0032300A">
            <w:pPr>
              <w:spacing w:before="60" w:after="30" w:line="276" w:lineRule="auto"/>
              <w:ind w:left="321"/>
              <w:rPr>
                <w:rFonts w:ascii="Arial" w:hAnsi="Arial" w:cs="Arial"/>
                <w:sz w:val="16"/>
                <w:szCs w:val="16"/>
              </w:rPr>
            </w:pPr>
          </w:p>
        </w:tc>
        <w:tc>
          <w:tcPr>
            <w:tcW w:w="5772" w:type="dxa"/>
            <w:gridSpan w:val="5"/>
          </w:tcPr>
          <w:p w14:paraId="16CAE7F9" w14:textId="7EE8AE8C" w:rsidR="00B27535" w:rsidRPr="002A31C2" w:rsidRDefault="00B27535" w:rsidP="0032300A">
            <w:pPr>
              <w:spacing w:before="60" w:after="30" w:line="276" w:lineRule="auto"/>
              <w:jc w:val="right"/>
              <w:rPr>
                <w:rFonts w:ascii="Arial" w:hAnsi="Arial" w:cs="Arial"/>
                <w:sz w:val="16"/>
                <w:szCs w:val="16"/>
                <w:cs/>
              </w:rPr>
            </w:pPr>
            <w:r w:rsidRPr="002A31C2">
              <w:rPr>
                <w:rFonts w:ascii="Arial" w:hAnsi="Arial" w:cs="Arial"/>
                <w:sz w:val="16"/>
                <w:szCs w:val="16"/>
              </w:rPr>
              <w:t>(Unit</w:t>
            </w:r>
            <w:r w:rsidR="00DF3CF3" w:rsidRPr="002A31C2">
              <w:rPr>
                <w:rFonts w:ascii="Arial" w:hAnsi="Arial" w:cstheme="minorBidi" w:hint="cs"/>
                <w:sz w:val="16"/>
                <w:szCs w:val="16"/>
                <w:cs/>
              </w:rPr>
              <w:t xml:space="preserve"> </w:t>
            </w:r>
            <w:r w:rsidRPr="002A31C2">
              <w:rPr>
                <w:rFonts w:ascii="Arial" w:hAnsi="Arial" w:cs="Arial"/>
                <w:sz w:val="16"/>
                <w:szCs w:val="16"/>
              </w:rPr>
              <w:t xml:space="preserve">: Baht) </w:t>
            </w:r>
          </w:p>
        </w:tc>
      </w:tr>
      <w:tr w:rsidR="00B27535" w:rsidRPr="002A31C2" w14:paraId="5DFC36E5" w14:textId="77777777" w:rsidTr="00877D2B">
        <w:trPr>
          <w:gridAfter w:val="1"/>
          <w:wAfter w:w="6" w:type="dxa"/>
        </w:trPr>
        <w:tc>
          <w:tcPr>
            <w:tcW w:w="3328" w:type="dxa"/>
          </w:tcPr>
          <w:p w14:paraId="76263BC8" w14:textId="77777777" w:rsidR="00B27535" w:rsidRPr="002A31C2" w:rsidRDefault="00B27535" w:rsidP="0032300A">
            <w:pPr>
              <w:spacing w:before="60" w:after="30" w:line="276" w:lineRule="auto"/>
              <w:ind w:left="321"/>
              <w:rPr>
                <w:rFonts w:ascii="Arial" w:hAnsi="Arial" w:cs="Arial"/>
                <w:sz w:val="16"/>
                <w:szCs w:val="16"/>
              </w:rPr>
            </w:pPr>
          </w:p>
        </w:tc>
        <w:tc>
          <w:tcPr>
            <w:tcW w:w="5772" w:type="dxa"/>
            <w:gridSpan w:val="5"/>
          </w:tcPr>
          <w:p w14:paraId="33D06D41" w14:textId="77777777" w:rsidR="00B27535" w:rsidRPr="002A31C2" w:rsidRDefault="00B27535" w:rsidP="0032300A">
            <w:pPr>
              <w:pBdr>
                <w:bottom w:val="single" w:sz="4" w:space="1" w:color="auto"/>
              </w:pBdr>
              <w:spacing w:before="60" w:after="30" w:line="276" w:lineRule="auto"/>
              <w:jc w:val="center"/>
              <w:rPr>
                <w:rFonts w:ascii="Arial" w:hAnsi="Arial" w:cs="Arial"/>
                <w:sz w:val="16"/>
                <w:szCs w:val="16"/>
              </w:rPr>
            </w:pPr>
            <w:r w:rsidRPr="002A31C2">
              <w:rPr>
                <w:rFonts w:ascii="Arial" w:hAnsi="Arial" w:cs="Arial"/>
                <w:sz w:val="16"/>
                <w:szCs w:val="16"/>
              </w:rPr>
              <w:t>Consolidated F/S</w:t>
            </w:r>
          </w:p>
        </w:tc>
      </w:tr>
      <w:tr w:rsidR="00B27535" w:rsidRPr="002A31C2" w14:paraId="67D80A4E" w14:textId="77777777" w:rsidTr="00877D2B">
        <w:trPr>
          <w:trHeight w:val="345"/>
        </w:trPr>
        <w:tc>
          <w:tcPr>
            <w:tcW w:w="3328" w:type="dxa"/>
            <w:vAlign w:val="bottom"/>
          </w:tcPr>
          <w:p w14:paraId="2FD2D8B1" w14:textId="77777777" w:rsidR="00B27535" w:rsidRPr="002A31C2" w:rsidRDefault="00B27535" w:rsidP="0032300A">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304" w:type="dxa"/>
            <w:vAlign w:val="bottom"/>
          </w:tcPr>
          <w:p w14:paraId="46CFCE8D" w14:textId="77777777" w:rsidR="00B27535" w:rsidRPr="002A31C2" w:rsidRDefault="00B27535" w:rsidP="0032300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Within 1 year</w:t>
            </w:r>
          </w:p>
        </w:tc>
        <w:tc>
          <w:tcPr>
            <w:tcW w:w="1233" w:type="dxa"/>
            <w:vAlign w:val="bottom"/>
          </w:tcPr>
          <w:p w14:paraId="2D33BF4E" w14:textId="77777777" w:rsidR="00B27535" w:rsidRPr="002A31C2" w:rsidRDefault="00B27535" w:rsidP="0032300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1-2 years</w:t>
            </w:r>
          </w:p>
        </w:tc>
        <w:tc>
          <w:tcPr>
            <w:tcW w:w="926" w:type="dxa"/>
            <w:vAlign w:val="bottom"/>
          </w:tcPr>
          <w:p w14:paraId="353EE323" w14:textId="6A93CB3A" w:rsidR="00B27535" w:rsidRPr="002A31C2" w:rsidRDefault="00B27535" w:rsidP="0032300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 xml:space="preserve">2-5 </w:t>
            </w:r>
            <w:r w:rsidR="009B6A8B" w:rsidRPr="002A31C2">
              <w:rPr>
                <w:rFonts w:ascii="Arial" w:hAnsi="Arial" w:cs="Arial"/>
                <w:sz w:val="16"/>
                <w:szCs w:val="16"/>
              </w:rPr>
              <w:br/>
            </w:r>
            <w:r w:rsidRPr="002A31C2">
              <w:rPr>
                <w:rFonts w:ascii="Arial" w:hAnsi="Arial" w:cs="Arial"/>
                <w:sz w:val="16"/>
                <w:szCs w:val="16"/>
              </w:rPr>
              <w:t>years</w:t>
            </w:r>
          </w:p>
        </w:tc>
        <w:tc>
          <w:tcPr>
            <w:tcW w:w="971" w:type="dxa"/>
            <w:vAlign w:val="bottom"/>
          </w:tcPr>
          <w:p w14:paraId="489C7A59" w14:textId="77777777" w:rsidR="00B27535" w:rsidRPr="002A31C2" w:rsidRDefault="00B27535" w:rsidP="0032300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 xml:space="preserve">Later than </w:t>
            </w:r>
            <w:r w:rsidRPr="002A31C2">
              <w:rPr>
                <w:rFonts w:ascii="Arial" w:hAnsi="Arial" w:cs="Arial"/>
                <w:sz w:val="16"/>
                <w:szCs w:val="16"/>
              </w:rPr>
              <w:br/>
              <w:t>5 years</w:t>
            </w:r>
          </w:p>
        </w:tc>
        <w:tc>
          <w:tcPr>
            <w:tcW w:w="1344" w:type="dxa"/>
            <w:gridSpan w:val="2"/>
            <w:vAlign w:val="bottom"/>
          </w:tcPr>
          <w:p w14:paraId="360E90DC" w14:textId="77777777" w:rsidR="00B27535" w:rsidRPr="002A31C2" w:rsidRDefault="00B27535" w:rsidP="0032300A">
            <w:pPr>
              <w:pBdr>
                <w:bottom w:val="single" w:sz="4" w:space="1" w:color="auto"/>
              </w:pBdr>
              <w:tabs>
                <w:tab w:val="left" w:pos="900"/>
              </w:tabs>
              <w:spacing w:before="60" w:after="30" w:line="276" w:lineRule="auto"/>
              <w:ind w:left="-18"/>
              <w:jc w:val="center"/>
              <w:rPr>
                <w:rFonts w:ascii="Arial" w:hAnsi="Arial" w:cs="Arial"/>
                <w:sz w:val="16"/>
                <w:szCs w:val="16"/>
              </w:rPr>
            </w:pPr>
            <w:r w:rsidRPr="002A31C2">
              <w:rPr>
                <w:rFonts w:ascii="Arial" w:hAnsi="Arial" w:cs="Arial"/>
                <w:sz w:val="16"/>
                <w:szCs w:val="16"/>
              </w:rPr>
              <w:t>Total</w:t>
            </w:r>
          </w:p>
        </w:tc>
      </w:tr>
      <w:tr w:rsidR="00B27535" w:rsidRPr="002A31C2" w14:paraId="676BB278" w14:textId="77777777" w:rsidTr="00877D2B">
        <w:trPr>
          <w:trHeight w:val="255"/>
        </w:trPr>
        <w:tc>
          <w:tcPr>
            <w:tcW w:w="3328" w:type="dxa"/>
            <w:vAlign w:val="bottom"/>
          </w:tcPr>
          <w:p w14:paraId="66104FFD" w14:textId="77777777" w:rsidR="00B27535" w:rsidRPr="002A31C2" w:rsidRDefault="00B27535" w:rsidP="0032300A">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304" w:type="dxa"/>
            <w:vAlign w:val="bottom"/>
          </w:tcPr>
          <w:p w14:paraId="1AD98E34" w14:textId="77777777" w:rsidR="00B27535" w:rsidRPr="002A31C2" w:rsidRDefault="00B27535" w:rsidP="0032300A">
            <w:pPr>
              <w:tabs>
                <w:tab w:val="left" w:pos="900"/>
              </w:tabs>
              <w:spacing w:before="60" w:after="30" w:line="276" w:lineRule="auto"/>
              <w:ind w:left="-18"/>
              <w:jc w:val="center"/>
              <w:rPr>
                <w:rFonts w:ascii="Arial" w:hAnsi="Arial" w:cs="Arial"/>
                <w:sz w:val="16"/>
                <w:szCs w:val="16"/>
              </w:rPr>
            </w:pPr>
          </w:p>
        </w:tc>
        <w:tc>
          <w:tcPr>
            <w:tcW w:w="1233" w:type="dxa"/>
            <w:vAlign w:val="bottom"/>
          </w:tcPr>
          <w:p w14:paraId="27312CF2" w14:textId="77777777" w:rsidR="00B27535" w:rsidRPr="002A31C2" w:rsidRDefault="00B27535" w:rsidP="0032300A">
            <w:pPr>
              <w:tabs>
                <w:tab w:val="left" w:pos="900"/>
              </w:tabs>
              <w:spacing w:before="60" w:after="30" w:line="276" w:lineRule="auto"/>
              <w:ind w:left="-18"/>
              <w:jc w:val="center"/>
              <w:rPr>
                <w:rFonts w:ascii="Arial" w:hAnsi="Arial" w:cs="Arial"/>
                <w:sz w:val="16"/>
                <w:szCs w:val="16"/>
              </w:rPr>
            </w:pPr>
          </w:p>
        </w:tc>
        <w:tc>
          <w:tcPr>
            <w:tcW w:w="926" w:type="dxa"/>
            <w:vAlign w:val="bottom"/>
          </w:tcPr>
          <w:p w14:paraId="24960167" w14:textId="77777777" w:rsidR="00B27535" w:rsidRPr="002A31C2" w:rsidRDefault="00B27535" w:rsidP="0032300A">
            <w:pPr>
              <w:tabs>
                <w:tab w:val="left" w:pos="900"/>
              </w:tabs>
              <w:spacing w:before="60" w:after="30" w:line="276" w:lineRule="auto"/>
              <w:ind w:left="-18"/>
              <w:jc w:val="center"/>
              <w:rPr>
                <w:rFonts w:ascii="Arial" w:hAnsi="Arial" w:cs="Arial"/>
                <w:sz w:val="16"/>
                <w:szCs w:val="16"/>
              </w:rPr>
            </w:pPr>
          </w:p>
        </w:tc>
        <w:tc>
          <w:tcPr>
            <w:tcW w:w="971" w:type="dxa"/>
            <w:vAlign w:val="bottom"/>
          </w:tcPr>
          <w:p w14:paraId="29C09CD1" w14:textId="77777777" w:rsidR="00B27535" w:rsidRPr="002A31C2" w:rsidRDefault="00B27535" w:rsidP="0032300A">
            <w:pPr>
              <w:tabs>
                <w:tab w:val="left" w:pos="900"/>
              </w:tabs>
              <w:spacing w:before="60" w:after="30" w:line="276" w:lineRule="auto"/>
              <w:ind w:left="-18"/>
              <w:jc w:val="center"/>
              <w:rPr>
                <w:rFonts w:ascii="Arial" w:hAnsi="Arial" w:cs="Arial"/>
                <w:sz w:val="16"/>
                <w:szCs w:val="16"/>
              </w:rPr>
            </w:pPr>
          </w:p>
        </w:tc>
        <w:tc>
          <w:tcPr>
            <w:tcW w:w="1344" w:type="dxa"/>
            <w:gridSpan w:val="2"/>
            <w:vAlign w:val="bottom"/>
          </w:tcPr>
          <w:p w14:paraId="5D4CD3F1" w14:textId="77777777" w:rsidR="00B27535" w:rsidRPr="002A31C2" w:rsidRDefault="00B27535" w:rsidP="0032300A">
            <w:pPr>
              <w:tabs>
                <w:tab w:val="left" w:pos="900"/>
              </w:tabs>
              <w:spacing w:before="60" w:after="30" w:line="276" w:lineRule="auto"/>
              <w:ind w:left="-18"/>
              <w:jc w:val="center"/>
              <w:rPr>
                <w:rFonts w:ascii="Arial" w:hAnsi="Arial" w:cs="Arial"/>
                <w:sz w:val="16"/>
                <w:szCs w:val="16"/>
              </w:rPr>
            </w:pPr>
          </w:p>
        </w:tc>
      </w:tr>
      <w:tr w:rsidR="00B27535" w:rsidRPr="002A31C2" w14:paraId="3BEB5EB0" w14:textId="77777777" w:rsidTr="00877D2B">
        <w:trPr>
          <w:trHeight w:val="255"/>
        </w:trPr>
        <w:tc>
          <w:tcPr>
            <w:tcW w:w="3328" w:type="dxa"/>
            <w:vAlign w:val="bottom"/>
          </w:tcPr>
          <w:p w14:paraId="3D71FA6B" w14:textId="5C32C6F1" w:rsidR="00B27535" w:rsidRPr="002A31C2" w:rsidRDefault="00B27535" w:rsidP="0032300A">
            <w:pPr>
              <w:pBdr>
                <w:bottom w:val="single" w:sz="4" w:space="1" w:color="FFFFFF" w:themeColor="background1"/>
              </w:pBdr>
              <w:spacing w:before="60" w:after="30" w:line="276" w:lineRule="auto"/>
              <w:ind w:right="34"/>
              <w:rPr>
                <w:rFonts w:ascii="Arial" w:hAnsi="Arial" w:cs="Arial"/>
                <w:b/>
                <w:bCs/>
                <w:sz w:val="16"/>
                <w:szCs w:val="16"/>
                <w:cs/>
              </w:rPr>
            </w:pPr>
            <w:r w:rsidRPr="002A31C2">
              <w:rPr>
                <w:rFonts w:ascii="Arial" w:hAnsi="Arial" w:cs="Arial"/>
                <w:b/>
                <w:bCs/>
                <w:sz w:val="16"/>
                <w:szCs w:val="16"/>
                <w:lang w:val="en-GB" w:eastAsia="en-GB"/>
              </w:rPr>
              <w:t xml:space="preserve">As </w:t>
            </w:r>
            <w:r w:rsidR="00A83956" w:rsidRPr="002A31C2">
              <w:rPr>
                <w:rFonts w:ascii="Arial" w:hAnsi="Arial" w:cs="Arial"/>
                <w:b/>
                <w:bCs/>
                <w:sz w:val="16"/>
                <w:szCs w:val="16"/>
                <w:lang w:val="en-GB" w:eastAsia="en-GB"/>
              </w:rPr>
              <w:t>of 3</w:t>
            </w:r>
            <w:r w:rsidR="00981B26">
              <w:rPr>
                <w:rFonts w:ascii="Arial" w:hAnsi="Arial" w:cs="Arial"/>
                <w:b/>
                <w:bCs/>
                <w:sz w:val="16"/>
                <w:szCs w:val="16"/>
                <w:lang w:val="en-GB" w:eastAsia="en-GB"/>
              </w:rPr>
              <w:t>1</w:t>
            </w:r>
            <w:r w:rsidR="00A83956" w:rsidRPr="002A31C2">
              <w:rPr>
                <w:rFonts w:ascii="Arial" w:hAnsi="Arial" w:cs="Arial"/>
                <w:b/>
                <w:bCs/>
                <w:sz w:val="16"/>
                <w:szCs w:val="16"/>
                <w:lang w:val="en-GB" w:eastAsia="en-GB"/>
              </w:rPr>
              <w:t xml:space="preserve"> December 2024</w:t>
            </w:r>
          </w:p>
        </w:tc>
        <w:tc>
          <w:tcPr>
            <w:tcW w:w="1304" w:type="dxa"/>
            <w:vAlign w:val="bottom"/>
          </w:tcPr>
          <w:p w14:paraId="58A09D55" w14:textId="77777777" w:rsidR="00B27535" w:rsidRPr="002A31C2" w:rsidRDefault="00B27535" w:rsidP="0032300A">
            <w:pPr>
              <w:tabs>
                <w:tab w:val="left" w:pos="900"/>
              </w:tabs>
              <w:spacing w:before="60" w:after="30" w:line="276" w:lineRule="auto"/>
              <w:ind w:left="-21" w:right="-12"/>
              <w:jc w:val="center"/>
              <w:rPr>
                <w:rFonts w:ascii="Arial" w:hAnsi="Arial" w:cs="Arial"/>
                <w:sz w:val="16"/>
                <w:szCs w:val="16"/>
              </w:rPr>
            </w:pPr>
          </w:p>
        </w:tc>
        <w:tc>
          <w:tcPr>
            <w:tcW w:w="1233" w:type="dxa"/>
            <w:vAlign w:val="bottom"/>
          </w:tcPr>
          <w:p w14:paraId="24C0A424" w14:textId="77777777" w:rsidR="00B27535" w:rsidRPr="002A31C2" w:rsidRDefault="00B27535" w:rsidP="0032300A">
            <w:pPr>
              <w:tabs>
                <w:tab w:val="left" w:pos="900"/>
              </w:tabs>
              <w:spacing w:before="60" w:after="30" w:line="276" w:lineRule="auto"/>
              <w:ind w:left="-21" w:right="-12"/>
              <w:jc w:val="center"/>
              <w:rPr>
                <w:rFonts w:ascii="Arial" w:hAnsi="Arial" w:cs="Arial"/>
                <w:sz w:val="16"/>
                <w:szCs w:val="16"/>
              </w:rPr>
            </w:pPr>
          </w:p>
        </w:tc>
        <w:tc>
          <w:tcPr>
            <w:tcW w:w="926" w:type="dxa"/>
            <w:vAlign w:val="bottom"/>
          </w:tcPr>
          <w:p w14:paraId="0D65BFE4" w14:textId="77777777" w:rsidR="00B27535" w:rsidRPr="002A31C2" w:rsidRDefault="00B27535" w:rsidP="0032300A">
            <w:pPr>
              <w:tabs>
                <w:tab w:val="left" w:pos="900"/>
              </w:tabs>
              <w:spacing w:before="60" w:after="30" w:line="276" w:lineRule="auto"/>
              <w:ind w:left="-21" w:right="-12"/>
              <w:jc w:val="center"/>
              <w:rPr>
                <w:rFonts w:ascii="Arial" w:hAnsi="Arial" w:cs="Arial"/>
                <w:sz w:val="16"/>
                <w:szCs w:val="16"/>
              </w:rPr>
            </w:pPr>
          </w:p>
        </w:tc>
        <w:tc>
          <w:tcPr>
            <w:tcW w:w="971" w:type="dxa"/>
            <w:vAlign w:val="bottom"/>
          </w:tcPr>
          <w:p w14:paraId="137F33E5" w14:textId="77777777" w:rsidR="00B27535" w:rsidRPr="002A31C2" w:rsidRDefault="00B27535" w:rsidP="0032300A">
            <w:pPr>
              <w:tabs>
                <w:tab w:val="left" w:pos="900"/>
              </w:tabs>
              <w:spacing w:before="60" w:after="30" w:line="276" w:lineRule="auto"/>
              <w:ind w:left="-21" w:right="-12"/>
              <w:jc w:val="center"/>
              <w:rPr>
                <w:rFonts w:ascii="Arial" w:hAnsi="Arial" w:cs="Arial"/>
                <w:sz w:val="16"/>
                <w:szCs w:val="16"/>
              </w:rPr>
            </w:pPr>
          </w:p>
        </w:tc>
        <w:tc>
          <w:tcPr>
            <w:tcW w:w="1344" w:type="dxa"/>
            <w:gridSpan w:val="2"/>
            <w:vAlign w:val="bottom"/>
          </w:tcPr>
          <w:p w14:paraId="11F69629" w14:textId="77777777" w:rsidR="00B27535" w:rsidRPr="002A31C2" w:rsidRDefault="00B27535" w:rsidP="0032300A">
            <w:pPr>
              <w:tabs>
                <w:tab w:val="left" w:pos="900"/>
              </w:tabs>
              <w:spacing w:before="60" w:after="30" w:line="276" w:lineRule="auto"/>
              <w:ind w:left="-21" w:right="-12"/>
              <w:jc w:val="center"/>
              <w:rPr>
                <w:rFonts w:ascii="Arial" w:hAnsi="Arial" w:cs="Arial"/>
                <w:sz w:val="16"/>
                <w:szCs w:val="16"/>
              </w:rPr>
            </w:pPr>
          </w:p>
        </w:tc>
      </w:tr>
      <w:tr w:rsidR="00B27535" w:rsidRPr="002A31C2" w14:paraId="560E0F13" w14:textId="77777777" w:rsidTr="00877D2B">
        <w:tc>
          <w:tcPr>
            <w:tcW w:w="3328" w:type="dxa"/>
            <w:vAlign w:val="bottom"/>
          </w:tcPr>
          <w:p w14:paraId="29AA9158" w14:textId="4AE87BDE" w:rsidR="00B27535" w:rsidRPr="002A31C2" w:rsidRDefault="00B27535" w:rsidP="0032300A">
            <w:pPr>
              <w:spacing w:before="60" w:after="30" w:line="276" w:lineRule="auto"/>
              <w:ind w:left="173" w:right="-297" w:hanging="141"/>
              <w:rPr>
                <w:rFonts w:ascii="Arial" w:hAnsi="Arial" w:cs="Arial"/>
                <w:sz w:val="16"/>
                <w:szCs w:val="16"/>
              </w:rPr>
            </w:pPr>
            <w:r w:rsidRPr="002A31C2">
              <w:rPr>
                <w:rFonts w:ascii="Arial" w:hAnsi="Arial" w:cs="Arial"/>
                <w:sz w:val="16"/>
                <w:szCs w:val="16"/>
              </w:rPr>
              <w:t>Trade account payable - general suppliers</w:t>
            </w:r>
          </w:p>
        </w:tc>
        <w:tc>
          <w:tcPr>
            <w:tcW w:w="1304" w:type="dxa"/>
          </w:tcPr>
          <w:p w14:paraId="0F969817" w14:textId="29EEE29D" w:rsidR="00B27535" w:rsidRPr="002A31C2" w:rsidRDefault="001A40B5" w:rsidP="0032300A">
            <w:pPr>
              <w:tabs>
                <w:tab w:val="left" w:pos="900"/>
              </w:tabs>
              <w:spacing w:before="60" w:after="30" w:line="276" w:lineRule="auto"/>
              <w:ind w:left="-21" w:right="-12"/>
              <w:jc w:val="right"/>
              <w:rPr>
                <w:rFonts w:ascii="Arial" w:hAnsi="Arial" w:cs="Arial"/>
                <w:sz w:val="16"/>
                <w:szCs w:val="16"/>
                <w:cs/>
                <w:lang w:val="en-GB" w:eastAsia="en-GB"/>
              </w:rPr>
            </w:pPr>
            <w:r w:rsidRPr="002A31C2">
              <w:rPr>
                <w:rFonts w:ascii="Arial" w:hAnsi="Arial" w:cs="Arial"/>
                <w:sz w:val="16"/>
                <w:szCs w:val="16"/>
                <w:lang w:val="en-GB" w:eastAsia="en-GB"/>
              </w:rPr>
              <w:t>5,149,849,443</w:t>
            </w:r>
          </w:p>
        </w:tc>
        <w:tc>
          <w:tcPr>
            <w:tcW w:w="1233" w:type="dxa"/>
          </w:tcPr>
          <w:p w14:paraId="1F5569E6" w14:textId="4E402DF3" w:rsidR="00B27535" w:rsidRPr="002A31C2" w:rsidRDefault="009B6A8B" w:rsidP="0032300A">
            <w:pPr>
              <w:tabs>
                <w:tab w:val="left" w:pos="900"/>
              </w:tabs>
              <w:spacing w:before="60" w:after="30" w:line="276" w:lineRule="auto"/>
              <w:ind w:left="-21" w:right="-12"/>
              <w:jc w:val="center"/>
              <w:rPr>
                <w:rFonts w:ascii="Arial" w:hAnsi="Arial" w:cs="Arial"/>
                <w:sz w:val="16"/>
                <w:szCs w:val="16"/>
                <w:cs/>
                <w:lang w:val="en-GB" w:eastAsia="en-GB"/>
              </w:rPr>
            </w:pPr>
            <w:r w:rsidRPr="002A31C2">
              <w:rPr>
                <w:rFonts w:ascii="Arial" w:hAnsi="Arial" w:cs="Arial"/>
                <w:sz w:val="16"/>
                <w:szCs w:val="16"/>
                <w:lang w:val="en-GB" w:eastAsia="en-GB"/>
              </w:rPr>
              <w:t xml:space="preserve">      </w:t>
            </w:r>
            <w:r w:rsidR="001A40B5" w:rsidRPr="002A31C2">
              <w:rPr>
                <w:rFonts w:ascii="Arial" w:hAnsi="Arial" w:cs="Arial"/>
                <w:sz w:val="16"/>
                <w:szCs w:val="16"/>
                <w:lang w:val="en-GB" w:eastAsia="en-GB"/>
              </w:rPr>
              <w:t xml:space="preserve">      -</w:t>
            </w:r>
          </w:p>
        </w:tc>
        <w:tc>
          <w:tcPr>
            <w:tcW w:w="926" w:type="dxa"/>
          </w:tcPr>
          <w:p w14:paraId="2ACC513B" w14:textId="43D84304"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7B551281" w14:textId="5A8FBA8E"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44" w:type="dxa"/>
            <w:gridSpan w:val="2"/>
          </w:tcPr>
          <w:p w14:paraId="09B3E969" w14:textId="56F4CC13"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5,149,849,443</w:t>
            </w:r>
          </w:p>
        </w:tc>
      </w:tr>
      <w:tr w:rsidR="00B27535" w:rsidRPr="002A31C2" w14:paraId="5C10AA61" w14:textId="77777777" w:rsidTr="00877D2B">
        <w:tc>
          <w:tcPr>
            <w:tcW w:w="3328" w:type="dxa"/>
            <w:vAlign w:val="bottom"/>
          </w:tcPr>
          <w:p w14:paraId="74653300" w14:textId="74CF3360" w:rsidR="00B27535" w:rsidRPr="002A31C2" w:rsidRDefault="00B27535" w:rsidP="0032300A">
            <w:pPr>
              <w:spacing w:before="60" w:after="30" w:line="276" w:lineRule="auto"/>
              <w:ind w:left="173" w:right="-43" w:hanging="141"/>
              <w:rPr>
                <w:rFonts w:ascii="Arial" w:hAnsi="Arial" w:cs="Arial"/>
                <w:sz w:val="16"/>
                <w:szCs w:val="16"/>
              </w:rPr>
            </w:pPr>
            <w:r w:rsidRPr="002A31C2">
              <w:rPr>
                <w:rFonts w:ascii="Arial" w:hAnsi="Arial" w:cs="Arial"/>
                <w:color w:val="FFFFFF" w:themeColor="background1"/>
                <w:sz w:val="16"/>
                <w:szCs w:val="16"/>
              </w:rPr>
              <w:t xml:space="preserve">Tr                                  </w:t>
            </w:r>
            <w:r w:rsidRPr="002A31C2">
              <w:rPr>
                <w:rFonts w:ascii="Arial" w:hAnsi="Arial" w:cs="Arial"/>
                <w:sz w:val="16"/>
                <w:szCs w:val="16"/>
              </w:rPr>
              <w:t>- related parties</w:t>
            </w:r>
          </w:p>
        </w:tc>
        <w:tc>
          <w:tcPr>
            <w:tcW w:w="1304" w:type="dxa"/>
          </w:tcPr>
          <w:p w14:paraId="696284CD" w14:textId="0845E3BA" w:rsidR="00B27535" w:rsidRPr="002A31C2" w:rsidRDefault="001A40B5" w:rsidP="0032300A">
            <w:pPr>
              <w:tabs>
                <w:tab w:val="left" w:pos="900"/>
              </w:tabs>
              <w:spacing w:before="60" w:after="30" w:line="276" w:lineRule="auto"/>
              <w:ind w:left="-21" w:right="-12"/>
              <w:jc w:val="right"/>
              <w:rPr>
                <w:rFonts w:ascii="Arial" w:hAnsi="Arial" w:cs="Arial"/>
                <w:sz w:val="16"/>
                <w:szCs w:val="16"/>
                <w:cs/>
                <w:lang w:val="en-GB" w:eastAsia="en-GB"/>
              </w:rPr>
            </w:pPr>
            <w:r w:rsidRPr="002A31C2">
              <w:rPr>
                <w:rFonts w:ascii="Arial" w:hAnsi="Arial" w:cs="Arial"/>
                <w:sz w:val="16"/>
                <w:szCs w:val="16"/>
                <w:lang w:val="en-GB" w:eastAsia="en-GB"/>
              </w:rPr>
              <w:t>44,034,489</w:t>
            </w:r>
          </w:p>
        </w:tc>
        <w:tc>
          <w:tcPr>
            <w:tcW w:w="1233" w:type="dxa"/>
          </w:tcPr>
          <w:p w14:paraId="038DABC8" w14:textId="3185CFBE" w:rsidR="00B27535" w:rsidRPr="002A31C2" w:rsidRDefault="009B6A8B" w:rsidP="0032300A">
            <w:pPr>
              <w:tabs>
                <w:tab w:val="left" w:pos="900"/>
              </w:tabs>
              <w:spacing w:before="60" w:after="30" w:line="276" w:lineRule="auto"/>
              <w:ind w:left="-21" w:right="-12"/>
              <w:jc w:val="center"/>
              <w:rPr>
                <w:rFonts w:ascii="Arial" w:hAnsi="Arial" w:cs="Arial"/>
                <w:sz w:val="16"/>
                <w:szCs w:val="16"/>
                <w:cs/>
                <w:lang w:val="en-GB" w:eastAsia="en-GB"/>
              </w:rPr>
            </w:pPr>
            <w:r w:rsidRPr="002A31C2">
              <w:rPr>
                <w:rFonts w:ascii="Arial" w:hAnsi="Arial" w:cs="Arial"/>
                <w:sz w:val="16"/>
                <w:szCs w:val="16"/>
                <w:lang w:val="en-GB" w:eastAsia="en-GB"/>
              </w:rPr>
              <w:t xml:space="preserve">      </w:t>
            </w:r>
            <w:r w:rsidR="001A40B5" w:rsidRPr="002A31C2">
              <w:rPr>
                <w:rFonts w:ascii="Arial" w:hAnsi="Arial" w:cs="Arial"/>
                <w:sz w:val="16"/>
                <w:szCs w:val="16"/>
                <w:lang w:val="en-GB" w:eastAsia="en-GB"/>
              </w:rPr>
              <w:t xml:space="preserve">      -</w:t>
            </w:r>
          </w:p>
        </w:tc>
        <w:tc>
          <w:tcPr>
            <w:tcW w:w="926" w:type="dxa"/>
          </w:tcPr>
          <w:p w14:paraId="6D03BC12" w14:textId="710BF770"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4352E305" w14:textId="73206E28"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44" w:type="dxa"/>
            <w:gridSpan w:val="2"/>
          </w:tcPr>
          <w:p w14:paraId="5DDC009F" w14:textId="3E2EF914"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44,034,489</w:t>
            </w:r>
          </w:p>
        </w:tc>
      </w:tr>
      <w:tr w:rsidR="00B27535" w:rsidRPr="002A31C2" w14:paraId="6B8B358C" w14:textId="77777777" w:rsidTr="00877D2B">
        <w:tc>
          <w:tcPr>
            <w:tcW w:w="3328" w:type="dxa"/>
            <w:vAlign w:val="bottom"/>
          </w:tcPr>
          <w:p w14:paraId="0665242F" w14:textId="77777777" w:rsidR="00B27535" w:rsidRPr="002A31C2" w:rsidRDefault="00B27535" w:rsidP="0032300A">
            <w:pPr>
              <w:spacing w:before="60" w:after="30" w:line="276" w:lineRule="auto"/>
              <w:ind w:left="173" w:right="-43" w:hanging="141"/>
              <w:rPr>
                <w:rFonts w:ascii="Arial" w:hAnsi="Arial" w:cs="Arial"/>
                <w:sz w:val="16"/>
                <w:szCs w:val="16"/>
              </w:rPr>
            </w:pPr>
            <w:r w:rsidRPr="002A31C2">
              <w:rPr>
                <w:rFonts w:ascii="Arial" w:hAnsi="Arial" w:cs="Arial"/>
                <w:sz w:val="16"/>
                <w:szCs w:val="16"/>
              </w:rPr>
              <w:t>Other payable - general suppliers</w:t>
            </w:r>
          </w:p>
        </w:tc>
        <w:tc>
          <w:tcPr>
            <w:tcW w:w="1304" w:type="dxa"/>
          </w:tcPr>
          <w:p w14:paraId="7129C37D" w14:textId="2B165A8B"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215,372,782</w:t>
            </w:r>
          </w:p>
        </w:tc>
        <w:tc>
          <w:tcPr>
            <w:tcW w:w="1233" w:type="dxa"/>
          </w:tcPr>
          <w:p w14:paraId="6A3D76E3" w14:textId="373C8C99" w:rsidR="00B27535" w:rsidRPr="002A31C2" w:rsidRDefault="009B6A8B"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r w:rsidR="001A40B5" w:rsidRPr="002A31C2">
              <w:rPr>
                <w:rFonts w:ascii="Arial" w:hAnsi="Arial" w:cs="Arial"/>
                <w:sz w:val="16"/>
                <w:szCs w:val="16"/>
                <w:lang w:val="en-GB" w:eastAsia="en-GB"/>
              </w:rPr>
              <w:t xml:space="preserve">      -</w:t>
            </w:r>
          </w:p>
        </w:tc>
        <w:tc>
          <w:tcPr>
            <w:tcW w:w="926" w:type="dxa"/>
          </w:tcPr>
          <w:p w14:paraId="5306D2A2" w14:textId="70CF78EC"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47CB6778" w14:textId="625EDBC9"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44" w:type="dxa"/>
            <w:gridSpan w:val="2"/>
          </w:tcPr>
          <w:p w14:paraId="614D3F88" w14:textId="6C229724"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215,372,782</w:t>
            </w:r>
          </w:p>
        </w:tc>
      </w:tr>
      <w:tr w:rsidR="00B27535" w:rsidRPr="002A31C2" w14:paraId="4D12E7DD" w14:textId="77777777" w:rsidTr="00877D2B">
        <w:tc>
          <w:tcPr>
            <w:tcW w:w="3328" w:type="dxa"/>
            <w:vAlign w:val="bottom"/>
          </w:tcPr>
          <w:p w14:paraId="56922056" w14:textId="77777777" w:rsidR="00B27535" w:rsidRPr="002A31C2" w:rsidRDefault="00B27535" w:rsidP="0032300A">
            <w:pPr>
              <w:spacing w:before="60" w:after="30" w:line="276" w:lineRule="auto"/>
              <w:ind w:left="173" w:right="-43" w:hanging="141"/>
              <w:rPr>
                <w:rFonts w:ascii="Arial" w:hAnsi="Arial" w:cs="Arial"/>
                <w:sz w:val="16"/>
                <w:szCs w:val="16"/>
              </w:rPr>
            </w:pPr>
            <w:r w:rsidRPr="002A31C2">
              <w:rPr>
                <w:rFonts w:ascii="Arial" w:hAnsi="Arial" w:cs="Arial"/>
                <w:color w:val="FFFFFF" w:themeColor="background1"/>
                <w:sz w:val="16"/>
                <w:szCs w:val="16"/>
              </w:rPr>
              <w:t xml:space="preserve">Other payable </w:t>
            </w:r>
            <w:r w:rsidRPr="002A31C2">
              <w:rPr>
                <w:rFonts w:ascii="Arial" w:hAnsi="Arial" w:cs="Arial"/>
                <w:sz w:val="16"/>
                <w:szCs w:val="16"/>
              </w:rPr>
              <w:t>- related parties</w:t>
            </w:r>
          </w:p>
        </w:tc>
        <w:tc>
          <w:tcPr>
            <w:tcW w:w="1304" w:type="dxa"/>
          </w:tcPr>
          <w:p w14:paraId="3EEF7369" w14:textId="060D3A37"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39,033</w:t>
            </w:r>
          </w:p>
        </w:tc>
        <w:tc>
          <w:tcPr>
            <w:tcW w:w="1233" w:type="dxa"/>
          </w:tcPr>
          <w:p w14:paraId="032B59C4" w14:textId="4A924EAB" w:rsidR="00B27535" w:rsidRPr="002A31C2" w:rsidRDefault="009B6A8B"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r w:rsidR="001A40B5" w:rsidRPr="002A31C2">
              <w:rPr>
                <w:rFonts w:ascii="Arial" w:hAnsi="Arial" w:cs="Arial"/>
                <w:sz w:val="16"/>
                <w:szCs w:val="16"/>
                <w:lang w:val="en-GB" w:eastAsia="en-GB"/>
              </w:rPr>
              <w:t xml:space="preserve">      -</w:t>
            </w:r>
          </w:p>
        </w:tc>
        <w:tc>
          <w:tcPr>
            <w:tcW w:w="926" w:type="dxa"/>
          </w:tcPr>
          <w:p w14:paraId="311F66C8" w14:textId="58276C00"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1CB6D171" w14:textId="7B67305C"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44" w:type="dxa"/>
            <w:gridSpan w:val="2"/>
          </w:tcPr>
          <w:p w14:paraId="2C8D8ACF" w14:textId="40B73CFF"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39,033</w:t>
            </w:r>
          </w:p>
        </w:tc>
      </w:tr>
      <w:tr w:rsidR="00B27535" w:rsidRPr="002A31C2" w14:paraId="243E6311" w14:textId="77777777" w:rsidTr="00877D2B">
        <w:tc>
          <w:tcPr>
            <w:tcW w:w="3328" w:type="dxa"/>
            <w:vAlign w:val="bottom"/>
          </w:tcPr>
          <w:p w14:paraId="6955D9C2" w14:textId="77777777" w:rsidR="00B27535" w:rsidRPr="002A31C2" w:rsidRDefault="00B27535" w:rsidP="0032300A">
            <w:pPr>
              <w:spacing w:before="60" w:after="30" w:line="276" w:lineRule="auto"/>
              <w:ind w:left="173" w:right="-43" w:hanging="141"/>
              <w:rPr>
                <w:rFonts w:ascii="Arial" w:hAnsi="Arial" w:cs="Arial"/>
                <w:sz w:val="16"/>
                <w:szCs w:val="16"/>
                <w:cs/>
              </w:rPr>
            </w:pPr>
            <w:r w:rsidRPr="002A31C2">
              <w:rPr>
                <w:rFonts w:ascii="Arial" w:hAnsi="Arial" w:cs="Arial"/>
                <w:sz w:val="16"/>
                <w:szCs w:val="16"/>
                <w:lang w:val="en-GB" w:eastAsia="en-GB"/>
              </w:rPr>
              <w:t xml:space="preserve">Accrued construction </w:t>
            </w:r>
            <w:r w:rsidRPr="002A31C2">
              <w:rPr>
                <w:rFonts w:ascii="Arial" w:hAnsi="Arial" w:cs="Arial"/>
                <w:sz w:val="16"/>
                <w:szCs w:val="16"/>
              </w:rPr>
              <w:t>costs</w:t>
            </w:r>
          </w:p>
        </w:tc>
        <w:tc>
          <w:tcPr>
            <w:tcW w:w="1304" w:type="dxa"/>
          </w:tcPr>
          <w:p w14:paraId="1D8FC477" w14:textId="5DA2599D"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4,</w:t>
            </w:r>
            <w:r w:rsidR="00523B1D" w:rsidRPr="002A31C2">
              <w:rPr>
                <w:rFonts w:ascii="Arial" w:hAnsi="Arial" w:cs="Arial"/>
                <w:sz w:val="16"/>
                <w:szCs w:val="16"/>
                <w:lang w:val="en-GB" w:eastAsia="en-GB"/>
              </w:rPr>
              <w:t>794</w:t>
            </w:r>
            <w:r w:rsidRPr="002A31C2">
              <w:rPr>
                <w:rFonts w:ascii="Arial" w:hAnsi="Arial" w:cs="Arial"/>
                <w:sz w:val="16"/>
                <w:szCs w:val="16"/>
                <w:lang w:val="en-GB" w:eastAsia="en-GB"/>
              </w:rPr>
              <w:t>,</w:t>
            </w:r>
            <w:r w:rsidR="00523B1D" w:rsidRPr="002A31C2">
              <w:rPr>
                <w:rFonts w:ascii="Arial" w:hAnsi="Arial" w:cs="Arial"/>
                <w:sz w:val="16"/>
                <w:szCs w:val="16"/>
                <w:lang w:val="en-GB" w:eastAsia="en-GB"/>
              </w:rPr>
              <w:t>29</w:t>
            </w:r>
            <w:r w:rsidRPr="002A31C2">
              <w:rPr>
                <w:rFonts w:ascii="Arial" w:hAnsi="Arial" w:cs="Arial"/>
                <w:sz w:val="16"/>
                <w:szCs w:val="16"/>
                <w:lang w:val="en-GB" w:eastAsia="en-GB"/>
              </w:rPr>
              <w:t>9,</w:t>
            </w:r>
            <w:r w:rsidR="00F90AAB" w:rsidRPr="002A31C2">
              <w:rPr>
                <w:rFonts w:ascii="Arial" w:hAnsi="Arial" w:cs="Arial"/>
                <w:sz w:val="16"/>
                <w:szCs w:val="16"/>
                <w:lang w:val="en-GB" w:eastAsia="en-GB"/>
              </w:rPr>
              <w:t>707</w:t>
            </w:r>
          </w:p>
        </w:tc>
        <w:tc>
          <w:tcPr>
            <w:tcW w:w="1233" w:type="dxa"/>
          </w:tcPr>
          <w:p w14:paraId="2F70CCAB" w14:textId="13AA4E63"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r w:rsidR="009B6A8B" w:rsidRPr="002A31C2">
              <w:rPr>
                <w:rFonts w:ascii="Arial" w:hAnsi="Arial" w:cs="Arial"/>
                <w:sz w:val="16"/>
                <w:szCs w:val="16"/>
                <w:lang w:val="en-GB" w:eastAsia="en-GB"/>
              </w:rPr>
              <w:t xml:space="preserve">    </w:t>
            </w:r>
            <w:r w:rsidRPr="002A31C2">
              <w:rPr>
                <w:rFonts w:ascii="Arial" w:hAnsi="Arial" w:cs="Arial"/>
                <w:sz w:val="16"/>
                <w:szCs w:val="16"/>
                <w:lang w:val="en-GB" w:eastAsia="en-GB"/>
              </w:rPr>
              <w:t xml:space="preserve">      -</w:t>
            </w:r>
          </w:p>
        </w:tc>
        <w:tc>
          <w:tcPr>
            <w:tcW w:w="926" w:type="dxa"/>
          </w:tcPr>
          <w:p w14:paraId="156881E2" w14:textId="521074D9"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654B72B2" w14:textId="5C5F9600"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44" w:type="dxa"/>
            <w:gridSpan w:val="2"/>
          </w:tcPr>
          <w:p w14:paraId="1A7C0E54" w14:textId="0C0E1AAD"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4,</w:t>
            </w:r>
            <w:r w:rsidR="00F90AAB" w:rsidRPr="002A31C2">
              <w:rPr>
                <w:rFonts w:ascii="Arial" w:hAnsi="Arial" w:cs="Arial"/>
                <w:sz w:val="16"/>
                <w:szCs w:val="16"/>
                <w:lang w:val="en-GB" w:eastAsia="en-GB"/>
              </w:rPr>
              <w:t>7</w:t>
            </w:r>
            <w:r w:rsidRPr="002A31C2">
              <w:rPr>
                <w:rFonts w:ascii="Arial" w:hAnsi="Arial" w:cs="Arial"/>
                <w:sz w:val="16"/>
                <w:szCs w:val="16"/>
                <w:lang w:val="en-GB" w:eastAsia="en-GB"/>
              </w:rPr>
              <w:t>9</w:t>
            </w:r>
            <w:r w:rsidR="00F90AAB" w:rsidRPr="002A31C2">
              <w:rPr>
                <w:rFonts w:ascii="Arial" w:hAnsi="Arial" w:cs="Arial"/>
                <w:sz w:val="16"/>
                <w:szCs w:val="16"/>
                <w:lang w:val="en-GB" w:eastAsia="en-GB"/>
              </w:rPr>
              <w:t>4</w:t>
            </w:r>
            <w:r w:rsidRPr="002A31C2">
              <w:rPr>
                <w:rFonts w:ascii="Arial" w:hAnsi="Arial" w:cs="Arial"/>
                <w:sz w:val="16"/>
                <w:szCs w:val="16"/>
                <w:lang w:val="en-GB" w:eastAsia="en-GB"/>
              </w:rPr>
              <w:t>,</w:t>
            </w:r>
            <w:r w:rsidR="00F90AAB" w:rsidRPr="002A31C2">
              <w:rPr>
                <w:rFonts w:ascii="Arial" w:hAnsi="Arial" w:cs="Arial"/>
                <w:sz w:val="16"/>
                <w:szCs w:val="16"/>
                <w:lang w:val="en-GB" w:eastAsia="en-GB"/>
              </w:rPr>
              <w:t>29</w:t>
            </w:r>
            <w:r w:rsidRPr="002A31C2">
              <w:rPr>
                <w:rFonts w:ascii="Arial" w:hAnsi="Arial" w:cs="Arial"/>
                <w:sz w:val="16"/>
                <w:szCs w:val="16"/>
                <w:lang w:val="en-GB" w:eastAsia="en-GB"/>
              </w:rPr>
              <w:t>9,</w:t>
            </w:r>
            <w:r w:rsidR="00F90AAB" w:rsidRPr="002A31C2">
              <w:rPr>
                <w:rFonts w:ascii="Arial" w:hAnsi="Arial" w:cs="Arial"/>
                <w:sz w:val="16"/>
                <w:szCs w:val="16"/>
                <w:lang w:val="en-GB" w:eastAsia="en-GB"/>
              </w:rPr>
              <w:t>707</w:t>
            </w:r>
          </w:p>
        </w:tc>
      </w:tr>
      <w:tr w:rsidR="00B27535" w:rsidRPr="002A31C2" w14:paraId="45302117" w14:textId="77777777" w:rsidTr="00877D2B">
        <w:tc>
          <w:tcPr>
            <w:tcW w:w="3328" w:type="dxa"/>
          </w:tcPr>
          <w:p w14:paraId="086B3FA6" w14:textId="07956B71" w:rsidR="00B27535" w:rsidRPr="002A31C2" w:rsidRDefault="00B27535" w:rsidP="0032300A">
            <w:pPr>
              <w:spacing w:before="60" w:after="30" w:line="276" w:lineRule="auto"/>
              <w:ind w:left="173" w:right="-43" w:hanging="141"/>
              <w:rPr>
                <w:rFonts w:ascii="Arial" w:hAnsi="Arial" w:cs="Arial"/>
                <w:sz w:val="16"/>
                <w:szCs w:val="16"/>
                <w:lang w:val="en-GB" w:eastAsia="en-GB"/>
              </w:rPr>
            </w:pPr>
            <w:r w:rsidRPr="002A31C2">
              <w:rPr>
                <w:rFonts w:ascii="Arial" w:hAnsi="Arial" w:cs="Arial"/>
                <w:sz w:val="16"/>
                <w:szCs w:val="16"/>
              </w:rPr>
              <w:t>Short-term loans f</w:t>
            </w:r>
            <w:r w:rsidR="00AC579D">
              <w:rPr>
                <w:rFonts w:ascii="Arial" w:hAnsi="Arial" w:cs="Arial"/>
                <w:sz w:val="16"/>
                <w:szCs w:val="16"/>
              </w:rPr>
              <w:t>ro</w:t>
            </w:r>
            <w:r w:rsidRPr="002A31C2">
              <w:rPr>
                <w:rFonts w:ascii="Arial" w:hAnsi="Arial" w:cs="Arial"/>
                <w:sz w:val="16"/>
                <w:szCs w:val="16"/>
              </w:rPr>
              <w:t>m financial institutions</w:t>
            </w:r>
          </w:p>
        </w:tc>
        <w:tc>
          <w:tcPr>
            <w:tcW w:w="1304" w:type="dxa"/>
          </w:tcPr>
          <w:p w14:paraId="157566D3" w14:textId="5D95D9B6"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1,079,690,139</w:t>
            </w:r>
          </w:p>
        </w:tc>
        <w:tc>
          <w:tcPr>
            <w:tcW w:w="1233" w:type="dxa"/>
          </w:tcPr>
          <w:p w14:paraId="53F663E0" w14:textId="2028AC78" w:rsidR="00B27535" w:rsidRPr="002A31C2" w:rsidRDefault="009B6A8B"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r w:rsidR="001A40B5" w:rsidRPr="002A31C2">
              <w:rPr>
                <w:rFonts w:ascii="Arial" w:hAnsi="Arial" w:cs="Arial"/>
                <w:sz w:val="16"/>
                <w:szCs w:val="16"/>
                <w:lang w:val="en-GB" w:eastAsia="en-GB"/>
              </w:rPr>
              <w:t xml:space="preserve">      -</w:t>
            </w:r>
          </w:p>
        </w:tc>
        <w:tc>
          <w:tcPr>
            <w:tcW w:w="926" w:type="dxa"/>
          </w:tcPr>
          <w:p w14:paraId="2E625D32" w14:textId="717A3E51"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0E9E1252" w14:textId="79B5AC19"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44" w:type="dxa"/>
            <w:gridSpan w:val="2"/>
          </w:tcPr>
          <w:p w14:paraId="61318E62" w14:textId="499832E4"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1,079,690,139</w:t>
            </w:r>
          </w:p>
        </w:tc>
      </w:tr>
      <w:tr w:rsidR="00B27535" w:rsidRPr="002A31C2" w14:paraId="256F7CFC" w14:textId="77777777" w:rsidTr="00877D2B">
        <w:tc>
          <w:tcPr>
            <w:tcW w:w="3328" w:type="dxa"/>
          </w:tcPr>
          <w:p w14:paraId="627240E0" w14:textId="123CF733" w:rsidR="00B27535" w:rsidRPr="002A31C2" w:rsidRDefault="00B27535" w:rsidP="0032300A">
            <w:pPr>
              <w:spacing w:before="60" w:after="30" w:line="276" w:lineRule="auto"/>
              <w:ind w:left="173" w:right="-43" w:hanging="141"/>
              <w:rPr>
                <w:rFonts w:ascii="Arial" w:hAnsi="Arial" w:cs="Arial"/>
                <w:sz w:val="16"/>
                <w:szCs w:val="16"/>
              </w:rPr>
            </w:pPr>
            <w:r w:rsidRPr="002A31C2">
              <w:rPr>
                <w:rFonts w:ascii="Arial" w:hAnsi="Arial" w:cs="Arial"/>
                <w:sz w:val="16"/>
                <w:szCs w:val="16"/>
              </w:rPr>
              <w:t>Debenture</w:t>
            </w:r>
          </w:p>
        </w:tc>
        <w:tc>
          <w:tcPr>
            <w:tcW w:w="1304" w:type="dxa"/>
          </w:tcPr>
          <w:p w14:paraId="542FC331" w14:textId="6EE53FC0"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742,344,455</w:t>
            </w:r>
          </w:p>
        </w:tc>
        <w:tc>
          <w:tcPr>
            <w:tcW w:w="1233" w:type="dxa"/>
          </w:tcPr>
          <w:p w14:paraId="47600545" w14:textId="6BCB8A4E"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1,833,213,433</w:t>
            </w:r>
          </w:p>
        </w:tc>
        <w:tc>
          <w:tcPr>
            <w:tcW w:w="926" w:type="dxa"/>
          </w:tcPr>
          <w:p w14:paraId="49B6F312" w14:textId="7A85BF5A"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0A97CC90" w14:textId="780AEAFC" w:rsidR="00B27535" w:rsidRPr="002A31C2" w:rsidRDefault="001A40B5" w:rsidP="0032300A">
            <w:pP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44" w:type="dxa"/>
            <w:gridSpan w:val="2"/>
          </w:tcPr>
          <w:p w14:paraId="7C8F6DAD" w14:textId="55E5B929" w:rsidR="00B27535" w:rsidRPr="002A31C2" w:rsidRDefault="001A40B5" w:rsidP="0032300A">
            <w:pP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2,575,557,888</w:t>
            </w:r>
          </w:p>
        </w:tc>
      </w:tr>
      <w:tr w:rsidR="00877D2B" w:rsidRPr="002A31C2" w14:paraId="404B30CD" w14:textId="77777777" w:rsidTr="00877D2B">
        <w:tc>
          <w:tcPr>
            <w:tcW w:w="3328" w:type="dxa"/>
          </w:tcPr>
          <w:p w14:paraId="411AA231" w14:textId="77777777" w:rsidR="00877D2B" w:rsidRPr="002A31C2" w:rsidRDefault="00877D2B" w:rsidP="0032300A">
            <w:pPr>
              <w:spacing w:before="60" w:after="30" w:line="276" w:lineRule="auto"/>
              <w:ind w:left="173" w:right="-43" w:hanging="141"/>
              <w:rPr>
                <w:rFonts w:ascii="Arial" w:hAnsi="Arial" w:cs="Arial"/>
                <w:sz w:val="16"/>
                <w:szCs w:val="16"/>
                <w:lang w:val="en-GB" w:eastAsia="en-GB"/>
              </w:rPr>
            </w:pPr>
            <w:r w:rsidRPr="002A31C2">
              <w:rPr>
                <w:rFonts w:ascii="Arial" w:hAnsi="Arial" w:cs="Arial"/>
                <w:sz w:val="16"/>
                <w:szCs w:val="16"/>
              </w:rPr>
              <w:t>Retention</w:t>
            </w:r>
            <w:r w:rsidRPr="002A31C2">
              <w:rPr>
                <w:rFonts w:ascii="Arial" w:hAnsi="Arial" w:cs="Arial"/>
                <w:sz w:val="16"/>
                <w:szCs w:val="16"/>
                <w:lang w:val="en-GB" w:eastAsia="en-GB"/>
              </w:rPr>
              <w:t xml:space="preserve"> payable to sub-contractors</w:t>
            </w:r>
          </w:p>
          <w:p w14:paraId="35CD190E" w14:textId="77777777" w:rsidR="00877D2B" w:rsidRPr="002A31C2" w:rsidRDefault="00877D2B" w:rsidP="0032300A">
            <w:pPr>
              <w:spacing w:before="60" w:after="30" w:line="276" w:lineRule="auto"/>
              <w:ind w:left="173" w:right="-43" w:hanging="141"/>
              <w:rPr>
                <w:rFonts w:ascii="Arial" w:hAnsi="Arial" w:cs="Arial"/>
                <w:sz w:val="16"/>
                <w:szCs w:val="16"/>
              </w:rPr>
            </w:pPr>
            <w:r w:rsidRPr="002A31C2">
              <w:rPr>
                <w:rFonts w:ascii="Arial" w:hAnsi="Arial" w:cs="Arial"/>
                <w:sz w:val="16"/>
                <w:szCs w:val="16"/>
                <w:cs/>
              </w:rPr>
              <w:t xml:space="preserve">      </w:t>
            </w:r>
            <w:r w:rsidRPr="002A31C2">
              <w:rPr>
                <w:rFonts w:ascii="Arial" w:hAnsi="Arial" w:cs="Arial"/>
                <w:sz w:val="16"/>
                <w:szCs w:val="16"/>
              </w:rPr>
              <w:t>- general suppliers</w:t>
            </w:r>
          </w:p>
        </w:tc>
        <w:tc>
          <w:tcPr>
            <w:tcW w:w="1304" w:type="dxa"/>
          </w:tcPr>
          <w:p w14:paraId="0F882641" w14:textId="77777777" w:rsidR="00877D2B" w:rsidRPr="002A31C2" w:rsidRDefault="00877D2B" w:rsidP="0032300A">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p>
          <w:p w14:paraId="1846ED1A" w14:textId="75303AD1" w:rsidR="00877D2B" w:rsidRPr="002A31C2" w:rsidRDefault="00877D2B" w:rsidP="0032300A">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347,408,923</w:t>
            </w:r>
          </w:p>
        </w:tc>
        <w:tc>
          <w:tcPr>
            <w:tcW w:w="1233" w:type="dxa"/>
          </w:tcPr>
          <w:p w14:paraId="256889D9" w14:textId="77777777" w:rsidR="00877D2B" w:rsidRPr="002A31C2" w:rsidRDefault="00877D2B" w:rsidP="0032300A">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p w14:paraId="7402CF11" w14:textId="1D3A4F92" w:rsidR="00877D2B" w:rsidRPr="002A31C2" w:rsidRDefault="00877D2B" w:rsidP="0032300A">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r w:rsidRPr="002A31C2">
              <w:rPr>
                <w:rFonts w:ascii="Arial" w:hAnsi="Arial" w:cs="Angsana New" w:hint="cs"/>
                <w:sz w:val="16"/>
                <w:szCs w:val="16"/>
                <w:cs/>
                <w:lang w:val="en-GB" w:eastAsia="en-GB"/>
              </w:rPr>
              <w:t xml:space="preserve">      </w:t>
            </w:r>
            <w:r w:rsidRPr="002A31C2">
              <w:rPr>
                <w:rFonts w:ascii="Arial" w:hAnsi="Arial" w:cs="Arial"/>
                <w:sz w:val="16"/>
                <w:szCs w:val="16"/>
                <w:lang w:val="en-GB" w:eastAsia="en-GB"/>
              </w:rPr>
              <w:t>-</w:t>
            </w:r>
          </w:p>
        </w:tc>
        <w:tc>
          <w:tcPr>
            <w:tcW w:w="926" w:type="dxa"/>
          </w:tcPr>
          <w:p w14:paraId="7241F894" w14:textId="77777777" w:rsidR="00877D2B" w:rsidRPr="002A31C2" w:rsidRDefault="00877D2B" w:rsidP="0032300A">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p>
          <w:p w14:paraId="2ACEAA1A" w14:textId="1DA8DD64" w:rsidR="00877D2B" w:rsidRPr="002A31C2" w:rsidRDefault="00877D2B" w:rsidP="0032300A">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71" w:type="dxa"/>
          </w:tcPr>
          <w:p w14:paraId="234FB2FC" w14:textId="77777777" w:rsidR="00877D2B" w:rsidRPr="002A31C2" w:rsidRDefault="00877D2B" w:rsidP="0032300A">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sz w:val="16"/>
                <w:szCs w:val="16"/>
                <w:lang w:val="en-GB" w:eastAsia="en-GB"/>
              </w:rPr>
              <w:t xml:space="preserve">    </w:t>
            </w:r>
          </w:p>
          <w:p w14:paraId="556062B6" w14:textId="02F74494" w:rsidR="00877D2B" w:rsidRPr="002A31C2" w:rsidRDefault="00877D2B" w:rsidP="0032300A">
            <w:pPr>
              <w:pBdr>
                <w:bottom w:val="single" w:sz="4" w:space="1" w:color="auto"/>
              </w:pBd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ngsana New"/>
                <w:sz w:val="16"/>
                <w:szCs w:val="16"/>
                <w:lang w:val="en-GB" w:eastAsia="en-GB"/>
              </w:rPr>
              <w:t xml:space="preserve">   </w:t>
            </w:r>
            <w:r w:rsidRPr="002A31C2">
              <w:rPr>
                <w:rFonts w:ascii="Arial" w:hAnsi="Arial" w:cs="Angsana New" w:hint="cs"/>
                <w:sz w:val="16"/>
                <w:szCs w:val="16"/>
                <w:cs/>
                <w:lang w:val="en-GB" w:eastAsia="en-GB"/>
              </w:rPr>
              <w:t xml:space="preserve">      </w:t>
            </w:r>
            <w:r w:rsidRPr="002A31C2">
              <w:rPr>
                <w:rFonts w:ascii="Arial" w:hAnsi="Arial" w:cs="Arial"/>
                <w:sz w:val="16"/>
                <w:szCs w:val="16"/>
                <w:lang w:val="en-GB" w:eastAsia="en-GB"/>
              </w:rPr>
              <w:t>-</w:t>
            </w:r>
          </w:p>
        </w:tc>
        <w:tc>
          <w:tcPr>
            <w:tcW w:w="1344" w:type="dxa"/>
            <w:gridSpan w:val="2"/>
          </w:tcPr>
          <w:p w14:paraId="3201DD8A" w14:textId="77777777" w:rsidR="00877D2B" w:rsidRPr="002A31C2" w:rsidRDefault="00877D2B" w:rsidP="0032300A">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p>
          <w:p w14:paraId="6DB7D3F4" w14:textId="2CC24917" w:rsidR="00877D2B" w:rsidRPr="002A31C2" w:rsidRDefault="00877D2B" w:rsidP="0032300A">
            <w:pPr>
              <w:pBdr>
                <w:bottom w:val="single" w:sz="4" w:space="1" w:color="auto"/>
              </w:pBd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347,408,923</w:t>
            </w:r>
          </w:p>
        </w:tc>
      </w:tr>
      <w:tr w:rsidR="00B27535" w:rsidRPr="004F1307" w14:paraId="45AAAB82" w14:textId="77777777" w:rsidTr="00877D2B">
        <w:tc>
          <w:tcPr>
            <w:tcW w:w="3328" w:type="dxa"/>
          </w:tcPr>
          <w:p w14:paraId="1F9BF760" w14:textId="77777777" w:rsidR="00B27535" w:rsidRPr="002A31C2" w:rsidRDefault="00B27535" w:rsidP="0032300A">
            <w:pPr>
              <w:spacing w:before="60" w:after="30" w:line="276" w:lineRule="auto"/>
              <w:ind w:left="173" w:right="-43" w:hanging="141"/>
              <w:rPr>
                <w:rFonts w:ascii="Arial" w:hAnsi="Arial" w:cs="Arial"/>
                <w:sz w:val="16"/>
                <w:szCs w:val="16"/>
                <w:cs/>
              </w:rPr>
            </w:pPr>
            <w:r w:rsidRPr="002A31C2">
              <w:rPr>
                <w:rFonts w:ascii="Arial" w:hAnsi="Arial" w:cs="Arial"/>
                <w:sz w:val="16"/>
                <w:szCs w:val="16"/>
              </w:rPr>
              <w:t>Total</w:t>
            </w:r>
          </w:p>
        </w:tc>
        <w:tc>
          <w:tcPr>
            <w:tcW w:w="1304" w:type="dxa"/>
          </w:tcPr>
          <w:p w14:paraId="3D6DDB9E" w14:textId="47BEE27F" w:rsidR="00B27535" w:rsidRPr="002A31C2" w:rsidRDefault="003712B3" w:rsidP="0032300A">
            <w:pPr>
              <w:pBdr>
                <w:bottom w:val="single" w:sz="12" w:space="1" w:color="auto"/>
              </w:pBd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12,</w:t>
            </w:r>
            <w:r w:rsidR="00F90AAB" w:rsidRPr="002A31C2">
              <w:rPr>
                <w:rFonts w:ascii="Arial" w:hAnsi="Arial" w:cs="Arial"/>
                <w:sz w:val="16"/>
                <w:szCs w:val="16"/>
                <w:lang w:val="en-GB" w:eastAsia="en-GB"/>
              </w:rPr>
              <w:t>373</w:t>
            </w:r>
            <w:r w:rsidRPr="002A31C2">
              <w:rPr>
                <w:rFonts w:ascii="Arial" w:hAnsi="Arial" w:cs="Arial"/>
                <w:sz w:val="16"/>
                <w:szCs w:val="16"/>
                <w:lang w:val="en-GB" w:eastAsia="en-GB"/>
              </w:rPr>
              <w:t>,</w:t>
            </w:r>
            <w:r w:rsidR="00F90AAB" w:rsidRPr="002A31C2">
              <w:rPr>
                <w:rFonts w:ascii="Arial" w:hAnsi="Arial" w:cs="Arial"/>
                <w:sz w:val="16"/>
                <w:szCs w:val="16"/>
                <w:lang w:val="en-GB" w:eastAsia="en-GB"/>
              </w:rPr>
              <w:t>03</w:t>
            </w:r>
            <w:r w:rsidRPr="002A31C2">
              <w:rPr>
                <w:rFonts w:ascii="Arial" w:hAnsi="Arial" w:cs="Arial"/>
                <w:sz w:val="16"/>
                <w:szCs w:val="16"/>
                <w:lang w:val="en-GB" w:eastAsia="en-GB"/>
              </w:rPr>
              <w:t>8,</w:t>
            </w:r>
            <w:r w:rsidR="00F90AAB" w:rsidRPr="002A31C2">
              <w:rPr>
                <w:rFonts w:ascii="Arial" w:hAnsi="Arial" w:cs="Arial"/>
                <w:sz w:val="16"/>
                <w:szCs w:val="16"/>
                <w:lang w:val="en-GB" w:eastAsia="en-GB"/>
              </w:rPr>
              <w:t>971</w:t>
            </w:r>
          </w:p>
        </w:tc>
        <w:tc>
          <w:tcPr>
            <w:tcW w:w="1233" w:type="dxa"/>
          </w:tcPr>
          <w:p w14:paraId="3A8F09A6" w14:textId="09666CE1" w:rsidR="00B27535" w:rsidRPr="002A31C2" w:rsidRDefault="003712B3" w:rsidP="0032300A">
            <w:pPr>
              <w:pBdr>
                <w:bottom w:val="single" w:sz="12" w:space="1" w:color="auto"/>
              </w:pBd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lang w:val="en-GB" w:eastAsia="en-GB"/>
              </w:rPr>
              <w:t>1,833,213,433</w:t>
            </w:r>
          </w:p>
        </w:tc>
        <w:tc>
          <w:tcPr>
            <w:tcW w:w="926" w:type="dxa"/>
          </w:tcPr>
          <w:p w14:paraId="1C720990" w14:textId="396BB5E7" w:rsidR="00B27535" w:rsidRPr="002A31C2" w:rsidRDefault="003712B3" w:rsidP="0032300A">
            <w:pPr>
              <w:pBdr>
                <w:bottom w:val="single" w:sz="12" w:space="1" w:color="auto"/>
              </w:pBd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hint="cs"/>
                <w:sz w:val="16"/>
                <w:szCs w:val="16"/>
                <w:cs/>
                <w:lang w:val="en-GB" w:eastAsia="en-GB"/>
              </w:rPr>
              <w:t xml:space="preserve">      </w:t>
            </w:r>
            <w:r w:rsidRPr="002A31C2">
              <w:rPr>
                <w:rFonts w:ascii="Arial" w:hAnsi="Arial" w:cs="Arial"/>
                <w:sz w:val="16"/>
                <w:szCs w:val="16"/>
                <w:lang w:val="en-GB" w:eastAsia="en-GB"/>
              </w:rPr>
              <w:t>-</w:t>
            </w:r>
          </w:p>
        </w:tc>
        <w:tc>
          <w:tcPr>
            <w:tcW w:w="971" w:type="dxa"/>
          </w:tcPr>
          <w:p w14:paraId="5DE58E23" w14:textId="742E214D" w:rsidR="00B27535" w:rsidRPr="002A31C2" w:rsidRDefault="003712B3" w:rsidP="0032300A">
            <w:pPr>
              <w:pBdr>
                <w:bottom w:val="single" w:sz="12" w:space="1" w:color="auto"/>
              </w:pBdr>
              <w:tabs>
                <w:tab w:val="left" w:pos="900"/>
              </w:tabs>
              <w:spacing w:before="60" w:after="30" w:line="276" w:lineRule="auto"/>
              <w:ind w:left="-21" w:right="-12"/>
              <w:jc w:val="center"/>
              <w:rPr>
                <w:rFonts w:ascii="Arial" w:hAnsi="Arial" w:cs="Arial"/>
                <w:sz w:val="16"/>
                <w:szCs w:val="16"/>
                <w:lang w:val="en-GB" w:eastAsia="en-GB"/>
              </w:rPr>
            </w:pPr>
            <w:r w:rsidRPr="002A31C2">
              <w:rPr>
                <w:rFonts w:ascii="Arial" w:hAnsi="Arial" w:cs="Arial" w:hint="cs"/>
                <w:sz w:val="16"/>
                <w:szCs w:val="16"/>
                <w:cs/>
                <w:lang w:val="en-GB" w:eastAsia="en-GB"/>
              </w:rPr>
              <w:t xml:space="preserve">      </w:t>
            </w:r>
            <w:r w:rsidRPr="002A31C2">
              <w:rPr>
                <w:rFonts w:ascii="Arial" w:hAnsi="Arial" w:cs="Arial"/>
                <w:sz w:val="16"/>
                <w:szCs w:val="16"/>
                <w:lang w:val="en-GB" w:eastAsia="en-GB"/>
              </w:rPr>
              <w:t>-</w:t>
            </w:r>
          </w:p>
        </w:tc>
        <w:tc>
          <w:tcPr>
            <w:tcW w:w="1344" w:type="dxa"/>
            <w:gridSpan w:val="2"/>
            <w:vAlign w:val="bottom"/>
          </w:tcPr>
          <w:p w14:paraId="4A8AB0BA" w14:textId="033F77FA" w:rsidR="00B27535" w:rsidRPr="002A31C2" w:rsidRDefault="003712B3" w:rsidP="0032300A">
            <w:pPr>
              <w:pBdr>
                <w:bottom w:val="single" w:sz="12" w:space="1" w:color="auto"/>
              </w:pBdr>
              <w:tabs>
                <w:tab w:val="left" w:pos="900"/>
              </w:tabs>
              <w:spacing w:before="60" w:after="30" w:line="276" w:lineRule="auto"/>
              <w:ind w:left="-21" w:right="-12"/>
              <w:jc w:val="right"/>
              <w:rPr>
                <w:rFonts w:ascii="Arial" w:hAnsi="Arial" w:cs="Arial"/>
                <w:sz w:val="16"/>
                <w:szCs w:val="16"/>
                <w:lang w:val="en-GB" w:eastAsia="en-GB"/>
              </w:rPr>
            </w:pPr>
            <w:r w:rsidRPr="002A31C2">
              <w:rPr>
                <w:rFonts w:ascii="Arial" w:hAnsi="Arial" w:cs="Arial"/>
                <w:sz w:val="16"/>
                <w:szCs w:val="16"/>
              </w:rPr>
              <w:t>14,2</w:t>
            </w:r>
            <w:r w:rsidR="00F90AAB" w:rsidRPr="002A31C2">
              <w:rPr>
                <w:rFonts w:ascii="Arial" w:hAnsi="Arial" w:cs="Arial"/>
                <w:sz w:val="16"/>
                <w:szCs w:val="16"/>
              </w:rPr>
              <w:t>06</w:t>
            </w:r>
            <w:r w:rsidRPr="002A31C2">
              <w:rPr>
                <w:rFonts w:ascii="Arial" w:hAnsi="Arial" w:cs="Arial"/>
                <w:sz w:val="16"/>
                <w:szCs w:val="16"/>
              </w:rPr>
              <w:t>,</w:t>
            </w:r>
            <w:r w:rsidR="00F90AAB" w:rsidRPr="002A31C2">
              <w:rPr>
                <w:rFonts w:ascii="Arial" w:hAnsi="Arial" w:cs="Arial"/>
                <w:sz w:val="16"/>
                <w:szCs w:val="16"/>
              </w:rPr>
              <w:t>252</w:t>
            </w:r>
            <w:r w:rsidRPr="002A31C2">
              <w:rPr>
                <w:rFonts w:ascii="Arial" w:hAnsi="Arial" w:cs="Arial"/>
                <w:sz w:val="16"/>
                <w:szCs w:val="16"/>
              </w:rPr>
              <w:t>,</w:t>
            </w:r>
            <w:r w:rsidR="00F90AAB" w:rsidRPr="002A31C2">
              <w:rPr>
                <w:rFonts w:ascii="Arial" w:hAnsi="Arial" w:cs="Arial"/>
                <w:sz w:val="16"/>
                <w:szCs w:val="16"/>
              </w:rPr>
              <w:t>404</w:t>
            </w:r>
          </w:p>
        </w:tc>
      </w:tr>
    </w:tbl>
    <w:p w14:paraId="0FFF0EE9" w14:textId="77777777" w:rsidR="00D249A1" w:rsidRPr="004F1307" w:rsidRDefault="00D249A1" w:rsidP="00866A55">
      <w:pPr>
        <w:pStyle w:val="BodyTextIndent3"/>
        <w:spacing w:line="360" w:lineRule="auto"/>
        <w:ind w:left="1098" w:firstLine="0"/>
        <w:rPr>
          <w:rFonts w:ascii="Arial" w:hAnsi="Arial" w:cs="Arial"/>
          <w:sz w:val="19"/>
          <w:szCs w:val="19"/>
          <w:highlight w:val="yellow"/>
        </w:rPr>
      </w:pPr>
    </w:p>
    <w:p w14:paraId="2BF5971A" w14:textId="77777777" w:rsidR="00927AEE" w:rsidRPr="004F1307" w:rsidRDefault="00927AEE" w:rsidP="00CE040B">
      <w:pPr>
        <w:pStyle w:val="BodyTextIndent3"/>
        <w:spacing w:line="360" w:lineRule="auto"/>
        <w:ind w:left="0" w:firstLine="0"/>
        <w:rPr>
          <w:rFonts w:ascii="Arial" w:hAnsi="Arial" w:cs="Arial"/>
          <w:sz w:val="19"/>
          <w:szCs w:val="19"/>
          <w:highlight w:val="yellow"/>
          <w:lang w:bidi="th-TH"/>
        </w:rPr>
      </w:pPr>
    </w:p>
    <w:p w14:paraId="118E6C64" w14:textId="77777777" w:rsidR="00927AEE" w:rsidRPr="004F1307" w:rsidRDefault="00927AEE" w:rsidP="00866A55">
      <w:pPr>
        <w:pStyle w:val="BodyTextIndent3"/>
        <w:spacing w:line="360" w:lineRule="auto"/>
        <w:ind w:left="1098" w:firstLine="0"/>
        <w:rPr>
          <w:rFonts w:ascii="Arial" w:hAnsi="Arial" w:cs="Arial"/>
          <w:sz w:val="19"/>
          <w:szCs w:val="19"/>
          <w:highlight w:val="yellow"/>
        </w:rPr>
      </w:pPr>
    </w:p>
    <w:tbl>
      <w:tblPr>
        <w:tblpPr w:leftFromText="180" w:rightFromText="180" w:vertAnchor="text" w:horzAnchor="margin" w:tblpX="972" w:tblpY="34"/>
        <w:tblW w:w="9120" w:type="dxa"/>
        <w:tblLayout w:type="fixed"/>
        <w:tblLook w:val="0000" w:firstRow="0" w:lastRow="0" w:firstColumn="0" w:lastColumn="0" w:noHBand="0" w:noVBand="0"/>
      </w:tblPr>
      <w:tblGrid>
        <w:gridCol w:w="3339"/>
        <w:gridCol w:w="1302"/>
        <w:gridCol w:w="1227"/>
        <w:gridCol w:w="927"/>
        <w:gridCol w:w="990"/>
        <w:gridCol w:w="1335"/>
      </w:tblGrid>
      <w:tr w:rsidR="008B5FEA" w:rsidRPr="002A31C2" w14:paraId="09EF09F2" w14:textId="77777777" w:rsidTr="008B5FEA">
        <w:tc>
          <w:tcPr>
            <w:tcW w:w="3339" w:type="dxa"/>
          </w:tcPr>
          <w:p w14:paraId="2FDF3123" w14:textId="77777777" w:rsidR="008B5FEA" w:rsidRPr="002A31C2" w:rsidRDefault="008B5FEA" w:rsidP="008B5FEA">
            <w:pPr>
              <w:spacing w:before="60" w:after="30" w:line="276" w:lineRule="auto"/>
              <w:ind w:left="321"/>
              <w:rPr>
                <w:rFonts w:ascii="Arial" w:hAnsi="Arial" w:cs="Arial"/>
                <w:sz w:val="16"/>
                <w:szCs w:val="16"/>
              </w:rPr>
            </w:pPr>
          </w:p>
        </w:tc>
        <w:tc>
          <w:tcPr>
            <w:tcW w:w="5781" w:type="dxa"/>
            <w:gridSpan w:val="5"/>
          </w:tcPr>
          <w:p w14:paraId="206CD333" w14:textId="77777777" w:rsidR="008B5FEA" w:rsidRPr="002A31C2" w:rsidRDefault="008B5FEA" w:rsidP="008B5FEA">
            <w:pPr>
              <w:spacing w:before="60" w:after="30" w:line="276" w:lineRule="auto"/>
              <w:jc w:val="right"/>
              <w:rPr>
                <w:rFonts w:ascii="Arial" w:hAnsi="Arial" w:cs="Arial"/>
                <w:sz w:val="16"/>
                <w:szCs w:val="16"/>
                <w:cs/>
              </w:rPr>
            </w:pPr>
            <w:r w:rsidRPr="002A31C2">
              <w:rPr>
                <w:rFonts w:ascii="Arial" w:hAnsi="Arial" w:cs="Arial"/>
                <w:sz w:val="16"/>
                <w:szCs w:val="16"/>
              </w:rPr>
              <w:t>(Unit</w:t>
            </w:r>
            <w:r w:rsidRPr="002A31C2">
              <w:rPr>
                <w:rFonts w:ascii="Arial" w:hAnsi="Arial" w:cstheme="minorBidi" w:hint="cs"/>
                <w:sz w:val="16"/>
                <w:szCs w:val="16"/>
                <w:cs/>
              </w:rPr>
              <w:t xml:space="preserve"> </w:t>
            </w:r>
            <w:r w:rsidRPr="002A31C2">
              <w:rPr>
                <w:rFonts w:ascii="Arial" w:hAnsi="Arial" w:cs="Arial"/>
                <w:sz w:val="16"/>
                <w:szCs w:val="16"/>
              </w:rPr>
              <w:t xml:space="preserve">: Baht) </w:t>
            </w:r>
          </w:p>
        </w:tc>
      </w:tr>
      <w:tr w:rsidR="008B5FEA" w:rsidRPr="002A31C2" w14:paraId="5A69BC39" w14:textId="77777777" w:rsidTr="008B5FEA">
        <w:tc>
          <w:tcPr>
            <w:tcW w:w="3339" w:type="dxa"/>
          </w:tcPr>
          <w:p w14:paraId="325D4828" w14:textId="77777777" w:rsidR="008B5FEA" w:rsidRPr="002A31C2" w:rsidRDefault="008B5FEA" w:rsidP="008B5FEA">
            <w:pPr>
              <w:spacing w:before="60" w:after="30" w:line="276" w:lineRule="auto"/>
              <w:ind w:left="321"/>
              <w:rPr>
                <w:rFonts w:ascii="Arial" w:hAnsi="Arial" w:cs="Arial"/>
                <w:sz w:val="16"/>
                <w:szCs w:val="16"/>
              </w:rPr>
            </w:pPr>
          </w:p>
        </w:tc>
        <w:tc>
          <w:tcPr>
            <w:tcW w:w="5781" w:type="dxa"/>
            <w:gridSpan w:val="5"/>
          </w:tcPr>
          <w:p w14:paraId="3FA5E5B2" w14:textId="77777777" w:rsidR="008B5FEA" w:rsidRPr="002A31C2" w:rsidRDefault="008B5FEA" w:rsidP="008B5FEA">
            <w:pPr>
              <w:pBdr>
                <w:bottom w:val="single" w:sz="4" w:space="1" w:color="auto"/>
              </w:pBdr>
              <w:spacing w:before="60" w:after="30" w:line="276" w:lineRule="auto"/>
              <w:jc w:val="center"/>
              <w:rPr>
                <w:rFonts w:ascii="Arial" w:hAnsi="Arial" w:cs="Arial"/>
                <w:sz w:val="16"/>
                <w:szCs w:val="16"/>
              </w:rPr>
            </w:pPr>
            <w:r w:rsidRPr="002A31C2">
              <w:rPr>
                <w:rFonts w:ascii="Arial" w:hAnsi="Arial" w:cs="Arial"/>
                <w:sz w:val="16"/>
                <w:szCs w:val="16"/>
              </w:rPr>
              <w:t>Separate F/S</w:t>
            </w:r>
          </w:p>
        </w:tc>
      </w:tr>
      <w:tr w:rsidR="008B5FEA" w:rsidRPr="002A31C2" w14:paraId="49E4E86C" w14:textId="77777777" w:rsidTr="008B5FEA">
        <w:trPr>
          <w:trHeight w:val="345"/>
        </w:trPr>
        <w:tc>
          <w:tcPr>
            <w:tcW w:w="3339" w:type="dxa"/>
            <w:vAlign w:val="bottom"/>
          </w:tcPr>
          <w:p w14:paraId="2566B964" w14:textId="77777777" w:rsidR="008B5FEA" w:rsidRPr="002A31C2" w:rsidRDefault="008B5FEA" w:rsidP="008B5FEA">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302" w:type="dxa"/>
            <w:vAlign w:val="bottom"/>
          </w:tcPr>
          <w:p w14:paraId="70E2ED45" w14:textId="77777777" w:rsidR="008B5FEA" w:rsidRPr="002A31C2" w:rsidRDefault="008B5FEA" w:rsidP="008B5FE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Within 1 year</w:t>
            </w:r>
          </w:p>
        </w:tc>
        <w:tc>
          <w:tcPr>
            <w:tcW w:w="1227" w:type="dxa"/>
            <w:vAlign w:val="bottom"/>
          </w:tcPr>
          <w:p w14:paraId="4CB555E5" w14:textId="77777777" w:rsidR="008B5FEA" w:rsidRPr="002A31C2" w:rsidRDefault="008B5FEA" w:rsidP="008B5FE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1-2 years</w:t>
            </w:r>
          </w:p>
        </w:tc>
        <w:tc>
          <w:tcPr>
            <w:tcW w:w="927" w:type="dxa"/>
            <w:vAlign w:val="bottom"/>
          </w:tcPr>
          <w:p w14:paraId="63AD0656" w14:textId="77777777" w:rsidR="008B5FEA" w:rsidRPr="002A31C2" w:rsidRDefault="008B5FEA" w:rsidP="008B5FE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 xml:space="preserve">2-5 </w:t>
            </w:r>
            <w:r w:rsidRPr="002A31C2">
              <w:rPr>
                <w:rFonts w:ascii="Arial" w:hAnsi="Arial" w:cs="Arial"/>
                <w:sz w:val="16"/>
                <w:szCs w:val="16"/>
              </w:rPr>
              <w:br/>
              <w:t>years</w:t>
            </w:r>
          </w:p>
        </w:tc>
        <w:tc>
          <w:tcPr>
            <w:tcW w:w="990" w:type="dxa"/>
            <w:vAlign w:val="bottom"/>
          </w:tcPr>
          <w:p w14:paraId="7FD8EA67" w14:textId="77777777" w:rsidR="008B5FEA" w:rsidRPr="002A31C2" w:rsidRDefault="008B5FEA" w:rsidP="008B5FEA">
            <w:pPr>
              <w:pBdr>
                <w:bottom w:val="single" w:sz="4" w:space="1" w:color="auto"/>
              </w:pBdr>
              <w:tabs>
                <w:tab w:val="left" w:pos="900"/>
              </w:tabs>
              <w:spacing w:before="60" w:after="30" w:line="276" w:lineRule="auto"/>
              <w:ind w:left="-18"/>
              <w:jc w:val="center"/>
              <w:rPr>
                <w:rFonts w:ascii="Arial" w:hAnsi="Arial" w:cs="Arial"/>
                <w:sz w:val="16"/>
                <w:szCs w:val="16"/>
                <w:cs/>
              </w:rPr>
            </w:pPr>
            <w:r w:rsidRPr="002A31C2">
              <w:rPr>
                <w:rFonts w:ascii="Arial" w:hAnsi="Arial" w:cs="Arial"/>
                <w:sz w:val="16"/>
                <w:szCs w:val="16"/>
              </w:rPr>
              <w:t xml:space="preserve">Later than </w:t>
            </w:r>
            <w:r w:rsidRPr="002A31C2">
              <w:rPr>
                <w:rFonts w:ascii="Arial" w:hAnsi="Arial" w:cs="Arial"/>
                <w:sz w:val="16"/>
                <w:szCs w:val="16"/>
              </w:rPr>
              <w:br/>
              <w:t>5 years</w:t>
            </w:r>
          </w:p>
        </w:tc>
        <w:tc>
          <w:tcPr>
            <w:tcW w:w="1335" w:type="dxa"/>
            <w:vAlign w:val="bottom"/>
          </w:tcPr>
          <w:p w14:paraId="3FA57777" w14:textId="77777777" w:rsidR="008B5FEA" w:rsidRPr="002A31C2" w:rsidRDefault="008B5FEA" w:rsidP="008B5FEA">
            <w:pPr>
              <w:pBdr>
                <w:bottom w:val="single" w:sz="4" w:space="1" w:color="auto"/>
              </w:pBdr>
              <w:tabs>
                <w:tab w:val="left" w:pos="900"/>
              </w:tabs>
              <w:spacing w:before="60" w:after="30" w:line="276" w:lineRule="auto"/>
              <w:ind w:left="-18"/>
              <w:jc w:val="center"/>
              <w:rPr>
                <w:rFonts w:ascii="Arial" w:hAnsi="Arial" w:cs="Arial"/>
                <w:sz w:val="16"/>
                <w:szCs w:val="16"/>
              </w:rPr>
            </w:pPr>
            <w:r w:rsidRPr="002A31C2">
              <w:rPr>
                <w:rFonts w:ascii="Arial" w:hAnsi="Arial" w:cs="Arial"/>
                <w:sz w:val="16"/>
                <w:szCs w:val="16"/>
              </w:rPr>
              <w:t>Total</w:t>
            </w:r>
          </w:p>
        </w:tc>
      </w:tr>
      <w:tr w:rsidR="008B5FEA" w:rsidRPr="002A31C2" w14:paraId="0C3DC9D1" w14:textId="77777777" w:rsidTr="008B5FEA">
        <w:trPr>
          <w:trHeight w:val="255"/>
        </w:trPr>
        <w:tc>
          <w:tcPr>
            <w:tcW w:w="3339" w:type="dxa"/>
            <w:vAlign w:val="bottom"/>
          </w:tcPr>
          <w:p w14:paraId="6DB5490E" w14:textId="77777777" w:rsidR="008B5FEA" w:rsidRPr="002A31C2" w:rsidRDefault="008B5FEA" w:rsidP="008B5FEA">
            <w:pPr>
              <w:pBdr>
                <w:bottom w:val="single" w:sz="4" w:space="1" w:color="FFFFFF" w:themeColor="background1"/>
              </w:pBdr>
              <w:spacing w:before="60" w:after="30" w:line="276" w:lineRule="auto"/>
              <w:ind w:left="321" w:right="34"/>
              <w:jc w:val="center"/>
              <w:rPr>
                <w:rFonts w:ascii="Arial" w:hAnsi="Arial" w:cs="Arial"/>
                <w:sz w:val="16"/>
                <w:szCs w:val="16"/>
                <w:cs/>
              </w:rPr>
            </w:pPr>
          </w:p>
        </w:tc>
        <w:tc>
          <w:tcPr>
            <w:tcW w:w="1302" w:type="dxa"/>
            <w:vAlign w:val="bottom"/>
          </w:tcPr>
          <w:p w14:paraId="5EC08569" w14:textId="77777777" w:rsidR="008B5FEA" w:rsidRPr="002A31C2" w:rsidRDefault="008B5FEA" w:rsidP="008B5FEA">
            <w:pPr>
              <w:tabs>
                <w:tab w:val="left" w:pos="900"/>
              </w:tabs>
              <w:spacing w:before="60" w:after="30" w:line="276" w:lineRule="auto"/>
              <w:ind w:left="-18"/>
              <w:jc w:val="center"/>
              <w:rPr>
                <w:rFonts w:ascii="Arial" w:hAnsi="Arial" w:cs="Arial"/>
                <w:sz w:val="16"/>
                <w:szCs w:val="16"/>
              </w:rPr>
            </w:pPr>
          </w:p>
        </w:tc>
        <w:tc>
          <w:tcPr>
            <w:tcW w:w="1227" w:type="dxa"/>
            <w:vAlign w:val="bottom"/>
          </w:tcPr>
          <w:p w14:paraId="1ACAF992" w14:textId="77777777" w:rsidR="008B5FEA" w:rsidRPr="002A31C2" w:rsidRDefault="008B5FEA" w:rsidP="008B5FEA">
            <w:pPr>
              <w:tabs>
                <w:tab w:val="left" w:pos="900"/>
              </w:tabs>
              <w:spacing w:before="60" w:after="30" w:line="276" w:lineRule="auto"/>
              <w:ind w:left="-18"/>
              <w:jc w:val="center"/>
              <w:rPr>
                <w:rFonts w:ascii="Arial" w:hAnsi="Arial" w:cs="Arial"/>
                <w:sz w:val="16"/>
                <w:szCs w:val="16"/>
              </w:rPr>
            </w:pPr>
          </w:p>
        </w:tc>
        <w:tc>
          <w:tcPr>
            <w:tcW w:w="927" w:type="dxa"/>
            <w:vAlign w:val="bottom"/>
          </w:tcPr>
          <w:p w14:paraId="77D50325" w14:textId="77777777" w:rsidR="008B5FEA" w:rsidRPr="002A31C2" w:rsidRDefault="008B5FEA" w:rsidP="008B5FEA">
            <w:pPr>
              <w:tabs>
                <w:tab w:val="left" w:pos="900"/>
              </w:tabs>
              <w:spacing w:before="60" w:after="30" w:line="276" w:lineRule="auto"/>
              <w:ind w:left="-18"/>
              <w:jc w:val="center"/>
              <w:rPr>
                <w:rFonts w:ascii="Arial" w:hAnsi="Arial" w:cs="Arial"/>
                <w:sz w:val="16"/>
                <w:szCs w:val="16"/>
              </w:rPr>
            </w:pPr>
          </w:p>
        </w:tc>
        <w:tc>
          <w:tcPr>
            <w:tcW w:w="990" w:type="dxa"/>
            <w:vAlign w:val="bottom"/>
          </w:tcPr>
          <w:p w14:paraId="41E6899E" w14:textId="77777777" w:rsidR="008B5FEA" w:rsidRPr="002A31C2" w:rsidRDefault="008B5FEA" w:rsidP="008B5FEA">
            <w:pPr>
              <w:tabs>
                <w:tab w:val="left" w:pos="900"/>
              </w:tabs>
              <w:spacing w:before="60" w:after="30" w:line="276" w:lineRule="auto"/>
              <w:ind w:left="-18"/>
              <w:jc w:val="center"/>
              <w:rPr>
                <w:rFonts w:ascii="Arial" w:hAnsi="Arial" w:cs="Arial"/>
                <w:sz w:val="16"/>
                <w:szCs w:val="16"/>
              </w:rPr>
            </w:pPr>
          </w:p>
        </w:tc>
        <w:tc>
          <w:tcPr>
            <w:tcW w:w="1335" w:type="dxa"/>
            <w:vAlign w:val="bottom"/>
          </w:tcPr>
          <w:p w14:paraId="443A50E2" w14:textId="77777777" w:rsidR="008B5FEA" w:rsidRPr="002A31C2" w:rsidRDefault="008B5FEA" w:rsidP="008B5FEA">
            <w:pPr>
              <w:tabs>
                <w:tab w:val="left" w:pos="900"/>
              </w:tabs>
              <w:spacing w:before="60" w:after="30" w:line="276" w:lineRule="auto"/>
              <w:ind w:left="-18"/>
              <w:jc w:val="center"/>
              <w:rPr>
                <w:rFonts w:ascii="Arial" w:hAnsi="Arial" w:cs="Arial"/>
                <w:sz w:val="16"/>
                <w:szCs w:val="16"/>
              </w:rPr>
            </w:pPr>
          </w:p>
        </w:tc>
      </w:tr>
      <w:tr w:rsidR="008B5FEA" w:rsidRPr="002A31C2" w14:paraId="51BCD641" w14:textId="77777777" w:rsidTr="008B5FEA">
        <w:trPr>
          <w:trHeight w:val="255"/>
        </w:trPr>
        <w:tc>
          <w:tcPr>
            <w:tcW w:w="3339" w:type="dxa"/>
            <w:vAlign w:val="bottom"/>
          </w:tcPr>
          <w:p w14:paraId="397416FD" w14:textId="77777777" w:rsidR="008B5FEA" w:rsidRPr="002A31C2" w:rsidRDefault="008B5FEA" w:rsidP="008B5FEA">
            <w:pPr>
              <w:pBdr>
                <w:bottom w:val="single" w:sz="4" w:space="1" w:color="FFFFFF" w:themeColor="background1"/>
              </w:pBdr>
              <w:spacing w:before="60" w:after="30" w:line="276" w:lineRule="auto"/>
              <w:ind w:left="173" w:right="-43" w:hanging="141"/>
              <w:rPr>
                <w:rFonts w:ascii="Arial" w:hAnsi="Arial" w:cs="Arial"/>
                <w:b/>
                <w:bCs/>
                <w:sz w:val="16"/>
                <w:szCs w:val="16"/>
                <w:cs/>
              </w:rPr>
            </w:pPr>
            <w:r w:rsidRPr="002A31C2">
              <w:rPr>
                <w:rFonts w:ascii="Arial" w:hAnsi="Arial" w:cs="Arial"/>
                <w:b/>
                <w:bCs/>
                <w:sz w:val="16"/>
                <w:szCs w:val="16"/>
              </w:rPr>
              <w:t>As of 31 December 2024</w:t>
            </w:r>
          </w:p>
        </w:tc>
        <w:tc>
          <w:tcPr>
            <w:tcW w:w="1302" w:type="dxa"/>
            <w:vAlign w:val="bottom"/>
          </w:tcPr>
          <w:p w14:paraId="35A2CD5D"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rPr>
            </w:pPr>
          </w:p>
        </w:tc>
        <w:tc>
          <w:tcPr>
            <w:tcW w:w="1227" w:type="dxa"/>
            <w:vAlign w:val="bottom"/>
          </w:tcPr>
          <w:p w14:paraId="41AD4060"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rPr>
            </w:pPr>
          </w:p>
        </w:tc>
        <w:tc>
          <w:tcPr>
            <w:tcW w:w="927" w:type="dxa"/>
            <w:vAlign w:val="bottom"/>
          </w:tcPr>
          <w:p w14:paraId="2E8B89AE"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rPr>
            </w:pPr>
          </w:p>
        </w:tc>
        <w:tc>
          <w:tcPr>
            <w:tcW w:w="990" w:type="dxa"/>
            <w:vAlign w:val="bottom"/>
          </w:tcPr>
          <w:p w14:paraId="3A2D93C8"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rPr>
            </w:pPr>
          </w:p>
        </w:tc>
        <w:tc>
          <w:tcPr>
            <w:tcW w:w="1335" w:type="dxa"/>
            <w:vAlign w:val="bottom"/>
          </w:tcPr>
          <w:p w14:paraId="018B22A5"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rPr>
            </w:pPr>
          </w:p>
        </w:tc>
      </w:tr>
      <w:tr w:rsidR="008B5FEA" w:rsidRPr="002A31C2" w14:paraId="7BB460A5" w14:textId="77777777" w:rsidTr="008B5FEA">
        <w:tc>
          <w:tcPr>
            <w:tcW w:w="3339" w:type="dxa"/>
            <w:vAlign w:val="bottom"/>
          </w:tcPr>
          <w:p w14:paraId="54744BF0"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sz w:val="16"/>
                <w:szCs w:val="16"/>
              </w:rPr>
              <w:t>Trade account payable - general suppliers</w:t>
            </w:r>
          </w:p>
        </w:tc>
        <w:tc>
          <w:tcPr>
            <w:tcW w:w="1302" w:type="dxa"/>
          </w:tcPr>
          <w:p w14:paraId="0C9210B4"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cs/>
                <w:lang w:val="en-GB" w:eastAsia="en-GB"/>
              </w:rPr>
            </w:pPr>
            <w:r w:rsidRPr="002A31C2">
              <w:rPr>
                <w:rFonts w:ascii="Arial" w:hAnsi="Arial" w:cs="Arial"/>
                <w:sz w:val="16"/>
                <w:szCs w:val="16"/>
                <w:lang w:val="en-GB" w:eastAsia="en-GB"/>
              </w:rPr>
              <w:t>4,798,608,959</w:t>
            </w:r>
          </w:p>
        </w:tc>
        <w:tc>
          <w:tcPr>
            <w:tcW w:w="1227" w:type="dxa"/>
          </w:tcPr>
          <w:p w14:paraId="5A978D0D"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cs/>
                <w:lang w:val="en-GB" w:eastAsia="en-GB"/>
              </w:rPr>
            </w:pPr>
            <w:r w:rsidRPr="002A31C2">
              <w:rPr>
                <w:rFonts w:ascii="Arial" w:hAnsi="Arial" w:cs="Arial"/>
                <w:sz w:val="16"/>
                <w:szCs w:val="16"/>
                <w:lang w:val="en-GB" w:eastAsia="en-GB"/>
              </w:rPr>
              <w:t xml:space="preserve">            -</w:t>
            </w:r>
          </w:p>
        </w:tc>
        <w:tc>
          <w:tcPr>
            <w:tcW w:w="927" w:type="dxa"/>
          </w:tcPr>
          <w:p w14:paraId="030B0664"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90" w:type="dxa"/>
          </w:tcPr>
          <w:p w14:paraId="5900D590"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35" w:type="dxa"/>
          </w:tcPr>
          <w:p w14:paraId="100DC7BD"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4,798,608,959</w:t>
            </w:r>
          </w:p>
        </w:tc>
      </w:tr>
      <w:tr w:rsidR="008B5FEA" w:rsidRPr="002A31C2" w14:paraId="4B5D7802" w14:textId="77777777" w:rsidTr="008B5FEA">
        <w:tc>
          <w:tcPr>
            <w:tcW w:w="3339" w:type="dxa"/>
            <w:vAlign w:val="bottom"/>
          </w:tcPr>
          <w:p w14:paraId="51EC829E"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color w:val="FFFFFF" w:themeColor="background1"/>
                <w:sz w:val="16"/>
                <w:szCs w:val="16"/>
              </w:rPr>
              <w:t xml:space="preserve">Tr                                  </w:t>
            </w:r>
            <w:r w:rsidRPr="002A31C2">
              <w:rPr>
                <w:rFonts w:ascii="Arial" w:hAnsi="Arial" w:cs="Arial"/>
                <w:sz w:val="16"/>
                <w:szCs w:val="16"/>
              </w:rPr>
              <w:t>- related parties</w:t>
            </w:r>
          </w:p>
        </w:tc>
        <w:tc>
          <w:tcPr>
            <w:tcW w:w="1302" w:type="dxa"/>
          </w:tcPr>
          <w:p w14:paraId="795BB7CB"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cs/>
                <w:lang w:val="en-GB" w:eastAsia="en-GB"/>
              </w:rPr>
            </w:pPr>
            <w:r w:rsidRPr="002A31C2">
              <w:rPr>
                <w:rFonts w:ascii="Arial" w:hAnsi="Arial" w:cs="Arial"/>
                <w:sz w:val="16"/>
                <w:szCs w:val="16"/>
                <w:lang w:val="en-GB" w:eastAsia="en-GB"/>
              </w:rPr>
              <w:t>381,016,533</w:t>
            </w:r>
          </w:p>
        </w:tc>
        <w:tc>
          <w:tcPr>
            <w:tcW w:w="1227" w:type="dxa"/>
          </w:tcPr>
          <w:p w14:paraId="4EA6E320"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cs/>
                <w:lang w:val="en-GB" w:eastAsia="en-GB"/>
              </w:rPr>
            </w:pPr>
            <w:r w:rsidRPr="002A31C2">
              <w:rPr>
                <w:rFonts w:ascii="Arial" w:hAnsi="Arial" w:cs="Arial"/>
                <w:sz w:val="16"/>
                <w:szCs w:val="16"/>
                <w:lang w:val="en-GB" w:eastAsia="en-GB"/>
              </w:rPr>
              <w:t xml:space="preserve">            -</w:t>
            </w:r>
          </w:p>
        </w:tc>
        <w:tc>
          <w:tcPr>
            <w:tcW w:w="927" w:type="dxa"/>
          </w:tcPr>
          <w:p w14:paraId="7364308B"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90" w:type="dxa"/>
          </w:tcPr>
          <w:p w14:paraId="65A7303E"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35" w:type="dxa"/>
          </w:tcPr>
          <w:p w14:paraId="59F29C27"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381,016,533</w:t>
            </w:r>
          </w:p>
        </w:tc>
      </w:tr>
      <w:tr w:rsidR="008B5FEA" w:rsidRPr="002A31C2" w14:paraId="69DAE5E2" w14:textId="77777777" w:rsidTr="008B5FEA">
        <w:tc>
          <w:tcPr>
            <w:tcW w:w="3339" w:type="dxa"/>
            <w:vAlign w:val="bottom"/>
          </w:tcPr>
          <w:p w14:paraId="5BD1B785"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sz w:val="16"/>
                <w:szCs w:val="16"/>
              </w:rPr>
              <w:t>Other payable - general suppliers</w:t>
            </w:r>
          </w:p>
        </w:tc>
        <w:tc>
          <w:tcPr>
            <w:tcW w:w="1302" w:type="dxa"/>
          </w:tcPr>
          <w:p w14:paraId="177A5E82"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18,656,622</w:t>
            </w:r>
          </w:p>
        </w:tc>
        <w:tc>
          <w:tcPr>
            <w:tcW w:w="1227" w:type="dxa"/>
          </w:tcPr>
          <w:p w14:paraId="4C885800"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27" w:type="dxa"/>
          </w:tcPr>
          <w:p w14:paraId="25A4C960"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90" w:type="dxa"/>
          </w:tcPr>
          <w:p w14:paraId="3DCE2564"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35" w:type="dxa"/>
          </w:tcPr>
          <w:p w14:paraId="287D4C0A"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18,656,622</w:t>
            </w:r>
          </w:p>
        </w:tc>
      </w:tr>
      <w:tr w:rsidR="008B5FEA" w:rsidRPr="002A31C2" w14:paraId="79DB23C2" w14:textId="77777777" w:rsidTr="008B5FEA">
        <w:tc>
          <w:tcPr>
            <w:tcW w:w="3339" w:type="dxa"/>
            <w:vAlign w:val="bottom"/>
          </w:tcPr>
          <w:p w14:paraId="0DB20F88"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sz w:val="16"/>
                <w:szCs w:val="16"/>
              </w:rPr>
              <w:t xml:space="preserve">                        - related parties</w:t>
            </w:r>
          </w:p>
        </w:tc>
        <w:tc>
          <w:tcPr>
            <w:tcW w:w="1302" w:type="dxa"/>
          </w:tcPr>
          <w:p w14:paraId="030A94A0"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39,033</w:t>
            </w:r>
          </w:p>
        </w:tc>
        <w:tc>
          <w:tcPr>
            <w:tcW w:w="1227" w:type="dxa"/>
          </w:tcPr>
          <w:p w14:paraId="47F464CA"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27" w:type="dxa"/>
          </w:tcPr>
          <w:p w14:paraId="05CB68BD"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90" w:type="dxa"/>
          </w:tcPr>
          <w:p w14:paraId="677DCC7C"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35" w:type="dxa"/>
          </w:tcPr>
          <w:p w14:paraId="601AA93B"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39,033</w:t>
            </w:r>
          </w:p>
        </w:tc>
      </w:tr>
      <w:tr w:rsidR="008B5FEA" w:rsidRPr="002A31C2" w14:paraId="259AB71F" w14:textId="77777777" w:rsidTr="008B5FEA">
        <w:tc>
          <w:tcPr>
            <w:tcW w:w="3339" w:type="dxa"/>
            <w:vAlign w:val="bottom"/>
          </w:tcPr>
          <w:p w14:paraId="66F7B5D2" w14:textId="77777777" w:rsidR="008B5FEA" w:rsidRPr="002A31C2" w:rsidRDefault="008B5FEA" w:rsidP="008B5FEA">
            <w:pPr>
              <w:spacing w:before="60" w:after="30" w:line="276" w:lineRule="auto"/>
              <w:ind w:left="173" w:right="-43" w:hanging="141"/>
              <w:rPr>
                <w:rFonts w:ascii="Arial" w:hAnsi="Arial" w:cs="Arial"/>
                <w:sz w:val="16"/>
                <w:szCs w:val="16"/>
                <w:cs/>
              </w:rPr>
            </w:pPr>
            <w:r w:rsidRPr="002A31C2">
              <w:rPr>
                <w:rFonts w:ascii="Arial" w:hAnsi="Arial" w:cs="Arial"/>
                <w:sz w:val="16"/>
                <w:szCs w:val="16"/>
              </w:rPr>
              <w:t>Accrued construction costs</w:t>
            </w:r>
          </w:p>
        </w:tc>
        <w:tc>
          <w:tcPr>
            <w:tcW w:w="1302" w:type="dxa"/>
          </w:tcPr>
          <w:p w14:paraId="48072C4E"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4,132,430,023</w:t>
            </w:r>
          </w:p>
        </w:tc>
        <w:tc>
          <w:tcPr>
            <w:tcW w:w="1227" w:type="dxa"/>
          </w:tcPr>
          <w:p w14:paraId="563B7F35"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27" w:type="dxa"/>
          </w:tcPr>
          <w:p w14:paraId="438BEA0C"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90" w:type="dxa"/>
          </w:tcPr>
          <w:p w14:paraId="699EA75F"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35" w:type="dxa"/>
          </w:tcPr>
          <w:p w14:paraId="0687DFA0"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4,132,430,023</w:t>
            </w:r>
          </w:p>
        </w:tc>
      </w:tr>
      <w:tr w:rsidR="008B5FEA" w:rsidRPr="002A31C2" w14:paraId="2573F45A" w14:textId="77777777" w:rsidTr="008B5FEA">
        <w:tc>
          <w:tcPr>
            <w:tcW w:w="3339" w:type="dxa"/>
          </w:tcPr>
          <w:p w14:paraId="3B6FEA5E"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sz w:val="16"/>
                <w:szCs w:val="16"/>
              </w:rPr>
              <w:t>Short-term loans f</w:t>
            </w:r>
            <w:r>
              <w:rPr>
                <w:rFonts w:ascii="Arial" w:hAnsi="Arial" w:cs="Arial"/>
                <w:sz w:val="16"/>
                <w:szCs w:val="16"/>
              </w:rPr>
              <w:t>ro</w:t>
            </w:r>
            <w:r w:rsidRPr="002A31C2">
              <w:rPr>
                <w:rFonts w:ascii="Arial" w:hAnsi="Arial" w:cs="Arial"/>
                <w:sz w:val="16"/>
                <w:szCs w:val="16"/>
              </w:rPr>
              <w:t>m financial institutions</w:t>
            </w:r>
          </w:p>
        </w:tc>
        <w:tc>
          <w:tcPr>
            <w:tcW w:w="1302" w:type="dxa"/>
          </w:tcPr>
          <w:p w14:paraId="4F7EE446"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1,079,690,139</w:t>
            </w:r>
          </w:p>
        </w:tc>
        <w:tc>
          <w:tcPr>
            <w:tcW w:w="1227" w:type="dxa"/>
          </w:tcPr>
          <w:p w14:paraId="5208403F"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27" w:type="dxa"/>
          </w:tcPr>
          <w:p w14:paraId="2195A387"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90" w:type="dxa"/>
          </w:tcPr>
          <w:p w14:paraId="04AF4870"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35" w:type="dxa"/>
          </w:tcPr>
          <w:p w14:paraId="537AB4B9"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1,079,690,139</w:t>
            </w:r>
          </w:p>
        </w:tc>
      </w:tr>
      <w:tr w:rsidR="008B5FEA" w:rsidRPr="002A31C2" w14:paraId="201F8B67" w14:textId="77777777" w:rsidTr="008B5FEA">
        <w:tc>
          <w:tcPr>
            <w:tcW w:w="3339" w:type="dxa"/>
          </w:tcPr>
          <w:p w14:paraId="6C71DDAF"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sz w:val="16"/>
                <w:szCs w:val="16"/>
              </w:rPr>
              <w:t>Debentures</w:t>
            </w:r>
          </w:p>
        </w:tc>
        <w:tc>
          <w:tcPr>
            <w:tcW w:w="1302" w:type="dxa"/>
          </w:tcPr>
          <w:p w14:paraId="67527D3B"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742,344,455</w:t>
            </w:r>
          </w:p>
        </w:tc>
        <w:tc>
          <w:tcPr>
            <w:tcW w:w="1227" w:type="dxa"/>
          </w:tcPr>
          <w:p w14:paraId="629B279C"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1,833,213,433</w:t>
            </w:r>
          </w:p>
        </w:tc>
        <w:tc>
          <w:tcPr>
            <w:tcW w:w="927" w:type="dxa"/>
          </w:tcPr>
          <w:p w14:paraId="754B6A14"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990" w:type="dxa"/>
          </w:tcPr>
          <w:p w14:paraId="69317C5F" w14:textId="77777777" w:rsidR="008B5FEA" w:rsidRPr="002A31C2" w:rsidRDefault="008B5FEA" w:rsidP="008B5FEA">
            <w:pP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p>
        </w:tc>
        <w:tc>
          <w:tcPr>
            <w:tcW w:w="1335" w:type="dxa"/>
          </w:tcPr>
          <w:p w14:paraId="2A7D3323"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2,575,557,888</w:t>
            </w:r>
          </w:p>
        </w:tc>
      </w:tr>
      <w:tr w:rsidR="008B5FEA" w:rsidRPr="002A31C2" w14:paraId="13582328" w14:textId="77777777" w:rsidTr="008B5FEA">
        <w:tc>
          <w:tcPr>
            <w:tcW w:w="3339" w:type="dxa"/>
          </w:tcPr>
          <w:p w14:paraId="75339F0B"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sz w:val="16"/>
                <w:szCs w:val="16"/>
              </w:rPr>
              <w:t>Retention payable to sub-contractors</w:t>
            </w:r>
          </w:p>
          <w:p w14:paraId="586964C7" w14:textId="77777777" w:rsidR="008B5FEA" w:rsidRPr="002A31C2" w:rsidRDefault="008B5FEA" w:rsidP="008B5FEA">
            <w:pPr>
              <w:spacing w:before="60" w:after="30" w:line="276" w:lineRule="auto"/>
              <w:ind w:left="173" w:right="-43" w:hanging="141"/>
              <w:rPr>
                <w:rFonts w:ascii="Arial" w:hAnsi="Arial" w:cs="Arial"/>
                <w:sz w:val="16"/>
                <w:szCs w:val="16"/>
              </w:rPr>
            </w:pPr>
            <w:r w:rsidRPr="002A31C2">
              <w:rPr>
                <w:rFonts w:ascii="Arial" w:hAnsi="Arial" w:cs="Arial" w:hint="cs"/>
                <w:sz w:val="16"/>
                <w:szCs w:val="16"/>
                <w:cs/>
              </w:rPr>
              <w:t xml:space="preserve">      </w:t>
            </w:r>
            <w:r w:rsidRPr="002A31C2">
              <w:rPr>
                <w:rFonts w:ascii="Arial" w:hAnsi="Arial" w:cs="Arial"/>
                <w:sz w:val="16"/>
                <w:szCs w:val="16"/>
              </w:rPr>
              <w:t>- general suppliers</w:t>
            </w:r>
          </w:p>
        </w:tc>
        <w:tc>
          <w:tcPr>
            <w:tcW w:w="1302" w:type="dxa"/>
          </w:tcPr>
          <w:p w14:paraId="5E4C02D4" w14:textId="77777777" w:rsidR="008B5FEA" w:rsidRPr="002A31C2" w:rsidRDefault="008B5FEA" w:rsidP="008B5FEA">
            <w:pPr>
              <w:pBdr>
                <w:bottom w:val="single" w:sz="4" w:space="1" w:color="auto"/>
              </w:pBdr>
              <w:tabs>
                <w:tab w:val="left" w:pos="900"/>
              </w:tabs>
              <w:spacing w:before="60" w:after="30" w:line="276" w:lineRule="auto"/>
              <w:ind w:left="-60" w:right="-9"/>
              <w:jc w:val="right"/>
              <w:rPr>
                <w:rFonts w:ascii="Arial" w:hAnsi="Arial" w:cs="Arial"/>
                <w:sz w:val="16"/>
                <w:szCs w:val="16"/>
                <w:lang w:val="en-GB" w:eastAsia="en-GB"/>
              </w:rPr>
            </w:pPr>
          </w:p>
          <w:p w14:paraId="2515655F" w14:textId="77777777" w:rsidR="008B5FEA" w:rsidRPr="002A31C2" w:rsidRDefault="008B5FEA" w:rsidP="008B5FEA">
            <w:pPr>
              <w:pBdr>
                <w:bottom w:val="single" w:sz="4" w:space="1" w:color="auto"/>
              </w:pBd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347,408,923</w:t>
            </w:r>
          </w:p>
        </w:tc>
        <w:tc>
          <w:tcPr>
            <w:tcW w:w="1227" w:type="dxa"/>
          </w:tcPr>
          <w:p w14:paraId="40DEA5A2" w14:textId="77777777" w:rsidR="008B5FEA" w:rsidRPr="002A31C2" w:rsidRDefault="008B5FEA" w:rsidP="008B5FEA">
            <w:pPr>
              <w:pBdr>
                <w:bottom w:val="single" w:sz="4" w:space="1" w:color="auto"/>
              </w:pBdr>
              <w:tabs>
                <w:tab w:val="left" w:pos="900"/>
              </w:tabs>
              <w:spacing w:before="60" w:after="30" w:line="276" w:lineRule="auto"/>
              <w:ind w:left="-60" w:right="-9"/>
              <w:jc w:val="center"/>
              <w:rPr>
                <w:rFonts w:ascii="Arial" w:hAnsi="Arial" w:cs="Arial"/>
                <w:sz w:val="16"/>
                <w:szCs w:val="16"/>
                <w:lang w:val="en-GB" w:eastAsia="en-GB"/>
              </w:rPr>
            </w:pPr>
          </w:p>
          <w:p w14:paraId="38851391" w14:textId="77777777" w:rsidR="008B5FEA" w:rsidRPr="002A31C2" w:rsidRDefault="008B5FEA" w:rsidP="008B5FEA">
            <w:pPr>
              <w:pBdr>
                <w:bottom w:val="single" w:sz="4" w:space="1" w:color="auto"/>
              </w:pBd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sz w:val="16"/>
                <w:szCs w:val="16"/>
                <w:lang w:val="en-GB" w:eastAsia="en-GB"/>
              </w:rPr>
              <w:t xml:space="preserve">     </w:t>
            </w:r>
            <w:r w:rsidRPr="002A31C2">
              <w:rPr>
                <w:rFonts w:ascii="Arial" w:hAnsi="Arial" w:cs="Arial" w:hint="cs"/>
                <w:sz w:val="16"/>
                <w:szCs w:val="16"/>
                <w:cs/>
                <w:lang w:val="en-GB" w:eastAsia="en-GB"/>
              </w:rPr>
              <w:t xml:space="preserve">      </w:t>
            </w:r>
            <w:r w:rsidRPr="002A31C2">
              <w:rPr>
                <w:rFonts w:ascii="Arial" w:hAnsi="Arial" w:cs="Arial"/>
                <w:sz w:val="16"/>
                <w:szCs w:val="16"/>
                <w:lang w:val="en-GB" w:eastAsia="en-GB"/>
              </w:rPr>
              <w:t>-</w:t>
            </w:r>
          </w:p>
        </w:tc>
        <w:tc>
          <w:tcPr>
            <w:tcW w:w="927" w:type="dxa"/>
          </w:tcPr>
          <w:p w14:paraId="644C61BD"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p>
          <w:p w14:paraId="614E751D" w14:textId="77777777" w:rsidR="008B5FEA" w:rsidRPr="002A31C2" w:rsidRDefault="008B5FEA" w:rsidP="008B5FEA">
            <w:pPr>
              <w:pBdr>
                <w:bottom w:val="single" w:sz="4" w:space="1" w:color="auto"/>
              </w:pBd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hint="cs"/>
                <w:sz w:val="16"/>
                <w:szCs w:val="16"/>
                <w:cs/>
                <w:lang w:val="en-GB" w:eastAsia="en-GB"/>
              </w:rPr>
              <w:t xml:space="preserve">      </w:t>
            </w:r>
            <w:r w:rsidRPr="002A31C2">
              <w:rPr>
                <w:rFonts w:ascii="Arial" w:hAnsi="Arial" w:cs="Arial"/>
                <w:sz w:val="16"/>
                <w:szCs w:val="16"/>
                <w:lang w:val="en-GB" w:eastAsia="en-GB"/>
              </w:rPr>
              <w:t>-</w:t>
            </w:r>
          </w:p>
        </w:tc>
        <w:tc>
          <w:tcPr>
            <w:tcW w:w="990" w:type="dxa"/>
          </w:tcPr>
          <w:p w14:paraId="19EFB121" w14:textId="77777777" w:rsidR="008B5FEA" w:rsidRPr="002A31C2" w:rsidRDefault="008B5FEA" w:rsidP="008B5FEA">
            <w:pPr>
              <w:tabs>
                <w:tab w:val="left" w:pos="900"/>
              </w:tabs>
              <w:spacing w:before="60" w:after="30" w:line="276" w:lineRule="auto"/>
              <w:ind w:left="-60" w:right="-9"/>
              <w:jc w:val="right"/>
              <w:rPr>
                <w:rFonts w:ascii="Arial" w:hAnsi="Arial" w:cs="Arial"/>
                <w:sz w:val="16"/>
                <w:szCs w:val="16"/>
                <w:lang w:val="en-GB" w:eastAsia="en-GB"/>
              </w:rPr>
            </w:pPr>
          </w:p>
          <w:p w14:paraId="1B6AFF6E" w14:textId="77777777" w:rsidR="008B5FEA" w:rsidRPr="002A31C2" w:rsidRDefault="008B5FEA" w:rsidP="008B5FEA">
            <w:pPr>
              <w:pBdr>
                <w:bottom w:val="single" w:sz="4" w:space="1" w:color="auto"/>
              </w:pBd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hint="cs"/>
                <w:sz w:val="16"/>
                <w:szCs w:val="16"/>
                <w:cs/>
                <w:lang w:val="en-GB" w:eastAsia="en-GB"/>
              </w:rPr>
              <w:t xml:space="preserve">      </w:t>
            </w:r>
            <w:r w:rsidRPr="002A31C2">
              <w:rPr>
                <w:rFonts w:ascii="Arial" w:hAnsi="Arial" w:cs="Arial"/>
                <w:sz w:val="16"/>
                <w:szCs w:val="16"/>
                <w:lang w:val="en-GB" w:eastAsia="en-GB"/>
              </w:rPr>
              <w:t>-</w:t>
            </w:r>
          </w:p>
        </w:tc>
        <w:tc>
          <w:tcPr>
            <w:tcW w:w="1335" w:type="dxa"/>
          </w:tcPr>
          <w:p w14:paraId="72D5DA87" w14:textId="77777777" w:rsidR="008B5FEA" w:rsidRPr="002A31C2" w:rsidRDefault="008B5FEA" w:rsidP="008B5FEA">
            <w:pPr>
              <w:pBdr>
                <w:bottom w:val="single" w:sz="4" w:space="1" w:color="auto"/>
              </w:pBdr>
              <w:tabs>
                <w:tab w:val="left" w:pos="900"/>
              </w:tabs>
              <w:spacing w:before="60" w:after="30" w:line="276" w:lineRule="auto"/>
              <w:ind w:left="-60" w:right="-9"/>
              <w:jc w:val="right"/>
              <w:rPr>
                <w:rFonts w:ascii="Arial" w:hAnsi="Arial" w:cs="Arial"/>
                <w:sz w:val="16"/>
                <w:szCs w:val="16"/>
                <w:lang w:val="en-GB" w:eastAsia="en-GB"/>
              </w:rPr>
            </w:pPr>
          </w:p>
          <w:p w14:paraId="112D5665" w14:textId="77777777" w:rsidR="008B5FEA" w:rsidRPr="002A31C2" w:rsidRDefault="008B5FEA" w:rsidP="008B5FEA">
            <w:pPr>
              <w:pBdr>
                <w:bottom w:val="single" w:sz="4" w:space="1" w:color="auto"/>
              </w:pBd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347,408,923</w:t>
            </w:r>
          </w:p>
        </w:tc>
      </w:tr>
      <w:tr w:rsidR="008B5FEA" w:rsidRPr="004F1307" w14:paraId="3B22328E" w14:textId="77777777" w:rsidTr="008B5FEA">
        <w:tc>
          <w:tcPr>
            <w:tcW w:w="3339" w:type="dxa"/>
          </w:tcPr>
          <w:p w14:paraId="37496D6E" w14:textId="77777777" w:rsidR="008B5FEA" w:rsidRPr="002A31C2" w:rsidRDefault="008B5FEA" w:rsidP="008B5FEA">
            <w:pPr>
              <w:spacing w:before="60" w:after="30" w:line="276" w:lineRule="auto"/>
              <w:ind w:left="173" w:right="-43" w:hanging="141"/>
              <w:rPr>
                <w:rFonts w:ascii="Arial" w:hAnsi="Arial" w:cs="Arial"/>
                <w:sz w:val="16"/>
                <w:szCs w:val="16"/>
                <w:cs/>
              </w:rPr>
            </w:pPr>
            <w:r w:rsidRPr="002A31C2">
              <w:rPr>
                <w:rFonts w:ascii="Arial" w:hAnsi="Arial" w:cs="Arial"/>
                <w:sz w:val="16"/>
                <w:szCs w:val="16"/>
              </w:rPr>
              <w:t>Total</w:t>
            </w:r>
          </w:p>
        </w:tc>
        <w:tc>
          <w:tcPr>
            <w:tcW w:w="1302" w:type="dxa"/>
            <w:vAlign w:val="bottom"/>
          </w:tcPr>
          <w:p w14:paraId="16F7DBC5" w14:textId="77777777" w:rsidR="008B5FEA" w:rsidRPr="002A31C2" w:rsidRDefault="008B5FEA" w:rsidP="008B5FEA">
            <w:pPr>
              <w:pBdr>
                <w:bottom w:val="single" w:sz="12" w:space="1" w:color="auto"/>
              </w:pBd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11,500,194,687</w:t>
            </w:r>
          </w:p>
        </w:tc>
        <w:tc>
          <w:tcPr>
            <w:tcW w:w="1227" w:type="dxa"/>
            <w:vAlign w:val="center"/>
          </w:tcPr>
          <w:p w14:paraId="3DB6E0FE" w14:textId="77777777" w:rsidR="008B5FEA" w:rsidRPr="002A31C2" w:rsidRDefault="008B5FEA" w:rsidP="008B5FEA">
            <w:pPr>
              <w:pBdr>
                <w:bottom w:val="single" w:sz="12" w:space="1" w:color="auto"/>
              </w:pBd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lang w:val="en-GB" w:eastAsia="en-GB"/>
              </w:rPr>
              <w:t>1,833,213,433</w:t>
            </w:r>
          </w:p>
        </w:tc>
        <w:tc>
          <w:tcPr>
            <w:tcW w:w="927" w:type="dxa"/>
          </w:tcPr>
          <w:p w14:paraId="2BE2549B" w14:textId="77777777" w:rsidR="008B5FEA" w:rsidRPr="002A31C2" w:rsidRDefault="008B5FEA" w:rsidP="008B5FEA">
            <w:pPr>
              <w:pBdr>
                <w:bottom w:val="single" w:sz="12" w:space="1" w:color="auto"/>
              </w:pBd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hint="cs"/>
                <w:sz w:val="16"/>
                <w:szCs w:val="16"/>
                <w:cs/>
                <w:lang w:val="en-GB" w:eastAsia="en-GB"/>
              </w:rPr>
              <w:t xml:space="preserve">      </w:t>
            </w:r>
            <w:r w:rsidRPr="002A31C2">
              <w:rPr>
                <w:rFonts w:ascii="Arial" w:hAnsi="Arial" w:cs="Arial"/>
                <w:sz w:val="16"/>
                <w:szCs w:val="16"/>
                <w:lang w:val="en-GB" w:eastAsia="en-GB"/>
              </w:rPr>
              <w:t>-</w:t>
            </w:r>
          </w:p>
        </w:tc>
        <w:tc>
          <w:tcPr>
            <w:tcW w:w="990" w:type="dxa"/>
          </w:tcPr>
          <w:p w14:paraId="24D47A1A" w14:textId="77777777" w:rsidR="008B5FEA" w:rsidRPr="002A31C2" w:rsidRDefault="008B5FEA" w:rsidP="008B5FEA">
            <w:pPr>
              <w:pBdr>
                <w:bottom w:val="single" w:sz="12" w:space="1" w:color="auto"/>
              </w:pBdr>
              <w:tabs>
                <w:tab w:val="left" w:pos="900"/>
              </w:tabs>
              <w:spacing w:before="60" w:after="30" w:line="276" w:lineRule="auto"/>
              <w:ind w:left="-60" w:right="-9"/>
              <w:jc w:val="center"/>
              <w:rPr>
                <w:rFonts w:ascii="Arial" w:hAnsi="Arial" w:cs="Arial"/>
                <w:sz w:val="16"/>
                <w:szCs w:val="16"/>
                <w:lang w:val="en-GB" w:eastAsia="en-GB"/>
              </w:rPr>
            </w:pPr>
            <w:r w:rsidRPr="002A31C2">
              <w:rPr>
                <w:rFonts w:ascii="Arial" w:hAnsi="Arial" w:cs="Arial" w:hint="cs"/>
                <w:sz w:val="16"/>
                <w:szCs w:val="16"/>
                <w:cs/>
                <w:lang w:val="en-GB" w:eastAsia="en-GB"/>
              </w:rPr>
              <w:t xml:space="preserve">      </w:t>
            </w:r>
            <w:r w:rsidRPr="002A31C2">
              <w:rPr>
                <w:rFonts w:ascii="Arial" w:hAnsi="Arial" w:cs="Arial"/>
                <w:sz w:val="16"/>
                <w:szCs w:val="16"/>
                <w:lang w:val="en-GB" w:eastAsia="en-GB"/>
              </w:rPr>
              <w:t>-</w:t>
            </w:r>
          </w:p>
        </w:tc>
        <w:tc>
          <w:tcPr>
            <w:tcW w:w="1335" w:type="dxa"/>
            <w:vAlign w:val="center"/>
          </w:tcPr>
          <w:p w14:paraId="065D0F57" w14:textId="77777777" w:rsidR="008B5FEA" w:rsidRPr="002A31C2" w:rsidRDefault="008B5FEA" w:rsidP="008B5FEA">
            <w:pPr>
              <w:pBdr>
                <w:bottom w:val="single" w:sz="12" w:space="1" w:color="auto"/>
              </w:pBdr>
              <w:tabs>
                <w:tab w:val="left" w:pos="900"/>
              </w:tabs>
              <w:spacing w:before="60" w:after="30" w:line="276" w:lineRule="auto"/>
              <w:ind w:left="-60" w:right="-9"/>
              <w:jc w:val="right"/>
              <w:rPr>
                <w:rFonts w:ascii="Arial" w:hAnsi="Arial" w:cs="Arial"/>
                <w:sz w:val="16"/>
                <w:szCs w:val="16"/>
                <w:lang w:val="en-GB" w:eastAsia="en-GB"/>
              </w:rPr>
            </w:pPr>
            <w:r w:rsidRPr="002A31C2">
              <w:rPr>
                <w:rFonts w:ascii="Arial" w:hAnsi="Arial" w:cs="Arial"/>
                <w:sz w:val="16"/>
                <w:szCs w:val="16"/>
              </w:rPr>
              <w:t>13,333,408,120</w:t>
            </w:r>
          </w:p>
        </w:tc>
      </w:tr>
    </w:tbl>
    <w:p w14:paraId="562997B3" w14:textId="77777777" w:rsidR="008756DE" w:rsidRPr="004F1307" w:rsidRDefault="008756DE" w:rsidP="007734A4">
      <w:pPr>
        <w:pStyle w:val="BodyTextIndent3"/>
        <w:spacing w:line="360" w:lineRule="auto"/>
        <w:rPr>
          <w:rFonts w:ascii="Arial" w:hAnsi="Arial" w:cs="Arial"/>
          <w:sz w:val="19"/>
          <w:szCs w:val="19"/>
          <w:highlight w:val="yellow"/>
        </w:rPr>
      </w:pPr>
    </w:p>
    <w:p w14:paraId="258BB2B5" w14:textId="77777777" w:rsidR="00EF0F87" w:rsidRPr="004F1307" w:rsidRDefault="00EF0F87" w:rsidP="007734A4">
      <w:pPr>
        <w:pStyle w:val="BodyTextIndent3"/>
        <w:spacing w:line="360" w:lineRule="auto"/>
        <w:rPr>
          <w:rFonts w:ascii="Arial" w:hAnsi="Arial" w:cs="Arial"/>
          <w:sz w:val="4"/>
          <w:szCs w:val="4"/>
          <w:highlight w:val="yellow"/>
        </w:rPr>
      </w:pPr>
    </w:p>
    <w:p w14:paraId="00887041" w14:textId="47B552DD" w:rsidR="00B5076B" w:rsidRPr="004F1307" w:rsidRDefault="00B5076B" w:rsidP="00B5076B">
      <w:pPr>
        <w:pStyle w:val="BodyTextIndent3"/>
        <w:tabs>
          <w:tab w:val="num" w:pos="786"/>
        </w:tabs>
        <w:spacing w:line="360" w:lineRule="auto"/>
        <w:ind w:left="441" w:firstLine="0"/>
        <w:rPr>
          <w:rFonts w:ascii="Arial" w:hAnsi="Arial" w:cs="Arial"/>
          <w:b/>
          <w:bCs/>
          <w:sz w:val="19"/>
          <w:szCs w:val="19"/>
          <w:highlight w:val="yellow"/>
        </w:rPr>
      </w:pPr>
    </w:p>
    <w:p w14:paraId="2916F94C" w14:textId="77777777" w:rsidR="004E6440" w:rsidRPr="004F1307" w:rsidRDefault="004E6440">
      <w:pPr>
        <w:rPr>
          <w:rFonts w:ascii="Arial" w:hAnsi="Arial" w:cs="Browallia New"/>
          <w:b/>
          <w:bCs/>
          <w:sz w:val="19"/>
          <w:highlight w:val="yellow"/>
        </w:rPr>
      </w:pPr>
      <w:r w:rsidRPr="004F1307">
        <w:rPr>
          <w:rFonts w:ascii="Arial" w:hAnsi="Arial" w:cs="Browallia New"/>
          <w:b/>
          <w:bCs/>
          <w:sz w:val="19"/>
          <w:highlight w:val="yellow"/>
        </w:rPr>
        <w:br w:type="page"/>
      </w:r>
    </w:p>
    <w:p w14:paraId="2F0F60FF" w14:textId="1238D383" w:rsidR="00EA3C28" w:rsidRPr="00282131" w:rsidRDefault="006E78FD" w:rsidP="008C1361">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282131">
        <w:rPr>
          <w:rFonts w:ascii="Arial" w:hAnsi="Arial" w:cs="Browallia New"/>
          <w:b/>
          <w:bCs/>
          <w:sz w:val="19"/>
          <w:szCs w:val="24"/>
          <w:lang w:bidi="th-TH"/>
        </w:rPr>
        <w:t>C</w:t>
      </w:r>
      <w:r w:rsidR="00AC5AD5" w:rsidRPr="00282131">
        <w:rPr>
          <w:rFonts w:ascii="Arial" w:hAnsi="Arial" w:cs="Browallia New"/>
          <w:b/>
          <w:bCs/>
          <w:sz w:val="19"/>
          <w:szCs w:val="24"/>
          <w:lang w:bidi="th-TH"/>
        </w:rPr>
        <w:t>APITAL RISK MANAGE</w:t>
      </w:r>
      <w:r w:rsidR="00D5511D" w:rsidRPr="00282131">
        <w:rPr>
          <w:rFonts w:ascii="Arial" w:hAnsi="Arial" w:cs="Browallia New"/>
          <w:b/>
          <w:bCs/>
          <w:sz w:val="19"/>
          <w:szCs w:val="24"/>
          <w:lang w:bidi="th-TH"/>
        </w:rPr>
        <w:t>MENT</w:t>
      </w:r>
    </w:p>
    <w:p w14:paraId="62D141A5" w14:textId="2C9CBC41" w:rsidR="006E78FD" w:rsidRPr="00282131" w:rsidRDefault="006E78FD" w:rsidP="006E78FD">
      <w:pPr>
        <w:pStyle w:val="BodyTextIndent3"/>
        <w:tabs>
          <w:tab w:val="num" w:pos="786"/>
        </w:tabs>
        <w:spacing w:line="360" w:lineRule="auto"/>
        <w:ind w:left="441" w:firstLine="0"/>
        <w:rPr>
          <w:rFonts w:ascii="Arial" w:hAnsi="Arial" w:cs="Arial"/>
          <w:b/>
          <w:bCs/>
          <w:sz w:val="19"/>
          <w:szCs w:val="19"/>
        </w:rPr>
      </w:pPr>
    </w:p>
    <w:p w14:paraId="76F7001E" w14:textId="2BD0F701" w:rsidR="00AE2BC1" w:rsidRPr="00282131" w:rsidRDefault="00B95E1F" w:rsidP="006E78FD">
      <w:pPr>
        <w:pStyle w:val="BodyTextIndent3"/>
        <w:tabs>
          <w:tab w:val="num" w:pos="786"/>
        </w:tabs>
        <w:spacing w:line="360" w:lineRule="auto"/>
        <w:ind w:left="441" w:firstLine="0"/>
        <w:rPr>
          <w:rFonts w:ascii="Arial" w:hAnsi="Arial" w:cs="Arial"/>
          <w:sz w:val="19"/>
          <w:szCs w:val="19"/>
        </w:rPr>
      </w:pPr>
      <w:r w:rsidRPr="00282131">
        <w:rPr>
          <w:rFonts w:ascii="Arial" w:hAnsi="Arial" w:cs="Arial"/>
          <w:sz w:val="19"/>
          <w:szCs w:val="19"/>
        </w:rPr>
        <w:t>Risk management</w:t>
      </w:r>
    </w:p>
    <w:p w14:paraId="51D05BDB" w14:textId="77777777" w:rsidR="00B95E1F" w:rsidRPr="00282131" w:rsidRDefault="00B95E1F" w:rsidP="006E78FD">
      <w:pPr>
        <w:pStyle w:val="BodyTextIndent3"/>
        <w:tabs>
          <w:tab w:val="num" w:pos="786"/>
        </w:tabs>
        <w:spacing w:line="360" w:lineRule="auto"/>
        <w:ind w:left="441" w:firstLine="0"/>
        <w:rPr>
          <w:rFonts w:ascii="Arial" w:hAnsi="Arial" w:cs="Arial"/>
          <w:sz w:val="19"/>
          <w:szCs w:val="19"/>
        </w:rPr>
      </w:pPr>
    </w:p>
    <w:p w14:paraId="0CAFDCC4" w14:textId="77777777" w:rsidR="009E7332" w:rsidRPr="00282131" w:rsidRDefault="009E7332" w:rsidP="009E7332">
      <w:pPr>
        <w:pStyle w:val="BodyTextIndent3"/>
        <w:tabs>
          <w:tab w:val="num" w:pos="786"/>
        </w:tabs>
        <w:spacing w:line="360" w:lineRule="auto"/>
        <w:ind w:left="441" w:firstLine="0"/>
        <w:rPr>
          <w:rFonts w:ascii="Arial" w:hAnsi="Arial" w:cs="Arial"/>
          <w:sz w:val="19"/>
          <w:szCs w:val="19"/>
        </w:rPr>
      </w:pPr>
      <w:r w:rsidRPr="00282131">
        <w:rPr>
          <w:rFonts w:ascii="Arial" w:hAnsi="Arial" w:cs="Arial"/>
          <w:sz w:val="19"/>
          <w:szCs w:val="19"/>
        </w:rPr>
        <w:t>The Group’s objectives when managing capital are to:</w:t>
      </w:r>
    </w:p>
    <w:p w14:paraId="257B8122" w14:textId="77777777" w:rsidR="008B76F5" w:rsidRPr="00282131" w:rsidRDefault="009E7332" w:rsidP="007C5840">
      <w:pPr>
        <w:pStyle w:val="BodyTextIndent3"/>
        <w:numPr>
          <w:ilvl w:val="0"/>
          <w:numId w:val="38"/>
        </w:numPr>
        <w:spacing w:line="360" w:lineRule="auto"/>
        <w:ind w:left="1170" w:hanging="270"/>
        <w:rPr>
          <w:rFonts w:ascii="Arial" w:hAnsi="Arial" w:cs="Arial"/>
          <w:sz w:val="19"/>
          <w:szCs w:val="19"/>
        </w:rPr>
      </w:pPr>
      <w:r w:rsidRPr="00282131">
        <w:rPr>
          <w:rFonts w:ascii="Arial" w:hAnsi="Arial" w:cs="Arial"/>
          <w:sz w:val="19"/>
          <w:szCs w:val="19"/>
        </w:rPr>
        <w:t xml:space="preserve">Safeguard their ability to continue as a going concern, so that they can continue to provide returns for Shareholders and benefits for other stakeholders, and </w:t>
      </w:r>
    </w:p>
    <w:p w14:paraId="5325C3E8" w14:textId="754761A5" w:rsidR="009E7332" w:rsidRPr="00282131" w:rsidRDefault="008B76F5" w:rsidP="007C5840">
      <w:pPr>
        <w:pStyle w:val="BodyTextIndent3"/>
        <w:numPr>
          <w:ilvl w:val="0"/>
          <w:numId w:val="38"/>
        </w:numPr>
        <w:spacing w:line="360" w:lineRule="auto"/>
        <w:ind w:left="1170" w:hanging="270"/>
        <w:rPr>
          <w:rFonts w:ascii="Arial" w:hAnsi="Arial" w:cs="Arial"/>
          <w:sz w:val="19"/>
          <w:szCs w:val="19"/>
        </w:rPr>
      </w:pPr>
      <w:r w:rsidRPr="00282131">
        <w:rPr>
          <w:rFonts w:ascii="Arial" w:hAnsi="Arial" w:cs="Arial"/>
          <w:sz w:val="19"/>
          <w:szCs w:val="19"/>
        </w:rPr>
        <w:t>M</w:t>
      </w:r>
      <w:r w:rsidR="009E7332" w:rsidRPr="00282131">
        <w:rPr>
          <w:rFonts w:ascii="Arial" w:hAnsi="Arial" w:cs="Arial"/>
          <w:sz w:val="19"/>
          <w:szCs w:val="19"/>
        </w:rPr>
        <w:t>aintain an optimal capital structure to reduce the cost of capital.</w:t>
      </w:r>
    </w:p>
    <w:p w14:paraId="39DE0A11" w14:textId="77777777" w:rsidR="00815AB8" w:rsidRPr="00282131" w:rsidRDefault="00815AB8" w:rsidP="006E78FD">
      <w:pPr>
        <w:pStyle w:val="BodyTextIndent3"/>
        <w:tabs>
          <w:tab w:val="num" w:pos="786"/>
        </w:tabs>
        <w:spacing w:line="360" w:lineRule="auto"/>
        <w:ind w:left="441" w:firstLine="0"/>
        <w:rPr>
          <w:rFonts w:ascii="Arial" w:hAnsi="Arial" w:cs="Arial"/>
          <w:sz w:val="19"/>
          <w:szCs w:val="19"/>
          <w:lang w:val="en-GB"/>
        </w:rPr>
      </w:pPr>
    </w:p>
    <w:p w14:paraId="12929EEF" w14:textId="7B06D51F" w:rsidR="00A31C9F" w:rsidRPr="00282131" w:rsidRDefault="00FC0C2B" w:rsidP="006E78FD">
      <w:pPr>
        <w:pStyle w:val="BodyTextIndent3"/>
        <w:tabs>
          <w:tab w:val="num" w:pos="786"/>
        </w:tabs>
        <w:spacing w:line="360" w:lineRule="auto"/>
        <w:ind w:left="441" w:firstLine="0"/>
        <w:rPr>
          <w:rFonts w:ascii="Arial" w:hAnsi="Arial" w:cs="Arial"/>
          <w:sz w:val="19"/>
          <w:szCs w:val="19"/>
        </w:rPr>
      </w:pPr>
      <w:r w:rsidRPr="00282131">
        <w:rPr>
          <w:rFonts w:ascii="Arial" w:hAnsi="Arial" w:cs="Arial"/>
          <w:sz w:val="19"/>
          <w:szCs w:val="19"/>
        </w:rPr>
        <w:t xml:space="preserve">In order to maintain or adjust the capital structure, the Group will continue to pay the dividends in accordance to the policy which provided to shareholders, along with the issuance of new shares to shareholders, as well as finding a new business and strategic alliance to strengthen </w:t>
      </w:r>
      <w:r w:rsidR="00B15B21">
        <w:rPr>
          <w:rFonts w:ascii="Arial" w:hAnsi="Arial" w:cs="Arial"/>
          <w:sz w:val="19"/>
          <w:szCs w:val="19"/>
        </w:rPr>
        <w:t>it</w:t>
      </w:r>
      <w:r w:rsidRPr="00282131">
        <w:rPr>
          <w:rFonts w:ascii="Arial" w:hAnsi="Arial" w:cs="Arial"/>
          <w:sz w:val="19"/>
          <w:szCs w:val="19"/>
        </w:rPr>
        <w:t>s capital.</w:t>
      </w:r>
    </w:p>
    <w:p w14:paraId="741B7ABD" w14:textId="5D4094AD" w:rsidR="000D1DA2" w:rsidRPr="00282131" w:rsidRDefault="000D1DA2" w:rsidP="007727A4">
      <w:pPr>
        <w:pStyle w:val="BodyTextIndent3"/>
        <w:spacing w:line="360" w:lineRule="auto"/>
        <w:ind w:left="1560" w:firstLine="0"/>
        <w:rPr>
          <w:rFonts w:ascii="Arial" w:hAnsi="Arial" w:cs="Arial"/>
          <w:sz w:val="19"/>
          <w:szCs w:val="19"/>
        </w:rPr>
      </w:pPr>
    </w:p>
    <w:p w14:paraId="646F29C5" w14:textId="5056BF2B" w:rsidR="00F93AA1" w:rsidRPr="00282131" w:rsidRDefault="0072606A" w:rsidP="00F93AA1">
      <w:pPr>
        <w:pStyle w:val="BodyTextIndent3"/>
        <w:tabs>
          <w:tab w:val="num" w:pos="786"/>
        </w:tabs>
        <w:spacing w:line="360" w:lineRule="auto"/>
        <w:ind w:left="441" w:firstLine="0"/>
        <w:rPr>
          <w:rFonts w:ascii="Arial" w:hAnsi="Arial" w:cs="Arial"/>
          <w:sz w:val="19"/>
          <w:szCs w:val="19"/>
        </w:rPr>
      </w:pPr>
      <w:r w:rsidRPr="00282131">
        <w:rPr>
          <w:rFonts w:ascii="Arial" w:hAnsi="Arial" w:cs="Arial"/>
          <w:sz w:val="19"/>
          <w:szCs w:val="19"/>
        </w:rPr>
        <w:t>As at 31 December 202</w:t>
      </w:r>
      <w:r w:rsidR="00B445BA" w:rsidRPr="00282131">
        <w:rPr>
          <w:rFonts w:ascii="Arial" w:hAnsi="Arial" w:cs="Arial"/>
          <w:sz w:val="19"/>
          <w:szCs w:val="19"/>
        </w:rPr>
        <w:t>5</w:t>
      </w:r>
      <w:r w:rsidRPr="00282131">
        <w:rPr>
          <w:rFonts w:ascii="Arial" w:hAnsi="Arial" w:cs="Arial"/>
          <w:sz w:val="19"/>
          <w:szCs w:val="19"/>
        </w:rPr>
        <w:t xml:space="preserve"> and 202</w:t>
      </w:r>
      <w:r w:rsidR="00B445BA" w:rsidRPr="00282131">
        <w:rPr>
          <w:rFonts w:ascii="Arial" w:hAnsi="Arial" w:cs="Arial"/>
          <w:sz w:val="19"/>
          <w:szCs w:val="19"/>
        </w:rPr>
        <w:t>4</w:t>
      </w:r>
      <w:r w:rsidRPr="00282131">
        <w:rPr>
          <w:rFonts w:ascii="Arial" w:hAnsi="Arial" w:cs="Arial"/>
          <w:sz w:val="19"/>
          <w:szCs w:val="19"/>
        </w:rPr>
        <w:t>,</w:t>
      </w:r>
      <w:r w:rsidR="00F93AA1" w:rsidRPr="00282131">
        <w:rPr>
          <w:rFonts w:ascii="Arial" w:hAnsi="Arial" w:cs="Arial"/>
          <w:sz w:val="19"/>
          <w:szCs w:val="19"/>
        </w:rPr>
        <w:t xml:space="preserve"> net debt to equity ratios of the Group are as follows:</w:t>
      </w:r>
    </w:p>
    <w:p w14:paraId="1731F01A" w14:textId="77777777" w:rsidR="005653F3" w:rsidRPr="004F1307" w:rsidRDefault="005653F3" w:rsidP="005653F3">
      <w:pPr>
        <w:tabs>
          <w:tab w:val="left" w:pos="630"/>
        </w:tabs>
        <w:ind w:left="432"/>
        <w:jc w:val="thaiDistribute"/>
        <w:rPr>
          <w:rFonts w:ascii="Browallia New" w:eastAsia="Arial Unicode MS" w:hAnsi="Browallia New" w:cs="Browallia New"/>
          <w:highlight w:val="yellow"/>
        </w:rPr>
      </w:pPr>
    </w:p>
    <w:tbl>
      <w:tblPr>
        <w:tblW w:w="8948" w:type="dxa"/>
        <w:tblInd w:w="426" w:type="dxa"/>
        <w:tblLook w:val="04A0" w:firstRow="1" w:lastRow="0" w:firstColumn="1" w:lastColumn="0" w:noHBand="0" w:noVBand="1"/>
      </w:tblPr>
      <w:tblGrid>
        <w:gridCol w:w="5829"/>
        <w:gridCol w:w="1560"/>
        <w:gridCol w:w="1559"/>
      </w:tblGrid>
      <w:tr w:rsidR="001F60B4" w:rsidRPr="004F1307" w14:paraId="0B894EEB" w14:textId="77777777" w:rsidTr="00815AB8">
        <w:tc>
          <w:tcPr>
            <w:tcW w:w="5829" w:type="dxa"/>
          </w:tcPr>
          <w:p w14:paraId="71D4C459" w14:textId="77777777" w:rsidR="005653F3" w:rsidRPr="00282131" w:rsidRDefault="005653F3" w:rsidP="003A2619">
            <w:pPr>
              <w:spacing w:before="60" w:after="30" w:line="276" w:lineRule="auto"/>
              <w:ind w:left="-44"/>
              <w:rPr>
                <w:rFonts w:ascii="Arial" w:eastAsia="Arial" w:hAnsi="Arial" w:cs="Arial"/>
                <w:sz w:val="19"/>
                <w:szCs w:val="19"/>
              </w:rPr>
            </w:pPr>
          </w:p>
        </w:tc>
        <w:tc>
          <w:tcPr>
            <w:tcW w:w="3119" w:type="dxa"/>
            <w:gridSpan w:val="2"/>
          </w:tcPr>
          <w:p w14:paraId="0A7D7F4C" w14:textId="632BFE8B" w:rsidR="005653F3" w:rsidRPr="00282131" w:rsidRDefault="009713F9" w:rsidP="003A2619">
            <w:pPr>
              <w:spacing w:before="60" w:after="30" w:line="276" w:lineRule="auto"/>
              <w:ind w:right="-72"/>
              <w:jc w:val="right"/>
              <w:rPr>
                <w:rFonts w:ascii="Arial" w:hAnsi="Arial" w:cs="Arial"/>
                <w:sz w:val="19"/>
                <w:szCs w:val="19"/>
                <w:cs/>
              </w:rPr>
            </w:pPr>
            <w:r w:rsidRPr="00282131">
              <w:rPr>
                <w:rFonts w:ascii="Arial" w:hAnsi="Arial" w:cs="Arial"/>
                <w:sz w:val="19"/>
                <w:szCs w:val="19"/>
              </w:rPr>
              <w:t>(Unit : Million Baht)</w:t>
            </w:r>
          </w:p>
        </w:tc>
      </w:tr>
      <w:tr w:rsidR="001F60B4" w:rsidRPr="004F1307" w14:paraId="423DA666" w14:textId="77777777" w:rsidTr="00815AB8">
        <w:tc>
          <w:tcPr>
            <w:tcW w:w="5829" w:type="dxa"/>
          </w:tcPr>
          <w:p w14:paraId="2DA54BB6" w14:textId="77777777" w:rsidR="005653F3" w:rsidRPr="00282131" w:rsidRDefault="005653F3" w:rsidP="003A2619">
            <w:pPr>
              <w:spacing w:before="60" w:after="30" w:line="276" w:lineRule="auto"/>
              <w:ind w:left="-44"/>
              <w:rPr>
                <w:rFonts w:ascii="Arial" w:eastAsia="Arial" w:hAnsi="Arial" w:cs="Arial"/>
                <w:sz w:val="19"/>
                <w:szCs w:val="19"/>
              </w:rPr>
            </w:pPr>
          </w:p>
        </w:tc>
        <w:tc>
          <w:tcPr>
            <w:tcW w:w="3119" w:type="dxa"/>
            <w:gridSpan w:val="2"/>
          </w:tcPr>
          <w:p w14:paraId="395663C1" w14:textId="6424C2D3" w:rsidR="005653F3" w:rsidRPr="00282131" w:rsidRDefault="009713F9" w:rsidP="003A2619">
            <w:pPr>
              <w:pBdr>
                <w:bottom w:val="single" w:sz="4" w:space="1" w:color="auto"/>
              </w:pBdr>
              <w:spacing w:before="60" w:after="30" w:line="276" w:lineRule="auto"/>
              <w:jc w:val="center"/>
              <w:rPr>
                <w:rFonts w:ascii="Arial" w:hAnsi="Arial" w:cs="Arial"/>
                <w:sz w:val="19"/>
                <w:szCs w:val="19"/>
                <w:cs/>
              </w:rPr>
            </w:pPr>
            <w:r w:rsidRPr="00282131">
              <w:rPr>
                <w:rFonts w:ascii="Arial" w:hAnsi="Arial" w:cs="Arial"/>
                <w:sz w:val="19"/>
                <w:szCs w:val="19"/>
              </w:rPr>
              <w:t>Consolidated F/S</w:t>
            </w:r>
          </w:p>
        </w:tc>
      </w:tr>
      <w:tr w:rsidR="00B870C4" w:rsidRPr="004F1307" w14:paraId="392483D6" w14:textId="77777777" w:rsidTr="00815AB8">
        <w:tc>
          <w:tcPr>
            <w:tcW w:w="5829" w:type="dxa"/>
          </w:tcPr>
          <w:p w14:paraId="5225753D" w14:textId="77777777" w:rsidR="005653F3" w:rsidRPr="00282131" w:rsidRDefault="005653F3" w:rsidP="003A2619">
            <w:pPr>
              <w:spacing w:before="60" w:after="30" w:line="276" w:lineRule="auto"/>
              <w:ind w:left="-44"/>
              <w:jc w:val="center"/>
              <w:rPr>
                <w:rFonts w:ascii="Arial" w:eastAsia="Arial" w:hAnsi="Arial" w:cs="Arial"/>
                <w:sz w:val="19"/>
                <w:szCs w:val="19"/>
              </w:rPr>
            </w:pPr>
            <w:bookmarkStart w:id="5" w:name="_Hlk45234752"/>
          </w:p>
        </w:tc>
        <w:tc>
          <w:tcPr>
            <w:tcW w:w="1560" w:type="dxa"/>
          </w:tcPr>
          <w:p w14:paraId="020F8B5E" w14:textId="6EFA0FAF" w:rsidR="005653F3" w:rsidRPr="00282131" w:rsidRDefault="009713F9" w:rsidP="003A2619">
            <w:pPr>
              <w:pBdr>
                <w:bottom w:val="single" w:sz="4" w:space="1" w:color="auto"/>
              </w:pBdr>
              <w:spacing w:before="60" w:after="30" w:line="276" w:lineRule="auto"/>
              <w:jc w:val="center"/>
              <w:rPr>
                <w:rFonts w:ascii="Arial" w:hAnsi="Arial" w:cs="Arial"/>
                <w:sz w:val="19"/>
                <w:szCs w:val="19"/>
              </w:rPr>
            </w:pPr>
            <w:r w:rsidRPr="00282131">
              <w:rPr>
                <w:rFonts w:ascii="Arial" w:hAnsi="Arial" w:cs="Arial"/>
                <w:sz w:val="19"/>
                <w:szCs w:val="19"/>
              </w:rPr>
              <w:t>202</w:t>
            </w:r>
            <w:r w:rsidR="00B445BA" w:rsidRPr="00282131">
              <w:rPr>
                <w:rFonts w:ascii="Arial" w:hAnsi="Arial" w:cs="Arial"/>
                <w:sz w:val="19"/>
                <w:szCs w:val="19"/>
              </w:rPr>
              <w:t>5</w:t>
            </w:r>
          </w:p>
        </w:tc>
        <w:tc>
          <w:tcPr>
            <w:tcW w:w="1559" w:type="dxa"/>
          </w:tcPr>
          <w:p w14:paraId="29623F56" w14:textId="373B6ECD" w:rsidR="005653F3" w:rsidRPr="00282131" w:rsidRDefault="005653F3" w:rsidP="003A2619">
            <w:pPr>
              <w:pBdr>
                <w:bottom w:val="single" w:sz="4" w:space="1" w:color="auto"/>
              </w:pBdr>
              <w:spacing w:before="60" w:after="30" w:line="276" w:lineRule="auto"/>
              <w:jc w:val="center"/>
              <w:rPr>
                <w:rFonts w:ascii="Arial" w:hAnsi="Arial" w:cs="Arial"/>
                <w:sz w:val="19"/>
                <w:szCs w:val="19"/>
              </w:rPr>
            </w:pPr>
            <w:r w:rsidRPr="00282131">
              <w:rPr>
                <w:rFonts w:ascii="Arial" w:hAnsi="Arial" w:cs="Arial"/>
                <w:sz w:val="19"/>
                <w:szCs w:val="19"/>
                <w:cs/>
              </w:rPr>
              <w:t>2</w:t>
            </w:r>
            <w:r w:rsidR="00CF1F8C" w:rsidRPr="00282131">
              <w:rPr>
                <w:rFonts w:ascii="Arial" w:hAnsi="Arial" w:cs="Arial"/>
                <w:sz w:val="19"/>
                <w:szCs w:val="19"/>
              </w:rPr>
              <w:t>02</w:t>
            </w:r>
            <w:r w:rsidR="00B445BA" w:rsidRPr="00282131">
              <w:rPr>
                <w:rFonts w:ascii="Arial" w:hAnsi="Arial" w:cs="Arial"/>
                <w:sz w:val="19"/>
                <w:szCs w:val="19"/>
              </w:rPr>
              <w:t>4</w:t>
            </w:r>
          </w:p>
        </w:tc>
      </w:tr>
      <w:tr w:rsidR="00B870C4" w:rsidRPr="004F1307" w14:paraId="3A6A76FB" w14:textId="77777777" w:rsidTr="00815AB8">
        <w:tc>
          <w:tcPr>
            <w:tcW w:w="5829" w:type="dxa"/>
          </w:tcPr>
          <w:p w14:paraId="48E27F0F" w14:textId="7D0E63D0" w:rsidR="005653F3" w:rsidRPr="00282131" w:rsidRDefault="005653F3" w:rsidP="003A2619">
            <w:pPr>
              <w:spacing w:before="60" w:after="30" w:line="276" w:lineRule="auto"/>
              <w:ind w:left="-44"/>
              <w:rPr>
                <w:rFonts w:ascii="Arial" w:eastAsia="Arial" w:hAnsi="Arial" w:cs="Arial"/>
                <w:sz w:val="19"/>
                <w:szCs w:val="19"/>
              </w:rPr>
            </w:pPr>
          </w:p>
        </w:tc>
        <w:tc>
          <w:tcPr>
            <w:tcW w:w="1560" w:type="dxa"/>
          </w:tcPr>
          <w:p w14:paraId="343145E1" w14:textId="50AFA309" w:rsidR="005653F3" w:rsidRPr="00282131" w:rsidRDefault="005653F3" w:rsidP="003A2619">
            <w:pPr>
              <w:spacing w:before="60" w:after="30" w:line="276" w:lineRule="auto"/>
              <w:jc w:val="right"/>
              <w:rPr>
                <w:rFonts w:ascii="Arial" w:eastAsia="Arial" w:hAnsi="Arial" w:cs="Arial"/>
                <w:sz w:val="19"/>
                <w:szCs w:val="19"/>
              </w:rPr>
            </w:pPr>
          </w:p>
        </w:tc>
        <w:tc>
          <w:tcPr>
            <w:tcW w:w="1559" w:type="dxa"/>
          </w:tcPr>
          <w:p w14:paraId="6152A400" w14:textId="56853E30" w:rsidR="005653F3" w:rsidRPr="00282131" w:rsidRDefault="005653F3" w:rsidP="003A2619">
            <w:pPr>
              <w:spacing w:before="60" w:after="30" w:line="276" w:lineRule="auto"/>
              <w:jc w:val="right"/>
              <w:rPr>
                <w:rFonts w:ascii="Arial" w:eastAsia="Arial" w:hAnsi="Arial" w:cstheme="minorBidi"/>
                <w:sz w:val="19"/>
                <w:szCs w:val="19"/>
              </w:rPr>
            </w:pPr>
          </w:p>
        </w:tc>
      </w:tr>
      <w:tr w:rsidR="00B870C4" w:rsidRPr="002C34D3" w14:paraId="45A6AE25" w14:textId="77777777" w:rsidTr="00815AB8">
        <w:tc>
          <w:tcPr>
            <w:tcW w:w="5829" w:type="dxa"/>
          </w:tcPr>
          <w:p w14:paraId="13C18579" w14:textId="39B36D31" w:rsidR="00B445BA" w:rsidRPr="002C34D3" w:rsidRDefault="00B445BA" w:rsidP="003A2619">
            <w:pPr>
              <w:spacing w:before="60" w:after="30" w:line="276" w:lineRule="auto"/>
              <w:ind w:left="-44"/>
              <w:rPr>
                <w:rFonts w:ascii="Arial" w:eastAsia="Cambria" w:hAnsi="Arial" w:cs="Arial"/>
                <w:spacing w:val="-2"/>
                <w:sz w:val="19"/>
                <w:szCs w:val="19"/>
              </w:rPr>
            </w:pPr>
            <w:r w:rsidRPr="002C34D3">
              <w:rPr>
                <w:rFonts w:ascii="Arial" w:eastAsia="Cambria" w:hAnsi="Arial" w:cs="Arial"/>
                <w:spacing w:val="-2"/>
                <w:sz w:val="19"/>
                <w:szCs w:val="19"/>
              </w:rPr>
              <w:t>Net debt</w:t>
            </w:r>
          </w:p>
        </w:tc>
        <w:tc>
          <w:tcPr>
            <w:tcW w:w="1560" w:type="dxa"/>
          </w:tcPr>
          <w:p w14:paraId="022A34C0" w14:textId="28821290" w:rsidR="00B445BA" w:rsidRPr="002C34D3" w:rsidRDefault="00282131" w:rsidP="003A2619">
            <w:pPr>
              <w:spacing w:before="60" w:after="30" w:line="276" w:lineRule="auto"/>
              <w:jc w:val="right"/>
              <w:rPr>
                <w:rFonts w:ascii="Arial" w:eastAsia="Arial" w:hAnsi="Arial" w:cs="Arial"/>
                <w:sz w:val="19"/>
                <w:szCs w:val="19"/>
              </w:rPr>
            </w:pPr>
            <w:r w:rsidRPr="002C34D3">
              <w:rPr>
                <w:rFonts w:ascii="Arial" w:eastAsia="Arial" w:hAnsi="Arial" w:cs="Arial"/>
                <w:sz w:val="19"/>
                <w:szCs w:val="19"/>
              </w:rPr>
              <w:t>1,8</w:t>
            </w:r>
            <w:r w:rsidR="00CB4AB3">
              <w:rPr>
                <w:rFonts w:ascii="Arial" w:eastAsia="Arial" w:hAnsi="Arial" w:cs="Arial"/>
                <w:sz w:val="19"/>
                <w:szCs w:val="19"/>
              </w:rPr>
              <w:t>29</w:t>
            </w:r>
          </w:p>
        </w:tc>
        <w:tc>
          <w:tcPr>
            <w:tcW w:w="1559" w:type="dxa"/>
          </w:tcPr>
          <w:p w14:paraId="2836494C" w14:textId="2D560E79" w:rsidR="00B445BA" w:rsidRPr="002C34D3" w:rsidRDefault="00B445BA" w:rsidP="003A2619">
            <w:pPr>
              <w:spacing w:before="60" w:after="30" w:line="276" w:lineRule="auto"/>
              <w:jc w:val="right"/>
              <w:rPr>
                <w:rFonts w:ascii="Arial" w:eastAsia="Arial" w:hAnsi="Arial" w:cstheme="minorBidi"/>
                <w:sz w:val="19"/>
                <w:szCs w:val="19"/>
              </w:rPr>
            </w:pPr>
            <w:r w:rsidRPr="002C34D3">
              <w:rPr>
                <w:rFonts w:ascii="Arial" w:eastAsia="Arial" w:hAnsi="Arial" w:cs="Arial"/>
                <w:sz w:val="19"/>
                <w:szCs w:val="19"/>
                <w:cs/>
              </w:rPr>
              <w:t>947</w:t>
            </w:r>
          </w:p>
        </w:tc>
      </w:tr>
      <w:tr w:rsidR="00B870C4" w:rsidRPr="002C34D3" w14:paraId="1A701F65" w14:textId="77777777" w:rsidTr="00815AB8">
        <w:tc>
          <w:tcPr>
            <w:tcW w:w="5829" w:type="dxa"/>
          </w:tcPr>
          <w:p w14:paraId="21635300" w14:textId="4179824F" w:rsidR="00B445BA" w:rsidRPr="002C34D3" w:rsidRDefault="00B445BA" w:rsidP="003A2619">
            <w:pPr>
              <w:spacing w:before="60" w:after="30" w:line="276" w:lineRule="auto"/>
              <w:ind w:left="-44"/>
              <w:rPr>
                <w:rFonts w:ascii="Arial" w:eastAsia="Arial" w:hAnsi="Arial" w:cs="Arial"/>
                <w:sz w:val="19"/>
                <w:szCs w:val="19"/>
              </w:rPr>
            </w:pPr>
            <w:r w:rsidRPr="002C34D3">
              <w:rPr>
                <w:rFonts w:ascii="Arial" w:eastAsia="Cambria" w:hAnsi="Arial" w:cs="Arial"/>
                <w:spacing w:val="-2"/>
                <w:sz w:val="19"/>
                <w:szCs w:val="19"/>
              </w:rPr>
              <w:t>Equity (including non-controlling interests)</w:t>
            </w:r>
          </w:p>
        </w:tc>
        <w:tc>
          <w:tcPr>
            <w:tcW w:w="1560" w:type="dxa"/>
          </w:tcPr>
          <w:p w14:paraId="7A73FC57" w14:textId="3DFFCBFD" w:rsidR="00B445BA" w:rsidRPr="002C34D3" w:rsidRDefault="00282131" w:rsidP="003A2619">
            <w:pPr>
              <w:pBdr>
                <w:bottom w:val="single" w:sz="4" w:space="1" w:color="auto"/>
              </w:pBdr>
              <w:spacing w:before="60" w:after="30" w:line="276" w:lineRule="auto"/>
              <w:jc w:val="right"/>
              <w:rPr>
                <w:rFonts w:ascii="Arial" w:eastAsia="Arial" w:hAnsi="Arial" w:cs="Arial"/>
                <w:sz w:val="19"/>
                <w:szCs w:val="19"/>
              </w:rPr>
            </w:pPr>
            <w:r w:rsidRPr="002C34D3">
              <w:rPr>
                <w:rFonts w:ascii="Arial" w:eastAsia="Arial" w:hAnsi="Arial" w:cs="Arial"/>
                <w:sz w:val="19"/>
                <w:szCs w:val="19"/>
              </w:rPr>
              <w:t>(3,</w:t>
            </w:r>
            <w:r w:rsidR="00CB4AB3">
              <w:rPr>
                <w:rFonts w:ascii="Arial" w:eastAsia="Arial" w:hAnsi="Arial" w:cs="Arial"/>
                <w:sz w:val="19"/>
                <w:szCs w:val="19"/>
              </w:rPr>
              <w:t>695</w:t>
            </w:r>
            <w:r w:rsidRPr="002C34D3">
              <w:rPr>
                <w:rFonts w:ascii="Arial" w:eastAsia="Arial" w:hAnsi="Arial" w:cs="Arial"/>
                <w:sz w:val="19"/>
                <w:szCs w:val="19"/>
              </w:rPr>
              <w:t>)</w:t>
            </w:r>
          </w:p>
        </w:tc>
        <w:tc>
          <w:tcPr>
            <w:tcW w:w="1559" w:type="dxa"/>
          </w:tcPr>
          <w:p w14:paraId="4EA49189" w14:textId="59760249" w:rsidR="00B445BA" w:rsidRPr="002C34D3" w:rsidRDefault="00B445BA" w:rsidP="003A2619">
            <w:pPr>
              <w:pBdr>
                <w:bottom w:val="single" w:sz="4" w:space="1" w:color="auto"/>
              </w:pBdr>
              <w:spacing w:before="60" w:after="30" w:line="276" w:lineRule="auto"/>
              <w:jc w:val="right"/>
              <w:rPr>
                <w:rFonts w:ascii="Arial" w:eastAsia="Arial" w:hAnsi="Arial" w:cs="Arial"/>
                <w:sz w:val="19"/>
                <w:szCs w:val="19"/>
              </w:rPr>
            </w:pPr>
            <w:r w:rsidRPr="002C34D3">
              <w:rPr>
                <w:rFonts w:ascii="Arial" w:eastAsia="Arial" w:hAnsi="Arial" w:cs="Arial"/>
                <w:sz w:val="19"/>
                <w:szCs w:val="19"/>
              </w:rPr>
              <w:t>2,762</w:t>
            </w:r>
          </w:p>
        </w:tc>
      </w:tr>
      <w:tr w:rsidR="00B870C4" w:rsidRPr="002C34D3" w14:paraId="59ED72B6" w14:textId="77777777" w:rsidTr="00815AB8">
        <w:tc>
          <w:tcPr>
            <w:tcW w:w="5829" w:type="dxa"/>
          </w:tcPr>
          <w:p w14:paraId="5A712B60" w14:textId="65DB6841" w:rsidR="00B445BA" w:rsidRPr="002C34D3" w:rsidRDefault="00B445BA" w:rsidP="003A2619">
            <w:pPr>
              <w:spacing w:before="60" w:after="30" w:line="276" w:lineRule="auto"/>
              <w:ind w:left="-44"/>
              <w:rPr>
                <w:rFonts w:ascii="Arial" w:eastAsia="Arial" w:hAnsi="Arial" w:cs="Arial"/>
                <w:sz w:val="19"/>
                <w:szCs w:val="19"/>
              </w:rPr>
            </w:pPr>
            <w:r w:rsidRPr="002C34D3">
              <w:rPr>
                <w:rFonts w:ascii="Arial" w:eastAsia="Cambria" w:hAnsi="Arial" w:cs="Arial"/>
                <w:b/>
                <w:bCs/>
                <w:spacing w:val="-2"/>
                <w:sz w:val="19"/>
                <w:szCs w:val="19"/>
              </w:rPr>
              <w:t>Net debt to equity ratio</w:t>
            </w:r>
          </w:p>
        </w:tc>
        <w:tc>
          <w:tcPr>
            <w:tcW w:w="1560" w:type="dxa"/>
          </w:tcPr>
          <w:p w14:paraId="4299D8DE" w14:textId="1B5A7ECF" w:rsidR="00B445BA" w:rsidRPr="002C34D3" w:rsidRDefault="00282131" w:rsidP="003A2619">
            <w:pPr>
              <w:pBdr>
                <w:bottom w:val="single" w:sz="12" w:space="1" w:color="auto"/>
              </w:pBdr>
              <w:spacing w:before="60" w:after="30" w:line="276" w:lineRule="auto"/>
              <w:jc w:val="right"/>
              <w:rPr>
                <w:rFonts w:ascii="Arial" w:eastAsia="Arial" w:hAnsi="Arial" w:cs="Arial"/>
                <w:sz w:val="19"/>
                <w:szCs w:val="19"/>
              </w:rPr>
            </w:pPr>
            <w:r w:rsidRPr="002C34D3">
              <w:rPr>
                <w:rFonts w:ascii="Arial" w:eastAsia="Arial" w:hAnsi="Arial" w:cs="Arial"/>
                <w:sz w:val="19"/>
                <w:szCs w:val="19"/>
              </w:rPr>
              <w:t>(0.</w:t>
            </w:r>
            <w:r w:rsidR="00CB4AB3">
              <w:rPr>
                <w:rFonts w:ascii="Arial" w:eastAsia="Arial" w:hAnsi="Arial" w:cs="Arial"/>
                <w:sz w:val="19"/>
                <w:szCs w:val="19"/>
              </w:rPr>
              <w:t>49</w:t>
            </w:r>
            <w:r w:rsidRPr="002C34D3">
              <w:rPr>
                <w:rFonts w:ascii="Arial" w:eastAsia="Arial" w:hAnsi="Arial" w:cs="Arial"/>
                <w:sz w:val="19"/>
                <w:szCs w:val="19"/>
              </w:rPr>
              <w:t>)</w:t>
            </w:r>
          </w:p>
        </w:tc>
        <w:tc>
          <w:tcPr>
            <w:tcW w:w="1559" w:type="dxa"/>
          </w:tcPr>
          <w:p w14:paraId="23219212" w14:textId="1F428B8E" w:rsidR="00B445BA" w:rsidRPr="002C34D3" w:rsidRDefault="00B445BA" w:rsidP="003A2619">
            <w:pPr>
              <w:pBdr>
                <w:bottom w:val="single" w:sz="12" w:space="1" w:color="auto"/>
              </w:pBdr>
              <w:spacing w:before="60" w:after="30" w:line="276" w:lineRule="auto"/>
              <w:jc w:val="right"/>
              <w:rPr>
                <w:rFonts w:ascii="Arial" w:eastAsia="Arial" w:hAnsi="Arial" w:cs="Arial"/>
                <w:sz w:val="19"/>
                <w:szCs w:val="19"/>
              </w:rPr>
            </w:pPr>
            <w:r w:rsidRPr="002C34D3">
              <w:rPr>
                <w:rFonts w:ascii="Arial" w:eastAsia="Arial" w:hAnsi="Arial" w:cs="Arial"/>
                <w:sz w:val="19"/>
                <w:szCs w:val="19"/>
                <w:cs/>
              </w:rPr>
              <w:t>0.</w:t>
            </w:r>
            <w:r w:rsidRPr="002C34D3">
              <w:rPr>
                <w:rFonts w:ascii="Arial" w:eastAsia="Arial" w:hAnsi="Arial" w:cs="Arial"/>
                <w:sz w:val="19"/>
                <w:szCs w:val="19"/>
              </w:rPr>
              <w:t>34</w:t>
            </w:r>
          </w:p>
        </w:tc>
      </w:tr>
      <w:bookmarkEnd w:id="5"/>
    </w:tbl>
    <w:p w14:paraId="61E99F7C" w14:textId="0D5371F2" w:rsidR="00476886" w:rsidRPr="002C34D3" w:rsidRDefault="00476886" w:rsidP="00DA3479">
      <w:pPr>
        <w:pStyle w:val="BodyTextIndent3"/>
        <w:tabs>
          <w:tab w:val="num" w:pos="786"/>
        </w:tabs>
        <w:spacing w:line="360" w:lineRule="auto"/>
        <w:ind w:left="441" w:firstLine="0"/>
        <w:rPr>
          <w:rFonts w:ascii="Arial" w:hAnsi="Arial" w:cs="Arial"/>
          <w:b/>
          <w:bCs/>
          <w:sz w:val="19"/>
          <w:szCs w:val="19"/>
        </w:rPr>
      </w:pPr>
    </w:p>
    <w:p w14:paraId="575F699F" w14:textId="410A027E" w:rsidR="00FB6369" w:rsidRPr="002C34D3" w:rsidRDefault="00A86C47" w:rsidP="00FB6369">
      <w:pPr>
        <w:pStyle w:val="BodyTextIndent3"/>
        <w:tabs>
          <w:tab w:val="num" w:pos="786"/>
        </w:tabs>
        <w:spacing w:line="360" w:lineRule="auto"/>
        <w:ind w:left="441" w:firstLine="0"/>
        <w:rPr>
          <w:rFonts w:ascii="Arial" w:hAnsi="Arial" w:cs="Browallia New"/>
          <w:i/>
          <w:iCs/>
          <w:sz w:val="19"/>
          <w:szCs w:val="24"/>
          <w:lang w:bidi="th-TH"/>
        </w:rPr>
      </w:pPr>
      <w:r w:rsidRPr="002C34D3">
        <w:rPr>
          <w:rFonts w:ascii="Arial" w:hAnsi="Arial" w:cs="Browallia New"/>
          <w:i/>
          <w:iCs/>
          <w:sz w:val="19"/>
          <w:szCs w:val="24"/>
          <w:lang w:bidi="th-TH"/>
        </w:rPr>
        <w:t>Loan covenants</w:t>
      </w:r>
    </w:p>
    <w:p w14:paraId="47AE7531" w14:textId="77777777" w:rsidR="00D21658" w:rsidRPr="002C34D3" w:rsidRDefault="00D21658" w:rsidP="00FB6369">
      <w:pPr>
        <w:pStyle w:val="BodyTextIndent3"/>
        <w:tabs>
          <w:tab w:val="num" w:pos="786"/>
        </w:tabs>
        <w:spacing w:line="360" w:lineRule="auto"/>
        <w:ind w:left="441" w:firstLine="0"/>
        <w:rPr>
          <w:rFonts w:ascii="Arial" w:hAnsi="Arial" w:cs="Browallia New"/>
          <w:sz w:val="19"/>
          <w:szCs w:val="24"/>
          <w:lang w:bidi="th-TH"/>
        </w:rPr>
      </w:pPr>
    </w:p>
    <w:p w14:paraId="71DBDC67" w14:textId="64E4B033" w:rsidR="00AC7D88" w:rsidRPr="002C34D3" w:rsidRDefault="00D21658" w:rsidP="00F30D00">
      <w:pPr>
        <w:pStyle w:val="BodyTextIndent3"/>
        <w:spacing w:line="360" w:lineRule="auto"/>
        <w:ind w:left="426" w:firstLine="0"/>
        <w:rPr>
          <w:rFonts w:ascii="Arial" w:hAnsi="Arial" w:cs="Browallia New"/>
          <w:sz w:val="19"/>
          <w:szCs w:val="24"/>
          <w:lang w:bidi="th-TH"/>
        </w:rPr>
      </w:pPr>
      <w:r w:rsidRPr="002C34D3">
        <w:rPr>
          <w:rFonts w:ascii="Arial" w:hAnsi="Arial" w:cs="Browallia New"/>
          <w:sz w:val="19"/>
          <w:szCs w:val="24"/>
          <w:lang w:bidi="th-TH"/>
        </w:rPr>
        <w:t>Under the terms of the major borrowing facilities, the Group is required to comply with the following financial covenants:</w:t>
      </w:r>
      <w:r w:rsidR="00F30D00" w:rsidRPr="002C34D3">
        <w:rPr>
          <w:rFonts w:ascii="Arial" w:hAnsi="Arial" w:cs="Browallia New" w:hint="cs"/>
          <w:sz w:val="19"/>
          <w:szCs w:val="24"/>
          <w:cs/>
          <w:lang w:bidi="th-TH"/>
        </w:rPr>
        <w:t xml:space="preserve"> </w:t>
      </w:r>
      <w:r w:rsidR="00AC7D88" w:rsidRPr="002C34D3">
        <w:rPr>
          <w:rFonts w:ascii="Arial" w:hAnsi="Arial" w:cs="Browallia New"/>
          <w:sz w:val="19"/>
          <w:szCs w:val="24"/>
          <w:lang w:bidi="th-TH"/>
        </w:rPr>
        <w:t xml:space="preserve">Net debt to equity </w:t>
      </w:r>
      <w:r w:rsidR="00AF5608" w:rsidRPr="002C34D3">
        <w:rPr>
          <w:rFonts w:ascii="Arial" w:hAnsi="Arial" w:cs="Browallia New"/>
          <w:sz w:val="19"/>
          <w:szCs w:val="24"/>
          <w:lang w:bidi="th-TH"/>
        </w:rPr>
        <w:t>does not</w:t>
      </w:r>
      <w:r w:rsidR="00AC7D88" w:rsidRPr="002C34D3">
        <w:rPr>
          <w:rFonts w:ascii="Arial" w:hAnsi="Arial" w:cs="Browallia New"/>
          <w:sz w:val="19"/>
          <w:szCs w:val="24"/>
          <w:lang w:bidi="th-TH"/>
        </w:rPr>
        <w:t xml:space="preserve"> exceed 3:1</w:t>
      </w:r>
    </w:p>
    <w:p w14:paraId="5CD85470" w14:textId="77777777" w:rsidR="00D21658" w:rsidRPr="002C34D3" w:rsidRDefault="00D21658" w:rsidP="00D21658">
      <w:pPr>
        <w:pStyle w:val="BodyTextIndent3"/>
        <w:spacing w:line="360" w:lineRule="auto"/>
        <w:ind w:left="426" w:firstLine="0"/>
        <w:rPr>
          <w:rFonts w:ascii="Arial" w:hAnsi="Arial" w:cs="Browallia New"/>
          <w:sz w:val="19"/>
          <w:szCs w:val="24"/>
          <w:lang w:bidi="th-TH"/>
        </w:rPr>
      </w:pPr>
    </w:p>
    <w:p w14:paraId="2CC5F1C4" w14:textId="1E48C9DF" w:rsidR="003E00AC" w:rsidRPr="00C927AF" w:rsidRDefault="003E00AC" w:rsidP="003E00AC">
      <w:pPr>
        <w:pStyle w:val="BodyTextIndent3"/>
        <w:spacing w:line="360" w:lineRule="auto"/>
        <w:ind w:left="426" w:firstLine="0"/>
        <w:rPr>
          <w:rFonts w:ascii="Arial" w:hAnsi="Arial" w:cs="Browallia New"/>
          <w:sz w:val="19"/>
          <w:szCs w:val="24"/>
          <w:lang w:bidi="th-TH"/>
        </w:rPr>
      </w:pPr>
      <w:r w:rsidRPr="002C34D3">
        <w:rPr>
          <w:rFonts w:ascii="Arial" w:hAnsi="Arial" w:cs="Browallia New"/>
          <w:sz w:val="19"/>
          <w:szCs w:val="24"/>
          <w:lang w:bidi="th-TH"/>
        </w:rPr>
        <w:t xml:space="preserve">The Group has </w:t>
      </w:r>
      <w:r w:rsidR="00C927AF" w:rsidRPr="002C34D3">
        <w:rPr>
          <w:rFonts w:ascii="Arial" w:hAnsi="Arial" w:cs="Browallia New"/>
          <w:sz w:val="19"/>
          <w:szCs w:val="24"/>
          <w:lang w:bidi="th-TH"/>
        </w:rPr>
        <w:t>not</w:t>
      </w:r>
      <w:r w:rsidRPr="002C34D3">
        <w:rPr>
          <w:rFonts w:ascii="Arial" w:hAnsi="Arial" w:cs="Browallia New"/>
          <w:sz w:val="19"/>
          <w:szCs w:val="24"/>
          <w:lang w:bidi="th-TH"/>
        </w:rPr>
        <w:t xml:space="preserve"> complied with these covenants throughout the reporting period. As at 31 December 202</w:t>
      </w:r>
      <w:r w:rsidR="00B445BA" w:rsidRPr="002C34D3">
        <w:rPr>
          <w:rFonts w:ascii="Arial" w:hAnsi="Arial" w:cs="Browallia New"/>
          <w:sz w:val="19"/>
          <w:szCs w:val="24"/>
          <w:lang w:bidi="th-TH"/>
        </w:rPr>
        <w:t>5</w:t>
      </w:r>
      <w:r w:rsidRPr="002C34D3">
        <w:rPr>
          <w:rFonts w:ascii="Arial" w:hAnsi="Arial" w:cs="Browallia New"/>
          <w:sz w:val="19"/>
          <w:szCs w:val="24"/>
          <w:lang w:bidi="th-TH"/>
        </w:rPr>
        <w:t xml:space="preserve">, the ratio of net debt to equity was </w:t>
      </w:r>
      <w:r w:rsidR="00C927AF" w:rsidRPr="002C34D3">
        <w:rPr>
          <w:rFonts w:ascii="Arial" w:hAnsi="Arial" w:cs="Browallia New"/>
          <w:sz w:val="19"/>
          <w:szCs w:val="24"/>
          <w:lang w:bidi="th-TH"/>
        </w:rPr>
        <w:t>(0.</w:t>
      </w:r>
      <w:r w:rsidR="00CB4AB3">
        <w:rPr>
          <w:rFonts w:ascii="Arial" w:hAnsi="Arial" w:cs="Browallia New"/>
          <w:sz w:val="19"/>
          <w:szCs w:val="24"/>
          <w:lang w:bidi="th-TH"/>
        </w:rPr>
        <w:t>4</w:t>
      </w:r>
      <w:r w:rsidR="00C927AF" w:rsidRPr="002C34D3">
        <w:rPr>
          <w:rFonts w:ascii="Arial" w:hAnsi="Arial" w:cs="Browallia New"/>
          <w:sz w:val="19"/>
          <w:szCs w:val="24"/>
          <w:lang w:bidi="th-TH"/>
        </w:rPr>
        <w:t>9)</w:t>
      </w:r>
      <w:r w:rsidRPr="002C34D3">
        <w:rPr>
          <w:rFonts w:ascii="Arial" w:hAnsi="Arial" w:cs="Browallia New"/>
          <w:sz w:val="19"/>
          <w:szCs w:val="24"/>
          <w:lang w:bidi="th-TH"/>
        </w:rPr>
        <w:t xml:space="preserve"> times (202</w:t>
      </w:r>
      <w:r w:rsidR="00B445BA" w:rsidRPr="002C34D3">
        <w:rPr>
          <w:rFonts w:ascii="Arial" w:hAnsi="Arial" w:cs="Browallia New"/>
          <w:sz w:val="19"/>
          <w:szCs w:val="24"/>
          <w:lang w:bidi="th-TH"/>
        </w:rPr>
        <w:t>4</w:t>
      </w:r>
      <w:r w:rsidRPr="002C34D3">
        <w:rPr>
          <w:rFonts w:ascii="Arial" w:hAnsi="Arial" w:cs="Browallia New"/>
          <w:sz w:val="19"/>
          <w:szCs w:val="24"/>
          <w:lang w:bidi="th-TH"/>
        </w:rPr>
        <w:t>: 0.3</w:t>
      </w:r>
      <w:r w:rsidR="00B445BA" w:rsidRPr="002C34D3">
        <w:rPr>
          <w:rFonts w:ascii="Arial" w:hAnsi="Arial" w:cs="Browallia New"/>
          <w:sz w:val="19"/>
          <w:szCs w:val="24"/>
          <w:lang w:bidi="th-TH"/>
        </w:rPr>
        <w:t>4</w:t>
      </w:r>
      <w:r w:rsidR="00465FC4">
        <w:rPr>
          <w:rFonts w:ascii="Arial" w:hAnsi="Arial" w:cs="Browallia New"/>
          <w:sz w:val="19"/>
          <w:szCs w:val="24"/>
          <w:lang w:bidi="th-TH"/>
        </w:rPr>
        <w:t xml:space="preserve"> times</w:t>
      </w:r>
      <w:r w:rsidRPr="002C34D3">
        <w:rPr>
          <w:rFonts w:ascii="Arial" w:hAnsi="Arial" w:cs="Browallia New"/>
          <w:sz w:val="19"/>
          <w:szCs w:val="24"/>
          <w:lang w:bidi="th-TH"/>
        </w:rPr>
        <w:t>).</w:t>
      </w:r>
      <w:r w:rsidR="00C927AF" w:rsidRPr="002C34D3">
        <w:rPr>
          <w:rFonts w:ascii="Arial" w:hAnsi="Arial" w:cs="Browallia New"/>
          <w:sz w:val="19"/>
          <w:szCs w:val="24"/>
          <w:lang w:bidi="th-TH"/>
        </w:rPr>
        <w:t xml:space="preserve"> </w:t>
      </w:r>
      <w:r w:rsidR="005B46B3" w:rsidRPr="002C34D3">
        <w:rPr>
          <w:rFonts w:ascii="Arial" w:hAnsi="Arial" w:cs="Browallia New"/>
          <w:sz w:val="19"/>
          <w:szCs w:val="24"/>
          <w:lang w:bidi="th-TH"/>
        </w:rPr>
        <w:t>The</w:t>
      </w:r>
      <w:r w:rsidR="005B46B3" w:rsidRPr="005B46B3">
        <w:rPr>
          <w:rFonts w:ascii="Arial" w:hAnsi="Arial" w:cs="Browallia New"/>
          <w:sz w:val="19"/>
          <w:szCs w:val="24"/>
          <w:lang w:bidi="th-TH"/>
        </w:rPr>
        <w:t xml:space="preserve"> negative ratio is due to equity being below zero</w:t>
      </w:r>
      <w:r w:rsidR="00351CCD">
        <w:rPr>
          <w:rFonts w:ascii="Arial" w:hAnsi="Arial" w:cs="Browallia New"/>
          <w:sz w:val="19"/>
          <w:szCs w:val="24"/>
          <w:lang w:bidi="th-TH"/>
        </w:rPr>
        <w:t>.</w:t>
      </w:r>
    </w:p>
    <w:p w14:paraId="1BA0B248" w14:textId="524A6B20" w:rsidR="00D21658" w:rsidRPr="00C927AF" w:rsidRDefault="00D21658" w:rsidP="00FB6369">
      <w:pPr>
        <w:pStyle w:val="BodyTextIndent3"/>
        <w:tabs>
          <w:tab w:val="num" w:pos="786"/>
        </w:tabs>
        <w:spacing w:line="360" w:lineRule="auto"/>
        <w:ind w:left="441" w:firstLine="0"/>
        <w:rPr>
          <w:rFonts w:ascii="Arial" w:hAnsi="Arial" w:cs="Browallia New"/>
          <w:b/>
          <w:bCs/>
          <w:sz w:val="19"/>
          <w:szCs w:val="24"/>
          <w:lang w:bidi="th-TH"/>
        </w:rPr>
      </w:pPr>
      <w:r w:rsidRPr="00C927AF">
        <w:rPr>
          <w:rFonts w:ascii="Arial" w:hAnsi="Arial" w:cs="Browallia New"/>
          <w:b/>
          <w:bCs/>
          <w:sz w:val="19"/>
          <w:szCs w:val="24"/>
          <w:lang w:bidi="th-TH"/>
        </w:rPr>
        <w:br w:type="page"/>
      </w:r>
    </w:p>
    <w:p w14:paraId="11949FF8" w14:textId="2CBDF9C7" w:rsidR="000D1DA2" w:rsidRPr="00D12C5E" w:rsidRDefault="0046544C" w:rsidP="008571EE">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sidRPr="00D12C5E">
        <w:rPr>
          <w:rFonts w:ascii="Arial" w:hAnsi="Arial" w:cs="Browallia New"/>
          <w:b/>
          <w:bCs/>
          <w:sz w:val="19"/>
          <w:szCs w:val="24"/>
          <w:lang w:bidi="th-TH"/>
        </w:rPr>
        <w:t>F</w:t>
      </w:r>
      <w:r w:rsidR="00D061F0" w:rsidRPr="00D12C5E">
        <w:rPr>
          <w:rFonts w:ascii="Arial" w:hAnsi="Arial" w:cs="Browallia New"/>
          <w:b/>
          <w:bCs/>
          <w:sz w:val="19"/>
          <w:szCs w:val="24"/>
          <w:lang w:bidi="th-TH"/>
        </w:rPr>
        <w:t>AIR VALUE</w:t>
      </w:r>
    </w:p>
    <w:p w14:paraId="522B27E6" w14:textId="40924563" w:rsidR="000D1DA2" w:rsidRPr="00D12C5E" w:rsidRDefault="000D1DA2" w:rsidP="002F5D80">
      <w:pPr>
        <w:pStyle w:val="BodyTextIndent3"/>
        <w:tabs>
          <w:tab w:val="num" w:pos="786"/>
        </w:tabs>
        <w:spacing w:line="360" w:lineRule="auto"/>
        <w:ind w:left="441" w:firstLine="0"/>
        <w:rPr>
          <w:rFonts w:ascii="Arial" w:hAnsi="Arial" w:cs="Browallia New"/>
          <w:b/>
          <w:bCs/>
          <w:sz w:val="19"/>
          <w:szCs w:val="24"/>
          <w:lang w:bidi="th-TH"/>
        </w:rPr>
      </w:pPr>
    </w:p>
    <w:p w14:paraId="4018EAEE" w14:textId="4AE17C8A" w:rsidR="004F7F17" w:rsidRPr="00D12C5E" w:rsidRDefault="004F7F17" w:rsidP="002B513F">
      <w:pPr>
        <w:pStyle w:val="BodyTextIndent3"/>
        <w:numPr>
          <w:ilvl w:val="0"/>
          <w:numId w:val="33"/>
        </w:numPr>
        <w:spacing w:line="360" w:lineRule="auto"/>
        <w:ind w:left="918" w:hanging="477"/>
        <w:jc w:val="thaiDistribute"/>
        <w:rPr>
          <w:rFonts w:ascii="Arial" w:hAnsi="Arial" w:cs="Browallia New"/>
          <w:sz w:val="19"/>
          <w:szCs w:val="24"/>
          <w:lang w:bidi="th-TH"/>
        </w:rPr>
      </w:pPr>
      <w:r w:rsidRPr="00D12C5E">
        <w:rPr>
          <w:rFonts w:ascii="Arial" w:hAnsi="Arial" w:cs="Browallia New"/>
          <w:sz w:val="19"/>
          <w:szCs w:val="24"/>
          <w:lang w:bidi="th-TH"/>
        </w:rPr>
        <w:t>The following table presents the fair value of financial assets and liabilities, excluding cases where the fair value is approximately equal to the carrying amount.</w:t>
      </w:r>
    </w:p>
    <w:p w14:paraId="5798BFB0" w14:textId="19FEA47F" w:rsidR="00A1435F" w:rsidRPr="004F1307" w:rsidRDefault="00A1435F" w:rsidP="007B27CF">
      <w:pPr>
        <w:pStyle w:val="BodyTextIndent3"/>
        <w:spacing w:line="360" w:lineRule="auto"/>
        <w:ind w:left="1161" w:firstLine="0"/>
        <w:rPr>
          <w:rFonts w:ascii="Arial" w:hAnsi="Arial" w:cs="Browallia New"/>
          <w:sz w:val="18"/>
          <w:szCs w:val="18"/>
          <w:highlight w:val="yellow"/>
          <w:lang w:bidi="th-TH"/>
        </w:rPr>
      </w:pPr>
    </w:p>
    <w:tbl>
      <w:tblPr>
        <w:tblW w:w="9077" w:type="dxa"/>
        <w:tblInd w:w="709" w:type="dxa"/>
        <w:tblLayout w:type="fixed"/>
        <w:tblLook w:val="0000" w:firstRow="0" w:lastRow="0" w:firstColumn="0" w:lastColumn="0" w:noHBand="0" w:noVBand="0"/>
      </w:tblPr>
      <w:tblGrid>
        <w:gridCol w:w="3791"/>
        <w:gridCol w:w="1418"/>
        <w:gridCol w:w="1276"/>
        <w:gridCol w:w="1296"/>
        <w:gridCol w:w="1296"/>
      </w:tblGrid>
      <w:tr w:rsidR="00B63C1D" w:rsidRPr="004F1307" w14:paraId="1C1B897B" w14:textId="77777777" w:rsidTr="000E7D32">
        <w:tc>
          <w:tcPr>
            <w:tcW w:w="3791" w:type="dxa"/>
          </w:tcPr>
          <w:p w14:paraId="3B2B5A6D" w14:textId="77777777" w:rsidR="00B63C1D" w:rsidRPr="004F1307" w:rsidRDefault="00B63C1D" w:rsidP="00205F09">
            <w:pPr>
              <w:spacing w:before="60" w:line="276" w:lineRule="auto"/>
              <w:rPr>
                <w:rFonts w:ascii="Arial" w:hAnsi="Arial" w:cs="Arial"/>
                <w:sz w:val="16"/>
                <w:szCs w:val="16"/>
                <w:highlight w:val="yellow"/>
              </w:rPr>
            </w:pPr>
          </w:p>
        </w:tc>
        <w:tc>
          <w:tcPr>
            <w:tcW w:w="2694" w:type="dxa"/>
            <w:gridSpan w:val="2"/>
            <w:vAlign w:val="bottom"/>
          </w:tcPr>
          <w:p w14:paraId="0938D813" w14:textId="77777777" w:rsidR="00B63C1D" w:rsidRPr="00D12C5E" w:rsidRDefault="00B63C1D" w:rsidP="00205F09">
            <w:pPr>
              <w:spacing w:before="60" w:line="276" w:lineRule="auto"/>
              <w:ind w:right="-2"/>
              <w:jc w:val="center"/>
              <w:rPr>
                <w:rFonts w:ascii="Arial" w:hAnsi="Arial" w:cs="Arial"/>
                <w:sz w:val="16"/>
                <w:szCs w:val="16"/>
                <w:cs/>
              </w:rPr>
            </w:pPr>
          </w:p>
        </w:tc>
        <w:tc>
          <w:tcPr>
            <w:tcW w:w="2592" w:type="dxa"/>
            <w:gridSpan w:val="2"/>
            <w:vAlign w:val="bottom"/>
          </w:tcPr>
          <w:p w14:paraId="64C60786" w14:textId="267C7180" w:rsidR="00B63C1D" w:rsidRPr="00D12C5E" w:rsidRDefault="00B63C1D" w:rsidP="00205F09">
            <w:pPr>
              <w:spacing w:before="60" w:line="276" w:lineRule="auto"/>
              <w:jc w:val="right"/>
              <w:rPr>
                <w:rFonts w:ascii="Arial" w:hAnsi="Arial" w:cs="Arial"/>
                <w:sz w:val="16"/>
                <w:szCs w:val="16"/>
                <w:cs/>
              </w:rPr>
            </w:pPr>
            <w:r w:rsidRPr="00D12C5E">
              <w:rPr>
                <w:rFonts w:ascii="Arial" w:hAnsi="Arial" w:cs="Arial"/>
                <w:sz w:val="16"/>
                <w:szCs w:val="16"/>
              </w:rPr>
              <w:t xml:space="preserve">  (</w:t>
            </w:r>
            <w:r w:rsidR="006F30D3" w:rsidRPr="00D12C5E">
              <w:rPr>
                <w:rFonts w:ascii="Arial" w:hAnsi="Arial" w:cs="Arial"/>
                <w:sz w:val="16"/>
                <w:szCs w:val="16"/>
              </w:rPr>
              <w:t>Unit</w:t>
            </w:r>
            <w:r w:rsidRPr="00D12C5E">
              <w:rPr>
                <w:rFonts w:ascii="Arial" w:hAnsi="Arial" w:cs="Arial"/>
                <w:sz w:val="16"/>
                <w:szCs w:val="16"/>
                <w:cs/>
              </w:rPr>
              <w:t xml:space="preserve"> :</w:t>
            </w:r>
            <w:r w:rsidRPr="00D12C5E">
              <w:rPr>
                <w:rFonts w:ascii="Arial" w:hAnsi="Arial" w:cs="Arial"/>
                <w:sz w:val="16"/>
                <w:szCs w:val="16"/>
              </w:rPr>
              <w:t xml:space="preserve"> </w:t>
            </w:r>
            <w:r w:rsidR="006F30D3" w:rsidRPr="00D12C5E">
              <w:rPr>
                <w:rFonts w:ascii="Arial" w:hAnsi="Arial" w:cs="Arial"/>
                <w:sz w:val="16"/>
                <w:szCs w:val="16"/>
              </w:rPr>
              <w:t>Baht</w:t>
            </w:r>
            <w:r w:rsidRPr="00D12C5E">
              <w:rPr>
                <w:rFonts w:ascii="Arial" w:hAnsi="Arial" w:cs="Arial"/>
                <w:sz w:val="16"/>
                <w:szCs w:val="16"/>
              </w:rPr>
              <w:t>)</w:t>
            </w:r>
          </w:p>
        </w:tc>
      </w:tr>
      <w:tr w:rsidR="00B63C1D" w:rsidRPr="004F1307" w14:paraId="7CC43E62" w14:textId="77777777" w:rsidTr="000E7D32">
        <w:tc>
          <w:tcPr>
            <w:tcW w:w="3791" w:type="dxa"/>
          </w:tcPr>
          <w:p w14:paraId="6775F971" w14:textId="77777777" w:rsidR="00B63C1D" w:rsidRPr="004F1307" w:rsidRDefault="00B63C1D" w:rsidP="00205F09">
            <w:pPr>
              <w:spacing w:before="60" w:line="276" w:lineRule="auto"/>
              <w:rPr>
                <w:rFonts w:ascii="Arial" w:hAnsi="Arial" w:cs="Arial"/>
                <w:sz w:val="16"/>
                <w:szCs w:val="16"/>
                <w:highlight w:val="yellow"/>
              </w:rPr>
            </w:pPr>
          </w:p>
        </w:tc>
        <w:tc>
          <w:tcPr>
            <w:tcW w:w="5286" w:type="dxa"/>
            <w:gridSpan w:val="4"/>
            <w:vAlign w:val="bottom"/>
          </w:tcPr>
          <w:p w14:paraId="33EF4203" w14:textId="6BE4DBFF" w:rsidR="00B63C1D" w:rsidRPr="00D12C5E" w:rsidRDefault="00CA11B7" w:rsidP="00205F09">
            <w:pPr>
              <w:pBdr>
                <w:bottom w:val="single" w:sz="4" w:space="1" w:color="auto"/>
              </w:pBdr>
              <w:spacing w:before="60" w:line="276" w:lineRule="auto"/>
              <w:jc w:val="center"/>
              <w:rPr>
                <w:rFonts w:ascii="Arial" w:hAnsi="Arial" w:cs="Arial"/>
                <w:sz w:val="16"/>
                <w:szCs w:val="16"/>
                <w:cs/>
              </w:rPr>
            </w:pPr>
            <w:r w:rsidRPr="00D12C5E">
              <w:rPr>
                <w:rFonts w:ascii="Arial" w:hAnsi="Arial" w:cs="Arial"/>
                <w:sz w:val="16"/>
                <w:szCs w:val="16"/>
              </w:rPr>
              <w:t>Consolidated F/S</w:t>
            </w:r>
          </w:p>
        </w:tc>
      </w:tr>
      <w:tr w:rsidR="00B63C1D" w:rsidRPr="004F1307" w14:paraId="0707C3E2" w14:textId="77777777" w:rsidTr="000E7D32">
        <w:trPr>
          <w:trHeight w:val="345"/>
        </w:trPr>
        <w:tc>
          <w:tcPr>
            <w:tcW w:w="3791" w:type="dxa"/>
            <w:vAlign w:val="bottom"/>
          </w:tcPr>
          <w:p w14:paraId="0F9A38E1" w14:textId="04776B6F" w:rsidR="00B63C1D" w:rsidRPr="00D12C5E" w:rsidRDefault="00CA11B7" w:rsidP="00205F09">
            <w:pPr>
              <w:pBdr>
                <w:bottom w:val="single" w:sz="4" w:space="1" w:color="auto"/>
              </w:pBdr>
              <w:spacing w:before="60" w:line="276" w:lineRule="auto"/>
              <w:ind w:right="34"/>
              <w:jc w:val="center"/>
              <w:rPr>
                <w:rFonts w:ascii="Arial" w:hAnsi="Arial" w:cs="Arial"/>
                <w:sz w:val="16"/>
                <w:szCs w:val="16"/>
                <w:cs/>
              </w:rPr>
            </w:pPr>
            <w:r w:rsidRPr="00D12C5E">
              <w:rPr>
                <w:rFonts w:ascii="Arial" w:hAnsi="Arial" w:cs="Arial"/>
                <w:sz w:val="16"/>
                <w:szCs w:val="16"/>
              </w:rPr>
              <w:t>Transactions</w:t>
            </w:r>
          </w:p>
        </w:tc>
        <w:tc>
          <w:tcPr>
            <w:tcW w:w="1418" w:type="dxa"/>
            <w:vAlign w:val="bottom"/>
          </w:tcPr>
          <w:p w14:paraId="2A84CC35" w14:textId="0DA7C165" w:rsidR="00B63C1D" w:rsidRPr="00D12C5E"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D12C5E">
              <w:rPr>
                <w:rFonts w:ascii="Arial" w:hAnsi="Arial" w:cs="Arial"/>
                <w:sz w:val="16"/>
                <w:szCs w:val="16"/>
              </w:rPr>
              <w:t>Amortize</w:t>
            </w:r>
            <w:r w:rsidR="005D47C1" w:rsidRPr="00D12C5E">
              <w:rPr>
                <w:rFonts w:ascii="Arial" w:hAnsi="Arial" w:cs="Arial"/>
                <w:sz w:val="16"/>
                <w:szCs w:val="16"/>
              </w:rPr>
              <w:t>d</w:t>
            </w:r>
            <w:r w:rsidRPr="00D12C5E">
              <w:rPr>
                <w:rFonts w:ascii="Arial" w:hAnsi="Arial" w:cs="Arial"/>
                <w:sz w:val="16"/>
                <w:szCs w:val="16"/>
              </w:rPr>
              <w:t xml:space="preserve"> cost</w:t>
            </w:r>
          </w:p>
        </w:tc>
        <w:tc>
          <w:tcPr>
            <w:tcW w:w="1276" w:type="dxa"/>
            <w:vAlign w:val="bottom"/>
          </w:tcPr>
          <w:p w14:paraId="439AD722" w14:textId="5A777C3B" w:rsidR="00B63C1D" w:rsidRPr="00D12C5E" w:rsidRDefault="00210DC2" w:rsidP="00205F09">
            <w:pPr>
              <w:pBdr>
                <w:bottom w:val="single" w:sz="4" w:space="1" w:color="auto"/>
              </w:pBdr>
              <w:tabs>
                <w:tab w:val="left" w:pos="900"/>
              </w:tabs>
              <w:spacing w:before="60" w:line="276" w:lineRule="auto"/>
              <w:ind w:left="-18"/>
              <w:jc w:val="center"/>
              <w:rPr>
                <w:rFonts w:ascii="Arial" w:hAnsi="Arial" w:cs="Arial"/>
                <w:sz w:val="16"/>
                <w:szCs w:val="16"/>
              </w:rPr>
            </w:pPr>
            <w:r w:rsidRPr="00D12C5E">
              <w:rPr>
                <w:rFonts w:ascii="Arial" w:hAnsi="Arial" w:cs="Arial"/>
                <w:sz w:val="16"/>
                <w:szCs w:val="16"/>
              </w:rPr>
              <w:t>Fair value through profit or loss</w:t>
            </w:r>
          </w:p>
        </w:tc>
        <w:tc>
          <w:tcPr>
            <w:tcW w:w="1296" w:type="dxa"/>
            <w:vAlign w:val="bottom"/>
          </w:tcPr>
          <w:p w14:paraId="263C10F0" w14:textId="162A0E83" w:rsidR="00B63C1D" w:rsidRPr="00D12C5E" w:rsidRDefault="006F30D3" w:rsidP="00205F09">
            <w:pPr>
              <w:pBdr>
                <w:bottom w:val="single" w:sz="4" w:space="1" w:color="auto"/>
              </w:pBdr>
              <w:tabs>
                <w:tab w:val="left" w:pos="900"/>
              </w:tabs>
              <w:spacing w:before="60" w:line="276" w:lineRule="auto"/>
              <w:ind w:left="-18"/>
              <w:jc w:val="center"/>
              <w:rPr>
                <w:rFonts w:ascii="Arial" w:hAnsi="Arial" w:cs="Arial"/>
                <w:sz w:val="16"/>
                <w:szCs w:val="16"/>
              </w:rPr>
            </w:pPr>
            <w:r w:rsidRPr="00D12C5E">
              <w:rPr>
                <w:rFonts w:ascii="Arial" w:hAnsi="Arial" w:cs="Arial"/>
                <w:sz w:val="16"/>
                <w:szCs w:val="16"/>
              </w:rPr>
              <w:t>Fair value through other comprehensive income</w:t>
            </w:r>
          </w:p>
        </w:tc>
        <w:tc>
          <w:tcPr>
            <w:tcW w:w="1296" w:type="dxa"/>
            <w:vAlign w:val="bottom"/>
          </w:tcPr>
          <w:p w14:paraId="69629C01" w14:textId="3FE099FA" w:rsidR="00B63C1D" w:rsidRPr="00D12C5E" w:rsidRDefault="0092342F" w:rsidP="00205F09">
            <w:pPr>
              <w:pBdr>
                <w:bottom w:val="single" w:sz="4" w:space="1" w:color="auto"/>
              </w:pBdr>
              <w:tabs>
                <w:tab w:val="left" w:pos="900"/>
              </w:tabs>
              <w:spacing w:before="60" w:line="276" w:lineRule="auto"/>
              <w:ind w:left="-18"/>
              <w:jc w:val="center"/>
              <w:rPr>
                <w:rFonts w:ascii="Arial" w:hAnsi="Arial" w:cs="Arial"/>
                <w:sz w:val="16"/>
                <w:szCs w:val="16"/>
              </w:rPr>
            </w:pPr>
            <w:r w:rsidRPr="00D12C5E">
              <w:rPr>
                <w:rFonts w:ascii="Arial" w:hAnsi="Arial" w:cs="Arial"/>
                <w:sz w:val="16"/>
                <w:szCs w:val="16"/>
              </w:rPr>
              <w:t>Book value</w:t>
            </w:r>
          </w:p>
        </w:tc>
      </w:tr>
      <w:tr w:rsidR="00B63C1D" w:rsidRPr="004F1307" w14:paraId="6C1E4A21" w14:textId="77777777" w:rsidTr="000E7D32">
        <w:trPr>
          <w:trHeight w:hRule="exact" w:val="216"/>
        </w:trPr>
        <w:tc>
          <w:tcPr>
            <w:tcW w:w="3791" w:type="dxa"/>
            <w:vAlign w:val="center"/>
          </w:tcPr>
          <w:p w14:paraId="4FF26FB2" w14:textId="50A1DCA2" w:rsidR="00B63C1D" w:rsidRPr="00D12C5E" w:rsidRDefault="00B63C1D" w:rsidP="00205F09">
            <w:pPr>
              <w:spacing w:before="60" w:line="276" w:lineRule="auto"/>
              <w:ind w:right="-43"/>
              <w:jc w:val="both"/>
              <w:rPr>
                <w:rFonts w:ascii="Arial" w:hAnsi="Arial" w:cs="Arial"/>
                <w:b/>
                <w:bCs/>
                <w:sz w:val="16"/>
                <w:szCs w:val="16"/>
                <w:cs/>
              </w:rPr>
            </w:pPr>
          </w:p>
        </w:tc>
        <w:tc>
          <w:tcPr>
            <w:tcW w:w="1418" w:type="dxa"/>
            <w:vAlign w:val="center"/>
          </w:tcPr>
          <w:p w14:paraId="22B3DB27" w14:textId="77777777" w:rsidR="00B63C1D" w:rsidRPr="004F1307" w:rsidRDefault="00B63C1D" w:rsidP="00205F09">
            <w:pPr>
              <w:spacing w:before="60" w:line="276" w:lineRule="auto"/>
              <w:ind w:right="36"/>
              <w:jc w:val="right"/>
              <w:rPr>
                <w:rFonts w:ascii="Arial" w:hAnsi="Arial" w:cs="Arial"/>
                <w:sz w:val="16"/>
                <w:szCs w:val="16"/>
                <w:highlight w:val="yellow"/>
              </w:rPr>
            </w:pPr>
          </w:p>
        </w:tc>
        <w:tc>
          <w:tcPr>
            <w:tcW w:w="1276" w:type="dxa"/>
            <w:vAlign w:val="center"/>
          </w:tcPr>
          <w:p w14:paraId="68EB38B0" w14:textId="77777777" w:rsidR="00B63C1D" w:rsidRPr="004F1307" w:rsidRDefault="00B63C1D" w:rsidP="00205F09">
            <w:pPr>
              <w:spacing w:before="60" w:line="276" w:lineRule="auto"/>
              <w:ind w:right="-43"/>
              <w:rPr>
                <w:rFonts w:ascii="Arial" w:hAnsi="Arial" w:cs="Arial"/>
                <w:sz w:val="16"/>
                <w:szCs w:val="16"/>
                <w:highlight w:val="yellow"/>
              </w:rPr>
            </w:pPr>
          </w:p>
        </w:tc>
        <w:tc>
          <w:tcPr>
            <w:tcW w:w="1296" w:type="dxa"/>
            <w:vAlign w:val="center"/>
          </w:tcPr>
          <w:p w14:paraId="22EAA9C1" w14:textId="77777777" w:rsidR="00B63C1D" w:rsidRPr="004F1307" w:rsidRDefault="00B63C1D" w:rsidP="00205F09">
            <w:pPr>
              <w:spacing w:before="60" w:line="276" w:lineRule="auto"/>
              <w:ind w:right="36"/>
              <w:jc w:val="right"/>
              <w:rPr>
                <w:rFonts w:ascii="Arial" w:hAnsi="Arial" w:cs="Arial"/>
                <w:sz w:val="16"/>
                <w:szCs w:val="16"/>
                <w:highlight w:val="yellow"/>
              </w:rPr>
            </w:pPr>
          </w:p>
        </w:tc>
        <w:tc>
          <w:tcPr>
            <w:tcW w:w="1296" w:type="dxa"/>
            <w:vAlign w:val="center"/>
          </w:tcPr>
          <w:p w14:paraId="1F7F2795" w14:textId="77777777" w:rsidR="00B63C1D" w:rsidRPr="004F1307" w:rsidRDefault="00B63C1D" w:rsidP="00205F09">
            <w:pPr>
              <w:spacing w:before="60" w:line="276" w:lineRule="auto"/>
              <w:ind w:right="-43"/>
              <w:jc w:val="right"/>
              <w:rPr>
                <w:rFonts w:ascii="Arial" w:hAnsi="Arial" w:cs="Arial"/>
                <w:sz w:val="16"/>
                <w:szCs w:val="16"/>
                <w:highlight w:val="yellow"/>
              </w:rPr>
            </w:pPr>
          </w:p>
        </w:tc>
      </w:tr>
      <w:tr w:rsidR="000E2610" w:rsidRPr="004F1307" w14:paraId="397DB8B1" w14:textId="77777777" w:rsidTr="000E7D32">
        <w:trPr>
          <w:trHeight w:hRule="exact" w:val="292"/>
        </w:trPr>
        <w:tc>
          <w:tcPr>
            <w:tcW w:w="3791" w:type="dxa"/>
            <w:vAlign w:val="center"/>
          </w:tcPr>
          <w:p w14:paraId="747C877D" w14:textId="6C9A21AB" w:rsidR="000E2610" w:rsidRPr="00D12C5E" w:rsidRDefault="000E2610" w:rsidP="000E2610">
            <w:pPr>
              <w:spacing w:before="60" w:line="276" w:lineRule="auto"/>
              <w:ind w:right="-43"/>
              <w:jc w:val="both"/>
              <w:rPr>
                <w:rFonts w:ascii="Arial" w:hAnsi="Arial" w:cs="Arial"/>
                <w:b/>
                <w:bCs/>
                <w:sz w:val="16"/>
                <w:szCs w:val="16"/>
              </w:rPr>
            </w:pPr>
            <w:r w:rsidRPr="00D12C5E">
              <w:rPr>
                <w:rFonts w:ascii="Arial" w:hAnsi="Arial" w:cs="Arial"/>
                <w:b/>
                <w:bCs/>
                <w:sz w:val="16"/>
                <w:szCs w:val="16"/>
              </w:rPr>
              <w:t>Financial assets</w:t>
            </w:r>
          </w:p>
        </w:tc>
        <w:tc>
          <w:tcPr>
            <w:tcW w:w="1418" w:type="dxa"/>
          </w:tcPr>
          <w:p w14:paraId="6866AA10" w14:textId="4ABD3081" w:rsidR="000E2610" w:rsidRPr="004F1307" w:rsidRDefault="000E2610" w:rsidP="000E2610">
            <w:pPr>
              <w:tabs>
                <w:tab w:val="left" w:pos="540"/>
              </w:tabs>
              <w:spacing w:before="60" w:after="23" w:line="276" w:lineRule="auto"/>
              <w:ind w:left="-108" w:right="3"/>
              <w:jc w:val="right"/>
              <w:rPr>
                <w:rFonts w:ascii="Arial" w:hAnsi="Arial" w:cs="Arial"/>
                <w:sz w:val="16"/>
                <w:szCs w:val="16"/>
                <w:highlight w:val="yellow"/>
                <w:lang w:val="en-GB"/>
              </w:rPr>
            </w:pPr>
          </w:p>
        </w:tc>
        <w:tc>
          <w:tcPr>
            <w:tcW w:w="1276" w:type="dxa"/>
          </w:tcPr>
          <w:p w14:paraId="45971821" w14:textId="5559E054" w:rsidR="000E2610" w:rsidRPr="004F1307" w:rsidRDefault="000E2610" w:rsidP="00BE42F8">
            <w:pPr>
              <w:tabs>
                <w:tab w:val="left" w:pos="900"/>
              </w:tabs>
              <w:spacing w:before="60" w:line="276" w:lineRule="auto"/>
              <w:ind w:left="-18" w:right="113"/>
              <w:jc w:val="center"/>
              <w:rPr>
                <w:rFonts w:ascii="Arial" w:hAnsi="Arial" w:cs="Arial"/>
                <w:sz w:val="16"/>
                <w:szCs w:val="16"/>
                <w:highlight w:val="yellow"/>
              </w:rPr>
            </w:pPr>
          </w:p>
        </w:tc>
        <w:tc>
          <w:tcPr>
            <w:tcW w:w="1296" w:type="dxa"/>
          </w:tcPr>
          <w:p w14:paraId="50858E8B" w14:textId="7983EE4C" w:rsidR="000E2610" w:rsidRPr="004F1307" w:rsidRDefault="000E2610" w:rsidP="000E2610">
            <w:pPr>
              <w:tabs>
                <w:tab w:val="left" w:pos="900"/>
              </w:tabs>
              <w:spacing w:before="60" w:line="276" w:lineRule="auto"/>
              <w:ind w:left="-18"/>
              <w:jc w:val="right"/>
              <w:rPr>
                <w:rFonts w:ascii="Arial" w:hAnsi="Arial" w:cs="Arial"/>
                <w:sz w:val="16"/>
                <w:szCs w:val="16"/>
                <w:highlight w:val="yellow"/>
              </w:rPr>
            </w:pPr>
          </w:p>
        </w:tc>
        <w:tc>
          <w:tcPr>
            <w:tcW w:w="1296" w:type="dxa"/>
            <w:vAlign w:val="center"/>
          </w:tcPr>
          <w:p w14:paraId="2EBA3B32" w14:textId="77777777" w:rsidR="000E2610" w:rsidRPr="004F1307" w:rsidRDefault="000E2610" w:rsidP="000E2610">
            <w:pPr>
              <w:spacing w:before="60" w:line="276" w:lineRule="auto"/>
              <w:ind w:right="-43"/>
              <w:jc w:val="center"/>
              <w:rPr>
                <w:rFonts w:ascii="Arial" w:hAnsi="Arial" w:cs="Arial"/>
                <w:sz w:val="16"/>
                <w:szCs w:val="16"/>
                <w:highlight w:val="yellow"/>
              </w:rPr>
            </w:pPr>
          </w:p>
        </w:tc>
      </w:tr>
      <w:tr w:rsidR="00B325A0" w:rsidRPr="004F1307" w14:paraId="33389631" w14:textId="77777777">
        <w:tc>
          <w:tcPr>
            <w:tcW w:w="3791" w:type="dxa"/>
            <w:vAlign w:val="center"/>
          </w:tcPr>
          <w:p w14:paraId="73BD873C" w14:textId="5E83FDC4" w:rsidR="00B325A0" w:rsidRPr="00D12C5E" w:rsidRDefault="00B325A0" w:rsidP="00B325A0">
            <w:pPr>
              <w:spacing w:before="60" w:line="276" w:lineRule="auto"/>
              <w:ind w:left="178" w:right="-43" w:hanging="178"/>
              <w:rPr>
                <w:rFonts w:ascii="Arial" w:hAnsi="Arial" w:cs="Arial"/>
                <w:sz w:val="16"/>
                <w:szCs w:val="16"/>
              </w:rPr>
            </w:pPr>
            <w:r w:rsidRPr="00D12C5E">
              <w:rPr>
                <w:rFonts w:ascii="Arial" w:hAnsi="Arial" w:cs="Arial"/>
                <w:sz w:val="16"/>
                <w:szCs w:val="16"/>
              </w:rPr>
              <w:t>Trade accounts receivable - general customers</w:t>
            </w:r>
          </w:p>
        </w:tc>
        <w:tc>
          <w:tcPr>
            <w:tcW w:w="1418" w:type="dxa"/>
          </w:tcPr>
          <w:p w14:paraId="48FA0567" w14:textId="75AD3E6D" w:rsidR="00B325A0" w:rsidRPr="00B325A0" w:rsidRDefault="00B325A0" w:rsidP="00B325A0">
            <w:pPr>
              <w:tabs>
                <w:tab w:val="left" w:pos="900"/>
              </w:tabs>
              <w:spacing w:before="60" w:line="276" w:lineRule="auto"/>
              <w:ind w:left="-223"/>
              <w:jc w:val="right"/>
              <w:rPr>
                <w:rFonts w:ascii="Arial" w:hAnsi="Arial" w:cs="Arial"/>
                <w:sz w:val="16"/>
                <w:szCs w:val="16"/>
                <w:lang w:val="en-GB" w:eastAsia="en-GB"/>
              </w:rPr>
            </w:pPr>
            <w:r w:rsidRPr="00B325A0">
              <w:rPr>
                <w:rFonts w:ascii="Arial" w:hAnsi="Arial" w:cs="Arial"/>
                <w:sz w:val="16"/>
                <w:szCs w:val="16"/>
                <w:lang w:val="en-GB" w:eastAsia="en-GB"/>
              </w:rPr>
              <w:t xml:space="preserve"> </w:t>
            </w:r>
            <w:r w:rsidR="003C5039">
              <w:rPr>
                <w:rFonts w:ascii="Arial" w:hAnsi="Arial" w:cs="Browallia New"/>
                <w:sz w:val="16"/>
                <w:szCs w:val="20"/>
                <w:lang w:eastAsia="en-GB"/>
              </w:rPr>
              <w:t>783,834,910</w:t>
            </w:r>
            <w:r w:rsidRPr="00B325A0">
              <w:rPr>
                <w:rFonts w:ascii="Arial" w:hAnsi="Arial" w:cs="Arial"/>
                <w:sz w:val="16"/>
                <w:szCs w:val="16"/>
                <w:lang w:val="en-GB" w:eastAsia="en-GB"/>
              </w:rPr>
              <w:t xml:space="preserve"> </w:t>
            </w:r>
          </w:p>
        </w:tc>
        <w:tc>
          <w:tcPr>
            <w:tcW w:w="1276" w:type="dxa"/>
            <w:vAlign w:val="center"/>
          </w:tcPr>
          <w:p w14:paraId="3AAE1CF4" w14:textId="2197A23F" w:rsidR="00B325A0" w:rsidRPr="00D12C5E" w:rsidRDefault="00B325A0" w:rsidP="00B325A0">
            <w:pP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4499A2FE" w14:textId="4DE422FE" w:rsidR="00B325A0" w:rsidRPr="00D12C5E" w:rsidRDefault="00B325A0" w:rsidP="00B325A0">
            <w:pPr>
              <w:tabs>
                <w:tab w:val="left" w:pos="900"/>
              </w:tabs>
              <w:spacing w:before="60" w:line="276" w:lineRule="auto"/>
              <w:ind w:left="-18"/>
              <w:jc w:val="center"/>
              <w:rPr>
                <w:rFonts w:ascii="Arial" w:hAnsi="Arial" w:cs="Arial"/>
                <w:sz w:val="16"/>
                <w:szCs w:val="16"/>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550EC8C2" w14:textId="28C1F704" w:rsidR="00B325A0" w:rsidRPr="004F1307" w:rsidRDefault="00B325A0" w:rsidP="00B325A0">
            <w:pPr>
              <w:tabs>
                <w:tab w:val="left" w:pos="900"/>
              </w:tabs>
              <w:spacing w:before="60" w:line="276" w:lineRule="auto"/>
              <w:ind w:left="-223"/>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w:t>
            </w:r>
            <w:r w:rsidR="003C5039">
              <w:rPr>
                <w:rFonts w:ascii="Arial" w:hAnsi="Arial" w:cs="Arial"/>
                <w:sz w:val="16"/>
                <w:szCs w:val="16"/>
                <w:lang w:val="en-GB" w:eastAsia="en-GB"/>
              </w:rPr>
              <w:t>783,834,910</w:t>
            </w:r>
            <w:r w:rsidRPr="00B325A0">
              <w:rPr>
                <w:rFonts w:ascii="Arial" w:hAnsi="Arial" w:cs="Arial"/>
                <w:sz w:val="16"/>
                <w:szCs w:val="16"/>
                <w:lang w:val="en-GB" w:eastAsia="en-GB"/>
              </w:rPr>
              <w:t xml:space="preserve"> </w:t>
            </w:r>
          </w:p>
        </w:tc>
      </w:tr>
      <w:tr w:rsidR="00B325A0" w:rsidRPr="004F1307" w14:paraId="43F71804" w14:textId="77777777">
        <w:tc>
          <w:tcPr>
            <w:tcW w:w="3791" w:type="dxa"/>
            <w:vAlign w:val="center"/>
          </w:tcPr>
          <w:p w14:paraId="1CE695DE" w14:textId="51101241" w:rsidR="00B325A0" w:rsidRPr="00D12C5E" w:rsidRDefault="00B325A0" w:rsidP="00B325A0">
            <w:pPr>
              <w:spacing w:before="60" w:line="276" w:lineRule="auto"/>
              <w:ind w:left="178" w:right="-43" w:hanging="178"/>
              <w:rPr>
                <w:rFonts w:ascii="Arial" w:hAnsi="Arial" w:cs="Arial"/>
                <w:sz w:val="16"/>
                <w:szCs w:val="16"/>
              </w:rPr>
            </w:pPr>
            <w:r w:rsidRPr="00D12C5E">
              <w:rPr>
                <w:rFonts w:ascii="Arial" w:hAnsi="Arial" w:cs="Arial"/>
                <w:color w:val="FFFFFF" w:themeColor="background1"/>
                <w:sz w:val="16"/>
                <w:szCs w:val="16"/>
              </w:rPr>
              <w:t xml:space="preserve">Trade accounts receivable </w:t>
            </w:r>
            <w:r w:rsidRPr="00D12C5E">
              <w:rPr>
                <w:rFonts w:ascii="Arial" w:hAnsi="Arial" w:cs="Arial"/>
                <w:sz w:val="16"/>
                <w:szCs w:val="16"/>
              </w:rPr>
              <w:t>- related parties</w:t>
            </w:r>
          </w:p>
        </w:tc>
        <w:tc>
          <w:tcPr>
            <w:tcW w:w="1418" w:type="dxa"/>
          </w:tcPr>
          <w:p w14:paraId="551024BD" w14:textId="7BAA17E0" w:rsidR="00B325A0" w:rsidRPr="00B325A0" w:rsidRDefault="00B325A0" w:rsidP="00B325A0">
            <w:pPr>
              <w:tabs>
                <w:tab w:val="left" w:pos="900"/>
              </w:tabs>
              <w:spacing w:before="60" w:line="276" w:lineRule="auto"/>
              <w:ind w:left="-223"/>
              <w:jc w:val="right"/>
              <w:rPr>
                <w:rFonts w:ascii="Arial" w:hAnsi="Arial" w:cs="Arial"/>
                <w:sz w:val="16"/>
                <w:szCs w:val="16"/>
                <w:lang w:val="en-GB" w:eastAsia="en-GB"/>
              </w:rPr>
            </w:pPr>
            <w:r w:rsidRPr="00B325A0">
              <w:rPr>
                <w:rFonts w:ascii="Arial" w:hAnsi="Arial" w:cs="Arial"/>
                <w:sz w:val="16"/>
                <w:szCs w:val="16"/>
                <w:lang w:val="en-GB" w:eastAsia="en-GB"/>
              </w:rPr>
              <w:t xml:space="preserve"> 14,218,936 </w:t>
            </w:r>
          </w:p>
        </w:tc>
        <w:tc>
          <w:tcPr>
            <w:tcW w:w="1276" w:type="dxa"/>
            <w:vAlign w:val="center"/>
          </w:tcPr>
          <w:p w14:paraId="675E3E40" w14:textId="1F5EBA07" w:rsidR="00B325A0" w:rsidRPr="00D12C5E" w:rsidRDefault="00B325A0" w:rsidP="00B325A0">
            <w:pP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2587040E" w14:textId="7E6AFF5E" w:rsidR="00B325A0" w:rsidRPr="00D12C5E" w:rsidRDefault="00B325A0" w:rsidP="00B325A0">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47B348A7" w14:textId="76789939" w:rsidR="00B325A0" w:rsidRPr="004F1307" w:rsidRDefault="00B325A0" w:rsidP="00B325A0">
            <w:pPr>
              <w:tabs>
                <w:tab w:val="left" w:pos="900"/>
              </w:tabs>
              <w:spacing w:before="60" w:line="276" w:lineRule="auto"/>
              <w:ind w:left="-223"/>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14,218,936 </w:t>
            </w:r>
          </w:p>
        </w:tc>
      </w:tr>
      <w:tr w:rsidR="00B325A0" w:rsidRPr="004F1307" w14:paraId="4A0DA4EF" w14:textId="77777777">
        <w:tc>
          <w:tcPr>
            <w:tcW w:w="3791" w:type="dxa"/>
            <w:vAlign w:val="center"/>
          </w:tcPr>
          <w:p w14:paraId="21FFD450" w14:textId="4C753846" w:rsidR="00B325A0" w:rsidRPr="00D12C5E" w:rsidRDefault="00B325A0" w:rsidP="00B325A0">
            <w:pPr>
              <w:spacing w:before="60" w:line="276" w:lineRule="auto"/>
              <w:ind w:left="178" w:right="-43" w:hanging="178"/>
              <w:rPr>
                <w:rFonts w:ascii="Arial" w:hAnsi="Arial" w:cs="Arial"/>
                <w:sz w:val="16"/>
                <w:szCs w:val="16"/>
              </w:rPr>
            </w:pPr>
            <w:r w:rsidRPr="00D12C5E">
              <w:rPr>
                <w:rFonts w:ascii="Arial" w:hAnsi="Arial" w:cs="Arial"/>
                <w:sz w:val="16"/>
                <w:szCs w:val="16"/>
              </w:rPr>
              <w:t xml:space="preserve">Contract assets - general customers </w:t>
            </w:r>
          </w:p>
        </w:tc>
        <w:tc>
          <w:tcPr>
            <w:tcW w:w="1418" w:type="dxa"/>
          </w:tcPr>
          <w:p w14:paraId="6E80D01C" w14:textId="25111F3E" w:rsidR="00B325A0" w:rsidRPr="00B325A0" w:rsidRDefault="004935D0" w:rsidP="00B325A0">
            <w:pPr>
              <w:tabs>
                <w:tab w:val="left" w:pos="900"/>
              </w:tabs>
              <w:spacing w:before="60" w:line="276" w:lineRule="auto"/>
              <w:ind w:left="-223"/>
              <w:jc w:val="right"/>
              <w:rPr>
                <w:rFonts w:ascii="Arial" w:hAnsi="Arial" w:cs="Arial"/>
                <w:sz w:val="16"/>
                <w:szCs w:val="16"/>
                <w:lang w:val="en-GB" w:eastAsia="en-GB"/>
              </w:rPr>
            </w:pPr>
            <w:r w:rsidRPr="004935D0">
              <w:rPr>
                <w:rFonts w:ascii="Arial" w:hAnsi="Arial" w:cs="Arial"/>
                <w:sz w:val="16"/>
                <w:szCs w:val="16"/>
                <w:lang w:val="en-GB" w:eastAsia="en-GB"/>
              </w:rPr>
              <w:t>2,022,206,525</w:t>
            </w:r>
          </w:p>
        </w:tc>
        <w:tc>
          <w:tcPr>
            <w:tcW w:w="1276" w:type="dxa"/>
            <w:vAlign w:val="center"/>
          </w:tcPr>
          <w:p w14:paraId="5EBCB436" w14:textId="4FD9C004" w:rsidR="00B325A0" w:rsidRPr="00D12C5E" w:rsidRDefault="00B325A0" w:rsidP="00B325A0">
            <w:pP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085A6725" w14:textId="7A386657" w:rsidR="00B325A0" w:rsidRPr="00D12C5E" w:rsidRDefault="00B325A0" w:rsidP="00B325A0">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0F339CA8" w14:textId="6A3F3A24" w:rsidR="00B325A0" w:rsidRPr="004F1307" w:rsidRDefault="00B325A0" w:rsidP="00B325A0">
            <w:pPr>
              <w:tabs>
                <w:tab w:val="left" w:pos="900"/>
              </w:tabs>
              <w:spacing w:before="60" w:line="276" w:lineRule="auto"/>
              <w:ind w:left="-223"/>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w:t>
            </w:r>
            <w:r w:rsidR="004935D0" w:rsidRPr="004935D0">
              <w:rPr>
                <w:rFonts w:ascii="Arial" w:hAnsi="Arial" w:cs="Arial"/>
                <w:sz w:val="16"/>
                <w:szCs w:val="16"/>
                <w:lang w:val="en-GB" w:eastAsia="en-GB"/>
              </w:rPr>
              <w:t>2,022,206,525</w:t>
            </w:r>
          </w:p>
        </w:tc>
      </w:tr>
      <w:tr w:rsidR="00B325A0" w:rsidRPr="004F1307" w14:paraId="3D48F33D" w14:textId="77777777">
        <w:tc>
          <w:tcPr>
            <w:tcW w:w="3791" w:type="dxa"/>
            <w:vAlign w:val="center"/>
          </w:tcPr>
          <w:p w14:paraId="087D3EBE" w14:textId="019A1233" w:rsidR="00B325A0" w:rsidRPr="00D12C5E" w:rsidRDefault="00B325A0" w:rsidP="00B325A0">
            <w:pPr>
              <w:spacing w:before="60" w:line="276" w:lineRule="auto"/>
              <w:ind w:left="178" w:right="-43" w:hanging="178"/>
              <w:rPr>
                <w:rFonts w:ascii="Arial" w:hAnsi="Arial" w:cs="Arial"/>
                <w:sz w:val="16"/>
                <w:szCs w:val="16"/>
              </w:rPr>
            </w:pPr>
            <w:r w:rsidRPr="00D12C5E">
              <w:rPr>
                <w:rFonts w:ascii="Arial" w:hAnsi="Arial" w:cs="Arial"/>
                <w:color w:val="FFFFFF" w:themeColor="background1"/>
                <w:sz w:val="16"/>
                <w:szCs w:val="16"/>
              </w:rPr>
              <w:t xml:space="preserve">Contract assets </w:t>
            </w:r>
            <w:r w:rsidRPr="00D12C5E">
              <w:rPr>
                <w:rFonts w:ascii="Arial" w:hAnsi="Arial" w:cs="Arial"/>
                <w:sz w:val="16"/>
                <w:szCs w:val="16"/>
              </w:rPr>
              <w:t xml:space="preserve">- related parties </w:t>
            </w:r>
          </w:p>
        </w:tc>
        <w:tc>
          <w:tcPr>
            <w:tcW w:w="1418" w:type="dxa"/>
          </w:tcPr>
          <w:p w14:paraId="47DCB14D" w14:textId="061D090C" w:rsidR="00B325A0" w:rsidRPr="00B325A0" w:rsidRDefault="00B325A0" w:rsidP="00B325A0">
            <w:pPr>
              <w:tabs>
                <w:tab w:val="left" w:pos="900"/>
              </w:tabs>
              <w:spacing w:before="60" w:line="276" w:lineRule="auto"/>
              <w:ind w:left="-223"/>
              <w:jc w:val="right"/>
              <w:rPr>
                <w:rFonts w:ascii="Arial" w:hAnsi="Arial" w:cs="Arial"/>
                <w:sz w:val="16"/>
                <w:szCs w:val="16"/>
                <w:lang w:val="en-GB" w:eastAsia="en-GB"/>
              </w:rPr>
            </w:pPr>
            <w:r w:rsidRPr="00B325A0">
              <w:rPr>
                <w:rFonts w:ascii="Arial" w:hAnsi="Arial" w:cs="Arial"/>
                <w:sz w:val="16"/>
                <w:szCs w:val="16"/>
                <w:lang w:val="en-GB" w:eastAsia="en-GB"/>
              </w:rPr>
              <w:t xml:space="preserve"> 197,809 </w:t>
            </w:r>
          </w:p>
        </w:tc>
        <w:tc>
          <w:tcPr>
            <w:tcW w:w="1276" w:type="dxa"/>
            <w:vAlign w:val="center"/>
          </w:tcPr>
          <w:p w14:paraId="788AAC3D" w14:textId="2151C69A" w:rsidR="00B325A0" w:rsidRPr="00D12C5E" w:rsidRDefault="00B325A0" w:rsidP="00B325A0">
            <w:pP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7AFE951F" w14:textId="0170F5D9" w:rsidR="00B325A0" w:rsidRPr="00D12C5E" w:rsidRDefault="00B325A0" w:rsidP="00B325A0">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13ABB4EF" w14:textId="460D8289" w:rsidR="00B325A0" w:rsidRPr="004F1307" w:rsidRDefault="00B325A0" w:rsidP="00B325A0">
            <w:pPr>
              <w:tabs>
                <w:tab w:val="left" w:pos="900"/>
              </w:tabs>
              <w:spacing w:before="60" w:line="276" w:lineRule="auto"/>
              <w:ind w:left="-223"/>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197,809 </w:t>
            </w:r>
          </w:p>
        </w:tc>
      </w:tr>
      <w:tr w:rsidR="00B325A0" w:rsidRPr="004F1307" w14:paraId="7F1691F7" w14:textId="77777777">
        <w:tc>
          <w:tcPr>
            <w:tcW w:w="3791" w:type="dxa"/>
            <w:vAlign w:val="center"/>
          </w:tcPr>
          <w:p w14:paraId="32A850C4" w14:textId="263EDA2A" w:rsidR="00B325A0" w:rsidRPr="00D12C5E" w:rsidRDefault="00B325A0" w:rsidP="00B325A0">
            <w:pPr>
              <w:spacing w:before="60" w:line="276" w:lineRule="auto"/>
              <w:ind w:left="178" w:right="-43" w:hanging="178"/>
              <w:rPr>
                <w:rFonts w:ascii="Arial" w:hAnsi="Arial" w:cs="Arial"/>
                <w:sz w:val="16"/>
                <w:szCs w:val="16"/>
              </w:rPr>
            </w:pPr>
            <w:r w:rsidRPr="00D12C5E">
              <w:rPr>
                <w:rFonts w:ascii="Arial" w:hAnsi="Arial" w:cs="Arial"/>
                <w:sz w:val="16"/>
                <w:szCs w:val="16"/>
              </w:rPr>
              <w:t>Other accounts receivable - general customers</w:t>
            </w:r>
          </w:p>
        </w:tc>
        <w:tc>
          <w:tcPr>
            <w:tcW w:w="1418" w:type="dxa"/>
          </w:tcPr>
          <w:p w14:paraId="7E2F2E5D" w14:textId="57374F8F" w:rsidR="00B325A0" w:rsidRPr="00B325A0" w:rsidRDefault="00B325A0" w:rsidP="00B325A0">
            <w:pPr>
              <w:tabs>
                <w:tab w:val="left" w:pos="900"/>
              </w:tabs>
              <w:spacing w:before="60" w:line="276" w:lineRule="auto"/>
              <w:ind w:left="-223"/>
              <w:jc w:val="right"/>
              <w:rPr>
                <w:rFonts w:ascii="Arial" w:hAnsi="Arial" w:cs="Arial"/>
                <w:sz w:val="16"/>
                <w:szCs w:val="16"/>
                <w:lang w:val="en-GB" w:eastAsia="en-GB"/>
              </w:rPr>
            </w:pPr>
            <w:r w:rsidRPr="00B325A0">
              <w:rPr>
                <w:rFonts w:ascii="Arial" w:hAnsi="Arial" w:cs="Arial"/>
                <w:sz w:val="16"/>
                <w:szCs w:val="16"/>
                <w:lang w:val="en-GB" w:eastAsia="en-GB"/>
              </w:rPr>
              <w:t xml:space="preserve"> </w:t>
            </w:r>
            <w:r w:rsidR="003C5039">
              <w:rPr>
                <w:rFonts w:ascii="Arial" w:hAnsi="Arial" w:cs="Arial"/>
                <w:sz w:val="16"/>
                <w:szCs w:val="16"/>
                <w:lang w:val="en-GB" w:eastAsia="en-GB"/>
              </w:rPr>
              <w:t>27,003,685</w:t>
            </w:r>
            <w:r w:rsidRPr="00B325A0">
              <w:rPr>
                <w:rFonts w:ascii="Arial" w:hAnsi="Arial" w:cs="Arial"/>
                <w:sz w:val="16"/>
                <w:szCs w:val="16"/>
                <w:lang w:val="en-GB" w:eastAsia="en-GB"/>
              </w:rPr>
              <w:t xml:space="preserve"> </w:t>
            </w:r>
          </w:p>
        </w:tc>
        <w:tc>
          <w:tcPr>
            <w:tcW w:w="1276" w:type="dxa"/>
            <w:vAlign w:val="center"/>
          </w:tcPr>
          <w:p w14:paraId="7312AAB5" w14:textId="0DE849C8" w:rsidR="00B325A0" w:rsidRPr="00D12C5E" w:rsidRDefault="00B325A0" w:rsidP="00B325A0">
            <w:pP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2E2BC496" w14:textId="03057643" w:rsidR="00B325A0" w:rsidRPr="00D12C5E" w:rsidRDefault="00B325A0" w:rsidP="00B325A0">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60217872" w14:textId="4A7A1437" w:rsidR="00B325A0" w:rsidRPr="004F1307" w:rsidRDefault="00B325A0" w:rsidP="00B325A0">
            <w:pPr>
              <w:tabs>
                <w:tab w:val="left" w:pos="900"/>
              </w:tabs>
              <w:spacing w:before="60" w:line="276" w:lineRule="auto"/>
              <w:ind w:left="-223"/>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w:t>
            </w:r>
            <w:r w:rsidR="003C5039">
              <w:rPr>
                <w:rFonts w:ascii="Arial" w:hAnsi="Arial" w:cs="Arial"/>
                <w:sz w:val="16"/>
                <w:szCs w:val="16"/>
                <w:lang w:val="en-GB" w:eastAsia="en-GB"/>
              </w:rPr>
              <w:t>27,003,685</w:t>
            </w:r>
            <w:r w:rsidRPr="00B325A0">
              <w:rPr>
                <w:rFonts w:ascii="Arial" w:hAnsi="Arial" w:cs="Arial"/>
                <w:sz w:val="16"/>
                <w:szCs w:val="16"/>
                <w:lang w:val="en-GB" w:eastAsia="en-GB"/>
              </w:rPr>
              <w:t xml:space="preserve"> </w:t>
            </w:r>
          </w:p>
        </w:tc>
      </w:tr>
      <w:tr w:rsidR="00B325A0" w:rsidRPr="004F1307" w14:paraId="3AE83B0D" w14:textId="77777777">
        <w:tc>
          <w:tcPr>
            <w:tcW w:w="3791" w:type="dxa"/>
            <w:vAlign w:val="center"/>
          </w:tcPr>
          <w:p w14:paraId="1FEAA7CB" w14:textId="53830210" w:rsidR="00B325A0" w:rsidRPr="00D12C5E" w:rsidRDefault="00B325A0" w:rsidP="00B325A0">
            <w:pPr>
              <w:spacing w:before="60" w:line="276" w:lineRule="auto"/>
              <w:ind w:left="178" w:right="-43" w:hanging="178"/>
              <w:rPr>
                <w:rFonts w:ascii="Arial" w:hAnsi="Arial" w:cs="Arial"/>
                <w:sz w:val="16"/>
                <w:szCs w:val="16"/>
              </w:rPr>
            </w:pPr>
            <w:r w:rsidRPr="00D12C5E">
              <w:rPr>
                <w:rFonts w:ascii="Arial" w:hAnsi="Arial" w:cs="Arial"/>
                <w:color w:val="FFFFFF" w:themeColor="background1"/>
                <w:sz w:val="16"/>
                <w:szCs w:val="16"/>
              </w:rPr>
              <w:t xml:space="preserve">Other accounts receivable </w:t>
            </w:r>
            <w:r w:rsidRPr="00D12C5E">
              <w:rPr>
                <w:rFonts w:ascii="Arial" w:hAnsi="Arial" w:cs="Arial"/>
                <w:sz w:val="16"/>
                <w:szCs w:val="16"/>
              </w:rPr>
              <w:t>- related parties</w:t>
            </w:r>
          </w:p>
        </w:tc>
        <w:tc>
          <w:tcPr>
            <w:tcW w:w="1418" w:type="dxa"/>
          </w:tcPr>
          <w:p w14:paraId="0833E25A" w14:textId="7066BD40" w:rsidR="00B325A0" w:rsidRPr="00B325A0" w:rsidRDefault="00B325A0" w:rsidP="00B325A0">
            <w:pPr>
              <w:tabs>
                <w:tab w:val="left" w:pos="900"/>
              </w:tabs>
              <w:spacing w:before="60" w:line="276" w:lineRule="auto"/>
              <w:ind w:left="-223"/>
              <w:jc w:val="right"/>
              <w:rPr>
                <w:rFonts w:ascii="Arial" w:hAnsi="Arial" w:cs="Arial"/>
                <w:sz w:val="16"/>
                <w:szCs w:val="16"/>
                <w:lang w:val="en-GB" w:eastAsia="en-GB"/>
              </w:rPr>
            </w:pPr>
            <w:r w:rsidRPr="00B325A0">
              <w:rPr>
                <w:rFonts w:ascii="Arial" w:hAnsi="Arial" w:cs="Arial"/>
                <w:sz w:val="16"/>
                <w:szCs w:val="16"/>
                <w:lang w:val="en-GB" w:eastAsia="en-GB"/>
              </w:rPr>
              <w:t xml:space="preserve"> 181,625,428 </w:t>
            </w:r>
          </w:p>
        </w:tc>
        <w:tc>
          <w:tcPr>
            <w:tcW w:w="1276" w:type="dxa"/>
            <w:vAlign w:val="center"/>
          </w:tcPr>
          <w:p w14:paraId="497F54BC" w14:textId="317D1EB6" w:rsidR="00B325A0" w:rsidRPr="00D12C5E" w:rsidRDefault="00B325A0" w:rsidP="00B325A0">
            <w:pP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34E2996C" w14:textId="46121983" w:rsidR="00B325A0" w:rsidRPr="00D12C5E" w:rsidRDefault="00B325A0" w:rsidP="00B325A0">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74249800" w14:textId="04E15CBB" w:rsidR="00B325A0" w:rsidRPr="004F1307" w:rsidRDefault="00B325A0" w:rsidP="00B325A0">
            <w:pPr>
              <w:tabs>
                <w:tab w:val="left" w:pos="900"/>
              </w:tabs>
              <w:spacing w:before="60" w:line="276" w:lineRule="auto"/>
              <w:ind w:left="-223"/>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181,625,428 </w:t>
            </w:r>
          </w:p>
        </w:tc>
      </w:tr>
      <w:tr w:rsidR="00557328" w:rsidRPr="004F1307" w14:paraId="0BE34ED1" w14:textId="77777777">
        <w:tc>
          <w:tcPr>
            <w:tcW w:w="3791" w:type="dxa"/>
            <w:vAlign w:val="center"/>
          </w:tcPr>
          <w:p w14:paraId="014CF3EB" w14:textId="0D032EB6" w:rsidR="00557328" w:rsidRPr="00557328" w:rsidRDefault="00557328" w:rsidP="00557328">
            <w:pPr>
              <w:spacing w:before="60" w:line="276" w:lineRule="auto"/>
              <w:ind w:left="178" w:right="-43" w:hanging="178"/>
              <w:rPr>
                <w:rFonts w:ascii="Arial" w:hAnsi="Arial" w:cs="Browallia New"/>
                <w:color w:val="FFFFFF" w:themeColor="background1"/>
                <w:sz w:val="16"/>
                <w:szCs w:val="20"/>
              </w:rPr>
            </w:pPr>
            <w:r>
              <w:rPr>
                <w:rFonts w:ascii="Arial" w:hAnsi="Arial" w:cs="Browallia New"/>
                <w:sz w:val="16"/>
                <w:szCs w:val="20"/>
              </w:rPr>
              <w:t>Short</w:t>
            </w:r>
            <w:r w:rsidR="00477E47">
              <w:rPr>
                <w:rFonts w:ascii="Arial" w:hAnsi="Arial" w:cs="Browallia New" w:hint="cs"/>
                <w:sz w:val="16"/>
                <w:szCs w:val="20"/>
                <w:cs/>
              </w:rPr>
              <w:t xml:space="preserve"> </w:t>
            </w:r>
            <w:r>
              <w:rPr>
                <w:rFonts w:ascii="Arial" w:hAnsi="Arial" w:cs="Browallia New"/>
                <w:sz w:val="16"/>
                <w:szCs w:val="20"/>
              </w:rPr>
              <w:t>term loan to related party</w:t>
            </w:r>
          </w:p>
        </w:tc>
        <w:tc>
          <w:tcPr>
            <w:tcW w:w="1418" w:type="dxa"/>
          </w:tcPr>
          <w:p w14:paraId="00364149" w14:textId="23333C67" w:rsidR="00557328" w:rsidRPr="00B325A0" w:rsidRDefault="00557328" w:rsidP="00557328">
            <w:pPr>
              <w:tabs>
                <w:tab w:val="left" w:pos="900"/>
              </w:tabs>
              <w:spacing w:before="60" w:line="276" w:lineRule="auto"/>
              <w:ind w:left="-223"/>
              <w:jc w:val="right"/>
              <w:rPr>
                <w:rFonts w:ascii="Arial" w:hAnsi="Arial" w:cs="Arial"/>
                <w:sz w:val="16"/>
                <w:szCs w:val="16"/>
                <w:lang w:val="en-GB" w:eastAsia="en-GB"/>
              </w:rPr>
            </w:pPr>
            <w:r>
              <w:rPr>
                <w:rFonts w:ascii="Arial" w:hAnsi="Arial" w:cs="Arial"/>
                <w:sz w:val="16"/>
                <w:szCs w:val="16"/>
                <w:lang w:val="en-GB" w:eastAsia="en-GB"/>
              </w:rPr>
              <w:t>7,000,000</w:t>
            </w:r>
          </w:p>
        </w:tc>
        <w:tc>
          <w:tcPr>
            <w:tcW w:w="1276" w:type="dxa"/>
            <w:vAlign w:val="center"/>
          </w:tcPr>
          <w:p w14:paraId="3C7348DD" w14:textId="197A5B4B" w:rsidR="00557328" w:rsidRPr="00D12C5E" w:rsidRDefault="00557328" w:rsidP="00557328">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2DBF263B" w14:textId="355F05E0" w:rsidR="00557328" w:rsidRPr="00D12C5E" w:rsidRDefault="00557328" w:rsidP="00557328">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192A6EA4" w14:textId="06B58FCE" w:rsidR="00557328" w:rsidRPr="00B325A0" w:rsidRDefault="00557328" w:rsidP="00557328">
            <w:pPr>
              <w:tabs>
                <w:tab w:val="left" w:pos="900"/>
              </w:tabs>
              <w:spacing w:before="60" w:line="276" w:lineRule="auto"/>
              <w:ind w:left="-223"/>
              <w:jc w:val="right"/>
              <w:rPr>
                <w:rFonts w:ascii="Arial" w:hAnsi="Arial" w:cs="Arial"/>
                <w:sz w:val="16"/>
                <w:szCs w:val="16"/>
                <w:lang w:val="en-GB" w:eastAsia="en-GB"/>
              </w:rPr>
            </w:pPr>
            <w:r>
              <w:rPr>
                <w:rFonts w:ascii="Arial" w:hAnsi="Arial" w:cs="Arial"/>
                <w:sz w:val="16"/>
                <w:szCs w:val="16"/>
                <w:lang w:val="en-GB" w:eastAsia="en-GB"/>
              </w:rPr>
              <w:t>7,000,000</w:t>
            </w:r>
          </w:p>
        </w:tc>
      </w:tr>
      <w:tr w:rsidR="00557328" w:rsidRPr="004F1307" w14:paraId="33DDB791" w14:textId="77777777">
        <w:trPr>
          <w:trHeight w:val="74"/>
        </w:trPr>
        <w:tc>
          <w:tcPr>
            <w:tcW w:w="3791" w:type="dxa"/>
            <w:vAlign w:val="center"/>
          </w:tcPr>
          <w:p w14:paraId="026772E3" w14:textId="4BF1566C" w:rsidR="00557328" w:rsidRPr="00D12C5E" w:rsidRDefault="00557328" w:rsidP="00557328">
            <w:pPr>
              <w:spacing w:before="60" w:line="276" w:lineRule="auto"/>
              <w:ind w:left="178" w:right="-43" w:hanging="178"/>
              <w:rPr>
                <w:rFonts w:ascii="Arial" w:hAnsi="Arial" w:cs="Arial"/>
                <w:sz w:val="16"/>
                <w:szCs w:val="16"/>
                <w:cs/>
              </w:rPr>
            </w:pPr>
            <w:r>
              <w:rPr>
                <w:rFonts w:ascii="Arial" w:hAnsi="Arial" w:cs="Arial"/>
                <w:sz w:val="16"/>
                <w:szCs w:val="16"/>
              </w:rPr>
              <w:t>Long</w:t>
            </w:r>
            <w:r w:rsidR="00477E47">
              <w:rPr>
                <w:rFonts w:ascii="Arial" w:hAnsi="Arial" w:cstheme="minorBidi" w:hint="cs"/>
                <w:sz w:val="16"/>
                <w:szCs w:val="16"/>
                <w:cs/>
              </w:rPr>
              <w:t xml:space="preserve"> </w:t>
            </w:r>
            <w:r>
              <w:rPr>
                <w:rFonts w:ascii="Arial" w:hAnsi="Arial" w:cs="Arial"/>
                <w:sz w:val="16"/>
                <w:szCs w:val="16"/>
              </w:rPr>
              <w:t>term l</w:t>
            </w:r>
            <w:r w:rsidRPr="00D12C5E">
              <w:rPr>
                <w:rFonts w:ascii="Arial" w:hAnsi="Arial" w:cs="Arial"/>
                <w:sz w:val="16"/>
                <w:szCs w:val="16"/>
              </w:rPr>
              <w:t>oan to related parties</w:t>
            </w:r>
          </w:p>
        </w:tc>
        <w:tc>
          <w:tcPr>
            <w:tcW w:w="1418" w:type="dxa"/>
          </w:tcPr>
          <w:p w14:paraId="55AF2F47" w14:textId="055650AB" w:rsidR="00557328" w:rsidRPr="00B325A0" w:rsidRDefault="00226532" w:rsidP="00557328">
            <w:pPr>
              <w:tabs>
                <w:tab w:val="left" w:pos="900"/>
              </w:tabs>
              <w:spacing w:before="60" w:line="276" w:lineRule="auto"/>
              <w:ind w:left="-223"/>
              <w:jc w:val="right"/>
              <w:rPr>
                <w:rFonts w:ascii="Arial" w:hAnsi="Arial" w:cs="Arial"/>
                <w:sz w:val="16"/>
                <w:szCs w:val="16"/>
                <w:lang w:val="en-GB" w:eastAsia="en-GB"/>
              </w:rPr>
            </w:pPr>
            <w:r>
              <w:rPr>
                <w:rFonts w:ascii="Arial" w:hAnsi="Arial" w:cs="Arial"/>
                <w:sz w:val="16"/>
                <w:szCs w:val="16"/>
                <w:lang w:val="en-GB" w:eastAsia="en-GB"/>
              </w:rPr>
              <w:t>16,801,261</w:t>
            </w:r>
          </w:p>
        </w:tc>
        <w:tc>
          <w:tcPr>
            <w:tcW w:w="1276" w:type="dxa"/>
            <w:vAlign w:val="center"/>
          </w:tcPr>
          <w:p w14:paraId="3CB59535" w14:textId="2A7A8BE5" w:rsidR="00557328" w:rsidRPr="00D12C5E" w:rsidRDefault="00557328" w:rsidP="00557328">
            <w:pP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1D29D7A4" w14:textId="1B84A1DC" w:rsidR="00557328" w:rsidRPr="00D12C5E" w:rsidRDefault="00557328" w:rsidP="00557328">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694269B2" w14:textId="6A995AE5" w:rsidR="00557328" w:rsidRPr="00226532" w:rsidRDefault="00226532" w:rsidP="00557328">
            <w:pPr>
              <w:tabs>
                <w:tab w:val="left" w:pos="900"/>
              </w:tabs>
              <w:spacing w:before="60" w:line="276" w:lineRule="auto"/>
              <w:ind w:left="-223"/>
              <w:jc w:val="right"/>
              <w:rPr>
                <w:rFonts w:ascii="Arial" w:hAnsi="Arial" w:cs="Arial"/>
                <w:sz w:val="16"/>
                <w:szCs w:val="16"/>
                <w:lang w:val="en-GB" w:eastAsia="en-GB"/>
              </w:rPr>
            </w:pPr>
            <w:r w:rsidRPr="00226532">
              <w:rPr>
                <w:rFonts w:ascii="Arial" w:hAnsi="Arial" w:cs="Arial"/>
                <w:sz w:val="16"/>
                <w:szCs w:val="16"/>
                <w:lang w:val="en-GB" w:eastAsia="en-GB"/>
              </w:rPr>
              <w:t>16,801,261</w:t>
            </w:r>
          </w:p>
        </w:tc>
      </w:tr>
      <w:tr w:rsidR="00557328" w:rsidRPr="004F1307" w14:paraId="59CEC8DD" w14:textId="77777777">
        <w:trPr>
          <w:trHeight w:val="74"/>
        </w:trPr>
        <w:tc>
          <w:tcPr>
            <w:tcW w:w="3791" w:type="dxa"/>
            <w:vAlign w:val="center"/>
          </w:tcPr>
          <w:p w14:paraId="3232EC45" w14:textId="5D9BD005" w:rsidR="00557328" w:rsidRPr="00D12C5E" w:rsidRDefault="00557328" w:rsidP="00557328">
            <w:pPr>
              <w:spacing w:before="60" w:line="276" w:lineRule="auto"/>
              <w:ind w:left="178" w:right="-43" w:hanging="178"/>
              <w:rPr>
                <w:rFonts w:ascii="Arial" w:hAnsi="Arial" w:cstheme="minorBidi"/>
                <w:sz w:val="16"/>
                <w:szCs w:val="16"/>
              </w:rPr>
            </w:pPr>
            <w:r w:rsidRPr="00D12C5E">
              <w:rPr>
                <w:rFonts w:ascii="Arial" w:hAnsi="Arial" w:cs="Arial"/>
                <w:sz w:val="16"/>
                <w:szCs w:val="16"/>
              </w:rPr>
              <w:t xml:space="preserve">Interest receivable </w:t>
            </w:r>
            <w:r>
              <w:rPr>
                <w:rFonts w:ascii="Arial" w:hAnsi="Arial" w:cs="Arial"/>
                <w:sz w:val="16"/>
                <w:szCs w:val="16"/>
              </w:rPr>
              <w:t>-</w:t>
            </w:r>
            <w:r w:rsidRPr="00D12C5E">
              <w:rPr>
                <w:rFonts w:ascii="Arial" w:hAnsi="Arial" w:cstheme="minorBidi" w:hint="cs"/>
                <w:sz w:val="16"/>
                <w:szCs w:val="16"/>
                <w:cs/>
              </w:rPr>
              <w:t xml:space="preserve"> </w:t>
            </w:r>
            <w:r>
              <w:rPr>
                <w:rFonts w:ascii="Arial" w:hAnsi="Arial" w:cstheme="minorBidi"/>
                <w:sz w:val="16"/>
                <w:szCs w:val="16"/>
              </w:rPr>
              <w:t>third</w:t>
            </w:r>
            <w:r w:rsidRPr="00D12C5E">
              <w:rPr>
                <w:rFonts w:ascii="Arial" w:hAnsi="Arial" w:cstheme="minorBidi"/>
                <w:sz w:val="16"/>
                <w:szCs w:val="16"/>
              </w:rPr>
              <w:t xml:space="preserve"> parties</w:t>
            </w:r>
          </w:p>
        </w:tc>
        <w:tc>
          <w:tcPr>
            <w:tcW w:w="1418" w:type="dxa"/>
          </w:tcPr>
          <w:p w14:paraId="669ED959" w14:textId="544AE1A0" w:rsidR="00557328" w:rsidRPr="00B325A0" w:rsidRDefault="00557328" w:rsidP="00557328">
            <w:pPr>
              <w:tabs>
                <w:tab w:val="left" w:pos="900"/>
              </w:tabs>
              <w:spacing w:before="60" w:line="276" w:lineRule="auto"/>
              <w:ind w:left="-223"/>
              <w:jc w:val="right"/>
              <w:rPr>
                <w:rFonts w:ascii="Arial" w:hAnsi="Arial" w:cs="Arial"/>
                <w:sz w:val="16"/>
                <w:szCs w:val="16"/>
                <w:lang w:val="en-GB" w:eastAsia="en-GB"/>
              </w:rPr>
            </w:pPr>
            <w:r w:rsidRPr="00B325A0">
              <w:rPr>
                <w:rFonts w:ascii="Arial" w:hAnsi="Arial" w:cs="Arial"/>
                <w:sz w:val="16"/>
                <w:szCs w:val="16"/>
                <w:lang w:val="en-GB" w:eastAsia="en-GB"/>
              </w:rPr>
              <w:t xml:space="preserve"> 4,711,773 </w:t>
            </w:r>
          </w:p>
        </w:tc>
        <w:tc>
          <w:tcPr>
            <w:tcW w:w="1276" w:type="dxa"/>
            <w:vAlign w:val="center"/>
          </w:tcPr>
          <w:p w14:paraId="77051F35" w14:textId="45C3C686" w:rsidR="00557328" w:rsidRPr="00D12C5E" w:rsidRDefault="00557328" w:rsidP="00557328">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1A8B1DC1" w14:textId="02A3CCA3" w:rsidR="00557328" w:rsidRPr="00D12C5E" w:rsidRDefault="00557328" w:rsidP="00557328">
            <w:pP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6601455C" w14:textId="1B71C26F" w:rsidR="00557328" w:rsidRPr="004F1307" w:rsidRDefault="00557328" w:rsidP="00557328">
            <w:pPr>
              <w:tabs>
                <w:tab w:val="left" w:pos="900"/>
              </w:tabs>
              <w:spacing w:before="60" w:line="276" w:lineRule="auto"/>
              <w:ind w:left="-223"/>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4,711,773 </w:t>
            </w:r>
          </w:p>
        </w:tc>
      </w:tr>
      <w:tr w:rsidR="00557328" w:rsidRPr="004F1307" w14:paraId="75EFBABC" w14:textId="77777777" w:rsidTr="003A2619">
        <w:trPr>
          <w:trHeight w:val="149"/>
        </w:trPr>
        <w:tc>
          <w:tcPr>
            <w:tcW w:w="3791" w:type="dxa"/>
            <w:vAlign w:val="center"/>
          </w:tcPr>
          <w:p w14:paraId="6EB79BFF" w14:textId="21576EF9" w:rsidR="00557328" w:rsidRPr="00D12C5E" w:rsidRDefault="00557328" w:rsidP="00557328">
            <w:pPr>
              <w:spacing w:before="60" w:line="276" w:lineRule="auto"/>
              <w:ind w:left="178" w:right="-43" w:hanging="178"/>
              <w:rPr>
                <w:rFonts w:ascii="Arial" w:hAnsi="Arial" w:cs="Arial"/>
                <w:sz w:val="16"/>
                <w:szCs w:val="16"/>
              </w:rPr>
            </w:pPr>
            <w:r w:rsidRPr="00243283">
              <w:rPr>
                <w:rFonts w:ascii="Arial" w:hAnsi="Arial" w:cs="Arial"/>
                <w:color w:val="FFFFFF" w:themeColor="background1"/>
                <w:sz w:val="16"/>
                <w:szCs w:val="16"/>
              </w:rPr>
              <w:t xml:space="preserve">Interest receivable </w:t>
            </w:r>
            <w:r>
              <w:rPr>
                <w:rFonts w:ascii="Arial" w:hAnsi="Arial" w:cs="Arial"/>
                <w:sz w:val="16"/>
                <w:szCs w:val="16"/>
              </w:rPr>
              <w:t>-</w:t>
            </w:r>
            <w:r w:rsidRPr="00D12C5E">
              <w:rPr>
                <w:rFonts w:ascii="Arial" w:hAnsi="Arial" w:cs="Arial"/>
                <w:sz w:val="16"/>
                <w:szCs w:val="16"/>
              </w:rPr>
              <w:t xml:space="preserve"> related parties</w:t>
            </w:r>
          </w:p>
        </w:tc>
        <w:tc>
          <w:tcPr>
            <w:tcW w:w="1418" w:type="dxa"/>
          </w:tcPr>
          <w:p w14:paraId="14E8841E" w14:textId="459B1C17" w:rsidR="00557328" w:rsidRPr="00B325A0" w:rsidRDefault="00557328" w:rsidP="00557328">
            <w:pPr>
              <w:pBdr>
                <w:bottom w:val="single" w:sz="4" w:space="1" w:color="auto"/>
              </w:pBdr>
              <w:tabs>
                <w:tab w:val="left" w:pos="900"/>
              </w:tabs>
              <w:spacing w:before="60" w:line="276" w:lineRule="auto"/>
              <w:ind w:left="-223"/>
              <w:jc w:val="right"/>
              <w:rPr>
                <w:rFonts w:ascii="Arial" w:hAnsi="Arial" w:cs="Arial"/>
                <w:sz w:val="16"/>
                <w:szCs w:val="16"/>
                <w:lang w:val="en-GB" w:eastAsia="en-GB"/>
              </w:rPr>
            </w:pPr>
            <w:r w:rsidRPr="00B325A0">
              <w:rPr>
                <w:rFonts w:ascii="Arial" w:hAnsi="Arial" w:cs="Arial"/>
                <w:sz w:val="16"/>
                <w:szCs w:val="16"/>
                <w:lang w:val="en-GB" w:eastAsia="en-GB"/>
              </w:rPr>
              <w:t xml:space="preserve"> 1,183,439 </w:t>
            </w:r>
          </w:p>
        </w:tc>
        <w:tc>
          <w:tcPr>
            <w:tcW w:w="1276" w:type="dxa"/>
            <w:vAlign w:val="center"/>
          </w:tcPr>
          <w:p w14:paraId="37213DC1" w14:textId="7FBFB0BC" w:rsidR="00557328" w:rsidRPr="00D12C5E" w:rsidRDefault="00557328" w:rsidP="00557328">
            <w:pPr>
              <w:pBdr>
                <w:bottom w:val="single" w:sz="4" w:space="1" w:color="auto"/>
              </w:pBd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114ADA33" w14:textId="69DAA2C8" w:rsidR="00557328" w:rsidRPr="00D12C5E" w:rsidRDefault="00557328" w:rsidP="00557328">
            <w:pPr>
              <w:pBdr>
                <w:bottom w:val="single" w:sz="4" w:space="1" w:color="auto"/>
              </w:pBdr>
              <w:tabs>
                <w:tab w:val="left" w:pos="900"/>
              </w:tabs>
              <w:spacing w:before="60" w:line="276" w:lineRule="auto"/>
              <w:ind w:left="-18"/>
              <w:jc w:val="center"/>
              <w:rPr>
                <w:rFonts w:ascii="Arial" w:hAnsi="Arial" w:cs="Arial"/>
                <w:sz w:val="16"/>
                <w:szCs w:val="16"/>
                <w:lang w:val="en-GB" w:eastAsia="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7FA19C22" w14:textId="1541E58E" w:rsidR="00557328" w:rsidRPr="004F1307" w:rsidRDefault="00557328" w:rsidP="00557328">
            <w:pPr>
              <w:pBdr>
                <w:bottom w:val="single" w:sz="4" w:space="1" w:color="auto"/>
              </w:pBdr>
              <w:tabs>
                <w:tab w:val="left" w:pos="900"/>
              </w:tabs>
              <w:spacing w:before="60" w:line="276" w:lineRule="auto"/>
              <w:ind w:left="-9"/>
              <w:jc w:val="right"/>
              <w:rPr>
                <w:rFonts w:ascii="Arial" w:hAnsi="Arial" w:cs="Arial"/>
                <w:sz w:val="16"/>
                <w:szCs w:val="16"/>
                <w:highlight w:val="yellow"/>
                <w:lang w:val="en-GB" w:eastAsia="en-GB"/>
              </w:rPr>
            </w:pPr>
            <w:r w:rsidRPr="00B325A0">
              <w:rPr>
                <w:rFonts w:ascii="Arial" w:hAnsi="Arial" w:cs="Arial"/>
                <w:sz w:val="16"/>
                <w:szCs w:val="16"/>
                <w:lang w:val="en-GB" w:eastAsia="en-GB"/>
              </w:rPr>
              <w:t xml:space="preserve"> 1,183,439 </w:t>
            </w:r>
          </w:p>
        </w:tc>
      </w:tr>
      <w:tr w:rsidR="00557328" w:rsidRPr="004F1307" w14:paraId="25E387B7" w14:textId="77777777" w:rsidTr="000F36A6">
        <w:trPr>
          <w:trHeight w:val="144"/>
        </w:trPr>
        <w:tc>
          <w:tcPr>
            <w:tcW w:w="3791" w:type="dxa"/>
            <w:vAlign w:val="center"/>
          </w:tcPr>
          <w:p w14:paraId="5BD810B6" w14:textId="5D5F1B51" w:rsidR="00557328" w:rsidRPr="00D12C5E" w:rsidRDefault="00557328" w:rsidP="00557328">
            <w:pPr>
              <w:spacing w:before="60" w:line="276" w:lineRule="auto"/>
              <w:ind w:left="178" w:right="-43" w:hanging="178"/>
              <w:rPr>
                <w:rFonts w:ascii="Arial" w:hAnsi="Arial" w:cs="Arial"/>
                <w:sz w:val="16"/>
                <w:szCs w:val="16"/>
                <w:cs/>
              </w:rPr>
            </w:pPr>
            <w:r w:rsidRPr="00D12C5E">
              <w:rPr>
                <w:rFonts w:ascii="Arial" w:hAnsi="Arial" w:cs="Arial"/>
                <w:b/>
                <w:bCs/>
                <w:sz w:val="16"/>
                <w:szCs w:val="16"/>
              </w:rPr>
              <w:t>Total financial assets</w:t>
            </w:r>
          </w:p>
        </w:tc>
        <w:tc>
          <w:tcPr>
            <w:tcW w:w="1418" w:type="dxa"/>
          </w:tcPr>
          <w:p w14:paraId="0B060A8F" w14:textId="4749AAD7" w:rsidR="00557328" w:rsidRPr="00B325A0" w:rsidRDefault="00557328" w:rsidP="00557328">
            <w:pPr>
              <w:pBdr>
                <w:bottom w:val="single" w:sz="12" w:space="1" w:color="auto"/>
              </w:pBdr>
              <w:tabs>
                <w:tab w:val="left" w:pos="900"/>
              </w:tabs>
              <w:spacing w:before="60" w:line="276" w:lineRule="auto"/>
              <w:ind w:left="-223"/>
              <w:jc w:val="right"/>
              <w:rPr>
                <w:rFonts w:ascii="Arial" w:hAnsi="Arial" w:cs="Arial"/>
                <w:sz w:val="16"/>
                <w:szCs w:val="16"/>
                <w:lang w:val="en-GB" w:eastAsia="en-GB"/>
              </w:rPr>
            </w:pPr>
            <w:r w:rsidRPr="008B5CC1">
              <w:rPr>
                <w:rFonts w:ascii="Arial" w:hAnsi="Arial" w:cs="Arial"/>
                <w:sz w:val="16"/>
                <w:szCs w:val="16"/>
                <w:lang w:val="en-GB" w:eastAsia="en-GB"/>
              </w:rPr>
              <w:t>3,058,</w:t>
            </w:r>
            <w:r w:rsidR="002F436A" w:rsidRPr="002F436A">
              <w:rPr>
                <w:rFonts w:ascii="Arial" w:hAnsi="Arial" w:cs="Arial"/>
                <w:sz w:val="16"/>
                <w:szCs w:val="16"/>
                <w:lang w:val="en-GB" w:eastAsia="en-GB"/>
              </w:rPr>
              <w:t>783</w:t>
            </w:r>
            <w:r w:rsidRPr="008B5CC1">
              <w:rPr>
                <w:rFonts w:ascii="Arial" w:hAnsi="Arial" w:cs="Arial"/>
                <w:sz w:val="16"/>
                <w:szCs w:val="16"/>
                <w:lang w:val="en-GB" w:eastAsia="en-GB"/>
              </w:rPr>
              <w:t>,766</w:t>
            </w:r>
          </w:p>
        </w:tc>
        <w:tc>
          <w:tcPr>
            <w:tcW w:w="1276" w:type="dxa"/>
            <w:vAlign w:val="center"/>
          </w:tcPr>
          <w:p w14:paraId="01CFCDC5" w14:textId="3819ABBB" w:rsidR="00557328" w:rsidRPr="00D12C5E" w:rsidRDefault="00557328" w:rsidP="00557328">
            <w:pPr>
              <w:pBdr>
                <w:bottom w:val="single" w:sz="12" w:space="1" w:color="auto"/>
              </w:pBd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vAlign w:val="center"/>
          </w:tcPr>
          <w:p w14:paraId="1C15AC6D" w14:textId="3BBB17AD" w:rsidR="00557328" w:rsidRPr="00D12C5E" w:rsidRDefault="00557328" w:rsidP="00557328">
            <w:pPr>
              <w:pBdr>
                <w:bottom w:val="single" w:sz="12" w:space="1" w:color="auto"/>
              </w:pBdr>
              <w:tabs>
                <w:tab w:val="left" w:pos="900"/>
              </w:tabs>
              <w:spacing w:before="60" w:line="276" w:lineRule="auto"/>
              <w:ind w:left="-18"/>
              <w:jc w:val="center"/>
              <w:rPr>
                <w:rFonts w:ascii="Arial" w:hAnsi="Arial" w:cs="Arial"/>
                <w:sz w:val="16"/>
                <w:szCs w:val="16"/>
                <w:lang w:val="en-GB"/>
              </w:rPr>
            </w:pPr>
            <w:r w:rsidRPr="00D12C5E">
              <w:rPr>
                <w:rFonts w:ascii="Arial" w:hAnsi="Arial" w:cs="Arial"/>
                <w:sz w:val="16"/>
                <w:szCs w:val="16"/>
                <w:lang w:val="en-GB" w:eastAsia="en-GB"/>
              </w:rPr>
              <w:t xml:space="preserve">         </w:t>
            </w:r>
            <w:r w:rsidRPr="00D12C5E">
              <w:rPr>
                <w:rFonts w:ascii="Arial" w:hAnsi="Arial" w:cs="Arial"/>
                <w:sz w:val="16"/>
                <w:szCs w:val="16"/>
                <w:cs/>
                <w:lang w:val="en-GB" w:eastAsia="en-GB"/>
              </w:rPr>
              <w:t>-</w:t>
            </w:r>
          </w:p>
        </w:tc>
        <w:tc>
          <w:tcPr>
            <w:tcW w:w="1296" w:type="dxa"/>
          </w:tcPr>
          <w:p w14:paraId="06848B60" w14:textId="14E64E1D" w:rsidR="00557328" w:rsidRPr="002F436A" w:rsidRDefault="00557328" w:rsidP="002F436A">
            <w:pPr>
              <w:pBdr>
                <w:bottom w:val="single" w:sz="12" w:space="1" w:color="auto"/>
              </w:pBdr>
              <w:tabs>
                <w:tab w:val="left" w:pos="900"/>
              </w:tabs>
              <w:spacing w:before="60" w:line="276" w:lineRule="auto"/>
              <w:ind w:left="-223"/>
              <w:jc w:val="right"/>
              <w:rPr>
                <w:rFonts w:ascii="Arial" w:hAnsi="Arial" w:cs="Arial"/>
                <w:sz w:val="16"/>
                <w:szCs w:val="16"/>
                <w:lang w:val="en-GB" w:eastAsia="en-GB"/>
              </w:rPr>
            </w:pPr>
            <w:r w:rsidRPr="008B5CC1">
              <w:rPr>
                <w:rFonts w:ascii="Arial" w:hAnsi="Arial" w:cs="Arial"/>
                <w:sz w:val="16"/>
                <w:szCs w:val="16"/>
                <w:lang w:val="en-GB" w:eastAsia="en-GB"/>
              </w:rPr>
              <w:t>3,058,</w:t>
            </w:r>
            <w:r w:rsidR="002F436A" w:rsidRPr="002F436A">
              <w:rPr>
                <w:rFonts w:ascii="Arial" w:hAnsi="Arial" w:cs="Arial"/>
                <w:sz w:val="16"/>
                <w:szCs w:val="16"/>
                <w:cs/>
                <w:lang w:val="en-GB" w:eastAsia="en-GB"/>
              </w:rPr>
              <w:t>783</w:t>
            </w:r>
            <w:r w:rsidRPr="008B5CC1">
              <w:rPr>
                <w:rFonts w:ascii="Arial" w:hAnsi="Arial" w:cs="Arial"/>
                <w:sz w:val="16"/>
                <w:szCs w:val="16"/>
                <w:lang w:val="en-GB" w:eastAsia="en-GB"/>
              </w:rPr>
              <w:t>,766</w:t>
            </w:r>
          </w:p>
        </w:tc>
      </w:tr>
    </w:tbl>
    <w:p w14:paraId="58F962A5" w14:textId="77777777" w:rsidR="00A1435F" w:rsidRPr="004F1307" w:rsidRDefault="00A1435F" w:rsidP="007B27CF">
      <w:pPr>
        <w:pStyle w:val="BodyTextIndent3"/>
        <w:spacing w:line="360" w:lineRule="auto"/>
        <w:ind w:left="1161" w:firstLine="0"/>
        <w:rPr>
          <w:rFonts w:ascii="Arial" w:hAnsi="Arial" w:cs="Browallia New"/>
          <w:sz w:val="19"/>
          <w:szCs w:val="24"/>
          <w:highlight w:val="yellow"/>
          <w:lang w:bidi="th-TH"/>
        </w:rPr>
      </w:pPr>
    </w:p>
    <w:tbl>
      <w:tblPr>
        <w:tblW w:w="9009" w:type="dxa"/>
        <w:tblInd w:w="709" w:type="dxa"/>
        <w:tblLayout w:type="fixed"/>
        <w:tblLook w:val="0000" w:firstRow="0" w:lastRow="0" w:firstColumn="0" w:lastColumn="0" w:noHBand="0" w:noVBand="0"/>
      </w:tblPr>
      <w:tblGrid>
        <w:gridCol w:w="3791"/>
        <w:gridCol w:w="1350"/>
        <w:gridCol w:w="1276"/>
        <w:gridCol w:w="1296"/>
        <w:gridCol w:w="1296"/>
      </w:tblGrid>
      <w:tr w:rsidR="006A6D63" w:rsidRPr="004F1307" w14:paraId="23579804" w14:textId="77777777" w:rsidTr="004603E3">
        <w:tc>
          <w:tcPr>
            <w:tcW w:w="3791" w:type="dxa"/>
          </w:tcPr>
          <w:p w14:paraId="7E8C90AC" w14:textId="49078C28" w:rsidR="006A6D63" w:rsidRPr="00091D3B" w:rsidRDefault="006A6D63" w:rsidP="002D21DD">
            <w:pPr>
              <w:spacing w:before="60" w:line="276" w:lineRule="auto"/>
              <w:rPr>
                <w:rFonts w:ascii="Arial" w:hAnsi="Arial" w:cs="Arial"/>
                <w:sz w:val="16"/>
                <w:szCs w:val="16"/>
              </w:rPr>
            </w:pPr>
          </w:p>
        </w:tc>
        <w:tc>
          <w:tcPr>
            <w:tcW w:w="2626" w:type="dxa"/>
            <w:gridSpan w:val="2"/>
            <w:vAlign w:val="bottom"/>
          </w:tcPr>
          <w:p w14:paraId="71972512" w14:textId="77777777" w:rsidR="006A6D63" w:rsidRPr="00091D3B" w:rsidRDefault="006A6D63" w:rsidP="002D21DD">
            <w:pPr>
              <w:spacing w:before="60" w:line="276" w:lineRule="auto"/>
              <w:ind w:right="-2"/>
              <w:jc w:val="center"/>
              <w:rPr>
                <w:rFonts w:ascii="Arial" w:hAnsi="Arial" w:cs="Arial"/>
                <w:sz w:val="16"/>
                <w:szCs w:val="16"/>
                <w:cs/>
              </w:rPr>
            </w:pPr>
          </w:p>
        </w:tc>
        <w:tc>
          <w:tcPr>
            <w:tcW w:w="2592" w:type="dxa"/>
            <w:gridSpan w:val="2"/>
            <w:vAlign w:val="bottom"/>
          </w:tcPr>
          <w:p w14:paraId="4E7616DA" w14:textId="6672A961" w:rsidR="006A6D63" w:rsidRPr="00091D3B" w:rsidRDefault="006A6D63" w:rsidP="002D21DD">
            <w:pPr>
              <w:spacing w:before="60" w:line="276" w:lineRule="auto"/>
              <w:jc w:val="right"/>
              <w:rPr>
                <w:rFonts w:ascii="Arial" w:hAnsi="Arial" w:cs="Arial"/>
                <w:sz w:val="16"/>
                <w:szCs w:val="16"/>
                <w:cs/>
              </w:rPr>
            </w:pPr>
            <w:r w:rsidRPr="00091D3B">
              <w:rPr>
                <w:rFonts w:ascii="Arial" w:hAnsi="Arial" w:cs="Arial"/>
                <w:sz w:val="16"/>
                <w:szCs w:val="16"/>
              </w:rPr>
              <w:t xml:space="preserve">  (Unit</w:t>
            </w:r>
            <w:r w:rsidRPr="00091D3B">
              <w:rPr>
                <w:rFonts w:ascii="Arial" w:hAnsi="Arial" w:cs="Arial"/>
                <w:sz w:val="16"/>
                <w:szCs w:val="16"/>
                <w:cs/>
              </w:rPr>
              <w:t xml:space="preserve"> :</w:t>
            </w:r>
            <w:r w:rsidRPr="00091D3B">
              <w:rPr>
                <w:rFonts w:ascii="Arial" w:hAnsi="Arial" w:cs="Arial"/>
                <w:sz w:val="16"/>
                <w:szCs w:val="16"/>
              </w:rPr>
              <w:t xml:space="preserve"> Baht)</w:t>
            </w:r>
          </w:p>
        </w:tc>
      </w:tr>
      <w:tr w:rsidR="006A6D63" w:rsidRPr="004F1307" w14:paraId="6D248B9F" w14:textId="77777777" w:rsidTr="004603E3">
        <w:tc>
          <w:tcPr>
            <w:tcW w:w="3791" w:type="dxa"/>
          </w:tcPr>
          <w:p w14:paraId="726F9DBA" w14:textId="77777777" w:rsidR="006A6D63" w:rsidRPr="00091D3B" w:rsidRDefault="006A6D63" w:rsidP="002D21DD">
            <w:pPr>
              <w:spacing w:before="60" w:line="276" w:lineRule="auto"/>
              <w:rPr>
                <w:rFonts w:ascii="Arial" w:hAnsi="Arial" w:cs="Arial"/>
                <w:sz w:val="16"/>
                <w:szCs w:val="16"/>
              </w:rPr>
            </w:pPr>
          </w:p>
        </w:tc>
        <w:tc>
          <w:tcPr>
            <w:tcW w:w="5218" w:type="dxa"/>
            <w:gridSpan w:val="4"/>
            <w:vAlign w:val="bottom"/>
          </w:tcPr>
          <w:p w14:paraId="3F02E554" w14:textId="77777777" w:rsidR="006A6D63" w:rsidRPr="00091D3B" w:rsidRDefault="006A6D63" w:rsidP="002D21DD">
            <w:pPr>
              <w:pBdr>
                <w:bottom w:val="single" w:sz="4" w:space="1" w:color="auto"/>
              </w:pBdr>
              <w:spacing w:before="60" w:line="276" w:lineRule="auto"/>
              <w:jc w:val="center"/>
              <w:rPr>
                <w:rFonts w:ascii="Arial" w:hAnsi="Arial" w:cs="Arial"/>
                <w:sz w:val="16"/>
                <w:szCs w:val="16"/>
                <w:cs/>
              </w:rPr>
            </w:pPr>
            <w:r w:rsidRPr="00091D3B">
              <w:rPr>
                <w:rFonts w:ascii="Arial" w:hAnsi="Arial" w:cs="Arial"/>
                <w:sz w:val="16"/>
                <w:szCs w:val="16"/>
              </w:rPr>
              <w:t>Consolidated F/S</w:t>
            </w:r>
          </w:p>
        </w:tc>
      </w:tr>
      <w:tr w:rsidR="006A6D63" w:rsidRPr="004F1307" w14:paraId="02460D58" w14:textId="77777777" w:rsidTr="00197621">
        <w:trPr>
          <w:trHeight w:val="345"/>
        </w:trPr>
        <w:tc>
          <w:tcPr>
            <w:tcW w:w="3791" w:type="dxa"/>
            <w:vAlign w:val="bottom"/>
          </w:tcPr>
          <w:p w14:paraId="2E0D573D" w14:textId="77777777" w:rsidR="006A6D63" w:rsidRPr="00091D3B" w:rsidRDefault="006A6D63" w:rsidP="002D21DD">
            <w:pPr>
              <w:pBdr>
                <w:bottom w:val="single" w:sz="4" w:space="1" w:color="auto"/>
              </w:pBdr>
              <w:spacing w:before="60" w:line="276" w:lineRule="auto"/>
              <w:ind w:right="34"/>
              <w:jc w:val="center"/>
              <w:rPr>
                <w:rFonts w:ascii="Arial" w:hAnsi="Arial" w:cs="Arial"/>
                <w:sz w:val="16"/>
                <w:szCs w:val="16"/>
                <w:cs/>
              </w:rPr>
            </w:pPr>
            <w:r w:rsidRPr="00091D3B">
              <w:rPr>
                <w:rFonts w:ascii="Arial" w:hAnsi="Arial" w:cs="Arial"/>
                <w:sz w:val="16"/>
                <w:szCs w:val="16"/>
              </w:rPr>
              <w:t>Transactions</w:t>
            </w:r>
          </w:p>
        </w:tc>
        <w:tc>
          <w:tcPr>
            <w:tcW w:w="1350" w:type="dxa"/>
            <w:vAlign w:val="bottom"/>
          </w:tcPr>
          <w:p w14:paraId="50D87808" w14:textId="43600D7B" w:rsidR="006A6D63" w:rsidRPr="00091D3B"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091D3B">
              <w:rPr>
                <w:rFonts w:ascii="Arial" w:hAnsi="Arial" w:cs="Arial"/>
                <w:sz w:val="16"/>
                <w:szCs w:val="16"/>
              </w:rPr>
              <w:t>Amortize</w:t>
            </w:r>
            <w:r w:rsidR="000359FB" w:rsidRPr="00091D3B">
              <w:rPr>
                <w:rFonts w:ascii="Arial" w:hAnsi="Arial" w:cs="Arial"/>
                <w:sz w:val="16"/>
                <w:szCs w:val="16"/>
              </w:rPr>
              <w:t>d</w:t>
            </w:r>
            <w:r w:rsidRPr="00091D3B">
              <w:rPr>
                <w:rFonts w:ascii="Arial" w:hAnsi="Arial" w:cs="Arial"/>
                <w:sz w:val="16"/>
                <w:szCs w:val="16"/>
              </w:rPr>
              <w:t xml:space="preserve"> cost</w:t>
            </w:r>
          </w:p>
        </w:tc>
        <w:tc>
          <w:tcPr>
            <w:tcW w:w="1276" w:type="dxa"/>
            <w:vAlign w:val="bottom"/>
          </w:tcPr>
          <w:p w14:paraId="1B819F94" w14:textId="77777777" w:rsidR="006A6D63" w:rsidRPr="00091D3B"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091D3B">
              <w:rPr>
                <w:rFonts w:ascii="Arial" w:hAnsi="Arial" w:cs="Arial"/>
                <w:sz w:val="16"/>
                <w:szCs w:val="16"/>
              </w:rPr>
              <w:t>Fair value through profit or loss</w:t>
            </w:r>
          </w:p>
        </w:tc>
        <w:tc>
          <w:tcPr>
            <w:tcW w:w="1296" w:type="dxa"/>
            <w:vAlign w:val="bottom"/>
          </w:tcPr>
          <w:p w14:paraId="56D3ADFB" w14:textId="77777777" w:rsidR="006A6D63" w:rsidRPr="00091D3B" w:rsidRDefault="006A6D63" w:rsidP="002D21DD">
            <w:pPr>
              <w:pBdr>
                <w:bottom w:val="single" w:sz="4" w:space="1" w:color="auto"/>
              </w:pBdr>
              <w:tabs>
                <w:tab w:val="left" w:pos="900"/>
              </w:tabs>
              <w:spacing w:before="60" w:line="276" w:lineRule="auto"/>
              <w:ind w:left="-18"/>
              <w:jc w:val="center"/>
              <w:rPr>
                <w:rFonts w:ascii="Arial" w:hAnsi="Arial" w:cs="Arial"/>
                <w:sz w:val="16"/>
                <w:szCs w:val="16"/>
              </w:rPr>
            </w:pPr>
            <w:r w:rsidRPr="00091D3B">
              <w:rPr>
                <w:rFonts w:ascii="Arial" w:hAnsi="Arial" w:cs="Arial"/>
                <w:sz w:val="16"/>
                <w:szCs w:val="16"/>
              </w:rPr>
              <w:t>Fair value through other comprehensive income</w:t>
            </w:r>
          </w:p>
        </w:tc>
        <w:tc>
          <w:tcPr>
            <w:tcW w:w="1296" w:type="dxa"/>
            <w:vAlign w:val="bottom"/>
          </w:tcPr>
          <w:p w14:paraId="11C65F63" w14:textId="7CCAB2CA" w:rsidR="006A6D63" w:rsidRPr="00091D3B" w:rsidRDefault="0092342F" w:rsidP="002D21DD">
            <w:pPr>
              <w:pBdr>
                <w:bottom w:val="single" w:sz="4" w:space="1" w:color="auto"/>
              </w:pBdr>
              <w:tabs>
                <w:tab w:val="left" w:pos="900"/>
              </w:tabs>
              <w:spacing w:before="60" w:line="276" w:lineRule="auto"/>
              <w:ind w:left="-18"/>
              <w:jc w:val="center"/>
              <w:rPr>
                <w:rFonts w:ascii="Arial" w:hAnsi="Arial" w:cs="Arial"/>
                <w:sz w:val="16"/>
                <w:szCs w:val="16"/>
              </w:rPr>
            </w:pPr>
            <w:r w:rsidRPr="00091D3B">
              <w:rPr>
                <w:rFonts w:ascii="Arial" w:hAnsi="Arial" w:cs="Arial"/>
                <w:sz w:val="16"/>
                <w:szCs w:val="16"/>
              </w:rPr>
              <w:t>Book value</w:t>
            </w:r>
          </w:p>
        </w:tc>
      </w:tr>
      <w:tr w:rsidR="006A6D63" w:rsidRPr="004F1307" w14:paraId="793EA945" w14:textId="77777777" w:rsidTr="00197621">
        <w:trPr>
          <w:trHeight w:hRule="exact" w:val="265"/>
        </w:trPr>
        <w:tc>
          <w:tcPr>
            <w:tcW w:w="3791" w:type="dxa"/>
            <w:vAlign w:val="center"/>
          </w:tcPr>
          <w:p w14:paraId="547A9B2B" w14:textId="2B6D1DD0" w:rsidR="006A6D63" w:rsidRPr="004F1307" w:rsidRDefault="006A6D63" w:rsidP="002D21DD">
            <w:pPr>
              <w:spacing w:before="60" w:line="276" w:lineRule="auto"/>
              <w:ind w:right="-43"/>
              <w:jc w:val="both"/>
              <w:rPr>
                <w:rFonts w:ascii="Arial" w:hAnsi="Arial" w:cs="Arial"/>
                <w:b/>
                <w:bCs/>
                <w:sz w:val="16"/>
                <w:szCs w:val="16"/>
                <w:highlight w:val="yellow"/>
                <w:cs/>
              </w:rPr>
            </w:pPr>
          </w:p>
        </w:tc>
        <w:tc>
          <w:tcPr>
            <w:tcW w:w="1350" w:type="dxa"/>
            <w:vAlign w:val="center"/>
          </w:tcPr>
          <w:p w14:paraId="7E9FB549" w14:textId="77777777" w:rsidR="006A6D63" w:rsidRPr="004F1307" w:rsidRDefault="006A6D63" w:rsidP="002D21DD">
            <w:pPr>
              <w:spacing w:before="60" w:line="276" w:lineRule="auto"/>
              <w:ind w:right="36"/>
              <w:jc w:val="right"/>
              <w:rPr>
                <w:rFonts w:ascii="Arial" w:hAnsi="Arial" w:cs="Arial"/>
                <w:sz w:val="16"/>
                <w:szCs w:val="16"/>
                <w:highlight w:val="yellow"/>
              </w:rPr>
            </w:pPr>
          </w:p>
        </w:tc>
        <w:tc>
          <w:tcPr>
            <w:tcW w:w="1276" w:type="dxa"/>
            <w:vAlign w:val="center"/>
          </w:tcPr>
          <w:p w14:paraId="4FFA9B3E" w14:textId="77777777" w:rsidR="006A6D63" w:rsidRPr="004F1307" w:rsidRDefault="006A6D63" w:rsidP="002D21DD">
            <w:pPr>
              <w:spacing w:before="60" w:line="276" w:lineRule="auto"/>
              <w:ind w:right="-43"/>
              <w:rPr>
                <w:rFonts w:ascii="Arial" w:hAnsi="Arial" w:cs="Arial"/>
                <w:sz w:val="16"/>
                <w:szCs w:val="16"/>
                <w:highlight w:val="yellow"/>
              </w:rPr>
            </w:pPr>
          </w:p>
        </w:tc>
        <w:tc>
          <w:tcPr>
            <w:tcW w:w="1296" w:type="dxa"/>
            <w:vAlign w:val="center"/>
          </w:tcPr>
          <w:p w14:paraId="5C227EC0" w14:textId="77777777" w:rsidR="006A6D63" w:rsidRPr="004F1307" w:rsidRDefault="006A6D63" w:rsidP="002D21DD">
            <w:pPr>
              <w:spacing w:before="60" w:line="276" w:lineRule="auto"/>
              <w:ind w:right="36"/>
              <w:jc w:val="right"/>
              <w:rPr>
                <w:rFonts w:ascii="Arial" w:hAnsi="Arial" w:cs="Arial"/>
                <w:sz w:val="16"/>
                <w:szCs w:val="16"/>
                <w:highlight w:val="yellow"/>
              </w:rPr>
            </w:pPr>
          </w:p>
        </w:tc>
        <w:tc>
          <w:tcPr>
            <w:tcW w:w="1296" w:type="dxa"/>
            <w:vAlign w:val="center"/>
          </w:tcPr>
          <w:p w14:paraId="326574CD" w14:textId="77777777" w:rsidR="006A6D63" w:rsidRPr="004F1307" w:rsidRDefault="006A6D63" w:rsidP="002D21DD">
            <w:pPr>
              <w:spacing w:before="60" w:line="276" w:lineRule="auto"/>
              <w:ind w:right="-43"/>
              <w:jc w:val="right"/>
              <w:rPr>
                <w:rFonts w:ascii="Arial" w:hAnsi="Arial" w:cs="Arial"/>
                <w:sz w:val="16"/>
                <w:szCs w:val="16"/>
                <w:highlight w:val="yellow"/>
              </w:rPr>
            </w:pPr>
          </w:p>
        </w:tc>
      </w:tr>
      <w:tr w:rsidR="00B348FE" w:rsidRPr="004F1307" w14:paraId="6F4C191A" w14:textId="77777777">
        <w:trPr>
          <w:trHeight w:hRule="exact" w:val="310"/>
        </w:trPr>
        <w:tc>
          <w:tcPr>
            <w:tcW w:w="3791" w:type="dxa"/>
            <w:vAlign w:val="center"/>
          </w:tcPr>
          <w:p w14:paraId="0DE954C0" w14:textId="141D7D79" w:rsidR="00B348FE" w:rsidRPr="001216D4" w:rsidRDefault="00B348FE" w:rsidP="002D21DD">
            <w:pPr>
              <w:spacing w:before="60" w:line="276" w:lineRule="auto"/>
              <w:ind w:right="-43"/>
              <w:jc w:val="both"/>
              <w:rPr>
                <w:rFonts w:ascii="Arial" w:hAnsi="Arial" w:cs="Arial"/>
                <w:b/>
                <w:bCs/>
                <w:sz w:val="16"/>
                <w:szCs w:val="16"/>
              </w:rPr>
            </w:pPr>
            <w:r w:rsidRPr="001216D4">
              <w:rPr>
                <w:rFonts w:ascii="Arial" w:hAnsi="Arial" w:cs="Arial"/>
                <w:b/>
                <w:bCs/>
                <w:sz w:val="16"/>
                <w:szCs w:val="16"/>
              </w:rPr>
              <w:t>Financial liabilities</w:t>
            </w:r>
          </w:p>
        </w:tc>
        <w:tc>
          <w:tcPr>
            <w:tcW w:w="1350" w:type="dxa"/>
            <w:vAlign w:val="center"/>
          </w:tcPr>
          <w:p w14:paraId="4B650B76" w14:textId="35D07422" w:rsidR="00B348FE" w:rsidRPr="001216D4" w:rsidRDefault="00B348FE" w:rsidP="002D21DD">
            <w:pPr>
              <w:spacing w:before="60" w:line="276" w:lineRule="auto"/>
              <w:ind w:right="36"/>
              <w:jc w:val="right"/>
              <w:rPr>
                <w:rFonts w:ascii="Arial" w:hAnsi="Arial" w:cs="Arial"/>
                <w:sz w:val="16"/>
                <w:szCs w:val="16"/>
              </w:rPr>
            </w:pPr>
          </w:p>
        </w:tc>
        <w:tc>
          <w:tcPr>
            <w:tcW w:w="1276" w:type="dxa"/>
          </w:tcPr>
          <w:p w14:paraId="7E75932B" w14:textId="4E8A9705" w:rsidR="00B348FE" w:rsidRPr="001216D4" w:rsidRDefault="00B348FE" w:rsidP="002D21DD">
            <w:pPr>
              <w:spacing w:before="60" w:line="276" w:lineRule="auto"/>
              <w:ind w:right="-43"/>
              <w:rPr>
                <w:rFonts w:ascii="Arial" w:hAnsi="Arial" w:cs="Arial"/>
                <w:sz w:val="16"/>
                <w:szCs w:val="16"/>
              </w:rPr>
            </w:pPr>
          </w:p>
        </w:tc>
        <w:tc>
          <w:tcPr>
            <w:tcW w:w="1296" w:type="dxa"/>
          </w:tcPr>
          <w:p w14:paraId="7F9BC8A3" w14:textId="05CAC23F" w:rsidR="00B348FE" w:rsidRPr="001216D4" w:rsidRDefault="00B348FE" w:rsidP="002D21DD">
            <w:pPr>
              <w:spacing w:before="60" w:line="276" w:lineRule="auto"/>
              <w:ind w:right="36"/>
              <w:jc w:val="right"/>
              <w:rPr>
                <w:rFonts w:ascii="Arial" w:hAnsi="Arial" w:cs="Arial"/>
                <w:sz w:val="16"/>
                <w:szCs w:val="16"/>
              </w:rPr>
            </w:pPr>
          </w:p>
        </w:tc>
        <w:tc>
          <w:tcPr>
            <w:tcW w:w="1296" w:type="dxa"/>
            <w:vAlign w:val="center"/>
          </w:tcPr>
          <w:p w14:paraId="166D0456" w14:textId="43B4AFD8" w:rsidR="00B348FE" w:rsidRPr="001216D4" w:rsidRDefault="00B348FE" w:rsidP="002D21DD">
            <w:pPr>
              <w:spacing w:before="60" w:line="276" w:lineRule="auto"/>
              <w:ind w:right="-43"/>
              <w:jc w:val="right"/>
              <w:rPr>
                <w:rFonts w:ascii="Arial" w:hAnsi="Arial" w:cs="Arial"/>
                <w:sz w:val="16"/>
                <w:szCs w:val="16"/>
              </w:rPr>
            </w:pPr>
          </w:p>
        </w:tc>
      </w:tr>
      <w:tr w:rsidR="001216D4" w:rsidRPr="004F1307" w14:paraId="381ED526" w14:textId="77777777">
        <w:tc>
          <w:tcPr>
            <w:tcW w:w="3791" w:type="dxa"/>
            <w:vAlign w:val="center"/>
          </w:tcPr>
          <w:p w14:paraId="73F0C33C" w14:textId="7ABCD8ED" w:rsidR="001216D4" w:rsidRPr="001216D4" w:rsidRDefault="001216D4" w:rsidP="001216D4">
            <w:pPr>
              <w:spacing w:before="60" w:line="276" w:lineRule="auto"/>
              <w:ind w:left="178" w:right="-43" w:hanging="178"/>
              <w:rPr>
                <w:rFonts w:ascii="Arial" w:hAnsi="Arial" w:cs="Arial"/>
                <w:sz w:val="16"/>
                <w:szCs w:val="16"/>
              </w:rPr>
            </w:pPr>
            <w:r w:rsidRPr="001216D4">
              <w:rPr>
                <w:rFonts w:ascii="Arial" w:hAnsi="Arial" w:cs="Arial"/>
                <w:sz w:val="16"/>
                <w:szCs w:val="16"/>
              </w:rPr>
              <w:t>Short-term loans from financial institutions</w:t>
            </w:r>
          </w:p>
        </w:tc>
        <w:tc>
          <w:tcPr>
            <w:tcW w:w="1350" w:type="dxa"/>
          </w:tcPr>
          <w:p w14:paraId="767EC8B5" w14:textId="47D54472" w:rsidR="001216D4" w:rsidRPr="001216D4" w:rsidRDefault="001216D4" w:rsidP="001216D4">
            <w:pPr>
              <w:tabs>
                <w:tab w:val="left" w:pos="900"/>
              </w:tabs>
              <w:spacing w:before="60" w:line="276" w:lineRule="auto"/>
              <w:ind w:left="-223"/>
              <w:jc w:val="right"/>
              <w:rPr>
                <w:rFonts w:ascii="Arial" w:hAnsi="Arial" w:cs="Arial"/>
                <w:sz w:val="16"/>
                <w:szCs w:val="16"/>
                <w:cs/>
                <w:lang w:val="en-GB" w:eastAsia="en-GB"/>
              </w:rPr>
            </w:pPr>
            <w:r w:rsidRPr="001216D4">
              <w:rPr>
                <w:rFonts w:ascii="Arial" w:hAnsi="Arial" w:cs="Arial"/>
                <w:sz w:val="16"/>
                <w:szCs w:val="16"/>
                <w:lang w:val="en-GB" w:eastAsia="en-GB"/>
              </w:rPr>
              <w:t>950,000,000</w:t>
            </w:r>
          </w:p>
        </w:tc>
        <w:tc>
          <w:tcPr>
            <w:tcW w:w="1276" w:type="dxa"/>
            <w:vAlign w:val="center"/>
          </w:tcPr>
          <w:p w14:paraId="78E6C7F4" w14:textId="16A5F7EB" w:rsidR="001216D4" w:rsidRPr="001216D4" w:rsidRDefault="001216D4" w:rsidP="001216D4">
            <w:pPr>
              <w:tabs>
                <w:tab w:val="left" w:pos="900"/>
              </w:tabs>
              <w:spacing w:before="60" w:line="276" w:lineRule="auto"/>
              <w:ind w:left="-27"/>
              <w:jc w:val="center"/>
              <w:rPr>
                <w:rFonts w:ascii="Arial" w:hAnsi="Arial" w:cs="Arial"/>
                <w:sz w:val="16"/>
                <w:szCs w:val="16"/>
                <w:cs/>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4891D3C0" w14:textId="38C684C0"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tcPr>
          <w:p w14:paraId="1D754D2F" w14:textId="575A0117" w:rsidR="001216D4" w:rsidRPr="001216D4" w:rsidRDefault="001216D4" w:rsidP="001216D4">
            <w:pP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950,000,000</w:t>
            </w:r>
          </w:p>
        </w:tc>
      </w:tr>
      <w:tr w:rsidR="001216D4" w:rsidRPr="004F1307" w14:paraId="2B816C11" w14:textId="77777777" w:rsidTr="00EB4417">
        <w:trPr>
          <w:trHeight w:val="187"/>
        </w:trPr>
        <w:tc>
          <w:tcPr>
            <w:tcW w:w="3791" w:type="dxa"/>
            <w:vAlign w:val="center"/>
          </w:tcPr>
          <w:p w14:paraId="11E3DAD0" w14:textId="0CCC4715" w:rsidR="001216D4" w:rsidRPr="001216D4" w:rsidRDefault="001216D4" w:rsidP="001216D4">
            <w:pPr>
              <w:spacing w:before="60" w:line="276" w:lineRule="auto"/>
              <w:ind w:right="-43"/>
              <w:rPr>
                <w:rFonts w:ascii="Arial" w:hAnsi="Arial" w:cs="Arial"/>
                <w:sz w:val="16"/>
                <w:szCs w:val="16"/>
              </w:rPr>
            </w:pPr>
            <w:r w:rsidRPr="001216D4">
              <w:rPr>
                <w:rFonts w:ascii="Arial" w:hAnsi="Arial" w:cs="Arial"/>
                <w:sz w:val="16"/>
                <w:szCs w:val="16"/>
              </w:rPr>
              <w:t>Trade accounts payable - general suppliers</w:t>
            </w:r>
          </w:p>
        </w:tc>
        <w:tc>
          <w:tcPr>
            <w:tcW w:w="1350" w:type="dxa"/>
          </w:tcPr>
          <w:p w14:paraId="6D4E2664" w14:textId="6E091254" w:rsidR="001216D4" w:rsidRPr="001216D4" w:rsidRDefault="001E4293" w:rsidP="001216D4">
            <w:pPr>
              <w:tabs>
                <w:tab w:val="left" w:pos="900"/>
              </w:tabs>
              <w:spacing w:before="60" w:line="276" w:lineRule="auto"/>
              <w:ind w:left="-223"/>
              <w:jc w:val="right"/>
              <w:rPr>
                <w:rFonts w:ascii="Arial" w:hAnsi="Arial" w:cs="Arial"/>
                <w:sz w:val="16"/>
                <w:szCs w:val="16"/>
                <w:lang w:val="en-GB" w:eastAsia="en-GB"/>
              </w:rPr>
            </w:pPr>
            <w:r w:rsidRPr="001E4293">
              <w:rPr>
                <w:rFonts w:ascii="Arial" w:hAnsi="Arial" w:cs="Arial"/>
                <w:sz w:val="16"/>
                <w:szCs w:val="16"/>
                <w:lang w:val="en-GB" w:eastAsia="en-GB"/>
              </w:rPr>
              <w:t>5,799,079,126</w:t>
            </w:r>
          </w:p>
        </w:tc>
        <w:tc>
          <w:tcPr>
            <w:tcW w:w="1276" w:type="dxa"/>
            <w:vAlign w:val="center"/>
          </w:tcPr>
          <w:p w14:paraId="6A23B972" w14:textId="348A7E82"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778E32A3" w14:textId="46AC5F4D"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tcPr>
          <w:p w14:paraId="25398A75" w14:textId="773D2127" w:rsidR="001216D4" w:rsidRPr="001216D4" w:rsidRDefault="001E4293" w:rsidP="001216D4">
            <w:pPr>
              <w:tabs>
                <w:tab w:val="left" w:pos="900"/>
              </w:tabs>
              <w:spacing w:before="60" w:line="276" w:lineRule="auto"/>
              <w:ind w:left="-223"/>
              <w:jc w:val="right"/>
              <w:rPr>
                <w:rFonts w:ascii="Arial" w:hAnsi="Arial" w:cs="Arial"/>
                <w:sz w:val="16"/>
                <w:szCs w:val="16"/>
                <w:lang w:val="en-GB" w:eastAsia="en-GB"/>
              </w:rPr>
            </w:pPr>
            <w:r w:rsidRPr="001E4293">
              <w:rPr>
                <w:rFonts w:ascii="Arial" w:hAnsi="Arial" w:cs="Arial"/>
                <w:sz w:val="16"/>
                <w:szCs w:val="16"/>
                <w:lang w:val="en-GB" w:eastAsia="en-GB"/>
              </w:rPr>
              <w:t>5,799,079,126</w:t>
            </w:r>
          </w:p>
        </w:tc>
      </w:tr>
      <w:tr w:rsidR="001216D4" w:rsidRPr="004F1307" w14:paraId="45E7BB18" w14:textId="77777777" w:rsidTr="00EB4417">
        <w:tc>
          <w:tcPr>
            <w:tcW w:w="3791" w:type="dxa"/>
            <w:vAlign w:val="center"/>
          </w:tcPr>
          <w:p w14:paraId="1F1B9F8B" w14:textId="374C6AA6" w:rsidR="001216D4" w:rsidRPr="001216D4" w:rsidRDefault="001216D4" w:rsidP="001216D4">
            <w:pPr>
              <w:spacing w:before="60" w:line="276" w:lineRule="auto"/>
              <w:ind w:left="178" w:right="-43" w:hanging="178"/>
              <w:rPr>
                <w:rFonts w:ascii="Arial" w:hAnsi="Arial" w:cs="Arial"/>
                <w:sz w:val="16"/>
                <w:szCs w:val="16"/>
              </w:rPr>
            </w:pPr>
            <w:r w:rsidRPr="001216D4">
              <w:rPr>
                <w:rFonts w:ascii="Arial" w:hAnsi="Arial" w:cs="Arial"/>
                <w:color w:val="FFFFFF" w:themeColor="background1"/>
                <w:sz w:val="16"/>
                <w:szCs w:val="16"/>
              </w:rPr>
              <w:t xml:space="preserve">Trade accounts payable </w:t>
            </w:r>
            <w:r w:rsidRPr="001216D4">
              <w:rPr>
                <w:rFonts w:ascii="Arial" w:hAnsi="Arial" w:cs="Arial"/>
                <w:sz w:val="16"/>
                <w:szCs w:val="16"/>
              </w:rPr>
              <w:t>- related parties</w:t>
            </w:r>
          </w:p>
        </w:tc>
        <w:tc>
          <w:tcPr>
            <w:tcW w:w="1350" w:type="dxa"/>
          </w:tcPr>
          <w:p w14:paraId="01C46966" w14:textId="343A78AE" w:rsidR="001216D4" w:rsidRPr="001216D4" w:rsidRDefault="001216D4" w:rsidP="001216D4">
            <w:pP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 xml:space="preserve"> 9,332,904 </w:t>
            </w:r>
          </w:p>
        </w:tc>
        <w:tc>
          <w:tcPr>
            <w:tcW w:w="1276" w:type="dxa"/>
            <w:vAlign w:val="center"/>
          </w:tcPr>
          <w:p w14:paraId="670C0F9F" w14:textId="43D330FC"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54C02EFD" w14:textId="328127BE"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tcPr>
          <w:p w14:paraId="6BD783CA" w14:textId="7752CF02" w:rsidR="001216D4" w:rsidRPr="001216D4" w:rsidRDefault="001216D4" w:rsidP="001216D4">
            <w:pP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 xml:space="preserve"> 9,332,904 </w:t>
            </w:r>
          </w:p>
        </w:tc>
      </w:tr>
      <w:tr w:rsidR="001216D4" w:rsidRPr="004F1307" w14:paraId="1B63EDDB" w14:textId="77777777" w:rsidTr="00EB4417">
        <w:tc>
          <w:tcPr>
            <w:tcW w:w="3791" w:type="dxa"/>
            <w:vAlign w:val="center"/>
          </w:tcPr>
          <w:p w14:paraId="660151F8" w14:textId="2FAF2318" w:rsidR="001216D4" w:rsidRPr="001216D4" w:rsidRDefault="001216D4" w:rsidP="001216D4">
            <w:pPr>
              <w:spacing w:before="60" w:line="276" w:lineRule="auto"/>
              <w:ind w:left="178" w:right="-43" w:hanging="178"/>
              <w:rPr>
                <w:rFonts w:ascii="Arial" w:hAnsi="Arial" w:cs="Arial"/>
                <w:sz w:val="16"/>
                <w:szCs w:val="16"/>
              </w:rPr>
            </w:pPr>
            <w:r w:rsidRPr="001216D4">
              <w:rPr>
                <w:rFonts w:ascii="Arial" w:hAnsi="Arial" w:cs="Arial"/>
                <w:sz w:val="16"/>
                <w:szCs w:val="16"/>
              </w:rPr>
              <w:t>Other payable - general suppliers</w:t>
            </w:r>
          </w:p>
        </w:tc>
        <w:tc>
          <w:tcPr>
            <w:tcW w:w="1350" w:type="dxa"/>
          </w:tcPr>
          <w:p w14:paraId="5BB29785" w14:textId="1A1C6F3C" w:rsidR="001216D4" w:rsidRPr="001216D4" w:rsidRDefault="001216D4" w:rsidP="001216D4">
            <w:pP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 xml:space="preserve"> </w:t>
            </w:r>
            <w:r w:rsidR="00AE7CD2">
              <w:rPr>
                <w:rFonts w:ascii="Arial" w:hAnsi="Arial" w:cs="Arial"/>
                <w:sz w:val="16"/>
                <w:szCs w:val="16"/>
                <w:lang w:val="en-GB" w:eastAsia="en-GB"/>
              </w:rPr>
              <w:t>50,222,366</w:t>
            </w:r>
            <w:r w:rsidRPr="001216D4">
              <w:rPr>
                <w:rFonts w:ascii="Arial" w:hAnsi="Arial" w:cs="Arial"/>
                <w:sz w:val="16"/>
                <w:szCs w:val="16"/>
                <w:lang w:val="en-GB" w:eastAsia="en-GB"/>
              </w:rPr>
              <w:t xml:space="preserve"> </w:t>
            </w:r>
          </w:p>
        </w:tc>
        <w:tc>
          <w:tcPr>
            <w:tcW w:w="1276" w:type="dxa"/>
            <w:vAlign w:val="center"/>
          </w:tcPr>
          <w:p w14:paraId="6D6BAFE4" w14:textId="7D800471"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5747B137" w14:textId="3610B323"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tcPr>
          <w:p w14:paraId="746680B1" w14:textId="7633AE1D" w:rsidR="001216D4" w:rsidRPr="001216D4" w:rsidRDefault="001216D4" w:rsidP="001216D4">
            <w:pP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 xml:space="preserve"> </w:t>
            </w:r>
            <w:r w:rsidR="00AE7CD2">
              <w:rPr>
                <w:rFonts w:ascii="Arial" w:hAnsi="Arial" w:cs="Arial"/>
                <w:sz w:val="16"/>
                <w:szCs w:val="16"/>
                <w:lang w:val="en-GB" w:eastAsia="en-GB"/>
              </w:rPr>
              <w:t>50,222,366</w:t>
            </w:r>
            <w:r w:rsidRPr="001216D4">
              <w:rPr>
                <w:rFonts w:ascii="Arial" w:hAnsi="Arial" w:cs="Arial"/>
                <w:sz w:val="16"/>
                <w:szCs w:val="16"/>
                <w:lang w:val="en-GB" w:eastAsia="en-GB"/>
              </w:rPr>
              <w:t xml:space="preserve"> </w:t>
            </w:r>
          </w:p>
        </w:tc>
      </w:tr>
      <w:tr w:rsidR="001216D4" w:rsidRPr="004F1307" w14:paraId="2E070DD7" w14:textId="77777777" w:rsidTr="00EB4417">
        <w:trPr>
          <w:trHeight w:val="285"/>
        </w:trPr>
        <w:tc>
          <w:tcPr>
            <w:tcW w:w="3791" w:type="dxa"/>
            <w:vAlign w:val="center"/>
          </w:tcPr>
          <w:p w14:paraId="63A89F3B" w14:textId="6F24A290" w:rsidR="001216D4" w:rsidRPr="001216D4" w:rsidRDefault="001216D4" w:rsidP="001216D4">
            <w:pPr>
              <w:spacing w:before="60" w:line="276" w:lineRule="auto"/>
              <w:ind w:left="178" w:right="-43" w:hanging="178"/>
              <w:rPr>
                <w:rFonts w:ascii="Arial" w:hAnsi="Arial" w:cs="Arial"/>
                <w:sz w:val="16"/>
                <w:szCs w:val="16"/>
              </w:rPr>
            </w:pPr>
            <w:r w:rsidRPr="001216D4">
              <w:rPr>
                <w:rFonts w:ascii="Arial" w:hAnsi="Arial" w:cs="Arial"/>
                <w:color w:val="FFFFFF" w:themeColor="background1"/>
                <w:sz w:val="16"/>
                <w:szCs w:val="16"/>
              </w:rPr>
              <w:t xml:space="preserve">Other payable </w:t>
            </w:r>
            <w:r w:rsidRPr="001216D4">
              <w:rPr>
                <w:rFonts w:ascii="Arial" w:hAnsi="Arial" w:cs="Arial"/>
                <w:sz w:val="16"/>
                <w:szCs w:val="16"/>
              </w:rPr>
              <w:t>- related parties</w:t>
            </w:r>
          </w:p>
        </w:tc>
        <w:tc>
          <w:tcPr>
            <w:tcW w:w="1350" w:type="dxa"/>
          </w:tcPr>
          <w:p w14:paraId="56F18EDF" w14:textId="282EC01E" w:rsidR="001216D4" w:rsidRPr="001216D4" w:rsidRDefault="001216D4" w:rsidP="001216D4">
            <w:pP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 xml:space="preserve"> 653,122,960 </w:t>
            </w:r>
          </w:p>
        </w:tc>
        <w:tc>
          <w:tcPr>
            <w:tcW w:w="1276" w:type="dxa"/>
            <w:vAlign w:val="center"/>
          </w:tcPr>
          <w:p w14:paraId="0C02E532" w14:textId="6C6F22CF"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661F5D05" w14:textId="756B720A" w:rsidR="001216D4" w:rsidRPr="001216D4" w:rsidRDefault="001216D4" w:rsidP="001216D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tcPr>
          <w:p w14:paraId="5C4068F3" w14:textId="2C71427C" w:rsidR="001216D4" w:rsidRPr="001216D4" w:rsidRDefault="001216D4" w:rsidP="001216D4">
            <w:pP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 xml:space="preserve"> 653,122,960 </w:t>
            </w:r>
          </w:p>
        </w:tc>
      </w:tr>
      <w:tr w:rsidR="00A60004" w:rsidRPr="004F1307" w14:paraId="7DE436CC" w14:textId="77777777" w:rsidTr="00EB4417">
        <w:trPr>
          <w:trHeight w:val="285"/>
        </w:trPr>
        <w:tc>
          <w:tcPr>
            <w:tcW w:w="3791" w:type="dxa"/>
            <w:vAlign w:val="center"/>
          </w:tcPr>
          <w:p w14:paraId="3755D50A" w14:textId="114DAD79" w:rsidR="00A60004" w:rsidRPr="001216D4" w:rsidRDefault="00A60004" w:rsidP="00A60004">
            <w:pPr>
              <w:spacing w:before="60" w:line="276" w:lineRule="auto"/>
              <w:ind w:left="178" w:right="-43" w:hanging="178"/>
              <w:rPr>
                <w:rFonts w:ascii="Arial" w:hAnsi="Arial" w:cs="Arial"/>
                <w:color w:val="FFFFFF" w:themeColor="background1"/>
                <w:sz w:val="16"/>
                <w:szCs w:val="16"/>
              </w:rPr>
            </w:pPr>
            <w:r w:rsidRPr="00477E47">
              <w:rPr>
                <w:rFonts w:ascii="Arial" w:hAnsi="Arial" w:cs="Arial"/>
                <w:sz w:val="16"/>
                <w:szCs w:val="16"/>
              </w:rPr>
              <w:t>Payable to financial institution under guarantee</w:t>
            </w:r>
          </w:p>
        </w:tc>
        <w:tc>
          <w:tcPr>
            <w:tcW w:w="1350" w:type="dxa"/>
          </w:tcPr>
          <w:p w14:paraId="72DAB5AC" w14:textId="714B9B93" w:rsidR="00A60004" w:rsidRPr="001216D4" w:rsidRDefault="00A60004" w:rsidP="00A60004">
            <w:pPr>
              <w:tabs>
                <w:tab w:val="left" w:pos="900"/>
              </w:tabs>
              <w:spacing w:before="60" w:line="276" w:lineRule="auto"/>
              <w:ind w:left="-223"/>
              <w:jc w:val="right"/>
              <w:rPr>
                <w:rFonts w:ascii="Arial" w:hAnsi="Arial" w:cs="Arial"/>
                <w:sz w:val="16"/>
                <w:szCs w:val="16"/>
                <w:lang w:val="en-GB" w:eastAsia="en-GB"/>
              </w:rPr>
            </w:pPr>
            <w:r w:rsidRPr="00A60004">
              <w:rPr>
                <w:rFonts w:ascii="Arial" w:hAnsi="Arial" w:cs="Arial"/>
                <w:sz w:val="16"/>
                <w:szCs w:val="16"/>
                <w:lang w:val="en-GB" w:eastAsia="en-GB"/>
              </w:rPr>
              <w:t>465,438,753</w:t>
            </w:r>
          </w:p>
        </w:tc>
        <w:tc>
          <w:tcPr>
            <w:tcW w:w="1276" w:type="dxa"/>
            <w:vAlign w:val="center"/>
          </w:tcPr>
          <w:p w14:paraId="4B788DE8" w14:textId="1AAAB111" w:rsidR="00A60004" w:rsidRPr="001216D4" w:rsidRDefault="00A60004" w:rsidP="00A6000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6AE8D206" w14:textId="10019E39" w:rsidR="00A60004" w:rsidRPr="001216D4" w:rsidRDefault="00A60004" w:rsidP="00A60004">
            <w:pP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tcPr>
          <w:p w14:paraId="00CE1ABB" w14:textId="0C540BEC" w:rsidR="00A60004" w:rsidRPr="001216D4" w:rsidRDefault="00A60004" w:rsidP="00A60004">
            <w:pPr>
              <w:tabs>
                <w:tab w:val="left" w:pos="900"/>
              </w:tabs>
              <w:spacing w:before="60" w:line="276" w:lineRule="auto"/>
              <w:ind w:left="-223"/>
              <w:jc w:val="right"/>
              <w:rPr>
                <w:rFonts w:ascii="Arial" w:hAnsi="Arial" w:cs="Arial"/>
                <w:sz w:val="16"/>
                <w:szCs w:val="16"/>
                <w:lang w:val="en-GB" w:eastAsia="en-GB"/>
              </w:rPr>
            </w:pPr>
            <w:r w:rsidRPr="00A60004">
              <w:rPr>
                <w:rFonts w:ascii="Arial" w:hAnsi="Arial" w:cs="Arial"/>
                <w:sz w:val="16"/>
                <w:szCs w:val="16"/>
                <w:lang w:val="en-GB" w:eastAsia="en-GB"/>
              </w:rPr>
              <w:t>465,438,753</w:t>
            </w:r>
          </w:p>
        </w:tc>
      </w:tr>
      <w:tr w:rsidR="00A60004" w:rsidRPr="004F1307" w14:paraId="20DFE85F" w14:textId="77777777">
        <w:tc>
          <w:tcPr>
            <w:tcW w:w="3791" w:type="dxa"/>
            <w:vAlign w:val="center"/>
          </w:tcPr>
          <w:p w14:paraId="059D71EC" w14:textId="3141A848" w:rsidR="00A60004" w:rsidRPr="001216D4" w:rsidRDefault="00A60004" w:rsidP="00A60004">
            <w:pPr>
              <w:spacing w:before="60" w:line="276" w:lineRule="auto"/>
              <w:ind w:left="178" w:right="-43" w:hanging="178"/>
              <w:rPr>
                <w:rFonts w:ascii="Arial" w:hAnsi="Arial" w:cs="Arial"/>
                <w:sz w:val="16"/>
                <w:szCs w:val="16"/>
              </w:rPr>
            </w:pPr>
            <w:r w:rsidRPr="001216D4">
              <w:rPr>
                <w:rFonts w:ascii="Arial" w:hAnsi="Arial" w:cs="Arial"/>
                <w:sz w:val="16"/>
                <w:szCs w:val="16"/>
              </w:rPr>
              <w:t>Debentures</w:t>
            </w:r>
          </w:p>
        </w:tc>
        <w:tc>
          <w:tcPr>
            <w:tcW w:w="1350" w:type="dxa"/>
          </w:tcPr>
          <w:p w14:paraId="04282CC0" w14:textId="53798227" w:rsidR="00A60004" w:rsidRPr="001216D4" w:rsidRDefault="00A60004" w:rsidP="00A60004">
            <w:pPr>
              <w:pBdr>
                <w:bottom w:val="single" w:sz="2" w:space="1" w:color="auto"/>
              </w:pBd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2,533,564,614</w:t>
            </w:r>
          </w:p>
        </w:tc>
        <w:tc>
          <w:tcPr>
            <w:tcW w:w="1276" w:type="dxa"/>
            <w:vAlign w:val="center"/>
          </w:tcPr>
          <w:p w14:paraId="14497634" w14:textId="0F11714E" w:rsidR="00A60004" w:rsidRPr="001216D4" w:rsidRDefault="00A60004" w:rsidP="00A60004">
            <w:pPr>
              <w:pBdr>
                <w:bottom w:val="single" w:sz="2" w:space="1" w:color="auto"/>
              </w:pBd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6148620F" w14:textId="25F48965" w:rsidR="00A60004" w:rsidRPr="001216D4" w:rsidRDefault="00A60004" w:rsidP="00A60004">
            <w:pPr>
              <w:pBdr>
                <w:bottom w:val="single" w:sz="2" w:space="1" w:color="auto"/>
              </w:pBd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tcPr>
          <w:p w14:paraId="30E6C9FE" w14:textId="6118D830" w:rsidR="00A60004" w:rsidRPr="001216D4" w:rsidRDefault="00A60004" w:rsidP="00A60004">
            <w:pPr>
              <w:pBdr>
                <w:bottom w:val="single" w:sz="2" w:space="1" w:color="auto"/>
              </w:pBdr>
              <w:tabs>
                <w:tab w:val="left" w:pos="900"/>
              </w:tabs>
              <w:spacing w:before="60" w:line="276" w:lineRule="auto"/>
              <w:ind w:left="-223"/>
              <w:jc w:val="right"/>
              <w:rPr>
                <w:rFonts w:ascii="Arial" w:hAnsi="Arial" w:cs="Arial"/>
                <w:sz w:val="16"/>
                <w:szCs w:val="16"/>
                <w:lang w:val="en-GB" w:eastAsia="en-GB"/>
              </w:rPr>
            </w:pPr>
            <w:r w:rsidRPr="001216D4">
              <w:rPr>
                <w:rFonts w:ascii="Arial" w:hAnsi="Arial" w:cs="Arial"/>
                <w:sz w:val="16"/>
                <w:szCs w:val="16"/>
                <w:lang w:val="en-GB" w:eastAsia="en-GB"/>
              </w:rPr>
              <w:t>2,533,564,614</w:t>
            </w:r>
          </w:p>
        </w:tc>
      </w:tr>
      <w:tr w:rsidR="00A60004" w:rsidRPr="004F1307" w14:paraId="15FC0806" w14:textId="77777777">
        <w:tc>
          <w:tcPr>
            <w:tcW w:w="3791" w:type="dxa"/>
            <w:vAlign w:val="center"/>
          </w:tcPr>
          <w:p w14:paraId="52496465" w14:textId="788B2787" w:rsidR="00A60004" w:rsidRPr="001216D4" w:rsidRDefault="00A60004" w:rsidP="00A60004">
            <w:pPr>
              <w:spacing w:before="60" w:line="276" w:lineRule="auto"/>
              <w:ind w:left="178" w:right="-43" w:hanging="178"/>
              <w:rPr>
                <w:rFonts w:ascii="Arial" w:hAnsi="Arial" w:cs="Arial"/>
                <w:sz w:val="16"/>
                <w:szCs w:val="16"/>
                <w:cs/>
              </w:rPr>
            </w:pPr>
            <w:r w:rsidRPr="001216D4">
              <w:rPr>
                <w:rFonts w:ascii="Arial" w:hAnsi="Arial" w:cs="Arial"/>
                <w:b/>
                <w:bCs/>
                <w:sz w:val="16"/>
                <w:szCs w:val="16"/>
              </w:rPr>
              <w:t>Total financial liabilities</w:t>
            </w:r>
          </w:p>
        </w:tc>
        <w:tc>
          <w:tcPr>
            <w:tcW w:w="1350" w:type="dxa"/>
          </w:tcPr>
          <w:p w14:paraId="649D68F5" w14:textId="5565425A" w:rsidR="00A60004" w:rsidRPr="001216D4" w:rsidRDefault="007C4617" w:rsidP="00A60004">
            <w:pPr>
              <w:pBdr>
                <w:bottom w:val="single" w:sz="12" w:space="1" w:color="auto"/>
              </w:pBdr>
              <w:tabs>
                <w:tab w:val="left" w:pos="900"/>
              </w:tabs>
              <w:spacing w:before="60" w:line="276" w:lineRule="auto"/>
              <w:ind w:left="-223"/>
              <w:jc w:val="right"/>
              <w:rPr>
                <w:rFonts w:ascii="Arial" w:hAnsi="Arial" w:cs="Arial"/>
                <w:sz w:val="16"/>
                <w:szCs w:val="16"/>
                <w:lang w:val="en-GB" w:eastAsia="en-GB"/>
              </w:rPr>
            </w:pPr>
            <w:r w:rsidRPr="007C4617">
              <w:rPr>
                <w:rFonts w:ascii="Arial" w:hAnsi="Arial" w:cs="Arial"/>
                <w:sz w:val="16"/>
                <w:szCs w:val="16"/>
                <w:lang w:val="en-GB" w:eastAsia="en-GB"/>
              </w:rPr>
              <w:t>10,460,760,723</w:t>
            </w:r>
          </w:p>
        </w:tc>
        <w:tc>
          <w:tcPr>
            <w:tcW w:w="1276" w:type="dxa"/>
            <w:vAlign w:val="center"/>
          </w:tcPr>
          <w:p w14:paraId="05D058EC" w14:textId="17039FCA" w:rsidR="00A60004" w:rsidRPr="001216D4" w:rsidRDefault="00A60004" w:rsidP="00A60004">
            <w:pPr>
              <w:pBdr>
                <w:bottom w:val="single" w:sz="12" w:space="1" w:color="auto"/>
              </w:pBd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24F00803" w14:textId="25491914" w:rsidR="00A60004" w:rsidRPr="001216D4" w:rsidRDefault="00A60004" w:rsidP="00A60004">
            <w:pPr>
              <w:pBdr>
                <w:bottom w:val="single" w:sz="12" w:space="1" w:color="auto"/>
              </w:pBdr>
              <w:tabs>
                <w:tab w:val="left" w:pos="900"/>
              </w:tabs>
              <w:spacing w:before="60" w:line="276" w:lineRule="auto"/>
              <w:ind w:left="-27"/>
              <w:jc w:val="center"/>
              <w:rPr>
                <w:rFonts w:ascii="Arial" w:hAnsi="Arial" w:cs="Arial"/>
                <w:sz w:val="16"/>
                <w:szCs w:val="16"/>
                <w:lang w:val="en-GB" w:eastAsia="en-GB"/>
              </w:rPr>
            </w:pPr>
            <w:r w:rsidRPr="001216D4">
              <w:rPr>
                <w:rFonts w:ascii="Arial" w:hAnsi="Arial" w:cs="Arial"/>
                <w:sz w:val="16"/>
                <w:szCs w:val="16"/>
                <w:lang w:val="en-GB" w:eastAsia="en-GB"/>
              </w:rPr>
              <w:t xml:space="preserve">         </w:t>
            </w:r>
            <w:r w:rsidRPr="001216D4">
              <w:rPr>
                <w:rFonts w:ascii="Arial" w:hAnsi="Arial" w:cs="Arial"/>
                <w:sz w:val="16"/>
                <w:szCs w:val="16"/>
                <w:cs/>
                <w:lang w:val="en-GB" w:eastAsia="en-GB"/>
              </w:rPr>
              <w:t>-</w:t>
            </w:r>
          </w:p>
        </w:tc>
        <w:tc>
          <w:tcPr>
            <w:tcW w:w="1296" w:type="dxa"/>
            <w:vAlign w:val="center"/>
          </w:tcPr>
          <w:p w14:paraId="2770305C" w14:textId="1D1D7149" w:rsidR="00A60004" w:rsidRPr="001216D4" w:rsidRDefault="007C4617" w:rsidP="00A60004">
            <w:pPr>
              <w:pBdr>
                <w:bottom w:val="single" w:sz="12" w:space="1" w:color="auto"/>
              </w:pBdr>
              <w:tabs>
                <w:tab w:val="left" w:pos="900"/>
              </w:tabs>
              <w:spacing w:before="60" w:line="276" w:lineRule="auto"/>
              <w:ind w:left="-223"/>
              <w:jc w:val="right"/>
              <w:rPr>
                <w:rFonts w:ascii="Arial" w:hAnsi="Arial" w:cs="Arial"/>
                <w:sz w:val="16"/>
                <w:szCs w:val="16"/>
                <w:cs/>
                <w:lang w:val="en-GB" w:eastAsia="en-GB"/>
              </w:rPr>
            </w:pPr>
            <w:r w:rsidRPr="007C4617">
              <w:rPr>
                <w:rFonts w:ascii="Arial" w:hAnsi="Arial" w:cs="Arial"/>
                <w:sz w:val="16"/>
                <w:szCs w:val="16"/>
                <w:lang w:val="en-GB" w:eastAsia="en-GB"/>
              </w:rPr>
              <w:t>10,460,760,723</w:t>
            </w:r>
          </w:p>
        </w:tc>
      </w:tr>
    </w:tbl>
    <w:p w14:paraId="73F24A13" w14:textId="77777777" w:rsidR="00205F09" w:rsidRPr="004F1307" w:rsidRDefault="00205F09">
      <w:pPr>
        <w:rPr>
          <w:rFonts w:ascii="Arial" w:hAnsi="Arial" w:cs="Arial"/>
          <w:sz w:val="19"/>
          <w:szCs w:val="19"/>
          <w:highlight w:val="yellow"/>
          <w:lang w:bidi="ar-SA"/>
        </w:rPr>
      </w:pPr>
    </w:p>
    <w:p w14:paraId="0BD52D2E" w14:textId="77777777" w:rsidR="006507C5" w:rsidRPr="004F1307" w:rsidRDefault="006507C5">
      <w:pPr>
        <w:rPr>
          <w:rFonts w:ascii="Arial" w:hAnsi="Arial" w:cs="Arial"/>
          <w:sz w:val="19"/>
          <w:szCs w:val="19"/>
          <w:highlight w:val="yellow"/>
          <w:lang w:bidi="ar-SA"/>
        </w:rPr>
      </w:pPr>
    </w:p>
    <w:p w14:paraId="1827FDF3" w14:textId="77777777" w:rsidR="006507C5" w:rsidRPr="004F1307" w:rsidRDefault="006507C5">
      <w:pPr>
        <w:rPr>
          <w:rFonts w:ascii="Arial" w:hAnsi="Arial" w:cs="Arial"/>
          <w:sz w:val="19"/>
          <w:szCs w:val="19"/>
          <w:highlight w:val="yellow"/>
          <w:lang w:bidi="ar-SA"/>
        </w:rPr>
      </w:pPr>
    </w:p>
    <w:p w14:paraId="0943EBD8" w14:textId="77777777" w:rsidR="006507C5" w:rsidRPr="004F1307" w:rsidRDefault="006507C5">
      <w:pPr>
        <w:rPr>
          <w:rFonts w:ascii="Arial" w:hAnsi="Arial" w:cs="Arial"/>
          <w:sz w:val="19"/>
          <w:szCs w:val="19"/>
          <w:highlight w:val="yellow"/>
          <w:lang w:bidi="ar-SA"/>
        </w:rPr>
      </w:pPr>
    </w:p>
    <w:p w14:paraId="5F863F08" w14:textId="77777777" w:rsidR="00EE7D7B" w:rsidRPr="004F1307" w:rsidRDefault="00EE7D7B">
      <w:pPr>
        <w:rPr>
          <w:rFonts w:ascii="Arial" w:hAnsi="Arial" w:cs="Arial"/>
          <w:sz w:val="19"/>
          <w:szCs w:val="19"/>
          <w:highlight w:val="yellow"/>
          <w:lang w:bidi="ar-SA"/>
        </w:rPr>
      </w:pPr>
    </w:p>
    <w:p w14:paraId="370DFBDB" w14:textId="77777777" w:rsidR="00524F80" w:rsidRPr="004F1307" w:rsidRDefault="00524F80">
      <w:pPr>
        <w:rPr>
          <w:rFonts w:ascii="Arial" w:hAnsi="Arial" w:cs="Arial"/>
          <w:sz w:val="19"/>
          <w:szCs w:val="19"/>
          <w:highlight w:val="yellow"/>
          <w:lang w:bidi="ar-SA"/>
        </w:rPr>
      </w:pPr>
    </w:p>
    <w:p w14:paraId="30F7D43D" w14:textId="77777777" w:rsidR="002B00D7" w:rsidRPr="004F1307" w:rsidRDefault="002B00D7">
      <w:pPr>
        <w:rPr>
          <w:highlight w:val="yellow"/>
        </w:rPr>
      </w:pPr>
      <w:r w:rsidRPr="004F1307">
        <w:rPr>
          <w:highlight w:val="yellow"/>
        </w:rPr>
        <w:br w:type="page"/>
      </w: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B10878" w:rsidRPr="004F1307" w14:paraId="163FAFFD" w14:textId="77777777" w:rsidTr="00D5436E">
        <w:tc>
          <w:tcPr>
            <w:tcW w:w="3827" w:type="dxa"/>
          </w:tcPr>
          <w:p w14:paraId="4518D256" w14:textId="77777777" w:rsidR="00B10878" w:rsidRPr="00F931AA" w:rsidRDefault="00B10878" w:rsidP="007E663B">
            <w:pPr>
              <w:spacing w:before="60" w:after="23" w:line="276" w:lineRule="auto"/>
              <w:rPr>
                <w:rFonts w:ascii="Arial" w:hAnsi="Arial" w:cs="Arial"/>
                <w:sz w:val="16"/>
                <w:szCs w:val="16"/>
              </w:rPr>
            </w:pPr>
          </w:p>
        </w:tc>
        <w:tc>
          <w:tcPr>
            <w:tcW w:w="2573" w:type="dxa"/>
            <w:gridSpan w:val="2"/>
            <w:vAlign w:val="bottom"/>
          </w:tcPr>
          <w:p w14:paraId="644A0548" w14:textId="77777777" w:rsidR="00B10878" w:rsidRPr="00F931AA" w:rsidRDefault="00B10878" w:rsidP="007E663B">
            <w:pPr>
              <w:spacing w:before="60" w:after="23" w:line="276" w:lineRule="auto"/>
              <w:ind w:right="-2"/>
              <w:jc w:val="center"/>
              <w:rPr>
                <w:rFonts w:ascii="Arial" w:hAnsi="Arial" w:cs="Arial"/>
                <w:sz w:val="16"/>
                <w:szCs w:val="16"/>
                <w:cs/>
              </w:rPr>
            </w:pPr>
          </w:p>
        </w:tc>
        <w:tc>
          <w:tcPr>
            <w:tcW w:w="2592" w:type="dxa"/>
            <w:gridSpan w:val="2"/>
            <w:vAlign w:val="bottom"/>
          </w:tcPr>
          <w:p w14:paraId="06B98569" w14:textId="62419FA4" w:rsidR="00B10878" w:rsidRPr="00F931AA" w:rsidRDefault="00B10878" w:rsidP="007E663B">
            <w:pPr>
              <w:spacing w:before="60" w:after="23" w:line="276" w:lineRule="auto"/>
              <w:jc w:val="right"/>
              <w:rPr>
                <w:rFonts w:ascii="Arial" w:hAnsi="Arial" w:cs="Arial"/>
                <w:sz w:val="16"/>
                <w:szCs w:val="16"/>
                <w:cs/>
              </w:rPr>
            </w:pPr>
            <w:r w:rsidRPr="00F931AA">
              <w:rPr>
                <w:rFonts w:ascii="Arial" w:hAnsi="Arial" w:cs="Arial"/>
                <w:sz w:val="16"/>
                <w:szCs w:val="16"/>
              </w:rPr>
              <w:t xml:space="preserve">  (Unit</w:t>
            </w:r>
            <w:r w:rsidRPr="00F931AA">
              <w:rPr>
                <w:rFonts w:ascii="Arial" w:hAnsi="Arial" w:cs="Arial"/>
                <w:sz w:val="16"/>
                <w:szCs w:val="16"/>
                <w:cs/>
              </w:rPr>
              <w:t xml:space="preserve"> :</w:t>
            </w:r>
            <w:r w:rsidRPr="00F931AA">
              <w:rPr>
                <w:rFonts w:ascii="Arial" w:hAnsi="Arial" w:cs="Arial"/>
                <w:sz w:val="16"/>
                <w:szCs w:val="16"/>
              </w:rPr>
              <w:t xml:space="preserve"> Baht)</w:t>
            </w:r>
          </w:p>
        </w:tc>
      </w:tr>
      <w:tr w:rsidR="00B10878" w:rsidRPr="004F1307" w14:paraId="6EC7A9B0" w14:textId="77777777" w:rsidTr="00D5436E">
        <w:tc>
          <w:tcPr>
            <w:tcW w:w="3827" w:type="dxa"/>
          </w:tcPr>
          <w:p w14:paraId="244F4225" w14:textId="77777777" w:rsidR="00B10878" w:rsidRPr="00F931AA" w:rsidRDefault="00B10878" w:rsidP="007E663B">
            <w:pPr>
              <w:spacing w:before="60" w:after="23" w:line="276" w:lineRule="auto"/>
              <w:rPr>
                <w:rFonts w:ascii="Arial" w:hAnsi="Arial" w:cs="Arial"/>
                <w:sz w:val="16"/>
                <w:szCs w:val="16"/>
              </w:rPr>
            </w:pPr>
          </w:p>
        </w:tc>
        <w:tc>
          <w:tcPr>
            <w:tcW w:w="5165" w:type="dxa"/>
            <w:gridSpan w:val="4"/>
            <w:vAlign w:val="bottom"/>
          </w:tcPr>
          <w:p w14:paraId="0FA958FD" w14:textId="5D1ADB9D" w:rsidR="00B10878" w:rsidRPr="00F931AA" w:rsidRDefault="00B10878" w:rsidP="007E663B">
            <w:pPr>
              <w:pBdr>
                <w:bottom w:val="single" w:sz="4" w:space="1" w:color="auto"/>
              </w:pBdr>
              <w:spacing w:before="60" w:after="23" w:line="276" w:lineRule="auto"/>
              <w:jc w:val="center"/>
              <w:rPr>
                <w:rFonts w:ascii="Arial" w:hAnsi="Arial" w:cs="Arial"/>
                <w:sz w:val="16"/>
                <w:szCs w:val="16"/>
                <w:cs/>
              </w:rPr>
            </w:pPr>
            <w:r w:rsidRPr="00F931AA">
              <w:rPr>
                <w:rFonts w:ascii="Arial" w:hAnsi="Arial" w:cs="Arial"/>
                <w:sz w:val="16"/>
                <w:szCs w:val="16"/>
              </w:rPr>
              <w:t>Separate F/S</w:t>
            </w:r>
          </w:p>
        </w:tc>
      </w:tr>
      <w:tr w:rsidR="00B10878" w:rsidRPr="004F1307" w14:paraId="7C04A06A" w14:textId="77777777" w:rsidTr="00D5436E">
        <w:trPr>
          <w:trHeight w:val="345"/>
        </w:trPr>
        <w:tc>
          <w:tcPr>
            <w:tcW w:w="3827" w:type="dxa"/>
            <w:vAlign w:val="bottom"/>
          </w:tcPr>
          <w:p w14:paraId="7CC5C596" w14:textId="77777777" w:rsidR="00B10878" w:rsidRPr="00F931AA" w:rsidRDefault="00B10878" w:rsidP="007E663B">
            <w:pPr>
              <w:pBdr>
                <w:bottom w:val="single" w:sz="4" w:space="1" w:color="auto"/>
              </w:pBdr>
              <w:spacing w:before="60" w:after="23" w:line="276" w:lineRule="auto"/>
              <w:ind w:right="34"/>
              <w:jc w:val="center"/>
              <w:rPr>
                <w:rFonts w:ascii="Arial" w:hAnsi="Arial" w:cs="Arial"/>
                <w:sz w:val="16"/>
                <w:szCs w:val="16"/>
                <w:cs/>
              </w:rPr>
            </w:pPr>
            <w:r w:rsidRPr="00F931AA">
              <w:rPr>
                <w:rFonts w:ascii="Arial" w:hAnsi="Arial" w:cs="Arial"/>
                <w:sz w:val="16"/>
                <w:szCs w:val="16"/>
              </w:rPr>
              <w:t>Transactions</w:t>
            </w:r>
          </w:p>
        </w:tc>
        <w:tc>
          <w:tcPr>
            <w:tcW w:w="1297" w:type="dxa"/>
            <w:vAlign w:val="bottom"/>
          </w:tcPr>
          <w:p w14:paraId="4A3A070C" w14:textId="56F1FA1B" w:rsidR="00B10878" w:rsidRPr="00F931AA"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F931AA">
              <w:rPr>
                <w:rFonts w:ascii="Arial" w:hAnsi="Arial" w:cs="Arial"/>
                <w:sz w:val="16"/>
                <w:szCs w:val="16"/>
              </w:rPr>
              <w:t>Amortize</w:t>
            </w:r>
            <w:r w:rsidR="000359FB" w:rsidRPr="00F931AA">
              <w:rPr>
                <w:rFonts w:ascii="Arial" w:hAnsi="Arial" w:cs="Arial"/>
                <w:sz w:val="16"/>
                <w:szCs w:val="16"/>
              </w:rPr>
              <w:t>d</w:t>
            </w:r>
            <w:r w:rsidRPr="00F931AA">
              <w:rPr>
                <w:rFonts w:ascii="Arial" w:hAnsi="Arial" w:cs="Arial"/>
                <w:sz w:val="16"/>
                <w:szCs w:val="16"/>
              </w:rPr>
              <w:t xml:space="preserve"> cost</w:t>
            </w:r>
          </w:p>
        </w:tc>
        <w:tc>
          <w:tcPr>
            <w:tcW w:w="1276" w:type="dxa"/>
            <w:vAlign w:val="bottom"/>
          </w:tcPr>
          <w:p w14:paraId="2F2D456E" w14:textId="77777777" w:rsidR="00B10878" w:rsidRPr="00F931AA"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F931AA">
              <w:rPr>
                <w:rFonts w:ascii="Arial" w:hAnsi="Arial" w:cs="Arial"/>
                <w:sz w:val="16"/>
                <w:szCs w:val="16"/>
              </w:rPr>
              <w:t>Fair value through profit or loss</w:t>
            </w:r>
          </w:p>
        </w:tc>
        <w:tc>
          <w:tcPr>
            <w:tcW w:w="1296" w:type="dxa"/>
            <w:vAlign w:val="bottom"/>
          </w:tcPr>
          <w:p w14:paraId="76CD6047" w14:textId="77777777" w:rsidR="00B10878" w:rsidRPr="00F931AA" w:rsidRDefault="00B10878"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F931AA">
              <w:rPr>
                <w:rFonts w:ascii="Arial" w:hAnsi="Arial" w:cs="Arial"/>
                <w:sz w:val="16"/>
                <w:szCs w:val="16"/>
              </w:rPr>
              <w:t>Fair value through other comprehensive income</w:t>
            </w:r>
          </w:p>
        </w:tc>
        <w:tc>
          <w:tcPr>
            <w:tcW w:w="1296" w:type="dxa"/>
            <w:vAlign w:val="bottom"/>
          </w:tcPr>
          <w:p w14:paraId="3FF38365" w14:textId="36EB1F0B" w:rsidR="00B10878" w:rsidRPr="00F931AA" w:rsidRDefault="00A94669" w:rsidP="007E663B">
            <w:pPr>
              <w:pBdr>
                <w:bottom w:val="single" w:sz="4" w:space="1" w:color="auto"/>
              </w:pBdr>
              <w:tabs>
                <w:tab w:val="left" w:pos="900"/>
              </w:tabs>
              <w:spacing w:before="60" w:after="23" w:line="276" w:lineRule="auto"/>
              <w:ind w:left="-18"/>
              <w:jc w:val="center"/>
              <w:rPr>
                <w:rFonts w:ascii="Arial" w:hAnsi="Arial" w:cs="Arial"/>
                <w:sz w:val="16"/>
                <w:szCs w:val="16"/>
              </w:rPr>
            </w:pPr>
            <w:r w:rsidRPr="00F931AA">
              <w:rPr>
                <w:rFonts w:ascii="Arial" w:hAnsi="Arial" w:cs="Arial"/>
                <w:sz w:val="16"/>
                <w:szCs w:val="16"/>
              </w:rPr>
              <w:t>Book value</w:t>
            </w:r>
          </w:p>
        </w:tc>
      </w:tr>
      <w:tr w:rsidR="00B10878" w:rsidRPr="004F1307" w14:paraId="44FEB9D5" w14:textId="77777777" w:rsidTr="00D5436E">
        <w:trPr>
          <w:trHeight w:hRule="exact" w:val="405"/>
        </w:trPr>
        <w:tc>
          <w:tcPr>
            <w:tcW w:w="3827" w:type="dxa"/>
            <w:vAlign w:val="center"/>
          </w:tcPr>
          <w:p w14:paraId="588B03D5" w14:textId="31D17A26" w:rsidR="00B10878" w:rsidRPr="00F931AA" w:rsidRDefault="00B10878" w:rsidP="007E663B">
            <w:pPr>
              <w:spacing w:before="60" w:after="23" w:line="276" w:lineRule="auto"/>
              <w:ind w:right="-43"/>
              <w:jc w:val="both"/>
              <w:rPr>
                <w:rFonts w:ascii="Arial" w:hAnsi="Arial" w:cs="Arial"/>
                <w:b/>
                <w:bCs/>
                <w:sz w:val="16"/>
                <w:szCs w:val="16"/>
                <w:cs/>
              </w:rPr>
            </w:pPr>
          </w:p>
        </w:tc>
        <w:tc>
          <w:tcPr>
            <w:tcW w:w="1297" w:type="dxa"/>
            <w:vAlign w:val="center"/>
          </w:tcPr>
          <w:p w14:paraId="681EEFFF" w14:textId="77777777" w:rsidR="00B10878" w:rsidRPr="004F1307" w:rsidRDefault="00B10878" w:rsidP="007E663B">
            <w:pPr>
              <w:spacing w:before="60" w:after="23" w:line="276" w:lineRule="auto"/>
              <w:ind w:right="36"/>
              <w:jc w:val="right"/>
              <w:rPr>
                <w:rFonts w:ascii="Arial" w:hAnsi="Arial" w:cs="Arial"/>
                <w:sz w:val="16"/>
                <w:szCs w:val="16"/>
                <w:highlight w:val="yellow"/>
              </w:rPr>
            </w:pPr>
          </w:p>
        </w:tc>
        <w:tc>
          <w:tcPr>
            <w:tcW w:w="1276" w:type="dxa"/>
            <w:vAlign w:val="center"/>
          </w:tcPr>
          <w:p w14:paraId="05E9FFE1" w14:textId="77777777" w:rsidR="00B10878" w:rsidRPr="004F1307" w:rsidRDefault="00B10878" w:rsidP="007E663B">
            <w:pPr>
              <w:spacing w:before="60" w:after="23" w:line="276" w:lineRule="auto"/>
              <w:ind w:right="-43"/>
              <w:rPr>
                <w:rFonts w:ascii="Arial" w:hAnsi="Arial" w:cs="Arial"/>
                <w:sz w:val="16"/>
                <w:szCs w:val="16"/>
                <w:highlight w:val="yellow"/>
              </w:rPr>
            </w:pPr>
          </w:p>
        </w:tc>
        <w:tc>
          <w:tcPr>
            <w:tcW w:w="1296" w:type="dxa"/>
            <w:vAlign w:val="center"/>
          </w:tcPr>
          <w:p w14:paraId="7D09FFF9" w14:textId="77777777" w:rsidR="00B10878" w:rsidRPr="004F1307" w:rsidRDefault="00B10878" w:rsidP="007E663B">
            <w:pPr>
              <w:spacing w:before="60" w:after="23" w:line="276" w:lineRule="auto"/>
              <w:ind w:right="36"/>
              <w:jc w:val="right"/>
              <w:rPr>
                <w:rFonts w:ascii="Arial" w:hAnsi="Arial" w:cs="Arial"/>
                <w:sz w:val="16"/>
                <w:szCs w:val="16"/>
                <w:highlight w:val="yellow"/>
              </w:rPr>
            </w:pPr>
          </w:p>
        </w:tc>
        <w:tc>
          <w:tcPr>
            <w:tcW w:w="1296" w:type="dxa"/>
            <w:vAlign w:val="center"/>
          </w:tcPr>
          <w:p w14:paraId="03ADFE3A" w14:textId="77777777" w:rsidR="00B10878" w:rsidRPr="004F1307" w:rsidRDefault="00B10878" w:rsidP="007E663B">
            <w:pPr>
              <w:spacing w:before="60" w:after="23" w:line="276" w:lineRule="auto"/>
              <w:ind w:right="-43"/>
              <w:jc w:val="right"/>
              <w:rPr>
                <w:rFonts w:ascii="Arial" w:hAnsi="Arial" w:cs="Arial"/>
                <w:sz w:val="16"/>
                <w:szCs w:val="16"/>
                <w:highlight w:val="yellow"/>
              </w:rPr>
            </w:pPr>
          </w:p>
        </w:tc>
      </w:tr>
      <w:tr w:rsidR="00B348FE" w:rsidRPr="004F1307" w14:paraId="1A01E34E" w14:textId="77777777" w:rsidTr="00B348FE">
        <w:trPr>
          <w:trHeight w:hRule="exact" w:val="310"/>
        </w:trPr>
        <w:tc>
          <w:tcPr>
            <w:tcW w:w="3827" w:type="dxa"/>
            <w:vAlign w:val="center"/>
          </w:tcPr>
          <w:p w14:paraId="42FFD38A" w14:textId="4C47E36A" w:rsidR="00B348FE" w:rsidRPr="00F931AA" w:rsidRDefault="00B348FE" w:rsidP="007E663B">
            <w:pPr>
              <w:spacing w:before="60" w:after="23" w:line="276" w:lineRule="auto"/>
              <w:ind w:right="-43"/>
              <w:jc w:val="both"/>
              <w:rPr>
                <w:rFonts w:ascii="Arial" w:hAnsi="Arial" w:cs="Arial"/>
                <w:b/>
                <w:bCs/>
                <w:sz w:val="16"/>
                <w:szCs w:val="16"/>
              </w:rPr>
            </w:pPr>
            <w:r w:rsidRPr="00F931AA">
              <w:rPr>
                <w:rFonts w:ascii="Arial" w:hAnsi="Arial" w:cs="Arial"/>
                <w:b/>
                <w:bCs/>
                <w:sz w:val="16"/>
                <w:szCs w:val="16"/>
              </w:rPr>
              <w:t>Financial assets</w:t>
            </w:r>
          </w:p>
        </w:tc>
        <w:tc>
          <w:tcPr>
            <w:tcW w:w="1297" w:type="dxa"/>
            <w:vAlign w:val="center"/>
          </w:tcPr>
          <w:p w14:paraId="6B6329F3" w14:textId="77777777" w:rsidR="00B348FE" w:rsidRPr="004F1307" w:rsidRDefault="00B348FE" w:rsidP="0008733F">
            <w:pPr>
              <w:spacing w:before="60" w:after="23" w:line="276" w:lineRule="auto"/>
              <w:ind w:left="-36" w:right="36"/>
              <w:jc w:val="right"/>
              <w:rPr>
                <w:rFonts w:ascii="Arial" w:hAnsi="Arial" w:cs="Arial"/>
                <w:sz w:val="16"/>
                <w:szCs w:val="16"/>
                <w:highlight w:val="yellow"/>
              </w:rPr>
            </w:pPr>
          </w:p>
        </w:tc>
        <w:tc>
          <w:tcPr>
            <w:tcW w:w="1276" w:type="dxa"/>
            <w:vAlign w:val="center"/>
          </w:tcPr>
          <w:p w14:paraId="564D40CB" w14:textId="77777777" w:rsidR="00B348FE" w:rsidRPr="004F1307" w:rsidRDefault="00B348FE" w:rsidP="0008733F">
            <w:pPr>
              <w:spacing w:before="60" w:after="23" w:line="276" w:lineRule="auto"/>
              <w:ind w:left="-36" w:right="-43"/>
              <w:rPr>
                <w:rFonts w:ascii="Arial" w:hAnsi="Arial" w:cs="Arial"/>
                <w:sz w:val="16"/>
                <w:szCs w:val="16"/>
                <w:highlight w:val="yellow"/>
              </w:rPr>
            </w:pPr>
          </w:p>
        </w:tc>
        <w:tc>
          <w:tcPr>
            <w:tcW w:w="1296" w:type="dxa"/>
            <w:vAlign w:val="center"/>
          </w:tcPr>
          <w:p w14:paraId="6CBB8CC7" w14:textId="77777777" w:rsidR="00B348FE" w:rsidRPr="004F1307" w:rsidRDefault="00B348FE" w:rsidP="0008733F">
            <w:pPr>
              <w:spacing w:before="60" w:after="23" w:line="276" w:lineRule="auto"/>
              <w:ind w:left="-36" w:right="36"/>
              <w:jc w:val="right"/>
              <w:rPr>
                <w:rFonts w:ascii="Arial" w:hAnsi="Arial" w:cs="Arial"/>
                <w:sz w:val="16"/>
                <w:szCs w:val="16"/>
                <w:highlight w:val="yellow"/>
              </w:rPr>
            </w:pPr>
          </w:p>
        </w:tc>
        <w:tc>
          <w:tcPr>
            <w:tcW w:w="1296" w:type="dxa"/>
            <w:vAlign w:val="center"/>
          </w:tcPr>
          <w:p w14:paraId="721490BF" w14:textId="77777777" w:rsidR="00B348FE" w:rsidRPr="004F1307" w:rsidRDefault="00B348FE" w:rsidP="0008733F">
            <w:pPr>
              <w:spacing w:before="60" w:after="23" w:line="276" w:lineRule="auto"/>
              <w:ind w:left="-36" w:right="-43"/>
              <w:jc w:val="right"/>
              <w:rPr>
                <w:rFonts w:ascii="Arial" w:hAnsi="Arial" w:cs="Arial"/>
                <w:sz w:val="16"/>
                <w:szCs w:val="16"/>
                <w:highlight w:val="yellow"/>
              </w:rPr>
            </w:pPr>
          </w:p>
        </w:tc>
      </w:tr>
      <w:tr w:rsidR="0013232E" w:rsidRPr="004F1307" w14:paraId="30B612DE" w14:textId="77777777" w:rsidTr="00EB4417">
        <w:tc>
          <w:tcPr>
            <w:tcW w:w="3827" w:type="dxa"/>
            <w:vAlign w:val="center"/>
          </w:tcPr>
          <w:p w14:paraId="7E6B9042" w14:textId="77777777"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sz w:val="16"/>
                <w:szCs w:val="16"/>
              </w:rPr>
              <w:t>Trade accounts receivable - general customers</w:t>
            </w:r>
          </w:p>
        </w:tc>
        <w:tc>
          <w:tcPr>
            <w:tcW w:w="1297" w:type="dxa"/>
          </w:tcPr>
          <w:p w14:paraId="7F8A29E9" w14:textId="35CA2187" w:rsidR="0013232E" w:rsidRPr="0013232E" w:rsidRDefault="0013232E" w:rsidP="0013232E">
            <w:pPr>
              <w:spacing w:before="60" w:after="23" w:line="276" w:lineRule="auto"/>
              <w:ind w:left="178" w:right="-43" w:hanging="178"/>
              <w:jc w:val="right"/>
              <w:rPr>
                <w:rFonts w:ascii="Arial" w:hAnsi="Arial" w:cs="Arial"/>
                <w:sz w:val="16"/>
                <w:szCs w:val="16"/>
              </w:rPr>
            </w:pPr>
            <w:r w:rsidRPr="0013232E">
              <w:rPr>
                <w:rFonts w:ascii="Arial" w:hAnsi="Arial" w:cs="Arial"/>
                <w:sz w:val="16"/>
                <w:szCs w:val="16"/>
              </w:rPr>
              <w:t xml:space="preserve"> </w:t>
            </w:r>
            <w:r w:rsidR="00AE7CD2">
              <w:rPr>
                <w:rFonts w:ascii="Arial" w:hAnsi="Arial" w:cs="Arial"/>
                <w:sz w:val="16"/>
                <w:szCs w:val="16"/>
              </w:rPr>
              <w:t>471,097,685</w:t>
            </w:r>
            <w:r w:rsidRPr="0013232E">
              <w:rPr>
                <w:rFonts w:ascii="Arial" w:hAnsi="Arial" w:cs="Arial"/>
                <w:sz w:val="16"/>
                <w:szCs w:val="16"/>
              </w:rPr>
              <w:t xml:space="preserve"> </w:t>
            </w:r>
          </w:p>
        </w:tc>
        <w:tc>
          <w:tcPr>
            <w:tcW w:w="1276" w:type="dxa"/>
            <w:vAlign w:val="center"/>
          </w:tcPr>
          <w:p w14:paraId="7276CC3F" w14:textId="1A95E1ED"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52868FC9" w14:textId="0A8CF237"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0F46F873" w14:textId="75152055" w:rsidR="0013232E" w:rsidRPr="004F1307" w:rsidRDefault="0013232E" w:rsidP="0013232E">
            <w:pP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 xml:space="preserve"> </w:t>
            </w:r>
            <w:r w:rsidR="000F3420">
              <w:rPr>
                <w:rFonts w:ascii="Arial" w:hAnsi="Arial" w:cs="Arial"/>
                <w:sz w:val="16"/>
                <w:szCs w:val="16"/>
              </w:rPr>
              <w:t>471,097,685</w:t>
            </w:r>
            <w:r w:rsidRPr="0013232E">
              <w:rPr>
                <w:rFonts w:ascii="Arial" w:hAnsi="Arial" w:cs="Arial"/>
                <w:sz w:val="16"/>
                <w:szCs w:val="16"/>
              </w:rPr>
              <w:t xml:space="preserve"> </w:t>
            </w:r>
          </w:p>
        </w:tc>
      </w:tr>
      <w:tr w:rsidR="0013232E" w:rsidRPr="004F1307" w14:paraId="581A4F6C" w14:textId="77777777" w:rsidTr="00EB4417">
        <w:tc>
          <w:tcPr>
            <w:tcW w:w="3827" w:type="dxa"/>
            <w:vAlign w:val="center"/>
          </w:tcPr>
          <w:p w14:paraId="53FEA63D" w14:textId="77777777"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color w:val="FFFFFF" w:themeColor="background1"/>
                <w:sz w:val="16"/>
                <w:szCs w:val="16"/>
              </w:rPr>
              <w:t xml:space="preserve">Trade accounts receivable </w:t>
            </w:r>
            <w:r w:rsidRPr="00F931AA">
              <w:rPr>
                <w:rFonts w:ascii="Arial" w:hAnsi="Arial" w:cs="Arial"/>
                <w:sz w:val="16"/>
                <w:szCs w:val="16"/>
              </w:rPr>
              <w:t>- related parties</w:t>
            </w:r>
          </w:p>
        </w:tc>
        <w:tc>
          <w:tcPr>
            <w:tcW w:w="1297" w:type="dxa"/>
          </w:tcPr>
          <w:p w14:paraId="6B3C58F6" w14:textId="3A6C527E" w:rsidR="0013232E" w:rsidRPr="0013232E" w:rsidRDefault="0013232E" w:rsidP="0013232E">
            <w:pPr>
              <w:spacing w:before="60" w:after="23" w:line="276" w:lineRule="auto"/>
              <w:ind w:left="178" w:right="-43" w:hanging="178"/>
              <w:jc w:val="right"/>
              <w:rPr>
                <w:rFonts w:ascii="Arial" w:hAnsi="Arial" w:cs="Arial"/>
                <w:sz w:val="16"/>
                <w:szCs w:val="16"/>
              </w:rPr>
            </w:pPr>
            <w:r w:rsidRPr="0013232E">
              <w:rPr>
                <w:rFonts w:ascii="Arial" w:hAnsi="Arial" w:cs="Arial"/>
                <w:sz w:val="16"/>
                <w:szCs w:val="16"/>
              </w:rPr>
              <w:t xml:space="preserve"> </w:t>
            </w:r>
            <w:r w:rsidR="00AE7CD2">
              <w:rPr>
                <w:rFonts w:ascii="Arial" w:hAnsi="Arial" w:cs="Arial"/>
                <w:sz w:val="16"/>
                <w:szCs w:val="16"/>
              </w:rPr>
              <w:t>47,212,746</w:t>
            </w:r>
            <w:r w:rsidRPr="0013232E">
              <w:rPr>
                <w:rFonts w:ascii="Arial" w:hAnsi="Arial" w:cs="Arial"/>
                <w:sz w:val="16"/>
                <w:szCs w:val="16"/>
              </w:rPr>
              <w:t xml:space="preserve"> </w:t>
            </w:r>
          </w:p>
        </w:tc>
        <w:tc>
          <w:tcPr>
            <w:tcW w:w="1276" w:type="dxa"/>
            <w:vAlign w:val="center"/>
          </w:tcPr>
          <w:p w14:paraId="052DB74D" w14:textId="72A0427F"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45DDC809" w14:textId="416164A2"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684FCA8C" w14:textId="449B328A" w:rsidR="0013232E" w:rsidRPr="004F1307" w:rsidRDefault="0013232E" w:rsidP="0013232E">
            <w:pP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 xml:space="preserve"> </w:t>
            </w:r>
            <w:r w:rsidR="000F3420">
              <w:rPr>
                <w:rFonts w:ascii="Arial" w:hAnsi="Arial" w:cs="Arial"/>
                <w:sz w:val="16"/>
                <w:szCs w:val="16"/>
              </w:rPr>
              <w:t>47,212,746</w:t>
            </w:r>
            <w:r w:rsidRPr="0013232E">
              <w:rPr>
                <w:rFonts w:ascii="Arial" w:hAnsi="Arial" w:cs="Arial"/>
                <w:sz w:val="16"/>
                <w:szCs w:val="16"/>
              </w:rPr>
              <w:t xml:space="preserve"> </w:t>
            </w:r>
          </w:p>
        </w:tc>
      </w:tr>
      <w:tr w:rsidR="0013232E" w:rsidRPr="004F1307" w14:paraId="4A9282B2" w14:textId="77777777" w:rsidTr="00EB4417">
        <w:tc>
          <w:tcPr>
            <w:tcW w:w="3827" w:type="dxa"/>
            <w:vAlign w:val="center"/>
          </w:tcPr>
          <w:p w14:paraId="0465D807" w14:textId="77777777"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sz w:val="16"/>
                <w:szCs w:val="16"/>
              </w:rPr>
              <w:t xml:space="preserve">Contract assets - general customers </w:t>
            </w:r>
          </w:p>
        </w:tc>
        <w:tc>
          <w:tcPr>
            <w:tcW w:w="1297" w:type="dxa"/>
          </w:tcPr>
          <w:p w14:paraId="521D2656" w14:textId="5513FCB3" w:rsidR="0013232E" w:rsidRPr="0013232E" w:rsidRDefault="005A7B78" w:rsidP="0013232E">
            <w:pPr>
              <w:spacing w:before="60" w:after="23" w:line="276" w:lineRule="auto"/>
              <w:ind w:left="178" w:right="-43" w:hanging="178"/>
              <w:jc w:val="right"/>
              <w:rPr>
                <w:rFonts w:ascii="Arial" w:hAnsi="Arial" w:cs="Arial"/>
                <w:sz w:val="16"/>
                <w:szCs w:val="16"/>
              </w:rPr>
            </w:pPr>
            <w:r w:rsidRPr="005A7B78">
              <w:rPr>
                <w:rFonts w:ascii="Arial" w:hAnsi="Arial" w:cs="Arial"/>
                <w:sz w:val="16"/>
                <w:szCs w:val="16"/>
              </w:rPr>
              <w:t>1,611,070,012</w:t>
            </w:r>
          </w:p>
        </w:tc>
        <w:tc>
          <w:tcPr>
            <w:tcW w:w="1276" w:type="dxa"/>
            <w:vAlign w:val="center"/>
          </w:tcPr>
          <w:p w14:paraId="43548802" w14:textId="5028B912"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1CF29B9B" w14:textId="47004D6F"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22484BD9" w14:textId="6C974A3E" w:rsidR="0013232E" w:rsidRPr="004F1307" w:rsidRDefault="005A7B78" w:rsidP="0013232E">
            <w:pPr>
              <w:tabs>
                <w:tab w:val="left" w:pos="900"/>
              </w:tabs>
              <w:spacing w:before="60" w:line="276" w:lineRule="auto"/>
              <w:ind w:left="-36"/>
              <w:jc w:val="right"/>
              <w:rPr>
                <w:rFonts w:ascii="Arial" w:hAnsi="Arial" w:cs="Arial"/>
                <w:sz w:val="16"/>
                <w:szCs w:val="16"/>
                <w:highlight w:val="yellow"/>
                <w:lang w:val="en-GB" w:eastAsia="en-GB"/>
              </w:rPr>
            </w:pPr>
            <w:r w:rsidRPr="005A7B78">
              <w:rPr>
                <w:rFonts w:ascii="Arial" w:hAnsi="Arial" w:cs="Arial"/>
                <w:sz w:val="16"/>
                <w:szCs w:val="16"/>
              </w:rPr>
              <w:t>1,611,070,012</w:t>
            </w:r>
          </w:p>
        </w:tc>
      </w:tr>
      <w:tr w:rsidR="0013232E" w:rsidRPr="004F1307" w14:paraId="7CBA46A3" w14:textId="77777777" w:rsidTr="00EB4417">
        <w:tc>
          <w:tcPr>
            <w:tcW w:w="3827" w:type="dxa"/>
            <w:vAlign w:val="center"/>
          </w:tcPr>
          <w:p w14:paraId="71ACCFB6" w14:textId="77777777"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color w:val="FFFFFF" w:themeColor="background1"/>
                <w:sz w:val="16"/>
                <w:szCs w:val="16"/>
              </w:rPr>
              <w:t xml:space="preserve">Contract assets </w:t>
            </w:r>
            <w:r w:rsidRPr="00F931AA">
              <w:rPr>
                <w:rFonts w:ascii="Arial" w:hAnsi="Arial" w:cs="Arial"/>
                <w:sz w:val="16"/>
                <w:szCs w:val="16"/>
              </w:rPr>
              <w:t xml:space="preserve">- related parties </w:t>
            </w:r>
          </w:p>
        </w:tc>
        <w:tc>
          <w:tcPr>
            <w:tcW w:w="1297" w:type="dxa"/>
          </w:tcPr>
          <w:p w14:paraId="0DA96C49" w14:textId="4C4AC74C" w:rsidR="0013232E" w:rsidRPr="0013232E" w:rsidRDefault="0013232E" w:rsidP="0013232E">
            <w:pPr>
              <w:spacing w:before="60" w:after="23" w:line="276" w:lineRule="auto"/>
              <w:ind w:left="178" w:right="-43" w:hanging="178"/>
              <w:jc w:val="right"/>
              <w:rPr>
                <w:rFonts w:ascii="Arial" w:hAnsi="Arial" w:cs="Arial"/>
                <w:sz w:val="16"/>
                <w:szCs w:val="16"/>
              </w:rPr>
            </w:pPr>
            <w:r w:rsidRPr="0013232E">
              <w:rPr>
                <w:rFonts w:ascii="Arial" w:hAnsi="Arial" w:cs="Arial"/>
                <w:sz w:val="16"/>
                <w:szCs w:val="16"/>
              </w:rPr>
              <w:t xml:space="preserve"> 43,1</w:t>
            </w:r>
            <w:r w:rsidR="00AE7CD2">
              <w:rPr>
                <w:rFonts w:ascii="Arial" w:hAnsi="Arial" w:cs="Arial"/>
                <w:sz w:val="16"/>
                <w:szCs w:val="16"/>
              </w:rPr>
              <w:t>51,255</w:t>
            </w:r>
            <w:r w:rsidRPr="0013232E">
              <w:rPr>
                <w:rFonts w:ascii="Arial" w:hAnsi="Arial" w:cs="Arial"/>
                <w:sz w:val="16"/>
                <w:szCs w:val="16"/>
              </w:rPr>
              <w:t xml:space="preserve"> </w:t>
            </w:r>
          </w:p>
        </w:tc>
        <w:tc>
          <w:tcPr>
            <w:tcW w:w="1276" w:type="dxa"/>
            <w:vAlign w:val="center"/>
          </w:tcPr>
          <w:p w14:paraId="37ABE70A" w14:textId="41ED2AEB"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58CB3F27" w14:textId="506E4319"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084290D1" w14:textId="6E6F93C9" w:rsidR="0013232E" w:rsidRPr="004F1307" w:rsidRDefault="0013232E" w:rsidP="0013232E">
            <w:pP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 xml:space="preserve"> 43,1</w:t>
            </w:r>
            <w:r w:rsidR="000F3420">
              <w:rPr>
                <w:rFonts w:ascii="Arial" w:hAnsi="Arial" w:cs="Arial"/>
                <w:sz w:val="16"/>
                <w:szCs w:val="16"/>
              </w:rPr>
              <w:t>51,255</w:t>
            </w:r>
            <w:r w:rsidRPr="0013232E">
              <w:rPr>
                <w:rFonts w:ascii="Arial" w:hAnsi="Arial" w:cs="Arial"/>
                <w:sz w:val="16"/>
                <w:szCs w:val="16"/>
              </w:rPr>
              <w:t xml:space="preserve"> </w:t>
            </w:r>
          </w:p>
        </w:tc>
      </w:tr>
      <w:tr w:rsidR="0013232E" w:rsidRPr="004F1307" w14:paraId="01950840" w14:textId="77777777" w:rsidTr="00EB4417">
        <w:tc>
          <w:tcPr>
            <w:tcW w:w="3827" w:type="dxa"/>
            <w:vAlign w:val="center"/>
          </w:tcPr>
          <w:p w14:paraId="1134DB92" w14:textId="77777777"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sz w:val="16"/>
                <w:szCs w:val="16"/>
              </w:rPr>
              <w:t>Other accounts receivable - general customers</w:t>
            </w:r>
          </w:p>
        </w:tc>
        <w:tc>
          <w:tcPr>
            <w:tcW w:w="1297" w:type="dxa"/>
          </w:tcPr>
          <w:p w14:paraId="33D8295C" w14:textId="618101E1" w:rsidR="0013232E" w:rsidRPr="0013232E" w:rsidRDefault="0013232E" w:rsidP="0013232E">
            <w:pPr>
              <w:spacing w:before="60" w:after="23" w:line="276" w:lineRule="auto"/>
              <w:ind w:left="178" w:right="-43" w:hanging="178"/>
              <w:jc w:val="right"/>
              <w:rPr>
                <w:rFonts w:ascii="Arial" w:hAnsi="Arial" w:cs="Arial"/>
                <w:sz w:val="16"/>
                <w:szCs w:val="16"/>
              </w:rPr>
            </w:pPr>
            <w:r w:rsidRPr="0013232E">
              <w:rPr>
                <w:rFonts w:ascii="Arial" w:hAnsi="Arial" w:cs="Arial"/>
                <w:sz w:val="16"/>
                <w:szCs w:val="16"/>
              </w:rPr>
              <w:t xml:space="preserve"> </w:t>
            </w:r>
            <w:r w:rsidR="000F3420">
              <w:rPr>
                <w:rFonts w:ascii="Arial" w:hAnsi="Arial" w:cs="Arial"/>
                <w:sz w:val="16"/>
                <w:szCs w:val="16"/>
              </w:rPr>
              <w:t>907,684</w:t>
            </w:r>
            <w:r w:rsidRPr="0013232E">
              <w:rPr>
                <w:rFonts w:ascii="Arial" w:hAnsi="Arial" w:cs="Arial"/>
                <w:sz w:val="16"/>
                <w:szCs w:val="16"/>
              </w:rPr>
              <w:t xml:space="preserve"> </w:t>
            </w:r>
          </w:p>
        </w:tc>
        <w:tc>
          <w:tcPr>
            <w:tcW w:w="1276" w:type="dxa"/>
            <w:vAlign w:val="center"/>
          </w:tcPr>
          <w:p w14:paraId="06B7868B" w14:textId="71FF0056"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49B126FC" w14:textId="0B3B4E88"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2C317CFF" w14:textId="26BF4B9B" w:rsidR="0013232E" w:rsidRPr="004F1307" w:rsidRDefault="0013232E" w:rsidP="0013232E">
            <w:pP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 xml:space="preserve"> </w:t>
            </w:r>
            <w:r w:rsidR="000F3420">
              <w:rPr>
                <w:rFonts w:ascii="Arial" w:hAnsi="Arial" w:cs="Arial"/>
                <w:sz w:val="16"/>
                <w:szCs w:val="16"/>
              </w:rPr>
              <w:t>907,684</w:t>
            </w:r>
            <w:r w:rsidRPr="0013232E">
              <w:rPr>
                <w:rFonts w:ascii="Arial" w:hAnsi="Arial" w:cs="Arial"/>
                <w:sz w:val="16"/>
                <w:szCs w:val="16"/>
              </w:rPr>
              <w:t xml:space="preserve"> </w:t>
            </w:r>
          </w:p>
        </w:tc>
      </w:tr>
      <w:tr w:rsidR="0013232E" w:rsidRPr="004F1307" w14:paraId="14E79F60" w14:textId="77777777" w:rsidTr="00EB4417">
        <w:tc>
          <w:tcPr>
            <w:tcW w:w="3827" w:type="dxa"/>
            <w:vAlign w:val="center"/>
          </w:tcPr>
          <w:p w14:paraId="4D6A28E9" w14:textId="77777777"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color w:val="FFFFFF" w:themeColor="background1"/>
                <w:sz w:val="16"/>
                <w:szCs w:val="16"/>
              </w:rPr>
              <w:t xml:space="preserve">Other accounts receivable </w:t>
            </w:r>
            <w:r w:rsidRPr="00F931AA">
              <w:rPr>
                <w:rFonts w:ascii="Arial" w:hAnsi="Arial" w:cs="Arial"/>
                <w:sz w:val="16"/>
                <w:szCs w:val="16"/>
              </w:rPr>
              <w:t>- related parties</w:t>
            </w:r>
          </w:p>
        </w:tc>
        <w:tc>
          <w:tcPr>
            <w:tcW w:w="1297" w:type="dxa"/>
          </w:tcPr>
          <w:p w14:paraId="7CB04C2E" w14:textId="1FA56C97" w:rsidR="0013232E" w:rsidRPr="0013232E" w:rsidRDefault="0013232E" w:rsidP="0013232E">
            <w:pPr>
              <w:spacing w:before="60" w:after="23" w:line="276" w:lineRule="auto"/>
              <w:ind w:left="178" w:right="-43" w:hanging="178"/>
              <w:jc w:val="right"/>
              <w:rPr>
                <w:rFonts w:ascii="Arial" w:hAnsi="Arial" w:cs="Arial"/>
                <w:sz w:val="16"/>
                <w:szCs w:val="16"/>
              </w:rPr>
            </w:pPr>
            <w:r w:rsidRPr="0013232E">
              <w:rPr>
                <w:rFonts w:ascii="Arial" w:hAnsi="Arial" w:cs="Arial"/>
                <w:sz w:val="16"/>
                <w:szCs w:val="16"/>
              </w:rPr>
              <w:t xml:space="preserve"> </w:t>
            </w:r>
            <w:r w:rsidR="000F3420">
              <w:rPr>
                <w:rFonts w:ascii="Arial" w:hAnsi="Arial" w:cs="Arial"/>
                <w:sz w:val="16"/>
                <w:szCs w:val="16"/>
              </w:rPr>
              <w:t>44,878,112</w:t>
            </w:r>
            <w:r w:rsidRPr="0013232E">
              <w:rPr>
                <w:rFonts w:ascii="Arial" w:hAnsi="Arial" w:cs="Arial"/>
                <w:sz w:val="16"/>
                <w:szCs w:val="16"/>
              </w:rPr>
              <w:t xml:space="preserve"> </w:t>
            </w:r>
          </w:p>
        </w:tc>
        <w:tc>
          <w:tcPr>
            <w:tcW w:w="1276" w:type="dxa"/>
            <w:vAlign w:val="center"/>
          </w:tcPr>
          <w:p w14:paraId="12678EB4" w14:textId="2D4DFAE2"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29DA4AF6" w14:textId="13FC35C7"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367A825B" w14:textId="4C73628A" w:rsidR="0013232E" w:rsidRPr="004F1307" w:rsidRDefault="0013232E" w:rsidP="0013232E">
            <w:pP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 xml:space="preserve"> </w:t>
            </w:r>
            <w:r w:rsidR="000F3420">
              <w:rPr>
                <w:rFonts w:ascii="Arial" w:hAnsi="Arial" w:cs="Arial"/>
                <w:sz w:val="16"/>
                <w:szCs w:val="16"/>
              </w:rPr>
              <w:t>44,878,112</w:t>
            </w:r>
            <w:r w:rsidRPr="0013232E">
              <w:rPr>
                <w:rFonts w:ascii="Arial" w:hAnsi="Arial" w:cs="Arial"/>
                <w:sz w:val="16"/>
                <w:szCs w:val="16"/>
              </w:rPr>
              <w:t xml:space="preserve"> </w:t>
            </w:r>
          </w:p>
        </w:tc>
      </w:tr>
      <w:tr w:rsidR="0013232E" w:rsidRPr="004F1307" w14:paraId="53EB2F05" w14:textId="77777777" w:rsidTr="00EB4417">
        <w:tc>
          <w:tcPr>
            <w:tcW w:w="3827" w:type="dxa"/>
            <w:vAlign w:val="center"/>
          </w:tcPr>
          <w:p w14:paraId="1F222274" w14:textId="59B415A6"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sz w:val="16"/>
                <w:szCs w:val="16"/>
              </w:rPr>
              <w:t>L</w:t>
            </w:r>
            <w:r w:rsidR="008C447B">
              <w:rPr>
                <w:rFonts w:ascii="Arial" w:hAnsi="Arial" w:cs="Arial"/>
                <w:sz w:val="16"/>
                <w:szCs w:val="16"/>
              </w:rPr>
              <w:t>ong term l</w:t>
            </w:r>
            <w:r w:rsidRPr="00F931AA">
              <w:rPr>
                <w:rFonts w:ascii="Arial" w:hAnsi="Arial" w:cs="Arial"/>
                <w:sz w:val="16"/>
                <w:szCs w:val="16"/>
              </w:rPr>
              <w:t>oans to related parties</w:t>
            </w:r>
          </w:p>
        </w:tc>
        <w:tc>
          <w:tcPr>
            <w:tcW w:w="1297" w:type="dxa"/>
          </w:tcPr>
          <w:p w14:paraId="7B908305" w14:textId="2370E269" w:rsidR="0013232E" w:rsidRPr="0013232E" w:rsidRDefault="0013232E" w:rsidP="0013232E">
            <w:pPr>
              <w:spacing w:before="60" w:after="23" w:line="276" w:lineRule="auto"/>
              <w:ind w:left="178" w:right="-43" w:hanging="178"/>
              <w:jc w:val="right"/>
              <w:rPr>
                <w:rFonts w:ascii="Arial" w:hAnsi="Arial" w:cs="Arial"/>
                <w:sz w:val="16"/>
                <w:szCs w:val="16"/>
              </w:rPr>
            </w:pPr>
            <w:r w:rsidRPr="0013232E">
              <w:rPr>
                <w:rFonts w:ascii="Arial" w:hAnsi="Arial" w:cs="Arial"/>
                <w:sz w:val="16"/>
                <w:szCs w:val="16"/>
              </w:rPr>
              <w:t>617,400,000</w:t>
            </w:r>
          </w:p>
        </w:tc>
        <w:tc>
          <w:tcPr>
            <w:tcW w:w="1276" w:type="dxa"/>
            <w:vAlign w:val="center"/>
          </w:tcPr>
          <w:p w14:paraId="71FF5092" w14:textId="3F4C81D7"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6AC2F7AF" w14:textId="17D4D20E"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54A4DE26" w14:textId="04E3C14E" w:rsidR="0013232E" w:rsidRPr="004F1307" w:rsidRDefault="0013232E" w:rsidP="0013232E">
            <w:pP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617,400,000</w:t>
            </w:r>
          </w:p>
        </w:tc>
      </w:tr>
      <w:tr w:rsidR="0013232E" w:rsidRPr="004F1307" w14:paraId="75550C56" w14:textId="77777777" w:rsidTr="00EB4417">
        <w:tc>
          <w:tcPr>
            <w:tcW w:w="3827" w:type="dxa"/>
            <w:vAlign w:val="center"/>
          </w:tcPr>
          <w:p w14:paraId="70234D7E" w14:textId="761CEB88" w:rsidR="0013232E" w:rsidRPr="00F931AA" w:rsidRDefault="0013232E" w:rsidP="0013232E">
            <w:pPr>
              <w:spacing w:before="60" w:after="23" w:line="276" w:lineRule="auto"/>
              <w:ind w:left="178" w:right="-43" w:hanging="178"/>
              <w:rPr>
                <w:rFonts w:ascii="Arial" w:hAnsi="Arial" w:cs="Arial"/>
                <w:sz w:val="16"/>
                <w:szCs w:val="16"/>
              </w:rPr>
            </w:pPr>
            <w:r w:rsidRPr="00F931AA">
              <w:rPr>
                <w:rFonts w:ascii="Arial" w:hAnsi="Arial" w:cs="Arial"/>
                <w:sz w:val="16"/>
                <w:szCs w:val="16"/>
              </w:rPr>
              <w:t xml:space="preserve">Interest receivable </w:t>
            </w:r>
            <w:r w:rsidR="003E022E">
              <w:rPr>
                <w:rFonts w:ascii="Arial" w:hAnsi="Arial" w:cs="Arial"/>
                <w:sz w:val="16"/>
                <w:szCs w:val="16"/>
              </w:rPr>
              <w:t>-</w:t>
            </w:r>
            <w:r w:rsidRPr="00F931AA">
              <w:rPr>
                <w:rFonts w:ascii="Arial" w:hAnsi="Arial" w:cstheme="minorBidi" w:hint="cs"/>
                <w:sz w:val="16"/>
                <w:szCs w:val="16"/>
                <w:cs/>
              </w:rPr>
              <w:t xml:space="preserve"> </w:t>
            </w:r>
            <w:r w:rsidR="00100114">
              <w:rPr>
                <w:rFonts w:ascii="Arial" w:hAnsi="Arial" w:cstheme="minorBidi"/>
                <w:sz w:val="16"/>
                <w:szCs w:val="16"/>
              </w:rPr>
              <w:t>third</w:t>
            </w:r>
            <w:r w:rsidRPr="00F931AA">
              <w:rPr>
                <w:rFonts w:ascii="Arial" w:hAnsi="Arial" w:cstheme="minorBidi"/>
                <w:sz w:val="16"/>
                <w:szCs w:val="16"/>
              </w:rPr>
              <w:t xml:space="preserve"> parties</w:t>
            </w:r>
          </w:p>
        </w:tc>
        <w:tc>
          <w:tcPr>
            <w:tcW w:w="1297" w:type="dxa"/>
          </w:tcPr>
          <w:p w14:paraId="1560D9DB" w14:textId="3CAAAC16" w:rsidR="0013232E" w:rsidRPr="0013232E" w:rsidRDefault="0013232E" w:rsidP="0013232E">
            <w:pPr>
              <w:spacing w:before="60" w:after="23" w:line="276" w:lineRule="auto"/>
              <w:ind w:left="178" w:right="-43" w:hanging="178"/>
              <w:jc w:val="right"/>
              <w:rPr>
                <w:rFonts w:ascii="Arial" w:hAnsi="Arial" w:cs="Arial"/>
                <w:sz w:val="16"/>
                <w:szCs w:val="16"/>
              </w:rPr>
            </w:pPr>
            <w:r w:rsidRPr="0013232E">
              <w:rPr>
                <w:rFonts w:ascii="Arial" w:hAnsi="Arial" w:cs="Arial"/>
                <w:sz w:val="16"/>
                <w:szCs w:val="16"/>
              </w:rPr>
              <w:t xml:space="preserve"> 4,711,773 </w:t>
            </w:r>
          </w:p>
        </w:tc>
        <w:tc>
          <w:tcPr>
            <w:tcW w:w="1276" w:type="dxa"/>
            <w:vAlign w:val="center"/>
          </w:tcPr>
          <w:p w14:paraId="3F925C6F" w14:textId="03245FFA"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6CF0D8CD" w14:textId="2582B7F0" w:rsidR="0013232E" w:rsidRPr="0013232E" w:rsidRDefault="0013232E" w:rsidP="0013232E">
            <w:pP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6EBA1F70" w14:textId="307B6EC1" w:rsidR="0013232E" w:rsidRPr="004F1307" w:rsidRDefault="0013232E" w:rsidP="0013232E">
            <w:pP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 xml:space="preserve"> 4,711,773 </w:t>
            </w:r>
          </w:p>
        </w:tc>
      </w:tr>
      <w:tr w:rsidR="0013232E" w:rsidRPr="004F1307" w14:paraId="5B088FB9" w14:textId="77777777" w:rsidTr="00EB4417">
        <w:tc>
          <w:tcPr>
            <w:tcW w:w="3827" w:type="dxa"/>
            <w:vAlign w:val="center"/>
          </w:tcPr>
          <w:p w14:paraId="6CA8915D" w14:textId="0291C08B" w:rsidR="0013232E" w:rsidRPr="00F931AA" w:rsidRDefault="0013232E" w:rsidP="0013232E">
            <w:pPr>
              <w:spacing w:before="60" w:after="23" w:line="276" w:lineRule="auto"/>
              <w:ind w:left="178" w:right="-43" w:hanging="178"/>
              <w:rPr>
                <w:rFonts w:ascii="Arial" w:hAnsi="Arial" w:cs="Arial"/>
                <w:sz w:val="16"/>
                <w:szCs w:val="16"/>
              </w:rPr>
            </w:pPr>
            <w:r w:rsidRPr="003E022E">
              <w:rPr>
                <w:rFonts w:ascii="Arial" w:hAnsi="Arial" w:cs="Arial"/>
                <w:color w:val="FFFFFF" w:themeColor="background1"/>
                <w:sz w:val="16"/>
                <w:szCs w:val="16"/>
              </w:rPr>
              <w:t xml:space="preserve">Interest receivable </w:t>
            </w:r>
            <w:r w:rsidR="003E022E">
              <w:rPr>
                <w:rFonts w:ascii="Arial" w:hAnsi="Arial" w:cs="Arial"/>
                <w:sz w:val="16"/>
                <w:szCs w:val="16"/>
              </w:rPr>
              <w:t>-</w:t>
            </w:r>
            <w:r w:rsidRPr="00F931AA">
              <w:rPr>
                <w:rFonts w:ascii="Arial" w:hAnsi="Arial" w:cs="Arial"/>
                <w:sz w:val="16"/>
                <w:szCs w:val="16"/>
              </w:rPr>
              <w:t xml:space="preserve"> related parties</w:t>
            </w:r>
          </w:p>
        </w:tc>
        <w:tc>
          <w:tcPr>
            <w:tcW w:w="1297" w:type="dxa"/>
          </w:tcPr>
          <w:p w14:paraId="19DD9041" w14:textId="4E7C436B" w:rsidR="0013232E" w:rsidRPr="0013232E" w:rsidRDefault="0013232E" w:rsidP="0013232E">
            <w:pPr>
              <w:pBdr>
                <w:bottom w:val="single" w:sz="4" w:space="1" w:color="auto"/>
              </w:pBdr>
              <w:spacing w:before="60" w:after="23" w:line="276" w:lineRule="auto"/>
              <w:ind w:left="178" w:right="-43" w:hanging="178"/>
              <w:jc w:val="right"/>
              <w:rPr>
                <w:rFonts w:ascii="Arial" w:hAnsi="Arial" w:cs="Arial"/>
                <w:sz w:val="16"/>
                <w:szCs w:val="16"/>
              </w:rPr>
            </w:pPr>
            <w:r w:rsidRPr="0013232E">
              <w:rPr>
                <w:rFonts w:ascii="Arial" w:hAnsi="Arial" w:cs="Arial"/>
                <w:sz w:val="16"/>
                <w:szCs w:val="16"/>
              </w:rPr>
              <w:t xml:space="preserve"> 105,160,111 </w:t>
            </w:r>
          </w:p>
        </w:tc>
        <w:tc>
          <w:tcPr>
            <w:tcW w:w="1276" w:type="dxa"/>
            <w:vAlign w:val="center"/>
          </w:tcPr>
          <w:p w14:paraId="63F3BDA4" w14:textId="26FE4C31" w:rsidR="0013232E" w:rsidRPr="0013232E" w:rsidRDefault="0013232E" w:rsidP="0013232E">
            <w:pPr>
              <w:pBdr>
                <w:bottom w:val="single" w:sz="4" w:space="1" w:color="auto"/>
              </w:pBd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18BF26FB" w14:textId="7C0ED1B8" w:rsidR="0013232E" w:rsidRPr="0013232E" w:rsidRDefault="0013232E" w:rsidP="0013232E">
            <w:pPr>
              <w:pBdr>
                <w:bottom w:val="single" w:sz="4" w:space="1" w:color="auto"/>
              </w:pBd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78471BF5" w14:textId="6FCC9089" w:rsidR="0013232E" w:rsidRPr="004F1307" w:rsidRDefault="0013232E" w:rsidP="0013232E">
            <w:pPr>
              <w:pBdr>
                <w:bottom w:val="single" w:sz="4" w:space="1" w:color="auto"/>
              </w:pBdr>
              <w:tabs>
                <w:tab w:val="left" w:pos="900"/>
              </w:tabs>
              <w:spacing w:before="60" w:line="276" w:lineRule="auto"/>
              <w:ind w:left="-36"/>
              <w:jc w:val="right"/>
              <w:rPr>
                <w:rFonts w:ascii="Arial" w:hAnsi="Arial" w:cs="Arial"/>
                <w:sz w:val="16"/>
                <w:szCs w:val="16"/>
                <w:highlight w:val="yellow"/>
                <w:lang w:val="en-GB" w:eastAsia="en-GB"/>
              </w:rPr>
            </w:pPr>
            <w:r w:rsidRPr="0013232E">
              <w:rPr>
                <w:rFonts w:ascii="Arial" w:hAnsi="Arial" w:cs="Arial"/>
                <w:sz w:val="16"/>
                <w:szCs w:val="16"/>
              </w:rPr>
              <w:t xml:space="preserve"> 105,160,111 </w:t>
            </w:r>
          </w:p>
        </w:tc>
      </w:tr>
      <w:tr w:rsidR="0013232E" w:rsidRPr="004F1307" w14:paraId="74B36E64" w14:textId="77777777">
        <w:tc>
          <w:tcPr>
            <w:tcW w:w="3827" w:type="dxa"/>
            <w:vAlign w:val="center"/>
          </w:tcPr>
          <w:p w14:paraId="72B2163A" w14:textId="77777777" w:rsidR="0013232E" w:rsidRPr="00F931AA" w:rsidRDefault="0013232E" w:rsidP="0013232E">
            <w:pPr>
              <w:spacing w:before="60" w:after="23" w:line="276" w:lineRule="auto"/>
              <w:ind w:left="178" w:right="-43" w:hanging="178"/>
              <w:rPr>
                <w:rFonts w:ascii="Arial" w:hAnsi="Arial" w:cs="Browallia New"/>
                <w:sz w:val="16"/>
                <w:szCs w:val="20"/>
                <w:cs/>
              </w:rPr>
            </w:pPr>
            <w:r w:rsidRPr="00F931AA">
              <w:rPr>
                <w:rFonts w:ascii="Arial" w:hAnsi="Arial" w:cs="Browallia New"/>
                <w:b/>
                <w:bCs/>
                <w:sz w:val="16"/>
                <w:szCs w:val="20"/>
              </w:rPr>
              <w:t>Total f</w:t>
            </w:r>
            <w:r w:rsidRPr="00F931AA">
              <w:rPr>
                <w:rFonts w:ascii="Arial" w:hAnsi="Arial" w:cs="Arial"/>
                <w:b/>
                <w:bCs/>
                <w:sz w:val="16"/>
                <w:szCs w:val="16"/>
              </w:rPr>
              <w:t>inancial assets</w:t>
            </w:r>
          </w:p>
        </w:tc>
        <w:tc>
          <w:tcPr>
            <w:tcW w:w="1297" w:type="dxa"/>
          </w:tcPr>
          <w:p w14:paraId="350B9E7D" w14:textId="147ED0C1" w:rsidR="0013232E" w:rsidRPr="0013232E" w:rsidRDefault="00080A9F" w:rsidP="0013232E">
            <w:pPr>
              <w:pBdr>
                <w:bottom w:val="single" w:sz="12" w:space="1" w:color="auto"/>
              </w:pBdr>
              <w:spacing w:before="60" w:after="23" w:line="276" w:lineRule="auto"/>
              <w:ind w:left="178" w:right="-43" w:hanging="178"/>
              <w:jc w:val="right"/>
              <w:rPr>
                <w:rFonts w:ascii="Arial" w:hAnsi="Arial" w:cs="Arial"/>
                <w:sz w:val="16"/>
                <w:szCs w:val="16"/>
              </w:rPr>
            </w:pPr>
            <w:r w:rsidRPr="00080A9F">
              <w:rPr>
                <w:rFonts w:ascii="Arial" w:hAnsi="Arial" w:cs="Arial"/>
                <w:sz w:val="16"/>
                <w:szCs w:val="16"/>
              </w:rPr>
              <w:t>2,945,589,378</w:t>
            </w:r>
          </w:p>
        </w:tc>
        <w:tc>
          <w:tcPr>
            <w:tcW w:w="1276" w:type="dxa"/>
            <w:vAlign w:val="center"/>
          </w:tcPr>
          <w:p w14:paraId="19CBFF26" w14:textId="4411AF2D" w:rsidR="0013232E" w:rsidRPr="0013232E" w:rsidRDefault="0013232E" w:rsidP="0013232E">
            <w:pPr>
              <w:pBdr>
                <w:bottom w:val="single" w:sz="12" w:space="1" w:color="auto"/>
              </w:pBd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vAlign w:val="center"/>
          </w:tcPr>
          <w:p w14:paraId="42081132" w14:textId="6CDA2AF5" w:rsidR="0013232E" w:rsidRPr="0013232E" w:rsidRDefault="0013232E" w:rsidP="0013232E">
            <w:pPr>
              <w:pBdr>
                <w:bottom w:val="single" w:sz="12" w:space="1" w:color="auto"/>
              </w:pBdr>
              <w:tabs>
                <w:tab w:val="left" w:pos="900"/>
              </w:tabs>
              <w:spacing w:before="60" w:line="276" w:lineRule="auto"/>
              <w:ind w:left="-36"/>
              <w:jc w:val="center"/>
              <w:rPr>
                <w:rFonts w:ascii="Arial" w:hAnsi="Arial" w:cs="Arial"/>
                <w:sz w:val="16"/>
                <w:szCs w:val="16"/>
                <w:lang w:val="en-GB" w:eastAsia="en-GB"/>
              </w:rPr>
            </w:pPr>
            <w:r w:rsidRPr="0013232E">
              <w:rPr>
                <w:rFonts w:ascii="Arial" w:hAnsi="Arial" w:cs="Arial"/>
                <w:sz w:val="16"/>
                <w:szCs w:val="16"/>
                <w:lang w:val="en-GB" w:eastAsia="en-GB"/>
              </w:rPr>
              <w:t xml:space="preserve">         </w:t>
            </w:r>
            <w:r w:rsidRPr="0013232E">
              <w:rPr>
                <w:rFonts w:ascii="Arial" w:hAnsi="Arial" w:cs="Arial"/>
                <w:sz w:val="16"/>
                <w:szCs w:val="16"/>
                <w:cs/>
                <w:lang w:val="en-GB" w:eastAsia="en-GB"/>
              </w:rPr>
              <w:t>-</w:t>
            </w:r>
          </w:p>
        </w:tc>
        <w:tc>
          <w:tcPr>
            <w:tcW w:w="1296" w:type="dxa"/>
          </w:tcPr>
          <w:p w14:paraId="4A889470" w14:textId="10D9B8D1" w:rsidR="0013232E" w:rsidRPr="004F1307" w:rsidRDefault="00080A9F" w:rsidP="0013232E">
            <w:pPr>
              <w:pBdr>
                <w:bottom w:val="single" w:sz="12" w:space="1" w:color="auto"/>
              </w:pBdr>
              <w:tabs>
                <w:tab w:val="left" w:pos="540"/>
              </w:tabs>
              <w:spacing w:before="60" w:after="23" w:line="276" w:lineRule="auto"/>
              <w:ind w:left="-36" w:right="3"/>
              <w:jc w:val="right"/>
              <w:rPr>
                <w:rFonts w:ascii="Arial" w:hAnsi="Arial" w:cs="Arial"/>
                <w:sz w:val="16"/>
                <w:szCs w:val="16"/>
                <w:highlight w:val="yellow"/>
              </w:rPr>
            </w:pPr>
            <w:r w:rsidRPr="00080A9F">
              <w:rPr>
                <w:rFonts w:ascii="Arial" w:hAnsi="Arial" w:cs="Arial"/>
                <w:sz w:val="16"/>
                <w:szCs w:val="16"/>
              </w:rPr>
              <w:t>2,945,589,378</w:t>
            </w:r>
          </w:p>
        </w:tc>
      </w:tr>
    </w:tbl>
    <w:p w14:paraId="284CC4F9" w14:textId="3110C30C" w:rsidR="00B10878" w:rsidRPr="004F1307" w:rsidRDefault="00B10878" w:rsidP="007727A4">
      <w:pPr>
        <w:pStyle w:val="BodyTextIndent3"/>
        <w:spacing w:line="360" w:lineRule="auto"/>
        <w:ind w:left="1560" w:firstLine="0"/>
        <w:rPr>
          <w:rFonts w:ascii="Arial" w:hAnsi="Arial" w:cs="Arial"/>
          <w:sz w:val="16"/>
          <w:szCs w:val="16"/>
          <w:highlight w:val="yellow"/>
        </w:rPr>
      </w:pPr>
    </w:p>
    <w:p w14:paraId="6B177ED8" w14:textId="7F6A1C5A" w:rsidR="00205F09" w:rsidRPr="004F1307" w:rsidRDefault="00205F09" w:rsidP="007727A4">
      <w:pPr>
        <w:pStyle w:val="BodyTextIndent3"/>
        <w:spacing w:line="360" w:lineRule="auto"/>
        <w:ind w:left="1560" w:firstLine="0"/>
        <w:rPr>
          <w:rFonts w:ascii="Arial" w:hAnsi="Arial" w:cs="Arial"/>
          <w:sz w:val="16"/>
          <w:szCs w:val="16"/>
          <w:highlight w:val="yellow"/>
        </w:rPr>
      </w:pPr>
    </w:p>
    <w:tbl>
      <w:tblPr>
        <w:tblW w:w="8992" w:type="dxa"/>
        <w:tblInd w:w="709" w:type="dxa"/>
        <w:tblLayout w:type="fixed"/>
        <w:tblLook w:val="0000" w:firstRow="0" w:lastRow="0" w:firstColumn="0" w:lastColumn="0" w:noHBand="0" w:noVBand="0"/>
      </w:tblPr>
      <w:tblGrid>
        <w:gridCol w:w="3827"/>
        <w:gridCol w:w="1297"/>
        <w:gridCol w:w="1276"/>
        <w:gridCol w:w="1296"/>
        <w:gridCol w:w="1296"/>
      </w:tblGrid>
      <w:tr w:rsidR="00205F09" w:rsidRPr="004F1307" w14:paraId="415D66AC" w14:textId="77777777" w:rsidTr="0095786A">
        <w:tc>
          <w:tcPr>
            <w:tcW w:w="3827" w:type="dxa"/>
          </w:tcPr>
          <w:p w14:paraId="1E724E96" w14:textId="1BC20180" w:rsidR="00205F09" w:rsidRPr="00370EB9" w:rsidRDefault="00416319" w:rsidP="0095786A">
            <w:pPr>
              <w:spacing w:before="60" w:line="276" w:lineRule="auto"/>
              <w:rPr>
                <w:rFonts w:ascii="Arial" w:hAnsi="Arial" w:cs="Arial"/>
                <w:sz w:val="16"/>
                <w:szCs w:val="16"/>
              </w:rPr>
            </w:pPr>
            <w:r w:rsidRPr="00370EB9">
              <w:rPr>
                <w:rFonts w:ascii="Arial" w:hAnsi="Arial" w:cs="Arial"/>
                <w:sz w:val="16"/>
                <w:szCs w:val="16"/>
              </w:rPr>
              <w:br w:type="page"/>
            </w:r>
          </w:p>
        </w:tc>
        <w:tc>
          <w:tcPr>
            <w:tcW w:w="2573" w:type="dxa"/>
            <w:gridSpan w:val="2"/>
            <w:vAlign w:val="bottom"/>
          </w:tcPr>
          <w:p w14:paraId="223D828C" w14:textId="77777777" w:rsidR="00205F09" w:rsidRPr="00370EB9" w:rsidRDefault="00205F09" w:rsidP="0095786A">
            <w:pPr>
              <w:spacing w:before="60" w:line="276" w:lineRule="auto"/>
              <w:ind w:right="-2"/>
              <w:jc w:val="center"/>
              <w:rPr>
                <w:rFonts w:ascii="Arial" w:hAnsi="Arial" w:cs="Arial"/>
                <w:sz w:val="16"/>
                <w:szCs w:val="16"/>
                <w:cs/>
              </w:rPr>
            </w:pPr>
          </w:p>
        </w:tc>
        <w:tc>
          <w:tcPr>
            <w:tcW w:w="2592" w:type="dxa"/>
            <w:gridSpan w:val="2"/>
            <w:vAlign w:val="bottom"/>
          </w:tcPr>
          <w:p w14:paraId="2CC5F539" w14:textId="77777777" w:rsidR="00205F09" w:rsidRPr="00370EB9" w:rsidRDefault="00205F09" w:rsidP="0095786A">
            <w:pPr>
              <w:spacing w:before="60" w:line="276" w:lineRule="auto"/>
              <w:jc w:val="right"/>
              <w:rPr>
                <w:rFonts w:ascii="Arial" w:hAnsi="Arial" w:cs="Arial"/>
                <w:sz w:val="16"/>
                <w:szCs w:val="16"/>
                <w:cs/>
              </w:rPr>
            </w:pPr>
            <w:r w:rsidRPr="00370EB9">
              <w:rPr>
                <w:rFonts w:ascii="Arial" w:hAnsi="Arial" w:cs="Arial"/>
                <w:sz w:val="16"/>
                <w:szCs w:val="16"/>
              </w:rPr>
              <w:t xml:space="preserve">  (Unit</w:t>
            </w:r>
            <w:r w:rsidRPr="00370EB9">
              <w:rPr>
                <w:rFonts w:ascii="Arial" w:hAnsi="Arial" w:cs="Arial"/>
                <w:sz w:val="16"/>
                <w:szCs w:val="16"/>
                <w:cs/>
              </w:rPr>
              <w:t xml:space="preserve"> :</w:t>
            </w:r>
            <w:r w:rsidRPr="00370EB9">
              <w:rPr>
                <w:rFonts w:ascii="Arial" w:hAnsi="Arial" w:cs="Arial"/>
                <w:sz w:val="16"/>
                <w:szCs w:val="16"/>
              </w:rPr>
              <w:t xml:space="preserve"> Baht)</w:t>
            </w:r>
          </w:p>
        </w:tc>
      </w:tr>
      <w:tr w:rsidR="00205F09" w:rsidRPr="004F1307" w14:paraId="08324A61" w14:textId="77777777" w:rsidTr="0095786A">
        <w:tc>
          <w:tcPr>
            <w:tcW w:w="3827" w:type="dxa"/>
          </w:tcPr>
          <w:p w14:paraId="37389B98" w14:textId="77777777" w:rsidR="00205F09" w:rsidRPr="00370EB9" w:rsidRDefault="00205F09" w:rsidP="0095786A">
            <w:pPr>
              <w:spacing w:before="60" w:line="276" w:lineRule="auto"/>
              <w:rPr>
                <w:rFonts w:ascii="Arial" w:hAnsi="Arial" w:cs="Arial"/>
                <w:sz w:val="16"/>
                <w:szCs w:val="16"/>
              </w:rPr>
            </w:pPr>
          </w:p>
        </w:tc>
        <w:tc>
          <w:tcPr>
            <w:tcW w:w="5165" w:type="dxa"/>
            <w:gridSpan w:val="4"/>
            <w:vAlign w:val="bottom"/>
          </w:tcPr>
          <w:p w14:paraId="11B5D829" w14:textId="77777777" w:rsidR="00205F09" w:rsidRPr="00370EB9" w:rsidRDefault="00205F09" w:rsidP="0095786A">
            <w:pPr>
              <w:pBdr>
                <w:bottom w:val="single" w:sz="4" w:space="1" w:color="auto"/>
              </w:pBdr>
              <w:spacing w:before="60" w:line="276" w:lineRule="auto"/>
              <w:jc w:val="center"/>
              <w:rPr>
                <w:rFonts w:ascii="Arial" w:hAnsi="Arial" w:cs="Arial"/>
                <w:sz w:val="16"/>
                <w:szCs w:val="16"/>
                <w:cs/>
              </w:rPr>
            </w:pPr>
            <w:r w:rsidRPr="00370EB9">
              <w:rPr>
                <w:rFonts w:ascii="Arial" w:hAnsi="Arial" w:cs="Arial"/>
                <w:sz w:val="16"/>
                <w:szCs w:val="16"/>
              </w:rPr>
              <w:t>Separate F/S</w:t>
            </w:r>
          </w:p>
        </w:tc>
      </w:tr>
      <w:tr w:rsidR="00205F09" w:rsidRPr="004F1307" w14:paraId="58EBE509" w14:textId="77777777" w:rsidTr="0095786A">
        <w:trPr>
          <w:trHeight w:val="345"/>
        </w:trPr>
        <w:tc>
          <w:tcPr>
            <w:tcW w:w="3827" w:type="dxa"/>
            <w:vAlign w:val="bottom"/>
          </w:tcPr>
          <w:p w14:paraId="0C5C2888" w14:textId="77777777" w:rsidR="00205F09" w:rsidRPr="00370EB9" w:rsidRDefault="00205F09" w:rsidP="0095786A">
            <w:pPr>
              <w:pBdr>
                <w:bottom w:val="single" w:sz="4" w:space="1" w:color="auto"/>
              </w:pBdr>
              <w:spacing w:before="60" w:line="276" w:lineRule="auto"/>
              <w:ind w:right="34"/>
              <w:jc w:val="center"/>
              <w:rPr>
                <w:rFonts w:ascii="Arial" w:hAnsi="Arial" w:cs="Arial"/>
                <w:sz w:val="16"/>
                <w:szCs w:val="16"/>
                <w:cs/>
              </w:rPr>
            </w:pPr>
            <w:r w:rsidRPr="00370EB9">
              <w:rPr>
                <w:rFonts w:ascii="Arial" w:hAnsi="Arial" w:cs="Arial"/>
                <w:sz w:val="16"/>
                <w:szCs w:val="16"/>
              </w:rPr>
              <w:t>Transactions</w:t>
            </w:r>
          </w:p>
        </w:tc>
        <w:tc>
          <w:tcPr>
            <w:tcW w:w="1297" w:type="dxa"/>
            <w:vAlign w:val="bottom"/>
          </w:tcPr>
          <w:p w14:paraId="468BB336" w14:textId="77777777" w:rsidR="00205F09" w:rsidRPr="00370EB9"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370EB9">
              <w:rPr>
                <w:rFonts w:ascii="Arial" w:hAnsi="Arial" w:cs="Arial"/>
                <w:sz w:val="16"/>
                <w:szCs w:val="16"/>
              </w:rPr>
              <w:t>Amortized cost</w:t>
            </w:r>
          </w:p>
        </w:tc>
        <w:tc>
          <w:tcPr>
            <w:tcW w:w="1276" w:type="dxa"/>
            <w:vAlign w:val="bottom"/>
          </w:tcPr>
          <w:p w14:paraId="7866F53B" w14:textId="77777777" w:rsidR="00205F09" w:rsidRPr="00370EB9"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370EB9">
              <w:rPr>
                <w:rFonts w:ascii="Arial" w:hAnsi="Arial" w:cs="Arial"/>
                <w:sz w:val="16"/>
                <w:szCs w:val="16"/>
              </w:rPr>
              <w:t>Fair value through profit or loss</w:t>
            </w:r>
          </w:p>
        </w:tc>
        <w:tc>
          <w:tcPr>
            <w:tcW w:w="1296" w:type="dxa"/>
            <w:vAlign w:val="bottom"/>
          </w:tcPr>
          <w:p w14:paraId="20DAD7BD" w14:textId="77777777" w:rsidR="00205F09" w:rsidRPr="00370EB9"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370EB9">
              <w:rPr>
                <w:rFonts w:ascii="Arial" w:hAnsi="Arial" w:cs="Arial"/>
                <w:sz w:val="16"/>
                <w:szCs w:val="16"/>
              </w:rPr>
              <w:t>Fair value through other comprehensive income</w:t>
            </w:r>
          </w:p>
        </w:tc>
        <w:tc>
          <w:tcPr>
            <w:tcW w:w="1296" w:type="dxa"/>
            <w:vAlign w:val="bottom"/>
          </w:tcPr>
          <w:p w14:paraId="06933884" w14:textId="77777777" w:rsidR="00205F09" w:rsidRPr="00370EB9" w:rsidRDefault="00205F09" w:rsidP="0095786A">
            <w:pPr>
              <w:pBdr>
                <w:bottom w:val="single" w:sz="4" w:space="1" w:color="auto"/>
              </w:pBdr>
              <w:tabs>
                <w:tab w:val="left" w:pos="900"/>
              </w:tabs>
              <w:spacing w:before="60" w:line="276" w:lineRule="auto"/>
              <w:ind w:left="-18"/>
              <w:jc w:val="center"/>
              <w:rPr>
                <w:rFonts w:ascii="Arial" w:hAnsi="Arial" w:cs="Arial"/>
                <w:sz w:val="16"/>
                <w:szCs w:val="16"/>
              </w:rPr>
            </w:pPr>
            <w:r w:rsidRPr="00370EB9">
              <w:rPr>
                <w:rFonts w:ascii="Arial" w:hAnsi="Arial" w:cs="Arial"/>
                <w:sz w:val="16"/>
                <w:szCs w:val="16"/>
              </w:rPr>
              <w:t>Total</w:t>
            </w:r>
          </w:p>
        </w:tc>
      </w:tr>
      <w:tr w:rsidR="00B10878" w:rsidRPr="004F1307" w14:paraId="38432BDE" w14:textId="77777777" w:rsidTr="0095786A">
        <w:trPr>
          <w:trHeight w:hRule="exact" w:val="301"/>
        </w:trPr>
        <w:tc>
          <w:tcPr>
            <w:tcW w:w="3827" w:type="dxa"/>
            <w:vAlign w:val="center"/>
          </w:tcPr>
          <w:p w14:paraId="2FBB8B48" w14:textId="1506BE47" w:rsidR="00B10878" w:rsidRPr="00370EB9" w:rsidRDefault="00B10878" w:rsidP="0095786A">
            <w:pPr>
              <w:spacing w:before="60" w:line="276" w:lineRule="auto"/>
              <w:ind w:right="-43"/>
              <w:jc w:val="both"/>
              <w:rPr>
                <w:rFonts w:ascii="Arial" w:hAnsi="Arial" w:cs="Arial"/>
                <w:b/>
                <w:bCs/>
                <w:sz w:val="16"/>
                <w:szCs w:val="16"/>
                <w:cs/>
              </w:rPr>
            </w:pPr>
          </w:p>
        </w:tc>
        <w:tc>
          <w:tcPr>
            <w:tcW w:w="1297" w:type="dxa"/>
            <w:vAlign w:val="center"/>
          </w:tcPr>
          <w:p w14:paraId="48DB138F" w14:textId="77777777" w:rsidR="00B10878" w:rsidRPr="00370EB9" w:rsidRDefault="00B10878" w:rsidP="0095786A">
            <w:pPr>
              <w:spacing w:before="60" w:line="276" w:lineRule="auto"/>
              <w:ind w:right="36"/>
              <w:jc w:val="right"/>
              <w:rPr>
                <w:rFonts w:ascii="Arial" w:hAnsi="Arial" w:cs="Arial"/>
                <w:sz w:val="16"/>
                <w:szCs w:val="16"/>
              </w:rPr>
            </w:pPr>
          </w:p>
        </w:tc>
        <w:tc>
          <w:tcPr>
            <w:tcW w:w="1276" w:type="dxa"/>
            <w:vAlign w:val="center"/>
          </w:tcPr>
          <w:p w14:paraId="178A3CF4" w14:textId="77777777" w:rsidR="00B10878" w:rsidRPr="00370EB9" w:rsidRDefault="00B10878" w:rsidP="0095786A">
            <w:pPr>
              <w:spacing w:before="60" w:line="276" w:lineRule="auto"/>
              <w:ind w:right="-43"/>
              <w:rPr>
                <w:rFonts w:ascii="Arial" w:hAnsi="Arial" w:cs="Arial"/>
                <w:sz w:val="16"/>
                <w:szCs w:val="16"/>
              </w:rPr>
            </w:pPr>
          </w:p>
        </w:tc>
        <w:tc>
          <w:tcPr>
            <w:tcW w:w="1296" w:type="dxa"/>
            <w:vAlign w:val="center"/>
          </w:tcPr>
          <w:p w14:paraId="2D51149D" w14:textId="77777777" w:rsidR="00B10878" w:rsidRPr="00370EB9" w:rsidRDefault="00B10878" w:rsidP="0095786A">
            <w:pPr>
              <w:spacing w:before="60" w:line="276" w:lineRule="auto"/>
              <w:ind w:right="36"/>
              <w:jc w:val="right"/>
              <w:rPr>
                <w:rFonts w:ascii="Arial" w:hAnsi="Arial" w:cs="Arial"/>
                <w:sz w:val="16"/>
                <w:szCs w:val="16"/>
              </w:rPr>
            </w:pPr>
          </w:p>
        </w:tc>
        <w:tc>
          <w:tcPr>
            <w:tcW w:w="1296" w:type="dxa"/>
            <w:vAlign w:val="center"/>
          </w:tcPr>
          <w:p w14:paraId="1A9098D0" w14:textId="77777777" w:rsidR="00B10878" w:rsidRPr="00370EB9" w:rsidRDefault="00B10878" w:rsidP="0095786A">
            <w:pPr>
              <w:spacing w:before="60" w:line="276" w:lineRule="auto"/>
              <w:ind w:right="-43"/>
              <w:jc w:val="right"/>
              <w:rPr>
                <w:rFonts w:ascii="Arial" w:hAnsi="Arial" w:cs="Arial"/>
                <w:sz w:val="16"/>
                <w:szCs w:val="16"/>
              </w:rPr>
            </w:pPr>
          </w:p>
        </w:tc>
      </w:tr>
      <w:tr w:rsidR="00205F09" w:rsidRPr="004F1307" w14:paraId="43D7440B" w14:textId="77777777" w:rsidTr="0095786A">
        <w:trPr>
          <w:trHeight w:hRule="exact" w:val="301"/>
        </w:trPr>
        <w:tc>
          <w:tcPr>
            <w:tcW w:w="3827" w:type="dxa"/>
            <w:vAlign w:val="center"/>
          </w:tcPr>
          <w:p w14:paraId="7824CAB3" w14:textId="77DC0DE7" w:rsidR="00205F09" w:rsidRPr="00217987" w:rsidRDefault="00205F09" w:rsidP="0095786A">
            <w:pPr>
              <w:spacing w:before="60" w:line="276" w:lineRule="auto"/>
              <w:ind w:right="-43"/>
              <w:jc w:val="both"/>
              <w:rPr>
                <w:rFonts w:ascii="Arial" w:hAnsi="Arial" w:cs="Arial"/>
                <w:b/>
                <w:bCs/>
                <w:sz w:val="16"/>
                <w:szCs w:val="16"/>
              </w:rPr>
            </w:pPr>
            <w:r w:rsidRPr="00217987">
              <w:rPr>
                <w:rFonts w:ascii="Arial" w:hAnsi="Arial" w:cs="Arial"/>
                <w:b/>
                <w:bCs/>
                <w:sz w:val="16"/>
                <w:szCs w:val="16"/>
              </w:rPr>
              <w:t>Financial liabilities</w:t>
            </w:r>
          </w:p>
        </w:tc>
        <w:tc>
          <w:tcPr>
            <w:tcW w:w="1297" w:type="dxa"/>
            <w:vAlign w:val="center"/>
          </w:tcPr>
          <w:p w14:paraId="368137B4" w14:textId="77777777" w:rsidR="00205F09" w:rsidRPr="004F1307" w:rsidRDefault="00205F09" w:rsidP="0008733F">
            <w:pPr>
              <w:spacing w:before="60" w:line="276" w:lineRule="auto"/>
              <w:ind w:left="-45" w:right="36"/>
              <w:jc w:val="right"/>
              <w:rPr>
                <w:rFonts w:ascii="Arial" w:hAnsi="Arial" w:cs="Arial"/>
                <w:sz w:val="16"/>
                <w:szCs w:val="16"/>
                <w:highlight w:val="yellow"/>
              </w:rPr>
            </w:pPr>
          </w:p>
        </w:tc>
        <w:tc>
          <w:tcPr>
            <w:tcW w:w="1276" w:type="dxa"/>
            <w:vAlign w:val="center"/>
          </w:tcPr>
          <w:p w14:paraId="1642C5D7" w14:textId="77777777" w:rsidR="00205F09" w:rsidRPr="00217987" w:rsidRDefault="00205F09" w:rsidP="0008733F">
            <w:pPr>
              <w:spacing w:before="60" w:line="276" w:lineRule="auto"/>
              <w:ind w:left="-45" w:right="-43"/>
              <w:rPr>
                <w:rFonts w:ascii="Arial" w:hAnsi="Arial" w:cs="Arial"/>
                <w:sz w:val="16"/>
                <w:szCs w:val="16"/>
              </w:rPr>
            </w:pPr>
          </w:p>
        </w:tc>
        <w:tc>
          <w:tcPr>
            <w:tcW w:w="1296" w:type="dxa"/>
            <w:vAlign w:val="center"/>
          </w:tcPr>
          <w:p w14:paraId="1AAC8D98" w14:textId="77777777" w:rsidR="00205F09" w:rsidRPr="00217987" w:rsidRDefault="00205F09" w:rsidP="0008733F">
            <w:pPr>
              <w:spacing w:before="60" w:line="276" w:lineRule="auto"/>
              <w:ind w:left="-45" w:right="36"/>
              <w:jc w:val="right"/>
              <w:rPr>
                <w:rFonts w:ascii="Arial" w:hAnsi="Arial" w:cs="Arial"/>
                <w:sz w:val="16"/>
                <w:szCs w:val="16"/>
              </w:rPr>
            </w:pPr>
          </w:p>
        </w:tc>
        <w:tc>
          <w:tcPr>
            <w:tcW w:w="1296" w:type="dxa"/>
            <w:vAlign w:val="center"/>
          </w:tcPr>
          <w:p w14:paraId="68C0B471" w14:textId="77777777" w:rsidR="00205F09" w:rsidRPr="004F1307" w:rsidRDefault="00205F09" w:rsidP="0008733F">
            <w:pPr>
              <w:spacing w:before="60" w:line="276" w:lineRule="auto"/>
              <w:ind w:left="-45" w:right="-43"/>
              <w:jc w:val="right"/>
              <w:rPr>
                <w:rFonts w:ascii="Arial" w:hAnsi="Arial" w:cs="Arial"/>
                <w:sz w:val="16"/>
                <w:szCs w:val="16"/>
                <w:highlight w:val="yellow"/>
              </w:rPr>
            </w:pPr>
          </w:p>
        </w:tc>
      </w:tr>
      <w:tr w:rsidR="00217987" w:rsidRPr="004F1307" w14:paraId="45D31329" w14:textId="77777777">
        <w:tc>
          <w:tcPr>
            <w:tcW w:w="3827" w:type="dxa"/>
            <w:vAlign w:val="center"/>
          </w:tcPr>
          <w:p w14:paraId="03F6C85B" w14:textId="5F260C4B" w:rsidR="00217987" w:rsidRPr="00217987" w:rsidRDefault="00217987" w:rsidP="00217987">
            <w:pPr>
              <w:spacing w:before="60" w:line="276" w:lineRule="auto"/>
              <w:ind w:left="178" w:right="-43" w:hanging="178"/>
              <w:rPr>
                <w:rFonts w:ascii="Arial" w:hAnsi="Arial" w:cs="Arial"/>
                <w:sz w:val="16"/>
                <w:szCs w:val="16"/>
              </w:rPr>
            </w:pPr>
            <w:r w:rsidRPr="00217987">
              <w:rPr>
                <w:rFonts w:ascii="Arial" w:hAnsi="Arial" w:cs="Arial"/>
                <w:sz w:val="16"/>
                <w:szCs w:val="16"/>
              </w:rPr>
              <w:t>Short-term loans from financial institutions</w:t>
            </w:r>
          </w:p>
        </w:tc>
        <w:tc>
          <w:tcPr>
            <w:tcW w:w="1297" w:type="dxa"/>
          </w:tcPr>
          <w:p w14:paraId="2D710355" w14:textId="6B899FAB" w:rsidR="00217987" w:rsidRPr="00217987" w:rsidRDefault="00217987" w:rsidP="00217987">
            <w:pPr>
              <w:spacing w:before="60" w:after="23" w:line="276" w:lineRule="auto"/>
              <w:ind w:left="178" w:right="-43" w:hanging="178"/>
              <w:jc w:val="right"/>
              <w:rPr>
                <w:rFonts w:ascii="Arial" w:hAnsi="Arial" w:cs="Arial"/>
                <w:sz w:val="16"/>
                <w:szCs w:val="16"/>
                <w:cs/>
              </w:rPr>
            </w:pPr>
            <w:r w:rsidRPr="00217987">
              <w:rPr>
                <w:rFonts w:ascii="Arial" w:hAnsi="Arial" w:cs="Arial"/>
                <w:sz w:val="16"/>
                <w:szCs w:val="16"/>
              </w:rPr>
              <w:t>950,000,000</w:t>
            </w:r>
          </w:p>
        </w:tc>
        <w:tc>
          <w:tcPr>
            <w:tcW w:w="1276" w:type="dxa"/>
            <w:vAlign w:val="center"/>
          </w:tcPr>
          <w:p w14:paraId="6399972A" w14:textId="1A6EE068" w:rsidR="00217987" w:rsidRPr="00217987" w:rsidRDefault="00217987" w:rsidP="00217987">
            <w:pPr>
              <w:tabs>
                <w:tab w:val="left" w:pos="900"/>
              </w:tabs>
              <w:spacing w:before="60" w:line="276" w:lineRule="auto"/>
              <w:ind w:left="-45"/>
              <w:jc w:val="center"/>
              <w:rPr>
                <w:rFonts w:ascii="Arial" w:hAnsi="Arial" w:cs="Arial"/>
                <w:sz w:val="16"/>
                <w:szCs w:val="16"/>
                <w:cs/>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16490472" w14:textId="65A9633D"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tcPr>
          <w:p w14:paraId="0A3C4942" w14:textId="1333FF6C" w:rsidR="00217987" w:rsidRPr="004F1307" w:rsidRDefault="00217987" w:rsidP="00217987">
            <w:pPr>
              <w:tabs>
                <w:tab w:val="left" w:pos="900"/>
              </w:tabs>
              <w:spacing w:before="60" w:line="276" w:lineRule="auto"/>
              <w:ind w:left="-45"/>
              <w:jc w:val="right"/>
              <w:rPr>
                <w:rFonts w:ascii="Arial" w:hAnsi="Arial" w:cs="Arial"/>
                <w:sz w:val="16"/>
                <w:szCs w:val="16"/>
                <w:highlight w:val="yellow"/>
                <w:lang w:val="en-GB" w:eastAsia="en-GB"/>
              </w:rPr>
            </w:pPr>
            <w:r w:rsidRPr="00217987">
              <w:rPr>
                <w:rFonts w:ascii="Arial" w:hAnsi="Arial" w:cs="Arial"/>
                <w:sz w:val="16"/>
                <w:szCs w:val="16"/>
              </w:rPr>
              <w:t>950,000,000</w:t>
            </w:r>
          </w:p>
        </w:tc>
      </w:tr>
      <w:tr w:rsidR="00217987" w:rsidRPr="004F1307" w14:paraId="1EC8DC4B" w14:textId="77777777">
        <w:tc>
          <w:tcPr>
            <w:tcW w:w="3827" w:type="dxa"/>
            <w:vAlign w:val="center"/>
          </w:tcPr>
          <w:p w14:paraId="4D92EFD9" w14:textId="77777777" w:rsidR="00217987" w:rsidRPr="00217987" w:rsidRDefault="00217987" w:rsidP="00217987">
            <w:pPr>
              <w:spacing w:before="60" w:line="276" w:lineRule="auto"/>
              <w:ind w:left="178" w:right="-43" w:hanging="178"/>
              <w:rPr>
                <w:rFonts w:ascii="Arial" w:hAnsi="Arial" w:cs="Arial"/>
                <w:sz w:val="16"/>
                <w:szCs w:val="16"/>
              </w:rPr>
            </w:pPr>
            <w:r w:rsidRPr="00217987">
              <w:rPr>
                <w:rFonts w:ascii="Arial" w:hAnsi="Arial" w:cs="Arial"/>
                <w:sz w:val="16"/>
                <w:szCs w:val="16"/>
              </w:rPr>
              <w:t>Trade accounts payable - general suppliers</w:t>
            </w:r>
          </w:p>
        </w:tc>
        <w:tc>
          <w:tcPr>
            <w:tcW w:w="1297" w:type="dxa"/>
            <w:vAlign w:val="center"/>
          </w:tcPr>
          <w:p w14:paraId="19083D83" w14:textId="4D888BBC" w:rsidR="00217987" w:rsidRPr="00217987" w:rsidRDefault="000B171C" w:rsidP="00217987">
            <w:pPr>
              <w:spacing w:before="60" w:after="23" w:line="276" w:lineRule="auto"/>
              <w:ind w:left="178" w:right="-43" w:hanging="178"/>
              <w:jc w:val="right"/>
              <w:rPr>
                <w:rFonts w:ascii="Arial" w:hAnsi="Arial" w:cs="Arial"/>
                <w:sz w:val="16"/>
                <w:szCs w:val="16"/>
              </w:rPr>
            </w:pPr>
            <w:r w:rsidRPr="000B171C">
              <w:rPr>
                <w:rFonts w:ascii="Arial" w:hAnsi="Arial" w:cs="Arial"/>
                <w:sz w:val="16"/>
                <w:szCs w:val="16"/>
              </w:rPr>
              <w:t>5,344,771,341</w:t>
            </w:r>
          </w:p>
        </w:tc>
        <w:tc>
          <w:tcPr>
            <w:tcW w:w="1276" w:type="dxa"/>
            <w:vAlign w:val="center"/>
          </w:tcPr>
          <w:p w14:paraId="6C2C90B8" w14:textId="75F5CE96"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04B8E3A6" w14:textId="04556D2D"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44021412" w14:textId="5106997A" w:rsidR="00217987" w:rsidRPr="004F1307" w:rsidRDefault="000B171C" w:rsidP="00217987">
            <w:pPr>
              <w:tabs>
                <w:tab w:val="left" w:pos="900"/>
              </w:tabs>
              <w:spacing w:before="60" w:line="276" w:lineRule="auto"/>
              <w:ind w:left="-45"/>
              <w:jc w:val="right"/>
              <w:rPr>
                <w:rFonts w:ascii="Arial" w:hAnsi="Arial" w:cs="Arial"/>
                <w:sz w:val="16"/>
                <w:szCs w:val="16"/>
                <w:highlight w:val="yellow"/>
                <w:lang w:val="en-GB" w:eastAsia="en-GB"/>
              </w:rPr>
            </w:pPr>
            <w:r w:rsidRPr="000B171C">
              <w:rPr>
                <w:rFonts w:ascii="Arial" w:hAnsi="Arial" w:cs="Arial"/>
                <w:sz w:val="16"/>
                <w:szCs w:val="16"/>
              </w:rPr>
              <w:t>5,344,771,341</w:t>
            </w:r>
          </w:p>
        </w:tc>
      </w:tr>
      <w:tr w:rsidR="00217987" w:rsidRPr="004F1307" w14:paraId="57068A47" w14:textId="77777777">
        <w:tc>
          <w:tcPr>
            <w:tcW w:w="3827" w:type="dxa"/>
            <w:vAlign w:val="center"/>
          </w:tcPr>
          <w:p w14:paraId="1AB7F65A" w14:textId="77777777" w:rsidR="00217987" w:rsidRPr="00217987" w:rsidRDefault="00217987" w:rsidP="00217987">
            <w:pPr>
              <w:spacing w:before="60" w:line="276" w:lineRule="auto"/>
              <w:ind w:left="178" w:right="-43" w:hanging="178"/>
              <w:rPr>
                <w:rFonts w:ascii="Arial" w:hAnsi="Arial" w:cs="Arial"/>
                <w:sz w:val="16"/>
                <w:szCs w:val="16"/>
              </w:rPr>
            </w:pPr>
            <w:r w:rsidRPr="00217987">
              <w:rPr>
                <w:rFonts w:ascii="Arial" w:hAnsi="Arial" w:cs="Arial"/>
                <w:color w:val="FFFFFF" w:themeColor="background1"/>
                <w:sz w:val="16"/>
                <w:szCs w:val="16"/>
              </w:rPr>
              <w:t xml:space="preserve">Trade accounts payable </w:t>
            </w:r>
            <w:r w:rsidRPr="00217987">
              <w:rPr>
                <w:rFonts w:ascii="Arial" w:hAnsi="Arial" w:cs="Arial"/>
                <w:sz w:val="16"/>
                <w:szCs w:val="16"/>
              </w:rPr>
              <w:t>- related parties</w:t>
            </w:r>
          </w:p>
        </w:tc>
        <w:tc>
          <w:tcPr>
            <w:tcW w:w="1297" w:type="dxa"/>
            <w:vAlign w:val="center"/>
          </w:tcPr>
          <w:p w14:paraId="1E728AA7" w14:textId="505B63E2" w:rsidR="00217987" w:rsidRPr="00217987" w:rsidRDefault="00926D40" w:rsidP="00217987">
            <w:pPr>
              <w:spacing w:before="60" w:after="23" w:line="276" w:lineRule="auto"/>
              <w:ind w:left="178" w:right="-43" w:hanging="178"/>
              <w:jc w:val="right"/>
              <w:rPr>
                <w:rFonts w:ascii="Arial" w:hAnsi="Arial" w:cs="Arial"/>
                <w:sz w:val="16"/>
                <w:szCs w:val="16"/>
              </w:rPr>
            </w:pPr>
            <w:r w:rsidRPr="00926D40">
              <w:rPr>
                <w:rFonts w:ascii="Arial" w:hAnsi="Arial" w:cs="Arial"/>
                <w:sz w:val="16"/>
                <w:szCs w:val="16"/>
              </w:rPr>
              <w:t>171,958,063</w:t>
            </w:r>
          </w:p>
        </w:tc>
        <w:tc>
          <w:tcPr>
            <w:tcW w:w="1276" w:type="dxa"/>
            <w:vAlign w:val="center"/>
          </w:tcPr>
          <w:p w14:paraId="2B3DE5BC" w14:textId="1FB090C6"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00A33890" w14:textId="73910C27"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10BDA8EF" w14:textId="75E6A97D" w:rsidR="00217987" w:rsidRPr="004F1307" w:rsidRDefault="00926D40" w:rsidP="00217987">
            <w:pPr>
              <w:tabs>
                <w:tab w:val="left" w:pos="900"/>
              </w:tabs>
              <w:spacing w:before="60" w:line="276" w:lineRule="auto"/>
              <w:ind w:left="-45"/>
              <w:jc w:val="right"/>
              <w:rPr>
                <w:rFonts w:ascii="Arial" w:hAnsi="Arial" w:cs="Arial"/>
                <w:sz w:val="16"/>
                <w:szCs w:val="16"/>
                <w:highlight w:val="yellow"/>
                <w:lang w:val="en-GB" w:eastAsia="en-GB"/>
              </w:rPr>
            </w:pPr>
            <w:r w:rsidRPr="00926D40">
              <w:rPr>
                <w:rFonts w:ascii="Arial" w:hAnsi="Arial" w:cs="Arial"/>
                <w:sz w:val="16"/>
                <w:szCs w:val="16"/>
              </w:rPr>
              <w:t>171,958,063</w:t>
            </w:r>
          </w:p>
        </w:tc>
      </w:tr>
      <w:tr w:rsidR="00217987" w:rsidRPr="004F1307" w14:paraId="2EE7917F" w14:textId="77777777">
        <w:tc>
          <w:tcPr>
            <w:tcW w:w="3827" w:type="dxa"/>
            <w:vAlign w:val="center"/>
          </w:tcPr>
          <w:p w14:paraId="30F3A6A4" w14:textId="77777777" w:rsidR="00217987" w:rsidRPr="00217987" w:rsidRDefault="00217987" w:rsidP="00217987">
            <w:pPr>
              <w:spacing w:before="60" w:line="276" w:lineRule="auto"/>
              <w:ind w:left="178" w:right="-43" w:hanging="178"/>
              <w:rPr>
                <w:rFonts w:ascii="Arial" w:hAnsi="Arial" w:cs="Arial"/>
                <w:sz w:val="16"/>
                <w:szCs w:val="16"/>
              </w:rPr>
            </w:pPr>
            <w:r w:rsidRPr="00217987">
              <w:rPr>
                <w:rFonts w:ascii="Arial" w:hAnsi="Arial" w:cs="Arial"/>
                <w:sz w:val="16"/>
                <w:szCs w:val="16"/>
              </w:rPr>
              <w:t>Other payable - general suppliers</w:t>
            </w:r>
          </w:p>
        </w:tc>
        <w:tc>
          <w:tcPr>
            <w:tcW w:w="1297" w:type="dxa"/>
            <w:vAlign w:val="center"/>
          </w:tcPr>
          <w:p w14:paraId="0E4C9F79" w14:textId="0ABD973A" w:rsidR="00217987" w:rsidRPr="00217987" w:rsidRDefault="00217987" w:rsidP="00217987">
            <w:pPr>
              <w:spacing w:before="60" w:after="23" w:line="276" w:lineRule="auto"/>
              <w:ind w:left="178" w:right="-43" w:hanging="178"/>
              <w:jc w:val="right"/>
              <w:rPr>
                <w:rFonts w:ascii="Arial" w:hAnsi="Arial" w:cs="Arial"/>
                <w:sz w:val="16"/>
                <w:szCs w:val="16"/>
              </w:rPr>
            </w:pPr>
            <w:r w:rsidRPr="00217987">
              <w:rPr>
                <w:rFonts w:ascii="Arial" w:hAnsi="Arial" w:cs="Arial"/>
                <w:sz w:val="16"/>
                <w:szCs w:val="16"/>
              </w:rPr>
              <w:t xml:space="preserve">24,247,211 </w:t>
            </w:r>
          </w:p>
        </w:tc>
        <w:tc>
          <w:tcPr>
            <w:tcW w:w="1276" w:type="dxa"/>
            <w:vAlign w:val="center"/>
          </w:tcPr>
          <w:p w14:paraId="2C8E99C8" w14:textId="0110114D"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75AE69AA" w14:textId="6CDCB2AE"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3F18A10F" w14:textId="11FF5DF5" w:rsidR="00217987" w:rsidRPr="004F1307" w:rsidRDefault="00217987" w:rsidP="00217987">
            <w:pPr>
              <w:tabs>
                <w:tab w:val="left" w:pos="900"/>
              </w:tabs>
              <w:spacing w:before="60" w:line="276" w:lineRule="auto"/>
              <w:ind w:left="-45"/>
              <w:jc w:val="right"/>
              <w:rPr>
                <w:rFonts w:ascii="Arial" w:hAnsi="Arial" w:cs="Arial"/>
                <w:sz w:val="16"/>
                <w:szCs w:val="16"/>
                <w:highlight w:val="yellow"/>
                <w:lang w:val="en-GB" w:eastAsia="en-GB"/>
              </w:rPr>
            </w:pPr>
            <w:r w:rsidRPr="00217987">
              <w:rPr>
                <w:rFonts w:ascii="Arial" w:hAnsi="Arial" w:cs="Arial"/>
                <w:sz w:val="16"/>
                <w:szCs w:val="16"/>
              </w:rPr>
              <w:t xml:space="preserve">24,247,211 </w:t>
            </w:r>
          </w:p>
        </w:tc>
      </w:tr>
      <w:tr w:rsidR="00217987" w:rsidRPr="004F1307" w14:paraId="31CECB97" w14:textId="77777777">
        <w:tc>
          <w:tcPr>
            <w:tcW w:w="3827" w:type="dxa"/>
            <w:vAlign w:val="center"/>
          </w:tcPr>
          <w:p w14:paraId="04C56ED6" w14:textId="77777777" w:rsidR="00217987" w:rsidRPr="00217987" w:rsidRDefault="00217987" w:rsidP="00217987">
            <w:pPr>
              <w:spacing w:before="60" w:line="276" w:lineRule="auto"/>
              <w:ind w:left="178" w:right="-43" w:hanging="178"/>
              <w:rPr>
                <w:rFonts w:ascii="Arial" w:hAnsi="Arial" w:cs="Arial"/>
                <w:sz w:val="16"/>
                <w:szCs w:val="16"/>
              </w:rPr>
            </w:pPr>
            <w:r w:rsidRPr="00217987">
              <w:rPr>
                <w:rFonts w:ascii="Arial" w:hAnsi="Arial" w:cs="Arial"/>
                <w:color w:val="FFFFFF" w:themeColor="background1"/>
                <w:sz w:val="16"/>
                <w:szCs w:val="16"/>
              </w:rPr>
              <w:t xml:space="preserve">Other payable </w:t>
            </w:r>
            <w:r w:rsidRPr="00217987">
              <w:rPr>
                <w:rFonts w:ascii="Arial" w:hAnsi="Arial" w:cs="Arial"/>
                <w:sz w:val="16"/>
                <w:szCs w:val="16"/>
              </w:rPr>
              <w:t>- related parties</w:t>
            </w:r>
          </w:p>
        </w:tc>
        <w:tc>
          <w:tcPr>
            <w:tcW w:w="1297" w:type="dxa"/>
            <w:vAlign w:val="center"/>
          </w:tcPr>
          <w:p w14:paraId="2539B5FA" w14:textId="265F30F0" w:rsidR="00217987" w:rsidRPr="00217987" w:rsidRDefault="00217987" w:rsidP="00217987">
            <w:pPr>
              <w:spacing w:before="60" w:after="23" w:line="276" w:lineRule="auto"/>
              <w:ind w:left="178" w:right="-43" w:hanging="178"/>
              <w:jc w:val="right"/>
              <w:rPr>
                <w:rFonts w:ascii="Arial" w:hAnsi="Arial" w:cs="Arial"/>
                <w:sz w:val="16"/>
                <w:szCs w:val="16"/>
              </w:rPr>
            </w:pPr>
            <w:r w:rsidRPr="00217987">
              <w:rPr>
                <w:rFonts w:ascii="Arial" w:hAnsi="Arial" w:cs="Arial"/>
                <w:sz w:val="16"/>
                <w:szCs w:val="16"/>
              </w:rPr>
              <w:t xml:space="preserve">36,287 </w:t>
            </w:r>
          </w:p>
        </w:tc>
        <w:tc>
          <w:tcPr>
            <w:tcW w:w="1276" w:type="dxa"/>
            <w:vAlign w:val="center"/>
          </w:tcPr>
          <w:p w14:paraId="3206EE12" w14:textId="7BAA1F10"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4EE7EF7F" w14:textId="095EC5BA"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32DBB580" w14:textId="5CE6B3A4" w:rsidR="00217987" w:rsidRPr="004F1307" w:rsidRDefault="00217987" w:rsidP="00217987">
            <w:pPr>
              <w:tabs>
                <w:tab w:val="left" w:pos="900"/>
              </w:tabs>
              <w:spacing w:before="60" w:line="276" w:lineRule="auto"/>
              <w:ind w:left="-45"/>
              <w:jc w:val="right"/>
              <w:rPr>
                <w:rFonts w:ascii="Arial" w:hAnsi="Arial" w:cs="Arial"/>
                <w:sz w:val="16"/>
                <w:szCs w:val="16"/>
                <w:highlight w:val="yellow"/>
                <w:lang w:val="en-GB" w:eastAsia="en-GB"/>
              </w:rPr>
            </w:pPr>
            <w:r w:rsidRPr="00217987">
              <w:rPr>
                <w:rFonts w:ascii="Arial" w:hAnsi="Arial" w:cs="Arial"/>
                <w:sz w:val="16"/>
                <w:szCs w:val="16"/>
              </w:rPr>
              <w:t xml:space="preserve">36,287 </w:t>
            </w:r>
          </w:p>
        </w:tc>
      </w:tr>
      <w:tr w:rsidR="00AB17A4" w:rsidRPr="004F1307" w14:paraId="69C79762" w14:textId="77777777">
        <w:tc>
          <w:tcPr>
            <w:tcW w:w="3827" w:type="dxa"/>
            <w:vAlign w:val="center"/>
          </w:tcPr>
          <w:p w14:paraId="1036FF77" w14:textId="0AB56E07" w:rsidR="00AB17A4" w:rsidRPr="00AB17A4" w:rsidRDefault="00EF64EF" w:rsidP="00217987">
            <w:pPr>
              <w:spacing w:before="60" w:line="276" w:lineRule="auto"/>
              <w:ind w:left="178" w:right="-43" w:hanging="178"/>
              <w:rPr>
                <w:rFonts w:ascii="Arial" w:hAnsi="Arial" w:cs="Arial"/>
                <w:sz w:val="16"/>
                <w:szCs w:val="16"/>
              </w:rPr>
            </w:pPr>
            <w:r w:rsidRPr="00EF64EF">
              <w:rPr>
                <w:rFonts w:ascii="Arial" w:hAnsi="Arial" w:cs="Arial"/>
                <w:sz w:val="16"/>
                <w:szCs w:val="16"/>
              </w:rPr>
              <w:t>Payable to financial institution under guarantee</w:t>
            </w:r>
          </w:p>
        </w:tc>
        <w:tc>
          <w:tcPr>
            <w:tcW w:w="1297" w:type="dxa"/>
            <w:vAlign w:val="center"/>
          </w:tcPr>
          <w:p w14:paraId="28F32809" w14:textId="26BF109A" w:rsidR="00AB17A4" w:rsidRPr="00217987" w:rsidRDefault="005A7928" w:rsidP="00217987">
            <w:pPr>
              <w:spacing w:before="60" w:after="23" w:line="276" w:lineRule="auto"/>
              <w:ind w:left="178" w:right="-43" w:hanging="178"/>
              <w:jc w:val="right"/>
              <w:rPr>
                <w:rFonts w:ascii="Arial" w:hAnsi="Arial" w:cs="Arial"/>
                <w:sz w:val="16"/>
                <w:szCs w:val="16"/>
              </w:rPr>
            </w:pPr>
            <w:r w:rsidRPr="005A7928">
              <w:rPr>
                <w:rFonts w:ascii="Arial" w:hAnsi="Arial" w:cs="Arial"/>
                <w:sz w:val="16"/>
                <w:szCs w:val="16"/>
              </w:rPr>
              <w:t>465,438,753</w:t>
            </w:r>
          </w:p>
        </w:tc>
        <w:tc>
          <w:tcPr>
            <w:tcW w:w="1276" w:type="dxa"/>
            <w:vAlign w:val="center"/>
          </w:tcPr>
          <w:p w14:paraId="1353B6C4" w14:textId="076BF9A3" w:rsidR="00AB17A4" w:rsidRPr="00217987" w:rsidRDefault="005A7928"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0D973A59" w14:textId="5454910B" w:rsidR="00AB17A4" w:rsidRPr="00217987" w:rsidRDefault="005A7928"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7DA62432" w14:textId="23BBA1A1" w:rsidR="00AB17A4" w:rsidRPr="00217987" w:rsidRDefault="005A7928" w:rsidP="00217987">
            <w:pPr>
              <w:tabs>
                <w:tab w:val="left" w:pos="900"/>
              </w:tabs>
              <w:spacing w:before="60" w:line="276" w:lineRule="auto"/>
              <w:ind w:left="-45"/>
              <w:jc w:val="right"/>
              <w:rPr>
                <w:rFonts w:ascii="Arial" w:hAnsi="Arial" w:cs="Arial"/>
                <w:sz w:val="16"/>
                <w:szCs w:val="16"/>
              </w:rPr>
            </w:pPr>
            <w:r w:rsidRPr="005A7928">
              <w:rPr>
                <w:rFonts w:ascii="Arial" w:hAnsi="Arial" w:cs="Arial"/>
                <w:sz w:val="16"/>
                <w:szCs w:val="16"/>
              </w:rPr>
              <w:t>465,438,753</w:t>
            </w:r>
          </w:p>
        </w:tc>
      </w:tr>
      <w:tr w:rsidR="00217987" w:rsidRPr="004F1307" w14:paraId="2CE4A069" w14:textId="77777777">
        <w:tc>
          <w:tcPr>
            <w:tcW w:w="3827" w:type="dxa"/>
            <w:vAlign w:val="center"/>
          </w:tcPr>
          <w:p w14:paraId="433A15C9" w14:textId="61337687" w:rsidR="00217987" w:rsidRPr="00217987" w:rsidRDefault="00217987" w:rsidP="00217987">
            <w:pPr>
              <w:spacing w:before="60" w:line="276" w:lineRule="auto"/>
              <w:ind w:left="178" w:right="-43" w:hanging="178"/>
              <w:rPr>
                <w:rFonts w:ascii="Arial" w:hAnsi="Arial" w:cs="Arial"/>
                <w:sz w:val="16"/>
                <w:szCs w:val="16"/>
              </w:rPr>
            </w:pPr>
            <w:r w:rsidRPr="00217987">
              <w:rPr>
                <w:rFonts w:ascii="Arial" w:hAnsi="Arial" w:cs="Arial"/>
                <w:sz w:val="16"/>
                <w:szCs w:val="16"/>
              </w:rPr>
              <w:t>Debentures</w:t>
            </w:r>
          </w:p>
        </w:tc>
        <w:tc>
          <w:tcPr>
            <w:tcW w:w="1297" w:type="dxa"/>
          </w:tcPr>
          <w:p w14:paraId="2662A061" w14:textId="4805CCD1" w:rsidR="00217987" w:rsidRPr="00217987" w:rsidRDefault="00217987" w:rsidP="00217987">
            <w:pPr>
              <w:spacing w:before="60" w:after="23" w:line="276" w:lineRule="auto"/>
              <w:ind w:left="178" w:right="-43" w:hanging="178"/>
              <w:jc w:val="right"/>
              <w:rPr>
                <w:rFonts w:ascii="Arial" w:hAnsi="Arial" w:cs="Arial"/>
                <w:sz w:val="16"/>
                <w:szCs w:val="16"/>
              </w:rPr>
            </w:pPr>
            <w:r w:rsidRPr="00217987">
              <w:rPr>
                <w:rFonts w:ascii="Arial" w:hAnsi="Arial" w:cs="Arial"/>
                <w:sz w:val="16"/>
                <w:szCs w:val="16"/>
              </w:rPr>
              <w:t>2,533,564,614</w:t>
            </w:r>
          </w:p>
        </w:tc>
        <w:tc>
          <w:tcPr>
            <w:tcW w:w="1276" w:type="dxa"/>
            <w:vAlign w:val="center"/>
          </w:tcPr>
          <w:p w14:paraId="30AF7358" w14:textId="189A7894"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55E8C318" w14:textId="0A32D83D"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tcPr>
          <w:p w14:paraId="5D915E89" w14:textId="1F751DC4" w:rsidR="00217987" w:rsidRPr="004F1307" w:rsidRDefault="00217987" w:rsidP="00217987">
            <w:pPr>
              <w:tabs>
                <w:tab w:val="left" w:pos="900"/>
              </w:tabs>
              <w:spacing w:before="60" w:line="276" w:lineRule="auto"/>
              <w:ind w:left="-45"/>
              <w:jc w:val="right"/>
              <w:rPr>
                <w:rFonts w:ascii="Arial" w:hAnsi="Arial" w:cs="Arial"/>
                <w:sz w:val="16"/>
                <w:szCs w:val="16"/>
                <w:highlight w:val="yellow"/>
                <w:lang w:val="en-GB" w:eastAsia="en-GB"/>
              </w:rPr>
            </w:pPr>
            <w:r w:rsidRPr="00217987">
              <w:rPr>
                <w:rFonts w:ascii="Arial" w:hAnsi="Arial" w:cs="Arial"/>
                <w:sz w:val="16"/>
                <w:szCs w:val="16"/>
              </w:rPr>
              <w:t>2,533,564,614</w:t>
            </w:r>
          </w:p>
        </w:tc>
      </w:tr>
      <w:tr w:rsidR="00EC559F" w:rsidRPr="004F1307" w14:paraId="71CA5D55" w14:textId="77777777">
        <w:tc>
          <w:tcPr>
            <w:tcW w:w="3827" w:type="dxa"/>
            <w:vAlign w:val="center"/>
          </w:tcPr>
          <w:p w14:paraId="1C283B59" w14:textId="18ED4912" w:rsidR="00EC559F" w:rsidRPr="00AB17A4" w:rsidRDefault="00C2002E" w:rsidP="00217987">
            <w:pPr>
              <w:spacing w:before="60" w:line="276" w:lineRule="auto"/>
              <w:ind w:left="178" w:right="-43" w:hanging="178"/>
              <w:rPr>
                <w:rFonts w:ascii="Arial" w:hAnsi="Arial" w:cs="Arial"/>
                <w:sz w:val="16"/>
                <w:szCs w:val="16"/>
              </w:rPr>
            </w:pPr>
            <w:r w:rsidRPr="00C2002E">
              <w:rPr>
                <w:rFonts w:ascii="Arial" w:hAnsi="Arial" w:cs="Arial"/>
                <w:sz w:val="16"/>
                <w:szCs w:val="16"/>
              </w:rPr>
              <w:t>Short-term loans - related parties</w:t>
            </w:r>
          </w:p>
        </w:tc>
        <w:tc>
          <w:tcPr>
            <w:tcW w:w="1297" w:type="dxa"/>
          </w:tcPr>
          <w:p w14:paraId="4E797A28" w14:textId="286097AC" w:rsidR="00EC559F" w:rsidRPr="00217987" w:rsidRDefault="00AC1280" w:rsidP="00217987">
            <w:pPr>
              <w:spacing w:before="60" w:after="23" w:line="276" w:lineRule="auto"/>
              <w:ind w:left="178" w:right="-43" w:hanging="178"/>
              <w:jc w:val="right"/>
              <w:rPr>
                <w:rFonts w:ascii="Arial" w:hAnsi="Arial" w:cs="Arial"/>
                <w:sz w:val="16"/>
                <w:szCs w:val="16"/>
              </w:rPr>
            </w:pPr>
            <w:r w:rsidRPr="00AC1280">
              <w:rPr>
                <w:rFonts w:ascii="Arial" w:hAnsi="Arial" w:cs="Arial"/>
                <w:sz w:val="16"/>
                <w:szCs w:val="16"/>
              </w:rPr>
              <w:t>89,257,532</w:t>
            </w:r>
          </w:p>
        </w:tc>
        <w:tc>
          <w:tcPr>
            <w:tcW w:w="1276" w:type="dxa"/>
            <w:vAlign w:val="center"/>
          </w:tcPr>
          <w:p w14:paraId="25502C8C" w14:textId="1FDF25DB" w:rsidR="00EC559F" w:rsidRPr="00217987" w:rsidRDefault="00EE57B9"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0FC9AC70" w14:textId="4EBBF6B5" w:rsidR="00EC559F" w:rsidRPr="00217987" w:rsidRDefault="00EE57B9"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tcPr>
          <w:p w14:paraId="46E8F34B" w14:textId="7E85463A" w:rsidR="00EC559F" w:rsidRPr="00217987" w:rsidRDefault="00AC1280" w:rsidP="00217987">
            <w:pPr>
              <w:tabs>
                <w:tab w:val="left" w:pos="900"/>
              </w:tabs>
              <w:spacing w:before="60" w:line="276" w:lineRule="auto"/>
              <w:ind w:left="-45"/>
              <w:jc w:val="right"/>
              <w:rPr>
                <w:rFonts w:ascii="Arial" w:hAnsi="Arial" w:cs="Arial"/>
                <w:sz w:val="16"/>
                <w:szCs w:val="16"/>
              </w:rPr>
            </w:pPr>
            <w:r w:rsidRPr="00AC1280">
              <w:rPr>
                <w:rFonts w:ascii="Arial" w:hAnsi="Arial" w:cs="Arial"/>
                <w:sz w:val="16"/>
                <w:szCs w:val="16"/>
              </w:rPr>
              <w:t>89,257,532</w:t>
            </w:r>
          </w:p>
        </w:tc>
      </w:tr>
      <w:tr w:rsidR="00217987" w:rsidRPr="004F1307" w14:paraId="3ADE189F" w14:textId="77777777">
        <w:tc>
          <w:tcPr>
            <w:tcW w:w="3827" w:type="dxa"/>
            <w:vAlign w:val="center"/>
          </w:tcPr>
          <w:p w14:paraId="2CF76EA5" w14:textId="1DEE17EE" w:rsidR="00217987" w:rsidRPr="00217987" w:rsidRDefault="00EE57B9" w:rsidP="00217987">
            <w:pPr>
              <w:spacing w:before="60" w:line="276" w:lineRule="auto"/>
              <w:ind w:left="178" w:right="-43" w:hanging="178"/>
              <w:rPr>
                <w:rFonts w:ascii="Arial" w:hAnsi="Arial" w:cs="Arial"/>
                <w:sz w:val="16"/>
                <w:szCs w:val="16"/>
              </w:rPr>
            </w:pPr>
            <w:r>
              <w:rPr>
                <w:rFonts w:ascii="Arial" w:hAnsi="Arial" w:cs="Arial"/>
                <w:sz w:val="16"/>
                <w:szCs w:val="16"/>
              </w:rPr>
              <w:t>Long term lo</w:t>
            </w:r>
            <w:r w:rsidRPr="00217987">
              <w:rPr>
                <w:rFonts w:ascii="Arial" w:hAnsi="Arial" w:cs="Arial"/>
                <w:sz w:val="16"/>
                <w:szCs w:val="16"/>
              </w:rPr>
              <w:t>ans</w:t>
            </w:r>
            <w:r w:rsidR="00217987" w:rsidRPr="00217987">
              <w:rPr>
                <w:rFonts w:ascii="Arial" w:hAnsi="Arial" w:cs="Arial"/>
                <w:sz w:val="16"/>
                <w:szCs w:val="16"/>
              </w:rPr>
              <w:t xml:space="preserve"> </w:t>
            </w:r>
            <w:r w:rsidR="0088253B">
              <w:rPr>
                <w:rFonts w:ascii="Arial" w:hAnsi="Arial" w:cs="Arial"/>
                <w:sz w:val="16"/>
                <w:szCs w:val="16"/>
              </w:rPr>
              <w:t>-</w:t>
            </w:r>
            <w:r w:rsidR="00217987" w:rsidRPr="00217987">
              <w:rPr>
                <w:rFonts w:ascii="Arial" w:hAnsi="Arial" w:cs="Arial"/>
                <w:sz w:val="16"/>
                <w:szCs w:val="16"/>
              </w:rPr>
              <w:t xml:space="preserve"> related parties</w:t>
            </w:r>
          </w:p>
        </w:tc>
        <w:tc>
          <w:tcPr>
            <w:tcW w:w="1297" w:type="dxa"/>
          </w:tcPr>
          <w:p w14:paraId="2B5C68D0" w14:textId="26EF8FBD" w:rsidR="00217987" w:rsidRPr="00217987" w:rsidRDefault="00EE57B9" w:rsidP="00217987">
            <w:pPr>
              <w:spacing w:before="60" w:after="23" w:line="276" w:lineRule="auto"/>
              <w:ind w:left="178" w:right="-43" w:hanging="178"/>
              <w:jc w:val="right"/>
              <w:rPr>
                <w:rFonts w:ascii="Arial" w:hAnsi="Arial" w:cs="Arial"/>
                <w:sz w:val="16"/>
                <w:szCs w:val="16"/>
              </w:rPr>
            </w:pPr>
            <w:r w:rsidRPr="00EE57B9">
              <w:rPr>
                <w:rFonts w:ascii="Arial" w:hAnsi="Arial" w:cs="Arial"/>
                <w:sz w:val="16"/>
                <w:szCs w:val="16"/>
              </w:rPr>
              <w:t>1,117,374,720</w:t>
            </w:r>
          </w:p>
        </w:tc>
        <w:tc>
          <w:tcPr>
            <w:tcW w:w="1276" w:type="dxa"/>
            <w:vAlign w:val="center"/>
          </w:tcPr>
          <w:p w14:paraId="132DC83C" w14:textId="64DD60D0"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5E676303" w14:textId="492E7C8C" w:rsidR="00217987" w:rsidRPr="00217987" w:rsidRDefault="00217987" w:rsidP="00217987">
            <w:pP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tcPr>
          <w:p w14:paraId="3F4E534A" w14:textId="12C2C2BC" w:rsidR="00217987" w:rsidRPr="004F1307" w:rsidRDefault="00EE57B9" w:rsidP="00217987">
            <w:pPr>
              <w:tabs>
                <w:tab w:val="left" w:pos="900"/>
              </w:tabs>
              <w:spacing w:before="60" w:line="276" w:lineRule="auto"/>
              <w:ind w:left="-45"/>
              <w:jc w:val="right"/>
              <w:rPr>
                <w:rFonts w:ascii="Arial" w:hAnsi="Arial" w:cs="Arial"/>
                <w:sz w:val="16"/>
                <w:szCs w:val="16"/>
                <w:highlight w:val="yellow"/>
                <w:lang w:val="en-GB" w:eastAsia="en-GB"/>
              </w:rPr>
            </w:pPr>
            <w:r w:rsidRPr="00EE57B9">
              <w:rPr>
                <w:rFonts w:ascii="Arial" w:hAnsi="Arial" w:cs="Arial"/>
                <w:sz w:val="16"/>
                <w:szCs w:val="16"/>
              </w:rPr>
              <w:t>1,117,374,720</w:t>
            </w:r>
          </w:p>
        </w:tc>
      </w:tr>
      <w:tr w:rsidR="00217987" w:rsidRPr="004F1307" w14:paraId="73DDE57F" w14:textId="77777777">
        <w:tc>
          <w:tcPr>
            <w:tcW w:w="3827" w:type="dxa"/>
            <w:vAlign w:val="center"/>
          </w:tcPr>
          <w:p w14:paraId="41293760" w14:textId="25A70349" w:rsidR="00217987" w:rsidRPr="00217987" w:rsidRDefault="00217987" w:rsidP="00217987">
            <w:pPr>
              <w:spacing w:before="60" w:line="276" w:lineRule="auto"/>
              <w:ind w:left="178" w:right="-43" w:hanging="178"/>
              <w:rPr>
                <w:rFonts w:ascii="Arial" w:hAnsi="Arial" w:cs="Arial"/>
                <w:sz w:val="16"/>
                <w:szCs w:val="16"/>
              </w:rPr>
            </w:pPr>
            <w:r w:rsidRPr="00217987">
              <w:rPr>
                <w:rFonts w:ascii="Arial" w:hAnsi="Arial" w:cs="Arial"/>
                <w:sz w:val="16"/>
                <w:szCs w:val="16"/>
              </w:rPr>
              <w:t xml:space="preserve">Interest payable </w:t>
            </w:r>
            <w:r w:rsidR="0088253B">
              <w:rPr>
                <w:rFonts w:ascii="Arial" w:hAnsi="Arial" w:cs="Arial"/>
                <w:sz w:val="16"/>
                <w:szCs w:val="16"/>
              </w:rPr>
              <w:t>-</w:t>
            </w:r>
            <w:r w:rsidRPr="00217987">
              <w:rPr>
                <w:rFonts w:ascii="Arial" w:hAnsi="Arial" w:cs="Arial"/>
                <w:sz w:val="16"/>
                <w:szCs w:val="16"/>
              </w:rPr>
              <w:t xml:space="preserve"> related parties</w:t>
            </w:r>
          </w:p>
        </w:tc>
        <w:tc>
          <w:tcPr>
            <w:tcW w:w="1297" w:type="dxa"/>
          </w:tcPr>
          <w:p w14:paraId="653E2E0C" w14:textId="6FEBD44E" w:rsidR="00217987" w:rsidRPr="00217987" w:rsidRDefault="00217987" w:rsidP="00217987">
            <w:pPr>
              <w:pBdr>
                <w:bottom w:val="single" w:sz="4" w:space="1" w:color="auto"/>
              </w:pBdr>
              <w:spacing w:before="60" w:after="23" w:line="276" w:lineRule="auto"/>
              <w:ind w:left="178" w:right="-43" w:hanging="178"/>
              <w:jc w:val="right"/>
              <w:rPr>
                <w:rFonts w:ascii="Arial" w:hAnsi="Arial" w:cs="Arial"/>
                <w:sz w:val="16"/>
                <w:szCs w:val="16"/>
              </w:rPr>
            </w:pPr>
            <w:r w:rsidRPr="00217987">
              <w:rPr>
                <w:rFonts w:ascii="Arial" w:hAnsi="Arial" w:cs="Arial"/>
                <w:sz w:val="16"/>
                <w:szCs w:val="16"/>
              </w:rPr>
              <w:t>199,512,378</w:t>
            </w:r>
          </w:p>
        </w:tc>
        <w:tc>
          <w:tcPr>
            <w:tcW w:w="1276" w:type="dxa"/>
            <w:vAlign w:val="center"/>
          </w:tcPr>
          <w:p w14:paraId="1D7969D6" w14:textId="49EBE28F" w:rsidR="00217987" w:rsidRPr="00217987" w:rsidRDefault="00217987" w:rsidP="00217987">
            <w:pPr>
              <w:pBdr>
                <w:bottom w:val="single" w:sz="4" w:space="1" w:color="auto"/>
              </w:pBd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55DE0AA9" w14:textId="59152CA0" w:rsidR="00217987" w:rsidRPr="00217987" w:rsidRDefault="00217987" w:rsidP="00217987">
            <w:pPr>
              <w:pBdr>
                <w:bottom w:val="single" w:sz="4" w:space="1" w:color="auto"/>
              </w:pBd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tcPr>
          <w:p w14:paraId="424BE005" w14:textId="4F777E71" w:rsidR="00217987" w:rsidRPr="004F1307" w:rsidRDefault="00217987" w:rsidP="00217987">
            <w:pPr>
              <w:pBdr>
                <w:bottom w:val="single" w:sz="4" w:space="1" w:color="auto"/>
              </w:pBdr>
              <w:tabs>
                <w:tab w:val="left" w:pos="900"/>
              </w:tabs>
              <w:spacing w:before="60" w:line="276" w:lineRule="auto"/>
              <w:ind w:left="-45"/>
              <w:jc w:val="right"/>
              <w:rPr>
                <w:rFonts w:ascii="Arial" w:hAnsi="Arial" w:cs="Arial"/>
                <w:sz w:val="16"/>
                <w:szCs w:val="16"/>
                <w:highlight w:val="yellow"/>
                <w:lang w:val="en-GB" w:eastAsia="en-GB"/>
              </w:rPr>
            </w:pPr>
            <w:r w:rsidRPr="00217987">
              <w:rPr>
                <w:rFonts w:ascii="Arial" w:hAnsi="Arial" w:cs="Arial"/>
                <w:sz w:val="16"/>
                <w:szCs w:val="16"/>
              </w:rPr>
              <w:t>199,512,378</w:t>
            </w:r>
          </w:p>
        </w:tc>
      </w:tr>
      <w:tr w:rsidR="00217987" w:rsidRPr="004F1307" w14:paraId="09BC88B3" w14:textId="77777777">
        <w:tc>
          <w:tcPr>
            <w:tcW w:w="3827" w:type="dxa"/>
            <w:vAlign w:val="center"/>
          </w:tcPr>
          <w:p w14:paraId="16AA0B92" w14:textId="6D92BD2B" w:rsidR="00217987" w:rsidRPr="00217987" w:rsidRDefault="00217987" w:rsidP="00217987">
            <w:pPr>
              <w:spacing w:before="60" w:line="276" w:lineRule="auto"/>
              <w:ind w:left="178" w:right="-43" w:hanging="178"/>
              <w:rPr>
                <w:rFonts w:ascii="Arial" w:hAnsi="Arial" w:cs="Arial"/>
                <w:sz w:val="16"/>
                <w:szCs w:val="16"/>
                <w:cs/>
              </w:rPr>
            </w:pPr>
            <w:r w:rsidRPr="00217987">
              <w:rPr>
                <w:rFonts w:ascii="Arial" w:hAnsi="Arial" w:cs="Arial"/>
                <w:b/>
                <w:bCs/>
                <w:sz w:val="16"/>
                <w:szCs w:val="16"/>
              </w:rPr>
              <w:t>Total financial liabilities</w:t>
            </w:r>
          </w:p>
        </w:tc>
        <w:tc>
          <w:tcPr>
            <w:tcW w:w="1297" w:type="dxa"/>
          </w:tcPr>
          <w:p w14:paraId="148A9D1C" w14:textId="1A9C5ECD" w:rsidR="00217987" w:rsidRPr="00217987" w:rsidRDefault="003F07FF" w:rsidP="00217987">
            <w:pPr>
              <w:pBdr>
                <w:bottom w:val="single" w:sz="12" w:space="1" w:color="auto"/>
              </w:pBdr>
              <w:spacing w:before="60" w:after="23" w:line="276" w:lineRule="auto"/>
              <w:ind w:left="178" w:right="-43" w:hanging="178"/>
              <w:jc w:val="right"/>
              <w:rPr>
                <w:rFonts w:ascii="Arial" w:hAnsi="Arial" w:cs="Arial"/>
                <w:sz w:val="16"/>
                <w:szCs w:val="16"/>
              </w:rPr>
            </w:pPr>
            <w:r w:rsidRPr="003F07FF">
              <w:rPr>
                <w:rFonts w:ascii="Arial" w:hAnsi="Arial" w:cs="Arial"/>
                <w:sz w:val="16"/>
                <w:szCs w:val="16"/>
              </w:rPr>
              <w:t>10,896,160,899</w:t>
            </w:r>
          </w:p>
        </w:tc>
        <w:tc>
          <w:tcPr>
            <w:tcW w:w="1276" w:type="dxa"/>
            <w:vAlign w:val="center"/>
          </w:tcPr>
          <w:p w14:paraId="24B9F013" w14:textId="584A6E05" w:rsidR="00217987" w:rsidRPr="00217987" w:rsidRDefault="00217987" w:rsidP="00217987">
            <w:pPr>
              <w:pBdr>
                <w:bottom w:val="single" w:sz="12" w:space="1" w:color="auto"/>
              </w:pBd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vAlign w:val="center"/>
          </w:tcPr>
          <w:p w14:paraId="0C3BC586" w14:textId="4BE02CCA" w:rsidR="00217987" w:rsidRPr="00217987" w:rsidRDefault="00217987" w:rsidP="00217987">
            <w:pPr>
              <w:pBdr>
                <w:bottom w:val="single" w:sz="12" w:space="1" w:color="auto"/>
              </w:pBdr>
              <w:tabs>
                <w:tab w:val="left" w:pos="900"/>
              </w:tabs>
              <w:spacing w:before="60" w:line="276" w:lineRule="auto"/>
              <w:ind w:left="-45"/>
              <w:jc w:val="center"/>
              <w:rPr>
                <w:rFonts w:ascii="Arial" w:hAnsi="Arial" w:cs="Arial"/>
                <w:sz w:val="16"/>
                <w:szCs w:val="16"/>
                <w:lang w:val="en-GB" w:eastAsia="en-GB"/>
              </w:rPr>
            </w:pPr>
            <w:r w:rsidRPr="00217987">
              <w:rPr>
                <w:rFonts w:ascii="Arial" w:hAnsi="Arial" w:cs="Arial"/>
                <w:sz w:val="16"/>
                <w:szCs w:val="16"/>
                <w:lang w:val="en-GB" w:eastAsia="en-GB"/>
              </w:rPr>
              <w:t xml:space="preserve">         </w:t>
            </w:r>
            <w:r w:rsidRPr="00217987">
              <w:rPr>
                <w:rFonts w:ascii="Arial" w:hAnsi="Arial" w:cs="Arial"/>
                <w:sz w:val="16"/>
                <w:szCs w:val="16"/>
                <w:cs/>
                <w:lang w:val="en-GB" w:eastAsia="en-GB"/>
              </w:rPr>
              <w:t>-</w:t>
            </w:r>
          </w:p>
        </w:tc>
        <w:tc>
          <w:tcPr>
            <w:tcW w:w="1296" w:type="dxa"/>
          </w:tcPr>
          <w:p w14:paraId="6C155721" w14:textId="1D7EA638" w:rsidR="00217987" w:rsidRPr="004F1307" w:rsidRDefault="003F07FF" w:rsidP="00217987">
            <w:pPr>
              <w:pBdr>
                <w:bottom w:val="single" w:sz="12" w:space="1" w:color="auto"/>
              </w:pBdr>
              <w:tabs>
                <w:tab w:val="left" w:pos="900"/>
              </w:tabs>
              <w:spacing w:before="60" w:line="276" w:lineRule="auto"/>
              <w:ind w:left="-45"/>
              <w:jc w:val="right"/>
              <w:rPr>
                <w:rFonts w:ascii="Arial" w:hAnsi="Arial" w:cs="Arial"/>
                <w:sz w:val="16"/>
                <w:szCs w:val="16"/>
                <w:highlight w:val="yellow"/>
                <w:lang w:val="en-GB" w:eastAsia="en-GB"/>
              </w:rPr>
            </w:pPr>
            <w:r w:rsidRPr="003F07FF">
              <w:rPr>
                <w:rFonts w:ascii="Arial" w:hAnsi="Arial" w:cs="Arial"/>
                <w:sz w:val="16"/>
                <w:szCs w:val="16"/>
              </w:rPr>
              <w:t>10,896,160,899</w:t>
            </w:r>
          </w:p>
        </w:tc>
      </w:tr>
    </w:tbl>
    <w:p w14:paraId="6C0AC0CE" w14:textId="77777777" w:rsidR="00B10878" w:rsidRPr="004F1307" w:rsidRDefault="00B10878" w:rsidP="007727A4">
      <w:pPr>
        <w:pStyle w:val="BodyTextIndent3"/>
        <w:spacing w:line="360" w:lineRule="auto"/>
        <w:ind w:left="1560" w:firstLine="0"/>
        <w:rPr>
          <w:rFonts w:ascii="Arial" w:hAnsi="Arial" w:cs="Arial"/>
          <w:sz w:val="19"/>
          <w:szCs w:val="19"/>
          <w:highlight w:val="yellow"/>
        </w:rPr>
      </w:pPr>
    </w:p>
    <w:p w14:paraId="38988C81" w14:textId="77777777" w:rsidR="00543F12" w:rsidRPr="004F1307" w:rsidRDefault="00543F12" w:rsidP="007727A4">
      <w:pPr>
        <w:pStyle w:val="BodyTextIndent3"/>
        <w:spacing w:line="360" w:lineRule="auto"/>
        <w:ind w:left="1560" w:firstLine="0"/>
        <w:rPr>
          <w:rFonts w:ascii="Arial" w:hAnsi="Arial" w:cs="Arial"/>
          <w:sz w:val="19"/>
          <w:szCs w:val="19"/>
          <w:highlight w:val="yellow"/>
        </w:rPr>
      </w:pPr>
    </w:p>
    <w:p w14:paraId="3DF70246" w14:textId="77777777" w:rsidR="00543F12" w:rsidRPr="004F1307" w:rsidRDefault="00543F12" w:rsidP="007727A4">
      <w:pPr>
        <w:pStyle w:val="BodyTextIndent3"/>
        <w:spacing w:line="360" w:lineRule="auto"/>
        <w:ind w:left="1560" w:firstLine="0"/>
        <w:rPr>
          <w:rFonts w:ascii="Arial" w:hAnsi="Arial" w:cs="Arial"/>
          <w:sz w:val="19"/>
          <w:szCs w:val="19"/>
          <w:highlight w:val="yellow"/>
        </w:rPr>
      </w:pPr>
    </w:p>
    <w:p w14:paraId="2C6CF66B" w14:textId="77777777" w:rsidR="000A022E" w:rsidRPr="004F1307" w:rsidRDefault="000A022E">
      <w:pPr>
        <w:rPr>
          <w:rFonts w:ascii="Arial" w:hAnsi="Arial" w:cs="Arial"/>
          <w:sz w:val="19"/>
          <w:szCs w:val="19"/>
          <w:highlight w:val="yellow"/>
        </w:rPr>
      </w:pPr>
      <w:r w:rsidRPr="004F1307">
        <w:rPr>
          <w:rFonts w:ascii="Arial" w:hAnsi="Arial" w:cs="Arial"/>
          <w:sz w:val="19"/>
          <w:szCs w:val="19"/>
          <w:highlight w:val="yellow"/>
        </w:rPr>
        <w:br w:type="page"/>
      </w:r>
    </w:p>
    <w:p w14:paraId="5418037B" w14:textId="09E189B7" w:rsidR="00DA1402" w:rsidRPr="00D71C4B" w:rsidRDefault="00DA1402" w:rsidP="002B513F">
      <w:pPr>
        <w:pStyle w:val="BodyTextIndent3"/>
        <w:numPr>
          <w:ilvl w:val="0"/>
          <w:numId w:val="33"/>
        </w:numPr>
        <w:spacing w:line="360" w:lineRule="auto"/>
        <w:ind w:left="918" w:hanging="477"/>
        <w:jc w:val="thaiDistribute"/>
        <w:rPr>
          <w:rFonts w:ascii="Arial" w:hAnsi="Arial" w:cstheme="minorBidi"/>
          <w:sz w:val="19"/>
          <w:szCs w:val="19"/>
          <w:lang w:bidi="th-TH"/>
        </w:rPr>
      </w:pPr>
      <w:r w:rsidRPr="00D71C4B">
        <w:rPr>
          <w:rFonts w:ascii="Arial" w:hAnsi="Arial" w:cs="Arial"/>
          <w:sz w:val="19"/>
          <w:szCs w:val="19"/>
          <w:lang w:bidi="th-TH"/>
        </w:rPr>
        <w:t>The following table presented financial assets and liabilities that are measured at fair value in each level including fair value</w:t>
      </w:r>
      <w:r w:rsidRPr="00D71C4B">
        <w:rPr>
          <w:rFonts w:ascii="Arial" w:hAnsi="Arial" w:cs="Arial"/>
          <w:sz w:val="19"/>
          <w:szCs w:val="19"/>
          <w:cs/>
        </w:rPr>
        <w:t xml:space="preserve"> </w:t>
      </w:r>
      <w:r w:rsidRPr="00D71C4B">
        <w:rPr>
          <w:rFonts w:ascii="Arial" w:hAnsi="Arial" w:cs="Arial"/>
          <w:sz w:val="19"/>
          <w:szCs w:val="19"/>
          <w:lang w:bidi="th-TH"/>
        </w:rPr>
        <w:t>of financial assets and liabilities.</w:t>
      </w:r>
    </w:p>
    <w:p w14:paraId="384A6AD6" w14:textId="77777777" w:rsidR="00DA1402" w:rsidRPr="00D71C4B" w:rsidRDefault="00DA1402" w:rsidP="00DA1402">
      <w:pPr>
        <w:pStyle w:val="ListParagraph"/>
        <w:ind w:left="426"/>
        <w:rPr>
          <w:rFonts w:ascii="Arial" w:hAnsi="Arial" w:cs="Arial"/>
          <w:sz w:val="19"/>
          <w:szCs w:val="19"/>
          <w:lang w:val="en-GB"/>
        </w:rPr>
      </w:pPr>
    </w:p>
    <w:tbl>
      <w:tblPr>
        <w:tblW w:w="8527" w:type="dxa"/>
        <w:tblInd w:w="891" w:type="dxa"/>
        <w:tblLayout w:type="fixed"/>
        <w:tblLook w:val="0000" w:firstRow="0" w:lastRow="0" w:firstColumn="0" w:lastColumn="0" w:noHBand="0" w:noVBand="0"/>
      </w:tblPr>
      <w:tblGrid>
        <w:gridCol w:w="3384"/>
        <w:gridCol w:w="1275"/>
        <w:gridCol w:w="1276"/>
        <w:gridCol w:w="1296"/>
        <w:gridCol w:w="1296"/>
      </w:tblGrid>
      <w:tr w:rsidR="00DA1402" w:rsidRPr="00D71C4B" w14:paraId="2E1A3DD1" w14:textId="77777777" w:rsidTr="0002543C">
        <w:tc>
          <w:tcPr>
            <w:tcW w:w="3384" w:type="dxa"/>
          </w:tcPr>
          <w:p w14:paraId="19F175D3" w14:textId="77777777" w:rsidR="00DA1402" w:rsidRPr="00D71C4B" w:rsidRDefault="00DA1402" w:rsidP="008C673B">
            <w:pPr>
              <w:spacing w:before="60" w:after="30" w:line="276" w:lineRule="auto"/>
              <w:rPr>
                <w:rFonts w:ascii="Arial" w:hAnsi="Arial" w:cs="Arial"/>
                <w:sz w:val="16"/>
                <w:szCs w:val="16"/>
              </w:rPr>
            </w:pPr>
          </w:p>
        </w:tc>
        <w:tc>
          <w:tcPr>
            <w:tcW w:w="2551" w:type="dxa"/>
            <w:gridSpan w:val="2"/>
            <w:vAlign w:val="bottom"/>
          </w:tcPr>
          <w:p w14:paraId="5F41F093" w14:textId="77777777" w:rsidR="00DA1402" w:rsidRPr="00D71C4B" w:rsidRDefault="00DA1402" w:rsidP="008C673B">
            <w:pPr>
              <w:spacing w:before="60" w:after="30" w:line="276" w:lineRule="auto"/>
              <w:ind w:right="-2"/>
              <w:jc w:val="center"/>
              <w:rPr>
                <w:rFonts w:ascii="Arial" w:hAnsi="Arial" w:cs="Arial"/>
                <w:sz w:val="16"/>
                <w:szCs w:val="16"/>
                <w:cs/>
              </w:rPr>
            </w:pPr>
          </w:p>
        </w:tc>
        <w:tc>
          <w:tcPr>
            <w:tcW w:w="2592" w:type="dxa"/>
            <w:gridSpan w:val="2"/>
            <w:vAlign w:val="bottom"/>
          </w:tcPr>
          <w:p w14:paraId="7FB717D5" w14:textId="77777777" w:rsidR="00DA1402" w:rsidRPr="00D71C4B" w:rsidRDefault="00DA1402" w:rsidP="008C673B">
            <w:pPr>
              <w:spacing w:before="60" w:after="30" w:line="276" w:lineRule="auto"/>
              <w:jc w:val="right"/>
              <w:rPr>
                <w:rFonts w:ascii="Arial" w:hAnsi="Arial" w:cs="Arial"/>
                <w:sz w:val="16"/>
                <w:szCs w:val="16"/>
                <w:cs/>
              </w:rPr>
            </w:pPr>
            <w:r w:rsidRPr="00D71C4B">
              <w:rPr>
                <w:rFonts w:ascii="Arial" w:hAnsi="Arial" w:cs="Arial"/>
                <w:sz w:val="16"/>
                <w:szCs w:val="16"/>
              </w:rPr>
              <w:t xml:space="preserve">  (Unit</w:t>
            </w:r>
            <w:r w:rsidRPr="00D71C4B">
              <w:rPr>
                <w:rFonts w:ascii="Arial" w:hAnsi="Arial" w:cs="Arial"/>
                <w:sz w:val="16"/>
                <w:szCs w:val="16"/>
                <w:cs/>
              </w:rPr>
              <w:t xml:space="preserve"> :</w:t>
            </w:r>
            <w:r w:rsidRPr="00D71C4B">
              <w:rPr>
                <w:rFonts w:ascii="Arial" w:hAnsi="Arial" w:cs="Arial"/>
                <w:sz w:val="16"/>
                <w:szCs w:val="16"/>
              </w:rPr>
              <w:t xml:space="preserve"> Baht)</w:t>
            </w:r>
          </w:p>
        </w:tc>
      </w:tr>
      <w:tr w:rsidR="00DA1402" w:rsidRPr="00D71C4B" w14:paraId="47503091" w14:textId="77777777" w:rsidTr="0002543C">
        <w:tc>
          <w:tcPr>
            <w:tcW w:w="3384" w:type="dxa"/>
          </w:tcPr>
          <w:p w14:paraId="3FC24315" w14:textId="77777777" w:rsidR="00DA1402" w:rsidRPr="00D71C4B" w:rsidRDefault="00DA1402" w:rsidP="008C673B">
            <w:pPr>
              <w:spacing w:before="60" w:after="30" w:line="276" w:lineRule="auto"/>
              <w:rPr>
                <w:rFonts w:ascii="Arial" w:hAnsi="Arial" w:cs="Arial"/>
                <w:sz w:val="16"/>
                <w:szCs w:val="16"/>
              </w:rPr>
            </w:pPr>
          </w:p>
        </w:tc>
        <w:tc>
          <w:tcPr>
            <w:tcW w:w="5143" w:type="dxa"/>
            <w:gridSpan w:val="4"/>
            <w:vAlign w:val="bottom"/>
          </w:tcPr>
          <w:p w14:paraId="1A945366" w14:textId="77777777" w:rsidR="00DA1402" w:rsidRPr="00D71C4B" w:rsidRDefault="00DA1402" w:rsidP="008C673B">
            <w:pPr>
              <w:pBdr>
                <w:bottom w:val="single" w:sz="4" w:space="1" w:color="auto"/>
              </w:pBdr>
              <w:spacing w:before="60" w:after="30" w:line="276" w:lineRule="auto"/>
              <w:jc w:val="center"/>
              <w:rPr>
                <w:rFonts w:ascii="Arial" w:hAnsi="Arial" w:cstheme="minorBidi"/>
                <w:sz w:val="16"/>
                <w:szCs w:val="16"/>
                <w:cs/>
              </w:rPr>
            </w:pPr>
            <w:r w:rsidRPr="00D71C4B">
              <w:rPr>
                <w:rFonts w:ascii="Arial" w:hAnsi="Arial" w:cs="Arial"/>
                <w:sz w:val="16"/>
                <w:szCs w:val="16"/>
              </w:rPr>
              <w:t>Consolidated F/S</w:t>
            </w:r>
            <w:r w:rsidRPr="00D71C4B">
              <w:rPr>
                <w:rFonts w:ascii="Arial" w:hAnsi="Arial" w:cstheme="minorBidi" w:hint="cs"/>
                <w:sz w:val="16"/>
                <w:szCs w:val="16"/>
                <w:cs/>
              </w:rPr>
              <w:t xml:space="preserve"> </w:t>
            </w:r>
            <w:r w:rsidRPr="00D71C4B">
              <w:rPr>
                <w:rFonts w:ascii="Arial" w:hAnsi="Arial" w:cstheme="minorBidi"/>
                <w:sz w:val="16"/>
                <w:szCs w:val="16"/>
              </w:rPr>
              <w:t xml:space="preserve">and </w:t>
            </w:r>
            <w:r w:rsidRPr="00D71C4B">
              <w:rPr>
                <w:rFonts w:ascii="Arial" w:hAnsi="Arial" w:cs="Arial"/>
                <w:sz w:val="16"/>
                <w:szCs w:val="16"/>
              </w:rPr>
              <w:t>Separate F/S</w:t>
            </w:r>
          </w:p>
        </w:tc>
      </w:tr>
      <w:tr w:rsidR="00DA1402" w:rsidRPr="00D71C4B" w14:paraId="3D479B67" w14:textId="77777777" w:rsidTr="0002543C">
        <w:trPr>
          <w:trHeight w:val="345"/>
        </w:trPr>
        <w:tc>
          <w:tcPr>
            <w:tcW w:w="3384" w:type="dxa"/>
            <w:vAlign w:val="bottom"/>
          </w:tcPr>
          <w:p w14:paraId="6A641393" w14:textId="77777777" w:rsidR="00DA1402" w:rsidRPr="00D71C4B" w:rsidRDefault="00DA1402" w:rsidP="008C673B">
            <w:pPr>
              <w:pBdr>
                <w:bottom w:val="single" w:sz="4" w:space="1" w:color="auto"/>
              </w:pBdr>
              <w:spacing w:before="60" w:after="30" w:line="276" w:lineRule="auto"/>
              <w:ind w:right="34"/>
              <w:jc w:val="center"/>
              <w:rPr>
                <w:rFonts w:ascii="Arial" w:hAnsi="Arial" w:cs="Arial"/>
                <w:sz w:val="16"/>
                <w:szCs w:val="16"/>
                <w:cs/>
              </w:rPr>
            </w:pPr>
            <w:r w:rsidRPr="00D71C4B">
              <w:rPr>
                <w:rFonts w:ascii="Arial" w:hAnsi="Arial" w:cs="Arial"/>
                <w:sz w:val="16"/>
                <w:szCs w:val="16"/>
              </w:rPr>
              <w:t>Transactions</w:t>
            </w:r>
          </w:p>
        </w:tc>
        <w:tc>
          <w:tcPr>
            <w:tcW w:w="1275" w:type="dxa"/>
            <w:vAlign w:val="bottom"/>
          </w:tcPr>
          <w:p w14:paraId="1C4FD3A2" w14:textId="77777777" w:rsidR="00DA1402" w:rsidRPr="00D71C4B" w:rsidRDefault="00DA1402" w:rsidP="008C673B">
            <w:pPr>
              <w:pBdr>
                <w:bottom w:val="single" w:sz="4" w:space="1" w:color="auto"/>
              </w:pBdr>
              <w:tabs>
                <w:tab w:val="left" w:pos="900"/>
              </w:tabs>
              <w:spacing w:before="60" w:after="30" w:line="276" w:lineRule="auto"/>
              <w:ind w:left="-18"/>
              <w:jc w:val="center"/>
              <w:rPr>
                <w:rFonts w:ascii="Arial" w:hAnsi="Arial" w:cs="Arial"/>
                <w:sz w:val="16"/>
                <w:szCs w:val="16"/>
              </w:rPr>
            </w:pPr>
            <w:r w:rsidRPr="00D71C4B">
              <w:rPr>
                <w:rFonts w:ascii="Arial" w:hAnsi="Arial" w:cs="Arial"/>
                <w:sz w:val="16"/>
                <w:szCs w:val="16"/>
              </w:rPr>
              <w:t>Level 1</w:t>
            </w:r>
          </w:p>
        </w:tc>
        <w:tc>
          <w:tcPr>
            <w:tcW w:w="1276" w:type="dxa"/>
            <w:vAlign w:val="bottom"/>
          </w:tcPr>
          <w:p w14:paraId="3D76B08A" w14:textId="77777777" w:rsidR="00DA1402" w:rsidRPr="00D71C4B" w:rsidRDefault="00DA1402" w:rsidP="008C673B">
            <w:pPr>
              <w:pBdr>
                <w:bottom w:val="single" w:sz="4" w:space="1" w:color="auto"/>
              </w:pBdr>
              <w:tabs>
                <w:tab w:val="left" w:pos="900"/>
              </w:tabs>
              <w:spacing w:before="60" w:after="30" w:line="276" w:lineRule="auto"/>
              <w:ind w:left="-18"/>
              <w:jc w:val="center"/>
              <w:rPr>
                <w:rFonts w:ascii="Arial" w:hAnsi="Arial" w:cs="Arial"/>
                <w:sz w:val="16"/>
                <w:szCs w:val="16"/>
              </w:rPr>
            </w:pPr>
            <w:r w:rsidRPr="00D71C4B">
              <w:rPr>
                <w:rFonts w:ascii="Arial" w:hAnsi="Arial" w:cs="Arial"/>
                <w:sz w:val="16"/>
                <w:szCs w:val="16"/>
              </w:rPr>
              <w:t>Level 2</w:t>
            </w:r>
          </w:p>
        </w:tc>
        <w:tc>
          <w:tcPr>
            <w:tcW w:w="1296" w:type="dxa"/>
            <w:vAlign w:val="bottom"/>
          </w:tcPr>
          <w:p w14:paraId="0D5F6AF0" w14:textId="77777777" w:rsidR="00DA1402" w:rsidRPr="00D71C4B" w:rsidRDefault="00DA1402" w:rsidP="008C673B">
            <w:pPr>
              <w:pBdr>
                <w:bottom w:val="single" w:sz="4" w:space="1" w:color="auto"/>
              </w:pBdr>
              <w:tabs>
                <w:tab w:val="left" w:pos="900"/>
              </w:tabs>
              <w:spacing w:before="60" w:after="30" w:line="276" w:lineRule="auto"/>
              <w:ind w:left="-18"/>
              <w:jc w:val="center"/>
              <w:rPr>
                <w:rFonts w:ascii="Arial" w:hAnsi="Arial" w:cs="Arial"/>
                <w:sz w:val="16"/>
                <w:szCs w:val="16"/>
              </w:rPr>
            </w:pPr>
            <w:r w:rsidRPr="00D71C4B">
              <w:rPr>
                <w:rFonts w:ascii="Arial" w:hAnsi="Arial" w:cs="Arial"/>
                <w:sz w:val="16"/>
                <w:szCs w:val="16"/>
              </w:rPr>
              <w:t>Level 3</w:t>
            </w:r>
          </w:p>
        </w:tc>
        <w:tc>
          <w:tcPr>
            <w:tcW w:w="1296" w:type="dxa"/>
            <w:vAlign w:val="bottom"/>
          </w:tcPr>
          <w:p w14:paraId="209633A2" w14:textId="77777777" w:rsidR="00DA1402" w:rsidRPr="00D71C4B" w:rsidRDefault="00DA1402" w:rsidP="008C673B">
            <w:pPr>
              <w:pBdr>
                <w:bottom w:val="single" w:sz="4" w:space="1" w:color="auto"/>
              </w:pBdr>
              <w:tabs>
                <w:tab w:val="left" w:pos="900"/>
              </w:tabs>
              <w:spacing w:before="60" w:after="30" w:line="276" w:lineRule="auto"/>
              <w:ind w:left="-18"/>
              <w:jc w:val="center"/>
              <w:rPr>
                <w:rFonts w:ascii="Arial" w:hAnsi="Arial" w:cs="Arial"/>
                <w:sz w:val="16"/>
                <w:szCs w:val="16"/>
              </w:rPr>
            </w:pPr>
            <w:r w:rsidRPr="00D71C4B">
              <w:rPr>
                <w:rFonts w:ascii="Arial" w:hAnsi="Arial" w:cs="Arial"/>
                <w:sz w:val="16"/>
                <w:szCs w:val="16"/>
              </w:rPr>
              <w:t>Total</w:t>
            </w:r>
          </w:p>
        </w:tc>
      </w:tr>
      <w:tr w:rsidR="00DA1402" w:rsidRPr="00D71C4B" w14:paraId="35086F67" w14:textId="77777777" w:rsidTr="0002543C">
        <w:trPr>
          <w:trHeight w:hRule="exact" w:val="266"/>
        </w:trPr>
        <w:tc>
          <w:tcPr>
            <w:tcW w:w="3384" w:type="dxa"/>
            <w:vAlign w:val="center"/>
          </w:tcPr>
          <w:p w14:paraId="7F21982E" w14:textId="77777777" w:rsidR="00DA1402" w:rsidRPr="00D71C4B" w:rsidRDefault="00DA1402" w:rsidP="008C673B">
            <w:pPr>
              <w:spacing w:before="60" w:after="30" w:line="276" w:lineRule="auto"/>
              <w:ind w:right="-43"/>
              <w:jc w:val="both"/>
              <w:rPr>
                <w:rFonts w:ascii="Arial" w:hAnsi="Arial" w:cs="Arial"/>
                <w:b/>
                <w:bCs/>
                <w:sz w:val="16"/>
                <w:szCs w:val="16"/>
                <w:cs/>
              </w:rPr>
            </w:pPr>
          </w:p>
        </w:tc>
        <w:tc>
          <w:tcPr>
            <w:tcW w:w="1275" w:type="dxa"/>
            <w:vAlign w:val="center"/>
          </w:tcPr>
          <w:p w14:paraId="46D80DC7" w14:textId="77777777" w:rsidR="00DA1402" w:rsidRPr="00D71C4B" w:rsidRDefault="00DA1402" w:rsidP="008C673B">
            <w:pPr>
              <w:spacing w:before="60" w:after="30" w:line="276" w:lineRule="auto"/>
              <w:ind w:right="36"/>
              <w:jc w:val="right"/>
              <w:rPr>
                <w:rFonts w:ascii="Arial" w:hAnsi="Arial" w:cs="Arial"/>
                <w:sz w:val="16"/>
                <w:szCs w:val="16"/>
              </w:rPr>
            </w:pPr>
          </w:p>
        </w:tc>
        <w:tc>
          <w:tcPr>
            <w:tcW w:w="1276" w:type="dxa"/>
            <w:vAlign w:val="center"/>
          </w:tcPr>
          <w:p w14:paraId="699568E0" w14:textId="77777777" w:rsidR="00DA1402" w:rsidRPr="00D71C4B" w:rsidRDefault="00DA1402" w:rsidP="008C673B">
            <w:pPr>
              <w:spacing w:before="60" w:after="30" w:line="276" w:lineRule="auto"/>
              <w:ind w:right="-43"/>
              <w:rPr>
                <w:rFonts w:ascii="Arial" w:hAnsi="Arial" w:cs="Arial"/>
                <w:sz w:val="16"/>
                <w:szCs w:val="16"/>
              </w:rPr>
            </w:pPr>
          </w:p>
        </w:tc>
        <w:tc>
          <w:tcPr>
            <w:tcW w:w="1296" w:type="dxa"/>
            <w:vAlign w:val="center"/>
          </w:tcPr>
          <w:p w14:paraId="23E5548F" w14:textId="77777777" w:rsidR="00DA1402" w:rsidRPr="00D71C4B" w:rsidRDefault="00DA1402" w:rsidP="008C673B">
            <w:pPr>
              <w:spacing w:before="60" w:after="30" w:line="276" w:lineRule="auto"/>
              <w:ind w:right="36"/>
              <w:jc w:val="right"/>
              <w:rPr>
                <w:rFonts w:ascii="Arial" w:hAnsi="Arial" w:cs="Arial"/>
                <w:sz w:val="16"/>
                <w:szCs w:val="16"/>
              </w:rPr>
            </w:pPr>
          </w:p>
        </w:tc>
        <w:tc>
          <w:tcPr>
            <w:tcW w:w="1296" w:type="dxa"/>
            <w:vAlign w:val="center"/>
          </w:tcPr>
          <w:p w14:paraId="2FE9BD1B" w14:textId="77777777" w:rsidR="00DA1402" w:rsidRPr="00D71C4B" w:rsidRDefault="00DA1402" w:rsidP="008C673B">
            <w:pPr>
              <w:spacing w:before="60" w:after="30" w:line="276" w:lineRule="auto"/>
              <w:ind w:right="-43"/>
              <w:jc w:val="right"/>
              <w:rPr>
                <w:rFonts w:ascii="Arial" w:hAnsi="Arial" w:cs="Arial"/>
                <w:sz w:val="16"/>
                <w:szCs w:val="16"/>
              </w:rPr>
            </w:pPr>
          </w:p>
        </w:tc>
      </w:tr>
      <w:tr w:rsidR="00DA1402" w:rsidRPr="00D71C4B" w14:paraId="379E0836" w14:textId="77777777" w:rsidTr="0002543C">
        <w:tc>
          <w:tcPr>
            <w:tcW w:w="3384" w:type="dxa"/>
            <w:vAlign w:val="center"/>
          </w:tcPr>
          <w:p w14:paraId="6BC6284C" w14:textId="77777777" w:rsidR="00DA1402" w:rsidRPr="00D71C4B" w:rsidRDefault="00DA1402" w:rsidP="008C673B">
            <w:pPr>
              <w:spacing w:before="60" w:after="30" w:line="276" w:lineRule="auto"/>
              <w:ind w:left="178" w:right="-43" w:hanging="178"/>
              <w:rPr>
                <w:rFonts w:ascii="Arial" w:hAnsi="Arial" w:cs="Browallia New"/>
                <w:b/>
                <w:bCs/>
                <w:sz w:val="16"/>
                <w:szCs w:val="20"/>
              </w:rPr>
            </w:pPr>
            <w:r w:rsidRPr="00D71C4B">
              <w:rPr>
                <w:rFonts w:ascii="Arial" w:hAnsi="Arial" w:cs="Arial"/>
                <w:b/>
                <w:bCs/>
                <w:sz w:val="16"/>
                <w:szCs w:val="16"/>
              </w:rPr>
              <w:t xml:space="preserve">Financial </w:t>
            </w:r>
            <w:r w:rsidRPr="00D71C4B">
              <w:rPr>
                <w:rFonts w:ascii="Arial" w:hAnsi="Arial" w:cs="Browallia New"/>
                <w:b/>
                <w:bCs/>
                <w:sz w:val="16"/>
                <w:szCs w:val="20"/>
              </w:rPr>
              <w:t>liabilities</w:t>
            </w:r>
          </w:p>
        </w:tc>
        <w:tc>
          <w:tcPr>
            <w:tcW w:w="1275" w:type="dxa"/>
          </w:tcPr>
          <w:p w14:paraId="2C04CFB7" w14:textId="77777777" w:rsidR="00DA1402" w:rsidRPr="00D71C4B" w:rsidRDefault="00DA1402" w:rsidP="008C673B">
            <w:pPr>
              <w:tabs>
                <w:tab w:val="left" w:pos="540"/>
              </w:tabs>
              <w:spacing w:before="60" w:after="30" w:line="276" w:lineRule="auto"/>
              <w:ind w:left="-15" w:right="-15" w:hanging="9"/>
              <w:jc w:val="center"/>
              <w:rPr>
                <w:rFonts w:ascii="Arial" w:hAnsi="Arial" w:cs="Browallia New"/>
                <w:sz w:val="16"/>
                <w:szCs w:val="20"/>
                <w:lang w:val="en-GB"/>
              </w:rPr>
            </w:pPr>
          </w:p>
        </w:tc>
        <w:tc>
          <w:tcPr>
            <w:tcW w:w="1276" w:type="dxa"/>
          </w:tcPr>
          <w:p w14:paraId="4FA16CBB" w14:textId="77777777" w:rsidR="00DA1402" w:rsidRPr="00D71C4B" w:rsidRDefault="00DA1402" w:rsidP="008C673B">
            <w:pPr>
              <w:tabs>
                <w:tab w:val="left" w:pos="540"/>
              </w:tabs>
              <w:spacing w:before="60" w:after="30" w:line="276" w:lineRule="auto"/>
              <w:ind w:left="-15" w:right="-15" w:hanging="9"/>
              <w:jc w:val="right"/>
              <w:rPr>
                <w:rFonts w:ascii="Arial" w:hAnsi="Arial" w:cs="Arial"/>
                <w:sz w:val="16"/>
                <w:szCs w:val="16"/>
                <w:lang w:val="en-GB"/>
              </w:rPr>
            </w:pPr>
          </w:p>
        </w:tc>
        <w:tc>
          <w:tcPr>
            <w:tcW w:w="1296" w:type="dxa"/>
          </w:tcPr>
          <w:p w14:paraId="7ED5262F" w14:textId="77777777" w:rsidR="00DA1402" w:rsidRPr="00D71C4B" w:rsidRDefault="00DA1402" w:rsidP="008C673B">
            <w:pPr>
              <w:tabs>
                <w:tab w:val="left" w:pos="540"/>
              </w:tabs>
              <w:spacing w:before="60" w:after="30" w:line="276" w:lineRule="auto"/>
              <w:ind w:left="-15" w:right="-15" w:hanging="9"/>
              <w:jc w:val="center"/>
              <w:rPr>
                <w:rFonts w:ascii="Arial" w:hAnsi="Arial" w:cs="Browallia New"/>
                <w:sz w:val="16"/>
                <w:szCs w:val="20"/>
                <w:lang w:val="en-GB"/>
              </w:rPr>
            </w:pPr>
          </w:p>
        </w:tc>
        <w:tc>
          <w:tcPr>
            <w:tcW w:w="1296" w:type="dxa"/>
          </w:tcPr>
          <w:p w14:paraId="5226DAA0" w14:textId="77777777" w:rsidR="00DA1402" w:rsidRPr="00D71C4B" w:rsidRDefault="00DA1402" w:rsidP="008C673B">
            <w:pPr>
              <w:tabs>
                <w:tab w:val="left" w:pos="540"/>
              </w:tabs>
              <w:spacing w:before="60" w:after="30" w:line="276" w:lineRule="auto"/>
              <w:ind w:left="-15" w:right="-15" w:hanging="9"/>
              <w:jc w:val="right"/>
              <w:rPr>
                <w:rFonts w:ascii="Arial" w:hAnsi="Arial" w:cs="Arial"/>
                <w:sz w:val="16"/>
                <w:szCs w:val="16"/>
                <w:lang w:val="en-GB"/>
              </w:rPr>
            </w:pPr>
          </w:p>
        </w:tc>
      </w:tr>
      <w:tr w:rsidR="00D71C4B" w:rsidRPr="00D71C4B" w14:paraId="58DBD200" w14:textId="77777777">
        <w:tc>
          <w:tcPr>
            <w:tcW w:w="3384" w:type="dxa"/>
            <w:vAlign w:val="center"/>
          </w:tcPr>
          <w:p w14:paraId="44ADE286" w14:textId="77777777" w:rsidR="00D71C4B" w:rsidRPr="00D71C4B" w:rsidRDefault="00D71C4B" w:rsidP="008C673B">
            <w:pPr>
              <w:spacing w:before="60" w:after="30" w:line="276" w:lineRule="auto"/>
              <w:ind w:left="178" w:right="-43" w:hanging="178"/>
              <w:rPr>
                <w:rFonts w:ascii="Arial" w:hAnsi="Arial" w:cs="Arial"/>
                <w:sz w:val="16"/>
                <w:szCs w:val="16"/>
              </w:rPr>
            </w:pPr>
            <w:r w:rsidRPr="00D71C4B">
              <w:rPr>
                <w:rFonts w:ascii="Arial" w:hAnsi="Arial" w:cs="Arial"/>
                <w:sz w:val="16"/>
                <w:szCs w:val="16"/>
              </w:rPr>
              <w:t>Debentures</w:t>
            </w:r>
          </w:p>
        </w:tc>
        <w:tc>
          <w:tcPr>
            <w:tcW w:w="1275" w:type="dxa"/>
          </w:tcPr>
          <w:p w14:paraId="5DD7FF87" w14:textId="1CFA2FCB" w:rsidR="00D71C4B" w:rsidRPr="00D71C4B" w:rsidRDefault="00D71C4B" w:rsidP="008C673B">
            <w:pPr>
              <w:pBdr>
                <w:bottom w:val="single" w:sz="4" w:space="1" w:color="auto"/>
              </w:pBdr>
              <w:tabs>
                <w:tab w:val="left" w:pos="900"/>
              </w:tabs>
              <w:spacing w:before="60" w:after="30" w:line="276" w:lineRule="auto"/>
              <w:ind w:left="-15" w:right="-15" w:hanging="9"/>
              <w:jc w:val="right"/>
              <w:rPr>
                <w:rFonts w:ascii="Arial" w:hAnsi="Arial" w:cs="Arial"/>
                <w:sz w:val="16"/>
                <w:szCs w:val="16"/>
                <w:lang w:val="en-GB" w:eastAsia="en-GB"/>
              </w:rPr>
            </w:pPr>
            <w:r w:rsidRPr="00D71C4B">
              <w:rPr>
                <w:rFonts w:ascii="Arial" w:hAnsi="Arial" w:cs="Arial"/>
                <w:sz w:val="16"/>
                <w:szCs w:val="16"/>
                <w:lang w:val="en-GB" w:eastAsia="en-GB"/>
              </w:rPr>
              <w:t>2,533,564,614</w:t>
            </w:r>
          </w:p>
        </w:tc>
        <w:tc>
          <w:tcPr>
            <w:tcW w:w="1276" w:type="dxa"/>
            <w:vAlign w:val="center"/>
          </w:tcPr>
          <w:p w14:paraId="4272B782" w14:textId="48DABB86" w:rsidR="00D71C4B" w:rsidRPr="00D71C4B" w:rsidRDefault="00D71C4B" w:rsidP="008C673B">
            <w:pPr>
              <w:pBdr>
                <w:bottom w:val="single" w:sz="4" w:space="1" w:color="auto"/>
              </w:pBdr>
              <w:tabs>
                <w:tab w:val="left" w:pos="900"/>
              </w:tabs>
              <w:spacing w:before="60" w:after="30" w:line="276" w:lineRule="auto"/>
              <w:ind w:left="-15" w:right="-15" w:hanging="9"/>
              <w:jc w:val="center"/>
              <w:rPr>
                <w:rFonts w:ascii="Arial" w:hAnsi="Arial" w:cs="Arial"/>
                <w:sz w:val="16"/>
                <w:szCs w:val="16"/>
                <w:lang w:val="en-GB" w:eastAsia="en-GB"/>
              </w:rPr>
            </w:pPr>
            <w:r w:rsidRPr="00D71C4B">
              <w:rPr>
                <w:rFonts w:ascii="Arial" w:hAnsi="Arial" w:cs="Arial"/>
                <w:sz w:val="16"/>
                <w:szCs w:val="16"/>
                <w:lang w:val="en-GB" w:eastAsia="en-GB"/>
              </w:rPr>
              <w:t xml:space="preserve">         </w:t>
            </w:r>
            <w:r w:rsidRPr="00D71C4B">
              <w:rPr>
                <w:rFonts w:ascii="Arial" w:hAnsi="Arial" w:cs="Arial"/>
                <w:sz w:val="16"/>
                <w:szCs w:val="16"/>
                <w:cs/>
                <w:lang w:val="en-GB" w:eastAsia="en-GB"/>
              </w:rPr>
              <w:t>-</w:t>
            </w:r>
          </w:p>
        </w:tc>
        <w:tc>
          <w:tcPr>
            <w:tcW w:w="1296" w:type="dxa"/>
            <w:vAlign w:val="center"/>
          </w:tcPr>
          <w:p w14:paraId="45F6CB6C" w14:textId="0FA9D84F" w:rsidR="00D71C4B" w:rsidRPr="00D71C4B" w:rsidRDefault="00D71C4B" w:rsidP="008C673B">
            <w:pPr>
              <w:pBdr>
                <w:bottom w:val="single" w:sz="4" w:space="1" w:color="auto"/>
              </w:pBdr>
              <w:tabs>
                <w:tab w:val="left" w:pos="900"/>
              </w:tabs>
              <w:spacing w:before="60" w:after="30" w:line="276" w:lineRule="auto"/>
              <w:ind w:left="-15" w:right="-15" w:hanging="9"/>
              <w:jc w:val="center"/>
              <w:rPr>
                <w:rFonts w:ascii="Arial" w:hAnsi="Arial" w:cs="Arial"/>
                <w:sz w:val="16"/>
                <w:szCs w:val="16"/>
                <w:lang w:val="en-GB" w:eastAsia="en-GB"/>
              </w:rPr>
            </w:pPr>
            <w:r w:rsidRPr="00D71C4B">
              <w:rPr>
                <w:rFonts w:ascii="Arial" w:hAnsi="Arial" w:cs="Arial"/>
                <w:sz w:val="16"/>
                <w:szCs w:val="16"/>
                <w:lang w:val="en-GB" w:eastAsia="en-GB"/>
              </w:rPr>
              <w:t xml:space="preserve">         </w:t>
            </w:r>
            <w:r w:rsidRPr="00D71C4B">
              <w:rPr>
                <w:rFonts w:ascii="Arial" w:hAnsi="Arial" w:cs="Arial"/>
                <w:sz w:val="16"/>
                <w:szCs w:val="16"/>
                <w:cs/>
                <w:lang w:val="en-GB" w:eastAsia="en-GB"/>
              </w:rPr>
              <w:t>-</w:t>
            </w:r>
          </w:p>
        </w:tc>
        <w:tc>
          <w:tcPr>
            <w:tcW w:w="1296" w:type="dxa"/>
          </w:tcPr>
          <w:p w14:paraId="27E6B5DE" w14:textId="7CF29041" w:rsidR="00D71C4B" w:rsidRPr="00D71C4B" w:rsidRDefault="00D71C4B" w:rsidP="008C673B">
            <w:pPr>
              <w:pBdr>
                <w:bottom w:val="single" w:sz="4" w:space="1" w:color="auto"/>
              </w:pBdr>
              <w:tabs>
                <w:tab w:val="left" w:pos="900"/>
              </w:tabs>
              <w:spacing w:before="60" w:after="30" w:line="276" w:lineRule="auto"/>
              <w:ind w:left="-15" w:right="-15" w:hanging="9"/>
              <w:jc w:val="right"/>
              <w:rPr>
                <w:rFonts w:ascii="Arial" w:hAnsi="Arial" w:cs="Arial"/>
                <w:sz w:val="16"/>
                <w:szCs w:val="16"/>
                <w:lang w:val="en-GB" w:eastAsia="en-GB"/>
              </w:rPr>
            </w:pPr>
            <w:r w:rsidRPr="00D71C4B">
              <w:rPr>
                <w:rFonts w:ascii="Arial" w:hAnsi="Arial" w:cs="Arial"/>
                <w:sz w:val="16"/>
                <w:szCs w:val="16"/>
                <w:lang w:val="en-GB" w:eastAsia="en-GB"/>
              </w:rPr>
              <w:t>2,533,564,614</w:t>
            </w:r>
          </w:p>
        </w:tc>
      </w:tr>
      <w:tr w:rsidR="00D71C4B" w:rsidRPr="004F1307" w14:paraId="2C3B4FA7" w14:textId="77777777">
        <w:tc>
          <w:tcPr>
            <w:tcW w:w="3384" w:type="dxa"/>
            <w:vAlign w:val="center"/>
          </w:tcPr>
          <w:p w14:paraId="0414275D" w14:textId="77777777" w:rsidR="00D71C4B" w:rsidRPr="00D71C4B" w:rsidRDefault="00D71C4B" w:rsidP="008C673B">
            <w:pPr>
              <w:spacing w:before="60" w:after="30" w:line="276" w:lineRule="auto"/>
              <w:ind w:left="178" w:right="-43" w:hanging="178"/>
              <w:rPr>
                <w:rFonts w:ascii="Arial" w:hAnsi="Arial" w:cs="Arial"/>
                <w:b/>
                <w:bCs/>
                <w:sz w:val="16"/>
                <w:szCs w:val="16"/>
              </w:rPr>
            </w:pPr>
            <w:r w:rsidRPr="00D71C4B">
              <w:rPr>
                <w:rFonts w:ascii="Arial" w:hAnsi="Arial" w:cs="Arial"/>
                <w:b/>
                <w:bCs/>
                <w:sz w:val="16"/>
                <w:szCs w:val="16"/>
              </w:rPr>
              <w:t xml:space="preserve">Total financial </w:t>
            </w:r>
            <w:r w:rsidRPr="00D71C4B">
              <w:rPr>
                <w:rFonts w:ascii="Arial" w:hAnsi="Arial" w:cs="Browallia New"/>
                <w:b/>
                <w:bCs/>
                <w:sz w:val="16"/>
                <w:szCs w:val="20"/>
              </w:rPr>
              <w:t>liabilities</w:t>
            </w:r>
          </w:p>
        </w:tc>
        <w:tc>
          <w:tcPr>
            <w:tcW w:w="1275" w:type="dxa"/>
          </w:tcPr>
          <w:p w14:paraId="1436DAB4" w14:textId="67190644" w:rsidR="00D71C4B" w:rsidRPr="00D71C4B" w:rsidRDefault="00D71C4B" w:rsidP="008C673B">
            <w:pPr>
              <w:pBdr>
                <w:bottom w:val="single" w:sz="12" w:space="1" w:color="auto"/>
              </w:pBdr>
              <w:tabs>
                <w:tab w:val="left" w:pos="900"/>
              </w:tabs>
              <w:spacing w:before="60" w:after="30" w:line="276" w:lineRule="auto"/>
              <w:ind w:left="-15" w:right="-15" w:hanging="9"/>
              <w:jc w:val="right"/>
              <w:rPr>
                <w:rFonts w:ascii="Arial" w:hAnsi="Arial" w:cs="Arial"/>
                <w:sz w:val="16"/>
                <w:szCs w:val="16"/>
                <w:lang w:val="en-GB" w:eastAsia="en-GB"/>
              </w:rPr>
            </w:pPr>
            <w:r w:rsidRPr="00D71C4B">
              <w:rPr>
                <w:rFonts w:ascii="Arial" w:hAnsi="Arial" w:cs="Arial"/>
                <w:sz w:val="16"/>
                <w:szCs w:val="16"/>
                <w:lang w:val="en-GB" w:eastAsia="en-GB"/>
              </w:rPr>
              <w:t>2,533,564,614</w:t>
            </w:r>
          </w:p>
        </w:tc>
        <w:tc>
          <w:tcPr>
            <w:tcW w:w="1276" w:type="dxa"/>
            <w:vAlign w:val="center"/>
          </w:tcPr>
          <w:p w14:paraId="1770DC8C" w14:textId="710CE15A" w:rsidR="00D71C4B" w:rsidRPr="00D71C4B" w:rsidRDefault="00D71C4B" w:rsidP="008C673B">
            <w:pPr>
              <w:pBdr>
                <w:bottom w:val="single" w:sz="12" w:space="1" w:color="auto"/>
              </w:pBdr>
              <w:tabs>
                <w:tab w:val="left" w:pos="900"/>
              </w:tabs>
              <w:spacing w:before="60" w:after="30" w:line="276" w:lineRule="auto"/>
              <w:ind w:left="-15" w:right="-15" w:hanging="9"/>
              <w:jc w:val="center"/>
              <w:rPr>
                <w:rFonts w:ascii="Arial" w:hAnsi="Arial" w:cs="Arial"/>
                <w:sz w:val="16"/>
                <w:szCs w:val="16"/>
                <w:lang w:val="en-GB" w:eastAsia="en-GB"/>
              </w:rPr>
            </w:pPr>
            <w:r w:rsidRPr="00D71C4B">
              <w:rPr>
                <w:rFonts w:ascii="Arial" w:hAnsi="Arial" w:cs="Arial"/>
                <w:sz w:val="16"/>
                <w:szCs w:val="16"/>
                <w:lang w:val="en-GB" w:eastAsia="en-GB"/>
              </w:rPr>
              <w:t xml:space="preserve">         </w:t>
            </w:r>
            <w:r w:rsidRPr="00D71C4B">
              <w:rPr>
                <w:rFonts w:ascii="Arial" w:hAnsi="Arial" w:cs="Arial"/>
                <w:sz w:val="16"/>
                <w:szCs w:val="16"/>
                <w:cs/>
                <w:lang w:val="en-GB" w:eastAsia="en-GB"/>
              </w:rPr>
              <w:t>-</w:t>
            </w:r>
          </w:p>
        </w:tc>
        <w:tc>
          <w:tcPr>
            <w:tcW w:w="1296" w:type="dxa"/>
            <w:vAlign w:val="center"/>
          </w:tcPr>
          <w:p w14:paraId="5FC9A054" w14:textId="053C8325" w:rsidR="00D71C4B" w:rsidRPr="00D71C4B" w:rsidRDefault="00D71C4B" w:rsidP="008C673B">
            <w:pPr>
              <w:pBdr>
                <w:bottom w:val="single" w:sz="12" w:space="1" w:color="auto"/>
              </w:pBdr>
              <w:tabs>
                <w:tab w:val="left" w:pos="900"/>
              </w:tabs>
              <w:spacing w:before="60" w:after="30" w:line="276" w:lineRule="auto"/>
              <w:ind w:left="-15" w:right="-15" w:hanging="9"/>
              <w:jc w:val="center"/>
              <w:rPr>
                <w:rFonts w:ascii="Arial" w:hAnsi="Arial" w:cs="Arial"/>
                <w:sz w:val="16"/>
                <w:szCs w:val="16"/>
                <w:lang w:val="en-GB" w:eastAsia="en-GB"/>
              </w:rPr>
            </w:pPr>
            <w:r w:rsidRPr="00D71C4B">
              <w:rPr>
                <w:rFonts w:ascii="Arial" w:hAnsi="Arial" w:cs="Arial"/>
                <w:sz w:val="16"/>
                <w:szCs w:val="16"/>
                <w:lang w:val="en-GB" w:eastAsia="en-GB"/>
              </w:rPr>
              <w:t xml:space="preserve">         </w:t>
            </w:r>
            <w:r w:rsidRPr="00D71C4B">
              <w:rPr>
                <w:rFonts w:ascii="Arial" w:hAnsi="Arial" w:cs="Arial"/>
                <w:sz w:val="16"/>
                <w:szCs w:val="16"/>
                <w:cs/>
                <w:lang w:val="en-GB" w:eastAsia="en-GB"/>
              </w:rPr>
              <w:t>-</w:t>
            </w:r>
          </w:p>
        </w:tc>
        <w:tc>
          <w:tcPr>
            <w:tcW w:w="1296" w:type="dxa"/>
          </w:tcPr>
          <w:p w14:paraId="55189C91" w14:textId="47E4B931" w:rsidR="00D71C4B" w:rsidRPr="00D71C4B" w:rsidRDefault="00D71C4B" w:rsidP="008C673B">
            <w:pPr>
              <w:pBdr>
                <w:bottom w:val="single" w:sz="12" w:space="1" w:color="auto"/>
              </w:pBdr>
              <w:tabs>
                <w:tab w:val="left" w:pos="900"/>
              </w:tabs>
              <w:spacing w:before="60" w:after="30" w:line="276" w:lineRule="auto"/>
              <w:ind w:left="-15" w:right="-15" w:hanging="9"/>
              <w:jc w:val="right"/>
              <w:rPr>
                <w:rFonts w:ascii="Arial" w:hAnsi="Arial" w:cs="Arial"/>
                <w:sz w:val="16"/>
                <w:szCs w:val="16"/>
                <w:lang w:val="en-GB" w:eastAsia="en-GB"/>
              </w:rPr>
            </w:pPr>
            <w:r w:rsidRPr="00D71C4B">
              <w:rPr>
                <w:rFonts w:ascii="Arial" w:hAnsi="Arial" w:cs="Arial"/>
                <w:sz w:val="16"/>
                <w:szCs w:val="16"/>
                <w:lang w:val="en-GB" w:eastAsia="en-GB"/>
              </w:rPr>
              <w:t>2,533,564,614</w:t>
            </w:r>
          </w:p>
        </w:tc>
      </w:tr>
    </w:tbl>
    <w:p w14:paraId="365E20AB" w14:textId="77777777" w:rsidR="00DA1402" w:rsidRPr="007D1517" w:rsidRDefault="00DA1402" w:rsidP="007727A4">
      <w:pPr>
        <w:pStyle w:val="BodyTextIndent3"/>
        <w:spacing w:line="360" w:lineRule="auto"/>
        <w:ind w:left="1560" w:firstLine="0"/>
        <w:rPr>
          <w:rFonts w:ascii="Arial" w:hAnsi="Arial" w:cs="Arial"/>
          <w:sz w:val="19"/>
          <w:szCs w:val="19"/>
        </w:rPr>
      </w:pPr>
    </w:p>
    <w:p w14:paraId="632FB330" w14:textId="012D937E" w:rsidR="00F076B6" w:rsidRPr="007D1517" w:rsidRDefault="00881E2E" w:rsidP="00F7735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D1517">
        <w:rPr>
          <w:rFonts w:ascii="Arial" w:hAnsi="Arial" w:cs="Arial"/>
          <w:b/>
          <w:bCs/>
          <w:sz w:val="19"/>
          <w:szCs w:val="19"/>
        </w:rPr>
        <w:t>CRITICAL ACCOUNTING ESTIMATES, AND JUDGMENT</w:t>
      </w:r>
      <w:r w:rsidR="00380F74">
        <w:rPr>
          <w:rFonts w:ascii="Arial" w:hAnsi="Arial" w:cs="Arial"/>
          <w:b/>
          <w:bCs/>
          <w:sz w:val="19"/>
          <w:szCs w:val="19"/>
        </w:rPr>
        <w:t>S</w:t>
      </w:r>
    </w:p>
    <w:p w14:paraId="632FB331" w14:textId="77777777" w:rsidR="00F076B6" w:rsidRPr="007D1517" w:rsidRDefault="00F076B6" w:rsidP="00A0306F">
      <w:pPr>
        <w:pStyle w:val="BodyTextIndent3"/>
        <w:tabs>
          <w:tab w:val="num" w:pos="786"/>
        </w:tabs>
        <w:spacing w:line="360" w:lineRule="auto"/>
        <w:ind w:left="0" w:firstLine="0"/>
        <w:rPr>
          <w:rFonts w:ascii="Arial" w:hAnsi="Arial" w:cs="Arial"/>
          <w:sz w:val="20"/>
          <w:szCs w:val="20"/>
          <w:u w:val="single"/>
        </w:rPr>
      </w:pPr>
    </w:p>
    <w:p w14:paraId="6393E68C" w14:textId="4F8250B6" w:rsidR="00807490" w:rsidRPr="007D1517" w:rsidRDefault="00155EF3"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7D1517">
        <w:rPr>
          <w:rFonts w:ascii="Arial" w:hAnsi="Arial" w:cstheme="minorBidi"/>
          <w:sz w:val="19"/>
          <w:szCs w:val="19"/>
          <w:lang w:val="en-US" w:bidi="th-TH"/>
        </w:rPr>
        <w:t>Significant management judgement in applying accounting policies</w:t>
      </w:r>
    </w:p>
    <w:p w14:paraId="117EA093" w14:textId="71E6DF58" w:rsidR="009E1776" w:rsidRPr="007D1517" w:rsidRDefault="009E1776" w:rsidP="009E1776">
      <w:pPr>
        <w:pStyle w:val="ListParagraph"/>
        <w:spacing w:line="360" w:lineRule="auto"/>
        <w:ind w:left="999"/>
        <w:jc w:val="thaiDistribute"/>
        <w:rPr>
          <w:rFonts w:ascii="Arial" w:hAnsi="Arial" w:cs="Arial"/>
          <w:sz w:val="19"/>
          <w:szCs w:val="19"/>
          <w:lang w:val="en-GB"/>
        </w:rPr>
      </w:pPr>
    </w:p>
    <w:p w14:paraId="21DFD1D9" w14:textId="77777777" w:rsidR="00881C66" w:rsidRPr="007D1517" w:rsidRDefault="00881C66" w:rsidP="00881C66">
      <w:pPr>
        <w:pStyle w:val="ListParagraph"/>
        <w:spacing w:line="360" w:lineRule="auto"/>
        <w:ind w:left="999"/>
        <w:jc w:val="thaiDistribute"/>
        <w:rPr>
          <w:rFonts w:ascii="Arial" w:hAnsi="Arial" w:cstheme="minorBidi"/>
          <w:sz w:val="19"/>
          <w:szCs w:val="19"/>
          <w:lang w:val="en-GB"/>
        </w:rPr>
      </w:pPr>
      <w:r w:rsidRPr="007D1517">
        <w:rPr>
          <w:rFonts w:ascii="Arial" w:hAnsi="Arial" w:cstheme="minorBidi"/>
          <w:sz w:val="19"/>
          <w:szCs w:val="19"/>
          <w:lang w:val="en-GB"/>
        </w:rPr>
        <w:t>The preparation of financial statements in accordance with Thai Financial Reporting Standards (“TFRS”) requires management to make judgements, estimates and assumptions that affect the application of policies and reported amounts of assets, liabilities, revenue and expenses. Actual results may differ from estimates.</w:t>
      </w:r>
    </w:p>
    <w:p w14:paraId="228226A9" w14:textId="77777777" w:rsidR="00881C66" w:rsidRPr="007D1517" w:rsidRDefault="00881C66" w:rsidP="00881C66">
      <w:pPr>
        <w:pStyle w:val="ListParagraph"/>
        <w:spacing w:line="360" w:lineRule="auto"/>
        <w:ind w:left="999"/>
        <w:jc w:val="thaiDistribute"/>
        <w:rPr>
          <w:rFonts w:ascii="Arial" w:hAnsi="Arial" w:cstheme="minorBidi"/>
          <w:sz w:val="19"/>
          <w:szCs w:val="19"/>
          <w:lang w:val="en-GB"/>
        </w:rPr>
      </w:pPr>
    </w:p>
    <w:p w14:paraId="7611D70A" w14:textId="77777777" w:rsidR="00881C66" w:rsidRPr="007D1517" w:rsidRDefault="00881C66" w:rsidP="00881C66">
      <w:pPr>
        <w:pStyle w:val="ListParagraph"/>
        <w:spacing w:line="360" w:lineRule="auto"/>
        <w:ind w:left="999"/>
        <w:jc w:val="thaiDistribute"/>
        <w:rPr>
          <w:rFonts w:ascii="Arial" w:hAnsi="Arial" w:cstheme="minorBidi"/>
          <w:sz w:val="19"/>
          <w:szCs w:val="19"/>
          <w:lang w:val="en-GB"/>
        </w:rPr>
      </w:pPr>
      <w:r w:rsidRPr="007D1517">
        <w:rPr>
          <w:rFonts w:ascii="Arial" w:hAnsi="Arial" w:cstheme="minorBidi"/>
          <w:sz w:val="19"/>
          <w:szCs w:val="19"/>
          <w:lang w:val="en-GB"/>
        </w:rPr>
        <w:t xml:space="preserve">The following are significant management judgments in applying the accounting policies that have the most significant effect on the consolidated and separate financial statements. </w:t>
      </w:r>
    </w:p>
    <w:p w14:paraId="25739CEF" w14:textId="77777777" w:rsidR="00881C66" w:rsidRPr="007D1517" w:rsidRDefault="00881C66" w:rsidP="00881C66">
      <w:pPr>
        <w:pStyle w:val="ListParagraph"/>
        <w:spacing w:line="360" w:lineRule="auto"/>
        <w:ind w:left="999"/>
        <w:jc w:val="thaiDistribute"/>
        <w:rPr>
          <w:rFonts w:ascii="Arial" w:hAnsi="Arial" w:cstheme="minorBidi"/>
          <w:sz w:val="19"/>
          <w:szCs w:val="19"/>
          <w:lang w:val="en-GB"/>
        </w:rPr>
      </w:pPr>
    </w:p>
    <w:p w14:paraId="5F5851DE" w14:textId="720C0A3D" w:rsidR="00881C66" w:rsidRPr="007D1517" w:rsidRDefault="003B4C6D" w:rsidP="00881C66">
      <w:pPr>
        <w:pStyle w:val="ListParagraph"/>
        <w:spacing w:line="360" w:lineRule="auto"/>
        <w:ind w:left="999"/>
        <w:jc w:val="thaiDistribute"/>
        <w:rPr>
          <w:rFonts w:ascii="Arial" w:hAnsi="Arial" w:cstheme="minorBidi"/>
          <w:i/>
          <w:iCs/>
          <w:sz w:val="19"/>
          <w:szCs w:val="19"/>
          <w:lang w:val="en-GB"/>
        </w:rPr>
      </w:pPr>
      <w:r w:rsidRPr="007D1517">
        <w:rPr>
          <w:rFonts w:ascii="Arial" w:hAnsi="Arial" w:cstheme="minorBidi"/>
          <w:i/>
          <w:iCs/>
          <w:sz w:val="19"/>
          <w:szCs w:val="19"/>
          <w:lang w:val="en-US" w:bidi="th-TH"/>
        </w:rPr>
        <w:t>Building</w:t>
      </w:r>
      <w:r w:rsidR="00881C66" w:rsidRPr="007D1517">
        <w:rPr>
          <w:rFonts w:ascii="Arial" w:hAnsi="Arial" w:cstheme="minorBidi"/>
          <w:i/>
          <w:iCs/>
          <w:sz w:val="19"/>
          <w:szCs w:val="19"/>
          <w:lang w:val="en-GB"/>
        </w:rPr>
        <w:t xml:space="preserve"> and equipment and intangible assets</w:t>
      </w:r>
    </w:p>
    <w:p w14:paraId="5A4991B5" w14:textId="39D2E7BB" w:rsidR="00881C66" w:rsidRPr="007D1517" w:rsidRDefault="00881C66" w:rsidP="00881C66">
      <w:pPr>
        <w:pStyle w:val="ListParagraph"/>
        <w:spacing w:line="360" w:lineRule="auto"/>
        <w:ind w:left="999"/>
        <w:jc w:val="thaiDistribute"/>
        <w:rPr>
          <w:rFonts w:ascii="Arial" w:hAnsi="Arial" w:cstheme="minorBidi"/>
          <w:sz w:val="19"/>
          <w:szCs w:val="19"/>
          <w:lang w:val="en-GB"/>
        </w:rPr>
      </w:pPr>
      <w:r w:rsidRPr="007D1517">
        <w:rPr>
          <w:rFonts w:ascii="Arial" w:hAnsi="Arial" w:cstheme="minorBidi"/>
          <w:sz w:val="19"/>
          <w:szCs w:val="19"/>
          <w:lang w:val="en-GB"/>
        </w:rPr>
        <w:t xml:space="preserve">Management regularly determines the estimated useful lives and residual values of the Group’s </w:t>
      </w:r>
      <w:r w:rsidR="003B4C6D" w:rsidRPr="007D1517">
        <w:rPr>
          <w:rFonts w:ascii="Arial" w:hAnsi="Arial" w:cstheme="minorBidi"/>
          <w:sz w:val="19"/>
          <w:szCs w:val="19"/>
          <w:lang w:val="en-GB"/>
        </w:rPr>
        <w:t>building</w:t>
      </w:r>
      <w:r w:rsidRPr="007D1517">
        <w:rPr>
          <w:rFonts w:ascii="Arial" w:hAnsi="Arial" w:cstheme="minorBidi"/>
          <w:sz w:val="19"/>
          <w:szCs w:val="19"/>
          <w:lang w:val="en-GB"/>
        </w:rPr>
        <w:t xml:space="preserve"> and equipment and intangible assets. Management will revise the depreciation and amortisation where useful lives and residual values previously estimated have changed or are subject to be written off for their technical obsolescence or when they are no longer in used.</w:t>
      </w:r>
    </w:p>
    <w:p w14:paraId="65AFBC83" w14:textId="77777777" w:rsidR="00881C66" w:rsidRPr="007D1517" w:rsidRDefault="00881C66" w:rsidP="00F35F0F">
      <w:pPr>
        <w:pStyle w:val="ListParagraph"/>
        <w:spacing w:line="360" w:lineRule="auto"/>
        <w:ind w:left="999"/>
        <w:jc w:val="thaiDistribute"/>
        <w:rPr>
          <w:rFonts w:ascii="Arial" w:hAnsi="Arial" w:cstheme="minorBidi"/>
          <w:sz w:val="19"/>
          <w:szCs w:val="19"/>
          <w:lang w:val="en-GB"/>
        </w:rPr>
      </w:pPr>
    </w:p>
    <w:p w14:paraId="518D4060" w14:textId="1403A580" w:rsidR="00246A9E" w:rsidRPr="007D1517" w:rsidRDefault="00C123AC" w:rsidP="00FE6C05">
      <w:pPr>
        <w:pStyle w:val="ListParagraph"/>
        <w:numPr>
          <w:ilvl w:val="0"/>
          <w:numId w:val="11"/>
        </w:numPr>
        <w:spacing w:line="360" w:lineRule="auto"/>
        <w:ind w:left="999" w:hanging="540"/>
        <w:jc w:val="thaiDistribute"/>
        <w:rPr>
          <w:rFonts w:ascii="Arial" w:hAnsi="Arial" w:cstheme="minorBidi"/>
          <w:sz w:val="19"/>
          <w:szCs w:val="19"/>
          <w:lang w:val="en-GB"/>
        </w:rPr>
      </w:pPr>
      <w:r w:rsidRPr="007D1517">
        <w:rPr>
          <w:rFonts w:ascii="Arial" w:hAnsi="Arial" w:cstheme="minorBidi"/>
          <w:sz w:val="19"/>
          <w:szCs w:val="19"/>
          <w:lang w:val="en-GB"/>
        </w:rPr>
        <w:t>Estimation uncertainty</w:t>
      </w:r>
    </w:p>
    <w:p w14:paraId="1B3542C3" w14:textId="654EE3B1" w:rsidR="00232CDE" w:rsidRPr="007D1517" w:rsidRDefault="00232CDE" w:rsidP="00232CDE">
      <w:pPr>
        <w:pStyle w:val="ListParagraph"/>
        <w:spacing w:line="360" w:lineRule="auto"/>
        <w:ind w:left="999"/>
        <w:jc w:val="thaiDistribute"/>
        <w:rPr>
          <w:rFonts w:ascii="Arial" w:hAnsi="Arial" w:cstheme="minorBidi"/>
          <w:sz w:val="16"/>
          <w:szCs w:val="16"/>
          <w:lang w:val="en-GB"/>
        </w:rPr>
      </w:pPr>
    </w:p>
    <w:p w14:paraId="3A7AFE8B" w14:textId="77777777" w:rsidR="006D4AD5" w:rsidRPr="007D1517" w:rsidRDefault="006D4AD5" w:rsidP="006D4AD5">
      <w:pPr>
        <w:pStyle w:val="ListParagraph"/>
        <w:spacing w:line="360" w:lineRule="auto"/>
        <w:ind w:left="999"/>
        <w:jc w:val="thaiDistribute"/>
        <w:rPr>
          <w:rFonts w:ascii="Arial" w:hAnsi="Arial" w:cstheme="minorBidi"/>
          <w:sz w:val="19"/>
          <w:szCs w:val="19"/>
          <w:lang w:val="en-GB"/>
        </w:rPr>
      </w:pPr>
      <w:r w:rsidRPr="007D1517">
        <w:rPr>
          <w:rFonts w:ascii="Arial" w:hAnsi="Arial" w:cstheme="minorBidi"/>
          <w:sz w:val="19"/>
          <w:szCs w:val="19"/>
          <w:lang w:val="en-GB"/>
        </w:rPr>
        <w:t>Estimates and underlying assumptions are reviewed on an ongoing basis. Revisions to accounting estimates are recognised in the period in which estimates are revised and in any future periods affected.</w:t>
      </w:r>
    </w:p>
    <w:p w14:paraId="3C97F665" w14:textId="77777777" w:rsidR="00337F44" w:rsidRPr="007D1517" w:rsidRDefault="00337F44" w:rsidP="006D4AD5">
      <w:pPr>
        <w:pStyle w:val="ListParagraph"/>
        <w:spacing w:line="360" w:lineRule="auto"/>
        <w:ind w:left="999"/>
        <w:jc w:val="thaiDistribute"/>
        <w:rPr>
          <w:rFonts w:ascii="Arial" w:hAnsi="Arial" w:cstheme="minorBidi"/>
          <w:sz w:val="19"/>
          <w:szCs w:val="19"/>
          <w:lang w:val="en-GB"/>
        </w:rPr>
      </w:pPr>
    </w:p>
    <w:p w14:paraId="225FC874" w14:textId="77777777" w:rsidR="00186C25" w:rsidRPr="007D1517" w:rsidRDefault="00186C25" w:rsidP="00186C25">
      <w:pPr>
        <w:pStyle w:val="ListParagraph"/>
        <w:spacing w:line="360" w:lineRule="auto"/>
        <w:ind w:left="999"/>
        <w:jc w:val="thaiDistribute"/>
        <w:rPr>
          <w:rFonts w:ascii="Arial" w:hAnsi="Arial" w:cstheme="minorBidi"/>
          <w:i/>
          <w:iCs/>
          <w:sz w:val="19"/>
          <w:szCs w:val="19"/>
          <w:lang w:val="en-GB"/>
        </w:rPr>
      </w:pPr>
      <w:r w:rsidRPr="007D1517">
        <w:rPr>
          <w:rFonts w:ascii="Arial" w:hAnsi="Arial" w:cstheme="minorBidi"/>
          <w:i/>
          <w:iCs/>
          <w:sz w:val="19"/>
          <w:szCs w:val="19"/>
          <w:lang w:val="en-GB"/>
        </w:rPr>
        <w:t>Impairment of trade accounts receivables, other receivables and contract assets</w:t>
      </w:r>
    </w:p>
    <w:p w14:paraId="4F99CF73" w14:textId="77777777" w:rsidR="00186C25" w:rsidRPr="007D1517" w:rsidRDefault="00186C25" w:rsidP="00186C25">
      <w:pPr>
        <w:pStyle w:val="ListParagraph"/>
        <w:spacing w:line="360" w:lineRule="auto"/>
        <w:ind w:left="999"/>
        <w:jc w:val="thaiDistribute"/>
        <w:rPr>
          <w:rFonts w:ascii="Arial" w:hAnsi="Arial" w:cstheme="minorBidi"/>
          <w:sz w:val="19"/>
          <w:szCs w:val="19"/>
          <w:lang w:val="en-GB"/>
        </w:rPr>
      </w:pPr>
      <w:r w:rsidRPr="007D1517">
        <w:rPr>
          <w:rFonts w:ascii="Arial" w:hAnsi="Arial" w:cstheme="minorBidi"/>
          <w:sz w:val="19"/>
          <w:szCs w:val="19"/>
          <w:lang w:val="en-GB"/>
        </w:rPr>
        <w:t>The Group determines an impairment loss of trade receivables, other receivable and contract assets with an amount equal to lifetime expected credit losses (ECLs).</w:t>
      </w:r>
      <w:r w:rsidRPr="007D1517">
        <w:rPr>
          <w:rFonts w:ascii="Arial" w:hAnsi="Arial" w:cstheme="minorBidi" w:hint="cs"/>
          <w:sz w:val="19"/>
          <w:szCs w:val="19"/>
          <w:cs/>
          <w:lang w:val="en-GB"/>
        </w:rPr>
        <w:t xml:space="preserve"> </w:t>
      </w:r>
      <w:r w:rsidRPr="007D1517">
        <w:rPr>
          <w:rFonts w:ascii="Arial" w:hAnsi="Arial" w:cstheme="minorBidi"/>
          <w:sz w:val="19"/>
          <w:szCs w:val="19"/>
          <w:lang w:val="en-GB"/>
        </w:rPr>
        <w:t>The management uses of various assumptions and judgements to estimate ECLs including exercise the judgement to estimate an expected loss rate, the determination of factor that are specific to the debtors together with an assessment of both current and future forecast of general economic conditions. The management reviews these estimates and assumptions on a regular basis.</w:t>
      </w:r>
    </w:p>
    <w:p w14:paraId="6AE085E7" w14:textId="77777777"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Reduction of inventory cost to net realizable value</w:t>
      </w:r>
    </w:p>
    <w:p w14:paraId="427DEFF2"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In determining a reduction of inventory cost to net realizable value, the management makes judgement and estimates the net realizable value of inventory based on the amount of the inventories are expected to realize. These estimates take into consideration fluctuations of selling price or cost directly relating to events occurring at the year ended.</w:t>
      </w:r>
    </w:p>
    <w:p w14:paraId="746AE8A8"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p>
    <w:p w14:paraId="446C7BC1" w14:textId="77777777"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 xml:space="preserve">Impairment of investments in subsidiaries </w:t>
      </w:r>
    </w:p>
    <w:p w14:paraId="10D4655F"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In assessing impairment, management estimates the recoverable amount of each asset or cash-generating units based on expected future cash flows and uses an interest rate to discount them. Uncertainty in the estimation relates to assumptions about future operating results and the determination of a suitable discount rate.</w:t>
      </w:r>
    </w:p>
    <w:p w14:paraId="0C73C3BA" w14:textId="77777777" w:rsidR="009E6CB0" w:rsidRPr="00861EBB" w:rsidRDefault="009E6CB0" w:rsidP="00186C25">
      <w:pPr>
        <w:pStyle w:val="ListParagraph"/>
        <w:spacing w:line="360" w:lineRule="auto"/>
        <w:ind w:left="999"/>
        <w:jc w:val="thaiDistribute"/>
        <w:rPr>
          <w:rFonts w:ascii="Arial" w:hAnsi="Arial" w:cstheme="minorBidi"/>
          <w:sz w:val="19"/>
          <w:szCs w:val="19"/>
          <w:lang w:val="en-GB"/>
        </w:rPr>
      </w:pPr>
    </w:p>
    <w:p w14:paraId="3F41A136" w14:textId="77777777"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Impairment of goodwill</w:t>
      </w:r>
    </w:p>
    <w:p w14:paraId="53D27B31"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The Group tests impairment of goodwill annually in accordance with the accounting policy. The recoverable amounts of cash-generating units have been determined based on value-in-use calculations. These calculations use cash flow projections based on financial budget covering useful lives of assets used in manufacturing, distributing and license provider business.</w:t>
      </w:r>
    </w:p>
    <w:p w14:paraId="4CCCFA31"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p>
    <w:p w14:paraId="6EA6F926" w14:textId="77777777"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Post-employment benefits under defined benefit plans</w:t>
      </w:r>
    </w:p>
    <w:p w14:paraId="16B10E5C"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69CEA68A" w14:textId="77777777" w:rsidR="00F31F24" w:rsidRPr="00861EBB" w:rsidRDefault="00F31F24" w:rsidP="00186C25">
      <w:pPr>
        <w:pStyle w:val="ListParagraph"/>
        <w:spacing w:line="360" w:lineRule="auto"/>
        <w:ind w:left="999"/>
        <w:jc w:val="thaiDistribute"/>
        <w:rPr>
          <w:rFonts w:ascii="Arial" w:hAnsi="Arial" w:cstheme="minorBidi"/>
          <w:sz w:val="19"/>
          <w:szCs w:val="19"/>
          <w:lang w:val="en-GB"/>
        </w:rPr>
      </w:pPr>
    </w:p>
    <w:p w14:paraId="5CBE5128" w14:textId="77777777"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Impairment of assets</w:t>
      </w:r>
    </w:p>
    <w:p w14:paraId="0C3C4FB7"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The</w:t>
      </w:r>
      <w:r w:rsidRPr="00861EBB">
        <w:rPr>
          <w:rFonts w:ascii="Arial" w:hAnsi="Arial" w:cstheme="minorBidi"/>
          <w:sz w:val="19"/>
          <w:szCs w:val="19"/>
          <w:cs/>
          <w:lang w:val="en-GB"/>
        </w:rPr>
        <w:t xml:space="preserve"> </w:t>
      </w:r>
      <w:r w:rsidRPr="00861EBB">
        <w:rPr>
          <w:rFonts w:ascii="Arial" w:hAnsi="Arial" w:cstheme="minorBidi"/>
          <w:sz w:val="19"/>
          <w:szCs w:val="19"/>
          <w:lang w:val="en-GB"/>
        </w:rPr>
        <w:t>Group considers asset as impaired when there has</w:t>
      </w:r>
      <w:r w:rsidRPr="00861EBB">
        <w:rPr>
          <w:rFonts w:ascii="Arial" w:hAnsi="Arial" w:cstheme="minorBidi"/>
          <w:sz w:val="19"/>
          <w:szCs w:val="19"/>
          <w:cs/>
          <w:lang w:val="en-GB"/>
        </w:rPr>
        <w:t xml:space="preserve"> </w:t>
      </w:r>
      <w:r w:rsidRPr="00861EBB">
        <w:rPr>
          <w:rFonts w:ascii="Arial" w:hAnsi="Arial" w:cstheme="minorBidi"/>
          <w:sz w:val="19"/>
          <w:szCs w:val="19"/>
          <w:lang w:val="en-GB"/>
        </w:rPr>
        <w:t>been a significant or prolonged decline in the fair value below their</w:t>
      </w:r>
      <w:r w:rsidRPr="00861EBB">
        <w:rPr>
          <w:rFonts w:ascii="Arial" w:hAnsi="Arial" w:cstheme="minorBidi"/>
          <w:sz w:val="19"/>
          <w:szCs w:val="19"/>
          <w:cs/>
          <w:lang w:val="en-GB"/>
        </w:rPr>
        <w:t xml:space="preserve"> </w:t>
      </w:r>
      <w:r w:rsidRPr="00861EBB">
        <w:rPr>
          <w:rFonts w:ascii="Arial" w:hAnsi="Arial" w:cstheme="minorBidi"/>
          <w:sz w:val="19"/>
          <w:szCs w:val="19"/>
          <w:lang w:val="en-GB"/>
        </w:rPr>
        <w:t>cost. The</w:t>
      </w:r>
      <w:r w:rsidRPr="00861EBB">
        <w:rPr>
          <w:rFonts w:ascii="Arial" w:hAnsi="Arial" w:cstheme="minorBidi"/>
          <w:sz w:val="19"/>
          <w:szCs w:val="19"/>
          <w:cs/>
          <w:lang w:val="en-GB"/>
        </w:rPr>
        <w:t xml:space="preserve"> </w:t>
      </w:r>
      <w:r w:rsidRPr="00861EBB">
        <w:rPr>
          <w:rFonts w:ascii="Arial" w:hAnsi="Arial" w:cstheme="minorBidi"/>
          <w:sz w:val="19"/>
          <w:szCs w:val="19"/>
          <w:lang w:val="en-GB"/>
        </w:rPr>
        <w:t>determination of what is “significant” or “prolonged” requires management judgment.</w:t>
      </w:r>
    </w:p>
    <w:p w14:paraId="7041494A" w14:textId="77777777" w:rsidR="002614FE" w:rsidRPr="00861EBB" w:rsidRDefault="002614FE" w:rsidP="00186C25">
      <w:pPr>
        <w:pStyle w:val="ListParagraph"/>
        <w:spacing w:line="360" w:lineRule="auto"/>
        <w:ind w:left="999"/>
        <w:jc w:val="thaiDistribute"/>
        <w:rPr>
          <w:rFonts w:ascii="Arial" w:hAnsi="Arial" w:cstheme="minorBidi"/>
          <w:sz w:val="19"/>
          <w:szCs w:val="19"/>
          <w:lang w:val="en-GB"/>
        </w:rPr>
      </w:pPr>
    </w:p>
    <w:p w14:paraId="7F343C5F" w14:textId="77777777"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Deferred tax assets</w:t>
      </w:r>
    </w:p>
    <w:p w14:paraId="11FD0A71" w14:textId="3D8DC2B1"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 xml:space="preserve">The extent to which deferred tax assets can be recognized is based on an assessment of the probability of the Group’s future taxable income against which the deductible temporary differences can be utilised. In addition, management judgement is required in assessing the impact of any legal or economic limits or uncertainties in tax jurisdictions. </w:t>
      </w:r>
    </w:p>
    <w:p w14:paraId="33864EB8" w14:textId="77777777" w:rsidR="00186C25" w:rsidRPr="004F1307" w:rsidRDefault="00186C25" w:rsidP="00186C25">
      <w:pPr>
        <w:pStyle w:val="ListParagraph"/>
        <w:spacing w:line="360" w:lineRule="auto"/>
        <w:ind w:left="999"/>
        <w:jc w:val="thaiDistribute"/>
        <w:rPr>
          <w:rFonts w:ascii="Arial" w:hAnsi="Arial" w:cstheme="minorBidi"/>
          <w:sz w:val="19"/>
          <w:szCs w:val="19"/>
          <w:highlight w:val="yellow"/>
          <w:lang w:val="en-GB"/>
        </w:rPr>
      </w:pPr>
    </w:p>
    <w:p w14:paraId="79875CDE" w14:textId="77777777" w:rsidR="007B772D" w:rsidRPr="004F1307" w:rsidRDefault="007B772D">
      <w:pPr>
        <w:rPr>
          <w:rFonts w:ascii="Arial" w:hAnsi="Arial" w:cstheme="minorBidi"/>
          <w:i/>
          <w:iCs/>
          <w:sz w:val="19"/>
          <w:szCs w:val="19"/>
          <w:highlight w:val="yellow"/>
          <w:lang w:val="en-GB" w:bidi="ar-SA"/>
        </w:rPr>
      </w:pPr>
      <w:r w:rsidRPr="004F1307">
        <w:rPr>
          <w:rFonts w:ascii="Arial" w:hAnsi="Arial" w:cstheme="minorBidi"/>
          <w:i/>
          <w:iCs/>
          <w:sz w:val="19"/>
          <w:szCs w:val="19"/>
          <w:highlight w:val="yellow"/>
          <w:lang w:val="en-GB"/>
        </w:rPr>
        <w:br w:type="page"/>
      </w:r>
    </w:p>
    <w:p w14:paraId="4286AF20" w14:textId="0B55E6E4"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 xml:space="preserve">Contingent liabilities </w:t>
      </w:r>
    </w:p>
    <w:p w14:paraId="43F94700"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The Group has contractual obligations to maintain or restore infrastructure which be estimated from maintenance plan over concession period.</w:t>
      </w:r>
    </w:p>
    <w:p w14:paraId="4D25A5D0"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p>
    <w:p w14:paraId="3856FC19" w14:textId="7C46A162"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 xml:space="preserve">The Group normally has contingent </w:t>
      </w:r>
      <w:r w:rsidR="00F33DE5" w:rsidRPr="00861EBB">
        <w:rPr>
          <w:rFonts w:ascii="Arial" w:hAnsi="Arial" w:cstheme="minorBidi"/>
          <w:sz w:val="19"/>
          <w:szCs w:val="19"/>
          <w:lang w:val="en-GB"/>
        </w:rPr>
        <w:t>liabilities</w:t>
      </w:r>
      <w:r w:rsidRPr="00861EBB">
        <w:rPr>
          <w:rFonts w:ascii="Arial" w:hAnsi="Arial" w:cstheme="minorBidi"/>
          <w:sz w:val="19"/>
          <w:szCs w:val="19"/>
          <w:lang w:val="en-GB"/>
        </w:rPr>
        <w:t xml:space="preserve"> as a result of disputes and litigations. Management use judgment to assess the results of the disputes and litigation and recognize reasonable provision for losses (if any) in the accounts at the reporting date. However, actual results could differ from estimates.</w:t>
      </w:r>
    </w:p>
    <w:p w14:paraId="7C121542"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p>
    <w:p w14:paraId="5CC67E6F" w14:textId="77777777" w:rsidR="00186C25" w:rsidRPr="00861EBB" w:rsidRDefault="00186C25" w:rsidP="00186C25">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Accrued construction costs</w:t>
      </w:r>
    </w:p>
    <w:p w14:paraId="45ED5319" w14:textId="77777777" w:rsidR="00186C25" w:rsidRPr="00861EBB" w:rsidRDefault="00186C25" w:rsidP="00186C25">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Accrued construction costs are estimated based from management experience after taking into consideration of work progress and updated budget project costs incurred as part of the budget.</w:t>
      </w:r>
    </w:p>
    <w:p w14:paraId="3C99B9B4" w14:textId="77777777" w:rsidR="00186C25" w:rsidRPr="00861EBB" w:rsidRDefault="00186C25" w:rsidP="00186C25">
      <w:pPr>
        <w:autoSpaceDE w:val="0"/>
        <w:autoSpaceDN w:val="0"/>
        <w:adjustRightInd w:val="0"/>
        <w:spacing w:line="360" w:lineRule="auto"/>
        <w:ind w:left="851"/>
        <w:jc w:val="thaiDistribute"/>
        <w:rPr>
          <w:rFonts w:cs="Arial"/>
          <w:i/>
          <w:iCs/>
          <w:sz w:val="19"/>
          <w:szCs w:val="19"/>
        </w:rPr>
      </w:pPr>
    </w:p>
    <w:p w14:paraId="797D243E" w14:textId="77777777" w:rsidR="00186C25" w:rsidRPr="00861EBB" w:rsidRDefault="00186C25" w:rsidP="00EE45A8">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Construction revenue</w:t>
      </w:r>
    </w:p>
    <w:p w14:paraId="50E45A87" w14:textId="77777777" w:rsidR="00186C25" w:rsidRPr="00861EBB" w:rsidRDefault="00186C25" w:rsidP="00EE45A8">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The consideration of performance obligation on the contracts with customers required management’s judgment to identify the performance obligation on each contract. In addition, the revenues from contract modification which have not yet been determined for the corresponding change in price also requires the management’s judgment to estimates the change to transaction prices and amount which the Group will be entitled to receive based on the reasonable consideration of all available information. In addition, the level of progress of performance under the obligation to complete the construction over time for each construction contract requires management assessment based on information available at the reporting date. In this process, management carries out significant judgments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estimates at reporting date, which would affect the revenue and profit recognized in future years as an adjustment to the amounts recorded to date.</w:t>
      </w:r>
    </w:p>
    <w:p w14:paraId="5A77BE01" w14:textId="77777777" w:rsidR="005214F6" w:rsidRPr="00861EBB" w:rsidRDefault="005214F6" w:rsidP="00EE45A8">
      <w:pPr>
        <w:pStyle w:val="ListParagraph"/>
        <w:spacing w:line="360" w:lineRule="auto"/>
        <w:ind w:left="999"/>
        <w:jc w:val="thaiDistribute"/>
        <w:rPr>
          <w:rFonts w:ascii="Arial" w:hAnsi="Arial" w:cstheme="minorBidi"/>
          <w:sz w:val="19"/>
          <w:szCs w:val="19"/>
          <w:lang w:val="en-GB"/>
        </w:rPr>
      </w:pPr>
    </w:p>
    <w:p w14:paraId="2273F4E9" w14:textId="77777777" w:rsidR="00186C25" w:rsidRPr="00861EBB" w:rsidRDefault="00186C25" w:rsidP="00EE45A8">
      <w:pPr>
        <w:pStyle w:val="ListParagraph"/>
        <w:spacing w:line="360" w:lineRule="auto"/>
        <w:ind w:left="999"/>
        <w:jc w:val="thaiDistribute"/>
        <w:rPr>
          <w:rFonts w:ascii="Arial" w:hAnsi="Arial" w:cstheme="minorBidi"/>
          <w:i/>
          <w:iCs/>
          <w:sz w:val="19"/>
          <w:szCs w:val="19"/>
          <w:lang w:val="en-GB"/>
        </w:rPr>
      </w:pPr>
      <w:r w:rsidRPr="00861EBB">
        <w:rPr>
          <w:rFonts w:ascii="Arial" w:hAnsi="Arial" w:cstheme="minorBidi"/>
          <w:i/>
          <w:iCs/>
          <w:sz w:val="19"/>
          <w:szCs w:val="19"/>
          <w:lang w:val="en-GB"/>
        </w:rPr>
        <w:t>Allowance for losses on construction project</w:t>
      </w:r>
    </w:p>
    <w:p w14:paraId="558743C5" w14:textId="77777777" w:rsidR="00186C25" w:rsidRPr="00861EBB" w:rsidRDefault="00186C25" w:rsidP="00EE45A8">
      <w:pPr>
        <w:pStyle w:val="ListParagraph"/>
        <w:spacing w:line="360" w:lineRule="auto"/>
        <w:ind w:left="999"/>
        <w:jc w:val="thaiDistribute"/>
        <w:rPr>
          <w:rFonts w:ascii="Arial" w:hAnsi="Arial" w:cstheme="minorBidi"/>
          <w:sz w:val="19"/>
          <w:szCs w:val="19"/>
          <w:lang w:val="en-GB"/>
        </w:rPr>
      </w:pPr>
      <w:r w:rsidRPr="00861EBB">
        <w:rPr>
          <w:rFonts w:ascii="Arial" w:hAnsi="Arial" w:cstheme="minorBidi"/>
          <w:sz w:val="19"/>
          <w:szCs w:val="19"/>
          <w:lang w:val="en-GB"/>
        </w:rPr>
        <w:t>The Group review their construction work-in-progress and installation service in estimating the loss on each construction to determine whether there is any indication of foreseeable losses based on estimates of anticipated costs that take into account the progress of the project and actual costs incurred to date, together with fluctuations in costs of construction materials, labor and the current situation. Identified foreseeable losses are recognized immediately in the statement of profit or loss when it is probable that total contract revenue as determined by the management.</w:t>
      </w:r>
    </w:p>
    <w:p w14:paraId="0B828830" w14:textId="77777777" w:rsidR="00FE1CD2" w:rsidRPr="00861EBB" w:rsidRDefault="00FE1CD2">
      <w:pPr>
        <w:rPr>
          <w:rFonts w:ascii="Arial" w:hAnsi="Arial" w:cs="Arial"/>
          <w:b/>
          <w:bCs/>
          <w:sz w:val="19"/>
          <w:szCs w:val="19"/>
          <w:lang w:bidi="ar-SA"/>
        </w:rPr>
      </w:pPr>
      <w:r w:rsidRPr="00861EBB">
        <w:rPr>
          <w:rFonts w:ascii="Arial" w:hAnsi="Arial" w:cs="Arial"/>
          <w:b/>
          <w:bCs/>
          <w:sz w:val="19"/>
          <w:szCs w:val="19"/>
        </w:rPr>
        <w:br w:type="page"/>
      </w:r>
    </w:p>
    <w:p w14:paraId="4200303B" w14:textId="36984B03" w:rsidR="0079566B" w:rsidRPr="002147EF" w:rsidRDefault="0019146C" w:rsidP="00D11284">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2147EF">
        <w:rPr>
          <w:rFonts w:ascii="Arial" w:hAnsi="Arial" w:cs="Arial"/>
          <w:b/>
          <w:bCs/>
          <w:sz w:val="19"/>
          <w:szCs w:val="19"/>
        </w:rPr>
        <w:t>C</w:t>
      </w:r>
      <w:r w:rsidR="00590A66" w:rsidRPr="002147EF">
        <w:rPr>
          <w:rFonts w:ascii="Arial" w:hAnsi="Arial" w:cs="Arial"/>
          <w:b/>
          <w:bCs/>
          <w:sz w:val="19"/>
          <w:szCs w:val="19"/>
        </w:rPr>
        <w:t>ASH AND CASH EQUIVALENTS</w:t>
      </w:r>
    </w:p>
    <w:p w14:paraId="654DEACF" w14:textId="77777777" w:rsidR="00895C51" w:rsidRPr="008C673B" w:rsidRDefault="00895C51" w:rsidP="00895C51">
      <w:pPr>
        <w:pStyle w:val="BodyTextIndent3"/>
        <w:tabs>
          <w:tab w:val="num" w:pos="786"/>
        </w:tabs>
        <w:spacing w:line="360" w:lineRule="auto"/>
        <w:ind w:left="423" w:firstLine="0"/>
        <w:rPr>
          <w:rFonts w:ascii="Arial" w:hAnsi="Arial" w:cs="Arial"/>
          <w:b/>
          <w:bCs/>
          <w:sz w:val="10"/>
          <w:szCs w:val="10"/>
        </w:rPr>
      </w:pPr>
    </w:p>
    <w:tbl>
      <w:tblPr>
        <w:tblStyle w:val="TableGrid"/>
        <w:tblW w:w="898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432"/>
        <w:gridCol w:w="1434"/>
        <w:gridCol w:w="1432"/>
        <w:gridCol w:w="1518"/>
      </w:tblGrid>
      <w:tr w:rsidR="00C6186B" w:rsidRPr="004F1307" w14:paraId="3B9E7CE6" w14:textId="77777777" w:rsidTr="00C17B25">
        <w:tc>
          <w:tcPr>
            <w:tcW w:w="3168" w:type="dxa"/>
          </w:tcPr>
          <w:p w14:paraId="4C83C931"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76CA35E3"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4" w:type="dxa"/>
          </w:tcPr>
          <w:p w14:paraId="4682448B"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0E8C64BC"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518" w:type="dxa"/>
          </w:tcPr>
          <w:p w14:paraId="3B014AC7" w14:textId="1989D456" w:rsidR="00A9704B" w:rsidRPr="002147EF" w:rsidRDefault="000E7995" w:rsidP="00670064">
            <w:pPr>
              <w:pStyle w:val="BodyTextIndent3"/>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(Unit : Baht)</w:t>
            </w:r>
          </w:p>
        </w:tc>
      </w:tr>
      <w:tr w:rsidR="009A612D" w:rsidRPr="004F1307" w14:paraId="2CCFE60B" w14:textId="77777777" w:rsidTr="00C17B25">
        <w:tc>
          <w:tcPr>
            <w:tcW w:w="3168" w:type="dxa"/>
          </w:tcPr>
          <w:p w14:paraId="4A2A5DC5" w14:textId="77777777" w:rsidR="000E7995" w:rsidRPr="002147EF" w:rsidRDefault="000E7995" w:rsidP="00670064">
            <w:pPr>
              <w:pStyle w:val="BodyTextIndent3"/>
              <w:tabs>
                <w:tab w:val="num" w:pos="786"/>
              </w:tabs>
              <w:spacing w:before="60" w:after="30" w:line="276" w:lineRule="auto"/>
              <w:ind w:left="0" w:firstLine="0"/>
              <w:rPr>
                <w:rFonts w:ascii="Arial" w:hAnsi="Arial" w:cs="Arial"/>
                <w:sz w:val="19"/>
                <w:szCs w:val="19"/>
              </w:rPr>
            </w:pPr>
          </w:p>
        </w:tc>
        <w:tc>
          <w:tcPr>
            <w:tcW w:w="2866" w:type="dxa"/>
            <w:gridSpan w:val="2"/>
          </w:tcPr>
          <w:p w14:paraId="26C683A1" w14:textId="689A9978" w:rsidR="000E7995" w:rsidRPr="002147EF" w:rsidRDefault="00671CC8"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2147EF">
              <w:rPr>
                <w:rFonts w:ascii="Arial" w:hAnsi="Arial" w:cs="Arial"/>
                <w:sz w:val="19"/>
                <w:szCs w:val="19"/>
              </w:rPr>
              <w:t>Consolidated F/S</w:t>
            </w:r>
          </w:p>
        </w:tc>
        <w:tc>
          <w:tcPr>
            <w:tcW w:w="2950" w:type="dxa"/>
            <w:gridSpan w:val="2"/>
          </w:tcPr>
          <w:p w14:paraId="30C26600" w14:textId="6CAE41F0" w:rsidR="000E7995" w:rsidRPr="002147EF" w:rsidRDefault="00671CC8" w:rsidP="00670064">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2147EF">
              <w:rPr>
                <w:rFonts w:ascii="Arial" w:hAnsi="Arial" w:cs="Arial"/>
                <w:sz w:val="19"/>
                <w:szCs w:val="19"/>
              </w:rPr>
              <w:t>Separate F/S</w:t>
            </w:r>
          </w:p>
        </w:tc>
      </w:tr>
      <w:tr w:rsidR="00C6186B" w:rsidRPr="004F1307" w14:paraId="35433868" w14:textId="77777777" w:rsidTr="00C17B25">
        <w:tc>
          <w:tcPr>
            <w:tcW w:w="3168" w:type="dxa"/>
          </w:tcPr>
          <w:p w14:paraId="3EB8F7E2" w14:textId="77777777" w:rsidR="00515F03" w:rsidRPr="002147EF" w:rsidRDefault="00515F03" w:rsidP="00515F03">
            <w:pPr>
              <w:pStyle w:val="BodyTextIndent3"/>
              <w:tabs>
                <w:tab w:val="num" w:pos="786"/>
              </w:tabs>
              <w:spacing w:before="60" w:after="30" w:line="276" w:lineRule="auto"/>
              <w:ind w:left="0" w:firstLine="0"/>
              <w:rPr>
                <w:rFonts w:ascii="Arial" w:hAnsi="Arial" w:cs="Arial"/>
                <w:sz w:val="19"/>
                <w:szCs w:val="19"/>
              </w:rPr>
            </w:pPr>
          </w:p>
        </w:tc>
        <w:tc>
          <w:tcPr>
            <w:tcW w:w="1432" w:type="dxa"/>
          </w:tcPr>
          <w:p w14:paraId="590A624E" w14:textId="46E5BD50" w:rsidR="00515F03" w:rsidRPr="002147EF" w:rsidRDefault="00515F03" w:rsidP="00515F03">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2147EF">
              <w:rPr>
                <w:rFonts w:ascii="Arial" w:hAnsi="Arial" w:cs="Arial"/>
                <w:sz w:val="19"/>
                <w:szCs w:val="19"/>
              </w:rPr>
              <w:t>2025</w:t>
            </w:r>
          </w:p>
        </w:tc>
        <w:tc>
          <w:tcPr>
            <w:tcW w:w="1434" w:type="dxa"/>
          </w:tcPr>
          <w:p w14:paraId="7E6A35EE" w14:textId="769C93AE" w:rsidR="00515F03" w:rsidRPr="002147EF" w:rsidRDefault="00515F03" w:rsidP="00515F03">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2147EF">
              <w:rPr>
                <w:rFonts w:ascii="Arial" w:hAnsi="Arial" w:cs="Arial"/>
                <w:sz w:val="19"/>
                <w:szCs w:val="19"/>
              </w:rPr>
              <w:t>2024</w:t>
            </w:r>
          </w:p>
        </w:tc>
        <w:tc>
          <w:tcPr>
            <w:tcW w:w="1432" w:type="dxa"/>
          </w:tcPr>
          <w:p w14:paraId="4BA3E55E" w14:textId="661B34E4" w:rsidR="00515F03" w:rsidRPr="002147EF" w:rsidRDefault="00515F03" w:rsidP="00515F03">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2147EF">
              <w:rPr>
                <w:rFonts w:ascii="Arial" w:hAnsi="Arial" w:cs="Arial"/>
                <w:sz w:val="19"/>
                <w:szCs w:val="19"/>
              </w:rPr>
              <w:t>2025</w:t>
            </w:r>
          </w:p>
        </w:tc>
        <w:tc>
          <w:tcPr>
            <w:tcW w:w="1518" w:type="dxa"/>
          </w:tcPr>
          <w:p w14:paraId="69A3355E" w14:textId="06C5C96E" w:rsidR="00515F03" w:rsidRPr="002147EF" w:rsidRDefault="00515F03" w:rsidP="00515F03">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2147EF">
              <w:rPr>
                <w:rFonts w:ascii="Arial" w:hAnsi="Arial" w:cs="Arial"/>
                <w:sz w:val="19"/>
                <w:szCs w:val="19"/>
              </w:rPr>
              <w:t>2024</w:t>
            </w:r>
          </w:p>
        </w:tc>
      </w:tr>
      <w:tr w:rsidR="00C6186B" w:rsidRPr="004F1307" w14:paraId="1FA7B03F" w14:textId="77777777" w:rsidTr="00C17B25">
        <w:tc>
          <w:tcPr>
            <w:tcW w:w="3168" w:type="dxa"/>
          </w:tcPr>
          <w:p w14:paraId="6ED7BEC7"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65BEBFB1"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4" w:type="dxa"/>
          </w:tcPr>
          <w:p w14:paraId="61CCDC9D"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432" w:type="dxa"/>
          </w:tcPr>
          <w:p w14:paraId="0B3861C8"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c>
          <w:tcPr>
            <w:tcW w:w="1518" w:type="dxa"/>
          </w:tcPr>
          <w:p w14:paraId="0D0BFAF8" w14:textId="77777777" w:rsidR="00A9704B" w:rsidRPr="002147EF" w:rsidRDefault="00A9704B" w:rsidP="00670064">
            <w:pPr>
              <w:pStyle w:val="BodyTextIndent3"/>
              <w:tabs>
                <w:tab w:val="num" w:pos="786"/>
              </w:tabs>
              <w:spacing w:before="60" w:after="30" w:line="276" w:lineRule="auto"/>
              <w:ind w:left="0" w:firstLine="0"/>
              <w:rPr>
                <w:rFonts w:ascii="Arial" w:hAnsi="Arial" w:cs="Arial"/>
                <w:sz w:val="19"/>
                <w:szCs w:val="19"/>
              </w:rPr>
            </w:pPr>
          </w:p>
        </w:tc>
      </w:tr>
      <w:tr w:rsidR="00E01426" w:rsidRPr="004F1307" w14:paraId="6B072F4C" w14:textId="77777777">
        <w:tc>
          <w:tcPr>
            <w:tcW w:w="3168" w:type="dxa"/>
            <w:vAlign w:val="center"/>
          </w:tcPr>
          <w:p w14:paraId="7F21248B" w14:textId="20FF1131" w:rsidR="00515F03" w:rsidRPr="002147EF" w:rsidRDefault="00515F03" w:rsidP="00515F03">
            <w:pPr>
              <w:pStyle w:val="BodyTextIndent3"/>
              <w:tabs>
                <w:tab w:val="num" w:pos="786"/>
              </w:tabs>
              <w:spacing w:before="60" w:after="30" w:line="276" w:lineRule="auto"/>
              <w:ind w:left="-33" w:firstLine="0"/>
              <w:rPr>
                <w:rFonts w:ascii="Arial" w:hAnsi="Arial" w:cs="Arial"/>
                <w:sz w:val="19"/>
                <w:szCs w:val="19"/>
              </w:rPr>
            </w:pPr>
            <w:r w:rsidRPr="002147EF">
              <w:rPr>
                <w:rFonts w:ascii="Arial" w:hAnsi="Arial" w:cs="Arial"/>
                <w:sz w:val="19"/>
                <w:szCs w:val="19"/>
              </w:rPr>
              <w:t>Cash on hand</w:t>
            </w:r>
          </w:p>
        </w:tc>
        <w:tc>
          <w:tcPr>
            <w:tcW w:w="1432" w:type="dxa"/>
          </w:tcPr>
          <w:p w14:paraId="3583E986" w14:textId="57483BB2" w:rsidR="00515F03" w:rsidRPr="00EA17EC" w:rsidRDefault="005377AA" w:rsidP="00515F03">
            <w:pPr>
              <w:pStyle w:val="BodyTextIndent3"/>
              <w:tabs>
                <w:tab w:val="num" w:pos="786"/>
              </w:tabs>
              <w:spacing w:before="60" w:after="30" w:line="276" w:lineRule="auto"/>
              <w:ind w:left="0" w:firstLine="0"/>
              <w:jc w:val="right"/>
              <w:rPr>
                <w:rFonts w:ascii="Arial" w:hAnsi="Arial" w:cs="Browallia New"/>
                <w:sz w:val="19"/>
                <w:szCs w:val="24"/>
                <w:lang w:bidi="th-TH"/>
              </w:rPr>
            </w:pPr>
            <w:r w:rsidRPr="00EA17EC">
              <w:rPr>
                <w:rFonts w:ascii="Arial" w:hAnsi="Arial" w:cs="Browallia New"/>
                <w:sz w:val="19"/>
                <w:szCs w:val="24"/>
                <w:lang w:bidi="th-TH"/>
              </w:rPr>
              <w:t>760,43</w:t>
            </w:r>
            <w:r w:rsidR="00E16A6D" w:rsidRPr="00EA17EC">
              <w:rPr>
                <w:rFonts w:ascii="Arial" w:hAnsi="Arial" w:cs="Browallia New"/>
                <w:sz w:val="19"/>
                <w:szCs w:val="24"/>
                <w:lang w:bidi="th-TH"/>
              </w:rPr>
              <w:t>3</w:t>
            </w:r>
          </w:p>
        </w:tc>
        <w:tc>
          <w:tcPr>
            <w:tcW w:w="1434" w:type="dxa"/>
          </w:tcPr>
          <w:p w14:paraId="20A28B6E" w14:textId="58E9275D"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r w:rsidRPr="002147EF">
              <w:rPr>
                <w:rFonts w:ascii="Arial" w:hAnsi="Arial" w:cs="Browallia New"/>
                <w:sz w:val="19"/>
                <w:szCs w:val="24"/>
                <w:lang w:bidi="th-TH"/>
              </w:rPr>
              <w:t>918,761</w:t>
            </w:r>
          </w:p>
        </w:tc>
        <w:tc>
          <w:tcPr>
            <w:tcW w:w="1432" w:type="dxa"/>
          </w:tcPr>
          <w:p w14:paraId="16CBB4F5" w14:textId="7C062434" w:rsidR="00515F03" w:rsidRPr="001C6D49" w:rsidRDefault="00E225CE" w:rsidP="00515F03">
            <w:pPr>
              <w:pStyle w:val="BodyTextIndent3"/>
              <w:tabs>
                <w:tab w:val="num" w:pos="786"/>
              </w:tabs>
              <w:spacing w:before="60" w:after="30" w:line="276" w:lineRule="auto"/>
              <w:ind w:left="0" w:firstLine="0"/>
              <w:jc w:val="right"/>
              <w:rPr>
                <w:rFonts w:ascii="Arial" w:hAnsi="Arial" w:cs="Arial"/>
                <w:sz w:val="19"/>
                <w:szCs w:val="19"/>
                <w:lang w:bidi="th-TH"/>
              </w:rPr>
            </w:pPr>
            <w:r w:rsidRPr="001C6D49">
              <w:rPr>
                <w:rFonts w:ascii="Arial" w:hAnsi="Arial" w:cs="Arial"/>
                <w:sz w:val="19"/>
                <w:szCs w:val="19"/>
                <w:lang w:bidi="th-TH"/>
              </w:rPr>
              <w:t>507,866</w:t>
            </w:r>
          </w:p>
        </w:tc>
        <w:tc>
          <w:tcPr>
            <w:tcW w:w="1518" w:type="dxa"/>
            <w:vAlign w:val="bottom"/>
          </w:tcPr>
          <w:p w14:paraId="1FE9E51C" w14:textId="7E23EE4E"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694,603</w:t>
            </w:r>
          </w:p>
        </w:tc>
      </w:tr>
      <w:tr w:rsidR="00E01426" w:rsidRPr="004F1307" w14:paraId="3A0BD947" w14:textId="77777777">
        <w:tc>
          <w:tcPr>
            <w:tcW w:w="3168" w:type="dxa"/>
            <w:vAlign w:val="center"/>
          </w:tcPr>
          <w:p w14:paraId="78F9A2C5" w14:textId="074DC6C0" w:rsidR="00515F03" w:rsidRPr="002147EF" w:rsidRDefault="00515F03" w:rsidP="00515F03">
            <w:pPr>
              <w:pStyle w:val="BodyTextIndent3"/>
              <w:tabs>
                <w:tab w:val="num" w:pos="786"/>
              </w:tabs>
              <w:spacing w:before="60" w:after="30" w:line="276" w:lineRule="auto"/>
              <w:ind w:left="-33" w:firstLine="0"/>
              <w:rPr>
                <w:rFonts w:ascii="Arial" w:hAnsi="Arial" w:cs="Arial"/>
                <w:sz w:val="19"/>
                <w:szCs w:val="19"/>
              </w:rPr>
            </w:pPr>
            <w:r w:rsidRPr="002147EF">
              <w:rPr>
                <w:rFonts w:ascii="Arial" w:hAnsi="Arial" w:cs="Arial"/>
                <w:sz w:val="19"/>
                <w:szCs w:val="19"/>
              </w:rPr>
              <w:t>Cash at bank:</w:t>
            </w:r>
          </w:p>
        </w:tc>
        <w:tc>
          <w:tcPr>
            <w:tcW w:w="1432" w:type="dxa"/>
          </w:tcPr>
          <w:p w14:paraId="1BE6452C" w14:textId="65F45C76" w:rsidR="00515F03" w:rsidRPr="00EA17EC" w:rsidRDefault="00515F03" w:rsidP="00515F03">
            <w:pPr>
              <w:pStyle w:val="BodyTextIndent3"/>
              <w:tabs>
                <w:tab w:val="num" w:pos="786"/>
              </w:tabs>
              <w:spacing w:before="60" w:after="30" w:line="276" w:lineRule="auto"/>
              <w:ind w:left="0" w:firstLine="0"/>
              <w:jc w:val="right"/>
              <w:rPr>
                <w:rFonts w:ascii="Arial" w:hAnsi="Arial" w:cs="Arial"/>
                <w:sz w:val="19"/>
                <w:szCs w:val="19"/>
                <w:lang w:bidi="th-TH"/>
              </w:rPr>
            </w:pPr>
          </w:p>
        </w:tc>
        <w:tc>
          <w:tcPr>
            <w:tcW w:w="1434" w:type="dxa"/>
          </w:tcPr>
          <w:p w14:paraId="6BF86826" w14:textId="77777777"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p>
        </w:tc>
        <w:tc>
          <w:tcPr>
            <w:tcW w:w="1432" w:type="dxa"/>
          </w:tcPr>
          <w:p w14:paraId="33C0585E" w14:textId="53CDCC71" w:rsidR="00515F03" w:rsidRPr="001C6D49" w:rsidRDefault="00515F03" w:rsidP="00515F03">
            <w:pPr>
              <w:pStyle w:val="BodyTextIndent3"/>
              <w:tabs>
                <w:tab w:val="num" w:pos="786"/>
              </w:tabs>
              <w:spacing w:before="60" w:after="30" w:line="276" w:lineRule="auto"/>
              <w:ind w:left="0" w:firstLine="0"/>
              <w:jc w:val="right"/>
              <w:rPr>
                <w:rFonts w:ascii="Arial" w:hAnsi="Arial" w:cs="Arial"/>
                <w:sz w:val="19"/>
                <w:szCs w:val="19"/>
                <w:lang w:bidi="th-TH"/>
              </w:rPr>
            </w:pPr>
          </w:p>
        </w:tc>
        <w:tc>
          <w:tcPr>
            <w:tcW w:w="1518" w:type="dxa"/>
            <w:vAlign w:val="bottom"/>
          </w:tcPr>
          <w:p w14:paraId="750ACA9D" w14:textId="77777777"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p>
        </w:tc>
      </w:tr>
      <w:tr w:rsidR="00790E4F" w:rsidRPr="004F1307" w14:paraId="7F01BC6B" w14:textId="77777777">
        <w:tc>
          <w:tcPr>
            <w:tcW w:w="3168" w:type="dxa"/>
            <w:vAlign w:val="center"/>
          </w:tcPr>
          <w:p w14:paraId="0DAE656F" w14:textId="738D27C4" w:rsidR="00515F03" w:rsidRPr="002147EF" w:rsidRDefault="00515F03" w:rsidP="00515F03">
            <w:pPr>
              <w:pStyle w:val="BodyTextIndent3"/>
              <w:numPr>
                <w:ilvl w:val="0"/>
                <w:numId w:val="10"/>
              </w:numPr>
              <w:spacing w:before="60" w:after="30" w:line="276" w:lineRule="auto"/>
              <w:ind w:left="465" w:hanging="198"/>
              <w:jc w:val="left"/>
              <w:rPr>
                <w:rFonts w:ascii="Arial" w:hAnsi="Arial" w:cs="Arial"/>
                <w:sz w:val="19"/>
                <w:szCs w:val="19"/>
              </w:rPr>
            </w:pPr>
            <w:r w:rsidRPr="002147EF">
              <w:rPr>
                <w:rFonts w:ascii="Arial" w:hAnsi="Arial" w:cs="Arial"/>
                <w:sz w:val="19"/>
                <w:szCs w:val="19"/>
              </w:rPr>
              <w:t>Saving accounts</w:t>
            </w:r>
          </w:p>
        </w:tc>
        <w:tc>
          <w:tcPr>
            <w:tcW w:w="1432" w:type="dxa"/>
          </w:tcPr>
          <w:p w14:paraId="7675F94F" w14:textId="093D54A3" w:rsidR="00515F03" w:rsidRPr="00EA17EC" w:rsidRDefault="005377AA" w:rsidP="00515F03">
            <w:pPr>
              <w:pStyle w:val="BodyTextIndent3"/>
              <w:tabs>
                <w:tab w:val="num" w:pos="786"/>
              </w:tabs>
              <w:spacing w:before="60" w:after="30" w:line="276" w:lineRule="auto"/>
              <w:ind w:left="0" w:firstLine="0"/>
              <w:jc w:val="right"/>
              <w:rPr>
                <w:rFonts w:ascii="Arial" w:hAnsi="Arial" w:cs="Arial"/>
                <w:sz w:val="19"/>
                <w:szCs w:val="19"/>
                <w:lang w:bidi="th-TH"/>
              </w:rPr>
            </w:pPr>
            <w:r w:rsidRPr="00EA17EC">
              <w:rPr>
                <w:rFonts w:ascii="Arial" w:hAnsi="Arial" w:cs="Browallia New"/>
                <w:sz w:val="19"/>
                <w:szCs w:val="24"/>
                <w:lang w:bidi="th-TH"/>
              </w:rPr>
              <w:t>1,259,4</w:t>
            </w:r>
            <w:r w:rsidR="002639CF" w:rsidRPr="00EA17EC">
              <w:rPr>
                <w:rFonts w:ascii="Arial" w:hAnsi="Arial" w:cs="Browallia New"/>
                <w:sz w:val="19"/>
                <w:szCs w:val="24"/>
                <w:lang w:bidi="th-TH"/>
              </w:rPr>
              <w:t>86,183</w:t>
            </w:r>
          </w:p>
        </w:tc>
        <w:tc>
          <w:tcPr>
            <w:tcW w:w="1434" w:type="dxa"/>
            <w:vAlign w:val="bottom"/>
          </w:tcPr>
          <w:p w14:paraId="26EA4F6D" w14:textId="0397F201"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1,620,537,031</w:t>
            </w:r>
          </w:p>
        </w:tc>
        <w:tc>
          <w:tcPr>
            <w:tcW w:w="1432" w:type="dxa"/>
          </w:tcPr>
          <w:p w14:paraId="05F5C8AA" w14:textId="577A143E" w:rsidR="00515F03" w:rsidRPr="001C6D49" w:rsidRDefault="005377AA" w:rsidP="00515F03">
            <w:pPr>
              <w:pStyle w:val="BodyTextIndent3"/>
              <w:tabs>
                <w:tab w:val="num" w:pos="786"/>
              </w:tabs>
              <w:spacing w:before="60" w:after="30" w:line="276" w:lineRule="auto"/>
              <w:ind w:left="0" w:firstLine="0"/>
              <w:jc w:val="right"/>
              <w:rPr>
                <w:rFonts w:ascii="Arial" w:hAnsi="Arial" w:cs="Arial"/>
                <w:sz w:val="19"/>
                <w:szCs w:val="19"/>
                <w:lang w:bidi="th-TH"/>
              </w:rPr>
            </w:pPr>
            <w:r w:rsidRPr="001C6D49">
              <w:rPr>
                <w:rFonts w:ascii="Arial" w:hAnsi="Arial" w:cs="Browallia New"/>
                <w:sz w:val="19"/>
                <w:szCs w:val="24"/>
                <w:lang w:bidi="th-TH"/>
              </w:rPr>
              <w:t>1,</w:t>
            </w:r>
            <w:r w:rsidR="001E62A3" w:rsidRPr="001C6D49">
              <w:rPr>
                <w:rFonts w:ascii="Arial" w:hAnsi="Arial" w:cs="Browallia New"/>
                <w:sz w:val="19"/>
                <w:szCs w:val="24"/>
                <w:lang w:bidi="th-TH"/>
              </w:rPr>
              <w:t>229,623,359</w:t>
            </w:r>
          </w:p>
        </w:tc>
        <w:tc>
          <w:tcPr>
            <w:tcW w:w="1518" w:type="dxa"/>
            <w:vAlign w:val="bottom"/>
          </w:tcPr>
          <w:p w14:paraId="411FE0D9" w14:textId="437A1621"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1,543,157,794</w:t>
            </w:r>
          </w:p>
        </w:tc>
      </w:tr>
      <w:tr w:rsidR="00790E4F" w:rsidRPr="004F1307" w14:paraId="5010779E" w14:textId="77777777">
        <w:tc>
          <w:tcPr>
            <w:tcW w:w="3168" w:type="dxa"/>
            <w:vAlign w:val="center"/>
          </w:tcPr>
          <w:p w14:paraId="00A6620A" w14:textId="566D5871" w:rsidR="00515F03" w:rsidRPr="002147EF" w:rsidRDefault="00515F03" w:rsidP="00515F03">
            <w:pPr>
              <w:pStyle w:val="BodyTextIndent3"/>
              <w:numPr>
                <w:ilvl w:val="0"/>
                <w:numId w:val="10"/>
              </w:numPr>
              <w:spacing w:before="60" w:after="30" w:line="276" w:lineRule="auto"/>
              <w:ind w:left="465" w:hanging="198"/>
              <w:jc w:val="left"/>
              <w:rPr>
                <w:rFonts w:ascii="Arial" w:hAnsi="Arial" w:cs="Arial"/>
                <w:sz w:val="19"/>
                <w:szCs w:val="19"/>
              </w:rPr>
            </w:pPr>
            <w:r w:rsidRPr="002147EF">
              <w:rPr>
                <w:rFonts w:ascii="Arial" w:hAnsi="Arial" w:cs="Arial"/>
                <w:sz w:val="19"/>
                <w:szCs w:val="19"/>
              </w:rPr>
              <w:t>Current accounts</w:t>
            </w:r>
          </w:p>
        </w:tc>
        <w:tc>
          <w:tcPr>
            <w:tcW w:w="1432" w:type="dxa"/>
          </w:tcPr>
          <w:p w14:paraId="0A0BD534" w14:textId="50BE0258" w:rsidR="00515F03" w:rsidRPr="002147EF" w:rsidRDefault="009C2AC4" w:rsidP="00515F03">
            <w:pPr>
              <w:pStyle w:val="BodyTextIndent3"/>
              <w:tabs>
                <w:tab w:val="num" w:pos="786"/>
              </w:tabs>
              <w:spacing w:before="60" w:after="30" w:line="276" w:lineRule="auto"/>
              <w:ind w:left="0" w:firstLine="0"/>
              <w:jc w:val="right"/>
              <w:rPr>
                <w:rFonts w:ascii="Arial" w:hAnsi="Arial" w:cs="Arial"/>
                <w:sz w:val="19"/>
                <w:szCs w:val="19"/>
                <w:highlight w:val="yellow"/>
                <w:lang w:bidi="th-TH"/>
              </w:rPr>
            </w:pPr>
            <w:r w:rsidRPr="009C2AC4">
              <w:rPr>
                <w:rFonts w:ascii="Arial" w:hAnsi="Arial" w:cs="Browallia New"/>
                <w:sz w:val="19"/>
                <w:szCs w:val="24"/>
                <w:lang w:bidi="th-TH"/>
              </w:rPr>
              <w:t>342,958,420</w:t>
            </w:r>
          </w:p>
        </w:tc>
        <w:tc>
          <w:tcPr>
            <w:tcW w:w="1434" w:type="dxa"/>
            <w:vAlign w:val="bottom"/>
          </w:tcPr>
          <w:p w14:paraId="02FEEEE2" w14:textId="772BD452"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584,241,591</w:t>
            </w:r>
          </w:p>
        </w:tc>
        <w:tc>
          <w:tcPr>
            <w:tcW w:w="1432" w:type="dxa"/>
          </w:tcPr>
          <w:p w14:paraId="091EFB8E" w14:textId="634E790A" w:rsidR="00515F03" w:rsidRPr="001C6D49" w:rsidRDefault="001E62A3" w:rsidP="00515F03">
            <w:pPr>
              <w:pStyle w:val="BodyTextIndent3"/>
              <w:tabs>
                <w:tab w:val="num" w:pos="786"/>
              </w:tabs>
              <w:spacing w:before="60" w:after="30" w:line="276" w:lineRule="auto"/>
              <w:ind w:left="0" w:firstLine="0"/>
              <w:jc w:val="right"/>
              <w:rPr>
                <w:rFonts w:ascii="Arial" w:hAnsi="Arial" w:cs="Arial"/>
                <w:sz w:val="19"/>
                <w:szCs w:val="19"/>
                <w:lang w:bidi="th-TH"/>
              </w:rPr>
            </w:pPr>
            <w:r w:rsidRPr="001C6D49">
              <w:rPr>
                <w:rFonts w:ascii="Arial" w:hAnsi="Arial" w:cs="Arial"/>
                <w:sz w:val="19"/>
                <w:szCs w:val="19"/>
                <w:lang w:bidi="th-TH"/>
              </w:rPr>
              <w:t>112,570,480</w:t>
            </w:r>
          </w:p>
        </w:tc>
        <w:tc>
          <w:tcPr>
            <w:tcW w:w="1518" w:type="dxa"/>
            <w:vAlign w:val="bottom"/>
          </w:tcPr>
          <w:p w14:paraId="04A52F33" w14:textId="3DAFCA21" w:rsidR="00515F03" w:rsidRPr="002147EF" w:rsidRDefault="00515F03" w:rsidP="00515F03">
            <w:pPr>
              <w:pStyle w:val="BodyTextIndent3"/>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184,334,855</w:t>
            </w:r>
          </w:p>
        </w:tc>
      </w:tr>
      <w:tr w:rsidR="00E01426" w:rsidRPr="004F1307" w14:paraId="5D606539" w14:textId="77777777" w:rsidTr="006F2563">
        <w:tc>
          <w:tcPr>
            <w:tcW w:w="3168" w:type="dxa"/>
            <w:vAlign w:val="center"/>
          </w:tcPr>
          <w:p w14:paraId="505FDCA6" w14:textId="28738309" w:rsidR="00515F03" w:rsidRPr="002147EF" w:rsidRDefault="00515F03" w:rsidP="00515F03">
            <w:pPr>
              <w:pStyle w:val="BodyTextIndent3"/>
              <w:numPr>
                <w:ilvl w:val="0"/>
                <w:numId w:val="10"/>
              </w:numPr>
              <w:spacing w:before="60" w:after="30" w:line="276" w:lineRule="auto"/>
              <w:ind w:left="465" w:hanging="198"/>
              <w:jc w:val="left"/>
              <w:rPr>
                <w:rFonts w:ascii="Arial" w:hAnsi="Arial" w:cs="Arial"/>
                <w:sz w:val="19"/>
                <w:szCs w:val="19"/>
              </w:rPr>
            </w:pPr>
            <w:r w:rsidRPr="002147EF">
              <w:rPr>
                <w:rFonts w:ascii="Arial" w:hAnsi="Arial" w:cs="Arial"/>
                <w:sz w:val="19"/>
                <w:szCs w:val="19"/>
              </w:rPr>
              <w:t xml:space="preserve">Fixed accounts not over </w:t>
            </w:r>
            <w:r w:rsidRPr="002147EF">
              <w:rPr>
                <w:rFonts w:ascii="Arial" w:hAnsi="Arial" w:cs="Arial"/>
                <w:sz w:val="19"/>
                <w:szCs w:val="19"/>
              </w:rPr>
              <w:br/>
              <w:t xml:space="preserve">    3 months</w:t>
            </w:r>
          </w:p>
        </w:tc>
        <w:tc>
          <w:tcPr>
            <w:tcW w:w="1432" w:type="dxa"/>
            <w:vAlign w:val="bottom"/>
          </w:tcPr>
          <w:p w14:paraId="08A0BB21" w14:textId="4908DD0C" w:rsidR="00515F03" w:rsidRPr="002147EF" w:rsidRDefault="00271EF2" w:rsidP="00271EF2">
            <w:pPr>
              <w:pStyle w:val="BodyTextIndent3"/>
              <w:pBdr>
                <w:bottom w:val="single" w:sz="4" w:space="1" w:color="auto"/>
              </w:pBdr>
              <w:tabs>
                <w:tab w:val="num" w:pos="786"/>
              </w:tabs>
              <w:spacing w:before="60" w:after="30" w:line="276" w:lineRule="auto"/>
              <w:ind w:left="0" w:firstLine="0"/>
              <w:jc w:val="right"/>
              <w:rPr>
                <w:rFonts w:ascii="Arial" w:hAnsi="Arial" w:cs="Arial"/>
                <w:sz w:val="19"/>
                <w:szCs w:val="19"/>
                <w:highlight w:val="yellow"/>
                <w:lang w:bidi="th-TH"/>
              </w:rPr>
            </w:pPr>
            <w:r w:rsidRPr="00271EF2">
              <w:rPr>
                <w:rFonts w:ascii="Arial" w:hAnsi="Arial" w:cs="Arial"/>
                <w:sz w:val="19"/>
                <w:szCs w:val="19"/>
                <w:lang w:val="en-GB"/>
              </w:rPr>
              <w:t>498,</w:t>
            </w:r>
            <w:r w:rsidRPr="00271EF2">
              <w:rPr>
                <w:rFonts w:ascii="Arial" w:hAnsi="Arial" w:cs="Browallia New"/>
                <w:sz w:val="19"/>
                <w:szCs w:val="24"/>
                <w:lang w:bidi="th-TH"/>
              </w:rPr>
              <w:t>000</w:t>
            </w:r>
            <w:r w:rsidRPr="00271EF2">
              <w:rPr>
                <w:rFonts w:ascii="Arial" w:hAnsi="Arial" w:cs="Arial"/>
                <w:sz w:val="19"/>
                <w:szCs w:val="19"/>
                <w:lang w:val="en-GB"/>
              </w:rPr>
              <w:t>,000</w:t>
            </w:r>
          </w:p>
        </w:tc>
        <w:tc>
          <w:tcPr>
            <w:tcW w:w="1434" w:type="dxa"/>
            <w:vAlign w:val="bottom"/>
          </w:tcPr>
          <w:p w14:paraId="193786E8" w14:textId="677D4453" w:rsidR="00515F03" w:rsidRPr="002147EF" w:rsidRDefault="00515F03" w:rsidP="00515F03">
            <w:pPr>
              <w:pStyle w:val="BodyTextIndent3"/>
              <w:pBdr>
                <w:bottom w:val="single" w:sz="4" w:space="1" w:color="auto"/>
              </w:pBdr>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420,870,644</w:t>
            </w:r>
          </w:p>
        </w:tc>
        <w:tc>
          <w:tcPr>
            <w:tcW w:w="1432" w:type="dxa"/>
            <w:vAlign w:val="bottom"/>
          </w:tcPr>
          <w:p w14:paraId="023F2250" w14:textId="50263CFA" w:rsidR="00515F03" w:rsidRPr="001C6D49" w:rsidRDefault="00E00C24" w:rsidP="00515F03">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1C6D49">
              <w:rPr>
                <w:rFonts w:ascii="Arial" w:hAnsi="Arial" w:cs="Arial"/>
                <w:sz w:val="19"/>
                <w:szCs w:val="19"/>
                <w:lang w:val="en-GB"/>
              </w:rPr>
              <w:t xml:space="preserve">          -</w:t>
            </w:r>
          </w:p>
        </w:tc>
        <w:tc>
          <w:tcPr>
            <w:tcW w:w="1518" w:type="dxa"/>
            <w:vAlign w:val="bottom"/>
          </w:tcPr>
          <w:p w14:paraId="4B141B19" w14:textId="74297467" w:rsidR="00515F03" w:rsidRPr="002147EF" w:rsidRDefault="00515F03" w:rsidP="00515F03">
            <w:pPr>
              <w:pStyle w:val="BodyTextIndent3"/>
              <w:pBdr>
                <w:bottom w:val="single" w:sz="4" w:space="1" w:color="auto"/>
              </w:pBdr>
              <w:tabs>
                <w:tab w:val="num" w:pos="786"/>
              </w:tabs>
              <w:spacing w:before="60" w:after="30" w:line="276" w:lineRule="auto"/>
              <w:ind w:left="0" w:firstLine="0"/>
              <w:jc w:val="center"/>
              <w:rPr>
                <w:rFonts w:ascii="Arial" w:hAnsi="Arial" w:cs="Arial"/>
                <w:sz w:val="19"/>
                <w:szCs w:val="19"/>
              </w:rPr>
            </w:pPr>
            <w:r w:rsidRPr="002147EF">
              <w:rPr>
                <w:rFonts w:ascii="Arial" w:hAnsi="Arial" w:cs="Arial"/>
                <w:sz w:val="19"/>
                <w:szCs w:val="19"/>
                <w:lang w:val="en-GB"/>
              </w:rPr>
              <w:t xml:space="preserve">            -</w:t>
            </w:r>
          </w:p>
        </w:tc>
      </w:tr>
      <w:tr w:rsidR="00E01426" w:rsidRPr="004F1307" w14:paraId="19375980" w14:textId="77777777">
        <w:tc>
          <w:tcPr>
            <w:tcW w:w="3168" w:type="dxa"/>
            <w:vAlign w:val="center"/>
          </w:tcPr>
          <w:p w14:paraId="02E802AB" w14:textId="1F050546" w:rsidR="00515F03" w:rsidRPr="002147EF" w:rsidRDefault="00515F03" w:rsidP="00515F03">
            <w:pPr>
              <w:pStyle w:val="a1"/>
              <w:spacing w:before="60" w:after="30" w:line="276" w:lineRule="auto"/>
              <w:ind w:left="-33" w:right="-7"/>
              <w:rPr>
                <w:rFonts w:ascii="Arial" w:hAnsi="Arial" w:cs="Arial"/>
                <w:sz w:val="19"/>
                <w:szCs w:val="19"/>
              </w:rPr>
            </w:pPr>
            <w:r w:rsidRPr="002147EF">
              <w:rPr>
                <w:rFonts w:ascii="Arial" w:hAnsi="Arial" w:cs="Arial"/>
                <w:sz w:val="19"/>
                <w:szCs w:val="19"/>
              </w:rPr>
              <w:t>Total</w:t>
            </w:r>
          </w:p>
        </w:tc>
        <w:tc>
          <w:tcPr>
            <w:tcW w:w="1432" w:type="dxa"/>
          </w:tcPr>
          <w:p w14:paraId="19BB0B0D" w14:textId="123F531C" w:rsidR="00515F03" w:rsidRPr="001E62A3" w:rsidRDefault="00A75394" w:rsidP="00515F03">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lang w:bidi="th-TH"/>
              </w:rPr>
            </w:pPr>
            <w:r w:rsidRPr="00A75394">
              <w:rPr>
                <w:rFonts w:ascii="Arial" w:hAnsi="Arial" w:cs="Browallia New"/>
                <w:sz w:val="19"/>
                <w:szCs w:val="24"/>
                <w:lang w:bidi="th-TH"/>
              </w:rPr>
              <w:t>2,101,205,036</w:t>
            </w:r>
          </w:p>
        </w:tc>
        <w:tc>
          <w:tcPr>
            <w:tcW w:w="1434" w:type="dxa"/>
            <w:vAlign w:val="bottom"/>
          </w:tcPr>
          <w:p w14:paraId="37A3BCA7" w14:textId="4BB30BC7" w:rsidR="00515F03" w:rsidRPr="002147EF" w:rsidRDefault="00515F03" w:rsidP="00515F03">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2,626,568,027</w:t>
            </w:r>
          </w:p>
        </w:tc>
        <w:tc>
          <w:tcPr>
            <w:tcW w:w="1432" w:type="dxa"/>
            <w:vAlign w:val="bottom"/>
          </w:tcPr>
          <w:p w14:paraId="1F8935BA" w14:textId="4DB3E861" w:rsidR="00515F03" w:rsidRPr="001E62A3" w:rsidRDefault="001E62A3" w:rsidP="00515F03">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1E62A3">
              <w:rPr>
                <w:rFonts w:ascii="Arial" w:hAnsi="Arial" w:cs="Arial"/>
                <w:sz w:val="19"/>
                <w:szCs w:val="19"/>
              </w:rPr>
              <w:t>1,342,701,705</w:t>
            </w:r>
          </w:p>
        </w:tc>
        <w:tc>
          <w:tcPr>
            <w:tcW w:w="1518" w:type="dxa"/>
            <w:vAlign w:val="bottom"/>
          </w:tcPr>
          <w:p w14:paraId="6DDED8FD" w14:textId="7F212FE3" w:rsidR="00515F03" w:rsidRPr="002147EF" w:rsidRDefault="00515F03" w:rsidP="00515F03">
            <w:pPr>
              <w:pStyle w:val="BodyTextIndent3"/>
              <w:pBdr>
                <w:bottom w:val="single" w:sz="12" w:space="1" w:color="auto"/>
              </w:pBdr>
              <w:tabs>
                <w:tab w:val="num" w:pos="786"/>
              </w:tabs>
              <w:spacing w:before="60" w:after="30" w:line="276" w:lineRule="auto"/>
              <w:ind w:left="0" w:firstLine="0"/>
              <w:jc w:val="right"/>
              <w:rPr>
                <w:rFonts w:ascii="Arial" w:hAnsi="Arial" w:cs="Arial"/>
                <w:sz w:val="19"/>
                <w:szCs w:val="19"/>
              </w:rPr>
            </w:pPr>
            <w:r w:rsidRPr="002147EF">
              <w:rPr>
                <w:rFonts w:ascii="Arial" w:hAnsi="Arial" w:cs="Arial"/>
                <w:sz w:val="19"/>
                <w:szCs w:val="19"/>
              </w:rPr>
              <w:t>1,728,187,252</w:t>
            </w:r>
          </w:p>
        </w:tc>
      </w:tr>
    </w:tbl>
    <w:p w14:paraId="28C0C1C6" w14:textId="5D77B816" w:rsidR="00590A66" w:rsidRPr="004F1307" w:rsidRDefault="00590A66" w:rsidP="0079566B">
      <w:pPr>
        <w:pStyle w:val="BodyTextIndent3"/>
        <w:tabs>
          <w:tab w:val="num" w:pos="786"/>
        </w:tabs>
        <w:spacing w:line="360" w:lineRule="auto"/>
        <w:ind w:left="423" w:firstLine="0"/>
        <w:rPr>
          <w:rFonts w:ascii="Arial" w:hAnsi="Arial" w:cs="Arial"/>
          <w:b/>
          <w:bCs/>
          <w:sz w:val="19"/>
          <w:szCs w:val="19"/>
          <w:highlight w:val="yellow"/>
        </w:rPr>
      </w:pPr>
    </w:p>
    <w:p w14:paraId="12DC5786" w14:textId="12CB52CE" w:rsidR="00590A66" w:rsidRPr="00965C8B" w:rsidRDefault="00CE0071" w:rsidP="00EC7BBF">
      <w:pPr>
        <w:pStyle w:val="BodyTextIndent3"/>
        <w:tabs>
          <w:tab w:val="num" w:pos="786"/>
        </w:tabs>
        <w:spacing w:line="360" w:lineRule="auto"/>
        <w:ind w:left="423" w:firstLine="0"/>
        <w:rPr>
          <w:rFonts w:ascii="Arial" w:hAnsi="Arial" w:cs="Arial"/>
          <w:sz w:val="19"/>
          <w:szCs w:val="19"/>
        </w:rPr>
      </w:pPr>
      <w:r w:rsidRPr="001E62A3">
        <w:rPr>
          <w:rFonts w:ascii="Arial" w:hAnsi="Arial" w:cs="Browallia New"/>
          <w:sz w:val="19"/>
          <w:szCs w:val="24"/>
          <w:lang w:bidi="th-TH"/>
        </w:rPr>
        <w:t>As at 31 December 202</w:t>
      </w:r>
      <w:r w:rsidR="00515F03" w:rsidRPr="001E62A3">
        <w:rPr>
          <w:rFonts w:ascii="Arial" w:hAnsi="Arial" w:cs="Browallia New"/>
          <w:sz w:val="19"/>
          <w:szCs w:val="24"/>
          <w:lang w:bidi="th-TH"/>
        </w:rPr>
        <w:t>5</w:t>
      </w:r>
      <w:r w:rsidR="009C09AA">
        <w:rPr>
          <w:rFonts w:ascii="Arial" w:hAnsi="Arial" w:cs="Browallia New"/>
          <w:sz w:val="19"/>
          <w:szCs w:val="24"/>
          <w:lang w:bidi="th-TH"/>
        </w:rPr>
        <w:t>,</w:t>
      </w:r>
      <w:r w:rsidRPr="001E62A3">
        <w:rPr>
          <w:rFonts w:ascii="Arial" w:hAnsi="Arial" w:cs="Browallia New"/>
          <w:sz w:val="19"/>
          <w:szCs w:val="24"/>
          <w:lang w:bidi="th-TH"/>
        </w:rPr>
        <w:t xml:space="preserve"> </w:t>
      </w:r>
      <w:r w:rsidR="00850EC1">
        <w:rPr>
          <w:rFonts w:ascii="Arial" w:hAnsi="Arial" w:cs="Arial"/>
          <w:sz w:val="19"/>
          <w:szCs w:val="19"/>
        </w:rPr>
        <w:t>i</w:t>
      </w:r>
      <w:r w:rsidR="00D47D73" w:rsidRPr="001E62A3">
        <w:rPr>
          <w:rFonts w:ascii="Arial" w:hAnsi="Arial" w:cs="Arial"/>
          <w:sz w:val="19"/>
          <w:szCs w:val="19"/>
        </w:rPr>
        <w:t>nterest rate on deposits in saving accounts</w:t>
      </w:r>
      <w:r w:rsidR="009F7771" w:rsidRPr="001E62A3">
        <w:rPr>
          <w:rFonts w:ascii="Arial" w:hAnsi="Arial" w:cs="Arial"/>
          <w:sz w:val="19"/>
          <w:szCs w:val="19"/>
        </w:rPr>
        <w:t xml:space="preserve"> </w:t>
      </w:r>
      <w:r w:rsidR="009C09AA">
        <w:rPr>
          <w:rFonts w:ascii="Arial" w:hAnsi="Arial" w:cs="Arial"/>
          <w:sz w:val="19"/>
          <w:szCs w:val="19"/>
        </w:rPr>
        <w:t>from</w:t>
      </w:r>
      <w:r w:rsidR="00D47D73" w:rsidRPr="001E62A3">
        <w:rPr>
          <w:rFonts w:ascii="Arial" w:hAnsi="Arial" w:cs="Arial"/>
          <w:sz w:val="19"/>
          <w:szCs w:val="19"/>
        </w:rPr>
        <w:t xml:space="preserve"> </w:t>
      </w:r>
      <w:r w:rsidR="002147EF" w:rsidRPr="001E62A3">
        <w:rPr>
          <w:rFonts w:ascii="Arial" w:hAnsi="Arial" w:cs="Browallia New"/>
          <w:sz w:val="19"/>
          <w:szCs w:val="24"/>
          <w:lang w:bidi="th-TH"/>
        </w:rPr>
        <w:t xml:space="preserve">0.01 </w:t>
      </w:r>
      <w:r w:rsidR="008E4BB4" w:rsidRPr="001E62A3">
        <w:rPr>
          <w:rFonts w:ascii="Arial" w:hAnsi="Arial" w:cs="Arial"/>
          <w:sz w:val="19"/>
          <w:szCs w:val="19"/>
        </w:rPr>
        <w:t xml:space="preserve">% to </w:t>
      </w:r>
      <w:r w:rsidR="002147EF" w:rsidRPr="001E62A3">
        <w:rPr>
          <w:rFonts w:ascii="Arial" w:hAnsi="Arial" w:cs="Arial"/>
          <w:sz w:val="19"/>
          <w:szCs w:val="19"/>
        </w:rPr>
        <w:t xml:space="preserve">2.00 </w:t>
      </w:r>
      <w:r w:rsidR="008E4BB4" w:rsidRPr="001E62A3">
        <w:rPr>
          <w:rFonts w:ascii="Arial" w:hAnsi="Arial" w:cs="Arial"/>
          <w:sz w:val="19"/>
          <w:szCs w:val="19"/>
        </w:rPr>
        <w:t>%</w:t>
      </w:r>
      <w:r w:rsidR="00D47D73" w:rsidRPr="001E62A3">
        <w:rPr>
          <w:rFonts w:ascii="Arial" w:hAnsi="Arial" w:cs="Arial"/>
          <w:sz w:val="19"/>
          <w:szCs w:val="19"/>
        </w:rPr>
        <w:t xml:space="preserve"> per annum </w:t>
      </w:r>
      <w:r w:rsidR="001D1AB4" w:rsidRPr="001E62A3">
        <w:rPr>
          <w:rFonts w:ascii="Arial" w:hAnsi="Arial" w:cs="Arial"/>
          <w:sz w:val="19"/>
          <w:szCs w:val="19"/>
        </w:rPr>
        <w:br/>
      </w:r>
      <w:r w:rsidR="00D47D73" w:rsidRPr="001E62A3">
        <w:rPr>
          <w:rFonts w:ascii="Arial" w:hAnsi="Arial" w:cs="Arial"/>
          <w:sz w:val="19"/>
          <w:szCs w:val="19"/>
        </w:rPr>
        <w:t>(20</w:t>
      </w:r>
      <w:r w:rsidR="00243553" w:rsidRPr="001E62A3">
        <w:rPr>
          <w:rFonts w:ascii="Arial" w:hAnsi="Arial" w:cs="Arial"/>
          <w:sz w:val="19"/>
          <w:szCs w:val="19"/>
        </w:rPr>
        <w:t>2</w:t>
      </w:r>
      <w:r w:rsidR="00515F03" w:rsidRPr="001E62A3">
        <w:rPr>
          <w:rFonts w:ascii="Arial" w:hAnsi="Arial" w:cs="Arial"/>
          <w:sz w:val="19"/>
          <w:szCs w:val="19"/>
        </w:rPr>
        <w:t>4</w:t>
      </w:r>
      <w:r w:rsidR="00D47D73" w:rsidRPr="001E62A3">
        <w:rPr>
          <w:rFonts w:ascii="Arial" w:hAnsi="Arial" w:cs="Arial"/>
          <w:sz w:val="19"/>
          <w:szCs w:val="19"/>
        </w:rPr>
        <w:t xml:space="preserve">: </w:t>
      </w:r>
      <w:r w:rsidR="006F4E77" w:rsidRPr="001E62A3">
        <w:rPr>
          <w:rFonts w:ascii="Arial" w:hAnsi="Arial" w:cs="Arial"/>
          <w:sz w:val="19"/>
          <w:szCs w:val="19"/>
        </w:rPr>
        <w:t>0.01% to 1.80%</w:t>
      </w:r>
      <w:r w:rsidR="00D47D73" w:rsidRPr="001E62A3">
        <w:rPr>
          <w:rFonts w:ascii="Arial" w:hAnsi="Arial" w:cs="Arial"/>
          <w:sz w:val="19"/>
          <w:szCs w:val="19"/>
        </w:rPr>
        <w:t xml:space="preserve"> per annum)</w:t>
      </w:r>
      <w:r w:rsidRPr="001E62A3">
        <w:rPr>
          <w:rFonts w:ascii="Arial" w:hAnsi="Arial" w:cs="Arial"/>
          <w:sz w:val="19"/>
          <w:szCs w:val="19"/>
        </w:rPr>
        <w:t xml:space="preserve"> </w:t>
      </w:r>
      <w:r w:rsidRPr="00965C8B">
        <w:rPr>
          <w:rFonts w:ascii="Arial" w:hAnsi="Arial" w:cs="Arial"/>
          <w:sz w:val="19"/>
          <w:szCs w:val="19"/>
        </w:rPr>
        <w:t>and i</w:t>
      </w:r>
      <w:r w:rsidR="00D47D73" w:rsidRPr="00965C8B">
        <w:rPr>
          <w:rFonts w:ascii="Arial" w:hAnsi="Arial" w:cs="Arial"/>
          <w:sz w:val="19"/>
          <w:szCs w:val="19"/>
        </w:rPr>
        <w:t xml:space="preserve">nterest rate on </w:t>
      </w:r>
      <w:r w:rsidR="00E948DE" w:rsidRPr="00965C8B">
        <w:rPr>
          <w:rFonts w:ascii="Arial" w:hAnsi="Arial" w:cs="Arial"/>
          <w:sz w:val="19"/>
          <w:szCs w:val="19"/>
        </w:rPr>
        <w:t xml:space="preserve">short-term </w:t>
      </w:r>
      <w:r w:rsidR="00D47D73" w:rsidRPr="00965C8B">
        <w:rPr>
          <w:rFonts w:ascii="Arial" w:hAnsi="Arial" w:cs="Arial"/>
          <w:sz w:val="19"/>
          <w:szCs w:val="19"/>
        </w:rPr>
        <w:t xml:space="preserve">deposits </w:t>
      </w:r>
      <w:r w:rsidR="00E948DE" w:rsidRPr="00965C8B">
        <w:rPr>
          <w:rFonts w:ascii="Arial" w:hAnsi="Arial" w:cs="Arial"/>
          <w:sz w:val="19"/>
          <w:szCs w:val="19"/>
        </w:rPr>
        <w:t>from</w:t>
      </w:r>
      <w:r w:rsidR="00D47D73" w:rsidRPr="00965C8B">
        <w:rPr>
          <w:rFonts w:ascii="Arial" w:hAnsi="Arial" w:cs="Arial"/>
          <w:sz w:val="19"/>
          <w:szCs w:val="19"/>
        </w:rPr>
        <w:t xml:space="preserve"> </w:t>
      </w:r>
      <w:r w:rsidR="00965C8B">
        <w:rPr>
          <w:rFonts w:ascii="Arial" w:hAnsi="Arial" w:cs="Arial"/>
          <w:sz w:val="19"/>
          <w:szCs w:val="19"/>
        </w:rPr>
        <w:t>4</w:t>
      </w:r>
      <w:r w:rsidR="002147EF" w:rsidRPr="00965C8B">
        <w:rPr>
          <w:rFonts w:ascii="Arial" w:hAnsi="Arial" w:cs="Arial"/>
          <w:sz w:val="19"/>
          <w:szCs w:val="19"/>
        </w:rPr>
        <w:t>.</w:t>
      </w:r>
      <w:r w:rsidR="00965C8B">
        <w:rPr>
          <w:rFonts w:ascii="Arial" w:hAnsi="Arial" w:cs="Arial"/>
          <w:sz w:val="19"/>
          <w:szCs w:val="19"/>
        </w:rPr>
        <w:t>3</w:t>
      </w:r>
      <w:r w:rsidR="002147EF" w:rsidRPr="00965C8B">
        <w:rPr>
          <w:rFonts w:ascii="Arial" w:hAnsi="Arial" w:cs="Arial"/>
          <w:sz w:val="19"/>
          <w:szCs w:val="19"/>
        </w:rPr>
        <w:t xml:space="preserve">0 </w:t>
      </w:r>
      <w:r w:rsidR="00D47D73" w:rsidRPr="00965C8B">
        <w:rPr>
          <w:rFonts w:ascii="Arial" w:hAnsi="Arial" w:cs="Arial"/>
          <w:sz w:val="19"/>
          <w:szCs w:val="19"/>
        </w:rPr>
        <w:t xml:space="preserve">% </w:t>
      </w:r>
      <w:r w:rsidR="00052363" w:rsidRPr="00965C8B">
        <w:rPr>
          <w:rFonts w:ascii="Arial" w:hAnsi="Arial" w:cs="Arial"/>
          <w:sz w:val="19"/>
          <w:szCs w:val="19"/>
        </w:rPr>
        <w:t>to</w:t>
      </w:r>
      <w:r w:rsidR="00D47D73" w:rsidRPr="00965C8B">
        <w:rPr>
          <w:rFonts w:ascii="Arial" w:hAnsi="Arial" w:cs="Arial"/>
          <w:sz w:val="19"/>
          <w:szCs w:val="19"/>
        </w:rPr>
        <w:t xml:space="preserve"> </w:t>
      </w:r>
      <w:r w:rsidR="00965C8B">
        <w:rPr>
          <w:rFonts w:ascii="Arial" w:hAnsi="Arial" w:cs="Arial"/>
          <w:sz w:val="19"/>
          <w:szCs w:val="19"/>
        </w:rPr>
        <w:t>4</w:t>
      </w:r>
      <w:r w:rsidR="002147EF" w:rsidRPr="00965C8B">
        <w:rPr>
          <w:rFonts w:ascii="Arial" w:hAnsi="Arial" w:cs="Arial"/>
          <w:sz w:val="19"/>
          <w:szCs w:val="19"/>
        </w:rPr>
        <w:t>.</w:t>
      </w:r>
      <w:r w:rsidR="00965C8B">
        <w:rPr>
          <w:rFonts w:ascii="Arial" w:hAnsi="Arial" w:cs="Arial"/>
          <w:sz w:val="19"/>
          <w:szCs w:val="19"/>
        </w:rPr>
        <w:t>75</w:t>
      </w:r>
      <w:r w:rsidR="002147EF" w:rsidRPr="00965C8B">
        <w:rPr>
          <w:rFonts w:ascii="Arial" w:hAnsi="Arial" w:cs="Arial"/>
          <w:sz w:val="19"/>
          <w:szCs w:val="19"/>
        </w:rPr>
        <w:t xml:space="preserve"> </w:t>
      </w:r>
      <w:r w:rsidR="00D47D73" w:rsidRPr="00965C8B">
        <w:rPr>
          <w:rFonts w:ascii="Arial" w:hAnsi="Arial" w:cs="Arial"/>
          <w:sz w:val="19"/>
          <w:szCs w:val="19"/>
        </w:rPr>
        <w:t>% per annum</w:t>
      </w:r>
      <w:r w:rsidR="00965C8B">
        <w:rPr>
          <w:rFonts w:ascii="Arial" w:hAnsi="Arial" w:cs="Arial"/>
          <w:sz w:val="19"/>
          <w:szCs w:val="19"/>
        </w:rPr>
        <w:t xml:space="preserve"> (2024: </w:t>
      </w:r>
      <w:r w:rsidR="00D74C60">
        <w:rPr>
          <w:rFonts w:ascii="Arial" w:hAnsi="Arial" w:cs="Arial"/>
          <w:sz w:val="19"/>
          <w:szCs w:val="19"/>
        </w:rPr>
        <w:t>3.80% to 5.20% per annum)</w:t>
      </w:r>
    </w:p>
    <w:p w14:paraId="2A98DDFC" w14:textId="0BD38B57" w:rsidR="00184392" w:rsidRPr="008C673B" w:rsidRDefault="00184392" w:rsidP="00D91416">
      <w:pPr>
        <w:spacing w:line="360" w:lineRule="auto"/>
        <w:rPr>
          <w:rFonts w:ascii="Arial" w:hAnsi="Arial" w:cs="Arial"/>
          <w:b/>
          <w:bCs/>
          <w:sz w:val="16"/>
          <w:szCs w:val="16"/>
          <w:highlight w:val="yellow"/>
          <w:cs/>
          <w:lang w:bidi="ar-SA"/>
        </w:rPr>
      </w:pPr>
    </w:p>
    <w:p w14:paraId="632FB336" w14:textId="4F0915DF" w:rsidR="00BC27E6" w:rsidRPr="004F24CD" w:rsidRDefault="00BC27E6" w:rsidP="00D11284">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4F24CD">
        <w:rPr>
          <w:rFonts w:ascii="Arial" w:hAnsi="Arial" w:cs="Arial"/>
          <w:b/>
          <w:bCs/>
          <w:sz w:val="19"/>
          <w:szCs w:val="19"/>
          <w:cs/>
        </w:rPr>
        <w:t>RELATED PARTY TRANSACTIONS</w:t>
      </w:r>
    </w:p>
    <w:p w14:paraId="632FB337" w14:textId="77777777" w:rsidR="00BC27E6" w:rsidRPr="00C3431B" w:rsidRDefault="00BC27E6" w:rsidP="00A0306F">
      <w:pPr>
        <w:spacing w:line="360" w:lineRule="auto"/>
        <w:ind w:left="426"/>
        <w:jc w:val="both"/>
        <w:rPr>
          <w:rFonts w:ascii="Arial" w:hAnsi="Arial" w:cs="Arial"/>
          <w:sz w:val="16"/>
          <w:szCs w:val="16"/>
          <w:highlight w:val="yellow"/>
          <w:lang w:val="en-GB"/>
        </w:rPr>
      </w:pPr>
    </w:p>
    <w:p w14:paraId="2BA0E724" w14:textId="2ED90E30" w:rsidR="00A91418" w:rsidRPr="0080790B" w:rsidRDefault="00A91418" w:rsidP="00A91418">
      <w:pPr>
        <w:pStyle w:val="BodyTextIndent3"/>
        <w:spacing w:line="360" w:lineRule="auto"/>
        <w:ind w:left="462" w:right="-23" w:firstLine="9"/>
        <w:jc w:val="thaiDistribute"/>
        <w:rPr>
          <w:rFonts w:ascii="Arial" w:hAnsi="Arial" w:cstheme="minorBidi"/>
          <w:sz w:val="19"/>
          <w:szCs w:val="24"/>
          <w:lang w:val="en-GB" w:bidi="th-TH"/>
        </w:rPr>
      </w:pPr>
      <w:r w:rsidRPr="0080790B">
        <w:rPr>
          <w:rFonts w:ascii="Arial" w:hAnsi="Arial" w:cs="Arial"/>
          <w:sz w:val="19"/>
          <w:szCs w:val="19"/>
          <w:lang w:val="en-GB"/>
        </w:rPr>
        <w:t>The Group has transaction with its related parties. These related parties are related through common shareholding and/or directorship or where, direct or indirect, control or significance influence exists. Thus,</w:t>
      </w:r>
      <w:r w:rsidR="00153A39" w:rsidRPr="0080790B">
        <w:rPr>
          <w:rFonts w:ascii="Arial" w:hAnsi="Arial" w:cs="Arial"/>
          <w:sz w:val="19"/>
          <w:szCs w:val="19"/>
          <w:lang w:val="en-GB"/>
        </w:rPr>
        <w:t xml:space="preserve"> </w:t>
      </w:r>
      <w:r w:rsidR="00A131A6">
        <w:rPr>
          <w:rFonts w:ascii="Arial" w:hAnsi="Arial" w:cs="Arial"/>
          <w:sz w:val="19"/>
          <w:szCs w:val="19"/>
          <w:lang w:val="en-GB"/>
        </w:rPr>
        <w:t>the</w:t>
      </w:r>
      <w:r w:rsidRPr="0080790B">
        <w:rPr>
          <w:rFonts w:ascii="Arial" w:hAnsi="Arial" w:cs="Arial"/>
          <w:sz w:val="19"/>
          <w:szCs w:val="19"/>
          <w:lang w:val="en-GB"/>
        </w:rPr>
        <w:t xml:space="preserve"> financial </w:t>
      </w:r>
      <w:r w:rsidR="00C6351C">
        <w:rPr>
          <w:rFonts w:ascii="Arial" w:hAnsi="Arial" w:cs="Arial"/>
          <w:sz w:val="19"/>
          <w:szCs w:val="19"/>
          <w:lang w:val="en-GB"/>
        </w:rPr>
        <w:t>statements</w:t>
      </w:r>
      <w:r w:rsidRPr="0080790B">
        <w:rPr>
          <w:rFonts w:ascii="Arial" w:hAnsi="Arial" w:cs="Arial"/>
          <w:sz w:val="19"/>
          <w:szCs w:val="19"/>
          <w:lang w:val="en-GB"/>
        </w:rPr>
        <w:t xml:space="preserve"> reflect the effects of these transactions on the basis agreed upon between the Company and the related parties, where the basis might be different from the basis used for transactions with unrelated parties. </w:t>
      </w:r>
    </w:p>
    <w:p w14:paraId="56D01396" w14:textId="77777777" w:rsidR="00A91418" w:rsidRPr="008C673B" w:rsidRDefault="00A91418" w:rsidP="00A91418">
      <w:pPr>
        <w:spacing w:line="360" w:lineRule="auto"/>
        <w:ind w:left="462"/>
        <w:jc w:val="both"/>
        <w:rPr>
          <w:rFonts w:ascii="Arial" w:hAnsi="Arial" w:cstheme="minorBidi"/>
          <w:sz w:val="16"/>
          <w:szCs w:val="16"/>
          <w:lang w:val="en-GB"/>
        </w:rPr>
      </w:pPr>
    </w:p>
    <w:p w14:paraId="078C5496" w14:textId="77777777" w:rsidR="00A91418" w:rsidRPr="0080790B" w:rsidRDefault="00A91418" w:rsidP="00A91418">
      <w:pPr>
        <w:pStyle w:val="BodyTextIndent3"/>
        <w:spacing w:line="360" w:lineRule="auto"/>
        <w:ind w:left="462" w:right="-23" w:firstLine="9"/>
        <w:jc w:val="thaiDistribute"/>
        <w:rPr>
          <w:rFonts w:ascii="Arial" w:hAnsi="Arial" w:cstheme="minorBidi"/>
          <w:sz w:val="19"/>
          <w:szCs w:val="24"/>
          <w:lang w:bidi="th-TH"/>
        </w:rPr>
      </w:pPr>
      <w:r w:rsidRPr="0080790B">
        <w:rPr>
          <w:rFonts w:ascii="Arial" w:hAnsi="Arial" w:cstheme="minorBidi"/>
          <w:sz w:val="19"/>
          <w:szCs w:val="24"/>
          <w:lang w:bidi="th-TH"/>
        </w:rPr>
        <w:t>Related parties also include individuals having authority and responsibility for planning, directing</w:t>
      </w:r>
      <w:r w:rsidRPr="0080790B">
        <w:rPr>
          <w:rFonts w:ascii="Arial" w:hAnsi="Arial" w:cstheme="minorBidi" w:hint="cs"/>
          <w:sz w:val="19"/>
          <w:szCs w:val="24"/>
          <w:cs/>
          <w:lang w:bidi="th-TH"/>
        </w:rPr>
        <w:t xml:space="preserve"> </w:t>
      </w:r>
      <w:r w:rsidRPr="0080790B">
        <w:rPr>
          <w:rFonts w:ascii="Arial" w:hAnsi="Arial" w:cstheme="minorBidi"/>
          <w:sz w:val="19"/>
          <w:szCs w:val="24"/>
          <w:lang w:bidi="th-TH"/>
        </w:rPr>
        <w:t xml:space="preserve">and controlling the activities of the entity, directly or indirectly, including any director (whether executive or otherwise) of the Group. </w:t>
      </w:r>
    </w:p>
    <w:p w14:paraId="2D95B1F8" w14:textId="77777777" w:rsidR="00A91418" w:rsidRPr="008C673B" w:rsidRDefault="00A91418" w:rsidP="00A91418">
      <w:pPr>
        <w:pStyle w:val="BodyTextIndent3"/>
        <w:spacing w:line="360" w:lineRule="auto"/>
        <w:ind w:left="462" w:right="-23" w:firstLine="9"/>
        <w:jc w:val="thaiDistribute"/>
        <w:rPr>
          <w:rFonts w:ascii="Arial" w:hAnsi="Arial" w:cstheme="minorBidi"/>
          <w:sz w:val="16"/>
          <w:szCs w:val="16"/>
          <w:lang w:val="en-GB" w:bidi="th-TH"/>
        </w:rPr>
      </w:pPr>
      <w:r w:rsidRPr="00C3431B">
        <w:rPr>
          <w:rFonts w:ascii="Arial" w:hAnsi="Arial" w:cstheme="minorBidi"/>
          <w:sz w:val="12"/>
          <w:szCs w:val="20"/>
          <w:cs/>
          <w:lang w:val="en-GB"/>
        </w:rPr>
        <w:tab/>
      </w:r>
    </w:p>
    <w:p w14:paraId="62D948C4" w14:textId="77777777" w:rsidR="00A91418" w:rsidRPr="0080790B" w:rsidRDefault="00A91418" w:rsidP="00A91418">
      <w:pPr>
        <w:pStyle w:val="BodyTextIndent3"/>
        <w:spacing w:line="360" w:lineRule="auto"/>
        <w:ind w:left="462" w:right="-23" w:firstLine="9"/>
        <w:jc w:val="thaiDistribute"/>
        <w:rPr>
          <w:rFonts w:ascii="Arial" w:hAnsi="Arial" w:cs="Arial"/>
          <w:sz w:val="19"/>
          <w:szCs w:val="19"/>
          <w:lang w:val="en-GB"/>
        </w:rPr>
      </w:pPr>
      <w:r w:rsidRPr="0080790B">
        <w:rPr>
          <w:rFonts w:ascii="Arial" w:hAnsi="Arial" w:cs="Arial"/>
          <w:sz w:val="19"/>
          <w:szCs w:val="19"/>
          <w:lang w:val="en-GB"/>
        </w:rPr>
        <w:t xml:space="preserve">The relationship between the Company and related parties are summarized below: </w:t>
      </w:r>
    </w:p>
    <w:p w14:paraId="10145D83" w14:textId="78542987" w:rsidR="002552B8" w:rsidRPr="008C673B" w:rsidRDefault="002552B8" w:rsidP="00A0306F">
      <w:pPr>
        <w:pStyle w:val="BodyTextIndent3"/>
        <w:spacing w:line="360" w:lineRule="auto"/>
        <w:ind w:left="414" w:right="-23" w:firstLine="9"/>
        <w:jc w:val="thaiDistribute"/>
        <w:rPr>
          <w:rFonts w:ascii="Arial" w:hAnsi="Arial" w:cs="Arial"/>
          <w:sz w:val="12"/>
          <w:szCs w:val="12"/>
          <w:highlight w:val="yellow"/>
          <w:lang w:val="en-GB"/>
        </w:rPr>
      </w:pPr>
    </w:p>
    <w:tbl>
      <w:tblPr>
        <w:tblStyle w:val="TableGrid"/>
        <w:tblW w:w="9225"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425"/>
        <w:gridCol w:w="4111"/>
      </w:tblGrid>
      <w:tr w:rsidR="00C6186B" w:rsidRPr="008C673B" w14:paraId="3E21948D" w14:textId="77777777" w:rsidTr="004332C3">
        <w:trPr>
          <w:tblHeader/>
        </w:trPr>
        <w:tc>
          <w:tcPr>
            <w:tcW w:w="4689" w:type="dxa"/>
            <w:tcBorders>
              <w:bottom w:val="single" w:sz="4" w:space="0" w:color="auto"/>
            </w:tcBorders>
          </w:tcPr>
          <w:p w14:paraId="055778E9" w14:textId="3B734B24" w:rsidR="002552B8" w:rsidRPr="004F24CD" w:rsidRDefault="00234769" w:rsidP="00234769">
            <w:pPr>
              <w:pStyle w:val="BodyTextIndent3"/>
              <w:spacing w:line="360" w:lineRule="auto"/>
              <w:ind w:left="0" w:right="-23" w:firstLine="0"/>
              <w:jc w:val="center"/>
              <w:rPr>
                <w:rFonts w:ascii="Arial" w:hAnsi="Arial" w:cs="Arial"/>
                <w:sz w:val="19"/>
                <w:szCs w:val="19"/>
                <w:lang w:val="en-GB"/>
              </w:rPr>
            </w:pPr>
            <w:r w:rsidRPr="004F24CD">
              <w:rPr>
                <w:rFonts w:ascii="Arial" w:hAnsi="Arial" w:cs="Arial"/>
                <w:sz w:val="19"/>
                <w:szCs w:val="19"/>
                <w:lang w:val="en-GB"/>
              </w:rPr>
              <w:t>Names</w:t>
            </w:r>
          </w:p>
        </w:tc>
        <w:tc>
          <w:tcPr>
            <w:tcW w:w="425" w:type="dxa"/>
          </w:tcPr>
          <w:p w14:paraId="07C64915" w14:textId="77777777" w:rsidR="002552B8" w:rsidRPr="004F24CD" w:rsidRDefault="002552B8" w:rsidP="00234769">
            <w:pPr>
              <w:pStyle w:val="BodyTextIndent3"/>
              <w:spacing w:line="360" w:lineRule="auto"/>
              <w:ind w:left="0" w:right="-23" w:firstLine="0"/>
              <w:jc w:val="center"/>
              <w:rPr>
                <w:rFonts w:ascii="Arial" w:hAnsi="Arial" w:cs="Arial"/>
                <w:sz w:val="19"/>
                <w:szCs w:val="19"/>
                <w:lang w:val="en-GB"/>
              </w:rPr>
            </w:pPr>
          </w:p>
        </w:tc>
        <w:tc>
          <w:tcPr>
            <w:tcW w:w="4111" w:type="dxa"/>
            <w:tcBorders>
              <w:bottom w:val="single" w:sz="4" w:space="0" w:color="auto"/>
            </w:tcBorders>
          </w:tcPr>
          <w:p w14:paraId="5CEE5436" w14:textId="53DF0FB2" w:rsidR="002552B8" w:rsidRPr="004F24CD" w:rsidRDefault="00234769" w:rsidP="00234769">
            <w:pPr>
              <w:pStyle w:val="BodyTextIndent3"/>
              <w:spacing w:line="360" w:lineRule="auto"/>
              <w:ind w:left="0" w:right="-23" w:firstLine="0"/>
              <w:jc w:val="center"/>
              <w:rPr>
                <w:rFonts w:ascii="Arial" w:hAnsi="Arial" w:cs="Arial"/>
                <w:sz w:val="19"/>
                <w:szCs w:val="19"/>
                <w:lang w:val="en-GB"/>
              </w:rPr>
            </w:pPr>
            <w:r w:rsidRPr="004F24CD">
              <w:rPr>
                <w:rFonts w:ascii="Arial" w:hAnsi="Arial" w:cs="Arial"/>
                <w:sz w:val="19"/>
                <w:szCs w:val="19"/>
                <w:lang w:val="en-GB"/>
              </w:rPr>
              <w:t>Relationship</w:t>
            </w:r>
          </w:p>
        </w:tc>
      </w:tr>
      <w:tr w:rsidR="00C6186B" w:rsidRPr="008C673B" w14:paraId="6FC46859" w14:textId="77777777" w:rsidTr="004332C3">
        <w:trPr>
          <w:tblHeader/>
        </w:trPr>
        <w:tc>
          <w:tcPr>
            <w:tcW w:w="4689" w:type="dxa"/>
            <w:tcBorders>
              <w:top w:val="single" w:sz="4" w:space="0" w:color="auto"/>
            </w:tcBorders>
          </w:tcPr>
          <w:p w14:paraId="294CC582" w14:textId="77777777" w:rsidR="002552B8" w:rsidRPr="00227966" w:rsidRDefault="002552B8" w:rsidP="006D247D">
            <w:pPr>
              <w:pStyle w:val="BodyTextIndent3"/>
              <w:spacing w:line="360" w:lineRule="auto"/>
              <w:ind w:left="0" w:right="-23" w:firstLine="0"/>
              <w:jc w:val="thaiDistribute"/>
              <w:rPr>
                <w:rFonts w:ascii="Arial" w:hAnsi="Arial" w:cs="Arial"/>
                <w:sz w:val="19"/>
                <w:szCs w:val="19"/>
                <w:highlight w:val="yellow"/>
                <w:lang w:val="en-GB"/>
              </w:rPr>
            </w:pPr>
          </w:p>
        </w:tc>
        <w:tc>
          <w:tcPr>
            <w:tcW w:w="425" w:type="dxa"/>
          </w:tcPr>
          <w:p w14:paraId="0141CF5E" w14:textId="77777777" w:rsidR="002552B8" w:rsidRPr="00227966" w:rsidRDefault="002552B8" w:rsidP="006D247D">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Borders>
              <w:top w:val="single" w:sz="4" w:space="0" w:color="auto"/>
            </w:tcBorders>
          </w:tcPr>
          <w:p w14:paraId="54BCF308" w14:textId="77777777" w:rsidR="002552B8" w:rsidRPr="00227966" w:rsidRDefault="002552B8" w:rsidP="006D247D">
            <w:pPr>
              <w:pStyle w:val="BodyTextIndent3"/>
              <w:spacing w:line="360" w:lineRule="auto"/>
              <w:ind w:left="0" w:right="-23" w:firstLine="0"/>
              <w:jc w:val="thaiDistribute"/>
              <w:rPr>
                <w:rFonts w:ascii="Arial" w:hAnsi="Arial" w:cs="Arial"/>
                <w:sz w:val="19"/>
                <w:szCs w:val="19"/>
                <w:highlight w:val="yellow"/>
                <w:lang w:val="en-GB"/>
              </w:rPr>
            </w:pPr>
          </w:p>
        </w:tc>
      </w:tr>
      <w:tr w:rsidR="00790E4F" w:rsidRPr="008C673B" w14:paraId="69D31661" w14:textId="77777777" w:rsidTr="004332C3">
        <w:tc>
          <w:tcPr>
            <w:tcW w:w="4689" w:type="dxa"/>
          </w:tcPr>
          <w:p w14:paraId="5F09D4E6" w14:textId="138C4EFB" w:rsidR="00A8147E" w:rsidRPr="008C673B" w:rsidRDefault="00A8147E" w:rsidP="00A8147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TTCL Vietnam Corporation Limited (TVC)</w:t>
            </w:r>
          </w:p>
        </w:tc>
        <w:tc>
          <w:tcPr>
            <w:tcW w:w="425" w:type="dxa"/>
          </w:tcPr>
          <w:p w14:paraId="1739595E" w14:textId="77777777" w:rsidR="00A8147E" w:rsidRPr="008C673B" w:rsidRDefault="00A8147E" w:rsidP="00A8147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0E262E83" w14:textId="14D8B566" w:rsidR="00A8147E" w:rsidRPr="008C673B" w:rsidRDefault="00A8147E" w:rsidP="00A8147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790E4F" w:rsidRPr="008C673B" w14:paraId="2397BC2A" w14:textId="77777777" w:rsidTr="004332C3">
        <w:tc>
          <w:tcPr>
            <w:tcW w:w="4689" w:type="dxa"/>
            <w:vAlign w:val="bottom"/>
          </w:tcPr>
          <w:p w14:paraId="4585F2D8" w14:textId="0207E141" w:rsidR="009047E8" w:rsidRPr="008C673B" w:rsidRDefault="009047E8" w:rsidP="009047E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TTCL Malaysia Sdn. Bhd.</w:t>
            </w:r>
            <w:r w:rsidR="0091666A" w:rsidRPr="008C673B">
              <w:rPr>
                <w:rFonts w:ascii="Arial" w:hAnsi="Arial" w:cs="Arial"/>
                <w:sz w:val="19"/>
                <w:szCs w:val="19"/>
                <w:lang w:val="en-GB"/>
              </w:rPr>
              <w:t xml:space="preserve"> (TTML)</w:t>
            </w:r>
          </w:p>
        </w:tc>
        <w:tc>
          <w:tcPr>
            <w:tcW w:w="425" w:type="dxa"/>
          </w:tcPr>
          <w:p w14:paraId="3EC215CC" w14:textId="77777777" w:rsidR="009047E8" w:rsidRPr="008C673B" w:rsidRDefault="009047E8" w:rsidP="009047E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36CAF7F8" w14:textId="10EDA727" w:rsidR="009047E8" w:rsidRPr="008C673B" w:rsidRDefault="009047E8" w:rsidP="009047E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05E83DF1" w14:textId="77777777" w:rsidTr="004332C3">
        <w:tc>
          <w:tcPr>
            <w:tcW w:w="4689" w:type="dxa"/>
            <w:tcBorders>
              <w:left w:val="nil"/>
              <w:bottom w:val="nil"/>
              <w:right w:val="nil"/>
            </w:tcBorders>
            <w:vAlign w:val="bottom"/>
          </w:tcPr>
          <w:p w14:paraId="68C69F26" w14:textId="08D9F3FB" w:rsidR="009047E8" w:rsidRPr="008C673B" w:rsidRDefault="009047E8" w:rsidP="009047E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 xml:space="preserve">TMSP </w:t>
            </w:r>
            <w:r w:rsidR="00A23637" w:rsidRPr="008C673B">
              <w:rPr>
                <w:rFonts w:ascii="Arial" w:hAnsi="Arial" w:cs="Arial"/>
                <w:sz w:val="19"/>
                <w:szCs w:val="19"/>
                <w:lang w:val="en-GB"/>
              </w:rPr>
              <w:t>SDN. BHD.</w:t>
            </w:r>
            <w:r w:rsidR="0091666A" w:rsidRPr="008C673B">
              <w:rPr>
                <w:rFonts w:ascii="Arial" w:hAnsi="Arial" w:cs="Arial"/>
                <w:sz w:val="19"/>
                <w:szCs w:val="19"/>
                <w:lang w:val="en-GB"/>
              </w:rPr>
              <w:t xml:space="preserve"> (TMSP)</w:t>
            </w:r>
          </w:p>
        </w:tc>
        <w:tc>
          <w:tcPr>
            <w:tcW w:w="425" w:type="dxa"/>
          </w:tcPr>
          <w:p w14:paraId="26D4643A" w14:textId="77777777" w:rsidR="009047E8" w:rsidRPr="008C673B" w:rsidRDefault="009047E8" w:rsidP="009047E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3D15BC5E" w14:textId="1B9C1E1A" w:rsidR="009047E8" w:rsidRPr="008C673B" w:rsidRDefault="009047E8" w:rsidP="009047E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671E5984" w14:textId="77777777" w:rsidTr="004332C3">
        <w:tc>
          <w:tcPr>
            <w:tcW w:w="4689" w:type="dxa"/>
            <w:tcBorders>
              <w:left w:val="nil"/>
              <w:bottom w:val="nil"/>
              <w:right w:val="nil"/>
            </w:tcBorders>
            <w:vAlign w:val="bottom"/>
          </w:tcPr>
          <w:p w14:paraId="0B72BDD0" w14:textId="39543BE7" w:rsidR="00A804A3" w:rsidRPr="008C673B" w:rsidRDefault="00722107" w:rsidP="00A804A3">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ToyoThai -</w:t>
            </w:r>
            <w:r w:rsidR="00A804A3" w:rsidRPr="008C673B">
              <w:rPr>
                <w:rFonts w:ascii="Arial" w:hAnsi="Arial" w:cs="Arial"/>
                <w:sz w:val="19"/>
                <w:szCs w:val="19"/>
                <w:lang w:val="en-GB"/>
              </w:rPr>
              <w:t xml:space="preserve"> Myanmar</w:t>
            </w:r>
            <w:r w:rsidR="00A804A3" w:rsidRPr="008C673B">
              <w:rPr>
                <w:rFonts w:ascii="Arial" w:hAnsi="Arial" w:cs="Arial"/>
                <w:sz w:val="19"/>
                <w:szCs w:val="19"/>
                <w:cs/>
                <w:lang w:val="en-GB"/>
              </w:rPr>
              <w:t xml:space="preserve"> </w:t>
            </w:r>
            <w:r w:rsidR="00A804A3" w:rsidRPr="008C673B">
              <w:rPr>
                <w:rFonts w:ascii="Arial" w:hAnsi="Arial" w:cs="Arial"/>
                <w:sz w:val="19"/>
                <w:szCs w:val="19"/>
                <w:lang w:val="en-GB"/>
              </w:rPr>
              <w:t>Corporation Co., Ltd.</w:t>
            </w:r>
            <w:r w:rsidR="0091666A" w:rsidRPr="008C673B">
              <w:rPr>
                <w:rFonts w:ascii="Arial" w:hAnsi="Arial" w:cs="Arial"/>
                <w:sz w:val="19"/>
                <w:szCs w:val="19"/>
                <w:lang w:val="en-GB"/>
              </w:rPr>
              <w:t xml:space="preserve"> (TTMC)</w:t>
            </w:r>
          </w:p>
        </w:tc>
        <w:tc>
          <w:tcPr>
            <w:tcW w:w="425" w:type="dxa"/>
          </w:tcPr>
          <w:p w14:paraId="4BE87F45" w14:textId="77777777" w:rsidR="00A804A3" w:rsidRPr="008C673B" w:rsidRDefault="00A804A3" w:rsidP="00A804A3">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31676870" w14:textId="3C6AAD2E" w:rsidR="00A804A3" w:rsidRPr="008C673B" w:rsidRDefault="00A804A3" w:rsidP="00A804A3">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2EEEA752" w14:textId="77777777" w:rsidTr="004332C3">
        <w:tc>
          <w:tcPr>
            <w:tcW w:w="4689" w:type="dxa"/>
            <w:tcBorders>
              <w:left w:val="nil"/>
              <w:bottom w:val="nil"/>
              <w:right w:val="nil"/>
            </w:tcBorders>
          </w:tcPr>
          <w:p w14:paraId="2F2B53DF" w14:textId="72FC0D99" w:rsidR="00E45CDE" w:rsidRPr="008C673B" w:rsidRDefault="00E45CDE" w:rsidP="00E45CDE">
            <w:pPr>
              <w:pStyle w:val="BodyTextIndent3"/>
              <w:spacing w:line="360" w:lineRule="auto"/>
              <w:ind w:left="0" w:right="-23" w:firstLine="0"/>
              <w:jc w:val="thaiDistribute"/>
              <w:rPr>
                <w:rFonts w:ascii="Arial" w:hAnsi="Arial" w:cs="Arial"/>
                <w:sz w:val="19"/>
                <w:szCs w:val="19"/>
                <w:highlight w:val="yellow"/>
              </w:rPr>
            </w:pPr>
            <w:r w:rsidRPr="008C673B">
              <w:rPr>
                <w:rFonts w:ascii="Arial" w:hAnsi="Arial" w:cs="Arial"/>
                <w:sz w:val="19"/>
                <w:szCs w:val="19"/>
                <w:lang w:val="en-GB"/>
              </w:rPr>
              <w:t>Global New Energy Co., Ltd.</w:t>
            </w:r>
            <w:r w:rsidR="0091666A" w:rsidRPr="008C673B">
              <w:rPr>
                <w:rFonts w:ascii="Arial" w:hAnsi="Arial" w:cs="Arial"/>
                <w:sz w:val="19"/>
                <w:szCs w:val="19"/>
                <w:lang w:val="en-GB"/>
              </w:rPr>
              <w:t xml:space="preserve"> (GNE)</w:t>
            </w:r>
          </w:p>
        </w:tc>
        <w:tc>
          <w:tcPr>
            <w:tcW w:w="425" w:type="dxa"/>
          </w:tcPr>
          <w:p w14:paraId="2C3D4D82" w14:textId="77777777" w:rsidR="00E45CDE" w:rsidRPr="008C673B" w:rsidRDefault="00E45CDE" w:rsidP="00E45CD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46D3303E" w14:textId="68FF68CF" w:rsidR="00E45CDE" w:rsidRPr="008C673B" w:rsidRDefault="00E45CDE" w:rsidP="00E45CD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31B64873" w14:textId="77777777" w:rsidTr="004332C3">
        <w:tc>
          <w:tcPr>
            <w:tcW w:w="4689" w:type="dxa"/>
            <w:tcBorders>
              <w:left w:val="nil"/>
              <w:bottom w:val="nil"/>
              <w:right w:val="nil"/>
            </w:tcBorders>
            <w:vAlign w:val="bottom"/>
          </w:tcPr>
          <w:p w14:paraId="5418B485" w14:textId="72B98F44" w:rsidR="00C7061F" w:rsidRPr="008C673B" w:rsidRDefault="00043DE4" w:rsidP="00EC0CBE">
            <w:pPr>
              <w:pStyle w:val="BodyTextIndent3"/>
              <w:spacing w:line="360" w:lineRule="auto"/>
              <w:ind w:left="0" w:right="-23" w:firstLine="0"/>
              <w:jc w:val="thaiDistribute"/>
              <w:rPr>
                <w:rFonts w:ascii="Arial" w:hAnsi="Arial" w:cs="Arial"/>
                <w:sz w:val="19"/>
                <w:szCs w:val="19"/>
                <w:lang w:bidi="th-TH"/>
              </w:rPr>
            </w:pPr>
            <w:r w:rsidRPr="008C673B">
              <w:rPr>
                <w:rFonts w:ascii="Arial" w:hAnsi="Arial" w:cs="Arial"/>
                <w:sz w:val="19"/>
                <w:szCs w:val="19"/>
                <w:lang w:val="en-GB" w:bidi="th-TH"/>
              </w:rPr>
              <w:t>TTCL New Energy Pte. Ltd. (TTNE)</w:t>
            </w:r>
          </w:p>
        </w:tc>
        <w:tc>
          <w:tcPr>
            <w:tcW w:w="425" w:type="dxa"/>
          </w:tcPr>
          <w:p w14:paraId="52D22530" w14:textId="77777777" w:rsidR="00C7061F" w:rsidRPr="008C673B" w:rsidRDefault="00C7061F" w:rsidP="00EC0CB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62E9783B" w14:textId="53BA1A77" w:rsidR="00C7061F" w:rsidRPr="008C673B" w:rsidRDefault="00043DE4" w:rsidP="00EC0CB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6CC43D37" w14:textId="77777777" w:rsidTr="00E12089">
        <w:tc>
          <w:tcPr>
            <w:tcW w:w="4689" w:type="dxa"/>
            <w:tcBorders>
              <w:left w:val="nil"/>
              <w:bottom w:val="nil"/>
              <w:right w:val="nil"/>
            </w:tcBorders>
            <w:vAlign w:val="bottom"/>
          </w:tcPr>
          <w:p w14:paraId="7BBE2B9B" w14:textId="77777777" w:rsidR="0001779E" w:rsidRPr="008C673B" w:rsidRDefault="00EC0CBE" w:rsidP="005114E1">
            <w:pPr>
              <w:pStyle w:val="BodyTextIndent3"/>
              <w:spacing w:line="360" w:lineRule="auto"/>
              <w:ind w:left="192" w:right="-23" w:hanging="192"/>
              <w:jc w:val="thaiDistribute"/>
              <w:rPr>
                <w:rFonts w:ascii="Arial" w:hAnsi="Arial" w:cs="Arial"/>
                <w:sz w:val="19"/>
                <w:szCs w:val="19"/>
                <w:lang w:val="en-GB" w:bidi="th-TH"/>
              </w:rPr>
            </w:pPr>
            <w:r w:rsidRPr="008C673B">
              <w:rPr>
                <w:rFonts w:ascii="Arial" w:hAnsi="Arial" w:cs="Arial"/>
                <w:sz w:val="19"/>
                <w:szCs w:val="19"/>
                <w:lang w:val="en-GB" w:bidi="th-TH"/>
              </w:rPr>
              <w:t>TTCL Myanmar Engineering</w:t>
            </w:r>
            <w:r w:rsidR="00430B25" w:rsidRPr="008C673B">
              <w:rPr>
                <w:rFonts w:ascii="Arial" w:hAnsi="Arial" w:cs="Arial"/>
                <w:sz w:val="19"/>
                <w:szCs w:val="19"/>
                <w:lang w:val="en-GB" w:bidi="th-TH"/>
              </w:rPr>
              <w:t xml:space="preserve"> </w:t>
            </w:r>
            <w:r w:rsidRPr="008C673B">
              <w:rPr>
                <w:rFonts w:ascii="Arial" w:hAnsi="Arial" w:cs="Arial"/>
                <w:sz w:val="19"/>
                <w:szCs w:val="19"/>
                <w:lang w:val="en-GB" w:bidi="th-TH"/>
              </w:rPr>
              <w:t>&amp;</w:t>
            </w:r>
            <w:r w:rsidR="00430B25" w:rsidRPr="008C673B">
              <w:rPr>
                <w:rFonts w:ascii="Arial" w:hAnsi="Arial" w:cs="Arial"/>
                <w:sz w:val="19"/>
                <w:szCs w:val="19"/>
                <w:lang w:val="en-GB" w:bidi="th-TH"/>
              </w:rPr>
              <w:t xml:space="preserve"> </w:t>
            </w:r>
            <w:r w:rsidRPr="008C673B">
              <w:rPr>
                <w:rFonts w:ascii="Arial" w:hAnsi="Arial" w:cs="Arial"/>
                <w:sz w:val="19"/>
                <w:szCs w:val="19"/>
                <w:lang w:val="en-GB" w:bidi="th-TH"/>
              </w:rPr>
              <w:t xml:space="preserve">Construction </w:t>
            </w:r>
          </w:p>
          <w:p w14:paraId="49492B69" w14:textId="499BCC9F" w:rsidR="00EC0CBE" w:rsidRPr="008C673B" w:rsidRDefault="0001779E" w:rsidP="005114E1">
            <w:pPr>
              <w:pStyle w:val="BodyTextIndent3"/>
              <w:spacing w:line="360" w:lineRule="auto"/>
              <w:ind w:left="192" w:right="-23" w:hanging="192"/>
              <w:jc w:val="thaiDistribute"/>
              <w:rPr>
                <w:rFonts w:ascii="Arial" w:hAnsi="Arial" w:cs="Arial"/>
                <w:sz w:val="19"/>
                <w:szCs w:val="19"/>
                <w:lang w:bidi="th-TH"/>
              </w:rPr>
            </w:pPr>
            <w:r w:rsidRPr="008C673B">
              <w:rPr>
                <w:rFonts w:ascii="Arial" w:hAnsi="Arial" w:cs="Arial"/>
                <w:sz w:val="19"/>
                <w:szCs w:val="19"/>
                <w:lang w:val="en-GB" w:bidi="th-TH"/>
              </w:rPr>
              <w:t xml:space="preserve">      </w:t>
            </w:r>
            <w:r w:rsidR="00EC0CBE" w:rsidRPr="008C673B">
              <w:rPr>
                <w:rFonts w:ascii="Arial" w:hAnsi="Arial" w:cs="Arial"/>
                <w:sz w:val="19"/>
                <w:szCs w:val="19"/>
                <w:lang w:val="en-GB" w:bidi="th-TH"/>
              </w:rPr>
              <w:t>Co.,</w:t>
            </w:r>
            <w:r w:rsidR="00EC0CBE" w:rsidRPr="008C673B">
              <w:rPr>
                <w:rFonts w:ascii="Arial" w:hAnsi="Arial" w:cs="Arial"/>
                <w:sz w:val="19"/>
                <w:szCs w:val="19"/>
                <w:lang w:val="en-GB"/>
              </w:rPr>
              <w:t xml:space="preserve"> </w:t>
            </w:r>
            <w:r w:rsidR="00EC0CBE" w:rsidRPr="008C673B">
              <w:rPr>
                <w:rFonts w:ascii="Arial" w:hAnsi="Arial" w:cs="Arial"/>
                <w:sz w:val="19"/>
                <w:szCs w:val="19"/>
                <w:lang w:val="en-GB" w:bidi="th-TH"/>
              </w:rPr>
              <w:t>Ltd.</w:t>
            </w:r>
            <w:r w:rsidR="00043DE4" w:rsidRPr="008C673B">
              <w:rPr>
                <w:rFonts w:ascii="Arial" w:hAnsi="Arial" w:cs="Arial"/>
                <w:sz w:val="19"/>
                <w:szCs w:val="19"/>
                <w:lang w:val="en-GB" w:bidi="th-TH"/>
              </w:rPr>
              <w:t xml:space="preserve"> (TTMEC</w:t>
            </w:r>
            <w:r w:rsidR="005114E1" w:rsidRPr="008C673B">
              <w:rPr>
                <w:rFonts w:ascii="Arial" w:hAnsi="Arial" w:cs="Arial"/>
                <w:sz w:val="19"/>
                <w:szCs w:val="19"/>
                <w:lang w:val="en-GB"/>
              </w:rPr>
              <w:t>)</w:t>
            </w:r>
            <w:r w:rsidR="00CA7A86" w:rsidRPr="008C673B">
              <w:rPr>
                <w:rFonts w:ascii="Arial" w:hAnsi="Arial" w:cs="Arial"/>
                <w:sz w:val="19"/>
                <w:szCs w:val="19"/>
                <w:lang w:val="en-GB"/>
              </w:rPr>
              <w:t>)</w:t>
            </w:r>
          </w:p>
        </w:tc>
        <w:tc>
          <w:tcPr>
            <w:tcW w:w="425" w:type="dxa"/>
          </w:tcPr>
          <w:p w14:paraId="171331EA" w14:textId="77777777" w:rsidR="00EC0CBE" w:rsidRPr="008C673B" w:rsidRDefault="00EC0CBE" w:rsidP="00EC0CBE">
            <w:pPr>
              <w:pStyle w:val="BodyTextIndent3"/>
              <w:spacing w:line="360" w:lineRule="auto"/>
              <w:ind w:left="0" w:right="-23" w:firstLine="0"/>
              <w:jc w:val="thaiDistribute"/>
              <w:rPr>
                <w:rFonts w:ascii="Arial" w:hAnsi="Arial" w:cs="Arial"/>
                <w:sz w:val="19"/>
                <w:szCs w:val="19"/>
                <w:highlight w:val="yellow"/>
                <w:lang w:val="en-GB"/>
              </w:rPr>
            </w:pPr>
          </w:p>
        </w:tc>
        <w:tc>
          <w:tcPr>
            <w:tcW w:w="4111" w:type="dxa"/>
            <w:vAlign w:val="bottom"/>
          </w:tcPr>
          <w:p w14:paraId="566E9E85" w14:textId="3E0E8728" w:rsidR="00EC0CBE" w:rsidRPr="008C673B" w:rsidRDefault="00EC0CBE" w:rsidP="00E12089">
            <w:pPr>
              <w:pStyle w:val="BodyTextIndent3"/>
              <w:spacing w:line="360" w:lineRule="auto"/>
              <w:ind w:left="0" w:right="-23" w:firstLine="0"/>
              <w:jc w:val="left"/>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5D719124" w14:textId="77777777" w:rsidTr="004332C3">
        <w:tc>
          <w:tcPr>
            <w:tcW w:w="4689" w:type="dxa"/>
            <w:tcBorders>
              <w:left w:val="nil"/>
              <w:bottom w:val="nil"/>
              <w:right w:val="nil"/>
            </w:tcBorders>
            <w:vAlign w:val="bottom"/>
          </w:tcPr>
          <w:p w14:paraId="3595B350" w14:textId="3B55C21A" w:rsidR="00EC0CBE" w:rsidRPr="008C673B" w:rsidRDefault="00EC0CBE" w:rsidP="00EC0CB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 xml:space="preserve">TTCL Power </w:t>
            </w:r>
            <w:r w:rsidR="0001779E" w:rsidRPr="008C673B">
              <w:rPr>
                <w:rFonts w:ascii="Arial" w:hAnsi="Arial" w:cs="Arial"/>
                <w:sz w:val="19"/>
                <w:szCs w:val="19"/>
                <w:lang w:val="en-GB"/>
              </w:rPr>
              <w:t>Holdings</w:t>
            </w:r>
            <w:r w:rsidRPr="008C673B">
              <w:rPr>
                <w:rFonts w:ascii="Arial" w:hAnsi="Arial" w:cs="Arial"/>
                <w:sz w:val="19"/>
                <w:szCs w:val="19"/>
                <w:lang w:val="en-GB"/>
              </w:rPr>
              <w:t xml:space="preserve"> Pte.</w:t>
            </w:r>
            <w:r w:rsidR="001D1AB4" w:rsidRPr="008C673B">
              <w:rPr>
                <w:rFonts w:ascii="Arial" w:hAnsi="Arial" w:cs="Arial"/>
                <w:sz w:val="19"/>
                <w:szCs w:val="19"/>
                <w:lang w:val="en-GB"/>
              </w:rPr>
              <w:t xml:space="preserve"> </w:t>
            </w:r>
            <w:r w:rsidRPr="008C673B">
              <w:rPr>
                <w:rFonts w:ascii="Arial" w:hAnsi="Arial" w:cs="Arial"/>
                <w:sz w:val="19"/>
                <w:szCs w:val="19"/>
                <w:lang w:val="en-GB"/>
              </w:rPr>
              <w:t xml:space="preserve">Ltd. </w:t>
            </w:r>
            <w:r w:rsidR="00043DE4" w:rsidRPr="008C673B">
              <w:rPr>
                <w:rFonts w:ascii="Arial" w:hAnsi="Arial" w:cs="Arial"/>
                <w:sz w:val="19"/>
                <w:szCs w:val="19"/>
                <w:lang w:val="en-GB"/>
              </w:rPr>
              <w:t>(</w:t>
            </w:r>
            <w:r w:rsidRPr="008C673B">
              <w:rPr>
                <w:rFonts w:ascii="Arial" w:hAnsi="Arial" w:cs="Arial"/>
                <w:sz w:val="19"/>
                <w:szCs w:val="19"/>
                <w:lang w:val="en-GB"/>
              </w:rPr>
              <w:t>TTPHD</w:t>
            </w:r>
            <w:r w:rsidR="00043DE4" w:rsidRPr="008C673B">
              <w:rPr>
                <w:rFonts w:ascii="Arial" w:hAnsi="Arial" w:cs="Arial"/>
                <w:sz w:val="19"/>
                <w:szCs w:val="19"/>
                <w:lang w:val="en-GB"/>
              </w:rPr>
              <w:t>)</w:t>
            </w:r>
          </w:p>
        </w:tc>
        <w:tc>
          <w:tcPr>
            <w:tcW w:w="425" w:type="dxa"/>
          </w:tcPr>
          <w:p w14:paraId="4B0CCB78" w14:textId="77777777" w:rsidR="00EC0CBE" w:rsidRPr="008C673B" w:rsidRDefault="00EC0CBE" w:rsidP="00EC0CB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44E69867" w14:textId="080C2306" w:rsidR="00EC0CBE" w:rsidRPr="008C673B" w:rsidRDefault="00EC0CBE" w:rsidP="00EC0CB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35A02EBC" w14:textId="77777777" w:rsidTr="004332C3">
        <w:tc>
          <w:tcPr>
            <w:tcW w:w="4689" w:type="dxa"/>
            <w:tcBorders>
              <w:left w:val="nil"/>
              <w:bottom w:val="nil"/>
              <w:right w:val="nil"/>
            </w:tcBorders>
            <w:vAlign w:val="bottom"/>
          </w:tcPr>
          <w:p w14:paraId="6DE3D129" w14:textId="6E25FBD0"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Blackwood Technology B.V.</w:t>
            </w:r>
            <w:r w:rsidR="00043DE4" w:rsidRPr="008C673B">
              <w:rPr>
                <w:rFonts w:ascii="Arial" w:hAnsi="Arial" w:cs="Arial"/>
                <w:sz w:val="19"/>
                <w:szCs w:val="19"/>
                <w:lang w:val="en-GB"/>
              </w:rPr>
              <w:t xml:space="preserve"> (B</w:t>
            </w:r>
            <w:r w:rsidR="003F7BBA" w:rsidRPr="008C673B">
              <w:rPr>
                <w:rFonts w:ascii="Arial" w:hAnsi="Arial" w:cs="Arial"/>
                <w:sz w:val="19"/>
                <w:szCs w:val="19"/>
                <w:lang w:val="en-GB"/>
              </w:rPr>
              <w:t>lackwood</w:t>
            </w:r>
            <w:r w:rsidR="00043DE4" w:rsidRPr="008C673B">
              <w:rPr>
                <w:rFonts w:ascii="Arial" w:hAnsi="Arial" w:cs="Arial"/>
                <w:sz w:val="19"/>
                <w:szCs w:val="19"/>
                <w:lang w:val="en-GB"/>
              </w:rPr>
              <w:t>)</w:t>
            </w:r>
          </w:p>
        </w:tc>
        <w:tc>
          <w:tcPr>
            <w:tcW w:w="425" w:type="dxa"/>
          </w:tcPr>
          <w:p w14:paraId="57DBF71F" w14:textId="77777777"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2CA44963" w14:textId="2CD49ADC"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77161486" w14:textId="77777777" w:rsidTr="004332C3">
        <w:tc>
          <w:tcPr>
            <w:tcW w:w="4689" w:type="dxa"/>
            <w:tcBorders>
              <w:left w:val="nil"/>
              <w:bottom w:val="nil"/>
              <w:right w:val="nil"/>
            </w:tcBorders>
            <w:vAlign w:val="bottom"/>
          </w:tcPr>
          <w:p w14:paraId="18EEBB14" w14:textId="771B040F" w:rsidR="00585C35" w:rsidRPr="008C673B" w:rsidRDefault="00CA7A86"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TTCL LNG Power Pte. Ltd. (TTLP)</w:t>
            </w:r>
          </w:p>
        </w:tc>
        <w:tc>
          <w:tcPr>
            <w:tcW w:w="425" w:type="dxa"/>
          </w:tcPr>
          <w:p w14:paraId="198BA797" w14:textId="77777777" w:rsidR="00585C35" w:rsidRPr="008C673B" w:rsidRDefault="00585C35" w:rsidP="000B7F3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1DA8FD9C" w14:textId="6277A6E9" w:rsidR="00585C35" w:rsidRPr="008C673B" w:rsidRDefault="00CA7A86"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3E5B5F71" w14:textId="77777777" w:rsidTr="004332C3">
        <w:tc>
          <w:tcPr>
            <w:tcW w:w="4689" w:type="dxa"/>
            <w:tcBorders>
              <w:left w:val="nil"/>
              <w:bottom w:val="nil"/>
              <w:right w:val="nil"/>
            </w:tcBorders>
            <w:vAlign w:val="bottom"/>
          </w:tcPr>
          <w:p w14:paraId="3C5E4F91" w14:textId="174C7475"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 xml:space="preserve">TTCL </w:t>
            </w:r>
            <w:r w:rsidR="00CA7A86" w:rsidRPr="008C673B">
              <w:rPr>
                <w:rFonts w:ascii="Arial" w:hAnsi="Arial" w:cs="Arial"/>
                <w:sz w:val="19"/>
                <w:szCs w:val="19"/>
                <w:lang w:val="en-GB"/>
              </w:rPr>
              <w:t>Bio Company</w:t>
            </w:r>
            <w:r w:rsidRPr="008C673B">
              <w:rPr>
                <w:rFonts w:ascii="Arial" w:hAnsi="Arial" w:cs="Arial"/>
                <w:sz w:val="19"/>
                <w:szCs w:val="19"/>
                <w:lang w:val="en-GB"/>
              </w:rPr>
              <w:t xml:space="preserve"> Pte.</w:t>
            </w:r>
            <w:r w:rsidR="001D1AB4" w:rsidRPr="008C673B">
              <w:rPr>
                <w:rFonts w:ascii="Arial" w:hAnsi="Arial" w:cs="Arial"/>
                <w:sz w:val="19"/>
                <w:szCs w:val="19"/>
                <w:lang w:val="en-GB"/>
              </w:rPr>
              <w:t xml:space="preserve"> </w:t>
            </w:r>
            <w:r w:rsidRPr="008C673B">
              <w:rPr>
                <w:rFonts w:ascii="Arial" w:hAnsi="Arial" w:cs="Arial"/>
                <w:sz w:val="19"/>
                <w:szCs w:val="19"/>
                <w:lang w:val="en-GB"/>
              </w:rPr>
              <w:t>Ltd.</w:t>
            </w:r>
            <w:r w:rsidRPr="008C673B">
              <w:rPr>
                <w:rFonts w:ascii="Arial" w:hAnsi="Arial" w:cs="Arial"/>
                <w:sz w:val="19"/>
                <w:szCs w:val="19"/>
                <w:lang w:val="en-GB" w:bidi="th-TH"/>
              </w:rPr>
              <w:t xml:space="preserve"> </w:t>
            </w:r>
            <w:r w:rsidR="00043DE4" w:rsidRPr="008C673B">
              <w:rPr>
                <w:rFonts w:ascii="Arial" w:hAnsi="Arial" w:cs="Arial"/>
                <w:sz w:val="19"/>
                <w:szCs w:val="19"/>
                <w:lang w:bidi="th-TH"/>
              </w:rPr>
              <w:t>(</w:t>
            </w:r>
            <w:r w:rsidR="00CA7A86" w:rsidRPr="008C673B">
              <w:rPr>
                <w:rFonts w:ascii="Arial" w:hAnsi="Arial" w:cs="Arial"/>
                <w:sz w:val="19"/>
                <w:szCs w:val="19"/>
                <w:lang w:bidi="th-TH"/>
              </w:rPr>
              <w:t>TTBC)</w:t>
            </w:r>
          </w:p>
        </w:tc>
        <w:tc>
          <w:tcPr>
            <w:tcW w:w="425" w:type="dxa"/>
          </w:tcPr>
          <w:p w14:paraId="091F31A4" w14:textId="77777777"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0CC00A64" w14:textId="5E5468C9"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35576357" w14:textId="77777777" w:rsidTr="004332C3">
        <w:tc>
          <w:tcPr>
            <w:tcW w:w="4689" w:type="dxa"/>
            <w:tcBorders>
              <w:left w:val="nil"/>
              <w:bottom w:val="nil"/>
              <w:right w:val="nil"/>
            </w:tcBorders>
            <w:vAlign w:val="bottom"/>
          </w:tcPr>
          <w:p w14:paraId="63D4F886" w14:textId="01E2ABF3" w:rsidR="000B7F3E" w:rsidRPr="008C673B" w:rsidRDefault="00CA7A86" w:rsidP="000B7F3E">
            <w:pPr>
              <w:pStyle w:val="BodyTextIndent3"/>
              <w:spacing w:line="360" w:lineRule="auto"/>
              <w:ind w:left="0" w:right="-23" w:firstLine="0"/>
              <w:jc w:val="thaiDistribute"/>
              <w:rPr>
                <w:rFonts w:ascii="Arial" w:hAnsi="Arial" w:cs="Arial"/>
                <w:sz w:val="19"/>
                <w:szCs w:val="19"/>
                <w:highlight w:val="yellow"/>
                <w:lang w:bidi="th-TH"/>
              </w:rPr>
            </w:pPr>
            <w:r w:rsidRPr="008C673B">
              <w:rPr>
                <w:rFonts w:ascii="Arial" w:hAnsi="Arial" w:cs="Arial"/>
                <w:sz w:val="19"/>
                <w:szCs w:val="19"/>
                <w:lang w:val="en-GB"/>
              </w:rPr>
              <w:t>NT Biomass Products Co., Ltd. (NTBC)</w:t>
            </w:r>
          </w:p>
        </w:tc>
        <w:tc>
          <w:tcPr>
            <w:tcW w:w="425" w:type="dxa"/>
          </w:tcPr>
          <w:p w14:paraId="7C4F22B0" w14:textId="77777777"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02F2BD5E" w14:textId="544BCC7C" w:rsidR="000B7F3E" w:rsidRPr="008C673B" w:rsidRDefault="000B7F3E"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6869E7C1" w14:textId="77777777" w:rsidTr="004332C3">
        <w:tc>
          <w:tcPr>
            <w:tcW w:w="4689" w:type="dxa"/>
            <w:tcBorders>
              <w:left w:val="nil"/>
              <w:right w:val="nil"/>
            </w:tcBorders>
            <w:vAlign w:val="bottom"/>
          </w:tcPr>
          <w:p w14:paraId="754B5992" w14:textId="1B700EBF" w:rsidR="00404198" w:rsidRPr="008C673B" w:rsidRDefault="00CA7A86"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Ariya Biofuel</w:t>
            </w:r>
            <w:r w:rsidR="000377CC" w:rsidRPr="008C673B">
              <w:rPr>
                <w:rFonts w:ascii="Arial" w:hAnsi="Arial" w:cs="Arial"/>
                <w:sz w:val="19"/>
                <w:szCs w:val="19"/>
                <w:lang w:val="en-GB"/>
              </w:rPr>
              <w:t xml:space="preserve"> Co., Ltd.</w:t>
            </w:r>
            <w:r w:rsidR="00043DE4" w:rsidRPr="008C673B">
              <w:rPr>
                <w:rFonts w:ascii="Arial" w:hAnsi="Arial" w:cs="Arial"/>
                <w:sz w:val="19"/>
                <w:szCs w:val="19"/>
                <w:lang w:val="en-GB"/>
              </w:rPr>
              <w:t xml:space="preserve"> (</w:t>
            </w:r>
            <w:r w:rsidRPr="008C673B">
              <w:rPr>
                <w:rFonts w:ascii="Arial" w:hAnsi="Arial" w:cs="Arial"/>
                <w:sz w:val="19"/>
                <w:szCs w:val="19"/>
                <w:lang w:val="en-GB"/>
              </w:rPr>
              <w:t>ABC</w:t>
            </w:r>
            <w:r w:rsidR="00043DE4" w:rsidRPr="008C673B">
              <w:rPr>
                <w:rFonts w:ascii="Arial" w:hAnsi="Arial" w:cs="Arial"/>
                <w:sz w:val="19"/>
                <w:szCs w:val="19"/>
                <w:lang w:val="en-GB"/>
              </w:rPr>
              <w:t>)</w:t>
            </w:r>
          </w:p>
        </w:tc>
        <w:tc>
          <w:tcPr>
            <w:tcW w:w="425" w:type="dxa"/>
          </w:tcPr>
          <w:p w14:paraId="66B81EB6" w14:textId="77777777" w:rsidR="00404198" w:rsidRPr="008C673B" w:rsidRDefault="00404198" w:rsidP="000B7F3E">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407F22E1" w14:textId="3860EAA7" w:rsidR="00404198" w:rsidRPr="008C673B" w:rsidRDefault="00B25F22" w:rsidP="000B7F3E">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9B310C" w:rsidRPr="008C673B" w14:paraId="26379FED" w14:textId="77777777" w:rsidTr="004332C3">
        <w:trPr>
          <w:tblHeader/>
        </w:trPr>
        <w:tc>
          <w:tcPr>
            <w:tcW w:w="4689" w:type="dxa"/>
            <w:vAlign w:val="bottom"/>
          </w:tcPr>
          <w:p w14:paraId="5B9EAF3E" w14:textId="61D24C57"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TTCL Singapore Pte. Ltd. (TTSL)</w:t>
            </w:r>
          </w:p>
        </w:tc>
        <w:tc>
          <w:tcPr>
            <w:tcW w:w="425" w:type="dxa"/>
          </w:tcPr>
          <w:p w14:paraId="71B5B8B5"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637BFA21" w14:textId="37D75CD8"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9B310C" w:rsidRPr="008C673B" w14:paraId="2BCFC4A4" w14:textId="77777777" w:rsidTr="004332C3">
        <w:trPr>
          <w:tblHeader/>
        </w:trPr>
        <w:tc>
          <w:tcPr>
            <w:tcW w:w="4689" w:type="dxa"/>
            <w:vAlign w:val="bottom"/>
          </w:tcPr>
          <w:p w14:paraId="07F99C6B" w14:textId="33EE459F"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Browallia New"/>
                <w:sz w:val="19"/>
                <w:szCs w:val="19"/>
                <w:lang w:bidi="th-TH"/>
              </w:rPr>
              <w:t>TTCL Health Care Company Limited (TTHC)</w:t>
            </w:r>
          </w:p>
        </w:tc>
        <w:tc>
          <w:tcPr>
            <w:tcW w:w="425" w:type="dxa"/>
          </w:tcPr>
          <w:p w14:paraId="0DF27AEF"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2A62CFEF" w14:textId="2980776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w:t>
            </w:r>
          </w:p>
        </w:tc>
      </w:tr>
      <w:tr w:rsidR="00C6186B" w:rsidRPr="008C673B" w14:paraId="215EFFAF" w14:textId="77777777" w:rsidTr="00B7070F">
        <w:trPr>
          <w:tblHeader/>
        </w:trPr>
        <w:tc>
          <w:tcPr>
            <w:tcW w:w="4689" w:type="dxa"/>
            <w:vAlign w:val="bottom"/>
          </w:tcPr>
          <w:p w14:paraId="012AD09F" w14:textId="0F53BAD7" w:rsidR="00A91F6D" w:rsidRPr="008C673B" w:rsidRDefault="00CA7A86" w:rsidP="00CA7A86">
            <w:pPr>
              <w:pStyle w:val="BodyTextIndent3"/>
              <w:spacing w:line="360" w:lineRule="auto"/>
              <w:ind w:left="192" w:right="-23" w:hanging="192"/>
              <w:jc w:val="thaiDistribute"/>
              <w:rPr>
                <w:rFonts w:ascii="Arial" w:hAnsi="Arial" w:cs="Arial"/>
                <w:sz w:val="19"/>
                <w:szCs w:val="19"/>
                <w:lang w:val="en-GB"/>
              </w:rPr>
            </w:pPr>
            <w:r w:rsidRPr="008C673B">
              <w:rPr>
                <w:rFonts w:ascii="Arial" w:hAnsi="Arial" w:cs="Arial"/>
                <w:sz w:val="19"/>
                <w:szCs w:val="19"/>
                <w:lang w:val="en-GB"/>
              </w:rPr>
              <w:t>TTCLBE TURKEY MÜHENDiSLiK iNŞAAT LiMiTED ŞiRKETi (TTCL TURKEY)</w:t>
            </w:r>
          </w:p>
        </w:tc>
        <w:tc>
          <w:tcPr>
            <w:tcW w:w="425" w:type="dxa"/>
          </w:tcPr>
          <w:p w14:paraId="62920E05" w14:textId="77777777" w:rsidR="00A91F6D" w:rsidRPr="008C673B" w:rsidRDefault="00A91F6D" w:rsidP="00A91F6D">
            <w:pPr>
              <w:pStyle w:val="BodyTextIndent3"/>
              <w:spacing w:line="360" w:lineRule="auto"/>
              <w:ind w:left="0" w:right="-23" w:firstLine="0"/>
              <w:jc w:val="thaiDistribute"/>
              <w:rPr>
                <w:rFonts w:ascii="Arial" w:hAnsi="Arial" w:cs="Arial"/>
                <w:sz w:val="19"/>
                <w:szCs w:val="19"/>
                <w:highlight w:val="yellow"/>
                <w:lang w:val="en-GB"/>
              </w:rPr>
            </w:pPr>
          </w:p>
        </w:tc>
        <w:tc>
          <w:tcPr>
            <w:tcW w:w="4111" w:type="dxa"/>
            <w:vAlign w:val="bottom"/>
          </w:tcPr>
          <w:p w14:paraId="1830C0BE" w14:textId="3DA58801" w:rsidR="00A91F6D" w:rsidRPr="008C673B" w:rsidRDefault="00BA2262" w:rsidP="00B7070F">
            <w:pPr>
              <w:pStyle w:val="BodyTextIndent3"/>
              <w:spacing w:line="360" w:lineRule="auto"/>
              <w:ind w:left="0" w:right="-23" w:firstLine="0"/>
              <w:jc w:val="left"/>
              <w:rPr>
                <w:rFonts w:ascii="Arial" w:hAnsi="Arial" w:cs="Arial"/>
                <w:sz w:val="19"/>
                <w:szCs w:val="19"/>
                <w:lang w:val="en-GB"/>
              </w:rPr>
            </w:pPr>
            <w:r w:rsidRPr="008C673B">
              <w:rPr>
                <w:rFonts w:ascii="Arial" w:hAnsi="Arial" w:cs="Arial"/>
                <w:sz w:val="19"/>
                <w:szCs w:val="19"/>
                <w:lang w:val="en-GB"/>
              </w:rPr>
              <w:t>Subsidiary</w:t>
            </w:r>
          </w:p>
        </w:tc>
      </w:tr>
      <w:tr w:rsidR="009B310C" w:rsidRPr="008C673B" w14:paraId="31620BB9" w14:textId="77777777" w:rsidTr="004332C3">
        <w:trPr>
          <w:tblHeader/>
        </w:trPr>
        <w:tc>
          <w:tcPr>
            <w:tcW w:w="4689" w:type="dxa"/>
            <w:vAlign w:val="bottom"/>
          </w:tcPr>
          <w:p w14:paraId="00D241AA" w14:textId="63AEA8EC" w:rsidR="00A91F6D" w:rsidRPr="008C673B" w:rsidRDefault="00CA7A86" w:rsidP="0093462B">
            <w:pPr>
              <w:pStyle w:val="BodyTextIndent3"/>
              <w:spacing w:line="360" w:lineRule="auto"/>
              <w:ind w:left="192" w:right="-23" w:hanging="192"/>
              <w:jc w:val="thaiDistribute"/>
              <w:rPr>
                <w:rFonts w:ascii="Arial" w:hAnsi="Arial" w:cs="Arial"/>
                <w:sz w:val="19"/>
                <w:szCs w:val="19"/>
                <w:lang w:val="en-GB"/>
              </w:rPr>
            </w:pPr>
            <w:r w:rsidRPr="008C673B">
              <w:rPr>
                <w:rFonts w:ascii="Arial" w:hAnsi="Arial" w:cs="Arial"/>
                <w:sz w:val="19"/>
                <w:szCs w:val="19"/>
                <w:lang w:val="en-GB"/>
              </w:rPr>
              <w:t>TTCL Coal Power Pte. Ltd. (TTCP)</w:t>
            </w:r>
          </w:p>
        </w:tc>
        <w:tc>
          <w:tcPr>
            <w:tcW w:w="425" w:type="dxa"/>
          </w:tcPr>
          <w:p w14:paraId="1D2DCF8E" w14:textId="77777777" w:rsidR="00A91F6D" w:rsidRPr="008C673B" w:rsidRDefault="00A91F6D" w:rsidP="00A91F6D">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0180484B" w14:textId="33D506BD" w:rsidR="00A91F6D" w:rsidRPr="008C673B" w:rsidRDefault="00BA2262" w:rsidP="00A91F6D">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Subsidiary</w:t>
            </w:r>
            <w:r w:rsidR="00CA7A86" w:rsidRPr="008C673B">
              <w:rPr>
                <w:rFonts w:ascii="Arial" w:hAnsi="Arial" w:cs="Arial"/>
                <w:sz w:val="19"/>
                <w:szCs w:val="19"/>
                <w:lang w:val="en-GB"/>
              </w:rPr>
              <w:t xml:space="preserve"> of TTPHD</w:t>
            </w:r>
          </w:p>
        </w:tc>
      </w:tr>
      <w:tr w:rsidR="00C6186B" w:rsidRPr="008C673B" w14:paraId="71FCA7B4" w14:textId="77777777" w:rsidTr="004332C3">
        <w:tc>
          <w:tcPr>
            <w:tcW w:w="4689" w:type="dxa"/>
            <w:tcBorders>
              <w:left w:val="nil"/>
              <w:bottom w:val="nil"/>
              <w:right w:val="nil"/>
            </w:tcBorders>
            <w:vAlign w:val="bottom"/>
          </w:tcPr>
          <w:p w14:paraId="2092A38F" w14:textId="031102EF"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 xml:space="preserve">TTCL </w:t>
            </w:r>
            <w:r w:rsidR="00CA7A86" w:rsidRPr="008C673B">
              <w:rPr>
                <w:rFonts w:ascii="Arial" w:hAnsi="Arial" w:cs="Arial"/>
                <w:sz w:val="19"/>
                <w:szCs w:val="19"/>
                <w:lang w:val="en-GB"/>
              </w:rPr>
              <w:t>Solar</w:t>
            </w:r>
            <w:r w:rsidRPr="008C673B">
              <w:rPr>
                <w:rFonts w:ascii="Arial" w:hAnsi="Arial" w:cs="Arial"/>
                <w:sz w:val="19"/>
                <w:szCs w:val="19"/>
                <w:lang w:val="en-GB"/>
              </w:rPr>
              <w:t xml:space="preserve"> Power Pte. Ltd.</w:t>
            </w:r>
            <w:r w:rsidR="00043DE4" w:rsidRPr="008C673B">
              <w:rPr>
                <w:rFonts w:ascii="Arial" w:hAnsi="Arial" w:cs="Arial"/>
                <w:sz w:val="19"/>
                <w:szCs w:val="19"/>
                <w:lang w:val="en-GB"/>
              </w:rPr>
              <w:t xml:space="preserve"> (</w:t>
            </w:r>
            <w:r w:rsidR="00CA7A86" w:rsidRPr="008C673B">
              <w:rPr>
                <w:rFonts w:ascii="Arial" w:hAnsi="Arial" w:cs="Arial"/>
                <w:sz w:val="19"/>
                <w:szCs w:val="19"/>
                <w:lang w:val="en-GB"/>
              </w:rPr>
              <w:t>TTSP)</w:t>
            </w:r>
          </w:p>
        </w:tc>
        <w:tc>
          <w:tcPr>
            <w:tcW w:w="425" w:type="dxa"/>
          </w:tcPr>
          <w:p w14:paraId="34997A85"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7EFE046C"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 of TTPHD</w:t>
            </w:r>
          </w:p>
        </w:tc>
      </w:tr>
      <w:tr w:rsidR="00C6186B" w:rsidRPr="008C673B" w14:paraId="636E2B0F" w14:textId="77777777" w:rsidTr="004332C3">
        <w:tc>
          <w:tcPr>
            <w:tcW w:w="4689" w:type="dxa"/>
            <w:tcBorders>
              <w:left w:val="nil"/>
              <w:bottom w:val="nil"/>
              <w:right w:val="nil"/>
            </w:tcBorders>
            <w:vAlign w:val="bottom"/>
          </w:tcPr>
          <w:p w14:paraId="04BAA9FE" w14:textId="25AFAE13"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Global New Energy Japan Co.,</w:t>
            </w:r>
            <w:r w:rsidRPr="008C673B">
              <w:rPr>
                <w:rFonts w:ascii="Arial" w:hAnsi="Arial" w:cs="Arial"/>
                <w:sz w:val="19"/>
                <w:szCs w:val="19"/>
                <w:cs/>
                <w:lang w:val="en-GB"/>
              </w:rPr>
              <w:t xml:space="preserve"> </w:t>
            </w:r>
            <w:r w:rsidRPr="008C673B">
              <w:rPr>
                <w:rFonts w:ascii="Arial" w:hAnsi="Arial" w:cs="Arial"/>
                <w:sz w:val="19"/>
                <w:szCs w:val="19"/>
                <w:lang w:val="en-GB"/>
              </w:rPr>
              <w:t>Ltd. (GNE-Japan)</w:t>
            </w:r>
          </w:p>
        </w:tc>
        <w:tc>
          <w:tcPr>
            <w:tcW w:w="425" w:type="dxa"/>
          </w:tcPr>
          <w:p w14:paraId="081823A8"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211CA838"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 of TTPHD</w:t>
            </w:r>
          </w:p>
        </w:tc>
      </w:tr>
      <w:tr w:rsidR="00C6186B" w:rsidRPr="008C673B" w14:paraId="1187F87F" w14:textId="77777777" w:rsidTr="004332C3">
        <w:tc>
          <w:tcPr>
            <w:tcW w:w="4689" w:type="dxa"/>
            <w:tcBorders>
              <w:left w:val="nil"/>
              <w:bottom w:val="nil"/>
              <w:right w:val="nil"/>
            </w:tcBorders>
            <w:vAlign w:val="bottom"/>
          </w:tcPr>
          <w:p w14:paraId="1476B991" w14:textId="3828A239"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TTCL Power Myanmar</w:t>
            </w:r>
            <w:r w:rsidR="002F0908" w:rsidRPr="008C673B">
              <w:rPr>
                <w:rFonts w:ascii="Arial" w:hAnsi="Arial" w:cs="Arial"/>
                <w:sz w:val="19"/>
                <w:szCs w:val="19"/>
                <w:lang w:val="en-GB"/>
              </w:rPr>
              <w:t xml:space="preserve"> Co.,</w:t>
            </w:r>
            <w:r w:rsidR="002F0908" w:rsidRPr="008C673B">
              <w:rPr>
                <w:rFonts w:ascii="Arial" w:hAnsi="Arial" w:cs="Arial"/>
                <w:sz w:val="19"/>
                <w:szCs w:val="19"/>
                <w:cs/>
                <w:lang w:val="en-GB"/>
              </w:rPr>
              <w:t xml:space="preserve"> </w:t>
            </w:r>
            <w:r w:rsidR="002F0908" w:rsidRPr="008C673B">
              <w:rPr>
                <w:rFonts w:ascii="Arial" w:hAnsi="Arial" w:cs="Arial"/>
                <w:sz w:val="19"/>
                <w:szCs w:val="19"/>
                <w:lang w:val="en-GB"/>
              </w:rPr>
              <w:t>Ltd.</w:t>
            </w:r>
            <w:r w:rsidR="00043DE4" w:rsidRPr="008C673B">
              <w:rPr>
                <w:rFonts w:ascii="Arial" w:hAnsi="Arial" w:cs="Arial"/>
                <w:sz w:val="19"/>
                <w:szCs w:val="19"/>
                <w:lang w:val="en-GB"/>
              </w:rPr>
              <w:t xml:space="preserve"> </w:t>
            </w:r>
            <w:r w:rsidRPr="008C673B">
              <w:rPr>
                <w:rFonts w:ascii="Arial" w:hAnsi="Arial" w:cs="Arial"/>
                <w:sz w:val="19"/>
                <w:szCs w:val="19"/>
                <w:lang w:val="en-GB"/>
              </w:rPr>
              <w:t>(TPMC)</w:t>
            </w:r>
          </w:p>
        </w:tc>
        <w:tc>
          <w:tcPr>
            <w:tcW w:w="425" w:type="dxa"/>
          </w:tcPr>
          <w:p w14:paraId="29B99E5C"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50FCE91E"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Subsidiary of TTPHD</w:t>
            </w:r>
          </w:p>
        </w:tc>
      </w:tr>
      <w:tr w:rsidR="00C6186B" w:rsidRPr="008C673B" w14:paraId="25969D2C" w14:textId="77777777" w:rsidTr="004332C3">
        <w:tc>
          <w:tcPr>
            <w:tcW w:w="4689" w:type="dxa"/>
            <w:tcBorders>
              <w:left w:val="nil"/>
              <w:bottom w:val="nil"/>
              <w:right w:val="nil"/>
            </w:tcBorders>
            <w:vAlign w:val="bottom"/>
          </w:tcPr>
          <w:p w14:paraId="2854D663" w14:textId="2550A6FE" w:rsidR="002F0908" w:rsidRPr="008C673B" w:rsidRDefault="00CA7A86" w:rsidP="002F0908">
            <w:pPr>
              <w:pStyle w:val="BodyTextIndent3"/>
              <w:spacing w:line="360" w:lineRule="auto"/>
              <w:ind w:left="0" w:right="-23" w:firstLine="0"/>
              <w:jc w:val="thaiDistribute"/>
              <w:rPr>
                <w:rFonts w:ascii="Arial" w:hAnsi="Arial" w:cs="Arial"/>
                <w:sz w:val="19"/>
                <w:szCs w:val="19"/>
                <w:lang w:val="en-GB" w:bidi="th-TH"/>
              </w:rPr>
            </w:pPr>
            <w:r w:rsidRPr="008C673B">
              <w:rPr>
                <w:rFonts w:ascii="Arial" w:hAnsi="Arial" w:cs="Arial"/>
                <w:sz w:val="19"/>
                <w:szCs w:val="19"/>
                <w:lang w:val="en-GB"/>
              </w:rPr>
              <w:t>BKB</w:t>
            </w:r>
            <w:r w:rsidR="002F0908" w:rsidRPr="008C673B">
              <w:rPr>
                <w:rFonts w:ascii="Arial" w:hAnsi="Arial" w:cs="Arial"/>
                <w:sz w:val="19"/>
                <w:szCs w:val="19"/>
                <w:lang w:val="en-GB"/>
              </w:rPr>
              <w:t xml:space="preserve"> Power </w:t>
            </w:r>
            <w:r w:rsidRPr="008C673B">
              <w:rPr>
                <w:rFonts w:ascii="Arial" w:hAnsi="Arial" w:cs="Arial"/>
                <w:sz w:val="19"/>
                <w:szCs w:val="19"/>
                <w:lang w:val="en-GB"/>
              </w:rPr>
              <w:t>Pte.</w:t>
            </w:r>
            <w:r w:rsidR="002F0908" w:rsidRPr="008C673B">
              <w:rPr>
                <w:rFonts w:ascii="Arial" w:hAnsi="Arial" w:cs="Arial"/>
                <w:sz w:val="19"/>
                <w:szCs w:val="19"/>
                <w:lang w:val="en-GB"/>
              </w:rPr>
              <w:t xml:space="preserve"> Ltd.</w:t>
            </w:r>
            <w:r w:rsidR="00043DE4" w:rsidRPr="008C673B">
              <w:rPr>
                <w:rFonts w:ascii="Arial" w:hAnsi="Arial" w:cs="Arial"/>
                <w:sz w:val="19"/>
                <w:szCs w:val="19"/>
                <w:lang w:val="en-GB"/>
              </w:rPr>
              <w:t xml:space="preserve"> (</w:t>
            </w:r>
            <w:r w:rsidRPr="008C673B">
              <w:rPr>
                <w:rFonts w:ascii="Arial" w:hAnsi="Arial" w:cs="Arial"/>
                <w:sz w:val="19"/>
                <w:szCs w:val="19"/>
                <w:lang w:val="en-GB"/>
              </w:rPr>
              <w:t>BKB</w:t>
            </w:r>
            <w:r w:rsidR="00043DE4" w:rsidRPr="008C673B">
              <w:rPr>
                <w:rFonts w:ascii="Arial" w:hAnsi="Arial" w:cs="Arial"/>
                <w:sz w:val="19"/>
                <w:szCs w:val="19"/>
                <w:lang w:val="en-GB"/>
              </w:rPr>
              <w:t>)</w:t>
            </w:r>
          </w:p>
        </w:tc>
        <w:tc>
          <w:tcPr>
            <w:tcW w:w="425" w:type="dxa"/>
          </w:tcPr>
          <w:p w14:paraId="59B15AEC"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lang w:val="en-GB"/>
              </w:rPr>
            </w:pPr>
          </w:p>
        </w:tc>
        <w:tc>
          <w:tcPr>
            <w:tcW w:w="4111" w:type="dxa"/>
          </w:tcPr>
          <w:p w14:paraId="03F9EA1A"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Subsidiary of TTPHD</w:t>
            </w:r>
          </w:p>
        </w:tc>
      </w:tr>
      <w:tr w:rsidR="00C6186B" w:rsidRPr="008C673B" w14:paraId="493283A3" w14:textId="77777777" w:rsidTr="004332C3">
        <w:tc>
          <w:tcPr>
            <w:tcW w:w="4689" w:type="dxa"/>
            <w:tcBorders>
              <w:left w:val="nil"/>
              <w:bottom w:val="nil"/>
              <w:right w:val="nil"/>
            </w:tcBorders>
            <w:vAlign w:val="bottom"/>
          </w:tcPr>
          <w:p w14:paraId="4950BDA8" w14:textId="37A5838D" w:rsidR="00C46D69" w:rsidRPr="008C673B" w:rsidRDefault="00266939"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Myanmar BKB Power Co., Ltd. (MBKB)</w:t>
            </w:r>
          </w:p>
        </w:tc>
        <w:tc>
          <w:tcPr>
            <w:tcW w:w="425" w:type="dxa"/>
          </w:tcPr>
          <w:p w14:paraId="3988B019" w14:textId="77777777" w:rsidR="00C46D69" w:rsidRPr="008C673B" w:rsidRDefault="00C46D69" w:rsidP="002F0908">
            <w:pPr>
              <w:pStyle w:val="BodyTextIndent3"/>
              <w:spacing w:line="360" w:lineRule="auto"/>
              <w:ind w:left="0" w:right="-23" w:firstLine="0"/>
              <w:jc w:val="thaiDistribute"/>
              <w:rPr>
                <w:rFonts w:ascii="Arial" w:hAnsi="Arial" w:cs="Arial"/>
                <w:sz w:val="19"/>
                <w:szCs w:val="19"/>
                <w:lang w:val="en-GB"/>
              </w:rPr>
            </w:pPr>
          </w:p>
        </w:tc>
        <w:tc>
          <w:tcPr>
            <w:tcW w:w="4111" w:type="dxa"/>
          </w:tcPr>
          <w:p w14:paraId="4BD86F4C" w14:textId="08956AED" w:rsidR="00C46D69" w:rsidRPr="008C673B" w:rsidRDefault="00266939"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Subsidiary of TTPHD</w:t>
            </w:r>
          </w:p>
        </w:tc>
      </w:tr>
      <w:tr w:rsidR="00C6186B" w:rsidRPr="008C673B" w14:paraId="22F6FA71" w14:textId="77777777" w:rsidTr="004332C3">
        <w:tc>
          <w:tcPr>
            <w:tcW w:w="4689" w:type="dxa"/>
            <w:tcBorders>
              <w:left w:val="nil"/>
              <w:bottom w:val="nil"/>
              <w:right w:val="nil"/>
            </w:tcBorders>
            <w:vAlign w:val="bottom"/>
          </w:tcPr>
          <w:p w14:paraId="1E185D87" w14:textId="4498A7D1" w:rsidR="002F0908" w:rsidRPr="008C673B" w:rsidRDefault="00CA7A86"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TTCL JSM</w:t>
            </w:r>
            <w:r w:rsidR="002F0908" w:rsidRPr="008C673B">
              <w:rPr>
                <w:rFonts w:ascii="Arial" w:hAnsi="Arial" w:cs="Arial"/>
                <w:sz w:val="19"/>
                <w:szCs w:val="19"/>
                <w:lang w:val="en-GB"/>
              </w:rPr>
              <w:t xml:space="preserve"> Power Pte. Ltd.</w:t>
            </w:r>
            <w:r w:rsidR="00043DE4" w:rsidRPr="008C673B">
              <w:rPr>
                <w:rFonts w:ascii="Arial" w:hAnsi="Arial" w:cs="Arial"/>
                <w:sz w:val="19"/>
                <w:szCs w:val="19"/>
                <w:lang w:val="en-GB"/>
              </w:rPr>
              <w:t xml:space="preserve"> </w:t>
            </w:r>
            <w:r w:rsidRPr="008C673B">
              <w:rPr>
                <w:rFonts w:ascii="Arial" w:hAnsi="Arial" w:cs="Arial"/>
                <w:sz w:val="19"/>
                <w:szCs w:val="19"/>
                <w:lang w:val="en-GB"/>
              </w:rPr>
              <w:t>(TTCL</w:t>
            </w:r>
            <w:r w:rsidRPr="008C673B">
              <w:rPr>
                <w:rFonts w:ascii="Arial" w:hAnsi="Arial" w:cstheme="minorBidi" w:hint="cs"/>
                <w:sz w:val="19"/>
                <w:szCs w:val="19"/>
                <w:cs/>
                <w:lang w:val="en-GB" w:bidi="th-TH"/>
              </w:rPr>
              <w:t xml:space="preserve"> </w:t>
            </w:r>
            <w:r w:rsidRPr="008C673B">
              <w:rPr>
                <w:rFonts w:ascii="Arial" w:hAnsi="Arial" w:cs="Arial"/>
                <w:sz w:val="19"/>
                <w:szCs w:val="19"/>
                <w:lang w:val="en-GB"/>
              </w:rPr>
              <w:t>JSM)</w:t>
            </w:r>
          </w:p>
        </w:tc>
        <w:tc>
          <w:tcPr>
            <w:tcW w:w="425" w:type="dxa"/>
          </w:tcPr>
          <w:p w14:paraId="27C8D4E4"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lang w:val="en-GB"/>
              </w:rPr>
            </w:pPr>
          </w:p>
        </w:tc>
        <w:tc>
          <w:tcPr>
            <w:tcW w:w="4111" w:type="dxa"/>
          </w:tcPr>
          <w:p w14:paraId="5E9C084A"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Subsidiary of TTPHD</w:t>
            </w:r>
          </w:p>
        </w:tc>
      </w:tr>
      <w:tr w:rsidR="00C6186B" w:rsidRPr="008C673B" w14:paraId="6F6B20A6" w14:textId="77777777" w:rsidTr="004332C3">
        <w:tc>
          <w:tcPr>
            <w:tcW w:w="4689" w:type="dxa"/>
            <w:tcBorders>
              <w:left w:val="nil"/>
              <w:bottom w:val="nil"/>
              <w:right w:val="nil"/>
            </w:tcBorders>
            <w:vAlign w:val="bottom"/>
          </w:tcPr>
          <w:p w14:paraId="77F288AE" w14:textId="3F2BBAC6" w:rsidR="002F0908" w:rsidRPr="008C673B" w:rsidRDefault="00CA7A86" w:rsidP="007E58AB">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TTCL Bio Technology Corporation (TTBT)</w:t>
            </w:r>
          </w:p>
        </w:tc>
        <w:tc>
          <w:tcPr>
            <w:tcW w:w="425" w:type="dxa"/>
          </w:tcPr>
          <w:p w14:paraId="2E726DED"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lang w:val="en-GB"/>
              </w:rPr>
            </w:pPr>
          </w:p>
        </w:tc>
        <w:tc>
          <w:tcPr>
            <w:tcW w:w="4111" w:type="dxa"/>
          </w:tcPr>
          <w:p w14:paraId="76EFFA88" w14:textId="7174AD10" w:rsidR="002F0908" w:rsidRPr="008C673B" w:rsidRDefault="002F0908"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 xml:space="preserve">Subsidiary of </w:t>
            </w:r>
            <w:r w:rsidR="00CA7A86" w:rsidRPr="008C673B">
              <w:rPr>
                <w:rFonts w:ascii="Arial" w:hAnsi="Arial" w:cs="Arial"/>
                <w:sz w:val="19"/>
                <w:szCs w:val="19"/>
                <w:lang w:val="en-GB"/>
              </w:rPr>
              <w:t>TVC</w:t>
            </w:r>
          </w:p>
        </w:tc>
      </w:tr>
      <w:tr w:rsidR="00C6186B" w:rsidRPr="008C673B" w14:paraId="020A46DF" w14:textId="77777777" w:rsidTr="004332C3">
        <w:tc>
          <w:tcPr>
            <w:tcW w:w="4689" w:type="dxa"/>
            <w:tcBorders>
              <w:left w:val="nil"/>
              <w:bottom w:val="nil"/>
              <w:right w:val="nil"/>
            </w:tcBorders>
            <w:vAlign w:val="bottom"/>
          </w:tcPr>
          <w:p w14:paraId="7BD07A36" w14:textId="025822A3" w:rsidR="002F0908" w:rsidRPr="008C673B" w:rsidRDefault="00CA7A86"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Toyo Thai Power Myanmar Co.,</w:t>
            </w:r>
            <w:r w:rsidRPr="008C673B">
              <w:rPr>
                <w:rFonts w:ascii="Arial" w:hAnsi="Arial" w:cs="Arial"/>
                <w:sz w:val="19"/>
                <w:szCs w:val="19"/>
                <w:cs/>
                <w:lang w:val="en-GB"/>
              </w:rPr>
              <w:t xml:space="preserve"> </w:t>
            </w:r>
            <w:r w:rsidRPr="008C673B">
              <w:rPr>
                <w:rFonts w:ascii="Arial" w:hAnsi="Arial" w:cs="Arial"/>
                <w:sz w:val="19"/>
                <w:szCs w:val="19"/>
                <w:lang w:val="en-GB"/>
              </w:rPr>
              <w:t>Ltd. (TTPMC)</w:t>
            </w:r>
          </w:p>
        </w:tc>
        <w:tc>
          <w:tcPr>
            <w:tcW w:w="425" w:type="dxa"/>
          </w:tcPr>
          <w:p w14:paraId="07ED57D7"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lang w:val="en-GB"/>
              </w:rPr>
            </w:pPr>
          </w:p>
        </w:tc>
        <w:tc>
          <w:tcPr>
            <w:tcW w:w="4111" w:type="dxa"/>
          </w:tcPr>
          <w:p w14:paraId="374F8E13" w14:textId="41828089" w:rsidR="002F0908" w:rsidRPr="008C673B" w:rsidRDefault="00CA7A86" w:rsidP="002F0908">
            <w:pPr>
              <w:pStyle w:val="BodyTextIndent3"/>
              <w:spacing w:line="360" w:lineRule="auto"/>
              <w:ind w:left="0" w:right="-23" w:firstLine="0"/>
              <w:jc w:val="thaiDistribute"/>
              <w:rPr>
                <w:rFonts w:ascii="Arial" w:hAnsi="Arial" w:cs="Arial"/>
                <w:sz w:val="19"/>
                <w:szCs w:val="19"/>
                <w:lang w:val="en-GB"/>
              </w:rPr>
            </w:pPr>
            <w:r w:rsidRPr="008C673B">
              <w:rPr>
                <w:rFonts w:ascii="Arial" w:hAnsi="Arial" w:cs="Arial"/>
                <w:sz w:val="19"/>
                <w:szCs w:val="19"/>
                <w:lang w:val="en-GB"/>
              </w:rPr>
              <w:t>Joint venture</w:t>
            </w:r>
          </w:p>
        </w:tc>
      </w:tr>
      <w:tr w:rsidR="00C6186B" w:rsidRPr="008C673B" w14:paraId="24CCEF74" w14:textId="77777777" w:rsidTr="004332C3">
        <w:tc>
          <w:tcPr>
            <w:tcW w:w="4689" w:type="dxa"/>
            <w:tcBorders>
              <w:left w:val="nil"/>
              <w:bottom w:val="nil"/>
              <w:right w:val="nil"/>
            </w:tcBorders>
          </w:tcPr>
          <w:p w14:paraId="29E548C1" w14:textId="312AE425" w:rsidR="002F0908" w:rsidRPr="008C673B" w:rsidRDefault="00CA7A86" w:rsidP="004F62CB">
            <w:pPr>
              <w:pStyle w:val="BodyTextIndent3"/>
              <w:spacing w:line="360" w:lineRule="auto"/>
              <w:ind w:left="323" w:right="-23" w:hanging="323"/>
              <w:jc w:val="left"/>
              <w:rPr>
                <w:rFonts w:ascii="Arial" w:hAnsi="Arial" w:cs="Arial"/>
                <w:spacing w:val="-4"/>
                <w:sz w:val="19"/>
                <w:szCs w:val="19"/>
                <w:highlight w:val="yellow"/>
                <w:lang w:val="en-GB"/>
              </w:rPr>
            </w:pPr>
            <w:r w:rsidRPr="008C673B">
              <w:rPr>
                <w:rFonts w:ascii="Arial" w:hAnsi="Arial" w:cs="Arial"/>
                <w:sz w:val="19"/>
                <w:szCs w:val="19"/>
                <w:lang w:val="en-GB"/>
              </w:rPr>
              <w:t>Siam GNE Solar Energy</w:t>
            </w:r>
            <w:r w:rsidR="002F0908" w:rsidRPr="008C673B">
              <w:rPr>
                <w:rFonts w:ascii="Arial" w:hAnsi="Arial" w:cs="Arial"/>
                <w:sz w:val="19"/>
                <w:szCs w:val="19"/>
                <w:lang w:val="en-GB"/>
              </w:rPr>
              <w:t xml:space="preserve"> Co.,</w:t>
            </w:r>
            <w:r w:rsidR="002F0908" w:rsidRPr="008C673B">
              <w:rPr>
                <w:rFonts w:ascii="Arial" w:hAnsi="Arial" w:cs="Arial"/>
                <w:sz w:val="19"/>
                <w:szCs w:val="19"/>
                <w:cs/>
                <w:lang w:val="en-GB"/>
              </w:rPr>
              <w:t xml:space="preserve"> </w:t>
            </w:r>
            <w:r w:rsidR="002F0908" w:rsidRPr="008C673B">
              <w:rPr>
                <w:rFonts w:ascii="Arial" w:hAnsi="Arial" w:cs="Arial"/>
                <w:sz w:val="19"/>
                <w:szCs w:val="19"/>
                <w:lang w:val="en-GB"/>
              </w:rPr>
              <w:t>Ltd.</w:t>
            </w:r>
            <w:r w:rsidR="00043DE4" w:rsidRPr="008C673B">
              <w:rPr>
                <w:rFonts w:ascii="Arial" w:hAnsi="Arial" w:cs="Arial"/>
                <w:sz w:val="19"/>
                <w:szCs w:val="19"/>
                <w:lang w:val="en-GB"/>
              </w:rPr>
              <w:t xml:space="preserve"> (</w:t>
            </w:r>
            <w:r w:rsidRPr="008C673B">
              <w:rPr>
                <w:rFonts w:ascii="Arial" w:hAnsi="Arial" w:cs="Arial"/>
                <w:sz w:val="19"/>
                <w:szCs w:val="19"/>
                <w:lang w:val="en-GB"/>
              </w:rPr>
              <w:t>SGNE</w:t>
            </w:r>
            <w:r w:rsidR="00043DE4" w:rsidRPr="008C673B">
              <w:rPr>
                <w:rFonts w:ascii="Arial" w:hAnsi="Arial" w:cs="Arial"/>
                <w:sz w:val="19"/>
                <w:szCs w:val="19"/>
                <w:lang w:val="en-GB"/>
              </w:rPr>
              <w:t>)</w:t>
            </w:r>
          </w:p>
        </w:tc>
        <w:tc>
          <w:tcPr>
            <w:tcW w:w="425" w:type="dxa"/>
          </w:tcPr>
          <w:p w14:paraId="5C24CD0F"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0ADB9417" w14:textId="483AB3B6"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 xml:space="preserve">Joint </w:t>
            </w:r>
            <w:r w:rsidR="00BA2262" w:rsidRPr="008C673B">
              <w:rPr>
                <w:rFonts w:ascii="Arial" w:hAnsi="Arial" w:cs="Arial"/>
                <w:sz w:val="19"/>
                <w:szCs w:val="19"/>
                <w:lang w:val="en-GB"/>
              </w:rPr>
              <w:t>venture</w:t>
            </w:r>
          </w:p>
        </w:tc>
      </w:tr>
      <w:tr w:rsidR="00790E4F" w:rsidRPr="008C673B" w14:paraId="2BF30158" w14:textId="77777777" w:rsidTr="004332C3">
        <w:tc>
          <w:tcPr>
            <w:tcW w:w="4689" w:type="dxa"/>
          </w:tcPr>
          <w:p w14:paraId="650AF859" w14:textId="51414F76"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Orient Bio-Fuels</w:t>
            </w:r>
            <w:r w:rsidR="002F0908" w:rsidRPr="008C673B">
              <w:rPr>
                <w:rFonts w:ascii="Arial" w:hAnsi="Arial" w:cs="Arial"/>
                <w:sz w:val="19"/>
                <w:szCs w:val="19"/>
                <w:lang w:val="en-GB"/>
              </w:rPr>
              <w:t xml:space="preserve"> Co., Ltd.</w:t>
            </w:r>
            <w:r w:rsidR="00043DE4" w:rsidRPr="008C673B">
              <w:rPr>
                <w:rFonts w:ascii="Arial" w:hAnsi="Arial" w:cs="Arial"/>
                <w:sz w:val="19"/>
                <w:szCs w:val="19"/>
                <w:lang w:val="en-GB"/>
              </w:rPr>
              <w:t xml:space="preserve"> (</w:t>
            </w:r>
            <w:r w:rsidRPr="008C673B">
              <w:rPr>
                <w:rFonts w:ascii="Arial" w:hAnsi="Arial" w:cs="Arial"/>
                <w:sz w:val="19"/>
                <w:szCs w:val="19"/>
                <w:lang w:val="en-GB"/>
              </w:rPr>
              <w:t>OBF</w:t>
            </w:r>
            <w:r w:rsidR="00043DE4" w:rsidRPr="008C673B">
              <w:rPr>
                <w:rFonts w:ascii="Arial" w:hAnsi="Arial" w:cs="Arial"/>
                <w:sz w:val="19"/>
                <w:szCs w:val="19"/>
                <w:lang w:val="en-GB"/>
              </w:rPr>
              <w:t>)</w:t>
            </w:r>
          </w:p>
        </w:tc>
        <w:tc>
          <w:tcPr>
            <w:tcW w:w="425" w:type="dxa"/>
          </w:tcPr>
          <w:p w14:paraId="70E66BE9"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52C6B3F8" w14:textId="7C55DD84"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 xml:space="preserve">Joint </w:t>
            </w:r>
            <w:r w:rsidR="00BA2262" w:rsidRPr="008C673B">
              <w:rPr>
                <w:rFonts w:ascii="Arial" w:hAnsi="Arial" w:cs="Arial"/>
                <w:sz w:val="19"/>
                <w:szCs w:val="19"/>
                <w:lang w:val="en-GB"/>
              </w:rPr>
              <w:t>venture</w:t>
            </w:r>
          </w:p>
        </w:tc>
      </w:tr>
      <w:tr w:rsidR="00790E4F" w:rsidRPr="008C673B" w14:paraId="381AB597" w14:textId="77777777" w:rsidTr="004332C3">
        <w:tc>
          <w:tcPr>
            <w:tcW w:w="4689" w:type="dxa"/>
            <w:vAlign w:val="bottom"/>
          </w:tcPr>
          <w:p w14:paraId="2487550D" w14:textId="0CDDF864"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TTCL Gas Power Pte. Ltd. (TTGP)</w:t>
            </w:r>
          </w:p>
        </w:tc>
        <w:tc>
          <w:tcPr>
            <w:tcW w:w="425" w:type="dxa"/>
          </w:tcPr>
          <w:p w14:paraId="76D6A385"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234C1051" w14:textId="735B58A9"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 xml:space="preserve">Joint </w:t>
            </w:r>
            <w:r w:rsidR="00BA2262" w:rsidRPr="008C673B">
              <w:rPr>
                <w:rFonts w:ascii="Arial" w:hAnsi="Arial" w:cs="Arial"/>
                <w:sz w:val="19"/>
                <w:szCs w:val="19"/>
                <w:lang w:val="en-GB"/>
              </w:rPr>
              <w:t>venture</w:t>
            </w:r>
          </w:p>
        </w:tc>
      </w:tr>
      <w:tr w:rsidR="00790E4F" w:rsidRPr="008C673B" w14:paraId="32C5467C" w14:textId="77777777" w:rsidTr="004332C3">
        <w:tc>
          <w:tcPr>
            <w:tcW w:w="4689" w:type="dxa"/>
            <w:vAlign w:val="bottom"/>
          </w:tcPr>
          <w:p w14:paraId="73B5243D" w14:textId="063945A2"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lang w:val="en-GB"/>
              </w:rPr>
              <w:t>GPL Myanmar Land Co., Ltd. (GPL)</w:t>
            </w:r>
          </w:p>
        </w:tc>
        <w:tc>
          <w:tcPr>
            <w:tcW w:w="425" w:type="dxa"/>
          </w:tcPr>
          <w:p w14:paraId="073C35D2"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tcPr>
          <w:p w14:paraId="2BE95DEE" w14:textId="4667D643" w:rsidR="002F0908" w:rsidRPr="008C673B" w:rsidRDefault="00156128" w:rsidP="002F0908">
            <w:pPr>
              <w:pStyle w:val="BodyTextIndent3"/>
              <w:spacing w:line="360" w:lineRule="auto"/>
              <w:ind w:left="0" w:right="-23" w:firstLine="0"/>
              <w:jc w:val="thaiDistribute"/>
              <w:rPr>
                <w:rFonts w:ascii="Arial" w:hAnsi="Arial" w:cs="Arial"/>
                <w:sz w:val="19"/>
                <w:szCs w:val="19"/>
                <w:highlight w:val="yellow"/>
                <w:lang w:val="en-GB"/>
              </w:rPr>
            </w:pPr>
            <w:r>
              <w:rPr>
                <w:rFonts w:ascii="Arial" w:hAnsi="Arial" w:cs="Arial"/>
                <w:sz w:val="19"/>
                <w:szCs w:val="19"/>
                <w:lang w:val="en-GB"/>
              </w:rPr>
              <w:t>Rela</w:t>
            </w:r>
            <w:r w:rsidR="00660E97">
              <w:rPr>
                <w:rFonts w:ascii="Arial" w:hAnsi="Arial" w:cs="Arial"/>
                <w:sz w:val="19"/>
                <w:szCs w:val="19"/>
                <w:lang w:val="en-GB"/>
              </w:rPr>
              <w:t xml:space="preserve">ted party, common </w:t>
            </w:r>
            <w:r w:rsidR="00492440">
              <w:rPr>
                <w:rFonts w:ascii="Arial" w:hAnsi="Arial" w:cs="Arial"/>
                <w:sz w:val="19"/>
                <w:szCs w:val="19"/>
                <w:lang w:val="en-GB"/>
              </w:rPr>
              <w:t>director</w:t>
            </w:r>
          </w:p>
        </w:tc>
      </w:tr>
      <w:tr w:rsidR="00B870C4" w:rsidRPr="008C673B" w14:paraId="352567AA" w14:textId="77777777" w:rsidTr="004332C3">
        <w:tc>
          <w:tcPr>
            <w:tcW w:w="4689" w:type="dxa"/>
          </w:tcPr>
          <w:p w14:paraId="192D8AE3" w14:textId="2E8D8B4D" w:rsidR="00405AD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rPr>
              <w:t>Global Business Management Company Limited</w:t>
            </w:r>
          </w:p>
        </w:tc>
        <w:tc>
          <w:tcPr>
            <w:tcW w:w="425" w:type="dxa"/>
            <w:vAlign w:val="bottom"/>
          </w:tcPr>
          <w:p w14:paraId="0335DBD2" w14:textId="77777777" w:rsidR="00405AD8" w:rsidRPr="008C673B" w:rsidRDefault="00405AD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vAlign w:val="center"/>
          </w:tcPr>
          <w:p w14:paraId="443EB7FE" w14:textId="60D27B9C" w:rsidR="00405AD8" w:rsidRPr="008C673B" w:rsidRDefault="00492440" w:rsidP="00585C35">
            <w:pPr>
              <w:pStyle w:val="BodyTextIndent3"/>
              <w:spacing w:line="360" w:lineRule="auto"/>
              <w:ind w:left="0" w:right="-253" w:firstLine="0"/>
              <w:jc w:val="left"/>
              <w:rPr>
                <w:rFonts w:ascii="Arial" w:hAnsi="Arial" w:cs="Arial"/>
                <w:spacing w:val="-4"/>
                <w:sz w:val="19"/>
                <w:szCs w:val="19"/>
                <w:highlight w:val="yellow"/>
                <w:lang w:val="en-GB"/>
              </w:rPr>
            </w:pPr>
            <w:r w:rsidRPr="00492440">
              <w:rPr>
                <w:rFonts w:ascii="Arial" w:hAnsi="Arial" w:cs="Arial"/>
                <w:sz w:val="19"/>
                <w:szCs w:val="19"/>
                <w:lang w:val="en-GB"/>
              </w:rPr>
              <w:t>Related party, common director</w:t>
            </w:r>
          </w:p>
        </w:tc>
      </w:tr>
      <w:tr w:rsidR="00B870C4" w:rsidRPr="008C673B" w14:paraId="2275D6FC" w14:textId="77777777" w:rsidTr="004332C3">
        <w:tc>
          <w:tcPr>
            <w:tcW w:w="4689" w:type="dxa"/>
          </w:tcPr>
          <w:p w14:paraId="552DC06A" w14:textId="43ECF1C1" w:rsidR="002F0908"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rPr>
              <w:t>Mr. Hironobu Iriya</w:t>
            </w:r>
          </w:p>
        </w:tc>
        <w:tc>
          <w:tcPr>
            <w:tcW w:w="425" w:type="dxa"/>
            <w:vAlign w:val="bottom"/>
          </w:tcPr>
          <w:p w14:paraId="573B7348"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vAlign w:val="center"/>
          </w:tcPr>
          <w:p w14:paraId="1EC263A8" w14:textId="3FCB7E37" w:rsidR="002F0908" w:rsidRPr="008C673B" w:rsidRDefault="00CA7A86" w:rsidP="005E778A">
            <w:pPr>
              <w:spacing w:line="360" w:lineRule="auto"/>
              <w:ind w:right="-111"/>
              <w:rPr>
                <w:rFonts w:ascii="Arial" w:hAnsi="Arial" w:cs="Arial"/>
                <w:spacing w:val="-4"/>
                <w:sz w:val="19"/>
                <w:szCs w:val="19"/>
                <w:highlight w:val="yellow"/>
                <w:lang w:val="en-GB"/>
              </w:rPr>
            </w:pPr>
            <w:r w:rsidRPr="008C673B">
              <w:rPr>
                <w:rFonts w:ascii="Arial" w:hAnsi="Arial" w:cs="Arial"/>
                <w:sz w:val="19"/>
                <w:szCs w:val="19"/>
                <w:lang w:val="en-GB"/>
              </w:rPr>
              <w:t>Chief executive officer</w:t>
            </w:r>
          </w:p>
        </w:tc>
      </w:tr>
      <w:tr w:rsidR="00B870C4" w:rsidRPr="008C673B" w14:paraId="5F18AA3F" w14:textId="77777777" w:rsidTr="004332C3">
        <w:tc>
          <w:tcPr>
            <w:tcW w:w="4689" w:type="dxa"/>
          </w:tcPr>
          <w:p w14:paraId="1DC548CE" w14:textId="69A98056" w:rsidR="002F0908" w:rsidRPr="008C673B" w:rsidRDefault="00802870"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rPr>
              <w:t xml:space="preserve">Mr. </w:t>
            </w:r>
            <w:r w:rsidR="00CA7A86" w:rsidRPr="008C673B">
              <w:rPr>
                <w:rFonts w:ascii="Arial" w:hAnsi="Arial" w:cs="Arial"/>
                <w:sz w:val="19"/>
                <w:szCs w:val="19"/>
              </w:rPr>
              <w:t>GilBert N Wong</w:t>
            </w:r>
          </w:p>
        </w:tc>
        <w:tc>
          <w:tcPr>
            <w:tcW w:w="425" w:type="dxa"/>
            <w:vAlign w:val="bottom"/>
          </w:tcPr>
          <w:p w14:paraId="3486D6B6" w14:textId="77777777" w:rsidR="002F0908" w:rsidRPr="008C673B" w:rsidRDefault="002F0908"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vAlign w:val="center"/>
          </w:tcPr>
          <w:p w14:paraId="33E7CFB9" w14:textId="620F7DA4" w:rsidR="002F0908" w:rsidRPr="008C673B" w:rsidRDefault="00CA7A86" w:rsidP="002F0908">
            <w:pPr>
              <w:pStyle w:val="BodyTextIndent3"/>
              <w:spacing w:line="360" w:lineRule="auto"/>
              <w:ind w:left="0" w:right="-23" w:firstLine="0"/>
              <w:jc w:val="left"/>
              <w:rPr>
                <w:rFonts w:ascii="Arial" w:hAnsi="Arial" w:cs="Arial"/>
                <w:sz w:val="19"/>
                <w:szCs w:val="19"/>
                <w:highlight w:val="yellow"/>
                <w:lang w:val="en-GB"/>
              </w:rPr>
            </w:pPr>
            <w:r w:rsidRPr="008C673B">
              <w:rPr>
                <w:rFonts w:ascii="Arial" w:hAnsi="Arial" w:cs="Arial"/>
                <w:sz w:val="19"/>
                <w:szCs w:val="19"/>
                <w:lang w:val="en-GB"/>
              </w:rPr>
              <w:t>The major shareholder</w:t>
            </w:r>
          </w:p>
        </w:tc>
      </w:tr>
      <w:tr w:rsidR="00B870C4" w:rsidRPr="008C673B" w14:paraId="4888A190" w14:textId="77777777" w:rsidTr="004332C3">
        <w:tc>
          <w:tcPr>
            <w:tcW w:w="4689" w:type="dxa"/>
          </w:tcPr>
          <w:p w14:paraId="5E448900" w14:textId="377ACB5A" w:rsidR="00292433" w:rsidRPr="008C673B" w:rsidRDefault="00CA7A86" w:rsidP="002F0908">
            <w:pPr>
              <w:pStyle w:val="BodyTextIndent3"/>
              <w:spacing w:line="360" w:lineRule="auto"/>
              <w:ind w:left="0" w:right="-23" w:firstLine="0"/>
              <w:jc w:val="thaiDistribute"/>
              <w:rPr>
                <w:rFonts w:ascii="Arial" w:hAnsi="Arial" w:cs="Arial"/>
                <w:sz w:val="19"/>
                <w:szCs w:val="19"/>
                <w:highlight w:val="yellow"/>
                <w:lang w:val="en-GB"/>
              </w:rPr>
            </w:pPr>
            <w:r w:rsidRPr="008C673B">
              <w:rPr>
                <w:rFonts w:ascii="Arial" w:hAnsi="Arial" w:cs="Arial"/>
                <w:sz w:val="19"/>
                <w:szCs w:val="19"/>
              </w:rPr>
              <w:t>Daiwa Capital Markets Singapore Ltd.</w:t>
            </w:r>
          </w:p>
        </w:tc>
        <w:tc>
          <w:tcPr>
            <w:tcW w:w="425" w:type="dxa"/>
            <w:vAlign w:val="bottom"/>
          </w:tcPr>
          <w:p w14:paraId="0648A7D6" w14:textId="2C63762E" w:rsidR="00292433" w:rsidRPr="008C673B" w:rsidRDefault="00292433" w:rsidP="002F0908">
            <w:pPr>
              <w:pStyle w:val="BodyTextIndent3"/>
              <w:spacing w:line="360" w:lineRule="auto"/>
              <w:ind w:left="0" w:right="-23" w:firstLine="0"/>
              <w:jc w:val="thaiDistribute"/>
              <w:rPr>
                <w:rFonts w:ascii="Arial" w:hAnsi="Arial" w:cs="Arial"/>
                <w:sz w:val="19"/>
                <w:szCs w:val="19"/>
                <w:highlight w:val="yellow"/>
                <w:lang w:val="en-GB"/>
              </w:rPr>
            </w:pPr>
          </w:p>
        </w:tc>
        <w:tc>
          <w:tcPr>
            <w:tcW w:w="4111" w:type="dxa"/>
            <w:vAlign w:val="center"/>
          </w:tcPr>
          <w:p w14:paraId="2C5B6042" w14:textId="1A8FC31D" w:rsidR="00292433" w:rsidRPr="008C673B" w:rsidRDefault="00054213" w:rsidP="002F0908">
            <w:pPr>
              <w:pStyle w:val="BodyTextIndent3"/>
              <w:spacing w:line="360" w:lineRule="auto"/>
              <w:ind w:left="0" w:right="-23" w:firstLine="0"/>
              <w:jc w:val="left"/>
              <w:rPr>
                <w:rFonts w:ascii="Arial" w:hAnsi="Arial" w:cs="Arial"/>
                <w:sz w:val="19"/>
                <w:szCs w:val="19"/>
                <w:highlight w:val="yellow"/>
                <w:lang w:val="en-GB"/>
              </w:rPr>
            </w:pPr>
            <w:r w:rsidRPr="008C673B">
              <w:rPr>
                <w:rFonts w:ascii="Arial" w:hAnsi="Arial" w:cs="Arial"/>
                <w:sz w:val="19"/>
                <w:szCs w:val="19"/>
                <w:lang w:val="en-GB"/>
              </w:rPr>
              <w:t xml:space="preserve">The </w:t>
            </w:r>
            <w:r w:rsidR="00706921" w:rsidRPr="008C673B">
              <w:rPr>
                <w:rFonts w:ascii="Arial" w:hAnsi="Arial" w:cs="Arial"/>
                <w:sz w:val="19"/>
                <w:szCs w:val="19"/>
                <w:lang w:val="en-GB"/>
              </w:rPr>
              <w:t>major shareholder</w:t>
            </w:r>
          </w:p>
        </w:tc>
      </w:tr>
    </w:tbl>
    <w:p w14:paraId="5B2A20AE" w14:textId="77777777" w:rsidR="004F62CB" w:rsidRPr="004F1307" w:rsidRDefault="004F62CB" w:rsidP="00783C83">
      <w:pPr>
        <w:spacing w:line="360" w:lineRule="auto"/>
        <w:ind w:firstLine="426"/>
        <w:jc w:val="both"/>
        <w:rPr>
          <w:rFonts w:ascii="Arial" w:hAnsi="Arial" w:cs="Arial"/>
          <w:sz w:val="19"/>
          <w:szCs w:val="19"/>
          <w:highlight w:val="yellow"/>
          <w:lang w:val="en-GB"/>
        </w:rPr>
      </w:pPr>
    </w:p>
    <w:p w14:paraId="2AE4AFE5" w14:textId="77777777" w:rsidR="002028FD" w:rsidRDefault="002028FD">
      <w:pPr>
        <w:rPr>
          <w:rFonts w:ascii="Arial" w:eastAsia="Arial" w:hAnsi="Arial" w:cs="Arial"/>
          <w:sz w:val="19"/>
          <w:szCs w:val="19"/>
        </w:rPr>
      </w:pPr>
      <w:r>
        <w:rPr>
          <w:rFonts w:ascii="Arial" w:eastAsia="Arial" w:hAnsi="Arial" w:cs="Arial"/>
          <w:sz w:val="19"/>
          <w:szCs w:val="19"/>
        </w:rPr>
        <w:br w:type="page"/>
      </w:r>
    </w:p>
    <w:p w14:paraId="79C43AC8" w14:textId="77777777" w:rsidR="00CC0D36" w:rsidRPr="00CA2B66" w:rsidRDefault="00CC0D36" w:rsidP="00CC0D36">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CA2B66">
        <w:rPr>
          <w:rFonts w:ascii="Arial" w:eastAsia="Arial" w:hAnsi="Arial" w:cs="Arial"/>
          <w:sz w:val="19"/>
          <w:szCs w:val="19"/>
        </w:rPr>
        <w:t>The pricing policies for particular types of transactions are explained further below:</w:t>
      </w:r>
    </w:p>
    <w:p w14:paraId="2121427C" w14:textId="77777777" w:rsidR="000D19BC" w:rsidRPr="004D0048" w:rsidRDefault="000D19BC" w:rsidP="00A0306F">
      <w:pPr>
        <w:spacing w:line="360" w:lineRule="auto"/>
        <w:ind w:left="450"/>
        <w:jc w:val="both"/>
        <w:rPr>
          <w:rFonts w:ascii="Arial" w:hAnsi="Arial" w:cs="Arial"/>
          <w:sz w:val="12"/>
          <w:szCs w:val="12"/>
        </w:rPr>
      </w:pPr>
    </w:p>
    <w:tbl>
      <w:tblPr>
        <w:tblW w:w="9355" w:type="dxa"/>
        <w:tblInd w:w="426" w:type="dxa"/>
        <w:tblLook w:val="0000" w:firstRow="0" w:lastRow="0" w:firstColumn="0" w:lastColumn="0" w:noHBand="0" w:noVBand="0"/>
      </w:tblPr>
      <w:tblGrid>
        <w:gridCol w:w="4536"/>
        <w:gridCol w:w="283"/>
        <w:gridCol w:w="4536"/>
      </w:tblGrid>
      <w:tr w:rsidR="00790E4F" w:rsidRPr="004F1307" w14:paraId="3FFCD615" w14:textId="77777777" w:rsidTr="002138E9">
        <w:trPr>
          <w:tblHeader/>
        </w:trPr>
        <w:tc>
          <w:tcPr>
            <w:tcW w:w="4536" w:type="dxa"/>
            <w:tcBorders>
              <w:top w:val="nil"/>
              <w:left w:val="nil"/>
              <w:bottom w:val="single" w:sz="4" w:space="0" w:color="auto"/>
              <w:right w:val="nil"/>
            </w:tcBorders>
            <w:noWrap/>
            <w:vAlign w:val="bottom"/>
          </w:tcPr>
          <w:p w14:paraId="754EE608" w14:textId="2B50F99B" w:rsidR="000D19BC" w:rsidRPr="004D0048" w:rsidRDefault="0084293B" w:rsidP="00434A07">
            <w:pPr>
              <w:spacing w:line="360" w:lineRule="auto"/>
              <w:jc w:val="center"/>
              <w:rPr>
                <w:rFonts w:ascii="Arial" w:hAnsi="Arial" w:cs="Arial"/>
                <w:sz w:val="19"/>
                <w:szCs w:val="19"/>
              </w:rPr>
            </w:pPr>
            <w:r w:rsidRPr="004D0048">
              <w:rPr>
                <w:rFonts w:ascii="Arial" w:hAnsi="Arial" w:cs="Arial"/>
                <w:sz w:val="19"/>
                <w:szCs w:val="19"/>
              </w:rPr>
              <w:t>Transaction</w:t>
            </w:r>
            <w:r w:rsidR="00CC0D36" w:rsidRPr="004D0048">
              <w:rPr>
                <w:rFonts w:ascii="Arial" w:hAnsi="Arial" w:cs="Arial"/>
                <w:sz w:val="19"/>
                <w:szCs w:val="19"/>
              </w:rPr>
              <w:t>s</w:t>
            </w:r>
          </w:p>
        </w:tc>
        <w:tc>
          <w:tcPr>
            <w:tcW w:w="283" w:type="dxa"/>
            <w:tcBorders>
              <w:top w:val="nil"/>
              <w:left w:val="nil"/>
              <w:right w:val="nil"/>
            </w:tcBorders>
            <w:vAlign w:val="bottom"/>
          </w:tcPr>
          <w:p w14:paraId="6EDBBA10" w14:textId="77777777" w:rsidR="000D19BC" w:rsidRPr="004D0048" w:rsidRDefault="000D19BC" w:rsidP="00434A07">
            <w:pPr>
              <w:spacing w:line="360" w:lineRule="auto"/>
              <w:jc w:val="center"/>
              <w:rPr>
                <w:rFonts w:ascii="Arial" w:hAnsi="Arial" w:cs="Arial"/>
                <w:sz w:val="19"/>
                <w:szCs w:val="19"/>
              </w:rPr>
            </w:pPr>
          </w:p>
        </w:tc>
        <w:tc>
          <w:tcPr>
            <w:tcW w:w="4536" w:type="dxa"/>
            <w:tcBorders>
              <w:top w:val="nil"/>
              <w:left w:val="nil"/>
              <w:bottom w:val="single" w:sz="4" w:space="0" w:color="auto"/>
              <w:right w:val="nil"/>
            </w:tcBorders>
            <w:noWrap/>
            <w:vAlign w:val="bottom"/>
          </w:tcPr>
          <w:p w14:paraId="7E7DED12" w14:textId="20E2BC1D" w:rsidR="000D19BC" w:rsidRPr="004D0048" w:rsidRDefault="0084293B" w:rsidP="00434A07">
            <w:pPr>
              <w:spacing w:line="360" w:lineRule="auto"/>
              <w:jc w:val="center"/>
              <w:rPr>
                <w:rFonts w:ascii="Arial" w:hAnsi="Arial" w:cs="Arial"/>
                <w:sz w:val="19"/>
                <w:szCs w:val="19"/>
                <w:cs/>
              </w:rPr>
            </w:pPr>
            <w:r w:rsidRPr="004D0048">
              <w:rPr>
                <w:rFonts w:ascii="Arial" w:hAnsi="Arial" w:cs="Arial"/>
                <w:sz w:val="19"/>
                <w:szCs w:val="19"/>
              </w:rPr>
              <w:t>Pricing policy</w:t>
            </w:r>
          </w:p>
        </w:tc>
      </w:tr>
      <w:tr w:rsidR="00790E4F" w:rsidRPr="004F1307" w14:paraId="50707FF0" w14:textId="77777777" w:rsidTr="00781000">
        <w:trPr>
          <w:tblHeader/>
        </w:trPr>
        <w:tc>
          <w:tcPr>
            <w:tcW w:w="4536" w:type="dxa"/>
            <w:tcBorders>
              <w:top w:val="single" w:sz="4" w:space="0" w:color="auto"/>
              <w:left w:val="nil"/>
              <w:bottom w:val="nil"/>
              <w:right w:val="nil"/>
            </w:tcBorders>
            <w:noWrap/>
            <w:vAlign w:val="bottom"/>
          </w:tcPr>
          <w:p w14:paraId="61ADB7EC" w14:textId="77777777" w:rsidR="000D19BC" w:rsidRPr="004F1307" w:rsidRDefault="000D19BC" w:rsidP="00434A07">
            <w:pPr>
              <w:spacing w:line="360" w:lineRule="auto"/>
              <w:ind w:hanging="128"/>
              <w:rPr>
                <w:rFonts w:ascii="Arial" w:hAnsi="Arial" w:cs="Arial"/>
                <w:sz w:val="12"/>
                <w:szCs w:val="12"/>
                <w:highlight w:val="yellow"/>
                <w:cs/>
              </w:rPr>
            </w:pPr>
          </w:p>
        </w:tc>
        <w:tc>
          <w:tcPr>
            <w:tcW w:w="283" w:type="dxa"/>
            <w:tcBorders>
              <w:left w:val="nil"/>
              <w:bottom w:val="nil"/>
              <w:right w:val="nil"/>
            </w:tcBorders>
            <w:vAlign w:val="bottom"/>
          </w:tcPr>
          <w:p w14:paraId="6075BFD6" w14:textId="77777777" w:rsidR="000D19BC" w:rsidRPr="004F1307" w:rsidRDefault="000D19BC" w:rsidP="00434A07">
            <w:pPr>
              <w:spacing w:line="360" w:lineRule="auto"/>
              <w:rPr>
                <w:rFonts w:ascii="Arial" w:hAnsi="Arial" w:cs="Arial"/>
                <w:sz w:val="12"/>
                <w:szCs w:val="12"/>
                <w:highlight w:val="yellow"/>
              </w:rPr>
            </w:pPr>
          </w:p>
        </w:tc>
        <w:tc>
          <w:tcPr>
            <w:tcW w:w="4536" w:type="dxa"/>
            <w:tcBorders>
              <w:top w:val="single" w:sz="4" w:space="0" w:color="auto"/>
              <w:left w:val="nil"/>
              <w:bottom w:val="nil"/>
              <w:right w:val="nil"/>
            </w:tcBorders>
            <w:noWrap/>
            <w:vAlign w:val="bottom"/>
          </w:tcPr>
          <w:p w14:paraId="204D4C30" w14:textId="77777777" w:rsidR="000D19BC" w:rsidRPr="004F1307" w:rsidRDefault="000D19BC" w:rsidP="00434A07">
            <w:pPr>
              <w:spacing w:line="360" w:lineRule="auto"/>
              <w:rPr>
                <w:rFonts w:ascii="Arial" w:hAnsi="Arial" w:cs="Arial"/>
                <w:sz w:val="12"/>
                <w:szCs w:val="12"/>
                <w:highlight w:val="yellow"/>
                <w:cs/>
              </w:rPr>
            </w:pPr>
          </w:p>
        </w:tc>
      </w:tr>
      <w:tr w:rsidR="000022E3" w:rsidRPr="004F1307" w14:paraId="3C20C3F1" w14:textId="77777777" w:rsidTr="002138E9">
        <w:tc>
          <w:tcPr>
            <w:tcW w:w="4536" w:type="dxa"/>
            <w:tcBorders>
              <w:top w:val="nil"/>
              <w:left w:val="nil"/>
              <w:bottom w:val="nil"/>
              <w:right w:val="nil"/>
            </w:tcBorders>
            <w:noWrap/>
          </w:tcPr>
          <w:p w14:paraId="06E9045D" w14:textId="20401FC5" w:rsidR="000D19BC" w:rsidRPr="004F1307" w:rsidRDefault="00676C9B" w:rsidP="0040300E">
            <w:pPr>
              <w:spacing w:line="360" w:lineRule="auto"/>
              <w:ind w:left="9" w:right="-95"/>
              <w:jc w:val="thaiDistribute"/>
              <w:rPr>
                <w:rFonts w:ascii="Arial" w:hAnsi="Arial" w:cs="Arial"/>
                <w:sz w:val="19"/>
                <w:szCs w:val="19"/>
                <w:highlight w:val="yellow"/>
                <w:cs/>
              </w:rPr>
            </w:pPr>
            <w:r w:rsidRPr="00CA2B66">
              <w:rPr>
                <w:rFonts w:ascii="Arial" w:hAnsi="Arial" w:cs="Arial"/>
                <w:sz w:val="19"/>
                <w:szCs w:val="19"/>
              </w:rPr>
              <w:t xml:space="preserve">Revenue from construction and </w:t>
            </w:r>
            <w:r w:rsidR="007E2553" w:rsidRPr="00CA2B66">
              <w:rPr>
                <w:rFonts w:ascii="Arial" w:hAnsi="Arial" w:cs="Arial"/>
                <w:sz w:val="19"/>
                <w:szCs w:val="19"/>
              </w:rPr>
              <w:t>services</w:t>
            </w:r>
          </w:p>
        </w:tc>
        <w:tc>
          <w:tcPr>
            <w:tcW w:w="283" w:type="dxa"/>
            <w:tcBorders>
              <w:top w:val="nil"/>
              <w:left w:val="nil"/>
              <w:bottom w:val="nil"/>
              <w:right w:val="nil"/>
            </w:tcBorders>
            <w:vAlign w:val="bottom"/>
          </w:tcPr>
          <w:p w14:paraId="34592606" w14:textId="77777777" w:rsidR="000D19BC" w:rsidRPr="004F1307" w:rsidRDefault="000D19BC"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5B147D88" w14:textId="4E34A691" w:rsidR="000D19BC" w:rsidRPr="004F1307" w:rsidRDefault="00295760" w:rsidP="00434A07">
            <w:pPr>
              <w:spacing w:line="360" w:lineRule="auto"/>
              <w:rPr>
                <w:rFonts w:ascii="Arial" w:hAnsi="Arial" w:cs="Arial"/>
                <w:sz w:val="19"/>
                <w:szCs w:val="19"/>
                <w:highlight w:val="yellow"/>
                <w:lang w:val="en-GB"/>
              </w:rPr>
            </w:pPr>
            <w:r w:rsidRPr="00CA2B66">
              <w:rPr>
                <w:rFonts w:ascii="Arial" w:hAnsi="Arial" w:cs="Arial"/>
                <w:sz w:val="19"/>
                <w:szCs w:val="19"/>
                <w:lang w:val="en-GB"/>
              </w:rPr>
              <w:t>The prices as agreed in the agreement</w:t>
            </w:r>
          </w:p>
        </w:tc>
      </w:tr>
      <w:tr w:rsidR="000022E3" w:rsidRPr="004F1307" w14:paraId="5C339C37" w14:textId="77777777" w:rsidTr="002138E9">
        <w:tc>
          <w:tcPr>
            <w:tcW w:w="4536" w:type="dxa"/>
            <w:tcBorders>
              <w:top w:val="nil"/>
              <w:left w:val="nil"/>
              <w:bottom w:val="nil"/>
              <w:right w:val="nil"/>
            </w:tcBorders>
            <w:noWrap/>
          </w:tcPr>
          <w:p w14:paraId="5009BFDA" w14:textId="1FC508F8" w:rsidR="000D19BC" w:rsidRPr="004F1307" w:rsidRDefault="007E2553" w:rsidP="0040300E">
            <w:pPr>
              <w:spacing w:line="360" w:lineRule="auto"/>
              <w:ind w:left="9" w:right="-95"/>
              <w:jc w:val="thaiDistribute"/>
              <w:rPr>
                <w:rFonts w:ascii="Arial" w:hAnsi="Arial" w:cs="Arial"/>
                <w:sz w:val="19"/>
                <w:szCs w:val="19"/>
                <w:highlight w:val="yellow"/>
                <w:cs/>
              </w:rPr>
            </w:pPr>
            <w:r w:rsidRPr="00CA2B66">
              <w:rPr>
                <w:rFonts w:ascii="Arial" w:hAnsi="Arial" w:cs="Arial"/>
                <w:sz w:val="19"/>
                <w:szCs w:val="19"/>
              </w:rPr>
              <w:t>Revenue</w:t>
            </w:r>
            <w:r w:rsidR="00676C9B" w:rsidRPr="00CA2B66">
              <w:rPr>
                <w:rFonts w:ascii="Arial" w:hAnsi="Arial" w:cs="Arial"/>
                <w:sz w:val="19"/>
                <w:szCs w:val="19"/>
              </w:rPr>
              <w:t xml:space="preserve"> from operating the power plant</w:t>
            </w:r>
          </w:p>
        </w:tc>
        <w:tc>
          <w:tcPr>
            <w:tcW w:w="283" w:type="dxa"/>
            <w:tcBorders>
              <w:top w:val="nil"/>
              <w:left w:val="nil"/>
              <w:bottom w:val="nil"/>
              <w:right w:val="nil"/>
            </w:tcBorders>
            <w:vAlign w:val="bottom"/>
          </w:tcPr>
          <w:p w14:paraId="2111FD17" w14:textId="77777777" w:rsidR="000D19BC" w:rsidRPr="004F1307" w:rsidRDefault="000D19BC"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4A272E9A" w14:textId="2E34EB15" w:rsidR="000D19BC" w:rsidRPr="004F1307" w:rsidRDefault="00514E46" w:rsidP="00434A07">
            <w:pPr>
              <w:spacing w:line="360" w:lineRule="auto"/>
              <w:rPr>
                <w:rFonts w:ascii="Arial" w:hAnsi="Arial" w:cs="Arial"/>
                <w:sz w:val="19"/>
                <w:szCs w:val="19"/>
                <w:highlight w:val="yellow"/>
                <w:cs/>
              </w:rPr>
            </w:pPr>
            <w:r w:rsidRPr="00CA2B66">
              <w:rPr>
                <w:rFonts w:ascii="Arial" w:hAnsi="Arial" w:cs="Arial"/>
                <w:sz w:val="19"/>
                <w:szCs w:val="19"/>
                <w:lang w:val="en-GB"/>
              </w:rPr>
              <w:t>The prices as agreed in the agreement</w:t>
            </w:r>
          </w:p>
        </w:tc>
      </w:tr>
      <w:tr w:rsidR="000022E3" w:rsidRPr="004F1307" w14:paraId="49998A2C" w14:textId="77777777" w:rsidTr="004D0048">
        <w:tc>
          <w:tcPr>
            <w:tcW w:w="4536" w:type="dxa"/>
            <w:tcBorders>
              <w:top w:val="nil"/>
              <w:left w:val="nil"/>
              <w:bottom w:val="nil"/>
              <w:right w:val="nil"/>
            </w:tcBorders>
            <w:noWrap/>
          </w:tcPr>
          <w:p w14:paraId="2ACE18DA" w14:textId="1BAD7741" w:rsidR="007E2553" w:rsidRPr="004F1307" w:rsidRDefault="007E2553" w:rsidP="007E2553">
            <w:pPr>
              <w:spacing w:line="360" w:lineRule="auto"/>
              <w:ind w:left="9" w:right="-95"/>
              <w:jc w:val="thaiDistribute"/>
              <w:rPr>
                <w:rFonts w:ascii="Arial" w:hAnsi="Arial" w:cs="Arial"/>
                <w:sz w:val="19"/>
                <w:szCs w:val="19"/>
                <w:highlight w:val="yellow"/>
              </w:rPr>
            </w:pPr>
            <w:r w:rsidRPr="00CA2B66">
              <w:rPr>
                <w:rFonts w:ascii="Arial" w:hAnsi="Arial" w:cs="Arial"/>
                <w:sz w:val="19"/>
                <w:szCs w:val="19"/>
              </w:rPr>
              <w:t>Revenue from sale</w:t>
            </w:r>
            <w:r w:rsidR="000D682B">
              <w:rPr>
                <w:rFonts w:ascii="Arial" w:hAnsi="Arial" w:cs="Arial"/>
                <w:sz w:val="19"/>
                <w:szCs w:val="19"/>
              </w:rPr>
              <w:t xml:space="preserve"> of goods</w:t>
            </w:r>
          </w:p>
        </w:tc>
        <w:tc>
          <w:tcPr>
            <w:tcW w:w="283" w:type="dxa"/>
            <w:tcBorders>
              <w:top w:val="nil"/>
              <w:left w:val="nil"/>
              <w:bottom w:val="nil"/>
              <w:right w:val="nil"/>
            </w:tcBorders>
            <w:vAlign w:val="bottom"/>
          </w:tcPr>
          <w:p w14:paraId="3F9C38C4" w14:textId="77777777" w:rsidR="007E2553" w:rsidRPr="004F1307" w:rsidRDefault="007E2553" w:rsidP="007E2553">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673A7B50" w14:textId="5A56D4D5" w:rsidR="007E2553" w:rsidRPr="004F1307" w:rsidRDefault="007E2553" w:rsidP="007E2553">
            <w:pPr>
              <w:spacing w:line="360" w:lineRule="auto"/>
              <w:rPr>
                <w:rFonts w:ascii="Arial" w:hAnsi="Arial" w:cs="Arial"/>
                <w:sz w:val="19"/>
                <w:szCs w:val="19"/>
                <w:highlight w:val="yellow"/>
                <w:lang w:val="en-GB"/>
              </w:rPr>
            </w:pPr>
            <w:r w:rsidRPr="00CA2B66">
              <w:rPr>
                <w:rFonts w:ascii="Arial" w:hAnsi="Arial" w:cs="Arial"/>
                <w:sz w:val="19"/>
                <w:szCs w:val="19"/>
                <w:lang w:val="en-GB"/>
              </w:rPr>
              <w:t>Agree</w:t>
            </w:r>
            <w:r w:rsidRPr="00CA2B66">
              <w:rPr>
                <w:rFonts w:ascii="Arial" w:hAnsi="Arial" w:cs="Arial"/>
                <w:sz w:val="19"/>
              </w:rPr>
              <w:t>d</w:t>
            </w:r>
            <w:r w:rsidRPr="00CA2B66">
              <w:rPr>
                <w:rFonts w:ascii="Arial" w:hAnsi="Arial" w:cs="Arial"/>
                <w:sz w:val="19"/>
                <w:szCs w:val="19"/>
                <w:lang w:val="en-GB"/>
              </w:rPr>
              <w:t>-upon basis based on market price</w:t>
            </w:r>
          </w:p>
        </w:tc>
      </w:tr>
      <w:tr w:rsidR="000022E3" w:rsidRPr="004F1307" w14:paraId="458DEC9A" w14:textId="77777777" w:rsidTr="002138E9">
        <w:tc>
          <w:tcPr>
            <w:tcW w:w="4536" w:type="dxa"/>
            <w:tcBorders>
              <w:top w:val="nil"/>
              <w:left w:val="nil"/>
              <w:bottom w:val="nil"/>
              <w:right w:val="nil"/>
            </w:tcBorders>
            <w:noWrap/>
          </w:tcPr>
          <w:p w14:paraId="42FCD4C1" w14:textId="7038E1F7" w:rsidR="000D19BC" w:rsidRPr="004F1307" w:rsidRDefault="00F01568" w:rsidP="0040300E">
            <w:pPr>
              <w:spacing w:line="360" w:lineRule="auto"/>
              <w:ind w:left="9" w:right="-95"/>
              <w:jc w:val="thaiDistribute"/>
              <w:rPr>
                <w:rFonts w:ascii="Arial" w:hAnsi="Arial" w:cs="Arial"/>
                <w:sz w:val="19"/>
                <w:szCs w:val="19"/>
                <w:highlight w:val="yellow"/>
                <w:cs/>
              </w:rPr>
            </w:pPr>
            <w:r w:rsidRPr="00CA2B66">
              <w:rPr>
                <w:rFonts w:ascii="Arial" w:hAnsi="Arial" w:cs="Arial"/>
                <w:sz w:val="19"/>
                <w:szCs w:val="19"/>
              </w:rPr>
              <w:t>Dividend income</w:t>
            </w:r>
          </w:p>
        </w:tc>
        <w:tc>
          <w:tcPr>
            <w:tcW w:w="283" w:type="dxa"/>
            <w:tcBorders>
              <w:top w:val="nil"/>
              <w:left w:val="nil"/>
              <w:bottom w:val="nil"/>
              <w:right w:val="nil"/>
            </w:tcBorders>
            <w:vAlign w:val="bottom"/>
          </w:tcPr>
          <w:p w14:paraId="787AC3BB" w14:textId="77777777" w:rsidR="000D19BC" w:rsidRPr="004F1307" w:rsidRDefault="000D19BC"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18B3D20D" w14:textId="7C09F275" w:rsidR="000D19BC" w:rsidRPr="004F1307" w:rsidRDefault="00514E46" w:rsidP="00F209A1">
            <w:pPr>
              <w:spacing w:line="360" w:lineRule="auto"/>
              <w:ind w:left="174" w:right="-72" w:hanging="142"/>
              <w:rPr>
                <w:rFonts w:ascii="Arial" w:hAnsi="Arial" w:cstheme="minorBidi"/>
                <w:sz w:val="19"/>
                <w:szCs w:val="19"/>
                <w:highlight w:val="yellow"/>
              </w:rPr>
            </w:pPr>
            <w:r w:rsidRPr="00CA2B66">
              <w:rPr>
                <w:rFonts w:ascii="Arial" w:hAnsi="Arial" w:cs="Arial"/>
                <w:sz w:val="19"/>
                <w:szCs w:val="19"/>
                <w:lang w:val="en-GB"/>
              </w:rPr>
              <w:t xml:space="preserve">From approval of shareholders of </w:t>
            </w:r>
            <w:r w:rsidR="00BC6A8D" w:rsidRPr="00CA2B66">
              <w:rPr>
                <w:rFonts w:ascii="Arial" w:hAnsi="Arial" w:cs="Arial"/>
                <w:sz w:val="19"/>
                <w:szCs w:val="19"/>
                <w:lang w:val="en-GB"/>
              </w:rPr>
              <w:t>subsidiaries</w:t>
            </w:r>
          </w:p>
        </w:tc>
      </w:tr>
      <w:tr w:rsidR="000022E3" w:rsidRPr="004F1307" w14:paraId="7175E566" w14:textId="77777777" w:rsidTr="002138E9">
        <w:tc>
          <w:tcPr>
            <w:tcW w:w="4536" w:type="dxa"/>
            <w:tcBorders>
              <w:top w:val="nil"/>
              <w:left w:val="nil"/>
              <w:bottom w:val="nil"/>
              <w:right w:val="nil"/>
            </w:tcBorders>
            <w:noWrap/>
          </w:tcPr>
          <w:p w14:paraId="1BEE4276" w14:textId="2D254E56" w:rsidR="002D5436" w:rsidRPr="004F1307" w:rsidRDefault="002D5436" w:rsidP="0040300E">
            <w:pPr>
              <w:spacing w:line="360" w:lineRule="auto"/>
              <w:ind w:left="9" w:right="-95"/>
              <w:jc w:val="thaiDistribute"/>
              <w:rPr>
                <w:rFonts w:ascii="Arial" w:hAnsi="Arial" w:cs="Arial"/>
                <w:sz w:val="19"/>
                <w:szCs w:val="19"/>
                <w:highlight w:val="yellow"/>
              </w:rPr>
            </w:pPr>
            <w:r w:rsidRPr="00CA2B66">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4F1307" w:rsidRDefault="002D5436"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09B7F670" w14:textId="6EE7CCA5" w:rsidR="002D5436" w:rsidRPr="004F1307" w:rsidRDefault="00BC6A8D" w:rsidP="00434A07">
            <w:pPr>
              <w:spacing w:line="360" w:lineRule="auto"/>
              <w:ind w:right="-72"/>
              <w:rPr>
                <w:rFonts w:ascii="Arial" w:hAnsi="Arial" w:cs="Arial"/>
                <w:sz w:val="19"/>
                <w:szCs w:val="19"/>
                <w:highlight w:val="yellow"/>
                <w:cs/>
              </w:rPr>
            </w:pPr>
            <w:r w:rsidRPr="00CA2B66">
              <w:rPr>
                <w:rFonts w:ascii="Arial" w:hAnsi="Arial" w:cs="Arial"/>
                <w:sz w:val="19"/>
              </w:rPr>
              <w:t>5</w:t>
            </w:r>
            <w:r w:rsidRPr="00CA2B66">
              <w:rPr>
                <w:rFonts w:ascii="Arial" w:hAnsi="Arial" w:cs="Arial"/>
                <w:sz w:val="19"/>
                <w:szCs w:val="19"/>
                <w:lang w:val="en-GB"/>
              </w:rPr>
              <w:t>.56</w:t>
            </w:r>
            <w:r w:rsidR="00E25194" w:rsidRPr="00CA2B66">
              <w:rPr>
                <w:rFonts w:ascii="Arial" w:hAnsi="Arial" w:cs="Arial"/>
                <w:sz w:val="19"/>
                <w:szCs w:val="19"/>
                <w:lang w:val="en-GB"/>
              </w:rPr>
              <w:t>% - 7.75% per annum</w:t>
            </w:r>
          </w:p>
        </w:tc>
      </w:tr>
      <w:tr w:rsidR="000022E3" w:rsidRPr="004F1307" w14:paraId="2E946B7F" w14:textId="77777777" w:rsidTr="002138E9">
        <w:tc>
          <w:tcPr>
            <w:tcW w:w="4536" w:type="dxa"/>
            <w:tcBorders>
              <w:top w:val="nil"/>
              <w:left w:val="nil"/>
              <w:bottom w:val="nil"/>
              <w:right w:val="nil"/>
            </w:tcBorders>
            <w:noWrap/>
          </w:tcPr>
          <w:p w14:paraId="70BAAC67" w14:textId="785F2111" w:rsidR="000D19BC" w:rsidRPr="004F1307" w:rsidRDefault="00810538" w:rsidP="0040300E">
            <w:pPr>
              <w:spacing w:line="360" w:lineRule="auto"/>
              <w:ind w:left="9" w:right="-95"/>
              <w:jc w:val="thaiDistribute"/>
              <w:rPr>
                <w:rFonts w:ascii="Arial" w:eastAsia="Arial Unicode MS" w:hAnsi="Arial" w:cs="Arial"/>
                <w:sz w:val="19"/>
                <w:szCs w:val="19"/>
                <w:highlight w:val="yellow"/>
                <w:cs/>
              </w:rPr>
            </w:pPr>
            <w:r w:rsidRPr="00CA2B66">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4F1307" w:rsidRDefault="000D19BC"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5554BAF0" w14:textId="1D87E89B" w:rsidR="000D19BC" w:rsidRPr="004F1307" w:rsidRDefault="00563A73" w:rsidP="00434A07">
            <w:pPr>
              <w:spacing w:line="360" w:lineRule="auto"/>
              <w:rPr>
                <w:rFonts w:ascii="Arial" w:hAnsi="Arial" w:cs="Arial"/>
                <w:sz w:val="19"/>
                <w:szCs w:val="19"/>
                <w:highlight w:val="yellow"/>
                <w:cs/>
              </w:rPr>
            </w:pPr>
            <w:r w:rsidRPr="00CA2B66">
              <w:rPr>
                <w:rFonts w:ascii="Arial" w:hAnsi="Arial" w:cs="Arial"/>
                <w:sz w:val="19"/>
                <w:szCs w:val="19"/>
                <w:lang w:val="en-GB"/>
              </w:rPr>
              <w:t>The prices as agreed in the agreement</w:t>
            </w:r>
          </w:p>
        </w:tc>
      </w:tr>
      <w:tr w:rsidR="000022E3" w:rsidRPr="004F1307" w14:paraId="241BFB7E" w14:textId="77777777" w:rsidTr="004D0048">
        <w:tc>
          <w:tcPr>
            <w:tcW w:w="4536" w:type="dxa"/>
            <w:tcBorders>
              <w:top w:val="nil"/>
              <w:left w:val="nil"/>
              <w:bottom w:val="nil"/>
              <w:right w:val="nil"/>
            </w:tcBorders>
            <w:noWrap/>
          </w:tcPr>
          <w:p w14:paraId="52A0F981" w14:textId="1E0C3B4E" w:rsidR="0088525F" w:rsidRPr="004F1307" w:rsidRDefault="00BC6A8D" w:rsidP="0040300E">
            <w:pPr>
              <w:spacing w:line="360" w:lineRule="auto"/>
              <w:ind w:left="9" w:right="-95"/>
              <w:jc w:val="thaiDistribute"/>
              <w:rPr>
                <w:rFonts w:ascii="Arial" w:eastAsia="Arial Unicode MS" w:hAnsi="Arial" w:cs="Arial"/>
                <w:sz w:val="19"/>
                <w:szCs w:val="19"/>
                <w:highlight w:val="yellow"/>
              </w:rPr>
            </w:pPr>
            <w:r w:rsidRPr="00CA2B66">
              <w:rPr>
                <w:rFonts w:ascii="Arial" w:eastAsia="Arial Unicode MS" w:hAnsi="Arial" w:cs="Arial"/>
                <w:sz w:val="19"/>
                <w:szCs w:val="19"/>
              </w:rPr>
              <w:t>Costs of goods sold</w:t>
            </w:r>
          </w:p>
        </w:tc>
        <w:tc>
          <w:tcPr>
            <w:tcW w:w="283" w:type="dxa"/>
            <w:tcBorders>
              <w:top w:val="nil"/>
              <w:left w:val="nil"/>
              <w:bottom w:val="nil"/>
              <w:right w:val="nil"/>
            </w:tcBorders>
            <w:vAlign w:val="bottom"/>
          </w:tcPr>
          <w:p w14:paraId="0490AFD8" w14:textId="77777777" w:rsidR="0088525F" w:rsidRPr="004F1307" w:rsidRDefault="0088525F"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3DB6AD1D" w14:textId="564BEC70" w:rsidR="0088525F" w:rsidRPr="004F1307" w:rsidRDefault="00BC6A8D" w:rsidP="00434A07">
            <w:pPr>
              <w:spacing w:line="360" w:lineRule="auto"/>
              <w:rPr>
                <w:rFonts w:ascii="Arial" w:hAnsi="Arial" w:cs="Arial"/>
                <w:sz w:val="19"/>
                <w:szCs w:val="19"/>
                <w:highlight w:val="yellow"/>
                <w:lang w:val="en-GB"/>
              </w:rPr>
            </w:pPr>
            <w:r w:rsidRPr="00CA2B66">
              <w:rPr>
                <w:rFonts w:ascii="Arial" w:hAnsi="Arial" w:cs="Arial"/>
                <w:sz w:val="19"/>
                <w:szCs w:val="19"/>
                <w:lang w:val="en-GB"/>
              </w:rPr>
              <w:t>Agreed-upon basis based on market price</w:t>
            </w:r>
          </w:p>
        </w:tc>
      </w:tr>
      <w:tr w:rsidR="000022E3" w:rsidRPr="004F1307" w14:paraId="54B0091C" w14:textId="77777777" w:rsidTr="002138E9">
        <w:tc>
          <w:tcPr>
            <w:tcW w:w="4536" w:type="dxa"/>
            <w:tcBorders>
              <w:top w:val="nil"/>
              <w:left w:val="nil"/>
              <w:bottom w:val="nil"/>
              <w:right w:val="nil"/>
            </w:tcBorders>
            <w:noWrap/>
          </w:tcPr>
          <w:p w14:paraId="0EECA69B" w14:textId="03A825DA" w:rsidR="000D19BC" w:rsidRPr="004F1307" w:rsidRDefault="00F01568" w:rsidP="0040300E">
            <w:pPr>
              <w:spacing w:line="360" w:lineRule="auto"/>
              <w:ind w:left="9" w:right="-95"/>
              <w:jc w:val="thaiDistribute"/>
              <w:rPr>
                <w:rFonts w:ascii="Arial" w:eastAsia="Arial Unicode MS" w:hAnsi="Arial" w:cs="Arial"/>
                <w:sz w:val="19"/>
                <w:szCs w:val="19"/>
                <w:highlight w:val="yellow"/>
                <w:cs/>
              </w:rPr>
            </w:pPr>
            <w:r w:rsidRPr="00CA2B66">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4F1307" w:rsidRDefault="000D19BC"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13E509A7" w14:textId="32ECD2B5" w:rsidR="000D19BC" w:rsidRPr="004F1307" w:rsidRDefault="00563A73" w:rsidP="00434A07">
            <w:pPr>
              <w:spacing w:line="360" w:lineRule="auto"/>
              <w:rPr>
                <w:rFonts w:ascii="Arial" w:hAnsi="Arial" w:cs="Arial"/>
                <w:sz w:val="19"/>
                <w:szCs w:val="19"/>
                <w:highlight w:val="yellow"/>
                <w:cs/>
              </w:rPr>
            </w:pPr>
            <w:r w:rsidRPr="00CA2B66">
              <w:rPr>
                <w:rFonts w:ascii="Arial" w:hAnsi="Arial" w:cs="Arial"/>
                <w:sz w:val="19"/>
                <w:szCs w:val="19"/>
                <w:lang w:val="en-GB"/>
              </w:rPr>
              <w:t>The prices as agreed</w:t>
            </w:r>
            <w:r w:rsidR="00BC6A8D" w:rsidRPr="00CA2B66">
              <w:rPr>
                <w:rFonts w:ascii="Arial" w:hAnsi="Arial" w:cs="Arial"/>
                <w:sz w:val="19"/>
                <w:szCs w:val="19"/>
                <w:lang w:val="en-GB"/>
              </w:rPr>
              <w:t xml:space="preserve"> in the agreement</w:t>
            </w:r>
          </w:p>
        </w:tc>
      </w:tr>
      <w:tr w:rsidR="000022E3" w:rsidRPr="004F1307" w14:paraId="745B715D" w14:textId="77777777" w:rsidTr="002138E9">
        <w:tc>
          <w:tcPr>
            <w:tcW w:w="4536" w:type="dxa"/>
            <w:tcBorders>
              <w:top w:val="nil"/>
              <w:left w:val="nil"/>
              <w:bottom w:val="nil"/>
              <w:right w:val="nil"/>
            </w:tcBorders>
            <w:noWrap/>
          </w:tcPr>
          <w:p w14:paraId="005A4EEB" w14:textId="29E0CFFF" w:rsidR="000D19BC" w:rsidRPr="004F1307" w:rsidRDefault="00691407" w:rsidP="0040300E">
            <w:pPr>
              <w:spacing w:line="360" w:lineRule="auto"/>
              <w:ind w:left="9" w:right="-95"/>
              <w:jc w:val="thaiDistribute"/>
              <w:rPr>
                <w:rFonts w:ascii="Arial" w:eastAsia="Arial Unicode MS" w:hAnsi="Arial" w:cs="Arial"/>
                <w:sz w:val="19"/>
                <w:szCs w:val="19"/>
                <w:highlight w:val="yellow"/>
                <w:cs/>
              </w:rPr>
            </w:pPr>
            <w:r w:rsidRPr="00CA2B66">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4F1307" w:rsidRDefault="000D19BC"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vAlign w:val="center"/>
          </w:tcPr>
          <w:p w14:paraId="3B16CA4B" w14:textId="284BD97A" w:rsidR="000D19BC" w:rsidRPr="004F1307" w:rsidRDefault="00BC6A8D" w:rsidP="00434A07">
            <w:pPr>
              <w:spacing w:line="360" w:lineRule="auto"/>
              <w:rPr>
                <w:rFonts w:ascii="Arial" w:hAnsi="Arial" w:cs="Arial"/>
                <w:sz w:val="19"/>
                <w:szCs w:val="19"/>
                <w:highlight w:val="yellow"/>
                <w:cs/>
              </w:rPr>
            </w:pPr>
            <w:r w:rsidRPr="00CA2B66">
              <w:rPr>
                <w:rFonts w:ascii="Arial" w:hAnsi="Arial" w:cs="Arial"/>
                <w:sz w:val="19"/>
                <w:szCs w:val="19"/>
                <w:lang w:val="en-GB"/>
              </w:rPr>
              <w:t>5.</w:t>
            </w:r>
            <w:r w:rsidR="00DF5F30">
              <w:rPr>
                <w:rFonts w:ascii="Arial" w:hAnsi="Arial" w:cs="Arial"/>
                <w:sz w:val="19"/>
                <w:szCs w:val="19"/>
                <w:lang w:val="en-GB"/>
              </w:rPr>
              <w:t>56</w:t>
            </w:r>
            <w:r w:rsidR="00025A96" w:rsidRPr="00CA2B66">
              <w:rPr>
                <w:rFonts w:ascii="Arial" w:hAnsi="Arial" w:cs="Arial"/>
                <w:sz w:val="19"/>
                <w:szCs w:val="19"/>
                <w:lang w:val="en-GB"/>
              </w:rPr>
              <w:t>% per annum</w:t>
            </w:r>
          </w:p>
        </w:tc>
      </w:tr>
      <w:tr w:rsidR="00C6186B" w:rsidRPr="004F1307" w14:paraId="7D9BADBB" w14:textId="77777777" w:rsidTr="004D0048">
        <w:tc>
          <w:tcPr>
            <w:tcW w:w="4536" w:type="dxa"/>
            <w:tcBorders>
              <w:top w:val="nil"/>
              <w:left w:val="nil"/>
              <w:bottom w:val="nil"/>
              <w:right w:val="nil"/>
            </w:tcBorders>
            <w:noWrap/>
          </w:tcPr>
          <w:p w14:paraId="0A49FABB" w14:textId="5030E149" w:rsidR="00C70337" w:rsidRPr="004F1307" w:rsidRDefault="00C70337" w:rsidP="0040300E">
            <w:pPr>
              <w:spacing w:line="360" w:lineRule="auto"/>
              <w:ind w:left="9" w:right="-95"/>
              <w:jc w:val="thaiDistribute"/>
              <w:rPr>
                <w:rFonts w:ascii="Arial" w:eastAsia="Arial Unicode MS" w:hAnsi="Arial" w:cs="Arial"/>
                <w:sz w:val="19"/>
                <w:szCs w:val="19"/>
                <w:highlight w:val="yellow"/>
              </w:rPr>
            </w:pPr>
            <w:r w:rsidRPr="00CA2B66">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532485A4" w14:textId="77777777" w:rsidR="00C70337" w:rsidRPr="004F1307" w:rsidRDefault="00C70337" w:rsidP="00434A07">
            <w:pPr>
              <w:spacing w:line="360" w:lineRule="auto"/>
              <w:rPr>
                <w:rFonts w:ascii="Arial" w:hAnsi="Arial" w:cs="Arial"/>
                <w:sz w:val="19"/>
                <w:szCs w:val="19"/>
                <w:highlight w:val="yellow"/>
              </w:rPr>
            </w:pPr>
          </w:p>
        </w:tc>
        <w:tc>
          <w:tcPr>
            <w:tcW w:w="4536" w:type="dxa"/>
            <w:tcBorders>
              <w:top w:val="nil"/>
              <w:left w:val="nil"/>
              <w:bottom w:val="nil"/>
              <w:right w:val="nil"/>
            </w:tcBorders>
            <w:noWrap/>
          </w:tcPr>
          <w:p w14:paraId="3B27B6C6" w14:textId="5A78DCAF" w:rsidR="00C70337" w:rsidRPr="006E61EF" w:rsidRDefault="006937BA" w:rsidP="00B17230">
            <w:pPr>
              <w:pStyle w:val="BodyTextIndent3"/>
              <w:spacing w:line="360" w:lineRule="auto"/>
              <w:ind w:left="192" w:right="-23" w:hanging="192"/>
              <w:jc w:val="thaiDistribute"/>
              <w:rPr>
                <w:rFonts w:ascii="Arial" w:hAnsi="Arial" w:cs="Arial"/>
                <w:sz w:val="19"/>
                <w:szCs w:val="19"/>
                <w:lang w:val="en-GB"/>
              </w:rPr>
            </w:pPr>
            <w:r>
              <w:rPr>
                <w:rFonts w:ascii="Arial" w:hAnsi="Arial" w:cs="Arial"/>
                <w:sz w:val="19"/>
                <w:szCs w:val="19"/>
                <w:lang w:val="en-GB"/>
              </w:rPr>
              <w:t>As</w:t>
            </w:r>
            <w:r w:rsidR="00BC6A8D" w:rsidRPr="00CA2B66">
              <w:rPr>
                <w:rFonts w:ascii="Arial" w:hAnsi="Arial" w:cs="Arial"/>
                <w:sz w:val="19"/>
                <w:szCs w:val="19"/>
                <w:lang w:val="en-GB"/>
              </w:rPr>
              <w:t xml:space="preserve"> approv</w:t>
            </w:r>
            <w:r w:rsidR="00F62E76">
              <w:rPr>
                <w:rFonts w:ascii="Arial" w:hAnsi="Arial" w:cs="Arial"/>
                <w:sz w:val="19"/>
                <w:szCs w:val="19"/>
                <w:lang w:val="en-GB"/>
              </w:rPr>
              <w:t>ed</w:t>
            </w:r>
            <w:r w:rsidR="00BC6A8D" w:rsidRPr="00CA2B66">
              <w:rPr>
                <w:rFonts w:ascii="Arial" w:hAnsi="Arial" w:cs="Arial"/>
                <w:sz w:val="19"/>
                <w:szCs w:val="19"/>
                <w:lang w:val="en-GB"/>
              </w:rPr>
              <w:t xml:space="preserve"> </w:t>
            </w:r>
            <w:r w:rsidR="00F62E76">
              <w:rPr>
                <w:rFonts w:ascii="Arial" w:hAnsi="Arial" w:cs="Arial"/>
                <w:sz w:val="19"/>
                <w:szCs w:val="19"/>
                <w:lang w:val="en-GB"/>
              </w:rPr>
              <w:t>by</w:t>
            </w:r>
            <w:r w:rsidR="00BC6A8D" w:rsidRPr="00CA2B66">
              <w:rPr>
                <w:rFonts w:ascii="Arial" w:hAnsi="Arial" w:cs="Arial"/>
                <w:sz w:val="19"/>
                <w:szCs w:val="19"/>
                <w:lang w:val="en-GB"/>
              </w:rPr>
              <w:t xml:space="preserve"> directors </w:t>
            </w:r>
            <w:r w:rsidR="00BC6A8D" w:rsidRPr="00CA2B66">
              <w:rPr>
                <w:rFonts w:ascii="Arial" w:hAnsi="Arial" w:cs="Arial"/>
                <w:sz w:val="19"/>
                <w:lang w:val="en-GB"/>
              </w:rPr>
              <w:t>and shareholders</w:t>
            </w:r>
          </w:p>
        </w:tc>
      </w:tr>
      <w:tr w:rsidR="00C6186B" w:rsidRPr="004F1307" w14:paraId="000B2487" w14:textId="77777777" w:rsidTr="004D0048">
        <w:tc>
          <w:tcPr>
            <w:tcW w:w="4536" w:type="dxa"/>
            <w:tcBorders>
              <w:top w:val="nil"/>
              <w:left w:val="nil"/>
              <w:bottom w:val="nil"/>
              <w:right w:val="nil"/>
            </w:tcBorders>
            <w:noWrap/>
          </w:tcPr>
          <w:p w14:paraId="6AFF676C" w14:textId="541C70B9" w:rsidR="00C70337" w:rsidRPr="004F1307" w:rsidRDefault="00796701" w:rsidP="00BC6A8D">
            <w:pPr>
              <w:spacing w:line="360" w:lineRule="auto"/>
              <w:ind w:right="-95"/>
              <w:jc w:val="thaiDistribute"/>
              <w:rPr>
                <w:rFonts w:ascii="Arial" w:eastAsia="Arial Unicode MS" w:hAnsi="Arial" w:cs="Arial"/>
                <w:sz w:val="19"/>
                <w:szCs w:val="19"/>
                <w:highlight w:val="yellow"/>
                <w:lang w:val="en-GB"/>
              </w:rPr>
            </w:pPr>
            <w:r>
              <w:rPr>
                <w:rFonts w:ascii="Arial" w:eastAsia="Arial Unicode MS" w:hAnsi="Arial" w:cs="Arial"/>
                <w:sz w:val="19"/>
                <w:szCs w:val="19"/>
                <w:lang w:val="en-GB"/>
              </w:rPr>
              <w:t xml:space="preserve">    </w:t>
            </w:r>
            <w:r w:rsidR="00C70337" w:rsidRPr="00BC6A8D">
              <w:rPr>
                <w:rFonts w:ascii="Arial" w:eastAsia="Arial Unicode MS" w:hAnsi="Arial" w:cs="Arial"/>
                <w:sz w:val="19"/>
                <w:szCs w:val="19"/>
                <w:lang w:val="en-GB"/>
              </w:rPr>
              <w:t xml:space="preserve">Salary, bonus, meeting </w:t>
            </w:r>
            <w:r w:rsidR="00BC6A8D" w:rsidRPr="00BC6A8D">
              <w:rPr>
                <w:rFonts w:ascii="Arial" w:eastAsia="Arial Unicode MS" w:hAnsi="Arial" w:cs="Arial"/>
                <w:sz w:val="19"/>
                <w:szCs w:val="19"/>
                <w:lang w:val="en-GB"/>
              </w:rPr>
              <w:t>attendance fee</w:t>
            </w:r>
            <w:r w:rsidR="00BC6A8D" w:rsidRPr="00BC6A8D">
              <w:rPr>
                <w:rFonts w:ascii="Arial" w:eastAsia="Arial Unicode MS" w:hAnsi="Arial" w:cs="Arial"/>
                <w:sz w:val="19"/>
                <w:lang w:val="en-GB"/>
              </w:rPr>
              <w:t>s</w:t>
            </w:r>
            <w:r w:rsidR="00C70337" w:rsidRPr="00BC6A8D">
              <w:rPr>
                <w:rFonts w:ascii="Arial" w:eastAsia="Arial Unicode MS" w:hAnsi="Arial" w:cs="Arial"/>
                <w:sz w:val="19"/>
                <w:szCs w:val="19"/>
                <w:lang w:val="en-GB"/>
              </w:rPr>
              <w:t xml:space="preserve"> and etc.</w:t>
            </w:r>
          </w:p>
        </w:tc>
        <w:tc>
          <w:tcPr>
            <w:tcW w:w="283" w:type="dxa"/>
            <w:tcBorders>
              <w:top w:val="nil"/>
              <w:left w:val="nil"/>
              <w:bottom w:val="nil"/>
              <w:right w:val="nil"/>
            </w:tcBorders>
            <w:vAlign w:val="bottom"/>
          </w:tcPr>
          <w:p w14:paraId="632F93B1" w14:textId="77777777" w:rsidR="00C70337" w:rsidRPr="004F1307" w:rsidRDefault="00C70337" w:rsidP="00C70337">
            <w:pPr>
              <w:spacing w:line="360" w:lineRule="auto"/>
              <w:rPr>
                <w:rFonts w:ascii="Arial" w:hAnsi="Arial" w:cs="Arial"/>
                <w:sz w:val="19"/>
                <w:szCs w:val="19"/>
                <w:highlight w:val="yellow"/>
              </w:rPr>
            </w:pPr>
          </w:p>
        </w:tc>
        <w:tc>
          <w:tcPr>
            <w:tcW w:w="4536" w:type="dxa"/>
            <w:tcBorders>
              <w:top w:val="nil"/>
              <w:left w:val="nil"/>
              <w:bottom w:val="nil"/>
              <w:right w:val="nil"/>
            </w:tcBorders>
            <w:noWrap/>
          </w:tcPr>
          <w:p w14:paraId="3341D813" w14:textId="77135264" w:rsidR="00C70337" w:rsidRPr="006E61EF" w:rsidRDefault="00AF6FFC" w:rsidP="00B17230">
            <w:pPr>
              <w:pStyle w:val="BodyTextIndent3"/>
              <w:spacing w:line="360" w:lineRule="auto"/>
              <w:ind w:left="192" w:right="-23" w:hanging="192"/>
              <w:jc w:val="thaiDistribute"/>
              <w:rPr>
                <w:rFonts w:ascii="Arial" w:hAnsi="Arial" w:cs="Arial"/>
                <w:sz w:val="19"/>
                <w:szCs w:val="19"/>
                <w:lang w:val="en-GB"/>
              </w:rPr>
            </w:pPr>
            <w:r>
              <w:rPr>
                <w:rFonts w:ascii="Arial" w:hAnsi="Arial" w:cs="Arial"/>
                <w:sz w:val="19"/>
                <w:szCs w:val="19"/>
                <w:lang w:val="en-GB"/>
              </w:rPr>
              <w:t xml:space="preserve">    </w:t>
            </w:r>
            <w:r w:rsidR="00C70337" w:rsidRPr="00CA2B66">
              <w:rPr>
                <w:rFonts w:ascii="Arial" w:hAnsi="Arial" w:cs="Arial"/>
                <w:sz w:val="19"/>
                <w:szCs w:val="19"/>
                <w:lang w:val="en-GB"/>
              </w:rPr>
              <w:t>of the Company</w:t>
            </w:r>
            <w:r w:rsidR="00BC6A8D" w:rsidRPr="00CA2B66">
              <w:rPr>
                <w:rFonts w:ascii="Arial" w:hAnsi="Arial" w:cs="Arial"/>
                <w:sz w:val="19"/>
                <w:szCs w:val="19"/>
                <w:lang w:val="en-GB"/>
              </w:rPr>
              <w:t xml:space="preserve">  </w:t>
            </w:r>
          </w:p>
        </w:tc>
      </w:tr>
    </w:tbl>
    <w:p w14:paraId="69651014" w14:textId="77777777" w:rsidR="00926658" w:rsidRPr="00052A52" w:rsidRDefault="00926658" w:rsidP="005D4F6E">
      <w:pPr>
        <w:spacing w:line="360" w:lineRule="auto"/>
        <w:ind w:left="432"/>
        <w:jc w:val="thaiDistribute"/>
        <w:rPr>
          <w:rFonts w:ascii="Arial" w:hAnsi="Arial" w:cs="Arial"/>
          <w:sz w:val="19"/>
          <w:szCs w:val="19"/>
          <w:lang w:val="en-GB"/>
        </w:rPr>
      </w:pPr>
    </w:p>
    <w:p w14:paraId="57FDC8A7" w14:textId="05D0920B" w:rsidR="007E5CAE" w:rsidRPr="00052A52" w:rsidRDefault="00BC27E6" w:rsidP="005D4F6E">
      <w:pPr>
        <w:spacing w:line="360" w:lineRule="auto"/>
        <w:ind w:left="432"/>
        <w:jc w:val="thaiDistribute"/>
        <w:rPr>
          <w:rFonts w:ascii="Arial" w:hAnsi="Arial" w:cs="Arial"/>
          <w:sz w:val="19"/>
          <w:szCs w:val="19"/>
          <w:lang w:val="en-GB"/>
        </w:rPr>
      </w:pPr>
      <w:r w:rsidRPr="00052A52">
        <w:rPr>
          <w:rFonts w:ascii="Arial" w:hAnsi="Arial" w:cs="Arial"/>
          <w:sz w:val="19"/>
          <w:szCs w:val="19"/>
          <w:lang w:val="en-GB"/>
        </w:rPr>
        <w:t xml:space="preserve">Significant transactions with related </w:t>
      </w:r>
      <w:r w:rsidR="00383EB4" w:rsidRPr="00052A52">
        <w:rPr>
          <w:rFonts w:ascii="Arial" w:hAnsi="Arial" w:cs="Arial"/>
          <w:sz w:val="19"/>
          <w:szCs w:val="19"/>
          <w:lang w:val="en-GB"/>
        </w:rPr>
        <w:t>parties</w:t>
      </w:r>
      <w:r w:rsidRPr="00052A52">
        <w:rPr>
          <w:rFonts w:ascii="Arial" w:hAnsi="Arial" w:cs="Arial"/>
          <w:sz w:val="19"/>
          <w:szCs w:val="19"/>
          <w:lang w:val="en-GB"/>
        </w:rPr>
        <w:t xml:space="preserve"> </w:t>
      </w:r>
      <w:r w:rsidR="00D8134B" w:rsidRPr="00052A52">
        <w:rPr>
          <w:rFonts w:ascii="Arial" w:hAnsi="Arial" w:cs="Arial"/>
          <w:sz w:val="19"/>
          <w:szCs w:val="19"/>
          <w:lang w:val="en-GB"/>
        </w:rPr>
        <w:t xml:space="preserve">for the </w:t>
      </w:r>
      <w:r w:rsidR="002F7647" w:rsidRPr="00052A52">
        <w:rPr>
          <w:rFonts w:ascii="Arial" w:hAnsi="Arial" w:cs="Arial"/>
          <w:sz w:val="19"/>
          <w:szCs w:val="19"/>
          <w:lang w:val="en-GB"/>
        </w:rPr>
        <w:t>year</w:t>
      </w:r>
      <w:r w:rsidR="0026252D" w:rsidRPr="00052A52">
        <w:rPr>
          <w:rFonts w:ascii="Arial" w:hAnsi="Arial" w:cs="Arial"/>
          <w:sz w:val="19"/>
          <w:szCs w:val="19"/>
        </w:rPr>
        <w:t>s</w:t>
      </w:r>
      <w:r w:rsidR="00D8134B" w:rsidRPr="00052A52">
        <w:rPr>
          <w:rFonts w:ascii="Arial" w:hAnsi="Arial" w:cs="Arial"/>
          <w:sz w:val="19"/>
          <w:szCs w:val="19"/>
          <w:lang w:val="en-GB"/>
        </w:rPr>
        <w:t xml:space="preserve"> ended</w:t>
      </w:r>
      <w:r w:rsidR="00562D66" w:rsidRPr="00052A52">
        <w:rPr>
          <w:rFonts w:ascii="Arial" w:hAnsi="Arial" w:cs="Arial"/>
          <w:sz w:val="19"/>
          <w:szCs w:val="19"/>
          <w:lang w:val="en-GB"/>
        </w:rPr>
        <w:t xml:space="preserve"> </w:t>
      </w:r>
      <w:r w:rsidR="002F7647" w:rsidRPr="00052A52">
        <w:rPr>
          <w:rFonts w:ascii="Arial" w:hAnsi="Arial" w:cs="Arial"/>
          <w:sz w:val="19"/>
          <w:szCs w:val="19"/>
          <w:lang w:val="en-GB"/>
        </w:rPr>
        <w:t>31 December</w:t>
      </w:r>
      <w:r w:rsidR="00826B36" w:rsidRPr="00052A52">
        <w:rPr>
          <w:rFonts w:ascii="Arial" w:hAnsi="Arial" w:cs="Arial"/>
          <w:sz w:val="19"/>
          <w:szCs w:val="19"/>
          <w:lang w:val="en-GB"/>
        </w:rPr>
        <w:t xml:space="preserve"> 202</w:t>
      </w:r>
      <w:r w:rsidR="002D6186" w:rsidRPr="00052A52">
        <w:rPr>
          <w:rFonts w:ascii="Arial" w:hAnsi="Arial" w:cs="Arial"/>
          <w:sz w:val="19"/>
          <w:szCs w:val="19"/>
          <w:lang w:val="en-GB"/>
        </w:rPr>
        <w:t>5</w:t>
      </w:r>
      <w:r w:rsidR="00826B36" w:rsidRPr="00052A52">
        <w:rPr>
          <w:rFonts w:ascii="Arial" w:hAnsi="Arial" w:cs="Arial"/>
          <w:sz w:val="19"/>
          <w:szCs w:val="19"/>
          <w:lang w:val="en-GB"/>
        </w:rPr>
        <w:t xml:space="preserve"> and 20</w:t>
      </w:r>
      <w:r w:rsidR="009045C6" w:rsidRPr="00052A52">
        <w:rPr>
          <w:rFonts w:ascii="Arial" w:hAnsi="Arial" w:cs="Arial"/>
          <w:sz w:val="19"/>
          <w:szCs w:val="19"/>
          <w:lang w:val="en-GB"/>
        </w:rPr>
        <w:t>2</w:t>
      </w:r>
      <w:r w:rsidR="002D6186" w:rsidRPr="00052A52">
        <w:rPr>
          <w:rFonts w:ascii="Arial" w:hAnsi="Arial" w:cs="Arial"/>
          <w:sz w:val="19"/>
          <w:szCs w:val="19"/>
          <w:lang w:val="en-GB"/>
        </w:rPr>
        <w:t>4</w:t>
      </w:r>
      <w:r w:rsidR="00826B36" w:rsidRPr="00052A52">
        <w:rPr>
          <w:rFonts w:ascii="Arial" w:hAnsi="Arial" w:cs="Arial"/>
          <w:sz w:val="19"/>
          <w:szCs w:val="19"/>
          <w:lang w:val="en-GB"/>
        </w:rPr>
        <w:t xml:space="preserve"> </w:t>
      </w:r>
      <w:r w:rsidR="00211AAA" w:rsidRPr="00052A52">
        <w:rPr>
          <w:rFonts w:ascii="Arial" w:hAnsi="Arial" w:cs="Arial"/>
          <w:sz w:val="19"/>
          <w:szCs w:val="19"/>
        </w:rPr>
        <w:t>are as follows</w:t>
      </w:r>
      <w:r w:rsidRPr="00052A52">
        <w:rPr>
          <w:rFonts w:ascii="Arial" w:hAnsi="Arial" w:cs="Arial"/>
          <w:sz w:val="19"/>
          <w:szCs w:val="19"/>
          <w:lang w:val="en-GB"/>
        </w:rPr>
        <w:t>:</w:t>
      </w:r>
    </w:p>
    <w:p w14:paraId="7CCB64CD" w14:textId="77777777" w:rsidR="00A11EED" w:rsidRPr="00A11EED" w:rsidRDefault="00A11EED" w:rsidP="005D4F6E">
      <w:pPr>
        <w:spacing w:line="360" w:lineRule="auto"/>
        <w:ind w:left="432"/>
        <w:jc w:val="thaiDistribute"/>
        <w:rPr>
          <w:rFonts w:ascii="Arial" w:hAnsi="Arial" w:cs="Arial"/>
          <w:sz w:val="14"/>
          <w:szCs w:val="14"/>
          <w:lang w:val="en-GB"/>
        </w:rPr>
      </w:pPr>
    </w:p>
    <w:tbl>
      <w:tblPr>
        <w:tblW w:w="9403" w:type="dxa"/>
        <w:tblInd w:w="387" w:type="dxa"/>
        <w:tblLayout w:type="fixed"/>
        <w:tblLook w:val="0000" w:firstRow="0" w:lastRow="0" w:firstColumn="0" w:lastColumn="0" w:noHBand="0" w:noVBand="0"/>
      </w:tblPr>
      <w:tblGrid>
        <w:gridCol w:w="3582"/>
        <w:gridCol w:w="1272"/>
        <w:gridCol w:w="236"/>
        <w:gridCol w:w="1258"/>
        <w:gridCol w:w="237"/>
        <w:gridCol w:w="1285"/>
        <w:gridCol w:w="240"/>
        <w:gridCol w:w="1293"/>
      </w:tblGrid>
      <w:tr w:rsidR="009C0F0F" w:rsidRPr="00052A52" w14:paraId="632FB39E" w14:textId="77777777" w:rsidTr="00A11EED">
        <w:trPr>
          <w:cantSplit/>
          <w:trHeight w:val="130"/>
          <w:tblHeader/>
        </w:trPr>
        <w:tc>
          <w:tcPr>
            <w:tcW w:w="3582" w:type="dxa"/>
            <w:tcBorders>
              <w:top w:val="nil"/>
              <w:left w:val="nil"/>
              <w:bottom w:val="nil"/>
            </w:tcBorders>
          </w:tcPr>
          <w:p w14:paraId="632FB398" w14:textId="77777777" w:rsidR="009C0F0F" w:rsidRPr="00052A52" w:rsidRDefault="009C0F0F" w:rsidP="0055697E">
            <w:pPr>
              <w:spacing w:before="60" w:after="30" w:line="276" w:lineRule="auto"/>
              <w:jc w:val="both"/>
              <w:rPr>
                <w:rFonts w:ascii="Arial" w:hAnsi="Arial" w:cs="Arial"/>
                <w:b/>
                <w:bCs/>
                <w:sz w:val="19"/>
                <w:szCs w:val="19"/>
                <w:u w:val="single"/>
                <w:rtl/>
                <w:cs/>
              </w:rPr>
            </w:pPr>
          </w:p>
        </w:tc>
        <w:tc>
          <w:tcPr>
            <w:tcW w:w="1272" w:type="dxa"/>
            <w:tcBorders>
              <w:top w:val="nil"/>
            </w:tcBorders>
          </w:tcPr>
          <w:p w14:paraId="632FB399" w14:textId="77777777" w:rsidR="009C0F0F" w:rsidRPr="00052A52" w:rsidRDefault="009C0F0F" w:rsidP="0055697E">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052A52" w:rsidRDefault="009C0F0F" w:rsidP="0055697E">
            <w:pPr>
              <w:spacing w:before="60" w:after="30" w:line="276" w:lineRule="auto"/>
              <w:jc w:val="both"/>
              <w:rPr>
                <w:rFonts w:ascii="Arial" w:hAnsi="Arial" w:cs="Arial"/>
                <w:b/>
                <w:bCs/>
                <w:sz w:val="19"/>
                <w:szCs w:val="19"/>
                <w:u w:val="single"/>
                <w:rtl/>
                <w:cs/>
              </w:rPr>
            </w:pPr>
          </w:p>
        </w:tc>
        <w:tc>
          <w:tcPr>
            <w:tcW w:w="1258" w:type="dxa"/>
            <w:tcBorders>
              <w:top w:val="nil"/>
            </w:tcBorders>
          </w:tcPr>
          <w:p w14:paraId="632FB39B" w14:textId="77777777" w:rsidR="009C0F0F" w:rsidRPr="00052A52" w:rsidRDefault="009C0F0F" w:rsidP="0055697E">
            <w:pPr>
              <w:spacing w:before="60" w:after="30" w:line="276" w:lineRule="auto"/>
              <w:jc w:val="both"/>
              <w:rPr>
                <w:rFonts w:ascii="Arial" w:hAnsi="Arial" w:cs="Arial"/>
                <w:b/>
                <w:bCs/>
                <w:sz w:val="19"/>
                <w:szCs w:val="19"/>
                <w:u w:val="single"/>
                <w:rtl/>
                <w:cs/>
              </w:rPr>
            </w:pPr>
          </w:p>
        </w:tc>
        <w:tc>
          <w:tcPr>
            <w:tcW w:w="237" w:type="dxa"/>
            <w:tcBorders>
              <w:top w:val="nil"/>
              <w:left w:val="nil"/>
              <w:right w:val="nil"/>
            </w:tcBorders>
          </w:tcPr>
          <w:p w14:paraId="632FB39C" w14:textId="77777777" w:rsidR="009C0F0F" w:rsidRPr="00052A52" w:rsidRDefault="009C0F0F" w:rsidP="0055697E">
            <w:pPr>
              <w:spacing w:before="60" w:after="30" w:line="276" w:lineRule="auto"/>
              <w:jc w:val="both"/>
              <w:rPr>
                <w:rFonts w:ascii="Arial" w:hAnsi="Arial" w:cs="Arial"/>
                <w:b/>
                <w:bCs/>
                <w:sz w:val="19"/>
                <w:szCs w:val="19"/>
                <w:u w:val="single"/>
                <w:rtl/>
                <w:cs/>
              </w:rPr>
            </w:pPr>
          </w:p>
        </w:tc>
        <w:tc>
          <w:tcPr>
            <w:tcW w:w="2818" w:type="dxa"/>
            <w:gridSpan w:val="3"/>
            <w:tcBorders>
              <w:top w:val="nil"/>
              <w:left w:val="nil"/>
              <w:right w:val="nil"/>
            </w:tcBorders>
            <w:vAlign w:val="bottom"/>
          </w:tcPr>
          <w:p w14:paraId="632FB39D" w14:textId="73B28DC9" w:rsidR="009C0F0F" w:rsidRPr="00052A52" w:rsidRDefault="000344F4" w:rsidP="0055697E">
            <w:pPr>
              <w:spacing w:before="60" w:after="30" w:line="276" w:lineRule="auto"/>
              <w:ind w:right="-10"/>
              <w:jc w:val="right"/>
              <w:rPr>
                <w:rFonts w:ascii="Arial" w:hAnsi="Arial" w:cs="Arial"/>
                <w:sz w:val="19"/>
                <w:szCs w:val="19"/>
                <w:lang w:val="en-GB"/>
              </w:rPr>
            </w:pPr>
            <w:r>
              <w:rPr>
                <w:rFonts w:ascii="Arial" w:hAnsi="Arial" w:cs="Angsana New"/>
                <w:sz w:val="19"/>
                <w:szCs w:val="19"/>
                <w:lang w:val="en-GB"/>
              </w:rPr>
              <w:t>(</w:t>
            </w:r>
            <w:r w:rsidRPr="000344F4">
              <w:rPr>
                <w:rFonts w:ascii="Arial" w:hAnsi="Arial" w:cs="Arial"/>
                <w:sz w:val="19"/>
                <w:szCs w:val="19"/>
                <w:lang w:val="en-GB"/>
              </w:rPr>
              <w:t xml:space="preserve">Unit </w:t>
            </w:r>
            <w:r w:rsidRPr="00052A52">
              <w:rPr>
                <w:rFonts w:ascii="Arial" w:hAnsi="Arial" w:cs="Angsana New"/>
                <w:sz w:val="19"/>
                <w:szCs w:val="19"/>
                <w:lang w:val="en-GB"/>
              </w:rPr>
              <w:t>:</w:t>
            </w:r>
            <w:r w:rsidRPr="000344F4">
              <w:rPr>
                <w:rFonts w:ascii="Arial" w:hAnsi="Arial" w:cs="Arial"/>
                <w:sz w:val="19"/>
                <w:szCs w:val="19"/>
                <w:lang w:val="en-GB"/>
              </w:rPr>
              <w:t xml:space="preserve"> Baht)</w:t>
            </w:r>
          </w:p>
        </w:tc>
      </w:tr>
      <w:tr w:rsidR="009C0F0F" w:rsidRPr="007D4DEA" w14:paraId="632FB3A3" w14:textId="77777777" w:rsidTr="00A11EED">
        <w:trPr>
          <w:cantSplit/>
          <w:trHeight w:val="130"/>
          <w:tblHeader/>
        </w:trPr>
        <w:tc>
          <w:tcPr>
            <w:tcW w:w="3582" w:type="dxa"/>
            <w:tcBorders>
              <w:top w:val="nil"/>
              <w:left w:val="nil"/>
              <w:bottom w:val="nil"/>
            </w:tcBorders>
          </w:tcPr>
          <w:p w14:paraId="632FB39F" w14:textId="77777777" w:rsidR="009C0F0F" w:rsidRPr="00052A52" w:rsidRDefault="009C0F0F" w:rsidP="0055697E">
            <w:pPr>
              <w:spacing w:before="60" w:after="30" w:line="276" w:lineRule="auto"/>
              <w:jc w:val="both"/>
              <w:rPr>
                <w:rFonts w:ascii="Arial" w:hAnsi="Arial" w:cs="Arial"/>
                <w:b/>
                <w:bCs/>
                <w:sz w:val="19"/>
                <w:szCs w:val="19"/>
                <w:u w:val="single"/>
                <w:rtl/>
                <w:cs/>
              </w:rPr>
            </w:pPr>
          </w:p>
        </w:tc>
        <w:tc>
          <w:tcPr>
            <w:tcW w:w="2766" w:type="dxa"/>
            <w:gridSpan w:val="3"/>
            <w:tcBorders>
              <w:top w:val="nil"/>
              <w:bottom w:val="single" w:sz="4" w:space="0" w:color="auto"/>
            </w:tcBorders>
          </w:tcPr>
          <w:p w14:paraId="632FB3A0" w14:textId="77777777" w:rsidR="009C0F0F" w:rsidRPr="00052A52" w:rsidRDefault="009C0F0F" w:rsidP="0055697E">
            <w:pPr>
              <w:tabs>
                <w:tab w:val="left" w:pos="540"/>
              </w:tabs>
              <w:spacing w:before="60" w:after="30" w:line="276" w:lineRule="auto"/>
              <w:ind w:left="-94" w:right="-108"/>
              <w:jc w:val="center"/>
              <w:rPr>
                <w:rFonts w:ascii="Arial" w:hAnsi="Arial" w:cs="Arial"/>
                <w:sz w:val="19"/>
                <w:szCs w:val="19"/>
                <w:cs/>
                <w:lang w:val="en-GB"/>
              </w:rPr>
            </w:pPr>
            <w:r w:rsidRPr="00052A52">
              <w:rPr>
                <w:rFonts w:ascii="Arial" w:hAnsi="Arial" w:cs="Arial"/>
                <w:sz w:val="19"/>
                <w:szCs w:val="19"/>
                <w:lang w:val="en-GB"/>
              </w:rPr>
              <w:t>Consolidated F</w:t>
            </w:r>
            <w:r w:rsidRPr="00052A52">
              <w:rPr>
                <w:rFonts w:ascii="Arial" w:hAnsi="Arial" w:cs="Arial"/>
                <w:sz w:val="19"/>
                <w:szCs w:val="19"/>
                <w:cs/>
              </w:rPr>
              <w:t>/</w:t>
            </w:r>
            <w:r w:rsidRPr="00052A52">
              <w:rPr>
                <w:rFonts w:ascii="Arial" w:hAnsi="Arial" w:cs="Arial"/>
                <w:sz w:val="19"/>
                <w:szCs w:val="19"/>
                <w:lang w:val="en-GB"/>
              </w:rPr>
              <w:t>S</w:t>
            </w:r>
          </w:p>
        </w:tc>
        <w:tc>
          <w:tcPr>
            <w:tcW w:w="237" w:type="dxa"/>
            <w:tcBorders>
              <w:top w:val="nil"/>
            </w:tcBorders>
          </w:tcPr>
          <w:p w14:paraId="632FB3A1" w14:textId="77777777" w:rsidR="009C0F0F" w:rsidRPr="00052A52" w:rsidRDefault="009C0F0F" w:rsidP="0055697E">
            <w:pPr>
              <w:tabs>
                <w:tab w:val="left" w:pos="540"/>
              </w:tabs>
              <w:spacing w:before="60" w:after="30" w:line="276" w:lineRule="auto"/>
              <w:ind w:left="-94" w:right="-108"/>
              <w:jc w:val="center"/>
              <w:rPr>
                <w:rFonts w:ascii="Arial" w:hAnsi="Arial" w:cs="Arial"/>
                <w:sz w:val="19"/>
                <w:szCs w:val="19"/>
                <w:lang w:val="en-GB"/>
              </w:rPr>
            </w:pPr>
          </w:p>
        </w:tc>
        <w:tc>
          <w:tcPr>
            <w:tcW w:w="2818" w:type="dxa"/>
            <w:gridSpan w:val="3"/>
            <w:tcBorders>
              <w:top w:val="nil"/>
              <w:bottom w:val="single" w:sz="4" w:space="0" w:color="auto"/>
            </w:tcBorders>
          </w:tcPr>
          <w:p w14:paraId="632FB3A2" w14:textId="77777777" w:rsidR="009C0F0F" w:rsidRPr="00052A52" w:rsidRDefault="009C0F0F" w:rsidP="0055697E">
            <w:pPr>
              <w:tabs>
                <w:tab w:val="left" w:pos="540"/>
              </w:tabs>
              <w:spacing w:before="60" w:after="30" w:line="276" w:lineRule="auto"/>
              <w:ind w:left="-94" w:right="-108"/>
              <w:jc w:val="center"/>
              <w:rPr>
                <w:rFonts w:ascii="Arial" w:hAnsi="Arial" w:cs="Arial"/>
                <w:sz w:val="19"/>
                <w:szCs w:val="19"/>
                <w:lang w:val="en-GB"/>
              </w:rPr>
            </w:pPr>
            <w:r w:rsidRPr="00052A52">
              <w:rPr>
                <w:rFonts w:ascii="Arial" w:hAnsi="Arial" w:cs="Arial"/>
                <w:sz w:val="19"/>
                <w:szCs w:val="19"/>
                <w:lang w:val="en-GB"/>
              </w:rPr>
              <w:t>Separate F</w:t>
            </w:r>
            <w:r w:rsidRPr="00052A52">
              <w:rPr>
                <w:rFonts w:ascii="Arial" w:hAnsi="Arial" w:cs="Arial"/>
                <w:sz w:val="19"/>
                <w:szCs w:val="19"/>
                <w:cs/>
              </w:rPr>
              <w:t>/</w:t>
            </w:r>
            <w:r w:rsidRPr="00052A52">
              <w:rPr>
                <w:rFonts w:ascii="Arial" w:hAnsi="Arial" w:cs="Arial"/>
                <w:sz w:val="19"/>
                <w:szCs w:val="19"/>
                <w:lang w:val="en-GB"/>
              </w:rPr>
              <w:t>S</w:t>
            </w:r>
          </w:p>
        </w:tc>
      </w:tr>
      <w:tr w:rsidR="009C0F0F" w:rsidRPr="007D4DEA" w14:paraId="632FB3A6" w14:textId="77777777" w:rsidTr="00A11EED">
        <w:trPr>
          <w:cantSplit/>
          <w:trHeight w:val="130"/>
          <w:tblHeader/>
        </w:trPr>
        <w:tc>
          <w:tcPr>
            <w:tcW w:w="3582" w:type="dxa"/>
            <w:tcBorders>
              <w:top w:val="nil"/>
              <w:left w:val="nil"/>
              <w:bottom w:val="nil"/>
            </w:tcBorders>
          </w:tcPr>
          <w:p w14:paraId="632FB3A4" w14:textId="77777777" w:rsidR="009C0F0F" w:rsidRPr="00052A52" w:rsidRDefault="009C0F0F" w:rsidP="0055697E">
            <w:pPr>
              <w:spacing w:before="60" w:after="30" w:line="276" w:lineRule="auto"/>
              <w:jc w:val="both"/>
              <w:rPr>
                <w:rFonts w:ascii="Arial" w:hAnsi="Arial" w:cs="Arial"/>
                <w:b/>
                <w:bCs/>
                <w:sz w:val="19"/>
                <w:szCs w:val="19"/>
                <w:u w:val="single"/>
                <w:rtl/>
                <w:cs/>
              </w:rPr>
            </w:pPr>
          </w:p>
        </w:tc>
        <w:tc>
          <w:tcPr>
            <w:tcW w:w="5821" w:type="dxa"/>
            <w:gridSpan w:val="7"/>
            <w:tcBorders>
              <w:top w:val="nil"/>
              <w:bottom w:val="single" w:sz="4" w:space="0" w:color="auto"/>
            </w:tcBorders>
          </w:tcPr>
          <w:p w14:paraId="632FB3A5" w14:textId="32BA01C1" w:rsidR="009C0F0F" w:rsidRPr="00052A52" w:rsidRDefault="009C0F0F" w:rsidP="0055697E">
            <w:pPr>
              <w:tabs>
                <w:tab w:val="left" w:pos="540"/>
              </w:tabs>
              <w:spacing w:before="60" w:after="30" w:line="276" w:lineRule="auto"/>
              <w:ind w:left="-94" w:right="-108"/>
              <w:jc w:val="center"/>
              <w:rPr>
                <w:rFonts w:ascii="Arial" w:hAnsi="Arial" w:cs="Arial"/>
                <w:b/>
                <w:bCs/>
                <w:sz w:val="19"/>
                <w:szCs w:val="19"/>
                <w:lang w:val="en-GB"/>
              </w:rPr>
            </w:pPr>
            <w:r w:rsidRPr="00052A52">
              <w:rPr>
                <w:rFonts w:ascii="Arial" w:hAnsi="Arial" w:cs="Arial"/>
                <w:sz w:val="19"/>
                <w:szCs w:val="19"/>
                <w:lang w:val="en-GB"/>
              </w:rPr>
              <w:t xml:space="preserve">For the </w:t>
            </w:r>
            <w:r w:rsidR="003B7C59" w:rsidRPr="00052A52">
              <w:rPr>
                <w:rFonts w:ascii="Arial" w:hAnsi="Arial" w:cs="Arial"/>
                <w:sz w:val="19"/>
                <w:szCs w:val="19"/>
                <w:lang w:val="en-GB"/>
              </w:rPr>
              <w:t>year</w:t>
            </w:r>
            <w:r w:rsidR="005842BC" w:rsidRPr="00052A52">
              <w:rPr>
                <w:rFonts w:ascii="Arial" w:hAnsi="Arial" w:cs="Arial"/>
                <w:sz w:val="19"/>
                <w:szCs w:val="19"/>
                <w:lang w:val="en-GB"/>
              </w:rPr>
              <w:t>s</w:t>
            </w:r>
            <w:r w:rsidRPr="00052A52">
              <w:rPr>
                <w:rFonts w:ascii="Arial" w:hAnsi="Arial" w:cs="Arial"/>
                <w:sz w:val="19"/>
                <w:szCs w:val="19"/>
                <w:lang w:val="en-GB"/>
              </w:rPr>
              <w:t xml:space="preserve"> ended </w:t>
            </w:r>
            <w:r w:rsidR="003B7C59" w:rsidRPr="00052A52">
              <w:rPr>
                <w:rFonts w:ascii="Arial" w:hAnsi="Arial" w:cs="Arial"/>
                <w:sz w:val="19"/>
                <w:szCs w:val="19"/>
                <w:lang w:val="en-GB"/>
              </w:rPr>
              <w:t>31 December</w:t>
            </w:r>
          </w:p>
        </w:tc>
      </w:tr>
      <w:tr w:rsidR="003353F2" w:rsidRPr="007D4DEA" w14:paraId="632FB3AF" w14:textId="77777777" w:rsidTr="00A11EED">
        <w:trPr>
          <w:cantSplit/>
          <w:trHeight w:val="130"/>
          <w:tblHeader/>
        </w:trPr>
        <w:tc>
          <w:tcPr>
            <w:tcW w:w="3582" w:type="dxa"/>
            <w:tcBorders>
              <w:top w:val="nil"/>
              <w:left w:val="nil"/>
              <w:bottom w:val="nil"/>
            </w:tcBorders>
          </w:tcPr>
          <w:p w14:paraId="632FB3A7" w14:textId="77777777" w:rsidR="003353F2" w:rsidRPr="00052A52" w:rsidRDefault="003353F2" w:rsidP="003353F2">
            <w:pPr>
              <w:spacing w:before="60" w:after="30" w:line="276" w:lineRule="auto"/>
              <w:jc w:val="both"/>
              <w:rPr>
                <w:rFonts w:ascii="Arial" w:hAnsi="Arial" w:cs="Arial"/>
                <w:b/>
                <w:bCs/>
                <w:sz w:val="19"/>
                <w:szCs w:val="19"/>
                <w:u w:val="single"/>
                <w:rtl/>
                <w:cs/>
              </w:rPr>
            </w:pPr>
          </w:p>
        </w:tc>
        <w:tc>
          <w:tcPr>
            <w:tcW w:w="1272" w:type="dxa"/>
            <w:tcBorders>
              <w:top w:val="single" w:sz="4" w:space="0" w:color="auto"/>
              <w:bottom w:val="single" w:sz="4" w:space="0" w:color="auto"/>
            </w:tcBorders>
            <w:vAlign w:val="bottom"/>
          </w:tcPr>
          <w:p w14:paraId="632FB3A8" w14:textId="24415167" w:rsidR="003353F2" w:rsidRPr="00052A52" w:rsidRDefault="003353F2" w:rsidP="003353F2">
            <w:pPr>
              <w:tabs>
                <w:tab w:val="left" w:pos="540"/>
              </w:tabs>
              <w:spacing w:before="60" w:after="30" w:line="276" w:lineRule="auto"/>
              <w:jc w:val="center"/>
              <w:rPr>
                <w:rFonts w:ascii="Arial" w:hAnsi="Arial" w:cs="Arial"/>
                <w:sz w:val="19"/>
                <w:szCs w:val="19"/>
                <w:cs/>
              </w:rPr>
            </w:pPr>
            <w:r w:rsidRPr="00052A52">
              <w:rPr>
                <w:rFonts w:ascii="Arial" w:hAnsi="Arial" w:cs="Arial"/>
                <w:sz w:val="19"/>
                <w:szCs w:val="19"/>
              </w:rPr>
              <w:t>2025</w:t>
            </w:r>
          </w:p>
        </w:tc>
        <w:tc>
          <w:tcPr>
            <w:tcW w:w="236" w:type="dxa"/>
            <w:tcBorders>
              <w:top w:val="single" w:sz="4" w:space="0" w:color="auto"/>
              <w:left w:val="nil"/>
              <w:bottom w:val="nil"/>
            </w:tcBorders>
            <w:vAlign w:val="bottom"/>
          </w:tcPr>
          <w:p w14:paraId="632FB3A9" w14:textId="65EC7E17" w:rsidR="003353F2" w:rsidRPr="00052A52" w:rsidRDefault="003353F2" w:rsidP="003353F2">
            <w:pPr>
              <w:tabs>
                <w:tab w:val="decimal" w:pos="522"/>
              </w:tabs>
              <w:spacing w:before="60" w:after="30" w:line="276" w:lineRule="auto"/>
              <w:ind w:right="-10"/>
              <w:rPr>
                <w:rFonts w:ascii="Arial" w:hAnsi="Arial" w:cs="Arial"/>
                <w:sz w:val="19"/>
                <w:szCs w:val="19"/>
                <w:rtl/>
                <w:cs/>
              </w:rPr>
            </w:pPr>
          </w:p>
        </w:tc>
        <w:tc>
          <w:tcPr>
            <w:tcW w:w="1258" w:type="dxa"/>
            <w:tcBorders>
              <w:top w:val="single" w:sz="4" w:space="0" w:color="auto"/>
              <w:bottom w:val="single" w:sz="4" w:space="0" w:color="auto"/>
            </w:tcBorders>
            <w:vAlign w:val="bottom"/>
          </w:tcPr>
          <w:p w14:paraId="632FB3AA" w14:textId="416F2285" w:rsidR="003353F2" w:rsidRPr="00052A52" w:rsidRDefault="003353F2" w:rsidP="003353F2">
            <w:pPr>
              <w:tabs>
                <w:tab w:val="left" w:pos="540"/>
              </w:tabs>
              <w:spacing w:before="60" w:after="30" w:line="276" w:lineRule="auto"/>
              <w:jc w:val="center"/>
              <w:rPr>
                <w:rFonts w:ascii="Arial" w:hAnsi="Arial" w:cs="Arial"/>
                <w:sz w:val="19"/>
                <w:szCs w:val="19"/>
                <w:rtl/>
                <w:cs/>
                <w:lang w:val="en-GB"/>
              </w:rPr>
            </w:pPr>
            <w:r w:rsidRPr="00052A52">
              <w:rPr>
                <w:rFonts w:ascii="Arial" w:hAnsi="Arial" w:cs="Arial"/>
                <w:sz w:val="19"/>
                <w:szCs w:val="19"/>
                <w:lang w:val="en-GB"/>
              </w:rPr>
              <w:t>2024</w:t>
            </w:r>
          </w:p>
        </w:tc>
        <w:tc>
          <w:tcPr>
            <w:tcW w:w="237" w:type="dxa"/>
            <w:tcBorders>
              <w:left w:val="nil"/>
              <w:bottom w:val="nil"/>
              <w:right w:val="nil"/>
            </w:tcBorders>
          </w:tcPr>
          <w:p w14:paraId="632FB3AB" w14:textId="77777777" w:rsidR="003353F2" w:rsidRPr="00052A52" w:rsidRDefault="003353F2" w:rsidP="003353F2">
            <w:pPr>
              <w:spacing w:before="60" w:after="30" w:line="276" w:lineRule="auto"/>
              <w:jc w:val="both"/>
              <w:rPr>
                <w:rFonts w:ascii="Arial" w:hAnsi="Arial" w:cs="Arial"/>
                <w:b/>
                <w:bCs/>
                <w:sz w:val="19"/>
                <w:szCs w:val="19"/>
                <w:u w:val="single"/>
                <w:rtl/>
                <w:cs/>
              </w:rPr>
            </w:pPr>
          </w:p>
        </w:tc>
        <w:tc>
          <w:tcPr>
            <w:tcW w:w="1285" w:type="dxa"/>
            <w:tcBorders>
              <w:top w:val="single" w:sz="4" w:space="0" w:color="auto"/>
              <w:left w:val="nil"/>
              <w:bottom w:val="single" w:sz="4" w:space="0" w:color="auto"/>
              <w:right w:val="nil"/>
            </w:tcBorders>
            <w:vAlign w:val="bottom"/>
          </w:tcPr>
          <w:p w14:paraId="632FB3AC" w14:textId="1B13B7CD" w:rsidR="003353F2" w:rsidRPr="00052A52" w:rsidRDefault="003353F2" w:rsidP="003353F2">
            <w:pPr>
              <w:tabs>
                <w:tab w:val="left" w:pos="540"/>
              </w:tabs>
              <w:spacing w:before="60" w:after="30" w:line="276" w:lineRule="auto"/>
              <w:jc w:val="center"/>
              <w:rPr>
                <w:rFonts w:ascii="Arial" w:hAnsi="Arial" w:cs="Arial"/>
                <w:sz w:val="19"/>
                <w:szCs w:val="19"/>
                <w:rtl/>
                <w:cs/>
                <w:lang w:val="en-GB"/>
              </w:rPr>
            </w:pPr>
            <w:r w:rsidRPr="00052A52">
              <w:rPr>
                <w:rFonts w:ascii="Arial" w:hAnsi="Arial" w:cs="Arial"/>
                <w:sz w:val="19"/>
                <w:szCs w:val="19"/>
              </w:rPr>
              <w:t>2025</w:t>
            </w:r>
          </w:p>
        </w:tc>
        <w:tc>
          <w:tcPr>
            <w:tcW w:w="240" w:type="dxa"/>
            <w:tcBorders>
              <w:top w:val="single" w:sz="4" w:space="0" w:color="auto"/>
              <w:left w:val="nil"/>
              <w:bottom w:val="nil"/>
              <w:right w:val="nil"/>
            </w:tcBorders>
            <w:vAlign w:val="bottom"/>
          </w:tcPr>
          <w:p w14:paraId="632FB3AD" w14:textId="77777777" w:rsidR="003353F2" w:rsidRPr="00052A52" w:rsidRDefault="003353F2" w:rsidP="003353F2">
            <w:pPr>
              <w:tabs>
                <w:tab w:val="decimal" w:pos="522"/>
              </w:tabs>
              <w:spacing w:before="60" w:after="30" w:line="276" w:lineRule="auto"/>
              <w:ind w:right="-10"/>
              <w:rPr>
                <w:rFonts w:ascii="Arial" w:hAnsi="Arial" w:cs="Arial"/>
                <w:sz w:val="19"/>
                <w:szCs w:val="19"/>
                <w:rtl/>
                <w:cs/>
              </w:rPr>
            </w:pPr>
          </w:p>
        </w:tc>
        <w:tc>
          <w:tcPr>
            <w:tcW w:w="1293" w:type="dxa"/>
            <w:tcBorders>
              <w:top w:val="single" w:sz="4" w:space="0" w:color="auto"/>
              <w:left w:val="nil"/>
              <w:bottom w:val="single" w:sz="4" w:space="0" w:color="auto"/>
              <w:right w:val="nil"/>
            </w:tcBorders>
            <w:vAlign w:val="bottom"/>
          </w:tcPr>
          <w:p w14:paraId="632FB3AE" w14:textId="463DC0A3" w:rsidR="003353F2" w:rsidRPr="00052A52" w:rsidRDefault="003353F2" w:rsidP="003353F2">
            <w:pPr>
              <w:tabs>
                <w:tab w:val="left" w:pos="540"/>
              </w:tabs>
              <w:spacing w:before="60" w:after="30" w:line="276" w:lineRule="auto"/>
              <w:jc w:val="center"/>
              <w:rPr>
                <w:rFonts w:ascii="Arial" w:hAnsi="Arial" w:cs="Arial"/>
                <w:sz w:val="19"/>
                <w:szCs w:val="19"/>
                <w:rtl/>
                <w:cs/>
                <w:lang w:val="en-GB"/>
              </w:rPr>
            </w:pPr>
            <w:r w:rsidRPr="00052A52">
              <w:rPr>
                <w:rFonts w:ascii="Arial" w:hAnsi="Arial" w:cs="Arial"/>
                <w:sz w:val="19"/>
                <w:szCs w:val="19"/>
                <w:lang w:val="en-GB"/>
              </w:rPr>
              <w:t>2024</w:t>
            </w:r>
          </w:p>
        </w:tc>
      </w:tr>
      <w:tr w:rsidR="006736B5" w:rsidRPr="007D4DEA" w14:paraId="632FB3B8" w14:textId="77777777" w:rsidTr="00A11EED">
        <w:trPr>
          <w:cantSplit/>
          <w:trHeight w:val="130"/>
          <w:tblHeader/>
        </w:trPr>
        <w:tc>
          <w:tcPr>
            <w:tcW w:w="3582" w:type="dxa"/>
            <w:tcBorders>
              <w:top w:val="nil"/>
              <w:left w:val="nil"/>
            </w:tcBorders>
            <w:vAlign w:val="bottom"/>
          </w:tcPr>
          <w:p w14:paraId="632FB3B0" w14:textId="30CB2185" w:rsidR="006736B5" w:rsidRPr="00052A52" w:rsidRDefault="006736B5" w:rsidP="0055697E">
            <w:pPr>
              <w:spacing w:before="60" w:after="30" w:line="276" w:lineRule="auto"/>
              <w:ind w:right="-192"/>
              <w:rPr>
                <w:rFonts w:ascii="Arial" w:hAnsi="Arial" w:cs="Arial"/>
                <w:b/>
                <w:bCs/>
                <w:sz w:val="19"/>
                <w:szCs w:val="19"/>
                <w:rtl/>
                <w:cs/>
              </w:rPr>
            </w:pPr>
            <w:bookmarkStart w:id="6" w:name="_Hlk488266842"/>
          </w:p>
        </w:tc>
        <w:tc>
          <w:tcPr>
            <w:tcW w:w="1272" w:type="dxa"/>
            <w:tcBorders>
              <w:top w:val="single" w:sz="4" w:space="0" w:color="auto"/>
            </w:tcBorders>
            <w:vAlign w:val="bottom"/>
          </w:tcPr>
          <w:p w14:paraId="632FB3B1" w14:textId="77777777" w:rsidR="006736B5" w:rsidRPr="00052A52" w:rsidRDefault="006736B5" w:rsidP="0055697E">
            <w:pPr>
              <w:spacing w:before="60" w:after="30" w:line="276" w:lineRule="auto"/>
              <w:rPr>
                <w:rFonts w:ascii="Arial" w:hAnsi="Arial" w:cs="Arial"/>
                <w:b/>
                <w:bCs/>
                <w:sz w:val="19"/>
                <w:szCs w:val="19"/>
                <w:rtl/>
                <w:cs/>
              </w:rPr>
            </w:pPr>
          </w:p>
        </w:tc>
        <w:tc>
          <w:tcPr>
            <w:tcW w:w="236" w:type="dxa"/>
            <w:tcBorders>
              <w:top w:val="nil"/>
              <w:left w:val="nil"/>
            </w:tcBorders>
            <w:vAlign w:val="bottom"/>
          </w:tcPr>
          <w:p w14:paraId="632FB3B2" w14:textId="77777777" w:rsidR="006736B5" w:rsidRPr="00052A52" w:rsidRDefault="006736B5" w:rsidP="0055697E">
            <w:pPr>
              <w:spacing w:before="60" w:after="30" w:line="276" w:lineRule="auto"/>
              <w:rPr>
                <w:rFonts w:ascii="Arial" w:hAnsi="Arial" w:cs="Arial"/>
                <w:b/>
                <w:bCs/>
                <w:sz w:val="19"/>
                <w:szCs w:val="19"/>
                <w:rtl/>
                <w:cs/>
              </w:rPr>
            </w:pPr>
          </w:p>
        </w:tc>
        <w:tc>
          <w:tcPr>
            <w:tcW w:w="1258" w:type="dxa"/>
            <w:vAlign w:val="bottom"/>
          </w:tcPr>
          <w:p w14:paraId="632FB3B3" w14:textId="77777777" w:rsidR="006736B5" w:rsidRPr="00052A52" w:rsidRDefault="006736B5" w:rsidP="0055697E">
            <w:pPr>
              <w:spacing w:before="60" w:after="30" w:line="276" w:lineRule="auto"/>
              <w:rPr>
                <w:rFonts w:ascii="Arial" w:hAnsi="Arial" w:cs="Arial"/>
                <w:b/>
                <w:bCs/>
                <w:sz w:val="19"/>
                <w:szCs w:val="19"/>
                <w:rtl/>
                <w:cs/>
              </w:rPr>
            </w:pPr>
          </w:p>
        </w:tc>
        <w:tc>
          <w:tcPr>
            <w:tcW w:w="237" w:type="dxa"/>
            <w:tcBorders>
              <w:left w:val="nil"/>
              <w:right w:val="nil"/>
            </w:tcBorders>
            <w:vAlign w:val="bottom"/>
          </w:tcPr>
          <w:p w14:paraId="632FB3B4" w14:textId="77777777" w:rsidR="006736B5" w:rsidRPr="00052A52" w:rsidRDefault="006736B5" w:rsidP="0055697E">
            <w:pPr>
              <w:spacing w:before="60" w:after="30" w:line="276" w:lineRule="auto"/>
              <w:rPr>
                <w:rFonts w:ascii="Arial" w:hAnsi="Arial" w:cs="Arial"/>
                <w:b/>
                <w:bCs/>
                <w:sz w:val="19"/>
                <w:szCs w:val="19"/>
                <w:rtl/>
                <w:cs/>
              </w:rPr>
            </w:pPr>
          </w:p>
        </w:tc>
        <w:tc>
          <w:tcPr>
            <w:tcW w:w="1285" w:type="dxa"/>
            <w:tcBorders>
              <w:left w:val="nil"/>
              <w:right w:val="nil"/>
            </w:tcBorders>
            <w:vAlign w:val="bottom"/>
          </w:tcPr>
          <w:p w14:paraId="632FB3B5" w14:textId="77777777" w:rsidR="006736B5" w:rsidRPr="00052A52" w:rsidRDefault="006736B5" w:rsidP="0055697E">
            <w:pPr>
              <w:tabs>
                <w:tab w:val="decimal" w:pos="522"/>
              </w:tabs>
              <w:spacing w:before="60" w:after="30" w:line="276" w:lineRule="auto"/>
              <w:ind w:right="-10"/>
              <w:jc w:val="center"/>
              <w:rPr>
                <w:rFonts w:ascii="Arial" w:hAnsi="Arial" w:cs="Arial"/>
                <w:sz w:val="19"/>
                <w:szCs w:val="19"/>
                <w:rtl/>
                <w:cs/>
              </w:rPr>
            </w:pPr>
          </w:p>
        </w:tc>
        <w:tc>
          <w:tcPr>
            <w:tcW w:w="240" w:type="dxa"/>
            <w:tcBorders>
              <w:top w:val="nil"/>
              <w:left w:val="nil"/>
              <w:right w:val="nil"/>
            </w:tcBorders>
            <w:vAlign w:val="bottom"/>
          </w:tcPr>
          <w:p w14:paraId="632FB3B6" w14:textId="77777777" w:rsidR="006736B5" w:rsidRPr="00052A52" w:rsidRDefault="006736B5" w:rsidP="0055697E">
            <w:pPr>
              <w:tabs>
                <w:tab w:val="decimal" w:pos="522"/>
              </w:tabs>
              <w:spacing w:before="60" w:after="30" w:line="276" w:lineRule="auto"/>
              <w:ind w:right="-10"/>
              <w:jc w:val="center"/>
              <w:rPr>
                <w:rFonts w:ascii="Arial" w:hAnsi="Arial" w:cs="Arial"/>
                <w:sz w:val="19"/>
                <w:szCs w:val="19"/>
                <w:rtl/>
                <w:cs/>
              </w:rPr>
            </w:pPr>
          </w:p>
        </w:tc>
        <w:tc>
          <w:tcPr>
            <w:tcW w:w="1293" w:type="dxa"/>
            <w:tcBorders>
              <w:left w:val="nil"/>
              <w:right w:val="nil"/>
            </w:tcBorders>
            <w:vAlign w:val="bottom"/>
          </w:tcPr>
          <w:p w14:paraId="632FB3B7" w14:textId="77777777" w:rsidR="006736B5" w:rsidRPr="00052A52" w:rsidRDefault="006736B5" w:rsidP="0055697E">
            <w:pPr>
              <w:tabs>
                <w:tab w:val="decimal" w:pos="522"/>
              </w:tabs>
              <w:spacing w:before="60" w:after="30" w:line="276" w:lineRule="auto"/>
              <w:ind w:right="-10"/>
              <w:jc w:val="center"/>
              <w:rPr>
                <w:rFonts w:ascii="Arial" w:hAnsi="Arial" w:cs="Arial"/>
                <w:sz w:val="19"/>
                <w:szCs w:val="19"/>
                <w:rtl/>
                <w:cs/>
              </w:rPr>
            </w:pPr>
          </w:p>
        </w:tc>
      </w:tr>
      <w:bookmarkEnd w:id="6"/>
      <w:tr w:rsidR="00E0744A" w:rsidRPr="007D4DEA" w14:paraId="75A16863" w14:textId="77777777" w:rsidTr="00A11EED">
        <w:trPr>
          <w:cantSplit/>
          <w:trHeight w:val="130"/>
        </w:trPr>
        <w:tc>
          <w:tcPr>
            <w:tcW w:w="3582" w:type="dxa"/>
            <w:tcBorders>
              <w:top w:val="nil"/>
              <w:left w:val="nil"/>
            </w:tcBorders>
            <w:vAlign w:val="bottom"/>
          </w:tcPr>
          <w:p w14:paraId="7F040F02" w14:textId="56DE8FAD" w:rsidR="00E0744A" w:rsidRPr="00052A52" w:rsidRDefault="00E0744A" w:rsidP="0055697E">
            <w:pPr>
              <w:spacing w:before="60" w:after="30" w:line="276" w:lineRule="auto"/>
              <w:ind w:right="-192"/>
              <w:rPr>
                <w:rFonts w:ascii="Arial" w:hAnsi="Arial" w:cs="Arial"/>
                <w:b/>
                <w:bCs/>
                <w:sz w:val="19"/>
                <w:szCs w:val="19"/>
              </w:rPr>
            </w:pPr>
            <w:r w:rsidRPr="00052A52">
              <w:rPr>
                <w:rFonts w:ascii="Arial" w:hAnsi="Arial" w:cs="Arial"/>
                <w:b/>
                <w:bCs/>
                <w:sz w:val="19"/>
                <w:szCs w:val="19"/>
              </w:rPr>
              <w:t xml:space="preserve">Revenue from construction </w:t>
            </w:r>
            <w:r w:rsidR="00A11EED">
              <w:rPr>
                <w:rFonts w:ascii="Arial" w:hAnsi="Arial" w:cs="Arial"/>
                <w:b/>
                <w:bCs/>
                <w:sz w:val="19"/>
                <w:szCs w:val="19"/>
              </w:rPr>
              <w:br/>
              <w:t xml:space="preserve">    </w:t>
            </w:r>
            <w:r w:rsidRPr="00052A52">
              <w:rPr>
                <w:rFonts w:ascii="Arial" w:hAnsi="Arial" w:cs="Arial"/>
                <w:b/>
                <w:bCs/>
                <w:sz w:val="19"/>
                <w:szCs w:val="19"/>
              </w:rPr>
              <w:t>and service</w:t>
            </w:r>
          </w:p>
        </w:tc>
        <w:tc>
          <w:tcPr>
            <w:tcW w:w="1272" w:type="dxa"/>
            <w:vAlign w:val="bottom"/>
          </w:tcPr>
          <w:p w14:paraId="59C0BA9C" w14:textId="77777777" w:rsidR="00E0744A" w:rsidRPr="00052A52" w:rsidRDefault="00E0744A" w:rsidP="0055697E">
            <w:pPr>
              <w:spacing w:before="60" w:after="30" w:line="276" w:lineRule="auto"/>
              <w:rPr>
                <w:rFonts w:ascii="Arial" w:hAnsi="Arial" w:cs="Arial"/>
                <w:b/>
                <w:bCs/>
                <w:sz w:val="19"/>
                <w:szCs w:val="19"/>
                <w:rtl/>
                <w:cs/>
              </w:rPr>
            </w:pPr>
          </w:p>
        </w:tc>
        <w:tc>
          <w:tcPr>
            <w:tcW w:w="236" w:type="dxa"/>
            <w:tcBorders>
              <w:left w:val="nil"/>
            </w:tcBorders>
            <w:vAlign w:val="bottom"/>
          </w:tcPr>
          <w:p w14:paraId="51C3C850" w14:textId="77777777" w:rsidR="00E0744A" w:rsidRPr="00052A52" w:rsidRDefault="00E0744A" w:rsidP="0055697E">
            <w:pPr>
              <w:spacing w:before="60" w:after="30" w:line="276" w:lineRule="auto"/>
              <w:rPr>
                <w:rFonts w:ascii="Arial" w:hAnsi="Arial" w:cs="Arial"/>
                <w:b/>
                <w:bCs/>
                <w:sz w:val="19"/>
                <w:szCs w:val="19"/>
                <w:rtl/>
                <w:cs/>
              </w:rPr>
            </w:pPr>
          </w:p>
        </w:tc>
        <w:tc>
          <w:tcPr>
            <w:tcW w:w="1258" w:type="dxa"/>
            <w:vAlign w:val="bottom"/>
          </w:tcPr>
          <w:p w14:paraId="5EE89681" w14:textId="77777777" w:rsidR="00E0744A" w:rsidRPr="00052A52" w:rsidRDefault="00E0744A" w:rsidP="0055697E">
            <w:pPr>
              <w:spacing w:before="60" w:after="30" w:line="276" w:lineRule="auto"/>
              <w:rPr>
                <w:rFonts w:ascii="Arial" w:hAnsi="Arial" w:cs="Arial"/>
                <w:b/>
                <w:bCs/>
                <w:sz w:val="19"/>
                <w:szCs w:val="19"/>
                <w:rtl/>
                <w:cs/>
              </w:rPr>
            </w:pPr>
          </w:p>
        </w:tc>
        <w:tc>
          <w:tcPr>
            <w:tcW w:w="237" w:type="dxa"/>
            <w:tcBorders>
              <w:left w:val="nil"/>
              <w:right w:val="nil"/>
            </w:tcBorders>
            <w:vAlign w:val="bottom"/>
          </w:tcPr>
          <w:p w14:paraId="1BE2ACDB" w14:textId="77777777" w:rsidR="00E0744A" w:rsidRPr="00052A52" w:rsidRDefault="00E0744A" w:rsidP="0055697E">
            <w:pPr>
              <w:spacing w:before="60" w:after="30" w:line="276" w:lineRule="auto"/>
              <w:rPr>
                <w:rFonts w:ascii="Arial" w:hAnsi="Arial" w:cs="Arial"/>
                <w:b/>
                <w:bCs/>
                <w:sz w:val="19"/>
                <w:szCs w:val="19"/>
                <w:rtl/>
                <w:cs/>
              </w:rPr>
            </w:pPr>
          </w:p>
        </w:tc>
        <w:tc>
          <w:tcPr>
            <w:tcW w:w="1285" w:type="dxa"/>
            <w:tcBorders>
              <w:left w:val="nil"/>
              <w:right w:val="nil"/>
            </w:tcBorders>
            <w:vAlign w:val="bottom"/>
          </w:tcPr>
          <w:p w14:paraId="620E06CD" w14:textId="77777777" w:rsidR="00E0744A" w:rsidRPr="00052A52" w:rsidRDefault="00E0744A" w:rsidP="0055697E">
            <w:pPr>
              <w:tabs>
                <w:tab w:val="decimal" w:pos="522"/>
              </w:tabs>
              <w:spacing w:before="60" w:after="30" w:line="276" w:lineRule="auto"/>
              <w:ind w:right="-10"/>
              <w:jc w:val="center"/>
              <w:rPr>
                <w:rFonts w:ascii="Arial" w:hAnsi="Arial" w:cs="Arial"/>
                <w:sz w:val="19"/>
                <w:szCs w:val="19"/>
                <w:rtl/>
                <w:cs/>
              </w:rPr>
            </w:pPr>
          </w:p>
        </w:tc>
        <w:tc>
          <w:tcPr>
            <w:tcW w:w="240" w:type="dxa"/>
            <w:tcBorders>
              <w:top w:val="nil"/>
              <w:left w:val="nil"/>
              <w:right w:val="nil"/>
            </w:tcBorders>
            <w:vAlign w:val="bottom"/>
          </w:tcPr>
          <w:p w14:paraId="4F27DDFC" w14:textId="77777777" w:rsidR="00E0744A" w:rsidRPr="00052A52" w:rsidRDefault="00E0744A" w:rsidP="0055697E">
            <w:pPr>
              <w:tabs>
                <w:tab w:val="decimal" w:pos="522"/>
              </w:tabs>
              <w:spacing w:before="60" w:after="30" w:line="276" w:lineRule="auto"/>
              <w:ind w:right="-10"/>
              <w:jc w:val="center"/>
              <w:rPr>
                <w:rFonts w:ascii="Arial" w:hAnsi="Arial" w:cs="Arial"/>
                <w:sz w:val="19"/>
                <w:szCs w:val="19"/>
                <w:rtl/>
                <w:cs/>
              </w:rPr>
            </w:pPr>
          </w:p>
        </w:tc>
        <w:tc>
          <w:tcPr>
            <w:tcW w:w="1293" w:type="dxa"/>
            <w:tcBorders>
              <w:left w:val="nil"/>
              <w:right w:val="nil"/>
            </w:tcBorders>
            <w:vAlign w:val="bottom"/>
          </w:tcPr>
          <w:p w14:paraId="477BDB85" w14:textId="77777777" w:rsidR="00E0744A" w:rsidRPr="00052A52" w:rsidRDefault="00E0744A" w:rsidP="0055697E">
            <w:pPr>
              <w:tabs>
                <w:tab w:val="decimal" w:pos="522"/>
              </w:tabs>
              <w:spacing w:before="60" w:after="30" w:line="276" w:lineRule="auto"/>
              <w:ind w:right="-10"/>
              <w:jc w:val="center"/>
              <w:rPr>
                <w:rFonts w:ascii="Arial" w:hAnsi="Arial" w:cs="Arial"/>
                <w:sz w:val="19"/>
                <w:szCs w:val="19"/>
                <w:rtl/>
                <w:cs/>
              </w:rPr>
            </w:pPr>
          </w:p>
        </w:tc>
      </w:tr>
      <w:tr w:rsidR="003353F2" w:rsidRPr="007D4DEA" w14:paraId="632FB3C1" w14:textId="77777777" w:rsidTr="00A11EED">
        <w:trPr>
          <w:cantSplit/>
          <w:trHeight w:val="130"/>
        </w:trPr>
        <w:tc>
          <w:tcPr>
            <w:tcW w:w="3582" w:type="dxa"/>
            <w:tcBorders>
              <w:left w:val="nil"/>
              <w:bottom w:val="nil"/>
            </w:tcBorders>
            <w:vAlign w:val="bottom"/>
          </w:tcPr>
          <w:p w14:paraId="632FB3B9" w14:textId="72D3C929" w:rsidR="003353F2" w:rsidRPr="00052A52" w:rsidRDefault="003353F2" w:rsidP="003353F2">
            <w:pPr>
              <w:spacing w:before="60" w:after="30" w:line="276" w:lineRule="auto"/>
              <w:ind w:left="198"/>
              <w:rPr>
                <w:rFonts w:ascii="Arial" w:hAnsi="Arial" w:cs="Arial"/>
                <w:sz w:val="19"/>
                <w:szCs w:val="19"/>
                <w:rtl/>
                <w:cs/>
              </w:rPr>
            </w:pPr>
            <w:r w:rsidRPr="00052A52">
              <w:rPr>
                <w:rFonts w:ascii="Arial" w:hAnsi="Arial" w:cs="Arial"/>
                <w:sz w:val="19"/>
                <w:szCs w:val="19"/>
              </w:rPr>
              <w:t>Subsidiaries</w:t>
            </w:r>
          </w:p>
        </w:tc>
        <w:tc>
          <w:tcPr>
            <w:tcW w:w="1272" w:type="dxa"/>
            <w:tcBorders>
              <w:bottom w:val="nil"/>
            </w:tcBorders>
          </w:tcPr>
          <w:p w14:paraId="632FB3BA" w14:textId="02E4E7F8" w:rsidR="003353F2" w:rsidRPr="00052A52" w:rsidRDefault="00646ED6" w:rsidP="003353F2">
            <w:pPr>
              <w:spacing w:before="60" w:after="30" w:line="276" w:lineRule="auto"/>
              <w:ind w:left="-105" w:right="-10"/>
              <w:jc w:val="center"/>
              <w:rPr>
                <w:rFonts w:ascii="Arial" w:hAnsi="Arial" w:cs="Arial"/>
                <w:sz w:val="19"/>
                <w:szCs w:val="19"/>
                <w:rtl/>
                <w:cs/>
              </w:rPr>
            </w:pPr>
            <w:r w:rsidRPr="00052A52">
              <w:rPr>
                <w:rFonts w:ascii="Arial" w:hAnsi="Arial" w:cs="Arial"/>
                <w:sz w:val="19"/>
                <w:szCs w:val="19"/>
              </w:rPr>
              <w:t xml:space="preserve">          -</w:t>
            </w:r>
          </w:p>
        </w:tc>
        <w:tc>
          <w:tcPr>
            <w:tcW w:w="236" w:type="dxa"/>
            <w:tcBorders>
              <w:left w:val="nil"/>
              <w:bottom w:val="nil"/>
            </w:tcBorders>
          </w:tcPr>
          <w:p w14:paraId="632FB3BB"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58" w:type="dxa"/>
            <w:tcBorders>
              <w:bottom w:val="nil"/>
            </w:tcBorders>
          </w:tcPr>
          <w:p w14:paraId="632FB3BC" w14:textId="5F74E877" w:rsidR="003353F2" w:rsidRPr="00052A52" w:rsidRDefault="003353F2" w:rsidP="00CD5E03">
            <w:pPr>
              <w:spacing w:before="60" w:after="30" w:line="276" w:lineRule="auto"/>
              <w:ind w:left="-105" w:right="-10"/>
              <w:jc w:val="center"/>
              <w:rPr>
                <w:rFonts w:ascii="Arial" w:hAnsi="Arial" w:cs="Arial"/>
                <w:sz w:val="19"/>
                <w:szCs w:val="19"/>
                <w:rtl/>
                <w:cs/>
              </w:rPr>
            </w:pPr>
            <w:r w:rsidRPr="00052A52">
              <w:rPr>
                <w:rFonts w:ascii="Arial" w:hAnsi="Arial" w:cs="Arial"/>
                <w:sz w:val="19"/>
                <w:szCs w:val="19"/>
              </w:rPr>
              <w:t xml:space="preserve">          -</w:t>
            </w:r>
          </w:p>
        </w:tc>
        <w:tc>
          <w:tcPr>
            <w:tcW w:w="237" w:type="dxa"/>
            <w:tcBorders>
              <w:left w:val="nil"/>
              <w:bottom w:val="nil"/>
              <w:right w:val="nil"/>
            </w:tcBorders>
          </w:tcPr>
          <w:p w14:paraId="632FB3BD"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632FB3BE" w14:textId="1DB26E72" w:rsidR="003353F2" w:rsidRPr="00052A52" w:rsidRDefault="00D576AF"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13</w:t>
            </w:r>
            <w:r w:rsidR="00DA2340">
              <w:rPr>
                <w:rFonts w:ascii="Arial" w:hAnsi="Arial" w:cs="Arial"/>
                <w:sz w:val="19"/>
                <w:szCs w:val="19"/>
              </w:rPr>
              <w:t>3</w:t>
            </w:r>
            <w:r w:rsidRPr="00052A52">
              <w:rPr>
                <w:rFonts w:ascii="Arial" w:hAnsi="Arial" w:cs="Arial"/>
                <w:sz w:val="19"/>
                <w:szCs w:val="19"/>
              </w:rPr>
              <w:t>,</w:t>
            </w:r>
            <w:r w:rsidR="00DA2340">
              <w:rPr>
                <w:rFonts w:ascii="Arial" w:hAnsi="Arial" w:cs="Arial"/>
                <w:sz w:val="19"/>
                <w:szCs w:val="19"/>
              </w:rPr>
              <w:t>233</w:t>
            </w:r>
            <w:r w:rsidRPr="00052A52">
              <w:rPr>
                <w:rFonts w:ascii="Arial" w:hAnsi="Arial" w:cs="Arial"/>
                <w:sz w:val="19"/>
                <w:szCs w:val="19"/>
              </w:rPr>
              <w:t>,2</w:t>
            </w:r>
            <w:r w:rsidR="00DA2340">
              <w:rPr>
                <w:rFonts w:ascii="Arial" w:hAnsi="Arial" w:cs="Arial"/>
                <w:sz w:val="19"/>
                <w:szCs w:val="19"/>
              </w:rPr>
              <w:t>83</w:t>
            </w:r>
          </w:p>
        </w:tc>
        <w:tc>
          <w:tcPr>
            <w:tcW w:w="240" w:type="dxa"/>
            <w:tcBorders>
              <w:left w:val="nil"/>
              <w:bottom w:val="nil"/>
              <w:right w:val="nil"/>
            </w:tcBorders>
          </w:tcPr>
          <w:p w14:paraId="632FB3BF" w14:textId="77777777" w:rsidR="003353F2" w:rsidRPr="00052A52" w:rsidRDefault="003353F2" w:rsidP="003353F2">
            <w:pPr>
              <w:tabs>
                <w:tab w:val="decimal" w:pos="522"/>
              </w:tabs>
              <w:spacing w:before="60" w:after="30" w:line="276" w:lineRule="auto"/>
              <w:ind w:right="-10"/>
              <w:jc w:val="right"/>
              <w:rPr>
                <w:rFonts w:ascii="Arial" w:hAnsi="Arial" w:cs="Arial"/>
                <w:sz w:val="19"/>
                <w:szCs w:val="19"/>
                <w:rtl/>
                <w:cs/>
              </w:rPr>
            </w:pPr>
          </w:p>
        </w:tc>
        <w:tc>
          <w:tcPr>
            <w:tcW w:w="1293" w:type="dxa"/>
            <w:tcBorders>
              <w:left w:val="nil"/>
              <w:bottom w:val="nil"/>
              <w:right w:val="nil"/>
            </w:tcBorders>
          </w:tcPr>
          <w:p w14:paraId="632FB3C0" w14:textId="3960BA98" w:rsidR="003353F2" w:rsidRPr="00052A52" w:rsidRDefault="003353F2" w:rsidP="003353F2">
            <w:pPr>
              <w:spacing w:before="60" w:after="30" w:line="276" w:lineRule="auto"/>
              <w:ind w:left="-105" w:right="-10"/>
              <w:jc w:val="right"/>
              <w:rPr>
                <w:rFonts w:ascii="Arial" w:hAnsi="Arial" w:cs="Arial"/>
                <w:sz w:val="19"/>
                <w:szCs w:val="19"/>
                <w:rtl/>
                <w:cs/>
              </w:rPr>
            </w:pPr>
            <w:r w:rsidRPr="00052A52">
              <w:rPr>
                <w:rFonts w:ascii="Arial" w:hAnsi="Arial" w:cs="Arial"/>
                <w:sz w:val="19"/>
                <w:szCs w:val="19"/>
              </w:rPr>
              <w:t>204,501,291</w:t>
            </w:r>
          </w:p>
        </w:tc>
      </w:tr>
      <w:tr w:rsidR="003353F2" w:rsidRPr="007D4DEA" w14:paraId="632FB3CA" w14:textId="77777777" w:rsidTr="00A11EED">
        <w:trPr>
          <w:cantSplit/>
          <w:trHeight w:val="130"/>
        </w:trPr>
        <w:tc>
          <w:tcPr>
            <w:tcW w:w="3582" w:type="dxa"/>
            <w:tcBorders>
              <w:left w:val="nil"/>
              <w:bottom w:val="nil"/>
            </w:tcBorders>
            <w:vAlign w:val="bottom"/>
          </w:tcPr>
          <w:p w14:paraId="632FB3C2" w14:textId="44BA7E1D" w:rsidR="003353F2" w:rsidRPr="00052A52" w:rsidRDefault="003353F2" w:rsidP="003353F2">
            <w:pPr>
              <w:spacing w:before="60" w:after="30" w:line="276" w:lineRule="auto"/>
              <w:ind w:left="198"/>
              <w:rPr>
                <w:rFonts w:ascii="Arial" w:hAnsi="Arial" w:cs="Arial"/>
                <w:sz w:val="19"/>
                <w:szCs w:val="19"/>
              </w:rPr>
            </w:pPr>
            <w:r w:rsidRPr="00052A52">
              <w:rPr>
                <w:rFonts w:ascii="Arial" w:hAnsi="Arial" w:cs="Arial"/>
                <w:sz w:val="19"/>
                <w:szCs w:val="19"/>
              </w:rPr>
              <w:t>Joint ventures</w:t>
            </w:r>
          </w:p>
        </w:tc>
        <w:tc>
          <w:tcPr>
            <w:tcW w:w="1272" w:type="dxa"/>
            <w:tcBorders>
              <w:bottom w:val="nil"/>
            </w:tcBorders>
          </w:tcPr>
          <w:p w14:paraId="632FB3C3" w14:textId="1ED71B15" w:rsidR="003353F2" w:rsidRPr="00052A52" w:rsidRDefault="00646ED6"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5,937,843</w:t>
            </w:r>
          </w:p>
        </w:tc>
        <w:tc>
          <w:tcPr>
            <w:tcW w:w="236" w:type="dxa"/>
            <w:tcBorders>
              <w:left w:val="nil"/>
              <w:bottom w:val="nil"/>
            </w:tcBorders>
          </w:tcPr>
          <w:p w14:paraId="632FB3C4"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632FB3C5" w14:textId="2306F5B9" w:rsidR="003353F2" w:rsidRPr="00052A52" w:rsidRDefault="003353F2" w:rsidP="003353F2">
            <w:pPr>
              <w:spacing w:before="60" w:after="30" w:line="276" w:lineRule="auto"/>
              <w:ind w:left="144" w:right="-10" w:hanging="144"/>
              <w:jc w:val="right"/>
              <w:rPr>
                <w:rFonts w:ascii="Arial" w:hAnsi="Arial" w:cs="Arial"/>
                <w:sz w:val="19"/>
                <w:szCs w:val="19"/>
              </w:rPr>
            </w:pPr>
            <w:r w:rsidRPr="00052A52">
              <w:rPr>
                <w:rFonts w:ascii="Arial" w:hAnsi="Arial" w:cs="Arial"/>
                <w:sz w:val="19"/>
                <w:szCs w:val="19"/>
              </w:rPr>
              <w:t>3,988,331</w:t>
            </w:r>
          </w:p>
        </w:tc>
        <w:tc>
          <w:tcPr>
            <w:tcW w:w="237" w:type="dxa"/>
            <w:tcBorders>
              <w:left w:val="nil"/>
              <w:bottom w:val="nil"/>
              <w:right w:val="nil"/>
            </w:tcBorders>
          </w:tcPr>
          <w:p w14:paraId="632FB3C6"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Pr>
          <w:p w14:paraId="632FB3C7" w14:textId="034D7E41" w:rsidR="003353F2" w:rsidRPr="00052A52" w:rsidRDefault="00D576AF" w:rsidP="003353F2">
            <w:pPr>
              <w:spacing w:before="60" w:after="30" w:line="276" w:lineRule="auto"/>
              <w:ind w:left="-105" w:right="-10"/>
              <w:jc w:val="right"/>
              <w:rPr>
                <w:rFonts w:ascii="Arial" w:hAnsi="Arial" w:cs="Arial"/>
                <w:sz w:val="19"/>
                <w:szCs w:val="19"/>
                <w:cs/>
              </w:rPr>
            </w:pPr>
            <w:r w:rsidRPr="00052A52">
              <w:rPr>
                <w:rFonts w:ascii="Arial" w:hAnsi="Arial" w:cs="Arial"/>
                <w:sz w:val="19"/>
                <w:szCs w:val="19"/>
              </w:rPr>
              <w:t>2,186,049</w:t>
            </w:r>
          </w:p>
        </w:tc>
        <w:tc>
          <w:tcPr>
            <w:tcW w:w="240" w:type="dxa"/>
            <w:tcBorders>
              <w:left w:val="nil"/>
              <w:bottom w:val="nil"/>
              <w:right w:val="nil"/>
            </w:tcBorders>
          </w:tcPr>
          <w:p w14:paraId="632FB3C8" w14:textId="77777777" w:rsidR="003353F2" w:rsidRPr="00052A52" w:rsidRDefault="003353F2" w:rsidP="003353F2">
            <w:pPr>
              <w:tabs>
                <w:tab w:val="decimal" w:pos="522"/>
              </w:tabs>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632FB3C9" w14:textId="4EE33A8D" w:rsidR="003353F2" w:rsidRPr="00052A52" w:rsidRDefault="003353F2" w:rsidP="003353F2">
            <w:pPr>
              <w:spacing w:before="60" w:after="30" w:line="276" w:lineRule="auto"/>
              <w:ind w:left="144" w:right="-10" w:hanging="144"/>
              <w:jc w:val="right"/>
              <w:rPr>
                <w:rFonts w:ascii="Arial" w:hAnsi="Arial" w:cs="Arial"/>
                <w:sz w:val="19"/>
                <w:szCs w:val="19"/>
              </w:rPr>
            </w:pPr>
            <w:r w:rsidRPr="00052A52">
              <w:rPr>
                <w:rFonts w:ascii="Arial" w:hAnsi="Arial" w:cs="Arial"/>
                <w:sz w:val="19"/>
                <w:szCs w:val="19"/>
              </w:rPr>
              <w:t>1,422,618</w:t>
            </w:r>
          </w:p>
        </w:tc>
      </w:tr>
      <w:tr w:rsidR="003353F2" w:rsidRPr="007D4DEA" w14:paraId="632FB3DC" w14:textId="77777777" w:rsidTr="00A11EED">
        <w:trPr>
          <w:cantSplit/>
          <w:trHeight w:val="58"/>
        </w:trPr>
        <w:tc>
          <w:tcPr>
            <w:tcW w:w="3582" w:type="dxa"/>
            <w:tcBorders>
              <w:left w:val="nil"/>
              <w:bottom w:val="nil"/>
            </w:tcBorders>
            <w:vAlign w:val="bottom"/>
          </w:tcPr>
          <w:p w14:paraId="632FB3D4" w14:textId="7841AB02" w:rsidR="003353F2" w:rsidRPr="00052A52" w:rsidRDefault="003353F2" w:rsidP="003353F2">
            <w:pPr>
              <w:spacing w:before="60" w:after="30" w:line="276" w:lineRule="auto"/>
              <w:rPr>
                <w:rFonts w:ascii="Arial" w:hAnsi="Arial" w:cs="Arial"/>
                <w:sz w:val="19"/>
                <w:szCs w:val="19"/>
                <w:lang w:val="en-GB"/>
              </w:rPr>
            </w:pPr>
            <w:r w:rsidRPr="00052A52">
              <w:rPr>
                <w:rFonts w:ascii="Arial" w:hAnsi="Arial" w:cs="Arial"/>
                <w:sz w:val="19"/>
                <w:szCs w:val="19"/>
                <w:lang w:val="en-GB"/>
              </w:rPr>
              <w:t>Total</w:t>
            </w:r>
          </w:p>
        </w:tc>
        <w:tc>
          <w:tcPr>
            <w:tcW w:w="1272" w:type="dxa"/>
            <w:tcBorders>
              <w:top w:val="single" w:sz="4" w:space="0" w:color="auto"/>
              <w:bottom w:val="single" w:sz="12" w:space="0" w:color="auto"/>
            </w:tcBorders>
          </w:tcPr>
          <w:p w14:paraId="632FB3D5" w14:textId="07654F62" w:rsidR="003353F2" w:rsidRPr="00052A52" w:rsidRDefault="00646ED6"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5,937,843</w:t>
            </w:r>
          </w:p>
        </w:tc>
        <w:tc>
          <w:tcPr>
            <w:tcW w:w="236" w:type="dxa"/>
            <w:tcBorders>
              <w:left w:val="nil"/>
              <w:bottom w:val="nil"/>
            </w:tcBorders>
          </w:tcPr>
          <w:p w14:paraId="632FB3D6"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top w:val="single" w:sz="4" w:space="0" w:color="auto"/>
              <w:bottom w:val="single" w:sz="12" w:space="0" w:color="auto"/>
            </w:tcBorders>
          </w:tcPr>
          <w:p w14:paraId="632FB3D7" w14:textId="5D0D818A" w:rsidR="003353F2" w:rsidRPr="00052A52" w:rsidRDefault="003353F2" w:rsidP="003353F2">
            <w:pPr>
              <w:spacing w:before="60" w:after="30" w:line="276" w:lineRule="auto"/>
              <w:ind w:left="144" w:right="-10" w:hanging="144"/>
              <w:jc w:val="right"/>
              <w:rPr>
                <w:rFonts w:ascii="Arial" w:hAnsi="Arial" w:cs="Arial"/>
                <w:sz w:val="19"/>
                <w:szCs w:val="19"/>
              </w:rPr>
            </w:pPr>
            <w:r w:rsidRPr="00052A52">
              <w:rPr>
                <w:rFonts w:ascii="Arial" w:hAnsi="Arial" w:cs="Arial"/>
                <w:sz w:val="19"/>
                <w:szCs w:val="19"/>
              </w:rPr>
              <w:t>3,988,331</w:t>
            </w:r>
          </w:p>
        </w:tc>
        <w:tc>
          <w:tcPr>
            <w:tcW w:w="237" w:type="dxa"/>
            <w:tcBorders>
              <w:left w:val="nil"/>
              <w:bottom w:val="nil"/>
              <w:right w:val="nil"/>
            </w:tcBorders>
          </w:tcPr>
          <w:p w14:paraId="632FB3D8"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Borders>
              <w:top w:val="single" w:sz="4" w:space="0" w:color="auto"/>
              <w:bottom w:val="single" w:sz="12" w:space="0" w:color="auto"/>
            </w:tcBorders>
          </w:tcPr>
          <w:p w14:paraId="632FB3D9" w14:textId="225BD080" w:rsidR="003353F2" w:rsidRPr="00052A52" w:rsidRDefault="00D576AF"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13</w:t>
            </w:r>
            <w:r w:rsidR="00DA2340">
              <w:rPr>
                <w:rFonts w:ascii="Arial" w:hAnsi="Arial" w:cs="Arial"/>
                <w:sz w:val="19"/>
                <w:szCs w:val="19"/>
              </w:rPr>
              <w:t>5</w:t>
            </w:r>
            <w:r w:rsidRPr="00052A52">
              <w:rPr>
                <w:rFonts w:ascii="Arial" w:hAnsi="Arial" w:cs="Arial"/>
                <w:sz w:val="19"/>
                <w:szCs w:val="19"/>
              </w:rPr>
              <w:t>,</w:t>
            </w:r>
            <w:r w:rsidR="00DA2340">
              <w:rPr>
                <w:rFonts w:ascii="Arial" w:hAnsi="Arial" w:cs="Arial"/>
                <w:sz w:val="19"/>
                <w:szCs w:val="19"/>
              </w:rPr>
              <w:t>419</w:t>
            </w:r>
            <w:r w:rsidRPr="00052A52">
              <w:rPr>
                <w:rFonts w:ascii="Arial" w:hAnsi="Arial" w:cs="Arial"/>
                <w:sz w:val="19"/>
                <w:szCs w:val="19"/>
              </w:rPr>
              <w:t>,</w:t>
            </w:r>
            <w:r w:rsidR="00DA2340">
              <w:rPr>
                <w:rFonts w:ascii="Arial" w:hAnsi="Arial" w:cs="Arial"/>
                <w:sz w:val="19"/>
                <w:szCs w:val="19"/>
              </w:rPr>
              <w:t>332</w:t>
            </w:r>
          </w:p>
        </w:tc>
        <w:tc>
          <w:tcPr>
            <w:tcW w:w="240" w:type="dxa"/>
            <w:tcBorders>
              <w:left w:val="nil"/>
              <w:bottom w:val="nil"/>
              <w:right w:val="nil"/>
            </w:tcBorders>
          </w:tcPr>
          <w:p w14:paraId="632FB3DA"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single" w:sz="4" w:space="0" w:color="auto"/>
              <w:left w:val="nil"/>
              <w:bottom w:val="single" w:sz="12" w:space="0" w:color="auto"/>
              <w:right w:val="nil"/>
            </w:tcBorders>
          </w:tcPr>
          <w:p w14:paraId="632FB3DB" w14:textId="7E4A0B2F" w:rsidR="003353F2" w:rsidRPr="00052A52" w:rsidRDefault="003353F2" w:rsidP="003353F2">
            <w:pPr>
              <w:spacing w:before="60" w:after="30" w:line="276" w:lineRule="auto"/>
              <w:ind w:right="-10" w:hanging="144"/>
              <w:jc w:val="right"/>
              <w:rPr>
                <w:rFonts w:ascii="Arial" w:hAnsi="Arial" w:cs="Arial"/>
                <w:sz w:val="19"/>
                <w:szCs w:val="19"/>
                <w:cs/>
              </w:rPr>
            </w:pPr>
            <w:r w:rsidRPr="00052A52">
              <w:rPr>
                <w:rFonts w:ascii="Arial" w:hAnsi="Arial" w:cs="Arial"/>
                <w:sz w:val="19"/>
                <w:szCs w:val="19"/>
              </w:rPr>
              <w:t>205,923,909</w:t>
            </w:r>
          </w:p>
        </w:tc>
      </w:tr>
      <w:tr w:rsidR="003353F2" w:rsidRPr="007D4DEA" w14:paraId="632FB3E5" w14:textId="77777777" w:rsidTr="00A11EED">
        <w:trPr>
          <w:cantSplit/>
          <w:trHeight w:val="130"/>
        </w:trPr>
        <w:tc>
          <w:tcPr>
            <w:tcW w:w="3582" w:type="dxa"/>
            <w:tcBorders>
              <w:left w:val="nil"/>
              <w:bottom w:val="nil"/>
            </w:tcBorders>
            <w:vAlign w:val="bottom"/>
          </w:tcPr>
          <w:p w14:paraId="632FB3DD" w14:textId="77777777" w:rsidR="003353F2" w:rsidRPr="00052A52" w:rsidRDefault="003353F2" w:rsidP="003353F2">
            <w:pPr>
              <w:spacing w:before="60" w:after="30" w:line="276" w:lineRule="auto"/>
              <w:ind w:left="175"/>
              <w:rPr>
                <w:rFonts w:ascii="Arial" w:hAnsi="Arial" w:cs="Arial"/>
                <w:sz w:val="19"/>
                <w:szCs w:val="19"/>
                <w:lang w:val="en-GB"/>
              </w:rPr>
            </w:pPr>
          </w:p>
        </w:tc>
        <w:tc>
          <w:tcPr>
            <w:tcW w:w="1272" w:type="dxa"/>
            <w:tcBorders>
              <w:top w:val="single" w:sz="12" w:space="0" w:color="auto"/>
              <w:bottom w:val="nil"/>
            </w:tcBorders>
            <w:vAlign w:val="center"/>
          </w:tcPr>
          <w:p w14:paraId="632FB3DE" w14:textId="77777777" w:rsidR="003353F2" w:rsidRPr="00052A52" w:rsidRDefault="003353F2" w:rsidP="003353F2">
            <w:pPr>
              <w:spacing w:before="60" w:after="30" w:line="276" w:lineRule="auto"/>
              <w:ind w:left="144" w:right="-10" w:hanging="144"/>
              <w:jc w:val="right"/>
              <w:rPr>
                <w:rFonts w:ascii="Arial" w:hAnsi="Arial" w:cs="Arial"/>
                <w:sz w:val="19"/>
                <w:szCs w:val="19"/>
              </w:rPr>
            </w:pPr>
          </w:p>
        </w:tc>
        <w:tc>
          <w:tcPr>
            <w:tcW w:w="236" w:type="dxa"/>
            <w:tcBorders>
              <w:left w:val="nil"/>
              <w:bottom w:val="nil"/>
            </w:tcBorders>
          </w:tcPr>
          <w:p w14:paraId="632FB3DF"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58" w:type="dxa"/>
            <w:tcBorders>
              <w:top w:val="single" w:sz="12" w:space="0" w:color="auto"/>
              <w:bottom w:val="nil"/>
            </w:tcBorders>
            <w:vAlign w:val="center"/>
          </w:tcPr>
          <w:p w14:paraId="632FB3E0" w14:textId="77777777" w:rsidR="003353F2" w:rsidRPr="00052A52" w:rsidRDefault="003353F2" w:rsidP="003353F2">
            <w:pPr>
              <w:tabs>
                <w:tab w:val="left" w:pos="468"/>
              </w:tabs>
              <w:spacing w:before="60" w:after="30" w:line="276" w:lineRule="auto"/>
              <w:ind w:right="-10"/>
              <w:jc w:val="right"/>
              <w:rPr>
                <w:rFonts w:ascii="Arial" w:hAnsi="Arial" w:cs="Arial"/>
                <w:sz w:val="19"/>
                <w:szCs w:val="19"/>
              </w:rPr>
            </w:pPr>
          </w:p>
        </w:tc>
        <w:tc>
          <w:tcPr>
            <w:tcW w:w="237" w:type="dxa"/>
            <w:tcBorders>
              <w:left w:val="nil"/>
              <w:bottom w:val="nil"/>
              <w:right w:val="nil"/>
            </w:tcBorders>
          </w:tcPr>
          <w:p w14:paraId="632FB3E1"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Borders>
              <w:top w:val="single" w:sz="12" w:space="0" w:color="auto"/>
            </w:tcBorders>
          </w:tcPr>
          <w:p w14:paraId="632FB3E2"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bottom w:val="nil"/>
              <w:right w:val="nil"/>
            </w:tcBorders>
          </w:tcPr>
          <w:p w14:paraId="632FB3E3"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single" w:sz="12" w:space="0" w:color="auto"/>
              <w:left w:val="nil"/>
              <w:bottom w:val="nil"/>
              <w:right w:val="nil"/>
            </w:tcBorders>
          </w:tcPr>
          <w:p w14:paraId="632FB3E4" w14:textId="77777777" w:rsidR="003353F2" w:rsidRPr="00052A52" w:rsidRDefault="003353F2" w:rsidP="003353F2">
            <w:pPr>
              <w:spacing w:before="60" w:after="30" w:line="276" w:lineRule="auto"/>
              <w:ind w:left="-105" w:right="-10"/>
              <w:jc w:val="right"/>
              <w:rPr>
                <w:rFonts w:ascii="Arial" w:hAnsi="Arial" w:cs="Arial"/>
                <w:sz w:val="19"/>
                <w:szCs w:val="19"/>
                <w:cs/>
              </w:rPr>
            </w:pPr>
          </w:p>
        </w:tc>
      </w:tr>
      <w:tr w:rsidR="003353F2" w:rsidRPr="007D4DEA" w14:paraId="632FB3EE" w14:textId="799C13B7" w:rsidTr="00A11EED">
        <w:trPr>
          <w:cantSplit/>
          <w:trHeight w:val="130"/>
        </w:trPr>
        <w:tc>
          <w:tcPr>
            <w:tcW w:w="4854" w:type="dxa"/>
            <w:gridSpan w:val="2"/>
            <w:tcBorders>
              <w:left w:val="nil"/>
              <w:bottom w:val="nil"/>
            </w:tcBorders>
            <w:vAlign w:val="bottom"/>
          </w:tcPr>
          <w:p w14:paraId="632FB3E7" w14:textId="4AC4604E" w:rsidR="003353F2" w:rsidRPr="00052A52" w:rsidRDefault="003353F2" w:rsidP="003353F2">
            <w:pPr>
              <w:spacing w:before="60" w:after="30" w:line="276" w:lineRule="auto"/>
              <w:ind w:left="144" w:right="-10" w:hanging="144"/>
              <w:rPr>
                <w:rFonts w:ascii="Arial" w:hAnsi="Arial" w:cs="Arial"/>
                <w:sz w:val="19"/>
                <w:szCs w:val="19"/>
              </w:rPr>
            </w:pPr>
            <w:r w:rsidRPr="00052A52">
              <w:rPr>
                <w:rFonts w:ascii="Arial" w:hAnsi="Arial" w:cs="Arial"/>
                <w:b/>
                <w:bCs/>
                <w:sz w:val="19"/>
                <w:szCs w:val="19"/>
                <w:lang w:val="en-GB"/>
              </w:rPr>
              <w:t xml:space="preserve">Revenue from operating </w:t>
            </w:r>
            <w:r w:rsidR="00A11EED">
              <w:rPr>
                <w:rFonts w:ascii="Arial" w:hAnsi="Arial" w:cs="Arial"/>
                <w:b/>
                <w:bCs/>
                <w:sz w:val="19"/>
                <w:szCs w:val="19"/>
                <w:lang w:val="en-GB"/>
              </w:rPr>
              <w:br/>
              <w:t xml:space="preserve"> </w:t>
            </w:r>
            <w:r w:rsidRPr="00052A52">
              <w:rPr>
                <w:rFonts w:ascii="Arial" w:hAnsi="Arial" w:cs="Arial"/>
                <w:b/>
                <w:bCs/>
                <w:sz w:val="19"/>
                <w:szCs w:val="19"/>
                <w:lang w:val="en-GB"/>
              </w:rPr>
              <w:t>the power plant</w:t>
            </w:r>
          </w:p>
        </w:tc>
        <w:tc>
          <w:tcPr>
            <w:tcW w:w="236" w:type="dxa"/>
            <w:tcBorders>
              <w:left w:val="nil"/>
              <w:bottom w:val="nil"/>
            </w:tcBorders>
            <w:vAlign w:val="center"/>
          </w:tcPr>
          <w:p w14:paraId="632FB3E8"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vAlign w:val="center"/>
          </w:tcPr>
          <w:p w14:paraId="632FB3E9" w14:textId="77777777" w:rsidR="003353F2" w:rsidRPr="00052A52" w:rsidRDefault="003353F2" w:rsidP="003353F2">
            <w:pPr>
              <w:spacing w:before="60" w:after="30" w:line="276" w:lineRule="auto"/>
              <w:ind w:left="144" w:right="-10" w:hanging="144"/>
              <w:jc w:val="right"/>
              <w:rPr>
                <w:rFonts w:ascii="Arial" w:hAnsi="Arial" w:cs="Arial"/>
                <w:sz w:val="19"/>
                <w:szCs w:val="19"/>
              </w:rPr>
            </w:pPr>
          </w:p>
        </w:tc>
        <w:tc>
          <w:tcPr>
            <w:tcW w:w="237" w:type="dxa"/>
            <w:tcBorders>
              <w:left w:val="nil"/>
              <w:bottom w:val="nil"/>
              <w:right w:val="nil"/>
            </w:tcBorders>
          </w:tcPr>
          <w:p w14:paraId="632FB3EA"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Borders>
              <w:left w:val="nil"/>
              <w:bottom w:val="nil"/>
              <w:right w:val="nil"/>
            </w:tcBorders>
          </w:tcPr>
          <w:p w14:paraId="632FB3EB" w14:textId="77777777" w:rsidR="003353F2" w:rsidRPr="00052A52" w:rsidRDefault="003353F2" w:rsidP="003353F2">
            <w:pPr>
              <w:spacing w:before="60" w:after="30" w:line="276" w:lineRule="auto"/>
              <w:ind w:left="-105" w:right="-10"/>
              <w:jc w:val="right"/>
              <w:rPr>
                <w:rFonts w:ascii="Arial" w:hAnsi="Arial" w:cs="Arial"/>
                <w:sz w:val="19"/>
                <w:szCs w:val="19"/>
                <w:cs/>
              </w:rPr>
            </w:pPr>
          </w:p>
        </w:tc>
        <w:tc>
          <w:tcPr>
            <w:tcW w:w="240" w:type="dxa"/>
          </w:tcPr>
          <w:p w14:paraId="632FB3EC"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632FB3ED" w14:textId="77777777" w:rsidR="003353F2" w:rsidRPr="00052A52" w:rsidRDefault="003353F2" w:rsidP="003353F2">
            <w:pPr>
              <w:spacing w:before="60" w:after="30" w:line="276" w:lineRule="auto"/>
              <w:ind w:left="144" w:right="-10" w:hanging="144"/>
              <w:jc w:val="right"/>
              <w:rPr>
                <w:rFonts w:ascii="Arial" w:hAnsi="Arial" w:cs="Arial"/>
                <w:sz w:val="19"/>
                <w:szCs w:val="19"/>
              </w:rPr>
            </w:pPr>
          </w:p>
        </w:tc>
      </w:tr>
      <w:tr w:rsidR="003353F2" w:rsidRPr="007D4DEA" w14:paraId="57C6CB73" w14:textId="77777777" w:rsidTr="00A11EED">
        <w:trPr>
          <w:cantSplit/>
          <w:trHeight w:val="130"/>
        </w:trPr>
        <w:tc>
          <w:tcPr>
            <w:tcW w:w="3582" w:type="dxa"/>
            <w:tcBorders>
              <w:left w:val="nil"/>
              <w:bottom w:val="nil"/>
            </w:tcBorders>
            <w:vAlign w:val="bottom"/>
          </w:tcPr>
          <w:p w14:paraId="2006A596" w14:textId="6A20BB54" w:rsidR="003353F2" w:rsidRPr="00052A52" w:rsidRDefault="003353F2" w:rsidP="003353F2">
            <w:pPr>
              <w:spacing w:before="60" w:after="30" w:line="276" w:lineRule="auto"/>
              <w:ind w:left="198" w:right="-72"/>
              <w:rPr>
                <w:rFonts w:ascii="Arial" w:hAnsi="Arial" w:cs="Arial"/>
                <w:sz w:val="19"/>
                <w:szCs w:val="19"/>
              </w:rPr>
            </w:pPr>
            <w:r w:rsidRPr="00052A52">
              <w:rPr>
                <w:rFonts w:ascii="Arial" w:hAnsi="Arial" w:cs="Arial"/>
                <w:sz w:val="19"/>
                <w:szCs w:val="19"/>
              </w:rPr>
              <w:t>Joint venture</w:t>
            </w:r>
          </w:p>
        </w:tc>
        <w:tc>
          <w:tcPr>
            <w:tcW w:w="1272" w:type="dxa"/>
            <w:tcBorders>
              <w:bottom w:val="single" w:sz="4" w:space="0" w:color="auto"/>
            </w:tcBorders>
          </w:tcPr>
          <w:p w14:paraId="3A0B31C7" w14:textId="0FAB007B" w:rsidR="003353F2" w:rsidRPr="00052A52" w:rsidRDefault="0056234B"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57,727,673</w:t>
            </w:r>
          </w:p>
        </w:tc>
        <w:tc>
          <w:tcPr>
            <w:tcW w:w="236" w:type="dxa"/>
            <w:tcBorders>
              <w:left w:val="nil"/>
              <w:bottom w:val="nil"/>
            </w:tcBorders>
          </w:tcPr>
          <w:p w14:paraId="5A81614E"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bottom w:val="single" w:sz="4" w:space="0" w:color="auto"/>
            </w:tcBorders>
          </w:tcPr>
          <w:p w14:paraId="307EC826" w14:textId="27AB544F" w:rsidR="003353F2" w:rsidRPr="00052A52" w:rsidRDefault="003353F2" w:rsidP="003353F2">
            <w:pPr>
              <w:tabs>
                <w:tab w:val="left" w:pos="669"/>
              </w:tabs>
              <w:spacing w:before="60" w:after="30" w:line="276" w:lineRule="auto"/>
              <w:ind w:left="-105" w:right="-10"/>
              <w:jc w:val="right"/>
              <w:rPr>
                <w:rFonts w:ascii="Arial" w:hAnsi="Arial" w:cs="Arial"/>
                <w:sz w:val="19"/>
                <w:szCs w:val="19"/>
              </w:rPr>
            </w:pPr>
            <w:r w:rsidRPr="00052A52">
              <w:rPr>
                <w:rFonts w:ascii="Arial" w:hAnsi="Arial" w:cs="Arial"/>
                <w:sz w:val="19"/>
                <w:szCs w:val="19"/>
              </w:rPr>
              <w:t>60,481,166</w:t>
            </w:r>
          </w:p>
        </w:tc>
        <w:tc>
          <w:tcPr>
            <w:tcW w:w="237" w:type="dxa"/>
            <w:tcBorders>
              <w:left w:val="nil"/>
              <w:bottom w:val="nil"/>
              <w:right w:val="nil"/>
            </w:tcBorders>
          </w:tcPr>
          <w:p w14:paraId="0AD13958"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85" w:type="dxa"/>
            <w:tcBorders>
              <w:bottom w:val="single" w:sz="4" w:space="0" w:color="auto"/>
            </w:tcBorders>
          </w:tcPr>
          <w:p w14:paraId="179188CA" w14:textId="4691D738" w:rsidR="003353F2" w:rsidRPr="00052A52" w:rsidRDefault="0056234B"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57,72</w:t>
            </w:r>
            <w:r w:rsidR="004352D4" w:rsidRPr="00052A52">
              <w:rPr>
                <w:rFonts w:ascii="Arial" w:hAnsi="Arial" w:cs="Arial"/>
                <w:sz w:val="19"/>
                <w:szCs w:val="19"/>
              </w:rPr>
              <w:t>7</w:t>
            </w:r>
            <w:r w:rsidRPr="00052A52">
              <w:rPr>
                <w:rFonts w:ascii="Arial" w:hAnsi="Arial" w:cs="Arial"/>
                <w:sz w:val="19"/>
                <w:szCs w:val="19"/>
              </w:rPr>
              <w:t>,673</w:t>
            </w:r>
          </w:p>
        </w:tc>
        <w:tc>
          <w:tcPr>
            <w:tcW w:w="240" w:type="dxa"/>
            <w:tcBorders>
              <w:left w:val="nil"/>
              <w:bottom w:val="nil"/>
              <w:right w:val="nil"/>
            </w:tcBorders>
          </w:tcPr>
          <w:p w14:paraId="45395A1D"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93" w:type="dxa"/>
            <w:tcBorders>
              <w:left w:val="nil"/>
              <w:bottom w:val="single" w:sz="4" w:space="0" w:color="auto"/>
              <w:right w:val="nil"/>
            </w:tcBorders>
          </w:tcPr>
          <w:p w14:paraId="4442F53C" w14:textId="599307CA" w:rsidR="003353F2" w:rsidRPr="00052A52" w:rsidRDefault="003353F2"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60,481,166</w:t>
            </w:r>
          </w:p>
        </w:tc>
      </w:tr>
      <w:tr w:rsidR="003353F2" w:rsidRPr="007D4DEA" w14:paraId="632FB412" w14:textId="77777777" w:rsidTr="00A11EED">
        <w:trPr>
          <w:cantSplit/>
          <w:trHeight w:val="130"/>
        </w:trPr>
        <w:tc>
          <w:tcPr>
            <w:tcW w:w="3582" w:type="dxa"/>
            <w:tcBorders>
              <w:left w:val="nil"/>
              <w:bottom w:val="nil"/>
            </w:tcBorders>
            <w:vAlign w:val="bottom"/>
          </w:tcPr>
          <w:p w14:paraId="632FB40A" w14:textId="1109F1E5" w:rsidR="003353F2" w:rsidRPr="00052A52" w:rsidRDefault="003353F2" w:rsidP="003353F2">
            <w:pPr>
              <w:spacing w:before="60" w:after="30" w:line="276" w:lineRule="auto"/>
              <w:rPr>
                <w:rFonts w:ascii="Arial" w:hAnsi="Arial" w:cs="Arial"/>
                <w:sz w:val="19"/>
                <w:szCs w:val="19"/>
                <w:lang w:val="en-GB"/>
              </w:rPr>
            </w:pPr>
          </w:p>
        </w:tc>
        <w:tc>
          <w:tcPr>
            <w:tcW w:w="1272" w:type="dxa"/>
            <w:tcBorders>
              <w:top w:val="single" w:sz="12" w:space="0" w:color="auto"/>
            </w:tcBorders>
          </w:tcPr>
          <w:p w14:paraId="632FB40B" w14:textId="384BAA96" w:rsidR="003353F2" w:rsidRPr="00052A52" w:rsidRDefault="003353F2" w:rsidP="003353F2">
            <w:pPr>
              <w:spacing w:before="60" w:after="30" w:line="276" w:lineRule="auto"/>
              <w:ind w:left="144" w:right="-10" w:hanging="144"/>
              <w:jc w:val="right"/>
              <w:rPr>
                <w:rFonts w:ascii="Arial" w:hAnsi="Arial" w:cs="Arial"/>
                <w:sz w:val="19"/>
                <w:szCs w:val="19"/>
                <w:cs/>
              </w:rPr>
            </w:pPr>
          </w:p>
        </w:tc>
        <w:tc>
          <w:tcPr>
            <w:tcW w:w="236" w:type="dxa"/>
            <w:tcBorders>
              <w:left w:val="nil"/>
              <w:bottom w:val="nil"/>
            </w:tcBorders>
          </w:tcPr>
          <w:p w14:paraId="632FB40C"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top w:val="single" w:sz="12" w:space="0" w:color="auto"/>
            </w:tcBorders>
          </w:tcPr>
          <w:p w14:paraId="632FB40D" w14:textId="533F23C2" w:rsidR="003353F2" w:rsidRPr="00052A52" w:rsidRDefault="003353F2"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bottom w:val="nil"/>
              <w:right w:val="nil"/>
            </w:tcBorders>
          </w:tcPr>
          <w:p w14:paraId="632FB40E"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Borders>
              <w:top w:val="single" w:sz="12" w:space="0" w:color="auto"/>
            </w:tcBorders>
          </w:tcPr>
          <w:p w14:paraId="632FB40F" w14:textId="263B7D35" w:rsidR="003353F2" w:rsidRPr="00052A52" w:rsidRDefault="003353F2" w:rsidP="003353F2">
            <w:pPr>
              <w:spacing w:before="60" w:after="30" w:line="276" w:lineRule="auto"/>
              <w:ind w:left="-105" w:right="-10"/>
              <w:jc w:val="right"/>
              <w:rPr>
                <w:rFonts w:ascii="Arial" w:hAnsi="Arial" w:cs="Arial"/>
                <w:sz w:val="19"/>
                <w:szCs w:val="19"/>
                <w:cs/>
              </w:rPr>
            </w:pPr>
          </w:p>
        </w:tc>
        <w:tc>
          <w:tcPr>
            <w:tcW w:w="240" w:type="dxa"/>
            <w:tcBorders>
              <w:left w:val="nil"/>
              <w:bottom w:val="nil"/>
              <w:right w:val="nil"/>
            </w:tcBorders>
          </w:tcPr>
          <w:p w14:paraId="632FB410"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single" w:sz="12" w:space="0" w:color="auto"/>
              <w:left w:val="nil"/>
              <w:right w:val="nil"/>
            </w:tcBorders>
          </w:tcPr>
          <w:p w14:paraId="632FB411" w14:textId="0D6CE936" w:rsidR="003353F2" w:rsidRPr="00052A52" w:rsidRDefault="003353F2" w:rsidP="003353F2">
            <w:pPr>
              <w:spacing w:before="60" w:after="30" w:line="276" w:lineRule="auto"/>
              <w:ind w:left="144" w:right="-10" w:hanging="144"/>
              <w:jc w:val="right"/>
              <w:rPr>
                <w:rFonts w:ascii="Arial" w:hAnsi="Arial" w:cs="Arial"/>
                <w:sz w:val="19"/>
                <w:szCs w:val="19"/>
              </w:rPr>
            </w:pPr>
          </w:p>
        </w:tc>
      </w:tr>
      <w:tr w:rsidR="003353F2" w:rsidRPr="007D4DEA" w14:paraId="6C5B5E0F" w14:textId="77777777" w:rsidTr="00A11EED">
        <w:trPr>
          <w:cantSplit/>
          <w:trHeight w:val="130"/>
        </w:trPr>
        <w:tc>
          <w:tcPr>
            <w:tcW w:w="3582" w:type="dxa"/>
            <w:tcBorders>
              <w:left w:val="nil"/>
              <w:bottom w:val="nil"/>
            </w:tcBorders>
            <w:vAlign w:val="bottom"/>
          </w:tcPr>
          <w:p w14:paraId="15714902" w14:textId="0CDAAD0C" w:rsidR="003353F2" w:rsidRPr="00052A52" w:rsidRDefault="003353F2" w:rsidP="003353F2">
            <w:pPr>
              <w:spacing w:before="60" w:after="30" w:line="276" w:lineRule="auto"/>
              <w:rPr>
                <w:rFonts w:ascii="Arial" w:hAnsi="Arial" w:cs="Arial"/>
                <w:sz w:val="19"/>
                <w:szCs w:val="19"/>
                <w:lang w:val="en-GB"/>
              </w:rPr>
            </w:pPr>
            <w:r w:rsidRPr="00052A52">
              <w:rPr>
                <w:rFonts w:ascii="Arial" w:hAnsi="Arial" w:cs="Arial"/>
                <w:b/>
                <w:bCs/>
                <w:sz w:val="19"/>
                <w:szCs w:val="19"/>
              </w:rPr>
              <w:t>Revenues from sale</w:t>
            </w:r>
            <w:r w:rsidR="00FD40D7">
              <w:rPr>
                <w:rFonts w:ascii="Arial" w:hAnsi="Arial" w:cs="Arial"/>
                <w:b/>
                <w:bCs/>
                <w:sz w:val="19"/>
                <w:szCs w:val="19"/>
              </w:rPr>
              <w:t xml:space="preserve"> of goods</w:t>
            </w:r>
          </w:p>
        </w:tc>
        <w:tc>
          <w:tcPr>
            <w:tcW w:w="1272" w:type="dxa"/>
            <w:tcBorders>
              <w:bottom w:val="nil"/>
            </w:tcBorders>
          </w:tcPr>
          <w:p w14:paraId="360A8F8B" w14:textId="77777777" w:rsidR="003353F2" w:rsidRPr="00052A52" w:rsidRDefault="003353F2" w:rsidP="003353F2">
            <w:pPr>
              <w:spacing w:before="60" w:after="30" w:line="276" w:lineRule="auto"/>
              <w:ind w:left="144" w:right="-10" w:hanging="144"/>
              <w:jc w:val="right"/>
              <w:rPr>
                <w:rFonts w:ascii="Arial" w:hAnsi="Arial" w:cs="Arial"/>
                <w:sz w:val="19"/>
                <w:szCs w:val="19"/>
                <w:cs/>
              </w:rPr>
            </w:pPr>
          </w:p>
        </w:tc>
        <w:tc>
          <w:tcPr>
            <w:tcW w:w="236" w:type="dxa"/>
            <w:tcBorders>
              <w:left w:val="nil"/>
              <w:bottom w:val="nil"/>
            </w:tcBorders>
          </w:tcPr>
          <w:p w14:paraId="4E319BB7"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602F9B9D" w14:textId="77777777" w:rsidR="003353F2" w:rsidRPr="00052A52" w:rsidRDefault="003353F2"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bottom w:val="nil"/>
              <w:right w:val="nil"/>
            </w:tcBorders>
          </w:tcPr>
          <w:p w14:paraId="1D71B19A"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Pr>
          <w:p w14:paraId="2DB71313" w14:textId="77777777" w:rsidR="003353F2" w:rsidRPr="00052A52" w:rsidRDefault="003353F2" w:rsidP="003353F2">
            <w:pPr>
              <w:spacing w:before="60" w:after="30" w:line="276" w:lineRule="auto"/>
              <w:ind w:left="-105" w:right="-10"/>
              <w:jc w:val="right"/>
              <w:rPr>
                <w:rFonts w:ascii="Arial" w:hAnsi="Arial" w:cs="Arial"/>
                <w:sz w:val="19"/>
                <w:szCs w:val="19"/>
                <w:cs/>
              </w:rPr>
            </w:pPr>
          </w:p>
        </w:tc>
        <w:tc>
          <w:tcPr>
            <w:tcW w:w="240" w:type="dxa"/>
            <w:tcBorders>
              <w:left w:val="nil"/>
              <w:bottom w:val="nil"/>
              <w:right w:val="nil"/>
            </w:tcBorders>
          </w:tcPr>
          <w:p w14:paraId="6363873B"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7C47DFA3" w14:textId="77777777" w:rsidR="003353F2" w:rsidRPr="00052A52" w:rsidRDefault="003353F2" w:rsidP="003353F2">
            <w:pPr>
              <w:spacing w:before="60" w:after="30" w:line="276" w:lineRule="auto"/>
              <w:ind w:left="144" w:right="-10" w:hanging="144"/>
              <w:jc w:val="right"/>
              <w:rPr>
                <w:rFonts w:ascii="Arial" w:hAnsi="Arial" w:cs="Arial"/>
                <w:sz w:val="19"/>
                <w:szCs w:val="19"/>
              </w:rPr>
            </w:pPr>
          </w:p>
        </w:tc>
      </w:tr>
      <w:tr w:rsidR="00CD5E03" w:rsidRPr="007D4DEA" w14:paraId="00B7BE84" w14:textId="77777777" w:rsidTr="00A11EED">
        <w:trPr>
          <w:cantSplit/>
          <w:trHeight w:val="130"/>
        </w:trPr>
        <w:tc>
          <w:tcPr>
            <w:tcW w:w="3582" w:type="dxa"/>
            <w:tcBorders>
              <w:left w:val="nil"/>
              <w:bottom w:val="nil"/>
            </w:tcBorders>
            <w:vAlign w:val="center"/>
          </w:tcPr>
          <w:p w14:paraId="6B423519" w14:textId="20F8AD11" w:rsidR="00CD5E03" w:rsidRPr="00052A52" w:rsidRDefault="00CD5E03" w:rsidP="00CD5E03">
            <w:pPr>
              <w:spacing w:before="60" w:after="30" w:line="276" w:lineRule="auto"/>
              <w:ind w:left="169"/>
              <w:rPr>
                <w:rFonts w:ascii="Arial" w:hAnsi="Arial" w:cs="Arial"/>
                <w:b/>
                <w:bCs/>
                <w:sz w:val="19"/>
                <w:szCs w:val="19"/>
              </w:rPr>
            </w:pPr>
            <w:r w:rsidRPr="00052A52">
              <w:rPr>
                <w:rFonts w:ascii="Arial" w:hAnsi="Arial" w:cs="Arial"/>
                <w:sz w:val="19"/>
                <w:szCs w:val="19"/>
              </w:rPr>
              <w:t>Subsidiary</w:t>
            </w:r>
          </w:p>
        </w:tc>
        <w:tc>
          <w:tcPr>
            <w:tcW w:w="1272" w:type="dxa"/>
            <w:tcBorders>
              <w:bottom w:val="nil"/>
            </w:tcBorders>
          </w:tcPr>
          <w:p w14:paraId="65FBE934" w14:textId="6E044F4C" w:rsidR="00CD5E03" w:rsidRPr="00052A52" w:rsidRDefault="00CD5E03" w:rsidP="00CD5E03">
            <w:pPr>
              <w:spacing w:before="60" w:after="30" w:line="276" w:lineRule="auto"/>
              <w:ind w:left="-105" w:right="-10"/>
              <w:jc w:val="center"/>
              <w:rPr>
                <w:rFonts w:ascii="Arial" w:hAnsi="Arial" w:cs="Arial"/>
                <w:sz w:val="19"/>
                <w:szCs w:val="19"/>
                <w:cs/>
              </w:rPr>
            </w:pPr>
            <w:r w:rsidRPr="00052A52">
              <w:rPr>
                <w:rFonts w:ascii="Arial" w:hAnsi="Arial" w:cs="Arial"/>
                <w:sz w:val="19"/>
                <w:szCs w:val="19"/>
              </w:rPr>
              <w:t xml:space="preserve">          -</w:t>
            </w:r>
          </w:p>
        </w:tc>
        <w:tc>
          <w:tcPr>
            <w:tcW w:w="236" w:type="dxa"/>
            <w:tcBorders>
              <w:left w:val="nil"/>
              <w:bottom w:val="nil"/>
            </w:tcBorders>
          </w:tcPr>
          <w:p w14:paraId="0C2E6A1A" w14:textId="77777777" w:rsidR="00CD5E03" w:rsidRPr="00052A52" w:rsidRDefault="00CD5E03" w:rsidP="00CD5E03">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6BA924BC" w14:textId="7D24BA03" w:rsidR="00CD5E03" w:rsidRPr="00052A52" w:rsidRDefault="00CD5E03" w:rsidP="00CD5E03">
            <w:pPr>
              <w:spacing w:before="60" w:after="30" w:line="276" w:lineRule="auto"/>
              <w:ind w:left="-105" w:right="-10"/>
              <w:jc w:val="center"/>
              <w:rPr>
                <w:rFonts w:ascii="Arial" w:hAnsi="Arial" w:cs="Arial"/>
                <w:sz w:val="19"/>
                <w:szCs w:val="19"/>
                <w:rtl/>
                <w:cs/>
              </w:rPr>
            </w:pPr>
            <w:r w:rsidRPr="00052A52">
              <w:rPr>
                <w:rFonts w:ascii="Arial" w:hAnsi="Arial" w:cs="Arial"/>
                <w:sz w:val="19"/>
                <w:szCs w:val="19"/>
              </w:rPr>
              <w:t xml:space="preserve">          -</w:t>
            </w:r>
          </w:p>
        </w:tc>
        <w:tc>
          <w:tcPr>
            <w:tcW w:w="237" w:type="dxa"/>
            <w:tcBorders>
              <w:left w:val="nil"/>
              <w:bottom w:val="nil"/>
              <w:right w:val="nil"/>
            </w:tcBorders>
          </w:tcPr>
          <w:p w14:paraId="52F33077" w14:textId="77777777" w:rsidR="00CD5E03" w:rsidRPr="00052A52" w:rsidRDefault="00CD5E03" w:rsidP="00CD5E03">
            <w:pPr>
              <w:spacing w:before="60" w:after="30" w:line="276" w:lineRule="auto"/>
              <w:ind w:left="144" w:right="-10" w:hanging="144"/>
              <w:jc w:val="right"/>
              <w:rPr>
                <w:rFonts w:ascii="Arial" w:hAnsi="Arial" w:cs="Arial"/>
                <w:sz w:val="19"/>
                <w:szCs w:val="19"/>
                <w:rtl/>
                <w:cs/>
              </w:rPr>
            </w:pPr>
          </w:p>
        </w:tc>
        <w:tc>
          <w:tcPr>
            <w:tcW w:w="1285" w:type="dxa"/>
          </w:tcPr>
          <w:p w14:paraId="56971BEC" w14:textId="79565B85" w:rsidR="00CD5E03" w:rsidRPr="00052A52" w:rsidRDefault="00CD5E03" w:rsidP="00CD5E03">
            <w:pPr>
              <w:spacing w:before="60" w:after="30" w:line="276" w:lineRule="auto"/>
              <w:ind w:left="-105" w:right="-10"/>
              <w:jc w:val="right"/>
              <w:rPr>
                <w:rFonts w:ascii="Arial" w:hAnsi="Arial" w:cs="Arial"/>
                <w:sz w:val="19"/>
                <w:szCs w:val="19"/>
                <w:cs/>
              </w:rPr>
            </w:pPr>
            <w:r w:rsidRPr="00052A52">
              <w:rPr>
                <w:rFonts w:ascii="Arial" w:hAnsi="Arial" w:cs="Arial"/>
                <w:sz w:val="19"/>
                <w:szCs w:val="19"/>
              </w:rPr>
              <w:t>174,855</w:t>
            </w:r>
          </w:p>
        </w:tc>
        <w:tc>
          <w:tcPr>
            <w:tcW w:w="240" w:type="dxa"/>
            <w:tcBorders>
              <w:left w:val="nil"/>
              <w:bottom w:val="nil"/>
              <w:right w:val="nil"/>
            </w:tcBorders>
          </w:tcPr>
          <w:p w14:paraId="7E170CA4" w14:textId="77777777" w:rsidR="00CD5E03" w:rsidRPr="00052A52" w:rsidRDefault="00CD5E03" w:rsidP="00CD5E03">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554CDC99" w14:textId="100C1590" w:rsidR="00CD5E03" w:rsidRPr="00052A52" w:rsidRDefault="00CD5E03" w:rsidP="00CD5E03">
            <w:pPr>
              <w:spacing w:before="60" w:after="30" w:line="276" w:lineRule="auto"/>
              <w:ind w:left="144" w:right="-10" w:hanging="144"/>
              <w:jc w:val="right"/>
              <w:rPr>
                <w:rFonts w:ascii="Arial" w:hAnsi="Arial" w:cs="Arial"/>
                <w:sz w:val="19"/>
                <w:szCs w:val="19"/>
              </w:rPr>
            </w:pPr>
            <w:r w:rsidRPr="00052A52">
              <w:rPr>
                <w:rFonts w:ascii="Arial" w:hAnsi="Arial" w:cs="Arial"/>
                <w:sz w:val="19"/>
                <w:szCs w:val="19"/>
              </w:rPr>
              <w:t>794,516</w:t>
            </w:r>
          </w:p>
        </w:tc>
      </w:tr>
      <w:tr w:rsidR="003353F2" w:rsidRPr="007D4DEA" w14:paraId="76233D02" w14:textId="77777777" w:rsidTr="00A11EED">
        <w:trPr>
          <w:cantSplit/>
          <w:trHeight w:val="130"/>
        </w:trPr>
        <w:tc>
          <w:tcPr>
            <w:tcW w:w="3582" w:type="dxa"/>
            <w:tcBorders>
              <w:left w:val="nil"/>
              <w:bottom w:val="nil"/>
            </w:tcBorders>
            <w:vAlign w:val="bottom"/>
          </w:tcPr>
          <w:p w14:paraId="40953113" w14:textId="77777777" w:rsidR="003353F2" w:rsidRPr="00052A52" w:rsidRDefault="003353F2" w:rsidP="003353F2">
            <w:pPr>
              <w:spacing w:before="60" w:after="30" w:line="276" w:lineRule="auto"/>
              <w:ind w:left="175"/>
              <w:rPr>
                <w:rFonts w:ascii="Arial" w:hAnsi="Arial" w:cs="Arial"/>
                <w:sz w:val="19"/>
                <w:szCs w:val="19"/>
                <w:lang w:val="en-GB"/>
              </w:rPr>
            </w:pPr>
          </w:p>
        </w:tc>
        <w:tc>
          <w:tcPr>
            <w:tcW w:w="1272" w:type="dxa"/>
            <w:tcBorders>
              <w:top w:val="single" w:sz="12" w:space="0" w:color="auto"/>
            </w:tcBorders>
          </w:tcPr>
          <w:p w14:paraId="368877E0" w14:textId="77777777" w:rsidR="003353F2" w:rsidRPr="00052A52" w:rsidRDefault="003353F2" w:rsidP="003353F2">
            <w:pPr>
              <w:spacing w:before="60" w:after="30" w:line="276" w:lineRule="auto"/>
              <w:ind w:left="144" w:right="-10" w:hanging="144"/>
              <w:jc w:val="right"/>
              <w:rPr>
                <w:rFonts w:ascii="Arial" w:hAnsi="Arial" w:cs="Arial"/>
                <w:sz w:val="19"/>
                <w:szCs w:val="19"/>
                <w:cs/>
              </w:rPr>
            </w:pPr>
          </w:p>
        </w:tc>
        <w:tc>
          <w:tcPr>
            <w:tcW w:w="236" w:type="dxa"/>
            <w:tcBorders>
              <w:left w:val="nil"/>
            </w:tcBorders>
          </w:tcPr>
          <w:p w14:paraId="2C6B9B47"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top w:val="single" w:sz="12" w:space="0" w:color="auto"/>
            </w:tcBorders>
          </w:tcPr>
          <w:p w14:paraId="3730B089" w14:textId="77777777" w:rsidR="003353F2" w:rsidRPr="00052A52" w:rsidRDefault="003353F2"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right w:val="nil"/>
            </w:tcBorders>
          </w:tcPr>
          <w:p w14:paraId="61F14505"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Borders>
              <w:top w:val="single" w:sz="12" w:space="0" w:color="auto"/>
            </w:tcBorders>
          </w:tcPr>
          <w:p w14:paraId="7FF1B511" w14:textId="77777777" w:rsidR="003353F2" w:rsidRPr="00052A52" w:rsidRDefault="003353F2" w:rsidP="003353F2">
            <w:pPr>
              <w:spacing w:before="60" w:after="30" w:line="276" w:lineRule="auto"/>
              <w:ind w:left="-105" w:right="-10"/>
              <w:jc w:val="right"/>
              <w:rPr>
                <w:rFonts w:ascii="Arial" w:hAnsi="Arial" w:cs="Arial"/>
                <w:sz w:val="19"/>
                <w:szCs w:val="19"/>
                <w:cs/>
              </w:rPr>
            </w:pPr>
          </w:p>
        </w:tc>
        <w:tc>
          <w:tcPr>
            <w:tcW w:w="240" w:type="dxa"/>
            <w:tcBorders>
              <w:left w:val="nil"/>
              <w:right w:val="nil"/>
            </w:tcBorders>
          </w:tcPr>
          <w:p w14:paraId="76BC4EB9"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single" w:sz="12" w:space="0" w:color="auto"/>
              <w:left w:val="nil"/>
              <w:right w:val="nil"/>
            </w:tcBorders>
          </w:tcPr>
          <w:p w14:paraId="312511A9" w14:textId="77777777" w:rsidR="003353F2" w:rsidRPr="00052A52" w:rsidRDefault="003353F2" w:rsidP="003353F2">
            <w:pPr>
              <w:spacing w:before="60" w:after="30" w:line="276" w:lineRule="auto"/>
              <w:ind w:left="144" w:right="-10" w:hanging="144"/>
              <w:jc w:val="right"/>
              <w:rPr>
                <w:rFonts w:ascii="Arial" w:hAnsi="Arial" w:cs="Arial"/>
                <w:sz w:val="19"/>
                <w:szCs w:val="19"/>
              </w:rPr>
            </w:pPr>
          </w:p>
        </w:tc>
      </w:tr>
      <w:tr w:rsidR="00A11EED" w:rsidRPr="00EE1C24" w14:paraId="49C2C609" w14:textId="77777777" w:rsidTr="00A11EED">
        <w:trPr>
          <w:cantSplit/>
          <w:trHeight w:val="130"/>
        </w:trPr>
        <w:tc>
          <w:tcPr>
            <w:tcW w:w="3582" w:type="dxa"/>
            <w:tcBorders>
              <w:left w:val="nil"/>
              <w:bottom w:val="nil"/>
            </w:tcBorders>
            <w:vAlign w:val="bottom"/>
          </w:tcPr>
          <w:p w14:paraId="7E71C75B" w14:textId="77777777" w:rsidR="00A11EED" w:rsidRPr="00052A52" w:rsidRDefault="00A11EED" w:rsidP="003353F2">
            <w:pPr>
              <w:spacing w:before="60" w:after="30" w:line="276" w:lineRule="auto"/>
              <w:ind w:left="175"/>
              <w:rPr>
                <w:rFonts w:ascii="Arial" w:hAnsi="Arial" w:cs="Arial"/>
                <w:sz w:val="19"/>
                <w:szCs w:val="19"/>
                <w:lang w:val="en-GB"/>
              </w:rPr>
            </w:pPr>
          </w:p>
        </w:tc>
        <w:tc>
          <w:tcPr>
            <w:tcW w:w="1272" w:type="dxa"/>
            <w:tcBorders>
              <w:bottom w:val="nil"/>
            </w:tcBorders>
          </w:tcPr>
          <w:p w14:paraId="6DF9DCCD" w14:textId="77777777" w:rsidR="00A11EED" w:rsidRPr="00052A52" w:rsidRDefault="00A11EED" w:rsidP="003353F2">
            <w:pPr>
              <w:spacing w:before="60" w:after="30" w:line="276" w:lineRule="auto"/>
              <w:ind w:left="144" w:right="-10" w:hanging="144"/>
              <w:jc w:val="right"/>
              <w:rPr>
                <w:rFonts w:ascii="Arial" w:hAnsi="Arial" w:cs="Arial"/>
                <w:sz w:val="19"/>
                <w:szCs w:val="19"/>
                <w:cs/>
              </w:rPr>
            </w:pPr>
          </w:p>
        </w:tc>
        <w:tc>
          <w:tcPr>
            <w:tcW w:w="236" w:type="dxa"/>
            <w:tcBorders>
              <w:left w:val="nil"/>
              <w:bottom w:val="nil"/>
            </w:tcBorders>
          </w:tcPr>
          <w:p w14:paraId="2598904C"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68E475C5" w14:textId="77777777" w:rsidR="00A11EED" w:rsidRPr="00052A52" w:rsidRDefault="00A11EED"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bottom w:val="nil"/>
              <w:right w:val="nil"/>
            </w:tcBorders>
          </w:tcPr>
          <w:p w14:paraId="1F86EF52"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85" w:type="dxa"/>
          </w:tcPr>
          <w:p w14:paraId="1697CDB8" w14:textId="77777777" w:rsidR="00A11EED" w:rsidRPr="00052A52" w:rsidRDefault="00A11EED" w:rsidP="003353F2">
            <w:pPr>
              <w:spacing w:before="60" w:after="30" w:line="276" w:lineRule="auto"/>
              <w:ind w:left="-105" w:right="-10"/>
              <w:jc w:val="right"/>
              <w:rPr>
                <w:rFonts w:ascii="Arial" w:hAnsi="Arial" w:cs="Arial"/>
                <w:sz w:val="19"/>
                <w:szCs w:val="19"/>
                <w:cs/>
              </w:rPr>
            </w:pPr>
          </w:p>
        </w:tc>
        <w:tc>
          <w:tcPr>
            <w:tcW w:w="240" w:type="dxa"/>
            <w:tcBorders>
              <w:left w:val="nil"/>
              <w:bottom w:val="nil"/>
              <w:right w:val="nil"/>
            </w:tcBorders>
          </w:tcPr>
          <w:p w14:paraId="58BBD6C5"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392B35FC" w14:textId="77777777" w:rsidR="00A11EED" w:rsidRPr="00052A52" w:rsidRDefault="00A11EED" w:rsidP="003353F2">
            <w:pPr>
              <w:spacing w:before="60" w:after="30" w:line="276" w:lineRule="auto"/>
              <w:ind w:left="144" w:right="-10" w:hanging="144"/>
              <w:jc w:val="right"/>
              <w:rPr>
                <w:rFonts w:ascii="Arial" w:hAnsi="Arial" w:cs="Arial"/>
                <w:sz w:val="19"/>
                <w:szCs w:val="19"/>
              </w:rPr>
            </w:pPr>
          </w:p>
        </w:tc>
      </w:tr>
      <w:tr w:rsidR="00A11EED" w:rsidRPr="00EE1C24" w14:paraId="29932788" w14:textId="77777777" w:rsidTr="00A11EED">
        <w:trPr>
          <w:cantSplit/>
          <w:trHeight w:val="130"/>
        </w:trPr>
        <w:tc>
          <w:tcPr>
            <w:tcW w:w="3582" w:type="dxa"/>
            <w:tcBorders>
              <w:left w:val="nil"/>
              <w:bottom w:val="nil"/>
            </w:tcBorders>
            <w:vAlign w:val="bottom"/>
          </w:tcPr>
          <w:p w14:paraId="2EB1CB6C" w14:textId="77777777" w:rsidR="00A11EED" w:rsidRPr="00052A52" w:rsidRDefault="00A11EED" w:rsidP="003353F2">
            <w:pPr>
              <w:spacing w:before="60" w:after="30" w:line="276" w:lineRule="auto"/>
              <w:ind w:left="175"/>
              <w:rPr>
                <w:rFonts w:ascii="Arial" w:hAnsi="Arial" w:cs="Arial"/>
                <w:sz w:val="19"/>
                <w:szCs w:val="19"/>
                <w:lang w:val="en-GB"/>
              </w:rPr>
            </w:pPr>
          </w:p>
        </w:tc>
        <w:tc>
          <w:tcPr>
            <w:tcW w:w="1272" w:type="dxa"/>
            <w:tcBorders>
              <w:bottom w:val="nil"/>
            </w:tcBorders>
          </w:tcPr>
          <w:p w14:paraId="75D5C84C" w14:textId="77777777" w:rsidR="00A11EED" w:rsidRPr="00052A52" w:rsidRDefault="00A11EED" w:rsidP="003353F2">
            <w:pPr>
              <w:spacing w:before="60" w:after="30" w:line="276" w:lineRule="auto"/>
              <w:ind w:left="144" w:right="-10" w:hanging="144"/>
              <w:jc w:val="right"/>
              <w:rPr>
                <w:rFonts w:ascii="Arial" w:hAnsi="Arial" w:cs="Arial"/>
                <w:sz w:val="19"/>
                <w:szCs w:val="19"/>
                <w:cs/>
              </w:rPr>
            </w:pPr>
          </w:p>
        </w:tc>
        <w:tc>
          <w:tcPr>
            <w:tcW w:w="236" w:type="dxa"/>
            <w:tcBorders>
              <w:left w:val="nil"/>
              <w:bottom w:val="nil"/>
            </w:tcBorders>
          </w:tcPr>
          <w:p w14:paraId="2571F230"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1F64E88B" w14:textId="77777777" w:rsidR="00A11EED" w:rsidRPr="00052A52" w:rsidRDefault="00A11EED"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bottom w:val="nil"/>
              <w:right w:val="nil"/>
            </w:tcBorders>
          </w:tcPr>
          <w:p w14:paraId="7D39CC72"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85" w:type="dxa"/>
          </w:tcPr>
          <w:p w14:paraId="2D653B35" w14:textId="77777777" w:rsidR="00A11EED" w:rsidRPr="00052A52" w:rsidRDefault="00A11EED" w:rsidP="003353F2">
            <w:pPr>
              <w:spacing w:before="60" w:after="30" w:line="276" w:lineRule="auto"/>
              <w:ind w:left="-105" w:right="-10"/>
              <w:jc w:val="right"/>
              <w:rPr>
                <w:rFonts w:ascii="Arial" w:hAnsi="Arial" w:cs="Arial"/>
                <w:sz w:val="19"/>
                <w:szCs w:val="19"/>
                <w:cs/>
              </w:rPr>
            </w:pPr>
          </w:p>
        </w:tc>
        <w:tc>
          <w:tcPr>
            <w:tcW w:w="240" w:type="dxa"/>
            <w:tcBorders>
              <w:left w:val="nil"/>
              <w:bottom w:val="nil"/>
              <w:right w:val="nil"/>
            </w:tcBorders>
          </w:tcPr>
          <w:p w14:paraId="1F9D3B98"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6E03F9CD" w14:textId="77777777" w:rsidR="00A11EED" w:rsidRPr="00052A52" w:rsidRDefault="00A11EED" w:rsidP="003353F2">
            <w:pPr>
              <w:spacing w:before="60" w:after="30" w:line="276" w:lineRule="auto"/>
              <w:ind w:left="144" w:right="-10" w:hanging="144"/>
              <w:jc w:val="right"/>
              <w:rPr>
                <w:rFonts w:ascii="Arial" w:hAnsi="Arial" w:cs="Arial"/>
                <w:sz w:val="19"/>
                <w:szCs w:val="19"/>
              </w:rPr>
            </w:pPr>
          </w:p>
        </w:tc>
      </w:tr>
      <w:tr w:rsidR="00A11EED" w:rsidRPr="00EE1C24" w14:paraId="293F57BA" w14:textId="77777777" w:rsidTr="00A11EED">
        <w:trPr>
          <w:cantSplit/>
          <w:trHeight w:val="130"/>
        </w:trPr>
        <w:tc>
          <w:tcPr>
            <w:tcW w:w="3582" w:type="dxa"/>
            <w:tcBorders>
              <w:left w:val="nil"/>
              <w:bottom w:val="nil"/>
            </w:tcBorders>
            <w:vAlign w:val="bottom"/>
          </w:tcPr>
          <w:p w14:paraId="10789D96" w14:textId="77777777" w:rsidR="00A11EED" w:rsidRPr="00052A52" w:rsidRDefault="00A11EED" w:rsidP="003353F2">
            <w:pPr>
              <w:spacing w:before="60" w:after="30" w:line="276" w:lineRule="auto"/>
              <w:ind w:left="175"/>
              <w:rPr>
                <w:rFonts w:ascii="Arial" w:hAnsi="Arial" w:cs="Arial"/>
                <w:sz w:val="19"/>
                <w:szCs w:val="19"/>
                <w:lang w:val="en-GB"/>
              </w:rPr>
            </w:pPr>
          </w:p>
        </w:tc>
        <w:tc>
          <w:tcPr>
            <w:tcW w:w="1272" w:type="dxa"/>
            <w:tcBorders>
              <w:bottom w:val="nil"/>
            </w:tcBorders>
          </w:tcPr>
          <w:p w14:paraId="7E42316B" w14:textId="77777777" w:rsidR="00A11EED" w:rsidRPr="00052A52" w:rsidRDefault="00A11EED" w:rsidP="003353F2">
            <w:pPr>
              <w:spacing w:before="60" w:after="30" w:line="276" w:lineRule="auto"/>
              <w:ind w:left="144" w:right="-10" w:hanging="144"/>
              <w:jc w:val="right"/>
              <w:rPr>
                <w:rFonts w:ascii="Arial" w:hAnsi="Arial" w:cs="Arial"/>
                <w:sz w:val="19"/>
                <w:szCs w:val="19"/>
                <w:cs/>
              </w:rPr>
            </w:pPr>
          </w:p>
        </w:tc>
        <w:tc>
          <w:tcPr>
            <w:tcW w:w="236" w:type="dxa"/>
            <w:tcBorders>
              <w:left w:val="nil"/>
              <w:bottom w:val="nil"/>
            </w:tcBorders>
          </w:tcPr>
          <w:p w14:paraId="4C6EE356"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551431AF" w14:textId="77777777" w:rsidR="00A11EED" w:rsidRPr="00052A52" w:rsidRDefault="00A11EED"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bottom w:val="nil"/>
              <w:right w:val="nil"/>
            </w:tcBorders>
          </w:tcPr>
          <w:p w14:paraId="02C2DF71"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85" w:type="dxa"/>
          </w:tcPr>
          <w:p w14:paraId="0902B5DD" w14:textId="77777777" w:rsidR="00A11EED" w:rsidRPr="00052A52" w:rsidRDefault="00A11EED" w:rsidP="003353F2">
            <w:pPr>
              <w:spacing w:before="60" w:after="30" w:line="276" w:lineRule="auto"/>
              <w:ind w:left="-105" w:right="-10"/>
              <w:jc w:val="right"/>
              <w:rPr>
                <w:rFonts w:ascii="Arial" w:hAnsi="Arial" w:cs="Arial"/>
                <w:sz w:val="19"/>
                <w:szCs w:val="19"/>
                <w:cs/>
              </w:rPr>
            </w:pPr>
          </w:p>
        </w:tc>
        <w:tc>
          <w:tcPr>
            <w:tcW w:w="240" w:type="dxa"/>
            <w:tcBorders>
              <w:left w:val="nil"/>
              <w:bottom w:val="nil"/>
              <w:right w:val="nil"/>
            </w:tcBorders>
          </w:tcPr>
          <w:p w14:paraId="4807A186"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67CC7207" w14:textId="77777777" w:rsidR="00A11EED" w:rsidRPr="00052A52" w:rsidRDefault="00A11EED" w:rsidP="003353F2">
            <w:pPr>
              <w:spacing w:before="60" w:after="30" w:line="276" w:lineRule="auto"/>
              <w:ind w:left="144" w:right="-10" w:hanging="144"/>
              <w:jc w:val="right"/>
              <w:rPr>
                <w:rFonts w:ascii="Arial" w:hAnsi="Arial" w:cs="Arial"/>
                <w:sz w:val="19"/>
                <w:szCs w:val="19"/>
              </w:rPr>
            </w:pPr>
          </w:p>
        </w:tc>
      </w:tr>
      <w:tr w:rsidR="00A11EED" w:rsidRPr="00EE1C24" w14:paraId="53D37A6E" w14:textId="77777777" w:rsidTr="00A11EED">
        <w:trPr>
          <w:cantSplit/>
          <w:trHeight w:val="130"/>
        </w:trPr>
        <w:tc>
          <w:tcPr>
            <w:tcW w:w="3582" w:type="dxa"/>
            <w:tcBorders>
              <w:left w:val="nil"/>
              <w:bottom w:val="nil"/>
            </w:tcBorders>
            <w:vAlign w:val="bottom"/>
          </w:tcPr>
          <w:p w14:paraId="3878D5A5" w14:textId="77777777" w:rsidR="00A11EED" w:rsidRPr="00052A52" w:rsidRDefault="00A11EED" w:rsidP="003353F2">
            <w:pPr>
              <w:spacing w:before="60" w:after="30" w:line="276" w:lineRule="auto"/>
              <w:ind w:left="175"/>
              <w:rPr>
                <w:rFonts w:ascii="Arial" w:hAnsi="Arial" w:cs="Arial"/>
                <w:sz w:val="19"/>
                <w:szCs w:val="19"/>
                <w:lang w:val="en-GB"/>
              </w:rPr>
            </w:pPr>
          </w:p>
        </w:tc>
        <w:tc>
          <w:tcPr>
            <w:tcW w:w="1272" w:type="dxa"/>
            <w:tcBorders>
              <w:bottom w:val="nil"/>
            </w:tcBorders>
          </w:tcPr>
          <w:p w14:paraId="0EA8F90E" w14:textId="77777777" w:rsidR="00A11EED" w:rsidRPr="00052A52" w:rsidRDefault="00A11EED" w:rsidP="003353F2">
            <w:pPr>
              <w:spacing w:before="60" w:after="30" w:line="276" w:lineRule="auto"/>
              <w:ind w:left="144" w:right="-10" w:hanging="144"/>
              <w:jc w:val="right"/>
              <w:rPr>
                <w:rFonts w:ascii="Arial" w:hAnsi="Arial" w:cs="Arial"/>
                <w:sz w:val="19"/>
                <w:szCs w:val="19"/>
                <w:cs/>
              </w:rPr>
            </w:pPr>
          </w:p>
        </w:tc>
        <w:tc>
          <w:tcPr>
            <w:tcW w:w="236" w:type="dxa"/>
            <w:tcBorders>
              <w:left w:val="nil"/>
              <w:bottom w:val="nil"/>
            </w:tcBorders>
          </w:tcPr>
          <w:p w14:paraId="036746F6"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2C19F9AD" w14:textId="77777777" w:rsidR="00A11EED" w:rsidRPr="00052A52" w:rsidRDefault="00A11EED"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bottom w:val="nil"/>
              <w:right w:val="nil"/>
            </w:tcBorders>
          </w:tcPr>
          <w:p w14:paraId="7B8C1F10"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85" w:type="dxa"/>
          </w:tcPr>
          <w:p w14:paraId="49909203" w14:textId="77777777" w:rsidR="00A11EED" w:rsidRPr="00052A52" w:rsidRDefault="00A11EED" w:rsidP="003353F2">
            <w:pPr>
              <w:spacing w:before="60" w:after="30" w:line="276" w:lineRule="auto"/>
              <w:ind w:left="-105" w:right="-10"/>
              <w:jc w:val="right"/>
              <w:rPr>
                <w:rFonts w:ascii="Arial" w:hAnsi="Arial" w:cs="Arial"/>
                <w:sz w:val="19"/>
                <w:szCs w:val="19"/>
                <w:cs/>
              </w:rPr>
            </w:pPr>
          </w:p>
        </w:tc>
        <w:tc>
          <w:tcPr>
            <w:tcW w:w="240" w:type="dxa"/>
            <w:tcBorders>
              <w:left w:val="nil"/>
              <w:bottom w:val="nil"/>
              <w:right w:val="nil"/>
            </w:tcBorders>
          </w:tcPr>
          <w:p w14:paraId="4A3E57D4"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54BC3894" w14:textId="77777777" w:rsidR="00A11EED" w:rsidRPr="00052A52" w:rsidRDefault="00A11EED" w:rsidP="003353F2">
            <w:pPr>
              <w:spacing w:before="60" w:after="30" w:line="276" w:lineRule="auto"/>
              <w:ind w:left="144" w:right="-10" w:hanging="144"/>
              <w:jc w:val="right"/>
              <w:rPr>
                <w:rFonts w:ascii="Arial" w:hAnsi="Arial" w:cs="Arial"/>
                <w:sz w:val="19"/>
                <w:szCs w:val="19"/>
              </w:rPr>
            </w:pPr>
          </w:p>
        </w:tc>
      </w:tr>
      <w:tr w:rsidR="00A11EED" w:rsidRPr="00EE1C24" w14:paraId="3B12519F" w14:textId="77777777" w:rsidTr="00A11EED">
        <w:trPr>
          <w:cantSplit/>
          <w:trHeight w:val="130"/>
        </w:trPr>
        <w:tc>
          <w:tcPr>
            <w:tcW w:w="3582" w:type="dxa"/>
            <w:tcBorders>
              <w:left w:val="nil"/>
              <w:bottom w:val="nil"/>
            </w:tcBorders>
            <w:vAlign w:val="bottom"/>
          </w:tcPr>
          <w:p w14:paraId="1990C78C" w14:textId="77777777" w:rsidR="00A11EED" w:rsidRPr="00052A52" w:rsidRDefault="00A11EED" w:rsidP="003353F2">
            <w:pPr>
              <w:spacing w:before="60" w:after="30" w:line="276" w:lineRule="auto"/>
              <w:ind w:left="175"/>
              <w:rPr>
                <w:rFonts w:ascii="Arial" w:hAnsi="Arial" w:cs="Arial"/>
                <w:sz w:val="19"/>
                <w:szCs w:val="19"/>
                <w:lang w:val="en-GB"/>
              </w:rPr>
            </w:pPr>
          </w:p>
        </w:tc>
        <w:tc>
          <w:tcPr>
            <w:tcW w:w="1272" w:type="dxa"/>
            <w:tcBorders>
              <w:bottom w:val="nil"/>
            </w:tcBorders>
          </w:tcPr>
          <w:p w14:paraId="624408C5" w14:textId="77777777" w:rsidR="00A11EED" w:rsidRPr="00052A52" w:rsidRDefault="00A11EED" w:rsidP="003353F2">
            <w:pPr>
              <w:spacing w:before="60" w:after="30" w:line="276" w:lineRule="auto"/>
              <w:ind w:left="144" w:right="-10" w:hanging="144"/>
              <w:jc w:val="right"/>
              <w:rPr>
                <w:rFonts w:ascii="Arial" w:hAnsi="Arial" w:cs="Arial"/>
                <w:sz w:val="19"/>
                <w:szCs w:val="19"/>
                <w:cs/>
              </w:rPr>
            </w:pPr>
          </w:p>
        </w:tc>
        <w:tc>
          <w:tcPr>
            <w:tcW w:w="236" w:type="dxa"/>
            <w:tcBorders>
              <w:left w:val="nil"/>
              <w:bottom w:val="nil"/>
            </w:tcBorders>
          </w:tcPr>
          <w:p w14:paraId="67114F45"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58" w:type="dxa"/>
            <w:tcBorders>
              <w:bottom w:val="nil"/>
            </w:tcBorders>
          </w:tcPr>
          <w:p w14:paraId="1E1B04E0" w14:textId="77777777" w:rsidR="00A11EED" w:rsidRPr="00052A52" w:rsidRDefault="00A11EED" w:rsidP="003353F2">
            <w:pPr>
              <w:tabs>
                <w:tab w:val="left" w:pos="708"/>
              </w:tabs>
              <w:spacing w:before="60" w:after="30" w:line="276" w:lineRule="auto"/>
              <w:ind w:left="144" w:right="-10" w:hanging="144"/>
              <w:jc w:val="right"/>
              <w:rPr>
                <w:rFonts w:ascii="Arial" w:hAnsi="Arial" w:cs="Arial"/>
                <w:sz w:val="19"/>
                <w:szCs w:val="19"/>
                <w:rtl/>
                <w:cs/>
              </w:rPr>
            </w:pPr>
          </w:p>
        </w:tc>
        <w:tc>
          <w:tcPr>
            <w:tcW w:w="237" w:type="dxa"/>
            <w:tcBorders>
              <w:left w:val="nil"/>
              <w:bottom w:val="nil"/>
              <w:right w:val="nil"/>
            </w:tcBorders>
          </w:tcPr>
          <w:p w14:paraId="0D96D40E"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85" w:type="dxa"/>
          </w:tcPr>
          <w:p w14:paraId="6E51C5EB" w14:textId="77777777" w:rsidR="00A11EED" w:rsidRPr="00052A52" w:rsidRDefault="00A11EED" w:rsidP="003353F2">
            <w:pPr>
              <w:spacing w:before="60" w:after="30" w:line="276" w:lineRule="auto"/>
              <w:ind w:left="-105" w:right="-10"/>
              <w:jc w:val="right"/>
              <w:rPr>
                <w:rFonts w:ascii="Arial" w:hAnsi="Arial" w:cs="Arial"/>
                <w:sz w:val="19"/>
                <w:szCs w:val="19"/>
                <w:cs/>
              </w:rPr>
            </w:pPr>
          </w:p>
        </w:tc>
        <w:tc>
          <w:tcPr>
            <w:tcW w:w="240" w:type="dxa"/>
            <w:tcBorders>
              <w:left w:val="nil"/>
              <w:bottom w:val="nil"/>
              <w:right w:val="nil"/>
            </w:tcBorders>
          </w:tcPr>
          <w:p w14:paraId="5222C859" w14:textId="77777777" w:rsidR="00A11EED" w:rsidRPr="00052A52" w:rsidRDefault="00A11EED" w:rsidP="003353F2">
            <w:pPr>
              <w:spacing w:before="60" w:after="30" w:line="276" w:lineRule="auto"/>
              <w:ind w:left="144" w:right="-10" w:hanging="144"/>
              <w:jc w:val="right"/>
              <w:rPr>
                <w:rFonts w:ascii="Arial" w:hAnsi="Arial" w:cs="Arial"/>
                <w:sz w:val="19"/>
                <w:szCs w:val="19"/>
                <w:rtl/>
                <w:cs/>
              </w:rPr>
            </w:pPr>
          </w:p>
        </w:tc>
        <w:tc>
          <w:tcPr>
            <w:tcW w:w="1293" w:type="dxa"/>
            <w:tcBorders>
              <w:left w:val="nil"/>
              <w:bottom w:val="nil"/>
              <w:right w:val="nil"/>
            </w:tcBorders>
          </w:tcPr>
          <w:p w14:paraId="1B6CE177" w14:textId="77777777" w:rsidR="00A11EED" w:rsidRPr="00052A52" w:rsidRDefault="00A11EED" w:rsidP="003353F2">
            <w:pPr>
              <w:spacing w:before="60" w:after="30" w:line="276" w:lineRule="auto"/>
              <w:ind w:left="144" w:right="-10" w:hanging="144"/>
              <w:jc w:val="right"/>
              <w:rPr>
                <w:rFonts w:ascii="Arial" w:hAnsi="Arial" w:cs="Arial"/>
                <w:sz w:val="19"/>
                <w:szCs w:val="19"/>
              </w:rPr>
            </w:pPr>
          </w:p>
        </w:tc>
      </w:tr>
      <w:tr w:rsidR="003353F2" w:rsidRPr="007D4DEA" w14:paraId="632FB41B" w14:textId="77777777" w:rsidTr="00A11EED">
        <w:trPr>
          <w:cantSplit/>
          <w:trHeight w:val="130"/>
        </w:trPr>
        <w:tc>
          <w:tcPr>
            <w:tcW w:w="3582" w:type="dxa"/>
            <w:tcBorders>
              <w:top w:val="nil"/>
              <w:left w:val="nil"/>
              <w:bottom w:val="nil"/>
            </w:tcBorders>
            <w:vAlign w:val="center"/>
          </w:tcPr>
          <w:p w14:paraId="632FB413" w14:textId="25E54226" w:rsidR="003353F2" w:rsidRPr="00052A52" w:rsidRDefault="003353F2" w:rsidP="003353F2">
            <w:pPr>
              <w:spacing w:before="60" w:after="30" w:line="276" w:lineRule="auto"/>
              <w:rPr>
                <w:rFonts w:ascii="Arial" w:hAnsi="Arial" w:cs="Arial"/>
                <w:b/>
                <w:bCs/>
                <w:sz w:val="19"/>
                <w:szCs w:val="19"/>
                <w:lang w:val="en-GB"/>
              </w:rPr>
            </w:pPr>
            <w:r w:rsidRPr="00052A52">
              <w:rPr>
                <w:rFonts w:ascii="Arial" w:hAnsi="Arial" w:cs="Arial"/>
                <w:b/>
                <w:bCs/>
                <w:sz w:val="19"/>
                <w:szCs w:val="19"/>
                <w:lang w:val="en-GB"/>
              </w:rPr>
              <w:t>Dividend income</w:t>
            </w:r>
          </w:p>
        </w:tc>
        <w:tc>
          <w:tcPr>
            <w:tcW w:w="1272" w:type="dxa"/>
            <w:tcBorders>
              <w:top w:val="nil"/>
            </w:tcBorders>
          </w:tcPr>
          <w:p w14:paraId="632FB414" w14:textId="325BD59F" w:rsidR="003353F2" w:rsidRPr="00052A52" w:rsidRDefault="003353F2" w:rsidP="003353F2">
            <w:pPr>
              <w:spacing w:before="60" w:after="30" w:line="276" w:lineRule="auto"/>
              <w:ind w:left="144" w:right="-10" w:hanging="144"/>
              <w:jc w:val="right"/>
              <w:rPr>
                <w:rFonts w:ascii="Arial" w:hAnsi="Arial" w:cs="Arial"/>
                <w:sz w:val="19"/>
                <w:szCs w:val="19"/>
              </w:rPr>
            </w:pPr>
          </w:p>
        </w:tc>
        <w:tc>
          <w:tcPr>
            <w:tcW w:w="236" w:type="dxa"/>
            <w:tcBorders>
              <w:top w:val="nil"/>
              <w:left w:val="nil"/>
            </w:tcBorders>
          </w:tcPr>
          <w:p w14:paraId="632FB415"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top w:val="nil"/>
            </w:tcBorders>
          </w:tcPr>
          <w:p w14:paraId="632FB416" w14:textId="2EEC17DA"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237" w:type="dxa"/>
            <w:tcBorders>
              <w:top w:val="nil"/>
              <w:left w:val="nil"/>
              <w:right w:val="nil"/>
            </w:tcBorders>
          </w:tcPr>
          <w:p w14:paraId="632FB417"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Pr>
          <w:p w14:paraId="632FB418" w14:textId="17E7B3DE"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top w:val="nil"/>
              <w:left w:val="nil"/>
              <w:right w:val="nil"/>
            </w:tcBorders>
          </w:tcPr>
          <w:p w14:paraId="632FB419"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nil"/>
              <w:left w:val="nil"/>
              <w:right w:val="nil"/>
            </w:tcBorders>
          </w:tcPr>
          <w:p w14:paraId="632FB41A" w14:textId="49DBFF8E" w:rsidR="003353F2" w:rsidRPr="00052A52" w:rsidRDefault="003353F2" w:rsidP="003353F2">
            <w:pPr>
              <w:spacing w:before="60" w:after="30" w:line="276" w:lineRule="auto"/>
              <w:ind w:left="144" w:right="-10" w:hanging="144"/>
              <w:jc w:val="right"/>
              <w:rPr>
                <w:rFonts w:ascii="Arial" w:hAnsi="Arial" w:cs="Arial"/>
                <w:sz w:val="19"/>
                <w:szCs w:val="19"/>
              </w:rPr>
            </w:pPr>
          </w:p>
        </w:tc>
      </w:tr>
      <w:tr w:rsidR="003353F2" w:rsidRPr="007D4DEA" w14:paraId="632FB424" w14:textId="77777777" w:rsidTr="00A11EED">
        <w:trPr>
          <w:cantSplit/>
          <w:trHeight w:val="130"/>
        </w:trPr>
        <w:tc>
          <w:tcPr>
            <w:tcW w:w="3582" w:type="dxa"/>
            <w:tcBorders>
              <w:top w:val="nil"/>
              <w:left w:val="nil"/>
              <w:bottom w:val="nil"/>
            </w:tcBorders>
            <w:vAlign w:val="center"/>
          </w:tcPr>
          <w:p w14:paraId="632FB41C" w14:textId="1AE0BE04" w:rsidR="003353F2" w:rsidRPr="00052A52" w:rsidRDefault="003353F2" w:rsidP="003353F2">
            <w:pPr>
              <w:spacing w:before="60" w:after="30" w:line="276" w:lineRule="auto"/>
              <w:ind w:left="175"/>
              <w:rPr>
                <w:rFonts w:ascii="Arial" w:hAnsi="Arial" w:cs="Arial"/>
                <w:sz w:val="19"/>
                <w:szCs w:val="19"/>
                <w:lang w:val="en-GB"/>
              </w:rPr>
            </w:pPr>
            <w:r w:rsidRPr="00052A52">
              <w:rPr>
                <w:rFonts w:ascii="Arial" w:hAnsi="Arial" w:cs="Arial"/>
                <w:sz w:val="19"/>
                <w:szCs w:val="19"/>
              </w:rPr>
              <w:t>Subsidiary</w:t>
            </w:r>
          </w:p>
        </w:tc>
        <w:tc>
          <w:tcPr>
            <w:tcW w:w="1272" w:type="dxa"/>
            <w:tcBorders>
              <w:top w:val="nil"/>
            </w:tcBorders>
          </w:tcPr>
          <w:p w14:paraId="632FB41D" w14:textId="7A6195D5" w:rsidR="003353F2" w:rsidRPr="00052A52" w:rsidRDefault="00E46F0A" w:rsidP="003353F2">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top w:val="nil"/>
              <w:left w:val="nil"/>
            </w:tcBorders>
          </w:tcPr>
          <w:p w14:paraId="632FB41E"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58" w:type="dxa"/>
            <w:tcBorders>
              <w:top w:val="nil"/>
            </w:tcBorders>
          </w:tcPr>
          <w:p w14:paraId="632FB41F" w14:textId="488342EE" w:rsidR="003353F2" w:rsidRPr="00052A52" w:rsidRDefault="003353F2" w:rsidP="003353F2">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7" w:type="dxa"/>
            <w:tcBorders>
              <w:top w:val="nil"/>
              <w:left w:val="nil"/>
              <w:right w:val="nil"/>
            </w:tcBorders>
          </w:tcPr>
          <w:p w14:paraId="632FB420"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632FB421" w14:textId="195063DA" w:rsidR="003353F2" w:rsidRPr="00052A52" w:rsidRDefault="00E46F0A" w:rsidP="003353F2">
            <w:pPr>
              <w:spacing w:before="60" w:after="30" w:line="276" w:lineRule="auto"/>
              <w:ind w:left="-171" w:right="-10"/>
              <w:jc w:val="right"/>
              <w:rPr>
                <w:rFonts w:ascii="Arial" w:hAnsi="Arial" w:cs="Arial"/>
                <w:sz w:val="19"/>
                <w:szCs w:val="19"/>
              </w:rPr>
            </w:pPr>
            <w:r w:rsidRPr="00052A52">
              <w:rPr>
                <w:rFonts w:ascii="Arial" w:hAnsi="Arial" w:cs="Arial"/>
                <w:sz w:val="19"/>
                <w:szCs w:val="19"/>
              </w:rPr>
              <w:t>4,800,000</w:t>
            </w:r>
          </w:p>
        </w:tc>
        <w:tc>
          <w:tcPr>
            <w:tcW w:w="240" w:type="dxa"/>
            <w:tcBorders>
              <w:top w:val="nil"/>
              <w:left w:val="nil"/>
              <w:right w:val="nil"/>
            </w:tcBorders>
          </w:tcPr>
          <w:p w14:paraId="632FB422"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93" w:type="dxa"/>
            <w:tcBorders>
              <w:top w:val="nil"/>
              <w:left w:val="nil"/>
              <w:right w:val="nil"/>
            </w:tcBorders>
          </w:tcPr>
          <w:p w14:paraId="632FB423" w14:textId="22E53588" w:rsidR="003353F2" w:rsidRPr="00052A52" w:rsidRDefault="003353F2" w:rsidP="003353F2">
            <w:pPr>
              <w:spacing w:before="60" w:after="30" w:line="276" w:lineRule="auto"/>
              <w:ind w:left="-171" w:right="-10"/>
              <w:jc w:val="right"/>
              <w:rPr>
                <w:rFonts w:ascii="Arial" w:hAnsi="Arial" w:cs="Arial"/>
                <w:sz w:val="19"/>
                <w:szCs w:val="19"/>
              </w:rPr>
            </w:pPr>
            <w:r w:rsidRPr="00052A52">
              <w:rPr>
                <w:rFonts w:ascii="Arial" w:hAnsi="Arial" w:cs="Arial"/>
                <w:sz w:val="19"/>
                <w:szCs w:val="19"/>
              </w:rPr>
              <w:t>134,988,618</w:t>
            </w:r>
          </w:p>
        </w:tc>
      </w:tr>
      <w:tr w:rsidR="003353F2" w:rsidRPr="007D4DEA" w14:paraId="3DEB71B6" w14:textId="77777777" w:rsidTr="00A11EED">
        <w:trPr>
          <w:cantSplit/>
          <w:trHeight w:val="130"/>
        </w:trPr>
        <w:tc>
          <w:tcPr>
            <w:tcW w:w="3582" w:type="dxa"/>
            <w:tcBorders>
              <w:top w:val="nil"/>
              <w:left w:val="nil"/>
              <w:bottom w:val="nil"/>
            </w:tcBorders>
            <w:vAlign w:val="bottom"/>
          </w:tcPr>
          <w:p w14:paraId="6D2F2C77" w14:textId="3810ECD3" w:rsidR="003353F2" w:rsidRPr="00052A52" w:rsidRDefault="003353F2" w:rsidP="003353F2">
            <w:pPr>
              <w:spacing w:before="60" w:after="30" w:line="276" w:lineRule="auto"/>
              <w:ind w:left="175"/>
              <w:rPr>
                <w:rFonts w:ascii="Arial" w:hAnsi="Arial" w:cs="Arial"/>
                <w:sz w:val="19"/>
                <w:szCs w:val="19"/>
              </w:rPr>
            </w:pPr>
            <w:r w:rsidRPr="00052A52">
              <w:rPr>
                <w:rFonts w:ascii="Arial" w:hAnsi="Arial" w:cs="Arial"/>
                <w:sz w:val="19"/>
                <w:szCs w:val="19"/>
              </w:rPr>
              <w:t>Joint venture</w:t>
            </w:r>
          </w:p>
        </w:tc>
        <w:tc>
          <w:tcPr>
            <w:tcW w:w="1272" w:type="dxa"/>
            <w:tcBorders>
              <w:top w:val="nil"/>
              <w:bottom w:val="single" w:sz="4" w:space="0" w:color="auto"/>
            </w:tcBorders>
          </w:tcPr>
          <w:p w14:paraId="45C9C140" w14:textId="0CBE0731" w:rsidR="003353F2" w:rsidRPr="00052A52" w:rsidRDefault="00E46F0A" w:rsidP="003353F2">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top w:val="nil"/>
              <w:left w:val="nil"/>
            </w:tcBorders>
          </w:tcPr>
          <w:p w14:paraId="68077D01"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58" w:type="dxa"/>
            <w:tcBorders>
              <w:top w:val="nil"/>
              <w:bottom w:val="single" w:sz="4" w:space="0" w:color="auto"/>
            </w:tcBorders>
          </w:tcPr>
          <w:p w14:paraId="02537785" w14:textId="26905B12" w:rsidR="003353F2" w:rsidRPr="00052A52" w:rsidRDefault="003353F2" w:rsidP="003353F2">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7" w:type="dxa"/>
            <w:tcBorders>
              <w:top w:val="nil"/>
              <w:left w:val="nil"/>
              <w:right w:val="nil"/>
            </w:tcBorders>
          </w:tcPr>
          <w:p w14:paraId="571CC8DC" w14:textId="77777777" w:rsidR="003353F2" w:rsidRPr="007D4DEA" w:rsidRDefault="003353F2" w:rsidP="003353F2">
            <w:pPr>
              <w:spacing w:before="60" w:after="30" w:line="276" w:lineRule="auto"/>
              <w:ind w:right="-10"/>
              <w:jc w:val="right"/>
              <w:rPr>
                <w:rFonts w:ascii="Arial" w:hAnsi="Arial" w:cs="Arial"/>
                <w:sz w:val="19"/>
                <w:szCs w:val="19"/>
                <w:highlight w:val="yellow"/>
                <w:rtl/>
                <w:cs/>
              </w:rPr>
            </w:pPr>
          </w:p>
        </w:tc>
        <w:tc>
          <w:tcPr>
            <w:tcW w:w="1285" w:type="dxa"/>
            <w:tcBorders>
              <w:bottom w:val="single" w:sz="4" w:space="0" w:color="auto"/>
            </w:tcBorders>
          </w:tcPr>
          <w:p w14:paraId="06528BD3" w14:textId="393CCD4F" w:rsidR="003353F2" w:rsidRPr="00937AB1" w:rsidRDefault="00E46F0A" w:rsidP="003353F2">
            <w:pPr>
              <w:spacing w:before="60" w:after="30" w:line="276" w:lineRule="auto"/>
              <w:ind w:left="-171" w:right="-10"/>
              <w:jc w:val="right"/>
              <w:rPr>
                <w:rFonts w:ascii="Arial" w:hAnsi="Arial" w:cs="Arial"/>
                <w:sz w:val="19"/>
                <w:szCs w:val="19"/>
              </w:rPr>
            </w:pPr>
            <w:r w:rsidRPr="00937AB1">
              <w:rPr>
                <w:rFonts w:ascii="Arial" w:hAnsi="Arial" w:cs="Arial"/>
                <w:sz w:val="19"/>
                <w:szCs w:val="19"/>
              </w:rPr>
              <w:t>24,608,450</w:t>
            </w:r>
          </w:p>
        </w:tc>
        <w:tc>
          <w:tcPr>
            <w:tcW w:w="240" w:type="dxa"/>
            <w:tcBorders>
              <w:top w:val="nil"/>
              <w:left w:val="nil"/>
              <w:right w:val="nil"/>
            </w:tcBorders>
          </w:tcPr>
          <w:p w14:paraId="27CAD759" w14:textId="77777777" w:rsidR="003353F2" w:rsidRPr="007D4DEA" w:rsidRDefault="003353F2" w:rsidP="003353F2">
            <w:pPr>
              <w:spacing w:before="60" w:after="30" w:line="276" w:lineRule="auto"/>
              <w:ind w:right="-10"/>
              <w:jc w:val="right"/>
              <w:rPr>
                <w:rFonts w:ascii="Arial" w:hAnsi="Arial" w:cs="Arial"/>
                <w:sz w:val="19"/>
                <w:szCs w:val="19"/>
                <w:highlight w:val="yellow"/>
                <w:rtl/>
                <w:cs/>
              </w:rPr>
            </w:pPr>
          </w:p>
        </w:tc>
        <w:tc>
          <w:tcPr>
            <w:tcW w:w="1293" w:type="dxa"/>
            <w:tcBorders>
              <w:top w:val="nil"/>
              <w:left w:val="nil"/>
              <w:bottom w:val="single" w:sz="4" w:space="0" w:color="auto"/>
              <w:right w:val="nil"/>
            </w:tcBorders>
          </w:tcPr>
          <w:p w14:paraId="2BB445ED" w14:textId="4E436A0A" w:rsidR="003353F2" w:rsidRPr="00052A52" w:rsidRDefault="003353F2" w:rsidP="003353F2">
            <w:pPr>
              <w:spacing w:before="60" w:after="30" w:line="276" w:lineRule="auto"/>
              <w:ind w:left="-171" w:right="-10"/>
              <w:jc w:val="right"/>
              <w:rPr>
                <w:rFonts w:ascii="Arial" w:hAnsi="Arial" w:cs="Arial"/>
                <w:sz w:val="19"/>
                <w:szCs w:val="19"/>
              </w:rPr>
            </w:pPr>
            <w:r w:rsidRPr="00052A52">
              <w:rPr>
                <w:rFonts w:ascii="Arial" w:hAnsi="Arial" w:cs="Arial"/>
                <w:sz w:val="19"/>
                <w:szCs w:val="19"/>
              </w:rPr>
              <w:t>140,462,860</w:t>
            </w:r>
          </w:p>
        </w:tc>
      </w:tr>
      <w:tr w:rsidR="003353F2" w:rsidRPr="007D4DEA" w14:paraId="5875FA28" w14:textId="77777777" w:rsidTr="00A11EED">
        <w:trPr>
          <w:cantSplit/>
          <w:trHeight w:val="130"/>
        </w:trPr>
        <w:tc>
          <w:tcPr>
            <w:tcW w:w="3582" w:type="dxa"/>
            <w:tcBorders>
              <w:top w:val="nil"/>
              <w:left w:val="nil"/>
              <w:bottom w:val="nil"/>
            </w:tcBorders>
            <w:vAlign w:val="bottom"/>
          </w:tcPr>
          <w:p w14:paraId="182B80A7" w14:textId="2B06EAA9" w:rsidR="003353F2" w:rsidRPr="00052A52" w:rsidRDefault="003353F2" w:rsidP="003353F2">
            <w:pPr>
              <w:spacing w:before="60" w:after="30" w:line="276" w:lineRule="auto"/>
              <w:rPr>
                <w:rFonts w:ascii="Arial" w:hAnsi="Arial" w:cs="Arial"/>
                <w:sz w:val="19"/>
                <w:szCs w:val="19"/>
              </w:rPr>
            </w:pPr>
            <w:r w:rsidRPr="00052A52">
              <w:rPr>
                <w:rFonts w:ascii="Arial" w:hAnsi="Arial" w:cs="Arial"/>
                <w:sz w:val="19"/>
                <w:szCs w:val="19"/>
                <w:lang w:val="en-GB"/>
              </w:rPr>
              <w:t>Total</w:t>
            </w:r>
          </w:p>
        </w:tc>
        <w:tc>
          <w:tcPr>
            <w:tcW w:w="1272" w:type="dxa"/>
            <w:tcBorders>
              <w:top w:val="single" w:sz="4" w:space="0" w:color="auto"/>
              <w:bottom w:val="single" w:sz="12" w:space="0" w:color="auto"/>
            </w:tcBorders>
          </w:tcPr>
          <w:p w14:paraId="57F33FB0" w14:textId="71268B2F" w:rsidR="003353F2" w:rsidRPr="00052A52" w:rsidRDefault="00E46F0A" w:rsidP="003353F2">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left w:val="nil"/>
              <w:bottom w:val="nil"/>
            </w:tcBorders>
          </w:tcPr>
          <w:p w14:paraId="29DF258B"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58" w:type="dxa"/>
            <w:tcBorders>
              <w:top w:val="single" w:sz="4" w:space="0" w:color="auto"/>
              <w:bottom w:val="single" w:sz="12" w:space="0" w:color="auto"/>
            </w:tcBorders>
          </w:tcPr>
          <w:p w14:paraId="70B020D5" w14:textId="01CE92F3" w:rsidR="003353F2" w:rsidRPr="00052A52" w:rsidRDefault="003353F2" w:rsidP="003353F2">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7" w:type="dxa"/>
            <w:tcBorders>
              <w:left w:val="nil"/>
              <w:bottom w:val="nil"/>
              <w:right w:val="nil"/>
            </w:tcBorders>
          </w:tcPr>
          <w:p w14:paraId="2FE87554" w14:textId="77777777" w:rsidR="003353F2" w:rsidRPr="007D4DEA" w:rsidRDefault="003353F2" w:rsidP="003353F2">
            <w:pPr>
              <w:spacing w:before="60" w:after="30" w:line="276" w:lineRule="auto"/>
              <w:ind w:right="-10"/>
              <w:jc w:val="right"/>
              <w:rPr>
                <w:rFonts w:ascii="Arial" w:hAnsi="Arial" w:cs="Arial"/>
                <w:sz w:val="19"/>
                <w:szCs w:val="19"/>
                <w:highlight w:val="yellow"/>
                <w:rtl/>
                <w:cs/>
              </w:rPr>
            </w:pPr>
          </w:p>
        </w:tc>
        <w:tc>
          <w:tcPr>
            <w:tcW w:w="1285" w:type="dxa"/>
            <w:tcBorders>
              <w:top w:val="single" w:sz="4" w:space="0" w:color="auto"/>
              <w:bottom w:val="single" w:sz="12" w:space="0" w:color="auto"/>
            </w:tcBorders>
          </w:tcPr>
          <w:p w14:paraId="03E9EB5D" w14:textId="607A50F7" w:rsidR="003353F2" w:rsidRPr="00937AB1" w:rsidRDefault="009C6403" w:rsidP="003353F2">
            <w:pPr>
              <w:spacing w:before="60" w:after="30" w:line="276" w:lineRule="auto"/>
              <w:ind w:left="-171" w:right="-10"/>
              <w:jc w:val="right"/>
              <w:rPr>
                <w:rFonts w:ascii="Arial" w:hAnsi="Arial" w:cs="Arial"/>
                <w:sz w:val="19"/>
                <w:szCs w:val="19"/>
              </w:rPr>
            </w:pPr>
            <w:r w:rsidRPr="00937AB1">
              <w:rPr>
                <w:rFonts w:ascii="Arial" w:hAnsi="Arial" w:cs="Arial"/>
                <w:sz w:val="19"/>
                <w:szCs w:val="19"/>
              </w:rPr>
              <w:t>29,408,450</w:t>
            </w:r>
          </w:p>
        </w:tc>
        <w:tc>
          <w:tcPr>
            <w:tcW w:w="240" w:type="dxa"/>
            <w:tcBorders>
              <w:left w:val="nil"/>
              <w:bottom w:val="nil"/>
              <w:right w:val="nil"/>
            </w:tcBorders>
          </w:tcPr>
          <w:p w14:paraId="3FF70C14" w14:textId="77777777" w:rsidR="003353F2" w:rsidRPr="007D4DEA" w:rsidRDefault="003353F2" w:rsidP="003353F2">
            <w:pPr>
              <w:spacing w:before="60" w:after="30" w:line="276" w:lineRule="auto"/>
              <w:ind w:right="-10"/>
              <w:jc w:val="right"/>
              <w:rPr>
                <w:rFonts w:ascii="Arial" w:hAnsi="Arial" w:cs="Arial"/>
                <w:sz w:val="19"/>
                <w:szCs w:val="19"/>
                <w:highlight w:val="yellow"/>
                <w:rtl/>
                <w:cs/>
              </w:rPr>
            </w:pPr>
          </w:p>
        </w:tc>
        <w:tc>
          <w:tcPr>
            <w:tcW w:w="1293" w:type="dxa"/>
            <w:tcBorders>
              <w:top w:val="single" w:sz="4" w:space="0" w:color="auto"/>
              <w:left w:val="nil"/>
              <w:bottom w:val="single" w:sz="12" w:space="0" w:color="auto"/>
              <w:right w:val="nil"/>
            </w:tcBorders>
          </w:tcPr>
          <w:p w14:paraId="03972513" w14:textId="0B47CDFD" w:rsidR="003353F2" w:rsidRPr="00052A52" w:rsidRDefault="003353F2" w:rsidP="003353F2">
            <w:pPr>
              <w:spacing w:before="60" w:after="30" w:line="276" w:lineRule="auto"/>
              <w:ind w:left="-171" w:right="-10"/>
              <w:jc w:val="right"/>
              <w:rPr>
                <w:rFonts w:ascii="Arial" w:hAnsi="Arial" w:cs="Arial"/>
                <w:sz w:val="19"/>
                <w:szCs w:val="19"/>
              </w:rPr>
            </w:pPr>
            <w:r w:rsidRPr="00052A52">
              <w:rPr>
                <w:rFonts w:ascii="Arial" w:hAnsi="Arial" w:cs="Arial"/>
                <w:sz w:val="19"/>
                <w:szCs w:val="19"/>
              </w:rPr>
              <w:t>275,451,478</w:t>
            </w:r>
          </w:p>
        </w:tc>
      </w:tr>
      <w:tr w:rsidR="003353F2" w:rsidRPr="00052A52" w14:paraId="632FB42D" w14:textId="77777777" w:rsidTr="00A11EED">
        <w:trPr>
          <w:cantSplit/>
          <w:trHeight w:val="38"/>
        </w:trPr>
        <w:tc>
          <w:tcPr>
            <w:tcW w:w="3582" w:type="dxa"/>
            <w:tcBorders>
              <w:top w:val="nil"/>
              <w:left w:val="nil"/>
              <w:bottom w:val="nil"/>
            </w:tcBorders>
            <w:vAlign w:val="bottom"/>
          </w:tcPr>
          <w:p w14:paraId="632FB425" w14:textId="1C6ED3C2" w:rsidR="003353F2" w:rsidRPr="00052A52" w:rsidRDefault="003353F2" w:rsidP="003353F2">
            <w:pPr>
              <w:spacing w:before="60" w:after="30" w:line="276" w:lineRule="auto"/>
              <w:ind w:left="175"/>
              <w:rPr>
                <w:rFonts w:ascii="Arial" w:hAnsi="Arial" w:cs="Arial"/>
                <w:sz w:val="19"/>
                <w:szCs w:val="19"/>
                <w:lang w:val="en-GB"/>
              </w:rPr>
            </w:pPr>
          </w:p>
        </w:tc>
        <w:tc>
          <w:tcPr>
            <w:tcW w:w="1272" w:type="dxa"/>
            <w:tcBorders>
              <w:top w:val="single" w:sz="12" w:space="0" w:color="auto"/>
              <w:bottom w:val="nil"/>
            </w:tcBorders>
          </w:tcPr>
          <w:p w14:paraId="632FB426" w14:textId="4CD0E63A" w:rsidR="003353F2" w:rsidRPr="00052A52" w:rsidRDefault="003353F2" w:rsidP="003353F2">
            <w:pPr>
              <w:spacing w:before="60" w:after="30" w:line="276" w:lineRule="auto"/>
              <w:ind w:left="-105" w:right="-10"/>
              <w:jc w:val="right"/>
              <w:rPr>
                <w:rFonts w:ascii="Arial" w:hAnsi="Arial" w:cs="Arial"/>
                <w:sz w:val="19"/>
                <w:szCs w:val="19"/>
              </w:rPr>
            </w:pPr>
          </w:p>
        </w:tc>
        <w:tc>
          <w:tcPr>
            <w:tcW w:w="236" w:type="dxa"/>
            <w:tcBorders>
              <w:top w:val="nil"/>
              <w:left w:val="nil"/>
              <w:bottom w:val="nil"/>
            </w:tcBorders>
          </w:tcPr>
          <w:p w14:paraId="632FB427"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top w:val="single" w:sz="12" w:space="0" w:color="auto"/>
              <w:bottom w:val="nil"/>
            </w:tcBorders>
          </w:tcPr>
          <w:p w14:paraId="632FB428" w14:textId="099C50B5" w:rsidR="003353F2" w:rsidRPr="00052A52" w:rsidRDefault="003353F2" w:rsidP="003353F2">
            <w:pPr>
              <w:tabs>
                <w:tab w:val="left" w:pos="555"/>
              </w:tabs>
              <w:spacing w:before="60" w:after="30" w:line="276" w:lineRule="auto"/>
              <w:ind w:left="144" w:right="-10" w:hanging="144"/>
              <w:jc w:val="right"/>
              <w:rPr>
                <w:rFonts w:ascii="Arial" w:hAnsi="Arial" w:cs="Arial"/>
                <w:sz w:val="19"/>
                <w:szCs w:val="19"/>
              </w:rPr>
            </w:pPr>
          </w:p>
        </w:tc>
        <w:tc>
          <w:tcPr>
            <w:tcW w:w="237" w:type="dxa"/>
            <w:tcBorders>
              <w:top w:val="nil"/>
              <w:left w:val="nil"/>
              <w:bottom w:val="nil"/>
              <w:right w:val="nil"/>
            </w:tcBorders>
          </w:tcPr>
          <w:p w14:paraId="632FB429"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Borders>
              <w:top w:val="single" w:sz="12" w:space="0" w:color="auto"/>
            </w:tcBorders>
          </w:tcPr>
          <w:p w14:paraId="632FB42A" w14:textId="793BE3BA"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top w:val="nil"/>
              <w:left w:val="nil"/>
              <w:bottom w:val="nil"/>
              <w:right w:val="nil"/>
            </w:tcBorders>
          </w:tcPr>
          <w:p w14:paraId="632FB42B"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single" w:sz="12" w:space="0" w:color="auto"/>
              <w:left w:val="nil"/>
              <w:bottom w:val="nil"/>
              <w:right w:val="nil"/>
            </w:tcBorders>
          </w:tcPr>
          <w:p w14:paraId="632FB42C" w14:textId="3488A558" w:rsidR="003353F2" w:rsidRPr="00052A52" w:rsidRDefault="003353F2" w:rsidP="003353F2">
            <w:pPr>
              <w:tabs>
                <w:tab w:val="left" w:pos="720"/>
              </w:tabs>
              <w:spacing w:before="60" w:after="30" w:line="276" w:lineRule="auto"/>
              <w:ind w:left="144" w:right="-10" w:hanging="144"/>
              <w:jc w:val="right"/>
              <w:rPr>
                <w:rFonts w:ascii="Arial" w:hAnsi="Arial" w:cs="Arial"/>
                <w:sz w:val="19"/>
                <w:szCs w:val="19"/>
              </w:rPr>
            </w:pPr>
          </w:p>
        </w:tc>
      </w:tr>
      <w:tr w:rsidR="003353F2" w:rsidRPr="00052A52" w14:paraId="632FB436" w14:textId="77777777" w:rsidTr="00A11EED">
        <w:trPr>
          <w:cantSplit/>
          <w:trHeight w:val="130"/>
        </w:trPr>
        <w:tc>
          <w:tcPr>
            <w:tcW w:w="3582" w:type="dxa"/>
            <w:tcBorders>
              <w:top w:val="nil"/>
              <w:left w:val="nil"/>
              <w:bottom w:val="nil"/>
            </w:tcBorders>
            <w:vAlign w:val="bottom"/>
          </w:tcPr>
          <w:p w14:paraId="632FB42E" w14:textId="26715C83" w:rsidR="003353F2" w:rsidRPr="00052A52" w:rsidRDefault="003353F2" w:rsidP="003353F2">
            <w:pPr>
              <w:spacing w:before="60" w:after="30" w:line="276" w:lineRule="auto"/>
              <w:rPr>
                <w:rFonts w:ascii="Arial" w:hAnsi="Arial" w:cs="Arial"/>
                <w:b/>
                <w:bCs/>
                <w:sz w:val="19"/>
                <w:szCs w:val="19"/>
                <w:lang w:val="en-GB"/>
              </w:rPr>
            </w:pPr>
            <w:r w:rsidRPr="00052A52">
              <w:rPr>
                <w:rFonts w:ascii="Arial" w:hAnsi="Arial" w:cs="Arial"/>
                <w:b/>
                <w:bCs/>
                <w:sz w:val="19"/>
                <w:szCs w:val="19"/>
                <w:lang w:val="en-GB"/>
              </w:rPr>
              <w:t>Interest income</w:t>
            </w:r>
          </w:p>
        </w:tc>
        <w:tc>
          <w:tcPr>
            <w:tcW w:w="1272" w:type="dxa"/>
            <w:tcBorders>
              <w:top w:val="nil"/>
              <w:bottom w:val="nil"/>
            </w:tcBorders>
          </w:tcPr>
          <w:p w14:paraId="632FB42F" w14:textId="18451D9A" w:rsidR="003353F2" w:rsidRPr="00052A52" w:rsidRDefault="003353F2" w:rsidP="003353F2">
            <w:pPr>
              <w:spacing w:before="60" w:after="30" w:line="276" w:lineRule="auto"/>
              <w:ind w:left="-105" w:right="-10"/>
              <w:jc w:val="right"/>
              <w:rPr>
                <w:rFonts w:ascii="Arial" w:hAnsi="Arial" w:cs="Arial"/>
                <w:sz w:val="19"/>
                <w:szCs w:val="19"/>
              </w:rPr>
            </w:pPr>
          </w:p>
        </w:tc>
        <w:tc>
          <w:tcPr>
            <w:tcW w:w="236" w:type="dxa"/>
            <w:tcBorders>
              <w:top w:val="nil"/>
              <w:left w:val="nil"/>
              <w:bottom w:val="nil"/>
            </w:tcBorders>
          </w:tcPr>
          <w:p w14:paraId="632FB430"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58" w:type="dxa"/>
            <w:tcBorders>
              <w:top w:val="nil"/>
              <w:bottom w:val="nil"/>
            </w:tcBorders>
          </w:tcPr>
          <w:p w14:paraId="632FB431" w14:textId="77777777" w:rsidR="003353F2" w:rsidRPr="00052A52" w:rsidRDefault="003353F2" w:rsidP="003353F2">
            <w:pPr>
              <w:tabs>
                <w:tab w:val="left" w:pos="555"/>
              </w:tabs>
              <w:spacing w:before="60" w:after="30" w:line="276" w:lineRule="auto"/>
              <w:ind w:left="144" w:right="-10" w:hanging="144"/>
              <w:jc w:val="right"/>
              <w:rPr>
                <w:rFonts w:ascii="Arial" w:hAnsi="Arial" w:cs="Arial"/>
                <w:sz w:val="19"/>
                <w:szCs w:val="19"/>
              </w:rPr>
            </w:pPr>
          </w:p>
        </w:tc>
        <w:tc>
          <w:tcPr>
            <w:tcW w:w="237" w:type="dxa"/>
            <w:tcBorders>
              <w:top w:val="nil"/>
              <w:left w:val="nil"/>
              <w:bottom w:val="nil"/>
              <w:right w:val="nil"/>
            </w:tcBorders>
          </w:tcPr>
          <w:p w14:paraId="632FB432"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85" w:type="dxa"/>
          </w:tcPr>
          <w:p w14:paraId="632FB433"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top w:val="nil"/>
              <w:left w:val="nil"/>
              <w:bottom w:val="nil"/>
              <w:right w:val="nil"/>
            </w:tcBorders>
          </w:tcPr>
          <w:p w14:paraId="632FB434"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nil"/>
              <w:left w:val="nil"/>
              <w:bottom w:val="nil"/>
              <w:right w:val="nil"/>
            </w:tcBorders>
          </w:tcPr>
          <w:p w14:paraId="632FB435" w14:textId="77777777" w:rsidR="003353F2" w:rsidRPr="00052A52" w:rsidRDefault="003353F2" w:rsidP="003353F2">
            <w:pPr>
              <w:spacing w:before="60" w:after="30" w:line="276" w:lineRule="auto"/>
              <w:ind w:left="144" w:right="-10" w:hanging="144"/>
              <w:jc w:val="right"/>
              <w:rPr>
                <w:rFonts w:ascii="Arial" w:hAnsi="Arial" w:cs="Arial"/>
                <w:sz w:val="19"/>
                <w:szCs w:val="19"/>
              </w:rPr>
            </w:pPr>
          </w:p>
        </w:tc>
      </w:tr>
      <w:tr w:rsidR="003353F2" w:rsidRPr="00052A52" w14:paraId="632FB43F" w14:textId="77777777" w:rsidTr="00A11EED">
        <w:trPr>
          <w:cantSplit/>
          <w:trHeight w:val="130"/>
        </w:trPr>
        <w:tc>
          <w:tcPr>
            <w:tcW w:w="3582" w:type="dxa"/>
            <w:tcBorders>
              <w:top w:val="nil"/>
              <w:left w:val="nil"/>
              <w:bottom w:val="nil"/>
            </w:tcBorders>
            <w:vAlign w:val="bottom"/>
          </w:tcPr>
          <w:p w14:paraId="632FB437" w14:textId="75706BEA" w:rsidR="003353F2" w:rsidRPr="00052A52" w:rsidRDefault="003353F2" w:rsidP="003353F2">
            <w:pPr>
              <w:spacing w:before="60" w:after="30" w:line="276" w:lineRule="auto"/>
              <w:ind w:left="186"/>
              <w:rPr>
                <w:rFonts w:ascii="Arial" w:hAnsi="Arial" w:cs="Arial"/>
                <w:b/>
                <w:bCs/>
                <w:sz w:val="19"/>
                <w:szCs w:val="19"/>
                <w:lang w:val="en-GB"/>
              </w:rPr>
            </w:pPr>
            <w:r w:rsidRPr="00052A52">
              <w:rPr>
                <w:rFonts w:ascii="Arial" w:hAnsi="Arial" w:cs="Arial"/>
                <w:sz w:val="19"/>
                <w:szCs w:val="19"/>
              </w:rPr>
              <w:t>Subsidiary</w:t>
            </w:r>
          </w:p>
        </w:tc>
        <w:tc>
          <w:tcPr>
            <w:tcW w:w="1272" w:type="dxa"/>
            <w:tcBorders>
              <w:top w:val="nil"/>
            </w:tcBorders>
          </w:tcPr>
          <w:p w14:paraId="632FB438" w14:textId="3145DD22" w:rsidR="003353F2" w:rsidRPr="00052A52" w:rsidRDefault="00540CF6" w:rsidP="003353F2">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top w:val="nil"/>
              <w:left w:val="nil"/>
            </w:tcBorders>
          </w:tcPr>
          <w:p w14:paraId="632FB439"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top w:val="nil"/>
            </w:tcBorders>
          </w:tcPr>
          <w:p w14:paraId="632FB43A" w14:textId="6B8E70C0" w:rsidR="003353F2" w:rsidRPr="00052A52" w:rsidRDefault="003353F2" w:rsidP="003353F2">
            <w:pPr>
              <w:spacing w:before="60" w:after="30" w:line="276" w:lineRule="auto"/>
              <w:ind w:left="144" w:right="-10" w:hanging="144"/>
              <w:jc w:val="center"/>
              <w:rPr>
                <w:rFonts w:ascii="Arial" w:hAnsi="Arial" w:cs="Arial"/>
                <w:sz w:val="19"/>
                <w:szCs w:val="19"/>
              </w:rPr>
            </w:pPr>
            <w:r w:rsidRPr="00052A52">
              <w:rPr>
                <w:rFonts w:ascii="Arial" w:hAnsi="Arial" w:cs="Arial"/>
                <w:sz w:val="19"/>
                <w:szCs w:val="19"/>
              </w:rPr>
              <w:t xml:space="preserve">          -</w:t>
            </w:r>
          </w:p>
        </w:tc>
        <w:tc>
          <w:tcPr>
            <w:tcW w:w="237" w:type="dxa"/>
            <w:tcBorders>
              <w:top w:val="nil"/>
              <w:left w:val="nil"/>
              <w:right w:val="nil"/>
            </w:tcBorders>
          </w:tcPr>
          <w:p w14:paraId="632FB43B"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85" w:type="dxa"/>
          </w:tcPr>
          <w:p w14:paraId="632FB43C" w14:textId="20735BA4" w:rsidR="003353F2" w:rsidRPr="00052A52" w:rsidRDefault="002C6B29" w:rsidP="003353F2">
            <w:pPr>
              <w:spacing w:before="60" w:after="30" w:line="276" w:lineRule="auto"/>
              <w:ind w:right="-10"/>
              <w:jc w:val="right"/>
              <w:rPr>
                <w:rFonts w:ascii="Arial" w:hAnsi="Arial" w:cs="Arial"/>
                <w:sz w:val="19"/>
                <w:szCs w:val="19"/>
              </w:rPr>
            </w:pPr>
            <w:r w:rsidRPr="00052A52">
              <w:rPr>
                <w:rFonts w:ascii="Arial" w:hAnsi="Arial" w:cs="Arial"/>
                <w:sz w:val="19"/>
                <w:szCs w:val="19"/>
              </w:rPr>
              <w:t>46</w:t>
            </w:r>
            <w:r w:rsidR="00540CF6" w:rsidRPr="00052A52">
              <w:rPr>
                <w:rFonts w:ascii="Arial" w:hAnsi="Arial" w:cs="Arial"/>
                <w:sz w:val="19"/>
                <w:szCs w:val="19"/>
              </w:rPr>
              <w:t>,5</w:t>
            </w:r>
            <w:r w:rsidRPr="00052A52">
              <w:rPr>
                <w:rFonts w:ascii="Arial" w:hAnsi="Arial" w:cs="Arial"/>
                <w:sz w:val="19"/>
                <w:szCs w:val="19"/>
              </w:rPr>
              <w:t>49</w:t>
            </w:r>
            <w:r w:rsidR="00540CF6" w:rsidRPr="00052A52">
              <w:rPr>
                <w:rFonts w:ascii="Arial" w:hAnsi="Arial" w:cs="Arial"/>
                <w:sz w:val="19"/>
                <w:szCs w:val="19"/>
              </w:rPr>
              <w:t>,</w:t>
            </w:r>
            <w:r w:rsidRPr="00052A52">
              <w:rPr>
                <w:rFonts w:ascii="Arial" w:hAnsi="Arial" w:cs="Arial"/>
                <w:sz w:val="19"/>
                <w:szCs w:val="19"/>
              </w:rPr>
              <w:t>727</w:t>
            </w:r>
          </w:p>
        </w:tc>
        <w:tc>
          <w:tcPr>
            <w:tcW w:w="240" w:type="dxa"/>
            <w:tcBorders>
              <w:top w:val="nil"/>
              <w:left w:val="nil"/>
              <w:right w:val="nil"/>
            </w:tcBorders>
          </w:tcPr>
          <w:p w14:paraId="632FB43D"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93" w:type="dxa"/>
            <w:tcBorders>
              <w:top w:val="nil"/>
              <w:left w:val="nil"/>
              <w:right w:val="nil"/>
            </w:tcBorders>
          </w:tcPr>
          <w:p w14:paraId="632FB43E" w14:textId="79DCFCCE" w:rsidR="003353F2" w:rsidRPr="00052A52" w:rsidRDefault="003353F2" w:rsidP="003353F2">
            <w:pPr>
              <w:spacing w:before="60" w:after="30" w:line="276" w:lineRule="auto"/>
              <w:ind w:right="-10"/>
              <w:jc w:val="right"/>
              <w:rPr>
                <w:rFonts w:ascii="Arial" w:hAnsi="Arial" w:cs="Arial"/>
                <w:sz w:val="19"/>
                <w:szCs w:val="19"/>
              </w:rPr>
            </w:pPr>
            <w:r w:rsidRPr="00052A52">
              <w:rPr>
                <w:rFonts w:ascii="Arial" w:hAnsi="Arial" w:cs="Arial"/>
                <w:sz w:val="19"/>
                <w:szCs w:val="19"/>
              </w:rPr>
              <w:t>36,350,897</w:t>
            </w:r>
          </w:p>
        </w:tc>
      </w:tr>
      <w:tr w:rsidR="00BA32DC" w:rsidRPr="00052A52" w14:paraId="632FB448" w14:textId="77777777" w:rsidTr="00A11EED">
        <w:trPr>
          <w:cantSplit/>
          <w:trHeight w:val="130"/>
        </w:trPr>
        <w:tc>
          <w:tcPr>
            <w:tcW w:w="3582" w:type="dxa"/>
            <w:tcBorders>
              <w:top w:val="nil"/>
              <w:left w:val="nil"/>
              <w:bottom w:val="nil"/>
            </w:tcBorders>
            <w:vAlign w:val="bottom"/>
          </w:tcPr>
          <w:p w14:paraId="632FB440" w14:textId="0F349C82" w:rsidR="00BA32DC" w:rsidRPr="00052A52" w:rsidRDefault="00BA32DC" w:rsidP="00BA32DC">
            <w:pPr>
              <w:spacing w:before="60" w:after="30" w:line="276" w:lineRule="auto"/>
              <w:ind w:left="200"/>
              <w:rPr>
                <w:rFonts w:ascii="Arial" w:hAnsi="Arial" w:cs="Arial"/>
                <w:b/>
                <w:bCs/>
                <w:sz w:val="19"/>
                <w:szCs w:val="19"/>
                <w:lang w:val="en-GB"/>
              </w:rPr>
            </w:pPr>
            <w:r w:rsidRPr="00052A52">
              <w:rPr>
                <w:rFonts w:ascii="Arial" w:hAnsi="Arial" w:cs="Arial"/>
                <w:sz w:val="19"/>
                <w:szCs w:val="19"/>
              </w:rPr>
              <w:t>Joint venture</w:t>
            </w:r>
          </w:p>
        </w:tc>
        <w:tc>
          <w:tcPr>
            <w:tcW w:w="1272" w:type="dxa"/>
            <w:tcBorders>
              <w:top w:val="nil"/>
            </w:tcBorders>
          </w:tcPr>
          <w:p w14:paraId="632FB441" w14:textId="0C6CE297" w:rsidR="00BA32DC" w:rsidRPr="00052A52" w:rsidRDefault="00BA32DC" w:rsidP="00BA32DC">
            <w:pPr>
              <w:spacing w:before="60" w:after="30" w:line="276" w:lineRule="auto"/>
              <w:ind w:right="-10"/>
              <w:jc w:val="right"/>
              <w:rPr>
                <w:rFonts w:ascii="Arial" w:hAnsi="Arial" w:cs="Arial"/>
                <w:sz w:val="19"/>
                <w:szCs w:val="19"/>
              </w:rPr>
            </w:pPr>
            <w:r w:rsidRPr="00052A52">
              <w:rPr>
                <w:rFonts w:ascii="Arial" w:hAnsi="Arial" w:cs="Arial"/>
                <w:sz w:val="19"/>
                <w:szCs w:val="19"/>
              </w:rPr>
              <w:t>1,039,764</w:t>
            </w:r>
          </w:p>
        </w:tc>
        <w:tc>
          <w:tcPr>
            <w:tcW w:w="236" w:type="dxa"/>
            <w:tcBorders>
              <w:top w:val="nil"/>
              <w:left w:val="nil"/>
            </w:tcBorders>
          </w:tcPr>
          <w:p w14:paraId="632FB442" w14:textId="77777777" w:rsidR="00BA32DC" w:rsidRPr="00052A52" w:rsidRDefault="00BA32DC" w:rsidP="00BA32DC">
            <w:pPr>
              <w:spacing w:before="60" w:after="30" w:line="276" w:lineRule="auto"/>
              <w:ind w:left="252" w:right="-10"/>
              <w:jc w:val="right"/>
              <w:rPr>
                <w:rFonts w:ascii="Arial" w:hAnsi="Arial" w:cs="Arial"/>
                <w:sz w:val="19"/>
                <w:szCs w:val="19"/>
                <w:rtl/>
                <w:cs/>
              </w:rPr>
            </w:pPr>
          </w:p>
        </w:tc>
        <w:tc>
          <w:tcPr>
            <w:tcW w:w="1258" w:type="dxa"/>
            <w:tcBorders>
              <w:top w:val="nil"/>
            </w:tcBorders>
          </w:tcPr>
          <w:p w14:paraId="632FB443" w14:textId="5288634B" w:rsidR="00BA32DC" w:rsidRPr="00052A52" w:rsidRDefault="00BA32DC" w:rsidP="00BA32DC">
            <w:pPr>
              <w:spacing w:before="60" w:after="30" w:line="276" w:lineRule="auto"/>
              <w:ind w:left="144" w:right="-10" w:hanging="144"/>
              <w:jc w:val="right"/>
              <w:rPr>
                <w:rFonts w:ascii="Arial" w:hAnsi="Arial" w:cs="Arial"/>
                <w:sz w:val="19"/>
                <w:szCs w:val="19"/>
                <w:rtl/>
                <w:cs/>
              </w:rPr>
            </w:pPr>
            <w:r w:rsidRPr="00052A52">
              <w:rPr>
                <w:rFonts w:ascii="Arial" w:hAnsi="Arial" w:cs="Arial"/>
                <w:sz w:val="19"/>
                <w:szCs w:val="19"/>
              </w:rPr>
              <w:t>1,245,396</w:t>
            </w:r>
          </w:p>
        </w:tc>
        <w:tc>
          <w:tcPr>
            <w:tcW w:w="237" w:type="dxa"/>
            <w:tcBorders>
              <w:top w:val="nil"/>
              <w:left w:val="nil"/>
              <w:right w:val="nil"/>
            </w:tcBorders>
          </w:tcPr>
          <w:p w14:paraId="632FB444" w14:textId="77777777" w:rsidR="00BA32DC" w:rsidRPr="00052A52" w:rsidRDefault="00BA32DC" w:rsidP="00BA32DC">
            <w:pPr>
              <w:spacing w:before="60" w:after="30" w:line="276" w:lineRule="auto"/>
              <w:ind w:right="-10"/>
              <w:jc w:val="right"/>
              <w:rPr>
                <w:rFonts w:ascii="Arial" w:hAnsi="Arial" w:cs="Arial"/>
                <w:sz w:val="19"/>
                <w:szCs w:val="19"/>
                <w:rtl/>
                <w:cs/>
              </w:rPr>
            </w:pPr>
          </w:p>
        </w:tc>
        <w:tc>
          <w:tcPr>
            <w:tcW w:w="1285" w:type="dxa"/>
          </w:tcPr>
          <w:p w14:paraId="632FB445" w14:textId="565D4D3D" w:rsidR="00BA32DC" w:rsidRPr="00052A52" w:rsidRDefault="00BA32DC" w:rsidP="00BA32DC">
            <w:pPr>
              <w:spacing w:before="60" w:after="30" w:line="276" w:lineRule="auto"/>
              <w:ind w:right="-10"/>
              <w:jc w:val="center"/>
              <w:rPr>
                <w:rFonts w:ascii="Arial" w:hAnsi="Arial" w:cs="Arial"/>
                <w:sz w:val="19"/>
                <w:szCs w:val="19"/>
                <w:cs/>
              </w:rPr>
            </w:pPr>
            <w:r w:rsidRPr="00052A52">
              <w:rPr>
                <w:rFonts w:ascii="Arial" w:hAnsi="Arial" w:cs="Arial"/>
                <w:sz w:val="19"/>
                <w:szCs w:val="19"/>
              </w:rPr>
              <w:t xml:space="preserve">          -</w:t>
            </w:r>
          </w:p>
        </w:tc>
        <w:tc>
          <w:tcPr>
            <w:tcW w:w="240" w:type="dxa"/>
            <w:tcBorders>
              <w:top w:val="nil"/>
              <w:left w:val="nil"/>
              <w:right w:val="nil"/>
            </w:tcBorders>
          </w:tcPr>
          <w:p w14:paraId="632FB446" w14:textId="77777777" w:rsidR="00BA32DC" w:rsidRPr="00052A52" w:rsidRDefault="00BA32DC" w:rsidP="00BA32DC">
            <w:pPr>
              <w:spacing w:before="60" w:after="30" w:line="276" w:lineRule="auto"/>
              <w:ind w:left="252" w:right="-10"/>
              <w:jc w:val="right"/>
              <w:rPr>
                <w:rFonts w:ascii="Arial" w:hAnsi="Arial" w:cs="Arial"/>
                <w:sz w:val="19"/>
                <w:szCs w:val="19"/>
                <w:rtl/>
                <w:cs/>
              </w:rPr>
            </w:pPr>
          </w:p>
        </w:tc>
        <w:tc>
          <w:tcPr>
            <w:tcW w:w="1293" w:type="dxa"/>
            <w:tcBorders>
              <w:top w:val="nil"/>
              <w:left w:val="nil"/>
              <w:right w:val="nil"/>
            </w:tcBorders>
          </w:tcPr>
          <w:p w14:paraId="632FB447" w14:textId="6520E030" w:rsidR="00BA32DC" w:rsidRPr="00052A52" w:rsidRDefault="00BA32DC" w:rsidP="00BA32DC">
            <w:pPr>
              <w:spacing w:before="60" w:after="30" w:line="276" w:lineRule="auto"/>
              <w:ind w:right="-10"/>
              <w:jc w:val="center"/>
              <w:rPr>
                <w:rFonts w:ascii="Arial" w:hAnsi="Arial" w:cs="Arial"/>
                <w:sz w:val="19"/>
                <w:szCs w:val="19"/>
                <w:rtl/>
                <w:cs/>
              </w:rPr>
            </w:pPr>
            <w:r w:rsidRPr="00052A52">
              <w:rPr>
                <w:rFonts w:ascii="Arial" w:hAnsi="Arial" w:cs="Arial"/>
                <w:sz w:val="19"/>
                <w:szCs w:val="19"/>
              </w:rPr>
              <w:t xml:space="preserve">          -</w:t>
            </w:r>
          </w:p>
        </w:tc>
      </w:tr>
      <w:tr w:rsidR="00BA32DC" w:rsidRPr="00052A52" w14:paraId="4A650452" w14:textId="77777777" w:rsidTr="00A11EED">
        <w:trPr>
          <w:cantSplit/>
          <w:trHeight w:val="130"/>
        </w:trPr>
        <w:tc>
          <w:tcPr>
            <w:tcW w:w="3582" w:type="dxa"/>
            <w:tcBorders>
              <w:top w:val="nil"/>
              <w:left w:val="nil"/>
              <w:bottom w:val="nil"/>
            </w:tcBorders>
            <w:vAlign w:val="bottom"/>
          </w:tcPr>
          <w:p w14:paraId="3D30E765" w14:textId="69BBF31E" w:rsidR="00BA32DC" w:rsidRPr="00052A52" w:rsidRDefault="00BA32DC" w:rsidP="00BA32DC">
            <w:pPr>
              <w:spacing w:before="60" w:after="30" w:line="276" w:lineRule="auto"/>
              <w:ind w:left="200"/>
              <w:rPr>
                <w:rFonts w:ascii="Arial" w:hAnsi="Arial" w:cs="Arial"/>
                <w:sz w:val="19"/>
                <w:szCs w:val="19"/>
              </w:rPr>
            </w:pPr>
            <w:r w:rsidRPr="00052A52">
              <w:rPr>
                <w:rFonts w:ascii="Arial" w:hAnsi="Arial" w:cs="Arial"/>
                <w:sz w:val="19"/>
                <w:szCs w:val="19"/>
              </w:rPr>
              <w:t>Related parties</w:t>
            </w:r>
          </w:p>
        </w:tc>
        <w:tc>
          <w:tcPr>
            <w:tcW w:w="1272" w:type="dxa"/>
            <w:tcBorders>
              <w:bottom w:val="single" w:sz="4" w:space="0" w:color="auto"/>
            </w:tcBorders>
          </w:tcPr>
          <w:p w14:paraId="1829D853" w14:textId="621869A8" w:rsidR="00BA32DC" w:rsidRPr="00052A52" w:rsidRDefault="00BA32DC" w:rsidP="00BA32DC">
            <w:pPr>
              <w:tabs>
                <w:tab w:val="left" w:pos="669"/>
              </w:tabs>
              <w:spacing w:before="60" w:after="30" w:line="276" w:lineRule="auto"/>
              <w:ind w:left="144" w:right="-10" w:hanging="144"/>
              <w:jc w:val="right"/>
              <w:rPr>
                <w:rFonts w:ascii="Arial" w:hAnsi="Arial" w:cs="Arial"/>
                <w:sz w:val="19"/>
                <w:szCs w:val="19"/>
                <w:cs/>
              </w:rPr>
            </w:pPr>
            <w:r w:rsidRPr="00052A52">
              <w:rPr>
                <w:rFonts w:ascii="Arial" w:hAnsi="Arial" w:cs="Arial"/>
                <w:sz w:val="19"/>
                <w:szCs w:val="19"/>
              </w:rPr>
              <w:t>406,292</w:t>
            </w:r>
          </w:p>
        </w:tc>
        <w:tc>
          <w:tcPr>
            <w:tcW w:w="236" w:type="dxa"/>
            <w:tcBorders>
              <w:left w:val="nil"/>
            </w:tcBorders>
          </w:tcPr>
          <w:p w14:paraId="185C9856" w14:textId="77777777" w:rsidR="00BA32DC" w:rsidRPr="00052A52" w:rsidRDefault="00BA32DC" w:rsidP="00BA32DC">
            <w:pPr>
              <w:spacing w:before="60" w:after="30" w:line="276" w:lineRule="auto"/>
              <w:ind w:left="252" w:right="-10"/>
              <w:jc w:val="right"/>
              <w:rPr>
                <w:rFonts w:ascii="Arial" w:hAnsi="Arial" w:cs="Arial"/>
                <w:sz w:val="19"/>
                <w:szCs w:val="19"/>
                <w:rtl/>
                <w:cs/>
              </w:rPr>
            </w:pPr>
          </w:p>
        </w:tc>
        <w:tc>
          <w:tcPr>
            <w:tcW w:w="1258" w:type="dxa"/>
            <w:tcBorders>
              <w:bottom w:val="single" w:sz="4" w:space="0" w:color="auto"/>
            </w:tcBorders>
          </w:tcPr>
          <w:p w14:paraId="334CC6DA" w14:textId="555623AA" w:rsidR="00BA32DC" w:rsidRPr="00052A52" w:rsidRDefault="00BA32DC" w:rsidP="00BA32DC">
            <w:pPr>
              <w:tabs>
                <w:tab w:val="left" w:pos="669"/>
              </w:tabs>
              <w:spacing w:before="60" w:after="30" w:line="276" w:lineRule="auto"/>
              <w:ind w:left="144" w:right="-10" w:hanging="144"/>
              <w:jc w:val="right"/>
              <w:rPr>
                <w:rFonts w:ascii="Arial" w:hAnsi="Arial" w:cs="Arial"/>
                <w:sz w:val="19"/>
                <w:szCs w:val="19"/>
              </w:rPr>
            </w:pPr>
            <w:r w:rsidRPr="00052A52">
              <w:rPr>
                <w:rFonts w:ascii="Arial" w:hAnsi="Arial" w:cs="Arial"/>
                <w:sz w:val="19"/>
                <w:szCs w:val="19"/>
              </w:rPr>
              <w:t>429,398</w:t>
            </w:r>
          </w:p>
        </w:tc>
        <w:tc>
          <w:tcPr>
            <w:tcW w:w="237" w:type="dxa"/>
            <w:tcBorders>
              <w:left w:val="nil"/>
              <w:right w:val="nil"/>
            </w:tcBorders>
          </w:tcPr>
          <w:p w14:paraId="23756819" w14:textId="77777777" w:rsidR="00BA32DC" w:rsidRPr="00052A52" w:rsidRDefault="00BA32DC" w:rsidP="00BA32DC">
            <w:pPr>
              <w:spacing w:before="60" w:after="30" w:line="276" w:lineRule="auto"/>
              <w:ind w:right="-10"/>
              <w:jc w:val="right"/>
              <w:rPr>
                <w:rFonts w:ascii="Arial" w:hAnsi="Arial" w:cs="Arial"/>
                <w:sz w:val="19"/>
                <w:szCs w:val="19"/>
                <w:rtl/>
                <w:cs/>
              </w:rPr>
            </w:pPr>
          </w:p>
        </w:tc>
        <w:tc>
          <w:tcPr>
            <w:tcW w:w="1285" w:type="dxa"/>
            <w:tcBorders>
              <w:bottom w:val="single" w:sz="4" w:space="0" w:color="auto"/>
            </w:tcBorders>
          </w:tcPr>
          <w:p w14:paraId="6A2744D2" w14:textId="5DF8ED2E" w:rsidR="00BA32DC" w:rsidRPr="00052A52" w:rsidRDefault="00BA32DC" w:rsidP="00BA32DC">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40" w:type="dxa"/>
            <w:tcBorders>
              <w:left w:val="nil"/>
              <w:right w:val="nil"/>
            </w:tcBorders>
          </w:tcPr>
          <w:p w14:paraId="7F881FE6" w14:textId="77777777" w:rsidR="00BA32DC" w:rsidRPr="00052A52" w:rsidRDefault="00BA32DC" w:rsidP="00BA32DC">
            <w:pPr>
              <w:spacing w:before="60" w:after="30" w:line="276" w:lineRule="auto"/>
              <w:ind w:left="252" w:right="-10"/>
              <w:jc w:val="right"/>
              <w:rPr>
                <w:rFonts w:ascii="Arial" w:hAnsi="Arial" w:cs="Arial"/>
                <w:sz w:val="19"/>
                <w:szCs w:val="19"/>
                <w:rtl/>
                <w:cs/>
              </w:rPr>
            </w:pPr>
          </w:p>
        </w:tc>
        <w:tc>
          <w:tcPr>
            <w:tcW w:w="1293" w:type="dxa"/>
            <w:tcBorders>
              <w:left w:val="nil"/>
              <w:bottom w:val="single" w:sz="4" w:space="0" w:color="auto"/>
              <w:right w:val="nil"/>
            </w:tcBorders>
          </w:tcPr>
          <w:p w14:paraId="243CC52D" w14:textId="3B13E7B8" w:rsidR="00BA32DC" w:rsidRPr="00052A52" w:rsidRDefault="00BA32DC" w:rsidP="00BA32DC">
            <w:pPr>
              <w:spacing w:before="60" w:after="30" w:line="276" w:lineRule="auto"/>
              <w:ind w:left="144" w:right="-10" w:hanging="144"/>
              <w:jc w:val="center"/>
              <w:rPr>
                <w:rFonts w:ascii="Arial" w:hAnsi="Arial" w:cs="Arial"/>
                <w:sz w:val="19"/>
                <w:szCs w:val="19"/>
              </w:rPr>
            </w:pPr>
            <w:r w:rsidRPr="00052A52">
              <w:rPr>
                <w:rFonts w:ascii="Arial" w:hAnsi="Arial" w:cs="Arial"/>
                <w:sz w:val="19"/>
                <w:szCs w:val="19"/>
              </w:rPr>
              <w:t xml:space="preserve">          -</w:t>
            </w:r>
          </w:p>
        </w:tc>
      </w:tr>
      <w:tr w:rsidR="003353F2" w:rsidRPr="00052A52" w14:paraId="632FB451" w14:textId="77777777" w:rsidTr="00A11EED">
        <w:trPr>
          <w:cantSplit/>
          <w:trHeight w:val="130"/>
        </w:trPr>
        <w:tc>
          <w:tcPr>
            <w:tcW w:w="3582" w:type="dxa"/>
            <w:tcBorders>
              <w:top w:val="nil"/>
              <w:left w:val="nil"/>
              <w:bottom w:val="nil"/>
            </w:tcBorders>
            <w:vAlign w:val="bottom"/>
          </w:tcPr>
          <w:p w14:paraId="632FB449" w14:textId="7064EA5C" w:rsidR="003353F2" w:rsidRPr="00052A52" w:rsidRDefault="003353F2" w:rsidP="003353F2">
            <w:pPr>
              <w:spacing w:before="60" w:after="30" w:line="276" w:lineRule="auto"/>
              <w:rPr>
                <w:rFonts w:ascii="Arial" w:hAnsi="Arial" w:cs="Arial"/>
                <w:sz w:val="19"/>
                <w:szCs w:val="19"/>
              </w:rPr>
            </w:pPr>
            <w:r w:rsidRPr="00052A52">
              <w:rPr>
                <w:rFonts w:ascii="Arial" w:hAnsi="Arial" w:cs="Arial"/>
                <w:sz w:val="19"/>
                <w:szCs w:val="19"/>
                <w:lang w:val="en-GB"/>
              </w:rPr>
              <w:t>Total</w:t>
            </w:r>
          </w:p>
        </w:tc>
        <w:tc>
          <w:tcPr>
            <w:tcW w:w="1272" w:type="dxa"/>
            <w:tcBorders>
              <w:top w:val="single" w:sz="4" w:space="0" w:color="auto"/>
              <w:bottom w:val="single" w:sz="12" w:space="0" w:color="auto"/>
            </w:tcBorders>
          </w:tcPr>
          <w:p w14:paraId="632FB44A" w14:textId="235FD1DF" w:rsidR="003353F2" w:rsidRPr="00052A52" w:rsidRDefault="00540CF6" w:rsidP="003353F2">
            <w:pPr>
              <w:tabs>
                <w:tab w:val="left" w:pos="669"/>
              </w:tabs>
              <w:spacing w:before="60" w:after="30" w:line="276" w:lineRule="auto"/>
              <w:ind w:left="144" w:right="-10" w:hanging="144"/>
              <w:jc w:val="right"/>
              <w:rPr>
                <w:rFonts w:ascii="Arial" w:hAnsi="Arial" w:cs="Arial"/>
                <w:sz w:val="19"/>
                <w:szCs w:val="19"/>
              </w:rPr>
            </w:pPr>
            <w:r w:rsidRPr="00052A52">
              <w:rPr>
                <w:rFonts w:ascii="Arial" w:hAnsi="Arial" w:cs="Arial"/>
                <w:sz w:val="19"/>
                <w:szCs w:val="19"/>
              </w:rPr>
              <w:t>1,446,056</w:t>
            </w:r>
          </w:p>
        </w:tc>
        <w:tc>
          <w:tcPr>
            <w:tcW w:w="236" w:type="dxa"/>
            <w:tcBorders>
              <w:top w:val="nil"/>
              <w:left w:val="nil"/>
            </w:tcBorders>
          </w:tcPr>
          <w:p w14:paraId="632FB44B"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top w:val="single" w:sz="4" w:space="0" w:color="auto"/>
              <w:bottom w:val="single" w:sz="12" w:space="0" w:color="auto"/>
            </w:tcBorders>
          </w:tcPr>
          <w:p w14:paraId="632FB44C" w14:textId="64A30E6B" w:rsidR="003353F2" w:rsidRPr="00052A52" w:rsidRDefault="003353F2" w:rsidP="003353F2">
            <w:pPr>
              <w:spacing w:before="60" w:after="30" w:line="276" w:lineRule="auto"/>
              <w:ind w:right="-10"/>
              <w:jc w:val="right"/>
              <w:rPr>
                <w:rFonts w:ascii="Arial" w:hAnsi="Arial" w:cs="Arial"/>
                <w:sz w:val="19"/>
                <w:szCs w:val="19"/>
              </w:rPr>
            </w:pPr>
            <w:r w:rsidRPr="00052A52">
              <w:rPr>
                <w:rFonts w:ascii="Arial" w:hAnsi="Arial" w:cs="Arial"/>
                <w:sz w:val="19"/>
                <w:szCs w:val="19"/>
              </w:rPr>
              <w:t>1,674,794</w:t>
            </w:r>
          </w:p>
        </w:tc>
        <w:tc>
          <w:tcPr>
            <w:tcW w:w="237" w:type="dxa"/>
            <w:tcBorders>
              <w:top w:val="nil"/>
              <w:left w:val="nil"/>
              <w:right w:val="nil"/>
            </w:tcBorders>
          </w:tcPr>
          <w:p w14:paraId="632FB44D"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Borders>
              <w:top w:val="single" w:sz="4" w:space="0" w:color="auto"/>
              <w:bottom w:val="single" w:sz="12" w:space="0" w:color="auto"/>
            </w:tcBorders>
          </w:tcPr>
          <w:p w14:paraId="632FB44E" w14:textId="06AFE6C7" w:rsidR="003353F2" w:rsidRPr="00052A52" w:rsidRDefault="002C6B29" w:rsidP="003353F2">
            <w:pPr>
              <w:spacing w:before="60" w:after="30" w:line="276" w:lineRule="auto"/>
              <w:ind w:right="-10"/>
              <w:jc w:val="right"/>
              <w:rPr>
                <w:rFonts w:ascii="Arial" w:hAnsi="Arial" w:cs="Arial"/>
                <w:sz w:val="19"/>
                <w:szCs w:val="19"/>
              </w:rPr>
            </w:pPr>
            <w:r w:rsidRPr="00052A52">
              <w:rPr>
                <w:rFonts w:ascii="Arial" w:hAnsi="Arial" w:cs="Arial"/>
                <w:sz w:val="19"/>
                <w:szCs w:val="19"/>
              </w:rPr>
              <w:t>4</w:t>
            </w:r>
            <w:r w:rsidR="00540CF6" w:rsidRPr="00052A52">
              <w:rPr>
                <w:rFonts w:ascii="Arial" w:hAnsi="Arial" w:cs="Arial"/>
                <w:sz w:val="19"/>
                <w:szCs w:val="19"/>
              </w:rPr>
              <w:t>6,5</w:t>
            </w:r>
            <w:r w:rsidRPr="00052A52">
              <w:rPr>
                <w:rFonts w:ascii="Arial" w:hAnsi="Arial" w:cs="Arial"/>
                <w:sz w:val="19"/>
                <w:szCs w:val="19"/>
              </w:rPr>
              <w:t>49</w:t>
            </w:r>
            <w:r w:rsidR="00540CF6" w:rsidRPr="00052A52">
              <w:rPr>
                <w:rFonts w:ascii="Arial" w:hAnsi="Arial" w:cs="Arial"/>
                <w:sz w:val="19"/>
                <w:szCs w:val="19"/>
              </w:rPr>
              <w:t>,7</w:t>
            </w:r>
            <w:r w:rsidR="00015357" w:rsidRPr="00052A52">
              <w:rPr>
                <w:rFonts w:ascii="Arial" w:hAnsi="Arial" w:cs="Arial"/>
                <w:sz w:val="19"/>
                <w:szCs w:val="19"/>
              </w:rPr>
              <w:t>27</w:t>
            </w:r>
          </w:p>
        </w:tc>
        <w:tc>
          <w:tcPr>
            <w:tcW w:w="240" w:type="dxa"/>
            <w:tcBorders>
              <w:top w:val="nil"/>
              <w:left w:val="nil"/>
              <w:right w:val="nil"/>
            </w:tcBorders>
          </w:tcPr>
          <w:p w14:paraId="632FB44F" w14:textId="77777777" w:rsidR="003353F2" w:rsidRPr="00052A52" w:rsidRDefault="003353F2" w:rsidP="003353F2">
            <w:pPr>
              <w:spacing w:before="60" w:after="30" w:line="276" w:lineRule="auto"/>
              <w:ind w:left="144" w:right="-10" w:hanging="144"/>
              <w:jc w:val="right"/>
              <w:rPr>
                <w:rFonts w:ascii="Arial" w:hAnsi="Arial" w:cs="Arial"/>
                <w:sz w:val="19"/>
                <w:szCs w:val="19"/>
                <w:rtl/>
                <w:cs/>
              </w:rPr>
            </w:pPr>
          </w:p>
        </w:tc>
        <w:tc>
          <w:tcPr>
            <w:tcW w:w="1293" w:type="dxa"/>
            <w:tcBorders>
              <w:top w:val="single" w:sz="4" w:space="0" w:color="auto"/>
              <w:left w:val="nil"/>
              <w:bottom w:val="single" w:sz="12" w:space="0" w:color="auto"/>
              <w:right w:val="nil"/>
            </w:tcBorders>
          </w:tcPr>
          <w:p w14:paraId="632FB450" w14:textId="400B7024" w:rsidR="003353F2" w:rsidRPr="00052A52" w:rsidRDefault="003353F2" w:rsidP="003353F2">
            <w:pPr>
              <w:spacing w:before="60" w:after="30" w:line="276" w:lineRule="auto"/>
              <w:ind w:right="-10"/>
              <w:jc w:val="right"/>
              <w:rPr>
                <w:rFonts w:ascii="Arial" w:hAnsi="Arial" w:cs="Arial"/>
                <w:sz w:val="19"/>
                <w:szCs w:val="19"/>
              </w:rPr>
            </w:pPr>
            <w:r w:rsidRPr="00052A52">
              <w:rPr>
                <w:rFonts w:ascii="Arial" w:hAnsi="Arial" w:cs="Arial"/>
                <w:sz w:val="19"/>
                <w:szCs w:val="19"/>
              </w:rPr>
              <w:t>36,350,897</w:t>
            </w:r>
          </w:p>
        </w:tc>
      </w:tr>
      <w:tr w:rsidR="003353F2" w:rsidRPr="007D4DEA" w14:paraId="63091761" w14:textId="77777777" w:rsidTr="00A11EED">
        <w:trPr>
          <w:cantSplit/>
          <w:trHeight w:val="130"/>
        </w:trPr>
        <w:tc>
          <w:tcPr>
            <w:tcW w:w="3582" w:type="dxa"/>
            <w:tcBorders>
              <w:top w:val="nil"/>
              <w:left w:val="nil"/>
            </w:tcBorders>
            <w:vAlign w:val="bottom"/>
          </w:tcPr>
          <w:p w14:paraId="6AC47DA0" w14:textId="77777777" w:rsidR="003353F2" w:rsidRPr="007D4DEA" w:rsidRDefault="003353F2" w:rsidP="003353F2">
            <w:pPr>
              <w:spacing w:before="60" w:after="30" w:line="276" w:lineRule="auto"/>
              <w:rPr>
                <w:rFonts w:ascii="Arial" w:hAnsi="Arial" w:cs="Arial"/>
                <w:sz w:val="19"/>
                <w:szCs w:val="19"/>
                <w:highlight w:val="yellow"/>
                <w:lang w:val="en-GB"/>
              </w:rPr>
            </w:pPr>
          </w:p>
        </w:tc>
        <w:tc>
          <w:tcPr>
            <w:tcW w:w="1272" w:type="dxa"/>
            <w:tcBorders>
              <w:top w:val="single" w:sz="4" w:space="0" w:color="auto"/>
            </w:tcBorders>
          </w:tcPr>
          <w:p w14:paraId="0F145279" w14:textId="2E8D68B3" w:rsidR="003353F2" w:rsidRPr="007D4DEA" w:rsidRDefault="003353F2" w:rsidP="003353F2">
            <w:pPr>
              <w:spacing w:before="60" w:after="30" w:line="276" w:lineRule="auto"/>
              <w:ind w:left="-105" w:right="-10"/>
              <w:jc w:val="right"/>
              <w:rPr>
                <w:rFonts w:ascii="Arial" w:hAnsi="Arial" w:cs="Arial"/>
                <w:sz w:val="19"/>
                <w:szCs w:val="19"/>
                <w:highlight w:val="yellow"/>
              </w:rPr>
            </w:pPr>
          </w:p>
        </w:tc>
        <w:tc>
          <w:tcPr>
            <w:tcW w:w="236" w:type="dxa"/>
            <w:tcBorders>
              <w:top w:val="nil"/>
              <w:left w:val="nil"/>
            </w:tcBorders>
          </w:tcPr>
          <w:p w14:paraId="19AC9C4A" w14:textId="77777777" w:rsidR="003353F2" w:rsidRPr="007D4DEA" w:rsidRDefault="003353F2" w:rsidP="003353F2">
            <w:pPr>
              <w:spacing w:before="60" w:after="30" w:line="276" w:lineRule="auto"/>
              <w:ind w:left="252" w:right="-10"/>
              <w:jc w:val="right"/>
              <w:rPr>
                <w:rFonts w:ascii="Arial" w:hAnsi="Arial" w:cs="Arial"/>
                <w:sz w:val="19"/>
                <w:szCs w:val="19"/>
                <w:highlight w:val="yellow"/>
                <w:rtl/>
                <w:cs/>
              </w:rPr>
            </w:pPr>
          </w:p>
        </w:tc>
        <w:tc>
          <w:tcPr>
            <w:tcW w:w="1258" w:type="dxa"/>
            <w:tcBorders>
              <w:top w:val="single" w:sz="4" w:space="0" w:color="auto"/>
            </w:tcBorders>
            <w:vAlign w:val="bottom"/>
          </w:tcPr>
          <w:p w14:paraId="0DF47C6E" w14:textId="77777777" w:rsidR="003353F2" w:rsidRPr="007D4DEA" w:rsidRDefault="003353F2" w:rsidP="003353F2">
            <w:pPr>
              <w:spacing w:before="60" w:after="30" w:line="276" w:lineRule="auto"/>
              <w:ind w:left="252" w:right="-10"/>
              <w:jc w:val="right"/>
              <w:rPr>
                <w:rFonts w:ascii="Arial" w:hAnsi="Arial" w:cs="Arial"/>
                <w:sz w:val="19"/>
                <w:szCs w:val="19"/>
                <w:highlight w:val="yellow"/>
              </w:rPr>
            </w:pPr>
          </w:p>
        </w:tc>
        <w:tc>
          <w:tcPr>
            <w:tcW w:w="237" w:type="dxa"/>
            <w:tcBorders>
              <w:top w:val="nil"/>
              <w:left w:val="nil"/>
              <w:right w:val="nil"/>
            </w:tcBorders>
          </w:tcPr>
          <w:p w14:paraId="77564E9E" w14:textId="77777777" w:rsidR="003353F2" w:rsidRPr="007D4DEA" w:rsidRDefault="003353F2" w:rsidP="003353F2">
            <w:pPr>
              <w:spacing w:before="60" w:after="30" w:line="276" w:lineRule="auto"/>
              <w:ind w:right="-10"/>
              <w:jc w:val="right"/>
              <w:rPr>
                <w:rFonts w:ascii="Arial" w:hAnsi="Arial" w:cs="Arial"/>
                <w:sz w:val="19"/>
                <w:szCs w:val="19"/>
                <w:highlight w:val="yellow"/>
                <w:rtl/>
                <w:cs/>
              </w:rPr>
            </w:pPr>
          </w:p>
        </w:tc>
        <w:tc>
          <w:tcPr>
            <w:tcW w:w="1285" w:type="dxa"/>
            <w:tcBorders>
              <w:top w:val="single" w:sz="12" w:space="0" w:color="auto"/>
            </w:tcBorders>
          </w:tcPr>
          <w:p w14:paraId="4512E840" w14:textId="77777777" w:rsidR="003353F2" w:rsidRPr="007D4DEA" w:rsidRDefault="003353F2" w:rsidP="003353F2">
            <w:pPr>
              <w:spacing w:before="60" w:after="30" w:line="276" w:lineRule="auto"/>
              <w:ind w:left="-105" w:right="-10"/>
              <w:jc w:val="right"/>
              <w:rPr>
                <w:rFonts w:ascii="Arial" w:hAnsi="Arial" w:cs="Arial"/>
                <w:sz w:val="19"/>
                <w:szCs w:val="19"/>
                <w:highlight w:val="yellow"/>
              </w:rPr>
            </w:pPr>
          </w:p>
        </w:tc>
        <w:tc>
          <w:tcPr>
            <w:tcW w:w="240" w:type="dxa"/>
            <w:tcBorders>
              <w:top w:val="nil"/>
              <w:left w:val="nil"/>
              <w:right w:val="nil"/>
            </w:tcBorders>
          </w:tcPr>
          <w:p w14:paraId="0164CBFA" w14:textId="77777777" w:rsidR="003353F2" w:rsidRPr="007D4DEA" w:rsidRDefault="003353F2" w:rsidP="003353F2">
            <w:pPr>
              <w:spacing w:before="60" w:after="30" w:line="276" w:lineRule="auto"/>
              <w:ind w:left="144" w:right="-10" w:hanging="144"/>
              <w:jc w:val="right"/>
              <w:rPr>
                <w:rFonts w:ascii="Arial" w:hAnsi="Arial" w:cs="Arial"/>
                <w:sz w:val="19"/>
                <w:szCs w:val="19"/>
                <w:highlight w:val="yellow"/>
                <w:rtl/>
                <w:cs/>
              </w:rPr>
            </w:pPr>
          </w:p>
        </w:tc>
        <w:tc>
          <w:tcPr>
            <w:tcW w:w="1293" w:type="dxa"/>
            <w:tcBorders>
              <w:top w:val="single" w:sz="4" w:space="0" w:color="auto"/>
              <w:left w:val="nil"/>
              <w:right w:val="nil"/>
            </w:tcBorders>
          </w:tcPr>
          <w:p w14:paraId="12F1D871" w14:textId="77777777" w:rsidR="003353F2" w:rsidRPr="007D4DEA" w:rsidRDefault="003353F2" w:rsidP="003353F2">
            <w:pPr>
              <w:spacing w:before="60" w:after="30" w:line="276" w:lineRule="auto"/>
              <w:ind w:right="-10"/>
              <w:jc w:val="right"/>
              <w:rPr>
                <w:rFonts w:ascii="Arial" w:hAnsi="Arial" w:cs="Arial"/>
                <w:sz w:val="19"/>
                <w:szCs w:val="19"/>
                <w:highlight w:val="yellow"/>
              </w:rPr>
            </w:pPr>
          </w:p>
        </w:tc>
      </w:tr>
      <w:tr w:rsidR="003353F2" w:rsidRPr="007D4DEA" w14:paraId="7857F580" w14:textId="77777777" w:rsidTr="00A11EED">
        <w:trPr>
          <w:cantSplit/>
          <w:trHeight w:val="130"/>
        </w:trPr>
        <w:tc>
          <w:tcPr>
            <w:tcW w:w="3582" w:type="dxa"/>
            <w:tcBorders>
              <w:top w:val="nil"/>
              <w:left w:val="nil"/>
              <w:bottom w:val="nil"/>
            </w:tcBorders>
            <w:vAlign w:val="bottom"/>
          </w:tcPr>
          <w:p w14:paraId="406EA74C" w14:textId="09550DF9" w:rsidR="003353F2" w:rsidRPr="00052A52" w:rsidRDefault="003353F2" w:rsidP="003353F2">
            <w:pPr>
              <w:spacing w:before="60" w:after="30" w:line="276" w:lineRule="auto"/>
              <w:rPr>
                <w:rFonts w:ascii="Arial" w:hAnsi="Arial" w:cs="Arial"/>
                <w:b/>
                <w:bCs/>
                <w:sz w:val="19"/>
                <w:szCs w:val="19"/>
              </w:rPr>
            </w:pPr>
            <w:r w:rsidRPr="00052A52">
              <w:rPr>
                <w:rFonts w:ascii="Arial" w:hAnsi="Arial" w:cs="Arial"/>
                <w:b/>
                <w:bCs/>
                <w:sz w:val="19"/>
                <w:szCs w:val="19"/>
              </w:rPr>
              <w:t>Costs of construction and services</w:t>
            </w:r>
          </w:p>
        </w:tc>
        <w:tc>
          <w:tcPr>
            <w:tcW w:w="1272" w:type="dxa"/>
          </w:tcPr>
          <w:p w14:paraId="7014F7A8" w14:textId="01F66702" w:rsidR="003353F2" w:rsidRPr="00052A52" w:rsidRDefault="003353F2" w:rsidP="003353F2">
            <w:pPr>
              <w:spacing w:before="60" w:after="30" w:line="276" w:lineRule="auto"/>
              <w:ind w:left="-105" w:right="-10"/>
              <w:jc w:val="right"/>
              <w:rPr>
                <w:rFonts w:ascii="Arial" w:hAnsi="Arial" w:cs="Arial"/>
                <w:sz w:val="19"/>
                <w:szCs w:val="19"/>
              </w:rPr>
            </w:pPr>
          </w:p>
        </w:tc>
        <w:tc>
          <w:tcPr>
            <w:tcW w:w="236" w:type="dxa"/>
            <w:tcBorders>
              <w:left w:val="nil"/>
            </w:tcBorders>
          </w:tcPr>
          <w:p w14:paraId="6F6DDB32"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Pr>
          <w:p w14:paraId="647EEE0B" w14:textId="77777777" w:rsidR="003353F2" w:rsidRPr="00052A52" w:rsidRDefault="003353F2" w:rsidP="003353F2">
            <w:pPr>
              <w:spacing w:before="60" w:after="30" w:line="276" w:lineRule="auto"/>
              <w:ind w:left="252" w:right="-10"/>
              <w:jc w:val="right"/>
              <w:rPr>
                <w:rFonts w:ascii="Arial" w:hAnsi="Arial" w:cs="Arial"/>
                <w:sz w:val="19"/>
                <w:szCs w:val="19"/>
              </w:rPr>
            </w:pPr>
          </w:p>
        </w:tc>
        <w:tc>
          <w:tcPr>
            <w:tcW w:w="237" w:type="dxa"/>
            <w:tcBorders>
              <w:left w:val="nil"/>
              <w:right w:val="nil"/>
            </w:tcBorders>
          </w:tcPr>
          <w:p w14:paraId="747F16F3"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4AA06B40"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right w:val="nil"/>
            </w:tcBorders>
          </w:tcPr>
          <w:p w14:paraId="073F6393"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93" w:type="dxa"/>
            <w:tcBorders>
              <w:left w:val="nil"/>
              <w:right w:val="nil"/>
            </w:tcBorders>
          </w:tcPr>
          <w:p w14:paraId="25DBB268" w14:textId="77777777" w:rsidR="003353F2" w:rsidRPr="00052A52" w:rsidRDefault="003353F2" w:rsidP="003353F2">
            <w:pPr>
              <w:spacing w:before="60" w:after="30" w:line="276" w:lineRule="auto"/>
              <w:ind w:left="252" w:right="-10"/>
              <w:jc w:val="right"/>
              <w:rPr>
                <w:rFonts w:ascii="Arial" w:hAnsi="Arial" w:cs="Arial"/>
                <w:sz w:val="19"/>
                <w:szCs w:val="19"/>
              </w:rPr>
            </w:pPr>
          </w:p>
        </w:tc>
      </w:tr>
      <w:tr w:rsidR="003353F2" w:rsidRPr="007D4DEA" w14:paraId="372C671A" w14:textId="77777777" w:rsidTr="00A11EED">
        <w:trPr>
          <w:cantSplit/>
          <w:trHeight w:val="130"/>
        </w:trPr>
        <w:tc>
          <w:tcPr>
            <w:tcW w:w="3582" w:type="dxa"/>
            <w:tcBorders>
              <w:top w:val="nil"/>
              <w:left w:val="nil"/>
              <w:bottom w:val="nil"/>
            </w:tcBorders>
            <w:vAlign w:val="bottom"/>
          </w:tcPr>
          <w:p w14:paraId="631DC94E" w14:textId="34DEBCD1" w:rsidR="003353F2" w:rsidRPr="00052A52" w:rsidRDefault="003353F2" w:rsidP="003353F2">
            <w:pPr>
              <w:spacing w:before="60" w:after="30" w:line="276" w:lineRule="auto"/>
              <w:ind w:left="169"/>
              <w:rPr>
                <w:rFonts w:ascii="Arial" w:hAnsi="Arial" w:cs="Arial"/>
                <w:b/>
                <w:bCs/>
                <w:sz w:val="19"/>
                <w:szCs w:val="19"/>
              </w:rPr>
            </w:pPr>
            <w:r w:rsidRPr="00052A52">
              <w:rPr>
                <w:rFonts w:ascii="Arial" w:hAnsi="Arial" w:cs="Arial"/>
                <w:sz w:val="19"/>
                <w:szCs w:val="19"/>
              </w:rPr>
              <w:t>Subsidiaries</w:t>
            </w:r>
          </w:p>
        </w:tc>
        <w:tc>
          <w:tcPr>
            <w:tcW w:w="1272" w:type="dxa"/>
          </w:tcPr>
          <w:p w14:paraId="08C099E5" w14:textId="5651A98A" w:rsidR="003353F2" w:rsidRPr="00052A52" w:rsidRDefault="00015357" w:rsidP="00BA32DC">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left w:val="nil"/>
            </w:tcBorders>
          </w:tcPr>
          <w:p w14:paraId="5FDC9086"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Pr>
          <w:p w14:paraId="2BA15692" w14:textId="49F76C30"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rPr>
            </w:pPr>
            <w:r w:rsidRPr="00052A52">
              <w:rPr>
                <w:rFonts w:ascii="Arial" w:hAnsi="Arial" w:cs="Arial"/>
                <w:sz w:val="19"/>
                <w:szCs w:val="19"/>
              </w:rPr>
              <w:t xml:space="preserve">          -</w:t>
            </w:r>
          </w:p>
        </w:tc>
        <w:tc>
          <w:tcPr>
            <w:tcW w:w="237" w:type="dxa"/>
            <w:tcBorders>
              <w:left w:val="nil"/>
              <w:right w:val="nil"/>
            </w:tcBorders>
          </w:tcPr>
          <w:p w14:paraId="6782FC79"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271C9B34" w14:textId="71533FAA" w:rsidR="003353F2" w:rsidRPr="00052A52" w:rsidRDefault="00ED1A59" w:rsidP="003353F2">
            <w:pPr>
              <w:spacing w:before="60" w:after="30" w:line="276" w:lineRule="auto"/>
              <w:ind w:right="-10"/>
              <w:jc w:val="right"/>
              <w:rPr>
                <w:rFonts w:ascii="Arial" w:hAnsi="Arial" w:cs="Arial"/>
                <w:sz w:val="19"/>
                <w:szCs w:val="19"/>
              </w:rPr>
            </w:pPr>
            <w:r w:rsidRPr="00052A52">
              <w:rPr>
                <w:rFonts w:ascii="Arial" w:hAnsi="Arial" w:cs="Arial"/>
                <w:sz w:val="19"/>
                <w:szCs w:val="19"/>
              </w:rPr>
              <w:t>85,255,991</w:t>
            </w:r>
          </w:p>
        </w:tc>
        <w:tc>
          <w:tcPr>
            <w:tcW w:w="240" w:type="dxa"/>
            <w:tcBorders>
              <w:left w:val="nil"/>
              <w:right w:val="nil"/>
            </w:tcBorders>
          </w:tcPr>
          <w:p w14:paraId="0F7AED4A"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93" w:type="dxa"/>
            <w:tcBorders>
              <w:left w:val="nil"/>
              <w:right w:val="nil"/>
            </w:tcBorders>
          </w:tcPr>
          <w:p w14:paraId="79EDE9B9" w14:textId="19FFB60D" w:rsidR="003353F2" w:rsidRPr="00052A52" w:rsidRDefault="003353F2" w:rsidP="003353F2">
            <w:pPr>
              <w:spacing w:before="60" w:after="30" w:line="276" w:lineRule="auto"/>
              <w:ind w:right="-10"/>
              <w:jc w:val="right"/>
              <w:rPr>
                <w:rFonts w:ascii="Arial" w:hAnsi="Arial" w:cs="Arial"/>
                <w:spacing w:val="-8"/>
                <w:sz w:val="19"/>
                <w:szCs w:val="19"/>
              </w:rPr>
            </w:pPr>
            <w:r w:rsidRPr="00052A52">
              <w:rPr>
                <w:rFonts w:ascii="Arial" w:hAnsi="Arial" w:cs="Arial"/>
                <w:sz w:val="19"/>
                <w:szCs w:val="19"/>
              </w:rPr>
              <w:t>145,428,529</w:t>
            </w:r>
          </w:p>
        </w:tc>
      </w:tr>
      <w:tr w:rsidR="003353F2" w:rsidRPr="007D4DEA" w14:paraId="434447D4" w14:textId="77777777" w:rsidTr="00A11EED">
        <w:trPr>
          <w:cantSplit/>
          <w:trHeight w:val="130"/>
        </w:trPr>
        <w:tc>
          <w:tcPr>
            <w:tcW w:w="3582" w:type="dxa"/>
            <w:tcBorders>
              <w:top w:val="nil"/>
              <w:left w:val="nil"/>
            </w:tcBorders>
            <w:vAlign w:val="bottom"/>
          </w:tcPr>
          <w:p w14:paraId="52DBEF1A" w14:textId="77777777" w:rsidR="003353F2" w:rsidRPr="00052A52" w:rsidRDefault="003353F2" w:rsidP="003353F2">
            <w:pPr>
              <w:spacing w:before="60" w:after="30" w:line="276" w:lineRule="auto"/>
              <w:ind w:left="200"/>
              <w:rPr>
                <w:rFonts w:ascii="Arial" w:hAnsi="Arial" w:cs="Arial"/>
                <w:sz w:val="19"/>
                <w:szCs w:val="19"/>
              </w:rPr>
            </w:pPr>
          </w:p>
        </w:tc>
        <w:tc>
          <w:tcPr>
            <w:tcW w:w="1272" w:type="dxa"/>
            <w:tcBorders>
              <w:top w:val="single" w:sz="12" w:space="0" w:color="auto"/>
            </w:tcBorders>
          </w:tcPr>
          <w:p w14:paraId="5A70967B" w14:textId="77777777" w:rsidR="003353F2" w:rsidRPr="00052A52" w:rsidRDefault="003353F2" w:rsidP="00BA32DC">
            <w:pPr>
              <w:spacing w:before="60" w:after="30" w:line="276" w:lineRule="auto"/>
              <w:ind w:right="-10"/>
              <w:jc w:val="center"/>
              <w:rPr>
                <w:rFonts w:ascii="Arial" w:hAnsi="Arial" w:cs="Arial"/>
                <w:sz w:val="19"/>
                <w:szCs w:val="19"/>
              </w:rPr>
            </w:pPr>
          </w:p>
        </w:tc>
        <w:tc>
          <w:tcPr>
            <w:tcW w:w="236" w:type="dxa"/>
            <w:tcBorders>
              <w:left w:val="nil"/>
            </w:tcBorders>
          </w:tcPr>
          <w:p w14:paraId="2C49C4F3"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top w:val="single" w:sz="12" w:space="0" w:color="auto"/>
            </w:tcBorders>
          </w:tcPr>
          <w:p w14:paraId="25157712" w14:textId="77777777"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rPr>
            </w:pPr>
          </w:p>
        </w:tc>
        <w:tc>
          <w:tcPr>
            <w:tcW w:w="237" w:type="dxa"/>
            <w:tcBorders>
              <w:left w:val="nil"/>
              <w:right w:val="nil"/>
            </w:tcBorders>
          </w:tcPr>
          <w:p w14:paraId="4385AA62"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Borders>
              <w:top w:val="single" w:sz="12" w:space="0" w:color="auto"/>
            </w:tcBorders>
          </w:tcPr>
          <w:p w14:paraId="79E637F5"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right w:val="nil"/>
            </w:tcBorders>
          </w:tcPr>
          <w:p w14:paraId="0FFDA15A"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93" w:type="dxa"/>
            <w:tcBorders>
              <w:top w:val="single" w:sz="12" w:space="0" w:color="auto"/>
              <w:left w:val="nil"/>
              <w:right w:val="nil"/>
            </w:tcBorders>
          </w:tcPr>
          <w:p w14:paraId="1023AA2D" w14:textId="77777777" w:rsidR="003353F2" w:rsidRPr="00052A52" w:rsidRDefault="003353F2" w:rsidP="003353F2">
            <w:pPr>
              <w:spacing w:before="60" w:after="30" w:line="276" w:lineRule="auto"/>
              <w:ind w:right="-63"/>
              <w:jc w:val="right"/>
              <w:rPr>
                <w:rFonts w:ascii="Arial" w:hAnsi="Arial" w:cs="Arial"/>
                <w:sz w:val="19"/>
                <w:szCs w:val="19"/>
              </w:rPr>
            </w:pPr>
          </w:p>
        </w:tc>
      </w:tr>
      <w:tr w:rsidR="003353F2" w:rsidRPr="007D4DEA" w14:paraId="1FB3DAFC" w14:textId="77777777" w:rsidTr="00A11EED">
        <w:trPr>
          <w:cantSplit/>
          <w:trHeight w:val="130"/>
        </w:trPr>
        <w:tc>
          <w:tcPr>
            <w:tcW w:w="3582" w:type="dxa"/>
            <w:tcBorders>
              <w:top w:val="nil"/>
              <w:left w:val="nil"/>
            </w:tcBorders>
            <w:vAlign w:val="bottom"/>
          </w:tcPr>
          <w:p w14:paraId="6D622B05" w14:textId="3E76480E" w:rsidR="003353F2" w:rsidRPr="00052A52" w:rsidRDefault="003353F2" w:rsidP="003353F2">
            <w:pPr>
              <w:spacing w:before="60" w:after="30" w:line="276" w:lineRule="auto"/>
              <w:rPr>
                <w:rFonts w:ascii="Arial" w:hAnsi="Arial" w:cs="Arial"/>
                <w:b/>
                <w:bCs/>
                <w:sz w:val="19"/>
                <w:szCs w:val="19"/>
                <w:lang w:val="en-GB"/>
              </w:rPr>
            </w:pPr>
            <w:r w:rsidRPr="00052A52">
              <w:rPr>
                <w:rFonts w:ascii="Arial" w:hAnsi="Arial" w:cs="Arial"/>
                <w:b/>
                <w:bCs/>
                <w:sz w:val="19"/>
                <w:szCs w:val="19"/>
                <w:lang w:val="en-GB"/>
              </w:rPr>
              <w:t>Costs of goods sold</w:t>
            </w:r>
          </w:p>
        </w:tc>
        <w:tc>
          <w:tcPr>
            <w:tcW w:w="1272" w:type="dxa"/>
          </w:tcPr>
          <w:p w14:paraId="6A1963BD" w14:textId="77777777" w:rsidR="003353F2" w:rsidRPr="00052A52" w:rsidRDefault="003353F2" w:rsidP="00BA32DC">
            <w:pPr>
              <w:spacing w:before="60" w:after="30" w:line="276" w:lineRule="auto"/>
              <w:ind w:right="-10"/>
              <w:jc w:val="center"/>
              <w:rPr>
                <w:rFonts w:ascii="Arial" w:hAnsi="Arial" w:cs="Arial"/>
                <w:sz w:val="19"/>
                <w:szCs w:val="19"/>
              </w:rPr>
            </w:pPr>
          </w:p>
        </w:tc>
        <w:tc>
          <w:tcPr>
            <w:tcW w:w="236" w:type="dxa"/>
            <w:tcBorders>
              <w:left w:val="nil"/>
            </w:tcBorders>
          </w:tcPr>
          <w:p w14:paraId="6B142C7D"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Pr>
          <w:p w14:paraId="7FFBA7A6" w14:textId="77777777"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rPr>
            </w:pPr>
          </w:p>
        </w:tc>
        <w:tc>
          <w:tcPr>
            <w:tcW w:w="237" w:type="dxa"/>
            <w:tcBorders>
              <w:left w:val="nil"/>
              <w:right w:val="nil"/>
            </w:tcBorders>
          </w:tcPr>
          <w:p w14:paraId="745B8F67"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7799453F"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right w:val="nil"/>
            </w:tcBorders>
          </w:tcPr>
          <w:p w14:paraId="4E027234"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93" w:type="dxa"/>
            <w:tcBorders>
              <w:left w:val="nil"/>
              <w:right w:val="nil"/>
            </w:tcBorders>
          </w:tcPr>
          <w:p w14:paraId="4EE41985" w14:textId="77777777" w:rsidR="003353F2" w:rsidRPr="00052A52" w:rsidRDefault="003353F2" w:rsidP="003353F2">
            <w:pPr>
              <w:spacing w:before="60" w:after="30" w:line="276" w:lineRule="auto"/>
              <w:ind w:right="-63"/>
              <w:jc w:val="right"/>
              <w:rPr>
                <w:rFonts w:ascii="Arial" w:hAnsi="Arial" w:cs="Arial"/>
                <w:sz w:val="19"/>
                <w:szCs w:val="19"/>
              </w:rPr>
            </w:pPr>
          </w:p>
        </w:tc>
      </w:tr>
      <w:tr w:rsidR="003353F2" w:rsidRPr="007D4DEA" w14:paraId="162851B1" w14:textId="77777777" w:rsidTr="00A11EED">
        <w:trPr>
          <w:cantSplit/>
          <w:trHeight w:val="130"/>
        </w:trPr>
        <w:tc>
          <w:tcPr>
            <w:tcW w:w="3582" w:type="dxa"/>
            <w:tcBorders>
              <w:top w:val="nil"/>
              <w:left w:val="nil"/>
            </w:tcBorders>
            <w:vAlign w:val="bottom"/>
          </w:tcPr>
          <w:p w14:paraId="30667178" w14:textId="7BE2390A" w:rsidR="003353F2" w:rsidRPr="00052A52" w:rsidRDefault="003353F2" w:rsidP="003353F2">
            <w:pPr>
              <w:spacing w:before="60" w:after="30" w:line="276" w:lineRule="auto"/>
              <w:ind w:left="200"/>
              <w:rPr>
                <w:rFonts w:ascii="Arial" w:hAnsi="Arial" w:cs="Arial"/>
                <w:sz w:val="19"/>
                <w:szCs w:val="19"/>
              </w:rPr>
            </w:pPr>
            <w:r w:rsidRPr="00052A52">
              <w:rPr>
                <w:rFonts w:ascii="Arial" w:hAnsi="Arial" w:cs="Arial"/>
                <w:sz w:val="19"/>
                <w:szCs w:val="19"/>
              </w:rPr>
              <w:t>Subsidiaries</w:t>
            </w:r>
          </w:p>
        </w:tc>
        <w:tc>
          <w:tcPr>
            <w:tcW w:w="1272" w:type="dxa"/>
            <w:tcBorders>
              <w:bottom w:val="single" w:sz="12" w:space="0" w:color="auto"/>
            </w:tcBorders>
          </w:tcPr>
          <w:p w14:paraId="651BC49C" w14:textId="15E1F12C" w:rsidR="003353F2" w:rsidRPr="00052A52" w:rsidRDefault="00015357" w:rsidP="00BA32DC">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left w:val="nil"/>
            </w:tcBorders>
          </w:tcPr>
          <w:p w14:paraId="75528177"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bottom w:val="single" w:sz="12" w:space="0" w:color="auto"/>
            </w:tcBorders>
          </w:tcPr>
          <w:p w14:paraId="793DA88A" w14:textId="46FDC67E"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rPr>
            </w:pPr>
            <w:r w:rsidRPr="00052A52">
              <w:rPr>
                <w:rFonts w:ascii="Arial" w:hAnsi="Arial" w:cs="Arial"/>
                <w:sz w:val="19"/>
                <w:szCs w:val="19"/>
              </w:rPr>
              <w:t xml:space="preserve">          -</w:t>
            </w:r>
          </w:p>
        </w:tc>
        <w:tc>
          <w:tcPr>
            <w:tcW w:w="237" w:type="dxa"/>
            <w:tcBorders>
              <w:left w:val="nil"/>
              <w:right w:val="nil"/>
            </w:tcBorders>
          </w:tcPr>
          <w:p w14:paraId="4D77AF24"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Borders>
              <w:bottom w:val="single" w:sz="12" w:space="0" w:color="auto"/>
            </w:tcBorders>
          </w:tcPr>
          <w:p w14:paraId="0386DF69" w14:textId="0EBA7DD2" w:rsidR="003353F2" w:rsidRPr="00052A52" w:rsidRDefault="00ED1A59" w:rsidP="003353F2">
            <w:pPr>
              <w:spacing w:before="60" w:after="30" w:line="276" w:lineRule="auto"/>
              <w:ind w:left="-105" w:right="-10"/>
              <w:jc w:val="right"/>
              <w:rPr>
                <w:rFonts w:ascii="Arial" w:hAnsi="Arial" w:cs="Arial"/>
                <w:sz w:val="19"/>
                <w:szCs w:val="19"/>
              </w:rPr>
            </w:pPr>
            <w:r w:rsidRPr="00052A52">
              <w:rPr>
                <w:rFonts w:ascii="Arial" w:hAnsi="Arial" w:cs="Arial"/>
                <w:sz w:val="19"/>
                <w:szCs w:val="19"/>
              </w:rPr>
              <w:t>197,863</w:t>
            </w:r>
          </w:p>
        </w:tc>
        <w:tc>
          <w:tcPr>
            <w:tcW w:w="240" w:type="dxa"/>
            <w:tcBorders>
              <w:left w:val="nil"/>
              <w:right w:val="nil"/>
            </w:tcBorders>
          </w:tcPr>
          <w:p w14:paraId="68355EC3"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93" w:type="dxa"/>
            <w:tcBorders>
              <w:left w:val="nil"/>
              <w:bottom w:val="single" w:sz="12" w:space="0" w:color="auto"/>
              <w:right w:val="nil"/>
            </w:tcBorders>
          </w:tcPr>
          <w:p w14:paraId="628151B4" w14:textId="01F7E35F" w:rsidR="003353F2" w:rsidRPr="00052A52" w:rsidRDefault="003353F2" w:rsidP="003353F2">
            <w:pPr>
              <w:spacing w:before="60" w:after="30" w:line="276" w:lineRule="auto"/>
              <w:ind w:right="-63"/>
              <w:jc w:val="right"/>
              <w:rPr>
                <w:rFonts w:ascii="Arial" w:hAnsi="Arial" w:cs="Arial"/>
                <w:sz w:val="19"/>
                <w:szCs w:val="19"/>
              </w:rPr>
            </w:pPr>
            <w:r w:rsidRPr="00052A52">
              <w:rPr>
                <w:rFonts w:ascii="Arial" w:hAnsi="Arial" w:cs="Arial"/>
                <w:sz w:val="19"/>
                <w:szCs w:val="19"/>
              </w:rPr>
              <w:t>2,977,396</w:t>
            </w:r>
          </w:p>
        </w:tc>
      </w:tr>
      <w:tr w:rsidR="003353F2" w:rsidRPr="007D4DEA" w14:paraId="4EE81321" w14:textId="77777777" w:rsidTr="00A11EED">
        <w:trPr>
          <w:cantSplit/>
          <w:trHeight w:val="130"/>
        </w:trPr>
        <w:tc>
          <w:tcPr>
            <w:tcW w:w="3582" w:type="dxa"/>
            <w:tcBorders>
              <w:top w:val="nil"/>
              <w:left w:val="nil"/>
            </w:tcBorders>
            <w:vAlign w:val="bottom"/>
          </w:tcPr>
          <w:p w14:paraId="774E87FB" w14:textId="77777777" w:rsidR="003353F2" w:rsidRPr="00052A52" w:rsidRDefault="003353F2" w:rsidP="003353F2">
            <w:pPr>
              <w:spacing w:before="60" w:after="30" w:line="276" w:lineRule="auto"/>
              <w:ind w:left="200"/>
              <w:rPr>
                <w:rFonts w:ascii="Arial" w:hAnsi="Arial" w:cs="Arial"/>
                <w:sz w:val="19"/>
                <w:szCs w:val="19"/>
              </w:rPr>
            </w:pPr>
          </w:p>
        </w:tc>
        <w:tc>
          <w:tcPr>
            <w:tcW w:w="1272" w:type="dxa"/>
            <w:tcBorders>
              <w:top w:val="single" w:sz="12" w:space="0" w:color="auto"/>
            </w:tcBorders>
          </w:tcPr>
          <w:p w14:paraId="1AC390B6" w14:textId="77777777" w:rsidR="003353F2" w:rsidRPr="00052A52" w:rsidRDefault="003353F2" w:rsidP="00BA32DC">
            <w:pPr>
              <w:spacing w:before="60" w:after="30" w:line="276" w:lineRule="auto"/>
              <w:ind w:right="-10"/>
              <w:jc w:val="center"/>
              <w:rPr>
                <w:rFonts w:ascii="Arial" w:hAnsi="Arial" w:cs="Arial"/>
                <w:sz w:val="19"/>
                <w:szCs w:val="19"/>
              </w:rPr>
            </w:pPr>
          </w:p>
        </w:tc>
        <w:tc>
          <w:tcPr>
            <w:tcW w:w="236" w:type="dxa"/>
            <w:tcBorders>
              <w:left w:val="nil"/>
            </w:tcBorders>
          </w:tcPr>
          <w:p w14:paraId="5B935894"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top w:val="single" w:sz="12" w:space="0" w:color="auto"/>
            </w:tcBorders>
          </w:tcPr>
          <w:p w14:paraId="3EBA0407" w14:textId="77777777"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rPr>
            </w:pPr>
          </w:p>
        </w:tc>
        <w:tc>
          <w:tcPr>
            <w:tcW w:w="237" w:type="dxa"/>
            <w:tcBorders>
              <w:left w:val="nil"/>
              <w:right w:val="nil"/>
            </w:tcBorders>
          </w:tcPr>
          <w:p w14:paraId="0139475B"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Borders>
              <w:top w:val="single" w:sz="12" w:space="0" w:color="auto"/>
            </w:tcBorders>
          </w:tcPr>
          <w:p w14:paraId="0D731420"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right w:val="nil"/>
            </w:tcBorders>
          </w:tcPr>
          <w:p w14:paraId="12D7CD98"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93" w:type="dxa"/>
            <w:tcBorders>
              <w:top w:val="single" w:sz="12" w:space="0" w:color="auto"/>
              <w:left w:val="nil"/>
              <w:right w:val="nil"/>
            </w:tcBorders>
          </w:tcPr>
          <w:p w14:paraId="7BF70782" w14:textId="77777777" w:rsidR="003353F2" w:rsidRPr="00052A52" w:rsidRDefault="003353F2" w:rsidP="003353F2">
            <w:pPr>
              <w:spacing w:before="60" w:after="30" w:line="276" w:lineRule="auto"/>
              <w:ind w:right="-63"/>
              <w:jc w:val="right"/>
              <w:rPr>
                <w:rFonts w:ascii="Arial" w:hAnsi="Arial" w:cs="Arial"/>
                <w:sz w:val="19"/>
                <w:szCs w:val="19"/>
              </w:rPr>
            </w:pPr>
          </w:p>
        </w:tc>
      </w:tr>
      <w:tr w:rsidR="003353F2" w:rsidRPr="007D4DEA" w14:paraId="30DCF253" w14:textId="77777777" w:rsidTr="00A11EED">
        <w:trPr>
          <w:cantSplit/>
          <w:trHeight w:val="130"/>
        </w:trPr>
        <w:tc>
          <w:tcPr>
            <w:tcW w:w="3582" w:type="dxa"/>
            <w:tcBorders>
              <w:left w:val="nil"/>
              <w:bottom w:val="nil"/>
            </w:tcBorders>
            <w:vAlign w:val="bottom"/>
          </w:tcPr>
          <w:p w14:paraId="577887D1" w14:textId="0433F5E5" w:rsidR="003353F2" w:rsidRPr="00052A52" w:rsidRDefault="003353F2" w:rsidP="003353F2">
            <w:pPr>
              <w:spacing w:before="60" w:after="30" w:line="276" w:lineRule="auto"/>
              <w:rPr>
                <w:rFonts w:ascii="Arial" w:hAnsi="Arial" w:cs="Arial"/>
                <w:sz w:val="19"/>
                <w:szCs w:val="19"/>
                <w:cs/>
              </w:rPr>
            </w:pPr>
            <w:r w:rsidRPr="00052A52">
              <w:rPr>
                <w:rFonts w:ascii="Arial" w:hAnsi="Arial" w:cs="Arial"/>
                <w:b/>
                <w:bCs/>
                <w:sz w:val="19"/>
                <w:szCs w:val="19"/>
              </w:rPr>
              <w:t>Administrative expenses</w:t>
            </w:r>
          </w:p>
        </w:tc>
        <w:tc>
          <w:tcPr>
            <w:tcW w:w="1272" w:type="dxa"/>
          </w:tcPr>
          <w:p w14:paraId="45FF4869" w14:textId="79D61A66" w:rsidR="003353F2" w:rsidRPr="00052A52" w:rsidRDefault="003353F2" w:rsidP="00BA32DC">
            <w:pPr>
              <w:spacing w:before="60" w:after="30" w:line="276" w:lineRule="auto"/>
              <w:ind w:right="-10"/>
              <w:jc w:val="center"/>
              <w:rPr>
                <w:rFonts w:ascii="Arial" w:hAnsi="Arial" w:cs="Arial"/>
                <w:sz w:val="19"/>
                <w:szCs w:val="19"/>
              </w:rPr>
            </w:pPr>
          </w:p>
        </w:tc>
        <w:tc>
          <w:tcPr>
            <w:tcW w:w="236" w:type="dxa"/>
            <w:tcBorders>
              <w:left w:val="nil"/>
            </w:tcBorders>
          </w:tcPr>
          <w:p w14:paraId="6D89C074"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Pr>
          <w:p w14:paraId="58A919F3" w14:textId="77777777"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lang w:val="en-GB"/>
              </w:rPr>
            </w:pPr>
          </w:p>
        </w:tc>
        <w:tc>
          <w:tcPr>
            <w:tcW w:w="237" w:type="dxa"/>
            <w:tcBorders>
              <w:left w:val="nil"/>
              <w:right w:val="nil"/>
            </w:tcBorders>
          </w:tcPr>
          <w:p w14:paraId="6A556A33"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69D80815"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right w:val="nil"/>
            </w:tcBorders>
          </w:tcPr>
          <w:p w14:paraId="1FBAFA81" w14:textId="77777777" w:rsidR="003353F2" w:rsidRPr="00052A52" w:rsidRDefault="003353F2" w:rsidP="003353F2">
            <w:pPr>
              <w:spacing w:before="60" w:after="30" w:line="276" w:lineRule="auto"/>
              <w:ind w:right="-10"/>
              <w:jc w:val="right"/>
              <w:rPr>
                <w:rFonts w:ascii="Arial" w:hAnsi="Arial" w:cs="Arial"/>
                <w:b/>
                <w:bCs/>
                <w:sz w:val="19"/>
                <w:szCs w:val="19"/>
                <w:rtl/>
                <w:cs/>
              </w:rPr>
            </w:pPr>
          </w:p>
        </w:tc>
        <w:tc>
          <w:tcPr>
            <w:tcW w:w="1293" w:type="dxa"/>
            <w:tcBorders>
              <w:left w:val="nil"/>
              <w:right w:val="nil"/>
            </w:tcBorders>
          </w:tcPr>
          <w:p w14:paraId="6328D76A" w14:textId="77777777" w:rsidR="003353F2" w:rsidRPr="00052A52" w:rsidRDefault="003353F2" w:rsidP="003353F2">
            <w:pPr>
              <w:spacing w:before="60" w:after="30" w:line="276" w:lineRule="auto"/>
              <w:ind w:left="252" w:right="-63"/>
              <w:jc w:val="right"/>
              <w:rPr>
                <w:rFonts w:ascii="Arial" w:hAnsi="Arial" w:cs="Arial"/>
                <w:sz w:val="19"/>
                <w:szCs w:val="19"/>
              </w:rPr>
            </w:pPr>
          </w:p>
        </w:tc>
      </w:tr>
      <w:tr w:rsidR="003353F2" w:rsidRPr="007D4DEA" w14:paraId="0DCABC46" w14:textId="77777777" w:rsidTr="00A11EED">
        <w:trPr>
          <w:cantSplit/>
          <w:trHeight w:val="130"/>
        </w:trPr>
        <w:tc>
          <w:tcPr>
            <w:tcW w:w="3582" w:type="dxa"/>
            <w:tcBorders>
              <w:top w:val="nil"/>
              <w:left w:val="nil"/>
              <w:bottom w:val="nil"/>
            </w:tcBorders>
            <w:vAlign w:val="bottom"/>
          </w:tcPr>
          <w:p w14:paraId="5EDA8F51" w14:textId="2E33FFC0" w:rsidR="003353F2" w:rsidRPr="00052A52" w:rsidRDefault="003353F2" w:rsidP="003353F2">
            <w:pPr>
              <w:spacing w:before="60" w:after="30" w:line="276" w:lineRule="auto"/>
              <w:ind w:left="200"/>
              <w:rPr>
                <w:rFonts w:ascii="Arial" w:hAnsi="Arial" w:cs="Arial"/>
                <w:sz w:val="19"/>
                <w:szCs w:val="19"/>
                <w:cs/>
              </w:rPr>
            </w:pPr>
            <w:r w:rsidRPr="00052A52">
              <w:rPr>
                <w:rFonts w:ascii="Arial" w:hAnsi="Arial" w:cs="Arial"/>
                <w:sz w:val="19"/>
                <w:szCs w:val="19"/>
              </w:rPr>
              <w:t>Subsidiaries</w:t>
            </w:r>
          </w:p>
        </w:tc>
        <w:tc>
          <w:tcPr>
            <w:tcW w:w="1272" w:type="dxa"/>
          </w:tcPr>
          <w:p w14:paraId="01B8FD4E" w14:textId="01D8A4BE" w:rsidR="003353F2" w:rsidRPr="00052A52" w:rsidRDefault="00EA24EE" w:rsidP="00BA32DC">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left w:val="nil"/>
            </w:tcBorders>
          </w:tcPr>
          <w:p w14:paraId="30DA5BE0"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Pr>
          <w:p w14:paraId="44035F3E" w14:textId="15532A90"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lang w:val="en-GB"/>
              </w:rPr>
            </w:pPr>
            <w:r w:rsidRPr="00052A52">
              <w:rPr>
                <w:rFonts w:ascii="Arial" w:hAnsi="Arial" w:cs="Arial"/>
                <w:sz w:val="19"/>
                <w:szCs w:val="19"/>
              </w:rPr>
              <w:t xml:space="preserve">          -</w:t>
            </w:r>
          </w:p>
        </w:tc>
        <w:tc>
          <w:tcPr>
            <w:tcW w:w="237" w:type="dxa"/>
            <w:tcBorders>
              <w:left w:val="nil"/>
              <w:right w:val="nil"/>
            </w:tcBorders>
          </w:tcPr>
          <w:p w14:paraId="5069A736"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0040ACB8" w14:textId="668BE7CF" w:rsidR="003353F2" w:rsidRPr="00052A52" w:rsidRDefault="00EA24EE" w:rsidP="003353F2">
            <w:pPr>
              <w:spacing w:before="60" w:after="30" w:line="276" w:lineRule="auto"/>
              <w:ind w:right="-63"/>
              <w:jc w:val="right"/>
              <w:rPr>
                <w:rFonts w:ascii="Arial" w:hAnsi="Arial" w:cs="Arial"/>
                <w:sz w:val="19"/>
                <w:szCs w:val="19"/>
              </w:rPr>
            </w:pPr>
            <w:r w:rsidRPr="00052A52">
              <w:rPr>
                <w:rFonts w:ascii="Arial" w:hAnsi="Arial" w:cs="Arial"/>
                <w:sz w:val="19"/>
                <w:szCs w:val="19"/>
              </w:rPr>
              <w:t>10,910,264</w:t>
            </w:r>
          </w:p>
        </w:tc>
        <w:tc>
          <w:tcPr>
            <w:tcW w:w="240" w:type="dxa"/>
            <w:tcBorders>
              <w:left w:val="nil"/>
              <w:right w:val="nil"/>
            </w:tcBorders>
          </w:tcPr>
          <w:p w14:paraId="4C2ECA1D" w14:textId="77777777" w:rsidR="003353F2" w:rsidRPr="00052A52" w:rsidRDefault="003353F2" w:rsidP="003353F2">
            <w:pPr>
              <w:spacing w:before="60" w:after="30" w:line="276" w:lineRule="auto"/>
              <w:ind w:right="-10"/>
              <w:jc w:val="right"/>
              <w:rPr>
                <w:rFonts w:ascii="Arial" w:hAnsi="Arial" w:cs="Arial"/>
                <w:b/>
                <w:bCs/>
                <w:sz w:val="19"/>
                <w:szCs w:val="19"/>
                <w:rtl/>
                <w:cs/>
              </w:rPr>
            </w:pPr>
          </w:p>
        </w:tc>
        <w:tc>
          <w:tcPr>
            <w:tcW w:w="1293" w:type="dxa"/>
            <w:tcBorders>
              <w:left w:val="nil"/>
              <w:right w:val="nil"/>
            </w:tcBorders>
          </w:tcPr>
          <w:p w14:paraId="3A0C8803" w14:textId="1DDA7467" w:rsidR="003353F2" w:rsidRPr="00052A52" w:rsidRDefault="003353F2" w:rsidP="003353F2">
            <w:pPr>
              <w:spacing w:before="60" w:after="30" w:line="276" w:lineRule="auto"/>
              <w:ind w:right="-63"/>
              <w:jc w:val="right"/>
              <w:rPr>
                <w:rFonts w:ascii="Arial" w:hAnsi="Arial" w:cs="Arial"/>
                <w:sz w:val="19"/>
                <w:szCs w:val="19"/>
              </w:rPr>
            </w:pPr>
            <w:r w:rsidRPr="00052A52">
              <w:rPr>
                <w:rFonts w:ascii="Arial" w:hAnsi="Arial" w:cs="Arial"/>
                <w:sz w:val="19"/>
                <w:szCs w:val="19"/>
              </w:rPr>
              <w:t>2,166,174</w:t>
            </w:r>
          </w:p>
        </w:tc>
      </w:tr>
      <w:tr w:rsidR="003353F2" w:rsidRPr="007D4DEA" w14:paraId="22EBC163" w14:textId="77777777" w:rsidTr="00A11EED">
        <w:trPr>
          <w:cantSplit/>
          <w:trHeight w:val="130"/>
        </w:trPr>
        <w:tc>
          <w:tcPr>
            <w:tcW w:w="3582" w:type="dxa"/>
            <w:tcBorders>
              <w:top w:val="nil"/>
              <w:left w:val="nil"/>
              <w:bottom w:val="nil"/>
            </w:tcBorders>
            <w:vAlign w:val="bottom"/>
          </w:tcPr>
          <w:p w14:paraId="0320BF43" w14:textId="77777777" w:rsidR="003353F2" w:rsidRPr="00052A52" w:rsidRDefault="003353F2" w:rsidP="003353F2">
            <w:pPr>
              <w:spacing w:before="60" w:after="30" w:line="276" w:lineRule="auto"/>
              <w:ind w:left="200"/>
              <w:rPr>
                <w:rFonts w:ascii="Arial" w:hAnsi="Arial" w:cs="Arial"/>
                <w:sz w:val="19"/>
                <w:szCs w:val="19"/>
                <w:cs/>
              </w:rPr>
            </w:pPr>
          </w:p>
        </w:tc>
        <w:tc>
          <w:tcPr>
            <w:tcW w:w="1272" w:type="dxa"/>
            <w:tcBorders>
              <w:top w:val="single" w:sz="12" w:space="0" w:color="auto"/>
            </w:tcBorders>
          </w:tcPr>
          <w:p w14:paraId="1A56222B" w14:textId="77777777" w:rsidR="003353F2" w:rsidRPr="00052A52" w:rsidRDefault="003353F2" w:rsidP="00BA32DC">
            <w:pPr>
              <w:spacing w:before="60" w:after="30" w:line="276" w:lineRule="auto"/>
              <w:ind w:right="-10"/>
              <w:jc w:val="center"/>
              <w:rPr>
                <w:rFonts w:ascii="Arial" w:hAnsi="Arial" w:cs="Arial"/>
                <w:sz w:val="19"/>
                <w:szCs w:val="19"/>
              </w:rPr>
            </w:pPr>
          </w:p>
        </w:tc>
        <w:tc>
          <w:tcPr>
            <w:tcW w:w="236" w:type="dxa"/>
            <w:tcBorders>
              <w:left w:val="nil"/>
            </w:tcBorders>
          </w:tcPr>
          <w:p w14:paraId="75698145"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top w:val="single" w:sz="12" w:space="0" w:color="auto"/>
            </w:tcBorders>
          </w:tcPr>
          <w:p w14:paraId="6B912701" w14:textId="77777777"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lang w:val="en-GB"/>
              </w:rPr>
            </w:pPr>
          </w:p>
        </w:tc>
        <w:tc>
          <w:tcPr>
            <w:tcW w:w="237" w:type="dxa"/>
            <w:tcBorders>
              <w:left w:val="nil"/>
              <w:right w:val="nil"/>
            </w:tcBorders>
          </w:tcPr>
          <w:p w14:paraId="3A9243C8"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Borders>
              <w:top w:val="single" w:sz="12" w:space="0" w:color="auto"/>
            </w:tcBorders>
          </w:tcPr>
          <w:p w14:paraId="183F1139"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right w:val="nil"/>
            </w:tcBorders>
          </w:tcPr>
          <w:p w14:paraId="468468B6" w14:textId="77777777" w:rsidR="003353F2" w:rsidRPr="00052A52" w:rsidRDefault="003353F2" w:rsidP="003353F2">
            <w:pPr>
              <w:spacing w:before="60" w:after="30" w:line="276" w:lineRule="auto"/>
              <w:ind w:right="-10"/>
              <w:jc w:val="right"/>
              <w:rPr>
                <w:rFonts w:ascii="Arial" w:hAnsi="Arial" w:cs="Arial"/>
                <w:b/>
                <w:bCs/>
                <w:sz w:val="19"/>
                <w:szCs w:val="19"/>
                <w:rtl/>
                <w:cs/>
              </w:rPr>
            </w:pPr>
          </w:p>
        </w:tc>
        <w:tc>
          <w:tcPr>
            <w:tcW w:w="1293" w:type="dxa"/>
            <w:tcBorders>
              <w:top w:val="single" w:sz="12" w:space="0" w:color="auto"/>
              <w:left w:val="nil"/>
              <w:right w:val="nil"/>
            </w:tcBorders>
          </w:tcPr>
          <w:p w14:paraId="60B1E003" w14:textId="77777777" w:rsidR="003353F2" w:rsidRPr="00052A52" w:rsidRDefault="003353F2" w:rsidP="003353F2">
            <w:pPr>
              <w:spacing w:before="60" w:after="30" w:line="276" w:lineRule="auto"/>
              <w:ind w:left="252" w:right="-63"/>
              <w:jc w:val="right"/>
              <w:rPr>
                <w:rFonts w:ascii="Arial" w:hAnsi="Arial" w:cs="Arial"/>
                <w:sz w:val="19"/>
                <w:szCs w:val="19"/>
              </w:rPr>
            </w:pPr>
          </w:p>
        </w:tc>
      </w:tr>
      <w:tr w:rsidR="003353F2" w:rsidRPr="007D4DEA" w14:paraId="4B1C6A60" w14:textId="77777777" w:rsidTr="00A11EED">
        <w:trPr>
          <w:cantSplit/>
          <w:trHeight w:val="130"/>
        </w:trPr>
        <w:tc>
          <w:tcPr>
            <w:tcW w:w="3582" w:type="dxa"/>
            <w:tcBorders>
              <w:top w:val="nil"/>
              <w:left w:val="nil"/>
              <w:bottom w:val="nil"/>
            </w:tcBorders>
            <w:vAlign w:val="bottom"/>
          </w:tcPr>
          <w:p w14:paraId="40C34351" w14:textId="0B7234B5" w:rsidR="003353F2" w:rsidRPr="00052A52" w:rsidRDefault="003353F2" w:rsidP="003353F2">
            <w:pPr>
              <w:spacing w:before="60" w:after="30" w:line="276" w:lineRule="auto"/>
              <w:rPr>
                <w:rFonts w:ascii="Arial" w:hAnsi="Arial" w:cs="Arial"/>
                <w:sz w:val="19"/>
                <w:szCs w:val="19"/>
                <w:cs/>
              </w:rPr>
            </w:pPr>
            <w:r w:rsidRPr="00052A52">
              <w:rPr>
                <w:rFonts w:ascii="Arial" w:hAnsi="Arial" w:cs="Arial"/>
                <w:b/>
                <w:bCs/>
                <w:sz w:val="19"/>
                <w:szCs w:val="19"/>
                <w:lang w:val="en-GB"/>
              </w:rPr>
              <w:t>Interest expenses</w:t>
            </w:r>
          </w:p>
        </w:tc>
        <w:tc>
          <w:tcPr>
            <w:tcW w:w="1272" w:type="dxa"/>
          </w:tcPr>
          <w:p w14:paraId="1DFA6281" w14:textId="5E7A46CB" w:rsidR="003353F2" w:rsidRPr="00052A52" w:rsidRDefault="003353F2" w:rsidP="00BA32DC">
            <w:pPr>
              <w:spacing w:before="60" w:after="30" w:line="276" w:lineRule="auto"/>
              <w:ind w:right="-10"/>
              <w:jc w:val="center"/>
              <w:rPr>
                <w:rFonts w:ascii="Arial" w:hAnsi="Arial" w:cs="Arial"/>
                <w:sz w:val="19"/>
                <w:szCs w:val="19"/>
              </w:rPr>
            </w:pPr>
          </w:p>
        </w:tc>
        <w:tc>
          <w:tcPr>
            <w:tcW w:w="236" w:type="dxa"/>
            <w:tcBorders>
              <w:left w:val="nil"/>
            </w:tcBorders>
          </w:tcPr>
          <w:p w14:paraId="29A1ADCE"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Pr>
          <w:p w14:paraId="3A95817E" w14:textId="77777777"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lang w:val="en-GB"/>
              </w:rPr>
            </w:pPr>
          </w:p>
        </w:tc>
        <w:tc>
          <w:tcPr>
            <w:tcW w:w="237" w:type="dxa"/>
            <w:tcBorders>
              <w:left w:val="nil"/>
              <w:right w:val="nil"/>
            </w:tcBorders>
          </w:tcPr>
          <w:p w14:paraId="14958775"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Pr>
          <w:p w14:paraId="477A4E53" w14:textId="77777777" w:rsidR="003353F2" w:rsidRPr="00052A52" w:rsidRDefault="003353F2" w:rsidP="003353F2">
            <w:pPr>
              <w:spacing w:before="60" w:after="30" w:line="276" w:lineRule="auto"/>
              <w:ind w:left="-105" w:right="-10"/>
              <w:jc w:val="right"/>
              <w:rPr>
                <w:rFonts w:ascii="Arial" w:hAnsi="Arial" w:cs="Arial"/>
                <w:sz w:val="19"/>
                <w:szCs w:val="19"/>
              </w:rPr>
            </w:pPr>
          </w:p>
        </w:tc>
        <w:tc>
          <w:tcPr>
            <w:tcW w:w="240" w:type="dxa"/>
            <w:tcBorders>
              <w:left w:val="nil"/>
              <w:right w:val="nil"/>
            </w:tcBorders>
          </w:tcPr>
          <w:p w14:paraId="3A1B902F" w14:textId="77777777" w:rsidR="003353F2" w:rsidRPr="00052A52" w:rsidRDefault="003353F2" w:rsidP="003353F2">
            <w:pPr>
              <w:spacing w:before="60" w:after="30" w:line="276" w:lineRule="auto"/>
              <w:ind w:right="-10"/>
              <w:jc w:val="right"/>
              <w:rPr>
                <w:rFonts w:ascii="Arial" w:hAnsi="Arial" w:cs="Arial"/>
                <w:b/>
                <w:bCs/>
                <w:sz w:val="19"/>
                <w:szCs w:val="19"/>
                <w:rtl/>
                <w:cs/>
              </w:rPr>
            </w:pPr>
          </w:p>
        </w:tc>
        <w:tc>
          <w:tcPr>
            <w:tcW w:w="1293" w:type="dxa"/>
            <w:tcBorders>
              <w:left w:val="nil"/>
              <w:right w:val="nil"/>
            </w:tcBorders>
          </w:tcPr>
          <w:p w14:paraId="4E77203C" w14:textId="77777777" w:rsidR="003353F2" w:rsidRPr="00052A52" w:rsidRDefault="003353F2" w:rsidP="003353F2">
            <w:pPr>
              <w:spacing w:before="60" w:after="30" w:line="276" w:lineRule="auto"/>
              <w:ind w:left="252" w:right="-63"/>
              <w:jc w:val="right"/>
              <w:rPr>
                <w:rFonts w:ascii="Arial" w:hAnsi="Arial" w:cs="Arial"/>
                <w:sz w:val="19"/>
                <w:szCs w:val="19"/>
              </w:rPr>
            </w:pPr>
          </w:p>
        </w:tc>
      </w:tr>
      <w:tr w:rsidR="003353F2" w:rsidRPr="007D4DEA" w14:paraId="338BA385" w14:textId="77777777" w:rsidTr="00A11EED">
        <w:trPr>
          <w:cantSplit/>
          <w:trHeight w:val="130"/>
        </w:trPr>
        <w:tc>
          <w:tcPr>
            <w:tcW w:w="3582" w:type="dxa"/>
            <w:tcBorders>
              <w:top w:val="nil"/>
              <w:left w:val="nil"/>
              <w:bottom w:val="nil"/>
            </w:tcBorders>
            <w:vAlign w:val="bottom"/>
          </w:tcPr>
          <w:p w14:paraId="2C3B0EF3" w14:textId="09CC99E0" w:rsidR="003353F2" w:rsidRPr="00052A52" w:rsidRDefault="003353F2" w:rsidP="003353F2">
            <w:pPr>
              <w:spacing w:before="60" w:after="30" w:line="276" w:lineRule="auto"/>
              <w:ind w:left="200"/>
              <w:rPr>
                <w:rFonts w:ascii="Arial" w:hAnsi="Arial" w:cs="Arial"/>
                <w:sz w:val="19"/>
                <w:szCs w:val="19"/>
                <w:cs/>
              </w:rPr>
            </w:pPr>
            <w:r w:rsidRPr="00052A52">
              <w:rPr>
                <w:rFonts w:ascii="Arial" w:hAnsi="Arial" w:cs="Arial"/>
                <w:sz w:val="19"/>
                <w:szCs w:val="19"/>
              </w:rPr>
              <w:t>Subsidiaries</w:t>
            </w:r>
          </w:p>
        </w:tc>
        <w:tc>
          <w:tcPr>
            <w:tcW w:w="1272" w:type="dxa"/>
            <w:tcBorders>
              <w:bottom w:val="single" w:sz="12" w:space="0" w:color="auto"/>
            </w:tcBorders>
          </w:tcPr>
          <w:p w14:paraId="70B948BB" w14:textId="6F34B914" w:rsidR="003353F2" w:rsidRPr="00052A52" w:rsidRDefault="00EA24EE" w:rsidP="00BA32DC">
            <w:pPr>
              <w:spacing w:before="60" w:after="30" w:line="276" w:lineRule="auto"/>
              <w:ind w:right="-10"/>
              <w:jc w:val="center"/>
              <w:rPr>
                <w:rFonts w:ascii="Arial" w:hAnsi="Arial" w:cs="Arial"/>
                <w:sz w:val="19"/>
                <w:szCs w:val="19"/>
              </w:rPr>
            </w:pPr>
            <w:r w:rsidRPr="00052A52">
              <w:rPr>
                <w:rFonts w:ascii="Arial" w:hAnsi="Arial" w:cs="Arial"/>
                <w:sz w:val="19"/>
                <w:szCs w:val="19"/>
              </w:rPr>
              <w:t xml:space="preserve">          -</w:t>
            </w:r>
          </w:p>
        </w:tc>
        <w:tc>
          <w:tcPr>
            <w:tcW w:w="236" w:type="dxa"/>
            <w:tcBorders>
              <w:left w:val="nil"/>
            </w:tcBorders>
          </w:tcPr>
          <w:p w14:paraId="0F282094" w14:textId="77777777" w:rsidR="003353F2" w:rsidRPr="00052A52" w:rsidRDefault="003353F2" w:rsidP="003353F2">
            <w:pPr>
              <w:spacing w:before="60" w:after="30" w:line="276" w:lineRule="auto"/>
              <w:ind w:left="252" w:right="-10"/>
              <w:jc w:val="right"/>
              <w:rPr>
                <w:rFonts w:ascii="Arial" w:hAnsi="Arial" w:cs="Arial"/>
                <w:sz w:val="19"/>
                <w:szCs w:val="19"/>
                <w:rtl/>
                <w:cs/>
              </w:rPr>
            </w:pPr>
          </w:p>
        </w:tc>
        <w:tc>
          <w:tcPr>
            <w:tcW w:w="1258" w:type="dxa"/>
            <w:tcBorders>
              <w:bottom w:val="single" w:sz="12" w:space="0" w:color="auto"/>
            </w:tcBorders>
          </w:tcPr>
          <w:p w14:paraId="11767DF3" w14:textId="50E67C08" w:rsidR="003353F2" w:rsidRPr="00052A52" w:rsidRDefault="003353F2" w:rsidP="003353F2">
            <w:pPr>
              <w:tabs>
                <w:tab w:val="left" w:pos="555"/>
              </w:tabs>
              <w:spacing w:before="60" w:after="30" w:line="276" w:lineRule="auto"/>
              <w:ind w:left="144" w:right="-10" w:hanging="144"/>
              <w:jc w:val="center"/>
              <w:rPr>
                <w:rFonts w:ascii="Arial" w:hAnsi="Arial" w:cs="Arial"/>
                <w:sz w:val="19"/>
                <w:szCs w:val="19"/>
                <w:lang w:val="en-GB"/>
              </w:rPr>
            </w:pPr>
            <w:r w:rsidRPr="00052A52">
              <w:rPr>
                <w:rFonts w:ascii="Arial" w:hAnsi="Arial" w:cs="Arial"/>
                <w:sz w:val="19"/>
                <w:szCs w:val="19"/>
              </w:rPr>
              <w:t xml:space="preserve">          -</w:t>
            </w:r>
          </w:p>
        </w:tc>
        <w:tc>
          <w:tcPr>
            <w:tcW w:w="237" w:type="dxa"/>
            <w:tcBorders>
              <w:left w:val="nil"/>
              <w:right w:val="nil"/>
            </w:tcBorders>
          </w:tcPr>
          <w:p w14:paraId="09CA7EE4" w14:textId="77777777" w:rsidR="003353F2" w:rsidRPr="00052A52" w:rsidRDefault="003353F2" w:rsidP="003353F2">
            <w:pPr>
              <w:spacing w:before="60" w:after="30" w:line="276" w:lineRule="auto"/>
              <w:ind w:right="-10"/>
              <w:jc w:val="right"/>
              <w:rPr>
                <w:rFonts w:ascii="Arial" w:hAnsi="Arial" w:cs="Arial"/>
                <w:sz w:val="19"/>
                <w:szCs w:val="19"/>
                <w:rtl/>
                <w:cs/>
              </w:rPr>
            </w:pPr>
          </w:p>
        </w:tc>
        <w:tc>
          <w:tcPr>
            <w:tcW w:w="1285" w:type="dxa"/>
            <w:tcBorders>
              <w:bottom w:val="single" w:sz="12" w:space="0" w:color="auto"/>
            </w:tcBorders>
          </w:tcPr>
          <w:p w14:paraId="3872995D" w14:textId="3AE044BA" w:rsidR="003353F2" w:rsidRPr="00052A52" w:rsidRDefault="00EA24EE" w:rsidP="003353F2">
            <w:pPr>
              <w:spacing w:before="60" w:after="30" w:line="276" w:lineRule="auto"/>
              <w:ind w:right="-63"/>
              <w:jc w:val="right"/>
              <w:rPr>
                <w:rFonts w:ascii="Arial" w:hAnsi="Arial" w:cs="Arial"/>
                <w:sz w:val="19"/>
                <w:szCs w:val="19"/>
              </w:rPr>
            </w:pPr>
            <w:r w:rsidRPr="00052A52">
              <w:rPr>
                <w:rFonts w:ascii="Arial" w:hAnsi="Arial" w:cs="Arial"/>
                <w:sz w:val="19"/>
                <w:szCs w:val="19"/>
              </w:rPr>
              <w:t>78,699,528</w:t>
            </w:r>
          </w:p>
        </w:tc>
        <w:tc>
          <w:tcPr>
            <w:tcW w:w="240" w:type="dxa"/>
            <w:tcBorders>
              <w:left w:val="nil"/>
              <w:right w:val="nil"/>
            </w:tcBorders>
          </w:tcPr>
          <w:p w14:paraId="1F7268E4" w14:textId="77777777" w:rsidR="003353F2" w:rsidRPr="00052A52" w:rsidRDefault="003353F2" w:rsidP="003353F2">
            <w:pPr>
              <w:spacing w:before="60" w:after="30" w:line="276" w:lineRule="auto"/>
              <w:ind w:right="-10"/>
              <w:jc w:val="right"/>
              <w:rPr>
                <w:rFonts w:ascii="Arial" w:hAnsi="Arial" w:cs="Arial"/>
                <w:b/>
                <w:bCs/>
                <w:sz w:val="19"/>
                <w:szCs w:val="19"/>
                <w:rtl/>
                <w:cs/>
              </w:rPr>
            </w:pPr>
          </w:p>
        </w:tc>
        <w:tc>
          <w:tcPr>
            <w:tcW w:w="1293" w:type="dxa"/>
            <w:tcBorders>
              <w:left w:val="nil"/>
              <w:bottom w:val="single" w:sz="12" w:space="0" w:color="auto"/>
              <w:right w:val="nil"/>
            </w:tcBorders>
          </w:tcPr>
          <w:p w14:paraId="032EC015" w14:textId="60B0526F" w:rsidR="003353F2" w:rsidRPr="00052A52" w:rsidRDefault="003353F2" w:rsidP="003353F2">
            <w:pPr>
              <w:spacing w:before="60" w:after="30" w:line="276" w:lineRule="auto"/>
              <w:ind w:right="-63"/>
              <w:jc w:val="right"/>
              <w:rPr>
                <w:rFonts w:ascii="Arial" w:hAnsi="Arial" w:cs="Arial"/>
                <w:sz w:val="19"/>
                <w:szCs w:val="19"/>
              </w:rPr>
            </w:pPr>
            <w:r w:rsidRPr="00052A52">
              <w:rPr>
                <w:rFonts w:ascii="Arial" w:hAnsi="Arial" w:cs="Arial"/>
                <w:sz w:val="19"/>
                <w:szCs w:val="19"/>
              </w:rPr>
              <w:t>83,662,365</w:t>
            </w:r>
          </w:p>
        </w:tc>
      </w:tr>
      <w:tr w:rsidR="00EE1C24" w:rsidRPr="007D4DEA" w14:paraId="44D050FD" w14:textId="77777777" w:rsidTr="00A11EED">
        <w:trPr>
          <w:cantSplit/>
          <w:trHeight w:val="130"/>
        </w:trPr>
        <w:tc>
          <w:tcPr>
            <w:tcW w:w="3582" w:type="dxa"/>
            <w:tcBorders>
              <w:top w:val="nil"/>
              <w:left w:val="nil"/>
              <w:bottom w:val="nil"/>
            </w:tcBorders>
            <w:vAlign w:val="bottom"/>
          </w:tcPr>
          <w:p w14:paraId="09116263" w14:textId="77777777" w:rsidR="00EE1C24" w:rsidRPr="00052A52" w:rsidRDefault="00EE1C24" w:rsidP="003353F2">
            <w:pPr>
              <w:spacing w:before="60" w:after="30" w:line="276" w:lineRule="auto"/>
              <w:ind w:left="200"/>
              <w:rPr>
                <w:rFonts w:ascii="Arial" w:hAnsi="Arial" w:cs="Arial"/>
                <w:sz w:val="19"/>
                <w:szCs w:val="19"/>
              </w:rPr>
            </w:pPr>
          </w:p>
        </w:tc>
        <w:tc>
          <w:tcPr>
            <w:tcW w:w="1272" w:type="dxa"/>
            <w:tcBorders>
              <w:top w:val="single" w:sz="12" w:space="0" w:color="auto"/>
            </w:tcBorders>
          </w:tcPr>
          <w:p w14:paraId="7AF834AC" w14:textId="77777777" w:rsidR="00EE1C24" w:rsidRPr="00052A52" w:rsidRDefault="00EE1C24" w:rsidP="003353F2">
            <w:pPr>
              <w:spacing w:before="60" w:after="30" w:line="276" w:lineRule="auto"/>
              <w:ind w:left="-105" w:right="-10"/>
              <w:jc w:val="center"/>
              <w:rPr>
                <w:rFonts w:ascii="Arial" w:hAnsi="Arial" w:cs="Arial"/>
                <w:sz w:val="19"/>
                <w:szCs w:val="19"/>
              </w:rPr>
            </w:pPr>
          </w:p>
        </w:tc>
        <w:tc>
          <w:tcPr>
            <w:tcW w:w="236" w:type="dxa"/>
            <w:tcBorders>
              <w:left w:val="nil"/>
            </w:tcBorders>
          </w:tcPr>
          <w:p w14:paraId="1F0999FB" w14:textId="77777777" w:rsidR="00EE1C24" w:rsidRPr="00052A52" w:rsidRDefault="00EE1C24" w:rsidP="003353F2">
            <w:pPr>
              <w:spacing w:before="60" w:after="30" w:line="276" w:lineRule="auto"/>
              <w:ind w:left="252" w:right="-10"/>
              <w:jc w:val="right"/>
              <w:rPr>
                <w:rFonts w:ascii="Arial" w:hAnsi="Arial" w:cs="Arial"/>
                <w:sz w:val="19"/>
                <w:szCs w:val="19"/>
                <w:rtl/>
                <w:cs/>
              </w:rPr>
            </w:pPr>
          </w:p>
        </w:tc>
        <w:tc>
          <w:tcPr>
            <w:tcW w:w="1258" w:type="dxa"/>
            <w:tcBorders>
              <w:top w:val="single" w:sz="12" w:space="0" w:color="auto"/>
            </w:tcBorders>
          </w:tcPr>
          <w:p w14:paraId="4E64F073" w14:textId="77777777" w:rsidR="00EE1C24" w:rsidRPr="00052A52" w:rsidRDefault="00EE1C24" w:rsidP="003353F2">
            <w:pPr>
              <w:tabs>
                <w:tab w:val="left" w:pos="555"/>
              </w:tabs>
              <w:spacing w:before="60" w:after="30" w:line="276" w:lineRule="auto"/>
              <w:ind w:left="144" w:right="-10" w:hanging="144"/>
              <w:jc w:val="center"/>
              <w:rPr>
                <w:rFonts w:ascii="Arial" w:hAnsi="Arial" w:cs="Arial"/>
                <w:sz w:val="19"/>
                <w:szCs w:val="19"/>
              </w:rPr>
            </w:pPr>
          </w:p>
        </w:tc>
        <w:tc>
          <w:tcPr>
            <w:tcW w:w="237" w:type="dxa"/>
            <w:tcBorders>
              <w:left w:val="nil"/>
              <w:right w:val="nil"/>
            </w:tcBorders>
          </w:tcPr>
          <w:p w14:paraId="11694372" w14:textId="77777777" w:rsidR="00EE1C24" w:rsidRPr="00052A52" w:rsidRDefault="00EE1C24" w:rsidP="003353F2">
            <w:pPr>
              <w:spacing w:before="60" w:after="30" w:line="276" w:lineRule="auto"/>
              <w:ind w:right="-10"/>
              <w:jc w:val="right"/>
              <w:rPr>
                <w:rFonts w:ascii="Arial" w:hAnsi="Arial" w:cs="Arial"/>
                <w:sz w:val="19"/>
                <w:szCs w:val="19"/>
                <w:rtl/>
                <w:cs/>
              </w:rPr>
            </w:pPr>
          </w:p>
        </w:tc>
        <w:tc>
          <w:tcPr>
            <w:tcW w:w="1285" w:type="dxa"/>
            <w:tcBorders>
              <w:top w:val="single" w:sz="12" w:space="0" w:color="auto"/>
            </w:tcBorders>
          </w:tcPr>
          <w:p w14:paraId="0E4D33D3" w14:textId="77777777" w:rsidR="00EE1C24" w:rsidRPr="00052A52" w:rsidRDefault="00EE1C24" w:rsidP="003353F2">
            <w:pPr>
              <w:spacing w:before="60" w:after="30" w:line="276" w:lineRule="auto"/>
              <w:ind w:right="-63"/>
              <w:jc w:val="right"/>
              <w:rPr>
                <w:rFonts w:ascii="Arial" w:hAnsi="Arial" w:cs="Arial"/>
                <w:sz w:val="19"/>
                <w:szCs w:val="19"/>
              </w:rPr>
            </w:pPr>
          </w:p>
        </w:tc>
        <w:tc>
          <w:tcPr>
            <w:tcW w:w="240" w:type="dxa"/>
            <w:tcBorders>
              <w:left w:val="nil"/>
              <w:right w:val="nil"/>
            </w:tcBorders>
          </w:tcPr>
          <w:p w14:paraId="42C9DD19" w14:textId="77777777" w:rsidR="00EE1C24" w:rsidRPr="00052A52" w:rsidRDefault="00EE1C24" w:rsidP="003353F2">
            <w:pPr>
              <w:spacing w:before="60" w:after="30" w:line="276" w:lineRule="auto"/>
              <w:ind w:right="-10"/>
              <w:jc w:val="right"/>
              <w:rPr>
                <w:rFonts w:ascii="Arial" w:hAnsi="Arial" w:cs="Arial"/>
                <w:b/>
                <w:bCs/>
                <w:sz w:val="19"/>
                <w:szCs w:val="19"/>
                <w:rtl/>
                <w:cs/>
              </w:rPr>
            </w:pPr>
          </w:p>
        </w:tc>
        <w:tc>
          <w:tcPr>
            <w:tcW w:w="1293" w:type="dxa"/>
            <w:tcBorders>
              <w:top w:val="single" w:sz="12" w:space="0" w:color="auto"/>
              <w:left w:val="nil"/>
              <w:right w:val="nil"/>
            </w:tcBorders>
          </w:tcPr>
          <w:p w14:paraId="5533F1CE" w14:textId="77777777" w:rsidR="00EE1C24" w:rsidRPr="00052A52" w:rsidRDefault="00EE1C24" w:rsidP="003353F2">
            <w:pPr>
              <w:spacing w:before="60" w:after="30" w:line="276" w:lineRule="auto"/>
              <w:ind w:right="-63"/>
              <w:jc w:val="right"/>
              <w:rPr>
                <w:rFonts w:ascii="Arial" w:hAnsi="Arial" w:cs="Arial"/>
                <w:sz w:val="19"/>
                <w:szCs w:val="19"/>
              </w:rPr>
            </w:pPr>
          </w:p>
        </w:tc>
      </w:tr>
      <w:tr w:rsidR="003353F2" w:rsidRPr="007D4DEA" w14:paraId="4BDA8368" w14:textId="77777777" w:rsidTr="00A11EED">
        <w:trPr>
          <w:cantSplit/>
          <w:trHeight w:val="130"/>
        </w:trPr>
        <w:tc>
          <w:tcPr>
            <w:tcW w:w="4854" w:type="dxa"/>
            <w:gridSpan w:val="2"/>
            <w:tcBorders>
              <w:top w:val="nil"/>
              <w:left w:val="nil"/>
              <w:bottom w:val="nil"/>
            </w:tcBorders>
            <w:vAlign w:val="bottom"/>
          </w:tcPr>
          <w:p w14:paraId="4F413A46" w14:textId="1F289F30" w:rsidR="003353F2" w:rsidRPr="00052A52" w:rsidRDefault="003353F2" w:rsidP="003353F2">
            <w:pPr>
              <w:spacing w:before="60" w:after="30" w:line="276" w:lineRule="auto"/>
              <w:rPr>
                <w:rFonts w:ascii="Arial" w:hAnsi="Arial" w:cs="Arial"/>
                <w:b/>
                <w:bCs/>
                <w:sz w:val="19"/>
                <w:szCs w:val="19"/>
                <w:lang w:val="en-GB"/>
              </w:rPr>
            </w:pPr>
            <w:r w:rsidRPr="00052A52">
              <w:rPr>
                <w:rFonts w:ascii="Arial" w:hAnsi="Arial" w:cs="Arial"/>
                <w:b/>
                <w:bCs/>
                <w:sz w:val="19"/>
                <w:szCs w:val="19"/>
                <w:lang w:val="en-GB"/>
              </w:rPr>
              <w:t>Director and management compensation</w:t>
            </w:r>
          </w:p>
        </w:tc>
        <w:tc>
          <w:tcPr>
            <w:tcW w:w="236" w:type="dxa"/>
            <w:tcBorders>
              <w:left w:val="nil"/>
            </w:tcBorders>
          </w:tcPr>
          <w:p w14:paraId="14657A95" w14:textId="77777777" w:rsidR="003353F2" w:rsidRPr="007D4DEA" w:rsidRDefault="003353F2" w:rsidP="003353F2">
            <w:pPr>
              <w:spacing w:before="60" w:after="30" w:line="276" w:lineRule="auto"/>
              <w:ind w:left="252" w:right="-10"/>
              <w:jc w:val="right"/>
              <w:rPr>
                <w:rFonts w:ascii="Arial" w:hAnsi="Arial" w:cs="Arial"/>
                <w:sz w:val="19"/>
                <w:szCs w:val="19"/>
                <w:highlight w:val="yellow"/>
                <w:rtl/>
                <w:cs/>
              </w:rPr>
            </w:pPr>
          </w:p>
        </w:tc>
        <w:tc>
          <w:tcPr>
            <w:tcW w:w="1258" w:type="dxa"/>
          </w:tcPr>
          <w:p w14:paraId="141C4FDE" w14:textId="77777777" w:rsidR="003353F2" w:rsidRPr="007D4DEA" w:rsidRDefault="003353F2" w:rsidP="003353F2">
            <w:pPr>
              <w:spacing w:before="60" w:after="30" w:line="276" w:lineRule="auto"/>
              <w:ind w:left="252" w:right="-10"/>
              <w:jc w:val="right"/>
              <w:rPr>
                <w:rFonts w:ascii="Arial" w:hAnsi="Arial" w:cs="Arial"/>
                <w:sz w:val="19"/>
                <w:szCs w:val="19"/>
                <w:highlight w:val="yellow"/>
              </w:rPr>
            </w:pPr>
          </w:p>
        </w:tc>
        <w:tc>
          <w:tcPr>
            <w:tcW w:w="237" w:type="dxa"/>
            <w:tcBorders>
              <w:left w:val="nil"/>
              <w:right w:val="nil"/>
            </w:tcBorders>
          </w:tcPr>
          <w:p w14:paraId="1D30B1CC" w14:textId="77777777" w:rsidR="003353F2" w:rsidRPr="007D4DEA" w:rsidRDefault="003353F2" w:rsidP="003353F2">
            <w:pPr>
              <w:spacing w:before="60" w:after="30" w:line="276" w:lineRule="auto"/>
              <w:ind w:right="-10"/>
              <w:jc w:val="right"/>
              <w:rPr>
                <w:rFonts w:ascii="Arial" w:hAnsi="Arial" w:cs="Arial"/>
                <w:sz w:val="19"/>
                <w:szCs w:val="19"/>
                <w:highlight w:val="yellow"/>
                <w:rtl/>
                <w:cs/>
              </w:rPr>
            </w:pPr>
          </w:p>
        </w:tc>
        <w:tc>
          <w:tcPr>
            <w:tcW w:w="1285" w:type="dxa"/>
            <w:tcBorders>
              <w:left w:val="nil"/>
              <w:right w:val="nil"/>
            </w:tcBorders>
          </w:tcPr>
          <w:p w14:paraId="702190C9" w14:textId="77777777" w:rsidR="003353F2" w:rsidRPr="007D4DEA" w:rsidRDefault="003353F2" w:rsidP="003353F2">
            <w:pPr>
              <w:spacing w:before="60" w:after="30" w:line="276" w:lineRule="auto"/>
              <w:ind w:left="144" w:right="-10" w:hanging="144"/>
              <w:jc w:val="right"/>
              <w:rPr>
                <w:rFonts w:ascii="Arial" w:hAnsi="Arial" w:cs="Arial"/>
                <w:sz w:val="19"/>
                <w:szCs w:val="19"/>
                <w:highlight w:val="yellow"/>
              </w:rPr>
            </w:pPr>
          </w:p>
        </w:tc>
        <w:tc>
          <w:tcPr>
            <w:tcW w:w="240" w:type="dxa"/>
            <w:tcBorders>
              <w:left w:val="nil"/>
              <w:right w:val="nil"/>
            </w:tcBorders>
          </w:tcPr>
          <w:p w14:paraId="52BC5944" w14:textId="77777777" w:rsidR="003353F2" w:rsidRPr="007D4DEA" w:rsidRDefault="003353F2" w:rsidP="003353F2">
            <w:pPr>
              <w:spacing w:before="60" w:after="30" w:line="276" w:lineRule="auto"/>
              <w:ind w:right="-10"/>
              <w:jc w:val="right"/>
              <w:rPr>
                <w:rFonts w:ascii="Arial" w:hAnsi="Arial" w:cs="Arial"/>
                <w:b/>
                <w:bCs/>
                <w:sz w:val="19"/>
                <w:szCs w:val="19"/>
                <w:highlight w:val="yellow"/>
                <w:rtl/>
                <w:cs/>
              </w:rPr>
            </w:pPr>
          </w:p>
        </w:tc>
        <w:tc>
          <w:tcPr>
            <w:tcW w:w="1293" w:type="dxa"/>
            <w:tcBorders>
              <w:left w:val="nil"/>
              <w:right w:val="nil"/>
            </w:tcBorders>
          </w:tcPr>
          <w:p w14:paraId="1EB9756C" w14:textId="77777777" w:rsidR="003353F2" w:rsidRPr="007D4DEA" w:rsidRDefault="003353F2" w:rsidP="003353F2">
            <w:pPr>
              <w:spacing w:before="60" w:after="30" w:line="276" w:lineRule="auto"/>
              <w:ind w:left="252" w:right="-63"/>
              <w:jc w:val="right"/>
              <w:rPr>
                <w:rFonts w:ascii="Arial" w:hAnsi="Arial" w:cs="Arial"/>
                <w:sz w:val="19"/>
                <w:szCs w:val="19"/>
                <w:highlight w:val="yellow"/>
              </w:rPr>
            </w:pPr>
          </w:p>
        </w:tc>
      </w:tr>
      <w:tr w:rsidR="003353F2" w:rsidRPr="007D4DEA" w14:paraId="52274E49" w14:textId="77777777" w:rsidTr="00A11EED">
        <w:trPr>
          <w:cantSplit/>
          <w:trHeight w:val="130"/>
        </w:trPr>
        <w:tc>
          <w:tcPr>
            <w:tcW w:w="3582" w:type="dxa"/>
            <w:tcBorders>
              <w:top w:val="nil"/>
              <w:left w:val="nil"/>
              <w:bottom w:val="nil"/>
            </w:tcBorders>
            <w:vAlign w:val="bottom"/>
          </w:tcPr>
          <w:p w14:paraId="08CDCE0D" w14:textId="7413386A" w:rsidR="003353F2" w:rsidRPr="00052A52" w:rsidRDefault="003353F2" w:rsidP="003353F2">
            <w:pPr>
              <w:spacing w:before="60" w:after="30" w:line="276" w:lineRule="auto"/>
              <w:rPr>
                <w:rFonts w:ascii="Arial" w:hAnsi="Arial" w:cs="Arial"/>
                <w:sz w:val="19"/>
                <w:szCs w:val="19"/>
                <w:lang w:val="en-GB"/>
              </w:rPr>
            </w:pPr>
            <w:r w:rsidRPr="00052A52">
              <w:rPr>
                <w:rFonts w:ascii="Arial" w:hAnsi="Arial" w:cs="Arial"/>
                <w:sz w:val="19"/>
                <w:szCs w:val="19"/>
                <w:lang w:val="en-GB"/>
              </w:rPr>
              <w:t xml:space="preserve">   Short-term</w:t>
            </w:r>
            <w:r w:rsidRPr="00052A52">
              <w:rPr>
                <w:rFonts w:ascii="Arial" w:hAnsi="Arial" w:cs="Arial"/>
                <w:sz w:val="19"/>
                <w:szCs w:val="19"/>
                <w:cs/>
                <w:lang w:val="en-GB"/>
              </w:rPr>
              <w:t xml:space="preserve"> </w:t>
            </w:r>
            <w:r w:rsidRPr="00052A52">
              <w:rPr>
                <w:rFonts w:ascii="Arial" w:hAnsi="Arial" w:cs="Arial"/>
                <w:sz w:val="19"/>
                <w:szCs w:val="19"/>
                <w:lang w:val="en-GB"/>
              </w:rPr>
              <w:t>benefits</w:t>
            </w:r>
          </w:p>
        </w:tc>
        <w:tc>
          <w:tcPr>
            <w:tcW w:w="1272" w:type="dxa"/>
          </w:tcPr>
          <w:p w14:paraId="5A668C15" w14:textId="5F6E0F8F" w:rsidR="003353F2" w:rsidRPr="00266939" w:rsidRDefault="00EA24EE" w:rsidP="003353F2">
            <w:pPr>
              <w:spacing w:before="60" w:after="30" w:line="276" w:lineRule="auto"/>
              <w:ind w:left="-148" w:right="-10"/>
              <w:jc w:val="right"/>
              <w:rPr>
                <w:rFonts w:ascii="Arial" w:hAnsi="Arial" w:cs="Arial"/>
                <w:sz w:val="19"/>
                <w:szCs w:val="19"/>
              </w:rPr>
            </w:pPr>
            <w:r w:rsidRPr="00266939">
              <w:rPr>
                <w:rFonts w:ascii="Arial" w:hAnsi="Arial" w:cs="Arial"/>
                <w:sz w:val="19"/>
                <w:szCs w:val="19"/>
              </w:rPr>
              <w:t>48,621,454</w:t>
            </w:r>
          </w:p>
        </w:tc>
        <w:tc>
          <w:tcPr>
            <w:tcW w:w="236" w:type="dxa"/>
            <w:tcBorders>
              <w:left w:val="nil"/>
            </w:tcBorders>
          </w:tcPr>
          <w:p w14:paraId="2B18E6C9" w14:textId="77777777" w:rsidR="003353F2" w:rsidRPr="00266939" w:rsidRDefault="003353F2" w:rsidP="003353F2">
            <w:pPr>
              <w:spacing w:before="60" w:after="30" w:line="276" w:lineRule="auto"/>
              <w:ind w:left="252" w:right="-10"/>
              <w:jc w:val="right"/>
              <w:rPr>
                <w:rFonts w:ascii="Arial" w:hAnsi="Arial" w:cs="Arial"/>
                <w:sz w:val="19"/>
                <w:szCs w:val="19"/>
                <w:rtl/>
                <w:cs/>
              </w:rPr>
            </w:pPr>
          </w:p>
        </w:tc>
        <w:tc>
          <w:tcPr>
            <w:tcW w:w="1258" w:type="dxa"/>
          </w:tcPr>
          <w:p w14:paraId="755A68BC" w14:textId="249EF14B" w:rsidR="003353F2" w:rsidRPr="00266939" w:rsidRDefault="003353F2" w:rsidP="003353F2">
            <w:pPr>
              <w:spacing w:before="60" w:after="30" w:line="276" w:lineRule="auto"/>
              <w:ind w:left="-148" w:right="-10"/>
              <w:jc w:val="right"/>
              <w:rPr>
                <w:rFonts w:ascii="Arial" w:hAnsi="Arial" w:cs="Arial"/>
                <w:sz w:val="19"/>
                <w:szCs w:val="19"/>
              </w:rPr>
            </w:pPr>
            <w:r w:rsidRPr="00266939">
              <w:rPr>
                <w:rFonts w:ascii="Arial" w:hAnsi="Arial" w:cs="Arial"/>
                <w:sz w:val="19"/>
                <w:szCs w:val="19"/>
              </w:rPr>
              <w:t>76,478,824</w:t>
            </w:r>
          </w:p>
        </w:tc>
        <w:tc>
          <w:tcPr>
            <w:tcW w:w="237" w:type="dxa"/>
            <w:tcBorders>
              <w:left w:val="nil"/>
              <w:right w:val="nil"/>
            </w:tcBorders>
          </w:tcPr>
          <w:p w14:paraId="2870EB96" w14:textId="77777777" w:rsidR="003353F2" w:rsidRPr="00266939" w:rsidRDefault="003353F2" w:rsidP="003353F2">
            <w:pPr>
              <w:spacing w:before="60" w:after="30" w:line="276" w:lineRule="auto"/>
              <w:ind w:right="-10"/>
              <w:jc w:val="right"/>
              <w:rPr>
                <w:rFonts w:ascii="Arial" w:hAnsi="Arial" w:cs="Arial"/>
                <w:sz w:val="19"/>
                <w:szCs w:val="19"/>
                <w:rtl/>
                <w:cs/>
              </w:rPr>
            </w:pPr>
          </w:p>
        </w:tc>
        <w:tc>
          <w:tcPr>
            <w:tcW w:w="1285" w:type="dxa"/>
          </w:tcPr>
          <w:p w14:paraId="0F0A9391" w14:textId="242DD579" w:rsidR="003353F2" w:rsidRPr="00266939" w:rsidRDefault="00F82495" w:rsidP="003353F2">
            <w:pPr>
              <w:spacing w:before="60" w:after="30" w:line="276" w:lineRule="auto"/>
              <w:ind w:left="-148" w:right="-10"/>
              <w:jc w:val="right"/>
              <w:rPr>
                <w:rFonts w:ascii="Arial" w:hAnsi="Arial" w:cs="Arial"/>
                <w:sz w:val="19"/>
                <w:szCs w:val="19"/>
              </w:rPr>
            </w:pPr>
            <w:r w:rsidRPr="00266939">
              <w:rPr>
                <w:rFonts w:ascii="Arial" w:hAnsi="Arial" w:cs="Arial"/>
                <w:sz w:val="19"/>
                <w:szCs w:val="19"/>
              </w:rPr>
              <w:t>43,537,077</w:t>
            </w:r>
          </w:p>
        </w:tc>
        <w:tc>
          <w:tcPr>
            <w:tcW w:w="240" w:type="dxa"/>
            <w:tcBorders>
              <w:left w:val="nil"/>
              <w:right w:val="nil"/>
            </w:tcBorders>
          </w:tcPr>
          <w:p w14:paraId="23CBCC63" w14:textId="77777777" w:rsidR="003353F2" w:rsidRPr="00266939" w:rsidRDefault="003353F2" w:rsidP="003353F2">
            <w:pPr>
              <w:spacing w:before="60" w:after="30" w:line="276" w:lineRule="auto"/>
              <w:ind w:right="-10"/>
              <w:jc w:val="right"/>
              <w:rPr>
                <w:rFonts w:ascii="Arial" w:hAnsi="Arial" w:cs="Arial"/>
                <w:b/>
                <w:bCs/>
                <w:sz w:val="19"/>
                <w:szCs w:val="19"/>
                <w:rtl/>
                <w:cs/>
              </w:rPr>
            </w:pPr>
          </w:p>
        </w:tc>
        <w:tc>
          <w:tcPr>
            <w:tcW w:w="1293" w:type="dxa"/>
            <w:tcBorders>
              <w:left w:val="nil"/>
              <w:right w:val="nil"/>
            </w:tcBorders>
          </w:tcPr>
          <w:p w14:paraId="5C6CB9F8" w14:textId="6DA437AF" w:rsidR="003353F2" w:rsidRPr="00052A52" w:rsidRDefault="003353F2" w:rsidP="003353F2">
            <w:pPr>
              <w:spacing w:before="60" w:after="30" w:line="276" w:lineRule="auto"/>
              <w:ind w:left="144" w:right="-63" w:hanging="144"/>
              <w:jc w:val="right"/>
              <w:rPr>
                <w:rFonts w:ascii="Arial" w:hAnsi="Arial" w:cs="Arial"/>
                <w:sz w:val="19"/>
                <w:szCs w:val="19"/>
              </w:rPr>
            </w:pPr>
            <w:r w:rsidRPr="00052A52">
              <w:rPr>
                <w:rFonts w:ascii="Arial" w:hAnsi="Arial" w:cs="Arial"/>
                <w:sz w:val="19"/>
                <w:szCs w:val="19"/>
              </w:rPr>
              <w:t>70,581,444</w:t>
            </w:r>
          </w:p>
        </w:tc>
      </w:tr>
      <w:tr w:rsidR="003353F2" w:rsidRPr="007D4DEA" w14:paraId="00A8DACB" w14:textId="77777777" w:rsidTr="00A11EED">
        <w:trPr>
          <w:cantSplit/>
          <w:trHeight w:val="130"/>
        </w:trPr>
        <w:tc>
          <w:tcPr>
            <w:tcW w:w="3582" w:type="dxa"/>
            <w:tcBorders>
              <w:top w:val="nil"/>
              <w:left w:val="nil"/>
              <w:bottom w:val="nil"/>
            </w:tcBorders>
            <w:vAlign w:val="bottom"/>
          </w:tcPr>
          <w:p w14:paraId="1FC09823" w14:textId="1B9CE047" w:rsidR="003353F2" w:rsidRPr="00052A52" w:rsidRDefault="003353F2" w:rsidP="003353F2">
            <w:pPr>
              <w:spacing w:before="60" w:after="30" w:line="276" w:lineRule="auto"/>
              <w:rPr>
                <w:rFonts w:ascii="Arial" w:hAnsi="Arial" w:cs="Arial"/>
                <w:sz w:val="19"/>
                <w:szCs w:val="19"/>
                <w:cs/>
              </w:rPr>
            </w:pPr>
            <w:r w:rsidRPr="00052A52">
              <w:rPr>
                <w:rFonts w:ascii="Arial" w:hAnsi="Arial" w:cs="Arial"/>
                <w:sz w:val="19"/>
                <w:szCs w:val="19"/>
                <w:lang w:val="en-GB"/>
              </w:rPr>
              <w:t xml:space="preserve">   Post</w:t>
            </w:r>
            <w:r w:rsidRPr="00052A52">
              <w:rPr>
                <w:rFonts w:ascii="Arial" w:hAnsi="Arial" w:cs="Arial"/>
                <w:sz w:val="19"/>
                <w:szCs w:val="19"/>
                <w:cs/>
                <w:lang w:val="en-GB"/>
              </w:rPr>
              <w:t>-</w:t>
            </w:r>
            <w:r w:rsidRPr="00052A52">
              <w:rPr>
                <w:rFonts w:ascii="Arial" w:hAnsi="Arial" w:cs="Arial"/>
                <w:sz w:val="19"/>
                <w:szCs w:val="19"/>
                <w:lang w:val="en-GB"/>
              </w:rPr>
              <w:t>employment benefits</w:t>
            </w:r>
          </w:p>
        </w:tc>
        <w:tc>
          <w:tcPr>
            <w:tcW w:w="1272" w:type="dxa"/>
            <w:tcBorders>
              <w:bottom w:val="single" w:sz="4" w:space="0" w:color="auto"/>
            </w:tcBorders>
          </w:tcPr>
          <w:p w14:paraId="3A9940F8" w14:textId="6BACA3F7" w:rsidR="003353F2" w:rsidRPr="00266939" w:rsidRDefault="00674C74" w:rsidP="003353F2">
            <w:pPr>
              <w:spacing w:before="60" w:after="30" w:line="276" w:lineRule="auto"/>
              <w:ind w:left="-148" w:right="-10"/>
              <w:jc w:val="right"/>
              <w:rPr>
                <w:rFonts w:ascii="Arial" w:hAnsi="Arial" w:cs="Arial"/>
                <w:sz w:val="19"/>
                <w:szCs w:val="19"/>
              </w:rPr>
            </w:pPr>
            <w:r w:rsidRPr="00266939">
              <w:rPr>
                <w:rFonts w:ascii="Arial" w:hAnsi="Arial" w:cs="Arial"/>
                <w:sz w:val="19"/>
                <w:szCs w:val="19"/>
              </w:rPr>
              <w:t>1,042,001</w:t>
            </w:r>
          </w:p>
        </w:tc>
        <w:tc>
          <w:tcPr>
            <w:tcW w:w="236" w:type="dxa"/>
            <w:tcBorders>
              <w:left w:val="nil"/>
            </w:tcBorders>
          </w:tcPr>
          <w:p w14:paraId="245E4429" w14:textId="77777777" w:rsidR="003353F2" w:rsidRPr="00266939" w:rsidRDefault="003353F2" w:rsidP="003353F2">
            <w:pPr>
              <w:spacing w:before="60" w:after="30" w:line="276" w:lineRule="auto"/>
              <w:ind w:left="252" w:right="-10"/>
              <w:jc w:val="right"/>
              <w:rPr>
                <w:rFonts w:ascii="Arial" w:hAnsi="Arial" w:cs="Arial"/>
                <w:sz w:val="19"/>
                <w:szCs w:val="19"/>
                <w:rtl/>
                <w:cs/>
              </w:rPr>
            </w:pPr>
          </w:p>
        </w:tc>
        <w:tc>
          <w:tcPr>
            <w:tcW w:w="1258" w:type="dxa"/>
            <w:tcBorders>
              <w:bottom w:val="single" w:sz="4" w:space="0" w:color="auto"/>
            </w:tcBorders>
          </w:tcPr>
          <w:p w14:paraId="4F69991C" w14:textId="009B8C90" w:rsidR="003353F2" w:rsidRPr="00266939" w:rsidRDefault="003353F2" w:rsidP="003353F2">
            <w:pPr>
              <w:spacing w:before="60" w:after="30" w:line="276" w:lineRule="auto"/>
              <w:ind w:right="-10"/>
              <w:jc w:val="right"/>
              <w:rPr>
                <w:rFonts w:ascii="Arial" w:hAnsi="Arial" w:cs="Arial"/>
                <w:sz w:val="19"/>
                <w:szCs w:val="19"/>
              </w:rPr>
            </w:pPr>
            <w:r w:rsidRPr="00266939">
              <w:rPr>
                <w:rFonts w:ascii="Arial" w:hAnsi="Arial" w:cs="Arial"/>
                <w:sz w:val="19"/>
                <w:szCs w:val="19"/>
              </w:rPr>
              <w:t>4,188,480</w:t>
            </w:r>
          </w:p>
        </w:tc>
        <w:tc>
          <w:tcPr>
            <w:tcW w:w="237" w:type="dxa"/>
            <w:tcBorders>
              <w:left w:val="nil"/>
              <w:right w:val="nil"/>
            </w:tcBorders>
          </w:tcPr>
          <w:p w14:paraId="21239433" w14:textId="77777777" w:rsidR="003353F2" w:rsidRPr="00266939" w:rsidRDefault="003353F2" w:rsidP="003353F2">
            <w:pPr>
              <w:spacing w:before="60" w:after="30" w:line="276" w:lineRule="auto"/>
              <w:ind w:right="-10"/>
              <w:jc w:val="right"/>
              <w:rPr>
                <w:rFonts w:ascii="Arial" w:hAnsi="Arial" w:cs="Arial"/>
                <w:sz w:val="19"/>
                <w:szCs w:val="19"/>
                <w:rtl/>
                <w:cs/>
              </w:rPr>
            </w:pPr>
          </w:p>
        </w:tc>
        <w:tc>
          <w:tcPr>
            <w:tcW w:w="1285" w:type="dxa"/>
            <w:tcBorders>
              <w:bottom w:val="single" w:sz="4" w:space="0" w:color="auto"/>
            </w:tcBorders>
          </w:tcPr>
          <w:p w14:paraId="6CF937E0" w14:textId="5687A11E" w:rsidR="003353F2" w:rsidRPr="00266939" w:rsidRDefault="00F82495" w:rsidP="003353F2">
            <w:pPr>
              <w:spacing w:before="60" w:after="30" w:line="276" w:lineRule="auto"/>
              <w:ind w:left="-148" w:right="-10"/>
              <w:jc w:val="right"/>
              <w:rPr>
                <w:rFonts w:ascii="Arial" w:hAnsi="Arial" w:cs="Arial"/>
                <w:sz w:val="19"/>
                <w:szCs w:val="19"/>
              </w:rPr>
            </w:pPr>
            <w:r w:rsidRPr="00266939">
              <w:rPr>
                <w:rFonts w:ascii="Arial" w:hAnsi="Arial" w:cs="Arial"/>
                <w:sz w:val="19"/>
                <w:szCs w:val="19"/>
              </w:rPr>
              <w:t>1,935,366</w:t>
            </w:r>
          </w:p>
        </w:tc>
        <w:tc>
          <w:tcPr>
            <w:tcW w:w="240" w:type="dxa"/>
            <w:tcBorders>
              <w:left w:val="nil"/>
              <w:right w:val="nil"/>
            </w:tcBorders>
          </w:tcPr>
          <w:p w14:paraId="2FE173ED" w14:textId="77777777" w:rsidR="003353F2" w:rsidRPr="00266939" w:rsidRDefault="003353F2" w:rsidP="003353F2">
            <w:pPr>
              <w:spacing w:before="60" w:after="30" w:line="276" w:lineRule="auto"/>
              <w:ind w:right="-10"/>
              <w:jc w:val="right"/>
              <w:rPr>
                <w:rFonts w:ascii="Arial" w:hAnsi="Arial" w:cs="Arial"/>
                <w:b/>
                <w:bCs/>
                <w:sz w:val="19"/>
                <w:szCs w:val="19"/>
                <w:rtl/>
                <w:cs/>
              </w:rPr>
            </w:pPr>
          </w:p>
        </w:tc>
        <w:tc>
          <w:tcPr>
            <w:tcW w:w="1293" w:type="dxa"/>
            <w:tcBorders>
              <w:left w:val="nil"/>
              <w:bottom w:val="single" w:sz="4" w:space="0" w:color="auto"/>
              <w:right w:val="nil"/>
            </w:tcBorders>
          </w:tcPr>
          <w:p w14:paraId="77292622" w14:textId="4FF91ED2" w:rsidR="003353F2" w:rsidRPr="00052A52" w:rsidRDefault="003353F2" w:rsidP="003353F2">
            <w:pPr>
              <w:spacing w:before="60" w:after="30" w:line="276" w:lineRule="auto"/>
              <w:ind w:left="144" w:right="-63" w:hanging="144"/>
              <w:jc w:val="right"/>
              <w:rPr>
                <w:rFonts w:ascii="Arial" w:hAnsi="Arial" w:cs="Arial"/>
                <w:sz w:val="19"/>
                <w:szCs w:val="19"/>
              </w:rPr>
            </w:pPr>
            <w:r w:rsidRPr="00052A52">
              <w:rPr>
                <w:rFonts w:ascii="Arial" w:hAnsi="Arial" w:cs="Arial"/>
                <w:sz w:val="19"/>
                <w:szCs w:val="19"/>
              </w:rPr>
              <w:t>3,143,916</w:t>
            </w:r>
          </w:p>
        </w:tc>
      </w:tr>
      <w:tr w:rsidR="003353F2" w:rsidRPr="007D4DEA" w14:paraId="3A5BA74D" w14:textId="77777777" w:rsidTr="00A11EED">
        <w:trPr>
          <w:cantSplit/>
          <w:trHeight w:val="130"/>
        </w:trPr>
        <w:tc>
          <w:tcPr>
            <w:tcW w:w="3582" w:type="dxa"/>
            <w:tcBorders>
              <w:top w:val="nil"/>
              <w:left w:val="nil"/>
              <w:bottom w:val="nil"/>
            </w:tcBorders>
            <w:vAlign w:val="bottom"/>
          </w:tcPr>
          <w:p w14:paraId="324C17B9" w14:textId="28AA3FD6" w:rsidR="003353F2" w:rsidRPr="00052A52" w:rsidRDefault="003353F2" w:rsidP="003353F2">
            <w:pPr>
              <w:spacing w:before="60" w:after="30" w:line="276" w:lineRule="auto"/>
              <w:rPr>
                <w:rFonts w:ascii="Arial" w:hAnsi="Arial" w:cs="Arial"/>
                <w:sz w:val="19"/>
                <w:szCs w:val="19"/>
                <w:lang w:val="en-GB"/>
              </w:rPr>
            </w:pPr>
            <w:r w:rsidRPr="00052A52">
              <w:rPr>
                <w:rFonts w:ascii="Arial" w:hAnsi="Arial" w:cs="Arial"/>
                <w:sz w:val="19"/>
                <w:szCs w:val="19"/>
                <w:lang w:val="en-GB"/>
              </w:rPr>
              <w:t>Total</w:t>
            </w:r>
          </w:p>
        </w:tc>
        <w:tc>
          <w:tcPr>
            <w:tcW w:w="1272" w:type="dxa"/>
            <w:tcBorders>
              <w:top w:val="single" w:sz="4" w:space="0" w:color="auto"/>
              <w:bottom w:val="single" w:sz="12" w:space="0" w:color="auto"/>
            </w:tcBorders>
          </w:tcPr>
          <w:p w14:paraId="2C36E19C" w14:textId="36DE7C8F" w:rsidR="003353F2" w:rsidRPr="00266939" w:rsidRDefault="00F82495" w:rsidP="003353F2">
            <w:pPr>
              <w:spacing w:before="60" w:after="30" w:line="276" w:lineRule="auto"/>
              <w:ind w:left="-148" w:right="-10"/>
              <w:jc w:val="right"/>
              <w:rPr>
                <w:rFonts w:ascii="Arial" w:hAnsi="Arial" w:cs="Arial"/>
                <w:sz w:val="19"/>
                <w:szCs w:val="19"/>
              </w:rPr>
            </w:pPr>
            <w:r w:rsidRPr="00266939">
              <w:rPr>
                <w:rFonts w:ascii="Arial" w:hAnsi="Arial" w:cs="Arial"/>
                <w:sz w:val="19"/>
                <w:szCs w:val="19"/>
              </w:rPr>
              <w:t>49,663,455</w:t>
            </w:r>
          </w:p>
        </w:tc>
        <w:tc>
          <w:tcPr>
            <w:tcW w:w="236" w:type="dxa"/>
            <w:tcBorders>
              <w:left w:val="nil"/>
            </w:tcBorders>
          </w:tcPr>
          <w:p w14:paraId="5079E980" w14:textId="77777777" w:rsidR="003353F2" w:rsidRPr="00266939" w:rsidRDefault="003353F2" w:rsidP="003353F2">
            <w:pPr>
              <w:spacing w:before="60" w:after="30" w:line="276" w:lineRule="auto"/>
              <w:ind w:left="252" w:right="-10"/>
              <w:jc w:val="right"/>
              <w:rPr>
                <w:rFonts w:ascii="Arial" w:hAnsi="Arial" w:cs="Arial"/>
                <w:sz w:val="19"/>
                <w:szCs w:val="19"/>
                <w:rtl/>
                <w:cs/>
              </w:rPr>
            </w:pPr>
          </w:p>
        </w:tc>
        <w:tc>
          <w:tcPr>
            <w:tcW w:w="1258" w:type="dxa"/>
            <w:tcBorders>
              <w:top w:val="single" w:sz="4" w:space="0" w:color="auto"/>
              <w:bottom w:val="single" w:sz="12" w:space="0" w:color="auto"/>
            </w:tcBorders>
          </w:tcPr>
          <w:p w14:paraId="6FFFA671" w14:textId="6A6C1A45" w:rsidR="003353F2" w:rsidRPr="00266939" w:rsidRDefault="003353F2" w:rsidP="003353F2">
            <w:pPr>
              <w:spacing w:before="60" w:after="30" w:line="276" w:lineRule="auto"/>
              <w:ind w:left="-6" w:right="-10"/>
              <w:jc w:val="right"/>
              <w:rPr>
                <w:rFonts w:ascii="Arial" w:hAnsi="Arial" w:cs="Arial"/>
                <w:sz w:val="19"/>
                <w:szCs w:val="19"/>
              </w:rPr>
            </w:pPr>
            <w:r w:rsidRPr="00266939">
              <w:rPr>
                <w:rFonts w:ascii="Arial" w:hAnsi="Arial" w:cs="Arial"/>
                <w:sz w:val="19"/>
                <w:szCs w:val="19"/>
              </w:rPr>
              <w:t>80,667,304</w:t>
            </w:r>
          </w:p>
        </w:tc>
        <w:tc>
          <w:tcPr>
            <w:tcW w:w="237" w:type="dxa"/>
            <w:tcBorders>
              <w:left w:val="nil"/>
              <w:right w:val="nil"/>
            </w:tcBorders>
          </w:tcPr>
          <w:p w14:paraId="3DA1402D" w14:textId="77777777" w:rsidR="003353F2" w:rsidRPr="00266939" w:rsidRDefault="003353F2" w:rsidP="003353F2">
            <w:pPr>
              <w:spacing w:before="60" w:after="30" w:line="276" w:lineRule="auto"/>
              <w:ind w:right="-10"/>
              <w:jc w:val="right"/>
              <w:rPr>
                <w:rFonts w:ascii="Arial" w:hAnsi="Arial" w:cs="Arial"/>
                <w:sz w:val="19"/>
                <w:szCs w:val="19"/>
                <w:rtl/>
                <w:cs/>
              </w:rPr>
            </w:pPr>
          </w:p>
        </w:tc>
        <w:tc>
          <w:tcPr>
            <w:tcW w:w="1285" w:type="dxa"/>
            <w:tcBorders>
              <w:top w:val="single" w:sz="4" w:space="0" w:color="auto"/>
              <w:bottom w:val="single" w:sz="12" w:space="0" w:color="auto"/>
            </w:tcBorders>
          </w:tcPr>
          <w:p w14:paraId="6E27D364" w14:textId="538DD2E7" w:rsidR="003353F2" w:rsidRPr="00266939" w:rsidRDefault="00F82495" w:rsidP="003353F2">
            <w:pPr>
              <w:spacing w:before="60" w:after="30" w:line="276" w:lineRule="auto"/>
              <w:ind w:left="-148" w:right="-10"/>
              <w:jc w:val="right"/>
              <w:rPr>
                <w:rFonts w:ascii="Arial" w:hAnsi="Arial" w:cs="Arial"/>
                <w:sz w:val="19"/>
                <w:szCs w:val="19"/>
              </w:rPr>
            </w:pPr>
            <w:r w:rsidRPr="00266939">
              <w:rPr>
                <w:rFonts w:ascii="Arial" w:hAnsi="Arial" w:cs="Arial"/>
                <w:sz w:val="19"/>
                <w:szCs w:val="19"/>
              </w:rPr>
              <w:t>45,472,443</w:t>
            </w:r>
          </w:p>
        </w:tc>
        <w:tc>
          <w:tcPr>
            <w:tcW w:w="240" w:type="dxa"/>
            <w:tcBorders>
              <w:left w:val="nil"/>
              <w:right w:val="nil"/>
            </w:tcBorders>
          </w:tcPr>
          <w:p w14:paraId="08E58364" w14:textId="77777777" w:rsidR="003353F2" w:rsidRPr="00266939" w:rsidRDefault="003353F2" w:rsidP="003353F2">
            <w:pPr>
              <w:spacing w:before="60" w:after="30" w:line="276" w:lineRule="auto"/>
              <w:ind w:right="-10"/>
              <w:jc w:val="right"/>
              <w:rPr>
                <w:rFonts w:ascii="Arial" w:hAnsi="Arial" w:cs="Arial"/>
                <w:b/>
                <w:bCs/>
                <w:sz w:val="19"/>
                <w:szCs w:val="19"/>
                <w:rtl/>
                <w:cs/>
              </w:rPr>
            </w:pPr>
          </w:p>
        </w:tc>
        <w:tc>
          <w:tcPr>
            <w:tcW w:w="1293" w:type="dxa"/>
            <w:tcBorders>
              <w:top w:val="single" w:sz="4" w:space="0" w:color="auto"/>
              <w:left w:val="nil"/>
              <w:bottom w:val="single" w:sz="12" w:space="0" w:color="auto"/>
              <w:right w:val="nil"/>
            </w:tcBorders>
          </w:tcPr>
          <w:p w14:paraId="67EE41B5" w14:textId="23204E02" w:rsidR="003353F2" w:rsidRPr="00052A52" w:rsidRDefault="003353F2" w:rsidP="003353F2">
            <w:pPr>
              <w:spacing w:before="60" w:after="30" w:line="276" w:lineRule="auto"/>
              <w:ind w:left="144" w:right="-63" w:hanging="144"/>
              <w:jc w:val="right"/>
              <w:rPr>
                <w:rFonts w:ascii="Arial" w:hAnsi="Arial" w:cs="Arial"/>
                <w:sz w:val="19"/>
                <w:szCs w:val="19"/>
              </w:rPr>
            </w:pPr>
            <w:r w:rsidRPr="00052A52">
              <w:rPr>
                <w:rFonts w:ascii="Arial" w:hAnsi="Arial" w:cs="Arial"/>
                <w:sz w:val="19"/>
                <w:szCs w:val="19"/>
              </w:rPr>
              <w:t>73,725,360</w:t>
            </w:r>
          </w:p>
        </w:tc>
      </w:tr>
    </w:tbl>
    <w:p w14:paraId="7B72BF70" w14:textId="7C2734E1" w:rsidR="001E7246" w:rsidRPr="004F1307" w:rsidRDefault="001E7246" w:rsidP="00391662">
      <w:pPr>
        <w:spacing w:line="360" w:lineRule="auto"/>
        <w:ind w:firstLine="450"/>
        <w:jc w:val="both"/>
        <w:rPr>
          <w:rFonts w:ascii="Arial" w:hAnsi="Arial" w:cs="Arial"/>
          <w:sz w:val="19"/>
          <w:szCs w:val="19"/>
          <w:highlight w:val="yellow"/>
          <w:lang w:val="en-GB"/>
        </w:rPr>
      </w:pPr>
    </w:p>
    <w:p w14:paraId="2A3237F1" w14:textId="77777777" w:rsidR="007D4DEA" w:rsidRDefault="007D4DEA" w:rsidP="00A0306F">
      <w:pPr>
        <w:tabs>
          <w:tab w:val="left" w:pos="8789"/>
          <w:tab w:val="left" w:pos="8931"/>
        </w:tabs>
        <w:spacing w:line="360" w:lineRule="auto"/>
        <w:ind w:firstLine="450"/>
        <w:jc w:val="both"/>
        <w:rPr>
          <w:rFonts w:ascii="Arial" w:hAnsi="Arial" w:cs="Arial"/>
          <w:sz w:val="19"/>
          <w:szCs w:val="19"/>
          <w:highlight w:val="yellow"/>
          <w:lang w:val="en-GB"/>
        </w:rPr>
      </w:pPr>
    </w:p>
    <w:p w14:paraId="1F9A743F" w14:textId="77777777" w:rsidR="00E6628A" w:rsidRDefault="00E6628A">
      <w:pPr>
        <w:rPr>
          <w:rFonts w:ascii="Arial" w:hAnsi="Arial" w:cs="Arial"/>
          <w:sz w:val="19"/>
          <w:szCs w:val="19"/>
          <w:lang w:val="en-GB"/>
        </w:rPr>
      </w:pPr>
      <w:r>
        <w:rPr>
          <w:rFonts w:ascii="Arial" w:hAnsi="Arial" w:cs="Arial"/>
          <w:sz w:val="19"/>
          <w:szCs w:val="19"/>
          <w:lang w:val="en-GB"/>
        </w:rPr>
        <w:br w:type="page"/>
      </w:r>
    </w:p>
    <w:p w14:paraId="632FB530" w14:textId="2D582939" w:rsidR="00BC27E6" w:rsidRPr="00052A52" w:rsidRDefault="00BC27E6" w:rsidP="00A0306F">
      <w:pPr>
        <w:tabs>
          <w:tab w:val="left" w:pos="8789"/>
          <w:tab w:val="left" w:pos="8931"/>
        </w:tabs>
        <w:spacing w:line="360" w:lineRule="auto"/>
        <w:ind w:firstLine="450"/>
        <w:jc w:val="both"/>
        <w:rPr>
          <w:rFonts w:ascii="Arial" w:hAnsi="Arial" w:cs="Arial"/>
          <w:sz w:val="19"/>
          <w:szCs w:val="19"/>
          <w:cs/>
        </w:rPr>
      </w:pPr>
      <w:r w:rsidRPr="00052A52">
        <w:rPr>
          <w:rFonts w:ascii="Arial" w:hAnsi="Arial" w:cs="Arial"/>
          <w:sz w:val="19"/>
          <w:szCs w:val="19"/>
          <w:lang w:val="en-GB"/>
        </w:rPr>
        <w:t xml:space="preserve">Significant balances with related </w:t>
      </w:r>
      <w:r w:rsidR="002436CE" w:rsidRPr="00052A52">
        <w:rPr>
          <w:rFonts w:ascii="Arial" w:hAnsi="Arial" w:cs="Arial"/>
          <w:sz w:val="19"/>
          <w:szCs w:val="19"/>
        </w:rPr>
        <w:t>parties</w:t>
      </w:r>
      <w:r w:rsidRPr="00052A52">
        <w:rPr>
          <w:rFonts w:ascii="Arial" w:hAnsi="Arial" w:cs="Arial"/>
          <w:sz w:val="19"/>
          <w:szCs w:val="19"/>
          <w:lang w:val="en-GB"/>
        </w:rPr>
        <w:t xml:space="preserve"> </w:t>
      </w:r>
      <w:r w:rsidR="00CA5A79" w:rsidRPr="00052A52">
        <w:rPr>
          <w:rFonts w:ascii="Arial" w:hAnsi="Arial" w:cs="Arial"/>
          <w:sz w:val="19"/>
          <w:szCs w:val="19"/>
          <w:lang w:val="en-GB"/>
        </w:rPr>
        <w:t xml:space="preserve">as at </w:t>
      </w:r>
      <w:r w:rsidR="00FA715F" w:rsidRPr="00052A52">
        <w:rPr>
          <w:rFonts w:ascii="Arial" w:hAnsi="Arial" w:cs="Arial"/>
          <w:sz w:val="19"/>
          <w:szCs w:val="19"/>
        </w:rPr>
        <w:t>31 December</w:t>
      </w:r>
      <w:r w:rsidR="005B3F72" w:rsidRPr="00052A52">
        <w:rPr>
          <w:rFonts w:ascii="Arial" w:hAnsi="Arial" w:cs="Arial"/>
          <w:sz w:val="19"/>
          <w:szCs w:val="19"/>
        </w:rPr>
        <w:t xml:space="preserve"> 202</w:t>
      </w:r>
      <w:r w:rsidR="003353F2" w:rsidRPr="00052A52">
        <w:rPr>
          <w:rFonts w:ascii="Arial" w:hAnsi="Arial" w:cs="Arial"/>
          <w:sz w:val="19"/>
          <w:szCs w:val="19"/>
        </w:rPr>
        <w:t>5</w:t>
      </w:r>
      <w:r w:rsidR="00CA5A79" w:rsidRPr="00052A52">
        <w:rPr>
          <w:rFonts w:ascii="Arial" w:hAnsi="Arial" w:cs="Arial"/>
          <w:sz w:val="19"/>
          <w:szCs w:val="19"/>
        </w:rPr>
        <w:t xml:space="preserve"> and </w:t>
      </w:r>
      <w:r w:rsidR="00F25538" w:rsidRPr="00052A52">
        <w:rPr>
          <w:rFonts w:ascii="Arial" w:hAnsi="Arial" w:cs="Arial"/>
          <w:sz w:val="19"/>
          <w:szCs w:val="19"/>
        </w:rPr>
        <w:t>20</w:t>
      </w:r>
      <w:r w:rsidR="005D5001" w:rsidRPr="00052A52">
        <w:rPr>
          <w:rFonts w:ascii="Arial" w:hAnsi="Arial" w:cs="Arial"/>
          <w:sz w:val="19"/>
          <w:szCs w:val="19"/>
        </w:rPr>
        <w:t>2</w:t>
      </w:r>
      <w:r w:rsidR="003353F2" w:rsidRPr="00052A52">
        <w:rPr>
          <w:rFonts w:ascii="Arial" w:hAnsi="Arial" w:cs="Arial"/>
          <w:sz w:val="19"/>
          <w:szCs w:val="19"/>
        </w:rPr>
        <w:t>4</w:t>
      </w:r>
      <w:r w:rsidR="00CA5A79" w:rsidRPr="00052A52">
        <w:rPr>
          <w:rFonts w:ascii="Arial" w:hAnsi="Arial" w:cs="Arial"/>
          <w:sz w:val="19"/>
          <w:szCs w:val="19"/>
        </w:rPr>
        <w:t xml:space="preserve"> </w:t>
      </w:r>
      <w:r w:rsidR="00DE07DF" w:rsidRPr="00052A52">
        <w:rPr>
          <w:rFonts w:ascii="Arial" w:hAnsi="Arial" w:cs="Arial"/>
          <w:sz w:val="19"/>
          <w:szCs w:val="19"/>
        </w:rPr>
        <w:t>are as follows</w:t>
      </w:r>
      <w:r w:rsidRPr="00052A52">
        <w:rPr>
          <w:rFonts w:ascii="Arial" w:hAnsi="Arial" w:cs="Arial"/>
          <w:sz w:val="19"/>
          <w:szCs w:val="19"/>
          <w:lang w:val="en-GB"/>
        </w:rPr>
        <w:t>:</w:t>
      </w:r>
    </w:p>
    <w:p w14:paraId="632FB531" w14:textId="77777777" w:rsidR="007A056A" w:rsidRPr="00052A52" w:rsidRDefault="007A056A" w:rsidP="00A0306F">
      <w:pPr>
        <w:spacing w:line="360" w:lineRule="auto"/>
        <w:ind w:firstLine="450"/>
        <w:jc w:val="both"/>
        <w:rPr>
          <w:rFonts w:ascii="Arial" w:hAnsi="Arial" w:cs="Arial"/>
          <w:sz w:val="19"/>
          <w:szCs w:val="19"/>
          <w:lang w:val="en-GB"/>
        </w:rPr>
      </w:pPr>
    </w:p>
    <w:tbl>
      <w:tblPr>
        <w:tblW w:w="9414" w:type="dxa"/>
        <w:tblInd w:w="441" w:type="dxa"/>
        <w:tblBorders>
          <w:bottom w:val="single" w:sz="4" w:space="0" w:color="auto"/>
        </w:tblBorders>
        <w:tblLayout w:type="fixed"/>
        <w:tblLook w:val="01E0" w:firstRow="1" w:lastRow="1" w:firstColumn="1" w:lastColumn="1" w:noHBand="0" w:noVBand="0"/>
      </w:tblPr>
      <w:tblGrid>
        <w:gridCol w:w="3337"/>
        <w:gridCol w:w="10"/>
        <w:gridCol w:w="1321"/>
        <w:gridCol w:w="239"/>
        <w:gridCol w:w="1324"/>
        <w:gridCol w:w="236"/>
        <w:gridCol w:w="1358"/>
        <w:gridCol w:w="239"/>
        <w:gridCol w:w="1350"/>
      </w:tblGrid>
      <w:tr w:rsidR="007A056A" w:rsidRPr="00052A52" w14:paraId="632FB534" w14:textId="77777777" w:rsidTr="00F24D8B">
        <w:trPr>
          <w:cantSplit/>
          <w:tblHeader/>
        </w:trPr>
        <w:tc>
          <w:tcPr>
            <w:tcW w:w="3347" w:type="dxa"/>
            <w:gridSpan w:val="2"/>
          </w:tcPr>
          <w:p w14:paraId="632FB532" w14:textId="77777777" w:rsidR="007A056A" w:rsidRPr="00052A52" w:rsidRDefault="007A056A" w:rsidP="00D50DB5">
            <w:pPr>
              <w:tabs>
                <w:tab w:val="left" w:pos="360"/>
                <w:tab w:val="left" w:pos="900"/>
              </w:tabs>
              <w:spacing w:before="60" w:after="30" w:line="276" w:lineRule="auto"/>
              <w:jc w:val="thaiDistribute"/>
              <w:rPr>
                <w:rFonts w:ascii="Arial" w:hAnsi="Arial" w:cs="Arial"/>
                <w:sz w:val="19"/>
                <w:szCs w:val="19"/>
                <w:rtl/>
                <w:cs/>
                <w:lang w:val="en-GB"/>
              </w:rPr>
            </w:pPr>
            <w:bookmarkStart w:id="7" w:name="_Hlk488319586"/>
          </w:p>
        </w:tc>
        <w:tc>
          <w:tcPr>
            <w:tcW w:w="6067" w:type="dxa"/>
            <w:gridSpan w:val="7"/>
          </w:tcPr>
          <w:p w14:paraId="632FB533" w14:textId="19045768" w:rsidR="007A056A" w:rsidRPr="00052A52" w:rsidRDefault="00945D67" w:rsidP="00D50DB5">
            <w:pPr>
              <w:tabs>
                <w:tab w:val="left" w:pos="360"/>
                <w:tab w:val="left" w:pos="900"/>
              </w:tabs>
              <w:spacing w:before="60" w:after="30" w:line="276" w:lineRule="auto"/>
              <w:jc w:val="right"/>
              <w:rPr>
                <w:rFonts w:ascii="Arial" w:hAnsi="Arial" w:cs="Arial"/>
                <w:sz w:val="19"/>
                <w:szCs w:val="19"/>
                <w:cs/>
              </w:rPr>
            </w:pPr>
            <w:r w:rsidRPr="00052A52">
              <w:rPr>
                <w:rFonts w:ascii="Arial" w:hAnsi="Arial" w:cs="Arial"/>
                <w:sz w:val="19"/>
                <w:szCs w:val="19"/>
                <w:cs/>
              </w:rPr>
              <w:t>(Unit :</w:t>
            </w:r>
            <w:r w:rsidR="00B40F63" w:rsidRPr="00052A52">
              <w:rPr>
                <w:rFonts w:ascii="Arial" w:hAnsi="Arial" w:cs="Arial"/>
                <w:sz w:val="19"/>
                <w:szCs w:val="19"/>
                <w:cs/>
              </w:rPr>
              <w:t xml:space="preserve"> </w:t>
            </w:r>
            <w:r w:rsidR="007A056A" w:rsidRPr="00052A52">
              <w:rPr>
                <w:rFonts w:ascii="Arial" w:hAnsi="Arial" w:cs="Arial"/>
                <w:sz w:val="19"/>
                <w:szCs w:val="19"/>
                <w:cs/>
              </w:rPr>
              <w:t>Baht)</w:t>
            </w:r>
          </w:p>
        </w:tc>
      </w:tr>
      <w:tr w:rsidR="007A056A" w:rsidRPr="00052A52" w14:paraId="632FB539" w14:textId="77777777" w:rsidTr="00F24D8B">
        <w:trPr>
          <w:cantSplit/>
          <w:tblHeader/>
        </w:trPr>
        <w:tc>
          <w:tcPr>
            <w:tcW w:w="3347" w:type="dxa"/>
            <w:gridSpan w:val="2"/>
          </w:tcPr>
          <w:p w14:paraId="632FB535" w14:textId="77777777" w:rsidR="007A056A" w:rsidRPr="00052A52" w:rsidRDefault="007A056A" w:rsidP="00D50DB5">
            <w:pPr>
              <w:tabs>
                <w:tab w:val="left" w:pos="360"/>
                <w:tab w:val="left" w:pos="900"/>
              </w:tabs>
              <w:spacing w:before="60" w:after="30" w:line="276" w:lineRule="auto"/>
              <w:jc w:val="thaiDistribute"/>
              <w:rPr>
                <w:rFonts w:ascii="Arial" w:hAnsi="Arial" w:cs="Arial"/>
                <w:sz w:val="19"/>
                <w:szCs w:val="19"/>
                <w:lang w:val="en-GB"/>
              </w:rPr>
            </w:pPr>
          </w:p>
        </w:tc>
        <w:tc>
          <w:tcPr>
            <w:tcW w:w="2884" w:type="dxa"/>
            <w:gridSpan w:val="3"/>
            <w:tcBorders>
              <w:bottom w:val="single" w:sz="4" w:space="0" w:color="auto"/>
            </w:tcBorders>
          </w:tcPr>
          <w:p w14:paraId="632FB536" w14:textId="77777777" w:rsidR="007A056A" w:rsidRPr="00052A52" w:rsidRDefault="007A056A" w:rsidP="00D50DB5">
            <w:pPr>
              <w:spacing w:before="60" w:after="30" w:line="276" w:lineRule="auto"/>
              <w:ind w:left="252" w:hanging="252"/>
              <w:jc w:val="center"/>
              <w:rPr>
                <w:rFonts w:ascii="Arial" w:hAnsi="Arial" w:cs="Arial"/>
                <w:sz w:val="19"/>
                <w:szCs w:val="19"/>
                <w:cs/>
              </w:rPr>
            </w:pPr>
            <w:r w:rsidRPr="00052A52">
              <w:rPr>
                <w:rFonts w:ascii="Arial" w:hAnsi="Arial" w:cs="Arial"/>
                <w:sz w:val="19"/>
                <w:szCs w:val="19"/>
                <w:cs/>
              </w:rPr>
              <w:t>Consolidated F/S</w:t>
            </w:r>
          </w:p>
        </w:tc>
        <w:tc>
          <w:tcPr>
            <w:tcW w:w="236" w:type="dxa"/>
            <w:tcBorders>
              <w:bottom w:val="nil"/>
            </w:tcBorders>
          </w:tcPr>
          <w:p w14:paraId="632FB537" w14:textId="77777777" w:rsidR="007A056A" w:rsidRPr="00052A52" w:rsidRDefault="007A056A" w:rsidP="00D50DB5">
            <w:pPr>
              <w:spacing w:before="60" w:after="30" w:line="276" w:lineRule="auto"/>
              <w:ind w:left="252" w:hanging="252"/>
              <w:jc w:val="center"/>
              <w:rPr>
                <w:rFonts w:ascii="Arial" w:hAnsi="Arial" w:cs="Arial"/>
                <w:sz w:val="19"/>
                <w:szCs w:val="19"/>
                <w:cs/>
              </w:rPr>
            </w:pPr>
          </w:p>
        </w:tc>
        <w:tc>
          <w:tcPr>
            <w:tcW w:w="2947" w:type="dxa"/>
            <w:gridSpan w:val="3"/>
            <w:tcBorders>
              <w:bottom w:val="single" w:sz="4" w:space="0" w:color="auto"/>
            </w:tcBorders>
          </w:tcPr>
          <w:p w14:paraId="632FB538" w14:textId="77777777" w:rsidR="007A056A" w:rsidRPr="00052A52" w:rsidRDefault="007A056A" w:rsidP="00D50DB5">
            <w:pPr>
              <w:spacing w:before="60" w:after="30" w:line="276" w:lineRule="auto"/>
              <w:ind w:left="252" w:hanging="252"/>
              <w:jc w:val="center"/>
              <w:rPr>
                <w:rFonts w:ascii="Arial" w:hAnsi="Arial" w:cs="Arial"/>
                <w:sz w:val="19"/>
                <w:szCs w:val="19"/>
                <w:cs/>
              </w:rPr>
            </w:pPr>
            <w:r w:rsidRPr="00052A52">
              <w:rPr>
                <w:rFonts w:ascii="Arial" w:hAnsi="Arial" w:cs="Arial"/>
                <w:sz w:val="19"/>
                <w:szCs w:val="19"/>
                <w:cs/>
              </w:rPr>
              <w:t>Separate F/S</w:t>
            </w:r>
          </w:p>
        </w:tc>
      </w:tr>
      <w:tr w:rsidR="003353F2" w:rsidRPr="00052A52" w14:paraId="632FB544" w14:textId="77777777" w:rsidTr="005E3B04">
        <w:trPr>
          <w:cantSplit/>
          <w:trHeight w:val="75"/>
          <w:tblHeader/>
        </w:trPr>
        <w:tc>
          <w:tcPr>
            <w:tcW w:w="3347" w:type="dxa"/>
            <w:gridSpan w:val="2"/>
          </w:tcPr>
          <w:p w14:paraId="632FB53A" w14:textId="77777777" w:rsidR="003353F2" w:rsidRPr="00052A52" w:rsidRDefault="003353F2" w:rsidP="003353F2">
            <w:pPr>
              <w:tabs>
                <w:tab w:val="left" w:pos="360"/>
                <w:tab w:val="left" w:pos="900"/>
              </w:tabs>
              <w:spacing w:before="60" w:after="30" w:line="276" w:lineRule="auto"/>
              <w:jc w:val="center"/>
              <w:rPr>
                <w:rFonts w:ascii="Arial" w:hAnsi="Arial" w:cs="Arial"/>
                <w:sz w:val="19"/>
                <w:szCs w:val="19"/>
                <w:lang w:val="en-GB"/>
              </w:rPr>
            </w:pPr>
          </w:p>
        </w:tc>
        <w:tc>
          <w:tcPr>
            <w:tcW w:w="1321" w:type="dxa"/>
            <w:tcBorders>
              <w:top w:val="nil"/>
              <w:bottom w:val="single" w:sz="4" w:space="0" w:color="auto"/>
            </w:tcBorders>
            <w:vAlign w:val="bottom"/>
          </w:tcPr>
          <w:p w14:paraId="632FB53B" w14:textId="0E6AE85F" w:rsidR="003353F2" w:rsidRPr="00052A52" w:rsidRDefault="003353F2" w:rsidP="003353F2">
            <w:pPr>
              <w:tabs>
                <w:tab w:val="left" w:pos="900"/>
              </w:tabs>
              <w:spacing w:before="60" w:after="30" w:line="276" w:lineRule="auto"/>
              <w:ind w:left="-87" w:right="-108"/>
              <w:jc w:val="center"/>
              <w:rPr>
                <w:rFonts w:ascii="Arial" w:hAnsi="Arial" w:cs="Arial"/>
                <w:sz w:val="19"/>
                <w:szCs w:val="19"/>
                <w:lang w:val="en-GB"/>
              </w:rPr>
            </w:pPr>
            <w:r w:rsidRPr="00052A52">
              <w:rPr>
                <w:rFonts w:ascii="Arial" w:hAnsi="Arial" w:cs="Arial"/>
                <w:sz w:val="19"/>
                <w:szCs w:val="19"/>
              </w:rPr>
              <w:t>2025</w:t>
            </w:r>
          </w:p>
        </w:tc>
        <w:tc>
          <w:tcPr>
            <w:tcW w:w="239" w:type="dxa"/>
            <w:tcBorders>
              <w:top w:val="single" w:sz="4" w:space="0" w:color="auto"/>
              <w:bottom w:val="nil"/>
            </w:tcBorders>
            <w:vAlign w:val="bottom"/>
          </w:tcPr>
          <w:p w14:paraId="632FB53C" w14:textId="77777777" w:rsidR="003353F2" w:rsidRPr="00052A52" w:rsidRDefault="003353F2" w:rsidP="003353F2">
            <w:pPr>
              <w:tabs>
                <w:tab w:val="left" w:pos="360"/>
                <w:tab w:val="left" w:pos="900"/>
              </w:tabs>
              <w:spacing w:before="60" w:after="30" w:line="276" w:lineRule="auto"/>
              <w:jc w:val="center"/>
              <w:rPr>
                <w:rFonts w:ascii="Arial" w:hAnsi="Arial" w:cs="Arial"/>
                <w:sz w:val="19"/>
                <w:szCs w:val="19"/>
                <w:lang w:val="en-GB"/>
              </w:rPr>
            </w:pPr>
          </w:p>
        </w:tc>
        <w:tc>
          <w:tcPr>
            <w:tcW w:w="1324" w:type="dxa"/>
            <w:tcBorders>
              <w:top w:val="nil"/>
              <w:bottom w:val="single" w:sz="4" w:space="0" w:color="auto"/>
            </w:tcBorders>
            <w:vAlign w:val="bottom"/>
          </w:tcPr>
          <w:p w14:paraId="632FB53E" w14:textId="4949469E" w:rsidR="003353F2" w:rsidRPr="00052A52" w:rsidRDefault="003353F2" w:rsidP="003353F2">
            <w:pPr>
              <w:tabs>
                <w:tab w:val="left" w:pos="360"/>
                <w:tab w:val="left" w:pos="900"/>
              </w:tabs>
              <w:spacing w:before="60" w:after="30" w:line="276" w:lineRule="auto"/>
              <w:ind w:left="-108" w:right="-108"/>
              <w:jc w:val="center"/>
              <w:rPr>
                <w:rFonts w:ascii="Arial" w:hAnsi="Arial" w:cs="Arial"/>
                <w:sz w:val="19"/>
                <w:szCs w:val="19"/>
                <w:rtl/>
                <w:cs/>
                <w:lang w:val="en-GB"/>
              </w:rPr>
            </w:pPr>
            <w:r w:rsidRPr="00052A52">
              <w:rPr>
                <w:rFonts w:ascii="Arial" w:hAnsi="Arial" w:cs="Arial"/>
                <w:sz w:val="19"/>
                <w:szCs w:val="19"/>
                <w:lang w:val="en-GB"/>
              </w:rPr>
              <w:t>2024</w:t>
            </w:r>
          </w:p>
        </w:tc>
        <w:tc>
          <w:tcPr>
            <w:tcW w:w="236" w:type="dxa"/>
            <w:tcBorders>
              <w:top w:val="nil"/>
              <w:bottom w:val="nil"/>
            </w:tcBorders>
            <w:vAlign w:val="center"/>
          </w:tcPr>
          <w:p w14:paraId="632FB53F" w14:textId="77777777" w:rsidR="003353F2" w:rsidRPr="00052A52" w:rsidRDefault="003353F2" w:rsidP="003353F2">
            <w:pPr>
              <w:tabs>
                <w:tab w:val="left" w:pos="360"/>
                <w:tab w:val="left" w:pos="900"/>
              </w:tabs>
              <w:spacing w:before="60" w:after="30" w:line="276" w:lineRule="auto"/>
              <w:jc w:val="center"/>
              <w:rPr>
                <w:rFonts w:ascii="Arial" w:hAnsi="Arial" w:cs="Arial"/>
                <w:sz w:val="19"/>
                <w:szCs w:val="19"/>
                <w:lang w:val="en-GB"/>
              </w:rPr>
            </w:pPr>
          </w:p>
        </w:tc>
        <w:tc>
          <w:tcPr>
            <w:tcW w:w="1358" w:type="dxa"/>
            <w:tcBorders>
              <w:top w:val="nil"/>
              <w:bottom w:val="single" w:sz="4" w:space="0" w:color="auto"/>
            </w:tcBorders>
            <w:vAlign w:val="bottom"/>
          </w:tcPr>
          <w:p w14:paraId="632FB540" w14:textId="40393425" w:rsidR="003353F2" w:rsidRPr="00052A52" w:rsidRDefault="003353F2" w:rsidP="003353F2">
            <w:pPr>
              <w:tabs>
                <w:tab w:val="left" w:pos="900"/>
              </w:tabs>
              <w:spacing w:before="60" w:after="30" w:line="276" w:lineRule="auto"/>
              <w:ind w:left="-87" w:right="-108"/>
              <w:jc w:val="center"/>
              <w:rPr>
                <w:rFonts w:ascii="Arial" w:hAnsi="Arial" w:cs="Arial"/>
                <w:sz w:val="19"/>
                <w:szCs w:val="19"/>
                <w:lang w:val="en-GB"/>
              </w:rPr>
            </w:pPr>
            <w:r w:rsidRPr="00052A52">
              <w:rPr>
                <w:rFonts w:ascii="Arial" w:hAnsi="Arial" w:cs="Arial"/>
                <w:sz w:val="19"/>
                <w:szCs w:val="19"/>
              </w:rPr>
              <w:t>2025</w:t>
            </w:r>
          </w:p>
        </w:tc>
        <w:tc>
          <w:tcPr>
            <w:tcW w:w="239" w:type="dxa"/>
            <w:tcBorders>
              <w:top w:val="nil"/>
              <w:bottom w:val="nil"/>
            </w:tcBorders>
            <w:vAlign w:val="bottom"/>
          </w:tcPr>
          <w:p w14:paraId="632FB541" w14:textId="77777777" w:rsidR="003353F2" w:rsidRPr="00052A52" w:rsidRDefault="003353F2" w:rsidP="003353F2">
            <w:pPr>
              <w:tabs>
                <w:tab w:val="left" w:pos="360"/>
                <w:tab w:val="left" w:pos="900"/>
              </w:tabs>
              <w:spacing w:before="60" w:after="30" w:line="276" w:lineRule="auto"/>
              <w:jc w:val="center"/>
              <w:rPr>
                <w:rFonts w:ascii="Arial" w:hAnsi="Arial" w:cs="Arial"/>
                <w:sz w:val="19"/>
                <w:szCs w:val="19"/>
                <w:lang w:val="en-GB"/>
              </w:rPr>
            </w:pPr>
          </w:p>
        </w:tc>
        <w:tc>
          <w:tcPr>
            <w:tcW w:w="1350" w:type="dxa"/>
            <w:tcBorders>
              <w:top w:val="nil"/>
              <w:bottom w:val="single" w:sz="4" w:space="0" w:color="auto"/>
            </w:tcBorders>
            <w:vAlign w:val="bottom"/>
          </w:tcPr>
          <w:p w14:paraId="632FB543" w14:textId="1EC78FB4" w:rsidR="003353F2" w:rsidRPr="00052A52" w:rsidRDefault="003353F2" w:rsidP="003353F2">
            <w:pPr>
              <w:tabs>
                <w:tab w:val="left" w:pos="360"/>
                <w:tab w:val="left" w:pos="900"/>
              </w:tabs>
              <w:spacing w:before="60" w:after="30" w:line="276" w:lineRule="auto"/>
              <w:ind w:left="-108" w:right="-108"/>
              <w:jc w:val="center"/>
              <w:rPr>
                <w:rFonts w:ascii="Arial" w:hAnsi="Arial" w:cs="Arial"/>
                <w:sz w:val="19"/>
                <w:szCs w:val="19"/>
                <w:rtl/>
                <w:cs/>
                <w:lang w:val="en-GB"/>
              </w:rPr>
            </w:pPr>
            <w:r w:rsidRPr="00052A52">
              <w:rPr>
                <w:rFonts w:ascii="Arial" w:hAnsi="Arial" w:cs="Arial"/>
                <w:sz w:val="19"/>
                <w:szCs w:val="19"/>
                <w:lang w:val="en-GB"/>
              </w:rPr>
              <w:t>2024</w:t>
            </w:r>
          </w:p>
        </w:tc>
      </w:tr>
      <w:bookmarkEnd w:id="7"/>
      <w:tr w:rsidR="007A056A" w:rsidRPr="00052A52" w14:paraId="632FB54D" w14:textId="77777777" w:rsidTr="005E3B04">
        <w:tblPrEx>
          <w:tblLook w:val="0000" w:firstRow="0" w:lastRow="0" w:firstColumn="0" w:lastColumn="0" w:noHBand="0" w:noVBand="0"/>
        </w:tblPrEx>
        <w:trPr>
          <w:cantSplit/>
          <w:tblHeader/>
        </w:trPr>
        <w:tc>
          <w:tcPr>
            <w:tcW w:w="3347" w:type="dxa"/>
            <w:gridSpan w:val="2"/>
          </w:tcPr>
          <w:p w14:paraId="632FB545" w14:textId="01F7D46A" w:rsidR="007A056A" w:rsidRPr="00052A52" w:rsidRDefault="007A056A" w:rsidP="00D50DB5">
            <w:pPr>
              <w:spacing w:before="60" w:after="30" w:line="276" w:lineRule="auto"/>
              <w:ind w:right="14"/>
              <w:rPr>
                <w:rFonts w:ascii="Arial" w:hAnsi="Arial" w:cs="Arial"/>
                <w:b/>
                <w:bCs/>
                <w:sz w:val="19"/>
                <w:szCs w:val="19"/>
                <w:u w:val="single"/>
                <w:lang w:val="en-GB"/>
              </w:rPr>
            </w:pPr>
          </w:p>
        </w:tc>
        <w:tc>
          <w:tcPr>
            <w:tcW w:w="1321" w:type="dxa"/>
            <w:tcBorders>
              <w:top w:val="single" w:sz="4" w:space="0" w:color="auto"/>
              <w:bottom w:val="nil"/>
            </w:tcBorders>
            <w:vAlign w:val="bottom"/>
          </w:tcPr>
          <w:p w14:paraId="632FB546" w14:textId="77777777" w:rsidR="007A056A" w:rsidRPr="00052A52" w:rsidRDefault="007A056A" w:rsidP="00D50DB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052A52" w:rsidRDefault="007A056A" w:rsidP="00D50DB5">
            <w:pPr>
              <w:spacing w:before="60" w:after="30" w:line="276" w:lineRule="auto"/>
              <w:ind w:left="-108"/>
              <w:jc w:val="right"/>
              <w:rPr>
                <w:rFonts w:ascii="Arial" w:hAnsi="Arial" w:cs="Arial"/>
                <w:sz w:val="19"/>
                <w:szCs w:val="19"/>
                <w:rtl/>
                <w:cs/>
              </w:rPr>
            </w:pPr>
          </w:p>
        </w:tc>
        <w:tc>
          <w:tcPr>
            <w:tcW w:w="1324" w:type="dxa"/>
            <w:tcBorders>
              <w:top w:val="single" w:sz="4" w:space="0" w:color="auto"/>
              <w:bottom w:val="nil"/>
            </w:tcBorders>
            <w:vAlign w:val="bottom"/>
          </w:tcPr>
          <w:p w14:paraId="632FB548" w14:textId="77777777" w:rsidR="007A056A" w:rsidRPr="00052A52" w:rsidRDefault="007A056A" w:rsidP="00D50DB5">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052A52" w:rsidRDefault="007A056A" w:rsidP="00D50DB5">
            <w:pPr>
              <w:spacing w:before="60" w:after="30" w:line="276" w:lineRule="auto"/>
              <w:ind w:left="-108"/>
              <w:jc w:val="right"/>
              <w:rPr>
                <w:rFonts w:ascii="Arial" w:hAnsi="Arial" w:cs="Arial"/>
                <w:sz w:val="19"/>
                <w:szCs w:val="19"/>
                <w:rtl/>
                <w:cs/>
              </w:rPr>
            </w:pPr>
          </w:p>
        </w:tc>
        <w:tc>
          <w:tcPr>
            <w:tcW w:w="1358" w:type="dxa"/>
            <w:tcBorders>
              <w:top w:val="single" w:sz="4" w:space="0" w:color="auto"/>
              <w:bottom w:val="nil"/>
            </w:tcBorders>
            <w:vAlign w:val="bottom"/>
          </w:tcPr>
          <w:p w14:paraId="632FB54A" w14:textId="77777777" w:rsidR="007A056A" w:rsidRPr="00052A52" w:rsidRDefault="007A056A" w:rsidP="00D50DB5">
            <w:pPr>
              <w:tabs>
                <w:tab w:val="left" w:pos="540"/>
              </w:tabs>
              <w:spacing w:before="60" w:after="30" w:line="276" w:lineRule="auto"/>
              <w:ind w:left="-108" w:right="3"/>
              <w:jc w:val="right"/>
              <w:rPr>
                <w:rFonts w:ascii="Arial" w:hAnsi="Arial" w:cs="Arial"/>
                <w:sz w:val="19"/>
                <w:szCs w:val="19"/>
                <w:rtl/>
                <w:cs/>
              </w:rPr>
            </w:pPr>
          </w:p>
        </w:tc>
        <w:tc>
          <w:tcPr>
            <w:tcW w:w="239" w:type="dxa"/>
            <w:tcBorders>
              <w:top w:val="nil"/>
              <w:bottom w:val="nil"/>
            </w:tcBorders>
            <w:vAlign w:val="bottom"/>
          </w:tcPr>
          <w:p w14:paraId="632FB54B" w14:textId="77777777" w:rsidR="007A056A" w:rsidRPr="00052A52" w:rsidRDefault="007A056A" w:rsidP="00D50DB5">
            <w:pPr>
              <w:spacing w:before="60" w:after="30" w:line="276" w:lineRule="auto"/>
              <w:ind w:left="-108"/>
              <w:jc w:val="right"/>
              <w:rPr>
                <w:rFonts w:ascii="Arial" w:hAnsi="Arial" w:cs="Arial"/>
                <w:sz w:val="19"/>
                <w:szCs w:val="19"/>
                <w:rtl/>
                <w:cs/>
              </w:rPr>
            </w:pPr>
          </w:p>
        </w:tc>
        <w:tc>
          <w:tcPr>
            <w:tcW w:w="1350" w:type="dxa"/>
            <w:tcBorders>
              <w:top w:val="nil"/>
              <w:bottom w:val="nil"/>
            </w:tcBorders>
            <w:vAlign w:val="bottom"/>
          </w:tcPr>
          <w:p w14:paraId="632FB54C" w14:textId="77777777" w:rsidR="007A056A" w:rsidRPr="00052A52" w:rsidRDefault="007A056A" w:rsidP="00D50DB5">
            <w:pPr>
              <w:spacing w:before="60" w:after="30" w:line="276" w:lineRule="auto"/>
              <w:ind w:left="-108"/>
              <w:jc w:val="right"/>
              <w:rPr>
                <w:rFonts w:ascii="Arial" w:hAnsi="Arial" w:cs="Arial"/>
                <w:sz w:val="19"/>
                <w:szCs w:val="19"/>
                <w:rtl/>
                <w:cs/>
                <w:lang w:val="en-GB"/>
              </w:rPr>
            </w:pPr>
          </w:p>
        </w:tc>
      </w:tr>
      <w:tr w:rsidR="008E6DF4" w:rsidRPr="00052A52" w14:paraId="36CE383A" w14:textId="77777777" w:rsidTr="005E3B04">
        <w:tblPrEx>
          <w:tblLook w:val="0000" w:firstRow="0" w:lastRow="0" w:firstColumn="0" w:lastColumn="0" w:noHBand="0" w:noVBand="0"/>
        </w:tblPrEx>
        <w:trPr>
          <w:cantSplit/>
        </w:trPr>
        <w:tc>
          <w:tcPr>
            <w:tcW w:w="3347" w:type="dxa"/>
            <w:gridSpan w:val="2"/>
          </w:tcPr>
          <w:p w14:paraId="49264262" w14:textId="1B9C969D" w:rsidR="008E6DF4" w:rsidRPr="00052A52" w:rsidRDefault="008E6DF4" w:rsidP="00D50DB5">
            <w:pPr>
              <w:spacing w:before="60" w:after="30" w:line="276" w:lineRule="auto"/>
              <w:ind w:right="14"/>
              <w:rPr>
                <w:rFonts w:ascii="Arial" w:hAnsi="Arial" w:cs="Arial"/>
                <w:b/>
                <w:bCs/>
                <w:sz w:val="19"/>
                <w:szCs w:val="19"/>
                <w:cs/>
              </w:rPr>
            </w:pPr>
            <w:r w:rsidRPr="00052A52">
              <w:rPr>
                <w:rFonts w:ascii="Arial" w:hAnsi="Arial" w:cs="Arial"/>
                <w:b/>
                <w:bCs/>
                <w:sz w:val="19"/>
                <w:szCs w:val="19"/>
                <w:cs/>
              </w:rPr>
              <w:t>Trade accounts receivable</w:t>
            </w:r>
          </w:p>
        </w:tc>
        <w:tc>
          <w:tcPr>
            <w:tcW w:w="1321" w:type="dxa"/>
            <w:tcBorders>
              <w:top w:val="nil"/>
              <w:bottom w:val="nil"/>
            </w:tcBorders>
            <w:vAlign w:val="bottom"/>
          </w:tcPr>
          <w:p w14:paraId="5BCD8ED4" w14:textId="77777777" w:rsidR="008E6DF4" w:rsidRPr="00052A52" w:rsidRDefault="008E6DF4" w:rsidP="00D50DB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77ED4410" w14:textId="77777777" w:rsidR="008E6DF4" w:rsidRPr="00052A52" w:rsidRDefault="008E6DF4" w:rsidP="00D50DB5">
            <w:pPr>
              <w:spacing w:before="60" w:after="30" w:line="276" w:lineRule="auto"/>
              <w:ind w:left="-108"/>
              <w:jc w:val="right"/>
              <w:rPr>
                <w:rFonts w:ascii="Arial" w:hAnsi="Arial" w:cs="Arial"/>
                <w:sz w:val="19"/>
                <w:szCs w:val="19"/>
                <w:rtl/>
                <w:cs/>
              </w:rPr>
            </w:pPr>
          </w:p>
        </w:tc>
        <w:tc>
          <w:tcPr>
            <w:tcW w:w="1324" w:type="dxa"/>
            <w:tcBorders>
              <w:top w:val="nil"/>
              <w:bottom w:val="nil"/>
            </w:tcBorders>
            <w:vAlign w:val="bottom"/>
          </w:tcPr>
          <w:p w14:paraId="64590CFA" w14:textId="77777777" w:rsidR="008E6DF4" w:rsidRPr="00052A52" w:rsidRDefault="008E6DF4" w:rsidP="00D50DB5">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4753B3B4" w14:textId="77777777" w:rsidR="008E6DF4" w:rsidRPr="00052A52" w:rsidRDefault="008E6DF4" w:rsidP="00D50DB5">
            <w:pPr>
              <w:spacing w:before="60" w:after="30" w:line="276" w:lineRule="auto"/>
              <w:ind w:left="-108"/>
              <w:jc w:val="right"/>
              <w:rPr>
                <w:rFonts w:ascii="Arial" w:hAnsi="Arial" w:cs="Arial"/>
                <w:sz w:val="19"/>
                <w:szCs w:val="19"/>
                <w:rtl/>
                <w:cs/>
              </w:rPr>
            </w:pPr>
          </w:p>
        </w:tc>
        <w:tc>
          <w:tcPr>
            <w:tcW w:w="1358" w:type="dxa"/>
            <w:tcBorders>
              <w:top w:val="nil"/>
              <w:bottom w:val="nil"/>
            </w:tcBorders>
            <w:vAlign w:val="bottom"/>
          </w:tcPr>
          <w:p w14:paraId="7121D4E8" w14:textId="77777777" w:rsidR="008E6DF4" w:rsidRPr="00052A52" w:rsidRDefault="008E6DF4" w:rsidP="00D50DB5">
            <w:pPr>
              <w:tabs>
                <w:tab w:val="left" w:pos="540"/>
              </w:tabs>
              <w:spacing w:before="60" w:after="30" w:line="276" w:lineRule="auto"/>
              <w:ind w:left="-108" w:right="3"/>
              <w:jc w:val="right"/>
              <w:rPr>
                <w:rFonts w:ascii="Arial" w:hAnsi="Arial" w:cs="Arial"/>
                <w:sz w:val="19"/>
                <w:szCs w:val="19"/>
                <w:rtl/>
                <w:cs/>
              </w:rPr>
            </w:pPr>
          </w:p>
        </w:tc>
        <w:tc>
          <w:tcPr>
            <w:tcW w:w="239" w:type="dxa"/>
            <w:tcBorders>
              <w:top w:val="nil"/>
              <w:bottom w:val="nil"/>
            </w:tcBorders>
            <w:vAlign w:val="bottom"/>
          </w:tcPr>
          <w:p w14:paraId="39F1C44A" w14:textId="77777777" w:rsidR="008E6DF4" w:rsidRPr="00052A52" w:rsidRDefault="008E6DF4" w:rsidP="00D50DB5">
            <w:pPr>
              <w:spacing w:before="60" w:after="30" w:line="276" w:lineRule="auto"/>
              <w:ind w:left="-108"/>
              <w:jc w:val="right"/>
              <w:rPr>
                <w:rFonts w:ascii="Arial" w:hAnsi="Arial" w:cs="Arial"/>
                <w:sz w:val="19"/>
                <w:szCs w:val="19"/>
                <w:rtl/>
                <w:cs/>
              </w:rPr>
            </w:pPr>
          </w:p>
        </w:tc>
        <w:tc>
          <w:tcPr>
            <w:tcW w:w="1350" w:type="dxa"/>
            <w:tcBorders>
              <w:top w:val="nil"/>
              <w:bottom w:val="nil"/>
            </w:tcBorders>
            <w:vAlign w:val="bottom"/>
          </w:tcPr>
          <w:p w14:paraId="0B04160A" w14:textId="77777777" w:rsidR="008E6DF4" w:rsidRPr="00052A52" w:rsidRDefault="008E6DF4" w:rsidP="00D50DB5">
            <w:pPr>
              <w:spacing w:before="60" w:after="30" w:line="276" w:lineRule="auto"/>
              <w:ind w:left="-108"/>
              <w:jc w:val="right"/>
              <w:rPr>
                <w:rFonts w:ascii="Arial" w:hAnsi="Arial" w:cs="Arial"/>
                <w:sz w:val="19"/>
                <w:szCs w:val="19"/>
                <w:rtl/>
                <w:cs/>
                <w:lang w:val="en-GB"/>
              </w:rPr>
            </w:pPr>
          </w:p>
        </w:tc>
      </w:tr>
      <w:tr w:rsidR="00B45F9C" w:rsidRPr="00052A52" w14:paraId="632FB556" w14:textId="77777777" w:rsidTr="005E3B04">
        <w:tblPrEx>
          <w:tblLook w:val="0000" w:firstRow="0" w:lastRow="0" w:firstColumn="0" w:lastColumn="0" w:noHBand="0" w:noVBand="0"/>
        </w:tblPrEx>
        <w:trPr>
          <w:cantSplit/>
        </w:trPr>
        <w:tc>
          <w:tcPr>
            <w:tcW w:w="3347" w:type="dxa"/>
            <w:gridSpan w:val="2"/>
            <w:vAlign w:val="center"/>
          </w:tcPr>
          <w:p w14:paraId="632FB54E" w14:textId="63931B68" w:rsidR="00B45F9C" w:rsidRPr="00052A52" w:rsidRDefault="00B45F9C" w:rsidP="00B45F9C">
            <w:pPr>
              <w:spacing w:before="60" w:after="30" w:line="276" w:lineRule="auto"/>
              <w:ind w:left="33" w:right="14"/>
              <w:rPr>
                <w:rFonts w:ascii="Arial" w:hAnsi="Arial" w:cs="Arial"/>
                <w:sz w:val="19"/>
                <w:szCs w:val="19"/>
                <w:u w:val="single"/>
                <w:cs/>
              </w:rPr>
            </w:pPr>
            <w:r w:rsidRPr="00052A52">
              <w:rPr>
                <w:rFonts w:ascii="Arial" w:hAnsi="Arial" w:cs="Arial"/>
                <w:sz w:val="19"/>
                <w:szCs w:val="19"/>
                <w:cs/>
              </w:rPr>
              <w:t xml:space="preserve"> </w:t>
            </w:r>
            <w:r w:rsidRPr="00052A52">
              <w:rPr>
                <w:rFonts w:ascii="Arial" w:hAnsi="Arial" w:cs="Arial"/>
                <w:sz w:val="19"/>
                <w:szCs w:val="19"/>
              </w:rPr>
              <w:t xml:space="preserve">  </w:t>
            </w:r>
            <w:r w:rsidRPr="00052A52">
              <w:rPr>
                <w:rFonts w:ascii="Arial" w:hAnsi="Arial" w:cs="Arial"/>
                <w:sz w:val="19"/>
                <w:szCs w:val="19"/>
                <w:cs/>
              </w:rPr>
              <w:t>Subsidia</w:t>
            </w:r>
            <w:r w:rsidRPr="00052A52">
              <w:rPr>
                <w:rFonts w:ascii="Arial" w:hAnsi="Arial" w:cs="Arial"/>
                <w:sz w:val="19"/>
                <w:szCs w:val="19"/>
              </w:rPr>
              <w:t>ries</w:t>
            </w:r>
          </w:p>
        </w:tc>
        <w:tc>
          <w:tcPr>
            <w:tcW w:w="1321" w:type="dxa"/>
            <w:tcBorders>
              <w:bottom w:val="nil"/>
            </w:tcBorders>
            <w:vAlign w:val="bottom"/>
          </w:tcPr>
          <w:p w14:paraId="632FB54F" w14:textId="476C37D6" w:rsidR="00B45F9C" w:rsidRPr="00052A52" w:rsidRDefault="00746FF8" w:rsidP="00B45F9C">
            <w:pPr>
              <w:spacing w:before="60" w:after="30" w:line="276" w:lineRule="auto"/>
              <w:jc w:val="center"/>
              <w:rPr>
                <w:rFonts w:ascii="Arial" w:hAnsi="Arial" w:cs="Arial"/>
                <w:sz w:val="19"/>
                <w:szCs w:val="19"/>
              </w:rPr>
            </w:pPr>
            <w:r w:rsidRPr="00052A52">
              <w:rPr>
                <w:rFonts w:ascii="Arial" w:hAnsi="Arial" w:cs="Arial" w:hint="cs"/>
                <w:sz w:val="19"/>
                <w:szCs w:val="19"/>
                <w:cs/>
              </w:rPr>
              <w:t xml:space="preserve">          -</w:t>
            </w:r>
          </w:p>
        </w:tc>
        <w:tc>
          <w:tcPr>
            <w:tcW w:w="239" w:type="dxa"/>
            <w:tcBorders>
              <w:bottom w:val="nil"/>
            </w:tcBorders>
          </w:tcPr>
          <w:p w14:paraId="632FB550" w14:textId="77777777" w:rsidR="00B45F9C" w:rsidRPr="00052A52" w:rsidRDefault="00B45F9C" w:rsidP="00B45F9C">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bottom w:val="nil"/>
            </w:tcBorders>
            <w:vAlign w:val="bottom"/>
          </w:tcPr>
          <w:p w14:paraId="632FB551" w14:textId="64C37CE6" w:rsidR="00B45F9C" w:rsidRPr="00052A52" w:rsidRDefault="00B45F9C" w:rsidP="00B45F9C">
            <w:pPr>
              <w:spacing w:before="60" w:after="30" w:line="276" w:lineRule="auto"/>
              <w:jc w:val="center"/>
              <w:rPr>
                <w:rFonts w:ascii="Arial" w:hAnsi="Arial" w:cs="Arial"/>
                <w:sz w:val="19"/>
                <w:szCs w:val="19"/>
                <w:lang w:val="en-GB"/>
              </w:rPr>
            </w:pPr>
            <w:r w:rsidRPr="00052A52">
              <w:rPr>
                <w:rFonts w:ascii="Arial" w:hAnsi="Arial" w:cs="Arial" w:hint="cs"/>
                <w:sz w:val="19"/>
                <w:szCs w:val="19"/>
                <w:cs/>
              </w:rPr>
              <w:t xml:space="preserve">          -</w:t>
            </w:r>
          </w:p>
        </w:tc>
        <w:tc>
          <w:tcPr>
            <w:tcW w:w="236" w:type="dxa"/>
            <w:tcBorders>
              <w:bottom w:val="nil"/>
            </w:tcBorders>
          </w:tcPr>
          <w:p w14:paraId="632FB552" w14:textId="77777777" w:rsidR="00B45F9C" w:rsidRPr="00052A52" w:rsidRDefault="00B45F9C" w:rsidP="00B45F9C">
            <w:pPr>
              <w:tabs>
                <w:tab w:val="left" w:pos="540"/>
              </w:tabs>
              <w:spacing w:before="60" w:after="30" w:line="276" w:lineRule="auto"/>
              <w:ind w:left="-108" w:right="3"/>
              <w:jc w:val="right"/>
              <w:rPr>
                <w:rFonts w:ascii="Arial" w:hAnsi="Arial" w:cs="Arial"/>
                <w:sz w:val="19"/>
                <w:szCs w:val="19"/>
                <w:rtl/>
                <w:cs/>
              </w:rPr>
            </w:pPr>
          </w:p>
        </w:tc>
        <w:tc>
          <w:tcPr>
            <w:tcW w:w="1358" w:type="dxa"/>
            <w:tcBorders>
              <w:bottom w:val="nil"/>
            </w:tcBorders>
            <w:vAlign w:val="bottom"/>
          </w:tcPr>
          <w:p w14:paraId="632FB553" w14:textId="3C993127" w:rsidR="00B45F9C" w:rsidRPr="00033393" w:rsidRDefault="00196202" w:rsidP="00B45F9C">
            <w:pPr>
              <w:tabs>
                <w:tab w:val="left" w:pos="540"/>
              </w:tabs>
              <w:spacing w:before="60" w:after="30" w:line="276" w:lineRule="auto"/>
              <w:ind w:left="-108" w:right="3"/>
              <w:jc w:val="right"/>
              <w:rPr>
                <w:rFonts w:ascii="Arial" w:hAnsi="Arial" w:cs="Arial"/>
                <w:sz w:val="19"/>
                <w:szCs w:val="19"/>
                <w:highlight w:val="yellow"/>
                <w:lang w:val="en-GB"/>
              </w:rPr>
            </w:pPr>
            <w:r w:rsidRPr="00196202">
              <w:rPr>
                <w:rFonts w:ascii="Arial" w:hAnsi="Arial" w:cs="Arial"/>
                <w:sz w:val="19"/>
                <w:szCs w:val="19"/>
                <w:lang w:val="en-GB"/>
              </w:rPr>
              <w:t>39,864,546</w:t>
            </w:r>
          </w:p>
        </w:tc>
        <w:tc>
          <w:tcPr>
            <w:tcW w:w="239" w:type="dxa"/>
            <w:tcBorders>
              <w:bottom w:val="nil"/>
            </w:tcBorders>
          </w:tcPr>
          <w:p w14:paraId="632FB554" w14:textId="77777777" w:rsidR="00B45F9C" w:rsidRPr="00052A52" w:rsidRDefault="00B45F9C" w:rsidP="00B45F9C">
            <w:pPr>
              <w:tabs>
                <w:tab w:val="left" w:pos="540"/>
              </w:tabs>
              <w:spacing w:before="60" w:after="30" w:line="276" w:lineRule="auto"/>
              <w:ind w:left="-108" w:right="3"/>
              <w:jc w:val="right"/>
              <w:rPr>
                <w:rFonts w:ascii="Arial" w:hAnsi="Arial" w:cs="Arial"/>
                <w:sz w:val="19"/>
                <w:szCs w:val="19"/>
                <w:rtl/>
                <w:cs/>
              </w:rPr>
            </w:pPr>
          </w:p>
        </w:tc>
        <w:tc>
          <w:tcPr>
            <w:tcW w:w="1350" w:type="dxa"/>
            <w:tcBorders>
              <w:bottom w:val="nil"/>
            </w:tcBorders>
            <w:vAlign w:val="bottom"/>
          </w:tcPr>
          <w:p w14:paraId="632FB555" w14:textId="7F8B2BFE" w:rsidR="00B45F9C" w:rsidRPr="00052A52" w:rsidRDefault="00B45F9C" w:rsidP="00B45F9C">
            <w:pPr>
              <w:tabs>
                <w:tab w:val="left" w:pos="540"/>
              </w:tabs>
              <w:spacing w:before="60" w:after="30" w:line="276" w:lineRule="auto"/>
              <w:ind w:left="-108" w:right="3"/>
              <w:jc w:val="right"/>
              <w:rPr>
                <w:rFonts w:ascii="Arial" w:hAnsi="Arial" w:cs="Arial"/>
                <w:sz w:val="19"/>
                <w:szCs w:val="19"/>
              </w:rPr>
            </w:pPr>
            <w:r w:rsidRPr="00052A52">
              <w:rPr>
                <w:rFonts w:ascii="Arial" w:hAnsi="Arial" w:cs="Arial"/>
                <w:sz w:val="19"/>
                <w:szCs w:val="19"/>
                <w:lang w:val="en-GB"/>
              </w:rPr>
              <w:t>147,686,421</w:t>
            </w:r>
          </w:p>
        </w:tc>
      </w:tr>
      <w:tr w:rsidR="00B45F9C" w:rsidRPr="00052A52" w14:paraId="632FB55F" w14:textId="77777777" w:rsidTr="005E3B04">
        <w:tblPrEx>
          <w:tblLook w:val="0000" w:firstRow="0" w:lastRow="0" w:firstColumn="0" w:lastColumn="0" w:noHBand="0" w:noVBand="0"/>
        </w:tblPrEx>
        <w:trPr>
          <w:cantSplit/>
        </w:trPr>
        <w:tc>
          <w:tcPr>
            <w:tcW w:w="3347" w:type="dxa"/>
            <w:gridSpan w:val="2"/>
            <w:vAlign w:val="center"/>
          </w:tcPr>
          <w:p w14:paraId="632FB557" w14:textId="31AFBE9D" w:rsidR="00B45F9C" w:rsidRPr="00052A52" w:rsidRDefault="00B45F9C" w:rsidP="00B45F9C">
            <w:pPr>
              <w:spacing w:before="60" w:after="30" w:line="276" w:lineRule="auto"/>
              <w:ind w:left="33" w:right="14"/>
              <w:rPr>
                <w:rFonts w:ascii="Arial" w:hAnsi="Arial" w:cs="Arial"/>
                <w:sz w:val="19"/>
                <w:szCs w:val="19"/>
                <w:cs/>
              </w:rPr>
            </w:pPr>
            <w:r w:rsidRPr="00052A52">
              <w:rPr>
                <w:rFonts w:ascii="Arial" w:hAnsi="Arial" w:cs="Arial"/>
                <w:sz w:val="19"/>
                <w:szCs w:val="19"/>
                <w:cs/>
              </w:rPr>
              <w:t xml:space="preserve"> </w:t>
            </w:r>
            <w:r w:rsidRPr="00052A52">
              <w:rPr>
                <w:rFonts w:ascii="Arial" w:hAnsi="Arial" w:cs="Arial"/>
                <w:sz w:val="19"/>
                <w:szCs w:val="19"/>
              </w:rPr>
              <w:t xml:space="preserve">  Joint ventures</w:t>
            </w:r>
          </w:p>
        </w:tc>
        <w:tc>
          <w:tcPr>
            <w:tcW w:w="1321" w:type="dxa"/>
            <w:tcBorders>
              <w:bottom w:val="nil"/>
            </w:tcBorders>
          </w:tcPr>
          <w:p w14:paraId="632FB558" w14:textId="4E60E71D" w:rsidR="00B45F9C" w:rsidRPr="00052A52" w:rsidRDefault="00746FF8" w:rsidP="00B45F9C">
            <w:pPr>
              <w:tabs>
                <w:tab w:val="left" w:pos="540"/>
              </w:tabs>
              <w:spacing w:before="60" w:after="30" w:line="276" w:lineRule="auto"/>
              <w:ind w:left="-108" w:right="3"/>
              <w:jc w:val="right"/>
              <w:rPr>
                <w:rFonts w:ascii="Arial" w:hAnsi="Arial" w:cs="Arial"/>
                <w:sz w:val="19"/>
                <w:szCs w:val="19"/>
                <w:cs/>
              </w:rPr>
            </w:pPr>
            <w:r w:rsidRPr="00052A52">
              <w:rPr>
                <w:rFonts w:ascii="Arial" w:hAnsi="Arial" w:cs="Arial"/>
                <w:sz w:val="19"/>
                <w:szCs w:val="19"/>
              </w:rPr>
              <w:t>14,195,413</w:t>
            </w:r>
          </w:p>
        </w:tc>
        <w:tc>
          <w:tcPr>
            <w:tcW w:w="239" w:type="dxa"/>
            <w:tcBorders>
              <w:top w:val="nil"/>
              <w:bottom w:val="nil"/>
            </w:tcBorders>
          </w:tcPr>
          <w:p w14:paraId="632FB559" w14:textId="77777777" w:rsidR="00B45F9C" w:rsidRPr="00052A52" w:rsidRDefault="00B45F9C" w:rsidP="00B45F9C">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tcPr>
          <w:p w14:paraId="632FB55A" w14:textId="3A9B810F" w:rsidR="00B45F9C" w:rsidRPr="00052A52" w:rsidRDefault="00B45F9C" w:rsidP="00B45F9C">
            <w:pPr>
              <w:tabs>
                <w:tab w:val="left" w:pos="540"/>
              </w:tabs>
              <w:spacing w:before="60" w:after="30" w:line="276" w:lineRule="auto"/>
              <w:ind w:left="-108" w:right="3"/>
              <w:jc w:val="right"/>
              <w:rPr>
                <w:rFonts w:ascii="Arial" w:hAnsi="Arial" w:cs="Arial"/>
                <w:sz w:val="19"/>
                <w:szCs w:val="19"/>
              </w:rPr>
            </w:pPr>
            <w:r w:rsidRPr="00052A52">
              <w:rPr>
                <w:rFonts w:ascii="Arial" w:hAnsi="Arial" w:cs="Arial"/>
                <w:sz w:val="19"/>
                <w:szCs w:val="19"/>
              </w:rPr>
              <w:t>16,848,288</w:t>
            </w:r>
          </w:p>
        </w:tc>
        <w:tc>
          <w:tcPr>
            <w:tcW w:w="236" w:type="dxa"/>
            <w:tcBorders>
              <w:top w:val="nil"/>
              <w:bottom w:val="nil"/>
            </w:tcBorders>
          </w:tcPr>
          <w:p w14:paraId="632FB55B" w14:textId="77777777" w:rsidR="00B45F9C" w:rsidRPr="00052A52" w:rsidRDefault="00B45F9C" w:rsidP="00B45F9C">
            <w:pPr>
              <w:tabs>
                <w:tab w:val="left" w:pos="540"/>
              </w:tabs>
              <w:spacing w:before="60" w:after="30" w:line="276" w:lineRule="auto"/>
              <w:ind w:left="-108" w:right="3"/>
              <w:jc w:val="right"/>
              <w:rPr>
                <w:rFonts w:ascii="Arial" w:hAnsi="Arial" w:cs="Arial"/>
                <w:sz w:val="19"/>
                <w:szCs w:val="19"/>
                <w:rtl/>
                <w:cs/>
              </w:rPr>
            </w:pPr>
          </w:p>
        </w:tc>
        <w:tc>
          <w:tcPr>
            <w:tcW w:w="1358" w:type="dxa"/>
            <w:tcBorders>
              <w:bottom w:val="nil"/>
            </w:tcBorders>
          </w:tcPr>
          <w:p w14:paraId="632FB55C" w14:textId="4032473C" w:rsidR="00B45F9C" w:rsidRPr="00033393" w:rsidRDefault="002E24EF" w:rsidP="00B45F9C">
            <w:pPr>
              <w:tabs>
                <w:tab w:val="left" w:pos="540"/>
              </w:tabs>
              <w:spacing w:before="60" w:after="30" w:line="276" w:lineRule="auto"/>
              <w:ind w:left="-108" w:right="3"/>
              <w:jc w:val="right"/>
              <w:rPr>
                <w:rFonts w:ascii="Arial" w:hAnsi="Arial" w:cs="Arial"/>
                <w:sz w:val="19"/>
                <w:szCs w:val="19"/>
                <w:highlight w:val="yellow"/>
                <w:lang w:val="en-GB"/>
              </w:rPr>
            </w:pPr>
            <w:r w:rsidRPr="00052A52">
              <w:rPr>
                <w:rFonts w:ascii="Arial" w:hAnsi="Arial" w:cs="Arial"/>
                <w:sz w:val="19"/>
                <w:szCs w:val="19"/>
                <w:lang w:val="en-GB"/>
              </w:rPr>
              <w:t>9</w:t>
            </w:r>
            <w:r w:rsidR="005E3B04" w:rsidRPr="00052A52">
              <w:rPr>
                <w:rFonts w:ascii="Arial" w:hAnsi="Arial" w:cs="Arial"/>
                <w:sz w:val="19"/>
                <w:szCs w:val="19"/>
                <w:lang w:val="en-GB"/>
              </w:rPr>
              <w:t>,5</w:t>
            </w:r>
            <w:r w:rsidRPr="00052A52">
              <w:rPr>
                <w:rFonts w:ascii="Arial" w:hAnsi="Arial" w:cs="Arial"/>
                <w:sz w:val="19"/>
                <w:szCs w:val="19"/>
                <w:lang w:val="en-GB"/>
              </w:rPr>
              <w:t>87</w:t>
            </w:r>
            <w:r w:rsidR="005E3B04" w:rsidRPr="00052A52">
              <w:rPr>
                <w:rFonts w:ascii="Arial" w:hAnsi="Arial" w:cs="Arial"/>
                <w:sz w:val="19"/>
                <w:szCs w:val="19"/>
                <w:lang w:val="en-GB"/>
              </w:rPr>
              <w:t>,</w:t>
            </w:r>
            <w:r w:rsidR="002267FC" w:rsidRPr="002267FC">
              <w:rPr>
                <w:rFonts w:ascii="Arial" w:hAnsi="Arial" w:cs="Arial"/>
                <w:sz w:val="19"/>
                <w:szCs w:val="19"/>
                <w:lang w:val="en-GB"/>
              </w:rPr>
              <w:t>727</w:t>
            </w:r>
          </w:p>
        </w:tc>
        <w:tc>
          <w:tcPr>
            <w:tcW w:w="239" w:type="dxa"/>
            <w:tcBorders>
              <w:top w:val="nil"/>
              <w:bottom w:val="nil"/>
            </w:tcBorders>
          </w:tcPr>
          <w:p w14:paraId="632FB55D" w14:textId="77777777" w:rsidR="00B45F9C" w:rsidRPr="00052A52" w:rsidRDefault="00B45F9C" w:rsidP="00B45F9C">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55E" w14:textId="1923B40D" w:rsidR="00B45F9C" w:rsidRPr="00052A52" w:rsidRDefault="00B45F9C" w:rsidP="00B45F9C">
            <w:pPr>
              <w:tabs>
                <w:tab w:val="left" w:pos="540"/>
              </w:tabs>
              <w:spacing w:before="60" w:after="30" w:line="276" w:lineRule="auto"/>
              <w:ind w:left="-108" w:right="3"/>
              <w:jc w:val="right"/>
              <w:rPr>
                <w:rFonts w:ascii="Arial" w:hAnsi="Arial" w:cs="Arial"/>
                <w:sz w:val="19"/>
                <w:szCs w:val="19"/>
              </w:rPr>
            </w:pPr>
            <w:r w:rsidRPr="00052A52">
              <w:rPr>
                <w:rFonts w:ascii="Arial" w:hAnsi="Arial" w:cs="Arial"/>
                <w:sz w:val="19"/>
                <w:szCs w:val="19"/>
                <w:lang w:val="en-GB"/>
              </w:rPr>
              <w:t>10,015,122</w:t>
            </w:r>
          </w:p>
        </w:tc>
      </w:tr>
      <w:tr w:rsidR="00B45F9C" w:rsidRPr="00052A52" w14:paraId="7C9686B1" w14:textId="77777777" w:rsidTr="005E3B04">
        <w:tblPrEx>
          <w:tblLook w:val="0000" w:firstRow="0" w:lastRow="0" w:firstColumn="0" w:lastColumn="0" w:noHBand="0" w:noVBand="0"/>
        </w:tblPrEx>
        <w:trPr>
          <w:cantSplit/>
        </w:trPr>
        <w:tc>
          <w:tcPr>
            <w:tcW w:w="3347" w:type="dxa"/>
            <w:gridSpan w:val="2"/>
            <w:vAlign w:val="center"/>
          </w:tcPr>
          <w:p w14:paraId="3D7FF363" w14:textId="3A099F91" w:rsidR="00B45F9C" w:rsidRPr="00052A52" w:rsidRDefault="00B45F9C" w:rsidP="00B45F9C">
            <w:pPr>
              <w:spacing w:before="60" w:after="30" w:line="276" w:lineRule="auto"/>
              <w:ind w:left="33" w:right="14" w:firstLine="132"/>
              <w:rPr>
                <w:rFonts w:ascii="Arial" w:hAnsi="Arial" w:cs="Arial"/>
                <w:sz w:val="19"/>
                <w:szCs w:val="19"/>
                <w:cs/>
              </w:rPr>
            </w:pPr>
            <w:r w:rsidRPr="00052A52">
              <w:rPr>
                <w:rFonts w:ascii="Arial" w:hAnsi="Arial" w:cs="Arial"/>
                <w:sz w:val="19"/>
                <w:szCs w:val="19"/>
              </w:rPr>
              <w:t>Related party</w:t>
            </w:r>
          </w:p>
        </w:tc>
        <w:tc>
          <w:tcPr>
            <w:tcW w:w="1321" w:type="dxa"/>
            <w:tcBorders>
              <w:top w:val="nil"/>
              <w:bottom w:val="single" w:sz="4" w:space="0" w:color="auto"/>
            </w:tcBorders>
          </w:tcPr>
          <w:p w14:paraId="70A8F5E7" w14:textId="01A363B3" w:rsidR="00B45F9C" w:rsidRPr="00052A52" w:rsidRDefault="005E3B04" w:rsidP="00B45F9C">
            <w:pPr>
              <w:tabs>
                <w:tab w:val="left" w:pos="540"/>
              </w:tabs>
              <w:spacing w:before="60" w:after="30" w:line="276" w:lineRule="auto"/>
              <w:ind w:left="-108" w:right="3"/>
              <w:jc w:val="right"/>
              <w:rPr>
                <w:rFonts w:ascii="Arial" w:hAnsi="Arial" w:cs="Arial"/>
                <w:sz w:val="19"/>
                <w:szCs w:val="19"/>
              </w:rPr>
            </w:pPr>
            <w:r w:rsidRPr="00052A52">
              <w:rPr>
                <w:rFonts w:ascii="Arial" w:hAnsi="Arial" w:cs="Arial"/>
                <w:sz w:val="19"/>
                <w:szCs w:val="19"/>
              </w:rPr>
              <w:t>23,52</w:t>
            </w:r>
            <w:r w:rsidR="00657F56">
              <w:rPr>
                <w:rFonts w:ascii="Arial" w:hAnsi="Arial" w:cs="Arial"/>
                <w:sz w:val="19"/>
                <w:szCs w:val="19"/>
              </w:rPr>
              <w:t>3</w:t>
            </w:r>
          </w:p>
        </w:tc>
        <w:tc>
          <w:tcPr>
            <w:tcW w:w="239" w:type="dxa"/>
            <w:tcBorders>
              <w:top w:val="nil"/>
              <w:bottom w:val="nil"/>
            </w:tcBorders>
          </w:tcPr>
          <w:p w14:paraId="1CEE9E73" w14:textId="77777777" w:rsidR="00B45F9C" w:rsidRPr="00052A52" w:rsidRDefault="00B45F9C" w:rsidP="00B45F9C">
            <w:pPr>
              <w:spacing w:before="60" w:after="30" w:line="276" w:lineRule="auto"/>
              <w:jc w:val="right"/>
              <w:rPr>
                <w:rFonts w:ascii="Arial" w:hAnsi="Arial" w:cs="Arial"/>
                <w:sz w:val="19"/>
                <w:szCs w:val="19"/>
                <w:rtl/>
                <w:cs/>
              </w:rPr>
            </w:pPr>
          </w:p>
        </w:tc>
        <w:tc>
          <w:tcPr>
            <w:tcW w:w="1324" w:type="dxa"/>
            <w:tcBorders>
              <w:top w:val="nil"/>
              <w:bottom w:val="single" w:sz="4" w:space="0" w:color="auto"/>
            </w:tcBorders>
          </w:tcPr>
          <w:p w14:paraId="09415B40" w14:textId="7AB2FFCD" w:rsidR="00B45F9C" w:rsidRPr="00052A52" w:rsidRDefault="00B45F9C" w:rsidP="00B45F9C">
            <w:pPr>
              <w:spacing w:before="60" w:after="30" w:line="276" w:lineRule="auto"/>
              <w:jc w:val="right"/>
              <w:rPr>
                <w:rFonts w:ascii="Arial" w:hAnsi="Arial" w:cs="Arial"/>
                <w:sz w:val="19"/>
                <w:szCs w:val="19"/>
              </w:rPr>
            </w:pPr>
            <w:r w:rsidRPr="00052A52">
              <w:rPr>
                <w:rFonts w:ascii="Arial" w:hAnsi="Arial" w:cs="Arial"/>
                <w:sz w:val="19"/>
                <w:szCs w:val="19"/>
              </w:rPr>
              <w:t>20,248</w:t>
            </w:r>
          </w:p>
        </w:tc>
        <w:tc>
          <w:tcPr>
            <w:tcW w:w="236" w:type="dxa"/>
            <w:tcBorders>
              <w:top w:val="nil"/>
              <w:bottom w:val="nil"/>
            </w:tcBorders>
          </w:tcPr>
          <w:p w14:paraId="2B5665F1" w14:textId="77777777" w:rsidR="00B45F9C" w:rsidRPr="00052A52" w:rsidRDefault="00B45F9C" w:rsidP="00B45F9C">
            <w:pPr>
              <w:spacing w:before="60" w:after="30" w:line="276" w:lineRule="auto"/>
              <w:jc w:val="right"/>
              <w:rPr>
                <w:rFonts w:ascii="Arial" w:hAnsi="Arial" w:cs="Arial"/>
                <w:sz w:val="19"/>
                <w:szCs w:val="19"/>
                <w:rtl/>
                <w:cs/>
              </w:rPr>
            </w:pPr>
          </w:p>
        </w:tc>
        <w:tc>
          <w:tcPr>
            <w:tcW w:w="1358" w:type="dxa"/>
            <w:tcBorders>
              <w:top w:val="nil"/>
              <w:bottom w:val="single" w:sz="4" w:space="0" w:color="auto"/>
            </w:tcBorders>
            <w:vAlign w:val="bottom"/>
          </w:tcPr>
          <w:p w14:paraId="2C91912A" w14:textId="10482EF2" w:rsidR="00B45F9C" w:rsidRPr="00052A52" w:rsidRDefault="005E3B04" w:rsidP="00B45F9C">
            <w:pPr>
              <w:tabs>
                <w:tab w:val="left" w:pos="540"/>
              </w:tabs>
              <w:spacing w:before="60" w:after="30" w:line="276" w:lineRule="auto"/>
              <w:ind w:left="-108" w:right="3"/>
              <w:jc w:val="center"/>
              <w:rPr>
                <w:rFonts w:ascii="Arial" w:hAnsi="Arial" w:cs="Arial"/>
                <w:sz w:val="19"/>
                <w:szCs w:val="19"/>
                <w:lang w:val="en-GB"/>
              </w:rPr>
            </w:pPr>
            <w:r w:rsidRPr="00052A52">
              <w:rPr>
                <w:rFonts w:ascii="Arial" w:hAnsi="Arial" w:cs="Arial" w:hint="cs"/>
                <w:sz w:val="19"/>
                <w:szCs w:val="19"/>
                <w:cs/>
              </w:rPr>
              <w:t xml:space="preserve">          -</w:t>
            </w:r>
          </w:p>
        </w:tc>
        <w:tc>
          <w:tcPr>
            <w:tcW w:w="239" w:type="dxa"/>
            <w:tcBorders>
              <w:top w:val="nil"/>
              <w:bottom w:val="nil"/>
            </w:tcBorders>
          </w:tcPr>
          <w:p w14:paraId="677ABE17" w14:textId="77777777" w:rsidR="00B45F9C" w:rsidRPr="00052A52" w:rsidRDefault="00B45F9C" w:rsidP="00B45F9C">
            <w:pPr>
              <w:spacing w:before="60" w:after="30" w:line="276" w:lineRule="auto"/>
              <w:jc w:val="right"/>
              <w:rPr>
                <w:rFonts w:ascii="Arial" w:hAnsi="Arial" w:cs="Arial"/>
                <w:sz w:val="19"/>
                <w:szCs w:val="19"/>
                <w:rtl/>
                <w:cs/>
              </w:rPr>
            </w:pPr>
          </w:p>
        </w:tc>
        <w:tc>
          <w:tcPr>
            <w:tcW w:w="1350" w:type="dxa"/>
            <w:tcBorders>
              <w:top w:val="nil"/>
              <w:bottom w:val="single" w:sz="4" w:space="0" w:color="auto"/>
            </w:tcBorders>
            <w:vAlign w:val="bottom"/>
          </w:tcPr>
          <w:p w14:paraId="6ADB5D48" w14:textId="09BF051B" w:rsidR="00B45F9C" w:rsidRPr="00052A52" w:rsidRDefault="00B45F9C" w:rsidP="00B45F9C">
            <w:pPr>
              <w:spacing w:before="60" w:after="30" w:line="276" w:lineRule="auto"/>
              <w:jc w:val="center"/>
              <w:rPr>
                <w:rFonts w:ascii="Arial" w:hAnsi="Arial" w:cs="Arial"/>
                <w:sz w:val="19"/>
                <w:szCs w:val="19"/>
              </w:rPr>
            </w:pPr>
            <w:r w:rsidRPr="00052A52">
              <w:rPr>
                <w:rFonts w:ascii="Arial" w:hAnsi="Arial" w:cs="Arial" w:hint="cs"/>
                <w:sz w:val="19"/>
                <w:szCs w:val="19"/>
                <w:cs/>
              </w:rPr>
              <w:t xml:space="preserve">          -</w:t>
            </w:r>
          </w:p>
        </w:tc>
      </w:tr>
      <w:tr w:rsidR="00B45F9C" w:rsidRPr="00052A52" w14:paraId="70744B5D"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120F6D36" w14:textId="346CB493" w:rsidR="00B45F9C" w:rsidRPr="00052A52" w:rsidRDefault="00B45F9C" w:rsidP="00B45F9C">
            <w:pPr>
              <w:spacing w:before="60" w:after="30" w:line="276" w:lineRule="auto"/>
              <w:ind w:left="33" w:right="14"/>
              <w:rPr>
                <w:rFonts w:ascii="Arial" w:hAnsi="Arial" w:cs="Arial"/>
                <w:sz w:val="19"/>
                <w:szCs w:val="19"/>
                <w:cs/>
              </w:rPr>
            </w:pPr>
            <w:r w:rsidRPr="00052A52">
              <w:rPr>
                <w:rFonts w:ascii="Arial" w:hAnsi="Arial" w:cs="Arial"/>
                <w:sz w:val="19"/>
                <w:szCs w:val="19"/>
              </w:rPr>
              <w:t>Total</w:t>
            </w:r>
          </w:p>
        </w:tc>
        <w:tc>
          <w:tcPr>
            <w:tcW w:w="1321" w:type="dxa"/>
            <w:tcBorders>
              <w:top w:val="single" w:sz="4" w:space="0" w:color="auto"/>
              <w:bottom w:val="nil"/>
            </w:tcBorders>
          </w:tcPr>
          <w:p w14:paraId="74DD7506" w14:textId="57E99BDB" w:rsidR="00B45F9C" w:rsidRPr="00052A52" w:rsidRDefault="005E3B04" w:rsidP="00B45F9C">
            <w:pPr>
              <w:tabs>
                <w:tab w:val="left" w:pos="540"/>
              </w:tabs>
              <w:spacing w:before="60" w:after="30" w:line="276" w:lineRule="auto"/>
              <w:ind w:left="-108" w:right="3"/>
              <w:jc w:val="right"/>
              <w:rPr>
                <w:rFonts w:ascii="Arial" w:hAnsi="Arial" w:cs="Arial"/>
                <w:sz w:val="19"/>
                <w:szCs w:val="19"/>
                <w:cs/>
              </w:rPr>
            </w:pPr>
            <w:r w:rsidRPr="00052A52">
              <w:rPr>
                <w:rFonts w:ascii="Arial" w:hAnsi="Arial" w:cs="Arial"/>
                <w:sz w:val="19"/>
                <w:szCs w:val="19"/>
              </w:rPr>
              <w:t>14,218,936</w:t>
            </w:r>
          </w:p>
        </w:tc>
        <w:tc>
          <w:tcPr>
            <w:tcW w:w="239" w:type="dxa"/>
            <w:tcBorders>
              <w:top w:val="nil"/>
              <w:bottom w:val="nil"/>
            </w:tcBorders>
          </w:tcPr>
          <w:p w14:paraId="6EDF6129" w14:textId="77777777" w:rsidR="00B45F9C" w:rsidRPr="00052A52" w:rsidRDefault="00B45F9C" w:rsidP="00B45F9C">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4" w:space="0" w:color="auto"/>
              <w:bottom w:val="nil"/>
            </w:tcBorders>
          </w:tcPr>
          <w:p w14:paraId="0A9F5703" w14:textId="400C5621" w:rsidR="00B45F9C" w:rsidRPr="00052A52" w:rsidRDefault="00B45F9C" w:rsidP="00B45F9C">
            <w:pPr>
              <w:tabs>
                <w:tab w:val="left" w:pos="540"/>
              </w:tabs>
              <w:spacing w:before="60" w:after="30" w:line="276" w:lineRule="auto"/>
              <w:ind w:left="-108" w:right="3"/>
              <w:jc w:val="right"/>
              <w:rPr>
                <w:rFonts w:ascii="Arial" w:hAnsi="Arial" w:cs="Arial"/>
                <w:sz w:val="19"/>
                <w:szCs w:val="19"/>
              </w:rPr>
            </w:pPr>
            <w:r w:rsidRPr="00052A52">
              <w:rPr>
                <w:rFonts w:ascii="Arial" w:hAnsi="Arial" w:cs="Arial"/>
                <w:sz w:val="19"/>
                <w:szCs w:val="19"/>
              </w:rPr>
              <w:t>16,868,536</w:t>
            </w:r>
          </w:p>
        </w:tc>
        <w:tc>
          <w:tcPr>
            <w:tcW w:w="236" w:type="dxa"/>
            <w:tcBorders>
              <w:top w:val="nil"/>
              <w:bottom w:val="nil"/>
            </w:tcBorders>
          </w:tcPr>
          <w:p w14:paraId="1DD9BDF9" w14:textId="77777777" w:rsidR="00B45F9C" w:rsidRPr="00052A52" w:rsidRDefault="00B45F9C" w:rsidP="00B45F9C">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nil"/>
            </w:tcBorders>
          </w:tcPr>
          <w:p w14:paraId="4559AF8E" w14:textId="2B8A7FE6" w:rsidR="00B45F9C" w:rsidRPr="00052A52" w:rsidRDefault="00B7566A" w:rsidP="00B45F9C">
            <w:pPr>
              <w:tabs>
                <w:tab w:val="left" w:pos="540"/>
              </w:tabs>
              <w:spacing w:before="60" w:after="30" w:line="276" w:lineRule="auto"/>
              <w:ind w:left="-108" w:right="3"/>
              <w:jc w:val="right"/>
              <w:rPr>
                <w:rFonts w:ascii="Arial" w:hAnsi="Arial" w:cs="Arial"/>
                <w:sz w:val="19"/>
                <w:szCs w:val="19"/>
                <w:lang w:val="en-GB"/>
              </w:rPr>
            </w:pPr>
            <w:r w:rsidRPr="00B7566A">
              <w:rPr>
                <w:rFonts w:ascii="Arial" w:hAnsi="Arial" w:cs="Arial"/>
                <w:sz w:val="19"/>
                <w:szCs w:val="19"/>
                <w:lang w:val="en-GB"/>
              </w:rPr>
              <w:t>49,452,273</w:t>
            </w:r>
          </w:p>
        </w:tc>
        <w:tc>
          <w:tcPr>
            <w:tcW w:w="239" w:type="dxa"/>
            <w:tcBorders>
              <w:top w:val="nil"/>
              <w:bottom w:val="nil"/>
            </w:tcBorders>
          </w:tcPr>
          <w:p w14:paraId="1CB0B9F9" w14:textId="77777777" w:rsidR="00B45F9C" w:rsidRPr="00052A52" w:rsidRDefault="00B45F9C" w:rsidP="00B45F9C">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nil"/>
            </w:tcBorders>
          </w:tcPr>
          <w:p w14:paraId="42DB41B3" w14:textId="0033A0FF" w:rsidR="00B45F9C" w:rsidRPr="00052A52" w:rsidRDefault="00B45F9C" w:rsidP="00B45F9C">
            <w:pPr>
              <w:tabs>
                <w:tab w:val="left" w:pos="540"/>
              </w:tabs>
              <w:spacing w:before="60" w:after="30" w:line="276" w:lineRule="auto"/>
              <w:ind w:left="-108" w:right="3"/>
              <w:jc w:val="right"/>
              <w:rPr>
                <w:rFonts w:ascii="Arial" w:hAnsi="Arial" w:cs="Arial"/>
                <w:sz w:val="19"/>
                <w:szCs w:val="19"/>
              </w:rPr>
            </w:pPr>
            <w:r w:rsidRPr="00052A52">
              <w:rPr>
                <w:rFonts w:ascii="Arial" w:hAnsi="Arial" w:cs="Arial"/>
                <w:sz w:val="19"/>
                <w:szCs w:val="19"/>
                <w:lang w:val="en-GB"/>
              </w:rPr>
              <w:t>157,701,543</w:t>
            </w:r>
          </w:p>
        </w:tc>
      </w:tr>
      <w:tr w:rsidR="004F60EC" w:rsidRPr="00052A52" w14:paraId="0C8DDE6D" w14:textId="77777777">
        <w:tblPrEx>
          <w:tblLook w:val="0000" w:firstRow="0" w:lastRow="0" w:firstColumn="0" w:lastColumn="0" w:noHBand="0" w:noVBand="0"/>
        </w:tblPrEx>
        <w:trPr>
          <w:cantSplit/>
        </w:trPr>
        <w:tc>
          <w:tcPr>
            <w:tcW w:w="3347" w:type="dxa"/>
            <w:gridSpan w:val="2"/>
            <w:tcBorders>
              <w:bottom w:val="nil"/>
            </w:tcBorders>
            <w:vAlign w:val="center"/>
          </w:tcPr>
          <w:p w14:paraId="2F5DF8EF" w14:textId="6CF631B9" w:rsidR="000F059B" w:rsidRPr="00052A52" w:rsidRDefault="000F059B" w:rsidP="000F059B">
            <w:pPr>
              <w:spacing w:before="60" w:after="30" w:line="276" w:lineRule="auto"/>
              <w:ind w:left="33" w:right="14"/>
              <w:rPr>
                <w:rFonts w:ascii="Arial" w:hAnsi="Arial" w:cs="Arial"/>
                <w:sz w:val="19"/>
                <w:szCs w:val="19"/>
              </w:rPr>
            </w:pPr>
            <w:r w:rsidRPr="00052A52">
              <w:rPr>
                <w:rFonts w:ascii="Arial" w:hAnsi="Arial" w:cs="Arial"/>
                <w:sz w:val="19"/>
                <w:szCs w:val="19"/>
              </w:rPr>
              <w:t xml:space="preserve">   </w:t>
            </w:r>
            <w:r w:rsidRPr="00052A52">
              <w:rPr>
                <w:rFonts w:ascii="Arial" w:hAnsi="Arial" w:cs="Arial"/>
                <w:sz w:val="19"/>
                <w:szCs w:val="19"/>
                <w:u w:val="single"/>
              </w:rPr>
              <w:t>Less</w:t>
            </w:r>
            <w:r w:rsidRPr="00052A52">
              <w:rPr>
                <w:rFonts w:ascii="Arial" w:hAnsi="Arial" w:cs="Arial"/>
                <w:sz w:val="19"/>
                <w:szCs w:val="19"/>
              </w:rPr>
              <w:t xml:space="preserve"> Allowance for expected </w:t>
            </w:r>
            <w:r w:rsidRPr="00052A52">
              <w:rPr>
                <w:rFonts w:ascii="Arial" w:hAnsi="Arial" w:cs="Arial"/>
                <w:sz w:val="19"/>
                <w:szCs w:val="19"/>
              </w:rPr>
              <w:br/>
              <w:t xml:space="preserve">               credit losses</w:t>
            </w:r>
          </w:p>
        </w:tc>
        <w:tc>
          <w:tcPr>
            <w:tcW w:w="1321" w:type="dxa"/>
            <w:tcBorders>
              <w:top w:val="nil"/>
              <w:bottom w:val="single" w:sz="4" w:space="0" w:color="auto"/>
            </w:tcBorders>
            <w:vAlign w:val="bottom"/>
          </w:tcPr>
          <w:p w14:paraId="4323B10E" w14:textId="1B05FB76" w:rsidR="000F059B" w:rsidRPr="00052A52" w:rsidRDefault="00A11EED" w:rsidP="00A11EED">
            <w:pPr>
              <w:tabs>
                <w:tab w:val="left" w:pos="540"/>
              </w:tabs>
              <w:spacing w:before="60" w:after="30" w:line="276" w:lineRule="auto"/>
              <w:ind w:left="-108" w:right="3"/>
              <w:jc w:val="center"/>
              <w:rPr>
                <w:rFonts w:ascii="Arial" w:hAnsi="Arial" w:cs="Arial"/>
                <w:sz w:val="19"/>
                <w:szCs w:val="19"/>
              </w:rPr>
            </w:pPr>
            <w:r>
              <w:rPr>
                <w:rFonts w:ascii="Arial" w:hAnsi="Arial" w:cs="Arial"/>
                <w:sz w:val="19"/>
                <w:szCs w:val="19"/>
              </w:rPr>
              <w:t xml:space="preserve">           </w:t>
            </w:r>
            <w:r w:rsidR="00746FF8" w:rsidRPr="00052A52">
              <w:rPr>
                <w:rFonts w:ascii="Arial" w:hAnsi="Arial" w:cs="Arial" w:hint="cs"/>
                <w:sz w:val="19"/>
                <w:szCs w:val="19"/>
                <w:cs/>
              </w:rPr>
              <w:t>-</w:t>
            </w:r>
          </w:p>
        </w:tc>
        <w:tc>
          <w:tcPr>
            <w:tcW w:w="239" w:type="dxa"/>
            <w:tcBorders>
              <w:top w:val="nil"/>
              <w:bottom w:val="nil"/>
            </w:tcBorders>
          </w:tcPr>
          <w:p w14:paraId="4B4C43D2" w14:textId="77777777" w:rsidR="000F059B" w:rsidRPr="00052A52"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single" w:sz="4" w:space="0" w:color="auto"/>
            </w:tcBorders>
            <w:vAlign w:val="bottom"/>
          </w:tcPr>
          <w:p w14:paraId="47D2B20B" w14:textId="7D55BAFD" w:rsidR="000F059B" w:rsidRPr="00052A52" w:rsidRDefault="000F059B" w:rsidP="000F059B">
            <w:pPr>
              <w:tabs>
                <w:tab w:val="left" w:pos="540"/>
              </w:tabs>
              <w:spacing w:before="60" w:after="30" w:line="276" w:lineRule="auto"/>
              <w:ind w:left="-108" w:right="3"/>
              <w:jc w:val="center"/>
              <w:rPr>
                <w:rFonts w:ascii="Arial" w:hAnsi="Arial" w:cs="Arial"/>
                <w:sz w:val="19"/>
                <w:szCs w:val="19"/>
                <w:lang w:val="en-GB"/>
              </w:rPr>
            </w:pPr>
            <w:r w:rsidRPr="00052A52">
              <w:rPr>
                <w:rFonts w:ascii="Arial" w:hAnsi="Arial" w:cs="Arial" w:hint="cs"/>
                <w:sz w:val="19"/>
                <w:szCs w:val="19"/>
                <w:cs/>
              </w:rPr>
              <w:t xml:space="preserve">   </w:t>
            </w:r>
            <w:r w:rsidRPr="00052A52">
              <w:rPr>
                <w:rFonts w:ascii="Arial" w:hAnsi="Arial" w:cs="Arial"/>
                <w:sz w:val="19"/>
                <w:szCs w:val="19"/>
              </w:rPr>
              <w:t xml:space="preserve">  </w:t>
            </w:r>
            <w:r w:rsidRPr="00052A52">
              <w:rPr>
                <w:rFonts w:ascii="Arial" w:hAnsi="Arial" w:cs="Arial" w:hint="cs"/>
                <w:sz w:val="19"/>
                <w:szCs w:val="19"/>
                <w:cs/>
              </w:rPr>
              <w:t xml:space="preserve">       -</w:t>
            </w:r>
          </w:p>
        </w:tc>
        <w:tc>
          <w:tcPr>
            <w:tcW w:w="236" w:type="dxa"/>
            <w:tcBorders>
              <w:top w:val="nil"/>
              <w:bottom w:val="nil"/>
            </w:tcBorders>
          </w:tcPr>
          <w:p w14:paraId="79053944" w14:textId="77777777" w:rsidR="000F059B" w:rsidRPr="00052A52"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single" w:sz="4" w:space="0" w:color="auto"/>
            </w:tcBorders>
            <w:vAlign w:val="bottom"/>
          </w:tcPr>
          <w:p w14:paraId="5872EDC6" w14:textId="4C41D480" w:rsidR="000F059B" w:rsidRPr="00052A52" w:rsidRDefault="00DE560F" w:rsidP="000F059B">
            <w:pPr>
              <w:tabs>
                <w:tab w:val="left" w:pos="540"/>
              </w:tabs>
              <w:spacing w:before="60" w:after="30" w:line="276" w:lineRule="auto"/>
              <w:ind w:left="-108" w:right="3"/>
              <w:jc w:val="right"/>
              <w:rPr>
                <w:rFonts w:ascii="Arial" w:hAnsi="Arial" w:cs="Arial"/>
                <w:sz w:val="19"/>
                <w:szCs w:val="19"/>
                <w:lang w:val="en-GB"/>
              </w:rPr>
            </w:pPr>
            <w:r w:rsidRPr="00052A52">
              <w:rPr>
                <w:rFonts w:ascii="Arial" w:hAnsi="Arial" w:cs="Arial"/>
                <w:sz w:val="19"/>
                <w:szCs w:val="19"/>
                <w:lang w:val="en-GB"/>
              </w:rPr>
              <w:t>(</w:t>
            </w:r>
            <w:r w:rsidR="00BB2214">
              <w:rPr>
                <w:rFonts w:ascii="Arial" w:hAnsi="Arial" w:cs="Arial"/>
                <w:sz w:val="19"/>
                <w:szCs w:val="19"/>
                <w:lang w:val="en-GB"/>
              </w:rPr>
              <w:t>2,239,527</w:t>
            </w:r>
            <w:r w:rsidRPr="00052A52">
              <w:rPr>
                <w:rFonts w:ascii="Arial" w:hAnsi="Arial" w:cs="Arial"/>
                <w:sz w:val="19"/>
                <w:szCs w:val="19"/>
                <w:lang w:val="en-GB"/>
              </w:rPr>
              <w:t>)</w:t>
            </w:r>
          </w:p>
        </w:tc>
        <w:tc>
          <w:tcPr>
            <w:tcW w:w="239" w:type="dxa"/>
            <w:tcBorders>
              <w:top w:val="nil"/>
              <w:bottom w:val="nil"/>
            </w:tcBorders>
          </w:tcPr>
          <w:p w14:paraId="4C189960" w14:textId="77777777" w:rsidR="000F059B" w:rsidRPr="00052A52"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single" w:sz="4" w:space="0" w:color="auto"/>
            </w:tcBorders>
            <w:vAlign w:val="bottom"/>
          </w:tcPr>
          <w:p w14:paraId="66C0C68C" w14:textId="66427121" w:rsidR="000F059B" w:rsidRPr="00052A52" w:rsidRDefault="000F059B" w:rsidP="000F059B">
            <w:pPr>
              <w:tabs>
                <w:tab w:val="left" w:pos="540"/>
              </w:tabs>
              <w:spacing w:before="60" w:after="30" w:line="276" w:lineRule="auto"/>
              <w:ind w:left="-108" w:right="3"/>
              <w:jc w:val="center"/>
              <w:rPr>
                <w:rFonts w:ascii="Arial" w:hAnsi="Arial" w:cs="Arial"/>
                <w:sz w:val="19"/>
                <w:szCs w:val="19"/>
                <w:lang w:val="en-GB"/>
              </w:rPr>
            </w:pPr>
            <w:r w:rsidRPr="00052A52">
              <w:rPr>
                <w:rFonts w:ascii="Arial" w:hAnsi="Arial" w:cs="Arial" w:hint="cs"/>
                <w:sz w:val="19"/>
                <w:szCs w:val="19"/>
                <w:cs/>
              </w:rPr>
              <w:t xml:space="preserve">   </w:t>
            </w:r>
            <w:r w:rsidRPr="00052A52">
              <w:rPr>
                <w:rFonts w:ascii="Arial" w:hAnsi="Arial" w:cs="Arial"/>
                <w:sz w:val="19"/>
                <w:szCs w:val="19"/>
              </w:rPr>
              <w:t xml:space="preserve">  </w:t>
            </w:r>
            <w:r w:rsidRPr="00052A52">
              <w:rPr>
                <w:rFonts w:ascii="Arial" w:hAnsi="Arial" w:cs="Arial" w:hint="cs"/>
                <w:sz w:val="19"/>
                <w:szCs w:val="19"/>
                <w:cs/>
              </w:rPr>
              <w:t xml:space="preserve">       -</w:t>
            </w:r>
          </w:p>
        </w:tc>
      </w:tr>
      <w:tr w:rsidR="000F059B" w:rsidRPr="004F1307" w14:paraId="6FA6CD00"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71BDE813" w14:textId="3BDE69A3" w:rsidR="000F059B" w:rsidRPr="00052A52" w:rsidRDefault="000F059B" w:rsidP="000F059B">
            <w:pPr>
              <w:spacing w:before="60" w:after="30" w:line="276" w:lineRule="auto"/>
              <w:ind w:left="33" w:right="14"/>
              <w:rPr>
                <w:rFonts w:ascii="Arial" w:hAnsi="Arial" w:cs="Arial"/>
                <w:sz w:val="19"/>
                <w:szCs w:val="19"/>
              </w:rPr>
            </w:pPr>
            <w:r w:rsidRPr="00052A52">
              <w:rPr>
                <w:rFonts w:ascii="Arial" w:hAnsi="Arial" w:cs="Arial"/>
                <w:sz w:val="19"/>
                <w:szCs w:val="19"/>
              </w:rPr>
              <w:t>Net</w:t>
            </w:r>
          </w:p>
        </w:tc>
        <w:tc>
          <w:tcPr>
            <w:tcW w:w="1321" w:type="dxa"/>
            <w:tcBorders>
              <w:top w:val="single" w:sz="4" w:space="0" w:color="auto"/>
              <w:bottom w:val="single" w:sz="12" w:space="0" w:color="auto"/>
            </w:tcBorders>
          </w:tcPr>
          <w:p w14:paraId="1D7D193D" w14:textId="2540368B" w:rsidR="000F059B" w:rsidRPr="00052A52" w:rsidRDefault="005E3B04" w:rsidP="000F059B">
            <w:pPr>
              <w:tabs>
                <w:tab w:val="left" w:pos="540"/>
              </w:tabs>
              <w:spacing w:before="60" w:after="30" w:line="276" w:lineRule="auto"/>
              <w:ind w:left="-108" w:right="3"/>
              <w:jc w:val="right"/>
              <w:rPr>
                <w:rFonts w:ascii="Arial" w:hAnsi="Arial" w:cs="Arial"/>
                <w:sz w:val="19"/>
                <w:szCs w:val="19"/>
              </w:rPr>
            </w:pPr>
            <w:r w:rsidRPr="00052A52">
              <w:rPr>
                <w:rFonts w:ascii="Arial" w:hAnsi="Arial" w:cs="Arial"/>
                <w:sz w:val="19"/>
                <w:szCs w:val="19"/>
              </w:rPr>
              <w:t>14,218,936</w:t>
            </w:r>
          </w:p>
        </w:tc>
        <w:tc>
          <w:tcPr>
            <w:tcW w:w="239" w:type="dxa"/>
            <w:tcBorders>
              <w:top w:val="nil"/>
              <w:bottom w:val="nil"/>
            </w:tcBorders>
          </w:tcPr>
          <w:p w14:paraId="633E0835" w14:textId="77777777" w:rsidR="000F059B" w:rsidRPr="00052A52"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4" w:space="0" w:color="auto"/>
              <w:bottom w:val="single" w:sz="12" w:space="0" w:color="auto"/>
            </w:tcBorders>
          </w:tcPr>
          <w:p w14:paraId="5DCDCB4B" w14:textId="36485D2A" w:rsidR="000F059B" w:rsidRPr="00052A52" w:rsidRDefault="000F059B" w:rsidP="000F059B">
            <w:pPr>
              <w:tabs>
                <w:tab w:val="left" w:pos="540"/>
              </w:tabs>
              <w:spacing w:before="60" w:after="30" w:line="276" w:lineRule="auto"/>
              <w:ind w:left="-108" w:right="3"/>
              <w:jc w:val="right"/>
              <w:rPr>
                <w:rFonts w:ascii="Arial" w:hAnsi="Arial" w:cs="Arial"/>
                <w:sz w:val="19"/>
                <w:szCs w:val="19"/>
                <w:lang w:val="en-GB"/>
              </w:rPr>
            </w:pPr>
            <w:r w:rsidRPr="00052A52">
              <w:rPr>
                <w:rFonts w:ascii="Arial" w:hAnsi="Arial" w:cs="Arial"/>
                <w:sz w:val="19"/>
                <w:szCs w:val="19"/>
              </w:rPr>
              <w:t>16,868,536</w:t>
            </w:r>
          </w:p>
        </w:tc>
        <w:tc>
          <w:tcPr>
            <w:tcW w:w="236" w:type="dxa"/>
            <w:tcBorders>
              <w:top w:val="nil"/>
              <w:bottom w:val="nil"/>
            </w:tcBorders>
          </w:tcPr>
          <w:p w14:paraId="3AFCE79E" w14:textId="77777777" w:rsidR="000F059B" w:rsidRPr="00052A52"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single" w:sz="12" w:space="0" w:color="auto"/>
            </w:tcBorders>
          </w:tcPr>
          <w:p w14:paraId="134E7D68" w14:textId="55129CEB" w:rsidR="000F059B" w:rsidRPr="00052A52" w:rsidRDefault="009D30AA" w:rsidP="000F059B">
            <w:pPr>
              <w:tabs>
                <w:tab w:val="left" w:pos="540"/>
              </w:tabs>
              <w:spacing w:before="60" w:after="30" w:line="276" w:lineRule="auto"/>
              <w:ind w:left="-108" w:right="3"/>
              <w:jc w:val="right"/>
              <w:rPr>
                <w:rFonts w:ascii="Arial" w:hAnsi="Arial" w:cs="Arial"/>
                <w:sz w:val="19"/>
                <w:szCs w:val="19"/>
                <w:lang w:val="en-GB"/>
              </w:rPr>
            </w:pPr>
            <w:r w:rsidRPr="009D30AA">
              <w:rPr>
                <w:rFonts w:ascii="Arial" w:hAnsi="Arial" w:cs="Arial"/>
                <w:sz w:val="19"/>
                <w:szCs w:val="19"/>
                <w:lang w:val="en-GB"/>
              </w:rPr>
              <w:t>47,212,746</w:t>
            </w:r>
          </w:p>
        </w:tc>
        <w:tc>
          <w:tcPr>
            <w:tcW w:w="239" w:type="dxa"/>
            <w:tcBorders>
              <w:top w:val="nil"/>
              <w:bottom w:val="nil"/>
            </w:tcBorders>
          </w:tcPr>
          <w:p w14:paraId="452DAC90" w14:textId="77777777" w:rsidR="000F059B" w:rsidRPr="00052A52"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single" w:sz="12" w:space="0" w:color="auto"/>
            </w:tcBorders>
          </w:tcPr>
          <w:p w14:paraId="0441E97B" w14:textId="112AE3E9" w:rsidR="000F059B" w:rsidRPr="00052A52" w:rsidRDefault="000F059B" w:rsidP="000F059B">
            <w:pPr>
              <w:tabs>
                <w:tab w:val="left" w:pos="540"/>
              </w:tabs>
              <w:spacing w:before="60" w:after="30" w:line="276" w:lineRule="auto"/>
              <w:ind w:left="-108" w:right="3"/>
              <w:jc w:val="right"/>
              <w:rPr>
                <w:rFonts w:ascii="Arial" w:hAnsi="Arial" w:cs="Arial"/>
                <w:sz w:val="19"/>
                <w:szCs w:val="19"/>
                <w:lang w:val="en-GB"/>
              </w:rPr>
            </w:pPr>
            <w:r w:rsidRPr="00052A52">
              <w:rPr>
                <w:rFonts w:ascii="Arial" w:hAnsi="Arial" w:cs="Arial"/>
                <w:sz w:val="19"/>
                <w:szCs w:val="19"/>
                <w:lang w:val="en-GB"/>
              </w:rPr>
              <w:t>157,701,543</w:t>
            </w:r>
          </w:p>
        </w:tc>
      </w:tr>
      <w:tr w:rsidR="000F059B" w:rsidRPr="004F1307" w14:paraId="796DE82B"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4EB3C05F" w14:textId="77777777" w:rsidR="000F059B" w:rsidRPr="004F1307" w:rsidRDefault="000F059B" w:rsidP="000F059B">
            <w:pPr>
              <w:spacing w:before="60" w:after="30" w:line="276" w:lineRule="auto"/>
              <w:ind w:left="33" w:right="14"/>
              <w:rPr>
                <w:rFonts w:ascii="Arial" w:hAnsi="Arial" w:cs="Arial"/>
                <w:sz w:val="19"/>
                <w:szCs w:val="19"/>
                <w:highlight w:val="yellow"/>
              </w:rPr>
            </w:pPr>
          </w:p>
        </w:tc>
        <w:tc>
          <w:tcPr>
            <w:tcW w:w="1321" w:type="dxa"/>
            <w:tcBorders>
              <w:top w:val="single" w:sz="12" w:space="0" w:color="auto"/>
              <w:bottom w:val="nil"/>
            </w:tcBorders>
          </w:tcPr>
          <w:p w14:paraId="60E7CE2F" w14:textId="77777777" w:rsidR="000F059B" w:rsidRPr="004F1307" w:rsidRDefault="000F059B" w:rsidP="000F059B">
            <w:pPr>
              <w:spacing w:before="60" w:after="30" w:line="276" w:lineRule="auto"/>
              <w:jc w:val="center"/>
              <w:rPr>
                <w:rFonts w:ascii="Arial" w:hAnsi="Arial" w:cs="Arial"/>
                <w:sz w:val="19"/>
                <w:szCs w:val="19"/>
                <w:highlight w:val="yellow"/>
                <w:cs/>
              </w:rPr>
            </w:pPr>
          </w:p>
        </w:tc>
        <w:tc>
          <w:tcPr>
            <w:tcW w:w="239" w:type="dxa"/>
            <w:tcBorders>
              <w:top w:val="nil"/>
              <w:bottom w:val="nil"/>
            </w:tcBorders>
          </w:tcPr>
          <w:p w14:paraId="37DDBA77" w14:textId="77777777" w:rsidR="000F059B" w:rsidRPr="004F1307" w:rsidRDefault="000F059B" w:rsidP="000F059B">
            <w:pPr>
              <w:tabs>
                <w:tab w:val="left" w:pos="540"/>
              </w:tabs>
              <w:spacing w:before="60" w:after="30" w:line="276" w:lineRule="auto"/>
              <w:ind w:left="-108" w:right="3"/>
              <w:jc w:val="right"/>
              <w:rPr>
                <w:rFonts w:ascii="Arial" w:hAnsi="Arial" w:cs="Arial"/>
                <w:b/>
                <w:bCs/>
                <w:sz w:val="19"/>
                <w:szCs w:val="19"/>
                <w:highlight w:val="yellow"/>
                <w:u w:val="single"/>
                <w:rtl/>
                <w:cs/>
              </w:rPr>
            </w:pPr>
          </w:p>
        </w:tc>
        <w:tc>
          <w:tcPr>
            <w:tcW w:w="1324" w:type="dxa"/>
            <w:tcBorders>
              <w:top w:val="single" w:sz="12" w:space="0" w:color="auto"/>
              <w:bottom w:val="nil"/>
            </w:tcBorders>
          </w:tcPr>
          <w:p w14:paraId="50473574" w14:textId="77777777" w:rsidR="000F059B" w:rsidRPr="004F1307" w:rsidRDefault="000F059B" w:rsidP="000F059B">
            <w:pPr>
              <w:tabs>
                <w:tab w:val="left" w:pos="540"/>
              </w:tabs>
              <w:spacing w:before="60" w:after="30" w:line="276" w:lineRule="auto"/>
              <w:ind w:left="-108" w:right="3"/>
              <w:jc w:val="right"/>
              <w:rPr>
                <w:rFonts w:ascii="Arial" w:hAnsi="Arial" w:cs="Arial"/>
                <w:sz w:val="19"/>
                <w:szCs w:val="19"/>
                <w:highlight w:val="yellow"/>
              </w:rPr>
            </w:pPr>
          </w:p>
        </w:tc>
        <w:tc>
          <w:tcPr>
            <w:tcW w:w="236" w:type="dxa"/>
            <w:tcBorders>
              <w:top w:val="nil"/>
              <w:bottom w:val="nil"/>
            </w:tcBorders>
          </w:tcPr>
          <w:p w14:paraId="56DA9541" w14:textId="77777777" w:rsidR="000F059B" w:rsidRPr="004F1307" w:rsidRDefault="000F059B" w:rsidP="000F059B">
            <w:pPr>
              <w:tabs>
                <w:tab w:val="left" w:pos="540"/>
              </w:tabs>
              <w:spacing w:before="60" w:after="30" w:line="276" w:lineRule="auto"/>
              <w:ind w:left="-108" w:right="3"/>
              <w:jc w:val="right"/>
              <w:rPr>
                <w:rFonts w:ascii="Arial" w:hAnsi="Arial" w:cs="Arial"/>
                <w:sz w:val="19"/>
                <w:szCs w:val="19"/>
                <w:highlight w:val="yellow"/>
                <w:rtl/>
                <w:cs/>
              </w:rPr>
            </w:pPr>
          </w:p>
        </w:tc>
        <w:tc>
          <w:tcPr>
            <w:tcW w:w="1358" w:type="dxa"/>
            <w:tcBorders>
              <w:top w:val="single" w:sz="12" w:space="0" w:color="auto"/>
              <w:bottom w:val="nil"/>
            </w:tcBorders>
            <w:vAlign w:val="bottom"/>
          </w:tcPr>
          <w:p w14:paraId="1A9CD0F5" w14:textId="77777777" w:rsidR="000F059B" w:rsidRPr="004F1307" w:rsidRDefault="000F059B" w:rsidP="000F059B">
            <w:pPr>
              <w:tabs>
                <w:tab w:val="left" w:pos="540"/>
              </w:tabs>
              <w:spacing w:before="60" w:after="30" w:line="276" w:lineRule="auto"/>
              <w:ind w:left="-108" w:right="3"/>
              <w:jc w:val="right"/>
              <w:rPr>
                <w:rFonts w:ascii="Arial" w:hAnsi="Arial" w:cs="Arial"/>
                <w:sz w:val="19"/>
                <w:szCs w:val="19"/>
                <w:highlight w:val="yellow"/>
                <w:lang w:val="en-GB"/>
              </w:rPr>
            </w:pPr>
          </w:p>
        </w:tc>
        <w:tc>
          <w:tcPr>
            <w:tcW w:w="239" w:type="dxa"/>
            <w:tcBorders>
              <w:top w:val="nil"/>
              <w:bottom w:val="nil"/>
            </w:tcBorders>
          </w:tcPr>
          <w:p w14:paraId="0D090187" w14:textId="77777777" w:rsidR="000F059B" w:rsidRPr="004F1307" w:rsidRDefault="000F059B" w:rsidP="000F059B">
            <w:pPr>
              <w:tabs>
                <w:tab w:val="left" w:pos="540"/>
              </w:tabs>
              <w:spacing w:before="60" w:after="30" w:line="276" w:lineRule="auto"/>
              <w:ind w:left="-108" w:right="3"/>
              <w:jc w:val="right"/>
              <w:rPr>
                <w:rFonts w:ascii="Arial" w:hAnsi="Arial" w:cs="Arial"/>
                <w:sz w:val="19"/>
                <w:szCs w:val="19"/>
                <w:highlight w:val="yellow"/>
                <w:rtl/>
                <w:cs/>
              </w:rPr>
            </w:pPr>
          </w:p>
        </w:tc>
        <w:tc>
          <w:tcPr>
            <w:tcW w:w="1350" w:type="dxa"/>
            <w:tcBorders>
              <w:top w:val="single" w:sz="12" w:space="0" w:color="auto"/>
              <w:bottom w:val="nil"/>
            </w:tcBorders>
            <w:vAlign w:val="bottom"/>
          </w:tcPr>
          <w:p w14:paraId="2D8C4633" w14:textId="77777777" w:rsidR="000F059B" w:rsidRPr="004F1307" w:rsidRDefault="000F059B" w:rsidP="000F059B">
            <w:pPr>
              <w:tabs>
                <w:tab w:val="left" w:pos="540"/>
              </w:tabs>
              <w:spacing w:before="60" w:after="30" w:line="276" w:lineRule="auto"/>
              <w:ind w:left="-108" w:right="3"/>
              <w:jc w:val="right"/>
              <w:rPr>
                <w:rFonts w:ascii="Arial" w:hAnsi="Arial" w:cs="Arial"/>
                <w:sz w:val="19"/>
                <w:szCs w:val="19"/>
                <w:highlight w:val="yellow"/>
              </w:rPr>
            </w:pPr>
          </w:p>
        </w:tc>
      </w:tr>
      <w:tr w:rsidR="000F059B" w:rsidRPr="004F1307" w14:paraId="632FB57A" w14:textId="77777777" w:rsidTr="005E3B04">
        <w:tblPrEx>
          <w:tblLook w:val="0000" w:firstRow="0" w:lastRow="0" w:firstColumn="0" w:lastColumn="0" w:noHBand="0" w:noVBand="0"/>
        </w:tblPrEx>
        <w:trPr>
          <w:cantSplit/>
        </w:trPr>
        <w:tc>
          <w:tcPr>
            <w:tcW w:w="3347" w:type="dxa"/>
            <w:gridSpan w:val="2"/>
            <w:tcBorders>
              <w:bottom w:val="nil"/>
            </w:tcBorders>
          </w:tcPr>
          <w:p w14:paraId="632FB572" w14:textId="2AB114B3" w:rsidR="000F059B" w:rsidRPr="00792537" w:rsidRDefault="000F059B" w:rsidP="000F059B">
            <w:pPr>
              <w:spacing w:before="60" w:after="30" w:line="276" w:lineRule="auto"/>
              <w:ind w:right="14"/>
              <w:rPr>
                <w:rFonts w:ascii="Arial" w:hAnsi="Arial" w:cs="Arial"/>
                <w:b/>
                <w:bCs/>
                <w:sz w:val="19"/>
                <w:szCs w:val="19"/>
                <w:cs/>
              </w:rPr>
            </w:pPr>
            <w:r w:rsidRPr="00792537">
              <w:rPr>
                <w:rFonts w:ascii="Arial" w:hAnsi="Arial" w:cs="Arial"/>
                <w:b/>
                <w:bCs/>
                <w:sz w:val="19"/>
                <w:szCs w:val="19"/>
              </w:rPr>
              <w:t>Contract assets</w:t>
            </w:r>
          </w:p>
        </w:tc>
        <w:tc>
          <w:tcPr>
            <w:tcW w:w="1321" w:type="dxa"/>
            <w:tcBorders>
              <w:top w:val="nil"/>
            </w:tcBorders>
            <w:vAlign w:val="bottom"/>
          </w:tcPr>
          <w:p w14:paraId="632FB573" w14:textId="77777777" w:rsidR="000F059B" w:rsidRPr="00792537" w:rsidRDefault="000F059B" w:rsidP="000F059B">
            <w:pPr>
              <w:spacing w:before="60" w:after="30" w:line="276" w:lineRule="auto"/>
              <w:jc w:val="center"/>
              <w:rPr>
                <w:rFonts w:ascii="Arial" w:hAnsi="Arial" w:cs="Arial"/>
                <w:sz w:val="19"/>
                <w:szCs w:val="19"/>
                <w:cs/>
              </w:rPr>
            </w:pPr>
          </w:p>
        </w:tc>
        <w:tc>
          <w:tcPr>
            <w:tcW w:w="239" w:type="dxa"/>
            <w:tcBorders>
              <w:top w:val="nil"/>
              <w:bottom w:val="nil"/>
            </w:tcBorders>
          </w:tcPr>
          <w:p w14:paraId="632FB574"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32FB575" w14:textId="77777777" w:rsidR="000F059B" w:rsidRPr="00792537" w:rsidRDefault="000F059B"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tcBorders>
          </w:tcPr>
          <w:p w14:paraId="632FB577"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632FB578"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579"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r>
      <w:tr w:rsidR="000F059B" w:rsidRPr="004F1307" w14:paraId="632FB583"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632FB57B" w14:textId="05039A0A" w:rsidR="000F059B" w:rsidRPr="00792537" w:rsidRDefault="000F059B" w:rsidP="000F059B">
            <w:pPr>
              <w:spacing w:before="60" w:after="30" w:line="276" w:lineRule="auto"/>
              <w:ind w:right="14"/>
              <w:rPr>
                <w:rFonts w:ascii="Arial" w:hAnsi="Arial" w:cs="Arial"/>
                <w:sz w:val="19"/>
                <w:szCs w:val="19"/>
                <w:cs/>
              </w:rPr>
            </w:pPr>
            <w:r w:rsidRPr="00792537">
              <w:rPr>
                <w:rFonts w:ascii="Arial" w:hAnsi="Arial" w:cs="Arial"/>
                <w:sz w:val="19"/>
                <w:szCs w:val="19"/>
                <w:cs/>
              </w:rPr>
              <w:t xml:space="preserve"> </w:t>
            </w:r>
            <w:r w:rsidRPr="00792537">
              <w:rPr>
                <w:rFonts w:ascii="Arial" w:hAnsi="Arial" w:cs="Arial"/>
                <w:sz w:val="19"/>
                <w:szCs w:val="19"/>
              </w:rPr>
              <w:t xml:space="preserve">  </w:t>
            </w:r>
            <w:r w:rsidRPr="00792537">
              <w:rPr>
                <w:rFonts w:ascii="Arial" w:hAnsi="Arial" w:cs="Arial"/>
                <w:sz w:val="19"/>
                <w:szCs w:val="19"/>
                <w:cs/>
              </w:rPr>
              <w:t>Subsidiar</w:t>
            </w:r>
            <w:r w:rsidRPr="00792537">
              <w:rPr>
                <w:rFonts w:ascii="Arial" w:hAnsi="Arial" w:cs="Arial"/>
                <w:sz w:val="19"/>
                <w:szCs w:val="19"/>
              </w:rPr>
              <w:t>ies</w:t>
            </w:r>
          </w:p>
        </w:tc>
        <w:tc>
          <w:tcPr>
            <w:tcW w:w="1321" w:type="dxa"/>
            <w:vAlign w:val="bottom"/>
          </w:tcPr>
          <w:p w14:paraId="632FB57C" w14:textId="17BCA6F2" w:rsidR="000F059B" w:rsidRPr="00792537" w:rsidRDefault="00D00FD3" w:rsidP="000F059B">
            <w:pPr>
              <w:tabs>
                <w:tab w:val="left" w:pos="540"/>
              </w:tabs>
              <w:spacing w:before="60" w:after="30" w:line="276" w:lineRule="auto"/>
              <w:ind w:left="-108" w:right="3"/>
              <w:jc w:val="center"/>
              <w:rPr>
                <w:rFonts w:ascii="Arial" w:hAnsi="Arial" w:cs="Arial"/>
                <w:sz w:val="19"/>
                <w:szCs w:val="19"/>
                <w:cs/>
                <w:lang w:val="en-GB"/>
              </w:rPr>
            </w:pPr>
            <w:r w:rsidRPr="00792537">
              <w:rPr>
                <w:rFonts w:ascii="Arial" w:hAnsi="Arial" w:cs="Arial" w:hint="cs"/>
                <w:sz w:val="19"/>
                <w:szCs w:val="19"/>
                <w:cs/>
              </w:rPr>
              <w:t xml:space="preserve">          -</w:t>
            </w:r>
          </w:p>
        </w:tc>
        <w:tc>
          <w:tcPr>
            <w:tcW w:w="239" w:type="dxa"/>
            <w:tcBorders>
              <w:top w:val="nil"/>
              <w:bottom w:val="nil"/>
            </w:tcBorders>
          </w:tcPr>
          <w:p w14:paraId="632FB57D"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32FB57E" w14:textId="6B74F231" w:rsidR="000F059B" w:rsidRPr="00792537" w:rsidRDefault="000F059B" w:rsidP="000F059B">
            <w:pPr>
              <w:spacing w:before="60" w:after="30" w:line="276" w:lineRule="auto"/>
              <w:jc w:val="center"/>
              <w:rPr>
                <w:rFonts w:ascii="Arial" w:hAnsi="Arial" w:cs="Arial"/>
                <w:sz w:val="19"/>
                <w:szCs w:val="19"/>
                <w:rtl/>
                <w:cs/>
              </w:rPr>
            </w:pPr>
            <w:r w:rsidRPr="00792537">
              <w:rPr>
                <w:rFonts w:ascii="Arial" w:hAnsi="Arial" w:cs="Arial" w:hint="cs"/>
                <w:sz w:val="19"/>
                <w:szCs w:val="19"/>
                <w:cs/>
              </w:rPr>
              <w:t xml:space="preserve">          -</w:t>
            </w:r>
          </w:p>
        </w:tc>
        <w:tc>
          <w:tcPr>
            <w:tcW w:w="236" w:type="dxa"/>
            <w:tcBorders>
              <w:top w:val="nil"/>
              <w:bottom w:val="nil"/>
            </w:tcBorders>
          </w:tcPr>
          <w:p w14:paraId="632FB57F"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Pr>
          <w:p w14:paraId="632FB580" w14:textId="6751B80F" w:rsidR="000F059B" w:rsidRPr="003222FE" w:rsidRDefault="0011422C" w:rsidP="000F059B">
            <w:pPr>
              <w:tabs>
                <w:tab w:val="left" w:pos="540"/>
              </w:tabs>
              <w:spacing w:before="60" w:after="30" w:line="276" w:lineRule="auto"/>
              <w:ind w:left="-108" w:right="3"/>
              <w:jc w:val="right"/>
              <w:rPr>
                <w:rFonts w:ascii="Arial" w:hAnsi="Arial" w:cs="Arial"/>
                <w:sz w:val="19"/>
                <w:szCs w:val="19"/>
                <w:highlight w:val="yellow"/>
                <w:cs/>
                <w:lang w:val="en-GB"/>
              </w:rPr>
            </w:pPr>
            <w:r w:rsidRPr="0011422C">
              <w:rPr>
                <w:rFonts w:ascii="Arial" w:hAnsi="Arial" w:cs="Arial"/>
                <w:sz w:val="19"/>
                <w:szCs w:val="19"/>
                <w:lang w:val="en-GB"/>
              </w:rPr>
              <w:t>42,953,446</w:t>
            </w:r>
          </w:p>
        </w:tc>
        <w:tc>
          <w:tcPr>
            <w:tcW w:w="239" w:type="dxa"/>
            <w:tcBorders>
              <w:top w:val="nil"/>
              <w:bottom w:val="nil"/>
            </w:tcBorders>
          </w:tcPr>
          <w:p w14:paraId="632FB581"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582" w14:textId="3571027B"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481,981,362</w:t>
            </w:r>
          </w:p>
        </w:tc>
      </w:tr>
      <w:tr w:rsidR="000F059B" w:rsidRPr="004F1307" w14:paraId="632FB58C"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632FB584" w14:textId="7BF4A6F9" w:rsidR="000F059B" w:rsidRPr="00792537" w:rsidRDefault="000F059B" w:rsidP="000F059B">
            <w:pPr>
              <w:spacing w:before="60" w:after="30" w:line="276" w:lineRule="auto"/>
              <w:ind w:right="14"/>
              <w:rPr>
                <w:rFonts w:ascii="Arial" w:hAnsi="Arial" w:cs="Arial"/>
                <w:sz w:val="19"/>
                <w:szCs w:val="19"/>
                <w:cs/>
              </w:rPr>
            </w:pPr>
            <w:r w:rsidRPr="00792537">
              <w:rPr>
                <w:rFonts w:ascii="Arial" w:hAnsi="Arial" w:cs="Arial"/>
                <w:sz w:val="19"/>
                <w:szCs w:val="19"/>
                <w:cs/>
              </w:rPr>
              <w:t xml:space="preserve"> </w:t>
            </w:r>
            <w:r w:rsidRPr="00792537">
              <w:rPr>
                <w:rFonts w:ascii="Arial" w:hAnsi="Arial" w:cs="Arial"/>
                <w:sz w:val="19"/>
                <w:szCs w:val="19"/>
              </w:rPr>
              <w:t xml:space="preserve">  Joint ventures</w:t>
            </w:r>
          </w:p>
        </w:tc>
        <w:tc>
          <w:tcPr>
            <w:tcW w:w="1321" w:type="dxa"/>
            <w:vAlign w:val="bottom"/>
          </w:tcPr>
          <w:p w14:paraId="632FB585" w14:textId="4695855A" w:rsidR="000F059B" w:rsidRPr="00792537" w:rsidRDefault="00D00FD3"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480,429</w:t>
            </w:r>
          </w:p>
        </w:tc>
        <w:tc>
          <w:tcPr>
            <w:tcW w:w="239" w:type="dxa"/>
            <w:tcBorders>
              <w:top w:val="nil"/>
              <w:bottom w:val="nil"/>
            </w:tcBorders>
          </w:tcPr>
          <w:p w14:paraId="632FB586"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32FB587" w14:textId="007C3EC9" w:rsidR="000F059B" w:rsidRPr="00792537" w:rsidRDefault="000F059B" w:rsidP="000F059B">
            <w:pPr>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473,075</w:t>
            </w:r>
          </w:p>
        </w:tc>
        <w:tc>
          <w:tcPr>
            <w:tcW w:w="236" w:type="dxa"/>
            <w:tcBorders>
              <w:top w:val="nil"/>
              <w:bottom w:val="nil"/>
            </w:tcBorders>
          </w:tcPr>
          <w:p w14:paraId="632FB588"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Pr>
          <w:p w14:paraId="632FB589" w14:textId="413A51A0" w:rsidR="000F059B" w:rsidRPr="003222FE" w:rsidRDefault="00D00FD3" w:rsidP="000F059B">
            <w:pPr>
              <w:tabs>
                <w:tab w:val="left" w:pos="540"/>
              </w:tabs>
              <w:spacing w:before="60" w:after="30" w:line="276" w:lineRule="auto"/>
              <w:ind w:left="-108" w:right="3"/>
              <w:jc w:val="right"/>
              <w:rPr>
                <w:rFonts w:ascii="Arial" w:hAnsi="Arial" w:cs="Arial"/>
                <w:sz w:val="19"/>
                <w:szCs w:val="19"/>
                <w:highlight w:val="yellow"/>
                <w:cs/>
                <w:lang w:val="en-GB"/>
              </w:rPr>
            </w:pPr>
            <w:r w:rsidRPr="00792537">
              <w:rPr>
                <w:rFonts w:ascii="Arial" w:hAnsi="Arial" w:cs="Arial"/>
                <w:sz w:val="19"/>
                <w:szCs w:val="19"/>
                <w:lang w:val="en-GB"/>
              </w:rPr>
              <w:t>480,429</w:t>
            </w:r>
          </w:p>
        </w:tc>
        <w:tc>
          <w:tcPr>
            <w:tcW w:w="239" w:type="dxa"/>
            <w:tcBorders>
              <w:top w:val="nil"/>
              <w:bottom w:val="nil"/>
            </w:tcBorders>
          </w:tcPr>
          <w:p w14:paraId="632FB58A"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58B" w14:textId="4B78F808"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473,075</w:t>
            </w:r>
          </w:p>
        </w:tc>
      </w:tr>
      <w:tr w:rsidR="000F059B" w:rsidRPr="004F1307" w14:paraId="632FB595" w14:textId="77777777" w:rsidTr="005E3B04">
        <w:tblPrEx>
          <w:tblLook w:val="0000" w:firstRow="0" w:lastRow="0" w:firstColumn="0" w:lastColumn="0" w:noHBand="0" w:noVBand="0"/>
        </w:tblPrEx>
        <w:trPr>
          <w:cantSplit/>
          <w:trHeight w:val="54"/>
        </w:trPr>
        <w:tc>
          <w:tcPr>
            <w:tcW w:w="3347" w:type="dxa"/>
            <w:gridSpan w:val="2"/>
            <w:tcBorders>
              <w:bottom w:val="nil"/>
            </w:tcBorders>
            <w:vAlign w:val="center"/>
          </w:tcPr>
          <w:p w14:paraId="632FB58D" w14:textId="61035051" w:rsidR="000F059B" w:rsidRPr="00792537" w:rsidRDefault="000F059B" w:rsidP="000F059B">
            <w:pPr>
              <w:spacing w:before="60" w:after="30" w:line="276" w:lineRule="auto"/>
              <w:ind w:right="14"/>
              <w:rPr>
                <w:rFonts w:ascii="Arial" w:hAnsi="Arial" w:cs="Arial"/>
                <w:sz w:val="19"/>
                <w:szCs w:val="19"/>
              </w:rPr>
            </w:pPr>
            <w:r w:rsidRPr="00792537">
              <w:rPr>
                <w:rFonts w:ascii="Arial" w:hAnsi="Arial" w:cs="Arial"/>
                <w:sz w:val="19"/>
                <w:szCs w:val="19"/>
              </w:rPr>
              <w:t>Total</w:t>
            </w:r>
          </w:p>
        </w:tc>
        <w:tc>
          <w:tcPr>
            <w:tcW w:w="1321" w:type="dxa"/>
            <w:tcBorders>
              <w:top w:val="single" w:sz="4" w:space="0" w:color="auto"/>
            </w:tcBorders>
            <w:vAlign w:val="bottom"/>
          </w:tcPr>
          <w:p w14:paraId="632FB58E" w14:textId="18998DF6" w:rsidR="000F059B" w:rsidRPr="00792537" w:rsidRDefault="00D00FD3"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480,429</w:t>
            </w:r>
          </w:p>
        </w:tc>
        <w:tc>
          <w:tcPr>
            <w:tcW w:w="239" w:type="dxa"/>
            <w:tcBorders>
              <w:top w:val="nil"/>
              <w:bottom w:val="nil"/>
            </w:tcBorders>
          </w:tcPr>
          <w:p w14:paraId="632FB58F"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4" w:space="0" w:color="auto"/>
              <w:bottom w:val="nil"/>
            </w:tcBorders>
            <w:vAlign w:val="bottom"/>
          </w:tcPr>
          <w:p w14:paraId="632FB590" w14:textId="320A535D" w:rsidR="000F059B" w:rsidRPr="00792537" w:rsidRDefault="000F059B" w:rsidP="000F059B">
            <w:pPr>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473,075</w:t>
            </w:r>
          </w:p>
        </w:tc>
        <w:tc>
          <w:tcPr>
            <w:tcW w:w="236" w:type="dxa"/>
            <w:tcBorders>
              <w:top w:val="nil"/>
              <w:bottom w:val="nil"/>
            </w:tcBorders>
          </w:tcPr>
          <w:p w14:paraId="632FB591"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tcBorders>
          </w:tcPr>
          <w:p w14:paraId="632FB592" w14:textId="5A86D3B5" w:rsidR="000F059B" w:rsidRPr="003222FE" w:rsidRDefault="008E37DD" w:rsidP="000F059B">
            <w:pPr>
              <w:tabs>
                <w:tab w:val="left" w:pos="540"/>
              </w:tabs>
              <w:spacing w:before="60" w:after="30" w:line="276" w:lineRule="auto"/>
              <w:ind w:left="-108" w:right="3"/>
              <w:jc w:val="right"/>
              <w:rPr>
                <w:rFonts w:ascii="Arial" w:hAnsi="Arial" w:cs="Arial"/>
                <w:sz w:val="19"/>
                <w:szCs w:val="19"/>
                <w:highlight w:val="yellow"/>
                <w:cs/>
                <w:lang w:val="en-GB"/>
              </w:rPr>
            </w:pPr>
            <w:r w:rsidRPr="008E37DD">
              <w:rPr>
                <w:rFonts w:ascii="Arial" w:hAnsi="Arial" w:cs="Arial"/>
                <w:sz w:val="19"/>
                <w:szCs w:val="19"/>
                <w:lang w:val="en-GB"/>
              </w:rPr>
              <w:t>43,433,875</w:t>
            </w:r>
          </w:p>
        </w:tc>
        <w:tc>
          <w:tcPr>
            <w:tcW w:w="239" w:type="dxa"/>
            <w:tcBorders>
              <w:top w:val="nil"/>
              <w:bottom w:val="nil"/>
            </w:tcBorders>
          </w:tcPr>
          <w:p w14:paraId="632FB593"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nil"/>
            </w:tcBorders>
          </w:tcPr>
          <w:p w14:paraId="632FB594" w14:textId="202C8D65"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482,454,437</w:t>
            </w:r>
          </w:p>
        </w:tc>
      </w:tr>
      <w:tr w:rsidR="000F059B" w:rsidRPr="004F1307" w14:paraId="632FB59E"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632FB596" w14:textId="7BED404D" w:rsidR="000F059B" w:rsidRPr="00792537" w:rsidRDefault="000F059B" w:rsidP="000F059B">
            <w:pPr>
              <w:spacing w:before="60" w:after="30" w:line="276" w:lineRule="auto"/>
              <w:ind w:left="874" w:right="-87" w:hanging="841"/>
              <w:rPr>
                <w:rFonts w:ascii="Arial" w:hAnsi="Arial" w:cs="Arial"/>
                <w:sz w:val="19"/>
                <w:szCs w:val="19"/>
                <w:cs/>
              </w:rPr>
            </w:pPr>
            <w:r w:rsidRPr="00792537">
              <w:rPr>
                <w:rFonts w:ascii="Arial" w:hAnsi="Arial" w:cs="Arial"/>
                <w:sz w:val="19"/>
                <w:szCs w:val="19"/>
              </w:rPr>
              <w:t xml:space="preserve">   </w:t>
            </w:r>
            <w:r w:rsidRPr="00792537">
              <w:rPr>
                <w:rFonts w:ascii="Arial" w:hAnsi="Arial" w:cs="Arial"/>
                <w:sz w:val="19"/>
                <w:szCs w:val="19"/>
                <w:u w:val="single"/>
              </w:rPr>
              <w:t>Less</w:t>
            </w:r>
            <w:r w:rsidRPr="00792537">
              <w:rPr>
                <w:rFonts w:ascii="Arial" w:hAnsi="Arial" w:cs="Arial"/>
                <w:sz w:val="19"/>
                <w:szCs w:val="19"/>
              </w:rPr>
              <w:t xml:space="preserve"> Allowance for expected</w:t>
            </w:r>
            <w:r w:rsidRPr="00792537">
              <w:rPr>
                <w:rFonts w:ascii="Arial" w:hAnsi="Arial" w:cs="Arial"/>
                <w:sz w:val="19"/>
                <w:szCs w:val="19"/>
              </w:rPr>
              <w:br/>
              <w:t>credit losses</w:t>
            </w:r>
          </w:p>
        </w:tc>
        <w:tc>
          <w:tcPr>
            <w:tcW w:w="1321" w:type="dxa"/>
            <w:tcBorders>
              <w:bottom w:val="single" w:sz="4" w:space="0" w:color="auto"/>
            </w:tcBorders>
            <w:vAlign w:val="bottom"/>
          </w:tcPr>
          <w:p w14:paraId="632FB597" w14:textId="0E697355" w:rsidR="000F059B" w:rsidRPr="00792537" w:rsidRDefault="00D00FD3"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(282,620)</w:t>
            </w:r>
          </w:p>
        </w:tc>
        <w:tc>
          <w:tcPr>
            <w:tcW w:w="239" w:type="dxa"/>
            <w:tcBorders>
              <w:top w:val="nil"/>
              <w:bottom w:val="nil"/>
            </w:tcBorders>
          </w:tcPr>
          <w:p w14:paraId="632FB598"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single" w:sz="4" w:space="0" w:color="auto"/>
            </w:tcBorders>
            <w:vAlign w:val="bottom"/>
          </w:tcPr>
          <w:p w14:paraId="632FB599" w14:textId="512CE05D" w:rsidR="000F059B" w:rsidRPr="00792537" w:rsidRDefault="000F059B" w:rsidP="000F059B">
            <w:pPr>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(282,620)</w:t>
            </w:r>
          </w:p>
        </w:tc>
        <w:tc>
          <w:tcPr>
            <w:tcW w:w="236" w:type="dxa"/>
            <w:tcBorders>
              <w:top w:val="nil"/>
              <w:bottom w:val="nil"/>
            </w:tcBorders>
          </w:tcPr>
          <w:p w14:paraId="632FB59A"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bottom w:val="single" w:sz="4" w:space="0" w:color="auto"/>
            </w:tcBorders>
          </w:tcPr>
          <w:p w14:paraId="4463C7ED" w14:textId="77777777" w:rsidR="00D00FD3" w:rsidRPr="00792537" w:rsidRDefault="00D00FD3" w:rsidP="00D00FD3">
            <w:pPr>
              <w:tabs>
                <w:tab w:val="left" w:pos="540"/>
              </w:tabs>
              <w:spacing w:before="60" w:after="30" w:line="276" w:lineRule="auto"/>
              <w:ind w:left="-108" w:right="3"/>
              <w:jc w:val="right"/>
              <w:rPr>
                <w:rFonts w:ascii="Arial" w:hAnsi="Arial" w:cs="Arial"/>
                <w:sz w:val="19"/>
                <w:szCs w:val="19"/>
                <w:lang w:val="en-GB"/>
              </w:rPr>
            </w:pPr>
          </w:p>
          <w:p w14:paraId="632FB59B" w14:textId="42F9AAA9" w:rsidR="000F059B" w:rsidRPr="00792537" w:rsidRDefault="00D00FD3"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(282,620)</w:t>
            </w:r>
          </w:p>
        </w:tc>
        <w:tc>
          <w:tcPr>
            <w:tcW w:w="239" w:type="dxa"/>
            <w:tcBorders>
              <w:top w:val="nil"/>
              <w:bottom w:val="nil"/>
            </w:tcBorders>
          </w:tcPr>
          <w:p w14:paraId="632FB59C"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single" w:sz="4" w:space="0" w:color="auto"/>
            </w:tcBorders>
          </w:tcPr>
          <w:p w14:paraId="68391BE7"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lang w:val="en-GB"/>
              </w:rPr>
            </w:pPr>
          </w:p>
          <w:p w14:paraId="632FB59D" w14:textId="71F0604E"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(282,620)</w:t>
            </w:r>
          </w:p>
        </w:tc>
      </w:tr>
      <w:tr w:rsidR="000F059B" w:rsidRPr="004F1307" w14:paraId="632FB5B0" w14:textId="77777777" w:rsidTr="005E3B04">
        <w:tblPrEx>
          <w:tblLook w:val="0000" w:firstRow="0" w:lastRow="0" w:firstColumn="0" w:lastColumn="0" w:noHBand="0" w:noVBand="0"/>
        </w:tblPrEx>
        <w:trPr>
          <w:cantSplit/>
          <w:trHeight w:val="156"/>
        </w:trPr>
        <w:tc>
          <w:tcPr>
            <w:tcW w:w="3347" w:type="dxa"/>
            <w:gridSpan w:val="2"/>
            <w:tcBorders>
              <w:bottom w:val="nil"/>
            </w:tcBorders>
            <w:vAlign w:val="center"/>
          </w:tcPr>
          <w:p w14:paraId="632FB5A8" w14:textId="6E5562AE" w:rsidR="000F059B" w:rsidRPr="00792537" w:rsidRDefault="000F059B" w:rsidP="000F059B">
            <w:pPr>
              <w:spacing w:before="60" w:after="30" w:line="276" w:lineRule="auto"/>
              <w:ind w:right="14"/>
              <w:rPr>
                <w:rFonts w:ascii="Arial" w:hAnsi="Arial" w:cs="Arial"/>
                <w:sz w:val="19"/>
                <w:szCs w:val="19"/>
                <w:cs/>
              </w:rPr>
            </w:pPr>
            <w:r w:rsidRPr="00792537">
              <w:rPr>
                <w:rFonts w:ascii="Arial" w:hAnsi="Arial" w:cs="Arial"/>
                <w:sz w:val="19"/>
                <w:szCs w:val="19"/>
              </w:rPr>
              <w:t>Net</w:t>
            </w:r>
          </w:p>
        </w:tc>
        <w:tc>
          <w:tcPr>
            <w:tcW w:w="1321" w:type="dxa"/>
            <w:tcBorders>
              <w:top w:val="single" w:sz="4" w:space="0" w:color="auto"/>
              <w:bottom w:val="single" w:sz="12" w:space="0" w:color="auto"/>
            </w:tcBorders>
            <w:vAlign w:val="bottom"/>
          </w:tcPr>
          <w:p w14:paraId="632FB5A9" w14:textId="7C4B67DA" w:rsidR="000F059B" w:rsidRPr="00792537" w:rsidRDefault="00D00FD3"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197,809</w:t>
            </w:r>
          </w:p>
        </w:tc>
        <w:tc>
          <w:tcPr>
            <w:tcW w:w="239" w:type="dxa"/>
            <w:tcBorders>
              <w:top w:val="nil"/>
              <w:bottom w:val="nil"/>
            </w:tcBorders>
          </w:tcPr>
          <w:p w14:paraId="632FB5AA"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4" w:space="0" w:color="auto"/>
              <w:bottom w:val="single" w:sz="12" w:space="0" w:color="auto"/>
            </w:tcBorders>
            <w:vAlign w:val="bottom"/>
          </w:tcPr>
          <w:p w14:paraId="632FB5AB" w14:textId="41A837DC" w:rsidR="000F059B" w:rsidRPr="00792537" w:rsidRDefault="000F059B" w:rsidP="000F059B">
            <w:pPr>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190,455</w:t>
            </w:r>
          </w:p>
        </w:tc>
        <w:tc>
          <w:tcPr>
            <w:tcW w:w="236" w:type="dxa"/>
            <w:tcBorders>
              <w:top w:val="nil"/>
              <w:bottom w:val="nil"/>
            </w:tcBorders>
          </w:tcPr>
          <w:p w14:paraId="632FB5AC"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single" w:sz="12" w:space="0" w:color="auto"/>
            </w:tcBorders>
          </w:tcPr>
          <w:p w14:paraId="632FB5AD" w14:textId="187D2162" w:rsidR="000F059B" w:rsidRPr="003222FE" w:rsidRDefault="000A0C65" w:rsidP="000F059B">
            <w:pPr>
              <w:tabs>
                <w:tab w:val="left" w:pos="540"/>
              </w:tabs>
              <w:spacing w:before="60" w:after="30" w:line="276" w:lineRule="auto"/>
              <w:ind w:left="-108" w:right="3"/>
              <w:jc w:val="right"/>
              <w:rPr>
                <w:rFonts w:ascii="Arial" w:hAnsi="Arial" w:cs="Arial"/>
                <w:sz w:val="19"/>
                <w:szCs w:val="19"/>
                <w:highlight w:val="yellow"/>
                <w:cs/>
                <w:lang w:val="en-GB"/>
              </w:rPr>
            </w:pPr>
            <w:r w:rsidRPr="000A0C65">
              <w:rPr>
                <w:rFonts w:ascii="Arial" w:hAnsi="Arial" w:cs="Arial"/>
                <w:sz w:val="19"/>
                <w:szCs w:val="19"/>
                <w:lang w:val="en-GB"/>
              </w:rPr>
              <w:t>43,151,255</w:t>
            </w:r>
          </w:p>
        </w:tc>
        <w:tc>
          <w:tcPr>
            <w:tcW w:w="239" w:type="dxa"/>
            <w:tcBorders>
              <w:top w:val="nil"/>
              <w:bottom w:val="nil"/>
            </w:tcBorders>
          </w:tcPr>
          <w:p w14:paraId="632FB5AE"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single" w:sz="12" w:space="0" w:color="auto"/>
            </w:tcBorders>
          </w:tcPr>
          <w:p w14:paraId="632FB5AF" w14:textId="2DAB860D"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482,171,817</w:t>
            </w:r>
          </w:p>
        </w:tc>
      </w:tr>
      <w:tr w:rsidR="007D4DEA" w:rsidRPr="004F1307" w14:paraId="546EF36C" w14:textId="77777777" w:rsidTr="007D4DEA">
        <w:tblPrEx>
          <w:tblLook w:val="0000" w:firstRow="0" w:lastRow="0" w:firstColumn="0" w:lastColumn="0" w:noHBand="0" w:noVBand="0"/>
        </w:tblPrEx>
        <w:trPr>
          <w:cantSplit/>
          <w:trHeight w:val="156"/>
        </w:trPr>
        <w:tc>
          <w:tcPr>
            <w:tcW w:w="3347" w:type="dxa"/>
            <w:gridSpan w:val="2"/>
            <w:tcBorders>
              <w:bottom w:val="nil"/>
            </w:tcBorders>
            <w:vAlign w:val="center"/>
          </w:tcPr>
          <w:p w14:paraId="5FDB8ED2" w14:textId="77777777" w:rsidR="007D4DEA" w:rsidRPr="00792537" w:rsidRDefault="007D4DEA" w:rsidP="00D00FD3">
            <w:pPr>
              <w:spacing w:before="60" w:after="30" w:line="276" w:lineRule="auto"/>
              <w:ind w:right="14"/>
              <w:rPr>
                <w:rFonts w:ascii="Arial" w:hAnsi="Arial" w:cs="Arial"/>
                <w:sz w:val="19"/>
                <w:szCs w:val="19"/>
              </w:rPr>
            </w:pPr>
          </w:p>
        </w:tc>
        <w:tc>
          <w:tcPr>
            <w:tcW w:w="1321" w:type="dxa"/>
            <w:tcBorders>
              <w:top w:val="single" w:sz="4" w:space="0" w:color="auto"/>
              <w:bottom w:val="nil"/>
            </w:tcBorders>
            <w:vAlign w:val="bottom"/>
          </w:tcPr>
          <w:p w14:paraId="0502EFA0" w14:textId="77777777" w:rsidR="007D4DEA" w:rsidRPr="00792537" w:rsidRDefault="007D4DEA" w:rsidP="00D00FD3">
            <w:pPr>
              <w:tabs>
                <w:tab w:val="left" w:pos="540"/>
              </w:tabs>
              <w:spacing w:before="60" w:after="30" w:line="276" w:lineRule="auto"/>
              <w:ind w:left="-108" w:right="3"/>
              <w:jc w:val="right"/>
              <w:rPr>
                <w:rFonts w:ascii="Arial" w:hAnsi="Arial" w:cs="Arial"/>
                <w:sz w:val="19"/>
                <w:szCs w:val="19"/>
                <w:lang w:val="en-GB"/>
              </w:rPr>
            </w:pPr>
          </w:p>
        </w:tc>
        <w:tc>
          <w:tcPr>
            <w:tcW w:w="239" w:type="dxa"/>
            <w:tcBorders>
              <w:top w:val="nil"/>
              <w:bottom w:val="nil"/>
            </w:tcBorders>
          </w:tcPr>
          <w:p w14:paraId="5CAF7EBA" w14:textId="77777777" w:rsidR="007D4DEA" w:rsidRPr="00792537" w:rsidRDefault="007D4DEA" w:rsidP="00D00FD3">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4" w:space="0" w:color="auto"/>
              <w:bottom w:val="nil"/>
            </w:tcBorders>
            <w:vAlign w:val="bottom"/>
          </w:tcPr>
          <w:p w14:paraId="539D88D9" w14:textId="77777777" w:rsidR="007D4DEA" w:rsidRPr="00792537" w:rsidRDefault="007D4DEA" w:rsidP="00D00FD3">
            <w:pPr>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D97E085" w14:textId="77777777" w:rsidR="007D4DEA" w:rsidRPr="00792537" w:rsidRDefault="007D4DEA" w:rsidP="00D00FD3">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nil"/>
            </w:tcBorders>
          </w:tcPr>
          <w:p w14:paraId="268D398A" w14:textId="77777777" w:rsidR="007D4DEA" w:rsidRPr="00792537" w:rsidRDefault="007D4DEA" w:rsidP="00D00FD3">
            <w:pPr>
              <w:tabs>
                <w:tab w:val="left" w:pos="540"/>
              </w:tabs>
              <w:spacing w:before="60" w:after="30" w:line="276" w:lineRule="auto"/>
              <w:ind w:left="-108" w:right="3"/>
              <w:jc w:val="right"/>
              <w:rPr>
                <w:rFonts w:ascii="Arial" w:hAnsi="Arial" w:cs="Arial"/>
                <w:sz w:val="19"/>
                <w:szCs w:val="19"/>
                <w:lang w:val="en-GB"/>
              </w:rPr>
            </w:pPr>
          </w:p>
        </w:tc>
        <w:tc>
          <w:tcPr>
            <w:tcW w:w="239" w:type="dxa"/>
            <w:tcBorders>
              <w:top w:val="nil"/>
              <w:bottom w:val="nil"/>
            </w:tcBorders>
          </w:tcPr>
          <w:p w14:paraId="12E53A34" w14:textId="77777777" w:rsidR="007D4DEA" w:rsidRPr="00792537" w:rsidRDefault="007D4DEA" w:rsidP="00D00FD3">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nil"/>
            </w:tcBorders>
          </w:tcPr>
          <w:p w14:paraId="7EF692E9" w14:textId="77777777" w:rsidR="007D4DEA" w:rsidRPr="00792537" w:rsidRDefault="007D4DEA" w:rsidP="00D00FD3">
            <w:pPr>
              <w:tabs>
                <w:tab w:val="left" w:pos="540"/>
              </w:tabs>
              <w:spacing w:before="60" w:after="30" w:line="276" w:lineRule="auto"/>
              <w:ind w:left="-108" w:right="3"/>
              <w:jc w:val="right"/>
              <w:rPr>
                <w:rFonts w:ascii="Arial" w:hAnsi="Arial" w:cs="Arial"/>
                <w:sz w:val="19"/>
                <w:szCs w:val="19"/>
                <w:lang w:val="en-GB"/>
              </w:rPr>
            </w:pPr>
          </w:p>
        </w:tc>
      </w:tr>
      <w:tr w:rsidR="000F059B" w:rsidRPr="004F1307" w14:paraId="632FB5C2" w14:textId="77777777" w:rsidTr="007D4DEA">
        <w:tblPrEx>
          <w:tblLook w:val="0000" w:firstRow="0" w:lastRow="0" w:firstColumn="0" w:lastColumn="0" w:noHBand="0" w:noVBand="0"/>
        </w:tblPrEx>
        <w:trPr>
          <w:cantSplit/>
        </w:trPr>
        <w:tc>
          <w:tcPr>
            <w:tcW w:w="3347" w:type="dxa"/>
            <w:gridSpan w:val="2"/>
          </w:tcPr>
          <w:p w14:paraId="632FB5BA" w14:textId="77777777" w:rsidR="000F059B" w:rsidRPr="00792537" w:rsidRDefault="000F059B" w:rsidP="000F059B">
            <w:pPr>
              <w:spacing w:before="60" w:after="30" w:line="276" w:lineRule="auto"/>
              <w:ind w:right="14"/>
              <w:rPr>
                <w:rFonts w:ascii="Arial" w:hAnsi="Arial" w:cs="Arial"/>
                <w:b/>
                <w:bCs/>
                <w:sz w:val="19"/>
                <w:szCs w:val="19"/>
                <w:u w:val="single"/>
                <w:cs/>
                <w:lang w:val="en-GB"/>
              </w:rPr>
            </w:pPr>
            <w:r w:rsidRPr="00792537">
              <w:rPr>
                <w:rFonts w:ascii="Arial" w:hAnsi="Arial" w:cs="Arial"/>
                <w:b/>
                <w:bCs/>
                <w:sz w:val="19"/>
                <w:szCs w:val="19"/>
              </w:rPr>
              <w:t>Other accounts receivable</w:t>
            </w:r>
          </w:p>
        </w:tc>
        <w:tc>
          <w:tcPr>
            <w:tcW w:w="1321" w:type="dxa"/>
            <w:tcBorders>
              <w:top w:val="nil"/>
              <w:bottom w:val="nil"/>
            </w:tcBorders>
            <w:vAlign w:val="bottom"/>
          </w:tcPr>
          <w:p w14:paraId="632FB5BB" w14:textId="77777777" w:rsidR="000F059B" w:rsidRPr="00792537" w:rsidRDefault="000F059B" w:rsidP="000F059B">
            <w:pPr>
              <w:spacing w:before="60" w:after="30" w:line="276" w:lineRule="auto"/>
              <w:jc w:val="center"/>
              <w:rPr>
                <w:rFonts w:ascii="Arial" w:hAnsi="Arial" w:cs="Arial"/>
                <w:sz w:val="19"/>
                <w:szCs w:val="19"/>
                <w:cs/>
              </w:rPr>
            </w:pPr>
          </w:p>
        </w:tc>
        <w:tc>
          <w:tcPr>
            <w:tcW w:w="239" w:type="dxa"/>
            <w:tcBorders>
              <w:top w:val="nil"/>
              <w:bottom w:val="nil"/>
            </w:tcBorders>
          </w:tcPr>
          <w:p w14:paraId="632FB5BC"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32FB5BD" w14:textId="77777777" w:rsidR="000F059B" w:rsidRPr="00792537" w:rsidRDefault="000F059B"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632FB5BF"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632FB5C0"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5C1"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r>
      <w:tr w:rsidR="000F059B" w:rsidRPr="004F1307" w14:paraId="5642FBCA" w14:textId="77777777" w:rsidTr="007D4DEA">
        <w:tblPrEx>
          <w:tblLook w:val="0000" w:firstRow="0" w:lastRow="0" w:firstColumn="0" w:lastColumn="0" w:noHBand="0" w:noVBand="0"/>
        </w:tblPrEx>
        <w:trPr>
          <w:cantSplit/>
        </w:trPr>
        <w:tc>
          <w:tcPr>
            <w:tcW w:w="3347" w:type="dxa"/>
            <w:gridSpan w:val="2"/>
            <w:tcBorders>
              <w:bottom w:val="nil"/>
            </w:tcBorders>
            <w:vAlign w:val="center"/>
          </w:tcPr>
          <w:p w14:paraId="738FA264" w14:textId="3EEFB424" w:rsidR="000F059B" w:rsidRPr="00792537" w:rsidRDefault="000F059B" w:rsidP="000F059B">
            <w:pPr>
              <w:spacing w:before="60" w:after="30" w:line="276" w:lineRule="auto"/>
              <w:ind w:left="211" w:right="14"/>
              <w:rPr>
                <w:rFonts w:ascii="Arial" w:hAnsi="Arial" w:cs="Arial"/>
                <w:sz w:val="19"/>
                <w:szCs w:val="19"/>
                <w:cs/>
              </w:rPr>
            </w:pPr>
            <w:r w:rsidRPr="00792537">
              <w:rPr>
                <w:rFonts w:ascii="Arial" w:hAnsi="Arial" w:cs="Arial"/>
                <w:sz w:val="19"/>
                <w:szCs w:val="19"/>
                <w:cs/>
              </w:rPr>
              <w:t>Subsidia</w:t>
            </w:r>
            <w:r w:rsidRPr="00792537">
              <w:rPr>
                <w:rFonts w:ascii="Arial" w:hAnsi="Arial" w:cs="Arial"/>
                <w:sz w:val="19"/>
                <w:szCs w:val="19"/>
              </w:rPr>
              <w:t>ries</w:t>
            </w:r>
            <w:r w:rsidRPr="00792537">
              <w:rPr>
                <w:rFonts w:ascii="Arial" w:hAnsi="Arial" w:cs="Arial"/>
                <w:sz w:val="19"/>
                <w:szCs w:val="19"/>
                <w:cs/>
              </w:rPr>
              <w:t xml:space="preserve"> </w:t>
            </w:r>
          </w:p>
        </w:tc>
        <w:tc>
          <w:tcPr>
            <w:tcW w:w="1321" w:type="dxa"/>
            <w:tcBorders>
              <w:top w:val="nil"/>
            </w:tcBorders>
            <w:vAlign w:val="bottom"/>
          </w:tcPr>
          <w:p w14:paraId="6855C8F7" w14:textId="2C7C8405" w:rsidR="000F059B" w:rsidRPr="00792537" w:rsidRDefault="00C50EF5" w:rsidP="000F059B">
            <w:pPr>
              <w:spacing w:before="60" w:after="30" w:line="276" w:lineRule="auto"/>
              <w:jc w:val="center"/>
              <w:rPr>
                <w:rFonts w:ascii="Arial" w:hAnsi="Arial" w:cs="Arial"/>
                <w:sz w:val="19"/>
                <w:szCs w:val="19"/>
              </w:rPr>
            </w:pPr>
            <w:r w:rsidRPr="00792537">
              <w:rPr>
                <w:rFonts w:ascii="Arial" w:hAnsi="Arial" w:cs="Arial" w:hint="cs"/>
                <w:sz w:val="19"/>
                <w:szCs w:val="19"/>
                <w:cs/>
              </w:rPr>
              <w:t xml:space="preserve">     </w:t>
            </w:r>
            <w:r w:rsidRPr="00792537">
              <w:rPr>
                <w:rFonts w:ascii="Arial" w:hAnsi="Arial" w:cs="Arial"/>
                <w:sz w:val="19"/>
                <w:szCs w:val="19"/>
              </w:rPr>
              <w:t xml:space="preserve"> </w:t>
            </w:r>
            <w:r w:rsidRPr="00792537">
              <w:rPr>
                <w:rFonts w:ascii="Arial" w:hAnsi="Arial" w:cs="Arial" w:hint="cs"/>
                <w:sz w:val="19"/>
                <w:szCs w:val="19"/>
                <w:cs/>
              </w:rPr>
              <w:t xml:space="preserve">    -</w:t>
            </w:r>
          </w:p>
        </w:tc>
        <w:tc>
          <w:tcPr>
            <w:tcW w:w="239" w:type="dxa"/>
            <w:tcBorders>
              <w:top w:val="nil"/>
              <w:bottom w:val="nil"/>
            </w:tcBorders>
          </w:tcPr>
          <w:p w14:paraId="3E0BA8A3"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051472F" w14:textId="2636D0B7" w:rsidR="000F059B" w:rsidRPr="00792537" w:rsidRDefault="000F059B" w:rsidP="000F059B">
            <w:pPr>
              <w:spacing w:before="60" w:after="30" w:line="276" w:lineRule="auto"/>
              <w:jc w:val="center"/>
              <w:rPr>
                <w:rFonts w:ascii="Arial" w:hAnsi="Arial" w:cs="Arial"/>
                <w:sz w:val="19"/>
                <w:szCs w:val="19"/>
              </w:rPr>
            </w:pPr>
            <w:r w:rsidRPr="00792537">
              <w:rPr>
                <w:rFonts w:ascii="Arial" w:hAnsi="Arial" w:cs="Arial" w:hint="cs"/>
                <w:sz w:val="19"/>
                <w:szCs w:val="19"/>
                <w:cs/>
              </w:rPr>
              <w:t xml:space="preserve">     </w:t>
            </w:r>
            <w:r w:rsidRPr="00792537">
              <w:rPr>
                <w:rFonts w:ascii="Arial" w:hAnsi="Arial" w:cs="Arial"/>
                <w:sz w:val="19"/>
                <w:szCs w:val="19"/>
              </w:rPr>
              <w:t xml:space="preserve"> </w:t>
            </w:r>
            <w:r w:rsidRPr="00792537">
              <w:rPr>
                <w:rFonts w:ascii="Arial" w:hAnsi="Arial" w:cs="Arial" w:hint="cs"/>
                <w:sz w:val="19"/>
                <w:szCs w:val="19"/>
                <w:cs/>
              </w:rPr>
              <w:t xml:space="preserve">    -</w:t>
            </w:r>
          </w:p>
        </w:tc>
        <w:tc>
          <w:tcPr>
            <w:tcW w:w="236" w:type="dxa"/>
            <w:tcBorders>
              <w:top w:val="nil"/>
              <w:bottom w:val="nil"/>
            </w:tcBorders>
          </w:tcPr>
          <w:p w14:paraId="2924CB57"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tcBorders>
          </w:tcPr>
          <w:p w14:paraId="0399865A" w14:textId="071D3EBC" w:rsidR="000F059B" w:rsidRPr="00792537" w:rsidRDefault="0048561D" w:rsidP="000F059B">
            <w:pPr>
              <w:spacing w:before="60" w:after="30" w:line="276" w:lineRule="auto"/>
              <w:ind w:left="-108" w:right="3"/>
              <w:jc w:val="right"/>
              <w:rPr>
                <w:rFonts w:ascii="Arial" w:hAnsi="Arial" w:cs="Arial"/>
                <w:sz w:val="19"/>
                <w:szCs w:val="19"/>
                <w:lang w:val="en-GB"/>
              </w:rPr>
            </w:pPr>
            <w:r w:rsidRPr="0048561D">
              <w:rPr>
                <w:rFonts w:ascii="Arial" w:hAnsi="Arial" w:cs="Arial"/>
                <w:sz w:val="19"/>
                <w:szCs w:val="19"/>
                <w:lang w:val="en-GB"/>
              </w:rPr>
              <w:t>58,545,754</w:t>
            </w:r>
          </w:p>
        </w:tc>
        <w:tc>
          <w:tcPr>
            <w:tcW w:w="239" w:type="dxa"/>
            <w:tcBorders>
              <w:top w:val="nil"/>
              <w:bottom w:val="nil"/>
            </w:tcBorders>
          </w:tcPr>
          <w:p w14:paraId="33C3D196"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7A4C2561" w14:textId="30B4338D" w:rsidR="000F059B" w:rsidRPr="00792537" w:rsidRDefault="000F059B" w:rsidP="000F059B">
            <w:pPr>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47,945,794</w:t>
            </w:r>
          </w:p>
        </w:tc>
      </w:tr>
      <w:tr w:rsidR="000F059B" w:rsidRPr="004F1307" w14:paraId="632FB5D4"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632FB5CC" w14:textId="73B68901" w:rsidR="000F059B" w:rsidRPr="00792537" w:rsidRDefault="000F059B" w:rsidP="000F059B">
            <w:pPr>
              <w:spacing w:before="60" w:after="30" w:line="276" w:lineRule="auto"/>
              <w:ind w:left="33" w:right="14"/>
              <w:rPr>
                <w:rFonts w:ascii="Arial" w:hAnsi="Arial" w:cs="Arial"/>
                <w:sz w:val="19"/>
                <w:szCs w:val="19"/>
                <w:lang w:val="en-GB"/>
              </w:rPr>
            </w:pPr>
            <w:r w:rsidRPr="00792537">
              <w:rPr>
                <w:rFonts w:ascii="Arial" w:hAnsi="Arial" w:cs="Arial"/>
                <w:sz w:val="19"/>
                <w:szCs w:val="19"/>
                <w:cs/>
              </w:rPr>
              <w:t xml:space="preserve"> </w:t>
            </w:r>
            <w:r w:rsidRPr="00792537">
              <w:rPr>
                <w:rFonts w:ascii="Arial" w:hAnsi="Arial" w:cs="Arial"/>
                <w:sz w:val="19"/>
                <w:szCs w:val="19"/>
              </w:rPr>
              <w:t xml:space="preserve">  Joint ventures</w:t>
            </w:r>
          </w:p>
        </w:tc>
        <w:tc>
          <w:tcPr>
            <w:tcW w:w="1321" w:type="dxa"/>
            <w:tcBorders>
              <w:bottom w:val="single" w:sz="4" w:space="0" w:color="auto"/>
            </w:tcBorders>
          </w:tcPr>
          <w:p w14:paraId="632FB5CD" w14:textId="36C7E7E4" w:rsidR="000F059B" w:rsidRPr="00792537" w:rsidRDefault="00C50EF5" w:rsidP="000F059B">
            <w:pPr>
              <w:spacing w:before="60" w:after="30" w:line="276" w:lineRule="auto"/>
              <w:ind w:left="-108" w:right="3"/>
              <w:jc w:val="right"/>
              <w:rPr>
                <w:rFonts w:ascii="Arial" w:hAnsi="Arial" w:cs="Arial"/>
                <w:sz w:val="19"/>
                <w:szCs w:val="19"/>
              </w:rPr>
            </w:pPr>
            <w:r w:rsidRPr="00792537">
              <w:rPr>
                <w:rFonts w:ascii="Arial" w:hAnsi="Arial" w:cs="Arial"/>
                <w:sz w:val="19"/>
                <w:szCs w:val="19"/>
              </w:rPr>
              <w:t>181,625,428</w:t>
            </w:r>
          </w:p>
        </w:tc>
        <w:tc>
          <w:tcPr>
            <w:tcW w:w="239" w:type="dxa"/>
            <w:tcBorders>
              <w:top w:val="nil"/>
              <w:bottom w:val="nil"/>
            </w:tcBorders>
          </w:tcPr>
          <w:p w14:paraId="632FB5CE"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single" w:sz="4" w:space="0" w:color="auto"/>
            </w:tcBorders>
          </w:tcPr>
          <w:p w14:paraId="632FB5CF" w14:textId="3BC3471D" w:rsidR="000F059B" w:rsidRPr="00792537" w:rsidRDefault="000F059B" w:rsidP="000F059B">
            <w:pPr>
              <w:spacing w:before="60" w:after="30" w:line="276" w:lineRule="auto"/>
              <w:ind w:left="-108" w:right="3"/>
              <w:jc w:val="right"/>
              <w:rPr>
                <w:rFonts w:ascii="Arial" w:hAnsi="Arial" w:cs="Arial"/>
                <w:sz w:val="19"/>
                <w:szCs w:val="19"/>
                <w:rtl/>
                <w:cs/>
                <w:lang w:val="en-GB"/>
              </w:rPr>
            </w:pPr>
            <w:r w:rsidRPr="00792537">
              <w:rPr>
                <w:rFonts w:ascii="Arial" w:hAnsi="Arial" w:cs="Arial"/>
                <w:sz w:val="19"/>
                <w:szCs w:val="19"/>
              </w:rPr>
              <w:t>2,892,526</w:t>
            </w:r>
          </w:p>
        </w:tc>
        <w:tc>
          <w:tcPr>
            <w:tcW w:w="236" w:type="dxa"/>
            <w:tcBorders>
              <w:top w:val="nil"/>
              <w:bottom w:val="nil"/>
            </w:tcBorders>
          </w:tcPr>
          <w:p w14:paraId="632FB5D0"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bottom w:val="single" w:sz="4" w:space="0" w:color="auto"/>
            </w:tcBorders>
          </w:tcPr>
          <w:p w14:paraId="632FB5D1" w14:textId="056178C8" w:rsidR="000F059B" w:rsidRPr="00792537" w:rsidRDefault="0048561D" w:rsidP="000F059B">
            <w:pPr>
              <w:spacing w:before="60" w:after="30" w:line="276" w:lineRule="auto"/>
              <w:ind w:left="-108" w:right="3"/>
              <w:jc w:val="right"/>
              <w:rPr>
                <w:rFonts w:ascii="Arial" w:hAnsi="Arial" w:cs="Arial"/>
                <w:sz w:val="19"/>
                <w:szCs w:val="19"/>
                <w:lang w:val="en-GB"/>
              </w:rPr>
            </w:pPr>
            <w:r w:rsidRPr="0048561D">
              <w:rPr>
                <w:rFonts w:ascii="Arial" w:hAnsi="Arial" w:cs="Arial"/>
                <w:sz w:val="19"/>
                <w:szCs w:val="19"/>
                <w:lang w:val="en-GB"/>
              </w:rPr>
              <w:t>23,937,57</w:t>
            </w:r>
            <w:r w:rsidR="00FF205F">
              <w:rPr>
                <w:rFonts w:ascii="Arial" w:hAnsi="Arial" w:cs="Arial"/>
                <w:sz w:val="19"/>
                <w:szCs w:val="19"/>
                <w:lang w:val="en-GB"/>
              </w:rPr>
              <w:t>3</w:t>
            </w:r>
          </w:p>
        </w:tc>
        <w:tc>
          <w:tcPr>
            <w:tcW w:w="239" w:type="dxa"/>
            <w:tcBorders>
              <w:top w:val="nil"/>
              <w:bottom w:val="nil"/>
            </w:tcBorders>
          </w:tcPr>
          <w:p w14:paraId="632FB5D2"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single" w:sz="4" w:space="0" w:color="auto"/>
            </w:tcBorders>
          </w:tcPr>
          <w:p w14:paraId="632FB5D3" w14:textId="0C2A80DE" w:rsidR="000F059B" w:rsidRPr="00792537" w:rsidRDefault="000F059B" w:rsidP="000F059B">
            <w:pPr>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325,198</w:t>
            </w:r>
          </w:p>
        </w:tc>
      </w:tr>
      <w:tr w:rsidR="000F059B" w:rsidRPr="004F1307" w14:paraId="632FB5DD" w14:textId="77777777" w:rsidTr="005E3B04">
        <w:tblPrEx>
          <w:tblLook w:val="0000" w:firstRow="0" w:lastRow="0" w:firstColumn="0" w:lastColumn="0" w:noHBand="0" w:noVBand="0"/>
        </w:tblPrEx>
        <w:trPr>
          <w:cantSplit/>
          <w:trHeight w:val="253"/>
        </w:trPr>
        <w:tc>
          <w:tcPr>
            <w:tcW w:w="3347" w:type="dxa"/>
            <w:gridSpan w:val="2"/>
            <w:tcBorders>
              <w:bottom w:val="nil"/>
            </w:tcBorders>
            <w:vAlign w:val="center"/>
          </w:tcPr>
          <w:p w14:paraId="632FB5D5" w14:textId="0CB625A3" w:rsidR="000F059B" w:rsidRPr="00792537" w:rsidRDefault="000F059B" w:rsidP="000F059B">
            <w:pPr>
              <w:spacing w:before="60" w:after="30" w:line="276" w:lineRule="auto"/>
              <w:ind w:left="360" w:right="14" w:hanging="387"/>
              <w:rPr>
                <w:rFonts w:ascii="Arial" w:hAnsi="Arial" w:cs="Arial"/>
                <w:sz w:val="19"/>
                <w:szCs w:val="19"/>
                <w:u w:val="single"/>
                <w:cs/>
                <w:lang w:val="en-GB"/>
              </w:rPr>
            </w:pPr>
            <w:r w:rsidRPr="00792537">
              <w:rPr>
                <w:rFonts w:ascii="Arial" w:hAnsi="Arial" w:cs="Arial"/>
                <w:sz w:val="19"/>
                <w:szCs w:val="19"/>
                <w:lang w:val="en-GB"/>
              </w:rPr>
              <w:t>Total</w:t>
            </w:r>
          </w:p>
        </w:tc>
        <w:tc>
          <w:tcPr>
            <w:tcW w:w="1321" w:type="dxa"/>
            <w:tcBorders>
              <w:top w:val="single" w:sz="4" w:space="0" w:color="auto"/>
              <w:bottom w:val="nil"/>
            </w:tcBorders>
          </w:tcPr>
          <w:p w14:paraId="632FB5D6" w14:textId="7412A5C8" w:rsidR="000F059B" w:rsidRPr="00792537" w:rsidRDefault="00C50EF5" w:rsidP="000F059B">
            <w:pPr>
              <w:spacing w:before="60" w:after="30" w:line="276" w:lineRule="auto"/>
              <w:ind w:left="-108" w:right="3"/>
              <w:jc w:val="right"/>
              <w:rPr>
                <w:rFonts w:ascii="Arial" w:hAnsi="Arial" w:cs="Arial"/>
                <w:sz w:val="19"/>
                <w:szCs w:val="19"/>
              </w:rPr>
            </w:pPr>
            <w:r w:rsidRPr="00792537">
              <w:rPr>
                <w:rFonts w:ascii="Arial" w:hAnsi="Arial" w:cs="Arial"/>
                <w:sz w:val="19"/>
                <w:szCs w:val="19"/>
              </w:rPr>
              <w:t>181,625,428</w:t>
            </w:r>
          </w:p>
        </w:tc>
        <w:tc>
          <w:tcPr>
            <w:tcW w:w="239" w:type="dxa"/>
            <w:tcBorders>
              <w:top w:val="nil"/>
              <w:bottom w:val="nil"/>
            </w:tcBorders>
          </w:tcPr>
          <w:p w14:paraId="632FB5D7" w14:textId="77777777" w:rsidR="000F059B" w:rsidRPr="00792537" w:rsidRDefault="000F059B" w:rsidP="000F059B">
            <w:pPr>
              <w:tabs>
                <w:tab w:val="left" w:pos="540"/>
              </w:tabs>
              <w:spacing w:before="60" w:after="30" w:line="276" w:lineRule="auto"/>
              <w:ind w:left="-108" w:right="3"/>
              <w:rPr>
                <w:rFonts w:ascii="Arial" w:hAnsi="Arial" w:cs="Arial"/>
                <w:b/>
                <w:bCs/>
                <w:sz w:val="19"/>
                <w:szCs w:val="19"/>
                <w:u w:val="single"/>
                <w:rtl/>
                <w:cs/>
              </w:rPr>
            </w:pPr>
          </w:p>
        </w:tc>
        <w:tc>
          <w:tcPr>
            <w:tcW w:w="1324" w:type="dxa"/>
            <w:tcBorders>
              <w:top w:val="single" w:sz="4" w:space="0" w:color="auto"/>
              <w:bottom w:val="nil"/>
            </w:tcBorders>
          </w:tcPr>
          <w:p w14:paraId="632FB5D8" w14:textId="4D8BFD99" w:rsidR="000F059B" w:rsidRPr="00792537" w:rsidRDefault="000F059B" w:rsidP="000F059B">
            <w:pPr>
              <w:spacing w:before="60" w:after="30" w:line="276" w:lineRule="auto"/>
              <w:ind w:left="-108" w:right="3"/>
              <w:jc w:val="right"/>
              <w:rPr>
                <w:rFonts w:ascii="Arial" w:hAnsi="Arial" w:cs="Arial"/>
                <w:sz w:val="19"/>
                <w:szCs w:val="19"/>
                <w:rtl/>
                <w:cs/>
              </w:rPr>
            </w:pPr>
            <w:r w:rsidRPr="00792537">
              <w:rPr>
                <w:rFonts w:ascii="Arial" w:hAnsi="Arial" w:cs="Arial"/>
                <w:sz w:val="19"/>
                <w:szCs w:val="19"/>
              </w:rPr>
              <w:t>2,892,526</w:t>
            </w:r>
          </w:p>
        </w:tc>
        <w:tc>
          <w:tcPr>
            <w:tcW w:w="236" w:type="dxa"/>
            <w:tcBorders>
              <w:top w:val="nil"/>
              <w:bottom w:val="nil"/>
            </w:tcBorders>
          </w:tcPr>
          <w:p w14:paraId="632FB5D9"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nil"/>
            </w:tcBorders>
          </w:tcPr>
          <w:p w14:paraId="632FB5DA" w14:textId="64A271F0" w:rsidR="000F059B" w:rsidRPr="003222FE" w:rsidRDefault="00FC6CA7" w:rsidP="000F059B">
            <w:pPr>
              <w:spacing w:before="60" w:after="30" w:line="276" w:lineRule="auto"/>
              <w:ind w:left="-108" w:right="3"/>
              <w:jc w:val="right"/>
              <w:rPr>
                <w:rFonts w:ascii="Arial" w:hAnsi="Arial" w:cs="Arial"/>
                <w:sz w:val="19"/>
                <w:szCs w:val="19"/>
                <w:highlight w:val="yellow"/>
              </w:rPr>
            </w:pPr>
            <w:r w:rsidRPr="00FC6CA7">
              <w:rPr>
                <w:rFonts w:ascii="Arial" w:hAnsi="Arial" w:cs="Arial"/>
                <w:sz w:val="19"/>
                <w:szCs w:val="19"/>
              </w:rPr>
              <w:t>82,483,327</w:t>
            </w:r>
          </w:p>
        </w:tc>
        <w:tc>
          <w:tcPr>
            <w:tcW w:w="239" w:type="dxa"/>
            <w:tcBorders>
              <w:top w:val="nil"/>
              <w:bottom w:val="nil"/>
            </w:tcBorders>
          </w:tcPr>
          <w:p w14:paraId="632FB5DB"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nil"/>
            </w:tcBorders>
          </w:tcPr>
          <w:p w14:paraId="632FB5DC" w14:textId="559E738D" w:rsidR="000F059B" w:rsidRPr="00792537" w:rsidRDefault="000F059B" w:rsidP="000F059B">
            <w:pPr>
              <w:spacing w:before="60" w:after="30" w:line="276" w:lineRule="auto"/>
              <w:ind w:left="-108" w:right="3"/>
              <w:jc w:val="right"/>
              <w:rPr>
                <w:rFonts w:ascii="Arial" w:hAnsi="Arial" w:cs="Arial"/>
                <w:sz w:val="19"/>
                <w:szCs w:val="19"/>
                <w:cs/>
                <w:lang w:val="en-GB"/>
              </w:rPr>
            </w:pPr>
            <w:r w:rsidRPr="00792537">
              <w:rPr>
                <w:rFonts w:ascii="Arial" w:hAnsi="Arial" w:cs="Arial"/>
                <w:sz w:val="19"/>
                <w:szCs w:val="19"/>
              </w:rPr>
              <w:t>48,270,992</w:t>
            </w:r>
          </w:p>
        </w:tc>
      </w:tr>
      <w:tr w:rsidR="000F059B" w:rsidRPr="004F1307" w14:paraId="55F7497D" w14:textId="77777777">
        <w:tblPrEx>
          <w:tblLook w:val="0000" w:firstRow="0" w:lastRow="0" w:firstColumn="0" w:lastColumn="0" w:noHBand="0" w:noVBand="0"/>
        </w:tblPrEx>
        <w:trPr>
          <w:cantSplit/>
          <w:trHeight w:val="253"/>
        </w:trPr>
        <w:tc>
          <w:tcPr>
            <w:tcW w:w="3347" w:type="dxa"/>
            <w:gridSpan w:val="2"/>
            <w:tcBorders>
              <w:bottom w:val="nil"/>
            </w:tcBorders>
            <w:vAlign w:val="center"/>
          </w:tcPr>
          <w:p w14:paraId="1A0BCBC7" w14:textId="78A46EFB" w:rsidR="000F059B" w:rsidRPr="00792537" w:rsidRDefault="000F059B" w:rsidP="000F059B">
            <w:pPr>
              <w:spacing w:before="60" w:after="30" w:line="276" w:lineRule="auto"/>
              <w:ind w:left="360" w:right="14" w:hanging="387"/>
              <w:rPr>
                <w:rFonts w:ascii="Arial" w:hAnsi="Arial" w:cs="Arial"/>
                <w:sz w:val="19"/>
                <w:szCs w:val="19"/>
                <w:lang w:val="en-GB"/>
              </w:rPr>
            </w:pPr>
            <w:r w:rsidRPr="00792537">
              <w:rPr>
                <w:rFonts w:ascii="Arial" w:hAnsi="Arial" w:cs="Arial"/>
                <w:sz w:val="19"/>
                <w:szCs w:val="19"/>
              </w:rPr>
              <w:t xml:space="preserve">    </w:t>
            </w:r>
            <w:r w:rsidRPr="00792537">
              <w:rPr>
                <w:rFonts w:ascii="Arial" w:hAnsi="Arial" w:cs="Arial"/>
                <w:sz w:val="19"/>
                <w:szCs w:val="19"/>
                <w:u w:val="single"/>
              </w:rPr>
              <w:t>Less</w:t>
            </w:r>
            <w:r w:rsidRPr="00792537">
              <w:rPr>
                <w:rFonts w:ascii="Arial" w:hAnsi="Arial" w:cs="Arial"/>
                <w:sz w:val="19"/>
                <w:szCs w:val="19"/>
              </w:rPr>
              <w:t xml:space="preserve"> Allowance for expected</w:t>
            </w:r>
            <w:r w:rsidRPr="00792537">
              <w:rPr>
                <w:rFonts w:ascii="Arial" w:hAnsi="Arial" w:cs="Arial"/>
                <w:sz w:val="19"/>
                <w:szCs w:val="19"/>
              </w:rPr>
              <w:br/>
              <w:t xml:space="preserve">          credit losses</w:t>
            </w:r>
          </w:p>
        </w:tc>
        <w:tc>
          <w:tcPr>
            <w:tcW w:w="1321" w:type="dxa"/>
            <w:tcBorders>
              <w:top w:val="nil"/>
              <w:bottom w:val="single" w:sz="4" w:space="0" w:color="auto"/>
            </w:tcBorders>
            <w:vAlign w:val="bottom"/>
          </w:tcPr>
          <w:p w14:paraId="519544D8" w14:textId="4400479A" w:rsidR="000F059B" w:rsidRPr="00792537" w:rsidRDefault="00925581" w:rsidP="00925581">
            <w:pPr>
              <w:spacing w:before="60" w:after="30" w:line="276" w:lineRule="auto"/>
              <w:jc w:val="center"/>
              <w:rPr>
                <w:rFonts w:ascii="Arial" w:hAnsi="Arial" w:cs="Arial"/>
                <w:sz w:val="19"/>
                <w:szCs w:val="19"/>
              </w:rPr>
            </w:pPr>
            <w:r>
              <w:rPr>
                <w:rFonts w:ascii="Arial" w:hAnsi="Arial" w:cs="Angsana New"/>
                <w:sz w:val="19"/>
                <w:szCs w:val="19"/>
              </w:rPr>
              <w:t xml:space="preserve">  </w:t>
            </w:r>
            <w:r w:rsidR="00C50EF5" w:rsidRPr="00792537">
              <w:rPr>
                <w:rFonts w:ascii="Arial" w:hAnsi="Arial" w:cs="Angsana New" w:hint="cs"/>
                <w:sz w:val="19"/>
                <w:szCs w:val="19"/>
                <w:cs/>
              </w:rPr>
              <w:t xml:space="preserve"> </w:t>
            </w:r>
            <w:r w:rsidR="00C50EF5" w:rsidRPr="00792537">
              <w:rPr>
                <w:rFonts w:ascii="Arial" w:hAnsi="Arial" w:cs="Angsana New"/>
                <w:sz w:val="19"/>
                <w:szCs w:val="19"/>
                <w:cs/>
              </w:rPr>
              <w:t xml:space="preserve">  </w:t>
            </w:r>
            <w:r w:rsidR="00C50EF5" w:rsidRPr="00792537">
              <w:rPr>
                <w:rFonts w:ascii="Arial" w:hAnsi="Arial" w:cs="Angsana New" w:hint="cs"/>
                <w:sz w:val="19"/>
                <w:szCs w:val="19"/>
                <w:cs/>
              </w:rPr>
              <w:t xml:space="preserve">    </w:t>
            </w:r>
            <w:r w:rsidR="00C50EF5" w:rsidRPr="00792537">
              <w:rPr>
                <w:rFonts w:ascii="Arial" w:hAnsi="Arial" w:cs="Angsana New"/>
                <w:sz w:val="19"/>
                <w:szCs w:val="19"/>
                <w:cs/>
              </w:rPr>
              <w:t xml:space="preserve"> </w:t>
            </w:r>
            <w:r w:rsidR="00C50EF5" w:rsidRPr="00792537">
              <w:rPr>
                <w:rFonts w:ascii="Arial" w:hAnsi="Arial" w:cs="Angsana New" w:hint="cs"/>
                <w:sz w:val="19"/>
                <w:szCs w:val="19"/>
                <w:cs/>
              </w:rPr>
              <w:t xml:space="preserve">    </w:t>
            </w:r>
            <w:r w:rsidR="00C50EF5" w:rsidRPr="00792537">
              <w:rPr>
                <w:rFonts w:ascii="Arial" w:hAnsi="Arial" w:cs="Arial" w:hint="cs"/>
                <w:sz w:val="19"/>
                <w:szCs w:val="19"/>
                <w:cs/>
              </w:rPr>
              <w:t>-</w:t>
            </w:r>
          </w:p>
        </w:tc>
        <w:tc>
          <w:tcPr>
            <w:tcW w:w="239" w:type="dxa"/>
            <w:tcBorders>
              <w:top w:val="nil"/>
              <w:bottom w:val="nil"/>
            </w:tcBorders>
          </w:tcPr>
          <w:p w14:paraId="667EEB1B" w14:textId="77777777" w:rsidR="000F059B" w:rsidRPr="00792537" w:rsidRDefault="000F059B" w:rsidP="000F059B">
            <w:pPr>
              <w:tabs>
                <w:tab w:val="left" w:pos="540"/>
              </w:tabs>
              <w:spacing w:before="60" w:after="30" w:line="276" w:lineRule="auto"/>
              <w:ind w:left="-108" w:right="3"/>
              <w:rPr>
                <w:rFonts w:ascii="Arial" w:hAnsi="Arial" w:cs="Arial"/>
                <w:b/>
                <w:bCs/>
                <w:sz w:val="19"/>
                <w:szCs w:val="19"/>
                <w:u w:val="single"/>
                <w:rtl/>
                <w:cs/>
              </w:rPr>
            </w:pPr>
          </w:p>
        </w:tc>
        <w:tc>
          <w:tcPr>
            <w:tcW w:w="1324" w:type="dxa"/>
            <w:tcBorders>
              <w:top w:val="nil"/>
              <w:bottom w:val="single" w:sz="4" w:space="0" w:color="auto"/>
            </w:tcBorders>
            <w:vAlign w:val="bottom"/>
          </w:tcPr>
          <w:p w14:paraId="2E0E6671" w14:textId="3F8C1BDA" w:rsidR="000F059B" w:rsidRPr="00792537" w:rsidRDefault="000F059B" w:rsidP="000F059B">
            <w:pPr>
              <w:spacing w:before="60" w:after="30" w:line="276" w:lineRule="auto"/>
              <w:ind w:left="-108" w:right="3"/>
              <w:jc w:val="center"/>
              <w:rPr>
                <w:rFonts w:ascii="Arial" w:hAnsi="Arial" w:cs="Arial"/>
                <w:sz w:val="19"/>
                <w:szCs w:val="19"/>
                <w:cs/>
              </w:rPr>
            </w:pPr>
            <w:r w:rsidRPr="00792537">
              <w:rPr>
                <w:rFonts w:ascii="Arial" w:hAnsi="Arial" w:cs="Arial" w:hint="cs"/>
                <w:sz w:val="19"/>
                <w:szCs w:val="19"/>
                <w:cs/>
              </w:rPr>
              <w:t xml:space="preserve"> </w:t>
            </w:r>
            <w:r w:rsidRPr="00792537">
              <w:rPr>
                <w:rFonts w:ascii="Arial" w:hAnsi="Arial" w:cs="Arial"/>
                <w:sz w:val="19"/>
                <w:szCs w:val="19"/>
              </w:rPr>
              <w:t xml:space="preserve">  </w:t>
            </w:r>
            <w:r w:rsidRPr="00792537">
              <w:rPr>
                <w:rFonts w:ascii="Arial" w:hAnsi="Arial" w:cs="Arial" w:hint="cs"/>
                <w:sz w:val="19"/>
                <w:szCs w:val="19"/>
                <w:cs/>
              </w:rPr>
              <w:t xml:space="preserve">    </w:t>
            </w:r>
            <w:r w:rsidRPr="00792537">
              <w:rPr>
                <w:rFonts w:ascii="Arial" w:hAnsi="Arial" w:cs="Arial"/>
                <w:sz w:val="19"/>
                <w:szCs w:val="19"/>
              </w:rPr>
              <w:t xml:space="preserve"> </w:t>
            </w:r>
            <w:r w:rsidRPr="00792537">
              <w:rPr>
                <w:rFonts w:ascii="Arial" w:hAnsi="Arial" w:cs="Arial" w:hint="cs"/>
                <w:sz w:val="19"/>
                <w:szCs w:val="19"/>
                <w:cs/>
              </w:rPr>
              <w:t xml:space="preserve">    -</w:t>
            </w:r>
          </w:p>
        </w:tc>
        <w:tc>
          <w:tcPr>
            <w:tcW w:w="236" w:type="dxa"/>
            <w:tcBorders>
              <w:top w:val="nil"/>
              <w:bottom w:val="nil"/>
            </w:tcBorders>
          </w:tcPr>
          <w:p w14:paraId="797CCBA6"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single" w:sz="4" w:space="0" w:color="auto"/>
            </w:tcBorders>
            <w:vAlign w:val="bottom"/>
          </w:tcPr>
          <w:p w14:paraId="439D8DE6" w14:textId="24302356" w:rsidR="000F059B" w:rsidRPr="003222FE" w:rsidRDefault="00C50EF5" w:rsidP="000F059B">
            <w:pPr>
              <w:spacing w:before="60" w:after="30" w:line="276" w:lineRule="auto"/>
              <w:ind w:left="-108" w:right="3"/>
              <w:jc w:val="right"/>
              <w:rPr>
                <w:rFonts w:ascii="Arial" w:hAnsi="Arial" w:cs="Arial"/>
                <w:sz w:val="19"/>
                <w:szCs w:val="19"/>
                <w:highlight w:val="yellow"/>
              </w:rPr>
            </w:pPr>
            <w:r w:rsidRPr="003222FE">
              <w:rPr>
                <w:rFonts w:ascii="Arial" w:hAnsi="Arial" w:cs="Arial" w:hint="cs"/>
                <w:sz w:val="19"/>
                <w:szCs w:val="19"/>
                <w:highlight w:val="yellow"/>
                <w:cs/>
              </w:rPr>
              <w:t xml:space="preserve">  </w:t>
            </w:r>
            <w:r w:rsidRPr="003222FE">
              <w:rPr>
                <w:rFonts w:ascii="Arial" w:hAnsi="Arial" w:cs="Arial"/>
                <w:sz w:val="19"/>
                <w:szCs w:val="19"/>
                <w:highlight w:val="yellow"/>
              </w:rPr>
              <w:t xml:space="preserve"> </w:t>
            </w:r>
            <w:r w:rsidRPr="003222FE">
              <w:rPr>
                <w:rFonts w:ascii="Arial" w:hAnsi="Arial" w:cs="Arial" w:hint="cs"/>
                <w:sz w:val="19"/>
                <w:szCs w:val="19"/>
                <w:highlight w:val="yellow"/>
                <w:cs/>
              </w:rPr>
              <w:t xml:space="preserve">   </w:t>
            </w:r>
            <w:r w:rsidRPr="003222FE">
              <w:rPr>
                <w:rFonts w:ascii="Arial" w:hAnsi="Arial" w:cs="Arial"/>
                <w:sz w:val="19"/>
                <w:szCs w:val="19"/>
                <w:highlight w:val="yellow"/>
              </w:rPr>
              <w:t xml:space="preserve"> </w:t>
            </w:r>
            <w:r w:rsidRPr="003222FE">
              <w:rPr>
                <w:rFonts w:ascii="Arial" w:hAnsi="Arial" w:cs="Arial" w:hint="cs"/>
                <w:sz w:val="19"/>
                <w:szCs w:val="19"/>
                <w:highlight w:val="yellow"/>
                <w:cs/>
              </w:rPr>
              <w:t xml:space="preserve">    </w:t>
            </w:r>
            <w:r w:rsidR="00972949" w:rsidRPr="00792537">
              <w:rPr>
                <w:rFonts w:ascii="Arial" w:hAnsi="Arial" w:cs="Arial"/>
                <w:sz w:val="19"/>
                <w:szCs w:val="19"/>
                <w:lang w:val="en-GB"/>
              </w:rPr>
              <w:t>(</w:t>
            </w:r>
            <w:r w:rsidR="00EC1793" w:rsidRPr="00EC1793">
              <w:rPr>
                <w:rFonts w:ascii="Arial" w:hAnsi="Arial" w:cs="Arial"/>
                <w:sz w:val="19"/>
                <w:szCs w:val="19"/>
                <w:lang w:val="en-GB"/>
              </w:rPr>
              <w:t>37,605,215</w:t>
            </w:r>
            <w:r w:rsidR="00972949" w:rsidRPr="00792537">
              <w:rPr>
                <w:rFonts w:ascii="Arial" w:hAnsi="Arial" w:cs="Arial"/>
                <w:sz w:val="19"/>
                <w:szCs w:val="19"/>
                <w:lang w:val="en-GB"/>
              </w:rPr>
              <w:t>)</w:t>
            </w:r>
          </w:p>
        </w:tc>
        <w:tc>
          <w:tcPr>
            <w:tcW w:w="239" w:type="dxa"/>
            <w:tcBorders>
              <w:top w:val="nil"/>
              <w:bottom w:val="nil"/>
            </w:tcBorders>
          </w:tcPr>
          <w:p w14:paraId="0E598E4B"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single" w:sz="4" w:space="0" w:color="auto"/>
            </w:tcBorders>
            <w:vAlign w:val="bottom"/>
          </w:tcPr>
          <w:p w14:paraId="1CB48FA4" w14:textId="62B1E84D" w:rsidR="000F059B" w:rsidRPr="00792537" w:rsidRDefault="000F059B" w:rsidP="000F059B">
            <w:pPr>
              <w:spacing w:before="60" w:after="30" w:line="276" w:lineRule="auto"/>
              <w:ind w:left="-108" w:right="3"/>
              <w:jc w:val="center"/>
              <w:rPr>
                <w:rFonts w:ascii="Arial" w:hAnsi="Arial" w:cs="Arial"/>
                <w:sz w:val="19"/>
                <w:szCs w:val="19"/>
                <w:cs/>
                <w:lang w:val="en-GB"/>
              </w:rPr>
            </w:pPr>
            <w:r w:rsidRPr="00792537">
              <w:rPr>
                <w:rFonts w:ascii="Arial" w:hAnsi="Arial" w:cs="Arial" w:hint="cs"/>
                <w:sz w:val="19"/>
                <w:szCs w:val="19"/>
                <w:cs/>
              </w:rPr>
              <w:t xml:space="preserve">  </w:t>
            </w:r>
            <w:r w:rsidRPr="00792537">
              <w:rPr>
                <w:rFonts w:ascii="Arial" w:hAnsi="Arial" w:cs="Arial"/>
                <w:sz w:val="19"/>
                <w:szCs w:val="19"/>
              </w:rPr>
              <w:t xml:space="preserve"> </w:t>
            </w:r>
            <w:r w:rsidRPr="00792537">
              <w:rPr>
                <w:rFonts w:ascii="Arial" w:hAnsi="Arial" w:cs="Arial" w:hint="cs"/>
                <w:sz w:val="19"/>
                <w:szCs w:val="19"/>
                <w:cs/>
              </w:rPr>
              <w:t xml:space="preserve">   </w:t>
            </w:r>
            <w:r w:rsidRPr="00792537">
              <w:rPr>
                <w:rFonts w:ascii="Arial" w:hAnsi="Arial" w:cs="Arial"/>
                <w:sz w:val="19"/>
                <w:szCs w:val="19"/>
              </w:rPr>
              <w:t xml:space="preserve"> </w:t>
            </w:r>
            <w:r w:rsidRPr="00792537">
              <w:rPr>
                <w:rFonts w:ascii="Arial" w:hAnsi="Arial" w:cs="Arial" w:hint="cs"/>
                <w:sz w:val="19"/>
                <w:szCs w:val="19"/>
                <w:cs/>
              </w:rPr>
              <w:t xml:space="preserve">    -</w:t>
            </w:r>
          </w:p>
        </w:tc>
      </w:tr>
      <w:tr w:rsidR="000F059B" w:rsidRPr="004F1307" w14:paraId="4DA7B4F0" w14:textId="77777777" w:rsidTr="005E3B04">
        <w:tblPrEx>
          <w:tblLook w:val="0000" w:firstRow="0" w:lastRow="0" w:firstColumn="0" w:lastColumn="0" w:noHBand="0" w:noVBand="0"/>
        </w:tblPrEx>
        <w:trPr>
          <w:cantSplit/>
          <w:trHeight w:val="253"/>
        </w:trPr>
        <w:tc>
          <w:tcPr>
            <w:tcW w:w="3347" w:type="dxa"/>
            <w:gridSpan w:val="2"/>
            <w:tcBorders>
              <w:bottom w:val="nil"/>
            </w:tcBorders>
            <w:vAlign w:val="center"/>
          </w:tcPr>
          <w:p w14:paraId="1E853EF4" w14:textId="63BA3FC0" w:rsidR="000F059B" w:rsidRPr="00792537" w:rsidRDefault="000F059B" w:rsidP="000F059B">
            <w:pPr>
              <w:spacing w:before="60" w:after="30" w:line="276" w:lineRule="auto"/>
              <w:ind w:left="360" w:right="14" w:hanging="387"/>
              <w:rPr>
                <w:rFonts w:ascii="Arial" w:hAnsi="Arial" w:cs="Arial"/>
                <w:sz w:val="19"/>
                <w:szCs w:val="19"/>
                <w:lang w:val="en-GB"/>
              </w:rPr>
            </w:pPr>
            <w:r w:rsidRPr="00792537">
              <w:rPr>
                <w:rFonts w:ascii="Arial" w:hAnsi="Arial" w:cs="Arial"/>
                <w:sz w:val="19"/>
                <w:szCs w:val="19"/>
              </w:rPr>
              <w:t>Net</w:t>
            </w:r>
          </w:p>
        </w:tc>
        <w:tc>
          <w:tcPr>
            <w:tcW w:w="1321" w:type="dxa"/>
            <w:tcBorders>
              <w:top w:val="single" w:sz="4" w:space="0" w:color="auto"/>
              <w:bottom w:val="single" w:sz="12" w:space="0" w:color="auto"/>
            </w:tcBorders>
          </w:tcPr>
          <w:p w14:paraId="78CCEA1C" w14:textId="7AA235D9" w:rsidR="000F059B" w:rsidRPr="00792537" w:rsidRDefault="00C50EF5" w:rsidP="000F059B">
            <w:pPr>
              <w:spacing w:before="60" w:after="30" w:line="276" w:lineRule="auto"/>
              <w:ind w:left="-108" w:right="3"/>
              <w:jc w:val="right"/>
              <w:rPr>
                <w:rFonts w:ascii="Arial" w:hAnsi="Arial" w:cs="Arial"/>
                <w:sz w:val="19"/>
                <w:szCs w:val="19"/>
              </w:rPr>
            </w:pPr>
            <w:r w:rsidRPr="00792537">
              <w:rPr>
                <w:rFonts w:ascii="Arial" w:hAnsi="Arial" w:cs="Arial"/>
                <w:sz w:val="19"/>
                <w:szCs w:val="19"/>
              </w:rPr>
              <w:t>181,625,428</w:t>
            </w:r>
          </w:p>
        </w:tc>
        <w:tc>
          <w:tcPr>
            <w:tcW w:w="239" w:type="dxa"/>
            <w:tcBorders>
              <w:top w:val="nil"/>
              <w:bottom w:val="nil"/>
            </w:tcBorders>
          </w:tcPr>
          <w:p w14:paraId="683E1B59" w14:textId="77777777" w:rsidR="000F059B" w:rsidRPr="00792537" w:rsidRDefault="000F059B" w:rsidP="000F059B">
            <w:pPr>
              <w:tabs>
                <w:tab w:val="left" w:pos="540"/>
              </w:tabs>
              <w:spacing w:before="60" w:after="30" w:line="276" w:lineRule="auto"/>
              <w:ind w:left="-108" w:right="3"/>
              <w:rPr>
                <w:rFonts w:ascii="Arial" w:hAnsi="Arial" w:cs="Arial"/>
                <w:b/>
                <w:bCs/>
                <w:sz w:val="19"/>
                <w:szCs w:val="19"/>
                <w:u w:val="single"/>
                <w:rtl/>
                <w:cs/>
              </w:rPr>
            </w:pPr>
          </w:p>
        </w:tc>
        <w:tc>
          <w:tcPr>
            <w:tcW w:w="1324" w:type="dxa"/>
            <w:tcBorders>
              <w:top w:val="single" w:sz="4" w:space="0" w:color="auto"/>
              <w:bottom w:val="single" w:sz="12" w:space="0" w:color="auto"/>
            </w:tcBorders>
          </w:tcPr>
          <w:p w14:paraId="31AC03D1" w14:textId="17677784" w:rsidR="000F059B" w:rsidRPr="00792537" w:rsidRDefault="000F059B" w:rsidP="000F059B">
            <w:pPr>
              <w:spacing w:before="60" w:after="30" w:line="276" w:lineRule="auto"/>
              <w:ind w:left="-108" w:right="3"/>
              <w:jc w:val="right"/>
              <w:rPr>
                <w:rFonts w:ascii="Arial" w:hAnsi="Arial" w:cs="Arial"/>
                <w:sz w:val="19"/>
                <w:szCs w:val="19"/>
                <w:cs/>
              </w:rPr>
            </w:pPr>
            <w:r w:rsidRPr="00792537">
              <w:rPr>
                <w:rFonts w:ascii="Arial" w:hAnsi="Arial" w:cs="Arial"/>
                <w:sz w:val="19"/>
                <w:szCs w:val="19"/>
              </w:rPr>
              <w:t>2,892,526</w:t>
            </w:r>
          </w:p>
        </w:tc>
        <w:tc>
          <w:tcPr>
            <w:tcW w:w="236" w:type="dxa"/>
            <w:tcBorders>
              <w:top w:val="nil"/>
              <w:bottom w:val="nil"/>
            </w:tcBorders>
          </w:tcPr>
          <w:p w14:paraId="2F1B44A4"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single" w:sz="12" w:space="0" w:color="auto"/>
            </w:tcBorders>
          </w:tcPr>
          <w:p w14:paraId="442507A4" w14:textId="68D140E1" w:rsidR="000F059B" w:rsidRPr="003222FE" w:rsidRDefault="005B22FC" w:rsidP="000F059B">
            <w:pPr>
              <w:spacing w:before="60" w:after="30" w:line="276" w:lineRule="auto"/>
              <w:ind w:left="-108" w:right="3"/>
              <w:jc w:val="right"/>
              <w:rPr>
                <w:rFonts w:ascii="Arial" w:hAnsi="Arial" w:cs="Arial"/>
                <w:sz w:val="19"/>
                <w:szCs w:val="19"/>
                <w:highlight w:val="yellow"/>
              </w:rPr>
            </w:pPr>
            <w:r w:rsidRPr="005B22FC">
              <w:rPr>
                <w:rFonts w:ascii="Arial" w:hAnsi="Arial" w:cs="Arial"/>
                <w:sz w:val="19"/>
                <w:szCs w:val="19"/>
              </w:rPr>
              <w:t>44,878,112</w:t>
            </w:r>
          </w:p>
        </w:tc>
        <w:tc>
          <w:tcPr>
            <w:tcW w:w="239" w:type="dxa"/>
            <w:tcBorders>
              <w:top w:val="nil"/>
              <w:bottom w:val="nil"/>
            </w:tcBorders>
          </w:tcPr>
          <w:p w14:paraId="5BA30408"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single" w:sz="12" w:space="0" w:color="auto"/>
            </w:tcBorders>
          </w:tcPr>
          <w:p w14:paraId="17DE7E80" w14:textId="7760CE7A" w:rsidR="000F059B" w:rsidRPr="00792537" w:rsidRDefault="000F059B" w:rsidP="000F059B">
            <w:pPr>
              <w:spacing w:before="60" w:after="30" w:line="276" w:lineRule="auto"/>
              <w:ind w:left="-108" w:right="3"/>
              <w:jc w:val="right"/>
              <w:rPr>
                <w:rFonts w:ascii="Arial" w:hAnsi="Arial" w:cs="Arial"/>
                <w:sz w:val="19"/>
                <w:szCs w:val="19"/>
                <w:cs/>
                <w:lang w:val="en-GB"/>
              </w:rPr>
            </w:pPr>
            <w:r w:rsidRPr="00792537">
              <w:rPr>
                <w:rFonts w:ascii="Arial" w:hAnsi="Arial" w:cs="Arial"/>
                <w:sz w:val="19"/>
                <w:szCs w:val="19"/>
              </w:rPr>
              <w:t>48,270,992</w:t>
            </w:r>
          </w:p>
        </w:tc>
      </w:tr>
      <w:tr w:rsidR="000F059B" w:rsidRPr="004F1307" w14:paraId="02C8C234" w14:textId="77777777" w:rsidTr="005E3B04">
        <w:tblPrEx>
          <w:tblLook w:val="0000" w:firstRow="0" w:lastRow="0" w:firstColumn="0" w:lastColumn="0" w:noHBand="0" w:noVBand="0"/>
        </w:tblPrEx>
        <w:trPr>
          <w:cantSplit/>
        </w:trPr>
        <w:tc>
          <w:tcPr>
            <w:tcW w:w="3347" w:type="dxa"/>
            <w:gridSpan w:val="2"/>
            <w:tcBorders>
              <w:bottom w:val="nil"/>
            </w:tcBorders>
            <w:vAlign w:val="center"/>
          </w:tcPr>
          <w:p w14:paraId="7B0C38BF" w14:textId="77777777" w:rsidR="000F059B" w:rsidRPr="00792537" w:rsidRDefault="000F059B" w:rsidP="000F059B">
            <w:pPr>
              <w:spacing w:before="60" w:after="30" w:line="276" w:lineRule="auto"/>
              <w:ind w:right="14"/>
              <w:rPr>
                <w:rFonts w:ascii="Arial" w:hAnsi="Arial" w:cs="Arial"/>
                <w:b/>
                <w:bCs/>
                <w:sz w:val="19"/>
                <w:szCs w:val="19"/>
                <w:lang w:val="en-GB"/>
              </w:rPr>
            </w:pPr>
          </w:p>
        </w:tc>
        <w:tc>
          <w:tcPr>
            <w:tcW w:w="1321" w:type="dxa"/>
            <w:tcBorders>
              <w:top w:val="single" w:sz="12" w:space="0" w:color="auto"/>
              <w:bottom w:val="nil"/>
            </w:tcBorders>
            <w:vAlign w:val="bottom"/>
          </w:tcPr>
          <w:p w14:paraId="1EE9F93D" w14:textId="77777777" w:rsidR="000F059B" w:rsidRPr="00792537" w:rsidRDefault="000F059B" w:rsidP="000F059B">
            <w:pPr>
              <w:spacing w:before="60" w:after="30" w:line="276" w:lineRule="auto"/>
              <w:jc w:val="center"/>
              <w:rPr>
                <w:rFonts w:ascii="Arial" w:hAnsi="Arial" w:cs="Arial"/>
                <w:sz w:val="19"/>
                <w:szCs w:val="19"/>
                <w:cs/>
              </w:rPr>
            </w:pPr>
          </w:p>
        </w:tc>
        <w:tc>
          <w:tcPr>
            <w:tcW w:w="239" w:type="dxa"/>
            <w:tcBorders>
              <w:top w:val="nil"/>
              <w:bottom w:val="nil"/>
            </w:tcBorders>
          </w:tcPr>
          <w:p w14:paraId="110B6AC3"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12" w:space="0" w:color="auto"/>
              <w:bottom w:val="nil"/>
            </w:tcBorders>
            <w:vAlign w:val="bottom"/>
          </w:tcPr>
          <w:p w14:paraId="7E0B66E5" w14:textId="77777777" w:rsidR="000F059B" w:rsidRPr="00792537" w:rsidRDefault="000F059B"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67757E7"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12" w:space="0" w:color="auto"/>
              <w:bottom w:val="nil"/>
            </w:tcBorders>
          </w:tcPr>
          <w:p w14:paraId="7B74045E"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2CD886FB"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12" w:space="0" w:color="auto"/>
              <w:bottom w:val="nil"/>
            </w:tcBorders>
          </w:tcPr>
          <w:p w14:paraId="09BF1657"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r>
      <w:tr w:rsidR="000F059B" w:rsidRPr="004F1307" w14:paraId="632FB5F8" w14:textId="77777777" w:rsidTr="005E3B04">
        <w:tblPrEx>
          <w:tblLook w:val="0000" w:firstRow="0" w:lastRow="0" w:firstColumn="0" w:lastColumn="0" w:noHBand="0" w:noVBand="0"/>
        </w:tblPrEx>
        <w:trPr>
          <w:cantSplit/>
        </w:trPr>
        <w:tc>
          <w:tcPr>
            <w:tcW w:w="3347" w:type="dxa"/>
            <w:gridSpan w:val="2"/>
            <w:tcBorders>
              <w:bottom w:val="nil"/>
            </w:tcBorders>
          </w:tcPr>
          <w:p w14:paraId="632FB5F0" w14:textId="1287EC86" w:rsidR="000F059B" w:rsidRPr="00792537" w:rsidRDefault="000F059B" w:rsidP="000F059B">
            <w:pPr>
              <w:spacing w:before="60" w:after="30" w:line="276" w:lineRule="auto"/>
              <w:ind w:right="14"/>
              <w:rPr>
                <w:rFonts w:ascii="Arial" w:hAnsi="Arial" w:cs="Arial"/>
                <w:b/>
                <w:bCs/>
                <w:sz w:val="19"/>
                <w:szCs w:val="19"/>
                <w:lang w:val="en-GB"/>
              </w:rPr>
            </w:pPr>
            <w:r w:rsidRPr="00792537">
              <w:rPr>
                <w:rFonts w:ascii="Arial" w:hAnsi="Arial" w:cs="Arial"/>
                <w:b/>
                <w:bCs/>
                <w:sz w:val="19"/>
                <w:szCs w:val="19"/>
                <w:lang w:val="en-GB"/>
              </w:rPr>
              <w:t>Construction in progress</w:t>
            </w:r>
          </w:p>
        </w:tc>
        <w:tc>
          <w:tcPr>
            <w:tcW w:w="1321" w:type="dxa"/>
            <w:tcBorders>
              <w:top w:val="nil"/>
            </w:tcBorders>
            <w:vAlign w:val="bottom"/>
          </w:tcPr>
          <w:p w14:paraId="632FB5F1" w14:textId="77777777" w:rsidR="000F059B" w:rsidRPr="00792537" w:rsidRDefault="000F059B" w:rsidP="000F059B">
            <w:pPr>
              <w:spacing w:before="60" w:after="30" w:line="276" w:lineRule="auto"/>
              <w:jc w:val="center"/>
              <w:rPr>
                <w:rFonts w:ascii="Arial" w:hAnsi="Arial" w:cs="Arial"/>
                <w:sz w:val="19"/>
                <w:szCs w:val="19"/>
                <w:cs/>
              </w:rPr>
            </w:pPr>
          </w:p>
        </w:tc>
        <w:tc>
          <w:tcPr>
            <w:tcW w:w="239" w:type="dxa"/>
            <w:tcBorders>
              <w:top w:val="nil"/>
              <w:bottom w:val="nil"/>
            </w:tcBorders>
          </w:tcPr>
          <w:p w14:paraId="632FB5F2"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32FB5F3" w14:textId="77777777" w:rsidR="000F059B" w:rsidRPr="00792537" w:rsidRDefault="000F059B"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F4"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tcBorders>
          </w:tcPr>
          <w:p w14:paraId="632FB5F5"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632FB5F6"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5F7"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r>
      <w:tr w:rsidR="000F059B" w:rsidRPr="004F1307" w14:paraId="632FB601" w14:textId="77777777" w:rsidTr="005E3B04">
        <w:tblPrEx>
          <w:tblLook w:val="0000" w:firstRow="0" w:lastRow="0" w:firstColumn="0" w:lastColumn="0" w:noHBand="0" w:noVBand="0"/>
        </w:tblPrEx>
        <w:trPr>
          <w:cantSplit/>
        </w:trPr>
        <w:tc>
          <w:tcPr>
            <w:tcW w:w="3347" w:type="dxa"/>
            <w:gridSpan w:val="2"/>
            <w:tcBorders>
              <w:bottom w:val="nil"/>
            </w:tcBorders>
          </w:tcPr>
          <w:p w14:paraId="632FB5F9" w14:textId="0E28C853" w:rsidR="000F059B" w:rsidRPr="00792537" w:rsidRDefault="000F059B" w:rsidP="000F059B">
            <w:pPr>
              <w:spacing w:before="60" w:after="30" w:line="276" w:lineRule="auto"/>
              <w:ind w:left="-18" w:right="14"/>
              <w:rPr>
                <w:rFonts w:ascii="Arial" w:hAnsi="Arial" w:cs="Arial"/>
                <w:b/>
                <w:bCs/>
                <w:sz w:val="19"/>
                <w:szCs w:val="19"/>
                <w:lang w:val="en-GB"/>
              </w:rPr>
            </w:pPr>
            <w:r w:rsidRPr="00792537">
              <w:rPr>
                <w:rFonts w:ascii="Arial" w:hAnsi="Arial" w:cs="Arial"/>
                <w:sz w:val="19"/>
                <w:szCs w:val="19"/>
                <w:cs/>
              </w:rPr>
              <w:t xml:space="preserve">  </w:t>
            </w:r>
            <w:r w:rsidRPr="00792537">
              <w:rPr>
                <w:rFonts w:ascii="Arial" w:hAnsi="Arial" w:cs="Arial"/>
                <w:sz w:val="19"/>
                <w:szCs w:val="19"/>
              </w:rPr>
              <w:t xml:space="preserve">  </w:t>
            </w:r>
            <w:r w:rsidRPr="00792537">
              <w:rPr>
                <w:rFonts w:ascii="Arial" w:hAnsi="Arial" w:cs="Arial"/>
                <w:sz w:val="19"/>
                <w:szCs w:val="19"/>
                <w:cs/>
              </w:rPr>
              <w:t>Subsidia</w:t>
            </w:r>
            <w:r w:rsidRPr="00792537">
              <w:rPr>
                <w:rFonts w:ascii="Arial" w:hAnsi="Arial" w:cs="Arial"/>
                <w:sz w:val="19"/>
                <w:szCs w:val="19"/>
              </w:rPr>
              <w:t>ry</w:t>
            </w:r>
          </w:p>
        </w:tc>
        <w:tc>
          <w:tcPr>
            <w:tcW w:w="1321" w:type="dxa"/>
            <w:tcBorders>
              <w:bottom w:val="single" w:sz="12" w:space="0" w:color="auto"/>
            </w:tcBorders>
            <w:vAlign w:val="bottom"/>
          </w:tcPr>
          <w:p w14:paraId="632FB5FA" w14:textId="634129FE" w:rsidR="000F059B" w:rsidRPr="00792537" w:rsidRDefault="00C742E8" w:rsidP="000F059B">
            <w:pPr>
              <w:spacing w:before="60" w:after="30" w:line="276" w:lineRule="auto"/>
              <w:jc w:val="center"/>
              <w:rPr>
                <w:rFonts w:ascii="Arial" w:hAnsi="Arial" w:cs="Arial"/>
                <w:sz w:val="19"/>
                <w:szCs w:val="19"/>
                <w:cs/>
              </w:rPr>
            </w:pPr>
            <w:r w:rsidRPr="00792537">
              <w:rPr>
                <w:rFonts w:ascii="Arial" w:hAnsi="Arial" w:cs="Arial" w:hint="cs"/>
                <w:sz w:val="19"/>
                <w:szCs w:val="19"/>
                <w:cs/>
              </w:rPr>
              <w:t xml:space="preserve">    </w:t>
            </w:r>
            <w:r w:rsidR="00A11EED">
              <w:rPr>
                <w:rFonts w:ascii="Arial" w:hAnsi="Arial" w:cs="Arial"/>
                <w:sz w:val="19"/>
                <w:szCs w:val="19"/>
              </w:rPr>
              <w:t xml:space="preserve"> </w:t>
            </w:r>
            <w:r w:rsidRPr="00792537">
              <w:rPr>
                <w:rFonts w:ascii="Arial" w:hAnsi="Arial" w:cs="Arial" w:hint="cs"/>
                <w:sz w:val="19"/>
                <w:szCs w:val="19"/>
                <w:cs/>
              </w:rPr>
              <w:t xml:space="preserve">    -</w:t>
            </w:r>
          </w:p>
        </w:tc>
        <w:tc>
          <w:tcPr>
            <w:tcW w:w="239" w:type="dxa"/>
            <w:tcBorders>
              <w:top w:val="nil"/>
              <w:bottom w:val="nil"/>
            </w:tcBorders>
          </w:tcPr>
          <w:p w14:paraId="632FB5FB"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single" w:sz="12" w:space="0" w:color="auto"/>
            </w:tcBorders>
            <w:vAlign w:val="bottom"/>
          </w:tcPr>
          <w:p w14:paraId="632FB5FC" w14:textId="053540AF" w:rsidR="000F059B" w:rsidRPr="00792537" w:rsidRDefault="000F059B" w:rsidP="000F059B">
            <w:pPr>
              <w:spacing w:before="60" w:after="30" w:line="276" w:lineRule="auto"/>
              <w:jc w:val="center"/>
              <w:rPr>
                <w:rFonts w:ascii="Arial" w:hAnsi="Arial" w:cs="Arial"/>
                <w:sz w:val="19"/>
                <w:szCs w:val="19"/>
                <w:rtl/>
                <w:cs/>
              </w:rPr>
            </w:pPr>
            <w:r w:rsidRPr="00792537">
              <w:rPr>
                <w:rFonts w:ascii="Arial" w:hAnsi="Arial" w:cs="Arial" w:hint="cs"/>
                <w:sz w:val="19"/>
                <w:szCs w:val="19"/>
                <w:cs/>
              </w:rPr>
              <w:t xml:space="preserve">          -</w:t>
            </w:r>
          </w:p>
        </w:tc>
        <w:tc>
          <w:tcPr>
            <w:tcW w:w="236" w:type="dxa"/>
            <w:tcBorders>
              <w:top w:val="nil"/>
              <w:bottom w:val="nil"/>
            </w:tcBorders>
          </w:tcPr>
          <w:p w14:paraId="632FB5FD"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bottom w:val="single" w:sz="12" w:space="0" w:color="auto"/>
            </w:tcBorders>
          </w:tcPr>
          <w:p w14:paraId="632FB5FE" w14:textId="25AF41B0" w:rsidR="000F059B" w:rsidRPr="00792537" w:rsidRDefault="00C742E8" w:rsidP="000F059B">
            <w:pPr>
              <w:tabs>
                <w:tab w:val="left" w:pos="540"/>
              </w:tabs>
              <w:spacing w:before="60" w:after="30" w:line="276" w:lineRule="auto"/>
              <w:ind w:left="-108" w:right="3"/>
              <w:jc w:val="right"/>
              <w:rPr>
                <w:rFonts w:ascii="Arial" w:hAnsi="Arial" w:cs="Arial"/>
                <w:sz w:val="19"/>
                <w:szCs w:val="19"/>
                <w:lang w:val="en-GB"/>
              </w:rPr>
            </w:pPr>
            <w:r w:rsidRPr="00792537">
              <w:rPr>
                <w:rFonts w:ascii="Arial" w:hAnsi="Arial" w:cs="Arial"/>
                <w:sz w:val="19"/>
                <w:szCs w:val="19"/>
                <w:lang w:val="en-GB"/>
              </w:rPr>
              <w:t>2,370,658</w:t>
            </w:r>
          </w:p>
        </w:tc>
        <w:tc>
          <w:tcPr>
            <w:tcW w:w="239" w:type="dxa"/>
            <w:tcBorders>
              <w:top w:val="nil"/>
              <w:bottom w:val="nil"/>
            </w:tcBorders>
          </w:tcPr>
          <w:p w14:paraId="632FB5FF"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single" w:sz="12" w:space="0" w:color="auto"/>
            </w:tcBorders>
          </w:tcPr>
          <w:p w14:paraId="632FB600" w14:textId="3AC3DD30"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sz w:val="19"/>
                <w:szCs w:val="19"/>
                <w:lang w:val="en-GB"/>
              </w:rPr>
              <w:t>2,370,658</w:t>
            </w:r>
          </w:p>
        </w:tc>
      </w:tr>
      <w:tr w:rsidR="000F059B" w:rsidRPr="004F1307" w14:paraId="632FB60A" w14:textId="77777777" w:rsidTr="00E73CCF">
        <w:tblPrEx>
          <w:tblLook w:val="0000" w:firstRow="0" w:lastRow="0" w:firstColumn="0" w:lastColumn="0" w:noHBand="0" w:noVBand="0"/>
        </w:tblPrEx>
        <w:trPr>
          <w:cantSplit/>
        </w:trPr>
        <w:tc>
          <w:tcPr>
            <w:tcW w:w="3347" w:type="dxa"/>
            <w:gridSpan w:val="2"/>
            <w:tcBorders>
              <w:bottom w:val="nil"/>
            </w:tcBorders>
            <w:vAlign w:val="center"/>
          </w:tcPr>
          <w:p w14:paraId="632FB602" w14:textId="77777777" w:rsidR="000F059B" w:rsidRPr="00792537" w:rsidRDefault="000F059B" w:rsidP="000F059B">
            <w:pPr>
              <w:spacing w:before="60" w:after="30" w:line="276" w:lineRule="auto"/>
              <w:ind w:right="14"/>
              <w:rPr>
                <w:rFonts w:ascii="Arial" w:hAnsi="Arial" w:cs="Arial"/>
                <w:b/>
                <w:bCs/>
                <w:sz w:val="19"/>
                <w:szCs w:val="19"/>
                <w:lang w:val="en-GB"/>
              </w:rPr>
            </w:pPr>
          </w:p>
        </w:tc>
        <w:tc>
          <w:tcPr>
            <w:tcW w:w="1321" w:type="dxa"/>
            <w:tcBorders>
              <w:top w:val="single" w:sz="12" w:space="0" w:color="auto"/>
              <w:bottom w:val="nil"/>
            </w:tcBorders>
            <w:vAlign w:val="bottom"/>
          </w:tcPr>
          <w:p w14:paraId="632FB603"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604"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12" w:space="0" w:color="auto"/>
              <w:bottom w:val="nil"/>
            </w:tcBorders>
            <w:vAlign w:val="bottom"/>
          </w:tcPr>
          <w:p w14:paraId="632FB605" w14:textId="77777777" w:rsidR="000F059B" w:rsidRPr="00792537" w:rsidRDefault="000F059B"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606"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12" w:space="0" w:color="auto"/>
              <w:bottom w:val="nil"/>
            </w:tcBorders>
          </w:tcPr>
          <w:p w14:paraId="632FB607"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632FB608"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12" w:space="0" w:color="auto"/>
              <w:bottom w:val="nil"/>
            </w:tcBorders>
          </w:tcPr>
          <w:p w14:paraId="632FB609"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r>
      <w:tr w:rsidR="00E73CCF" w:rsidRPr="004F1307" w14:paraId="5C89E5E1" w14:textId="77777777" w:rsidTr="00E73CCF">
        <w:tblPrEx>
          <w:tblLook w:val="0000" w:firstRow="0" w:lastRow="0" w:firstColumn="0" w:lastColumn="0" w:noHBand="0" w:noVBand="0"/>
        </w:tblPrEx>
        <w:trPr>
          <w:cantSplit/>
        </w:trPr>
        <w:tc>
          <w:tcPr>
            <w:tcW w:w="3347" w:type="dxa"/>
            <w:gridSpan w:val="2"/>
            <w:tcBorders>
              <w:bottom w:val="nil"/>
            </w:tcBorders>
            <w:vAlign w:val="center"/>
          </w:tcPr>
          <w:p w14:paraId="17C33BAA" w14:textId="77777777" w:rsidR="00E73CCF" w:rsidRPr="00792537" w:rsidRDefault="00E73CCF" w:rsidP="000F059B">
            <w:pPr>
              <w:spacing w:before="60" w:after="30" w:line="276" w:lineRule="auto"/>
              <w:ind w:right="14"/>
              <w:rPr>
                <w:rFonts w:ascii="Arial" w:hAnsi="Arial" w:cs="Arial"/>
                <w:b/>
                <w:bCs/>
                <w:sz w:val="19"/>
                <w:szCs w:val="19"/>
                <w:lang w:val="en-GB"/>
              </w:rPr>
            </w:pPr>
          </w:p>
        </w:tc>
        <w:tc>
          <w:tcPr>
            <w:tcW w:w="1321" w:type="dxa"/>
            <w:tcBorders>
              <w:top w:val="nil"/>
              <w:bottom w:val="nil"/>
            </w:tcBorders>
            <w:vAlign w:val="bottom"/>
          </w:tcPr>
          <w:p w14:paraId="37D4A7A0"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2F67CF" w14:textId="77777777" w:rsidR="00E73CCF" w:rsidRPr="00792537" w:rsidRDefault="00E73CCF"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59AE635D" w14:textId="77777777" w:rsidR="00E73CCF" w:rsidRPr="00792537" w:rsidRDefault="00E73CCF"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226C7AC"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74C6BFA3"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07B2CC3A"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715171DC"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r>
      <w:tr w:rsidR="00E73CCF" w:rsidRPr="004F1307" w14:paraId="68DD3629" w14:textId="77777777" w:rsidTr="00E73CCF">
        <w:tblPrEx>
          <w:tblLook w:val="0000" w:firstRow="0" w:lastRow="0" w:firstColumn="0" w:lastColumn="0" w:noHBand="0" w:noVBand="0"/>
        </w:tblPrEx>
        <w:trPr>
          <w:cantSplit/>
        </w:trPr>
        <w:tc>
          <w:tcPr>
            <w:tcW w:w="3347" w:type="dxa"/>
            <w:gridSpan w:val="2"/>
            <w:tcBorders>
              <w:bottom w:val="nil"/>
            </w:tcBorders>
            <w:vAlign w:val="center"/>
          </w:tcPr>
          <w:p w14:paraId="46EEE8AE" w14:textId="77777777" w:rsidR="00E73CCF" w:rsidRPr="00792537" w:rsidRDefault="00E73CCF" w:rsidP="000F059B">
            <w:pPr>
              <w:spacing w:before="60" w:after="30" w:line="276" w:lineRule="auto"/>
              <w:ind w:right="14"/>
              <w:rPr>
                <w:rFonts w:ascii="Arial" w:hAnsi="Arial" w:cs="Arial"/>
                <w:b/>
                <w:bCs/>
                <w:sz w:val="19"/>
                <w:szCs w:val="19"/>
                <w:lang w:val="en-GB"/>
              </w:rPr>
            </w:pPr>
          </w:p>
        </w:tc>
        <w:tc>
          <w:tcPr>
            <w:tcW w:w="1321" w:type="dxa"/>
            <w:tcBorders>
              <w:top w:val="nil"/>
              <w:bottom w:val="nil"/>
            </w:tcBorders>
            <w:vAlign w:val="bottom"/>
          </w:tcPr>
          <w:p w14:paraId="56612C95"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F83402" w14:textId="77777777" w:rsidR="00E73CCF" w:rsidRPr="00792537" w:rsidRDefault="00E73CCF"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14F00F70" w14:textId="77777777" w:rsidR="00E73CCF" w:rsidRPr="00792537" w:rsidRDefault="00E73CCF"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88D05F1"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3529C89E"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1F02159D"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2E03F510"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r>
      <w:tr w:rsidR="00E73CCF" w:rsidRPr="004F1307" w14:paraId="699BE3E2" w14:textId="77777777" w:rsidTr="00E73CCF">
        <w:tblPrEx>
          <w:tblLook w:val="0000" w:firstRow="0" w:lastRow="0" w:firstColumn="0" w:lastColumn="0" w:noHBand="0" w:noVBand="0"/>
        </w:tblPrEx>
        <w:trPr>
          <w:cantSplit/>
        </w:trPr>
        <w:tc>
          <w:tcPr>
            <w:tcW w:w="3347" w:type="dxa"/>
            <w:gridSpan w:val="2"/>
            <w:tcBorders>
              <w:bottom w:val="nil"/>
            </w:tcBorders>
            <w:vAlign w:val="center"/>
          </w:tcPr>
          <w:p w14:paraId="3C140A83" w14:textId="77777777" w:rsidR="00E73CCF" w:rsidRPr="00792537" w:rsidRDefault="00E73CCF" w:rsidP="000F059B">
            <w:pPr>
              <w:spacing w:before="60" w:after="30" w:line="276" w:lineRule="auto"/>
              <w:ind w:right="14"/>
              <w:rPr>
                <w:rFonts w:ascii="Arial" w:hAnsi="Arial" w:cs="Arial"/>
                <w:b/>
                <w:bCs/>
                <w:sz w:val="19"/>
                <w:szCs w:val="19"/>
                <w:lang w:val="en-GB"/>
              </w:rPr>
            </w:pPr>
          </w:p>
        </w:tc>
        <w:tc>
          <w:tcPr>
            <w:tcW w:w="1321" w:type="dxa"/>
            <w:tcBorders>
              <w:top w:val="nil"/>
              <w:bottom w:val="nil"/>
            </w:tcBorders>
            <w:vAlign w:val="bottom"/>
          </w:tcPr>
          <w:p w14:paraId="67E41243"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39D89E7" w14:textId="77777777" w:rsidR="00E73CCF" w:rsidRPr="00792537" w:rsidRDefault="00E73CCF"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3DC03C88" w14:textId="77777777" w:rsidR="00E73CCF" w:rsidRPr="00792537" w:rsidRDefault="00E73CCF"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2DF108A"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128A3D86"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5C670AC8"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781570F8"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r>
      <w:tr w:rsidR="00E73CCF" w:rsidRPr="004F1307" w14:paraId="46F8A99F" w14:textId="77777777" w:rsidTr="00E73CCF">
        <w:tblPrEx>
          <w:tblLook w:val="0000" w:firstRow="0" w:lastRow="0" w:firstColumn="0" w:lastColumn="0" w:noHBand="0" w:noVBand="0"/>
        </w:tblPrEx>
        <w:trPr>
          <w:cantSplit/>
        </w:trPr>
        <w:tc>
          <w:tcPr>
            <w:tcW w:w="3347" w:type="dxa"/>
            <w:gridSpan w:val="2"/>
            <w:tcBorders>
              <w:bottom w:val="nil"/>
            </w:tcBorders>
            <w:vAlign w:val="center"/>
          </w:tcPr>
          <w:p w14:paraId="189732BB" w14:textId="77777777" w:rsidR="00E73CCF" w:rsidRPr="00792537" w:rsidRDefault="00E73CCF" w:rsidP="000F059B">
            <w:pPr>
              <w:spacing w:before="60" w:after="30" w:line="276" w:lineRule="auto"/>
              <w:ind w:right="14"/>
              <w:rPr>
                <w:rFonts w:ascii="Arial" w:hAnsi="Arial" w:cs="Arial"/>
                <w:b/>
                <w:bCs/>
                <w:sz w:val="19"/>
                <w:szCs w:val="19"/>
                <w:lang w:val="en-GB"/>
              </w:rPr>
            </w:pPr>
          </w:p>
        </w:tc>
        <w:tc>
          <w:tcPr>
            <w:tcW w:w="1321" w:type="dxa"/>
            <w:tcBorders>
              <w:top w:val="nil"/>
              <w:bottom w:val="nil"/>
            </w:tcBorders>
            <w:vAlign w:val="bottom"/>
          </w:tcPr>
          <w:p w14:paraId="7B81E01C"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07F8A82" w14:textId="77777777" w:rsidR="00E73CCF" w:rsidRPr="00792537" w:rsidRDefault="00E73CCF"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77F16C46" w14:textId="77777777" w:rsidR="00E73CCF" w:rsidRPr="00792537" w:rsidRDefault="00E73CCF"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03D3AB79"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6A66061D"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67057979"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58120939"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r>
      <w:tr w:rsidR="00E73CCF" w:rsidRPr="004F1307" w14:paraId="34F0B141" w14:textId="77777777" w:rsidTr="00E73CCF">
        <w:tblPrEx>
          <w:tblLook w:val="0000" w:firstRow="0" w:lastRow="0" w:firstColumn="0" w:lastColumn="0" w:noHBand="0" w:noVBand="0"/>
        </w:tblPrEx>
        <w:trPr>
          <w:cantSplit/>
        </w:trPr>
        <w:tc>
          <w:tcPr>
            <w:tcW w:w="3347" w:type="dxa"/>
            <w:gridSpan w:val="2"/>
            <w:tcBorders>
              <w:bottom w:val="nil"/>
            </w:tcBorders>
            <w:vAlign w:val="center"/>
          </w:tcPr>
          <w:p w14:paraId="5813DA76" w14:textId="77777777" w:rsidR="00E73CCF" w:rsidRPr="00792537" w:rsidRDefault="00E73CCF" w:rsidP="000F059B">
            <w:pPr>
              <w:spacing w:before="60" w:after="30" w:line="276" w:lineRule="auto"/>
              <w:ind w:right="14"/>
              <w:rPr>
                <w:rFonts w:ascii="Arial" w:hAnsi="Arial" w:cs="Arial"/>
                <w:b/>
                <w:bCs/>
                <w:sz w:val="19"/>
                <w:szCs w:val="19"/>
                <w:lang w:val="en-GB"/>
              </w:rPr>
            </w:pPr>
          </w:p>
        </w:tc>
        <w:tc>
          <w:tcPr>
            <w:tcW w:w="1321" w:type="dxa"/>
            <w:tcBorders>
              <w:top w:val="nil"/>
              <w:bottom w:val="nil"/>
            </w:tcBorders>
            <w:vAlign w:val="bottom"/>
          </w:tcPr>
          <w:p w14:paraId="0CB0BDA2"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3679E61" w14:textId="77777777" w:rsidR="00E73CCF" w:rsidRPr="00792537" w:rsidRDefault="00E73CCF"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933E7B9" w14:textId="77777777" w:rsidR="00E73CCF" w:rsidRPr="00792537" w:rsidRDefault="00E73CCF"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074D810C"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435C5EDC"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49AFEBEC"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7CFA99F1" w14:textId="77777777" w:rsidR="00E73CCF" w:rsidRPr="00792537" w:rsidRDefault="00E73CCF" w:rsidP="000F059B">
            <w:pPr>
              <w:tabs>
                <w:tab w:val="left" w:pos="540"/>
              </w:tabs>
              <w:spacing w:before="60" w:after="30" w:line="276" w:lineRule="auto"/>
              <w:ind w:left="-108" w:right="3"/>
              <w:jc w:val="right"/>
              <w:rPr>
                <w:rFonts w:ascii="Arial" w:hAnsi="Arial" w:cs="Arial"/>
                <w:sz w:val="19"/>
                <w:szCs w:val="19"/>
                <w:rtl/>
                <w:cs/>
              </w:rPr>
            </w:pPr>
          </w:p>
        </w:tc>
      </w:tr>
      <w:tr w:rsidR="000F059B" w:rsidRPr="004F1307" w14:paraId="632FB613" w14:textId="5DCFA04E" w:rsidTr="005E3B04">
        <w:tblPrEx>
          <w:tblLook w:val="0000" w:firstRow="0" w:lastRow="0" w:firstColumn="0" w:lastColumn="0" w:noHBand="0" w:noVBand="0"/>
        </w:tblPrEx>
        <w:trPr>
          <w:cantSplit/>
        </w:trPr>
        <w:tc>
          <w:tcPr>
            <w:tcW w:w="4668" w:type="dxa"/>
            <w:gridSpan w:val="3"/>
            <w:tcBorders>
              <w:top w:val="nil"/>
              <w:bottom w:val="nil"/>
            </w:tcBorders>
          </w:tcPr>
          <w:p w14:paraId="632FB60C" w14:textId="1712A038" w:rsidR="000F059B" w:rsidRPr="00792537" w:rsidRDefault="000F059B" w:rsidP="000F059B">
            <w:pPr>
              <w:tabs>
                <w:tab w:val="left" w:pos="540"/>
              </w:tabs>
              <w:spacing w:before="60" w:after="30" w:line="276" w:lineRule="auto"/>
              <w:ind w:right="3"/>
              <w:rPr>
                <w:rFonts w:ascii="Arial" w:hAnsi="Arial" w:cs="Arial"/>
                <w:sz w:val="19"/>
                <w:szCs w:val="19"/>
                <w:cs/>
              </w:rPr>
            </w:pPr>
            <w:r w:rsidRPr="00792537">
              <w:rPr>
                <w:rFonts w:ascii="Arial" w:hAnsi="Arial" w:cs="Arial"/>
                <w:b/>
                <w:bCs/>
                <w:sz w:val="19"/>
                <w:szCs w:val="19"/>
              </w:rPr>
              <w:t>Advance payments to sub-contractors</w:t>
            </w:r>
          </w:p>
        </w:tc>
        <w:tc>
          <w:tcPr>
            <w:tcW w:w="239" w:type="dxa"/>
            <w:tcBorders>
              <w:top w:val="nil"/>
              <w:bottom w:val="nil"/>
            </w:tcBorders>
          </w:tcPr>
          <w:p w14:paraId="632FB60D" w14:textId="77777777" w:rsidR="000F059B" w:rsidRPr="00792537"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32FB60E" w14:textId="77777777" w:rsidR="000F059B" w:rsidRPr="00792537" w:rsidRDefault="000F059B"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632FB610"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lang w:val="en-GB"/>
              </w:rPr>
            </w:pPr>
          </w:p>
        </w:tc>
        <w:tc>
          <w:tcPr>
            <w:tcW w:w="239" w:type="dxa"/>
          </w:tcPr>
          <w:p w14:paraId="632FB611"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612" w14:textId="77777777" w:rsidR="000F059B" w:rsidRPr="00792537" w:rsidRDefault="000F059B" w:rsidP="000F059B">
            <w:pPr>
              <w:tabs>
                <w:tab w:val="left" w:pos="540"/>
              </w:tabs>
              <w:spacing w:before="60" w:after="30" w:line="276" w:lineRule="auto"/>
              <w:ind w:left="-108" w:right="3"/>
              <w:jc w:val="center"/>
              <w:rPr>
                <w:rFonts w:ascii="Arial" w:hAnsi="Arial" w:cs="Arial"/>
                <w:sz w:val="19"/>
                <w:szCs w:val="19"/>
                <w:rtl/>
                <w:cs/>
              </w:rPr>
            </w:pPr>
          </w:p>
        </w:tc>
      </w:tr>
      <w:tr w:rsidR="000F059B" w:rsidRPr="004F1307" w14:paraId="632FB61C" w14:textId="77777777" w:rsidTr="005E3B04">
        <w:tblPrEx>
          <w:tblLook w:val="0000" w:firstRow="0" w:lastRow="0" w:firstColumn="0" w:lastColumn="0" w:noHBand="0" w:noVBand="0"/>
        </w:tblPrEx>
        <w:trPr>
          <w:cantSplit/>
        </w:trPr>
        <w:tc>
          <w:tcPr>
            <w:tcW w:w="3347" w:type="dxa"/>
            <w:gridSpan w:val="2"/>
            <w:tcBorders>
              <w:top w:val="nil"/>
              <w:bottom w:val="nil"/>
            </w:tcBorders>
            <w:vAlign w:val="center"/>
          </w:tcPr>
          <w:p w14:paraId="632FB614" w14:textId="0CDE9E20" w:rsidR="000F059B" w:rsidRPr="00792537" w:rsidRDefault="000F059B" w:rsidP="000F059B">
            <w:pPr>
              <w:spacing w:before="60" w:after="30" w:line="276" w:lineRule="auto"/>
              <w:ind w:left="211" w:right="14"/>
              <w:rPr>
                <w:rFonts w:ascii="Arial" w:hAnsi="Arial" w:cs="Arial"/>
                <w:b/>
                <w:bCs/>
                <w:sz w:val="19"/>
                <w:szCs w:val="19"/>
                <w:lang w:val="en-GB"/>
              </w:rPr>
            </w:pPr>
            <w:r w:rsidRPr="00792537">
              <w:rPr>
                <w:rFonts w:ascii="Arial" w:hAnsi="Arial" w:cs="Arial"/>
                <w:sz w:val="19"/>
                <w:szCs w:val="19"/>
                <w:cs/>
              </w:rPr>
              <w:t>Subsidia</w:t>
            </w:r>
            <w:r w:rsidRPr="00792537">
              <w:rPr>
                <w:rFonts w:ascii="Arial" w:hAnsi="Arial" w:cs="Arial"/>
                <w:sz w:val="19"/>
                <w:szCs w:val="19"/>
              </w:rPr>
              <w:t>ries</w:t>
            </w:r>
          </w:p>
        </w:tc>
        <w:tc>
          <w:tcPr>
            <w:tcW w:w="1321" w:type="dxa"/>
            <w:tcBorders>
              <w:top w:val="nil"/>
              <w:bottom w:val="nil"/>
            </w:tcBorders>
            <w:vAlign w:val="bottom"/>
          </w:tcPr>
          <w:p w14:paraId="632FB615" w14:textId="70DCD76B" w:rsidR="000F059B" w:rsidRPr="00792537" w:rsidRDefault="00FE449F" w:rsidP="000F059B">
            <w:pPr>
              <w:tabs>
                <w:tab w:val="left" w:pos="540"/>
              </w:tabs>
              <w:spacing w:before="60" w:after="30" w:line="276" w:lineRule="auto"/>
              <w:ind w:left="-108" w:right="3"/>
              <w:jc w:val="center"/>
              <w:rPr>
                <w:rFonts w:ascii="Arial" w:hAnsi="Arial" w:cs="Arial"/>
                <w:sz w:val="19"/>
                <w:szCs w:val="19"/>
                <w:cs/>
                <w:lang w:val="en-GB"/>
              </w:rPr>
            </w:pPr>
            <w:r w:rsidRPr="00792537">
              <w:rPr>
                <w:rFonts w:ascii="Arial" w:hAnsi="Arial" w:cs="Arial" w:hint="cs"/>
                <w:sz w:val="19"/>
                <w:szCs w:val="19"/>
                <w:cs/>
              </w:rPr>
              <w:t xml:space="preserve">    </w:t>
            </w:r>
            <w:r w:rsidR="00A11EED">
              <w:rPr>
                <w:rFonts w:ascii="Arial" w:hAnsi="Arial" w:cs="Arial"/>
                <w:sz w:val="19"/>
                <w:szCs w:val="19"/>
              </w:rPr>
              <w:t xml:space="preserve"> </w:t>
            </w:r>
            <w:r w:rsidRPr="00792537">
              <w:rPr>
                <w:rFonts w:ascii="Arial" w:hAnsi="Arial" w:cs="Arial" w:hint="cs"/>
                <w:sz w:val="19"/>
                <w:szCs w:val="19"/>
                <w:cs/>
              </w:rPr>
              <w:t xml:space="preserve">      -</w:t>
            </w:r>
          </w:p>
        </w:tc>
        <w:tc>
          <w:tcPr>
            <w:tcW w:w="239" w:type="dxa"/>
            <w:tcBorders>
              <w:top w:val="nil"/>
              <w:bottom w:val="nil"/>
            </w:tcBorders>
          </w:tcPr>
          <w:p w14:paraId="632FB616" w14:textId="77777777" w:rsidR="000F059B" w:rsidRPr="00792537" w:rsidRDefault="000F059B" w:rsidP="000F059B">
            <w:pPr>
              <w:tabs>
                <w:tab w:val="left" w:pos="540"/>
              </w:tabs>
              <w:spacing w:before="60" w:after="30" w:line="276" w:lineRule="auto"/>
              <w:ind w:left="-108" w:right="3"/>
              <w:jc w:val="center"/>
              <w:rPr>
                <w:rFonts w:ascii="Arial" w:hAnsi="Arial" w:cs="Arial"/>
                <w:sz w:val="19"/>
                <w:szCs w:val="19"/>
                <w:rtl/>
                <w:cs/>
              </w:rPr>
            </w:pPr>
          </w:p>
        </w:tc>
        <w:tc>
          <w:tcPr>
            <w:tcW w:w="1324" w:type="dxa"/>
            <w:tcBorders>
              <w:top w:val="nil"/>
              <w:bottom w:val="nil"/>
            </w:tcBorders>
            <w:vAlign w:val="bottom"/>
          </w:tcPr>
          <w:p w14:paraId="632FB617" w14:textId="449CFBF4" w:rsidR="000F059B" w:rsidRPr="00792537" w:rsidRDefault="000F059B" w:rsidP="000F059B">
            <w:pPr>
              <w:spacing w:before="60" w:after="30" w:line="276" w:lineRule="auto"/>
              <w:jc w:val="center"/>
              <w:rPr>
                <w:rFonts w:ascii="Arial" w:hAnsi="Arial" w:cs="Arial"/>
                <w:sz w:val="19"/>
                <w:szCs w:val="19"/>
                <w:rtl/>
                <w:cs/>
              </w:rPr>
            </w:pPr>
            <w:r w:rsidRPr="00792537">
              <w:rPr>
                <w:rFonts w:ascii="Arial" w:hAnsi="Arial" w:cs="Arial" w:hint="cs"/>
                <w:sz w:val="19"/>
                <w:szCs w:val="19"/>
                <w:cs/>
              </w:rPr>
              <w:t xml:space="preserve">          -</w:t>
            </w:r>
          </w:p>
        </w:tc>
        <w:tc>
          <w:tcPr>
            <w:tcW w:w="236" w:type="dxa"/>
            <w:tcBorders>
              <w:top w:val="nil"/>
              <w:bottom w:val="nil"/>
            </w:tcBorders>
          </w:tcPr>
          <w:p w14:paraId="632FB618"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Pr>
          <w:p w14:paraId="632FB619" w14:textId="5159C6A1" w:rsidR="000F059B" w:rsidRPr="00792537" w:rsidRDefault="00FE449F"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hint="cs"/>
                <w:sz w:val="19"/>
                <w:szCs w:val="19"/>
                <w:cs/>
                <w:lang w:val="en-GB"/>
              </w:rPr>
              <w:t>3</w:t>
            </w:r>
            <w:r w:rsidRPr="00792537">
              <w:rPr>
                <w:rFonts w:ascii="Arial" w:hAnsi="Arial" w:cs="Arial"/>
                <w:sz w:val="19"/>
                <w:szCs w:val="19"/>
                <w:lang w:val="en-GB"/>
              </w:rPr>
              <w:t>4</w:t>
            </w:r>
            <w:r w:rsidRPr="00792537">
              <w:rPr>
                <w:rFonts w:ascii="Arial" w:hAnsi="Arial" w:cs="Arial" w:hint="cs"/>
                <w:sz w:val="19"/>
                <w:szCs w:val="19"/>
                <w:cs/>
                <w:lang w:val="en-GB"/>
              </w:rPr>
              <w:t>,</w:t>
            </w:r>
            <w:r w:rsidRPr="00792537">
              <w:rPr>
                <w:rFonts w:ascii="Arial" w:hAnsi="Arial" w:cs="Arial"/>
                <w:sz w:val="19"/>
                <w:szCs w:val="19"/>
                <w:lang w:val="en-GB"/>
              </w:rPr>
              <w:t>200</w:t>
            </w:r>
            <w:r w:rsidRPr="00792537">
              <w:rPr>
                <w:rFonts w:ascii="Arial" w:hAnsi="Arial" w:cs="Arial" w:hint="cs"/>
                <w:sz w:val="19"/>
                <w:szCs w:val="19"/>
                <w:cs/>
                <w:lang w:val="en-GB"/>
              </w:rPr>
              <w:t>,</w:t>
            </w:r>
            <w:r w:rsidRPr="00792537">
              <w:rPr>
                <w:rFonts w:ascii="Arial" w:hAnsi="Arial" w:cs="Arial"/>
                <w:sz w:val="19"/>
                <w:szCs w:val="19"/>
                <w:lang w:val="en-GB"/>
              </w:rPr>
              <w:t>719</w:t>
            </w:r>
          </w:p>
        </w:tc>
        <w:tc>
          <w:tcPr>
            <w:tcW w:w="239" w:type="dxa"/>
            <w:tcBorders>
              <w:top w:val="nil"/>
              <w:bottom w:val="nil"/>
            </w:tcBorders>
          </w:tcPr>
          <w:p w14:paraId="632FB61A"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2FB61B" w14:textId="66E1B1A4"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hint="cs"/>
                <w:sz w:val="19"/>
                <w:szCs w:val="19"/>
                <w:cs/>
                <w:lang w:val="en-GB"/>
              </w:rPr>
              <w:t>37,508,989</w:t>
            </w:r>
          </w:p>
        </w:tc>
      </w:tr>
      <w:tr w:rsidR="000F059B" w:rsidRPr="004F1307" w14:paraId="141F529D" w14:textId="77777777" w:rsidTr="005E3B04">
        <w:tblPrEx>
          <w:tblLook w:val="0000" w:firstRow="0" w:lastRow="0" w:firstColumn="0" w:lastColumn="0" w:noHBand="0" w:noVBand="0"/>
        </w:tblPrEx>
        <w:trPr>
          <w:cantSplit/>
        </w:trPr>
        <w:tc>
          <w:tcPr>
            <w:tcW w:w="3347" w:type="dxa"/>
            <w:gridSpan w:val="2"/>
            <w:tcBorders>
              <w:top w:val="nil"/>
              <w:bottom w:val="nil"/>
            </w:tcBorders>
            <w:vAlign w:val="center"/>
          </w:tcPr>
          <w:p w14:paraId="34A1CE9D" w14:textId="64B0410F" w:rsidR="000F059B" w:rsidRPr="00792537" w:rsidRDefault="000F059B" w:rsidP="000F059B">
            <w:pPr>
              <w:spacing w:before="60" w:after="30" w:line="276" w:lineRule="auto"/>
              <w:ind w:right="14"/>
              <w:rPr>
                <w:rFonts w:ascii="Arial" w:hAnsi="Arial" w:cstheme="minorBidi"/>
                <w:sz w:val="19"/>
                <w:szCs w:val="19"/>
                <w:cs/>
              </w:rPr>
            </w:pPr>
            <w:r w:rsidRPr="00792537">
              <w:rPr>
                <w:rFonts w:ascii="Arial" w:hAnsi="Arial" w:cs="Arial"/>
                <w:sz w:val="19"/>
                <w:szCs w:val="19"/>
                <w:cs/>
              </w:rPr>
              <w:t xml:space="preserve"> </w:t>
            </w:r>
            <w:r w:rsidRPr="00792537">
              <w:rPr>
                <w:rFonts w:ascii="Arial" w:hAnsi="Arial" w:cs="Arial"/>
                <w:sz w:val="19"/>
                <w:szCs w:val="19"/>
              </w:rPr>
              <w:t xml:space="preserve">   Joint venture</w:t>
            </w:r>
            <w:r w:rsidR="000C2CC6">
              <w:rPr>
                <w:rFonts w:ascii="Arial" w:hAnsi="Arial" w:cs="Arial"/>
                <w:sz w:val="19"/>
                <w:szCs w:val="19"/>
              </w:rPr>
              <w:t>s</w:t>
            </w:r>
          </w:p>
        </w:tc>
        <w:tc>
          <w:tcPr>
            <w:tcW w:w="1321" w:type="dxa"/>
            <w:tcBorders>
              <w:top w:val="nil"/>
              <w:bottom w:val="nil"/>
            </w:tcBorders>
            <w:vAlign w:val="bottom"/>
          </w:tcPr>
          <w:p w14:paraId="3E801C80" w14:textId="39C85635" w:rsidR="000F059B" w:rsidRPr="00792537" w:rsidRDefault="00FE449F"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481</w:t>
            </w:r>
            <w:r w:rsidRPr="00792537">
              <w:rPr>
                <w:rFonts w:ascii="Arial" w:hAnsi="Arial" w:cs="Arial" w:hint="cs"/>
                <w:sz w:val="19"/>
                <w:szCs w:val="19"/>
                <w:cs/>
                <w:lang w:val="en-GB"/>
              </w:rPr>
              <w:t>,</w:t>
            </w:r>
            <w:r w:rsidRPr="00792537">
              <w:rPr>
                <w:rFonts w:ascii="Arial" w:hAnsi="Arial" w:cs="Arial"/>
                <w:sz w:val="19"/>
                <w:szCs w:val="19"/>
                <w:lang w:val="en-GB"/>
              </w:rPr>
              <w:t>539</w:t>
            </w:r>
          </w:p>
        </w:tc>
        <w:tc>
          <w:tcPr>
            <w:tcW w:w="239" w:type="dxa"/>
            <w:tcBorders>
              <w:top w:val="nil"/>
              <w:bottom w:val="nil"/>
            </w:tcBorders>
          </w:tcPr>
          <w:p w14:paraId="53D22E92"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24" w:type="dxa"/>
            <w:tcBorders>
              <w:top w:val="nil"/>
              <w:bottom w:val="nil"/>
            </w:tcBorders>
            <w:vAlign w:val="bottom"/>
          </w:tcPr>
          <w:p w14:paraId="4151693C" w14:textId="557A9761"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hint="cs"/>
                <w:sz w:val="19"/>
                <w:szCs w:val="19"/>
                <w:cs/>
                <w:lang w:val="en-GB"/>
              </w:rPr>
              <w:t>501,104</w:t>
            </w:r>
          </w:p>
        </w:tc>
        <w:tc>
          <w:tcPr>
            <w:tcW w:w="236" w:type="dxa"/>
            <w:tcBorders>
              <w:top w:val="nil"/>
              <w:bottom w:val="nil"/>
            </w:tcBorders>
          </w:tcPr>
          <w:p w14:paraId="6B3F0699"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Pr>
          <w:p w14:paraId="6BED19AF" w14:textId="37E4FB97" w:rsidR="000F059B" w:rsidRPr="00792537" w:rsidRDefault="00FE449F"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306</w:t>
            </w:r>
            <w:r w:rsidRPr="00792537">
              <w:rPr>
                <w:rFonts w:ascii="Arial" w:hAnsi="Arial" w:cs="Arial" w:hint="cs"/>
                <w:sz w:val="19"/>
                <w:szCs w:val="19"/>
                <w:cs/>
                <w:lang w:val="en-GB"/>
              </w:rPr>
              <w:t>,</w:t>
            </w:r>
            <w:r w:rsidRPr="00792537">
              <w:rPr>
                <w:rFonts w:ascii="Arial" w:hAnsi="Arial" w:cs="Arial"/>
                <w:sz w:val="19"/>
                <w:szCs w:val="19"/>
                <w:lang w:val="en-GB"/>
              </w:rPr>
              <w:t>406</w:t>
            </w:r>
          </w:p>
        </w:tc>
        <w:tc>
          <w:tcPr>
            <w:tcW w:w="239" w:type="dxa"/>
            <w:tcBorders>
              <w:top w:val="nil"/>
              <w:bottom w:val="nil"/>
            </w:tcBorders>
          </w:tcPr>
          <w:p w14:paraId="01FF4364"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38C90DB3" w14:textId="7B68C2BB"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hint="cs"/>
                <w:sz w:val="19"/>
                <w:szCs w:val="19"/>
                <w:cs/>
                <w:lang w:val="en-GB"/>
              </w:rPr>
              <w:t>248,600</w:t>
            </w:r>
          </w:p>
        </w:tc>
      </w:tr>
      <w:tr w:rsidR="000F059B" w:rsidRPr="004F1307" w14:paraId="2EDCBF72" w14:textId="77777777" w:rsidTr="005E3B04">
        <w:tblPrEx>
          <w:tblLook w:val="0000" w:firstRow="0" w:lastRow="0" w:firstColumn="0" w:lastColumn="0" w:noHBand="0" w:noVBand="0"/>
        </w:tblPrEx>
        <w:trPr>
          <w:cantSplit/>
        </w:trPr>
        <w:tc>
          <w:tcPr>
            <w:tcW w:w="3347" w:type="dxa"/>
            <w:gridSpan w:val="2"/>
            <w:tcBorders>
              <w:top w:val="nil"/>
              <w:bottom w:val="nil"/>
            </w:tcBorders>
            <w:vAlign w:val="center"/>
          </w:tcPr>
          <w:p w14:paraId="4FF42BF8" w14:textId="28B66773" w:rsidR="000F059B" w:rsidRPr="00792537" w:rsidRDefault="000F059B" w:rsidP="000F059B">
            <w:pPr>
              <w:spacing w:before="60" w:after="30" w:line="276" w:lineRule="auto"/>
              <w:ind w:right="14"/>
              <w:rPr>
                <w:rFonts w:ascii="Arial" w:hAnsi="Arial" w:cs="Arial"/>
                <w:sz w:val="19"/>
                <w:szCs w:val="19"/>
                <w:cs/>
              </w:rPr>
            </w:pPr>
            <w:r w:rsidRPr="00792537">
              <w:rPr>
                <w:rFonts w:ascii="Arial" w:hAnsi="Arial" w:cs="Arial"/>
                <w:sz w:val="19"/>
                <w:szCs w:val="19"/>
                <w:lang w:val="en-GB"/>
              </w:rPr>
              <w:t>Total</w:t>
            </w:r>
          </w:p>
        </w:tc>
        <w:tc>
          <w:tcPr>
            <w:tcW w:w="1321" w:type="dxa"/>
            <w:tcBorders>
              <w:top w:val="single" w:sz="4" w:space="0" w:color="auto"/>
              <w:bottom w:val="single" w:sz="12" w:space="0" w:color="auto"/>
            </w:tcBorders>
            <w:vAlign w:val="bottom"/>
          </w:tcPr>
          <w:p w14:paraId="6547A33B" w14:textId="115FB584" w:rsidR="000F059B" w:rsidRPr="00792537" w:rsidRDefault="00FE449F"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sz w:val="19"/>
                <w:szCs w:val="19"/>
                <w:lang w:val="en-GB"/>
              </w:rPr>
              <w:t>48</w:t>
            </w:r>
            <w:r w:rsidRPr="00792537">
              <w:rPr>
                <w:rFonts w:ascii="Arial" w:hAnsi="Arial" w:cs="Arial" w:hint="cs"/>
                <w:sz w:val="19"/>
                <w:szCs w:val="19"/>
                <w:cs/>
                <w:lang w:val="en-GB"/>
              </w:rPr>
              <w:t>1,</w:t>
            </w:r>
            <w:r w:rsidRPr="00792537">
              <w:rPr>
                <w:rFonts w:ascii="Arial" w:hAnsi="Arial" w:cs="Arial"/>
                <w:sz w:val="19"/>
                <w:szCs w:val="19"/>
                <w:lang w:val="en-GB"/>
              </w:rPr>
              <w:t>539</w:t>
            </w:r>
          </w:p>
        </w:tc>
        <w:tc>
          <w:tcPr>
            <w:tcW w:w="239" w:type="dxa"/>
            <w:tcBorders>
              <w:top w:val="nil"/>
              <w:bottom w:val="nil"/>
            </w:tcBorders>
          </w:tcPr>
          <w:p w14:paraId="084DFBFC"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24" w:type="dxa"/>
            <w:tcBorders>
              <w:top w:val="single" w:sz="4" w:space="0" w:color="auto"/>
              <w:bottom w:val="single" w:sz="12" w:space="0" w:color="auto"/>
            </w:tcBorders>
            <w:vAlign w:val="bottom"/>
          </w:tcPr>
          <w:p w14:paraId="32C89517" w14:textId="5B0E58FA"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hint="cs"/>
                <w:sz w:val="19"/>
                <w:szCs w:val="19"/>
                <w:cs/>
                <w:lang w:val="en-GB"/>
              </w:rPr>
              <w:t>501,104</w:t>
            </w:r>
          </w:p>
        </w:tc>
        <w:tc>
          <w:tcPr>
            <w:tcW w:w="236" w:type="dxa"/>
            <w:tcBorders>
              <w:top w:val="nil"/>
              <w:bottom w:val="nil"/>
            </w:tcBorders>
          </w:tcPr>
          <w:p w14:paraId="540C6314"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single" w:sz="12" w:space="0" w:color="auto"/>
            </w:tcBorders>
          </w:tcPr>
          <w:p w14:paraId="7A41DA4B" w14:textId="3E225668" w:rsidR="000F059B" w:rsidRPr="00792537" w:rsidRDefault="00FE449F" w:rsidP="000F059B">
            <w:pPr>
              <w:tabs>
                <w:tab w:val="left" w:pos="540"/>
              </w:tabs>
              <w:spacing w:before="60" w:after="30" w:line="276" w:lineRule="auto"/>
              <w:ind w:left="-108" w:right="3"/>
              <w:jc w:val="right"/>
              <w:rPr>
                <w:rFonts w:ascii="Arial" w:hAnsi="Arial" w:cs="Arial"/>
                <w:sz w:val="19"/>
                <w:szCs w:val="19"/>
                <w:cs/>
                <w:lang w:val="en-GB"/>
              </w:rPr>
            </w:pPr>
            <w:r w:rsidRPr="00792537">
              <w:rPr>
                <w:rFonts w:ascii="Arial" w:hAnsi="Arial" w:cs="Arial" w:hint="cs"/>
                <w:sz w:val="19"/>
                <w:szCs w:val="19"/>
                <w:cs/>
                <w:lang w:val="en-GB"/>
              </w:rPr>
              <w:t>3</w:t>
            </w:r>
            <w:r w:rsidRPr="00792537">
              <w:rPr>
                <w:rFonts w:ascii="Arial" w:hAnsi="Arial" w:cs="Arial"/>
                <w:sz w:val="19"/>
                <w:szCs w:val="19"/>
                <w:lang w:val="en-GB"/>
              </w:rPr>
              <w:t>4</w:t>
            </w:r>
            <w:r w:rsidRPr="00792537">
              <w:rPr>
                <w:rFonts w:ascii="Arial" w:hAnsi="Arial" w:cs="Arial" w:hint="cs"/>
                <w:sz w:val="19"/>
                <w:szCs w:val="19"/>
                <w:cs/>
                <w:lang w:val="en-GB"/>
              </w:rPr>
              <w:t>,</w:t>
            </w:r>
            <w:r w:rsidRPr="00792537">
              <w:rPr>
                <w:rFonts w:ascii="Arial" w:hAnsi="Arial" w:cs="Arial"/>
                <w:sz w:val="19"/>
                <w:szCs w:val="19"/>
                <w:lang w:val="en-GB"/>
              </w:rPr>
              <w:t>50</w:t>
            </w:r>
            <w:r w:rsidRPr="00792537">
              <w:rPr>
                <w:rFonts w:ascii="Arial" w:hAnsi="Arial" w:cs="Arial" w:hint="cs"/>
                <w:sz w:val="19"/>
                <w:szCs w:val="19"/>
                <w:cs/>
                <w:lang w:val="en-GB"/>
              </w:rPr>
              <w:t>7,</w:t>
            </w:r>
            <w:r w:rsidRPr="00792537">
              <w:rPr>
                <w:rFonts w:ascii="Arial" w:hAnsi="Arial" w:cs="Arial"/>
                <w:sz w:val="19"/>
                <w:szCs w:val="19"/>
                <w:lang w:val="en-GB"/>
              </w:rPr>
              <w:t>12</w:t>
            </w:r>
            <w:r w:rsidRPr="00792537">
              <w:rPr>
                <w:rFonts w:ascii="Arial" w:hAnsi="Arial" w:cs="Arial" w:hint="cs"/>
                <w:sz w:val="19"/>
                <w:szCs w:val="19"/>
                <w:cs/>
                <w:lang w:val="en-GB"/>
              </w:rPr>
              <w:t>5</w:t>
            </w:r>
          </w:p>
        </w:tc>
        <w:tc>
          <w:tcPr>
            <w:tcW w:w="239" w:type="dxa"/>
            <w:tcBorders>
              <w:top w:val="nil"/>
              <w:bottom w:val="nil"/>
            </w:tcBorders>
          </w:tcPr>
          <w:p w14:paraId="4B605BE4" w14:textId="77777777"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single" w:sz="12" w:space="0" w:color="auto"/>
            </w:tcBorders>
          </w:tcPr>
          <w:p w14:paraId="4AB2225A" w14:textId="7D037E2F" w:rsidR="000F059B" w:rsidRPr="00792537" w:rsidRDefault="000F059B" w:rsidP="000F059B">
            <w:pPr>
              <w:tabs>
                <w:tab w:val="left" w:pos="540"/>
              </w:tabs>
              <w:spacing w:before="60" w:after="30" w:line="276" w:lineRule="auto"/>
              <w:ind w:left="-108" w:right="3"/>
              <w:jc w:val="right"/>
              <w:rPr>
                <w:rFonts w:ascii="Arial" w:hAnsi="Arial" w:cs="Arial"/>
                <w:sz w:val="19"/>
                <w:szCs w:val="19"/>
                <w:rtl/>
                <w:cs/>
              </w:rPr>
            </w:pPr>
            <w:r w:rsidRPr="00792537">
              <w:rPr>
                <w:rFonts w:ascii="Arial" w:hAnsi="Arial" w:cs="Arial" w:hint="cs"/>
                <w:sz w:val="19"/>
                <w:szCs w:val="19"/>
                <w:cs/>
                <w:lang w:val="en-GB"/>
              </w:rPr>
              <w:t>37,757,589</w:t>
            </w:r>
          </w:p>
        </w:tc>
      </w:tr>
      <w:tr w:rsidR="000F059B" w:rsidRPr="004F1307" w14:paraId="6CFABA02" w14:textId="77777777" w:rsidTr="00354C59">
        <w:tblPrEx>
          <w:tblLook w:val="0000" w:firstRow="0" w:lastRow="0" w:firstColumn="0" w:lastColumn="0" w:noHBand="0" w:noVBand="0"/>
        </w:tblPrEx>
        <w:trPr>
          <w:cantSplit/>
          <w:tblHeader/>
        </w:trPr>
        <w:tc>
          <w:tcPr>
            <w:tcW w:w="3337" w:type="dxa"/>
            <w:tcBorders>
              <w:bottom w:val="nil"/>
            </w:tcBorders>
          </w:tcPr>
          <w:p w14:paraId="37DD06BF" w14:textId="77777777" w:rsidR="000F059B" w:rsidRPr="004F1307" w:rsidRDefault="000F059B" w:rsidP="000F059B">
            <w:pPr>
              <w:spacing w:before="60" w:after="30" w:line="276" w:lineRule="auto"/>
              <w:ind w:right="14"/>
              <w:rPr>
                <w:rFonts w:ascii="Arial" w:hAnsi="Arial" w:cs="Arial"/>
                <w:b/>
                <w:bCs/>
                <w:sz w:val="14"/>
                <w:szCs w:val="14"/>
                <w:highlight w:val="yellow"/>
                <w:u w:val="single"/>
                <w:lang w:val="en-GB"/>
              </w:rPr>
            </w:pPr>
          </w:p>
        </w:tc>
        <w:tc>
          <w:tcPr>
            <w:tcW w:w="1331" w:type="dxa"/>
            <w:gridSpan w:val="2"/>
            <w:tcBorders>
              <w:top w:val="single" w:sz="4" w:space="0" w:color="auto"/>
              <w:bottom w:val="nil"/>
            </w:tcBorders>
            <w:vAlign w:val="bottom"/>
          </w:tcPr>
          <w:p w14:paraId="3558AC52" w14:textId="77777777" w:rsidR="000F059B" w:rsidRPr="004F1307" w:rsidRDefault="000F059B" w:rsidP="000F059B">
            <w:pPr>
              <w:spacing w:before="60" w:after="30" w:line="276" w:lineRule="auto"/>
              <w:ind w:left="-108"/>
              <w:jc w:val="right"/>
              <w:rPr>
                <w:rFonts w:ascii="Arial" w:hAnsi="Arial" w:cs="Arial"/>
                <w:sz w:val="14"/>
                <w:szCs w:val="14"/>
                <w:highlight w:val="yellow"/>
                <w:rtl/>
                <w:cs/>
                <w:lang w:val="en-GB"/>
              </w:rPr>
            </w:pPr>
          </w:p>
        </w:tc>
        <w:tc>
          <w:tcPr>
            <w:tcW w:w="239" w:type="dxa"/>
            <w:tcBorders>
              <w:top w:val="nil"/>
              <w:bottom w:val="nil"/>
            </w:tcBorders>
            <w:vAlign w:val="bottom"/>
          </w:tcPr>
          <w:p w14:paraId="25D7A4F3" w14:textId="77777777" w:rsidR="000F059B" w:rsidRPr="004F1307" w:rsidRDefault="000F059B" w:rsidP="000F059B">
            <w:pPr>
              <w:spacing w:before="60" w:after="30" w:line="276" w:lineRule="auto"/>
              <w:ind w:left="-108"/>
              <w:jc w:val="right"/>
              <w:rPr>
                <w:rFonts w:ascii="Arial" w:hAnsi="Arial" w:cs="Arial"/>
                <w:sz w:val="14"/>
                <w:szCs w:val="14"/>
                <w:highlight w:val="yellow"/>
                <w:rtl/>
                <w:cs/>
              </w:rPr>
            </w:pPr>
          </w:p>
        </w:tc>
        <w:tc>
          <w:tcPr>
            <w:tcW w:w="1324" w:type="dxa"/>
            <w:tcBorders>
              <w:top w:val="single" w:sz="4" w:space="0" w:color="auto"/>
              <w:bottom w:val="nil"/>
            </w:tcBorders>
            <w:vAlign w:val="bottom"/>
          </w:tcPr>
          <w:p w14:paraId="5CDFCBFA" w14:textId="77777777" w:rsidR="000F059B" w:rsidRPr="004F1307" w:rsidRDefault="000F059B" w:rsidP="000F059B">
            <w:pPr>
              <w:spacing w:before="60" w:after="30" w:line="276" w:lineRule="auto"/>
              <w:ind w:left="-108"/>
              <w:jc w:val="right"/>
              <w:rPr>
                <w:rFonts w:ascii="Arial" w:hAnsi="Arial" w:cs="Arial"/>
                <w:sz w:val="14"/>
                <w:szCs w:val="14"/>
                <w:highlight w:val="yellow"/>
                <w:rtl/>
                <w:cs/>
                <w:lang w:val="en-GB"/>
              </w:rPr>
            </w:pPr>
          </w:p>
        </w:tc>
        <w:tc>
          <w:tcPr>
            <w:tcW w:w="236" w:type="dxa"/>
            <w:tcBorders>
              <w:top w:val="nil"/>
              <w:bottom w:val="nil"/>
            </w:tcBorders>
            <w:vAlign w:val="bottom"/>
          </w:tcPr>
          <w:p w14:paraId="10A11D86" w14:textId="77777777" w:rsidR="000F059B" w:rsidRPr="004F1307" w:rsidRDefault="000F059B" w:rsidP="000F059B">
            <w:pPr>
              <w:spacing w:before="60" w:after="30" w:line="276" w:lineRule="auto"/>
              <w:ind w:left="-108"/>
              <w:jc w:val="right"/>
              <w:rPr>
                <w:rFonts w:ascii="Arial" w:hAnsi="Arial" w:cs="Arial"/>
                <w:sz w:val="14"/>
                <w:szCs w:val="14"/>
                <w:highlight w:val="yellow"/>
                <w:rtl/>
                <w:cs/>
              </w:rPr>
            </w:pPr>
          </w:p>
        </w:tc>
        <w:tc>
          <w:tcPr>
            <w:tcW w:w="1358" w:type="dxa"/>
            <w:tcBorders>
              <w:top w:val="single" w:sz="4" w:space="0" w:color="auto"/>
              <w:bottom w:val="nil"/>
            </w:tcBorders>
            <w:vAlign w:val="bottom"/>
          </w:tcPr>
          <w:p w14:paraId="0FF66025" w14:textId="77777777" w:rsidR="000F059B" w:rsidRPr="004F1307" w:rsidRDefault="000F059B" w:rsidP="000F059B">
            <w:pPr>
              <w:tabs>
                <w:tab w:val="left" w:pos="540"/>
              </w:tabs>
              <w:spacing w:before="60" w:after="30" w:line="276" w:lineRule="auto"/>
              <w:ind w:left="-108" w:right="3"/>
              <w:jc w:val="right"/>
              <w:rPr>
                <w:rFonts w:ascii="Arial" w:hAnsi="Arial" w:cs="Arial"/>
                <w:sz w:val="14"/>
                <w:szCs w:val="14"/>
                <w:highlight w:val="yellow"/>
                <w:rtl/>
                <w:cs/>
              </w:rPr>
            </w:pPr>
          </w:p>
        </w:tc>
        <w:tc>
          <w:tcPr>
            <w:tcW w:w="239" w:type="dxa"/>
            <w:tcBorders>
              <w:top w:val="nil"/>
              <w:bottom w:val="nil"/>
            </w:tcBorders>
            <w:vAlign w:val="bottom"/>
          </w:tcPr>
          <w:p w14:paraId="79D32356" w14:textId="77777777" w:rsidR="000F059B" w:rsidRPr="004F1307" w:rsidRDefault="000F059B" w:rsidP="000F059B">
            <w:pPr>
              <w:spacing w:before="60" w:after="30" w:line="276" w:lineRule="auto"/>
              <w:ind w:left="-108"/>
              <w:jc w:val="right"/>
              <w:rPr>
                <w:rFonts w:ascii="Arial" w:hAnsi="Arial" w:cs="Arial"/>
                <w:sz w:val="14"/>
                <w:szCs w:val="14"/>
                <w:highlight w:val="yellow"/>
                <w:rtl/>
                <w:cs/>
              </w:rPr>
            </w:pPr>
          </w:p>
        </w:tc>
        <w:tc>
          <w:tcPr>
            <w:tcW w:w="1350" w:type="dxa"/>
            <w:tcBorders>
              <w:top w:val="nil"/>
              <w:bottom w:val="nil"/>
            </w:tcBorders>
            <w:vAlign w:val="bottom"/>
          </w:tcPr>
          <w:p w14:paraId="33FF876A" w14:textId="77777777" w:rsidR="000F059B" w:rsidRPr="004F1307" w:rsidRDefault="000F059B" w:rsidP="000F059B">
            <w:pPr>
              <w:spacing w:before="60" w:after="30" w:line="276" w:lineRule="auto"/>
              <w:ind w:left="-108"/>
              <w:jc w:val="right"/>
              <w:rPr>
                <w:rFonts w:ascii="Arial" w:hAnsi="Arial" w:cs="Arial"/>
                <w:sz w:val="14"/>
                <w:szCs w:val="14"/>
                <w:highlight w:val="yellow"/>
                <w:rtl/>
                <w:cs/>
                <w:lang w:val="en-GB"/>
              </w:rPr>
            </w:pPr>
          </w:p>
        </w:tc>
      </w:tr>
      <w:tr w:rsidR="00354C59" w:rsidRPr="004F1307" w14:paraId="0EC89490" w14:textId="77777777" w:rsidTr="00354C59">
        <w:tblPrEx>
          <w:tblLook w:val="0000" w:firstRow="0" w:lastRow="0" w:firstColumn="0" w:lastColumn="0" w:noHBand="0" w:noVBand="0"/>
        </w:tblPrEx>
        <w:trPr>
          <w:cantSplit/>
          <w:tblHeader/>
        </w:trPr>
        <w:tc>
          <w:tcPr>
            <w:tcW w:w="3337" w:type="dxa"/>
            <w:tcBorders>
              <w:bottom w:val="nil"/>
            </w:tcBorders>
          </w:tcPr>
          <w:p w14:paraId="628B6A59" w14:textId="768F6774" w:rsidR="00354C59" w:rsidRPr="00354C59" w:rsidRDefault="00354C59" w:rsidP="000F059B">
            <w:pPr>
              <w:spacing w:before="60" w:after="30" w:line="276" w:lineRule="auto"/>
              <w:ind w:right="14"/>
              <w:rPr>
                <w:rFonts w:ascii="Arial" w:hAnsi="Arial" w:cs="Arial"/>
                <w:b/>
                <w:bCs/>
                <w:sz w:val="19"/>
                <w:szCs w:val="19"/>
                <w:highlight w:val="yellow"/>
                <w:u w:val="single"/>
                <w:lang w:val="en-GB"/>
              </w:rPr>
            </w:pPr>
            <w:r>
              <w:rPr>
                <w:rFonts w:ascii="Arial" w:hAnsi="Arial" w:cs="Arial"/>
                <w:b/>
                <w:bCs/>
                <w:sz w:val="19"/>
                <w:szCs w:val="19"/>
                <w:lang w:val="en-GB"/>
              </w:rPr>
              <w:t>Short-term l</w:t>
            </w:r>
            <w:r w:rsidRPr="001030AA">
              <w:rPr>
                <w:rFonts w:ascii="Arial" w:hAnsi="Arial" w:cs="Arial"/>
                <w:b/>
                <w:bCs/>
                <w:sz w:val="19"/>
                <w:szCs w:val="19"/>
                <w:lang w:val="en-GB"/>
              </w:rPr>
              <w:t>oans to related parties</w:t>
            </w:r>
          </w:p>
        </w:tc>
        <w:tc>
          <w:tcPr>
            <w:tcW w:w="1331" w:type="dxa"/>
            <w:gridSpan w:val="2"/>
            <w:tcBorders>
              <w:top w:val="nil"/>
              <w:bottom w:val="nil"/>
            </w:tcBorders>
            <w:vAlign w:val="bottom"/>
          </w:tcPr>
          <w:p w14:paraId="197BBF49" w14:textId="77777777" w:rsidR="00354C59" w:rsidRPr="00354C59" w:rsidRDefault="00354C59" w:rsidP="000F059B">
            <w:pPr>
              <w:spacing w:before="60" w:after="30" w:line="276" w:lineRule="auto"/>
              <w:ind w:left="-108"/>
              <w:jc w:val="right"/>
              <w:rPr>
                <w:rFonts w:ascii="Arial" w:hAnsi="Arial" w:cs="Arial"/>
                <w:sz w:val="19"/>
                <w:szCs w:val="19"/>
                <w:highlight w:val="yellow"/>
                <w:rtl/>
                <w:cs/>
                <w:lang w:val="en-GB"/>
              </w:rPr>
            </w:pPr>
          </w:p>
        </w:tc>
        <w:tc>
          <w:tcPr>
            <w:tcW w:w="239" w:type="dxa"/>
            <w:tcBorders>
              <w:top w:val="nil"/>
              <w:bottom w:val="nil"/>
            </w:tcBorders>
            <w:vAlign w:val="bottom"/>
          </w:tcPr>
          <w:p w14:paraId="3B661D06" w14:textId="77777777" w:rsidR="00354C59" w:rsidRPr="00354C59" w:rsidRDefault="00354C59" w:rsidP="000F059B">
            <w:pPr>
              <w:spacing w:before="60" w:after="30" w:line="276" w:lineRule="auto"/>
              <w:ind w:left="-108"/>
              <w:jc w:val="right"/>
              <w:rPr>
                <w:rFonts w:ascii="Arial" w:hAnsi="Arial" w:cs="Arial"/>
                <w:sz w:val="19"/>
                <w:szCs w:val="19"/>
                <w:highlight w:val="yellow"/>
                <w:rtl/>
                <w:cs/>
              </w:rPr>
            </w:pPr>
          </w:p>
        </w:tc>
        <w:tc>
          <w:tcPr>
            <w:tcW w:w="1324" w:type="dxa"/>
            <w:tcBorders>
              <w:top w:val="nil"/>
              <w:bottom w:val="nil"/>
            </w:tcBorders>
            <w:vAlign w:val="bottom"/>
          </w:tcPr>
          <w:p w14:paraId="57745049" w14:textId="77777777" w:rsidR="00354C59" w:rsidRPr="00354C59" w:rsidRDefault="00354C59" w:rsidP="000F059B">
            <w:pPr>
              <w:spacing w:before="60" w:after="30" w:line="276" w:lineRule="auto"/>
              <w:ind w:left="-108"/>
              <w:jc w:val="right"/>
              <w:rPr>
                <w:rFonts w:ascii="Arial" w:hAnsi="Arial" w:cs="Arial"/>
                <w:sz w:val="19"/>
                <w:szCs w:val="19"/>
                <w:highlight w:val="yellow"/>
                <w:rtl/>
                <w:cs/>
                <w:lang w:val="en-GB"/>
              </w:rPr>
            </w:pPr>
          </w:p>
        </w:tc>
        <w:tc>
          <w:tcPr>
            <w:tcW w:w="236" w:type="dxa"/>
            <w:tcBorders>
              <w:top w:val="nil"/>
              <w:bottom w:val="nil"/>
            </w:tcBorders>
            <w:vAlign w:val="bottom"/>
          </w:tcPr>
          <w:p w14:paraId="2438E9F2" w14:textId="77777777" w:rsidR="00354C59" w:rsidRPr="00354C59" w:rsidRDefault="00354C59" w:rsidP="000F059B">
            <w:pPr>
              <w:spacing w:before="60" w:after="30" w:line="276" w:lineRule="auto"/>
              <w:ind w:left="-108"/>
              <w:jc w:val="right"/>
              <w:rPr>
                <w:rFonts w:ascii="Arial" w:hAnsi="Arial" w:cs="Arial"/>
                <w:sz w:val="19"/>
                <w:szCs w:val="19"/>
                <w:highlight w:val="yellow"/>
                <w:rtl/>
                <w:cs/>
              </w:rPr>
            </w:pPr>
          </w:p>
        </w:tc>
        <w:tc>
          <w:tcPr>
            <w:tcW w:w="1358" w:type="dxa"/>
            <w:tcBorders>
              <w:top w:val="nil"/>
              <w:bottom w:val="nil"/>
            </w:tcBorders>
            <w:vAlign w:val="bottom"/>
          </w:tcPr>
          <w:p w14:paraId="3673B232" w14:textId="77777777" w:rsidR="00354C59" w:rsidRPr="00354C59" w:rsidRDefault="00354C59" w:rsidP="000F059B">
            <w:pPr>
              <w:tabs>
                <w:tab w:val="left" w:pos="540"/>
              </w:tabs>
              <w:spacing w:before="60" w:after="30" w:line="276" w:lineRule="auto"/>
              <w:ind w:left="-108" w:right="3"/>
              <w:jc w:val="right"/>
              <w:rPr>
                <w:rFonts w:ascii="Arial" w:hAnsi="Arial" w:cs="Arial"/>
                <w:sz w:val="19"/>
                <w:szCs w:val="19"/>
                <w:highlight w:val="yellow"/>
                <w:rtl/>
                <w:cs/>
              </w:rPr>
            </w:pPr>
          </w:p>
        </w:tc>
        <w:tc>
          <w:tcPr>
            <w:tcW w:w="239" w:type="dxa"/>
            <w:tcBorders>
              <w:top w:val="nil"/>
              <w:bottom w:val="nil"/>
            </w:tcBorders>
            <w:vAlign w:val="bottom"/>
          </w:tcPr>
          <w:p w14:paraId="0F87F45F" w14:textId="77777777" w:rsidR="00354C59" w:rsidRPr="00354C59" w:rsidRDefault="00354C59" w:rsidP="000F059B">
            <w:pPr>
              <w:spacing w:before="60" w:after="30" w:line="276" w:lineRule="auto"/>
              <w:ind w:left="-108"/>
              <w:jc w:val="right"/>
              <w:rPr>
                <w:rFonts w:ascii="Arial" w:hAnsi="Arial" w:cs="Arial"/>
                <w:sz w:val="19"/>
                <w:szCs w:val="19"/>
                <w:highlight w:val="yellow"/>
                <w:rtl/>
                <w:cs/>
              </w:rPr>
            </w:pPr>
          </w:p>
        </w:tc>
        <w:tc>
          <w:tcPr>
            <w:tcW w:w="1350" w:type="dxa"/>
            <w:tcBorders>
              <w:top w:val="nil"/>
              <w:bottom w:val="nil"/>
            </w:tcBorders>
            <w:vAlign w:val="bottom"/>
          </w:tcPr>
          <w:p w14:paraId="6DB68992" w14:textId="77777777" w:rsidR="00354C59" w:rsidRPr="00354C59" w:rsidRDefault="00354C59" w:rsidP="000F059B">
            <w:pPr>
              <w:spacing w:before="60" w:after="30" w:line="276" w:lineRule="auto"/>
              <w:ind w:left="-108"/>
              <w:jc w:val="right"/>
              <w:rPr>
                <w:rFonts w:ascii="Arial" w:hAnsi="Arial" w:cs="Arial"/>
                <w:sz w:val="19"/>
                <w:szCs w:val="19"/>
                <w:highlight w:val="yellow"/>
                <w:rtl/>
                <w:cs/>
                <w:lang w:val="en-GB"/>
              </w:rPr>
            </w:pPr>
          </w:p>
        </w:tc>
      </w:tr>
      <w:tr w:rsidR="00354C59" w:rsidRPr="004F1307" w14:paraId="40D0116E" w14:textId="77777777" w:rsidTr="00354C59">
        <w:tblPrEx>
          <w:tblLook w:val="0000" w:firstRow="0" w:lastRow="0" w:firstColumn="0" w:lastColumn="0" w:noHBand="0" w:noVBand="0"/>
        </w:tblPrEx>
        <w:trPr>
          <w:cantSplit/>
          <w:tblHeader/>
        </w:trPr>
        <w:tc>
          <w:tcPr>
            <w:tcW w:w="3337" w:type="dxa"/>
            <w:tcBorders>
              <w:top w:val="nil"/>
              <w:bottom w:val="nil"/>
            </w:tcBorders>
          </w:tcPr>
          <w:p w14:paraId="083D4B09" w14:textId="56BD95F0" w:rsidR="00354C59" w:rsidRPr="00354C59" w:rsidRDefault="00354C59" w:rsidP="00354C59">
            <w:pPr>
              <w:spacing w:before="60" w:after="30" w:line="276" w:lineRule="auto"/>
              <w:ind w:right="14"/>
              <w:rPr>
                <w:rFonts w:ascii="Arial" w:hAnsi="Arial" w:cs="Arial"/>
                <w:b/>
                <w:bCs/>
                <w:sz w:val="19"/>
                <w:szCs w:val="19"/>
                <w:highlight w:val="yellow"/>
                <w:u w:val="single"/>
                <w:lang w:val="en-GB"/>
              </w:rPr>
            </w:pPr>
            <w:r w:rsidRPr="001030AA">
              <w:rPr>
                <w:rFonts w:ascii="Arial" w:hAnsi="Arial" w:cs="Arial"/>
                <w:sz w:val="19"/>
                <w:szCs w:val="19"/>
              </w:rPr>
              <w:t>Related parties</w:t>
            </w:r>
          </w:p>
        </w:tc>
        <w:tc>
          <w:tcPr>
            <w:tcW w:w="1331" w:type="dxa"/>
            <w:gridSpan w:val="2"/>
            <w:tcBorders>
              <w:top w:val="nil"/>
              <w:bottom w:val="single" w:sz="12" w:space="0" w:color="auto"/>
            </w:tcBorders>
            <w:vAlign w:val="bottom"/>
          </w:tcPr>
          <w:p w14:paraId="327456FC" w14:textId="422E0CB4" w:rsidR="00354C59" w:rsidRPr="00354C59" w:rsidRDefault="00354C59" w:rsidP="00354C59">
            <w:pPr>
              <w:spacing w:before="60" w:after="30" w:line="276" w:lineRule="auto"/>
              <w:ind w:left="-108"/>
              <w:jc w:val="right"/>
              <w:rPr>
                <w:rFonts w:ascii="Arial" w:hAnsi="Arial" w:cs="Arial"/>
                <w:sz w:val="19"/>
                <w:szCs w:val="19"/>
                <w:highlight w:val="yellow"/>
                <w:rtl/>
                <w:cs/>
                <w:lang w:val="en-GB"/>
              </w:rPr>
            </w:pPr>
            <w:r w:rsidRPr="001030AA">
              <w:rPr>
                <w:rFonts w:ascii="Arial" w:hAnsi="Arial" w:cs="Arial"/>
                <w:sz w:val="19"/>
                <w:szCs w:val="19"/>
              </w:rPr>
              <w:t>7,000,000</w:t>
            </w:r>
          </w:p>
        </w:tc>
        <w:tc>
          <w:tcPr>
            <w:tcW w:w="239" w:type="dxa"/>
            <w:tcBorders>
              <w:top w:val="nil"/>
              <w:bottom w:val="nil"/>
            </w:tcBorders>
          </w:tcPr>
          <w:p w14:paraId="3439DCA9" w14:textId="77777777" w:rsidR="00354C59" w:rsidRPr="00354C59" w:rsidRDefault="00354C59" w:rsidP="00354C59">
            <w:pPr>
              <w:spacing w:before="60" w:after="30" w:line="276" w:lineRule="auto"/>
              <w:ind w:left="-108"/>
              <w:jc w:val="right"/>
              <w:rPr>
                <w:rFonts w:ascii="Arial" w:hAnsi="Arial" w:cs="Arial"/>
                <w:sz w:val="19"/>
                <w:szCs w:val="19"/>
                <w:highlight w:val="yellow"/>
                <w:rtl/>
                <w:cs/>
              </w:rPr>
            </w:pPr>
          </w:p>
        </w:tc>
        <w:tc>
          <w:tcPr>
            <w:tcW w:w="1324" w:type="dxa"/>
            <w:tcBorders>
              <w:top w:val="nil"/>
              <w:bottom w:val="single" w:sz="12" w:space="0" w:color="auto"/>
            </w:tcBorders>
            <w:vAlign w:val="bottom"/>
          </w:tcPr>
          <w:p w14:paraId="2AD31471" w14:textId="7BAA1A2C" w:rsidR="00354C59" w:rsidRPr="00354C59" w:rsidRDefault="00354C59" w:rsidP="00354C59">
            <w:pPr>
              <w:spacing w:before="60" w:after="30" w:line="276" w:lineRule="auto"/>
              <w:ind w:left="-108"/>
              <w:jc w:val="right"/>
              <w:rPr>
                <w:rFonts w:ascii="Arial" w:hAnsi="Arial" w:cs="Arial"/>
                <w:sz w:val="19"/>
                <w:szCs w:val="19"/>
                <w:highlight w:val="yellow"/>
                <w:rtl/>
                <w:cs/>
                <w:lang w:val="en-GB"/>
              </w:rPr>
            </w:pPr>
            <w:r w:rsidRPr="001030AA">
              <w:rPr>
                <w:rFonts w:ascii="Arial" w:hAnsi="Arial" w:cs="Arial"/>
                <w:sz w:val="19"/>
                <w:szCs w:val="19"/>
              </w:rPr>
              <w:t>7,000,000</w:t>
            </w:r>
          </w:p>
        </w:tc>
        <w:tc>
          <w:tcPr>
            <w:tcW w:w="236" w:type="dxa"/>
            <w:tcBorders>
              <w:top w:val="nil"/>
              <w:bottom w:val="nil"/>
            </w:tcBorders>
          </w:tcPr>
          <w:p w14:paraId="7EC3ECBE" w14:textId="77777777" w:rsidR="00354C59" w:rsidRPr="00354C59" w:rsidRDefault="00354C59" w:rsidP="00354C59">
            <w:pPr>
              <w:spacing w:before="60" w:after="30" w:line="276" w:lineRule="auto"/>
              <w:ind w:left="-108"/>
              <w:jc w:val="right"/>
              <w:rPr>
                <w:rFonts w:ascii="Arial" w:hAnsi="Arial" w:cs="Arial"/>
                <w:sz w:val="19"/>
                <w:szCs w:val="19"/>
                <w:highlight w:val="yellow"/>
                <w:rtl/>
                <w:cs/>
              </w:rPr>
            </w:pPr>
          </w:p>
        </w:tc>
        <w:tc>
          <w:tcPr>
            <w:tcW w:w="1358" w:type="dxa"/>
            <w:tcBorders>
              <w:top w:val="nil"/>
              <w:bottom w:val="single" w:sz="12" w:space="0" w:color="auto"/>
            </w:tcBorders>
            <w:vAlign w:val="bottom"/>
          </w:tcPr>
          <w:p w14:paraId="3D5E2FFB" w14:textId="42977FEC" w:rsidR="00354C59" w:rsidRPr="006E7DB0" w:rsidRDefault="00354C59" w:rsidP="006E7DB0">
            <w:pPr>
              <w:spacing w:before="60" w:after="30" w:line="276" w:lineRule="auto"/>
              <w:jc w:val="center"/>
              <w:rPr>
                <w:rFonts w:ascii="Arial" w:hAnsi="Arial" w:cs="Arial"/>
                <w:sz w:val="19"/>
                <w:szCs w:val="19"/>
                <w:rtl/>
                <w:cs/>
              </w:rPr>
            </w:pPr>
            <w:r w:rsidRPr="001030AA">
              <w:rPr>
                <w:rFonts w:ascii="Arial" w:hAnsi="Arial" w:cs="Arial"/>
                <w:sz w:val="19"/>
                <w:szCs w:val="19"/>
              </w:rPr>
              <w:t xml:space="preserve">         </w:t>
            </w:r>
            <w:r w:rsidRPr="001030AA">
              <w:rPr>
                <w:rFonts w:ascii="Arial" w:hAnsi="Arial" w:cs="Arial" w:hint="cs"/>
                <w:sz w:val="19"/>
                <w:szCs w:val="19"/>
                <w:cs/>
              </w:rPr>
              <w:t>-</w:t>
            </w:r>
          </w:p>
        </w:tc>
        <w:tc>
          <w:tcPr>
            <w:tcW w:w="239" w:type="dxa"/>
            <w:tcBorders>
              <w:top w:val="nil"/>
              <w:bottom w:val="nil"/>
            </w:tcBorders>
          </w:tcPr>
          <w:p w14:paraId="61638CDE" w14:textId="77777777" w:rsidR="00354C59" w:rsidRPr="006E7DB0" w:rsidRDefault="00354C59" w:rsidP="006E7DB0">
            <w:pPr>
              <w:spacing w:before="60" w:after="30" w:line="276" w:lineRule="auto"/>
              <w:jc w:val="right"/>
              <w:rPr>
                <w:rFonts w:ascii="Arial" w:hAnsi="Arial" w:cs="Arial"/>
                <w:sz w:val="19"/>
                <w:szCs w:val="19"/>
                <w:rtl/>
                <w:cs/>
              </w:rPr>
            </w:pPr>
          </w:p>
        </w:tc>
        <w:tc>
          <w:tcPr>
            <w:tcW w:w="1350" w:type="dxa"/>
            <w:tcBorders>
              <w:top w:val="nil"/>
              <w:bottom w:val="single" w:sz="12" w:space="0" w:color="auto"/>
            </w:tcBorders>
            <w:vAlign w:val="bottom"/>
          </w:tcPr>
          <w:p w14:paraId="432014F0" w14:textId="46B9F7BC" w:rsidR="00354C59" w:rsidRPr="006E7DB0" w:rsidRDefault="00354C59" w:rsidP="006E7DB0">
            <w:pPr>
              <w:spacing w:before="60" w:after="30" w:line="276" w:lineRule="auto"/>
              <w:jc w:val="center"/>
              <w:rPr>
                <w:rFonts w:ascii="Arial" w:hAnsi="Arial" w:cs="Arial"/>
                <w:sz w:val="19"/>
                <w:szCs w:val="19"/>
                <w:rtl/>
                <w:cs/>
              </w:rPr>
            </w:pPr>
            <w:r w:rsidRPr="001030AA">
              <w:rPr>
                <w:rFonts w:ascii="Arial" w:hAnsi="Arial" w:cs="Arial"/>
                <w:sz w:val="19"/>
                <w:szCs w:val="19"/>
              </w:rPr>
              <w:t xml:space="preserve">         </w:t>
            </w:r>
            <w:r w:rsidRPr="001030AA">
              <w:rPr>
                <w:rFonts w:ascii="Arial" w:hAnsi="Arial" w:cs="Arial" w:hint="cs"/>
                <w:sz w:val="19"/>
                <w:szCs w:val="19"/>
                <w:cs/>
              </w:rPr>
              <w:t>-</w:t>
            </w:r>
          </w:p>
        </w:tc>
      </w:tr>
      <w:tr w:rsidR="00354C59" w:rsidRPr="004F1307" w14:paraId="30358E2F" w14:textId="77777777" w:rsidTr="00354C59">
        <w:tblPrEx>
          <w:tblLook w:val="0000" w:firstRow="0" w:lastRow="0" w:firstColumn="0" w:lastColumn="0" w:noHBand="0" w:noVBand="0"/>
        </w:tblPrEx>
        <w:trPr>
          <w:cantSplit/>
          <w:tblHeader/>
        </w:trPr>
        <w:tc>
          <w:tcPr>
            <w:tcW w:w="3337" w:type="dxa"/>
            <w:tcBorders>
              <w:top w:val="nil"/>
              <w:bottom w:val="nil"/>
            </w:tcBorders>
          </w:tcPr>
          <w:p w14:paraId="52AE3688" w14:textId="77777777" w:rsidR="00354C59" w:rsidRPr="001030AA" w:rsidRDefault="00354C59" w:rsidP="00354C59">
            <w:pPr>
              <w:spacing w:before="60" w:after="30" w:line="276" w:lineRule="auto"/>
              <w:ind w:right="14"/>
              <w:rPr>
                <w:rFonts w:ascii="Arial" w:hAnsi="Arial" w:cs="Arial"/>
                <w:sz w:val="19"/>
                <w:szCs w:val="19"/>
              </w:rPr>
            </w:pPr>
          </w:p>
        </w:tc>
        <w:tc>
          <w:tcPr>
            <w:tcW w:w="1331" w:type="dxa"/>
            <w:gridSpan w:val="2"/>
            <w:tcBorders>
              <w:top w:val="single" w:sz="12" w:space="0" w:color="auto"/>
              <w:bottom w:val="nil"/>
            </w:tcBorders>
            <w:vAlign w:val="bottom"/>
          </w:tcPr>
          <w:p w14:paraId="006ED14F" w14:textId="77777777" w:rsidR="00354C59" w:rsidRPr="001030AA" w:rsidRDefault="00354C59" w:rsidP="00354C59">
            <w:pPr>
              <w:spacing w:before="60" w:after="30" w:line="276" w:lineRule="auto"/>
              <w:ind w:left="-108"/>
              <w:jc w:val="right"/>
              <w:rPr>
                <w:rFonts w:ascii="Arial" w:hAnsi="Arial" w:cs="Arial"/>
                <w:sz w:val="19"/>
                <w:szCs w:val="19"/>
              </w:rPr>
            </w:pPr>
          </w:p>
        </w:tc>
        <w:tc>
          <w:tcPr>
            <w:tcW w:w="239" w:type="dxa"/>
            <w:tcBorders>
              <w:top w:val="nil"/>
              <w:bottom w:val="nil"/>
            </w:tcBorders>
          </w:tcPr>
          <w:p w14:paraId="36606545" w14:textId="77777777" w:rsidR="00354C59" w:rsidRPr="00354C59" w:rsidRDefault="00354C59" w:rsidP="00354C59">
            <w:pPr>
              <w:spacing w:before="60" w:after="30" w:line="276" w:lineRule="auto"/>
              <w:ind w:left="-108"/>
              <w:jc w:val="right"/>
              <w:rPr>
                <w:rFonts w:ascii="Arial" w:hAnsi="Arial" w:cs="Arial"/>
                <w:sz w:val="19"/>
                <w:szCs w:val="19"/>
                <w:highlight w:val="yellow"/>
                <w:rtl/>
                <w:cs/>
              </w:rPr>
            </w:pPr>
          </w:p>
        </w:tc>
        <w:tc>
          <w:tcPr>
            <w:tcW w:w="1324" w:type="dxa"/>
            <w:tcBorders>
              <w:top w:val="single" w:sz="12" w:space="0" w:color="auto"/>
              <w:bottom w:val="nil"/>
            </w:tcBorders>
            <w:vAlign w:val="bottom"/>
          </w:tcPr>
          <w:p w14:paraId="2B19C9EE" w14:textId="77777777" w:rsidR="00354C59" w:rsidRPr="001030AA" w:rsidRDefault="00354C59" w:rsidP="00354C59">
            <w:pPr>
              <w:spacing w:before="60" w:after="30" w:line="276" w:lineRule="auto"/>
              <w:ind w:left="-108"/>
              <w:jc w:val="right"/>
              <w:rPr>
                <w:rFonts w:ascii="Arial" w:hAnsi="Arial" w:cs="Arial"/>
                <w:sz w:val="19"/>
                <w:szCs w:val="19"/>
              </w:rPr>
            </w:pPr>
          </w:p>
        </w:tc>
        <w:tc>
          <w:tcPr>
            <w:tcW w:w="236" w:type="dxa"/>
            <w:tcBorders>
              <w:top w:val="nil"/>
              <w:bottom w:val="nil"/>
            </w:tcBorders>
          </w:tcPr>
          <w:p w14:paraId="176487CE" w14:textId="77777777" w:rsidR="00354C59" w:rsidRPr="00354C59" w:rsidRDefault="00354C59" w:rsidP="00354C59">
            <w:pPr>
              <w:spacing w:before="60" w:after="30" w:line="276" w:lineRule="auto"/>
              <w:ind w:left="-108"/>
              <w:jc w:val="right"/>
              <w:rPr>
                <w:rFonts w:ascii="Arial" w:hAnsi="Arial" w:cs="Arial"/>
                <w:sz w:val="19"/>
                <w:szCs w:val="19"/>
                <w:highlight w:val="yellow"/>
                <w:rtl/>
                <w:cs/>
              </w:rPr>
            </w:pPr>
          </w:p>
        </w:tc>
        <w:tc>
          <w:tcPr>
            <w:tcW w:w="1358" w:type="dxa"/>
            <w:tcBorders>
              <w:top w:val="single" w:sz="12" w:space="0" w:color="auto"/>
              <w:bottom w:val="nil"/>
            </w:tcBorders>
            <w:vAlign w:val="bottom"/>
          </w:tcPr>
          <w:p w14:paraId="06BAA33C" w14:textId="77777777" w:rsidR="00354C59" w:rsidRPr="001030AA" w:rsidRDefault="00354C59" w:rsidP="00354C59">
            <w:pPr>
              <w:tabs>
                <w:tab w:val="left" w:pos="540"/>
              </w:tabs>
              <w:spacing w:before="60" w:after="30" w:line="276" w:lineRule="auto"/>
              <w:ind w:left="-108" w:right="3"/>
              <w:jc w:val="right"/>
              <w:rPr>
                <w:rFonts w:ascii="Arial" w:hAnsi="Arial" w:cs="Arial"/>
                <w:sz w:val="19"/>
                <w:szCs w:val="19"/>
              </w:rPr>
            </w:pPr>
          </w:p>
        </w:tc>
        <w:tc>
          <w:tcPr>
            <w:tcW w:w="239" w:type="dxa"/>
            <w:tcBorders>
              <w:top w:val="nil"/>
              <w:bottom w:val="nil"/>
            </w:tcBorders>
          </w:tcPr>
          <w:p w14:paraId="4114ED85" w14:textId="77777777" w:rsidR="00354C59" w:rsidRPr="00354C59" w:rsidRDefault="00354C59" w:rsidP="00354C59">
            <w:pPr>
              <w:spacing w:before="60" w:after="30" w:line="276" w:lineRule="auto"/>
              <w:ind w:left="-108"/>
              <w:jc w:val="right"/>
              <w:rPr>
                <w:rFonts w:ascii="Arial" w:hAnsi="Arial" w:cs="Arial"/>
                <w:sz w:val="19"/>
                <w:szCs w:val="19"/>
                <w:highlight w:val="yellow"/>
                <w:rtl/>
                <w:cs/>
              </w:rPr>
            </w:pPr>
          </w:p>
        </w:tc>
        <w:tc>
          <w:tcPr>
            <w:tcW w:w="1350" w:type="dxa"/>
            <w:tcBorders>
              <w:top w:val="single" w:sz="12" w:space="0" w:color="auto"/>
              <w:bottom w:val="nil"/>
            </w:tcBorders>
            <w:vAlign w:val="bottom"/>
          </w:tcPr>
          <w:p w14:paraId="5AE8CE0C" w14:textId="77777777" w:rsidR="00354C59" w:rsidRPr="001030AA" w:rsidRDefault="00354C59" w:rsidP="00354C59">
            <w:pPr>
              <w:spacing w:before="60" w:after="30" w:line="276" w:lineRule="auto"/>
              <w:ind w:left="-108"/>
              <w:jc w:val="right"/>
              <w:rPr>
                <w:rFonts w:ascii="Arial" w:hAnsi="Arial" w:cs="Arial"/>
                <w:sz w:val="19"/>
                <w:szCs w:val="19"/>
              </w:rPr>
            </w:pPr>
          </w:p>
        </w:tc>
      </w:tr>
      <w:tr w:rsidR="000F059B" w:rsidRPr="004F1307" w14:paraId="1BE6932F" w14:textId="77777777" w:rsidTr="005E3B04">
        <w:tblPrEx>
          <w:tblLook w:val="0000" w:firstRow="0" w:lastRow="0" w:firstColumn="0" w:lastColumn="0" w:noHBand="0" w:noVBand="0"/>
        </w:tblPrEx>
        <w:trPr>
          <w:cantSplit/>
        </w:trPr>
        <w:tc>
          <w:tcPr>
            <w:tcW w:w="3337" w:type="dxa"/>
            <w:tcBorders>
              <w:top w:val="nil"/>
            </w:tcBorders>
          </w:tcPr>
          <w:p w14:paraId="5C26493D" w14:textId="77777777" w:rsidR="000F059B" w:rsidRPr="001030AA" w:rsidRDefault="000F059B" w:rsidP="000F059B">
            <w:pPr>
              <w:tabs>
                <w:tab w:val="right" w:pos="3305"/>
              </w:tabs>
              <w:spacing w:before="60" w:after="30" w:line="276" w:lineRule="auto"/>
              <w:ind w:right="14"/>
              <w:rPr>
                <w:rFonts w:ascii="Arial" w:hAnsi="Arial" w:cs="Arial"/>
                <w:b/>
                <w:bCs/>
                <w:sz w:val="19"/>
                <w:szCs w:val="19"/>
                <w:cs/>
                <w:lang w:val="en-GB"/>
              </w:rPr>
            </w:pPr>
            <w:r w:rsidRPr="001030AA">
              <w:rPr>
                <w:rFonts w:ascii="Arial" w:hAnsi="Arial" w:cs="Arial"/>
                <w:b/>
                <w:bCs/>
                <w:sz w:val="19"/>
                <w:szCs w:val="19"/>
                <w:lang w:val="en-GB"/>
              </w:rPr>
              <w:t>Loans to related parties</w:t>
            </w:r>
            <w:r w:rsidRPr="001030AA">
              <w:rPr>
                <w:rFonts w:ascii="Arial" w:hAnsi="Arial" w:cs="Arial"/>
                <w:b/>
                <w:bCs/>
                <w:sz w:val="19"/>
                <w:szCs w:val="19"/>
                <w:lang w:val="en-GB"/>
              </w:rPr>
              <w:tab/>
            </w:r>
          </w:p>
        </w:tc>
        <w:tc>
          <w:tcPr>
            <w:tcW w:w="1331" w:type="dxa"/>
            <w:gridSpan w:val="2"/>
            <w:tcBorders>
              <w:top w:val="nil"/>
              <w:bottom w:val="nil"/>
            </w:tcBorders>
            <w:vAlign w:val="bottom"/>
          </w:tcPr>
          <w:p w14:paraId="43D496B5"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DA666A9" w14:textId="77777777" w:rsidR="000F059B" w:rsidRPr="001030AA"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03BD311F" w14:textId="77777777" w:rsidR="000F059B" w:rsidRPr="001030AA" w:rsidRDefault="000F059B" w:rsidP="000F059B">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0C122FEE"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30C583BF"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Pr>
            </w:pPr>
          </w:p>
        </w:tc>
        <w:tc>
          <w:tcPr>
            <w:tcW w:w="239" w:type="dxa"/>
            <w:tcBorders>
              <w:top w:val="nil"/>
              <w:bottom w:val="nil"/>
            </w:tcBorders>
          </w:tcPr>
          <w:p w14:paraId="245BF867"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77553BDD" w14:textId="77777777" w:rsidR="000F059B" w:rsidRPr="001030AA" w:rsidRDefault="000F059B" w:rsidP="000F059B">
            <w:pPr>
              <w:spacing w:before="60" w:after="30" w:line="276" w:lineRule="auto"/>
              <w:ind w:left="-108" w:right="3"/>
              <w:jc w:val="right"/>
              <w:rPr>
                <w:rFonts w:ascii="Arial" w:hAnsi="Arial" w:cs="Arial"/>
                <w:sz w:val="19"/>
                <w:szCs w:val="19"/>
                <w:lang w:val="en-GB"/>
              </w:rPr>
            </w:pPr>
          </w:p>
        </w:tc>
      </w:tr>
      <w:tr w:rsidR="000F059B" w:rsidRPr="004F1307" w14:paraId="5EE6E9D2" w14:textId="77777777" w:rsidTr="005E3B04">
        <w:tblPrEx>
          <w:tblLook w:val="0000" w:firstRow="0" w:lastRow="0" w:firstColumn="0" w:lastColumn="0" w:noHBand="0" w:noVBand="0"/>
        </w:tblPrEx>
        <w:trPr>
          <w:cantSplit/>
        </w:trPr>
        <w:tc>
          <w:tcPr>
            <w:tcW w:w="3337" w:type="dxa"/>
            <w:tcBorders>
              <w:top w:val="nil"/>
            </w:tcBorders>
          </w:tcPr>
          <w:p w14:paraId="70F9361E" w14:textId="612702A5" w:rsidR="000F059B" w:rsidRPr="001030AA" w:rsidRDefault="000F059B" w:rsidP="000F059B">
            <w:pPr>
              <w:spacing w:before="60" w:after="30" w:line="276" w:lineRule="auto"/>
              <w:ind w:left="157" w:right="14"/>
              <w:rPr>
                <w:rFonts w:ascii="Arial" w:hAnsi="Arial" w:cs="Arial"/>
                <w:b/>
                <w:bCs/>
                <w:sz w:val="19"/>
                <w:szCs w:val="19"/>
                <w:lang w:val="en-GB"/>
              </w:rPr>
            </w:pPr>
            <w:r w:rsidRPr="001030AA">
              <w:rPr>
                <w:rFonts w:ascii="Arial" w:hAnsi="Arial" w:cs="Arial"/>
                <w:sz w:val="19"/>
                <w:szCs w:val="19"/>
                <w:cs/>
              </w:rPr>
              <w:t>Subsidia</w:t>
            </w:r>
            <w:r w:rsidRPr="001030AA">
              <w:rPr>
                <w:rFonts w:ascii="Arial" w:hAnsi="Arial" w:cs="Arial"/>
                <w:sz w:val="19"/>
                <w:szCs w:val="19"/>
              </w:rPr>
              <w:t>ry</w:t>
            </w:r>
          </w:p>
        </w:tc>
        <w:tc>
          <w:tcPr>
            <w:tcW w:w="1331" w:type="dxa"/>
            <w:gridSpan w:val="2"/>
            <w:vAlign w:val="bottom"/>
          </w:tcPr>
          <w:p w14:paraId="239E22DF" w14:textId="5D8D2E40" w:rsidR="000F059B" w:rsidRPr="001030AA" w:rsidRDefault="0058063F" w:rsidP="000F059B">
            <w:pPr>
              <w:tabs>
                <w:tab w:val="left" w:pos="540"/>
              </w:tabs>
              <w:spacing w:before="60" w:after="30" w:line="276" w:lineRule="auto"/>
              <w:ind w:left="-108" w:right="3"/>
              <w:jc w:val="center"/>
              <w:rPr>
                <w:rFonts w:ascii="Arial" w:hAnsi="Arial" w:cs="Arial"/>
                <w:sz w:val="19"/>
                <w:szCs w:val="19"/>
                <w:cs/>
              </w:rPr>
            </w:pPr>
            <w:r w:rsidRPr="001030AA">
              <w:rPr>
                <w:rFonts w:ascii="Arial" w:hAnsi="Arial" w:cs="Arial"/>
                <w:sz w:val="19"/>
                <w:szCs w:val="19"/>
              </w:rPr>
              <w:t xml:space="preserve">    </w:t>
            </w:r>
            <w:r w:rsidR="00925581">
              <w:rPr>
                <w:rFonts w:ascii="Arial" w:hAnsi="Arial" w:cs="Arial"/>
                <w:sz w:val="19"/>
                <w:szCs w:val="19"/>
              </w:rPr>
              <w:t xml:space="preserve">  </w:t>
            </w:r>
            <w:r w:rsidRPr="001030AA">
              <w:rPr>
                <w:rFonts w:ascii="Arial" w:hAnsi="Arial" w:cs="Arial"/>
                <w:sz w:val="19"/>
                <w:szCs w:val="19"/>
              </w:rPr>
              <w:t xml:space="preserve">     </w:t>
            </w:r>
            <w:r w:rsidRPr="001030AA">
              <w:rPr>
                <w:rFonts w:ascii="Arial" w:hAnsi="Arial" w:cs="Arial" w:hint="cs"/>
                <w:sz w:val="19"/>
                <w:szCs w:val="19"/>
                <w:cs/>
              </w:rPr>
              <w:t>-</w:t>
            </w:r>
          </w:p>
        </w:tc>
        <w:tc>
          <w:tcPr>
            <w:tcW w:w="239" w:type="dxa"/>
            <w:tcBorders>
              <w:top w:val="nil"/>
              <w:bottom w:val="nil"/>
            </w:tcBorders>
          </w:tcPr>
          <w:p w14:paraId="04AC962A" w14:textId="77777777" w:rsidR="000F059B" w:rsidRPr="001030AA"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6C0971DE" w14:textId="50784882" w:rsidR="000F059B" w:rsidRPr="001030AA" w:rsidRDefault="000F059B" w:rsidP="006E7DB0">
            <w:pPr>
              <w:spacing w:before="60" w:after="30" w:line="276" w:lineRule="auto"/>
              <w:jc w:val="center"/>
              <w:rPr>
                <w:rFonts w:ascii="Arial" w:hAnsi="Arial" w:cs="Arial"/>
                <w:sz w:val="19"/>
                <w:szCs w:val="19"/>
                <w:rtl/>
                <w:cs/>
              </w:rPr>
            </w:pPr>
            <w:r w:rsidRPr="001030AA">
              <w:rPr>
                <w:rFonts w:ascii="Arial" w:hAnsi="Arial" w:cs="Arial"/>
                <w:sz w:val="19"/>
                <w:szCs w:val="19"/>
              </w:rPr>
              <w:t xml:space="preserve">         </w:t>
            </w:r>
            <w:r w:rsidRPr="001030AA">
              <w:rPr>
                <w:rFonts w:ascii="Arial" w:hAnsi="Arial" w:cs="Arial" w:hint="cs"/>
                <w:sz w:val="19"/>
                <w:szCs w:val="19"/>
                <w:cs/>
              </w:rPr>
              <w:t>-</w:t>
            </w:r>
          </w:p>
        </w:tc>
        <w:tc>
          <w:tcPr>
            <w:tcW w:w="236" w:type="dxa"/>
            <w:tcBorders>
              <w:top w:val="nil"/>
              <w:bottom w:val="nil"/>
            </w:tcBorders>
          </w:tcPr>
          <w:p w14:paraId="41623CB9"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Pr>
          <w:p w14:paraId="70C04E69" w14:textId="1DFCCD67" w:rsidR="000F059B" w:rsidRPr="001030AA" w:rsidRDefault="00D0729E" w:rsidP="000F059B">
            <w:pPr>
              <w:spacing w:before="60" w:after="30" w:line="276" w:lineRule="auto"/>
              <w:ind w:left="-108" w:right="-33"/>
              <w:jc w:val="right"/>
              <w:rPr>
                <w:rFonts w:ascii="Arial" w:hAnsi="Arial" w:cs="Arial"/>
                <w:sz w:val="19"/>
                <w:szCs w:val="19"/>
              </w:rPr>
            </w:pPr>
            <w:r w:rsidRPr="001030AA">
              <w:rPr>
                <w:rFonts w:ascii="Arial" w:hAnsi="Arial" w:cs="Arial"/>
                <w:sz w:val="19"/>
                <w:szCs w:val="19"/>
              </w:rPr>
              <w:t>617,400,000</w:t>
            </w:r>
          </w:p>
        </w:tc>
        <w:tc>
          <w:tcPr>
            <w:tcW w:w="239" w:type="dxa"/>
            <w:tcBorders>
              <w:top w:val="nil"/>
              <w:bottom w:val="nil"/>
            </w:tcBorders>
          </w:tcPr>
          <w:p w14:paraId="1C8CFDBE"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7EF3591" w14:textId="0A0CD3D4" w:rsidR="000F059B" w:rsidRPr="001030AA" w:rsidRDefault="000F059B" w:rsidP="000F059B">
            <w:pPr>
              <w:spacing w:before="60" w:after="30" w:line="276" w:lineRule="auto"/>
              <w:ind w:left="-108" w:right="-33"/>
              <w:jc w:val="right"/>
              <w:rPr>
                <w:rFonts w:ascii="Arial" w:hAnsi="Arial" w:cs="Arial"/>
                <w:sz w:val="19"/>
                <w:szCs w:val="19"/>
                <w:lang w:val="en-GB"/>
              </w:rPr>
            </w:pPr>
            <w:r w:rsidRPr="001030AA">
              <w:rPr>
                <w:rFonts w:ascii="Arial" w:hAnsi="Arial" w:cs="Arial"/>
                <w:sz w:val="19"/>
                <w:szCs w:val="19"/>
              </w:rPr>
              <w:t>476,000,000</w:t>
            </w:r>
          </w:p>
        </w:tc>
      </w:tr>
      <w:tr w:rsidR="000F059B" w:rsidRPr="004F1307" w14:paraId="6C99BCF2" w14:textId="77777777" w:rsidTr="005E3B04">
        <w:tblPrEx>
          <w:tblLook w:val="0000" w:firstRow="0" w:lastRow="0" w:firstColumn="0" w:lastColumn="0" w:noHBand="0" w:noVBand="0"/>
        </w:tblPrEx>
        <w:trPr>
          <w:cantSplit/>
          <w:trHeight w:val="233"/>
        </w:trPr>
        <w:tc>
          <w:tcPr>
            <w:tcW w:w="3337" w:type="dxa"/>
            <w:tcBorders>
              <w:top w:val="nil"/>
              <w:bottom w:val="nil"/>
            </w:tcBorders>
          </w:tcPr>
          <w:p w14:paraId="77A93C53" w14:textId="58BCCF8A" w:rsidR="000F059B" w:rsidRPr="001030AA" w:rsidRDefault="000F059B" w:rsidP="000F059B">
            <w:pPr>
              <w:spacing w:before="60" w:after="30" w:line="276" w:lineRule="auto"/>
              <w:ind w:left="157" w:right="14"/>
              <w:rPr>
                <w:rFonts w:ascii="Arial" w:hAnsi="Arial" w:cs="Arial"/>
                <w:sz w:val="19"/>
                <w:szCs w:val="19"/>
              </w:rPr>
            </w:pPr>
            <w:r w:rsidRPr="001030AA">
              <w:rPr>
                <w:rFonts w:ascii="Arial" w:hAnsi="Arial" w:cs="Arial"/>
                <w:sz w:val="19"/>
                <w:szCs w:val="19"/>
              </w:rPr>
              <w:t>Joint venture</w:t>
            </w:r>
            <w:r w:rsidR="000C2CC6">
              <w:rPr>
                <w:rFonts w:ascii="Arial" w:hAnsi="Arial" w:cs="Arial"/>
                <w:sz w:val="19"/>
                <w:szCs w:val="19"/>
              </w:rPr>
              <w:t>s</w:t>
            </w:r>
            <w:r w:rsidRPr="001030AA">
              <w:rPr>
                <w:rFonts w:ascii="Arial" w:hAnsi="Arial" w:cs="Arial"/>
                <w:sz w:val="19"/>
                <w:szCs w:val="19"/>
              </w:rPr>
              <w:t xml:space="preserve">   </w:t>
            </w:r>
          </w:p>
        </w:tc>
        <w:tc>
          <w:tcPr>
            <w:tcW w:w="1331" w:type="dxa"/>
            <w:gridSpan w:val="2"/>
            <w:vAlign w:val="bottom"/>
          </w:tcPr>
          <w:p w14:paraId="327C3C95" w14:textId="39CF69CA" w:rsidR="000F059B" w:rsidRPr="001030AA" w:rsidRDefault="0058063F" w:rsidP="000F059B">
            <w:pPr>
              <w:spacing w:before="60" w:after="30" w:line="276" w:lineRule="auto"/>
              <w:ind w:left="-108" w:right="-33"/>
              <w:jc w:val="right"/>
              <w:rPr>
                <w:rFonts w:ascii="Arial" w:hAnsi="Arial" w:cs="Arial"/>
                <w:sz w:val="19"/>
                <w:szCs w:val="19"/>
                <w:cs/>
              </w:rPr>
            </w:pPr>
            <w:r w:rsidRPr="001030AA">
              <w:rPr>
                <w:rFonts w:ascii="Arial" w:hAnsi="Arial" w:cs="Arial"/>
                <w:sz w:val="19"/>
                <w:szCs w:val="19"/>
              </w:rPr>
              <w:t>16,081,</w:t>
            </w:r>
            <w:r w:rsidR="00792537" w:rsidRPr="001030AA">
              <w:rPr>
                <w:rFonts w:ascii="Arial" w:hAnsi="Arial" w:cs="Arial"/>
                <w:sz w:val="19"/>
                <w:szCs w:val="19"/>
              </w:rPr>
              <w:t>261</w:t>
            </w:r>
          </w:p>
        </w:tc>
        <w:tc>
          <w:tcPr>
            <w:tcW w:w="239" w:type="dxa"/>
            <w:tcBorders>
              <w:top w:val="nil"/>
              <w:bottom w:val="nil"/>
            </w:tcBorders>
          </w:tcPr>
          <w:p w14:paraId="632CE07E" w14:textId="77777777" w:rsidR="000F059B" w:rsidRPr="001030AA"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4BAD1CBC" w14:textId="31828D54" w:rsidR="000F059B" w:rsidRPr="001030AA" w:rsidRDefault="000F059B" w:rsidP="000F059B">
            <w:pPr>
              <w:tabs>
                <w:tab w:val="left" w:pos="540"/>
              </w:tabs>
              <w:spacing w:before="60" w:after="30" w:line="276" w:lineRule="auto"/>
              <w:ind w:left="-108" w:right="3"/>
              <w:jc w:val="right"/>
              <w:rPr>
                <w:rFonts w:ascii="Arial" w:hAnsi="Arial" w:cs="Arial"/>
                <w:sz w:val="19"/>
                <w:szCs w:val="19"/>
                <w:cs/>
              </w:rPr>
            </w:pPr>
            <w:r w:rsidRPr="001030AA">
              <w:rPr>
                <w:rFonts w:ascii="Arial" w:hAnsi="Arial" w:cs="Arial"/>
                <w:sz w:val="19"/>
                <w:szCs w:val="19"/>
              </w:rPr>
              <w:t>18,937,500</w:t>
            </w:r>
          </w:p>
        </w:tc>
        <w:tc>
          <w:tcPr>
            <w:tcW w:w="236" w:type="dxa"/>
            <w:tcBorders>
              <w:top w:val="nil"/>
              <w:bottom w:val="nil"/>
            </w:tcBorders>
          </w:tcPr>
          <w:p w14:paraId="4B3445C4"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vAlign w:val="bottom"/>
          </w:tcPr>
          <w:p w14:paraId="2F655881" w14:textId="7A8D63A7" w:rsidR="000F059B" w:rsidRPr="001030AA" w:rsidRDefault="00D0729E" w:rsidP="000F059B">
            <w:pPr>
              <w:spacing w:before="60" w:after="30" w:line="276" w:lineRule="auto"/>
              <w:ind w:left="-108" w:right="3"/>
              <w:jc w:val="center"/>
              <w:rPr>
                <w:rFonts w:ascii="Arial" w:hAnsi="Arial" w:cs="Arial"/>
                <w:sz w:val="19"/>
                <w:szCs w:val="19"/>
              </w:rPr>
            </w:pPr>
            <w:r w:rsidRPr="001030AA">
              <w:rPr>
                <w:rFonts w:ascii="Arial" w:hAnsi="Arial" w:cs="Arial"/>
                <w:sz w:val="19"/>
                <w:szCs w:val="19"/>
              </w:rPr>
              <w:t xml:space="preserve">            </w:t>
            </w:r>
            <w:r w:rsidRPr="001030AA">
              <w:rPr>
                <w:rFonts w:ascii="Arial" w:hAnsi="Arial" w:cs="Arial" w:hint="cs"/>
                <w:sz w:val="19"/>
                <w:szCs w:val="19"/>
                <w:cs/>
              </w:rPr>
              <w:t>-</w:t>
            </w:r>
          </w:p>
        </w:tc>
        <w:tc>
          <w:tcPr>
            <w:tcW w:w="239" w:type="dxa"/>
            <w:tcBorders>
              <w:top w:val="nil"/>
              <w:bottom w:val="nil"/>
            </w:tcBorders>
          </w:tcPr>
          <w:p w14:paraId="5E0120B5"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vAlign w:val="bottom"/>
          </w:tcPr>
          <w:p w14:paraId="6C50A368" w14:textId="29271E25" w:rsidR="000F059B" w:rsidRPr="001030AA" w:rsidRDefault="000F059B" w:rsidP="000F059B">
            <w:pPr>
              <w:spacing w:before="60" w:after="30" w:line="276" w:lineRule="auto"/>
              <w:ind w:right="-33"/>
              <w:jc w:val="center"/>
              <w:rPr>
                <w:rFonts w:ascii="Arial" w:hAnsi="Arial" w:cs="Arial"/>
                <w:sz w:val="19"/>
                <w:szCs w:val="19"/>
              </w:rPr>
            </w:pPr>
            <w:r w:rsidRPr="001030AA">
              <w:rPr>
                <w:rFonts w:ascii="Arial" w:hAnsi="Arial" w:cs="Arial"/>
                <w:sz w:val="19"/>
                <w:szCs w:val="19"/>
              </w:rPr>
              <w:t xml:space="preserve">         </w:t>
            </w:r>
            <w:r w:rsidRPr="001030AA">
              <w:rPr>
                <w:rFonts w:ascii="Arial" w:hAnsi="Arial" w:cs="Arial" w:hint="cs"/>
                <w:sz w:val="19"/>
                <w:szCs w:val="19"/>
                <w:cs/>
              </w:rPr>
              <w:t>-</w:t>
            </w:r>
          </w:p>
        </w:tc>
      </w:tr>
      <w:tr w:rsidR="000F059B" w:rsidRPr="004F1307" w14:paraId="13299952" w14:textId="77777777" w:rsidTr="005E3B04">
        <w:tblPrEx>
          <w:tblLook w:val="0000" w:firstRow="0" w:lastRow="0" w:firstColumn="0" w:lastColumn="0" w:noHBand="0" w:noVBand="0"/>
        </w:tblPrEx>
        <w:trPr>
          <w:cantSplit/>
          <w:trHeight w:val="233"/>
        </w:trPr>
        <w:tc>
          <w:tcPr>
            <w:tcW w:w="3337" w:type="dxa"/>
            <w:tcBorders>
              <w:top w:val="nil"/>
            </w:tcBorders>
          </w:tcPr>
          <w:p w14:paraId="3637DD28" w14:textId="77777777" w:rsidR="000F059B" w:rsidRPr="001030AA" w:rsidRDefault="000F059B" w:rsidP="000F059B">
            <w:pPr>
              <w:spacing w:before="60" w:after="30" w:line="276" w:lineRule="auto"/>
              <w:ind w:right="14"/>
              <w:rPr>
                <w:rFonts w:ascii="Arial" w:hAnsi="Arial" w:cs="Arial"/>
                <w:sz w:val="19"/>
                <w:szCs w:val="19"/>
              </w:rPr>
            </w:pPr>
            <w:r w:rsidRPr="001030AA">
              <w:rPr>
                <w:rFonts w:ascii="Arial" w:hAnsi="Arial" w:cs="Arial"/>
                <w:sz w:val="19"/>
                <w:szCs w:val="19"/>
              </w:rPr>
              <w:t>Total</w:t>
            </w:r>
          </w:p>
        </w:tc>
        <w:tc>
          <w:tcPr>
            <w:tcW w:w="1331" w:type="dxa"/>
            <w:gridSpan w:val="2"/>
            <w:tcBorders>
              <w:top w:val="single" w:sz="4" w:space="0" w:color="auto"/>
            </w:tcBorders>
            <w:vAlign w:val="bottom"/>
          </w:tcPr>
          <w:p w14:paraId="182C135D" w14:textId="460C882B" w:rsidR="000F059B" w:rsidRPr="001030AA" w:rsidRDefault="00354C59" w:rsidP="000F059B">
            <w:pPr>
              <w:spacing w:before="60" w:after="30" w:line="276" w:lineRule="auto"/>
              <w:ind w:left="-108" w:right="-33"/>
              <w:jc w:val="right"/>
              <w:rPr>
                <w:rFonts w:ascii="Arial" w:hAnsi="Arial" w:cs="Arial"/>
                <w:sz w:val="19"/>
                <w:szCs w:val="19"/>
                <w:cs/>
              </w:rPr>
            </w:pPr>
            <w:r w:rsidRPr="001030AA">
              <w:rPr>
                <w:rFonts w:ascii="Arial" w:hAnsi="Arial" w:cs="Arial"/>
                <w:sz w:val="19"/>
                <w:szCs w:val="19"/>
              </w:rPr>
              <w:t>16</w:t>
            </w:r>
            <w:r w:rsidR="0058063F" w:rsidRPr="001030AA">
              <w:rPr>
                <w:rFonts w:ascii="Arial" w:hAnsi="Arial" w:cs="Arial"/>
                <w:sz w:val="19"/>
                <w:szCs w:val="19"/>
              </w:rPr>
              <w:t>,</w:t>
            </w:r>
            <w:r w:rsidR="00CB1006" w:rsidRPr="001030AA">
              <w:rPr>
                <w:rFonts w:ascii="Arial" w:hAnsi="Arial" w:cs="Arial"/>
                <w:sz w:val="19"/>
                <w:szCs w:val="19"/>
              </w:rPr>
              <w:t>081</w:t>
            </w:r>
            <w:r w:rsidR="0058063F" w:rsidRPr="001030AA">
              <w:rPr>
                <w:rFonts w:ascii="Arial" w:hAnsi="Arial" w:cs="Arial"/>
                <w:sz w:val="19"/>
                <w:szCs w:val="19"/>
              </w:rPr>
              <w:t>,</w:t>
            </w:r>
            <w:r w:rsidR="00CB1006" w:rsidRPr="001030AA">
              <w:rPr>
                <w:rFonts w:ascii="Arial" w:hAnsi="Arial" w:cs="Arial"/>
                <w:sz w:val="19"/>
                <w:szCs w:val="19"/>
              </w:rPr>
              <w:t>2</w:t>
            </w:r>
            <w:r w:rsidR="00792537" w:rsidRPr="001030AA">
              <w:rPr>
                <w:rFonts w:ascii="Arial" w:hAnsi="Arial" w:cs="Arial"/>
                <w:sz w:val="19"/>
                <w:szCs w:val="19"/>
              </w:rPr>
              <w:t>61</w:t>
            </w:r>
          </w:p>
        </w:tc>
        <w:tc>
          <w:tcPr>
            <w:tcW w:w="239" w:type="dxa"/>
            <w:tcBorders>
              <w:top w:val="nil"/>
              <w:bottom w:val="nil"/>
            </w:tcBorders>
          </w:tcPr>
          <w:p w14:paraId="6DEF835D" w14:textId="77777777" w:rsidR="000F059B" w:rsidRPr="001030AA" w:rsidRDefault="000F059B" w:rsidP="000F059B">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4" w:space="0" w:color="auto"/>
              <w:bottom w:val="nil"/>
            </w:tcBorders>
            <w:vAlign w:val="bottom"/>
          </w:tcPr>
          <w:p w14:paraId="188F89EA" w14:textId="7C03E31C" w:rsidR="000F059B" w:rsidRPr="001030AA" w:rsidRDefault="00354C59" w:rsidP="000F059B">
            <w:pPr>
              <w:spacing w:before="60" w:after="30" w:line="276" w:lineRule="auto"/>
              <w:jc w:val="right"/>
              <w:rPr>
                <w:rFonts w:ascii="Arial" w:hAnsi="Arial" w:cs="Arial"/>
                <w:sz w:val="19"/>
                <w:szCs w:val="19"/>
                <w:rtl/>
                <w:cs/>
                <w:lang w:val="en-GB"/>
              </w:rPr>
            </w:pPr>
            <w:r w:rsidRPr="001030AA">
              <w:rPr>
                <w:rFonts w:ascii="Arial" w:hAnsi="Arial" w:cs="Arial"/>
                <w:sz w:val="19"/>
                <w:szCs w:val="19"/>
              </w:rPr>
              <w:t>18</w:t>
            </w:r>
            <w:r w:rsidR="000F059B" w:rsidRPr="001030AA">
              <w:rPr>
                <w:rFonts w:ascii="Arial" w:hAnsi="Arial" w:cs="Arial"/>
                <w:sz w:val="19"/>
                <w:szCs w:val="19"/>
              </w:rPr>
              <w:t>,937,500</w:t>
            </w:r>
          </w:p>
        </w:tc>
        <w:tc>
          <w:tcPr>
            <w:tcW w:w="236" w:type="dxa"/>
            <w:tcBorders>
              <w:top w:val="nil"/>
              <w:bottom w:val="nil"/>
            </w:tcBorders>
          </w:tcPr>
          <w:p w14:paraId="55AA84B0"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tcBorders>
          </w:tcPr>
          <w:p w14:paraId="09B13400" w14:textId="5DC0E28C" w:rsidR="000F059B" w:rsidRPr="001030AA" w:rsidRDefault="00D0729E" w:rsidP="000F059B">
            <w:pPr>
              <w:spacing w:before="60" w:after="30" w:line="276" w:lineRule="auto"/>
              <w:ind w:left="-108" w:right="-33"/>
              <w:jc w:val="right"/>
              <w:rPr>
                <w:rFonts w:ascii="Arial" w:hAnsi="Arial" w:cs="Arial"/>
                <w:sz w:val="19"/>
                <w:szCs w:val="19"/>
              </w:rPr>
            </w:pPr>
            <w:r w:rsidRPr="001030AA">
              <w:rPr>
                <w:rFonts w:ascii="Arial" w:hAnsi="Arial" w:cs="Arial"/>
                <w:sz w:val="19"/>
                <w:szCs w:val="19"/>
              </w:rPr>
              <w:t>617,400,000</w:t>
            </w:r>
          </w:p>
        </w:tc>
        <w:tc>
          <w:tcPr>
            <w:tcW w:w="239" w:type="dxa"/>
            <w:tcBorders>
              <w:top w:val="nil"/>
              <w:bottom w:val="nil"/>
            </w:tcBorders>
          </w:tcPr>
          <w:p w14:paraId="6E24923A" w14:textId="77777777" w:rsidR="000F059B" w:rsidRPr="001030AA" w:rsidRDefault="000F059B" w:rsidP="000F059B">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nil"/>
            </w:tcBorders>
          </w:tcPr>
          <w:p w14:paraId="0C0ABE0C" w14:textId="3BDADAC6" w:rsidR="000F059B" w:rsidRPr="001030AA" w:rsidRDefault="000F059B" w:rsidP="000F059B">
            <w:pPr>
              <w:spacing w:before="60" w:after="30" w:line="276" w:lineRule="auto"/>
              <w:ind w:right="-33"/>
              <w:jc w:val="right"/>
              <w:rPr>
                <w:rFonts w:ascii="Arial" w:hAnsi="Arial" w:cs="Arial"/>
                <w:sz w:val="19"/>
                <w:szCs w:val="19"/>
                <w:rtl/>
                <w:cs/>
              </w:rPr>
            </w:pPr>
            <w:r w:rsidRPr="001030AA">
              <w:rPr>
                <w:rFonts w:ascii="Arial" w:hAnsi="Arial" w:cs="Arial"/>
                <w:sz w:val="19"/>
                <w:szCs w:val="19"/>
              </w:rPr>
              <w:t>476,000,000</w:t>
            </w:r>
          </w:p>
        </w:tc>
      </w:tr>
      <w:tr w:rsidR="00266939" w:rsidRPr="004F1307" w14:paraId="57A87412" w14:textId="77777777" w:rsidTr="005E3B04">
        <w:tblPrEx>
          <w:tblLook w:val="0000" w:firstRow="0" w:lastRow="0" w:firstColumn="0" w:lastColumn="0" w:noHBand="0" w:noVBand="0"/>
        </w:tblPrEx>
        <w:trPr>
          <w:cantSplit/>
          <w:trHeight w:val="233"/>
        </w:trPr>
        <w:tc>
          <w:tcPr>
            <w:tcW w:w="3337" w:type="dxa"/>
            <w:tcBorders>
              <w:top w:val="nil"/>
            </w:tcBorders>
          </w:tcPr>
          <w:p w14:paraId="3DEB92CA" w14:textId="77777777" w:rsidR="00266939" w:rsidRPr="001030AA" w:rsidRDefault="00266939" w:rsidP="00266939">
            <w:pPr>
              <w:spacing w:before="60" w:after="30" w:line="276" w:lineRule="auto"/>
              <w:ind w:right="14"/>
              <w:rPr>
                <w:rFonts w:ascii="Arial" w:hAnsi="Arial" w:cs="Arial"/>
                <w:sz w:val="19"/>
                <w:szCs w:val="19"/>
              </w:rPr>
            </w:pPr>
            <w:r w:rsidRPr="001030AA">
              <w:rPr>
                <w:rFonts w:ascii="Arial" w:hAnsi="Arial" w:cs="Arial"/>
                <w:sz w:val="19"/>
                <w:szCs w:val="19"/>
                <w:cs/>
              </w:rPr>
              <w:t xml:space="preserve"> </w:t>
            </w:r>
            <w:r w:rsidRPr="001030AA">
              <w:rPr>
                <w:rFonts w:ascii="Arial" w:hAnsi="Arial" w:cs="Arial"/>
                <w:sz w:val="19"/>
                <w:szCs w:val="19"/>
              </w:rPr>
              <w:t xml:space="preserve">   </w:t>
            </w:r>
            <w:r w:rsidRPr="001030AA">
              <w:rPr>
                <w:rFonts w:ascii="Arial" w:hAnsi="Arial" w:cs="Arial"/>
                <w:sz w:val="19"/>
                <w:szCs w:val="19"/>
                <w:u w:val="single"/>
              </w:rPr>
              <w:t>Less</w:t>
            </w:r>
            <w:r w:rsidRPr="001030AA">
              <w:rPr>
                <w:rFonts w:ascii="Arial" w:hAnsi="Arial" w:cs="Arial"/>
                <w:sz w:val="19"/>
                <w:szCs w:val="19"/>
              </w:rPr>
              <w:t xml:space="preserve"> Current portion</w:t>
            </w:r>
          </w:p>
        </w:tc>
        <w:tc>
          <w:tcPr>
            <w:tcW w:w="1331" w:type="dxa"/>
            <w:gridSpan w:val="2"/>
            <w:tcBorders>
              <w:bottom w:val="single" w:sz="4" w:space="0" w:color="auto"/>
            </w:tcBorders>
            <w:vAlign w:val="bottom"/>
          </w:tcPr>
          <w:p w14:paraId="116B2B79" w14:textId="52872F86" w:rsidR="00266939" w:rsidRPr="001030AA" w:rsidRDefault="00266939" w:rsidP="00266939">
            <w:pPr>
              <w:spacing w:before="60" w:after="30" w:line="276" w:lineRule="auto"/>
              <w:ind w:left="-108" w:right="-33"/>
              <w:jc w:val="right"/>
              <w:rPr>
                <w:rFonts w:ascii="Arial" w:hAnsi="Arial" w:cs="Arial"/>
                <w:sz w:val="19"/>
                <w:szCs w:val="19"/>
                <w:cs/>
              </w:rPr>
            </w:pPr>
            <w:r w:rsidRPr="001030AA">
              <w:rPr>
                <w:rFonts w:ascii="Arial" w:hAnsi="Arial" w:cs="Arial"/>
                <w:sz w:val="19"/>
                <w:szCs w:val="19"/>
              </w:rPr>
              <w:t>(</w:t>
            </w:r>
            <w:r w:rsidR="00354C59">
              <w:rPr>
                <w:rFonts w:ascii="Arial" w:hAnsi="Arial" w:cs="Arial"/>
                <w:sz w:val="19"/>
                <w:szCs w:val="19"/>
              </w:rPr>
              <w:t>3</w:t>
            </w:r>
            <w:r w:rsidRPr="001030AA">
              <w:rPr>
                <w:rFonts w:ascii="Arial" w:hAnsi="Arial" w:cs="Arial"/>
                <w:sz w:val="19"/>
                <w:szCs w:val="19"/>
              </w:rPr>
              <w:t>,081,263)</w:t>
            </w:r>
          </w:p>
        </w:tc>
        <w:tc>
          <w:tcPr>
            <w:tcW w:w="239" w:type="dxa"/>
            <w:tcBorders>
              <w:top w:val="nil"/>
            </w:tcBorders>
          </w:tcPr>
          <w:p w14:paraId="576F7D7F" w14:textId="77777777" w:rsidR="00266939" w:rsidRPr="001030AA" w:rsidRDefault="00266939" w:rsidP="00266939">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single" w:sz="4" w:space="0" w:color="auto"/>
            </w:tcBorders>
            <w:vAlign w:val="bottom"/>
          </w:tcPr>
          <w:p w14:paraId="6B2E6858" w14:textId="066A0429"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r w:rsidRPr="001030AA">
              <w:rPr>
                <w:rFonts w:ascii="Arial" w:hAnsi="Arial" w:cs="Arial"/>
                <w:sz w:val="19"/>
                <w:szCs w:val="19"/>
              </w:rPr>
              <w:t>(</w:t>
            </w:r>
            <w:r w:rsidR="00354C59">
              <w:rPr>
                <w:rFonts w:ascii="Arial" w:hAnsi="Arial" w:cs="Arial"/>
                <w:sz w:val="19"/>
                <w:szCs w:val="19"/>
              </w:rPr>
              <w:t>2</w:t>
            </w:r>
            <w:r w:rsidRPr="001030AA">
              <w:rPr>
                <w:rFonts w:ascii="Arial" w:hAnsi="Arial" w:cs="Arial"/>
                <w:sz w:val="19"/>
                <w:szCs w:val="19"/>
              </w:rPr>
              <w:t>,856,243)</w:t>
            </w:r>
          </w:p>
        </w:tc>
        <w:tc>
          <w:tcPr>
            <w:tcW w:w="236" w:type="dxa"/>
            <w:tcBorders>
              <w:top w:val="nil"/>
            </w:tcBorders>
          </w:tcPr>
          <w:p w14:paraId="6E65F7CB"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8" w:type="dxa"/>
            <w:tcBorders>
              <w:bottom w:val="single" w:sz="4" w:space="0" w:color="auto"/>
            </w:tcBorders>
            <w:vAlign w:val="bottom"/>
          </w:tcPr>
          <w:p w14:paraId="58E02274" w14:textId="6A585B82" w:rsidR="00266939" w:rsidRPr="00706C79" w:rsidRDefault="00266939" w:rsidP="00266939">
            <w:pPr>
              <w:spacing w:before="60" w:after="30" w:line="276" w:lineRule="auto"/>
              <w:ind w:left="-108" w:right="3"/>
              <w:jc w:val="center"/>
              <w:rPr>
                <w:rFonts w:ascii="Arial" w:hAnsi="Arial" w:cs="Arial"/>
                <w:sz w:val="19"/>
                <w:szCs w:val="19"/>
              </w:rPr>
            </w:pPr>
            <w:r w:rsidRPr="00706C79">
              <w:rPr>
                <w:rFonts w:ascii="Arial" w:hAnsi="Arial" w:cs="Arial"/>
                <w:sz w:val="19"/>
                <w:szCs w:val="19"/>
              </w:rPr>
              <w:t xml:space="preserve">         </w:t>
            </w:r>
            <w:r w:rsidR="00A11EED" w:rsidRPr="001030AA">
              <w:rPr>
                <w:rFonts w:ascii="Arial" w:hAnsi="Arial" w:cs="Arial"/>
                <w:sz w:val="19"/>
                <w:szCs w:val="19"/>
              </w:rPr>
              <w:t xml:space="preserve">   </w:t>
            </w:r>
            <w:r w:rsidRPr="00706C79">
              <w:rPr>
                <w:rFonts w:ascii="Arial" w:hAnsi="Arial" w:cs="Arial" w:hint="cs"/>
                <w:sz w:val="19"/>
                <w:szCs w:val="19"/>
                <w:cs/>
              </w:rPr>
              <w:t>-</w:t>
            </w:r>
          </w:p>
        </w:tc>
        <w:tc>
          <w:tcPr>
            <w:tcW w:w="239" w:type="dxa"/>
            <w:tcBorders>
              <w:top w:val="nil"/>
            </w:tcBorders>
          </w:tcPr>
          <w:p w14:paraId="299691C9"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single" w:sz="4" w:space="0" w:color="auto"/>
            </w:tcBorders>
            <w:vAlign w:val="bottom"/>
          </w:tcPr>
          <w:p w14:paraId="1063971A" w14:textId="5607A569" w:rsidR="00266939" w:rsidRPr="001030AA" w:rsidRDefault="00266939" w:rsidP="00266939">
            <w:pPr>
              <w:spacing w:before="60" w:after="30" w:line="276" w:lineRule="auto"/>
              <w:ind w:left="-90" w:right="-33"/>
              <w:jc w:val="right"/>
              <w:rPr>
                <w:rFonts w:ascii="Arial" w:hAnsi="Arial" w:cs="Arial"/>
                <w:sz w:val="19"/>
                <w:szCs w:val="19"/>
                <w:rtl/>
                <w:cs/>
              </w:rPr>
            </w:pPr>
            <w:r w:rsidRPr="001030AA">
              <w:rPr>
                <w:rFonts w:ascii="Arial" w:hAnsi="Arial" w:cs="Arial"/>
                <w:sz w:val="19"/>
                <w:szCs w:val="19"/>
              </w:rPr>
              <w:t>(226,396,576)</w:t>
            </w:r>
          </w:p>
        </w:tc>
      </w:tr>
      <w:tr w:rsidR="00266939" w:rsidRPr="004F1307" w14:paraId="71D014CF" w14:textId="77777777" w:rsidTr="005E3B04">
        <w:tblPrEx>
          <w:tblLook w:val="0000" w:firstRow="0" w:lastRow="0" w:firstColumn="0" w:lastColumn="0" w:noHBand="0" w:noVBand="0"/>
        </w:tblPrEx>
        <w:trPr>
          <w:cantSplit/>
          <w:trHeight w:val="233"/>
        </w:trPr>
        <w:tc>
          <w:tcPr>
            <w:tcW w:w="3337" w:type="dxa"/>
            <w:tcBorders>
              <w:top w:val="nil"/>
            </w:tcBorders>
          </w:tcPr>
          <w:p w14:paraId="7479B625" w14:textId="77777777" w:rsidR="00266939" w:rsidRPr="001030AA" w:rsidRDefault="00266939" w:rsidP="00266939">
            <w:pPr>
              <w:spacing w:before="60" w:after="30" w:line="276" w:lineRule="auto"/>
              <w:ind w:right="14"/>
              <w:rPr>
                <w:rFonts w:ascii="Arial" w:hAnsi="Arial" w:cs="Arial"/>
                <w:sz w:val="19"/>
                <w:szCs w:val="19"/>
                <w:cs/>
              </w:rPr>
            </w:pPr>
            <w:r w:rsidRPr="001030AA">
              <w:rPr>
                <w:rFonts w:ascii="Arial" w:hAnsi="Arial" w:cs="Arial"/>
                <w:sz w:val="19"/>
                <w:szCs w:val="19"/>
              </w:rPr>
              <w:t>Net</w:t>
            </w:r>
          </w:p>
        </w:tc>
        <w:tc>
          <w:tcPr>
            <w:tcW w:w="1331" w:type="dxa"/>
            <w:gridSpan w:val="2"/>
            <w:tcBorders>
              <w:top w:val="single" w:sz="4" w:space="0" w:color="auto"/>
              <w:bottom w:val="single" w:sz="12" w:space="0" w:color="auto"/>
            </w:tcBorders>
            <w:vAlign w:val="bottom"/>
          </w:tcPr>
          <w:p w14:paraId="7C4DA0F3" w14:textId="684A1EC9" w:rsidR="00266939" w:rsidRPr="001030AA" w:rsidRDefault="00266939" w:rsidP="00266939">
            <w:pPr>
              <w:spacing w:before="60" w:after="30" w:line="276" w:lineRule="auto"/>
              <w:ind w:left="-108" w:right="-33"/>
              <w:jc w:val="right"/>
              <w:rPr>
                <w:rFonts w:ascii="Arial" w:hAnsi="Arial" w:cs="Arial"/>
                <w:sz w:val="19"/>
                <w:szCs w:val="19"/>
                <w:cs/>
              </w:rPr>
            </w:pPr>
            <w:r w:rsidRPr="001030AA">
              <w:rPr>
                <w:rFonts w:ascii="Arial" w:hAnsi="Arial" w:cs="Arial"/>
                <w:sz w:val="19"/>
                <w:szCs w:val="19"/>
              </w:rPr>
              <w:t>12,999,998</w:t>
            </w:r>
          </w:p>
        </w:tc>
        <w:tc>
          <w:tcPr>
            <w:tcW w:w="239" w:type="dxa"/>
            <w:tcBorders>
              <w:top w:val="nil"/>
            </w:tcBorders>
          </w:tcPr>
          <w:p w14:paraId="49247FB1" w14:textId="77777777" w:rsidR="00266939" w:rsidRPr="001030AA" w:rsidRDefault="00266939" w:rsidP="00266939">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4" w:space="0" w:color="auto"/>
              <w:bottom w:val="single" w:sz="12" w:space="0" w:color="auto"/>
            </w:tcBorders>
            <w:vAlign w:val="bottom"/>
          </w:tcPr>
          <w:p w14:paraId="1843750E" w14:textId="6D2A8F63" w:rsidR="00266939" w:rsidRPr="001030AA" w:rsidRDefault="00266939" w:rsidP="00266939">
            <w:pPr>
              <w:spacing w:before="60" w:after="30" w:line="276" w:lineRule="auto"/>
              <w:jc w:val="right"/>
              <w:rPr>
                <w:rFonts w:ascii="Arial" w:hAnsi="Arial" w:cs="Arial"/>
                <w:sz w:val="19"/>
                <w:szCs w:val="19"/>
                <w:rtl/>
                <w:cs/>
                <w:lang w:val="en-GB"/>
              </w:rPr>
            </w:pPr>
            <w:r w:rsidRPr="001030AA">
              <w:rPr>
                <w:rFonts w:ascii="Arial" w:hAnsi="Arial" w:cs="Arial"/>
                <w:sz w:val="19"/>
                <w:szCs w:val="19"/>
              </w:rPr>
              <w:t>16,081,257</w:t>
            </w:r>
          </w:p>
        </w:tc>
        <w:tc>
          <w:tcPr>
            <w:tcW w:w="236" w:type="dxa"/>
            <w:tcBorders>
              <w:top w:val="nil"/>
            </w:tcBorders>
          </w:tcPr>
          <w:p w14:paraId="6EEE6610"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4" w:space="0" w:color="auto"/>
              <w:bottom w:val="single" w:sz="12" w:space="0" w:color="auto"/>
            </w:tcBorders>
            <w:vAlign w:val="bottom"/>
          </w:tcPr>
          <w:p w14:paraId="4ACE54B2" w14:textId="545FB4DE" w:rsidR="00266939" w:rsidRPr="00706C79" w:rsidRDefault="00266939" w:rsidP="00266939">
            <w:pPr>
              <w:spacing w:before="60" w:after="30" w:line="276" w:lineRule="auto"/>
              <w:ind w:left="-108" w:right="-33"/>
              <w:jc w:val="right"/>
              <w:rPr>
                <w:rFonts w:ascii="Arial" w:hAnsi="Arial" w:cstheme="minorBidi"/>
                <w:sz w:val="19"/>
                <w:szCs w:val="19"/>
                <w:cs/>
              </w:rPr>
            </w:pPr>
            <w:r w:rsidRPr="00706C79">
              <w:rPr>
                <w:rFonts w:ascii="Arial" w:hAnsi="Arial" w:cs="Arial"/>
                <w:sz w:val="19"/>
                <w:szCs w:val="19"/>
              </w:rPr>
              <w:t>617,400,000</w:t>
            </w:r>
          </w:p>
        </w:tc>
        <w:tc>
          <w:tcPr>
            <w:tcW w:w="239" w:type="dxa"/>
            <w:tcBorders>
              <w:top w:val="nil"/>
            </w:tcBorders>
          </w:tcPr>
          <w:p w14:paraId="68940542"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4" w:space="0" w:color="auto"/>
              <w:bottom w:val="single" w:sz="12" w:space="0" w:color="auto"/>
            </w:tcBorders>
            <w:vAlign w:val="bottom"/>
          </w:tcPr>
          <w:p w14:paraId="119A9197" w14:textId="7E6191EB" w:rsidR="00266939" w:rsidRPr="001030AA" w:rsidRDefault="00266939" w:rsidP="00266939">
            <w:pPr>
              <w:spacing w:before="60" w:after="30" w:line="276" w:lineRule="auto"/>
              <w:ind w:right="-33"/>
              <w:jc w:val="right"/>
              <w:rPr>
                <w:rFonts w:ascii="Arial" w:hAnsi="Arial" w:cs="Arial"/>
                <w:sz w:val="19"/>
                <w:szCs w:val="19"/>
                <w:rtl/>
                <w:cs/>
              </w:rPr>
            </w:pPr>
            <w:r w:rsidRPr="001030AA">
              <w:rPr>
                <w:rFonts w:ascii="Arial" w:hAnsi="Arial" w:cs="Arial"/>
                <w:sz w:val="19"/>
                <w:szCs w:val="19"/>
              </w:rPr>
              <w:t>249,603,424</w:t>
            </w:r>
          </w:p>
        </w:tc>
      </w:tr>
      <w:tr w:rsidR="00266939" w:rsidRPr="004F1307" w14:paraId="44DC5000" w14:textId="77777777" w:rsidTr="005E3B04">
        <w:tblPrEx>
          <w:tblLook w:val="0000" w:firstRow="0" w:lastRow="0" w:firstColumn="0" w:lastColumn="0" w:noHBand="0" w:noVBand="0"/>
        </w:tblPrEx>
        <w:trPr>
          <w:cantSplit/>
          <w:trHeight w:val="233"/>
        </w:trPr>
        <w:tc>
          <w:tcPr>
            <w:tcW w:w="3337" w:type="dxa"/>
            <w:tcBorders>
              <w:top w:val="nil"/>
              <w:bottom w:val="nil"/>
            </w:tcBorders>
          </w:tcPr>
          <w:p w14:paraId="56BB49ED" w14:textId="77777777" w:rsidR="00266939" w:rsidRPr="001030AA" w:rsidRDefault="00266939" w:rsidP="00266939">
            <w:pPr>
              <w:spacing w:before="60" w:after="30" w:line="276" w:lineRule="auto"/>
              <w:ind w:right="14"/>
              <w:rPr>
                <w:rFonts w:ascii="Arial" w:hAnsi="Arial" w:cs="Arial"/>
                <w:b/>
                <w:bCs/>
                <w:sz w:val="19"/>
                <w:szCs w:val="19"/>
                <w:lang w:val="en-GB"/>
              </w:rPr>
            </w:pPr>
          </w:p>
        </w:tc>
        <w:tc>
          <w:tcPr>
            <w:tcW w:w="1331" w:type="dxa"/>
            <w:gridSpan w:val="2"/>
            <w:tcBorders>
              <w:top w:val="single" w:sz="12" w:space="0" w:color="auto"/>
              <w:bottom w:val="nil"/>
            </w:tcBorders>
            <w:vAlign w:val="bottom"/>
          </w:tcPr>
          <w:p w14:paraId="6A0FE555"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EDDDEB8" w14:textId="77777777" w:rsidR="00266939" w:rsidRPr="001030AA" w:rsidRDefault="00266939" w:rsidP="00266939">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single" w:sz="12" w:space="0" w:color="auto"/>
              <w:bottom w:val="nil"/>
            </w:tcBorders>
            <w:vAlign w:val="bottom"/>
          </w:tcPr>
          <w:p w14:paraId="20B627D1" w14:textId="77777777" w:rsidR="00266939" w:rsidRPr="001030AA" w:rsidRDefault="00266939" w:rsidP="00266939">
            <w:pPr>
              <w:spacing w:before="60" w:after="30" w:line="276" w:lineRule="auto"/>
              <w:jc w:val="center"/>
              <w:rPr>
                <w:rFonts w:ascii="Arial" w:hAnsi="Arial" w:cs="Arial"/>
                <w:sz w:val="19"/>
                <w:szCs w:val="19"/>
                <w:rtl/>
                <w:cs/>
                <w:lang w:val="en-GB"/>
              </w:rPr>
            </w:pPr>
          </w:p>
        </w:tc>
        <w:tc>
          <w:tcPr>
            <w:tcW w:w="236" w:type="dxa"/>
            <w:tcBorders>
              <w:top w:val="nil"/>
              <w:bottom w:val="nil"/>
            </w:tcBorders>
          </w:tcPr>
          <w:p w14:paraId="072230DB"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8" w:type="dxa"/>
            <w:tcBorders>
              <w:top w:val="single" w:sz="12" w:space="0" w:color="auto"/>
              <w:bottom w:val="nil"/>
            </w:tcBorders>
          </w:tcPr>
          <w:p w14:paraId="45B8F050" w14:textId="77777777" w:rsidR="00266939" w:rsidRPr="001030AA" w:rsidRDefault="00266939" w:rsidP="00266939">
            <w:pPr>
              <w:spacing w:before="60" w:after="30" w:line="276" w:lineRule="auto"/>
              <w:jc w:val="right"/>
              <w:rPr>
                <w:rFonts w:ascii="Arial" w:hAnsi="Arial" w:cs="Arial"/>
                <w:sz w:val="19"/>
                <w:szCs w:val="19"/>
                <w:lang w:val="en-GB"/>
              </w:rPr>
            </w:pPr>
          </w:p>
        </w:tc>
        <w:tc>
          <w:tcPr>
            <w:tcW w:w="239" w:type="dxa"/>
            <w:tcBorders>
              <w:top w:val="nil"/>
              <w:bottom w:val="nil"/>
            </w:tcBorders>
          </w:tcPr>
          <w:p w14:paraId="62E81416"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0" w:type="dxa"/>
            <w:tcBorders>
              <w:top w:val="single" w:sz="12" w:space="0" w:color="auto"/>
              <w:bottom w:val="nil"/>
            </w:tcBorders>
          </w:tcPr>
          <w:p w14:paraId="7C5786D3" w14:textId="77777777" w:rsidR="00266939" w:rsidRPr="001030AA" w:rsidRDefault="00266939" w:rsidP="00266939">
            <w:pPr>
              <w:tabs>
                <w:tab w:val="left" w:pos="540"/>
              </w:tabs>
              <w:spacing w:before="60" w:after="30" w:line="276" w:lineRule="auto"/>
              <w:ind w:right="-33"/>
              <w:jc w:val="right"/>
              <w:rPr>
                <w:rFonts w:ascii="Arial" w:hAnsi="Arial" w:cs="Arial"/>
                <w:sz w:val="19"/>
                <w:szCs w:val="19"/>
                <w:rtl/>
                <w:cs/>
              </w:rPr>
            </w:pPr>
          </w:p>
        </w:tc>
      </w:tr>
      <w:tr w:rsidR="00266939" w:rsidRPr="004F1307" w14:paraId="4A675560" w14:textId="77777777" w:rsidTr="005E3B04">
        <w:tblPrEx>
          <w:tblLook w:val="0000" w:firstRow="0" w:lastRow="0" w:firstColumn="0" w:lastColumn="0" w:noHBand="0" w:noVBand="0"/>
        </w:tblPrEx>
        <w:trPr>
          <w:cantSplit/>
          <w:trHeight w:val="233"/>
        </w:trPr>
        <w:tc>
          <w:tcPr>
            <w:tcW w:w="3337" w:type="dxa"/>
            <w:tcBorders>
              <w:top w:val="nil"/>
            </w:tcBorders>
          </w:tcPr>
          <w:p w14:paraId="52F5F9DF" w14:textId="77777777" w:rsidR="00266939" w:rsidRPr="001030AA" w:rsidRDefault="00266939" w:rsidP="00266939">
            <w:pPr>
              <w:spacing w:before="60" w:after="30" w:line="276" w:lineRule="auto"/>
              <w:ind w:right="14"/>
              <w:rPr>
                <w:rFonts w:ascii="Arial" w:hAnsi="Arial" w:cs="Arial"/>
                <w:b/>
                <w:bCs/>
                <w:sz w:val="19"/>
                <w:szCs w:val="19"/>
                <w:lang w:val="en-GB"/>
              </w:rPr>
            </w:pPr>
            <w:r w:rsidRPr="001030AA">
              <w:rPr>
                <w:rFonts w:ascii="Arial" w:hAnsi="Arial" w:cs="Arial"/>
                <w:b/>
                <w:bCs/>
                <w:sz w:val="19"/>
                <w:szCs w:val="19"/>
                <w:lang w:val="en-GB"/>
              </w:rPr>
              <w:t>Interest receivable from loan</w:t>
            </w:r>
          </w:p>
        </w:tc>
        <w:tc>
          <w:tcPr>
            <w:tcW w:w="1331" w:type="dxa"/>
            <w:gridSpan w:val="2"/>
            <w:tcBorders>
              <w:top w:val="nil"/>
              <w:bottom w:val="nil"/>
            </w:tcBorders>
            <w:vAlign w:val="bottom"/>
          </w:tcPr>
          <w:p w14:paraId="417FD31A"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cs/>
              </w:rPr>
            </w:pPr>
          </w:p>
        </w:tc>
        <w:tc>
          <w:tcPr>
            <w:tcW w:w="239" w:type="dxa"/>
            <w:tcBorders>
              <w:top w:val="nil"/>
            </w:tcBorders>
          </w:tcPr>
          <w:p w14:paraId="5FD26648" w14:textId="77777777" w:rsidR="00266939" w:rsidRPr="001030AA" w:rsidRDefault="00266939" w:rsidP="00266939">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25AAD031" w14:textId="77777777" w:rsidR="00266939" w:rsidRPr="001030AA" w:rsidRDefault="00266939" w:rsidP="00266939">
            <w:pPr>
              <w:spacing w:before="60" w:after="30" w:line="276" w:lineRule="auto"/>
              <w:jc w:val="center"/>
              <w:rPr>
                <w:rFonts w:ascii="Arial" w:hAnsi="Arial" w:cs="Arial"/>
                <w:sz w:val="19"/>
                <w:szCs w:val="19"/>
                <w:rtl/>
                <w:cs/>
                <w:lang w:val="en-GB"/>
              </w:rPr>
            </w:pPr>
          </w:p>
        </w:tc>
        <w:tc>
          <w:tcPr>
            <w:tcW w:w="236" w:type="dxa"/>
            <w:tcBorders>
              <w:top w:val="nil"/>
            </w:tcBorders>
          </w:tcPr>
          <w:p w14:paraId="2501C131"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4F5D4306" w14:textId="77777777" w:rsidR="00266939" w:rsidRPr="001030AA" w:rsidRDefault="00266939" w:rsidP="00266939">
            <w:pPr>
              <w:spacing w:before="60" w:after="30" w:line="276" w:lineRule="auto"/>
              <w:jc w:val="right"/>
              <w:rPr>
                <w:rFonts w:ascii="Arial" w:hAnsi="Arial" w:cs="Arial"/>
                <w:sz w:val="19"/>
                <w:szCs w:val="19"/>
                <w:lang w:val="en-GB"/>
              </w:rPr>
            </w:pPr>
          </w:p>
        </w:tc>
        <w:tc>
          <w:tcPr>
            <w:tcW w:w="239" w:type="dxa"/>
            <w:tcBorders>
              <w:top w:val="nil"/>
            </w:tcBorders>
          </w:tcPr>
          <w:p w14:paraId="47E12F4C"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24E04297" w14:textId="77777777" w:rsidR="00266939" w:rsidRPr="001030AA" w:rsidRDefault="00266939" w:rsidP="00266939">
            <w:pPr>
              <w:tabs>
                <w:tab w:val="left" w:pos="540"/>
              </w:tabs>
              <w:spacing w:before="60" w:after="30" w:line="276" w:lineRule="auto"/>
              <w:ind w:right="-33"/>
              <w:jc w:val="right"/>
              <w:rPr>
                <w:rFonts w:ascii="Arial" w:hAnsi="Arial" w:cs="Arial"/>
                <w:sz w:val="19"/>
                <w:szCs w:val="19"/>
                <w:rtl/>
                <w:cs/>
              </w:rPr>
            </w:pPr>
          </w:p>
        </w:tc>
      </w:tr>
      <w:tr w:rsidR="00266939" w:rsidRPr="004F1307" w14:paraId="637C94A2" w14:textId="77777777" w:rsidTr="005E3B04">
        <w:tblPrEx>
          <w:tblLook w:val="0000" w:firstRow="0" w:lastRow="0" w:firstColumn="0" w:lastColumn="0" w:noHBand="0" w:noVBand="0"/>
        </w:tblPrEx>
        <w:trPr>
          <w:cantSplit/>
          <w:trHeight w:val="148"/>
        </w:trPr>
        <w:tc>
          <w:tcPr>
            <w:tcW w:w="3337" w:type="dxa"/>
            <w:tcBorders>
              <w:top w:val="nil"/>
            </w:tcBorders>
          </w:tcPr>
          <w:p w14:paraId="557B115A" w14:textId="7B9E91C7" w:rsidR="00266939" w:rsidRPr="001030AA" w:rsidRDefault="00266939" w:rsidP="00266939">
            <w:pPr>
              <w:spacing w:before="60" w:after="30" w:line="276" w:lineRule="auto"/>
              <w:ind w:left="157" w:right="14"/>
              <w:rPr>
                <w:rFonts w:ascii="Arial" w:hAnsi="Arial" w:cs="Arial"/>
                <w:sz w:val="19"/>
                <w:szCs w:val="19"/>
              </w:rPr>
            </w:pPr>
            <w:r w:rsidRPr="001030AA">
              <w:rPr>
                <w:rFonts w:ascii="Arial" w:hAnsi="Arial" w:cs="Arial"/>
                <w:sz w:val="19"/>
                <w:szCs w:val="19"/>
                <w:cs/>
              </w:rPr>
              <w:t>Subsidia</w:t>
            </w:r>
            <w:r w:rsidRPr="001030AA">
              <w:rPr>
                <w:rFonts w:ascii="Arial" w:hAnsi="Arial" w:cs="Arial"/>
                <w:sz w:val="19"/>
                <w:szCs w:val="19"/>
              </w:rPr>
              <w:t>ry</w:t>
            </w:r>
          </w:p>
        </w:tc>
        <w:tc>
          <w:tcPr>
            <w:tcW w:w="1331" w:type="dxa"/>
            <w:gridSpan w:val="2"/>
            <w:tcBorders>
              <w:top w:val="nil"/>
              <w:bottom w:val="nil"/>
            </w:tcBorders>
            <w:vAlign w:val="bottom"/>
          </w:tcPr>
          <w:p w14:paraId="6D559AD6" w14:textId="229216BC" w:rsidR="00266939" w:rsidRPr="001030AA" w:rsidRDefault="00266939" w:rsidP="00266939">
            <w:pPr>
              <w:spacing w:before="60" w:after="30" w:line="276" w:lineRule="auto"/>
              <w:jc w:val="center"/>
              <w:rPr>
                <w:rFonts w:ascii="Arial" w:hAnsi="Arial" w:cs="Arial"/>
                <w:sz w:val="19"/>
                <w:szCs w:val="19"/>
                <w:cs/>
              </w:rPr>
            </w:pPr>
            <w:r w:rsidRPr="001030AA">
              <w:rPr>
                <w:rFonts w:ascii="Arial" w:hAnsi="Arial" w:cs="Arial"/>
                <w:sz w:val="19"/>
                <w:szCs w:val="19"/>
              </w:rPr>
              <w:t xml:space="preserve">         </w:t>
            </w:r>
            <w:r w:rsidRPr="001030AA">
              <w:rPr>
                <w:rFonts w:ascii="Arial" w:hAnsi="Arial" w:cs="Arial" w:hint="cs"/>
                <w:sz w:val="19"/>
                <w:szCs w:val="19"/>
                <w:cs/>
              </w:rPr>
              <w:t>-</w:t>
            </w:r>
          </w:p>
        </w:tc>
        <w:tc>
          <w:tcPr>
            <w:tcW w:w="239" w:type="dxa"/>
            <w:tcBorders>
              <w:top w:val="nil"/>
            </w:tcBorders>
          </w:tcPr>
          <w:p w14:paraId="0821E83A" w14:textId="77777777" w:rsidR="00266939" w:rsidRPr="001030AA" w:rsidRDefault="00266939" w:rsidP="00266939">
            <w:pPr>
              <w:tabs>
                <w:tab w:val="left" w:pos="540"/>
              </w:tabs>
              <w:spacing w:before="60" w:after="30" w:line="276" w:lineRule="auto"/>
              <w:ind w:left="-108" w:right="3"/>
              <w:jc w:val="right"/>
              <w:rPr>
                <w:rFonts w:ascii="Arial" w:hAnsi="Arial" w:cs="Arial"/>
                <w:b/>
                <w:bCs/>
                <w:sz w:val="19"/>
                <w:szCs w:val="19"/>
                <w:u w:val="single"/>
                <w:rtl/>
                <w:cs/>
              </w:rPr>
            </w:pPr>
          </w:p>
        </w:tc>
        <w:tc>
          <w:tcPr>
            <w:tcW w:w="1324" w:type="dxa"/>
            <w:tcBorders>
              <w:top w:val="nil"/>
              <w:bottom w:val="nil"/>
            </w:tcBorders>
            <w:vAlign w:val="bottom"/>
          </w:tcPr>
          <w:p w14:paraId="17D69C84" w14:textId="21A1F39C" w:rsidR="00266939" w:rsidRPr="001030AA" w:rsidRDefault="00266939" w:rsidP="00266939">
            <w:pPr>
              <w:spacing w:before="60" w:after="30" w:line="276" w:lineRule="auto"/>
              <w:jc w:val="center"/>
              <w:rPr>
                <w:rFonts w:ascii="Arial" w:hAnsi="Arial" w:cs="Arial"/>
                <w:sz w:val="19"/>
                <w:szCs w:val="19"/>
                <w:rtl/>
                <w:cs/>
                <w:lang w:val="en-GB"/>
              </w:rPr>
            </w:pPr>
            <w:r w:rsidRPr="001030AA">
              <w:rPr>
                <w:rFonts w:ascii="Arial" w:hAnsi="Arial" w:cs="Arial"/>
                <w:sz w:val="19"/>
                <w:szCs w:val="19"/>
              </w:rPr>
              <w:t xml:space="preserve">         </w:t>
            </w:r>
            <w:r w:rsidRPr="001030AA">
              <w:rPr>
                <w:rFonts w:ascii="Arial" w:hAnsi="Arial" w:cs="Arial" w:hint="cs"/>
                <w:sz w:val="19"/>
                <w:szCs w:val="19"/>
                <w:cs/>
              </w:rPr>
              <w:t>-</w:t>
            </w:r>
          </w:p>
        </w:tc>
        <w:tc>
          <w:tcPr>
            <w:tcW w:w="236" w:type="dxa"/>
            <w:tcBorders>
              <w:top w:val="nil"/>
            </w:tcBorders>
          </w:tcPr>
          <w:p w14:paraId="1F3F2436"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8" w:type="dxa"/>
            <w:tcBorders>
              <w:top w:val="nil"/>
              <w:bottom w:val="nil"/>
            </w:tcBorders>
          </w:tcPr>
          <w:p w14:paraId="545CDE31" w14:textId="3813CB0C" w:rsidR="00266939" w:rsidRPr="001030AA" w:rsidRDefault="00266939" w:rsidP="00266939">
            <w:pPr>
              <w:tabs>
                <w:tab w:val="left" w:pos="540"/>
              </w:tabs>
              <w:spacing w:before="60" w:after="30" w:line="276" w:lineRule="auto"/>
              <w:ind w:right="-33"/>
              <w:jc w:val="right"/>
              <w:rPr>
                <w:rFonts w:ascii="Arial" w:hAnsi="Arial" w:cs="Arial"/>
                <w:sz w:val="19"/>
                <w:szCs w:val="19"/>
              </w:rPr>
            </w:pPr>
            <w:r w:rsidRPr="001030AA">
              <w:rPr>
                <w:rFonts w:ascii="Arial" w:hAnsi="Arial" w:cs="Arial"/>
                <w:sz w:val="19"/>
                <w:szCs w:val="19"/>
              </w:rPr>
              <w:t>105,160,111</w:t>
            </w:r>
          </w:p>
        </w:tc>
        <w:tc>
          <w:tcPr>
            <w:tcW w:w="239" w:type="dxa"/>
            <w:tcBorders>
              <w:top w:val="nil"/>
            </w:tcBorders>
          </w:tcPr>
          <w:p w14:paraId="09C4EEF2" w14:textId="77777777" w:rsidR="00266939" w:rsidRPr="001030AA" w:rsidRDefault="00266939" w:rsidP="00266939">
            <w:pPr>
              <w:tabs>
                <w:tab w:val="left" w:pos="540"/>
              </w:tabs>
              <w:spacing w:before="60" w:after="30" w:line="276" w:lineRule="auto"/>
              <w:ind w:left="-108" w:right="3"/>
              <w:jc w:val="right"/>
              <w:rPr>
                <w:rFonts w:ascii="Arial" w:hAnsi="Arial" w:cs="Arial"/>
                <w:sz w:val="19"/>
                <w:szCs w:val="19"/>
                <w:rtl/>
                <w:cs/>
              </w:rPr>
            </w:pPr>
          </w:p>
        </w:tc>
        <w:tc>
          <w:tcPr>
            <w:tcW w:w="1350" w:type="dxa"/>
            <w:tcBorders>
              <w:top w:val="nil"/>
              <w:bottom w:val="nil"/>
            </w:tcBorders>
          </w:tcPr>
          <w:p w14:paraId="630F7807" w14:textId="6127B466" w:rsidR="00266939" w:rsidRPr="001030AA" w:rsidRDefault="00266939" w:rsidP="00266939">
            <w:pPr>
              <w:tabs>
                <w:tab w:val="left" w:pos="540"/>
              </w:tabs>
              <w:spacing w:before="60" w:after="30" w:line="276" w:lineRule="auto"/>
              <w:ind w:right="-33"/>
              <w:jc w:val="right"/>
              <w:rPr>
                <w:rFonts w:ascii="Arial" w:hAnsi="Arial" w:cs="Arial"/>
                <w:sz w:val="19"/>
                <w:szCs w:val="19"/>
                <w:rtl/>
                <w:cs/>
              </w:rPr>
            </w:pPr>
            <w:r w:rsidRPr="001030AA">
              <w:rPr>
                <w:rFonts w:ascii="Arial" w:hAnsi="Arial" w:cs="Arial"/>
                <w:sz w:val="19"/>
                <w:szCs w:val="19"/>
              </w:rPr>
              <w:t>58,610,384</w:t>
            </w:r>
          </w:p>
        </w:tc>
      </w:tr>
      <w:tr w:rsidR="00266939" w:rsidRPr="004F1307" w14:paraId="0942F808" w14:textId="77777777" w:rsidTr="005E3B04">
        <w:tblPrEx>
          <w:tblLook w:val="0000" w:firstRow="0" w:lastRow="0" w:firstColumn="0" w:lastColumn="0" w:noHBand="0" w:noVBand="0"/>
        </w:tblPrEx>
        <w:trPr>
          <w:cantSplit/>
        </w:trPr>
        <w:tc>
          <w:tcPr>
            <w:tcW w:w="3337" w:type="dxa"/>
            <w:tcBorders>
              <w:top w:val="nil"/>
              <w:bottom w:val="nil"/>
            </w:tcBorders>
            <w:vAlign w:val="center"/>
          </w:tcPr>
          <w:p w14:paraId="79431864" w14:textId="5E72BAF8" w:rsidR="00266939" w:rsidRPr="001030AA" w:rsidRDefault="00266939" w:rsidP="00266939">
            <w:pPr>
              <w:spacing w:before="60" w:after="30" w:line="276" w:lineRule="auto"/>
              <w:ind w:left="157" w:right="14"/>
              <w:rPr>
                <w:rFonts w:ascii="Arial" w:hAnsi="Arial" w:cs="Arial"/>
                <w:sz w:val="19"/>
                <w:szCs w:val="19"/>
                <w:rtl/>
                <w:cs/>
              </w:rPr>
            </w:pPr>
            <w:r w:rsidRPr="001030AA">
              <w:rPr>
                <w:rFonts w:ascii="Arial" w:hAnsi="Arial" w:cs="Arial"/>
                <w:sz w:val="19"/>
                <w:szCs w:val="19"/>
              </w:rPr>
              <w:t>Joint venture</w:t>
            </w:r>
            <w:r w:rsidR="000C2CC6">
              <w:rPr>
                <w:rFonts w:ascii="Arial" w:hAnsi="Arial" w:cs="Arial"/>
                <w:sz w:val="19"/>
                <w:szCs w:val="19"/>
              </w:rPr>
              <w:t>s</w:t>
            </w:r>
          </w:p>
        </w:tc>
        <w:tc>
          <w:tcPr>
            <w:tcW w:w="1331" w:type="dxa"/>
            <w:gridSpan w:val="2"/>
            <w:tcBorders>
              <w:top w:val="nil"/>
              <w:bottom w:val="nil"/>
            </w:tcBorders>
            <w:vAlign w:val="bottom"/>
          </w:tcPr>
          <w:p w14:paraId="1E0BB056" w14:textId="7F59C070" w:rsidR="00266939" w:rsidRPr="001030AA" w:rsidRDefault="00266939" w:rsidP="00266939">
            <w:pPr>
              <w:tabs>
                <w:tab w:val="left" w:pos="540"/>
              </w:tabs>
              <w:spacing w:before="60" w:after="30" w:line="276" w:lineRule="auto"/>
              <w:ind w:right="-33"/>
              <w:jc w:val="right"/>
              <w:rPr>
                <w:rFonts w:ascii="Arial" w:hAnsi="Arial" w:cs="Arial"/>
                <w:sz w:val="19"/>
                <w:szCs w:val="19"/>
                <w:cs/>
              </w:rPr>
            </w:pPr>
            <w:r w:rsidRPr="001030AA">
              <w:rPr>
                <w:rFonts w:ascii="Arial" w:hAnsi="Arial" w:cs="Arial"/>
                <w:sz w:val="19"/>
                <w:szCs w:val="19"/>
              </w:rPr>
              <w:t>228,486</w:t>
            </w:r>
          </w:p>
        </w:tc>
        <w:tc>
          <w:tcPr>
            <w:tcW w:w="239" w:type="dxa"/>
            <w:tcBorders>
              <w:top w:val="nil"/>
              <w:bottom w:val="nil"/>
            </w:tcBorders>
          </w:tcPr>
          <w:p w14:paraId="41789E65" w14:textId="77777777" w:rsidR="00266939" w:rsidRPr="001030AA" w:rsidRDefault="00266939" w:rsidP="00266939">
            <w:pPr>
              <w:tabs>
                <w:tab w:val="left" w:pos="540"/>
              </w:tabs>
              <w:spacing w:before="60" w:after="30" w:line="276" w:lineRule="auto"/>
              <w:ind w:left="-108" w:right="3"/>
              <w:jc w:val="right"/>
              <w:rPr>
                <w:rFonts w:ascii="Arial" w:hAnsi="Arial" w:cs="Arial"/>
                <w:b/>
                <w:bCs/>
                <w:position w:val="2"/>
                <w:sz w:val="19"/>
                <w:szCs w:val="19"/>
                <w:u w:val="single"/>
                <w:rtl/>
                <w:cs/>
              </w:rPr>
            </w:pPr>
          </w:p>
        </w:tc>
        <w:tc>
          <w:tcPr>
            <w:tcW w:w="1324" w:type="dxa"/>
            <w:tcBorders>
              <w:top w:val="nil"/>
              <w:bottom w:val="nil"/>
            </w:tcBorders>
            <w:vAlign w:val="bottom"/>
          </w:tcPr>
          <w:p w14:paraId="4B6169A6" w14:textId="5D0B63D6" w:rsidR="00266939" w:rsidRPr="001030AA" w:rsidRDefault="00266939" w:rsidP="00266939">
            <w:pPr>
              <w:tabs>
                <w:tab w:val="left" w:pos="468"/>
              </w:tabs>
              <w:spacing w:before="60" w:after="30" w:line="276" w:lineRule="auto"/>
              <w:jc w:val="right"/>
              <w:rPr>
                <w:rFonts w:ascii="Arial" w:hAnsi="Arial" w:cs="Arial"/>
                <w:sz w:val="19"/>
                <w:szCs w:val="19"/>
                <w:lang w:val="en-GB"/>
              </w:rPr>
            </w:pPr>
            <w:r w:rsidRPr="001030AA">
              <w:rPr>
                <w:rFonts w:ascii="Arial" w:hAnsi="Arial" w:cs="Arial"/>
                <w:sz w:val="19"/>
                <w:szCs w:val="19"/>
              </w:rPr>
              <w:t>308,390</w:t>
            </w:r>
          </w:p>
        </w:tc>
        <w:tc>
          <w:tcPr>
            <w:tcW w:w="236" w:type="dxa"/>
            <w:tcBorders>
              <w:top w:val="nil"/>
              <w:bottom w:val="nil"/>
            </w:tcBorders>
          </w:tcPr>
          <w:p w14:paraId="731EE0CA" w14:textId="77777777" w:rsidR="00266939" w:rsidRPr="001030AA" w:rsidRDefault="00266939" w:rsidP="00266939">
            <w:pPr>
              <w:tabs>
                <w:tab w:val="left" w:pos="540"/>
              </w:tabs>
              <w:spacing w:before="60" w:after="30" w:line="276" w:lineRule="auto"/>
              <w:ind w:left="-108" w:right="3"/>
              <w:jc w:val="right"/>
              <w:rPr>
                <w:rFonts w:ascii="Arial" w:hAnsi="Arial" w:cs="Arial"/>
                <w:position w:val="2"/>
                <w:sz w:val="19"/>
                <w:szCs w:val="19"/>
                <w:rtl/>
                <w:cs/>
              </w:rPr>
            </w:pPr>
          </w:p>
        </w:tc>
        <w:tc>
          <w:tcPr>
            <w:tcW w:w="1358" w:type="dxa"/>
            <w:tcBorders>
              <w:top w:val="nil"/>
              <w:bottom w:val="nil"/>
            </w:tcBorders>
            <w:vAlign w:val="bottom"/>
          </w:tcPr>
          <w:p w14:paraId="02A29D46" w14:textId="0C548E16" w:rsidR="00266939" w:rsidRPr="001030AA" w:rsidRDefault="00266939" w:rsidP="00266939">
            <w:pPr>
              <w:tabs>
                <w:tab w:val="left" w:pos="540"/>
              </w:tabs>
              <w:spacing w:before="60" w:after="30" w:line="276" w:lineRule="auto"/>
              <w:ind w:right="-33"/>
              <w:jc w:val="center"/>
              <w:rPr>
                <w:rFonts w:ascii="Arial" w:hAnsi="Arial" w:cs="Arial"/>
                <w:sz w:val="19"/>
                <w:szCs w:val="19"/>
              </w:rPr>
            </w:pPr>
            <w:r w:rsidRPr="001030AA">
              <w:rPr>
                <w:rFonts w:ascii="Arial" w:hAnsi="Arial" w:cs="Arial"/>
                <w:sz w:val="19"/>
                <w:szCs w:val="19"/>
              </w:rPr>
              <w:t xml:space="preserve">         </w:t>
            </w:r>
            <w:r w:rsidRPr="001030AA">
              <w:rPr>
                <w:rFonts w:ascii="Arial" w:hAnsi="Arial" w:cs="Arial" w:hint="cs"/>
                <w:sz w:val="19"/>
                <w:szCs w:val="19"/>
                <w:cs/>
              </w:rPr>
              <w:t>-</w:t>
            </w:r>
          </w:p>
        </w:tc>
        <w:tc>
          <w:tcPr>
            <w:tcW w:w="239" w:type="dxa"/>
            <w:tcBorders>
              <w:top w:val="nil"/>
              <w:bottom w:val="nil"/>
            </w:tcBorders>
          </w:tcPr>
          <w:p w14:paraId="33782B85" w14:textId="77777777" w:rsidR="00266939" w:rsidRPr="001030AA" w:rsidRDefault="00266939" w:rsidP="00266939">
            <w:pPr>
              <w:tabs>
                <w:tab w:val="left" w:pos="540"/>
              </w:tabs>
              <w:spacing w:before="60" w:after="30" w:line="276" w:lineRule="auto"/>
              <w:ind w:left="-108" w:right="3"/>
              <w:jc w:val="right"/>
              <w:rPr>
                <w:rFonts w:ascii="Arial" w:hAnsi="Arial" w:cs="Arial"/>
                <w:position w:val="2"/>
                <w:sz w:val="19"/>
                <w:szCs w:val="19"/>
                <w:rtl/>
                <w:cs/>
              </w:rPr>
            </w:pPr>
          </w:p>
        </w:tc>
        <w:tc>
          <w:tcPr>
            <w:tcW w:w="1350" w:type="dxa"/>
            <w:tcBorders>
              <w:top w:val="nil"/>
              <w:bottom w:val="nil"/>
            </w:tcBorders>
            <w:vAlign w:val="bottom"/>
          </w:tcPr>
          <w:p w14:paraId="242A63CA" w14:textId="4B40A22B" w:rsidR="00266939" w:rsidRPr="001030AA" w:rsidRDefault="00266939" w:rsidP="00266939">
            <w:pPr>
              <w:spacing w:before="60" w:after="30" w:line="276" w:lineRule="auto"/>
              <w:ind w:right="-33"/>
              <w:jc w:val="center"/>
              <w:rPr>
                <w:rFonts w:ascii="Arial" w:hAnsi="Arial" w:cs="Arial"/>
                <w:sz w:val="19"/>
                <w:szCs w:val="19"/>
              </w:rPr>
            </w:pPr>
            <w:r w:rsidRPr="001030AA">
              <w:rPr>
                <w:rFonts w:ascii="Arial" w:hAnsi="Arial" w:cs="Arial"/>
                <w:sz w:val="19"/>
                <w:szCs w:val="19"/>
              </w:rPr>
              <w:t xml:space="preserve">         </w:t>
            </w:r>
            <w:r w:rsidRPr="001030AA">
              <w:rPr>
                <w:rFonts w:ascii="Arial" w:hAnsi="Arial" w:cs="Arial" w:hint="cs"/>
                <w:sz w:val="19"/>
                <w:szCs w:val="19"/>
                <w:cs/>
              </w:rPr>
              <w:t>-</w:t>
            </w:r>
          </w:p>
        </w:tc>
      </w:tr>
      <w:tr w:rsidR="00266939" w:rsidRPr="004F1307" w14:paraId="698E731E" w14:textId="77777777" w:rsidTr="005E3B04">
        <w:tblPrEx>
          <w:tblLook w:val="0000" w:firstRow="0" w:lastRow="0" w:firstColumn="0" w:lastColumn="0" w:noHBand="0" w:noVBand="0"/>
        </w:tblPrEx>
        <w:trPr>
          <w:cantSplit/>
        </w:trPr>
        <w:tc>
          <w:tcPr>
            <w:tcW w:w="3337" w:type="dxa"/>
            <w:tcBorders>
              <w:top w:val="nil"/>
              <w:bottom w:val="nil"/>
            </w:tcBorders>
            <w:vAlign w:val="center"/>
          </w:tcPr>
          <w:p w14:paraId="6931EE7F" w14:textId="3A24473F" w:rsidR="00266939" w:rsidRPr="001030AA" w:rsidRDefault="00266939" w:rsidP="00266939">
            <w:pPr>
              <w:spacing w:before="60" w:after="30" w:line="276" w:lineRule="auto"/>
              <w:ind w:left="157" w:right="14"/>
              <w:rPr>
                <w:rFonts w:ascii="Arial" w:hAnsi="Arial" w:cs="Arial"/>
                <w:sz w:val="19"/>
                <w:szCs w:val="19"/>
                <w:cs/>
              </w:rPr>
            </w:pPr>
            <w:r w:rsidRPr="001030AA">
              <w:rPr>
                <w:rFonts w:ascii="Arial" w:hAnsi="Arial" w:cs="Arial"/>
                <w:sz w:val="19"/>
                <w:szCs w:val="19"/>
              </w:rPr>
              <w:t>Related parties</w:t>
            </w:r>
          </w:p>
        </w:tc>
        <w:tc>
          <w:tcPr>
            <w:tcW w:w="1331" w:type="dxa"/>
            <w:gridSpan w:val="2"/>
            <w:tcBorders>
              <w:top w:val="nil"/>
              <w:bottom w:val="single" w:sz="4" w:space="0" w:color="auto"/>
            </w:tcBorders>
            <w:vAlign w:val="bottom"/>
          </w:tcPr>
          <w:p w14:paraId="3B9762B1" w14:textId="5CB856FA" w:rsidR="00266939" w:rsidRPr="001030AA" w:rsidRDefault="00266939" w:rsidP="00266939">
            <w:pPr>
              <w:tabs>
                <w:tab w:val="left" w:pos="540"/>
              </w:tabs>
              <w:spacing w:before="60" w:after="30" w:line="276" w:lineRule="auto"/>
              <w:ind w:right="-33"/>
              <w:jc w:val="right"/>
              <w:rPr>
                <w:rFonts w:ascii="Arial" w:hAnsi="Arial" w:cs="Arial"/>
                <w:sz w:val="19"/>
                <w:szCs w:val="19"/>
                <w:cs/>
              </w:rPr>
            </w:pPr>
            <w:r w:rsidRPr="001030AA">
              <w:rPr>
                <w:rFonts w:ascii="Arial" w:hAnsi="Arial" w:cs="Arial"/>
                <w:sz w:val="19"/>
                <w:szCs w:val="19"/>
              </w:rPr>
              <w:t>954,953</w:t>
            </w:r>
          </w:p>
        </w:tc>
        <w:tc>
          <w:tcPr>
            <w:tcW w:w="239" w:type="dxa"/>
            <w:tcBorders>
              <w:top w:val="nil"/>
              <w:bottom w:val="nil"/>
            </w:tcBorders>
          </w:tcPr>
          <w:p w14:paraId="39B1F100" w14:textId="77777777" w:rsidR="00266939" w:rsidRPr="001030AA" w:rsidRDefault="00266939" w:rsidP="00266939">
            <w:pPr>
              <w:tabs>
                <w:tab w:val="left" w:pos="540"/>
              </w:tabs>
              <w:spacing w:before="60" w:after="30" w:line="276" w:lineRule="auto"/>
              <w:ind w:left="157" w:right="3"/>
              <w:jc w:val="right"/>
              <w:rPr>
                <w:rFonts w:ascii="Arial" w:hAnsi="Arial" w:cs="Arial"/>
                <w:sz w:val="19"/>
                <w:szCs w:val="19"/>
                <w:rtl/>
                <w:cs/>
              </w:rPr>
            </w:pPr>
          </w:p>
        </w:tc>
        <w:tc>
          <w:tcPr>
            <w:tcW w:w="1324" w:type="dxa"/>
            <w:tcBorders>
              <w:top w:val="nil"/>
              <w:bottom w:val="single" w:sz="4" w:space="0" w:color="auto"/>
            </w:tcBorders>
            <w:vAlign w:val="bottom"/>
          </w:tcPr>
          <w:p w14:paraId="7A775886" w14:textId="1902037A" w:rsidR="00266939" w:rsidRPr="001030AA" w:rsidRDefault="00266939" w:rsidP="00266939">
            <w:pPr>
              <w:tabs>
                <w:tab w:val="left" w:pos="540"/>
              </w:tabs>
              <w:spacing w:before="60" w:after="30" w:line="276" w:lineRule="auto"/>
              <w:ind w:left="157" w:right="3"/>
              <w:jc w:val="right"/>
              <w:rPr>
                <w:rFonts w:ascii="Arial" w:hAnsi="Arial" w:cs="Arial"/>
                <w:sz w:val="19"/>
                <w:szCs w:val="19"/>
              </w:rPr>
            </w:pPr>
            <w:r w:rsidRPr="001030AA">
              <w:rPr>
                <w:rFonts w:ascii="Arial" w:hAnsi="Arial" w:cs="Arial"/>
                <w:sz w:val="19"/>
                <w:szCs w:val="19"/>
              </w:rPr>
              <w:t>548,661</w:t>
            </w:r>
          </w:p>
        </w:tc>
        <w:tc>
          <w:tcPr>
            <w:tcW w:w="236" w:type="dxa"/>
            <w:tcBorders>
              <w:top w:val="nil"/>
              <w:bottom w:val="nil"/>
            </w:tcBorders>
          </w:tcPr>
          <w:p w14:paraId="4F8C107A" w14:textId="77777777" w:rsidR="00266939" w:rsidRPr="001030AA" w:rsidRDefault="00266939" w:rsidP="00266939">
            <w:pPr>
              <w:tabs>
                <w:tab w:val="left" w:pos="540"/>
              </w:tabs>
              <w:spacing w:before="60" w:after="30" w:line="276" w:lineRule="auto"/>
              <w:ind w:left="157" w:right="3"/>
              <w:jc w:val="right"/>
              <w:rPr>
                <w:rFonts w:ascii="Arial" w:hAnsi="Arial" w:cs="Arial"/>
                <w:sz w:val="19"/>
                <w:szCs w:val="19"/>
                <w:rtl/>
                <w:cs/>
              </w:rPr>
            </w:pPr>
          </w:p>
        </w:tc>
        <w:tc>
          <w:tcPr>
            <w:tcW w:w="1358" w:type="dxa"/>
            <w:tcBorders>
              <w:top w:val="nil"/>
              <w:bottom w:val="single" w:sz="4" w:space="0" w:color="auto"/>
            </w:tcBorders>
            <w:vAlign w:val="bottom"/>
          </w:tcPr>
          <w:p w14:paraId="4B6105A4" w14:textId="22DBA774" w:rsidR="00266939" w:rsidRPr="001030AA" w:rsidRDefault="00266939" w:rsidP="00266939">
            <w:pPr>
              <w:tabs>
                <w:tab w:val="left" w:pos="540"/>
              </w:tabs>
              <w:spacing w:before="60" w:after="30" w:line="276" w:lineRule="auto"/>
              <w:ind w:right="-33"/>
              <w:jc w:val="center"/>
              <w:rPr>
                <w:rFonts w:ascii="Arial" w:hAnsi="Arial" w:cs="Arial"/>
                <w:sz w:val="19"/>
                <w:szCs w:val="19"/>
              </w:rPr>
            </w:pPr>
            <w:r w:rsidRPr="001030AA">
              <w:rPr>
                <w:rFonts w:ascii="Arial" w:hAnsi="Arial" w:cs="Arial"/>
                <w:sz w:val="19"/>
                <w:szCs w:val="19"/>
              </w:rPr>
              <w:t xml:space="preserve">         </w:t>
            </w:r>
            <w:r w:rsidRPr="001030AA">
              <w:rPr>
                <w:rFonts w:ascii="Arial" w:hAnsi="Arial" w:cs="Arial" w:hint="cs"/>
                <w:sz w:val="19"/>
                <w:szCs w:val="19"/>
                <w:cs/>
              </w:rPr>
              <w:t>-</w:t>
            </w:r>
          </w:p>
        </w:tc>
        <w:tc>
          <w:tcPr>
            <w:tcW w:w="239" w:type="dxa"/>
            <w:tcBorders>
              <w:top w:val="nil"/>
              <w:bottom w:val="nil"/>
            </w:tcBorders>
          </w:tcPr>
          <w:p w14:paraId="64223EF1" w14:textId="77777777" w:rsidR="00266939" w:rsidRPr="001030AA" w:rsidRDefault="00266939" w:rsidP="00266939">
            <w:pPr>
              <w:tabs>
                <w:tab w:val="left" w:pos="540"/>
              </w:tabs>
              <w:spacing w:before="60" w:after="30" w:line="276" w:lineRule="auto"/>
              <w:ind w:left="157" w:right="3"/>
              <w:jc w:val="right"/>
              <w:rPr>
                <w:rFonts w:ascii="Arial" w:hAnsi="Arial" w:cs="Arial"/>
                <w:sz w:val="19"/>
                <w:szCs w:val="19"/>
                <w:rtl/>
                <w:cs/>
              </w:rPr>
            </w:pPr>
          </w:p>
        </w:tc>
        <w:tc>
          <w:tcPr>
            <w:tcW w:w="1350" w:type="dxa"/>
            <w:tcBorders>
              <w:top w:val="nil"/>
              <w:bottom w:val="single" w:sz="4" w:space="0" w:color="auto"/>
            </w:tcBorders>
            <w:vAlign w:val="bottom"/>
          </w:tcPr>
          <w:p w14:paraId="10D57FA4" w14:textId="099A21CB" w:rsidR="00266939" w:rsidRPr="001030AA" w:rsidRDefault="00266939" w:rsidP="00266939">
            <w:pPr>
              <w:tabs>
                <w:tab w:val="left" w:pos="540"/>
              </w:tabs>
              <w:spacing w:before="60" w:after="30" w:line="276" w:lineRule="auto"/>
              <w:ind w:right="-33"/>
              <w:jc w:val="center"/>
              <w:rPr>
                <w:rFonts w:ascii="Arial" w:hAnsi="Arial" w:cs="Arial"/>
                <w:sz w:val="19"/>
                <w:szCs w:val="19"/>
                <w:cs/>
              </w:rPr>
            </w:pPr>
            <w:r w:rsidRPr="001030AA">
              <w:rPr>
                <w:rFonts w:ascii="Arial" w:hAnsi="Arial" w:cs="Arial"/>
                <w:sz w:val="19"/>
                <w:szCs w:val="19"/>
              </w:rPr>
              <w:t xml:space="preserve">         </w:t>
            </w:r>
            <w:r w:rsidRPr="001030AA">
              <w:rPr>
                <w:rFonts w:ascii="Arial" w:hAnsi="Arial" w:cs="Arial" w:hint="cs"/>
                <w:sz w:val="19"/>
                <w:szCs w:val="19"/>
                <w:cs/>
              </w:rPr>
              <w:t>-</w:t>
            </w:r>
          </w:p>
        </w:tc>
      </w:tr>
      <w:tr w:rsidR="00266939" w:rsidRPr="004F1307" w14:paraId="719E1309" w14:textId="77777777" w:rsidTr="005E3B04">
        <w:tblPrEx>
          <w:tblLook w:val="0000" w:firstRow="0" w:lastRow="0" w:firstColumn="0" w:lastColumn="0" w:noHBand="0" w:noVBand="0"/>
        </w:tblPrEx>
        <w:trPr>
          <w:cantSplit/>
        </w:trPr>
        <w:tc>
          <w:tcPr>
            <w:tcW w:w="3337" w:type="dxa"/>
            <w:tcBorders>
              <w:top w:val="nil"/>
              <w:bottom w:val="nil"/>
            </w:tcBorders>
          </w:tcPr>
          <w:p w14:paraId="18E33D1D" w14:textId="77777777" w:rsidR="00266939" w:rsidRPr="001030AA" w:rsidRDefault="00266939" w:rsidP="00266939">
            <w:pPr>
              <w:spacing w:before="60" w:after="30" w:line="276" w:lineRule="auto"/>
              <w:ind w:right="14"/>
              <w:rPr>
                <w:rFonts w:ascii="Arial" w:hAnsi="Arial" w:cs="Arial"/>
                <w:sz w:val="19"/>
                <w:szCs w:val="19"/>
              </w:rPr>
            </w:pPr>
            <w:r w:rsidRPr="001030AA">
              <w:rPr>
                <w:rFonts w:ascii="Arial" w:hAnsi="Arial" w:cs="Arial"/>
                <w:sz w:val="19"/>
                <w:szCs w:val="19"/>
              </w:rPr>
              <w:t>Total</w:t>
            </w:r>
          </w:p>
        </w:tc>
        <w:tc>
          <w:tcPr>
            <w:tcW w:w="1331" w:type="dxa"/>
            <w:gridSpan w:val="2"/>
            <w:tcBorders>
              <w:top w:val="single" w:sz="4" w:space="0" w:color="auto"/>
              <w:bottom w:val="single" w:sz="12" w:space="0" w:color="auto"/>
            </w:tcBorders>
            <w:vAlign w:val="bottom"/>
          </w:tcPr>
          <w:p w14:paraId="60AC34A2" w14:textId="16F4E596" w:rsidR="00266939" w:rsidRPr="001030AA" w:rsidRDefault="00266939" w:rsidP="00266939">
            <w:pPr>
              <w:tabs>
                <w:tab w:val="left" w:pos="540"/>
              </w:tabs>
              <w:spacing w:before="60" w:after="30" w:line="276" w:lineRule="auto"/>
              <w:ind w:right="-33"/>
              <w:jc w:val="right"/>
              <w:rPr>
                <w:rFonts w:ascii="Arial" w:hAnsi="Arial" w:cs="Arial"/>
                <w:sz w:val="19"/>
                <w:szCs w:val="19"/>
                <w:cs/>
              </w:rPr>
            </w:pPr>
            <w:r w:rsidRPr="001030AA">
              <w:rPr>
                <w:rFonts w:ascii="Arial" w:hAnsi="Arial" w:cs="Arial"/>
                <w:sz w:val="19"/>
                <w:szCs w:val="19"/>
              </w:rPr>
              <w:t>1,183,439</w:t>
            </w:r>
          </w:p>
        </w:tc>
        <w:tc>
          <w:tcPr>
            <w:tcW w:w="239" w:type="dxa"/>
            <w:tcBorders>
              <w:top w:val="nil"/>
              <w:bottom w:val="nil"/>
            </w:tcBorders>
          </w:tcPr>
          <w:p w14:paraId="496C2668" w14:textId="77777777" w:rsidR="00266939" w:rsidRPr="001030AA" w:rsidRDefault="00266939" w:rsidP="00266939">
            <w:pPr>
              <w:tabs>
                <w:tab w:val="left" w:pos="540"/>
              </w:tabs>
              <w:spacing w:before="60" w:after="30" w:line="276" w:lineRule="auto"/>
              <w:ind w:left="-108" w:right="3"/>
              <w:jc w:val="right"/>
              <w:rPr>
                <w:rFonts w:ascii="Arial" w:hAnsi="Arial" w:cs="Arial"/>
                <w:b/>
                <w:bCs/>
                <w:position w:val="2"/>
                <w:sz w:val="19"/>
                <w:szCs w:val="19"/>
                <w:u w:val="single"/>
                <w:rtl/>
                <w:cs/>
              </w:rPr>
            </w:pPr>
          </w:p>
        </w:tc>
        <w:tc>
          <w:tcPr>
            <w:tcW w:w="1324" w:type="dxa"/>
            <w:tcBorders>
              <w:top w:val="single" w:sz="4" w:space="0" w:color="auto"/>
              <w:bottom w:val="single" w:sz="12" w:space="0" w:color="auto"/>
            </w:tcBorders>
            <w:vAlign w:val="bottom"/>
          </w:tcPr>
          <w:p w14:paraId="550A51C6" w14:textId="7D4C2706" w:rsidR="00266939" w:rsidRPr="001030AA" w:rsidRDefault="00266939" w:rsidP="00266939">
            <w:pPr>
              <w:tabs>
                <w:tab w:val="left" w:pos="468"/>
              </w:tabs>
              <w:spacing w:before="60" w:after="30" w:line="276" w:lineRule="auto"/>
              <w:jc w:val="right"/>
              <w:rPr>
                <w:rFonts w:ascii="Arial" w:hAnsi="Arial" w:cs="Arial"/>
                <w:sz w:val="19"/>
                <w:szCs w:val="19"/>
                <w:lang w:val="en-GB"/>
              </w:rPr>
            </w:pPr>
            <w:r w:rsidRPr="001030AA">
              <w:rPr>
                <w:rFonts w:ascii="Arial" w:hAnsi="Arial" w:cs="Arial"/>
                <w:sz w:val="19"/>
                <w:szCs w:val="19"/>
              </w:rPr>
              <w:t>857,051</w:t>
            </w:r>
          </w:p>
        </w:tc>
        <w:tc>
          <w:tcPr>
            <w:tcW w:w="236" w:type="dxa"/>
            <w:tcBorders>
              <w:top w:val="nil"/>
              <w:bottom w:val="nil"/>
            </w:tcBorders>
          </w:tcPr>
          <w:p w14:paraId="07F00BA6" w14:textId="77777777" w:rsidR="00266939" w:rsidRPr="001030AA" w:rsidRDefault="00266939" w:rsidP="00266939">
            <w:pPr>
              <w:tabs>
                <w:tab w:val="left" w:pos="540"/>
              </w:tabs>
              <w:spacing w:before="60" w:after="30" w:line="276" w:lineRule="auto"/>
              <w:ind w:left="-108" w:right="3"/>
              <w:jc w:val="right"/>
              <w:rPr>
                <w:rFonts w:ascii="Arial" w:hAnsi="Arial" w:cs="Arial"/>
                <w:position w:val="2"/>
                <w:sz w:val="19"/>
                <w:szCs w:val="19"/>
                <w:rtl/>
                <w:cs/>
              </w:rPr>
            </w:pPr>
          </w:p>
        </w:tc>
        <w:tc>
          <w:tcPr>
            <w:tcW w:w="1358" w:type="dxa"/>
            <w:tcBorders>
              <w:top w:val="single" w:sz="4" w:space="0" w:color="auto"/>
              <w:bottom w:val="single" w:sz="12" w:space="0" w:color="auto"/>
            </w:tcBorders>
            <w:vAlign w:val="bottom"/>
          </w:tcPr>
          <w:p w14:paraId="1EFB964E" w14:textId="709785D1" w:rsidR="00266939" w:rsidRPr="001030AA" w:rsidRDefault="00266939" w:rsidP="00266939">
            <w:pPr>
              <w:tabs>
                <w:tab w:val="left" w:pos="540"/>
              </w:tabs>
              <w:spacing w:before="60" w:after="30" w:line="276" w:lineRule="auto"/>
              <w:ind w:right="-33"/>
              <w:jc w:val="right"/>
              <w:rPr>
                <w:rFonts w:ascii="Arial" w:hAnsi="Arial" w:cs="Arial"/>
                <w:sz w:val="19"/>
                <w:szCs w:val="19"/>
                <w:cs/>
              </w:rPr>
            </w:pPr>
            <w:r w:rsidRPr="001030AA">
              <w:rPr>
                <w:rFonts w:ascii="Arial" w:hAnsi="Arial" w:cs="Arial"/>
                <w:sz w:val="19"/>
                <w:szCs w:val="19"/>
              </w:rPr>
              <w:t>105,160,111</w:t>
            </w:r>
          </w:p>
        </w:tc>
        <w:tc>
          <w:tcPr>
            <w:tcW w:w="239" w:type="dxa"/>
            <w:tcBorders>
              <w:top w:val="nil"/>
              <w:bottom w:val="nil"/>
            </w:tcBorders>
          </w:tcPr>
          <w:p w14:paraId="34C1EE40" w14:textId="77777777" w:rsidR="00266939" w:rsidRPr="001030AA" w:rsidRDefault="00266939" w:rsidP="00266939">
            <w:pPr>
              <w:tabs>
                <w:tab w:val="left" w:pos="540"/>
              </w:tabs>
              <w:spacing w:before="60" w:after="30" w:line="276" w:lineRule="auto"/>
              <w:ind w:left="-108" w:right="3"/>
              <w:jc w:val="right"/>
              <w:rPr>
                <w:rFonts w:ascii="Arial" w:hAnsi="Arial" w:cs="Arial"/>
                <w:position w:val="2"/>
                <w:sz w:val="19"/>
                <w:szCs w:val="19"/>
                <w:rtl/>
                <w:cs/>
              </w:rPr>
            </w:pPr>
          </w:p>
        </w:tc>
        <w:tc>
          <w:tcPr>
            <w:tcW w:w="1350" w:type="dxa"/>
            <w:tcBorders>
              <w:top w:val="single" w:sz="4" w:space="0" w:color="auto"/>
              <w:bottom w:val="single" w:sz="12" w:space="0" w:color="auto"/>
            </w:tcBorders>
            <w:vAlign w:val="bottom"/>
          </w:tcPr>
          <w:p w14:paraId="0EDDE4C5" w14:textId="790F17DF" w:rsidR="00266939" w:rsidRPr="001030AA" w:rsidRDefault="00266939" w:rsidP="00266939">
            <w:pPr>
              <w:tabs>
                <w:tab w:val="left" w:pos="731"/>
              </w:tabs>
              <w:spacing w:before="60" w:after="30" w:line="276" w:lineRule="auto"/>
              <w:ind w:right="-33"/>
              <w:jc w:val="right"/>
              <w:rPr>
                <w:rFonts w:ascii="Arial" w:hAnsi="Arial" w:cs="Arial"/>
                <w:sz w:val="19"/>
                <w:szCs w:val="19"/>
                <w:lang w:val="en-GB"/>
              </w:rPr>
            </w:pPr>
            <w:r w:rsidRPr="001030AA">
              <w:rPr>
                <w:rFonts w:ascii="Arial" w:hAnsi="Arial" w:cs="Arial"/>
                <w:sz w:val="19"/>
                <w:szCs w:val="19"/>
              </w:rPr>
              <w:t>58,610,384</w:t>
            </w:r>
          </w:p>
        </w:tc>
      </w:tr>
    </w:tbl>
    <w:p w14:paraId="561AC5E2" w14:textId="77777777" w:rsidR="0093380E" w:rsidRPr="004F1307" w:rsidRDefault="0093380E" w:rsidP="00095031">
      <w:pPr>
        <w:spacing w:line="360" w:lineRule="auto"/>
        <w:rPr>
          <w:rFonts w:ascii="Arial" w:hAnsi="Arial" w:cs="Arial"/>
          <w:sz w:val="19"/>
          <w:szCs w:val="19"/>
          <w:highlight w:val="yellow"/>
          <w:u w:val="single"/>
        </w:rPr>
      </w:pPr>
    </w:p>
    <w:p w14:paraId="7F33DBAB" w14:textId="20FDF0C1" w:rsidR="00CF7469" w:rsidRPr="00F20A99" w:rsidRDefault="00CF7469" w:rsidP="00CF7469">
      <w:pPr>
        <w:tabs>
          <w:tab w:val="left" w:pos="900"/>
        </w:tabs>
        <w:spacing w:line="360" w:lineRule="auto"/>
        <w:ind w:left="450"/>
        <w:jc w:val="thaiDistribute"/>
        <w:rPr>
          <w:rFonts w:ascii="Arial" w:hAnsi="Arial" w:cs="Arial"/>
          <w:sz w:val="19"/>
          <w:szCs w:val="19"/>
          <w:lang w:val="en-GB"/>
        </w:rPr>
      </w:pPr>
      <w:r w:rsidRPr="00F20A99">
        <w:rPr>
          <w:rFonts w:ascii="Arial" w:hAnsi="Arial" w:cs="Arial"/>
          <w:sz w:val="19"/>
          <w:szCs w:val="19"/>
        </w:rPr>
        <w:t>M</w:t>
      </w:r>
      <w:r w:rsidRPr="00F20A99">
        <w:rPr>
          <w:rFonts w:ascii="Arial" w:hAnsi="Arial" w:cs="Arial"/>
          <w:sz w:val="19"/>
          <w:szCs w:val="19"/>
          <w:lang w:val="en-GB"/>
        </w:rPr>
        <w:t>ovement</w:t>
      </w:r>
      <w:r w:rsidRPr="00F20A99">
        <w:rPr>
          <w:rFonts w:ascii="Arial" w:hAnsi="Arial" w:cs="Arial"/>
          <w:sz w:val="19"/>
          <w:szCs w:val="19"/>
        </w:rPr>
        <w:t>s</w:t>
      </w:r>
      <w:r w:rsidRPr="00F20A99">
        <w:rPr>
          <w:rFonts w:ascii="Arial" w:hAnsi="Arial" w:cs="Arial"/>
          <w:sz w:val="19"/>
          <w:szCs w:val="19"/>
          <w:lang w:val="en-GB"/>
        </w:rPr>
        <w:t xml:space="preserve"> of </w:t>
      </w:r>
      <w:r w:rsidR="00491DA5">
        <w:rPr>
          <w:rFonts w:ascii="Arial" w:hAnsi="Arial" w:cs="Arial"/>
          <w:sz w:val="19"/>
          <w:szCs w:val="19"/>
          <w:lang w:val="en-GB"/>
        </w:rPr>
        <w:t xml:space="preserve">long-term </w:t>
      </w:r>
      <w:r w:rsidRPr="00F20A99">
        <w:rPr>
          <w:rFonts w:ascii="Arial" w:hAnsi="Arial" w:cs="Arial"/>
          <w:sz w:val="19"/>
          <w:szCs w:val="19"/>
          <w:lang w:val="en-GB"/>
        </w:rPr>
        <w:t>loans to related parties</w:t>
      </w:r>
      <w:r w:rsidRPr="00F20A99">
        <w:rPr>
          <w:rFonts w:ascii="Arial" w:hAnsi="Arial" w:cstheme="minorBidi" w:hint="cs"/>
          <w:sz w:val="19"/>
          <w:szCs w:val="19"/>
          <w:cs/>
          <w:lang w:val="en-GB"/>
        </w:rPr>
        <w:t xml:space="preserve"> </w:t>
      </w:r>
      <w:r w:rsidRPr="00F20A99">
        <w:rPr>
          <w:rFonts w:ascii="Arial" w:hAnsi="Arial" w:cs="Arial"/>
          <w:sz w:val="19"/>
          <w:szCs w:val="19"/>
          <w:lang w:val="en-GB"/>
        </w:rPr>
        <w:t xml:space="preserve">for the </w:t>
      </w:r>
      <w:r w:rsidRPr="00F20A99">
        <w:rPr>
          <w:rFonts w:ascii="Arial" w:hAnsi="Arial" w:cs="Arial"/>
          <w:sz w:val="19"/>
          <w:szCs w:val="19"/>
        </w:rPr>
        <w:t>years</w:t>
      </w:r>
      <w:r w:rsidRPr="00F20A99">
        <w:rPr>
          <w:rFonts w:ascii="Arial" w:hAnsi="Arial" w:cs="Arial"/>
          <w:sz w:val="19"/>
          <w:szCs w:val="19"/>
          <w:lang w:val="en-GB"/>
        </w:rPr>
        <w:t xml:space="preserve"> ended 31 December 2025 and 2024 are as follow</w:t>
      </w:r>
      <w:r w:rsidRPr="00F20A99">
        <w:rPr>
          <w:rFonts w:ascii="Arial" w:hAnsi="Arial" w:cs="Browallia New"/>
          <w:sz w:val="19"/>
          <w:lang w:val="en-GB"/>
        </w:rPr>
        <w:t>s</w:t>
      </w:r>
      <w:r w:rsidRPr="00F20A99">
        <w:rPr>
          <w:rFonts w:ascii="Arial" w:hAnsi="Arial" w:cs="Arial"/>
          <w:sz w:val="19"/>
          <w:szCs w:val="19"/>
          <w:lang w:val="en-GB"/>
        </w:rPr>
        <w:t>:</w:t>
      </w:r>
    </w:p>
    <w:p w14:paraId="037F1F5E" w14:textId="77777777" w:rsidR="00CF7469" w:rsidRPr="00F20A99" w:rsidRDefault="00CF7469" w:rsidP="00CF7469"/>
    <w:tbl>
      <w:tblPr>
        <w:tblW w:w="9487" w:type="dxa"/>
        <w:tblInd w:w="387" w:type="dxa"/>
        <w:tblBorders>
          <w:bottom w:val="single" w:sz="4" w:space="0" w:color="auto"/>
        </w:tblBorders>
        <w:tblLayout w:type="fixed"/>
        <w:tblLook w:val="01E0" w:firstRow="1" w:lastRow="1" w:firstColumn="1" w:lastColumn="1" w:noHBand="0" w:noVBand="0"/>
      </w:tblPr>
      <w:tblGrid>
        <w:gridCol w:w="3393"/>
        <w:gridCol w:w="1330"/>
        <w:gridCol w:w="236"/>
        <w:gridCol w:w="1331"/>
        <w:gridCol w:w="236"/>
        <w:gridCol w:w="1346"/>
        <w:gridCol w:w="239"/>
        <w:gridCol w:w="1376"/>
      </w:tblGrid>
      <w:tr w:rsidR="00CF7469" w:rsidRPr="00F20A99" w14:paraId="481918D0" w14:textId="77777777" w:rsidTr="004C2749">
        <w:trPr>
          <w:cantSplit/>
          <w:tblHeader/>
        </w:trPr>
        <w:tc>
          <w:tcPr>
            <w:tcW w:w="3393" w:type="dxa"/>
          </w:tcPr>
          <w:p w14:paraId="3EE31085" w14:textId="77777777" w:rsidR="00CF7469" w:rsidRPr="00F20A99" w:rsidRDefault="00CF7469" w:rsidP="00933916">
            <w:pPr>
              <w:tabs>
                <w:tab w:val="left" w:pos="360"/>
                <w:tab w:val="left" w:pos="900"/>
              </w:tabs>
              <w:spacing w:before="60" w:after="30" w:line="276" w:lineRule="auto"/>
              <w:jc w:val="thaiDistribute"/>
              <w:rPr>
                <w:rFonts w:ascii="Arial" w:hAnsi="Arial" w:cs="Arial"/>
                <w:sz w:val="19"/>
                <w:szCs w:val="19"/>
                <w:rtl/>
                <w:cs/>
                <w:lang w:val="en-GB"/>
              </w:rPr>
            </w:pPr>
          </w:p>
        </w:tc>
        <w:tc>
          <w:tcPr>
            <w:tcW w:w="6089" w:type="dxa"/>
            <w:gridSpan w:val="7"/>
          </w:tcPr>
          <w:p w14:paraId="27FDA113" w14:textId="77777777" w:rsidR="00CF7469" w:rsidRPr="00F20A99" w:rsidRDefault="00CF7469" w:rsidP="00933916">
            <w:pPr>
              <w:tabs>
                <w:tab w:val="left" w:pos="360"/>
                <w:tab w:val="left" w:pos="900"/>
              </w:tabs>
              <w:spacing w:before="60" w:after="30" w:line="276" w:lineRule="auto"/>
              <w:jc w:val="right"/>
              <w:rPr>
                <w:rFonts w:ascii="Arial" w:hAnsi="Arial" w:cs="Arial"/>
                <w:sz w:val="19"/>
                <w:szCs w:val="19"/>
                <w:cs/>
              </w:rPr>
            </w:pPr>
            <w:r w:rsidRPr="00F20A99">
              <w:rPr>
                <w:rFonts w:ascii="Arial" w:hAnsi="Arial" w:cs="Arial"/>
                <w:sz w:val="19"/>
                <w:szCs w:val="19"/>
                <w:cs/>
              </w:rPr>
              <w:t>(Unit : Baht)</w:t>
            </w:r>
          </w:p>
        </w:tc>
      </w:tr>
      <w:tr w:rsidR="00CF7469" w:rsidRPr="00F20A99" w14:paraId="42A4B688" w14:textId="77777777" w:rsidTr="004C2749">
        <w:trPr>
          <w:cantSplit/>
          <w:tblHeader/>
        </w:trPr>
        <w:tc>
          <w:tcPr>
            <w:tcW w:w="3393" w:type="dxa"/>
          </w:tcPr>
          <w:p w14:paraId="05D9C546" w14:textId="77777777" w:rsidR="00CF7469" w:rsidRPr="00F20A99" w:rsidRDefault="00CF7469" w:rsidP="00933916">
            <w:pPr>
              <w:tabs>
                <w:tab w:val="left" w:pos="360"/>
                <w:tab w:val="left" w:pos="900"/>
              </w:tabs>
              <w:spacing w:before="60" w:after="30" w:line="276" w:lineRule="auto"/>
              <w:jc w:val="thaiDistribute"/>
              <w:rPr>
                <w:rFonts w:ascii="Arial" w:hAnsi="Arial" w:cs="Arial"/>
                <w:sz w:val="19"/>
                <w:szCs w:val="19"/>
                <w:lang w:val="en-GB"/>
              </w:rPr>
            </w:pPr>
          </w:p>
        </w:tc>
        <w:tc>
          <w:tcPr>
            <w:tcW w:w="2897" w:type="dxa"/>
            <w:gridSpan w:val="3"/>
            <w:tcBorders>
              <w:bottom w:val="single" w:sz="4" w:space="0" w:color="auto"/>
            </w:tcBorders>
          </w:tcPr>
          <w:p w14:paraId="0E71BC84" w14:textId="77777777" w:rsidR="00CF7469" w:rsidRPr="00F20A99" w:rsidRDefault="00CF7469" w:rsidP="00933916">
            <w:pPr>
              <w:spacing w:before="60" w:after="30" w:line="276" w:lineRule="auto"/>
              <w:ind w:left="252" w:hanging="252"/>
              <w:jc w:val="center"/>
              <w:rPr>
                <w:rFonts w:ascii="Arial" w:hAnsi="Arial" w:cs="Arial"/>
                <w:sz w:val="19"/>
                <w:szCs w:val="19"/>
                <w:cs/>
              </w:rPr>
            </w:pPr>
            <w:r w:rsidRPr="00F20A99">
              <w:rPr>
                <w:rFonts w:ascii="Arial" w:hAnsi="Arial" w:cs="Arial"/>
                <w:sz w:val="19"/>
                <w:szCs w:val="19"/>
                <w:cs/>
              </w:rPr>
              <w:t>Consolidated F/S</w:t>
            </w:r>
          </w:p>
        </w:tc>
        <w:tc>
          <w:tcPr>
            <w:tcW w:w="236" w:type="dxa"/>
            <w:tcBorders>
              <w:bottom w:val="nil"/>
            </w:tcBorders>
          </w:tcPr>
          <w:p w14:paraId="3C59BC44" w14:textId="77777777" w:rsidR="00CF7469" w:rsidRPr="00F20A99" w:rsidRDefault="00CF7469" w:rsidP="00933916">
            <w:pPr>
              <w:spacing w:before="60" w:after="30" w:line="276" w:lineRule="auto"/>
              <w:ind w:left="252" w:hanging="252"/>
              <w:jc w:val="center"/>
              <w:rPr>
                <w:rFonts w:ascii="Arial" w:hAnsi="Arial" w:cs="Arial"/>
                <w:sz w:val="19"/>
                <w:szCs w:val="19"/>
                <w:cs/>
              </w:rPr>
            </w:pPr>
          </w:p>
        </w:tc>
        <w:tc>
          <w:tcPr>
            <w:tcW w:w="2961" w:type="dxa"/>
            <w:gridSpan w:val="3"/>
            <w:tcBorders>
              <w:bottom w:val="single" w:sz="4" w:space="0" w:color="auto"/>
            </w:tcBorders>
          </w:tcPr>
          <w:p w14:paraId="59984BE7" w14:textId="77777777" w:rsidR="00CF7469" w:rsidRPr="00F20A99" w:rsidRDefault="00CF7469" w:rsidP="00933916">
            <w:pPr>
              <w:spacing w:before="60" w:after="30" w:line="276" w:lineRule="auto"/>
              <w:ind w:left="252" w:hanging="252"/>
              <w:jc w:val="center"/>
              <w:rPr>
                <w:rFonts w:ascii="Arial" w:hAnsi="Arial" w:cs="Arial"/>
                <w:sz w:val="19"/>
                <w:szCs w:val="19"/>
                <w:cs/>
              </w:rPr>
            </w:pPr>
            <w:r w:rsidRPr="00F20A99">
              <w:rPr>
                <w:rFonts w:ascii="Arial" w:hAnsi="Arial" w:cs="Arial"/>
                <w:sz w:val="19"/>
                <w:szCs w:val="19"/>
                <w:cs/>
              </w:rPr>
              <w:t>Separate F/S</w:t>
            </w:r>
          </w:p>
        </w:tc>
      </w:tr>
      <w:tr w:rsidR="00CF7469" w:rsidRPr="00F20A99" w14:paraId="2BD58A3A" w14:textId="77777777" w:rsidTr="004C2749">
        <w:trPr>
          <w:cantSplit/>
          <w:tblHeader/>
        </w:trPr>
        <w:tc>
          <w:tcPr>
            <w:tcW w:w="3393" w:type="dxa"/>
          </w:tcPr>
          <w:p w14:paraId="43FB6289" w14:textId="77777777" w:rsidR="00CF7469" w:rsidRPr="00F20A99" w:rsidRDefault="00CF7469" w:rsidP="00933916">
            <w:pPr>
              <w:tabs>
                <w:tab w:val="left" w:pos="360"/>
                <w:tab w:val="left" w:pos="900"/>
              </w:tabs>
              <w:spacing w:before="60" w:after="30" w:line="276" w:lineRule="auto"/>
              <w:jc w:val="center"/>
              <w:rPr>
                <w:rFonts w:ascii="Arial" w:hAnsi="Arial" w:cs="Arial"/>
                <w:sz w:val="19"/>
                <w:szCs w:val="19"/>
                <w:lang w:val="en-GB"/>
              </w:rPr>
            </w:pPr>
          </w:p>
        </w:tc>
        <w:tc>
          <w:tcPr>
            <w:tcW w:w="1330" w:type="dxa"/>
            <w:tcBorders>
              <w:top w:val="nil"/>
              <w:bottom w:val="single" w:sz="4" w:space="0" w:color="auto"/>
            </w:tcBorders>
            <w:vAlign w:val="bottom"/>
          </w:tcPr>
          <w:p w14:paraId="1E000786" w14:textId="77777777" w:rsidR="00CF7469" w:rsidRPr="00F20A99" w:rsidRDefault="00CF7469" w:rsidP="00933916">
            <w:pPr>
              <w:tabs>
                <w:tab w:val="left" w:pos="900"/>
              </w:tabs>
              <w:spacing w:before="60" w:after="30" w:line="276" w:lineRule="auto"/>
              <w:ind w:left="-87" w:right="-108"/>
              <w:jc w:val="center"/>
              <w:rPr>
                <w:rFonts w:ascii="Arial" w:hAnsi="Arial" w:cs="Arial"/>
                <w:sz w:val="19"/>
                <w:szCs w:val="19"/>
                <w:lang w:val="en-GB"/>
              </w:rPr>
            </w:pPr>
            <w:r w:rsidRPr="00F20A99">
              <w:rPr>
                <w:rFonts w:ascii="Arial" w:hAnsi="Arial" w:cs="Arial"/>
                <w:sz w:val="19"/>
                <w:szCs w:val="19"/>
              </w:rPr>
              <w:t>2025</w:t>
            </w:r>
          </w:p>
        </w:tc>
        <w:tc>
          <w:tcPr>
            <w:tcW w:w="236" w:type="dxa"/>
            <w:tcBorders>
              <w:top w:val="single" w:sz="4" w:space="0" w:color="auto"/>
              <w:bottom w:val="nil"/>
            </w:tcBorders>
            <w:vAlign w:val="bottom"/>
          </w:tcPr>
          <w:p w14:paraId="022D6CC9" w14:textId="77777777" w:rsidR="00CF7469" w:rsidRPr="00F20A99" w:rsidRDefault="00CF7469" w:rsidP="00933916">
            <w:pPr>
              <w:tabs>
                <w:tab w:val="left" w:pos="360"/>
                <w:tab w:val="left" w:pos="900"/>
              </w:tabs>
              <w:spacing w:before="60" w:after="30" w:line="276" w:lineRule="auto"/>
              <w:jc w:val="center"/>
              <w:rPr>
                <w:rFonts w:ascii="Arial" w:hAnsi="Arial" w:cs="Arial"/>
                <w:sz w:val="19"/>
                <w:szCs w:val="19"/>
                <w:lang w:val="en-GB"/>
              </w:rPr>
            </w:pPr>
          </w:p>
        </w:tc>
        <w:tc>
          <w:tcPr>
            <w:tcW w:w="1331" w:type="dxa"/>
            <w:tcBorders>
              <w:top w:val="nil"/>
              <w:bottom w:val="single" w:sz="4" w:space="0" w:color="auto"/>
            </w:tcBorders>
            <w:vAlign w:val="bottom"/>
          </w:tcPr>
          <w:p w14:paraId="23B30AFA" w14:textId="77777777" w:rsidR="00CF7469" w:rsidRPr="00F20A99" w:rsidRDefault="00CF7469" w:rsidP="00933916">
            <w:pPr>
              <w:tabs>
                <w:tab w:val="left" w:pos="360"/>
                <w:tab w:val="left" w:pos="900"/>
              </w:tabs>
              <w:spacing w:before="60" w:after="30" w:line="276" w:lineRule="auto"/>
              <w:ind w:left="-108" w:right="-108"/>
              <w:jc w:val="center"/>
              <w:rPr>
                <w:rFonts w:ascii="Arial" w:hAnsi="Arial" w:cs="Arial"/>
                <w:sz w:val="19"/>
                <w:szCs w:val="19"/>
                <w:rtl/>
                <w:cs/>
                <w:lang w:val="en-GB"/>
              </w:rPr>
            </w:pPr>
            <w:r w:rsidRPr="00F20A99">
              <w:rPr>
                <w:rFonts w:ascii="Arial" w:hAnsi="Arial" w:cs="Arial"/>
                <w:sz w:val="19"/>
                <w:szCs w:val="19"/>
                <w:lang w:val="en-GB"/>
              </w:rPr>
              <w:t>2024</w:t>
            </w:r>
          </w:p>
        </w:tc>
        <w:tc>
          <w:tcPr>
            <w:tcW w:w="236" w:type="dxa"/>
            <w:tcBorders>
              <w:top w:val="nil"/>
              <w:bottom w:val="nil"/>
            </w:tcBorders>
            <w:vAlign w:val="center"/>
          </w:tcPr>
          <w:p w14:paraId="26B8D5E4" w14:textId="77777777" w:rsidR="00CF7469" w:rsidRPr="00F20A99" w:rsidRDefault="00CF7469" w:rsidP="00933916">
            <w:pPr>
              <w:tabs>
                <w:tab w:val="left" w:pos="360"/>
                <w:tab w:val="left" w:pos="900"/>
              </w:tabs>
              <w:spacing w:before="60" w:after="30" w:line="276" w:lineRule="auto"/>
              <w:jc w:val="center"/>
              <w:rPr>
                <w:rFonts w:ascii="Arial" w:hAnsi="Arial" w:cs="Arial"/>
                <w:sz w:val="19"/>
                <w:szCs w:val="19"/>
                <w:lang w:val="en-GB"/>
              </w:rPr>
            </w:pPr>
          </w:p>
        </w:tc>
        <w:tc>
          <w:tcPr>
            <w:tcW w:w="1346" w:type="dxa"/>
            <w:tcBorders>
              <w:top w:val="nil"/>
              <w:bottom w:val="single" w:sz="4" w:space="0" w:color="auto"/>
            </w:tcBorders>
            <w:vAlign w:val="bottom"/>
          </w:tcPr>
          <w:p w14:paraId="1BF257BC" w14:textId="77777777" w:rsidR="00CF7469" w:rsidRPr="00F20A99" w:rsidRDefault="00CF7469" w:rsidP="00933916">
            <w:pPr>
              <w:tabs>
                <w:tab w:val="left" w:pos="900"/>
              </w:tabs>
              <w:spacing w:before="60" w:after="30" w:line="276" w:lineRule="auto"/>
              <w:ind w:left="-87" w:right="-108"/>
              <w:jc w:val="center"/>
              <w:rPr>
                <w:rFonts w:ascii="Arial" w:hAnsi="Arial" w:cs="Arial"/>
                <w:sz w:val="19"/>
                <w:szCs w:val="19"/>
                <w:lang w:val="en-GB"/>
              </w:rPr>
            </w:pPr>
            <w:r w:rsidRPr="00F20A99">
              <w:rPr>
                <w:rFonts w:ascii="Arial" w:hAnsi="Arial" w:cs="Arial"/>
                <w:sz w:val="19"/>
                <w:szCs w:val="19"/>
              </w:rPr>
              <w:t>2025</w:t>
            </w:r>
          </w:p>
        </w:tc>
        <w:tc>
          <w:tcPr>
            <w:tcW w:w="239" w:type="dxa"/>
            <w:tcBorders>
              <w:top w:val="nil"/>
              <w:bottom w:val="nil"/>
            </w:tcBorders>
            <w:vAlign w:val="bottom"/>
          </w:tcPr>
          <w:p w14:paraId="3B1C7AD9" w14:textId="77777777" w:rsidR="00CF7469" w:rsidRPr="00F20A99" w:rsidRDefault="00CF7469" w:rsidP="00933916">
            <w:pPr>
              <w:tabs>
                <w:tab w:val="left" w:pos="360"/>
                <w:tab w:val="left" w:pos="900"/>
              </w:tabs>
              <w:spacing w:before="60" w:after="30" w:line="276" w:lineRule="auto"/>
              <w:jc w:val="center"/>
              <w:rPr>
                <w:rFonts w:ascii="Arial" w:hAnsi="Arial" w:cs="Arial"/>
                <w:sz w:val="19"/>
                <w:szCs w:val="19"/>
                <w:lang w:val="en-GB"/>
              </w:rPr>
            </w:pPr>
          </w:p>
        </w:tc>
        <w:tc>
          <w:tcPr>
            <w:tcW w:w="1375" w:type="dxa"/>
            <w:tcBorders>
              <w:top w:val="nil"/>
              <w:bottom w:val="single" w:sz="4" w:space="0" w:color="auto"/>
            </w:tcBorders>
            <w:vAlign w:val="bottom"/>
          </w:tcPr>
          <w:p w14:paraId="4EA1AF79" w14:textId="77777777" w:rsidR="00CF7469" w:rsidRPr="00F20A99" w:rsidRDefault="00CF7469" w:rsidP="00933916">
            <w:pPr>
              <w:tabs>
                <w:tab w:val="left" w:pos="360"/>
                <w:tab w:val="left" w:pos="900"/>
              </w:tabs>
              <w:spacing w:before="60" w:after="30" w:line="276" w:lineRule="auto"/>
              <w:ind w:left="-108" w:right="-108"/>
              <w:jc w:val="center"/>
              <w:rPr>
                <w:rFonts w:ascii="Arial" w:hAnsi="Arial" w:cs="Arial"/>
                <w:sz w:val="19"/>
                <w:szCs w:val="19"/>
                <w:rtl/>
                <w:cs/>
                <w:lang w:val="en-GB"/>
              </w:rPr>
            </w:pPr>
            <w:r w:rsidRPr="00F20A99">
              <w:rPr>
                <w:rFonts w:ascii="Arial" w:hAnsi="Arial" w:cs="Arial"/>
                <w:sz w:val="19"/>
                <w:szCs w:val="19"/>
                <w:lang w:val="en-GB"/>
              </w:rPr>
              <w:t>2024</w:t>
            </w:r>
          </w:p>
        </w:tc>
      </w:tr>
      <w:tr w:rsidR="00CF7469" w:rsidRPr="00F20A99" w14:paraId="7316A388" w14:textId="77777777" w:rsidTr="004C2749">
        <w:tblPrEx>
          <w:tblLook w:val="0000" w:firstRow="0" w:lastRow="0" w:firstColumn="0" w:lastColumn="0" w:noHBand="0" w:noVBand="0"/>
        </w:tblPrEx>
        <w:trPr>
          <w:cantSplit/>
          <w:trHeight w:val="291"/>
          <w:tblHeader/>
        </w:trPr>
        <w:tc>
          <w:tcPr>
            <w:tcW w:w="3393" w:type="dxa"/>
          </w:tcPr>
          <w:p w14:paraId="3A24A1AC" w14:textId="77777777" w:rsidR="00CF7469" w:rsidRPr="00F20A99" w:rsidRDefault="00CF7469" w:rsidP="00933916">
            <w:pPr>
              <w:spacing w:before="60" w:after="30" w:line="276" w:lineRule="auto"/>
              <w:ind w:right="14"/>
              <w:rPr>
                <w:rFonts w:ascii="Arial" w:hAnsi="Arial" w:cs="Arial"/>
                <w:b/>
                <w:bCs/>
                <w:sz w:val="19"/>
                <w:szCs w:val="19"/>
                <w:u w:val="single"/>
                <w:lang w:val="en-GB"/>
              </w:rPr>
            </w:pPr>
          </w:p>
        </w:tc>
        <w:tc>
          <w:tcPr>
            <w:tcW w:w="1330" w:type="dxa"/>
            <w:tcBorders>
              <w:top w:val="single" w:sz="4" w:space="0" w:color="auto"/>
              <w:bottom w:val="nil"/>
            </w:tcBorders>
            <w:vAlign w:val="bottom"/>
          </w:tcPr>
          <w:p w14:paraId="2A5B0BB8" w14:textId="77777777" w:rsidR="00CF7469" w:rsidRPr="00F20A99" w:rsidRDefault="00CF7469" w:rsidP="00933916">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01DD4938"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31" w:type="dxa"/>
            <w:tcBorders>
              <w:top w:val="single" w:sz="4" w:space="0" w:color="auto"/>
              <w:bottom w:val="nil"/>
            </w:tcBorders>
            <w:vAlign w:val="bottom"/>
          </w:tcPr>
          <w:p w14:paraId="214EA5BD" w14:textId="77777777" w:rsidR="00CF7469" w:rsidRPr="00F20A99" w:rsidRDefault="00CF7469" w:rsidP="00933916">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1390692"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46" w:type="dxa"/>
            <w:tcBorders>
              <w:top w:val="single" w:sz="4" w:space="0" w:color="auto"/>
              <w:bottom w:val="nil"/>
            </w:tcBorders>
            <w:vAlign w:val="bottom"/>
          </w:tcPr>
          <w:p w14:paraId="63BE07BF" w14:textId="77777777" w:rsidR="00CF7469" w:rsidRPr="00F20A99" w:rsidRDefault="00CF7469" w:rsidP="00933916">
            <w:pPr>
              <w:tabs>
                <w:tab w:val="left" w:pos="540"/>
              </w:tabs>
              <w:spacing w:before="60" w:after="30" w:line="276" w:lineRule="auto"/>
              <w:ind w:left="-108" w:right="3"/>
              <w:jc w:val="right"/>
              <w:rPr>
                <w:rFonts w:ascii="Arial" w:hAnsi="Arial" w:cs="Arial"/>
                <w:sz w:val="19"/>
                <w:szCs w:val="19"/>
                <w:rtl/>
                <w:cs/>
              </w:rPr>
            </w:pPr>
          </w:p>
        </w:tc>
        <w:tc>
          <w:tcPr>
            <w:tcW w:w="239" w:type="dxa"/>
            <w:tcBorders>
              <w:top w:val="nil"/>
              <w:bottom w:val="nil"/>
            </w:tcBorders>
            <w:vAlign w:val="bottom"/>
          </w:tcPr>
          <w:p w14:paraId="0C3C1C22"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75" w:type="dxa"/>
            <w:tcBorders>
              <w:top w:val="nil"/>
              <w:bottom w:val="nil"/>
            </w:tcBorders>
            <w:vAlign w:val="bottom"/>
          </w:tcPr>
          <w:p w14:paraId="790FED7C" w14:textId="77777777" w:rsidR="00CF7469" w:rsidRPr="00F20A99" w:rsidRDefault="00CF7469" w:rsidP="00933916">
            <w:pPr>
              <w:spacing w:before="60" w:after="30" w:line="276" w:lineRule="auto"/>
              <w:ind w:left="-108"/>
              <w:jc w:val="right"/>
              <w:rPr>
                <w:rFonts w:ascii="Arial" w:hAnsi="Arial" w:cs="Arial"/>
                <w:sz w:val="19"/>
                <w:szCs w:val="19"/>
                <w:rtl/>
                <w:cs/>
                <w:lang w:val="en-GB"/>
              </w:rPr>
            </w:pPr>
          </w:p>
        </w:tc>
      </w:tr>
      <w:tr w:rsidR="00CF7469" w:rsidRPr="00F20A99" w14:paraId="07AFDEDE" w14:textId="77777777" w:rsidTr="004C2749">
        <w:tblPrEx>
          <w:tblLook w:val="0000" w:firstRow="0" w:lastRow="0" w:firstColumn="0" w:lastColumn="0" w:noHBand="0" w:noVBand="0"/>
        </w:tblPrEx>
        <w:trPr>
          <w:cantSplit/>
        </w:trPr>
        <w:tc>
          <w:tcPr>
            <w:tcW w:w="3393" w:type="dxa"/>
          </w:tcPr>
          <w:p w14:paraId="468C916A" w14:textId="77777777" w:rsidR="00CF7469" w:rsidRPr="00F20A99" w:rsidRDefault="00CF7469" w:rsidP="00933916">
            <w:pPr>
              <w:spacing w:before="60" w:after="30" w:line="276" w:lineRule="auto"/>
              <w:ind w:right="14"/>
              <w:rPr>
                <w:rFonts w:ascii="Arial" w:hAnsi="Arial" w:cs="Arial"/>
                <w:b/>
                <w:bCs/>
                <w:sz w:val="19"/>
                <w:szCs w:val="19"/>
                <w:cs/>
              </w:rPr>
            </w:pPr>
            <w:r w:rsidRPr="00F20A99">
              <w:rPr>
                <w:rFonts w:ascii="Arial" w:hAnsi="Arial" w:cs="Arial"/>
                <w:sz w:val="19"/>
                <w:szCs w:val="19"/>
              </w:rPr>
              <w:t>Balance as at 1 January</w:t>
            </w:r>
          </w:p>
        </w:tc>
        <w:tc>
          <w:tcPr>
            <w:tcW w:w="1330" w:type="dxa"/>
            <w:tcBorders>
              <w:top w:val="nil"/>
              <w:bottom w:val="nil"/>
            </w:tcBorders>
          </w:tcPr>
          <w:p w14:paraId="19B376D6" w14:textId="676A72B6" w:rsidR="00CF7469" w:rsidRPr="00F20A99" w:rsidRDefault="00427E43" w:rsidP="00933916">
            <w:pPr>
              <w:spacing w:before="60" w:after="30" w:line="276" w:lineRule="auto"/>
              <w:ind w:left="-108"/>
              <w:jc w:val="right"/>
              <w:rPr>
                <w:rFonts w:ascii="Arial" w:hAnsi="Arial" w:cs="Arial"/>
                <w:sz w:val="19"/>
                <w:szCs w:val="19"/>
                <w:rtl/>
                <w:cs/>
              </w:rPr>
            </w:pPr>
            <w:r w:rsidRPr="001030AA">
              <w:rPr>
                <w:rFonts w:ascii="Arial" w:hAnsi="Arial" w:cs="Arial"/>
                <w:sz w:val="19"/>
                <w:szCs w:val="19"/>
              </w:rPr>
              <w:t>18</w:t>
            </w:r>
            <w:r w:rsidR="00CF7469" w:rsidRPr="00F20A99">
              <w:rPr>
                <w:rFonts w:ascii="Arial" w:hAnsi="Arial" w:cs="Arial"/>
                <w:sz w:val="19"/>
                <w:szCs w:val="19"/>
              </w:rPr>
              <w:t>,937,500</w:t>
            </w:r>
          </w:p>
        </w:tc>
        <w:tc>
          <w:tcPr>
            <w:tcW w:w="236" w:type="dxa"/>
            <w:tcBorders>
              <w:top w:val="nil"/>
              <w:bottom w:val="nil"/>
            </w:tcBorders>
          </w:tcPr>
          <w:p w14:paraId="14E2B5BA"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31" w:type="dxa"/>
            <w:tcBorders>
              <w:top w:val="nil"/>
              <w:bottom w:val="nil"/>
            </w:tcBorders>
          </w:tcPr>
          <w:p w14:paraId="58626D12" w14:textId="2EB0C49D" w:rsidR="00CF7469" w:rsidRPr="00F20A99" w:rsidRDefault="00CF7469" w:rsidP="00933916">
            <w:pPr>
              <w:spacing w:before="60" w:after="30" w:line="276" w:lineRule="auto"/>
              <w:ind w:left="-108"/>
              <w:jc w:val="right"/>
              <w:rPr>
                <w:rFonts w:ascii="Arial" w:hAnsi="Arial" w:cs="Arial"/>
                <w:sz w:val="19"/>
                <w:szCs w:val="19"/>
                <w:rtl/>
                <w:cs/>
                <w:lang w:val="en-GB"/>
              </w:rPr>
            </w:pPr>
            <w:r w:rsidRPr="00F20A99">
              <w:rPr>
                <w:rFonts w:ascii="Arial" w:hAnsi="Arial" w:cs="Arial"/>
                <w:sz w:val="19"/>
                <w:szCs w:val="19"/>
              </w:rPr>
              <w:t>2</w:t>
            </w:r>
            <w:r w:rsidR="00427E43">
              <w:rPr>
                <w:rFonts w:ascii="Arial" w:hAnsi="Arial" w:cs="Arial"/>
                <w:sz w:val="19"/>
                <w:szCs w:val="19"/>
              </w:rPr>
              <w:t>1</w:t>
            </w:r>
            <w:r w:rsidRPr="00F20A99">
              <w:rPr>
                <w:rFonts w:ascii="Arial" w:hAnsi="Arial" w:cs="Arial"/>
                <w:sz w:val="19"/>
                <w:szCs w:val="19"/>
              </w:rPr>
              <w:t>,162,497</w:t>
            </w:r>
          </w:p>
        </w:tc>
        <w:tc>
          <w:tcPr>
            <w:tcW w:w="236" w:type="dxa"/>
            <w:tcBorders>
              <w:top w:val="nil"/>
              <w:bottom w:val="nil"/>
            </w:tcBorders>
          </w:tcPr>
          <w:p w14:paraId="52FF36D6"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46" w:type="dxa"/>
            <w:vAlign w:val="bottom"/>
          </w:tcPr>
          <w:p w14:paraId="23E78DC7" w14:textId="77777777" w:rsidR="00CF7469" w:rsidRPr="00F20A99" w:rsidRDefault="00CF7469" w:rsidP="00933916">
            <w:pPr>
              <w:spacing w:before="60" w:after="30" w:line="276" w:lineRule="auto"/>
              <w:ind w:left="-108"/>
              <w:jc w:val="right"/>
              <w:rPr>
                <w:rFonts w:ascii="Arial" w:hAnsi="Arial" w:cs="Arial"/>
                <w:sz w:val="19"/>
                <w:szCs w:val="19"/>
                <w:rtl/>
                <w:cs/>
              </w:rPr>
            </w:pPr>
            <w:r w:rsidRPr="00F20A99">
              <w:rPr>
                <w:rFonts w:ascii="Arial" w:hAnsi="Arial" w:cs="Arial"/>
                <w:sz w:val="19"/>
                <w:szCs w:val="19"/>
              </w:rPr>
              <w:t>476,000,000</w:t>
            </w:r>
          </w:p>
        </w:tc>
        <w:tc>
          <w:tcPr>
            <w:tcW w:w="239" w:type="dxa"/>
            <w:tcBorders>
              <w:top w:val="nil"/>
              <w:bottom w:val="nil"/>
            </w:tcBorders>
          </w:tcPr>
          <w:p w14:paraId="0536E390"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75" w:type="dxa"/>
            <w:tcBorders>
              <w:top w:val="nil"/>
              <w:bottom w:val="nil"/>
            </w:tcBorders>
            <w:vAlign w:val="bottom"/>
          </w:tcPr>
          <w:p w14:paraId="25C4BDBE" w14:textId="77777777" w:rsidR="00CF7469" w:rsidRPr="00F20A99" w:rsidRDefault="00CF7469" w:rsidP="00933916">
            <w:pPr>
              <w:spacing w:before="60" w:after="30" w:line="276" w:lineRule="auto"/>
              <w:ind w:left="-108"/>
              <w:jc w:val="right"/>
              <w:rPr>
                <w:rFonts w:ascii="Arial" w:hAnsi="Arial" w:cs="Arial"/>
                <w:sz w:val="19"/>
                <w:szCs w:val="19"/>
                <w:rtl/>
                <w:cs/>
                <w:lang w:val="en-GB"/>
              </w:rPr>
            </w:pPr>
            <w:r w:rsidRPr="00F20A99">
              <w:rPr>
                <w:rFonts w:ascii="Arial" w:hAnsi="Arial" w:cs="Arial"/>
                <w:sz w:val="19"/>
                <w:szCs w:val="19"/>
              </w:rPr>
              <w:t>411,000,000</w:t>
            </w:r>
          </w:p>
        </w:tc>
      </w:tr>
      <w:tr w:rsidR="00CF7469" w:rsidRPr="00F20A99" w14:paraId="704F3FA7" w14:textId="77777777" w:rsidTr="004C2749">
        <w:tblPrEx>
          <w:tblLook w:val="0000" w:firstRow="0" w:lastRow="0" w:firstColumn="0" w:lastColumn="0" w:noHBand="0" w:noVBand="0"/>
        </w:tblPrEx>
        <w:trPr>
          <w:cantSplit/>
        </w:trPr>
        <w:tc>
          <w:tcPr>
            <w:tcW w:w="3393" w:type="dxa"/>
            <w:tcBorders>
              <w:bottom w:val="nil"/>
            </w:tcBorders>
          </w:tcPr>
          <w:p w14:paraId="0105B103" w14:textId="77777777" w:rsidR="00CF7469" w:rsidRPr="00F20A99" w:rsidRDefault="00CF7469" w:rsidP="00933916">
            <w:pPr>
              <w:spacing w:before="60" w:after="30" w:line="276" w:lineRule="auto"/>
              <w:ind w:right="14"/>
              <w:rPr>
                <w:rFonts w:ascii="Arial" w:hAnsi="Arial" w:cs="Arial"/>
                <w:sz w:val="19"/>
                <w:szCs w:val="19"/>
                <w:cs/>
              </w:rPr>
            </w:pPr>
            <w:r w:rsidRPr="00F20A99">
              <w:rPr>
                <w:rFonts w:ascii="Arial" w:hAnsi="Arial" w:cs="Arial"/>
                <w:sz w:val="19"/>
                <w:szCs w:val="19"/>
                <w:u w:val="single"/>
              </w:rPr>
              <w:t>Add</w:t>
            </w:r>
            <w:r w:rsidRPr="00F20A99">
              <w:rPr>
                <w:rFonts w:ascii="Arial" w:hAnsi="Arial" w:cs="Arial"/>
                <w:sz w:val="19"/>
                <w:szCs w:val="19"/>
              </w:rPr>
              <w:t xml:space="preserve"> Additional lending</w:t>
            </w:r>
          </w:p>
        </w:tc>
        <w:tc>
          <w:tcPr>
            <w:tcW w:w="1330" w:type="dxa"/>
            <w:tcBorders>
              <w:bottom w:val="nil"/>
            </w:tcBorders>
            <w:vAlign w:val="bottom"/>
          </w:tcPr>
          <w:p w14:paraId="526462B5" w14:textId="77777777" w:rsidR="00CF7469" w:rsidRPr="00F20A99" w:rsidRDefault="00CF7469" w:rsidP="00933916">
            <w:pPr>
              <w:spacing w:before="60" w:after="30" w:line="276" w:lineRule="auto"/>
              <w:ind w:left="-108"/>
              <w:jc w:val="center"/>
              <w:rPr>
                <w:rFonts w:ascii="Arial" w:hAnsi="Arial" w:cs="Arial"/>
                <w:sz w:val="19"/>
                <w:szCs w:val="19"/>
                <w:rtl/>
                <w:cs/>
              </w:rPr>
            </w:pPr>
            <w:r w:rsidRPr="00F20A99">
              <w:rPr>
                <w:rFonts w:ascii="Arial" w:hAnsi="Arial" w:cs="Arial"/>
                <w:sz w:val="19"/>
                <w:szCs w:val="19"/>
              </w:rPr>
              <w:t xml:space="preserve">            </w:t>
            </w:r>
            <w:r w:rsidRPr="00F20A99">
              <w:rPr>
                <w:rFonts w:ascii="Arial" w:hAnsi="Arial" w:cs="Arial"/>
                <w:sz w:val="19"/>
                <w:szCs w:val="19"/>
                <w:cs/>
              </w:rPr>
              <w:t>-</w:t>
            </w:r>
          </w:p>
        </w:tc>
        <w:tc>
          <w:tcPr>
            <w:tcW w:w="236" w:type="dxa"/>
            <w:tcBorders>
              <w:bottom w:val="nil"/>
            </w:tcBorders>
          </w:tcPr>
          <w:p w14:paraId="702B9072"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31" w:type="dxa"/>
            <w:tcBorders>
              <w:bottom w:val="nil"/>
            </w:tcBorders>
            <w:vAlign w:val="bottom"/>
          </w:tcPr>
          <w:p w14:paraId="525150C9" w14:textId="77777777" w:rsidR="00CF7469" w:rsidRPr="00F20A99" w:rsidRDefault="00CF7469" w:rsidP="00933916">
            <w:pPr>
              <w:spacing w:before="60" w:after="30" w:line="276" w:lineRule="auto"/>
              <w:ind w:left="-108"/>
              <w:jc w:val="center"/>
              <w:rPr>
                <w:rFonts w:ascii="Arial" w:hAnsi="Arial" w:cs="Arial"/>
                <w:sz w:val="19"/>
                <w:szCs w:val="19"/>
                <w:rtl/>
                <w:cs/>
                <w:lang w:val="en-GB"/>
              </w:rPr>
            </w:pPr>
            <w:r w:rsidRPr="00F20A99">
              <w:rPr>
                <w:rFonts w:ascii="Arial" w:hAnsi="Arial" w:cs="Arial"/>
                <w:sz w:val="19"/>
                <w:szCs w:val="19"/>
              </w:rPr>
              <w:t xml:space="preserve">            </w:t>
            </w:r>
            <w:r w:rsidRPr="00F20A99">
              <w:rPr>
                <w:rFonts w:ascii="Arial" w:hAnsi="Arial" w:cs="Arial"/>
                <w:sz w:val="19"/>
                <w:szCs w:val="19"/>
                <w:cs/>
              </w:rPr>
              <w:t>-</w:t>
            </w:r>
          </w:p>
        </w:tc>
        <w:tc>
          <w:tcPr>
            <w:tcW w:w="236" w:type="dxa"/>
            <w:tcBorders>
              <w:bottom w:val="nil"/>
            </w:tcBorders>
          </w:tcPr>
          <w:p w14:paraId="1495141A" w14:textId="77777777" w:rsidR="00CF7469" w:rsidRPr="00F20A99" w:rsidRDefault="00CF7469" w:rsidP="00933916">
            <w:pPr>
              <w:spacing w:before="60" w:after="30" w:line="276" w:lineRule="auto"/>
              <w:ind w:left="-108"/>
              <w:jc w:val="right"/>
              <w:rPr>
                <w:rFonts w:ascii="Arial" w:hAnsi="Arial" w:cs="Arial"/>
                <w:sz w:val="19"/>
                <w:szCs w:val="19"/>
                <w:rtl/>
                <w:cs/>
              </w:rPr>
            </w:pPr>
          </w:p>
        </w:tc>
        <w:tc>
          <w:tcPr>
            <w:tcW w:w="1346" w:type="dxa"/>
            <w:vAlign w:val="bottom"/>
          </w:tcPr>
          <w:p w14:paraId="3630DE32" w14:textId="77777777" w:rsidR="00CF7469" w:rsidRPr="00F20A99" w:rsidRDefault="00CF7469" w:rsidP="00933916">
            <w:pPr>
              <w:spacing w:before="60" w:after="30" w:line="276" w:lineRule="auto"/>
              <w:ind w:left="-108"/>
              <w:jc w:val="right"/>
              <w:rPr>
                <w:rFonts w:ascii="Arial" w:hAnsi="Arial" w:cs="Arial"/>
                <w:sz w:val="19"/>
                <w:szCs w:val="19"/>
                <w:rtl/>
                <w:cs/>
              </w:rPr>
            </w:pPr>
            <w:r w:rsidRPr="00F20A99">
              <w:rPr>
                <w:rFonts w:ascii="Arial" w:hAnsi="Arial" w:cs="Arial"/>
                <w:sz w:val="19"/>
                <w:szCs w:val="19"/>
              </w:rPr>
              <w:t>141,400,000</w:t>
            </w:r>
          </w:p>
        </w:tc>
        <w:tc>
          <w:tcPr>
            <w:tcW w:w="239" w:type="dxa"/>
            <w:tcBorders>
              <w:bottom w:val="nil"/>
            </w:tcBorders>
          </w:tcPr>
          <w:p w14:paraId="0BC8F936" w14:textId="77777777" w:rsidR="00CF7469" w:rsidRPr="00F20A99" w:rsidRDefault="00CF7469" w:rsidP="00933916">
            <w:pPr>
              <w:spacing w:before="60" w:after="30" w:line="276" w:lineRule="auto"/>
              <w:ind w:left="-108"/>
              <w:jc w:val="center"/>
              <w:rPr>
                <w:rFonts w:ascii="Arial" w:hAnsi="Arial" w:cs="Arial"/>
                <w:sz w:val="19"/>
                <w:szCs w:val="19"/>
                <w:rtl/>
                <w:cs/>
              </w:rPr>
            </w:pPr>
          </w:p>
        </w:tc>
        <w:tc>
          <w:tcPr>
            <w:tcW w:w="1375" w:type="dxa"/>
            <w:tcBorders>
              <w:bottom w:val="nil"/>
            </w:tcBorders>
            <w:vAlign w:val="bottom"/>
          </w:tcPr>
          <w:p w14:paraId="380D4650" w14:textId="77777777" w:rsidR="00CF7469" w:rsidRPr="00F20A99" w:rsidRDefault="00CF7469" w:rsidP="00933916">
            <w:pPr>
              <w:spacing w:before="60" w:after="30" w:line="276" w:lineRule="auto"/>
              <w:ind w:left="-108"/>
              <w:jc w:val="right"/>
              <w:rPr>
                <w:rFonts w:ascii="Arial" w:hAnsi="Arial" w:cs="Arial"/>
                <w:sz w:val="19"/>
                <w:szCs w:val="19"/>
                <w:rtl/>
                <w:cs/>
              </w:rPr>
            </w:pPr>
            <w:r w:rsidRPr="00F20A99">
              <w:rPr>
                <w:rFonts w:ascii="Arial" w:hAnsi="Arial" w:cs="Arial"/>
                <w:sz w:val="19"/>
                <w:szCs w:val="19"/>
              </w:rPr>
              <w:t>65,000,000</w:t>
            </w:r>
          </w:p>
        </w:tc>
      </w:tr>
      <w:tr w:rsidR="00CF7469" w:rsidRPr="00F20A99" w14:paraId="59CF3844" w14:textId="77777777" w:rsidTr="004C2749">
        <w:tblPrEx>
          <w:tblLook w:val="0000" w:firstRow="0" w:lastRow="0" w:firstColumn="0" w:lastColumn="0" w:noHBand="0" w:noVBand="0"/>
        </w:tblPrEx>
        <w:trPr>
          <w:cantSplit/>
        </w:trPr>
        <w:tc>
          <w:tcPr>
            <w:tcW w:w="3393" w:type="dxa"/>
            <w:tcBorders>
              <w:bottom w:val="nil"/>
            </w:tcBorders>
          </w:tcPr>
          <w:p w14:paraId="2B49ECA5" w14:textId="77777777" w:rsidR="00CF7469" w:rsidRPr="00F20A99" w:rsidRDefault="00CF7469" w:rsidP="00933916">
            <w:pPr>
              <w:spacing w:before="60" w:after="30" w:line="276" w:lineRule="auto"/>
              <w:ind w:left="-12" w:right="14"/>
              <w:rPr>
                <w:rFonts w:ascii="Arial" w:hAnsi="Arial" w:cs="Arial"/>
                <w:sz w:val="19"/>
                <w:szCs w:val="19"/>
                <w:u w:val="single"/>
                <w:cs/>
              </w:rPr>
            </w:pPr>
            <w:r w:rsidRPr="00F20A99">
              <w:rPr>
                <w:rFonts w:ascii="Arial" w:hAnsi="Arial" w:cs="Arial"/>
                <w:sz w:val="19"/>
                <w:szCs w:val="19"/>
                <w:u w:val="single"/>
              </w:rPr>
              <w:t>Less</w:t>
            </w:r>
            <w:r w:rsidRPr="00F20A99">
              <w:rPr>
                <w:rFonts w:ascii="Arial" w:hAnsi="Arial" w:cs="Arial"/>
                <w:sz w:val="19"/>
                <w:szCs w:val="19"/>
              </w:rPr>
              <w:t xml:space="preserve"> Repayments</w:t>
            </w:r>
          </w:p>
        </w:tc>
        <w:tc>
          <w:tcPr>
            <w:tcW w:w="1330" w:type="dxa"/>
            <w:tcBorders>
              <w:bottom w:val="nil"/>
            </w:tcBorders>
            <w:vAlign w:val="bottom"/>
          </w:tcPr>
          <w:p w14:paraId="4E083CE6" w14:textId="77777777" w:rsidR="00CF7469" w:rsidRPr="00F20A99" w:rsidRDefault="00CF7469" w:rsidP="00933916">
            <w:pPr>
              <w:spacing w:before="60" w:after="30" w:line="276" w:lineRule="auto"/>
              <w:jc w:val="right"/>
              <w:rPr>
                <w:rFonts w:ascii="Arial" w:hAnsi="Arial" w:cs="Arial"/>
                <w:sz w:val="19"/>
                <w:szCs w:val="19"/>
              </w:rPr>
            </w:pPr>
            <w:r w:rsidRPr="00F20A99">
              <w:rPr>
                <w:rFonts w:ascii="Arial" w:hAnsi="Arial" w:cs="Arial"/>
                <w:sz w:val="19"/>
                <w:szCs w:val="19"/>
              </w:rPr>
              <w:t xml:space="preserve">  </w:t>
            </w:r>
            <w:r w:rsidRPr="00F20A99">
              <w:rPr>
                <w:rFonts w:ascii="Arial" w:hAnsi="Arial" w:cs="Arial"/>
                <w:sz w:val="19"/>
                <w:szCs w:val="19"/>
                <w:cs/>
              </w:rPr>
              <w:t>(2</w:t>
            </w:r>
            <w:r w:rsidRPr="00F20A99">
              <w:rPr>
                <w:rFonts w:ascii="Arial" w:hAnsi="Arial" w:cs="Arial"/>
                <w:sz w:val="19"/>
                <w:szCs w:val="19"/>
              </w:rPr>
              <w:t>,856,239</w:t>
            </w:r>
            <w:r w:rsidRPr="00F20A99">
              <w:rPr>
                <w:rFonts w:ascii="Arial" w:hAnsi="Arial" w:cs="Arial"/>
                <w:sz w:val="19"/>
                <w:szCs w:val="19"/>
                <w:cs/>
              </w:rPr>
              <w:t>)</w:t>
            </w:r>
          </w:p>
        </w:tc>
        <w:tc>
          <w:tcPr>
            <w:tcW w:w="236" w:type="dxa"/>
            <w:tcBorders>
              <w:bottom w:val="nil"/>
            </w:tcBorders>
          </w:tcPr>
          <w:p w14:paraId="2D151DEB" w14:textId="77777777" w:rsidR="00CF7469" w:rsidRPr="00F20A99" w:rsidRDefault="00CF7469" w:rsidP="00933916">
            <w:pPr>
              <w:tabs>
                <w:tab w:val="left" w:pos="540"/>
              </w:tabs>
              <w:spacing w:before="60" w:after="30" w:line="276" w:lineRule="auto"/>
              <w:ind w:right="3"/>
              <w:jc w:val="right"/>
              <w:rPr>
                <w:rFonts w:ascii="Arial" w:hAnsi="Arial" w:cs="Arial"/>
                <w:sz w:val="19"/>
                <w:szCs w:val="19"/>
                <w:rtl/>
                <w:cs/>
              </w:rPr>
            </w:pPr>
          </w:p>
        </w:tc>
        <w:tc>
          <w:tcPr>
            <w:tcW w:w="1331" w:type="dxa"/>
            <w:tcBorders>
              <w:bottom w:val="nil"/>
            </w:tcBorders>
            <w:vAlign w:val="bottom"/>
          </w:tcPr>
          <w:p w14:paraId="1E299C76" w14:textId="77777777" w:rsidR="00CF7469" w:rsidRPr="00F20A99" w:rsidRDefault="00CF7469" w:rsidP="00933916">
            <w:pPr>
              <w:spacing w:before="60" w:after="30" w:line="276" w:lineRule="auto"/>
              <w:jc w:val="right"/>
              <w:rPr>
                <w:rFonts w:ascii="Arial" w:hAnsi="Arial" w:cs="Arial"/>
                <w:sz w:val="19"/>
                <w:szCs w:val="19"/>
                <w:lang w:val="en-GB"/>
              </w:rPr>
            </w:pPr>
            <w:r w:rsidRPr="00F20A99">
              <w:rPr>
                <w:rFonts w:ascii="Arial" w:hAnsi="Arial" w:cs="Arial"/>
                <w:sz w:val="19"/>
                <w:szCs w:val="19"/>
              </w:rPr>
              <w:t xml:space="preserve">  </w:t>
            </w:r>
            <w:r w:rsidRPr="00F20A99">
              <w:rPr>
                <w:rFonts w:ascii="Arial" w:hAnsi="Arial" w:cs="Arial"/>
                <w:sz w:val="19"/>
                <w:szCs w:val="19"/>
                <w:cs/>
              </w:rPr>
              <w:t>(2</w:t>
            </w:r>
            <w:r w:rsidRPr="00F20A99">
              <w:rPr>
                <w:rFonts w:ascii="Arial" w:hAnsi="Arial" w:cs="Arial"/>
                <w:sz w:val="19"/>
                <w:szCs w:val="19"/>
              </w:rPr>
              <w:t>,</w:t>
            </w:r>
            <w:r w:rsidRPr="00F20A99">
              <w:rPr>
                <w:rFonts w:ascii="Arial" w:hAnsi="Arial" w:cs="Arial"/>
                <w:sz w:val="19"/>
                <w:szCs w:val="19"/>
                <w:cs/>
              </w:rPr>
              <w:t>22</w:t>
            </w:r>
            <w:r w:rsidRPr="00F20A99">
              <w:rPr>
                <w:rFonts w:ascii="Arial" w:hAnsi="Arial" w:cs="Arial"/>
                <w:sz w:val="19"/>
                <w:szCs w:val="19"/>
              </w:rPr>
              <w:t>4,997</w:t>
            </w:r>
            <w:r w:rsidRPr="00F20A99">
              <w:rPr>
                <w:rFonts w:ascii="Arial" w:hAnsi="Arial" w:cs="Arial"/>
                <w:sz w:val="19"/>
                <w:szCs w:val="19"/>
                <w:cs/>
              </w:rPr>
              <w:t>)</w:t>
            </w:r>
          </w:p>
        </w:tc>
        <w:tc>
          <w:tcPr>
            <w:tcW w:w="236" w:type="dxa"/>
            <w:tcBorders>
              <w:bottom w:val="nil"/>
            </w:tcBorders>
          </w:tcPr>
          <w:p w14:paraId="3D641769" w14:textId="77777777" w:rsidR="00CF7469" w:rsidRPr="00F20A99" w:rsidRDefault="00CF7469" w:rsidP="00933916">
            <w:pPr>
              <w:tabs>
                <w:tab w:val="left" w:pos="540"/>
              </w:tabs>
              <w:spacing w:before="60" w:after="30" w:line="276" w:lineRule="auto"/>
              <w:ind w:left="-108" w:right="3"/>
              <w:jc w:val="right"/>
              <w:rPr>
                <w:rFonts w:ascii="Arial" w:hAnsi="Arial" w:cs="Arial"/>
                <w:sz w:val="19"/>
                <w:szCs w:val="19"/>
                <w:rtl/>
                <w:cs/>
              </w:rPr>
            </w:pPr>
          </w:p>
        </w:tc>
        <w:tc>
          <w:tcPr>
            <w:tcW w:w="1346" w:type="dxa"/>
            <w:vAlign w:val="bottom"/>
          </w:tcPr>
          <w:p w14:paraId="43E2E7FE" w14:textId="77777777" w:rsidR="00CF7469" w:rsidRPr="00F20A99" w:rsidRDefault="00CF7469" w:rsidP="00933916">
            <w:pPr>
              <w:spacing w:before="60" w:after="30" w:line="276" w:lineRule="auto"/>
              <w:ind w:left="-108"/>
              <w:jc w:val="center"/>
              <w:rPr>
                <w:rFonts w:ascii="Arial" w:hAnsi="Arial" w:cs="Arial"/>
                <w:sz w:val="19"/>
                <w:szCs w:val="19"/>
              </w:rPr>
            </w:pPr>
            <w:r w:rsidRPr="00F20A99">
              <w:rPr>
                <w:rFonts w:ascii="Arial" w:hAnsi="Arial" w:cs="Arial"/>
                <w:sz w:val="19"/>
                <w:szCs w:val="19"/>
              </w:rPr>
              <w:t xml:space="preserve">           </w:t>
            </w:r>
            <w:r w:rsidRPr="00F20A99">
              <w:rPr>
                <w:rFonts w:ascii="Arial" w:hAnsi="Arial" w:cs="Arial"/>
                <w:sz w:val="19"/>
                <w:szCs w:val="19"/>
                <w:cs/>
              </w:rPr>
              <w:t xml:space="preserve"> -</w:t>
            </w:r>
          </w:p>
        </w:tc>
        <w:tc>
          <w:tcPr>
            <w:tcW w:w="239" w:type="dxa"/>
            <w:tcBorders>
              <w:bottom w:val="nil"/>
            </w:tcBorders>
          </w:tcPr>
          <w:p w14:paraId="72EAD4BC" w14:textId="77777777" w:rsidR="00CF7469" w:rsidRPr="00F20A99" w:rsidRDefault="00CF7469" w:rsidP="00933916">
            <w:pPr>
              <w:spacing w:before="60" w:after="30" w:line="276" w:lineRule="auto"/>
              <w:ind w:left="-108"/>
              <w:jc w:val="center"/>
              <w:rPr>
                <w:rFonts w:ascii="Arial" w:hAnsi="Arial" w:cs="Arial"/>
                <w:sz w:val="19"/>
                <w:szCs w:val="19"/>
                <w:rtl/>
                <w:cs/>
              </w:rPr>
            </w:pPr>
          </w:p>
        </w:tc>
        <w:tc>
          <w:tcPr>
            <w:tcW w:w="1375" w:type="dxa"/>
            <w:tcBorders>
              <w:bottom w:val="nil"/>
            </w:tcBorders>
            <w:vAlign w:val="bottom"/>
          </w:tcPr>
          <w:p w14:paraId="35F02BDB" w14:textId="77777777" w:rsidR="00CF7469" w:rsidRPr="00F20A99" w:rsidRDefault="00CF7469" w:rsidP="00933916">
            <w:pPr>
              <w:spacing w:before="60" w:after="30" w:line="276" w:lineRule="auto"/>
              <w:ind w:left="-108"/>
              <w:jc w:val="center"/>
              <w:rPr>
                <w:rFonts w:ascii="Arial" w:hAnsi="Arial" w:cs="Arial"/>
                <w:sz w:val="19"/>
                <w:szCs w:val="19"/>
              </w:rPr>
            </w:pPr>
            <w:r w:rsidRPr="00F20A99">
              <w:rPr>
                <w:rFonts w:ascii="Arial" w:hAnsi="Arial" w:cs="Arial"/>
                <w:sz w:val="19"/>
                <w:szCs w:val="19"/>
              </w:rPr>
              <w:t xml:space="preserve">           </w:t>
            </w:r>
            <w:r w:rsidRPr="00F20A99">
              <w:rPr>
                <w:rFonts w:ascii="Arial" w:hAnsi="Arial" w:cs="Arial"/>
                <w:sz w:val="19"/>
                <w:szCs w:val="19"/>
                <w:cs/>
              </w:rPr>
              <w:t xml:space="preserve"> -</w:t>
            </w:r>
          </w:p>
        </w:tc>
      </w:tr>
      <w:tr w:rsidR="00CF7469" w:rsidRPr="00F20A99" w14:paraId="66B48D74" w14:textId="77777777" w:rsidTr="004C2749">
        <w:tblPrEx>
          <w:tblLook w:val="0000" w:firstRow="0" w:lastRow="0" w:firstColumn="0" w:lastColumn="0" w:noHBand="0" w:noVBand="0"/>
        </w:tblPrEx>
        <w:trPr>
          <w:cantSplit/>
        </w:trPr>
        <w:tc>
          <w:tcPr>
            <w:tcW w:w="3393" w:type="dxa"/>
            <w:tcBorders>
              <w:bottom w:val="nil"/>
            </w:tcBorders>
          </w:tcPr>
          <w:p w14:paraId="7DAE5C05" w14:textId="77777777" w:rsidR="00CF7469" w:rsidRPr="00F20A99" w:rsidRDefault="00CF7469" w:rsidP="00933916">
            <w:pPr>
              <w:spacing w:before="60" w:after="30" w:line="276" w:lineRule="auto"/>
              <w:ind w:right="14"/>
              <w:rPr>
                <w:rFonts w:ascii="Arial" w:hAnsi="Arial" w:cs="Arial"/>
                <w:sz w:val="19"/>
                <w:szCs w:val="19"/>
                <w:cs/>
              </w:rPr>
            </w:pPr>
            <w:r w:rsidRPr="00F20A99">
              <w:rPr>
                <w:rFonts w:ascii="Arial" w:hAnsi="Arial" w:cs="Arial"/>
                <w:sz w:val="19"/>
                <w:szCs w:val="19"/>
                <w:lang w:val="en-GB"/>
              </w:rPr>
              <w:t xml:space="preserve">Balance as at 31 December </w:t>
            </w:r>
          </w:p>
        </w:tc>
        <w:tc>
          <w:tcPr>
            <w:tcW w:w="1330" w:type="dxa"/>
            <w:tcBorders>
              <w:top w:val="single" w:sz="4" w:space="0" w:color="auto"/>
              <w:bottom w:val="single" w:sz="12" w:space="0" w:color="auto"/>
            </w:tcBorders>
          </w:tcPr>
          <w:p w14:paraId="250D2B6C" w14:textId="1CC4DE0D" w:rsidR="00CF7469" w:rsidRPr="00F20A99" w:rsidRDefault="00427E43" w:rsidP="00933916">
            <w:pPr>
              <w:spacing w:before="60" w:after="30" w:line="276" w:lineRule="auto"/>
              <w:ind w:left="-108"/>
              <w:jc w:val="right"/>
              <w:rPr>
                <w:rFonts w:ascii="Arial" w:hAnsi="Arial" w:cs="Arial"/>
                <w:sz w:val="19"/>
                <w:szCs w:val="19"/>
                <w:cs/>
              </w:rPr>
            </w:pPr>
            <w:r>
              <w:rPr>
                <w:rFonts w:ascii="Arial" w:hAnsi="Arial" w:cs="Arial"/>
                <w:sz w:val="19"/>
                <w:szCs w:val="19"/>
              </w:rPr>
              <w:t>16</w:t>
            </w:r>
            <w:r w:rsidR="00CF7469" w:rsidRPr="00F20A99">
              <w:rPr>
                <w:rFonts w:ascii="Arial" w:hAnsi="Arial" w:cs="Arial"/>
                <w:sz w:val="19"/>
                <w:szCs w:val="19"/>
              </w:rPr>
              <w:t>,081,261</w:t>
            </w:r>
          </w:p>
        </w:tc>
        <w:tc>
          <w:tcPr>
            <w:tcW w:w="236" w:type="dxa"/>
            <w:tcBorders>
              <w:top w:val="nil"/>
              <w:bottom w:val="nil"/>
            </w:tcBorders>
          </w:tcPr>
          <w:p w14:paraId="05478E9A" w14:textId="77777777" w:rsidR="00CF7469" w:rsidRPr="00F20A99" w:rsidRDefault="00CF7469" w:rsidP="00933916">
            <w:pPr>
              <w:tabs>
                <w:tab w:val="left" w:pos="540"/>
              </w:tabs>
              <w:spacing w:before="60" w:after="30" w:line="276" w:lineRule="auto"/>
              <w:ind w:left="-108" w:right="3"/>
              <w:jc w:val="right"/>
              <w:rPr>
                <w:rFonts w:ascii="Arial" w:hAnsi="Arial" w:cs="Arial"/>
                <w:b/>
                <w:bCs/>
                <w:sz w:val="19"/>
                <w:szCs w:val="19"/>
                <w:u w:val="single"/>
                <w:rtl/>
                <w:cs/>
              </w:rPr>
            </w:pPr>
          </w:p>
        </w:tc>
        <w:tc>
          <w:tcPr>
            <w:tcW w:w="1331" w:type="dxa"/>
            <w:tcBorders>
              <w:top w:val="single" w:sz="4" w:space="0" w:color="auto"/>
              <w:bottom w:val="single" w:sz="12" w:space="0" w:color="auto"/>
            </w:tcBorders>
          </w:tcPr>
          <w:p w14:paraId="25365E8C" w14:textId="4486A31C" w:rsidR="00CF7469" w:rsidRPr="00F20A99" w:rsidRDefault="00427E43" w:rsidP="00933916">
            <w:pPr>
              <w:tabs>
                <w:tab w:val="left" w:pos="540"/>
              </w:tabs>
              <w:spacing w:before="60" w:after="30" w:line="276" w:lineRule="auto"/>
              <w:ind w:left="-108" w:right="3"/>
              <w:jc w:val="right"/>
              <w:rPr>
                <w:rFonts w:ascii="Arial" w:hAnsi="Arial" w:cs="Arial"/>
                <w:sz w:val="19"/>
                <w:szCs w:val="19"/>
              </w:rPr>
            </w:pPr>
            <w:r>
              <w:rPr>
                <w:rFonts w:ascii="Arial" w:hAnsi="Arial" w:cs="Arial"/>
                <w:sz w:val="19"/>
                <w:szCs w:val="19"/>
              </w:rPr>
              <w:t>18</w:t>
            </w:r>
            <w:r w:rsidR="00CF7469" w:rsidRPr="00F20A99">
              <w:rPr>
                <w:rFonts w:ascii="Arial" w:hAnsi="Arial" w:cs="Arial"/>
                <w:sz w:val="19"/>
                <w:szCs w:val="19"/>
              </w:rPr>
              <w:t>,937,500</w:t>
            </w:r>
          </w:p>
        </w:tc>
        <w:tc>
          <w:tcPr>
            <w:tcW w:w="236" w:type="dxa"/>
            <w:tcBorders>
              <w:top w:val="nil"/>
              <w:bottom w:val="nil"/>
            </w:tcBorders>
          </w:tcPr>
          <w:p w14:paraId="31D5E7F8" w14:textId="77777777" w:rsidR="00CF7469" w:rsidRPr="00F20A99" w:rsidRDefault="00CF7469" w:rsidP="00933916">
            <w:pPr>
              <w:tabs>
                <w:tab w:val="left" w:pos="540"/>
              </w:tabs>
              <w:spacing w:before="60" w:after="30" w:line="276" w:lineRule="auto"/>
              <w:ind w:left="-108" w:right="3"/>
              <w:jc w:val="right"/>
              <w:rPr>
                <w:rFonts w:ascii="Arial" w:hAnsi="Arial" w:cs="Arial"/>
                <w:sz w:val="19"/>
                <w:szCs w:val="19"/>
                <w:rtl/>
                <w:cs/>
              </w:rPr>
            </w:pPr>
          </w:p>
        </w:tc>
        <w:tc>
          <w:tcPr>
            <w:tcW w:w="1346" w:type="dxa"/>
            <w:tcBorders>
              <w:top w:val="single" w:sz="4" w:space="0" w:color="auto"/>
              <w:bottom w:val="single" w:sz="12" w:space="0" w:color="auto"/>
            </w:tcBorders>
            <w:vAlign w:val="bottom"/>
          </w:tcPr>
          <w:p w14:paraId="7630D707" w14:textId="77777777" w:rsidR="00CF7469" w:rsidRPr="00F20A99" w:rsidRDefault="00CF7469" w:rsidP="00933916">
            <w:pPr>
              <w:spacing w:before="60" w:after="30" w:line="276" w:lineRule="auto"/>
              <w:ind w:left="-108"/>
              <w:jc w:val="right"/>
              <w:rPr>
                <w:rFonts w:ascii="Arial" w:hAnsi="Arial" w:cs="Arial"/>
                <w:sz w:val="19"/>
                <w:szCs w:val="19"/>
              </w:rPr>
            </w:pPr>
            <w:r w:rsidRPr="00F20A99">
              <w:rPr>
                <w:rFonts w:ascii="Arial" w:hAnsi="Arial" w:cs="Arial"/>
                <w:sz w:val="19"/>
                <w:szCs w:val="19"/>
              </w:rPr>
              <w:t>617,400,000</w:t>
            </w:r>
          </w:p>
        </w:tc>
        <w:tc>
          <w:tcPr>
            <w:tcW w:w="239" w:type="dxa"/>
            <w:tcBorders>
              <w:top w:val="nil"/>
              <w:bottom w:val="nil"/>
            </w:tcBorders>
          </w:tcPr>
          <w:p w14:paraId="4AB621C0" w14:textId="77777777" w:rsidR="00CF7469" w:rsidRPr="00F20A99" w:rsidRDefault="00CF7469" w:rsidP="00933916">
            <w:pPr>
              <w:tabs>
                <w:tab w:val="left" w:pos="540"/>
              </w:tabs>
              <w:spacing w:before="60" w:after="30" w:line="276" w:lineRule="auto"/>
              <w:ind w:left="-108" w:right="3"/>
              <w:jc w:val="right"/>
              <w:rPr>
                <w:rFonts w:ascii="Arial" w:hAnsi="Arial" w:cs="Arial"/>
                <w:sz w:val="19"/>
                <w:szCs w:val="19"/>
                <w:rtl/>
                <w:cs/>
              </w:rPr>
            </w:pPr>
          </w:p>
        </w:tc>
        <w:tc>
          <w:tcPr>
            <w:tcW w:w="1375" w:type="dxa"/>
            <w:tcBorders>
              <w:top w:val="single" w:sz="4" w:space="0" w:color="auto"/>
              <w:bottom w:val="single" w:sz="12" w:space="0" w:color="auto"/>
            </w:tcBorders>
            <w:vAlign w:val="bottom"/>
          </w:tcPr>
          <w:p w14:paraId="4839A67B" w14:textId="77777777" w:rsidR="00CF7469" w:rsidRPr="00F20A99" w:rsidRDefault="00CF7469" w:rsidP="00933916">
            <w:pPr>
              <w:spacing w:before="60" w:after="30" w:line="276" w:lineRule="auto"/>
              <w:ind w:left="-108"/>
              <w:jc w:val="right"/>
              <w:rPr>
                <w:rFonts w:ascii="Arial" w:hAnsi="Arial" w:cs="Arial"/>
                <w:sz w:val="19"/>
                <w:szCs w:val="19"/>
              </w:rPr>
            </w:pPr>
            <w:r w:rsidRPr="00F20A99">
              <w:rPr>
                <w:rFonts w:ascii="Arial" w:hAnsi="Arial" w:cs="Arial"/>
                <w:sz w:val="19"/>
                <w:szCs w:val="19"/>
              </w:rPr>
              <w:t>476,000,000</w:t>
            </w:r>
          </w:p>
        </w:tc>
      </w:tr>
    </w:tbl>
    <w:p w14:paraId="6814C0C3" w14:textId="77777777" w:rsidR="00CF7469" w:rsidRDefault="00CF7469" w:rsidP="00CF7469">
      <w:pPr>
        <w:tabs>
          <w:tab w:val="left" w:pos="8789"/>
          <w:tab w:val="left" w:pos="8931"/>
        </w:tabs>
        <w:spacing w:line="360" w:lineRule="auto"/>
        <w:jc w:val="both"/>
        <w:rPr>
          <w:rFonts w:ascii="Arial" w:hAnsi="Arial" w:cs="Arial"/>
          <w:sz w:val="19"/>
          <w:szCs w:val="19"/>
          <w:u w:val="single"/>
        </w:rPr>
      </w:pPr>
    </w:p>
    <w:p w14:paraId="3B2CE80B" w14:textId="77777777" w:rsidR="00711264" w:rsidRDefault="00711264">
      <w:pPr>
        <w:rPr>
          <w:rFonts w:ascii="Arial" w:hAnsi="Arial" w:cs="Arial"/>
          <w:sz w:val="19"/>
          <w:szCs w:val="19"/>
          <w:u w:val="single"/>
        </w:rPr>
      </w:pPr>
      <w:r>
        <w:rPr>
          <w:rFonts w:ascii="Arial" w:hAnsi="Arial" w:cs="Arial"/>
          <w:sz w:val="19"/>
          <w:szCs w:val="19"/>
          <w:u w:val="single"/>
        </w:rPr>
        <w:br w:type="page"/>
      </w:r>
    </w:p>
    <w:p w14:paraId="7FC5B32F" w14:textId="78DA41A1" w:rsidR="006860FA" w:rsidRPr="00F20A99" w:rsidRDefault="00282DE9" w:rsidP="003A6216">
      <w:pPr>
        <w:tabs>
          <w:tab w:val="left" w:pos="8789"/>
          <w:tab w:val="left" w:pos="8931"/>
        </w:tabs>
        <w:spacing w:line="360" w:lineRule="auto"/>
        <w:ind w:left="450"/>
        <w:jc w:val="both"/>
        <w:rPr>
          <w:rFonts w:ascii="Arial" w:hAnsi="Arial" w:cs="Arial"/>
          <w:sz w:val="19"/>
          <w:szCs w:val="19"/>
          <w:u w:val="single"/>
        </w:rPr>
      </w:pPr>
      <w:r w:rsidRPr="00F20A99">
        <w:rPr>
          <w:rFonts w:ascii="Arial" w:hAnsi="Arial" w:cs="Arial"/>
          <w:sz w:val="19"/>
          <w:szCs w:val="19"/>
          <w:u w:val="single"/>
        </w:rPr>
        <w:t>Separate financial statements</w:t>
      </w:r>
    </w:p>
    <w:p w14:paraId="3FD49D5C" w14:textId="77777777" w:rsidR="00E039F7" w:rsidRPr="00F20A99" w:rsidRDefault="00E039F7" w:rsidP="006C6A4E">
      <w:pPr>
        <w:tabs>
          <w:tab w:val="left" w:pos="8789"/>
          <w:tab w:val="left" w:pos="8931"/>
        </w:tabs>
        <w:spacing w:line="360" w:lineRule="auto"/>
        <w:ind w:left="450"/>
        <w:jc w:val="both"/>
        <w:rPr>
          <w:rFonts w:ascii="Arial" w:hAnsi="Arial" w:cs="Arial"/>
          <w:sz w:val="16"/>
          <w:szCs w:val="16"/>
          <w:u w:val="single"/>
        </w:rPr>
      </w:pPr>
    </w:p>
    <w:p w14:paraId="03CFF801" w14:textId="339A43D9" w:rsidR="006860FA" w:rsidRPr="00F20A99" w:rsidRDefault="005F3A52" w:rsidP="003A6216">
      <w:pPr>
        <w:tabs>
          <w:tab w:val="left" w:pos="8789"/>
          <w:tab w:val="left" w:pos="8931"/>
        </w:tabs>
        <w:spacing w:line="360" w:lineRule="auto"/>
        <w:ind w:left="450"/>
        <w:jc w:val="both"/>
        <w:rPr>
          <w:rFonts w:ascii="Arial" w:hAnsi="Arial" w:cs="Arial"/>
          <w:sz w:val="19"/>
          <w:szCs w:val="19"/>
          <w:u w:val="single"/>
        </w:rPr>
      </w:pPr>
      <w:r w:rsidRPr="00F20A99">
        <w:rPr>
          <w:rFonts w:ascii="Arial" w:hAnsi="Arial" w:cs="Arial"/>
          <w:sz w:val="19"/>
          <w:szCs w:val="19"/>
        </w:rPr>
        <w:t>As at 31 December 202</w:t>
      </w:r>
      <w:r w:rsidR="000F059B" w:rsidRPr="00F20A99">
        <w:rPr>
          <w:rFonts w:ascii="Arial" w:hAnsi="Arial" w:cs="Arial"/>
          <w:sz w:val="19"/>
          <w:szCs w:val="19"/>
        </w:rPr>
        <w:t>5</w:t>
      </w:r>
      <w:r w:rsidRPr="00F20A99">
        <w:rPr>
          <w:rFonts w:ascii="Arial" w:hAnsi="Arial" w:cs="Arial"/>
          <w:sz w:val="19"/>
          <w:szCs w:val="19"/>
        </w:rPr>
        <w:t>,</w:t>
      </w:r>
      <w:r w:rsidR="00787B96" w:rsidRPr="00F20A99">
        <w:rPr>
          <w:rFonts w:ascii="Arial" w:hAnsi="Arial" w:cs="Arial"/>
          <w:sz w:val="19"/>
          <w:szCs w:val="19"/>
        </w:rPr>
        <w:t xml:space="preserve"> long-term loan</w:t>
      </w:r>
      <w:r w:rsidR="00BD41F7" w:rsidRPr="00F20A99">
        <w:rPr>
          <w:rFonts w:ascii="Arial" w:hAnsi="Arial" w:cs="Arial"/>
          <w:sz w:val="19"/>
          <w:szCs w:val="19"/>
        </w:rPr>
        <w:t>s</w:t>
      </w:r>
      <w:r w:rsidR="00787B96" w:rsidRPr="00F20A99">
        <w:rPr>
          <w:rFonts w:ascii="Arial" w:hAnsi="Arial" w:cs="Arial"/>
          <w:sz w:val="19"/>
          <w:szCs w:val="19"/>
        </w:rPr>
        <w:t xml:space="preserve"> to related part</w:t>
      </w:r>
      <w:r w:rsidR="006626C4" w:rsidRPr="00F20A99">
        <w:rPr>
          <w:rFonts w:ascii="Arial" w:hAnsi="Arial" w:cs="Arial"/>
          <w:sz w:val="19"/>
          <w:szCs w:val="19"/>
        </w:rPr>
        <w:t>ies</w:t>
      </w:r>
      <w:r w:rsidR="00787B96" w:rsidRPr="00F20A99">
        <w:rPr>
          <w:rFonts w:ascii="Arial" w:hAnsi="Arial" w:cs="Arial"/>
          <w:sz w:val="19"/>
          <w:szCs w:val="19"/>
        </w:rPr>
        <w:t xml:space="preserve"> are as follows:</w:t>
      </w:r>
    </w:p>
    <w:p w14:paraId="36418CAA" w14:textId="77777777" w:rsidR="005F3A52" w:rsidRPr="00F20A99" w:rsidRDefault="005F3A52" w:rsidP="003A6216">
      <w:pPr>
        <w:tabs>
          <w:tab w:val="left" w:pos="8789"/>
          <w:tab w:val="left" w:pos="8931"/>
        </w:tabs>
        <w:spacing w:line="360" w:lineRule="auto"/>
        <w:ind w:left="450"/>
        <w:jc w:val="both"/>
        <w:rPr>
          <w:rFonts w:ascii="Arial" w:hAnsi="Arial" w:cs="Arial"/>
          <w:sz w:val="16"/>
          <w:szCs w:val="16"/>
          <w:u w:val="single"/>
        </w:rPr>
      </w:pPr>
    </w:p>
    <w:p w14:paraId="38D38ED3" w14:textId="137EA685" w:rsidR="003F7845" w:rsidRPr="00F20A99" w:rsidRDefault="00022126" w:rsidP="002B513F">
      <w:pPr>
        <w:pStyle w:val="BodyTextIndent3"/>
        <w:numPr>
          <w:ilvl w:val="0"/>
          <w:numId w:val="24"/>
        </w:numPr>
        <w:spacing w:line="360" w:lineRule="auto"/>
        <w:ind w:left="882" w:right="-23"/>
        <w:jc w:val="thaiDistribute"/>
        <w:rPr>
          <w:rFonts w:ascii="Arial" w:hAnsi="Arial" w:cs="Arial"/>
          <w:sz w:val="19"/>
          <w:szCs w:val="19"/>
          <w:lang w:val="en-GB"/>
        </w:rPr>
      </w:pPr>
      <w:r w:rsidRPr="00F20A99">
        <w:rPr>
          <w:rFonts w:ascii="Arial" w:hAnsi="Arial" w:cs="Arial"/>
          <w:sz w:val="19"/>
          <w:szCs w:val="19"/>
          <w:lang w:val="en-GB"/>
        </w:rPr>
        <w:t>On 10 March 2023, the Company entered into a loan agreement with NT Biomass Products Co., Ltd.,</w:t>
      </w:r>
      <w:r w:rsidRPr="00F20A99">
        <w:rPr>
          <w:rFonts w:ascii="Arial" w:hAnsi="Arial" w:cstheme="minorBidi" w:hint="cs"/>
          <w:sz w:val="19"/>
          <w:szCs w:val="19"/>
          <w:cs/>
          <w:lang w:val="en-GB" w:bidi="th-TH"/>
        </w:rPr>
        <w:t xml:space="preserve"> </w:t>
      </w:r>
      <w:r w:rsidRPr="00F20A99">
        <w:rPr>
          <w:rFonts w:ascii="Arial" w:hAnsi="Arial" w:cs="Arial"/>
          <w:sz w:val="19"/>
          <w:szCs w:val="19"/>
          <w:lang w:val="en-GB"/>
        </w:rPr>
        <w:t>a subsidiary,</w:t>
      </w:r>
      <w:r w:rsidRPr="00F20A99">
        <w:rPr>
          <w:rFonts w:ascii="Arial" w:hAnsi="Arial" w:cstheme="minorBidi" w:hint="cs"/>
          <w:sz w:val="19"/>
          <w:szCs w:val="19"/>
          <w:cs/>
          <w:lang w:val="en-GB" w:bidi="th-TH"/>
        </w:rPr>
        <w:t xml:space="preserve"> </w:t>
      </w:r>
      <w:r w:rsidRPr="00F20A99">
        <w:rPr>
          <w:rFonts w:ascii="Arial" w:hAnsi="Arial" w:cs="Arial"/>
          <w:sz w:val="19"/>
          <w:szCs w:val="19"/>
          <w:lang w:val="en-GB"/>
        </w:rPr>
        <w:t>credit facility of Baht 700.17 million. The amount of Baht 4</w:t>
      </w:r>
      <w:r w:rsidR="00F061AF" w:rsidRPr="00F20A99">
        <w:rPr>
          <w:rFonts w:ascii="Arial" w:hAnsi="Arial" w:cs="Arial"/>
          <w:sz w:val="19"/>
          <w:szCs w:val="19"/>
          <w:lang w:val="en-GB"/>
        </w:rPr>
        <w:t>90</w:t>
      </w:r>
      <w:r w:rsidRPr="00F20A99">
        <w:rPr>
          <w:rFonts w:ascii="Arial" w:hAnsi="Arial" w:cs="Arial"/>
          <w:sz w:val="19"/>
          <w:szCs w:val="19"/>
          <w:lang w:val="en-GB"/>
        </w:rPr>
        <w:t>.40 million was drawn down. This loan bears interest rate at 7.75% per annum, with the interest payment and the principal instalment repayments specified in the loan agreement. The schedule of repayment</w:t>
      </w:r>
      <w:r w:rsidRPr="00F20A99">
        <w:rPr>
          <w:rFonts w:ascii="Arial" w:hAnsi="Arial" w:cstheme="minorBidi" w:hint="cs"/>
          <w:sz w:val="19"/>
          <w:szCs w:val="19"/>
          <w:cs/>
          <w:lang w:val="en-GB" w:bidi="th-TH"/>
        </w:rPr>
        <w:t xml:space="preserve"> </w:t>
      </w:r>
      <w:r w:rsidRPr="00F20A99">
        <w:rPr>
          <w:rFonts w:ascii="Arial" w:hAnsi="Arial" w:cstheme="minorBidi"/>
          <w:sz w:val="19"/>
          <w:szCs w:val="19"/>
          <w:lang w:bidi="th-TH"/>
        </w:rPr>
        <w:t>i</w:t>
      </w:r>
      <w:r w:rsidRPr="00F20A99">
        <w:rPr>
          <w:rFonts w:ascii="Arial" w:hAnsi="Arial" w:cs="Arial"/>
          <w:sz w:val="19"/>
          <w:szCs w:val="19"/>
          <w:lang w:val="en-GB"/>
        </w:rPr>
        <w:t>nstallment quarterly from 2024 to 2030.</w:t>
      </w:r>
    </w:p>
    <w:p w14:paraId="107046C0" w14:textId="77777777" w:rsidR="00C817A7" w:rsidRPr="004C2749" w:rsidRDefault="00C817A7" w:rsidP="00C817A7">
      <w:pPr>
        <w:pStyle w:val="BodyTextIndent3"/>
        <w:spacing w:line="360" w:lineRule="auto"/>
        <w:ind w:left="882" w:right="-23" w:firstLine="0"/>
        <w:jc w:val="thaiDistribute"/>
        <w:rPr>
          <w:rFonts w:ascii="Arial" w:hAnsi="Arial" w:cs="Arial"/>
          <w:sz w:val="19"/>
          <w:szCs w:val="19"/>
          <w:lang w:val="en-GB"/>
        </w:rPr>
      </w:pPr>
    </w:p>
    <w:p w14:paraId="28FC9635" w14:textId="49ED6278" w:rsidR="00C817A7" w:rsidRDefault="00C817A7" w:rsidP="00C817A7">
      <w:pPr>
        <w:pStyle w:val="BodyTextIndent3"/>
        <w:spacing w:line="360" w:lineRule="auto"/>
        <w:ind w:left="882" w:right="-23" w:firstLine="0"/>
        <w:jc w:val="thaiDistribute"/>
        <w:rPr>
          <w:rFonts w:ascii="Arial" w:hAnsi="Arial" w:cstheme="minorBidi"/>
          <w:sz w:val="19"/>
          <w:lang w:bidi="th-TH"/>
        </w:rPr>
      </w:pPr>
      <w:r w:rsidRPr="00F20A99">
        <w:rPr>
          <w:rFonts w:ascii="Arial" w:hAnsi="Arial" w:cstheme="minorBidi"/>
          <w:sz w:val="19"/>
          <w:szCs w:val="24"/>
          <w:lang w:bidi="th-TH"/>
        </w:rPr>
        <w:t xml:space="preserve">On 2 June 2025, the Company entered into a amendment loan agreement with </w:t>
      </w:r>
      <w:r w:rsidRPr="00F20A99">
        <w:rPr>
          <w:rFonts w:ascii="Arial" w:hAnsi="Arial" w:cs="Arial"/>
          <w:sz w:val="19"/>
          <w:szCs w:val="19"/>
          <w:lang w:val="en-GB"/>
        </w:rPr>
        <w:t>NT Biomass Products Co., Ltd., a subsidiary</w:t>
      </w:r>
      <w:r w:rsidRPr="00F20A99">
        <w:rPr>
          <w:rFonts w:ascii="Arial" w:hAnsi="Arial" w:cs="Arial"/>
          <w:sz w:val="19"/>
          <w:szCs w:val="19"/>
        </w:rPr>
        <w:t>,</w:t>
      </w:r>
      <w:r w:rsidRPr="00F20A99">
        <w:rPr>
          <w:rFonts w:ascii="Arial" w:hAnsi="Arial" w:cs="Arial"/>
          <w:sz w:val="19"/>
          <w:szCs w:val="19"/>
          <w:lang w:val="en-GB"/>
        </w:rPr>
        <w:t xml:space="preserve"> </w:t>
      </w:r>
      <w:r w:rsidRPr="00F20A99">
        <w:rPr>
          <w:rFonts w:ascii="Arial" w:hAnsi="Arial" w:cstheme="minorBidi"/>
          <w:sz w:val="19"/>
          <w:szCs w:val="24"/>
          <w:lang w:bidi="th-TH"/>
        </w:rPr>
        <w:t xml:space="preserve">to extend period for repayment both principal and interest by quarterly from 2024 to 2030 to repayment principal installment quarterly from 2026 to 2034. </w:t>
      </w:r>
    </w:p>
    <w:p w14:paraId="02ABF598" w14:textId="77777777" w:rsidR="00BF1475" w:rsidRPr="004C2749" w:rsidRDefault="00BF1475" w:rsidP="00BF1475">
      <w:pPr>
        <w:pStyle w:val="BodyTextIndent3"/>
        <w:spacing w:line="360" w:lineRule="auto"/>
        <w:ind w:left="882" w:right="-23" w:firstLine="0"/>
        <w:jc w:val="thaiDistribute"/>
        <w:rPr>
          <w:rFonts w:ascii="Arial" w:hAnsi="Arial" w:cs="Arial"/>
          <w:sz w:val="19"/>
          <w:szCs w:val="19"/>
          <w:lang w:val="en-GB"/>
        </w:rPr>
      </w:pPr>
    </w:p>
    <w:p w14:paraId="6EF33101" w14:textId="63F4ACE5" w:rsidR="00BF1475" w:rsidRPr="006E7DB0" w:rsidRDefault="00BF1475" w:rsidP="006E7DB0">
      <w:pPr>
        <w:pStyle w:val="BodyTextIndent3"/>
        <w:spacing w:line="360" w:lineRule="auto"/>
        <w:ind w:left="885" w:right="-23" w:firstLine="0"/>
        <w:jc w:val="thaiDistribute"/>
        <w:rPr>
          <w:rFonts w:ascii="Arial" w:hAnsi="Arial" w:cs="Arial"/>
          <w:sz w:val="19"/>
          <w:szCs w:val="19"/>
          <w:lang w:val="en-GB"/>
        </w:rPr>
      </w:pPr>
      <w:r w:rsidRPr="00250E96">
        <w:rPr>
          <w:rFonts w:ascii="Arial" w:hAnsi="Arial" w:cstheme="minorBidi"/>
          <w:sz w:val="19"/>
          <w:szCs w:val="24"/>
          <w:lang w:bidi="th-TH"/>
        </w:rPr>
        <w:t>On 30 November 2025, the Company entered into a amendment</w:t>
      </w:r>
      <w:r w:rsidR="001D4428">
        <w:rPr>
          <w:rFonts w:ascii="Arial" w:hAnsi="Arial" w:cstheme="minorBidi"/>
          <w:sz w:val="19"/>
          <w:szCs w:val="24"/>
          <w:lang w:bidi="th-TH"/>
        </w:rPr>
        <w:t xml:space="preserve"> to</w:t>
      </w:r>
      <w:r w:rsidRPr="00250E96">
        <w:rPr>
          <w:rFonts w:ascii="Arial" w:hAnsi="Arial" w:cstheme="minorBidi"/>
          <w:sz w:val="19"/>
          <w:szCs w:val="24"/>
          <w:lang w:bidi="th-TH"/>
        </w:rPr>
        <w:t xml:space="preserve"> loan agreement with </w:t>
      </w:r>
      <w:r w:rsidRPr="00250E96">
        <w:rPr>
          <w:rFonts w:ascii="Arial" w:hAnsi="Arial" w:cs="Arial"/>
          <w:sz w:val="19"/>
          <w:szCs w:val="19"/>
          <w:lang w:val="en-GB"/>
        </w:rPr>
        <w:t>NT Biomass Products Co., Ltd., a subsidiary</w:t>
      </w:r>
      <w:r w:rsidRPr="00250E96">
        <w:rPr>
          <w:rFonts w:ascii="Arial" w:hAnsi="Arial" w:cs="Arial"/>
          <w:sz w:val="19"/>
          <w:szCs w:val="19"/>
        </w:rPr>
        <w:t>,</w:t>
      </w:r>
      <w:r w:rsidRPr="00250E96">
        <w:rPr>
          <w:rFonts w:ascii="Arial" w:hAnsi="Arial" w:cs="Arial"/>
          <w:sz w:val="19"/>
          <w:szCs w:val="19"/>
          <w:lang w:val="en-GB"/>
        </w:rPr>
        <w:t xml:space="preserve"> </w:t>
      </w:r>
      <w:r w:rsidRPr="00250E96">
        <w:rPr>
          <w:rFonts w:ascii="Arial" w:hAnsi="Arial" w:cstheme="minorBidi"/>
          <w:sz w:val="19"/>
          <w:szCs w:val="24"/>
          <w:lang w:bidi="th-TH"/>
        </w:rPr>
        <w:t xml:space="preserve">to extend period for repayment both principal and interest </w:t>
      </w:r>
      <w:r w:rsidR="001D4428">
        <w:rPr>
          <w:rFonts w:ascii="Arial" w:hAnsi="Arial" w:cstheme="minorBidi"/>
          <w:sz w:val="19"/>
          <w:szCs w:val="24"/>
          <w:lang w:bidi="th-TH"/>
        </w:rPr>
        <w:t>on</w:t>
      </w:r>
      <w:r w:rsidRPr="00250E96">
        <w:rPr>
          <w:rFonts w:ascii="Arial" w:hAnsi="Arial" w:cstheme="minorBidi"/>
          <w:sz w:val="19"/>
          <w:szCs w:val="24"/>
          <w:lang w:bidi="th-TH"/>
        </w:rPr>
        <w:t xml:space="preserve"> quarterly </w:t>
      </w:r>
      <w:r w:rsidR="001D4428">
        <w:rPr>
          <w:rFonts w:ascii="Arial" w:hAnsi="Arial" w:cstheme="minorBidi"/>
          <w:sz w:val="19"/>
          <w:szCs w:val="24"/>
          <w:lang w:bidi="th-TH"/>
        </w:rPr>
        <w:t>insta</w:t>
      </w:r>
      <w:r w:rsidR="00EF615D">
        <w:rPr>
          <w:rFonts w:ascii="Arial" w:hAnsi="Arial" w:cstheme="minorBidi"/>
          <w:sz w:val="19"/>
          <w:szCs w:val="24"/>
          <w:lang w:bidi="th-TH"/>
        </w:rPr>
        <w:t xml:space="preserve">llments </w:t>
      </w:r>
      <w:r w:rsidRPr="00250E96">
        <w:rPr>
          <w:rFonts w:ascii="Arial" w:hAnsi="Arial" w:cstheme="minorBidi"/>
          <w:sz w:val="19"/>
          <w:szCs w:val="24"/>
          <w:lang w:bidi="th-TH"/>
        </w:rPr>
        <w:t>from 202</w:t>
      </w:r>
      <w:r w:rsidR="005A6573" w:rsidRPr="00250E96">
        <w:rPr>
          <w:rFonts w:ascii="Arial" w:hAnsi="Arial" w:cstheme="minorBidi"/>
          <w:sz w:val="19"/>
          <w:szCs w:val="24"/>
          <w:lang w:bidi="th-TH"/>
        </w:rPr>
        <w:t>6</w:t>
      </w:r>
      <w:r w:rsidRPr="00250E96">
        <w:rPr>
          <w:rFonts w:ascii="Arial" w:hAnsi="Arial" w:cstheme="minorBidi"/>
          <w:sz w:val="19"/>
          <w:szCs w:val="24"/>
          <w:lang w:bidi="th-TH"/>
        </w:rPr>
        <w:t xml:space="preserve"> to 203</w:t>
      </w:r>
      <w:r w:rsidR="005A6573" w:rsidRPr="00250E96">
        <w:rPr>
          <w:rFonts w:ascii="Arial" w:hAnsi="Arial" w:cstheme="minorBidi"/>
          <w:sz w:val="19"/>
          <w:szCs w:val="24"/>
          <w:lang w:bidi="th-TH"/>
        </w:rPr>
        <w:t>4</w:t>
      </w:r>
      <w:r w:rsidRPr="00250E96">
        <w:rPr>
          <w:rFonts w:ascii="Arial" w:hAnsi="Arial" w:cstheme="minorBidi"/>
          <w:sz w:val="19"/>
          <w:szCs w:val="24"/>
          <w:lang w:bidi="th-TH"/>
        </w:rPr>
        <w:t xml:space="preserve"> to </w:t>
      </w:r>
      <w:r w:rsidR="00EF615D" w:rsidRPr="00250E96">
        <w:rPr>
          <w:rFonts w:ascii="Arial" w:hAnsi="Arial" w:cstheme="minorBidi"/>
          <w:sz w:val="19"/>
          <w:szCs w:val="24"/>
          <w:lang w:bidi="th-TH"/>
        </w:rPr>
        <w:t xml:space="preserve">quarterly </w:t>
      </w:r>
      <w:r w:rsidRPr="00250E96">
        <w:rPr>
          <w:rFonts w:ascii="Arial" w:hAnsi="Arial" w:cstheme="minorBidi"/>
          <w:sz w:val="19"/>
          <w:szCs w:val="24"/>
          <w:lang w:bidi="th-TH"/>
        </w:rPr>
        <w:t>installment from 202</w:t>
      </w:r>
      <w:r w:rsidR="00810843" w:rsidRPr="00250E96">
        <w:rPr>
          <w:rFonts w:ascii="Arial" w:hAnsi="Arial" w:cstheme="minorBidi"/>
          <w:sz w:val="19"/>
          <w:szCs w:val="24"/>
          <w:lang w:bidi="th-TH"/>
        </w:rPr>
        <w:t>9</w:t>
      </w:r>
      <w:r w:rsidRPr="00250E96">
        <w:rPr>
          <w:rFonts w:ascii="Arial" w:hAnsi="Arial" w:cstheme="minorBidi"/>
          <w:sz w:val="19"/>
          <w:szCs w:val="24"/>
          <w:lang w:bidi="th-TH"/>
        </w:rPr>
        <w:t xml:space="preserve"> to 203</w:t>
      </w:r>
      <w:r w:rsidR="00810843" w:rsidRPr="00250E96">
        <w:rPr>
          <w:rFonts w:ascii="Arial" w:hAnsi="Arial" w:cstheme="minorBidi"/>
          <w:sz w:val="19"/>
          <w:szCs w:val="24"/>
          <w:lang w:bidi="th-TH"/>
        </w:rPr>
        <w:t>5</w:t>
      </w:r>
      <w:r w:rsidRPr="00250E96">
        <w:rPr>
          <w:rFonts w:ascii="Arial" w:hAnsi="Arial" w:cstheme="minorBidi"/>
          <w:sz w:val="19"/>
          <w:szCs w:val="24"/>
          <w:lang w:bidi="th-TH"/>
        </w:rPr>
        <w:t xml:space="preserve">. </w:t>
      </w:r>
      <w:r w:rsidR="006F127A">
        <w:rPr>
          <w:rFonts w:ascii="Arial" w:hAnsi="Arial" w:cs="Arial"/>
          <w:sz w:val="19"/>
          <w:szCs w:val="19"/>
          <w:lang w:bidi="th-TH"/>
        </w:rPr>
        <w:t>As a resu</w:t>
      </w:r>
      <w:r w:rsidR="00F86A4C">
        <w:rPr>
          <w:rFonts w:ascii="Arial" w:hAnsi="Arial" w:cs="Arial"/>
          <w:sz w:val="19"/>
          <w:szCs w:val="19"/>
          <w:lang w:bidi="th-TH"/>
        </w:rPr>
        <w:t xml:space="preserve">lt, </w:t>
      </w:r>
      <w:r w:rsidRPr="00250E96">
        <w:rPr>
          <w:rFonts w:ascii="Arial" w:hAnsi="Arial" w:cs="Arial"/>
          <w:sz w:val="19"/>
          <w:szCs w:val="19"/>
          <w:lang w:bidi="th-TH"/>
        </w:rPr>
        <w:t xml:space="preserve">as of </w:t>
      </w:r>
      <w:r w:rsidRPr="00250E96">
        <w:rPr>
          <w:rFonts w:ascii="Arial" w:hAnsi="Arial" w:cstheme="minorBidi"/>
          <w:sz w:val="19"/>
          <w:szCs w:val="19"/>
          <w:cs/>
          <w:lang w:bidi="th-TH"/>
        </w:rPr>
        <w:br/>
      </w:r>
      <w:r w:rsidRPr="00250E96">
        <w:rPr>
          <w:rFonts w:ascii="Arial" w:hAnsi="Arial" w:cs="Arial"/>
          <w:sz w:val="19"/>
          <w:szCs w:val="19"/>
          <w:lang w:bidi="th-TH"/>
        </w:rPr>
        <w:t xml:space="preserve">31 </w:t>
      </w:r>
      <w:r w:rsidRPr="006E7DB0">
        <w:rPr>
          <w:rFonts w:ascii="Arial" w:hAnsi="Arial" w:cs="Arial"/>
          <w:sz w:val="19"/>
          <w:szCs w:val="19"/>
          <w:lang w:bidi="th-TH"/>
        </w:rPr>
        <w:t xml:space="preserve">December 2025, the current portion </w:t>
      </w:r>
      <w:r w:rsidR="007359EA" w:rsidRPr="006E7DB0">
        <w:rPr>
          <w:rFonts w:ascii="Arial" w:hAnsi="Arial" w:cs="Arial"/>
          <w:sz w:val="19"/>
          <w:szCs w:val="19"/>
          <w:lang w:bidi="th-TH"/>
        </w:rPr>
        <w:t xml:space="preserve">of long-term loans </w:t>
      </w:r>
      <w:r w:rsidRPr="006E7DB0">
        <w:rPr>
          <w:rFonts w:ascii="Arial" w:hAnsi="Arial" w:cs="Arial"/>
          <w:sz w:val="19"/>
          <w:szCs w:val="19"/>
          <w:lang w:bidi="th-TH"/>
        </w:rPr>
        <w:t>amounting to Baht 15.33 million</w:t>
      </w:r>
      <w:r w:rsidRPr="006E7DB0">
        <w:rPr>
          <w:rFonts w:ascii="Arial" w:hAnsi="Arial" w:cs="Arial"/>
          <w:sz w:val="19"/>
          <w:szCs w:val="19"/>
          <w:cs/>
          <w:lang w:bidi="th-TH"/>
        </w:rPr>
        <w:t xml:space="preserve"> </w:t>
      </w:r>
      <w:r w:rsidR="007359EA" w:rsidRPr="006E7DB0">
        <w:rPr>
          <w:rFonts w:ascii="Arial" w:hAnsi="Arial" w:cs="Arial"/>
          <w:sz w:val="19"/>
          <w:szCs w:val="19"/>
          <w:lang w:bidi="th-TH"/>
        </w:rPr>
        <w:t xml:space="preserve">kas been </w:t>
      </w:r>
      <w:r w:rsidRPr="006E7DB0">
        <w:rPr>
          <w:rFonts w:ascii="Arial" w:hAnsi="Arial" w:cs="Arial"/>
          <w:sz w:val="19"/>
          <w:szCs w:val="19"/>
          <w:lang w:bidi="th-TH"/>
        </w:rPr>
        <w:t xml:space="preserve">classified </w:t>
      </w:r>
      <w:r w:rsidR="007359EA" w:rsidRPr="006E7DB0">
        <w:rPr>
          <w:rFonts w:ascii="Arial" w:hAnsi="Arial" w:cs="Arial"/>
          <w:sz w:val="19"/>
          <w:szCs w:val="19"/>
          <w:lang w:bidi="th-TH"/>
        </w:rPr>
        <w:t>as</w:t>
      </w:r>
      <w:r w:rsidRPr="006E7DB0">
        <w:rPr>
          <w:rFonts w:ascii="Arial" w:hAnsi="Arial" w:cs="Arial"/>
          <w:sz w:val="19"/>
          <w:szCs w:val="19"/>
          <w:lang w:bidi="th-TH"/>
        </w:rPr>
        <w:t xml:space="preserve"> non-current assets in financial statements.</w:t>
      </w:r>
    </w:p>
    <w:p w14:paraId="1C52AD9E" w14:textId="77777777" w:rsidR="003A0A15" w:rsidRPr="006E7DB0" w:rsidRDefault="003A0A15" w:rsidP="006E7DB0">
      <w:pPr>
        <w:pStyle w:val="BodyTextIndent3"/>
        <w:spacing w:line="360" w:lineRule="auto"/>
        <w:ind w:left="885" w:right="-23" w:firstLine="0"/>
        <w:jc w:val="thaiDistribute"/>
        <w:rPr>
          <w:rFonts w:ascii="Arial" w:hAnsi="Arial" w:cs="Arial"/>
          <w:sz w:val="19"/>
          <w:szCs w:val="19"/>
          <w:lang w:val="en-GB"/>
        </w:rPr>
      </w:pPr>
    </w:p>
    <w:p w14:paraId="6D5CBD49" w14:textId="25742931" w:rsidR="00F34AD2" w:rsidRPr="00F20A99" w:rsidRDefault="004A24D3" w:rsidP="006E7DB0">
      <w:pPr>
        <w:pStyle w:val="BodyTextIndent3"/>
        <w:numPr>
          <w:ilvl w:val="0"/>
          <w:numId w:val="24"/>
        </w:numPr>
        <w:spacing w:line="360" w:lineRule="auto"/>
        <w:ind w:left="885" w:right="-23"/>
        <w:jc w:val="thaiDistribute"/>
        <w:rPr>
          <w:rFonts w:ascii="Arial" w:hAnsi="Arial" w:cs="Arial"/>
          <w:sz w:val="19"/>
          <w:szCs w:val="19"/>
          <w:lang w:val="en-GB"/>
        </w:rPr>
      </w:pPr>
      <w:r w:rsidRPr="006E7DB0">
        <w:rPr>
          <w:rFonts w:ascii="Arial" w:hAnsi="Arial" w:cs="Arial"/>
          <w:sz w:val="19"/>
          <w:szCs w:val="19"/>
          <w:lang w:val="en-GB"/>
        </w:rPr>
        <w:t xml:space="preserve">On 22 January 2024, the Company entered into a loan agreement with Ariya Biofuel Co., Ltd., </w:t>
      </w:r>
      <w:r w:rsidRPr="006E7DB0">
        <w:rPr>
          <w:rFonts w:ascii="Arial" w:hAnsi="Arial" w:cs="Arial"/>
          <w:sz w:val="19"/>
          <w:szCs w:val="19"/>
          <w:cs/>
          <w:lang w:val="en-GB" w:bidi="th-TH"/>
        </w:rPr>
        <w:br/>
      </w:r>
      <w:r w:rsidRPr="006E7DB0">
        <w:rPr>
          <w:rFonts w:ascii="Arial" w:hAnsi="Arial" w:cs="Arial"/>
          <w:sz w:val="19"/>
          <w:szCs w:val="19"/>
          <w:lang w:val="en-GB"/>
        </w:rPr>
        <w:t>a subsidiary,</w:t>
      </w:r>
      <w:r w:rsidRPr="006E7DB0">
        <w:rPr>
          <w:rFonts w:ascii="Arial" w:hAnsi="Arial" w:cs="Arial"/>
          <w:sz w:val="19"/>
          <w:szCs w:val="19"/>
          <w:cs/>
          <w:lang w:val="en-GB" w:bidi="th-TH"/>
        </w:rPr>
        <w:t xml:space="preserve"> </w:t>
      </w:r>
      <w:r w:rsidRPr="006E7DB0">
        <w:rPr>
          <w:rFonts w:ascii="Arial" w:hAnsi="Arial" w:cs="Arial"/>
          <w:sz w:val="19"/>
          <w:szCs w:val="19"/>
          <w:lang w:val="en-GB"/>
        </w:rPr>
        <w:t>cre</w:t>
      </w:r>
      <w:r w:rsidRPr="00F20A99">
        <w:rPr>
          <w:rFonts w:ascii="Arial" w:hAnsi="Arial" w:cs="Arial"/>
          <w:sz w:val="19"/>
          <w:szCs w:val="19"/>
          <w:lang w:val="en-GB"/>
        </w:rPr>
        <w:t>dit facility</w:t>
      </w:r>
      <w:r w:rsidRPr="00F20A99">
        <w:rPr>
          <w:rFonts w:ascii="Arial" w:hAnsi="Arial" w:cs="Arial" w:hint="cs"/>
          <w:sz w:val="19"/>
          <w:szCs w:val="19"/>
          <w:cs/>
          <w:lang w:val="en-GB"/>
        </w:rPr>
        <w:t xml:space="preserve"> </w:t>
      </w:r>
      <w:r w:rsidRPr="00F20A99">
        <w:rPr>
          <w:rFonts w:ascii="Arial" w:hAnsi="Arial" w:cs="Arial"/>
          <w:sz w:val="19"/>
          <w:szCs w:val="19"/>
          <w:lang w:val="en-GB"/>
        </w:rPr>
        <w:t>of Baht 105.38 million. The amount was fully drawn down. This loan bears interest rate at 7.75% per annum, with the interest payment and the principal installment repayments specified in the loan agreement. The schedule of repayment installment quarterly from 2024 to 2031.</w:t>
      </w:r>
    </w:p>
    <w:p w14:paraId="76245215" w14:textId="77777777" w:rsidR="004A24D3" w:rsidRPr="004C2749" w:rsidRDefault="004A24D3" w:rsidP="004A24D3">
      <w:pPr>
        <w:pStyle w:val="BodyTextIndent3"/>
        <w:spacing w:line="360" w:lineRule="auto"/>
        <w:ind w:left="882" w:right="-23" w:firstLine="0"/>
        <w:jc w:val="thaiDistribute"/>
        <w:rPr>
          <w:rFonts w:ascii="Arial" w:hAnsi="Arial" w:cs="Arial"/>
          <w:sz w:val="19"/>
          <w:szCs w:val="19"/>
          <w:lang w:val="en-GB"/>
        </w:rPr>
      </w:pPr>
    </w:p>
    <w:p w14:paraId="6146C25C" w14:textId="6064D050" w:rsidR="003569FA" w:rsidRPr="00F20A99" w:rsidRDefault="003569FA" w:rsidP="003569FA">
      <w:pPr>
        <w:pStyle w:val="ListParagraph"/>
        <w:tabs>
          <w:tab w:val="left" w:pos="8789"/>
          <w:tab w:val="left" w:pos="8931"/>
        </w:tabs>
        <w:spacing w:line="360" w:lineRule="auto"/>
        <w:ind w:left="882"/>
        <w:jc w:val="thaiDistribute"/>
        <w:rPr>
          <w:rFonts w:ascii="Arial" w:hAnsi="Arial" w:cstheme="minorBidi"/>
          <w:sz w:val="19"/>
          <w:szCs w:val="24"/>
          <w:lang w:val="en-GB" w:bidi="th-TH"/>
        </w:rPr>
      </w:pPr>
      <w:r w:rsidRPr="00F20A99">
        <w:rPr>
          <w:rFonts w:ascii="Arial" w:hAnsi="Arial" w:cs="Arial"/>
          <w:sz w:val="19"/>
          <w:szCs w:val="19"/>
          <w:lang w:val="en-GB"/>
        </w:rPr>
        <w:t>On</w:t>
      </w:r>
      <w:r w:rsidRPr="004C2749">
        <w:rPr>
          <w:rFonts w:ascii="Arial" w:hAnsi="Arial" w:cstheme="minorBidi" w:hint="cs"/>
          <w:sz w:val="19"/>
          <w:szCs w:val="19"/>
          <w:cs/>
          <w:lang w:val="en-GB" w:bidi="th-TH"/>
        </w:rPr>
        <w:t xml:space="preserve"> </w:t>
      </w:r>
      <w:r w:rsidRPr="00F20A99">
        <w:rPr>
          <w:rFonts w:ascii="Arial" w:hAnsi="Arial" w:cstheme="minorBidi"/>
          <w:sz w:val="19"/>
          <w:szCs w:val="24"/>
          <w:lang w:val="en-US" w:bidi="th-TH"/>
        </w:rPr>
        <w:t>4 February</w:t>
      </w:r>
      <w:r w:rsidRPr="00F20A99">
        <w:rPr>
          <w:rFonts w:ascii="Arial" w:hAnsi="Arial" w:cs="Arial"/>
          <w:sz w:val="19"/>
          <w:szCs w:val="19"/>
          <w:lang w:val="en-GB"/>
        </w:rPr>
        <w:t xml:space="preserve"> 2025, the Company entered into a loan agreement with Ariya Biofuel Co., Ltd., </w:t>
      </w:r>
      <w:r w:rsidRPr="004C2749">
        <w:rPr>
          <w:rFonts w:ascii="Arial" w:hAnsi="Arial" w:cstheme="minorBidi"/>
          <w:sz w:val="19"/>
          <w:szCs w:val="19"/>
          <w:cs/>
          <w:lang w:val="en-GB" w:bidi="th-TH"/>
        </w:rPr>
        <w:br/>
      </w:r>
      <w:r w:rsidRPr="00F20A99">
        <w:rPr>
          <w:rFonts w:ascii="Arial" w:hAnsi="Arial" w:cs="Arial"/>
          <w:sz w:val="19"/>
          <w:szCs w:val="19"/>
          <w:lang w:val="en-GB"/>
        </w:rPr>
        <w:t>a subsidiary,</w:t>
      </w:r>
      <w:r w:rsidRPr="004C2749">
        <w:rPr>
          <w:rFonts w:ascii="Arial" w:hAnsi="Arial" w:cstheme="minorBidi" w:hint="cs"/>
          <w:sz w:val="19"/>
          <w:szCs w:val="19"/>
          <w:cs/>
          <w:lang w:val="en-GB" w:bidi="th-TH"/>
        </w:rPr>
        <w:t xml:space="preserve"> </w:t>
      </w:r>
      <w:r w:rsidRPr="00F20A99">
        <w:rPr>
          <w:rFonts w:ascii="Arial" w:hAnsi="Arial" w:cs="Arial"/>
          <w:sz w:val="19"/>
          <w:szCs w:val="19"/>
          <w:lang w:val="en-GB"/>
        </w:rPr>
        <w:t xml:space="preserve">credit facility of Baht 92.07 million. The amount of Baht </w:t>
      </w:r>
      <w:r w:rsidR="00F56F5E" w:rsidRPr="00F20A99">
        <w:rPr>
          <w:rFonts w:ascii="Arial" w:hAnsi="Arial" w:cs="Arial"/>
          <w:sz w:val="19"/>
          <w:szCs w:val="19"/>
          <w:lang w:val="en-GB"/>
        </w:rPr>
        <w:t>2</w:t>
      </w:r>
      <w:r w:rsidRPr="00F20A99">
        <w:rPr>
          <w:rFonts w:ascii="Arial" w:hAnsi="Arial" w:cs="Arial"/>
          <w:sz w:val="19"/>
          <w:szCs w:val="19"/>
          <w:lang w:val="en-GB"/>
        </w:rPr>
        <w:t>1.62 million was drawn down. This loan bears interest rate at 7.75% per annum, with quarterly interest payments</w:t>
      </w:r>
      <w:r w:rsidRPr="00F20A99">
        <w:rPr>
          <w:rFonts w:ascii="Arial" w:hAnsi="Arial" w:cs="Arial"/>
          <w:sz w:val="19"/>
          <w:szCs w:val="19"/>
          <w:lang w:val="en-GB" w:bidi="th-TH"/>
        </w:rPr>
        <w:t xml:space="preserve"> </w:t>
      </w:r>
      <w:r w:rsidRPr="00F20A99">
        <w:rPr>
          <w:rFonts w:ascii="Arial" w:hAnsi="Arial" w:cs="Arial"/>
          <w:sz w:val="19"/>
          <w:szCs w:val="19"/>
          <w:lang w:val="en-GB"/>
        </w:rPr>
        <w:t>and full principal repayment upon maturity, three years from the agreement date.</w:t>
      </w:r>
    </w:p>
    <w:p w14:paraId="7693457F" w14:textId="6B99C821" w:rsidR="003569FA" w:rsidRPr="006E7DB0" w:rsidRDefault="003569FA" w:rsidP="006E7DB0">
      <w:pPr>
        <w:spacing w:line="360" w:lineRule="auto"/>
        <w:rPr>
          <w:rFonts w:ascii="Arial" w:hAnsi="Arial" w:cstheme="minorBidi"/>
          <w:sz w:val="20"/>
          <w:szCs w:val="20"/>
        </w:rPr>
      </w:pPr>
    </w:p>
    <w:p w14:paraId="39CFC11B" w14:textId="05A1EBA5" w:rsidR="007612C0" w:rsidRPr="007612C0" w:rsidRDefault="003569FA" w:rsidP="007612C0">
      <w:pPr>
        <w:pStyle w:val="BodyTextIndent3"/>
        <w:spacing w:line="360" w:lineRule="auto"/>
        <w:ind w:left="882" w:right="-23" w:firstLine="0"/>
        <w:jc w:val="thaiDistribute"/>
        <w:rPr>
          <w:rFonts w:ascii="Arial" w:hAnsi="Arial" w:cstheme="minorBidi"/>
          <w:sz w:val="19"/>
          <w:lang w:bidi="th-TH"/>
        </w:rPr>
      </w:pPr>
      <w:r w:rsidRPr="00F20A99">
        <w:rPr>
          <w:rFonts w:ascii="Arial" w:hAnsi="Arial" w:cs="Arial"/>
          <w:sz w:val="19"/>
          <w:szCs w:val="19"/>
        </w:rPr>
        <w:t>On 2 June 2025, the Company entered into an amended loan agreement</w:t>
      </w:r>
      <w:r w:rsidRPr="00F20A99">
        <w:rPr>
          <w:rFonts w:ascii="Arial" w:hAnsi="Arial" w:cs="Arial"/>
          <w:sz w:val="19"/>
          <w:szCs w:val="19"/>
          <w:lang w:val="en-GB"/>
        </w:rPr>
        <w:t xml:space="preserve"> with Ariya Biofuel Co., Ltd., a subsidiary, by revise the repayment schedule and interest from the </w:t>
      </w:r>
      <w:r w:rsidRPr="00F20A99">
        <w:rPr>
          <w:rFonts w:ascii="Arial" w:hAnsi="Arial" w:cs="Arial"/>
          <w:sz w:val="19"/>
          <w:szCs w:val="19"/>
        </w:rPr>
        <w:t xml:space="preserve">original 2 loan agreements. </w:t>
      </w:r>
      <w:r w:rsidRPr="004C2749">
        <w:rPr>
          <w:rFonts w:ascii="Arial" w:hAnsi="Arial" w:cstheme="minorBidi"/>
          <w:sz w:val="19"/>
          <w:szCs w:val="19"/>
          <w:cs/>
          <w:lang w:bidi="th-TH"/>
        </w:rPr>
        <w:br/>
      </w:r>
      <w:r w:rsidRPr="00F20A99">
        <w:rPr>
          <w:rFonts w:ascii="Arial" w:hAnsi="Arial" w:cs="Arial"/>
          <w:sz w:val="19"/>
          <w:szCs w:val="19"/>
        </w:rPr>
        <w:t xml:space="preserve">The first loan agreement dated </w:t>
      </w:r>
      <w:r w:rsidRPr="00F20A99">
        <w:rPr>
          <w:rFonts w:ascii="Arial" w:hAnsi="Arial" w:cstheme="minorBidi"/>
          <w:sz w:val="19"/>
          <w:szCs w:val="24"/>
          <w:lang w:bidi="th-TH"/>
        </w:rPr>
        <w:t xml:space="preserve">22 </w:t>
      </w:r>
      <w:r w:rsidRPr="00F20A99">
        <w:rPr>
          <w:rFonts w:ascii="Arial" w:hAnsi="Arial" w:cs="Arial"/>
          <w:sz w:val="19"/>
          <w:szCs w:val="19"/>
        </w:rPr>
        <w:t xml:space="preserve">January 2024, </w:t>
      </w:r>
      <w:r w:rsidRPr="00F20A99">
        <w:rPr>
          <w:rFonts w:ascii="Arial" w:hAnsi="Arial" w:cstheme="minorBidi"/>
          <w:sz w:val="19"/>
          <w:lang w:bidi="th-TH"/>
        </w:rPr>
        <w:t xml:space="preserve">original terms required quarterly repayments of both principal and interest from 2024 to 2031. The second agreement </w:t>
      </w:r>
      <w:r w:rsidRPr="00F20A99">
        <w:rPr>
          <w:rFonts w:ascii="Arial" w:hAnsi="Arial" w:cs="Arial"/>
          <w:sz w:val="19"/>
          <w:szCs w:val="19"/>
        </w:rPr>
        <w:t>dated 4 February 2025</w:t>
      </w:r>
      <w:r w:rsidRPr="00F20A99">
        <w:rPr>
          <w:rFonts w:ascii="Arial" w:hAnsi="Arial" w:cstheme="minorBidi"/>
          <w:sz w:val="19"/>
          <w:lang w:bidi="th-TH"/>
        </w:rPr>
        <w:t xml:space="preserve">, under the original terms required full repayment of the principal upon maturity, three years from the agreement date. </w:t>
      </w:r>
      <w:r w:rsidR="0074451E" w:rsidRPr="0074451E">
        <w:rPr>
          <w:rFonts w:ascii="Arial" w:hAnsi="Arial" w:cstheme="minorBidi"/>
          <w:sz w:val="19"/>
          <w:lang w:bidi="th-TH"/>
        </w:rPr>
        <w:t>Both agreements have been amended so that interest and principal are repayable on a quarterly basis from 2026 through 2034.</w:t>
      </w:r>
    </w:p>
    <w:p w14:paraId="507A5D9D" w14:textId="77777777" w:rsidR="007612C0" w:rsidRDefault="007612C0" w:rsidP="00FE5814">
      <w:pPr>
        <w:pStyle w:val="BodyTextIndent3"/>
        <w:spacing w:line="360" w:lineRule="auto"/>
        <w:ind w:left="882" w:right="-23" w:firstLine="0"/>
        <w:jc w:val="thaiDistribute"/>
        <w:rPr>
          <w:rFonts w:ascii="Arial" w:hAnsi="Arial" w:cs="Arial"/>
          <w:sz w:val="19"/>
          <w:szCs w:val="19"/>
          <w:lang w:val="en-GB"/>
        </w:rPr>
      </w:pPr>
    </w:p>
    <w:p w14:paraId="706158D6" w14:textId="77777777" w:rsidR="004C2749" w:rsidRDefault="004C2749" w:rsidP="00FE5814">
      <w:pPr>
        <w:pStyle w:val="BodyTextIndent3"/>
        <w:spacing w:line="360" w:lineRule="auto"/>
        <w:ind w:left="882" w:right="-23" w:firstLine="0"/>
        <w:jc w:val="thaiDistribute"/>
        <w:rPr>
          <w:rFonts w:ascii="Arial" w:hAnsi="Arial" w:cs="Arial"/>
          <w:sz w:val="19"/>
          <w:szCs w:val="19"/>
          <w:lang w:val="en-GB"/>
        </w:rPr>
      </w:pPr>
    </w:p>
    <w:p w14:paraId="6CE121A4" w14:textId="77777777" w:rsidR="004C2749" w:rsidRDefault="004C2749" w:rsidP="00FE5814">
      <w:pPr>
        <w:pStyle w:val="BodyTextIndent3"/>
        <w:spacing w:line="360" w:lineRule="auto"/>
        <w:ind w:left="882" w:right="-23" w:firstLine="0"/>
        <w:jc w:val="thaiDistribute"/>
        <w:rPr>
          <w:rFonts w:ascii="Arial" w:hAnsi="Arial" w:cs="Arial"/>
          <w:sz w:val="19"/>
          <w:szCs w:val="19"/>
          <w:lang w:val="en-GB"/>
        </w:rPr>
      </w:pPr>
    </w:p>
    <w:p w14:paraId="5C97FC44" w14:textId="77777777" w:rsidR="004C2749" w:rsidRPr="004C2749" w:rsidRDefault="004C2749" w:rsidP="00FE5814">
      <w:pPr>
        <w:pStyle w:val="BodyTextIndent3"/>
        <w:spacing w:line="360" w:lineRule="auto"/>
        <w:ind w:left="882" w:right="-23" w:firstLine="0"/>
        <w:jc w:val="thaiDistribute"/>
        <w:rPr>
          <w:rFonts w:ascii="Arial" w:hAnsi="Arial" w:cs="Arial"/>
          <w:sz w:val="19"/>
          <w:szCs w:val="19"/>
          <w:lang w:val="en-GB"/>
        </w:rPr>
      </w:pPr>
    </w:p>
    <w:p w14:paraId="3A5F8DE7" w14:textId="75CB9008" w:rsidR="00D61AF4" w:rsidRPr="00BF1475" w:rsidRDefault="00F22D32" w:rsidP="00D61AF4">
      <w:pPr>
        <w:pStyle w:val="BodyTextIndent3"/>
        <w:spacing w:line="360" w:lineRule="auto"/>
        <w:ind w:left="882" w:right="-23" w:firstLine="0"/>
        <w:jc w:val="thaiDistribute"/>
        <w:rPr>
          <w:rFonts w:ascii="Arial" w:hAnsi="Arial" w:cs="Arial"/>
          <w:sz w:val="19"/>
          <w:szCs w:val="19"/>
          <w:lang w:val="en-GB"/>
        </w:rPr>
      </w:pPr>
      <w:r w:rsidRPr="0063438A">
        <w:rPr>
          <w:rFonts w:ascii="Arial" w:hAnsi="Arial" w:cs="Arial"/>
          <w:sz w:val="19"/>
          <w:szCs w:val="19"/>
          <w:lang w:val="en-GB"/>
        </w:rPr>
        <w:t>On 30 November 2025, the Company entered into an amend</w:t>
      </w:r>
      <w:r w:rsidR="00AD1489">
        <w:rPr>
          <w:rFonts w:ascii="Arial" w:hAnsi="Arial" w:cs="Arial"/>
          <w:sz w:val="19"/>
          <w:szCs w:val="19"/>
          <w:lang w:val="en-GB"/>
        </w:rPr>
        <w:t>ment to</w:t>
      </w:r>
      <w:r w:rsidRPr="0063438A">
        <w:rPr>
          <w:rFonts w:ascii="Arial" w:hAnsi="Arial" w:cs="Arial"/>
          <w:sz w:val="19"/>
          <w:szCs w:val="19"/>
          <w:lang w:val="en-GB"/>
        </w:rPr>
        <w:t xml:space="preserve"> loan agreement with Ariya Biofuel </w:t>
      </w:r>
      <w:r w:rsidR="004C2749">
        <w:rPr>
          <w:rFonts w:ascii="Arial" w:hAnsi="Arial" w:cs="Arial"/>
          <w:sz w:val="19"/>
          <w:szCs w:val="19"/>
          <w:lang w:val="en-GB"/>
        </w:rPr>
        <w:br/>
      </w:r>
      <w:r w:rsidRPr="0063438A">
        <w:rPr>
          <w:rFonts w:ascii="Arial" w:hAnsi="Arial" w:cs="Arial"/>
          <w:sz w:val="19"/>
          <w:szCs w:val="19"/>
          <w:lang w:val="en-GB"/>
        </w:rPr>
        <w:t>Co., Ltd., a subsidiary, by revise the repayment schedule and interest from the original 2 loan agreements</w:t>
      </w:r>
      <w:r w:rsidR="00A248E0" w:rsidRPr="0063438A">
        <w:rPr>
          <w:rFonts w:ascii="Arial" w:hAnsi="Arial" w:cs="Arial"/>
          <w:sz w:val="19"/>
          <w:szCs w:val="19"/>
          <w:lang w:val="en-GB"/>
        </w:rPr>
        <w:t>,</w:t>
      </w:r>
      <w:r w:rsidR="00D61AF4" w:rsidRPr="0063438A">
        <w:rPr>
          <w:rFonts w:ascii="Arial" w:hAnsi="Arial" w:cs="Arial"/>
          <w:sz w:val="19"/>
          <w:szCs w:val="19"/>
          <w:lang w:val="en-GB"/>
        </w:rPr>
        <w:t xml:space="preserve"> </w:t>
      </w:r>
      <w:r w:rsidR="00D61AF4" w:rsidRPr="0063438A">
        <w:rPr>
          <w:rFonts w:ascii="Arial" w:hAnsi="Arial" w:cstheme="minorBidi"/>
          <w:sz w:val="19"/>
          <w:szCs w:val="24"/>
          <w:lang w:bidi="th-TH"/>
        </w:rPr>
        <w:t xml:space="preserve">to extend period for repayment both principal and interest by quarterly </w:t>
      </w:r>
      <w:r w:rsidR="00331422">
        <w:rPr>
          <w:rFonts w:ascii="Arial" w:hAnsi="Arial" w:cstheme="minorBidi"/>
          <w:sz w:val="19"/>
          <w:szCs w:val="24"/>
          <w:lang w:bidi="th-TH"/>
        </w:rPr>
        <w:t xml:space="preserve">installments </w:t>
      </w:r>
      <w:r w:rsidR="00D61AF4" w:rsidRPr="0063438A">
        <w:rPr>
          <w:rFonts w:ascii="Arial" w:hAnsi="Arial" w:cstheme="minorBidi"/>
          <w:sz w:val="19"/>
          <w:szCs w:val="24"/>
          <w:lang w:bidi="th-TH"/>
        </w:rPr>
        <w:t xml:space="preserve">from 2026 to 2034 to </w:t>
      </w:r>
      <w:r w:rsidR="00331422" w:rsidRPr="0063438A">
        <w:rPr>
          <w:rFonts w:ascii="Arial" w:hAnsi="Arial" w:cstheme="minorBidi"/>
          <w:sz w:val="19"/>
          <w:szCs w:val="24"/>
          <w:lang w:bidi="th-TH"/>
        </w:rPr>
        <w:t xml:space="preserve">quarterly </w:t>
      </w:r>
      <w:r w:rsidR="00D61AF4" w:rsidRPr="0063438A">
        <w:rPr>
          <w:rFonts w:ascii="Arial" w:hAnsi="Arial" w:cstheme="minorBidi"/>
          <w:sz w:val="19"/>
          <w:szCs w:val="24"/>
          <w:lang w:bidi="th-TH"/>
        </w:rPr>
        <w:t>installment</w:t>
      </w:r>
      <w:r w:rsidR="00331422">
        <w:rPr>
          <w:rFonts w:ascii="Arial" w:hAnsi="Arial" w:cstheme="minorBidi"/>
          <w:sz w:val="19"/>
          <w:szCs w:val="24"/>
          <w:lang w:bidi="th-TH"/>
        </w:rPr>
        <w:t xml:space="preserve"> </w:t>
      </w:r>
      <w:r w:rsidR="00D61AF4" w:rsidRPr="0063438A">
        <w:rPr>
          <w:rFonts w:ascii="Arial" w:hAnsi="Arial" w:cstheme="minorBidi"/>
          <w:sz w:val="19"/>
          <w:szCs w:val="24"/>
          <w:lang w:bidi="th-TH"/>
        </w:rPr>
        <w:t>from 20</w:t>
      </w:r>
      <w:r w:rsidR="004408C8" w:rsidRPr="0063438A">
        <w:rPr>
          <w:rFonts w:ascii="Arial" w:hAnsi="Arial" w:cstheme="minorBidi"/>
          <w:sz w:val="19"/>
          <w:szCs w:val="24"/>
          <w:lang w:bidi="th-TH"/>
        </w:rPr>
        <w:t>30</w:t>
      </w:r>
      <w:r w:rsidR="00D61AF4" w:rsidRPr="0063438A">
        <w:rPr>
          <w:rFonts w:ascii="Arial" w:hAnsi="Arial" w:cstheme="minorBidi"/>
          <w:sz w:val="19"/>
          <w:szCs w:val="24"/>
          <w:lang w:bidi="th-TH"/>
        </w:rPr>
        <w:t xml:space="preserve"> to 20</w:t>
      </w:r>
      <w:r w:rsidR="004408C8" w:rsidRPr="0063438A">
        <w:rPr>
          <w:rFonts w:ascii="Arial" w:hAnsi="Arial" w:cstheme="minorBidi"/>
          <w:sz w:val="19"/>
          <w:szCs w:val="24"/>
          <w:lang w:bidi="th-TH"/>
        </w:rPr>
        <w:t>40</w:t>
      </w:r>
      <w:r w:rsidR="00D61AF4" w:rsidRPr="0063438A">
        <w:rPr>
          <w:rFonts w:ascii="Arial" w:hAnsi="Arial" w:cstheme="minorBidi"/>
          <w:sz w:val="19"/>
          <w:szCs w:val="24"/>
          <w:lang w:bidi="th-TH"/>
        </w:rPr>
        <w:t xml:space="preserve">. </w:t>
      </w:r>
      <w:r w:rsidR="00D770ED">
        <w:rPr>
          <w:rFonts w:ascii="Arial" w:hAnsi="Arial" w:cs="Arial"/>
          <w:sz w:val="19"/>
          <w:szCs w:val="19"/>
          <w:lang w:bidi="th-TH"/>
        </w:rPr>
        <w:t xml:space="preserve">As a result, </w:t>
      </w:r>
      <w:r w:rsidR="00D61AF4" w:rsidRPr="0063438A">
        <w:rPr>
          <w:rFonts w:ascii="Arial" w:hAnsi="Arial" w:cs="Arial"/>
          <w:sz w:val="19"/>
          <w:szCs w:val="19"/>
          <w:lang w:bidi="th-TH"/>
        </w:rPr>
        <w:t>as of 31 Dec</w:t>
      </w:r>
      <w:r w:rsidR="00D61AF4" w:rsidRPr="0063438A">
        <w:rPr>
          <w:rFonts w:ascii="Arial" w:hAnsi="Arial" w:cstheme="minorBidi"/>
          <w:sz w:val="19"/>
          <w:szCs w:val="19"/>
          <w:lang w:bidi="th-TH"/>
        </w:rPr>
        <w:t>ember</w:t>
      </w:r>
      <w:r w:rsidR="00D61AF4" w:rsidRPr="0063438A">
        <w:rPr>
          <w:rFonts w:ascii="Arial" w:hAnsi="Arial" w:cs="Arial"/>
          <w:sz w:val="19"/>
          <w:szCs w:val="19"/>
          <w:lang w:bidi="th-TH"/>
        </w:rPr>
        <w:t xml:space="preserve"> 2025, the current portion </w:t>
      </w:r>
      <w:r w:rsidR="00FA618C">
        <w:rPr>
          <w:rFonts w:ascii="Arial" w:hAnsi="Arial" w:cs="Arial"/>
          <w:sz w:val="19"/>
          <w:szCs w:val="19"/>
          <w:lang w:bidi="th-TH"/>
        </w:rPr>
        <w:t xml:space="preserve">of loan </w:t>
      </w:r>
      <w:r w:rsidR="00D61AF4" w:rsidRPr="0063438A">
        <w:rPr>
          <w:rFonts w:ascii="Arial" w:hAnsi="Arial" w:cs="Arial"/>
          <w:sz w:val="19"/>
          <w:szCs w:val="19"/>
          <w:lang w:bidi="th-TH"/>
        </w:rPr>
        <w:t xml:space="preserve">amounting to Baht </w:t>
      </w:r>
      <w:r w:rsidR="00F35C52" w:rsidRPr="0063438A">
        <w:rPr>
          <w:rFonts w:ascii="Arial" w:hAnsi="Arial" w:cs="Arial"/>
          <w:sz w:val="19"/>
          <w:szCs w:val="19"/>
          <w:lang w:bidi="th-TH"/>
        </w:rPr>
        <w:t>3</w:t>
      </w:r>
      <w:r w:rsidR="00D61AF4" w:rsidRPr="0063438A">
        <w:rPr>
          <w:rFonts w:ascii="Arial" w:hAnsi="Arial" w:cs="Arial"/>
          <w:sz w:val="19"/>
          <w:szCs w:val="19"/>
          <w:lang w:bidi="th-TH"/>
        </w:rPr>
        <w:t>.</w:t>
      </w:r>
      <w:r w:rsidR="00F35C52" w:rsidRPr="0063438A">
        <w:rPr>
          <w:rFonts w:ascii="Arial" w:hAnsi="Arial" w:cs="Arial"/>
          <w:sz w:val="19"/>
          <w:szCs w:val="19"/>
          <w:lang w:bidi="th-TH"/>
        </w:rPr>
        <w:t>97</w:t>
      </w:r>
      <w:r w:rsidR="00D61AF4" w:rsidRPr="0063438A">
        <w:rPr>
          <w:rFonts w:ascii="Arial" w:hAnsi="Arial" w:cs="Arial"/>
          <w:sz w:val="19"/>
          <w:szCs w:val="19"/>
          <w:lang w:bidi="th-TH"/>
        </w:rPr>
        <w:t xml:space="preserve"> million</w:t>
      </w:r>
      <w:r w:rsidR="00D61AF4" w:rsidRPr="0063438A">
        <w:rPr>
          <w:rFonts w:ascii="Arial" w:hAnsi="Arial" w:cstheme="minorBidi" w:hint="cs"/>
          <w:sz w:val="19"/>
          <w:szCs w:val="19"/>
          <w:cs/>
          <w:lang w:bidi="th-TH"/>
        </w:rPr>
        <w:t xml:space="preserve"> </w:t>
      </w:r>
      <w:r w:rsidR="00FA618C">
        <w:rPr>
          <w:rFonts w:ascii="Arial" w:hAnsi="Arial" w:cstheme="minorBidi"/>
          <w:sz w:val="19"/>
          <w:szCs w:val="19"/>
          <w:lang w:bidi="th-TH"/>
        </w:rPr>
        <w:t>has been</w:t>
      </w:r>
      <w:r w:rsidR="00D61AF4" w:rsidRPr="0063438A">
        <w:rPr>
          <w:rFonts w:ascii="Arial" w:hAnsi="Arial" w:cstheme="minorBidi"/>
          <w:sz w:val="19"/>
          <w:szCs w:val="19"/>
          <w:lang w:bidi="th-TH"/>
        </w:rPr>
        <w:t xml:space="preserve"> classified </w:t>
      </w:r>
      <w:r w:rsidR="00FA618C">
        <w:rPr>
          <w:rFonts w:ascii="Arial" w:hAnsi="Arial" w:cstheme="minorBidi"/>
          <w:sz w:val="19"/>
          <w:szCs w:val="19"/>
          <w:lang w:bidi="th-TH"/>
        </w:rPr>
        <w:t xml:space="preserve">as </w:t>
      </w:r>
      <w:r w:rsidR="00D61AF4" w:rsidRPr="0063438A">
        <w:rPr>
          <w:rFonts w:ascii="Arial" w:hAnsi="Arial" w:cstheme="minorBidi"/>
          <w:sz w:val="19"/>
          <w:szCs w:val="19"/>
          <w:lang w:bidi="th-TH"/>
        </w:rPr>
        <w:t>non-current assets in financial statements</w:t>
      </w:r>
      <w:r w:rsidR="00D61AF4" w:rsidRPr="0063438A">
        <w:rPr>
          <w:rFonts w:ascii="Arial" w:hAnsi="Arial" w:cstheme="minorBidi"/>
          <w:sz w:val="19"/>
          <w:lang w:bidi="th-TH"/>
        </w:rPr>
        <w:t>.</w:t>
      </w:r>
    </w:p>
    <w:p w14:paraId="0EDA394A" w14:textId="6D7725A8" w:rsidR="00404DDB" w:rsidRPr="00E73C7A" w:rsidRDefault="00404DDB" w:rsidP="00FE5814">
      <w:pPr>
        <w:pStyle w:val="BodyTextIndent3"/>
        <w:spacing w:line="360" w:lineRule="auto"/>
        <w:ind w:left="882" w:right="-23" w:firstLine="0"/>
        <w:jc w:val="thaiDistribute"/>
        <w:rPr>
          <w:rFonts w:ascii="Arial" w:hAnsi="Arial" w:cstheme="minorBidi"/>
          <w:sz w:val="16"/>
          <w:szCs w:val="24"/>
          <w:highlight w:val="yellow"/>
        </w:rPr>
      </w:pPr>
    </w:p>
    <w:p w14:paraId="69DC8C47" w14:textId="57F241B7" w:rsidR="00DB77E8" w:rsidRPr="00F20A99" w:rsidRDefault="008012A9" w:rsidP="00051FAA">
      <w:pPr>
        <w:tabs>
          <w:tab w:val="left" w:pos="8789"/>
          <w:tab w:val="left" w:pos="8931"/>
        </w:tabs>
        <w:spacing w:line="360" w:lineRule="auto"/>
        <w:ind w:left="450"/>
        <w:jc w:val="both"/>
        <w:rPr>
          <w:rFonts w:ascii="Arial" w:hAnsi="Arial" w:cstheme="minorBidi"/>
          <w:sz w:val="19"/>
          <w:szCs w:val="19"/>
          <w:u w:val="single"/>
        </w:rPr>
      </w:pPr>
      <w:r w:rsidRPr="00F20A99">
        <w:rPr>
          <w:rFonts w:ascii="Arial" w:hAnsi="Arial" w:cs="Arial"/>
          <w:sz w:val="19"/>
          <w:szCs w:val="19"/>
          <w:u w:val="single"/>
        </w:rPr>
        <w:t>Consolidated financial statement</w:t>
      </w:r>
      <w:r w:rsidR="008C48A5" w:rsidRPr="00F20A99">
        <w:rPr>
          <w:rFonts w:ascii="Arial" w:hAnsi="Arial" w:cs="Arial"/>
          <w:sz w:val="19"/>
          <w:szCs w:val="19"/>
          <w:u w:val="single"/>
        </w:rPr>
        <w:t>s</w:t>
      </w:r>
    </w:p>
    <w:p w14:paraId="593757EA" w14:textId="77777777" w:rsidR="00324F02" w:rsidRPr="00F20A99" w:rsidRDefault="00324F02" w:rsidP="00051FAA">
      <w:pPr>
        <w:tabs>
          <w:tab w:val="left" w:pos="8789"/>
          <w:tab w:val="left" w:pos="8931"/>
        </w:tabs>
        <w:spacing w:line="360" w:lineRule="auto"/>
        <w:ind w:left="450"/>
        <w:jc w:val="both"/>
        <w:rPr>
          <w:rFonts w:ascii="Arial" w:hAnsi="Arial" w:cstheme="minorBidi"/>
          <w:sz w:val="19"/>
          <w:szCs w:val="19"/>
          <w:u w:val="single"/>
        </w:rPr>
      </w:pPr>
    </w:p>
    <w:p w14:paraId="211BAD0C" w14:textId="599F2952" w:rsidR="00F07EB8" w:rsidRPr="00F20A99" w:rsidRDefault="00A1254E" w:rsidP="00051FAA">
      <w:pPr>
        <w:tabs>
          <w:tab w:val="left" w:pos="8789"/>
          <w:tab w:val="left" w:pos="8931"/>
        </w:tabs>
        <w:spacing w:line="360" w:lineRule="auto"/>
        <w:ind w:left="450"/>
        <w:jc w:val="both"/>
        <w:rPr>
          <w:rFonts w:ascii="Arial" w:hAnsi="Arial" w:cstheme="minorBidi"/>
          <w:sz w:val="19"/>
          <w:szCs w:val="19"/>
        </w:rPr>
      </w:pPr>
      <w:r w:rsidRPr="00F20A99">
        <w:rPr>
          <w:rFonts w:ascii="Arial" w:hAnsi="Arial" w:cs="Arial"/>
          <w:sz w:val="19"/>
          <w:szCs w:val="19"/>
          <w:lang w:val="en-GB"/>
        </w:rPr>
        <w:t>As at 31 December 202</w:t>
      </w:r>
      <w:r w:rsidR="00E53EB3" w:rsidRPr="00F20A99">
        <w:rPr>
          <w:rFonts w:ascii="Arial" w:hAnsi="Arial" w:cs="Arial"/>
          <w:sz w:val="19"/>
          <w:szCs w:val="19"/>
          <w:lang w:val="en-GB"/>
        </w:rPr>
        <w:t>5</w:t>
      </w:r>
      <w:r w:rsidRPr="00F20A99">
        <w:rPr>
          <w:rFonts w:ascii="Arial" w:hAnsi="Arial" w:cs="Arial"/>
          <w:sz w:val="19"/>
          <w:szCs w:val="19"/>
          <w:lang w:val="en-GB"/>
        </w:rPr>
        <w:t xml:space="preserve">, </w:t>
      </w:r>
      <w:r w:rsidR="000545F3">
        <w:rPr>
          <w:rFonts w:ascii="Arial" w:hAnsi="Arial" w:cs="Arial"/>
          <w:sz w:val="19"/>
          <w:szCs w:val="19"/>
          <w:lang w:val="en-GB"/>
        </w:rPr>
        <w:t>short-term and long-term</w:t>
      </w:r>
      <w:r w:rsidR="00E66BAF" w:rsidRPr="00F20A99">
        <w:rPr>
          <w:rFonts w:ascii="Arial" w:hAnsi="Arial" w:cs="Arial"/>
          <w:sz w:val="19"/>
          <w:szCs w:val="19"/>
          <w:lang w:val="en-GB"/>
        </w:rPr>
        <w:t xml:space="preserve"> to related part</w:t>
      </w:r>
      <w:r w:rsidR="00674BCA" w:rsidRPr="00F20A99">
        <w:rPr>
          <w:rFonts w:ascii="Arial" w:hAnsi="Arial" w:cs="Arial"/>
          <w:sz w:val="19"/>
          <w:szCs w:val="19"/>
          <w:lang w:val="en-GB"/>
        </w:rPr>
        <w:t>ies</w:t>
      </w:r>
      <w:r w:rsidR="009A403F" w:rsidRPr="00F20A99">
        <w:rPr>
          <w:rFonts w:ascii="Arial" w:hAnsi="Arial" w:cstheme="minorBidi" w:hint="cs"/>
          <w:sz w:val="19"/>
          <w:szCs w:val="19"/>
          <w:lang w:val="en-GB"/>
        </w:rPr>
        <w:t xml:space="preserve"> </w:t>
      </w:r>
      <w:r w:rsidR="009A403F" w:rsidRPr="00F20A99">
        <w:rPr>
          <w:rFonts w:ascii="Arial" w:hAnsi="Arial" w:cstheme="minorBidi"/>
          <w:sz w:val="19"/>
          <w:szCs w:val="19"/>
        </w:rPr>
        <w:t>are as follows:</w:t>
      </w:r>
    </w:p>
    <w:p w14:paraId="5291B833" w14:textId="5538BA67" w:rsidR="002C5BCA" w:rsidRPr="00927525" w:rsidRDefault="002C5BCA" w:rsidP="00674BCA">
      <w:pPr>
        <w:tabs>
          <w:tab w:val="left" w:pos="8789"/>
          <w:tab w:val="left" w:pos="8931"/>
        </w:tabs>
        <w:spacing w:line="360" w:lineRule="auto"/>
        <w:jc w:val="thaiDistribute"/>
        <w:rPr>
          <w:rFonts w:ascii="Arial" w:hAnsi="Arial" w:cstheme="minorBidi"/>
          <w:i/>
          <w:iCs/>
          <w:sz w:val="18"/>
          <w:szCs w:val="18"/>
          <w:lang w:val="en-GB"/>
        </w:rPr>
      </w:pPr>
    </w:p>
    <w:p w14:paraId="654040A8" w14:textId="4FCD7A0E" w:rsidR="00326347" w:rsidRPr="00326347" w:rsidRDefault="00326347" w:rsidP="00326347">
      <w:pPr>
        <w:pStyle w:val="ListParagraph"/>
        <w:spacing w:line="360" w:lineRule="auto"/>
        <w:ind w:left="426" w:right="-7"/>
        <w:jc w:val="thaiDistribute"/>
        <w:rPr>
          <w:rFonts w:ascii="Arial" w:hAnsi="Arial" w:cstheme="minorBidi"/>
          <w:i/>
          <w:iCs/>
          <w:sz w:val="19"/>
          <w:szCs w:val="24"/>
          <w:lang w:val="en-US" w:bidi="th-TH"/>
        </w:rPr>
      </w:pPr>
      <w:r w:rsidRPr="005B1C21">
        <w:rPr>
          <w:rFonts w:ascii="Arial" w:hAnsi="Arial" w:cs="Arial"/>
          <w:i/>
          <w:iCs/>
          <w:sz w:val="19"/>
          <w:szCs w:val="19"/>
          <w:lang w:val="en-GB"/>
        </w:rPr>
        <w:t>Short-term loan</w:t>
      </w:r>
    </w:p>
    <w:p w14:paraId="3C4105C9" w14:textId="3F5696EC" w:rsidR="0088331F" w:rsidRPr="00927525" w:rsidRDefault="0088331F" w:rsidP="00674BCA">
      <w:pPr>
        <w:tabs>
          <w:tab w:val="left" w:pos="8789"/>
          <w:tab w:val="left" w:pos="8931"/>
        </w:tabs>
        <w:spacing w:line="360" w:lineRule="auto"/>
        <w:jc w:val="thaiDistribute"/>
        <w:rPr>
          <w:rFonts w:ascii="Arial" w:hAnsi="Arial" w:cstheme="minorBidi"/>
          <w:i/>
          <w:iCs/>
          <w:sz w:val="16"/>
          <w:szCs w:val="16"/>
          <w:lang w:val="en-GB"/>
        </w:rPr>
      </w:pPr>
      <w:r>
        <w:rPr>
          <w:rFonts w:ascii="Arial" w:hAnsi="Arial" w:cstheme="minorBidi"/>
          <w:i/>
          <w:iCs/>
          <w:sz w:val="19"/>
          <w:szCs w:val="19"/>
          <w:cs/>
          <w:lang w:val="en-GB"/>
        </w:rPr>
        <w:tab/>
      </w:r>
    </w:p>
    <w:p w14:paraId="63A86FA5" w14:textId="73475890" w:rsidR="0080461E" w:rsidRPr="00F20A99" w:rsidRDefault="004162D2" w:rsidP="007D4DEA">
      <w:pPr>
        <w:pStyle w:val="BodyTextIndent3"/>
        <w:spacing w:line="360" w:lineRule="auto"/>
        <w:ind w:right="-23" w:firstLine="0"/>
        <w:jc w:val="thaiDistribute"/>
        <w:rPr>
          <w:rFonts w:ascii="Arial" w:hAnsi="Arial" w:cs="Arial"/>
          <w:sz w:val="19"/>
          <w:szCs w:val="19"/>
          <w:lang w:val="en-GB"/>
        </w:rPr>
      </w:pPr>
      <w:r w:rsidRPr="00F20A99">
        <w:rPr>
          <w:rFonts w:ascii="Arial" w:hAnsi="Arial" w:cs="Arial"/>
          <w:sz w:val="19"/>
          <w:szCs w:val="19"/>
          <w:lang w:val="en-GB"/>
        </w:rPr>
        <w:t xml:space="preserve">Global New Energy Co., Ltd. a subsidiary of the Company, granted short-term loan to Global Business Management Co., Ltd., a major shareholder, Baht 7.00 million (31 December 2024 : Baht 7.00 million). </w:t>
      </w:r>
      <w:r w:rsidRPr="00F20A99">
        <w:rPr>
          <w:rFonts w:ascii="Arial" w:hAnsi="Arial" w:cs="Arial"/>
          <w:sz w:val="19"/>
          <w:szCs w:val="19"/>
          <w:lang w:val="en-GB"/>
        </w:rPr>
        <w:br/>
        <w:t>This loan bears interest rate at 5.</w:t>
      </w:r>
      <w:r w:rsidR="000B25DF" w:rsidRPr="00F20A99">
        <w:rPr>
          <w:rFonts w:ascii="Arial" w:hAnsi="Arial" w:cs="Arial"/>
          <w:sz w:val="19"/>
          <w:szCs w:val="19"/>
          <w:lang w:val="en-GB"/>
        </w:rPr>
        <w:t>56</w:t>
      </w:r>
      <w:r w:rsidRPr="00F20A99">
        <w:rPr>
          <w:rFonts w:ascii="Arial" w:hAnsi="Arial" w:cs="Arial"/>
          <w:sz w:val="19"/>
          <w:szCs w:val="19"/>
          <w:lang w:val="en-GB"/>
        </w:rPr>
        <w:t>% per annum (31 December 2024 : interest rate at 6.12% per annum), with the interest payment due every six months and the principal installment repayments specified in the loan agreement.</w:t>
      </w:r>
    </w:p>
    <w:p w14:paraId="14E959F1" w14:textId="77777777" w:rsidR="00326347" w:rsidRPr="004C2749" w:rsidRDefault="00326347" w:rsidP="00326347">
      <w:pPr>
        <w:tabs>
          <w:tab w:val="left" w:pos="8789"/>
          <w:tab w:val="left" w:pos="8931"/>
        </w:tabs>
        <w:spacing w:line="360" w:lineRule="auto"/>
        <w:jc w:val="thaiDistribute"/>
        <w:rPr>
          <w:rFonts w:ascii="Arial" w:hAnsi="Arial" w:cstheme="minorBidi"/>
          <w:i/>
          <w:iCs/>
          <w:sz w:val="19"/>
          <w:szCs w:val="19"/>
          <w:lang w:val="en-GB"/>
        </w:rPr>
      </w:pPr>
    </w:p>
    <w:p w14:paraId="25FD41B4" w14:textId="709B8F50" w:rsidR="00326347" w:rsidRPr="004C2749" w:rsidRDefault="00326347" w:rsidP="00326347">
      <w:pPr>
        <w:pStyle w:val="ListParagraph"/>
        <w:spacing w:line="360" w:lineRule="auto"/>
        <w:ind w:left="426" w:right="-7"/>
        <w:jc w:val="thaiDistribute"/>
        <w:rPr>
          <w:rFonts w:ascii="Arial" w:hAnsi="Arial" w:cstheme="minorBidi"/>
          <w:i/>
          <w:iCs/>
          <w:sz w:val="19"/>
          <w:szCs w:val="19"/>
          <w:cs/>
          <w:lang w:val="en-US" w:bidi="th-TH"/>
        </w:rPr>
      </w:pPr>
      <w:r>
        <w:rPr>
          <w:rFonts w:ascii="Arial" w:hAnsi="Arial" w:cs="Arial"/>
          <w:i/>
          <w:iCs/>
          <w:sz w:val="19"/>
          <w:szCs w:val="19"/>
          <w:lang w:val="en-GB"/>
        </w:rPr>
        <w:t>Long</w:t>
      </w:r>
      <w:r w:rsidRPr="005B1C21">
        <w:rPr>
          <w:rFonts w:ascii="Arial" w:hAnsi="Arial" w:cs="Arial"/>
          <w:i/>
          <w:iCs/>
          <w:sz w:val="19"/>
          <w:szCs w:val="19"/>
          <w:lang w:val="en-GB"/>
        </w:rPr>
        <w:t>-term loan</w:t>
      </w:r>
    </w:p>
    <w:p w14:paraId="367D24CA" w14:textId="77777777" w:rsidR="007D4DEA" w:rsidRPr="004C2749" w:rsidRDefault="007D4DEA" w:rsidP="007D4DEA">
      <w:pPr>
        <w:pStyle w:val="BodyTextIndent3"/>
        <w:spacing w:line="360" w:lineRule="auto"/>
        <w:ind w:right="-23" w:firstLine="0"/>
        <w:jc w:val="thaiDistribute"/>
        <w:rPr>
          <w:rFonts w:ascii="Arial" w:hAnsi="Arial" w:cs="Arial"/>
          <w:i/>
          <w:iCs/>
          <w:sz w:val="19"/>
          <w:szCs w:val="19"/>
          <w:lang w:val="en-GB"/>
        </w:rPr>
      </w:pPr>
    </w:p>
    <w:p w14:paraId="4E329C8F" w14:textId="0524B3F9" w:rsidR="00D07441" w:rsidRPr="00927525" w:rsidRDefault="00C7339D" w:rsidP="00927525">
      <w:pPr>
        <w:pStyle w:val="BodyTextIndent3"/>
        <w:spacing w:line="360" w:lineRule="auto"/>
        <w:ind w:right="-23" w:firstLine="0"/>
        <w:jc w:val="thaiDistribute"/>
        <w:rPr>
          <w:rFonts w:ascii="Arial" w:hAnsi="Arial" w:cstheme="minorBidi"/>
          <w:sz w:val="19"/>
          <w:szCs w:val="24"/>
          <w:lang w:val="en-GB" w:bidi="th-TH"/>
        </w:rPr>
      </w:pPr>
      <w:r w:rsidRPr="00F20A99">
        <w:rPr>
          <w:rFonts w:ascii="Arial" w:hAnsi="Arial" w:cs="Arial"/>
          <w:sz w:val="19"/>
          <w:szCs w:val="19"/>
          <w:lang w:val="en-GB"/>
        </w:rPr>
        <w:t xml:space="preserve">TTCL Solar Power Pte. Ltd. (TTSP), indirect subsidiary of the Company, granted long-term loan to Siam GNE Solar Energy Co., Ltd., a joint venture of the Group, Baht </w:t>
      </w:r>
      <w:r w:rsidR="0065140D" w:rsidRPr="00F20A99">
        <w:rPr>
          <w:rFonts w:ascii="Arial" w:hAnsi="Arial" w:cs="Arial"/>
          <w:sz w:val="19"/>
          <w:szCs w:val="19"/>
          <w:lang w:val="en-GB"/>
        </w:rPr>
        <w:t>16.08</w:t>
      </w:r>
      <w:r w:rsidRPr="00F20A99">
        <w:rPr>
          <w:rFonts w:ascii="Arial" w:hAnsi="Arial" w:cs="Arial"/>
          <w:sz w:val="19"/>
          <w:szCs w:val="19"/>
          <w:lang w:val="en-GB"/>
        </w:rPr>
        <w:t xml:space="preserve"> million (31 December 2024: Baht 18.94 million). This loan bears interest rate </w:t>
      </w:r>
      <w:r w:rsidR="0065140D" w:rsidRPr="00F20A99">
        <w:rPr>
          <w:rFonts w:ascii="Arial" w:hAnsi="Arial" w:cs="Arial"/>
          <w:sz w:val="19"/>
          <w:szCs w:val="19"/>
          <w:lang w:val="en-GB"/>
        </w:rPr>
        <w:t>5.56</w:t>
      </w:r>
      <w:r w:rsidRPr="00F20A99">
        <w:rPr>
          <w:rFonts w:ascii="Arial" w:hAnsi="Arial" w:cs="Arial"/>
          <w:sz w:val="19"/>
          <w:szCs w:val="19"/>
          <w:lang w:val="en-GB"/>
        </w:rPr>
        <w:t>% per annum (31 December 2024 : interest rate at 6.12% per annum), with the interest payment due every 6 months and the principal installment repayments specified in the loan agreement. The loan has a current portion amounting to Baht 3.08 million and Baht 1</w:t>
      </w:r>
      <w:r w:rsidR="0065140D" w:rsidRPr="00F20A99">
        <w:rPr>
          <w:rFonts w:ascii="Arial" w:hAnsi="Arial" w:cs="Arial"/>
          <w:sz w:val="19"/>
          <w:szCs w:val="19"/>
          <w:lang w:val="en-GB"/>
        </w:rPr>
        <w:t>3</w:t>
      </w:r>
      <w:r w:rsidRPr="00F20A99">
        <w:rPr>
          <w:rFonts w:ascii="Arial" w:hAnsi="Arial" w:cs="Arial"/>
          <w:sz w:val="19"/>
          <w:szCs w:val="19"/>
          <w:lang w:val="en-GB"/>
        </w:rPr>
        <w:t>.</w:t>
      </w:r>
      <w:r w:rsidR="0065140D" w:rsidRPr="00F20A99">
        <w:rPr>
          <w:rFonts w:ascii="Arial" w:hAnsi="Arial" w:cs="Arial"/>
          <w:sz w:val="19"/>
          <w:szCs w:val="19"/>
          <w:lang w:val="en-GB"/>
        </w:rPr>
        <w:t>00</w:t>
      </w:r>
      <w:r w:rsidRPr="00F20A99">
        <w:rPr>
          <w:rFonts w:ascii="Arial" w:hAnsi="Arial" w:cs="Arial"/>
          <w:sz w:val="19"/>
          <w:szCs w:val="19"/>
          <w:lang w:val="en-GB"/>
        </w:rPr>
        <w:t xml:space="preserve"> million due within 2030.</w:t>
      </w:r>
      <w:r w:rsidR="00326347">
        <w:rPr>
          <w:rFonts w:ascii="Arial" w:hAnsi="Arial" w:cs="Arial"/>
          <w:sz w:val="19"/>
          <w:szCs w:val="19"/>
          <w:lang w:val="en-GB"/>
        </w:rPr>
        <w:br w:type="page"/>
      </w:r>
    </w:p>
    <w:tbl>
      <w:tblPr>
        <w:tblW w:w="9202" w:type="dxa"/>
        <w:tblInd w:w="387" w:type="dxa"/>
        <w:tblBorders>
          <w:bottom w:val="single" w:sz="4" w:space="0" w:color="auto"/>
        </w:tblBorders>
        <w:tblLayout w:type="fixed"/>
        <w:tblLook w:val="01E0" w:firstRow="1" w:lastRow="1" w:firstColumn="1" w:lastColumn="1" w:noHBand="0" w:noVBand="0"/>
      </w:tblPr>
      <w:tblGrid>
        <w:gridCol w:w="2917"/>
        <w:gridCol w:w="1404"/>
        <w:gridCol w:w="239"/>
        <w:gridCol w:w="1399"/>
        <w:gridCol w:w="242"/>
        <w:gridCol w:w="1360"/>
        <w:gridCol w:w="237"/>
        <w:gridCol w:w="1404"/>
      </w:tblGrid>
      <w:tr w:rsidR="00ED7139" w:rsidRPr="00F20A99" w14:paraId="3CAD7750" w14:textId="77777777" w:rsidTr="004C2749">
        <w:trPr>
          <w:cantSplit/>
          <w:tblHeader/>
        </w:trPr>
        <w:tc>
          <w:tcPr>
            <w:tcW w:w="2917" w:type="dxa"/>
          </w:tcPr>
          <w:p w14:paraId="559444C8" w14:textId="4CF65B1A" w:rsidR="00ED7139" w:rsidRPr="00F20A99" w:rsidRDefault="00ED7139" w:rsidP="00D62B1F">
            <w:pPr>
              <w:tabs>
                <w:tab w:val="left" w:pos="360"/>
                <w:tab w:val="left" w:pos="900"/>
              </w:tabs>
              <w:spacing w:before="60" w:after="30" w:line="276" w:lineRule="auto"/>
              <w:jc w:val="thaiDistribute"/>
              <w:rPr>
                <w:rFonts w:ascii="Arial" w:hAnsi="Arial" w:cstheme="minorBidi"/>
                <w:sz w:val="19"/>
                <w:szCs w:val="19"/>
                <w:rtl/>
              </w:rPr>
            </w:pPr>
          </w:p>
        </w:tc>
        <w:tc>
          <w:tcPr>
            <w:tcW w:w="6285" w:type="dxa"/>
            <w:gridSpan w:val="7"/>
          </w:tcPr>
          <w:p w14:paraId="341FA298" w14:textId="138327B3" w:rsidR="00ED7139" w:rsidRPr="00F20A99" w:rsidRDefault="00ED7139" w:rsidP="00D62B1F">
            <w:pPr>
              <w:tabs>
                <w:tab w:val="left" w:pos="360"/>
                <w:tab w:val="left" w:pos="900"/>
              </w:tabs>
              <w:spacing w:before="60" w:after="30" w:line="276" w:lineRule="auto"/>
              <w:jc w:val="right"/>
              <w:rPr>
                <w:rFonts w:ascii="Arial" w:hAnsi="Arial" w:cs="Arial"/>
                <w:sz w:val="19"/>
                <w:szCs w:val="19"/>
                <w:cs/>
              </w:rPr>
            </w:pPr>
            <w:r w:rsidRPr="00F20A99">
              <w:rPr>
                <w:rFonts w:ascii="Arial" w:hAnsi="Arial" w:cs="Arial"/>
                <w:sz w:val="19"/>
                <w:szCs w:val="19"/>
                <w:cs/>
              </w:rPr>
              <w:t>(Unit : Baht)</w:t>
            </w:r>
          </w:p>
        </w:tc>
      </w:tr>
      <w:tr w:rsidR="00ED7139" w:rsidRPr="00F20A99" w14:paraId="3F8ED492" w14:textId="77777777" w:rsidTr="004C2749">
        <w:trPr>
          <w:cantSplit/>
          <w:tblHeader/>
        </w:trPr>
        <w:tc>
          <w:tcPr>
            <w:tcW w:w="2917" w:type="dxa"/>
          </w:tcPr>
          <w:p w14:paraId="65C70696" w14:textId="77777777" w:rsidR="00ED7139" w:rsidRPr="00F20A99" w:rsidRDefault="00ED7139" w:rsidP="00D62B1F">
            <w:pPr>
              <w:tabs>
                <w:tab w:val="left" w:pos="360"/>
                <w:tab w:val="left" w:pos="900"/>
              </w:tabs>
              <w:spacing w:before="60" w:after="30" w:line="276" w:lineRule="auto"/>
              <w:jc w:val="thaiDistribute"/>
              <w:rPr>
                <w:rFonts w:ascii="Arial" w:hAnsi="Arial" w:cs="Arial"/>
                <w:sz w:val="19"/>
                <w:szCs w:val="19"/>
                <w:lang w:val="en-GB"/>
              </w:rPr>
            </w:pPr>
          </w:p>
        </w:tc>
        <w:tc>
          <w:tcPr>
            <w:tcW w:w="3042" w:type="dxa"/>
            <w:gridSpan w:val="3"/>
            <w:tcBorders>
              <w:bottom w:val="single" w:sz="4" w:space="0" w:color="auto"/>
            </w:tcBorders>
          </w:tcPr>
          <w:p w14:paraId="1F54901F" w14:textId="77777777" w:rsidR="00ED7139" w:rsidRPr="00F20A99" w:rsidRDefault="00ED7139" w:rsidP="00D62B1F">
            <w:pPr>
              <w:spacing w:before="60" w:after="30" w:line="276" w:lineRule="auto"/>
              <w:ind w:left="252" w:hanging="252"/>
              <w:jc w:val="center"/>
              <w:rPr>
                <w:rFonts w:ascii="Arial" w:hAnsi="Arial" w:cs="Arial"/>
                <w:sz w:val="19"/>
                <w:szCs w:val="19"/>
                <w:cs/>
              </w:rPr>
            </w:pPr>
            <w:r w:rsidRPr="00F20A99">
              <w:rPr>
                <w:rFonts w:ascii="Arial" w:hAnsi="Arial" w:cs="Arial"/>
                <w:sz w:val="19"/>
                <w:szCs w:val="19"/>
                <w:cs/>
              </w:rPr>
              <w:t>Consolidated F/S</w:t>
            </w:r>
          </w:p>
        </w:tc>
        <w:tc>
          <w:tcPr>
            <w:tcW w:w="242" w:type="dxa"/>
            <w:tcBorders>
              <w:bottom w:val="nil"/>
            </w:tcBorders>
          </w:tcPr>
          <w:p w14:paraId="0A29B0C2" w14:textId="77777777" w:rsidR="00ED7139" w:rsidRPr="00F20A99" w:rsidRDefault="00ED7139" w:rsidP="00D62B1F">
            <w:pPr>
              <w:spacing w:before="60" w:after="30" w:line="276" w:lineRule="auto"/>
              <w:ind w:left="252" w:hanging="252"/>
              <w:jc w:val="center"/>
              <w:rPr>
                <w:rFonts w:ascii="Arial" w:hAnsi="Arial" w:cs="Arial"/>
                <w:sz w:val="19"/>
                <w:szCs w:val="19"/>
                <w:cs/>
              </w:rPr>
            </w:pPr>
          </w:p>
        </w:tc>
        <w:tc>
          <w:tcPr>
            <w:tcW w:w="3001" w:type="dxa"/>
            <w:gridSpan w:val="3"/>
            <w:tcBorders>
              <w:bottom w:val="single" w:sz="4" w:space="0" w:color="auto"/>
            </w:tcBorders>
          </w:tcPr>
          <w:p w14:paraId="7C6EBE7E" w14:textId="77777777" w:rsidR="00ED7139" w:rsidRPr="00F20A99" w:rsidRDefault="00ED7139" w:rsidP="00D62B1F">
            <w:pPr>
              <w:spacing w:before="60" w:after="30" w:line="276" w:lineRule="auto"/>
              <w:ind w:left="252" w:hanging="252"/>
              <w:jc w:val="center"/>
              <w:rPr>
                <w:rFonts w:ascii="Arial" w:hAnsi="Arial" w:cs="Arial"/>
                <w:sz w:val="19"/>
                <w:szCs w:val="19"/>
                <w:cs/>
              </w:rPr>
            </w:pPr>
            <w:r w:rsidRPr="00F20A99">
              <w:rPr>
                <w:rFonts w:ascii="Arial" w:hAnsi="Arial" w:cs="Arial"/>
                <w:sz w:val="19"/>
                <w:szCs w:val="19"/>
                <w:cs/>
              </w:rPr>
              <w:t>Separate F/S</w:t>
            </w:r>
          </w:p>
        </w:tc>
      </w:tr>
      <w:tr w:rsidR="00136FDC" w:rsidRPr="00F20A99" w14:paraId="320CC254" w14:textId="77777777" w:rsidTr="004C2749">
        <w:trPr>
          <w:cantSplit/>
          <w:tblHeader/>
        </w:trPr>
        <w:tc>
          <w:tcPr>
            <w:tcW w:w="2917" w:type="dxa"/>
          </w:tcPr>
          <w:p w14:paraId="657DB4FC" w14:textId="77777777" w:rsidR="00136FDC" w:rsidRPr="00F20A99" w:rsidRDefault="00136FDC" w:rsidP="00136FDC">
            <w:pPr>
              <w:tabs>
                <w:tab w:val="left" w:pos="360"/>
                <w:tab w:val="left" w:pos="900"/>
              </w:tabs>
              <w:spacing w:before="60" w:after="30" w:line="276" w:lineRule="auto"/>
              <w:jc w:val="center"/>
              <w:rPr>
                <w:rFonts w:ascii="Arial" w:hAnsi="Arial" w:cs="Arial"/>
                <w:sz w:val="19"/>
                <w:szCs w:val="19"/>
                <w:lang w:val="en-GB"/>
              </w:rPr>
            </w:pPr>
          </w:p>
        </w:tc>
        <w:tc>
          <w:tcPr>
            <w:tcW w:w="1404" w:type="dxa"/>
            <w:tcBorders>
              <w:top w:val="single" w:sz="4" w:space="0" w:color="auto"/>
              <w:bottom w:val="single" w:sz="4" w:space="0" w:color="auto"/>
            </w:tcBorders>
            <w:vAlign w:val="bottom"/>
          </w:tcPr>
          <w:p w14:paraId="4E0BEEF7" w14:textId="522B9614" w:rsidR="00136FDC" w:rsidRPr="00F20A99" w:rsidRDefault="00136FDC" w:rsidP="00136FDC">
            <w:pPr>
              <w:tabs>
                <w:tab w:val="left" w:pos="900"/>
              </w:tabs>
              <w:spacing w:before="60" w:after="30" w:line="276" w:lineRule="auto"/>
              <w:ind w:left="-87" w:right="-108"/>
              <w:jc w:val="center"/>
              <w:rPr>
                <w:rFonts w:ascii="Arial" w:hAnsi="Arial" w:cs="Arial"/>
                <w:sz w:val="19"/>
                <w:szCs w:val="19"/>
                <w:lang w:val="en-GB"/>
              </w:rPr>
            </w:pPr>
            <w:r w:rsidRPr="00F20A99">
              <w:rPr>
                <w:rFonts w:ascii="Arial" w:hAnsi="Arial" w:cs="Arial"/>
                <w:sz w:val="19"/>
                <w:szCs w:val="19"/>
              </w:rPr>
              <w:t>2025</w:t>
            </w:r>
          </w:p>
        </w:tc>
        <w:tc>
          <w:tcPr>
            <w:tcW w:w="239" w:type="dxa"/>
            <w:tcBorders>
              <w:top w:val="single" w:sz="4" w:space="0" w:color="auto"/>
            </w:tcBorders>
            <w:vAlign w:val="bottom"/>
          </w:tcPr>
          <w:p w14:paraId="3ADB633B" w14:textId="77777777" w:rsidR="00136FDC" w:rsidRPr="00F20A99" w:rsidRDefault="00136FDC" w:rsidP="00136FDC">
            <w:pPr>
              <w:tabs>
                <w:tab w:val="left" w:pos="360"/>
                <w:tab w:val="left" w:pos="900"/>
              </w:tabs>
              <w:spacing w:before="60" w:after="30" w:line="276" w:lineRule="auto"/>
              <w:jc w:val="center"/>
              <w:rPr>
                <w:rFonts w:ascii="Arial" w:hAnsi="Arial" w:cs="Arial"/>
                <w:sz w:val="19"/>
                <w:szCs w:val="19"/>
                <w:lang w:val="en-GB"/>
              </w:rPr>
            </w:pPr>
          </w:p>
        </w:tc>
        <w:tc>
          <w:tcPr>
            <w:tcW w:w="1399" w:type="dxa"/>
            <w:tcBorders>
              <w:top w:val="single" w:sz="4" w:space="0" w:color="auto"/>
              <w:bottom w:val="single" w:sz="4" w:space="0" w:color="auto"/>
            </w:tcBorders>
            <w:vAlign w:val="bottom"/>
          </w:tcPr>
          <w:p w14:paraId="342667A8" w14:textId="65BA7B95" w:rsidR="00136FDC" w:rsidRPr="00F20A99" w:rsidRDefault="00136FDC" w:rsidP="00136FDC">
            <w:pPr>
              <w:tabs>
                <w:tab w:val="left" w:pos="360"/>
                <w:tab w:val="left" w:pos="900"/>
              </w:tabs>
              <w:spacing w:before="60" w:after="30" w:line="276" w:lineRule="auto"/>
              <w:ind w:left="-108" w:right="-108"/>
              <w:jc w:val="center"/>
              <w:rPr>
                <w:rFonts w:ascii="Arial" w:hAnsi="Arial" w:cs="Arial"/>
                <w:sz w:val="19"/>
                <w:szCs w:val="19"/>
                <w:rtl/>
                <w:cs/>
                <w:lang w:val="en-GB"/>
              </w:rPr>
            </w:pPr>
            <w:r w:rsidRPr="00F20A99">
              <w:rPr>
                <w:rFonts w:ascii="Arial" w:hAnsi="Arial" w:cs="Arial"/>
                <w:sz w:val="19"/>
                <w:szCs w:val="19"/>
                <w:lang w:val="en-GB"/>
              </w:rPr>
              <w:t>2024</w:t>
            </w:r>
          </w:p>
        </w:tc>
        <w:tc>
          <w:tcPr>
            <w:tcW w:w="242" w:type="dxa"/>
            <w:tcBorders>
              <w:bottom w:val="nil"/>
            </w:tcBorders>
            <w:vAlign w:val="center"/>
          </w:tcPr>
          <w:p w14:paraId="406367D5" w14:textId="77777777" w:rsidR="00136FDC" w:rsidRPr="00F20A99" w:rsidRDefault="00136FDC" w:rsidP="00136FDC">
            <w:pPr>
              <w:tabs>
                <w:tab w:val="left" w:pos="360"/>
                <w:tab w:val="left" w:pos="900"/>
              </w:tabs>
              <w:spacing w:before="60" w:after="30" w:line="276" w:lineRule="auto"/>
              <w:jc w:val="center"/>
              <w:rPr>
                <w:rFonts w:ascii="Arial" w:hAnsi="Arial" w:cs="Arial"/>
                <w:sz w:val="19"/>
                <w:szCs w:val="19"/>
                <w:lang w:val="en-GB"/>
              </w:rPr>
            </w:pPr>
          </w:p>
        </w:tc>
        <w:tc>
          <w:tcPr>
            <w:tcW w:w="1360" w:type="dxa"/>
            <w:tcBorders>
              <w:bottom w:val="single" w:sz="4" w:space="0" w:color="auto"/>
            </w:tcBorders>
            <w:vAlign w:val="bottom"/>
          </w:tcPr>
          <w:p w14:paraId="66802A9D" w14:textId="4F182845" w:rsidR="00136FDC" w:rsidRPr="00F20A99" w:rsidRDefault="00136FDC" w:rsidP="00136FDC">
            <w:pPr>
              <w:tabs>
                <w:tab w:val="left" w:pos="900"/>
              </w:tabs>
              <w:spacing w:before="60" w:after="30" w:line="276" w:lineRule="auto"/>
              <w:ind w:left="-87" w:right="-108"/>
              <w:jc w:val="center"/>
              <w:rPr>
                <w:rFonts w:ascii="Arial" w:hAnsi="Arial" w:cs="Arial"/>
                <w:sz w:val="19"/>
                <w:szCs w:val="19"/>
                <w:lang w:val="en-GB"/>
              </w:rPr>
            </w:pPr>
            <w:r w:rsidRPr="00F20A99">
              <w:rPr>
                <w:rFonts w:ascii="Arial" w:hAnsi="Arial" w:cs="Arial"/>
                <w:sz w:val="19"/>
                <w:szCs w:val="19"/>
              </w:rPr>
              <w:t>2025</w:t>
            </w:r>
          </w:p>
        </w:tc>
        <w:tc>
          <w:tcPr>
            <w:tcW w:w="237" w:type="dxa"/>
            <w:vAlign w:val="bottom"/>
          </w:tcPr>
          <w:p w14:paraId="5DEFB1C9" w14:textId="77777777" w:rsidR="00136FDC" w:rsidRPr="00F20A99" w:rsidRDefault="00136FDC" w:rsidP="00136FDC">
            <w:pPr>
              <w:tabs>
                <w:tab w:val="left" w:pos="360"/>
                <w:tab w:val="left" w:pos="900"/>
              </w:tabs>
              <w:spacing w:before="60" w:after="30" w:line="276" w:lineRule="auto"/>
              <w:jc w:val="center"/>
              <w:rPr>
                <w:rFonts w:ascii="Arial" w:hAnsi="Arial" w:cs="Arial"/>
                <w:sz w:val="19"/>
                <w:szCs w:val="19"/>
                <w:lang w:val="en-GB"/>
              </w:rPr>
            </w:pPr>
          </w:p>
        </w:tc>
        <w:tc>
          <w:tcPr>
            <w:tcW w:w="1404" w:type="dxa"/>
            <w:tcBorders>
              <w:bottom w:val="single" w:sz="4" w:space="0" w:color="auto"/>
            </w:tcBorders>
            <w:vAlign w:val="bottom"/>
          </w:tcPr>
          <w:p w14:paraId="20171EFE" w14:textId="2AF6710F" w:rsidR="00136FDC" w:rsidRPr="00F20A99" w:rsidRDefault="00136FDC" w:rsidP="00136FDC">
            <w:pPr>
              <w:tabs>
                <w:tab w:val="left" w:pos="360"/>
                <w:tab w:val="left" w:pos="900"/>
              </w:tabs>
              <w:spacing w:before="60" w:after="30" w:line="276" w:lineRule="auto"/>
              <w:ind w:left="-108" w:right="-108"/>
              <w:jc w:val="center"/>
              <w:rPr>
                <w:rFonts w:ascii="Arial" w:hAnsi="Arial" w:cs="Arial"/>
                <w:sz w:val="19"/>
                <w:szCs w:val="19"/>
                <w:rtl/>
                <w:cs/>
                <w:lang w:val="en-GB"/>
              </w:rPr>
            </w:pPr>
            <w:r w:rsidRPr="00F20A99">
              <w:rPr>
                <w:rFonts w:ascii="Arial" w:hAnsi="Arial" w:cs="Arial"/>
                <w:sz w:val="19"/>
                <w:szCs w:val="19"/>
                <w:lang w:val="en-GB"/>
              </w:rPr>
              <w:t>2024</w:t>
            </w:r>
          </w:p>
        </w:tc>
      </w:tr>
      <w:tr w:rsidR="009129A6" w:rsidRPr="00F20A99" w14:paraId="5A883918" w14:textId="77777777" w:rsidTr="004C2749">
        <w:tblPrEx>
          <w:tblLook w:val="0000" w:firstRow="0" w:lastRow="0" w:firstColumn="0" w:lastColumn="0" w:noHBand="0" w:noVBand="0"/>
        </w:tblPrEx>
        <w:trPr>
          <w:cantSplit/>
        </w:trPr>
        <w:tc>
          <w:tcPr>
            <w:tcW w:w="2917" w:type="dxa"/>
          </w:tcPr>
          <w:p w14:paraId="0413E159" w14:textId="77777777" w:rsidR="009129A6" w:rsidRPr="00F20A99" w:rsidRDefault="009129A6" w:rsidP="00D62B1F">
            <w:pPr>
              <w:spacing w:before="60" w:after="30" w:line="276" w:lineRule="auto"/>
              <w:ind w:right="14"/>
              <w:rPr>
                <w:rFonts w:ascii="Arial" w:hAnsi="Arial" w:cs="Arial"/>
                <w:b/>
                <w:bCs/>
                <w:sz w:val="19"/>
                <w:szCs w:val="19"/>
                <w:cs/>
              </w:rPr>
            </w:pPr>
          </w:p>
        </w:tc>
        <w:tc>
          <w:tcPr>
            <w:tcW w:w="1404" w:type="dxa"/>
            <w:tcBorders>
              <w:bottom w:val="nil"/>
            </w:tcBorders>
            <w:vAlign w:val="bottom"/>
          </w:tcPr>
          <w:p w14:paraId="09B8C23E" w14:textId="77777777" w:rsidR="009129A6" w:rsidRPr="00F20A99" w:rsidRDefault="009129A6" w:rsidP="00D62B1F">
            <w:pPr>
              <w:spacing w:before="60" w:after="30" w:line="276" w:lineRule="auto"/>
              <w:ind w:left="-108"/>
              <w:jc w:val="right"/>
              <w:rPr>
                <w:rFonts w:ascii="Arial" w:hAnsi="Arial" w:cs="Arial"/>
                <w:sz w:val="19"/>
                <w:szCs w:val="19"/>
                <w:rtl/>
                <w:cs/>
                <w:lang w:val="en-GB"/>
              </w:rPr>
            </w:pPr>
          </w:p>
        </w:tc>
        <w:tc>
          <w:tcPr>
            <w:tcW w:w="239" w:type="dxa"/>
            <w:tcBorders>
              <w:bottom w:val="nil"/>
            </w:tcBorders>
            <w:vAlign w:val="bottom"/>
          </w:tcPr>
          <w:p w14:paraId="10006CC3" w14:textId="77777777" w:rsidR="009129A6" w:rsidRPr="00F20A99" w:rsidRDefault="009129A6" w:rsidP="00D62B1F">
            <w:pPr>
              <w:spacing w:before="60" w:after="30" w:line="276" w:lineRule="auto"/>
              <w:ind w:left="-108"/>
              <w:jc w:val="right"/>
              <w:rPr>
                <w:rFonts w:ascii="Arial" w:hAnsi="Arial" w:cs="Arial"/>
                <w:sz w:val="19"/>
                <w:szCs w:val="19"/>
                <w:rtl/>
                <w:cs/>
              </w:rPr>
            </w:pPr>
          </w:p>
        </w:tc>
        <w:tc>
          <w:tcPr>
            <w:tcW w:w="1399" w:type="dxa"/>
            <w:tcBorders>
              <w:bottom w:val="nil"/>
            </w:tcBorders>
            <w:vAlign w:val="bottom"/>
          </w:tcPr>
          <w:p w14:paraId="7B593D11" w14:textId="77777777" w:rsidR="009129A6" w:rsidRPr="00F20A99" w:rsidRDefault="009129A6" w:rsidP="00D62B1F">
            <w:pPr>
              <w:spacing w:before="60" w:after="30" w:line="276" w:lineRule="auto"/>
              <w:ind w:left="-108"/>
              <w:jc w:val="right"/>
              <w:rPr>
                <w:rFonts w:ascii="Arial" w:hAnsi="Arial" w:cs="Arial"/>
                <w:sz w:val="19"/>
                <w:szCs w:val="19"/>
                <w:rtl/>
                <w:cs/>
                <w:lang w:val="en-GB"/>
              </w:rPr>
            </w:pPr>
          </w:p>
        </w:tc>
        <w:tc>
          <w:tcPr>
            <w:tcW w:w="242" w:type="dxa"/>
            <w:tcBorders>
              <w:bottom w:val="nil"/>
            </w:tcBorders>
            <w:vAlign w:val="bottom"/>
          </w:tcPr>
          <w:p w14:paraId="2988B947" w14:textId="77777777" w:rsidR="009129A6" w:rsidRPr="00F20A99" w:rsidRDefault="009129A6" w:rsidP="00D62B1F">
            <w:pPr>
              <w:spacing w:before="60" w:after="30" w:line="276" w:lineRule="auto"/>
              <w:ind w:left="-108"/>
              <w:jc w:val="right"/>
              <w:rPr>
                <w:rFonts w:ascii="Arial" w:hAnsi="Arial" w:cs="Arial"/>
                <w:sz w:val="19"/>
                <w:szCs w:val="19"/>
                <w:rtl/>
                <w:cs/>
              </w:rPr>
            </w:pPr>
          </w:p>
        </w:tc>
        <w:tc>
          <w:tcPr>
            <w:tcW w:w="1360" w:type="dxa"/>
            <w:tcBorders>
              <w:bottom w:val="nil"/>
            </w:tcBorders>
            <w:vAlign w:val="bottom"/>
          </w:tcPr>
          <w:p w14:paraId="7D389542" w14:textId="77777777" w:rsidR="009129A6" w:rsidRPr="00F20A99" w:rsidRDefault="009129A6" w:rsidP="00D62B1F">
            <w:pPr>
              <w:tabs>
                <w:tab w:val="left" w:pos="540"/>
              </w:tabs>
              <w:spacing w:before="60" w:after="30" w:line="276" w:lineRule="auto"/>
              <w:ind w:left="-108" w:right="3"/>
              <w:jc w:val="right"/>
              <w:rPr>
                <w:rFonts w:ascii="Arial" w:hAnsi="Arial" w:cs="Arial"/>
                <w:sz w:val="19"/>
                <w:szCs w:val="19"/>
                <w:rtl/>
                <w:cs/>
              </w:rPr>
            </w:pPr>
          </w:p>
        </w:tc>
        <w:tc>
          <w:tcPr>
            <w:tcW w:w="237" w:type="dxa"/>
            <w:tcBorders>
              <w:bottom w:val="nil"/>
            </w:tcBorders>
            <w:vAlign w:val="bottom"/>
          </w:tcPr>
          <w:p w14:paraId="7EC2F537" w14:textId="77777777" w:rsidR="009129A6" w:rsidRPr="00F20A99" w:rsidRDefault="009129A6" w:rsidP="00D62B1F">
            <w:pPr>
              <w:spacing w:before="60" w:after="30" w:line="276" w:lineRule="auto"/>
              <w:ind w:left="-108"/>
              <w:jc w:val="right"/>
              <w:rPr>
                <w:rFonts w:ascii="Arial" w:hAnsi="Arial" w:cs="Arial"/>
                <w:sz w:val="19"/>
                <w:szCs w:val="19"/>
                <w:rtl/>
                <w:cs/>
              </w:rPr>
            </w:pPr>
          </w:p>
        </w:tc>
        <w:tc>
          <w:tcPr>
            <w:tcW w:w="1404" w:type="dxa"/>
            <w:tcBorders>
              <w:bottom w:val="nil"/>
            </w:tcBorders>
            <w:vAlign w:val="bottom"/>
          </w:tcPr>
          <w:p w14:paraId="18464315" w14:textId="77777777" w:rsidR="009129A6" w:rsidRPr="00F20A99" w:rsidRDefault="009129A6" w:rsidP="00D62B1F">
            <w:pPr>
              <w:spacing w:before="60" w:after="30" w:line="276" w:lineRule="auto"/>
              <w:ind w:left="-108"/>
              <w:jc w:val="right"/>
              <w:rPr>
                <w:rFonts w:ascii="Arial" w:hAnsi="Arial" w:cs="Arial"/>
                <w:sz w:val="19"/>
                <w:szCs w:val="19"/>
                <w:rtl/>
                <w:cs/>
                <w:lang w:val="en-GB"/>
              </w:rPr>
            </w:pPr>
          </w:p>
        </w:tc>
      </w:tr>
      <w:tr w:rsidR="00FA402F" w:rsidRPr="00F20A99" w14:paraId="6FF5335C" w14:textId="77777777" w:rsidTr="004C2749">
        <w:tblPrEx>
          <w:tblLook w:val="0000" w:firstRow="0" w:lastRow="0" w:firstColumn="0" w:lastColumn="0" w:noHBand="0" w:noVBand="0"/>
        </w:tblPrEx>
        <w:trPr>
          <w:cantSplit/>
        </w:trPr>
        <w:tc>
          <w:tcPr>
            <w:tcW w:w="2917" w:type="dxa"/>
          </w:tcPr>
          <w:p w14:paraId="2E87D201" w14:textId="691A3295" w:rsidR="00FA402F" w:rsidRPr="00F20A99" w:rsidRDefault="00FA402F" w:rsidP="00D62B1F">
            <w:pPr>
              <w:spacing w:before="60" w:after="30" w:line="276" w:lineRule="auto"/>
              <w:ind w:right="14"/>
              <w:rPr>
                <w:rFonts w:ascii="Arial" w:hAnsi="Arial" w:cs="Arial"/>
                <w:b/>
                <w:bCs/>
                <w:sz w:val="19"/>
                <w:szCs w:val="19"/>
                <w:u w:val="single"/>
                <w:lang w:val="en-GB"/>
              </w:rPr>
            </w:pPr>
            <w:r w:rsidRPr="00F20A99">
              <w:rPr>
                <w:rFonts w:ascii="Arial" w:hAnsi="Arial" w:cs="Arial"/>
                <w:b/>
                <w:bCs/>
                <w:sz w:val="19"/>
                <w:szCs w:val="19"/>
                <w:cs/>
              </w:rPr>
              <w:t xml:space="preserve">Trade accounts </w:t>
            </w:r>
            <w:r w:rsidRPr="00F20A99">
              <w:rPr>
                <w:rFonts w:ascii="Arial" w:hAnsi="Arial" w:cs="Arial"/>
                <w:b/>
                <w:bCs/>
                <w:sz w:val="19"/>
                <w:szCs w:val="19"/>
              </w:rPr>
              <w:t>payable</w:t>
            </w:r>
          </w:p>
        </w:tc>
        <w:tc>
          <w:tcPr>
            <w:tcW w:w="1404" w:type="dxa"/>
            <w:tcBorders>
              <w:bottom w:val="nil"/>
            </w:tcBorders>
            <w:vAlign w:val="bottom"/>
          </w:tcPr>
          <w:p w14:paraId="2B9040C3" w14:textId="77777777" w:rsidR="00FA402F" w:rsidRPr="00F20A99" w:rsidRDefault="00FA402F" w:rsidP="00D62B1F">
            <w:pPr>
              <w:spacing w:before="60" w:after="30" w:line="276" w:lineRule="auto"/>
              <w:ind w:left="-108"/>
              <w:jc w:val="right"/>
              <w:rPr>
                <w:rFonts w:ascii="Arial" w:hAnsi="Arial" w:cs="Arial"/>
                <w:sz w:val="19"/>
                <w:szCs w:val="19"/>
                <w:rtl/>
                <w:cs/>
                <w:lang w:val="en-GB"/>
              </w:rPr>
            </w:pPr>
          </w:p>
        </w:tc>
        <w:tc>
          <w:tcPr>
            <w:tcW w:w="239" w:type="dxa"/>
            <w:tcBorders>
              <w:bottom w:val="nil"/>
            </w:tcBorders>
            <w:vAlign w:val="bottom"/>
          </w:tcPr>
          <w:p w14:paraId="58114EDB" w14:textId="77777777" w:rsidR="00FA402F" w:rsidRPr="00F20A99" w:rsidRDefault="00FA402F" w:rsidP="00D62B1F">
            <w:pPr>
              <w:spacing w:before="60" w:after="30" w:line="276" w:lineRule="auto"/>
              <w:ind w:left="-108"/>
              <w:jc w:val="right"/>
              <w:rPr>
                <w:rFonts w:ascii="Arial" w:hAnsi="Arial" w:cs="Arial"/>
                <w:sz w:val="19"/>
                <w:szCs w:val="19"/>
                <w:rtl/>
                <w:cs/>
              </w:rPr>
            </w:pPr>
          </w:p>
        </w:tc>
        <w:tc>
          <w:tcPr>
            <w:tcW w:w="1399" w:type="dxa"/>
            <w:tcBorders>
              <w:bottom w:val="nil"/>
            </w:tcBorders>
            <w:vAlign w:val="bottom"/>
          </w:tcPr>
          <w:p w14:paraId="2B0B157B" w14:textId="77777777" w:rsidR="00FA402F" w:rsidRPr="00F20A99" w:rsidRDefault="00FA402F" w:rsidP="00D62B1F">
            <w:pPr>
              <w:spacing w:before="60" w:after="30" w:line="276" w:lineRule="auto"/>
              <w:ind w:left="-108"/>
              <w:jc w:val="right"/>
              <w:rPr>
                <w:rFonts w:ascii="Arial" w:hAnsi="Arial" w:cs="Arial"/>
                <w:sz w:val="19"/>
                <w:szCs w:val="19"/>
                <w:rtl/>
                <w:cs/>
                <w:lang w:val="en-GB"/>
              </w:rPr>
            </w:pPr>
          </w:p>
        </w:tc>
        <w:tc>
          <w:tcPr>
            <w:tcW w:w="242" w:type="dxa"/>
            <w:tcBorders>
              <w:bottom w:val="nil"/>
            </w:tcBorders>
            <w:vAlign w:val="bottom"/>
          </w:tcPr>
          <w:p w14:paraId="6343D511" w14:textId="77777777" w:rsidR="00FA402F" w:rsidRPr="00F20A99" w:rsidRDefault="00FA402F" w:rsidP="00D62B1F">
            <w:pPr>
              <w:spacing w:before="60" w:after="30" w:line="276" w:lineRule="auto"/>
              <w:ind w:left="-108"/>
              <w:jc w:val="right"/>
              <w:rPr>
                <w:rFonts w:ascii="Arial" w:hAnsi="Arial" w:cs="Arial"/>
                <w:sz w:val="19"/>
                <w:szCs w:val="19"/>
                <w:rtl/>
                <w:cs/>
              </w:rPr>
            </w:pPr>
          </w:p>
        </w:tc>
        <w:tc>
          <w:tcPr>
            <w:tcW w:w="1360" w:type="dxa"/>
            <w:tcBorders>
              <w:bottom w:val="nil"/>
            </w:tcBorders>
            <w:vAlign w:val="bottom"/>
          </w:tcPr>
          <w:p w14:paraId="3C51CEA8" w14:textId="77777777" w:rsidR="00FA402F" w:rsidRPr="00F20A99" w:rsidRDefault="00FA402F" w:rsidP="00D62B1F">
            <w:pPr>
              <w:tabs>
                <w:tab w:val="left" w:pos="540"/>
              </w:tabs>
              <w:spacing w:before="60" w:after="30" w:line="276" w:lineRule="auto"/>
              <w:ind w:left="-108" w:right="3"/>
              <w:jc w:val="right"/>
              <w:rPr>
                <w:rFonts w:ascii="Arial" w:hAnsi="Arial" w:cs="Arial"/>
                <w:sz w:val="19"/>
                <w:szCs w:val="19"/>
                <w:rtl/>
                <w:cs/>
              </w:rPr>
            </w:pPr>
          </w:p>
        </w:tc>
        <w:tc>
          <w:tcPr>
            <w:tcW w:w="237" w:type="dxa"/>
            <w:tcBorders>
              <w:bottom w:val="nil"/>
            </w:tcBorders>
            <w:vAlign w:val="bottom"/>
          </w:tcPr>
          <w:p w14:paraId="2971E8EF" w14:textId="77777777" w:rsidR="00FA402F" w:rsidRPr="00F20A99" w:rsidRDefault="00FA402F" w:rsidP="00D62B1F">
            <w:pPr>
              <w:spacing w:before="60" w:after="30" w:line="276" w:lineRule="auto"/>
              <w:ind w:left="-108"/>
              <w:jc w:val="right"/>
              <w:rPr>
                <w:rFonts w:ascii="Arial" w:hAnsi="Arial" w:cs="Arial"/>
                <w:sz w:val="19"/>
                <w:szCs w:val="19"/>
                <w:rtl/>
                <w:cs/>
              </w:rPr>
            </w:pPr>
          </w:p>
        </w:tc>
        <w:tc>
          <w:tcPr>
            <w:tcW w:w="1404" w:type="dxa"/>
            <w:tcBorders>
              <w:bottom w:val="nil"/>
            </w:tcBorders>
            <w:vAlign w:val="bottom"/>
          </w:tcPr>
          <w:p w14:paraId="1201F3DD" w14:textId="77777777" w:rsidR="00FA402F" w:rsidRPr="00F20A99" w:rsidRDefault="00FA402F" w:rsidP="00D62B1F">
            <w:pPr>
              <w:spacing w:before="60" w:after="30" w:line="276" w:lineRule="auto"/>
              <w:ind w:left="-108"/>
              <w:jc w:val="right"/>
              <w:rPr>
                <w:rFonts w:ascii="Arial" w:hAnsi="Arial" w:cs="Arial"/>
                <w:sz w:val="19"/>
                <w:szCs w:val="19"/>
                <w:rtl/>
                <w:cs/>
                <w:lang w:val="en-GB"/>
              </w:rPr>
            </w:pPr>
          </w:p>
        </w:tc>
      </w:tr>
      <w:tr w:rsidR="009817EA" w:rsidRPr="00F20A99" w14:paraId="71FC6D95" w14:textId="77777777" w:rsidTr="004C2749">
        <w:tblPrEx>
          <w:tblLook w:val="0000" w:firstRow="0" w:lastRow="0" w:firstColumn="0" w:lastColumn="0" w:noHBand="0" w:noVBand="0"/>
        </w:tblPrEx>
        <w:trPr>
          <w:cantSplit/>
        </w:trPr>
        <w:tc>
          <w:tcPr>
            <w:tcW w:w="2917" w:type="dxa"/>
            <w:vAlign w:val="center"/>
          </w:tcPr>
          <w:p w14:paraId="2CC0349A" w14:textId="208669A3" w:rsidR="009817EA" w:rsidRPr="00F20A99" w:rsidRDefault="009817EA" w:rsidP="00AA3D61">
            <w:pPr>
              <w:spacing w:before="60" w:after="30" w:line="276" w:lineRule="auto"/>
              <w:ind w:left="33" w:right="14"/>
              <w:rPr>
                <w:rFonts w:ascii="Arial" w:hAnsi="Arial" w:cs="Arial"/>
                <w:sz w:val="19"/>
                <w:szCs w:val="19"/>
                <w:u w:val="single"/>
                <w:cs/>
              </w:rPr>
            </w:pPr>
            <w:r w:rsidRPr="00F20A99">
              <w:rPr>
                <w:rFonts w:ascii="Arial" w:hAnsi="Arial" w:cs="Arial"/>
                <w:sz w:val="19"/>
                <w:szCs w:val="19"/>
                <w:cs/>
              </w:rPr>
              <w:t xml:space="preserve"> </w:t>
            </w:r>
            <w:r w:rsidRPr="00F20A99">
              <w:rPr>
                <w:rFonts w:ascii="Arial" w:hAnsi="Arial" w:cs="Arial"/>
                <w:sz w:val="19"/>
                <w:szCs w:val="19"/>
              </w:rPr>
              <w:t xml:space="preserve">  </w:t>
            </w:r>
            <w:r>
              <w:rPr>
                <w:rFonts w:ascii="Arial" w:hAnsi="Arial" w:cs="Arial"/>
                <w:sz w:val="19"/>
                <w:szCs w:val="19"/>
              </w:rPr>
              <w:t xml:space="preserve"> </w:t>
            </w:r>
            <w:r w:rsidRPr="00AA3D61">
              <w:rPr>
                <w:rFonts w:ascii="Arial" w:hAnsi="Arial" w:cs="Arial"/>
                <w:sz w:val="19"/>
                <w:szCs w:val="19"/>
              </w:rPr>
              <w:t xml:space="preserve"> </w:t>
            </w:r>
            <w:r w:rsidRPr="00F20A99">
              <w:rPr>
                <w:rFonts w:ascii="Arial" w:hAnsi="Arial" w:cs="Arial"/>
                <w:sz w:val="19"/>
                <w:szCs w:val="19"/>
                <w:cs/>
              </w:rPr>
              <w:t>Subsidia</w:t>
            </w:r>
            <w:r w:rsidRPr="00F20A99">
              <w:rPr>
                <w:rFonts w:ascii="Arial" w:hAnsi="Arial" w:cs="Arial"/>
                <w:sz w:val="19"/>
                <w:szCs w:val="19"/>
              </w:rPr>
              <w:t>ries</w:t>
            </w:r>
          </w:p>
        </w:tc>
        <w:tc>
          <w:tcPr>
            <w:tcW w:w="1404" w:type="dxa"/>
            <w:vAlign w:val="bottom"/>
          </w:tcPr>
          <w:p w14:paraId="64AECC3D" w14:textId="453861C6" w:rsidR="009817EA" w:rsidRPr="00F20A99" w:rsidRDefault="009817EA" w:rsidP="00AA3D61">
            <w:pPr>
              <w:tabs>
                <w:tab w:val="left" w:pos="540"/>
              </w:tabs>
              <w:spacing w:before="60" w:after="30" w:line="276" w:lineRule="auto"/>
              <w:ind w:left="-108" w:right="3"/>
              <w:jc w:val="center"/>
              <w:rPr>
                <w:rFonts w:ascii="Arial" w:hAnsi="Arial" w:cs="Arial"/>
                <w:sz w:val="19"/>
                <w:szCs w:val="19"/>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39" w:type="dxa"/>
            <w:tcBorders>
              <w:bottom w:val="nil"/>
            </w:tcBorders>
          </w:tcPr>
          <w:p w14:paraId="20DE2744" w14:textId="77777777" w:rsidR="009817EA" w:rsidRPr="00F20A99" w:rsidRDefault="009817EA"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bottom w:val="nil"/>
            </w:tcBorders>
            <w:vAlign w:val="bottom"/>
          </w:tcPr>
          <w:p w14:paraId="05950CC9" w14:textId="55C08387" w:rsidR="009817EA" w:rsidRPr="00F20A99" w:rsidRDefault="009817EA" w:rsidP="00AA3D61">
            <w:pPr>
              <w:tabs>
                <w:tab w:val="left" w:pos="540"/>
              </w:tabs>
              <w:spacing w:before="60" w:after="30" w:line="276" w:lineRule="auto"/>
              <w:ind w:left="-108" w:right="3"/>
              <w:jc w:val="center"/>
              <w:rPr>
                <w:rFonts w:ascii="Arial" w:hAnsi="Arial" w:cs="Arial"/>
                <w:sz w:val="19"/>
                <w:szCs w:val="19"/>
              </w:rPr>
            </w:pPr>
            <w:r w:rsidRPr="00F20A99">
              <w:rPr>
                <w:rFonts w:ascii="Arial" w:hAnsi="Arial" w:cs="Arial" w:hint="cs"/>
                <w:sz w:val="19"/>
                <w:szCs w:val="19"/>
                <w:cs/>
              </w:rPr>
              <w:t xml:space="preserve">   </w:t>
            </w:r>
            <w:r w:rsidRPr="00F20A99">
              <w:rPr>
                <w:rFonts w:ascii="Arial" w:hAnsi="Arial" w:cs="Arial"/>
                <w:sz w:val="19"/>
                <w:szCs w:val="19"/>
              </w:rPr>
              <w:t xml:space="preserve">      </w:t>
            </w:r>
            <w:r w:rsidRPr="00F20A99">
              <w:rPr>
                <w:rFonts w:ascii="Arial" w:hAnsi="Arial" w:cs="Arial" w:hint="cs"/>
                <w:sz w:val="19"/>
                <w:szCs w:val="19"/>
                <w:cs/>
              </w:rPr>
              <w:t xml:space="preserve">   -</w:t>
            </w:r>
          </w:p>
        </w:tc>
        <w:tc>
          <w:tcPr>
            <w:tcW w:w="242" w:type="dxa"/>
            <w:tcBorders>
              <w:bottom w:val="nil"/>
            </w:tcBorders>
          </w:tcPr>
          <w:p w14:paraId="42182D85" w14:textId="77777777" w:rsidR="009817EA" w:rsidRPr="00F20A99" w:rsidRDefault="009817EA" w:rsidP="00AA3D61">
            <w:pPr>
              <w:tabs>
                <w:tab w:val="left" w:pos="540"/>
              </w:tabs>
              <w:spacing w:before="60" w:after="30" w:line="276" w:lineRule="auto"/>
              <w:ind w:left="-108" w:right="3"/>
              <w:jc w:val="right"/>
              <w:rPr>
                <w:rFonts w:ascii="Arial" w:hAnsi="Arial" w:cs="Arial"/>
                <w:sz w:val="19"/>
                <w:szCs w:val="19"/>
                <w:rtl/>
                <w:cs/>
              </w:rPr>
            </w:pPr>
          </w:p>
        </w:tc>
        <w:tc>
          <w:tcPr>
            <w:tcW w:w="1360" w:type="dxa"/>
            <w:vAlign w:val="bottom"/>
          </w:tcPr>
          <w:p w14:paraId="3497317E" w14:textId="374B461C" w:rsidR="009817EA" w:rsidRPr="00F20A99" w:rsidRDefault="009817EA" w:rsidP="00AA3D61">
            <w:pPr>
              <w:tabs>
                <w:tab w:val="left" w:pos="540"/>
              </w:tabs>
              <w:spacing w:before="60" w:after="30" w:line="276" w:lineRule="auto"/>
              <w:ind w:left="-108" w:right="3"/>
              <w:jc w:val="right"/>
              <w:rPr>
                <w:rFonts w:ascii="Arial" w:hAnsi="Arial" w:cs="Arial"/>
                <w:sz w:val="19"/>
                <w:szCs w:val="19"/>
              </w:rPr>
            </w:pPr>
            <w:r w:rsidRPr="00F20A99">
              <w:rPr>
                <w:rFonts w:ascii="Arial" w:hAnsi="Arial" w:cs="Arial"/>
                <w:sz w:val="19"/>
                <w:szCs w:val="19"/>
              </w:rPr>
              <w:t>171,</w:t>
            </w:r>
            <w:r>
              <w:rPr>
                <w:rFonts w:ascii="Arial" w:hAnsi="Arial" w:cs="Arial"/>
                <w:sz w:val="19"/>
                <w:szCs w:val="19"/>
              </w:rPr>
              <w:t>958</w:t>
            </w:r>
            <w:r w:rsidRPr="00F20A99">
              <w:rPr>
                <w:rFonts w:ascii="Arial" w:hAnsi="Arial" w:cs="Arial"/>
                <w:sz w:val="19"/>
                <w:szCs w:val="19"/>
              </w:rPr>
              <w:t>,</w:t>
            </w:r>
            <w:r>
              <w:rPr>
                <w:rFonts w:ascii="Arial" w:hAnsi="Arial" w:cs="Arial"/>
                <w:sz w:val="19"/>
                <w:szCs w:val="19"/>
              </w:rPr>
              <w:t>063</w:t>
            </w:r>
          </w:p>
        </w:tc>
        <w:tc>
          <w:tcPr>
            <w:tcW w:w="237" w:type="dxa"/>
            <w:tcBorders>
              <w:bottom w:val="nil"/>
            </w:tcBorders>
          </w:tcPr>
          <w:p w14:paraId="27527103" w14:textId="77777777" w:rsidR="009817EA" w:rsidRPr="00F20A99" w:rsidRDefault="009817EA"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bottom w:val="nil"/>
            </w:tcBorders>
            <w:vAlign w:val="bottom"/>
          </w:tcPr>
          <w:p w14:paraId="20C64972" w14:textId="3D965130" w:rsidR="009817EA" w:rsidRPr="00F20A99" w:rsidRDefault="009817EA" w:rsidP="00AA3D61">
            <w:pPr>
              <w:tabs>
                <w:tab w:val="left" w:pos="540"/>
              </w:tabs>
              <w:spacing w:before="60" w:after="30" w:line="276" w:lineRule="auto"/>
              <w:ind w:left="-108" w:right="3"/>
              <w:jc w:val="right"/>
              <w:rPr>
                <w:rFonts w:ascii="Arial" w:hAnsi="Arial" w:cs="Arial"/>
                <w:sz w:val="19"/>
                <w:szCs w:val="19"/>
              </w:rPr>
            </w:pPr>
            <w:r w:rsidRPr="00F20A99">
              <w:rPr>
                <w:rFonts w:ascii="Arial" w:hAnsi="Arial" w:cs="Arial"/>
                <w:sz w:val="19"/>
                <w:szCs w:val="19"/>
              </w:rPr>
              <w:t>381,016,533</w:t>
            </w:r>
          </w:p>
        </w:tc>
      </w:tr>
      <w:tr w:rsidR="00AA3D61" w:rsidRPr="00F20A99" w14:paraId="2733356E" w14:textId="77777777" w:rsidTr="004C2749">
        <w:tblPrEx>
          <w:tblLook w:val="0000" w:firstRow="0" w:lastRow="0" w:firstColumn="0" w:lastColumn="0" w:noHBand="0" w:noVBand="0"/>
        </w:tblPrEx>
        <w:trPr>
          <w:cantSplit/>
        </w:trPr>
        <w:tc>
          <w:tcPr>
            <w:tcW w:w="2917" w:type="dxa"/>
            <w:vAlign w:val="center"/>
          </w:tcPr>
          <w:p w14:paraId="7C04DECB" w14:textId="22C7189A" w:rsidR="00AA3D61" w:rsidRPr="00F20A99" w:rsidRDefault="00AA3D61" w:rsidP="00AA3D61">
            <w:pPr>
              <w:spacing w:before="60" w:after="30" w:line="276" w:lineRule="auto"/>
              <w:ind w:left="33" w:right="14"/>
              <w:rPr>
                <w:rFonts w:ascii="Arial" w:hAnsi="Arial" w:cs="Arial"/>
                <w:sz w:val="19"/>
                <w:szCs w:val="19"/>
                <w:cs/>
              </w:rPr>
            </w:pPr>
            <w:r w:rsidRPr="00F20A99">
              <w:rPr>
                <w:rFonts w:ascii="Arial" w:hAnsi="Arial" w:cs="Arial"/>
                <w:sz w:val="19"/>
                <w:szCs w:val="19"/>
                <w:cs/>
              </w:rPr>
              <w:t xml:space="preserve"> </w:t>
            </w:r>
            <w:r w:rsidRPr="00F20A99">
              <w:rPr>
                <w:rFonts w:ascii="Arial" w:hAnsi="Arial" w:cs="Arial"/>
                <w:sz w:val="19"/>
                <w:szCs w:val="19"/>
              </w:rPr>
              <w:t xml:space="preserve">  </w:t>
            </w:r>
            <w:r w:rsidR="004C2749">
              <w:rPr>
                <w:rFonts w:ascii="Arial" w:hAnsi="Arial" w:cs="Arial"/>
                <w:sz w:val="19"/>
                <w:szCs w:val="19"/>
              </w:rPr>
              <w:t xml:space="preserve">  </w:t>
            </w:r>
            <w:r w:rsidRPr="00F20A99">
              <w:rPr>
                <w:rFonts w:ascii="Arial" w:hAnsi="Arial" w:cs="Arial"/>
                <w:sz w:val="19"/>
                <w:szCs w:val="19"/>
              </w:rPr>
              <w:t>Joint venture</w:t>
            </w:r>
            <w:r w:rsidR="00564C5F">
              <w:rPr>
                <w:rFonts w:ascii="Arial" w:hAnsi="Arial" w:cs="Arial"/>
                <w:sz w:val="19"/>
                <w:szCs w:val="19"/>
              </w:rPr>
              <w:t>s</w:t>
            </w:r>
          </w:p>
        </w:tc>
        <w:tc>
          <w:tcPr>
            <w:tcW w:w="1404" w:type="dxa"/>
          </w:tcPr>
          <w:p w14:paraId="61E400B7" w14:textId="38ACC4BF" w:rsidR="00AA3D61" w:rsidRPr="00F20A99" w:rsidRDefault="006E75DB" w:rsidP="00AA3D61">
            <w:pPr>
              <w:tabs>
                <w:tab w:val="left" w:pos="540"/>
              </w:tabs>
              <w:spacing w:before="60" w:after="30" w:line="276" w:lineRule="auto"/>
              <w:ind w:left="-108" w:right="3"/>
              <w:jc w:val="right"/>
              <w:rPr>
                <w:rFonts w:ascii="Arial" w:hAnsi="Arial" w:cs="Arial"/>
                <w:sz w:val="19"/>
                <w:szCs w:val="19"/>
                <w:cs/>
              </w:rPr>
            </w:pPr>
            <w:r w:rsidRPr="00F20A99">
              <w:rPr>
                <w:rFonts w:ascii="Arial" w:hAnsi="Arial" w:cs="Arial"/>
                <w:sz w:val="19"/>
                <w:szCs w:val="19"/>
              </w:rPr>
              <w:t>9,332,904</w:t>
            </w:r>
          </w:p>
        </w:tc>
        <w:tc>
          <w:tcPr>
            <w:tcW w:w="239" w:type="dxa"/>
            <w:tcBorders>
              <w:top w:val="nil"/>
              <w:bottom w:val="nil"/>
            </w:tcBorders>
          </w:tcPr>
          <w:p w14:paraId="02FC46C6" w14:textId="77777777" w:rsidR="00AA3D61" w:rsidRPr="00F20A99"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tcPr>
          <w:p w14:paraId="2333C8B0" w14:textId="5582C7D4" w:rsidR="00AA3D61" w:rsidRPr="00F20A99" w:rsidRDefault="00AA3D61" w:rsidP="00AA3D61">
            <w:pPr>
              <w:tabs>
                <w:tab w:val="left" w:pos="540"/>
              </w:tabs>
              <w:spacing w:before="60" w:after="30" w:line="276" w:lineRule="auto"/>
              <w:ind w:left="-108" w:right="3"/>
              <w:jc w:val="right"/>
              <w:rPr>
                <w:rFonts w:ascii="Arial" w:hAnsi="Arial" w:cs="Arial"/>
                <w:sz w:val="19"/>
                <w:szCs w:val="19"/>
              </w:rPr>
            </w:pPr>
            <w:r w:rsidRPr="00F20A99">
              <w:rPr>
                <w:rFonts w:ascii="Arial" w:hAnsi="Arial" w:cs="Arial"/>
                <w:sz w:val="19"/>
                <w:szCs w:val="19"/>
              </w:rPr>
              <w:t>44,034,489</w:t>
            </w:r>
          </w:p>
        </w:tc>
        <w:tc>
          <w:tcPr>
            <w:tcW w:w="242" w:type="dxa"/>
            <w:tcBorders>
              <w:top w:val="nil"/>
              <w:bottom w:val="nil"/>
            </w:tcBorders>
          </w:tcPr>
          <w:p w14:paraId="14A6C89B"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vAlign w:val="bottom"/>
          </w:tcPr>
          <w:p w14:paraId="5D6AA36B" w14:textId="580DCA37" w:rsidR="00AA3D61" w:rsidRPr="00F20A99" w:rsidRDefault="00A824C0" w:rsidP="00AA3D61">
            <w:pPr>
              <w:tabs>
                <w:tab w:val="left" w:pos="540"/>
              </w:tabs>
              <w:spacing w:before="60" w:after="30" w:line="276" w:lineRule="auto"/>
              <w:ind w:left="-108" w:right="3"/>
              <w:jc w:val="center"/>
              <w:rPr>
                <w:rFonts w:ascii="Arial" w:hAnsi="Arial" w:cs="Arial"/>
                <w:sz w:val="19"/>
                <w:szCs w:val="19"/>
              </w:rPr>
            </w:pPr>
            <w:r w:rsidRPr="00F20A99">
              <w:rPr>
                <w:rFonts w:ascii="Arial" w:hAnsi="Arial" w:cs="Arial" w:hint="cs"/>
                <w:sz w:val="19"/>
                <w:szCs w:val="19"/>
                <w:cs/>
              </w:rPr>
              <w:t xml:space="preserve">   </w:t>
            </w:r>
            <w:r w:rsidRPr="00F20A99">
              <w:rPr>
                <w:rFonts w:ascii="Arial" w:hAnsi="Arial" w:cs="Arial"/>
                <w:sz w:val="19"/>
                <w:szCs w:val="19"/>
              </w:rPr>
              <w:t xml:space="preserve">      </w:t>
            </w:r>
            <w:r w:rsidRPr="00F20A99">
              <w:rPr>
                <w:rFonts w:ascii="Arial" w:hAnsi="Arial" w:cs="Arial" w:hint="cs"/>
                <w:sz w:val="19"/>
                <w:szCs w:val="19"/>
                <w:cs/>
              </w:rPr>
              <w:t xml:space="preserve">   -</w:t>
            </w:r>
          </w:p>
        </w:tc>
        <w:tc>
          <w:tcPr>
            <w:tcW w:w="237" w:type="dxa"/>
            <w:tcBorders>
              <w:top w:val="nil"/>
              <w:bottom w:val="nil"/>
            </w:tcBorders>
          </w:tcPr>
          <w:p w14:paraId="5F0C3A27"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nil"/>
            </w:tcBorders>
            <w:vAlign w:val="bottom"/>
          </w:tcPr>
          <w:p w14:paraId="731FD4CA" w14:textId="4AB585D7" w:rsidR="00AA3D61" w:rsidRPr="00F20A99" w:rsidRDefault="00AA3D61" w:rsidP="00AA3D61">
            <w:pPr>
              <w:tabs>
                <w:tab w:val="left" w:pos="540"/>
              </w:tabs>
              <w:spacing w:before="60" w:after="30" w:line="276" w:lineRule="auto"/>
              <w:ind w:left="-108" w:right="3"/>
              <w:jc w:val="center"/>
              <w:rPr>
                <w:rFonts w:ascii="Arial" w:hAnsi="Arial" w:cs="Arial"/>
                <w:sz w:val="19"/>
                <w:szCs w:val="19"/>
              </w:rPr>
            </w:pPr>
            <w:r w:rsidRPr="00F20A99">
              <w:rPr>
                <w:rFonts w:ascii="Arial" w:hAnsi="Arial" w:cs="Arial" w:hint="cs"/>
                <w:sz w:val="19"/>
                <w:szCs w:val="19"/>
                <w:cs/>
              </w:rPr>
              <w:t xml:space="preserve">   </w:t>
            </w:r>
            <w:r w:rsidRPr="00F20A99">
              <w:rPr>
                <w:rFonts w:ascii="Arial" w:hAnsi="Arial" w:cs="Arial"/>
                <w:sz w:val="19"/>
                <w:szCs w:val="19"/>
              </w:rPr>
              <w:t xml:space="preserve">      </w:t>
            </w:r>
            <w:r w:rsidRPr="00F20A99">
              <w:rPr>
                <w:rFonts w:ascii="Arial" w:hAnsi="Arial" w:cs="Arial" w:hint="cs"/>
                <w:sz w:val="19"/>
                <w:szCs w:val="19"/>
                <w:cs/>
              </w:rPr>
              <w:t xml:space="preserve">   -</w:t>
            </w:r>
          </w:p>
        </w:tc>
      </w:tr>
      <w:tr w:rsidR="00AA3D61" w:rsidRPr="00F20A99" w14:paraId="6EFE5098" w14:textId="77777777" w:rsidTr="004C2749">
        <w:tblPrEx>
          <w:tblLook w:val="0000" w:firstRow="0" w:lastRow="0" w:firstColumn="0" w:lastColumn="0" w:noHBand="0" w:noVBand="0"/>
        </w:tblPrEx>
        <w:trPr>
          <w:cantSplit/>
        </w:trPr>
        <w:tc>
          <w:tcPr>
            <w:tcW w:w="2917" w:type="dxa"/>
            <w:vAlign w:val="center"/>
          </w:tcPr>
          <w:p w14:paraId="7E4435CA" w14:textId="77777777" w:rsidR="00AA3D61" w:rsidRPr="00F20A99" w:rsidRDefault="00AA3D61" w:rsidP="00AA3D61">
            <w:pPr>
              <w:tabs>
                <w:tab w:val="left" w:pos="265"/>
              </w:tabs>
              <w:spacing w:before="60" w:after="30" w:line="276" w:lineRule="auto"/>
              <w:ind w:right="14"/>
              <w:rPr>
                <w:rFonts w:ascii="Arial" w:hAnsi="Arial" w:cs="Arial"/>
                <w:sz w:val="19"/>
                <w:szCs w:val="19"/>
                <w:cs/>
              </w:rPr>
            </w:pPr>
            <w:r w:rsidRPr="00F20A99">
              <w:rPr>
                <w:rFonts w:ascii="Arial" w:hAnsi="Arial" w:cs="Arial"/>
                <w:sz w:val="19"/>
                <w:szCs w:val="19"/>
                <w:cs/>
              </w:rPr>
              <w:t>Total</w:t>
            </w:r>
          </w:p>
        </w:tc>
        <w:tc>
          <w:tcPr>
            <w:tcW w:w="1404" w:type="dxa"/>
            <w:tcBorders>
              <w:top w:val="single" w:sz="4" w:space="0" w:color="auto"/>
            </w:tcBorders>
          </w:tcPr>
          <w:p w14:paraId="19D0731B" w14:textId="2BDB7890" w:rsidR="00AA3D61" w:rsidRPr="00F20A99" w:rsidRDefault="006E75DB" w:rsidP="00AA3D61">
            <w:pPr>
              <w:tabs>
                <w:tab w:val="left" w:pos="540"/>
              </w:tabs>
              <w:spacing w:before="60" w:after="30" w:line="276" w:lineRule="auto"/>
              <w:ind w:left="-108" w:right="3"/>
              <w:jc w:val="right"/>
              <w:rPr>
                <w:rFonts w:ascii="Arial" w:hAnsi="Arial" w:cs="Arial"/>
                <w:sz w:val="19"/>
                <w:szCs w:val="19"/>
                <w:cs/>
              </w:rPr>
            </w:pPr>
            <w:r w:rsidRPr="00F20A99">
              <w:rPr>
                <w:rFonts w:ascii="Arial" w:hAnsi="Arial" w:cs="Arial"/>
                <w:sz w:val="19"/>
                <w:szCs w:val="19"/>
              </w:rPr>
              <w:t>9,332,904</w:t>
            </w:r>
          </w:p>
        </w:tc>
        <w:tc>
          <w:tcPr>
            <w:tcW w:w="239" w:type="dxa"/>
          </w:tcPr>
          <w:p w14:paraId="6CDC9BDC" w14:textId="77777777" w:rsidR="00AA3D61" w:rsidRPr="00F20A99"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4" w:space="0" w:color="auto"/>
              <w:bottom w:val="single" w:sz="12" w:space="0" w:color="auto"/>
            </w:tcBorders>
          </w:tcPr>
          <w:p w14:paraId="66544AF2" w14:textId="1538FE8A" w:rsidR="00AA3D61" w:rsidRPr="00F20A99" w:rsidRDefault="00AA3D61" w:rsidP="00AA3D61">
            <w:pPr>
              <w:tabs>
                <w:tab w:val="left" w:pos="540"/>
              </w:tabs>
              <w:spacing w:before="60" w:after="30" w:line="276" w:lineRule="auto"/>
              <w:ind w:left="-108" w:right="3"/>
              <w:jc w:val="right"/>
              <w:rPr>
                <w:rFonts w:ascii="Arial" w:hAnsi="Arial" w:cs="Arial"/>
                <w:sz w:val="19"/>
                <w:szCs w:val="19"/>
              </w:rPr>
            </w:pPr>
            <w:r w:rsidRPr="00F20A99">
              <w:rPr>
                <w:rFonts w:ascii="Arial" w:hAnsi="Arial" w:cs="Arial"/>
                <w:sz w:val="19"/>
                <w:szCs w:val="19"/>
              </w:rPr>
              <w:t>44,034,489</w:t>
            </w:r>
          </w:p>
        </w:tc>
        <w:tc>
          <w:tcPr>
            <w:tcW w:w="242" w:type="dxa"/>
          </w:tcPr>
          <w:p w14:paraId="4ACC01DA"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tcBorders>
            <w:vAlign w:val="bottom"/>
          </w:tcPr>
          <w:p w14:paraId="0F6FDD2B" w14:textId="4CB166E9" w:rsidR="00AA3D61" w:rsidRPr="00F20A99" w:rsidRDefault="00A824C0" w:rsidP="00AA3D61">
            <w:pPr>
              <w:tabs>
                <w:tab w:val="left" w:pos="540"/>
              </w:tabs>
              <w:spacing w:before="60" w:after="30" w:line="276" w:lineRule="auto"/>
              <w:ind w:left="-108" w:right="3"/>
              <w:jc w:val="right"/>
              <w:rPr>
                <w:rFonts w:ascii="Arial" w:hAnsi="Arial" w:cs="Arial"/>
                <w:sz w:val="19"/>
                <w:szCs w:val="19"/>
              </w:rPr>
            </w:pPr>
            <w:r w:rsidRPr="00F20A99">
              <w:rPr>
                <w:rFonts w:ascii="Arial" w:hAnsi="Arial" w:cs="Arial"/>
                <w:sz w:val="19"/>
                <w:szCs w:val="19"/>
              </w:rPr>
              <w:t>171,</w:t>
            </w:r>
            <w:r w:rsidR="00050CF0">
              <w:rPr>
                <w:rFonts w:ascii="Arial" w:hAnsi="Arial" w:cs="Arial"/>
                <w:sz w:val="19"/>
                <w:szCs w:val="19"/>
              </w:rPr>
              <w:t>958</w:t>
            </w:r>
            <w:r w:rsidRPr="00F20A99">
              <w:rPr>
                <w:rFonts w:ascii="Arial" w:hAnsi="Arial" w:cs="Arial"/>
                <w:sz w:val="19"/>
                <w:szCs w:val="19"/>
              </w:rPr>
              <w:t>,</w:t>
            </w:r>
            <w:r w:rsidR="00050CF0">
              <w:rPr>
                <w:rFonts w:ascii="Arial" w:hAnsi="Arial" w:cs="Arial"/>
                <w:sz w:val="19"/>
                <w:szCs w:val="19"/>
              </w:rPr>
              <w:t>063</w:t>
            </w:r>
          </w:p>
        </w:tc>
        <w:tc>
          <w:tcPr>
            <w:tcW w:w="237" w:type="dxa"/>
          </w:tcPr>
          <w:p w14:paraId="51846D59"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single" w:sz="4" w:space="0" w:color="auto"/>
              <w:bottom w:val="single" w:sz="12" w:space="0" w:color="auto"/>
            </w:tcBorders>
            <w:vAlign w:val="bottom"/>
          </w:tcPr>
          <w:p w14:paraId="6063C80C" w14:textId="30DC560F" w:rsidR="00AA3D61" w:rsidRPr="00F20A99" w:rsidRDefault="00AA3D61" w:rsidP="00AA3D61">
            <w:pPr>
              <w:tabs>
                <w:tab w:val="left" w:pos="540"/>
              </w:tabs>
              <w:spacing w:before="60" w:after="30" w:line="276" w:lineRule="auto"/>
              <w:ind w:left="-108" w:right="3"/>
              <w:jc w:val="right"/>
              <w:rPr>
                <w:rFonts w:ascii="Arial" w:hAnsi="Arial" w:cs="Arial"/>
                <w:sz w:val="19"/>
                <w:szCs w:val="19"/>
              </w:rPr>
            </w:pPr>
            <w:r w:rsidRPr="00F20A99">
              <w:rPr>
                <w:rFonts w:ascii="Arial" w:hAnsi="Arial" w:cs="Arial"/>
                <w:sz w:val="19"/>
                <w:szCs w:val="19"/>
              </w:rPr>
              <w:t>381,016,533</w:t>
            </w:r>
          </w:p>
        </w:tc>
      </w:tr>
      <w:tr w:rsidR="00AA3D61" w:rsidRPr="00F20A99" w14:paraId="54638C01" w14:textId="77777777" w:rsidTr="004C2749">
        <w:tblPrEx>
          <w:tblLook w:val="0000" w:firstRow="0" w:lastRow="0" w:firstColumn="0" w:lastColumn="0" w:noHBand="0" w:noVBand="0"/>
        </w:tblPrEx>
        <w:trPr>
          <w:cantSplit/>
        </w:trPr>
        <w:tc>
          <w:tcPr>
            <w:tcW w:w="2917" w:type="dxa"/>
            <w:tcBorders>
              <w:bottom w:val="nil"/>
            </w:tcBorders>
          </w:tcPr>
          <w:p w14:paraId="2D66C810" w14:textId="77777777" w:rsidR="00AA3D61" w:rsidRPr="00F20A99" w:rsidRDefault="00AA3D61" w:rsidP="00AA3D61">
            <w:pPr>
              <w:spacing w:before="60" w:after="30" w:line="276" w:lineRule="auto"/>
              <w:ind w:right="14"/>
              <w:rPr>
                <w:rFonts w:ascii="Arial" w:hAnsi="Arial" w:cs="Arial"/>
                <w:sz w:val="19"/>
                <w:szCs w:val="19"/>
                <w:cs/>
              </w:rPr>
            </w:pPr>
          </w:p>
        </w:tc>
        <w:tc>
          <w:tcPr>
            <w:tcW w:w="1404" w:type="dxa"/>
            <w:tcBorders>
              <w:top w:val="single" w:sz="12" w:space="0" w:color="auto"/>
            </w:tcBorders>
            <w:vAlign w:val="bottom"/>
          </w:tcPr>
          <w:p w14:paraId="5B15D691"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FD560D3" w14:textId="77777777" w:rsidR="00AA3D61" w:rsidRPr="00F20A99"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12" w:space="0" w:color="auto"/>
              <w:bottom w:val="nil"/>
            </w:tcBorders>
            <w:vAlign w:val="bottom"/>
          </w:tcPr>
          <w:p w14:paraId="67F06AEC" w14:textId="77777777" w:rsidR="00AA3D61" w:rsidRPr="00F20A99" w:rsidRDefault="00AA3D61" w:rsidP="00AA3D61">
            <w:pPr>
              <w:spacing w:before="60" w:after="30" w:line="276" w:lineRule="auto"/>
              <w:ind w:left="-108" w:right="3"/>
              <w:jc w:val="center"/>
              <w:rPr>
                <w:rFonts w:ascii="Arial" w:hAnsi="Arial" w:cs="Arial"/>
                <w:sz w:val="19"/>
                <w:szCs w:val="19"/>
                <w:rtl/>
                <w:cs/>
              </w:rPr>
            </w:pPr>
          </w:p>
        </w:tc>
        <w:tc>
          <w:tcPr>
            <w:tcW w:w="242" w:type="dxa"/>
            <w:tcBorders>
              <w:top w:val="nil"/>
              <w:bottom w:val="nil"/>
            </w:tcBorders>
          </w:tcPr>
          <w:p w14:paraId="0D42CBB6"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tcBorders>
          </w:tcPr>
          <w:p w14:paraId="568DAEC7"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cs/>
              </w:rPr>
            </w:pPr>
          </w:p>
        </w:tc>
        <w:tc>
          <w:tcPr>
            <w:tcW w:w="237" w:type="dxa"/>
            <w:tcBorders>
              <w:top w:val="nil"/>
              <w:bottom w:val="nil"/>
            </w:tcBorders>
          </w:tcPr>
          <w:p w14:paraId="1476E1D6"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single" w:sz="12" w:space="0" w:color="auto"/>
              <w:bottom w:val="nil"/>
            </w:tcBorders>
          </w:tcPr>
          <w:p w14:paraId="2FC2848B"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r>
      <w:tr w:rsidR="00AA3D61" w:rsidRPr="00F20A99" w14:paraId="2D8362BD" w14:textId="77777777" w:rsidTr="004C2749">
        <w:tblPrEx>
          <w:tblLook w:val="0000" w:firstRow="0" w:lastRow="0" w:firstColumn="0" w:lastColumn="0" w:noHBand="0" w:noVBand="0"/>
        </w:tblPrEx>
        <w:trPr>
          <w:cantSplit/>
        </w:trPr>
        <w:tc>
          <w:tcPr>
            <w:tcW w:w="2917" w:type="dxa"/>
            <w:tcBorders>
              <w:bottom w:val="nil"/>
            </w:tcBorders>
          </w:tcPr>
          <w:p w14:paraId="09FEF575" w14:textId="06B440BE" w:rsidR="00AA3D61" w:rsidRPr="00F20A99" w:rsidRDefault="00AA3D61" w:rsidP="00AA3D61">
            <w:pPr>
              <w:spacing w:before="60" w:after="30" w:line="276" w:lineRule="auto"/>
              <w:ind w:right="14"/>
              <w:rPr>
                <w:rFonts w:ascii="Arial" w:hAnsi="Arial" w:cs="Arial"/>
                <w:b/>
                <w:bCs/>
                <w:sz w:val="19"/>
                <w:szCs w:val="19"/>
                <w:cs/>
              </w:rPr>
            </w:pPr>
            <w:r w:rsidRPr="00F20A99">
              <w:rPr>
                <w:rFonts w:ascii="Arial" w:hAnsi="Arial" w:cs="Arial"/>
                <w:b/>
                <w:bCs/>
                <w:sz w:val="19"/>
                <w:szCs w:val="19"/>
              </w:rPr>
              <w:t>Other</w:t>
            </w:r>
            <w:r w:rsidRPr="00F20A99">
              <w:rPr>
                <w:rFonts w:ascii="Arial" w:hAnsi="Arial" w:cs="Arial"/>
                <w:b/>
                <w:bCs/>
                <w:sz w:val="19"/>
                <w:szCs w:val="19"/>
                <w:cs/>
              </w:rPr>
              <w:t xml:space="preserve"> accounts </w:t>
            </w:r>
            <w:r w:rsidRPr="00F20A99">
              <w:rPr>
                <w:rFonts w:ascii="Arial" w:hAnsi="Arial" w:cs="Arial"/>
                <w:b/>
                <w:bCs/>
                <w:sz w:val="19"/>
                <w:szCs w:val="19"/>
              </w:rPr>
              <w:t>payable</w:t>
            </w:r>
          </w:p>
        </w:tc>
        <w:tc>
          <w:tcPr>
            <w:tcW w:w="1404" w:type="dxa"/>
            <w:tcBorders>
              <w:bottom w:val="nil"/>
            </w:tcBorders>
            <w:vAlign w:val="bottom"/>
          </w:tcPr>
          <w:p w14:paraId="151B3CFC"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0FF3ADB" w14:textId="77777777" w:rsidR="00AA3D61" w:rsidRPr="00F20A99"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bottom"/>
          </w:tcPr>
          <w:p w14:paraId="6A81BCF2" w14:textId="77777777" w:rsidR="00AA3D61" w:rsidRPr="00F20A99" w:rsidRDefault="00AA3D61" w:rsidP="00AA3D61">
            <w:pPr>
              <w:spacing w:before="60" w:after="30" w:line="276" w:lineRule="auto"/>
              <w:ind w:left="-108" w:right="3"/>
              <w:jc w:val="center"/>
              <w:rPr>
                <w:rFonts w:ascii="Arial" w:hAnsi="Arial" w:cs="Arial"/>
                <w:sz w:val="19"/>
                <w:szCs w:val="19"/>
                <w:rtl/>
                <w:cs/>
              </w:rPr>
            </w:pPr>
          </w:p>
        </w:tc>
        <w:tc>
          <w:tcPr>
            <w:tcW w:w="242" w:type="dxa"/>
            <w:tcBorders>
              <w:top w:val="nil"/>
              <w:bottom w:val="nil"/>
            </w:tcBorders>
          </w:tcPr>
          <w:p w14:paraId="0E3A8481"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bottom w:val="nil"/>
            </w:tcBorders>
          </w:tcPr>
          <w:p w14:paraId="75FA149D"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cs/>
              </w:rPr>
            </w:pPr>
          </w:p>
        </w:tc>
        <w:tc>
          <w:tcPr>
            <w:tcW w:w="237" w:type="dxa"/>
            <w:tcBorders>
              <w:top w:val="nil"/>
              <w:bottom w:val="nil"/>
            </w:tcBorders>
          </w:tcPr>
          <w:p w14:paraId="15F5BD61"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nil"/>
            </w:tcBorders>
          </w:tcPr>
          <w:p w14:paraId="0F6EECE9"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r>
      <w:tr w:rsidR="00AA3D61" w:rsidRPr="00F20A99" w14:paraId="70BD5A2C" w14:textId="77777777" w:rsidTr="004C2749">
        <w:tblPrEx>
          <w:tblLook w:val="0000" w:firstRow="0" w:lastRow="0" w:firstColumn="0" w:lastColumn="0" w:noHBand="0" w:noVBand="0"/>
        </w:tblPrEx>
        <w:trPr>
          <w:cantSplit/>
        </w:trPr>
        <w:tc>
          <w:tcPr>
            <w:tcW w:w="2917" w:type="dxa"/>
            <w:tcBorders>
              <w:bottom w:val="nil"/>
            </w:tcBorders>
            <w:vAlign w:val="center"/>
          </w:tcPr>
          <w:p w14:paraId="789C6A8F" w14:textId="4B079779" w:rsidR="00AA3D61" w:rsidRPr="00F20A99" w:rsidRDefault="00AA3D61" w:rsidP="00AA3D61">
            <w:pPr>
              <w:spacing w:before="60" w:after="30" w:line="276" w:lineRule="auto"/>
              <w:ind w:right="14"/>
              <w:rPr>
                <w:rFonts w:ascii="Arial" w:hAnsi="Arial" w:cs="Arial"/>
                <w:sz w:val="19"/>
                <w:szCs w:val="19"/>
                <w:cs/>
              </w:rPr>
            </w:pPr>
            <w:r w:rsidRPr="00F20A99">
              <w:rPr>
                <w:rFonts w:ascii="Arial" w:hAnsi="Arial" w:cs="Arial"/>
                <w:sz w:val="19"/>
                <w:szCs w:val="19"/>
              </w:rPr>
              <w:t xml:space="preserve">   </w:t>
            </w:r>
            <w:r w:rsidR="004C2749">
              <w:rPr>
                <w:rFonts w:ascii="Arial" w:hAnsi="Arial" w:cs="Arial"/>
                <w:sz w:val="19"/>
                <w:szCs w:val="19"/>
              </w:rPr>
              <w:t xml:space="preserve">  </w:t>
            </w:r>
            <w:r w:rsidRPr="00F20A99">
              <w:rPr>
                <w:rFonts w:ascii="Arial" w:hAnsi="Arial" w:cs="Arial"/>
                <w:sz w:val="19"/>
                <w:szCs w:val="19"/>
              </w:rPr>
              <w:t>Joint venture</w:t>
            </w:r>
            <w:r w:rsidR="00564C5F">
              <w:rPr>
                <w:rFonts w:ascii="Arial" w:hAnsi="Arial" w:cs="Arial"/>
                <w:sz w:val="19"/>
                <w:szCs w:val="19"/>
              </w:rPr>
              <w:t>s</w:t>
            </w:r>
          </w:p>
        </w:tc>
        <w:tc>
          <w:tcPr>
            <w:tcW w:w="1404" w:type="dxa"/>
            <w:tcBorders>
              <w:bottom w:val="single" w:sz="12" w:space="0" w:color="auto"/>
            </w:tcBorders>
          </w:tcPr>
          <w:p w14:paraId="23B0EAFC" w14:textId="43ED9F50" w:rsidR="00AA3D61" w:rsidRPr="00F20A99" w:rsidRDefault="0040420A" w:rsidP="00AA3D61">
            <w:pPr>
              <w:spacing w:before="60" w:after="30" w:line="276" w:lineRule="auto"/>
              <w:ind w:left="-108" w:right="3"/>
              <w:jc w:val="right"/>
              <w:rPr>
                <w:rFonts w:ascii="Arial" w:hAnsi="Arial" w:cs="Arial"/>
                <w:sz w:val="19"/>
                <w:szCs w:val="19"/>
                <w:cs/>
              </w:rPr>
            </w:pPr>
            <w:r w:rsidRPr="00F20A99">
              <w:rPr>
                <w:rFonts w:ascii="Arial" w:hAnsi="Arial" w:cs="Arial"/>
                <w:sz w:val="19"/>
                <w:szCs w:val="19"/>
              </w:rPr>
              <w:t>653,122,960</w:t>
            </w:r>
          </w:p>
        </w:tc>
        <w:tc>
          <w:tcPr>
            <w:tcW w:w="239" w:type="dxa"/>
            <w:tcBorders>
              <w:top w:val="nil"/>
              <w:bottom w:val="nil"/>
            </w:tcBorders>
          </w:tcPr>
          <w:p w14:paraId="553382EA" w14:textId="77777777" w:rsidR="00AA3D61" w:rsidRPr="00F20A99"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tcPr>
          <w:p w14:paraId="34321BC8" w14:textId="4689A489" w:rsidR="00AA3D61" w:rsidRPr="00F20A99" w:rsidRDefault="00AA3D61" w:rsidP="00AA3D61">
            <w:pPr>
              <w:spacing w:before="60" w:after="30" w:line="276" w:lineRule="auto"/>
              <w:ind w:left="-108" w:right="3"/>
              <w:jc w:val="right"/>
              <w:rPr>
                <w:rFonts w:ascii="Arial" w:hAnsi="Arial" w:cs="Arial"/>
                <w:sz w:val="19"/>
                <w:szCs w:val="19"/>
                <w:rtl/>
                <w:cs/>
              </w:rPr>
            </w:pPr>
            <w:r w:rsidRPr="00F20A99">
              <w:rPr>
                <w:rFonts w:ascii="Arial" w:hAnsi="Arial" w:cs="Arial"/>
                <w:sz w:val="19"/>
                <w:szCs w:val="19"/>
              </w:rPr>
              <w:t>39,033</w:t>
            </w:r>
          </w:p>
        </w:tc>
        <w:tc>
          <w:tcPr>
            <w:tcW w:w="242" w:type="dxa"/>
            <w:tcBorders>
              <w:top w:val="nil"/>
              <w:bottom w:val="nil"/>
            </w:tcBorders>
          </w:tcPr>
          <w:p w14:paraId="01609A28"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bottom w:val="single" w:sz="12" w:space="0" w:color="auto"/>
            </w:tcBorders>
          </w:tcPr>
          <w:p w14:paraId="7206A37B" w14:textId="63DC391E" w:rsidR="00AA3D61" w:rsidRPr="00F20A99" w:rsidRDefault="0040420A" w:rsidP="00AA3D61">
            <w:pPr>
              <w:spacing w:before="60" w:after="30" w:line="276" w:lineRule="auto"/>
              <w:ind w:left="-108" w:right="3"/>
              <w:jc w:val="right"/>
              <w:rPr>
                <w:rFonts w:ascii="Arial" w:hAnsi="Arial" w:cs="Arial"/>
                <w:sz w:val="19"/>
                <w:szCs w:val="19"/>
                <w:cs/>
              </w:rPr>
            </w:pPr>
            <w:r w:rsidRPr="00F20A99">
              <w:rPr>
                <w:rFonts w:ascii="Arial" w:hAnsi="Arial" w:cs="Arial"/>
                <w:sz w:val="19"/>
                <w:szCs w:val="19"/>
              </w:rPr>
              <w:t>36,287</w:t>
            </w:r>
          </w:p>
        </w:tc>
        <w:tc>
          <w:tcPr>
            <w:tcW w:w="237" w:type="dxa"/>
            <w:tcBorders>
              <w:top w:val="nil"/>
              <w:bottom w:val="nil"/>
            </w:tcBorders>
          </w:tcPr>
          <w:p w14:paraId="03BA934F"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single" w:sz="12" w:space="0" w:color="auto"/>
            </w:tcBorders>
          </w:tcPr>
          <w:p w14:paraId="27B1F2D3" w14:textId="0FDE45D5" w:rsidR="00AA3D61" w:rsidRPr="00F20A99" w:rsidRDefault="00AA3D61" w:rsidP="00AA3D61">
            <w:pPr>
              <w:spacing w:before="60" w:after="30" w:line="276" w:lineRule="auto"/>
              <w:ind w:left="-108" w:right="3"/>
              <w:jc w:val="right"/>
              <w:rPr>
                <w:rFonts w:ascii="Arial" w:hAnsi="Arial" w:cs="Arial"/>
                <w:sz w:val="19"/>
                <w:szCs w:val="19"/>
                <w:rtl/>
                <w:cs/>
              </w:rPr>
            </w:pPr>
            <w:r w:rsidRPr="00F20A99">
              <w:rPr>
                <w:rFonts w:ascii="Arial" w:hAnsi="Arial" w:cs="Arial"/>
                <w:sz w:val="19"/>
                <w:szCs w:val="19"/>
              </w:rPr>
              <w:t>39,033</w:t>
            </w:r>
          </w:p>
        </w:tc>
      </w:tr>
      <w:tr w:rsidR="00AA3D61" w:rsidRPr="004F1307" w14:paraId="7C7F84E9" w14:textId="77777777" w:rsidTr="004C2749">
        <w:tblPrEx>
          <w:tblLook w:val="0000" w:firstRow="0" w:lastRow="0" w:firstColumn="0" w:lastColumn="0" w:noHBand="0" w:noVBand="0"/>
        </w:tblPrEx>
        <w:trPr>
          <w:cantSplit/>
        </w:trPr>
        <w:tc>
          <w:tcPr>
            <w:tcW w:w="2917" w:type="dxa"/>
            <w:tcBorders>
              <w:bottom w:val="nil"/>
            </w:tcBorders>
            <w:vAlign w:val="center"/>
          </w:tcPr>
          <w:p w14:paraId="03AFAC0E" w14:textId="77777777" w:rsidR="00AA3D61" w:rsidRPr="00F20A99" w:rsidRDefault="00AA3D61" w:rsidP="00AA3D61">
            <w:pPr>
              <w:spacing w:before="60" w:after="30" w:line="276" w:lineRule="auto"/>
              <w:ind w:right="14"/>
              <w:rPr>
                <w:rFonts w:ascii="Arial" w:hAnsi="Arial" w:cs="Arial"/>
                <w:sz w:val="19"/>
                <w:szCs w:val="19"/>
                <w:cs/>
              </w:rPr>
            </w:pPr>
          </w:p>
        </w:tc>
        <w:tc>
          <w:tcPr>
            <w:tcW w:w="1404" w:type="dxa"/>
            <w:tcBorders>
              <w:top w:val="single" w:sz="12" w:space="0" w:color="auto"/>
              <w:bottom w:val="nil"/>
            </w:tcBorders>
          </w:tcPr>
          <w:p w14:paraId="056850A8"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0DEB0005" w14:textId="77777777" w:rsidR="00AA3D61" w:rsidRPr="00F20A99"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12" w:space="0" w:color="auto"/>
              <w:bottom w:val="nil"/>
            </w:tcBorders>
            <w:vAlign w:val="bottom"/>
          </w:tcPr>
          <w:p w14:paraId="0B6C8222" w14:textId="77777777" w:rsidR="00AA3D61" w:rsidRPr="00F20A99" w:rsidRDefault="00AA3D61" w:rsidP="00AA3D61">
            <w:pPr>
              <w:spacing w:before="60" w:after="30" w:line="276" w:lineRule="auto"/>
              <w:ind w:left="-108" w:right="3"/>
              <w:jc w:val="right"/>
              <w:rPr>
                <w:rFonts w:ascii="Arial" w:hAnsi="Arial" w:cs="Arial"/>
                <w:sz w:val="19"/>
                <w:szCs w:val="19"/>
              </w:rPr>
            </w:pPr>
          </w:p>
        </w:tc>
        <w:tc>
          <w:tcPr>
            <w:tcW w:w="242" w:type="dxa"/>
            <w:tcBorders>
              <w:top w:val="nil"/>
              <w:bottom w:val="nil"/>
            </w:tcBorders>
          </w:tcPr>
          <w:p w14:paraId="5CC8FC4F"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tcPr>
          <w:p w14:paraId="2584581D"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61351C36" w14:textId="77777777" w:rsidR="00AA3D61" w:rsidRPr="00F20A99"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single" w:sz="12" w:space="0" w:color="auto"/>
              <w:bottom w:val="nil"/>
            </w:tcBorders>
          </w:tcPr>
          <w:p w14:paraId="4D882EFD" w14:textId="77777777" w:rsidR="00AA3D61" w:rsidRPr="00F20A99" w:rsidRDefault="00AA3D61" w:rsidP="00AA3D61">
            <w:pPr>
              <w:spacing w:before="60" w:after="30" w:line="276" w:lineRule="auto"/>
              <w:ind w:left="-108" w:right="3"/>
              <w:jc w:val="center"/>
              <w:rPr>
                <w:rFonts w:ascii="Arial" w:hAnsi="Arial" w:cs="Arial"/>
                <w:sz w:val="19"/>
                <w:szCs w:val="19"/>
                <w:cs/>
              </w:rPr>
            </w:pPr>
          </w:p>
        </w:tc>
      </w:tr>
      <w:tr w:rsidR="00AA3D61" w:rsidRPr="004F1307" w14:paraId="4A2AA16E" w14:textId="77777777" w:rsidTr="004C2749">
        <w:tblPrEx>
          <w:tblLook w:val="0000" w:firstRow="0" w:lastRow="0" w:firstColumn="0" w:lastColumn="0" w:noHBand="0" w:noVBand="0"/>
        </w:tblPrEx>
        <w:trPr>
          <w:cantSplit/>
        </w:trPr>
        <w:tc>
          <w:tcPr>
            <w:tcW w:w="2917" w:type="dxa"/>
            <w:tcBorders>
              <w:bottom w:val="nil"/>
            </w:tcBorders>
            <w:vAlign w:val="center"/>
          </w:tcPr>
          <w:p w14:paraId="7C62F763" w14:textId="12088BA5" w:rsidR="00AA3D61" w:rsidRPr="00257838" w:rsidRDefault="00AA3D61" w:rsidP="00AA3D61">
            <w:pPr>
              <w:spacing w:before="60" w:after="30" w:line="276" w:lineRule="auto"/>
              <w:ind w:right="14"/>
              <w:rPr>
                <w:rFonts w:ascii="Arial" w:hAnsi="Arial" w:cs="Arial"/>
                <w:b/>
                <w:bCs/>
                <w:sz w:val="19"/>
                <w:szCs w:val="19"/>
                <w:cs/>
              </w:rPr>
            </w:pPr>
            <w:r w:rsidRPr="00257838">
              <w:rPr>
                <w:rFonts w:ascii="Arial" w:hAnsi="Arial" w:cs="Arial"/>
                <w:b/>
                <w:bCs/>
                <w:sz w:val="19"/>
                <w:szCs w:val="19"/>
              </w:rPr>
              <w:t>Contract liabilities</w:t>
            </w:r>
          </w:p>
        </w:tc>
        <w:tc>
          <w:tcPr>
            <w:tcW w:w="1404" w:type="dxa"/>
            <w:tcBorders>
              <w:top w:val="nil"/>
              <w:bottom w:val="nil"/>
            </w:tcBorders>
          </w:tcPr>
          <w:p w14:paraId="7BB99B34"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1A841F0A" w14:textId="77777777" w:rsidR="00AA3D61" w:rsidRPr="00257838"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bottom"/>
          </w:tcPr>
          <w:p w14:paraId="59A793EE" w14:textId="77777777" w:rsidR="00AA3D61" w:rsidRPr="00257838" w:rsidRDefault="00AA3D61" w:rsidP="00AA3D61">
            <w:pPr>
              <w:spacing w:before="60" w:after="30" w:line="276" w:lineRule="auto"/>
              <w:ind w:left="-108" w:right="3"/>
              <w:jc w:val="right"/>
              <w:rPr>
                <w:rFonts w:ascii="Arial" w:hAnsi="Arial" w:cs="Arial"/>
                <w:sz w:val="19"/>
                <w:szCs w:val="19"/>
              </w:rPr>
            </w:pPr>
          </w:p>
        </w:tc>
        <w:tc>
          <w:tcPr>
            <w:tcW w:w="242" w:type="dxa"/>
            <w:tcBorders>
              <w:top w:val="nil"/>
              <w:bottom w:val="nil"/>
            </w:tcBorders>
          </w:tcPr>
          <w:p w14:paraId="0CE2EE60"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78DF9557"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34711AD9"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nil"/>
            </w:tcBorders>
          </w:tcPr>
          <w:p w14:paraId="721FD491" w14:textId="77777777" w:rsidR="00AA3D61" w:rsidRPr="00257838" w:rsidRDefault="00AA3D61" w:rsidP="00AA3D61">
            <w:pPr>
              <w:spacing w:before="60" w:after="30" w:line="276" w:lineRule="auto"/>
              <w:ind w:left="-108" w:right="3"/>
              <w:jc w:val="center"/>
              <w:rPr>
                <w:rFonts w:ascii="Arial" w:hAnsi="Arial" w:cs="Arial"/>
                <w:sz w:val="19"/>
                <w:szCs w:val="19"/>
                <w:cs/>
              </w:rPr>
            </w:pPr>
          </w:p>
        </w:tc>
      </w:tr>
      <w:tr w:rsidR="009817EA" w:rsidRPr="004F1307" w14:paraId="571DFE0E" w14:textId="77777777" w:rsidTr="004C2749">
        <w:tblPrEx>
          <w:tblLook w:val="0000" w:firstRow="0" w:lastRow="0" w:firstColumn="0" w:lastColumn="0" w:noHBand="0" w:noVBand="0"/>
        </w:tblPrEx>
        <w:trPr>
          <w:cantSplit/>
        </w:trPr>
        <w:tc>
          <w:tcPr>
            <w:tcW w:w="2917" w:type="dxa"/>
            <w:tcBorders>
              <w:bottom w:val="nil"/>
            </w:tcBorders>
            <w:vAlign w:val="center"/>
          </w:tcPr>
          <w:p w14:paraId="4866F80B" w14:textId="704463A6" w:rsidR="009817EA" w:rsidRPr="00257838" w:rsidRDefault="009817EA" w:rsidP="00AA3D61">
            <w:pPr>
              <w:spacing w:before="60" w:after="30" w:line="276" w:lineRule="auto"/>
              <w:ind w:right="14"/>
              <w:rPr>
                <w:rFonts w:ascii="Arial" w:hAnsi="Arial" w:cs="Arial"/>
                <w:sz w:val="19"/>
                <w:szCs w:val="19"/>
                <w:cs/>
              </w:rPr>
            </w:pPr>
            <w:r w:rsidRPr="00257838">
              <w:rPr>
                <w:rFonts w:ascii="Arial" w:hAnsi="Arial" w:cs="Arial"/>
                <w:sz w:val="19"/>
                <w:szCs w:val="19"/>
                <w:cs/>
              </w:rPr>
              <w:t xml:space="preserve"> </w:t>
            </w:r>
            <w:r w:rsidRPr="00257838">
              <w:rPr>
                <w:rFonts w:ascii="Arial" w:hAnsi="Arial" w:cs="Arial"/>
                <w:sz w:val="19"/>
                <w:szCs w:val="19"/>
              </w:rPr>
              <w:t xml:space="preserve">  </w:t>
            </w:r>
            <w:r>
              <w:rPr>
                <w:rFonts w:ascii="Arial" w:hAnsi="Arial" w:cs="Arial"/>
                <w:sz w:val="19"/>
                <w:szCs w:val="19"/>
              </w:rPr>
              <w:t xml:space="preserve"> </w:t>
            </w:r>
            <w:r w:rsidRPr="00AA3D61">
              <w:rPr>
                <w:rFonts w:ascii="Arial" w:hAnsi="Arial" w:cs="Arial"/>
                <w:sz w:val="19"/>
                <w:szCs w:val="19"/>
              </w:rPr>
              <w:t xml:space="preserve"> </w:t>
            </w:r>
            <w:r w:rsidRPr="00257838">
              <w:rPr>
                <w:rFonts w:ascii="Arial" w:hAnsi="Arial" w:cs="Arial"/>
                <w:sz w:val="19"/>
                <w:szCs w:val="19"/>
                <w:cs/>
              </w:rPr>
              <w:t>Subsidia</w:t>
            </w:r>
            <w:r w:rsidRPr="00257838">
              <w:rPr>
                <w:rFonts w:ascii="Arial" w:hAnsi="Arial" w:cs="Arial"/>
                <w:sz w:val="19"/>
                <w:szCs w:val="19"/>
              </w:rPr>
              <w:t>ry</w:t>
            </w:r>
          </w:p>
        </w:tc>
        <w:tc>
          <w:tcPr>
            <w:tcW w:w="1404" w:type="dxa"/>
            <w:tcBorders>
              <w:top w:val="nil"/>
              <w:bottom w:val="single" w:sz="12" w:space="0" w:color="auto"/>
            </w:tcBorders>
            <w:vAlign w:val="bottom"/>
          </w:tcPr>
          <w:p w14:paraId="31469CEE" w14:textId="5608DC27" w:rsidR="009817EA" w:rsidRPr="00257838" w:rsidRDefault="009817EA" w:rsidP="00AA3D61">
            <w:pPr>
              <w:tabs>
                <w:tab w:val="left" w:pos="540"/>
              </w:tabs>
              <w:spacing w:before="60" w:after="30" w:line="276" w:lineRule="auto"/>
              <w:ind w:left="-108" w:right="3"/>
              <w:jc w:val="center"/>
              <w:rPr>
                <w:rFonts w:ascii="Arial" w:hAnsi="Arial" w:cs="Arial"/>
                <w:sz w:val="19"/>
                <w:szCs w:val="19"/>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39" w:type="dxa"/>
            <w:tcBorders>
              <w:top w:val="nil"/>
              <w:bottom w:val="nil"/>
            </w:tcBorders>
          </w:tcPr>
          <w:p w14:paraId="7CFF359E" w14:textId="77777777" w:rsidR="009817EA" w:rsidRPr="00257838" w:rsidRDefault="009817EA"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vAlign w:val="bottom"/>
          </w:tcPr>
          <w:p w14:paraId="65B8E276" w14:textId="5981E082" w:rsidR="009817EA" w:rsidRPr="00257838" w:rsidRDefault="009817EA" w:rsidP="00AA3D61">
            <w:pPr>
              <w:spacing w:before="60" w:after="30" w:line="276" w:lineRule="auto"/>
              <w:ind w:left="-108" w:right="3"/>
              <w:jc w:val="center"/>
              <w:rPr>
                <w:rFonts w:ascii="Arial" w:hAnsi="Arial" w:cs="Arial"/>
                <w:sz w:val="19"/>
                <w:szCs w:val="19"/>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42" w:type="dxa"/>
            <w:tcBorders>
              <w:top w:val="nil"/>
              <w:bottom w:val="nil"/>
            </w:tcBorders>
          </w:tcPr>
          <w:p w14:paraId="00D4B0A6" w14:textId="77777777" w:rsidR="009817EA" w:rsidRPr="00257838" w:rsidRDefault="009817EA"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vAlign w:val="bottom"/>
          </w:tcPr>
          <w:p w14:paraId="7A89735E" w14:textId="30A12D37" w:rsidR="009817EA" w:rsidRPr="00257838" w:rsidRDefault="009817EA" w:rsidP="004C2749">
            <w:pPr>
              <w:tabs>
                <w:tab w:val="left" w:pos="540"/>
              </w:tabs>
              <w:spacing w:before="60" w:after="30" w:line="276" w:lineRule="auto"/>
              <w:ind w:left="-108" w:right="3"/>
              <w:jc w:val="center"/>
              <w:rPr>
                <w:rFonts w:ascii="Arial" w:hAnsi="Arial" w:cs="Arial"/>
                <w:sz w:val="19"/>
                <w:szCs w:val="19"/>
              </w:rPr>
            </w:pPr>
            <w:r w:rsidRPr="00F20A99">
              <w:rPr>
                <w:rFonts w:ascii="Arial" w:hAnsi="Arial" w:cs="Arial" w:hint="cs"/>
                <w:sz w:val="19"/>
                <w:szCs w:val="19"/>
                <w:cs/>
              </w:rPr>
              <w:t xml:space="preserve">   </w:t>
            </w:r>
            <w:r w:rsidRPr="00F20A99">
              <w:rPr>
                <w:rFonts w:ascii="Arial" w:hAnsi="Arial" w:cs="Arial"/>
                <w:sz w:val="19"/>
                <w:szCs w:val="19"/>
              </w:rPr>
              <w:t xml:space="preserve">      </w:t>
            </w:r>
            <w:r w:rsidRPr="00F20A99">
              <w:rPr>
                <w:rFonts w:ascii="Arial" w:hAnsi="Arial" w:cs="Arial" w:hint="cs"/>
                <w:sz w:val="19"/>
                <w:szCs w:val="19"/>
                <w:cs/>
              </w:rPr>
              <w:t xml:space="preserve">   -</w:t>
            </w:r>
          </w:p>
        </w:tc>
        <w:tc>
          <w:tcPr>
            <w:tcW w:w="237" w:type="dxa"/>
            <w:tcBorders>
              <w:top w:val="nil"/>
              <w:bottom w:val="nil"/>
            </w:tcBorders>
          </w:tcPr>
          <w:p w14:paraId="061BDDA8" w14:textId="77777777" w:rsidR="009817EA" w:rsidRPr="00257838" w:rsidRDefault="009817EA"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single" w:sz="12" w:space="0" w:color="auto"/>
            </w:tcBorders>
          </w:tcPr>
          <w:p w14:paraId="76132276" w14:textId="50D7993E" w:rsidR="009817EA" w:rsidRPr="00257838" w:rsidRDefault="009817EA" w:rsidP="00AA3D61">
            <w:pPr>
              <w:spacing w:before="60" w:after="30" w:line="276" w:lineRule="auto"/>
              <w:ind w:left="-108" w:right="3"/>
              <w:jc w:val="right"/>
              <w:rPr>
                <w:rFonts w:ascii="Arial" w:hAnsi="Arial" w:cs="Arial"/>
                <w:sz w:val="19"/>
                <w:szCs w:val="19"/>
                <w:cs/>
              </w:rPr>
            </w:pPr>
            <w:r w:rsidRPr="00257838">
              <w:rPr>
                <w:rFonts w:ascii="Arial" w:hAnsi="Arial" w:cs="Arial"/>
                <w:sz w:val="19"/>
                <w:szCs w:val="19"/>
              </w:rPr>
              <w:t>1,043,825</w:t>
            </w:r>
          </w:p>
        </w:tc>
      </w:tr>
      <w:tr w:rsidR="00AA3D61" w:rsidRPr="004F1307" w14:paraId="54991399" w14:textId="77777777" w:rsidTr="004C2749">
        <w:tblPrEx>
          <w:tblLook w:val="0000" w:firstRow="0" w:lastRow="0" w:firstColumn="0" w:lastColumn="0" w:noHBand="0" w:noVBand="0"/>
        </w:tblPrEx>
        <w:trPr>
          <w:cantSplit/>
        </w:trPr>
        <w:tc>
          <w:tcPr>
            <w:tcW w:w="2917" w:type="dxa"/>
            <w:tcBorders>
              <w:bottom w:val="nil"/>
            </w:tcBorders>
            <w:vAlign w:val="center"/>
          </w:tcPr>
          <w:p w14:paraId="293DE874" w14:textId="77777777" w:rsidR="00AA3D61" w:rsidRPr="00257838" w:rsidRDefault="00AA3D61" w:rsidP="00AA3D61">
            <w:pPr>
              <w:spacing w:before="60" w:after="30" w:line="276" w:lineRule="auto"/>
              <w:ind w:right="14"/>
              <w:rPr>
                <w:rFonts w:ascii="Arial" w:hAnsi="Arial" w:cs="Arial"/>
                <w:sz w:val="19"/>
                <w:szCs w:val="19"/>
                <w:cs/>
              </w:rPr>
            </w:pPr>
          </w:p>
        </w:tc>
        <w:tc>
          <w:tcPr>
            <w:tcW w:w="1404" w:type="dxa"/>
            <w:tcBorders>
              <w:top w:val="single" w:sz="12" w:space="0" w:color="auto"/>
              <w:bottom w:val="nil"/>
            </w:tcBorders>
          </w:tcPr>
          <w:p w14:paraId="470B6735"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1B833785" w14:textId="77777777" w:rsidR="00AA3D61" w:rsidRPr="00257838"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12" w:space="0" w:color="auto"/>
              <w:bottom w:val="nil"/>
            </w:tcBorders>
            <w:vAlign w:val="bottom"/>
          </w:tcPr>
          <w:p w14:paraId="13F5A5F0" w14:textId="77777777" w:rsidR="00AA3D61" w:rsidRPr="00257838" w:rsidRDefault="00AA3D61" w:rsidP="00AA3D61">
            <w:pPr>
              <w:spacing w:before="60" w:after="30" w:line="276" w:lineRule="auto"/>
              <w:ind w:left="-108" w:right="3"/>
              <w:jc w:val="right"/>
              <w:rPr>
                <w:rFonts w:ascii="Arial" w:hAnsi="Arial" w:cs="Arial"/>
                <w:sz w:val="19"/>
                <w:szCs w:val="19"/>
              </w:rPr>
            </w:pPr>
          </w:p>
        </w:tc>
        <w:tc>
          <w:tcPr>
            <w:tcW w:w="242" w:type="dxa"/>
            <w:tcBorders>
              <w:top w:val="nil"/>
              <w:bottom w:val="nil"/>
            </w:tcBorders>
          </w:tcPr>
          <w:p w14:paraId="51EB99A4"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tcPr>
          <w:p w14:paraId="5671FDEC"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6E271C4D"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single" w:sz="12" w:space="0" w:color="auto"/>
              <w:bottom w:val="nil"/>
            </w:tcBorders>
          </w:tcPr>
          <w:p w14:paraId="6D75A071" w14:textId="77777777" w:rsidR="00AA3D61" w:rsidRPr="00257838" w:rsidRDefault="00AA3D61" w:rsidP="00AA3D61">
            <w:pPr>
              <w:spacing w:before="60" w:after="30" w:line="276" w:lineRule="auto"/>
              <w:ind w:left="-108" w:right="3"/>
              <w:jc w:val="right"/>
              <w:rPr>
                <w:rFonts w:ascii="Arial" w:hAnsi="Arial" w:cs="Arial"/>
                <w:sz w:val="19"/>
                <w:szCs w:val="19"/>
                <w:cs/>
              </w:rPr>
            </w:pPr>
          </w:p>
        </w:tc>
      </w:tr>
      <w:tr w:rsidR="00AA3D61" w:rsidRPr="004F1307" w14:paraId="71650AD9" w14:textId="77777777" w:rsidTr="004C2749">
        <w:tblPrEx>
          <w:tblLook w:val="0000" w:firstRow="0" w:lastRow="0" w:firstColumn="0" w:lastColumn="0" w:noHBand="0" w:noVBand="0"/>
        </w:tblPrEx>
        <w:trPr>
          <w:cantSplit/>
        </w:trPr>
        <w:tc>
          <w:tcPr>
            <w:tcW w:w="2917" w:type="dxa"/>
            <w:tcBorders>
              <w:bottom w:val="nil"/>
            </w:tcBorders>
            <w:vAlign w:val="center"/>
          </w:tcPr>
          <w:p w14:paraId="5615A5B9" w14:textId="435B0004" w:rsidR="00AA3D61" w:rsidRPr="00257838" w:rsidRDefault="00AA3D61" w:rsidP="00AA3D61">
            <w:pPr>
              <w:spacing w:before="60" w:after="30" w:line="276" w:lineRule="auto"/>
              <w:ind w:right="14"/>
              <w:rPr>
                <w:rFonts w:ascii="Arial" w:hAnsi="Arial" w:cs="Arial"/>
                <w:b/>
                <w:bCs/>
                <w:sz w:val="19"/>
                <w:szCs w:val="19"/>
                <w:cs/>
                <w:lang w:val="en-GB"/>
              </w:rPr>
            </w:pPr>
            <w:r w:rsidRPr="00257838">
              <w:rPr>
                <w:rFonts w:ascii="Arial" w:hAnsi="Arial" w:cs="Arial"/>
                <w:b/>
                <w:bCs/>
                <w:sz w:val="19"/>
                <w:szCs w:val="19"/>
                <w:lang w:val="en-GB"/>
              </w:rPr>
              <w:t>Short-term loan</w:t>
            </w:r>
          </w:p>
        </w:tc>
        <w:tc>
          <w:tcPr>
            <w:tcW w:w="1404" w:type="dxa"/>
            <w:tcBorders>
              <w:top w:val="nil"/>
              <w:bottom w:val="nil"/>
            </w:tcBorders>
            <w:vAlign w:val="center"/>
          </w:tcPr>
          <w:p w14:paraId="17838C84" w14:textId="77777777" w:rsidR="00AA3D61" w:rsidRPr="00257838" w:rsidRDefault="00AA3D61" w:rsidP="00AA3D61">
            <w:pPr>
              <w:tabs>
                <w:tab w:val="left" w:pos="700"/>
              </w:tabs>
              <w:spacing w:before="60" w:after="30" w:line="276" w:lineRule="auto"/>
              <w:ind w:left="-108" w:right="3"/>
              <w:jc w:val="center"/>
              <w:rPr>
                <w:rFonts w:ascii="Arial" w:hAnsi="Arial" w:cs="Arial"/>
                <w:sz w:val="19"/>
                <w:szCs w:val="19"/>
              </w:rPr>
            </w:pPr>
          </w:p>
        </w:tc>
        <w:tc>
          <w:tcPr>
            <w:tcW w:w="239" w:type="dxa"/>
            <w:tcBorders>
              <w:top w:val="nil"/>
              <w:bottom w:val="nil"/>
            </w:tcBorders>
          </w:tcPr>
          <w:p w14:paraId="2CB2636B" w14:textId="77777777" w:rsidR="00AA3D61" w:rsidRPr="00257838"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center"/>
          </w:tcPr>
          <w:p w14:paraId="529CD3F1" w14:textId="77777777" w:rsidR="00AA3D61" w:rsidRPr="00257838" w:rsidRDefault="00AA3D61" w:rsidP="00AA3D61">
            <w:pPr>
              <w:tabs>
                <w:tab w:val="left" w:pos="660"/>
              </w:tabs>
              <w:spacing w:before="60" w:after="30" w:line="276" w:lineRule="auto"/>
              <w:ind w:left="-138"/>
              <w:jc w:val="center"/>
              <w:rPr>
                <w:rFonts w:ascii="Arial" w:hAnsi="Arial" w:cs="Arial"/>
                <w:sz w:val="19"/>
                <w:szCs w:val="19"/>
                <w:cs/>
              </w:rPr>
            </w:pPr>
          </w:p>
        </w:tc>
        <w:tc>
          <w:tcPr>
            <w:tcW w:w="242" w:type="dxa"/>
            <w:tcBorders>
              <w:top w:val="nil"/>
              <w:bottom w:val="nil"/>
            </w:tcBorders>
          </w:tcPr>
          <w:p w14:paraId="657B96BF"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vAlign w:val="bottom"/>
          </w:tcPr>
          <w:p w14:paraId="51530131" w14:textId="77777777" w:rsidR="00AA3D61" w:rsidRPr="00257838" w:rsidRDefault="00AA3D61" w:rsidP="00AA3D61">
            <w:pPr>
              <w:spacing w:before="60" w:after="30" w:line="276" w:lineRule="auto"/>
              <w:ind w:left="-108" w:right="3"/>
              <w:jc w:val="right"/>
              <w:rPr>
                <w:rFonts w:ascii="Arial" w:hAnsi="Arial" w:cs="Arial"/>
                <w:sz w:val="19"/>
                <w:szCs w:val="19"/>
              </w:rPr>
            </w:pPr>
          </w:p>
        </w:tc>
        <w:tc>
          <w:tcPr>
            <w:tcW w:w="237" w:type="dxa"/>
            <w:tcBorders>
              <w:top w:val="nil"/>
              <w:bottom w:val="nil"/>
            </w:tcBorders>
          </w:tcPr>
          <w:p w14:paraId="78618C8A"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nil"/>
            </w:tcBorders>
            <w:vAlign w:val="bottom"/>
          </w:tcPr>
          <w:p w14:paraId="51597EDF"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Pr>
            </w:pPr>
          </w:p>
        </w:tc>
      </w:tr>
      <w:tr w:rsidR="00AA3D61" w:rsidRPr="004F1307" w14:paraId="52B3ED78" w14:textId="77777777" w:rsidTr="004C2749">
        <w:tblPrEx>
          <w:tblLook w:val="0000" w:firstRow="0" w:lastRow="0" w:firstColumn="0" w:lastColumn="0" w:noHBand="0" w:noVBand="0"/>
        </w:tblPrEx>
        <w:trPr>
          <w:cantSplit/>
          <w:trHeight w:val="337"/>
        </w:trPr>
        <w:tc>
          <w:tcPr>
            <w:tcW w:w="2917" w:type="dxa"/>
            <w:tcBorders>
              <w:bottom w:val="nil"/>
            </w:tcBorders>
            <w:vAlign w:val="center"/>
          </w:tcPr>
          <w:p w14:paraId="45E36AF8" w14:textId="71304025" w:rsidR="00AA3D61" w:rsidRPr="00257838" w:rsidRDefault="00AA3D61" w:rsidP="00AA3D61">
            <w:pPr>
              <w:spacing w:before="60" w:after="30" w:line="276" w:lineRule="auto"/>
              <w:ind w:right="14"/>
              <w:rPr>
                <w:rFonts w:ascii="Arial" w:hAnsi="Arial" w:cs="Arial"/>
                <w:sz w:val="19"/>
                <w:szCs w:val="19"/>
                <w:cs/>
              </w:rPr>
            </w:pPr>
            <w:r w:rsidRPr="00257838">
              <w:rPr>
                <w:rFonts w:ascii="Arial" w:hAnsi="Arial" w:cs="Arial"/>
                <w:sz w:val="19"/>
                <w:szCs w:val="19"/>
                <w:cs/>
              </w:rPr>
              <w:t xml:space="preserve"> </w:t>
            </w:r>
            <w:r w:rsidRPr="00257838">
              <w:rPr>
                <w:rFonts w:ascii="Arial" w:hAnsi="Arial" w:cs="Arial"/>
                <w:sz w:val="19"/>
                <w:szCs w:val="19"/>
              </w:rPr>
              <w:t xml:space="preserve">  </w:t>
            </w:r>
            <w:r w:rsidR="004C2749">
              <w:rPr>
                <w:rFonts w:ascii="Arial" w:hAnsi="Arial" w:cs="Arial"/>
                <w:sz w:val="19"/>
                <w:szCs w:val="19"/>
              </w:rPr>
              <w:t xml:space="preserve"> </w:t>
            </w:r>
            <w:r w:rsidRPr="00AA3D61">
              <w:rPr>
                <w:rFonts w:ascii="Arial" w:hAnsi="Arial" w:cs="Arial"/>
                <w:sz w:val="19"/>
                <w:szCs w:val="19"/>
              </w:rPr>
              <w:t xml:space="preserve"> </w:t>
            </w:r>
            <w:r w:rsidRPr="00257838">
              <w:rPr>
                <w:rFonts w:ascii="Arial" w:hAnsi="Arial" w:cs="Arial"/>
                <w:sz w:val="19"/>
                <w:szCs w:val="19"/>
                <w:cs/>
              </w:rPr>
              <w:t>Subsidiar</w:t>
            </w:r>
            <w:r w:rsidRPr="00257838">
              <w:rPr>
                <w:rFonts w:ascii="Arial" w:hAnsi="Arial" w:cs="Arial"/>
                <w:sz w:val="19"/>
                <w:szCs w:val="19"/>
              </w:rPr>
              <w:t>ies</w:t>
            </w:r>
          </w:p>
        </w:tc>
        <w:tc>
          <w:tcPr>
            <w:tcW w:w="1404" w:type="dxa"/>
            <w:tcBorders>
              <w:top w:val="nil"/>
              <w:bottom w:val="single" w:sz="12" w:space="0" w:color="auto"/>
            </w:tcBorders>
            <w:vAlign w:val="bottom"/>
          </w:tcPr>
          <w:p w14:paraId="408B77D9" w14:textId="1302AD5E" w:rsidR="00AA3D61" w:rsidRPr="00257838" w:rsidRDefault="007569C3" w:rsidP="00AA3D61">
            <w:pPr>
              <w:tabs>
                <w:tab w:val="left" w:pos="660"/>
              </w:tabs>
              <w:spacing w:before="60" w:after="30" w:line="276" w:lineRule="auto"/>
              <w:ind w:left="-138"/>
              <w:jc w:val="center"/>
              <w:rPr>
                <w:rFonts w:ascii="Arial" w:hAnsi="Arial" w:cs="Arial"/>
                <w:sz w:val="19"/>
                <w:szCs w:val="19"/>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39" w:type="dxa"/>
            <w:tcBorders>
              <w:top w:val="nil"/>
              <w:bottom w:val="nil"/>
            </w:tcBorders>
          </w:tcPr>
          <w:p w14:paraId="41818BCF" w14:textId="77777777" w:rsidR="00AA3D61" w:rsidRPr="00257838"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vAlign w:val="bottom"/>
          </w:tcPr>
          <w:p w14:paraId="21DD6515" w14:textId="539A78C2" w:rsidR="00AA3D61" w:rsidRPr="00257838" w:rsidRDefault="00AA3D61" w:rsidP="00AA3D61">
            <w:pPr>
              <w:tabs>
                <w:tab w:val="left" w:pos="660"/>
              </w:tabs>
              <w:spacing w:before="60" w:after="30" w:line="276" w:lineRule="auto"/>
              <w:ind w:left="-138"/>
              <w:jc w:val="center"/>
              <w:rPr>
                <w:rFonts w:ascii="Arial" w:hAnsi="Arial" w:cs="Arial"/>
                <w:sz w:val="19"/>
                <w:szCs w:val="19"/>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42" w:type="dxa"/>
            <w:tcBorders>
              <w:top w:val="nil"/>
              <w:bottom w:val="nil"/>
            </w:tcBorders>
          </w:tcPr>
          <w:p w14:paraId="457BAB26"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vAlign w:val="bottom"/>
          </w:tcPr>
          <w:p w14:paraId="3461A673" w14:textId="71414900" w:rsidR="00AA3D61" w:rsidRPr="00257838" w:rsidRDefault="007569C3" w:rsidP="00AA3D61">
            <w:pPr>
              <w:tabs>
                <w:tab w:val="left" w:pos="540"/>
              </w:tabs>
              <w:spacing w:before="60" w:after="30" w:line="276" w:lineRule="auto"/>
              <w:ind w:left="-108" w:right="3"/>
              <w:jc w:val="right"/>
              <w:rPr>
                <w:rFonts w:ascii="Arial" w:hAnsi="Arial" w:cs="Arial"/>
                <w:sz w:val="19"/>
                <w:szCs w:val="19"/>
              </w:rPr>
            </w:pPr>
            <w:r w:rsidRPr="00257838">
              <w:rPr>
                <w:rFonts w:ascii="Arial" w:hAnsi="Arial" w:cs="Arial"/>
                <w:sz w:val="19"/>
                <w:szCs w:val="19"/>
              </w:rPr>
              <w:t>175,871,800</w:t>
            </w:r>
          </w:p>
        </w:tc>
        <w:tc>
          <w:tcPr>
            <w:tcW w:w="237" w:type="dxa"/>
            <w:tcBorders>
              <w:top w:val="nil"/>
              <w:bottom w:val="nil"/>
            </w:tcBorders>
          </w:tcPr>
          <w:p w14:paraId="213B54DC" w14:textId="6814ADC6"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single" w:sz="12" w:space="0" w:color="auto"/>
            </w:tcBorders>
            <w:vAlign w:val="bottom"/>
          </w:tcPr>
          <w:p w14:paraId="7C332F8B" w14:textId="7A1EC8B8" w:rsidR="00AA3D61" w:rsidRPr="00257838" w:rsidRDefault="00AA3D61" w:rsidP="00AA3D61">
            <w:pPr>
              <w:tabs>
                <w:tab w:val="left" w:pos="540"/>
              </w:tabs>
              <w:spacing w:before="60" w:after="30" w:line="276" w:lineRule="auto"/>
              <w:ind w:left="-108" w:right="3"/>
              <w:jc w:val="right"/>
              <w:rPr>
                <w:rFonts w:ascii="Arial" w:hAnsi="Arial" w:cs="Arial"/>
                <w:sz w:val="19"/>
                <w:szCs w:val="19"/>
              </w:rPr>
            </w:pPr>
            <w:r w:rsidRPr="00257838">
              <w:rPr>
                <w:rFonts w:ascii="Arial" w:hAnsi="Arial" w:cs="Arial"/>
                <w:sz w:val="19"/>
                <w:szCs w:val="19"/>
              </w:rPr>
              <w:t>182,073,050</w:t>
            </w:r>
          </w:p>
        </w:tc>
      </w:tr>
      <w:tr w:rsidR="00F73660" w:rsidRPr="004F1307" w14:paraId="2AA0CA9A" w14:textId="77777777" w:rsidTr="004C2749">
        <w:tblPrEx>
          <w:tblLook w:val="0000" w:firstRow="0" w:lastRow="0" w:firstColumn="0" w:lastColumn="0" w:noHBand="0" w:noVBand="0"/>
        </w:tblPrEx>
        <w:trPr>
          <w:cantSplit/>
        </w:trPr>
        <w:tc>
          <w:tcPr>
            <w:tcW w:w="2917" w:type="dxa"/>
            <w:tcBorders>
              <w:top w:val="nil"/>
              <w:bottom w:val="nil"/>
            </w:tcBorders>
            <w:vAlign w:val="center"/>
          </w:tcPr>
          <w:p w14:paraId="77E59524" w14:textId="77777777" w:rsidR="00F73660" w:rsidRPr="00257838" w:rsidRDefault="00F73660" w:rsidP="00F73660">
            <w:pPr>
              <w:spacing w:before="60" w:after="30" w:line="276" w:lineRule="auto"/>
              <w:ind w:left="33" w:right="14"/>
              <w:rPr>
                <w:rFonts w:ascii="Arial" w:hAnsi="Arial" w:cs="Arial"/>
                <w:sz w:val="19"/>
                <w:szCs w:val="19"/>
                <w:lang w:val="en-GB"/>
              </w:rPr>
            </w:pPr>
          </w:p>
        </w:tc>
        <w:tc>
          <w:tcPr>
            <w:tcW w:w="1404" w:type="dxa"/>
            <w:tcBorders>
              <w:top w:val="single" w:sz="12" w:space="0" w:color="auto"/>
              <w:bottom w:val="nil"/>
            </w:tcBorders>
            <w:vAlign w:val="center"/>
          </w:tcPr>
          <w:p w14:paraId="3D978AC7" w14:textId="77777777" w:rsidR="00F73660" w:rsidRPr="00257838" w:rsidRDefault="00F73660" w:rsidP="00F73660">
            <w:pPr>
              <w:tabs>
                <w:tab w:val="left" w:pos="660"/>
              </w:tabs>
              <w:spacing w:before="60" w:after="30" w:line="276" w:lineRule="auto"/>
              <w:ind w:left="-138"/>
              <w:jc w:val="center"/>
              <w:rPr>
                <w:rFonts w:ascii="Arial" w:hAnsi="Arial" w:cs="Arial"/>
                <w:sz w:val="19"/>
                <w:szCs w:val="19"/>
                <w:lang w:val="en-GB"/>
              </w:rPr>
            </w:pPr>
          </w:p>
        </w:tc>
        <w:tc>
          <w:tcPr>
            <w:tcW w:w="239" w:type="dxa"/>
            <w:tcBorders>
              <w:top w:val="nil"/>
              <w:bottom w:val="nil"/>
            </w:tcBorders>
          </w:tcPr>
          <w:p w14:paraId="79B3C224" w14:textId="77777777" w:rsidR="00F73660" w:rsidRPr="00257838" w:rsidRDefault="00F73660" w:rsidP="00F73660">
            <w:pPr>
              <w:tabs>
                <w:tab w:val="left" w:pos="540"/>
              </w:tabs>
              <w:spacing w:before="60" w:after="30" w:line="276" w:lineRule="auto"/>
              <w:ind w:left="-108" w:right="3"/>
              <w:jc w:val="right"/>
              <w:rPr>
                <w:rFonts w:ascii="Arial" w:hAnsi="Arial" w:cs="Arial"/>
                <w:sz w:val="19"/>
                <w:szCs w:val="19"/>
                <w:rtl/>
                <w:cs/>
                <w:lang w:val="en-GB"/>
              </w:rPr>
            </w:pPr>
          </w:p>
        </w:tc>
        <w:tc>
          <w:tcPr>
            <w:tcW w:w="1399" w:type="dxa"/>
            <w:tcBorders>
              <w:top w:val="single" w:sz="12" w:space="0" w:color="auto"/>
              <w:bottom w:val="nil"/>
            </w:tcBorders>
            <w:vAlign w:val="center"/>
          </w:tcPr>
          <w:p w14:paraId="002BD4B8" w14:textId="77777777" w:rsidR="00F73660" w:rsidRPr="00257838" w:rsidRDefault="00F73660" w:rsidP="00F73660">
            <w:pPr>
              <w:spacing w:before="60" w:after="30" w:line="276" w:lineRule="auto"/>
              <w:ind w:left="-108" w:right="3"/>
              <w:jc w:val="right"/>
              <w:rPr>
                <w:rFonts w:ascii="Arial" w:hAnsi="Arial" w:cs="Arial"/>
                <w:sz w:val="19"/>
                <w:szCs w:val="19"/>
                <w:rtl/>
                <w:cs/>
                <w:lang w:val="en-GB"/>
              </w:rPr>
            </w:pPr>
          </w:p>
        </w:tc>
        <w:tc>
          <w:tcPr>
            <w:tcW w:w="242" w:type="dxa"/>
            <w:tcBorders>
              <w:top w:val="nil"/>
              <w:bottom w:val="nil"/>
            </w:tcBorders>
          </w:tcPr>
          <w:p w14:paraId="2C8C5137" w14:textId="77777777" w:rsidR="00F73660" w:rsidRPr="00257838" w:rsidRDefault="00F73660" w:rsidP="00F73660">
            <w:pPr>
              <w:tabs>
                <w:tab w:val="left" w:pos="540"/>
              </w:tabs>
              <w:spacing w:before="60" w:after="30" w:line="276" w:lineRule="auto"/>
              <w:ind w:left="-108" w:right="3"/>
              <w:jc w:val="right"/>
              <w:rPr>
                <w:rFonts w:ascii="Arial" w:hAnsi="Arial" w:cs="Arial"/>
                <w:sz w:val="19"/>
                <w:szCs w:val="19"/>
                <w:rtl/>
                <w:cs/>
                <w:lang w:val="en-GB"/>
              </w:rPr>
            </w:pPr>
          </w:p>
        </w:tc>
        <w:tc>
          <w:tcPr>
            <w:tcW w:w="1360" w:type="dxa"/>
            <w:tcBorders>
              <w:top w:val="single" w:sz="12" w:space="0" w:color="auto"/>
              <w:bottom w:val="nil"/>
            </w:tcBorders>
          </w:tcPr>
          <w:p w14:paraId="1E147191" w14:textId="77777777" w:rsidR="00F73660" w:rsidRPr="00257838" w:rsidRDefault="00F73660" w:rsidP="00F73660">
            <w:pPr>
              <w:tabs>
                <w:tab w:val="left" w:pos="540"/>
              </w:tabs>
              <w:spacing w:before="60" w:after="30" w:line="276" w:lineRule="auto"/>
              <w:ind w:left="-108" w:right="3"/>
              <w:jc w:val="right"/>
              <w:rPr>
                <w:rFonts w:ascii="Arial" w:hAnsi="Arial" w:cs="Arial"/>
                <w:sz w:val="19"/>
                <w:szCs w:val="19"/>
                <w:lang w:val="en-GB"/>
              </w:rPr>
            </w:pPr>
          </w:p>
        </w:tc>
        <w:tc>
          <w:tcPr>
            <w:tcW w:w="237" w:type="dxa"/>
            <w:tcBorders>
              <w:top w:val="nil"/>
              <w:bottom w:val="nil"/>
            </w:tcBorders>
          </w:tcPr>
          <w:p w14:paraId="11558D96" w14:textId="77777777" w:rsidR="00F73660" w:rsidRPr="00257838" w:rsidRDefault="00F73660" w:rsidP="00F73660">
            <w:pPr>
              <w:tabs>
                <w:tab w:val="left" w:pos="540"/>
              </w:tabs>
              <w:spacing w:before="60" w:after="30" w:line="276" w:lineRule="auto"/>
              <w:ind w:left="-108" w:right="3"/>
              <w:jc w:val="right"/>
              <w:rPr>
                <w:rFonts w:ascii="Arial" w:hAnsi="Arial" w:cs="Arial"/>
                <w:sz w:val="19"/>
                <w:szCs w:val="19"/>
                <w:rtl/>
                <w:cs/>
                <w:lang w:val="en-GB"/>
              </w:rPr>
            </w:pPr>
          </w:p>
        </w:tc>
        <w:tc>
          <w:tcPr>
            <w:tcW w:w="1404" w:type="dxa"/>
            <w:tcBorders>
              <w:top w:val="single" w:sz="12" w:space="0" w:color="auto"/>
              <w:bottom w:val="nil"/>
            </w:tcBorders>
          </w:tcPr>
          <w:p w14:paraId="1A257907" w14:textId="77777777" w:rsidR="00F73660" w:rsidRPr="00257838" w:rsidRDefault="00F73660" w:rsidP="00F73660">
            <w:pPr>
              <w:tabs>
                <w:tab w:val="left" w:pos="540"/>
              </w:tabs>
              <w:spacing w:before="60" w:after="30" w:line="276" w:lineRule="auto"/>
              <w:ind w:left="-108" w:right="3"/>
              <w:jc w:val="right"/>
              <w:rPr>
                <w:rFonts w:ascii="Arial" w:hAnsi="Arial" w:cs="Arial"/>
                <w:sz w:val="19"/>
                <w:szCs w:val="19"/>
                <w:rtl/>
                <w:cs/>
                <w:lang w:val="en-GB"/>
              </w:rPr>
            </w:pPr>
          </w:p>
        </w:tc>
      </w:tr>
      <w:tr w:rsidR="00AA3D61" w:rsidRPr="004F1307" w14:paraId="6BA45654" w14:textId="77777777" w:rsidTr="004C2749">
        <w:tblPrEx>
          <w:tblLook w:val="0000" w:firstRow="0" w:lastRow="0" w:firstColumn="0" w:lastColumn="0" w:noHBand="0" w:noVBand="0"/>
        </w:tblPrEx>
        <w:trPr>
          <w:cantSplit/>
        </w:trPr>
        <w:tc>
          <w:tcPr>
            <w:tcW w:w="2917" w:type="dxa"/>
            <w:tcBorders>
              <w:bottom w:val="nil"/>
            </w:tcBorders>
            <w:vAlign w:val="center"/>
          </w:tcPr>
          <w:p w14:paraId="177061C2" w14:textId="34025182" w:rsidR="00AA3D61" w:rsidRPr="00257838" w:rsidRDefault="00AA3D61" w:rsidP="00AA3D61">
            <w:pPr>
              <w:spacing w:before="60" w:after="30" w:line="276" w:lineRule="auto"/>
              <w:ind w:left="33" w:right="14"/>
              <w:rPr>
                <w:rFonts w:ascii="Arial" w:hAnsi="Arial" w:cs="Arial"/>
                <w:sz w:val="19"/>
                <w:szCs w:val="19"/>
                <w:lang w:val="en-GB"/>
              </w:rPr>
            </w:pPr>
            <w:r w:rsidRPr="00257838">
              <w:rPr>
                <w:rFonts w:ascii="Arial" w:hAnsi="Arial" w:cs="Arial"/>
                <w:b/>
                <w:bCs/>
                <w:sz w:val="19"/>
                <w:szCs w:val="19"/>
                <w:lang w:val="en-GB"/>
              </w:rPr>
              <w:t>Long-term loan</w:t>
            </w:r>
          </w:p>
        </w:tc>
        <w:tc>
          <w:tcPr>
            <w:tcW w:w="1404" w:type="dxa"/>
            <w:tcBorders>
              <w:top w:val="nil"/>
              <w:bottom w:val="nil"/>
            </w:tcBorders>
            <w:vAlign w:val="center"/>
          </w:tcPr>
          <w:p w14:paraId="4D630F3D" w14:textId="77777777" w:rsidR="00AA3D61" w:rsidRPr="00257838" w:rsidRDefault="00AA3D61" w:rsidP="00AA3D61">
            <w:pPr>
              <w:tabs>
                <w:tab w:val="left" w:pos="660"/>
              </w:tabs>
              <w:spacing w:before="60" w:after="30" w:line="276" w:lineRule="auto"/>
              <w:ind w:left="-138"/>
              <w:jc w:val="center"/>
              <w:rPr>
                <w:rFonts w:ascii="Arial" w:hAnsi="Arial" w:cs="Arial"/>
                <w:sz w:val="19"/>
                <w:szCs w:val="19"/>
              </w:rPr>
            </w:pPr>
          </w:p>
        </w:tc>
        <w:tc>
          <w:tcPr>
            <w:tcW w:w="239" w:type="dxa"/>
            <w:tcBorders>
              <w:top w:val="nil"/>
              <w:bottom w:val="nil"/>
            </w:tcBorders>
          </w:tcPr>
          <w:p w14:paraId="6C4C871A" w14:textId="77777777" w:rsidR="00AA3D61" w:rsidRPr="00257838"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center"/>
          </w:tcPr>
          <w:p w14:paraId="4EE7D885" w14:textId="77777777" w:rsidR="00AA3D61" w:rsidRPr="00257838" w:rsidRDefault="00AA3D61" w:rsidP="00AA3D61">
            <w:pPr>
              <w:spacing w:before="60" w:after="30" w:line="276" w:lineRule="auto"/>
              <w:ind w:left="-108" w:right="3"/>
              <w:jc w:val="right"/>
              <w:rPr>
                <w:rFonts w:ascii="Arial" w:hAnsi="Arial" w:cs="Arial"/>
                <w:sz w:val="19"/>
                <w:szCs w:val="19"/>
                <w:rtl/>
                <w:cs/>
                <w:lang w:val="en-GB"/>
              </w:rPr>
            </w:pPr>
          </w:p>
        </w:tc>
        <w:tc>
          <w:tcPr>
            <w:tcW w:w="242" w:type="dxa"/>
            <w:tcBorders>
              <w:top w:val="nil"/>
              <w:bottom w:val="nil"/>
            </w:tcBorders>
          </w:tcPr>
          <w:p w14:paraId="2F6A4BB2"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tcPr>
          <w:p w14:paraId="1BE6BC4A"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7DD22770"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nil"/>
            </w:tcBorders>
          </w:tcPr>
          <w:p w14:paraId="023FFB9D"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r>
      <w:tr w:rsidR="00AA3D61" w:rsidRPr="004F1307" w14:paraId="7AD4FF0A" w14:textId="77777777" w:rsidTr="004C2749">
        <w:tblPrEx>
          <w:tblLook w:val="0000" w:firstRow="0" w:lastRow="0" w:firstColumn="0" w:lastColumn="0" w:noHBand="0" w:noVBand="0"/>
        </w:tblPrEx>
        <w:trPr>
          <w:cantSplit/>
        </w:trPr>
        <w:tc>
          <w:tcPr>
            <w:tcW w:w="2917" w:type="dxa"/>
            <w:tcBorders>
              <w:bottom w:val="nil"/>
            </w:tcBorders>
          </w:tcPr>
          <w:p w14:paraId="78BB75AF" w14:textId="541E65CE" w:rsidR="00AA3D61" w:rsidRPr="00257838" w:rsidRDefault="00062422" w:rsidP="00AA3D61">
            <w:pPr>
              <w:spacing w:before="60" w:after="30" w:line="276" w:lineRule="auto"/>
              <w:ind w:left="33" w:right="14"/>
              <w:rPr>
                <w:rFonts w:ascii="Arial" w:hAnsi="Arial" w:cs="Arial"/>
                <w:sz w:val="19"/>
                <w:szCs w:val="19"/>
                <w:lang w:val="en-GB"/>
              </w:rPr>
            </w:pPr>
            <w:r w:rsidRPr="00257838">
              <w:rPr>
                <w:rFonts w:ascii="Arial" w:hAnsi="Arial" w:cs="Arial"/>
                <w:sz w:val="19"/>
                <w:szCs w:val="19"/>
                <w:cs/>
              </w:rPr>
              <w:t xml:space="preserve"> </w:t>
            </w:r>
            <w:r w:rsidRPr="00257838">
              <w:rPr>
                <w:rFonts w:ascii="Arial" w:hAnsi="Arial" w:cs="Arial"/>
                <w:sz w:val="19"/>
                <w:szCs w:val="19"/>
              </w:rPr>
              <w:t xml:space="preserve">   </w:t>
            </w:r>
            <w:r w:rsidRPr="00257838">
              <w:rPr>
                <w:rFonts w:ascii="Arial" w:hAnsi="Arial" w:cs="Arial"/>
                <w:sz w:val="19"/>
                <w:szCs w:val="19"/>
                <w:cs/>
              </w:rPr>
              <w:t>Subsidia</w:t>
            </w:r>
            <w:r w:rsidRPr="00257838">
              <w:rPr>
                <w:rFonts w:ascii="Arial" w:hAnsi="Arial" w:cs="Arial"/>
                <w:sz w:val="19"/>
                <w:szCs w:val="19"/>
              </w:rPr>
              <w:t>r</w:t>
            </w:r>
            <w:r w:rsidR="00F433D9" w:rsidRPr="00257838">
              <w:rPr>
                <w:rFonts w:ascii="Arial" w:hAnsi="Arial" w:cs="Arial"/>
                <w:sz w:val="19"/>
                <w:szCs w:val="19"/>
              </w:rPr>
              <w:t>y</w:t>
            </w:r>
          </w:p>
        </w:tc>
        <w:tc>
          <w:tcPr>
            <w:tcW w:w="1404" w:type="dxa"/>
            <w:tcBorders>
              <w:bottom w:val="nil"/>
            </w:tcBorders>
            <w:vAlign w:val="bottom"/>
          </w:tcPr>
          <w:p w14:paraId="4A9EC079" w14:textId="2FB91886" w:rsidR="00AA3D61" w:rsidRPr="00257838" w:rsidRDefault="00062422" w:rsidP="00AA3D61">
            <w:pPr>
              <w:tabs>
                <w:tab w:val="left" w:pos="660"/>
              </w:tabs>
              <w:spacing w:before="60" w:after="30" w:line="276" w:lineRule="auto"/>
              <w:ind w:left="-138"/>
              <w:jc w:val="center"/>
              <w:rPr>
                <w:rFonts w:ascii="Arial" w:hAnsi="Arial" w:cs="Arial"/>
                <w:sz w:val="19"/>
                <w:szCs w:val="19"/>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Arial" w:hint="cs"/>
                <w:sz w:val="19"/>
                <w:szCs w:val="19"/>
                <w:cs/>
              </w:rPr>
              <w:t xml:space="preserve">      -</w:t>
            </w:r>
          </w:p>
        </w:tc>
        <w:tc>
          <w:tcPr>
            <w:tcW w:w="239" w:type="dxa"/>
            <w:tcBorders>
              <w:top w:val="nil"/>
              <w:bottom w:val="nil"/>
            </w:tcBorders>
          </w:tcPr>
          <w:p w14:paraId="474AAC36" w14:textId="77777777" w:rsidR="00AA3D61" w:rsidRPr="00257838"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bottom w:val="nil"/>
            </w:tcBorders>
            <w:vAlign w:val="bottom"/>
          </w:tcPr>
          <w:p w14:paraId="16BD6DAF" w14:textId="405D1281" w:rsidR="00AA3D61" w:rsidRPr="00257838" w:rsidRDefault="00062422" w:rsidP="00062422">
            <w:pPr>
              <w:spacing w:before="60" w:after="30" w:line="276" w:lineRule="auto"/>
              <w:ind w:left="-108"/>
              <w:jc w:val="center"/>
              <w:rPr>
                <w:rFonts w:ascii="Arial" w:hAnsi="Arial" w:cs="Arial"/>
                <w:sz w:val="19"/>
                <w:szCs w:val="19"/>
                <w:rtl/>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Arial" w:hint="cs"/>
                <w:sz w:val="19"/>
                <w:szCs w:val="19"/>
                <w:cs/>
              </w:rPr>
              <w:t xml:space="preserve">      -</w:t>
            </w:r>
          </w:p>
        </w:tc>
        <w:tc>
          <w:tcPr>
            <w:tcW w:w="242" w:type="dxa"/>
            <w:tcBorders>
              <w:top w:val="nil"/>
              <w:bottom w:val="nil"/>
            </w:tcBorders>
          </w:tcPr>
          <w:p w14:paraId="7C2592C9"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bottom w:val="nil"/>
            </w:tcBorders>
            <w:vAlign w:val="bottom"/>
          </w:tcPr>
          <w:p w14:paraId="487D1C69" w14:textId="15DFDA13" w:rsidR="00AA3D61" w:rsidRPr="00257838" w:rsidRDefault="00B87187" w:rsidP="00AA3D61">
            <w:pPr>
              <w:tabs>
                <w:tab w:val="left" w:pos="540"/>
              </w:tabs>
              <w:spacing w:before="60" w:after="30" w:line="276" w:lineRule="auto"/>
              <w:ind w:left="-108" w:right="3"/>
              <w:jc w:val="right"/>
              <w:rPr>
                <w:rFonts w:ascii="Arial" w:hAnsi="Arial" w:cs="Arial"/>
                <w:sz w:val="19"/>
                <w:szCs w:val="19"/>
              </w:rPr>
            </w:pPr>
            <w:r w:rsidRPr="00257838">
              <w:rPr>
                <w:rFonts w:ascii="Arial" w:hAnsi="Arial" w:cs="Arial"/>
                <w:sz w:val="19"/>
                <w:szCs w:val="19"/>
              </w:rPr>
              <w:t>1,117,374,720</w:t>
            </w:r>
          </w:p>
        </w:tc>
        <w:tc>
          <w:tcPr>
            <w:tcW w:w="237" w:type="dxa"/>
            <w:tcBorders>
              <w:top w:val="nil"/>
              <w:bottom w:val="nil"/>
            </w:tcBorders>
          </w:tcPr>
          <w:p w14:paraId="02B7B77F"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bottom w:val="nil"/>
            </w:tcBorders>
            <w:vAlign w:val="bottom"/>
          </w:tcPr>
          <w:p w14:paraId="5D074453" w14:textId="3E2BD6CD" w:rsidR="00AA3D61" w:rsidRPr="00257838" w:rsidRDefault="008B4D13" w:rsidP="00AA3D61">
            <w:pPr>
              <w:tabs>
                <w:tab w:val="left" w:pos="540"/>
              </w:tabs>
              <w:spacing w:before="60" w:after="30" w:line="276" w:lineRule="auto"/>
              <w:ind w:left="-108" w:right="3"/>
              <w:jc w:val="right"/>
              <w:rPr>
                <w:rFonts w:ascii="Arial" w:hAnsi="Arial" w:cs="Browallia New"/>
                <w:sz w:val="19"/>
                <w:rtl/>
                <w:cs/>
              </w:rPr>
            </w:pPr>
            <w:r w:rsidRPr="00257838">
              <w:rPr>
                <w:rFonts w:ascii="Arial" w:hAnsi="Arial" w:cs="Browallia New"/>
                <w:sz w:val="19"/>
              </w:rPr>
              <w:t>1,201,942,720</w:t>
            </w:r>
          </w:p>
        </w:tc>
      </w:tr>
      <w:tr w:rsidR="00D40132" w:rsidRPr="004F1307" w14:paraId="3FC2AA14" w14:textId="77777777" w:rsidTr="004C2749">
        <w:tblPrEx>
          <w:tblLook w:val="0000" w:firstRow="0" w:lastRow="0" w:firstColumn="0" w:lastColumn="0" w:noHBand="0" w:noVBand="0"/>
        </w:tblPrEx>
        <w:trPr>
          <w:cantSplit/>
        </w:trPr>
        <w:tc>
          <w:tcPr>
            <w:tcW w:w="2917" w:type="dxa"/>
            <w:tcBorders>
              <w:bottom w:val="nil"/>
            </w:tcBorders>
          </w:tcPr>
          <w:p w14:paraId="3E4C7280" w14:textId="519A932A" w:rsidR="00D40132" w:rsidRPr="00257838" w:rsidRDefault="00D40132" w:rsidP="00D40132">
            <w:pPr>
              <w:spacing w:before="60" w:after="30" w:line="276" w:lineRule="auto"/>
              <w:ind w:left="33" w:right="14"/>
              <w:rPr>
                <w:rFonts w:ascii="Arial" w:hAnsi="Arial" w:cs="Arial"/>
                <w:sz w:val="19"/>
                <w:szCs w:val="19"/>
                <w:cs/>
              </w:rPr>
            </w:pPr>
            <w:r w:rsidRPr="00257838">
              <w:rPr>
                <w:rFonts w:ascii="Arial" w:hAnsi="Arial" w:cs="Arial"/>
                <w:sz w:val="19"/>
                <w:szCs w:val="19"/>
                <w:cs/>
              </w:rPr>
              <w:t xml:space="preserve"> </w:t>
            </w:r>
            <w:r w:rsidRPr="00257838">
              <w:rPr>
                <w:rFonts w:ascii="Arial" w:hAnsi="Arial" w:cs="Arial"/>
                <w:sz w:val="19"/>
                <w:szCs w:val="19"/>
              </w:rPr>
              <w:t xml:space="preserve">   </w:t>
            </w:r>
            <w:r w:rsidRPr="00257838">
              <w:rPr>
                <w:rFonts w:ascii="Arial" w:hAnsi="Arial" w:cs="Arial"/>
                <w:sz w:val="19"/>
                <w:szCs w:val="19"/>
                <w:u w:val="single"/>
              </w:rPr>
              <w:t>Less</w:t>
            </w:r>
            <w:r w:rsidRPr="00257838">
              <w:rPr>
                <w:rFonts w:ascii="Arial" w:hAnsi="Arial" w:cs="Arial"/>
                <w:sz w:val="19"/>
                <w:szCs w:val="19"/>
              </w:rPr>
              <w:t xml:space="preserve"> Current portion</w:t>
            </w:r>
          </w:p>
        </w:tc>
        <w:tc>
          <w:tcPr>
            <w:tcW w:w="1404" w:type="dxa"/>
            <w:tcBorders>
              <w:bottom w:val="nil"/>
            </w:tcBorders>
            <w:vAlign w:val="bottom"/>
          </w:tcPr>
          <w:p w14:paraId="15D16C0C" w14:textId="0104C080" w:rsidR="00D40132" w:rsidRPr="00257838" w:rsidRDefault="00D40132" w:rsidP="00D40132">
            <w:pPr>
              <w:tabs>
                <w:tab w:val="left" w:pos="660"/>
              </w:tabs>
              <w:spacing w:before="60" w:after="30" w:line="276" w:lineRule="auto"/>
              <w:ind w:left="-138"/>
              <w:jc w:val="center"/>
              <w:rPr>
                <w:rFonts w:ascii="Arial" w:hAnsi="Arial" w:cs="Arial"/>
                <w:sz w:val="19"/>
                <w:szCs w:val="19"/>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Arial" w:hint="cs"/>
                <w:sz w:val="19"/>
                <w:szCs w:val="19"/>
                <w:cs/>
              </w:rPr>
              <w:t xml:space="preserve">      -</w:t>
            </w:r>
          </w:p>
        </w:tc>
        <w:tc>
          <w:tcPr>
            <w:tcW w:w="239" w:type="dxa"/>
            <w:tcBorders>
              <w:top w:val="nil"/>
              <w:bottom w:val="nil"/>
            </w:tcBorders>
          </w:tcPr>
          <w:p w14:paraId="1E2AD025" w14:textId="77777777" w:rsidR="00D40132" w:rsidRPr="00257838" w:rsidRDefault="00D40132" w:rsidP="00D40132">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bottom w:val="nil"/>
            </w:tcBorders>
            <w:vAlign w:val="bottom"/>
          </w:tcPr>
          <w:p w14:paraId="6B7FCF5D" w14:textId="2E5998E9" w:rsidR="00D40132" w:rsidRPr="00257838" w:rsidRDefault="00D40132" w:rsidP="00D40132">
            <w:pPr>
              <w:spacing w:before="60" w:after="30" w:line="276" w:lineRule="auto"/>
              <w:ind w:left="-108"/>
              <w:jc w:val="center"/>
              <w:rPr>
                <w:rFonts w:ascii="Arial" w:hAnsi="Arial" w:cs="Arial"/>
                <w:sz w:val="19"/>
                <w:szCs w:val="19"/>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Arial" w:hint="cs"/>
                <w:sz w:val="19"/>
                <w:szCs w:val="19"/>
                <w:cs/>
              </w:rPr>
              <w:t xml:space="preserve">      -</w:t>
            </w:r>
          </w:p>
        </w:tc>
        <w:tc>
          <w:tcPr>
            <w:tcW w:w="242" w:type="dxa"/>
            <w:tcBorders>
              <w:top w:val="nil"/>
              <w:bottom w:val="nil"/>
            </w:tcBorders>
          </w:tcPr>
          <w:p w14:paraId="21431E45" w14:textId="77777777" w:rsidR="00D40132" w:rsidRPr="00257838" w:rsidRDefault="00D40132" w:rsidP="00D40132">
            <w:pPr>
              <w:tabs>
                <w:tab w:val="left" w:pos="540"/>
              </w:tabs>
              <w:spacing w:before="60" w:after="30" w:line="276" w:lineRule="auto"/>
              <w:ind w:left="-108" w:right="3"/>
              <w:jc w:val="right"/>
              <w:rPr>
                <w:rFonts w:ascii="Arial" w:hAnsi="Arial" w:cs="Arial"/>
                <w:sz w:val="19"/>
                <w:szCs w:val="19"/>
                <w:rtl/>
                <w:cs/>
              </w:rPr>
            </w:pPr>
          </w:p>
        </w:tc>
        <w:tc>
          <w:tcPr>
            <w:tcW w:w="1360" w:type="dxa"/>
            <w:tcBorders>
              <w:bottom w:val="nil"/>
            </w:tcBorders>
            <w:vAlign w:val="bottom"/>
          </w:tcPr>
          <w:p w14:paraId="26ECFDBB" w14:textId="79E20613" w:rsidR="00D40132" w:rsidRPr="00257838" w:rsidRDefault="00D40132" w:rsidP="00D40132">
            <w:pPr>
              <w:tabs>
                <w:tab w:val="left" w:pos="540"/>
              </w:tabs>
              <w:spacing w:before="60" w:after="30" w:line="276" w:lineRule="auto"/>
              <w:ind w:left="-108" w:right="3"/>
              <w:jc w:val="right"/>
              <w:rPr>
                <w:rFonts w:ascii="Arial" w:hAnsi="Arial" w:cs="Arial"/>
                <w:sz w:val="19"/>
                <w:szCs w:val="19"/>
              </w:rPr>
            </w:pPr>
            <w:r w:rsidRPr="00257838">
              <w:rPr>
                <w:rFonts w:ascii="Arial" w:hAnsi="Arial" w:cs="Arial"/>
                <w:sz w:val="19"/>
                <w:szCs w:val="19"/>
                <w:cs/>
              </w:rPr>
              <w:t>(</w:t>
            </w:r>
            <w:r w:rsidRPr="00257838">
              <w:rPr>
                <w:rFonts w:ascii="Arial" w:hAnsi="Arial" w:cs="Arial"/>
                <w:sz w:val="19"/>
                <w:szCs w:val="19"/>
              </w:rPr>
              <w:t>720,579,720</w:t>
            </w:r>
            <w:r w:rsidRPr="00257838">
              <w:rPr>
                <w:rFonts w:ascii="Arial" w:hAnsi="Arial" w:cs="Arial"/>
                <w:sz w:val="19"/>
                <w:szCs w:val="19"/>
                <w:cs/>
              </w:rPr>
              <w:t>)</w:t>
            </w:r>
          </w:p>
        </w:tc>
        <w:tc>
          <w:tcPr>
            <w:tcW w:w="237" w:type="dxa"/>
            <w:tcBorders>
              <w:top w:val="nil"/>
              <w:bottom w:val="nil"/>
            </w:tcBorders>
          </w:tcPr>
          <w:p w14:paraId="6CCEBF67" w14:textId="77777777" w:rsidR="00D40132" w:rsidRPr="00257838" w:rsidRDefault="00D40132" w:rsidP="00D40132">
            <w:pPr>
              <w:tabs>
                <w:tab w:val="left" w:pos="540"/>
              </w:tabs>
              <w:spacing w:before="60" w:after="30" w:line="276" w:lineRule="auto"/>
              <w:ind w:left="-108" w:right="3"/>
              <w:jc w:val="right"/>
              <w:rPr>
                <w:rFonts w:ascii="Arial" w:hAnsi="Arial" w:cs="Arial"/>
                <w:sz w:val="19"/>
                <w:szCs w:val="19"/>
                <w:rtl/>
                <w:cs/>
              </w:rPr>
            </w:pPr>
          </w:p>
        </w:tc>
        <w:tc>
          <w:tcPr>
            <w:tcW w:w="1404" w:type="dxa"/>
            <w:tcBorders>
              <w:bottom w:val="nil"/>
            </w:tcBorders>
            <w:vAlign w:val="bottom"/>
          </w:tcPr>
          <w:p w14:paraId="5291D5C4" w14:textId="333B0CFA" w:rsidR="00D40132" w:rsidRPr="00257838" w:rsidRDefault="004C2749" w:rsidP="004C2749">
            <w:pPr>
              <w:tabs>
                <w:tab w:val="left" w:pos="540"/>
              </w:tabs>
              <w:spacing w:before="60" w:after="30" w:line="276" w:lineRule="auto"/>
              <w:ind w:left="-108" w:right="3"/>
              <w:jc w:val="center"/>
              <w:rPr>
                <w:rFonts w:ascii="Arial" w:hAnsi="Arial" w:cs="Browallia New"/>
                <w:sz w:val="19"/>
              </w:rPr>
            </w:pPr>
            <w:r w:rsidRPr="00F20A99">
              <w:rPr>
                <w:rFonts w:ascii="Arial" w:hAnsi="Arial" w:cs="Arial" w:hint="cs"/>
                <w:sz w:val="19"/>
                <w:szCs w:val="19"/>
                <w:cs/>
              </w:rPr>
              <w:t xml:space="preserve">   </w:t>
            </w:r>
            <w:r w:rsidRPr="00F20A99">
              <w:rPr>
                <w:rFonts w:ascii="Arial" w:hAnsi="Arial" w:cs="Arial"/>
                <w:sz w:val="19"/>
                <w:szCs w:val="19"/>
              </w:rPr>
              <w:t xml:space="preserve">      </w:t>
            </w:r>
            <w:r w:rsidRPr="00F20A99">
              <w:rPr>
                <w:rFonts w:ascii="Arial" w:hAnsi="Arial" w:cs="Arial" w:hint="cs"/>
                <w:sz w:val="19"/>
                <w:szCs w:val="19"/>
                <w:cs/>
              </w:rPr>
              <w:t xml:space="preserve">   -</w:t>
            </w:r>
          </w:p>
        </w:tc>
      </w:tr>
      <w:tr w:rsidR="00AA3D61" w:rsidRPr="004F1307" w14:paraId="05B8E278" w14:textId="77777777" w:rsidTr="004C2749">
        <w:tblPrEx>
          <w:tblLook w:val="0000" w:firstRow="0" w:lastRow="0" w:firstColumn="0" w:lastColumn="0" w:noHBand="0" w:noVBand="0"/>
        </w:tblPrEx>
        <w:trPr>
          <w:cantSplit/>
        </w:trPr>
        <w:tc>
          <w:tcPr>
            <w:tcW w:w="2917" w:type="dxa"/>
            <w:vAlign w:val="center"/>
          </w:tcPr>
          <w:p w14:paraId="09E85272" w14:textId="4DD3A914" w:rsidR="00AA3D61" w:rsidRPr="00257838" w:rsidRDefault="008B4D13" w:rsidP="00AA3D61">
            <w:pPr>
              <w:spacing w:before="60" w:after="30" w:line="276" w:lineRule="auto"/>
              <w:ind w:right="14"/>
              <w:rPr>
                <w:rFonts w:ascii="Arial" w:hAnsi="Arial" w:cs="Arial"/>
                <w:b/>
                <w:bCs/>
                <w:sz w:val="19"/>
                <w:szCs w:val="19"/>
                <w:lang w:val="en-GB"/>
              </w:rPr>
            </w:pPr>
            <w:r w:rsidRPr="00257838">
              <w:rPr>
                <w:rFonts w:ascii="Arial" w:hAnsi="Arial" w:cs="Arial"/>
                <w:sz w:val="19"/>
                <w:szCs w:val="19"/>
              </w:rPr>
              <w:t>Net</w:t>
            </w:r>
          </w:p>
        </w:tc>
        <w:tc>
          <w:tcPr>
            <w:tcW w:w="1404" w:type="dxa"/>
            <w:tcBorders>
              <w:top w:val="single" w:sz="4" w:space="0" w:color="auto"/>
              <w:bottom w:val="single" w:sz="4" w:space="0" w:color="auto"/>
            </w:tcBorders>
            <w:vAlign w:val="bottom"/>
          </w:tcPr>
          <w:p w14:paraId="30AFA014" w14:textId="60D029FA" w:rsidR="00AA3D61" w:rsidRPr="00257838" w:rsidRDefault="008B4D13" w:rsidP="00AA3D61">
            <w:pPr>
              <w:tabs>
                <w:tab w:val="left" w:pos="660"/>
              </w:tabs>
              <w:spacing w:before="60" w:after="30" w:line="276" w:lineRule="auto"/>
              <w:ind w:left="-138"/>
              <w:jc w:val="center"/>
              <w:rPr>
                <w:rFonts w:ascii="Arial" w:hAnsi="Arial" w:cs="Arial"/>
                <w:sz w:val="19"/>
                <w:szCs w:val="19"/>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39" w:type="dxa"/>
            <w:tcBorders>
              <w:top w:val="nil"/>
              <w:bottom w:val="nil"/>
            </w:tcBorders>
          </w:tcPr>
          <w:p w14:paraId="5C9CEFBD" w14:textId="77777777" w:rsidR="00AA3D61" w:rsidRPr="00257838" w:rsidRDefault="00AA3D61" w:rsidP="00AA3D61">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4" w:space="0" w:color="auto"/>
              <w:bottom w:val="single" w:sz="4" w:space="0" w:color="auto"/>
            </w:tcBorders>
            <w:vAlign w:val="bottom"/>
          </w:tcPr>
          <w:p w14:paraId="0BA602A6" w14:textId="02B945AA" w:rsidR="00AA3D61" w:rsidRPr="00257838" w:rsidRDefault="00AA3D61" w:rsidP="00AA3D61">
            <w:pPr>
              <w:spacing w:before="60" w:after="30" w:line="276" w:lineRule="auto"/>
              <w:ind w:left="-108" w:right="3"/>
              <w:jc w:val="center"/>
              <w:rPr>
                <w:rFonts w:ascii="Arial" w:hAnsi="Arial" w:cs="Arial"/>
                <w:sz w:val="19"/>
                <w:szCs w:val="19"/>
                <w:rtl/>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42" w:type="dxa"/>
            <w:tcBorders>
              <w:top w:val="nil"/>
              <w:bottom w:val="nil"/>
            </w:tcBorders>
          </w:tcPr>
          <w:p w14:paraId="7AC05DBD"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4" w:space="0" w:color="auto"/>
              <w:bottom w:val="single" w:sz="4" w:space="0" w:color="auto"/>
            </w:tcBorders>
            <w:vAlign w:val="bottom"/>
          </w:tcPr>
          <w:p w14:paraId="40D907C8" w14:textId="50420996" w:rsidR="00AA3D61" w:rsidRPr="00257838" w:rsidRDefault="00B87187" w:rsidP="00AA3D61">
            <w:pPr>
              <w:tabs>
                <w:tab w:val="left" w:pos="540"/>
              </w:tabs>
              <w:spacing w:before="60" w:after="30" w:line="276" w:lineRule="auto"/>
              <w:ind w:left="-108" w:right="3"/>
              <w:jc w:val="right"/>
              <w:rPr>
                <w:rFonts w:ascii="Arial" w:hAnsi="Arial" w:cs="Arial"/>
                <w:sz w:val="19"/>
                <w:szCs w:val="19"/>
                <w:cs/>
              </w:rPr>
            </w:pPr>
            <w:r w:rsidRPr="00257838">
              <w:rPr>
                <w:rFonts w:ascii="Arial" w:hAnsi="Arial" w:cs="Arial"/>
                <w:sz w:val="19"/>
                <w:szCs w:val="19"/>
              </w:rPr>
              <w:t>396,795,000</w:t>
            </w:r>
          </w:p>
        </w:tc>
        <w:tc>
          <w:tcPr>
            <w:tcW w:w="237" w:type="dxa"/>
            <w:tcBorders>
              <w:top w:val="nil"/>
              <w:bottom w:val="nil"/>
            </w:tcBorders>
          </w:tcPr>
          <w:p w14:paraId="610C61B1" w14:textId="77777777" w:rsidR="00AA3D61" w:rsidRPr="00257838" w:rsidRDefault="00AA3D61" w:rsidP="00AA3D61">
            <w:pPr>
              <w:tabs>
                <w:tab w:val="left" w:pos="540"/>
              </w:tabs>
              <w:spacing w:before="60" w:after="30" w:line="276" w:lineRule="auto"/>
              <w:ind w:left="-108" w:right="3"/>
              <w:jc w:val="right"/>
              <w:rPr>
                <w:rFonts w:ascii="Arial" w:hAnsi="Arial" w:cs="Arial"/>
                <w:sz w:val="19"/>
                <w:szCs w:val="19"/>
                <w:rtl/>
                <w:cs/>
              </w:rPr>
            </w:pPr>
          </w:p>
        </w:tc>
        <w:tc>
          <w:tcPr>
            <w:tcW w:w="1404" w:type="dxa"/>
            <w:tcBorders>
              <w:top w:val="single" w:sz="4" w:space="0" w:color="auto"/>
              <w:bottom w:val="single" w:sz="4" w:space="0" w:color="auto"/>
            </w:tcBorders>
            <w:vAlign w:val="bottom"/>
          </w:tcPr>
          <w:p w14:paraId="330C9B91" w14:textId="7295C2E2" w:rsidR="00AA3D61" w:rsidRPr="00257838" w:rsidRDefault="008B4D13" w:rsidP="00AA3D61">
            <w:pPr>
              <w:tabs>
                <w:tab w:val="left" w:pos="540"/>
              </w:tabs>
              <w:spacing w:before="60" w:after="30" w:line="276" w:lineRule="auto"/>
              <w:ind w:left="-108" w:right="3"/>
              <w:jc w:val="right"/>
              <w:rPr>
                <w:rFonts w:ascii="Arial" w:hAnsi="Arial" w:cs="Arial"/>
                <w:sz w:val="19"/>
                <w:szCs w:val="19"/>
                <w:rtl/>
                <w:cs/>
              </w:rPr>
            </w:pPr>
            <w:r w:rsidRPr="00257838">
              <w:rPr>
                <w:rFonts w:ascii="Arial" w:hAnsi="Arial" w:cs="Arial"/>
                <w:sz w:val="19"/>
                <w:szCs w:val="19"/>
              </w:rPr>
              <w:t>1,201,942,720</w:t>
            </w:r>
          </w:p>
        </w:tc>
      </w:tr>
      <w:tr w:rsidR="004876E8" w:rsidRPr="004F1307" w14:paraId="30CDE84E" w14:textId="77777777" w:rsidTr="004C2749">
        <w:tblPrEx>
          <w:tblLook w:val="0000" w:firstRow="0" w:lastRow="0" w:firstColumn="0" w:lastColumn="0" w:noHBand="0" w:noVBand="0"/>
        </w:tblPrEx>
        <w:trPr>
          <w:cantSplit/>
        </w:trPr>
        <w:tc>
          <w:tcPr>
            <w:tcW w:w="2917" w:type="dxa"/>
            <w:tcBorders>
              <w:bottom w:val="nil"/>
            </w:tcBorders>
            <w:vAlign w:val="center"/>
          </w:tcPr>
          <w:p w14:paraId="3523D80A" w14:textId="77777777" w:rsidR="004876E8" w:rsidRPr="00257838" w:rsidRDefault="004876E8">
            <w:pPr>
              <w:spacing w:before="60" w:after="30" w:line="276" w:lineRule="auto"/>
              <w:ind w:right="14"/>
              <w:rPr>
                <w:rFonts w:ascii="Arial" w:hAnsi="Arial" w:cs="Arial"/>
                <w:sz w:val="19"/>
                <w:szCs w:val="19"/>
                <w:cs/>
              </w:rPr>
            </w:pPr>
          </w:p>
        </w:tc>
        <w:tc>
          <w:tcPr>
            <w:tcW w:w="1404" w:type="dxa"/>
            <w:tcBorders>
              <w:top w:val="single" w:sz="12" w:space="0" w:color="auto"/>
              <w:bottom w:val="nil"/>
            </w:tcBorders>
          </w:tcPr>
          <w:p w14:paraId="3B23D837" w14:textId="77777777" w:rsidR="004876E8" w:rsidRPr="00257838" w:rsidRDefault="004876E8">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92A94FD" w14:textId="77777777" w:rsidR="004876E8" w:rsidRPr="00257838" w:rsidRDefault="004876E8">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single" w:sz="12" w:space="0" w:color="auto"/>
              <w:bottom w:val="nil"/>
            </w:tcBorders>
            <w:vAlign w:val="bottom"/>
          </w:tcPr>
          <w:p w14:paraId="21A2940A" w14:textId="77777777" w:rsidR="004876E8" w:rsidRPr="00257838" w:rsidRDefault="004876E8">
            <w:pPr>
              <w:spacing w:before="60" w:after="30" w:line="276" w:lineRule="auto"/>
              <w:ind w:left="-108" w:right="3"/>
              <w:jc w:val="right"/>
              <w:rPr>
                <w:rFonts w:ascii="Arial" w:hAnsi="Arial" w:cs="Arial"/>
                <w:sz w:val="19"/>
                <w:szCs w:val="19"/>
              </w:rPr>
            </w:pPr>
          </w:p>
        </w:tc>
        <w:tc>
          <w:tcPr>
            <w:tcW w:w="242" w:type="dxa"/>
            <w:tcBorders>
              <w:top w:val="nil"/>
              <w:bottom w:val="nil"/>
            </w:tcBorders>
          </w:tcPr>
          <w:p w14:paraId="75160D36" w14:textId="77777777" w:rsidR="004876E8" w:rsidRPr="00257838" w:rsidRDefault="004876E8">
            <w:pPr>
              <w:tabs>
                <w:tab w:val="left" w:pos="540"/>
              </w:tabs>
              <w:spacing w:before="60" w:after="30" w:line="276" w:lineRule="auto"/>
              <w:ind w:left="-108" w:right="3"/>
              <w:jc w:val="right"/>
              <w:rPr>
                <w:rFonts w:ascii="Arial" w:hAnsi="Arial" w:cs="Arial"/>
                <w:sz w:val="19"/>
                <w:szCs w:val="19"/>
                <w:rtl/>
                <w:cs/>
              </w:rPr>
            </w:pPr>
          </w:p>
        </w:tc>
        <w:tc>
          <w:tcPr>
            <w:tcW w:w="1360" w:type="dxa"/>
            <w:tcBorders>
              <w:top w:val="single" w:sz="12" w:space="0" w:color="auto"/>
              <w:bottom w:val="nil"/>
            </w:tcBorders>
          </w:tcPr>
          <w:p w14:paraId="6A05B8B1" w14:textId="77777777" w:rsidR="004876E8" w:rsidRPr="00257838" w:rsidRDefault="004876E8">
            <w:pPr>
              <w:tabs>
                <w:tab w:val="left" w:pos="540"/>
              </w:tabs>
              <w:spacing w:before="60" w:after="30" w:line="276" w:lineRule="auto"/>
              <w:ind w:left="-108" w:right="3"/>
              <w:jc w:val="right"/>
              <w:rPr>
                <w:rFonts w:ascii="Arial" w:hAnsi="Arial" w:cs="Arial"/>
                <w:sz w:val="19"/>
                <w:szCs w:val="19"/>
              </w:rPr>
            </w:pPr>
          </w:p>
        </w:tc>
        <w:tc>
          <w:tcPr>
            <w:tcW w:w="237" w:type="dxa"/>
            <w:tcBorders>
              <w:top w:val="nil"/>
              <w:bottom w:val="nil"/>
            </w:tcBorders>
          </w:tcPr>
          <w:p w14:paraId="788B43AD" w14:textId="77777777" w:rsidR="004876E8" w:rsidRPr="00257838" w:rsidRDefault="004876E8">
            <w:pPr>
              <w:tabs>
                <w:tab w:val="left" w:pos="540"/>
              </w:tabs>
              <w:spacing w:before="60" w:after="30" w:line="276" w:lineRule="auto"/>
              <w:ind w:left="-108" w:right="3"/>
              <w:jc w:val="right"/>
              <w:rPr>
                <w:rFonts w:ascii="Arial" w:hAnsi="Arial" w:cs="Arial"/>
                <w:sz w:val="19"/>
                <w:szCs w:val="19"/>
                <w:rtl/>
                <w:cs/>
              </w:rPr>
            </w:pPr>
          </w:p>
        </w:tc>
        <w:tc>
          <w:tcPr>
            <w:tcW w:w="1404" w:type="dxa"/>
            <w:tcBorders>
              <w:top w:val="single" w:sz="12" w:space="0" w:color="auto"/>
              <w:bottom w:val="nil"/>
            </w:tcBorders>
          </w:tcPr>
          <w:p w14:paraId="11B03AD6" w14:textId="77777777" w:rsidR="004876E8" w:rsidRPr="00257838" w:rsidRDefault="004876E8">
            <w:pPr>
              <w:spacing w:before="60" w:after="30" w:line="276" w:lineRule="auto"/>
              <w:ind w:left="-108" w:right="3"/>
              <w:jc w:val="right"/>
              <w:rPr>
                <w:rFonts w:ascii="Arial" w:hAnsi="Arial" w:cs="Arial"/>
                <w:sz w:val="19"/>
                <w:szCs w:val="19"/>
                <w:cs/>
              </w:rPr>
            </w:pPr>
          </w:p>
        </w:tc>
      </w:tr>
      <w:tr w:rsidR="004876E8" w:rsidRPr="004F1307" w14:paraId="06AB12BC" w14:textId="77777777" w:rsidTr="004C2749">
        <w:tblPrEx>
          <w:tblLook w:val="0000" w:firstRow="0" w:lastRow="0" w:firstColumn="0" w:lastColumn="0" w:noHBand="0" w:noVBand="0"/>
        </w:tblPrEx>
        <w:trPr>
          <w:cantSplit/>
        </w:trPr>
        <w:tc>
          <w:tcPr>
            <w:tcW w:w="2917" w:type="dxa"/>
            <w:tcBorders>
              <w:bottom w:val="nil"/>
            </w:tcBorders>
            <w:vAlign w:val="center"/>
          </w:tcPr>
          <w:p w14:paraId="6655B387" w14:textId="228051C2" w:rsidR="004876E8" w:rsidRPr="00257838" w:rsidRDefault="004876E8">
            <w:pPr>
              <w:spacing w:before="60" w:after="30" w:line="276" w:lineRule="auto"/>
              <w:ind w:right="14"/>
              <w:rPr>
                <w:rFonts w:ascii="Arial" w:hAnsi="Arial" w:cs="Arial"/>
                <w:b/>
                <w:bCs/>
                <w:sz w:val="19"/>
                <w:szCs w:val="19"/>
                <w:cs/>
                <w:lang w:val="en-GB"/>
              </w:rPr>
            </w:pPr>
            <w:r w:rsidRPr="00257838">
              <w:rPr>
                <w:rFonts w:ascii="Arial" w:hAnsi="Arial" w:cs="Arial"/>
                <w:b/>
                <w:bCs/>
                <w:sz w:val="19"/>
                <w:szCs w:val="19"/>
                <w:lang w:val="en-GB"/>
              </w:rPr>
              <w:t>Interest payable</w:t>
            </w:r>
          </w:p>
        </w:tc>
        <w:tc>
          <w:tcPr>
            <w:tcW w:w="1404" w:type="dxa"/>
            <w:tcBorders>
              <w:top w:val="nil"/>
              <w:bottom w:val="nil"/>
            </w:tcBorders>
            <w:vAlign w:val="center"/>
          </w:tcPr>
          <w:p w14:paraId="00D52EEB" w14:textId="77777777" w:rsidR="004876E8" w:rsidRPr="00257838" w:rsidRDefault="004876E8">
            <w:pPr>
              <w:tabs>
                <w:tab w:val="left" w:pos="700"/>
              </w:tabs>
              <w:spacing w:before="60" w:after="30" w:line="276" w:lineRule="auto"/>
              <w:ind w:left="-108" w:right="3"/>
              <w:jc w:val="center"/>
              <w:rPr>
                <w:rFonts w:ascii="Arial" w:hAnsi="Arial" w:cs="Arial"/>
                <w:sz w:val="19"/>
                <w:szCs w:val="19"/>
              </w:rPr>
            </w:pPr>
          </w:p>
        </w:tc>
        <w:tc>
          <w:tcPr>
            <w:tcW w:w="239" w:type="dxa"/>
            <w:tcBorders>
              <w:top w:val="nil"/>
              <w:bottom w:val="nil"/>
            </w:tcBorders>
          </w:tcPr>
          <w:p w14:paraId="0D759DEE" w14:textId="77777777" w:rsidR="004876E8" w:rsidRPr="00257838" w:rsidRDefault="004876E8">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nil"/>
            </w:tcBorders>
            <w:vAlign w:val="center"/>
          </w:tcPr>
          <w:p w14:paraId="74385B8C" w14:textId="77777777" w:rsidR="004876E8" w:rsidRPr="00257838" w:rsidRDefault="004876E8">
            <w:pPr>
              <w:tabs>
                <w:tab w:val="left" w:pos="660"/>
              </w:tabs>
              <w:spacing w:before="60" w:after="30" w:line="276" w:lineRule="auto"/>
              <w:ind w:left="-138"/>
              <w:jc w:val="center"/>
              <w:rPr>
                <w:rFonts w:ascii="Arial" w:hAnsi="Arial" w:cs="Arial"/>
                <w:sz w:val="19"/>
                <w:szCs w:val="19"/>
                <w:cs/>
              </w:rPr>
            </w:pPr>
          </w:p>
        </w:tc>
        <w:tc>
          <w:tcPr>
            <w:tcW w:w="242" w:type="dxa"/>
            <w:tcBorders>
              <w:top w:val="nil"/>
              <w:bottom w:val="nil"/>
            </w:tcBorders>
          </w:tcPr>
          <w:p w14:paraId="311CF605" w14:textId="77777777" w:rsidR="004876E8" w:rsidRPr="00257838" w:rsidRDefault="004876E8">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nil"/>
            </w:tcBorders>
            <w:vAlign w:val="bottom"/>
          </w:tcPr>
          <w:p w14:paraId="3F16EC1E" w14:textId="77777777" w:rsidR="004876E8" w:rsidRPr="00257838" w:rsidRDefault="004876E8">
            <w:pPr>
              <w:spacing w:before="60" w:after="30" w:line="276" w:lineRule="auto"/>
              <w:ind w:left="-108" w:right="3"/>
              <w:jc w:val="right"/>
              <w:rPr>
                <w:rFonts w:ascii="Arial" w:hAnsi="Arial" w:cs="Arial"/>
                <w:sz w:val="19"/>
                <w:szCs w:val="19"/>
              </w:rPr>
            </w:pPr>
          </w:p>
        </w:tc>
        <w:tc>
          <w:tcPr>
            <w:tcW w:w="237" w:type="dxa"/>
            <w:tcBorders>
              <w:top w:val="nil"/>
              <w:bottom w:val="nil"/>
            </w:tcBorders>
          </w:tcPr>
          <w:p w14:paraId="6D6D0D9E" w14:textId="77777777" w:rsidR="004876E8" w:rsidRPr="00257838" w:rsidRDefault="004876E8">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nil"/>
            </w:tcBorders>
            <w:vAlign w:val="bottom"/>
          </w:tcPr>
          <w:p w14:paraId="0BB0549F" w14:textId="77777777" w:rsidR="004876E8" w:rsidRPr="00257838" w:rsidRDefault="004876E8">
            <w:pPr>
              <w:tabs>
                <w:tab w:val="left" w:pos="540"/>
              </w:tabs>
              <w:spacing w:before="60" w:after="30" w:line="276" w:lineRule="auto"/>
              <w:ind w:left="-108" w:right="3"/>
              <w:jc w:val="right"/>
              <w:rPr>
                <w:rFonts w:ascii="Arial" w:hAnsi="Arial" w:cs="Arial"/>
                <w:sz w:val="19"/>
                <w:szCs w:val="19"/>
              </w:rPr>
            </w:pPr>
          </w:p>
        </w:tc>
      </w:tr>
      <w:tr w:rsidR="004876E8" w:rsidRPr="004F1307" w14:paraId="2E78300B" w14:textId="77777777" w:rsidTr="004C2749">
        <w:tblPrEx>
          <w:tblLook w:val="0000" w:firstRow="0" w:lastRow="0" w:firstColumn="0" w:lastColumn="0" w:noHBand="0" w:noVBand="0"/>
        </w:tblPrEx>
        <w:trPr>
          <w:cantSplit/>
          <w:trHeight w:val="337"/>
        </w:trPr>
        <w:tc>
          <w:tcPr>
            <w:tcW w:w="2917" w:type="dxa"/>
            <w:tcBorders>
              <w:bottom w:val="nil"/>
            </w:tcBorders>
            <w:vAlign w:val="center"/>
          </w:tcPr>
          <w:p w14:paraId="6BFA67E6" w14:textId="77777777" w:rsidR="004876E8" w:rsidRPr="00257838" w:rsidRDefault="004876E8">
            <w:pPr>
              <w:spacing w:before="60" w:after="30" w:line="276" w:lineRule="auto"/>
              <w:ind w:right="14"/>
              <w:rPr>
                <w:rFonts w:ascii="Arial" w:hAnsi="Arial" w:cs="Arial"/>
                <w:sz w:val="19"/>
                <w:szCs w:val="19"/>
                <w:cs/>
              </w:rPr>
            </w:pPr>
            <w:r w:rsidRPr="00257838">
              <w:rPr>
                <w:rFonts w:ascii="Arial" w:hAnsi="Arial" w:cs="Arial"/>
                <w:sz w:val="19"/>
                <w:szCs w:val="19"/>
                <w:cs/>
              </w:rPr>
              <w:t xml:space="preserve"> </w:t>
            </w:r>
            <w:r w:rsidRPr="00257838">
              <w:rPr>
                <w:rFonts w:ascii="Arial" w:hAnsi="Arial" w:cs="Arial"/>
                <w:sz w:val="19"/>
                <w:szCs w:val="19"/>
              </w:rPr>
              <w:t xml:space="preserve">  </w:t>
            </w:r>
            <w:r w:rsidRPr="00257838">
              <w:rPr>
                <w:rFonts w:ascii="Arial" w:hAnsi="Arial" w:cs="Arial"/>
                <w:sz w:val="19"/>
                <w:szCs w:val="19"/>
                <w:cs/>
              </w:rPr>
              <w:t>Subsidiar</w:t>
            </w:r>
            <w:r w:rsidRPr="00257838">
              <w:rPr>
                <w:rFonts w:ascii="Arial" w:hAnsi="Arial" w:cs="Arial"/>
                <w:sz w:val="19"/>
                <w:szCs w:val="19"/>
              </w:rPr>
              <w:t>ies</w:t>
            </w:r>
          </w:p>
        </w:tc>
        <w:tc>
          <w:tcPr>
            <w:tcW w:w="1404" w:type="dxa"/>
            <w:tcBorders>
              <w:top w:val="nil"/>
              <w:bottom w:val="single" w:sz="12" w:space="0" w:color="auto"/>
            </w:tcBorders>
            <w:vAlign w:val="bottom"/>
          </w:tcPr>
          <w:p w14:paraId="0070C5D7" w14:textId="77777777" w:rsidR="004876E8" w:rsidRPr="00257838" w:rsidRDefault="004876E8">
            <w:pPr>
              <w:tabs>
                <w:tab w:val="left" w:pos="660"/>
              </w:tabs>
              <w:spacing w:before="60" w:after="30" w:line="276" w:lineRule="auto"/>
              <w:ind w:left="-138"/>
              <w:jc w:val="center"/>
              <w:rPr>
                <w:rFonts w:ascii="Arial" w:hAnsi="Arial" w:cs="Arial"/>
                <w:sz w:val="19"/>
                <w:szCs w:val="19"/>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39" w:type="dxa"/>
            <w:tcBorders>
              <w:top w:val="nil"/>
              <w:bottom w:val="nil"/>
            </w:tcBorders>
          </w:tcPr>
          <w:p w14:paraId="01627026" w14:textId="77777777" w:rsidR="004876E8" w:rsidRPr="00257838" w:rsidRDefault="004876E8">
            <w:pPr>
              <w:tabs>
                <w:tab w:val="left" w:pos="540"/>
              </w:tabs>
              <w:spacing w:before="60" w:after="30" w:line="276" w:lineRule="auto"/>
              <w:ind w:left="-108" w:right="3"/>
              <w:jc w:val="right"/>
              <w:rPr>
                <w:rFonts w:ascii="Arial" w:hAnsi="Arial" w:cs="Arial"/>
                <w:b/>
                <w:bCs/>
                <w:sz w:val="19"/>
                <w:szCs w:val="19"/>
                <w:u w:val="single"/>
                <w:rtl/>
                <w:cs/>
              </w:rPr>
            </w:pPr>
          </w:p>
        </w:tc>
        <w:tc>
          <w:tcPr>
            <w:tcW w:w="1399" w:type="dxa"/>
            <w:tcBorders>
              <w:top w:val="nil"/>
              <w:bottom w:val="single" w:sz="12" w:space="0" w:color="auto"/>
            </w:tcBorders>
            <w:vAlign w:val="bottom"/>
          </w:tcPr>
          <w:p w14:paraId="38750745" w14:textId="77777777" w:rsidR="004876E8" w:rsidRPr="00257838" w:rsidRDefault="004876E8">
            <w:pPr>
              <w:tabs>
                <w:tab w:val="left" w:pos="660"/>
              </w:tabs>
              <w:spacing w:before="60" w:after="30" w:line="276" w:lineRule="auto"/>
              <w:ind w:left="-138"/>
              <w:jc w:val="center"/>
              <w:rPr>
                <w:rFonts w:ascii="Arial" w:hAnsi="Arial" w:cs="Arial"/>
                <w:sz w:val="19"/>
                <w:szCs w:val="19"/>
                <w:cs/>
              </w:rPr>
            </w:pPr>
            <w:r w:rsidRPr="00257838">
              <w:rPr>
                <w:rFonts w:ascii="Arial" w:hAnsi="Arial" w:cs="Arial" w:hint="cs"/>
                <w:sz w:val="19"/>
                <w:szCs w:val="19"/>
                <w:cs/>
              </w:rPr>
              <w:t xml:space="preserve">   </w:t>
            </w:r>
            <w:r w:rsidRPr="00257838">
              <w:rPr>
                <w:rFonts w:ascii="Arial" w:hAnsi="Arial" w:cs="Arial"/>
                <w:sz w:val="19"/>
                <w:szCs w:val="19"/>
              </w:rPr>
              <w:t xml:space="preserve"> </w:t>
            </w:r>
            <w:r w:rsidRPr="00257838">
              <w:rPr>
                <w:rFonts w:ascii="Arial" w:hAnsi="Arial" w:cstheme="minorBidi"/>
                <w:sz w:val="19"/>
                <w:szCs w:val="19"/>
              </w:rPr>
              <w:t xml:space="preserve">   </w:t>
            </w:r>
            <w:r w:rsidRPr="00257838">
              <w:rPr>
                <w:rFonts w:ascii="Arial" w:hAnsi="Arial" w:cs="Arial" w:hint="cs"/>
                <w:sz w:val="19"/>
                <w:szCs w:val="19"/>
                <w:cs/>
              </w:rPr>
              <w:t xml:space="preserve">      -</w:t>
            </w:r>
          </w:p>
        </w:tc>
        <w:tc>
          <w:tcPr>
            <w:tcW w:w="242" w:type="dxa"/>
            <w:tcBorders>
              <w:top w:val="nil"/>
              <w:bottom w:val="nil"/>
            </w:tcBorders>
          </w:tcPr>
          <w:p w14:paraId="7CA4C082" w14:textId="77777777" w:rsidR="004876E8" w:rsidRPr="00257838" w:rsidRDefault="004876E8">
            <w:pPr>
              <w:tabs>
                <w:tab w:val="left" w:pos="540"/>
              </w:tabs>
              <w:spacing w:before="60" w:after="30" w:line="276" w:lineRule="auto"/>
              <w:ind w:left="-108" w:right="3"/>
              <w:jc w:val="right"/>
              <w:rPr>
                <w:rFonts w:ascii="Arial" w:hAnsi="Arial" w:cs="Arial"/>
                <w:sz w:val="19"/>
                <w:szCs w:val="19"/>
                <w:rtl/>
                <w:cs/>
              </w:rPr>
            </w:pPr>
          </w:p>
        </w:tc>
        <w:tc>
          <w:tcPr>
            <w:tcW w:w="1360" w:type="dxa"/>
            <w:tcBorders>
              <w:top w:val="nil"/>
              <w:bottom w:val="single" w:sz="12" w:space="0" w:color="auto"/>
            </w:tcBorders>
            <w:vAlign w:val="bottom"/>
          </w:tcPr>
          <w:p w14:paraId="577A3608" w14:textId="64F34F81" w:rsidR="004876E8" w:rsidRPr="00257838" w:rsidRDefault="004876E8">
            <w:pPr>
              <w:tabs>
                <w:tab w:val="left" w:pos="540"/>
              </w:tabs>
              <w:spacing w:before="60" w:after="30" w:line="276" w:lineRule="auto"/>
              <w:ind w:left="-108" w:right="3"/>
              <w:jc w:val="right"/>
              <w:rPr>
                <w:rFonts w:ascii="Arial" w:hAnsi="Arial" w:cs="Arial"/>
                <w:sz w:val="19"/>
                <w:szCs w:val="19"/>
              </w:rPr>
            </w:pPr>
            <w:r w:rsidRPr="00257838">
              <w:rPr>
                <w:rFonts w:ascii="Arial" w:hAnsi="Arial" w:cs="Arial"/>
                <w:sz w:val="19"/>
                <w:szCs w:val="19"/>
              </w:rPr>
              <w:t>1</w:t>
            </w:r>
            <w:r w:rsidR="00262A27" w:rsidRPr="00257838">
              <w:rPr>
                <w:rFonts w:ascii="Arial" w:hAnsi="Arial" w:cs="Arial"/>
                <w:sz w:val="19"/>
                <w:szCs w:val="19"/>
              </w:rPr>
              <w:t>99</w:t>
            </w:r>
            <w:r w:rsidRPr="00257838">
              <w:rPr>
                <w:rFonts w:ascii="Arial" w:hAnsi="Arial" w:cs="Arial"/>
                <w:sz w:val="19"/>
                <w:szCs w:val="19"/>
              </w:rPr>
              <w:t>,</w:t>
            </w:r>
            <w:r w:rsidR="00262A27" w:rsidRPr="00257838">
              <w:rPr>
                <w:rFonts w:ascii="Arial" w:hAnsi="Arial" w:cs="Arial"/>
                <w:sz w:val="19"/>
                <w:szCs w:val="19"/>
              </w:rPr>
              <w:t>512</w:t>
            </w:r>
            <w:r w:rsidRPr="00257838">
              <w:rPr>
                <w:rFonts w:ascii="Arial" w:hAnsi="Arial" w:cs="Arial"/>
                <w:sz w:val="19"/>
                <w:szCs w:val="19"/>
              </w:rPr>
              <w:t>,</w:t>
            </w:r>
            <w:r w:rsidR="00262A27" w:rsidRPr="00257838">
              <w:rPr>
                <w:rFonts w:ascii="Arial" w:hAnsi="Arial" w:cs="Arial"/>
                <w:sz w:val="19"/>
                <w:szCs w:val="19"/>
              </w:rPr>
              <w:t>37</w:t>
            </w:r>
            <w:r w:rsidR="0027421C">
              <w:rPr>
                <w:rFonts w:ascii="Arial" w:hAnsi="Arial" w:cs="Arial"/>
                <w:sz w:val="19"/>
                <w:szCs w:val="19"/>
              </w:rPr>
              <w:t>8</w:t>
            </w:r>
          </w:p>
        </w:tc>
        <w:tc>
          <w:tcPr>
            <w:tcW w:w="237" w:type="dxa"/>
            <w:tcBorders>
              <w:top w:val="nil"/>
              <w:bottom w:val="nil"/>
            </w:tcBorders>
          </w:tcPr>
          <w:p w14:paraId="0677C606" w14:textId="77777777" w:rsidR="004876E8" w:rsidRPr="00257838" w:rsidRDefault="004876E8">
            <w:pPr>
              <w:tabs>
                <w:tab w:val="left" w:pos="540"/>
              </w:tabs>
              <w:spacing w:before="60" w:after="30" w:line="276" w:lineRule="auto"/>
              <w:ind w:left="-108" w:right="3"/>
              <w:jc w:val="right"/>
              <w:rPr>
                <w:rFonts w:ascii="Arial" w:hAnsi="Arial" w:cs="Arial"/>
                <w:sz w:val="19"/>
                <w:szCs w:val="19"/>
                <w:rtl/>
                <w:cs/>
              </w:rPr>
            </w:pPr>
          </w:p>
        </w:tc>
        <w:tc>
          <w:tcPr>
            <w:tcW w:w="1404" w:type="dxa"/>
            <w:tcBorders>
              <w:top w:val="nil"/>
              <w:bottom w:val="single" w:sz="12" w:space="0" w:color="auto"/>
            </w:tcBorders>
            <w:vAlign w:val="bottom"/>
          </w:tcPr>
          <w:p w14:paraId="3BF483FC" w14:textId="088DE3D1" w:rsidR="004876E8" w:rsidRPr="00257838" w:rsidRDefault="004876E8">
            <w:pPr>
              <w:tabs>
                <w:tab w:val="left" w:pos="540"/>
              </w:tabs>
              <w:spacing w:before="60" w:after="30" w:line="276" w:lineRule="auto"/>
              <w:ind w:left="-108" w:right="3"/>
              <w:jc w:val="right"/>
              <w:rPr>
                <w:rFonts w:ascii="Arial" w:hAnsi="Arial" w:cs="Arial"/>
                <w:sz w:val="19"/>
                <w:szCs w:val="19"/>
              </w:rPr>
            </w:pPr>
            <w:r w:rsidRPr="00257838">
              <w:rPr>
                <w:rFonts w:ascii="Arial" w:hAnsi="Arial" w:cs="Arial"/>
                <w:sz w:val="19"/>
                <w:szCs w:val="19"/>
              </w:rPr>
              <w:t>1</w:t>
            </w:r>
            <w:r w:rsidR="00257838" w:rsidRPr="00257838">
              <w:rPr>
                <w:rFonts w:ascii="Arial" w:hAnsi="Arial" w:cs="Arial"/>
                <w:sz w:val="19"/>
                <w:szCs w:val="19"/>
              </w:rPr>
              <w:t>4</w:t>
            </w:r>
            <w:r w:rsidRPr="00257838">
              <w:rPr>
                <w:rFonts w:ascii="Arial" w:hAnsi="Arial" w:cs="Arial"/>
                <w:sz w:val="19"/>
                <w:szCs w:val="19"/>
              </w:rPr>
              <w:t>2,</w:t>
            </w:r>
            <w:r w:rsidR="00257838" w:rsidRPr="00257838">
              <w:rPr>
                <w:rFonts w:ascii="Arial" w:hAnsi="Arial" w:cs="Arial"/>
                <w:sz w:val="19"/>
                <w:szCs w:val="19"/>
              </w:rPr>
              <w:t>185</w:t>
            </w:r>
            <w:r w:rsidRPr="00257838">
              <w:rPr>
                <w:rFonts w:ascii="Arial" w:hAnsi="Arial" w:cs="Arial"/>
                <w:sz w:val="19"/>
                <w:szCs w:val="19"/>
              </w:rPr>
              <w:t>,</w:t>
            </w:r>
            <w:r w:rsidR="00257838" w:rsidRPr="00257838">
              <w:rPr>
                <w:rFonts w:ascii="Arial" w:hAnsi="Arial" w:cs="Arial"/>
                <w:sz w:val="19"/>
                <w:szCs w:val="19"/>
              </w:rPr>
              <w:t>623</w:t>
            </w:r>
          </w:p>
        </w:tc>
      </w:tr>
    </w:tbl>
    <w:p w14:paraId="4C2BDD92" w14:textId="77777777" w:rsidR="00F855A1" w:rsidRPr="004F1307" w:rsidRDefault="00F855A1" w:rsidP="00273FB2">
      <w:pPr>
        <w:pStyle w:val="ListParagraph"/>
        <w:spacing w:line="360" w:lineRule="auto"/>
        <w:ind w:left="426" w:right="-7"/>
        <w:jc w:val="thaiDistribute"/>
        <w:rPr>
          <w:rFonts w:ascii="Arial" w:hAnsi="Arial" w:cs="Arial"/>
          <w:sz w:val="19"/>
          <w:szCs w:val="19"/>
          <w:highlight w:val="yellow"/>
          <w:lang w:val="en-US" w:bidi="th-TH"/>
        </w:rPr>
      </w:pPr>
    </w:p>
    <w:p w14:paraId="124D1066" w14:textId="77777777" w:rsidR="0020791F" w:rsidRDefault="0020791F">
      <w:pPr>
        <w:rPr>
          <w:rFonts w:ascii="Arial" w:hAnsi="Arial" w:cs="Arial"/>
          <w:sz w:val="19"/>
          <w:szCs w:val="19"/>
        </w:rPr>
      </w:pPr>
      <w:r>
        <w:rPr>
          <w:rFonts w:ascii="Arial" w:hAnsi="Arial" w:cs="Arial"/>
          <w:sz w:val="19"/>
          <w:szCs w:val="19"/>
        </w:rPr>
        <w:br w:type="page"/>
      </w:r>
    </w:p>
    <w:p w14:paraId="59E97EEB" w14:textId="0EB35EEB" w:rsidR="00954EB7" w:rsidRPr="007277AF" w:rsidRDefault="00954EB7" w:rsidP="00273FB2">
      <w:pPr>
        <w:pStyle w:val="ListParagraph"/>
        <w:spacing w:line="360" w:lineRule="auto"/>
        <w:ind w:left="426" w:right="-7"/>
        <w:jc w:val="thaiDistribute"/>
        <w:rPr>
          <w:rFonts w:ascii="Arial" w:hAnsi="Arial" w:cs="Arial"/>
          <w:sz w:val="19"/>
          <w:szCs w:val="19"/>
          <w:lang w:val="en-US" w:bidi="th-TH"/>
        </w:rPr>
      </w:pPr>
      <w:r w:rsidRPr="007277AF">
        <w:rPr>
          <w:rFonts w:ascii="Arial" w:hAnsi="Arial" w:cs="Arial"/>
          <w:sz w:val="19"/>
          <w:szCs w:val="19"/>
          <w:lang w:val="en-US" w:bidi="th-TH"/>
        </w:rPr>
        <w:t>Movements of loan from related part</w:t>
      </w:r>
      <w:r w:rsidR="00082C28" w:rsidRPr="007277AF">
        <w:rPr>
          <w:rFonts w:ascii="Arial" w:hAnsi="Arial" w:cs="Arial"/>
          <w:sz w:val="19"/>
          <w:szCs w:val="19"/>
          <w:lang w:val="en-US" w:bidi="th-TH"/>
        </w:rPr>
        <w:t>ies</w:t>
      </w:r>
      <w:r w:rsidRPr="007277AF">
        <w:rPr>
          <w:rFonts w:ascii="Arial" w:hAnsi="Arial" w:cs="Arial"/>
          <w:sz w:val="19"/>
          <w:szCs w:val="19"/>
          <w:lang w:val="en-US" w:bidi="th-TH"/>
        </w:rPr>
        <w:t xml:space="preserve"> for the </w:t>
      </w:r>
      <w:r w:rsidR="00292216" w:rsidRPr="007277AF">
        <w:rPr>
          <w:rFonts w:ascii="Arial" w:hAnsi="Arial" w:cs="Arial"/>
          <w:sz w:val="19"/>
          <w:szCs w:val="19"/>
          <w:lang w:val="en-US" w:bidi="th-TH"/>
        </w:rPr>
        <w:t xml:space="preserve">year </w:t>
      </w:r>
      <w:r w:rsidRPr="007277AF">
        <w:rPr>
          <w:rFonts w:ascii="Arial" w:hAnsi="Arial" w:cs="Arial"/>
          <w:sz w:val="19"/>
          <w:szCs w:val="19"/>
          <w:lang w:val="en-US" w:bidi="th-TH"/>
        </w:rPr>
        <w:t xml:space="preserve">ended </w:t>
      </w:r>
      <w:r w:rsidR="0033748B" w:rsidRPr="007277AF">
        <w:rPr>
          <w:rFonts w:ascii="Arial" w:hAnsi="Arial" w:cs="Arial"/>
          <w:sz w:val="19"/>
          <w:szCs w:val="19"/>
          <w:lang w:val="en-US" w:bidi="th-TH"/>
        </w:rPr>
        <w:t>31 December</w:t>
      </w:r>
      <w:r w:rsidRPr="007277AF">
        <w:rPr>
          <w:rFonts w:ascii="Arial" w:hAnsi="Arial" w:cs="Arial"/>
          <w:sz w:val="19"/>
          <w:szCs w:val="19"/>
          <w:lang w:val="en-US" w:bidi="th-TH"/>
        </w:rPr>
        <w:t xml:space="preserve"> 202</w:t>
      </w:r>
      <w:r w:rsidR="00AA3D61" w:rsidRPr="007277AF">
        <w:rPr>
          <w:rFonts w:ascii="Arial" w:hAnsi="Arial" w:cs="Arial"/>
          <w:sz w:val="19"/>
          <w:szCs w:val="19"/>
          <w:lang w:val="en-US" w:bidi="th-TH"/>
        </w:rPr>
        <w:t>5</w:t>
      </w:r>
      <w:r w:rsidRPr="007277AF">
        <w:rPr>
          <w:rFonts w:ascii="Arial" w:hAnsi="Arial" w:cs="Arial"/>
          <w:sz w:val="19"/>
          <w:szCs w:val="19"/>
          <w:lang w:val="en-US" w:bidi="th-TH"/>
        </w:rPr>
        <w:t xml:space="preserve"> are</w:t>
      </w:r>
      <w:r w:rsidR="00D67BEB" w:rsidRPr="007277AF">
        <w:rPr>
          <w:rFonts w:ascii="Arial" w:hAnsi="Arial" w:cs="Arial"/>
          <w:sz w:val="19"/>
          <w:szCs w:val="19"/>
          <w:lang w:val="en-US" w:bidi="th-TH"/>
        </w:rPr>
        <w:t xml:space="preserve"> </w:t>
      </w:r>
      <w:r w:rsidRPr="007277AF">
        <w:rPr>
          <w:rFonts w:ascii="Arial" w:hAnsi="Arial" w:cs="Arial"/>
          <w:sz w:val="19"/>
          <w:szCs w:val="19"/>
          <w:lang w:val="en-US" w:bidi="th-TH"/>
        </w:rPr>
        <w:t>as follow</w:t>
      </w:r>
      <w:r w:rsidR="007872F7" w:rsidRPr="007277AF">
        <w:rPr>
          <w:rFonts w:ascii="Arial" w:hAnsi="Arial" w:cs="Arial"/>
          <w:sz w:val="19"/>
          <w:szCs w:val="19"/>
          <w:lang w:val="en-US" w:bidi="th-TH"/>
        </w:rPr>
        <w:t>s</w:t>
      </w:r>
      <w:r w:rsidRPr="007277AF">
        <w:rPr>
          <w:rFonts w:ascii="Arial" w:hAnsi="Arial" w:cs="Arial"/>
          <w:sz w:val="19"/>
          <w:szCs w:val="19"/>
          <w:lang w:val="en-US" w:bidi="th-TH"/>
        </w:rPr>
        <w:t>:</w:t>
      </w:r>
    </w:p>
    <w:p w14:paraId="550D888F" w14:textId="77777777" w:rsidR="005845AA" w:rsidRPr="004C2749" w:rsidRDefault="005845AA" w:rsidP="00273FB2">
      <w:pPr>
        <w:pStyle w:val="ListParagraph"/>
        <w:spacing w:line="360" w:lineRule="auto"/>
        <w:ind w:left="426" w:right="-7"/>
        <w:jc w:val="thaiDistribute"/>
        <w:rPr>
          <w:rFonts w:ascii="Arial" w:hAnsi="Arial" w:cs="Arial"/>
          <w:sz w:val="12"/>
          <w:szCs w:val="12"/>
          <w:lang w:val="en-US" w:bidi="th-TH"/>
        </w:rPr>
      </w:pPr>
    </w:p>
    <w:tbl>
      <w:tblPr>
        <w:tblW w:w="9009" w:type="dxa"/>
        <w:tblInd w:w="360" w:type="dxa"/>
        <w:tblLayout w:type="fixed"/>
        <w:tblCellMar>
          <w:left w:w="72" w:type="dxa"/>
          <w:right w:w="72" w:type="dxa"/>
        </w:tblCellMar>
        <w:tblLook w:val="0000" w:firstRow="0" w:lastRow="0" w:firstColumn="0" w:lastColumn="0" w:noHBand="0" w:noVBand="0"/>
      </w:tblPr>
      <w:tblGrid>
        <w:gridCol w:w="5167"/>
        <w:gridCol w:w="23"/>
        <w:gridCol w:w="144"/>
        <w:gridCol w:w="20"/>
        <w:gridCol w:w="663"/>
        <w:gridCol w:w="12"/>
        <w:gridCol w:w="164"/>
        <w:gridCol w:w="2816"/>
      </w:tblGrid>
      <w:tr w:rsidR="005845AA" w:rsidRPr="007277AF" w14:paraId="6B2EE6D9" w14:textId="77777777">
        <w:trPr>
          <w:cantSplit/>
          <w:trHeight w:val="290"/>
        </w:trPr>
        <w:tc>
          <w:tcPr>
            <w:tcW w:w="5167" w:type="dxa"/>
          </w:tcPr>
          <w:p w14:paraId="2C8D7C22" w14:textId="77777777" w:rsidR="005845AA" w:rsidRPr="007277AF" w:rsidRDefault="005845AA">
            <w:pPr>
              <w:spacing w:before="60" w:after="30" w:line="276" w:lineRule="auto"/>
              <w:ind w:left="12"/>
              <w:rPr>
                <w:rFonts w:ascii="Arial" w:hAnsi="Arial" w:cs="Arial"/>
                <w:sz w:val="19"/>
                <w:szCs w:val="19"/>
                <w:rtl/>
                <w:cs/>
              </w:rPr>
            </w:pPr>
          </w:p>
        </w:tc>
        <w:tc>
          <w:tcPr>
            <w:tcW w:w="167" w:type="dxa"/>
            <w:gridSpan w:val="2"/>
          </w:tcPr>
          <w:p w14:paraId="4ADFE949" w14:textId="77777777" w:rsidR="005845AA" w:rsidRPr="007277AF" w:rsidRDefault="005845AA">
            <w:pPr>
              <w:spacing w:before="60" w:after="30" w:line="276" w:lineRule="auto"/>
              <w:ind w:left="12"/>
              <w:rPr>
                <w:rFonts w:ascii="Arial" w:hAnsi="Arial" w:cs="Arial"/>
                <w:sz w:val="19"/>
                <w:szCs w:val="19"/>
                <w:rtl/>
                <w:cs/>
                <w:lang w:val="en-GB"/>
              </w:rPr>
            </w:pPr>
          </w:p>
        </w:tc>
        <w:tc>
          <w:tcPr>
            <w:tcW w:w="3675" w:type="dxa"/>
            <w:gridSpan w:val="5"/>
            <w:vAlign w:val="center"/>
          </w:tcPr>
          <w:p w14:paraId="0B05738F" w14:textId="15433819" w:rsidR="005845AA" w:rsidRPr="007277AF" w:rsidRDefault="005845AA" w:rsidP="000B2AC9">
            <w:pPr>
              <w:spacing w:before="60" w:after="30" w:line="276" w:lineRule="auto"/>
              <w:ind w:left="12" w:right="49"/>
              <w:jc w:val="right"/>
              <w:rPr>
                <w:rFonts w:ascii="Arial" w:hAnsi="Arial" w:cs="Arial"/>
                <w:sz w:val="19"/>
                <w:szCs w:val="19"/>
                <w:rtl/>
                <w:cs/>
                <w:lang w:val="en-GB"/>
              </w:rPr>
            </w:pPr>
            <w:r w:rsidRPr="007277AF">
              <w:rPr>
                <w:rFonts w:ascii="Arial" w:hAnsi="Arial" w:cs="Arial"/>
                <w:sz w:val="19"/>
                <w:szCs w:val="19"/>
                <w:lang w:val="en-GB"/>
              </w:rPr>
              <w:t xml:space="preserve">                             (Unit : Baht)</w:t>
            </w:r>
          </w:p>
        </w:tc>
      </w:tr>
      <w:tr w:rsidR="005845AA" w:rsidRPr="007277AF" w14:paraId="6A0B2D09" w14:textId="77777777" w:rsidTr="0037042D">
        <w:trPr>
          <w:cantSplit/>
        </w:trPr>
        <w:tc>
          <w:tcPr>
            <w:tcW w:w="5167" w:type="dxa"/>
          </w:tcPr>
          <w:p w14:paraId="015B11FD" w14:textId="77777777" w:rsidR="005845AA" w:rsidRPr="007277AF" w:rsidRDefault="005845AA">
            <w:pPr>
              <w:tabs>
                <w:tab w:val="left" w:pos="576"/>
              </w:tabs>
              <w:spacing w:before="60" w:after="30" w:line="276" w:lineRule="auto"/>
              <w:ind w:left="12"/>
              <w:rPr>
                <w:rFonts w:ascii="Arial" w:hAnsi="Arial" w:cs="Arial"/>
                <w:sz w:val="19"/>
                <w:szCs w:val="19"/>
                <w:rtl/>
                <w:cs/>
                <w:lang w:val="en-GB"/>
              </w:rPr>
            </w:pPr>
          </w:p>
        </w:tc>
        <w:tc>
          <w:tcPr>
            <w:tcW w:w="167" w:type="dxa"/>
            <w:gridSpan w:val="2"/>
          </w:tcPr>
          <w:p w14:paraId="1DCDD3D4" w14:textId="77777777" w:rsidR="005845AA" w:rsidRPr="007277AF" w:rsidRDefault="005845AA">
            <w:pPr>
              <w:spacing w:before="60" w:after="30" w:line="276" w:lineRule="auto"/>
              <w:ind w:left="12"/>
              <w:rPr>
                <w:rFonts w:ascii="Arial" w:hAnsi="Arial" w:cs="Arial"/>
                <w:sz w:val="19"/>
                <w:szCs w:val="19"/>
                <w:rtl/>
                <w:cs/>
                <w:lang w:val="en-GB"/>
              </w:rPr>
            </w:pPr>
          </w:p>
        </w:tc>
        <w:tc>
          <w:tcPr>
            <w:tcW w:w="683" w:type="dxa"/>
            <w:gridSpan w:val="2"/>
            <w:vAlign w:val="center"/>
          </w:tcPr>
          <w:p w14:paraId="7C443957" w14:textId="77777777" w:rsidR="005845AA" w:rsidRPr="007277AF" w:rsidRDefault="005845AA">
            <w:pPr>
              <w:spacing w:before="60" w:after="30" w:line="276" w:lineRule="auto"/>
              <w:ind w:left="12"/>
              <w:rPr>
                <w:rFonts w:ascii="Arial" w:hAnsi="Arial" w:cs="Arial"/>
                <w:sz w:val="19"/>
                <w:szCs w:val="19"/>
                <w:rtl/>
                <w:cs/>
                <w:lang w:val="en-GB"/>
              </w:rPr>
            </w:pPr>
          </w:p>
        </w:tc>
        <w:tc>
          <w:tcPr>
            <w:tcW w:w="176" w:type="dxa"/>
            <w:gridSpan w:val="2"/>
          </w:tcPr>
          <w:p w14:paraId="6058B554" w14:textId="77777777" w:rsidR="005845AA" w:rsidRPr="007277AF" w:rsidRDefault="005845AA">
            <w:pPr>
              <w:spacing w:before="60" w:after="30" w:line="276" w:lineRule="auto"/>
              <w:ind w:left="12"/>
              <w:rPr>
                <w:rFonts w:ascii="Arial" w:hAnsi="Arial" w:cs="Arial"/>
                <w:sz w:val="19"/>
                <w:szCs w:val="19"/>
                <w:rtl/>
                <w:cs/>
                <w:lang w:val="en-GB"/>
              </w:rPr>
            </w:pPr>
          </w:p>
        </w:tc>
        <w:tc>
          <w:tcPr>
            <w:tcW w:w="2816" w:type="dxa"/>
            <w:tcBorders>
              <w:bottom w:val="single" w:sz="4" w:space="0" w:color="auto"/>
            </w:tcBorders>
            <w:vAlign w:val="center"/>
          </w:tcPr>
          <w:p w14:paraId="46313D58" w14:textId="0D666D09" w:rsidR="005845AA" w:rsidRPr="007277AF" w:rsidRDefault="005845AA">
            <w:pPr>
              <w:spacing w:before="60" w:after="30" w:line="276" w:lineRule="auto"/>
              <w:jc w:val="center"/>
              <w:rPr>
                <w:rFonts w:ascii="Arial" w:hAnsi="Arial" w:cs="Browallia New"/>
                <w:sz w:val="19"/>
                <w:rtl/>
                <w:cs/>
              </w:rPr>
            </w:pPr>
            <w:r w:rsidRPr="007277AF">
              <w:rPr>
                <w:rFonts w:ascii="Arial" w:hAnsi="Arial" w:cs="Arial"/>
                <w:sz w:val="19"/>
                <w:szCs w:val="19"/>
              </w:rPr>
              <w:t xml:space="preserve">Separate financial </w:t>
            </w:r>
            <w:r w:rsidR="001B58DF" w:rsidRPr="007277AF">
              <w:rPr>
                <w:rFonts w:ascii="Arial" w:hAnsi="Arial" w:cs="Browallia New"/>
                <w:sz w:val="19"/>
              </w:rPr>
              <w:t>statements</w:t>
            </w:r>
          </w:p>
        </w:tc>
      </w:tr>
      <w:tr w:rsidR="004D3CDF" w:rsidRPr="007277AF" w14:paraId="4C0996E1" w14:textId="77777777" w:rsidTr="0037042D">
        <w:trPr>
          <w:cantSplit/>
        </w:trPr>
        <w:tc>
          <w:tcPr>
            <w:tcW w:w="5167" w:type="dxa"/>
          </w:tcPr>
          <w:p w14:paraId="48474FB2" w14:textId="77777777" w:rsidR="004D3CDF" w:rsidRPr="007277AF" w:rsidRDefault="004D3CDF">
            <w:pPr>
              <w:tabs>
                <w:tab w:val="left" w:pos="576"/>
              </w:tabs>
              <w:spacing w:before="60" w:after="30" w:line="276" w:lineRule="auto"/>
              <w:ind w:left="12"/>
              <w:rPr>
                <w:rFonts w:ascii="Arial" w:hAnsi="Arial" w:cs="Arial"/>
                <w:sz w:val="19"/>
                <w:szCs w:val="19"/>
                <w:rtl/>
                <w:cs/>
                <w:lang w:val="en-GB"/>
              </w:rPr>
            </w:pPr>
          </w:p>
        </w:tc>
        <w:tc>
          <w:tcPr>
            <w:tcW w:w="167" w:type="dxa"/>
            <w:gridSpan w:val="2"/>
          </w:tcPr>
          <w:p w14:paraId="72C94AF5" w14:textId="77777777" w:rsidR="004D3CDF" w:rsidRPr="007277AF" w:rsidRDefault="004D3CDF">
            <w:pPr>
              <w:spacing w:before="60" w:after="30" w:line="276" w:lineRule="auto"/>
              <w:ind w:left="12"/>
              <w:rPr>
                <w:rFonts w:ascii="Arial" w:hAnsi="Arial" w:cs="Arial"/>
                <w:sz w:val="19"/>
                <w:szCs w:val="19"/>
                <w:rtl/>
                <w:cs/>
                <w:lang w:val="en-GB"/>
              </w:rPr>
            </w:pPr>
          </w:p>
        </w:tc>
        <w:tc>
          <w:tcPr>
            <w:tcW w:w="683" w:type="dxa"/>
            <w:gridSpan w:val="2"/>
            <w:vAlign w:val="center"/>
          </w:tcPr>
          <w:p w14:paraId="2F4D9D67" w14:textId="77777777" w:rsidR="004D3CDF" w:rsidRPr="007277AF" w:rsidRDefault="004D3CDF">
            <w:pPr>
              <w:spacing w:before="60" w:after="30" w:line="276" w:lineRule="auto"/>
              <w:ind w:left="12"/>
              <w:rPr>
                <w:rFonts w:ascii="Arial" w:hAnsi="Arial" w:cs="Arial"/>
                <w:sz w:val="19"/>
                <w:szCs w:val="19"/>
                <w:rtl/>
                <w:cs/>
                <w:lang w:val="en-GB"/>
              </w:rPr>
            </w:pPr>
          </w:p>
        </w:tc>
        <w:tc>
          <w:tcPr>
            <w:tcW w:w="176" w:type="dxa"/>
            <w:gridSpan w:val="2"/>
          </w:tcPr>
          <w:p w14:paraId="4F9C50C2" w14:textId="77777777" w:rsidR="004D3CDF" w:rsidRPr="007277AF" w:rsidRDefault="004D3CDF">
            <w:pPr>
              <w:spacing w:before="60" w:after="30" w:line="276" w:lineRule="auto"/>
              <w:ind w:left="12"/>
              <w:rPr>
                <w:rFonts w:ascii="Arial" w:hAnsi="Arial" w:cs="Arial"/>
                <w:sz w:val="19"/>
                <w:szCs w:val="19"/>
                <w:rtl/>
                <w:cs/>
                <w:lang w:val="en-GB"/>
              </w:rPr>
            </w:pPr>
          </w:p>
        </w:tc>
        <w:tc>
          <w:tcPr>
            <w:tcW w:w="2816" w:type="dxa"/>
            <w:tcBorders>
              <w:top w:val="single" w:sz="4" w:space="0" w:color="auto"/>
            </w:tcBorders>
            <w:vAlign w:val="center"/>
          </w:tcPr>
          <w:p w14:paraId="3AD3023C" w14:textId="77777777" w:rsidR="004D3CDF" w:rsidRPr="007277AF" w:rsidRDefault="004D3CDF">
            <w:pPr>
              <w:spacing w:before="60" w:after="30" w:line="276" w:lineRule="auto"/>
              <w:jc w:val="center"/>
              <w:rPr>
                <w:rFonts w:ascii="Arial" w:hAnsi="Arial" w:cs="Arial"/>
                <w:sz w:val="19"/>
                <w:szCs w:val="19"/>
              </w:rPr>
            </w:pPr>
          </w:p>
        </w:tc>
      </w:tr>
      <w:tr w:rsidR="005845AA" w:rsidRPr="007277AF" w14:paraId="74806290" w14:textId="77777777" w:rsidTr="0037042D">
        <w:trPr>
          <w:cantSplit/>
          <w:trHeight w:val="98"/>
        </w:trPr>
        <w:tc>
          <w:tcPr>
            <w:tcW w:w="5167" w:type="dxa"/>
          </w:tcPr>
          <w:p w14:paraId="49CBAAD4" w14:textId="77777777" w:rsidR="005845AA" w:rsidRPr="007277AF" w:rsidRDefault="005845AA">
            <w:pPr>
              <w:spacing w:before="60" w:after="30" w:line="276" w:lineRule="auto"/>
              <w:ind w:left="12"/>
              <w:rPr>
                <w:rFonts w:ascii="Arial" w:hAnsi="Arial" w:cs="Arial"/>
                <w:sz w:val="16"/>
                <w:szCs w:val="16"/>
                <w:u w:val="single"/>
                <w:rtl/>
                <w:cs/>
                <w:lang w:val="en-GB"/>
              </w:rPr>
            </w:pPr>
            <w:r w:rsidRPr="007277AF">
              <w:rPr>
                <w:rFonts w:ascii="Arial" w:hAnsi="Arial" w:cs="Arial"/>
                <w:sz w:val="19"/>
                <w:szCs w:val="19"/>
                <w:u w:val="single"/>
              </w:rPr>
              <w:t>Short-term loans from related parties</w:t>
            </w:r>
          </w:p>
        </w:tc>
        <w:tc>
          <w:tcPr>
            <w:tcW w:w="167" w:type="dxa"/>
            <w:gridSpan w:val="2"/>
          </w:tcPr>
          <w:p w14:paraId="25656AD2" w14:textId="77777777" w:rsidR="005845AA" w:rsidRPr="007277AF" w:rsidRDefault="005845AA">
            <w:pPr>
              <w:spacing w:before="60" w:after="30" w:line="276" w:lineRule="auto"/>
              <w:ind w:left="12"/>
              <w:rPr>
                <w:rFonts w:ascii="Arial" w:hAnsi="Arial" w:cs="Arial"/>
                <w:sz w:val="16"/>
                <w:szCs w:val="16"/>
                <w:rtl/>
                <w:cs/>
                <w:lang w:val="en-GB"/>
              </w:rPr>
            </w:pPr>
          </w:p>
        </w:tc>
        <w:tc>
          <w:tcPr>
            <w:tcW w:w="683" w:type="dxa"/>
            <w:gridSpan w:val="2"/>
          </w:tcPr>
          <w:p w14:paraId="3EBFD208" w14:textId="77777777" w:rsidR="005845AA" w:rsidRPr="007277AF" w:rsidRDefault="005845AA">
            <w:pPr>
              <w:spacing w:before="60" w:after="30" w:line="276" w:lineRule="auto"/>
              <w:ind w:left="12"/>
              <w:rPr>
                <w:rFonts w:ascii="Arial" w:hAnsi="Arial" w:cs="Arial"/>
                <w:sz w:val="16"/>
                <w:szCs w:val="16"/>
                <w:rtl/>
                <w:cs/>
              </w:rPr>
            </w:pPr>
          </w:p>
        </w:tc>
        <w:tc>
          <w:tcPr>
            <w:tcW w:w="176" w:type="dxa"/>
            <w:gridSpan w:val="2"/>
          </w:tcPr>
          <w:p w14:paraId="5FE94B48" w14:textId="77777777" w:rsidR="005845AA" w:rsidRPr="007277AF" w:rsidRDefault="005845AA">
            <w:pPr>
              <w:spacing w:before="60" w:after="30" w:line="276" w:lineRule="auto"/>
              <w:ind w:left="12"/>
              <w:rPr>
                <w:rFonts w:ascii="Arial" w:hAnsi="Arial" w:cs="Arial"/>
                <w:sz w:val="16"/>
                <w:szCs w:val="16"/>
                <w:rtl/>
                <w:cs/>
                <w:lang w:val="en-GB"/>
              </w:rPr>
            </w:pPr>
          </w:p>
        </w:tc>
        <w:tc>
          <w:tcPr>
            <w:tcW w:w="2816" w:type="dxa"/>
          </w:tcPr>
          <w:p w14:paraId="13F9E2D9" w14:textId="77777777" w:rsidR="005845AA" w:rsidRPr="007277AF" w:rsidRDefault="005845AA">
            <w:pPr>
              <w:spacing w:before="60" w:after="30" w:line="276" w:lineRule="auto"/>
              <w:ind w:left="12"/>
              <w:rPr>
                <w:rFonts w:ascii="Arial" w:hAnsi="Arial" w:cs="Arial"/>
                <w:sz w:val="16"/>
                <w:szCs w:val="16"/>
                <w:rtl/>
                <w:cs/>
                <w:lang w:val="en-GB"/>
              </w:rPr>
            </w:pPr>
          </w:p>
        </w:tc>
      </w:tr>
      <w:tr w:rsidR="005845AA" w:rsidRPr="007277AF" w14:paraId="5310B4F0" w14:textId="77777777">
        <w:trPr>
          <w:cantSplit/>
          <w:trHeight w:val="80"/>
        </w:trPr>
        <w:tc>
          <w:tcPr>
            <w:tcW w:w="5167" w:type="dxa"/>
          </w:tcPr>
          <w:p w14:paraId="7C52364E" w14:textId="2AF4A7E4" w:rsidR="005845AA" w:rsidRPr="007277AF" w:rsidRDefault="005845AA">
            <w:pPr>
              <w:spacing w:before="60" w:after="30" w:line="276" w:lineRule="auto"/>
              <w:ind w:left="12"/>
              <w:rPr>
                <w:rFonts w:ascii="Arial" w:hAnsi="Arial" w:cs="Arial"/>
                <w:sz w:val="19"/>
              </w:rPr>
            </w:pPr>
            <w:r w:rsidRPr="007277AF">
              <w:rPr>
                <w:rFonts w:ascii="Arial" w:hAnsi="Arial" w:cs="Arial"/>
                <w:sz w:val="19"/>
              </w:rPr>
              <w:t>Balance as at 1 January 202</w:t>
            </w:r>
            <w:r w:rsidR="00AD521D" w:rsidRPr="007277AF">
              <w:rPr>
                <w:rFonts w:ascii="Arial" w:hAnsi="Arial" w:cs="Arial"/>
                <w:sz w:val="19"/>
              </w:rPr>
              <w:t>5</w:t>
            </w:r>
          </w:p>
        </w:tc>
        <w:tc>
          <w:tcPr>
            <w:tcW w:w="167" w:type="dxa"/>
            <w:gridSpan w:val="2"/>
          </w:tcPr>
          <w:p w14:paraId="78FA423F" w14:textId="77777777" w:rsidR="005845AA" w:rsidRPr="007277AF" w:rsidRDefault="005845AA">
            <w:pPr>
              <w:spacing w:before="60" w:after="30" w:line="276" w:lineRule="auto"/>
              <w:ind w:left="12"/>
              <w:rPr>
                <w:rFonts w:ascii="Arial" w:hAnsi="Arial" w:cs="Arial"/>
                <w:sz w:val="19"/>
                <w:szCs w:val="19"/>
                <w:cs/>
                <w:lang w:val="en-GB"/>
              </w:rPr>
            </w:pPr>
          </w:p>
        </w:tc>
        <w:tc>
          <w:tcPr>
            <w:tcW w:w="683" w:type="dxa"/>
            <w:gridSpan w:val="2"/>
          </w:tcPr>
          <w:p w14:paraId="33CC6B17" w14:textId="77777777" w:rsidR="005845AA" w:rsidRPr="007277AF" w:rsidRDefault="005845AA">
            <w:pPr>
              <w:spacing w:before="60" w:after="30" w:line="276" w:lineRule="auto"/>
              <w:ind w:left="12"/>
              <w:rPr>
                <w:rFonts w:ascii="Arial" w:hAnsi="Arial" w:cs="Arial"/>
                <w:sz w:val="19"/>
                <w:szCs w:val="19"/>
                <w:lang w:val="en-GB"/>
              </w:rPr>
            </w:pPr>
          </w:p>
        </w:tc>
        <w:tc>
          <w:tcPr>
            <w:tcW w:w="176" w:type="dxa"/>
            <w:gridSpan w:val="2"/>
          </w:tcPr>
          <w:p w14:paraId="4435231A" w14:textId="77777777" w:rsidR="005845AA" w:rsidRPr="007277AF" w:rsidRDefault="005845AA">
            <w:pPr>
              <w:spacing w:before="60" w:after="30" w:line="276" w:lineRule="auto"/>
              <w:ind w:left="12"/>
              <w:rPr>
                <w:rFonts w:ascii="Arial" w:hAnsi="Arial" w:cs="Arial"/>
                <w:sz w:val="19"/>
                <w:szCs w:val="19"/>
                <w:rtl/>
                <w:cs/>
                <w:lang w:val="en-GB"/>
              </w:rPr>
            </w:pPr>
          </w:p>
        </w:tc>
        <w:tc>
          <w:tcPr>
            <w:tcW w:w="2816" w:type="dxa"/>
          </w:tcPr>
          <w:p w14:paraId="45907CCE" w14:textId="20FCF0B1" w:rsidR="005845AA" w:rsidRPr="007277AF" w:rsidRDefault="00AD521D">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rPr>
              <w:t>182,073,050</w:t>
            </w:r>
          </w:p>
        </w:tc>
      </w:tr>
      <w:tr w:rsidR="005845AA" w:rsidRPr="007277AF" w14:paraId="7B1E2CB3" w14:textId="77777777">
        <w:trPr>
          <w:cantSplit/>
          <w:trHeight w:val="80"/>
        </w:trPr>
        <w:tc>
          <w:tcPr>
            <w:tcW w:w="5167" w:type="dxa"/>
          </w:tcPr>
          <w:p w14:paraId="42FA4DAE" w14:textId="22762C7C" w:rsidR="005845AA" w:rsidRPr="007277AF" w:rsidRDefault="005845AA">
            <w:pPr>
              <w:spacing w:before="60" w:after="30" w:line="276" w:lineRule="auto"/>
              <w:ind w:left="12"/>
              <w:rPr>
                <w:rFonts w:ascii="Arial" w:hAnsi="Arial" w:cs="Arial"/>
                <w:sz w:val="19"/>
                <w:u w:val="single"/>
              </w:rPr>
            </w:pPr>
            <w:r w:rsidRPr="007277AF">
              <w:rPr>
                <w:rFonts w:ascii="Arial" w:hAnsi="Arial" w:cs="Arial"/>
                <w:sz w:val="19"/>
                <w:u w:val="single"/>
              </w:rPr>
              <w:t>Less</w:t>
            </w:r>
            <w:r w:rsidRPr="007277AF">
              <w:rPr>
                <w:rFonts w:ascii="Arial" w:hAnsi="Arial" w:cs="Arial"/>
                <w:sz w:val="19"/>
              </w:rPr>
              <w:t xml:space="preserve"> Repayments during the </w:t>
            </w:r>
            <w:r w:rsidR="00AD521D" w:rsidRPr="007277AF">
              <w:rPr>
                <w:rFonts w:ascii="Arial" w:hAnsi="Arial" w:cs="Arial"/>
                <w:sz w:val="19"/>
              </w:rPr>
              <w:t>year</w:t>
            </w:r>
          </w:p>
        </w:tc>
        <w:tc>
          <w:tcPr>
            <w:tcW w:w="167" w:type="dxa"/>
            <w:gridSpan w:val="2"/>
          </w:tcPr>
          <w:p w14:paraId="1782D4AB" w14:textId="77777777" w:rsidR="005845AA" w:rsidRPr="007277AF" w:rsidRDefault="005845AA">
            <w:pPr>
              <w:spacing w:before="60" w:after="30" w:line="276" w:lineRule="auto"/>
              <w:ind w:left="12"/>
              <w:rPr>
                <w:rFonts w:ascii="Arial" w:hAnsi="Arial" w:cs="Arial"/>
                <w:sz w:val="19"/>
                <w:szCs w:val="19"/>
                <w:cs/>
                <w:lang w:val="en-GB"/>
              </w:rPr>
            </w:pPr>
          </w:p>
        </w:tc>
        <w:tc>
          <w:tcPr>
            <w:tcW w:w="683" w:type="dxa"/>
            <w:gridSpan w:val="2"/>
          </w:tcPr>
          <w:p w14:paraId="11257067" w14:textId="77777777" w:rsidR="005845AA" w:rsidRPr="007277AF" w:rsidRDefault="005845AA">
            <w:pPr>
              <w:spacing w:before="60" w:after="30" w:line="276" w:lineRule="auto"/>
              <w:ind w:left="12"/>
              <w:rPr>
                <w:rFonts w:ascii="Arial" w:hAnsi="Arial" w:cs="Arial"/>
                <w:sz w:val="19"/>
                <w:szCs w:val="19"/>
                <w:lang w:val="en-GB"/>
              </w:rPr>
            </w:pPr>
          </w:p>
        </w:tc>
        <w:tc>
          <w:tcPr>
            <w:tcW w:w="176" w:type="dxa"/>
            <w:gridSpan w:val="2"/>
          </w:tcPr>
          <w:p w14:paraId="6455CF72" w14:textId="77777777" w:rsidR="005845AA" w:rsidRPr="007277AF" w:rsidRDefault="005845AA">
            <w:pPr>
              <w:spacing w:before="60" w:after="30" w:line="276" w:lineRule="auto"/>
              <w:ind w:left="12"/>
              <w:rPr>
                <w:rFonts w:ascii="Arial" w:hAnsi="Arial" w:cs="Arial"/>
                <w:sz w:val="19"/>
                <w:szCs w:val="19"/>
                <w:rtl/>
                <w:cs/>
                <w:lang w:val="en-GB"/>
              </w:rPr>
            </w:pPr>
          </w:p>
        </w:tc>
        <w:tc>
          <w:tcPr>
            <w:tcW w:w="2816" w:type="dxa"/>
          </w:tcPr>
          <w:p w14:paraId="4B0432D0" w14:textId="07C4D7EE" w:rsidR="005845AA" w:rsidRPr="007277AF" w:rsidRDefault="00A86907">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cs/>
              </w:rPr>
              <w:t>(</w:t>
            </w:r>
            <w:r w:rsidRPr="007277AF">
              <w:rPr>
                <w:rFonts w:ascii="Arial" w:hAnsi="Arial" w:cs="Arial"/>
                <w:sz w:val="19"/>
                <w:szCs w:val="19"/>
              </w:rPr>
              <w:t>5,000,000</w:t>
            </w:r>
            <w:r w:rsidRPr="007277AF">
              <w:rPr>
                <w:rFonts w:ascii="Arial" w:hAnsi="Arial" w:cs="Arial"/>
                <w:sz w:val="19"/>
                <w:szCs w:val="19"/>
                <w:cs/>
              </w:rPr>
              <w:t>)</w:t>
            </w:r>
          </w:p>
        </w:tc>
      </w:tr>
      <w:tr w:rsidR="005845AA" w:rsidRPr="007277AF" w14:paraId="2B23027C" w14:textId="77777777">
        <w:trPr>
          <w:cantSplit/>
        </w:trPr>
        <w:tc>
          <w:tcPr>
            <w:tcW w:w="5167" w:type="dxa"/>
          </w:tcPr>
          <w:p w14:paraId="4FA5D8BF" w14:textId="77777777" w:rsidR="005845AA" w:rsidRPr="007277AF" w:rsidRDefault="005845AA">
            <w:pPr>
              <w:tabs>
                <w:tab w:val="left" w:pos="486"/>
              </w:tabs>
              <w:spacing w:before="60" w:after="30" w:line="276" w:lineRule="auto"/>
              <w:ind w:left="12"/>
              <w:rPr>
                <w:rFonts w:ascii="Arial" w:hAnsi="Arial" w:cs="Arial"/>
                <w:sz w:val="19"/>
                <w:szCs w:val="19"/>
                <w:rtl/>
                <w:cs/>
                <w:lang w:val="en-GB"/>
              </w:rPr>
            </w:pPr>
            <w:r w:rsidRPr="007277AF">
              <w:rPr>
                <w:rFonts w:ascii="Arial" w:hAnsi="Arial" w:cs="Arial"/>
                <w:sz w:val="19"/>
              </w:rPr>
              <w:t>Unrealized gain on exchange rate</w:t>
            </w:r>
          </w:p>
        </w:tc>
        <w:tc>
          <w:tcPr>
            <w:tcW w:w="167" w:type="dxa"/>
            <w:gridSpan w:val="2"/>
          </w:tcPr>
          <w:p w14:paraId="2878EBD5" w14:textId="77777777" w:rsidR="005845AA" w:rsidRPr="007277AF" w:rsidRDefault="005845AA">
            <w:pPr>
              <w:spacing w:before="60" w:after="30" w:line="276" w:lineRule="auto"/>
              <w:ind w:left="12"/>
              <w:rPr>
                <w:rFonts w:ascii="Arial" w:hAnsi="Arial" w:cs="Arial"/>
                <w:sz w:val="19"/>
                <w:szCs w:val="19"/>
                <w:rtl/>
                <w:cs/>
                <w:lang w:val="en-GB"/>
              </w:rPr>
            </w:pPr>
          </w:p>
        </w:tc>
        <w:tc>
          <w:tcPr>
            <w:tcW w:w="683" w:type="dxa"/>
            <w:gridSpan w:val="2"/>
            <w:vAlign w:val="center"/>
          </w:tcPr>
          <w:p w14:paraId="41FC190E" w14:textId="77777777" w:rsidR="005845AA" w:rsidRPr="007277AF" w:rsidRDefault="005845AA">
            <w:pPr>
              <w:spacing w:before="60" w:after="30" w:line="276" w:lineRule="auto"/>
              <w:ind w:left="12"/>
              <w:rPr>
                <w:rFonts w:ascii="Arial" w:hAnsi="Arial" w:cs="Arial"/>
                <w:sz w:val="19"/>
                <w:szCs w:val="19"/>
                <w:lang w:val="en-GB"/>
              </w:rPr>
            </w:pPr>
          </w:p>
        </w:tc>
        <w:tc>
          <w:tcPr>
            <w:tcW w:w="176" w:type="dxa"/>
            <w:gridSpan w:val="2"/>
            <w:vAlign w:val="center"/>
          </w:tcPr>
          <w:p w14:paraId="7F59FD48" w14:textId="77777777" w:rsidR="005845AA" w:rsidRPr="007277AF" w:rsidRDefault="005845AA">
            <w:pPr>
              <w:spacing w:before="60" w:after="30" w:line="276" w:lineRule="auto"/>
              <w:ind w:left="12"/>
              <w:rPr>
                <w:rFonts w:ascii="Arial" w:hAnsi="Arial" w:cs="Arial"/>
                <w:sz w:val="19"/>
                <w:szCs w:val="19"/>
                <w:rtl/>
                <w:cs/>
                <w:lang w:val="en-GB"/>
              </w:rPr>
            </w:pPr>
          </w:p>
        </w:tc>
        <w:tc>
          <w:tcPr>
            <w:tcW w:w="2816" w:type="dxa"/>
            <w:tcBorders>
              <w:bottom w:val="single" w:sz="4" w:space="0" w:color="auto"/>
            </w:tcBorders>
          </w:tcPr>
          <w:p w14:paraId="3A56B322" w14:textId="5E9FEAC6" w:rsidR="005845AA" w:rsidRPr="007277AF" w:rsidRDefault="00527D10">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cs/>
              </w:rPr>
              <w:t>(</w:t>
            </w:r>
            <w:r w:rsidRPr="007277AF">
              <w:rPr>
                <w:rFonts w:ascii="Arial" w:hAnsi="Arial" w:cs="Arial"/>
                <w:sz w:val="19"/>
                <w:szCs w:val="19"/>
              </w:rPr>
              <w:t>1,201,250</w:t>
            </w:r>
            <w:r w:rsidRPr="007277AF">
              <w:rPr>
                <w:rFonts w:ascii="Arial" w:hAnsi="Arial" w:cs="Arial"/>
                <w:sz w:val="19"/>
                <w:szCs w:val="19"/>
                <w:cs/>
              </w:rPr>
              <w:t>)</w:t>
            </w:r>
          </w:p>
        </w:tc>
      </w:tr>
      <w:tr w:rsidR="005845AA" w:rsidRPr="007277AF" w14:paraId="70839175" w14:textId="77777777">
        <w:trPr>
          <w:cantSplit/>
        </w:trPr>
        <w:tc>
          <w:tcPr>
            <w:tcW w:w="5167" w:type="dxa"/>
          </w:tcPr>
          <w:p w14:paraId="79230E6F" w14:textId="657A8438" w:rsidR="005845AA" w:rsidRPr="007277AF" w:rsidRDefault="005845AA">
            <w:pPr>
              <w:spacing w:before="60" w:after="30" w:line="276" w:lineRule="auto"/>
              <w:ind w:left="12"/>
              <w:rPr>
                <w:rFonts w:ascii="Arial" w:hAnsi="Arial" w:cs="Arial"/>
                <w:sz w:val="19"/>
                <w:szCs w:val="19"/>
                <w:rtl/>
                <w:cs/>
                <w:lang w:val="en-GB"/>
              </w:rPr>
            </w:pPr>
            <w:r w:rsidRPr="007277AF">
              <w:rPr>
                <w:rFonts w:ascii="Arial" w:hAnsi="Arial" w:cs="Arial"/>
                <w:sz w:val="19"/>
                <w:szCs w:val="19"/>
                <w:lang w:val="en-GB"/>
              </w:rPr>
              <w:t xml:space="preserve">Balance as at </w:t>
            </w:r>
            <w:r w:rsidRPr="007277AF">
              <w:rPr>
                <w:rFonts w:ascii="Arial" w:hAnsi="Arial" w:cs="Arial"/>
                <w:sz w:val="19"/>
                <w:szCs w:val="19"/>
              </w:rPr>
              <w:t>3</w:t>
            </w:r>
            <w:r w:rsidR="0053415D" w:rsidRPr="007277AF">
              <w:rPr>
                <w:rFonts w:ascii="Arial" w:hAnsi="Arial" w:cs="Arial"/>
                <w:sz w:val="19"/>
                <w:szCs w:val="19"/>
              </w:rPr>
              <w:t xml:space="preserve">1 December </w:t>
            </w:r>
            <w:r w:rsidRPr="007277AF">
              <w:rPr>
                <w:rFonts w:ascii="Arial" w:hAnsi="Arial" w:cs="Arial"/>
                <w:sz w:val="19"/>
                <w:szCs w:val="19"/>
              </w:rPr>
              <w:t>202</w:t>
            </w:r>
            <w:r w:rsidR="00AD521D" w:rsidRPr="007277AF">
              <w:rPr>
                <w:rFonts w:ascii="Arial" w:hAnsi="Arial" w:cs="Arial"/>
                <w:sz w:val="19"/>
                <w:szCs w:val="19"/>
              </w:rPr>
              <w:t>5</w:t>
            </w:r>
          </w:p>
        </w:tc>
        <w:tc>
          <w:tcPr>
            <w:tcW w:w="167" w:type="dxa"/>
            <w:gridSpan w:val="2"/>
          </w:tcPr>
          <w:p w14:paraId="50EDABCA" w14:textId="77777777" w:rsidR="005845AA" w:rsidRPr="007277AF" w:rsidRDefault="005845AA">
            <w:pPr>
              <w:spacing w:before="60" w:after="30" w:line="276" w:lineRule="auto"/>
              <w:ind w:left="12"/>
              <w:rPr>
                <w:rFonts w:ascii="Arial" w:hAnsi="Arial" w:cs="Arial"/>
                <w:sz w:val="19"/>
                <w:szCs w:val="19"/>
                <w:cs/>
                <w:lang w:val="en-GB"/>
              </w:rPr>
            </w:pPr>
          </w:p>
        </w:tc>
        <w:tc>
          <w:tcPr>
            <w:tcW w:w="683" w:type="dxa"/>
            <w:gridSpan w:val="2"/>
          </w:tcPr>
          <w:p w14:paraId="48E43AC6" w14:textId="77777777" w:rsidR="005845AA" w:rsidRPr="007277AF" w:rsidRDefault="005845AA">
            <w:pPr>
              <w:spacing w:before="60" w:after="30" w:line="276" w:lineRule="auto"/>
              <w:ind w:left="12"/>
              <w:rPr>
                <w:rFonts w:ascii="Arial" w:hAnsi="Arial" w:cs="Arial"/>
                <w:sz w:val="19"/>
                <w:szCs w:val="19"/>
                <w:lang w:val="en-GB"/>
              </w:rPr>
            </w:pPr>
          </w:p>
        </w:tc>
        <w:tc>
          <w:tcPr>
            <w:tcW w:w="176" w:type="dxa"/>
            <w:gridSpan w:val="2"/>
          </w:tcPr>
          <w:p w14:paraId="76AFA853" w14:textId="77777777" w:rsidR="005845AA" w:rsidRPr="007277AF" w:rsidRDefault="005845AA">
            <w:pPr>
              <w:spacing w:before="60" w:after="30" w:line="276" w:lineRule="auto"/>
              <w:ind w:left="12"/>
              <w:rPr>
                <w:rFonts w:ascii="Arial" w:hAnsi="Arial" w:cs="Arial"/>
                <w:sz w:val="19"/>
                <w:szCs w:val="19"/>
                <w:cs/>
                <w:lang w:val="en-GB"/>
              </w:rPr>
            </w:pPr>
          </w:p>
        </w:tc>
        <w:tc>
          <w:tcPr>
            <w:tcW w:w="2816" w:type="dxa"/>
            <w:tcBorders>
              <w:top w:val="single" w:sz="4" w:space="0" w:color="auto"/>
              <w:bottom w:val="single" w:sz="12" w:space="0" w:color="auto"/>
            </w:tcBorders>
          </w:tcPr>
          <w:p w14:paraId="4BD975A8" w14:textId="0A7BD4B6" w:rsidR="005845AA" w:rsidRPr="007277AF" w:rsidRDefault="00BB0576">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rPr>
              <w:t>175,871,800</w:t>
            </w:r>
          </w:p>
        </w:tc>
      </w:tr>
      <w:tr w:rsidR="005845AA" w:rsidRPr="007277AF" w14:paraId="27FE3BF7" w14:textId="77777777">
        <w:trPr>
          <w:cantSplit/>
        </w:trPr>
        <w:tc>
          <w:tcPr>
            <w:tcW w:w="5167" w:type="dxa"/>
          </w:tcPr>
          <w:p w14:paraId="02703722" w14:textId="77777777" w:rsidR="005845AA" w:rsidRPr="007277AF" w:rsidRDefault="005845AA">
            <w:pPr>
              <w:spacing w:before="60" w:after="30" w:line="276" w:lineRule="auto"/>
              <w:ind w:left="12"/>
              <w:rPr>
                <w:rFonts w:ascii="Arial" w:hAnsi="Arial" w:cs="Arial"/>
                <w:sz w:val="19"/>
                <w:szCs w:val="19"/>
                <w:lang w:val="en-GB"/>
              </w:rPr>
            </w:pPr>
          </w:p>
        </w:tc>
        <w:tc>
          <w:tcPr>
            <w:tcW w:w="167" w:type="dxa"/>
            <w:gridSpan w:val="2"/>
          </w:tcPr>
          <w:p w14:paraId="25FFD01F" w14:textId="77777777" w:rsidR="005845AA" w:rsidRPr="007277AF" w:rsidRDefault="005845AA">
            <w:pPr>
              <w:spacing w:before="60" w:after="30" w:line="276" w:lineRule="auto"/>
              <w:ind w:left="12"/>
              <w:rPr>
                <w:rFonts w:ascii="Arial" w:hAnsi="Arial" w:cs="Arial"/>
                <w:sz w:val="19"/>
                <w:szCs w:val="19"/>
                <w:cs/>
                <w:lang w:val="en-GB"/>
              </w:rPr>
            </w:pPr>
          </w:p>
        </w:tc>
        <w:tc>
          <w:tcPr>
            <w:tcW w:w="683" w:type="dxa"/>
            <w:gridSpan w:val="2"/>
          </w:tcPr>
          <w:p w14:paraId="61DFF4A7" w14:textId="77777777" w:rsidR="005845AA" w:rsidRPr="007277AF" w:rsidRDefault="005845AA">
            <w:pPr>
              <w:spacing w:before="60" w:after="30" w:line="276" w:lineRule="auto"/>
              <w:ind w:left="12"/>
              <w:rPr>
                <w:rFonts w:ascii="Arial" w:hAnsi="Arial" w:cs="Arial"/>
                <w:sz w:val="19"/>
                <w:szCs w:val="19"/>
                <w:lang w:val="en-GB"/>
              </w:rPr>
            </w:pPr>
          </w:p>
        </w:tc>
        <w:tc>
          <w:tcPr>
            <w:tcW w:w="176" w:type="dxa"/>
            <w:gridSpan w:val="2"/>
          </w:tcPr>
          <w:p w14:paraId="67B98EC5" w14:textId="77777777" w:rsidR="005845AA" w:rsidRPr="007277AF" w:rsidRDefault="005845AA">
            <w:pPr>
              <w:spacing w:before="60" w:after="30" w:line="276" w:lineRule="auto"/>
              <w:ind w:left="12"/>
              <w:rPr>
                <w:rFonts w:ascii="Arial" w:hAnsi="Arial" w:cs="Arial"/>
                <w:sz w:val="19"/>
                <w:szCs w:val="19"/>
                <w:cs/>
                <w:lang w:val="en-GB"/>
              </w:rPr>
            </w:pPr>
          </w:p>
        </w:tc>
        <w:tc>
          <w:tcPr>
            <w:tcW w:w="2816" w:type="dxa"/>
            <w:tcBorders>
              <w:top w:val="single" w:sz="12" w:space="0" w:color="auto"/>
            </w:tcBorders>
          </w:tcPr>
          <w:p w14:paraId="54A70F2E" w14:textId="77777777" w:rsidR="005845AA" w:rsidRPr="007277AF" w:rsidRDefault="005845AA">
            <w:pPr>
              <w:tabs>
                <w:tab w:val="left" w:pos="540"/>
              </w:tabs>
              <w:spacing w:before="60" w:after="30" w:line="276" w:lineRule="auto"/>
              <w:ind w:left="-108" w:right="62"/>
              <w:jc w:val="right"/>
              <w:rPr>
                <w:rFonts w:ascii="Arial" w:hAnsi="Arial" w:cs="Arial"/>
                <w:sz w:val="19"/>
                <w:szCs w:val="19"/>
              </w:rPr>
            </w:pPr>
          </w:p>
        </w:tc>
      </w:tr>
      <w:tr w:rsidR="005845AA" w:rsidRPr="007277AF" w14:paraId="0C287092" w14:textId="77777777">
        <w:trPr>
          <w:cantSplit/>
        </w:trPr>
        <w:tc>
          <w:tcPr>
            <w:tcW w:w="5190" w:type="dxa"/>
            <w:gridSpan w:val="2"/>
          </w:tcPr>
          <w:p w14:paraId="5F4F4DEB" w14:textId="77777777" w:rsidR="005845AA" w:rsidRPr="007277AF" w:rsidRDefault="005845AA">
            <w:pPr>
              <w:spacing w:before="60" w:after="30" w:line="276" w:lineRule="auto"/>
              <w:ind w:left="12"/>
              <w:rPr>
                <w:rFonts w:ascii="Arial" w:hAnsi="Arial" w:cs="Browallia New"/>
                <w:sz w:val="19"/>
                <w:u w:val="single"/>
                <w:lang w:val="en-GB"/>
              </w:rPr>
            </w:pPr>
            <w:r w:rsidRPr="007277AF">
              <w:rPr>
                <w:rFonts w:ascii="Arial" w:hAnsi="Arial" w:cs="Arial"/>
                <w:sz w:val="19"/>
                <w:szCs w:val="19"/>
                <w:u w:val="single"/>
              </w:rPr>
              <w:t>Long-term loans from related part</w:t>
            </w:r>
            <w:r w:rsidRPr="007277AF">
              <w:rPr>
                <w:rFonts w:ascii="Arial" w:hAnsi="Arial" w:cs="Browallia New"/>
                <w:sz w:val="19"/>
                <w:u w:val="single"/>
              </w:rPr>
              <w:t>y</w:t>
            </w:r>
          </w:p>
        </w:tc>
        <w:tc>
          <w:tcPr>
            <w:tcW w:w="164" w:type="dxa"/>
            <w:gridSpan w:val="2"/>
          </w:tcPr>
          <w:p w14:paraId="006D0C63" w14:textId="77777777" w:rsidR="005845AA" w:rsidRPr="007277AF" w:rsidRDefault="005845AA">
            <w:pPr>
              <w:spacing w:before="60" w:after="30" w:line="276" w:lineRule="auto"/>
              <w:ind w:left="12"/>
              <w:rPr>
                <w:rFonts w:ascii="Arial" w:hAnsi="Arial" w:cs="Arial"/>
                <w:sz w:val="19"/>
                <w:szCs w:val="19"/>
                <w:cs/>
                <w:lang w:val="en-GB"/>
              </w:rPr>
            </w:pPr>
          </w:p>
        </w:tc>
        <w:tc>
          <w:tcPr>
            <w:tcW w:w="675" w:type="dxa"/>
            <w:gridSpan w:val="2"/>
          </w:tcPr>
          <w:p w14:paraId="7280E789" w14:textId="77777777" w:rsidR="005845AA" w:rsidRPr="007277AF" w:rsidRDefault="005845AA">
            <w:pPr>
              <w:spacing w:before="60" w:after="30" w:line="276" w:lineRule="auto"/>
              <w:ind w:left="12"/>
              <w:rPr>
                <w:rFonts w:ascii="Arial" w:hAnsi="Arial" w:cs="Arial"/>
                <w:sz w:val="19"/>
                <w:szCs w:val="19"/>
                <w:lang w:val="en-GB"/>
              </w:rPr>
            </w:pPr>
          </w:p>
        </w:tc>
        <w:tc>
          <w:tcPr>
            <w:tcW w:w="164" w:type="dxa"/>
          </w:tcPr>
          <w:p w14:paraId="563F6E1A" w14:textId="77777777" w:rsidR="005845AA" w:rsidRPr="007277AF" w:rsidRDefault="005845AA">
            <w:pPr>
              <w:spacing w:before="60" w:after="30" w:line="276" w:lineRule="auto"/>
              <w:ind w:left="12" w:right="62"/>
              <w:rPr>
                <w:rFonts w:ascii="Arial" w:hAnsi="Arial" w:cs="Arial"/>
                <w:sz w:val="19"/>
                <w:szCs w:val="19"/>
                <w:cs/>
                <w:lang w:val="en-GB"/>
              </w:rPr>
            </w:pPr>
          </w:p>
        </w:tc>
        <w:tc>
          <w:tcPr>
            <w:tcW w:w="2816" w:type="dxa"/>
          </w:tcPr>
          <w:p w14:paraId="5A6FC013" w14:textId="77777777" w:rsidR="005845AA" w:rsidRPr="007277AF" w:rsidRDefault="005845AA">
            <w:pPr>
              <w:tabs>
                <w:tab w:val="left" w:pos="540"/>
              </w:tabs>
              <w:spacing w:before="60" w:after="30" w:line="276" w:lineRule="auto"/>
              <w:ind w:left="-108" w:right="62"/>
              <w:jc w:val="right"/>
              <w:rPr>
                <w:rFonts w:ascii="Arial" w:hAnsi="Arial" w:cs="Arial"/>
                <w:sz w:val="19"/>
                <w:szCs w:val="19"/>
                <w:lang w:val="en-GB"/>
              </w:rPr>
            </w:pPr>
          </w:p>
        </w:tc>
      </w:tr>
      <w:tr w:rsidR="005845AA" w:rsidRPr="007277AF" w14:paraId="4C5CD852" w14:textId="77777777">
        <w:trPr>
          <w:cantSplit/>
        </w:trPr>
        <w:tc>
          <w:tcPr>
            <w:tcW w:w="5190" w:type="dxa"/>
            <w:gridSpan w:val="2"/>
          </w:tcPr>
          <w:p w14:paraId="06735873" w14:textId="362C20AB" w:rsidR="005845AA" w:rsidRPr="007277AF" w:rsidRDefault="005845AA">
            <w:pPr>
              <w:spacing w:before="60" w:after="30" w:line="276" w:lineRule="auto"/>
              <w:ind w:left="12"/>
              <w:rPr>
                <w:rFonts w:ascii="Arial" w:hAnsi="Arial" w:cs="Arial"/>
                <w:sz w:val="19"/>
                <w:szCs w:val="19"/>
                <w:lang w:val="en-GB"/>
              </w:rPr>
            </w:pPr>
            <w:r w:rsidRPr="007277AF">
              <w:rPr>
                <w:rFonts w:ascii="Arial" w:hAnsi="Arial" w:cs="Arial"/>
                <w:sz w:val="19"/>
              </w:rPr>
              <w:t>Balance as at 1 January 202</w:t>
            </w:r>
            <w:r w:rsidR="00AD521D" w:rsidRPr="007277AF">
              <w:rPr>
                <w:rFonts w:ascii="Arial" w:hAnsi="Arial" w:cs="Arial"/>
                <w:sz w:val="19"/>
              </w:rPr>
              <w:t>5</w:t>
            </w:r>
          </w:p>
        </w:tc>
        <w:tc>
          <w:tcPr>
            <w:tcW w:w="164" w:type="dxa"/>
            <w:gridSpan w:val="2"/>
          </w:tcPr>
          <w:p w14:paraId="1214EB3A" w14:textId="77777777" w:rsidR="005845AA" w:rsidRPr="007277AF" w:rsidRDefault="005845AA">
            <w:pPr>
              <w:spacing w:before="60" w:after="30" w:line="276" w:lineRule="auto"/>
              <w:ind w:left="12"/>
              <w:rPr>
                <w:rFonts w:ascii="Arial" w:hAnsi="Arial" w:cs="Arial"/>
                <w:sz w:val="19"/>
                <w:szCs w:val="19"/>
                <w:cs/>
                <w:lang w:val="en-GB"/>
              </w:rPr>
            </w:pPr>
          </w:p>
        </w:tc>
        <w:tc>
          <w:tcPr>
            <w:tcW w:w="675" w:type="dxa"/>
            <w:gridSpan w:val="2"/>
          </w:tcPr>
          <w:p w14:paraId="4790D36E" w14:textId="77777777" w:rsidR="005845AA" w:rsidRPr="007277AF" w:rsidRDefault="005845AA">
            <w:pPr>
              <w:spacing w:before="60" w:after="30" w:line="276" w:lineRule="auto"/>
              <w:ind w:left="12"/>
              <w:rPr>
                <w:rFonts w:ascii="Arial" w:hAnsi="Arial" w:cs="Arial"/>
                <w:sz w:val="19"/>
                <w:szCs w:val="19"/>
                <w:lang w:val="en-GB"/>
              </w:rPr>
            </w:pPr>
          </w:p>
        </w:tc>
        <w:tc>
          <w:tcPr>
            <w:tcW w:w="164" w:type="dxa"/>
          </w:tcPr>
          <w:p w14:paraId="1A0C081E" w14:textId="77777777" w:rsidR="005845AA" w:rsidRPr="007277AF" w:rsidRDefault="005845AA">
            <w:pPr>
              <w:spacing w:before="60" w:after="30" w:line="276" w:lineRule="auto"/>
              <w:ind w:left="12" w:right="62"/>
              <w:rPr>
                <w:rFonts w:ascii="Arial" w:hAnsi="Arial" w:cs="Arial"/>
                <w:sz w:val="19"/>
                <w:szCs w:val="19"/>
                <w:cs/>
                <w:lang w:val="en-GB"/>
              </w:rPr>
            </w:pPr>
          </w:p>
        </w:tc>
        <w:tc>
          <w:tcPr>
            <w:tcW w:w="2816" w:type="dxa"/>
          </w:tcPr>
          <w:p w14:paraId="5AA0229D" w14:textId="4D43D43F" w:rsidR="005845AA" w:rsidRPr="007277AF" w:rsidRDefault="00AD521D">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rPr>
              <w:t>1,201,942,720</w:t>
            </w:r>
          </w:p>
        </w:tc>
      </w:tr>
      <w:tr w:rsidR="005845AA" w:rsidRPr="007277AF" w14:paraId="01F244D4" w14:textId="77777777">
        <w:trPr>
          <w:cantSplit/>
          <w:trHeight w:val="345"/>
        </w:trPr>
        <w:tc>
          <w:tcPr>
            <w:tcW w:w="5190" w:type="dxa"/>
            <w:gridSpan w:val="2"/>
          </w:tcPr>
          <w:p w14:paraId="20E3A239" w14:textId="77777777" w:rsidR="005845AA" w:rsidRPr="007277AF" w:rsidRDefault="005845AA">
            <w:pPr>
              <w:spacing w:before="60" w:after="30" w:line="276" w:lineRule="auto"/>
              <w:ind w:left="12"/>
              <w:rPr>
                <w:rFonts w:ascii="Arial" w:hAnsi="Arial" w:cs="Arial"/>
                <w:sz w:val="19"/>
                <w:szCs w:val="19"/>
                <w:lang w:val="en-GB"/>
              </w:rPr>
            </w:pPr>
            <w:r w:rsidRPr="007277AF">
              <w:rPr>
                <w:rFonts w:ascii="Arial" w:hAnsi="Arial" w:cs="Arial"/>
                <w:sz w:val="19"/>
              </w:rPr>
              <w:t>Unrealized gain on exchange rate</w:t>
            </w:r>
          </w:p>
        </w:tc>
        <w:tc>
          <w:tcPr>
            <w:tcW w:w="164" w:type="dxa"/>
            <w:gridSpan w:val="2"/>
          </w:tcPr>
          <w:p w14:paraId="57D335C7" w14:textId="77777777" w:rsidR="005845AA" w:rsidRPr="007277AF" w:rsidRDefault="005845AA">
            <w:pPr>
              <w:spacing w:before="60" w:after="30" w:line="276" w:lineRule="auto"/>
              <w:ind w:left="12"/>
              <w:rPr>
                <w:rFonts w:ascii="Arial" w:hAnsi="Arial" w:cs="Arial"/>
                <w:sz w:val="19"/>
                <w:szCs w:val="19"/>
                <w:cs/>
                <w:lang w:val="en-GB"/>
              </w:rPr>
            </w:pPr>
          </w:p>
        </w:tc>
        <w:tc>
          <w:tcPr>
            <w:tcW w:w="675" w:type="dxa"/>
            <w:gridSpan w:val="2"/>
          </w:tcPr>
          <w:p w14:paraId="5CC301A9" w14:textId="77777777" w:rsidR="005845AA" w:rsidRPr="007277AF" w:rsidRDefault="005845AA">
            <w:pPr>
              <w:spacing w:before="60" w:after="30" w:line="276" w:lineRule="auto"/>
              <w:ind w:left="12"/>
              <w:rPr>
                <w:rFonts w:ascii="Arial" w:hAnsi="Arial" w:cs="Arial"/>
                <w:sz w:val="19"/>
                <w:szCs w:val="19"/>
                <w:lang w:val="en-GB"/>
              </w:rPr>
            </w:pPr>
          </w:p>
        </w:tc>
        <w:tc>
          <w:tcPr>
            <w:tcW w:w="164" w:type="dxa"/>
          </w:tcPr>
          <w:p w14:paraId="40239F97" w14:textId="77777777" w:rsidR="005845AA" w:rsidRPr="007277AF" w:rsidRDefault="005845AA">
            <w:pPr>
              <w:spacing w:before="60" w:after="30" w:line="276" w:lineRule="auto"/>
              <w:ind w:left="12" w:right="62"/>
              <w:rPr>
                <w:rFonts w:ascii="Arial" w:hAnsi="Arial" w:cs="Arial"/>
                <w:sz w:val="19"/>
                <w:szCs w:val="19"/>
                <w:cs/>
                <w:lang w:val="en-GB"/>
              </w:rPr>
            </w:pPr>
          </w:p>
        </w:tc>
        <w:tc>
          <w:tcPr>
            <w:tcW w:w="2816" w:type="dxa"/>
            <w:tcBorders>
              <w:bottom w:val="single" w:sz="4" w:space="0" w:color="auto"/>
            </w:tcBorders>
          </w:tcPr>
          <w:p w14:paraId="31AE2C9D" w14:textId="4C92440B" w:rsidR="005845AA" w:rsidRPr="007277AF" w:rsidRDefault="0037042D">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cs/>
              </w:rPr>
              <w:t>(</w:t>
            </w:r>
            <w:r w:rsidR="00C9270F" w:rsidRPr="007277AF">
              <w:rPr>
                <w:rFonts w:ascii="Arial" w:hAnsi="Arial" w:cs="Arial"/>
                <w:sz w:val="19"/>
                <w:szCs w:val="19"/>
              </w:rPr>
              <w:t>84</w:t>
            </w:r>
            <w:r w:rsidRPr="007277AF">
              <w:rPr>
                <w:rFonts w:ascii="Arial" w:hAnsi="Arial" w:cs="Arial"/>
                <w:sz w:val="19"/>
                <w:szCs w:val="19"/>
              </w:rPr>
              <w:t>,</w:t>
            </w:r>
            <w:r w:rsidR="00C9270F" w:rsidRPr="007277AF">
              <w:rPr>
                <w:rFonts w:ascii="Arial" w:hAnsi="Arial" w:cs="Arial"/>
                <w:sz w:val="19"/>
                <w:szCs w:val="19"/>
              </w:rPr>
              <w:t>568</w:t>
            </w:r>
            <w:r w:rsidRPr="007277AF">
              <w:rPr>
                <w:rFonts w:ascii="Arial" w:hAnsi="Arial" w:cs="Arial"/>
                <w:sz w:val="19"/>
                <w:szCs w:val="19"/>
              </w:rPr>
              <w:t>,000</w:t>
            </w:r>
            <w:r w:rsidRPr="007277AF">
              <w:rPr>
                <w:rFonts w:ascii="Arial" w:hAnsi="Arial" w:cs="Arial"/>
                <w:sz w:val="19"/>
                <w:szCs w:val="19"/>
                <w:cs/>
              </w:rPr>
              <w:t>)</w:t>
            </w:r>
          </w:p>
        </w:tc>
      </w:tr>
      <w:tr w:rsidR="004D3CDF" w:rsidRPr="007277AF" w14:paraId="1703C6E3" w14:textId="77777777" w:rsidTr="0037042D">
        <w:trPr>
          <w:cantSplit/>
          <w:trHeight w:val="345"/>
        </w:trPr>
        <w:tc>
          <w:tcPr>
            <w:tcW w:w="5190" w:type="dxa"/>
            <w:gridSpan w:val="2"/>
          </w:tcPr>
          <w:p w14:paraId="175FBF37" w14:textId="7CE97F11" w:rsidR="004D3CDF" w:rsidRPr="007277AF" w:rsidRDefault="004D3CDF">
            <w:pPr>
              <w:spacing w:before="60" w:after="30" w:line="276" w:lineRule="auto"/>
              <w:ind w:left="12"/>
              <w:rPr>
                <w:rFonts w:ascii="Arial" w:hAnsi="Arial" w:cs="Arial"/>
                <w:sz w:val="19"/>
              </w:rPr>
            </w:pPr>
            <w:r w:rsidRPr="007277AF">
              <w:rPr>
                <w:rFonts w:ascii="Arial" w:hAnsi="Arial" w:cs="Arial"/>
                <w:sz w:val="19"/>
                <w:szCs w:val="19"/>
                <w:lang w:val="en-GB"/>
              </w:rPr>
              <w:t xml:space="preserve">Balance as at </w:t>
            </w:r>
            <w:r w:rsidRPr="007277AF">
              <w:rPr>
                <w:rFonts w:ascii="Arial" w:hAnsi="Arial" w:cs="Arial"/>
                <w:sz w:val="19"/>
                <w:szCs w:val="19"/>
              </w:rPr>
              <w:t>31 December 2025</w:t>
            </w:r>
          </w:p>
        </w:tc>
        <w:tc>
          <w:tcPr>
            <w:tcW w:w="164" w:type="dxa"/>
            <w:gridSpan w:val="2"/>
          </w:tcPr>
          <w:p w14:paraId="4F37525C" w14:textId="77777777" w:rsidR="004D3CDF" w:rsidRPr="007277AF" w:rsidRDefault="004D3CDF">
            <w:pPr>
              <w:spacing w:before="60" w:after="30" w:line="276" w:lineRule="auto"/>
              <w:ind w:left="12"/>
              <w:rPr>
                <w:rFonts w:ascii="Arial" w:hAnsi="Arial" w:cs="Arial"/>
                <w:sz w:val="19"/>
                <w:szCs w:val="19"/>
                <w:cs/>
                <w:lang w:val="en-GB"/>
              </w:rPr>
            </w:pPr>
          </w:p>
        </w:tc>
        <w:tc>
          <w:tcPr>
            <w:tcW w:w="675" w:type="dxa"/>
            <w:gridSpan w:val="2"/>
          </w:tcPr>
          <w:p w14:paraId="185F61CD" w14:textId="77777777" w:rsidR="004D3CDF" w:rsidRPr="007277AF" w:rsidRDefault="004D3CDF">
            <w:pPr>
              <w:spacing w:before="60" w:after="30" w:line="276" w:lineRule="auto"/>
              <w:ind w:left="12"/>
              <w:rPr>
                <w:rFonts w:ascii="Arial" w:hAnsi="Arial" w:cs="Arial"/>
                <w:sz w:val="19"/>
                <w:szCs w:val="19"/>
                <w:lang w:val="en-GB"/>
              </w:rPr>
            </w:pPr>
          </w:p>
        </w:tc>
        <w:tc>
          <w:tcPr>
            <w:tcW w:w="164" w:type="dxa"/>
          </w:tcPr>
          <w:p w14:paraId="1E37A8CD" w14:textId="77777777" w:rsidR="004D3CDF" w:rsidRPr="007277AF" w:rsidRDefault="004D3CDF">
            <w:pPr>
              <w:spacing w:before="60" w:after="30" w:line="276" w:lineRule="auto"/>
              <w:ind w:left="12" w:right="62"/>
              <w:rPr>
                <w:rFonts w:ascii="Arial" w:hAnsi="Arial" w:cs="Arial"/>
                <w:sz w:val="19"/>
                <w:szCs w:val="19"/>
                <w:cs/>
                <w:lang w:val="en-GB"/>
              </w:rPr>
            </w:pPr>
          </w:p>
        </w:tc>
        <w:tc>
          <w:tcPr>
            <w:tcW w:w="2816" w:type="dxa"/>
            <w:tcBorders>
              <w:top w:val="single" w:sz="4" w:space="0" w:color="auto"/>
            </w:tcBorders>
          </w:tcPr>
          <w:p w14:paraId="58538435" w14:textId="10AD8CDF" w:rsidR="004D3CDF" w:rsidRPr="007277AF" w:rsidRDefault="00C9270F">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rPr>
              <w:t>1,117,374,720</w:t>
            </w:r>
          </w:p>
        </w:tc>
      </w:tr>
      <w:tr w:rsidR="004D3CDF" w:rsidRPr="007277AF" w14:paraId="06F5C2D2" w14:textId="77777777" w:rsidTr="0037042D">
        <w:trPr>
          <w:cantSplit/>
          <w:trHeight w:val="345"/>
        </w:trPr>
        <w:tc>
          <w:tcPr>
            <w:tcW w:w="5190" w:type="dxa"/>
            <w:gridSpan w:val="2"/>
          </w:tcPr>
          <w:p w14:paraId="5E5A41A7" w14:textId="1130BA3A" w:rsidR="004D3CDF" w:rsidRPr="007277AF" w:rsidRDefault="004D3CDF">
            <w:pPr>
              <w:spacing w:before="60" w:after="30" w:line="276" w:lineRule="auto"/>
              <w:ind w:left="12"/>
              <w:rPr>
                <w:rFonts w:ascii="Arial" w:hAnsi="Arial" w:cs="Arial"/>
                <w:sz w:val="19"/>
              </w:rPr>
            </w:pPr>
            <w:r w:rsidRPr="007277AF">
              <w:rPr>
                <w:rFonts w:ascii="Arial" w:hAnsi="Arial" w:cs="Arial"/>
                <w:sz w:val="19"/>
                <w:u w:val="single"/>
              </w:rPr>
              <w:t>Less</w:t>
            </w:r>
            <w:r w:rsidRPr="007277AF">
              <w:rPr>
                <w:rFonts w:ascii="Arial" w:hAnsi="Arial" w:cs="Arial"/>
                <w:sz w:val="19"/>
              </w:rPr>
              <w:t xml:space="preserve"> Current portion</w:t>
            </w:r>
          </w:p>
        </w:tc>
        <w:tc>
          <w:tcPr>
            <w:tcW w:w="164" w:type="dxa"/>
            <w:gridSpan w:val="2"/>
          </w:tcPr>
          <w:p w14:paraId="47958261" w14:textId="77777777" w:rsidR="004D3CDF" w:rsidRPr="007277AF" w:rsidRDefault="004D3CDF">
            <w:pPr>
              <w:spacing w:before="60" w:after="30" w:line="276" w:lineRule="auto"/>
              <w:ind w:left="12"/>
              <w:rPr>
                <w:rFonts w:ascii="Arial" w:hAnsi="Arial" w:cs="Arial"/>
                <w:sz w:val="19"/>
                <w:szCs w:val="19"/>
                <w:cs/>
                <w:lang w:val="en-GB"/>
              </w:rPr>
            </w:pPr>
          </w:p>
        </w:tc>
        <w:tc>
          <w:tcPr>
            <w:tcW w:w="675" w:type="dxa"/>
            <w:gridSpan w:val="2"/>
          </w:tcPr>
          <w:p w14:paraId="4DB78D7E" w14:textId="77777777" w:rsidR="004D3CDF" w:rsidRPr="007277AF" w:rsidRDefault="004D3CDF">
            <w:pPr>
              <w:spacing w:before="60" w:after="30" w:line="276" w:lineRule="auto"/>
              <w:ind w:left="12"/>
              <w:rPr>
                <w:rFonts w:ascii="Arial" w:hAnsi="Arial" w:cs="Arial"/>
                <w:sz w:val="19"/>
                <w:szCs w:val="19"/>
                <w:lang w:val="en-GB"/>
              </w:rPr>
            </w:pPr>
          </w:p>
        </w:tc>
        <w:tc>
          <w:tcPr>
            <w:tcW w:w="164" w:type="dxa"/>
          </w:tcPr>
          <w:p w14:paraId="15BBF4D7" w14:textId="77777777" w:rsidR="004D3CDF" w:rsidRPr="007277AF" w:rsidRDefault="004D3CDF">
            <w:pPr>
              <w:spacing w:before="60" w:after="30" w:line="276" w:lineRule="auto"/>
              <w:ind w:left="12" w:right="62"/>
              <w:rPr>
                <w:rFonts w:ascii="Arial" w:hAnsi="Arial" w:cs="Arial"/>
                <w:sz w:val="19"/>
                <w:szCs w:val="19"/>
                <w:cs/>
                <w:lang w:val="en-GB"/>
              </w:rPr>
            </w:pPr>
          </w:p>
        </w:tc>
        <w:tc>
          <w:tcPr>
            <w:tcW w:w="2816" w:type="dxa"/>
            <w:tcBorders>
              <w:bottom w:val="single" w:sz="4" w:space="0" w:color="auto"/>
            </w:tcBorders>
          </w:tcPr>
          <w:p w14:paraId="66AC9C51" w14:textId="088055AB" w:rsidR="004D3CDF" w:rsidRPr="007277AF" w:rsidRDefault="00C9270F">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cs/>
              </w:rPr>
              <w:t>(</w:t>
            </w:r>
            <w:r w:rsidRPr="007277AF">
              <w:rPr>
                <w:rFonts w:ascii="Arial" w:hAnsi="Arial" w:cs="Arial"/>
                <w:sz w:val="19"/>
                <w:szCs w:val="19"/>
              </w:rPr>
              <w:t>720,579,720</w:t>
            </w:r>
            <w:r w:rsidRPr="007277AF">
              <w:rPr>
                <w:rFonts w:ascii="Arial" w:hAnsi="Arial" w:cs="Arial"/>
                <w:sz w:val="19"/>
                <w:szCs w:val="19"/>
                <w:cs/>
              </w:rPr>
              <w:t>)</w:t>
            </w:r>
          </w:p>
        </w:tc>
      </w:tr>
      <w:tr w:rsidR="005845AA" w:rsidRPr="007277AF" w14:paraId="27D356CA" w14:textId="77777777">
        <w:trPr>
          <w:cantSplit/>
        </w:trPr>
        <w:tc>
          <w:tcPr>
            <w:tcW w:w="5190" w:type="dxa"/>
            <w:gridSpan w:val="2"/>
          </w:tcPr>
          <w:p w14:paraId="4647188F" w14:textId="02F59671" w:rsidR="005845AA" w:rsidRPr="007277AF" w:rsidRDefault="004D3CDF">
            <w:pPr>
              <w:spacing w:before="60" w:after="30" w:line="276" w:lineRule="auto"/>
              <w:ind w:left="12"/>
              <w:rPr>
                <w:rFonts w:ascii="Arial" w:hAnsi="Arial" w:cs="Arial"/>
                <w:sz w:val="19"/>
                <w:szCs w:val="19"/>
                <w:lang w:val="en-GB"/>
              </w:rPr>
            </w:pPr>
            <w:r w:rsidRPr="007277AF">
              <w:rPr>
                <w:rFonts w:ascii="Arial" w:hAnsi="Arial" w:cs="Arial"/>
                <w:sz w:val="19"/>
                <w:szCs w:val="19"/>
                <w:lang w:val="en-GB"/>
              </w:rPr>
              <w:t>Net</w:t>
            </w:r>
          </w:p>
        </w:tc>
        <w:tc>
          <w:tcPr>
            <w:tcW w:w="164" w:type="dxa"/>
            <w:gridSpan w:val="2"/>
          </w:tcPr>
          <w:p w14:paraId="308611D9" w14:textId="77777777" w:rsidR="005845AA" w:rsidRPr="007277AF" w:rsidRDefault="005845AA">
            <w:pPr>
              <w:spacing w:before="60" w:after="30" w:line="276" w:lineRule="auto"/>
              <w:ind w:left="12"/>
              <w:rPr>
                <w:rFonts w:ascii="Arial" w:hAnsi="Arial" w:cs="Arial"/>
                <w:sz w:val="19"/>
                <w:szCs w:val="19"/>
                <w:cs/>
                <w:lang w:val="en-GB"/>
              </w:rPr>
            </w:pPr>
          </w:p>
        </w:tc>
        <w:tc>
          <w:tcPr>
            <w:tcW w:w="675" w:type="dxa"/>
            <w:gridSpan w:val="2"/>
          </w:tcPr>
          <w:p w14:paraId="226791E4" w14:textId="77777777" w:rsidR="005845AA" w:rsidRPr="007277AF" w:rsidRDefault="005845AA">
            <w:pPr>
              <w:spacing w:before="60" w:after="30" w:line="276" w:lineRule="auto"/>
              <w:ind w:left="12"/>
              <w:rPr>
                <w:rFonts w:ascii="Arial" w:hAnsi="Arial" w:cs="Arial"/>
                <w:sz w:val="19"/>
                <w:szCs w:val="19"/>
                <w:lang w:val="en-GB"/>
              </w:rPr>
            </w:pPr>
          </w:p>
        </w:tc>
        <w:tc>
          <w:tcPr>
            <w:tcW w:w="164" w:type="dxa"/>
          </w:tcPr>
          <w:p w14:paraId="7A54AC6B" w14:textId="77777777" w:rsidR="005845AA" w:rsidRPr="007277AF" w:rsidRDefault="005845AA">
            <w:pPr>
              <w:spacing w:before="60" w:after="30" w:line="276" w:lineRule="auto"/>
              <w:ind w:left="12" w:right="62"/>
              <w:rPr>
                <w:rFonts w:ascii="Arial" w:hAnsi="Arial" w:cs="Arial"/>
                <w:sz w:val="19"/>
                <w:szCs w:val="19"/>
                <w:cs/>
                <w:lang w:val="en-GB"/>
              </w:rPr>
            </w:pPr>
          </w:p>
        </w:tc>
        <w:tc>
          <w:tcPr>
            <w:tcW w:w="2816" w:type="dxa"/>
            <w:tcBorders>
              <w:top w:val="single" w:sz="4" w:space="0" w:color="auto"/>
              <w:bottom w:val="single" w:sz="12" w:space="0" w:color="auto"/>
            </w:tcBorders>
          </w:tcPr>
          <w:p w14:paraId="1D6787D9" w14:textId="1EED7A67" w:rsidR="005845AA" w:rsidRPr="007277AF" w:rsidRDefault="00C9270F">
            <w:pPr>
              <w:tabs>
                <w:tab w:val="left" w:pos="540"/>
              </w:tabs>
              <w:spacing w:before="60" w:after="30" w:line="276" w:lineRule="auto"/>
              <w:ind w:left="-108" w:right="62"/>
              <w:jc w:val="right"/>
              <w:rPr>
                <w:rFonts w:ascii="Arial" w:hAnsi="Arial" w:cs="Arial"/>
                <w:sz w:val="19"/>
                <w:szCs w:val="19"/>
              </w:rPr>
            </w:pPr>
            <w:r w:rsidRPr="007277AF">
              <w:rPr>
                <w:rFonts w:ascii="Arial" w:hAnsi="Arial" w:cs="Arial"/>
                <w:sz w:val="19"/>
                <w:szCs w:val="19"/>
              </w:rPr>
              <w:t>396,795,000</w:t>
            </w:r>
          </w:p>
        </w:tc>
      </w:tr>
    </w:tbl>
    <w:p w14:paraId="099950CD" w14:textId="77777777" w:rsidR="00E740B4" w:rsidRPr="006A692C" w:rsidRDefault="00E740B4" w:rsidP="006A692C">
      <w:pPr>
        <w:spacing w:line="360" w:lineRule="auto"/>
        <w:ind w:right="-7"/>
        <w:jc w:val="thaiDistribute"/>
        <w:rPr>
          <w:rFonts w:ascii="Arial" w:hAnsi="Arial" w:cstheme="minorBidi"/>
          <w:sz w:val="18"/>
          <w:szCs w:val="18"/>
          <w:highlight w:val="yellow"/>
        </w:rPr>
      </w:pPr>
    </w:p>
    <w:p w14:paraId="16A6F15D" w14:textId="65CD4363" w:rsidR="003D62F1" w:rsidRPr="005B1C21" w:rsidRDefault="006A18FF" w:rsidP="008E3BF6">
      <w:pPr>
        <w:pStyle w:val="ListParagraph"/>
        <w:spacing w:line="360" w:lineRule="auto"/>
        <w:ind w:left="426" w:right="-7"/>
        <w:jc w:val="thaiDistribute"/>
        <w:rPr>
          <w:rFonts w:ascii="Arial" w:hAnsi="Arial" w:cs="Arial"/>
          <w:sz w:val="19"/>
          <w:szCs w:val="19"/>
          <w:u w:val="single"/>
          <w:lang w:val="en-GB"/>
        </w:rPr>
      </w:pPr>
      <w:r w:rsidRPr="005B1C21">
        <w:rPr>
          <w:rFonts w:ascii="Arial" w:hAnsi="Arial" w:cs="Arial"/>
          <w:sz w:val="19"/>
          <w:szCs w:val="19"/>
          <w:u w:val="single"/>
          <w:lang w:val="en-GB"/>
        </w:rPr>
        <w:t>Separated</w:t>
      </w:r>
      <w:r w:rsidR="003D62F1" w:rsidRPr="005B1C21">
        <w:rPr>
          <w:rFonts w:ascii="Arial" w:hAnsi="Arial" w:cs="Arial"/>
          <w:sz w:val="19"/>
          <w:szCs w:val="19"/>
          <w:u w:val="single"/>
          <w:lang w:val="en-GB"/>
        </w:rPr>
        <w:t xml:space="preserve"> financial statements</w:t>
      </w:r>
    </w:p>
    <w:p w14:paraId="64088E14" w14:textId="77777777" w:rsidR="008F771A" w:rsidRPr="005B1C21" w:rsidRDefault="008F771A" w:rsidP="008E3BF6">
      <w:pPr>
        <w:pStyle w:val="ListParagraph"/>
        <w:spacing w:line="360" w:lineRule="auto"/>
        <w:ind w:left="426" w:right="-7"/>
        <w:jc w:val="thaiDistribute"/>
        <w:rPr>
          <w:rFonts w:ascii="Arial" w:hAnsi="Arial" w:cs="Arial"/>
          <w:sz w:val="19"/>
          <w:szCs w:val="19"/>
          <w:lang w:val="en-GB"/>
        </w:rPr>
      </w:pPr>
    </w:p>
    <w:p w14:paraId="090B052F" w14:textId="05CFD118" w:rsidR="008E3BF6" w:rsidRPr="005B1C21" w:rsidRDefault="008E3BF6" w:rsidP="00055060">
      <w:pPr>
        <w:spacing w:line="360" w:lineRule="auto"/>
        <w:ind w:left="441"/>
        <w:jc w:val="thaiDistribute"/>
        <w:rPr>
          <w:rFonts w:ascii="Arial" w:hAnsi="Arial" w:cs="Arial"/>
          <w:spacing w:val="-2"/>
          <w:sz w:val="19"/>
          <w:szCs w:val="19"/>
          <w:lang w:val="en-GB"/>
        </w:rPr>
      </w:pPr>
      <w:r w:rsidRPr="005B1C21">
        <w:rPr>
          <w:rFonts w:ascii="Arial" w:hAnsi="Arial" w:cs="Arial"/>
          <w:spacing w:val="-2"/>
          <w:sz w:val="19"/>
          <w:szCs w:val="19"/>
          <w:lang w:val="en-GB"/>
        </w:rPr>
        <w:t>As at 31 December 202</w:t>
      </w:r>
      <w:r w:rsidR="00D34F2B" w:rsidRPr="005B1C21">
        <w:rPr>
          <w:rFonts w:ascii="Arial" w:hAnsi="Arial" w:cs="Arial"/>
          <w:spacing w:val="-2"/>
          <w:sz w:val="19"/>
          <w:szCs w:val="19"/>
          <w:lang w:val="en-GB"/>
        </w:rPr>
        <w:t>5</w:t>
      </w:r>
      <w:r w:rsidRPr="005B1C21">
        <w:rPr>
          <w:rFonts w:ascii="Arial" w:hAnsi="Arial" w:cs="Arial"/>
          <w:spacing w:val="-2"/>
          <w:sz w:val="19"/>
          <w:szCs w:val="19"/>
          <w:lang w:val="en-GB"/>
        </w:rPr>
        <w:t xml:space="preserve">, the outstanding short-term </w:t>
      </w:r>
      <w:r w:rsidR="005F5594" w:rsidRPr="005B1C21">
        <w:rPr>
          <w:rFonts w:ascii="Arial" w:hAnsi="Arial" w:cs="Arial"/>
          <w:spacing w:val="-2"/>
          <w:sz w:val="19"/>
          <w:szCs w:val="19"/>
          <w:lang w:val="en-GB"/>
        </w:rPr>
        <w:t>loans and long-term loan</w:t>
      </w:r>
      <w:r w:rsidRPr="005B1C21">
        <w:rPr>
          <w:rFonts w:ascii="Arial" w:hAnsi="Arial" w:cs="Arial"/>
          <w:spacing w:val="-2"/>
          <w:sz w:val="19"/>
          <w:szCs w:val="19"/>
          <w:lang w:val="en-GB"/>
        </w:rPr>
        <w:t xml:space="preserve"> from related parties as follow</w:t>
      </w:r>
      <w:r w:rsidR="00AB0D59" w:rsidRPr="005B1C21">
        <w:rPr>
          <w:rFonts w:ascii="Arial" w:hAnsi="Arial" w:cs="Arial"/>
          <w:spacing w:val="-2"/>
          <w:sz w:val="19"/>
          <w:szCs w:val="19"/>
          <w:lang w:val="en-GB"/>
        </w:rPr>
        <w:t>s</w:t>
      </w:r>
      <w:r w:rsidRPr="005B1C21">
        <w:rPr>
          <w:rFonts w:ascii="Arial" w:hAnsi="Arial" w:cs="Arial"/>
          <w:spacing w:val="-2"/>
          <w:sz w:val="19"/>
          <w:szCs w:val="19"/>
          <w:lang w:val="en-GB"/>
        </w:rPr>
        <w:t>:</w:t>
      </w:r>
    </w:p>
    <w:p w14:paraId="16FC9357" w14:textId="77777777" w:rsidR="00F47AF5" w:rsidRPr="005B1C21" w:rsidRDefault="00F47AF5" w:rsidP="008E3BF6">
      <w:pPr>
        <w:pStyle w:val="ListParagraph"/>
        <w:spacing w:line="360" w:lineRule="auto"/>
        <w:ind w:left="426" w:right="-7"/>
        <w:jc w:val="thaiDistribute"/>
        <w:rPr>
          <w:rFonts w:ascii="Arial" w:hAnsi="Arial" w:cs="Arial"/>
          <w:sz w:val="19"/>
          <w:szCs w:val="19"/>
          <w:lang w:val="en-GB"/>
        </w:rPr>
      </w:pPr>
    </w:p>
    <w:p w14:paraId="7BA0B982" w14:textId="548065AB" w:rsidR="00F47AF5" w:rsidRPr="005B1C21" w:rsidRDefault="00F47AF5" w:rsidP="008E3BF6">
      <w:pPr>
        <w:pStyle w:val="ListParagraph"/>
        <w:spacing w:line="360" w:lineRule="auto"/>
        <w:ind w:left="426" w:right="-7"/>
        <w:jc w:val="thaiDistribute"/>
        <w:rPr>
          <w:rFonts w:ascii="Arial" w:hAnsi="Arial" w:cs="Arial"/>
          <w:i/>
          <w:iCs/>
          <w:sz w:val="19"/>
          <w:szCs w:val="19"/>
          <w:lang w:val="en-US"/>
        </w:rPr>
      </w:pPr>
      <w:r w:rsidRPr="005B1C21">
        <w:rPr>
          <w:rFonts w:ascii="Arial" w:hAnsi="Arial" w:cs="Arial"/>
          <w:i/>
          <w:iCs/>
          <w:sz w:val="19"/>
          <w:szCs w:val="19"/>
          <w:lang w:val="en-GB"/>
        </w:rPr>
        <w:t>Short-term loans</w:t>
      </w:r>
    </w:p>
    <w:p w14:paraId="531E678C" w14:textId="77777777" w:rsidR="00B41BA4" w:rsidRPr="005B1C21" w:rsidRDefault="00B41BA4" w:rsidP="008E3BF6">
      <w:pPr>
        <w:pStyle w:val="ListParagraph"/>
        <w:spacing w:line="360" w:lineRule="auto"/>
        <w:ind w:left="426" w:right="-7"/>
        <w:jc w:val="thaiDistribute"/>
        <w:rPr>
          <w:rFonts w:ascii="Arial" w:hAnsi="Arial" w:cs="Arial"/>
          <w:i/>
          <w:iCs/>
          <w:sz w:val="8"/>
          <w:szCs w:val="8"/>
          <w:lang w:val="en-GB"/>
        </w:rPr>
      </w:pPr>
    </w:p>
    <w:p w14:paraId="06D29F70" w14:textId="6D92BB53" w:rsidR="008E3BF6" w:rsidRPr="005B1C21" w:rsidRDefault="002908EF" w:rsidP="00D62B1F">
      <w:pPr>
        <w:pStyle w:val="ListParagraph"/>
        <w:numPr>
          <w:ilvl w:val="0"/>
          <w:numId w:val="10"/>
        </w:numPr>
        <w:spacing w:line="360" w:lineRule="auto"/>
        <w:ind w:left="945" w:right="-7" w:hanging="387"/>
        <w:jc w:val="thaiDistribute"/>
        <w:rPr>
          <w:rFonts w:ascii="Arial" w:hAnsi="Arial" w:cs="Arial"/>
          <w:sz w:val="19"/>
          <w:szCs w:val="19"/>
          <w:lang w:val="en-US" w:bidi="th-TH"/>
        </w:rPr>
      </w:pPr>
      <w:r w:rsidRPr="005B1C21">
        <w:rPr>
          <w:rFonts w:ascii="Arial" w:hAnsi="Arial" w:cs="Arial"/>
          <w:sz w:val="19"/>
          <w:szCs w:val="19"/>
          <w:lang w:val="en-US" w:bidi="th-TH"/>
        </w:rPr>
        <w:t>Short-term loan from Global New Energy Co., Ltd, a subsidiary of the Company, Baht 160.00 million. Such loan is not collaterali</w:t>
      </w:r>
      <w:r w:rsidR="00A31AE1">
        <w:rPr>
          <w:rFonts w:ascii="Arial" w:hAnsi="Arial" w:cs="Arial"/>
          <w:sz w:val="19"/>
          <w:szCs w:val="19"/>
          <w:lang w:val="en-US" w:bidi="th-TH"/>
        </w:rPr>
        <w:t>s</w:t>
      </w:r>
      <w:r w:rsidRPr="005B1C21">
        <w:rPr>
          <w:rFonts w:ascii="Arial" w:hAnsi="Arial" w:cs="Arial"/>
          <w:sz w:val="19"/>
          <w:szCs w:val="19"/>
          <w:lang w:val="en-US" w:bidi="th-TH"/>
        </w:rPr>
        <w:t>ed, and repayments are due on demand and bears interest rate at 5.</w:t>
      </w:r>
      <w:r w:rsidR="00C74A52" w:rsidRPr="005B1C21">
        <w:rPr>
          <w:rFonts w:ascii="Arial" w:hAnsi="Arial" w:cs="Arial"/>
          <w:sz w:val="19"/>
          <w:szCs w:val="19"/>
          <w:lang w:val="en-US" w:bidi="th-TH"/>
        </w:rPr>
        <w:t>56</w:t>
      </w:r>
      <w:r w:rsidRPr="005B1C21">
        <w:rPr>
          <w:rFonts w:ascii="Arial" w:hAnsi="Arial" w:cs="Arial"/>
          <w:sz w:val="19"/>
          <w:szCs w:val="19"/>
          <w:lang w:val="en-US" w:bidi="th-TH"/>
        </w:rPr>
        <w:t>% per annum (2024 : Baht 165.00 million, due within 3 years, bears interest rate at 6.12% per annum).</w:t>
      </w:r>
    </w:p>
    <w:p w14:paraId="13CA3A09" w14:textId="77777777" w:rsidR="00D95766" w:rsidRPr="005B1C21" w:rsidRDefault="00D95766" w:rsidP="00D62B1F">
      <w:pPr>
        <w:pStyle w:val="ListParagraph"/>
        <w:spacing w:line="360" w:lineRule="auto"/>
        <w:ind w:left="945" w:right="-7" w:hanging="387"/>
        <w:jc w:val="thaiDistribute"/>
        <w:rPr>
          <w:rFonts w:ascii="Arial" w:hAnsi="Arial" w:cs="Arial"/>
          <w:sz w:val="8"/>
          <w:szCs w:val="8"/>
          <w:lang w:val="en-GB"/>
        </w:rPr>
      </w:pPr>
    </w:p>
    <w:p w14:paraId="15567104" w14:textId="0FBA173A" w:rsidR="00C5503B" w:rsidRPr="005B1C21" w:rsidRDefault="006946DA" w:rsidP="00B96972">
      <w:pPr>
        <w:pStyle w:val="ListParagraph"/>
        <w:numPr>
          <w:ilvl w:val="0"/>
          <w:numId w:val="10"/>
        </w:numPr>
        <w:spacing w:line="360" w:lineRule="auto"/>
        <w:ind w:left="945" w:right="-7" w:hanging="387"/>
        <w:jc w:val="thaiDistribute"/>
        <w:rPr>
          <w:rFonts w:ascii="Arial" w:hAnsi="Arial" w:cs="Arial"/>
          <w:sz w:val="19"/>
          <w:szCs w:val="19"/>
          <w:lang w:val="en-GB"/>
        </w:rPr>
      </w:pPr>
      <w:r w:rsidRPr="005B1C21">
        <w:rPr>
          <w:rFonts w:ascii="Arial" w:hAnsi="Arial" w:cs="Arial"/>
          <w:sz w:val="19"/>
          <w:szCs w:val="19"/>
          <w:lang w:val="en-US" w:bidi="th-TH"/>
        </w:rPr>
        <w:t>Short-term loan from TMSP SDN. BHD. (TMSP), an subsidiary of the Company, USD 0.50 million or equivalent to Baht 1</w:t>
      </w:r>
      <w:r w:rsidR="00C74A52" w:rsidRPr="005B1C21">
        <w:rPr>
          <w:rFonts w:ascii="Arial" w:hAnsi="Arial" w:cs="Arial"/>
          <w:sz w:val="19"/>
          <w:szCs w:val="19"/>
          <w:lang w:val="en-US" w:bidi="th-TH"/>
        </w:rPr>
        <w:t>5</w:t>
      </w:r>
      <w:r w:rsidRPr="005B1C21">
        <w:rPr>
          <w:rFonts w:ascii="Arial" w:hAnsi="Arial" w:cs="Arial"/>
          <w:sz w:val="19"/>
          <w:szCs w:val="19"/>
          <w:lang w:val="en-US" w:bidi="th-TH"/>
        </w:rPr>
        <w:t>.</w:t>
      </w:r>
      <w:r w:rsidR="00C74A52" w:rsidRPr="005B1C21">
        <w:rPr>
          <w:rFonts w:ascii="Arial" w:hAnsi="Arial" w:cs="Arial"/>
          <w:sz w:val="19"/>
          <w:szCs w:val="19"/>
          <w:lang w:val="en-US" w:bidi="th-TH"/>
        </w:rPr>
        <w:t>87</w:t>
      </w:r>
      <w:r w:rsidRPr="005B1C21">
        <w:rPr>
          <w:rFonts w:ascii="Arial" w:hAnsi="Arial" w:cs="Arial"/>
          <w:sz w:val="19"/>
          <w:szCs w:val="19"/>
          <w:lang w:val="en-US" w:bidi="th-TH"/>
        </w:rPr>
        <w:t xml:space="preserve"> million. Such loan </w:t>
      </w:r>
      <w:r w:rsidR="00A31AE1">
        <w:rPr>
          <w:rFonts w:ascii="Arial" w:hAnsi="Arial" w:cs="Arial"/>
          <w:sz w:val="19"/>
          <w:szCs w:val="19"/>
          <w:lang w:val="en-US" w:bidi="th-TH"/>
        </w:rPr>
        <w:t>is not</w:t>
      </w:r>
      <w:r w:rsidRPr="005B1C21">
        <w:rPr>
          <w:rFonts w:ascii="Arial" w:hAnsi="Arial" w:cs="Arial"/>
          <w:sz w:val="19"/>
          <w:szCs w:val="19"/>
          <w:lang w:val="en-US" w:bidi="th-TH"/>
        </w:rPr>
        <w:t xml:space="preserve"> </w:t>
      </w:r>
      <w:r w:rsidR="00255E58" w:rsidRPr="005B1C21">
        <w:rPr>
          <w:rFonts w:ascii="Arial" w:hAnsi="Arial" w:cs="Arial"/>
          <w:sz w:val="19"/>
          <w:szCs w:val="19"/>
          <w:lang w:val="en-US" w:bidi="th-TH"/>
        </w:rPr>
        <w:t>collateral</w:t>
      </w:r>
      <w:r w:rsidR="00255E58">
        <w:rPr>
          <w:rFonts w:ascii="Arial" w:hAnsi="Arial" w:cs="Arial"/>
          <w:sz w:val="19"/>
          <w:szCs w:val="19"/>
          <w:lang w:val="en-US" w:bidi="th-TH"/>
        </w:rPr>
        <w:t>izes</w:t>
      </w:r>
      <w:r w:rsidRPr="005B1C21">
        <w:rPr>
          <w:rFonts w:ascii="Arial" w:hAnsi="Arial" w:cs="Arial"/>
          <w:sz w:val="19"/>
          <w:szCs w:val="19"/>
          <w:lang w:val="en-US" w:bidi="th-TH"/>
        </w:rPr>
        <w:t>, and repayments are due within 1 year from the effective date of loan agreement with interest rate at 5.</w:t>
      </w:r>
      <w:r w:rsidR="00C74A52" w:rsidRPr="005B1C21">
        <w:rPr>
          <w:rFonts w:ascii="Arial" w:hAnsi="Arial" w:cs="Arial"/>
          <w:sz w:val="19"/>
          <w:szCs w:val="19"/>
          <w:lang w:val="en-US" w:bidi="th-TH"/>
        </w:rPr>
        <w:t>56</w:t>
      </w:r>
      <w:r w:rsidRPr="005B1C21">
        <w:rPr>
          <w:rFonts w:ascii="Arial" w:hAnsi="Arial" w:cs="Arial"/>
          <w:sz w:val="19"/>
          <w:szCs w:val="19"/>
          <w:lang w:val="en-US" w:bidi="th-TH"/>
        </w:rPr>
        <w:t>% per annum (2024 : USD 0.50 million or equivalent to Baht 17.07 million with interest rate at 6.12% per annum).</w:t>
      </w:r>
    </w:p>
    <w:p w14:paraId="551A7F35" w14:textId="3A3FD88F" w:rsidR="005E6C57" w:rsidRPr="004C2749" w:rsidRDefault="005E6C57" w:rsidP="006946DA">
      <w:pPr>
        <w:spacing w:line="360" w:lineRule="auto"/>
        <w:rPr>
          <w:rFonts w:ascii="Arial" w:hAnsi="Arial" w:cs="Arial"/>
          <w:i/>
          <w:iCs/>
          <w:sz w:val="16"/>
          <w:szCs w:val="16"/>
          <w:lang w:val="en-GB" w:bidi="ar-SA"/>
        </w:rPr>
      </w:pPr>
    </w:p>
    <w:p w14:paraId="671BF25C" w14:textId="46E4DDB7" w:rsidR="000E107E" w:rsidRPr="005B1C21" w:rsidRDefault="00CB4018" w:rsidP="00A20FE1">
      <w:pPr>
        <w:pStyle w:val="ListParagraph"/>
        <w:spacing w:line="360" w:lineRule="auto"/>
        <w:ind w:left="426" w:right="-7"/>
        <w:jc w:val="thaiDistribute"/>
        <w:rPr>
          <w:rFonts w:ascii="Arial" w:hAnsi="Arial" w:cs="Arial"/>
          <w:i/>
          <w:iCs/>
          <w:sz w:val="19"/>
          <w:szCs w:val="19"/>
          <w:lang w:val="en-GB"/>
        </w:rPr>
      </w:pPr>
      <w:r w:rsidRPr="005B1C21">
        <w:rPr>
          <w:rFonts w:ascii="Arial" w:hAnsi="Arial" w:cs="Arial"/>
          <w:i/>
          <w:iCs/>
          <w:sz w:val="19"/>
          <w:szCs w:val="19"/>
          <w:lang w:val="en-GB"/>
        </w:rPr>
        <w:t xml:space="preserve">Long-term loan </w:t>
      </w:r>
    </w:p>
    <w:p w14:paraId="08BAED10" w14:textId="307A161D" w:rsidR="00A44CEF" w:rsidRPr="005B1C21" w:rsidRDefault="00A44CEF" w:rsidP="009F1EA0">
      <w:pPr>
        <w:pStyle w:val="ListParagraph"/>
        <w:spacing w:line="360" w:lineRule="auto"/>
        <w:ind w:left="1107" w:right="-7"/>
        <w:jc w:val="thaiDistribute"/>
        <w:rPr>
          <w:rFonts w:ascii="Arial" w:hAnsi="Arial" w:cs="Arial"/>
          <w:b/>
          <w:bCs/>
          <w:sz w:val="8"/>
          <w:szCs w:val="8"/>
          <w:lang w:val="en-GB"/>
        </w:rPr>
      </w:pPr>
    </w:p>
    <w:p w14:paraId="2241E432" w14:textId="14BCC94A" w:rsidR="005247A3" w:rsidRPr="005B1C21" w:rsidRDefault="009D214E" w:rsidP="009D3EBA">
      <w:pPr>
        <w:pStyle w:val="ListParagraph"/>
        <w:numPr>
          <w:ilvl w:val="0"/>
          <w:numId w:val="10"/>
        </w:numPr>
        <w:spacing w:line="360" w:lineRule="auto"/>
        <w:ind w:left="945" w:right="-7" w:hanging="387"/>
        <w:jc w:val="thaiDistribute"/>
        <w:rPr>
          <w:rFonts w:ascii="Arial" w:hAnsi="Arial" w:cs="Arial"/>
          <w:b/>
          <w:bCs/>
          <w:sz w:val="19"/>
          <w:szCs w:val="19"/>
          <w:cs/>
        </w:rPr>
      </w:pPr>
      <w:r w:rsidRPr="005B1C21">
        <w:rPr>
          <w:rFonts w:ascii="Arial" w:hAnsi="Arial" w:cs="Arial"/>
          <w:sz w:val="19"/>
          <w:szCs w:val="19"/>
          <w:lang w:val="en-US"/>
        </w:rPr>
        <w:t>Long-term loan from TTCL Power Holdings Pte. Ltd. (TTPHD), a subsidiary of the Company, of USD 35.20 million or equivalent to Baht 1,1</w:t>
      </w:r>
      <w:r w:rsidR="00C74A52" w:rsidRPr="005B1C21">
        <w:rPr>
          <w:rFonts w:ascii="Arial" w:hAnsi="Arial" w:cs="Arial"/>
          <w:sz w:val="19"/>
          <w:szCs w:val="19"/>
          <w:lang w:val="en-US"/>
        </w:rPr>
        <w:t>17</w:t>
      </w:r>
      <w:r w:rsidRPr="005B1C21">
        <w:rPr>
          <w:rFonts w:ascii="Arial" w:hAnsi="Arial" w:cs="Arial"/>
          <w:sz w:val="19"/>
          <w:szCs w:val="19"/>
          <w:lang w:val="en-US"/>
        </w:rPr>
        <w:t>.</w:t>
      </w:r>
      <w:r w:rsidR="00C74A52" w:rsidRPr="005B1C21">
        <w:rPr>
          <w:rFonts w:ascii="Arial" w:hAnsi="Arial" w:cs="Arial"/>
          <w:sz w:val="19"/>
          <w:szCs w:val="19"/>
          <w:lang w:val="en-US"/>
        </w:rPr>
        <w:t>37</w:t>
      </w:r>
      <w:r w:rsidRPr="005B1C21">
        <w:rPr>
          <w:rFonts w:ascii="Arial" w:hAnsi="Arial" w:cs="Arial"/>
          <w:sz w:val="19"/>
          <w:szCs w:val="19"/>
          <w:lang w:val="en-US"/>
        </w:rPr>
        <w:t xml:space="preserve"> million. Such long-term loan has no collateral, and repayments are due within 3 years from the effective date of loan agreement with interest rate at 5.</w:t>
      </w:r>
      <w:r w:rsidR="00C74A52" w:rsidRPr="005B1C21">
        <w:rPr>
          <w:rFonts w:ascii="Arial" w:hAnsi="Arial" w:cs="Arial"/>
          <w:sz w:val="19"/>
          <w:szCs w:val="19"/>
          <w:lang w:val="en-US"/>
        </w:rPr>
        <w:t>56</w:t>
      </w:r>
      <w:r w:rsidRPr="005B1C21">
        <w:rPr>
          <w:rFonts w:ascii="Arial" w:hAnsi="Arial" w:cs="Arial"/>
          <w:sz w:val="19"/>
          <w:szCs w:val="19"/>
          <w:lang w:val="en-US"/>
        </w:rPr>
        <w:t>% per annum. The loan has current portion amounting to USD</w:t>
      </w:r>
      <w:r w:rsidRPr="005B1C21">
        <w:rPr>
          <w:rFonts w:ascii="Arial" w:hAnsi="Arial" w:cs="Browallia New"/>
          <w:sz w:val="19"/>
          <w:lang w:val="en-US"/>
        </w:rPr>
        <w:t xml:space="preserve"> </w:t>
      </w:r>
      <w:r w:rsidRPr="005B1C21">
        <w:rPr>
          <w:rFonts w:ascii="Arial" w:hAnsi="Arial" w:cs="Arial"/>
          <w:sz w:val="19"/>
          <w:szCs w:val="19"/>
          <w:lang w:val="en-US"/>
        </w:rPr>
        <w:t>22.70 million or equivalent to Baht 7</w:t>
      </w:r>
      <w:r w:rsidR="00C74A52" w:rsidRPr="005B1C21">
        <w:rPr>
          <w:rFonts w:ascii="Arial" w:hAnsi="Arial" w:cs="Arial"/>
          <w:sz w:val="19"/>
          <w:szCs w:val="19"/>
          <w:lang w:val="en-US"/>
        </w:rPr>
        <w:t>20</w:t>
      </w:r>
      <w:r w:rsidRPr="005B1C21">
        <w:rPr>
          <w:rFonts w:ascii="Arial" w:hAnsi="Arial" w:cs="Arial"/>
          <w:sz w:val="19"/>
          <w:szCs w:val="19"/>
          <w:lang w:val="en-US"/>
        </w:rPr>
        <w:t>.</w:t>
      </w:r>
      <w:r w:rsidR="00C74A52" w:rsidRPr="005B1C21">
        <w:rPr>
          <w:rFonts w:ascii="Arial" w:hAnsi="Arial" w:cs="Arial"/>
          <w:sz w:val="19"/>
          <w:szCs w:val="19"/>
          <w:lang w:val="en-US"/>
        </w:rPr>
        <w:t>5</w:t>
      </w:r>
      <w:r w:rsidRPr="005B1C21">
        <w:rPr>
          <w:rFonts w:ascii="Arial" w:hAnsi="Arial" w:cs="Arial"/>
          <w:sz w:val="19"/>
          <w:szCs w:val="19"/>
          <w:lang w:val="en-US"/>
        </w:rPr>
        <w:t>8 million</w:t>
      </w:r>
      <w:r w:rsidRPr="005B1C21">
        <w:rPr>
          <w:rFonts w:ascii="Arial" w:hAnsi="Arial" w:cs="Browallia New"/>
          <w:sz w:val="19"/>
          <w:lang w:val="en-US"/>
        </w:rPr>
        <w:t xml:space="preserve"> which is presented under current liabilities </w:t>
      </w:r>
      <w:r w:rsidRPr="005B1C21">
        <w:rPr>
          <w:rFonts w:ascii="Arial" w:hAnsi="Arial" w:cs="Arial"/>
          <w:sz w:val="19"/>
          <w:szCs w:val="19"/>
          <w:lang w:val="en-US"/>
        </w:rPr>
        <w:t>(</w:t>
      </w:r>
      <w:r w:rsidRPr="005B1C21">
        <w:rPr>
          <w:rFonts w:ascii="Arial" w:hAnsi="Arial" w:cs="Arial"/>
          <w:sz w:val="19"/>
          <w:szCs w:val="19"/>
          <w:lang w:val="en-GB"/>
        </w:rPr>
        <w:t xml:space="preserve">2024 </w:t>
      </w:r>
      <w:r w:rsidRPr="005B1C21">
        <w:rPr>
          <w:rFonts w:ascii="Arial" w:hAnsi="Arial" w:cs="Arial"/>
          <w:sz w:val="19"/>
          <w:szCs w:val="19"/>
          <w:lang w:val="en-US"/>
        </w:rPr>
        <w:t>: USD 35.20 million or equivalent to Baht 1,201.94 million with interest rate at 6.12% per annum).</w:t>
      </w:r>
      <w:r w:rsidR="005247A3" w:rsidRPr="00DA2340">
        <w:rPr>
          <w:rFonts w:ascii="Arial" w:hAnsi="Arial" w:cs="Arial"/>
          <w:b/>
          <w:bCs/>
          <w:sz w:val="19"/>
          <w:szCs w:val="19"/>
          <w:lang w:val="en-GB"/>
        </w:rPr>
        <w:br w:type="page"/>
      </w:r>
    </w:p>
    <w:p w14:paraId="632FB672" w14:textId="6610EE6E" w:rsidR="00320EE9" w:rsidRPr="00342BC5" w:rsidRDefault="00320EE9" w:rsidP="00D11284">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342BC5">
        <w:rPr>
          <w:rFonts w:ascii="Arial" w:hAnsi="Arial" w:cs="Arial"/>
          <w:b/>
          <w:bCs/>
          <w:sz w:val="19"/>
          <w:szCs w:val="19"/>
          <w:cs/>
        </w:rPr>
        <w:t>TRADE</w:t>
      </w:r>
      <w:r w:rsidRPr="00342BC5">
        <w:rPr>
          <w:rFonts w:ascii="Arial" w:hAnsi="Arial" w:cs="Arial"/>
          <w:b/>
          <w:bCs/>
          <w:sz w:val="19"/>
          <w:szCs w:val="19"/>
        </w:rPr>
        <w:t xml:space="preserve"> ACCOUNTS RECEIVABLE</w:t>
      </w:r>
      <w:r w:rsidR="00D8065D" w:rsidRPr="00342BC5">
        <w:rPr>
          <w:rFonts w:ascii="Arial" w:hAnsi="Arial" w:cs="Arial"/>
          <w:b/>
          <w:bCs/>
          <w:sz w:val="19"/>
          <w:szCs w:val="19"/>
        </w:rPr>
        <w:t xml:space="preserve"> - NET</w:t>
      </w:r>
    </w:p>
    <w:p w14:paraId="1BB32BDB" w14:textId="075D8132" w:rsidR="001176AA" w:rsidRPr="00342BC5" w:rsidRDefault="001176AA" w:rsidP="001176AA">
      <w:pPr>
        <w:spacing w:line="360" w:lineRule="auto"/>
        <w:ind w:left="420" w:right="2"/>
        <w:rPr>
          <w:rFonts w:ascii="Arial" w:hAnsi="Arial" w:cs="Arial"/>
          <w:b/>
          <w:bCs/>
          <w:sz w:val="18"/>
          <w:szCs w:val="18"/>
        </w:rPr>
      </w:pPr>
    </w:p>
    <w:p w14:paraId="293221AC" w14:textId="35E64AF3" w:rsidR="001176AA" w:rsidRPr="00342BC5" w:rsidRDefault="00E54A33" w:rsidP="007813C9">
      <w:pPr>
        <w:spacing w:line="360" w:lineRule="auto"/>
        <w:ind w:left="462" w:right="2"/>
        <w:rPr>
          <w:rFonts w:ascii="Arial" w:hAnsi="Arial" w:cs="Arial"/>
          <w:sz w:val="19"/>
          <w:szCs w:val="19"/>
        </w:rPr>
      </w:pPr>
      <w:r w:rsidRPr="00342BC5">
        <w:rPr>
          <w:rFonts w:ascii="Arial" w:hAnsi="Arial" w:cs="Arial"/>
          <w:sz w:val="19"/>
          <w:szCs w:val="19"/>
        </w:rPr>
        <w:t xml:space="preserve">As at </w:t>
      </w:r>
      <w:r w:rsidR="0033748B" w:rsidRPr="00342BC5">
        <w:rPr>
          <w:rFonts w:ascii="Arial" w:hAnsi="Arial" w:cs="Arial"/>
          <w:sz w:val="19"/>
          <w:szCs w:val="19"/>
        </w:rPr>
        <w:t>31 December</w:t>
      </w:r>
      <w:r w:rsidRPr="00342BC5">
        <w:rPr>
          <w:rFonts w:ascii="Arial" w:hAnsi="Arial" w:cs="Arial"/>
          <w:sz w:val="19"/>
          <w:szCs w:val="19"/>
        </w:rPr>
        <w:t xml:space="preserve"> 202</w:t>
      </w:r>
      <w:r w:rsidR="007813C9" w:rsidRPr="00342BC5">
        <w:rPr>
          <w:rFonts w:ascii="Arial" w:hAnsi="Arial" w:cs="Arial"/>
          <w:sz w:val="19"/>
          <w:szCs w:val="19"/>
        </w:rPr>
        <w:t>5</w:t>
      </w:r>
      <w:r w:rsidRPr="00342BC5">
        <w:rPr>
          <w:rFonts w:ascii="Arial" w:hAnsi="Arial" w:cs="Arial"/>
          <w:sz w:val="19"/>
          <w:szCs w:val="19"/>
        </w:rPr>
        <w:t xml:space="preserve"> and 20</w:t>
      </w:r>
      <w:r w:rsidR="002F7AEA" w:rsidRPr="00342BC5">
        <w:rPr>
          <w:rFonts w:ascii="Arial" w:hAnsi="Arial" w:cs="Arial"/>
          <w:sz w:val="19"/>
          <w:szCs w:val="19"/>
        </w:rPr>
        <w:t>2</w:t>
      </w:r>
      <w:r w:rsidR="007813C9" w:rsidRPr="00342BC5">
        <w:rPr>
          <w:rFonts w:ascii="Arial" w:hAnsi="Arial" w:cs="Arial"/>
          <w:sz w:val="19"/>
          <w:szCs w:val="19"/>
        </w:rPr>
        <w:t>4</w:t>
      </w:r>
      <w:r w:rsidR="00CC6450" w:rsidRPr="00342BC5">
        <w:rPr>
          <w:rFonts w:ascii="Arial" w:hAnsi="Arial" w:cs="Arial"/>
          <w:sz w:val="19"/>
          <w:szCs w:val="19"/>
        </w:rPr>
        <w:t>, the aged of trade accounts receivable are as follows:</w:t>
      </w:r>
    </w:p>
    <w:p w14:paraId="632FB6CB" w14:textId="0B419B4D" w:rsidR="00455FC9" w:rsidRPr="004F1307" w:rsidRDefault="00455FC9" w:rsidP="007813C9">
      <w:pPr>
        <w:tabs>
          <w:tab w:val="left" w:pos="0"/>
          <w:tab w:val="left" w:pos="450"/>
        </w:tabs>
        <w:spacing w:line="360" w:lineRule="auto"/>
        <w:ind w:left="420"/>
        <w:jc w:val="both"/>
        <w:rPr>
          <w:rFonts w:ascii="Arial" w:hAnsi="Arial" w:cs="Arial"/>
          <w:sz w:val="18"/>
          <w:szCs w:val="18"/>
          <w:highlight w:val="yellow"/>
        </w:rPr>
      </w:pPr>
    </w:p>
    <w:tbl>
      <w:tblPr>
        <w:tblW w:w="920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8"/>
        <w:gridCol w:w="1359"/>
        <w:gridCol w:w="240"/>
        <w:gridCol w:w="1371"/>
        <w:gridCol w:w="236"/>
        <w:gridCol w:w="1384"/>
        <w:gridCol w:w="237"/>
        <w:gridCol w:w="1419"/>
      </w:tblGrid>
      <w:tr w:rsidR="00101B0A" w:rsidRPr="00342BC5" w14:paraId="53411E26" w14:textId="77777777" w:rsidTr="00EE2C01">
        <w:trPr>
          <w:cantSplit/>
          <w:tblHeader/>
        </w:trPr>
        <w:tc>
          <w:tcPr>
            <w:tcW w:w="2958" w:type="dxa"/>
            <w:tcBorders>
              <w:top w:val="nil"/>
              <w:left w:val="nil"/>
              <w:bottom w:val="nil"/>
              <w:right w:val="nil"/>
            </w:tcBorders>
          </w:tcPr>
          <w:p w14:paraId="123BB4AA" w14:textId="77777777" w:rsidR="00101B0A" w:rsidRPr="00342BC5" w:rsidRDefault="00101B0A" w:rsidP="000C20C0">
            <w:pPr>
              <w:tabs>
                <w:tab w:val="left" w:pos="360"/>
                <w:tab w:val="left" w:pos="900"/>
              </w:tabs>
              <w:spacing w:before="60" w:after="30" w:line="276" w:lineRule="auto"/>
              <w:jc w:val="thaiDistribute"/>
              <w:rPr>
                <w:rFonts w:ascii="Arial" w:hAnsi="Arial" w:cs="Arial"/>
                <w:sz w:val="19"/>
                <w:szCs w:val="19"/>
                <w:lang w:val="en-GB"/>
              </w:rPr>
            </w:pPr>
            <w:r w:rsidRPr="00342BC5">
              <w:rPr>
                <w:rFonts w:ascii="Arial" w:hAnsi="Arial" w:cs="Arial"/>
                <w:sz w:val="19"/>
                <w:szCs w:val="19"/>
              </w:rPr>
              <w:tab/>
            </w:r>
          </w:p>
        </w:tc>
        <w:tc>
          <w:tcPr>
            <w:tcW w:w="6246" w:type="dxa"/>
            <w:gridSpan w:val="7"/>
            <w:tcBorders>
              <w:top w:val="nil"/>
              <w:left w:val="nil"/>
              <w:bottom w:val="nil"/>
              <w:right w:val="nil"/>
            </w:tcBorders>
          </w:tcPr>
          <w:p w14:paraId="178E9043" w14:textId="7E2756BC" w:rsidR="00101B0A" w:rsidRPr="00342BC5" w:rsidRDefault="00101B0A" w:rsidP="000C20C0">
            <w:pPr>
              <w:tabs>
                <w:tab w:val="left" w:pos="360"/>
                <w:tab w:val="left" w:pos="900"/>
              </w:tabs>
              <w:spacing w:before="60" w:after="30" w:line="276" w:lineRule="auto"/>
              <w:jc w:val="right"/>
              <w:rPr>
                <w:rFonts w:ascii="Arial" w:hAnsi="Arial" w:cs="Arial"/>
                <w:sz w:val="19"/>
                <w:szCs w:val="19"/>
              </w:rPr>
            </w:pPr>
            <w:r w:rsidRPr="00342BC5">
              <w:rPr>
                <w:rFonts w:ascii="Arial" w:hAnsi="Arial" w:cs="Arial"/>
                <w:sz w:val="19"/>
                <w:szCs w:val="19"/>
              </w:rPr>
              <w:t>(Unit : Baht)</w:t>
            </w:r>
          </w:p>
        </w:tc>
      </w:tr>
      <w:tr w:rsidR="00101B0A" w:rsidRPr="00342BC5" w14:paraId="52DE3519" w14:textId="77777777" w:rsidTr="00EE2C01">
        <w:trPr>
          <w:cantSplit/>
          <w:tblHeader/>
        </w:trPr>
        <w:tc>
          <w:tcPr>
            <w:tcW w:w="2958" w:type="dxa"/>
            <w:tcBorders>
              <w:top w:val="nil"/>
              <w:left w:val="nil"/>
              <w:bottom w:val="nil"/>
              <w:right w:val="nil"/>
            </w:tcBorders>
          </w:tcPr>
          <w:p w14:paraId="042E8069" w14:textId="77777777" w:rsidR="00101B0A" w:rsidRPr="00342BC5" w:rsidRDefault="00101B0A" w:rsidP="000C20C0">
            <w:pPr>
              <w:tabs>
                <w:tab w:val="left" w:pos="360"/>
                <w:tab w:val="left" w:pos="900"/>
              </w:tabs>
              <w:spacing w:before="60" w:after="30" w:line="276"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0700DF24" w14:textId="77777777" w:rsidR="00101B0A" w:rsidRPr="00342BC5" w:rsidRDefault="00101B0A" w:rsidP="000C20C0">
            <w:pPr>
              <w:spacing w:before="60" w:after="30" w:line="276" w:lineRule="auto"/>
              <w:ind w:left="-87" w:right="-108"/>
              <w:jc w:val="center"/>
              <w:rPr>
                <w:rFonts w:ascii="Arial" w:hAnsi="Arial" w:cs="Arial"/>
                <w:sz w:val="19"/>
                <w:szCs w:val="19"/>
              </w:rPr>
            </w:pPr>
            <w:r w:rsidRPr="00342BC5">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342BC5" w:rsidRDefault="00101B0A" w:rsidP="000C20C0">
            <w:pPr>
              <w:spacing w:before="60" w:after="30" w:line="276" w:lineRule="auto"/>
              <w:ind w:left="-87" w:right="-108"/>
              <w:jc w:val="thaiDistribute"/>
              <w:rPr>
                <w:rFonts w:ascii="Arial" w:hAnsi="Arial" w:cs="Arial"/>
                <w:sz w:val="19"/>
                <w:szCs w:val="19"/>
              </w:rPr>
            </w:pPr>
          </w:p>
        </w:tc>
        <w:tc>
          <w:tcPr>
            <w:tcW w:w="3040" w:type="dxa"/>
            <w:gridSpan w:val="3"/>
            <w:tcBorders>
              <w:top w:val="nil"/>
              <w:left w:val="nil"/>
              <w:bottom w:val="single" w:sz="4" w:space="0" w:color="auto"/>
              <w:right w:val="nil"/>
            </w:tcBorders>
          </w:tcPr>
          <w:p w14:paraId="249713C5" w14:textId="77777777" w:rsidR="00101B0A" w:rsidRPr="00342BC5" w:rsidRDefault="00101B0A" w:rsidP="000C20C0">
            <w:pPr>
              <w:spacing w:before="60" w:after="30" w:line="276" w:lineRule="auto"/>
              <w:ind w:left="-87" w:right="-108"/>
              <w:jc w:val="center"/>
              <w:rPr>
                <w:rFonts w:ascii="Arial" w:hAnsi="Arial" w:cs="Arial"/>
                <w:sz w:val="19"/>
                <w:szCs w:val="19"/>
              </w:rPr>
            </w:pPr>
            <w:r w:rsidRPr="00342BC5">
              <w:rPr>
                <w:rFonts w:ascii="Arial" w:hAnsi="Arial" w:cs="Arial"/>
                <w:sz w:val="19"/>
                <w:szCs w:val="19"/>
                <w:cs/>
              </w:rPr>
              <w:t>Separate F/S</w:t>
            </w:r>
          </w:p>
        </w:tc>
      </w:tr>
      <w:tr w:rsidR="0085118A" w:rsidRPr="00342BC5" w14:paraId="63FE9C75" w14:textId="77777777" w:rsidTr="00EE2C01">
        <w:trPr>
          <w:cantSplit/>
          <w:trHeight w:val="305"/>
          <w:tblHeader/>
        </w:trPr>
        <w:tc>
          <w:tcPr>
            <w:tcW w:w="2958" w:type="dxa"/>
            <w:tcBorders>
              <w:top w:val="nil"/>
              <w:left w:val="nil"/>
              <w:bottom w:val="nil"/>
              <w:right w:val="nil"/>
            </w:tcBorders>
          </w:tcPr>
          <w:p w14:paraId="31A7D354" w14:textId="77777777" w:rsidR="0085118A" w:rsidRPr="00342BC5" w:rsidRDefault="0085118A" w:rsidP="0085118A">
            <w:pPr>
              <w:tabs>
                <w:tab w:val="left" w:pos="360"/>
                <w:tab w:val="left" w:pos="396"/>
                <w:tab w:val="left" w:pos="900"/>
              </w:tabs>
              <w:spacing w:before="60" w:after="30" w:line="276" w:lineRule="auto"/>
              <w:rPr>
                <w:rFonts w:ascii="Arial" w:hAnsi="Arial" w:cs="Arial"/>
                <w:sz w:val="19"/>
                <w:szCs w:val="19"/>
                <w:lang w:val="en-GB"/>
              </w:rPr>
            </w:pPr>
            <w:r w:rsidRPr="00342BC5">
              <w:rPr>
                <w:rFonts w:ascii="Arial" w:hAnsi="Arial" w:cs="Arial"/>
                <w:sz w:val="19"/>
                <w:szCs w:val="19"/>
                <w:lang w:val="en-GB"/>
              </w:rPr>
              <w:tab/>
            </w:r>
            <w:r w:rsidRPr="00342BC5">
              <w:rPr>
                <w:rFonts w:ascii="Arial" w:hAnsi="Arial" w:cs="Arial"/>
                <w:sz w:val="19"/>
                <w:szCs w:val="19"/>
                <w:lang w:val="en-GB"/>
              </w:rPr>
              <w:tab/>
            </w:r>
            <w:r w:rsidRPr="00342BC5">
              <w:rPr>
                <w:rFonts w:ascii="Arial" w:hAnsi="Arial" w:cs="Arial"/>
                <w:sz w:val="19"/>
                <w:szCs w:val="19"/>
                <w:lang w:val="en-GB"/>
              </w:rPr>
              <w:tab/>
            </w:r>
          </w:p>
        </w:tc>
        <w:tc>
          <w:tcPr>
            <w:tcW w:w="1359" w:type="dxa"/>
            <w:tcBorders>
              <w:top w:val="single" w:sz="4" w:space="0" w:color="auto"/>
              <w:left w:val="nil"/>
              <w:bottom w:val="single" w:sz="4" w:space="0" w:color="auto"/>
              <w:right w:val="nil"/>
            </w:tcBorders>
            <w:vAlign w:val="center"/>
          </w:tcPr>
          <w:p w14:paraId="09617CCC" w14:textId="235141D4" w:rsidR="0085118A" w:rsidRPr="00342BC5" w:rsidRDefault="0085118A" w:rsidP="0085118A">
            <w:pPr>
              <w:spacing w:before="60" w:after="30" w:line="276" w:lineRule="auto"/>
              <w:ind w:left="-108" w:right="-108"/>
              <w:jc w:val="center"/>
              <w:rPr>
                <w:rFonts w:ascii="Arial" w:hAnsi="Arial" w:cs="Arial"/>
                <w:sz w:val="19"/>
                <w:szCs w:val="19"/>
              </w:rPr>
            </w:pPr>
            <w:r w:rsidRPr="00342BC5">
              <w:rPr>
                <w:rFonts w:ascii="Arial" w:hAnsi="Arial" w:cs="Arial"/>
                <w:sz w:val="19"/>
                <w:szCs w:val="19"/>
                <w:lang w:val="en-GB"/>
              </w:rPr>
              <w:t>2025</w:t>
            </w:r>
          </w:p>
        </w:tc>
        <w:tc>
          <w:tcPr>
            <w:tcW w:w="240" w:type="dxa"/>
            <w:tcBorders>
              <w:top w:val="nil"/>
              <w:left w:val="nil"/>
              <w:bottom w:val="nil"/>
              <w:right w:val="nil"/>
            </w:tcBorders>
          </w:tcPr>
          <w:p w14:paraId="7BFD4B5D" w14:textId="77777777" w:rsidR="0085118A" w:rsidRPr="00342BC5" w:rsidRDefault="0085118A" w:rsidP="0085118A">
            <w:pPr>
              <w:spacing w:before="60" w:after="30" w:line="276" w:lineRule="auto"/>
              <w:ind w:left="-108" w:right="-108"/>
              <w:jc w:val="center"/>
              <w:rPr>
                <w:rFonts w:ascii="Arial" w:hAnsi="Arial" w:cs="Arial"/>
                <w:sz w:val="19"/>
                <w:szCs w:val="19"/>
                <w:lang w:val="en-GB"/>
              </w:rPr>
            </w:pPr>
          </w:p>
        </w:tc>
        <w:tc>
          <w:tcPr>
            <w:tcW w:w="1371" w:type="dxa"/>
            <w:tcBorders>
              <w:top w:val="single" w:sz="4" w:space="0" w:color="auto"/>
              <w:left w:val="nil"/>
              <w:bottom w:val="single" w:sz="4" w:space="0" w:color="auto"/>
              <w:right w:val="nil"/>
            </w:tcBorders>
            <w:vAlign w:val="center"/>
          </w:tcPr>
          <w:p w14:paraId="410B04CC" w14:textId="4F4A019F" w:rsidR="0085118A" w:rsidRPr="00342BC5" w:rsidRDefault="0085118A" w:rsidP="0085118A">
            <w:pPr>
              <w:spacing w:before="60" w:after="30" w:line="276" w:lineRule="auto"/>
              <w:ind w:left="-108" w:right="-108"/>
              <w:jc w:val="center"/>
              <w:rPr>
                <w:rFonts w:ascii="Arial" w:hAnsi="Arial" w:cs="Arial"/>
                <w:sz w:val="19"/>
                <w:szCs w:val="19"/>
              </w:rPr>
            </w:pPr>
            <w:r w:rsidRPr="00342BC5">
              <w:rPr>
                <w:rFonts w:ascii="Arial" w:hAnsi="Arial" w:cs="Arial"/>
                <w:sz w:val="19"/>
                <w:szCs w:val="19"/>
              </w:rPr>
              <w:t>2024</w:t>
            </w:r>
          </w:p>
        </w:tc>
        <w:tc>
          <w:tcPr>
            <w:tcW w:w="236" w:type="dxa"/>
            <w:tcBorders>
              <w:top w:val="nil"/>
              <w:left w:val="nil"/>
              <w:bottom w:val="nil"/>
              <w:right w:val="nil"/>
            </w:tcBorders>
          </w:tcPr>
          <w:p w14:paraId="5EC3E292" w14:textId="77777777" w:rsidR="0085118A" w:rsidRPr="00342BC5" w:rsidRDefault="0085118A" w:rsidP="0085118A">
            <w:pPr>
              <w:tabs>
                <w:tab w:val="left" w:pos="360"/>
                <w:tab w:val="left" w:pos="900"/>
              </w:tabs>
              <w:spacing w:before="60" w:after="30" w:line="276" w:lineRule="auto"/>
              <w:jc w:val="center"/>
              <w:rPr>
                <w:rFonts w:ascii="Arial" w:hAnsi="Arial" w:cs="Arial"/>
                <w:sz w:val="19"/>
                <w:szCs w:val="19"/>
                <w:lang w:val="en-GB"/>
              </w:rPr>
            </w:pPr>
          </w:p>
        </w:tc>
        <w:tc>
          <w:tcPr>
            <w:tcW w:w="1384" w:type="dxa"/>
            <w:tcBorders>
              <w:top w:val="single" w:sz="4" w:space="0" w:color="auto"/>
              <w:left w:val="nil"/>
              <w:bottom w:val="single" w:sz="4" w:space="0" w:color="auto"/>
              <w:right w:val="nil"/>
            </w:tcBorders>
            <w:vAlign w:val="center"/>
          </w:tcPr>
          <w:p w14:paraId="42E343D7" w14:textId="6F1C08A2" w:rsidR="0085118A" w:rsidRPr="00342BC5" w:rsidRDefault="0085118A" w:rsidP="0085118A">
            <w:pPr>
              <w:spacing w:before="60" w:after="30" w:line="276" w:lineRule="auto"/>
              <w:ind w:left="-108" w:right="-108"/>
              <w:jc w:val="center"/>
              <w:rPr>
                <w:rFonts w:ascii="Arial" w:hAnsi="Arial" w:cs="Arial"/>
                <w:sz w:val="19"/>
                <w:szCs w:val="19"/>
              </w:rPr>
            </w:pPr>
            <w:r w:rsidRPr="00342BC5">
              <w:rPr>
                <w:rFonts w:ascii="Arial" w:hAnsi="Arial" w:cs="Arial"/>
                <w:sz w:val="19"/>
                <w:szCs w:val="19"/>
                <w:lang w:val="en-GB"/>
              </w:rPr>
              <w:t>2025</w:t>
            </w:r>
          </w:p>
        </w:tc>
        <w:tc>
          <w:tcPr>
            <w:tcW w:w="237" w:type="dxa"/>
            <w:tcBorders>
              <w:top w:val="nil"/>
              <w:left w:val="nil"/>
              <w:bottom w:val="nil"/>
              <w:right w:val="nil"/>
            </w:tcBorders>
          </w:tcPr>
          <w:p w14:paraId="23AE6A72" w14:textId="77777777" w:rsidR="0085118A" w:rsidRPr="00342BC5" w:rsidRDefault="0085118A" w:rsidP="0085118A">
            <w:pPr>
              <w:spacing w:before="60" w:after="30" w:line="276" w:lineRule="auto"/>
              <w:ind w:left="-108" w:right="-108"/>
              <w:jc w:val="center"/>
              <w:rPr>
                <w:rFonts w:ascii="Arial" w:hAnsi="Arial" w:cs="Arial"/>
                <w:sz w:val="19"/>
                <w:szCs w:val="19"/>
                <w:lang w:val="en-GB"/>
              </w:rPr>
            </w:pPr>
          </w:p>
        </w:tc>
        <w:tc>
          <w:tcPr>
            <w:tcW w:w="1419" w:type="dxa"/>
            <w:tcBorders>
              <w:top w:val="nil"/>
              <w:left w:val="nil"/>
              <w:bottom w:val="single" w:sz="4" w:space="0" w:color="auto"/>
              <w:right w:val="nil"/>
            </w:tcBorders>
            <w:vAlign w:val="center"/>
          </w:tcPr>
          <w:p w14:paraId="414DE2B2" w14:textId="63DAC2C3" w:rsidR="0085118A" w:rsidRPr="00342BC5" w:rsidRDefault="0085118A" w:rsidP="0085118A">
            <w:pPr>
              <w:spacing w:before="60" w:after="30" w:line="276" w:lineRule="auto"/>
              <w:ind w:left="-108" w:right="-108"/>
              <w:jc w:val="center"/>
              <w:rPr>
                <w:rFonts w:ascii="Arial" w:hAnsi="Arial" w:cs="Arial"/>
                <w:sz w:val="19"/>
                <w:szCs w:val="19"/>
              </w:rPr>
            </w:pPr>
            <w:r w:rsidRPr="00342BC5">
              <w:rPr>
                <w:rFonts w:ascii="Arial" w:hAnsi="Arial" w:cs="Arial"/>
                <w:sz w:val="19"/>
                <w:szCs w:val="19"/>
              </w:rPr>
              <w:t>2024</w:t>
            </w:r>
          </w:p>
        </w:tc>
      </w:tr>
      <w:tr w:rsidR="0033748B" w:rsidRPr="00342BC5" w14:paraId="70DB1FF8" w14:textId="77777777" w:rsidTr="00EE2C0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317" w:type="dxa"/>
            <w:gridSpan w:val="2"/>
            <w:tcBorders>
              <w:bottom w:val="nil"/>
            </w:tcBorders>
            <w:vAlign w:val="bottom"/>
          </w:tcPr>
          <w:p w14:paraId="39C50D85" w14:textId="3A5E40CF" w:rsidR="0033748B" w:rsidRPr="00342BC5" w:rsidRDefault="00E806EE" w:rsidP="000C20C0">
            <w:pPr>
              <w:spacing w:before="60" w:after="30" w:line="276" w:lineRule="auto"/>
              <w:rPr>
                <w:rFonts w:ascii="Arial" w:hAnsi="Arial" w:cs="Arial"/>
                <w:sz w:val="19"/>
                <w:szCs w:val="19"/>
              </w:rPr>
            </w:pPr>
            <w:r w:rsidRPr="00342BC5">
              <w:rPr>
                <w:rFonts w:ascii="Arial" w:hAnsi="Arial" w:cs="Arial"/>
                <w:sz w:val="19"/>
                <w:szCs w:val="19"/>
                <w:u w:val="single"/>
              </w:rPr>
              <w:t>General customers</w:t>
            </w:r>
          </w:p>
        </w:tc>
        <w:tc>
          <w:tcPr>
            <w:tcW w:w="240" w:type="dxa"/>
            <w:tcBorders>
              <w:top w:val="nil"/>
              <w:left w:val="nil"/>
              <w:bottom w:val="nil"/>
              <w:right w:val="nil"/>
            </w:tcBorders>
            <w:vAlign w:val="bottom"/>
          </w:tcPr>
          <w:p w14:paraId="57A47910" w14:textId="77777777" w:rsidR="0033748B" w:rsidRPr="00342BC5" w:rsidRDefault="0033748B" w:rsidP="000C20C0">
            <w:pPr>
              <w:spacing w:before="60" w:after="30" w:line="276" w:lineRule="auto"/>
              <w:ind w:right="86"/>
              <w:jc w:val="right"/>
              <w:rPr>
                <w:rFonts w:ascii="Arial" w:hAnsi="Arial" w:cs="Arial"/>
                <w:sz w:val="19"/>
                <w:szCs w:val="19"/>
              </w:rPr>
            </w:pPr>
          </w:p>
        </w:tc>
        <w:tc>
          <w:tcPr>
            <w:tcW w:w="1371" w:type="dxa"/>
            <w:tcBorders>
              <w:top w:val="nil"/>
              <w:left w:val="nil"/>
              <w:bottom w:val="nil"/>
              <w:right w:val="nil"/>
            </w:tcBorders>
            <w:vAlign w:val="bottom"/>
          </w:tcPr>
          <w:p w14:paraId="5BC53B2B" w14:textId="77777777" w:rsidR="0033748B" w:rsidRPr="00342BC5" w:rsidRDefault="0033748B" w:rsidP="000C20C0">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33748B" w:rsidRPr="00342BC5" w:rsidRDefault="0033748B" w:rsidP="000C20C0">
            <w:pPr>
              <w:spacing w:before="60" w:after="30" w:line="276" w:lineRule="auto"/>
              <w:ind w:right="86"/>
              <w:jc w:val="right"/>
              <w:rPr>
                <w:rFonts w:ascii="Arial" w:hAnsi="Arial" w:cs="Arial"/>
                <w:sz w:val="19"/>
                <w:szCs w:val="19"/>
                <w:rtl/>
                <w:cs/>
              </w:rPr>
            </w:pPr>
          </w:p>
        </w:tc>
        <w:tc>
          <w:tcPr>
            <w:tcW w:w="1384" w:type="dxa"/>
            <w:tcBorders>
              <w:bottom w:val="nil"/>
            </w:tcBorders>
            <w:vAlign w:val="bottom"/>
          </w:tcPr>
          <w:p w14:paraId="01112B7D" w14:textId="77777777" w:rsidR="0033748B" w:rsidRPr="00342BC5" w:rsidRDefault="0033748B" w:rsidP="000C20C0">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33748B" w:rsidRPr="00342BC5" w:rsidRDefault="0033748B" w:rsidP="000C20C0">
            <w:pPr>
              <w:spacing w:before="60" w:after="30" w:line="276" w:lineRule="auto"/>
              <w:ind w:right="86"/>
              <w:jc w:val="right"/>
              <w:rPr>
                <w:rFonts w:ascii="Arial" w:hAnsi="Arial" w:cs="Arial"/>
                <w:sz w:val="19"/>
                <w:szCs w:val="19"/>
                <w:rtl/>
                <w:cs/>
              </w:rPr>
            </w:pPr>
          </w:p>
        </w:tc>
        <w:tc>
          <w:tcPr>
            <w:tcW w:w="1419" w:type="dxa"/>
            <w:tcBorders>
              <w:bottom w:val="nil"/>
            </w:tcBorders>
            <w:vAlign w:val="bottom"/>
          </w:tcPr>
          <w:p w14:paraId="358CAD24" w14:textId="77777777" w:rsidR="0033748B" w:rsidRPr="00342BC5" w:rsidRDefault="0033748B" w:rsidP="000C20C0">
            <w:pPr>
              <w:spacing w:before="60" w:after="30" w:line="276" w:lineRule="auto"/>
              <w:ind w:right="86"/>
              <w:jc w:val="right"/>
              <w:rPr>
                <w:rFonts w:ascii="Arial" w:hAnsi="Arial" w:cs="Arial"/>
                <w:sz w:val="19"/>
                <w:szCs w:val="19"/>
              </w:rPr>
            </w:pPr>
          </w:p>
        </w:tc>
      </w:tr>
      <w:tr w:rsidR="00342BC5" w:rsidRPr="00342BC5" w14:paraId="1C0580A6"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2166662E" w14:textId="77777777" w:rsidR="00342BC5" w:rsidRPr="00342BC5" w:rsidRDefault="00342BC5" w:rsidP="00342BC5">
            <w:pPr>
              <w:tabs>
                <w:tab w:val="left" w:pos="3074"/>
              </w:tabs>
              <w:spacing w:before="60" w:after="30" w:line="276" w:lineRule="auto"/>
              <w:ind w:right="86"/>
              <w:rPr>
                <w:rFonts w:ascii="Arial" w:hAnsi="Arial" w:cs="Arial"/>
                <w:sz w:val="19"/>
                <w:szCs w:val="19"/>
                <w:cs/>
              </w:rPr>
            </w:pPr>
            <w:r w:rsidRPr="00342BC5">
              <w:rPr>
                <w:rFonts w:ascii="Arial" w:hAnsi="Arial" w:cs="Arial"/>
                <w:sz w:val="19"/>
                <w:szCs w:val="19"/>
              </w:rPr>
              <w:t>Not yet due</w:t>
            </w:r>
          </w:p>
        </w:tc>
        <w:tc>
          <w:tcPr>
            <w:tcW w:w="1359" w:type="dxa"/>
            <w:tcBorders>
              <w:left w:val="nil"/>
            </w:tcBorders>
          </w:tcPr>
          <w:p w14:paraId="706ABA91" w14:textId="65B6546B" w:rsidR="00342BC5" w:rsidRPr="00F27DEF" w:rsidRDefault="00064FC6" w:rsidP="00342BC5">
            <w:pPr>
              <w:spacing w:before="60" w:after="30" w:line="276" w:lineRule="auto"/>
              <w:ind w:right="96"/>
              <w:jc w:val="right"/>
              <w:rPr>
                <w:rFonts w:ascii="Arial" w:hAnsi="Arial" w:cs="Arial"/>
                <w:sz w:val="19"/>
                <w:szCs w:val="19"/>
              </w:rPr>
            </w:pPr>
            <w:r w:rsidRPr="00064FC6">
              <w:rPr>
                <w:rFonts w:ascii="Arial" w:hAnsi="Arial" w:cs="Arial"/>
                <w:sz w:val="19"/>
                <w:szCs w:val="19"/>
                <w:cs/>
              </w:rPr>
              <w:t xml:space="preserve"> 309,812,374 </w:t>
            </w:r>
          </w:p>
        </w:tc>
        <w:tc>
          <w:tcPr>
            <w:tcW w:w="240" w:type="dxa"/>
            <w:tcBorders>
              <w:top w:val="nil"/>
              <w:left w:val="nil"/>
              <w:bottom w:val="nil"/>
              <w:right w:val="nil"/>
            </w:tcBorders>
          </w:tcPr>
          <w:p w14:paraId="49842DEF" w14:textId="77777777" w:rsidR="00342BC5" w:rsidRPr="00342BC5" w:rsidRDefault="00342BC5" w:rsidP="00342BC5">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6EE2FAF8" w14:textId="29337F52" w:rsidR="00342BC5" w:rsidRPr="00342BC5" w:rsidRDefault="00342BC5" w:rsidP="00342BC5">
            <w:pPr>
              <w:spacing w:before="60" w:after="30" w:line="276" w:lineRule="auto"/>
              <w:ind w:right="96"/>
              <w:jc w:val="right"/>
              <w:rPr>
                <w:rFonts w:ascii="Arial" w:hAnsi="Arial" w:cs="Arial"/>
                <w:sz w:val="19"/>
                <w:szCs w:val="19"/>
                <w:cs/>
              </w:rPr>
            </w:pPr>
            <w:r w:rsidRPr="00342BC5">
              <w:rPr>
                <w:rFonts w:ascii="Arial" w:hAnsi="Arial" w:cs="Arial"/>
                <w:sz w:val="19"/>
                <w:szCs w:val="19"/>
              </w:rPr>
              <w:t>1,264,673,805</w:t>
            </w:r>
          </w:p>
        </w:tc>
        <w:tc>
          <w:tcPr>
            <w:tcW w:w="236" w:type="dxa"/>
            <w:tcBorders>
              <w:top w:val="nil"/>
              <w:left w:val="nil"/>
              <w:bottom w:val="nil"/>
            </w:tcBorders>
          </w:tcPr>
          <w:p w14:paraId="14C2F16F" w14:textId="77777777" w:rsidR="00342BC5" w:rsidRPr="00342BC5" w:rsidRDefault="00342BC5" w:rsidP="00342BC5">
            <w:pPr>
              <w:spacing w:before="60" w:after="30" w:line="276" w:lineRule="auto"/>
              <w:ind w:right="96"/>
              <w:jc w:val="right"/>
              <w:rPr>
                <w:rFonts w:ascii="Arial" w:hAnsi="Arial" w:cs="Arial"/>
                <w:sz w:val="19"/>
                <w:szCs w:val="19"/>
                <w:cs/>
              </w:rPr>
            </w:pPr>
          </w:p>
        </w:tc>
        <w:tc>
          <w:tcPr>
            <w:tcW w:w="1384" w:type="dxa"/>
            <w:tcBorders>
              <w:top w:val="nil"/>
              <w:bottom w:val="nil"/>
            </w:tcBorders>
          </w:tcPr>
          <w:p w14:paraId="15B4F430" w14:textId="09DAC2F9" w:rsidR="00342BC5" w:rsidRPr="00F27DEF" w:rsidRDefault="00064FC6" w:rsidP="00342BC5">
            <w:pPr>
              <w:spacing w:before="60" w:after="30" w:line="276" w:lineRule="auto"/>
              <w:ind w:right="96"/>
              <w:jc w:val="right"/>
              <w:rPr>
                <w:rFonts w:ascii="Arial" w:hAnsi="Arial" w:cs="Arial"/>
                <w:sz w:val="19"/>
                <w:szCs w:val="19"/>
              </w:rPr>
            </w:pPr>
            <w:r w:rsidRPr="005A3781">
              <w:rPr>
                <w:rFonts w:ascii="Arial" w:hAnsi="Arial" w:cs="Arial"/>
                <w:sz w:val="19"/>
                <w:szCs w:val="19"/>
                <w:cs/>
              </w:rPr>
              <w:t xml:space="preserve"> 294,867,424 </w:t>
            </w:r>
          </w:p>
        </w:tc>
        <w:tc>
          <w:tcPr>
            <w:tcW w:w="237" w:type="dxa"/>
            <w:tcBorders>
              <w:top w:val="nil"/>
              <w:bottom w:val="nil"/>
            </w:tcBorders>
          </w:tcPr>
          <w:p w14:paraId="5A088624" w14:textId="77777777" w:rsidR="00342BC5" w:rsidRPr="00342BC5" w:rsidRDefault="00342BC5" w:rsidP="00342BC5">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tcPr>
          <w:p w14:paraId="140EEF78" w14:textId="694FA3CD"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1,208,382,159 </w:t>
            </w:r>
          </w:p>
        </w:tc>
      </w:tr>
      <w:tr w:rsidR="00342BC5" w:rsidRPr="00342BC5" w14:paraId="7B8C2E36"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1A2520AC" w14:textId="77777777" w:rsidR="00342BC5" w:rsidRPr="00342BC5" w:rsidRDefault="00342BC5" w:rsidP="00342BC5">
            <w:pPr>
              <w:tabs>
                <w:tab w:val="left" w:pos="3074"/>
              </w:tabs>
              <w:spacing w:before="60" w:after="30" w:line="276" w:lineRule="auto"/>
              <w:ind w:right="86"/>
              <w:rPr>
                <w:rFonts w:ascii="Arial" w:hAnsi="Arial" w:cs="Arial"/>
                <w:sz w:val="19"/>
                <w:szCs w:val="19"/>
              </w:rPr>
            </w:pPr>
            <w:r w:rsidRPr="00342BC5">
              <w:rPr>
                <w:rFonts w:ascii="Arial" w:hAnsi="Arial" w:cs="Arial"/>
                <w:sz w:val="19"/>
                <w:szCs w:val="19"/>
              </w:rPr>
              <w:t>Past due:</w:t>
            </w:r>
          </w:p>
        </w:tc>
        <w:tc>
          <w:tcPr>
            <w:tcW w:w="1359" w:type="dxa"/>
          </w:tcPr>
          <w:p w14:paraId="1D631B16" w14:textId="77777777" w:rsidR="00342BC5" w:rsidRPr="00F27DEF" w:rsidRDefault="00342BC5" w:rsidP="00342BC5">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342BC5" w:rsidRPr="00342BC5" w:rsidRDefault="00342BC5" w:rsidP="00342BC5">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3578C162" w14:textId="77777777" w:rsidR="00342BC5" w:rsidRPr="00342BC5" w:rsidRDefault="00342BC5" w:rsidP="00342BC5">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342BC5" w:rsidRPr="00342BC5" w:rsidRDefault="00342BC5" w:rsidP="00342BC5">
            <w:pPr>
              <w:spacing w:before="60" w:after="30" w:line="276" w:lineRule="auto"/>
              <w:ind w:right="96"/>
              <w:jc w:val="right"/>
              <w:rPr>
                <w:rFonts w:ascii="Arial" w:hAnsi="Arial" w:cs="Arial"/>
                <w:sz w:val="19"/>
                <w:szCs w:val="19"/>
                <w:cs/>
              </w:rPr>
            </w:pPr>
          </w:p>
        </w:tc>
        <w:tc>
          <w:tcPr>
            <w:tcW w:w="1384" w:type="dxa"/>
            <w:tcBorders>
              <w:top w:val="nil"/>
              <w:bottom w:val="nil"/>
            </w:tcBorders>
          </w:tcPr>
          <w:p w14:paraId="2ADB1912" w14:textId="33E1E6B9" w:rsidR="00342BC5" w:rsidRPr="00F27DEF" w:rsidRDefault="00342BC5" w:rsidP="00342BC5">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342BC5" w:rsidRPr="00342BC5" w:rsidRDefault="00342BC5" w:rsidP="00342BC5">
            <w:pPr>
              <w:pStyle w:val="Heading6"/>
              <w:numPr>
                <w:ilvl w:val="0"/>
                <w:numId w:val="0"/>
              </w:numPr>
              <w:spacing w:before="60" w:after="30" w:line="276" w:lineRule="auto"/>
              <w:ind w:right="96"/>
              <w:jc w:val="right"/>
              <w:rPr>
                <w:rFonts w:ascii="Arial" w:hAnsi="Arial" w:cs="Arial"/>
                <w:sz w:val="19"/>
                <w:szCs w:val="19"/>
                <w:rtl/>
                <w:cs/>
              </w:rPr>
            </w:pPr>
          </w:p>
        </w:tc>
        <w:tc>
          <w:tcPr>
            <w:tcW w:w="1419" w:type="dxa"/>
            <w:tcBorders>
              <w:top w:val="nil"/>
              <w:bottom w:val="nil"/>
            </w:tcBorders>
          </w:tcPr>
          <w:p w14:paraId="4AA37354" w14:textId="2F4BCFE8"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w:t>
            </w:r>
          </w:p>
        </w:tc>
      </w:tr>
      <w:tr w:rsidR="00342BC5" w:rsidRPr="00342BC5" w14:paraId="42235C00"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bottom w:val="nil"/>
            </w:tcBorders>
          </w:tcPr>
          <w:p w14:paraId="4BD5BF82" w14:textId="1E46576C" w:rsidR="00342BC5" w:rsidRPr="00342BC5" w:rsidRDefault="00342BC5" w:rsidP="00342BC5">
            <w:pPr>
              <w:spacing w:before="60" w:after="30" w:line="276" w:lineRule="auto"/>
              <w:ind w:left="294" w:right="86"/>
              <w:rPr>
                <w:rFonts w:ascii="Arial" w:hAnsi="Arial" w:cs="Arial"/>
                <w:sz w:val="19"/>
                <w:szCs w:val="19"/>
              </w:rPr>
            </w:pPr>
            <w:r w:rsidRPr="00342BC5">
              <w:rPr>
                <w:rFonts w:ascii="Arial" w:hAnsi="Arial" w:cs="Arial"/>
                <w:sz w:val="19"/>
                <w:szCs w:val="19"/>
              </w:rPr>
              <w:t>Less 3 months</w:t>
            </w:r>
          </w:p>
        </w:tc>
        <w:tc>
          <w:tcPr>
            <w:tcW w:w="1359" w:type="dxa"/>
          </w:tcPr>
          <w:p w14:paraId="6220BBA9" w14:textId="67CA8753" w:rsidR="00342BC5" w:rsidRPr="00F27DEF" w:rsidRDefault="00064FC6" w:rsidP="00342BC5">
            <w:pPr>
              <w:spacing w:before="60" w:after="30" w:line="276" w:lineRule="auto"/>
              <w:ind w:right="96"/>
              <w:jc w:val="right"/>
              <w:rPr>
                <w:rFonts w:ascii="Arial" w:hAnsi="Arial" w:cs="Arial"/>
                <w:sz w:val="19"/>
                <w:szCs w:val="19"/>
              </w:rPr>
            </w:pPr>
            <w:r w:rsidRPr="00064FC6">
              <w:rPr>
                <w:rFonts w:ascii="Arial" w:hAnsi="Arial" w:cs="Arial"/>
                <w:sz w:val="19"/>
                <w:szCs w:val="19"/>
                <w:cs/>
              </w:rPr>
              <w:t xml:space="preserve"> 133,559,298 </w:t>
            </w:r>
          </w:p>
        </w:tc>
        <w:tc>
          <w:tcPr>
            <w:tcW w:w="240" w:type="dxa"/>
            <w:tcBorders>
              <w:top w:val="nil"/>
              <w:left w:val="nil"/>
              <w:bottom w:val="nil"/>
              <w:right w:val="nil"/>
            </w:tcBorders>
            <w:vAlign w:val="bottom"/>
          </w:tcPr>
          <w:p w14:paraId="1CCC2FA4" w14:textId="77777777" w:rsidR="00342BC5" w:rsidRPr="00342BC5" w:rsidRDefault="00342BC5" w:rsidP="00342BC5">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604C79F9" w14:textId="37A83B64"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182,389,645 </w:t>
            </w:r>
          </w:p>
        </w:tc>
        <w:tc>
          <w:tcPr>
            <w:tcW w:w="236" w:type="dxa"/>
            <w:tcBorders>
              <w:top w:val="nil"/>
              <w:left w:val="nil"/>
              <w:bottom w:val="nil"/>
            </w:tcBorders>
            <w:vAlign w:val="bottom"/>
          </w:tcPr>
          <w:p w14:paraId="70F025AA" w14:textId="77777777" w:rsidR="00342BC5" w:rsidRPr="00342BC5" w:rsidRDefault="00342BC5" w:rsidP="00342BC5">
            <w:pPr>
              <w:spacing w:before="60" w:after="30" w:line="276" w:lineRule="auto"/>
              <w:ind w:right="96"/>
              <w:jc w:val="right"/>
              <w:rPr>
                <w:rFonts w:ascii="Arial" w:hAnsi="Arial" w:cs="Arial"/>
                <w:sz w:val="19"/>
                <w:szCs w:val="19"/>
              </w:rPr>
            </w:pPr>
          </w:p>
        </w:tc>
        <w:tc>
          <w:tcPr>
            <w:tcW w:w="1384" w:type="dxa"/>
            <w:tcBorders>
              <w:top w:val="nil"/>
              <w:bottom w:val="nil"/>
            </w:tcBorders>
          </w:tcPr>
          <w:p w14:paraId="47E1CD4A" w14:textId="6390B997" w:rsidR="00342BC5" w:rsidRPr="00F27DEF" w:rsidRDefault="00064FC6" w:rsidP="00342BC5">
            <w:pPr>
              <w:spacing w:before="60" w:after="30" w:line="276" w:lineRule="auto"/>
              <w:ind w:right="96"/>
              <w:jc w:val="right"/>
              <w:rPr>
                <w:rFonts w:ascii="Arial" w:hAnsi="Arial" w:cs="Arial"/>
                <w:sz w:val="19"/>
                <w:szCs w:val="19"/>
              </w:rPr>
            </w:pPr>
            <w:r w:rsidRPr="005A3781">
              <w:rPr>
                <w:rFonts w:ascii="Arial" w:hAnsi="Arial" w:cs="Arial"/>
                <w:sz w:val="19"/>
                <w:szCs w:val="19"/>
                <w:cs/>
              </w:rPr>
              <w:t xml:space="preserve"> 97,425,880 </w:t>
            </w:r>
          </w:p>
        </w:tc>
        <w:tc>
          <w:tcPr>
            <w:tcW w:w="237" w:type="dxa"/>
            <w:tcBorders>
              <w:top w:val="nil"/>
              <w:bottom w:val="nil"/>
            </w:tcBorders>
            <w:vAlign w:val="bottom"/>
          </w:tcPr>
          <w:p w14:paraId="3C8D6454" w14:textId="77777777" w:rsidR="00342BC5" w:rsidRPr="00342BC5" w:rsidRDefault="00342BC5" w:rsidP="00342BC5">
            <w:pPr>
              <w:spacing w:before="60" w:after="30" w:line="276" w:lineRule="auto"/>
              <w:ind w:right="96"/>
              <w:jc w:val="right"/>
              <w:rPr>
                <w:rFonts w:ascii="Arial" w:hAnsi="Arial" w:cs="Arial"/>
                <w:sz w:val="19"/>
                <w:szCs w:val="19"/>
              </w:rPr>
            </w:pPr>
          </w:p>
        </w:tc>
        <w:tc>
          <w:tcPr>
            <w:tcW w:w="1419" w:type="dxa"/>
            <w:tcBorders>
              <w:top w:val="nil"/>
              <w:bottom w:val="nil"/>
            </w:tcBorders>
          </w:tcPr>
          <w:p w14:paraId="174EB931" w14:textId="0A73C85B"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181,500,236 </w:t>
            </w:r>
          </w:p>
        </w:tc>
      </w:tr>
      <w:tr w:rsidR="00342BC5" w:rsidRPr="00342BC5" w14:paraId="02796740" w14:textId="77777777" w:rsidTr="00AC2F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618D459D" w14:textId="77777777" w:rsidR="00342BC5" w:rsidRPr="00342BC5" w:rsidRDefault="00342BC5" w:rsidP="00342BC5">
            <w:pPr>
              <w:spacing w:before="60" w:after="30" w:line="276" w:lineRule="auto"/>
              <w:ind w:left="294" w:right="86"/>
              <w:rPr>
                <w:rFonts w:ascii="Arial" w:hAnsi="Arial" w:cs="Arial"/>
                <w:sz w:val="19"/>
                <w:szCs w:val="19"/>
              </w:rPr>
            </w:pPr>
            <w:r w:rsidRPr="00342BC5">
              <w:rPr>
                <w:rFonts w:ascii="Arial" w:hAnsi="Arial" w:cs="Arial"/>
                <w:sz w:val="19"/>
                <w:szCs w:val="19"/>
              </w:rPr>
              <w:t>3  -  6 months</w:t>
            </w:r>
          </w:p>
        </w:tc>
        <w:tc>
          <w:tcPr>
            <w:tcW w:w="1359" w:type="dxa"/>
          </w:tcPr>
          <w:p w14:paraId="03B47B2B" w14:textId="427DC9FB" w:rsidR="00342BC5" w:rsidRPr="00F27DEF" w:rsidRDefault="00342BC5" w:rsidP="00342BC5">
            <w:pPr>
              <w:spacing w:before="60" w:after="30" w:line="276" w:lineRule="auto"/>
              <w:ind w:right="96"/>
              <w:jc w:val="right"/>
              <w:rPr>
                <w:rFonts w:ascii="Arial" w:hAnsi="Arial" w:cs="Arial"/>
                <w:sz w:val="19"/>
                <w:szCs w:val="19"/>
              </w:rPr>
            </w:pPr>
            <w:r w:rsidRPr="00F27DEF">
              <w:rPr>
                <w:rFonts w:ascii="Arial" w:hAnsi="Arial" w:cs="Arial"/>
                <w:sz w:val="19"/>
                <w:szCs w:val="19"/>
              </w:rPr>
              <w:t xml:space="preserve"> 24,618,443 </w:t>
            </w:r>
          </w:p>
        </w:tc>
        <w:tc>
          <w:tcPr>
            <w:tcW w:w="240" w:type="dxa"/>
            <w:tcBorders>
              <w:top w:val="nil"/>
              <w:left w:val="nil"/>
              <w:bottom w:val="nil"/>
              <w:right w:val="nil"/>
            </w:tcBorders>
            <w:vAlign w:val="bottom"/>
          </w:tcPr>
          <w:p w14:paraId="3DE5E003" w14:textId="77777777" w:rsidR="00342BC5" w:rsidRPr="00342BC5" w:rsidRDefault="00342BC5" w:rsidP="00342BC5">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36CFA031" w14:textId="4BFB338F"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60,563,701 </w:t>
            </w:r>
          </w:p>
        </w:tc>
        <w:tc>
          <w:tcPr>
            <w:tcW w:w="236" w:type="dxa"/>
            <w:tcBorders>
              <w:top w:val="nil"/>
              <w:left w:val="nil"/>
              <w:bottom w:val="nil"/>
              <w:right w:val="nil"/>
            </w:tcBorders>
            <w:vAlign w:val="bottom"/>
          </w:tcPr>
          <w:p w14:paraId="56414E1E" w14:textId="77777777" w:rsidR="00342BC5" w:rsidRPr="00342BC5" w:rsidRDefault="00342BC5" w:rsidP="00342BC5">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tcPr>
          <w:p w14:paraId="225EB855" w14:textId="24224CE5" w:rsidR="00342BC5" w:rsidRPr="00F27DEF" w:rsidRDefault="00342BC5" w:rsidP="00342BC5">
            <w:pPr>
              <w:spacing w:before="60" w:after="30" w:line="276" w:lineRule="auto"/>
              <w:ind w:right="96"/>
              <w:jc w:val="right"/>
              <w:rPr>
                <w:rFonts w:ascii="Arial" w:hAnsi="Arial" w:cs="Arial"/>
                <w:sz w:val="19"/>
                <w:szCs w:val="19"/>
              </w:rPr>
            </w:pPr>
            <w:r w:rsidRPr="00F27DEF">
              <w:rPr>
                <w:rFonts w:ascii="Arial" w:hAnsi="Arial" w:cs="Arial"/>
                <w:sz w:val="19"/>
                <w:szCs w:val="19"/>
              </w:rPr>
              <w:t xml:space="preserve"> 24,618,443 </w:t>
            </w:r>
          </w:p>
        </w:tc>
        <w:tc>
          <w:tcPr>
            <w:tcW w:w="237" w:type="dxa"/>
            <w:tcBorders>
              <w:top w:val="nil"/>
              <w:left w:val="nil"/>
              <w:bottom w:val="nil"/>
              <w:right w:val="nil"/>
            </w:tcBorders>
            <w:vAlign w:val="bottom"/>
          </w:tcPr>
          <w:p w14:paraId="26D249C8" w14:textId="77777777" w:rsidR="00342BC5" w:rsidRPr="00342BC5" w:rsidRDefault="00342BC5" w:rsidP="00342BC5">
            <w:pPr>
              <w:spacing w:before="60" w:after="30" w:line="276" w:lineRule="auto"/>
              <w:ind w:right="96"/>
              <w:jc w:val="right"/>
              <w:rPr>
                <w:rFonts w:ascii="Arial" w:hAnsi="Arial" w:cs="Arial"/>
                <w:sz w:val="19"/>
                <w:szCs w:val="19"/>
              </w:rPr>
            </w:pPr>
          </w:p>
        </w:tc>
        <w:tc>
          <w:tcPr>
            <w:tcW w:w="1419" w:type="dxa"/>
            <w:tcBorders>
              <w:top w:val="nil"/>
              <w:left w:val="nil"/>
              <w:bottom w:val="nil"/>
            </w:tcBorders>
          </w:tcPr>
          <w:p w14:paraId="6C653A45" w14:textId="16DA1311"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79,956 </w:t>
            </w:r>
          </w:p>
        </w:tc>
      </w:tr>
      <w:tr w:rsidR="00342BC5" w:rsidRPr="00342BC5" w14:paraId="66F5A07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067AB13C" w14:textId="77777777" w:rsidR="00342BC5" w:rsidRPr="00342BC5" w:rsidRDefault="00342BC5" w:rsidP="00342BC5">
            <w:pPr>
              <w:spacing w:before="60" w:after="30" w:line="276" w:lineRule="auto"/>
              <w:ind w:left="294" w:right="86"/>
              <w:rPr>
                <w:rFonts w:ascii="Arial" w:hAnsi="Arial" w:cs="Arial"/>
                <w:sz w:val="19"/>
                <w:szCs w:val="19"/>
              </w:rPr>
            </w:pPr>
            <w:r w:rsidRPr="00342BC5">
              <w:rPr>
                <w:rFonts w:ascii="Arial" w:hAnsi="Arial" w:cs="Arial"/>
                <w:sz w:val="19"/>
                <w:szCs w:val="19"/>
              </w:rPr>
              <w:t>6  -  12 months</w:t>
            </w:r>
          </w:p>
        </w:tc>
        <w:tc>
          <w:tcPr>
            <w:tcW w:w="1359" w:type="dxa"/>
          </w:tcPr>
          <w:p w14:paraId="2BEDFA01" w14:textId="6EBA7F2B" w:rsidR="00342BC5" w:rsidRPr="00F27DEF" w:rsidRDefault="00342BC5" w:rsidP="00342BC5">
            <w:pPr>
              <w:spacing w:before="60" w:after="30" w:line="276" w:lineRule="auto"/>
              <w:ind w:right="96"/>
              <w:jc w:val="right"/>
              <w:rPr>
                <w:rFonts w:ascii="Arial" w:hAnsi="Arial" w:cs="Arial"/>
                <w:sz w:val="19"/>
                <w:szCs w:val="19"/>
              </w:rPr>
            </w:pPr>
            <w:r w:rsidRPr="00F27DEF">
              <w:rPr>
                <w:rFonts w:ascii="Arial" w:hAnsi="Arial" w:cs="Arial"/>
                <w:sz w:val="19"/>
                <w:szCs w:val="19"/>
              </w:rPr>
              <w:t xml:space="preserve"> 98,109,484 </w:t>
            </w:r>
          </w:p>
        </w:tc>
        <w:tc>
          <w:tcPr>
            <w:tcW w:w="240" w:type="dxa"/>
            <w:tcBorders>
              <w:top w:val="nil"/>
              <w:left w:val="nil"/>
              <w:bottom w:val="nil"/>
              <w:right w:val="nil"/>
            </w:tcBorders>
            <w:vAlign w:val="bottom"/>
          </w:tcPr>
          <w:p w14:paraId="639CD377" w14:textId="77777777" w:rsidR="00342BC5" w:rsidRPr="00342BC5" w:rsidRDefault="00342BC5" w:rsidP="00342BC5">
            <w:pPr>
              <w:spacing w:before="60" w:after="30" w:line="276" w:lineRule="auto"/>
              <w:ind w:right="96"/>
              <w:jc w:val="right"/>
              <w:rPr>
                <w:rFonts w:ascii="Arial" w:hAnsi="Arial" w:cs="Arial"/>
                <w:sz w:val="19"/>
                <w:szCs w:val="19"/>
              </w:rPr>
            </w:pPr>
          </w:p>
        </w:tc>
        <w:tc>
          <w:tcPr>
            <w:tcW w:w="1371" w:type="dxa"/>
            <w:tcBorders>
              <w:top w:val="nil"/>
              <w:left w:val="nil"/>
              <w:bottom w:val="nil"/>
              <w:right w:val="nil"/>
            </w:tcBorders>
          </w:tcPr>
          <w:p w14:paraId="12696864" w14:textId="7EF5D2AE"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2,122,254 </w:t>
            </w:r>
          </w:p>
        </w:tc>
        <w:tc>
          <w:tcPr>
            <w:tcW w:w="236" w:type="dxa"/>
            <w:tcBorders>
              <w:top w:val="nil"/>
              <w:left w:val="nil"/>
              <w:bottom w:val="nil"/>
              <w:right w:val="nil"/>
            </w:tcBorders>
            <w:vAlign w:val="bottom"/>
          </w:tcPr>
          <w:p w14:paraId="70D6928D" w14:textId="77777777" w:rsidR="00342BC5" w:rsidRPr="00342BC5" w:rsidRDefault="00342BC5" w:rsidP="00342BC5">
            <w:pPr>
              <w:spacing w:before="60" w:after="30" w:line="276" w:lineRule="auto"/>
              <w:ind w:right="96"/>
              <w:jc w:val="right"/>
              <w:rPr>
                <w:rFonts w:ascii="Arial" w:hAnsi="Arial" w:cs="Arial"/>
                <w:sz w:val="19"/>
                <w:szCs w:val="19"/>
              </w:rPr>
            </w:pPr>
          </w:p>
        </w:tc>
        <w:tc>
          <w:tcPr>
            <w:tcW w:w="1384" w:type="dxa"/>
            <w:tcBorders>
              <w:top w:val="nil"/>
              <w:left w:val="nil"/>
              <w:bottom w:val="nil"/>
              <w:right w:val="nil"/>
            </w:tcBorders>
          </w:tcPr>
          <w:p w14:paraId="72C11D56" w14:textId="52ECA011" w:rsidR="00342BC5" w:rsidRPr="00F27DEF" w:rsidRDefault="00342BC5" w:rsidP="00342BC5">
            <w:pPr>
              <w:spacing w:before="60" w:after="30" w:line="276" w:lineRule="auto"/>
              <w:ind w:right="96"/>
              <w:jc w:val="right"/>
              <w:rPr>
                <w:rFonts w:ascii="Arial" w:hAnsi="Arial" w:cs="Arial"/>
                <w:sz w:val="19"/>
                <w:szCs w:val="19"/>
              </w:rPr>
            </w:pPr>
            <w:r w:rsidRPr="00F27DEF">
              <w:rPr>
                <w:rFonts w:ascii="Arial" w:hAnsi="Arial" w:cs="Arial"/>
                <w:sz w:val="19"/>
                <w:szCs w:val="19"/>
              </w:rPr>
              <w:t xml:space="preserve"> 98,109,484 </w:t>
            </w:r>
          </w:p>
        </w:tc>
        <w:tc>
          <w:tcPr>
            <w:tcW w:w="237" w:type="dxa"/>
            <w:tcBorders>
              <w:top w:val="nil"/>
              <w:left w:val="nil"/>
              <w:bottom w:val="nil"/>
              <w:right w:val="nil"/>
            </w:tcBorders>
            <w:vAlign w:val="bottom"/>
          </w:tcPr>
          <w:p w14:paraId="758F5EA8" w14:textId="77777777" w:rsidR="00342BC5" w:rsidRPr="00342BC5" w:rsidRDefault="00342BC5" w:rsidP="00342BC5">
            <w:pPr>
              <w:spacing w:before="60" w:after="30" w:line="276" w:lineRule="auto"/>
              <w:ind w:right="96"/>
              <w:jc w:val="right"/>
              <w:rPr>
                <w:rFonts w:ascii="Arial" w:hAnsi="Arial" w:cs="Arial"/>
                <w:sz w:val="19"/>
                <w:szCs w:val="19"/>
              </w:rPr>
            </w:pPr>
          </w:p>
        </w:tc>
        <w:tc>
          <w:tcPr>
            <w:tcW w:w="1419" w:type="dxa"/>
            <w:tcBorders>
              <w:top w:val="nil"/>
              <w:left w:val="nil"/>
              <w:bottom w:val="nil"/>
            </w:tcBorders>
            <w:vAlign w:val="bottom"/>
          </w:tcPr>
          <w:p w14:paraId="182F3AF6" w14:textId="5E983DE9" w:rsidR="00342BC5" w:rsidRPr="00342BC5" w:rsidRDefault="00342BC5" w:rsidP="00342BC5">
            <w:pPr>
              <w:spacing w:before="60" w:after="30" w:line="276" w:lineRule="auto"/>
              <w:ind w:right="96"/>
              <w:jc w:val="center"/>
              <w:rPr>
                <w:rFonts w:ascii="Arial" w:hAnsi="Arial" w:cs="Arial"/>
                <w:sz w:val="19"/>
                <w:szCs w:val="19"/>
              </w:rPr>
            </w:pPr>
            <w:r w:rsidRPr="00342BC5">
              <w:rPr>
                <w:rFonts w:ascii="Arial" w:hAnsi="Arial" w:cs="Arial"/>
                <w:sz w:val="19"/>
                <w:szCs w:val="19"/>
              </w:rPr>
              <w:t xml:space="preserve">             </w:t>
            </w:r>
            <w:r w:rsidRPr="00342BC5">
              <w:rPr>
                <w:rFonts w:ascii="Arial" w:hAnsi="Arial" w:cs="Arial"/>
                <w:sz w:val="19"/>
                <w:szCs w:val="19"/>
                <w:cs/>
              </w:rPr>
              <w:t>-</w:t>
            </w:r>
          </w:p>
        </w:tc>
      </w:tr>
      <w:tr w:rsidR="00342BC5" w:rsidRPr="00342BC5" w14:paraId="3C4EF5E2"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78190E47" w14:textId="77777777" w:rsidR="00342BC5" w:rsidRPr="00342BC5" w:rsidRDefault="00342BC5" w:rsidP="00342BC5">
            <w:pPr>
              <w:spacing w:before="60" w:after="30" w:line="276" w:lineRule="auto"/>
              <w:ind w:left="294" w:right="86"/>
              <w:rPr>
                <w:rFonts w:ascii="Arial" w:hAnsi="Arial" w:cs="Arial"/>
                <w:sz w:val="19"/>
                <w:szCs w:val="19"/>
                <w:cs/>
              </w:rPr>
            </w:pPr>
            <w:r w:rsidRPr="00342BC5">
              <w:rPr>
                <w:rFonts w:ascii="Arial" w:hAnsi="Arial" w:cs="Arial"/>
                <w:sz w:val="19"/>
                <w:szCs w:val="19"/>
              </w:rPr>
              <w:t>Over 12 months</w:t>
            </w:r>
          </w:p>
        </w:tc>
        <w:tc>
          <w:tcPr>
            <w:tcW w:w="1359" w:type="dxa"/>
            <w:tcBorders>
              <w:bottom w:val="single" w:sz="4" w:space="0" w:color="auto"/>
            </w:tcBorders>
          </w:tcPr>
          <w:p w14:paraId="7445A3F7" w14:textId="7BEFD9F9"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775,427,</w:t>
            </w:r>
            <w:r w:rsidR="00064FC6" w:rsidRPr="00064FC6">
              <w:rPr>
                <w:rFonts w:ascii="Arial" w:hAnsi="Arial" w:cs="Arial"/>
                <w:sz w:val="19"/>
                <w:szCs w:val="19"/>
                <w:cs/>
              </w:rPr>
              <w:t>243</w:t>
            </w:r>
            <w:r w:rsidRPr="00342BC5">
              <w:rPr>
                <w:rFonts w:ascii="Arial" w:hAnsi="Arial" w:cs="Arial"/>
                <w:sz w:val="19"/>
                <w:szCs w:val="19"/>
              </w:rPr>
              <w:t xml:space="preserve"> </w:t>
            </w:r>
          </w:p>
        </w:tc>
        <w:tc>
          <w:tcPr>
            <w:tcW w:w="240" w:type="dxa"/>
            <w:tcBorders>
              <w:top w:val="nil"/>
              <w:left w:val="nil"/>
              <w:bottom w:val="nil"/>
              <w:right w:val="nil"/>
            </w:tcBorders>
          </w:tcPr>
          <w:p w14:paraId="2EB02368" w14:textId="77777777" w:rsidR="00342BC5" w:rsidRPr="00342BC5" w:rsidRDefault="00342BC5" w:rsidP="00342BC5">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tcPr>
          <w:p w14:paraId="364B1D2E" w14:textId="37A06655"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791,622,239 </w:t>
            </w:r>
          </w:p>
        </w:tc>
        <w:tc>
          <w:tcPr>
            <w:tcW w:w="236" w:type="dxa"/>
            <w:tcBorders>
              <w:top w:val="nil"/>
              <w:left w:val="nil"/>
              <w:bottom w:val="nil"/>
              <w:right w:val="nil"/>
            </w:tcBorders>
          </w:tcPr>
          <w:p w14:paraId="7AAB43BA" w14:textId="77777777" w:rsidR="00342BC5" w:rsidRPr="00342BC5" w:rsidRDefault="00342BC5" w:rsidP="00342BC5">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tcPr>
          <w:p w14:paraId="1752247E" w14:textId="5AC592D4"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423,633,187 </w:t>
            </w:r>
          </w:p>
        </w:tc>
        <w:tc>
          <w:tcPr>
            <w:tcW w:w="237" w:type="dxa"/>
            <w:tcBorders>
              <w:top w:val="nil"/>
              <w:left w:val="nil"/>
              <w:bottom w:val="nil"/>
              <w:right w:val="nil"/>
            </w:tcBorders>
          </w:tcPr>
          <w:p w14:paraId="454EBB3B" w14:textId="77777777" w:rsidR="00342BC5" w:rsidRPr="00342BC5" w:rsidRDefault="00342BC5" w:rsidP="00342BC5">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tcPr>
          <w:p w14:paraId="7871AEE1" w14:textId="547CE17B"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459,915,245 </w:t>
            </w:r>
          </w:p>
        </w:tc>
      </w:tr>
      <w:tr w:rsidR="00342BC5" w:rsidRPr="00342BC5" w14:paraId="466A2B8B" w14:textId="77777777" w:rsidTr="00115D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left w:val="nil"/>
              <w:bottom w:val="nil"/>
              <w:right w:val="nil"/>
            </w:tcBorders>
          </w:tcPr>
          <w:p w14:paraId="3C3BBA97" w14:textId="77777777" w:rsidR="00342BC5" w:rsidRPr="00342BC5" w:rsidRDefault="00342BC5" w:rsidP="00342BC5">
            <w:pPr>
              <w:spacing w:before="60" w:after="30" w:line="276" w:lineRule="auto"/>
              <w:ind w:left="294" w:right="86"/>
              <w:rPr>
                <w:rFonts w:ascii="Arial" w:hAnsi="Arial" w:cs="Arial"/>
                <w:sz w:val="19"/>
                <w:szCs w:val="19"/>
              </w:rPr>
            </w:pPr>
            <w:r w:rsidRPr="00342BC5">
              <w:rPr>
                <w:rFonts w:ascii="Arial" w:hAnsi="Arial" w:cs="Arial"/>
                <w:sz w:val="19"/>
                <w:szCs w:val="19"/>
              </w:rPr>
              <w:t>Total</w:t>
            </w:r>
          </w:p>
        </w:tc>
        <w:tc>
          <w:tcPr>
            <w:tcW w:w="1359" w:type="dxa"/>
            <w:tcBorders>
              <w:top w:val="single" w:sz="4" w:space="0" w:color="auto"/>
            </w:tcBorders>
          </w:tcPr>
          <w:p w14:paraId="5A720460" w14:textId="3CA2E3DA" w:rsidR="00342BC5" w:rsidRPr="00342BC5" w:rsidRDefault="00064FC6" w:rsidP="00342BC5">
            <w:pPr>
              <w:spacing w:before="60" w:after="30" w:line="276" w:lineRule="auto"/>
              <w:ind w:right="96"/>
              <w:jc w:val="right"/>
              <w:rPr>
                <w:rFonts w:ascii="Arial" w:hAnsi="Arial" w:cs="Arial"/>
                <w:sz w:val="19"/>
                <w:szCs w:val="19"/>
              </w:rPr>
            </w:pPr>
            <w:r w:rsidRPr="00064FC6">
              <w:rPr>
                <w:rFonts w:ascii="Arial" w:hAnsi="Arial" w:cs="Arial"/>
                <w:sz w:val="19"/>
                <w:szCs w:val="19"/>
              </w:rPr>
              <w:t>1,341,526,842</w:t>
            </w:r>
          </w:p>
        </w:tc>
        <w:tc>
          <w:tcPr>
            <w:tcW w:w="240" w:type="dxa"/>
            <w:tcBorders>
              <w:top w:val="nil"/>
              <w:left w:val="nil"/>
              <w:bottom w:val="nil"/>
              <w:right w:val="nil"/>
            </w:tcBorders>
          </w:tcPr>
          <w:p w14:paraId="631EC8B0" w14:textId="77777777" w:rsidR="00342BC5" w:rsidRPr="00342BC5" w:rsidRDefault="00342BC5" w:rsidP="00342BC5">
            <w:pPr>
              <w:spacing w:before="60" w:after="30" w:line="276" w:lineRule="auto"/>
              <w:ind w:right="96"/>
              <w:jc w:val="right"/>
              <w:rPr>
                <w:rFonts w:ascii="Arial" w:hAnsi="Arial" w:cs="Arial"/>
                <w:sz w:val="19"/>
                <w:szCs w:val="19"/>
              </w:rPr>
            </w:pPr>
          </w:p>
        </w:tc>
        <w:tc>
          <w:tcPr>
            <w:tcW w:w="1371" w:type="dxa"/>
            <w:tcBorders>
              <w:top w:val="single" w:sz="4" w:space="0" w:color="auto"/>
              <w:left w:val="nil"/>
              <w:bottom w:val="nil"/>
              <w:right w:val="nil"/>
            </w:tcBorders>
          </w:tcPr>
          <w:p w14:paraId="2F0604C5" w14:textId="1F828DF1"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2,301,371,644 </w:t>
            </w:r>
          </w:p>
        </w:tc>
        <w:tc>
          <w:tcPr>
            <w:tcW w:w="236" w:type="dxa"/>
            <w:tcBorders>
              <w:top w:val="nil"/>
              <w:left w:val="nil"/>
              <w:bottom w:val="nil"/>
              <w:right w:val="nil"/>
            </w:tcBorders>
          </w:tcPr>
          <w:p w14:paraId="14F1C493" w14:textId="77777777" w:rsidR="00342BC5" w:rsidRPr="00342BC5" w:rsidRDefault="00342BC5" w:rsidP="00342BC5">
            <w:pPr>
              <w:spacing w:before="60" w:after="30" w:line="276" w:lineRule="auto"/>
              <w:ind w:right="96"/>
              <w:jc w:val="right"/>
              <w:rPr>
                <w:rFonts w:ascii="Arial" w:hAnsi="Arial" w:cs="Arial"/>
                <w:sz w:val="19"/>
                <w:szCs w:val="19"/>
              </w:rPr>
            </w:pPr>
          </w:p>
        </w:tc>
        <w:tc>
          <w:tcPr>
            <w:tcW w:w="1384" w:type="dxa"/>
            <w:tcBorders>
              <w:top w:val="single" w:sz="4" w:space="0" w:color="auto"/>
              <w:left w:val="nil"/>
              <w:bottom w:val="nil"/>
              <w:right w:val="nil"/>
            </w:tcBorders>
          </w:tcPr>
          <w:p w14:paraId="1A0EE810" w14:textId="19AEAA8F" w:rsidR="00342BC5" w:rsidRPr="00342BC5" w:rsidRDefault="00064FC6" w:rsidP="00342BC5">
            <w:pPr>
              <w:spacing w:before="60" w:after="30" w:line="276" w:lineRule="auto"/>
              <w:ind w:right="96"/>
              <w:jc w:val="right"/>
              <w:rPr>
                <w:rFonts w:ascii="Arial" w:hAnsi="Arial" w:cs="Arial"/>
                <w:sz w:val="19"/>
                <w:szCs w:val="19"/>
                <w:cs/>
              </w:rPr>
            </w:pPr>
            <w:r w:rsidRPr="005A3781">
              <w:rPr>
                <w:rFonts w:ascii="Arial" w:hAnsi="Arial" w:cs="Arial"/>
                <w:sz w:val="19"/>
                <w:szCs w:val="19"/>
              </w:rPr>
              <w:t>938,654,418</w:t>
            </w:r>
          </w:p>
        </w:tc>
        <w:tc>
          <w:tcPr>
            <w:tcW w:w="237" w:type="dxa"/>
            <w:tcBorders>
              <w:top w:val="nil"/>
              <w:left w:val="nil"/>
              <w:bottom w:val="nil"/>
              <w:right w:val="nil"/>
            </w:tcBorders>
          </w:tcPr>
          <w:p w14:paraId="48E96B2E" w14:textId="77777777" w:rsidR="00342BC5" w:rsidRPr="00342BC5" w:rsidRDefault="00342BC5" w:rsidP="00342BC5">
            <w:pPr>
              <w:spacing w:before="60" w:after="30" w:line="276" w:lineRule="auto"/>
              <w:ind w:right="96"/>
              <w:jc w:val="right"/>
              <w:rPr>
                <w:rFonts w:ascii="Arial" w:hAnsi="Arial" w:cs="Arial"/>
                <w:sz w:val="19"/>
                <w:szCs w:val="19"/>
              </w:rPr>
            </w:pPr>
          </w:p>
        </w:tc>
        <w:tc>
          <w:tcPr>
            <w:tcW w:w="1419" w:type="dxa"/>
            <w:tcBorders>
              <w:top w:val="single" w:sz="4" w:space="0" w:color="auto"/>
              <w:left w:val="nil"/>
              <w:bottom w:val="nil"/>
            </w:tcBorders>
          </w:tcPr>
          <w:p w14:paraId="3DC1947C" w14:textId="55E313D5"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 xml:space="preserve"> 1,849,877,596 </w:t>
            </w:r>
          </w:p>
        </w:tc>
      </w:tr>
      <w:tr w:rsidR="00342BC5" w:rsidRPr="00342BC5" w14:paraId="2DEFF19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7"/>
        </w:trPr>
        <w:tc>
          <w:tcPr>
            <w:tcW w:w="2958" w:type="dxa"/>
            <w:tcBorders>
              <w:top w:val="nil"/>
              <w:left w:val="nil"/>
              <w:bottom w:val="nil"/>
              <w:right w:val="nil"/>
            </w:tcBorders>
          </w:tcPr>
          <w:p w14:paraId="72154CCF" w14:textId="39F05D21" w:rsidR="00342BC5" w:rsidRPr="00342BC5" w:rsidRDefault="00342BC5" w:rsidP="00342BC5">
            <w:pPr>
              <w:spacing w:before="60" w:after="30" w:line="276" w:lineRule="auto"/>
              <w:ind w:left="572" w:right="86" w:hanging="572"/>
              <w:rPr>
                <w:rFonts w:ascii="Arial" w:hAnsi="Arial" w:cs="Arial"/>
                <w:sz w:val="19"/>
                <w:szCs w:val="19"/>
              </w:rPr>
            </w:pPr>
            <w:r w:rsidRPr="00342BC5">
              <w:rPr>
                <w:rFonts w:ascii="Arial" w:hAnsi="Arial" w:cs="Arial"/>
                <w:sz w:val="19"/>
                <w:szCs w:val="19"/>
                <w:u w:val="single"/>
              </w:rPr>
              <w:t>Less</w:t>
            </w:r>
            <w:r w:rsidRPr="00342BC5">
              <w:rPr>
                <w:rFonts w:ascii="Arial" w:hAnsi="Arial" w:cs="Arial"/>
                <w:sz w:val="19"/>
                <w:szCs w:val="19"/>
              </w:rPr>
              <w:t xml:space="preserve"> Allowance for expected </w:t>
            </w:r>
            <w:r w:rsidR="009817EA">
              <w:rPr>
                <w:rFonts w:ascii="Arial" w:hAnsi="Arial" w:cs="Arial"/>
                <w:sz w:val="19"/>
                <w:szCs w:val="19"/>
              </w:rPr>
              <w:t xml:space="preserve"> </w:t>
            </w:r>
            <w:r w:rsidRPr="00342BC5">
              <w:rPr>
                <w:rFonts w:ascii="Arial" w:hAnsi="Arial" w:cs="Arial"/>
                <w:sz w:val="19"/>
                <w:szCs w:val="19"/>
              </w:rPr>
              <w:t>credit losses</w:t>
            </w:r>
          </w:p>
        </w:tc>
        <w:tc>
          <w:tcPr>
            <w:tcW w:w="1359" w:type="dxa"/>
            <w:tcBorders>
              <w:bottom w:val="single" w:sz="4" w:space="0" w:color="auto"/>
            </w:tcBorders>
            <w:vAlign w:val="center"/>
          </w:tcPr>
          <w:p w14:paraId="36308ED2" w14:textId="4B695E99" w:rsidR="00342BC5" w:rsidRPr="00342BC5" w:rsidRDefault="004C2749" w:rsidP="00342BC5">
            <w:pPr>
              <w:spacing w:before="60" w:after="30" w:line="276" w:lineRule="auto"/>
              <w:ind w:right="96"/>
              <w:jc w:val="right"/>
              <w:rPr>
                <w:rFonts w:ascii="Arial" w:hAnsi="Arial" w:cs="Arial"/>
                <w:sz w:val="19"/>
                <w:szCs w:val="19"/>
                <w:cs/>
              </w:rPr>
            </w:pPr>
            <w:r>
              <w:rPr>
                <w:rFonts w:ascii="Arial" w:hAnsi="Arial" w:cs="Arial"/>
                <w:sz w:val="19"/>
                <w:szCs w:val="19"/>
              </w:rPr>
              <w:br/>
            </w:r>
            <w:r w:rsidR="00342BC5" w:rsidRPr="00342BC5">
              <w:rPr>
                <w:rFonts w:ascii="Arial" w:hAnsi="Arial" w:cs="Arial"/>
                <w:sz w:val="19"/>
                <w:szCs w:val="19"/>
              </w:rPr>
              <w:t>(557,691,932)</w:t>
            </w:r>
          </w:p>
        </w:tc>
        <w:tc>
          <w:tcPr>
            <w:tcW w:w="240" w:type="dxa"/>
            <w:tcBorders>
              <w:top w:val="nil"/>
              <w:left w:val="nil"/>
              <w:bottom w:val="nil"/>
              <w:right w:val="nil"/>
            </w:tcBorders>
            <w:vAlign w:val="center"/>
          </w:tcPr>
          <w:p w14:paraId="7FE3DE3C" w14:textId="77777777" w:rsidR="00342BC5" w:rsidRPr="00342BC5" w:rsidRDefault="00342BC5" w:rsidP="00342BC5">
            <w:pPr>
              <w:spacing w:before="60" w:after="30" w:line="276" w:lineRule="auto"/>
              <w:ind w:right="96"/>
              <w:jc w:val="right"/>
              <w:rPr>
                <w:rFonts w:ascii="Arial" w:hAnsi="Arial" w:cs="Arial"/>
                <w:sz w:val="19"/>
                <w:szCs w:val="19"/>
              </w:rPr>
            </w:pPr>
          </w:p>
        </w:tc>
        <w:tc>
          <w:tcPr>
            <w:tcW w:w="1371" w:type="dxa"/>
            <w:tcBorders>
              <w:top w:val="nil"/>
              <w:left w:val="nil"/>
              <w:bottom w:val="single" w:sz="4" w:space="0" w:color="auto"/>
              <w:right w:val="nil"/>
            </w:tcBorders>
            <w:vAlign w:val="center"/>
          </w:tcPr>
          <w:p w14:paraId="63D19CBB" w14:textId="245EFA89" w:rsidR="00342BC5" w:rsidRPr="00342BC5" w:rsidRDefault="004C2749" w:rsidP="00342BC5">
            <w:pPr>
              <w:spacing w:before="60" w:after="30" w:line="276" w:lineRule="auto"/>
              <w:ind w:right="96"/>
              <w:jc w:val="right"/>
              <w:rPr>
                <w:rFonts w:ascii="Arial" w:hAnsi="Arial" w:cs="Arial"/>
                <w:sz w:val="19"/>
                <w:szCs w:val="19"/>
              </w:rPr>
            </w:pPr>
            <w:r>
              <w:rPr>
                <w:rFonts w:ascii="Arial" w:hAnsi="Arial" w:cs="Arial"/>
                <w:sz w:val="19"/>
                <w:szCs w:val="19"/>
              </w:rPr>
              <w:br/>
            </w:r>
            <w:r w:rsidR="00342BC5" w:rsidRPr="00342BC5">
              <w:rPr>
                <w:rFonts w:ascii="Arial" w:hAnsi="Arial" w:cs="Arial"/>
                <w:sz w:val="19"/>
                <w:szCs w:val="19"/>
              </w:rPr>
              <w:t>(91,928,436)</w:t>
            </w:r>
          </w:p>
        </w:tc>
        <w:tc>
          <w:tcPr>
            <w:tcW w:w="236" w:type="dxa"/>
            <w:tcBorders>
              <w:top w:val="nil"/>
              <w:left w:val="nil"/>
              <w:bottom w:val="nil"/>
              <w:right w:val="nil"/>
            </w:tcBorders>
            <w:vAlign w:val="center"/>
          </w:tcPr>
          <w:p w14:paraId="7B76925D" w14:textId="77777777" w:rsidR="00342BC5" w:rsidRPr="00342BC5" w:rsidRDefault="00342BC5" w:rsidP="00342BC5">
            <w:pPr>
              <w:spacing w:before="60" w:after="30" w:line="276" w:lineRule="auto"/>
              <w:ind w:right="96"/>
              <w:jc w:val="right"/>
              <w:rPr>
                <w:rFonts w:ascii="Arial" w:hAnsi="Arial" w:cs="Arial"/>
                <w:sz w:val="19"/>
                <w:szCs w:val="19"/>
              </w:rPr>
            </w:pPr>
          </w:p>
        </w:tc>
        <w:tc>
          <w:tcPr>
            <w:tcW w:w="1384" w:type="dxa"/>
            <w:tcBorders>
              <w:top w:val="nil"/>
              <w:left w:val="nil"/>
              <w:bottom w:val="single" w:sz="4" w:space="0" w:color="auto"/>
              <w:right w:val="nil"/>
            </w:tcBorders>
          </w:tcPr>
          <w:p w14:paraId="0ED9F139" w14:textId="6ABE2346" w:rsidR="00342BC5" w:rsidRPr="00342BC5" w:rsidRDefault="004C2749" w:rsidP="00342BC5">
            <w:pPr>
              <w:spacing w:before="60" w:after="30" w:line="276" w:lineRule="auto"/>
              <w:ind w:right="96"/>
              <w:jc w:val="right"/>
              <w:rPr>
                <w:rFonts w:ascii="Arial" w:hAnsi="Arial" w:cs="Arial"/>
                <w:sz w:val="19"/>
                <w:szCs w:val="19"/>
                <w:cs/>
              </w:rPr>
            </w:pPr>
            <w:r>
              <w:rPr>
                <w:rFonts w:ascii="Arial" w:hAnsi="Arial" w:cs="Arial"/>
                <w:sz w:val="19"/>
                <w:szCs w:val="19"/>
              </w:rPr>
              <w:br/>
            </w:r>
            <w:r w:rsidR="00342BC5" w:rsidRPr="00342BC5">
              <w:rPr>
                <w:rFonts w:ascii="Arial" w:hAnsi="Arial" w:cs="Arial"/>
                <w:sz w:val="19"/>
                <w:szCs w:val="19"/>
              </w:rPr>
              <w:t>(467,556,733)</w:t>
            </w:r>
          </w:p>
        </w:tc>
        <w:tc>
          <w:tcPr>
            <w:tcW w:w="237" w:type="dxa"/>
            <w:tcBorders>
              <w:top w:val="nil"/>
              <w:left w:val="nil"/>
              <w:bottom w:val="nil"/>
              <w:right w:val="nil"/>
            </w:tcBorders>
            <w:vAlign w:val="center"/>
          </w:tcPr>
          <w:p w14:paraId="5A07DFDD" w14:textId="77777777" w:rsidR="00342BC5" w:rsidRPr="00342BC5" w:rsidRDefault="00342BC5" w:rsidP="00342BC5">
            <w:pPr>
              <w:spacing w:before="60" w:after="30" w:line="276" w:lineRule="auto"/>
              <w:ind w:right="96"/>
              <w:jc w:val="right"/>
              <w:rPr>
                <w:rFonts w:ascii="Arial" w:hAnsi="Arial" w:cs="Arial"/>
                <w:sz w:val="19"/>
                <w:szCs w:val="19"/>
              </w:rPr>
            </w:pPr>
          </w:p>
        </w:tc>
        <w:tc>
          <w:tcPr>
            <w:tcW w:w="1419" w:type="dxa"/>
            <w:tcBorders>
              <w:top w:val="nil"/>
              <w:left w:val="nil"/>
              <w:bottom w:val="single" w:sz="4" w:space="0" w:color="auto"/>
            </w:tcBorders>
          </w:tcPr>
          <w:p w14:paraId="7B23F80D" w14:textId="1B5C158A" w:rsidR="00342BC5" w:rsidRPr="00342BC5" w:rsidRDefault="004C2749" w:rsidP="00342BC5">
            <w:pPr>
              <w:spacing w:before="60" w:after="30" w:line="276" w:lineRule="auto"/>
              <w:ind w:right="96"/>
              <w:jc w:val="right"/>
              <w:rPr>
                <w:rFonts w:ascii="Arial" w:hAnsi="Arial" w:cs="Arial"/>
                <w:sz w:val="19"/>
                <w:szCs w:val="19"/>
              </w:rPr>
            </w:pPr>
            <w:r>
              <w:rPr>
                <w:rFonts w:ascii="Arial" w:hAnsi="Arial" w:cs="Arial"/>
                <w:sz w:val="19"/>
                <w:szCs w:val="19"/>
              </w:rPr>
              <w:br/>
            </w:r>
            <w:r w:rsidR="00342BC5" w:rsidRPr="00342BC5">
              <w:rPr>
                <w:rFonts w:ascii="Arial" w:hAnsi="Arial" w:cs="Arial"/>
                <w:sz w:val="19"/>
                <w:szCs w:val="19"/>
                <w:cs/>
              </w:rPr>
              <w:t>(81,717,424)</w:t>
            </w:r>
          </w:p>
        </w:tc>
      </w:tr>
      <w:tr w:rsidR="00342BC5" w:rsidRPr="00342BC5"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6914638E" w14:textId="397D219D" w:rsidR="00342BC5" w:rsidRPr="00342BC5" w:rsidRDefault="00342BC5" w:rsidP="00342BC5">
            <w:pPr>
              <w:spacing w:before="60" w:after="30" w:line="276" w:lineRule="auto"/>
              <w:ind w:right="86"/>
              <w:rPr>
                <w:rFonts w:ascii="Arial" w:hAnsi="Arial" w:cs="Arial"/>
                <w:sz w:val="19"/>
                <w:szCs w:val="19"/>
              </w:rPr>
            </w:pPr>
            <w:r w:rsidRPr="00342BC5">
              <w:rPr>
                <w:rFonts w:ascii="Arial" w:hAnsi="Arial" w:cs="Arial"/>
                <w:sz w:val="19"/>
                <w:szCs w:val="19"/>
              </w:rPr>
              <w:t xml:space="preserve">         Net</w:t>
            </w:r>
          </w:p>
        </w:tc>
        <w:tc>
          <w:tcPr>
            <w:tcW w:w="1359" w:type="dxa"/>
            <w:tcBorders>
              <w:top w:val="single" w:sz="4" w:space="0" w:color="auto"/>
              <w:bottom w:val="single" w:sz="12" w:space="0" w:color="auto"/>
            </w:tcBorders>
            <w:vAlign w:val="center"/>
          </w:tcPr>
          <w:p w14:paraId="4E3C2AC8" w14:textId="4859EF7B" w:rsidR="00342BC5" w:rsidRPr="00342BC5" w:rsidRDefault="006A65E7" w:rsidP="00342BC5">
            <w:pPr>
              <w:spacing w:before="60" w:after="30" w:line="276" w:lineRule="auto"/>
              <w:ind w:right="96"/>
              <w:jc w:val="right"/>
              <w:rPr>
                <w:rFonts w:ascii="Arial" w:hAnsi="Arial" w:cs="Arial"/>
                <w:sz w:val="19"/>
                <w:szCs w:val="19"/>
              </w:rPr>
            </w:pPr>
            <w:r w:rsidRPr="006A65E7">
              <w:rPr>
                <w:rFonts w:ascii="Arial" w:hAnsi="Arial" w:cs="Arial"/>
                <w:sz w:val="19"/>
                <w:szCs w:val="19"/>
              </w:rPr>
              <w:t>783,834,910</w:t>
            </w:r>
          </w:p>
        </w:tc>
        <w:tc>
          <w:tcPr>
            <w:tcW w:w="240" w:type="dxa"/>
            <w:tcBorders>
              <w:top w:val="nil"/>
              <w:left w:val="nil"/>
              <w:bottom w:val="nil"/>
              <w:right w:val="nil"/>
            </w:tcBorders>
          </w:tcPr>
          <w:p w14:paraId="75421F95" w14:textId="77777777" w:rsidR="00342BC5" w:rsidRPr="00342BC5" w:rsidRDefault="00342BC5" w:rsidP="00342BC5">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tcPr>
          <w:p w14:paraId="04C28AAC" w14:textId="7D72F5A0"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rPr>
              <w:t>2,209,443,208</w:t>
            </w:r>
          </w:p>
        </w:tc>
        <w:tc>
          <w:tcPr>
            <w:tcW w:w="236" w:type="dxa"/>
            <w:tcBorders>
              <w:top w:val="nil"/>
              <w:left w:val="nil"/>
              <w:bottom w:val="nil"/>
            </w:tcBorders>
          </w:tcPr>
          <w:p w14:paraId="364E9F8F" w14:textId="77777777" w:rsidR="00342BC5" w:rsidRPr="00342BC5" w:rsidRDefault="00342BC5" w:rsidP="00342BC5">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tcPr>
          <w:p w14:paraId="014BF7D6" w14:textId="19D34A94" w:rsidR="00342BC5" w:rsidRPr="00342BC5" w:rsidRDefault="006A65E7" w:rsidP="00342BC5">
            <w:pPr>
              <w:spacing w:before="60" w:after="30" w:line="276" w:lineRule="auto"/>
              <w:ind w:right="96"/>
              <w:jc w:val="right"/>
              <w:rPr>
                <w:rFonts w:ascii="Arial" w:hAnsi="Arial" w:cs="Arial"/>
                <w:sz w:val="19"/>
                <w:szCs w:val="19"/>
              </w:rPr>
            </w:pPr>
            <w:r w:rsidRPr="00B90343">
              <w:rPr>
                <w:rFonts w:ascii="Arial" w:hAnsi="Arial" w:cs="Arial"/>
                <w:sz w:val="19"/>
                <w:szCs w:val="19"/>
              </w:rPr>
              <w:t>471,097,685</w:t>
            </w:r>
          </w:p>
        </w:tc>
        <w:tc>
          <w:tcPr>
            <w:tcW w:w="237" w:type="dxa"/>
            <w:tcBorders>
              <w:top w:val="nil"/>
              <w:bottom w:val="nil"/>
            </w:tcBorders>
          </w:tcPr>
          <w:p w14:paraId="5A6F79C6" w14:textId="77777777" w:rsidR="00342BC5" w:rsidRPr="00342BC5" w:rsidRDefault="00342BC5" w:rsidP="00342BC5">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tcPr>
          <w:p w14:paraId="019F8125" w14:textId="2B4EDDF3" w:rsidR="00342BC5" w:rsidRPr="00342BC5" w:rsidRDefault="00342BC5" w:rsidP="00342BC5">
            <w:pPr>
              <w:spacing w:before="60" w:after="30" w:line="276" w:lineRule="auto"/>
              <w:ind w:right="96"/>
              <w:jc w:val="right"/>
              <w:rPr>
                <w:rFonts w:ascii="Arial" w:hAnsi="Arial" w:cs="Arial"/>
                <w:sz w:val="19"/>
                <w:szCs w:val="19"/>
              </w:rPr>
            </w:pPr>
            <w:r w:rsidRPr="00342BC5">
              <w:rPr>
                <w:rFonts w:ascii="Arial" w:hAnsi="Arial" w:cs="Arial"/>
                <w:sz w:val="19"/>
                <w:szCs w:val="19"/>
                <w:cs/>
              </w:rPr>
              <w:t xml:space="preserve"> 1,768,160,172 </w:t>
            </w:r>
          </w:p>
        </w:tc>
      </w:tr>
      <w:tr w:rsidR="009616D9" w:rsidRPr="00342BC5" w14:paraId="784421C6"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106E59CD" w14:textId="77777777" w:rsidR="009616D9" w:rsidRPr="00342BC5" w:rsidRDefault="009616D9" w:rsidP="009616D9">
            <w:pPr>
              <w:spacing w:before="60" w:after="30" w:line="276" w:lineRule="auto"/>
              <w:ind w:right="86"/>
              <w:rPr>
                <w:rFonts w:ascii="Arial" w:hAnsi="Arial" w:cs="Arial"/>
                <w:sz w:val="12"/>
                <w:szCs w:val="12"/>
              </w:rPr>
            </w:pPr>
          </w:p>
        </w:tc>
        <w:tc>
          <w:tcPr>
            <w:tcW w:w="1359" w:type="dxa"/>
            <w:tcBorders>
              <w:top w:val="nil"/>
              <w:bottom w:val="nil"/>
              <w:right w:val="nil"/>
            </w:tcBorders>
          </w:tcPr>
          <w:p w14:paraId="7477C31E" w14:textId="77777777" w:rsidR="009616D9" w:rsidRPr="00342BC5" w:rsidRDefault="009616D9" w:rsidP="009616D9">
            <w:pPr>
              <w:spacing w:before="60" w:after="30" w:line="276" w:lineRule="auto"/>
              <w:ind w:right="96"/>
              <w:jc w:val="right"/>
              <w:rPr>
                <w:rFonts w:ascii="Arial" w:hAnsi="Arial" w:cs="Arial"/>
                <w:sz w:val="12"/>
                <w:szCs w:val="12"/>
              </w:rPr>
            </w:pPr>
          </w:p>
        </w:tc>
        <w:tc>
          <w:tcPr>
            <w:tcW w:w="240" w:type="dxa"/>
            <w:tcBorders>
              <w:top w:val="nil"/>
              <w:left w:val="nil"/>
              <w:bottom w:val="nil"/>
              <w:right w:val="nil"/>
            </w:tcBorders>
          </w:tcPr>
          <w:p w14:paraId="31855833" w14:textId="77777777" w:rsidR="009616D9" w:rsidRPr="00342BC5" w:rsidRDefault="009616D9" w:rsidP="009616D9">
            <w:pPr>
              <w:spacing w:before="60" w:after="30" w:line="276" w:lineRule="auto"/>
              <w:ind w:right="96"/>
              <w:jc w:val="right"/>
              <w:rPr>
                <w:rFonts w:ascii="Arial" w:hAnsi="Arial" w:cs="Arial"/>
                <w:sz w:val="12"/>
                <w:szCs w:val="12"/>
                <w:cs/>
              </w:rPr>
            </w:pPr>
          </w:p>
        </w:tc>
        <w:tc>
          <w:tcPr>
            <w:tcW w:w="1371" w:type="dxa"/>
            <w:tcBorders>
              <w:top w:val="nil"/>
              <w:left w:val="nil"/>
              <w:bottom w:val="nil"/>
              <w:right w:val="nil"/>
            </w:tcBorders>
          </w:tcPr>
          <w:p w14:paraId="63957192" w14:textId="77777777" w:rsidR="009616D9" w:rsidRPr="00342BC5" w:rsidRDefault="009616D9" w:rsidP="009616D9">
            <w:pPr>
              <w:spacing w:before="60" w:after="30" w:line="276" w:lineRule="auto"/>
              <w:ind w:right="96"/>
              <w:jc w:val="right"/>
              <w:rPr>
                <w:rFonts w:ascii="Arial" w:hAnsi="Arial" w:cs="Arial"/>
                <w:sz w:val="12"/>
                <w:szCs w:val="12"/>
                <w:cs/>
              </w:rPr>
            </w:pPr>
          </w:p>
        </w:tc>
        <w:tc>
          <w:tcPr>
            <w:tcW w:w="236" w:type="dxa"/>
            <w:tcBorders>
              <w:top w:val="nil"/>
              <w:left w:val="nil"/>
              <w:bottom w:val="nil"/>
            </w:tcBorders>
          </w:tcPr>
          <w:p w14:paraId="7732CE18" w14:textId="77777777" w:rsidR="009616D9" w:rsidRPr="00342BC5" w:rsidRDefault="009616D9" w:rsidP="009616D9">
            <w:pPr>
              <w:spacing w:before="60" w:after="30" w:line="276" w:lineRule="auto"/>
              <w:ind w:right="96"/>
              <w:jc w:val="right"/>
              <w:rPr>
                <w:rFonts w:ascii="Arial" w:hAnsi="Arial" w:cs="Arial"/>
                <w:sz w:val="12"/>
                <w:szCs w:val="12"/>
                <w:cs/>
              </w:rPr>
            </w:pPr>
          </w:p>
        </w:tc>
        <w:tc>
          <w:tcPr>
            <w:tcW w:w="1384" w:type="dxa"/>
            <w:tcBorders>
              <w:top w:val="nil"/>
              <w:bottom w:val="nil"/>
            </w:tcBorders>
            <w:vAlign w:val="center"/>
          </w:tcPr>
          <w:p w14:paraId="731969AC" w14:textId="77777777" w:rsidR="009616D9" w:rsidRPr="00342BC5" w:rsidRDefault="009616D9" w:rsidP="009616D9">
            <w:pPr>
              <w:spacing w:before="60" w:after="30" w:line="276" w:lineRule="auto"/>
              <w:ind w:right="96"/>
              <w:jc w:val="right"/>
              <w:rPr>
                <w:rFonts w:ascii="Arial" w:hAnsi="Arial" w:cs="Arial"/>
                <w:sz w:val="12"/>
                <w:szCs w:val="12"/>
              </w:rPr>
            </w:pPr>
          </w:p>
        </w:tc>
        <w:tc>
          <w:tcPr>
            <w:tcW w:w="237" w:type="dxa"/>
            <w:tcBorders>
              <w:top w:val="nil"/>
              <w:bottom w:val="nil"/>
            </w:tcBorders>
            <w:vAlign w:val="bottom"/>
          </w:tcPr>
          <w:p w14:paraId="30F7EE89" w14:textId="77777777" w:rsidR="009616D9" w:rsidRPr="00342BC5" w:rsidRDefault="009616D9" w:rsidP="009616D9">
            <w:pPr>
              <w:spacing w:before="60" w:after="30" w:line="276" w:lineRule="auto"/>
              <w:ind w:right="96"/>
              <w:jc w:val="right"/>
              <w:rPr>
                <w:rFonts w:ascii="Arial" w:hAnsi="Arial" w:cs="Arial"/>
                <w:sz w:val="12"/>
                <w:szCs w:val="12"/>
              </w:rPr>
            </w:pPr>
          </w:p>
        </w:tc>
        <w:tc>
          <w:tcPr>
            <w:tcW w:w="1419" w:type="dxa"/>
            <w:tcBorders>
              <w:top w:val="nil"/>
              <w:bottom w:val="nil"/>
            </w:tcBorders>
            <w:vAlign w:val="center"/>
          </w:tcPr>
          <w:p w14:paraId="3286CBC5" w14:textId="77777777" w:rsidR="009616D9" w:rsidRPr="00342BC5" w:rsidRDefault="009616D9" w:rsidP="009616D9">
            <w:pPr>
              <w:spacing w:before="60" w:after="30" w:line="276" w:lineRule="auto"/>
              <w:ind w:right="96"/>
              <w:jc w:val="right"/>
              <w:rPr>
                <w:rFonts w:ascii="Arial" w:hAnsi="Arial" w:cs="Arial"/>
                <w:sz w:val="12"/>
                <w:szCs w:val="12"/>
                <w:cs/>
              </w:rPr>
            </w:pPr>
          </w:p>
        </w:tc>
      </w:tr>
      <w:tr w:rsidR="009616D9" w:rsidRPr="00342BC5" w14:paraId="1FC01242" w14:textId="77777777" w:rsidTr="004C22E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bottom"/>
          </w:tcPr>
          <w:p w14:paraId="7B44CA50" w14:textId="493B2FAC" w:rsidR="009616D9" w:rsidRPr="00342BC5" w:rsidRDefault="009616D9" w:rsidP="009616D9">
            <w:pPr>
              <w:spacing w:before="60" w:after="30" w:line="276" w:lineRule="auto"/>
              <w:ind w:right="86"/>
              <w:rPr>
                <w:rFonts w:ascii="Arial" w:hAnsi="Arial" w:cs="Arial"/>
                <w:sz w:val="19"/>
                <w:szCs w:val="19"/>
              </w:rPr>
            </w:pPr>
            <w:r w:rsidRPr="00342BC5">
              <w:rPr>
                <w:rFonts w:ascii="Arial" w:hAnsi="Arial" w:cs="Arial"/>
                <w:sz w:val="19"/>
                <w:szCs w:val="19"/>
                <w:u w:val="single"/>
              </w:rPr>
              <w:t>Related parties</w:t>
            </w:r>
          </w:p>
        </w:tc>
        <w:tc>
          <w:tcPr>
            <w:tcW w:w="1359" w:type="dxa"/>
            <w:tcBorders>
              <w:top w:val="nil"/>
              <w:bottom w:val="nil"/>
              <w:right w:val="nil"/>
            </w:tcBorders>
          </w:tcPr>
          <w:p w14:paraId="19124D82" w14:textId="77777777" w:rsidR="009616D9" w:rsidRPr="00342BC5" w:rsidRDefault="009616D9" w:rsidP="009616D9">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vAlign w:val="bottom"/>
          </w:tcPr>
          <w:p w14:paraId="6E34442C" w14:textId="77777777" w:rsidR="009616D9" w:rsidRPr="00342BC5" w:rsidRDefault="009616D9" w:rsidP="009616D9">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62844EB" w14:textId="77777777" w:rsidR="009616D9" w:rsidRPr="00342BC5" w:rsidRDefault="009616D9" w:rsidP="009616D9">
            <w:pPr>
              <w:spacing w:before="60" w:after="30" w:line="276" w:lineRule="auto"/>
              <w:ind w:right="96"/>
              <w:jc w:val="right"/>
              <w:rPr>
                <w:rFonts w:ascii="Arial" w:hAnsi="Arial" w:cs="Arial"/>
                <w:sz w:val="19"/>
                <w:szCs w:val="19"/>
                <w:cs/>
              </w:rPr>
            </w:pPr>
          </w:p>
        </w:tc>
        <w:tc>
          <w:tcPr>
            <w:tcW w:w="236" w:type="dxa"/>
            <w:tcBorders>
              <w:top w:val="nil"/>
              <w:left w:val="nil"/>
              <w:bottom w:val="nil"/>
            </w:tcBorders>
            <w:vAlign w:val="bottom"/>
          </w:tcPr>
          <w:p w14:paraId="31E8CBCE" w14:textId="77777777" w:rsidR="009616D9" w:rsidRPr="00342BC5" w:rsidRDefault="009616D9" w:rsidP="009616D9">
            <w:pPr>
              <w:spacing w:before="60" w:after="30" w:line="276" w:lineRule="auto"/>
              <w:ind w:right="96"/>
              <w:jc w:val="right"/>
              <w:rPr>
                <w:rFonts w:ascii="Arial" w:hAnsi="Arial" w:cs="Arial"/>
                <w:sz w:val="19"/>
                <w:szCs w:val="19"/>
                <w:cs/>
              </w:rPr>
            </w:pPr>
          </w:p>
        </w:tc>
        <w:tc>
          <w:tcPr>
            <w:tcW w:w="1384" w:type="dxa"/>
            <w:tcBorders>
              <w:top w:val="nil"/>
              <w:bottom w:val="nil"/>
            </w:tcBorders>
            <w:vAlign w:val="bottom"/>
          </w:tcPr>
          <w:p w14:paraId="4ADF6EE8" w14:textId="77777777" w:rsidR="009616D9" w:rsidRPr="00342BC5" w:rsidRDefault="009616D9" w:rsidP="009616D9">
            <w:pPr>
              <w:spacing w:before="60" w:after="30" w:line="276" w:lineRule="auto"/>
              <w:ind w:right="96"/>
              <w:jc w:val="right"/>
              <w:rPr>
                <w:rFonts w:ascii="Arial" w:hAnsi="Arial" w:cs="Arial"/>
                <w:sz w:val="19"/>
                <w:szCs w:val="19"/>
              </w:rPr>
            </w:pPr>
          </w:p>
        </w:tc>
        <w:tc>
          <w:tcPr>
            <w:tcW w:w="237" w:type="dxa"/>
            <w:tcBorders>
              <w:top w:val="nil"/>
              <w:bottom w:val="nil"/>
            </w:tcBorders>
            <w:vAlign w:val="bottom"/>
          </w:tcPr>
          <w:p w14:paraId="78AEA8A6" w14:textId="77777777" w:rsidR="009616D9" w:rsidRPr="00342BC5" w:rsidRDefault="009616D9" w:rsidP="009616D9">
            <w:pPr>
              <w:spacing w:before="60" w:after="30" w:line="276" w:lineRule="auto"/>
              <w:ind w:right="96"/>
              <w:jc w:val="right"/>
              <w:rPr>
                <w:rFonts w:ascii="Arial" w:hAnsi="Arial" w:cs="Arial"/>
                <w:sz w:val="19"/>
                <w:szCs w:val="19"/>
              </w:rPr>
            </w:pPr>
          </w:p>
        </w:tc>
        <w:tc>
          <w:tcPr>
            <w:tcW w:w="1419" w:type="dxa"/>
            <w:tcBorders>
              <w:top w:val="nil"/>
              <w:bottom w:val="nil"/>
            </w:tcBorders>
            <w:vAlign w:val="bottom"/>
          </w:tcPr>
          <w:p w14:paraId="5F88D77F" w14:textId="77777777" w:rsidR="009616D9" w:rsidRPr="00342BC5" w:rsidRDefault="009616D9" w:rsidP="009616D9">
            <w:pPr>
              <w:spacing w:before="60" w:after="30" w:line="276" w:lineRule="auto"/>
              <w:ind w:right="96"/>
              <w:jc w:val="right"/>
              <w:rPr>
                <w:rFonts w:ascii="Arial" w:hAnsi="Arial" w:cs="Arial"/>
                <w:sz w:val="19"/>
                <w:szCs w:val="19"/>
                <w:cs/>
              </w:rPr>
            </w:pPr>
          </w:p>
        </w:tc>
      </w:tr>
      <w:tr w:rsidR="004F2368" w:rsidRPr="00342BC5" w14:paraId="277A7CE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03255C96" w14:textId="7EA0BBA3" w:rsidR="004F2368" w:rsidRPr="00342BC5" w:rsidRDefault="004F2368" w:rsidP="004F2368">
            <w:pPr>
              <w:spacing w:before="60" w:after="30" w:line="276" w:lineRule="auto"/>
              <w:ind w:right="86"/>
              <w:rPr>
                <w:rFonts w:ascii="Arial" w:hAnsi="Arial" w:cs="Arial"/>
                <w:sz w:val="19"/>
                <w:szCs w:val="19"/>
              </w:rPr>
            </w:pPr>
            <w:r w:rsidRPr="00342BC5">
              <w:rPr>
                <w:rFonts w:ascii="Arial" w:hAnsi="Arial" w:cs="Arial"/>
                <w:sz w:val="19"/>
                <w:szCs w:val="19"/>
              </w:rPr>
              <w:t>Not yet due</w:t>
            </w:r>
          </w:p>
        </w:tc>
        <w:tc>
          <w:tcPr>
            <w:tcW w:w="1359" w:type="dxa"/>
          </w:tcPr>
          <w:p w14:paraId="4B5D9C11" w14:textId="19AFD3B8" w:rsidR="004F2368" w:rsidRPr="00342BC5" w:rsidRDefault="004F2368" w:rsidP="004F2368">
            <w:pPr>
              <w:spacing w:before="60" w:after="30" w:line="276" w:lineRule="auto"/>
              <w:ind w:right="96"/>
              <w:jc w:val="right"/>
              <w:rPr>
                <w:rFonts w:ascii="Arial" w:hAnsi="Arial" w:cs="Arial"/>
                <w:sz w:val="19"/>
                <w:szCs w:val="19"/>
              </w:rPr>
            </w:pPr>
            <w:r w:rsidRPr="00980EF7">
              <w:rPr>
                <w:rFonts w:ascii="Arial" w:hAnsi="Arial" w:cs="Arial"/>
                <w:sz w:val="19"/>
                <w:szCs w:val="19"/>
              </w:rPr>
              <w:t>5,587,621</w:t>
            </w:r>
          </w:p>
        </w:tc>
        <w:tc>
          <w:tcPr>
            <w:tcW w:w="240" w:type="dxa"/>
            <w:tcBorders>
              <w:top w:val="nil"/>
              <w:left w:val="nil"/>
              <w:bottom w:val="nil"/>
              <w:right w:val="nil"/>
            </w:tcBorders>
          </w:tcPr>
          <w:p w14:paraId="61390D25"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4BA3488" w14:textId="3E45F09D"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11,111,148</w:t>
            </w:r>
          </w:p>
        </w:tc>
        <w:tc>
          <w:tcPr>
            <w:tcW w:w="236" w:type="dxa"/>
            <w:tcBorders>
              <w:top w:val="nil"/>
              <w:left w:val="nil"/>
              <w:bottom w:val="nil"/>
            </w:tcBorders>
          </w:tcPr>
          <w:p w14:paraId="567E3B6B"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nil"/>
              <w:bottom w:val="nil"/>
            </w:tcBorders>
          </w:tcPr>
          <w:p w14:paraId="43BA54EF" w14:textId="786EC834" w:rsidR="004F2368" w:rsidRPr="00342BC5" w:rsidRDefault="008571F3" w:rsidP="004F2368">
            <w:pPr>
              <w:spacing w:before="60" w:after="30" w:line="276" w:lineRule="auto"/>
              <w:ind w:right="96"/>
              <w:jc w:val="right"/>
              <w:rPr>
                <w:rFonts w:ascii="Arial" w:hAnsi="Arial" w:cs="Arial"/>
                <w:sz w:val="19"/>
                <w:szCs w:val="19"/>
              </w:rPr>
            </w:pPr>
            <w:r w:rsidRPr="008571F3">
              <w:rPr>
                <w:rFonts w:ascii="Arial" w:hAnsi="Arial" w:cs="Arial"/>
                <w:sz w:val="19"/>
                <w:szCs w:val="19"/>
                <w:cs/>
              </w:rPr>
              <w:t xml:space="preserve"> </w:t>
            </w:r>
            <w:r w:rsidR="004F2368" w:rsidRPr="004F2368">
              <w:rPr>
                <w:rFonts w:ascii="Arial" w:hAnsi="Arial" w:cs="Arial"/>
                <w:sz w:val="19"/>
                <w:szCs w:val="19"/>
              </w:rPr>
              <w:t>6,154,433</w:t>
            </w:r>
            <w:r w:rsidRPr="008571F3">
              <w:rPr>
                <w:rFonts w:ascii="Arial" w:hAnsi="Arial" w:cs="Arial"/>
                <w:sz w:val="19"/>
                <w:szCs w:val="19"/>
                <w:cs/>
              </w:rPr>
              <w:t xml:space="preserve"> </w:t>
            </w:r>
          </w:p>
        </w:tc>
        <w:tc>
          <w:tcPr>
            <w:tcW w:w="237" w:type="dxa"/>
            <w:tcBorders>
              <w:top w:val="nil"/>
              <w:bottom w:val="nil"/>
            </w:tcBorders>
          </w:tcPr>
          <w:p w14:paraId="5E591F3A"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C0FDC13" w14:textId="0BA56A94"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29,381,425</w:t>
            </w:r>
          </w:p>
        </w:tc>
      </w:tr>
      <w:tr w:rsidR="004F2368" w:rsidRPr="00342BC5" w14:paraId="4D19A1E7"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4EBCFC3C" w14:textId="6726A98D" w:rsidR="004F2368" w:rsidRPr="00342BC5" w:rsidRDefault="004F2368" w:rsidP="004F2368">
            <w:pPr>
              <w:spacing w:before="60" w:after="30" w:line="276" w:lineRule="auto"/>
              <w:ind w:right="86"/>
              <w:rPr>
                <w:rFonts w:ascii="Arial" w:hAnsi="Arial" w:cs="Arial"/>
                <w:sz w:val="19"/>
                <w:szCs w:val="19"/>
              </w:rPr>
            </w:pPr>
            <w:r w:rsidRPr="00342BC5">
              <w:rPr>
                <w:rFonts w:ascii="Arial" w:hAnsi="Arial" w:cs="Arial"/>
                <w:sz w:val="19"/>
                <w:szCs w:val="19"/>
              </w:rPr>
              <w:t>Past due:</w:t>
            </w:r>
          </w:p>
        </w:tc>
        <w:tc>
          <w:tcPr>
            <w:tcW w:w="1359" w:type="dxa"/>
          </w:tcPr>
          <w:p w14:paraId="43256E20" w14:textId="77777777" w:rsidR="004F2368" w:rsidRPr="00342BC5" w:rsidRDefault="004F2368" w:rsidP="004F2368">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DFEA3C9"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7CDE078B"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6CD4622B"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nil"/>
              <w:bottom w:val="nil"/>
            </w:tcBorders>
          </w:tcPr>
          <w:p w14:paraId="2AC7036F" w14:textId="77777777" w:rsidR="004F2368" w:rsidRPr="00342BC5" w:rsidRDefault="004F2368" w:rsidP="004F2368">
            <w:pPr>
              <w:spacing w:before="60" w:after="30" w:line="276" w:lineRule="auto"/>
              <w:ind w:right="96"/>
              <w:jc w:val="right"/>
              <w:rPr>
                <w:rFonts w:ascii="Arial" w:hAnsi="Arial" w:cs="Arial"/>
                <w:sz w:val="19"/>
                <w:szCs w:val="19"/>
              </w:rPr>
            </w:pPr>
          </w:p>
        </w:tc>
        <w:tc>
          <w:tcPr>
            <w:tcW w:w="237" w:type="dxa"/>
            <w:tcBorders>
              <w:top w:val="nil"/>
              <w:bottom w:val="nil"/>
            </w:tcBorders>
          </w:tcPr>
          <w:p w14:paraId="2FDB7DE3"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nil"/>
              <w:bottom w:val="nil"/>
            </w:tcBorders>
            <w:vAlign w:val="center"/>
          </w:tcPr>
          <w:p w14:paraId="127928A9" w14:textId="77777777" w:rsidR="004F2368" w:rsidRPr="00342BC5" w:rsidRDefault="004F2368" w:rsidP="004F2368">
            <w:pPr>
              <w:spacing w:before="60" w:after="30" w:line="276" w:lineRule="auto"/>
              <w:ind w:right="96"/>
              <w:jc w:val="right"/>
              <w:rPr>
                <w:rFonts w:ascii="Arial" w:hAnsi="Arial" w:cs="Arial"/>
                <w:sz w:val="19"/>
                <w:szCs w:val="19"/>
                <w:cs/>
              </w:rPr>
            </w:pPr>
          </w:p>
        </w:tc>
      </w:tr>
      <w:tr w:rsidR="004F2368" w:rsidRPr="00342BC5" w14:paraId="7AED01AA"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276F6B87" w14:textId="2A7EA5BC" w:rsidR="004F2368" w:rsidRPr="00342BC5" w:rsidRDefault="004F2368" w:rsidP="004F2368">
            <w:pPr>
              <w:spacing w:before="60" w:after="30" w:line="276" w:lineRule="auto"/>
              <w:ind w:left="294" w:right="86"/>
              <w:rPr>
                <w:rFonts w:ascii="Arial" w:hAnsi="Arial" w:cs="Arial"/>
                <w:sz w:val="19"/>
                <w:szCs w:val="19"/>
              </w:rPr>
            </w:pPr>
            <w:r w:rsidRPr="00342BC5">
              <w:rPr>
                <w:rFonts w:ascii="Arial" w:hAnsi="Arial" w:cs="Arial"/>
                <w:sz w:val="19"/>
                <w:szCs w:val="19"/>
              </w:rPr>
              <w:t>Less 3 months</w:t>
            </w:r>
          </w:p>
        </w:tc>
        <w:tc>
          <w:tcPr>
            <w:tcW w:w="1359" w:type="dxa"/>
          </w:tcPr>
          <w:p w14:paraId="787CE199" w14:textId="0959FDCF" w:rsidR="004F2368" w:rsidRPr="00342BC5" w:rsidRDefault="004F2368" w:rsidP="004F2368">
            <w:pPr>
              <w:spacing w:before="60" w:after="30" w:line="276" w:lineRule="auto"/>
              <w:ind w:right="96"/>
              <w:jc w:val="right"/>
              <w:rPr>
                <w:rFonts w:ascii="Arial" w:hAnsi="Arial" w:cs="Arial"/>
                <w:sz w:val="19"/>
                <w:szCs w:val="19"/>
              </w:rPr>
            </w:pPr>
            <w:r w:rsidRPr="00980EF7">
              <w:rPr>
                <w:rFonts w:ascii="Arial" w:hAnsi="Arial" w:cs="Arial"/>
                <w:sz w:val="19"/>
                <w:szCs w:val="19"/>
                <w:cs/>
              </w:rPr>
              <w:t xml:space="preserve"> 5,472,578 </w:t>
            </w:r>
          </w:p>
        </w:tc>
        <w:tc>
          <w:tcPr>
            <w:tcW w:w="240" w:type="dxa"/>
            <w:tcBorders>
              <w:top w:val="nil"/>
              <w:left w:val="nil"/>
              <w:bottom w:val="nil"/>
              <w:right w:val="nil"/>
            </w:tcBorders>
            <w:vAlign w:val="bottom"/>
          </w:tcPr>
          <w:p w14:paraId="69E79654"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747EF625" w14:textId="1C2C89AF"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5,395,427 </w:t>
            </w:r>
          </w:p>
        </w:tc>
        <w:tc>
          <w:tcPr>
            <w:tcW w:w="236" w:type="dxa"/>
            <w:tcBorders>
              <w:top w:val="nil"/>
              <w:left w:val="nil"/>
              <w:bottom w:val="nil"/>
            </w:tcBorders>
            <w:vAlign w:val="bottom"/>
          </w:tcPr>
          <w:p w14:paraId="45B5DD48"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nil"/>
              <w:bottom w:val="nil"/>
            </w:tcBorders>
          </w:tcPr>
          <w:p w14:paraId="6CF6E619" w14:textId="184F124C" w:rsidR="004F2368" w:rsidRPr="00342BC5" w:rsidRDefault="008571F3" w:rsidP="004F2368">
            <w:pPr>
              <w:spacing w:before="60" w:after="30" w:line="276" w:lineRule="auto"/>
              <w:ind w:right="96"/>
              <w:jc w:val="right"/>
              <w:rPr>
                <w:rFonts w:ascii="Arial" w:hAnsi="Arial" w:cs="Arial"/>
                <w:sz w:val="19"/>
                <w:szCs w:val="19"/>
              </w:rPr>
            </w:pPr>
            <w:r w:rsidRPr="008571F3">
              <w:rPr>
                <w:rFonts w:ascii="Arial" w:hAnsi="Arial" w:cs="Arial"/>
                <w:sz w:val="19"/>
                <w:szCs w:val="19"/>
                <w:cs/>
              </w:rPr>
              <w:t xml:space="preserve"> 16,311,709 </w:t>
            </w:r>
          </w:p>
        </w:tc>
        <w:tc>
          <w:tcPr>
            <w:tcW w:w="237" w:type="dxa"/>
            <w:tcBorders>
              <w:top w:val="nil"/>
              <w:bottom w:val="nil"/>
            </w:tcBorders>
            <w:vAlign w:val="bottom"/>
          </w:tcPr>
          <w:p w14:paraId="56E65035"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nil"/>
              <w:bottom w:val="nil"/>
            </w:tcBorders>
          </w:tcPr>
          <w:p w14:paraId="5C9FD64C" w14:textId="63F66530"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17,509,742 </w:t>
            </w:r>
          </w:p>
        </w:tc>
      </w:tr>
      <w:tr w:rsidR="004F2368" w:rsidRPr="00342BC5" w14:paraId="563A9460"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5D4D6A92" w14:textId="70CF6BFC" w:rsidR="004F2368" w:rsidRPr="00342BC5" w:rsidRDefault="004F2368" w:rsidP="004F2368">
            <w:pPr>
              <w:spacing w:before="60" w:after="30" w:line="276" w:lineRule="auto"/>
              <w:ind w:left="294" w:right="86"/>
              <w:rPr>
                <w:rFonts w:ascii="Arial" w:hAnsi="Arial" w:cs="Arial"/>
                <w:sz w:val="19"/>
                <w:szCs w:val="19"/>
              </w:rPr>
            </w:pPr>
            <w:r w:rsidRPr="00342BC5">
              <w:rPr>
                <w:rFonts w:ascii="Arial" w:hAnsi="Arial" w:cs="Arial"/>
                <w:sz w:val="19"/>
                <w:szCs w:val="19"/>
              </w:rPr>
              <w:t>3  -  6 months</w:t>
            </w:r>
          </w:p>
        </w:tc>
        <w:tc>
          <w:tcPr>
            <w:tcW w:w="1359" w:type="dxa"/>
          </w:tcPr>
          <w:p w14:paraId="7DFE548D" w14:textId="5C6A9802" w:rsidR="004F2368" w:rsidRPr="00342BC5" w:rsidRDefault="004F2368" w:rsidP="004F2368">
            <w:pPr>
              <w:spacing w:before="60" w:after="30" w:line="276" w:lineRule="auto"/>
              <w:ind w:right="96"/>
              <w:jc w:val="right"/>
              <w:rPr>
                <w:rFonts w:ascii="Arial" w:hAnsi="Arial" w:cs="Arial"/>
                <w:sz w:val="19"/>
                <w:szCs w:val="19"/>
              </w:rPr>
            </w:pPr>
            <w:r w:rsidRPr="00980EF7">
              <w:rPr>
                <w:rFonts w:ascii="Arial" w:hAnsi="Arial" w:cs="Arial"/>
                <w:sz w:val="19"/>
                <w:szCs w:val="19"/>
                <w:cs/>
              </w:rPr>
              <w:t xml:space="preserve"> 1,708,778 </w:t>
            </w:r>
          </w:p>
        </w:tc>
        <w:tc>
          <w:tcPr>
            <w:tcW w:w="240" w:type="dxa"/>
            <w:tcBorders>
              <w:top w:val="nil"/>
              <w:left w:val="nil"/>
              <w:bottom w:val="nil"/>
              <w:right w:val="nil"/>
            </w:tcBorders>
            <w:vAlign w:val="bottom"/>
          </w:tcPr>
          <w:p w14:paraId="20FEAC8C"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652E2C22" w14:textId="73AABF76"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147,742 </w:t>
            </w:r>
          </w:p>
        </w:tc>
        <w:tc>
          <w:tcPr>
            <w:tcW w:w="236" w:type="dxa"/>
            <w:tcBorders>
              <w:top w:val="nil"/>
              <w:left w:val="nil"/>
              <w:bottom w:val="nil"/>
            </w:tcBorders>
            <w:vAlign w:val="bottom"/>
          </w:tcPr>
          <w:p w14:paraId="375FF3D0"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nil"/>
              <w:bottom w:val="nil"/>
            </w:tcBorders>
          </w:tcPr>
          <w:p w14:paraId="771935C5" w14:textId="6EDB09A6" w:rsidR="004F2368" w:rsidRPr="00342BC5" w:rsidRDefault="008571F3" w:rsidP="004F2368">
            <w:pPr>
              <w:spacing w:before="60" w:after="30" w:line="276" w:lineRule="auto"/>
              <w:ind w:right="96"/>
              <w:jc w:val="right"/>
              <w:rPr>
                <w:rFonts w:ascii="Arial" w:hAnsi="Arial" w:cs="Arial"/>
                <w:sz w:val="19"/>
                <w:szCs w:val="19"/>
              </w:rPr>
            </w:pPr>
            <w:r w:rsidRPr="008571F3">
              <w:rPr>
                <w:rFonts w:ascii="Arial" w:hAnsi="Arial" w:cs="Arial"/>
                <w:sz w:val="19"/>
                <w:szCs w:val="19"/>
                <w:cs/>
              </w:rPr>
              <w:t xml:space="preserve"> 22,452,675 </w:t>
            </w:r>
          </w:p>
        </w:tc>
        <w:tc>
          <w:tcPr>
            <w:tcW w:w="237" w:type="dxa"/>
            <w:tcBorders>
              <w:top w:val="nil"/>
              <w:bottom w:val="nil"/>
            </w:tcBorders>
            <w:vAlign w:val="bottom"/>
          </w:tcPr>
          <w:p w14:paraId="1D30C426"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nil"/>
              <w:bottom w:val="nil"/>
            </w:tcBorders>
          </w:tcPr>
          <w:p w14:paraId="72E1A9C3" w14:textId="7E94CFD4"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17,125,322 </w:t>
            </w:r>
          </w:p>
        </w:tc>
      </w:tr>
      <w:tr w:rsidR="004F2368" w:rsidRPr="00342BC5" w14:paraId="3E2FDA02"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7163C4AD" w14:textId="18E7DC43" w:rsidR="004F2368" w:rsidRPr="00342BC5" w:rsidRDefault="004F2368" w:rsidP="004F2368">
            <w:pPr>
              <w:spacing w:before="60" w:after="30" w:line="276" w:lineRule="auto"/>
              <w:ind w:left="294" w:right="86"/>
              <w:rPr>
                <w:rFonts w:ascii="Arial" w:hAnsi="Arial" w:cs="Arial"/>
                <w:sz w:val="19"/>
                <w:szCs w:val="19"/>
              </w:rPr>
            </w:pPr>
            <w:r w:rsidRPr="00342BC5">
              <w:rPr>
                <w:rFonts w:ascii="Arial" w:hAnsi="Arial" w:cs="Arial"/>
                <w:sz w:val="19"/>
                <w:szCs w:val="19"/>
              </w:rPr>
              <w:t>6  -  12 months</w:t>
            </w:r>
          </w:p>
        </w:tc>
        <w:tc>
          <w:tcPr>
            <w:tcW w:w="1359" w:type="dxa"/>
          </w:tcPr>
          <w:p w14:paraId="1B7D24E0" w14:textId="00566C35" w:rsidR="004F2368" w:rsidRPr="00342BC5" w:rsidRDefault="004F2368" w:rsidP="004F2368">
            <w:pPr>
              <w:spacing w:before="60" w:after="30" w:line="276" w:lineRule="auto"/>
              <w:ind w:right="96"/>
              <w:jc w:val="right"/>
              <w:rPr>
                <w:rFonts w:ascii="Arial" w:hAnsi="Arial" w:cs="Arial"/>
                <w:sz w:val="19"/>
                <w:szCs w:val="19"/>
              </w:rPr>
            </w:pPr>
            <w:r w:rsidRPr="00980EF7">
              <w:rPr>
                <w:rFonts w:ascii="Arial" w:hAnsi="Arial" w:cs="Arial"/>
                <w:sz w:val="19"/>
                <w:szCs w:val="19"/>
                <w:cs/>
              </w:rPr>
              <w:t xml:space="preserve"> 1,429,081 </w:t>
            </w:r>
          </w:p>
        </w:tc>
        <w:tc>
          <w:tcPr>
            <w:tcW w:w="240" w:type="dxa"/>
            <w:tcBorders>
              <w:top w:val="nil"/>
              <w:left w:val="nil"/>
              <w:bottom w:val="nil"/>
              <w:right w:val="nil"/>
            </w:tcBorders>
            <w:vAlign w:val="bottom"/>
          </w:tcPr>
          <w:p w14:paraId="2AFC5AF3"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nil"/>
              <w:left w:val="nil"/>
              <w:bottom w:val="nil"/>
              <w:right w:val="nil"/>
            </w:tcBorders>
          </w:tcPr>
          <w:p w14:paraId="2E39F13F" w14:textId="787FF73E"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1,829 </w:t>
            </w:r>
          </w:p>
        </w:tc>
        <w:tc>
          <w:tcPr>
            <w:tcW w:w="236" w:type="dxa"/>
            <w:tcBorders>
              <w:top w:val="nil"/>
              <w:left w:val="nil"/>
              <w:bottom w:val="nil"/>
            </w:tcBorders>
            <w:vAlign w:val="bottom"/>
          </w:tcPr>
          <w:p w14:paraId="7FE8D6F9"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nil"/>
              <w:bottom w:val="nil"/>
            </w:tcBorders>
          </w:tcPr>
          <w:p w14:paraId="228C0D8A" w14:textId="09974DE2" w:rsidR="004F2368" w:rsidRPr="00342BC5" w:rsidRDefault="004F2368" w:rsidP="004F2368">
            <w:pPr>
              <w:spacing w:before="60" w:after="30" w:line="276" w:lineRule="auto"/>
              <w:ind w:right="96"/>
              <w:jc w:val="right"/>
              <w:rPr>
                <w:rFonts w:ascii="Arial" w:hAnsi="Arial" w:cs="Arial"/>
                <w:sz w:val="19"/>
                <w:szCs w:val="19"/>
              </w:rPr>
            </w:pPr>
            <w:r w:rsidRPr="004F2368">
              <w:rPr>
                <w:rFonts w:ascii="Arial" w:hAnsi="Arial" w:cs="Arial"/>
                <w:sz w:val="19"/>
                <w:szCs w:val="19"/>
                <w:cs/>
              </w:rPr>
              <w:t xml:space="preserve"> 2,</w:t>
            </w:r>
            <w:r w:rsidR="008571F3" w:rsidRPr="008571F3">
              <w:rPr>
                <w:rFonts w:ascii="Arial" w:hAnsi="Arial" w:cs="Arial"/>
                <w:sz w:val="19"/>
                <w:szCs w:val="19"/>
                <w:cs/>
              </w:rPr>
              <w:t>297,851</w:t>
            </w:r>
            <w:r w:rsidRPr="004F2368">
              <w:rPr>
                <w:rFonts w:ascii="Arial" w:hAnsi="Arial" w:cs="Arial"/>
                <w:sz w:val="19"/>
                <w:szCs w:val="19"/>
                <w:cs/>
              </w:rPr>
              <w:t xml:space="preserve"> </w:t>
            </w:r>
          </w:p>
        </w:tc>
        <w:tc>
          <w:tcPr>
            <w:tcW w:w="237" w:type="dxa"/>
            <w:tcBorders>
              <w:top w:val="nil"/>
              <w:bottom w:val="nil"/>
            </w:tcBorders>
            <w:vAlign w:val="bottom"/>
          </w:tcPr>
          <w:p w14:paraId="71F01D01"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nil"/>
              <w:bottom w:val="nil"/>
            </w:tcBorders>
          </w:tcPr>
          <w:p w14:paraId="2395A035" w14:textId="2DF5FFB6"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91,637,448 </w:t>
            </w:r>
          </w:p>
        </w:tc>
      </w:tr>
      <w:tr w:rsidR="004F2368" w:rsidRPr="00342BC5" w14:paraId="16719745"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35C86266" w14:textId="1DDE76C3" w:rsidR="004F2368" w:rsidRPr="00342BC5" w:rsidRDefault="004F2368" w:rsidP="004F2368">
            <w:pPr>
              <w:spacing w:before="60" w:after="30" w:line="276" w:lineRule="auto"/>
              <w:ind w:left="294" w:right="86"/>
              <w:rPr>
                <w:rFonts w:ascii="Arial" w:hAnsi="Arial" w:cs="Arial"/>
                <w:sz w:val="19"/>
                <w:szCs w:val="19"/>
              </w:rPr>
            </w:pPr>
            <w:r w:rsidRPr="00342BC5">
              <w:rPr>
                <w:rFonts w:ascii="Arial" w:hAnsi="Arial" w:cs="Arial"/>
                <w:sz w:val="19"/>
                <w:szCs w:val="19"/>
              </w:rPr>
              <w:t>Over 12 months</w:t>
            </w:r>
          </w:p>
        </w:tc>
        <w:tc>
          <w:tcPr>
            <w:tcW w:w="1359" w:type="dxa"/>
            <w:tcBorders>
              <w:bottom w:val="single" w:sz="4" w:space="0" w:color="auto"/>
            </w:tcBorders>
          </w:tcPr>
          <w:p w14:paraId="6373C1D6" w14:textId="2DF0CC08" w:rsidR="004F2368" w:rsidRPr="00342BC5" w:rsidRDefault="004F2368" w:rsidP="004F2368">
            <w:pPr>
              <w:spacing w:before="60" w:after="30" w:line="276" w:lineRule="auto"/>
              <w:ind w:right="96"/>
              <w:jc w:val="right"/>
              <w:rPr>
                <w:rFonts w:ascii="Arial" w:hAnsi="Arial" w:cs="Arial"/>
                <w:sz w:val="19"/>
                <w:szCs w:val="19"/>
              </w:rPr>
            </w:pPr>
            <w:r w:rsidRPr="00980EF7">
              <w:rPr>
                <w:rFonts w:ascii="Arial" w:hAnsi="Arial" w:cs="Arial"/>
                <w:sz w:val="19"/>
                <w:szCs w:val="19"/>
                <w:cs/>
              </w:rPr>
              <w:t xml:space="preserve"> 20,87</w:t>
            </w:r>
            <w:r w:rsidR="00F1354A">
              <w:rPr>
                <w:rFonts w:ascii="Arial" w:hAnsi="Arial" w:cs="Arial"/>
                <w:sz w:val="19"/>
                <w:szCs w:val="19"/>
              </w:rPr>
              <w:t>8</w:t>
            </w:r>
            <w:r w:rsidRPr="00980EF7">
              <w:rPr>
                <w:rFonts w:ascii="Arial" w:hAnsi="Arial" w:cs="Arial"/>
                <w:sz w:val="19"/>
                <w:szCs w:val="19"/>
                <w:cs/>
              </w:rPr>
              <w:t xml:space="preserve"> </w:t>
            </w:r>
          </w:p>
        </w:tc>
        <w:tc>
          <w:tcPr>
            <w:tcW w:w="240" w:type="dxa"/>
            <w:tcBorders>
              <w:top w:val="nil"/>
              <w:left w:val="nil"/>
              <w:bottom w:val="nil"/>
              <w:right w:val="nil"/>
            </w:tcBorders>
            <w:vAlign w:val="bottom"/>
          </w:tcPr>
          <w:p w14:paraId="6AE02653"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nil"/>
              <w:left w:val="nil"/>
              <w:bottom w:val="single" w:sz="4" w:space="0" w:color="auto"/>
              <w:right w:val="nil"/>
            </w:tcBorders>
          </w:tcPr>
          <w:p w14:paraId="342B3A76" w14:textId="603CFC95"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212,390 </w:t>
            </w:r>
          </w:p>
        </w:tc>
        <w:tc>
          <w:tcPr>
            <w:tcW w:w="236" w:type="dxa"/>
            <w:tcBorders>
              <w:top w:val="nil"/>
              <w:left w:val="nil"/>
              <w:bottom w:val="nil"/>
            </w:tcBorders>
            <w:vAlign w:val="bottom"/>
          </w:tcPr>
          <w:p w14:paraId="796E8187"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nil"/>
              <w:bottom w:val="single" w:sz="4" w:space="0" w:color="auto"/>
            </w:tcBorders>
          </w:tcPr>
          <w:p w14:paraId="1F6C0EE2" w14:textId="2A166ECA" w:rsidR="004F2368" w:rsidRPr="00342BC5" w:rsidRDefault="004F2368" w:rsidP="004F2368">
            <w:pPr>
              <w:spacing w:before="60" w:after="30" w:line="276" w:lineRule="auto"/>
              <w:ind w:right="96"/>
              <w:jc w:val="right"/>
              <w:rPr>
                <w:rFonts w:ascii="Arial" w:hAnsi="Arial" w:cs="Arial"/>
                <w:sz w:val="19"/>
                <w:szCs w:val="19"/>
              </w:rPr>
            </w:pPr>
            <w:r w:rsidRPr="004F2368">
              <w:rPr>
                <w:rFonts w:ascii="Arial" w:hAnsi="Arial" w:cs="Arial"/>
                <w:sz w:val="19"/>
                <w:szCs w:val="19"/>
                <w:cs/>
              </w:rPr>
              <w:t xml:space="preserve"> 2,235,605 </w:t>
            </w:r>
          </w:p>
        </w:tc>
        <w:tc>
          <w:tcPr>
            <w:tcW w:w="237" w:type="dxa"/>
            <w:tcBorders>
              <w:top w:val="nil"/>
              <w:bottom w:val="nil"/>
            </w:tcBorders>
            <w:vAlign w:val="bottom"/>
          </w:tcPr>
          <w:p w14:paraId="0F83AAE1"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nil"/>
              <w:bottom w:val="single" w:sz="4" w:space="0" w:color="auto"/>
            </w:tcBorders>
          </w:tcPr>
          <w:p w14:paraId="493F24BF" w14:textId="515FC128"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2,047,606 </w:t>
            </w:r>
          </w:p>
        </w:tc>
      </w:tr>
      <w:tr w:rsidR="004F2368" w:rsidRPr="00342BC5" w14:paraId="6CD142E3"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20F8C9E8" w14:textId="119D762B" w:rsidR="004F2368" w:rsidRPr="00342BC5" w:rsidRDefault="004F2368" w:rsidP="004F2368">
            <w:pPr>
              <w:spacing w:before="60" w:after="30" w:line="276" w:lineRule="auto"/>
              <w:ind w:right="86"/>
              <w:rPr>
                <w:rFonts w:ascii="Arial" w:hAnsi="Arial" w:cs="Arial"/>
                <w:sz w:val="19"/>
                <w:szCs w:val="19"/>
              </w:rPr>
            </w:pPr>
            <w:r w:rsidRPr="00342BC5">
              <w:rPr>
                <w:rFonts w:ascii="Arial" w:hAnsi="Arial" w:cs="Arial"/>
                <w:sz w:val="19"/>
                <w:szCs w:val="19"/>
              </w:rPr>
              <w:t xml:space="preserve">      Total</w:t>
            </w:r>
          </w:p>
        </w:tc>
        <w:tc>
          <w:tcPr>
            <w:tcW w:w="1359" w:type="dxa"/>
            <w:tcBorders>
              <w:top w:val="single" w:sz="4" w:space="0" w:color="auto"/>
              <w:bottom w:val="nil"/>
            </w:tcBorders>
          </w:tcPr>
          <w:p w14:paraId="03669184" w14:textId="0D682AB9" w:rsidR="004F2368" w:rsidRPr="00342BC5" w:rsidRDefault="004F2368" w:rsidP="004F2368">
            <w:pPr>
              <w:spacing w:before="60" w:after="30" w:line="276" w:lineRule="auto"/>
              <w:ind w:right="96"/>
              <w:jc w:val="right"/>
              <w:rPr>
                <w:rFonts w:ascii="Arial" w:hAnsi="Arial" w:cs="Arial"/>
                <w:sz w:val="19"/>
                <w:szCs w:val="19"/>
                <w:cs/>
              </w:rPr>
            </w:pPr>
            <w:r w:rsidRPr="00980EF7">
              <w:rPr>
                <w:rFonts w:ascii="Arial" w:hAnsi="Arial" w:cs="Arial"/>
                <w:sz w:val="19"/>
                <w:szCs w:val="19"/>
              </w:rPr>
              <w:t>14,218,93</w:t>
            </w:r>
            <w:r w:rsidR="00F1354A">
              <w:rPr>
                <w:rFonts w:ascii="Arial" w:hAnsi="Arial" w:cs="Arial"/>
                <w:sz w:val="19"/>
                <w:szCs w:val="19"/>
              </w:rPr>
              <w:t>6</w:t>
            </w:r>
          </w:p>
        </w:tc>
        <w:tc>
          <w:tcPr>
            <w:tcW w:w="240" w:type="dxa"/>
            <w:tcBorders>
              <w:top w:val="nil"/>
              <w:left w:val="nil"/>
              <w:bottom w:val="nil"/>
              <w:right w:val="nil"/>
            </w:tcBorders>
          </w:tcPr>
          <w:p w14:paraId="10E92C54"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nil"/>
              <w:right w:val="nil"/>
            </w:tcBorders>
          </w:tcPr>
          <w:p w14:paraId="5C564EE8" w14:textId="1EB2D219"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16,868,536</w:t>
            </w:r>
          </w:p>
        </w:tc>
        <w:tc>
          <w:tcPr>
            <w:tcW w:w="236" w:type="dxa"/>
            <w:tcBorders>
              <w:top w:val="nil"/>
              <w:left w:val="nil"/>
              <w:bottom w:val="nil"/>
            </w:tcBorders>
          </w:tcPr>
          <w:p w14:paraId="761E038D"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single" w:sz="4" w:space="0" w:color="auto"/>
              <w:bottom w:val="nil"/>
            </w:tcBorders>
          </w:tcPr>
          <w:p w14:paraId="787B404A" w14:textId="76293010" w:rsidR="004F2368" w:rsidRPr="00342BC5" w:rsidRDefault="008571F3" w:rsidP="004F2368">
            <w:pPr>
              <w:spacing w:before="60" w:after="30" w:line="276" w:lineRule="auto"/>
              <w:ind w:right="96"/>
              <w:jc w:val="right"/>
              <w:rPr>
                <w:rFonts w:ascii="Arial" w:hAnsi="Arial" w:cs="Arial"/>
                <w:sz w:val="19"/>
                <w:szCs w:val="19"/>
              </w:rPr>
            </w:pPr>
            <w:r w:rsidRPr="008571F3">
              <w:rPr>
                <w:rFonts w:ascii="Arial" w:hAnsi="Arial" w:cs="Arial"/>
                <w:sz w:val="19"/>
                <w:szCs w:val="19"/>
              </w:rPr>
              <w:t>49,452,273</w:t>
            </w:r>
          </w:p>
        </w:tc>
        <w:tc>
          <w:tcPr>
            <w:tcW w:w="237" w:type="dxa"/>
            <w:tcBorders>
              <w:top w:val="nil"/>
              <w:bottom w:val="nil"/>
            </w:tcBorders>
            <w:vAlign w:val="bottom"/>
          </w:tcPr>
          <w:p w14:paraId="2B5E51B1"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single" w:sz="4" w:space="0" w:color="auto"/>
              <w:bottom w:val="nil"/>
            </w:tcBorders>
          </w:tcPr>
          <w:p w14:paraId="5C70C20D" w14:textId="618205C7"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157,701,543 </w:t>
            </w:r>
          </w:p>
        </w:tc>
      </w:tr>
      <w:tr w:rsidR="004F2368" w:rsidRPr="00342BC5" w14:paraId="6E1DBA6D" w14:textId="77777777" w:rsidTr="009616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tcPr>
          <w:p w14:paraId="38185FEE" w14:textId="29DDBF6F" w:rsidR="004F2368" w:rsidRPr="00342BC5" w:rsidRDefault="004F2368" w:rsidP="004F2368">
            <w:pPr>
              <w:spacing w:before="60" w:after="30" w:line="276" w:lineRule="auto"/>
              <w:ind w:right="86"/>
              <w:rPr>
                <w:rFonts w:ascii="Arial" w:hAnsi="Arial" w:cs="Arial"/>
                <w:sz w:val="19"/>
                <w:szCs w:val="19"/>
              </w:rPr>
            </w:pPr>
            <w:r w:rsidRPr="00342BC5">
              <w:rPr>
                <w:rFonts w:ascii="Arial" w:hAnsi="Arial" w:cs="Arial"/>
                <w:sz w:val="19"/>
                <w:szCs w:val="19"/>
                <w:u w:val="single"/>
              </w:rPr>
              <w:t>Less</w:t>
            </w:r>
            <w:r w:rsidRPr="00342BC5">
              <w:rPr>
                <w:rFonts w:ascii="Arial" w:hAnsi="Arial" w:cs="Arial"/>
                <w:sz w:val="19"/>
                <w:szCs w:val="19"/>
              </w:rPr>
              <w:t xml:space="preserve"> Allowance for expected </w:t>
            </w:r>
            <w:r w:rsidRPr="00342BC5">
              <w:rPr>
                <w:rFonts w:ascii="Arial" w:hAnsi="Arial" w:cs="Arial"/>
                <w:sz w:val="19"/>
                <w:szCs w:val="19"/>
              </w:rPr>
              <w:br/>
              <w:t xml:space="preserve">             credit losses</w:t>
            </w:r>
          </w:p>
        </w:tc>
        <w:tc>
          <w:tcPr>
            <w:tcW w:w="1359" w:type="dxa"/>
            <w:tcBorders>
              <w:top w:val="nil"/>
              <w:bottom w:val="single" w:sz="4" w:space="0" w:color="auto"/>
            </w:tcBorders>
          </w:tcPr>
          <w:p w14:paraId="1A250D39" w14:textId="25CAF2C7" w:rsidR="004F2368" w:rsidRPr="00342BC5" w:rsidRDefault="004F2368" w:rsidP="004F2368">
            <w:pPr>
              <w:spacing w:before="60" w:after="30" w:line="276" w:lineRule="auto"/>
              <w:ind w:right="96"/>
              <w:jc w:val="center"/>
              <w:rPr>
                <w:rFonts w:ascii="Arial" w:hAnsi="Arial" w:cs="Arial"/>
                <w:sz w:val="19"/>
                <w:szCs w:val="19"/>
              </w:rPr>
            </w:pPr>
            <w:r w:rsidRPr="00342BC5">
              <w:rPr>
                <w:rFonts w:ascii="Arial" w:hAnsi="Arial" w:cs="Arial"/>
                <w:sz w:val="19"/>
                <w:szCs w:val="19"/>
              </w:rPr>
              <w:t xml:space="preserve">      </w:t>
            </w:r>
            <w:r w:rsidR="004C2749">
              <w:rPr>
                <w:rFonts w:ascii="Arial" w:hAnsi="Arial" w:cs="Arial"/>
                <w:sz w:val="19"/>
                <w:szCs w:val="19"/>
              </w:rPr>
              <w:br/>
            </w:r>
            <w:r w:rsidRPr="00342BC5">
              <w:rPr>
                <w:rFonts w:ascii="Arial" w:hAnsi="Arial" w:cs="Arial"/>
                <w:sz w:val="19"/>
                <w:szCs w:val="19"/>
              </w:rPr>
              <w:t xml:space="preserve">           -</w:t>
            </w:r>
          </w:p>
        </w:tc>
        <w:tc>
          <w:tcPr>
            <w:tcW w:w="240" w:type="dxa"/>
            <w:tcBorders>
              <w:top w:val="nil"/>
              <w:left w:val="nil"/>
              <w:bottom w:val="nil"/>
              <w:right w:val="nil"/>
            </w:tcBorders>
          </w:tcPr>
          <w:p w14:paraId="1A78FC6E"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nil"/>
              <w:left w:val="nil"/>
              <w:bottom w:val="single" w:sz="4" w:space="0" w:color="auto"/>
              <w:right w:val="nil"/>
            </w:tcBorders>
          </w:tcPr>
          <w:p w14:paraId="2E78CEB2" w14:textId="56A797CF" w:rsidR="004F2368" w:rsidRPr="00342BC5" w:rsidRDefault="009616D9" w:rsidP="004F2368">
            <w:pPr>
              <w:spacing w:before="60" w:after="30" w:line="276" w:lineRule="auto"/>
              <w:ind w:right="96"/>
              <w:jc w:val="center"/>
              <w:rPr>
                <w:rFonts w:ascii="Arial" w:hAnsi="Arial" w:cs="Arial"/>
                <w:sz w:val="19"/>
                <w:szCs w:val="19"/>
                <w:cs/>
              </w:rPr>
            </w:pPr>
            <w:r>
              <w:rPr>
                <w:rFonts w:ascii="Arial" w:hAnsi="Arial" w:cs="Arial"/>
                <w:sz w:val="19"/>
                <w:szCs w:val="19"/>
              </w:rPr>
              <w:t xml:space="preserve">       </w:t>
            </w:r>
            <w:r w:rsidR="004F2368" w:rsidRPr="00342BC5">
              <w:rPr>
                <w:rFonts w:ascii="Arial" w:hAnsi="Arial" w:cs="Arial"/>
                <w:sz w:val="19"/>
                <w:szCs w:val="19"/>
              </w:rPr>
              <w:br/>
              <w:t xml:space="preserve">            -</w:t>
            </w:r>
          </w:p>
        </w:tc>
        <w:tc>
          <w:tcPr>
            <w:tcW w:w="236" w:type="dxa"/>
            <w:tcBorders>
              <w:top w:val="nil"/>
              <w:left w:val="nil"/>
              <w:bottom w:val="nil"/>
            </w:tcBorders>
          </w:tcPr>
          <w:p w14:paraId="6B9E481F"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nil"/>
              <w:bottom w:val="single" w:sz="4" w:space="0" w:color="auto"/>
            </w:tcBorders>
          </w:tcPr>
          <w:p w14:paraId="3241B5B7" w14:textId="3CCCF587" w:rsidR="004F2368" w:rsidRPr="00342BC5" w:rsidRDefault="004C2749" w:rsidP="004F2368">
            <w:pPr>
              <w:spacing w:before="60" w:after="30" w:line="276" w:lineRule="auto"/>
              <w:ind w:right="96"/>
              <w:jc w:val="right"/>
              <w:rPr>
                <w:rFonts w:ascii="Arial" w:hAnsi="Arial" w:cs="Arial"/>
                <w:sz w:val="19"/>
                <w:szCs w:val="19"/>
              </w:rPr>
            </w:pPr>
            <w:r>
              <w:rPr>
                <w:rFonts w:ascii="Arial" w:hAnsi="Arial" w:cs="Arial"/>
                <w:sz w:val="19"/>
                <w:szCs w:val="19"/>
              </w:rPr>
              <w:br/>
            </w:r>
            <w:r w:rsidR="008571F3" w:rsidRPr="008571F3">
              <w:rPr>
                <w:rFonts w:ascii="Arial" w:hAnsi="Arial" w:cs="Arial"/>
                <w:sz w:val="19"/>
                <w:szCs w:val="19"/>
              </w:rPr>
              <w:t>(2,239,527)</w:t>
            </w:r>
          </w:p>
        </w:tc>
        <w:tc>
          <w:tcPr>
            <w:tcW w:w="237" w:type="dxa"/>
            <w:tcBorders>
              <w:top w:val="nil"/>
              <w:bottom w:val="nil"/>
            </w:tcBorders>
            <w:vAlign w:val="bottom"/>
          </w:tcPr>
          <w:p w14:paraId="1DE4E90D"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nil"/>
              <w:bottom w:val="single" w:sz="4" w:space="0" w:color="auto"/>
            </w:tcBorders>
            <w:vAlign w:val="center"/>
          </w:tcPr>
          <w:p w14:paraId="71CD5AB5" w14:textId="230F6B21" w:rsidR="004F2368" w:rsidRPr="00342BC5" w:rsidRDefault="004F2368" w:rsidP="004F2368">
            <w:pPr>
              <w:spacing w:before="60" w:after="30" w:line="276" w:lineRule="auto"/>
              <w:ind w:right="96"/>
              <w:jc w:val="center"/>
              <w:rPr>
                <w:rFonts w:ascii="Arial" w:hAnsi="Arial" w:cs="Arial"/>
                <w:sz w:val="19"/>
                <w:szCs w:val="19"/>
                <w:cs/>
              </w:rPr>
            </w:pPr>
            <w:r w:rsidRPr="00342BC5">
              <w:rPr>
                <w:rFonts w:ascii="Arial" w:hAnsi="Arial" w:cs="Arial"/>
                <w:sz w:val="19"/>
                <w:szCs w:val="19"/>
              </w:rPr>
              <w:br/>
              <w:t xml:space="preserve">            -</w:t>
            </w:r>
          </w:p>
        </w:tc>
      </w:tr>
      <w:tr w:rsidR="004F2368" w:rsidRPr="004F1307" w14:paraId="76883C37"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58" w:type="dxa"/>
            <w:tcBorders>
              <w:top w:val="nil"/>
              <w:bottom w:val="nil"/>
            </w:tcBorders>
            <w:vAlign w:val="center"/>
          </w:tcPr>
          <w:p w14:paraId="2210E6C0" w14:textId="3B05C790" w:rsidR="004F2368" w:rsidRPr="00342BC5" w:rsidRDefault="004F2368" w:rsidP="00981B26">
            <w:pPr>
              <w:spacing w:before="60" w:after="30" w:line="276" w:lineRule="auto"/>
              <w:ind w:right="86" w:firstLine="479"/>
              <w:rPr>
                <w:rFonts w:ascii="Arial" w:hAnsi="Arial" w:cs="Arial"/>
                <w:sz w:val="19"/>
                <w:szCs w:val="19"/>
              </w:rPr>
            </w:pPr>
            <w:r w:rsidRPr="00342BC5">
              <w:rPr>
                <w:rFonts w:ascii="Arial" w:hAnsi="Arial" w:cs="Arial"/>
                <w:sz w:val="19"/>
                <w:szCs w:val="19"/>
              </w:rPr>
              <w:t>Net</w:t>
            </w:r>
          </w:p>
        </w:tc>
        <w:tc>
          <w:tcPr>
            <w:tcW w:w="1359" w:type="dxa"/>
            <w:tcBorders>
              <w:top w:val="single" w:sz="4" w:space="0" w:color="auto"/>
              <w:bottom w:val="single" w:sz="12" w:space="0" w:color="auto"/>
            </w:tcBorders>
          </w:tcPr>
          <w:p w14:paraId="7D7124AB" w14:textId="3E07F178" w:rsidR="004F2368" w:rsidRPr="00342BC5" w:rsidRDefault="004F2368" w:rsidP="004F2368">
            <w:pPr>
              <w:spacing w:before="60" w:after="30" w:line="276" w:lineRule="auto"/>
              <w:ind w:right="96"/>
              <w:jc w:val="right"/>
              <w:rPr>
                <w:rFonts w:ascii="Arial" w:hAnsi="Arial" w:cs="Arial"/>
                <w:sz w:val="19"/>
                <w:szCs w:val="19"/>
              </w:rPr>
            </w:pPr>
            <w:r w:rsidRPr="00980EF7">
              <w:rPr>
                <w:rFonts w:ascii="Arial" w:hAnsi="Arial" w:cs="Arial"/>
                <w:sz w:val="19"/>
                <w:szCs w:val="19"/>
              </w:rPr>
              <w:t>14,218,93</w:t>
            </w:r>
            <w:r w:rsidR="00F1354A">
              <w:rPr>
                <w:rFonts w:ascii="Arial" w:hAnsi="Arial" w:cs="Arial"/>
                <w:sz w:val="19"/>
                <w:szCs w:val="19"/>
              </w:rPr>
              <w:t>6</w:t>
            </w:r>
          </w:p>
        </w:tc>
        <w:tc>
          <w:tcPr>
            <w:tcW w:w="240" w:type="dxa"/>
            <w:tcBorders>
              <w:top w:val="nil"/>
              <w:left w:val="nil"/>
              <w:bottom w:val="nil"/>
              <w:right w:val="nil"/>
            </w:tcBorders>
          </w:tcPr>
          <w:p w14:paraId="7898BAEA"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71" w:type="dxa"/>
            <w:tcBorders>
              <w:top w:val="single" w:sz="4" w:space="0" w:color="auto"/>
              <w:left w:val="nil"/>
              <w:bottom w:val="single" w:sz="12" w:space="0" w:color="auto"/>
              <w:right w:val="nil"/>
            </w:tcBorders>
          </w:tcPr>
          <w:p w14:paraId="16479A85" w14:textId="0CDFD196"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16,868,536</w:t>
            </w:r>
          </w:p>
        </w:tc>
        <w:tc>
          <w:tcPr>
            <w:tcW w:w="236" w:type="dxa"/>
            <w:tcBorders>
              <w:top w:val="nil"/>
              <w:left w:val="nil"/>
              <w:bottom w:val="nil"/>
            </w:tcBorders>
          </w:tcPr>
          <w:p w14:paraId="53FFAF5D" w14:textId="77777777" w:rsidR="004F2368" w:rsidRPr="00342BC5" w:rsidRDefault="004F2368" w:rsidP="004F2368">
            <w:pPr>
              <w:spacing w:before="60" w:after="30" w:line="276" w:lineRule="auto"/>
              <w:ind w:right="96"/>
              <w:jc w:val="right"/>
              <w:rPr>
                <w:rFonts w:ascii="Arial" w:hAnsi="Arial" w:cs="Arial"/>
                <w:sz w:val="19"/>
                <w:szCs w:val="19"/>
                <w:cs/>
              </w:rPr>
            </w:pPr>
          </w:p>
        </w:tc>
        <w:tc>
          <w:tcPr>
            <w:tcW w:w="1384" w:type="dxa"/>
            <w:tcBorders>
              <w:top w:val="single" w:sz="4" w:space="0" w:color="auto"/>
              <w:bottom w:val="single" w:sz="12" w:space="0" w:color="auto"/>
            </w:tcBorders>
          </w:tcPr>
          <w:p w14:paraId="12F774D4" w14:textId="3E69B649" w:rsidR="004F2368" w:rsidRPr="00342BC5" w:rsidRDefault="008571F3" w:rsidP="004F2368">
            <w:pPr>
              <w:spacing w:before="60" w:after="30" w:line="276" w:lineRule="auto"/>
              <w:ind w:right="96"/>
              <w:jc w:val="right"/>
              <w:rPr>
                <w:rFonts w:ascii="Arial" w:hAnsi="Arial" w:cs="Arial"/>
                <w:sz w:val="19"/>
                <w:szCs w:val="19"/>
              </w:rPr>
            </w:pPr>
            <w:r w:rsidRPr="008571F3">
              <w:rPr>
                <w:rFonts w:ascii="Arial" w:hAnsi="Arial" w:cs="Arial"/>
                <w:sz w:val="19"/>
                <w:szCs w:val="19"/>
              </w:rPr>
              <w:t>47,212,746</w:t>
            </w:r>
          </w:p>
        </w:tc>
        <w:tc>
          <w:tcPr>
            <w:tcW w:w="237" w:type="dxa"/>
            <w:tcBorders>
              <w:top w:val="nil"/>
              <w:bottom w:val="nil"/>
            </w:tcBorders>
            <w:vAlign w:val="bottom"/>
          </w:tcPr>
          <w:p w14:paraId="3A49AE06" w14:textId="77777777" w:rsidR="004F2368" w:rsidRPr="00342BC5" w:rsidRDefault="004F2368" w:rsidP="004F2368">
            <w:pPr>
              <w:spacing w:before="60" w:after="30" w:line="276" w:lineRule="auto"/>
              <w:ind w:right="96"/>
              <w:jc w:val="right"/>
              <w:rPr>
                <w:rFonts w:ascii="Arial" w:hAnsi="Arial" w:cs="Arial"/>
                <w:sz w:val="19"/>
                <w:szCs w:val="19"/>
              </w:rPr>
            </w:pPr>
          </w:p>
        </w:tc>
        <w:tc>
          <w:tcPr>
            <w:tcW w:w="1419" w:type="dxa"/>
            <w:tcBorders>
              <w:top w:val="single" w:sz="4" w:space="0" w:color="auto"/>
              <w:bottom w:val="single" w:sz="12" w:space="0" w:color="auto"/>
            </w:tcBorders>
          </w:tcPr>
          <w:p w14:paraId="37A6012F" w14:textId="0178320D" w:rsidR="004F2368" w:rsidRPr="00342BC5" w:rsidRDefault="004F2368" w:rsidP="004F2368">
            <w:pPr>
              <w:spacing w:before="60" w:after="30" w:line="276" w:lineRule="auto"/>
              <w:ind w:right="96"/>
              <w:jc w:val="right"/>
              <w:rPr>
                <w:rFonts w:ascii="Arial" w:hAnsi="Arial" w:cs="Arial"/>
                <w:sz w:val="19"/>
                <w:szCs w:val="19"/>
                <w:cs/>
              </w:rPr>
            </w:pPr>
            <w:r w:rsidRPr="00342BC5">
              <w:rPr>
                <w:rFonts w:ascii="Arial" w:hAnsi="Arial" w:cs="Arial"/>
                <w:sz w:val="19"/>
                <w:szCs w:val="19"/>
              </w:rPr>
              <w:t xml:space="preserve"> 157,701,543 </w:t>
            </w:r>
          </w:p>
        </w:tc>
      </w:tr>
    </w:tbl>
    <w:p w14:paraId="287E05D9" w14:textId="77777777" w:rsidR="00F15844" w:rsidRPr="004F1307" w:rsidRDefault="00F15844" w:rsidP="00B05A61">
      <w:pPr>
        <w:pStyle w:val="ListParagraph"/>
        <w:spacing w:line="360" w:lineRule="auto"/>
        <w:ind w:left="426" w:right="2"/>
        <w:jc w:val="thaiDistribute"/>
        <w:rPr>
          <w:rFonts w:ascii="Arial" w:hAnsi="Arial" w:cs="Arial"/>
          <w:sz w:val="20"/>
          <w:szCs w:val="20"/>
          <w:highlight w:val="yellow"/>
          <w:u w:val="single"/>
          <w:lang w:val="en-US" w:bidi="th-TH"/>
        </w:rPr>
      </w:pPr>
    </w:p>
    <w:p w14:paraId="7233787B" w14:textId="77777777" w:rsidR="00D31551" w:rsidRPr="004F1307" w:rsidRDefault="00D31551" w:rsidP="00B05A61">
      <w:pPr>
        <w:pStyle w:val="ListParagraph"/>
        <w:spacing w:line="360" w:lineRule="auto"/>
        <w:ind w:left="426" w:right="2"/>
        <w:jc w:val="thaiDistribute"/>
        <w:rPr>
          <w:rFonts w:ascii="Arial" w:hAnsi="Arial" w:cs="Arial"/>
          <w:sz w:val="20"/>
          <w:szCs w:val="20"/>
          <w:highlight w:val="yellow"/>
          <w:u w:val="single"/>
          <w:lang w:val="en-US" w:bidi="th-TH"/>
        </w:rPr>
      </w:pPr>
    </w:p>
    <w:p w14:paraId="52567F8E" w14:textId="77777777" w:rsidR="00D31551" w:rsidRPr="004F1307" w:rsidRDefault="00D31551" w:rsidP="00B05A61">
      <w:pPr>
        <w:pStyle w:val="ListParagraph"/>
        <w:spacing w:line="360" w:lineRule="auto"/>
        <w:ind w:left="426" w:right="2"/>
        <w:jc w:val="thaiDistribute"/>
        <w:rPr>
          <w:rFonts w:ascii="Arial" w:hAnsi="Arial" w:cs="Arial"/>
          <w:sz w:val="20"/>
          <w:szCs w:val="20"/>
          <w:highlight w:val="yellow"/>
          <w:u w:val="single"/>
          <w:lang w:val="en-US" w:bidi="th-TH"/>
        </w:rPr>
      </w:pPr>
    </w:p>
    <w:p w14:paraId="4BD36739" w14:textId="77777777" w:rsidR="00D31551" w:rsidRPr="004F1307" w:rsidRDefault="00D31551" w:rsidP="00B05A61">
      <w:pPr>
        <w:pStyle w:val="ListParagraph"/>
        <w:spacing w:line="360" w:lineRule="auto"/>
        <w:ind w:left="426" w:right="2"/>
        <w:jc w:val="thaiDistribute"/>
        <w:rPr>
          <w:rFonts w:ascii="Arial" w:hAnsi="Arial" w:cs="Arial"/>
          <w:sz w:val="20"/>
          <w:szCs w:val="20"/>
          <w:highlight w:val="yellow"/>
          <w:u w:val="single"/>
          <w:lang w:val="en-US" w:bidi="th-TH"/>
        </w:rPr>
      </w:pPr>
    </w:p>
    <w:p w14:paraId="5CFE67E7" w14:textId="77777777" w:rsidR="00E54B83" w:rsidRPr="004F1307" w:rsidRDefault="00E54B83" w:rsidP="00B05A61">
      <w:pPr>
        <w:pStyle w:val="ListParagraph"/>
        <w:spacing w:line="360" w:lineRule="auto"/>
        <w:ind w:left="426" w:right="2"/>
        <w:jc w:val="thaiDistribute"/>
        <w:rPr>
          <w:rFonts w:ascii="Arial" w:hAnsi="Arial" w:cs="Arial"/>
          <w:sz w:val="20"/>
          <w:szCs w:val="20"/>
          <w:highlight w:val="yellow"/>
          <w:u w:val="single"/>
          <w:lang w:val="en-US" w:bidi="th-TH"/>
        </w:rPr>
      </w:pPr>
    </w:p>
    <w:p w14:paraId="3AAD26AB" w14:textId="77777777" w:rsidR="00E54B83" w:rsidRPr="004F1307" w:rsidRDefault="00E54B83" w:rsidP="00B05A61">
      <w:pPr>
        <w:pStyle w:val="ListParagraph"/>
        <w:spacing w:line="360" w:lineRule="auto"/>
        <w:ind w:left="426" w:right="2"/>
        <w:jc w:val="thaiDistribute"/>
        <w:rPr>
          <w:rFonts w:ascii="Arial" w:hAnsi="Arial" w:cs="Arial"/>
          <w:sz w:val="20"/>
          <w:szCs w:val="20"/>
          <w:highlight w:val="yellow"/>
          <w:u w:val="single"/>
          <w:lang w:val="en-US" w:bidi="th-TH"/>
        </w:rPr>
      </w:pPr>
    </w:p>
    <w:p w14:paraId="4181CDDC" w14:textId="77777777" w:rsidR="009579E3" w:rsidRDefault="009579E3">
      <w:pPr>
        <w:rPr>
          <w:rFonts w:ascii="Arial" w:hAnsi="Arial" w:cs="Arial"/>
          <w:sz w:val="19"/>
          <w:szCs w:val="19"/>
          <w:highlight w:val="yellow"/>
          <w:u w:val="single"/>
        </w:rPr>
      </w:pPr>
      <w:r>
        <w:rPr>
          <w:rFonts w:ascii="Arial" w:hAnsi="Arial" w:cs="Arial"/>
          <w:sz w:val="19"/>
          <w:szCs w:val="19"/>
          <w:highlight w:val="yellow"/>
          <w:u w:val="single"/>
        </w:rPr>
        <w:br w:type="page"/>
      </w:r>
    </w:p>
    <w:p w14:paraId="1D9CF15B" w14:textId="2C965628" w:rsidR="0034543B" w:rsidRPr="00933609" w:rsidRDefault="00B05A61" w:rsidP="002E55CF">
      <w:pPr>
        <w:pStyle w:val="ListParagraph"/>
        <w:spacing w:line="360" w:lineRule="auto"/>
        <w:ind w:left="426" w:right="2"/>
        <w:jc w:val="thaiDistribute"/>
        <w:rPr>
          <w:rFonts w:ascii="Arial" w:hAnsi="Arial" w:cs="Arial"/>
          <w:sz w:val="19"/>
          <w:szCs w:val="19"/>
          <w:u w:val="single"/>
          <w:lang w:val="en-US" w:bidi="th-TH"/>
        </w:rPr>
      </w:pPr>
      <w:r w:rsidRPr="00933609">
        <w:rPr>
          <w:rFonts w:ascii="Arial" w:hAnsi="Arial" w:cs="Arial"/>
          <w:sz w:val="19"/>
          <w:szCs w:val="19"/>
          <w:u w:val="single"/>
          <w:lang w:val="en-US" w:bidi="th-TH"/>
        </w:rPr>
        <w:t>Trade accounts receivable - general customers</w:t>
      </w:r>
    </w:p>
    <w:p w14:paraId="2EFC358F" w14:textId="77777777" w:rsidR="00E54B83" w:rsidRPr="00933609" w:rsidRDefault="00E54B83" w:rsidP="002E55CF">
      <w:pPr>
        <w:pStyle w:val="ListParagraph"/>
        <w:spacing w:line="360" w:lineRule="auto"/>
        <w:ind w:left="426" w:right="2"/>
        <w:jc w:val="thaiDistribute"/>
        <w:rPr>
          <w:rFonts w:ascii="Arial" w:hAnsi="Arial" w:cs="Arial"/>
          <w:sz w:val="19"/>
          <w:szCs w:val="19"/>
          <w:lang w:val="en-US" w:bidi="th-TH"/>
        </w:rPr>
      </w:pPr>
    </w:p>
    <w:p w14:paraId="34538ACA" w14:textId="027B4E0E" w:rsidR="00CB51E9" w:rsidRPr="004F1307" w:rsidRDefault="005473E8" w:rsidP="00287D0F">
      <w:pPr>
        <w:pStyle w:val="ListParagraph"/>
        <w:spacing w:line="360" w:lineRule="auto"/>
        <w:ind w:left="426" w:right="2"/>
        <w:jc w:val="thaiDistribute"/>
        <w:rPr>
          <w:rFonts w:ascii="Arial" w:hAnsi="Arial" w:cs="Arial"/>
          <w:sz w:val="19"/>
          <w:szCs w:val="19"/>
          <w:highlight w:val="yellow"/>
          <w:lang w:val="en-US" w:bidi="th-TH"/>
        </w:rPr>
      </w:pPr>
      <w:r w:rsidRPr="005473E8">
        <w:rPr>
          <w:rFonts w:ascii="Arial" w:hAnsi="Arial" w:cs="Arial"/>
          <w:sz w:val="19"/>
          <w:szCs w:val="19"/>
          <w:lang w:val="en-US" w:bidi="th-TH"/>
        </w:rPr>
        <w:t>The Company’s management considered and recognized allowance for expected credit losses for a group of trade account receivables which contract have been terminated and the outstanding balance overdue for more than 12 months in consolidated and separate financial statement amount of Baht 557.69 million and Baht 469.80 million, respectively, including allowance for expected credit losses for contract assets in consolidated and separate financial information amount of Baht 3,756.43 million and Baht 4,117.34 million, respectively (Note 12). Trade account receivables relate private sector in Thailand. The first group engaged in procurement of raw materials and production of oil related, while the second group engaged in manufacture and distribution of PVC resins. Both groups are employed under several construction projects.</w:t>
      </w:r>
    </w:p>
    <w:p w14:paraId="53E6E0EA" w14:textId="77777777" w:rsidR="00A47E96" w:rsidRPr="007D7D2E" w:rsidRDefault="00A47E96" w:rsidP="002E55CF">
      <w:pPr>
        <w:pStyle w:val="ListParagraph"/>
        <w:spacing w:line="360" w:lineRule="auto"/>
        <w:ind w:left="426" w:right="2"/>
        <w:jc w:val="thaiDistribute"/>
        <w:rPr>
          <w:rFonts w:ascii="Arial" w:hAnsi="Arial" w:cs="Arial"/>
          <w:sz w:val="19"/>
          <w:szCs w:val="19"/>
          <w:lang w:val="en-US" w:bidi="th-TH"/>
        </w:rPr>
      </w:pPr>
    </w:p>
    <w:p w14:paraId="0E0540D7" w14:textId="128EFD5F" w:rsidR="00A47E96" w:rsidRPr="007D7D2E" w:rsidRDefault="004909A5" w:rsidP="00222F82">
      <w:pPr>
        <w:pStyle w:val="ListParagraph"/>
        <w:spacing w:line="360" w:lineRule="auto"/>
        <w:ind w:left="426" w:right="2"/>
        <w:jc w:val="thaiDistribute"/>
        <w:rPr>
          <w:rFonts w:ascii="Arial" w:hAnsi="Arial" w:cs="Arial"/>
          <w:sz w:val="19"/>
          <w:szCs w:val="19"/>
          <w:lang w:val="en-US" w:bidi="th-TH"/>
        </w:rPr>
      </w:pPr>
      <w:r w:rsidRPr="007D7D2E">
        <w:rPr>
          <w:rFonts w:ascii="Arial" w:hAnsi="Arial" w:cs="Arial"/>
          <w:sz w:val="19"/>
          <w:szCs w:val="19"/>
          <w:lang w:val="en-US" w:bidi="th-TH"/>
        </w:rPr>
        <w:t xml:space="preserve">During the year 2025, the Company’s management negotiated with the authorised </w:t>
      </w:r>
      <w:r w:rsidR="00F56AFC">
        <w:rPr>
          <w:rFonts w:ascii="Arial" w:hAnsi="Arial" w:cs="Arial"/>
          <w:sz w:val="19"/>
          <w:szCs w:val="19"/>
          <w:lang w:val="en-US" w:bidi="th-TH"/>
        </w:rPr>
        <w:t xml:space="preserve">decision-maker </w:t>
      </w:r>
      <w:r w:rsidRPr="007D7D2E">
        <w:rPr>
          <w:rFonts w:ascii="Arial" w:hAnsi="Arial" w:cs="Arial"/>
          <w:sz w:val="19"/>
          <w:szCs w:val="19"/>
          <w:lang w:val="en-US" w:bidi="th-TH"/>
        </w:rPr>
        <w:t xml:space="preserve">and representative person </w:t>
      </w:r>
      <w:r w:rsidR="00F12EFF">
        <w:rPr>
          <w:rFonts w:ascii="Arial" w:hAnsi="Arial" w:cs="Arial"/>
          <w:sz w:val="19"/>
          <w:szCs w:val="19"/>
          <w:lang w:val="en-US" w:bidi="th-TH"/>
        </w:rPr>
        <w:t xml:space="preserve">of the employers </w:t>
      </w:r>
      <w:r w:rsidR="00D457B5">
        <w:rPr>
          <w:rFonts w:ascii="Arial" w:hAnsi="Arial" w:cs="Arial"/>
          <w:sz w:val="19"/>
          <w:szCs w:val="19"/>
          <w:lang w:val="en-US" w:bidi="th-TH"/>
        </w:rPr>
        <w:t>regarding</w:t>
      </w:r>
      <w:r w:rsidR="004822C8">
        <w:rPr>
          <w:rFonts w:ascii="Arial" w:hAnsi="Arial" w:cs="Arial"/>
          <w:sz w:val="19"/>
          <w:szCs w:val="19"/>
          <w:lang w:val="en-US" w:bidi="th-TH"/>
        </w:rPr>
        <w:t xml:space="preserve"> repayment plan</w:t>
      </w:r>
      <w:r w:rsidRPr="007D7D2E">
        <w:rPr>
          <w:rFonts w:ascii="Arial" w:hAnsi="Arial" w:cs="Arial"/>
          <w:sz w:val="19"/>
          <w:szCs w:val="19"/>
          <w:lang w:val="en-US" w:bidi="th-TH"/>
        </w:rPr>
        <w:t xml:space="preserve"> for accounts receivable and contract assets. The Company’s management assessed and </w:t>
      </w:r>
      <w:r w:rsidR="00C676A6">
        <w:rPr>
          <w:rFonts w:ascii="Arial" w:hAnsi="Arial" w:cs="Arial"/>
          <w:sz w:val="19"/>
          <w:szCs w:val="19"/>
          <w:lang w:val="en-US" w:bidi="th-TH"/>
        </w:rPr>
        <w:t xml:space="preserve">concluded </w:t>
      </w:r>
      <w:r w:rsidRPr="007D7D2E">
        <w:rPr>
          <w:rFonts w:ascii="Arial" w:hAnsi="Arial" w:cs="Arial"/>
          <w:sz w:val="19"/>
          <w:szCs w:val="19"/>
          <w:lang w:val="en-US" w:bidi="th-TH"/>
        </w:rPr>
        <w:t>to stop construction for those projects and exercise the contractual right to terminate the construction contracts and entered into the legal process to request for payment for outstanding balance of accounts receivable and contract assets and claims on those projects</w:t>
      </w:r>
      <w:r w:rsidR="00222F82">
        <w:rPr>
          <w:rFonts w:ascii="Arial" w:hAnsi="Arial" w:cs="Arial"/>
          <w:sz w:val="19"/>
          <w:szCs w:val="19"/>
          <w:lang w:val="en-US" w:bidi="th-TH"/>
        </w:rPr>
        <w:t xml:space="preserve">. However, the result </w:t>
      </w:r>
      <w:r w:rsidR="00FD1B5A">
        <w:rPr>
          <w:rFonts w:ascii="Arial" w:hAnsi="Arial" w:cs="Arial"/>
          <w:sz w:val="19"/>
          <w:szCs w:val="19"/>
          <w:lang w:val="en-US" w:bidi="th-TH"/>
        </w:rPr>
        <w:t xml:space="preserve">upon the finalised of legal </w:t>
      </w:r>
      <w:r w:rsidR="00AB1B66">
        <w:rPr>
          <w:rFonts w:ascii="Arial" w:hAnsi="Arial" w:cs="Arial"/>
          <w:sz w:val="19"/>
          <w:szCs w:val="19"/>
          <w:lang w:val="en-US" w:bidi="th-TH"/>
        </w:rPr>
        <w:t>proceeding may differ from estimates.</w:t>
      </w:r>
    </w:p>
    <w:p w14:paraId="3096F0F4" w14:textId="77777777" w:rsidR="00512E43" w:rsidRPr="004F1307" w:rsidRDefault="00512E43" w:rsidP="002E55CF">
      <w:pPr>
        <w:pStyle w:val="ListParagraph"/>
        <w:spacing w:line="360" w:lineRule="auto"/>
        <w:ind w:left="426" w:right="2"/>
        <w:jc w:val="thaiDistribute"/>
        <w:rPr>
          <w:rFonts w:ascii="Arial" w:hAnsi="Arial" w:cstheme="minorBidi"/>
          <w:sz w:val="19"/>
          <w:szCs w:val="19"/>
          <w:highlight w:val="yellow"/>
          <w:lang w:val="en-US" w:bidi="th-TH"/>
        </w:rPr>
      </w:pPr>
    </w:p>
    <w:p w14:paraId="4D411D61" w14:textId="77777777" w:rsidR="004004FC" w:rsidRPr="007D7D2E" w:rsidRDefault="00A47E96" w:rsidP="004004FC">
      <w:pPr>
        <w:pStyle w:val="ListParagraph"/>
        <w:spacing w:line="360" w:lineRule="auto"/>
        <w:ind w:left="426" w:right="2"/>
        <w:jc w:val="thaiDistribute"/>
        <w:rPr>
          <w:rFonts w:ascii="Arial" w:hAnsi="Arial" w:cs="Arial"/>
          <w:sz w:val="19"/>
          <w:szCs w:val="19"/>
          <w:lang w:val="en-US" w:bidi="th-TH"/>
        </w:rPr>
      </w:pPr>
      <w:r w:rsidRPr="007D7D2E">
        <w:rPr>
          <w:rFonts w:ascii="Arial" w:hAnsi="Arial" w:cs="Arial"/>
          <w:sz w:val="19"/>
          <w:szCs w:val="19"/>
          <w:lang w:val="en-US" w:bidi="th-TH"/>
        </w:rPr>
        <w:t>As at 31 December 202</w:t>
      </w:r>
      <w:r w:rsidR="00097D32" w:rsidRPr="007D7D2E">
        <w:rPr>
          <w:rFonts w:ascii="Arial" w:hAnsi="Arial" w:cstheme="minorBidi"/>
          <w:sz w:val="19"/>
          <w:szCs w:val="19"/>
          <w:lang w:val="en-US" w:bidi="th-TH"/>
        </w:rPr>
        <w:t>5</w:t>
      </w:r>
      <w:r w:rsidRPr="007D7D2E">
        <w:rPr>
          <w:rFonts w:ascii="Arial" w:hAnsi="Arial" w:cs="Arial"/>
          <w:sz w:val="19"/>
          <w:szCs w:val="19"/>
          <w:lang w:val="en-US" w:bidi="th-TH"/>
        </w:rPr>
        <w:t xml:space="preserve">, </w:t>
      </w:r>
      <w:r w:rsidR="004004FC" w:rsidRPr="007D7D2E">
        <w:rPr>
          <w:rFonts w:ascii="Arial" w:hAnsi="Arial" w:cs="Arial"/>
          <w:sz w:val="19"/>
          <w:szCs w:val="19"/>
          <w:lang w:val="en-US" w:bidi="th-TH"/>
        </w:rPr>
        <w:t xml:space="preserve">other trade account receivable - general customers has outstanding balance over </w:t>
      </w:r>
    </w:p>
    <w:p w14:paraId="5EDE264F" w14:textId="69F455A6" w:rsidR="009D5557" w:rsidRPr="007D7D2E" w:rsidRDefault="004004FC" w:rsidP="004004FC">
      <w:pPr>
        <w:pStyle w:val="ListParagraph"/>
        <w:spacing w:line="360" w:lineRule="auto"/>
        <w:ind w:left="426" w:right="2"/>
        <w:jc w:val="thaiDistribute"/>
        <w:rPr>
          <w:rFonts w:ascii="Arial" w:hAnsi="Arial" w:cs="Arial"/>
          <w:sz w:val="19"/>
          <w:szCs w:val="19"/>
          <w:lang w:val="en-US" w:bidi="th-TH"/>
        </w:rPr>
      </w:pPr>
      <w:r w:rsidRPr="007D7D2E">
        <w:rPr>
          <w:rFonts w:ascii="Arial" w:hAnsi="Arial" w:cs="Arial"/>
          <w:sz w:val="19"/>
          <w:szCs w:val="19"/>
          <w:lang w:val="en-US" w:bidi="th-TH"/>
        </w:rPr>
        <w:t xml:space="preserve">6 months in the consolidated and separate financial </w:t>
      </w:r>
      <w:r w:rsidR="00D15E06" w:rsidRPr="007D7D2E">
        <w:rPr>
          <w:rFonts w:ascii="Arial" w:hAnsi="Arial" w:cs="Arial"/>
          <w:sz w:val="19"/>
          <w:szCs w:val="19"/>
          <w:lang w:val="en-US" w:bidi="th-TH"/>
        </w:rPr>
        <w:t>statement</w:t>
      </w:r>
      <w:r w:rsidRPr="007D7D2E">
        <w:rPr>
          <w:rFonts w:ascii="Arial" w:hAnsi="Arial" w:cs="Arial"/>
          <w:sz w:val="19"/>
          <w:szCs w:val="19"/>
          <w:lang w:val="en-US" w:bidi="th-TH"/>
        </w:rPr>
        <w:t xml:space="preserve"> amount of Baht </w:t>
      </w:r>
      <w:r w:rsidR="00D27B4B" w:rsidRPr="00A95D54">
        <w:rPr>
          <w:rFonts w:ascii="Arial" w:hAnsi="Arial" w:cs="Arial"/>
          <w:sz w:val="19"/>
          <w:szCs w:val="19"/>
          <w:lang w:val="en-US" w:bidi="th-TH"/>
        </w:rPr>
        <w:t>873.54</w:t>
      </w:r>
      <w:r w:rsidRPr="00A95D54">
        <w:rPr>
          <w:rFonts w:ascii="Arial" w:hAnsi="Arial" w:cs="Arial"/>
          <w:sz w:val="19"/>
          <w:szCs w:val="19"/>
          <w:lang w:val="en-US" w:bidi="th-TH"/>
        </w:rPr>
        <w:t xml:space="preserve"> </w:t>
      </w:r>
      <w:r w:rsidRPr="007D7D2E">
        <w:rPr>
          <w:rFonts w:ascii="Arial" w:hAnsi="Arial" w:cs="Arial"/>
          <w:sz w:val="19"/>
          <w:szCs w:val="19"/>
          <w:lang w:val="en-US" w:bidi="th-TH"/>
        </w:rPr>
        <w:t xml:space="preserve">million and Baht </w:t>
      </w:r>
      <w:r w:rsidR="00D27B4B" w:rsidRPr="00790F3F">
        <w:rPr>
          <w:rFonts w:ascii="Arial" w:hAnsi="Arial" w:cs="Arial"/>
          <w:spacing w:val="-4"/>
          <w:sz w:val="19"/>
          <w:szCs w:val="19"/>
          <w:lang w:val="en-US" w:bidi="th-TH"/>
        </w:rPr>
        <w:t>521.74</w:t>
      </w:r>
      <w:r w:rsidRPr="00790F3F">
        <w:rPr>
          <w:rFonts w:ascii="Arial" w:hAnsi="Arial" w:cs="Arial"/>
          <w:spacing w:val="-4"/>
          <w:sz w:val="19"/>
          <w:szCs w:val="19"/>
          <w:lang w:val="en-US" w:bidi="th-TH"/>
        </w:rPr>
        <w:t xml:space="preserve"> million, respectively (2024: Baht 793.74 million and Baht 459.92 million, respectively). The Company’s</w:t>
      </w:r>
      <w:r w:rsidRPr="007D7D2E">
        <w:rPr>
          <w:rFonts w:ascii="Arial" w:hAnsi="Arial" w:cs="Arial"/>
          <w:sz w:val="19"/>
          <w:szCs w:val="19"/>
          <w:lang w:val="en-US" w:bidi="th-TH"/>
        </w:rPr>
        <w:t xml:space="preserve"> management considered </w:t>
      </w:r>
      <w:r w:rsidR="004D71C1">
        <w:rPr>
          <w:rFonts w:ascii="Arial" w:hAnsi="Arial" w:cs="Arial"/>
          <w:sz w:val="19"/>
          <w:szCs w:val="19"/>
          <w:lang w:val="en-US" w:bidi="th-TH"/>
        </w:rPr>
        <w:t>and recogn</w:t>
      </w:r>
      <w:r w:rsidR="007112B8">
        <w:rPr>
          <w:rFonts w:ascii="Arial" w:hAnsi="Arial" w:cs="Arial"/>
          <w:sz w:val="19"/>
          <w:szCs w:val="19"/>
          <w:lang w:val="en-US" w:bidi="th-TH"/>
        </w:rPr>
        <w:t>is</w:t>
      </w:r>
      <w:r w:rsidR="004D71C1">
        <w:rPr>
          <w:rFonts w:ascii="Arial" w:hAnsi="Arial" w:cs="Arial"/>
          <w:sz w:val="19"/>
          <w:szCs w:val="19"/>
          <w:lang w:val="en-US" w:bidi="th-TH"/>
        </w:rPr>
        <w:t xml:space="preserve">ed </w:t>
      </w:r>
      <w:r w:rsidRPr="007D7D2E">
        <w:rPr>
          <w:rFonts w:ascii="Arial" w:hAnsi="Arial" w:cs="Arial"/>
          <w:sz w:val="19"/>
          <w:szCs w:val="19"/>
          <w:lang w:val="en-US" w:bidi="th-TH"/>
        </w:rPr>
        <w:t xml:space="preserve">allowance for expected credit losses amount of Baht </w:t>
      </w:r>
      <w:r w:rsidR="00792A81">
        <w:rPr>
          <w:rFonts w:ascii="Arial" w:hAnsi="Arial" w:cs="Arial"/>
          <w:sz w:val="19"/>
          <w:szCs w:val="19"/>
          <w:lang w:val="en-US" w:bidi="th-TH"/>
        </w:rPr>
        <w:t>557.69</w:t>
      </w:r>
      <w:r w:rsidRPr="007D7D2E">
        <w:rPr>
          <w:rFonts w:ascii="Arial" w:hAnsi="Arial" w:cs="Arial"/>
          <w:sz w:val="19"/>
          <w:szCs w:val="19"/>
          <w:lang w:val="en-US" w:bidi="th-TH"/>
        </w:rPr>
        <w:t xml:space="preserve"> million and Baht </w:t>
      </w:r>
      <w:r w:rsidR="00792A81">
        <w:rPr>
          <w:rFonts w:ascii="Arial" w:hAnsi="Arial" w:cs="Arial"/>
          <w:sz w:val="19"/>
          <w:szCs w:val="19"/>
          <w:lang w:val="en-US" w:bidi="th-TH"/>
        </w:rPr>
        <w:t>467.56</w:t>
      </w:r>
      <w:r w:rsidRPr="007D7D2E">
        <w:rPr>
          <w:rFonts w:ascii="Arial" w:hAnsi="Arial" w:cs="Arial"/>
          <w:sz w:val="19"/>
          <w:szCs w:val="19"/>
          <w:lang w:val="en-US" w:bidi="th-TH"/>
        </w:rPr>
        <w:t xml:space="preserve"> million in the consolidated and separate financial information, respectively (2024: Baht 91.93 million and 81.72 million, respectively). The remaining amount of trade account receivable - general customers amount of Baht </w:t>
      </w:r>
      <w:r w:rsidR="0090730C" w:rsidRPr="0090730C">
        <w:rPr>
          <w:rFonts w:ascii="Arial" w:hAnsi="Arial" w:cs="Arial"/>
          <w:sz w:val="19"/>
          <w:szCs w:val="19"/>
          <w:lang w:val="en-US" w:bidi="th-TH"/>
        </w:rPr>
        <w:t>783.83</w:t>
      </w:r>
      <w:r w:rsidRPr="007D7D2E">
        <w:rPr>
          <w:rFonts w:ascii="Arial" w:hAnsi="Arial" w:cs="Arial"/>
          <w:sz w:val="19"/>
          <w:szCs w:val="19"/>
          <w:lang w:val="en-US" w:bidi="th-TH"/>
        </w:rPr>
        <w:t xml:space="preserve"> million and Baht </w:t>
      </w:r>
      <w:r w:rsidR="0090730C" w:rsidRPr="0090730C">
        <w:rPr>
          <w:rFonts w:ascii="Arial" w:hAnsi="Arial" w:cs="Arial"/>
          <w:sz w:val="19"/>
          <w:szCs w:val="19"/>
          <w:lang w:val="en-US" w:bidi="th-TH"/>
        </w:rPr>
        <w:t>471.10</w:t>
      </w:r>
      <w:r w:rsidRPr="007D7D2E">
        <w:rPr>
          <w:rFonts w:ascii="Arial" w:hAnsi="Arial" w:cs="Arial"/>
          <w:sz w:val="19"/>
          <w:szCs w:val="19"/>
          <w:lang w:val="en-US" w:bidi="th-TH"/>
        </w:rPr>
        <w:t xml:space="preserve"> million in the consolidated and separate financial information, respectively (2024: Baht </w:t>
      </w:r>
      <w:r w:rsidR="00E5296D">
        <w:rPr>
          <w:rFonts w:ascii="Arial" w:hAnsi="Arial" w:cs="Arial"/>
          <w:sz w:val="19"/>
          <w:szCs w:val="19"/>
          <w:lang w:val="en-US" w:bidi="th-TH"/>
        </w:rPr>
        <w:t>701.81</w:t>
      </w:r>
      <w:r w:rsidRPr="007D7D2E">
        <w:rPr>
          <w:rFonts w:ascii="Arial" w:hAnsi="Arial" w:cs="Arial"/>
          <w:sz w:val="19"/>
          <w:szCs w:val="19"/>
          <w:lang w:val="en-US" w:bidi="th-TH"/>
        </w:rPr>
        <w:t xml:space="preserve"> million and Baht </w:t>
      </w:r>
      <w:r w:rsidR="00E5296D">
        <w:rPr>
          <w:rFonts w:ascii="Arial" w:hAnsi="Arial" w:cs="Arial"/>
          <w:sz w:val="19"/>
          <w:szCs w:val="19"/>
          <w:lang w:val="en-US" w:bidi="th-TH"/>
        </w:rPr>
        <w:t>378.20</w:t>
      </w:r>
      <w:r w:rsidRPr="007D7D2E">
        <w:rPr>
          <w:rFonts w:ascii="Arial" w:hAnsi="Arial" w:cs="Arial"/>
          <w:sz w:val="19"/>
          <w:szCs w:val="19"/>
          <w:lang w:val="en-US" w:bidi="th-TH"/>
        </w:rPr>
        <w:t xml:space="preserve"> million). The Company’s management has considered the potential for cash collection. Therefore, the Company’s management has not considered to set an allowance for expected credit losses.</w:t>
      </w:r>
    </w:p>
    <w:p w14:paraId="200DA4AE" w14:textId="77777777" w:rsidR="00FF0050" w:rsidRPr="007D7D2E" w:rsidRDefault="00FF0050" w:rsidP="009D5557">
      <w:pPr>
        <w:pStyle w:val="ListParagraph"/>
        <w:spacing w:line="360" w:lineRule="auto"/>
        <w:ind w:left="426" w:right="2"/>
        <w:jc w:val="thaiDistribute"/>
        <w:rPr>
          <w:rFonts w:ascii="Arial" w:hAnsi="Arial" w:cs="Arial"/>
          <w:sz w:val="19"/>
          <w:szCs w:val="19"/>
          <w:lang w:val="en-US" w:bidi="th-TH"/>
        </w:rPr>
      </w:pPr>
    </w:p>
    <w:p w14:paraId="45EC08F5" w14:textId="53C59C7F" w:rsidR="0099528F" w:rsidRPr="007D7D2E" w:rsidRDefault="0099528F" w:rsidP="0099528F">
      <w:pPr>
        <w:pStyle w:val="ListParagraph"/>
        <w:spacing w:line="360" w:lineRule="auto"/>
        <w:ind w:left="426" w:right="2"/>
        <w:jc w:val="thaiDistribute"/>
        <w:rPr>
          <w:rFonts w:ascii="Arial" w:hAnsi="Arial" w:cs="Arial"/>
          <w:sz w:val="19"/>
          <w:szCs w:val="19"/>
          <w:u w:val="single"/>
          <w:lang w:val="en-US" w:bidi="th-TH"/>
        </w:rPr>
      </w:pPr>
      <w:r w:rsidRPr="007D7D2E">
        <w:rPr>
          <w:rFonts w:ascii="Arial" w:hAnsi="Arial" w:cs="Arial"/>
          <w:sz w:val="19"/>
          <w:szCs w:val="19"/>
          <w:u w:val="single"/>
          <w:lang w:val="en-US" w:bidi="th-TH"/>
        </w:rPr>
        <w:t>Trade accounts receivable - related parties</w:t>
      </w:r>
    </w:p>
    <w:p w14:paraId="68B3EEB6" w14:textId="77777777" w:rsidR="00EB122D" w:rsidRPr="007D7D2E" w:rsidRDefault="00EB122D" w:rsidP="00A20216">
      <w:pPr>
        <w:pStyle w:val="ListParagraph"/>
        <w:spacing w:line="360" w:lineRule="auto"/>
        <w:ind w:left="426" w:right="2"/>
        <w:jc w:val="thaiDistribute"/>
        <w:rPr>
          <w:rFonts w:ascii="Arial" w:hAnsi="Arial" w:cs="Arial"/>
          <w:sz w:val="19"/>
          <w:szCs w:val="19"/>
          <w:lang w:val="en-US" w:bidi="th-TH"/>
        </w:rPr>
      </w:pPr>
    </w:p>
    <w:p w14:paraId="406E59B2" w14:textId="13D0DC54" w:rsidR="002004B0" w:rsidRPr="007D7D2E" w:rsidRDefault="00231127" w:rsidP="00231127">
      <w:pPr>
        <w:pStyle w:val="ListParagraph"/>
        <w:spacing w:line="360" w:lineRule="auto"/>
        <w:ind w:left="426" w:right="2"/>
        <w:jc w:val="thaiDistribute"/>
        <w:rPr>
          <w:rFonts w:ascii="Arial" w:hAnsi="Arial" w:cs="Arial"/>
          <w:sz w:val="19"/>
          <w:szCs w:val="19"/>
          <w:lang w:val="en-US" w:bidi="th-TH"/>
        </w:rPr>
      </w:pPr>
      <w:r w:rsidRPr="007D7D2E">
        <w:rPr>
          <w:rFonts w:ascii="Arial" w:hAnsi="Arial" w:cs="Arial"/>
          <w:sz w:val="19"/>
          <w:szCs w:val="19"/>
          <w:lang w:val="en-US" w:bidi="th-TH"/>
        </w:rPr>
        <w:t xml:space="preserve">As at 31 December 2025, other trade account receivable - related parties has outstanding balance over </w:t>
      </w:r>
      <w:r w:rsidR="00790F3F">
        <w:rPr>
          <w:rFonts w:ascii="Arial" w:hAnsi="Arial" w:cs="Arial"/>
          <w:sz w:val="19"/>
          <w:szCs w:val="19"/>
          <w:lang w:val="en-US" w:bidi="th-TH"/>
        </w:rPr>
        <w:br/>
      </w:r>
      <w:r w:rsidRPr="007D7D2E">
        <w:rPr>
          <w:rFonts w:ascii="Arial" w:hAnsi="Arial" w:cs="Arial"/>
          <w:sz w:val="19"/>
          <w:szCs w:val="19"/>
          <w:lang w:val="en-US" w:bidi="th-TH"/>
        </w:rPr>
        <w:t xml:space="preserve">6 months in the consolidated and separate financial statement amount of Baht </w:t>
      </w:r>
      <w:r w:rsidR="00A95D54">
        <w:rPr>
          <w:rFonts w:ascii="Arial" w:hAnsi="Arial" w:cs="Arial"/>
          <w:sz w:val="19"/>
          <w:szCs w:val="19"/>
          <w:lang w:val="en-US" w:bidi="th-TH"/>
        </w:rPr>
        <w:t>1.45</w:t>
      </w:r>
      <w:r w:rsidRPr="007D7D2E">
        <w:rPr>
          <w:rFonts w:ascii="Arial" w:hAnsi="Arial" w:cs="Arial"/>
          <w:sz w:val="19"/>
          <w:szCs w:val="19"/>
          <w:lang w:val="en-US" w:bidi="th-TH"/>
        </w:rPr>
        <w:t xml:space="preserve"> million and Baht </w:t>
      </w:r>
      <w:r w:rsidR="00A95D54">
        <w:rPr>
          <w:rFonts w:ascii="Arial" w:hAnsi="Arial" w:cs="Arial"/>
          <w:sz w:val="19"/>
          <w:szCs w:val="19"/>
          <w:lang w:val="en-US" w:bidi="th-TH"/>
        </w:rPr>
        <w:t>4.69</w:t>
      </w:r>
      <w:r w:rsidRPr="007D7D2E">
        <w:rPr>
          <w:rFonts w:ascii="Arial" w:hAnsi="Arial" w:cs="Arial"/>
          <w:sz w:val="19"/>
          <w:szCs w:val="19"/>
          <w:lang w:val="en-US" w:bidi="th-TH"/>
        </w:rPr>
        <w:t xml:space="preserve"> million, respectively (2024: Baht 0.21 million and Baht 93.69 million, respectively). The Company’s management considered </w:t>
      </w:r>
      <w:r w:rsidR="00F3666F">
        <w:rPr>
          <w:rFonts w:ascii="Arial" w:hAnsi="Arial" w:cs="Arial"/>
          <w:sz w:val="19"/>
          <w:szCs w:val="19"/>
          <w:lang w:val="en-US" w:bidi="th-TH"/>
        </w:rPr>
        <w:t>and recogni</w:t>
      </w:r>
      <w:r w:rsidR="00106F72">
        <w:rPr>
          <w:rFonts w:ascii="Arial" w:hAnsi="Arial" w:cs="Arial"/>
          <w:sz w:val="19"/>
          <w:szCs w:val="19"/>
          <w:lang w:val="en-US" w:bidi="th-TH"/>
        </w:rPr>
        <w:t>sed</w:t>
      </w:r>
      <w:r w:rsidRPr="007D7D2E">
        <w:rPr>
          <w:rFonts w:ascii="Arial" w:hAnsi="Arial" w:cs="Arial"/>
          <w:sz w:val="19"/>
          <w:szCs w:val="19"/>
          <w:lang w:val="en-US" w:bidi="th-TH"/>
        </w:rPr>
        <w:t xml:space="preserve"> allowance for expected credit losses amount of Baht </w:t>
      </w:r>
      <w:r w:rsidR="00A95D54">
        <w:rPr>
          <w:rFonts w:ascii="Arial" w:hAnsi="Arial" w:cs="Arial"/>
          <w:sz w:val="19"/>
          <w:szCs w:val="19"/>
          <w:lang w:val="en-US" w:bidi="th-TH"/>
        </w:rPr>
        <w:t>0.39</w:t>
      </w:r>
      <w:r w:rsidRPr="007D7D2E">
        <w:rPr>
          <w:rFonts w:ascii="Arial" w:hAnsi="Arial" w:cs="Arial"/>
          <w:sz w:val="19"/>
          <w:szCs w:val="19"/>
          <w:lang w:val="en-US" w:bidi="th-TH"/>
        </w:rPr>
        <w:t xml:space="preserve"> million in the separate financial statement. The remaining amount of trade account receivable - related parties amount of Baht </w:t>
      </w:r>
      <w:r w:rsidR="00A95D54">
        <w:rPr>
          <w:rFonts w:ascii="Arial" w:hAnsi="Arial" w:cs="Arial"/>
          <w:sz w:val="19"/>
          <w:szCs w:val="19"/>
          <w:lang w:val="en-US" w:bidi="th-TH"/>
        </w:rPr>
        <w:t>14.22</w:t>
      </w:r>
      <w:r w:rsidRPr="007D7D2E">
        <w:rPr>
          <w:rFonts w:ascii="Arial" w:hAnsi="Arial" w:cs="Arial"/>
          <w:sz w:val="19"/>
          <w:szCs w:val="19"/>
          <w:lang w:val="en-US" w:bidi="th-TH"/>
        </w:rPr>
        <w:t xml:space="preserve"> million and Baht </w:t>
      </w:r>
      <w:r w:rsidR="00312B30" w:rsidRPr="00312B30">
        <w:rPr>
          <w:rFonts w:ascii="Arial" w:hAnsi="Arial" w:cs="Arial"/>
          <w:sz w:val="19"/>
          <w:szCs w:val="19"/>
          <w:lang w:val="en-US" w:bidi="th-TH"/>
        </w:rPr>
        <w:t>47.21</w:t>
      </w:r>
      <w:r w:rsidRPr="007D7D2E">
        <w:rPr>
          <w:rFonts w:ascii="Arial" w:hAnsi="Arial" w:cs="Arial"/>
          <w:sz w:val="19"/>
          <w:szCs w:val="19"/>
          <w:lang w:val="en-US" w:bidi="th-TH"/>
        </w:rPr>
        <w:t xml:space="preserve"> million in the consolidated and separate financial statement, respectively (2024: Baht 16.87 million and Baht 157.70 million). The Company’s management has considered the potential for cash collection. Therefore, the Company’s management has not considered to set an allowance for expected credit losses.</w:t>
      </w:r>
    </w:p>
    <w:p w14:paraId="22BF8A30" w14:textId="09EF4600" w:rsidR="004F2966" w:rsidRPr="00920E3D" w:rsidRDefault="00A05890" w:rsidP="00D92E2B">
      <w:pPr>
        <w:pStyle w:val="ListParagraph"/>
        <w:spacing w:line="360" w:lineRule="auto"/>
        <w:ind w:left="426" w:right="2"/>
        <w:jc w:val="thaiDistribute"/>
        <w:rPr>
          <w:rFonts w:ascii="Arial" w:hAnsi="Arial" w:cs="Arial"/>
          <w:sz w:val="19"/>
          <w:szCs w:val="19"/>
          <w:lang w:val="en-US"/>
        </w:rPr>
      </w:pPr>
      <w:r w:rsidRPr="00920E3D">
        <w:rPr>
          <w:rFonts w:ascii="Arial" w:hAnsi="Arial" w:cs="Arial"/>
          <w:sz w:val="19"/>
          <w:szCs w:val="19"/>
          <w:lang w:val="en-US"/>
        </w:rPr>
        <w:t xml:space="preserve">The Company’s management used the assumptions and its significant judgement such as the risks or the possibility of the estimated losses that will be or not be incurred, the time value of money, and the customer’s financial position to estimate allowance for expected credit losses for trade account receivable and contract assets to ensure that the estimation is adequate and appropriate with the current situation. However, the result </w:t>
      </w:r>
      <w:r w:rsidR="00D92E2B">
        <w:rPr>
          <w:rFonts w:ascii="Arial" w:hAnsi="Arial" w:cs="Arial"/>
          <w:sz w:val="19"/>
          <w:szCs w:val="19"/>
          <w:lang w:val="en-US"/>
        </w:rPr>
        <w:t>upon the finali</w:t>
      </w:r>
      <w:r w:rsidR="00B745E4">
        <w:rPr>
          <w:rFonts w:ascii="Arial" w:hAnsi="Arial" w:cs="Arial"/>
          <w:sz w:val="19"/>
          <w:szCs w:val="19"/>
          <w:lang w:val="en-US"/>
        </w:rPr>
        <w:t>s</w:t>
      </w:r>
      <w:r w:rsidR="00D92E2B">
        <w:rPr>
          <w:rFonts w:ascii="Arial" w:hAnsi="Arial" w:cs="Arial"/>
          <w:sz w:val="19"/>
          <w:szCs w:val="19"/>
          <w:lang w:val="en-US"/>
        </w:rPr>
        <w:t xml:space="preserve">ed </w:t>
      </w:r>
      <w:r w:rsidR="00B745E4">
        <w:rPr>
          <w:rFonts w:ascii="Arial" w:hAnsi="Arial" w:cs="Arial"/>
          <w:sz w:val="19"/>
          <w:szCs w:val="19"/>
          <w:lang w:val="en-US"/>
        </w:rPr>
        <w:t>of regal proceeding</w:t>
      </w:r>
      <w:r w:rsidR="00760FC6">
        <w:rPr>
          <w:rFonts w:ascii="Arial" w:hAnsi="Arial" w:cs="Arial"/>
          <w:sz w:val="19"/>
          <w:szCs w:val="19"/>
          <w:lang w:val="en-US"/>
        </w:rPr>
        <w:t xml:space="preserve"> may differ from estimates.</w:t>
      </w:r>
    </w:p>
    <w:p w14:paraId="3C97D2E0" w14:textId="77777777" w:rsidR="001B582A" w:rsidRPr="00920E3D" w:rsidRDefault="001B582A" w:rsidP="004F2966">
      <w:pPr>
        <w:pStyle w:val="ListParagraph"/>
        <w:spacing w:line="360" w:lineRule="auto"/>
        <w:ind w:left="426" w:right="2"/>
        <w:jc w:val="thaiDistribute"/>
        <w:rPr>
          <w:rFonts w:ascii="Arial" w:hAnsi="Arial" w:cs="Arial"/>
          <w:sz w:val="19"/>
          <w:szCs w:val="19"/>
          <w:cs/>
          <w:lang w:val="en-US"/>
        </w:rPr>
      </w:pPr>
    </w:p>
    <w:p w14:paraId="7ADAE0DB" w14:textId="2DB78BE0" w:rsidR="00755A45" w:rsidRPr="00920E3D" w:rsidRDefault="00421E07" w:rsidP="00A750DE">
      <w:pPr>
        <w:pStyle w:val="ListParagraph"/>
        <w:spacing w:line="360" w:lineRule="auto"/>
        <w:ind w:left="426" w:right="2"/>
        <w:jc w:val="thaiDistribute"/>
        <w:rPr>
          <w:rFonts w:ascii="Arial" w:hAnsi="Arial" w:cs="Arial"/>
          <w:sz w:val="19"/>
          <w:szCs w:val="19"/>
          <w:lang w:val="en-US" w:bidi="th-TH"/>
        </w:rPr>
      </w:pPr>
      <w:r w:rsidRPr="00920E3D">
        <w:rPr>
          <w:rFonts w:ascii="Arial" w:hAnsi="Arial" w:cs="Arial"/>
          <w:sz w:val="19"/>
          <w:szCs w:val="19"/>
          <w:lang w:val="en-US" w:bidi="th-TH"/>
        </w:rPr>
        <w:t xml:space="preserve">Movements </w:t>
      </w:r>
      <w:r w:rsidR="00D54E6E" w:rsidRPr="00920E3D">
        <w:rPr>
          <w:rFonts w:ascii="Arial" w:hAnsi="Arial" w:cs="Arial"/>
          <w:sz w:val="19"/>
          <w:szCs w:val="19"/>
          <w:lang w:val="en-US" w:bidi="th-TH"/>
        </w:rPr>
        <w:t xml:space="preserve">of allowance for </w:t>
      </w:r>
      <w:r w:rsidR="00352628" w:rsidRPr="00920E3D">
        <w:rPr>
          <w:rFonts w:ascii="Arial" w:hAnsi="Arial" w:cs="Browallia New"/>
          <w:sz w:val="19"/>
          <w:szCs w:val="24"/>
          <w:lang w:val="en-US" w:bidi="th-TH"/>
        </w:rPr>
        <w:t>expected credit losses</w:t>
      </w:r>
      <w:r w:rsidR="00352628" w:rsidRPr="00920E3D">
        <w:rPr>
          <w:rFonts w:ascii="Arial" w:hAnsi="Arial" w:cs="Arial"/>
          <w:sz w:val="19"/>
          <w:szCs w:val="19"/>
          <w:lang w:val="en-US" w:bidi="th-TH"/>
        </w:rPr>
        <w:t xml:space="preserve"> </w:t>
      </w:r>
      <w:r w:rsidRPr="00920E3D">
        <w:rPr>
          <w:rFonts w:ascii="Arial" w:hAnsi="Arial" w:cs="Arial"/>
          <w:sz w:val="19"/>
          <w:szCs w:val="19"/>
          <w:lang w:val="en-US" w:bidi="th-TH"/>
        </w:rPr>
        <w:t xml:space="preserve">for the </w:t>
      </w:r>
      <w:r w:rsidR="005A0F00" w:rsidRPr="00920E3D">
        <w:rPr>
          <w:rFonts w:ascii="Arial" w:hAnsi="Arial" w:cs="Arial"/>
          <w:sz w:val="19"/>
          <w:szCs w:val="19"/>
          <w:lang w:val="en-US" w:bidi="th-TH"/>
        </w:rPr>
        <w:t>year</w:t>
      </w:r>
      <w:r w:rsidRPr="00920E3D">
        <w:rPr>
          <w:rFonts w:ascii="Arial" w:hAnsi="Arial" w:cs="Arial"/>
          <w:sz w:val="19"/>
          <w:szCs w:val="19"/>
          <w:lang w:val="en-US" w:bidi="th-TH"/>
        </w:rPr>
        <w:t xml:space="preserve"> ended </w:t>
      </w:r>
      <w:r w:rsidR="00A52739" w:rsidRPr="00920E3D">
        <w:rPr>
          <w:rFonts w:ascii="Arial" w:hAnsi="Arial" w:cs="Arial"/>
          <w:sz w:val="19"/>
          <w:szCs w:val="19"/>
          <w:lang w:val="en-US" w:bidi="th-TH"/>
        </w:rPr>
        <w:t>3</w:t>
      </w:r>
      <w:r w:rsidR="008E1243" w:rsidRPr="00920E3D">
        <w:rPr>
          <w:rFonts w:ascii="Arial" w:hAnsi="Arial" w:cs="Arial"/>
          <w:sz w:val="19"/>
          <w:szCs w:val="19"/>
          <w:lang w:val="en-US" w:bidi="th-TH"/>
        </w:rPr>
        <w:t>1 December</w:t>
      </w:r>
      <w:r w:rsidRPr="00920E3D">
        <w:rPr>
          <w:rFonts w:ascii="Arial" w:hAnsi="Arial" w:cs="Arial"/>
          <w:sz w:val="19"/>
          <w:szCs w:val="19"/>
          <w:lang w:val="en-US" w:bidi="th-TH"/>
        </w:rPr>
        <w:t xml:space="preserve"> 202</w:t>
      </w:r>
      <w:r w:rsidR="00A05890" w:rsidRPr="00920E3D">
        <w:rPr>
          <w:rFonts w:ascii="Arial" w:hAnsi="Arial" w:cs="Arial"/>
          <w:sz w:val="19"/>
          <w:szCs w:val="19"/>
          <w:lang w:val="en-US" w:bidi="th-TH"/>
        </w:rPr>
        <w:t>5</w:t>
      </w:r>
      <w:r w:rsidR="00234771" w:rsidRPr="00920E3D">
        <w:rPr>
          <w:rFonts w:ascii="Arial" w:hAnsi="Arial" w:cs="Arial"/>
          <w:sz w:val="19"/>
          <w:szCs w:val="19"/>
          <w:lang w:val="en-US" w:bidi="th-TH"/>
        </w:rPr>
        <w:t xml:space="preserve"> and 202</w:t>
      </w:r>
      <w:r w:rsidR="00A05890" w:rsidRPr="00920E3D">
        <w:rPr>
          <w:rFonts w:ascii="Arial" w:hAnsi="Arial" w:cs="Arial"/>
          <w:sz w:val="19"/>
          <w:szCs w:val="19"/>
          <w:lang w:val="en-US" w:bidi="th-TH"/>
        </w:rPr>
        <w:t>4</w:t>
      </w:r>
      <w:r w:rsidRPr="00920E3D">
        <w:rPr>
          <w:rFonts w:ascii="Arial" w:hAnsi="Arial" w:cs="Arial"/>
          <w:sz w:val="19"/>
          <w:szCs w:val="19"/>
          <w:lang w:val="en-US" w:bidi="th-TH"/>
        </w:rPr>
        <w:t xml:space="preserve"> are as follow</w:t>
      </w:r>
      <w:r w:rsidR="00DB3D06" w:rsidRPr="00920E3D">
        <w:rPr>
          <w:rFonts w:ascii="Arial" w:hAnsi="Arial" w:cs="Arial"/>
          <w:sz w:val="19"/>
          <w:szCs w:val="19"/>
          <w:lang w:val="en-US" w:bidi="th-TH"/>
        </w:rPr>
        <w:t>s</w:t>
      </w:r>
      <w:r w:rsidRPr="00920E3D">
        <w:rPr>
          <w:rFonts w:ascii="Arial" w:hAnsi="Arial" w:cs="Arial"/>
          <w:sz w:val="19"/>
          <w:szCs w:val="19"/>
          <w:lang w:val="en-US" w:bidi="th-TH"/>
        </w:rPr>
        <w:t>:</w:t>
      </w:r>
    </w:p>
    <w:p w14:paraId="32C44CF7" w14:textId="2FC97FB7" w:rsidR="008A5FB5" w:rsidRPr="004F1307" w:rsidRDefault="008A5FB5" w:rsidP="00BE4F5A">
      <w:pPr>
        <w:spacing w:line="360" w:lineRule="auto"/>
        <w:ind w:left="420" w:right="-143"/>
        <w:rPr>
          <w:rFonts w:ascii="Arial" w:hAnsi="Arial" w:cs="Arial"/>
          <w:sz w:val="19"/>
          <w:szCs w:val="19"/>
          <w:highlight w:val="yellow"/>
          <w:u w:val="single"/>
          <w:lang w:bidi="ar-SA"/>
        </w:rPr>
      </w:pPr>
    </w:p>
    <w:tbl>
      <w:tblPr>
        <w:tblW w:w="9338"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99"/>
        <w:gridCol w:w="1403"/>
        <w:gridCol w:w="145"/>
        <w:gridCol w:w="1374"/>
        <w:gridCol w:w="153"/>
        <w:gridCol w:w="1395"/>
        <w:gridCol w:w="117"/>
        <w:gridCol w:w="1352"/>
      </w:tblGrid>
      <w:tr w:rsidR="00606B42" w:rsidRPr="004F1307" w14:paraId="7039211B" w14:textId="77777777" w:rsidTr="00790F3F">
        <w:trPr>
          <w:cantSplit/>
          <w:tblHeader/>
        </w:trPr>
        <w:tc>
          <w:tcPr>
            <w:tcW w:w="3399" w:type="dxa"/>
          </w:tcPr>
          <w:p w14:paraId="3556EB20" w14:textId="77777777" w:rsidR="00606B42" w:rsidRPr="007D1BFA" w:rsidRDefault="00606B42" w:rsidP="00417B4E">
            <w:pPr>
              <w:spacing w:before="60" w:after="30" w:line="276" w:lineRule="auto"/>
              <w:rPr>
                <w:rFonts w:ascii="Arial" w:hAnsi="Arial" w:cs="Arial"/>
                <w:sz w:val="19"/>
                <w:szCs w:val="19"/>
                <w:cs/>
              </w:rPr>
            </w:pPr>
          </w:p>
        </w:tc>
        <w:tc>
          <w:tcPr>
            <w:tcW w:w="5939" w:type="dxa"/>
            <w:gridSpan w:val="7"/>
            <w:tcBorders>
              <w:bottom w:val="nil"/>
            </w:tcBorders>
          </w:tcPr>
          <w:p w14:paraId="628700DE" w14:textId="5ADA4513" w:rsidR="00606B42" w:rsidRPr="007D1BFA" w:rsidRDefault="00606B42" w:rsidP="00417B4E">
            <w:pPr>
              <w:spacing w:before="60" w:after="30" w:line="276" w:lineRule="auto"/>
              <w:ind w:right="56"/>
              <w:jc w:val="right"/>
              <w:rPr>
                <w:rFonts w:ascii="Arial" w:hAnsi="Arial" w:cs="Arial"/>
                <w:sz w:val="19"/>
                <w:szCs w:val="19"/>
                <w:cs/>
                <w:lang w:val="en-GB"/>
              </w:rPr>
            </w:pPr>
            <w:r w:rsidRPr="007D1BFA">
              <w:rPr>
                <w:rFonts w:ascii="Arial" w:hAnsi="Arial" w:cs="Arial"/>
                <w:sz w:val="19"/>
                <w:szCs w:val="19"/>
              </w:rPr>
              <w:t>(Unit : Baht)</w:t>
            </w:r>
          </w:p>
        </w:tc>
      </w:tr>
      <w:tr w:rsidR="00606B42" w:rsidRPr="004F1307" w14:paraId="13DE70A9" w14:textId="77777777" w:rsidTr="00790F3F">
        <w:trPr>
          <w:cantSplit/>
          <w:trHeight w:val="193"/>
          <w:tblHeader/>
        </w:trPr>
        <w:tc>
          <w:tcPr>
            <w:tcW w:w="3399" w:type="dxa"/>
          </w:tcPr>
          <w:p w14:paraId="5AB80E8E" w14:textId="77777777" w:rsidR="00606B42" w:rsidRPr="007D1BFA" w:rsidRDefault="00606B42" w:rsidP="00417B4E">
            <w:pPr>
              <w:spacing w:before="60" w:after="30" w:line="276" w:lineRule="auto"/>
              <w:jc w:val="center"/>
              <w:rPr>
                <w:rFonts w:ascii="Arial" w:hAnsi="Arial" w:cs="Arial"/>
                <w:sz w:val="19"/>
                <w:szCs w:val="19"/>
                <w:cs/>
              </w:rPr>
            </w:pPr>
          </w:p>
        </w:tc>
        <w:tc>
          <w:tcPr>
            <w:tcW w:w="2922" w:type="dxa"/>
            <w:gridSpan w:val="3"/>
            <w:tcBorders>
              <w:top w:val="nil"/>
              <w:bottom w:val="single" w:sz="4" w:space="0" w:color="auto"/>
            </w:tcBorders>
          </w:tcPr>
          <w:p w14:paraId="62134044" w14:textId="45391B4A" w:rsidR="00606B42" w:rsidRPr="007D1BFA" w:rsidRDefault="00606B42" w:rsidP="00417B4E">
            <w:pPr>
              <w:spacing w:before="60" w:after="30" w:line="276" w:lineRule="auto"/>
              <w:jc w:val="center"/>
              <w:rPr>
                <w:rFonts w:ascii="Arial" w:hAnsi="Arial" w:cs="Arial"/>
                <w:sz w:val="19"/>
                <w:szCs w:val="19"/>
                <w:cs/>
              </w:rPr>
            </w:pPr>
            <w:r w:rsidRPr="007D1BFA">
              <w:rPr>
                <w:rFonts w:ascii="Arial" w:hAnsi="Arial" w:cs="Arial"/>
                <w:sz w:val="19"/>
                <w:szCs w:val="19"/>
              </w:rPr>
              <w:t>Consolidated F/S</w:t>
            </w:r>
          </w:p>
        </w:tc>
        <w:tc>
          <w:tcPr>
            <w:tcW w:w="153" w:type="dxa"/>
            <w:tcBorders>
              <w:top w:val="nil"/>
            </w:tcBorders>
          </w:tcPr>
          <w:p w14:paraId="17955303" w14:textId="77777777" w:rsidR="00606B42" w:rsidRPr="007D1BFA" w:rsidRDefault="00606B42" w:rsidP="00417B4E">
            <w:pPr>
              <w:spacing w:before="60" w:after="30" w:line="276" w:lineRule="auto"/>
              <w:ind w:right="1"/>
              <w:jc w:val="center"/>
              <w:rPr>
                <w:rFonts w:ascii="Arial" w:hAnsi="Arial" w:cs="Arial"/>
                <w:sz w:val="19"/>
                <w:szCs w:val="19"/>
                <w:cs/>
              </w:rPr>
            </w:pPr>
          </w:p>
        </w:tc>
        <w:tc>
          <w:tcPr>
            <w:tcW w:w="2864" w:type="dxa"/>
            <w:gridSpan w:val="3"/>
            <w:tcBorders>
              <w:top w:val="nil"/>
              <w:bottom w:val="single" w:sz="4" w:space="0" w:color="auto"/>
            </w:tcBorders>
          </w:tcPr>
          <w:p w14:paraId="569E598E" w14:textId="016CA5E3" w:rsidR="00606B42" w:rsidRPr="007D1BFA" w:rsidRDefault="00606B42" w:rsidP="00417B4E">
            <w:pPr>
              <w:spacing w:before="60" w:after="30" w:line="276" w:lineRule="auto"/>
              <w:jc w:val="center"/>
              <w:rPr>
                <w:rFonts w:ascii="Arial" w:hAnsi="Arial" w:cs="Arial"/>
                <w:sz w:val="19"/>
                <w:szCs w:val="19"/>
                <w:cs/>
              </w:rPr>
            </w:pPr>
            <w:r w:rsidRPr="007D1BFA">
              <w:rPr>
                <w:rFonts w:ascii="Arial" w:hAnsi="Arial" w:cs="Arial"/>
                <w:sz w:val="19"/>
                <w:szCs w:val="19"/>
              </w:rPr>
              <w:t>Separate F/S</w:t>
            </w:r>
          </w:p>
        </w:tc>
      </w:tr>
      <w:tr w:rsidR="007925EA" w:rsidRPr="004F1307" w14:paraId="24C7A233" w14:textId="77777777" w:rsidTr="00790F3F">
        <w:trPr>
          <w:cantSplit/>
          <w:trHeight w:val="70"/>
          <w:tblHeader/>
        </w:trPr>
        <w:tc>
          <w:tcPr>
            <w:tcW w:w="3399" w:type="dxa"/>
            <w:tcBorders>
              <w:bottom w:val="nil"/>
            </w:tcBorders>
          </w:tcPr>
          <w:p w14:paraId="5794AF3A" w14:textId="77777777" w:rsidR="007925EA" w:rsidRPr="007D1BFA" w:rsidRDefault="007925EA" w:rsidP="007925EA">
            <w:pPr>
              <w:spacing w:before="60" w:after="30" w:line="276" w:lineRule="auto"/>
              <w:jc w:val="thaiDistribute"/>
              <w:rPr>
                <w:rFonts w:ascii="Arial" w:hAnsi="Arial" w:cs="Arial"/>
                <w:sz w:val="19"/>
                <w:szCs w:val="19"/>
                <w:u w:val="single"/>
                <w:cs/>
              </w:rPr>
            </w:pPr>
          </w:p>
        </w:tc>
        <w:tc>
          <w:tcPr>
            <w:tcW w:w="1403" w:type="dxa"/>
            <w:tcBorders>
              <w:top w:val="single" w:sz="4" w:space="0" w:color="auto"/>
              <w:bottom w:val="single" w:sz="4" w:space="0" w:color="auto"/>
              <w:right w:val="nil"/>
            </w:tcBorders>
            <w:vAlign w:val="center"/>
          </w:tcPr>
          <w:p w14:paraId="7E1327DF" w14:textId="66CB284B" w:rsidR="007925EA" w:rsidRPr="007D1BFA" w:rsidRDefault="007925EA" w:rsidP="007925EA">
            <w:pPr>
              <w:pStyle w:val="ListParagraph"/>
              <w:spacing w:before="60" w:after="30" w:line="276" w:lineRule="auto"/>
              <w:ind w:left="0" w:right="2"/>
              <w:jc w:val="center"/>
              <w:rPr>
                <w:rFonts w:ascii="Arial" w:hAnsi="Arial" w:cs="Arial"/>
                <w:sz w:val="19"/>
                <w:szCs w:val="19"/>
                <w:lang w:val="en-US"/>
              </w:rPr>
            </w:pPr>
            <w:r w:rsidRPr="007D1BFA">
              <w:rPr>
                <w:rFonts w:ascii="Arial" w:hAnsi="Arial" w:cs="Arial"/>
                <w:sz w:val="19"/>
                <w:szCs w:val="19"/>
                <w:lang w:val="en-GB"/>
              </w:rPr>
              <w:t>2025</w:t>
            </w:r>
          </w:p>
        </w:tc>
        <w:tc>
          <w:tcPr>
            <w:tcW w:w="145" w:type="dxa"/>
            <w:tcBorders>
              <w:top w:val="nil"/>
              <w:left w:val="nil"/>
              <w:bottom w:val="nil"/>
              <w:right w:val="nil"/>
            </w:tcBorders>
          </w:tcPr>
          <w:p w14:paraId="3FED941E" w14:textId="77777777" w:rsidR="007925EA" w:rsidRPr="007D1BFA" w:rsidRDefault="007925EA" w:rsidP="007925EA">
            <w:pPr>
              <w:pStyle w:val="ListParagraph"/>
              <w:spacing w:before="60" w:after="30" w:line="276" w:lineRule="auto"/>
              <w:ind w:left="0" w:right="2"/>
              <w:jc w:val="center"/>
              <w:rPr>
                <w:rFonts w:ascii="Arial" w:hAnsi="Arial" w:cs="Arial"/>
                <w:sz w:val="19"/>
                <w:szCs w:val="19"/>
                <w:lang w:val="en-US"/>
              </w:rPr>
            </w:pPr>
          </w:p>
        </w:tc>
        <w:tc>
          <w:tcPr>
            <w:tcW w:w="1374" w:type="dxa"/>
            <w:tcBorders>
              <w:top w:val="single" w:sz="4" w:space="0" w:color="auto"/>
              <w:left w:val="nil"/>
              <w:bottom w:val="single" w:sz="4" w:space="0" w:color="auto"/>
            </w:tcBorders>
            <w:vAlign w:val="center"/>
          </w:tcPr>
          <w:p w14:paraId="1858115A" w14:textId="1594837F" w:rsidR="007925EA" w:rsidRPr="007D1BFA" w:rsidRDefault="007925EA" w:rsidP="007925EA">
            <w:pPr>
              <w:pStyle w:val="ListParagraph"/>
              <w:spacing w:before="60" w:after="30" w:line="276" w:lineRule="auto"/>
              <w:ind w:left="0" w:right="2"/>
              <w:jc w:val="center"/>
              <w:rPr>
                <w:rFonts w:ascii="Arial" w:hAnsi="Arial" w:cs="Arial"/>
                <w:sz w:val="19"/>
                <w:szCs w:val="19"/>
                <w:lang w:val="en-US"/>
              </w:rPr>
            </w:pPr>
            <w:r w:rsidRPr="007D1BFA">
              <w:rPr>
                <w:rFonts w:ascii="Arial" w:hAnsi="Arial" w:cs="Arial"/>
                <w:sz w:val="19"/>
                <w:szCs w:val="19"/>
              </w:rPr>
              <w:t>202</w:t>
            </w:r>
            <w:r w:rsidRPr="007D1BFA">
              <w:rPr>
                <w:rFonts w:ascii="Arial" w:hAnsi="Arial" w:cs="Arial"/>
                <w:sz w:val="19"/>
                <w:szCs w:val="19"/>
                <w:lang w:val="en-US"/>
              </w:rPr>
              <w:t>4</w:t>
            </w:r>
          </w:p>
        </w:tc>
        <w:tc>
          <w:tcPr>
            <w:tcW w:w="153" w:type="dxa"/>
          </w:tcPr>
          <w:p w14:paraId="059E63FE" w14:textId="77777777" w:rsidR="007925EA" w:rsidRPr="007D1BFA" w:rsidRDefault="007925EA" w:rsidP="007925EA">
            <w:pPr>
              <w:pStyle w:val="ListParagraph"/>
              <w:spacing w:before="60" w:after="30" w:line="276" w:lineRule="auto"/>
              <w:ind w:left="0" w:right="2"/>
              <w:jc w:val="center"/>
              <w:rPr>
                <w:rFonts w:ascii="Arial" w:hAnsi="Arial" w:cs="Arial"/>
                <w:sz w:val="19"/>
                <w:szCs w:val="19"/>
                <w:lang w:val="en-US"/>
              </w:rPr>
            </w:pPr>
          </w:p>
        </w:tc>
        <w:tc>
          <w:tcPr>
            <w:tcW w:w="1395" w:type="dxa"/>
            <w:tcBorders>
              <w:top w:val="single" w:sz="4" w:space="0" w:color="auto"/>
              <w:bottom w:val="single" w:sz="4" w:space="0" w:color="auto"/>
            </w:tcBorders>
            <w:vAlign w:val="center"/>
          </w:tcPr>
          <w:p w14:paraId="286EC6E4" w14:textId="31B5A014" w:rsidR="007925EA" w:rsidRPr="007D1BFA" w:rsidRDefault="007925EA" w:rsidP="007925EA">
            <w:pPr>
              <w:pStyle w:val="ListParagraph"/>
              <w:spacing w:before="60" w:after="30" w:line="276" w:lineRule="auto"/>
              <w:ind w:left="0" w:right="2"/>
              <w:jc w:val="center"/>
              <w:rPr>
                <w:rFonts w:ascii="Arial" w:hAnsi="Arial" w:cs="Arial"/>
                <w:sz w:val="19"/>
                <w:szCs w:val="19"/>
                <w:lang w:val="en-US"/>
              </w:rPr>
            </w:pPr>
            <w:r w:rsidRPr="007D1BFA">
              <w:rPr>
                <w:rFonts w:ascii="Arial" w:hAnsi="Arial" w:cs="Arial"/>
                <w:sz w:val="19"/>
                <w:szCs w:val="19"/>
                <w:lang w:val="en-GB"/>
              </w:rPr>
              <w:t>2025</w:t>
            </w:r>
          </w:p>
        </w:tc>
        <w:tc>
          <w:tcPr>
            <w:tcW w:w="117" w:type="dxa"/>
            <w:tcBorders>
              <w:top w:val="single" w:sz="4" w:space="0" w:color="auto"/>
              <w:bottom w:val="nil"/>
            </w:tcBorders>
          </w:tcPr>
          <w:p w14:paraId="3CD0D479" w14:textId="77777777" w:rsidR="007925EA" w:rsidRPr="007D1BFA" w:rsidRDefault="007925EA" w:rsidP="007925EA">
            <w:pPr>
              <w:pStyle w:val="ListParagraph"/>
              <w:spacing w:before="60" w:after="30" w:line="276" w:lineRule="auto"/>
              <w:ind w:left="0" w:right="2"/>
              <w:jc w:val="center"/>
              <w:rPr>
                <w:rFonts w:ascii="Arial" w:hAnsi="Arial" w:cs="Arial"/>
                <w:sz w:val="19"/>
                <w:szCs w:val="19"/>
                <w:lang w:val="en-US"/>
              </w:rPr>
            </w:pPr>
          </w:p>
        </w:tc>
        <w:tc>
          <w:tcPr>
            <w:tcW w:w="1352" w:type="dxa"/>
            <w:tcBorders>
              <w:top w:val="single" w:sz="4" w:space="0" w:color="auto"/>
              <w:bottom w:val="single" w:sz="4" w:space="0" w:color="auto"/>
            </w:tcBorders>
            <w:vAlign w:val="center"/>
          </w:tcPr>
          <w:p w14:paraId="3273EFEA" w14:textId="444E25D3" w:rsidR="007925EA" w:rsidRPr="007D1BFA" w:rsidRDefault="007925EA" w:rsidP="007925EA">
            <w:pPr>
              <w:pStyle w:val="ListParagraph"/>
              <w:spacing w:before="60" w:after="30" w:line="276" w:lineRule="auto"/>
              <w:ind w:left="0" w:right="2"/>
              <w:jc w:val="center"/>
              <w:rPr>
                <w:rFonts w:ascii="Arial" w:hAnsi="Arial" w:cs="Arial"/>
                <w:sz w:val="19"/>
                <w:szCs w:val="19"/>
                <w:cs/>
                <w:lang w:val="en-US"/>
              </w:rPr>
            </w:pPr>
            <w:r w:rsidRPr="007D1BFA">
              <w:rPr>
                <w:rFonts w:ascii="Arial" w:hAnsi="Arial" w:cs="Arial"/>
                <w:sz w:val="19"/>
                <w:szCs w:val="19"/>
              </w:rPr>
              <w:t>202</w:t>
            </w:r>
            <w:r w:rsidRPr="007D1BFA">
              <w:rPr>
                <w:rFonts w:ascii="Arial" w:hAnsi="Arial" w:cs="Arial"/>
                <w:sz w:val="19"/>
                <w:szCs w:val="19"/>
                <w:lang w:val="en-US"/>
              </w:rPr>
              <w:t>4</w:t>
            </w:r>
          </w:p>
        </w:tc>
      </w:tr>
      <w:tr w:rsidR="00606B42" w:rsidRPr="004F1307" w14:paraId="792E2325" w14:textId="77777777" w:rsidTr="00790F3F">
        <w:trPr>
          <w:cantSplit/>
          <w:trHeight w:val="70"/>
          <w:tblHeader/>
        </w:trPr>
        <w:tc>
          <w:tcPr>
            <w:tcW w:w="3399" w:type="dxa"/>
            <w:tcBorders>
              <w:bottom w:val="nil"/>
            </w:tcBorders>
          </w:tcPr>
          <w:p w14:paraId="19A64F3A" w14:textId="77777777" w:rsidR="00606B42" w:rsidRPr="007D1BFA" w:rsidRDefault="00606B42" w:rsidP="00417B4E">
            <w:pPr>
              <w:spacing w:before="60" w:after="30" w:line="276" w:lineRule="auto"/>
              <w:ind w:left="70"/>
              <w:jc w:val="thaiDistribute"/>
              <w:rPr>
                <w:rFonts w:ascii="Arial" w:hAnsi="Arial" w:cs="Arial"/>
                <w:sz w:val="19"/>
                <w:szCs w:val="19"/>
                <w:u w:val="single"/>
                <w:cs/>
              </w:rPr>
            </w:pPr>
          </w:p>
        </w:tc>
        <w:tc>
          <w:tcPr>
            <w:tcW w:w="1403" w:type="dxa"/>
            <w:tcBorders>
              <w:top w:val="single" w:sz="4" w:space="0" w:color="auto"/>
              <w:bottom w:val="nil"/>
              <w:right w:val="nil"/>
            </w:tcBorders>
          </w:tcPr>
          <w:p w14:paraId="1C3A2F9A" w14:textId="77777777" w:rsidR="00606B42" w:rsidRPr="007D1BFA" w:rsidRDefault="00606B42" w:rsidP="00417B4E">
            <w:pPr>
              <w:pStyle w:val="CordiaNew"/>
              <w:spacing w:before="60" w:after="30" w:line="276" w:lineRule="auto"/>
              <w:jc w:val="center"/>
              <w:rPr>
                <w:rFonts w:ascii="Arial" w:hAnsi="Arial" w:cs="Arial"/>
                <w:sz w:val="19"/>
                <w:szCs w:val="19"/>
                <w:lang w:val="en-GB"/>
              </w:rPr>
            </w:pPr>
          </w:p>
        </w:tc>
        <w:tc>
          <w:tcPr>
            <w:tcW w:w="145" w:type="dxa"/>
            <w:tcBorders>
              <w:top w:val="nil"/>
              <w:left w:val="nil"/>
              <w:bottom w:val="nil"/>
              <w:right w:val="nil"/>
            </w:tcBorders>
          </w:tcPr>
          <w:p w14:paraId="7F40DE04" w14:textId="77777777" w:rsidR="00606B42" w:rsidRPr="007D1BFA" w:rsidRDefault="00606B42" w:rsidP="00417B4E">
            <w:pPr>
              <w:pStyle w:val="CordiaNew"/>
              <w:spacing w:before="60" w:after="30" w:line="276" w:lineRule="auto"/>
              <w:jc w:val="center"/>
              <w:rPr>
                <w:rFonts w:ascii="Arial" w:hAnsi="Arial" w:cs="Arial"/>
                <w:color w:val="auto"/>
                <w:sz w:val="19"/>
                <w:szCs w:val="19"/>
              </w:rPr>
            </w:pPr>
          </w:p>
        </w:tc>
        <w:tc>
          <w:tcPr>
            <w:tcW w:w="1374" w:type="dxa"/>
            <w:tcBorders>
              <w:top w:val="single" w:sz="4" w:space="0" w:color="auto"/>
              <w:left w:val="nil"/>
              <w:bottom w:val="nil"/>
            </w:tcBorders>
          </w:tcPr>
          <w:p w14:paraId="76922CB2" w14:textId="77777777" w:rsidR="00606B42" w:rsidRPr="007D1BFA" w:rsidRDefault="00606B42" w:rsidP="00417B4E">
            <w:pPr>
              <w:pStyle w:val="CordiaNew"/>
              <w:spacing w:before="60" w:after="30" w:line="276" w:lineRule="auto"/>
              <w:jc w:val="center"/>
              <w:rPr>
                <w:rFonts w:ascii="Arial" w:hAnsi="Arial" w:cs="Arial"/>
                <w:sz w:val="19"/>
                <w:szCs w:val="19"/>
              </w:rPr>
            </w:pPr>
          </w:p>
        </w:tc>
        <w:tc>
          <w:tcPr>
            <w:tcW w:w="153" w:type="dxa"/>
            <w:tcBorders>
              <w:bottom w:val="nil"/>
            </w:tcBorders>
          </w:tcPr>
          <w:p w14:paraId="60C9A292" w14:textId="77777777" w:rsidR="00606B42" w:rsidRPr="007D1BFA" w:rsidRDefault="00606B42" w:rsidP="00417B4E">
            <w:pPr>
              <w:pStyle w:val="CordiaNew"/>
              <w:spacing w:before="60" w:after="30" w:line="276" w:lineRule="auto"/>
              <w:jc w:val="distribute"/>
              <w:rPr>
                <w:rFonts w:ascii="Arial" w:hAnsi="Arial" w:cs="Arial"/>
                <w:color w:val="auto"/>
                <w:sz w:val="19"/>
                <w:szCs w:val="19"/>
              </w:rPr>
            </w:pPr>
          </w:p>
        </w:tc>
        <w:tc>
          <w:tcPr>
            <w:tcW w:w="1395" w:type="dxa"/>
            <w:tcBorders>
              <w:top w:val="single" w:sz="4" w:space="0" w:color="auto"/>
              <w:bottom w:val="nil"/>
            </w:tcBorders>
          </w:tcPr>
          <w:p w14:paraId="326EA942" w14:textId="77777777" w:rsidR="00606B42" w:rsidRPr="007D1BFA" w:rsidRDefault="00606B42" w:rsidP="00417B4E">
            <w:pPr>
              <w:pStyle w:val="CordiaNew"/>
              <w:spacing w:before="60" w:after="30" w:line="276" w:lineRule="auto"/>
              <w:jc w:val="center"/>
              <w:rPr>
                <w:rFonts w:ascii="Arial" w:hAnsi="Arial" w:cs="Arial"/>
                <w:sz w:val="19"/>
                <w:szCs w:val="19"/>
                <w:lang w:val="en-GB"/>
              </w:rPr>
            </w:pPr>
          </w:p>
        </w:tc>
        <w:tc>
          <w:tcPr>
            <w:tcW w:w="117" w:type="dxa"/>
            <w:tcBorders>
              <w:top w:val="nil"/>
              <w:bottom w:val="nil"/>
            </w:tcBorders>
          </w:tcPr>
          <w:p w14:paraId="5A602A3B" w14:textId="77777777" w:rsidR="00606B42" w:rsidRPr="007D1BFA" w:rsidRDefault="00606B42" w:rsidP="00417B4E">
            <w:pPr>
              <w:pStyle w:val="CordiaNew"/>
              <w:spacing w:before="60" w:after="30" w:line="276" w:lineRule="auto"/>
              <w:jc w:val="center"/>
              <w:rPr>
                <w:rFonts w:ascii="Arial" w:hAnsi="Arial" w:cs="Arial"/>
                <w:color w:val="auto"/>
                <w:sz w:val="19"/>
                <w:szCs w:val="19"/>
              </w:rPr>
            </w:pPr>
          </w:p>
        </w:tc>
        <w:tc>
          <w:tcPr>
            <w:tcW w:w="1352" w:type="dxa"/>
            <w:tcBorders>
              <w:top w:val="single" w:sz="4" w:space="0" w:color="auto"/>
              <w:bottom w:val="nil"/>
            </w:tcBorders>
          </w:tcPr>
          <w:p w14:paraId="364110CC" w14:textId="77777777" w:rsidR="00606B42" w:rsidRPr="007D1BFA" w:rsidRDefault="00606B42" w:rsidP="00417B4E">
            <w:pPr>
              <w:pStyle w:val="CordiaNew"/>
              <w:spacing w:before="60" w:after="30" w:line="276" w:lineRule="auto"/>
              <w:jc w:val="center"/>
              <w:rPr>
                <w:rFonts w:ascii="Arial" w:hAnsi="Arial" w:cs="Arial"/>
                <w:sz w:val="19"/>
                <w:szCs w:val="19"/>
                <w:cs/>
              </w:rPr>
            </w:pPr>
          </w:p>
        </w:tc>
      </w:tr>
      <w:tr w:rsidR="007925EA" w:rsidRPr="004F1307" w14:paraId="510EA580" w14:textId="77777777" w:rsidTr="00790F3F">
        <w:trPr>
          <w:cantSplit/>
          <w:trHeight w:val="70"/>
          <w:tblHeader/>
        </w:trPr>
        <w:tc>
          <w:tcPr>
            <w:tcW w:w="3399" w:type="dxa"/>
            <w:tcBorders>
              <w:bottom w:val="nil"/>
            </w:tcBorders>
            <w:vAlign w:val="center"/>
          </w:tcPr>
          <w:p w14:paraId="7A0735C1" w14:textId="40F061BF" w:rsidR="007925EA" w:rsidRPr="007D1BFA" w:rsidRDefault="007925EA" w:rsidP="007925EA">
            <w:pPr>
              <w:pStyle w:val="ListParagraph"/>
              <w:spacing w:before="60" w:after="30" w:line="276" w:lineRule="auto"/>
              <w:ind w:left="0" w:right="2"/>
              <w:jc w:val="thaiDistribute"/>
              <w:rPr>
                <w:rFonts w:ascii="Arial" w:hAnsi="Arial" w:cs="Arial"/>
                <w:sz w:val="19"/>
                <w:szCs w:val="19"/>
                <w:cs/>
                <w:lang w:val="en-US"/>
              </w:rPr>
            </w:pPr>
            <w:r w:rsidRPr="007D1BFA">
              <w:rPr>
                <w:rFonts w:ascii="Arial" w:hAnsi="Arial" w:cs="Arial"/>
                <w:sz w:val="19"/>
                <w:szCs w:val="19"/>
                <w:lang w:val="en-US" w:bidi="th-TH"/>
              </w:rPr>
              <w:t xml:space="preserve">Balance as at 1 January </w:t>
            </w:r>
          </w:p>
        </w:tc>
        <w:tc>
          <w:tcPr>
            <w:tcW w:w="1403" w:type="dxa"/>
            <w:tcBorders>
              <w:top w:val="nil"/>
              <w:bottom w:val="nil"/>
              <w:right w:val="nil"/>
            </w:tcBorders>
          </w:tcPr>
          <w:p w14:paraId="01A61BF0" w14:textId="3D213515" w:rsidR="007925EA" w:rsidRPr="007D1BFA" w:rsidRDefault="007D1BF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cs/>
              </w:rPr>
              <w:t>91</w:t>
            </w:r>
            <w:r w:rsidRPr="007D1BFA">
              <w:rPr>
                <w:rFonts w:ascii="Arial" w:hAnsi="Arial" w:cs="Arial"/>
                <w:sz w:val="19"/>
                <w:szCs w:val="19"/>
              </w:rPr>
              <w:t>,</w:t>
            </w:r>
            <w:r w:rsidRPr="007D1BFA">
              <w:rPr>
                <w:rFonts w:ascii="Arial" w:hAnsi="Arial" w:cs="Arial"/>
                <w:sz w:val="19"/>
                <w:szCs w:val="19"/>
                <w:cs/>
              </w:rPr>
              <w:t>928</w:t>
            </w:r>
            <w:r w:rsidRPr="007D1BFA">
              <w:rPr>
                <w:rFonts w:ascii="Arial" w:hAnsi="Arial" w:cs="Arial"/>
                <w:sz w:val="19"/>
                <w:szCs w:val="19"/>
              </w:rPr>
              <w:t>,</w:t>
            </w:r>
            <w:r w:rsidRPr="007D1BFA">
              <w:rPr>
                <w:rFonts w:ascii="Arial" w:hAnsi="Arial" w:cs="Arial"/>
                <w:sz w:val="19"/>
                <w:szCs w:val="19"/>
                <w:cs/>
              </w:rPr>
              <w:t>436</w:t>
            </w:r>
          </w:p>
        </w:tc>
        <w:tc>
          <w:tcPr>
            <w:tcW w:w="145" w:type="dxa"/>
            <w:tcBorders>
              <w:top w:val="nil"/>
              <w:left w:val="nil"/>
              <w:bottom w:val="nil"/>
              <w:right w:val="nil"/>
            </w:tcBorders>
            <w:vAlign w:val="center"/>
          </w:tcPr>
          <w:p w14:paraId="5C8A6C2D" w14:textId="77777777" w:rsidR="007925EA" w:rsidRPr="007D1BFA" w:rsidRDefault="007925EA" w:rsidP="007925EA">
            <w:pPr>
              <w:pStyle w:val="ListParagraph"/>
              <w:spacing w:before="60" w:after="30" w:line="276" w:lineRule="auto"/>
              <w:ind w:left="0" w:right="52"/>
              <w:jc w:val="right"/>
              <w:rPr>
                <w:rFonts w:ascii="Arial" w:hAnsi="Arial" w:cs="Arial"/>
                <w:sz w:val="19"/>
                <w:szCs w:val="19"/>
                <w:lang w:val="en-US" w:bidi="th-TH"/>
              </w:rPr>
            </w:pPr>
          </w:p>
        </w:tc>
        <w:tc>
          <w:tcPr>
            <w:tcW w:w="1374" w:type="dxa"/>
            <w:tcBorders>
              <w:top w:val="nil"/>
              <w:left w:val="nil"/>
              <w:bottom w:val="nil"/>
            </w:tcBorders>
            <w:vAlign w:val="center"/>
          </w:tcPr>
          <w:p w14:paraId="4564D7B6" w14:textId="0D0D9715"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196,400,684</w:t>
            </w:r>
          </w:p>
        </w:tc>
        <w:tc>
          <w:tcPr>
            <w:tcW w:w="153" w:type="dxa"/>
            <w:tcBorders>
              <w:top w:val="nil"/>
              <w:bottom w:val="nil"/>
            </w:tcBorders>
            <w:vAlign w:val="center"/>
          </w:tcPr>
          <w:p w14:paraId="48B42C7F" w14:textId="77777777" w:rsidR="007925EA" w:rsidRPr="007D1BFA" w:rsidRDefault="007925EA" w:rsidP="007925EA">
            <w:pPr>
              <w:spacing w:before="60" w:after="30" w:line="276" w:lineRule="auto"/>
              <w:ind w:left="-36" w:right="52"/>
              <w:jc w:val="right"/>
              <w:rPr>
                <w:rFonts w:ascii="Arial" w:hAnsi="Arial" w:cs="Arial"/>
                <w:sz w:val="19"/>
                <w:szCs w:val="19"/>
              </w:rPr>
            </w:pPr>
          </w:p>
        </w:tc>
        <w:tc>
          <w:tcPr>
            <w:tcW w:w="1395" w:type="dxa"/>
            <w:tcBorders>
              <w:top w:val="nil"/>
              <w:bottom w:val="nil"/>
            </w:tcBorders>
            <w:vAlign w:val="bottom"/>
          </w:tcPr>
          <w:p w14:paraId="431BD3A3" w14:textId="18D9185B" w:rsidR="007925EA" w:rsidRPr="007D1BFA" w:rsidRDefault="00517965"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81,717,424</w:t>
            </w:r>
          </w:p>
        </w:tc>
        <w:tc>
          <w:tcPr>
            <w:tcW w:w="117" w:type="dxa"/>
            <w:tcBorders>
              <w:top w:val="nil"/>
              <w:bottom w:val="nil"/>
            </w:tcBorders>
            <w:vAlign w:val="center"/>
          </w:tcPr>
          <w:p w14:paraId="1D92E357" w14:textId="77777777" w:rsidR="007925EA" w:rsidRPr="007D1BFA" w:rsidRDefault="007925EA" w:rsidP="007925EA">
            <w:pPr>
              <w:spacing w:before="60" w:after="30" w:line="276" w:lineRule="auto"/>
              <w:ind w:left="-36" w:right="52"/>
              <w:jc w:val="right"/>
              <w:rPr>
                <w:rFonts w:ascii="Arial" w:hAnsi="Arial" w:cs="Arial"/>
                <w:sz w:val="19"/>
                <w:szCs w:val="19"/>
              </w:rPr>
            </w:pPr>
          </w:p>
        </w:tc>
        <w:tc>
          <w:tcPr>
            <w:tcW w:w="1352" w:type="dxa"/>
            <w:tcBorders>
              <w:top w:val="nil"/>
              <w:bottom w:val="nil"/>
            </w:tcBorders>
            <w:vAlign w:val="bottom"/>
          </w:tcPr>
          <w:p w14:paraId="27285341" w14:textId="560F272C"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89,454,041</w:t>
            </w:r>
          </w:p>
        </w:tc>
      </w:tr>
      <w:tr w:rsidR="007925EA" w:rsidRPr="004F1307" w14:paraId="38793901" w14:textId="77777777" w:rsidTr="00790F3F">
        <w:trPr>
          <w:cantSplit/>
          <w:trHeight w:val="441"/>
          <w:tblHeader/>
        </w:trPr>
        <w:tc>
          <w:tcPr>
            <w:tcW w:w="3399" w:type="dxa"/>
            <w:tcBorders>
              <w:bottom w:val="nil"/>
            </w:tcBorders>
            <w:vAlign w:val="center"/>
          </w:tcPr>
          <w:p w14:paraId="39F004E1" w14:textId="7BC54BAB" w:rsidR="007925EA" w:rsidRPr="007D1BFA" w:rsidRDefault="007925EA" w:rsidP="007925EA">
            <w:pPr>
              <w:pStyle w:val="ListParagraph"/>
              <w:spacing w:before="60" w:after="30" w:line="276" w:lineRule="auto"/>
              <w:ind w:left="572" w:right="2" w:hanging="572"/>
              <w:rPr>
                <w:rFonts w:ascii="Arial" w:hAnsi="Arial" w:cs="Arial"/>
                <w:sz w:val="19"/>
                <w:szCs w:val="19"/>
                <w:cs/>
                <w:lang w:val="en-US"/>
              </w:rPr>
            </w:pPr>
            <w:r w:rsidRPr="007D1BFA">
              <w:rPr>
                <w:rFonts w:ascii="Arial" w:hAnsi="Arial" w:cs="Arial"/>
                <w:sz w:val="19"/>
                <w:szCs w:val="19"/>
                <w:u w:val="single"/>
                <w:lang w:val="en-US" w:bidi="th-TH"/>
              </w:rPr>
              <w:t>Add</w:t>
            </w:r>
            <w:r w:rsidRPr="007D1BFA">
              <w:rPr>
                <w:rFonts w:ascii="Arial" w:hAnsi="Arial" w:cs="Arial"/>
                <w:sz w:val="19"/>
                <w:szCs w:val="19"/>
                <w:lang w:val="en-US" w:bidi="th-TH"/>
              </w:rPr>
              <w:t xml:space="preserve"> Allowance for</w:t>
            </w:r>
            <w:r w:rsidRPr="007D1BFA">
              <w:rPr>
                <w:rFonts w:ascii="Arial" w:hAnsi="Arial" w:cs="Arial" w:hint="cs"/>
                <w:sz w:val="19"/>
                <w:szCs w:val="19"/>
                <w:cs/>
                <w:lang w:val="en-US" w:bidi="th-TH"/>
              </w:rPr>
              <w:t xml:space="preserve"> </w:t>
            </w:r>
            <w:r w:rsidRPr="007D1BFA">
              <w:rPr>
                <w:rFonts w:ascii="Arial" w:hAnsi="Arial" w:cs="Arial"/>
                <w:sz w:val="19"/>
                <w:szCs w:val="19"/>
                <w:lang w:val="en-US" w:bidi="th-TH"/>
              </w:rPr>
              <w:t xml:space="preserve">expected </w:t>
            </w:r>
            <w:r w:rsidRPr="007D1BFA">
              <w:rPr>
                <w:rFonts w:ascii="Arial" w:hAnsi="Arial" w:cs="Arial"/>
                <w:sz w:val="19"/>
                <w:szCs w:val="19"/>
                <w:lang w:val="en-US" w:bidi="th-TH"/>
              </w:rPr>
              <w:br/>
              <w:t xml:space="preserve">  credit losses</w:t>
            </w:r>
          </w:p>
        </w:tc>
        <w:tc>
          <w:tcPr>
            <w:tcW w:w="1403" w:type="dxa"/>
            <w:tcBorders>
              <w:top w:val="nil"/>
              <w:bottom w:val="nil"/>
              <w:right w:val="nil"/>
            </w:tcBorders>
          </w:tcPr>
          <w:p w14:paraId="3DFE348E" w14:textId="77777777" w:rsidR="007D1BFA" w:rsidRPr="007D1BFA" w:rsidRDefault="007D1BFA" w:rsidP="007D1BFA">
            <w:pPr>
              <w:spacing w:before="60" w:after="30" w:line="276" w:lineRule="auto"/>
              <w:ind w:left="-36" w:right="52"/>
              <w:jc w:val="right"/>
              <w:rPr>
                <w:rFonts w:ascii="Arial" w:hAnsi="Arial" w:cs="Arial"/>
                <w:sz w:val="19"/>
                <w:szCs w:val="19"/>
              </w:rPr>
            </w:pPr>
          </w:p>
          <w:p w14:paraId="47F7FC5C" w14:textId="5C3301D4" w:rsidR="007925EA" w:rsidRPr="007D1BFA" w:rsidRDefault="007D1BF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470,386,113</w:t>
            </w:r>
          </w:p>
        </w:tc>
        <w:tc>
          <w:tcPr>
            <w:tcW w:w="145" w:type="dxa"/>
            <w:tcBorders>
              <w:top w:val="nil"/>
              <w:left w:val="nil"/>
              <w:bottom w:val="nil"/>
              <w:right w:val="nil"/>
            </w:tcBorders>
            <w:vAlign w:val="center"/>
          </w:tcPr>
          <w:p w14:paraId="0F994059" w14:textId="77777777" w:rsidR="007925EA" w:rsidRPr="007D1BFA" w:rsidRDefault="007925EA" w:rsidP="007925EA">
            <w:pPr>
              <w:pStyle w:val="ListParagraph"/>
              <w:spacing w:before="60" w:after="30" w:line="276" w:lineRule="auto"/>
              <w:ind w:left="0" w:right="52"/>
              <w:jc w:val="right"/>
              <w:rPr>
                <w:rFonts w:ascii="Arial" w:hAnsi="Arial" w:cs="Arial"/>
                <w:sz w:val="19"/>
                <w:szCs w:val="19"/>
                <w:lang w:val="en-US" w:bidi="th-TH"/>
              </w:rPr>
            </w:pPr>
          </w:p>
        </w:tc>
        <w:tc>
          <w:tcPr>
            <w:tcW w:w="1374" w:type="dxa"/>
            <w:tcBorders>
              <w:top w:val="nil"/>
              <w:left w:val="nil"/>
              <w:bottom w:val="nil"/>
            </w:tcBorders>
            <w:vAlign w:val="center"/>
          </w:tcPr>
          <w:p w14:paraId="5D69B18E" w14:textId="77777777" w:rsidR="007925EA" w:rsidRPr="007D1BFA" w:rsidRDefault="007925EA" w:rsidP="007925EA">
            <w:pPr>
              <w:spacing w:before="60" w:after="30" w:line="276" w:lineRule="auto"/>
              <w:ind w:left="-36" w:right="52"/>
              <w:jc w:val="right"/>
              <w:rPr>
                <w:rFonts w:ascii="Arial" w:hAnsi="Arial" w:cs="Arial"/>
                <w:sz w:val="19"/>
                <w:szCs w:val="19"/>
              </w:rPr>
            </w:pPr>
          </w:p>
          <w:p w14:paraId="05465187" w14:textId="3ACD85E1"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4,367,843</w:t>
            </w:r>
          </w:p>
        </w:tc>
        <w:tc>
          <w:tcPr>
            <w:tcW w:w="153" w:type="dxa"/>
            <w:tcBorders>
              <w:top w:val="nil"/>
              <w:bottom w:val="nil"/>
            </w:tcBorders>
            <w:vAlign w:val="center"/>
          </w:tcPr>
          <w:p w14:paraId="75B26E8C" w14:textId="77777777" w:rsidR="007925EA" w:rsidRPr="007D1BFA" w:rsidRDefault="007925EA" w:rsidP="007925EA">
            <w:pPr>
              <w:pStyle w:val="ListParagraph"/>
              <w:spacing w:before="60" w:after="30" w:line="276" w:lineRule="auto"/>
              <w:ind w:left="0" w:right="52"/>
              <w:jc w:val="right"/>
              <w:rPr>
                <w:rFonts w:ascii="Arial" w:hAnsi="Arial" w:cs="Arial"/>
                <w:sz w:val="19"/>
                <w:szCs w:val="19"/>
                <w:lang w:val="en-US" w:bidi="th-TH"/>
              </w:rPr>
            </w:pPr>
          </w:p>
        </w:tc>
        <w:tc>
          <w:tcPr>
            <w:tcW w:w="1395" w:type="dxa"/>
            <w:tcBorders>
              <w:top w:val="nil"/>
              <w:bottom w:val="nil"/>
            </w:tcBorders>
            <w:vAlign w:val="bottom"/>
          </w:tcPr>
          <w:p w14:paraId="5947EE23" w14:textId="5AAFF8EA" w:rsidR="007925EA" w:rsidRPr="007D1BFA" w:rsidRDefault="006A0830" w:rsidP="00517965">
            <w:pPr>
              <w:spacing w:before="60" w:after="30" w:line="276" w:lineRule="auto"/>
              <w:ind w:left="-36" w:right="52"/>
              <w:jc w:val="right"/>
              <w:rPr>
                <w:rFonts w:ascii="Arial" w:hAnsi="Arial" w:cs="Arial"/>
                <w:sz w:val="19"/>
                <w:szCs w:val="19"/>
              </w:rPr>
            </w:pPr>
            <w:r w:rsidRPr="006A0830">
              <w:rPr>
                <w:rFonts w:ascii="Arial" w:hAnsi="Arial" w:cs="Arial"/>
                <w:sz w:val="19"/>
                <w:szCs w:val="19"/>
                <w:cs/>
              </w:rPr>
              <w:t>391</w:t>
            </w:r>
            <w:r w:rsidRPr="006A0830">
              <w:rPr>
                <w:rFonts w:ascii="Arial" w:hAnsi="Arial" w:cs="Arial"/>
                <w:sz w:val="19"/>
                <w:szCs w:val="19"/>
              </w:rPr>
              <w:t>,</w:t>
            </w:r>
            <w:r w:rsidRPr="006A0830">
              <w:rPr>
                <w:rFonts w:ascii="Arial" w:hAnsi="Arial" w:cs="Arial"/>
                <w:sz w:val="19"/>
                <w:szCs w:val="19"/>
                <w:cs/>
              </w:rPr>
              <w:t>921</w:t>
            </w:r>
            <w:r w:rsidRPr="006A0830">
              <w:rPr>
                <w:rFonts w:ascii="Arial" w:hAnsi="Arial" w:cs="Arial"/>
                <w:sz w:val="19"/>
                <w:szCs w:val="19"/>
              </w:rPr>
              <w:t>,</w:t>
            </w:r>
            <w:r w:rsidRPr="006A0830">
              <w:rPr>
                <w:rFonts w:ascii="Arial" w:hAnsi="Arial" w:cs="Arial"/>
                <w:sz w:val="19"/>
                <w:szCs w:val="19"/>
                <w:cs/>
              </w:rPr>
              <w:t>821</w:t>
            </w:r>
          </w:p>
        </w:tc>
        <w:tc>
          <w:tcPr>
            <w:tcW w:w="117" w:type="dxa"/>
            <w:tcBorders>
              <w:top w:val="nil"/>
              <w:bottom w:val="nil"/>
            </w:tcBorders>
            <w:vAlign w:val="center"/>
          </w:tcPr>
          <w:p w14:paraId="3787A987" w14:textId="77777777" w:rsidR="007925EA" w:rsidRPr="007D1BFA" w:rsidRDefault="007925EA" w:rsidP="007925EA">
            <w:pPr>
              <w:pStyle w:val="ListParagraph"/>
              <w:spacing w:before="60" w:after="30" w:line="276" w:lineRule="auto"/>
              <w:ind w:left="0" w:right="52"/>
              <w:jc w:val="right"/>
              <w:rPr>
                <w:rFonts w:ascii="Arial" w:hAnsi="Arial" w:cs="Arial"/>
                <w:sz w:val="19"/>
                <w:szCs w:val="19"/>
                <w:lang w:val="en-US" w:bidi="th-TH"/>
              </w:rPr>
            </w:pPr>
          </w:p>
        </w:tc>
        <w:tc>
          <w:tcPr>
            <w:tcW w:w="1352" w:type="dxa"/>
            <w:tcBorders>
              <w:top w:val="nil"/>
              <w:bottom w:val="nil"/>
            </w:tcBorders>
            <w:vAlign w:val="bottom"/>
          </w:tcPr>
          <w:p w14:paraId="6A7F80B3" w14:textId="1E5EB8D9" w:rsidR="007925EA" w:rsidRPr="007D1BFA" w:rsidRDefault="007925EA" w:rsidP="007925EA">
            <w:pPr>
              <w:pStyle w:val="ListParagraph"/>
              <w:spacing w:before="60" w:after="30" w:line="276" w:lineRule="auto"/>
              <w:ind w:left="0" w:right="52"/>
              <w:jc w:val="center"/>
              <w:rPr>
                <w:rFonts w:ascii="Arial" w:hAnsi="Arial" w:cs="Arial"/>
                <w:sz w:val="19"/>
                <w:szCs w:val="19"/>
                <w:lang w:val="en-US" w:bidi="th-TH"/>
              </w:rPr>
            </w:pPr>
            <w:r w:rsidRPr="007D1BFA">
              <w:rPr>
                <w:rFonts w:ascii="Arial" w:hAnsi="Arial" w:cs="Arial"/>
                <w:sz w:val="19"/>
                <w:szCs w:val="19"/>
              </w:rPr>
              <w:t xml:space="preserve">            </w:t>
            </w:r>
            <w:r w:rsidRPr="007D1BFA">
              <w:rPr>
                <w:rFonts w:ascii="Arial" w:hAnsi="Arial" w:cs="Arial"/>
                <w:sz w:val="19"/>
                <w:szCs w:val="19"/>
                <w:cs/>
              </w:rPr>
              <w:t>-</w:t>
            </w:r>
          </w:p>
        </w:tc>
      </w:tr>
      <w:tr w:rsidR="007925EA" w:rsidRPr="004F1307" w14:paraId="3A951A69" w14:textId="77777777" w:rsidTr="00790F3F">
        <w:trPr>
          <w:cantSplit/>
          <w:trHeight w:val="70"/>
          <w:tblHeader/>
        </w:trPr>
        <w:tc>
          <w:tcPr>
            <w:tcW w:w="3399" w:type="dxa"/>
            <w:tcBorders>
              <w:bottom w:val="nil"/>
            </w:tcBorders>
            <w:vAlign w:val="center"/>
          </w:tcPr>
          <w:p w14:paraId="727D050F" w14:textId="17E47158" w:rsidR="007925EA" w:rsidRPr="007D1BFA" w:rsidRDefault="007925EA" w:rsidP="007925EA">
            <w:pPr>
              <w:pStyle w:val="ListParagraph"/>
              <w:spacing w:before="60" w:after="30" w:line="276" w:lineRule="auto"/>
              <w:ind w:left="569" w:right="2" w:hanging="567"/>
              <w:rPr>
                <w:rFonts w:ascii="Arial" w:hAnsi="Arial" w:cs="Arial"/>
                <w:sz w:val="19"/>
                <w:szCs w:val="19"/>
                <w:u w:val="single"/>
                <w:lang w:val="en-US" w:bidi="th-TH"/>
              </w:rPr>
            </w:pPr>
            <w:r w:rsidRPr="007D1BFA">
              <w:rPr>
                <w:rFonts w:ascii="Arial" w:hAnsi="Arial" w:cs="Arial"/>
                <w:sz w:val="19"/>
                <w:szCs w:val="19"/>
                <w:u w:val="single"/>
                <w:lang w:val="en-US" w:bidi="th-TH"/>
              </w:rPr>
              <w:t>Less</w:t>
            </w:r>
            <w:r w:rsidRPr="007D1BFA">
              <w:rPr>
                <w:rFonts w:ascii="Arial" w:hAnsi="Arial" w:cs="Arial" w:hint="cs"/>
                <w:sz w:val="19"/>
                <w:szCs w:val="19"/>
                <w:cs/>
                <w:lang w:val="en-US" w:bidi="th-TH"/>
              </w:rPr>
              <w:t xml:space="preserve"> </w:t>
            </w:r>
            <w:r w:rsidRPr="007D1BFA">
              <w:rPr>
                <w:rFonts w:ascii="Arial" w:hAnsi="Arial" w:cs="Arial"/>
                <w:sz w:val="19"/>
                <w:szCs w:val="19"/>
                <w:lang w:val="en-US" w:bidi="th-TH"/>
              </w:rPr>
              <w:t xml:space="preserve">Reversal allowance for </w:t>
            </w:r>
            <w:r w:rsidRPr="007D1BFA">
              <w:rPr>
                <w:rFonts w:ascii="Arial" w:hAnsi="Arial" w:cs="Arial"/>
                <w:sz w:val="19"/>
                <w:szCs w:val="19"/>
                <w:cs/>
                <w:lang w:val="en-US" w:bidi="th-TH"/>
              </w:rPr>
              <w:br/>
            </w:r>
            <w:r w:rsidRPr="007D1BFA">
              <w:rPr>
                <w:rFonts w:ascii="Arial" w:hAnsi="Arial" w:cs="Arial" w:hint="cs"/>
                <w:sz w:val="19"/>
                <w:szCs w:val="19"/>
                <w:cs/>
                <w:lang w:val="en-US" w:bidi="th-TH"/>
              </w:rPr>
              <w:t xml:space="preserve">  </w:t>
            </w:r>
            <w:r w:rsidRPr="007D1BFA">
              <w:rPr>
                <w:rFonts w:ascii="Arial" w:hAnsi="Arial" w:cs="Arial"/>
                <w:sz w:val="19"/>
                <w:szCs w:val="19"/>
                <w:lang w:val="en-US" w:bidi="th-TH"/>
              </w:rPr>
              <w:t>expected credit losses</w:t>
            </w:r>
          </w:p>
        </w:tc>
        <w:tc>
          <w:tcPr>
            <w:tcW w:w="1403" w:type="dxa"/>
            <w:tcBorders>
              <w:top w:val="nil"/>
              <w:bottom w:val="nil"/>
              <w:right w:val="nil"/>
            </w:tcBorders>
          </w:tcPr>
          <w:p w14:paraId="2BD9FE7B" w14:textId="77777777" w:rsidR="007D1BFA" w:rsidRPr="007D1BFA" w:rsidRDefault="007D1BFA" w:rsidP="007D1BFA">
            <w:pPr>
              <w:spacing w:before="60" w:after="30" w:line="276" w:lineRule="auto"/>
              <w:ind w:left="-36" w:right="52"/>
              <w:jc w:val="right"/>
              <w:rPr>
                <w:rFonts w:ascii="Arial" w:hAnsi="Arial" w:cs="Arial"/>
                <w:sz w:val="19"/>
                <w:szCs w:val="19"/>
              </w:rPr>
            </w:pPr>
          </w:p>
          <w:p w14:paraId="413804D0" w14:textId="65046DB4" w:rsidR="007925EA" w:rsidRPr="007D1BFA" w:rsidRDefault="007D1BF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(1,317,242)</w:t>
            </w:r>
          </w:p>
        </w:tc>
        <w:tc>
          <w:tcPr>
            <w:tcW w:w="145" w:type="dxa"/>
            <w:tcBorders>
              <w:top w:val="nil"/>
              <w:left w:val="nil"/>
              <w:bottom w:val="nil"/>
              <w:right w:val="nil"/>
            </w:tcBorders>
            <w:vAlign w:val="center"/>
          </w:tcPr>
          <w:p w14:paraId="1D1D7CDA" w14:textId="77777777" w:rsidR="007925EA" w:rsidRPr="007D1BFA" w:rsidRDefault="007925EA" w:rsidP="007925EA">
            <w:pPr>
              <w:pStyle w:val="CordiaNew"/>
              <w:spacing w:before="60" w:after="30" w:line="276" w:lineRule="auto"/>
              <w:ind w:right="52"/>
              <w:jc w:val="right"/>
              <w:rPr>
                <w:rFonts w:ascii="Arial" w:eastAsia="Times New Roman" w:hAnsi="Arial" w:cs="Arial"/>
                <w:color w:val="auto"/>
                <w:sz w:val="19"/>
                <w:szCs w:val="19"/>
              </w:rPr>
            </w:pPr>
          </w:p>
        </w:tc>
        <w:tc>
          <w:tcPr>
            <w:tcW w:w="1374" w:type="dxa"/>
            <w:tcBorders>
              <w:top w:val="nil"/>
              <w:left w:val="nil"/>
              <w:bottom w:val="nil"/>
            </w:tcBorders>
          </w:tcPr>
          <w:p w14:paraId="7995D4CA" w14:textId="77777777" w:rsidR="007925EA" w:rsidRPr="007D1BFA" w:rsidRDefault="007925EA" w:rsidP="007925EA">
            <w:pPr>
              <w:spacing w:before="60" w:after="30" w:line="276" w:lineRule="auto"/>
              <w:ind w:left="-36" w:right="52"/>
              <w:jc w:val="right"/>
              <w:rPr>
                <w:rFonts w:ascii="Arial" w:hAnsi="Arial" w:cs="Arial"/>
                <w:sz w:val="19"/>
                <w:szCs w:val="19"/>
              </w:rPr>
            </w:pPr>
          </w:p>
          <w:p w14:paraId="0F4B7025" w14:textId="0411313D"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cs/>
              </w:rPr>
              <w:t>(93</w:t>
            </w:r>
            <w:r w:rsidRPr="007D1BFA">
              <w:rPr>
                <w:rFonts w:ascii="Arial" w:hAnsi="Arial" w:cs="Arial"/>
                <w:sz w:val="19"/>
                <w:szCs w:val="19"/>
              </w:rPr>
              <w:t>,</w:t>
            </w:r>
            <w:r w:rsidRPr="007D1BFA">
              <w:rPr>
                <w:rFonts w:ascii="Arial" w:hAnsi="Arial" w:cs="Arial"/>
                <w:sz w:val="19"/>
                <w:szCs w:val="19"/>
                <w:cs/>
              </w:rPr>
              <w:t>464</w:t>
            </w:r>
            <w:r w:rsidRPr="007D1BFA">
              <w:rPr>
                <w:rFonts w:ascii="Arial" w:hAnsi="Arial" w:cs="Arial"/>
                <w:sz w:val="19"/>
                <w:szCs w:val="19"/>
              </w:rPr>
              <w:t>,</w:t>
            </w:r>
            <w:r w:rsidRPr="007D1BFA">
              <w:rPr>
                <w:rFonts w:ascii="Arial" w:hAnsi="Arial" w:cs="Arial"/>
                <w:sz w:val="19"/>
                <w:szCs w:val="19"/>
                <w:cs/>
              </w:rPr>
              <w:t>427)</w:t>
            </w:r>
          </w:p>
        </w:tc>
        <w:tc>
          <w:tcPr>
            <w:tcW w:w="153" w:type="dxa"/>
            <w:tcBorders>
              <w:top w:val="nil"/>
              <w:bottom w:val="nil"/>
            </w:tcBorders>
            <w:vAlign w:val="center"/>
          </w:tcPr>
          <w:p w14:paraId="5C19F0B7" w14:textId="77777777" w:rsidR="007925EA" w:rsidRPr="007D1BFA" w:rsidRDefault="007925EA" w:rsidP="007925EA">
            <w:pPr>
              <w:pStyle w:val="CordiaNew"/>
              <w:spacing w:before="60" w:after="30" w:line="276" w:lineRule="auto"/>
              <w:ind w:right="52"/>
              <w:jc w:val="right"/>
              <w:rPr>
                <w:rFonts w:ascii="Arial" w:eastAsia="Times New Roman" w:hAnsi="Arial" w:cs="Arial"/>
                <w:color w:val="auto"/>
                <w:sz w:val="19"/>
                <w:szCs w:val="19"/>
              </w:rPr>
            </w:pPr>
          </w:p>
        </w:tc>
        <w:tc>
          <w:tcPr>
            <w:tcW w:w="1395" w:type="dxa"/>
            <w:tcBorders>
              <w:top w:val="nil"/>
              <w:bottom w:val="nil"/>
            </w:tcBorders>
            <w:vAlign w:val="bottom"/>
          </w:tcPr>
          <w:p w14:paraId="6A347BF0" w14:textId="24F5A137" w:rsidR="007925EA" w:rsidRPr="007D1BFA" w:rsidRDefault="00517965" w:rsidP="00517965">
            <w:pPr>
              <w:spacing w:before="60" w:after="30" w:line="276" w:lineRule="auto"/>
              <w:ind w:left="-36" w:right="52"/>
              <w:jc w:val="right"/>
              <w:rPr>
                <w:rFonts w:ascii="Arial" w:hAnsi="Arial" w:cs="Arial"/>
                <w:sz w:val="19"/>
                <w:szCs w:val="19"/>
                <w:cs/>
              </w:rPr>
            </w:pPr>
            <w:r w:rsidRPr="007D1BFA">
              <w:rPr>
                <w:rFonts w:ascii="Arial" w:hAnsi="Arial" w:cs="Arial"/>
                <w:sz w:val="19"/>
                <w:szCs w:val="19"/>
              </w:rPr>
              <w:t>(1,323,072)</w:t>
            </w:r>
          </w:p>
        </w:tc>
        <w:tc>
          <w:tcPr>
            <w:tcW w:w="117" w:type="dxa"/>
            <w:tcBorders>
              <w:top w:val="nil"/>
              <w:bottom w:val="nil"/>
            </w:tcBorders>
            <w:vAlign w:val="center"/>
          </w:tcPr>
          <w:p w14:paraId="7A838FC2" w14:textId="77777777" w:rsidR="007925EA" w:rsidRPr="007D1BFA" w:rsidRDefault="007925EA" w:rsidP="007925EA">
            <w:pPr>
              <w:pStyle w:val="CordiaNew"/>
              <w:spacing w:before="60" w:after="30" w:line="276" w:lineRule="auto"/>
              <w:ind w:right="52"/>
              <w:jc w:val="right"/>
              <w:rPr>
                <w:rFonts w:ascii="Arial" w:eastAsia="Times New Roman" w:hAnsi="Arial" w:cs="Arial"/>
                <w:color w:val="auto"/>
                <w:sz w:val="19"/>
                <w:szCs w:val="19"/>
              </w:rPr>
            </w:pPr>
          </w:p>
        </w:tc>
        <w:tc>
          <w:tcPr>
            <w:tcW w:w="1352" w:type="dxa"/>
            <w:tcBorders>
              <w:top w:val="nil"/>
              <w:bottom w:val="nil"/>
            </w:tcBorders>
            <w:vAlign w:val="bottom"/>
          </w:tcPr>
          <w:p w14:paraId="242F030F" w14:textId="082E22E0" w:rsidR="007925EA" w:rsidRPr="007D1BFA" w:rsidRDefault="007925EA" w:rsidP="007925EA">
            <w:pPr>
              <w:spacing w:before="60" w:after="30" w:line="276" w:lineRule="auto"/>
              <w:ind w:left="-36" w:right="52"/>
              <w:jc w:val="center"/>
              <w:rPr>
                <w:rFonts w:ascii="Arial" w:hAnsi="Arial" w:cs="Arial"/>
                <w:sz w:val="19"/>
                <w:szCs w:val="19"/>
              </w:rPr>
            </w:pPr>
            <w:r w:rsidRPr="007D1BFA">
              <w:rPr>
                <w:rFonts w:ascii="Arial" w:hAnsi="Arial" w:cs="Arial"/>
                <w:sz w:val="19"/>
                <w:szCs w:val="19"/>
              </w:rPr>
              <w:t xml:space="preserve">            </w:t>
            </w:r>
            <w:r w:rsidRPr="008D5C93">
              <w:rPr>
                <w:rFonts w:ascii="Arial" w:hAnsi="Arial" w:cs="Arial"/>
                <w:sz w:val="19"/>
                <w:szCs w:val="19"/>
              </w:rPr>
              <w:t xml:space="preserve"> </w:t>
            </w:r>
            <w:r w:rsidRPr="007D1BFA">
              <w:rPr>
                <w:rFonts w:ascii="Arial" w:hAnsi="Arial" w:cs="Arial"/>
                <w:sz w:val="19"/>
                <w:szCs w:val="19"/>
                <w:cs/>
              </w:rPr>
              <w:t>-</w:t>
            </w:r>
          </w:p>
        </w:tc>
      </w:tr>
      <w:tr w:rsidR="007925EA" w:rsidRPr="004F1307" w14:paraId="06DB44CF" w14:textId="77777777" w:rsidTr="00790F3F">
        <w:trPr>
          <w:cantSplit/>
          <w:trHeight w:val="70"/>
          <w:tblHeader/>
        </w:trPr>
        <w:tc>
          <w:tcPr>
            <w:tcW w:w="3399" w:type="dxa"/>
            <w:tcBorders>
              <w:bottom w:val="nil"/>
            </w:tcBorders>
            <w:vAlign w:val="center"/>
          </w:tcPr>
          <w:p w14:paraId="64653EAF" w14:textId="6908A8D2" w:rsidR="007925EA" w:rsidRPr="007D1BFA" w:rsidRDefault="007925EA" w:rsidP="007925EA">
            <w:pPr>
              <w:pStyle w:val="ListParagraph"/>
              <w:spacing w:before="60" w:after="30" w:line="276" w:lineRule="auto"/>
              <w:ind w:left="572" w:right="2" w:hanging="142"/>
              <w:rPr>
                <w:rFonts w:ascii="Arial" w:hAnsi="Arial" w:cs="Arial"/>
                <w:sz w:val="19"/>
                <w:szCs w:val="19"/>
                <w:lang w:val="en-US" w:bidi="th-TH"/>
              </w:rPr>
            </w:pPr>
            <w:r w:rsidRPr="007D1BFA">
              <w:rPr>
                <w:rFonts w:ascii="Arial" w:hAnsi="Arial" w:cs="Arial"/>
                <w:sz w:val="19"/>
                <w:szCs w:val="19"/>
                <w:lang w:val="en-GB"/>
              </w:rPr>
              <w:t xml:space="preserve">Write-off to bad debt </w:t>
            </w:r>
          </w:p>
        </w:tc>
        <w:tc>
          <w:tcPr>
            <w:tcW w:w="1403" w:type="dxa"/>
            <w:tcBorders>
              <w:top w:val="nil"/>
              <w:bottom w:val="nil"/>
              <w:right w:val="nil"/>
            </w:tcBorders>
            <w:vAlign w:val="bottom"/>
          </w:tcPr>
          <w:p w14:paraId="1B22B404" w14:textId="75F174FE" w:rsidR="007925EA" w:rsidRPr="007D1BFA" w:rsidRDefault="007D1BFA" w:rsidP="007D1BFA">
            <w:pPr>
              <w:pStyle w:val="ListParagraph"/>
              <w:spacing w:before="60" w:after="30" w:line="276" w:lineRule="auto"/>
              <w:ind w:left="0" w:right="52"/>
              <w:jc w:val="center"/>
              <w:rPr>
                <w:rFonts w:ascii="Arial" w:hAnsi="Arial" w:cs="Arial"/>
                <w:sz w:val="19"/>
                <w:szCs w:val="19"/>
              </w:rPr>
            </w:pPr>
            <w:r w:rsidRPr="00D97B90">
              <w:rPr>
                <w:rFonts w:ascii="Arial" w:hAnsi="Arial" w:cs="Arial"/>
                <w:sz w:val="19"/>
                <w:szCs w:val="19"/>
                <w:lang w:val="en-GB"/>
              </w:rPr>
              <w:t xml:space="preserve">           </w:t>
            </w:r>
            <w:r w:rsidRPr="007D1BFA">
              <w:rPr>
                <w:rFonts w:ascii="Arial" w:hAnsi="Arial" w:cs="Arial"/>
                <w:sz w:val="19"/>
                <w:szCs w:val="19"/>
                <w:cs/>
              </w:rPr>
              <w:t>-</w:t>
            </w:r>
          </w:p>
        </w:tc>
        <w:tc>
          <w:tcPr>
            <w:tcW w:w="145" w:type="dxa"/>
            <w:tcBorders>
              <w:top w:val="nil"/>
              <w:left w:val="nil"/>
              <w:bottom w:val="nil"/>
              <w:right w:val="nil"/>
            </w:tcBorders>
            <w:vAlign w:val="center"/>
          </w:tcPr>
          <w:p w14:paraId="1D60BB45" w14:textId="77777777" w:rsidR="007925EA" w:rsidRPr="007D1BFA" w:rsidRDefault="007925EA" w:rsidP="007925EA">
            <w:pPr>
              <w:pStyle w:val="CordiaNew"/>
              <w:spacing w:before="60" w:after="30" w:line="276" w:lineRule="auto"/>
              <w:ind w:right="52"/>
              <w:jc w:val="right"/>
              <w:rPr>
                <w:rFonts w:ascii="Arial" w:eastAsia="Times New Roman" w:hAnsi="Arial" w:cs="Arial"/>
                <w:color w:val="auto"/>
                <w:sz w:val="19"/>
                <w:szCs w:val="19"/>
              </w:rPr>
            </w:pPr>
          </w:p>
        </w:tc>
        <w:tc>
          <w:tcPr>
            <w:tcW w:w="1374" w:type="dxa"/>
            <w:tcBorders>
              <w:top w:val="nil"/>
              <w:left w:val="nil"/>
              <w:bottom w:val="nil"/>
            </w:tcBorders>
          </w:tcPr>
          <w:p w14:paraId="22FD1A4A" w14:textId="229A9B59"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cs/>
              </w:rPr>
              <w:t>(7</w:t>
            </w:r>
            <w:r w:rsidRPr="007D1BFA">
              <w:rPr>
                <w:rFonts w:ascii="Arial" w:hAnsi="Arial" w:cs="Arial"/>
                <w:sz w:val="19"/>
                <w:szCs w:val="19"/>
              </w:rPr>
              <w:t>,</w:t>
            </w:r>
            <w:r w:rsidRPr="007D1BFA">
              <w:rPr>
                <w:rFonts w:ascii="Arial" w:hAnsi="Arial" w:cs="Arial"/>
                <w:sz w:val="19"/>
                <w:szCs w:val="19"/>
                <w:cs/>
              </w:rPr>
              <w:t>490</w:t>
            </w:r>
            <w:r w:rsidRPr="007D1BFA">
              <w:rPr>
                <w:rFonts w:ascii="Arial" w:hAnsi="Arial" w:cs="Arial"/>
                <w:sz w:val="19"/>
                <w:szCs w:val="19"/>
              </w:rPr>
              <w:t>,</w:t>
            </w:r>
            <w:r w:rsidRPr="007D1BFA">
              <w:rPr>
                <w:rFonts w:ascii="Arial" w:hAnsi="Arial" w:cs="Arial"/>
                <w:sz w:val="19"/>
                <w:szCs w:val="19"/>
                <w:cs/>
              </w:rPr>
              <w:t>000)</w:t>
            </w:r>
          </w:p>
        </w:tc>
        <w:tc>
          <w:tcPr>
            <w:tcW w:w="153" w:type="dxa"/>
            <w:tcBorders>
              <w:top w:val="nil"/>
              <w:bottom w:val="nil"/>
            </w:tcBorders>
            <w:vAlign w:val="center"/>
          </w:tcPr>
          <w:p w14:paraId="62E642A7" w14:textId="77777777" w:rsidR="007925EA" w:rsidRPr="007D1BFA" w:rsidRDefault="007925EA" w:rsidP="007925EA">
            <w:pPr>
              <w:pStyle w:val="CordiaNew"/>
              <w:spacing w:before="60" w:after="30" w:line="276" w:lineRule="auto"/>
              <w:ind w:right="52"/>
              <w:jc w:val="right"/>
              <w:rPr>
                <w:rFonts w:ascii="Arial" w:eastAsia="Times New Roman" w:hAnsi="Arial" w:cs="Arial"/>
                <w:color w:val="auto"/>
                <w:sz w:val="19"/>
                <w:szCs w:val="19"/>
              </w:rPr>
            </w:pPr>
          </w:p>
        </w:tc>
        <w:tc>
          <w:tcPr>
            <w:tcW w:w="1395" w:type="dxa"/>
            <w:tcBorders>
              <w:top w:val="nil"/>
              <w:bottom w:val="nil"/>
            </w:tcBorders>
            <w:vAlign w:val="bottom"/>
          </w:tcPr>
          <w:p w14:paraId="3697DC3B" w14:textId="5E44682B" w:rsidR="007925EA" w:rsidRPr="007D1BFA" w:rsidRDefault="00517965" w:rsidP="006A0830">
            <w:pPr>
              <w:spacing w:before="60" w:after="30" w:line="276" w:lineRule="auto"/>
              <w:ind w:left="-36" w:right="52"/>
              <w:jc w:val="center"/>
              <w:rPr>
                <w:rFonts w:ascii="Arial" w:hAnsi="Arial" w:cs="Arial"/>
                <w:sz w:val="19"/>
                <w:szCs w:val="19"/>
                <w:cs/>
              </w:rPr>
            </w:pPr>
            <w:r w:rsidRPr="007D1BFA">
              <w:rPr>
                <w:rFonts w:ascii="Arial" w:hAnsi="Arial" w:cs="Arial"/>
                <w:sz w:val="19"/>
                <w:szCs w:val="19"/>
              </w:rPr>
              <w:t xml:space="preserve">           -</w:t>
            </w:r>
          </w:p>
        </w:tc>
        <w:tc>
          <w:tcPr>
            <w:tcW w:w="117" w:type="dxa"/>
            <w:tcBorders>
              <w:top w:val="nil"/>
              <w:bottom w:val="nil"/>
            </w:tcBorders>
            <w:vAlign w:val="center"/>
          </w:tcPr>
          <w:p w14:paraId="7AE89BEC" w14:textId="77777777" w:rsidR="007925EA" w:rsidRPr="007D1BFA" w:rsidRDefault="007925EA" w:rsidP="007925EA">
            <w:pPr>
              <w:pStyle w:val="CordiaNew"/>
              <w:spacing w:before="60" w:after="30" w:line="276" w:lineRule="auto"/>
              <w:ind w:right="52"/>
              <w:jc w:val="right"/>
              <w:rPr>
                <w:rFonts w:ascii="Arial" w:eastAsia="Times New Roman" w:hAnsi="Arial" w:cs="Arial"/>
                <w:color w:val="auto"/>
                <w:sz w:val="19"/>
                <w:szCs w:val="19"/>
              </w:rPr>
            </w:pPr>
          </w:p>
        </w:tc>
        <w:tc>
          <w:tcPr>
            <w:tcW w:w="1352" w:type="dxa"/>
            <w:tcBorders>
              <w:top w:val="nil"/>
              <w:bottom w:val="nil"/>
            </w:tcBorders>
            <w:vAlign w:val="bottom"/>
          </w:tcPr>
          <w:p w14:paraId="48B29A6E" w14:textId="433128A6"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 xml:space="preserve">     (7,490,000)      </w:t>
            </w:r>
          </w:p>
        </w:tc>
      </w:tr>
      <w:tr w:rsidR="007925EA" w:rsidRPr="004F1307" w14:paraId="5D32ED53" w14:textId="77777777" w:rsidTr="00790F3F">
        <w:trPr>
          <w:cantSplit/>
          <w:trHeight w:val="70"/>
          <w:tblHeader/>
        </w:trPr>
        <w:tc>
          <w:tcPr>
            <w:tcW w:w="3399" w:type="dxa"/>
            <w:tcBorders>
              <w:bottom w:val="nil"/>
            </w:tcBorders>
            <w:vAlign w:val="center"/>
          </w:tcPr>
          <w:p w14:paraId="303BBEE3" w14:textId="283307F6" w:rsidR="007925EA" w:rsidRPr="007D1BFA" w:rsidRDefault="007925EA" w:rsidP="007925EA">
            <w:pPr>
              <w:pStyle w:val="ListParagraph"/>
              <w:spacing w:before="60" w:after="30" w:line="276" w:lineRule="auto"/>
              <w:ind w:left="572" w:right="2" w:hanging="142"/>
              <w:rPr>
                <w:rFonts w:ascii="Arial" w:hAnsi="Arial" w:cs="Arial"/>
                <w:sz w:val="19"/>
                <w:szCs w:val="19"/>
                <w:cs/>
                <w:lang w:val="en-US" w:bidi="th-TH"/>
              </w:rPr>
            </w:pPr>
            <w:r w:rsidRPr="007D1BFA">
              <w:rPr>
                <w:rFonts w:ascii="Arial" w:hAnsi="Arial" w:cs="Arial"/>
                <w:sz w:val="19"/>
                <w:szCs w:val="19"/>
                <w:lang w:val="en-US" w:bidi="th-TH"/>
              </w:rPr>
              <w:t xml:space="preserve">Exchange differences from  </w:t>
            </w:r>
            <w:r w:rsidRPr="007D1BFA">
              <w:rPr>
                <w:rFonts w:ascii="Arial" w:hAnsi="Arial" w:cs="Arial"/>
                <w:sz w:val="19"/>
                <w:szCs w:val="19"/>
                <w:lang w:val="en-US" w:bidi="th-TH"/>
              </w:rPr>
              <w:br/>
              <w:t xml:space="preserve"> financial statements translation</w:t>
            </w:r>
          </w:p>
        </w:tc>
        <w:tc>
          <w:tcPr>
            <w:tcW w:w="1403" w:type="dxa"/>
            <w:tcBorders>
              <w:top w:val="nil"/>
              <w:bottom w:val="single" w:sz="4" w:space="0" w:color="auto"/>
              <w:right w:val="nil"/>
            </w:tcBorders>
          </w:tcPr>
          <w:p w14:paraId="4B2235F9" w14:textId="77777777" w:rsidR="007D1BFA" w:rsidRPr="007D1BFA" w:rsidRDefault="007D1BFA" w:rsidP="007D1BFA">
            <w:pPr>
              <w:spacing w:before="60" w:after="30" w:line="276" w:lineRule="auto"/>
              <w:ind w:left="-36" w:right="52"/>
              <w:jc w:val="right"/>
              <w:rPr>
                <w:rFonts w:ascii="Arial" w:hAnsi="Arial" w:cs="Arial"/>
                <w:sz w:val="19"/>
                <w:szCs w:val="19"/>
              </w:rPr>
            </w:pPr>
          </w:p>
          <w:p w14:paraId="7F16DED5" w14:textId="7A7D7B7A" w:rsidR="007925EA" w:rsidRPr="007D1BFA" w:rsidRDefault="007D1BF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(3,305,375)</w:t>
            </w:r>
          </w:p>
        </w:tc>
        <w:tc>
          <w:tcPr>
            <w:tcW w:w="145" w:type="dxa"/>
            <w:tcBorders>
              <w:top w:val="nil"/>
              <w:left w:val="nil"/>
              <w:bottom w:val="nil"/>
              <w:right w:val="nil"/>
            </w:tcBorders>
            <w:vAlign w:val="center"/>
          </w:tcPr>
          <w:p w14:paraId="2B6F7F73" w14:textId="77777777" w:rsidR="007925EA" w:rsidRPr="007D1BFA" w:rsidRDefault="007925EA" w:rsidP="007925EA">
            <w:pPr>
              <w:pStyle w:val="CordiaNew"/>
              <w:spacing w:before="60" w:after="30" w:line="276" w:lineRule="auto"/>
              <w:ind w:left="-36" w:right="52"/>
              <w:jc w:val="right"/>
              <w:rPr>
                <w:rFonts w:ascii="Arial" w:eastAsia="Times New Roman" w:hAnsi="Arial" w:cs="Arial"/>
                <w:color w:val="auto"/>
                <w:sz w:val="19"/>
                <w:szCs w:val="19"/>
              </w:rPr>
            </w:pPr>
          </w:p>
        </w:tc>
        <w:tc>
          <w:tcPr>
            <w:tcW w:w="1374" w:type="dxa"/>
            <w:tcBorders>
              <w:top w:val="nil"/>
              <w:left w:val="nil"/>
              <w:bottom w:val="single" w:sz="4" w:space="0" w:color="auto"/>
            </w:tcBorders>
          </w:tcPr>
          <w:p w14:paraId="204662ED" w14:textId="77777777" w:rsidR="007925EA" w:rsidRPr="007D1BFA" w:rsidRDefault="007925EA" w:rsidP="007925EA">
            <w:pPr>
              <w:spacing w:before="60" w:after="30" w:line="276" w:lineRule="auto"/>
              <w:ind w:left="-36" w:right="52"/>
              <w:jc w:val="right"/>
              <w:rPr>
                <w:rFonts w:ascii="Arial" w:hAnsi="Arial" w:cs="Arial"/>
                <w:sz w:val="19"/>
                <w:szCs w:val="19"/>
              </w:rPr>
            </w:pPr>
          </w:p>
          <w:p w14:paraId="6F79322C" w14:textId="2A72275F" w:rsidR="007925EA" w:rsidRPr="007D1BFA" w:rsidRDefault="007925EA" w:rsidP="007925EA">
            <w:pPr>
              <w:spacing w:before="60" w:after="30" w:line="276" w:lineRule="auto"/>
              <w:ind w:left="-36" w:right="52"/>
              <w:jc w:val="right"/>
              <w:rPr>
                <w:rFonts w:ascii="Arial" w:hAnsi="Arial" w:cs="Arial"/>
                <w:sz w:val="19"/>
                <w:szCs w:val="19"/>
                <w:cs/>
              </w:rPr>
            </w:pPr>
            <w:r w:rsidRPr="007D1BFA">
              <w:rPr>
                <w:rFonts w:ascii="Arial" w:hAnsi="Arial" w:cs="Arial"/>
                <w:sz w:val="19"/>
                <w:szCs w:val="19"/>
                <w:cs/>
              </w:rPr>
              <w:t>(7</w:t>
            </w:r>
            <w:r w:rsidRPr="007D1BFA">
              <w:rPr>
                <w:rFonts w:ascii="Arial" w:hAnsi="Arial" w:cs="Arial"/>
                <w:sz w:val="19"/>
                <w:szCs w:val="19"/>
              </w:rPr>
              <w:t>,</w:t>
            </w:r>
            <w:r w:rsidRPr="007D1BFA">
              <w:rPr>
                <w:rFonts w:ascii="Arial" w:hAnsi="Arial" w:cs="Arial"/>
                <w:sz w:val="19"/>
                <w:szCs w:val="19"/>
                <w:cs/>
              </w:rPr>
              <w:t>885</w:t>
            </w:r>
            <w:r w:rsidRPr="007D1BFA">
              <w:rPr>
                <w:rFonts w:ascii="Arial" w:hAnsi="Arial" w:cs="Arial"/>
                <w:sz w:val="19"/>
                <w:szCs w:val="19"/>
              </w:rPr>
              <w:t>,</w:t>
            </w:r>
            <w:r w:rsidRPr="007D1BFA">
              <w:rPr>
                <w:rFonts w:ascii="Arial" w:hAnsi="Arial" w:cs="Arial"/>
                <w:sz w:val="19"/>
                <w:szCs w:val="19"/>
                <w:cs/>
              </w:rPr>
              <w:t>66</w:t>
            </w:r>
            <w:r w:rsidR="004F0775">
              <w:rPr>
                <w:rFonts w:ascii="Arial" w:hAnsi="Arial" w:cs="Arial"/>
                <w:sz w:val="19"/>
                <w:szCs w:val="19"/>
              </w:rPr>
              <w:t>4</w:t>
            </w:r>
            <w:r w:rsidRPr="007D1BFA">
              <w:rPr>
                <w:rFonts w:ascii="Arial" w:hAnsi="Arial" w:cs="Arial"/>
                <w:sz w:val="19"/>
                <w:szCs w:val="19"/>
                <w:cs/>
              </w:rPr>
              <w:t>)</w:t>
            </w:r>
          </w:p>
        </w:tc>
        <w:tc>
          <w:tcPr>
            <w:tcW w:w="153" w:type="dxa"/>
            <w:tcBorders>
              <w:top w:val="nil"/>
              <w:bottom w:val="nil"/>
            </w:tcBorders>
            <w:vAlign w:val="center"/>
          </w:tcPr>
          <w:p w14:paraId="1786A232" w14:textId="77777777" w:rsidR="007925EA" w:rsidRPr="007D1BFA" w:rsidRDefault="007925EA" w:rsidP="007925EA">
            <w:pPr>
              <w:pStyle w:val="CordiaNew"/>
              <w:spacing w:before="60" w:after="30" w:line="276" w:lineRule="auto"/>
              <w:ind w:left="-36" w:right="52"/>
              <w:jc w:val="right"/>
              <w:rPr>
                <w:rFonts w:ascii="Arial" w:eastAsia="Times New Roman" w:hAnsi="Arial" w:cs="Arial"/>
                <w:color w:val="auto"/>
                <w:sz w:val="19"/>
                <w:szCs w:val="19"/>
              </w:rPr>
            </w:pPr>
          </w:p>
        </w:tc>
        <w:tc>
          <w:tcPr>
            <w:tcW w:w="1395" w:type="dxa"/>
            <w:tcBorders>
              <w:top w:val="nil"/>
              <w:bottom w:val="single" w:sz="4" w:space="0" w:color="auto"/>
            </w:tcBorders>
            <w:vAlign w:val="bottom"/>
          </w:tcPr>
          <w:p w14:paraId="23091455" w14:textId="0DC19BEE" w:rsidR="007925EA" w:rsidRPr="007D1BFA" w:rsidRDefault="00517965" w:rsidP="007925EA">
            <w:pPr>
              <w:spacing w:before="60" w:after="30" w:line="276" w:lineRule="auto"/>
              <w:ind w:left="-36" w:right="52"/>
              <w:jc w:val="right"/>
              <w:rPr>
                <w:rFonts w:ascii="Arial" w:hAnsi="Arial" w:cs="Arial"/>
                <w:sz w:val="19"/>
                <w:szCs w:val="19"/>
                <w:cs/>
              </w:rPr>
            </w:pPr>
            <w:r w:rsidRPr="007D1BFA">
              <w:rPr>
                <w:rFonts w:ascii="Arial" w:hAnsi="Arial" w:cs="Arial"/>
                <w:sz w:val="19"/>
                <w:szCs w:val="19"/>
              </w:rPr>
              <w:t>(2,519,913)</w:t>
            </w:r>
          </w:p>
        </w:tc>
        <w:tc>
          <w:tcPr>
            <w:tcW w:w="117" w:type="dxa"/>
            <w:tcBorders>
              <w:top w:val="nil"/>
              <w:bottom w:val="nil"/>
            </w:tcBorders>
            <w:vAlign w:val="center"/>
          </w:tcPr>
          <w:p w14:paraId="2E5DD540" w14:textId="77777777" w:rsidR="007925EA" w:rsidRPr="007D1BFA" w:rsidRDefault="007925EA" w:rsidP="007925EA">
            <w:pPr>
              <w:pStyle w:val="CordiaNew"/>
              <w:spacing w:before="60" w:after="30" w:line="276" w:lineRule="auto"/>
              <w:ind w:left="-36" w:right="52"/>
              <w:jc w:val="right"/>
              <w:rPr>
                <w:rFonts w:ascii="Arial" w:eastAsia="Times New Roman" w:hAnsi="Arial" w:cs="Arial"/>
                <w:color w:val="auto"/>
                <w:sz w:val="19"/>
                <w:szCs w:val="19"/>
              </w:rPr>
            </w:pPr>
          </w:p>
        </w:tc>
        <w:tc>
          <w:tcPr>
            <w:tcW w:w="1352" w:type="dxa"/>
            <w:tcBorders>
              <w:top w:val="nil"/>
              <w:bottom w:val="single" w:sz="4" w:space="0" w:color="auto"/>
            </w:tcBorders>
          </w:tcPr>
          <w:p w14:paraId="4FF14F8E" w14:textId="77777777" w:rsidR="007925EA" w:rsidRPr="007D1BFA" w:rsidRDefault="007925EA" w:rsidP="007925EA">
            <w:pPr>
              <w:spacing w:before="60" w:after="30" w:line="276" w:lineRule="auto"/>
              <w:ind w:left="-36" w:right="52"/>
              <w:jc w:val="right"/>
              <w:rPr>
                <w:rFonts w:ascii="Arial" w:hAnsi="Arial" w:cs="Arial"/>
                <w:sz w:val="19"/>
                <w:szCs w:val="19"/>
              </w:rPr>
            </w:pPr>
          </w:p>
          <w:p w14:paraId="60CABFF4" w14:textId="7785DFF6" w:rsidR="007925EA" w:rsidRPr="007D1BFA" w:rsidRDefault="007925EA" w:rsidP="007925EA">
            <w:pPr>
              <w:spacing w:before="60" w:after="30" w:line="276" w:lineRule="auto"/>
              <w:ind w:left="-36" w:right="52"/>
              <w:jc w:val="right"/>
              <w:rPr>
                <w:rFonts w:ascii="Arial" w:hAnsi="Arial" w:cs="Arial"/>
                <w:sz w:val="19"/>
                <w:szCs w:val="19"/>
                <w:cs/>
              </w:rPr>
            </w:pPr>
            <w:r w:rsidRPr="007D1BFA">
              <w:rPr>
                <w:rFonts w:ascii="Arial" w:hAnsi="Arial" w:cs="Arial"/>
                <w:sz w:val="19"/>
                <w:szCs w:val="19"/>
              </w:rPr>
              <w:t>(246,617)</w:t>
            </w:r>
          </w:p>
        </w:tc>
      </w:tr>
      <w:tr w:rsidR="007925EA" w:rsidRPr="004F1307" w14:paraId="355D27C9" w14:textId="77777777" w:rsidTr="00790F3F">
        <w:trPr>
          <w:cantSplit/>
          <w:trHeight w:val="70"/>
          <w:tblHeader/>
        </w:trPr>
        <w:tc>
          <w:tcPr>
            <w:tcW w:w="3399" w:type="dxa"/>
            <w:tcBorders>
              <w:bottom w:val="nil"/>
            </w:tcBorders>
            <w:vAlign w:val="center"/>
          </w:tcPr>
          <w:p w14:paraId="05C76265" w14:textId="294797C1" w:rsidR="007925EA" w:rsidRPr="007D1BFA" w:rsidRDefault="007925EA" w:rsidP="007925EA">
            <w:pPr>
              <w:pStyle w:val="ListParagraph"/>
              <w:spacing w:before="60" w:after="30" w:line="276" w:lineRule="auto"/>
              <w:ind w:left="0" w:right="2"/>
              <w:jc w:val="thaiDistribute"/>
              <w:rPr>
                <w:rFonts w:ascii="Arial" w:hAnsi="Arial" w:cs="Arial"/>
                <w:sz w:val="19"/>
                <w:szCs w:val="19"/>
                <w:cs/>
                <w:lang w:val="en-US"/>
              </w:rPr>
            </w:pPr>
            <w:r w:rsidRPr="007D1BFA">
              <w:rPr>
                <w:rFonts w:ascii="Arial" w:hAnsi="Arial" w:cs="Arial"/>
                <w:sz w:val="19"/>
                <w:szCs w:val="19"/>
                <w:lang w:val="en-US" w:bidi="th-TH"/>
              </w:rPr>
              <w:t>Balance as at 31 December</w:t>
            </w:r>
          </w:p>
        </w:tc>
        <w:tc>
          <w:tcPr>
            <w:tcW w:w="1403" w:type="dxa"/>
            <w:tcBorders>
              <w:top w:val="single" w:sz="4" w:space="0" w:color="auto"/>
              <w:bottom w:val="single" w:sz="12" w:space="0" w:color="auto"/>
              <w:right w:val="nil"/>
            </w:tcBorders>
          </w:tcPr>
          <w:p w14:paraId="4D167CFB" w14:textId="3AF6F859" w:rsidR="007925EA" w:rsidRPr="007D1BFA" w:rsidRDefault="007D1BF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cs/>
              </w:rPr>
              <w:t>557</w:t>
            </w:r>
            <w:r w:rsidRPr="007D1BFA">
              <w:rPr>
                <w:rFonts w:ascii="Arial" w:hAnsi="Arial" w:cs="Arial"/>
                <w:sz w:val="19"/>
                <w:szCs w:val="19"/>
              </w:rPr>
              <w:t>,</w:t>
            </w:r>
            <w:r w:rsidRPr="007D1BFA">
              <w:rPr>
                <w:rFonts w:ascii="Arial" w:hAnsi="Arial" w:cs="Arial"/>
                <w:sz w:val="19"/>
                <w:szCs w:val="19"/>
                <w:cs/>
              </w:rPr>
              <w:t>691</w:t>
            </w:r>
            <w:r w:rsidRPr="007D1BFA">
              <w:rPr>
                <w:rFonts w:ascii="Arial" w:hAnsi="Arial" w:cs="Arial"/>
                <w:sz w:val="19"/>
                <w:szCs w:val="19"/>
              </w:rPr>
              <w:t>,</w:t>
            </w:r>
            <w:r w:rsidRPr="007D1BFA">
              <w:rPr>
                <w:rFonts w:ascii="Arial" w:hAnsi="Arial" w:cs="Arial"/>
                <w:sz w:val="19"/>
                <w:szCs w:val="19"/>
                <w:cs/>
              </w:rPr>
              <w:t>932</w:t>
            </w:r>
          </w:p>
        </w:tc>
        <w:tc>
          <w:tcPr>
            <w:tcW w:w="145" w:type="dxa"/>
            <w:tcBorders>
              <w:top w:val="nil"/>
              <w:left w:val="nil"/>
              <w:bottom w:val="nil"/>
              <w:right w:val="nil"/>
            </w:tcBorders>
            <w:vAlign w:val="center"/>
          </w:tcPr>
          <w:p w14:paraId="72C57D2D" w14:textId="77777777" w:rsidR="007925EA" w:rsidRPr="007D1BFA" w:rsidRDefault="007925EA" w:rsidP="007925EA">
            <w:pPr>
              <w:pStyle w:val="ListParagraph"/>
              <w:spacing w:before="60" w:after="30" w:line="276" w:lineRule="auto"/>
              <w:ind w:left="0" w:right="52"/>
              <w:jc w:val="right"/>
              <w:rPr>
                <w:rFonts w:ascii="Arial" w:hAnsi="Arial" w:cs="Arial"/>
                <w:sz w:val="19"/>
                <w:szCs w:val="19"/>
                <w:lang w:val="en-US" w:bidi="th-TH"/>
              </w:rPr>
            </w:pPr>
          </w:p>
        </w:tc>
        <w:tc>
          <w:tcPr>
            <w:tcW w:w="1374" w:type="dxa"/>
            <w:tcBorders>
              <w:top w:val="single" w:sz="4" w:space="0" w:color="auto"/>
              <w:left w:val="nil"/>
              <w:bottom w:val="single" w:sz="12" w:space="0" w:color="auto"/>
            </w:tcBorders>
          </w:tcPr>
          <w:p w14:paraId="1D6018F1" w14:textId="1133F1A5"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cs/>
              </w:rPr>
              <w:t>91</w:t>
            </w:r>
            <w:r w:rsidRPr="007D1BFA">
              <w:rPr>
                <w:rFonts w:ascii="Arial" w:hAnsi="Arial" w:cs="Arial"/>
                <w:sz w:val="19"/>
                <w:szCs w:val="19"/>
              </w:rPr>
              <w:t>,</w:t>
            </w:r>
            <w:r w:rsidRPr="007D1BFA">
              <w:rPr>
                <w:rFonts w:ascii="Arial" w:hAnsi="Arial" w:cs="Arial"/>
                <w:sz w:val="19"/>
                <w:szCs w:val="19"/>
                <w:cs/>
              </w:rPr>
              <w:t>928</w:t>
            </w:r>
            <w:r w:rsidRPr="007D1BFA">
              <w:rPr>
                <w:rFonts w:ascii="Arial" w:hAnsi="Arial" w:cs="Arial"/>
                <w:sz w:val="19"/>
                <w:szCs w:val="19"/>
              </w:rPr>
              <w:t>,</w:t>
            </w:r>
            <w:r w:rsidRPr="007D1BFA">
              <w:rPr>
                <w:rFonts w:ascii="Arial" w:hAnsi="Arial" w:cs="Arial"/>
                <w:sz w:val="19"/>
                <w:szCs w:val="19"/>
                <w:cs/>
              </w:rPr>
              <w:t>436</w:t>
            </w:r>
          </w:p>
        </w:tc>
        <w:tc>
          <w:tcPr>
            <w:tcW w:w="153" w:type="dxa"/>
            <w:tcBorders>
              <w:top w:val="nil"/>
              <w:bottom w:val="nil"/>
            </w:tcBorders>
            <w:vAlign w:val="center"/>
          </w:tcPr>
          <w:p w14:paraId="0AA9971E" w14:textId="77777777" w:rsidR="007925EA" w:rsidRPr="007D1BFA" w:rsidRDefault="007925EA" w:rsidP="007925EA">
            <w:pPr>
              <w:spacing w:before="60" w:after="30" w:line="276" w:lineRule="auto"/>
              <w:ind w:left="-36" w:right="52"/>
              <w:jc w:val="right"/>
              <w:rPr>
                <w:rFonts w:ascii="Arial" w:hAnsi="Arial" w:cs="Arial"/>
                <w:sz w:val="19"/>
                <w:szCs w:val="19"/>
              </w:rPr>
            </w:pPr>
          </w:p>
        </w:tc>
        <w:tc>
          <w:tcPr>
            <w:tcW w:w="1395" w:type="dxa"/>
            <w:tcBorders>
              <w:top w:val="single" w:sz="4" w:space="0" w:color="auto"/>
              <w:bottom w:val="single" w:sz="12" w:space="0" w:color="auto"/>
            </w:tcBorders>
            <w:vAlign w:val="bottom"/>
          </w:tcPr>
          <w:p w14:paraId="27170AE7" w14:textId="3F648522" w:rsidR="007925EA" w:rsidRPr="007D1BFA" w:rsidRDefault="006A0830" w:rsidP="007925EA">
            <w:pPr>
              <w:spacing w:before="60" w:after="30" w:line="276" w:lineRule="auto"/>
              <w:ind w:left="-36" w:right="52"/>
              <w:jc w:val="right"/>
              <w:rPr>
                <w:rFonts w:ascii="Arial" w:hAnsi="Arial" w:cs="Arial"/>
                <w:sz w:val="19"/>
                <w:szCs w:val="19"/>
                <w:cs/>
              </w:rPr>
            </w:pPr>
            <w:r w:rsidRPr="006A0830">
              <w:rPr>
                <w:rFonts w:ascii="Arial" w:hAnsi="Arial" w:cs="Arial"/>
                <w:sz w:val="19"/>
                <w:szCs w:val="19"/>
              </w:rPr>
              <w:t>469,796,260</w:t>
            </w:r>
          </w:p>
        </w:tc>
        <w:tc>
          <w:tcPr>
            <w:tcW w:w="117" w:type="dxa"/>
            <w:tcBorders>
              <w:top w:val="nil"/>
              <w:bottom w:val="nil"/>
            </w:tcBorders>
            <w:vAlign w:val="center"/>
          </w:tcPr>
          <w:p w14:paraId="3A0A11D1" w14:textId="77777777" w:rsidR="007925EA" w:rsidRPr="007D1BFA" w:rsidRDefault="007925EA" w:rsidP="007925EA">
            <w:pPr>
              <w:spacing w:before="60" w:after="30" w:line="276" w:lineRule="auto"/>
              <w:ind w:left="-36" w:right="52"/>
              <w:jc w:val="right"/>
              <w:rPr>
                <w:rFonts w:ascii="Arial" w:hAnsi="Arial" w:cs="Arial"/>
                <w:sz w:val="19"/>
                <w:szCs w:val="19"/>
              </w:rPr>
            </w:pPr>
          </w:p>
        </w:tc>
        <w:tc>
          <w:tcPr>
            <w:tcW w:w="1352" w:type="dxa"/>
            <w:tcBorders>
              <w:top w:val="single" w:sz="4" w:space="0" w:color="auto"/>
              <w:bottom w:val="single" w:sz="12" w:space="0" w:color="auto"/>
            </w:tcBorders>
          </w:tcPr>
          <w:p w14:paraId="2F5A46DC" w14:textId="65EDD75A" w:rsidR="007925EA" w:rsidRPr="007D1BFA" w:rsidRDefault="007925EA" w:rsidP="007925EA">
            <w:pPr>
              <w:spacing w:before="60" w:after="30" w:line="276" w:lineRule="auto"/>
              <w:ind w:left="-36" w:right="52"/>
              <w:jc w:val="right"/>
              <w:rPr>
                <w:rFonts w:ascii="Arial" w:hAnsi="Arial" w:cs="Arial"/>
                <w:sz w:val="19"/>
                <w:szCs w:val="19"/>
              </w:rPr>
            </w:pPr>
            <w:r w:rsidRPr="007D1BFA">
              <w:rPr>
                <w:rFonts w:ascii="Arial" w:hAnsi="Arial" w:cs="Arial"/>
                <w:sz w:val="19"/>
                <w:szCs w:val="19"/>
              </w:rPr>
              <w:t>81,717,424</w:t>
            </w:r>
          </w:p>
        </w:tc>
      </w:tr>
    </w:tbl>
    <w:p w14:paraId="06D296A1" w14:textId="17D84E33" w:rsidR="00825C8E" w:rsidRPr="007D1BFA" w:rsidRDefault="00825C8E" w:rsidP="00996CFE">
      <w:pPr>
        <w:spacing w:line="360" w:lineRule="auto"/>
        <w:rPr>
          <w:rFonts w:ascii="Arial" w:hAnsi="Arial" w:cs="Arial"/>
          <w:b/>
          <w:bCs/>
          <w:sz w:val="19"/>
          <w:szCs w:val="19"/>
          <w:lang w:bidi="ar-SA"/>
        </w:rPr>
      </w:pPr>
    </w:p>
    <w:p w14:paraId="632FB78B" w14:textId="14485B8B" w:rsidR="00D83832" w:rsidRPr="00D03113" w:rsidRDefault="002961BA" w:rsidP="0010195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D03113">
        <w:rPr>
          <w:rFonts w:ascii="Arial" w:hAnsi="Arial" w:cs="Arial"/>
          <w:b/>
          <w:bCs/>
          <w:sz w:val="19"/>
          <w:szCs w:val="19"/>
        </w:rPr>
        <w:t>CONTRACT ASSETS</w:t>
      </w:r>
      <w:r w:rsidR="006540FA" w:rsidRPr="00D03113">
        <w:rPr>
          <w:rFonts w:ascii="Arial" w:hAnsi="Arial" w:cs="Arial"/>
          <w:b/>
          <w:bCs/>
          <w:sz w:val="19"/>
          <w:szCs w:val="19"/>
        </w:rPr>
        <w:t xml:space="preserve"> AND</w:t>
      </w:r>
      <w:r w:rsidR="00123A38" w:rsidRPr="00D03113">
        <w:rPr>
          <w:rFonts w:ascii="Arial" w:hAnsi="Arial" w:cs="Arial"/>
          <w:b/>
          <w:bCs/>
          <w:sz w:val="19"/>
          <w:szCs w:val="19"/>
        </w:rPr>
        <w:t xml:space="preserve"> </w:t>
      </w:r>
      <w:r w:rsidR="00992F91" w:rsidRPr="00D03113">
        <w:rPr>
          <w:rFonts w:ascii="Arial" w:hAnsi="Arial" w:cs="Browallia New"/>
          <w:b/>
          <w:bCs/>
          <w:sz w:val="19"/>
          <w:szCs w:val="24"/>
          <w:lang w:bidi="th-TH"/>
        </w:rPr>
        <w:t>CONTRACT LIABILITIES</w:t>
      </w:r>
      <w:r w:rsidR="00FC4768">
        <w:rPr>
          <w:rFonts w:ascii="Arial" w:hAnsi="Arial" w:cs="Browallia New" w:hint="cs"/>
          <w:b/>
          <w:bCs/>
          <w:sz w:val="19"/>
          <w:szCs w:val="24"/>
          <w:cs/>
          <w:lang w:bidi="th-TH"/>
        </w:rPr>
        <w:t xml:space="preserve"> </w:t>
      </w:r>
      <w:r w:rsidR="00FC4768">
        <w:rPr>
          <w:rFonts w:ascii="Arial" w:hAnsi="Arial" w:cs="Browallia New"/>
          <w:b/>
          <w:bCs/>
          <w:sz w:val="19"/>
          <w:szCs w:val="24"/>
          <w:lang w:bidi="th-TH"/>
        </w:rPr>
        <w:t>- NET</w:t>
      </w:r>
    </w:p>
    <w:p w14:paraId="632FB78C" w14:textId="77777777" w:rsidR="00CF201D" w:rsidRPr="00D03113" w:rsidRDefault="00CF201D" w:rsidP="00A0306F">
      <w:pPr>
        <w:spacing w:line="360" w:lineRule="auto"/>
        <w:ind w:left="420" w:right="-143"/>
        <w:rPr>
          <w:rFonts w:ascii="Arial" w:hAnsi="Arial" w:cs="Arial"/>
          <w:sz w:val="19"/>
          <w:szCs w:val="19"/>
          <w:u w:val="single"/>
        </w:rPr>
      </w:pPr>
    </w:p>
    <w:tbl>
      <w:tblPr>
        <w:tblW w:w="94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402"/>
        <w:gridCol w:w="1428"/>
        <w:gridCol w:w="135"/>
        <w:gridCol w:w="1386"/>
        <w:gridCol w:w="135"/>
        <w:gridCol w:w="1404"/>
        <w:gridCol w:w="135"/>
        <w:gridCol w:w="1391"/>
        <w:gridCol w:w="13"/>
      </w:tblGrid>
      <w:tr w:rsidR="00B7250C" w:rsidRPr="004C2749" w14:paraId="632FB78F" w14:textId="77777777" w:rsidTr="00970088">
        <w:trPr>
          <w:gridAfter w:val="1"/>
          <w:wAfter w:w="13" w:type="dxa"/>
          <w:cantSplit/>
          <w:tblHeader/>
        </w:trPr>
        <w:tc>
          <w:tcPr>
            <w:tcW w:w="3402" w:type="dxa"/>
            <w:tcBorders>
              <w:top w:val="nil"/>
              <w:left w:val="nil"/>
              <w:bottom w:val="nil"/>
              <w:right w:val="nil"/>
            </w:tcBorders>
          </w:tcPr>
          <w:p w14:paraId="632FB78D" w14:textId="77777777" w:rsidR="00B7250C" w:rsidRPr="00D03113" w:rsidRDefault="00B7250C" w:rsidP="002F4F18">
            <w:pPr>
              <w:tabs>
                <w:tab w:val="left" w:pos="360"/>
                <w:tab w:val="left" w:pos="900"/>
              </w:tabs>
              <w:spacing w:before="60" w:after="30" w:line="276" w:lineRule="auto"/>
              <w:jc w:val="thaiDistribute"/>
              <w:rPr>
                <w:rFonts w:ascii="Arial" w:hAnsi="Arial" w:cs="Arial"/>
                <w:sz w:val="18"/>
                <w:szCs w:val="18"/>
                <w:cs/>
                <w:lang w:val="en-GB"/>
              </w:rPr>
            </w:pPr>
          </w:p>
        </w:tc>
        <w:tc>
          <w:tcPr>
            <w:tcW w:w="6014" w:type="dxa"/>
            <w:gridSpan w:val="7"/>
            <w:tcBorders>
              <w:top w:val="nil"/>
              <w:left w:val="nil"/>
              <w:bottom w:val="nil"/>
              <w:right w:val="nil"/>
            </w:tcBorders>
          </w:tcPr>
          <w:p w14:paraId="632FB78E" w14:textId="625F4027" w:rsidR="00B7250C" w:rsidRPr="00D03113" w:rsidRDefault="007546CC" w:rsidP="002F4F18">
            <w:pPr>
              <w:tabs>
                <w:tab w:val="left" w:pos="360"/>
                <w:tab w:val="left" w:pos="900"/>
              </w:tabs>
              <w:spacing w:before="60" w:after="30" w:line="276" w:lineRule="auto"/>
              <w:jc w:val="right"/>
              <w:rPr>
                <w:rFonts w:ascii="Arial" w:hAnsi="Arial" w:cs="Arial"/>
                <w:sz w:val="18"/>
                <w:szCs w:val="18"/>
              </w:rPr>
            </w:pPr>
            <w:r w:rsidRPr="00D03113">
              <w:rPr>
                <w:rFonts w:ascii="Arial" w:hAnsi="Arial" w:cs="Arial"/>
                <w:sz w:val="18"/>
                <w:szCs w:val="18"/>
              </w:rPr>
              <w:t>(Unit</w:t>
            </w:r>
            <w:r w:rsidR="00CF0A29" w:rsidRPr="00D03113">
              <w:rPr>
                <w:rFonts w:ascii="Arial" w:hAnsi="Arial" w:cs="Arial"/>
                <w:sz w:val="18"/>
                <w:szCs w:val="18"/>
              </w:rPr>
              <w:t xml:space="preserve"> </w:t>
            </w:r>
            <w:r w:rsidR="00B7250C" w:rsidRPr="00D03113">
              <w:rPr>
                <w:rFonts w:ascii="Arial" w:hAnsi="Arial" w:cs="Arial"/>
                <w:sz w:val="18"/>
                <w:szCs w:val="18"/>
              </w:rPr>
              <w:t>:</w:t>
            </w:r>
            <w:r w:rsidRPr="00D03113">
              <w:rPr>
                <w:rFonts w:ascii="Arial" w:hAnsi="Arial" w:cs="Arial"/>
                <w:sz w:val="18"/>
                <w:szCs w:val="18"/>
                <w:cs/>
              </w:rPr>
              <w:t xml:space="preserve"> </w:t>
            </w:r>
            <w:r w:rsidR="00B7250C" w:rsidRPr="00D03113">
              <w:rPr>
                <w:rFonts w:ascii="Arial" w:hAnsi="Arial" w:cs="Arial"/>
                <w:sz w:val="18"/>
                <w:szCs w:val="18"/>
              </w:rPr>
              <w:t>Baht)</w:t>
            </w:r>
          </w:p>
        </w:tc>
      </w:tr>
      <w:tr w:rsidR="005B2B03" w:rsidRPr="004C2749" w14:paraId="632FB794" w14:textId="77777777" w:rsidTr="00970088">
        <w:trPr>
          <w:cantSplit/>
          <w:tblHeader/>
        </w:trPr>
        <w:tc>
          <w:tcPr>
            <w:tcW w:w="3402" w:type="dxa"/>
            <w:tcBorders>
              <w:top w:val="nil"/>
              <w:left w:val="nil"/>
              <w:bottom w:val="nil"/>
              <w:right w:val="nil"/>
            </w:tcBorders>
          </w:tcPr>
          <w:p w14:paraId="632FB790" w14:textId="77777777" w:rsidR="005B2B03" w:rsidRPr="00D03113" w:rsidRDefault="005B2B03" w:rsidP="002F4F18">
            <w:pPr>
              <w:tabs>
                <w:tab w:val="left" w:pos="360"/>
                <w:tab w:val="left" w:pos="900"/>
              </w:tabs>
              <w:spacing w:before="60" w:after="30" w:line="276" w:lineRule="auto"/>
              <w:jc w:val="thaiDistribute"/>
              <w:rPr>
                <w:rFonts w:ascii="Arial" w:hAnsi="Arial" w:cs="Arial"/>
                <w:sz w:val="18"/>
                <w:szCs w:val="18"/>
                <w:lang w:val="en-GB"/>
              </w:rPr>
            </w:pPr>
          </w:p>
        </w:tc>
        <w:tc>
          <w:tcPr>
            <w:tcW w:w="2949" w:type="dxa"/>
            <w:gridSpan w:val="3"/>
            <w:tcBorders>
              <w:top w:val="nil"/>
              <w:left w:val="nil"/>
              <w:bottom w:val="single" w:sz="4" w:space="0" w:color="auto"/>
              <w:right w:val="nil"/>
            </w:tcBorders>
          </w:tcPr>
          <w:p w14:paraId="632FB791" w14:textId="77777777" w:rsidR="005B2B03" w:rsidRPr="00D03113" w:rsidRDefault="005B2B03" w:rsidP="002F4F18">
            <w:pPr>
              <w:spacing w:before="60" w:after="30" w:line="276" w:lineRule="auto"/>
              <w:ind w:left="-87" w:right="-108"/>
              <w:jc w:val="center"/>
              <w:rPr>
                <w:rFonts w:ascii="Arial" w:hAnsi="Arial" w:cs="Arial"/>
                <w:sz w:val="18"/>
                <w:szCs w:val="18"/>
              </w:rPr>
            </w:pPr>
            <w:r w:rsidRPr="00D03113">
              <w:rPr>
                <w:rFonts w:ascii="Arial" w:hAnsi="Arial" w:cs="Arial"/>
                <w:sz w:val="18"/>
                <w:szCs w:val="18"/>
                <w:cs/>
              </w:rPr>
              <w:t>Consolidated F/S</w:t>
            </w:r>
          </w:p>
        </w:tc>
        <w:tc>
          <w:tcPr>
            <w:tcW w:w="135" w:type="dxa"/>
            <w:tcBorders>
              <w:top w:val="nil"/>
              <w:left w:val="nil"/>
              <w:bottom w:val="nil"/>
              <w:right w:val="nil"/>
            </w:tcBorders>
          </w:tcPr>
          <w:p w14:paraId="632FB792" w14:textId="77777777" w:rsidR="005B2B03" w:rsidRPr="00D03113" w:rsidRDefault="005B2B03" w:rsidP="002F4F18">
            <w:pPr>
              <w:spacing w:before="60" w:after="30" w:line="276" w:lineRule="auto"/>
              <w:ind w:left="-87" w:right="-108"/>
              <w:jc w:val="thaiDistribute"/>
              <w:rPr>
                <w:rFonts w:ascii="Arial" w:hAnsi="Arial" w:cs="Arial"/>
                <w:sz w:val="18"/>
                <w:szCs w:val="18"/>
              </w:rPr>
            </w:pPr>
          </w:p>
        </w:tc>
        <w:tc>
          <w:tcPr>
            <w:tcW w:w="2943" w:type="dxa"/>
            <w:gridSpan w:val="4"/>
            <w:tcBorders>
              <w:top w:val="nil"/>
              <w:left w:val="nil"/>
              <w:bottom w:val="single" w:sz="4" w:space="0" w:color="auto"/>
              <w:right w:val="nil"/>
            </w:tcBorders>
          </w:tcPr>
          <w:p w14:paraId="632FB793" w14:textId="77777777" w:rsidR="005B2B03" w:rsidRPr="00D03113" w:rsidRDefault="005B2B03" w:rsidP="002F4F18">
            <w:pPr>
              <w:spacing w:before="60" w:after="30" w:line="276" w:lineRule="auto"/>
              <w:ind w:left="-87" w:right="-108"/>
              <w:jc w:val="center"/>
              <w:rPr>
                <w:rFonts w:ascii="Arial" w:hAnsi="Arial" w:cs="Arial"/>
                <w:sz w:val="18"/>
                <w:szCs w:val="18"/>
              </w:rPr>
            </w:pPr>
            <w:r w:rsidRPr="00D03113">
              <w:rPr>
                <w:rFonts w:ascii="Arial" w:hAnsi="Arial" w:cs="Arial"/>
                <w:sz w:val="18"/>
                <w:szCs w:val="18"/>
                <w:cs/>
              </w:rPr>
              <w:t>Separate F/S</w:t>
            </w:r>
          </w:p>
        </w:tc>
      </w:tr>
      <w:tr w:rsidR="007925EA" w:rsidRPr="004C2749" w14:paraId="632FB79F" w14:textId="77777777" w:rsidTr="00970088">
        <w:trPr>
          <w:cantSplit/>
          <w:tblHeader/>
        </w:trPr>
        <w:tc>
          <w:tcPr>
            <w:tcW w:w="3402" w:type="dxa"/>
            <w:tcBorders>
              <w:top w:val="nil"/>
              <w:left w:val="nil"/>
              <w:bottom w:val="nil"/>
              <w:right w:val="nil"/>
            </w:tcBorders>
          </w:tcPr>
          <w:p w14:paraId="632FB795" w14:textId="77777777" w:rsidR="007925EA" w:rsidRPr="00D03113" w:rsidRDefault="007925EA" w:rsidP="007925EA">
            <w:pPr>
              <w:tabs>
                <w:tab w:val="left" w:pos="360"/>
                <w:tab w:val="left" w:pos="900"/>
              </w:tabs>
              <w:spacing w:before="60" w:after="30" w:line="276" w:lineRule="auto"/>
              <w:jc w:val="center"/>
              <w:rPr>
                <w:rFonts w:ascii="Arial" w:hAnsi="Arial" w:cs="Arial"/>
                <w:sz w:val="18"/>
                <w:szCs w:val="18"/>
                <w:lang w:val="en-GB"/>
              </w:rPr>
            </w:pPr>
          </w:p>
        </w:tc>
        <w:tc>
          <w:tcPr>
            <w:tcW w:w="1428" w:type="dxa"/>
            <w:tcBorders>
              <w:top w:val="single" w:sz="4" w:space="0" w:color="auto"/>
              <w:left w:val="nil"/>
              <w:bottom w:val="single" w:sz="4" w:space="0" w:color="auto"/>
              <w:right w:val="nil"/>
            </w:tcBorders>
            <w:vAlign w:val="center"/>
          </w:tcPr>
          <w:p w14:paraId="632FB796" w14:textId="03A19CA9" w:rsidR="007925EA" w:rsidRPr="00D03113" w:rsidRDefault="007925EA" w:rsidP="007925EA">
            <w:pPr>
              <w:spacing w:before="60" w:after="30" w:line="276" w:lineRule="auto"/>
              <w:ind w:right="-108"/>
              <w:jc w:val="center"/>
              <w:rPr>
                <w:rFonts w:ascii="Arial" w:hAnsi="Arial" w:cs="Arial"/>
                <w:sz w:val="18"/>
                <w:szCs w:val="18"/>
              </w:rPr>
            </w:pPr>
            <w:r w:rsidRPr="00D03113">
              <w:rPr>
                <w:rFonts w:ascii="Arial" w:hAnsi="Arial" w:cs="Arial"/>
                <w:sz w:val="18"/>
                <w:szCs w:val="18"/>
              </w:rPr>
              <w:t>2025</w:t>
            </w:r>
          </w:p>
        </w:tc>
        <w:tc>
          <w:tcPr>
            <w:tcW w:w="135" w:type="dxa"/>
            <w:tcBorders>
              <w:top w:val="nil"/>
              <w:left w:val="nil"/>
              <w:bottom w:val="nil"/>
              <w:right w:val="nil"/>
            </w:tcBorders>
            <w:vAlign w:val="center"/>
          </w:tcPr>
          <w:p w14:paraId="632FB797" w14:textId="77777777" w:rsidR="007925EA" w:rsidRPr="00D03113" w:rsidRDefault="007925EA" w:rsidP="007925EA">
            <w:pPr>
              <w:spacing w:before="60" w:after="30" w:line="276" w:lineRule="auto"/>
              <w:ind w:right="-108"/>
              <w:jc w:val="center"/>
              <w:rPr>
                <w:rFonts w:ascii="Arial" w:hAnsi="Arial" w:cs="Arial"/>
                <w:sz w:val="18"/>
                <w:szCs w:val="18"/>
                <w:lang w:val="en-GB"/>
              </w:rPr>
            </w:pPr>
          </w:p>
        </w:tc>
        <w:tc>
          <w:tcPr>
            <w:tcW w:w="1386" w:type="dxa"/>
            <w:tcBorders>
              <w:top w:val="single" w:sz="4" w:space="0" w:color="auto"/>
              <w:left w:val="nil"/>
              <w:bottom w:val="single" w:sz="4" w:space="0" w:color="auto"/>
              <w:right w:val="nil"/>
            </w:tcBorders>
            <w:vAlign w:val="center"/>
          </w:tcPr>
          <w:p w14:paraId="632FB799" w14:textId="29093CAC" w:rsidR="007925EA" w:rsidRPr="00D03113" w:rsidRDefault="007925EA" w:rsidP="007925EA">
            <w:pPr>
              <w:spacing w:before="60" w:after="30" w:line="276" w:lineRule="auto"/>
              <w:ind w:right="-108"/>
              <w:jc w:val="center"/>
              <w:rPr>
                <w:rFonts w:ascii="Arial" w:hAnsi="Arial" w:cs="Arial"/>
                <w:sz w:val="18"/>
                <w:szCs w:val="18"/>
              </w:rPr>
            </w:pPr>
            <w:r w:rsidRPr="00D03113">
              <w:rPr>
                <w:rFonts w:ascii="Arial" w:hAnsi="Arial" w:cs="Arial"/>
                <w:sz w:val="18"/>
                <w:szCs w:val="18"/>
              </w:rPr>
              <w:t>2024</w:t>
            </w:r>
          </w:p>
        </w:tc>
        <w:tc>
          <w:tcPr>
            <w:tcW w:w="135" w:type="dxa"/>
            <w:tcBorders>
              <w:top w:val="nil"/>
              <w:left w:val="nil"/>
              <w:bottom w:val="nil"/>
              <w:right w:val="nil"/>
            </w:tcBorders>
          </w:tcPr>
          <w:p w14:paraId="632FB79A" w14:textId="77777777" w:rsidR="007925EA" w:rsidRPr="00D03113" w:rsidRDefault="007925EA" w:rsidP="007925EA">
            <w:pPr>
              <w:tabs>
                <w:tab w:val="left" w:pos="360"/>
                <w:tab w:val="left" w:pos="900"/>
              </w:tabs>
              <w:spacing w:before="60" w:after="30" w:line="276" w:lineRule="auto"/>
              <w:jc w:val="center"/>
              <w:rPr>
                <w:rFonts w:ascii="Arial" w:hAnsi="Arial" w:cs="Arial"/>
                <w:sz w:val="18"/>
                <w:szCs w:val="18"/>
                <w:lang w:val="en-GB"/>
              </w:rPr>
            </w:pPr>
          </w:p>
        </w:tc>
        <w:tc>
          <w:tcPr>
            <w:tcW w:w="1404" w:type="dxa"/>
            <w:tcBorders>
              <w:top w:val="single" w:sz="4" w:space="0" w:color="auto"/>
              <w:left w:val="nil"/>
              <w:bottom w:val="single" w:sz="4" w:space="0" w:color="auto"/>
              <w:right w:val="nil"/>
            </w:tcBorders>
            <w:vAlign w:val="center"/>
          </w:tcPr>
          <w:p w14:paraId="632FB79B" w14:textId="564A6319" w:rsidR="007925EA" w:rsidRPr="00D03113" w:rsidRDefault="007925EA" w:rsidP="007925EA">
            <w:pPr>
              <w:spacing w:before="60" w:after="30" w:line="276" w:lineRule="auto"/>
              <w:ind w:right="-108"/>
              <w:jc w:val="center"/>
              <w:rPr>
                <w:rFonts w:ascii="Arial" w:hAnsi="Arial" w:cs="Arial"/>
                <w:sz w:val="18"/>
                <w:szCs w:val="18"/>
              </w:rPr>
            </w:pPr>
            <w:r w:rsidRPr="00D03113">
              <w:rPr>
                <w:rFonts w:ascii="Arial" w:hAnsi="Arial" w:cs="Arial"/>
                <w:sz w:val="18"/>
                <w:szCs w:val="18"/>
              </w:rPr>
              <w:t>2025</w:t>
            </w:r>
          </w:p>
        </w:tc>
        <w:tc>
          <w:tcPr>
            <w:tcW w:w="135" w:type="dxa"/>
            <w:tcBorders>
              <w:top w:val="nil"/>
              <w:left w:val="nil"/>
              <w:bottom w:val="nil"/>
              <w:right w:val="nil"/>
            </w:tcBorders>
            <w:vAlign w:val="center"/>
          </w:tcPr>
          <w:p w14:paraId="632FB79C" w14:textId="77777777" w:rsidR="007925EA" w:rsidRPr="00D03113" w:rsidRDefault="007925EA" w:rsidP="007925EA">
            <w:pPr>
              <w:spacing w:before="60" w:after="30" w:line="276" w:lineRule="auto"/>
              <w:ind w:right="-108"/>
              <w:jc w:val="center"/>
              <w:rPr>
                <w:rFonts w:ascii="Arial" w:hAnsi="Arial" w:cs="Arial"/>
                <w:sz w:val="18"/>
                <w:szCs w:val="18"/>
                <w:lang w:val="en-GB"/>
              </w:rPr>
            </w:pPr>
          </w:p>
        </w:tc>
        <w:tc>
          <w:tcPr>
            <w:tcW w:w="1404" w:type="dxa"/>
            <w:gridSpan w:val="2"/>
            <w:tcBorders>
              <w:top w:val="nil"/>
              <w:left w:val="nil"/>
              <w:bottom w:val="single" w:sz="4" w:space="0" w:color="auto"/>
              <w:right w:val="nil"/>
            </w:tcBorders>
            <w:vAlign w:val="center"/>
          </w:tcPr>
          <w:p w14:paraId="632FB79E" w14:textId="71CCE54E" w:rsidR="007925EA" w:rsidRPr="00D03113" w:rsidRDefault="007925EA" w:rsidP="007925EA">
            <w:pPr>
              <w:spacing w:before="60" w:after="30" w:line="276" w:lineRule="auto"/>
              <w:ind w:right="-108"/>
              <w:jc w:val="center"/>
              <w:rPr>
                <w:rFonts w:ascii="Arial" w:hAnsi="Arial" w:cs="Arial"/>
                <w:sz w:val="18"/>
                <w:szCs w:val="18"/>
              </w:rPr>
            </w:pPr>
            <w:r w:rsidRPr="00D03113">
              <w:rPr>
                <w:rFonts w:ascii="Arial" w:hAnsi="Arial" w:cs="Arial"/>
                <w:sz w:val="18"/>
                <w:szCs w:val="18"/>
              </w:rPr>
              <w:t>2024</w:t>
            </w:r>
          </w:p>
        </w:tc>
      </w:tr>
      <w:tr w:rsidR="00B7250C" w:rsidRPr="004C2749" w14:paraId="632FB7A8" w14:textId="77777777" w:rsidTr="009700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402" w:type="dxa"/>
            <w:vAlign w:val="center"/>
          </w:tcPr>
          <w:p w14:paraId="632FB7A0" w14:textId="56F5D344" w:rsidR="00B7250C" w:rsidRPr="00D03113" w:rsidRDefault="00B7250C" w:rsidP="002F4F18">
            <w:pPr>
              <w:pStyle w:val="Heading7"/>
              <w:numPr>
                <w:ilvl w:val="0"/>
                <w:numId w:val="0"/>
              </w:numPr>
              <w:spacing w:before="60" w:after="30" w:line="276" w:lineRule="auto"/>
              <w:rPr>
                <w:rFonts w:ascii="Arial" w:hAnsi="Arial" w:cs="Arial"/>
                <w:sz w:val="18"/>
                <w:szCs w:val="18"/>
                <w:lang w:val="en-GB"/>
              </w:rPr>
            </w:pPr>
          </w:p>
        </w:tc>
        <w:tc>
          <w:tcPr>
            <w:tcW w:w="1428" w:type="dxa"/>
            <w:vAlign w:val="center"/>
          </w:tcPr>
          <w:p w14:paraId="632FB7A1" w14:textId="77777777" w:rsidR="00B7250C" w:rsidRPr="00D03113"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vAlign w:val="center"/>
          </w:tcPr>
          <w:p w14:paraId="632FB7A2" w14:textId="77777777" w:rsidR="00B7250C" w:rsidRPr="00D03113"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86" w:type="dxa"/>
            <w:tcBorders>
              <w:left w:val="nil"/>
            </w:tcBorders>
            <w:vAlign w:val="center"/>
          </w:tcPr>
          <w:p w14:paraId="632FB7A3" w14:textId="77777777" w:rsidR="00B7250C" w:rsidRPr="00D03113"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35" w:type="dxa"/>
            <w:tcBorders>
              <w:left w:val="nil"/>
            </w:tcBorders>
            <w:vAlign w:val="center"/>
          </w:tcPr>
          <w:p w14:paraId="632FB7A4" w14:textId="77777777" w:rsidR="00B7250C" w:rsidRPr="00D03113" w:rsidRDefault="00B7250C" w:rsidP="002F4F18">
            <w:pPr>
              <w:pStyle w:val="Heading7"/>
              <w:numPr>
                <w:ilvl w:val="0"/>
                <w:numId w:val="0"/>
              </w:numPr>
              <w:spacing w:before="60" w:after="30" w:line="276" w:lineRule="auto"/>
              <w:ind w:left="4320"/>
              <w:rPr>
                <w:rFonts w:ascii="Arial" w:hAnsi="Arial" w:cs="Arial"/>
                <w:sz w:val="18"/>
                <w:szCs w:val="18"/>
                <w:lang w:val="en-GB"/>
              </w:rPr>
            </w:pPr>
          </w:p>
        </w:tc>
        <w:tc>
          <w:tcPr>
            <w:tcW w:w="1404" w:type="dxa"/>
            <w:vAlign w:val="center"/>
          </w:tcPr>
          <w:p w14:paraId="632FB7A5" w14:textId="77777777" w:rsidR="00B7250C" w:rsidRPr="00D03113" w:rsidRDefault="00B7250C" w:rsidP="002F4F18">
            <w:pPr>
              <w:pStyle w:val="Heading7"/>
              <w:spacing w:before="60" w:after="30" w:line="276" w:lineRule="auto"/>
              <w:rPr>
                <w:rFonts w:ascii="Arial" w:hAnsi="Arial" w:cs="Arial"/>
                <w:sz w:val="18"/>
                <w:szCs w:val="18"/>
                <w:lang w:val="en-GB"/>
              </w:rPr>
            </w:pPr>
          </w:p>
        </w:tc>
        <w:tc>
          <w:tcPr>
            <w:tcW w:w="135" w:type="dxa"/>
            <w:vAlign w:val="center"/>
          </w:tcPr>
          <w:p w14:paraId="632FB7A6" w14:textId="77777777" w:rsidR="00B7250C" w:rsidRPr="00D03113" w:rsidRDefault="00B7250C" w:rsidP="002F4F18">
            <w:pPr>
              <w:tabs>
                <w:tab w:val="left" w:pos="988"/>
              </w:tabs>
              <w:spacing w:before="60" w:after="30" w:line="276" w:lineRule="auto"/>
              <w:ind w:left="-92" w:right="34"/>
              <w:jc w:val="right"/>
              <w:rPr>
                <w:rFonts w:ascii="Arial" w:hAnsi="Arial" w:cs="Arial"/>
                <w:sz w:val="18"/>
                <w:szCs w:val="18"/>
              </w:rPr>
            </w:pPr>
          </w:p>
        </w:tc>
        <w:tc>
          <w:tcPr>
            <w:tcW w:w="1404" w:type="dxa"/>
            <w:gridSpan w:val="2"/>
            <w:vAlign w:val="center"/>
          </w:tcPr>
          <w:p w14:paraId="632FB7A7" w14:textId="77777777" w:rsidR="00B7250C" w:rsidRPr="00D03113" w:rsidRDefault="00B7250C" w:rsidP="002F4F18">
            <w:pPr>
              <w:tabs>
                <w:tab w:val="left" w:pos="988"/>
              </w:tabs>
              <w:spacing w:before="60" w:after="30" w:line="276" w:lineRule="auto"/>
              <w:ind w:left="-92" w:right="34"/>
              <w:jc w:val="right"/>
              <w:rPr>
                <w:rFonts w:ascii="Arial" w:hAnsi="Arial" w:cs="Arial"/>
                <w:sz w:val="18"/>
                <w:szCs w:val="18"/>
                <w:lang w:val="en-GB"/>
              </w:rPr>
            </w:pPr>
          </w:p>
        </w:tc>
      </w:tr>
      <w:tr w:rsidR="008B342D" w:rsidRPr="004C2749" w14:paraId="632FB7B1"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32FB7A9" w14:textId="40790722" w:rsidR="008B342D" w:rsidRPr="00D03113" w:rsidRDefault="00E50011" w:rsidP="002F4F18">
            <w:pPr>
              <w:pStyle w:val="Heading7"/>
              <w:numPr>
                <w:ilvl w:val="0"/>
                <w:numId w:val="0"/>
              </w:numPr>
              <w:spacing w:before="60" w:after="30" w:line="276" w:lineRule="auto"/>
              <w:rPr>
                <w:rFonts w:ascii="Arial" w:hAnsi="Arial" w:cs="Arial"/>
                <w:b/>
                <w:bCs/>
                <w:sz w:val="18"/>
                <w:szCs w:val="18"/>
                <w:lang w:val="en-GB" w:bidi="th-TH"/>
              </w:rPr>
            </w:pPr>
            <w:r w:rsidRPr="00D03113">
              <w:rPr>
                <w:rFonts w:ascii="Arial" w:hAnsi="Arial" w:cs="Arial"/>
                <w:b/>
                <w:bCs/>
                <w:sz w:val="18"/>
                <w:szCs w:val="18"/>
                <w:lang w:val="en-GB" w:bidi="th-TH"/>
              </w:rPr>
              <w:t>Contract assets</w:t>
            </w:r>
          </w:p>
        </w:tc>
        <w:tc>
          <w:tcPr>
            <w:tcW w:w="1428" w:type="dxa"/>
          </w:tcPr>
          <w:p w14:paraId="632FB7AA" w14:textId="7BD6D3BE" w:rsidR="008B342D" w:rsidRPr="00D03113" w:rsidRDefault="008B342D" w:rsidP="002F4F18">
            <w:pPr>
              <w:spacing w:before="60" w:after="30" w:line="276" w:lineRule="auto"/>
              <w:ind w:left="2" w:right="24"/>
              <w:jc w:val="right"/>
              <w:rPr>
                <w:rFonts w:ascii="Arial" w:hAnsi="Arial" w:cs="Arial"/>
                <w:sz w:val="18"/>
                <w:szCs w:val="18"/>
              </w:rPr>
            </w:pPr>
          </w:p>
        </w:tc>
        <w:tc>
          <w:tcPr>
            <w:tcW w:w="135" w:type="dxa"/>
          </w:tcPr>
          <w:p w14:paraId="632FB7AB" w14:textId="77777777" w:rsidR="008B342D" w:rsidRPr="00D03113" w:rsidRDefault="008B342D" w:rsidP="002F4F18">
            <w:pPr>
              <w:spacing w:before="60" w:after="30" w:line="276" w:lineRule="auto"/>
              <w:ind w:left="2" w:right="86"/>
              <w:jc w:val="right"/>
              <w:rPr>
                <w:rFonts w:ascii="Arial" w:hAnsi="Arial" w:cs="Arial"/>
                <w:sz w:val="18"/>
                <w:szCs w:val="18"/>
                <w:lang w:val="en-GB"/>
              </w:rPr>
            </w:pPr>
          </w:p>
        </w:tc>
        <w:tc>
          <w:tcPr>
            <w:tcW w:w="1386" w:type="dxa"/>
            <w:tcBorders>
              <w:left w:val="nil"/>
            </w:tcBorders>
          </w:tcPr>
          <w:p w14:paraId="632FB7AC" w14:textId="11E791F3" w:rsidR="008B342D" w:rsidRPr="00D03113" w:rsidRDefault="008B342D" w:rsidP="002F4F18">
            <w:pPr>
              <w:spacing w:before="60" w:after="30" w:line="276" w:lineRule="auto"/>
              <w:ind w:left="2" w:right="21"/>
              <w:jc w:val="right"/>
              <w:rPr>
                <w:rFonts w:ascii="Arial" w:hAnsi="Arial" w:cs="Arial"/>
                <w:sz w:val="18"/>
                <w:szCs w:val="18"/>
                <w:lang w:val="en-GB"/>
              </w:rPr>
            </w:pPr>
          </w:p>
        </w:tc>
        <w:tc>
          <w:tcPr>
            <w:tcW w:w="135" w:type="dxa"/>
            <w:tcBorders>
              <w:left w:val="nil"/>
            </w:tcBorders>
          </w:tcPr>
          <w:p w14:paraId="632FB7AD" w14:textId="77777777" w:rsidR="008B342D" w:rsidRPr="00D03113" w:rsidRDefault="008B342D" w:rsidP="002F4F18">
            <w:pPr>
              <w:spacing w:before="60" w:after="30" w:line="276" w:lineRule="auto"/>
              <w:ind w:left="2" w:right="86"/>
              <w:jc w:val="thaiDistribute"/>
              <w:rPr>
                <w:rFonts w:ascii="Arial" w:hAnsi="Arial" w:cs="Arial"/>
                <w:sz w:val="18"/>
                <w:szCs w:val="18"/>
                <w:rtl/>
                <w:cs/>
                <w:lang w:val="en-GB"/>
              </w:rPr>
            </w:pPr>
          </w:p>
        </w:tc>
        <w:tc>
          <w:tcPr>
            <w:tcW w:w="1404" w:type="dxa"/>
          </w:tcPr>
          <w:p w14:paraId="632FB7AE" w14:textId="725715AD" w:rsidR="008B342D" w:rsidRPr="00D03113" w:rsidRDefault="008B342D" w:rsidP="002F4F18">
            <w:pPr>
              <w:spacing w:before="60" w:after="30" w:line="276" w:lineRule="auto"/>
              <w:ind w:left="2" w:right="24"/>
              <w:jc w:val="right"/>
              <w:rPr>
                <w:rFonts w:ascii="Arial" w:hAnsi="Arial" w:cs="Arial"/>
                <w:sz w:val="18"/>
                <w:szCs w:val="18"/>
              </w:rPr>
            </w:pPr>
          </w:p>
        </w:tc>
        <w:tc>
          <w:tcPr>
            <w:tcW w:w="135" w:type="dxa"/>
          </w:tcPr>
          <w:p w14:paraId="632FB7AF" w14:textId="77777777" w:rsidR="008B342D" w:rsidRPr="00D03113" w:rsidRDefault="008B342D" w:rsidP="002F4F18">
            <w:pPr>
              <w:spacing w:before="60" w:after="30" w:line="276" w:lineRule="auto"/>
              <w:ind w:left="2" w:right="86"/>
              <w:jc w:val="right"/>
              <w:rPr>
                <w:rFonts w:ascii="Arial" w:hAnsi="Arial" w:cs="Arial"/>
                <w:sz w:val="18"/>
                <w:szCs w:val="18"/>
                <w:lang w:val="en-GB"/>
              </w:rPr>
            </w:pPr>
          </w:p>
        </w:tc>
        <w:tc>
          <w:tcPr>
            <w:tcW w:w="1404" w:type="dxa"/>
            <w:gridSpan w:val="2"/>
          </w:tcPr>
          <w:p w14:paraId="632FB7B0" w14:textId="0A0B660F" w:rsidR="008B342D" w:rsidRPr="00D03113" w:rsidRDefault="008B342D" w:rsidP="002F4F18">
            <w:pPr>
              <w:spacing w:before="60" w:after="30" w:line="276" w:lineRule="auto"/>
              <w:ind w:left="2" w:right="24"/>
              <w:jc w:val="right"/>
              <w:rPr>
                <w:rFonts w:ascii="Arial" w:hAnsi="Arial" w:cs="Arial"/>
                <w:sz w:val="18"/>
                <w:szCs w:val="18"/>
                <w:lang w:val="en-GB"/>
              </w:rPr>
            </w:pPr>
          </w:p>
        </w:tc>
      </w:tr>
      <w:tr w:rsidR="007C497C" w:rsidRPr="004C2749" w14:paraId="632FB7BA"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32FB7B2" w14:textId="08DEE161" w:rsidR="007C497C" w:rsidRPr="00D03113" w:rsidRDefault="004B1CC4" w:rsidP="002F4F18">
            <w:pPr>
              <w:spacing w:before="60" w:after="30" w:line="276" w:lineRule="auto"/>
              <w:rPr>
                <w:rFonts w:ascii="Arial" w:hAnsi="Arial" w:cs="Arial"/>
                <w:sz w:val="18"/>
                <w:szCs w:val="18"/>
                <w:u w:val="single"/>
                <w:lang w:val="en-GB"/>
              </w:rPr>
            </w:pPr>
            <w:r w:rsidRPr="00D03113">
              <w:rPr>
                <w:rFonts w:ascii="Arial" w:hAnsi="Arial" w:cs="Arial"/>
                <w:sz w:val="18"/>
                <w:szCs w:val="18"/>
                <w:u w:val="single"/>
                <w:lang w:val="en-GB"/>
              </w:rPr>
              <w:t>General</w:t>
            </w:r>
            <w:r w:rsidRPr="00D03113">
              <w:rPr>
                <w:rFonts w:ascii="Arial" w:hAnsi="Arial" w:cstheme="minorBidi"/>
                <w:sz w:val="18"/>
                <w:szCs w:val="18"/>
                <w:u w:val="single"/>
                <w:lang w:val="en-GB"/>
              </w:rPr>
              <w:t xml:space="preserve"> </w:t>
            </w:r>
            <w:r w:rsidRPr="00D03113">
              <w:rPr>
                <w:rFonts w:ascii="Arial" w:hAnsi="Arial" w:cs="Arial"/>
                <w:sz w:val="18"/>
                <w:szCs w:val="18"/>
                <w:u w:val="single"/>
                <w:lang w:val="en-GB"/>
              </w:rPr>
              <w:t>customers</w:t>
            </w:r>
          </w:p>
        </w:tc>
        <w:tc>
          <w:tcPr>
            <w:tcW w:w="1428" w:type="dxa"/>
          </w:tcPr>
          <w:p w14:paraId="632FB7B3" w14:textId="6ED82531" w:rsidR="007C497C" w:rsidRPr="00D03113" w:rsidRDefault="007C497C" w:rsidP="002F4F18">
            <w:pPr>
              <w:spacing w:before="60" w:after="30" w:line="276" w:lineRule="auto"/>
              <w:ind w:left="2" w:right="24"/>
              <w:jc w:val="right"/>
              <w:rPr>
                <w:rFonts w:ascii="Arial" w:hAnsi="Arial" w:cs="Arial"/>
                <w:sz w:val="18"/>
                <w:szCs w:val="18"/>
                <w:cs/>
              </w:rPr>
            </w:pPr>
          </w:p>
        </w:tc>
        <w:tc>
          <w:tcPr>
            <w:tcW w:w="135" w:type="dxa"/>
          </w:tcPr>
          <w:p w14:paraId="632FB7B4" w14:textId="77777777" w:rsidR="007C497C" w:rsidRPr="00D03113" w:rsidRDefault="007C497C" w:rsidP="002F4F18">
            <w:pPr>
              <w:spacing w:before="60" w:after="30" w:line="276" w:lineRule="auto"/>
              <w:ind w:left="2" w:right="86"/>
              <w:jc w:val="right"/>
              <w:rPr>
                <w:rFonts w:ascii="Arial" w:hAnsi="Arial" w:cs="Arial"/>
                <w:sz w:val="18"/>
                <w:szCs w:val="18"/>
                <w:rtl/>
                <w:cs/>
                <w:lang w:val="en-GB"/>
              </w:rPr>
            </w:pPr>
          </w:p>
        </w:tc>
        <w:tc>
          <w:tcPr>
            <w:tcW w:w="1386" w:type="dxa"/>
            <w:tcBorders>
              <w:left w:val="nil"/>
            </w:tcBorders>
          </w:tcPr>
          <w:p w14:paraId="632FB7B5" w14:textId="094800D0" w:rsidR="007C497C" w:rsidRPr="00D03113" w:rsidRDefault="007C497C" w:rsidP="002F4F18">
            <w:pPr>
              <w:spacing w:before="60" w:after="30" w:line="276" w:lineRule="auto"/>
              <w:ind w:left="2" w:right="-20"/>
              <w:jc w:val="right"/>
              <w:rPr>
                <w:rFonts w:ascii="Arial" w:hAnsi="Arial" w:cs="Arial"/>
                <w:sz w:val="18"/>
                <w:szCs w:val="18"/>
                <w:rtl/>
                <w:cs/>
                <w:lang w:val="en-GB"/>
              </w:rPr>
            </w:pPr>
          </w:p>
        </w:tc>
        <w:tc>
          <w:tcPr>
            <w:tcW w:w="135" w:type="dxa"/>
            <w:tcBorders>
              <w:left w:val="nil"/>
            </w:tcBorders>
          </w:tcPr>
          <w:p w14:paraId="632FB7B6" w14:textId="77777777" w:rsidR="007C497C" w:rsidRPr="00D03113" w:rsidRDefault="007C497C" w:rsidP="002F4F18">
            <w:pPr>
              <w:spacing w:before="60" w:after="30" w:line="276" w:lineRule="auto"/>
              <w:ind w:left="2" w:right="86"/>
              <w:jc w:val="right"/>
              <w:rPr>
                <w:rFonts w:ascii="Arial" w:hAnsi="Arial" w:cs="Arial"/>
                <w:sz w:val="18"/>
                <w:szCs w:val="18"/>
                <w:rtl/>
                <w:cs/>
                <w:lang w:val="en-GB"/>
              </w:rPr>
            </w:pPr>
          </w:p>
        </w:tc>
        <w:tc>
          <w:tcPr>
            <w:tcW w:w="1404" w:type="dxa"/>
          </w:tcPr>
          <w:p w14:paraId="632FB7B7" w14:textId="612ADE70" w:rsidR="007C497C" w:rsidRPr="00D03113" w:rsidRDefault="007C497C" w:rsidP="002F4F18">
            <w:pPr>
              <w:spacing w:before="60" w:after="30" w:line="276" w:lineRule="auto"/>
              <w:ind w:left="2" w:right="24"/>
              <w:jc w:val="right"/>
              <w:rPr>
                <w:rFonts w:ascii="Arial" w:hAnsi="Arial" w:cs="Arial"/>
                <w:sz w:val="18"/>
                <w:szCs w:val="18"/>
                <w:cs/>
              </w:rPr>
            </w:pPr>
          </w:p>
        </w:tc>
        <w:tc>
          <w:tcPr>
            <w:tcW w:w="135" w:type="dxa"/>
          </w:tcPr>
          <w:p w14:paraId="632FB7B8" w14:textId="77777777" w:rsidR="007C497C" w:rsidRPr="00D03113" w:rsidRDefault="007C497C" w:rsidP="002F4F18">
            <w:pPr>
              <w:spacing w:before="60" w:after="30" w:line="276" w:lineRule="auto"/>
              <w:ind w:left="2" w:right="86"/>
              <w:jc w:val="right"/>
              <w:rPr>
                <w:rFonts w:ascii="Arial" w:hAnsi="Arial" w:cs="Arial"/>
                <w:sz w:val="18"/>
                <w:szCs w:val="18"/>
                <w:rtl/>
                <w:cs/>
                <w:lang w:val="en-GB"/>
              </w:rPr>
            </w:pPr>
          </w:p>
        </w:tc>
        <w:tc>
          <w:tcPr>
            <w:tcW w:w="1404" w:type="dxa"/>
            <w:gridSpan w:val="2"/>
          </w:tcPr>
          <w:p w14:paraId="632FB7B9" w14:textId="7ECFE9C4" w:rsidR="007C497C" w:rsidRPr="00D03113" w:rsidRDefault="007C497C" w:rsidP="002F4F18">
            <w:pPr>
              <w:spacing w:before="60" w:after="30" w:line="276" w:lineRule="auto"/>
              <w:ind w:left="2" w:right="-24"/>
              <w:jc w:val="right"/>
              <w:rPr>
                <w:rFonts w:ascii="Arial" w:hAnsi="Arial" w:cs="Arial"/>
                <w:sz w:val="18"/>
                <w:szCs w:val="18"/>
                <w:rtl/>
                <w:cs/>
                <w:lang w:val="en-GB"/>
              </w:rPr>
            </w:pPr>
          </w:p>
        </w:tc>
      </w:tr>
      <w:tr w:rsidR="007925EA" w:rsidRPr="004C2749" w14:paraId="1222E2A4" w14:textId="77777777" w:rsidTr="00B80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56C02AF" w14:textId="31C718D3" w:rsidR="007925EA" w:rsidRPr="00D03113" w:rsidRDefault="007925EA" w:rsidP="007925EA">
            <w:pPr>
              <w:tabs>
                <w:tab w:val="left" w:pos="459"/>
              </w:tabs>
              <w:spacing w:before="60" w:after="30" w:line="276" w:lineRule="auto"/>
              <w:rPr>
                <w:rFonts w:ascii="Arial" w:hAnsi="Arial" w:cs="Arial"/>
                <w:sz w:val="18"/>
                <w:szCs w:val="18"/>
              </w:rPr>
            </w:pPr>
            <w:r w:rsidRPr="00D03113">
              <w:rPr>
                <w:rFonts w:ascii="Arial" w:hAnsi="Arial" w:cs="Arial"/>
                <w:sz w:val="18"/>
                <w:szCs w:val="18"/>
              </w:rPr>
              <w:t>Contract assets</w:t>
            </w:r>
          </w:p>
        </w:tc>
        <w:tc>
          <w:tcPr>
            <w:tcW w:w="1428" w:type="dxa"/>
          </w:tcPr>
          <w:p w14:paraId="2BAFC8FE" w14:textId="65DA2E7B" w:rsidR="007925EA" w:rsidRPr="00D03113" w:rsidRDefault="00841649" w:rsidP="007925EA">
            <w:pPr>
              <w:spacing w:before="60" w:after="30" w:line="276" w:lineRule="auto"/>
              <w:ind w:right="-57"/>
              <w:jc w:val="right"/>
              <w:rPr>
                <w:rFonts w:ascii="Arial" w:hAnsi="Arial" w:cs="Arial"/>
                <w:sz w:val="18"/>
                <w:szCs w:val="18"/>
              </w:rPr>
            </w:pPr>
            <w:r w:rsidRPr="00D03113">
              <w:rPr>
                <w:rFonts w:ascii="Arial" w:hAnsi="Arial" w:cs="Arial"/>
                <w:sz w:val="18"/>
                <w:szCs w:val="18"/>
              </w:rPr>
              <w:t>5,</w:t>
            </w:r>
            <w:r w:rsidR="007738FC">
              <w:rPr>
                <w:rFonts w:ascii="Arial" w:hAnsi="Arial" w:cs="Arial"/>
                <w:sz w:val="18"/>
                <w:szCs w:val="18"/>
              </w:rPr>
              <w:t>778</w:t>
            </w:r>
            <w:r w:rsidR="00E26A20">
              <w:rPr>
                <w:rFonts w:ascii="Arial" w:hAnsi="Arial" w:cs="Arial"/>
                <w:sz w:val="18"/>
                <w:szCs w:val="18"/>
              </w:rPr>
              <w:t>,354,348</w:t>
            </w:r>
          </w:p>
        </w:tc>
        <w:tc>
          <w:tcPr>
            <w:tcW w:w="135" w:type="dxa"/>
          </w:tcPr>
          <w:p w14:paraId="11BE94D0"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575FAF8D" w14:textId="199D9FE5" w:rsidR="007925EA" w:rsidRPr="00D03113" w:rsidRDefault="007925EA" w:rsidP="007925EA">
            <w:pPr>
              <w:spacing w:before="60" w:after="30" w:line="276" w:lineRule="auto"/>
              <w:ind w:right="-57"/>
              <w:jc w:val="right"/>
              <w:rPr>
                <w:rFonts w:ascii="Arial" w:hAnsi="Arial" w:cs="Arial"/>
                <w:sz w:val="18"/>
                <w:szCs w:val="18"/>
                <w:lang w:val="en-GB"/>
              </w:rPr>
            </w:pPr>
            <w:r w:rsidRPr="00D03113">
              <w:rPr>
                <w:rFonts w:ascii="Arial" w:hAnsi="Arial" w:cs="Arial"/>
                <w:sz w:val="18"/>
                <w:szCs w:val="18"/>
              </w:rPr>
              <w:t>7,026,886,623</w:t>
            </w:r>
          </w:p>
        </w:tc>
        <w:tc>
          <w:tcPr>
            <w:tcW w:w="135" w:type="dxa"/>
            <w:tcBorders>
              <w:left w:val="nil"/>
            </w:tcBorders>
          </w:tcPr>
          <w:p w14:paraId="0CDE92B6"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Pr>
          <w:p w14:paraId="51AF0577" w14:textId="550865E5" w:rsidR="007925EA" w:rsidRPr="00D03113" w:rsidRDefault="006E7F6C" w:rsidP="007925EA">
            <w:pPr>
              <w:spacing w:before="60" w:after="30" w:line="276" w:lineRule="auto"/>
              <w:ind w:left="2" w:right="-57"/>
              <w:jc w:val="right"/>
              <w:rPr>
                <w:rFonts w:ascii="Arial" w:hAnsi="Arial" w:cs="Arial"/>
                <w:sz w:val="18"/>
                <w:szCs w:val="18"/>
              </w:rPr>
            </w:pPr>
            <w:r w:rsidRPr="00D03113">
              <w:rPr>
                <w:rFonts w:ascii="Arial" w:hAnsi="Arial" w:cs="Arial"/>
                <w:sz w:val="18"/>
                <w:szCs w:val="18"/>
              </w:rPr>
              <w:t>5,307,</w:t>
            </w:r>
            <w:r w:rsidR="00A81884">
              <w:rPr>
                <w:rFonts w:ascii="Arial" w:hAnsi="Arial" w:cs="Arial"/>
                <w:sz w:val="18"/>
                <w:szCs w:val="18"/>
              </w:rPr>
              <w:t>705</w:t>
            </w:r>
            <w:r w:rsidRPr="00D03113">
              <w:rPr>
                <w:rFonts w:ascii="Arial" w:hAnsi="Arial" w:cs="Arial"/>
                <w:sz w:val="18"/>
                <w:szCs w:val="18"/>
              </w:rPr>
              <w:t>,</w:t>
            </w:r>
            <w:r w:rsidR="00A81884">
              <w:rPr>
                <w:rFonts w:ascii="Arial" w:hAnsi="Arial" w:cs="Arial"/>
                <w:sz w:val="18"/>
                <w:szCs w:val="18"/>
              </w:rPr>
              <w:t>862</w:t>
            </w:r>
          </w:p>
        </w:tc>
        <w:tc>
          <w:tcPr>
            <w:tcW w:w="135" w:type="dxa"/>
          </w:tcPr>
          <w:p w14:paraId="42718CA8"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192DEE7D" w14:textId="5A56B443"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6,693,066,720</w:t>
            </w:r>
          </w:p>
        </w:tc>
      </w:tr>
      <w:tr w:rsidR="007925EA" w:rsidRPr="004C2749" w14:paraId="1A072568" w14:textId="77777777" w:rsidTr="00B80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F5D6E04" w14:textId="6A56D479" w:rsidR="007925EA" w:rsidRPr="00D03113" w:rsidRDefault="007925EA" w:rsidP="007925EA">
            <w:pPr>
              <w:tabs>
                <w:tab w:val="left" w:pos="459"/>
              </w:tabs>
              <w:spacing w:before="60" w:after="30" w:line="276" w:lineRule="auto"/>
              <w:ind w:right="-234"/>
              <w:rPr>
                <w:rFonts w:ascii="Arial" w:hAnsi="Arial" w:cs="Arial"/>
                <w:sz w:val="18"/>
                <w:szCs w:val="18"/>
              </w:rPr>
            </w:pPr>
            <w:r w:rsidRPr="00D03113">
              <w:rPr>
                <w:rFonts w:ascii="Arial" w:hAnsi="Arial" w:cs="Arial"/>
                <w:sz w:val="18"/>
                <w:szCs w:val="18"/>
                <w:u w:val="single"/>
              </w:rPr>
              <w:t>Less</w:t>
            </w:r>
            <w:r w:rsidRPr="00D03113">
              <w:rPr>
                <w:rFonts w:ascii="Arial" w:hAnsi="Arial" w:cs="Arial"/>
                <w:sz w:val="18"/>
                <w:szCs w:val="18"/>
              </w:rPr>
              <w:t xml:space="preserve"> Allowance for expected credit losses</w:t>
            </w:r>
          </w:p>
        </w:tc>
        <w:tc>
          <w:tcPr>
            <w:tcW w:w="1428" w:type="dxa"/>
            <w:tcBorders>
              <w:bottom w:val="single" w:sz="4" w:space="0" w:color="auto"/>
            </w:tcBorders>
          </w:tcPr>
          <w:p w14:paraId="1E527163" w14:textId="3C03FFAA" w:rsidR="007925EA" w:rsidRPr="00D03113" w:rsidRDefault="00A71EB5" w:rsidP="007925EA">
            <w:pPr>
              <w:spacing w:before="60" w:after="30" w:line="276" w:lineRule="auto"/>
              <w:ind w:right="-57"/>
              <w:jc w:val="right"/>
              <w:rPr>
                <w:rFonts w:ascii="Arial" w:hAnsi="Arial" w:cs="Arial"/>
                <w:sz w:val="18"/>
                <w:szCs w:val="18"/>
              </w:rPr>
            </w:pPr>
            <w:r w:rsidRPr="00A71EB5">
              <w:rPr>
                <w:rFonts w:ascii="Arial" w:hAnsi="Arial" w:cs="Arial"/>
                <w:sz w:val="18"/>
                <w:szCs w:val="18"/>
              </w:rPr>
              <w:t>(3,756,147,823)</w:t>
            </w:r>
          </w:p>
        </w:tc>
        <w:tc>
          <w:tcPr>
            <w:tcW w:w="135" w:type="dxa"/>
          </w:tcPr>
          <w:p w14:paraId="5BD4A5F3"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tcPr>
          <w:p w14:paraId="07EF43F5" w14:textId="4F0BCC63" w:rsidR="007925EA" w:rsidRPr="00D03113" w:rsidRDefault="007925EA" w:rsidP="00841649">
            <w:pPr>
              <w:spacing w:before="60" w:after="30" w:line="276" w:lineRule="auto"/>
              <w:ind w:right="-57"/>
              <w:jc w:val="right"/>
              <w:rPr>
                <w:rFonts w:ascii="Arial" w:hAnsi="Arial" w:cs="Arial"/>
                <w:sz w:val="18"/>
                <w:szCs w:val="18"/>
                <w:lang w:val="en-GB"/>
              </w:rPr>
            </w:pPr>
            <w:r w:rsidRPr="00D03113">
              <w:rPr>
                <w:rFonts w:ascii="Arial" w:hAnsi="Arial" w:cs="Arial"/>
                <w:sz w:val="18"/>
                <w:szCs w:val="18"/>
              </w:rPr>
              <w:t>(1,087,150,373)</w:t>
            </w:r>
          </w:p>
        </w:tc>
        <w:tc>
          <w:tcPr>
            <w:tcW w:w="135" w:type="dxa"/>
            <w:tcBorders>
              <w:left w:val="nil"/>
            </w:tcBorders>
          </w:tcPr>
          <w:p w14:paraId="010EB7F8"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tcPr>
          <w:p w14:paraId="2CB44DC8" w14:textId="0C21C0E6" w:rsidR="007925EA" w:rsidRPr="00D03113" w:rsidRDefault="001716D2" w:rsidP="00841649">
            <w:pPr>
              <w:spacing w:before="60" w:after="30" w:line="276" w:lineRule="auto"/>
              <w:ind w:right="-57"/>
              <w:jc w:val="right"/>
              <w:rPr>
                <w:rFonts w:ascii="Arial" w:hAnsi="Arial" w:cs="Arial"/>
                <w:sz w:val="18"/>
                <w:szCs w:val="18"/>
              </w:rPr>
            </w:pPr>
            <w:r w:rsidRPr="001716D2">
              <w:rPr>
                <w:rFonts w:ascii="Arial" w:hAnsi="Arial" w:cs="Arial"/>
                <w:sz w:val="18"/>
                <w:szCs w:val="18"/>
              </w:rPr>
              <w:t>(3,696,635,850)</w:t>
            </w:r>
          </w:p>
        </w:tc>
        <w:tc>
          <w:tcPr>
            <w:tcW w:w="135" w:type="dxa"/>
          </w:tcPr>
          <w:p w14:paraId="1C18BD56"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Borders>
              <w:bottom w:val="single" w:sz="4" w:space="0" w:color="auto"/>
            </w:tcBorders>
          </w:tcPr>
          <w:p w14:paraId="7C245CC0" w14:textId="4B4E52F8"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(1,087,150,373)</w:t>
            </w:r>
          </w:p>
        </w:tc>
      </w:tr>
      <w:tr w:rsidR="007925EA" w:rsidRPr="004C2749" w14:paraId="68FD95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09F9C6F6" w14:textId="57CF0E28" w:rsidR="007925EA" w:rsidRPr="00D03113" w:rsidRDefault="007925EA" w:rsidP="007925EA">
            <w:pPr>
              <w:tabs>
                <w:tab w:val="left" w:pos="459"/>
              </w:tabs>
              <w:spacing w:before="60" w:after="30" w:line="276" w:lineRule="auto"/>
              <w:ind w:left="242"/>
              <w:rPr>
                <w:rFonts w:ascii="Arial" w:hAnsi="Arial" w:cs="Arial"/>
                <w:sz w:val="18"/>
                <w:szCs w:val="18"/>
              </w:rPr>
            </w:pPr>
            <w:r w:rsidRPr="00D03113">
              <w:rPr>
                <w:rFonts w:ascii="Arial" w:hAnsi="Arial" w:cs="Arial"/>
                <w:sz w:val="18"/>
                <w:szCs w:val="18"/>
              </w:rPr>
              <w:t>Net</w:t>
            </w:r>
          </w:p>
        </w:tc>
        <w:tc>
          <w:tcPr>
            <w:tcW w:w="1428" w:type="dxa"/>
            <w:tcBorders>
              <w:top w:val="single" w:sz="4" w:space="0" w:color="auto"/>
              <w:bottom w:val="single" w:sz="12" w:space="0" w:color="auto"/>
            </w:tcBorders>
          </w:tcPr>
          <w:p w14:paraId="4E527673" w14:textId="23869F67" w:rsidR="007925EA" w:rsidRPr="00D03113" w:rsidRDefault="00B031FE" w:rsidP="00841649">
            <w:pPr>
              <w:spacing w:before="60" w:after="30" w:line="276" w:lineRule="auto"/>
              <w:ind w:right="-57"/>
              <w:jc w:val="right"/>
              <w:rPr>
                <w:rFonts w:ascii="Arial" w:hAnsi="Arial" w:cs="Arial"/>
                <w:sz w:val="18"/>
                <w:szCs w:val="18"/>
              </w:rPr>
            </w:pPr>
            <w:r w:rsidRPr="00B031FE">
              <w:rPr>
                <w:rFonts w:ascii="Arial" w:hAnsi="Arial" w:cs="Arial"/>
                <w:sz w:val="18"/>
                <w:szCs w:val="18"/>
              </w:rPr>
              <w:t>2,022,</w:t>
            </w:r>
            <w:r w:rsidR="004C642E">
              <w:rPr>
                <w:rFonts w:ascii="Arial" w:hAnsi="Arial" w:cs="Arial"/>
                <w:sz w:val="18"/>
                <w:szCs w:val="18"/>
              </w:rPr>
              <w:t>206,525</w:t>
            </w:r>
          </w:p>
        </w:tc>
        <w:tc>
          <w:tcPr>
            <w:tcW w:w="135" w:type="dxa"/>
          </w:tcPr>
          <w:p w14:paraId="4C9704A0"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vAlign w:val="bottom"/>
          </w:tcPr>
          <w:p w14:paraId="589948B6" w14:textId="12ACD4A6"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5,939,736,250</w:t>
            </w:r>
          </w:p>
        </w:tc>
        <w:tc>
          <w:tcPr>
            <w:tcW w:w="135" w:type="dxa"/>
            <w:tcBorders>
              <w:left w:val="nil"/>
            </w:tcBorders>
          </w:tcPr>
          <w:p w14:paraId="0B875F1D"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63588BB6" w14:textId="26F91517" w:rsidR="007925EA" w:rsidRPr="00D03113" w:rsidRDefault="00230A3A" w:rsidP="007925EA">
            <w:pPr>
              <w:spacing w:before="60" w:after="30" w:line="276" w:lineRule="auto"/>
              <w:ind w:left="2" w:right="-57"/>
              <w:jc w:val="right"/>
              <w:rPr>
                <w:rFonts w:ascii="Arial" w:hAnsi="Arial" w:cs="Arial"/>
                <w:sz w:val="18"/>
                <w:szCs w:val="18"/>
              </w:rPr>
            </w:pPr>
            <w:r w:rsidRPr="00230A3A">
              <w:rPr>
                <w:rFonts w:ascii="Arial" w:hAnsi="Arial" w:cs="Arial"/>
                <w:sz w:val="18"/>
                <w:szCs w:val="18"/>
              </w:rPr>
              <w:t>1,611,0</w:t>
            </w:r>
            <w:r w:rsidR="004C642E">
              <w:rPr>
                <w:rFonts w:ascii="Arial" w:hAnsi="Arial" w:cs="Arial"/>
                <w:sz w:val="18"/>
                <w:szCs w:val="18"/>
              </w:rPr>
              <w:t>70</w:t>
            </w:r>
            <w:r w:rsidRPr="00230A3A">
              <w:rPr>
                <w:rFonts w:ascii="Arial" w:hAnsi="Arial" w:cs="Arial"/>
                <w:sz w:val="18"/>
                <w:szCs w:val="18"/>
              </w:rPr>
              <w:t>,</w:t>
            </w:r>
            <w:r w:rsidR="004C642E">
              <w:rPr>
                <w:rFonts w:ascii="Arial" w:hAnsi="Arial" w:cs="Arial"/>
                <w:sz w:val="18"/>
                <w:szCs w:val="18"/>
              </w:rPr>
              <w:t>012</w:t>
            </w:r>
          </w:p>
        </w:tc>
        <w:tc>
          <w:tcPr>
            <w:tcW w:w="135" w:type="dxa"/>
          </w:tcPr>
          <w:p w14:paraId="56F4BD73"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4" w:space="0" w:color="auto"/>
              <w:bottom w:val="single" w:sz="12" w:space="0" w:color="auto"/>
            </w:tcBorders>
          </w:tcPr>
          <w:p w14:paraId="0614DA0B" w14:textId="16D1CBC3"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5,605,916,347</w:t>
            </w:r>
          </w:p>
        </w:tc>
      </w:tr>
      <w:tr w:rsidR="007925EA" w:rsidRPr="004C2749" w14:paraId="374EB3E4" w14:textId="77777777" w:rsidTr="00EB6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636640E9" w14:textId="77777777" w:rsidR="007925EA" w:rsidRPr="00D03113" w:rsidRDefault="007925EA" w:rsidP="007925EA">
            <w:pPr>
              <w:tabs>
                <w:tab w:val="left" w:pos="459"/>
              </w:tabs>
              <w:spacing w:before="60" w:after="30" w:line="276" w:lineRule="auto"/>
              <w:ind w:left="242"/>
              <w:rPr>
                <w:rFonts w:ascii="Arial" w:hAnsi="Arial" w:cs="Arial"/>
                <w:sz w:val="18"/>
                <w:szCs w:val="18"/>
              </w:rPr>
            </w:pPr>
          </w:p>
        </w:tc>
        <w:tc>
          <w:tcPr>
            <w:tcW w:w="1428" w:type="dxa"/>
            <w:tcBorders>
              <w:top w:val="single" w:sz="12" w:space="0" w:color="auto"/>
            </w:tcBorders>
          </w:tcPr>
          <w:p w14:paraId="64D50EE6"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5CA968BE"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top w:val="single" w:sz="12" w:space="0" w:color="auto"/>
              <w:left w:val="nil"/>
            </w:tcBorders>
          </w:tcPr>
          <w:p w14:paraId="6A241D08" w14:textId="77777777" w:rsidR="007925EA" w:rsidRPr="00D03113" w:rsidRDefault="007925EA"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067ABE36"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DDFCC39"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7DAA7FCB"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12" w:space="0" w:color="auto"/>
            </w:tcBorders>
          </w:tcPr>
          <w:p w14:paraId="10F58DD4" w14:textId="77777777" w:rsidR="007925EA" w:rsidRPr="00D03113" w:rsidRDefault="007925EA" w:rsidP="007925EA">
            <w:pPr>
              <w:spacing w:before="60" w:after="30" w:line="276" w:lineRule="auto"/>
              <w:ind w:left="2" w:right="-57"/>
              <w:jc w:val="right"/>
              <w:rPr>
                <w:rFonts w:ascii="Arial" w:hAnsi="Arial" w:cs="Arial"/>
                <w:sz w:val="18"/>
                <w:szCs w:val="18"/>
                <w:cs/>
                <w:lang w:val="en-GB"/>
              </w:rPr>
            </w:pPr>
          </w:p>
        </w:tc>
      </w:tr>
      <w:tr w:rsidR="00EB69D2" w:rsidRPr="004C2749" w14:paraId="5AEF22C6" w14:textId="77777777" w:rsidTr="00EB6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2C3EA139" w14:textId="77777777" w:rsidR="00EB69D2" w:rsidRPr="00D03113" w:rsidRDefault="00EB69D2" w:rsidP="007925EA">
            <w:pPr>
              <w:tabs>
                <w:tab w:val="left" w:pos="459"/>
              </w:tabs>
              <w:spacing w:before="60" w:after="30" w:line="276" w:lineRule="auto"/>
              <w:ind w:left="242"/>
              <w:rPr>
                <w:rFonts w:ascii="Arial" w:hAnsi="Arial" w:cs="Arial"/>
                <w:sz w:val="18"/>
                <w:szCs w:val="18"/>
              </w:rPr>
            </w:pPr>
          </w:p>
        </w:tc>
        <w:tc>
          <w:tcPr>
            <w:tcW w:w="1428" w:type="dxa"/>
          </w:tcPr>
          <w:p w14:paraId="79BBD6C1" w14:textId="77777777" w:rsidR="00EB69D2" w:rsidRPr="00D03113" w:rsidRDefault="00EB69D2" w:rsidP="007925EA">
            <w:pPr>
              <w:spacing w:before="60" w:after="30" w:line="276" w:lineRule="auto"/>
              <w:ind w:left="2" w:right="-57"/>
              <w:jc w:val="right"/>
              <w:rPr>
                <w:rFonts w:ascii="Arial" w:hAnsi="Arial" w:cs="Arial"/>
                <w:sz w:val="18"/>
                <w:szCs w:val="18"/>
              </w:rPr>
            </w:pPr>
          </w:p>
        </w:tc>
        <w:tc>
          <w:tcPr>
            <w:tcW w:w="135" w:type="dxa"/>
          </w:tcPr>
          <w:p w14:paraId="362A9C28"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1BB56FB1" w14:textId="77777777" w:rsidR="00EB69D2" w:rsidRPr="00D03113" w:rsidRDefault="00EB69D2"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1A8AA5E1"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404" w:type="dxa"/>
          </w:tcPr>
          <w:p w14:paraId="540A74A4" w14:textId="77777777" w:rsidR="00EB69D2" w:rsidRPr="00D03113" w:rsidRDefault="00EB69D2" w:rsidP="007925EA">
            <w:pPr>
              <w:spacing w:before="60" w:after="30" w:line="276" w:lineRule="auto"/>
              <w:ind w:left="2" w:right="-57"/>
              <w:jc w:val="right"/>
              <w:rPr>
                <w:rFonts w:ascii="Arial" w:hAnsi="Arial" w:cs="Arial"/>
                <w:sz w:val="18"/>
                <w:szCs w:val="18"/>
              </w:rPr>
            </w:pPr>
          </w:p>
        </w:tc>
        <w:tc>
          <w:tcPr>
            <w:tcW w:w="135" w:type="dxa"/>
          </w:tcPr>
          <w:p w14:paraId="3029917E"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45BF676A" w14:textId="77777777" w:rsidR="00EB69D2" w:rsidRPr="00D03113" w:rsidRDefault="00EB69D2" w:rsidP="007925EA">
            <w:pPr>
              <w:spacing w:before="60" w:after="30" w:line="276" w:lineRule="auto"/>
              <w:ind w:left="2" w:right="-57"/>
              <w:jc w:val="right"/>
              <w:rPr>
                <w:rFonts w:ascii="Arial" w:hAnsi="Arial" w:cs="Arial"/>
                <w:sz w:val="18"/>
                <w:szCs w:val="18"/>
                <w:cs/>
                <w:lang w:val="en-GB"/>
              </w:rPr>
            </w:pPr>
          </w:p>
        </w:tc>
      </w:tr>
      <w:tr w:rsidR="00EB69D2" w:rsidRPr="004C2749" w14:paraId="69A344FD" w14:textId="77777777" w:rsidTr="00EB6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7BDEA012" w14:textId="77777777" w:rsidR="00EB69D2" w:rsidRPr="00D03113" w:rsidRDefault="00EB69D2" w:rsidP="007925EA">
            <w:pPr>
              <w:tabs>
                <w:tab w:val="left" w:pos="459"/>
              </w:tabs>
              <w:spacing w:before="60" w:after="30" w:line="276" w:lineRule="auto"/>
              <w:ind w:left="242"/>
              <w:rPr>
                <w:rFonts w:ascii="Arial" w:hAnsi="Arial" w:cs="Arial"/>
                <w:sz w:val="18"/>
                <w:szCs w:val="18"/>
              </w:rPr>
            </w:pPr>
          </w:p>
        </w:tc>
        <w:tc>
          <w:tcPr>
            <w:tcW w:w="1428" w:type="dxa"/>
          </w:tcPr>
          <w:p w14:paraId="26AFCA47" w14:textId="77777777" w:rsidR="00EB69D2" w:rsidRPr="00D03113" w:rsidRDefault="00EB69D2" w:rsidP="007925EA">
            <w:pPr>
              <w:spacing w:before="60" w:after="30" w:line="276" w:lineRule="auto"/>
              <w:ind w:left="2" w:right="-57"/>
              <w:jc w:val="right"/>
              <w:rPr>
                <w:rFonts w:ascii="Arial" w:hAnsi="Arial" w:cs="Arial"/>
                <w:sz w:val="18"/>
                <w:szCs w:val="18"/>
              </w:rPr>
            </w:pPr>
          </w:p>
        </w:tc>
        <w:tc>
          <w:tcPr>
            <w:tcW w:w="135" w:type="dxa"/>
          </w:tcPr>
          <w:p w14:paraId="40EFC376"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492A4C26" w14:textId="77777777" w:rsidR="00EB69D2" w:rsidRPr="00D03113" w:rsidRDefault="00EB69D2"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76B8362D"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404" w:type="dxa"/>
          </w:tcPr>
          <w:p w14:paraId="14035D87" w14:textId="77777777" w:rsidR="00EB69D2" w:rsidRPr="00D03113" w:rsidRDefault="00EB69D2" w:rsidP="007925EA">
            <w:pPr>
              <w:spacing w:before="60" w:after="30" w:line="276" w:lineRule="auto"/>
              <w:ind w:left="2" w:right="-57"/>
              <w:jc w:val="right"/>
              <w:rPr>
                <w:rFonts w:ascii="Arial" w:hAnsi="Arial" w:cs="Arial"/>
                <w:sz w:val="18"/>
                <w:szCs w:val="18"/>
              </w:rPr>
            </w:pPr>
          </w:p>
        </w:tc>
        <w:tc>
          <w:tcPr>
            <w:tcW w:w="135" w:type="dxa"/>
          </w:tcPr>
          <w:p w14:paraId="6027BD36"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6F92B128" w14:textId="77777777" w:rsidR="00EB69D2" w:rsidRPr="00D03113" w:rsidRDefault="00EB69D2" w:rsidP="007925EA">
            <w:pPr>
              <w:spacing w:before="60" w:after="30" w:line="276" w:lineRule="auto"/>
              <w:ind w:left="2" w:right="-57"/>
              <w:jc w:val="right"/>
              <w:rPr>
                <w:rFonts w:ascii="Arial" w:hAnsi="Arial" w:cs="Arial"/>
                <w:sz w:val="18"/>
                <w:szCs w:val="18"/>
                <w:cs/>
                <w:lang w:val="en-GB"/>
              </w:rPr>
            </w:pPr>
          </w:p>
        </w:tc>
      </w:tr>
      <w:tr w:rsidR="00EB69D2" w:rsidRPr="004C2749" w14:paraId="3E315537" w14:textId="77777777" w:rsidTr="00EB6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6E05D25A" w14:textId="77777777" w:rsidR="00EB69D2" w:rsidRPr="00D03113" w:rsidRDefault="00EB69D2" w:rsidP="007925EA">
            <w:pPr>
              <w:tabs>
                <w:tab w:val="left" w:pos="459"/>
              </w:tabs>
              <w:spacing w:before="60" w:after="30" w:line="276" w:lineRule="auto"/>
              <w:ind w:left="242"/>
              <w:rPr>
                <w:rFonts w:ascii="Arial" w:hAnsi="Arial" w:cs="Arial"/>
                <w:sz w:val="18"/>
                <w:szCs w:val="18"/>
              </w:rPr>
            </w:pPr>
          </w:p>
        </w:tc>
        <w:tc>
          <w:tcPr>
            <w:tcW w:w="1428" w:type="dxa"/>
          </w:tcPr>
          <w:p w14:paraId="7063A5C7" w14:textId="77777777" w:rsidR="00EB69D2" w:rsidRPr="00D03113" w:rsidRDefault="00EB69D2" w:rsidP="007925EA">
            <w:pPr>
              <w:spacing w:before="60" w:after="30" w:line="276" w:lineRule="auto"/>
              <w:ind w:left="2" w:right="-57"/>
              <w:jc w:val="right"/>
              <w:rPr>
                <w:rFonts w:ascii="Arial" w:hAnsi="Arial" w:cs="Arial"/>
                <w:sz w:val="18"/>
                <w:szCs w:val="18"/>
              </w:rPr>
            </w:pPr>
          </w:p>
        </w:tc>
        <w:tc>
          <w:tcPr>
            <w:tcW w:w="135" w:type="dxa"/>
          </w:tcPr>
          <w:p w14:paraId="39DBB077"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3C0D91BC" w14:textId="77777777" w:rsidR="00EB69D2" w:rsidRPr="00D03113" w:rsidRDefault="00EB69D2"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6F9C9E3A"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404" w:type="dxa"/>
          </w:tcPr>
          <w:p w14:paraId="666F1B77" w14:textId="77777777" w:rsidR="00EB69D2" w:rsidRPr="00D03113" w:rsidRDefault="00EB69D2" w:rsidP="007925EA">
            <w:pPr>
              <w:spacing w:before="60" w:after="30" w:line="276" w:lineRule="auto"/>
              <w:ind w:left="2" w:right="-57"/>
              <w:jc w:val="right"/>
              <w:rPr>
                <w:rFonts w:ascii="Arial" w:hAnsi="Arial" w:cs="Arial"/>
                <w:sz w:val="18"/>
                <w:szCs w:val="18"/>
              </w:rPr>
            </w:pPr>
          </w:p>
        </w:tc>
        <w:tc>
          <w:tcPr>
            <w:tcW w:w="135" w:type="dxa"/>
          </w:tcPr>
          <w:p w14:paraId="4F7DA2EF" w14:textId="77777777" w:rsidR="00EB69D2" w:rsidRPr="00D03113" w:rsidRDefault="00EB69D2"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21E08A96" w14:textId="77777777" w:rsidR="00EB69D2" w:rsidRPr="00D03113" w:rsidRDefault="00EB69D2" w:rsidP="007925EA">
            <w:pPr>
              <w:spacing w:before="60" w:after="30" w:line="276" w:lineRule="auto"/>
              <w:ind w:left="2" w:right="-57"/>
              <w:jc w:val="right"/>
              <w:rPr>
                <w:rFonts w:ascii="Arial" w:hAnsi="Arial" w:cs="Arial"/>
                <w:sz w:val="18"/>
                <w:szCs w:val="18"/>
                <w:cs/>
                <w:lang w:val="en-GB"/>
              </w:rPr>
            </w:pPr>
          </w:p>
        </w:tc>
      </w:tr>
      <w:tr w:rsidR="004C2749" w:rsidRPr="004C2749" w14:paraId="1F97FB23" w14:textId="77777777" w:rsidTr="00EB6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66C55FAB" w14:textId="77777777" w:rsidR="004C2749" w:rsidRPr="004C2749" w:rsidRDefault="004C2749" w:rsidP="007925EA">
            <w:pPr>
              <w:tabs>
                <w:tab w:val="left" w:pos="459"/>
              </w:tabs>
              <w:spacing w:before="60" w:after="30" w:line="276" w:lineRule="auto"/>
              <w:ind w:left="242"/>
              <w:rPr>
                <w:rFonts w:ascii="Arial" w:hAnsi="Arial" w:cs="Arial"/>
                <w:sz w:val="18"/>
                <w:szCs w:val="18"/>
              </w:rPr>
            </w:pPr>
          </w:p>
        </w:tc>
        <w:tc>
          <w:tcPr>
            <w:tcW w:w="1428" w:type="dxa"/>
          </w:tcPr>
          <w:p w14:paraId="3CF4008F" w14:textId="77777777" w:rsidR="004C2749" w:rsidRPr="004C2749" w:rsidRDefault="004C2749" w:rsidP="007925EA">
            <w:pPr>
              <w:spacing w:before="60" w:after="30" w:line="276" w:lineRule="auto"/>
              <w:ind w:left="2" w:right="-57"/>
              <w:jc w:val="right"/>
              <w:rPr>
                <w:rFonts w:ascii="Arial" w:hAnsi="Arial" w:cs="Arial"/>
                <w:sz w:val="18"/>
                <w:szCs w:val="18"/>
              </w:rPr>
            </w:pPr>
          </w:p>
        </w:tc>
        <w:tc>
          <w:tcPr>
            <w:tcW w:w="135" w:type="dxa"/>
          </w:tcPr>
          <w:p w14:paraId="77C634D4" w14:textId="77777777" w:rsidR="004C2749" w:rsidRPr="004C2749" w:rsidRDefault="004C2749"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09E5A2C7" w14:textId="77777777" w:rsidR="004C2749" w:rsidRPr="004C2749" w:rsidRDefault="004C2749"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49A26636" w14:textId="77777777" w:rsidR="004C2749" w:rsidRPr="004C2749" w:rsidRDefault="004C2749" w:rsidP="007925EA">
            <w:pPr>
              <w:spacing w:before="60" w:after="30" w:line="276" w:lineRule="auto"/>
              <w:ind w:left="2" w:right="-57"/>
              <w:jc w:val="right"/>
              <w:rPr>
                <w:rFonts w:ascii="Arial" w:hAnsi="Arial" w:cs="Arial"/>
                <w:sz w:val="18"/>
                <w:szCs w:val="18"/>
                <w:rtl/>
                <w:cs/>
                <w:lang w:val="en-GB"/>
              </w:rPr>
            </w:pPr>
          </w:p>
        </w:tc>
        <w:tc>
          <w:tcPr>
            <w:tcW w:w="1404" w:type="dxa"/>
          </w:tcPr>
          <w:p w14:paraId="76380F1D" w14:textId="77777777" w:rsidR="004C2749" w:rsidRPr="004C2749" w:rsidRDefault="004C2749" w:rsidP="007925EA">
            <w:pPr>
              <w:spacing w:before="60" w:after="30" w:line="276" w:lineRule="auto"/>
              <w:ind w:left="2" w:right="-57"/>
              <w:jc w:val="right"/>
              <w:rPr>
                <w:rFonts w:ascii="Arial" w:hAnsi="Arial" w:cs="Arial"/>
                <w:sz w:val="18"/>
                <w:szCs w:val="18"/>
              </w:rPr>
            </w:pPr>
          </w:p>
        </w:tc>
        <w:tc>
          <w:tcPr>
            <w:tcW w:w="135" w:type="dxa"/>
          </w:tcPr>
          <w:p w14:paraId="5FA8C225" w14:textId="77777777" w:rsidR="004C2749" w:rsidRPr="004C2749" w:rsidRDefault="004C2749"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682CF3F5" w14:textId="77777777" w:rsidR="004C2749" w:rsidRPr="004C2749" w:rsidRDefault="004C2749" w:rsidP="007925EA">
            <w:pPr>
              <w:spacing w:before="60" w:after="30" w:line="276" w:lineRule="auto"/>
              <w:ind w:left="2" w:right="-57"/>
              <w:jc w:val="right"/>
              <w:rPr>
                <w:rFonts w:ascii="Arial" w:hAnsi="Arial" w:cs="Arial"/>
                <w:sz w:val="18"/>
                <w:szCs w:val="18"/>
                <w:cs/>
                <w:lang w:val="en-GB"/>
              </w:rPr>
            </w:pPr>
          </w:p>
        </w:tc>
      </w:tr>
      <w:tr w:rsidR="004C2749" w:rsidRPr="004C2749" w14:paraId="2A3B02C8" w14:textId="77777777" w:rsidTr="00EB6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
        </w:trPr>
        <w:tc>
          <w:tcPr>
            <w:tcW w:w="3402" w:type="dxa"/>
            <w:vAlign w:val="center"/>
          </w:tcPr>
          <w:p w14:paraId="2FA25345" w14:textId="77777777" w:rsidR="004C2749" w:rsidRPr="004C2749" w:rsidRDefault="004C2749" w:rsidP="007925EA">
            <w:pPr>
              <w:tabs>
                <w:tab w:val="left" w:pos="459"/>
              </w:tabs>
              <w:spacing w:before="60" w:after="30" w:line="276" w:lineRule="auto"/>
              <w:ind w:left="242"/>
              <w:rPr>
                <w:rFonts w:ascii="Arial" w:hAnsi="Arial" w:cs="Arial"/>
                <w:sz w:val="18"/>
                <w:szCs w:val="18"/>
              </w:rPr>
            </w:pPr>
          </w:p>
        </w:tc>
        <w:tc>
          <w:tcPr>
            <w:tcW w:w="1428" w:type="dxa"/>
          </w:tcPr>
          <w:p w14:paraId="01614FD1" w14:textId="77777777" w:rsidR="004C2749" w:rsidRPr="004C2749" w:rsidRDefault="004C2749" w:rsidP="007925EA">
            <w:pPr>
              <w:spacing w:before="60" w:after="30" w:line="276" w:lineRule="auto"/>
              <w:ind w:left="2" w:right="-57"/>
              <w:jc w:val="right"/>
              <w:rPr>
                <w:rFonts w:ascii="Arial" w:hAnsi="Arial" w:cs="Arial"/>
                <w:sz w:val="18"/>
                <w:szCs w:val="18"/>
              </w:rPr>
            </w:pPr>
          </w:p>
        </w:tc>
        <w:tc>
          <w:tcPr>
            <w:tcW w:w="135" w:type="dxa"/>
          </w:tcPr>
          <w:p w14:paraId="0D3FBEEC" w14:textId="77777777" w:rsidR="004C2749" w:rsidRPr="004C2749" w:rsidRDefault="004C2749"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618C2DD7" w14:textId="77777777" w:rsidR="004C2749" w:rsidRPr="004C2749" w:rsidRDefault="004C2749"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59C768BC" w14:textId="77777777" w:rsidR="004C2749" w:rsidRPr="004C2749" w:rsidRDefault="004C2749" w:rsidP="007925EA">
            <w:pPr>
              <w:spacing w:before="60" w:after="30" w:line="276" w:lineRule="auto"/>
              <w:ind w:left="2" w:right="-57"/>
              <w:jc w:val="right"/>
              <w:rPr>
                <w:rFonts w:ascii="Arial" w:hAnsi="Arial" w:cs="Arial"/>
                <w:sz w:val="18"/>
                <w:szCs w:val="18"/>
                <w:rtl/>
                <w:cs/>
                <w:lang w:val="en-GB"/>
              </w:rPr>
            </w:pPr>
          </w:p>
        </w:tc>
        <w:tc>
          <w:tcPr>
            <w:tcW w:w="1404" w:type="dxa"/>
          </w:tcPr>
          <w:p w14:paraId="5209CB5D" w14:textId="77777777" w:rsidR="004C2749" w:rsidRPr="004C2749" w:rsidRDefault="004C2749" w:rsidP="007925EA">
            <w:pPr>
              <w:spacing w:before="60" w:after="30" w:line="276" w:lineRule="auto"/>
              <w:ind w:left="2" w:right="-57"/>
              <w:jc w:val="right"/>
              <w:rPr>
                <w:rFonts w:ascii="Arial" w:hAnsi="Arial" w:cs="Arial"/>
                <w:sz w:val="18"/>
                <w:szCs w:val="18"/>
              </w:rPr>
            </w:pPr>
          </w:p>
        </w:tc>
        <w:tc>
          <w:tcPr>
            <w:tcW w:w="135" w:type="dxa"/>
          </w:tcPr>
          <w:p w14:paraId="5CCB8B2C" w14:textId="77777777" w:rsidR="004C2749" w:rsidRPr="004C2749" w:rsidRDefault="004C2749"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07A6EF67" w14:textId="77777777" w:rsidR="004C2749" w:rsidRPr="004C2749" w:rsidRDefault="004C2749" w:rsidP="007925EA">
            <w:pPr>
              <w:spacing w:before="60" w:after="30" w:line="276" w:lineRule="auto"/>
              <w:ind w:left="2" w:right="-57"/>
              <w:jc w:val="right"/>
              <w:rPr>
                <w:rFonts w:ascii="Arial" w:hAnsi="Arial" w:cs="Arial"/>
                <w:sz w:val="18"/>
                <w:szCs w:val="18"/>
                <w:cs/>
                <w:lang w:val="en-GB"/>
              </w:rPr>
            </w:pPr>
          </w:p>
        </w:tc>
      </w:tr>
      <w:tr w:rsidR="007925EA" w:rsidRPr="004C2749" w14:paraId="069AC3DC"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35929115" w14:textId="4A1FA51F" w:rsidR="007925EA" w:rsidRPr="00D03113" w:rsidRDefault="007925EA" w:rsidP="007925EA">
            <w:pPr>
              <w:tabs>
                <w:tab w:val="left" w:pos="459"/>
              </w:tabs>
              <w:spacing w:before="60" w:after="30" w:line="276" w:lineRule="auto"/>
              <w:rPr>
                <w:rFonts w:ascii="Arial" w:hAnsi="Arial" w:cs="Arial"/>
                <w:sz w:val="18"/>
                <w:szCs w:val="18"/>
                <w:u w:val="single"/>
              </w:rPr>
            </w:pPr>
            <w:r w:rsidRPr="00D03113">
              <w:rPr>
                <w:rFonts w:ascii="Arial" w:hAnsi="Arial" w:cs="Arial"/>
                <w:sz w:val="18"/>
                <w:szCs w:val="18"/>
                <w:u w:val="single"/>
              </w:rPr>
              <w:t>Related parties</w:t>
            </w:r>
          </w:p>
        </w:tc>
        <w:tc>
          <w:tcPr>
            <w:tcW w:w="1428" w:type="dxa"/>
          </w:tcPr>
          <w:p w14:paraId="52D49670"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409C2F4A"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42CEF33D" w14:textId="77777777" w:rsidR="007925EA" w:rsidRPr="00D03113" w:rsidRDefault="007925EA"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18563E55"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Pr>
          <w:p w14:paraId="3FA20E2F"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4706E99B"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6F3CB28D" w14:textId="77777777" w:rsidR="007925EA" w:rsidRPr="00D03113" w:rsidRDefault="007925EA" w:rsidP="007925EA">
            <w:pPr>
              <w:spacing w:before="60" w:after="30" w:line="276" w:lineRule="auto"/>
              <w:ind w:left="2" w:right="-57"/>
              <w:jc w:val="right"/>
              <w:rPr>
                <w:rFonts w:ascii="Arial" w:hAnsi="Arial" w:cs="Arial"/>
                <w:sz w:val="18"/>
                <w:szCs w:val="18"/>
                <w:lang w:val="en-GB"/>
              </w:rPr>
            </w:pPr>
          </w:p>
        </w:tc>
      </w:tr>
      <w:tr w:rsidR="007925EA" w:rsidRPr="004C2749" w14:paraId="00E3DC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4E8EDC2A" w14:textId="77777777" w:rsidR="007925EA" w:rsidRPr="00D03113" w:rsidRDefault="007925EA" w:rsidP="007925EA">
            <w:pPr>
              <w:tabs>
                <w:tab w:val="left" w:pos="459"/>
              </w:tabs>
              <w:spacing w:before="60" w:after="30" w:line="276" w:lineRule="auto"/>
              <w:rPr>
                <w:rFonts w:ascii="Arial" w:hAnsi="Arial" w:cs="Arial"/>
                <w:sz w:val="18"/>
                <w:szCs w:val="18"/>
              </w:rPr>
            </w:pPr>
            <w:r w:rsidRPr="00D03113">
              <w:rPr>
                <w:rFonts w:ascii="Arial" w:hAnsi="Arial" w:cs="Arial"/>
                <w:sz w:val="18"/>
                <w:szCs w:val="18"/>
              </w:rPr>
              <w:t>Contract assets</w:t>
            </w:r>
          </w:p>
        </w:tc>
        <w:tc>
          <w:tcPr>
            <w:tcW w:w="1428" w:type="dxa"/>
            <w:vAlign w:val="bottom"/>
          </w:tcPr>
          <w:p w14:paraId="59A12361" w14:textId="423777C6" w:rsidR="007925EA" w:rsidRPr="00D03113" w:rsidRDefault="00F316C5" w:rsidP="007925EA">
            <w:pPr>
              <w:spacing w:before="60" w:after="30" w:line="276" w:lineRule="auto"/>
              <w:ind w:left="2" w:right="-57"/>
              <w:jc w:val="right"/>
              <w:rPr>
                <w:rFonts w:ascii="Arial" w:hAnsi="Arial" w:cs="Arial"/>
                <w:sz w:val="18"/>
                <w:szCs w:val="18"/>
              </w:rPr>
            </w:pPr>
            <w:r w:rsidRPr="00D03113">
              <w:rPr>
                <w:rFonts w:ascii="Arial" w:hAnsi="Arial" w:cs="Arial"/>
                <w:sz w:val="18"/>
                <w:szCs w:val="18"/>
              </w:rPr>
              <w:t>480,429</w:t>
            </w:r>
          </w:p>
        </w:tc>
        <w:tc>
          <w:tcPr>
            <w:tcW w:w="135" w:type="dxa"/>
          </w:tcPr>
          <w:p w14:paraId="15D71E34"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78AE5BD2" w14:textId="0B66A040"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473,075</w:t>
            </w:r>
          </w:p>
        </w:tc>
        <w:tc>
          <w:tcPr>
            <w:tcW w:w="135" w:type="dxa"/>
            <w:tcBorders>
              <w:left w:val="nil"/>
            </w:tcBorders>
          </w:tcPr>
          <w:p w14:paraId="54058A90"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vAlign w:val="bottom"/>
          </w:tcPr>
          <w:p w14:paraId="73A19924" w14:textId="2FB269E9" w:rsidR="007925EA" w:rsidRPr="00D03113" w:rsidRDefault="00361DF2" w:rsidP="007925EA">
            <w:pPr>
              <w:spacing w:before="60" w:after="30" w:line="276" w:lineRule="auto"/>
              <w:ind w:left="2" w:right="-57"/>
              <w:jc w:val="right"/>
              <w:rPr>
                <w:rFonts w:ascii="Arial" w:hAnsi="Arial" w:cs="Arial"/>
                <w:sz w:val="18"/>
                <w:szCs w:val="18"/>
              </w:rPr>
            </w:pPr>
            <w:r w:rsidRPr="00D03113">
              <w:rPr>
                <w:rFonts w:ascii="Arial" w:hAnsi="Arial" w:cs="Arial"/>
                <w:sz w:val="18"/>
                <w:szCs w:val="18"/>
              </w:rPr>
              <w:t>463,</w:t>
            </w:r>
            <w:r w:rsidR="00C46419" w:rsidRPr="00C46419">
              <w:rPr>
                <w:rFonts w:ascii="Arial" w:hAnsi="Arial" w:cs="Arial"/>
                <w:sz w:val="18"/>
                <w:szCs w:val="18"/>
              </w:rPr>
              <w:t>851,265</w:t>
            </w:r>
          </w:p>
        </w:tc>
        <w:tc>
          <w:tcPr>
            <w:tcW w:w="135" w:type="dxa"/>
          </w:tcPr>
          <w:p w14:paraId="197CEA53"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68362986" w14:textId="0982BF40"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482,454,437</w:t>
            </w:r>
          </w:p>
        </w:tc>
      </w:tr>
      <w:tr w:rsidR="007925EA" w:rsidRPr="004C2749" w14:paraId="7BA13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408C7799" w14:textId="111DE1A6" w:rsidR="007925EA" w:rsidRPr="00D03113" w:rsidRDefault="007925EA" w:rsidP="007925EA">
            <w:pPr>
              <w:tabs>
                <w:tab w:val="left" w:pos="459"/>
              </w:tabs>
              <w:spacing w:before="60" w:after="30" w:line="276" w:lineRule="auto"/>
              <w:ind w:right="-252"/>
              <w:rPr>
                <w:rFonts w:ascii="Arial" w:hAnsi="Arial" w:cs="Arial"/>
                <w:sz w:val="18"/>
                <w:szCs w:val="18"/>
              </w:rPr>
            </w:pPr>
            <w:r w:rsidRPr="00D03113">
              <w:rPr>
                <w:rFonts w:ascii="Arial" w:hAnsi="Arial" w:cs="Arial"/>
                <w:sz w:val="18"/>
                <w:szCs w:val="18"/>
                <w:u w:val="single"/>
              </w:rPr>
              <w:t>Less</w:t>
            </w:r>
            <w:r w:rsidRPr="00D03113">
              <w:rPr>
                <w:rFonts w:ascii="Arial" w:hAnsi="Arial" w:cs="Arial"/>
                <w:sz w:val="18"/>
                <w:szCs w:val="18"/>
              </w:rPr>
              <w:t xml:space="preserve"> Allowance for expected credit losses</w:t>
            </w:r>
          </w:p>
        </w:tc>
        <w:tc>
          <w:tcPr>
            <w:tcW w:w="1428" w:type="dxa"/>
            <w:tcBorders>
              <w:bottom w:val="single" w:sz="4" w:space="0" w:color="auto"/>
            </w:tcBorders>
            <w:vAlign w:val="bottom"/>
          </w:tcPr>
          <w:p w14:paraId="67D50A4A" w14:textId="64FAC663" w:rsidR="007925EA" w:rsidRPr="00D03113" w:rsidRDefault="00F316C5" w:rsidP="007925EA">
            <w:pPr>
              <w:spacing w:before="60" w:after="30" w:line="276" w:lineRule="auto"/>
              <w:ind w:left="2" w:right="-57"/>
              <w:jc w:val="right"/>
              <w:rPr>
                <w:rFonts w:ascii="Arial" w:hAnsi="Arial" w:cs="Arial"/>
                <w:sz w:val="18"/>
                <w:szCs w:val="18"/>
              </w:rPr>
            </w:pPr>
            <w:r w:rsidRPr="00D03113">
              <w:rPr>
                <w:rFonts w:ascii="Arial" w:hAnsi="Arial" w:cs="Arial"/>
                <w:sz w:val="18"/>
                <w:szCs w:val="18"/>
              </w:rPr>
              <w:t>(282,620)</w:t>
            </w:r>
          </w:p>
        </w:tc>
        <w:tc>
          <w:tcPr>
            <w:tcW w:w="135" w:type="dxa"/>
          </w:tcPr>
          <w:p w14:paraId="72F898CA"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tcPr>
          <w:p w14:paraId="460A6A67" w14:textId="7B1E76B6"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(282,620)</w:t>
            </w:r>
          </w:p>
        </w:tc>
        <w:tc>
          <w:tcPr>
            <w:tcW w:w="135" w:type="dxa"/>
            <w:tcBorders>
              <w:left w:val="nil"/>
            </w:tcBorders>
          </w:tcPr>
          <w:p w14:paraId="18A0D659"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vAlign w:val="bottom"/>
          </w:tcPr>
          <w:p w14:paraId="6D4BE181" w14:textId="3CF23121" w:rsidR="007925EA" w:rsidRPr="00D03113" w:rsidRDefault="00361DF2" w:rsidP="007925EA">
            <w:pPr>
              <w:spacing w:before="60" w:after="30" w:line="276" w:lineRule="auto"/>
              <w:ind w:left="2" w:right="-57"/>
              <w:jc w:val="right"/>
              <w:rPr>
                <w:rFonts w:ascii="Arial" w:hAnsi="Arial" w:cs="Arial"/>
                <w:sz w:val="18"/>
                <w:szCs w:val="18"/>
              </w:rPr>
            </w:pPr>
            <w:r w:rsidRPr="00D03113">
              <w:rPr>
                <w:rFonts w:ascii="Arial" w:hAnsi="Arial" w:cs="Arial"/>
                <w:sz w:val="18"/>
                <w:szCs w:val="18"/>
              </w:rPr>
              <w:t>(420,700,010)</w:t>
            </w:r>
          </w:p>
        </w:tc>
        <w:tc>
          <w:tcPr>
            <w:tcW w:w="135" w:type="dxa"/>
          </w:tcPr>
          <w:p w14:paraId="13171584"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Borders>
              <w:bottom w:val="single" w:sz="4" w:space="0" w:color="auto"/>
            </w:tcBorders>
          </w:tcPr>
          <w:p w14:paraId="77A121F8" w14:textId="77EFB1B2"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(282,620)</w:t>
            </w:r>
          </w:p>
        </w:tc>
      </w:tr>
      <w:tr w:rsidR="007925EA" w:rsidRPr="004C2749" w14:paraId="7A03655A" w14:textId="77777777" w:rsidTr="00AC2F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71BDB126" w14:textId="77777777" w:rsidR="007925EA" w:rsidRPr="00D03113" w:rsidRDefault="007925EA" w:rsidP="007925EA">
            <w:pPr>
              <w:tabs>
                <w:tab w:val="left" w:pos="459"/>
              </w:tabs>
              <w:spacing w:before="60" w:after="30" w:line="276" w:lineRule="auto"/>
              <w:ind w:left="242"/>
              <w:rPr>
                <w:rFonts w:ascii="Arial" w:hAnsi="Arial" w:cs="Arial"/>
                <w:sz w:val="18"/>
                <w:szCs w:val="18"/>
              </w:rPr>
            </w:pPr>
            <w:r w:rsidRPr="00D03113">
              <w:rPr>
                <w:rFonts w:ascii="Arial" w:hAnsi="Arial" w:cs="Arial"/>
                <w:sz w:val="18"/>
                <w:szCs w:val="18"/>
              </w:rPr>
              <w:t>Net</w:t>
            </w:r>
          </w:p>
        </w:tc>
        <w:tc>
          <w:tcPr>
            <w:tcW w:w="1428" w:type="dxa"/>
            <w:tcBorders>
              <w:top w:val="single" w:sz="4" w:space="0" w:color="auto"/>
              <w:bottom w:val="single" w:sz="12" w:space="0" w:color="auto"/>
            </w:tcBorders>
            <w:vAlign w:val="bottom"/>
          </w:tcPr>
          <w:p w14:paraId="1541E8D5" w14:textId="0399AD8B" w:rsidR="007925EA" w:rsidRPr="00D03113" w:rsidRDefault="00F316C5" w:rsidP="007925EA">
            <w:pPr>
              <w:spacing w:before="60" w:after="30" w:line="276" w:lineRule="auto"/>
              <w:ind w:left="2" w:right="-57"/>
              <w:jc w:val="right"/>
              <w:rPr>
                <w:rFonts w:ascii="Arial" w:hAnsi="Arial" w:cs="Arial"/>
                <w:sz w:val="18"/>
                <w:szCs w:val="18"/>
              </w:rPr>
            </w:pPr>
            <w:r w:rsidRPr="00D03113">
              <w:rPr>
                <w:rFonts w:ascii="Arial" w:hAnsi="Arial" w:cs="Arial"/>
                <w:sz w:val="18"/>
                <w:szCs w:val="18"/>
              </w:rPr>
              <w:t>197,809</w:t>
            </w:r>
          </w:p>
        </w:tc>
        <w:tc>
          <w:tcPr>
            <w:tcW w:w="135" w:type="dxa"/>
          </w:tcPr>
          <w:p w14:paraId="1C8DE7C2"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vAlign w:val="bottom"/>
          </w:tcPr>
          <w:p w14:paraId="0B00AFAF" w14:textId="5ABD1E8C"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190,455</w:t>
            </w:r>
          </w:p>
        </w:tc>
        <w:tc>
          <w:tcPr>
            <w:tcW w:w="135" w:type="dxa"/>
            <w:tcBorders>
              <w:left w:val="nil"/>
            </w:tcBorders>
          </w:tcPr>
          <w:p w14:paraId="34607483"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vAlign w:val="bottom"/>
          </w:tcPr>
          <w:p w14:paraId="7362984F" w14:textId="5F1A1E8B" w:rsidR="007925EA" w:rsidRPr="00D03113" w:rsidRDefault="00D74D55" w:rsidP="007925EA">
            <w:pPr>
              <w:spacing w:before="60" w:after="30" w:line="276" w:lineRule="auto"/>
              <w:ind w:left="2" w:right="-57"/>
              <w:jc w:val="right"/>
              <w:rPr>
                <w:rFonts w:ascii="Arial" w:hAnsi="Arial" w:cs="Arial"/>
                <w:sz w:val="18"/>
                <w:szCs w:val="18"/>
              </w:rPr>
            </w:pPr>
            <w:r w:rsidRPr="00D74D55">
              <w:rPr>
                <w:rFonts w:ascii="Arial" w:hAnsi="Arial" w:cs="Arial"/>
                <w:sz w:val="18"/>
                <w:szCs w:val="18"/>
              </w:rPr>
              <w:t>43,151,255</w:t>
            </w:r>
          </w:p>
        </w:tc>
        <w:tc>
          <w:tcPr>
            <w:tcW w:w="135" w:type="dxa"/>
          </w:tcPr>
          <w:p w14:paraId="2879FCEC"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4" w:space="0" w:color="auto"/>
              <w:bottom w:val="single" w:sz="12" w:space="0" w:color="auto"/>
            </w:tcBorders>
            <w:vAlign w:val="bottom"/>
          </w:tcPr>
          <w:p w14:paraId="6AE8A4B3" w14:textId="4180E363" w:rsidR="007925EA" w:rsidRPr="00D03113" w:rsidRDefault="007925EA" w:rsidP="007925EA">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482,171,817</w:t>
            </w:r>
          </w:p>
        </w:tc>
      </w:tr>
      <w:tr w:rsidR="007925EA" w:rsidRPr="004C2749" w14:paraId="661700C9"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7A58937A" w14:textId="77777777" w:rsidR="007925EA" w:rsidRPr="00D03113" w:rsidRDefault="007925EA" w:rsidP="007925EA">
            <w:pPr>
              <w:tabs>
                <w:tab w:val="left" w:pos="459"/>
              </w:tabs>
              <w:spacing w:before="60" w:after="30" w:line="276" w:lineRule="auto"/>
              <w:ind w:left="242"/>
              <w:rPr>
                <w:rFonts w:ascii="Arial" w:hAnsi="Arial" w:cs="Arial"/>
                <w:sz w:val="18"/>
                <w:szCs w:val="18"/>
              </w:rPr>
            </w:pPr>
          </w:p>
        </w:tc>
        <w:tc>
          <w:tcPr>
            <w:tcW w:w="1428" w:type="dxa"/>
            <w:tcBorders>
              <w:top w:val="single" w:sz="12" w:space="0" w:color="auto"/>
            </w:tcBorders>
          </w:tcPr>
          <w:p w14:paraId="331EB73E"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3C688C2E"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top w:val="single" w:sz="12" w:space="0" w:color="auto"/>
              <w:left w:val="nil"/>
            </w:tcBorders>
          </w:tcPr>
          <w:p w14:paraId="11D6A591" w14:textId="77777777" w:rsidR="007925EA" w:rsidRPr="00D03113" w:rsidRDefault="007925EA"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729A71E1"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Borders>
              <w:top w:val="single" w:sz="12" w:space="0" w:color="auto"/>
            </w:tcBorders>
          </w:tcPr>
          <w:p w14:paraId="2A0FCC83"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3B257629"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12" w:space="0" w:color="auto"/>
            </w:tcBorders>
          </w:tcPr>
          <w:p w14:paraId="2732E20E" w14:textId="77777777" w:rsidR="007925EA" w:rsidRPr="00D03113" w:rsidRDefault="007925EA" w:rsidP="007925EA">
            <w:pPr>
              <w:spacing w:before="60" w:after="30" w:line="276" w:lineRule="auto"/>
              <w:ind w:left="2" w:right="-57"/>
              <w:jc w:val="right"/>
              <w:rPr>
                <w:rFonts w:ascii="Arial" w:hAnsi="Arial" w:cs="Arial"/>
                <w:sz w:val="18"/>
                <w:szCs w:val="18"/>
                <w:lang w:val="en-GB"/>
              </w:rPr>
            </w:pPr>
          </w:p>
        </w:tc>
      </w:tr>
      <w:tr w:rsidR="007925EA" w:rsidRPr="004C2749" w14:paraId="474BB458" w14:textId="77777777" w:rsidTr="00996C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1E9E3F6F" w14:textId="52A11C15" w:rsidR="007925EA" w:rsidRPr="00D03113" w:rsidRDefault="007925EA" w:rsidP="007925EA">
            <w:pPr>
              <w:pStyle w:val="Heading7"/>
              <w:numPr>
                <w:ilvl w:val="0"/>
                <w:numId w:val="0"/>
              </w:numPr>
              <w:spacing w:before="60" w:after="30" w:line="276" w:lineRule="auto"/>
              <w:rPr>
                <w:rFonts w:ascii="Arial" w:hAnsi="Arial" w:cs="Arial"/>
                <w:sz w:val="18"/>
                <w:szCs w:val="18"/>
                <w:u w:val="single"/>
              </w:rPr>
            </w:pPr>
            <w:r w:rsidRPr="00D03113">
              <w:rPr>
                <w:rFonts w:ascii="Arial" w:hAnsi="Arial" w:cs="Arial"/>
                <w:b/>
                <w:bCs/>
                <w:sz w:val="18"/>
                <w:szCs w:val="18"/>
                <w:lang w:val="en-GB" w:bidi="th-TH"/>
              </w:rPr>
              <w:t>Contract liabilities</w:t>
            </w:r>
          </w:p>
        </w:tc>
        <w:tc>
          <w:tcPr>
            <w:tcW w:w="1428" w:type="dxa"/>
          </w:tcPr>
          <w:p w14:paraId="37F4379A"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2F05E437"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1010E095" w14:textId="77777777" w:rsidR="007925EA" w:rsidRPr="00D03113" w:rsidRDefault="007925EA" w:rsidP="007925EA">
            <w:pPr>
              <w:spacing w:before="60" w:after="30" w:line="276" w:lineRule="auto"/>
              <w:ind w:left="2" w:right="-57"/>
              <w:jc w:val="right"/>
              <w:rPr>
                <w:rFonts w:ascii="Arial" w:hAnsi="Arial" w:cs="Arial"/>
                <w:sz w:val="18"/>
                <w:szCs w:val="18"/>
                <w:lang w:val="en-GB"/>
              </w:rPr>
            </w:pPr>
          </w:p>
        </w:tc>
        <w:tc>
          <w:tcPr>
            <w:tcW w:w="135" w:type="dxa"/>
            <w:tcBorders>
              <w:left w:val="nil"/>
            </w:tcBorders>
          </w:tcPr>
          <w:p w14:paraId="72847C5B"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tcPr>
          <w:p w14:paraId="5FA3B328" w14:textId="77777777" w:rsidR="007925EA" w:rsidRPr="00D03113" w:rsidRDefault="007925EA" w:rsidP="007925EA">
            <w:pPr>
              <w:spacing w:before="60" w:after="30" w:line="276" w:lineRule="auto"/>
              <w:ind w:left="2" w:right="-57"/>
              <w:jc w:val="right"/>
              <w:rPr>
                <w:rFonts w:ascii="Arial" w:hAnsi="Arial" w:cs="Arial"/>
                <w:sz w:val="18"/>
                <w:szCs w:val="18"/>
              </w:rPr>
            </w:pPr>
          </w:p>
        </w:tc>
        <w:tc>
          <w:tcPr>
            <w:tcW w:w="135" w:type="dxa"/>
          </w:tcPr>
          <w:p w14:paraId="261CE85D" w14:textId="77777777" w:rsidR="007925EA" w:rsidRPr="00D03113" w:rsidRDefault="007925EA" w:rsidP="007925EA">
            <w:pPr>
              <w:spacing w:before="60" w:after="30" w:line="276" w:lineRule="auto"/>
              <w:ind w:left="2" w:right="-57"/>
              <w:jc w:val="right"/>
              <w:rPr>
                <w:rFonts w:ascii="Arial" w:hAnsi="Arial" w:cs="Arial"/>
                <w:sz w:val="18"/>
                <w:szCs w:val="18"/>
                <w:rtl/>
                <w:cs/>
                <w:lang w:val="en-GB"/>
              </w:rPr>
            </w:pPr>
          </w:p>
        </w:tc>
        <w:tc>
          <w:tcPr>
            <w:tcW w:w="1404" w:type="dxa"/>
            <w:gridSpan w:val="2"/>
          </w:tcPr>
          <w:p w14:paraId="3E0B01AA" w14:textId="77777777" w:rsidR="007925EA" w:rsidRPr="00D03113" w:rsidRDefault="007925EA" w:rsidP="007925EA">
            <w:pPr>
              <w:spacing w:before="60" w:after="30" w:line="276" w:lineRule="auto"/>
              <w:ind w:left="2" w:right="-57"/>
              <w:jc w:val="right"/>
              <w:rPr>
                <w:rFonts w:ascii="Arial" w:hAnsi="Arial" w:cs="Arial"/>
                <w:sz w:val="18"/>
                <w:szCs w:val="18"/>
                <w:lang w:val="en-GB"/>
              </w:rPr>
            </w:pPr>
          </w:p>
        </w:tc>
      </w:tr>
      <w:tr w:rsidR="00EB69D2" w:rsidRPr="004C2749" w14:paraId="68057F92" w14:textId="77777777" w:rsidTr="00B80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5D300CFC" w14:textId="7BC0229D" w:rsidR="00EB69D2" w:rsidRPr="00D03113" w:rsidRDefault="00EB69D2" w:rsidP="00EB69D2">
            <w:pPr>
              <w:pStyle w:val="Heading7"/>
              <w:numPr>
                <w:ilvl w:val="0"/>
                <w:numId w:val="0"/>
              </w:numPr>
              <w:spacing w:before="60" w:after="30" w:line="276" w:lineRule="auto"/>
              <w:rPr>
                <w:rFonts w:ascii="Arial" w:hAnsi="Arial" w:cs="Arial"/>
                <w:b/>
                <w:bCs/>
                <w:sz w:val="18"/>
                <w:szCs w:val="18"/>
                <w:lang w:val="en-GB" w:bidi="th-TH"/>
              </w:rPr>
            </w:pPr>
            <w:r w:rsidRPr="004C2749">
              <w:rPr>
                <w:rFonts w:ascii="Arial" w:hAnsi="Arial" w:cs="Arial"/>
                <w:sz w:val="18"/>
                <w:szCs w:val="18"/>
                <w:lang w:val="en-GB" w:bidi="th-TH"/>
              </w:rPr>
              <w:t>General customer</w:t>
            </w:r>
          </w:p>
        </w:tc>
        <w:tc>
          <w:tcPr>
            <w:tcW w:w="1428" w:type="dxa"/>
            <w:vAlign w:val="bottom"/>
          </w:tcPr>
          <w:p w14:paraId="176F0108" w14:textId="1781DD15" w:rsidR="00EB69D2" w:rsidRPr="004C2749" w:rsidRDefault="00F362B9" w:rsidP="00F667B2">
            <w:pPr>
              <w:spacing w:before="60" w:after="30" w:line="276" w:lineRule="auto"/>
              <w:ind w:left="2" w:right="-57"/>
              <w:jc w:val="right"/>
              <w:rPr>
                <w:rFonts w:ascii="Arial" w:hAnsi="Arial" w:cs="Arial"/>
                <w:sz w:val="18"/>
                <w:szCs w:val="18"/>
              </w:rPr>
            </w:pPr>
            <w:r w:rsidRPr="004C2749">
              <w:rPr>
                <w:rFonts w:ascii="Arial" w:hAnsi="Arial" w:cs="Arial"/>
                <w:sz w:val="18"/>
                <w:szCs w:val="18"/>
              </w:rPr>
              <w:t>(49,101,</w:t>
            </w:r>
            <w:r w:rsidRPr="00F667B2">
              <w:rPr>
                <w:rFonts w:ascii="Arial" w:hAnsi="Arial" w:cs="Arial"/>
                <w:sz w:val="18"/>
                <w:szCs w:val="18"/>
              </w:rPr>
              <w:t>062</w:t>
            </w:r>
            <w:r w:rsidRPr="004C2749">
              <w:rPr>
                <w:rFonts w:ascii="Arial" w:hAnsi="Arial" w:cs="Arial"/>
                <w:sz w:val="18"/>
                <w:szCs w:val="18"/>
              </w:rPr>
              <w:t>)</w:t>
            </w:r>
          </w:p>
        </w:tc>
        <w:tc>
          <w:tcPr>
            <w:tcW w:w="135" w:type="dxa"/>
          </w:tcPr>
          <w:p w14:paraId="18874F73"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386" w:type="dxa"/>
            <w:tcBorders>
              <w:left w:val="nil"/>
            </w:tcBorders>
          </w:tcPr>
          <w:p w14:paraId="19FFA374" w14:textId="3AA317D5" w:rsidR="00EB69D2" w:rsidRPr="00D03113" w:rsidRDefault="00EB69D2" w:rsidP="00EB69D2">
            <w:pPr>
              <w:spacing w:before="60" w:after="30" w:line="276" w:lineRule="auto"/>
              <w:ind w:left="2" w:right="-57"/>
              <w:jc w:val="center"/>
              <w:rPr>
                <w:rFonts w:ascii="Arial" w:hAnsi="Arial" w:cs="Arial"/>
                <w:sz w:val="18"/>
                <w:szCs w:val="18"/>
                <w:lang w:val="en-GB"/>
              </w:rPr>
            </w:pPr>
            <w:r w:rsidRPr="004C2749">
              <w:rPr>
                <w:rFonts w:ascii="Arial" w:hAnsi="Arial" w:cs="Arial"/>
                <w:sz w:val="18"/>
                <w:szCs w:val="18"/>
              </w:rPr>
              <w:t xml:space="preserve">            </w:t>
            </w:r>
            <w:r w:rsidRPr="004C2749">
              <w:rPr>
                <w:rFonts w:ascii="Arial" w:hAnsi="Arial" w:cs="Arial"/>
                <w:sz w:val="18"/>
                <w:szCs w:val="18"/>
                <w:cs/>
              </w:rPr>
              <w:t>-</w:t>
            </w:r>
          </w:p>
        </w:tc>
        <w:tc>
          <w:tcPr>
            <w:tcW w:w="135" w:type="dxa"/>
            <w:tcBorders>
              <w:left w:val="nil"/>
            </w:tcBorders>
          </w:tcPr>
          <w:p w14:paraId="7F2E6736"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404" w:type="dxa"/>
            <w:vAlign w:val="bottom"/>
          </w:tcPr>
          <w:p w14:paraId="323A8D29" w14:textId="64F1ED92" w:rsidR="00EB69D2" w:rsidRPr="004C2749" w:rsidRDefault="00F362B9" w:rsidP="00F667B2">
            <w:pPr>
              <w:spacing w:before="60" w:after="30" w:line="276" w:lineRule="auto"/>
              <w:ind w:left="2" w:right="-57"/>
              <w:jc w:val="right"/>
              <w:rPr>
                <w:rFonts w:ascii="Arial" w:hAnsi="Arial" w:cs="Arial"/>
                <w:sz w:val="18"/>
                <w:szCs w:val="18"/>
              </w:rPr>
            </w:pPr>
            <w:r w:rsidRPr="004C2749">
              <w:rPr>
                <w:rFonts w:ascii="Arial" w:hAnsi="Arial" w:cs="Arial"/>
                <w:sz w:val="18"/>
                <w:szCs w:val="18"/>
              </w:rPr>
              <w:t>(49,101,062)</w:t>
            </w:r>
          </w:p>
        </w:tc>
        <w:tc>
          <w:tcPr>
            <w:tcW w:w="135" w:type="dxa"/>
          </w:tcPr>
          <w:p w14:paraId="0B463231"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404" w:type="dxa"/>
            <w:gridSpan w:val="2"/>
            <w:vAlign w:val="bottom"/>
          </w:tcPr>
          <w:p w14:paraId="1F00428B" w14:textId="448973E2" w:rsidR="00EB69D2" w:rsidRPr="00D03113" w:rsidRDefault="00EB69D2" w:rsidP="00EB69D2">
            <w:pPr>
              <w:spacing w:before="60" w:after="30" w:line="276" w:lineRule="auto"/>
              <w:ind w:left="2" w:right="-57"/>
              <w:jc w:val="center"/>
              <w:rPr>
                <w:rFonts w:ascii="Arial" w:hAnsi="Arial" w:cs="Arial"/>
                <w:sz w:val="18"/>
                <w:szCs w:val="18"/>
                <w:lang w:val="en-GB"/>
              </w:rPr>
            </w:pPr>
            <w:r w:rsidRPr="004C2749">
              <w:rPr>
                <w:rFonts w:ascii="Arial" w:hAnsi="Arial" w:cs="Arial"/>
                <w:sz w:val="18"/>
                <w:szCs w:val="18"/>
              </w:rPr>
              <w:t xml:space="preserve">            </w:t>
            </w:r>
            <w:r w:rsidRPr="004C2749">
              <w:rPr>
                <w:rFonts w:ascii="Arial" w:hAnsi="Arial" w:cs="Arial"/>
                <w:sz w:val="18"/>
                <w:szCs w:val="18"/>
                <w:cs/>
              </w:rPr>
              <w:t>-</w:t>
            </w:r>
          </w:p>
        </w:tc>
      </w:tr>
      <w:tr w:rsidR="00EB69D2" w:rsidRPr="004C2749" w14:paraId="720B5E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66DBACCA" w14:textId="14FCECA1" w:rsidR="00EB69D2" w:rsidRPr="00D03113" w:rsidRDefault="00EB69D2" w:rsidP="00EB69D2">
            <w:pPr>
              <w:pStyle w:val="Heading7"/>
              <w:numPr>
                <w:ilvl w:val="0"/>
                <w:numId w:val="0"/>
              </w:numPr>
              <w:spacing w:before="60" w:after="30" w:line="276" w:lineRule="auto"/>
              <w:rPr>
                <w:rFonts w:ascii="Arial" w:hAnsi="Arial" w:cs="Arial"/>
                <w:b/>
                <w:bCs/>
                <w:sz w:val="18"/>
                <w:szCs w:val="18"/>
                <w:lang w:val="en-GB" w:bidi="th-TH"/>
              </w:rPr>
            </w:pPr>
            <w:r w:rsidRPr="004C2749">
              <w:rPr>
                <w:rFonts w:ascii="Arial" w:hAnsi="Arial" w:cs="Arial"/>
                <w:sz w:val="18"/>
                <w:szCs w:val="18"/>
                <w:lang w:val="en-GB" w:bidi="th-TH"/>
              </w:rPr>
              <w:t>Related party</w:t>
            </w:r>
          </w:p>
        </w:tc>
        <w:tc>
          <w:tcPr>
            <w:tcW w:w="1428" w:type="dxa"/>
            <w:tcBorders>
              <w:bottom w:val="single" w:sz="4" w:space="0" w:color="auto"/>
            </w:tcBorders>
            <w:vAlign w:val="bottom"/>
          </w:tcPr>
          <w:p w14:paraId="14809FF2" w14:textId="6C0B3C07" w:rsidR="00EB69D2" w:rsidRPr="004C2749" w:rsidRDefault="00F362B9" w:rsidP="00EB69D2">
            <w:pPr>
              <w:spacing w:before="60" w:after="30" w:line="276" w:lineRule="auto"/>
              <w:ind w:left="2" w:right="-57"/>
              <w:jc w:val="center"/>
              <w:rPr>
                <w:rFonts w:ascii="Arial" w:hAnsi="Arial" w:cs="Arial"/>
                <w:sz w:val="18"/>
                <w:szCs w:val="18"/>
              </w:rPr>
            </w:pPr>
            <w:r w:rsidRPr="004C2749">
              <w:rPr>
                <w:rFonts w:ascii="Arial" w:hAnsi="Arial" w:cs="Arial"/>
                <w:sz w:val="18"/>
                <w:szCs w:val="18"/>
              </w:rPr>
              <w:t xml:space="preserve">            </w:t>
            </w:r>
            <w:r w:rsidRPr="004C2749">
              <w:rPr>
                <w:rFonts w:ascii="Arial" w:hAnsi="Arial" w:cs="Arial"/>
                <w:sz w:val="18"/>
                <w:szCs w:val="18"/>
                <w:cs/>
              </w:rPr>
              <w:t>-</w:t>
            </w:r>
          </w:p>
        </w:tc>
        <w:tc>
          <w:tcPr>
            <w:tcW w:w="135" w:type="dxa"/>
          </w:tcPr>
          <w:p w14:paraId="2584C33C"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386" w:type="dxa"/>
            <w:tcBorders>
              <w:left w:val="nil"/>
              <w:bottom w:val="single" w:sz="4" w:space="0" w:color="auto"/>
            </w:tcBorders>
          </w:tcPr>
          <w:p w14:paraId="714290BD" w14:textId="3B3CEEE7" w:rsidR="00EB69D2" w:rsidRPr="00D03113" w:rsidRDefault="00EB69D2" w:rsidP="00EB69D2">
            <w:pPr>
              <w:spacing w:before="60" w:after="30" w:line="276" w:lineRule="auto"/>
              <w:ind w:left="2" w:right="-57"/>
              <w:jc w:val="center"/>
              <w:rPr>
                <w:rFonts w:ascii="Arial" w:hAnsi="Arial" w:cs="Arial"/>
                <w:sz w:val="18"/>
                <w:szCs w:val="18"/>
                <w:lang w:val="en-GB"/>
              </w:rPr>
            </w:pPr>
            <w:r w:rsidRPr="004C2749">
              <w:rPr>
                <w:rFonts w:ascii="Arial" w:hAnsi="Arial" w:cs="Arial"/>
                <w:sz w:val="18"/>
                <w:szCs w:val="18"/>
              </w:rPr>
              <w:t xml:space="preserve">            </w:t>
            </w:r>
            <w:r w:rsidRPr="004C2749">
              <w:rPr>
                <w:rFonts w:ascii="Arial" w:hAnsi="Arial" w:cs="Arial"/>
                <w:sz w:val="18"/>
                <w:szCs w:val="18"/>
                <w:cs/>
              </w:rPr>
              <w:t>-</w:t>
            </w:r>
          </w:p>
        </w:tc>
        <w:tc>
          <w:tcPr>
            <w:tcW w:w="135" w:type="dxa"/>
            <w:tcBorders>
              <w:left w:val="nil"/>
            </w:tcBorders>
          </w:tcPr>
          <w:p w14:paraId="21B7887D"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404" w:type="dxa"/>
            <w:tcBorders>
              <w:bottom w:val="single" w:sz="4" w:space="0" w:color="auto"/>
            </w:tcBorders>
            <w:vAlign w:val="bottom"/>
          </w:tcPr>
          <w:p w14:paraId="18FBF78F" w14:textId="3033D7DA" w:rsidR="00EB69D2" w:rsidRPr="004C2749" w:rsidRDefault="00F362B9" w:rsidP="00F362B9">
            <w:pPr>
              <w:spacing w:before="60" w:after="30" w:line="276" w:lineRule="auto"/>
              <w:ind w:left="2" w:right="-57"/>
              <w:jc w:val="center"/>
              <w:rPr>
                <w:rFonts w:ascii="Arial" w:hAnsi="Arial" w:cs="Arial"/>
                <w:sz w:val="18"/>
                <w:szCs w:val="18"/>
              </w:rPr>
            </w:pPr>
            <w:r w:rsidRPr="004C2749">
              <w:rPr>
                <w:rFonts w:ascii="Arial" w:hAnsi="Arial" w:cs="Arial"/>
                <w:sz w:val="18"/>
                <w:szCs w:val="18"/>
              </w:rPr>
              <w:t xml:space="preserve">            </w:t>
            </w:r>
            <w:r w:rsidRPr="004C2749">
              <w:rPr>
                <w:rFonts w:ascii="Arial" w:hAnsi="Arial" w:cs="Arial"/>
                <w:sz w:val="18"/>
                <w:szCs w:val="18"/>
                <w:cs/>
              </w:rPr>
              <w:t>-</w:t>
            </w:r>
          </w:p>
        </w:tc>
        <w:tc>
          <w:tcPr>
            <w:tcW w:w="135" w:type="dxa"/>
          </w:tcPr>
          <w:p w14:paraId="1554DBC1"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404" w:type="dxa"/>
            <w:gridSpan w:val="2"/>
            <w:tcBorders>
              <w:bottom w:val="single" w:sz="4" w:space="0" w:color="auto"/>
            </w:tcBorders>
          </w:tcPr>
          <w:p w14:paraId="737F346E" w14:textId="7F8D1B62" w:rsidR="00EB69D2" w:rsidRPr="00D03113" w:rsidRDefault="00EB69D2" w:rsidP="00EB69D2">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w:t>
            </w:r>
            <w:r w:rsidRPr="00D03113">
              <w:rPr>
                <w:rFonts w:ascii="Arial" w:hAnsi="Arial" w:cs="Arial"/>
                <w:sz w:val="18"/>
                <w:szCs w:val="18"/>
                <w:cs/>
              </w:rPr>
              <w:t>1</w:t>
            </w:r>
            <w:r w:rsidRPr="00D03113">
              <w:rPr>
                <w:rFonts w:ascii="Arial" w:hAnsi="Arial" w:cs="Arial"/>
                <w:sz w:val="18"/>
                <w:szCs w:val="18"/>
              </w:rPr>
              <w:t>,</w:t>
            </w:r>
            <w:r w:rsidRPr="00D03113">
              <w:rPr>
                <w:rFonts w:ascii="Arial" w:hAnsi="Arial" w:cs="Arial"/>
                <w:sz w:val="18"/>
                <w:szCs w:val="18"/>
                <w:cs/>
              </w:rPr>
              <w:t>043</w:t>
            </w:r>
            <w:r w:rsidRPr="00D03113">
              <w:rPr>
                <w:rFonts w:ascii="Arial" w:hAnsi="Arial" w:cs="Arial"/>
                <w:sz w:val="18"/>
                <w:szCs w:val="18"/>
              </w:rPr>
              <w:t>,</w:t>
            </w:r>
            <w:r w:rsidRPr="00D03113">
              <w:rPr>
                <w:rFonts w:ascii="Arial" w:hAnsi="Arial" w:cs="Arial"/>
                <w:sz w:val="18"/>
                <w:szCs w:val="18"/>
                <w:cs/>
              </w:rPr>
              <w:t>825</w:t>
            </w:r>
            <w:r w:rsidRPr="00D03113">
              <w:rPr>
                <w:rFonts w:ascii="Arial" w:hAnsi="Arial" w:cs="Arial"/>
                <w:sz w:val="18"/>
                <w:szCs w:val="18"/>
              </w:rPr>
              <w:t>)</w:t>
            </w:r>
          </w:p>
        </w:tc>
      </w:tr>
      <w:tr w:rsidR="00EB69D2" w:rsidRPr="004C2749" w14:paraId="09424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402" w:type="dxa"/>
            <w:vAlign w:val="center"/>
          </w:tcPr>
          <w:p w14:paraId="3E5268CA" w14:textId="377D86A2" w:rsidR="00EB69D2" w:rsidRPr="00D03113" w:rsidRDefault="00EB69D2" w:rsidP="00EB69D2">
            <w:pPr>
              <w:tabs>
                <w:tab w:val="left" w:pos="459"/>
              </w:tabs>
              <w:spacing w:before="60" w:after="30" w:line="276" w:lineRule="auto"/>
              <w:rPr>
                <w:rFonts w:ascii="Arial" w:hAnsi="Arial" w:cs="Arial"/>
                <w:sz w:val="18"/>
                <w:szCs w:val="18"/>
              </w:rPr>
            </w:pPr>
            <w:r w:rsidRPr="004C2749">
              <w:rPr>
                <w:rFonts w:ascii="Arial" w:hAnsi="Arial" w:cs="Arial"/>
                <w:sz w:val="18"/>
                <w:szCs w:val="18"/>
                <w:cs/>
              </w:rPr>
              <w:t>Total</w:t>
            </w:r>
          </w:p>
        </w:tc>
        <w:tc>
          <w:tcPr>
            <w:tcW w:w="1428" w:type="dxa"/>
            <w:tcBorders>
              <w:top w:val="single" w:sz="4" w:space="0" w:color="auto"/>
              <w:bottom w:val="single" w:sz="12" w:space="0" w:color="auto"/>
            </w:tcBorders>
          </w:tcPr>
          <w:p w14:paraId="7A8AD888" w14:textId="060ACABD" w:rsidR="00EB69D2" w:rsidRPr="004C2749" w:rsidRDefault="00F362B9" w:rsidP="00F667B2">
            <w:pPr>
              <w:spacing w:before="60" w:after="30" w:line="276" w:lineRule="auto"/>
              <w:ind w:left="2" w:right="-57"/>
              <w:jc w:val="right"/>
              <w:rPr>
                <w:rFonts w:ascii="Arial" w:hAnsi="Arial" w:cs="Arial"/>
                <w:sz w:val="18"/>
                <w:szCs w:val="18"/>
              </w:rPr>
            </w:pPr>
            <w:r w:rsidRPr="004C2749">
              <w:rPr>
                <w:rFonts w:ascii="Arial" w:hAnsi="Arial" w:cs="Arial"/>
                <w:sz w:val="18"/>
                <w:szCs w:val="18"/>
              </w:rPr>
              <w:t>(49,101,</w:t>
            </w:r>
            <w:r w:rsidRPr="00F667B2">
              <w:rPr>
                <w:rFonts w:ascii="Arial" w:hAnsi="Arial" w:cs="Arial"/>
                <w:sz w:val="18"/>
                <w:szCs w:val="18"/>
              </w:rPr>
              <w:t>062</w:t>
            </w:r>
            <w:r w:rsidRPr="004C2749">
              <w:rPr>
                <w:rFonts w:ascii="Arial" w:hAnsi="Arial" w:cs="Arial"/>
                <w:sz w:val="18"/>
                <w:szCs w:val="18"/>
              </w:rPr>
              <w:t>)</w:t>
            </w:r>
          </w:p>
        </w:tc>
        <w:tc>
          <w:tcPr>
            <w:tcW w:w="135" w:type="dxa"/>
          </w:tcPr>
          <w:p w14:paraId="3BA1E0BA"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386" w:type="dxa"/>
            <w:tcBorders>
              <w:top w:val="single" w:sz="4" w:space="0" w:color="auto"/>
              <w:left w:val="nil"/>
              <w:bottom w:val="single" w:sz="12" w:space="0" w:color="auto"/>
            </w:tcBorders>
          </w:tcPr>
          <w:p w14:paraId="4C371B35" w14:textId="1814D7D9" w:rsidR="00EB69D2" w:rsidRPr="00D03113" w:rsidRDefault="00EB69D2" w:rsidP="00EB69D2">
            <w:pPr>
              <w:spacing w:before="60" w:after="30" w:line="276" w:lineRule="auto"/>
              <w:ind w:left="2" w:right="-57"/>
              <w:jc w:val="center"/>
              <w:rPr>
                <w:rFonts w:ascii="Arial" w:hAnsi="Arial" w:cs="Arial"/>
                <w:sz w:val="18"/>
                <w:szCs w:val="18"/>
              </w:rPr>
            </w:pPr>
            <w:r w:rsidRPr="004C2749">
              <w:rPr>
                <w:rFonts w:ascii="Arial" w:hAnsi="Arial" w:cs="Arial"/>
                <w:sz w:val="18"/>
                <w:szCs w:val="18"/>
              </w:rPr>
              <w:t xml:space="preserve">            </w:t>
            </w:r>
            <w:r w:rsidRPr="004C2749">
              <w:rPr>
                <w:rFonts w:ascii="Arial" w:hAnsi="Arial" w:cs="Arial"/>
                <w:sz w:val="18"/>
                <w:szCs w:val="18"/>
                <w:cs/>
              </w:rPr>
              <w:t>-</w:t>
            </w:r>
          </w:p>
        </w:tc>
        <w:tc>
          <w:tcPr>
            <w:tcW w:w="135" w:type="dxa"/>
            <w:tcBorders>
              <w:left w:val="nil"/>
            </w:tcBorders>
          </w:tcPr>
          <w:p w14:paraId="791B9FB6"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404" w:type="dxa"/>
            <w:tcBorders>
              <w:top w:val="single" w:sz="4" w:space="0" w:color="auto"/>
              <w:bottom w:val="single" w:sz="12" w:space="0" w:color="auto"/>
            </w:tcBorders>
          </w:tcPr>
          <w:p w14:paraId="33CAF2B1" w14:textId="4FEC898E" w:rsidR="00EB69D2" w:rsidRPr="004C2749" w:rsidRDefault="00F362B9" w:rsidP="00F667B2">
            <w:pPr>
              <w:spacing w:before="60" w:after="30" w:line="276" w:lineRule="auto"/>
              <w:ind w:left="2" w:right="-57"/>
              <w:jc w:val="right"/>
              <w:rPr>
                <w:rFonts w:ascii="Arial" w:hAnsi="Arial" w:cs="Arial"/>
                <w:sz w:val="18"/>
                <w:szCs w:val="18"/>
              </w:rPr>
            </w:pPr>
            <w:r w:rsidRPr="004C2749">
              <w:rPr>
                <w:rFonts w:ascii="Arial" w:hAnsi="Arial" w:cs="Arial"/>
                <w:sz w:val="18"/>
                <w:szCs w:val="18"/>
              </w:rPr>
              <w:t>(49,101,062)</w:t>
            </w:r>
          </w:p>
        </w:tc>
        <w:tc>
          <w:tcPr>
            <w:tcW w:w="135" w:type="dxa"/>
          </w:tcPr>
          <w:p w14:paraId="0BCD4799" w14:textId="77777777" w:rsidR="00EB69D2" w:rsidRPr="00D03113" w:rsidRDefault="00EB69D2" w:rsidP="00EB69D2">
            <w:pPr>
              <w:spacing w:before="60" w:after="30" w:line="276" w:lineRule="auto"/>
              <w:ind w:left="2" w:right="-57"/>
              <w:jc w:val="right"/>
              <w:rPr>
                <w:rFonts w:ascii="Arial" w:hAnsi="Arial" w:cs="Arial"/>
                <w:sz w:val="18"/>
                <w:szCs w:val="18"/>
                <w:rtl/>
                <w:cs/>
                <w:lang w:val="en-GB"/>
              </w:rPr>
            </w:pPr>
          </w:p>
        </w:tc>
        <w:tc>
          <w:tcPr>
            <w:tcW w:w="1404" w:type="dxa"/>
            <w:gridSpan w:val="2"/>
            <w:tcBorders>
              <w:top w:val="single" w:sz="4" w:space="0" w:color="auto"/>
              <w:bottom w:val="single" w:sz="12" w:space="0" w:color="auto"/>
            </w:tcBorders>
          </w:tcPr>
          <w:p w14:paraId="5D405D25" w14:textId="63607D74" w:rsidR="00EB69D2" w:rsidRPr="00D03113" w:rsidRDefault="00EB69D2" w:rsidP="00EB69D2">
            <w:pPr>
              <w:spacing w:before="60" w:after="30" w:line="276" w:lineRule="auto"/>
              <w:ind w:left="2" w:right="-57"/>
              <w:jc w:val="right"/>
              <w:rPr>
                <w:rFonts w:ascii="Arial" w:hAnsi="Arial" w:cs="Arial"/>
                <w:sz w:val="18"/>
                <w:szCs w:val="18"/>
                <w:lang w:val="en-GB"/>
              </w:rPr>
            </w:pPr>
            <w:r w:rsidRPr="00D03113">
              <w:rPr>
                <w:rFonts w:ascii="Arial" w:hAnsi="Arial" w:cs="Arial"/>
                <w:sz w:val="18"/>
                <w:szCs w:val="18"/>
              </w:rPr>
              <w:t>(</w:t>
            </w:r>
            <w:r w:rsidRPr="00D03113">
              <w:rPr>
                <w:rFonts w:ascii="Arial" w:hAnsi="Arial" w:cs="Arial"/>
                <w:sz w:val="18"/>
                <w:szCs w:val="18"/>
                <w:cs/>
              </w:rPr>
              <w:t>1</w:t>
            </w:r>
            <w:r w:rsidRPr="00D03113">
              <w:rPr>
                <w:rFonts w:ascii="Arial" w:hAnsi="Arial" w:cs="Arial"/>
                <w:sz w:val="18"/>
                <w:szCs w:val="18"/>
              </w:rPr>
              <w:t>,</w:t>
            </w:r>
            <w:r w:rsidRPr="00D03113">
              <w:rPr>
                <w:rFonts w:ascii="Arial" w:hAnsi="Arial" w:cs="Arial"/>
                <w:sz w:val="18"/>
                <w:szCs w:val="18"/>
                <w:cs/>
              </w:rPr>
              <w:t>043</w:t>
            </w:r>
            <w:r w:rsidRPr="00D03113">
              <w:rPr>
                <w:rFonts w:ascii="Arial" w:hAnsi="Arial" w:cs="Arial"/>
                <w:sz w:val="18"/>
                <w:szCs w:val="18"/>
              </w:rPr>
              <w:t>,</w:t>
            </w:r>
            <w:r w:rsidRPr="00D03113">
              <w:rPr>
                <w:rFonts w:ascii="Arial" w:hAnsi="Arial" w:cs="Arial"/>
                <w:sz w:val="18"/>
                <w:szCs w:val="18"/>
                <w:cs/>
              </w:rPr>
              <w:t>825</w:t>
            </w:r>
            <w:r w:rsidRPr="00D03113">
              <w:rPr>
                <w:rFonts w:ascii="Arial" w:hAnsi="Arial" w:cs="Arial"/>
                <w:sz w:val="18"/>
                <w:szCs w:val="18"/>
              </w:rPr>
              <w:t>)</w:t>
            </w:r>
          </w:p>
        </w:tc>
      </w:tr>
    </w:tbl>
    <w:p w14:paraId="4EC335D4" w14:textId="77777777" w:rsidR="00996CFE" w:rsidRPr="00D03113" w:rsidRDefault="00996CFE" w:rsidP="00303584">
      <w:pPr>
        <w:spacing w:line="360" w:lineRule="auto"/>
        <w:rPr>
          <w:rFonts w:ascii="Arial" w:hAnsi="Arial" w:cs="Arial"/>
          <w:sz w:val="19"/>
          <w:szCs w:val="19"/>
        </w:rPr>
      </w:pPr>
    </w:p>
    <w:p w14:paraId="5CA7FD34" w14:textId="7E70F463" w:rsidR="00C21DDB" w:rsidRPr="00D03113" w:rsidRDefault="00C21DDB" w:rsidP="00C21DDB">
      <w:pPr>
        <w:spacing w:line="360" w:lineRule="auto"/>
        <w:ind w:left="396"/>
        <w:jc w:val="thaiDistribute"/>
        <w:rPr>
          <w:rFonts w:ascii="Arial" w:hAnsi="Arial" w:cstheme="minorBidi"/>
          <w:sz w:val="19"/>
          <w:szCs w:val="19"/>
        </w:rPr>
      </w:pPr>
      <w:r w:rsidRPr="00D03113">
        <w:rPr>
          <w:rFonts w:ascii="Arial" w:hAnsi="Arial" w:cs="Arial"/>
          <w:sz w:val="19"/>
          <w:szCs w:val="19"/>
        </w:rPr>
        <w:t xml:space="preserve">During the </w:t>
      </w:r>
      <w:r w:rsidR="00A86EF5" w:rsidRPr="00D03113">
        <w:rPr>
          <w:rFonts w:ascii="Arial" w:hAnsi="Arial" w:cs="Arial"/>
          <w:sz w:val="19"/>
          <w:szCs w:val="19"/>
        </w:rPr>
        <w:t xml:space="preserve">year </w:t>
      </w:r>
      <w:r w:rsidRPr="00D03113">
        <w:rPr>
          <w:rFonts w:ascii="Arial" w:hAnsi="Arial" w:cs="Arial"/>
          <w:sz w:val="19"/>
          <w:szCs w:val="19"/>
        </w:rPr>
        <w:t>ended 3</w:t>
      </w:r>
      <w:r w:rsidR="007F531A" w:rsidRPr="00D03113">
        <w:rPr>
          <w:rFonts w:ascii="Arial" w:hAnsi="Arial" w:cs="Arial"/>
          <w:sz w:val="19"/>
          <w:szCs w:val="19"/>
        </w:rPr>
        <w:t>1 December</w:t>
      </w:r>
      <w:r w:rsidRPr="00D03113">
        <w:rPr>
          <w:rFonts w:ascii="Arial" w:hAnsi="Arial" w:cs="Arial"/>
          <w:sz w:val="19"/>
          <w:szCs w:val="19"/>
        </w:rPr>
        <w:t xml:space="preserve"> 202</w:t>
      </w:r>
      <w:r w:rsidR="00EB69D2" w:rsidRPr="00D03113">
        <w:rPr>
          <w:rFonts w:ascii="Arial" w:hAnsi="Arial" w:cs="Arial"/>
          <w:sz w:val="19"/>
          <w:szCs w:val="19"/>
        </w:rPr>
        <w:t>5</w:t>
      </w:r>
      <w:r w:rsidRPr="00D03113">
        <w:rPr>
          <w:rFonts w:ascii="Arial" w:hAnsi="Arial" w:cs="Arial"/>
          <w:sz w:val="19"/>
          <w:szCs w:val="19"/>
        </w:rPr>
        <w:t>, the Group recognized revenue which was included in the contract liabilities in a prior year as follows:</w:t>
      </w:r>
    </w:p>
    <w:p w14:paraId="26F995D2" w14:textId="77777777" w:rsidR="00727FEE" w:rsidRPr="00D03113" w:rsidRDefault="00727FEE" w:rsidP="0000196C">
      <w:pPr>
        <w:spacing w:line="360" w:lineRule="auto"/>
        <w:ind w:left="426" w:right="2"/>
        <w:rPr>
          <w:rFonts w:ascii="Arial" w:hAnsi="Arial" w:cstheme="minorBidi"/>
          <w:sz w:val="19"/>
          <w:szCs w:val="19"/>
        </w:rPr>
      </w:pPr>
    </w:p>
    <w:tbl>
      <w:tblPr>
        <w:tblStyle w:val="TableGrid"/>
        <w:tblW w:w="947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2160"/>
        <w:gridCol w:w="2072"/>
      </w:tblGrid>
      <w:tr w:rsidR="002808CA" w:rsidRPr="004C2749" w14:paraId="5D970139" w14:textId="77777777" w:rsidTr="009A7413">
        <w:tc>
          <w:tcPr>
            <w:tcW w:w="5238" w:type="dxa"/>
          </w:tcPr>
          <w:p w14:paraId="08668866" w14:textId="77777777" w:rsidR="00727FEE" w:rsidRPr="00D03113" w:rsidRDefault="00727FEE">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608B5DB6" w14:textId="7B4F0FE3" w:rsidR="00727FEE" w:rsidRPr="00D03113" w:rsidRDefault="00727FEE">
            <w:pPr>
              <w:pStyle w:val="ListParagraph"/>
              <w:spacing w:before="60" w:after="23" w:line="276" w:lineRule="auto"/>
              <w:ind w:left="0"/>
              <w:jc w:val="right"/>
              <w:rPr>
                <w:rFonts w:ascii="Arial" w:hAnsi="Arial" w:cs="Arial"/>
                <w:sz w:val="19"/>
                <w:szCs w:val="19"/>
                <w:lang w:val="en-US" w:bidi="th-TH"/>
              </w:rPr>
            </w:pPr>
            <w:r w:rsidRPr="00D03113">
              <w:rPr>
                <w:rFonts w:ascii="Arial" w:hAnsi="Arial" w:cs="Arial"/>
                <w:sz w:val="19"/>
                <w:szCs w:val="19"/>
                <w:lang w:val="en-US" w:bidi="th-TH"/>
              </w:rPr>
              <w:t>(Unit : Baht)</w:t>
            </w:r>
          </w:p>
        </w:tc>
      </w:tr>
      <w:tr w:rsidR="00790E4F" w:rsidRPr="004C2749" w14:paraId="62E2EC46" w14:textId="77777777" w:rsidTr="009A7413">
        <w:tc>
          <w:tcPr>
            <w:tcW w:w="5238" w:type="dxa"/>
          </w:tcPr>
          <w:p w14:paraId="0516CAC4" w14:textId="77777777" w:rsidR="00727FEE" w:rsidRPr="00D03113" w:rsidRDefault="00727FEE">
            <w:pPr>
              <w:pStyle w:val="ListParagraph"/>
              <w:spacing w:before="60" w:after="23" w:line="276" w:lineRule="auto"/>
              <w:ind w:left="0"/>
              <w:jc w:val="right"/>
              <w:rPr>
                <w:rFonts w:ascii="Arial" w:hAnsi="Arial" w:cs="Arial"/>
                <w:sz w:val="19"/>
                <w:szCs w:val="19"/>
                <w:lang w:val="en-US" w:bidi="th-TH"/>
              </w:rPr>
            </w:pPr>
          </w:p>
        </w:tc>
        <w:tc>
          <w:tcPr>
            <w:tcW w:w="2160" w:type="dxa"/>
          </w:tcPr>
          <w:p w14:paraId="566D79A0" w14:textId="138BFC6F" w:rsidR="00727FEE" w:rsidRPr="00D03113" w:rsidRDefault="007F531A">
            <w:pPr>
              <w:pStyle w:val="ListParagraph"/>
              <w:pBdr>
                <w:bottom w:val="single" w:sz="4" w:space="1" w:color="auto"/>
              </w:pBdr>
              <w:spacing w:before="60" w:after="23" w:line="276" w:lineRule="auto"/>
              <w:ind w:left="0" w:right="33"/>
              <w:jc w:val="center"/>
              <w:rPr>
                <w:rFonts w:ascii="Arial" w:hAnsi="Arial" w:cs="Browallia New"/>
                <w:sz w:val="19"/>
                <w:szCs w:val="19"/>
                <w:lang w:val="en-US" w:bidi="th-TH"/>
              </w:rPr>
            </w:pPr>
            <w:r w:rsidRPr="004C2749">
              <w:rPr>
                <w:rFonts w:ascii="Arial" w:hAnsi="Arial" w:cs="Arial"/>
                <w:sz w:val="19"/>
                <w:szCs w:val="19"/>
                <w:cs/>
              </w:rPr>
              <w:t>Consolidated F/S</w:t>
            </w:r>
          </w:p>
        </w:tc>
        <w:tc>
          <w:tcPr>
            <w:tcW w:w="2072" w:type="dxa"/>
          </w:tcPr>
          <w:p w14:paraId="40DFC059" w14:textId="4BC199EA" w:rsidR="00727FEE" w:rsidRPr="00D03113" w:rsidRDefault="007F531A">
            <w:pPr>
              <w:pStyle w:val="ListParagraph"/>
              <w:pBdr>
                <w:bottom w:val="single" w:sz="4" w:space="1" w:color="auto"/>
              </w:pBdr>
              <w:spacing w:before="60" w:after="23" w:line="276" w:lineRule="auto"/>
              <w:ind w:left="0" w:right="-15"/>
              <w:jc w:val="center"/>
              <w:rPr>
                <w:rFonts w:ascii="Arial" w:hAnsi="Arial" w:cs="Arial"/>
                <w:sz w:val="19"/>
                <w:szCs w:val="19"/>
                <w:lang w:val="en-US" w:bidi="th-TH"/>
              </w:rPr>
            </w:pPr>
            <w:r w:rsidRPr="004C2749">
              <w:rPr>
                <w:rFonts w:ascii="Arial" w:hAnsi="Arial" w:cs="Arial"/>
                <w:sz w:val="19"/>
                <w:szCs w:val="19"/>
                <w:cs/>
              </w:rPr>
              <w:t>Separate F/S</w:t>
            </w:r>
          </w:p>
        </w:tc>
      </w:tr>
      <w:tr w:rsidR="00790E4F" w:rsidRPr="004C2749" w14:paraId="0D10576F" w14:textId="77777777" w:rsidTr="009A7413">
        <w:tc>
          <w:tcPr>
            <w:tcW w:w="5238" w:type="dxa"/>
          </w:tcPr>
          <w:p w14:paraId="368F2062" w14:textId="77777777" w:rsidR="00727FEE" w:rsidRPr="00D03113" w:rsidRDefault="00727FEE">
            <w:pPr>
              <w:pStyle w:val="ListParagraph"/>
              <w:spacing w:before="60" w:after="23" w:line="276" w:lineRule="auto"/>
              <w:ind w:left="0"/>
              <w:jc w:val="thaiDistribute"/>
              <w:rPr>
                <w:rFonts w:ascii="Arial" w:hAnsi="Arial" w:cs="Arial"/>
                <w:sz w:val="19"/>
                <w:szCs w:val="19"/>
                <w:lang w:val="en-US" w:bidi="th-TH"/>
              </w:rPr>
            </w:pPr>
          </w:p>
        </w:tc>
        <w:tc>
          <w:tcPr>
            <w:tcW w:w="2160" w:type="dxa"/>
          </w:tcPr>
          <w:p w14:paraId="2BDA191C" w14:textId="77777777" w:rsidR="00727FEE" w:rsidRPr="00D03113" w:rsidRDefault="00727FEE">
            <w:pPr>
              <w:pStyle w:val="ListParagraph"/>
              <w:spacing w:before="60" w:after="23" w:line="276" w:lineRule="auto"/>
              <w:ind w:left="0"/>
              <w:jc w:val="thaiDistribute"/>
              <w:rPr>
                <w:rFonts w:ascii="Arial" w:hAnsi="Arial" w:cs="Arial"/>
                <w:sz w:val="19"/>
                <w:szCs w:val="19"/>
                <w:lang w:val="en-US" w:bidi="th-TH"/>
              </w:rPr>
            </w:pPr>
          </w:p>
        </w:tc>
        <w:tc>
          <w:tcPr>
            <w:tcW w:w="2072" w:type="dxa"/>
          </w:tcPr>
          <w:p w14:paraId="690201EA" w14:textId="77777777" w:rsidR="00727FEE" w:rsidRPr="00D03113" w:rsidRDefault="00727FEE">
            <w:pPr>
              <w:pStyle w:val="ListParagraph"/>
              <w:spacing w:before="60" w:after="23" w:line="276" w:lineRule="auto"/>
              <w:ind w:left="0" w:right="-51"/>
              <w:jc w:val="thaiDistribute"/>
              <w:rPr>
                <w:rFonts w:ascii="Arial" w:hAnsi="Arial" w:cs="Arial"/>
                <w:sz w:val="19"/>
                <w:szCs w:val="19"/>
                <w:lang w:val="en-US" w:bidi="th-TH"/>
              </w:rPr>
            </w:pPr>
          </w:p>
        </w:tc>
      </w:tr>
      <w:tr w:rsidR="00790E4F" w:rsidRPr="004C2749" w14:paraId="79D6429B" w14:textId="77777777" w:rsidTr="009A7413">
        <w:tc>
          <w:tcPr>
            <w:tcW w:w="5238" w:type="dxa"/>
          </w:tcPr>
          <w:p w14:paraId="46F7069B" w14:textId="6A3F8C9A" w:rsidR="00727FEE" w:rsidRPr="00D03113" w:rsidRDefault="00727FEE">
            <w:pPr>
              <w:pStyle w:val="ListParagraph"/>
              <w:spacing w:before="60" w:after="23" w:line="276" w:lineRule="auto"/>
              <w:ind w:left="0"/>
              <w:rPr>
                <w:rFonts w:ascii="Arial" w:hAnsi="Arial" w:cs="Arial"/>
                <w:sz w:val="19"/>
                <w:szCs w:val="19"/>
                <w:lang w:val="en-US" w:bidi="th-TH"/>
              </w:rPr>
            </w:pPr>
            <w:r w:rsidRPr="00D03113">
              <w:rPr>
                <w:rFonts w:ascii="Arial" w:hAnsi="Arial" w:cs="Arial"/>
                <w:sz w:val="19"/>
                <w:szCs w:val="19"/>
                <w:lang w:val="en-US" w:bidi="th-TH"/>
              </w:rPr>
              <w:t>Revenue recognized from the contract liabilities</w:t>
            </w:r>
          </w:p>
        </w:tc>
        <w:tc>
          <w:tcPr>
            <w:tcW w:w="2160" w:type="dxa"/>
          </w:tcPr>
          <w:p w14:paraId="0DC53484" w14:textId="2301E4FC" w:rsidR="00727FEE" w:rsidRPr="004C2749" w:rsidRDefault="00E21A08" w:rsidP="000D3013">
            <w:pPr>
              <w:pBdr>
                <w:bottom w:val="single" w:sz="12" w:space="1" w:color="auto"/>
              </w:pBdr>
              <w:spacing w:before="60" w:after="30" w:line="276" w:lineRule="auto"/>
              <w:ind w:left="2" w:right="19"/>
              <w:jc w:val="right"/>
              <w:rPr>
                <w:rFonts w:ascii="Arial" w:hAnsi="Arial" w:cs="Arial"/>
                <w:sz w:val="19"/>
                <w:szCs w:val="19"/>
              </w:rPr>
            </w:pPr>
            <w:r w:rsidRPr="004C2749">
              <w:rPr>
                <w:rFonts w:ascii="Arial" w:hAnsi="Arial" w:cs="Arial"/>
                <w:sz w:val="19"/>
                <w:szCs w:val="19"/>
              </w:rPr>
              <w:t>46,378,205</w:t>
            </w:r>
          </w:p>
        </w:tc>
        <w:tc>
          <w:tcPr>
            <w:tcW w:w="2072" w:type="dxa"/>
          </w:tcPr>
          <w:p w14:paraId="617C5503" w14:textId="1ABA66C0" w:rsidR="00727FEE" w:rsidRPr="004C2749" w:rsidRDefault="00E21A08" w:rsidP="000D3013">
            <w:pPr>
              <w:pBdr>
                <w:bottom w:val="single" w:sz="12" w:space="1" w:color="auto"/>
              </w:pBdr>
              <w:spacing w:before="60" w:after="30" w:line="276" w:lineRule="auto"/>
              <w:ind w:left="2" w:right="19"/>
              <w:jc w:val="right"/>
              <w:rPr>
                <w:rFonts w:ascii="Arial" w:hAnsi="Arial" w:cs="Arial"/>
                <w:sz w:val="19"/>
                <w:szCs w:val="19"/>
              </w:rPr>
            </w:pPr>
            <w:r w:rsidRPr="004C2749">
              <w:rPr>
                <w:rFonts w:ascii="Arial" w:hAnsi="Arial" w:cs="Arial"/>
                <w:sz w:val="19"/>
                <w:szCs w:val="19"/>
              </w:rPr>
              <w:t>46,378,205</w:t>
            </w:r>
          </w:p>
        </w:tc>
      </w:tr>
    </w:tbl>
    <w:p w14:paraId="004594B5" w14:textId="77777777" w:rsidR="00727FEE" w:rsidRPr="00D03113" w:rsidRDefault="00727FEE" w:rsidP="0000196C">
      <w:pPr>
        <w:spacing w:line="360" w:lineRule="auto"/>
        <w:ind w:left="426" w:right="2"/>
        <w:rPr>
          <w:rFonts w:ascii="Arial" w:hAnsi="Arial" w:cstheme="minorBidi"/>
          <w:sz w:val="19"/>
          <w:szCs w:val="19"/>
        </w:rPr>
      </w:pPr>
    </w:p>
    <w:p w14:paraId="031679AB" w14:textId="77777777" w:rsidR="00EB69D2" w:rsidRPr="00D03113" w:rsidRDefault="00EB69D2" w:rsidP="0000196C">
      <w:pPr>
        <w:spacing w:line="360" w:lineRule="auto"/>
        <w:ind w:left="426" w:right="2"/>
        <w:rPr>
          <w:rFonts w:ascii="Arial" w:hAnsi="Arial" w:cstheme="minorBidi"/>
          <w:sz w:val="19"/>
          <w:szCs w:val="19"/>
        </w:rPr>
      </w:pPr>
    </w:p>
    <w:p w14:paraId="75C30B94" w14:textId="77777777" w:rsidR="00EB69D2" w:rsidRPr="00D03113" w:rsidRDefault="00EB69D2" w:rsidP="0000196C">
      <w:pPr>
        <w:spacing w:line="360" w:lineRule="auto"/>
        <w:ind w:left="426" w:right="2"/>
        <w:rPr>
          <w:rFonts w:ascii="Arial" w:hAnsi="Arial" w:cstheme="minorBidi"/>
          <w:sz w:val="19"/>
          <w:szCs w:val="19"/>
        </w:rPr>
      </w:pPr>
    </w:p>
    <w:p w14:paraId="579CB26D" w14:textId="77777777" w:rsidR="00EB69D2" w:rsidRPr="00D03113" w:rsidRDefault="00EB69D2" w:rsidP="0000196C">
      <w:pPr>
        <w:spacing w:line="360" w:lineRule="auto"/>
        <w:ind w:left="426" w:right="2"/>
        <w:rPr>
          <w:rFonts w:ascii="Arial" w:hAnsi="Arial" w:cstheme="minorBidi"/>
          <w:sz w:val="19"/>
          <w:szCs w:val="19"/>
        </w:rPr>
      </w:pPr>
    </w:p>
    <w:p w14:paraId="134876A9" w14:textId="77777777" w:rsidR="00EB69D2" w:rsidRPr="00D03113" w:rsidRDefault="00EB69D2" w:rsidP="0000196C">
      <w:pPr>
        <w:spacing w:line="360" w:lineRule="auto"/>
        <w:ind w:left="426" w:right="2"/>
        <w:rPr>
          <w:rFonts w:ascii="Arial" w:hAnsi="Arial" w:cstheme="minorBidi"/>
          <w:sz w:val="19"/>
          <w:szCs w:val="19"/>
        </w:rPr>
      </w:pPr>
    </w:p>
    <w:p w14:paraId="4C99D184" w14:textId="77777777" w:rsidR="00EB69D2" w:rsidRPr="00D03113" w:rsidRDefault="00EB69D2" w:rsidP="0000196C">
      <w:pPr>
        <w:spacing w:line="360" w:lineRule="auto"/>
        <w:ind w:left="426" w:right="2"/>
        <w:rPr>
          <w:rFonts w:ascii="Arial" w:hAnsi="Arial" w:cstheme="minorBidi"/>
          <w:sz w:val="19"/>
          <w:szCs w:val="19"/>
        </w:rPr>
      </w:pPr>
    </w:p>
    <w:p w14:paraId="71906CD2" w14:textId="77777777" w:rsidR="00EB69D2" w:rsidRPr="00D03113" w:rsidRDefault="00EB69D2" w:rsidP="0000196C">
      <w:pPr>
        <w:spacing w:line="360" w:lineRule="auto"/>
        <w:ind w:left="426" w:right="2"/>
        <w:rPr>
          <w:rFonts w:ascii="Arial" w:hAnsi="Arial" w:cstheme="minorBidi"/>
          <w:sz w:val="19"/>
          <w:szCs w:val="19"/>
        </w:rPr>
      </w:pPr>
    </w:p>
    <w:p w14:paraId="6F6697E7" w14:textId="77777777" w:rsidR="00EB69D2" w:rsidRPr="00D03113" w:rsidRDefault="00EB69D2" w:rsidP="0000196C">
      <w:pPr>
        <w:spacing w:line="360" w:lineRule="auto"/>
        <w:ind w:left="426" w:right="2"/>
        <w:rPr>
          <w:rFonts w:ascii="Arial" w:hAnsi="Arial" w:cstheme="minorBidi"/>
          <w:sz w:val="19"/>
          <w:szCs w:val="19"/>
        </w:rPr>
      </w:pPr>
    </w:p>
    <w:p w14:paraId="6A918F50" w14:textId="77777777" w:rsidR="00EB69D2" w:rsidRPr="00D03113" w:rsidRDefault="00EB69D2" w:rsidP="0000196C">
      <w:pPr>
        <w:spacing w:line="360" w:lineRule="auto"/>
        <w:ind w:left="426" w:right="2"/>
        <w:rPr>
          <w:rFonts w:ascii="Arial" w:hAnsi="Arial" w:cstheme="minorBidi"/>
          <w:sz w:val="19"/>
          <w:szCs w:val="19"/>
        </w:rPr>
      </w:pPr>
    </w:p>
    <w:p w14:paraId="7CCBCFEA" w14:textId="77777777" w:rsidR="00EB69D2" w:rsidRPr="00D03113" w:rsidRDefault="00EB69D2" w:rsidP="0000196C">
      <w:pPr>
        <w:spacing w:line="360" w:lineRule="auto"/>
        <w:ind w:left="426" w:right="2"/>
        <w:rPr>
          <w:rFonts w:ascii="Arial" w:hAnsi="Arial" w:cstheme="minorBidi"/>
          <w:sz w:val="19"/>
          <w:szCs w:val="19"/>
        </w:rPr>
      </w:pPr>
    </w:p>
    <w:p w14:paraId="029EE0BB" w14:textId="77777777" w:rsidR="00EB69D2" w:rsidRPr="00D03113" w:rsidRDefault="00EB69D2" w:rsidP="0000196C">
      <w:pPr>
        <w:spacing w:line="360" w:lineRule="auto"/>
        <w:ind w:left="426" w:right="2"/>
        <w:rPr>
          <w:rFonts w:ascii="Arial" w:hAnsi="Arial" w:cstheme="minorBidi"/>
          <w:sz w:val="19"/>
          <w:szCs w:val="19"/>
        </w:rPr>
      </w:pPr>
    </w:p>
    <w:p w14:paraId="7E450546" w14:textId="77777777" w:rsidR="00EB69D2" w:rsidRPr="00D03113" w:rsidRDefault="00EB69D2" w:rsidP="0000196C">
      <w:pPr>
        <w:spacing w:line="360" w:lineRule="auto"/>
        <w:ind w:left="426" w:right="2"/>
        <w:rPr>
          <w:rFonts w:ascii="Arial" w:hAnsi="Arial" w:cstheme="minorBidi"/>
          <w:sz w:val="19"/>
          <w:szCs w:val="19"/>
        </w:rPr>
      </w:pPr>
    </w:p>
    <w:p w14:paraId="40FB472C" w14:textId="77777777" w:rsidR="00EB69D2" w:rsidRPr="00D03113" w:rsidRDefault="00EB69D2" w:rsidP="0000196C">
      <w:pPr>
        <w:spacing w:line="360" w:lineRule="auto"/>
        <w:ind w:left="426" w:right="2"/>
        <w:rPr>
          <w:rFonts w:ascii="Arial" w:hAnsi="Arial" w:cstheme="minorBidi"/>
          <w:sz w:val="19"/>
          <w:szCs w:val="19"/>
        </w:rPr>
      </w:pPr>
    </w:p>
    <w:p w14:paraId="534E3821" w14:textId="77777777" w:rsidR="00EB69D2" w:rsidRPr="00D03113" w:rsidRDefault="00EB69D2" w:rsidP="0000196C">
      <w:pPr>
        <w:spacing w:line="360" w:lineRule="auto"/>
        <w:ind w:left="426" w:right="2"/>
        <w:rPr>
          <w:rFonts w:ascii="Arial" w:hAnsi="Arial" w:cstheme="minorBidi"/>
          <w:sz w:val="19"/>
          <w:szCs w:val="19"/>
        </w:rPr>
      </w:pPr>
    </w:p>
    <w:p w14:paraId="0502FF22" w14:textId="77777777" w:rsidR="00EB69D2" w:rsidRPr="00D03113" w:rsidRDefault="00EB69D2" w:rsidP="0000196C">
      <w:pPr>
        <w:spacing w:line="360" w:lineRule="auto"/>
        <w:ind w:left="426" w:right="2"/>
        <w:rPr>
          <w:rFonts w:ascii="Arial" w:hAnsi="Arial" w:cstheme="minorBidi"/>
          <w:sz w:val="19"/>
          <w:szCs w:val="19"/>
        </w:rPr>
      </w:pPr>
    </w:p>
    <w:p w14:paraId="7C2603E4" w14:textId="77777777" w:rsidR="00EB69D2" w:rsidRPr="00D03113" w:rsidRDefault="00EB69D2" w:rsidP="0000196C">
      <w:pPr>
        <w:spacing w:line="360" w:lineRule="auto"/>
        <w:ind w:left="426" w:right="2"/>
        <w:rPr>
          <w:rFonts w:ascii="Arial" w:hAnsi="Arial" w:cstheme="minorBidi"/>
          <w:sz w:val="19"/>
          <w:szCs w:val="19"/>
        </w:rPr>
      </w:pPr>
    </w:p>
    <w:p w14:paraId="40D0539B" w14:textId="77777777" w:rsidR="00EB69D2" w:rsidRPr="00D03113" w:rsidRDefault="00EB69D2" w:rsidP="0000196C">
      <w:pPr>
        <w:spacing w:line="360" w:lineRule="auto"/>
        <w:ind w:left="426" w:right="2"/>
        <w:rPr>
          <w:rFonts w:ascii="Arial" w:hAnsi="Arial" w:cstheme="minorBidi"/>
          <w:sz w:val="19"/>
          <w:szCs w:val="19"/>
        </w:rPr>
      </w:pPr>
    </w:p>
    <w:p w14:paraId="10142D21" w14:textId="77777777" w:rsidR="00956EA1" w:rsidRDefault="00956EA1">
      <w:pPr>
        <w:rPr>
          <w:rFonts w:ascii="Arial" w:hAnsi="Arial" w:cs="Arial"/>
          <w:sz w:val="19"/>
          <w:szCs w:val="19"/>
        </w:rPr>
      </w:pPr>
      <w:r>
        <w:rPr>
          <w:rFonts w:ascii="Arial" w:hAnsi="Arial" w:cs="Arial"/>
          <w:sz w:val="19"/>
          <w:szCs w:val="19"/>
        </w:rPr>
        <w:br w:type="page"/>
      </w:r>
    </w:p>
    <w:p w14:paraId="730FE5F7" w14:textId="1A02821B" w:rsidR="0000196C" w:rsidRPr="00D03113" w:rsidRDefault="0000196C" w:rsidP="0000196C">
      <w:pPr>
        <w:spacing w:line="360" w:lineRule="auto"/>
        <w:ind w:left="426" w:right="2"/>
        <w:rPr>
          <w:rFonts w:ascii="Arial" w:hAnsi="Arial" w:cs="Arial"/>
          <w:sz w:val="19"/>
          <w:szCs w:val="19"/>
        </w:rPr>
      </w:pPr>
      <w:r w:rsidRPr="00D03113">
        <w:rPr>
          <w:rFonts w:ascii="Arial" w:hAnsi="Arial" w:cs="Arial"/>
          <w:sz w:val="19"/>
          <w:szCs w:val="19"/>
        </w:rPr>
        <w:t>As at 31 December 202</w:t>
      </w:r>
      <w:r w:rsidR="00EB69D2" w:rsidRPr="00D03113">
        <w:rPr>
          <w:rFonts w:ascii="Arial" w:hAnsi="Arial" w:cs="Arial"/>
          <w:sz w:val="19"/>
          <w:szCs w:val="19"/>
        </w:rPr>
        <w:t>5</w:t>
      </w:r>
      <w:r w:rsidRPr="00D03113">
        <w:rPr>
          <w:rFonts w:ascii="Arial" w:hAnsi="Arial" w:cs="Arial"/>
          <w:sz w:val="19"/>
          <w:szCs w:val="19"/>
        </w:rPr>
        <w:t xml:space="preserve"> and 202</w:t>
      </w:r>
      <w:r w:rsidR="00EB69D2" w:rsidRPr="00D03113">
        <w:rPr>
          <w:rFonts w:ascii="Arial" w:hAnsi="Arial" w:cs="Arial"/>
          <w:sz w:val="19"/>
          <w:szCs w:val="19"/>
        </w:rPr>
        <w:t>4</w:t>
      </w:r>
      <w:r w:rsidRPr="00D03113">
        <w:rPr>
          <w:rFonts w:ascii="Arial" w:hAnsi="Arial" w:cs="Arial"/>
          <w:sz w:val="19"/>
          <w:szCs w:val="19"/>
        </w:rPr>
        <w:t xml:space="preserve">, the aged of </w:t>
      </w:r>
      <w:r w:rsidRPr="00D03113">
        <w:rPr>
          <w:rFonts w:ascii="Arial" w:hAnsi="Arial" w:cs="Browallia New"/>
          <w:sz w:val="19"/>
        </w:rPr>
        <w:t xml:space="preserve">contract assets </w:t>
      </w:r>
      <w:r w:rsidRPr="00D03113">
        <w:rPr>
          <w:rFonts w:ascii="Arial" w:hAnsi="Arial" w:cs="Arial"/>
          <w:sz w:val="19"/>
          <w:szCs w:val="19"/>
        </w:rPr>
        <w:t>are as follows:</w:t>
      </w:r>
    </w:p>
    <w:p w14:paraId="43F62280" w14:textId="77777777" w:rsidR="0000196C" w:rsidRPr="00D03113" w:rsidRDefault="0000196C" w:rsidP="0000196C">
      <w:pPr>
        <w:tabs>
          <w:tab w:val="left" w:pos="0"/>
          <w:tab w:val="left" w:pos="450"/>
        </w:tabs>
        <w:spacing w:line="360" w:lineRule="auto"/>
        <w:ind w:left="420"/>
        <w:jc w:val="both"/>
        <w:rPr>
          <w:rFonts w:ascii="Arial" w:hAnsi="Arial" w:cs="Arial"/>
          <w:sz w:val="18"/>
          <w:szCs w:val="18"/>
        </w:rPr>
      </w:pPr>
    </w:p>
    <w:tbl>
      <w:tblPr>
        <w:tblW w:w="928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2718"/>
        <w:gridCol w:w="1479"/>
        <w:gridCol w:w="6"/>
        <w:gridCol w:w="234"/>
        <w:gridCol w:w="6"/>
        <w:gridCol w:w="1437"/>
        <w:gridCol w:w="6"/>
        <w:gridCol w:w="236"/>
        <w:gridCol w:w="6"/>
        <w:gridCol w:w="1462"/>
        <w:gridCol w:w="6"/>
        <w:gridCol w:w="230"/>
        <w:gridCol w:w="6"/>
        <w:gridCol w:w="1441"/>
        <w:gridCol w:w="6"/>
      </w:tblGrid>
      <w:tr w:rsidR="007317B5" w:rsidRPr="004F1307" w14:paraId="351DB98D" w14:textId="77777777" w:rsidTr="00A267FA">
        <w:trPr>
          <w:cantSplit/>
          <w:tblHeader/>
        </w:trPr>
        <w:tc>
          <w:tcPr>
            <w:tcW w:w="2724" w:type="dxa"/>
            <w:gridSpan w:val="2"/>
            <w:tcBorders>
              <w:top w:val="nil"/>
              <w:left w:val="nil"/>
              <w:bottom w:val="nil"/>
              <w:right w:val="nil"/>
            </w:tcBorders>
          </w:tcPr>
          <w:p w14:paraId="00ADEE96" w14:textId="77777777" w:rsidR="007317B5" w:rsidRPr="00D03113" w:rsidRDefault="007317B5">
            <w:pPr>
              <w:tabs>
                <w:tab w:val="left" w:pos="360"/>
                <w:tab w:val="left" w:pos="900"/>
              </w:tabs>
              <w:spacing w:before="60" w:after="30" w:line="276" w:lineRule="auto"/>
              <w:jc w:val="thaiDistribute"/>
              <w:rPr>
                <w:rFonts w:ascii="Arial" w:hAnsi="Arial" w:cs="Arial"/>
                <w:sz w:val="18"/>
                <w:szCs w:val="18"/>
                <w:lang w:val="en-GB"/>
              </w:rPr>
            </w:pPr>
            <w:r w:rsidRPr="00D03113">
              <w:rPr>
                <w:rFonts w:ascii="Arial" w:hAnsi="Arial" w:cs="Arial"/>
                <w:sz w:val="18"/>
                <w:szCs w:val="18"/>
              </w:rPr>
              <w:tab/>
            </w:r>
          </w:p>
        </w:tc>
        <w:tc>
          <w:tcPr>
            <w:tcW w:w="6561" w:type="dxa"/>
            <w:gridSpan w:val="14"/>
            <w:tcBorders>
              <w:top w:val="nil"/>
              <w:left w:val="nil"/>
              <w:bottom w:val="nil"/>
              <w:right w:val="nil"/>
            </w:tcBorders>
          </w:tcPr>
          <w:p w14:paraId="2BA6B295" w14:textId="77777777" w:rsidR="007317B5" w:rsidRPr="00D03113" w:rsidRDefault="007317B5">
            <w:pPr>
              <w:tabs>
                <w:tab w:val="left" w:pos="360"/>
                <w:tab w:val="left" w:pos="900"/>
              </w:tabs>
              <w:spacing w:before="60" w:after="30" w:line="276" w:lineRule="auto"/>
              <w:jc w:val="right"/>
              <w:rPr>
                <w:rFonts w:ascii="Arial" w:hAnsi="Arial" w:cs="Arial"/>
                <w:sz w:val="18"/>
                <w:szCs w:val="18"/>
              </w:rPr>
            </w:pPr>
            <w:r w:rsidRPr="00D03113">
              <w:rPr>
                <w:rFonts w:ascii="Arial" w:hAnsi="Arial" w:cs="Arial"/>
                <w:sz w:val="18"/>
                <w:szCs w:val="18"/>
              </w:rPr>
              <w:t>(Unit : Baht)</w:t>
            </w:r>
          </w:p>
        </w:tc>
      </w:tr>
      <w:tr w:rsidR="007317B5" w:rsidRPr="004F1307" w14:paraId="158D41AC" w14:textId="77777777" w:rsidTr="00A267FA">
        <w:trPr>
          <w:cantSplit/>
          <w:tblHeader/>
        </w:trPr>
        <w:tc>
          <w:tcPr>
            <w:tcW w:w="2724" w:type="dxa"/>
            <w:gridSpan w:val="2"/>
            <w:tcBorders>
              <w:top w:val="nil"/>
              <w:left w:val="nil"/>
              <w:bottom w:val="nil"/>
              <w:right w:val="nil"/>
            </w:tcBorders>
          </w:tcPr>
          <w:p w14:paraId="506416C6" w14:textId="77777777" w:rsidR="007317B5" w:rsidRPr="00D03113" w:rsidRDefault="007317B5">
            <w:pPr>
              <w:tabs>
                <w:tab w:val="left" w:pos="360"/>
                <w:tab w:val="left" w:pos="900"/>
              </w:tabs>
              <w:spacing w:before="60" w:after="30" w:line="276" w:lineRule="auto"/>
              <w:jc w:val="thaiDistribute"/>
              <w:rPr>
                <w:rFonts w:ascii="Arial" w:hAnsi="Arial" w:cs="Arial"/>
                <w:sz w:val="18"/>
                <w:szCs w:val="18"/>
                <w:lang w:val="en-GB"/>
              </w:rPr>
            </w:pPr>
          </w:p>
        </w:tc>
        <w:tc>
          <w:tcPr>
            <w:tcW w:w="3168" w:type="dxa"/>
            <w:gridSpan w:val="6"/>
            <w:tcBorders>
              <w:top w:val="nil"/>
              <w:left w:val="nil"/>
              <w:bottom w:val="single" w:sz="4" w:space="0" w:color="auto"/>
              <w:right w:val="nil"/>
            </w:tcBorders>
          </w:tcPr>
          <w:p w14:paraId="2ACA8322" w14:textId="77777777" w:rsidR="007317B5" w:rsidRPr="00D03113" w:rsidRDefault="007317B5">
            <w:pPr>
              <w:spacing w:before="60" w:after="30" w:line="276" w:lineRule="auto"/>
              <w:ind w:left="-87" w:right="-108"/>
              <w:jc w:val="center"/>
              <w:rPr>
                <w:rFonts w:ascii="Arial" w:hAnsi="Arial" w:cs="Arial"/>
                <w:sz w:val="18"/>
                <w:szCs w:val="18"/>
              </w:rPr>
            </w:pPr>
            <w:r w:rsidRPr="00D03113">
              <w:rPr>
                <w:rFonts w:ascii="Arial" w:hAnsi="Arial" w:cs="Arial"/>
                <w:sz w:val="18"/>
                <w:szCs w:val="18"/>
                <w:cs/>
              </w:rPr>
              <w:t>Consolidated F/S</w:t>
            </w:r>
          </w:p>
        </w:tc>
        <w:tc>
          <w:tcPr>
            <w:tcW w:w="242" w:type="dxa"/>
            <w:gridSpan w:val="2"/>
            <w:tcBorders>
              <w:top w:val="nil"/>
              <w:left w:val="nil"/>
              <w:bottom w:val="nil"/>
              <w:right w:val="nil"/>
            </w:tcBorders>
          </w:tcPr>
          <w:p w14:paraId="36157F60" w14:textId="77777777" w:rsidR="007317B5" w:rsidRPr="00D03113" w:rsidRDefault="007317B5">
            <w:pPr>
              <w:spacing w:before="60" w:after="30" w:line="276" w:lineRule="auto"/>
              <w:ind w:left="-87" w:right="-108"/>
              <w:jc w:val="thaiDistribute"/>
              <w:rPr>
                <w:rFonts w:ascii="Arial" w:hAnsi="Arial" w:cs="Arial"/>
                <w:sz w:val="18"/>
                <w:szCs w:val="18"/>
              </w:rPr>
            </w:pPr>
          </w:p>
        </w:tc>
        <w:tc>
          <w:tcPr>
            <w:tcW w:w="3151" w:type="dxa"/>
            <w:gridSpan w:val="6"/>
            <w:tcBorders>
              <w:top w:val="nil"/>
              <w:left w:val="nil"/>
              <w:bottom w:val="single" w:sz="4" w:space="0" w:color="auto"/>
              <w:right w:val="nil"/>
            </w:tcBorders>
          </w:tcPr>
          <w:p w14:paraId="71C45F69" w14:textId="77777777" w:rsidR="007317B5" w:rsidRPr="00D03113" w:rsidRDefault="007317B5">
            <w:pPr>
              <w:spacing w:before="60" w:after="30" w:line="276" w:lineRule="auto"/>
              <w:ind w:left="-87" w:right="-108"/>
              <w:jc w:val="center"/>
              <w:rPr>
                <w:rFonts w:ascii="Arial" w:hAnsi="Arial" w:cs="Arial"/>
                <w:sz w:val="18"/>
                <w:szCs w:val="18"/>
              </w:rPr>
            </w:pPr>
            <w:r w:rsidRPr="00D03113">
              <w:rPr>
                <w:rFonts w:ascii="Arial" w:hAnsi="Arial" w:cs="Arial"/>
                <w:sz w:val="18"/>
                <w:szCs w:val="18"/>
                <w:cs/>
              </w:rPr>
              <w:t>Separate F/S</w:t>
            </w:r>
          </w:p>
        </w:tc>
      </w:tr>
      <w:tr w:rsidR="004D4635" w:rsidRPr="004F1307" w14:paraId="269DA978" w14:textId="77777777" w:rsidTr="00A267FA">
        <w:trPr>
          <w:cantSplit/>
          <w:trHeight w:val="305"/>
          <w:tblHeader/>
        </w:trPr>
        <w:tc>
          <w:tcPr>
            <w:tcW w:w="2724" w:type="dxa"/>
            <w:gridSpan w:val="2"/>
            <w:tcBorders>
              <w:top w:val="nil"/>
              <w:left w:val="nil"/>
              <w:bottom w:val="nil"/>
              <w:right w:val="nil"/>
            </w:tcBorders>
          </w:tcPr>
          <w:p w14:paraId="671D2724" w14:textId="77777777" w:rsidR="004D4635" w:rsidRPr="00D03113" w:rsidRDefault="004D4635" w:rsidP="004D4635">
            <w:pPr>
              <w:tabs>
                <w:tab w:val="left" w:pos="360"/>
                <w:tab w:val="left" w:pos="396"/>
                <w:tab w:val="left" w:pos="900"/>
              </w:tabs>
              <w:spacing w:before="60" w:after="30" w:line="276" w:lineRule="auto"/>
              <w:rPr>
                <w:rFonts w:ascii="Arial" w:hAnsi="Arial" w:cs="Arial"/>
                <w:sz w:val="18"/>
                <w:szCs w:val="18"/>
                <w:lang w:val="en-GB"/>
              </w:rPr>
            </w:pPr>
            <w:r w:rsidRPr="00D03113">
              <w:rPr>
                <w:rFonts w:ascii="Arial" w:hAnsi="Arial" w:cs="Arial"/>
                <w:sz w:val="18"/>
                <w:szCs w:val="18"/>
                <w:lang w:val="en-GB"/>
              </w:rPr>
              <w:tab/>
            </w:r>
            <w:r w:rsidRPr="00D03113">
              <w:rPr>
                <w:rFonts w:ascii="Arial" w:hAnsi="Arial" w:cs="Arial"/>
                <w:sz w:val="18"/>
                <w:szCs w:val="18"/>
                <w:lang w:val="en-GB"/>
              </w:rPr>
              <w:tab/>
            </w:r>
            <w:r w:rsidRPr="00D03113">
              <w:rPr>
                <w:rFonts w:ascii="Arial" w:hAnsi="Arial" w:cs="Arial"/>
                <w:sz w:val="18"/>
                <w:szCs w:val="18"/>
                <w:lang w:val="en-GB"/>
              </w:rPr>
              <w:tab/>
            </w:r>
          </w:p>
        </w:tc>
        <w:tc>
          <w:tcPr>
            <w:tcW w:w="1485" w:type="dxa"/>
            <w:gridSpan w:val="2"/>
            <w:tcBorders>
              <w:top w:val="single" w:sz="4" w:space="0" w:color="auto"/>
              <w:left w:val="nil"/>
              <w:bottom w:val="single" w:sz="4" w:space="0" w:color="auto"/>
              <w:right w:val="nil"/>
            </w:tcBorders>
            <w:vAlign w:val="center"/>
          </w:tcPr>
          <w:p w14:paraId="6473911A" w14:textId="63C7A590" w:rsidR="004D4635" w:rsidRPr="00D03113" w:rsidRDefault="004D4635" w:rsidP="004D4635">
            <w:pPr>
              <w:spacing w:before="60" w:after="30" w:line="276" w:lineRule="auto"/>
              <w:ind w:left="-108" w:right="-108"/>
              <w:jc w:val="center"/>
              <w:rPr>
                <w:rFonts w:ascii="Arial" w:hAnsi="Arial" w:cs="Arial"/>
                <w:sz w:val="18"/>
                <w:szCs w:val="18"/>
              </w:rPr>
            </w:pPr>
            <w:r w:rsidRPr="00D03113">
              <w:rPr>
                <w:rFonts w:ascii="Arial" w:hAnsi="Arial" w:cs="Arial"/>
                <w:sz w:val="18"/>
                <w:szCs w:val="18"/>
                <w:lang w:val="en-GB"/>
              </w:rPr>
              <w:t>2025</w:t>
            </w:r>
          </w:p>
        </w:tc>
        <w:tc>
          <w:tcPr>
            <w:tcW w:w="240" w:type="dxa"/>
            <w:gridSpan w:val="2"/>
            <w:tcBorders>
              <w:top w:val="nil"/>
              <w:left w:val="nil"/>
              <w:bottom w:val="nil"/>
              <w:right w:val="nil"/>
            </w:tcBorders>
          </w:tcPr>
          <w:p w14:paraId="40928A68" w14:textId="77777777" w:rsidR="004D4635" w:rsidRPr="00D03113" w:rsidRDefault="004D4635" w:rsidP="004D4635">
            <w:pPr>
              <w:spacing w:before="60" w:after="30" w:line="276" w:lineRule="auto"/>
              <w:ind w:left="-108" w:right="-108"/>
              <w:jc w:val="center"/>
              <w:rPr>
                <w:rFonts w:ascii="Arial" w:hAnsi="Arial" w:cs="Arial"/>
                <w:sz w:val="18"/>
                <w:szCs w:val="18"/>
                <w:lang w:val="en-GB"/>
              </w:rPr>
            </w:pPr>
          </w:p>
        </w:tc>
        <w:tc>
          <w:tcPr>
            <w:tcW w:w="1443" w:type="dxa"/>
            <w:gridSpan w:val="2"/>
            <w:tcBorders>
              <w:top w:val="single" w:sz="4" w:space="0" w:color="auto"/>
              <w:left w:val="nil"/>
              <w:bottom w:val="single" w:sz="4" w:space="0" w:color="auto"/>
              <w:right w:val="nil"/>
            </w:tcBorders>
            <w:vAlign w:val="center"/>
          </w:tcPr>
          <w:p w14:paraId="50D48A34" w14:textId="6E29026B" w:rsidR="004D4635" w:rsidRPr="00D03113" w:rsidRDefault="004D4635" w:rsidP="004D4635">
            <w:pPr>
              <w:spacing w:before="60" w:after="30" w:line="276" w:lineRule="auto"/>
              <w:ind w:left="-108" w:right="-108"/>
              <w:jc w:val="center"/>
              <w:rPr>
                <w:rFonts w:ascii="Arial" w:hAnsi="Arial" w:cs="Arial"/>
                <w:sz w:val="18"/>
                <w:szCs w:val="18"/>
              </w:rPr>
            </w:pPr>
            <w:r w:rsidRPr="00D03113">
              <w:rPr>
                <w:rFonts w:ascii="Arial" w:hAnsi="Arial" w:cs="Arial"/>
                <w:sz w:val="18"/>
                <w:szCs w:val="18"/>
              </w:rPr>
              <w:t>2024</w:t>
            </w:r>
          </w:p>
        </w:tc>
        <w:tc>
          <w:tcPr>
            <w:tcW w:w="242" w:type="dxa"/>
            <w:gridSpan w:val="2"/>
            <w:tcBorders>
              <w:top w:val="nil"/>
              <w:left w:val="nil"/>
              <w:bottom w:val="nil"/>
              <w:right w:val="nil"/>
            </w:tcBorders>
          </w:tcPr>
          <w:p w14:paraId="04C6BF3E" w14:textId="77777777" w:rsidR="004D4635" w:rsidRPr="00D03113" w:rsidRDefault="004D4635" w:rsidP="004D4635">
            <w:pPr>
              <w:tabs>
                <w:tab w:val="left" w:pos="360"/>
                <w:tab w:val="left" w:pos="900"/>
              </w:tabs>
              <w:spacing w:before="60" w:after="30" w:line="276" w:lineRule="auto"/>
              <w:jc w:val="center"/>
              <w:rPr>
                <w:rFonts w:ascii="Arial" w:hAnsi="Arial" w:cs="Arial"/>
                <w:sz w:val="18"/>
                <w:szCs w:val="18"/>
                <w:lang w:val="en-GB"/>
              </w:rPr>
            </w:pPr>
          </w:p>
        </w:tc>
        <w:tc>
          <w:tcPr>
            <w:tcW w:w="1468" w:type="dxa"/>
            <w:gridSpan w:val="2"/>
            <w:tcBorders>
              <w:top w:val="single" w:sz="4" w:space="0" w:color="auto"/>
              <w:left w:val="nil"/>
              <w:bottom w:val="single" w:sz="4" w:space="0" w:color="auto"/>
              <w:right w:val="nil"/>
            </w:tcBorders>
            <w:vAlign w:val="center"/>
          </w:tcPr>
          <w:p w14:paraId="57A35289" w14:textId="60820A0B" w:rsidR="004D4635" w:rsidRPr="00D03113" w:rsidRDefault="004D4635" w:rsidP="004D4635">
            <w:pPr>
              <w:spacing w:before="60" w:after="30" w:line="276" w:lineRule="auto"/>
              <w:ind w:left="-108" w:right="-108"/>
              <w:jc w:val="center"/>
              <w:rPr>
                <w:rFonts w:ascii="Arial" w:hAnsi="Arial" w:cs="Arial"/>
                <w:sz w:val="18"/>
                <w:szCs w:val="18"/>
              </w:rPr>
            </w:pPr>
            <w:r w:rsidRPr="00D03113">
              <w:rPr>
                <w:rFonts w:ascii="Arial" w:hAnsi="Arial" w:cs="Arial"/>
                <w:sz w:val="18"/>
                <w:szCs w:val="18"/>
                <w:lang w:val="en-GB"/>
              </w:rPr>
              <w:t>2025</w:t>
            </w:r>
          </w:p>
        </w:tc>
        <w:tc>
          <w:tcPr>
            <w:tcW w:w="236" w:type="dxa"/>
            <w:gridSpan w:val="2"/>
            <w:tcBorders>
              <w:top w:val="nil"/>
              <w:left w:val="nil"/>
              <w:bottom w:val="nil"/>
              <w:right w:val="nil"/>
            </w:tcBorders>
          </w:tcPr>
          <w:p w14:paraId="2FA247A2" w14:textId="77777777" w:rsidR="004D4635" w:rsidRPr="00D03113" w:rsidRDefault="004D4635" w:rsidP="004D4635">
            <w:pPr>
              <w:spacing w:before="60" w:after="30" w:line="276" w:lineRule="auto"/>
              <w:ind w:left="-108" w:right="-108"/>
              <w:jc w:val="center"/>
              <w:rPr>
                <w:rFonts w:ascii="Arial" w:hAnsi="Arial" w:cs="Arial"/>
                <w:sz w:val="18"/>
                <w:szCs w:val="18"/>
                <w:lang w:val="en-GB"/>
              </w:rPr>
            </w:pPr>
          </w:p>
        </w:tc>
        <w:tc>
          <w:tcPr>
            <w:tcW w:w="1447" w:type="dxa"/>
            <w:gridSpan w:val="2"/>
            <w:tcBorders>
              <w:top w:val="nil"/>
              <w:left w:val="nil"/>
              <w:bottom w:val="single" w:sz="4" w:space="0" w:color="auto"/>
              <w:right w:val="nil"/>
            </w:tcBorders>
            <w:vAlign w:val="center"/>
          </w:tcPr>
          <w:p w14:paraId="7FA2E0F9" w14:textId="57FCCFEA" w:rsidR="004D4635" w:rsidRPr="00D03113" w:rsidRDefault="004D4635" w:rsidP="004D4635">
            <w:pPr>
              <w:spacing w:before="60" w:after="30" w:line="276" w:lineRule="auto"/>
              <w:ind w:left="-108" w:right="-108"/>
              <w:jc w:val="center"/>
              <w:rPr>
                <w:rFonts w:ascii="Arial" w:hAnsi="Arial" w:cs="Arial"/>
                <w:sz w:val="18"/>
                <w:szCs w:val="18"/>
              </w:rPr>
            </w:pPr>
            <w:r w:rsidRPr="00D03113">
              <w:rPr>
                <w:rFonts w:ascii="Arial" w:hAnsi="Arial" w:cs="Arial"/>
                <w:sz w:val="18"/>
                <w:szCs w:val="18"/>
              </w:rPr>
              <w:t>2024</w:t>
            </w:r>
          </w:p>
        </w:tc>
      </w:tr>
      <w:tr w:rsidR="007317B5" w:rsidRPr="004F1307" w14:paraId="7ADE48E0"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blHeader/>
        </w:trPr>
        <w:tc>
          <w:tcPr>
            <w:tcW w:w="2718" w:type="dxa"/>
            <w:tcBorders>
              <w:bottom w:val="nil"/>
            </w:tcBorders>
          </w:tcPr>
          <w:p w14:paraId="7B7955AD" w14:textId="24889344" w:rsidR="007317B5" w:rsidRPr="00D03113" w:rsidRDefault="007317B5">
            <w:pPr>
              <w:tabs>
                <w:tab w:val="left" w:pos="3074"/>
              </w:tabs>
              <w:spacing w:before="60" w:after="30" w:line="276" w:lineRule="auto"/>
              <w:ind w:right="86"/>
              <w:rPr>
                <w:rFonts w:ascii="Arial" w:hAnsi="Arial" w:cs="Arial"/>
                <w:sz w:val="18"/>
                <w:szCs w:val="18"/>
                <w:cs/>
              </w:rPr>
            </w:pPr>
          </w:p>
        </w:tc>
        <w:tc>
          <w:tcPr>
            <w:tcW w:w="1485" w:type="dxa"/>
            <w:gridSpan w:val="2"/>
            <w:tcBorders>
              <w:left w:val="nil"/>
            </w:tcBorders>
          </w:tcPr>
          <w:p w14:paraId="78D8BD30" w14:textId="4AB7347C" w:rsidR="007317B5" w:rsidRPr="00D03113" w:rsidRDefault="007317B5">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2DDED7A5" w14:textId="77777777" w:rsidR="007317B5" w:rsidRPr="00D03113" w:rsidRDefault="007317B5">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vAlign w:val="bottom"/>
          </w:tcPr>
          <w:p w14:paraId="59039C7F" w14:textId="4720A719" w:rsidR="007317B5" w:rsidRPr="00D03113" w:rsidRDefault="007317B5">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7A979FE1" w14:textId="77777777" w:rsidR="007317B5" w:rsidRPr="00D03113" w:rsidRDefault="007317B5">
            <w:pPr>
              <w:spacing w:before="60" w:after="30" w:line="276" w:lineRule="auto"/>
              <w:ind w:right="96"/>
              <w:jc w:val="right"/>
              <w:rPr>
                <w:rFonts w:ascii="Arial" w:hAnsi="Arial" w:cs="Arial"/>
                <w:sz w:val="18"/>
                <w:szCs w:val="18"/>
                <w:cs/>
              </w:rPr>
            </w:pPr>
          </w:p>
        </w:tc>
        <w:tc>
          <w:tcPr>
            <w:tcW w:w="1468" w:type="dxa"/>
            <w:gridSpan w:val="2"/>
            <w:tcBorders>
              <w:top w:val="nil"/>
              <w:bottom w:val="nil"/>
            </w:tcBorders>
            <w:vAlign w:val="center"/>
          </w:tcPr>
          <w:p w14:paraId="25DD8296" w14:textId="41431F9D" w:rsidR="007317B5" w:rsidRPr="00D03113" w:rsidRDefault="007317B5">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3DE7741B" w14:textId="77777777" w:rsidR="007317B5" w:rsidRPr="00D03113" w:rsidRDefault="007317B5">
            <w:pPr>
              <w:pStyle w:val="Heading6"/>
              <w:numPr>
                <w:ilvl w:val="0"/>
                <w:numId w:val="0"/>
              </w:numPr>
              <w:spacing w:before="60" w:after="30" w:line="276" w:lineRule="auto"/>
              <w:ind w:right="96"/>
              <w:jc w:val="right"/>
              <w:rPr>
                <w:rFonts w:ascii="Arial" w:hAnsi="Arial" w:cs="Arial"/>
                <w:sz w:val="18"/>
                <w:szCs w:val="18"/>
                <w:rtl/>
                <w:cs/>
              </w:rPr>
            </w:pPr>
          </w:p>
        </w:tc>
        <w:tc>
          <w:tcPr>
            <w:tcW w:w="1447" w:type="dxa"/>
            <w:gridSpan w:val="2"/>
            <w:tcBorders>
              <w:top w:val="nil"/>
              <w:bottom w:val="nil"/>
            </w:tcBorders>
            <w:vAlign w:val="center"/>
          </w:tcPr>
          <w:p w14:paraId="735E11D0" w14:textId="5219C263" w:rsidR="007317B5" w:rsidRPr="00D03113" w:rsidRDefault="007317B5">
            <w:pPr>
              <w:spacing w:before="60" w:after="30" w:line="276" w:lineRule="auto"/>
              <w:ind w:right="96"/>
              <w:jc w:val="right"/>
              <w:rPr>
                <w:rFonts w:ascii="Arial" w:hAnsi="Arial" w:cs="Arial"/>
                <w:sz w:val="18"/>
                <w:szCs w:val="18"/>
              </w:rPr>
            </w:pPr>
          </w:p>
        </w:tc>
      </w:tr>
      <w:tr w:rsidR="008D0B36" w:rsidRPr="004F1307" w14:paraId="731DF9F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6" w:type="dxa"/>
          <w:cantSplit/>
        </w:trPr>
        <w:tc>
          <w:tcPr>
            <w:tcW w:w="4203" w:type="dxa"/>
            <w:gridSpan w:val="3"/>
            <w:tcBorders>
              <w:bottom w:val="nil"/>
            </w:tcBorders>
          </w:tcPr>
          <w:p w14:paraId="3884D8E8" w14:textId="0A08E2C6" w:rsidR="008D0B36" w:rsidRPr="00D03113" w:rsidRDefault="00731E6E" w:rsidP="00731E6E">
            <w:pPr>
              <w:spacing w:before="60" w:after="30" w:line="276" w:lineRule="auto"/>
              <w:ind w:right="96"/>
              <w:rPr>
                <w:rFonts w:ascii="Arial" w:hAnsi="Arial" w:cs="Arial"/>
                <w:sz w:val="18"/>
                <w:szCs w:val="18"/>
              </w:rPr>
            </w:pPr>
            <w:r w:rsidRPr="00D03113">
              <w:rPr>
                <w:rFonts w:ascii="Arial" w:hAnsi="Arial" w:cs="Arial"/>
                <w:sz w:val="18"/>
                <w:szCs w:val="18"/>
                <w:u w:val="single"/>
              </w:rPr>
              <w:t>Contract assets - General customers</w:t>
            </w:r>
          </w:p>
        </w:tc>
        <w:tc>
          <w:tcPr>
            <w:tcW w:w="240" w:type="dxa"/>
            <w:gridSpan w:val="2"/>
            <w:tcBorders>
              <w:top w:val="nil"/>
              <w:left w:val="nil"/>
              <w:bottom w:val="nil"/>
              <w:right w:val="nil"/>
            </w:tcBorders>
          </w:tcPr>
          <w:p w14:paraId="5B820BC8" w14:textId="77777777" w:rsidR="008D0B36" w:rsidRPr="00D03113" w:rsidRDefault="008D0B36">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vAlign w:val="bottom"/>
          </w:tcPr>
          <w:p w14:paraId="270AD52B" w14:textId="77777777" w:rsidR="008D0B36" w:rsidRPr="00D03113" w:rsidRDefault="008D0B36">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65A0A078" w14:textId="77777777" w:rsidR="008D0B36" w:rsidRPr="00D03113" w:rsidRDefault="008D0B36">
            <w:pPr>
              <w:spacing w:before="60" w:after="30" w:line="276" w:lineRule="auto"/>
              <w:ind w:right="96"/>
              <w:jc w:val="right"/>
              <w:rPr>
                <w:rFonts w:ascii="Arial" w:hAnsi="Arial" w:cs="Arial"/>
                <w:sz w:val="18"/>
                <w:szCs w:val="18"/>
                <w:cs/>
              </w:rPr>
            </w:pPr>
          </w:p>
        </w:tc>
        <w:tc>
          <w:tcPr>
            <w:tcW w:w="1468" w:type="dxa"/>
            <w:gridSpan w:val="2"/>
            <w:tcBorders>
              <w:top w:val="nil"/>
              <w:bottom w:val="nil"/>
            </w:tcBorders>
            <w:vAlign w:val="center"/>
          </w:tcPr>
          <w:p w14:paraId="5E39113B" w14:textId="77777777" w:rsidR="008D0B36" w:rsidRPr="00D03113" w:rsidRDefault="008D0B36">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4E56E504" w14:textId="77777777" w:rsidR="008D0B36" w:rsidRPr="00D03113" w:rsidRDefault="008D0B36">
            <w:pPr>
              <w:pStyle w:val="Heading6"/>
              <w:numPr>
                <w:ilvl w:val="0"/>
                <w:numId w:val="0"/>
              </w:numPr>
              <w:spacing w:before="60" w:after="30" w:line="276" w:lineRule="auto"/>
              <w:ind w:right="96"/>
              <w:jc w:val="right"/>
              <w:rPr>
                <w:rFonts w:ascii="Arial" w:hAnsi="Arial" w:cs="Arial"/>
                <w:sz w:val="18"/>
                <w:szCs w:val="18"/>
                <w:rtl/>
                <w:cs/>
              </w:rPr>
            </w:pPr>
          </w:p>
        </w:tc>
        <w:tc>
          <w:tcPr>
            <w:tcW w:w="1447" w:type="dxa"/>
            <w:gridSpan w:val="2"/>
            <w:tcBorders>
              <w:top w:val="nil"/>
              <w:bottom w:val="nil"/>
            </w:tcBorders>
            <w:vAlign w:val="center"/>
          </w:tcPr>
          <w:p w14:paraId="769CA976" w14:textId="77777777" w:rsidR="008D0B36" w:rsidRPr="00D03113" w:rsidRDefault="008D0B36">
            <w:pPr>
              <w:spacing w:before="60" w:after="30" w:line="276" w:lineRule="auto"/>
              <w:ind w:right="96"/>
              <w:jc w:val="right"/>
              <w:rPr>
                <w:rFonts w:ascii="Arial" w:hAnsi="Arial" w:cs="Arial"/>
                <w:sz w:val="18"/>
                <w:szCs w:val="18"/>
              </w:rPr>
            </w:pPr>
          </w:p>
        </w:tc>
      </w:tr>
      <w:tr w:rsidR="007317B5" w:rsidRPr="004F1307" w14:paraId="70D821A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bottom w:val="nil"/>
            </w:tcBorders>
          </w:tcPr>
          <w:p w14:paraId="3C9EC45E" w14:textId="77777777" w:rsidR="007317B5" w:rsidRPr="00D03113" w:rsidRDefault="007317B5">
            <w:pPr>
              <w:tabs>
                <w:tab w:val="left" w:pos="3074"/>
              </w:tabs>
              <w:spacing w:before="60" w:after="30" w:line="276" w:lineRule="auto"/>
              <w:ind w:right="86"/>
              <w:rPr>
                <w:rFonts w:ascii="Arial" w:hAnsi="Arial" w:cs="Arial"/>
                <w:sz w:val="18"/>
                <w:szCs w:val="18"/>
              </w:rPr>
            </w:pPr>
            <w:r w:rsidRPr="00D03113">
              <w:rPr>
                <w:rFonts w:ascii="Arial" w:hAnsi="Arial" w:cs="Arial"/>
                <w:sz w:val="18"/>
                <w:szCs w:val="18"/>
              </w:rPr>
              <w:t>Past due:</w:t>
            </w:r>
          </w:p>
        </w:tc>
        <w:tc>
          <w:tcPr>
            <w:tcW w:w="1485" w:type="dxa"/>
            <w:gridSpan w:val="2"/>
          </w:tcPr>
          <w:p w14:paraId="31E021E4" w14:textId="77777777" w:rsidR="007317B5" w:rsidRPr="00D03113" w:rsidRDefault="007317B5">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7E80F633" w14:textId="77777777" w:rsidR="007317B5" w:rsidRPr="00D03113" w:rsidRDefault="007317B5">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vAlign w:val="bottom"/>
          </w:tcPr>
          <w:p w14:paraId="34720295" w14:textId="77777777" w:rsidR="007317B5" w:rsidRPr="00D03113" w:rsidRDefault="007317B5">
            <w:pPr>
              <w:spacing w:before="60" w:after="30" w:line="276" w:lineRule="auto"/>
              <w:ind w:right="96"/>
              <w:jc w:val="right"/>
              <w:rPr>
                <w:rFonts w:ascii="Arial" w:hAnsi="Arial" w:cs="Arial"/>
                <w:sz w:val="18"/>
                <w:szCs w:val="18"/>
              </w:rPr>
            </w:pPr>
          </w:p>
        </w:tc>
        <w:tc>
          <w:tcPr>
            <w:tcW w:w="242" w:type="dxa"/>
            <w:gridSpan w:val="2"/>
            <w:tcBorders>
              <w:top w:val="nil"/>
              <w:left w:val="nil"/>
              <w:bottom w:val="nil"/>
            </w:tcBorders>
          </w:tcPr>
          <w:p w14:paraId="14D9D1F1" w14:textId="77777777" w:rsidR="007317B5" w:rsidRPr="00D03113" w:rsidRDefault="007317B5">
            <w:pPr>
              <w:spacing w:before="60" w:after="30" w:line="276" w:lineRule="auto"/>
              <w:ind w:right="96"/>
              <w:jc w:val="right"/>
              <w:rPr>
                <w:rFonts w:ascii="Arial" w:hAnsi="Arial" w:cs="Arial"/>
                <w:sz w:val="18"/>
                <w:szCs w:val="18"/>
                <w:cs/>
              </w:rPr>
            </w:pPr>
          </w:p>
        </w:tc>
        <w:tc>
          <w:tcPr>
            <w:tcW w:w="1468" w:type="dxa"/>
            <w:gridSpan w:val="2"/>
            <w:tcBorders>
              <w:top w:val="nil"/>
              <w:bottom w:val="nil"/>
            </w:tcBorders>
            <w:vAlign w:val="center"/>
          </w:tcPr>
          <w:p w14:paraId="0357CCCB" w14:textId="77777777" w:rsidR="007317B5" w:rsidRPr="00D03113" w:rsidRDefault="007317B5">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5A582ABD" w14:textId="77777777" w:rsidR="007317B5" w:rsidRPr="00D03113" w:rsidRDefault="007317B5">
            <w:pPr>
              <w:pStyle w:val="Heading6"/>
              <w:numPr>
                <w:ilvl w:val="0"/>
                <w:numId w:val="0"/>
              </w:numPr>
              <w:spacing w:before="60" w:after="30" w:line="276" w:lineRule="auto"/>
              <w:ind w:right="96"/>
              <w:jc w:val="right"/>
              <w:rPr>
                <w:rFonts w:ascii="Arial" w:hAnsi="Arial" w:cs="Arial"/>
                <w:sz w:val="18"/>
                <w:szCs w:val="18"/>
                <w:rtl/>
                <w:cs/>
              </w:rPr>
            </w:pPr>
          </w:p>
        </w:tc>
        <w:tc>
          <w:tcPr>
            <w:tcW w:w="1447" w:type="dxa"/>
            <w:gridSpan w:val="2"/>
            <w:tcBorders>
              <w:top w:val="nil"/>
              <w:bottom w:val="nil"/>
            </w:tcBorders>
            <w:vAlign w:val="center"/>
          </w:tcPr>
          <w:p w14:paraId="036C67D6" w14:textId="77777777" w:rsidR="007317B5" w:rsidRPr="00D03113" w:rsidRDefault="007317B5">
            <w:pPr>
              <w:spacing w:before="60" w:after="30" w:line="276" w:lineRule="auto"/>
              <w:ind w:right="96"/>
              <w:jc w:val="right"/>
              <w:rPr>
                <w:rFonts w:ascii="Arial" w:hAnsi="Arial" w:cs="Arial"/>
                <w:sz w:val="18"/>
                <w:szCs w:val="18"/>
              </w:rPr>
            </w:pPr>
          </w:p>
        </w:tc>
      </w:tr>
      <w:tr w:rsidR="00B407AD" w:rsidRPr="004F1307" w14:paraId="2C262BCB"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bottom w:val="nil"/>
            </w:tcBorders>
          </w:tcPr>
          <w:p w14:paraId="2E90FF1B" w14:textId="3A627730" w:rsidR="00B407AD" w:rsidRPr="00D03113" w:rsidRDefault="00B407AD" w:rsidP="00B407AD">
            <w:pPr>
              <w:spacing w:before="60" w:after="30" w:line="276" w:lineRule="auto"/>
              <w:ind w:left="294" w:right="86"/>
              <w:rPr>
                <w:rFonts w:ascii="Arial" w:hAnsi="Arial" w:cs="Arial"/>
                <w:sz w:val="18"/>
                <w:szCs w:val="18"/>
              </w:rPr>
            </w:pPr>
            <w:r w:rsidRPr="00D03113">
              <w:rPr>
                <w:rFonts w:ascii="Arial" w:hAnsi="Arial" w:cs="Arial"/>
                <w:sz w:val="18"/>
                <w:szCs w:val="18"/>
              </w:rPr>
              <w:t xml:space="preserve">Less </w:t>
            </w:r>
            <w:r w:rsidRPr="00D03113">
              <w:rPr>
                <w:rFonts w:ascii="Arial" w:hAnsi="Arial" w:cstheme="minorBidi"/>
                <w:sz w:val="18"/>
                <w:szCs w:val="18"/>
              </w:rPr>
              <w:t xml:space="preserve">3 </w:t>
            </w:r>
            <w:r w:rsidRPr="00D03113">
              <w:rPr>
                <w:rFonts w:ascii="Arial" w:hAnsi="Arial" w:cs="Arial"/>
                <w:sz w:val="18"/>
                <w:szCs w:val="18"/>
              </w:rPr>
              <w:t>months</w:t>
            </w:r>
          </w:p>
        </w:tc>
        <w:tc>
          <w:tcPr>
            <w:tcW w:w="1485" w:type="dxa"/>
            <w:gridSpan w:val="2"/>
          </w:tcPr>
          <w:p w14:paraId="0B97820F" w14:textId="2A8CBB4A" w:rsidR="00B407AD" w:rsidRPr="00C662D8" w:rsidRDefault="00B407AD" w:rsidP="00B407AD">
            <w:pPr>
              <w:spacing w:before="60" w:after="30" w:line="276" w:lineRule="auto"/>
              <w:ind w:right="96"/>
              <w:jc w:val="right"/>
              <w:rPr>
                <w:rFonts w:ascii="Arial" w:hAnsi="Arial" w:cs="Arial"/>
                <w:sz w:val="18"/>
                <w:szCs w:val="18"/>
              </w:rPr>
            </w:pPr>
            <w:r w:rsidRPr="00C662D8">
              <w:rPr>
                <w:rFonts w:ascii="Arial" w:hAnsi="Arial" w:cs="Arial"/>
                <w:sz w:val="18"/>
                <w:szCs w:val="18"/>
              </w:rPr>
              <w:t xml:space="preserve"> 527,724,689 </w:t>
            </w:r>
          </w:p>
        </w:tc>
        <w:tc>
          <w:tcPr>
            <w:tcW w:w="240" w:type="dxa"/>
            <w:gridSpan w:val="2"/>
            <w:tcBorders>
              <w:top w:val="nil"/>
              <w:left w:val="nil"/>
              <w:bottom w:val="nil"/>
              <w:right w:val="nil"/>
            </w:tcBorders>
            <w:vAlign w:val="bottom"/>
          </w:tcPr>
          <w:p w14:paraId="4E65255B" w14:textId="77777777" w:rsidR="00B407AD" w:rsidRPr="00D03113" w:rsidRDefault="00B407AD" w:rsidP="00B407AD">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1956FED6" w14:textId="62F7FF06"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1,504,402,437 </w:t>
            </w:r>
          </w:p>
        </w:tc>
        <w:tc>
          <w:tcPr>
            <w:tcW w:w="242" w:type="dxa"/>
            <w:gridSpan w:val="2"/>
            <w:tcBorders>
              <w:top w:val="nil"/>
              <w:left w:val="nil"/>
              <w:bottom w:val="nil"/>
            </w:tcBorders>
            <w:vAlign w:val="bottom"/>
          </w:tcPr>
          <w:p w14:paraId="397B0500" w14:textId="77777777" w:rsidR="00B407AD" w:rsidRPr="00D03113" w:rsidRDefault="00B407AD" w:rsidP="00B407AD">
            <w:pPr>
              <w:spacing w:before="60" w:after="30" w:line="276" w:lineRule="auto"/>
              <w:ind w:right="96"/>
              <w:jc w:val="right"/>
              <w:rPr>
                <w:rFonts w:ascii="Arial" w:hAnsi="Arial" w:cs="Arial"/>
                <w:sz w:val="18"/>
                <w:szCs w:val="18"/>
              </w:rPr>
            </w:pPr>
          </w:p>
        </w:tc>
        <w:tc>
          <w:tcPr>
            <w:tcW w:w="1468" w:type="dxa"/>
            <w:gridSpan w:val="2"/>
            <w:tcBorders>
              <w:top w:val="nil"/>
              <w:bottom w:val="nil"/>
            </w:tcBorders>
          </w:tcPr>
          <w:p w14:paraId="3F7B9FC0" w14:textId="5A274E2F" w:rsidR="00B407AD" w:rsidRPr="00B407AD" w:rsidRDefault="00B407AD" w:rsidP="00B407AD">
            <w:pPr>
              <w:spacing w:before="60" w:after="30" w:line="276" w:lineRule="auto"/>
              <w:ind w:right="96"/>
              <w:jc w:val="right"/>
              <w:rPr>
                <w:rFonts w:ascii="Arial" w:hAnsi="Arial" w:cs="Arial"/>
                <w:sz w:val="18"/>
                <w:szCs w:val="18"/>
              </w:rPr>
            </w:pPr>
            <w:r w:rsidRPr="00B407AD">
              <w:rPr>
                <w:rFonts w:ascii="Arial" w:hAnsi="Arial" w:cs="Arial"/>
                <w:sz w:val="18"/>
                <w:szCs w:val="18"/>
              </w:rPr>
              <w:t xml:space="preserve"> 190,924,208 </w:t>
            </w:r>
          </w:p>
        </w:tc>
        <w:tc>
          <w:tcPr>
            <w:tcW w:w="236" w:type="dxa"/>
            <w:gridSpan w:val="2"/>
            <w:tcBorders>
              <w:top w:val="nil"/>
              <w:bottom w:val="nil"/>
            </w:tcBorders>
            <w:vAlign w:val="bottom"/>
          </w:tcPr>
          <w:p w14:paraId="04AC5EEC" w14:textId="77777777" w:rsidR="00B407AD" w:rsidRPr="00D03113" w:rsidRDefault="00B407AD" w:rsidP="00B407AD">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63C232DD" w14:textId="02AB787A" w:rsidR="00B407AD" w:rsidRPr="00D03113" w:rsidRDefault="00B407AD" w:rsidP="00B407AD">
            <w:pPr>
              <w:spacing w:before="60" w:after="30" w:line="276" w:lineRule="auto"/>
              <w:ind w:right="63"/>
              <w:jc w:val="right"/>
              <w:rPr>
                <w:rFonts w:ascii="Arial" w:hAnsi="Arial" w:cs="Arial"/>
                <w:sz w:val="18"/>
                <w:szCs w:val="18"/>
              </w:rPr>
            </w:pPr>
            <w:r w:rsidRPr="00D03113">
              <w:rPr>
                <w:rFonts w:ascii="Arial" w:hAnsi="Arial" w:cs="Arial"/>
                <w:sz w:val="18"/>
                <w:szCs w:val="18"/>
              </w:rPr>
              <w:t xml:space="preserve"> 1,414,239,474 </w:t>
            </w:r>
          </w:p>
        </w:tc>
      </w:tr>
      <w:tr w:rsidR="00B407AD" w:rsidRPr="004F1307" w14:paraId="222207A2"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4F6AC69D" w14:textId="77777777" w:rsidR="00B407AD" w:rsidRPr="00D03113" w:rsidRDefault="00B407AD" w:rsidP="00B407AD">
            <w:pPr>
              <w:spacing w:before="60" w:after="30" w:line="276" w:lineRule="auto"/>
              <w:ind w:left="294" w:right="86"/>
              <w:rPr>
                <w:rFonts w:ascii="Arial" w:hAnsi="Arial" w:cs="Arial"/>
                <w:sz w:val="18"/>
                <w:szCs w:val="18"/>
              </w:rPr>
            </w:pPr>
            <w:r w:rsidRPr="00D03113">
              <w:rPr>
                <w:rFonts w:ascii="Arial" w:hAnsi="Arial" w:cs="Arial"/>
                <w:sz w:val="18"/>
                <w:szCs w:val="18"/>
              </w:rPr>
              <w:t>3  -  6 months</w:t>
            </w:r>
          </w:p>
        </w:tc>
        <w:tc>
          <w:tcPr>
            <w:tcW w:w="1485" w:type="dxa"/>
            <w:gridSpan w:val="2"/>
          </w:tcPr>
          <w:p w14:paraId="4E5253E5" w14:textId="7D40F781" w:rsidR="00B407AD" w:rsidRPr="00C662D8" w:rsidRDefault="00B407AD" w:rsidP="00B407AD">
            <w:pPr>
              <w:spacing w:before="60" w:after="30" w:line="276" w:lineRule="auto"/>
              <w:ind w:right="96"/>
              <w:jc w:val="right"/>
              <w:rPr>
                <w:rFonts w:ascii="Arial" w:hAnsi="Arial" w:cs="Arial"/>
                <w:sz w:val="18"/>
                <w:szCs w:val="18"/>
              </w:rPr>
            </w:pPr>
            <w:r w:rsidRPr="00C662D8">
              <w:rPr>
                <w:rFonts w:ascii="Arial" w:hAnsi="Arial" w:cs="Arial"/>
                <w:sz w:val="18"/>
                <w:szCs w:val="18"/>
              </w:rPr>
              <w:t xml:space="preserve"> 117,776,265 </w:t>
            </w:r>
          </w:p>
        </w:tc>
        <w:tc>
          <w:tcPr>
            <w:tcW w:w="240" w:type="dxa"/>
            <w:gridSpan w:val="2"/>
            <w:tcBorders>
              <w:top w:val="nil"/>
              <w:left w:val="nil"/>
              <w:bottom w:val="nil"/>
              <w:right w:val="nil"/>
            </w:tcBorders>
            <w:vAlign w:val="bottom"/>
          </w:tcPr>
          <w:p w14:paraId="47695062" w14:textId="77777777" w:rsidR="00B407AD" w:rsidRPr="00D03113" w:rsidRDefault="00B407AD" w:rsidP="00B407AD">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2E3D916D" w14:textId="5EFF784C"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499,686,149 </w:t>
            </w:r>
          </w:p>
        </w:tc>
        <w:tc>
          <w:tcPr>
            <w:tcW w:w="242" w:type="dxa"/>
            <w:gridSpan w:val="2"/>
            <w:tcBorders>
              <w:top w:val="nil"/>
              <w:left w:val="nil"/>
              <w:bottom w:val="nil"/>
              <w:right w:val="nil"/>
            </w:tcBorders>
            <w:vAlign w:val="bottom"/>
          </w:tcPr>
          <w:p w14:paraId="0B00C390" w14:textId="77777777" w:rsidR="00B407AD" w:rsidRPr="00D03113" w:rsidRDefault="00B407AD" w:rsidP="00B407AD">
            <w:pPr>
              <w:spacing w:before="60" w:after="30" w:line="276" w:lineRule="auto"/>
              <w:ind w:right="96"/>
              <w:jc w:val="right"/>
              <w:rPr>
                <w:rFonts w:ascii="Arial" w:hAnsi="Arial" w:cs="Arial"/>
                <w:sz w:val="18"/>
                <w:szCs w:val="18"/>
              </w:rPr>
            </w:pPr>
          </w:p>
        </w:tc>
        <w:tc>
          <w:tcPr>
            <w:tcW w:w="1468" w:type="dxa"/>
            <w:gridSpan w:val="2"/>
            <w:tcBorders>
              <w:top w:val="nil"/>
              <w:left w:val="nil"/>
              <w:bottom w:val="nil"/>
              <w:right w:val="nil"/>
            </w:tcBorders>
          </w:tcPr>
          <w:p w14:paraId="375B314C" w14:textId="75FA486E" w:rsidR="00B407AD" w:rsidRPr="00B407AD" w:rsidRDefault="00B407AD" w:rsidP="00B407AD">
            <w:pPr>
              <w:spacing w:before="60" w:after="30" w:line="276" w:lineRule="auto"/>
              <w:ind w:right="96"/>
              <w:jc w:val="right"/>
              <w:rPr>
                <w:rFonts w:ascii="Arial" w:hAnsi="Arial" w:cs="Arial"/>
                <w:sz w:val="18"/>
                <w:szCs w:val="18"/>
              </w:rPr>
            </w:pPr>
            <w:r w:rsidRPr="00B407AD">
              <w:rPr>
                <w:rFonts w:ascii="Arial" w:hAnsi="Arial" w:cs="Arial"/>
                <w:sz w:val="18"/>
                <w:szCs w:val="18"/>
              </w:rPr>
              <w:t xml:space="preserve"> 111,938,496 </w:t>
            </w:r>
          </w:p>
        </w:tc>
        <w:tc>
          <w:tcPr>
            <w:tcW w:w="236" w:type="dxa"/>
            <w:gridSpan w:val="2"/>
            <w:tcBorders>
              <w:top w:val="nil"/>
              <w:left w:val="nil"/>
              <w:bottom w:val="nil"/>
              <w:right w:val="nil"/>
            </w:tcBorders>
            <w:vAlign w:val="bottom"/>
          </w:tcPr>
          <w:p w14:paraId="407EFD1D" w14:textId="77777777" w:rsidR="00B407AD" w:rsidRPr="00D03113" w:rsidRDefault="00B407AD" w:rsidP="00B407AD">
            <w:pPr>
              <w:spacing w:before="60" w:after="30" w:line="276" w:lineRule="auto"/>
              <w:ind w:right="96"/>
              <w:jc w:val="right"/>
              <w:rPr>
                <w:rFonts w:ascii="Arial" w:hAnsi="Arial" w:cs="Arial"/>
                <w:sz w:val="18"/>
                <w:szCs w:val="18"/>
              </w:rPr>
            </w:pPr>
          </w:p>
        </w:tc>
        <w:tc>
          <w:tcPr>
            <w:tcW w:w="1447" w:type="dxa"/>
            <w:gridSpan w:val="2"/>
            <w:tcBorders>
              <w:top w:val="nil"/>
              <w:left w:val="nil"/>
              <w:bottom w:val="nil"/>
            </w:tcBorders>
          </w:tcPr>
          <w:p w14:paraId="62C10678" w14:textId="07399812" w:rsidR="00B407AD" w:rsidRPr="00D03113" w:rsidRDefault="00B407AD" w:rsidP="00B407AD">
            <w:pPr>
              <w:spacing w:before="60" w:after="30" w:line="276" w:lineRule="auto"/>
              <w:ind w:right="63"/>
              <w:jc w:val="right"/>
              <w:rPr>
                <w:rFonts w:ascii="Arial" w:hAnsi="Arial" w:cs="Arial"/>
                <w:sz w:val="18"/>
                <w:szCs w:val="18"/>
              </w:rPr>
            </w:pPr>
            <w:r w:rsidRPr="00D03113">
              <w:rPr>
                <w:rFonts w:ascii="Arial" w:hAnsi="Arial" w:cs="Arial"/>
                <w:sz w:val="18"/>
                <w:szCs w:val="18"/>
              </w:rPr>
              <w:t xml:space="preserve"> 470,944,376 </w:t>
            </w:r>
          </w:p>
        </w:tc>
      </w:tr>
      <w:tr w:rsidR="00B407AD" w:rsidRPr="004F1307" w14:paraId="52DDA47F"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0E8B83C2" w14:textId="1256BBBF" w:rsidR="00B407AD" w:rsidRPr="00D03113" w:rsidRDefault="00B407AD" w:rsidP="00B407AD">
            <w:pPr>
              <w:spacing w:before="60" w:after="30" w:line="276" w:lineRule="auto"/>
              <w:ind w:left="294" w:right="86"/>
              <w:rPr>
                <w:rFonts w:ascii="Arial" w:hAnsi="Arial" w:cs="Arial"/>
                <w:sz w:val="18"/>
                <w:szCs w:val="18"/>
              </w:rPr>
            </w:pPr>
            <w:r w:rsidRPr="00D03113">
              <w:rPr>
                <w:rFonts w:ascii="Arial" w:hAnsi="Arial" w:cs="Arial"/>
                <w:sz w:val="18"/>
                <w:szCs w:val="18"/>
              </w:rPr>
              <w:t>6  -  9 months</w:t>
            </w:r>
          </w:p>
        </w:tc>
        <w:tc>
          <w:tcPr>
            <w:tcW w:w="1485" w:type="dxa"/>
            <w:gridSpan w:val="2"/>
          </w:tcPr>
          <w:p w14:paraId="194A5BE8" w14:textId="40640A5F" w:rsidR="00B407AD" w:rsidRPr="00C662D8" w:rsidRDefault="00B407AD" w:rsidP="00B407AD">
            <w:pPr>
              <w:spacing w:before="60" w:after="30" w:line="276" w:lineRule="auto"/>
              <w:ind w:right="96"/>
              <w:jc w:val="right"/>
              <w:rPr>
                <w:rFonts w:ascii="Arial" w:hAnsi="Arial" w:cs="Arial"/>
                <w:sz w:val="18"/>
                <w:szCs w:val="18"/>
              </w:rPr>
            </w:pPr>
            <w:r w:rsidRPr="00C662D8">
              <w:rPr>
                <w:rFonts w:ascii="Arial" w:hAnsi="Arial" w:cs="Arial"/>
                <w:sz w:val="18"/>
                <w:szCs w:val="18"/>
              </w:rPr>
              <w:t xml:space="preserve"> 155,955,525 </w:t>
            </w:r>
          </w:p>
        </w:tc>
        <w:tc>
          <w:tcPr>
            <w:tcW w:w="240" w:type="dxa"/>
            <w:gridSpan w:val="2"/>
            <w:tcBorders>
              <w:top w:val="nil"/>
              <w:left w:val="nil"/>
              <w:bottom w:val="nil"/>
              <w:right w:val="nil"/>
            </w:tcBorders>
            <w:vAlign w:val="bottom"/>
          </w:tcPr>
          <w:p w14:paraId="54B4901F" w14:textId="77777777" w:rsidR="00B407AD" w:rsidRPr="00D03113" w:rsidRDefault="00B407AD" w:rsidP="00B407AD">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2E09E1FC" w14:textId="09B6E3C3"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1,352,583,059 </w:t>
            </w:r>
          </w:p>
        </w:tc>
        <w:tc>
          <w:tcPr>
            <w:tcW w:w="242" w:type="dxa"/>
            <w:gridSpan w:val="2"/>
            <w:tcBorders>
              <w:top w:val="nil"/>
              <w:left w:val="nil"/>
              <w:bottom w:val="nil"/>
              <w:right w:val="nil"/>
            </w:tcBorders>
            <w:vAlign w:val="bottom"/>
          </w:tcPr>
          <w:p w14:paraId="4C2F4987" w14:textId="77777777" w:rsidR="00B407AD" w:rsidRPr="00D03113" w:rsidRDefault="00B407AD" w:rsidP="00B407AD">
            <w:pPr>
              <w:spacing w:before="60" w:after="30" w:line="276" w:lineRule="auto"/>
              <w:ind w:right="96"/>
              <w:jc w:val="right"/>
              <w:rPr>
                <w:rFonts w:ascii="Arial" w:hAnsi="Arial" w:cs="Arial"/>
                <w:sz w:val="18"/>
                <w:szCs w:val="18"/>
              </w:rPr>
            </w:pPr>
          </w:p>
        </w:tc>
        <w:tc>
          <w:tcPr>
            <w:tcW w:w="1468" w:type="dxa"/>
            <w:gridSpan w:val="2"/>
            <w:tcBorders>
              <w:top w:val="nil"/>
              <w:left w:val="nil"/>
              <w:bottom w:val="nil"/>
              <w:right w:val="nil"/>
            </w:tcBorders>
          </w:tcPr>
          <w:p w14:paraId="4D2496BC" w14:textId="1DB995D8" w:rsidR="00B407AD" w:rsidRPr="00B407AD" w:rsidRDefault="00B407AD" w:rsidP="00B407AD">
            <w:pPr>
              <w:spacing w:before="60" w:after="30" w:line="276" w:lineRule="auto"/>
              <w:ind w:right="96"/>
              <w:jc w:val="right"/>
              <w:rPr>
                <w:rFonts w:ascii="Arial" w:hAnsi="Arial" w:cs="Arial"/>
                <w:sz w:val="18"/>
                <w:szCs w:val="18"/>
              </w:rPr>
            </w:pPr>
            <w:r w:rsidRPr="00B407AD">
              <w:rPr>
                <w:rFonts w:ascii="Arial" w:hAnsi="Arial" w:cs="Arial"/>
                <w:sz w:val="18"/>
                <w:szCs w:val="18"/>
              </w:rPr>
              <w:t xml:space="preserve"> 152,922,386 </w:t>
            </w:r>
          </w:p>
        </w:tc>
        <w:tc>
          <w:tcPr>
            <w:tcW w:w="236" w:type="dxa"/>
            <w:gridSpan w:val="2"/>
            <w:tcBorders>
              <w:top w:val="nil"/>
              <w:left w:val="nil"/>
              <w:bottom w:val="nil"/>
              <w:right w:val="nil"/>
            </w:tcBorders>
            <w:vAlign w:val="bottom"/>
          </w:tcPr>
          <w:p w14:paraId="0FB78A35" w14:textId="77777777" w:rsidR="00B407AD" w:rsidRPr="00D03113" w:rsidRDefault="00B407AD" w:rsidP="00B407AD">
            <w:pPr>
              <w:spacing w:before="60" w:after="30" w:line="276" w:lineRule="auto"/>
              <w:ind w:right="96"/>
              <w:jc w:val="right"/>
              <w:rPr>
                <w:rFonts w:ascii="Arial" w:hAnsi="Arial" w:cs="Arial"/>
                <w:sz w:val="18"/>
                <w:szCs w:val="18"/>
              </w:rPr>
            </w:pPr>
          </w:p>
        </w:tc>
        <w:tc>
          <w:tcPr>
            <w:tcW w:w="1447" w:type="dxa"/>
            <w:gridSpan w:val="2"/>
            <w:tcBorders>
              <w:top w:val="nil"/>
              <w:left w:val="nil"/>
              <w:bottom w:val="nil"/>
            </w:tcBorders>
          </w:tcPr>
          <w:p w14:paraId="0F3DD9EA" w14:textId="478BA369"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1,325,355,945 </w:t>
            </w:r>
          </w:p>
        </w:tc>
      </w:tr>
      <w:tr w:rsidR="00B407AD" w:rsidRPr="004F1307" w14:paraId="7C2993CC"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146AB132" w14:textId="55628D63" w:rsidR="00B407AD" w:rsidRPr="00D03113" w:rsidRDefault="00B407AD" w:rsidP="00B407AD">
            <w:pPr>
              <w:spacing w:before="60" w:after="30" w:line="276" w:lineRule="auto"/>
              <w:ind w:left="294" w:right="86"/>
              <w:rPr>
                <w:rFonts w:ascii="Arial" w:hAnsi="Arial" w:cs="Arial"/>
                <w:sz w:val="18"/>
                <w:szCs w:val="18"/>
              </w:rPr>
            </w:pPr>
            <w:r w:rsidRPr="00D03113">
              <w:rPr>
                <w:rFonts w:ascii="Arial" w:hAnsi="Arial" w:cs="Arial"/>
                <w:sz w:val="18"/>
                <w:szCs w:val="18"/>
              </w:rPr>
              <w:t>9  -  12 months</w:t>
            </w:r>
          </w:p>
        </w:tc>
        <w:tc>
          <w:tcPr>
            <w:tcW w:w="1485" w:type="dxa"/>
            <w:gridSpan w:val="2"/>
          </w:tcPr>
          <w:p w14:paraId="5C1C87A1" w14:textId="58EEB7C0" w:rsidR="00B407AD" w:rsidRPr="00C662D8" w:rsidRDefault="00B407AD" w:rsidP="00B407AD">
            <w:pPr>
              <w:spacing w:before="60" w:after="30" w:line="276" w:lineRule="auto"/>
              <w:ind w:right="96"/>
              <w:jc w:val="right"/>
              <w:rPr>
                <w:rFonts w:ascii="Arial" w:hAnsi="Arial" w:cs="Arial"/>
                <w:sz w:val="18"/>
                <w:szCs w:val="18"/>
              </w:rPr>
            </w:pPr>
            <w:r w:rsidRPr="00C662D8">
              <w:rPr>
                <w:rFonts w:ascii="Arial" w:hAnsi="Arial" w:cs="Arial"/>
                <w:sz w:val="18"/>
                <w:szCs w:val="18"/>
              </w:rPr>
              <w:t xml:space="preserve"> 515,101,732 </w:t>
            </w:r>
          </w:p>
        </w:tc>
        <w:tc>
          <w:tcPr>
            <w:tcW w:w="240" w:type="dxa"/>
            <w:gridSpan w:val="2"/>
            <w:tcBorders>
              <w:top w:val="nil"/>
              <w:left w:val="nil"/>
              <w:bottom w:val="nil"/>
              <w:right w:val="nil"/>
            </w:tcBorders>
            <w:vAlign w:val="bottom"/>
          </w:tcPr>
          <w:p w14:paraId="4D8C1BBB" w14:textId="77777777" w:rsidR="00B407AD" w:rsidRPr="00D03113" w:rsidRDefault="00B407AD" w:rsidP="00B407AD">
            <w:pPr>
              <w:spacing w:before="60" w:after="30" w:line="276" w:lineRule="auto"/>
              <w:ind w:right="96"/>
              <w:jc w:val="right"/>
              <w:rPr>
                <w:rFonts w:ascii="Arial" w:hAnsi="Arial" w:cs="Arial"/>
                <w:sz w:val="18"/>
                <w:szCs w:val="18"/>
              </w:rPr>
            </w:pPr>
          </w:p>
        </w:tc>
        <w:tc>
          <w:tcPr>
            <w:tcW w:w="1443" w:type="dxa"/>
            <w:gridSpan w:val="2"/>
            <w:tcBorders>
              <w:top w:val="nil"/>
              <w:left w:val="nil"/>
              <w:bottom w:val="nil"/>
              <w:right w:val="nil"/>
            </w:tcBorders>
          </w:tcPr>
          <w:p w14:paraId="1310B286" w14:textId="484C75BF"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618,144,031 </w:t>
            </w:r>
          </w:p>
        </w:tc>
        <w:tc>
          <w:tcPr>
            <w:tcW w:w="242" w:type="dxa"/>
            <w:gridSpan w:val="2"/>
            <w:tcBorders>
              <w:top w:val="nil"/>
              <w:left w:val="nil"/>
              <w:bottom w:val="nil"/>
              <w:right w:val="nil"/>
            </w:tcBorders>
            <w:vAlign w:val="bottom"/>
          </w:tcPr>
          <w:p w14:paraId="029D6D24" w14:textId="77777777" w:rsidR="00B407AD" w:rsidRPr="00D03113" w:rsidRDefault="00B407AD" w:rsidP="00B407AD">
            <w:pPr>
              <w:spacing w:before="60" w:after="30" w:line="276" w:lineRule="auto"/>
              <w:ind w:right="96"/>
              <w:jc w:val="right"/>
              <w:rPr>
                <w:rFonts w:ascii="Arial" w:hAnsi="Arial" w:cs="Arial"/>
                <w:sz w:val="18"/>
                <w:szCs w:val="18"/>
              </w:rPr>
            </w:pPr>
          </w:p>
        </w:tc>
        <w:tc>
          <w:tcPr>
            <w:tcW w:w="1468" w:type="dxa"/>
            <w:gridSpan w:val="2"/>
            <w:tcBorders>
              <w:top w:val="nil"/>
              <w:left w:val="nil"/>
              <w:bottom w:val="nil"/>
              <w:right w:val="nil"/>
            </w:tcBorders>
          </w:tcPr>
          <w:p w14:paraId="6C70A2DE" w14:textId="73B64DC4" w:rsidR="00B407AD" w:rsidRPr="00B407AD" w:rsidRDefault="00B407AD" w:rsidP="00B407AD">
            <w:pPr>
              <w:spacing w:before="60" w:after="30" w:line="276" w:lineRule="auto"/>
              <w:ind w:right="96"/>
              <w:jc w:val="right"/>
              <w:rPr>
                <w:rFonts w:ascii="Arial" w:hAnsi="Arial" w:cs="Arial"/>
                <w:sz w:val="18"/>
                <w:szCs w:val="18"/>
              </w:rPr>
            </w:pPr>
            <w:r w:rsidRPr="00B407AD">
              <w:rPr>
                <w:rFonts w:ascii="Arial" w:hAnsi="Arial" w:cs="Arial"/>
                <w:sz w:val="18"/>
                <w:szCs w:val="18"/>
              </w:rPr>
              <w:t xml:space="preserve"> 511,364,625 </w:t>
            </w:r>
          </w:p>
        </w:tc>
        <w:tc>
          <w:tcPr>
            <w:tcW w:w="236" w:type="dxa"/>
            <w:gridSpan w:val="2"/>
            <w:tcBorders>
              <w:top w:val="nil"/>
              <w:left w:val="nil"/>
              <w:bottom w:val="nil"/>
              <w:right w:val="nil"/>
            </w:tcBorders>
            <w:vAlign w:val="bottom"/>
          </w:tcPr>
          <w:p w14:paraId="3824FF9C" w14:textId="77777777" w:rsidR="00B407AD" w:rsidRPr="00D03113" w:rsidRDefault="00B407AD" w:rsidP="00B407AD">
            <w:pPr>
              <w:spacing w:before="60" w:after="30" w:line="276" w:lineRule="auto"/>
              <w:ind w:right="96"/>
              <w:jc w:val="right"/>
              <w:rPr>
                <w:rFonts w:ascii="Arial" w:hAnsi="Arial" w:cs="Arial"/>
                <w:sz w:val="18"/>
                <w:szCs w:val="18"/>
              </w:rPr>
            </w:pPr>
          </w:p>
        </w:tc>
        <w:tc>
          <w:tcPr>
            <w:tcW w:w="1447" w:type="dxa"/>
            <w:gridSpan w:val="2"/>
            <w:tcBorders>
              <w:top w:val="nil"/>
              <w:left w:val="nil"/>
              <w:bottom w:val="nil"/>
            </w:tcBorders>
          </w:tcPr>
          <w:p w14:paraId="7E6ECFDF" w14:textId="5308DECE"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536,401,596 </w:t>
            </w:r>
          </w:p>
        </w:tc>
      </w:tr>
      <w:tr w:rsidR="00B407AD" w:rsidRPr="004F1307" w14:paraId="1FFE501C"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left w:val="nil"/>
              <w:bottom w:val="nil"/>
              <w:right w:val="nil"/>
            </w:tcBorders>
          </w:tcPr>
          <w:p w14:paraId="1BFC88B6" w14:textId="77777777" w:rsidR="00B407AD" w:rsidRPr="00D03113" w:rsidRDefault="00B407AD" w:rsidP="00B407AD">
            <w:pPr>
              <w:spacing w:before="60" w:after="30" w:line="276" w:lineRule="auto"/>
              <w:ind w:left="294" w:right="86"/>
              <w:rPr>
                <w:rFonts w:ascii="Arial" w:hAnsi="Arial" w:cs="Arial"/>
                <w:sz w:val="18"/>
                <w:szCs w:val="18"/>
                <w:cs/>
              </w:rPr>
            </w:pPr>
            <w:r w:rsidRPr="00D03113">
              <w:rPr>
                <w:rFonts w:ascii="Arial" w:hAnsi="Arial" w:cs="Arial"/>
                <w:sz w:val="18"/>
                <w:szCs w:val="18"/>
              </w:rPr>
              <w:t>Over 12 months</w:t>
            </w:r>
          </w:p>
        </w:tc>
        <w:tc>
          <w:tcPr>
            <w:tcW w:w="1485" w:type="dxa"/>
            <w:gridSpan w:val="2"/>
            <w:tcBorders>
              <w:bottom w:val="single" w:sz="4" w:space="0" w:color="auto"/>
            </w:tcBorders>
          </w:tcPr>
          <w:p w14:paraId="42156929" w14:textId="457CA950" w:rsidR="00B407AD" w:rsidRPr="00C662D8" w:rsidRDefault="00B407AD" w:rsidP="00B407AD">
            <w:pPr>
              <w:spacing w:before="60" w:after="30" w:line="276" w:lineRule="auto"/>
              <w:ind w:right="96"/>
              <w:jc w:val="right"/>
              <w:rPr>
                <w:rFonts w:ascii="Arial" w:hAnsi="Arial" w:cs="Arial"/>
                <w:sz w:val="18"/>
                <w:szCs w:val="18"/>
              </w:rPr>
            </w:pPr>
            <w:r w:rsidRPr="00C662D8">
              <w:rPr>
                <w:rFonts w:ascii="Arial" w:hAnsi="Arial" w:cs="Arial"/>
                <w:sz w:val="18"/>
                <w:szCs w:val="18"/>
              </w:rPr>
              <w:t xml:space="preserve"> 4,461,796,137 </w:t>
            </w:r>
          </w:p>
        </w:tc>
        <w:tc>
          <w:tcPr>
            <w:tcW w:w="240" w:type="dxa"/>
            <w:gridSpan w:val="2"/>
            <w:tcBorders>
              <w:top w:val="nil"/>
              <w:left w:val="nil"/>
              <w:bottom w:val="nil"/>
              <w:right w:val="nil"/>
            </w:tcBorders>
            <w:vAlign w:val="bottom"/>
          </w:tcPr>
          <w:p w14:paraId="4A7028D4" w14:textId="77777777" w:rsidR="00B407AD" w:rsidRPr="00D03113" w:rsidRDefault="00B407AD" w:rsidP="00B407AD">
            <w:pPr>
              <w:spacing w:before="60" w:after="30" w:line="276" w:lineRule="auto"/>
              <w:ind w:right="96"/>
              <w:jc w:val="right"/>
              <w:rPr>
                <w:rFonts w:ascii="Arial" w:hAnsi="Arial" w:cs="Arial"/>
                <w:sz w:val="18"/>
                <w:szCs w:val="18"/>
              </w:rPr>
            </w:pPr>
          </w:p>
        </w:tc>
        <w:tc>
          <w:tcPr>
            <w:tcW w:w="1443" w:type="dxa"/>
            <w:gridSpan w:val="2"/>
            <w:tcBorders>
              <w:top w:val="nil"/>
              <w:left w:val="nil"/>
              <w:bottom w:val="single" w:sz="4" w:space="0" w:color="auto"/>
              <w:right w:val="nil"/>
            </w:tcBorders>
          </w:tcPr>
          <w:p w14:paraId="4BDB2C2D" w14:textId="384E0C49"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3,052,070,947 </w:t>
            </w:r>
          </w:p>
        </w:tc>
        <w:tc>
          <w:tcPr>
            <w:tcW w:w="242" w:type="dxa"/>
            <w:gridSpan w:val="2"/>
            <w:tcBorders>
              <w:top w:val="nil"/>
              <w:left w:val="nil"/>
              <w:bottom w:val="nil"/>
              <w:right w:val="nil"/>
            </w:tcBorders>
            <w:vAlign w:val="bottom"/>
          </w:tcPr>
          <w:p w14:paraId="323A880D" w14:textId="77777777" w:rsidR="00B407AD" w:rsidRPr="00D03113" w:rsidRDefault="00B407AD" w:rsidP="00B407AD">
            <w:pPr>
              <w:spacing w:before="60" w:after="30" w:line="276" w:lineRule="auto"/>
              <w:ind w:right="96"/>
              <w:jc w:val="right"/>
              <w:rPr>
                <w:rFonts w:ascii="Arial" w:hAnsi="Arial" w:cs="Arial"/>
                <w:sz w:val="18"/>
                <w:szCs w:val="18"/>
              </w:rPr>
            </w:pPr>
          </w:p>
        </w:tc>
        <w:tc>
          <w:tcPr>
            <w:tcW w:w="1468" w:type="dxa"/>
            <w:gridSpan w:val="2"/>
            <w:tcBorders>
              <w:top w:val="nil"/>
              <w:left w:val="nil"/>
              <w:bottom w:val="single" w:sz="4" w:space="0" w:color="auto"/>
              <w:right w:val="nil"/>
            </w:tcBorders>
          </w:tcPr>
          <w:p w14:paraId="0A821C10" w14:textId="4007CCEA" w:rsidR="00B407AD" w:rsidRPr="00B407AD" w:rsidRDefault="00B407AD" w:rsidP="00B407AD">
            <w:pPr>
              <w:spacing w:before="60" w:after="30" w:line="276" w:lineRule="auto"/>
              <w:ind w:right="96"/>
              <w:jc w:val="right"/>
              <w:rPr>
                <w:rFonts w:ascii="Arial" w:hAnsi="Arial" w:cs="Arial"/>
                <w:sz w:val="18"/>
                <w:szCs w:val="18"/>
              </w:rPr>
            </w:pPr>
            <w:r w:rsidRPr="00B407AD">
              <w:rPr>
                <w:rFonts w:ascii="Arial" w:hAnsi="Arial" w:cs="Arial"/>
                <w:sz w:val="18"/>
                <w:szCs w:val="18"/>
              </w:rPr>
              <w:t xml:space="preserve"> 4,340,556,147 </w:t>
            </w:r>
          </w:p>
        </w:tc>
        <w:tc>
          <w:tcPr>
            <w:tcW w:w="236" w:type="dxa"/>
            <w:gridSpan w:val="2"/>
            <w:tcBorders>
              <w:top w:val="nil"/>
              <w:left w:val="nil"/>
              <w:bottom w:val="nil"/>
              <w:right w:val="nil"/>
            </w:tcBorders>
            <w:vAlign w:val="bottom"/>
          </w:tcPr>
          <w:p w14:paraId="3C7B5446" w14:textId="77777777" w:rsidR="00B407AD" w:rsidRPr="00D03113" w:rsidRDefault="00B407AD" w:rsidP="00B407AD">
            <w:pPr>
              <w:spacing w:before="60" w:after="30" w:line="276" w:lineRule="auto"/>
              <w:ind w:right="96"/>
              <w:jc w:val="right"/>
              <w:rPr>
                <w:rFonts w:ascii="Arial" w:hAnsi="Arial" w:cs="Arial"/>
                <w:sz w:val="18"/>
                <w:szCs w:val="18"/>
              </w:rPr>
            </w:pPr>
          </w:p>
        </w:tc>
        <w:tc>
          <w:tcPr>
            <w:tcW w:w="1447" w:type="dxa"/>
            <w:gridSpan w:val="2"/>
            <w:tcBorders>
              <w:top w:val="nil"/>
              <w:left w:val="nil"/>
              <w:bottom w:val="single" w:sz="4" w:space="0" w:color="auto"/>
            </w:tcBorders>
          </w:tcPr>
          <w:p w14:paraId="625CDFB0" w14:textId="1658766E"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2,946,125,329 </w:t>
            </w:r>
          </w:p>
        </w:tc>
      </w:tr>
      <w:tr w:rsidR="00B407AD" w:rsidRPr="004F1307" w14:paraId="472D0D17"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78430796" w14:textId="2C59CD97" w:rsidR="00B407AD" w:rsidRPr="00D03113" w:rsidRDefault="00B407AD" w:rsidP="00B407AD">
            <w:pPr>
              <w:spacing w:before="60" w:after="30" w:line="276" w:lineRule="auto"/>
              <w:ind w:right="86"/>
              <w:rPr>
                <w:rFonts w:ascii="Arial" w:hAnsi="Arial" w:cs="Browallia New"/>
                <w:sz w:val="18"/>
                <w:szCs w:val="18"/>
              </w:rPr>
            </w:pPr>
            <w:r w:rsidRPr="00D03113">
              <w:rPr>
                <w:rFonts w:ascii="Arial" w:hAnsi="Arial" w:cs="Arial"/>
                <w:sz w:val="18"/>
                <w:szCs w:val="18"/>
              </w:rPr>
              <w:t xml:space="preserve">         </w:t>
            </w:r>
            <w:r w:rsidRPr="00D03113">
              <w:rPr>
                <w:rFonts w:ascii="Arial" w:hAnsi="Arial" w:cs="Browallia New"/>
                <w:sz w:val="18"/>
                <w:szCs w:val="18"/>
              </w:rPr>
              <w:t>Total</w:t>
            </w:r>
          </w:p>
        </w:tc>
        <w:tc>
          <w:tcPr>
            <w:tcW w:w="1485" w:type="dxa"/>
            <w:gridSpan w:val="2"/>
            <w:tcBorders>
              <w:top w:val="single" w:sz="4" w:space="0" w:color="auto"/>
              <w:bottom w:val="nil"/>
            </w:tcBorders>
          </w:tcPr>
          <w:p w14:paraId="3E86EE2B" w14:textId="0C511472" w:rsidR="00B407AD" w:rsidRPr="00054589" w:rsidRDefault="00B407AD" w:rsidP="00B407AD">
            <w:pPr>
              <w:spacing w:before="60" w:after="30" w:line="276" w:lineRule="auto"/>
              <w:ind w:right="96"/>
              <w:jc w:val="right"/>
              <w:rPr>
                <w:rFonts w:ascii="Arial" w:hAnsi="Arial" w:cs="Arial"/>
                <w:sz w:val="18"/>
                <w:szCs w:val="18"/>
                <w:highlight w:val="yellow"/>
              </w:rPr>
            </w:pPr>
            <w:r w:rsidRPr="00367770">
              <w:rPr>
                <w:rFonts w:ascii="Arial" w:hAnsi="Arial" w:cs="Arial"/>
                <w:sz w:val="18"/>
                <w:szCs w:val="18"/>
              </w:rPr>
              <w:t xml:space="preserve">  5,778,354,348</w:t>
            </w:r>
          </w:p>
        </w:tc>
        <w:tc>
          <w:tcPr>
            <w:tcW w:w="240" w:type="dxa"/>
            <w:gridSpan w:val="2"/>
            <w:tcBorders>
              <w:top w:val="nil"/>
              <w:left w:val="nil"/>
              <w:bottom w:val="nil"/>
              <w:right w:val="nil"/>
            </w:tcBorders>
          </w:tcPr>
          <w:p w14:paraId="596BB805" w14:textId="77777777" w:rsidR="00B407AD" w:rsidRPr="00D03113" w:rsidRDefault="00B407AD" w:rsidP="00B407AD">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nil"/>
              <w:right w:val="nil"/>
            </w:tcBorders>
          </w:tcPr>
          <w:p w14:paraId="147F6DD6" w14:textId="253A1594" w:rsidR="00B407AD" w:rsidRPr="00D03113" w:rsidRDefault="00B407AD" w:rsidP="00B407AD">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7,026,886,623 </w:t>
            </w:r>
          </w:p>
        </w:tc>
        <w:tc>
          <w:tcPr>
            <w:tcW w:w="242" w:type="dxa"/>
            <w:gridSpan w:val="2"/>
            <w:tcBorders>
              <w:top w:val="nil"/>
              <w:left w:val="nil"/>
              <w:bottom w:val="nil"/>
            </w:tcBorders>
          </w:tcPr>
          <w:p w14:paraId="77A5724C" w14:textId="77777777" w:rsidR="00B407AD" w:rsidRPr="00D03113" w:rsidRDefault="00B407AD" w:rsidP="00B407AD">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nil"/>
            </w:tcBorders>
          </w:tcPr>
          <w:p w14:paraId="211EB95C" w14:textId="54C75C19" w:rsidR="00B407AD" w:rsidRPr="00B407AD" w:rsidRDefault="00B407AD" w:rsidP="00B407AD">
            <w:pPr>
              <w:spacing w:before="60" w:after="30" w:line="276" w:lineRule="auto"/>
              <w:ind w:right="96"/>
              <w:jc w:val="right"/>
              <w:rPr>
                <w:rFonts w:ascii="Arial" w:hAnsi="Arial" w:cs="Arial"/>
                <w:sz w:val="18"/>
                <w:szCs w:val="18"/>
              </w:rPr>
            </w:pPr>
            <w:r w:rsidRPr="00B407AD">
              <w:rPr>
                <w:rFonts w:ascii="Arial" w:hAnsi="Arial" w:cs="Arial"/>
                <w:sz w:val="18"/>
                <w:szCs w:val="18"/>
              </w:rPr>
              <w:t>5,307,705,862</w:t>
            </w:r>
          </w:p>
        </w:tc>
        <w:tc>
          <w:tcPr>
            <w:tcW w:w="236" w:type="dxa"/>
            <w:gridSpan w:val="2"/>
            <w:tcBorders>
              <w:top w:val="nil"/>
              <w:bottom w:val="nil"/>
            </w:tcBorders>
            <w:vAlign w:val="bottom"/>
          </w:tcPr>
          <w:p w14:paraId="32B9B9B1" w14:textId="77777777" w:rsidR="00B407AD" w:rsidRPr="00D03113" w:rsidRDefault="00B407AD" w:rsidP="00B407AD">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nil"/>
            </w:tcBorders>
          </w:tcPr>
          <w:p w14:paraId="1A1588C7" w14:textId="5AC41B86" w:rsidR="00B407AD" w:rsidRPr="00D03113" w:rsidRDefault="00B407AD" w:rsidP="00B407AD">
            <w:pPr>
              <w:spacing w:before="60" w:after="30" w:line="276" w:lineRule="auto"/>
              <w:ind w:left="2" w:right="63"/>
              <w:jc w:val="right"/>
              <w:rPr>
                <w:rFonts w:ascii="Arial" w:hAnsi="Arial" w:cs="Arial"/>
                <w:sz w:val="18"/>
                <w:szCs w:val="18"/>
              </w:rPr>
            </w:pPr>
            <w:r w:rsidRPr="00D03113">
              <w:rPr>
                <w:rFonts w:ascii="Arial" w:hAnsi="Arial" w:cs="Arial"/>
                <w:sz w:val="18"/>
                <w:szCs w:val="18"/>
              </w:rPr>
              <w:t>6,693,066,720</w:t>
            </w:r>
          </w:p>
        </w:tc>
      </w:tr>
      <w:tr w:rsidR="00C30BCD" w:rsidRPr="004F1307" w14:paraId="17F71C1C" w14:textId="77777777" w:rsidTr="007E776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265BFA2F" w14:textId="01244204" w:rsidR="00C30BCD" w:rsidRPr="00D03113" w:rsidRDefault="00C30BCD" w:rsidP="00C30BCD">
            <w:pPr>
              <w:spacing w:before="60" w:after="30" w:line="276" w:lineRule="auto"/>
              <w:ind w:left="735" w:right="86" w:hanging="735"/>
              <w:rPr>
                <w:rFonts w:ascii="Arial" w:hAnsi="Arial" w:cs="Arial"/>
                <w:sz w:val="18"/>
                <w:szCs w:val="18"/>
              </w:rPr>
            </w:pPr>
            <w:r w:rsidRPr="00D03113">
              <w:rPr>
                <w:rFonts w:ascii="Arial" w:hAnsi="Arial" w:cs="Arial"/>
                <w:sz w:val="18"/>
                <w:szCs w:val="18"/>
              </w:rPr>
              <w:t xml:space="preserve">Less : Allowance for expected </w:t>
            </w:r>
            <w:r w:rsidRPr="00D03113">
              <w:rPr>
                <w:rFonts w:ascii="Arial" w:hAnsi="Arial" w:cstheme="minorBidi"/>
                <w:sz w:val="18"/>
                <w:szCs w:val="18"/>
                <w:cs/>
              </w:rPr>
              <w:br/>
            </w:r>
            <w:r w:rsidRPr="00D03113">
              <w:rPr>
                <w:rFonts w:ascii="Arial" w:hAnsi="Arial" w:cstheme="minorBidi" w:hint="cs"/>
                <w:sz w:val="18"/>
                <w:szCs w:val="18"/>
                <w:cs/>
              </w:rPr>
              <w:t xml:space="preserve"> </w:t>
            </w:r>
            <w:r w:rsidRPr="00D03113">
              <w:rPr>
                <w:rFonts w:ascii="Arial" w:hAnsi="Arial" w:cs="Arial"/>
                <w:sz w:val="18"/>
                <w:szCs w:val="18"/>
              </w:rPr>
              <w:t>credit losses</w:t>
            </w:r>
          </w:p>
        </w:tc>
        <w:tc>
          <w:tcPr>
            <w:tcW w:w="1485" w:type="dxa"/>
            <w:gridSpan w:val="2"/>
            <w:tcBorders>
              <w:top w:val="nil"/>
              <w:bottom w:val="single" w:sz="4" w:space="0" w:color="auto"/>
              <w:right w:val="nil"/>
            </w:tcBorders>
          </w:tcPr>
          <w:p w14:paraId="22A8A3BD" w14:textId="77777777" w:rsidR="00945ED8" w:rsidRPr="002A403C" w:rsidRDefault="00945ED8" w:rsidP="00945ED8">
            <w:pPr>
              <w:spacing w:before="60" w:after="30" w:line="276" w:lineRule="auto"/>
              <w:ind w:right="96"/>
              <w:jc w:val="right"/>
              <w:rPr>
                <w:rFonts w:ascii="Arial" w:hAnsi="Arial" w:cs="Arial"/>
                <w:sz w:val="18"/>
                <w:szCs w:val="18"/>
              </w:rPr>
            </w:pPr>
          </w:p>
          <w:p w14:paraId="319993D9" w14:textId="1F86929D" w:rsidR="00C30BCD" w:rsidRPr="002A403C" w:rsidRDefault="00FA746F" w:rsidP="00C30BCD">
            <w:pPr>
              <w:spacing w:before="60" w:after="30" w:line="276" w:lineRule="auto"/>
              <w:ind w:right="96"/>
              <w:jc w:val="right"/>
              <w:rPr>
                <w:rFonts w:ascii="Arial" w:hAnsi="Arial" w:cs="Arial"/>
                <w:sz w:val="18"/>
                <w:szCs w:val="18"/>
              </w:rPr>
            </w:pPr>
            <w:r w:rsidRPr="002A403C">
              <w:rPr>
                <w:rFonts w:ascii="Arial" w:hAnsi="Arial" w:cs="Arial"/>
                <w:sz w:val="18"/>
                <w:szCs w:val="18"/>
              </w:rPr>
              <w:t>(3,756,147,823)</w:t>
            </w:r>
          </w:p>
        </w:tc>
        <w:tc>
          <w:tcPr>
            <w:tcW w:w="240" w:type="dxa"/>
            <w:gridSpan w:val="2"/>
            <w:tcBorders>
              <w:top w:val="nil"/>
              <w:left w:val="nil"/>
              <w:bottom w:val="nil"/>
              <w:right w:val="nil"/>
            </w:tcBorders>
          </w:tcPr>
          <w:p w14:paraId="6BC9BD34"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single" w:sz="4" w:space="0" w:color="auto"/>
              <w:right w:val="nil"/>
            </w:tcBorders>
          </w:tcPr>
          <w:p w14:paraId="1A55D147" w14:textId="77777777" w:rsidR="00402591" w:rsidRDefault="00C30BCD" w:rsidP="00142366">
            <w:pPr>
              <w:spacing w:before="60" w:after="30" w:line="276" w:lineRule="auto"/>
              <w:ind w:right="96"/>
              <w:jc w:val="right"/>
              <w:rPr>
                <w:rFonts w:ascii="Arial" w:hAnsi="Arial" w:cs="Arial"/>
                <w:sz w:val="18"/>
                <w:szCs w:val="18"/>
              </w:rPr>
            </w:pPr>
            <w:r w:rsidRPr="00D03113">
              <w:rPr>
                <w:rFonts w:ascii="Arial" w:hAnsi="Arial" w:cs="Arial"/>
                <w:sz w:val="18"/>
                <w:szCs w:val="18"/>
              </w:rPr>
              <w:t xml:space="preserve">             </w:t>
            </w:r>
          </w:p>
          <w:p w14:paraId="356C57C5" w14:textId="2FEC6119"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(1,087,150,373)</w:t>
            </w:r>
          </w:p>
        </w:tc>
        <w:tc>
          <w:tcPr>
            <w:tcW w:w="242" w:type="dxa"/>
            <w:gridSpan w:val="2"/>
            <w:tcBorders>
              <w:top w:val="nil"/>
              <w:left w:val="nil"/>
              <w:bottom w:val="nil"/>
            </w:tcBorders>
          </w:tcPr>
          <w:p w14:paraId="186FFF5A"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single" w:sz="4" w:space="0" w:color="auto"/>
            </w:tcBorders>
          </w:tcPr>
          <w:p w14:paraId="6205BF7D" w14:textId="77777777" w:rsidR="0059554D" w:rsidRPr="00B407AD" w:rsidRDefault="0059554D" w:rsidP="00402591">
            <w:pPr>
              <w:spacing w:before="60" w:after="30" w:line="276" w:lineRule="auto"/>
              <w:ind w:right="96"/>
              <w:jc w:val="right"/>
              <w:rPr>
                <w:rFonts w:ascii="Arial" w:hAnsi="Arial" w:cs="Arial"/>
                <w:sz w:val="18"/>
                <w:szCs w:val="18"/>
              </w:rPr>
            </w:pPr>
          </w:p>
          <w:p w14:paraId="1BA3F0EC" w14:textId="7E035CA2" w:rsidR="00C30BCD" w:rsidRPr="00B407AD" w:rsidRDefault="00402591" w:rsidP="00402591">
            <w:pPr>
              <w:spacing w:before="60" w:after="30" w:line="276" w:lineRule="auto"/>
              <w:ind w:right="96"/>
              <w:jc w:val="right"/>
              <w:rPr>
                <w:rFonts w:ascii="Arial" w:hAnsi="Arial" w:cs="Arial"/>
                <w:sz w:val="18"/>
                <w:szCs w:val="18"/>
              </w:rPr>
            </w:pPr>
            <w:r w:rsidRPr="00B407AD">
              <w:rPr>
                <w:rFonts w:ascii="Arial" w:hAnsi="Arial" w:cs="Arial"/>
                <w:sz w:val="18"/>
                <w:szCs w:val="18"/>
              </w:rPr>
              <w:t>(3,696,635,850)</w:t>
            </w:r>
          </w:p>
        </w:tc>
        <w:tc>
          <w:tcPr>
            <w:tcW w:w="236" w:type="dxa"/>
            <w:gridSpan w:val="2"/>
            <w:tcBorders>
              <w:top w:val="nil"/>
              <w:bottom w:val="nil"/>
            </w:tcBorders>
            <w:vAlign w:val="bottom"/>
          </w:tcPr>
          <w:p w14:paraId="7B5E3D50"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single" w:sz="4" w:space="0" w:color="auto"/>
            </w:tcBorders>
            <w:vAlign w:val="bottom"/>
          </w:tcPr>
          <w:p w14:paraId="69630D03" w14:textId="3060BB0C" w:rsidR="00C30BCD" w:rsidRPr="00D03113" w:rsidRDefault="00C30BCD" w:rsidP="007E7769">
            <w:pPr>
              <w:spacing w:before="60" w:after="30" w:line="276" w:lineRule="auto"/>
              <w:ind w:right="96"/>
              <w:jc w:val="right"/>
              <w:rPr>
                <w:rFonts w:ascii="Arial" w:hAnsi="Arial" w:cs="Arial"/>
                <w:sz w:val="18"/>
                <w:szCs w:val="18"/>
                <w:cs/>
              </w:rPr>
            </w:pPr>
            <w:r w:rsidRPr="00D03113">
              <w:rPr>
                <w:rFonts w:ascii="Arial" w:hAnsi="Arial" w:cs="Arial"/>
                <w:sz w:val="18"/>
                <w:szCs w:val="18"/>
              </w:rPr>
              <w:br/>
              <w:t>(1,087,150,373)</w:t>
            </w:r>
          </w:p>
        </w:tc>
      </w:tr>
      <w:tr w:rsidR="00C30BCD" w:rsidRPr="004F1307" w14:paraId="6491CFF5" w14:textId="77777777" w:rsidTr="00B808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vAlign w:val="center"/>
          </w:tcPr>
          <w:p w14:paraId="38129244" w14:textId="3A9F44FF" w:rsidR="00C30BCD" w:rsidRPr="00D03113" w:rsidRDefault="00C30BCD" w:rsidP="00C30BCD">
            <w:pPr>
              <w:spacing w:before="60" w:after="30" w:line="276" w:lineRule="auto"/>
              <w:ind w:right="86" w:firstLine="570"/>
              <w:rPr>
                <w:rFonts w:ascii="Arial" w:hAnsi="Arial" w:cs="Arial"/>
                <w:sz w:val="18"/>
                <w:szCs w:val="18"/>
              </w:rPr>
            </w:pPr>
            <w:r w:rsidRPr="00D03113">
              <w:rPr>
                <w:rFonts w:ascii="Arial" w:hAnsi="Arial" w:cs="Arial"/>
                <w:sz w:val="18"/>
                <w:szCs w:val="18"/>
              </w:rPr>
              <w:t>Net</w:t>
            </w:r>
          </w:p>
        </w:tc>
        <w:tc>
          <w:tcPr>
            <w:tcW w:w="1485" w:type="dxa"/>
            <w:gridSpan w:val="2"/>
            <w:tcBorders>
              <w:top w:val="single" w:sz="4" w:space="0" w:color="auto"/>
              <w:bottom w:val="single" w:sz="12" w:space="0" w:color="auto"/>
              <w:right w:val="nil"/>
            </w:tcBorders>
          </w:tcPr>
          <w:p w14:paraId="3B8209AE" w14:textId="01D785A8" w:rsidR="00C30BCD" w:rsidRPr="00054589" w:rsidRDefault="002A403C" w:rsidP="00C30BCD">
            <w:pPr>
              <w:spacing w:before="60" w:after="30" w:line="276" w:lineRule="auto"/>
              <w:ind w:right="96"/>
              <w:jc w:val="right"/>
              <w:rPr>
                <w:rFonts w:ascii="Arial" w:hAnsi="Arial" w:cs="Arial"/>
                <w:sz w:val="18"/>
                <w:szCs w:val="18"/>
                <w:highlight w:val="yellow"/>
              </w:rPr>
            </w:pPr>
            <w:r w:rsidRPr="002A403C">
              <w:rPr>
                <w:rFonts w:ascii="Arial" w:hAnsi="Arial" w:cs="Arial"/>
                <w:sz w:val="18"/>
                <w:szCs w:val="18"/>
              </w:rPr>
              <w:t>2,022,206,525</w:t>
            </w:r>
          </w:p>
        </w:tc>
        <w:tc>
          <w:tcPr>
            <w:tcW w:w="240" w:type="dxa"/>
            <w:gridSpan w:val="2"/>
            <w:tcBorders>
              <w:top w:val="nil"/>
              <w:left w:val="nil"/>
              <w:bottom w:val="nil"/>
              <w:right w:val="nil"/>
            </w:tcBorders>
          </w:tcPr>
          <w:p w14:paraId="06BA1CED"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single" w:sz="12" w:space="0" w:color="auto"/>
              <w:right w:val="nil"/>
            </w:tcBorders>
          </w:tcPr>
          <w:p w14:paraId="2CF452DE" w14:textId="6BD5EF99"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5,939,736,250</w:t>
            </w:r>
          </w:p>
        </w:tc>
        <w:tc>
          <w:tcPr>
            <w:tcW w:w="242" w:type="dxa"/>
            <w:gridSpan w:val="2"/>
            <w:tcBorders>
              <w:top w:val="nil"/>
              <w:left w:val="nil"/>
              <w:bottom w:val="nil"/>
            </w:tcBorders>
          </w:tcPr>
          <w:p w14:paraId="341BCCEA"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single" w:sz="12" w:space="0" w:color="auto"/>
            </w:tcBorders>
          </w:tcPr>
          <w:p w14:paraId="299104AD" w14:textId="4862D7B5" w:rsidR="00C30BCD" w:rsidRPr="00054589" w:rsidRDefault="0015720A" w:rsidP="00142366">
            <w:pPr>
              <w:spacing w:before="60" w:after="30" w:line="276" w:lineRule="auto"/>
              <w:ind w:right="63"/>
              <w:jc w:val="right"/>
              <w:rPr>
                <w:rFonts w:ascii="Arial" w:hAnsi="Arial" w:cs="Arial"/>
                <w:sz w:val="18"/>
                <w:szCs w:val="18"/>
                <w:highlight w:val="yellow"/>
              </w:rPr>
            </w:pPr>
            <w:r w:rsidRPr="0015720A">
              <w:rPr>
                <w:rFonts w:ascii="Arial" w:hAnsi="Arial" w:cs="Arial"/>
                <w:sz w:val="18"/>
                <w:szCs w:val="18"/>
              </w:rPr>
              <w:t>1,611,070,012</w:t>
            </w:r>
          </w:p>
        </w:tc>
        <w:tc>
          <w:tcPr>
            <w:tcW w:w="236" w:type="dxa"/>
            <w:gridSpan w:val="2"/>
            <w:tcBorders>
              <w:top w:val="nil"/>
              <w:bottom w:val="nil"/>
            </w:tcBorders>
            <w:vAlign w:val="bottom"/>
          </w:tcPr>
          <w:p w14:paraId="3B6D2841"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single" w:sz="12" w:space="0" w:color="auto"/>
            </w:tcBorders>
          </w:tcPr>
          <w:p w14:paraId="65AE236C" w14:textId="09F48D42" w:rsidR="00C30BCD" w:rsidRPr="00D03113" w:rsidRDefault="00C30BCD" w:rsidP="00C30BCD">
            <w:pPr>
              <w:spacing w:before="60" w:after="30" w:line="276" w:lineRule="auto"/>
              <w:ind w:left="2" w:right="63"/>
              <w:jc w:val="right"/>
              <w:rPr>
                <w:rFonts w:ascii="Arial" w:hAnsi="Arial" w:cs="Arial"/>
                <w:sz w:val="18"/>
                <w:szCs w:val="18"/>
                <w:cs/>
              </w:rPr>
            </w:pPr>
            <w:r w:rsidRPr="00D03113">
              <w:rPr>
                <w:rFonts w:ascii="Arial" w:hAnsi="Arial" w:cs="Arial"/>
                <w:sz w:val="18"/>
                <w:szCs w:val="18"/>
              </w:rPr>
              <w:t>5,605,916,347</w:t>
            </w:r>
          </w:p>
        </w:tc>
      </w:tr>
      <w:tr w:rsidR="00C30BCD" w:rsidRPr="004F1307" w14:paraId="1A735B09"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vAlign w:val="center"/>
          </w:tcPr>
          <w:p w14:paraId="7714C408" w14:textId="77777777" w:rsidR="00C30BCD" w:rsidRPr="00D03113" w:rsidRDefault="00C30BCD" w:rsidP="00C30BCD">
            <w:pPr>
              <w:spacing w:before="60" w:after="30" w:line="276" w:lineRule="auto"/>
              <w:ind w:right="86"/>
              <w:rPr>
                <w:rFonts w:ascii="Arial" w:hAnsi="Arial" w:cs="Arial"/>
                <w:sz w:val="18"/>
                <w:szCs w:val="18"/>
              </w:rPr>
            </w:pPr>
          </w:p>
        </w:tc>
        <w:tc>
          <w:tcPr>
            <w:tcW w:w="1485" w:type="dxa"/>
            <w:gridSpan w:val="2"/>
            <w:tcBorders>
              <w:top w:val="single" w:sz="12" w:space="0" w:color="auto"/>
              <w:bottom w:val="nil"/>
              <w:right w:val="nil"/>
            </w:tcBorders>
          </w:tcPr>
          <w:p w14:paraId="72B15054" w14:textId="77777777" w:rsidR="00C30BCD" w:rsidRPr="00D03113" w:rsidRDefault="00C30BCD" w:rsidP="00C30BCD">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1763963D"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single" w:sz="12" w:space="0" w:color="auto"/>
              <w:left w:val="nil"/>
              <w:bottom w:val="nil"/>
              <w:right w:val="nil"/>
            </w:tcBorders>
          </w:tcPr>
          <w:p w14:paraId="62874F0A"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7BF02B44"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single" w:sz="12" w:space="0" w:color="auto"/>
              <w:bottom w:val="nil"/>
            </w:tcBorders>
            <w:vAlign w:val="center"/>
          </w:tcPr>
          <w:p w14:paraId="47B8BA7A" w14:textId="77777777" w:rsidR="00C30BCD" w:rsidRPr="00D03113" w:rsidRDefault="00C30BCD" w:rsidP="00C30BCD">
            <w:pPr>
              <w:spacing w:before="60" w:after="30" w:line="276" w:lineRule="auto"/>
              <w:ind w:right="96"/>
              <w:jc w:val="right"/>
              <w:rPr>
                <w:rFonts w:ascii="Arial" w:hAnsi="Arial" w:cs="Arial"/>
                <w:sz w:val="18"/>
                <w:szCs w:val="18"/>
              </w:rPr>
            </w:pPr>
          </w:p>
        </w:tc>
        <w:tc>
          <w:tcPr>
            <w:tcW w:w="236" w:type="dxa"/>
            <w:gridSpan w:val="2"/>
            <w:tcBorders>
              <w:top w:val="nil"/>
              <w:bottom w:val="nil"/>
            </w:tcBorders>
            <w:vAlign w:val="bottom"/>
          </w:tcPr>
          <w:p w14:paraId="14D6AE05"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single" w:sz="12" w:space="0" w:color="auto"/>
              <w:bottom w:val="nil"/>
            </w:tcBorders>
            <w:vAlign w:val="center"/>
          </w:tcPr>
          <w:p w14:paraId="0ADEA52D" w14:textId="77777777" w:rsidR="00C30BCD" w:rsidRPr="00D03113" w:rsidRDefault="00C30BCD" w:rsidP="00C30BCD">
            <w:pPr>
              <w:spacing w:before="60" w:after="30" w:line="276" w:lineRule="auto"/>
              <w:ind w:right="96"/>
              <w:jc w:val="right"/>
              <w:rPr>
                <w:rFonts w:ascii="Arial" w:hAnsi="Arial" w:cs="Arial"/>
                <w:sz w:val="18"/>
                <w:szCs w:val="18"/>
                <w:cs/>
              </w:rPr>
            </w:pPr>
          </w:p>
        </w:tc>
      </w:tr>
      <w:tr w:rsidR="00C30BCD" w:rsidRPr="004F1307" w14:paraId="6657970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724" w:type="dxa"/>
            <w:gridSpan w:val="2"/>
            <w:tcBorders>
              <w:top w:val="nil"/>
              <w:bottom w:val="nil"/>
            </w:tcBorders>
          </w:tcPr>
          <w:p w14:paraId="651E51A2" w14:textId="697134D8" w:rsidR="00C30BCD" w:rsidRPr="00D03113" w:rsidRDefault="00C30BCD" w:rsidP="00C30BCD">
            <w:pPr>
              <w:spacing w:before="60" w:after="30" w:line="276" w:lineRule="auto"/>
              <w:ind w:right="86"/>
              <w:rPr>
                <w:rFonts w:ascii="Arial" w:hAnsi="Arial" w:cs="Arial"/>
                <w:sz w:val="18"/>
                <w:szCs w:val="18"/>
              </w:rPr>
            </w:pPr>
            <w:r w:rsidRPr="00D03113">
              <w:rPr>
                <w:rFonts w:ascii="Arial" w:hAnsi="Arial" w:cs="Arial"/>
                <w:sz w:val="18"/>
                <w:szCs w:val="18"/>
                <w:u w:val="single"/>
              </w:rPr>
              <w:t>Contract assets - Related parties</w:t>
            </w:r>
          </w:p>
        </w:tc>
        <w:tc>
          <w:tcPr>
            <w:tcW w:w="1485" w:type="dxa"/>
            <w:gridSpan w:val="2"/>
          </w:tcPr>
          <w:p w14:paraId="572EAD9C" w14:textId="77777777" w:rsidR="00C30BCD" w:rsidRPr="00D03113" w:rsidRDefault="00C30BCD" w:rsidP="00C30BCD">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34C719E1"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vAlign w:val="bottom"/>
          </w:tcPr>
          <w:p w14:paraId="5538AF45"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7AA8BE6F"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nil"/>
            </w:tcBorders>
            <w:vAlign w:val="center"/>
          </w:tcPr>
          <w:p w14:paraId="369E9665" w14:textId="77777777" w:rsidR="00C30BCD" w:rsidRPr="00D03113" w:rsidRDefault="00C30BCD" w:rsidP="00C30BCD">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7CFC7415"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7BFE5032" w14:textId="77777777" w:rsidR="00C30BCD" w:rsidRPr="00D03113" w:rsidRDefault="00C30BCD" w:rsidP="00C30BCD">
            <w:pPr>
              <w:spacing w:before="60" w:after="30" w:line="276" w:lineRule="auto"/>
              <w:ind w:right="96"/>
              <w:jc w:val="right"/>
              <w:rPr>
                <w:rFonts w:ascii="Arial" w:hAnsi="Arial" w:cs="Arial"/>
                <w:sz w:val="18"/>
                <w:szCs w:val="18"/>
                <w:cs/>
              </w:rPr>
            </w:pPr>
          </w:p>
        </w:tc>
      </w:tr>
      <w:tr w:rsidR="00C30BCD" w:rsidRPr="004F1307" w14:paraId="725DD238"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0B8855EC" w14:textId="77777777" w:rsidR="00C30BCD" w:rsidRPr="00D03113" w:rsidRDefault="00C30BCD" w:rsidP="00C30BCD">
            <w:pPr>
              <w:spacing w:before="60" w:after="30" w:line="276" w:lineRule="auto"/>
              <w:ind w:right="86"/>
              <w:rPr>
                <w:rFonts w:ascii="Arial" w:hAnsi="Arial" w:cs="Arial"/>
                <w:sz w:val="18"/>
                <w:szCs w:val="18"/>
              </w:rPr>
            </w:pPr>
            <w:r w:rsidRPr="00D03113">
              <w:rPr>
                <w:rFonts w:ascii="Arial" w:hAnsi="Arial" w:cs="Arial"/>
                <w:sz w:val="18"/>
                <w:szCs w:val="18"/>
              </w:rPr>
              <w:t>Past due:</w:t>
            </w:r>
          </w:p>
        </w:tc>
        <w:tc>
          <w:tcPr>
            <w:tcW w:w="1485" w:type="dxa"/>
            <w:gridSpan w:val="2"/>
          </w:tcPr>
          <w:p w14:paraId="0854FBA8" w14:textId="77777777" w:rsidR="00C30BCD" w:rsidRPr="00D03113" w:rsidRDefault="00C30BCD" w:rsidP="00C30BCD">
            <w:pPr>
              <w:spacing w:before="60" w:after="30" w:line="276" w:lineRule="auto"/>
              <w:ind w:right="96"/>
              <w:jc w:val="right"/>
              <w:rPr>
                <w:rFonts w:ascii="Arial" w:hAnsi="Arial" w:cs="Arial"/>
                <w:sz w:val="18"/>
                <w:szCs w:val="18"/>
              </w:rPr>
            </w:pPr>
          </w:p>
        </w:tc>
        <w:tc>
          <w:tcPr>
            <w:tcW w:w="240" w:type="dxa"/>
            <w:gridSpan w:val="2"/>
            <w:tcBorders>
              <w:top w:val="nil"/>
              <w:left w:val="nil"/>
              <w:bottom w:val="nil"/>
              <w:right w:val="nil"/>
            </w:tcBorders>
          </w:tcPr>
          <w:p w14:paraId="3F4702FF"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vAlign w:val="bottom"/>
          </w:tcPr>
          <w:p w14:paraId="224AB57F"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242" w:type="dxa"/>
            <w:gridSpan w:val="2"/>
            <w:tcBorders>
              <w:top w:val="nil"/>
              <w:left w:val="nil"/>
              <w:bottom w:val="nil"/>
            </w:tcBorders>
          </w:tcPr>
          <w:p w14:paraId="2721A035"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nil"/>
            </w:tcBorders>
            <w:vAlign w:val="center"/>
          </w:tcPr>
          <w:p w14:paraId="500BC747" w14:textId="77777777" w:rsidR="00C30BCD" w:rsidRPr="00D03113" w:rsidRDefault="00C30BCD" w:rsidP="00C30BCD">
            <w:pPr>
              <w:spacing w:before="60" w:after="30" w:line="276" w:lineRule="auto"/>
              <w:ind w:right="96"/>
              <w:jc w:val="right"/>
              <w:rPr>
                <w:rFonts w:ascii="Arial" w:hAnsi="Arial" w:cs="Arial"/>
                <w:sz w:val="18"/>
                <w:szCs w:val="18"/>
              </w:rPr>
            </w:pPr>
          </w:p>
        </w:tc>
        <w:tc>
          <w:tcPr>
            <w:tcW w:w="236" w:type="dxa"/>
            <w:gridSpan w:val="2"/>
            <w:tcBorders>
              <w:top w:val="nil"/>
              <w:bottom w:val="nil"/>
            </w:tcBorders>
          </w:tcPr>
          <w:p w14:paraId="6EE8C735"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nil"/>
            </w:tcBorders>
            <w:vAlign w:val="center"/>
          </w:tcPr>
          <w:p w14:paraId="732F22FA" w14:textId="77777777" w:rsidR="00C30BCD" w:rsidRPr="00D03113" w:rsidRDefault="00C30BCD" w:rsidP="00C30BCD">
            <w:pPr>
              <w:spacing w:before="60" w:after="30" w:line="276" w:lineRule="auto"/>
              <w:ind w:right="96"/>
              <w:jc w:val="right"/>
              <w:rPr>
                <w:rFonts w:ascii="Arial" w:hAnsi="Arial" w:cs="Arial"/>
                <w:sz w:val="18"/>
                <w:szCs w:val="18"/>
                <w:cs/>
              </w:rPr>
            </w:pPr>
          </w:p>
        </w:tc>
      </w:tr>
      <w:tr w:rsidR="00C30BCD" w:rsidRPr="004F1307" w14:paraId="70FA0EAC"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1456A2DC" w14:textId="772D788D" w:rsidR="00C30BCD" w:rsidRPr="00D03113" w:rsidRDefault="00C30BCD" w:rsidP="00C30BCD">
            <w:pPr>
              <w:spacing w:before="60" w:after="30" w:line="276" w:lineRule="auto"/>
              <w:ind w:left="294" w:right="86"/>
              <w:rPr>
                <w:rFonts w:ascii="Arial" w:hAnsi="Arial" w:cs="Arial"/>
                <w:sz w:val="18"/>
                <w:szCs w:val="18"/>
              </w:rPr>
            </w:pPr>
            <w:r w:rsidRPr="00D03113">
              <w:rPr>
                <w:rFonts w:ascii="Arial" w:hAnsi="Arial" w:cs="Arial"/>
                <w:sz w:val="18"/>
                <w:szCs w:val="18"/>
              </w:rPr>
              <w:t>Less 3 months</w:t>
            </w:r>
          </w:p>
        </w:tc>
        <w:tc>
          <w:tcPr>
            <w:tcW w:w="1485" w:type="dxa"/>
            <w:gridSpan w:val="2"/>
          </w:tcPr>
          <w:p w14:paraId="5AB296C8" w14:textId="5CE7FB14" w:rsidR="00C30BCD" w:rsidRPr="00D03113" w:rsidRDefault="006503BC" w:rsidP="00C30BCD">
            <w:pPr>
              <w:spacing w:before="60" w:after="30" w:line="276" w:lineRule="auto"/>
              <w:ind w:right="96"/>
              <w:jc w:val="right"/>
              <w:rPr>
                <w:rFonts w:ascii="Arial" w:hAnsi="Arial" w:cs="Arial"/>
                <w:sz w:val="18"/>
                <w:szCs w:val="18"/>
              </w:rPr>
            </w:pPr>
            <w:r w:rsidRPr="00D03113">
              <w:rPr>
                <w:rFonts w:ascii="Arial" w:hAnsi="Arial" w:cs="Arial"/>
                <w:sz w:val="18"/>
                <w:szCs w:val="18"/>
                <w:cs/>
              </w:rPr>
              <w:t xml:space="preserve"> 197,809 </w:t>
            </w:r>
          </w:p>
        </w:tc>
        <w:tc>
          <w:tcPr>
            <w:tcW w:w="240" w:type="dxa"/>
            <w:gridSpan w:val="2"/>
            <w:tcBorders>
              <w:top w:val="nil"/>
              <w:left w:val="nil"/>
              <w:bottom w:val="nil"/>
              <w:right w:val="nil"/>
            </w:tcBorders>
            <w:vAlign w:val="bottom"/>
          </w:tcPr>
          <w:p w14:paraId="104F4DBA"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4D658E98" w14:textId="16F9FBB7"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190,455</w:t>
            </w:r>
          </w:p>
        </w:tc>
        <w:tc>
          <w:tcPr>
            <w:tcW w:w="242" w:type="dxa"/>
            <w:gridSpan w:val="2"/>
            <w:tcBorders>
              <w:top w:val="nil"/>
              <w:left w:val="nil"/>
              <w:bottom w:val="nil"/>
            </w:tcBorders>
            <w:vAlign w:val="bottom"/>
          </w:tcPr>
          <w:p w14:paraId="4C1C35A2"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nil"/>
            </w:tcBorders>
          </w:tcPr>
          <w:p w14:paraId="71426E93" w14:textId="194DB2B0" w:rsidR="00C30BCD" w:rsidRPr="00D03113" w:rsidRDefault="003E744B" w:rsidP="00C30BCD">
            <w:pPr>
              <w:spacing w:before="60" w:after="30" w:line="276" w:lineRule="auto"/>
              <w:ind w:right="96"/>
              <w:jc w:val="right"/>
              <w:rPr>
                <w:rFonts w:ascii="Arial" w:hAnsi="Arial" w:cs="Arial"/>
                <w:sz w:val="18"/>
                <w:szCs w:val="18"/>
              </w:rPr>
            </w:pPr>
            <w:r w:rsidRPr="00D03113">
              <w:rPr>
                <w:rFonts w:ascii="Arial" w:hAnsi="Arial" w:cs="Arial"/>
                <w:sz w:val="18"/>
                <w:szCs w:val="18"/>
                <w:cs/>
              </w:rPr>
              <w:t xml:space="preserve"> 1,</w:t>
            </w:r>
            <w:r w:rsidR="00711047" w:rsidRPr="00711047">
              <w:rPr>
                <w:rFonts w:ascii="Arial" w:hAnsi="Arial" w:cs="Arial"/>
                <w:sz w:val="18"/>
                <w:szCs w:val="18"/>
                <w:cs/>
              </w:rPr>
              <w:t>474,050</w:t>
            </w:r>
            <w:r w:rsidRPr="00D03113">
              <w:rPr>
                <w:rFonts w:ascii="Arial" w:hAnsi="Arial" w:cs="Arial"/>
                <w:sz w:val="18"/>
                <w:szCs w:val="18"/>
                <w:cs/>
              </w:rPr>
              <w:t xml:space="preserve"> </w:t>
            </w:r>
          </w:p>
        </w:tc>
        <w:tc>
          <w:tcPr>
            <w:tcW w:w="236" w:type="dxa"/>
            <w:gridSpan w:val="2"/>
            <w:tcBorders>
              <w:top w:val="nil"/>
              <w:bottom w:val="nil"/>
            </w:tcBorders>
            <w:vAlign w:val="bottom"/>
          </w:tcPr>
          <w:p w14:paraId="1C98FEBB"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34711331" w14:textId="3804C791"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 xml:space="preserve"> 23,010,675 </w:t>
            </w:r>
          </w:p>
        </w:tc>
      </w:tr>
      <w:tr w:rsidR="00C30BCD" w:rsidRPr="004F1307" w14:paraId="0EC82E73"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4411CE73" w14:textId="77777777" w:rsidR="00C30BCD" w:rsidRPr="00D03113" w:rsidRDefault="00C30BCD" w:rsidP="00C30BCD">
            <w:pPr>
              <w:spacing w:before="60" w:after="30" w:line="276" w:lineRule="auto"/>
              <w:ind w:left="294" w:right="86"/>
              <w:rPr>
                <w:rFonts w:ascii="Arial" w:hAnsi="Arial" w:cs="Arial"/>
                <w:sz w:val="18"/>
                <w:szCs w:val="18"/>
              </w:rPr>
            </w:pPr>
            <w:r w:rsidRPr="00D03113">
              <w:rPr>
                <w:rFonts w:ascii="Arial" w:hAnsi="Arial" w:cs="Arial"/>
                <w:sz w:val="18"/>
                <w:szCs w:val="18"/>
              </w:rPr>
              <w:t>3  -  6 months</w:t>
            </w:r>
          </w:p>
        </w:tc>
        <w:tc>
          <w:tcPr>
            <w:tcW w:w="1485" w:type="dxa"/>
            <w:gridSpan w:val="2"/>
          </w:tcPr>
          <w:p w14:paraId="7A29F641" w14:textId="2314BA45" w:rsidR="00C30BCD" w:rsidRPr="00D03113" w:rsidRDefault="004C2749" w:rsidP="004C2749">
            <w:pPr>
              <w:spacing w:before="60" w:after="30" w:line="276" w:lineRule="auto"/>
              <w:ind w:right="96"/>
              <w:jc w:val="center"/>
              <w:rPr>
                <w:rFonts w:ascii="Arial" w:hAnsi="Arial" w:cs="Arial"/>
                <w:sz w:val="18"/>
                <w:szCs w:val="18"/>
              </w:rPr>
            </w:pPr>
            <w:r w:rsidRPr="002D4392">
              <w:rPr>
                <w:rFonts w:ascii="Arial" w:hAnsi="Arial" w:cs="Arial"/>
                <w:sz w:val="18"/>
                <w:szCs w:val="18"/>
              </w:rPr>
              <w:t xml:space="preserve">               -</w:t>
            </w:r>
          </w:p>
        </w:tc>
        <w:tc>
          <w:tcPr>
            <w:tcW w:w="240" w:type="dxa"/>
            <w:gridSpan w:val="2"/>
            <w:tcBorders>
              <w:top w:val="nil"/>
              <w:left w:val="nil"/>
              <w:bottom w:val="nil"/>
              <w:right w:val="nil"/>
            </w:tcBorders>
            <w:vAlign w:val="bottom"/>
          </w:tcPr>
          <w:p w14:paraId="36D90BB5"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3FA2EE67" w14:textId="0F3A545B" w:rsidR="00C30BCD" w:rsidRPr="00D03113" w:rsidRDefault="00C30BCD" w:rsidP="00C30BCD">
            <w:pPr>
              <w:spacing w:before="60" w:after="30" w:line="276" w:lineRule="auto"/>
              <w:ind w:right="96"/>
              <w:jc w:val="center"/>
              <w:rPr>
                <w:rFonts w:ascii="Arial" w:hAnsi="Arial" w:cs="Arial"/>
                <w:sz w:val="18"/>
                <w:szCs w:val="18"/>
                <w:cs/>
              </w:rPr>
            </w:pPr>
            <w:r w:rsidRPr="00D03113">
              <w:rPr>
                <w:rFonts w:ascii="Arial" w:hAnsi="Arial" w:cs="Arial"/>
                <w:sz w:val="18"/>
                <w:szCs w:val="18"/>
              </w:rPr>
              <w:t xml:space="preserve">               -</w:t>
            </w:r>
          </w:p>
        </w:tc>
        <w:tc>
          <w:tcPr>
            <w:tcW w:w="242" w:type="dxa"/>
            <w:gridSpan w:val="2"/>
            <w:tcBorders>
              <w:top w:val="nil"/>
              <w:left w:val="nil"/>
              <w:bottom w:val="nil"/>
            </w:tcBorders>
            <w:vAlign w:val="bottom"/>
          </w:tcPr>
          <w:p w14:paraId="68A0C27A"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nil"/>
            </w:tcBorders>
          </w:tcPr>
          <w:p w14:paraId="7A51B316" w14:textId="4D649832" w:rsidR="00C30BCD" w:rsidRPr="00D03113" w:rsidRDefault="004C2749" w:rsidP="004C2749">
            <w:pPr>
              <w:spacing w:before="60" w:after="30" w:line="276" w:lineRule="auto"/>
              <w:ind w:right="96"/>
              <w:jc w:val="center"/>
              <w:rPr>
                <w:rFonts w:ascii="Arial" w:hAnsi="Arial" w:cs="Arial"/>
                <w:sz w:val="18"/>
                <w:szCs w:val="18"/>
              </w:rPr>
            </w:pPr>
            <w:r w:rsidRPr="002D4392">
              <w:rPr>
                <w:rFonts w:ascii="Arial" w:hAnsi="Arial" w:cs="Arial"/>
                <w:sz w:val="18"/>
                <w:szCs w:val="18"/>
              </w:rPr>
              <w:t xml:space="preserve">               -</w:t>
            </w:r>
          </w:p>
        </w:tc>
        <w:tc>
          <w:tcPr>
            <w:tcW w:w="236" w:type="dxa"/>
            <w:gridSpan w:val="2"/>
            <w:tcBorders>
              <w:top w:val="nil"/>
              <w:bottom w:val="nil"/>
            </w:tcBorders>
            <w:vAlign w:val="bottom"/>
          </w:tcPr>
          <w:p w14:paraId="2B503AFF"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3FF4009C" w14:textId="68D2B405" w:rsidR="00C30BCD" w:rsidRPr="00D03113" w:rsidRDefault="00C30BCD" w:rsidP="00C30BCD">
            <w:pPr>
              <w:spacing w:before="60" w:after="30" w:line="276" w:lineRule="auto"/>
              <w:ind w:right="96"/>
              <w:jc w:val="center"/>
              <w:rPr>
                <w:rFonts w:ascii="Arial" w:hAnsi="Arial" w:cs="Arial"/>
                <w:sz w:val="18"/>
                <w:szCs w:val="18"/>
                <w:cs/>
              </w:rPr>
            </w:pPr>
            <w:r w:rsidRPr="00D03113">
              <w:rPr>
                <w:rFonts w:ascii="Arial" w:hAnsi="Arial" w:cs="Arial"/>
                <w:sz w:val="18"/>
                <w:szCs w:val="18"/>
              </w:rPr>
              <w:t xml:space="preserve">               -</w:t>
            </w:r>
          </w:p>
        </w:tc>
      </w:tr>
      <w:tr w:rsidR="00C30BCD" w:rsidRPr="004F1307" w14:paraId="4F92664D"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30AABA16" w14:textId="2120DCA3" w:rsidR="00C30BCD" w:rsidRPr="00D03113" w:rsidRDefault="00C30BCD" w:rsidP="00C30BCD">
            <w:pPr>
              <w:spacing w:before="60" w:after="30" w:line="276" w:lineRule="auto"/>
              <w:ind w:left="294" w:right="86"/>
              <w:rPr>
                <w:rFonts w:ascii="Arial" w:hAnsi="Arial" w:cs="Arial"/>
                <w:sz w:val="18"/>
                <w:szCs w:val="18"/>
              </w:rPr>
            </w:pPr>
            <w:r w:rsidRPr="00D03113">
              <w:rPr>
                <w:rFonts w:ascii="Arial" w:hAnsi="Arial" w:cs="Arial"/>
                <w:sz w:val="18"/>
                <w:szCs w:val="18"/>
              </w:rPr>
              <w:t>6  -  9 months</w:t>
            </w:r>
          </w:p>
        </w:tc>
        <w:tc>
          <w:tcPr>
            <w:tcW w:w="1485" w:type="dxa"/>
            <w:gridSpan w:val="2"/>
          </w:tcPr>
          <w:p w14:paraId="20B19C56" w14:textId="012EDD26" w:rsidR="00C30BCD" w:rsidRPr="00D03113" w:rsidRDefault="004C2749" w:rsidP="004C2749">
            <w:pPr>
              <w:spacing w:before="60" w:after="30" w:line="276" w:lineRule="auto"/>
              <w:ind w:right="96"/>
              <w:jc w:val="center"/>
              <w:rPr>
                <w:rFonts w:ascii="Arial" w:hAnsi="Arial" w:cs="Arial"/>
                <w:sz w:val="18"/>
                <w:szCs w:val="18"/>
              </w:rPr>
            </w:pPr>
            <w:r w:rsidRPr="002D4392">
              <w:rPr>
                <w:rFonts w:ascii="Arial" w:hAnsi="Arial" w:cs="Arial"/>
                <w:sz w:val="18"/>
                <w:szCs w:val="18"/>
              </w:rPr>
              <w:t xml:space="preserve">               -</w:t>
            </w:r>
          </w:p>
        </w:tc>
        <w:tc>
          <w:tcPr>
            <w:tcW w:w="240" w:type="dxa"/>
            <w:gridSpan w:val="2"/>
            <w:tcBorders>
              <w:top w:val="nil"/>
              <w:left w:val="nil"/>
              <w:bottom w:val="nil"/>
              <w:right w:val="nil"/>
            </w:tcBorders>
            <w:vAlign w:val="bottom"/>
          </w:tcPr>
          <w:p w14:paraId="58C74783"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700F563C" w14:textId="3B186A37" w:rsidR="00C30BCD" w:rsidRPr="00D03113" w:rsidRDefault="00C30BCD" w:rsidP="00C30BCD">
            <w:pPr>
              <w:spacing w:before="60" w:after="30" w:line="276" w:lineRule="auto"/>
              <w:ind w:right="96"/>
              <w:jc w:val="center"/>
              <w:rPr>
                <w:rFonts w:ascii="Arial" w:hAnsi="Arial" w:cs="Arial"/>
                <w:sz w:val="18"/>
                <w:szCs w:val="18"/>
                <w:cs/>
              </w:rPr>
            </w:pPr>
            <w:r w:rsidRPr="00D03113">
              <w:rPr>
                <w:rFonts w:ascii="Arial" w:hAnsi="Arial" w:cs="Arial"/>
                <w:sz w:val="18"/>
                <w:szCs w:val="18"/>
              </w:rPr>
              <w:t xml:space="preserve">               -</w:t>
            </w:r>
          </w:p>
        </w:tc>
        <w:tc>
          <w:tcPr>
            <w:tcW w:w="242" w:type="dxa"/>
            <w:gridSpan w:val="2"/>
            <w:tcBorders>
              <w:top w:val="nil"/>
              <w:left w:val="nil"/>
              <w:bottom w:val="nil"/>
            </w:tcBorders>
            <w:vAlign w:val="bottom"/>
          </w:tcPr>
          <w:p w14:paraId="176C4059"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nil"/>
            </w:tcBorders>
          </w:tcPr>
          <w:p w14:paraId="2EED563F" w14:textId="3EF60E58" w:rsidR="00C30BCD" w:rsidRPr="00D03113" w:rsidRDefault="003E744B" w:rsidP="00C30BCD">
            <w:pPr>
              <w:spacing w:before="60" w:after="30" w:line="276" w:lineRule="auto"/>
              <w:ind w:right="96"/>
              <w:jc w:val="right"/>
              <w:rPr>
                <w:rFonts w:ascii="Arial" w:hAnsi="Arial" w:cs="Arial"/>
                <w:sz w:val="18"/>
                <w:szCs w:val="18"/>
              </w:rPr>
            </w:pPr>
            <w:r w:rsidRPr="00D03113">
              <w:rPr>
                <w:rFonts w:ascii="Arial" w:hAnsi="Arial" w:cs="Arial"/>
                <w:sz w:val="18"/>
                <w:szCs w:val="18"/>
                <w:cs/>
              </w:rPr>
              <w:t xml:space="preserve"> 240,670 </w:t>
            </w:r>
          </w:p>
        </w:tc>
        <w:tc>
          <w:tcPr>
            <w:tcW w:w="236" w:type="dxa"/>
            <w:gridSpan w:val="2"/>
            <w:tcBorders>
              <w:top w:val="nil"/>
              <w:bottom w:val="nil"/>
            </w:tcBorders>
            <w:vAlign w:val="bottom"/>
          </w:tcPr>
          <w:p w14:paraId="62128667"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7BBAFD3F" w14:textId="120C16E2"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 xml:space="preserve"> 2,549,546 </w:t>
            </w:r>
          </w:p>
        </w:tc>
      </w:tr>
      <w:tr w:rsidR="00C30BCD" w:rsidRPr="004F1307" w14:paraId="0D4A26CB"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0D90885E" w14:textId="08E9142B" w:rsidR="00C30BCD" w:rsidRPr="00D03113" w:rsidRDefault="00C30BCD" w:rsidP="00C30BCD">
            <w:pPr>
              <w:spacing w:before="60" w:after="30" w:line="276" w:lineRule="auto"/>
              <w:ind w:left="294" w:right="86"/>
              <w:rPr>
                <w:rFonts w:ascii="Arial" w:hAnsi="Arial" w:cs="Arial"/>
                <w:sz w:val="18"/>
                <w:szCs w:val="18"/>
              </w:rPr>
            </w:pPr>
            <w:r w:rsidRPr="00D03113">
              <w:rPr>
                <w:rFonts w:ascii="Arial" w:hAnsi="Arial" w:cs="Arial"/>
                <w:sz w:val="18"/>
                <w:szCs w:val="18"/>
              </w:rPr>
              <w:t>9  -  12 months</w:t>
            </w:r>
          </w:p>
        </w:tc>
        <w:tc>
          <w:tcPr>
            <w:tcW w:w="1485" w:type="dxa"/>
            <w:gridSpan w:val="2"/>
          </w:tcPr>
          <w:p w14:paraId="7CCC360B" w14:textId="15685574" w:rsidR="00C30BCD" w:rsidRPr="00D03113" w:rsidRDefault="004C2749" w:rsidP="004C2749">
            <w:pPr>
              <w:spacing w:before="60" w:after="30" w:line="276" w:lineRule="auto"/>
              <w:ind w:right="96"/>
              <w:jc w:val="center"/>
              <w:rPr>
                <w:rFonts w:ascii="Arial" w:hAnsi="Arial" w:cs="Arial"/>
                <w:sz w:val="18"/>
                <w:szCs w:val="18"/>
              </w:rPr>
            </w:pPr>
            <w:r w:rsidRPr="002D4392">
              <w:rPr>
                <w:rFonts w:ascii="Arial" w:hAnsi="Arial" w:cs="Arial"/>
                <w:sz w:val="18"/>
                <w:szCs w:val="18"/>
              </w:rPr>
              <w:t xml:space="preserve">               -</w:t>
            </w:r>
          </w:p>
        </w:tc>
        <w:tc>
          <w:tcPr>
            <w:tcW w:w="240" w:type="dxa"/>
            <w:gridSpan w:val="2"/>
            <w:tcBorders>
              <w:top w:val="nil"/>
              <w:left w:val="nil"/>
              <w:bottom w:val="nil"/>
              <w:right w:val="nil"/>
            </w:tcBorders>
            <w:vAlign w:val="bottom"/>
          </w:tcPr>
          <w:p w14:paraId="4142312B"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nil"/>
              <w:right w:val="nil"/>
            </w:tcBorders>
          </w:tcPr>
          <w:p w14:paraId="23650B20" w14:textId="0C80345E" w:rsidR="00C30BCD" w:rsidRPr="00D03113" w:rsidRDefault="00C30BCD" w:rsidP="00C30BCD">
            <w:pPr>
              <w:spacing w:before="60" w:after="30" w:line="276" w:lineRule="auto"/>
              <w:ind w:right="96"/>
              <w:jc w:val="center"/>
              <w:rPr>
                <w:rFonts w:ascii="Arial" w:hAnsi="Arial" w:cs="Arial"/>
                <w:sz w:val="18"/>
                <w:szCs w:val="18"/>
                <w:cs/>
              </w:rPr>
            </w:pPr>
            <w:r w:rsidRPr="00D03113">
              <w:rPr>
                <w:rFonts w:ascii="Arial" w:hAnsi="Arial" w:cs="Arial"/>
                <w:sz w:val="18"/>
                <w:szCs w:val="18"/>
              </w:rPr>
              <w:t xml:space="preserve">               -</w:t>
            </w:r>
          </w:p>
        </w:tc>
        <w:tc>
          <w:tcPr>
            <w:tcW w:w="242" w:type="dxa"/>
            <w:gridSpan w:val="2"/>
            <w:tcBorders>
              <w:top w:val="nil"/>
              <w:left w:val="nil"/>
              <w:bottom w:val="nil"/>
            </w:tcBorders>
            <w:vAlign w:val="bottom"/>
          </w:tcPr>
          <w:p w14:paraId="76688F8E"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nil"/>
            </w:tcBorders>
          </w:tcPr>
          <w:p w14:paraId="24583EFC" w14:textId="00910B5B" w:rsidR="00C30BCD" w:rsidRPr="00D03113" w:rsidRDefault="003E744B" w:rsidP="00C30BCD">
            <w:pPr>
              <w:spacing w:before="60" w:after="30" w:line="276" w:lineRule="auto"/>
              <w:ind w:right="96"/>
              <w:jc w:val="right"/>
              <w:rPr>
                <w:rFonts w:ascii="Arial" w:hAnsi="Arial" w:cs="Arial"/>
                <w:sz w:val="18"/>
                <w:szCs w:val="18"/>
              </w:rPr>
            </w:pPr>
            <w:r w:rsidRPr="00D03113">
              <w:rPr>
                <w:rFonts w:ascii="Arial" w:hAnsi="Arial" w:cs="Arial"/>
                <w:sz w:val="18"/>
                <w:szCs w:val="18"/>
                <w:cs/>
              </w:rPr>
              <w:t xml:space="preserve"> 13,437,153 </w:t>
            </w:r>
          </w:p>
        </w:tc>
        <w:tc>
          <w:tcPr>
            <w:tcW w:w="236" w:type="dxa"/>
            <w:gridSpan w:val="2"/>
            <w:tcBorders>
              <w:top w:val="nil"/>
              <w:bottom w:val="nil"/>
            </w:tcBorders>
            <w:vAlign w:val="bottom"/>
          </w:tcPr>
          <w:p w14:paraId="687521E3"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nil"/>
            </w:tcBorders>
          </w:tcPr>
          <w:p w14:paraId="70A1E138" w14:textId="74D687B5"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 xml:space="preserve"> 19,772,180 </w:t>
            </w:r>
          </w:p>
        </w:tc>
      </w:tr>
      <w:tr w:rsidR="00C30BCD" w:rsidRPr="004F1307" w14:paraId="02FED6DE"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tcPr>
          <w:p w14:paraId="3E6B8119" w14:textId="77777777" w:rsidR="00C30BCD" w:rsidRPr="00D03113" w:rsidRDefault="00C30BCD" w:rsidP="00C30BCD">
            <w:pPr>
              <w:spacing w:before="60" w:after="30" w:line="276" w:lineRule="auto"/>
              <w:ind w:left="294" w:right="86"/>
              <w:rPr>
                <w:rFonts w:ascii="Arial" w:hAnsi="Arial" w:cs="Arial"/>
                <w:sz w:val="18"/>
                <w:szCs w:val="18"/>
              </w:rPr>
            </w:pPr>
            <w:r w:rsidRPr="00D03113">
              <w:rPr>
                <w:rFonts w:ascii="Arial" w:hAnsi="Arial" w:cs="Arial"/>
                <w:sz w:val="18"/>
                <w:szCs w:val="18"/>
              </w:rPr>
              <w:t>Over 12 months</w:t>
            </w:r>
          </w:p>
        </w:tc>
        <w:tc>
          <w:tcPr>
            <w:tcW w:w="1485" w:type="dxa"/>
            <w:gridSpan w:val="2"/>
            <w:tcBorders>
              <w:bottom w:val="single" w:sz="4" w:space="0" w:color="auto"/>
            </w:tcBorders>
          </w:tcPr>
          <w:p w14:paraId="3D446FDA" w14:textId="6BAEA179" w:rsidR="00C30BCD" w:rsidRPr="00D03113" w:rsidRDefault="006503BC" w:rsidP="00C30BCD">
            <w:pPr>
              <w:spacing w:before="60" w:after="30" w:line="276" w:lineRule="auto"/>
              <w:ind w:right="96"/>
              <w:jc w:val="right"/>
              <w:rPr>
                <w:rFonts w:ascii="Arial" w:hAnsi="Arial" w:cs="Arial"/>
                <w:sz w:val="18"/>
                <w:szCs w:val="18"/>
              </w:rPr>
            </w:pPr>
            <w:r w:rsidRPr="00D03113">
              <w:rPr>
                <w:rFonts w:ascii="Arial" w:hAnsi="Arial" w:cs="Arial"/>
                <w:sz w:val="18"/>
                <w:szCs w:val="18"/>
                <w:cs/>
              </w:rPr>
              <w:t xml:space="preserve"> 282,620 </w:t>
            </w:r>
          </w:p>
        </w:tc>
        <w:tc>
          <w:tcPr>
            <w:tcW w:w="240" w:type="dxa"/>
            <w:gridSpan w:val="2"/>
            <w:tcBorders>
              <w:top w:val="nil"/>
              <w:left w:val="nil"/>
              <w:bottom w:val="nil"/>
              <w:right w:val="nil"/>
            </w:tcBorders>
            <w:vAlign w:val="bottom"/>
          </w:tcPr>
          <w:p w14:paraId="0583DAE3"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single" w:sz="4" w:space="0" w:color="auto"/>
              <w:right w:val="nil"/>
            </w:tcBorders>
          </w:tcPr>
          <w:p w14:paraId="2E70DE07" w14:textId="2D65BCFC"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282,620</w:t>
            </w:r>
          </w:p>
        </w:tc>
        <w:tc>
          <w:tcPr>
            <w:tcW w:w="242" w:type="dxa"/>
            <w:gridSpan w:val="2"/>
            <w:tcBorders>
              <w:top w:val="nil"/>
              <w:left w:val="nil"/>
              <w:bottom w:val="nil"/>
            </w:tcBorders>
            <w:vAlign w:val="bottom"/>
          </w:tcPr>
          <w:p w14:paraId="3B0288C9"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single" w:sz="4" w:space="0" w:color="auto"/>
            </w:tcBorders>
          </w:tcPr>
          <w:p w14:paraId="6B46637B" w14:textId="31BEA5BB" w:rsidR="00C30BCD" w:rsidRPr="00D03113" w:rsidRDefault="003E744B" w:rsidP="00C30BCD">
            <w:pPr>
              <w:spacing w:before="60" w:after="30" w:line="276" w:lineRule="auto"/>
              <w:ind w:right="96"/>
              <w:jc w:val="right"/>
              <w:rPr>
                <w:rFonts w:ascii="Arial" w:hAnsi="Arial" w:cs="Arial"/>
                <w:sz w:val="18"/>
                <w:szCs w:val="18"/>
              </w:rPr>
            </w:pPr>
            <w:r w:rsidRPr="00D03113">
              <w:rPr>
                <w:rFonts w:ascii="Arial" w:hAnsi="Arial" w:cs="Arial"/>
                <w:sz w:val="18"/>
                <w:szCs w:val="18"/>
                <w:cs/>
              </w:rPr>
              <w:t xml:space="preserve"> 448,699,</w:t>
            </w:r>
            <w:r w:rsidR="00711047" w:rsidRPr="00711047">
              <w:rPr>
                <w:rFonts w:ascii="Arial" w:hAnsi="Arial" w:cs="Arial"/>
                <w:sz w:val="18"/>
                <w:szCs w:val="18"/>
                <w:cs/>
              </w:rPr>
              <w:t>39</w:t>
            </w:r>
            <w:r w:rsidR="00711047" w:rsidRPr="00711047">
              <w:rPr>
                <w:rFonts w:ascii="Arial" w:hAnsi="Arial" w:cs="Arial"/>
                <w:sz w:val="18"/>
                <w:szCs w:val="18"/>
              </w:rPr>
              <w:t>2</w:t>
            </w:r>
            <w:r w:rsidRPr="00D03113">
              <w:rPr>
                <w:rFonts w:ascii="Arial" w:hAnsi="Arial" w:cs="Arial"/>
                <w:sz w:val="18"/>
                <w:szCs w:val="18"/>
                <w:cs/>
              </w:rPr>
              <w:t xml:space="preserve"> </w:t>
            </w:r>
          </w:p>
        </w:tc>
        <w:tc>
          <w:tcPr>
            <w:tcW w:w="236" w:type="dxa"/>
            <w:gridSpan w:val="2"/>
            <w:tcBorders>
              <w:top w:val="nil"/>
              <w:bottom w:val="nil"/>
            </w:tcBorders>
            <w:vAlign w:val="bottom"/>
          </w:tcPr>
          <w:p w14:paraId="06634512"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single" w:sz="4" w:space="0" w:color="auto"/>
            </w:tcBorders>
          </w:tcPr>
          <w:p w14:paraId="295D7FDC" w14:textId="65212004"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 xml:space="preserve"> 437,122,036 </w:t>
            </w:r>
          </w:p>
        </w:tc>
      </w:tr>
      <w:tr w:rsidR="00C30BCD" w:rsidRPr="004F1307" w14:paraId="0422F254"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0585C21E" w14:textId="77777777" w:rsidR="00C30BCD" w:rsidRPr="00D03113" w:rsidRDefault="00C30BCD" w:rsidP="00C30BCD">
            <w:pPr>
              <w:spacing w:before="60" w:after="30" w:line="276" w:lineRule="auto"/>
              <w:ind w:right="86"/>
              <w:rPr>
                <w:rFonts w:ascii="Arial" w:hAnsi="Arial" w:cs="Arial"/>
                <w:sz w:val="18"/>
                <w:szCs w:val="18"/>
              </w:rPr>
            </w:pPr>
            <w:r w:rsidRPr="00D03113">
              <w:rPr>
                <w:rFonts w:ascii="Arial" w:hAnsi="Arial" w:cs="Arial"/>
                <w:sz w:val="18"/>
                <w:szCs w:val="18"/>
              </w:rPr>
              <w:t xml:space="preserve">         Total</w:t>
            </w:r>
          </w:p>
        </w:tc>
        <w:tc>
          <w:tcPr>
            <w:tcW w:w="1485" w:type="dxa"/>
            <w:gridSpan w:val="2"/>
            <w:tcBorders>
              <w:top w:val="single" w:sz="4" w:space="0" w:color="auto"/>
              <w:bottom w:val="nil"/>
            </w:tcBorders>
          </w:tcPr>
          <w:p w14:paraId="7774A69B" w14:textId="257581F0" w:rsidR="00C30BCD" w:rsidRPr="00D03113" w:rsidRDefault="006503BC"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 xml:space="preserve"> 480,429 </w:t>
            </w:r>
          </w:p>
        </w:tc>
        <w:tc>
          <w:tcPr>
            <w:tcW w:w="240" w:type="dxa"/>
            <w:gridSpan w:val="2"/>
            <w:tcBorders>
              <w:top w:val="nil"/>
              <w:left w:val="nil"/>
              <w:bottom w:val="nil"/>
              <w:right w:val="nil"/>
            </w:tcBorders>
          </w:tcPr>
          <w:p w14:paraId="5128717F"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nil"/>
              <w:right w:val="nil"/>
            </w:tcBorders>
          </w:tcPr>
          <w:p w14:paraId="1797071B" w14:textId="330FEA49"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473</w:t>
            </w:r>
            <w:r w:rsidRPr="00D03113">
              <w:rPr>
                <w:rFonts w:ascii="Arial" w:hAnsi="Arial" w:cs="Arial"/>
                <w:sz w:val="18"/>
                <w:szCs w:val="18"/>
              </w:rPr>
              <w:t>,</w:t>
            </w:r>
            <w:r w:rsidRPr="00D03113">
              <w:rPr>
                <w:rFonts w:ascii="Arial" w:hAnsi="Arial" w:cs="Arial"/>
                <w:sz w:val="18"/>
                <w:szCs w:val="18"/>
                <w:cs/>
              </w:rPr>
              <w:t>075</w:t>
            </w:r>
          </w:p>
        </w:tc>
        <w:tc>
          <w:tcPr>
            <w:tcW w:w="242" w:type="dxa"/>
            <w:gridSpan w:val="2"/>
            <w:tcBorders>
              <w:top w:val="nil"/>
              <w:left w:val="nil"/>
              <w:bottom w:val="nil"/>
            </w:tcBorders>
          </w:tcPr>
          <w:p w14:paraId="17F854DA"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nil"/>
            </w:tcBorders>
          </w:tcPr>
          <w:p w14:paraId="2CDBF1F5" w14:textId="375D873C" w:rsidR="00C30BCD" w:rsidRPr="00D03113" w:rsidRDefault="003E744B" w:rsidP="00C30BCD">
            <w:pPr>
              <w:spacing w:before="60" w:after="30" w:line="276" w:lineRule="auto"/>
              <w:ind w:right="96"/>
              <w:jc w:val="right"/>
              <w:rPr>
                <w:rFonts w:ascii="Arial" w:hAnsi="Arial" w:cs="Arial"/>
                <w:sz w:val="18"/>
                <w:szCs w:val="18"/>
              </w:rPr>
            </w:pPr>
            <w:r w:rsidRPr="00D03113">
              <w:rPr>
                <w:rFonts w:ascii="Arial" w:hAnsi="Arial" w:cs="Arial"/>
                <w:sz w:val="18"/>
                <w:szCs w:val="18"/>
              </w:rPr>
              <w:t>463,</w:t>
            </w:r>
            <w:r w:rsidR="00ED5353" w:rsidRPr="00ED5353">
              <w:rPr>
                <w:rFonts w:ascii="Arial" w:hAnsi="Arial" w:cs="Arial"/>
                <w:sz w:val="18"/>
                <w:szCs w:val="18"/>
              </w:rPr>
              <w:t>851,265</w:t>
            </w:r>
          </w:p>
        </w:tc>
        <w:tc>
          <w:tcPr>
            <w:tcW w:w="236" w:type="dxa"/>
            <w:gridSpan w:val="2"/>
            <w:tcBorders>
              <w:top w:val="nil"/>
              <w:bottom w:val="nil"/>
            </w:tcBorders>
            <w:vAlign w:val="bottom"/>
          </w:tcPr>
          <w:p w14:paraId="0CDE17C7"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nil"/>
            </w:tcBorders>
          </w:tcPr>
          <w:p w14:paraId="3F42E39E" w14:textId="42D61DA2"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482,454,437</w:t>
            </w:r>
          </w:p>
        </w:tc>
      </w:tr>
      <w:tr w:rsidR="00C30BCD" w:rsidRPr="004F1307" w14:paraId="411B862D"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4D9420DF" w14:textId="01B658F7" w:rsidR="00C30BCD" w:rsidRPr="00D03113" w:rsidRDefault="00C30BCD" w:rsidP="00C30BCD">
            <w:pPr>
              <w:spacing w:before="60" w:after="30" w:line="276" w:lineRule="auto"/>
              <w:ind w:left="825" w:right="86" w:hanging="810"/>
              <w:rPr>
                <w:rFonts w:ascii="Arial" w:hAnsi="Arial" w:cs="Arial"/>
                <w:sz w:val="18"/>
                <w:szCs w:val="18"/>
              </w:rPr>
            </w:pPr>
            <w:r w:rsidRPr="00D03113">
              <w:rPr>
                <w:rFonts w:ascii="Arial" w:hAnsi="Arial" w:cs="Arial"/>
                <w:sz w:val="18"/>
                <w:szCs w:val="18"/>
              </w:rPr>
              <w:t>Less : Allowance for expected credit losses</w:t>
            </w:r>
          </w:p>
        </w:tc>
        <w:tc>
          <w:tcPr>
            <w:tcW w:w="1485" w:type="dxa"/>
            <w:gridSpan w:val="2"/>
            <w:tcBorders>
              <w:top w:val="nil"/>
              <w:bottom w:val="single" w:sz="4" w:space="0" w:color="auto"/>
            </w:tcBorders>
          </w:tcPr>
          <w:p w14:paraId="2806AC15" w14:textId="77777777" w:rsidR="006503BC" w:rsidRPr="00D03113" w:rsidRDefault="006503BC" w:rsidP="006503BC">
            <w:pPr>
              <w:spacing w:before="60" w:after="30" w:line="276" w:lineRule="auto"/>
              <w:ind w:right="96"/>
              <w:jc w:val="right"/>
              <w:rPr>
                <w:rFonts w:ascii="Arial" w:hAnsi="Arial" w:cs="Arial"/>
                <w:sz w:val="18"/>
                <w:szCs w:val="18"/>
              </w:rPr>
            </w:pPr>
            <w:r w:rsidRPr="00D03113">
              <w:rPr>
                <w:rFonts w:ascii="Arial" w:hAnsi="Arial" w:cs="Arial"/>
                <w:sz w:val="18"/>
                <w:szCs w:val="18"/>
                <w:cs/>
              </w:rPr>
              <w:t xml:space="preserve"> </w:t>
            </w:r>
          </w:p>
          <w:p w14:paraId="46BDDBEF" w14:textId="23045794" w:rsidR="00C30BCD" w:rsidRPr="00D03113" w:rsidRDefault="006503BC"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(282,620)</w:t>
            </w:r>
          </w:p>
        </w:tc>
        <w:tc>
          <w:tcPr>
            <w:tcW w:w="240" w:type="dxa"/>
            <w:gridSpan w:val="2"/>
            <w:tcBorders>
              <w:top w:val="nil"/>
              <w:left w:val="nil"/>
              <w:bottom w:val="nil"/>
              <w:right w:val="nil"/>
            </w:tcBorders>
          </w:tcPr>
          <w:p w14:paraId="7CAB4041"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nil"/>
              <w:left w:val="nil"/>
              <w:bottom w:val="single" w:sz="4" w:space="0" w:color="auto"/>
              <w:right w:val="nil"/>
            </w:tcBorders>
          </w:tcPr>
          <w:p w14:paraId="049BCB17" w14:textId="77777777" w:rsidR="00C30BCD" w:rsidRPr="00D03113" w:rsidRDefault="00C30BCD" w:rsidP="00C30BCD">
            <w:pPr>
              <w:spacing w:before="60" w:after="30" w:line="276" w:lineRule="auto"/>
              <w:ind w:right="96"/>
              <w:jc w:val="right"/>
              <w:rPr>
                <w:rFonts w:ascii="Arial" w:hAnsi="Arial" w:cs="Arial"/>
                <w:sz w:val="18"/>
                <w:szCs w:val="18"/>
              </w:rPr>
            </w:pPr>
          </w:p>
          <w:p w14:paraId="50CCF50C" w14:textId="67CAD94A"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(282</w:t>
            </w:r>
            <w:r w:rsidRPr="00D03113">
              <w:rPr>
                <w:rFonts w:ascii="Arial" w:hAnsi="Arial" w:cs="Arial"/>
                <w:sz w:val="18"/>
                <w:szCs w:val="18"/>
              </w:rPr>
              <w:t>,</w:t>
            </w:r>
            <w:r w:rsidRPr="00D03113">
              <w:rPr>
                <w:rFonts w:ascii="Arial" w:hAnsi="Arial" w:cs="Arial"/>
                <w:sz w:val="18"/>
                <w:szCs w:val="18"/>
                <w:cs/>
              </w:rPr>
              <w:t>620)</w:t>
            </w:r>
          </w:p>
        </w:tc>
        <w:tc>
          <w:tcPr>
            <w:tcW w:w="242" w:type="dxa"/>
            <w:gridSpan w:val="2"/>
            <w:tcBorders>
              <w:top w:val="nil"/>
              <w:left w:val="nil"/>
              <w:bottom w:val="nil"/>
            </w:tcBorders>
          </w:tcPr>
          <w:p w14:paraId="61E1BBE0"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nil"/>
              <w:bottom w:val="single" w:sz="4" w:space="0" w:color="auto"/>
            </w:tcBorders>
          </w:tcPr>
          <w:p w14:paraId="211816C1" w14:textId="77777777" w:rsidR="003E744B" w:rsidRPr="00D03113" w:rsidRDefault="003E744B" w:rsidP="003E744B">
            <w:pPr>
              <w:spacing w:before="60" w:after="30" w:line="276" w:lineRule="auto"/>
              <w:ind w:right="96"/>
              <w:jc w:val="right"/>
              <w:rPr>
                <w:rFonts w:ascii="Arial" w:hAnsi="Arial" w:cs="Arial"/>
                <w:sz w:val="18"/>
                <w:szCs w:val="18"/>
              </w:rPr>
            </w:pPr>
          </w:p>
          <w:p w14:paraId="2BF17D82" w14:textId="342DB02C" w:rsidR="00C30BCD" w:rsidRPr="00D03113" w:rsidRDefault="003E744B" w:rsidP="00C30BCD">
            <w:pPr>
              <w:spacing w:before="60" w:after="30" w:line="276" w:lineRule="auto"/>
              <w:ind w:right="96"/>
              <w:jc w:val="right"/>
              <w:rPr>
                <w:rFonts w:ascii="Arial" w:hAnsi="Arial" w:cs="Arial"/>
                <w:sz w:val="18"/>
                <w:szCs w:val="18"/>
              </w:rPr>
            </w:pPr>
            <w:r w:rsidRPr="00D03113">
              <w:rPr>
                <w:rFonts w:ascii="Arial" w:hAnsi="Arial" w:cs="Arial"/>
                <w:sz w:val="18"/>
                <w:szCs w:val="18"/>
              </w:rPr>
              <w:t>(420,700,010)</w:t>
            </w:r>
          </w:p>
        </w:tc>
        <w:tc>
          <w:tcPr>
            <w:tcW w:w="236" w:type="dxa"/>
            <w:gridSpan w:val="2"/>
            <w:tcBorders>
              <w:top w:val="nil"/>
              <w:bottom w:val="nil"/>
            </w:tcBorders>
            <w:vAlign w:val="bottom"/>
          </w:tcPr>
          <w:p w14:paraId="6A68A4BD"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nil"/>
              <w:bottom w:val="single" w:sz="4" w:space="0" w:color="auto"/>
            </w:tcBorders>
          </w:tcPr>
          <w:p w14:paraId="2B3BA413" w14:textId="77777777" w:rsidR="00C30BCD" w:rsidRPr="00D03113" w:rsidRDefault="00C30BCD" w:rsidP="00C30BCD">
            <w:pPr>
              <w:spacing w:before="60" w:after="30" w:line="276" w:lineRule="auto"/>
              <w:ind w:right="96"/>
              <w:jc w:val="right"/>
              <w:rPr>
                <w:rFonts w:ascii="Arial" w:hAnsi="Arial" w:cs="Arial"/>
                <w:sz w:val="18"/>
                <w:szCs w:val="18"/>
              </w:rPr>
            </w:pPr>
          </w:p>
          <w:p w14:paraId="4B84CF8F" w14:textId="2A1226AC"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(282</w:t>
            </w:r>
            <w:r w:rsidRPr="00D03113">
              <w:rPr>
                <w:rFonts w:ascii="Arial" w:hAnsi="Arial" w:cs="Arial"/>
                <w:sz w:val="18"/>
                <w:szCs w:val="18"/>
              </w:rPr>
              <w:t>,</w:t>
            </w:r>
            <w:r w:rsidRPr="00D03113">
              <w:rPr>
                <w:rFonts w:ascii="Arial" w:hAnsi="Arial" w:cs="Arial"/>
                <w:sz w:val="18"/>
                <w:szCs w:val="18"/>
                <w:cs/>
              </w:rPr>
              <w:t>620)</w:t>
            </w:r>
          </w:p>
        </w:tc>
      </w:tr>
      <w:tr w:rsidR="00C30BCD" w:rsidRPr="004F1307" w14:paraId="408F6736" w14:textId="77777777" w:rsidTr="00A267F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wBefore w:w="6" w:type="dxa"/>
          <w:cantSplit/>
        </w:trPr>
        <w:tc>
          <w:tcPr>
            <w:tcW w:w="2718" w:type="dxa"/>
            <w:tcBorders>
              <w:top w:val="nil"/>
              <w:bottom w:val="nil"/>
            </w:tcBorders>
            <w:vAlign w:val="center"/>
          </w:tcPr>
          <w:p w14:paraId="68F3F659" w14:textId="3888CDF9" w:rsidR="00C30BCD" w:rsidRPr="00D03113" w:rsidRDefault="00C30BCD" w:rsidP="00C30BCD">
            <w:pPr>
              <w:spacing w:before="60" w:after="30" w:line="276" w:lineRule="auto"/>
              <w:ind w:right="86" w:firstLine="465"/>
              <w:rPr>
                <w:rFonts w:ascii="Arial" w:hAnsi="Arial" w:cs="Arial"/>
                <w:sz w:val="18"/>
                <w:szCs w:val="18"/>
              </w:rPr>
            </w:pPr>
            <w:r w:rsidRPr="00D03113">
              <w:rPr>
                <w:rFonts w:ascii="Arial" w:hAnsi="Arial" w:cs="Arial"/>
                <w:sz w:val="18"/>
                <w:szCs w:val="18"/>
              </w:rPr>
              <w:t>Net</w:t>
            </w:r>
          </w:p>
        </w:tc>
        <w:tc>
          <w:tcPr>
            <w:tcW w:w="1485" w:type="dxa"/>
            <w:gridSpan w:val="2"/>
            <w:tcBorders>
              <w:top w:val="single" w:sz="4" w:space="0" w:color="auto"/>
              <w:bottom w:val="single" w:sz="12" w:space="0" w:color="auto"/>
            </w:tcBorders>
          </w:tcPr>
          <w:p w14:paraId="723EB2CF" w14:textId="78A09A36" w:rsidR="00C30BCD" w:rsidRPr="00D03113" w:rsidRDefault="006503BC"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 xml:space="preserve"> 197,809 </w:t>
            </w:r>
          </w:p>
        </w:tc>
        <w:tc>
          <w:tcPr>
            <w:tcW w:w="240" w:type="dxa"/>
            <w:gridSpan w:val="2"/>
            <w:tcBorders>
              <w:top w:val="nil"/>
              <w:left w:val="nil"/>
              <w:bottom w:val="nil"/>
              <w:right w:val="nil"/>
            </w:tcBorders>
          </w:tcPr>
          <w:p w14:paraId="6A5EA06A"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43" w:type="dxa"/>
            <w:gridSpan w:val="2"/>
            <w:tcBorders>
              <w:top w:val="single" w:sz="4" w:space="0" w:color="auto"/>
              <w:left w:val="nil"/>
              <w:bottom w:val="single" w:sz="12" w:space="0" w:color="auto"/>
              <w:right w:val="nil"/>
            </w:tcBorders>
          </w:tcPr>
          <w:p w14:paraId="4B3CEE08" w14:textId="6BFEE4F7"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cs/>
              </w:rPr>
              <w:t>190</w:t>
            </w:r>
            <w:r w:rsidRPr="00D03113">
              <w:rPr>
                <w:rFonts w:ascii="Arial" w:hAnsi="Arial" w:cs="Arial"/>
                <w:sz w:val="18"/>
                <w:szCs w:val="18"/>
              </w:rPr>
              <w:t>,</w:t>
            </w:r>
            <w:r w:rsidRPr="00D03113">
              <w:rPr>
                <w:rFonts w:ascii="Arial" w:hAnsi="Arial" w:cs="Arial"/>
                <w:sz w:val="18"/>
                <w:szCs w:val="18"/>
                <w:cs/>
              </w:rPr>
              <w:t>455</w:t>
            </w:r>
          </w:p>
        </w:tc>
        <w:tc>
          <w:tcPr>
            <w:tcW w:w="242" w:type="dxa"/>
            <w:gridSpan w:val="2"/>
            <w:tcBorders>
              <w:top w:val="nil"/>
              <w:left w:val="nil"/>
              <w:bottom w:val="nil"/>
            </w:tcBorders>
          </w:tcPr>
          <w:p w14:paraId="7B84757B" w14:textId="77777777" w:rsidR="00C30BCD" w:rsidRPr="00D03113" w:rsidRDefault="00C30BCD" w:rsidP="00C30BCD">
            <w:pPr>
              <w:spacing w:before="60" w:after="30" w:line="276" w:lineRule="auto"/>
              <w:ind w:right="96"/>
              <w:jc w:val="right"/>
              <w:rPr>
                <w:rFonts w:ascii="Arial" w:hAnsi="Arial" w:cs="Arial"/>
                <w:sz w:val="18"/>
                <w:szCs w:val="18"/>
                <w:cs/>
              </w:rPr>
            </w:pPr>
          </w:p>
        </w:tc>
        <w:tc>
          <w:tcPr>
            <w:tcW w:w="1468" w:type="dxa"/>
            <w:gridSpan w:val="2"/>
            <w:tcBorders>
              <w:top w:val="single" w:sz="4" w:space="0" w:color="auto"/>
              <w:bottom w:val="single" w:sz="12" w:space="0" w:color="auto"/>
            </w:tcBorders>
          </w:tcPr>
          <w:p w14:paraId="239BE1F4" w14:textId="6A0D8771" w:rsidR="00C30BCD" w:rsidRPr="00D03113" w:rsidRDefault="00D107F9" w:rsidP="00C30BCD">
            <w:pPr>
              <w:spacing w:before="60" w:after="30" w:line="276" w:lineRule="auto"/>
              <w:ind w:right="96"/>
              <w:jc w:val="right"/>
              <w:rPr>
                <w:rFonts w:ascii="Arial" w:hAnsi="Arial" w:cs="Arial"/>
                <w:sz w:val="18"/>
                <w:szCs w:val="18"/>
              </w:rPr>
            </w:pPr>
            <w:r w:rsidRPr="00D107F9">
              <w:rPr>
                <w:rFonts w:ascii="Arial" w:hAnsi="Arial" w:cs="Arial"/>
                <w:sz w:val="18"/>
                <w:szCs w:val="18"/>
              </w:rPr>
              <w:t>43,151,25</w:t>
            </w:r>
            <w:r w:rsidR="00ED5353">
              <w:rPr>
                <w:rFonts w:ascii="Arial" w:hAnsi="Arial" w:cs="Arial"/>
                <w:sz w:val="18"/>
                <w:szCs w:val="18"/>
              </w:rPr>
              <w:t>5</w:t>
            </w:r>
          </w:p>
        </w:tc>
        <w:tc>
          <w:tcPr>
            <w:tcW w:w="236" w:type="dxa"/>
            <w:gridSpan w:val="2"/>
            <w:tcBorders>
              <w:top w:val="nil"/>
              <w:bottom w:val="nil"/>
            </w:tcBorders>
            <w:vAlign w:val="bottom"/>
          </w:tcPr>
          <w:p w14:paraId="2E380145" w14:textId="77777777" w:rsidR="00C30BCD" w:rsidRPr="00D03113" w:rsidRDefault="00C30BCD" w:rsidP="00C30BCD">
            <w:pPr>
              <w:spacing w:before="60" w:after="30" w:line="276" w:lineRule="auto"/>
              <w:ind w:right="96"/>
              <w:jc w:val="right"/>
              <w:rPr>
                <w:rFonts w:ascii="Arial" w:hAnsi="Arial" w:cs="Arial"/>
                <w:sz w:val="18"/>
                <w:szCs w:val="18"/>
              </w:rPr>
            </w:pPr>
          </w:p>
        </w:tc>
        <w:tc>
          <w:tcPr>
            <w:tcW w:w="1447" w:type="dxa"/>
            <w:gridSpan w:val="2"/>
            <w:tcBorders>
              <w:top w:val="single" w:sz="4" w:space="0" w:color="auto"/>
              <w:bottom w:val="single" w:sz="12" w:space="0" w:color="auto"/>
            </w:tcBorders>
          </w:tcPr>
          <w:p w14:paraId="35956D50" w14:textId="1562700D" w:rsidR="00C30BCD" w:rsidRPr="00D03113" w:rsidRDefault="00C30BCD" w:rsidP="00C30BCD">
            <w:pPr>
              <w:spacing w:before="60" w:after="30" w:line="276" w:lineRule="auto"/>
              <w:ind w:right="96"/>
              <w:jc w:val="right"/>
              <w:rPr>
                <w:rFonts w:ascii="Arial" w:hAnsi="Arial" w:cs="Arial"/>
                <w:sz w:val="18"/>
                <w:szCs w:val="18"/>
                <w:cs/>
              </w:rPr>
            </w:pPr>
            <w:r w:rsidRPr="00D03113">
              <w:rPr>
                <w:rFonts w:ascii="Arial" w:hAnsi="Arial" w:cs="Arial"/>
                <w:sz w:val="18"/>
                <w:szCs w:val="18"/>
              </w:rPr>
              <w:t>482,171,817</w:t>
            </w:r>
          </w:p>
        </w:tc>
      </w:tr>
    </w:tbl>
    <w:p w14:paraId="6F8A525C" w14:textId="77777777" w:rsidR="0000196C" w:rsidRPr="00D03113" w:rsidRDefault="0000196C" w:rsidP="004F149E">
      <w:pPr>
        <w:pStyle w:val="ListParagraph"/>
        <w:spacing w:line="360" w:lineRule="auto"/>
        <w:ind w:left="426" w:right="2"/>
        <w:jc w:val="thaiDistribute"/>
        <w:rPr>
          <w:rFonts w:ascii="Arial" w:hAnsi="Arial" w:cstheme="minorBidi"/>
          <w:sz w:val="19"/>
          <w:szCs w:val="19"/>
          <w:lang w:val="en-US" w:bidi="th-TH"/>
        </w:rPr>
      </w:pPr>
    </w:p>
    <w:p w14:paraId="2189695F"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1314719E"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41582271"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1C5F6920"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1A5AAC99"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3ABCAFF6"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5978A6FE"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3BAAD322" w14:textId="77777777" w:rsidR="00C30BCD" w:rsidRPr="00D03113" w:rsidRDefault="00C30BCD" w:rsidP="004F149E">
      <w:pPr>
        <w:pStyle w:val="ListParagraph"/>
        <w:spacing w:line="360" w:lineRule="auto"/>
        <w:ind w:left="426" w:right="2"/>
        <w:jc w:val="thaiDistribute"/>
        <w:rPr>
          <w:rFonts w:ascii="Arial" w:hAnsi="Arial" w:cstheme="minorBidi"/>
          <w:sz w:val="19"/>
          <w:szCs w:val="19"/>
          <w:lang w:val="en-US" w:bidi="th-TH"/>
        </w:rPr>
      </w:pPr>
    </w:p>
    <w:p w14:paraId="17CB38D1" w14:textId="77777777" w:rsidR="00C20F32" w:rsidRPr="00D03113" w:rsidRDefault="00C20F32" w:rsidP="008A6D11">
      <w:pPr>
        <w:pStyle w:val="ListParagraph"/>
        <w:spacing w:line="360" w:lineRule="auto"/>
        <w:ind w:left="426" w:right="-143"/>
        <w:jc w:val="thaiDistribute"/>
        <w:rPr>
          <w:rFonts w:ascii="Arial" w:hAnsi="Arial" w:cs="Arial"/>
          <w:sz w:val="19"/>
          <w:szCs w:val="19"/>
          <w:lang w:val="en-US" w:bidi="th-TH"/>
        </w:rPr>
      </w:pPr>
    </w:p>
    <w:p w14:paraId="537A9C0B" w14:textId="77777777" w:rsidR="00D12B10" w:rsidRDefault="00D12B10" w:rsidP="00677DD2">
      <w:pPr>
        <w:pStyle w:val="ListParagraph"/>
        <w:spacing w:line="360" w:lineRule="auto"/>
        <w:ind w:left="426" w:right="-143"/>
        <w:jc w:val="thaiDistribute"/>
        <w:rPr>
          <w:rFonts w:ascii="Arial" w:hAnsi="Arial" w:cs="Arial"/>
          <w:sz w:val="19"/>
          <w:szCs w:val="19"/>
          <w:u w:val="single"/>
          <w:lang w:val="en-US" w:bidi="th-TH"/>
        </w:rPr>
      </w:pPr>
    </w:p>
    <w:p w14:paraId="0C31319B" w14:textId="77777777" w:rsidR="00D12B10" w:rsidRDefault="00D12B10" w:rsidP="00677DD2">
      <w:pPr>
        <w:pStyle w:val="ListParagraph"/>
        <w:spacing w:line="360" w:lineRule="auto"/>
        <w:ind w:left="426" w:right="-143"/>
        <w:jc w:val="thaiDistribute"/>
        <w:rPr>
          <w:rFonts w:ascii="Arial" w:hAnsi="Arial" w:cs="Arial"/>
          <w:sz w:val="19"/>
          <w:szCs w:val="19"/>
          <w:u w:val="single"/>
          <w:lang w:val="en-US" w:bidi="th-TH"/>
        </w:rPr>
      </w:pPr>
    </w:p>
    <w:p w14:paraId="702066D1" w14:textId="66DF4611" w:rsidR="00677DD2" w:rsidRPr="0020613F" w:rsidRDefault="00677DD2" w:rsidP="00677DD2">
      <w:pPr>
        <w:pStyle w:val="ListParagraph"/>
        <w:spacing w:line="360" w:lineRule="auto"/>
        <w:ind w:left="426" w:right="-143"/>
        <w:jc w:val="thaiDistribute"/>
        <w:rPr>
          <w:rFonts w:ascii="Arial" w:hAnsi="Arial" w:cstheme="minorBidi"/>
          <w:sz w:val="19"/>
          <w:szCs w:val="19"/>
          <w:u w:val="single"/>
          <w:lang w:val="en-US" w:bidi="th-TH"/>
        </w:rPr>
      </w:pPr>
      <w:r w:rsidRPr="00D03113">
        <w:rPr>
          <w:rFonts w:ascii="Arial" w:hAnsi="Arial" w:cs="Arial"/>
          <w:sz w:val="19"/>
          <w:szCs w:val="19"/>
          <w:u w:val="single"/>
          <w:lang w:val="en-US" w:bidi="th-TH"/>
        </w:rPr>
        <w:t>Contract assets - General customers</w:t>
      </w:r>
      <w:r w:rsidR="0020613F">
        <w:rPr>
          <w:rFonts w:ascii="Arial" w:hAnsi="Arial" w:cstheme="minorBidi" w:hint="cs"/>
          <w:sz w:val="19"/>
          <w:szCs w:val="19"/>
          <w:u w:val="single"/>
          <w:cs/>
          <w:lang w:val="en-US" w:bidi="th-TH"/>
        </w:rPr>
        <w:t xml:space="preserve"> </w:t>
      </w:r>
      <w:r w:rsidR="0020613F">
        <w:rPr>
          <w:rFonts w:ascii="Arial" w:hAnsi="Arial" w:cstheme="minorBidi"/>
          <w:sz w:val="19"/>
          <w:szCs w:val="19"/>
          <w:u w:val="single"/>
          <w:lang w:val="en-US" w:bidi="th-TH"/>
        </w:rPr>
        <w:t>and related parties</w:t>
      </w:r>
    </w:p>
    <w:p w14:paraId="26154BC0" w14:textId="272F87D6" w:rsidR="00677DD2" w:rsidRPr="00D03113" w:rsidRDefault="00677DD2" w:rsidP="00677DD2">
      <w:pPr>
        <w:pStyle w:val="ListParagraph"/>
        <w:spacing w:line="360" w:lineRule="auto"/>
        <w:ind w:left="426" w:right="-143"/>
        <w:jc w:val="thaiDistribute"/>
        <w:rPr>
          <w:rFonts w:ascii="Arial" w:hAnsi="Arial" w:cs="Arial"/>
          <w:sz w:val="19"/>
          <w:szCs w:val="19"/>
          <w:lang w:val="en-US" w:bidi="th-TH"/>
        </w:rPr>
      </w:pPr>
      <w:r w:rsidRPr="00D03113">
        <w:rPr>
          <w:rFonts w:ascii="Arial" w:hAnsi="Arial" w:cs="Arial"/>
          <w:sz w:val="19"/>
          <w:szCs w:val="19"/>
          <w:lang w:val="en-US" w:bidi="th-TH"/>
        </w:rPr>
        <w:t xml:space="preserve">The Group’s management considered the expected credit loss based on both internal and external factor </w:t>
      </w:r>
      <w:r w:rsidR="004C2749">
        <w:rPr>
          <w:rFonts w:ascii="Arial" w:hAnsi="Arial" w:cs="Arial"/>
          <w:sz w:val="19"/>
          <w:szCs w:val="19"/>
          <w:lang w:val="en-US" w:bidi="th-TH"/>
        </w:rPr>
        <w:br/>
      </w:r>
      <w:r w:rsidRPr="00D03113">
        <w:rPr>
          <w:rFonts w:ascii="Arial" w:hAnsi="Arial" w:cs="Arial"/>
          <w:sz w:val="19"/>
          <w:szCs w:val="19"/>
          <w:lang w:val="en-US" w:bidi="th-TH"/>
        </w:rPr>
        <w:t>e.g. the risks or the possibility of the estimated losses that will be or not be incurred, damage value, and financial situation of the customer.</w:t>
      </w:r>
    </w:p>
    <w:p w14:paraId="1A07C6EA" w14:textId="77777777" w:rsidR="00677DD2" w:rsidRPr="00D03113" w:rsidRDefault="00677DD2" w:rsidP="00677DD2">
      <w:pPr>
        <w:pStyle w:val="ListParagraph"/>
        <w:spacing w:line="360" w:lineRule="auto"/>
        <w:ind w:left="426" w:right="-143"/>
        <w:jc w:val="thaiDistribute"/>
        <w:rPr>
          <w:rFonts w:ascii="Arial" w:hAnsi="Arial" w:cs="Arial"/>
          <w:sz w:val="19"/>
          <w:szCs w:val="19"/>
          <w:lang w:val="en-US" w:bidi="th-TH"/>
        </w:rPr>
      </w:pPr>
    </w:p>
    <w:p w14:paraId="7C1616FB" w14:textId="1B9FA18B" w:rsidR="00677DD2" w:rsidRPr="00D03113" w:rsidRDefault="00677DD2" w:rsidP="00677DD2">
      <w:pPr>
        <w:pStyle w:val="ListParagraph"/>
        <w:spacing w:line="360" w:lineRule="auto"/>
        <w:ind w:left="426" w:right="-143"/>
        <w:jc w:val="thaiDistribute"/>
        <w:rPr>
          <w:rFonts w:ascii="Arial" w:hAnsi="Arial" w:cs="Arial"/>
          <w:sz w:val="19"/>
          <w:szCs w:val="19"/>
          <w:lang w:val="en-US" w:bidi="th-TH"/>
        </w:rPr>
      </w:pPr>
      <w:r w:rsidRPr="00D03113">
        <w:rPr>
          <w:rFonts w:ascii="Arial" w:hAnsi="Arial" w:cs="Arial"/>
          <w:sz w:val="19"/>
          <w:szCs w:val="19"/>
          <w:lang w:val="en-US" w:bidi="th-TH"/>
        </w:rPr>
        <w:t xml:space="preserve">Contract assets under construction contracts which were presented in consolidated and separate financial </w:t>
      </w:r>
      <w:r w:rsidR="008D5154">
        <w:rPr>
          <w:rFonts w:ascii="Arial" w:hAnsi="Arial" w:cs="Browallia New"/>
          <w:sz w:val="19"/>
          <w:szCs w:val="24"/>
          <w:lang w:val="en-US" w:bidi="th-TH"/>
        </w:rPr>
        <w:t>statement</w:t>
      </w:r>
      <w:r w:rsidRPr="00D03113">
        <w:rPr>
          <w:rFonts w:ascii="Arial" w:hAnsi="Arial" w:cs="Arial"/>
          <w:sz w:val="19"/>
          <w:szCs w:val="19"/>
          <w:lang w:val="en-US" w:bidi="th-TH"/>
        </w:rPr>
        <w:t xml:space="preserve"> decreased from billing to customer and set up provision for expected credit loss from construction projects in Thailand (Note </w:t>
      </w:r>
      <w:r w:rsidR="006503BC" w:rsidRPr="00D03113">
        <w:rPr>
          <w:rFonts w:ascii="Arial" w:hAnsi="Arial" w:cs="Arial"/>
          <w:sz w:val="19"/>
          <w:szCs w:val="19"/>
          <w:lang w:val="en-US" w:bidi="th-TH"/>
        </w:rPr>
        <w:t>11</w:t>
      </w:r>
      <w:r w:rsidRPr="00D03113">
        <w:rPr>
          <w:rFonts w:ascii="Arial" w:hAnsi="Arial" w:cs="Arial"/>
          <w:sz w:val="19"/>
          <w:szCs w:val="19"/>
          <w:lang w:val="en-US" w:bidi="th-TH"/>
        </w:rPr>
        <w:t>) and other construction projects in Thailand.</w:t>
      </w:r>
    </w:p>
    <w:p w14:paraId="5C60047B" w14:textId="77777777" w:rsidR="00C03C4F" w:rsidRPr="00D03113" w:rsidRDefault="00C03C4F" w:rsidP="00677DD2">
      <w:pPr>
        <w:pStyle w:val="ListParagraph"/>
        <w:spacing w:line="360" w:lineRule="auto"/>
        <w:ind w:left="426" w:right="-143"/>
        <w:jc w:val="thaiDistribute"/>
        <w:rPr>
          <w:rFonts w:ascii="Arial" w:hAnsi="Arial" w:cs="Arial"/>
          <w:sz w:val="19"/>
          <w:szCs w:val="19"/>
          <w:lang w:val="en-US" w:bidi="th-TH"/>
        </w:rPr>
      </w:pPr>
    </w:p>
    <w:p w14:paraId="057BCA37" w14:textId="4F372D24" w:rsidR="00C20F32" w:rsidRPr="00D03113" w:rsidRDefault="00677DD2" w:rsidP="008A6D11">
      <w:pPr>
        <w:pStyle w:val="ListParagraph"/>
        <w:spacing w:line="360" w:lineRule="auto"/>
        <w:ind w:left="426" w:right="-143"/>
        <w:jc w:val="thaiDistribute"/>
        <w:rPr>
          <w:rFonts w:ascii="Arial" w:hAnsi="Arial" w:cs="Arial"/>
          <w:sz w:val="19"/>
          <w:szCs w:val="19"/>
          <w:lang w:val="en-US" w:bidi="th-TH"/>
        </w:rPr>
      </w:pPr>
      <w:r w:rsidRPr="00D03113">
        <w:rPr>
          <w:rFonts w:ascii="Arial" w:hAnsi="Arial" w:cs="Arial"/>
          <w:sz w:val="19"/>
          <w:szCs w:val="19"/>
          <w:lang w:val="en-US" w:bidi="th-TH"/>
        </w:rPr>
        <w:t xml:space="preserve">For long outstanding balance of contract assets, the </w:t>
      </w:r>
      <w:r w:rsidR="004869F0">
        <w:rPr>
          <w:rFonts w:ascii="Arial" w:hAnsi="Arial" w:cs="Arial"/>
          <w:sz w:val="19"/>
          <w:szCs w:val="19"/>
          <w:lang w:val="en-US" w:bidi="th-TH"/>
        </w:rPr>
        <w:t>Group</w:t>
      </w:r>
      <w:r w:rsidRPr="00D03113">
        <w:rPr>
          <w:rFonts w:ascii="Arial" w:hAnsi="Arial" w:cs="Arial"/>
          <w:sz w:val="19"/>
          <w:szCs w:val="19"/>
          <w:lang w:val="en-US" w:bidi="th-TH"/>
        </w:rPr>
        <w:t xml:space="preserve"> is in process of discussion with customer to get approval for processing cash collection. Furthermore, the </w:t>
      </w:r>
      <w:r w:rsidR="00B20C09">
        <w:rPr>
          <w:rFonts w:ascii="Arial" w:hAnsi="Arial" w:cs="Browallia New"/>
          <w:sz w:val="19"/>
          <w:szCs w:val="24"/>
          <w:lang w:val="en-US" w:bidi="th-TH"/>
        </w:rPr>
        <w:t>Group</w:t>
      </w:r>
      <w:r w:rsidRPr="00D03113">
        <w:rPr>
          <w:rFonts w:ascii="Arial" w:hAnsi="Arial" w:cs="Arial"/>
          <w:sz w:val="19"/>
          <w:szCs w:val="19"/>
          <w:lang w:val="en-US" w:bidi="th-TH"/>
        </w:rPr>
        <w:t>’s management has undertaken to pursue collection of outstanding receivables, and some receivables have been subjected to initiation of legal proceedings. However, the result might be varied from estimation.</w:t>
      </w:r>
    </w:p>
    <w:p w14:paraId="4E2CCD27" w14:textId="77777777" w:rsidR="00C056FC" w:rsidRPr="00D03113" w:rsidRDefault="00C056FC" w:rsidP="008A6D11">
      <w:pPr>
        <w:pStyle w:val="ListParagraph"/>
        <w:spacing w:line="360" w:lineRule="auto"/>
        <w:ind w:left="426" w:right="-143"/>
        <w:jc w:val="thaiDistribute"/>
        <w:rPr>
          <w:rFonts w:ascii="Arial" w:hAnsi="Arial" w:cs="Arial"/>
          <w:sz w:val="19"/>
          <w:szCs w:val="19"/>
          <w:lang w:val="en-US" w:bidi="th-TH"/>
        </w:rPr>
      </w:pPr>
    </w:p>
    <w:p w14:paraId="3F1757C8" w14:textId="3233D692" w:rsidR="00A72205" w:rsidRPr="00D03113" w:rsidRDefault="00A72205" w:rsidP="008A6D11">
      <w:pPr>
        <w:pStyle w:val="ListParagraph"/>
        <w:spacing w:line="360" w:lineRule="auto"/>
        <w:ind w:left="426" w:right="-143"/>
        <w:jc w:val="thaiDistribute"/>
        <w:rPr>
          <w:rFonts w:ascii="Arial" w:hAnsi="Arial" w:cs="Arial"/>
          <w:sz w:val="19"/>
          <w:szCs w:val="19"/>
          <w:lang w:val="en-US" w:bidi="th-TH"/>
        </w:rPr>
      </w:pPr>
      <w:r w:rsidRPr="00D03113">
        <w:rPr>
          <w:rFonts w:ascii="Arial" w:hAnsi="Arial" w:cs="Arial"/>
          <w:sz w:val="19"/>
          <w:szCs w:val="19"/>
          <w:lang w:val="en-US" w:bidi="th-TH"/>
        </w:rPr>
        <w:t xml:space="preserve">Movements of allowance for </w:t>
      </w:r>
      <w:r w:rsidR="00AA39B1" w:rsidRPr="00D03113">
        <w:rPr>
          <w:rFonts w:ascii="Arial" w:hAnsi="Arial" w:cs="Arial"/>
          <w:sz w:val="19"/>
          <w:szCs w:val="19"/>
          <w:lang w:val="en-US" w:bidi="th-TH"/>
        </w:rPr>
        <w:t>expected credit</w:t>
      </w:r>
      <w:r w:rsidR="0063024C" w:rsidRPr="00D03113">
        <w:rPr>
          <w:rFonts w:ascii="Arial" w:hAnsi="Arial" w:cs="Arial"/>
          <w:sz w:val="19"/>
          <w:szCs w:val="19"/>
          <w:lang w:val="en-US" w:bidi="th-TH"/>
        </w:rPr>
        <w:t xml:space="preserve"> losses</w:t>
      </w:r>
      <w:r w:rsidRPr="00D03113">
        <w:rPr>
          <w:rFonts w:ascii="Arial" w:hAnsi="Arial" w:cs="Arial"/>
          <w:sz w:val="19"/>
          <w:szCs w:val="19"/>
          <w:lang w:val="en-US" w:bidi="th-TH"/>
        </w:rPr>
        <w:t xml:space="preserve"> for the </w:t>
      </w:r>
      <w:r w:rsidR="007B586F" w:rsidRPr="00D03113">
        <w:rPr>
          <w:rFonts w:ascii="Arial" w:hAnsi="Arial" w:cs="Arial"/>
          <w:sz w:val="19"/>
          <w:szCs w:val="19"/>
          <w:lang w:val="en-US" w:bidi="th-TH"/>
        </w:rPr>
        <w:t>year</w:t>
      </w:r>
      <w:r w:rsidRPr="00D03113">
        <w:rPr>
          <w:rFonts w:ascii="Arial" w:hAnsi="Arial" w:cs="Arial"/>
          <w:sz w:val="19"/>
          <w:szCs w:val="19"/>
          <w:lang w:val="en-US" w:bidi="th-TH"/>
        </w:rPr>
        <w:t xml:space="preserve"> ended </w:t>
      </w:r>
      <w:r w:rsidR="00A52739" w:rsidRPr="00D03113">
        <w:rPr>
          <w:rFonts w:ascii="Arial" w:hAnsi="Arial" w:cs="Arial"/>
          <w:sz w:val="19"/>
          <w:szCs w:val="19"/>
          <w:lang w:val="en-US" w:bidi="th-TH"/>
        </w:rPr>
        <w:t>3</w:t>
      </w:r>
      <w:r w:rsidR="007B586F" w:rsidRPr="00D03113">
        <w:rPr>
          <w:rFonts w:ascii="Arial" w:hAnsi="Arial" w:cs="Arial"/>
          <w:sz w:val="19"/>
          <w:szCs w:val="19"/>
          <w:lang w:val="en-US" w:bidi="th-TH"/>
        </w:rPr>
        <w:t>1 December</w:t>
      </w:r>
      <w:r w:rsidRPr="00D03113">
        <w:rPr>
          <w:rFonts w:ascii="Arial" w:hAnsi="Arial" w:cs="Arial"/>
          <w:sz w:val="19"/>
          <w:szCs w:val="19"/>
          <w:lang w:val="en-US" w:bidi="th-TH"/>
        </w:rPr>
        <w:t xml:space="preserve"> 202</w:t>
      </w:r>
      <w:r w:rsidR="00B42424" w:rsidRPr="00D03113">
        <w:rPr>
          <w:rFonts w:ascii="Arial" w:hAnsi="Arial" w:cs="Arial"/>
          <w:sz w:val="19"/>
          <w:szCs w:val="19"/>
          <w:lang w:val="en-US" w:bidi="th-TH"/>
        </w:rPr>
        <w:t>5</w:t>
      </w:r>
      <w:r w:rsidR="003206F2" w:rsidRPr="00D03113">
        <w:rPr>
          <w:rFonts w:ascii="Arial" w:hAnsi="Arial" w:cs="Arial" w:hint="cs"/>
          <w:sz w:val="19"/>
          <w:szCs w:val="19"/>
          <w:cs/>
          <w:lang w:val="en-US" w:bidi="th-TH"/>
        </w:rPr>
        <w:t xml:space="preserve"> </w:t>
      </w:r>
      <w:r w:rsidR="003206F2" w:rsidRPr="00D03113">
        <w:rPr>
          <w:rFonts w:ascii="Arial" w:hAnsi="Arial" w:cs="Arial"/>
          <w:sz w:val="19"/>
          <w:szCs w:val="19"/>
          <w:lang w:val="en-US" w:bidi="th-TH"/>
        </w:rPr>
        <w:t>and 202</w:t>
      </w:r>
      <w:r w:rsidR="00B42424" w:rsidRPr="00D03113">
        <w:rPr>
          <w:rFonts w:ascii="Arial" w:hAnsi="Arial" w:cs="Arial"/>
          <w:sz w:val="19"/>
          <w:szCs w:val="19"/>
          <w:lang w:val="en-US" w:bidi="th-TH"/>
        </w:rPr>
        <w:t>4</w:t>
      </w:r>
      <w:r w:rsidRPr="00D03113">
        <w:rPr>
          <w:rFonts w:ascii="Arial" w:hAnsi="Arial" w:cs="Arial"/>
          <w:sz w:val="19"/>
          <w:szCs w:val="19"/>
          <w:lang w:val="en-US" w:bidi="th-TH"/>
        </w:rPr>
        <w:t xml:space="preserve"> are as follow</w:t>
      </w:r>
      <w:r w:rsidR="00D067F3" w:rsidRPr="00D03113">
        <w:rPr>
          <w:rFonts w:ascii="Arial" w:hAnsi="Arial" w:cs="Browallia New"/>
          <w:sz w:val="19"/>
          <w:szCs w:val="24"/>
          <w:lang w:val="en-US" w:bidi="th-TH"/>
        </w:rPr>
        <w:t>s</w:t>
      </w:r>
      <w:r w:rsidRPr="00D03113">
        <w:rPr>
          <w:rFonts w:ascii="Arial" w:hAnsi="Arial" w:cs="Arial"/>
          <w:sz w:val="19"/>
          <w:szCs w:val="19"/>
          <w:lang w:val="en-US" w:bidi="th-TH"/>
        </w:rPr>
        <w:t>:</w:t>
      </w:r>
    </w:p>
    <w:p w14:paraId="1E6D3AD7" w14:textId="2DF3AB63" w:rsidR="00454DD5" w:rsidRPr="00D03113" w:rsidRDefault="00454DD5" w:rsidP="00EA1B86">
      <w:pPr>
        <w:spacing w:line="360" w:lineRule="auto"/>
        <w:ind w:right="-143"/>
        <w:rPr>
          <w:rFonts w:ascii="Arial" w:hAnsi="Arial" w:cstheme="minorBidi"/>
          <w:sz w:val="19"/>
          <w:szCs w:val="19"/>
          <w:u w:val="single"/>
        </w:rPr>
      </w:pPr>
    </w:p>
    <w:tbl>
      <w:tblPr>
        <w:tblW w:w="91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5" w:type="dxa"/>
        </w:tblCellMar>
        <w:tblLook w:val="01E0" w:firstRow="1" w:lastRow="1" w:firstColumn="1" w:lastColumn="1" w:noHBand="0" w:noVBand="0"/>
      </w:tblPr>
      <w:tblGrid>
        <w:gridCol w:w="3317"/>
        <w:gridCol w:w="1360"/>
        <w:gridCol w:w="135"/>
        <w:gridCol w:w="1341"/>
        <w:gridCol w:w="135"/>
        <w:gridCol w:w="1350"/>
        <w:gridCol w:w="135"/>
        <w:gridCol w:w="1404"/>
      </w:tblGrid>
      <w:tr w:rsidR="00320DB3" w:rsidRPr="004F1307" w14:paraId="6899513F" w14:textId="77777777" w:rsidTr="00310766">
        <w:trPr>
          <w:cantSplit/>
        </w:trPr>
        <w:tc>
          <w:tcPr>
            <w:tcW w:w="3317" w:type="dxa"/>
            <w:tcBorders>
              <w:top w:val="nil"/>
              <w:left w:val="nil"/>
              <w:bottom w:val="nil"/>
              <w:right w:val="nil"/>
            </w:tcBorders>
          </w:tcPr>
          <w:p w14:paraId="3273856D" w14:textId="77777777" w:rsidR="00320DB3" w:rsidRPr="00D03113" w:rsidRDefault="00320DB3" w:rsidP="002F4F18">
            <w:pPr>
              <w:tabs>
                <w:tab w:val="left" w:pos="360"/>
                <w:tab w:val="left" w:pos="900"/>
              </w:tabs>
              <w:spacing w:before="60" w:after="30" w:line="276" w:lineRule="auto"/>
              <w:jc w:val="thaiDistribute"/>
              <w:rPr>
                <w:rFonts w:ascii="Arial" w:hAnsi="Arial" w:cs="Arial"/>
                <w:sz w:val="19"/>
                <w:szCs w:val="19"/>
                <w:cs/>
                <w:lang w:val="en-GB"/>
              </w:rPr>
            </w:pPr>
          </w:p>
        </w:tc>
        <w:tc>
          <w:tcPr>
            <w:tcW w:w="5860" w:type="dxa"/>
            <w:gridSpan w:val="7"/>
            <w:tcBorders>
              <w:top w:val="nil"/>
              <w:left w:val="nil"/>
              <w:bottom w:val="nil"/>
              <w:right w:val="nil"/>
            </w:tcBorders>
          </w:tcPr>
          <w:p w14:paraId="14D2732D" w14:textId="77777777" w:rsidR="00320DB3" w:rsidRPr="00D03113" w:rsidRDefault="00320DB3" w:rsidP="002F4F18">
            <w:pPr>
              <w:tabs>
                <w:tab w:val="left" w:pos="360"/>
                <w:tab w:val="left" w:pos="900"/>
              </w:tabs>
              <w:spacing w:before="60" w:after="30" w:line="276" w:lineRule="auto"/>
              <w:jc w:val="right"/>
              <w:rPr>
                <w:rFonts w:ascii="Arial" w:hAnsi="Arial" w:cs="Arial"/>
                <w:sz w:val="19"/>
                <w:szCs w:val="19"/>
              </w:rPr>
            </w:pPr>
            <w:r w:rsidRPr="00D03113">
              <w:rPr>
                <w:rFonts w:ascii="Arial" w:hAnsi="Arial" w:cs="Arial"/>
                <w:sz w:val="19"/>
                <w:szCs w:val="19"/>
              </w:rPr>
              <w:t>(Unit :</w:t>
            </w:r>
            <w:r w:rsidRPr="00D03113">
              <w:rPr>
                <w:rFonts w:ascii="Arial" w:hAnsi="Arial" w:cs="Arial"/>
                <w:sz w:val="19"/>
                <w:szCs w:val="19"/>
                <w:cs/>
              </w:rPr>
              <w:t xml:space="preserve"> </w:t>
            </w:r>
            <w:r w:rsidRPr="00D03113">
              <w:rPr>
                <w:rFonts w:ascii="Arial" w:hAnsi="Arial" w:cs="Arial"/>
                <w:sz w:val="19"/>
                <w:szCs w:val="19"/>
              </w:rPr>
              <w:t>Baht)</w:t>
            </w:r>
          </w:p>
        </w:tc>
      </w:tr>
      <w:tr w:rsidR="00320DB3" w:rsidRPr="004F1307" w14:paraId="1D93B7D9" w14:textId="77777777" w:rsidTr="00310766">
        <w:trPr>
          <w:cantSplit/>
        </w:trPr>
        <w:tc>
          <w:tcPr>
            <w:tcW w:w="3317" w:type="dxa"/>
            <w:tcBorders>
              <w:top w:val="nil"/>
              <w:left w:val="nil"/>
              <w:bottom w:val="nil"/>
              <w:right w:val="nil"/>
            </w:tcBorders>
          </w:tcPr>
          <w:p w14:paraId="5CCEDE2A" w14:textId="77777777" w:rsidR="00320DB3" w:rsidRPr="00D03113" w:rsidRDefault="00320DB3" w:rsidP="002F4F18">
            <w:pPr>
              <w:tabs>
                <w:tab w:val="left" w:pos="360"/>
                <w:tab w:val="left" w:pos="900"/>
              </w:tabs>
              <w:spacing w:before="60" w:after="30" w:line="276" w:lineRule="auto"/>
              <w:jc w:val="thaiDistribute"/>
              <w:rPr>
                <w:rFonts w:ascii="Arial" w:hAnsi="Arial" w:cs="Arial"/>
                <w:sz w:val="19"/>
                <w:szCs w:val="19"/>
                <w:lang w:val="en-GB"/>
              </w:rPr>
            </w:pPr>
          </w:p>
        </w:tc>
        <w:tc>
          <w:tcPr>
            <w:tcW w:w="2836" w:type="dxa"/>
            <w:gridSpan w:val="3"/>
            <w:tcBorders>
              <w:top w:val="nil"/>
              <w:left w:val="nil"/>
              <w:bottom w:val="single" w:sz="4" w:space="0" w:color="auto"/>
              <w:right w:val="nil"/>
            </w:tcBorders>
          </w:tcPr>
          <w:p w14:paraId="072DC9E7" w14:textId="77777777" w:rsidR="00320DB3" w:rsidRPr="00D03113" w:rsidRDefault="00320DB3" w:rsidP="002F4F18">
            <w:pPr>
              <w:spacing w:before="60" w:after="30" w:line="276" w:lineRule="auto"/>
              <w:ind w:left="-87" w:right="-108"/>
              <w:jc w:val="center"/>
              <w:rPr>
                <w:rFonts w:ascii="Arial" w:hAnsi="Arial" w:cs="Arial"/>
                <w:sz w:val="19"/>
                <w:szCs w:val="19"/>
              </w:rPr>
            </w:pPr>
            <w:r w:rsidRPr="00D03113">
              <w:rPr>
                <w:rFonts w:ascii="Arial" w:hAnsi="Arial" w:cs="Arial"/>
                <w:sz w:val="19"/>
                <w:szCs w:val="19"/>
                <w:cs/>
              </w:rPr>
              <w:t>Consolidated F/S</w:t>
            </w:r>
          </w:p>
        </w:tc>
        <w:tc>
          <w:tcPr>
            <w:tcW w:w="135" w:type="dxa"/>
            <w:tcBorders>
              <w:top w:val="nil"/>
              <w:left w:val="nil"/>
              <w:bottom w:val="nil"/>
              <w:right w:val="nil"/>
            </w:tcBorders>
          </w:tcPr>
          <w:p w14:paraId="02A751D4" w14:textId="77777777" w:rsidR="00320DB3" w:rsidRPr="00D03113" w:rsidRDefault="00320DB3" w:rsidP="002F4F18">
            <w:pPr>
              <w:spacing w:before="60" w:after="30" w:line="276" w:lineRule="auto"/>
              <w:ind w:left="-87" w:right="-108"/>
              <w:jc w:val="thaiDistribute"/>
              <w:rPr>
                <w:rFonts w:ascii="Arial" w:hAnsi="Arial" w:cs="Arial"/>
                <w:sz w:val="19"/>
                <w:szCs w:val="19"/>
              </w:rPr>
            </w:pPr>
          </w:p>
        </w:tc>
        <w:tc>
          <w:tcPr>
            <w:tcW w:w="2889" w:type="dxa"/>
            <w:gridSpan w:val="3"/>
            <w:tcBorders>
              <w:top w:val="nil"/>
              <w:left w:val="nil"/>
              <w:bottom w:val="single" w:sz="4" w:space="0" w:color="auto"/>
              <w:right w:val="nil"/>
            </w:tcBorders>
          </w:tcPr>
          <w:p w14:paraId="67FADA40" w14:textId="77777777" w:rsidR="00320DB3" w:rsidRPr="00D03113" w:rsidRDefault="00320DB3" w:rsidP="002F4F18">
            <w:pPr>
              <w:spacing w:before="60" w:after="30" w:line="276" w:lineRule="auto"/>
              <w:ind w:left="-87" w:right="-108"/>
              <w:jc w:val="center"/>
              <w:rPr>
                <w:rFonts w:ascii="Arial" w:hAnsi="Arial" w:cs="Arial"/>
                <w:sz w:val="19"/>
                <w:szCs w:val="19"/>
              </w:rPr>
            </w:pPr>
            <w:r w:rsidRPr="00D03113">
              <w:rPr>
                <w:rFonts w:ascii="Arial" w:hAnsi="Arial" w:cs="Arial"/>
                <w:sz w:val="19"/>
                <w:szCs w:val="19"/>
                <w:cs/>
              </w:rPr>
              <w:t>Separate F/S</w:t>
            </w:r>
          </w:p>
        </w:tc>
      </w:tr>
      <w:tr w:rsidR="00B42424" w:rsidRPr="004F1307" w14:paraId="3E837287" w14:textId="77777777" w:rsidTr="00310766">
        <w:trPr>
          <w:cantSplit/>
        </w:trPr>
        <w:tc>
          <w:tcPr>
            <w:tcW w:w="3317" w:type="dxa"/>
            <w:tcBorders>
              <w:top w:val="nil"/>
              <w:left w:val="nil"/>
              <w:bottom w:val="nil"/>
              <w:right w:val="nil"/>
            </w:tcBorders>
          </w:tcPr>
          <w:p w14:paraId="4700CE35" w14:textId="77777777" w:rsidR="00B42424" w:rsidRPr="00D03113"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60" w:type="dxa"/>
            <w:tcBorders>
              <w:top w:val="single" w:sz="4" w:space="0" w:color="auto"/>
              <w:left w:val="nil"/>
              <w:bottom w:val="single" w:sz="4" w:space="0" w:color="auto"/>
              <w:right w:val="nil"/>
            </w:tcBorders>
            <w:vAlign w:val="center"/>
          </w:tcPr>
          <w:p w14:paraId="04F3A0F2" w14:textId="02F2B9C5" w:rsidR="00B42424" w:rsidRPr="00D03113" w:rsidRDefault="00B42424" w:rsidP="00B42424">
            <w:pPr>
              <w:spacing w:before="60" w:after="30" w:line="276" w:lineRule="auto"/>
              <w:ind w:right="-108"/>
              <w:jc w:val="center"/>
              <w:rPr>
                <w:rFonts w:ascii="Arial" w:hAnsi="Arial" w:cstheme="minorBidi"/>
                <w:sz w:val="19"/>
                <w:szCs w:val="19"/>
              </w:rPr>
            </w:pPr>
            <w:r w:rsidRPr="00D03113">
              <w:rPr>
                <w:rFonts w:ascii="Arial" w:hAnsi="Arial" w:cs="Arial"/>
                <w:sz w:val="19"/>
                <w:szCs w:val="19"/>
              </w:rPr>
              <w:t>202</w:t>
            </w:r>
            <w:r w:rsidRPr="00D03113">
              <w:rPr>
                <w:rFonts w:ascii="Arial" w:hAnsi="Arial" w:cstheme="minorBidi"/>
                <w:sz w:val="19"/>
                <w:szCs w:val="19"/>
              </w:rPr>
              <w:t>5</w:t>
            </w:r>
          </w:p>
        </w:tc>
        <w:tc>
          <w:tcPr>
            <w:tcW w:w="135" w:type="dxa"/>
            <w:tcBorders>
              <w:top w:val="nil"/>
              <w:left w:val="nil"/>
              <w:bottom w:val="nil"/>
              <w:right w:val="nil"/>
            </w:tcBorders>
            <w:vAlign w:val="center"/>
          </w:tcPr>
          <w:p w14:paraId="117227A7" w14:textId="77777777" w:rsidR="00B42424" w:rsidRPr="00D03113" w:rsidRDefault="00B42424" w:rsidP="00B42424">
            <w:pPr>
              <w:spacing w:before="60" w:after="30" w:line="276" w:lineRule="auto"/>
              <w:ind w:right="-108"/>
              <w:jc w:val="center"/>
              <w:rPr>
                <w:rFonts w:ascii="Arial" w:hAnsi="Arial" w:cs="Arial"/>
                <w:sz w:val="19"/>
                <w:szCs w:val="19"/>
                <w:lang w:val="en-GB"/>
              </w:rPr>
            </w:pPr>
          </w:p>
        </w:tc>
        <w:tc>
          <w:tcPr>
            <w:tcW w:w="1341" w:type="dxa"/>
            <w:tcBorders>
              <w:top w:val="single" w:sz="4" w:space="0" w:color="auto"/>
              <w:left w:val="nil"/>
              <w:bottom w:val="single" w:sz="4" w:space="0" w:color="auto"/>
              <w:right w:val="nil"/>
            </w:tcBorders>
            <w:vAlign w:val="center"/>
          </w:tcPr>
          <w:p w14:paraId="6367ECEF" w14:textId="45B6282F" w:rsidR="00B42424" w:rsidRPr="00D03113" w:rsidRDefault="00B42424" w:rsidP="00B42424">
            <w:pPr>
              <w:spacing w:before="60" w:after="30" w:line="276" w:lineRule="auto"/>
              <w:ind w:right="-108"/>
              <w:jc w:val="center"/>
              <w:rPr>
                <w:rFonts w:ascii="Arial" w:hAnsi="Arial" w:cs="Arial"/>
                <w:sz w:val="19"/>
                <w:szCs w:val="19"/>
              </w:rPr>
            </w:pPr>
            <w:r w:rsidRPr="00D03113">
              <w:rPr>
                <w:rFonts w:ascii="Arial" w:hAnsi="Arial" w:cs="Arial"/>
                <w:sz w:val="19"/>
                <w:szCs w:val="19"/>
              </w:rPr>
              <w:t>2024</w:t>
            </w:r>
          </w:p>
        </w:tc>
        <w:tc>
          <w:tcPr>
            <w:tcW w:w="135" w:type="dxa"/>
            <w:tcBorders>
              <w:top w:val="nil"/>
              <w:left w:val="nil"/>
              <w:bottom w:val="nil"/>
              <w:right w:val="nil"/>
            </w:tcBorders>
          </w:tcPr>
          <w:p w14:paraId="24F980AA" w14:textId="77777777" w:rsidR="00B42424" w:rsidRPr="00D03113"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50" w:type="dxa"/>
            <w:tcBorders>
              <w:top w:val="single" w:sz="4" w:space="0" w:color="auto"/>
              <w:left w:val="nil"/>
              <w:bottom w:val="single" w:sz="4" w:space="0" w:color="auto"/>
              <w:right w:val="nil"/>
            </w:tcBorders>
            <w:vAlign w:val="center"/>
          </w:tcPr>
          <w:p w14:paraId="12C9CC8F" w14:textId="57562F88" w:rsidR="00B42424" w:rsidRPr="00D03113" w:rsidRDefault="00B42424" w:rsidP="00B42424">
            <w:pPr>
              <w:spacing w:before="60" w:after="30" w:line="276" w:lineRule="auto"/>
              <w:ind w:right="-108"/>
              <w:jc w:val="center"/>
              <w:rPr>
                <w:rFonts w:ascii="Arial" w:hAnsi="Arial" w:cs="Arial"/>
                <w:sz w:val="19"/>
                <w:szCs w:val="19"/>
              </w:rPr>
            </w:pPr>
            <w:r w:rsidRPr="00D03113">
              <w:rPr>
                <w:rFonts w:ascii="Arial" w:hAnsi="Arial" w:cs="Arial"/>
                <w:sz w:val="19"/>
                <w:szCs w:val="19"/>
              </w:rPr>
              <w:t>202</w:t>
            </w:r>
            <w:r w:rsidRPr="00D03113">
              <w:rPr>
                <w:rFonts w:ascii="Arial" w:hAnsi="Arial" w:cstheme="minorBidi"/>
                <w:sz w:val="19"/>
                <w:szCs w:val="19"/>
              </w:rPr>
              <w:t>5</w:t>
            </w:r>
          </w:p>
        </w:tc>
        <w:tc>
          <w:tcPr>
            <w:tcW w:w="135" w:type="dxa"/>
            <w:tcBorders>
              <w:top w:val="nil"/>
              <w:left w:val="nil"/>
              <w:bottom w:val="nil"/>
              <w:right w:val="nil"/>
            </w:tcBorders>
            <w:vAlign w:val="center"/>
          </w:tcPr>
          <w:p w14:paraId="62B93269" w14:textId="77777777" w:rsidR="00B42424" w:rsidRPr="00D03113" w:rsidRDefault="00B42424" w:rsidP="00B42424">
            <w:pPr>
              <w:spacing w:before="60" w:after="30" w:line="276" w:lineRule="auto"/>
              <w:ind w:right="-108"/>
              <w:jc w:val="center"/>
              <w:rPr>
                <w:rFonts w:ascii="Arial" w:hAnsi="Arial" w:cs="Arial"/>
                <w:sz w:val="19"/>
                <w:szCs w:val="19"/>
                <w:lang w:val="en-GB"/>
              </w:rPr>
            </w:pPr>
          </w:p>
        </w:tc>
        <w:tc>
          <w:tcPr>
            <w:tcW w:w="1404" w:type="dxa"/>
            <w:tcBorders>
              <w:top w:val="nil"/>
              <w:left w:val="nil"/>
              <w:bottom w:val="single" w:sz="4" w:space="0" w:color="auto"/>
              <w:right w:val="nil"/>
            </w:tcBorders>
            <w:vAlign w:val="center"/>
          </w:tcPr>
          <w:p w14:paraId="75CFC347" w14:textId="2882417C" w:rsidR="00B42424" w:rsidRPr="00D03113" w:rsidRDefault="00B42424" w:rsidP="00B42424">
            <w:pPr>
              <w:spacing w:before="60" w:after="30" w:line="276" w:lineRule="auto"/>
              <w:ind w:right="-108"/>
              <w:jc w:val="center"/>
              <w:rPr>
                <w:rFonts w:ascii="Arial" w:hAnsi="Arial" w:cs="Arial"/>
                <w:sz w:val="19"/>
                <w:szCs w:val="19"/>
              </w:rPr>
            </w:pPr>
            <w:r w:rsidRPr="00D03113">
              <w:rPr>
                <w:rFonts w:ascii="Arial" w:hAnsi="Arial" w:cs="Arial"/>
                <w:sz w:val="19"/>
                <w:szCs w:val="19"/>
              </w:rPr>
              <w:t>2024</w:t>
            </w:r>
          </w:p>
        </w:tc>
      </w:tr>
      <w:tr w:rsidR="002F4F18" w:rsidRPr="004F1307" w14:paraId="5D357963" w14:textId="77777777" w:rsidTr="00320DB3">
        <w:trPr>
          <w:cantSplit/>
        </w:trPr>
        <w:tc>
          <w:tcPr>
            <w:tcW w:w="3317" w:type="dxa"/>
            <w:tcBorders>
              <w:top w:val="nil"/>
              <w:left w:val="nil"/>
              <w:bottom w:val="nil"/>
              <w:right w:val="nil"/>
            </w:tcBorders>
          </w:tcPr>
          <w:p w14:paraId="41C7E587" w14:textId="77777777" w:rsidR="002F4F18" w:rsidRPr="00D03113" w:rsidRDefault="002F4F18" w:rsidP="002F4F18">
            <w:pPr>
              <w:tabs>
                <w:tab w:val="left" w:pos="360"/>
                <w:tab w:val="left" w:pos="900"/>
              </w:tabs>
              <w:spacing w:before="60" w:after="30" w:line="276" w:lineRule="auto"/>
              <w:jc w:val="center"/>
              <w:rPr>
                <w:rFonts w:ascii="Arial" w:hAnsi="Arial" w:cs="Arial"/>
                <w:sz w:val="19"/>
                <w:szCs w:val="19"/>
                <w:lang w:val="en-GB"/>
              </w:rPr>
            </w:pPr>
          </w:p>
        </w:tc>
        <w:tc>
          <w:tcPr>
            <w:tcW w:w="1360" w:type="dxa"/>
            <w:tcBorders>
              <w:top w:val="single" w:sz="4" w:space="0" w:color="auto"/>
              <w:left w:val="nil"/>
              <w:bottom w:val="nil"/>
              <w:right w:val="nil"/>
            </w:tcBorders>
            <w:vAlign w:val="center"/>
          </w:tcPr>
          <w:p w14:paraId="2CBD42E3" w14:textId="77777777" w:rsidR="002F4F18" w:rsidRPr="00D03113"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vAlign w:val="center"/>
          </w:tcPr>
          <w:p w14:paraId="73BBC5F2" w14:textId="77777777" w:rsidR="002F4F18" w:rsidRPr="00D03113" w:rsidRDefault="002F4F18" w:rsidP="002F4F18">
            <w:pPr>
              <w:spacing w:before="60" w:after="30" w:line="276" w:lineRule="auto"/>
              <w:ind w:right="-108"/>
              <w:jc w:val="center"/>
              <w:rPr>
                <w:rFonts w:ascii="Arial" w:hAnsi="Arial" w:cs="Arial"/>
                <w:sz w:val="19"/>
                <w:szCs w:val="19"/>
                <w:lang w:val="en-GB"/>
              </w:rPr>
            </w:pPr>
          </w:p>
        </w:tc>
        <w:tc>
          <w:tcPr>
            <w:tcW w:w="1341" w:type="dxa"/>
            <w:tcBorders>
              <w:top w:val="single" w:sz="4" w:space="0" w:color="auto"/>
              <w:left w:val="nil"/>
              <w:bottom w:val="nil"/>
              <w:right w:val="nil"/>
            </w:tcBorders>
            <w:vAlign w:val="center"/>
          </w:tcPr>
          <w:p w14:paraId="05A5B9B2" w14:textId="77777777" w:rsidR="002F4F18" w:rsidRPr="00D03113"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tcPr>
          <w:p w14:paraId="41D1A0FB" w14:textId="77777777" w:rsidR="002F4F18" w:rsidRPr="00D03113" w:rsidRDefault="002F4F18" w:rsidP="002F4F18">
            <w:pPr>
              <w:tabs>
                <w:tab w:val="left" w:pos="360"/>
                <w:tab w:val="left" w:pos="900"/>
              </w:tabs>
              <w:spacing w:before="60" w:after="30" w:line="276" w:lineRule="auto"/>
              <w:jc w:val="center"/>
              <w:rPr>
                <w:rFonts w:ascii="Arial" w:hAnsi="Arial" w:cs="Arial"/>
                <w:sz w:val="19"/>
                <w:szCs w:val="19"/>
                <w:lang w:val="en-GB"/>
              </w:rPr>
            </w:pPr>
          </w:p>
        </w:tc>
        <w:tc>
          <w:tcPr>
            <w:tcW w:w="1350" w:type="dxa"/>
            <w:tcBorders>
              <w:top w:val="single" w:sz="4" w:space="0" w:color="auto"/>
              <w:left w:val="nil"/>
              <w:bottom w:val="nil"/>
              <w:right w:val="nil"/>
            </w:tcBorders>
            <w:vAlign w:val="center"/>
          </w:tcPr>
          <w:p w14:paraId="22198352" w14:textId="77777777" w:rsidR="002F4F18" w:rsidRPr="00D03113" w:rsidRDefault="002F4F18" w:rsidP="002F4F18">
            <w:pPr>
              <w:spacing w:before="60" w:after="30" w:line="276" w:lineRule="auto"/>
              <w:ind w:right="-108"/>
              <w:jc w:val="center"/>
              <w:rPr>
                <w:rFonts w:ascii="Arial" w:hAnsi="Arial" w:cs="Arial"/>
                <w:sz w:val="19"/>
                <w:szCs w:val="19"/>
              </w:rPr>
            </w:pPr>
          </w:p>
        </w:tc>
        <w:tc>
          <w:tcPr>
            <w:tcW w:w="135" w:type="dxa"/>
            <w:tcBorders>
              <w:top w:val="nil"/>
              <w:left w:val="nil"/>
              <w:bottom w:val="nil"/>
              <w:right w:val="nil"/>
            </w:tcBorders>
            <w:vAlign w:val="center"/>
          </w:tcPr>
          <w:p w14:paraId="47CF94DD" w14:textId="77777777" w:rsidR="002F4F18" w:rsidRPr="00D03113" w:rsidRDefault="002F4F18" w:rsidP="002F4F18">
            <w:pPr>
              <w:spacing w:before="60" w:after="30" w:line="276" w:lineRule="auto"/>
              <w:ind w:right="-108"/>
              <w:jc w:val="center"/>
              <w:rPr>
                <w:rFonts w:ascii="Arial" w:hAnsi="Arial" w:cs="Arial"/>
                <w:sz w:val="19"/>
                <w:szCs w:val="19"/>
                <w:lang w:val="en-GB"/>
              </w:rPr>
            </w:pPr>
          </w:p>
        </w:tc>
        <w:tc>
          <w:tcPr>
            <w:tcW w:w="1404" w:type="dxa"/>
            <w:tcBorders>
              <w:top w:val="nil"/>
              <w:left w:val="nil"/>
              <w:bottom w:val="nil"/>
              <w:right w:val="nil"/>
            </w:tcBorders>
            <w:vAlign w:val="center"/>
          </w:tcPr>
          <w:p w14:paraId="018EC558" w14:textId="77777777" w:rsidR="002F4F18" w:rsidRPr="00D03113" w:rsidRDefault="002F4F18" w:rsidP="002F4F18">
            <w:pPr>
              <w:spacing w:before="60" w:after="30" w:line="276" w:lineRule="auto"/>
              <w:ind w:right="-108"/>
              <w:jc w:val="center"/>
              <w:rPr>
                <w:rFonts w:ascii="Arial" w:hAnsi="Arial" w:cs="Arial"/>
                <w:sz w:val="19"/>
                <w:szCs w:val="19"/>
              </w:rPr>
            </w:pPr>
          </w:p>
        </w:tc>
      </w:tr>
      <w:tr w:rsidR="002F4F18" w:rsidRPr="004F1307" w14:paraId="65C6834F" w14:textId="77777777" w:rsidTr="003107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53CD8912" w14:textId="7837354F" w:rsidR="002F4F18" w:rsidRPr="00D03113" w:rsidRDefault="002F4F18" w:rsidP="003E2D00">
            <w:pPr>
              <w:pStyle w:val="Heading7"/>
              <w:numPr>
                <w:ilvl w:val="0"/>
                <w:numId w:val="0"/>
              </w:numPr>
              <w:spacing w:before="60" w:after="30" w:line="276" w:lineRule="auto"/>
              <w:ind w:left="386" w:hanging="360"/>
              <w:rPr>
                <w:rFonts w:ascii="Arial" w:hAnsi="Arial" w:cs="Arial"/>
                <w:sz w:val="19"/>
                <w:szCs w:val="19"/>
                <w:lang w:val="en-GB"/>
              </w:rPr>
            </w:pPr>
            <w:r w:rsidRPr="00D03113">
              <w:rPr>
                <w:rFonts w:ascii="Arial" w:hAnsi="Arial" w:cs="Arial"/>
                <w:sz w:val="19"/>
                <w:szCs w:val="19"/>
                <w:u w:val="single"/>
                <w:lang w:val="en-US" w:bidi="th-TH"/>
              </w:rPr>
              <w:t>General customers</w:t>
            </w:r>
            <w:r w:rsidR="00FB263D">
              <w:rPr>
                <w:rFonts w:ascii="Arial" w:hAnsi="Arial" w:cstheme="minorBidi" w:hint="cs"/>
                <w:sz w:val="19"/>
                <w:szCs w:val="19"/>
                <w:u w:val="single"/>
                <w:cs/>
                <w:lang w:val="en-US" w:bidi="th-TH"/>
              </w:rPr>
              <w:t xml:space="preserve"> </w:t>
            </w:r>
            <w:r w:rsidR="00FB263D">
              <w:rPr>
                <w:rFonts w:ascii="Arial" w:hAnsi="Arial" w:cstheme="minorBidi"/>
                <w:sz w:val="19"/>
                <w:szCs w:val="19"/>
                <w:u w:val="single"/>
                <w:lang w:val="en-US" w:bidi="th-TH"/>
              </w:rPr>
              <w:t>and related parties</w:t>
            </w:r>
          </w:p>
        </w:tc>
        <w:tc>
          <w:tcPr>
            <w:tcW w:w="1360" w:type="dxa"/>
            <w:vAlign w:val="center"/>
          </w:tcPr>
          <w:p w14:paraId="0F106430" w14:textId="77777777" w:rsidR="002F4F18" w:rsidRPr="00D03113"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 w:type="dxa"/>
            <w:vAlign w:val="center"/>
          </w:tcPr>
          <w:p w14:paraId="02E04774" w14:textId="77777777" w:rsidR="002F4F18" w:rsidRPr="00D03113"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41" w:type="dxa"/>
            <w:tcBorders>
              <w:left w:val="nil"/>
            </w:tcBorders>
            <w:vAlign w:val="center"/>
          </w:tcPr>
          <w:p w14:paraId="7121E196" w14:textId="77777777" w:rsidR="002F4F18" w:rsidRPr="00D03113"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 w:type="dxa"/>
            <w:tcBorders>
              <w:left w:val="nil"/>
            </w:tcBorders>
            <w:vAlign w:val="center"/>
          </w:tcPr>
          <w:p w14:paraId="3BD83D64" w14:textId="77777777" w:rsidR="002F4F18" w:rsidRPr="00D03113" w:rsidRDefault="002F4F18" w:rsidP="002F4F18">
            <w:pPr>
              <w:pStyle w:val="Heading7"/>
              <w:numPr>
                <w:ilvl w:val="0"/>
                <w:numId w:val="0"/>
              </w:numPr>
              <w:spacing w:before="60" w:after="30" w:line="276" w:lineRule="auto"/>
              <w:ind w:left="4320"/>
              <w:rPr>
                <w:rFonts w:ascii="Arial" w:hAnsi="Arial" w:cs="Arial"/>
                <w:sz w:val="19"/>
                <w:szCs w:val="19"/>
                <w:lang w:val="en-GB"/>
              </w:rPr>
            </w:pPr>
          </w:p>
        </w:tc>
        <w:tc>
          <w:tcPr>
            <w:tcW w:w="1350" w:type="dxa"/>
            <w:vAlign w:val="center"/>
          </w:tcPr>
          <w:p w14:paraId="71B80682" w14:textId="77777777" w:rsidR="002F4F18" w:rsidRPr="00D03113" w:rsidRDefault="002F4F18" w:rsidP="002F4F18">
            <w:pPr>
              <w:spacing w:before="60" w:after="30" w:line="276" w:lineRule="auto"/>
              <w:ind w:left="2" w:right="-39"/>
              <w:jc w:val="right"/>
              <w:rPr>
                <w:rFonts w:ascii="Arial" w:hAnsi="Arial" w:cs="Arial"/>
                <w:sz w:val="19"/>
                <w:szCs w:val="19"/>
              </w:rPr>
            </w:pPr>
          </w:p>
        </w:tc>
        <w:tc>
          <w:tcPr>
            <w:tcW w:w="135" w:type="dxa"/>
            <w:vAlign w:val="center"/>
          </w:tcPr>
          <w:p w14:paraId="3BDE999F" w14:textId="77777777" w:rsidR="002F4F18" w:rsidRPr="00D03113" w:rsidRDefault="002F4F18" w:rsidP="002F4F18">
            <w:pPr>
              <w:tabs>
                <w:tab w:val="left" w:pos="988"/>
              </w:tabs>
              <w:spacing w:before="60" w:after="30" w:line="276" w:lineRule="auto"/>
              <w:ind w:left="-92" w:right="34"/>
              <w:jc w:val="right"/>
              <w:rPr>
                <w:rFonts w:ascii="Arial" w:hAnsi="Arial" w:cs="Arial"/>
                <w:sz w:val="19"/>
                <w:szCs w:val="19"/>
              </w:rPr>
            </w:pPr>
          </w:p>
        </w:tc>
        <w:tc>
          <w:tcPr>
            <w:tcW w:w="1404" w:type="dxa"/>
            <w:vAlign w:val="center"/>
          </w:tcPr>
          <w:p w14:paraId="65B82DEB" w14:textId="77777777" w:rsidR="002F4F18" w:rsidRPr="00D03113" w:rsidRDefault="002F4F18" w:rsidP="002F4F18">
            <w:pPr>
              <w:tabs>
                <w:tab w:val="left" w:pos="988"/>
              </w:tabs>
              <w:spacing w:before="60" w:after="30" w:line="276" w:lineRule="auto"/>
              <w:ind w:left="-92" w:right="34"/>
              <w:jc w:val="right"/>
              <w:rPr>
                <w:rFonts w:ascii="Arial" w:hAnsi="Arial" w:cs="Arial"/>
                <w:sz w:val="19"/>
                <w:szCs w:val="19"/>
                <w:lang w:val="en-GB"/>
              </w:rPr>
            </w:pPr>
          </w:p>
        </w:tc>
      </w:tr>
      <w:tr w:rsidR="00B42424" w:rsidRPr="004F1307" w14:paraId="5A82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0BA85FF8" w14:textId="15EEC463" w:rsidR="00B42424" w:rsidRPr="00D03113" w:rsidRDefault="00B42424" w:rsidP="00B42424">
            <w:pPr>
              <w:pStyle w:val="Heading7"/>
              <w:numPr>
                <w:ilvl w:val="0"/>
                <w:numId w:val="0"/>
              </w:numPr>
              <w:spacing w:before="60" w:after="30" w:line="276" w:lineRule="auto"/>
              <w:rPr>
                <w:rFonts w:ascii="Arial" w:hAnsi="Arial" w:cs="Arial"/>
                <w:b/>
                <w:bCs/>
                <w:sz w:val="19"/>
                <w:szCs w:val="19"/>
                <w:lang w:val="en-GB" w:bidi="th-TH"/>
              </w:rPr>
            </w:pPr>
            <w:r w:rsidRPr="00D03113">
              <w:rPr>
                <w:rFonts w:ascii="Arial" w:hAnsi="Arial" w:cs="Arial"/>
                <w:sz w:val="19"/>
                <w:szCs w:val="19"/>
                <w:lang w:val="en-US" w:bidi="th-TH"/>
              </w:rPr>
              <w:t>Balance as at 1 January</w:t>
            </w:r>
          </w:p>
        </w:tc>
        <w:tc>
          <w:tcPr>
            <w:tcW w:w="1360" w:type="dxa"/>
          </w:tcPr>
          <w:p w14:paraId="557660A5" w14:textId="650D715B" w:rsidR="00B42424" w:rsidRPr="00D03113" w:rsidRDefault="00D03113" w:rsidP="00B42424">
            <w:pPr>
              <w:spacing w:before="60" w:after="30" w:line="276" w:lineRule="auto"/>
              <w:ind w:left="2" w:right="-39"/>
              <w:jc w:val="right"/>
              <w:rPr>
                <w:rFonts w:ascii="Arial" w:hAnsi="Arial" w:cs="Arial"/>
                <w:sz w:val="19"/>
                <w:szCs w:val="19"/>
              </w:rPr>
            </w:pPr>
            <w:r w:rsidRPr="00D03113">
              <w:rPr>
                <w:rFonts w:ascii="Arial" w:hAnsi="Arial" w:cs="Arial"/>
                <w:sz w:val="19"/>
                <w:szCs w:val="19"/>
              </w:rPr>
              <w:t>1,087,432,993</w:t>
            </w:r>
          </w:p>
        </w:tc>
        <w:tc>
          <w:tcPr>
            <w:tcW w:w="135" w:type="dxa"/>
            <w:vAlign w:val="bottom"/>
          </w:tcPr>
          <w:p w14:paraId="39667295" w14:textId="77777777" w:rsidR="00B42424" w:rsidRPr="00D03113" w:rsidRDefault="00B42424" w:rsidP="00B42424">
            <w:pPr>
              <w:spacing w:before="60" w:after="30" w:line="276" w:lineRule="auto"/>
              <w:ind w:left="2" w:right="-39"/>
              <w:jc w:val="right"/>
              <w:rPr>
                <w:rFonts w:ascii="Arial" w:hAnsi="Arial" w:cs="Arial"/>
                <w:sz w:val="19"/>
                <w:szCs w:val="19"/>
                <w:lang w:val="en-GB"/>
              </w:rPr>
            </w:pPr>
          </w:p>
        </w:tc>
        <w:tc>
          <w:tcPr>
            <w:tcW w:w="1341" w:type="dxa"/>
            <w:tcBorders>
              <w:left w:val="nil"/>
            </w:tcBorders>
          </w:tcPr>
          <w:p w14:paraId="2A469366" w14:textId="026104F4" w:rsidR="00B42424" w:rsidRPr="00D03113" w:rsidRDefault="00B42424" w:rsidP="00B42424">
            <w:pPr>
              <w:spacing w:before="60" w:after="30" w:line="276" w:lineRule="auto"/>
              <w:ind w:left="2" w:right="-39"/>
              <w:jc w:val="right"/>
              <w:rPr>
                <w:rFonts w:ascii="Arial" w:hAnsi="Arial" w:cs="Arial"/>
                <w:sz w:val="19"/>
                <w:szCs w:val="19"/>
                <w:lang w:val="en-GB"/>
              </w:rPr>
            </w:pPr>
            <w:r w:rsidRPr="00D03113">
              <w:rPr>
                <w:rFonts w:ascii="Arial" w:hAnsi="Arial" w:cs="Arial"/>
                <w:sz w:val="19"/>
                <w:szCs w:val="19"/>
              </w:rPr>
              <w:t>1,567,</w:t>
            </w:r>
            <w:r w:rsidR="00746A0C">
              <w:rPr>
                <w:rFonts w:ascii="Arial" w:hAnsi="Arial" w:cs="Arial"/>
                <w:sz w:val="19"/>
                <w:szCs w:val="19"/>
              </w:rPr>
              <w:t>772,507</w:t>
            </w:r>
          </w:p>
        </w:tc>
        <w:tc>
          <w:tcPr>
            <w:tcW w:w="135" w:type="dxa"/>
            <w:tcBorders>
              <w:left w:val="nil"/>
            </w:tcBorders>
            <w:vAlign w:val="bottom"/>
          </w:tcPr>
          <w:p w14:paraId="70917EA7"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50" w:type="dxa"/>
            <w:vAlign w:val="bottom"/>
          </w:tcPr>
          <w:p w14:paraId="18B4BB44" w14:textId="64F9F91D" w:rsidR="00B42424" w:rsidRPr="00D03113" w:rsidRDefault="00DF34B3" w:rsidP="00B42424">
            <w:pPr>
              <w:spacing w:before="60" w:after="30" w:line="276" w:lineRule="auto"/>
              <w:ind w:left="2" w:right="-39"/>
              <w:jc w:val="right"/>
              <w:rPr>
                <w:rFonts w:ascii="Arial" w:hAnsi="Arial" w:cs="Arial"/>
                <w:sz w:val="19"/>
                <w:szCs w:val="19"/>
              </w:rPr>
            </w:pPr>
            <w:r w:rsidRPr="00D03113">
              <w:rPr>
                <w:rFonts w:ascii="Arial" w:hAnsi="Arial" w:cs="Arial"/>
                <w:sz w:val="19"/>
                <w:szCs w:val="19"/>
              </w:rPr>
              <w:t>1,087,432,993</w:t>
            </w:r>
          </w:p>
        </w:tc>
        <w:tc>
          <w:tcPr>
            <w:tcW w:w="135" w:type="dxa"/>
            <w:vAlign w:val="bottom"/>
          </w:tcPr>
          <w:p w14:paraId="6880D713" w14:textId="77777777" w:rsidR="00B42424" w:rsidRPr="00D03113" w:rsidRDefault="00B42424" w:rsidP="00B42424">
            <w:pPr>
              <w:spacing w:before="60" w:after="30" w:line="276" w:lineRule="auto"/>
              <w:ind w:left="2" w:right="-39"/>
              <w:jc w:val="right"/>
              <w:rPr>
                <w:rFonts w:ascii="Arial" w:hAnsi="Arial" w:cs="Arial"/>
                <w:sz w:val="19"/>
                <w:szCs w:val="19"/>
                <w:lang w:val="en-GB"/>
              </w:rPr>
            </w:pPr>
          </w:p>
        </w:tc>
        <w:tc>
          <w:tcPr>
            <w:tcW w:w="1404" w:type="dxa"/>
            <w:vAlign w:val="bottom"/>
          </w:tcPr>
          <w:p w14:paraId="31C7D6A9" w14:textId="77FEE42E" w:rsidR="00B42424" w:rsidRPr="00D03113" w:rsidRDefault="00367082" w:rsidP="00B42424">
            <w:pPr>
              <w:spacing w:before="60" w:after="30" w:line="276" w:lineRule="auto"/>
              <w:ind w:left="2" w:right="-39"/>
              <w:jc w:val="right"/>
              <w:rPr>
                <w:rFonts w:ascii="Arial" w:hAnsi="Arial" w:cs="Arial"/>
                <w:sz w:val="19"/>
                <w:szCs w:val="19"/>
              </w:rPr>
            </w:pPr>
            <w:r w:rsidRPr="00367082">
              <w:rPr>
                <w:rFonts w:ascii="Arial" w:hAnsi="Arial" w:cs="Arial"/>
                <w:sz w:val="19"/>
                <w:szCs w:val="19"/>
              </w:rPr>
              <w:t>1,560,151,851</w:t>
            </w:r>
          </w:p>
        </w:tc>
      </w:tr>
      <w:tr w:rsidR="00B42424" w:rsidRPr="004F1307" w14:paraId="3AF58D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817960A" w14:textId="6C7C483E" w:rsidR="00B42424" w:rsidRPr="00D03113" w:rsidRDefault="00B42424" w:rsidP="00B42424">
            <w:pPr>
              <w:spacing w:before="60" w:after="30" w:line="276" w:lineRule="auto"/>
              <w:ind w:left="572" w:hanging="572"/>
              <w:rPr>
                <w:rFonts w:ascii="Arial" w:hAnsi="Arial" w:cs="Arial"/>
                <w:sz w:val="19"/>
                <w:szCs w:val="19"/>
                <w:u w:val="single"/>
                <w:lang w:val="en-GB"/>
              </w:rPr>
            </w:pPr>
            <w:r w:rsidRPr="00D03113">
              <w:rPr>
                <w:rFonts w:ascii="Arial" w:hAnsi="Arial" w:cs="Arial"/>
                <w:sz w:val="19"/>
                <w:szCs w:val="19"/>
                <w:u w:val="single"/>
              </w:rPr>
              <w:t>Add</w:t>
            </w:r>
            <w:r w:rsidRPr="00D03113">
              <w:rPr>
                <w:rFonts w:ascii="Arial" w:hAnsi="Arial" w:cs="Arial"/>
                <w:sz w:val="19"/>
                <w:szCs w:val="19"/>
              </w:rPr>
              <w:t xml:space="preserve"> Allowance for expected credit   losses</w:t>
            </w:r>
          </w:p>
        </w:tc>
        <w:tc>
          <w:tcPr>
            <w:tcW w:w="1360" w:type="dxa"/>
          </w:tcPr>
          <w:p w14:paraId="6BE3F870" w14:textId="6FE0CA92" w:rsidR="00B42424" w:rsidRPr="00D03113" w:rsidRDefault="004C2749" w:rsidP="00B42424">
            <w:pPr>
              <w:spacing w:before="60" w:after="30" w:line="276" w:lineRule="auto"/>
              <w:ind w:left="2" w:right="-39"/>
              <w:jc w:val="right"/>
              <w:rPr>
                <w:rFonts w:ascii="Arial" w:hAnsi="Arial" w:cs="Arial"/>
                <w:sz w:val="19"/>
                <w:szCs w:val="19"/>
                <w:cs/>
              </w:rPr>
            </w:pPr>
            <w:r>
              <w:rPr>
                <w:rFonts w:ascii="Arial" w:hAnsi="Arial" w:cs="Arial"/>
                <w:sz w:val="19"/>
                <w:szCs w:val="19"/>
              </w:rPr>
              <w:br/>
            </w:r>
            <w:r w:rsidR="00947D74" w:rsidRPr="00947D74">
              <w:rPr>
                <w:rFonts w:ascii="Arial" w:hAnsi="Arial" w:cs="Arial"/>
                <w:sz w:val="19"/>
                <w:szCs w:val="19"/>
              </w:rPr>
              <w:t>2,728,199,156</w:t>
            </w:r>
          </w:p>
        </w:tc>
        <w:tc>
          <w:tcPr>
            <w:tcW w:w="135" w:type="dxa"/>
            <w:vAlign w:val="bottom"/>
          </w:tcPr>
          <w:p w14:paraId="23BED5BA" w14:textId="77777777" w:rsidR="00B42424" w:rsidRPr="00D03113" w:rsidRDefault="00B42424" w:rsidP="00B42424">
            <w:pPr>
              <w:spacing w:before="60" w:after="30" w:line="276" w:lineRule="auto"/>
              <w:ind w:left="2" w:right="-39"/>
              <w:jc w:val="right"/>
              <w:rPr>
                <w:rFonts w:ascii="Arial" w:hAnsi="Arial" w:cs="Arial"/>
                <w:sz w:val="19"/>
                <w:szCs w:val="19"/>
                <w:rtl/>
                <w:cs/>
              </w:rPr>
            </w:pPr>
          </w:p>
        </w:tc>
        <w:tc>
          <w:tcPr>
            <w:tcW w:w="1341" w:type="dxa"/>
            <w:tcBorders>
              <w:left w:val="nil"/>
            </w:tcBorders>
          </w:tcPr>
          <w:p w14:paraId="6B1A0FEB" w14:textId="1DC82858" w:rsidR="00B42424" w:rsidRPr="00D03113" w:rsidRDefault="004C2749" w:rsidP="00B42424">
            <w:pPr>
              <w:spacing w:before="60" w:after="30" w:line="276" w:lineRule="auto"/>
              <w:ind w:left="2" w:right="-39"/>
              <w:jc w:val="right"/>
              <w:rPr>
                <w:rFonts w:ascii="Arial" w:hAnsi="Arial" w:cs="Arial"/>
                <w:sz w:val="19"/>
                <w:szCs w:val="19"/>
                <w:rtl/>
                <w:cs/>
              </w:rPr>
            </w:pPr>
            <w:r>
              <w:rPr>
                <w:rFonts w:ascii="Arial" w:hAnsi="Arial" w:cs="Arial"/>
                <w:sz w:val="19"/>
                <w:szCs w:val="19"/>
              </w:rPr>
              <w:br/>
            </w:r>
            <w:r w:rsidR="00B42424" w:rsidRPr="00D03113">
              <w:rPr>
                <w:rFonts w:ascii="Arial" w:hAnsi="Arial" w:cs="Arial"/>
                <w:sz w:val="19"/>
                <w:szCs w:val="19"/>
              </w:rPr>
              <w:t>196,392,386</w:t>
            </w:r>
          </w:p>
        </w:tc>
        <w:tc>
          <w:tcPr>
            <w:tcW w:w="135" w:type="dxa"/>
            <w:tcBorders>
              <w:left w:val="nil"/>
            </w:tcBorders>
            <w:vAlign w:val="bottom"/>
          </w:tcPr>
          <w:p w14:paraId="61E191EC"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50" w:type="dxa"/>
          </w:tcPr>
          <w:p w14:paraId="25A7E5C6" w14:textId="22C081A0" w:rsidR="00B42424" w:rsidRPr="00D03113" w:rsidRDefault="004C2749" w:rsidP="00B42424">
            <w:pPr>
              <w:spacing w:before="60" w:after="30" w:line="276" w:lineRule="auto"/>
              <w:ind w:left="2" w:right="-39"/>
              <w:jc w:val="right"/>
              <w:rPr>
                <w:rFonts w:ascii="Arial" w:hAnsi="Arial" w:cs="Arial"/>
                <w:sz w:val="19"/>
                <w:szCs w:val="19"/>
                <w:cs/>
              </w:rPr>
            </w:pPr>
            <w:r>
              <w:rPr>
                <w:rFonts w:ascii="Arial" w:hAnsi="Arial" w:cs="Arial"/>
                <w:sz w:val="19"/>
                <w:szCs w:val="19"/>
              </w:rPr>
              <w:br/>
            </w:r>
            <w:r w:rsidR="00490BBA" w:rsidRPr="00490BBA">
              <w:rPr>
                <w:rFonts w:ascii="Arial" w:hAnsi="Arial" w:cs="Arial"/>
                <w:sz w:val="19"/>
                <w:szCs w:val="19"/>
              </w:rPr>
              <w:t>3,084,687,897</w:t>
            </w:r>
          </w:p>
        </w:tc>
        <w:tc>
          <w:tcPr>
            <w:tcW w:w="135" w:type="dxa"/>
            <w:vAlign w:val="bottom"/>
          </w:tcPr>
          <w:p w14:paraId="3526AB02"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404" w:type="dxa"/>
          </w:tcPr>
          <w:p w14:paraId="277B298B" w14:textId="4E399FCE" w:rsidR="00B42424" w:rsidRPr="00D03113" w:rsidRDefault="004C2749" w:rsidP="00B42424">
            <w:pPr>
              <w:tabs>
                <w:tab w:val="left" w:pos="1254"/>
              </w:tabs>
              <w:spacing w:before="60" w:after="30" w:line="276" w:lineRule="auto"/>
              <w:ind w:left="2" w:right="-39"/>
              <w:jc w:val="right"/>
              <w:rPr>
                <w:rFonts w:ascii="Arial" w:hAnsi="Arial" w:cs="Arial"/>
                <w:sz w:val="19"/>
                <w:szCs w:val="19"/>
                <w:rtl/>
                <w:cs/>
              </w:rPr>
            </w:pPr>
            <w:r>
              <w:rPr>
                <w:rFonts w:ascii="Arial" w:hAnsi="Arial" w:cs="Arial"/>
                <w:sz w:val="19"/>
                <w:szCs w:val="19"/>
              </w:rPr>
              <w:br/>
            </w:r>
            <w:r w:rsidR="00B42424" w:rsidRPr="00D03113">
              <w:rPr>
                <w:rFonts w:ascii="Arial" w:hAnsi="Arial" w:cs="Arial"/>
                <w:sz w:val="19"/>
                <w:szCs w:val="19"/>
              </w:rPr>
              <w:t>196,392,386</w:t>
            </w:r>
          </w:p>
        </w:tc>
      </w:tr>
      <w:tr w:rsidR="00B42424" w:rsidRPr="004F1307" w14:paraId="40A2F5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4A2C9FDC" w14:textId="1961DDC9" w:rsidR="00B42424" w:rsidRPr="00D03113" w:rsidRDefault="00B42424" w:rsidP="00B42424">
            <w:pPr>
              <w:spacing w:before="60" w:after="30" w:line="276" w:lineRule="auto"/>
              <w:rPr>
                <w:rFonts w:ascii="Arial" w:hAnsi="Arial" w:cs="Arial"/>
                <w:sz w:val="19"/>
                <w:szCs w:val="19"/>
                <w:u w:val="single"/>
              </w:rPr>
            </w:pPr>
            <w:r w:rsidRPr="00D03113">
              <w:rPr>
                <w:rFonts w:ascii="Arial" w:hAnsi="Arial" w:cs="Arial"/>
                <w:sz w:val="19"/>
                <w:szCs w:val="19"/>
                <w:u w:val="single"/>
              </w:rPr>
              <w:t>Less</w:t>
            </w:r>
            <w:r w:rsidRPr="00D03113">
              <w:rPr>
                <w:rFonts w:ascii="Arial" w:hAnsi="Arial" w:cs="Arial"/>
                <w:sz w:val="19"/>
                <w:szCs w:val="19"/>
              </w:rPr>
              <w:t xml:space="preserve"> Reversal expected credit</w:t>
            </w:r>
            <w:r w:rsidRPr="00D03113">
              <w:rPr>
                <w:rFonts w:ascii="Arial" w:hAnsi="Arial" w:cs="Arial"/>
                <w:sz w:val="19"/>
                <w:szCs w:val="19"/>
                <w:cs/>
              </w:rPr>
              <w:t xml:space="preserve"> </w:t>
            </w:r>
            <w:r w:rsidRPr="00D03113">
              <w:rPr>
                <w:rFonts w:ascii="Arial" w:hAnsi="Arial" w:cs="Arial"/>
                <w:sz w:val="19"/>
                <w:szCs w:val="19"/>
              </w:rPr>
              <w:t>losses</w:t>
            </w:r>
          </w:p>
        </w:tc>
        <w:tc>
          <w:tcPr>
            <w:tcW w:w="1360" w:type="dxa"/>
          </w:tcPr>
          <w:p w14:paraId="2CFD955D" w14:textId="393184AE" w:rsidR="00B42424" w:rsidRPr="00D03113" w:rsidRDefault="00D03113" w:rsidP="00D03113">
            <w:pPr>
              <w:spacing w:before="60" w:after="30" w:line="276" w:lineRule="auto"/>
              <w:ind w:right="96"/>
              <w:jc w:val="center"/>
              <w:rPr>
                <w:rFonts w:ascii="Arial" w:hAnsi="Arial" w:cs="Arial"/>
                <w:sz w:val="19"/>
                <w:szCs w:val="19"/>
                <w:cs/>
              </w:rPr>
            </w:pPr>
            <w:r w:rsidRPr="00D03113">
              <w:rPr>
                <w:rFonts w:ascii="Arial" w:hAnsi="Arial" w:cs="Arial"/>
                <w:sz w:val="19"/>
                <w:szCs w:val="19"/>
              </w:rPr>
              <w:t xml:space="preserve">               -</w:t>
            </w:r>
          </w:p>
        </w:tc>
        <w:tc>
          <w:tcPr>
            <w:tcW w:w="135" w:type="dxa"/>
            <w:vAlign w:val="bottom"/>
          </w:tcPr>
          <w:p w14:paraId="1757CD7B"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41" w:type="dxa"/>
            <w:tcBorders>
              <w:left w:val="nil"/>
            </w:tcBorders>
          </w:tcPr>
          <w:p w14:paraId="1E72A01B" w14:textId="1BCB762B" w:rsidR="00B42424" w:rsidRPr="00D03113" w:rsidRDefault="00B42424" w:rsidP="00B42424">
            <w:pPr>
              <w:spacing w:before="60" w:after="30" w:line="276" w:lineRule="auto"/>
              <w:ind w:left="2" w:right="-39"/>
              <w:jc w:val="right"/>
              <w:rPr>
                <w:rFonts w:ascii="Arial" w:hAnsi="Arial" w:cs="Arial"/>
                <w:sz w:val="19"/>
                <w:szCs w:val="19"/>
              </w:rPr>
            </w:pPr>
            <w:r w:rsidRPr="00D03113">
              <w:rPr>
                <w:rFonts w:ascii="Arial" w:hAnsi="Arial" w:cs="Arial"/>
                <w:sz w:val="19"/>
                <w:szCs w:val="19"/>
              </w:rPr>
              <w:t>(670,825,910)</w:t>
            </w:r>
          </w:p>
        </w:tc>
        <w:tc>
          <w:tcPr>
            <w:tcW w:w="135" w:type="dxa"/>
            <w:tcBorders>
              <w:left w:val="nil"/>
            </w:tcBorders>
            <w:vAlign w:val="bottom"/>
          </w:tcPr>
          <w:p w14:paraId="2E74FD08"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50" w:type="dxa"/>
          </w:tcPr>
          <w:p w14:paraId="591BF1D9" w14:textId="62360433" w:rsidR="00B42424" w:rsidRPr="00D03113" w:rsidRDefault="00DF34B3" w:rsidP="00D03113">
            <w:pPr>
              <w:spacing w:before="60" w:after="30" w:line="276" w:lineRule="auto"/>
              <w:ind w:right="96"/>
              <w:jc w:val="center"/>
              <w:rPr>
                <w:rFonts w:ascii="Arial" w:hAnsi="Arial" w:cs="Arial"/>
                <w:sz w:val="19"/>
                <w:szCs w:val="19"/>
              </w:rPr>
            </w:pPr>
            <w:r w:rsidRPr="00D03113">
              <w:rPr>
                <w:rFonts w:ascii="Arial" w:hAnsi="Arial" w:cs="Arial"/>
                <w:sz w:val="19"/>
                <w:szCs w:val="19"/>
              </w:rPr>
              <w:t xml:space="preserve"> </w:t>
            </w:r>
            <w:r w:rsidR="004C2749">
              <w:rPr>
                <w:rFonts w:ascii="Arial" w:hAnsi="Arial" w:cs="Arial"/>
                <w:sz w:val="19"/>
                <w:szCs w:val="19"/>
              </w:rPr>
              <w:t xml:space="preserve">   </w:t>
            </w:r>
            <w:r w:rsidRPr="00D03113">
              <w:rPr>
                <w:rFonts w:ascii="Arial" w:hAnsi="Arial" w:cs="Arial"/>
                <w:sz w:val="19"/>
                <w:szCs w:val="19"/>
              </w:rPr>
              <w:t xml:space="preserve">           -</w:t>
            </w:r>
          </w:p>
        </w:tc>
        <w:tc>
          <w:tcPr>
            <w:tcW w:w="135" w:type="dxa"/>
            <w:vAlign w:val="bottom"/>
          </w:tcPr>
          <w:p w14:paraId="2019F8C9"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404" w:type="dxa"/>
            <w:vAlign w:val="bottom"/>
          </w:tcPr>
          <w:p w14:paraId="1F6A0087" w14:textId="5CA064F0" w:rsidR="00B42424" w:rsidRPr="00D03113" w:rsidRDefault="00B42424" w:rsidP="00DF34B3">
            <w:pPr>
              <w:spacing w:before="60" w:after="30" w:line="276" w:lineRule="auto"/>
              <w:ind w:left="2" w:right="-39"/>
              <w:jc w:val="right"/>
              <w:rPr>
                <w:rFonts w:ascii="Arial" w:hAnsi="Arial" w:cs="Arial"/>
                <w:sz w:val="19"/>
                <w:szCs w:val="19"/>
              </w:rPr>
            </w:pPr>
            <w:r w:rsidRPr="00D03113">
              <w:rPr>
                <w:rFonts w:ascii="Arial" w:hAnsi="Arial" w:cs="Arial"/>
                <w:sz w:val="19"/>
                <w:szCs w:val="19"/>
              </w:rPr>
              <w:t>(</w:t>
            </w:r>
            <w:r w:rsidRPr="00D03113">
              <w:rPr>
                <w:rFonts w:ascii="Arial" w:hAnsi="Arial" w:cs="Arial"/>
                <w:sz w:val="19"/>
                <w:szCs w:val="19"/>
                <w:cs/>
              </w:rPr>
              <w:t>663</w:t>
            </w:r>
            <w:r w:rsidRPr="00D03113">
              <w:rPr>
                <w:rFonts w:ascii="Arial" w:hAnsi="Arial" w:cs="Arial"/>
                <w:sz w:val="19"/>
                <w:szCs w:val="19"/>
              </w:rPr>
              <w:t>,</w:t>
            </w:r>
            <w:r w:rsidRPr="00D03113">
              <w:rPr>
                <w:rFonts w:ascii="Arial" w:hAnsi="Arial" w:cs="Arial"/>
                <w:sz w:val="19"/>
                <w:szCs w:val="19"/>
                <w:cs/>
              </w:rPr>
              <w:t>749</w:t>
            </w:r>
            <w:r w:rsidRPr="00D03113">
              <w:rPr>
                <w:rFonts w:ascii="Arial" w:hAnsi="Arial" w:cs="Arial"/>
                <w:sz w:val="19"/>
                <w:szCs w:val="19"/>
              </w:rPr>
              <w:t>,</w:t>
            </w:r>
            <w:r w:rsidRPr="00D03113">
              <w:rPr>
                <w:rFonts w:ascii="Arial" w:hAnsi="Arial" w:cs="Arial"/>
                <w:sz w:val="19"/>
                <w:szCs w:val="19"/>
                <w:cs/>
              </w:rPr>
              <w:t>58</w:t>
            </w:r>
            <w:r w:rsidRPr="00D03113">
              <w:rPr>
                <w:rFonts w:ascii="Arial" w:hAnsi="Arial" w:cs="Arial"/>
                <w:sz w:val="19"/>
                <w:szCs w:val="19"/>
              </w:rPr>
              <w:t>6)</w:t>
            </w:r>
          </w:p>
        </w:tc>
      </w:tr>
      <w:tr w:rsidR="00B42424" w:rsidRPr="004F1307" w14:paraId="3778F9DC" w14:textId="77777777" w:rsidTr="00355D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697EA2FA" w14:textId="77777777" w:rsidR="00B42424" w:rsidRPr="00D03113" w:rsidRDefault="00B42424" w:rsidP="00B42424">
            <w:pPr>
              <w:pStyle w:val="ListParagraph"/>
              <w:spacing w:before="60" w:after="30" w:line="276" w:lineRule="auto"/>
              <w:ind w:left="0" w:right="2"/>
              <w:rPr>
                <w:rFonts w:ascii="Arial" w:hAnsi="Arial" w:cs="Arial"/>
                <w:sz w:val="19"/>
                <w:szCs w:val="19"/>
                <w:lang w:val="en-US" w:bidi="th-TH"/>
              </w:rPr>
            </w:pPr>
            <w:r w:rsidRPr="00D03113">
              <w:rPr>
                <w:rFonts w:ascii="Arial" w:hAnsi="Arial" w:cs="Arial"/>
                <w:sz w:val="19"/>
                <w:szCs w:val="19"/>
                <w:lang w:val="en-US" w:bidi="th-TH"/>
              </w:rPr>
              <w:t xml:space="preserve">Exchange differences from financial </w:t>
            </w:r>
          </w:p>
          <w:p w14:paraId="794A859C" w14:textId="78F4FC44" w:rsidR="00B42424" w:rsidRPr="00D03113" w:rsidRDefault="00B42424" w:rsidP="00B42424">
            <w:pPr>
              <w:pStyle w:val="ListParagraph"/>
              <w:spacing w:before="60" w:after="30" w:line="276" w:lineRule="auto"/>
              <w:ind w:left="288" w:right="2"/>
              <w:rPr>
                <w:rFonts w:ascii="Arial" w:hAnsi="Arial" w:cs="Arial"/>
                <w:sz w:val="19"/>
                <w:szCs w:val="19"/>
                <w:lang w:val="en-US" w:bidi="th-TH"/>
              </w:rPr>
            </w:pPr>
            <w:r w:rsidRPr="00D03113">
              <w:rPr>
                <w:rFonts w:ascii="Arial" w:hAnsi="Arial" w:cs="Arial"/>
                <w:sz w:val="19"/>
                <w:szCs w:val="19"/>
                <w:lang w:val="en-US" w:bidi="th-TH"/>
              </w:rPr>
              <w:t>statements translation</w:t>
            </w:r>
          </w:p>
        </w:tc>
        <w:tc>
          <w:tcPr>
            <w:tcW w:w="1360" w:type="dxa"/>
            <w:tcBorders>
              <w:bottom w:val="single" w:sz="4" w:space="0" w:color="auto"/>
            </w:tcBorders>
          </w:tcPr>
          <w:p w14:paraId="4101EFBD" w14:textId="77777777" w:rsidR="00D03113" w:rsidRPr="00D03113" w:rsidRDefault="00D03113" w:rsidP="00D03113">
            <w:pPr>
              <w:spacing w:before="60" w:after="30" w:line="276" w:lineRule="auto"/>
              <w:ind w:left="2" w:right="-39"/>
              <w:jc w:val="right"/>
              <w:rPr>
                <w:rFonts w:ascii="Arial" w:hAnsi="Arial" w:cs="Arial"/>
                <w:sz w:val="19"/>
                <w:szCs w:val="19"/>
              </w:rPr>
            </w:pPr>
          </w:p>
          <w:p w14:paraId="3AF4B399" w14:textId="547253B3" w:rsidR="00B42424" w:rsidRPr="00D03113" w:rsidRDefault="00D03113" w:rsidP="00B42424">
            <w:pPr>
              <w:spacing w:before="60" w:after="30" w:line="276" w:lineRule="auto"/>
              <w:ind w:left="2" w:right="-39"/>
              <w:jc w:val="right"/>
              <w:rPr>
                <w:rFonts w:ascii="Arial" w:hAnsi="Arial" w:cs="Arial"/>
                <w:sz w:val="19"/>
                <w:szCs w:val="19"/>
              </w:rPr>
            </w:pPr>
            <w:r w:rsidRPr="00D03113">
              <w:rPr>
                <w:rFonts w:ascii="Arial" w:hAnsi="Arial" w:cs="Arial"/>
                <w:sz w:val="19"/>
                <w:szCs w:val="19"/>
              </w:rPr>
              <w:t>(59,201,706)</w:t>
            </w:r>
          </w:p>
        </w:tc>
        <w:tc>
          <w:tcPr>
            <w:tcW w:w="135" w:type="dxa"/>
            <w:vAlign w:val="bottom"/>
          </w:tcPr>
          <w:p w14:paraId="589ACD39"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41" w:type="dxa"/>
            <w:tcBorders>
              <w:left w:val="nil"/>
              <w:bottom w:val="single" w:sz="4" w:space="0" w:color="auto"/>
            </w:tcBorders>
          </w:tcPr>
          <w:p w14:paraId="67812304" w14:textId="77777777" w:rsidR="00B42424" w:rsidRPr="00D03113" w:rsidRDefault="00B42424" w:rsidP="00B42424">
            <w:pPr>
              <w:spacing w:before="60" w:after="30" w:line="276" w:lineRule="auto"/>
              <w:ind w:left="2" w:right="-39"/>
              <w:jc w:val="right"/>
              <w:rPr>
                <w:rFonts w:ascii="Arial" w:hAnsi="Arial" w:cs="Arial"/>
                <w:sz w:val="19"/>
                <w:szCs w:val="19"/>
              </w:rPr>
            </w:pPr>
          </w:p>
          <w:p w14:paraId="45BFD8FA" w14:textId="602930A9" w:rsidR="00B42424" w:rsidRPr="00D03113" w:rsidRDefault="00B42424" w:rsidP="00B42424">
            <w:pPr>
              <w:spacing w:before="60" w:after="30" w:line="276" w:lineRule="auto"/>
              <w:ind w:left="2" w:right="-39"/>
              <w:jc w:val="right"/>
              <w:rPr>
                <w:rFonts w:ascii="Arial" w:hAnsi="Arial" w:cs="Arial"/>
                <w:sz w:val="19"/>
                <w:szCs w:val="19"/>
                <w:lang w:val="en-GB"/>
              </w:rPr>
            </w:pPr>
            <w:r w:rsidRPr="00D03113">
              <w:rPr>
                <w:rFonts w:ascii="Arial" w:hAnsi="Arial" w:cs="Arial"/>
                <w:sz w:val="19"/>
                <w:szCs w:val="19"/>
              </w:rPr>
              <w:t xml:space="preserve">     (5,905,990)</w:t>
            </w:r>
          </w:p>
        </w:tc>
        <w:tc>
          <w:tcPr>
            <w:tcW w:w="135" w:type="dxa"/>
            <w:tcBorders>
              <w:left w:val="nil"/>
            </w:tcBorders>
            <w:vAlign w:val="bottom"/>
          </w:tcPr>
          <w:p w14:paraId="6BF3BD6B"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50" w:type="dxa"/>
            <w:tcBorders>
              <w:bottom w:val="single" w:sz="4" w:space="0" w:color="auto"/>
            </w:tcBorders>
            <w:vAlign w:val="bottom"/>
          </w:tcPr>
          <w:p w14:paraId="00B6A078" w14:textId="4C5B1FA6" w:rsidR="00B42424" w:rsidRPr="00D03113" w:rsidRDefault="00DF34B3" w:rsidP="00B42424">
            <w:pPr>
              <w:spacing w:before="60" w:after="30" w:line="276" w:lineRule="auto"/>
              <w:ind w:left="2" w:right="-39"/>
              <w:jc w:val="right"/>
              <w:rPr>
                <w:rFonts w:ascii="Arial" w:hAnsi="Arial" w:cs="Arial"/>
                <w:sz w:val="19"/>
                <w:szCs w:val="19"/>
              </w:rPr>
            </w:pPr>
            <w:r w:rsidRPr="00D03113">
              <w:rPr>
                <w:rFonts w:ascii="Arial" w:hAnsi="Arial" w:cs="Arial"/>
                <w:sz w:val="19"/>
                <w:szCs w:val="19"/>
              </w:rPr>
              <w:t>(54,785,030)</w:t>
            </w:r>
          </w:p>
        </w:tc>
        <w:tc>
          <w:tcPr>
            <w:tcW w:w="135" w:type="dxa"/>
            <w:vAlign w:val="bottom"/>
          </w:tcPr>
          <w:p w14:paraId="7936D2F6"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404" w:type="dxa"/>
            <w:tcBorders>
              <w:bottom w:val="single" w:sz="4" w:space="0" w:color="auto"/>
            </w:tcBorders>
            <w:vAlign w:val="bottom"/>
          </w:tcPr>
          <w:p w14:paraId="4748307D" w14:textId="104D342A" w:rsidR="00B42424" w:rsidRPr="00D03113" w:rsidRDefault="00B42424" w:rsidP="00DF34B3">
            <w:pPr>
              <w:spacing w:before="60" w:after="30" w:line="276" w:lineRule="auto"/>
              <w:ind w:left="2" w:right="-39"/>
              <w:jc w:val="right"/>
              <w:rPr>
                <w:rFonts w:ascii="Arial" w:hAnsi="Arial" w:cs="Arial"/>
                <w:sz w:val="19"/>
                <w:szCs w:val="19"/>
              </w:rPr>
            </w:pPr>
            <w:r w:rsidRPr="00D03113">
              <w:rPr>
                <w:rFonts w:ascii="Arial" w:hAnsi="Arial" w:cs="Arial"/>
                <w:sz w:val="19"/>
                <w:szCs w:val="19"/>
              </w:rPr>
              <w:t>(</w:t>
            </w:r>
            <w:r w:rsidRPr="00D03113">
              <w:rPr>
                <w:rFonts w:ascii="Arial" w:hAnsi="Arial" w:cs="Arial"/>
                <w:sz w:val="19"/>
                <w:szCs w:val="19"/>
                <w:cs/>
              </w:rPr>
              <w:t>5</w:t>
            </w:r>
            <w:r w:rsidRPr="00D03113">
              <w:rPr>
                <w:rFonts w:ascii="Arial" w:hAnsi="Arial" w:cs="Arial"/>
                <w:sz w:val="19"/>
                <w:szCs w:val="19"/>
              </w:rPr>
              <w:t>,</w:t>
            </w:r>
            <w:r w:rsidRPr="00D03113">
              <w:rPr>
                <w:rFonts w:ascii="Arial" w:hAnsi="Arial" w:cs="Arial"/>
                <w:sz w:val="19"/>
                <w:szCs w:val="19"/>
                <w:cs/>
              </w:rPr>
              <w:t>361</w:t>
            </w:r>
            <w:r w:rsidRPr="00D03113">
              <w:rPr>
                <w:rFonts w:ascii="Arial" w:hAnsi="Arial" w:cs="Arial"/>
                <w:sz w:val="19"/>
                <w:szCs w:val="19"/>
              </w:rPr>
              <w:t>,</w:t>
            </w:r>
            <w:r w:rsidRPr="00D03113">
              <w:rPr>
                <w:rFonts w:ascii="Arial" w:hAnsi="Arial" w:cs="Arial"/>
                <w:sz w:val="19"/>
                <w:szCs w:val="19"/>
                <w:cs/>
              </w:rPr>
              <w:t>658</w:t>
            </w:r>
            <w:r w:rsidRPr="00D03113">
              <w:rPr>
                <w:rFonts w:ascii="Arial" w:hAnsi="Arial" w:cs="Arial"/>
                <w:sz w:val="19"/>
                <w:szCs w:val="19"/>
              </w:rPr>
              <w:t>)</w:t>
            </w:r>
          </w:p>
        </w:tc>
      </w:tr>
      <w:tr w:rsidR="00B42424" w:rsidRPr="004F1307" w14:paraId="337186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7" w:type="dxa"/>
          </w:tcPr>
          <w:p w14:paraId="37164D95" w14:textId="45DFA6E1" w:rsidR="00B42424" w:rsidRPr="00D03113" w:rsidRDefault="00B42424" w:rsidP="00B42424">
            <w:pPr>
              <w:tabs>
                <w:tab w:val="left" w:pos="459"/>
              </w:tabs>
              <w:spacing w:before="60" w:after="30" w:line="276" w:lineRule="auto"/>
              <w:ind w:right="-234"/>
              <w:rPr>
                <w:rFonts w:ascii="Arial" w:hAnsi="Arial" w:cs="Arial"/>
                <w:sz w:val="19"/>
                <w:szCs w:val="19"/>
              </w:rPr>
            </w:pPr>
            <w:r w:rsidRPr="00D03113">
              <w:rPr>
                <w:rFonts w:ascii="Arial" w:hAnsi="Arial" w:cs="Arial"/>
                <w:sz w:val="19"/>
                <w:szCs w:val="19"/>
              </w:rPr>
              <w:t>Balance as at 31 December</w:t>
            </w:r>
          </w:p>
        </w:tc>
        <w:tc>
          <w:tcPr>
            <w:tcW w:w="1360" w:type="dxa"/>
            <w:tcBorders>
              <w:top w:val="single" w:sz="4" w:space="0" w:color="auto"/>
              <w:bottom w:val="single" w:sz="12" w:space="0" w:color="auto"/>
            </w:tcBorders>
          </w:tcPr>
          <w:p w14:paraId="6DAB0CBE" w14:textId="1364BA65" w:rsidR="00B42424" w:rsidRPr="00D03113" w:rsidRDefault="001642AF" w:rsidP="00B42424">
            <w:pPr>
              <w:spacing w:before="60" w:after="30" w:line="276" w:lineRule="auto"/>
              <w:ind w:left="2" w:right="-39"/>
              <w:jc w:val="right"/>
              <w:rPr>
                <w:rFonts w:ascii="Arial" w:hAnsi="Arial" w:cs="Arial"/>
                <w:sz w:val="19"/>
                <w:szCs w:val="19"/>
              </w:rPr>
            </w:pPr>
            <w:r w:rsidRPr="001642AF">
              <w:rPr>
                <w:rFonts w:ascii="Arial" w:hAnsi="Arial" w:cs="Arial"/>
                <w:sz w:val="19"/>
                <w:szCs w:val="19"/>
              </w:rPr>
              <w:t>3,756,430,443</w:t>
            </w:r>
          </w:p>
        </w:tc>
        <w:tc>
          <w:tcPr>
            <w:tcW w:w="135" w:type="dxa"/>
            <w:vAlign w:val="bottom"/>
          </w:tcPr>
          <w:p w14:paraId="5614B707"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41" w:type="dxa"/>
            <w:tcBorders>
              <w:top w:val="single" w:sz="4" w:space="0" w:color="auto"/>
              <w:left w:val="nil"/>
              <w:bottom w:val="single" w:sz="12" w:space="0" w:color="auto"/>
            </w:tcBorders>
            <w:vAlign w:val="bottom"/>
          </w:tcPr>
          <w:p w14:paraId="73BE77DC" w14:textId="77ECB2F4" w:rsidR="00B42424" w:rsidRPr="00D03113" w:rsidRDefault="009030FE" w:rsidP="00B42424">
            <w:pPr>
              <w:spacing w:before="60" w:after="30" w:line="276" w:lineRule="auto"/>
              <w:ind w:left="2" w:right="-39"/>
              <w:jc w:val="right"/>
              <w:rPr>
                <w:rFonts w:ascii="Arial" w:hAnsi="Arial" w:cs="Arial"/>
                <w:sz w:val="19"/>
                <w:szCs w:val="19"/>
                <w:lang w:val="en-GB"/>
              </w:rPr>
            </w:pPr>
            <w:r w:rsidRPr="009030FE">
              <w:rPr>
                <w:rFonts w:ascii="Arial" w:hAnsi="Arial" w:cs="Arial"/>
                <w:sz w:val="19"/>
                <w:szCs w:val="19"/>
              </w:rPr>
              <w:t>1,087,432,993</w:t>
            </w:r>
          </w:p>
        </w:tc>
        <w:tc>
          <w:tcPr>
            <w:tcW w:w="135" w:type="dxa"/>
            <w:tcBorders>
              <w:left w:val="nil"/>
            </w:tcBorders>
            <w:vAlign w:val="bottom"/>
          </w:tcPr>
          <w:p w14:paraId="6D091779"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350" w:type="dxa"/>
            <w:tcBorders>
              <w:top w:val="single" w:sz="4" w:space="0" w:color="auto"/>
              <w:bottom w:val="single" w:sz="12" w:space="0" w:color="auto"/>
            </w:tcBorders>
            <w:vAlign w:val="bottom"/>
          </w:tcPr>
          <w:p w14:paraId="10D6742C" w14:textId="54DB2474" w:rsidR="00B42424" w:rsidRPr="00D03113" w:rsidRDefault="00773412" w:rsidP="00B42424">
            <w:pPr>
              <w:spacing w:before="60" w:after="30" w:line="276" w:lineRule="auto"/>
              <w:ind w:left="2" w:right="-39"/>
              <w:jc w:val="right"/>
              <w:rPr>
                <w:rFonts w:ascii="Arial" w:hAnsi="Arial" w:cs="Arial"/>
                <w:sz w:val="19"/>
                <w:szCs w:val="19"/>
              </w:rPr>
            </w:pPr>
            <w:r w:rsidRPr="00773412">
              <w:rPr>
                <w:rFonts w:ascii="Arial" w:hAnsi="Arial" w:cs="Arial"/>
                <w:sz w:val="19"/>
                <w:szCs w:val="19"/>
              </w:rPr>
              <w:t>4,117,335,860</w:t>
            </w:r>
          </w:p>
        </w:tc>
        <w:tc>
          <w:tcPr>
            <w:tcW w:w="135" w:type="dxa"/>
            <w:vAlign w:val="bottom"/>
          </w:tcPr>
          <w:p w14:paraId="0E336F2A" w14:textId="77777777" w:rsidR="00B42424" w:rsidRPr="00D03113" w:rsidRDefault="00B42424" w:rsidP="00B42424">
            <w:pPr>
              <w:spacing w:before="60" w:after="30" w:line="276" w:lineRule="auto"/>
              <w:ind w:left="2" w:right="-39"/>
              <w:jc w:val="right"/>
              <w:rPr>
                <w:rFonts w:ascii="Arial" w:hAnsi="Arial" w:cs="Arial"/>
                <w:sz w:val="19"/>
                <w:szCs w:val="19"/>
                <w:rtl/>
                <w:cs/>
                <w:lang w:val="en-GB"/>
              </w:rPr>
            </w:pPr>
          </w:p>
        </w:tc>
        <w:tc>
          <w:tcPr>
            <w:tcW w:w="1404" w:type="dxa"/>
            <w:tcBorders>
              <w:top w:val="single" w:sz="4" w:space="0" w:color="auto"/>
              <w:bottom w:val="single" w:sz="12" w:space="0" w:color="auto"/>
            </w:tcBorders>
            <w:vAlign w:val="bottom"/>
          </w:tcPr>
          <w:p w14:paraId="663C540E" w14:textId="18A0C0FE" w:rsidR="00B42424" w:rsidRPr="00D03113" w:rsidRDefault="00251B26" w:rsidP="00DF34B3">
            <w:pPr>
              <w:spacing w:before="60" w:after="30" w:line="276" w:lineRule="auto"/>
              <w:ind w:left="2" w:right="-39"/>
              <w:jc w:val="right"/>
              <w:rPr>
                <w:rFonts w:ascii="Arial" w:hAnsi="Arial" w:cs="Arial"/>
                <w:sz w:val="19"/>
                <w:szCs w:val="19"/>
              </w:rPr>
            </w:pPr>
            <w:r w:rsidRPr="00251B26">
              <w:rPr>
                <w:rFonts w:ascii="Arial" w:hAnsi="Arial" w:cs="Arial"/>
                <w:sz w:val="19"/>
                <w:szCs w:val="19"/>
              </w:rPr>
              <w:t>1,087,432,993</w:t>
            </w:r>
          </w:p>
        </w:tc>
      </w:tr>
    </w:tbl>
    <w:p w14:paraId="310365CD" w14:textId="227C0024" w:rsidR="00E825FE" w:rsidRPr="00D03113" w:rsidRDefault="00E825FE" w:rsidP="00C75E90">
      <w:pPr>
        <w:pStyle w:val="ListParagraph"/>
        <w:spacing w:line="360" w:lineRule="auto"/>
        <w:ind w:left="426" w:right="-143"/>
        <w:jc w:val="thaiDistribute"/>
        <w:rPr>
          <w:rFonts w:ascii="Arial" w:hAnsi="Arial" w:cstheme="minorBidi"/>
          <w:i/>
          <w:iCs/>
          <w:sz w:val="19"/>
          <w:szCs w:val="24"/>
          <w:lang w:bidi="th-TH"/>
        </w:rPr>
      </w:pPr>
    </w:p>
    <w:p w14:paraId="36750718" w14:textId="4866F64B" w:rsidR="00A50086" w:rsidRPr="00D03113" w:rsidRDefault="00A50086" w:rsidP="00A50086">
      <w:pPr>
        <w:pStyle w:val="ListParagraph"/>
        <w:spacing w:line="360" w:lineRule="auto"/>
        <w:ind w:left="426" w:right="-143"/>
        <w:jc w:val="thaiDistribute"/>
        <w:rPr>
          <w:rFonts w:ascii="Arial" w:hAnsi="Arial" w:cs="Arial"/>
          <w:i/>
          <w:iCs/>
          <w:sz w:val="19"/>
          <w:szCs w:val="19"/>
          <w:lang w:val="en-US" w:bidi="th-TH"/>
        </w:rPr>
      </w:pPr>
      <w:r w:rsidRPr="00D03113">
        <w:rPr>
          <w:rFonts w:ascii="Arial" w:hAnsi="Arial" w:cs="Arial"/>
          <w:i/>
          <w:iCs/>
          <w:sz w:val="19"/>
          <w:szCs w:val="19"/>
          <w:lang w:val="en-US" w:bidi="th-TH"/>
        </w:rPr>
        <w:t xml:space="preserve">Significant changes in contract assets </w:t>
      </w:r>
    </w:p>
    <w:p w14:paraId="6D011297" w14:textId="10838108" w:rsidR="006630B2" w:rsidRPr="00D03113" w:rsidRDefault="00A50086" w:rsidP="00A50086">
      <w:pPr>
        <w:pStyle w:val="ListParagraph"/>
        <w:spacing w:line="360" w:lineRule="auto"/>
        <w:ind w:left="426" w:right="-143"/>
        <w:jc w:val="thaiDistribute"/>
        <w:rPr>
          <w:rFonts w:ascii="Arial" w:hAnsi="Arial" w:cs="Arial"/>
          <w:sz w:val="19"/>
          <w:szCs w:val="19"/>
          <w:lang w:val="en-US" w:bidi="th-TH"/>
        </w:rPr>
      </w:pPr>
      <w:r w:rsidRPr="00D03113">
        <w:rPr>
          <w:rFonts w:ascii="Arial" w:hAnsi="Arial" w:cs="Arial"/>
          <w:sz w:val="19"/>
          <w:szCs w:val="19"/>
          <w:lang w:val="en-US" w:bidi="th-TH"/>
        </w:rPr>
        <w:t xml:space="preserve">Contract assets under construction contracts which were presented in consolidated and separate financial statements </w:t>
      </w:r>
      <w:r w:rsidR="00881BC3" w:rsidRPr="00D03113">
        <w:rPr>
          <w:rFonts w:ascii="Arial" w:hAnsi="Arial" w:cs="Browallia New"/>
          <w:sz w:val="19"/>
          <w:szCs w:val="24"/>
          <w:lang w:val="en-US" w:bidi="th-TH"/>
        </w:rPr>
        <w:t>in</w:t>
      </w:r>
      <w:r w:rsidRPr="00D03113">
        <w:rPr>
          <w:rFonts w:ascii="Arial" w:hAnsi="Arial" w:cs="Arial"/>
          <w:sz w:val="19"/>
          <w:szCs w:val="19"/>
          <w:lang w:val="en-US" w:bidi="th-TH"/>
        </w:rPr>
        <w:t>creased from unbilled contract revenue of construction projects both in Thailand and overseas</w:t>
      </w:r>
      <w:r w:rsidRPr="00D03113">
        <w:rPr>
          <w:rFonts w:ascii="Arial" w:hAnsi="Arial" w:cs="Arial"/>
          <w:sz w:val="19"/>
          <w:szCs w:val="19"/>
          <w:cs/>
          <w:lang w:bidi="th-TH"/>
        </w:rPr>
        <w:t>.</w:t>
      </w:r>
    </w:p>
    <w:p w14:paraId="793ECE07" w14:textId="77777777" w:rsidR="002B28C6" w:rsidRPr="00D03113" w:rsidRDefault="002B28C6" w:rsidP="0087225D">
      <w:pPr>
        <w:pStyle w:val="ListParagraph"/>
        <w:spacing w:line="360" w:lineRule="auto"/>
        <w:ind w:left="426" w:right="-143"/>
        <w:rPr>
          <w:rFonts w:ascii="Arial" w:hAnsi="Arial" w:cstheme="minorBidi"/>
          <w:sz w:val="20"/>
          <w:szCs w:val="20"/>
          <w:u w:val="single"/>
          <w:lang w:val="en-US" w:bidi="th-TH"/>
        </w:rPr>
      </w:pPr>
    </w:p>
    <w:p w14:paraId="38353161" w14:textId="77777777" w:rsidR="000A6934" w:rsidRPr="00D03113" w:rsidRDefault="000A6934" w:rsidP="000A6934">
      <w:pPr>
        <w:pStyle w:val="ListParagraph"/>
        <w:spacing w:line="360" w:lineRule="auto"/>
        <w:ind w:left="426" w:right="-143"/>
        <w:rPr>
          <w:rFonts w:ascii="Arial" w:hAnsi="Arial" w:cstheme="minorBidi"/>
          <w:i/>
          <w:iCs/>
          <w:sz w:val="19"/>
          <w:szCs w:val="19"/>
          <w:lang w:val="en-US" w:bidi="th-TH"/>
        </w:rPr>
      </w:pPr>
      <w:r w:rsidRPr="00D03113">
        <w:rPr>
          <w:rFonts w:ascii="Arial" w:hAnsi="Arial" w:cstheme="minorBidi"/>
          <w:i/>
          <w:iCs/>
          <w:sz w:val="19"/>
          <w:szCs w:val="19"/>
          <w:lang w:val="en-US" w:bidi="th-TH"/>
        </w:rPr>
        <w:t xml:space="preserve">Significant changes in contract liabilities </w:t>
      </w:r>
    </w:p>
    <w:p w14:paraId="56AF4ABF" w14:textId="33B4E714" w:rsidR="006630B2" w:rsidRPr="00D03113" w:rsidRDefault="000A6934" w:rsidP="006C4A30">
      <w:pPr>
        <w:pStyle w:val="ListParagraph"/>
        <w:spacing w:line="360" w:lineRule="auto"/>
        <w:ind w:left="426" w:right="-143"/>
        <w:jc w:val="thaiDistribute"/>
        <w:rPr>
          <w:rFonts w:ascii="Arial" w:hAnsi="Arial" w:cstheme="minorBidi"/>
          <w:sz w:val="19"/>
          <w:szCs w:val="19"/>
          <w:lang w:val="en-US" w:bidi="th-TH"/>
        </w:rPr>
      </w:pPr>
      <w:r w:rsidRPr="00D03113">
        <w:rPr>
          <w:rFonts w:ascii="Arial" w:hAnsi="Arial" w:cstheme="minorBidi"/>
          <w:sz w:val="19"/>
          <w:szCs w:val="19"/>
          <w:lang w:val="en-US" w:bidi="th-TH"/>
        </w:rPr>
        <w:t xml:space="preserve">Contract liabilities in relation to construction contracts </w:t>
      </w:r>
      <w:r w:rsidR="00D37610" w:rsidRPr="00D03113">
        <w:rPr>
          <w:rFonts w:ascii="Arial" w:hAnsi="Arial" w:cstheme="minorBidi"/>
          <w:sz w:val="19"/>
          <w:szCs w:val="19"/>
          <w:lang w:val="en-US" w:bidi="th-TH"/>
        </w:rPr>
        <w:t>de</w:t>
      </w:r>
      <w:r w:rsidRPr="00D03113">
        <w:rPr>
          <w:rFonts w:ascii="Arial" w:hAnsi="Arial" w:cstheme="minorBidi"/>
          <w:sz w:val="19"/>
          <w:szCs w:val="19"/>
          <w:lang w:val="en-US" w:bidi="th-TH"/>
        </w:rPr>
        <w:t>creased from new construction projects in Myanmar that were in the starting phase.</w:t>
      </w:r>
    </w:p>
    <w:p w14:paraId="210C59DD" w14:textId="391E714A" w:rsidR="00415B1F" w:rsidRPr="00D03113" w:rsidRDefault="00415B1F" w:rsidP="009D1A95">
      <w:pPr>
        <w:spacing w:line="360" w:lineRule="auto"/>
        <w:rPr>
          <w:rFonts w:ascii="Arial" w:hAnsi="Arial" w:cstheme="minorBidi"/>
          <w:b/>
          <w:bCs/>
          <w:sz w:val="20"/>
          <w:szCs w:val="20"/>
          <w:lang w:bidi="ar-SA"/>
        </w:rPr>
      </w:pPr>
    </w:p>
    <w:p w14:paraId="52DD139E" w14:textId="77777777" w:rsidR="00431089" w:rsidRDefault="00431089">
      <w:pPr>
        <w:rPr>
          <w:rFonts w:ascii="Arial" w:hAnsi="Arial" w:cstheme="minorBidi"/>
          <w:b/>
          <w:bCs/>
          <w:sz w:val="20"/>
          <w:szCs w:val="20"/>
          <w:lang w:bidi="ar-SA"/>
        </w:rPr>
      </w:pPr>
      <w:r>
        <w:rPr>
          <w:rFonts w:ascii="Arial" w:hAnsi="Arial" w:cstheme="minorBidi"/>
          <w:b/>
          <w:bCs/>
          <w:sz w:val="20"/>
          <w:szCs w:val="20"/>
        </w:rPr>
        <w:br w:type="page"/>
      </w:r>
    </w:p>
    <w:p w14:paraId="234CC997" w14:textId="0C667D2E" w:rsidR="00057DAD" w:rsidRPr="00AA6B0B" w:rsidRDefault="00057DAD" w:rsidP="00EA08BB">
      <w:pPr>
        <w:pStyle w:val="BodyTextIndent3"/>
        <w:numPr>
          <w:ilvl w:val="0"/>
          <w:numId w:val="1"/>
        </w:numPr>
        <w:tabs>
          <w:tab w:val="clear" w:pos="360"/>
          <w:tab w:val="num" w:pos="720"/>
          <w:tab w:val="num" w:pos="786"/>
        </w:tabs>
        <w:spacing w:line="360" w:lineRule="auto"/>
        <w:ind w:left="441" w:hanging="441"/>
        <w:rPr>
          <w:rFonts w:ascii="Arial" w:hAnsi="Arial" w:cstheme="minorBidi"/>
          <w:b/>
          <w:bCs/>
          <w:sz w:val="20"/>
          <w:szCs w:val="20"/>
        </w:rPr>
      </w:pPr>
      <w:r w:rsidRPr="00AA6B0B">
        <w:rPr>
          <w:rFonts w:ascii="Arial" w:hAnsi="Arial" w:cstheme="minorBidi"/>
          <w:b/>
          <w:bCs/>
          <w:sz w:val="20"/>
          <w:szCs w:val="20"/>
        </w:rPr>
        <w:t xml:space="preserve">INVENTORIES </w:t>
      </w:r>
      <w:r w:rsidR="006C5098" w:rsidRPr="00AA6B0B">
        <w:rPr>
          <w:rFonts w:ascii="Arial" w:hAnsi="Arial" w:cstheme="minorBidi"/>
          <w:b/>
          <w:bCs/>
          <w:sz w:val="20"/>
          <w:szCs w:val="20"/>
        </w:rPr>
        <w:t>-</w:t>
      </w:r>
      <w:r w:rsidRPr="00AA6B0B">
        <w:rPr>
          <w:rFonts w:ascii="Arial" w:hAnsi="Arial" w:cstheme="minorBidi"/>
          <w:b/>
          <w:bCs/>
          <w:sz w:val="20"/>
          <w:szCs w:val="20"/>
        </w:rPr>
        <w:t xml:space="preserve"> NET</w:t>
      </w:r>
    </w:p>
    <w:p w14:paraId="2BFD3FBF" w14:textId="77777777" w:rsidR="00286B01" w:rsidRPr="004F1307" w:rsidRDefault="00286B01" w:rsidP="00286B01">
      <w:pPr>
        <w:pStyle w:val="BodyTextIndent3"/>
        <w:tabs>
          <w:tab w:val="num" w:pos="786"/>
        </w:tabs>
        <w:spacing w:line="360" w:lineRule="auto"/>
        <w:ind w:left="423" w:firstLine="0"/>
        <w:rPr>
          <w:rFonts w:ascii="Arial" w:hAnsi="Arial" w:cstheme="minorBidi"/>
          <w:b/>
          <w:bCs/>
          <w:sz w:val="20"/>
          <w:szCs w:val="20"/>
          <w:highlight w:val="yellow"/>
        </w:rPr>
      </w:pPr>
    </w:p>
    <w:tbl>
      <w:tblPr>
        <w:tblW w:w="9006" w:type="dxa"/>
        <w:tblInd w:w="426" w:type="dxa"/>
        <w:tblLayout w:type="fixed"/>
        <w:tblCellMar>
          <w:left w:w="0" w:type="dxa"/>
          <w:right w:w="0" w:type="dxa"/>
        </w:tblCellMar>
        <w:tblLook w:val="0000" w:firstRow="0" w:lastRow="0" w:firstColumn="0" w:lastColumn="0" w:noHBand="0" w:noVBand="0"/>
      </w:tblPr>
      <w:tblGrid>
        <w:gridCol w:w="3255"/>
        <w:gridCol w:w="1302"/>
        <w:gridCol w:w="142"/>
        <w:gridCol w:w="1319"/>
        <w:gridCol w:w="150"/>
        <w:gridCol w:w="12"/>
        <w:gridCol w:w="1341"/>
        <w:gridCol w:w="127"/>
        <w:gridCol w:w="1358"/>
      </w:tblGrid>
      <w:tr w:rsidR="00A049AE" w:rsidRPr="009918DB" w14:paraId="57502A49" w14:textId="77777777" w:rsidTr="00001838">
        <w:trPr>
          <w:cantSplit/>
        </w:trPr>
        <w:tc>
          <w:tcPr>
            <w:tcW w:w="3255" w:type="dxa"/>
          </w:tcPr>
          <w:p w14:paraId="59481953" w14:textId="77777777" w:rsidR="00A049AE" w:rsidRPr="009918DB" w:rsidRDefault="00A049AE" w:rsidP="003F13A9">
            <w:pPr>
              <w:spacing w:before="60" w:after="30" w:line="276" w:lineRule="auto"/>
              <w:jc w:val="thaiDistribute"/>
              <w:rPr>
                <w:rFonts w:ascii="Arial" w:hAnsi="Arial" w:cs="Arial"/>
                <w:sz w:val="19"/>
                <w:szCs w:val="19"/>
                <w:lang w:val="en-GB"/>
              </w:rPr>
            </w:pPr>
            <w:bookmarkStart w:id="8" w:name="OLE_LINK4"/>
            <w:bookmarkStart w:id="9" w:name="OLE_LINK5"/>
          </w:p>
        </w:tc>
        <w:tc>
          <w:tcPr>
            <w:tcW w:w="2763" w:type="dxa"/>
            <w:gridSpan w:val="3"/>
          </w:tcPr>
          <w:p w14:paraId="3E007805" w14:textId="77777777" w:rsidR="00A049AE" w:rsidRPr="009918DB" w:rsidRDefault="00A049AE" w:rsidP="003F13A9">
            <w:pPr>
              <w:spacing w:before="60" w:after="30" w:line="276" w:lineRule="auto"/>
              <w:jc w:val="thaiDistribute"/>
              <w:rPr>
                <w:rFonts w:ascii="Arial" w:hAnsi="Arial" w:cs="Arial"/>
                <w:sz w:val="19"/>
                <w:szCs w:val="19"/>
              </w:rPr>
            </w:pPr>
          </w:p>
        </w:tc>
        <w:tc>
          <w:tcPr>
            <w:tcW w:w="150" w:type="dxa"/>
          </w:tcPr>
          <w:p w14:paraId="33091CC0" w14:textId="77777777" w:rsidR="00A049AE" w:rsidRPr="009918DB" w:rsidRDefault="00A049AE" w:rsidP="003F13A9">
            <w:pPr>
              <w:spacing w:before="60" w:after="30" w:line="276" w:lineRule="auto"/>
              <w:jc w:val="thaiDistribute"/>
              <w:rPr>
                <w:rFonts w:ascii="Arial" w:hAnsi="Arial" w:cs="Arial"/>
                <w:sz w:val="19"/>
                <w:szCs w:val="19"/>
              </w:rPr>
            </w:pPr>
          </w:p>
        </w:tc>
        <w:tc>
          <w:tcPr>
            <w:tcW w:w="2838" w:type="dxa"/>
            <w:gridSpan w:val="4"/>
          </w:tcPr>
          <w:p w14:paraId="7FA0CFC8" w14:textId="1E9BE991" w:rsidR="00A049AE" w:rsidRPr="009918DB" w:rsidRDefault="00A049AE" w:rsidP="003F13A9">
            <w:pPr>
              <w:spacing w:before="60" w:after="30" w:line="276" w:lineRule="auto"/>
              <w:ind w:right="62"/>
              <w:jc w:val="right"/>
              <w:rPr>
                <w:rFonts w:ascii="Arial" w:hAnsi="Arial" w:cs="Arial"/>
                <w:sz w:val="19"/>
                <w:szCs w:val="19"/>
                <w:cs/>
              </w:rPr>
            </w:pPr>
            <w:r w:rsidRPr="009918DB">
              <w:rPr>
                <w:rFonts w:ascii="Arial" w:hAnsi="Arial" w:cs="Arial"/>
                <w:sz w:val="19"/>
                <w:szCs w:val="19"/>
              </w:rPr>
              <w:t xml:space="preserve">     (Unit : Baht)</w:t>
            </w:r>
          </w:p>
        </w:tc>
      </w:tr>
      <w:tr w:rsidR="00A049AE" w:rsidRPr="009918DB" w14:paraId="5B305161" w14:textId="77777777" w:rsidTr="00001838">
        <w:trPr>
          <w:cantSplit/>
        </w:trPr>
        <w:tc>
          <w:tcPr>
            <w:tcW w:w="3255" w:type="dxa"/>
          </w:tcPr>
          <w:p w14:paraId="39730B76" w14:textId="77777777" w:rsidR="00A049AE" w:rsidRPr="009918DB" w:rsidRDefault="00A049AE" w:rsidP="003F13A9">
            <w:pPr>
              <w:spacing w:before="60" w:after="30" w:line="276" w:lineRule="auto"/>
              <w:jc w:val="thaiDistribute"/>
              <w:rPr>
                <w:rFonts w:ascii="Arial" w:hAnsi="Arial" w:cs="Arial"/>
                <w:b/>
                <w:bCs/>
                <w:sz w:val="19"/>
                <w:szCs w:val="19"/>
              </w:rPr>
            </w:pPr>
          </w:p>
        </w:tc>
        <w:tc>
          <w:tcPr>
            <w:tcW w:w="2763" w:type="dxa"/>
            <w:gridSpan w:val="3"/>
            <w:tcBorders>
              <w:bottom w:val="single" w:sz="4" w:space="0" w:color="auto"/>
            </w:tcBorders>
          </w:tcPr>
          <w:p w14:paraId="0D8B78A6" w14:textId="77777777" w:rsidR="00A049AE" w:rsidRPr="009918DB" w:rsidRDefault="00A049AE" w:rsidP="003F13A9">
            <w:pPr>
              <w:spacing w:before="60" w:after="30" w:line="276" w:lineRule="auto"/>
              <w:ind w:left="252" w:hanging="252"/>
              <w:jc w:val="center"/>
              <w:rPr>
                <w:rFonts w:ascii="Arial" w:hAnsi="Arial" w:cs="Arial"/>
                <w:sz w:val="19"/>
                <w:szCs w:val="19"/>
              </w:rPr>
            </w:pPr>
            <w:r w:rsidRPr="009918DB">
              <w:rPr>
                <w:rFonts w:ascii="Arial" w:hAnsi="Arial" w:cs="Arial"/>
                <w:sz w:val="19"/>
                <w:szCs w:val="19"/>
              </w:rPr>
              <w:t>Consolidated F/S</w:t>
            </w:r>
          </w:p>
        </w:tc>
        <w:tc>
          <w:tcPr>
            <w:tcW w:w="150" w:type="dxa"/>
          </w:tcPr>
          <w:p w14:paraId="3AA0366C" w14:textId="77777777" w:rsidR="00A049AE" w:rsidRPr="009918DB" w:rsidRDefault="00A049AE" w:rsidP="003F13A9">
            <w:pPr>
              <w:spacing w:before="60" w:after="30" w:line="276" w:lineRule="auto"/>
              <w:ind w:left="252" w:hanging="252"/>
              <w:jc w:val="center"/>
              <w:rPr>
                <w:rFonts w:ascii="Arial" w:hAnsi="Arial" w:cs="Arial"/>
                <w:sz w:val="19"/>
                <w:szCs w:val="19"/>
              </w:rPr>
            </w:pPr>
          </w:p>
        </w:tc>
        <w:tc>
          <w:tcPr>
            <w:tcW w:w="2838" w:type="dxa"/>
            <w:gridSpan w:val="4"/>
            <w:tcBorders>
              <w:bottom w:val="single" w:sz="4" w:space="0" w:color="auto"/>
            </w:tcBorders>
          </w:tcPr>
          <w:p w14:paraId="2F5496F7" w14:textId="77777777" w:rsidR="00A049AE" w:rsidRPr="009918DB" w:rsidRDefault="00A049AE" w:rsidP="003F13A9">
            <w:pPr>
              <w:spacing w:before="60" w:after="30" w:line="276" w:lineRule="auto"/>
              <w:ind w:left="252" w:hanging="252"/>
              <w:jc w:val="center"/>
              <w:rPr>
                <w:rFonts w:ascii="Arial" w:hAnsi="Arial" w:cs="Arial"/>
                <w:sz w:val="19"/>
                <w:szCs w:val="19"/>
              </w:rPr>
            </w:pPr>
            <w:r w:rsidRPr="009918DB">
              <w:rPr>
                <w:rFonts w:ascii="Arial" w:hAnsi="Arial" w:cs="Arial"/>
                <w:sz w:val="19"/>
                <w:szCs w:val="19"/>
              </w:rPr>
              <w:t>Separate F/S</w:t>
            </w:r>
          </w:p>
        </w:tc>
      </w:tr>
      <w:tr w:rsidR="00B42424" w:rsidRPr="009918DB" w14:paraId="070841F6" w14:textId="77777777" w:rsidTr="00001838">
        <w:trPr>
          <w:cantSplit/>
        </w:trPr>
        <w:tc>
          <w:tcPr>
            <w:tcW w:w="3255" w:type="dxa"/>
          </w:tcPr>
          <w:p w14:paraId="67AED34C" w14:textId="77777777" w:rsidR="00B42424" w:rsidRPr="009918DB" w:rsidRDefault="00B42424" w:rsidP="00B42424">
            <w:pPr>
              <w:spacing w:before="60" w:after="30" w:line="276" w:lineRule="auto"/>
              <w:jc w:val="center"/>
              <w:rPr>
                <w:rFonts w:ascii="Arial" w:hAnsi="Arial" w:cs="Arial"/>
                <w:sz w:val="19"/>
                <w:szCs w:val="19"/>
              </w:rPr>
            </w:pPr>
          </w:p>
        </w:tc>
        <w:tc>
          <w:tcPr>
            <w:tcW w:w="1302" w:type="dxa"/>
            <w:tcBorders>
              <w:top w:val="single" w:sz="4" w:space="0" w:color="auto"/>
              <w:bottom w:val="single" w:sz="4" w:space="0" w:color="auto"/>
            </w:tcBorders>
            <w:vAlign w:val="center"/>
          </w:tcPr>
          <w:p w14:paraId="38ECFB61" w14:textId="119DF3D4" w:rsidR="00B42424" w:rsidRPr="009918DB" w:rsidRDefault="00B42424" w:rsidP="00B42424">
            <w:pPr>
              <w:tabs>
                <w:tab w:val="left" w:pos="900"/>
              </w:tabs>
              <w:spacing w:before="60" w:after="30" w:line="276" w:lineRule="auto"/>
              <w:ind w:left="-87" w:right="-108"/>
              <w:jc w:val="center"/>
              <w:rPr>
                <w:rFonts w:ascii="Arial" w:hAnsi="Arial" w:cs="Arial"/>
                <w:sz w:val="19"/>
                <w:szCs w:val="19"/>
                <w:lang w:val="en-GB"/>
              </w:rPr>
            </w:pPr>
            <w:r w:rsidRPr="009918DB">
              <w:rPr>
                <w:rFonts w:ascii="Arial" w:hAnsi="Arial" w:cs="Arial"/>
                <w:sz w:val="19"/>
                <w:szCs w:val="19"/>
                <w:lang w:val="en-GB"/>
              </w:rPr>
              <w:t>2025</w:t>
            </w:r>
          </w:p>
        </w:tc>
        <w:tc>
          <w:tcPr>
            <w:tcW w:w="142" w:type="dxa"/>
            <w:tcBorders>
              <w:top w:val="single" w:sz="4" w:space="0" w:color="auto"/>
            </w:tcBorders>
            <w:vAlign w:val="center"/>
          </w:tcPr>
          <w:p w14:paraId="767479DF" w14:textId="77777777" w:rsidR="00B42424" w:rsidRPr="009918DB"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19" w:type="dxa"/>
            <w:tcBorders>
              <w:top w:val="single" w:sz="4" w:space="0" w:color="auto"/>
              <w:bottom w:val="single" w:sz="4" w:space="0" w:color="auto"/>
            </w:tcBorders>
            <w:vAlign w:val="center"/>
          </w:tcPr>
          <w:p w14:paraId="6D7464B5" w14:textId="50DB8975" w:rsidR="00B42424" w:rsidRPr="009918DB" w:rsidRDefault="00B42424" w:rsidP="00B42424">
            <w:pPr>
              <w:tabs>
                <w:tab w:val="left" w:pos="360"/>
                <w:tab w:val="left" w:pos="900"/>
              </w:tabs>
              <w:spacing w:before="60" w:after="30" w:line="276" w:lineRule="auto"/>
              <w:ind w:left="-108" w:right="-108"/>
              <w:jc w:val="center"/>
              <w:rPr>
                <w:rFonts w:ascii="Arial" w:hAnsi="Arial" w:cs="Arial"/>
                <w:sz w:val="19"/>
                <w:szCs w:val="19"/>
                <w:cs/>
                <w:lang w:val="en-GB"/>
              </w:rPr>
            </w:pPr>
            <w:r w:rsidRPr="009918DB">
              <w:rPr>
                <w:rFonts w:ascii="Arial" w:hAnsi="Arial" w:cs="Arial"/>
                <w:sz w:val="19"/>
                <w:szCs w:val="19"/>
                <w:lang w:val="en-GB"/>
              </w:rPr>
              <w:t>2024</w:t>
            </w:r>
          </w:p>
        </w:tc>
        <w:tc>
          <w:tcPr>
            <w:tcW w:w="162" w:type="dxa"/>
            <w:gridSpan w:val="2"/>
            <w:vAlign w:val="center"/>
          </w:tcPr>
          <w:p w14:paraId="254867F8" w14:textId="77777777" w:rsidR="00B42424" w:rsidRPr="009918DB"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41" w:type="dxa"/>
            <w:tcBorders>
              <w:top w:val="single" w:sz="4" w:space="0" w:color="auto"/>
              <w:bottom w:val="single" w:sz="4" w:space="0" w:color="auto"/>
            </w:tcBorders>
            <w:vAlign w:val="center"/>
          </w:tcPr>
          <w:p w14:paraId="65C96471" w14:textId="7FDE2F9F" w:rsidR="00B42424" w:rsidRPr="009918DB" w:rsidRDefault="00B42424" w:rsidP="00B42424">
            <w:pPr>
              <w:tabs>
                <w:tab w:val="left" w:pos="900"/>
              </w:tabs>
              <w:spacing w:before="60" w:after="30" w:line="276" w:lineRule="auto"/>
              <w:ind w:left="-87" w:right="-108"/>
              <w:jc w:val="center"/>
              <w:rPr>
                <w:rFonts w:ascii="Arial" w:hAnsi="Arial" w:cs="Arial"/>
                <w:sz w:val="19"/>
                <w:szCs w:val="19"/>
                <w:lang w:val="en-GB"/>
              </w:rPr>
            </w:pPr>
            <w:r w:rsidRPr="009918DB">
              <w:rPr>
                <w:rFonts w:ascii="Arial" w:hAnsi="Arial" w:cs="Arial"/>
                <w:sz w:val="19"/>
                <w:szCs w:val="19"/>
                <w:lang w:val="en-GB"/>
              </w:rPr>
              <w:t>2025</w:t>
            </w:r>
          </w:p>
        </w:tc>
        <w:tc>
          <w:tcPr>
            <w:tcW w:w="127" w:type="dxa"/>
            <w:tcBorders>
              <w:top w:val="single" w:sz="4" w:space="0" w:color="auto"/>
            </w:tcBorders>
            <w:vAlign w:val="center"/>
          </w:tcPr>
          <w:p w14:paraId="7A1F2A99" w14:textId="77777777" w:rsidR="00B42424" w:rsidRPr="009918DB"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58" w:type="dxa"/>
            <w:tcBorders>
              <w:top w:val="single" w:sz="4" w:space="0" w:color="auto"/>
              <w:bottom w:val="single" w:sz="4" w:space="0" w:color="auto"/>
            </w:tcBorders>
            <w:vAlign w:val="center"/>
          </w:tcPr>
          <w:p w14:paraId="18B230D6" w14:textId="6F8E7217" w:rsidR="00B42424" w:rsidRPr="009918DB" w:rsidRDefault="00B42424" w:rsidP="00B42424">
            <w:pPr>
              <w:tabs>
                <w:tab w:val="left" w:pos="360"/>
                <w:tab w:val="left" w:pos="900"/>
              </w:tabs>
              <w:spacing w:before="60" w:after="30" w:line="276" w:lineRule="auto"/>
              <w:ind w:left="-108" w:right="-108"/>
              <w:jc w:val="center"/>
              <w:rPr>
                <w:rFonts w:ascii="Arial" w:hAnsi="Arial" w:cs="Arial"/>
                <w:sz w:val="19"/>
                <w:szCs w:val="19"/>
                <w:cs/>
                <w:lang w:val="en-GB"/>
              </w:rPr>
            </w:pPr>
            <w:r w:rsidRPr="009918DB">
              <w:rPr>
                <w:rFonts w:ascii="Arial" w:hAnsi="Arial" w:cs="Arial"/>
                <w:sz w:val="19"/>
                <w:szCs w:val="19"/>
                <w:lang w:val="en-GB"/>
              </w:rPr>
              <w:t>2024</w:t>
            </w:r>
          </w:p>
        </w:tc>
      </w:tr>
      <w:tr w:rsidR="00A049AE" w:rsidRPr="009918DB" w14:paraId="08E3DFA8" w14:textId="77777777" w:rsidTr="00001838">
        <w:trPr>
          <w:cantSplit/>
          <w:trHeight w:val="225"/>
        </w:trPr>
        <w:tc>
          <w:tcPr>
            <w:tcW w:w="3255" w:type="dxa"/>
            <w:vAlign w:val="center"/>
          </w:tcPr>
          <w:p w14:paraId="62D72107" w14:textId="77777777" w:rsidR="00A049AE" w:rsidRPr="009918DB" w:rsidRDefault="00A049AE" w:rsidP="003F13A9">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2" w:type="dxa"/>
            <w:tcBorders>
              <w:top w:val="single" w:sz="4" w:space="0" w:color="auto"/>
            </w:tcBorders>
            <w:vAlign w:val="center"/>
          </w:tcPr>
          <w:p w14:paraId="721AFF41" w14:textId="77777777" w:rsidR="00A049AE" w:rsidRPr="009918DB" w:rsidRDefault="00A049AE" w:rsidP="003F13A9">
            <w:pPr>
              <w:spacing w:before="60" w:after="30" w:line="276" w:lineRule="auto"/>
              <w:ind w:right="180"/>
              <w:jc w:val="right"/>
              <w:rPr>
                <w:rFonts w:ascii="Arial" w:hAnsi="Arial" w:cs="Arial"/>
                <w:sz w:val="19"/>
                <w:szCs w:val="19"/>
                <w:lang w:val="en-GB"/>
              </w:rPr>
            </w:pPr>
          </w:p>
        </w:tc>
        <w:tc>
          <w:tcPr>
            <w:tcW w:w="142" w:type="dxa"/>
            <w:vAlign w:val="center"/>
          </w:tcPr>
          <w:p w14:paraId="10BF482B" w14:textId="77777777" w:rsidR="00A049AE" w:rsidRPr="009918DB" w:rsidRDefault="00A049AE" w:rsidP="003F13A9">
            <w:pPr>
              <w:spacing w:before="60" w:after="30" w:line="276" w:lineRule="auto"/>
              <w:jc w:val="right"/>
              <w:rPr>
                <w:rFonts w:ascii="Arial" w:hAnsi="Arial" w:cs="Arial"/>
                <w:sz w:val="19"/>
                <w:szCs w:val="19"/>
              </w:rPr>
            </w:pPr>
          </w:p>
        </w:tc>
        <w:tc>
          <w:tcPr>
            <w:tcW w:w="1319" w:type="dxa"/>
            <w:tcBorders>
              <w:top w:val="single" w:sz="4" w:space="0" w:color="auto"/>
            </w:tcBorders>
            <w:vAlign w:val="center"/>
          </w:tcPr>
          <w:p w14:paraId="15404E4C" w14:textId="77777777" w:rsidR="00A049AE" w:rsidRPr="009918DB" w:rsidRDefault="00A049AE" w:rsidP="003F13A9">
            <w:pPr>
              <w:spacing w:before="60" w:after="30" w:line="276" w:lineRule="auto"/>
              <w:ind w:right="180"/>
              <w:jc w:val="right"/>
              <w:rPr>
                <w:rFonts w:ascii="Arial" w:hAnsi="Arial" w:cs="Arial"/>
                <w:sz w:val="19"/>
                <w:szCs w:val="19"/>
                <w:lang w:val="en-GB"/>
              </w:rPr>
            </w:pPr>
          </w:p>
        </w:tc>
        <w:tc>
          <w:tcPr>
            <w:tcW w:w="162" w:type="dxa"/>
            <w:gridSpan w:val="2"/>
          </w:tcPr>
          <w:p w14:paraId="5F0887AF" w14:textId="77777777" w:rsidR="00A049AE" w:rsidRPr="009918DB" w:rsidRDefault="00A049AE" w:rsidP="003F13A9">
            <w:pPr>
              <w:spacing w:before="60" w:after="30" w:line="276" w:lineRule="auto"/>
              <w:jc w:val="thaiDistribute"/>
              <w:rPr>
                <w:rFonts w:ascii="Arial" w:hAnsi="Arial" w:cs="Arial"/>
                <w:sz w:val="19"/>
                <w:szCs w:val="19"/>
              </w:rPr>
            </w:pPr>
          </w:p>
        </w:tc>
        <w:tc>
          <w:tcPr>
            <w:tcW w:w="1341" w:type="dxa"/>
            <w:vAlign w:val="center"/>
          </w:tcPr>
          <w:p w14:paraId="654A28C0" w14:textId="77777777" w:rsidR="00A049AE" w:rsidRPr="009918DB" w:rsidRDefault="00A049AE" w:rsidP="003F13A9">
            <w:pPr>
              <w:spacing w:before="60" w:after="30" w:line="276" w:lineRule="auto"/>
              <w:ind w:right="180"/>
              <w:jc w:val="right"/>
              <w:rPr>
                <w:rFonts w:ascii="Arial" w:hAnsi="Arial" w:cs="Arial"/>
                <w:sz w:val="19"/>
                <w:szCs w:val="19"/>
                <w:lang w:val="en-GB"/>
              </w:rPr>
            </w:pPr>
          </w:p>
        </w:tc>
        <w:tc>
          <w:tcPr>
            <w:tcW w:w="127" w:type="dxa"/>
            <w:vAlign w:val="center"/>
          </w:tcPr>
          <w:p w14:paraId="690A4855" w14:textId="77777777" w:rsidR="00A049AE" w:rsidRPr="009918DB" w:rsidRDefault="00A049AE" w:rsidP="003F13A9">
            <w:pPr>
              <w:spacing w:before="60" w:after="30" w:line="276" w:lineRule="auto"/>
              <w:jc w:val="right"/>
              <w:rPr>
                <w:rFonts w:ascii="Arial" w:hAnsi="Arial" w:cs="Arial"/>
                <w:sz w:val="19"/>
                <w:szCs w:val="19"/>
              </w:rPr>
            </w:pPr>
          </w:p>
        </w:tc>
        <w:tc>
          <w:tcPr>
            <w:tcW w:w="1358" w:type="dxa"/>
            <w:vAlign w:val="center"/>
          </w:tcPr>
          <w:p w14:paraId="4A85C503" w14:textId="77777777" w:rsidR="00A049AE" w:rsidRPr="009918DB" w:rsidRDefault="00A049AE" w:rsidP="003F13A9">
            <w:pPr>
              <w:spacing w:before="60" w:after="30" w:line="276" w:lineRule="auto"/>
              <w:ind w:right="180"/>
              <w:jc w:val="right"/>
              <w:rPr>
                <w:rFonts w:ascii="Arial" w:hAnsi="Arial" w:cs="Arial"/>
                <w:sz w:val="19"/>
                <w:szCs w:val="19"/>
                <w:lang w:val="en-GB"/>
              </w:rPr>
            </w:pPr>
          </w:p>
        </w:tc>
      </w:tr>
      <w:tr w:rsidR="00B42424" w:rsidRPr="009918DB" w14:paraId="03A060D3" w14:textId="77777777" w:rsidTr="00001838">
        <w:trPr>
          <w:cantSplit/>
          <w:trHeight w:val="340"/>
        </w:trPr>
        <w:tc>
          <w:tcPr>
            <w:tcW w:w="3255" w:type="dxa"/>
            <w:vAlign w:val="bottom"/>
          </w:tcPr>
          <w:p w14:paraId="2907E229" w14:textId="0D6A28ED" w:rsidR="00B42424" w:rsidRPr="009918DB" w:rsidRDefault="00B42424" w:rsidP="00B42424">
            <w:pPr>
              <w:spacing w:before="60" w:after="30" w:line="276" w:lineRule="auto"/>
              <w:ind w:left="66"/>
              <w:rPr>
                <w:rFonts w:ascii="Arial" w:hAnsi="Arial" w:cs="Arial"/>
                <w:sz w:val="19"/>
                <w:szCs w:val="19"/>
                <w:lang w:val="en-GB"/>
              </w:rPr>
            </w:pPr>
            <w:r w:rsidRPr="009918DB">
              <w:rPr>
                <w:rFonts w:ascii="Arial" w:hAnsi="Arial" w:cs="Arial"/>
                <w:sz w:val="19"/>
                <w:szCs w:val="19"/>
              </w:rPr>
              <w:t>Finished goods</w:t>
            </w:r>
          </w:p>
        </w:tc>
        <w:tc>
          <w:tcPr>
            <w:tcW w:w="1302" w:type="dxa"/>
          </w:tcPr>
          <w:p w14:paraId="2E7C063A" w14:textId="27CC6823" w:rsidR="00B42424" w:rsidRPr="004E38B4" w:rsidRDefault="00E101E1" w:rsidP="00B42424">
            <w:pPr>
              <w:spacing w:before="60" w:after="30" w:line="276" w:lineRule="auto"/>
              <w:ind w:right="78"/>
              <w:jc w:val="right"/>
              <w:rPr>
                <w:rFonts w:ascii="Arial" w:hAnsi="Arial" w:cs="Arial"/>
                <w:sz w:val="19"/>
                <w:szCs w:val="19"/>
              </w:rPr>
            </w:pPr>
            <w:r w:rsidRPr="004E38B4">
              <w:rPr>
                <w:rFonts w:ascii="Arial" w:hAnsi="Arial" w:cs="Arial"/>
                <w:sz w:val="19"/>
                <w:szCs w:val="19"/>
              </w:rPr>
              <w:t xml:space="preserve"> 23,399,929</w:t>
            </w:r>
          </w:p>
        </w:tc>
        <w:tc>
          <w:tcPr>
            <w:tcW w:w="142" w:type="dxa"/>
          </w:tcPr>
          <w:p w14:paraId="6707B5E9" w14:textId="77777777" w:rsidR="00B42424" w:rsidRPr="009918DB" w:rsidRDefault="00B42424" w:rsidP="00B42424">
            <w:pPr>
              <w:spacing w:before="60" w:after="30" w:line="276" w:lineRule="auto"/>
              <w:ind w:right="78"/>
              <w:rPr>
                <w:rFonts w:ascii="Arial" w:hAnsi="Arial" w:cs="Arial"/>
                <w:sz w:val="19"/>
                <w:szCs w:val="19"/>
              </w:rPr>
            </w:pPr>
          </w:p>
        </w:tc>
        <w:tc>
          <w:tcPr>
            <w:tcW w:w="1319" w:type="dxa"/>
          </w:tcPr>
          <w:p w14:paraId="2DDA997E" w14:textId="5F5B4FA0"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cs/>
              </w:rPr>
              <w:t>7</w:t>
            </w:r>
            <w:r w:rsidRPr="009918DB">
              <w:rPr>
                <w:rFonts w:ascii="Arial" w:hAnsi="Arial" w:cs="Arial"/>
                <w:sz w:val="19"/>
                <w:szCs w:val="19"/>
              </w:rPr>
              <w:t>,</w:t>
            </w:r>
            <w:r w:rsidRPr="009918DB">
              <w:rPr>
                <w:rFonts w:ascii="Arial" w:hAnsi="Arial" w:cs="Arial" w:hint="cs"/>
                <w:sz w:val="19"/>
                <w:szCs w:val="19"/>
                <w:cs/>
              </w:rPr>
              <w:t>044</w:t>
            </w:r>
            <w:r w:rsidRPr="009918DB">
              <w:rPr>
                <w:rFonts w:ascii="Arial" w:hAnsi="Arial" w:cs="Arial"/>
                <w:sz w:val="19"/>
                <w:szCs w:val="19"/>
              </w:rPr>
              <w:t>,</w:t>
            </w:r>
            <w:r w:rsidRPr="009918DB">
              <w:rPr>
                <w:rFonts w:ascii="Arial" w:hAnsi="Arial" w:cs="Arial" w:hint="cs"/>
                <w:sz w:val="19"/>
                <w:szCs w:val="19"/>
                <w:cs/>
              </w:rPr>
              <w:t>84</w:t>
            </w:r>
            <w:r w:rsidRPr="009918DB">
              <w:rPr>
                <w:rFonts w:ascii="Arial" w:hAnsi="Arial" w:cs="Arial"/>
                <w:sz w:val="19"/>
                <w:szCs w:val="19"/>
              </w:rPr>
              <w:t>1</w:t>
            </w:r>
          </w:p>
        </w:tc>
        <w:tc>
          <w:tcPr>
            <w:tcW w:w="162" w:type="dxa"/>
            <w:gridSpan w:val="2"/>
          </w:tcPr>
          <w:p w14:paraId="363F3531" w14:textId="77777777" w:rsidR="00B42424" w:rsidRPr="009918DB" w:rsidRDefault="00B42424" w:rsidP="00B42424">
            <w:pPr>
              <w:spacing w:before="60" w:after="30" w:line="276" w:lineRule="auto"/>
              <w:ind w:right="78"/>
              <w:jc w:val="right"/>
              <w:rPr>
                <w:rFonts w:ascii="Arial" w:hAnsi="Arial" w:cs="Arial"/>
                <w:sz w:val="19"/>
                <w:szCs w:val="19"/>
              </w:rPr>
            </w:pPr>
          </w:p>
        </w:tc>
        <w:tc>
          <w:tcPr>
            <w:tcW w:w="1341" w:type="dxa"/>
          </w:tcPr>
          <w:p w14:paraId="31E8580B" w14:textId="128EFDFA" w:rsidR="00B42424" w:rsidRPr="009918DB" w:rsidRDefault="00E101E1" w:rsidP="00B42424">
            <w:pPr>
              <w:spacing w:before="60" w:after="30" w:line="276" w:lineRule="auto"/>
              <w:ind w:right="78"/>
              <w:jc w:val="right"/>
              <w:rPr>
                <w:rFonts w:ascii="Arial" w:hAnsi="Arial" w:cs="Arial"/>
                <w:sz w:val="19"/>
                <w:szCs w:val="19"/>
              </w:rPr>
            </w:pPr>
            <w:r w:rsidRPr="00F163F9">
              <w:rPr>
                <w:rFonts w:ascii="Arial" w:hAnsi="Arial" w:cs="Arial"/>
                <w:sz w:val="19"/>
                <w:szCs w:val="19"/>
              </w:rPr>
              <w:t xml:space="preserve"> 4,895,476 </w:t>
            </w:r>
          </w:p>
        </w:tc>
        <w:tc>
          <w:tcPr>
            <w:tcW w:w="127" w:type="dxa"/>
          </w:tcPr>
          <w:p w14:paraId="39865D29" w14:textId="77777777" w:rsidR="00B42424" w:rsidRPr="009918DB" w:rsidRDefault="00B42424" w:rsidP="00B42424">
            <w:pPr>
              <w:spacing w:before="60" w:after="30" w:line="276" w:lineRule="auto"/>
              <w:ind w:right="78"/>
              <w:jc w:val="right"/>
              <w:rPr>
                <w:rFonts w:ascii="Arial" w:hAnsi="Arial" w:cs="Arial"/>
                <w:sz w:val="19"/>
                <w:szCs w:val="19"/>
              </w:rPr>
            </w:pPr>
          </w:p>
        </w:tc>
        <w:tc>
          <w:tcPr>
            <w:tcW w:w="1358" w:type="dxa"/>
          </w:tcPr>
          <w:p w14:paraId="72B0CC74" w14:textId="0244537B"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rPr>
              <w:t>9,457,826</w:t>
            </w:r>
          </w:p>
        </w:tc>
      </w:tr>
      <w:tr w:rsidR="00B42424" w:rsidRPr="009918DB" w14:paraId="36C2BB0A" w14:textId="77777777" w:rsidTr="00001838">
        <w:trPr>
          <w:cantSplit/>
          <w:trHeight w:val="345"/>
        </w:trPr>
        <w:tc>
          <w:tcPr>
            <w:tcW w:w="3255" w:type="dxa"/>
            <w:vAlign w:val="bottom"/>
          </w:tcPr>
          <w:p w14:paraId="3AAF3AAC" w14:textId="0AF2074B" w:rsidR="00B42424" w:rsidRPr="009918DB" w:rsidRDefault="00B42424" w:rsidP="00B42424">
            <w:pPr>
              <w:spacing w:before="60" w:after="30" w:line="276" w:lineRule="auto"/>
              <w:ind w:left="66"/>
              <w:rPr>
                <w:rFonts w:ascii="Arial" w:hAnsi="Arial" w:cs="Arial"/>
                <w:sz w:val="19"/>
                <w:szCs w:val="19"/>
              </w:rPr>
            </w:pPr>
            <w:r w:rsidRPr="009918DB">
              <w:rPr>
                <w:rFonts w:ascii="Arial" w:hAnsi="Arial" w:cs="Arial"/>
                <w:sz w:val="19"/>
                <w:szCs w:val="19"/>
              </w:rPr>
              <w:t>Raw material</w:t>
            </w:r>
            <w:r w:rsidRPr="009918DB">
              <w:rPr>
                <w:rFonts w:ascii="Arial" w:hAnsi="Arial" w:cs="Arial"/>
                <w:sz w:val="19"/>
                <w:szCs w:val="19"/>
                <w:lang w:val="en-GB"/>
              </w:rPr>
              <w:t>s</w:t>
            </w:r>
          </w:p>
        </w:tc>
        <w:tc>
          <w:tcPr>
            <w:tcW w:w="1302" w:type="dxa"/>
          </w:tcPr>
          <w:p w14:paraId="6F6A9EEA" w14:textId="5E909005" w:rsidR="00B42424" w:rsidRPr="004E38B4" w:rsidRDefault="00E101E1" w:rsidP="00B42424">
            <w:pPr>
              <w:spacing w:before="60" w:after="30" w:line="276" w:lineRule="auto"/>
              <w:ind w:right="78"/>
              <w:jc w:val="right"/>
              <w:rPr>
                <w:rFonts w:ascii="Arial" w:hAnsi="Arial" w:cs="Arial"/>
                <w:sz w:val="19"/>
                <w:szCs w:val="19"/>
              </w:rPr>
            </w:pPr>
            <w:r w:rsidRPr="004E38B4">
              <w:rPr>
                <w:rFonts w:ascii="Arial" w:hAnsi="Arial" w:cs="Arial"/>
                <w:sz w:val="19"/>
                <w:szCs w:val="19"/>
              </w:rPr>
              <w:t xml:space="preserve"> 858,098 </w:t>
            </w:r>
          </w:p>
        </w:tc>
        <w:tc>
          <w:tcPr>
            <w:tcW w:w="142" w:type="dxa"/>
          </w:tcPr>
          <w:p w14:paraId="685F6D51" w14:textId="77777777" w:rsidR="00B42424" w:rsidRPr="009918DB" w:rsidRDefault="00B42424" w:rsidP="00B42424">
            <w:pPr>
              <w:spacing w:before="60" w:after="30" w:line="276" w:lineRule="auto"/>
              <w:ind w:right="78"/>
              <w:rPr>
                <w:rFonts w:ascii="Arial" w:hAnsi="Arial" w:cs="Arial"/>
                <w:sz w:val="19"/>
                <w:szCs w:val="19"/>
              </w:rPr>
            </w:pPr>
          </w:p>
        </w:tc>
        <w:tc>
          <w:tcPr>
            <w:tcW w:w="1319" w:type="dxa"/>
          </w:tcPr>
          <w:p w14:paraId="2FF1B570" w14:textId="4D0A8E62"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cs/>
              </w:rPr>
              <w:t>1</w:t>
            </w:r>
            <w:r w:rsidRPr="009918DB">
              <w:rPr>
                <w:rFonts w:ascii="Arial" w:hAnsi="Arial" w:cs="Arial"/>
                <w:sz w:val="19"/>
                <w:szCs w:val="19"/>
              </w:rPr>
              <w:t>,</w:t>
            </w:r>
            <w:r w:rsidRPr="009918DB">
              <w:rPr>
                <w:rFonts w:ascii="Arial" w:hAnsi="Arial" w:cs="Arial"/>
                <w:sz w:val="19"/>
                <w:szCs w:val="19"/>
                <w:cs/>
              </w:rPr>
              <w:t>503</w:t>
            </w:r>
            <w:r w:rsidRPr="009918DB">
              <w:rPr>
                <w:rFonts w:ascii="Arial" w:hAnsi="Arial" w:cs="Arial"/>
                <w:sz w:val="19"/>
                <w:szCs w:val="19"/>
              </w:rPr>
              <w:t>,</w:t>
            </w:r>
            <w:r w:rsidRPr="009918DB">
              <w:rPr>
                <w:rFonts w:ascii="Arial" w:hAnsi="Arial" w:cs="Arial"/>
                <w:sz w:val="19"/>
                <w:szCs w:val="19"/>
                <w:cs/>
              </w:rPr>
              <w:t>981</w:t>
            </w:r>
          </w:p>
        </w:tc>
        <w:tc>
          <w:tcPr>
            <w:tcW w:w="162" w:type="dxa"/>
            <w:gridSpan w:val="2"/>
          </w:tcPr>
          <w:p w14:paraId="66CA4A93" w14:textId="77777777" w:rsidR="00B42424" w:rsidRPr="009918DB" w:rsidRDefault="00B42424" w:rsidP="00B42424">
            <w:pPr>
              <w:spacing w:before="60" w:after="30" w:line="276" w:lineRule="auto"/>
              <w:ind w:right="78"/>
              <w:jc w:val="right"/>
              <w:rPr>
                <w:rFonts w:ascii="Arial" w:hAnsi="Arial" w:cs="Arial"/>
                <w:sz w:val="19"/>
                <w:szCs w:val="19"/>
              </w:rPr>
            </w:pPr>
          </w:p>
        </w:tc>
        <w:tc>
          <w:tcPr>
            <w:tcW w:w="1341" w:type="dxa"/>
          </w:tcPr>
          <w:p w14:paraId="799BCEC7" w14:textId="12B229B4" w:rsidR="00B42424" w:rsidRPr="009918DB" w:rsidRDefault="00E101E1" w:rsidP="00B42424">
            <w:pPr>
              <w:spacing w:before="60" w:after="30" w:line="276" w:lineRule="auto"/>
              <w:ind w:right="78"/>
              <w:jc w:val="right"/>
              <w:rPr>
                <w:rFonts w:ascii="Arial" w:hAnsi="Arial" w:cs="Arial"/>
                <w:sz w:val="19"/>
                <w:szCs w:val="19"/>
              </w:rPr>
            </w:pPr>
            <w:r w:rsidRPr="00F163F9">
              <w:rPr>
                <w:rFonts w:ascii="Arial" w:hAnsi="Arial" w:cs="Arial"/>
                <w:sz w:val="19"/>
                <w:szCs w:val="19"/>
              </w:rPr>
              <w:t xml:space="preserve"> 586,617 </w:t>
            </w:r>
          </w:p>
        </w:tc>
        <w:tc>
          <w:tcPr>
            <w:tcW w:w="127" w:type="dxa"/>
          </w:tcPr>
          <w:p w14:paraId="69589F47" w14:textId="77777777" w:rsidR="00B42424" w:rsidRPr="009918DB" w:rsidRDefault="00B42424" w:rsidP="00B42424">
            <w:pPr>
              <w:spacing w:before="60" w:after="30" w:line="276" w:lineRule="auto"/>
              <w:ind w:right="78"/>
              <w:jc w:val="right"/>
              <w:rPr>
                <w:rFonts w:ascii="Arial" w:hAnsi="Arial" w:cs="Arial"/>
                <w:sz w:val="19"/>
                <w:szCs w:val="19"/>
              </w:rPr>
            </w:pPr>
          </w:p>
        </w:tc>
        <w:tc>
          <w:tcPr>
            <w:tcW w:w="1358" w:type="dxa"/>
          </w:tcPr>
          <w:p w14:paraId="07E351B8" w14:textId="12434411"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rPr>
              <w:t>1,503,981</w:t>
            </w:r>
          </w:p>
        </w:tc>
      </w:tr>
      <w:tr w:rsidR="00B42424" w:rsidRPr="009918DB" w14:paraId="745F876B" w14:textId="77777777" w:rsidTr="00001838">
        <w:trPr>
          <w:cantSplit/>
          <w:trHeight w:val="345"/>
        </w:trPr>
        <w:tc>
          <w:tcPr>
            <w:tcW w:w="3255" w:type="dxa"/>
            <w:vAlign w:val="bottom"/>
          </w:tcPr>
          <w:p w14:paraId="678E3523" w14:textId="03405FBA" w:rsidR="00B42424" w:rsidRPr="009918DB" w:rsidRDefault="00B42424" w:rsidP="00B42424">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9918DB">
              <w:rPr>
                <w:rFonts w:ascii="Arial" w:hAnsi="Arial" w:cs="Arial"/>
                <w:sz w:val="19"/>
                <w:szCs w:val="19"/>
              </w:rPr>
              <w:t>Supplies</w:t>
            </w:r>
          </w:p>
        </w:tc>
        <w:tc>
          <w:tcPr>
            <w:tcW w:w="1302" w:type="dxa"/>
          </w:tcPr>
          <w:p w14:paraId="55997CFE" w14:textId="5D026AAF" w:rsidR="00B42424" w:rsidRPr="004E38B4" w:rsidRDefault="00E101E1" w:rsidP="00B42424">
            <w:pPr>
              <w:spacing w:before="60" w:after="30" w:line="276" w:lineRule="auto"/>
              <w:ind w:right="78"/>
              <w:jc w:val="right"/>
              <w:rPr>
                <w:rFonts w:ascii="Arial" w:hAnsi="Arial" w:cs="Arial"/>
                <w:sz w:val="19"/>
                <w:szCs w:val="19"/>
              </w:rPr>
            </w:pPr>
            <w:r w:rsidRPr="004E38B4">
              <w:rPr>
                <w:rFonts w:ascii="Arial" w:hAnsi="Arial" w:cs="Arial"/>
                <w:sz w:val="19"/>
                <w:szCs w:val="19"/>
              </w:rPr>
              <w:t xml:space="preserve"> 175,112 </w:t>
            </w:r>
          </w:p>
        </w:tc>
        <w:tc>
          <w:tcPr>
            <w:tcW w:w="142" w:type="dxa"/>
          </w:tcPr>
          <w:p w14:paraId="7C5D1115" w14:textId="77777777" w:rsidR="00B42424" w:rsidRPr="009918DB" w:rsidRDefault="00B42424" w:rsidP="00B42424">
            <w:pPr>
              <w:spacing w:before="60" w:after="30" w:line="276" w:lineRule="auto"/>
              <w:ind w:right="78"/>
              <w:rPr>
                <w:rFonts w:ascii="Arial" w:hAnsi="Arial" w:cs="Arial"/>
                <w:sz w:val="19"/>
                <w:szCs w:val="19"/>
              </w:rPr>
            </w:pPr>
          </w:p>
        </w:tc>
        <w:tc>
          <w:tcPr>
            <w:tcW w:w="1319" w:type="dxa"/>
          </w:tcPr>
          <w:p w14:paraId="196559A7" w14:textId="2905169A"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cs/>
              </w:rPr>
              <w:t>205</w:t>
            </w:r>
            <w:r w:rsidRPr="009918DB">
              <w:rPr>
                <w:rFonts w:ascii="Arial" w:hAnsi="Arial" w:cs="Arial"/>
                <w:sz w:val="19"/>
                <w:szCs w:val="19"/>
              </w:rPr>
              <w:t>,</w:t>
            </w:r>
            <w:r w:rsidRPr="009918DB">
              <w:rPr>
                <w:rFonts w:ascii="Arial" w:hAnsi="Arial" w:cs="Arial"/>
                <w:sz w:val="19"/>
                <w:szCs w:val="19"/>
                <w:cs/>
              </w:rPr>
              <w:t>133</w:t>
            </w:r>
          </w:p>
        </w:tc>
        <w:tc>
          <w:tcPr>
            <w:tcW w:w="162" w:type="dxa"/>
            <w:gridSpan w:val="2"/>
          </w:tcPr>
          <w:p w14:paraId="602D1B6E" w14:textId="77777777" w:rsidR="00B42424" w:rsidRPr="009918DB" w:rsidRDefault="00B42424" w:rsidP="00B42424">
            <w:pPr>
              <w:spacing w:before="60" w:after="30" w:line="276" w:lineRule="auto"/>
              <w:ind w:right="78"/>
              <w:jc w:val="right"/>
              <w:rPr>
                <w:rFonts w:ascii="Arial" w:hAnsi="Arial" w:cs="Arial"/>
                <w:sz w:val="19"/>
                <w:szCs w:val="19"/>
              </w:rPr>
            </w:pPr>
          </w:p>
        </w:tc>
        <w:tc>
          <w:tcPr>
            <w:tcW w:w="1341" w:type="dxa"/>
          </w:tcPr>
          <w:p w14:paraId="3D823AE7" w14:textId="57F6959D" w:rsidR="00B42424" w:rsidRPr="009918DB" w:rsidRDefault="00E101E1" w:rsidP="00B42424">
            <w:pPr>
              <w:spacing w:before="60" w:after="30" w:line="276" w:lineRule="auto"/>
              <w:ind w:right="78"/>
              <w:jc w:val="right"/>
              <w:rPr>
                <w:rFonts w:ascii="Arial" w:hAnsi="Arial" w:cs="Arial"/>
                <w:sz w:val="19"/>
                <w:szCs w:val="19"/>
              </w:rPr>
            </w:pPr>
            <w:r w:rsidRPr="00F163F9">
              <w:rPr>
                <w:rFonts w:ascii="Arial" w:hAnsi="Arial" w:cs="Arial"/>
                <w:sz w:val="19"/>
                <w:szCs w:val="19"/>
              </w:rPr>
              <w:t xml:space="preserve"> 175,112 </w:t>
            </w:r>
          </w:p>
        </w:tc>
        <w:tc>
          <w:tcPr>
            <w:tcW w:w="127" w:type="dxa"/>
          </w:tcPr>
          <w:p w14:paraId="481A97FE" w14:textId="77777777" w:rsidR="00B42424" w:rsidRPr="009918DB" w:rsidRDefault="00B42424" w:rsidP="00B42424">
            <w:pPr>
              <w:spacing w:before="60" w:after="30" w:line="276" w:lineRule="auto"/>
              <w:ind w:right="78"/>
              <w:jc w:val="right"/>
              <w:rPr>
                <w:rFonts w:ascii="Arial" w:hAnsi="Arial" w:cs="Arial"/>
                <w:sz w:val="19"/>
                <w:szCs w:val="19"/>
              </w:rPr>
            </w:pPr>
          </w:p>
        </w:tc>
        <w:tc>
          <w:tcPr>
            <w:tcW w:w="1358" w:type="dxa"/>
          </w:tcPr>
          <w:p w14:paraId="3F45D094" w14:textId="3997045D"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rPr>
              <w:t>205,133</w:t>
            </w:r>
          </w:p>
        </w:tc>
      </w:tr>
      <w:tr w:rsidR="00B42424" w:rsidRPr="009918DB" w14:paraId="4E184797" w14:textId="77777777" w:rsidTr="00001838">
        <w:trPr>
          <w:cantSplit/>
          <w:trHeight w:val="249"/>
        </w:trPr>
        <w:tc>
          <w:tcPr>
            <w:tcW w:w="3255" w:type="dxa"/>
            <w:vAlign w:val="bottom"/>
          </w:tcPr>
          <w:p w14:paraId="6AB76491" w14:textId="77777777" w:rsidR="00B42424" w:rsidRPr="009918DB" w:rsidRDefault="00B42424" w:rsidP="00B42424">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9918DB">
              <w:rPr>
                <w:rFonts w:ascii="Arial" w:hAnsi="Arial" w:cs="Arial"/>
                <w:sz w:val="19"/>
                <w:szCs w:val="19"/>
              </w:rPr>
              <w:t>Total</w:t>
            </w:r>
          </w:p>
        </w:tc>
        <w:tc>
          <w:tcPr>
            <w:tcW w:w="1302" w:type="dxa"/>
            <w:tcBorders>
              <w:top w:val="single" w:sz="4" w:space="0" w:color="auto"/>
            </w:tcBorders>
          </w:tcPr>
          <w:p w14:paraId="1899F328" w14:textId="42BCCB92" w:rsidR="00B42424" w:rsidRPr="004E38B4" w:rsidRDefault="0000604C" w:rsidP="00B42424">
            <w:pPr>
              <w:spacing w:before="60" w:after="30" w:line="276" w:lineRule="auto"/>
              <w:ind w:right="78"/>
              <w:jc w:val="right"/>
              <w:rPr>
                <w:rFonts w:ascii="Arial" w:hAnsi="Arial" w:cs="Arial"/>
                <w:sz w:val="19"/>
                <w:szCs w:val="19"/>
              </w:rPr>
            </w:pPr>
            <w:r w:rsidRPr="004E38B4">
              <w:rPr>
                <w:rFonts w:ascii="Arial" w:hAnsi="Arial" w:cs="Arial"/>
                <w:sz w:val="19"/>
                <w:szCs w:val="19"/>
              </w:rPr>
              <w:t>24,</w:t>
            </w:r>
            <w:r w:rsidR="004A2A91">
              <w:rPr>
                <w:rFonts w:ascii="Arial" w:hAnsi="Arial" w:cs="Arial"/>
                <w:sz w:val="19"/>
                <w:szCs w:val="19"/>
              </w:rPr>
              <w:t>433,139</w:t>
            </w:r>
          </w:p>
        </w:tc>
        <w:tc>
          <w:tcPr>
            <w:tcW w:w="142" w:type="dxa"/>
          </w:tcPr>
          <w:p w14:paraId="65120F42" w14:textId="77777777" w:rsidR="00B42424" w:rsidRPr="009918DB" w:rsidRDefault="00B42424" w:rsidP="00B42424">
            <w:pPr>
              <w:spacing w:before="60" w:after="30" w:line="276" w:lineRule="auto"/>
              <w:ind w:left="349" w:right="78"/>
              <w:jc w:val="right"/>
              <w:rPr>
                <w:rFonts w:ascii="Arial" w:hAnsi="Arial" w:cs="Arial"/>
                <w:sz w:val="19"/>
                <w:szCs w:val="19"/>
              </w:rPr>
            </w:pPr>
          </w:p>
        </w:tc>
        <w:tc>
          <w:tcPr>
            <w:tcW w:w="1319" w:type="dxa"/>
            <w:tcBorders>
              <w:top w:val="single" w:sz="4" w:space="0" w:color="auto"/>
            </w:tcBorders>
          </w:tcPr>
          <w:p w14:paraId="00E04CFE" w14:textId="4340D2FC"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cs/>
              </w:rPr>
              <w:t>8</w:t>
            </w:r>
            <w:r w:rsidRPr="009918DB">
              <w:rPr>
                <w:rFonts w:ascii="Arial" w:hAnsi="Arial" w:cs="Arial"/>
                <w:sz w:val="19"/>
                <w:szCs w:val="19"/>
              </w:rPr>
              <w:t>,</w:t>
            </w:r>
            <w:r w:rsidRPr="009918DB">
              <w:rPr>
                <w:rFonts w:ascii="Arial" w:hAnsi="Arial" w:cs="Arial"/>
                <w:sz w:val="19"/>
                <w:szCs w:val="19"/>
                <w:cs/>
              </w:rPr>
              <w:t>753</w:t>
            </w:r>
            <w:r w:rsidRPr="009918DB">
              <w:rPr>
                <w:rFonts w:ascii="Arial" w:hAnsi="Arial" w:cs="Arial"/>
                <w:sz w:val="19"/>
                <w:szCs w:val="19"/>
              </w:rPr>
              <w:t>,</w:t>
            </w:r>
            <w:r w:rsidRPr="009918DB">
              <w:rPr>
                <w:rFonts w:ascii="Arial" w:hAnsi="Arial" w:cs="Arial"/>
                <w:sz w:val="19"/>
                <w:szCs w:val="19"/>
                <w:cs/>
              </w:rPr>
              <w:t>95</w:t>
            </w:r>
            <w:r w:rsidRPr="009918DB">
              <w:rPr>
                <w:rFonts w:ascii="Arial" w:hAnsi="Arial" w:cs="Arial"/>
                <w:sz w:val="19"/>
                <w:szCs w:val="19"/>
              </w:rPr>
              <w:t>5</w:t>
            </w:r>
          </w:p>
        </w:tc>
        <w:tc>
          <w:tcPr>
            <w:tcW w:w="162" w:type="dxa"/>
            <w:gridSpan w:val="2"/>
          </w:tcPr>
          <w:p w14:paraId="37F662F9" w14:textId="77777777" w:rsidR="00B42424" w:rsidRPr="009918DB" w:rsidRDefault="00B42424" w:rsidP="00B42424">
            <w:pPr>
              <w:spacing w:before="60" w:after="30" w:line="276" w:lineRule="auto"/>
              <w:ind w:left="349" w:right="78"/>
              <w:jc w:val="right"/>
              <w:rPr>
                <w:rFonts w:ascii="Arial" w:hAnsi="Arial" w:cs="Arial"/>
                <w:sz w:val="19"/>
                <w:szCs w:val="19"/>
              </w:rPr>
            </w:pPr>
          </w:p>
        </w:tc>
        <w:tc>
          <w:tcPr>
            <w:tcW w:w="1341" w:type="dxa"/>
            <w:tcBorders>
              <w:top w:val="single" w:sz="4" w:space="0" w:color="auto"/>
            </w:tcBorders>
          </w:tcPr>
          <w:p w14:paraId="023FB4DE" w14:textId="29D67CDB" w:rsidR="00B42424" w:rsidRPr="009918DB" w:rsidRDefault="0000604C" w:rsidP="00B42424">
            <w:pPr>
              <w:spacing w:before="60" w:after="30" w:line="276" w:lineRule="auto"/>
              <w:ind w:right="78"/>
              <w:jc w:val="right"/>
              <w:rPr>
                <w:rFonts w:ascii="Arial" w:hAnsi="Arial" w:cs="Arial"/>
                <w:sz w:val="19"/>
                <w:szCs w:val="19"/>
              </w:rPr>
            </w:pPr>
            <w:r w:rsidRPr="00F163F9">
              <w:rPr>
                <w:rFonts w:ascii="Arial" w:hAnsi="Arial" w:cs="Arial"/>
                <w:sz w:val="19"/>
                <w:szCs w:val="19"/>
              </w:rPr>
              <w:t xml:space="preserve"> 5,657,205 </w:t>
            </w:r>
          </w:p>
        </w:tc>
        <w:tc>
          <w:tcPr>
            <w:tcW w:w="127" w:type="dxa"/>
          </w:tcPr>
          <w:p w14:paraId="610A4F62" w14:textId="77777777" w:rsidR="00B42424" w:rsidRPr="009918DB" w:rsidRDefault="00B42424" w:rsidP="00B42424">
            <w:pPr>
              <w:spacing w:before="60" w:after="30" w:line="276" w:lineRule="auto"/>
              <w:ind w:left="349" w:right="78"/>
              <w:jc w:val="right"/>
              <w:rPr>
                <w:rFonts w:ascii="Arial" w:hAnsi="Arial" w:cs="Arial"/>
                <w:sz w:val="19"/>
                <w:szCs w:val="19"/>
              </w:rPr>
            </w:pPr>
          </w:p>
        </w:tc>
        <w:tc>
          <w:tcPr>
            <w:tcW w:w="1358" w:type="dxa"/>
            <w:tcBorders>
              <w:top w:val="single" w:sz="4" w:space="0" w:color="auto"/>
            </w:tcBorders>
          </w:tcPr>
          <w:p w14:paraId="63945F48" w14:textId="718F3980"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rPr>
              <w:t>11,166,940</w:t>
            </w:r>
          </w:p>
        </w:tc>
      </w:tr>
      <w:tr w:rsidR="00B42424" w:rsidRPr="009918DB" w14:paraId="17CC3424" w14:textId="77777777" w:rsidTr="00001838">
        <w:trPr>
          <w:cantSplit/>
          <w:trHeight w:val="249"/>
        </w:trPr>
        <w:tc>
          <w:tcPr>
            <w:tcW w:w="3255" w:type="dxa"/>
            <w:vAlign w:val="bottom"/>
          </w:tcPr>
          <w:p w14:paraId="147F3E0E" w14:textId="198E58C2" w:rsidR="00B42424" w:rsidRPr="009918DB" w:rsidRDefault="00B42424" w:rsidP="00B42424">
            <w:pPr>
              <w:tabs>
                <w:tab w:val="decimal" w:pos="5220"/>
                <w:tab w:val="decimal" w:pos="6660"/>
                <w:tab w:val="decimal" w:pos="8100"/>
                <w:tab w:val="decimal" w:pos="9540"/>
              </w:tabs>
              <w:spacing w:before="60" w:after="30" w:line="276" w:lineRule="auto"/>
              <w:ind w:left="709" w:hanging="709"/>
              <w:rPr>
                <w:rFonts w:ascii="Arial" w:hAnsi="Arial" w:cstheme="minorBidi"/>
                <w:sz w:val="19"/>
                <w:szCs w:val="19"/>
              </w:rPr>
            </w:pPr>
            <w:r w:rsidRPr="009918DB">
              <w:rPr>
                <w:rFonts w:ascii="Arial" w:hAnsi="Arial" w:cs="Arial"/>
                <w:sz w:val="19"/>
                <w:szCs w:val="19"/>
              </w:rPr>
              <w:t xml:space="preserve"> </w:t>
            </w:r>
            <w:r w:rsidRPr="009918DB">
              <w:rPr>
                <w:rFonts w:ascii="Arial" w:hAnsi="Arial" w:cs="Arial"/>
                <w:sz w:val="19"/>
                <w:szCs w:val="19"/>
                <w:u w:val="single"/>
              </w:rPr>
              <w:t>Less</w:t>
            </w:r>
            <w:r w:rsidRPr="009918DB">
              <w:rPr>
                <w:rFonts w:ascii="Arial" w:hAnsi="Arial" w:cs="Arial"/>
                <w:sz w:val="19"/>
                <w:szCs w:val="19"/>
              </w:rPr>
              <w:t xml:space="preserve"> Allowance for decline values</w:t>
            </w:r>
            <w:r w:rsidRPr="009918DB">
              <w:rPr>
                <w:rFonts w:ascii="Arial" w:hAnsi="Arial" w:cstheme="minorBidi"/>
                <w:sz w:val="19"/>
                <w:szCs w:val="19"/>
              </w:rPr>
              <w:t xml:space="preserve"> </w:t>
            </w:r>
            <w:r w:rsidRPr="009918DB">
              <w:rPr>
                <w:rFonts w:ascii="Arial" w:hAnsi="Arial" w:cstheme="minorBidi"/>
                <w:sz w:val="19"/>
                <w:szCs w:val="19"/>
              </w:rPr>
              <w:br/>
              <w:t>of inventories</w:t>
            </w:r>
          </w:p>
        </w:tc>
        <w:tc>
          <w:tcPr>
            <w:tcW w:w="1302" w:type="dxa"/>
            <w:tcBorders>
              <w:bottom w:val="single" w:sz="4" w:space="0" w:color="auto"/>
            </w:tcBorders>
          </w:tcPr>
          <w:p w14:paraId="0F0CF7FC" w14:textId="77777777" w:rsidR="00F10C28" w:rsidRPr="004E38B4" w:rsidRDefault="00F10C28" w:rsidP="0000604C">
            <w:pPr>
              <w:spacing w:before="60" w:after="30" w:line="276" w:lineRule="auto"/>
              <w:ind w:right="78"/>
              <w:jc w:val="right"/>
              <w:rPr>
                <w:rFonts w:ascii="Arial" w:hAnsi="Arial" w:cs="Arial"/>
                <w:sz w:val="19"/>
                <w:szCs w:val="19"/>
              </w:rPr>
            </w:pPr>
          </w:p>
          <w:p w14:paraId="707C5C86" w14:textId="397D17F6" w:rsidR="00B42424" w:rsidRPr="009918DB" w:rsidRDefault="00F10C28" w:rsidP="00B42424">
            <w:pPr>
              <w:spacing w:before="60" w:after="30" w:line="276" w:lineRule="auto"/>
              <w:ind w:right="78"/>
              <w:jc w:val="right"/>
              <w:rPr>
                <w:rFonts w:ascii="Arial" w:hAnsi="Arial" w:cs="Arial"/>
                <w:sz w:val="19"/>
                <w:szCs w:val="19"/>
              </w:rPr>
            </w:pPr>
            <w:r w:rsidRPr="004E38B4">
              <w:rPr>
                <w:rFonts w:ascii="Arial" w:hAnsi="Arial" w:cs="Arial"/>
                <w:sz w:val="19"/>
                <w:szCs w:val="19"/>
              </w:rPr>
              <w:t>(3,912,266)</w:t>
            </w:r>
          </w:p>
        </w:tc>
        <w:tc>
          <w:tcPr>
            <w:tcW w:w="142" w:type="dxa"/>
          </w:tcPr>
          <w:p w14:paraId="6DF67EC8" w14:textId="77777777" w:rsidR="00B42424" w:rsidRPr="009918DB" w:rsidRDefault="00B42424" w:rsidP="00B42424">
            <w:pPr>
              <w:spacing w:before="60" w:after="30" w:line="276" w:lineRule="auto"/>
              <w:ind w:right="78"/>
              <w:jc w:val="right"/>
              <w:rPr>
                <w:rFonts w:ascii="Arial" w:hAnsi="Arial" w:cs="Arial"/>
                <w:sz w:val="19"/>
                <w:szCs w:val="19"/>
              </w:rPr>
            </w:pPr>
          </w:p>
        </w:tc>
        <w:tc>
          <w:tcPr>
            <w:tcW w:w="1319" w:type="dxa"/>
            <w:tcBorders>
              <w:bottom w:val="single" w:sz="4" w:space="0" w:color="auto"/>
            </w:tcBorders>
          </w:tcPr>
          <w:p w14:paraId="28EADA80" w14:textId="77777777" w:rsidR="00B42424" w:rsidRPr="009918DB" w:rsidRDefault="00B42424" w:rsidP="00B42424">
            <w:pPr>
              <w:spacing w:before="60" w:after="30" w:line="276" w:lineRule="auto"/>
              <w:ind w:right="78"/>
              <w:jc w:val="right"/>
              <w:rPr>
                <w:rFonts w:ascii="Arial" w:hAnsi="Arial" w:cs="Arial"/>
                <w:sz w:val="19"/>
                <w:szCs w:val="19"/>
              </w:rPr>
            </w:pPr>
          </w:p>
          <w:p w14:paraId="246AB379" w14:textId="54CD28E1"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cs/>
              </w:rPr>
              <w:t>(6</w:t>
            </w:r>
            <w:r w:rsidRPr="009918DB">
              <w:rPr>
                <w:rFonts w:ascii="Arial" w:hAnsi="Arial" w:cs="Arial"/>
                <w:sz w:val="19"/>
                <w:szCs w:val="19"/>
              </w:rPr>
              <w:t>,</w:t>
            </w:r>
            <w:r w:rsidRPr="009918DB">
              <w:rPr>
                <w:rFonts w:ascii="Arial" w:hAnsi="Arial" w:cs="Arial"/>
                <w:sz w:val="19"/>
                <w:szCs w:val="19"/>
                <w:cs/>
              </w:rPr>
              <w:t>981</w:t>
            </w:r>
            <w:r w:rsidRPr="009918DB">
              <w:rPr>
                <w:rFonts w:ascii="Arial" w:hAnsi="Arial" w:cs="Arial"/>
                <w:sz w:val="19"/>
                <w:szCs w:val="19"/>
              </w:rPr>
              <w:t>,</w:t>
            </w:r>
            <w:r w:rsidRPr="009918DB">
              <w:rPr>
                <w:rFonts w:ascii="Arial" w:hAnsi="Arial" w:cs="Arial"/>
                <w:sz w:val="19"/>
                <w:szCs w:val="19"/>
                <w:cs/>
              </w:rPr>
              <w:t>927)</w:t>
            </w:r>
          </w:p>
        </w:tc>
        <w:tc>
          <w:tcPr>
            <w:tcW w:w="162" w:type="dxa"/>
            <w:gridSpan w:val="2"/>
          </w:tcPr>
          <w:p w14:paraId="2C73E354" w14:textId="77777777" w:rsidR="00B42424" w:rsidRPr="009918DB" w:rsidRDefault="00B42424" w:rsidP="00B42424">
            <w:pPr>
              <w:spacing w:before="60" w:after="30" w:line="276" w:lineRule="auto"/>
              <w:ind w:right="78"/>
              <w:jc w:val="right"/>
              <w:rPr>
                <w:rFonts w:ascii="Arial" w:hAnsi="Arial" w:cs="Arial"/>
                <w:sz w:val="19"/>
                <w:szCs w:val="19"/>
              </w:rPr>
            </w:pPr>
          </w:p>
        </w:tc>
        <w:tc>
          <w:tcPr>
            <w:tcW w:w="1341" w:type="dxa"/>
            <w:tcBorders>
              <w:bottom w:val="single" w:sz="4" w:space="0" w:color="auto"/>
            </w:tcBorders>
          </w:tcPr>
          <w:p w14:paraId="18F0ADB9" w14:textId="77777777" w:rsidR="0000604C" w:rsidRDefault="0000604C" w:rsidP="0000604C">
            <w:pPr>
              <w:spacing w:before="60" w:after="30" w:line="276" w:lineRule="auto"/>
              <w:ind w:right="78"/>
              <w:jc w:val="right"/>
              <w:rPr>
                <w:rFonts w:ascii="Arial" w:hAnsi="Arial" w:cs="Arial"/>
                <w:sz w:val="19"/>
                <w:szCs w:val="19"/>
              </w:rPr>
            </w:pPr>
          </w:p>
          <w:p w14:paraId="74E4D418" w14:textId="0EB67D97" w:rsidR="00B42424" w:rsidRPr="009918DB" w:rsidRDefault="0000604C" w:rsidP="00B42424">
            <w:pPr>
              <w:spacing w:before="60" w:after="30" w:line="276" w:lineRule="auto"/>
              <w:ind w:right="78"/>
              <w:jc w:val="right"/>
              <w:rPr>
                <w:rFonts w:ascii="Arial" w:hAnsi="Arial" w:cs="Arial"/>
                <w:sz w:val="19"/>
                <w:szCs w:val="19"/>
                <w:cs/>
              </w:rPr>
            </w:pPr>
            <w:r w:rsidRPr="00F163F9">
              <w:rPr>
                <w:rFonts w:ascii="Arial" w:hAnsi="Arial" w:cs="Arial"/>
                <w:sz w:val="19"/>
                <w:szCs w:val="19"/>
              </w:rPr>
              <w:t>(3,912,266)</w:t>
            </w:r>
          </w:p>
        </w:tc>
        <w:tc>
          <w:tcPr>
            <w:tcW w:w="127" w:type="dxa"/>
          </w:tcPr>
          <w:p w14:paraId="09A9A0F9" w14:textId="77777777" w:rsidR="00B42424" w:rsidRPr="009918DB" w:rsidRDefault="00B42424" w:rsidP="00B42424">
            <w:pPr>
              <w:spacing w:before="60" w:after="30" w:line="276" w:lineRule="auto"/>
              <w:ind w:right="78"/>
              <w:jc w:val="right"/>
              <w:rPr>
                <w:rFonts w:ascii="Arial" w:hAnsi="Arial" w:cs="Arial"/>
                <w:sz w:val="19"/>
                <w:szCs w:val="19"/>
              </w:rPr>
            </w:pPr>
          </w:p>
        </w:tc>
        <w:tc>
          <w:tcPr>
            <w:tcW w:w="1358" w:type="dxa"/>
            <w:tcBorders>
              <w:bottom w:val="single" w:sz="4" w:space="0" w:color="auto"/>
            </w:tcBorders>
          </w:tcPr>
          <w:p w14:paraId="1E9DDBEA" w14:textId="77777777" w:rsidR="00B42424" w:rsidRPr="009918DB" w:rsidRDefault="00B42424" w:rsidP="00B42424">
            <w:pPr>
              <w:spacing w:before="60" w:after="30" w:line="276" w:lineRule="auto"/>
              <w:ind w:right="78"/>
              <w:jc w:val="right"/>
              <w:rPr>
                <w:rFonts w:ascii="Arial" w:hAnsi="Arial" w:cs="Arial"/>
                <w:sz w:val="19"/>
                <w:szCs w:val="19"/>
              </w:rPr>
            </w:pPr>
          </w:p>
          <w:p w14:paraId="4B91147F" w14:textId="290A4F97" w:rsidR="00B42424" w:rsidRPr="009918DB" w:rsidRDefault="00B42424" w:rsidP="00B42424">
            <w:pPr>
              <w:spacing w:before="60" w:after="30" w:line="276" w:lineRule="auto"/>
              <w:ind w:right="78"/>
              <w:jc w:val="right"/>
              <w:rPr>
                <w:rFonts w:ascii="Arial" w:hAnsi="Arial" w:cs="Arial"/>
                <w:sz w:val="19"/>
                <w:szCs w:val="19"/>
                <w:cs/>
              </w:rPr>
            </w:pPr>
            <w:r w:rsidRPr="009918DB">
              <w:rPr>
                <w:rFonts w:ascii="Arial" w:hAnsi="Arial" w:cs="Arial" w:hint="cs"/>
                <w:sz w:val="19"/>
                <w:szCs w:val="19"/>
                <w:cs/>
              </w:rPr>
              <w:t>(</w:t>
            </w:r>
            <w:r w:rsidRPr="009918DB">
              <w:rPr>
                <w:rFonts w:ascii="Arial" w:hAnsi="Arial" w:cs="Arial"/>
                <w:sz w:val="19"/>
                <w:szCs w:val="19"/>
              </w:rPr>
              <w:t>6</w:t>
            </w:r>
            <w:r w:rsidRPr="009918DB">
              <w:rPr>
                <w:rFonts w:ascii="Arial" w:hAnsi="Arial" w:cs="Arial" w:hint="cs"/>
                <w:sz w:val="19"/>
                <w:szCs w:val="19"/>
                <w:cs/>
              </w:rPr>
              <w:t>,</w:t>
            </w:r>
            <w:r w:rsidRPr="009918DB">
              <w:rPr>
                <w:rFonts w:ascii="Arial" w:hAnsi="Arial" w:cs="Arial"/>
                <w:sz w:val="19"/>
                <w:szCs w:val="19"/>
              </w:rPr>
              <w:t>981,927)</w:t>
            </w:r>
          </w:p>
        </w:tc>
      </w:tr>
      <w:tr w:rsidR="00B42424" w:rsidRPr="004F1307" w14:paraId="43DD4599" w14:textId="77777777" w:rsidTr="00001838">
        <w:trPr>
          <w:cantSplit/>
          <w:trHeight w:val="249"/>
        </w:trPr>
        <w:tc>
          <w:tcPr>
            <w:tcW w:w="3255" w:type="dxa"/>
            <w:vAlign w:val="bottom"/>
          </w:tcPr>
          <w:p w14:paraId="0FF9010E" w14:textId="77777777" w:rsidR="00B42424" w:rsidRPr="009918DB" w:rsidRDefault="00B42424" w:rsidP="00B42424">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9918DB">
              <w:rPr>
                <w:rFonts w:ascii="Arial" w:hAnsi="Arial" w:cs="Arial"/>
                <w:sz w:val="19"/>
                <w:szCs w:val="19"/>
              </w:rPr>
              <w:t>Net</w:t>
            </w:r>
          </w:p>
        </w:tc>
        <w:tc>
          <w:tcPr>
            <w:tcW w:w="1302" w:type="dxa"/>
            <w:tcBorders>
              <w:top w:val="single" w:sz="4" w:space="0" w:color="auto"/>
              <w:bottom w:val="single" w:sz="12" w:space="0" w:color="auto"/>
            </w:tcBorders>
          </w:tcPr>
          <w:p w14:paraId="5EAA1D7F" w14:textId="12E5DB9E" w:rsidR="00B42424" w:rsidRPr="009918DB" w:rsidRDefault="00944F53" w:rsidP="00B42424">
            <w:pPr>
              <w:spacing w:before="60" w:after="30" w:line="276" w:lineRule="auto"/>
              <w:ind w:right="78"/>
              <w:jc w:val="right"/>
              <w:rPr>
                <w:rFonts w:ascii="Arial" w:hAnsi="Arial" w:cs="Arial"/>
                <w:sz w:val="19"/>
                <w:szCs w:val="19"/>
              </w:rPr>
            </w:pPr>
            <w:r w:rsidRPr="004E38B4">
              <w:rPr>
                <w:rFonts w:ascii="Arial" w:hAnsi="Arial" w:cs="Arial"/>
                <w:sz w:val="19"/>
                <w:szCs w:val="19"/>
              </w:rPr>
              <w:t>20,520,873</w:t>
            </w:r>
          </w:p>
        </w:tc>
        <w:tc>
          <w:tcPr>
            <w:tcW w:w="142" w:type="dxa"/>
          </w:tcPr>
          <w:p w14:paraId="3F3A7FCE" w14:textId="77777777" w:rsidR="00B42424" w:rsidRPr="009918DB" w:rsidRDefault="00B42424" w:rsidP="00B42424">
            <w:pPr>
              <w:spacing w:before="60" w:after="30" w:line="276" w:lineRule="auto"/>
              <w:ind w:right="78"/>
              <w:rPr>
                <w:rFonts w:ascii="Arial" w:hAnsi="Arial" w:cs="Arial"/>
                <w:sz w:val="19"/>
                <w:szCs w:val="19"/>
              </w:rPr>
            </w:pPr>
          </w:p>
        </w:tc>
        <w:tc>
          <w:tcPr>
            <w:tcW w:w="1319" w:type="dxa"/>
            <w:tcBorders>
              <w:top w:val="single" w:sz="4" w:space="0" w:color="auto"/>
              <w:bottom w:val="single" w:sz="12" w:space="0" w:color="auto"/>
            </w:tcBorders>
          </w:tcPr>
          <w:p w14:paraId="4245E68A" w14:textId="5DA62B69"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cs/>
              </w:rPr>
              <w:t>1</w:t>
            </w:r>
            <w:r w:rsidRPr="009918DB">
              <w:rPr>
                <w:rFonts w:ascii="Arial" w:hAnsi="Arial" w:cs="Arial"/>
                <w:sz w:val="19"/>
                <w:szCs w:val="19"/>
              </w:rPr>
              <w:t>,</w:t>
            </w:r>
            <w:r w:rsidRPr="009918DB">
              <w:rPr>
                <w:rFonts w:ascii="Arial" w:hAnsi="Arial" w:cs="Arial"/>
                <w:sz w:val="19"/>
                <w:szCs w:val="19"/>
                <w:cs/>
              </w:rPr>
              <w:t>772</w:t>
            </w:r>
            <w:r w:rsidRPr="009918DB">
              <w:rPr>
                <w:rFonts w:ascii="Arial" w:hAnsi="Arial" w:cs="Arial"/>
                <w:sz w:val="19"/>
                <w:szCs w:val="19"/>
              </w:rPr>
              <w:t>,</w:t>
            </w:r>
            <w:r w:rsidRPr="009918DB">
              <w:rPr>
                <w:rFonts w:ascii="Arial" w:hAnsi="Arial" w:cs="Arial"/>
                <w:sz w:val="19"/>
                <w:szCs w:val="19"/>
                <w:cs/>
              </w:rPr>
              <w:t>02</w:t>
            </w:r>
            <w:r w:rsidRPr="009918DB">
              <w:rPr>
                <w:rFonts w:ascii="Arial" w:hAnsi="Arial" w:cs="Arial"/>
                <w:sz w:val="19"/>
                <w:szCs w:val="19"/>
              </w:rPr>
              <w:t>8</w:t>
            </w:r>
          </w:p>
        </w:tc>
        <w:tc>
          <w:tcPr>
            <w:tcW w:w="162" w:type="dxa"/>
            <w:gridSpan w:val="2"/>
          </w:tcPr>
          <w:p w14:paraId="0EAA1AC5" w14:textId="77777777" w:rsidR="00B42424" w:rsidRPr="009918DB" w:rsidRDefault="00B42424" w:rsidP="00B42424">
            <w:pPr>
              <w:spacing w:before="60" w:after="30" w:line="276" w:lineRule="auto"/>
              <w:ind w:right="78"/>
              <w:jc w:val="right"/>
              <w:rPr>
                <w:rFonts w:ascii="Arial" w:hAnsi="Arial" w:cs="Arial"/>
                <w:sz w:val="19"/>
                <w:szCs w:val="19"/>
              </w:rPr>
            </w:pPr>
          </w:p>
        </w:tc>
        <w:tc>
          <w:tcPr>
            <w:tcW w:w="1341" w:type="dxa"/>
            <w:tcBorders>
              <w:top w:val="single" w:sz="4" w:space="0" w:color="auto"/>
              <w:bottom w:val="single" w:sz="12" w:space="0" w:color="auto"/>
            </w:tcBorders>
          </w:tcPr>
          <w:p w14:paraId="2ED1BADA" w14:textId="65EEB970" w:rsidR="00B42424" w:rsidRPr="009918DB" w:rsidRDefault="00F163F9" w:rsidP="00B42424">
            <w:pPr>
              <w:spacing w:before="60" w:after="30" w:line="276" w:lineRule="auto"/>
              <w:ind w:right="78"/>
              <w:jc w:val="right"/>
              <w:rPr>
                <w:rFonts w:ascii="Arial" w:hAnsi="Arial" w:cs="Arial"/>
                <w:sz w:val="19"/>
                <w:szCs w:val="19"/>
              </w:rPr>
            </w:pPr>
            <w:r w:rsidRPr="00F163F9">
              <w:rPr>
                <w:rFonts w:ascii="Arial" w:hAnsi="Arial" w:cs="Arial"/>
                <w:sz w:val="19"/>
                <w:szCs w:val="19"/>
                <w:cs/>
              </w:rPr>
              <w:t>1</w:t>
            </w:r>
            <w:r w:rsidRPr="00F163F9">
              <w:rPr>
                <w:rFonts w:ascii="Arial" w:hAnsi="Arial" w:cs="Arial"/>
                <w:sz w:val="19"/>
                <w:szCs w:val="19"/>
              </w:rPr>
              <w:t>,</w:t>
            </w:r>
            <w:r w:rsidRPr="00F163F9">
              <w:rPr>
                <w:rFonts w:ascii="Arial" w:hAnsi="Arial" w:cs="Arial"/>
                <w:sz w:val="19"/>
                <w:szCs w:val="19"/>
                <w:cs/>
              </w:rPr>
              <w:t>744</w:t>
            </w:r>
            <w:r w:rsidRPr="00F163F9">
              <w:rPr>
                <w:rFonts w:ascii="Arial" w:hAnsi="Arial" w:cs="Arial"/>
                <w:sz w:val="19"/>
                <w:szCs w:val="19"/>
              </w:rPr>
              <w:t>,</w:t>
            </w:r>
            <w:r w:rsidRPr="00F163F9">
              <w:rPr>
                <w:rFonts w:ascii="Arial" w:hAnsi="Arial" w:cs="Arial"/>
                <w:sz w:val="19"/>
                <w:szCs w:val="19"/>
                <w:cs/>
              </w:rPr>
              <w:t>939</w:t>
            </w:r>
          </w:p>
        </w:tc>
        <w:tc>
          <w:tcPr>
            <w:tcW w:w="127" w:type="dxa"/>
          </w:tcPr>
          <w:p w14:paraId="3EFA1B61" w14:textId="77777777" w:rsidR="00B42424" w:rsidRPr="009918DB" w:rsidRDefault="00B42424" w:rsidP="00B42424">
            <w:pPr>
              <w:spacing w:before="60" w:after="30" w:line="276" w:lineRule="auto"/>
              <w:ind w:right="78"/>
              <w:jc w:val="right"/>
              <w:rPr>
                <w:rFonts w:ascii="Arial" w:hAnsi="Arial" w:cs="Arial"/>
                <w:sz w:val="19"/>
                <w:szCs w:val="19"/>
              </w:rPr>
            </w:pPr>
          </w:p>
        </w:tc>
        <w:tc>
          <w:tcPr>
            <w:tcW w:w="1358" w:type="dxa"/>
            <w:tcBorders>
              <w:top w:val="single" w:sz="4" w:space="0" w:color="auto"/>
              <w:bottom w:val="single" w:sz="12" w:space="0" w:color="auto"/>
            </w:tcBorders>
          </w:tcPr>
          <w:p w14:paraId="1BF93E71" w14:textId="0B9C1472" w:rsidR="00B42424" w:rsidRPr="009918DB" w:rsidRDefault="00B42424" w:rsidP="00B42424">
            <w:pPr>
              <w:spacing w:before="60" w:after="30" w:line="276" w:lineRule="auto"/>
              <w:ind w:right="78"/>
              <w:jc w:val="right"/>
              <w:rPr>
                <w:rFonts w:ascii="Arial" w:hAnsi="Arial" w:cs="Arial"/>
                <w:sz w:val="19"/>
                <w:szCs w:val="19"/>
              </w:rPr>
            </w:pPr>
            <w:r w:rsidRPr="009918DB">
              <w:rPr>
                <w:rFonts w:ascii="Arial" w:hAnsi="Arial" w:cs="Arial"/>
                <w:sz w:val="19"/>
                <w:szCs w:val="19"/>
              </w:rPr>
              <w:t>4,185,013</w:t>
            </w:r>
          </w:p>
        </w:tc>
      </w:tr>
      <w:bookmarkEnd w:id="8"/>
      <w:bookmarkEnd w:id="9"/>
    </w:tbl>
    <w:p w14:paraId="230DBB0F" w14:textId="77777777" w:rsidR="00136838" w:rsidRPr="004F1307" w:rsidRDefault="00136838" w:rsidP="00CC54B7">
      <w:pPr>
        <w:spacing w:line="360" w:lineRule="auto"/>
        <w:ind w:left="426"/>
        <w:jc w:val="thaiDistribute"/>
        <w:rPr>
          <w:rFonts w:ascii="Arial" w:hAnsi="Arial" w:cs="Arial"/>
          <w:sz w:val="19"/>
          <w:szCs w:val="19"/>
          <w:highlight w:val="yellow"/>
        </w:rPr>
      </w:pPr>
    </w:p>
    <w:p w14:paraId="39AB42C7" w14:textId="41FF3232" w:rsidR="00CC54B7" w:rsidRPr="003160A0" w:rsidRDefault="00CC54B7" w:rsidP="00CC54B7">
      <w:pPr>
        <w:spacing w:line="360" w:lineRule="auto"/>
        <w:ind w:left="426"/>
        <w:jc w:val="thaiDistribute"/>
        <w:rPr>
          <w:rFonts w:ascii="Arial" w:hAnsi="Arial" w:cs="Arial"/>
          <w:sz w:val="19"/>
          <w:szCs w:val="19"/>
          <w:cs/>
        </w:rPr>
      </w:pPr>
      <w:r w:rsidRPr="003160A0">
        <w:rPr>
          <w:rFonts w:ascii="Arial" w:hAnsi="Arial" w:cs="Arial"/>
          <w:sz w:val="19"/>
          <w:szCs w:val="19"/>
        </w:rPr>
        <w:t xml:space="preserve">During the years, the movements in allowance for </w:t>
      </w:r>
      <w:r w:rsidR="00CB5831">
        <w:rPr>
          <w:rFonts w:ascii="Arial" w:hAnsi="Arial" w:cs="Browallia New"/>
          <w:sz w:val="19"/>
        </w:rPr>
        <w:t>decline values of inventories</w:t>
      </w:r>
      <w:r w:rsidRPr="003160A0">
        <w:rPr>
          <w:rFonts w:ascii="Arial" w:hAnsi="Arial" w:cs="Arial"/>
          <w:sz w:val="19"/>
          <w:szCs w:val="19"/>
        </w:rPr>
        <w:t xml:space="preserve"> are as follows:</w:t>
      </w:r>
    </w:p>
    <w:p w14:paraId="1B0466CE" w14:textId="77777777" w:rsidR="00751923" w:rsidRPr="004F1307" w:rsidRDefault="00751923" w:rsidP="00CC54B7">
      <w:pPr>
        <w:spacing w:line="360" w:lineRule="auto"/>
        <w:ind w:left="426"/>
        <w:jc w:val="thaiDistribute"/>
        <w:rPr>
          <w:rFonts w:ascii="Arial" w:hAnsi="Arial" w:cstheme="minorBidi"/>
          <w:sz w:val="19"/>
          <w:szCs w:val="19"/>
          <w:highlight w:val="yellow"/>
        </w:rPr>
      </w:pPr>
    </w:p>
    <w:tbl>
      <w:tblPr>
        <w:tblW w:w="9000" w:type="dxa"/>
        <w:tblInd w:w="426" w:type="dxa"/>
        <w:tblLayout w:type="fixed"/>
        <w:tblCellMar>
          <w:left w:w="0" w:type="dxa"/>
          <w:right w:w="0" w:type="dxa"/>
        </w:tblCellMar>
        <w:tblLook w:val="0000" w:firstRow="0" w:lastRow="0" w:firstColumn="0" w:lastColumn="0" w:noHBand="0" w:noVBand="0"/>
      </w:tblPr>
      <w:tblGrid>
        <w:gridCol w:w="3260"/>
        <w:gridCol w:w="1305"/>
        <w:gridCol w:w="145"/>
        <w:gridCol w:w="177"/>
        <w:gridCol w:w="1128"/>
        <w:gridCol w:w="142"/>
        <w:gridCol w:w="1355"/>
        <w:gridCol w:w="141"/>
        <w:gridCol w:w="1326"/>
        <w:gridCol w:w="21"/>
      </w:tblGrid>
      <w:tr w:rsidR="00ED126A" w:rsidRPr="004F1307" w14:paraId="2E89982F" w14:textId="77777777" w:rsidTr="001D4F2D">
        <w:trPr>
          <w:cantSplit/>
          <w:trHeight w:val="268"/>
          <w:tblHeader/>
        </w:trPr>
        <w:tc>
          <w:tcPr>
            <w:tcW w:w="3260" w:type="dxa"/>
          </w:tcPr>
          <w:p w14:paraId="1D013EB4" w14:textId="77777777" w:rsidR="00ED126A" w:rsidRPr="00C34542" w:rsidRDefault="00ED126A" w:rsidP="003F13A9">
            <w:pPr>
              <w:spacing w:before="60" w:after="30" w:line="276" w:lineRule="auto"/>
              <w:jc w:val="thaiDistribute"/>
              <w:rPr>
                <w:rFonts w:ascii="Arial" w:hAnsi="Arial" w:cs="Arial"/>
                <w:sz w:val="19"/>
                <w:szCs w:val="19"/>
                <w:cs/>
              </w:rPr>
            </w:pPr>
          </w:p>
        </w:tc>
        <w:tc>
          <w:tcPr>
            <w:tcW w:w="1450" w:type="dxa"/>
            <w:gridSpan w:val="2"/>
          </w:tcPr>
          <w:p w14:paraId="4FEA944B" w14:textId="77777777" w:rsidR="00ED126A" w:rsidRPr="006617F2" w:rsidRDefault="00ED126A" w:rsidP="003F13A9">
            <w:pPr>
              <w:spacing w:before="60" w:after="30" w:line="276" w:lineRule="auto"/>
              <w:jc w:val="thaiDistribute"/>
              <w:rPr>
                <w:rFonts w:ascii="Arial" w:hAnsi="Arial" w:cs="Arial"/>
                <w:sz w:val="19"/>
                <w:szCs w:val="19"/>
                <w:cs/>
              </w:rPr>
            </w:pPr>
          </w:p>
        </w:tc>
        <w:tc>
          <w:tcPr>
            <w:tcW w:w="177" w:type="dxa"/>
          </w:tcPr>
          <w:p w14:paraId="7547DB02" w14:textId="77777777" w:rsidR="00ED126A" w:rsidRPr="006617F2" w:rsidRDefault="00ED126A" w:rsidP="003F13A9">
            <w:pPr>
              <w:spacing w:before="60" w:after="30" w:line="276" w:lineRule="auto"/>
              <w:jc w:val="thaiDistribute"/>
              <w:rPr>
                <w:rFonts w:ascii="Arial" w:hAnsi="Arial" w:cs="Arial"/>
                <w:sz w:val="19"/>
                <w:szCs w:val="19"/>
              </w:rPr>
            </w:pPr>
          </w:p>
        </w:tc>
        <w:tc>
          <w:tcPr>
            <w:tcW w:w="1128" w:type="dxa"/>
          </w:tcPr>
          <w:p w14:paraId="60A9CCCB" w14:textId="77777777" w:rsidR="00ED126A" w:rsidRPr="006617F2" w:rsidRDefault="00ED126A" w:rsidP="003F13A9">
            <w:pPr>
              <w:spacing w:before="60" w:after="30" w:line="276" w:lineRule="auto"/>
              <w:ind w:right="180"/>
              <w:jc w:val="right"/>
              <w:rPr>
                <w:rFonts w:ascii="Arial" w:hAnsi="Arial" w:cs="Arial"/>
                <w:sz w:val="19"/>
                <w:szCs w:val="19"/>
              </w:rPr>
            </w:pPr>
          </w:p>
        </w:tc>
        <w:tc>
          <w:tcPr>
            <w:tcW w:w="142" w:type="dxa"/>
          </w:tcPr>
          <w:p w14:paraId="6D226554" w14:textId="77777777" w:rsidR="00ED126A" w:rsidRPr="006617F2" w:rsidRDefault="00ED126A" w:rsidP="003F13A9">
            <w:pPr>
              <w:spacing w:before="60" w:after="30" w:line="276" w:lineRule="auto"/>
              <w:jc w:val="thaiDistribute"/>
              <w:rPr>
                <w:rFonts w:ascii="Arial" w:hAnsi="Arial" w:cs="Arial"/>
                <w:sz w:val="19"/>
                <w:szCs w:val="19"/>
              </w:rPr>
            </w:pPr>
          </w:p>
        </w:tc>
        <w:tc>
          <w:tcPr>
            <w:tcW w:w="2843" w:type="dxa"/>
            <w:gridSpan w:val="4"/>
            <w:vAlign w:val="bottom"/>
          </w:tcPr>
          <w:p w14:paraId="5B9642B2" w14:textId="05BD811F" w:rsidR="00ED126A" w:rsidRPr="006617F2" w:rsidRDefault="00ED126A" w:rsidP="003F13A9">
            <w:pPr>
              <w:spacing w:before="60" w:after="30" w:line="276" w:lineRule="auto"/>
              <w:ind w:right="51"/>
              <w:jc w:val="right"/>
              <w:rPr>
                <w:rFonts w:ascii="Arial" w:hAnsi="Arial" w:cs="Arial"/>
                <w:sz w:val="19"/>
                <w:szCs w:val="19"/>
                <w:cs/>
              </w:rPr>
            </w:pPr>
            <w:r w:rsidRPr="006617F2">
              <w:rPr>
                <w:rFonts w:ascii="Arial" w:hAnsi="Arial" w:cs="Arial"/>
                <w:sz w:val="19"/>
                <w:szCs w:val="19"/>
              </w:rPr>
              <w:t>(Unit : Baht)</w:t>
            </w:r>
          </w:p>
        </w:tc>
      </w:tr>
      <w:tr w:rsidR="00ED126A" w:rsidRPr="004F1307" w14:paraId="6F97E5DA" w14:textId="77777777" w:rsidTr="001D4F2D">
        <w:trPr>
          <w:cantSplit/>
          <w:trHeight w:val="343"/>
          <w:tblHeader/>
        </w:trPr>
        <w:tc>
          <w:tcPr>
            <w:tcW w:w="3260" w:type="dxa"/>
            <w:vAlign w:val="bottom"/>
          </w:tcPr>
          <w:p w14:paraId="6F9FFDAA" w14:textId="77777777" w:rsidR="00ED126A" w:rsidRPr="00C34542" w:rsidRDefault="00ED126A" w:rsidP="003F13A9">
            <w:pPr>
              <w:spacing w:before="60" w:after="30" w:line="276" w:lineRule="auto"/>
              <w:jc w:val="center"/>
              <w:rPr>
                <w:rFonts w:ascii="Arial" w:hAnsi="Arial" w:cs="Arial"/>
                <w:b/>
                <w:bCs/>
                <w:sz w:val="19"/>
                <w:szCs w:val="19"/>
              </w:rPr>
            </w:pPr>
          </w:p>
        </w:tc>
        <w:tc>
          <w:tcPr>
            <w:tcW w:w="2755" w:type="dxa"/>
            <w:gridSpan w:val="4"/>
            <w:tcBorders>
              <w:bottom w:val="single" w:sz="4" w:space="0" w:color="auto"/>
            </w:tcBorders>
          </w:tcPr>
          <w:p w14:paraId="33C78645" w14:textId="77777777" w:rsidR="00ED126A" w:rsidRPr="006617F2" w:rsidRDefault="00ED126A" w:rsidP="003F13A9">
            <w:pPr>
              <w:spacing w:before="60" w:after="30" w:line="276" w:lineRule="auto"/>
              <w:ind w:left="252" w:hanging="252"/>
              <w:jc w:val="center"/>
              <w:rPr>
                <w:rFonts w:ascii="Arial" w:hAnsi="Arial" w:cs="Arial"/>
                <w:sz w:val="19"/>
                <w:szCs w:val="19"/>
              </w:rPr>
            </w:pPr>
            <w:r w:rsidRPr="006617F2">
              <w:rPr>
                <w:rFonts w:ascii="Arial" w:hAnsi="Arial" w:cs="Arial"/>
                <w:sz w:val="19"/>
                <w:szCs w:val="19"/>
              </w:rPr>
              <w:t>Consolidated F/S</w:t>
            </w:r>
          </w:p>
        </w:tc>
        <w:tc>
          <w:tcPr>
            <w:tcW w:w="142" w:type="dxa"/>
          </w:tcPr>
          <w:p w14:paraId="0876D77E" w14:textId="77777777" w:rsidR="00ED126A" w:rsidRPr="006617F2" w:rsidRDefault="00ED126A" w:rsidP="003F13A9">
            <w:pPr>
              <w:spacing w:before="60" w:after="30" w:line="276" w:lineRule="auto"/>
              <w:ind w:left="252" w:hanging="252"/>
              <w:jc w:val="center"/>
              <w:rPr>
                <w:rFonts w:ascii="Arial" w:hAnsi="Arial" w:cs="Arial"/>
                <w:sz w:val="19"/>
                <w:szCs w:val="19"/>
              </w:rPr>
            </w:pPr>
          </w:p>
        </w:tc>
        <w:tc>
          <w:tcPr>
            <w:tcW w:w="2843" w:type="dxa"/>
            <w:gridSpan w:val="4"/>
            <w:tcBorders>
              <w:bottom w:val="single" w:sz="4" w:space="0" w:color="auto"/>
            </w:tcBorders>
          </w:tcPr>
          <w:p w14:paraId="5235A8C1" w14:textId="77777777" w:rsidR="00ED126A" w:rsidRPr="006617F2" w:rsidRDefault="00ED126A" w:rsidP="003F13A9">
            <w:pPr>
              <w:spacing w:before="60" w:after="30" w:line="276" w:lineRule="auto"/>
              <w:ind w:left="252" w:hanging="252"/>
              <w:jc w:val="center"/>
              <w:rPr>
                <w:rFonts w:ascii="Arial" w:hAnsi="Arial" w:cs="Arial"/>
                <w:sz w:val="19"/>
                <w:szCs w:val="19"/>
                <w:lang w:val="en-GB"/>
              </w:rPr>
            </w:pPr>
            <w:r w:rsidRPr="006617F2">
              <w:rPr>
                <w:rFonts w:ascii="Arial" w:hAnsi="Arial" w:cs="Arial"/>
                <w:sz w:val="19"/>
                <w:szCs w:val="19"/>
              </w:rPr>
              <w:t>Separate F/S</w:t>
            </w:r>
          </w:p>
        </w:tc>
      </w:tr>
      <w:tr w:rsidR="00B42424" w:rsidRPr="004F1307" w14:paraId="609E2EAC" w14:textId="77777777" w:rsidTr="001D4F2D">
        <w:trPr>
          <w:cantSplit/>
          <w:trHeight w:val="58"/>
          <w:tblHeader/>
        </w:trPr>
        <w:tc>
          <w:tcPr>
            <w:tcW w:w="3260" w:type="dxa"/>
            <w:vAlign w:val="bottom"/>
          </w:tcPr>
          <w:p w14:paraId="3159D20F" w14:textId="77777777" w:rsidR="00B42424" w:rsidRPr="00C34542" w:rsidRDefault="00B42424" w:rsidP="00B42424">
            <w:pPr>
              <w:tabs>
                <w:tab w:val="left" w:pos="360"/>
              </w:tabs>
              <w:spacing w:before="60" w:after="30" w:line="276" w:lineRule="auto"/>
              <w:jc w:val="center"/>
              <w:rPr>
                <w:rFonts w:ascii="Arial" w:hAnsi="Arial" w:cs="Arial"/>
                <w:sz w:val="19"/>
                <w:szCs w:val="19"/>
              </w:rPr>
            </w:pPr>
          </w:p>
        </w:tc>
        <w:tc>
          <w:tcPr>
            <w:tcW w:w="1305" w:type="dxa"/>
            <w:tcBorders>
              <w:bottom w:val="single" w:sz="4" w:space="0" w:color="auto"/>
            </w:tcBorders>
            <w:vAlign w:val="center"/>
          </w:tcPr>
          <w:p w14:paraId="6941B1EB" w14:textId="3DB979A3" w:rsidR="00B42424" w:rsidRPr="006617F2" w:rsidRDefault="00B42424" w:rsidP="00B42424">
            <w:pPr>
              <w:tabs>
                <w:tab w:val="left" w:pos="900"/>
              </w:tabs>
              <w:spacing w:before="60" w:after="30" w:line="276" w:lineRule="auto"/>
              <w:ind w:left="-87" w:right="-108"/>
              <w:jc w:val="center"/>
              <w:rPr>
                <w:rFonts w:ascii="Arial" w:hAnsi="Arial" w:cs="Arial"/>
                <w:sz w:val="19"/>
                <w:szCs w:val="19"/>
                <w:lang w:val="en-GB"/>
              </w:rPr>
            </w:pPr>
            <w:r w:rsidRPr="006617F2">
              <w:rPr>
                <w:rFonts w:ascii="Arial" w:hAnsi="Arial" w:cs="Arial"/>
                <w:sz w:val="19"/>
                <w:szCs w:val="19"/>
                <w:lang w:val="en-GB"/>
              </w:rPr>
              <w:t>2025</w:t>
            </w:r>
          </w:p>
        </w:tc>
        <w:tc>
          <w:tcPr>
            <w:tcW w:w="145" w:type="dxa"/>
            <w:vAlign w:val="center"/>
          </w:tcPr>
          <w:p w14:paraId="18536781" w14:textId="77777777" w:rsidR="00B42424" w:rsidRPr="006617F2"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05" w:type="dxa"/>
            <w:gridSpan w:val="2"/>
            <w:tcBorders>
              <w:bottom w:val="single" w:sz="4" w:space="0" w:color="auto"/>
            </w:tcBorders>
            <w:vAlign w:val="center"/>
          </w:tcPr>
          <w:p w14:paraId="52B67F40" w14:textId="2A528B31" w:rsidR="00B42424" w:rsidRPr="006617F2" w:rsidRDefault="00B42424" w:rsidP="00B42424">
            <w:pPr>
              <w:tabs>
                <w:tab w:val="left" w:pos="360"/>
                <w:tab w:val="left" w:pos="900"/>
              </w:tabs>
              <w:spacing w:before="60" w:after="30" w:line="276" w:lineRule="auto"/>
              <w:ind w:left="-108" w:right="-108"/>
              <w:jc w:val="center"/>
              <w:rPr>
                <w:rFonts w:ascii="Arial" w:hAnsi="Arial" w:cs="Arial"/>
                <w:sz w:val="19"/>
                <w:szCs w:val="19"/>
                <w:cs/>
                <w:lang w:val="en-GB"/>
              </w:rPr>
            </w:pPr>
            <w:r w:rsidRPr="006617F2">
              <w:rPr>
                <w:rFonts w:ascii="Arial" w:hAnsi="Arial" w:cs="Arial"/>
                <w:sz w:val="19"/>
                <w:szCs w:val="19"/>
                <w:lang w:val="en-GB"/>
              </w:rPr>
              <w:t>2024</w:t>
            </w:r>
          </w:p>
        </w:tc>
        <w:tc>
          <w:tcPr>
            <w:tcW w:w="142" w:type="dxa"/>
            <w:vAlign w:val="center"/>
          </w:tcPr>
          <w:p w14:paraId="3E3CADB7" w14:textId="77777777" w:rsidR="00B42424" w:rsidRPr="006617F2"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55" w:type="dxa"/>
            <w:tcBorders>
              <w:bottom w:val="single" w:sz="4" w:space="0" w:color="auto"/>
            </w:tcBorders>
            <w:vAlign w:val="center"/>
          </w:tcPr>
          <w:p w14:paraId="38E11BCC" w14:textId="274CB9FC" w:rsidR="00B42424" w:rsidRPr="006617F2" w:rsidRDefault="00B42424" w:rsidP="00B42424">
            <w:pPr>
              <w:tabs>
                <w:tab w:val="left" w:pos="900"/>
              </w:tabs>
              <w:spacing w:before="60" w:after="30" w:line="276" w:lineRule="auto"/>
              <w:ind w:left="-87" w:right="-108"/>
              <w:jc w:val="center"/>
              <w:rPr>
                <w:rFonts w:ascii="Arial" w:hAnsi="Arial" w:cs="Arial"/>
                <w:sz w:val="19"/>
                <w:szCs w:val="19"/>
                <w:lang w:val="en-GB"/>
              </w:rPr>
            </w:pPr>
            <w:r w:rsidRPr="006617F2">
              <w:rPr>
                <w:rFonts w:ascii="Arial" w:hAnsi="Arial" w:cs="Arial"/>
                <w:sz w:val="19"/>
                <w:szCs w:val="19"/>
                <w:lang w:val="en-GB"/>
              </w:rPr>
              <w:t>2025</w:t>
            </w:r>
          </w:p>
        </w:tc>
        <w:tc>
          <w:tcPr>
            <w:tcW w:w="141" w:type="dxa"/>
            <w:vAlign w:val="center"/>
          </w:tcPr>
          <w:p w14:paraId="2EF4448A" w14:textId="77777777" w:rsidR="00B42424" w:rsidRPr="006617F2" w:rsidRDefault="00B42424" w:rsidP="00B42424">
            <w:pPr>
              <w:tabs>
                <w:tab w:val="left" w:pos="360"/>
                <w:tab w:val="left" w:pos="900"/>
              </w:tabs>
              <w:spacing w:before="60" w:after="30" w:line="276" w:lineRule="auto"/>
              <w:jc w:val="center"/>
              <w:rPr>
                <w:rFonts w:ascii="Arial" w:hAnsi="Arial" w:cs="Arial"/>
                <w:sz w:val="19"/>
                <w:szCs w:val="19"/>
                <w:lang w:val="en-GB"/>
              </w:rPr>
            </w:pPr>
          </w:p>
        </w:tc>
        <w:tc>
          <w:tcPr>
            <w:tcW w:w="1347" w:type="dxa"/>
            <w:gridSpan w:val="2"/>
            <w:tcBorders>
              <w:bottom w:val="single" w:sz="4" w:space="0" w:color="auto"/>
            </w:tcBorders>
            <w:vAlign w:val="center"/>
          </w:tcPr>
          <w:p w14:paraId="6BF63D65" w14:textId="017D4CBE" w:rsidR="00B42424" w:rsidRPr="006617F2" w:rsidRDefault="00B42424" w:rsidP="00B42424">
            <w:pPr>
              <w:tabs>
                <w:tab w:val="left" w:pos="360"/>
                <w:tab w:val="left" w:pos="900"/>
              </w:tabs>
              <w:spacing w:before="60" w:after="30" w:line="276" w:lineRule="auto"/>
              <w:ind w:left="-108" w:right="-108"/>
              <w:jc w:val="center"/>
              <w:rPr>
                <w:rFonts w:ascii="Arial" w:hAnsi="Arial" w:cs="Arial"/>
                <w:sz w:val="19"/>
                <w:szCs w:val="19"/>
                <w:cs/>
                <w:lang w:val="en-GB"/>
              </w:rPr>
            </w:pPr>
            <w:r w:rsidRPr="006617F2">
              <w:rPr>
                <w:rFonts w:ascii="Arial" w:hAnsi="Arial" w:cs="Arial"/>
                <w:sz w:val="19"/>
                <w:szCs w:val="19"/>
                <w:lang w:val="en-GB"/>
              </w:rPr>
              <w:t>2024</w:t>
            </w:r>
          </w:p>
        </w:tc>
      </w:tr>
      <w:tr w:rsidR="00ED126A" w:rsidRPr="004F1307" w14:paraId="6E34FED7" w14:textId="77777777" w:rsidTr="001D4F2D">
        <w:trPr>
          <w:cantSplit/>
        </w:trPr>
        <w:tc>
          <w:tcPr>
            <w:tcW w:w="3260" w:type="dxa"/>
            <w:vAlign w:val="bottom"/>
          </w:tcPr>
          <w:p w14:paraId="2F715460" w14:textId="77777777" w:rsidR="00ED126A" w:rsidRPr="00C34542" w:rsidRDefault="00ED126A" w:rsidP="003F13A9">
            <w:pPr>
              <w:tabs>
                <w:tab w:val="left" w:pos="710"/>
              </w:tabs>
              <w:spacing w:before="60" w:after="30" w:line="276" w:lineRule="auto"/>
              <w:ind w:left="66" w:right="114"/>
              <w:rPr>
                <w:rFonts w:ascii="Arial" w:hAnsi="Arial" w:cs="Arial"/>
                <w:sz w:val="19"/>
                <w:szCs w:val="19"/>
                <w:cs/>
                <w:lang w:val="en-GB"/>
              </w:rPr>
            </w:pPr>
          </w:p>
        </w:tc>
        <w:tc>
          <w:tcPr>
            <w:tcW w:w="1305" w:type="dxa"/>
            <w:tcBorders>
              <w:top w:val="single" w:sz="4" w:space="0" w:color="auto"/>
            </w:tcBorders>
            <w:vAlign w:val="bottom"/>
          </w:tcPr>
          <w:p w14:paraId="1652D9E3" w14:textId="77777777" w:rsidR="00ED126A" w:rsidRPr="00C34542" w:rsidRDefault="00ED126A" w:rsidP="003F13A9">
            <w:pPr>
              <w:spacing w:before="60" w:after="30" w:line="276" w:lineRule="auto"/>
              <w:jc w:val="center"/>
              <w:rPr>
                <w:rFonts w:ascii="Arial" w:hAnsi="Arial" w:cs="Arial"/>
                <w:sz w:val="19"/>
                <w:szCs w:val="19"/>
                <w:lang w:val="en-GB"/>
              </w:rPr>
            </w:pPr>
          </w:p>
        </w:tc>
        <w:tc>
          <w:tcPr>
            <w:tcW w:w="145" w:type="dxa"/>
            <w:vAlign w:val="bottom"/>
          </w:tcPr>
          <w:p w14:paraId="037D9DF4" w14:textId="77777777" w:rsidR="00ED126A" w:rsidRPr="00C34542" w:rsidRDefault="00ED126A" w:rsidP="003F13A9">
            <w:pPr>
              <w:spacing w:before="60" w:after="30" w:line="276" w:lineRule="auto"/>
              <w:jc w:val="center"/>
              <w:rPr>
                <w:rFonts w:ascii="Arial" w:hAnsi="Arial" w:cs="Arial"/>
                <w:sz w:val="19"/>
                <w:szCs w:val="19"/>
              </w:rPr>
            </w:pPr>
          </w:p>
        </w:tc>
        <w:tc>
          <w:tcPr>
            <w:tcW w:w="1305" w:type="dxa"/>
            <w:gridSpan w:val="2"/>
            <w:tcBorders>
              <w:top w:val="single" w:sz="4" w:space="0" w:color="auto"/>
            </w:tcBorders>
            <w:vAlign w:val="bottom"/>
          </w:tcPr>
          <w:p w14:paraId="05214DDF" w14:textId="77777777" w:rsidR="00ED126A" w:rsidRPr="00C34542" w:rsidRDefault="00ED126A" w:rsidP="003F13A9">
            <w:pPr>
              <w:spacing w:before="60" w:after="30" w:line="276" w:lineRule="auto"/>
              <w:jc w:val="center"/>
              <w:rPr>
                <w:rFonts w:ascii="Arial" w:hAnsi="Arial" w:cs="Arial"/>
                <w:sz w:val="19"/>
                <w:szCs w:val="19"/>
                <w:lang w:val="en-GB"/>
              </w:rPr>
            </w:pPr>
          </w:p>
        </w:tc>
        <w:tc>
          <w:tcPr>
            <w:tcW w:w="142" w:type="dxa"/>
            <w:vAlign w:val="bottom"/>
          </w:tcPr>
          <w:p w14:paraId="69B50846" w14:textId="77777777" w:rsidR="00ED126A" w:rsidRPr="00C34542" w:rsidRDefault="00ED126A" w:rsidP="003F13A9">
            <w:pPr>
              <w:spacing w:before="60" w:after="30" w:line="276" w:lineRule="auto"/>
              <w:jc w:val="center"/>
              <w:rPr>
                <w:rFonts w:ascii="Arial" w:hAnsi="Arial" w:cs="Arial"/>
                <w:sz w:val="19"/>
                <w:szCs w:val="19"/>
              </w:rPr>
            </w:pPr>
          </w:p>
        </w:tc>
        <w:tc>
          <w:tcPr>
            <w:tcW w:w="1355" w:type="dxa"/>
            <w:tcBorders>
              <w:top w:val="single" w:sz="4" w:space="0" w:color="auto"/>
            </w:tcBorders>
            <w:vAlign w:val="bottom"/>
          </w:tcPr>
          <w:p w14:paraId="610B6255" w14:textId="77777777" w:rsidR="00ED126A" w:rsidRPr="00C34542" w:rsidRDefault="00ED126A" w:rsidP="003F13A9">
            <w:pPr>
              <w:tabs>
                <w:tab w:val="center" w:pos="630"/>
              </w:tabs>
              <w:spacing w:before="60" w:after="30" w:line="276" w:lineRule="auto"/>
              <w:ind w:left="-89"/>
              <w:jc w:val="center"/>
              <w:rPr>
                <w:rFonts w:ascii="Arial" w:hAnsi="Arial" w:cs="Arial"/>
                <w:sz w:val="19"/>
                <w:szCs w:val="19"/>
                <w:lang w:val="en-GB"/>
              </w:rPr>
            </w:pPr>
          </w:p>
        </w:tc>
        <w:tc>
          <w:tcPr>
            <w:tcW w:w="141" w:type="dxa"/>
            <w:vAlign w:val="bottom"/>
          </w:tcPr>
          <w:p w14:paraId="0CC84F38" w14:textId="77777777" w:rsidR="00ED126A" w:rsidRPr="00C34542" w:rsidRDefault="00ED126A" w:rsidP="003F13A9">
            <w:pPr>
              <w:spacing w:before="60" w:after="30" w:line="276" w:lineRule="auto"/>
              <w:jc w:val="center"/>
              <w:rPr>
                <w:rFonts w:ascii="Arial" w:hAnsi="Arial" w:cs="Arial"/>
                <w:sz w:val="19"/>
                <w:szCs w:val="19"/>
              </w:rPr>
            </w:pPr>
          </w:p>
        </w:tc>
        <w:tc>
          <w:tcPr>
            <w:tcW w:w="1347" w:type="dxa"/>
            <w:gridSpan w:val="2"/>
            <w:tcBorders>
              <w:top w:val="single" w:sz="4" w:space="0" w:color="auto"/>
            </w:tcBorders>
            <w:vAlign w:val="bottom"/>
          </w:tcPr>
          <w:p w14:paraId="7B93BFE0" w14:textId="77777777" w:rsidR="00ED126A" w:rsidRPr="00C34542" w:rsidRDefault="00ED126A" w:rsidP="003F13A9">
            <w:pPr>
              <w:spacing w:before="60" w:after="30" w:line="276" w:lineRule="auto"/>
              <w:jc w:val="center"/>
              <w:rPr>
                <w:rFonts w:ascii="Arial" w:hAnsi="Arial" w:cs="Arial"/>
                <w:sz w:val="19"/>
                <w:szCs w:val="19"/>
                <w:lang w:val="en-GB"/>
              </w:rPr>
            </w:pPr>
          </w:p>
        </w:tc>
      </w:tr>
      <w:tr w:rsidR="00B42424" w:rsidRPr="004F1307" w14:paraId="051E0E9A" w14:textId="77777777" w:rsidTr="001D4F2D">
        <w:trPr>
          <w:cantSplit/>
        </w:trPr>
        <w:tc>
          <w:tcPr>
            <w:tcW w:w="3260" w:type="dxa"/>
          </w:tcPr>
          <w:p w14:paraId="022171B9" w14:textId="77777777" w:rsidR="00B42424" w:rsidRPr="00C34542" w:rsidRDefault="00B42424" w:rsidP="00B42424">
            <w:pPr>
              <w:spacing w:before="60" w:after="30" w:line="276" w:lineRule="auto"/>
              <w:ind w:left="568" w:hanging="568"/>
              <w:rPr>
                <w:rFonts w:ascii="Arial" w:hAnsi="Arial" w:cs="Arial"/>
                <w:sz w:val="19"/>
                <w:szCs w:val="19"/>
                <w:cs/>
              </w:rPr>
            </w:pPr>
            <w:r w:rsidRPr="00C34542">
              <w:rPr>
                <w:rFonts w:ascii="Arial" w:hAnsi="Arial" w:cs="Arial"/>
                <w:sz w:val="19"/>
                <w:szCs w:val="19"/>
              </w:rPr>
              <w:t xml:space="preserve">Balance as at 1 January </w:t>
            </w:r>
          </w:p>
        </w:tc>
        <w:tc>
          <w:tcPr>
            <w:tcW w:w="1305" w:type="dxa"/>
          </w:tcPr>
          <w:p w14:paraId="261F6E25" w14:textId="5E4E689D" w:rsidR="00B42424" w:rsidRPr="00C34542" w:rsidRDefault="00C34542" w:rsidP="00B42424">
            <w:pPr>
              <w:spacing w:before="60" w:after="30" w:line="276" w:lineRule="auto"/>
              <w:ind w:right="87"/>
              <w:jc w:val="right"/>
              <w:rPr>
                <w:rFonts w:ascii="Arial" w:hAnsi="Arial" w:cs="Arial"/>
                <w:sz w:val="19"/>
                <w:szCs w:val="19"/>
                <w:lang w:val="en-GB"/>
              </w:rPr>
            </w:pPr>
            <w:r w:rsidRPr="00C34542">
              <w:rPr>
                <w:rFonts w:ascii="Arial" w:hAnsi="Arial" w:cs="Arial"/>
                <w:sz w:val="19"/>
                <w:szCs w:val="19"/>
                <w:cs/>
                <w:lang w:val="en-GB"/>
              </w:rPr>
              <w:t xml:space="preserve"> 6,981,927 </w:t>
            </w:r>
          </w:p>
        </w:tc>
        <w:tc>
          <w:tcPr>
            <w:tcW w:w="145" w:type="dxa"/>
            <w:vAlign w:val="bottom"/>
          </w:tcPr>
          <w:p w14:paraId="1ED149F9" w14:textId="77777777" w:rsidR="00B42424" w:rsidRPr="00C34542" w:rsidRDefault="00B42424" w:rsidP="00B42424">
            <w:pPr>
              <w:spacing w:before="60" w:after="30" w:line="276" w:lineRule="auto"/>
              <w:ind w:right="87"/>
              <w:jc w:val="right"/>
              <w:rPr>
                <w:rFonts w:ascii="Arial" w:hAnsi="Arial" w:cs="Arial"/>
                <w:sz w:val="19"/>
                <w:szCs w:val="19"/>
              </w:rPr>
            </w:pPr>
          </w:p>
        </w:tc>
        <w:tc>
          <w:tcPr>
            <w:tcW w:w="1305" w:type="dxa"/>
            <w:gridSpan w:val="2"/>
          </w:tcPr>
          <w:p w14:paraId="5E0FA8B3" w14:textId="6043771C" w:rsidR="00B42424" w:rsidRPr="00C34542" w:rsidRDefault="00B42424" w:rsidP="00B42424">
            <w:pPr>
              <w:spacing w:before="60" w:after="30" w:line="276" w:lineRule="auto"/>
              <w:ind w:right="87"/>
              <w:jc w:val="right"/>
              <w:rPr>
                <w:rFonts w:ascii="Arial" w:hAnsi="Arial" w:cs="Arial"/>
                <w:sz w:val="19"/>
                <w:szCs w:val="19"/>
              </w:rPr>
            </w:pPr>
            <w:r w:rsidRPr="00C34542">
              <w:rPr>
                <w:rFonts w:ascii="Arial" w:hAnsi="Arial" w:cs="Arial" w:hint="cs"/>
                <w:sz w:val="19"/>
                <w:szCs w:val="19"/>
                <w:cs/>
                <w:lang w:val="en-GB"/>
              </w:rPr>
              <w:t>17,</w:t>
            </w:r>
            <w:r w:rsidRPr="00C34542">
              <w:rPr>
                <w:rFonts w:ascii="Arial" w:hAnsi="Arial" w:cs="Arial"/>
                <w:sz w:val="19"/>
                <w:szCs w:val="19"/>
                <w:lang w:val="en-GB"/>
              </w:rPr>
              <w:t>410,550</w:t>
            </w:r>
          </w:p>
        </w:tc>
        <w:tc>
          <w:tcPr>
            <w:tcW w:w="142" w:type="dxa"/>
            <w:vAlign w:val="bottom"/>
          </w:tcPr>
          <w:p w14:paraId="19C7D3AA" w14:textId="77777777" w:rsidR="00B42424" w:rsidRPr="00C34542" w:rsidRDefault="00B42424" w:rsidP="00B42424">
            <w:pPr>
              <w:spacing w:before="60" w:after="30" w:line="276" w:lineRule="auto"/>
              <w:ind w:right="87"/>
              <w:jc w:val="right"/>
              <w:rPr>
                <w:rFonts w:ascii="Arial" w:hAnsi="Arial" w:cs="Arial"/>
                <w:sz w:val="19"/>
                <w:szCs w:val="19"/>
              </w:rPr>
            </w:pPr>
          </w:p>
        </w:tc>
        <w:tc>
          <w:tcPr>
            <w:tcW w:w="1355" w:type="dxa"/>
          </w:tcPr>
          <w:p w14:paraId="220FE52B" w14:textId="382328BE" w:rsidR="00B42424" w:rsidRPr="00C34542" w:rsidRDefault="00C34542" w:rsidP="00B42424">
            <w:pPr>
              <w:spacing w:before="60" w:after="30" w:line="276" w:lineRule="auto"/>
              <w:ind w:right="87"/>
              <w:jc w:val="right"/>
              <w:rPr>
                <w:rFonts w:ascii="Arial" w:hAnsi="Arial" w:cs="Arial"/>
                <w:sz w:val="19"/>
                <w:szCs w:val="19"/>
                <w:lang w:val="en-GB"/>
              </w:rPr>
            </w:pPr>
            <w:r w:rsidRPr="00C34542">
              <w:rPr>
                <w:rFonts w:ascii="Arial" w:hAnsi="Arial" w:cs="Arial"/>
                <w:sz w:val="19"/>
                <w:szCs w:val="19"/>
                <w:cs/>
                <w:lang w:val="en-GB"/>
              </w:rPr>
              <w:t xml:space="preserve"> 6,981,927 </w:t>
            </w:r>
          </w:p>
        </w:tc>
        <w:tc>
          <w:tcPr>
            <w:tcW w:w="141" w:type="dxa"/>
            <w:vAlign w:val="bottom"/>
          </w:tcPr>
          <w:p w14:paraId="56D7763D" w14:textId="77777777" w:rsidR="00B42424" w:rsidRPr="00C34542" w:rsidRDefault="00B42424" w:rsidP="00B42424">
            <w:pPr>
              <w:spacing w:before="60" w:after="30" w:line="276" w:lineRule="auto"/>
              <w:ind w:right="87"/>
              <w:jc w:val="right"/>
              <w:rPr>
                <w:rFonts w:ascii="Arial" w:hAnsi="Arial" w:cs="Arial"/>
                <w:sz w:val="19"/>
                <w:szCs w:val="19"/>
              </w:rPr>
            </w:pPr>
          </w:p>
        </w:tc>
        <w:tc>
          <w:tcPr>
            <w:tcW w:w="1347" w:type="dxa"/>
            <w:gridSpan w:val="2"/>
          </w:tcPr>
          <w:p w14:paraId="22DFF746" w14:textId="222FE963" w:rsidR="00B42424" w:rsidRPr="00C34542" w:rsidRDefault="00B42424" w:rsidP="00B42424">
            <w:pPr>
              <w:tabs>
                <w:tab w:val="left" w:pos="3390"/>
              </w:tabs>
              <w:spacing w:before="60" w:after="30" w:line="276" w:lineRule="auto"/>
              <w:ind w:left="267" w:right="58"/>
              <w:jc w:val="right"/>
              <w:rPr>
                <w:rFonts w:ascii="Arial" w:hAnsi="Arial" w:cs="Arial"/>
                <w:sz w:val="19"/>
                <w:szCs w:val="19"/>
                <w:lang w:val="en-GB"/>
              </w:rPr>
            </w:pPr>
            <w:r w:rsidRPr="00C34542">
              <w:rPr>
                <w:rFonts w:ascii="Arial" w:hAnsi="Arial" w:cs="Arial" w:hint="cs"/>
                <w:sz w:val="19"/>
                <w:szCs w:val="19"/>
                <w:cs/>
                <w:lang w:val="en-GB"/>
              </w:rPr>
              <w:t>17,</w:t>
            </w:r>
            <w:r w:rsidRPr="00C34542">
              <w:rPr>
                <w:rFonts w:ascii="Arial" w:hAnsi="Arial" w:cs="Arial"/>
                <w:sz w:val="19"/>
                <w:szCs w:val="19"/>
                <w:lang w:val="en-GB"/>
              </w:rPr>
              <w:t>410,550</w:t>
            </w:r>
          </w:p>
        </w:tc>
      </w:tr>
      <w:tr w:rsidR="00B42424" w:rsidRPr="004F1307" w14:paraId="4DA6BFDF" w14:textId="77777777" w:rsidTr="001D4F2D">
        <w:trPr>
          <w:cantSplit/>
          <w:trHeight w:val="398"/>
        </w:trPr>
        <w:tc>
          <w:tcPr>
            <w:tcW w:w="3260" w:type="dxa"/>
          </w:tcPr>
          <w:p w14:paraId="6D22D913" w14:textId="6847FA0B" w:rsidR="00B42424" w:rsidRPr="00C34542" w:rsidRDefault="00B42424" w:rsidP="00B42424">
            <w:pPr>
              <w:spacing w:before="60" w:after="30" w:line="276" w:lineRule="auto"/>
              <w:ind w:left="568" w:hanging="568"/>
              <w:rPr>
                <w:rFonts w:ascii="Arial" w:hAnsi="Arial" w:cs="Arial"/>
                <w:sz w:val="19"/>
                <w:szCs w:val="19"/>
              </w:rPr>
            </w:pPr>
            <w:r w:rsidRPr="00C34542">
              <w:rPr>
                <w:rFonts w:ascii="Arial" w:hAnsi="Arial" w:cs="Arial"/>
                <w:sz w:val="19"/>
                <w:szCs w:val="19"/>
                <w:u w:val="single"/>
              </w:rPr>
              <w:t>Add</w:t>
            </w:r>
            <w:r w:rsidRPr="00C34542">
              <w:rPr>
                <w:rFonts w:ascii="Arial" w:hAnsi="Arial" w:cs="Arial"/>
                <w:sz w:val="19"/>
                <w:szCs w:val="19"/>
              </w:rPr>
              <w:t xml:space="preserve"> Additional allowance for </w:t>
            </w:r>
            <w:r w:rsidRPr="00C34542">
              <w:rPr>
                <w:rFonts w:ascii="Arial" w:hAnsi="Arial" w:cs="Arial"/>
                <w:sz w:val="19"/>
                <w:szCs w:val="19"/>
              </w:rPr>
              <w:br/>
            </w:r>
            <w:r w:rsidR="004C2749">
              <w:rPr>
                <w:rFonts w:ascii="Arial" w:hAnsi="Arial" w:cs="Arial"/>
                <w:sz w:val="19"/>
                <w:szCs w:val="19"/>
              </w:rPr>
              <w:t xml:space="preserve"> </w:t>
            </w:r>
            <w:r w:rsidRPr="00C34542">
              <w:rPr>
                <w:rFonts w:ascii="Arial" w:hAnsi="Arial" w:cs="Arial"/>
                <w:sz w:val="19"/>
                <w:szCs w:val="19"/>
              </w:rPr>
              <w:t>decline values of inventories</w:t>
            </w:r>
          </w:p>
        </w:tc>
        <w:tc>
          <w:tcPr>
            <w:tcW w:w="1305" w:type="dxa"/>
          </w:tcPr>
          <w:p w14:paraId="0591C307" w14:textId="13B48305" w:rsidR="00B42424" w:rsidRPr="00C34542" w:rsidRDefault="004C2749" w:rsidP="00B42424">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00C34542" w:rsidRPr="00C34542">
              <w:rPr>
                <w:rFonts w:ascii="Arial" w:hAnsi="Arial" w:cs="Arial"/>
                <w:sz w:val="19"/>
                <w:szCs w:val="19"/>
                <w:cs/>
                <w:lang w:val="en-GB"/>
              </w:rPr>
              <w:t xml:space="preserve"> 5,122,514 </w:t>
            </w:r>
          </w:p>
        </w:tc>
        <w:tc>
          <w:tcPr>
            <w:tcW w:w="145" w:type="dxa"/>
            <w:vAlign w:val="bottom"/>
          </w:tcPr>
          <w:p w14:paraId="43F39C57" w14:textId="77777777" w:rsidR="00B42424" w:rsidRPr="00C34542" w:rsidRDefault="00B42424" w:rsidP="00B42424">
            <w:pPr>
              <w:spacing w:after="30" w:line="276" w:lineRule="auto"/>
              <w:ind w:right="87"/>
              <w:jc w:val="right"/>
              <w:rPr>
                <w:rFonts w:ascii="Arial" w:hAnsi="Arial" w:cs="Arial"/>
                <w:sz w:val="19"/>
                <w:szCs w:val="19"/>
              </w:rPr>
            </w:pPr>
          </w:p>
        </w:tc>
        <w:tc>
          <w:tcPr>
            <w:tcW w:w="1305" w:type="dxa"/>
            <w:gridSpan w:val="2"/>
          </w:tcPr>
          <w:p w14:paraId="61D72F09" w14:textId="173D54F4" w:rsidR="00B42424" w:rsidRPr="00C34542" w:rsidRDefault="00B42424" w:rsidP="00B42424">
            <w:pPr>
              <w:spacing w:before="60" w:after="30" w:line="276" w:lineRule="auto"/>
              <w:ind w:right="87"/>
              <w:jc w:val="right"/>
              <w:rPr>
                <w:rFonts w:ascii="Arial" w:hAnsi="Arial" w:cs="Arial"/>
                <w:sz w:val="19"/>
                <w:szCs w:val="19"/>
              </w:rPr>
            </w:pPr>
            <w:r w:rsidRPr="00C34542">
              <w:rPr>
                <w:rFonts w:ascii="Arial" w:hAnsi="Arial" w:cs="Arial"/>
                <w:sz w:val="19"/>
                <w:szCs w:val="19"/>
                <w:lang w:val="en-GB"/>
              </w:rPr>
              <w:br/>
              <w:t>13,054,235</w:t>
            </w:r>
          </w:p>
        </w:tc>
        <w:tc>
          <w:tcPr>
            <w:tcW w:w="142" w:type="dxa"/>
            <w:vAlign w:val="bottom"/>
          </w:tcPr>
          <w:p w14:paraId="17345519" w14:textId="77777777" w:rsidR="00B42424" w:rsidRPr="00C34542" w:rsidRDefault="00B42424" w:rsidP="00B42424">
            <w:pPr>
              <w:spacing w:after="30" w:line="276" w:lineRule="auto"/>
              <w:ind w:right="87"/>
              <w:jc w:val="right"/>
              <w:rPr>
                <w:rFonts w:ascii="Arial" w:hAnsi="Arial" w:cs="Arial"/>
                <w:sz w:val="19"/>
                <w:szCs w:val="19"/>
              </w:rPr>
            </w:pPr>
          </w:p>
        </w:tc>
        <w:tc>
          <w:tcPr>
            <w:tcW w:w="1355" w:type="dxa"/>
          </w:tcPr>
          <w:p w14:paraId="2788FEFE" w14:textId="0F1320D9" w:rsidR="00B42424" w:rsidRPr="00C34542" w:rsidRDefault="004C2749" w:rsidP="00C34542">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00C34542" w:rsidRPr="00C34542">
              <w:rPr>
                <w:rFonts w:ascii="Arial" w:hAnsi="Arial" w:cs="Arial"/>
                <w:sz w:val="19"/>
                <w:szCs w:val="19"/>
                <w:cs/>
                <w:lang w:val="en-GB"/>
              </w:rPr>
              <w:t xml:space="preserve"> 5,122,514 </w:t>
            </w:r>
          </w:p>
        </w:tc>
        <w:tc>
          <w:tcPr>
            <w:tcW w:w="141" w:type="dxa"/>
            <w:vAlign w:val="bottom"/>
          </w:tcPr>
          <w:p w14:paraId="4DAB22B3" w14:textId="77777777" w:rsidR="00B42424" w:rsidRPr="00C34542" w:rsidRDefault="00B42424" w:rsidP="00B42424">
            <w:pPr>
              <w:spacing w:after="30" w:line="276" w:lineRule="auto"/>
              <w:ind w:right="87"/>
              <w:jc w:val="right"/>
              <w:rPr>
                <w:rFonts w:ascii="Arial" w:hAnsi="Arial" w:cs="Arial"/>
                <w:sz w:val="19"/>
                <w:szCs w:val="19"/>
              </w:rPr>
            </w:pPr>
          </w:p>
        </w:tc>
        <w:tc>
          <w:tcPr>
            <w:tcW w:w="1347" w:type="dxa"/>
            <w:gridSpan w:val="2"/>
          </w:tcPr>
          <w:p w14:paraId="0F29B238" w14:textId="23194BF7" w:rsidR="00B42424" w:rsidRPr="00C34542" w:rsidRDefault="00B42424" w:rsidP="00B42424">
            <w:pPr>
              <w:tabs>
                <w:tab w:val="left" w:pos="3390"/>
              </w:tabs>
              <w:spacing w:before="60" w:after="30" w:line="276" w:lineRule="auto"/>
              <w:ind w:left="267" w:right="58"/>
              <w:jc w:val="right"/>
              <w:rPr>
                <w:rFonts w:ascii="Arial" w:hAnsi="Arial" w:cs="Arial"/>
                <w:sz w:val="19"/>
                <w:szCs w:val="19"/>
                <w:lang w:val="en-GB"/>
              </w:rPr>
            </w:pPr>
            <w:r w:rsidRPr="00C34542">
              <w:rPr>
                <w:rFonts w:ascii="Arial" w:hAnsi="Arial" w:cs="Arial"/>
                <w:sz w:val="19"/>
                <w:szCs w:val="19"/>
                <w:lang w:val="en-GB"/>
              </w:rPr>
              <w:br/>
              <w:t>13,054,235</w:t>
            </w:r>
          </w:p>
        </w:tc>
      </w:tr>
      <w:tr w:rsidR="00B42424" w:rsidRPr="004F1307" w14:paraId="3F8718BF" w14:textId="77777777" w:rsidTr="00E22BF4">
        <w:trPr>
          <w:cantSplit/>
          <w:trHeight w:val="398"/>
        </w:trPr>
        <w:tc>
          <w:tcPr>
            <w:tcW w:w="3260" w:type="dxa"/>
          </w:tcPr>
          <w:p w14:paraId="71D39161" w14:textId="79B88107" w:rsidR="00B42424" w:rsidRPr="00C34542" w:rsidRDefault="00B42424" w:rsidP="00B42424">
            <w:pPr>
              <w:spacing w:before="60" w:after="30" w:line="276" w:lineRule="auto"/>
              <w:ind w:left="568" w:hanging="568"/>
              <w:rPr>
                <w:rFonts w:ascii="Arial" w:hAnsi="Arial" w:cs="Arial"/>
                <w:sz w:val="19"/>
                <w:szCs w:val="19"/>
              </w:rPr>
            </w:pPr>
            <w:r w:rsidRPr="00C34542">
              <w:rPr>
                <w:rFonts w:ascii="Arial" w:hAnsi="Arial" w:cs="Arial"/>
                <w:sz w:val="19"/>
                <w:szCs w:val="19"/>
                <w:u w:val="single"/>
              </w:rPr>
              <w:t>Less</w:t>
            </w:r>
            <w:r w:rsidRPr="00C34542">
              <w:rPr>
                <w:rFonts w:ascii="Arial" w:hAnsi="Arial" w:cs="Arial"/>
                <w:sz w:val="19"/>
                <w:szCs w:val="19"/>
              </w:rPr>
              <w:t xml:space="preserve"> Reversal </w:t>
            </w:r>
            <w:r w:rsidR="00E22BF4">
              <w:rPr>
                <w:rFonts w:ascii="Arial" w:hAnsi="Arial" w:cs="Browallia New"/>
                <w:sz w:val="19"/>
              </w:rPr>
              <w:t xml:space="preserve">of </w:t>
            </w:r>
            <w:r w:rsidRPr="00C34542">
              <w:rPr>
                <w:rFonts w:ascii="Arial" w:hAnsi="Arial" w:cs="Arial"/>
                <w:sz w:val="19"/>
                <w:szCs w:val="19"/>
              </w:rPr>
              <w:t xml:space="preserve">allowance for </w:t>
            </w:r>
            <w:r w:rsidR="00D75C02">
              <w:rPr>
                <w:rFonts w:ascii="Arial" w:hAnsi="Arial" w:cs="Arial"/>
                <w:sz w:val="19"/>
                <w:szCs w:val="19"/>
              </w:rPr>
              <w:br/>
              <w:t xml:space="preserve"> </w:t>
            </w:r>
            <w:r w:rsidRPr="00C34542">
              <w:rPr>
                <w:rFonts w:ascii="Arial" w:hAnsi="Arial" w:cs="Arial"/>
                <w:sz w:val="19"/>
                <w:szCs w:val="19"/>
              </w:rPr>
              <w:t>decline</w:t>
            </w:r>
            <w:r w:rsidR="00D75C02">
              <w:rPr>
                <w:rFonts w:ascii="Arial" w:hAnsi="Arial" w:cs="Arial"/>
                <w:sz w:val="19"/>
                <w:szCs w:val="19"/>
              </w:rPr>
              <w:t xml:space="preserve"> </w:t>
            </w:r>
            <w:r w:rsidRPr="00C34542">
              <w:rPr>
                <w:rFonts w:ascii="Arial" w:hAnsi="Arial" w:cs="Arial"/>
                <w:sz w:val="19"/>
                <w:szCs w:val="19"/>
              </w:rPr>
              <w:t>values of inventories</w:t>
            </w:r>
          </w:p>
        </w:tc>
        <w:tc>
          <w:tcPr>
            <w:tcW w:w="1305" w:type="dxa"/>
            <w:vAlign w:val="bottom"/>
          </w:tcPr>
          <w:p w14:paraId="5C7D2402" w14:textId="6DDD2B26" w:rsidR="00B42424" w:rsidRPr="00C34542" w:rsidRDefault="004C2749" w:rsidP="00E22BF4">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00C34542" w:rsidRPr="00C34542">
              <w:rPr>
                <w:rFonts w:ascii="Arial" w:hAnsi="Arial" w:cs="Arial"/>
                <w:sz w:val="19"/>
                <w:szCs w:val="19"/>
                <w:cs/>
                <w:lang w:val="en-GB"/>
              </w:rPr>
              <w:t>(8,192,175)</w:t>
            </w:r>
          </w:p>
        </w:tc>
        <w:tc>
          <w:tcPr>
            <w:tcW w:w="145" w:type="dxa"/>
            <w:vAlign w:val="bottom"/>
          </w:tcPr>
          <w:p w14:paraId="47DB3E9D" w14:textId="77777777" w:rsidR="00B42424" w:rsidRPr="00C34542" w:rsidRDefault="00B42424" w:rsidP="00E22BF4">
            <w:pPr>
              <w:spacing w:after="30" w:line="276" w:lineRule="auto"/>
              <w:ind w:right="87"/>
              <w:jc w:val="right"/>
              <w:rPr>
                <w:rFonts w:ascii="Arial" w:hAnsi="Arial" w:cs="Arial"/>
                <w:sz w:val="19"/>
                <w:szCs w:val="19"/>
              </w:rPr>
            </w:pPr>
          </w:p>
        </w:tc>
        <w:tc>
          <w:tcPr>
            <w:tcW w:w="1305" w:type="dxa"/>
            <w:gridSpan w:val="2"/>
            <w:vAlign w:val="bottom"/>
          </w:tcPr>
          <w:p w14:paraId="40FDD75D" w14:textId="26F0C32C" w:rsidR="00B42424" w:rsidRPr="00C34542" w:rsidRDefault="00B42424" w:rsidP="00E22BF4">
            <w:pPr>
              <w:spacing w:before="60" w:after="30" w:line="276" w:lineRule="auto"/>
              <w:ind w:right="87"/>
              <w:jc w:val="right"/>
              <w:rPr>
                <w:rFonts w:ascii="Arial" w:hAnsi="Arial" w:cs="Arial"/>
                <w:sz w:val="19"/>
                <w:szCs w:val="19"/>
              </w:rPr>
            </w:pPr>
            <w:r w:rsidRPr="00C34542">
              <w:rPr>
                <w:rFonts w:ascii="Arial" w:hAnsi="Arial" w:cs="Arial"/>
                <w:sz w:val="19"/>
                <w:szCs w:val="19"/>
                <w:lang w:val="en-GB"/>
              </w:rPr>
              <w:br/>
              <w:t>(23</w:t>
            </w:r>
            <w:r w:rsidRPr="00C34542">
              <w:rPr>
                <w:rFonts w:ascii="Arial" w:hAnsi="Arial" w:cs="Arial" w:hint="cs"/>
                <w:sz w:val="19"/>
                <w:szCs w:val="19"/>
                <w:cs/>
                <w:lang w:val="en-GB"/>
              </w:rPr>
              <w:t>,</w:t>
            </w:r>
            <w:r w:rsidRPr="00C34542">
              <w:rPr>
                <w:rFonts w:ascii="Arial" w:hAnsi="Arial" w:cs="Arial"/>
                <w:sz w:val="19"/>
                <w:szCs w:val="19"/>
                <w:lang w:val="en-GB"/>
              </w:rPr>
              <w:t>482,858)</w:t>
            </w:r>
          </w:p>
        </w:tc>
        <w:tc>
          <w:tcPr>
            <w:tcW w:w="142" w:type="dxa"/>
            <w:vAlign w:val="bottom"/>
          </w:tcPr>
          <w:p w14:paraId="653BEBD1" w14:textId="77777777" w:rsidR="00B42424" w:rsidRPr="00C34542" w:rsidRDefault="00B42424" w:rsidP="00E22BF4">
            <w:pPr>
              <w:spacing w:after="30" w:line="276" w:lineRule="auto"/>
              <w:ind w:right="87"/>
              <w:jc w:val="right"/>
              <w:rPr>
                <w:rFonts w:ascii="Arial" w:hAnsi="Arial" w:cs="Arial"/>
                <w:sz w:val="19"/>
                <w:szCs w:val="19"/>
              </w:rPr>
            </w:pPr>
          </w:p>
        </w:tc>
        <w:tc>
          <w:tcPr>
            <w:tcW w:w="1355" w:type="dxa"/>
            <w:vAlign w:val="bottom"/>
          </w:tcPr>
          <w:p w14:paraId="46D29362" w14:textId="549BAEA6" w:rsidR="00B42424" w:rsidRPr="00C34542" w:rsidRDefault="004C2749" w:rsidP="00E22BF4">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00C34542" w:rsidRPr="00C34542">
              <w:rPr>
                <w:rFonts w:ascii="Arial" w:hAnsi="Arial" w:cs="Arial"/>
                <w:sz w:val="19"/>
                <w:szCs w:val="19"/>
                <w:cs/>
                <w:lang w:val="en-GB"/>
              </w:rPr>
              <w:t>(8,192,175)</w:t>
            </w:r>
          </w:p>
        </w:tc>
        <w:tc>
          <w:tcPr>
            <w:tcW w:w="141" w:type="dxa"/>
            <w:vAlign w:val="bottom"/>
          </w:tcPr>
          <w:p w14:paraId="176CE401" w14:textId="77777777" w:rsidR="00B42424" w:rsidRPr="00C34542" w:rsidRDefault="00B42424" w:rsidP="00E22BF4">
            <w:pPr>
              <w:spacing w:after="30" w:line="276" w:lineRule="auto"/>
              <w:ind w:right="87"/>
              <w:jc w:val="right"/>
              <w:rPr>
                <w:rFonts w:ascii="Arial" w:hAnsi="Arial" w:cs="Arial"/>
                <w:sz w:val="19"/>
                <w:szCs w:val="19"/>
              </w:rPr>
            </w:pPr>
          </w:p>
        </w:tc>
        <w:tc>
          <w:tcPr>
            <w:tcW w:w="1347" w:type="dxa"/>
            <w:gridSpan w:val="2"/>
            <w:vAlign w:val="bottom"/>
          </w:tcPr>
          <w:p w14:paraId="4773C631" w14:textId="1C8403C5" w:rsidR="00B42424" w:rsidRPr="00C34542" w:rsidRDefault="00B42424" w:rsidP="00E22BF4">
            <w:pPr>
              <w:tabs>
                <w:tab w:val="left" w:pos="3390"/>
              </w:tabs>
              <w:spacing w:before="60" w:after="30" w:line="276" w:lineRule="auto"/>
              <w:ind w:left="141" w:right="58"/>
              <w:jc w:val="right"/>
              <w:rPr>
                <w:rFonts w:ascii="Arial" w:hAnsi="Arial" w:cs="Arial"/>
                <w:sz w:val="19"/>
                <w:szCs w:val="19"/>
                <w:lang w:val="en-GB"/>
              </w:rPr>
            </w:pPr>
            <w:r w:rsidRPr="00C34542">
              <w:rPr>
                <w:rFonts w:ascii="Arial" w:hAnsi="Arial" w:cs="Arial"/>
                <w:sz w:val="19"/>
                <w:szCs w:val="19"/>
                <w:lang w:val="en-GB"/>
              </w:rPr>
              <w:br/>
              <w:t>(23</w:t>
            </w:r>
            <w:r w:rsidRPr="00C34542">
              <w:rPr>
                <w:rFonts w:ascii="Arial" w:hAnsi="Arial" w:cs="Arial" w:hint="cs"/>
                <w:sz w:val="19"/>
                <w:szCs w:val="19"/>
                <w:cs/>
                <w:lang w:val="en-GB"/>
              </w:rPr>
              <w:t>,</w:t>
            </w:r>
            <w:r w:rsidRPr="00C34542">
              <w:rPr>
                <w:rFonts w:ascii="Arial" w:hAnsi="Arial" w:cs="Arial"/>
                <w:sz w:val="19"/>
                <w:szCs w:val="19"/>
                <w:lang w:val="en-GB"/>
              </w:rPr>
              <w:t>482,858)</w:t>
            </w:r>
          </w:p>
        </w:tc>
      </w:tr>
      <w:tr w:rsidR="00B42424" w:rsidRPr="004F1307" w14:paraId="65855149" w14:textId="4B1B29D4" w:rsidTr="00C56022">
        <w:trPr>
          <w:cantSplit/>
        </w:trPr>
        <w:tc>
          <w:tcPr>
            <w:tcW w:w="3260" w:type="dxa"/>
          </w:tcPr>
          <w:p w14:paraId="7ADAD595" w14:textId="77777777" w:rsidR="00B42424" w:rsidRPr="00C34542" w:rsidRDefault="00B42424" w:rsidP="00B42424">
            <w:pPr>
              <w:spacing w:before="60" w:after="30" w:line="276" w:lineRule="auto"/>
              <w:ind w:left="568" w:hanging="568"/>
              <w:rPr>
                <w:rFonts w:ascii="Arial" w:hAnsi="Arial" w:cs="Arial"/>
                <w:sz w:val="19"/>
                <w:szCs w:val="19"/>
              </w:rPr>
            </w:pPr>
            <w:r w:rsidRPr="00C34542">
              <w:rPr>
                <w:rFonts w:ascii="Arial" w:hAnsi="Arial" w:cs="Arial"/>
                <w:sz w:val="19"/>
                <w:szCs w:val="19"/>
              </w:rPr>
              <w:t xml:space="preserve">Balance as at 31 December </w:t>
            </w:r>
          </w:p>
        </w:tc>
        <w:tc>
          <w:tcPr>
            <w:tcW w:w="1305" w:type="dxa"/>
            <w:tcBorders>
              <w:top w:val="single" w:sz="4" w:space="0" w:color="auto"/>
              <w:bottom w:val="single" w:sz="12" w:space="0" w:color="auto"/>
            </w:tcBorders>
          </w:tcPr>
          <w:p w14:paraId="238DC5AB" w14:textId="136000E1" w:rsidR="00B42424" w:rsidRPr="00C34542" w:rsidRDefault="00C34542" w:rsidP="00B42424">
            <w:pPr>
              <w:spacing w:before="60" w:after="30" w:line="276" w:lineRule="auto"/>
              <w:ind w:right="87"/>
              <w:jc w:val="right"/>
              <w:rPr>
                <w:rFonts w:ascii="Arial" w:hAnsi="Arial" w:cs="Arial"/>
                <w:sz w:val="19"/>
                <w:szCs w:val="19"/>
                <w:lang w:val="en-GB"/>
              </w:rPr>
            </w:pPr>
            <w:r w:rsidRPr="00C34542">
              <w:rPr>
                <w:rFonts w:ascii="Arial" w:hAnsi="Arial" w:cs="Arial"/>
                <w:sz w:val="19"/>
                <w:szCs w:val="19"/>
                <w:cs/>
                <w:lang w:val="en-GB"/>
              </w:rPr>
              <w:t xml:space="preserve"> 3</w:t>
            </w:r>
            <w:r w:rsidRPr="00C34542">
              <w:rPr>
                <w:rFonts w:ascii="Arial" w:hAnsi="Arial" w:cs="Arial"/>
                <w:sz w:val="19"/>
                <w:szCs w:val="19"/>
                <w:lang w:val="en-GB"/>
              </w:rPr>
              <w:t>,</w:t>
            </w:r>
            <w:r w:rsidRPr="00C34542">
              <w:rPr>
                <w:rFonts w:ascii="Arial" w:hAnsi="Arial" w:cs="Arial"/>
                <w:sz w:val="19"/>
                <w:szCs w:val="19"/>
                <w:cs/>
                <w:lang w:val="en-GB"/>
              </w:rPr>
              <w:t>912</w:t>
            </w:r>
            <w:r w:rsidRPr="00C34542">
              <w:rPr>
                <w:rFonts w:ascii="Arial" w:hAnsi="Arial" w:cs="Arial"/>
                <w:sz w:val="19"/>
                <w:szCs w:val="19"/>
                <w:lang w:val="en-GB"/>
              </w:rPr>
              <w:t>,</w:t>
            </w:r>
            <w:r w:rsidRPr="00C34542">
              <w:rPr>
                <w:rFonts w:ascii="Arial" w:hAnsi="Arial" w:cs="Arial"/>
                <w:sz w:val="19"/>
                <w:szCs w:val="19"/>
                <w:cs/>
                <w:lang w:val="en-GB"/>
              </w:rPr>
              <w:t xml:space="preserve">266 </w:t>
            </w:r>
          </w:p>
        </w:tc>
        <w:tc>
          <w:tcPr>
            <w:tcW w:w="145" w:type="dxa"/>
            <w:vAlign w:val="bottom"/>
          </w:tcPr>
          <w:p w14:paraId="10E4F250" w14:textId="77777777" w:rsidR="00B42424" w:rsidRPr="00C34542" w:rsidRDefault="00B42424" w:rsidP="00B42424">
            <w:pPr>
              <w:spacing w:before="60" w:after="30" w:line="276" w:lineRule="auto"/>
              <w:ind w:right="87"/>
              <w:jc w:val="right"/>
              <w:rPr>
                <w:rFonts w:ascii="Arial" w:hAnsi="Arial" w:cs="Arial"/>
                <w:sz w:val="19"/>
                <w:szCs w:val="19"/>
              </w:rPr>
            </w:pPr>
          </w:p>
        </w:tc>
        <w:tc>
          <w:tcPr>
            <w:tcW w:w="1305" w:type="dxa"/>
            <w:gridSpan w:val="2"/>
            <w:tcBorders>
              <w:top w:val="single" w:sz="4" w:space="0" w:color="auto"/>
              <w:bottom w:val="single" w:sz="12" w:space="0" w:color="auto"/>
            </w:tcBorders>
          </w:tcPr>
          <w:p w14:paraId="3A309B97" w14:textId="7D7C411A" w:rsidR="00B42424" w:rsidRPr="00C34542" w:rsidRDefault="00B42424" w:rsidP="00B42424">
            <w:pPr>
              <w:spacing w:before="60" w:after="30" w:line="276" w:lineRule="auto"/>
              <w:ind w:right="87"/>
              <w:jc w:val="right"/>
              <w:rPr>
                <w:rFonts w:ascii="Arial" w:hAnsi="Arial" w:cs="Arial"/>
                <w:sz w:val="19"/>
                <w:szCs w:val="19"/>
              </w:rPr>
            </w:pPr>
            <w:r w:rsidRPr="00C34542">
              <w:rPr>
                <w:rFonts w:ascii="Arial" w:hAnsi="Arial" w:cs="Arial"/>
                <w:sz w:val="19"/>
                <w:szCs w:val="19"/>
              </w:rPr>
              <w:t>6</w:t>
            </w:r>
            <w:r w:rsidRPr="00C34542">
              <w:rPr>
                <w:rFonts w:ascii="Arial" w:hAnsi="Arial" w:cs="Arial" w:hint="cs"/>
                <w:sz w:val="19"/>
                <w:szCs w:val="19"/>
                <w:cs/>
              </w:rPr>
              <w:t>,</w:t>
            </w:r>
            <w:r w:rsidRPr="00C34542">
              <w:rPr>
                <w:rFonts w:ascii="Arial" w:hAnsi="Arial" w:cs="Arial"/>
                <w:sz w:val="19"/>
                <w:szCs w:val="19"/>
              </w:rPr>
              <w:t>981,927</w:t>
            </w:r>
          </w:p>
        </w:tc>
        <w:tc>
          <w:tcPr>
            <w:tcW w:w="142" w:type="dxa"/>
            <w:vAlign w:val="bottom"/>
          </w:tcPr>
          <w:p w14:paraId="75CDAFFE" w14:textId="77777777" w:rsidR="00B42424" w:rsidRPr="00C34542" w:rsidRDefault="00B42424" w:rsidP="00B42424">
            <w:pPr>
              <w:spacing w:before="60" w:after="30" w:line="276" w:lineRule="auto"/>
              <w:ind w:right="87"/>
              <w:jc w:val="right"/>
              <w:rPr>
                <w:rFonts w:ascii="Arial" w:hAnsi="Arial" w:cs="Arial"/>
                <w:sz w:val="19"/>
                <w:szCs w:val="19"/>
              </w:rPr>
            </w:pPr>
          </w:p>
        </w:tc>
        <w:tc>
          <w:tcPr>
            <w:tcW w:w="1355" w:type="dxa"/>
            <w:tcBorders>
              <w:top w:val="single" w:sz="4" w:space="0" w:color="auto"/>
              <w:bottom w:val="single" w:sz="12" w:space="0" w:color="auto"/>
            </w:tcBorders>
          </w:tcPr>
          <w:p w14:paraId="6EE58FB1" w14:textId="706A2516" w:rsidR="00B42424" w:rsidRPr="00C34542" w:rsidRDefault="00C34542" w:rsidP="00B42424">
            <w:pPr>
              <w:spacing w:before="60" w:after="30" w:line="276" w:lineRule="auto"/>
              <w:ind w:right="87"/>
              <w:jc w:val="right"/>
              <w:rPr>
                <w:rFonts w:ascii="Arial" w:hAnsi="Arial" w:cs="Arial"/>
                <w:sz w:val="19"/>
                <w:szCs w:val="19"/>
                <w:lang w:val="en-GB"/>
              </w:rPr>
            </w:pPr>
            <w:r w:rsidRPr="00C34542">
              <w:rPr>
                <w:rFonts w:ascii="Arial" w:hAnsi="Arial" w:cs="Arial"/>
                <w:sz w:val="19"/>
                <w:szCs w:val="19"/>
                <w:cs/>
                <w:lang w:val="en-GB"/>
              </w:rPr>
              <w:t xml:space="preserve"> 3</w:t>
            </w:r>
            <w:r w:rsidRPr="00C34542">
              <w:rPr>
                <w:rFonts w:ascii="Arial" w:hAnsi="Arial" w:cs="Arial"/>
                <w:sz w:val="19"/>
                <w:szCs w:val="19"/>
                <w:lang w:val="en-GB"/>
              </w:rPr>
              <w:t>,</w:t>
            </w:r>
            <w:r w:rsidRPr="00C34542">
              <w:rPr>
                <w:rFonts w:ascii="Arial" w:hAnsi="Arial" w:cs="Arial"/>
                <w:sz w:val="19"/>
                <w:szCs w:val="19"/>
                <w:cs/>
                <w:lang w:val="en-GB"/>
              </w:rPr>
              <w:t>912</w:t>
            </w:r>
            <w:r w:rsidRPr="00C34542">
              <w:rPr>
                <w:rFonts w:ascii="Arial" w:hAnsi="Arial" w:cs="Arial"/>
                <w:sz w:val="19"/>
                <w:szCs w:val="19"/>
                <w:lang w:val="en-GB"/>
              </w:rPr>
              <w:t>,</w:t>
            </w:r>
            <w:r w:rsidRPr="00C34542">
              <w:rPr>
                <w:rFonts w:ascii="Arial" w:hAnsi="Arial" w:cs="Arial"/>
                <w:sz w:val="19"/>
                <w:szCs w:val="19"/>
                <w:cs/>
                <w:lang w:val="en-GB"/>
              </w:rPr>
              <w:t xml:space="preserve">266 </w:t>
            </w:r>
          </w:p>
        </w:tc>
        <w:tc>
          <w:tcPr>
            <w:tcW w:w="141" w:type="dxa"/>
            <w:vAlign w:val="bottom"/>
          </w:tcPr>
          <w:p w14:paraId="77C67335" w14:textId="77777777" w:rsidR="00B42424" w:rsidRPr="00C34542" w:rsidRDefault="00B42424" w:rsidP="00B42424">
            <w:pPr>
              <w:spacing w:before="60" w:after="30" w:line="276" w:lineRule="auto"/>
              <w:ind w:right="87"/>
              <w:jc w:val="right"/>
              <w:rPr>
                <w:rFonts w:ascii="Arial" w:hAnsi="Arial" w:cs="Arial"/>
                <w:sz w:val="19"/>
                <w:szCs w:val="19"/>
              </w:rPr>
            </w:pPr>
          </w:p>
        </w:tc>
        <w:tc>
          <w:tcPr>
            <w:tcW w:w="1326" w:type="dxa"/>
            <w:tcBorders>
              <w:top w:val="single" w:sz="4" w:space="0" w:color="auto"/>
              <w:bottom w:val="single" w:sz="12" w:space="0" w:color="auto"/>
            </w:tcBorders>
          </w:tcPr>
          <w:p w14:paraId="133EA67A" w14:textId="0F916985" w:rsidR="00B42424" w:rsidRPr="00C34542" w:rsidRDefault="00B42424" w:rsidP="00B42424">
            <w:pPr>
              <w:tabs>
                <w:tab w:val="left" w:pos="3390"/>
              </w:tabs>
              <w:spacing w:before="60" w:after="30" w:line="276" w:lineRule="auto"/>
              <w:ind w:left="267" w:right="58"/>
              <w:jc w:val="right"/>
              <w:rPr>
                <w:rFonts w:ascii="Arial" w:hAnsi="Arial" w:cs="Arial"/>
                <w:sz w:val="19"/>
                <w:szCs w:val="19"/>
                <w:lang w:val="en-GB"/>
              </w:rPr>
            </w:pPr>
            <w:r w:rsidRPr="00C34542">
              <w:rPr>
                <w:rFonts w:ascii="Arial" w:hAnsi="Arial" w:cs="Arial"/>
                <w:sz w:val="19"/>
                <w:szCs w:val="19"/>
              </w:rPr>
              <w:t>6</w:t>
            </w:r>
            <w:r w:rsidRPr="00C34542">
              <w:rPr>
                <w:rFonts w:ascii="Arial" w:hAnsi="Arial" w:cs="Arial" w:hint="cs"/>
                <w:sz w:val="19"/>
                <w:szCs w:val="19"/>
                <w:cs/>
              </w:rPr>
              <w:t>,</w:t>
            </w:r>
            <w:r w:rsidRPr="00C34542">
              <w:rPr>
                <w:rFonts w:ascii="Arial" w:hAnsi="Arial" w:cs="Arial"/>
                <w:sz w:val="19"/>
                <w:szCs w:val="19"/>
              </w:rPr>
              <w:t>981,927</w:t>
            </w:r>
          </w:p>
        </w:tc>
        <w:tc>
          <w:tcPr>
            <w:tcW w:w="21" w:type="dxa"/>
          </w:tcPr>
          <w:p w14:paraId="3059C200" w14:textId="736DB00D" w:rsidR="00B42424" w:rsidRPr="00C34542" w:rsidRDefault="00B42424" w:rsidP="00B42424"/>
        </w:tc>
      </w:tr>
    </w:tbl>
    <w:p w14:paraId="5E913601" w14:textId="77777777" w:rsidR="00484F24" w:rsidRPr="004F1307" w:rsidRDefault="00484F24" w:rsidP="00F96213">
      <w:pPr>
        <w:pStyle w:val="BodyTextIndent3"/>
        <w:spacing w:line="360" w:lineRule="auto"/>
        <w:ind w:left="426"/>
        <w:rPr>
          <w:rFonts w:ascii="Arial" w:hAnsi="Arial" w:cs="Arial"/>
          <w:sz w:val="19"/>
          <w:szCs w:val="19"/>
          <w:highlight w:val="yellow"/>
        </w:rPr>
      </w:pPr>
    </w:p>
    <w:p w14:paraId="6FDA5ACD" w14:textId="77777777" w:rsidR="0061266B" w:rsidRPr="004F1307" w:rsidRDefault="0061266B">
      <w:pPr>
        <w:rPr>
          <w:rFonts w:ascii="Arial" w:hAnsi="Arial" w:cs="Arial"/>
          <w:sz w:val="19"/>
          <w:szCs w:val="19"/>
          <w:highlight w:val="yellow"/>
        </w:rPr>
      </w:pPr>
      <w:r w:rsidRPr="004F1307">
        <w:rPr>
          <w:rFonts w:ascii="Arial" w:hAnsi="Arial" w:cs="Arial"/>
          <w:sz w:val="19"/>
          <w:szCs w:val="19"/>
          <w:highlight w:val="yellow"/>
        </w:rPr>
        <w:br w:type="page"/>
      </w:r>
    </w:p>
    <w:p w14:paraId="4F4C9351" w14:textId="65B1C4DE" w:rsidR="00F96213" w:rsidRPr="00563175" w:rsidRDefault="00F96213" w:rsidP="00F96213">
      <w:pPr>
        <w:spacing w:line="360" w:lineRule="auto"/>
        <w:ind w:left="426"/>
        <w:jc w:val="thaiDistribute"/>
        <w:rPr>
          <w:rFonts w:ascii="Arial" w:hAnsi="Arial" w:cs="Arial"/>
          <w:sz w:val="19"/>
          <w:szCs w:val="19"/>
        </w:rPr>
      </w:pPr>
      <w:r w:rsidRPr="00563175">
        <w:rPr>
          <w:rFonts w:ascii="Arial" w:hAnsi="Arial" w:cs="Arial"/>
          <w:sz w:val="19"/>
          <w:szCs w:val="19"/>
        </w:rPr>
        <w:t>Items included in the costs of goods sold are as follows:</w:t>
      </w:r>
    </w:p>
    <w:p w14:paraId="1779D2E3" w14:textId="77777777" w:rsidR="00D33301" w:rsidRPr="00563175" w:rsidRDefault="00D33301" w:rsidP="00F96213">
      <w:pPr>
        <w:spacing w:line="360" w:lineRule="auto"/>
        <w:ind w:left="426"/>
        <w:jc w:val="thaiDistribute"/>
        <w:rPr>
          <w:rFonts w:ascii="Arial" w:hAnsi="Arial" w:cs="Arial"/>
          <w:sz w:val="19"/>
          <w:szCs w:val="19"/>
        </w:rPr>
      </w:pPr>
    </w:p>
    <w:tbl>
      <w:tblPr>
        <w:tblW w:w="9000" w:type="dxa"/>
        <w:tblInd w:w="450" w:type="dxa"/>
        <w:tblLayout w:type="fixed"/>
        <w:tblCellMar>
          <w:left w:w="0" w:type="dxa"/>
          <w:right w:w="0" w:type="dxa"/>
        </w:tblCellMar>
        <w:tblLook w:val="0000" w:firstRow="0" w:lastRow="0" w:firstColumn="0" w:lastColumn="0" w:noHBand="0" w:noVBand="0"/>
      </w:tblPr>
      <w:tblGrid>
        <w:gridCol w:w="3204"/>
        <w:gridCol w:w="185"/>
        <w:gridCol w:w="1291"/>
        <w:gridCol w:w="180"/>
        <w:gridCol w:w="1260"/>
        <w:gridCol w:w="180"/>
        <w:gridCol w:w="1260"/>
        <w:gridCol w:w="180"/>
        <w:gridCol w:w="1260"/>
      </w:tblGrid>
      <w:tr w:rsidR="00843CD0" w:rsidRPr="004F1307" w14:paraId="67CC873E" w14:textId="77777777" w:rsidTr="00470025">
        <w:trPr>
          <w:cantSplit/>
        </w:trPr>
        <w:tc>
          <w:tcPr>
            <w:tcW w:w="3204" w:type="dxa"/>
          </w:tcPr>
          <w:p w14:paraId="0C91FD61" w14:textId="77777777" w:rsidR="00843CD0" w:rsidRPr="00563175" w:rsidRDefault="00843CD0" w:rsidP="003F13A9">
            <w:pPr>
              <w:spacing w:before="60" w:after="23" w:line="276" w:lineRule="auto"/>
              <w:jc w:val="thaiDistribute"/>
              <w:rPr>
                <w:rFonts w:ascii="Arial" w:hAnsi="Arial" w:cs="Arial"/>
                <w:sz w:val="19"/>
                <w:szCs w:val="19"/>
                <w:lang w:val="en-GB"/>
              </w:rPr>
            </w:pPr>
          </w:p>
        </w:tc>
        <w:tc>
          <w:tcPr>
            <w:tcW w:w="185" w:type="dxa"/>
          </w:tcPr>
          <w:p w14:paraId="57B2354C" w14:textId="77777777" w:rsidR="00843CD0" w:rsidRPr="00563175" w:rsidRDefault="00843CD0" w:rsidP="003F13A9">
            <w:pPr>
              <w:spacing w:before="60" w:after="23" w:line="276" w:lineRule="auto"/>
              <w:jc w:val="thaiDistribute"/>
              <w:rPr>
                <w:rFonts w:ascii="Arial" w:hAnsi="Arial" w:cs="Arial"/>
                <w:sz w:val="19"/>
                <w:szCs w:val="19"/>
              </w:rPr>
            </w:pPr>
          </w:p>
        </w:tc>
        <w:tc>
          <w:tcPr>
            <w:tcW w:w="1291" w:type="dxa"/>
          </w:tcPr>
          <w:p w14:paraId="6AB39440" w14:textId="77777777" w:rsidR="00843CD0" w:rsidRPr="00563175" w:rsidRDefault="00843CD0" w:rsidP="003F13A9">
            <w:pPr>
              <w:spacing w:before="60" w:after="23" w:line="276" w:lineRule="auto"/>
              <w:jc w:val="thaiDistribute"/>
              <w:rPr>
                <w:rFonts w:ascii="Arial" w:hAnsi="Arial" w:cs="Arial"/>
                <w:sz w:val="19"/>
                <w:szCs w:val="19"/>
              </w:rPr>
            </w:pPr>
          </w:p>
        </w:tc>
        <w:tc>
          <w:tcPr>
            <w:tcW w:w="180" w:type="dxa"/>
          </w:tcPr>
          <w:p w14:paraId="064B4DD2" w14:textId="77777777" w:rsidR="00843CD0" w:rsidRPr="00563175" w:rsidRDefault="00843CD0" w:rsidP="003F13A9">
            <w:pPr>
              <w:spacing w:before="60" w:after="23" w:line="276" w:lineRule="auto"/>
              <w:jc w:val="thaiDistribute"/>
              <w:rPr>
                <w:rFonts w:ascii="Arial" w:hAnsi="Arial" w:cs="Arial"/>
                <w:sz w:val="19"/>
                <w:szCs w:val="19"/>
              </w:rPr>
            </w:pPr>
          </w:p>
        </w:tc>
        <w:tc>
          <w:tcPr>
            <w:tcW w:w="1260" w:type="dxa"/>
          </w:tcPr>
          <w:p w14:paraId="11F51A5A" w14:textId="77777777" w:rsidR="00843CD0" w:rsidRPr="00563175" w:rsidRDefault="00843CD0" w:rsidP="003F13A9">
            <w:pPr>
              <w:spacing w:before="60" w:after="23" w:line="276" w:lineRule="auto"/>
              <w:ind w:right="180"/>
              <w:jc w:val="right"/>
              <w:rPr>
                <w:rFonts w:ascii="Arial" w:hAnsi="Arial" w:cs="Arial"/>
                <w:sz w:val="19"/>
                <w:szCs w:val="19"/>
              </w:rPr>
            </w:pPr>
          </w:p>
        </w:tc>
        <w:tc>
          <w:tcPr>
            <w:tcW w:w="180" w:type="dxa"/>
          </w:tcPr>
          <w:p w14:paraId="0300B6DB" w14:textId="77777777" w:rsidR="00843CD0" w:rsidRPr="00563175" w:rsidRDefault="00843CD0" w:rsidP="003F13A9">
            <w:pPr>
              <w:spacing w:before="60" w:after="23" w:line="276" w:lineRule="auto"/>
              <w:jc w:val="thaiDistribute"/>
              <w:rPr>
                <w:rFonts w:ascii="Arial" w:hAnsi="Arial" w:cs="Arial"/>
                <w:sz w:val="19"/>
                <w:szCs w:val="19"/>
              </w:rPr>
            </w:pPr>
          </w:p>
        </w:tc>
        <w:tc>
          <w:tcPr>
            <w:tcW w:w="2700" w:type="dxa"/>
            <w:gridSpan w:val="3"/>
          </w:tcPr>
          <w:p w14:paraId="4D739FF6" w14:textId="2E95C303" w:rsidR="00843CD0" w:rsidRPr="00563175" w:rsidRDefault="00843CD0" w:rsidP="003F13A9">
            <w:pPr>
              <w:spacing w:before="60" w:after="23" w:line="276" w:lineRule="auto"/>
              <w:ind w:right="51"/>
              <w:jc w:val="right"/>
              <w:rPr>
                <w:rFonts w:ascii="Arial" w:hAnsi="Arial" w:cs="Arial"/>
                <w:sz w:val="19"/>
                <w:szCs w:val="19"/>
                <w:cs/>
              </w:rPr>
            </w:pPr>
            <w:r w:rsidRPr="00563175">
              <w:rPr>
                <w:rFonts w:ascii="Arial" w:hAnsi="Arial" w:cs="Arial"/>
                <w:sz w:val="19"/>
                <w:szCs w:val="19"/>
              </w:rPr>
              <w:t>(Unit : Baht)</w:t>
            </w:r>
          </w:p>
        </w:tc>
      </w:tr>
      <w:tr w:rsidR="00843CD0" w:rsidRPr="004F1307" w14:paraId="14A24878" w14:textId="77777777" w:rsidTr="00470025">
        <w:trPr>
          <w:cantSplit/>
        </w:trPr>
        <w:tc>
          <w:tcPr>
            <w:tcW w:w="3204" w:type="dxa"/>
          </w:tcPr>
          <w:p w14:paraId="2C6D556D" w14:textId="77777777" w:rsidR="00843CD0" w:rsidRPr="00563175" w:rsidRDefault="00843CD0" w:rsidP="003F13A9">
            <w:pPr>
              <w:spacing w:before="60" w:after="23" w:line="276" w:lineRule="auto"/>
              <w:jc w:val="thaiDistribute"/>
              <w:rPr>
                <w:rFonts w:ascii="Arial" w:hAnsi="Arial" w:cs="Arial"/>
                <w:sz w:val="19"/>
                <w:szCs w:val="19"/>
              </w:rPr>
            </w:pPr>
          </w:p>
        </w:tc>
        <w:tc>
          <w:tcPr>
            <w:tcW w:w="185" w:type="dxa"/>
          </w:tcPr>
          <w:p w14:paraId="797312C2" w14:textId="77777777" w:rsidR="00843CD0" w:rsidRPr="00563175" w:rsidRDefault="00843CD0" w:rsidP="003F13A9">
            <w:pPr>
              <w:spacing w:before="60" w:after="23" w:line="276" w:lineRule="auto"/>
              <w:jc w:val="thaiDistribute"/>
              <w:rPr>
                <w:rFonts w:ascii="Arial" w:hAnsi="Arial" w:cs="Arial"/>
                <w:sz w:val="19"/>
                <w:szCs w:val="19"/>
              </w:rPr>
            </w:pPr>
          </w:p>
        </w:tc>
        <w:tc>
          <w:tcPr>
            <w:tcW w:w="2731" w:type="dxa"/>
            <w:gridSpan w:val="3"/>
            <w:tcBorders>
              <w:bottom w:val="single" w:sz="4" w:space="0" w:color="auto"/>
            </w:tcBorders>
          </w:tcPr>
          <w:p w14:paraId="4EA3865A" w14:textId="77777777" w:rsidR="00843CD0" w:rsidRPr="00563175" w:rsidRDefault="00843CD0" w:rsidP="003F13A9">
            <w:pPr>
              <w:spacing w:before="60" w:after="23" w:line="276" w:lineRule="auto"/>
              <w:jc w:val="center"/>
              <w:rPr>
                <w:rFonts w:ascii="Arial" w:hAnsi="Arial" w:cs="Arial"/>
                <w:sz w:val="19"/>
                <w:szCs w:val="19"/>
                <w:cs/>
              </w:rPr>
            </w:pPr>
            <w:r w:rsidRPr="00563175">
              <w:rPr>
                <w:rFonts w:ascii="Arial" w:hAnsi="Arial" w:cs="Arial"/>
                <w:sz w:val="19"/>
                <w:szCs w:val="19"/>
              </w:rPr>
              <w:t>Consolidated F/S</w:t>
            </w:r>
          </w:p>
        </w:tc>
        <w:tc>
          <w:tcPr>
            <w:tcW w:w="180" w:type="dxa"/>
          </w:tcPr>
          <w:p w14:paraId="7265F77E" w14:textId="77777777" w:rsidR="00843CD0" w:rsidRPr="00563175" w:rsidRDefault="00843CD0" w:rsidP="003F13A9">
            <w:pPr>
              <w:spacing w:before="60" w:after="23" w:line="276" w:lineRule="auto"/>
              <w:jc w:val="thaiDistribute"/>
              <w:rPr>
                <w:rFonts w:ascii="Arial" w:hAnsi="Arial" w:cs="Arial"/>
                <w:sz w:val="19"/>
                <w:szCs w:val="19"/>
              </w:rPr>
            </w:pPr>
          </w:p>
        </w:tc>
        <w:tc>
          <w:tcPr>
            <w:tcW w:w="2700" w:type="dxa"/>
            <w:gridSpan w:val="3"/>
            <w:tcBorders>
              <w:bottom w:val="single" w:sz="4" w:space="0" w:color="auto"/>
            </w:tcBorders>
          </w:tcPr>
          <w:p w14:paraId="4CD4A3F2" w14:textId="77777777" w:rsidR="00843CD0" w:rsidRPr="00563175" w:rsidRDefault="00843CD0" w:rsidP="003F13A9">
            <w:pPr>
              <w:spacing w:before="60" w:after="23" w:line="276" w:lineRule="auto"/>
              <w:jc w:val="center"/>
              <w:rPr>
                <w:rFonts w:ascii="Arial" w:hAnsi="Arial" w:cs="Arial"/>
                <w:sz w:val="19"/>
                <w:szCs w:val="19"/>
                <w:cs/>
              </w:rPr>
            </w:pPr>
            <w:r w:rsidRPr="00563175">
              <w:rPr>
                <w:rFonts w:ascii="Arial" w:hAnsi="Arial" w:cs="Arial"/>
                <w:sz w:val="19"/>
                <w:szCs w:val="19"/>
              </w:rPr>
              <w:t>Separate F/S</w:t>
            </w:r>
          </w:p>
        </w:tc>
      </w:tr>
      <w:tr w:rsidR="00B42424" w:rsidRPr="004F1307" w14:paraId="165E3BFE" w14:textId="77777777" w:rsidTr="00470025">
        <w:trPr>
          <w:cantSplit/>
        </w:trPr>
        <w:tc>
          <w:tcPr>
            <w:tcW w:w="3204" w:type="dxa"/>
          </w:tcPr>
          <w:p w14:paraId="30C2D6FF" w14:textId="77777777" w:rsidR="00B42424" w:rsidRPr="00563175" w:rsidRDefault="00B42424" w:rsidP="00B42424">
            <w:pPr>
              <w:spacing w:before="60" w:after="23" w:line="276" w:lineRule="auto"/>
              <w:jc w:val="center"/>
              <w:rPr>
                <w:rFonts w:ascii="Arial" w:hAnsi="Arial" w:cs="Arial"/>
                <w:sz w:val="19"/>
                <w:szCs w:val="19"/>
              </w:rPr>
            </w:pPr>
          </w:p>
        </w:tc>
        <w:tc>
          <w:tcPr>
            <w:tcW w:w="185" w:type="dxa"/>
          </w:tcPr>
          <w:p w14:paraId="3DBEBF57" w14:textId="77777777" w:rsidR="00B42424" w:rsidRPr="00563175" w:rsidRDefault="00B42424" w:rsidP="00B42424">
            <w:pPr>
              <w:spacing w:before="60" w:after="23" w:line="276" w:lineRule="auto"/>
              <w:jc w:val="thaiDistribute"/>
              <w:rPr>
                <w:rFonts w:ascii="Arial" w:hAnsi="Arial" w:cs="Arial"/>
                <w:sz w:val="19"/>
                <w:szCs w:val="19"/>
              </w:rPr>
            </w:pPr>
          </w:p>
        </w:tc>
        <w:tc>
          <w:tcPr>
            <w:tcW w:w="1291" w:type="dxa"/>
            <w:tcBorders>
              <w:bottom w:val="single" w:sz="4" w:space="0" w:color="auto"/>
            </w:tcBorders>
            <w:vAlign w:val="center"/>
          </w:tcPr>
          <w:p w14:paraId="59BF4A1D" w14:textId="1B251AC2" w:rsidR="00B42424" w:rsidRPr="00563175" w:rsidRDefault="00B42424" w:rsidP="00B42424">
            <w:pPr>
              <w:spacing w:before="60" w:after="23" w:line="276" w:lineRule="auto"/>
              <w:jc w:val="center"/>
              <w:rPr>
                <w:rFonts w:ascii="Arial" w:hAnsi="Arial" w:cs="Arial"/>
                <w:sz w:val="19"/>
                <w:szCs w:val="19"/>
                <w:lang w:val="en-GB"/>
              </w:rPr>
            </w:pPr>
            <w:r w:rsidRPr="00563175">
              <w:rPr>
                <w:rFonts w:ascii="Arial" w:hAnsi="Arial" w:cs="Arial"/>
                <w:sz w:val="19"/>
                <w:szCs w:val="19"/>
                <w:lang w:val="en-GB"/>
              </w:rPr>
              <w:t>2025</w:t>
            </w:r>
          </w:p>
        </w:tc>
        <w:tc>
          <w:tcPr>
            <w:tcW w:w="180" w:type="dxa"/>
            <w:vAlign w:val="center"/>
          </w:tcPr>
          <w:p w14:paraId="1A8B2EC0" w14:textId="77777777" w:rsidR="00B42424" w:rsidRPr="00563175" w:rsidRDefault="00B42424" w:rsidP="00B42424">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688D4B06" w14:textId="4ACC30D3" w:rsidR="00B42424" w:rsidRPr="00563175" w:rsidRDefault="00B42424" w:rsidP="00B42424">
            <w:pPr>
              <w:spacing w:before="60" w:after="23" w:line="276" w:lineRule="auto"/>
              <w:jc w:val="center"/>
              <w:rPr>
                <w:rFonts w:ascii="Arial" w:hAnsi="Arial" w:cs="Arial"/>
                <w:sz w:val="19"/>
                <w:szCs w:val="19"/>
                <w:lang w:val="en-GB"/>
              </w:rPr>
            </w:pPr>
            <w:r w:rsidRPr="00563175">
              <w:rPr>
                <w:rFonts w:ascii="Arial" w:hAnsi="Arial" w:cs="Arial"/>
                <w:sz w:val="19"/>
                <w:szCs w:val="19"/>
                <w:lang w:val="en-GB"/>
              </w:rPr>
              <w:t>2024</w:t>
            </w:r>
          </w:p>
        </w:tc>
        <w:tc>
          <w:tcPr>
            <w:tcW w:w="180" w:type="dxa"/>
            <w:vAlign w:val="center"/>
          </w:tcPr>
          <w:p w14:paraId="0F8405C4" w14:textId="77777777" w:rsidR="00B42424" w:rsidRPr="00563175" w:rsidRDefault="00B42424" w:rsidP="00B42424">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56DDE8D9" w14:textId="5E1278DB" w:rsidR="00B42424" w:rsidRPr="00563175" w:rsidRDefault="00B42424" w:rsidP="00B42424">
            <w:pPr>
              <w:spacing w:before="60" w:after="23" w:line="276" w:lineRule="auto"/>
              <w:jc w:val="center"/>
              <w:rPr>
                <w:rFonts w:ascii="Arial" w:hAnsi="Arial" w:cs="Arial"/>
                <w:sz w:val="19"/>
                <w:szCs w:val="19"/>
                <w:lang w:val="en-GB"/>
              </w:rPr>
            </w:pPr>
            <w:r w:rsidRPr="00563175">
              <w:rPr>
                <w:rFonts w:ascii="Arial" w:hAnsi="Arial" w:cs="Arial"/>
                <w:sz w:val="19"/>
                <w:szCs w:val="19"/>
                <w:lang w:val="en-GB"/>
              </w:rPr>
              <w:t>2025</w:t>
            </w:r>
          </w:p>
        </w:tc>
        <w:tc>
          <w:tcPr>
            <w:tcW w:w="180" w:type="dxa"/>
            <w:vAlign w:val="center"/>
          </w:tcPr>
          <w:p w14:paraId="1A3AB2F6" w14:textId="77777777" w:rsidR="00B42424" w:rsidRPr="00563175" w:rsidRDefault="00B42424" w:rsidP="00B42424">
            <w:pPr>
              <w:tabs>
                <w:tab w:val="left" w:pos="360"/>
              </w:tabs>
              <w:spacing w:before="60" w:after="23" w:line="276" w:lineRule="auto"/>
              <w:jc w:val="center"/>
              <w:rPr>
                <w:rFonts w:ascii="Arial" w:hAnsi="Arial" w:cs="Arial"/>
                <w:sz w:val="19"/>
                <w:szCs w:val="19"/>
                <w:lang w:val="en-GB"/>
              </w:rPr>
            </w:pPr>
          </w:p>
        </w:tc>
        <w:tc>
          <w:tcPr>
            <w:tcW w:w="1260" w:type="dxa"/>
            <w:tcBorders>
              <w:bottom w:val="single" w:sz="4" w:space="0" w:color="auto"/>
            </w:tcBorders>
            <w:vAlign w:val="center"/>
          </w:tcPr>
          <w:p w14:paraId="58F050F2" w14:textId="4E017A1E" w:rsidR="00B42424" w:rsidRPr="00563175" w:rsidRDefault="00B42424" w:rsidP="00B42424">
            <w:pPr>
              <w:spacing w:before="60" w:after="23" w:line="276" w:lineRule="auto"/>
              <w:jc w:val="center"/>
              <w:rPr>
                <w:rFonts w:ascii="Arial" w:hAnsi="Arial" w:cs="Arial"/>
                <w:sz w:val="19"/>
                <w:szCs w:val="19"/>
                <w:lang w:val="en-GB"/>
              </w:rPr>
            </w:pPr>
            <w:r w:rsidRPr="00563175">
              <w:rPr>
                <w:rFonts w:ascii="Arial" w:hAnsi="Arial" w:cs="Arial"/>
                <w:sz w:val="19"/>
                <w:szCs w:val="19"/>
                <w:lang w:val="en-GB"/>
              </w:rPr>
              <w:t>2024</w:t>
            </w:r>
          </w:p>
        </w:tc>
      </w:tr>
      <w:tr w:rsidR="00843CD0" w:rsidRPr="004F1307" w14:paraId="2866512A" w14:textId="77777777" w:rsidTr="00470025">
        <w:trPr>
          <w:cantSplit/>
        </w:trPr>
        <w:tc>
          <w:tcPr>
            <w:tcW w:w="3204" w:type="dxa"/>
          </w:tcPr>
          <w:p w14:paraId="38303E37" w14:textId="77777777" w:rsidR="00843CD0" w:rsidRPr="00563175" w:rsidRDefault="00843CD0" w:rsidP="003F13A9">
            <w:pPr>
              <w:spacing w:before="60" w:after="23" w:line="276" w:lineRule="auto"/>
              <w:jc w:val="thaiDistribute"/>
              <w:rPr>
                <w:rFonts w:ascii="Arial" w:hAnsi="Arial" w:cs="Arial"/>
                <w:sz w:val="19"/>
                <w:szCs w:val="19"/>
                <w:cs/>
              </w:rPr>
            </w:pPr>
          </w:p>
        </w:tc>
        <w:tc>
          <w:tcPr>
            <w:tcW w:w="185" w:type="dxa"/>
          </w:tcPr>
          <w:p w14:paraId="2DCF8DA3" w14:textId="77777777" w:rsidR="00843CD0" w:rsidRPr="00563175" w:rsidRDefault="00843CD0" w:rsidP="003F13A9">
            <w:pPr>
              <w:spacing w:before="60" w:after="23" w:line="276" w:lineRule="auto"/>
              <w:jc w:val="thaiDistribute"/>
              <w:rPr>
                <w:rFonts w:ascii="Arial" w:hAnsi="Arial" w:cs="Arial"/>
                <w:sz w:val="19"/>
                <w:szCs w:val="19"/>
              </w:rPr>
            </w:pPr>
          </w:p>
        </w:tc>
        <w:tc>
          <w:tcPr>
            <w:tcW w:w="1291" w:type="dxa"/>
            <w:tcBorders>
              <w:top w:val="single" w:sz="4" w:space="0" w:color="auto"/>
            </w:tcBorders>
          </w:tcPr>
          <w:p w14:paraId="0E796EE6" w14:textId="77777777" w:rsidR="00843CD0" w:rsidRPr="00563175" w:rsidRDefault="00843CD0" w:rsidP="003F13A9">
            <w:pPr>
              <w:spacing w:before="60" w:after="23" w:line="276" w:lineRule="auto"/>
              <w:ind w:right="180"/>
              <w:rPr>
                <w:rFonts w:ascii="Arial" w:hAnsi="Arial" w:cs="Arial"/>
                <w:sz w:val="19"/>
                <w:szCs w:val="19"/>
                <w:cs/>
                <w:lang w:val="en-GB"/>
              </w:rPr>
            </w:pPr>
          </w:p>
        </w:tc>
        <w:tc>
          <w:tcPr>
            <w:tcW w:w="180" w:type="dxa"/>
          </w:tcPr>
          <w:p w14:paraId="63A0285F" w14:textId="77777777" w:rsidR="00843CD0" w:rsidRPr="0056317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1239B4E8" w14:textId="77777777" w:rsidR="00843CD0" w:rsidRPr="00563175" w:rsidRDefault="00843CD0" w:rsidP="003F13A9">
            <w:pPr>
              <w:spacing w:before="60" w:after="23" w:line="276" w:lineRule="auto"/>
              <w:ind w:right="180"/>
              <w:rPr>
                <w:rFonts w:ascii="Arial" w:hAnsi="Arial" w:cs="Arial"/>
                <w:sz w:val="19"/>
                <w:szCs w:val="19"/>
                <w:cs/>
                <w:lang w:val="en-GB"/>
              </w:rPr>
            </w:pPr>
          </w:p>
        </w:tc>
        <w:tc>
          <w:tcPr>
            <w:tcW w:w="180" w:type="dxa"/>
          </w:tcPr>
          <w:p w14:paraId="4ADDED71" w14:textId="77777777" w:rsidR="00843CD0" w:rsidRPr="0056317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3EEAD4A1" w14:textId="77777777" w:rsidR="00843CD0" w:rsidRPr="00563175" w:rsidRDefault="00843CD0" w:rsidP="003F13A9">
            <w:pPr>
              <w:spacing w:before="60" w:after="23" w:line="276" w:lineRule="auto"/>
              <w:ind w:right="180"/>
              <w:jc w:val="right"/>
              <w:rPr>
                <w:rFonts w:ascii="Arial" w:hAnsi="Arial" w:cs="Arial"/>
                <w:sz w:val="19"/>
                <w:szCs w:val="19"/>
              </w:rPr>
            </w:pPr>
          </w:p>
        </w:tc>
        <w:tc>
          <w:tcPr>
            <w:tcW w:w="180" w:type="dxa"/>
          </w:tcPr>
          <w:p w14:paraId="51EBF064" w14:textId="77777777" w:rsidR="00843CD0" w:rsidRPr="00563175" w:rsidRDefault="00843CD0" w:rsidP="003F13A9">
            <w:pPr>
              <w:spacing w:before="60" w:after="23" w:line="276" w:lineRule="auto"/>
              <w:jc w:val="right"/>
              <w:rPr>
                <w:rFonts w:ascii="Arial" w:hAnsi="Arial" w:cs="Arial"/>
                <w:sz w:val="19"/>
                <w:szCs w:val="19"/>
              </w:rPr>
            </w:pPr>
          </w:p>
        </w:tc>
        <w:tc>
          <w:tcPr>
            <w:tcW w:w="1260" w:type="dxa"/>
            <w:tcBorders>
              <w:top w:val="single" w:sz="4" w:space="0" w:color="auto"/>
            </w:tcBorders>
          </w:tcPr>
          <w:p w14:paraId="6372063E" w14:textId="77777777" w:rsidR="00843CD0" w:rsidRPr="00563175" w:rsidRDefault="00843CD0" w:rsidP="003F13A9">
            <w:pPr>
              <w:spacing w:before="60" w:after="23" w:line="276" w:lineRule="auto"/>
              <w:ind w:right="180"/>
              <w:jc w:val="right"/>
              <w:rPr>
                <w:rFonts w:ascii="Arial" w:hAnsi="Arial" w:cs="Arial"/>
                <w:sz w:val="19"/>
                <w:szCs w:val="19"/>
              </w:rPr>
            </w:pPr>
          </w:p>
        </w:tc>
      </w:tr>
      <w:tr w:rsidR="00B42424" w:rsidRPr="004F1307" w14:paraId="43F036F6" w14:textId="77777777" w:rsidTr="00470025">
        <w:trPr>
          <w:cantSplit/>
          <w:trHeight w:val="227"/>
        </w:trPr>
        <w:tc>
          <w:tcPr>
            <w:tcW w:w="3204" w:type="dxa"/>
          </w:tcPr>
          <w:p w14:paraId="78448D86" w14:textId="77777777" w:rsidR="00B42424" w:rsidRPr="00563175" w:rsidRDefault="00B42424" w:rsidP="00B42424">
            <w:pPr>
              <w:spacing w:before="60" w:after="23" w:line="276" w:lineRule="auto"/>
              <w:rPr>
                <w:rFonts w:ascii="Arial" w:hAnsi="Arial" w:cs="Arial"/>
                <w:sz w:val="19"/>
                <w:szCs w:val="19"/>
                <w:cs/>
              </w:rPr>
            </w:pPr>
            <w:r w:rsidRPr="00563175">
              <w:rPr>
                <w:rFonts w:ascii="Arial" w:hAnsi="Arial" w:cs="Arial"/>
                <w:sz w:val="19"/>
                <w:szCs w:val="19"/>
              </w:rPr>
              <w:t>Costs of goods sold</w:t>
            </w:r>
          </w:p>
        </w:tc>
        <w:tc>
          <w:tcPr>
            <w:tcW w:w="185" w:type="dxa"/>
          </w:tcPr>
          <w:p w14:paraId="78F642A4" w14:textId="77777777" w:rsidR="00B42424" w:rsidRPr="00563175" w:rsidRDefault="00B42424" w:rsidP="00B42424">
            <w:pPr>
              <w:spacing w:before="60" w:after="23" w:line="276" w:lineRule="auto"/>
              <w:ind w:right="72"/>
              <w:jc w:val="right"/>
              <w:rPr>
                <w:rFonts w:ascii="Arial" w:hAnsi="Arial" w:cs="Arial"/>
                <w:sz w:val="19"/>
                <w:szCs w:val="19"/>
              </w:rPr>
            </w:pPr>
          </w:p>
        </w:tc>
        <w:tc>
          <w:tcPr>
            <w:tcW w:w="1291" w:type="dxa"/>
          </w:tcPr>
          <w:p w14:paraId="1A677C40" w14:textId="76020114" w:rsidR="00B42424" w:rsidRPr="00563175" w:rsidRDefault="005066FA" w:rsidP="00563175">
            <w:pPr>
              <w:spacing w:before="60" w:after="30" w:line="276" w:lineRule="auto"/>
              <w:ind w:right="87"/>
              <w:jc w:val="right"/>
              <w:rPr>
                <w:rFonts w:ascii="Arial" w:hAnsi="Arial" w:cs="Arial"/>
                <w:sz w:val="19"/>
                <w:szCs w:val="19"/>
              </w:rPr>
            </w:pPr>
            <w:r w:rsidRPr="00563175">
              <w:rPr>
                <w:rFonts w:ascii="Arial" w:hAnsi="Arial" w:cs="Arial"/>
                <w:sz w:val="19"/>
                <w:szCs w:val="19"/>
              </w:rPr>
              <w:t xml:space="preserve"> 3</w:t>
            </w:r>
            <w:r w:rsidR="00AB5E75">
              <w:rPr>
                <w:rFonts w:ascii="Arial" w:hAnsi="Arial" w:cs="Arial"/>
                <w:sz w:val="19"/>
                <w:szCs w:val="19"/>
              </w:rPr>
              <w:t>1,379,731</w:t>
            </w:r>
            <w:r w:rsidRPr="00563175">
              <w:rPr>
                <w:rFonts w:ascii="Arial" w:hAnsi="Arial" w:cs="Arial"/>
                <w:sz w:val="19"/>
                <w:szCs w:val="19"/>
              </w:rPr>
              <w:t xml:space="preserve"> </w:t>
            </w:r>
          </w:p>
        </w:tc>
        <w:tc>
          <w:tcPr>
            <w:tcW w:w="180" w:type="dxa"/>
          </w:tcPr>
          <w:p w14:paraId="0F1661AB"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68AD9C5C" w14:textId="4747B59A" w:rsidR="00B42424" w:rsidRPr="00563175" w:rsidRDefault="00B42424" w:rsidP="00B42424">
            <w:pPr>
              <w:spacing w:before="60" w:after="30" w:line="276" w:lineRule="auto"/>
              <w:ind w:right="87"/>
              <w:jc w:val="right"/>
              <w:rPr>
                <w:rFonts w:ascii="Arial" w:hAnsi="Arial" w:cs="Arial"/>
                <w:sz w:val="19"/>
                <w:szCs w:val="19"/>
              </w:rPr>
            </w:pPr>
            <w:r w:rsidRPr="00563175">
              <w:rPr>
                <w:rFonts w:ascii="Arial" w:hAnsi="Arial" w:cs="Arial"/>
                <w:sz w:val="19"/>
                <w:szCs w:val="19"/>
              </w:rPr>
              <w:t>42</w:t>
            </w:r>
            <w:r w:rsidRPr="00563175">
              <w:rPr>
                <w:rFonts w:ascii="Arial" w:hAnsi="Arial" w:cs="Arial" w:hint="cs"/>
                <w:sz w:val="19"/>
                <w:szCs w:val="19"/>
                <w:cs/>
              </w:rPr>
              <w:t>,</w:t>
            </w:r>
            <w:r w:rsidRPr="00563175">
              <w:rPr>
                <w:rFonts w:ascii="Arial" w:hAnsi="Arial" w:cs="Arial"/>
                <w:sz w:val="19"/>
                <w:szCs w:val="19"/>
              </w:rPr>
              <w:t>872,313</w:t>
            </w:r>
          </w:p>
        </w:tc>
        <w:tc>
          <w:tcPr>
            <w:tcW w:w="180" w:type="dxa"/>
            <w:vAlign w:val="bottom"/>
          </w:tcPr>
          <w:p w14:paraId="67545AF3"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2A31FAD7" w14:textId="6360D38F" w:rsidR="00B42424" w:rsidRPr="00563175" w:rsidRDefault="005066FA" w:rsidP="00563175">
            <w:pPr>
              <w:spacing w:before="60" w:after="30" w:line="276" w:lineRule="auto"/>
              <w:ind w:right="87"/>
              <w:jc w:val="right"/>
              <w:rPr>
                <w:rFonts w:ascii="Arial" w:hAnsi="Arial" w:cs="Arial"/>
                <w:sz w:val="19"/>
                <w:szCs w:val="19"/>
              </w:rPr>
            </w:pPr>
            <w:r w:rsidRPr="00563175">
              <w:rPr>
                <w:rFonts w:ascii="Arial" w:hAnsi="Arial" w:cs="Arial"/>
                <w:sz w:val="19"/>
                <w:szCs w:val="19"/>
              </w:rPr>
              <w:t xml:space="preserve"> 13,608,052 </w:t>
            </w:r>
          </w:p>
        </w:tc>
        <w:tc>
          <w:tcPr>
            <w:tcW w:w="180" w:type="dxa"/>
          </w:tcPr>
          <w:p w14:paraId="5A70C66C"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3378FF8B" w14:textId="4B8F4455" w:rsidR="00B42424" w:rsidRPr="00563175" w:rsidRDefault="00B42424" w:rsidP="00B42424">
            <w:pPr>
              <w:tabs>
                <w:tab w:val="left" w:pos="540"/>
              </w:tabs>
              <w:spacing w:before="60" w:after="23" w:line="276" w:lineRule="auto"/>
              <w:ind w:right="90"/>
              <w:jc w:val="right"/>
              <w:rPr>
                <w:rFonts w:ascii="Arial" w:hAnsi="Arial" w:cs="Arial"/>
                <w:sz w:val="19"/>
                <w:szCs w:val="19"/>
              </w:rPr>
            </w:pPr>
            <w:r w:rsidRPr="00563175">
              <w:rPr>
                <w:rFonts w:ascii="Arial" w:hAnsi="Arial" w:cs="Arial"/>
                <w:sz w:val="19"/>
                <w:szCs w:val="19"/>
              </w:rPr>
              <w:t>45,849,709</w:t>
            </w:r>
          </w:p>
        </w:tc>
      </w:tr>
      <w:tr w:rsidR="00B42424" w:rsidRPr="004F1307" w14:paraId="00EE93E0" w14:textId="77777777" w:rsidTr="00470025">
        <w:trPr>
          <w:cantSplit/>
          <w:trHeight w:val="593"/>
        </w:trPr>
        <w:tc>
          <w:tcPr>
            <w:tcW w:w="3204" w:type="dxa"/>
          </w:tcPr>
          <w:p w14:paraId="71794F6F" w14:textId="03C7221E" w:rsidR="00B42424" w:rsidRPr="00563175" w:rsidRDefault="00B42424" w:rsidP="00B42424">
            <w:pPr>
              <w:spacing w:before="60" w:after="23" w:line="276" w:lineRule="auto"/>
              <w:ind w:left="537" w:hanging="537"/>
              <w:rPr>
                <w:rFonts w:ascii="Arial" w:hAnsi="Arial" w:cs="Arial"/>
                <w:sz w:val="19"/>
                <w:szCs w:val="19"/>
              </w:rPr>
            </w:pPr>
            <w:r w:rsidRPr="00563175">
              <w:rPr>
                <w:rFonts w:ascii="Arial" w:hAnsi="Arial" w:cs="Arial"/>
                <w:sz w:val="19"/>
                <w:szCs w:val="19"/>
                <w:u w:val="single"/>
              </w:rPr>
              <w:t>Add</w:t>
            </w:r>
            <w:r w:rsidRPr="00563175">
              <w:rPr>
                <w:rFonts w:ascii="Arial" w:hAnsi="Arial" w:cs="Arial"/>
                <w:sz w:val="19"/>
                <w:szCs w:val="19"/>
              </w:rPr>
              <w:t xml:space="preserve"> Additional allowance for </w:t>
            </w:r>
            <w:r w:rsidRPr="00563175">
              <w:rPr>
                <w:rFonts w:ascii="Arial" w:hAnsi="Arial" w:cs="Arial"/>
                <w:sz w:val="19"/>
                <w:szCs w:val="19"/>
              </w:rPr>
              <w:br/>
              <w:t>decline values of inventories</w:t>
            </w:r>
          </w:p>
        </w:tc>
        <w:tc>
          <w:tcPr>
            <w:tcW w:w="185" w:type="dxa"/>
          </w:tcPr>
          <w:p w14:paraId="55E94DE2" w14:textId="77777777" w:rsidR="00B42424" w:rsidRPr="00563175" w:rsidRDefault="00B42424" w:rsidP="00B42424">
            <w:pPr>
              <w:spacing w:before="60" w:after="23" w:line="276" w:lineRule="auto"/>
              <w:ind w:right="72"/>
              <w:jc w:val="right"/>
              <w:rPr>
                <w:rFonts w:ascii="Arial" w:hAnsi="Arial" w:cs="Arial"/>
                <w:sz w:val="19"/>
                <w:szCs w:val="19"/>
              </w:rPr>
            </w:pPr>
          </w:p>
        </w:tc>
        <w:tc>
          <w:tcPr>
            <w:tcW w:w="1291" w:type="dxa"/>
          </w:tcPr>
          <w:p w14:paraId="725DBAFA" w14:textId="7CA978B0" w:rsidR="00B42424" w:rsidRPr="00563175" w:rsidRDefault="00EA420F" w:rsidP="00563175">
            <w:pPr>
              <w:spacing w:before="60" w:after="30" w:line="276" w:lineRule="auto"/>
              <w:ind w:right="87"/>
              <w:jc w:val="right"/>
              <w:rPr>
                <w:rFonts w:ascii="Arial" w:hAnsi="Arial" w:cs="Arial"/>
                <w:sz w:val="19"/>
                <w:szCs w:val="19"/>
              </w:rPr>
            </w:pPr>
            <w:r w:rsidRPr="00563175">
              <w:rPr>
                <w:rFonts w:ascii="Arial" w:hAnsi="Arial" w:cs="Arial"/>
                <w:sz w:val="19"/>
                <w:szCs w:val="19"/>
              </w:rPr>
              <w:br/>
            </w:r>
            <w:r w:rsidR="005066FA" w:rsidRPr="00563175">
              <w:rPr>
                <w:rFonts w:ascii="Arial" w:hAnsi="Arial" w:cs="Arial"/>
                <w:sz w:val="19"/>
                <w:szCs w:val="19"/>
              </w:rPr>
              <w:t xml:space="preserve"> 5,122,514 </w:t>
            </w:r>
          </w:p>
        </w:tc>
        <w:tc>
          <w:tcPr>
            <w:tcW w:w="180" w:type="dxa"/>
            <w:vAlign w:val="bottom"/>
          </w:tcPr>
          <w:p w14:paraId="10DB0DE5"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3EB0D472" w14:textId="250EA366" w:rsidR="00B42424" w:rsidRPr="00563175" w:rsidRDefault="00B42424" w:rsidP="00B42424">
            <w:pPr>
              <w:spacing w:before="60" w:after="30" w:line="276" w:lineRule="auto"/>
              <w:ind w:right="87"/>
              <w:jc w:val="right"/>
              <w:rPr>
                <w:rFonts w:ascii="Arial" w:hAnsi="Arial" w:cs="Arial"/>
                <w:sz w:val="19"/>
                <w:szCs w:val="19"/>
              </w:rPr>
            </w:pPr>
            <w:r w:rsidRPr="00563175">
              <w:rPr>
                <w:rFonts w:ascii="Arial" w:hAnsi="Arial" w:cs="Arial"/>
                <w:sz w:val="19"/>
                <w:szCs w:val="19"/>
              </w:rPr>
              <w:br/>
            </w:r>
            <w:r w:rsidRPr="00563175">
              <w:rPr>
                <w:rFonts w:ascii="Arial" w:hAnsi="Arial" w:cs="Arial" w:hint="cs"/>
                <w:sz w:val="19"/>
                <w:szCs w:val="19"/>
                <w:cs/>
              </w:rPr>
              <w:t>1</w:t>
            </w:r>
            <w:r w:rsidRPr="00563175">
              <w:rPr>
                <w:rFonts w:ascii="Arial" w:hAnsi="Arial" w:cs="Arial"/>
                <w:sz w:val="19"/>
                <w:szCs w:val="19"/>
              </w:rPr>
              <w:t>3</w:t>
            </w:r>
            <w:r w:rsidRPr="00563175">
              <w:rPr>
                <w:rFonts w:ascii="Arial" w:hAnsi="Arial" w:cs="Arial" w:hint="cs"/>
                <w:sz w:val="19"/>
                <w:szCs w:val="19"/>
                <w:cs/>
              </w:rPr>
              <w:t>,</w:t>
            </w:r>
            <w:r w:rsidRPr="00563175">
              <w:rPr>
                <w:rFonts w:ascii="Arial" w:hAnsi="Arial" w:cs="Arial"/>
                <w:sz w:val="19"/>
                <w:szCs w:val="19"/>
              </w:rPr>
              <w:t>054,235</w:t>
            </w:r>
          </w:p>
        </w:tc>
        <w:tc>
          <w:tcPr>
            <w:tcW w:w="180" w:type="dxa"/>
            <w:vAlign w:val="bottom"/>
          </w:tcPr>
          <w:p w14:paraId="20D2F37B"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57D375E5" w14:textId="74F72045" w:rsidR="00B42424" w:rsidRPr="00563175" w:rsidRDefault="00EA420F" w:rsidP="00563175">
            <w:pPr>
              <w:spacing w:before="60" w:after="30" w:line="276" w:lineRule="auto"/>
              <w:ind w:right="87"/>
              <w:jc w:val="right"/>
              <w:rPr>
                <w:rFonts w:ascii="Arial" w:hAnsi="Arial" w:cs="Arial"/>
                <w:sz w:val="19"/>
                <w:szCs w:val="19"/>
              </w:rPr>
            </w:pPr>
            <w:r w:rsidRPr="00563175">
              <w:rPr>
                <w:rFonts w:ascii="Arial" w:hAnsi="Arial" w:cs="Arial"/>
                <w:sz w:val="19"/>
                <w:szCs w:val="19"/>
              </w:rPr>
              <w:br/>
            </w:r>
            <w:r w:rsidR="005066FA" w:rsidRPr="00563175">
              <w:rPr>
                <w:rFonts w:ascii="Arial" w:hAnsi="Arial" w:cs="Arial"/>
                <w:sz w:val="19"/>
                <w:szCs w:val="19"/>
              </w:rPr>
              <w:t xml:space="preserve"> 5,122,514 </w:t>
            </w:r>
          </w:p>
        </w:tc>
        <w:tc>
          <w:tcPr>
            <w:tcW w:w="180" w:type="dxa"/>
            <w:vAlign w:val="bottom"/>
          </w:tcPr>
          <w:p w14:paraId="665EC594"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5CCEB47A" w14:textId="523D50C9" w:rsidR="00B42424" w:rsidRPr="00563175" w:rsidRDefault="00B42424" w:rsidP="00B42424">
            <w:pPr>
              <w:tabs>
                <w:tab w:val="left" w:pos="540"/>
              </w:tabs>
              <w:spacing w:before="60" w:after="23" w:line="276" w:lineRule="auto"/>
              <w:ind w:right="90"/>
              <w:jc w:val="right"/>
              <w:rPr>
                <w:rFonts w:ascii="Arial" w:hAnsi="Arial" w:cs="Arial"/>
                <w:sz w:val="19"/>
                <w:szCs w:val="19"/>
              </w:rPr>
            </w:pPr>
            <w:r w:rsidRPr="00563175">
              <w:rPr>
                <w:rFonts w:ascii="Arial" w:hAnsi="Arial" w:cs="Arial"/>
                <w:sz w:val="19"/>
                <w:szCs w:val="19"/>
              </w:rPr>
              <w:br/>
            </w:r>
            <w:r w:rsidRPr="00563175">
              <w:rPr>
                <w:rFonts w:ascii="Arial" w:hAnsi="Arial" w:cs="Arial" w:hint="cs"/>
                <w:sz w:val="19"/>
                <w:szCs w:val="19"/>
                <w:cs/>
              </w:rPr>
              <w:t>1</w:t>
            </w:r>
            <w:r w:rsidRPr="00563175">
              <w:rPr>
                <w:rFonts w:ascii="Arial" w:hAnsi="Arial" w:cs="Arial"/>
                <w:sz w:val="19"/>
                <w:szCs w:val="19"/>
              </w:rPr>
              <w:t>3</w:t>
            </w:r>
            <w:r w:rsidRPr="00563175">
              <w:rPr>
                <w:rFonts w:ascii="Arial" w:hAnsi="Arial" w:cs="Arial" w:hint="cs"/>
                <w:sz w:val="19"/>
                <w:szCs w:val="19"/>
                <w:cs/>
              </w:rPr>
              <w:t>,</w:t>
            </w:r>
            <w:r w:rsidRPr="00563175">
              <w:rPr>
                <w:rFonts w:ascii="Arial" w:hAnsi="Arial" w:cs="Arial"/>
                <w:sz w:val="19"/>
                <w:szCs w:val="19"/>
              </w:rPr>
              <w:t>054,235</w:t>
            </w:r>
          </w:p>
        </w:tc>
      </w:tr>
      <w:tr w:rsidR="00B42424" w:rsidRPr="004F1307" w14:paraId="052A0C8B" w14:textId="77777777" w:rsidTr="00470025">
        <w:trPr>
          <w:cantSplit/>
          <w:trHeight w:val="593"/>
        </w:trPr>
        <w:tc>
          <w:tcPr>
            <w:tcW w:w="3204" w:type="dxa"/>
          </w:tcPr>
          <w:p w14:paraId="6C76CABB" w14:textId="69C5A500" w:rsidR="00B42424" w:rsidRPr="00563175" w:rsidRDefault="00B42424" w:rsidP="00B42424">
            <w:pPr>
              <w:spacing w:before="60" w:after="23" w:line="276" w:lineRule="auto"/>
              <w:ind w:left="537" w:hanging="537"/>
              <w:rPr>
                <w:rFonts w:ascii="Arial" w:hAnsi="Arial" w:cs="Arial"/>
                <w:sz w:val="19"/>
                <w:szCs w:val="19"/>
                <w:u w:val="single"/>
              </w:rPr>
            </w:pPr>
            <w:r w:rsidRPr="00563175">
              <w:rPr>
                <w:rFonts w:ascii="Arial" w:hAnsi="Arial" w:cs="Arial"/>
                <w:sz w:val="19"/>
                <w:szCs w:val="19"/>
                <w:u w:val="single"/>
              </w:rPr>
              <w:t>Less</w:t>
            </w:r>
            <w:r w:rsidRPr="00563175">
              <w:rPr>
                <w:rFonts w:ascii="Arial" w:hAnsi="Arial" w:cs="Arial"/>
                <w:sz w:val="19"/>
                <w:szCs w:val="19"/>
              </w:rPr>
              <w:t xml:space="preserve"> Reversal </w:t>
            </w:r>
            <w:r w:rsidR="000C15F1">
              <w:rPr>
                <w:rFonts w:ascii="Arial" w:hAnsi="Arial" w:cs="Arial"/>
                <w:sz w:val="19"/>
                <w:szCs w:val="19"/>
              </w:rPr>
              <w:t xml:space="preserve">of </w:t>
            </w:r>
            <w:r w:rsidRPr="00563175">
              <w:rPr>
                <w:rFonts w:ascii="Arial" w:hAnsi="Arial" w:cs="Arial"/>
                <w:sz w:val="19"/>
                <w:szCs w:val="19"/>
              </w:rPr>
              <w:t>allowance for decline values of inventories</w:t>
            </w:r>
          </w:p>
        </w:tc>
        <w:tc>
          <w:tcPr>
            <w:tcW w:w="185" w:type="dxa"/>
          </w:tcPr>
          <w:p w14:paraId="244C54BB" w14:textId="77777777" w:rsidR="00B42424" w:rsidRPr="00563175" w:rsidRDefault="00B42424" w:rsidP="00B42424">
            <w:pPr>
              <w:spacing w:before="60" w:after="23" w:line="276" w:lineRule="auto"/>
              <w:ind w:right="72"/>
              <w:jc w:val="right"/>
              <w:rPr>
                <w:rFonts w:ascii="Arial" w:hAnsi="Arial" w:cs="Arial"/>
                <w:sz w:val="19"/>
                <w:szCs w:val="19"/>
              </w:rPr>
            </w:pPr>
          </w:p>
        </w:tc>
        <w:tc>
          <w:tcPr>
            <w:tcW w:w="1291" w:type="dxa"/>
          </w:tcPr>
          <w:p w14:paraId="1F5B59E2" w14:textId="1C7FFC49" w:rsidR="00B42424" w:rsidRPr="00563175" w:rsidRDefault="00300D92" w:rsidP="00563175">
            <w:pPr>
              <w:spacing w:before="60" w:after="30" w:line="276" w:lineRule="auto"/>
              <w:ind w:right="87"/>
              <w:jc w:val="right"/>
              <w:rPr>
                <w:rFonts w:ascii="Arial" w:hAnsi="Arial" w:cs="Arial"/>
                <w:sz w:val="19"/>
                <w:szCs w:val="19"/>
              </w:rPr>
            </w:pPr>
            <w:r w:rsidRPr="00563175">
              <w:rPr>
                <w:rFonts w:ascii="Arial" w:hAnsi="Arial" w:cs="Arial"/>
                <w:sz w:val="19"/>
                <w:szCs w:val="19"/>
              </w:rPr>
              <w:br/>
              <w:t xml:space="preserve"> </w:t>
            </w:r>
            <w:r w:rsidR="005066FA" w:rsidRPr="00563175">
              <w:rPr>
                <w:rFonts w:ascii="Arial" w:hAnsi="Arial" w:cs="Arial"/>
                <w:sz w:val="19"/>
                <w:szCs w:val="19"/>
              </w:rPr>
              <w:t>(8,192,175)</w:t>
            </w:r>
          </w:p>
        </w:tc>
        <w:tc>
          <w:tcPr>
            <w:tcW w:w="180" w:type="dxa"/>
            <w:vAlign w:val="bottom"/>
          </w:tcPr>
          <w:p w14:paraId="0E9405AD"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5FAA77C4" w14:textId="3D9F3A59" w:rsidR="00B42424" w:rsidRPr="00563175" w:rsidRDefault="00B42424" w:rsidP="00B42424">
            <w:pPr>
              <w:spacing w:before="60" w:after="30" w:line="276" w:lineRule="auto"/>
              <w:ind w:right="87"/>
              <w:jc w:val="right"/>
              <w:rPr>
                <w:rFonts w:ascii="Arial" w:hAnsi="Arial" w:cs="Arial"/>
                <w:sz w:val="19"/>
                <w:szCs w:val="19"/>
              </w:rPr>
            </w:pPr>
            <w:r w:rsidRPr="00563175">
              <w:rPr>
                <w:rFonts w:ascii="Arial" w:hAnsi="Arial" w:cs="Arial"/>
                <w:sz w:val="19"/>
                <w:szCs w:val="19"/>
              </w:rPr>
              <w:br/>
              <w:t>(23</w:t>
            </w:r>
            <w:r w:rsidRPr="00563175">
              <w:rPr>
                <w:rFonts w:ascii="Arial" w:hAnsi="Arial" w:cs="Arial" w:hint="cs"/>
                <w:sz w:val="19"/>
                <w:szCs w:val="19"/>
                <w:cs/>
              </w:rPr>
              <w:t>,</w:t>
            </w:r>
            <w:r w:rsidRPr="00563175">
              <w:rPr>
                <w:rFonts w:ascii="Arial" w:hAnsi="Arial" w:cs="Arial"/>
                <w:sz w:val="19"/>
                <w:szCs w:val="19"/>
              </w:rPr>
              <w:t>482,858)</w:t>
            </w:r>
          </w:p>
        </w:tc>
        <w:tc>
          <w:tcPr>
            <w:tcW w:w="180" w:type="dxa"/>
            <w:vAlign w:val="bottom"/>
          </w:tcPr>
          <w:p w14:paraId="29C183B4"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7FE660A3" w14:textId="257BA508" w:rsidR="00B42424" w:rsidRPr="00563175" w:rsidRDefault="00300D92" w:rsidP="00563175">
            <w:pPr>
              <w:spacing w:before="60" w:after="30" w:line="276" w:lineRule="auto"/>
              <w:ind w:right="87"/>
              <w:jc w:val="right"/>
              <w:rPr>
                <w:rFonts w:ascii="Arial" w:hAnsi="Arial" w:cs="Arial"/>
                <w:sz w:val="19"/>
                <w:szCs w:val="19"/>
              </w:rPr>
            </w:pPr>
            <w:r w:rsidRPr="00563175">
              <w:rPr>
                <w:rFonts w:ascii="Arial" w:hAnsi="Arial" w:cs="Arial"/>
                <w:sz w:val="19"/>
                <w:szCs w:val="19"/>
              </w:rPr>
              <w:br/>
              <w:t xml:space="preserve"> </w:t>
            </w:r>
            <w:r w:rsidR="005066FA" w:rsidRPr="00563175">
              <w:rPr>
                <w:rFonts w:ascii="Arial" w:hAnsi="Arial" w:cs="Arial"/>
                <w:sz w:val="19"/>
                <w:szCs w:val="19"/>
              </w:rPr>
              <w:t>(8,192,175)</w:t>
            </w:r>
          </w:p>
        </w:tc>
        <w:tc>
          <w:tcPr>
            <w:tcW w:w="180" w:type="dxa"/>
            <w:vAlign w:val="bottom"/>
          </w:tcPr>
          <w:p w14:paraId="44163BA9"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Pr>
          <w:p w14:paraId="23FB9258" w14:textId="15511C0B" w:rsidR="00B42424" w:rsidRPr="00563175" w:rsidRDefault="00B42424" w:rsidP="00B42424">
            <w:pPr>
              <w:tabs>
                <w:tab w:val="left" w:pos="540"/>
              </w:tabs>
              <w:spacing w:before="60" w:after="23" w:line="276" w:lineRule="auto"/>
              <w:ind w:right="90"/>
              <w:jc w:val="right"/>
              <w:rPr>
                <w:rFonts w:ascii="Arial" w:hAnsi="Arial" w:cs="Arial"/>
                <w:sz w:val="19"/>
                <w:szCs w:val="19"/>
              </w:rPr>
            </w:pPr>
            <w:r w:rsidRPr="00563175">
              <w:rPr>
                <w:rFonts w:ascii="Arial" w:hAnsi="Arial" w:cs="Arial"/>
                <w:sz w:val="19"/>
                <w:szCs w:val="19"/>
              </w:rPr>
              <w:br/>
              <w:t>(23</w:t>
            </w:r>
            <w:r w:rsidRPr="00563175">
              <w:rPr>
                <w:rFonts w:ascii="Arial" w:hAnsi="Arial" w:cs="Arial" w:hint="cs"/>
                <w:sz w:val="19"/>
                <w:szCs w:val="19"/>
                <w:cs/>
              </w:rPr>
              <w:t>,</w:t>
            </w:r>
            <w:r w:rsidRPr="00563175">
              <w:rPr>
                <w:rFonts w:ascii="Arial" w:hAnsi="Arial" w:cs="Arial"/>
                <w:sz w:val="19"/>
                <w:szCs w:val="19"/>
              </w:rPr>
              <w:t>482,858)</w:t>
            </w:r>
          </w:p>
        </w:tc>
      </w:tr>
      <w:tr w:rsidR="00B42424" w:rsidRPr="004F1307" w14:paraId="513F9631" w14:textId="77777777" w:rsidTr="00470025">
        <w:trPr>
          <w:cantSplit/>
        </w:trPr>
        <w:tc>
          <w:tcPr>
            <w:tcW w:w="3204" w:type="dxa"/>
          </w:tcPr>
          <w:p w14:paraId="7DF0EA7A" w14:textId="36F7B2B3" w:rsidR="00B42424" w:rsidRPr="00563175" w:rsidRDefault="00B42424" w:rsidP="00B42424">
            <w:pPr>
              <w:spacing w:before="60" w:after="23" w:line="276" w:lineRule="auto"/>
              <w:rPr>
                <w:rFonts w:ascii="Arial" w:hAnsi="Arial" w:cs="Arial"/>
                <w:sz w:val="19"/>
                <w:szCs w:val="19"/>
                <w:lang w:val="en-GB"/>
              </w:rPr>
            </w:pPr>
            <w:r w:rsidRPr="00563175">
              <w:rPr>
                <w:rFonts w:ascii="Arial" w:hAnsi="Arial" w:cs="Arial"/>
                <w:sz w:val="19"/>
                <w:szCs w:val="19"/>
              </w:rPr>
              <w:t>Total costs of goods sold</w:t>
            </w:r>
          </w:p>
        </w:tc>
        <w:tc>
          <w:tcPr>
            <w:tcW w:w="185" w:type="dxa"/>
          </w:tcPr>
          <w:p w14:paraId="1E603EEA" w14:textId="77777777" w:rsidR="00B42424" w:rsidRPr="00563175" w:rsidRDefault="00B42424" w:rsidP="00B42424">
            <w:pPr>
              <w:spacing w:before="60" w:after="23" w:line="276" w:lineRule="auto"/>
              <w:jc w:val="thaiDistribute"/>
              <w:rPr>
                <w:rFonts w:ascii="Arial" w:hAnsi="Arial" w:cs="Arial"/>
                <w:sz w:val="19"/>
                <w:szCs w:val="19"/>
              </w:rPr>
            </w:pPr>
          </w:p>
        </w:tc>
        <w:tc>
          <w:tcPr>
            <w:tcW w:w="1291" w:type="dxa"/>
            <w:tcBorders>
              <w:top w:val="single" w:sz="4" w:space="0" w:color="auto"/>
              <w:bottom w:val="single" w:sz="12" w:space="0" w:color="auto"/>
            </w:tcBorders>
          </w:tcPr>
          <w:p w14:paraId="6D5A47EF" w14:textId="78977423" w:rsidR="00B42424" w:rsidRPr="00563175" w:rsidRDefault="005066FA" w:rsidP="00563175">
            <w:pPr>
              <w:spacing w:before="60" w:after="30" w:line="276" w:lineRule="auto"/>
              <w:ind w:right="87"/>
              <w:jc w:val="right"/>
              <w:rPr>
                <w:rFonts w:ascii="Arial" w:hAnsi="Arial" w:cs="Arial"/>
                <w:sz w:val="19"/>
                <w:szCs w:val="19"/>
              </w:rPr>
            </w:pPr>
            <w:r w:rsidRPr="00563175">
              <w:rPr>
                <w:rFonts w:ascii="Arial" w:hAnsi="Arial" w:cs="Arial"/>
                <w:sz w:val="19"/>
                <w:szCs w:val="19"/>
              </w:rPr>
              <w:t xml:space="preserve"> </w:t>
            </w:r>
            <w:r w:rsidR="004E2095">
              <w:rPr>
                <w:rFonts w:ascii="Arial" w:hAnsi="Arial" w:cstheme="minorBidi"/>
                <w:sz w:val="19"/>
                <w:szCs w:val="19"/>
              </w:rPr>
              <w:t>28,</w:t>
            </w:r>
            <w:r w:rsidR="001F588D">
              <w:rPr>
                <w:rFonts w:ascii="Arial" w:hAnsi="Arial" w:cstheme="minorBidi"/>
                <w:sz w:val="19"/>
                <w:szCs w:val="19"/>
              </w:rPr>
              <w:t>310,070</w:t>
            </w:r>
            <w:r w:rsidRPr="00563175">
              <w:rPr>
                <w:rFonts w:ascii="Arial" w:hAnsi="Arial" w:cs="Arial"/>
                <w:sz w:val="19"/>
                <w:szCs w:val="19"/>
              </w:rPr>
              <w:t xml:space="preserve"> </w:t>
            </w:r>
          </w:p>
        </w:tc>
        <w:tc>
          <w:tcPr>
            <w:tcW w:w="180" w:type="dxa"/>
          </w:tcPr>
          <w:p w14:paraId="3B868D1E"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Borders>
              <w:top w:val="single" w:sz="4" w:space="0" w:color="auto"/>
              <w:bottom w:val="single" w:sz="12" w:space="0" w:color="auto"/>
            </w:tcBorders>
          </w:tcPr>
          <w:p w14:paraId="33E083F4" w14:textId="208E4E50" w:rsidR="00B42424" w:rsidRPr="00563175" w:rsidRDefault="00B42424" w:rsidP="00B42424">
            <w:pPr>
              <w:spacing w:before="60" w:after="30" w:line="276" w:lineRule="auto"/>
              <w:ind w:right="87"/>
              <w:jc w:val="right"/>
              <w:rPr>
                <w:rFonts w:ascii="Arial" w:hAnsi="Arial" w:cs="Arial"/>
                <w:sz w:val="19"/>
                <w:szCs w:val="19"/>
              </w:rPr>
            </w:pPr>
            <w:r w:rsidRPr="00563175">
              <w:rPr>
                <w:rFonts w:ascii="Arial" w:hAnsi="Arial" w:cs="Arial"/>
                <w:sz w:val="19"/>
                <w:szCs w:val="19"/>
              </w:rPr>
              <w:t>32,443,690</w:t>
            </w:r>
          </w:p>
        </w:tc>
        <w:tc>
          <w:tcPr>
            <w:tcW w:w="180" w:type="dxa"/>
            <w:vAlign w:val="bottom"/>
          </w:tcPr>
          <w:p w14:paraId="4732E921"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Borders>
              <w:top w:val="single" w:sz="4" w:space="0" w:color="auto"/>
              <w:bottom w:val="single" w:sz="12" w:space="0" w:color="auto"/>
            </w:tcBorders>
          </w:tcPr>
          <w:p w14:paraId="07266764" w14:textId="283ED0B3" w:rsidR="00B42424" w:rsidRPr="00563175" w:rsidRDefault="005066FA" w:rsidP="00563175">
            <w:pPr>
              <w:spacing w:before="60" w:after="30" w:line="276" w:lineRule="auto"/>
              <w:ind w:right="87"/>
              <w:jc w:val="right"/>
              <w:rPr>
                <w:rFonts w:ascii="Arial" w:hAnsi="Arial" w:cs="Arial"/>
                <w:sz w:val="19"/>
                <w:szCs w:val="19"/>
              </w:rPr>
            </w:pPr>
            <w:r w:rsidRPr="00563175">
              <w:rPr>
                <w:rFonts w:ascii="Arial" w:hAnsi="Arial" w:cs="Arial"/>
                <w:sz w:val="19"/>
                <w:szCs w:val="19"/>
              </w:rPr>
              <w:t xml:space="preserve"> 10,538,391 </w:t>
            </w:r>
          </w:p>
        </w:tc>
        <w:tc>
          <w:tcPr>
            <w:tcW w:w="180" w:type="dxa"/>
          </w:tcPr>
          <w:p w14:paraId="675916FB" w14:textId="77777777" w:rsidR="00B42424" w:rsidRPr="00563175" w:rsidRDefault="00B42424" w:rsidP="00B42424">
            <w:pPr>
              <w:tabs>
                <w:tab w:val="left" w:pos="540"/>
                <w:tab w:val="left" w:pos="1170"/>
              </w:tabs>
              <w:spacing w:before="60" w:after="23" w:line="276" w:lineRule="auto"/>
              <w:jc w:val="right"/>
              <w:rPr>
                <w:rFonts w:ascii="Arial" w:hAnsi="Arial" w:cs="Arial"/>
                <w:sz w:val="19"/>
                <w:szCs w:val="19"/>
              </w:rPr>
            </w:pPr>
          </w:p>
        </w:tc>
        <w:tc>
          <w:tcPr>
            <w:tcW w:w="1260" w:type="dxa"/>
            <w:tcBorders>
              <w:top w:val="single" w:sz="4" w:space="0" w:color="auto"/>
              <w:bottom w:val="single" w:sz="12" w:space="0" w:color="auto"/>
            </w:tcBorders>
          </w:tcPr>
          <w:p w14:paraId="5FD3891A" w14:textId="63AD907C" w:rsidR="00B42424" w:rsidRPr="00563175" w:rsidRDefault="00B42424" w:rsidP="00B42424">
            <w:pPr>
              <w:tabs>
                <w:tab w:val="left" w:pos="540"/>
              </w:tabs>
              <w:spacing w:before="60" w:after="23" w:line="276" w:lineRule="auto"/>
              <w:ind w:right="90"/>
              <w:jc w:val="right"/>
              <w:rPr>
                <w:rFonts w:ascii="Arial" w:hAnsi="Arial" w:cs="Arial"/>
                <w:sz w:val="19"/>
                <w:szCs w:val="19"/>
              </w:rPr>
            </w:pPr>
            <w:r w:rsidRPr="00563175">
              <w:rPr>
                <w:rFonts w:ascii="Arial" w:hAnsi="Arial" w:cs="Arial"/>
                <w:sz w:val="19"/>
                <w:szCs w:val="19"/>
              </w:rPr>
              <w:t>35,421,086</w:t>
            </w:r>
          </w:p>
        </w:tc>
      </w:tr>
    </w:tbl>
    <w:p w14:paraId="5C9BD6CB" w14:textId="6BD9EBF8" w:rsidR="00EA4C3C" w:rsidRPr="00E81B02" w:rsidRDefault="00EA4C3C" w:rsidP="0061266B">
      <w:pPr>
        <w:pStyle w:val="ListParagraph"/>
        <w:spacing w:line="360" w:lineRule="auto"/>
        <w:ind w:left="426" w:right="-143"/>
        <w:rPr>
          <w:rFonts w:ascii="Arial" w:hAnsi="Arial" w:cs="Arial"/>
          <w:b/>
          <w:bCs/>
          <w:sz w:val="19"/>
          <w:szCs w:val="19"/>
        </w:rPr>
      </w:pPr>
    </w:p>
    <w:p w14:paraId="76B57B69" w14:textId="70AD11DD" w:rsidR="00D57DC9" w:rsidRPr="00E81B02" w:rsidRDefault="004220DA" w:rsidP="0028203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E81B02">
        <w:rPr>
          <w:rFonts w:ascii="Arial" w:hAnsi="Arial" w:cs="Arial"/>
          <w:b/>
          <w:bCs/>
          <w:sz w:val="19"/>
          <w:szCs w:val="19"/>
        </w:rPr>
        <w:t>LOAN TO THIRD PARTY</w:t>
      </w:r>
      <w:r w:rsidR="0063541B">
        <w:rPr>
          <w:rFonts w:ascii="Arial" w:hAnsi="Arial" w:cstheme="minorBidi" w:hint="cs"/>
          <w:b/>
          <w:bCs/>
          <w:sz w:val="19"/>
          <w:szCs w:val="24"/>
          <w:cs/>
          <w:lang w:bidi="th-TH"/>
        </w:rPr>
        <w:t xml:space="preserve"> </w:t>
      </w:r>
      <w:r w:rsidR="0063541B">
        <w:rPr>
          <w:rFonts w:ascii="Arial" w:hAnsi="Arial" w:cstheme="minorBidi"/>
          <w:b/>
          <w:bCs/>
          <w:sz w:val="19"/>
          <w:szCs w:val="24"/>
          <w:lang w:bidi="th-TH"/>
        </w:rPr>
        <w:t>- NET</w:t>
      </w:r>
    </w:p>
    <w:p w14:paraId="2E20C2AF" w14:textId="50E78EB8" w:rsidR="00D57DC9" w:rsidRPr="00E81B02" w:rsidRDefault="00D57DC9" w:rsidP="00D57DC9">
      <w:pPr>
        <w:pStyle w:val="ListParagraph"/>
        <w:spacing w:line="360" w:lineRule="auto"/>
        <w:ind w:left="426" w:right="-143"/>
        <w:rPr>
          <w:rFonts w:ascii="Arial" w:hAnsi="Arial" w:cs="Arial"/>
          <w:b/>
          <w:bCs/>
          <w:sz w:val="19"/>
          <w:szCs w:val="19"/>
          <w:lang w:val="en-US" w:bidi="th-TH"/>
        </w:rPr>
      </w:pPr>
    </w:p>
    <w:p w14:paraId="3858D59B" w14:textId="6975297E" w:rsidR="0022269E" w:rsidRPr="00E81B02" w:rsidRDefault="00DC7B59" w:rsidP="00DC7B59">
      <w:pPr>
        <w:pStyle w:val="ListParagraph"/>
        <w:spacing w:line="360" w:lineRule="auto"/>
        <w:ind w:left="426" w:right="-43"/>
        <w:jc w:val="thaiDistribute"/>
        <w:rPr>
          <w:rFonts w:ascii="Arial" w:hAnsi="Arial" w:cs="Arial"/>
          <w:sz w:val="19"/>
          <w:szCs w:val="19"/>
          <w:lang w:val="en-US" w:bidi="th-TH"/>
        </w:rPr>
      </w:pPr>
      <w:r w:rsidRPr="00E81B02">
        <w:rPr>
          <w:rFonts w:ascii="Arial" w:hAnsi="Arial" w:cs="Arial"/>
          <w:sz w:val="19"/>
          <w:szCs w:val="19"/>
          <w:lang w:val="en-US" w:bidi="th-TH"/>
        </w:rPr>
        <w:t xml:space="preserve">A long-term loan was granted to Toyo Thai-USA Corporation (TTUS) of USD 16.53 million or equivalent to Baht </w:t>
      </w:r>
      <w:r w:rsidRPr="002572D8">
        <w:rPr>
          <w:rFonts w:ascii="Arial" w:hAnsi="Arial" w:cs="Arial"/>
          <w:sz w:val="19"/>
          <w:szCs w:val="19"/>
          <w:lang w:val="en-US" w:bidi="th-TH"/>
        </w:rPr>
        <w:t>5</w:t>
      </w:r>
      <w:r w:rsidR="00E81B02" w:rsidRPr="002572D8">
        <w:rPr>
          <w:rFonts w:ascii="Arial" w:hAnsi="Arial" w:cs="Arial"/>
          <w:sz w:val="19"/>
          <w:szCs w:val="19"/>
          <w:lang w:val="en-US" w:bidi="th-TH"/>
        </w:rPr>
        <w:t>19.54</w:t>
      </w:r>
      <w:r w:rsidRPr="00E81B02">
        <w:rPr>
          <w:rFonts w:ascii="Arial" w:hAnsi="Arial" w:cs="Arial"/>
          <w:sz w:val="19"/>
          <w:szCs w:val="19"/>
          <w:lang w:val="en-US" w:bidi="th-TH"/>
        </w:rPr>
        <w:t xml:space="preserve"> million. During the year 2025, the Company entered into amendment of </w:t>
      </w:r>
      <w:r w:rsidR="00B17D09">
        <w:rPr>
          <w:rFonts w:ascii="Arial" w:hAnsi="Arial" w:cs="Arial"/>
          <w:sz w:val="19"/>
          <w:szCs w:val="19"/>
          <w:lang w:val="en-US" w:bidi="th-TH"/>
        </w:rPr>
        <w:t xml:space="preserve">loan </w:t>
      </w:r>
      <w:r w:rsidRPr="00E81B02">
        <w:rPr>
          <w:rFonts w:ascii="Arial" w:hAnsi="Arial" w:cs="Arial"/>
          <w:sz w:val="19"/>
          <w:szCs w:val="19"/>
          <w:lang w:val="en-US" w:bidi="th-TH"/>
        </w:rPr>
        <w:t>agreement with Toyo Thai-USA Corporation (TTUS) to extend</w:t>
      </w:r>
      <w:r w:rsidR="00B17D09">
        <w:rPr>
          <w:rFonts w:ascii="Arial" w:hAnsi="Arial" w:cs="Arial"/>
          <w:sz w:val="19"/>
          <w:szCs w:val="19"/>
          <w:lang w:val="en-US" w:bidi="th-TH"/>
        </w:rPr>
        <w:t>s</w:t>
      </w:r>
      <w:r w:rsidRPr="00E81B02">
        <w:rPr>
          <w:rFonts w:ascii="Arial" w:hAnsi="Arial" w:cs="Arial"/>
          <w:sz w:val="19"/>
          <w:szCs w:val="19"/>
          <w:lang w:val="en-US" w:bidi="th-TH"/>
        </w:rPr>
        <w:t xml:space="preserve"> </w:t>
      </w:r>
      <w:r w:rsidR="00B17D09">
        <w:rPr>
          <w:rFonts w:ascii="Arial" w:hAnsi="Arial" w:cs="Arial"/>
          <w:sz w:val="19"/>
          <w:szCs w:val="19"/>
          <w:lang w:val="en-US" w:bidi="th-TH"/>
        </w:rPr>
        <w:t xml:space="preserve">the maturity date from </w:t>
      </w:r>
      <w:r w:rsidRPr="00E81B02">
        <w:rPr>
          <w:rFonts w:ascii="Arial" w:hAnsi="Arial" w:cs="Arial"/>
          <w:sz w:val="19"/>
          <w:szCs w:val="19"/>
          <w:lang w:val="en-US" w:bidi="th-TH"/>
        </w:rPr>
        <w:t>31 July 2030 to</w:t>
      </w:r>
      <w:r w:rsidR="00B17D09">
        <w:rPr>
          <w:rFonts w:ascii="Arial" w:hAnsi="Arial" w:cs="Arial"/>
          <w:sz w:val="19"/>
          <w:szCs w:val="19"/>
          <w:lang w:val="en-US" w:bidi="th-TH"/>
        </w:rPr>
        <w:t xml:space="preserve"> </w:t>
      </w:r>
      <w:r w:rsidRPr="00E81B02">
        <w:rPr>
          <w:rFonts w:ascii="Arial" w:hAnsi="Arial" w:cs="Arial"/>
          <w:sz w:val="19"/>
          <w:szCs w:val="19"/>
          <w:lang w:val="en-US" w:bidi="th-TH"/>
        </w:rPr>
        <w:t>31 July 2031</w:t>
      </w:r>
      <w:r w:rsidR="00A57625">
        <w:rPr>
          <w:rFonts w:ascii="Arial" w:hAnsi="Arial" w:cs="Arial"/>
          <w:sz w:val="19"/>
          <w:szCs w:val="19"/>
          <w:lang w:val="en-US" w:bidi="th-TH"/>
        </w:rPr>
        <w:t>,</w:t>
      </w:r>
      <w:r w:rsidRPr="00E81B02">
        <w:rPr>
          <w:rFonts w:ascii="Arial" w:hAnsi="Arial" w:cs="Arial"/>
          <w:sz w:val="19"/>
          <w:szCs w:val="19"/>
          <w:lang w:val="en-US" w:bidi="th-TH"/>
        </w:rPr>
        <w:t xml:space="preserve"> and amend interest rate from 4.00% per annum to 2.15% per annum and presented current portion of loan</w:t>
      </w:r>
      <w:r w:rsidR="00A57625">
        <w:rPr>
          <w:rFonts w:ascii="Arial" w:hAnsi="Arial" w:cs="Arial"/>
          <w:sz w:val="19"/>
          <w:szCs w:val="19"/>
          <w:lang w:val="en-US" w:bidi="th-TH"/>
        </w:rPr>
        <w:t xml:space="preserve"> </w:t>
      </w:r>
      <w:r w:rsidRPr="00E81B02">
        <w:rPr>
          <w:rFonts w:ascii="Arial" w:hAnsi="Arial" w:cs="Arial"/>
          <w:sz w:val="19"/>
          <w:szCs w:val="19"/>
          <w:lang w:val="en-US" w:bidi="th-TH"/>
        </w:rPr>
        <w:t>under current assets.</w:t>
      </w:r>
    </w:p>
    <w:p w14:paraId="01731276" w14:textId="77777777" w:rsidR="00DC7B59" w:rsidRPr="00E81B02" w:rsidRDefault="00DC7B59" w:rsidP="00DC7B59">
      <w:pPr>
        <w:pStyle w:val="ListParagraph"/>
        <w:spacing w:line="360" w:lineRule="auto"/>
        <w:ind w:left="426" w:right="-43"/>
        <w:jc w:val="thaiDistribute"/>
        <w:rPr>
          <w:rFonts w:ascii="Arial" w:hAnsi="Arial" w:cs="Arial"/>
          <w:sz w:val="19"/>
          <w:szCs w:val="19"/>
          <w:lang w:val="en-US" w:bidi="th-TH"/>
        </w:rPr>
      </w:pPr>
    </w:p>
    <w:p w14:paraId="7E63D15A" w14:textId="74CC9317" w:rsidR="00DC7B59" w:rsidRPr="00E81B02" w:rsidRDefault="0069531A" w:rsidP="00DC7B59">
      <w:pPr>
        <w:pStyle w:val="ListParagraph"/>
        <w:spacing w:line="360" w:lineRule="auto"/>
        <w:ind w:left="426" w:right="-43"/>
        <w:jc w:val="thaiDistribute"/>
        <w:rPr>
          <w:rFonts w:ascii="Arial" w:hAnsi="Arial" w:cs="Arial"/>
          <w:sz w:val="19"/>
          <w:szCs w:val="19"/>
          <w:lang w:val="en-US" w:bidi="th-TH"/>
        </w:rPr>
      </w:pPr>
      <w:r w:rsidRPr="00E81B02">
        <w:rPr>
          <w:rFonts w:ascii="Arial" w:hAnsi="Arial" w:cs="Arial"/>
          <w:sz w:val="19"/>
          <w:szCs w:val="19"/>
          <w:lang w:val="en-US" w:bidi="th-TH"/>
        </w:rPr>
        <w:t xml:space="preserve">For the year ended 31 December 2025, the Group’s management has recognised the allowance for expected credit losses </w:t>
      </w:r>
      <w:r w:rsidR="00A57625">
        <w:rPr>
          <w:rFonts w:ascii="Arial" w:hAnsi="Arial" w:cs="Arial"/>
          <w:sz w:val="19"/>
          <w:szCs w:val="19"/>
          <w:lang w:val="en-US" w:bidi="th-TH"/>
        </w:rPr>
        <w:t>on</w:t>
      </w:r>
      <w:r w:rsidRPr="00E81B02">
        <w:rPr>
          <w:rFonts w:ascii="Arial" w:hAnsi="Arial" w:cs="Arial"/>
          <w:sz w:val="19"/>
          <w:szCs w:val="19"/>
          <w:lang w:val="en-US" w:bidi="th-TH"/>
        </w:rPr>
        <w:t xml:space="preserve"> loan to third party in the consolidate and separate financial information of Baht </w:t>
      </w:r>
      <w:r w:rsidR="00E81B02" w:rsidRPr="002572D8">
        <w:rPr>
          <w:rFonts w:ascii="Arial" w:hAnsi="Arial" w:cs="Arial"/>
          <w:sz w:val="19"/>
          <w:szCs w:val="19"/>
          <w:lang w:val="en-US" w:bidi="th-TH"/>
        </w:rPr>
        <w:t>519.54</w:t>
      </w:r>
      <w:r w:rsidRPr="00E81B02">
        <w:rPr>
          <w:rFonts w:ascii="Arial" w:hAnsi="Arial" w:cs="Arial"/>
          <w:sz w:val="19"/>
          <w:szCs w:val="19"/>
          <w:lang w:val="en-US" w:bidi="th-TH"/>
        </w:rPr>
        <w:t xml:space="preserve"> million.</w:t>
      </w:r>
      <w:r w:rsidR="00BF61E3" w:rsidRPr="00BF61E3">
        <w:rPr>
          <w:lang w:val="en-US"/>
        </w:rPr>
        <w:t xml:space="preserve"> </w:t>
      </w:r>
      <w:r w:rsidR="001A5E67" w:rsidRPr="008C7456">
        <w:rPr>
          <w:rFonts w:ascii="Arial" w:hAnsi="Arial"/>
          <w:sz w:val="19"/>
          <w:szCs w:val="19"/>
          <w:lang w:val="en-US" w:bidi="th-TH"/>
        </w:rPr>
        <w:t>The</w:t>
      </w:r>
      <w:r w:rsidR="00BF61E3" w:rsidRPr="008C7456">
        <w:rPr>
          <w:rFonts w:ascii="Arial" w:hAnsi="Arial"/>
          <w:sz w:val="19"/>
          <w:szCs w:val="19"/>
          <w:lang w:val="en-US" w:bidi="th-TH"/>
        </w:rPr>
        <w:t xml:space="preserve"> management’s</w:t>
      </w:r>
      <w:r w:rsidR="00490B9C">
        <w:rPr>
          <w:rFonts w:ascii="Arial" w:hAnsi="Arial"/>
          <w:sz w:val="19"/>
          <w:szCs w:val="19"/>
          <w:lang w:val="en-US" w:bidi="th-TH"/>
        </w:rPr>
        <w:t xml:space="preserve"> </w:t>
      </w:r>
      <w:r w:rsidR="00FF60FF" w:rsidRPr="008C7456">
        <w:rPr>
          <w:rFonts w:ascii="Arial" w:hAnsi="Arial"/>
          <w:sz w:val="19"/>
          <w:szCs w:val="19"/>
          <w:lang w:val="en-US" w:bidi="th-TH"/>
        </w:rPr>
        <w:t xml:space="preserve">assumptions </w:t>
      </w:r>
      <w:r w:rsidR="00490B9C">
        <w:rPr>
          <w:rFonts w:ascii="Arial" w:hAnsi="Arial"/>
          <w:sz w:val="19"/>
          <w:szCs w:val="19"/>
          <w:lang w:val="en-US" w:bidi="th-TH"/>
        </w:rPr>
        <w:t xml:space="preserve">were </w:t>
      </w:r>
      <w:r w:rsidR="00AE0ACD">
        <w:rPr>
          <w:rFonts w:ascii="Arial" w:hAnsi="Arial"/>
          <w:sz w:val="19"/>
          <w:szCs w:val="19"/>
          <w:lang w:val="en-US" w:bidi="th-TH"/>
        </w:rPr>
        <w:t>based</w:t>
      </w:r>
      <w:r w:rsidR="00490B9C">
        <w:rPr>
          <w:rFonts w:ascii="Arial" w:hAnsi="Arial"/>
          <w:sz w:val="19"/>
          <w:szCs w:val="19"/>
          <w:lang w:val="en-US" w:bidi="th-TH"/>
        </w:rPr>
        <w:t xml:space="preserve"> on</w:t>
      </w:r>
      <w:r w:rsidR="004D0B0F" w:rsidRPr="008C7456">
        <w:rPr>
          <w:rFonts w:ascii="Arial" w:hAnsi="Arial"/>
          <w:sz w:val="19"/>
          <w:szCs w:val="19"/>
          <w:lang w:val="en-US" w:bidi="th-TH"/>
        </w:rPr>
        <w:t xml:space="preserve"> risk </w:t>
      </w:r>
      <w:r w:rsidR="00AE0ACD">
        <w:rPr>
          <w:rFonts w:ascii="Arial" w:hAnsi="Arial"/>
          <w:sz w:val="19"/>
          <w:szCs w:val="19"/>
          <w:lang w:val="en-US" w:bidi="th-TH"/>
        </w:rPr>
        <w:t xml:space="preserve">assessments </w:t>
      </w:r>
      <w:r w:rsidR="004D0B0F" w:rsidRPr="008C7456">
        <w:rPr>
          <w:rFonts w:ascii="Arial" w:hAnsi="Arial"/>
          <w:sz w:val="19"/>
          <w:szCs w:val="19"/>
          <w:lang w:val="en-US" w:bidi="th-TH"/>
        </w:rPr>
        <w:t xml:space="preserve">and </w:t>
      </w:r>
      <w:r w:rsidR="00AE0ACD">
        <w:rPr>
          <w:rFonts w:ascii="Arial" w:hAnsi="Arial" w:cs="Arial"/>
          <w:sz w:val="19"/>
          <w:szCs w:val="19"/>
          <w:lang w:val="en-US" w:bidi="th-TH"/>
        </w:rPr>
        <w:t>in a</w:t>
      </w:r>
      <w:r w:rsidR="002A4819">
        <w:rPr>
          <w:rFonts w:ascii="Arial" w:hAnsi="Arial" w:cs="Arial"/>
          <w:sz w:val="19"/>
          <w:szCs w:val="19"/>
          <w:lang w:val="en-US" w:bidi="th-TH"/>
        </w:rPr>
        <w:t>cc</w:t>
      </w:r>
      <w:r w:rsidR="00DE35B9">
        <w:rPr>
          <w:rFonts w:ascii="Arial" w:hAnsi="Arial" w:cs="Arial"/>
          <w:sz w:val="19"/>
          <w:szCs w:val="19"/>
          <w:lang w:val="en-US" w:bidi="th-TH"/>
        </w:rPr>
        <w:t>ord</w:t>
      </w:r>
      <w:r w:rsidR="00F41E43">
        <w:rPr>
          <w:rFonts w:ascii="Arial" w:hAnsi="Arial" w:cs="Arial"/>
          <w:sz w:val="19"/>
          <w:szCs w:val="19"/>
          <w:lang w:val="en-US" w:bidi="th-TH"/>
        </w:rPr>
        <w:t xml:space="preserve">ance with the </w:t>
      </w:r>
      <w:r w:rsidR="00475F4C">
        <w:rPr>
          <w:rFonts w:ascii="Arial" w:hAnsi="Arial" w:cs="Arial"/>
          <w:sz w:val="19"/>
          <w:szCs w:val="19"/>
          <w:lang w:val="en-US" w:bidi="th-TH"/>
        </w:rPr>
        <w:t xml:space="preserve">expected credit </w:t>
      </w:r>
      <w:r w:rsidR="00475F4C" w:rsidRPr="008C7456">
        <w:rPr>
          <w:rFonts w:ascii="Arial" w:hAnsi="Arial" w:cs="Arial"/>
          <w:sz w:val="19"/>
          <w:szCs w:val="19"/>
          <w:lang w:val="en-US" w:bidi="th-TH"/>
        </w:rPr>
        <w:t>loss</w:t>
      </w:r>
      <w:r w:rsidR="005446E3" w:rsidRPr="008C7456">
        <w:rPr>
          <w:rFonts w:ascii="Arial" w:hAnsi="Arial" w:cs="Arial"/>
          <w:sz w:val="19"/>
          <w:szCs w:val="19"/>
          <w:lang w:val="en-US" w:bidi="th-TH"/>
        </w:rPr>
        <w:t>es</w:t>
      </w:r>
      <w:r w:rsidR="00850F9E">
        <w:rPr>
          <w:rFonts w:ascii="Arial" w:hAnsi="Arial" w:cs="Arial"/>
          <w:sz w:val="19"/>
          <w:szCs w:val="19"/>
          <w:lang w:val="en-US" w:bidi="th-TH"/>
        </w:rPr>
        <w:t xml:space="preserve"> policy</w:t>
      </w:r>
      <w:r w:rsidR="008C7456" w:rsidRPr="008C7456">
        <w:rPr>
          <w:rFonts w:ascii="Arial" w:hAnsi="Arial" w:cs="Arial"/>
          <w:sz w:val="19"/>
          <w:szCs w:val="19"/>
          <w:lang w:val="en-US" w:bidi="th-TH"/>
        </w:rPr>
        <w:t>.</w:t>
      </w:r>
    </w:p>
    <w:p w14:paraId="3F5B28DF" w14:textId="77777777" w:rsidR="00DC7B59" w:rsidRPr="00E81B02" w:rsidRDefault="00DC7B59" w:rsidP="00DC7B59">
      <w:pPr>
        <w:pStyle w:val="ListParagraph"/>
        <w:spacing w:line="360" w:lineRule="auto"/>
        <w:ind w:left="426" w:right="-43"/>
        <w:jc w:val="thaiDistribute"/>
        <w:rPr>
          <w:rFonts w:ascii="Arial" w:hAnsi="Arial" w:cs="Arial"/>
          <w:sz w:val="19"/>
          <w:szCs w:val="19"/>
          <w:lang w:val="en-US"/>
        </w:rPr>
      </w:pPr>
    </w:p>
    <w:p w14:paraId="493871E2" w14:textId="624AA99D" w:rsidR="00732A19" w:rsidRPr="00E81B02" w:rsidRDefault="003A5D62" w:rsidP="00C7322D">
      <w:pPr>
        <w:spacing w:line="360" w:lineRule="auto"/>
        <w:ind w:right="15" w:firstLine="426"/>
        <w:jc w:val="thaiDistribute"/>
        <w:rPr>
          <w:rFonts w:ascii="Arial" w:hAnsi="Arial" w:cs="Arial"/>
          <w:sz w:val="19"/>
          <w:szCs w:val="19"/>
        </w:rPr>
      </w:pPr>
      <w:r w:rsidRPr="00E81B02">
        <w:rPr>
          <w:rFonts w:ascii="Arial" w:hAnsi="Arial" w:cs="Arial"/>
          <w:sz w:val="19"/>
          <w:szCs w:val="19"/>
        </w:rPr>
        <w:t>The m</w:t>
      </w:r>
      <w:r w:rsidR="00F9448B" w:rsidRPr="00E81B02">
        <w:rPr>
          <w:rFonts w:ascii="Arial" w:hAnsi="Arial" w:cs="Arial"/>
          <w:sz w:val="19"/>
          <w:szCs w:val="19"/>
        </w:rPr>
        <w:t>ovements of loan to third part</w:t>
      </w:r>
      <w:r w:rsidR="001758A0" w:rsidRPr="00E81B02">
        <w:rPr>
          <w:rFonts w:ascii="Arial" w:hAnsi="Arial" w:cs="Arial"/>
          <w:sz w:val="19"/>
          <w:szCs w:val="19"/>
        </w:rPr>
        <w:t>y</w:t>
      </w:r>
      <w:r w:rsidR="00F9448B" w:rsidRPr="00E81B02">
        <w:rPr>
          <w:rFonts w:ascii="Arial" w:hAnsi="Arial" w:cs="Arial"/>
          <w:sz w:val="19"/>
          <w:szCs w:val="19"/>
        </w:rPr>
        <w:t xml:space="preserve"> for the </w:t>
      </w:r>
      <w:r w:rsidR="003B2E06" w:rsidRPr="00E81B02">
        <w:rPr>
          <w:rFonts w:ascii="Arial" w:hAnsi="Arial" w:cs="Arial"/>
          <w:sz w:val="19"/>
          <w:szCs w:val="19"/>
        </w:rPr>
        <w:t>year</w:t>
      </w:r>
      <w:r w:rsidR="00F9448B" w:rsidRPr="00E81B02">
        <w:rPr>
          <w:rFonts w:ascii="Arial" w:hAnsi="Arial" w:cs="Arial"/>
          <w:sz w:val="19"/>
          <w:szCs w:val="19"/>
        </w:rPr>
        <w:t xml:space="preserve"> ended </w:t>
      </w:r>
      <w:r w:rsidR="00836BB4" w:rsidRPr="00E81B02">
        <w:rPr>
          <w:rFonts w:ascii="Arial" w:hAnsi="Arial" w:cs="Arial"/>
          <w:sz w:val="19"/>
          <w:szCs w:val="19"/>
        </w:rPr>
        <w:t>31 December</w:t>
      </w:r>
      <w:r w:rsidR="00F9448B" w:rsidRPr="00E81B02">
        <w:rPr>
          <w:rFonts w:ascii="Arial" w:hAnsi="Arial" w:cs="Arial"/>
          <w:sz w:val="19"/>
          <w:szCs w:val="19"/>
        </w:rPr>
        <w:t xml:space="preserve"> </w:t>
      </w:r>
      <w:r w:rsidR="003E385C" w:rsidRPr="00E81B02">
        <w:rPr>
          <w:rFonts w:ascii="Arial" w:hAnsi="Arial" w:cs="Arial"/>
          <w:sz w:val="19"/>
          <w:szCs w:val="19"/>
        </w:rPr>
        <w:t>202</w:t>
      </w:r>
      <w:r w:rsidR="0069531A" w:rsidRPr="00E81B02">
        <w:rPr>
          <w:rFonts w:ascii="Arial" w:hAnsi="Arial" w:cs="Arial"/>
          <w:sz w:val="19"/>
          <w:szCs w:val="19"/>
        </w:rPr>
        <w:t>5</w:t>
      </w:r>
      <w:r w:rsidR="003E385C" w:rsidRPr="00E81B02">
        <w:rPr>
          <w:rFonts w:ascii="Arial" w:hAnsi="Arial" w:cs="Arial"/>
          <w:sz w:val="19"/>
          <w:szCs w:val="19"/>
        </w:rPr>
        <w:t xml:space="preserve"> and 202</w:t>
      </w:r>
      <w:r w:rsidR="0069531A" w:rsidRPr="00E81B02">
        <w:rPr>
          <w:rFonts w:ascii="Arial" w:hAnsi="Arial" w:cs="Arial"/>
          <w:sz w:val="19"/>
          <w:szCs w:val="19"/>
        </w:rPr>
        <w:t>4</w:t>
      </w:r>
      <w:r w:rsidR="003E385C" w:rsidRPr="00E81B02">
        <w:rPr>
          <w:rFonts w:ascii="Arial" w:hAnsi="Arial" w:cs="Arial"/>
          <w:sz w:val="19"/>
          <w:szCs w:val="19"/>
        </w:rPr>
        <w:t xml:space="preserve"> </w:t>
      </w:r>
      <w:r w:rsidR="00F9448B" w:rsidRPr="00E81B02">
        <w:rPr>
          <w:rFonts w:ascii="Arial" w:hAnsi="Arial" w:cs="Arial"/>
          <w:sz w:val="19"/>
          <w:szCs w:val="19"/>
        </w:rPr>
        <w:t>are as follow</w:t>
      </w:r>
      <w:r w:rsidR="003626AB" w:rsidRPr="00E81B02">
        <w:rPr>
          <w:rFonts w:ascii="Arial" w:hAnsi="Arial" w:cs="Browallia New"/>
          <w:sz w:val="19"/>
        </w:rPr>
        <w:t>s</w:t>
      </w:r>
      <w:r w:rsidR="00F9448B" w:rsidRPr="00E81B02">
        <w:rPr>
          <w:rFonts w:ascii="Arial" w:hAnsi="Arial" w:cs="Arial"/>
          <w:sz w:val="19"/>
          <w:szCs w:val="19"/>
        </w:rPr>
        <w:t>:</w:t>
      </w:r>
    </w:p>
    <w:p w14:paraId="28B82F18" w14:textId="77777777" w:rsidR="00F9448B" w:rsidRPr="00E81B02" w:rsidRDefault="00F9448B" w:rsidP="0087225D">
      <w:pPr>
        <w:pStyle w:val="ListParagraph"/>
        <w:spacing w:line="360" w:lineRule="auto"/>
        <w:ind w:left="426" w:right="-143"/>
        <w:rPr>
          <w:rFonts w:ascii="Arial" w:hAnsi="Arial" w:cstheme="minorBidi"/>
          <w:sz w:val="19"/>
          <w:szCs w:val="19"/>
          <w:lang w:val="en-US" w:bidi="th-TH"/>
        </w:rPr>
      </w:pPr>
    </w:p>
    <w:tbl>
      <w:tblPr>
        <w:tblW w:w="8930" w:type="dxa"/>
        <w:tblInd w:w="426" w:type="dxa"/>
        <w:tblLayout w:type="fixed"/>
        <w:tblCellMar>
          <w:left w:w="72" w:type="dxa"/>
          <w:right w:w="72" w:type="dxa"/>
        </w:tblCellMar>
        <w:tblLook w:val="0000" w:firstRow="0" w:lastRow="0" w:firstColumn="0" w:lastColumn="0" w:noHBand="0" w:noVBand="0"/>
      </w:tblPr>
      <w:tblGrid>
        <w:gridCol w:w="4281"/>
        <w:gridCol w:w="963"/>
        <w:gridCol w:w="1706"/>
        <w:gridCol w:w="297"/>
        <w:gridCol w:w="1683"/>
      </w:tblGrid>
      <w:tr w:rsidR="0081197D" w:rsidRPr="004F1307" w14:paraId="486BACC4" w14:textId="77777777" w:rsidTr="007E3C7D">
        <w:trPr>
          <w:cantSplit/>
          <w:trHeight w:val="290"/>
        </w:trPr>
        <w:tc>
          <w:tcPr>
            <w:tcW w:w="4281" w:type="dxa"/>
          </w:tcPr>
          <w:p w14:paraId="4EFF95E7"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963" w:type="dxa"/>
          </w:tcPr>
          <w:p w14:paraId="3E268B58"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3686" w:type="dxa"/>
            <w:gridSpan w:val="3"/>
            <w:vAlign w:val="center"/>
          </w:tcPr>
          <w:p w14:paraId="67BC934C" w14:textId="77777777" w:rsidR="0081197D" w:rsidRPr="00E81B02" w:rsidRDefault="0081197D" w:rsidP="006F2563">
            <w:pPr>
              <w:spacing w:before="60" w:after="30" w:line="276" w:lineRule="auto"/>
              <w:ind w:left="12" w:right="-48"/>
              <w:jc w:val="right"/>
              <w:rPr>
                <w:rFonts w:ascii="Arial" w:hAnsi="Arial" w:cs="Arial"/>
                <w:sz w:val="19"/>
                <w:szCs w:val="19"/>
                <w:rtl/>
                <w:cs/>
                <w:lang w:val="en-GB"/>
              </w:rPr>
            </w:pPr>
            <w:r w:rsidRPr="00E81B02">
              <w:rPr>
                <w:rFonts w:ascii="Arial" w:hAnsi="Arial" w:cs="Arial"/>
                <w:sz w:val="19"/>
                <w:szCs w:val="19"/>
                <w:lang w:val="en-GB"/>
              </w:rPr>
              <w:t xml:space="preserve">                      (Unit : Baht)</w:t>
            </w:r>
          </w:p>
        </w:tc>
      </w:tr>
      <w:tr w:rsidR="0081197D" w:rsidRPr="004F1307" w14:paraId="7EFD379D" w14:textId="77777777" w:rsidTr="007E3C7D">
        <w:trPr>
          <w:cantSplit/>
        </w:trPr>
        <w:tc>
          <w:tcPr>
            <w:tcW w:w="4281" w:type="dxa"/>
          </w:tcPr>
          <w:p w14:paraId="65CFB318" w14:textId="77777777" w:rsidR="0081197D" w:rsidRPr="00E81B02" w:rsidRDefault="0081197D" w:rsidP="006F2563">
            <w:pPr>
              <w:tabs>
                <w:tab w:val="left" w:pos="576"/>
              </w:tabs>
              <w:spacing w:before="60" w:after="30" w:line="276" w:lineRule="auto"/>
              <w:ind w:left="12"/>
              <w:rPr>
                <w:rFonts w:ascii="Arial" w:hAnsi="Arial" w:cs="Arial"/>
                <w:sz w:val="19"/>
                <w:szCs w:val="19"/>
                <w:rtl/>
                <w:cs/>
                <w:lang w:val="en-GB"/>
              </w:rPr>
            </w:pPr>
          </w:p>
        </w:tc>
        <w:tc>
          <w:tcPr>
            <w:tcW w:w="963" w:type="dxa"/>
          </w:tcPr>
          <w:p w14:paraId="6C167C07"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3686" w:type="dxa"/>
            <w:gridSpan w:val="3"/>
            <w:tcBorders>
              <w:bottom w:val="single" w:sz="4" w:space="0" w:color="auto"/>
            </w:tcBorders>
            <w:vAlign w:val="center"/>
          </w:tcPr>
          <w:p w14:paraId="35A1105B" w14:textId="2986A3AC" w:rsidR="0081197D" w:rsidRPr="00E81B02" w:rsidRDefault="0081197D" w:rsidP="006F2563">
            <w:pPr>
              <w:spacing w:before="60" w:after="30" w:line="276" w:lineRule="auto"/>
              <w:ind w:left="12"/>
              <w:jc w:val="center"/>
              <w:rPr>
                <w:rFonts w:ascii="Arial" w:hAnsi="Arial" w:cs="Arial"/>
                <w:sz w:val="19"/>
                <w:szCs w:val="19"/>
                <w:rtl/>
                <w:cs/>
                <w:lang w:val="en-GB"/>
              </w:rPr>
            </w:pPr>
            <w:r w:rsidRPr="00E81B02">
              <w:rPr>
                <w:rFonts w:ascii="Arial" w:hAnsi="Arial" w:cs="Arial"/>
                <w:sz w:val="19"/>
                <w:szCs w:val="19"/>
                <w:cs/>
              </w:rPr>
              <w:t xml:space="preserve">Consolidated </w:t>
            </w:r>
            <w:r w:rsidRPr="00E81B02">
              <w:rPr>
                <w:rFonts w:ascii="Arial" w:hAnsi="Arial" w:cs="Arial"/>
                <w:sz w:val="19"/>
                <w:szCs w:val="19"/>
              </w:rPr>
              <w:t xml:space="preserve">and Separate </w:t>
            </w:r>
            <w:r w:rsidRPr="00E81B02">
              <w:rPr>
                <w:rFonts w:ascii="Arial" w:hAnsi="Arial" w:cs="Arial"/>
                <w:sz w:val="19"/>
                <w:szCs w:val="19"/>
                <w:cs/>
              </w:rPr>
              <w:t>F/S</w:t>
            </w:r>
          </w:p>
        </w:tc>
      </w:tr>
      <w:tr w:rsidR="0081197D" w:rsidRPr="004F1307" w14:paraId="1EC4ED95" w14:textId="77777777" w:rsidTr="007E3C7D">
        <w:trPr>
          <w:cantSplit/>
        </w:trPr>
        <w:tc>
          <w:tcPr>
            <w:tcW w:w="4281" w:type="dxa"/>
          </w:tcPr>
          <w:p w14:paraId="534B89F4" w14:textId="77777777" w:rsidR="0081197D" w:rsidRPr="00E81B02" w:rsidRDefault="0081197D" w:rsidP="006F2563">
            <w:pPr>
              <w:tabs>
                <w:tab w:val="left" w:pos="576"/>
              </w:tabs>
              <w:spacing w:before="60" w:after="30" w:line="276" w:lineRule="auto"/>
              <w:ind w:left="12"/>
              <w:rPr>
                <w:rFonts w:ascii="Arial" w:hAnsi="Arial" w:cs="Arial"/>
                <w:sz w:val="19"/>
                <w:szCs w:val="19"/>
                <w:rtl/>
                <w:cs/>
                <w:lang w:val="en-GB"/>
              </w:rPr>
            </w:pPr>
          </w:p>
        </w:tc>
        <w:tc>
          <w:tcPr>
            <w:tcW w:w="963" w:type="dxa"/>
          </w:tcPr>
          <w:p w14:paraId="13F842AA"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1706" w:type="dxa"/>
            <w:tcBorders>
              <w:top w:val="single" w:sz="4" w:space="0" w:color="auto"/>
              <w:bottom w:val="single" w:sz="4" w:space="0" w:color="auto"/>
            </w:tcBorders>
            <w:vAlign w:val="center"/>
          </w:tcPr>
          <w:p w14:paraId="36223240" w14:textId="445BA242" w:rsidR="0081197D" w:rsidRPr="00E81B02" w:rsidRDefault="0081197D" w:rsidP="006F2563">
            <w:pPr>
              <w:spacing w:before="60" w:after="30" w:line="276" w:lineRule="auto"/>
              <w:ind w:left="12"/>
              <w:jc w:val="center"/>
              <w:rPr>
                <w:rFonts w:ascii="Arial" w:hAnsi="Arial" w:cs="Arial"/>
                <w:sz w:val="19"/>
                <w:szCs w:val="19"/>
                <w:rtl/>
                <w:cs/>
                <w:lang w:val="en-GB"/>
              </w:rPr>
            </w:pPr>
            <w:r w:rsidRPr="00E81B02">
              <w:rPr>
                <w:rFonts w:ascii="Arial" w:hAnsi="Arial" w:cs="Arial"/>
                <w:sz w:val="19"/>
                <w:szCs w:val="19"/>
                <w:lang w:val="en-GB"/>
              </w:rPr>
              <w:t>202</w:t>
            </w:r>
            <w:r w:rsidR="0069531A" w:rsidRPr="00E81B02">
              <w:rPr>
                <w:rFonts w:ascii="Arial" w:hAnsi="Arial" w:cs="Arial"/>
                <w:sz w:val="19"/>
                <w:szCs w:val="19"/>
                <w:lang w:val="en-GB"/>
              </w:rPr>
              <w:t>5</w:t>
            </w:r>
          </w:p>
        </w:tc>
        <w:tc>
          <w:tcPr>
            <w:tcW w:w="297" w:type="dxa"/>
            <w:tcBorders>
              <w:top w:val="single" w:sz="4" w:space="0" w:color="auto"/>
            </w:tcBorders>
          </w:tcPr>
          <w:p w14:paraId="58EE8775"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51CF74E9" w14:textId="00E9B70B" w:rsidR="0081197D" w:rsidRPr="00E81B02" w:rsidRDefault="0081197D" w:rsidP="006F2563">
            <w:pPr>
              <w:spacing w:before="60" w:after="30" w:line="276" w:lineRule="auto"/>
              <w:ind w:left="12"/>
              <w:jc w:val="center"/>
              <w:rPr>
                <w:rFonts w:ascii="Arial" w:hAnsi="Arial" w:cs="Arial"/>
                <w:sz w:val="19"/>
                <w:szCs w:val="19"/>
              </w:rPr>
            </w:pPr>
            <w:r w:rsidRPr="00E81B02">
              <w:rPr>
                <w:rFonts w:ascii="Arial" w:hAnsi="Arial" w:cs="Arial"/>
                <w:sz w:val="19"/>
                <w:szCs w:val="19"/>
              </w:rPr>
              <w:t>202</w:t>
            </w:r>
            <w:r w:rsidR="0069531A" w:rsidRPr="00E81B02">
              <w:rPr>
                <w:rFonts w:ascii="Arial" w:hAnsi="Arial" w:cs="Arial"/>
                <w:sz w:val="19"/>
                <w:szCs w:val="19"/>
              </w:rPr>
              <w:t>4</w:t>
            </w:r>
          </w:p>
        </w:tc>
      </w:tr>
      <w:tr w:rsidR="0081197D" w:rsidRPr="004F1307" w14:paraId="73E186DB" w14:textId="77777777" w:rsidTr="007E3C7D">
        <w:trPr>
          <w:cantSplit/>
          <w:trHeight w:val="98"/>
        </w:trPr>
        <w:tc>
          <w:tcPr>
            <w:tcW w:w="4281" w:type="dxa"/>
          </w:tcPr>
          <w:p w14:paraId="03DB25EE"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963" w:type="dxa"/>
          </w:tcPr>
          <w:p w14:paraId="094AC2CD"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1706" w:type="dxa"/>
            <w:tcBorders>
              <w:top w:val="single" w:sz="4" w:space="0" w:color="auto"/>
            </w:tcBorders>
          </w:tcPr>
          <w:p w14:paraId="141FF3D0" w14:textId="77777777" w:rsidR="0081197D" w:rsidRPr="00E81B02" w:rsidRDefault="0081197D" w:rsidP="006F2563">
            <w:pPr>
              <w:spacing w:before="60" w:after="30" w:line="276" w:lineRule="auto"/>
              <w:ind w:left="12"/>
              <w:rPr>
                <w:rFonts w:ascii="Arial" w:hAnsi="Arial" w:cs="Arial"/>
                <w:sz w:val="19"/>
                <w:szCs w:val="19"/>
                <w:rtl/>
                <w:cs/>
              </w:rPr>
            </w:pPr>
          </w:p>
        </w:tc>
        <w:tc>
          <w:tcPr>
            <w:tcW w:w="297" w:type="dxa"/>
          </w:tcPr>
          <w:p w14:paraId="28D93507" w14:textId="77777777" w:rsidR="0081197D" w:rsidRPr="00E81B02" w:rsidRDefault="0081197D" w:rsidP="006F2563">
            <w:pPr>
              <w:spacing w:before="60" w:after="30" w:line="276" w:lineRule="auto"/>
              <w:ind w:left="12"/>
              <w:rPr>
                <w:rFonts w:ascii="Arial" w:hAnsi="Arial" w:cs="Arial"/>
                <w:sz w:val="19"/>
                <w:szCs w:val="19"/>
                <w:rtl/>
                <w:cs/>
                <w:lang w:val="en-GB"/>
              </w:rPr>
            </w:pPr>
          </w:p>
        </w:tc>
        <w:tc>
          <w:tcPr>
            <w:tcW w:w="1683" w:type="dxa"/>
            <w:tcBorders>
              <w:top w:val="single" w:sz="4" w:space="0" w:color="auto"/>
            </w:tcBorders>
          </w:tcPr>
          <w:p w14:paraId="2FD40571" w14:textId="77777777" w:rsidR="0081197D" w:rsidRPr="00E81B02" w:rsidRDefault="0081197D" w:rsidP="006F2563">
            <w:pPr>
              <w:spacing w:before="60" w:after="30" w:line="276" w:lineRule="auto"/>
              <w:ind w:left="12"/>
              <w:rPr>
                <w:rFonts w:ascii="Arial" w:hAnsi="Arial" w:cs="Arial"/>
                <w:sz w:val="19"/>
                <w:szCs w:val="19"/>
                <w:rtl/>
                <w:cs/>
                <w:lang w:val="en-GB"/>
              </w:rPr>
            </w:pPr>
          </w:p>
        </w:tc>
      </w:tr>
      <w:tr w:rsidR="0069531A" w:rsidRPr="004F1307" w14:paraId="4EC1A847" w14:textId="77777777" w:rsidTr="007E3C7D">
        <w:trPr>
          <w:cantSplit/>
          <w:trHeight w:val="80"/>
        </w:trPr>
        <w:tc>
          <w:tcPr>
            <w:tcW w:w="4281" w:type="dxa"/>
          </w:tcPr>
          <w:p w14:paraId="2DFF725A" w14:textId="6C3E9949" w:rsidR="0069531A" w:rsidRPr="00E81B02" w:rsidRDefault="0069531A" w:rsidP="0069531A">
            <w:pPr>
              <w:spacing w:before="60" w:after="30" w:line="276" w:lineRule="auto"/>
              <w:ind w:left="12"/>
              <w:rPr>
                <w:rFonts w:ascii="Arial" w:hAnsi="Arial" w:cs="Arial"/>
                <w:sz w:val="19"/>
                <w:szCs w:val="19"/>
              </w:rPr>
            </w:pPr>
            <w:r w:rsidRPr="00E81B02">
              <w:rPr>
                <w:rFonts w:ascii="Arial" w:hAnsi="Arial" w:cs="Browallia New"/>
                <w:sz w:val="19"/>
              </w:rPr>
              <w:t>Balance as at 1 January</w:t>
            </w:r>
          </w:p>
        </w:tc>
        <w:tc>
          <w:tcPr>
            <w:tcW w:w="963" w:type="dxa"/>
          </w:tcPr>
          <w:p w14:paraId="3BD2A4A9" w14:textId="77777777" w:rsidR="0069531A" w:rsidRPr="00E81B02" w:rsidRDefault="0069531A" w:rsidP="0069531A">
            <w:pPr>
              <w:spacing w:before="60" w:after="30" w:line="276" w:lineRule="auto"/>
              <w:ind w:left="12"/>
              <w:rPr>
                <w:rFonts w:ascii="Arial" w:hAnsi="Arial" w:cs="Arial"/>
                <w:sz w:val="19"/>
                <w:szCs w:val="19"/>
                <w:cs/>
                <w:lang w:val="en-GB"/>
              </w:rPr>
            </w:pPr>
          </w:p>
        </w:tc>
        <w:tc>
          <w:tcPr>
            <w:tcW w:w="1706" w:type="dxa"/>
          </w:tcPr>
          <w:p w14:paraId="1B03C98E" w14:textId="43ED7F33" w:rsidR="0069531A" w:rsidRPr="002572D8" w:rsidRDefault="001D3781" w:rsidP="0069531A">
            <w:pPr>
              <w:tabs>
                <w:tab w:val="left" w:pos="3390"/>
              </w:tabs>
              <w:spacing w:before="60" w:after="30" w:line="276" w:lineRule="auto"/>
              <w:ind w:left="267" w:right="58"/>
              <w:jc w:val="right"/>
              <w:rPr>
                <w:rFonts w:ascii="Arial" w:hAnsi="Arial" w:cs="Arial"/>
                <w:sz w:val="19"/>
                <w:szCs w:val="19"/>
                <w:lang w:val="en-GB"/>
              </w:rPr>
            </w:pPr>
            <w:r w:rsidRPr="002572D8">
              <w:rPr>
                <w:rFonts w:ascii="Arial" w:hAnsi="Arial" w:cs="Arial"/>
                <w:sz w:val="19"/>
                <w:szCs w:val="19"/>
                <w:cs/>
                <w:lang w:val="en-GB"/>
              </w:rPr>
              <w:t>579,006,044</w:t>
            </w:r>
          </w:p>
        </w:tc>
        <w:tc>
          <w:tcPr>
            <w:tcW w:w="297" w:type="dxa"/>
          </w:tcPr>
          <w:p w14:paraId="7B57FE1C" w14:textId="77777777" w:rsidR="0069531A" w:rsidRPr="00E81B02" w:rsidRDefault="0069531A" w:rsidP="0069531A">
            <w:pPr>
              <w:spacing w:before="60" w:after="30" w:line="276" w:lineRule="auto"/>
              <w:ind w:left="12"/>
              <w:rPr>
                <w:rFonts w:ascii="Arial" w:hAnsi="Arial" w:cs="Arial"/>
                <w:sz w:val="19"/>
                <w:szCs w:val="19"/>
                <w:rtl/>
                <w:cs/>
                <w:lang w:val="en-GB"/>
              </w:rPr>
            </w:pPr>
          </w:p>
        </w:tc>
        <w:tc>
          <w:tcPr>
            <w:tcW w:w="1683" w:type="dxa"/>
          </w:tcPr>
          <w:p w14:paraId="79BC7AD8" w14:textId="20B83107" w:rsidR="0069531A" w:rsidRPr="00E81B02" w:rsidRDefault="0069531A" w:rsidP="0069531A">
            <w:pPr>
              <w:tabs>
                <w:tab w:val="left" w:pos="3390"/>
              </w:tabs>
              <w:spacing w:before="60" w:after="30" w:line="276" w:lineRule="auto"/>
              <w:ind w:left="267" w:right="58"/>
              <w:jc w:val="right"/>
              <w:rPr>
                <w:rFonts w:ascii="Arial" w:hAnsi="Arial" w:cs="Arial"/>
                <w:sz w:val="19"/>
                <w:szCs w:val="19"/>
                <w:lang w:val="en-GB"/>
              </w:rPr>
            </w:pPr>
            <w:r w:rsidRPr="00E81B02">
              <w:rPr>
                <w:rFonts w:ascii="Arial" w:hAnsi="Arial" w:cs="Arial"/>
                <w:sz w:val="19"/>
                <w:szCs w:val="19"/>
                <w:lang w:val="en-GB"/>
              </w:rPr>
              <w:t>660,109,640</w:t>
            </w:r>
          </w:p>
        </w:tc>
      </w:tr>
      <w:tr w:rsidR="00A936B6" w:rsidRPr="004F1307" w14:paraId="31A25175" w14:textId="77777777">
        <w:trPr>
          <w:cantSplit/>
          <w:trHeight w:val="80"/>
        </w:trPr>
        <w:tc>
          <w:tcPr>
            <w:tcW w:w="4281" w:type="dxa"/>
          </w:tcPr>
          <w:p w14:paraId="17F4B6C9" w14:textId="3296C4E8" w:rsidR="00A936B6" w:rsidRPr="00E81B02" w:rsidRDefault="00A936B6" w:rsidP="00A936B6">
            <w:pPr>
              <w:spacing w:before="60" w:after="30" w:line="276" w:lineRule="auto"/>
              <w:ind w:left="12"/>
              <w:rPr>
                <w:rFonts w:ascii="Arial" w:hAnsi="Arial" w:cstheme="minorBidi"/>
                <w:sz w:val="19"/>
              </w:rPr>
            </w:pPr>
            <w:r w:rsidRPr="00E81B02">
              <w:rPr>
                <w:rFonts w:ascii="Arial" w:hAnsi="Arial" w:cs="Arial"/>
                <w:sz w:val="19"/>
                <w:szCs w:val="19"/>
                <w:u w:val="single"/>
              </w:rPr>
              <w:t>Less</w:t>
            </w:r>
            <w:r w:rsidRPr="00E81B02">
              <w:rPr>
                <w:rFonts w:ascii="Arial" w:hAnsi="Arial" w:cs="Arial"/>
                <w:sz w:val="19"/>
                <w:szCs w:val="19"/>
              </w:rPr>
              <w:t xml:space="preserve"> Repayments</w:t>
            </w:r>
            <w:r w:rsidRPr="00E81B02">
              <w:rPr>
                <w:rFonts w:ascii="Arial" w:hAnsi="Arial" w:cs="Arial" w:hint="cs"/>
                <w:sz w:val="19"/>
                <w:szCs w:val="19"/>
                <w:cs/>
              </w:rPr>
              <w:t xml:space="preserve"> </w:t>
            </w:r>
            <w:r w:rsidRPr="00E81B02">
              <w:rPr>
                <w:rFonts w:ascii="Arial" w:hAnsi="Arial" w:cs="Arial"/>
                <w:sz w:val="19"/>
                <w:szCs w:val="19"/>
              </w:rPr>
              <w:t>during the year</w:t>
            </w:r>
          </w:p>
        </w:tc>
        <w:tc>
          <w:tcPr>
            <w:tcW w:w="963" w:type="dxa"/>
          </w:tcPr>
          <w:p w14:paraId="2214EC74" w14:textId="77777777" w:rsidR="00A936B6" w:rsidRPr="00E81B02" w:rsidRDefault="00A936B6" w:rsidP="00A936B6">
            <w:pPr>
              <w:spacing w:before="60" w:after="30" w:line="276" w:lineRule="auto"/>
              <w:ind w:left="12"/>
              <w:rPr>
                <w:rFonts w:ascii="Arial" w:hAnsi="Arial" w:cs="Arial"/>
                <w:sz w:val="19"/>
                <w:szCs w:val="19"/>
                <w:cs/>
                <w:lang w:val="en-GB"/>
              </w:rPr>
            </w:pPr>
          </w:p>
        </w:tc>
        <w:tc>
          <w:tcPr>
            <w:tcW w:w="1706" w:type="dxa"/>
          </w:tcPr>
          <w:p w14:paraId="17BFD0CC" w14:textId="3D881922" w:rsidR="00A936B6" w:rsidRPr="002572D8" w:rsidRDefault="001D3781" w:rsidP="00A936B6">
            <w:pPr>
              <w:tabs>
                <w:tab w:val="left" w:pos="3390"/>
              </w:tabs>
              <w:spacing w:before="60" w:after="30" w:line="276" w:lineRule="auto"/>
              <w:ind w:left="267" w:right="58"/>
              <w:jc w:val="right"/>
              <w:rPr>
                <w:rFonts w:ascii="Arial" w:hAnsi="Arial" w:cs="Arial"/>
                <w:sz w:val="19"/>
                <w:szCs w:val="19"/>
                <w:lang w:val="en-GB"/>
              </w:rPr>
            </w:pPr>
            <w:r w:rsidRPr="002572D8">
              <w:rPr>
                <w:rFonts w:ascii="Arial" w:hAnsi="Arial" w:cs="Arial"/>
                <w:sz w:val="19"/>
                <w:szCs w:val="19"/>
                <w:cs/>
                <w:lang w:val="en-GB"/>
              </w:rPr>
              <w:t>(19,198,11</w:t>
            </w:r>
            <w:r w:rsidR="008611BB">
              <w:rPr>
                <w:rFonts w:ascii="Arial" w:hAnsi="Arial" w:cs="Arial"/>
                <w:sz w:val="19"/>
                <w:szCs w:val="19"/>
                <w:lang w:val="en-GB"/>
              </w:rPr>
              <w:t>2</w:t>
            </w:r>
            <w:r w:rsidRPr="002572D8">
              <w:rPr>
                <w:rFonts w:ascii="Arial" w:hAnsi="Arial" w:cs="Arial"/>
                <w:sz w:val="19"/>
                <w:szCs w:val="19"/>
                <w:cs/>
                <w:lang w:val="en-GB"/>
              </w:rPr>
              <w:t>)</w:t>
            </w:r>
          </w:p>
        </w:tc>
        <w:tc>
          <w:tcPr>
            <w:tcW w:w="297" w:type="dxa"/>
          </w:tcPr>
          <w:p w14:paraId="34B9CD7E" w14:textId="77777777" w:rsidR="00A936B6" w:rsidRPr="00E81B02" w:rsidRDefault="00A936B6" w:rsidP="00A936B6">
            <w:pPr>
              <w:spacing w:before="60" w:after="30" w:line="276" w:lineRule="auto"/>
              <w:ind w:left="12"/>
              <w:rPr>
                <w:rFonts w:ascii="Arial" w:hAnsi="Arial" w:cs="Arial"/>
                <w:sz w:val="19"/>
                <w:szCs w:val="19"/>
                <w:rtl/>
                <w:cs/>
                <w:lang w:val="en-GB"/>
              </w:rPr>
            </w:pPr>
          </w:p>
        </w:tc>
        <w:tc>
          <w:tcPr>
            <w:tcW w:w="1683" w:type="dxa"/>
          </w:tcPr>
          <w:p w14:paraId="570D3B21" w14:textId="553D8B72" w:rsidR="00A936B6" w:rsidRPr="00E81B02" w:rsidRDefault="00A936B6" w:rsidP="00A936B6">
            <w:pPr>
              <w:tabs>
                <w:tab w:val="left" w:pos="3390"/>
              </w:tabs>
              <w:spacing w:before="60" w:after="30" w:line="276" w:lineRule="auto"/>
              <w:ind w:left="267" w:right="58"/>
              <w:jc w:val="right"/>
              <w:rPr>
                <w:rFonts w:ascii="Arial" w:hAnsi="Arial" w:cs="Arial"/>
                <w:sz w:val="19"/>
                <w:szCs w:val="19"/>
                <w:lang w:val="en-GB"/>
              </w:rPr>
            </w:pPr>
            <w:r w:rsidRPr="00E81B02">
              <w:rPr>
                <w:rFonts w:ascii="Arial" w:hAnsi="Arial" w:cs="Arial"/>
                <w:sz w:val="19"/>
                <w:szCs w:val="19"/>
                <w:lang w:val="en-GB"/>
              </w:rPr>
              <w:t>(74,904,218)</w:t>
            </w:r>
          </w:p>
        </w:tc>
      </w:tr>
      <w:tr w:rsidR="00A936B6" w:rsidRPr="004F1307" w14:paraId="5246EC70" w14:textId="77777777">
        <w:trPr>
          <w:cantSplit/>
          <w:trHeight w:val="80"/>
        </w:trPr>
        <w:tc>
          <w:tcPr>
            <w:tcW w:w="4281" w:type="dxa"/>
          </w:tcPr>
          <w:p w14:paraId="39B9ED80" w14:textId="7A967389" w:rsidR="00A936B6" w:rsidRPr="00E81B02" w:rsidRDefault="00A936B6" w:rsidP="00A936B6">
            <w:pPr>
              <w:spacing w:before="60" w:after="30" w:line="276" w:lineRule="auto"/>
              <w:ind w:left="12"/>
              <w:rPr>
                <w:rFonts w:ascii="Arial" w:hAnsi="Arial" w:cs="Arial"/>
                <w:sz w:val="19"/>
                <w:szCs w:val="19"/>
                <w:u w:val="single"/>
                <w:lang w:val="en-GB"/>
              </w:rPr>
            </w:pPr>
            <w:r w:rsidRPr="00E81B02">
              <w:rPr>
                <w:rFonts w:ascii="Arial" w:hAnsi="Arial" w:cs="Arial"/>
                <w:sz w:val="19"/>
                <w:szCs w:val="19"/>
                <w:u w:val="single"/>
              </w:rPr>
              <w:t>Less</w:t>
            </w:r>
            <w:r w:rsidRPr="00E81B02">
              <w:rPr>
                <w:rFonts w:ascii="Arial" w:hAnsi="Arial" w:cs="Arial"/>
                <w:sz w:val="19"/>
                <w:szCs w:val="19"/>
              </w:rPr>
              <w:t xml:space="preserve"> Allowance for expected credit losses</w:t>
            </w:r>
          </w:p>
        </w:tc>
        <w:tc>
          <w:tcPr>
            <w:tcW w:w="963" w:type="dxa"/>
          </w:tcPr>
          <w:p w14:paraId="2CD910A2" w14:textId="77777777" w:rsidR="00A936B6" w:rsidRPr="00E81B02" w:rsidRDefault="00A936B6" w:rsidP="00A936B6">
            <w:pPr>
              <w:spacing w:before="60" w:after="30" w:line="276" w:lineRule="auto"/>
              <w:ind w:left="12"/>
              <w:rPr>
                <w:rFonts w:ascii="Arial" w:hAnsi="Arial" w:cs="Arial"/>
                <w:sz w:val="19"/>
                <w:szCs w:val="19"/>
                <w:cs/>
                <w:lang w:val="en-GB"/>
              </w:rPr>
            </w:pPr>
          </w:p>
        </w:tc>
        <w:tc>
          <w:tcPr>
            <w:tcW w:w="1706" w:type="dxa"/>
          </w:tcPr>
          <w:p w14:paraId="1E5FD51F" w14:textId="6B650ED5" w:rsidR="00A936B6" w:rsidRPr="002572D8" w:rsidRDefault="001D3781" w:rsidP="00A936B6">
            <w:pPr>
              <w:tabs>
                <w:tab w:val="left" w:pos="3390"/>
              </w:tabs>
              <w:spacing w:before="60" w:after="30" w:line="276" w:lineRule="auto"/>
              <w:ind w:left="267" w:right="58"/>
              <w:jc w:val="right"/>
              <w:rPr>
                <w:rFonts w:ascii="Arial" w:hAnsi="Arial" w:cs="Arial"/>
                <w:sz w:val="19"/>
                <w:szCs w:val="19"/>
                <w:lang w:val="en-GB"/>
              </w:rPr>
            </w:pPr>
            <w:r w:rsidRPr="002572D8">
              <w:rPr>
                <w:rFonts w:ascii="Arial" w:hAnsi="Arial" w:cs="Arial"/>
                <w:sz w:val="19"/>
                <w:szCs w:val="19"/>
                <w:cs/>
                <w:lang w:val="en-GB"/>
              </w:rPr>
              <w:t>(519,541,613)</w:t>
            </w:r>
          </w:p>
        </w:tc>
        <w:tc>
          <w:tcPr>
            <w:tcW w:w="297" w:type="dxa"/>
          </w:tcPr>
          <w:p w14:paraId="5D7FB790" w14:textId="77777777" w:rsidR="00A936B6" w:rsidRPr="00E81B02" w:rsidRDefault="00A936B6" w:rsidP="00A936B6">
            <w:pPr>
              <w:spacing w:before="60" w:after="30" w:line="276" w:lineRule="auto"/>
              <w:ind w:left="12"/>
              <w:rPr>
                <w:rFonts w:ascii="Arial" w:hAnsi="Arial" w:cs="Arial"/>
                <w:sz w:val="19"/>
                <w:szCs w:val="19"/>
                <w:rtl/>
                <w:cs/>
                <w:lang w:val="en-GB"/>
              </w:rPr>
            </w:pPr>
          </w:p>
        </w:tc>
        <w:tc>
          <w:tcPr>
            <w:tcW w:w="1683" w:type="dxa"/>
          </w:tcPr>
          <w:p w14:paraId="07B1FD16" w14:textId="1070BCAF" w:rsidR="00A936B6" w:rsidRPr="00E81B02" w:rsidRDefault="00A936B6" w:rsidP="00A936B6">
            <w:pPr>
              <w:tabs>
                <w:tab w:val="left" w:pos="3390"/>
              </w:tabs>
              <w:spacing w:before="60" w:after="30" w:line="276" w:lineRule="auto"/>
              <w:ind w:left="267" w:right="58"/>
              <w:jc w:val="center"/>
              <w:rPr>
                <w:rFonts w:ascii="Arial" w:hAnsi="Arial" w:cs="Arial"/>
                <w:sz w:val="19"/>
                <w:szCs w:val="19"/>
                <w:lang w:val="en-GB"/>
              </w:rPr>
            </w:pPr>
            <w:r w:rsidRPr="00E81B02">
              <w:rPr>
                <w:rFonts w:ascii="Arial" w:hAnsi="Arial" w:cs="Arial"/>
                <w:sz w:val="19"/>
                <w:szCs w:val="19"/>
                <w:lang w:val="en-GB"/>
              </w:rPr>
              <w:t xml:space="preserve">          -</w:t>
            </w:r>
          </w:p>
        </w:tc>
      </w:tr>
      <w:tr w:rsidR="0069531A" w:rsidRPr="004F1307" w14:paraId="0B8FDB10" w14:textId="77777777" w:rsidTr="007E3C7D">
        <w:trPr>
          <w:cantSplit/>
          <w:trHeight w:val="80"/>
        </w:trPr>
        <w:tc>
          <w:tcPr>
            <w:tcW w:w="4281" w:type="dxa"/>
          </w:tcPr>
          <w:p w14:paraId="766196B6" w14:textId="5C2E5539" w:rsidR="0069531A" w:rsidRPr="00E81B02" w:rsidRDefault="0069531A" w:rsidP="0069531A">
            <w:pPr>
              <w:spacing w:before="60" w:after="30" w:line="276" w:lineRule="auto"/>
              <w:ind w:left="12"/>
              <w:rPr>
                <w:rFonts w:ascii="Arial" w:hAnsi="Arial" w:cs="Arial"/>
                <w:sz w:val="19"/>
                <w:szCs w:val="19"/>
                <w:u w:val="single"/>
              </w:rPr>
            </w:pPr>
            <w:r w:rsidRPr="00E81B02">
              <w:rPr>
                <w:rFonts w:ascii="Arial" w:hAnsi="Arial" w:cs="Browallia New"/>
                <w:sz w:val="19"/>
              </w:rPr>
              <w:t xml:space="preserve">Unrealized </w:t>
            </w:r>
            <w:r w:rsidRPr="00E81B02">
              <w:rPr>
                <w:rFonts w:ascii="Arial" w:hAnsi="Arial" w:cs="Arial"/>
                <w:sz w:val="19"/>
                <w:szCs w:val="19"/>
                <w:lang w:val="en-GB"/>
              </w:rPr>
              <w:t>loss on exchange rate</w:t>
            </w:r>
          </w:p>
        </w:tc>
        <w:tc>
          <w:tcPr>
            <w:tcW w:w="963" w:type="dxa"/>
          </w:tcPr>
          <w:p w14:paraId="18DFCC0A" w14:textId="77777777" w:rsidR="0069531A" w:rsidRPr="00E81B02" w:rsidRDefault="0069531A" w:rsidP="0069531A">
            <w:pPr>
              <w:spacing w:before="60" w:after="30" w:line="276" w:lineRule="auto"/>
              <w:ind w:left="12"/>
              <w:rPr>
                <w:rFonts w:ascii="Arial" w:hAnsi="Arial" w:cs="Arial"/>
                <w:sz w:val="19"/>
                <w:szCs w:val="19"/>
                <w:cs/>
                <w:lang w:val="en-GB"/>
              </w:rPr>
            </w:pPr>
          </w:p>
        </w:tc>
        <w:tc>
          <w:tcPr>
            <w:tcW w:w="1706" w:type="dxa"/>
            <w:tcBorders>
              <w:bottom w:val="single" w:sz="4" w:space="0" w:color="auto"/>
            </w:tcBorders>
          </w:tcPr>
          <w:p w14:paraId="5CA3624A" w14:textId="7FEB742C" w:rsidR="0069531A" w:rsidRPr="002572D8" w:rsidRDefault="001D3781" w:rsidP="0069531A">
            <w:pPr>
              <w:tabs>
                <w:tab w:val="left" w:pos="3390"/>
              </w:tabs>
              <w:spacing w:before="60" w:after="30" w:line="276" w:lineRule="auto"/>
              <w:ind w:left="267" w:right="58"/>
              <w:jc w:val="right"/>
              <w:rPr>
                <w:rFonts w:ascii="Arial" w:hAnsi="Arial" w:cs="Arial"/>
                <w:sz w:val="19"/>
                <w:szCs w:val="19"/>
                <w:lang w:val="en-GB"/>
              </w:rPr>
            </w:pPr>
            <w:r w:rsidRPr="002572D8">
              <w:rPr>
                <w:rFonts w:ascii="Arial" w:hAnsi="Arial" w:cs="Arial"/>
                <w:sz w:val="19"/>
                <w:szCs w:val="19"/>
                <w:cs/>
                <w:lang w:val="en-GB"/>
              </w:rPr>
              <w:t>(40,266,31</w:t>
            </w:r>
            <w:r w:rsidR="008611BB">
              <w:rPr>
                <w:rFonts w:ascii="Arial" w:hAnsi="Arial" w:cs="Arial"/>
                <w:sz w:val="19"/>
                <w:szCs w:val="19"/>
                <w:lang w:val="en-GB"/>
              </w:rPr>
              <w:t>9</w:t>
            </w:r>
            <w:r w:rsidRPr="002572D8">
              <w:rPr>
                <w:rFonts w:ascii="Arial" w:hAnsi="Arial" w:cs="Arial"/>
                <w:sz w:val="19"/>
                <w:szCs w:val="19"/>
                <w:cs/>
                <w:lang w:val="en-GB"/>
              </w:rPr>
              <w:t>)</w:t>
            </w:r>
          </w:p>
        </w:tc>
        <w:tc>
          <w:tcPr>
            <w:tcW w:w="297" w:type="dxa"/>
          </w:tcPr>
          <w:p w14:paraId="02FE95BE" w14:textId="77777777" w:rsidR="0069531A" w:rsidRPr="00E81B02" w:rsidRDefault="0069531A" w:rsidP="0069531A">
            <w:pPr>
              <w:spacing w:before="60" w:after="30" w:line="276" w:lineRule="auto"/>
              <w:ind w:left="12"/>
              <w:rPr>
                <w:rFonts w:ascii="Arial" w:hAnsi="Arial" w:cs="Arial"/>
                <w:sz w:val="19"/>
                <w:szCs w:val="19"/>
                <w:rtl/>
                <w:cs/>
                <w:lang w:val="en-GB"/>
              </w:rPr>
            </w:pPr>
          </w:p>
        </w:tc>
        <w:tc>
          <w:tcPr>
            <w:tcW w:w="1683" w:type="dxa"/>
            <w:tcBorders>
              <w:bottom w:val="single" w:sz="4" w:space="0" w:color="auto"/>
            </w:tcBorders>
          </w:tcPr>
          <w:p w14:paraId="7BC339DD" w14:textId="351B6D35" w:rsidR="0069531A" w:rsidRPr="00E81B02" w:rsidRDefault="0069531A" w:rsidP="0069531A">
            <w:pPr>
              <w:tabs>
                <w:tab w:val="left" w:pos="3390"/>
              </w:tabs>
              <w:spacing w:before="60" w:after="30" w:line="276" w:lineRule="auto"/>
              <w:ind w:left="267" w:right="58"/>
              <w:jc w:val="right"/>
              <w:rPr>
                <w:rFonts w:ascii="Arial" w:hAnsi="Arial" w:cs="Arial"/>
                <w:sz w:val="19"/>
                <w:szCs w:val="19"/>
                <w:lang w:val="en-GB"/>
              </w:rPr>
            </w:pPr>
            <w:r w:rsidRPr="00E81B02">
              <w:rPr>
                <w:rFonts w:ascii="Arial" w:hAnsi="Arial" w:cs="Arial"/>
                <w:sz w:val="19"/>
                <w:szCs w:val="19"/>
                <w:lang w:val="en-GB"/>
              </w:rPr>
              <w:t>(6,199,378)</w:t>
            </w:r>
          </w:p>
        </w:tc>
      </w:tr>
      <w:tr w:rsidR="0069531A" w:rsidRPr="004F1307" w14:paraId="4EDD8E3C" w14:textId="77777777" w:rsidTr="00944F53">
        <w:trPr>
          <w:cantSplit/>
        </w:trPr>
        <w:tc>
          <w:tcPr>
            <w:tcW w:w="4281" w:type="dxa"/>
          </w:tcPr>
          <w:p w14:paraId="28D39E1A" w14:textId="5A59AA2E" w:rsidR="0069531A" w:rsidRPr="00E81B02" w:rsidRDefault="0069531A" w:rsidP="0069531A">
            <w:pPr>
              <w:tabs>
                <w:tab w:val="left" w:pos="486"/>
              </w:tabs>
              <w:spacing w:before="60" w:after="30" w:line="276" w:lineRule="auto"/>
              <w:ind w:left="12"/>
              <w:rPr>
                <w:rFonts w:ascii="Arial" w:hAnsi="Arial" w:cstheme="minorBidi"/>
                <w:sz w:val="19"/>
                <w:szCs w:val="19"/>
                <w:rtl/>
                <w:cs/>
                <w:lang w:val="en-GB"/>
              </w:rPr>
            </w:pPr>
            <w:r w:rsidRPr="00E81B02">
              <w:rPr>
                <w:rFonts w:ascii="Arial" w:hAnsi="Arial" w:cs="Arial"/>
                <w:sz w:val="19"/>
                <w:szCs w:val="19"/>
                <w:lang w:val="en-GB"/>
              </w:rPr>
              <w:t>Balance as at 31 December</w:t>
            </w:r>
          </w:p>
        </w:tc>
        <w:tc>
          <w:tcPr>
            <w:tcW w:w="963" w:type="dxa"/>
          </w:tcPr>
          <w:p w14:paraId="59650224" w14:textId="77777777" w:rsidR="0069531A" w:rsidRPr="00E81B02" w:rsidRDefault="0069531A" w:rsidP="0069531A">
            <w:pPr>
              <w:spacing w:before="60" w:after="30" w:line="276" w:lineRule="auto"/>
              <w:ind w:left="12"/>
              <w:rPr>
                <w:rFonts w:ascii="Arial" w:hAnsi="Arial" w:cs="Arial"/>
                <w:sz w:val="19"/>
                <w:szCs w:val="19"/>
                <w:rtl/>
                <w:cs/>
                <w:lang w:val="en-GB"/>
              </w:rPr>
            </w:pPr>
          </w:p>
        </w:tc>
        <w:tc>
          <w:tcPr>
            <w:tcW w:w="1706" w:type="dxa"/>
            <w:tcBorders>
              <w:top w:val="single" w:sz="4" w:space="0" w:color="auto"/>
            </w:tcBorders>
          </w:tcPr>
          <w:p w14:paraId="13100FD9" w14:textId="7F10C1C3" w:rsidR="0069531A" w:rsidRPr="002572D8" w:rsidRDefault="001D3781" w:rsidP="001D3781">
            <w:pPr>
              <w:tabs>
                <w:tab w:val="left" w:pos="3390"/>
              </w:tabs>
              <w:spacing w:before="60" w:after="30" w:line="276" w:lineRule="auto"/>
              <w:ind w:left="267" w:right="58"/>
              <w:jc w:val="center"/>
              <w:rPr>
                <w:rFonts w:ascii="Arial" w:hAnsi="Arial" w:cs="Arial"/>
                <w:sz w:val="19"/>
                <w:szCs w:val="19"/>
                <w:lang w:val="en-GB"/>
              </w:rPr>
            </w:pPr>
            <w:r w:rsidRPr="002572D8">
              <w:rPr>
                <w:rFonts w:ascii="Arial" w:hAnsi="Arial" w:cs="Arial"/>
                <w:sz w:val="19"/>
                <w:szCs w:val="19"/>
                <w:lang w:val="en-GB"/>
              </w:rPr>
              <w:t xml:space="preserve">          -</w:t>
            </w:r>
          </w:p>
        </w:tc>
        <w:tc>
          <w:tcPr>
            <w:tcW w:w="297" w:type="dxa"/>
            <w:vAlign w:val="center"/>
          </w:tcPr>
          <w:p w14:paraId="6A3CB978" w14:textId="77777777" w:rsidR="0069531A" w:rsidRPr="00E81B02" w:rsidRDefault="0069531A" w:rsidP="0069531A">
            <w:pPr>
              <w:spacing w:before="60" w:after="30" w:line="276" w:lineRule="auto"/>
              <w:ind w:left="12"/>
              <w:rPr>
                <w:rFonts w:ascii="Arial" w:hAnsi="Arial" w:cs="Arial"/>
                <w:sz w:val="19"/>
                <w:szCs w:val="19"/>
                <w:rtl/>
                <w:cs/>
                <w:lang w:val="en-GB"/>
              </w:rPr>
            </w:pPr>
          </w:p>
        </w:tc>
        <w:tc>
          <w:tcPr>
            <w:tcW w:w="1683" w:type="dxa"/>
            <w:tcBorders>
              <w:top w:val="single" w:sz="4" w:space="0" w:color="auto"/>
            </w:tcBorders>
            <w:vAlign w:val="center"/>
          </w:tcPr>
          <w:p w14:paraId="36A40EEE" w14:textId="78394718" w:rsidR="0069531A" w:rsidRPr="00E81B02" w:rsidRDefault="0069531A" w:rsidP="0069531A">
            <w:pPr>
              <w:tabs>
                <w:tab w:val="left" w:pos="3390"/>
              </w:tabs>
              <w:spacing w:before="60" w:after="30" w:line="276" w:lineRule="auto"/>
              <w:ind w:left="267" w:right="58"/>
              <w:jc w:val="right"/>
              <w:rPr>
                <w:rFonts w:ascii="Arial" w:hAnsi="Arial" w:cs="Arial"/>
                <w:sz w:val="19"/>
                <w:szCs w:val="19"/>
                <w:cs/>
                <w:lang w:val="en-GB"/>
              </w:rPr>
            </w:pPr>
            <w:r w:rsidRPr="00E81B02">
              <w:rPr>
                <w:rFonts w:ascii="Arial" w:hAnsi="Arial" w:cs="Arial"/>
                <w:sz w:val="19"/>
                <w:szCs w:val="19"/>
                <w:lang w:val="en-GB"/>
              </w:rPr>
              <w:t>579,006,044</w:t>
            </w:r>
          </w:p>
        </w:tc>
      </w:tr>
      <w:tr w:rsidR="0069531A" w:rsidRPr="004F1307" w14:paraId="0AC9D0E7" w14:textId="77777777" w:rsidTr="00944F53">
        <w:trPr>
          <w:cantSplit/>
        </w:trPr>
        <w:tc>
          <w:tcPr>
            <w:tcW w:w="4281" w:type="dxa"/>
          </w:tcPr>
          <w:p w14:paraId="24A68278" w14:textId="075FFBBF" w:rsidR="0069531A" w:rsidRPr="00E81B02" w:rsidRDefault="0069531A" w:rsidP="0069531A">
            <w:pPr>
              <w:tabs>
                <w:tab w:val="left" w:pos="486"/>
              </w:tabs>
              <w:spacing w:before="60" w:after="30" w:line="276" w:lineRule="auto"/>
              <w:ind w:left="12"/>
              <w:rPr>
                <w:rFonts w:ascii="Arial" w:hAnsi="Arial" w:cs="Arial"/>
                <w:sz w:val="19"/>
                <w:szCs w:val="19"/>
                <w:u w:val="single"/>
              </w:rPr>
            </w:pPr>
            <w:r w:rsidRPr="00E81B02">
              <w:rPr>
                <w:rFonts w:ascii="Arial" w:hAnsi="Arial" w:cs="Arial"/>
                <w:sz w:val="19"/>
                <w:szCs w:val="19"/>
                <w:u w:val="single"/>
                <w:lang w:val="en-GB"/>
              </w:rPr>
              <w:t>Less</w:t>
            </w:r>
            <w:r w:rsidRPr="00E81B02">
              <w:rPr>
                <w:rFonts w:ascii="Arial" w:hAnsi="Arial" w:cs="Arial"/>
                <w:sz w:val="19"/>
                <w:szCs w:val="19"/>
                <w:lang w:val="en-GB"/>
              </w:rPr>
              <w:t xml:space="preserve"> Current portion </w:t>
            </w:r>
          </w:p>
        </w:tc>
        <w:tc>
          <w:tcPr>
            <w:tcW w:w="963" w:type="dxa"/>
          </w:tcPr>
          <w:p w14:paraId="22E7F3F0" w14:textId="77777777" w:rsidR="0069531A" w:rsidRPr="00E81B02" w:rsidRDefault="0069531A" w:rsidP="0069531A">
            <w:pPr>
              <w:spacing w:before="60" w:after="30" w:line="276" w:lineRule="auto"/>
              <w:ind w:left="12"/>
              <w:rPr>
                <w:rFonts w:ascii="Arial" w:hAnsi="Arial" w:cs="Arial"/>
                <w:sz w:val="19"/>
                <w:szCs w:val="19"/>
                <w:rtl/>
                <w:cs/>
                <w:lang w:val="en-GB"/>
              </w:rPr>
            </w:pPr>
          </w:p>
        </w:tc>
        <w:tc>
          <w:tcPr>
            <w:tcW w:w="1706" w:type="dxa"/>
            <w:tcBorders>
              <w:bottom w:val="single" w:sz="4" w:space="0" w:color="auto"/>
            </w:tcBorders>
          </w:tcPr>
          <w:p w14:paraId="3785F676" w14:textId="40E64FAC" w:rsidR="0069531A" w:rsidRPr="002572D8" w:rsidRDefault="001D3781" w:rsidP="001D3781">
            <w:pPr>
              <w:tabs>
                <w:tab w:val="left" w:pos="3390"/>
              </w:tabs>
              <w:spacing w:before="60" w:after="30" w:line="276" w:lineRule="auto"/>
              <w:ind w:left="267" w:right="58"/>
              <w:jc w:val="center"/>
              <w:rPr>
                <w:rFonts w:ascii="Arial" w:hAnsi="Arial" w:cs="Arial"/>
                <w:sz w:val="19"/>
                <w:szCs w:val="19"/>
                <w:lang w:val="en-GB"/>
              </w:rPr>
            </w:pPr>
            <w:r w:rsidRPr="002572D8">
              <w:rPr>
                <w:rFonts w:ascii="Arial" w:hAnsi="Arial" w:cs="Arial"/>
                <w:sz w:val="19"/>
                <w:szCs w:val="19"/>
                <w:lang w:val="en-GB"/>
              </w:rPr>
              <w:t xml:space="preserve">          -</w:t>
            </w:r>
          </w:p>
        </w:tc>
        <w:tc>
          <w:tcPr>
            <w:tcW w:w="297" w:type="dxa"/>
            <w:vAlign w:val="center"/>
          </w:tcPr>
          <w:p w14:paraId="294CD028" w14:textId="179E0B78" w:rsidR="0069531A" w:rsidRPr="00E81B02" w:rsidRDefault="0069531A" w:rsidP="0069531A">
            <w:pPr>
              <w:spacing w:before="60" w:after="30" w:line="276" w:lineRule="auto"/>
              <w:ind w:left="12"/>
              <w:rPr>
                <w:rFonts w:ascii="Arial" w:hAnsi="Arial" w:cs="Arial"/>
                <w:sz w:val="19"/>
                <w:szCs w:val="19"/>
                <w:rtl/>
                <w:cs/>
                <w:lang w:val="en-GB"/>
              </w:rPr>
            </w:pPr>
          </w:p>
        </w:tc>
        <w:tc>
          <w:tcPr>
            <w:tcW w:w="1683" w:type="dxa"/>
            <w:vAlign w:val="center"/>
          </w:tcPr>
          <w:p w14:paraId="02DA465B" w14:textId="48695071" w:rsidR="0069531A" w:rsidRPr="00E81B02" w:rsidRDefault="0069531A" w:rsidP="0069531A">
            <w:pPr>
              <w:tabs>
                <w:tab w:val="left" w:pos="3390"/>
              </w:tabs>
              <w:spacing w:before="60" w:after="30" w:line="276" w:lineRule="auto"/>
              <w:ind w:left="267" w:right="58"/>
              <w:jc w:val="right"/>
              <w:rPr>
                <w:rFonts w:ascii="Arial" w:hAnsi="Arial" w:cs="Arial"/>
                <w:sz w:val="19"/>
                <w:szCs w:val="19"/>
                <w:lang w:val="en-GB"/>
              </w:rPr>
            </w:pPr>
            <w:r w:rsidRPr="00E81B02">
              <w:rPr>
                <w:rFonts w:ascii="Arial" w:hAnsi="Arial" w:cs="Arial"/>
                <w:sz w:val="19"/>
                <w:szCs w:val="19"/>
                <w:lang w:val="en-GB"/>
              </w:rPr>
              <w:t>(79,780,658)</w:t>
            </w:r>
          </w:p>
        </w:tc>
      </w:tr>
      <w:tr w:rsidR="0069531A" w:rsidRPr="004F1307" w14:paraId="68E14098" w14:textId="77777777" w:rsidTr="00944F53">
        <w:trPr>
          <w:cantSplit/>
        </w:trPr>
        <w:tc>
          <w:tcPr>
            <w:tcW w:w="4281" w:type="dxa"/>
          </w:tcPr>
          <w:p w14:paraId="7B5FD81A" w14:textId="471F87EF" w:rsidR="0069531A" w:rsidRPr="00E81B02" w:rsidRDefault="0069531A" w:rsidP="0069531A">
            <w:pPr>
              <w:spacing w:before="60" w:after="30" w:line="276" w:lineRule="auto"/>
              <w:ind w:left="12"/>
              <w:rPr>
                <w:rFonts w:ascii="Arial" w:hAnsi="Arial" w:cs="Arial"/>
                <w:sz w:val="19"/>
                <w:szCs w:val="19"/>
                <w:rtl/>
                <w:cs/>
                <w:lang w:val="en-GB"/>
              </w:rPr>
            </w:pPr>
            <w:r w:rsidRPr="00E81B02">
              <w:rPr>
                <w:rFonts w:ascii="Arial" w:hAnsi="Arial" w:cs="Arial"/>
                <w:sz w:val="19"/>
                <w:szCs w:val="19"/>
                <w:lang w:val="en-GB"/>
              </w:rPr>
              <w:t xml:space="preserve">   Net</w:t>
            </w:r>
          </w:p>
        </w:tc>
        <w:tc>
          <w:tcPr>
            <w:tcW w:w="963" w:type="dxa"/>
          </w:tcPr>
          <w:p w14:paraId="26F25865" w14:textId="77777777" w:rsidR="0069531A" w:rsidRPr="00E81B02" w:rsidRDefault="0069531A" w:rsidP="0069531A">
            <w:pPr>
              <w:spacing w:before="60" w:after="30" w:line="276" w:lineRule="auto"/>
              <w:ind w:left="12"/>
              <w:rPr>
                <w:rFonts w:ascii="Arial" w:hAnsi="Arial" w:cs="Arial"/>
                <w:sz w:val="19"/>
                <w:szCs w:val="19"/>
                <w:cs/>
                <w:lang w:val="en-GB"/>
              </w:rPr>
            </w:pPr>
          </w:p>
        </w:tc>
        <w:tc>
          <w:tcPr>
            <w:tcW w:w="1706" w:type="dxa"/>
            <w:tcBorders>
              <w:top w:val="single" w:sz="4" w:space="0" w:color="auto"/>
              <w:bottom w:val="single" w:sz="12" w:space="0" w:color="auto"/>
            </w:tcBorders>
          </w:tcPr>
          <w:p w14:paraId="3A35E818" w14:textId="5E8B60CF" w:rsidR="0069531A" w:rsidRPr="002572D8" w:rsidRDefault="001D3781" w:rsidP="001D3781">
            <w:pPr>
              <w:tabs>
                <w:tab w:val="left" w:pos="3390"/>
              </w:tabs>
              <w:spacing w:before="60" w:after="30" w:line="276" w:lineRule="auto"/>
              <w:ind w:left="267" w:right="58"/>
              <w:jc w:val="center"/>
              <w:rPr>
                <w:rFonts w:ascii="Arial" w:hAnsi="Arial" w:cs="Arial"/>
                <w:sz w:val="19"/>
                <w:szCs w:val="19"/>
                <w:lang w:val="en-GB"/>
              </w:rPr>
            </w:pPr>
            <w:r w:rsidRPr="002572D8">
              <w:rPr>
                <w:rFonts w:ascii="Arial" w:hAnsi="Arial" w:cs="Arial"/>
                <w:sz w:val="19"/>
                <w:szCs w:val="19"/>
                <w:lang w:val="en-GB"/>
              </w:rPr>
              <w:t xml:space="preserve">          -</w:t>
            </w:r>
          </w:p>
        </w:tc>
        <w:tc>
          <w:tcPr>
            <w:tcW w:w="297" w:type="dxa"/>
          </w:tcPr>
          <w:p w14:paraId="4115AC8C" w14:textId="77777777" w:rsidR="0069531A" w:rsidRPr="00E81B02" w:rsidRDefault="0069531A" w:rsidP="0069531A">
            <w:pPr>
              <w:spacing w:before="60" w:after="30" w:line="276" w:lineRule="auto"/>
              <w:ind w:left="12"/>
              <w:rPr>
                <w:rFonts w:ascii="Arial" w:hAnsi="Arial" w:cs="Arial"/>
                <w:sz w:val="19"/>
                <w:szCs w:val="19"/>
                <w:cs/>
                <w:lang w:val="en-GB"/>
              </w:rPr>
            </w:pPr>
          </w:p>
        </w:tc>
        <w:tc>
          <w:tcPr>
            <w:tcW w:w="1683" w:type="dxa"/>
            <w:tcBorders>
              <w:top w:val="single" w:sz="4" w:space="0" w:color="auto"/>
              <w:bottom w:val="single" w:sz="12" w:space="0" w:color="auto"/>
            </w:tcBorders>
            <w:vAlign w:val="center"/>
          </w:tcPr>
          <w:p w14:paraId="778949CD" w14:textId="0B3FC81C" w:rsidR="0069531A" w:rsidRPr="00E81B02" w:rsidRDefault="0069531A" w:rsidP="0069531A">
            <w:pPr>
              <w:tabs>
                <w:tab w:val="left" w:pos="3390"/>
              </w:tabs>
              <w:spacing w:before="60" w:after="30" w:line="276" w:lineRule="auto"/>
              <w:ind w:left="267" w:right="58"/>
              <w:jc w:val="right"/>
              <w:rPr>
                <w:rFonts w:ascii="Arial" w:hAnsi="Arial" w:cs="Arial"/>
                <w:sz w:val="19"/>
                <w:szCs w:val="19"/>
                <w:lang w:val="en-GB"/>
              </w:rPr>
            </w:pPr>
            <w:r w:rsidRPr="00E81B02">
              <w:rPr>
                <w:rFonts w:ascii="Arial" w:hAnsi="Arial" w:cs="Arial"/>
                <w:sz w:val="19"/>
                <w:szCs w:val="19"/>
                <w:lang w:val="en-GB"/>
              </w:rPr>
              <w:t>499,225,386</w:t>
            </w:r>
          </w:p>
        </w:tc>
      </w:tr>
    </w:tbl>
    <w:p w14:paraId="0D40538C" w14:textId="77777777" w:rsidR="00F604E1" w:rsidRPr="004F1307" w:rsidRDefault="00F604E1" w:rsidP="003D018A">
      <w:pPr>
        <w:pStyle w:val="BodyTextIndent3"/>
        <w:tabs>
          <w:tab w:val="num" w:pos="786"/>
        </w:tabs>
        <w:spacing w:line="360" w:lineRule="auto"/>
        <w:ind w:left="0" w:firstLine="0"/>
        <w:rPr>
          <w:rFonts w:ascii="Arial" w:hAnsi="Arial" w:cs="Arial"/>
          <w:sz w:val="19"/>
          <w:szCs w:val="19"/>
          <w:highlight w:val="yellow"/>
        </w:rPr>
      </w:pPr>
    </w:p>
    <w:p w14:paraId="69A18F0D" w14:textId="4B6C7293" w:rsidR="00D53970" w:rsidRPr="004F1307" w:rsidRDefault="00D53970" w:rsidP="00D53970">
      <w:pPr>
        <w:pStyle w:val="BodyTextIndent3"/>
        <w:tabs>
          <w:tab w:val="num" w:pos="786"/>
        </w:tabs>
        <w:spacing w:line="360" w:lineRule="auto"/>
        <w:ind w:left="0" w:firstLine="0"/>
        <w:rPr>
          <w:rFonts w:ascii="Arial" w:hAnsi="Arial" w:cs="Arial"/>
          <w:b/>
          <w:bCs/>
          <w:sz w:val="19"/>
          <w:szCs w:val="19"/>
          <w:highlight w:val="yellow"/>
          <w:lang w:bidi="th-TH"/>
        </w:rPr>
        <w:sectPr w:rsidR="00D53970" w:rsidRPr="004F1307" w:rsidSect="001833F8">
          <w:headerReference w:type="default" r:id="rId15"/>
          <w:footerReference w:type="default" r:id="rId16"/>
          <w:pgSz w:w="11909" w:h="16834" w:code="9"/>
          <w:pgMar w:top="2160" w:right="1123" w:bottom="1170" w:left="1411" w:header="648" w:footer="438" w:gutter="0"/>
          <w:cols w:space="720"/>
          <w:docGrid w:linePitch="381"/>
        </w:sectPr>
      </w:pPr>
    </w:p>
    <w:p w14:paraId="42D847A7" w14:textId="1FE9DBCA" w:rsidR="002E2DB9" w:rsidRPr="005F2A80" w:rsidRDefault="00CB52E5" w:rsidP="00E47AB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5F2A80">
        <w:rPr>
          <w:rFonts w:ascii="Arial" w:hAnsi="Arial" w:cs="Arial"/>
          <w:b/>
          <w:bCs/>
          <w:sz w:val="19"/>
          <w:szCs w:val="19"/>
        </w:rPr>
        <w:t>INVESTMENT IN SUBSIDIARIES</w:t>
      </w:r>
    </w:p>
    <w:p w14:paraId="1FC2F161" w14:textId="77777777" w:rsidR="009C70D1" w:rsidRPr="005F2A80" w:rsidRDefault="009C70D1" w:rsidP="009C70D1">
      <w:pPr>
        <w:pStyle w:val="BodyTextIndent3"/>
        <w:tabs>
          <w:tab w:val="num" w:pos="786"/>
        </w:tabs>
        <w:spacing w:line="360" w:lineRule="auto"/>
        <w:ind w:left="441" w:firstLine="0"/>
        <w:rPr>
          <w:rFonts w:ascii="Arial" w:hAnsi="Arial" w:cstheme="minorBidi"/>
          <w:b/>
          <w:bCs/>
          <w:sz w:val="12"/>
          <w:szCs w:val="16"/>
          <w:lang w:bidi="th-TH"/>
        </w:rPr>
      </w:pPr>
    </w:p>
    <w:p w14:paraId="2DFEF478" w14:textId="4A6A10F9" w:rsidR="009C70D1" w:rsidRPr="004F1307" w:rsidRDefault="00913474" w:rsidP="009C70D1">
      <w:pPr>
        <w:pStyle w:val="BodyTextIndent3"/>
        <w:tabs>
          <w:tab w:val="num" w:pos="786"/>
        </w:tabs>
        <w:spacing w:line="360" w:lineRule="auto"/>
        <w:ind w:left="441" w:firstLine="0"/>
        <w:rPr>
          <w:rFonts w:ascii="Arial" w:hAnsi="Arial" w:cs="Arial"/>
          <w:sz w:val="19"/>
          <w:szCs w:val="19"/>
          <w:highlight w:val="yellow"/>
        </w:rPr>
      </w:pPr>
      <w:r w:rsidRPr="005F2A80">
        <w:rPr>
          <w:rFonts w:ascii="Arial" w:hAnsi="Arial" w:cstheme="minorBidi"/>
          <w:sz w:val="19"/>
          <w:szCs w:val="24"/>
          <w:lang w:bidi="th-TH"/>
        </w:rPr>
        <w:t>Direct and indirect investment in subsidiaries as of 31 December 202</w:t>
      </w:r>
      <w:r w:rsidR="00C2378B" w:rsidRPr="005F2A80">
        <w:rPr>
          <w:rFonts w:ascii="Arial" w:hAnsi="Arial" w:cstheme="minorBidi"/>
          <w:sz w:val="19"/>
          <w:szCs w:val="24"/>
          <w:lang w:bidi="th-TH"/>
        </w:rPr>
        <w:t>5</w:t>
      </w:r>
      <w:r w:rsidRPr="005F2A80">
        <w:rPr>
          <w:rFonts w:ascii="Arial" w:hAnsi="Arial" w:cstheme="minorBidi"/>
          <w:sz w:val="19"/>
          <w:szCs w:val="24"/>
          <w:lang w:bidi="th-TH"/>
        </w:rPr>
        <w:t xml:space="preserve"> and 202</w:t>
      </w:r>
      <w:r w:rsidR="00C2378B" w:rsidRPr="005F2A80">
        <w:rPr>
          <w:rFonts w:ascii="Arial" w:hAnsi="Arial" w:cstheme="minorBidi"/>
          <w:sz w:val="19"/>
          <w:szCs w:val="24"/>
          <w:lang w:bidi="th-TH"/>
        </w:rPr>
        <w:t>4</w:t>
      </w:r>
      <w:r w:rsidR="002B694F" w:rsidRPr="005F2A80">
        <w:rPr>
          <w:rFonts w:ascii="Arial" w:hAnsi="Arial" w:cstheme="minorBidi"/>
          <w:sz w:val="19"/>
          <w:szCs w:val="24"/>
          <w:lang w:bidi="th-TH"/>
        </w:rPr>
        <w:t>, dividend income from investment for the year as follows:</w:t>
      </w:r>
    </w:p>
    <w:p w14:paraId="22CFAD0E" w14:textId="142EB959" w:rsidR="00CB52E5" w:rsidRPr="004F1307" w:rsidRDefault="00CB52E5" w:rsidP="00CB52E5">
      <w:pPr>
        <w:pStyle w:val="ListParagraph"/>
        <w:spacing w:line="360" w:lineRule="auto"/>
        <w:ind w:left="426" w:right="-143"/>
        <w:rPr>
          <w:rFonts w:ascii="Arial" w:hAnsi="Arial" w:cs="Arial"/>
          <w:sz w:val="10"/>
          <w:szCs w:val="10"/>
          <w:highlight w:val="yellow"/>
          <w:u w:val="single"/>
          <w:lang w:val="en-US" w:bidi="th-TH"/>
        </w:rPr>
      </w:pPr>
    </w:p>
    <w:tbl>
      <w:tblPr>
        <w:tblStyle w:val="TableGrid"/>
        <w:tblW w:w="1442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8"/>
        <w:gridCol w:w="1910"/>
        <w:gridCol w:w="1316"/>
        <w:gridCol w:w="914"/>
        <w:gridCol w:w="932"/>
        <w:gridCol w:w="947"/>
        <w:gridCol w:w="966"/>
        <w:gridCol w:w="1204"/>
        <w:gridCol w:w="1231"/>
        <w:gridCol w:w="1134"/>
        <w:gridCol w:w="1106"/>
      </w:tblGrid>
      <w:tr w:rsidR="00DF44FA" w:rsidRPr="005F2A80" w14:paraId="1BE672DF" w14:textId="77777777" w:rsidTr="00533CD3">
        <w:trPr>
          <w:tblHeader/>
        </w:trPr>
        <w:tc>
          <w:tcPr>
            <w:tcW w:w="2768" w:type="dxa"/>
          </w:tcPr>
          <w:p w14:paraId="1A5B98CC"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910" w:type="dxa"/>
          </w:tcPr>
          <w:p w14:paraId="4701927D"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316" w:type="dxa"/>
          </w:tcPr>
          <w:p w14:paraId="6A24CC25" w14:textId="77777777" w:rsidR="00DF44FA" w:rsidRPr="005F2A80" w:rsidRDefault="00DF44FA" w:rsidP="00C2378B">
            <w:pPr>
              <w:pStyle w:val="ListParagraph"/>
              <w:spacing w:before="60" w:after="30" w:line="276" w:lineRule="auto"/>
              <w:ind w:left="0"/>
              <w:jc w:val="right"/>
              <w:rPr>
                <w:rFonts w:ascii="Arial" w:hAnsi="Arial" w:cs="Arial"/>
                <w:sz w:val="13"/>
                <w:szCs w:val="13"/>
                <w:lang w:val="en-US" w:bidi="th-TH"/>
              </w:rPr>
            </w:pPr>
          </w:p>
        </w:tc>
        <w:tc>
          <w:tcPr>
            <w:tcW w:w="8434" w:type="dxa"/>
            <w:gridSpan w:val="8"/>
          </w:tcPr>
          <w:p w14:paraId="1B836C82" w14:textId="0BC04507" w:rsidR="00DF44FA" w:rsidRPr="005F2A80" w:rsidRDefault="00DF44FA" w:rsidP="00C2378B">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bidi="th-TH"/>
              </w:rPr>
              <w:t xml:space="preserve">                      (Unit : Baht)</w:t>
            </w:r>
          </w:p>
        </w:tc>
      </w:tr>
      <w:tr w:rsidR="00DF44FA" w:rsidRPr="005F2A80" w14:paraId="4A0244AF" w14:textId="77777777" w:rsidTr="00533CD3">
        <w:trPr>
          <w:tblHeader/>
        </w:trPr>
        <w:tc>
          <w:tcPr>
            <w:tcW w:w="2768" w:type="dxa"/>
          </w:tcPr>
          <w:p w14:paraId="1BF90551"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910" w:type="dxa"/>
          </w:tcPr>
          <w:p w14:paraId="3B4DA79A"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316" w:type="dxa"/>
          </w:tcPr>
          <w:p w14:paraId="04C547CD" w14:textId="77777777" w:rsidR="00DF44FA" w:rsidRPr="005F2A80" w:rsidRDefault="00DF44FA" w:rsidP="00C2378B">
            <w:pPr>
              <w:pStyle w:val="ListParagraph"/>
              <w:spacing w:before="60" w:after="30" w:line="276" w:lineRule="auto"/>
              <w:ind w:left="0"/>
              <w:jc w:val="center"/>
              <w:rPr>
                <w:rFonts w:ascii="Arial" w:hAnsi="Arial" w:cs="Arial"/>
                <w:sz w:val="13"/>
                <w:szCs w:val="13"/>
                <w:lang w:val="en-US" w:bidi="th-TH"/>
              </w:rPr>
            </w:pPr>
          </w:p>
        </w:tc>
        <w:tc>
          <w:tcPr>
            <w:tcW w:w="8434" w:type="dxa"/>
            <w:gridSpan w:val="8"/>
          </w:tcPr>
          <w:p w14:paraId="2D239B1C" w14:textId="58EFDB84" w:rsidR="00DF44FA" w:rsidRPr="005F2A80" w:rsidRDefault="00DF44FA" w:rsidP="00C2378B">
            <w:pPr>
              <w:pStyle w:val="ListParagraph"/>
              <w:pBdr>
                <w:bottom w:val="single" w:sz="4" w:space="1" w:color="auto"/>
              </w:pBdr>
              <w:spacing w:before="60" w:after="30" w:line="276" w:lineRule="auto"/>
              <w:ind w:left="0"/>
              <w:jc w:val="center"/>
              <w:rPr>
                <w:rFonts w:ascii="Arial" w:hAnsi="Arial" w:cs="Arial"/>
                <w:sz w:val="13"/>
                <w:szCs w:val="13"/>
                <w:lang w:val="en-US" w:bidi="th-TH"/>
              </w:rPr>
            </w:pPr>
            <w:r w:rsidRPr="005F2A80">
              <w:rPr>
                <w:rFonts w:ascii="Arial" w:hAnsi="Arial" w:cs="Arial"/>
                <w:sz w:val="13"/>
                <w:szCs w:val="13"/>
                <w:lang w:val="en-US" w:bidi="th-TH"/>
              </w:rPr>
              <w:t>Separate F/S</w:t>
            </w:r>
          </w:p>
        </w:tc>
      </w:tr>
      <w:tr w:rsidR="00DF44FA" w:rsidRPr="005F2A80" w14:paraId="2963A32C" w14:textId="77777777" w:rsidTr="00533CD3">
        <w:trPr>
          <w:tblHeader/>
        </w:trPr>
        <w:tc>
          <w:tcPr>
            <w:tcW w:w="2768" w:type="dxa"/>
          </w:tcPr>
          <w:p w14:paraId="72D19EF7" w14:textId="77777777" w:rsidR="00DF44FA" w:rsidRPr="005F2A80" w:rsidRDefault="00DF44FA" w:rsidP="00C2378B">
            <w:pPr>
              <w:pStyle w:val="ListParagraph"/>
              <w:spacing w:before="60" w:after="30" w:line="276" w:lineRule="auto"/>
              <w:ind w:left="0" w:right="-143"/>
              <w:jc w:val="center"/>
              <w:rPr>
                <w:rFonts w:ascii="Arial" w:hAnsi="Arial" w:cs="Arial"/>
                <w:sz w:val="13"/>
                <w:szCs w:val="13"/>
                <w:lang w:val="en-US" w:bidi="th-TH"/>
              </w:rPr>
            </w:pPr>
          </w:p>
        </w:tc>
        <w:tc>
          <w:tcPr>
            <w:tcW w:w="1910" w:type="dxa"/>
          </w:tcPr>
          <w:p w14:paraId="6ECC4E48" w14:textId="77777777" w:rsidR="00DF44FA" w:rsidRPr="005F2A80" w:rsidRDefault="00DF44FA" w:rsidP="00C2378B">
            <w:pPr>
              <w:pStyle w:val="ListParagraph"/>
              <w:spacing w:before="60" w:after="30" w:line="276" w:lineRule="auto"/>
              <w:ind w:left="0" w:right="-143"/>
              <w:jc w:val="center"/>
              <w:rPr>
                <w:rFonts w:ascii="Arial" w:hAnsi="Arial" w:cs="Arial"/>
                <w:sz w:val="13"/>
                <w:szCs w:val="13"/>
                <w:lang w:val="en-US" w:bidi="th-TH"/>
              </w:rPr>
            </w:pPr>
          </w:p>
        </w:tc>
        <w:tc>
          <w:tcPr>
            <w:tcW w:w="1316" w:type="dxa"/>
          </w:tcPr>
          <w:p w14:paraId="55B517B5" w14:textId="7F4CCE30" w:rsidR="00DF44FA" w:rsidRPr="005F2A80" w:rsidRDefault="00DF44FA" w:rsidP="00C2378B">
            <w:pPr>
              <w:pStyle w:val="ListParagraph"/>
              <w:spacing w:before="60" w:after="30" w:line="276" w:lineRule="auto"/>
              <w:ind w:left="-10" w:right="-8"/>
              <w:jc w:val="center"/>
              <w:rPr>
                <w:rFonts w:ascii="Arial" w:hAnsi="Arial" w:cs="Arial"/>
                <w:sz w:val="13"/>
                <w:szCs w:val="13"/>
                <w:lang w:val="en-US" w:bidi="th-TH"/>
              </w:rPr>
            </w:pPr>
          </w:p>
        </w:tc>
        <w:tc>
          <w:tcPr>
            <w:tcW w:w="1846" w:type="dxa"/>
            <w:gridSpan w:val="2"/>
          </w:tcPr>
          <w:p w14:paraId="7F614AAF" w14:textId="7D03B723" w:rsidR="00DF44FA" w:rsidRPr="005F2A80" w:rsidRDefault="00DF44FA" w:rsidP="00C2378B">
            <w:pPr>
              <w:pStyle w:val="ListParagraph"/>
              <w:pBdr>
                <w:bottom w:val="single" w:sz="4" w:space="1" w:color="auto"/>
              </w:pBdr>
              <w:spacing w:before="60" w:after="30" w:line="276" w:lineRule="auto"/>
              <w:ind w:left="-10" w:right="-8"/>
              <w:jc w:val="center"/>
              <w:rPr>
                <w:rFonts w:ascii="Arial" w:hAnsi="Arial" w:cs="Arial"/>
                <w:sz w:val="13"/>
                <w:szCs w:val="13"/>
                <w:lang w:val="en-US" w:bidi="th-TH"/>
              </w:rPr>
            </w:pPr>
            <w:r w:rsidRPr="005F2A80">
              <w:rPr>
                <w:rFonts w:ascii="Arial" w:hAnsi="Arial" w:cs="Arial"/>
                <w:sz w:val="13"/>
                <w:szCs w:val="13"/>
                <w:lang w:val="en-US" w:bidi="th-TH"/>
              </w:rPr>
              <w:t>Proportion of ordinary share held by parent (%)</w:t>
            </w:r>
          </w:p>
        </w:tc>
        <w:tc>
          <w:tcPr>
            <w:tcW w:w="1913" w:type="dxa"/>
            <w:gridSpan w:val="2"/>
          </w:tcPr>
          <w:p w14:paraId="583E8F1B" w14:textId="3CC61053" w:rsidR="00DF44FA" w:rsidRPr="005F2A80" w:rsidRDefault="00DF44FA" w:rsidP="00C2378B">
            <w:pPr>
              <w:pStyle w:val="ListParagraph"/>
              <w:pBdr>
                <w:bottom w:val="single" w:sz="4" w:space="1" w:color="auto"/>
              </w:pBdr>
              <w:spacing w:before="60" w:after="30" w:line="276" w:lineRule="auto"/>
              <w:ind w:left="-10" w:right="-8"/>
              <w:jc w:val="center"/>
              <w:rPr>
                <w:rFonts w:ascii="Arial" w:hAnsi="Arial" w:cs="Arial"/>
                <w:sz w:val="13"/>
                <w:szCs w:val="13"/>
                <w:lang w:val="en-US" w:bidi="th-TH"/>
              </w:rPr>
            </w:pPr>
            <w:r w:rsidRPr="005F2A80">
              <w:rPr>
                <w:rFonts w:ascii="Arial" w:hAnsi="Arial" w:cs="Arial"/>
                <w:sz w:val="13"/>
                <w:szCs w:val="13"/>
                <w:lang w:val="en-US" w:bidi="th-TH"/>
              </w:rPr>
              <w:t>Proportion of ordinary share held by subsidiaries (%)</w:t>
            </w:r>
          </w:p>
        </w:tc>
        <w:tc>
          <w:tcPr>
            <w:tcW w:w="2435" w:type="dxa"/>
            <w:gridSpan w:val="2"/>
          </w:tcPr>
          <w:p w14:paraId="1C17C88E" w14:textId="45463EE5" w:rsidR="00DF44FA" w:rsidRPr="005F2A80" w:rsidRDefault="002A158A" w:rsidP="00C2378B">
            <w:pPr>
              <w:pStyle w:val="ListParagraph"/>
              <w:pBdr>
                <w:bottom w:val="single" w:sz="4" w:space="1" w:color="auto"/>
              </w:pBdr>
              <w:spacing w:before="60" w:after="30" w:line="276" w:lineRule="auto"/>
              <w:ind w:left="-10" w:right="-8"/>
              <w:jc w:val="center"/>
              <w:rPr>
                <w:rFonts w:ascii="Arial" w:hAnsi="Arial" w:cs="Arial"/>
                <w:sz w:val="13"/>
                <w:szCs w:val="13"/>
                <w:lang w:val="en-US" w:bidi="th-TH"/>
              </w:rPr>
            </w:pPr>
            <w:r w:rsidRPr="005F2A80">
              <w:rPr>
                <w:rFonts w:ascii="Arial" w:hAnsi="Arial" w:cs="Arial"/>
                <w:sz w:val="13"/>
                <w:szCs w:val="13"/>
                <w:lang w:val="en-US" w:bidi="th-TH"/>
              </w:rPr>
              <w:br/>
            </w:r>
            <w:r w:rsidR="00DF44FA" w:rsidRPr="005F2A80">
              <w:rPr>
                <w:rFonts w:ascii="Arial" w:hAnsi="Arial" w:cs="Arial"/>
                <w:sz w:val="13"/>
                <w:szCs w:val="13"/>
                <w:lang w:val="en-US" w:bidi="th-TH"/>
              </w:rPr>
              <w:t>Cost method</w:t>
            </w:r>
          </w:p>
        </w:tc>
        <w:tc>
          <w:tcPr>
            <w:tcW w:w="2240" w:type="dxa"/>
            <w:gridSpan w:val="2"/>
          </w:tcPr>
          <w:p w14:paraId="5BA378F1" w14:textId="32E7ADCF" w:rsidR="00DF44FA" w:rsidRPr="005F2A80" w:rsidRDefault="002A158A" w:rsidP="00C2378B">
            <w:pPr>
              <w:pStyle w:val="ListParagraph"/>
              <w:pBdr>
                <w:bottom w:val="single" w:sz="4" w:space="1" w:color="auto"/>
              </w:pBdr>
              <w:spacing w:before="60" w:after="30" w:line="276" w:lineRule="auto"/>
              <w:ind w:left="-10" w:right="-8"/>
              <w:jc w:val="center"/>
              <w:rPr>
                <w:rFonts w:ascii="Arial" w:hAnsi="Arial" w:cs="Arial"/>
                <w:sz w:val="13"/>
                <w:szCs w:val="13"/>
                <w:lang w:val="en-US" w:bidi="th-TH"/>
              </w:rPr>
            </w:pPr>
            <w:r w:rsidRPr="005F2A80">
              <w:rPr>
                <w:rFonts w:ascii="Arial" w:hAnsi="Arial" w:cs="Arial"/>
                <w:sz w:val="13"/>
                <w:szCs w:val="13"/>
                <w:lang w:val="en-US" w:bidi="th-TH"/>
              </w:rPr>
              <w:br/>
            </w:r>
            <w:r w:rsidR="00DF44FA" w:rsidRPr="005F2A80">
              <w:rPr>
                <w:rFonts w:ascii="Arial" w:hAnsi="Arial" w:cs="Arial"/>
                <w:sz w:val="13"/>
                <w:szCs w:val="13"/>
                <w:lang w:val="en-US" w:bidi="th-TH"/>
              </w:rPr>
              <w:t>Dividend income</w:t>
            </w:r>
          </w:p>
        </w:tc>
      </w:tr>
      <w:tr w:rsidR="006303CE" w:rsidRPr="005F2A80" w14:paraId="58FF2748" w14:textId="77777777" w:rsidTr="00533CD3">
        <w:trPr>
          <w:tblHeader/>
        </w:trPr>
        <w:tc>
          <w:tcPr>
            <w:tcW w:w="2768" w:type="dxa"/>
          </w:tcPr>
          <w:p w14:paraId="6E779EDB" w14:textId="47C888D5" w:rsidR="006303CE" w:rsidRPr="005F2A80" w:rsidRDefault="006303CE" w:rsidP="006303CE">
            <w:pPr>
              <w:pStyle w:val="ListParagraph"/>
              <w:pBdr>
                <w:bottom w:val="single" w:sz="4" w:space="1" w:color="auto"/>
              </w:pBdr>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Company</w:t>
            </w:r>
          </w:p>
        </w:tc>
        <w:tc>
          <w:tcPr>
            <w:tcW w:w="1910" w:type="dxa"/>
          </w:tcPr>
          <w:p w14:paraId="7E162985" w14:textId="3210979F" w:rsidR="006303CE" w:rsidRPr="005F2A80" w:rsidRDefault="006303CE" w:rsidP="006303CE">
            <w:pPr>
              <w:pStyle w:val="ListParagraph"/>
              <w:pBdr>
                <w:bottom w:val="single" w:sz="4" w:space="1" w:color="auto"/>
              </w:pBdr>
              <w:spacing w:before="60" w:after="30" w:line="276" w:lineRule="auto"/>
              <w:ind w:left="0" w:right="-9"/>
              <w:jc w:val="center"/>
              <w:rPr>
                <w:rFonts w:ascii="Arial" w:hAnsi="Arial" w:cs="Arial"/>
                <w:sz w:val="13"/>
                <w:szCs w:val="13"/>
                <w:lang w:val="en-US" w:bidi="th-TH"/>
              </w:rPr>
            </w:pPr>
            <w:r w:rsidRPr="005F2A80">
              <w:rPr>
                <w:rFonts w:ascii="Arial" w:hAnsi="Arial" w:cs="Arial"/>
                <w:sz w:val="13"/>
                <w:szCs w:val="13"/>
                <w:lang w:val="en-US" w:bidi="th-TH"/>
              </w:rPr>
              <w:t>Type of business</w:t>
            </w:r>
          </w:p>
        </w:tc>
        <w:tc>
          <w:tcPr>
            <w:tcW w:w="1316" w:type="dxa"/>
          </w:tcPr>
          <w:p w14:paraId="12345007" w14:textId="408EF37C"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Country</w:t>
            </w:r>
          </w:p>
        </w:tc>
        <w:tc>
          <w:tcPr>
            <w:tcW w:w="914" w:type="dxa"/>
          </w:tcPr>
          <w:p w14:paraId="3343DE29" w14:textId="1A4C2C1C"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2025</w:t>
            </w:r>
          </w:p>
        </w:tc>
        <w:tc>
          <w:tcPr>
            <w:tcW w:w="932" w:type="dxa"/>
          </w:tcPr>
          <w:p w14:paraId="4DAE94B3" w14:textId="687BBB01"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2024</w:t>
            </w:r>
          </w:p>
        </w:tc>
        <w:tc>
          <w:tcPr>
            <w:tcW w:w="947" w:type="dxa"/>
          </w:tcPr>
          <w:p w14:paraId="3D8B6DA5" w14:textId="4B1958BF"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2025</w:t>
            </w:r>
          </w:p>
        </w:tc>
        <w:tc>
          <w:tcPr>
            <w:tcW w:w="966" w:type="dxa"/>
          </w:tcPr>
          <w:p w14:paraId="28FA2BE2" w14:textId="7700325B"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2024</w:t>
            </w:r>
          </w:p>
        </w:tc>
        <w:tc>
          <w:tcPr>
            <w:tcW w:w="1204" w:type="dxa"/>
          </w:tcPr>
          <w:p w14:paraId="207247E2" w14:textId="47C81D71"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2025</w:t>
            </w:r>
          </w:p>
        </w:tc>
        <w:tc>
          <w:tcPr>
            <w:tcW w:w="1231" w:type="dxa"/>
          </w:tcPr>
          <w:p w14:paraId="5B3C6737" w14:textId="1CDF4D83"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2024</w:t>
            </w:r>
          </w:p>
        </w:tc>
        <w:tc>
          <w:tcPr>
            <w:tcW w:w="1134" w:type="dxa"/>
          </w:tcPr>
          <w:p w14:paraId="37509913" w14:textId="21B0FAF1"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2025</w:t>
            </w:r>
          </w:p>
        </w:tc>
        <w:tc>
          <w:tcPr>
            <w:tcW w:w="1106" w:type="dxa"/>
          </w:tcPr>
          <w:p w14:paraId="2A0D3D8E" w14:textId="616F4602" w:rsidR="006303CE" w:rsidRPr="005F2A80" w:rsidRDefault="006303CE" w:rsidP="006303CE">
            <w:pPr>
              <w:pStyle w:val="ListParagraph"/>
              <w:pBdr>
                <w:bottom w:val="single" w:sz="4" w:space="1" w:color="auto"/>
              </w:pBdr>
              <w:spacing w:before="60" w:after="30" w:line="276" w:lineRule="auto"/>
              <w:ind w:left="-28" w:right="-35"/>
              <w:jc w:val="center"/>
              <w:rPr>
                <w:rFonts w:ascii="Arial" w:hAnsi="Arial" w:cs="Arial"/>
                <w:sz w:val="13"/>
                <w:szCs w:val="13"/>
                <w:lang w:val="en-US" w:bidi="th-TH"/>
              </w:rPr>
            </w:pPr>
            <w:r w:rsidRPr="005F2A80">
              <w:rPr>
                <w:rFonts w:ascii="Arial" w:hAnsi="Arial" w:cs="Arial"/>
                <w:sz w:val="13"/>
                <w:szCs w:val="13"/>
                <w:lang w:val="en-US" w:bidi="th-TH"/>
              </w:rPr>
              <w:t>2024</w:t>
            </w:r>
          </w:p>
        </w:tc>
      </w:tr>
      <w:tr w:rsidR="00DF44FA" w:rsidRPr="005F2A80" w14:paraId="5C48229D" w14:textId="77777777" w:rsidTr="00533CD3">
        <w:tc>
          <w:tcPr>
            <w:tcW w:w="2768" w:type="dxa"/>
          </w:tcPr>
          <w:p w14:paraId="4F92E5EC"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910" w:type="dxa"/>
          </w:tcPr>
          <w:p w14:paraId="518B76BC"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316" w:type="dxa"/>
          </w:tcPr>
          <w:p w14:paraId="40ED0E80"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914" w:type="dxa"/>
          </w:tcPr>
          <w:p w14:paraId="6E56E8A1" w14:textId="2C688618"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932" w:type="dxa"/>
          </w:tcPr>
          <w:p w14:paraId="17275CA1"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947" w:type="dxa"/>
          </w:tcPr>
          <w:p w14:paraId="5C1954F1"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966" w:type="dxa"/>
          </w:tcPr>
          <w:p w14:paraId="52DC9431"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204" w:type="dxa"/>
          </w:tcPr>
          <w:p w14:paraId="732DF231"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231" w:type="dxa"/>
          </w:tcPr>
          <w:p w14:paraId="44B12C33"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134" w:type="dxa"/>
          </w:tcPr>
          <w:p w14:paraId="5BF977AB"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c>
          <w:tcPr>
            <w:tcW w:w="1106" w:type="dxa"/>
          </w:tcPr>
          <w:p w14:paraId="0C70BE7B" w14:textId="77777777" w:rsidR="00DF44FA" w:rsidRPr="005F2A80" w:rsidRDefault="00DF44FA" w:rsidP="00C2378B">
            <w:pPr>
              <w:pStyle w:val="ListParagraph"/>
              <w:spacing w:before="60" w:after="30" w:line="276" w:lineRule="auto"/>
              <w:ind w:left="0" w:right="-143"/>
              <w:rPr>
                <w:rFonts w:ascii="Arial" w:hAnsi="Arial" w:cs="Arial"/>
                <w:sz w:val="13"/>
                <w:szCs w:val="13"/>
                <w:lang w:val="en-US" w:bidi="th-TH"/>
              </w:rPr>
            </w:pPr>
          </w:p>
        </w:tc>
      </w:tr>
      <w:tr w:rsidR="006C0860" w:rsidRPr="005F2A80" w14:paraId="2EF674A5" w14:textId="77777777" w:rsidTr="00533CD3">
        <w:tc>
          <w:tcPr>
            <w:tcW w:w="2768" w:type="dxa"/>
          </w:tcPr>
          <w:p w14:paraId="5664C823" w14:textId="1FB414B4" w:rsidR="006C0860" w:rsidRPr="005F2A80" w:rsidRDefault="006C0860" w:rsidP="006C0860">
            <w:pPr>
              <w:pStyle w:val="ListParagraph"/>
              <w:spacing w:before="60" w:after="30" w:line="276" w:lineRule="auto"/>
              <w:ind w:left="0" w:right="-143"/>
              <w:rPr>
                <w:rFonts w:ascii="Arial" w:hAnsi="Arial" w:cs="Arial"/>
                <w:sz w:val="13"/>
                <w:szCs w:val="13"/>
                <w:lang w:val="en-US" w:bidi="th-TH"/>
              </w:rPr>
            </w:pPr>
            <w:r w:rsidRPr="005F2A80">
              <w:rPr>
                <w:rFonts w:ascii="Arial" w:hAnsi="Arial" w:cs="Arial"/>
                <w:sz w:val="13"/>
                <w:szCs w:val="13"/>
                <w:lang w:val="en-US" w:bidi="th-TH"/>
              </w:rPr>
              <w:t>TTCL Vietnam Corporation Limited</w:t>
            </w:r>
            <w:r>
              <w:rPr>
                <w:rFonts w:ascii="Arial" w:hAnsi="Arial" w:cs="Arial"/>
                <w:sz w:val="13"/>
                <w:szCs w:val="13"/>
                <w:lang w:val="en-US" w:bidi="th-TH"/>
              </w:rPr>
              <w:t xml:space="preserve"> (TVC)</w:t>
            </w:r>
          </w:p>
        </w:tc>
        <w:tc>
          <w:tcPr>
            <w:tcW w:w="1910" w:type="dxa"/>
          </w:tcPr>
          <w:p w14:paraId="735EBE27" w14:textId="1AEEF6C4"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 xml:space="preserve">Constructions and </w:t>
            </w:r>
            <w:r w:rsidRPr="005F2A80">
              <w:rPr>
                <w:rFonts w:ascii="Arial" w:hAnsi="Arial" w:cs="Arial"/>
                <w:sz w:val="13"/>
                <w:szCs w:val="13"/>
                <w:lang w:val="en-US" w:bidi="th-TH"/>
              </w:rPr>
              <w:br/>
              <w:t>engineering services</w:t>
            </w:r>
          </w:p>
        </w:tc>
        <w:tc>
          <w:tcPr>
            <w:tcW w:w="1316" w:type="dxa"/>
          </w:tcPr>
          <w:p w14:paraId="0DFAAC85" w14:textId="1D09CF74"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Vietnam</w:t>
            </w:r>
          </w:p>
        </w:tc>
        <w:tc>
          <w:tcPr>
            <w:tcW w:w="914" w:type="dxa"/>
          </w:tcPr>
          <w:p w14:paraId="14B1DD66" w14:textId="1486991E"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93.34</w:t>
            </w:r>
          </w:p>
        </w:tc>
        <w:tc>
          <w:tcPr>
            <w:tcW w:w="932" w:type="dxa"/>
          </w:tcPr>
          <w:p w14:paraId="06875605" w14:textId="5F72F1B2"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93.34</w:t>
            </w:r>
          </w:p>
        </w:tc>
        <w:tc>
          <w:tcPr>
            <w:tcW w:w="947" w:type="dxa"/>
          </w:tcPr>
          <w:p w14:paraId="10FBA7A1" w14:textId="7E19451B"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66" w:type="dxa"/>
          </w:tcPr>
          <w:p w14:paraId="215A8C9A" w14:textId="319A77B1"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1204" w:type="dxa"/>
          </w:tcPr>
          <w:p w14:paraId="29D0C3DE" w14:textId="5637805F"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43,985,494</w:t>
            </w:r>
          </w:p>
        </w:tc>
        <w:tc>
          <w:tcPr>
            <w:tcW w:w="1231" w:type="dxa"/>
          </w:tcPr>
          <w:p w14:paraId="48F6DFE8" w14:textId="0D74D89D" w:rsidR="006C0860" w:rsidRPr="005F2A80" w:rsidRDefault="006C0860" w:rsidP="006C0860">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rPr>
              <w:t>43,985,494</w:t>
            </w:r>
          </w:p>
        </w:tc>
        <w:tc>
          <w:tcPr>
            <w:tcW w:w="1134" w:type="dxa"/>
          </w:tcPr>
          <w:p w14:paraId="41F8B354" w14:textId="0873A798"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7D047481" w14:textId="46308228" w:rsidR="006C0860" w:rsidRPr="005F2A80" w:rsidRDefault="006C0860" w:rsidP="006C0860">
            <w:pPr>
              <w:pStyle w:val="ListParagraph"/>
              <w:spacing w:before="60" w:after="30" w:line="276" w:lineRule="auto"/>
              <w:ind w:left="0" w:right="-162"/>
              <w:jc w:val="center"/>
              <w:rPr>
                <w:rFonts w:ascii="Arial" w:hAnsi="Arial" w:cs="Arial"/>
                <w:sz w:val="13"/>
                <w:szCs w:val="13"/>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r>
      <w:tr w:rsidR="006C0860" w:rsidRPr="005F2A80" w14:paraId="0456B504" w14:textId="77777777" w:rsidTr="00533CD3">
        <w:tc>
          <w:tcPr>
            <w:tcW w:w="2768" w:type="dxa"/>
          </w:tcPr>
          <w:p w14:paraId="3FE5BA7A" w14:textId="576D0BE6" w:rsidR="006C0860" w:rsidRPr="005F2A80" w:rsidRDefault="006C0860" w:rsidP="006C0860">
            <w:pPr>
              <w:pStyle w:val="ListParagraph"/>
              <w:spacing w:before="60" w:after="30" w:line="276" w:lineRule="auto"/>
              <w:ind w:left="0" w:right="-143"/>
              <w:rPr>
                <w:rFonts w:ascii="Arial" w:hAnsi="Arial" w:cs="Arial"/>
                <w:sz w:val="13"/>
                <w:szCs w:val="13"/>
                <w:lang w:val="en-US" w:bidi="th-TH"/>
              </w:rPr>
            </w:pPr>
            <w:r w:rsidRPr="005F2A80">
              <w:rPr>
                <w:rFonts w:ascii="Arial" w:hAnsi="Arial" w:cs="Arial"/>
                <w:sz w:val="13"/>
                <w:szCs w:val="13"/>
                <w:lang w:val="en-US" w:bidi="th-TH"/>
              </w:rPr>
              <w:t>TTCL Malaysia Sdn. Bhd.</w:t>
            </w:r>
          </w:p>
        </w:tc>
        <w:tc>
          <w:tcPr>
            <w:tcW w:w="1910" w:type="dxa"/>
          </w:tcPr>
          <w:p w14:paraId="6B2FC0AC" w14:textId="4BFE4F0B"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 xml:space="preserve">Constructions and </w:t>
            </w:r>
            <w:r w:rsidRPr="005F2A80">
              <w:rPr>
                <w:rFonts w:ascii="Arial" w:hAnsi="Arial" w:cs="Arial"/>
                <w:sz w:val="13"/>
                <w:szCs w:val="13"/>
                <w:lang w:val="en-US" w:bidi="th-TH"/>
              </w:rPr>
              <w:br/>
              <w:t>engineering services</w:t>
            </w:r>
          </w:p>
        </w:tc>
        <w:tc>
          <w:tcPr>
            <w:tcW w:w="1316" w:type="dxa"/>
          </w:tcPr>
          <w:p w14:paraId="09E79116" w14:textId="54754C23"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Malaysia</w:t>
            </w:r>
          </w:p>
        </w:tc>
        <w:tc>
          <w:tcPr>
            <w:tcW w:w="914" w:type="dxa"/>
          </w:tcPr>
          <w:p w14:paraId="21FF64F9" w14:textId="0AACC534"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100</w:t>
            </w:r>
            <w:r w:rsidRPr="005F2A80">
              <w:rPr>
                <w:rFonts w:ascii="Arial" w:hAnsi="Arial" w:cs="Arial"/>
                <w:sz w:val="13"/>
                <w:szCs w:val="13"/>
                <w:lang w:val="en-US" w:bidi="th-TH"/>
              </w:rPr>
              <w:t>.00</w:t>
            </w:r>
          </w:p>
        </w:tc>
        <w:tc>
          <w:tcPr>
            <w:tcW w:w="932" w:type="dxa"/>
          </w:tcPr>
          <w:p w14:paraId="5DD159E1" w14:textId="57AF2B1B"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100</w:t>
            </w:r>
            <w:r w:rsidRPr="005F2A80">
              <w:rPr>
                <w:rFonts w:ascii="Arial" w:hAnsi="Arial" w:cs="Arial"/>
                <w:sz w:val="13"/>
                <w:szCs w:val="13"/>
                <w:lang w:val="en-US" w:bidi="th-TH"/>
              </w:rPr>
              <w:t>.00</w:t>
            </w:r>
          </w:p>
        </w:tc>
        <w:tc>
          <w:tcPr>
            <w:tcW w:w="947" w:type="dxa"/>
          </w:tcPr>
          <w:p w14:paraId="4371FA22" w14:textId="2A7D09C2"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66" w:type="dxa"/>
          </w:tcPr>
          <w:p w14:paraId="0695CBB0" w14:textId="0DEE8677"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1204" w:type="dxa"/>
          </w:tcPr>
          <w:p w14:paraId="3BB3D08A" w14:textId="2A449D05"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7,593,351</w:t>
            </w:r>
          </w:p>
        </w:tc>
        <w:tc>
          <w:tcPr>
            <w:tcW w:w="1231" w:type="dxa"/>
          </w:tcPr>
          <w:p w14:paraId="7C542169" w14:textId="56A6BF19"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7,593,351</w:t>
            </w:r>
          </w:p>
        </w:tc>
        <w:tc>
          <w:tcPr>
            <w:tcW w:w="1134" w:type="dxa"/>
          </w:tcPr>
          <w:p w14:paraId="4292ACD5" w14:textId="5BE370F1"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0FFD529B" w14:textId="297ABC82" w:rsidR="006C0860" w:rsidRPr="005F2A80" w:rsidRDefault="006C0860" w:rsidP="006C0860">
            <w:pPr>
              <w:pStyle w:val="ListParagraph"/>
              <w:spacing w:before="60" w:after="30" w:line="276" w:lineRule="auto"/>
              <w:ind w:left="0" w:right="-162"/>
              <w:jc w:val="center"/>
              <w:rPr>
                <w:rFonts w:ascii="Arial" w:hAnsi="Arial" w:cs="Arial"/>
                <w:sz w:val="13"/>
                <w:szCs w:val="13"/>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r>
      <w:tr w:rsidR="006C0860" w:rsidRPr="005F2A80" w14:paraId="1B330DDE" w14:textId="77777777" w:rsidTr="00533CD3">
        <w:tc>
          <w:tcPr>
            <w:tcW w:w="2768" w:type="dxa"/>
          </w:tcPr>
          <w:p w14:paraId="0D6B107B" w14:textId="07CC06AB" w:rsidR="006C0860" w:rsidRPr="005F2A80" w:rsidRDefault="006C0860" w:rsidP="006C0860">
            <w:pPr>
              <w:pStyle w:val="ListParagraph"/>
              <w:spacing w:before="60" w:after="30" w:line="276" w:lineRule="auto"/>
              <w:ind w:left="0" w:right="-143"/>
              <w:rPr>
                <w:rFonts w:ascii="Arial" w:hAnsi="Arial" w:cs="Arial"/>
                <w:sz w:val="13"/>
                <w:szCs w:val="13"/>
                <w:lang w:val="en-US" w:bidi="th-TH"/>
              </w:rPr>
            </w:pPr>
            <w:r w:rsidRPr="005F2A80">
              <w:rPr>
                <w:rFonts w:ascii="Arial" w:hAnsi="Arial" w:cs="Arial"/>
                <w:sz w:val="13"/>
                <w:szCs w:val="13"/>
                <w:lang w:val="en-US" w:bidi="th-TH"/>
              </w:rPr>
              <w:t>TMSP SDN. BHD.</w:t>
            </w:r>
          </w:p>
        </w:tc>
        <w:tc>
          <w:tcPr>
            <w:tcW w:w="1910" w:type="dxa"/>
          </w:tcPr>
          <w:p w14:paraId="5F63F0BC" w14:textId="762B30BC"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 xml:space="preserve">Constructions and </w:t>
            </w:r>
            <w:r w:rsidRPr="005F2A80">
              <w:rPr>
                <w:rFonts w:ascii="Arial" w:hAnsi="Arial" w:cs="Arial"/>
                <w:sz w:val="13"/>
                <w:szCs w:val="13"/>
                <w:lang w:val="en-US" w:bidi="th-TH"/>
              </w:rPr>
              <w:br/>
              <w:t>engineering services</w:t>
            </w:r>
          </w:p>
        </w:tc>
        <w:tc>
          <w:tcPr>
            <w:tcW w:w="1316" w:type="dxa"/>
          </w:tcPr>
          <w:p w14:paraId="7663A2D3" w14:textId="36D86E5F"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Malaysia</w:t>
            </w:r>
          </w:p>
        </w:tc>
        <w:tc>
          <w:tcPr>
            <w:tcW w:w="914" w:type="dxa"/>
          </w:tcPr>
          <w:p w14:paraId="18174307" w14:textId="2116234D"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100</w:t>
            </w:r>
            <w:r w:rsidRPr="005F2A80">
              <w:rPr>
                <w:rFonts w:ascii="Arial" w:hAnsi="Arial" w:cs="Arial"/>
                <w:sz w:val="13"/>
                <w:szCs w:val="13"/>
                <w:lang w:val="en-US" w:bidi="th-TH"/>
              </w:rPr>
              <w:t>.00</w:t>
            </w:r>
          </w:p>
        </w:tc>
        <w:tc>
          <w:tcPr>
            <w:tcW w:w="932" w:type="dxa"/>
          </w:tcPr>
          <w:p w14:paraId="4F731824" w14:textId="761584CB"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100</w:t>
            </w:r>
            <w:r w:rsidRPr="005F2A80">
              <w:rPr>
                <w:rFonts w:ascii="Arial" w:hAnsi="Arial" w:cs="Arial"/>
                <w:sz w:val="13"/>
                <w:szCs w:val="13"/>
                <w:lang w:val="en-US" w:bidi="th-TH"/>
              </w:rPr>
              <w:t>.00</w:t>
            </w:r>
          </w:p>
        </w:tc>
        <w:tc>
          <w:tcPr>
            <w:tcW w:w="947" w:type="dxa"/>
          </w:tcPr>
          <w:p w14:paraId="0D720A8D" w14:textId="19EC0F27"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66" w:type="dxa"/>
          </w:tcPr>
          <w:p w14:paraId="6B0B8528" w14:textId="12A92972"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1204" w:type="dxa"/>
          </w:tcPr>
          <w:p w14:paraId="340049BE" w14:textId="2548A0DC"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5,711,871</w:t>
            </w:r>
          </w:p>
        </w:tc>
        <w:tc>
          <w:tcPr>
            <w:tcW w:w="1231" w:type="dxa"/>
          </w:tcPr>
          <w:p w14:paraId="0A19BB65" w14:textId="55FE0789" w:rsidR="006C0860" w:rsidRPr="005F2A80" w:rsidRDefault="006C0860" w:rsidP="006C0860">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rPr>
              <w:t>5,711,871</w:t>
            </w:r>
          </w:p>
        </w:tc>
        <w:tc>
          <w:tcPr>
            <w:tcW w:w="1134" w:type="dxa"/>
          </w:tcPr>
          <w:p w14:paraId="1836BC1B" w14:textId="6419A7BA"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06DB03F2" w14:textId="0EDF16DB"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sidRPr="005F2A80">
              <w:rPr>
                <w:rFonts w:ascii="Arial" w:hAnsi="Arial" w:cs="Arial"/>
                <w:sz w:val="13"/>
                <w:szCs w:val="13"/>
                <w:cs/>
                <w:lang w:val="en-US"/>
              </w:rPr>
              <w:t xml:space="preserve"> 65,169,250</w:t>
            </w:r>
          </w:p>
        </w:tc>
      </w:tr>
      <w:tr w:rsidR="006C0860" w:rsidRPr="005F2A80" w14:paraId="6E12E57B" w14:textId="77777777" w:rsidTr="00533CD3">
        <w:tc>
          <w:tcPr>
            <w:tcW w:w="2768" w:type="dxa"/>
          </w:tcPr>
          <w:p w14:paraId="67B17DD0" w14:textId="6ACC926D" w:rsidR="006C0860" w:rsidRPr="005F2A80" w:rsidRDefault="006C0860" w:rsidP="006C0860">
            <w:pPr>
              <w:pStyle w:val="ListParagraph"/>
              <w:spacing w:before="60" w:after="30" w:line="276" w:lineRule="auto"/>
              <w:ind w:left="0" w:right="-143"/>
              <w:rPr>
                <w:rFonts w:ascii="Arial" w:hAnsi="Arial" w:cs="Arial"/>
                <w:sz w:val="13"/>
                <w:szCs w:val="13"/>
                <w:lang w:val="en-US" w:bidi="th-TH"/>
              </w:rPr>
            </w:pPr>
            <w:r w:rsidRPr="005F2A80">
              <w:rPr>
                <w:rFonts w:ascii="Arial" w:hAnsi="Arial" w:cs="Arial"/>
                <w:sz w:val="13"/>
                <w:szCs w:val="13"/>
                <w:lang w:val="en-GB"/>
              </w:rPr>
              <w:t>Toyo-Thai Myanmar Corporation Co., Ltd.</w:t>
            </w:r>
          </w:p>
        </w:tc>
        <w:tc>
          <w:tcPr>
            <w:tcW w:w="1910" w:type="dxa"/>
          </w:tcPr>
          <w:p w14:paraId="1F3491EB" w14:textId="14B8FE51"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 xml:space="preserve">Constructions and </w:t>
            </w:r>
            <w:r w:rsidRPr="005F2A80">
              <w:rPr>
                <w:rFonts w:ascii="Arial" w:hAnsi="Arial" w:cs="Arial"/>
                <w:sz w:val="13"/>
                <w:szCs w:val="13"/>
                <w:lang w:val="en-US" w:bidi="th-TH"/>
              </w:rPr>
              <w:br/>
              <w:t>engineering services</w:t>
            </w:r>
          </w:p>
        </w:tc>
        <w:tc>
          <w:tcPr>
            <w:tcW w:w="1316" w:type="dxa"/>
          </w:tcPr>
          <w:p w14:paraId="7D5BC3E7" w14:textId="10FB7F45"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Myanmar</w:t>
            </w:r>
          </w:p>
        </w:tc>
        <w:tc>
          <w:tcPr>
            <w:tcW w:w="914" w:type="dxa"/>
          </w:tcPr>
          <w:p w14:paraId="3ECEB9CA" w14:textId="6954F86B"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80</w:t>
            </w:r>
            <w:r w:rsidRPr="005F2A80">
              <w:rPr>
                <w:rFonts w:ascii="Arial" w:hAnsi="Arial" w:cs="Arial"/>
                <w:sz w:val="13"/>
                <w:szCs w:val="13"/>
                <w:lang w:val="en-US"/>
              </w:rPr>
              <w:t>.00</w:t>
            </w:r>
          </w:p>
        </w:tc>
        <w:tc>
          <w:tcPr>
            <w:tcW w:w="932" w:type="dxa"/>
          </w:tcPr>
          <w:p w14:paraId="1BBA56EC" w14:textId="329465B8"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80</w:t>
            </w:r>
            <w:r w:rsidRPr="005F2A80">
              <w:rPr>
                <w:rFonts w:ascii="Arial" w:hAnsi="Arial" w:cs="Arial"/>
                <w:sz w:val="13"/>
                <w:szCs w:val="13"/>
                <w:lang w:val="en-US"/>
              </w:rPr>
              <w:t>.00</w:t>
            </w:r>
          </w:p>
        </w:tc>
        <w:tc>
          <w:tcPr>
            <w:tcW w:w="947" w:type="dxa"/>
          </w:tcPr>
          <w:p w14:paraId="56A55BB9" w14:textId="100DFD13"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rPr>
              <w:t>10.00</w:t>
            </w:r>
          </w:p>
        </w:tc>
        <w:tc>
          <w:tcPr>
            <w:tcW w:w="966" w:type="dxa"/>
          </w:tcPr>
          <w:p w14:paraId="20BCA6B2" w14:textId="7EA7C650"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rPr>
              <w:t>10.00</w:t>
            </w:r>
          </w:p>
        </w:tc>
        <w:tc>
          <w:tcPr>
            <w:tcW w:w="1204" w:type="dxa"/>
          </w:tcPr>
          <w:p w14:paraId="0053B004" w14:textId="6E4FDBCE"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7,526,661</w:t>
            </w:r>
          </w:p>
        </w:tc>
        <w:tc>
          <w:tcPr>
            <w:tcW w:w="1231" w:type="dxa"/>
          </w:tcPr>
          <w:p w14:paraId="25944985" w14:textId="0D73EA5D" w:rsidR="006C0860" w:rsidRPr="005F2A80" w:rsidRDefault="006C0860" w:rsidP="006C0860">
            <w:pPr>
              <w:pStyle w:val="ListParagraph"/>
              <w:spacing w:before="60" w:after="30" w:line="276" w:lineRule="auto"/>
              <w:ind w:left="0"/>
              <w:jc w:val="right"/>
              <w:rPr>
                <w:rFonts w:ascii="Arial" w:hAnsi="Arial" w:cs="Arial"/>
                <w:sz w:val="13"/>
                <w:szCs w:val="13"/>
                <w:rtl/>
                <w:lang w:val="en-US" w:bidi="th-TH"/>
              </w:rPr>
            </w:pPr>
            <w:r w:rsidRPr="005F2A80">
              <w:rPr>
                <w:rFonts w:ascii="Arial" w:hAnsi="Arial" w:cs="Arial"/>
                <w:sz w:val="13"/>
                <w:szCs w:val="13"/>
                <w:lang w:val="en-US"/>
              </w:rPr>
              <w:t>7,526,661</w:t>
            </w:r>
          </w:p>
        </w:tc>
        <w:tc>
          <w:tcPr>
            <w:tcW w:w="1134" w:type="dxa"/>
          </w:tcPr>
          <w:p w14:paraId="44D53268" w14:textId="2625FDCF"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41FBA5C2" w14:textId="5FE62278" w:rsidR="006C0860" w:rsidRPr="005F2A80" w:rsidRDefault="006C0860" w:rsidP="006C0860">
            <w:pPr>
              <w:pStyle w:val="ListParagraph"/>
              <w:spacing w:before="60" w:after="30" w:line="276" w:lineRule="auto"/>
              <w:ind w:left="0" w:right="-162"/>
              <w:jc w:val="center"/>
              <w:rPr>
                <w:rFonts w:ascii="Arial" w:hAnsi="Arial" w:cs="Arial"/>
                <w:sz w:val="13"/>
                <w:szCs w:val="13"/>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r>
      <w:tr w:rsidR="005F2A80" w:rsidRPr="005F2A80" w14:paraId="56801ABB" w14:textId="77777777" w:rsidTr="00533CD3">
        <w:tc>
          <w:tcPr>
            <w:tcW w:w="2768" w:type="dxa"/>
          </w:tcPr>
          <w:p w14:paraId="10A7C4E9" w14:textId="57BAB590" w:rsidR="005F2A80" w:rsidRPr="005F2A80" w:rsidRDefault="005F2A80" w:rsidP="005F2A80">
            <w:pPr>
              <w:spacing w:before="60" w:after="30" w:line="276" w:lineRule="auto"/>
              <w:ind w:left="176" w:right="-143" w:hanging="176"/>
              <w:rPr>
                <w:rFonts w:ascii="Arial" w:hAnsi="Arial" w:cs="Arial"/>
                <w:sz w:val="13"/>
                <w:szCs w:val="13"/>
              </w:rPr>
            </w:pPr>
            <w:r w:rsidRPr="005F2A80">
              <w:rPr>
                <w:rFonts w:ascii="Arial" w:hAnsi="Arial" w:cs="Arial"/>
                <w:sz w:val="13"/>
                <w:szCs w:val="13"/>
              </w:rPr>
              <w:t>Global New Energy Company Limited</w:t>
            </w:r>
          </w:p>
        </w:tc>
        <w:tc>
          <w:tcPr>
            <w:tcW w:w="1910" w:type="dxa"/>
          </w:tcPr>
          <w:p w14:paraId="0F39C828" w14:textId="567264BA" w:rsidR="005F2A80" w:rsidRPr="005F2A80" w:rsidRDefault="005F2A80" w:rsidP="005F2A8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Renewable energy development</w:t>
            </w:r>
          </w:p>
        </w:tc>
        <w:tc>
          <w:tcPr>
            <w:tcW w:w="1316" w:type="dxa"/>
          </w:tcPr>
          <w:p w14:paraId="32290676" w14:textId="771E82FD"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Thailand</w:t>
            </w:r>
          </w:p>
        </w:tc>
        <w:tc>
          <w:tcPr>
            <w:tcW w:w="914" w:type="dxa"/>
          </w:tcPr>
          <w:p w14:paraId="36C07223" w14:textId="7BCB0A97"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40.00</w:t>
            </w:r>
          </w:p>
        </w:tc>
        <w:tc>
          <w:tcPr>
            <w:tcW w:w="932" w:type="dxa"/>
          </w:tcPr>
          <w:p w14:paraId="0FE766C2" w14:textId="020F14FF"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40.00</w:t>
            </w:r>
          </w:p>
        </w:tc>
        <w:tc>
          <w:tcPr>
            <w:tcW w:w="947" w:type="dxa"/>
          </w:tcPr>
          <w:p w14:paraId="3B5DE33D" w14:textId="03B27455"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rPr>
              <w:t>-</w:t>
            </w:r>
          </w:p>
        </w:tc>
        <w:tc>
          <w:tcPr>
            <w:tcW w:w="966" w:type="dxa"/>
          </w:tcPr>
          <w:p w14:paraId="1BE36EEF" w14:textId="056FEB58"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rPr>
              <w:t>-</w:t>
            </w:r>
          </w:p>
        </w:tc>
        <w:tc>
          <w:tcPr>
            <w:tcW w:w="1204" w:type="dxa"/>
          </w:tcPr>
          <w:p w14:paraId="7F237D25" w14:textId="08B05D68" w:rsidR="005F2A80" w:rsidRPr="005F2A80" w:rsidRDefault="005F2A80" w:rsidP="005F2A8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24,000,000</w:t>
            </w:r>
          </w:p>
        </w:tc>
        <w:tc>
          <w:tcPr>
            <w:tcW w:w="1231" w:type="dxa"/>
          </w:tcPr>
          <w:p w14:paraId="0F84E8BC" w14:textId="32F2B23A" w:rsidR="005F2A80" w:rsidRPr="005F2A80" w:rsidRDefault="005F2A80" w:rsidP="005F2A80">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rPr>
              <w:t>24,000,000</w:t>
            </w:r>
          </w:p>
        </w:tc>
        <w:tc>
          <w:tcPr>
            <w:tcW w:w="1134" w:type="dxa"/>
          </w:tcPr>
          <w:p w14:paraId="78E1242C" w14:textId="47379C23" w:rsidR="005F2A80" w:rsidRPr="005F2A80" w:rsidRDefault="005F2A80" w:rsidP="005F2A8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cs/>
                <w:lang w:val="en-US"/>
              </w:rPr>
              <w:t>4,800,000</w:t>
            </w:r>
          </w:p>
        </w:tc>
        <w:tc>
          <w:tcPr>
            <w:tcW w:w="1106" w:type="dxa"/>
          </w:tcPr>
          <w:p w14:paraId="7035AECE" w14:textId="053D7325" w:rsidR="005F2A80" w:rsidRPr="005F2A80" w:rsidRDefault="005F2A80" w:rsidP="005F2A80">
            <w:pPr>
              <w:pStyle w:val="ListParagraph"/>
              <w:spacing w:before="60" w:after="30" w:line="276" w:lineRule="auto"/>
              <w:ind w:left="0" w:right="-162"/>
              <w:jc w:val="center"/>
              <w:rPr>
                <w:rFonts w:ascii="Arial" w:hAnsi="Arial" w:cs="Arial"/>
                <w:sz w:val="13"/>
                <w:szCs w:val="13"/>
                <w:lang w:val="en-US" w:bidi="th-TH"/>
              </w:rPr>
            </w:pPr>
            <w:r w:rsidRPr="005F2A80">
              <w:rPr>
                <w:rFonts w:ascii="Arial" w:hAnsi="Arial" w:cs="Arial"/>
                <w:sz w:val="13"/>
                <w:szCs w:val="13"/>
                <w:cs/>
                <w:lang w:val="en-US"/>
              </w:rPr>
              <w:t xml:space="preserve"> 4,800,000</w:t>
            </w:r>
          </w:p>
        </w:tc>
      </w:tr>
      <w:tr w:rsidR="006C0860" w:rsidRPr="005F2A80" w14:paraId="213B25D7" w14:textId="77777777" w:rsidTr="00533CD3">
        <w:tc>
          <w:tcPr>
            <w:tcW w:w="2768" w:type="dxa"/>
          </w:tcPr>
          <w:p w14:paraId="0B8E688E" w14:textId="1C4B981C" w:rsidR="006C0860" w:rsidRPr="005F2A80" w:rsidRDefault="006C0860" w:rsidP="006C0860">
            <w:pPr>
              <w:spacing w:before="60" w:after="30" w:line="276" w:lineRule="auto"/>
              <w:ind w:left="176" w:right="-143" w:hanging="176"/>
              <w:rPr>
                <w:rFonts w:ascii="Arial" w:hAnsi="Arial" w:cs="Arial"/>
                <w:sz w:val="13"/>
                <w:szCs w:val="13"/>
              </w:rPr>
            </w:pPr>
            <w:r w:rsidRPr="005F2A80">
              <w:rPr>
                <w:rFonts w:ascii="Arial" w:hAnsi="Arial" w:cs="Arial"/>
                <w:sz w:val="13"/>
                <w:szCs w:val="13"/>
              </w:rPr>
              <w:t>TTCL New Energy Pte. Ltd.</w:t>
            </w:r>
          </w:p>
        </w:tc>
        <w:tc>
          <w:tcPr>
            <w:tcW w:w="1910" w:type="dxa"/>
          </w:tcPr>
          <w:p w14:paraId="714DC349" w14:textId="0569D258"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 xml:space="preserve">Investing in renewable </w:t>
            </w:r>
            <w:r w:rsidRPr="005F2A80">
              <w:rPr>
                <w:rFonts w:ascii="Arial" w:hAnsi="Arial" w:cs="Arial"/>
                <w:sz w:val="13"/>
                <w:szCs w:val="13"/>
                <w:lang w:val="en-US" w:bidi="th-TH"/>
              </w:rPr>
              <w:br/>
              <w:t>energy business</w:t>
            </w:r>
          </w:p>
        </w:tc>
        <w:tc>
          <w:tcPr>
            <w:tcW w:w="1316" w:type="dxa"/>
          </w:tcPr>
          <w:p w14:paraId="3C34F70E" w14:textId="42C050E9"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Singapore</w:t>
            </w:r>
          </w:p>
        </w:tc>
        <w:tc>
          <w:tcPr>
            <w:tcW w:w="914" w:type="dxa"/>
          </w:tcPr>
          <w:p w14:paraId="4F49AE19" w14:textId="37624E5F"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100.00</w:t>
            </w:r>
          </w:p>
        </w:tc>
        <w:tc>
          <w:tcPr>
            <w:tcW w:w="932" w:type="dxa"/>
          </w:tcPr>
          <w:p w14:paraId="58A8C22F" w14:textId="17A52340"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100.00</w:t>
            </w:r>
          </w:p>
        </w:tc>
        <w:tc>
          <w:tcPr>
            <w:tcW w:w="947" w:type="dxa"/>
          </w:tcPr>
          <w:p w14:paraId="5D2E5B64" w14:textId="70259DB8"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rPr>
              <w:t>-</w:t>
            </w:r>
          </w:p>
        </w:tc>
        <w:tc>
          <w:tcPr>
            <w:tcW w:w="966" w:type="dxa"/>
          </w:tcPr>
          <w:p w14:paraId="5674EEC2" w14:textId="31A4413F"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rPr>
              <w:t>-</w:t>
            </w:r>
          </w:p>
        </w:tc>
        <w:tc>
          <w:tcPr>
            <w:tcW w:w="1204" w:type="dxa"/>
          </w:tcPr>
          <w:p w14:paraId="5EF863BD" w14:textId="70FC2416"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150,849,300</w:t>
            </w:r>
          </w:p>
        </w:tc>
        <w:tc>
          <w:tcPr>
            <w:tcW w:w="1231" w:type="dxa"/>
          </w:tcPr>
          <w:p w14:paraId="7A172CA3" w14:textId="23AC16A4" w:rsidR="006C0860" w:rsidRPr="005F2A80" w:rsidRDefault="006C0860" w:rsidP="006C0860">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rPr>
              <w:t>150,849,300</w:t>
            </w:r>
          </w:p>
        </w:tc>
        <w:tc>
          <w:tcPr>
            <w:tcW w:w="1134" w:type="dxa"/>
          </w:tcPr>
          <w:p w14:paraId="66186764" w14:textId="58B9CFE3"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51436309" w14:textId="31E06429" w:rsidR="006C0860" w:rsidRPr="005F2A80" w:rsidRDefault="006C0860" w:rsidP="006C0860">
            <w:pPr>
              <w:pStyle w:val="ListParagraph"/>
              <w:spacing w:before="60" w:after="30" w:line="276" w:lineRule="auto"/>
              <w:ind w:left="0" w:right="-162"/>
              <w:jc w:val="center"/>
              <w:rPr>
                <w:rFonts w:ascii="Arial" w:hAnsi="Arial" w:cs="Arial"/>
                <w:sz w:val="13"/>
                <w:szCs w:val="13"/>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r>
      <w:tr w:rsidR="006C0860" w:rsidRPr="005F2A80" w14:paraId="36D262A0" w14:textId="77777777" w:rsidTr="00533CD3">
        <w:tc>
          <w:tcPr>
            <w:tcW w:w="2768" w:type="dxa"/>
          </w:tcPr>
          <w:p w14:paraId="75276D36" w14:textId="2EA0A46C" w:rsidR="006C0860" w:rsidRPr="005F2A80" w:rsidRDefault="006C0860" w:rsidP="006C0860">
            <w:pPr>
              <w:pStyle w:val="ListParagraph"/>
              <w:spacing w:before="60" w:after="30" w:line="276" w:lineRule="auto"/>
              <w:ind w:left="0" w:right="-143"/>
              <w:rPr>
                <w:rFonts w:ascii="Arial" w:hAnsi="Arial" w:cs="Arial"/>
                <w:sz w:val="13"/>
                <w:szCs w:val="13"/>
                <w:lang w:val="en-US" w:bidi="th-TH"/>
              </w:rPr>
            </w:pPr>
            <w:r w:rsidRPr="005F2A80">
              <w:rPr>
                <w:rFonts w:ascii="Arial" w:hAnsi="Arial" w:cs="Arial"/>
                <w:sz w:val="13"/>
                <w:szCs w:val="13"/>
                <w:lang w:val="en-GB"/>
              </w:rPr>
              <w:t xml:space="preserve">TTCL Myanmar Engineering &amp; </w:t>
            </w:r>
            <w:r w:rsidRPr="005F2A80">
              <w:rPr>
                <w:rFonts w:ascii="Arial" w:hAnsi="Arial" w:cs="Arial"/>
                <w:sz w:val="13"/>
                <w:szCs w:val="13"/>
                <w:lang w:val="en-GB"/>
              </w:rPr>
              <w:br/>
              <w:t xml:space="preserve">     Construction Company Limited</w:t>
            </w:r>
          </w:p>
        </w:tc>
        <w:tc>
          <w:tcPr>
            <w:tcW w:w="1910" w:type="dxa"/>
          </w:tcPr>
          <w:p w14:paraId="0495B518" w14:textId="47B73576"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 xml:space="preserve">Constructions and </w:t>
            </w:r>
            <w:r w:rsidRPr="005F2A80">
              <w:rPr>
                <w:rFonts w:ascii="Arial" w:hAnsi="Arial" w:cs="Arial"/>
                <w:sz w:val="13"/>
                <w:szCs w:val="13"/>
                <w:lang w:val="en-US" w:bidi="th-TH"/>
              </w:rPr>
              <w:br/>
              <w:t>engineering services</w:t>
            </w:r>
          </w:p>
        </w:tc>
        <w:tc>
          <w:tcPr>
            <w:tcW w:w="1316" w:type="dxa"/>
          </w:tcPr>
          <w:p w14:paraId="76D76650" w14:textId="28C47131"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Myanmar</w:t>
            </w:r>
          </w:p>
        </w:tc>
        <w:tc>
          <w:tcPr>
            <w:tcW w:w="914" w:type="dxa"/>
          </w:tcPr>
          <w:p w14:paraId="7E511296" w14:textId="516574BE"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99.00</w:t>
            </w:r>
          </w:p>
        </w:tc>
        <w:tc>
          <w:tcPr>
            <w:tcW w:w="932" w:type="dxa"/>
          </w:tcPr>
          <w:p w14:paraId="0742FF87" w14:textId="354612F6"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99.00</w:t>
            </w:r>
          </w:p>
        </w:tc>
        <w:tc>
          <w:tcPr>
            <w:tcW w:w="947" w:type="dxa"/>
          </w:tcPr>
          <w:p w14:paraId="30519B69" w14:textId="6E208890"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color w:val="000000"/>
                <w:sz w:val="13"/>
                <w:szCs w:val="13"/>
              </w:rPr>
              <w:t>-</w:t>
            </w:r>
          </w:p>
        </w:tc>
        <w:tc>
          <w:tcPr>
            <w:tcW w:w="966" w:type="dxa"/>
          </w:tcPr>
          <w:p w14:paraId="45C3DBEB" w14:textId="0567E329"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color w:val="000000"/>
                <w:sz w:val="13"/>
                <w:szCs w:val="13"/>
              </w:rPr>
              <w:t>-</w:t>
            </w:r>
          </w:p>
        </w:tc>
        <w:tc>
          <w:tcPr>
            <w:tcW w:w="1204" w:type="dxa"/>
          </w:tcPr>
          <w:p w14:paraId="05D898DF" w14:textId="140160DF"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1</w:t>
            </w:r>
            <w:r w:rsidRPr="005F2A80">
              <w:rPr>
                <w:rFonts w:ascii="Arial" w:hAnsi="Arial" w:cs="Arial"/>
                <w:sz w:val="13"/>
                <w:szCs w:val="13"/>
                <w:cs/>
                <w:lang w:val="en-US"/>
              </w:rPr>
              <w:t>,</w:t>
            </w:r>
            <w:r w:rsidRPr="005F2A80">
              <w:rPr>
                <w:rFonts w:ascii="Arial" w:hAnsi="Arial" w:cs="Arial"/>
                <w:sz w:val="13"/>
                <w:szCs w:val="13"/>
                <w:lang w:val="en-US"/>
              </w:rPr>
              <w:t>751,666</w:t>
            </w:r>
          </w:p>
        </w:tc>
        <w:tc>
          <w:tcPr>
            <w:tcW w:w="1231" w:type="dxa"/>
          </w:tcPr>
          <w:p w14:paraId="616D55F6" w14:textId="1BED5491" w:rsidR="006C0860" w:rsidRPr="005F2A80" w:rsidRDefault="006C0860" w:rsidP="006C0860">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rPr>
              <w:t>1</w:t>
            </w:r>
            <w:r w:rsidRPr="005F2A80">
              <w:rPr>
                <w:rFonts w:ascii="Arial" w:hAnsi="Arial" w:cs="Arial"/>
                <w:sz w:val="13"/>
                <w:szCs w:val="13"/>
                <w:cs/>
                <w:lang w:val="en-US"/>
              </w:rPr>
              <w:t>,</w:t>
            </w:r>
            <w:r w:rsidRPr="005F2A80">
              <w:rPr>
                <w:rFonts w:ascii="Arial" w:hAnsi="Arial" w:cs="Arial"/>
                <w:sz w:val="13"/>
                <w:szCs w:val="13"/>
                <w:lang w:val="en-US"/>
              </w:rPr>
              <w:t>751,666</w:t>
            </w:r>
          </w:p>
        </w:tc>
        <w:tc>
          <w:tcPr>
            <w:tcW w:w="1134" w:type="dxa"/>
          </w:tcPr>
          <w:p w14:paraId="3A87ABFD" w14:textId="4835EACE"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01DDD8CA" w14:textId="2D7BB95F" w:rsidR="006C0860" w:rsidRPr="005F2A80" w:rsidRDefault="006C0860" w:rsidP="006C0860">
            <w:pPr>
              <w:pStyle w:val="ListParagraph"/>
              <w:spacing w:before="60" w:after="30" w:line="276" w:lineRule="auto"/>
              <w:ind w:left="0" w:right="-162"/>
              <w:jc w:val="center"/>
              <w:rPr>
                <w:rFonts w:ascii="Arial" w:hAnsi="Arial" w:cs="Arial"/>
                <w:sz w:val="13"/>
                <w:szCs w:val="13"/>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r>
      <w:tr w:rsidR="005F2A80" w:rsidRPr="005F2A80" w14:paraId="5972FED5" w14:textId="77777777" w:rsidTr="00533CD3">
        <w:tc>
          <w:tcPr>
            <w:tcW w:w="2768" w:type="dxa"/>
          </w:tcPr>
          <w:p w14:paraId="0A9037D9" w14:textId="22574C99" w:rsidR="005F2A80" w:rsidRPr="005F2A80" w:rsidRDefault="005F2A80" w:rsidP="005F2A80">
            <w:pPr>
              <w:spacing w:before="60" w:after="30" w:line="276" w:lineRule="auto"/>
              <w:ind w:left="176" w:right="-143" w:hanging="176"/>
              <w:rPr>
                <w:rFonts w:ascii="Arial" w:hAnsi="Arial" w:cs="Arial"/>
                <w:sz w:val="13"/>
                <w:szCs w:val="13"/>
              </w:rPr>
            </w:pPr>
            <w:r w:rsidRPr="005F2A80">
              <w:rPr>
                <w:rFonts w:ascii="Arial" w:hAnsi="Arial" w:cs="Arial"/>
                <w:sz w:val="13"/>
                <w:szCs w:val="13"/>
              </w:rPr>
              <w:t>TTCL Power Holdings Pte. Ltd.</w:t>
            </w:r>
          </w:p>
        </w:tc>
        <w:tc>
          <w:tcPr>
            <w:tcW w:w="1910" w:type="dxa"/>
          </w:tcPr>
          <w:p w14:paraId="59BB491C" w14:textId="14CF84EE" w:rsidR="005F2A80" w:rsidRPr="005F2A80" w:rsidRDefault="005F2A80" w:rsidP="005F2A8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3A02B685" w14:textId="340112AF"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Singapore</w:t>
            </w:r>
          </w:p>
        </w:tc>
        <w:tc>
          <w:tcPr>
            <w:tcW w:w="914" w:type="dxa"/>
          </w:tcPr>
          <w:p w14:paraId="00F0A9BE" w14:textId="3C3C7BE2"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100.00</w:t>
            </w:r>
          </w:p>
        </w:tc>
        <w:tc>
          <w:tcPr>
            <w:tcW w:w="932" w:type="dxa"/>
          </w:tcPr>
          <w:p w14:paraId="2BAC8716" w14:textId="5C524780"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rPr>
              <w:t>100.00</w:t>
            </w:r>
          </w:p>
        </w:tc>
        <w:tc>
          <w:tcPr>
            <w:tcW w:w="947" w:type="dxa"/>
          </w:tcPr>
          <w:p w14:paraId="14C71F27" w14:textId="7123EBBA"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cs/>
                <w:lang w:val="en-US" w:bidi="th-TH"/>
              </w:rPr>
              <w:t>-</w:t>
            </w:r>
          </w:p>
        </w:tc>
        <w:tc>
          <w:tcPr>
            <w:tcW w:w="966" w:type="dxa"/>
          </w:tcPr>
          <w:p w14:paraId="3602D713" w14:textId="7D824421"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bidi="th-TH"/>
              </w:rPr>
              <w:t>-</w:t>
            </w:r>
          </w:p>
        </w:tc>
        <w:tc>
          <w:tcPr>
            <w:tcW w:w="1204" w:type="dxa"/>
          </w:tcPr>
          <w:p w14:paraId="2601C311" w14:textId="13EE0EAD" w:rsidR="005F2A80" w:rsidRPr="005F2A80" w:rsidRDefault="005F2A80" w:rsidP="005F2A8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3,768,975,682</w:t>
            </w:r>
          </w:p>
        </w:tc>
        <w:tc>
          <w:tcPr>
            <w:tcW w:w="1231" w:type="dxa"/>
          </w:tcPr>
          <w:p w14:paraId="2CA5262A" w14:textId="7AD200FC" w:rsidR="005F2A80" w:rsidRPr="005F2A80" w:rsidRDefault="005F2A80" w:rsidP="005F2A80">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rPr>
              <w:t>3,768,975,682</w:t>
            </w:r>
          </w:p>
        </w:tc>
        <w:tc>
          <w:tcPr>
            <w:tcW w:w="1134" w:type="dxa"/>
          </w:tcPr>
          <w:p w14:paraId="56B5DB91" w14:textId="4B0B07C1" w:rsidR="005F2A80" w:rsidRPr="005F2A80" w:rsidRDefault="006C0860" w:rsidP="005F2A8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005F2A80" w:rsidRPr="005F2A80">
              <w:rPr>
                <w:rFonts w:ascii="Arial" w:hAnsi="Arial" w:cs="Arial"/>
                <w:sz w:val="13"/>
                <w:szCs w:val="13"/>
                <w:lang w:val="en-US"/>
              </w:rPr>
              <w:t>-</w:t>
            </w:r>
          </w:p>
        </w:tc>
        <w:tc>
          <w:tcPr>
            <w:tcW w:w="1106" w:type="dxa"/>
          </w:tcPr>
          <w:p w14:paraId="19B5405D" w14:textId="39C403F8" w:rsidR="005F2A80" w:rsidRPr="005F2A80" w:rsidRDefault="005F2A80" w:rsidP="005F2A8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cs/>
                <w:lang w:val="en-US"/>
              </w:rPr>
              <w:t xml:space="preserve"> 65,019,368</w:t>
            </w:r>
          </w:p>
        </w:tc>
      </w:tr>
      <w:tr w:rsidR="006C0860" w:rsidRPr="005F2A80" w14:paraId="0BE08186" w14:textId="77777777" w:rsidTr="00533CD3">
        <w:tc>
          <w:tcPr>
            <w:tcW w:w="2768" w:type="dxa"/>
          </w:tcPr>
          <w:p w14:paraId="4B98E644" w14:textId="4AFBAD43" w:rsidR="006C0860" w:rsidRPr="005F2A80" w:rsidRDefault="006C0860" w:rsidP="006C0860">
            <w:pPr>
              <w:spacing w:before="60" w:after="30" w:line="276" w:lineRule="auto"/>
              <w:ind w:left="176" w:right="-143" w:hanging="176"/>
              <w:rPr>
                <w:rFonts w:ascii="Arial" w:hAnsi="Arial" w:cs="Arial"/>
                <w:sz w:val="13"/>
                <w:szCs w:val="13"/>
              </w:rPr>
            </w:pPr>
            <w:r w:rsidRPr="005F2A80">
              <w:rPr>
                <w:rFonts w:ascii="Arial" w:hAnsi="Arial" w:cs="Arial"/>
                <w:sz w:val="13"/>
                <w:szCs w:val="13"/>
              </w:rPr>
              <w:t>Blackwood Technology B.V.</w:t>
            </w:r>
          </w:p>
        </w:tc>
        <w:tc>
          <w:tcPr>
            <w:tcW w:w="1910" w:type="dxa"/>
          </w:tcPr>
          <w:p w14:paraId="43C6A787" w14:textId="11DBA752"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Torrefaction Technology License Provider</w:t>
            </w:r>
          </w:p>
        </w:tc>
        <w:tc>
          <w:tcPr>
            <w:tcW w:w="1316" w:type="dxa"/>
          </w:tcPr>
          <w:p w14:paraId="6BFD8157" w14:textId="44B958A2"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Netherland</w:t>
            </w:r>
          </w:p>
        </w:tc>
        <w:tc>
          <w:tcPr>
            <w:tcW w:w="914" w:type="dxa"/>
          </w:tcPr>
          <w:p w14:paraId="3715C44E" w14:textId="310672FB"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Pr>
                <w:rFonts w:ascii="Arial" w:hAnsi="Arial" w:cs="Arial"/>
                <w:sz w:val="13"/>
                <w:szCs w:val="13"/>
                <w:lang w:val="en-US"/>
              </w:rPr>
              <w:t>95</w:t>
            </w:r>
            <w:r w:rsidRPr="005F2A80">
              <w:rPr>
                <w:rFonts w:ascii="Arial" w:hAnsi="Arial" w:cs="Arial"/>
                <w:sz w:val="13"/>
                <w:szCs w:val="13"/>
                <w:cs/>
                <w:lang w:val="en-US"/>
              </w:rPr>
              <w:t>.</w:t>
            </w:r>
            <w:r w:rsidRPr="005F2A80">
              <w:rPr>
                <w:rFonts w:ascii="Arial" w:hAnsi="Arial" w:cs="Arial"/>
                <w:sz w:val="13"/>
                <w:szCs w:val="13"/>
                <w:cs/>
                <w:lang w:val="en-US" w:bidi="th-TH"/>
              </w:rPr>
              <w:t>00</w:t>
            </w:r>
          </w:p>
        </w:tc>
        <w:tc>
          <w:tcPr>
            <w:tcW w:w="932" w:type="dxa"/>
          </w:tcPr>
          <w:p w14:paraId="5918AB24" w14:textId="190AC970"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Pr>
                <w:rFonts w:ascii="Arial" w:hAnsi="Arial" w:cs="Arial"/>
                <w:sz w:val="13"/>
                <w:szCs w:val="13"/>
                <w:lang w:val="en-US"/>
              </w:rPr>
              <w:t>95</w:t>
            </w:r>
            <w:r w:rsidRPr="005F2A80">
              <w:rPr>
                <w:rFonts w:ascii="Arial" w:hAnsi="Arial" w:cs="Arial"/>
                <w:sz w:val="13"/>
                <w:szCs w:val="13"/>
                <w:cs/>
                <w:lang w:val="en-US"/>
              </w:rPr>
              <w:t>.</w:t>
            </w:r>
            <w:r w:rsidRPr="005F2A80">
              <w:rPr>
                <w:rFonts w:ascii="Arial" w:hAnsi="Arial" w:cs="Arial"/>
                <w:sz w:val="13"/>
                <w:szCs w:val="13"/>
                <w:cs/>
                <w:lang w:val="en-US" w:bidi="th-TH"/>
              </w:rPr>
              <w:t>00</w:t>
            </w:r>
          </w:p>
        </w:tc>
        <w:tc>
          <w:tcPr>
            <w:tcW w:w="947" w:type="dxa"/>
          </w:tcPr>
          <w:p w14:paraId="226A76DF" w14:textId="0A1742AC"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66" w:type="dxa"/>
          </w:tcPr>
          <w:p w14:paraId="695F06FA" w14:textId="097C9496" w:rsidR="006C0860" w:rsidRPr="005F2A80" w:rsidRDefault="006C0860" w:rsidP="006C0860">
            <w:pPr>
              <w:pStyle w:val="ListParagraph"/>
              <w:spacing w:before="60" w:after="30" w:line="276" w:lineRule="auto"/>
              <w:ind w:left="0" w:right="-143"/>
              <w:jc w:val="center"/>
              <w:rPr>
                <w:rFonts w:ascii="Arial" w:hAnsi="Arial" w:cs="Arial"/>
                <w:color w:val="000000"/>
                <w:sz w:val="13"/>
                <w:szCs w:val="13"/>
                <w:cs/>
              </w:rPr>
            </w:pPr>
            <w:r w:rsidRPr="005F2A80">
              <w:rPr>
                <w:rFonts w:ascii="Arial" w:hAnsi="Arial" w:cs="Arial"/>
                <w:sz w:val="13"/>
                <w:szCs w:val="13"/>
                <w:lang w:val="en-US"/>
              </w:rPr>
              <w:t>-</w:t>
            </w:r>
          </w:p>
        </w:tc>
        <w:tc>
          <w:tcPr>
            <w:tcW w:w="1204" w:type="dxa"/>
          </w:tcPr>
          <w:p w14:paraId="7D9B86F9" w14:textId="58CF3B07"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cs/>
                <w:lang w:val="en-US"/>
              </w:rPr>
              <w:t>225,474,75</w:t>
            </w:r>
            <w:r>
              <w:rPr>
                <w:rFonts w:ascii="Arial" w:hAnsi="Arial" w:cs="Arial"/>
                <w:sz w:val="13"/>
                <w:szCs w:val="13"/>
                <w:lang w:val="en-US"/>
              </w:rPr>
              <w:t>1</w:t>
            </w:r>
            <w:r w:rsidRPr="005F2A80">
              <w:rPr>
                <w:rFonts w:ascii="Arial" w:hAnsi="Arial" w:cs="Arial"/>
                <w:sz w:val="13"/>
                <w:szCs w:val="13"/>
                <w:cs/>
                <w:lang w:val="en-US"/>
              </w:rPr>
              <w:t xml:space="preserve"> </w:t>
            </w:r>
          </w:p>
        </w:tc>
        <w:tc>
          <w:tcPr>
            <w:tcW w:w="1231" w:type="dxa"/>
          </w:tcPr>
          <w:p w14:paraId="5295FCB6" w14:textId="3CAA6C9F"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cs/>
                <w:lang w:val="en-US"/>
              </w:rPr>
              <w:t>225,474,75</w:t>
            </w:r>
            <w:r>
              <w:rPr>
                <w:rFonts w:ascii="Arial" w:hAnsi="Arial" w:cs="Arial"/>
                <w:sz w:val="13"/>
                <w:szCs w:val="13"/>
                <w:lang w:val="en-US"/>
              </w:rPr>
              <w:t>1</w:t>
            </w:r>
            <w:r w:rsidRPr="005F2A80">
              <w:rPr>
                <w:rFonts w:ascii="Arial" w:hAnsi="Arial" w:cs="Arial"/>
                <w:sz w:val="13"/>
                <w:szCs w:val="13"/>
                <w:cs/>
                <w:lang w:val="en-US"/>
              </w:rPr>
              <w:t xml:space="preserve"> </w:t>
            </w:r>
          </w:p>
        </w:tc>
        <w:tc>
          <w:tcPr>
            <w:tcW w:w="1134" w:type="dxa"/>
          </w:tcPr>
          <w:p w14:paraId="5F0CAE81" w14:textId="41581E9F"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048F6348" w14:textId="07F22CC8" w:rsidR="006C0860" w:rsidRPr="005F2A80" w:rsidRDefault="006C0860" w:rsidP="006C0860">
            <w:pPr>
              <w:pStyle w:val="ListParagraph"/>
              <w:spacing w:before="60" w:after="30" w:line="276" w:lineRule="auto"/>
              <w:ind w:left="0" w:right="-162"/>
              <w:jc w:val="center"/>
              <w:rPr>
                <w:rFonts w:ascii="Arial" w:hAnsi="Arial" w:cs="Arial"/>
                <w:sz w:val="13"/>
                <w:szCs w:val="13"/>
                <w:cs/>
                <w:lang w:val="en-US"/>
              </w:rPr>
            </w:pPr>
            <w:r>
              <w:rPr>
                <w:rFonts w:ascii="Arial" w:hAnsi="Arial" w:cs="Arial"/>
                <w:sz w:val="13"/>
                <w:szCs w:val="13"/>
                <w:lang w:val="en-US"/>
              </w:rPr>
              <w:t xml:space="preserve">       </w:t>
            </w:r>
            <w:r w:rsidRPr="005F2A80">
              <w:rPr>
                <w:rFonts w:ascii="Arial" w:hAnsi="Arial" w:cs="Arial"/>
                <w:sz w:val="13"/>
                <w:szCs w:val="13"/>
                <w:lang w:val="en-US"/>
              </w:rPr>
              <w:t>-</w:t>
            </w:r>
          </w:p>
        </w:tc>
      </w:tr>
      <w:tr w:rsidR="006C0860" w:rsidRPr="005F2A80" w14:paraId="339A49FC" w14:textId="77777777" w:rsidTr="00533CD3">
        <w:tc>
          <w:tcPr>
            <w:tcW w:w="2768" w:type="dxa"/>
          </w:tcPr>
          <w:p w14:paraId="7592009D" w14:textId="0F39B2A2" w:rsidR="006C0860" w:rsidRPr="005F2A80" w:rsidRDefault="006C0860" w:rsidP="006C0860">
            <w:pPr>
              <w:spacing w:before="60" w:after="30" w:line="276" w:lineRule="auto"/>
              <w:ind w:left="176" w:right="-143" w:hanging="176"/>
              <w:rPr>
                <w:rFonts w:ascii="Arial" w:hAnsi="Arial" w:cs="Arial"/>
                <w:sz w:val="13"/>
                <w:szCs w:val="13"/>
              </w:rPr>
            </w:pPr>
            <w:r w:rsidRPr="005F2A80">
              <w:rPr>
                <w:rFonts w:ascii="Arial" w:hAnsi="Arial" w:cs="Arial"/>
                <w:sz w:val="13"/>
                <w:szCs w:val="13"/>
              </w:rPr>
              <w:t>TTCL LNG Power Pte. Ltd.</w:t>
            </w:r>
          </w:p>
        </w:tc>
        <w:tc>
          <w:tcPr>
            <w:tcW w:w="1910" w:type="dxa"/>
          </w:tcPr>
          <w:p w14:paraId="7D2E8F07" w14:textId="4F8BD9FD"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562DE304" w14:textId="217D64B1"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Singapore</w:t>
            </w:r>
          </w:p>
        </w:tc>
        <w:tc>
          <w:tcPr>
            <w:tcW w:w="914" w:type="dxa"/>
          </w:tcPr>
          <w:p w14:paraId="7E31F374" w14:textId="215FC012"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lang w:val="en-US" w:bidi="th-TH"/>
              </w:rPr>
              <w:t>85</w:t>
            </w:r>
            <w:r w:rsidRPr="005F2A80">
              <w:rPr>
                <w:rFonts w:ascii="Arial" w:hAnsi="Arial" w:cs="Arial" w:hint="cs"/>
                <w:sz w:val="13"/>
                <w:szCs w:val="13"/>
                <w:cs/>
                <w:lang w:val="en-US"/>
              </w:rPr>
              <w:t>.</w:t>
            </w:r>
            <w:r w:rsidRPr="005F2A80">
              <w:rPr>
                <w:rFonts w:ascii="Arial" w:hAnsi="Arial" w:cs="Arial" w:hint="cs"/>
                <w:sz w:val="13"/>
                <w:szCs w:val="13"/>
                <w:lang w:val="en-US" w:bidi="th-TH"/>
              </w:rPr>
              <w:t>00</w:t>
            </w:r>
          </w:p>
        </w:tc>
        <w:tc>
          <w:tcPr>
            <w:tcW w:w="932" w:type="dxa"/>
          </w:tcPr>
          <w:p w14:paraId="5D55A957" w14:textId="6B339F4D"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hint="cs"/>
                <w:sz w:val="13"/>
                <w:szCs w:val="13"/>
                <w:lang w:val="en-US" w:bidi="th-TH"/>
              </w:rPr>
              <w:t>85</w:t>
            </w:r>
            <w:r w:rsidRPr="005F2A80">
              <w:rPr>
                <w:rFonts w:ascii="Arial" w:hAnsi="Arial" w:cs="Arial" w:hint="cs"/>
                <w:sz w:val="13"/>
                <w:szCs w:val="13"/>
                <w:cs/>
                <w:lang w:val="en-US"/>
              </w:rPr>
              <w:t>.</w:t>
            </w:r>
            <w:r w:rsidRPr="005F2A80">
              <w:rPr>
                <w:rFonts w:ascii="Arial" w:hAnsi="Arial" w:cs="Arial" w:hint="cs"/>
                <w:sz w:val="13"/>
                <w:szCs w:val="13"/>
                <w:lang w:val="en-US" w:bidi="th-TH"/>
              </w:rPr>
              <w:t>00</w:t>
            </w:r>
          </w:p>
        </w:tc>
        <w:tc>
          <w:tcPr>
            <w:tcW w:w="947" w:type="dxa"/>
          </w:tcPr>
          <w:p w14:paraId="3A4E66B7" w14:textId="39657CF4"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15.00</w:t>
            </w:r>
          </w:p>
        </w:tc>
        <w:tc>
          <w:tcPr>
            <w:tcW w:w="966" w:type="dxa"/>
          </w:tcPr>
          <w:p w14:paraId="6CC75AD6" w14:textId="0B5CF5DE"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15.00</w:t>
            </w:r>
          </w:p>
        </w:tc>
        <w:tc>
          <w:tcPr>
            <w:tcW w:w="1204" w:type="dxa"/>
          </w:tcPr>
          <w:p w14:paraId="36F4B436" w14:textId="0C3FFE68"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2,557</w:t>
            </w:r>
          </w:p>
        </w:tc>
        <w:tc>
          <w:tcPr>
            <w:tcW w:w="1231" w:type="dxa"/>
          </w:tcPr>
          <w:p w14:paraId="64B247D1" w14:textId="7D015ED8"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2,557</w:t>
            </w:r>
          </w:p>
        </w:tc>
        <w:tc>
          <w:tcPr>
            <w:tcW w:w="1134" w:type="dxa"/>
          </w:tcPr>
          <w:p w14:paraId="267A12B7" w14:textId="1A004282" w:rsidR="006C0860" w:rsidRPr="005F2A80" w:rsidRDefault="006C0860" w:rsidP="006C0860">
            <w:pPr>
              <w:pStyle w:val="ListParagraph"/>
              <w:spacing w:before="60" w:after="30" w:line="276" w:lineRule="auto"/>
              <w:ind w:left="0" w:right="-143"/>
              <w:jc w:val="center"/>
              <w:rPr>
                <w:rFonts w:ascii="Arial" w:hAnsi="Arial" w:cs="Arial"/>
                <w:sz w:val="13"/>
                <w:szCs w:val="13"/>
                <w:cs/>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342CBEA3" w14:textId="2A3C77B7"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r>
      <w:tr w:rsidR="006C0860" w:rsidRPr="005F2A80" w14:paraId="51B26E2C" w14:textId="77777777" w:rsidTr="00533CD3">
        <w:tc>
          <w:tcPr>
            <w:tcW w:w="2768" w:type="dxa"/>
          </w:tcPr>
          <w:p w14:paraId="7D0C04A3" w14:textId="43251511" w:rsidR="006C0860" w:rsidRPr="005F2A80" w:rsidRDefault="006C0860" w:rsidP="006C0860">
            <w:pPr>
              <w:spacing w:before="60" w:after="30" w:line="276" w:lineRule="auto"/>
              <w:ind w:left="176" w:right="-143" w:hanging="176"/>
              <w:rPr>
                <w:rFonts w:ascii="Arial" w:hAnsi="Arial" w:cs="Arial"/>
                <w:sz w:val="13"/>
                <w:szCs w:val="13"/>
              </w:rPr>
            </w:pPr>
            <w:r w:rsidRPr="005F2A80">
              <w:rPr>
                <w:rFonts w:ascii="Arial" w:hAnsi="Arial" w:cs="Arial"/>
                <w:sz w:val="13"/>
                <w:szCs w:val="13"/>
              </w:rPr>
              <w:t>TTCL Bio Company Pte. Ltd.</w:t>
            </w:r>
          </w:p>
        </w:tc>
        <w:tc>
          <w:tcPr>
            <w:tcW w:w="1910" w:type="dxa"/>
          </w:tcPr>
          <w:p w14:paraId="511AD115" w14:textId="0D510054"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690FD2E1" w14:textId="76F9799F"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Singapore</w:t>
            </w:r>
          </w:p>
        </w:tc>
        <w:tc>
          <w:tcPr>
            <w:tcW w:w="914" w:type="dxa"/>
          </w:tcPr>
          <w:p w14:paraId="0CD3F3D0" w14:textId="71583380"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75.</w:t>
            </w:r>
            <w:r w:rsidRPr="005F2A80">
              <w:rPr>
                <w:rFonts w:ascii="Arial" w:hAnsi="Arial" w:cs="Arial" w:hint="cs"/>
                <w:sz w:val="13"/>
                <w:szCs w:val="13"/>
                <w:lang w:val="en-US"/>
              </w:rPr>
              <w:t>00</w:t>
            </w:r>
          </w:p>
        </w:tc>
        <w:tc>
          <w:tcPr>
            <w:tcW w:w="932" w:type="dxa"/>
          </w:tcPr>
          <w:p w14:paraId="3A3D3C98" w14:textId="36733AAB"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hint="cs"/>
                <w:sz w:val="13"/>
                <w:szCs w:val="13"/>
                <w:cs/>
                <w:lang w:val="en-US"/>
              </w:rPr>
              <w:t>75.</w:t>
            </w:r>
            <w:r w:rsidRPr="005F2A80">
              <w:rPr>
                <w:rFonts w:ascii="Arial" w:hAnsi="Arial" w:cs="Arial" w:hint="cs"/>
                <w:sz w:val="13"/>
                <w:szCs w:val="13"/>
                <w:lang w:val="en-US"/>
              </w:rPr>
              <w:t>00</w:t>
            </w:r>
          </w:p>
        </w:tc>
        <w:tc>
          <w:tcPr>
            <w:tcW w:w="947" w:type="dxa"/>
          </w:tcPr>
          <w:p w14:paraId="5A4A5860" w14:textId="05776686"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rPr>
              <w:t>25</w:t>
            </w:r>
            <w:r w:rsidRPr="005F2A80">
              <w:rPr>
                <w:rFonts w:ascii="Arial" w:hAnsi="Arial" w:cs="Arial"/>
                <w:sz w:val="13"/>
                <w:szCs w:val="13"/>
                <w:lang w:val="en-US"/>
              </w:rPr>
              <w:t>.00</w:t>
            </w:r>
          </w:p>
        </w:tc>
        <w:tc>
          <w:tcPr>
            <w:tcW w:w="966" w:type="dxa"/>
          </w:tcPr>
          <w:p w14:paraId="712D4DD0" w14:textId="0851020B"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rPr>
              <w:t>25</w:t>
            </w:r>
            <w:r w:rsidRPr="005F2A80">
              <w:rPr>
                <w:rFonts w:ascii="Arial" w:hAnsi="Arial" w:cs="Arial"/>
                <w:sz w:val="13"/>
                <w:szCs w:val="13"/>
                <w:lang w:val="en-US"/>
              </w:rPr>
              <w:t>.00</w:t>
            </w:r>
          </w:p>
        </w:tc>
        <w:tc>
          <w:tcPr>
            <w:tcW w:w="1204" w:type="dxa"/>
          </w:tcPr>
          <w:p w14:paraId="720F16D3" w14:textId="0E0F87D8"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160,906,019</w:t>
            </w:r>
          </w:p>
        </w:tc>
        <w:tc>
          <w:tcPr>
            <w:tcW w:w="1231" w:type="dxa"/>
          </w:tcPr>
          <w:p w14:paraId="47EB9D01" w14:textId="38A07683"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160,906,019</w:t>
            </w:r>
          </w:p>
        </w:tc>
        <w:tc>
          <w:tcPr>
            <w:tcW w:w="1134" w:type="dxa"/>
          </w:tcPr>
          <w:p w14:paraId="34F30F0C" w14:textId="158913D7" w:rsidR="006C0860" w:rsidRPr="005F2A80" w:rsidRDefault="006C0860" w:rsidP="006C0860">
            <w:pPr>
              <w:pStyle w:val="ListParagraph"/>
              <w:spacing w:before="60" w:after="30" w:line="276" w:lineRule="auto"/>
              <w:ind w:left="0" w:right="-143"/>
              <w:jc w:val="center"/>
              <w:rPr>
                <w:rFonts w:ascii="Arial" w:hAnsi="Arial" w:cs="Arial"/>
                <w:sz w:val="13"/>
                <w:szCs w:val="13"/>
                <w:cs/>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6B951779" w14:textId="07D50B16"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r>
      <w:tr w:rsidR="006C0860" w:rsidRPr="005F2A80" w14:paraId="041B1370" w14:textId="77777777" w:rsidTr="00533CD3">
        <w:tc>
          <w:tcPr>
            <w:tcW w:w="2768" w:type="dxa"/>
          </w:tcPr>
          <w:p w14:paraId="616C0046" w14:textId="340F7675" w:rsidR="006C0860" w:rsidRPr="005F2A80" w:rsidRDefault="006C0860" w:rsidP="006C0860">
            <w:pPr>
              <w:spacing w:before="60" w:after="30" w:line="276" w:lineRule="auto"/>
              <w:ind w:left="176" w:right="-143" w:hanging="176"/>
              <w:rPr>
                <w:rFonts w:ascii="Arial" w:hAnsi="Arial" w:cs="Arial"/>
                <w:sz w:val="13"/>
                <w:szCs w:val="13"/>
              </w:rPr>
            </w:pPr>
            <w:r w:rsidRPr="005F2A80">
              <w:rPr>
                <w:rFonts w:ascii="Arial" w:hAnsi="Arial" w:cs="Arial"/>
                <w:sz w:val="13"/>
                <w:szCs w:val="13"/>
              </w:rPr>
              <w:t>NT Biomass Products Co., Ltd.</w:t>
            </w:r>
          </w:p>
        </w:tc>
        <w:tc>
          <w:tcPr>
            <w:tcW w:w="1910" w:type="dxa"/>
          </w:tcPr>
          <w:p w14:paraId="07536A14" w14:textId="349F6674" w:rsidR="006C0860" w:rsidRPr="005F2A80" w:rsidRDefault="006C0860" w:rsidP="006C0860">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Manufacturing of biomass energy</w:t>
            </w:r>
          </w:p>
        </w:tc>
        <w:tc>
          <w:tcPr>
            <w:tcW w:w="1316" w:type="dxa"/>
          </w:tcPr>
          <w:p w14:paraId="3592CEE0" w14:textId="4B0AF6C6"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Thailand</w:t>
            </w:r>
          </w:p>
        </w:tc>
        <w:tc>
          <w:tcPr>
            <w:tcW w:w="914" w:type="dxa"/>
          </w:tcPr>
          <w:p w14:paraId="26194348" w14:textId="5FBCA1D8" w:rsidR="006C0860" w:rsidRPr="005F2A80" w:rsidRDefault="006C0860" w:rsidP="006C0860">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51</w:t>
            </w:r>
            <w:r w:rsidRPr="005F2A80">
              <w:rPr>
                <w:rFonts w:ascii="Arial" w:hAnsi="Arial" w:cs="Arial" w:hint="cs"/>
                <w:sz w:val="13"/>
                <w:szCs w:val="13"/>
                <w:cs/>
                <w:lang w:val="en-US" w:bidi="th-TH"/>
              </w:rPr>
              <w:t>.00</w:t>
            </w:r>
          </w:p>
        </w:tc>
        <w:tc>
          <w:tcPr>
            <w:tcW w:w="932" w:type="dxa"/>
          </w:tcPr>
          <w:p w14:paraId="3236D59B" w14:textId="7D9E88F6" w:rsidR="006C0860" w:rsidRPr="005F2A80" w:rsidRDefault="006C0860" w:rsidP="006C0860">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51</w:t>
            </w:r>
            <w:r w:rsidRPr="005F2A80">
              <w:rPr>
                <w:rFonts w:ascii="Arial" w:hAnsi="Arial" w:cs="Arial" w:hint="cs"/>
                <w:sz w:val="13"/>
                <w:szCs w:val="13"/>
                <w:cs/>
                <w:lang w:val="en-US" w:bidi="th-TH"/>
              </w:rPr>
              <w:t>.00</w:t>
            </w:r>
          </w:p>
        </w:tc>
        <w:tc>
          <w:tcPr>
            <w:tcW w:w="947" w:type="dxa"/>
          </w:tcPr>
          <w:p w14:paraId="7CAD7AD7" w14:textId="50A4D9E7"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49.00</w:t>
            </w:r>
          </w:p>
        </w:tc>
        <w:tc>
          <w:tcPr>
            <w:tcW w:w="966" w:type="dxa"/>
          </w:tcPr>
          <w:p w14:paraId="264E7AA6" w14:textId="26C822E9" w:rsidR="006C0860" w:rsidRPr="005F2A80" w:rsidRDefault="006C0860" w:rsidP="006C0860">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49.00</w:t>
            </w:r>
          </w:p>
        </w:tc>
        <w:tc>
          <w:tcPr>
            <w:tcW w:w="1204" w:type="dxa"/>
          </w:tcPr>
          <w:p w14:paraId="2BC4058D" w14:textId="04DB1575"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210,630,000</w:t>
            </w:r>
          </w:p>
        </w:tc>
        <w:tc>
          <w:tcPr>
            <w:tcW w:w="1231" w:type="dxa"/>
          </w:tcPr>
          <w:p w14:paraId="1A15C47F" w14:textId="7EEF44BF" w:rsidR="006C0860" w:rsidRPr="005F2A80" w:rsidRDefault="006C0860" w:rsidP="006C0860">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210,630,000</w:t>
            </w:r>
          </w:p>
        </w:tc>
        <w:tc>
          <w:tcPr>
            <w:tcW w:w="1134" w:type="dxa"/>
          </w:tcPr>
          <w:p w14:paraId="5020008C" w14:textId="71A0C5E5" w:rsidR="006C0860" w:rsidRPr="005F2A80" w:rsidRDefault="006C0860" w:rsidP="006C0860">
            <w:pPr>
              <w:pStyle w:val="ListParagraph"/>
              <w:spacing w:before="60" w:after="30" w:line="276" w:lineRule="auto"/>
              <w:ind w:left="0" w:right="-143"/>
              <w:jc w:val="center"/>
              <w:rPr>
                <w:rFonts w:ascii="Arial" w:hAnsi="Arial" w:cs="Arial"/>
                <w:sz w:val="13"/>
                <w:szCs w:val="13"/>
                <w:cs/>
                <w:lang w:val="en-US" w:bidi="th-TH"/>
              </w:rPr>
            </w:pPr>
            <w:r>
              <w:rPr>
                <w:rFonts w:ascii="Arial" w:hAnsi="Arial" w:cs="Arial"/>
                <w:sz w:val="13"/>
                <w:szCs w:val="13"/>
                <w:lang w:val="en-US"/>
              </w:rPr>
              <w:t xml:space="preserve">       </w:t>
            </w:r>
            <w:r w:rsidRPr="005F2A80">
              <w:rPr>
                <w:rFonts w:ascii="Arial" w:hAnsi="Arial" w:cs="Arial"/>
                <w:sz w:val="13"/>
                <w:szCs w:val="13"/>
                <w:lang w:val="en-US"/>
              </w:rPr>
              <w:t>-</w:t>
            </w:r>
          </w:p>
        </w:tc>
        <w:tc>
          <w:tcPr>
            <w:tcW w:w="1106" w:type="dxa"/>
          </w:tcPr>
          <w:p w14:paraId="76C1CE7A" w14:textId="76D374BE" w:rsidR="006C0860" w:rsidRPr="005F2A80" w:rsidRDefault="006C0860" w:rsidP="006C0860">
            <w:pPr>
              <w:pStyle w:val="ListParagraph"/>
              <w:spacing w:before="60" w:after="30" w:line="276" w:lineRule="auto"/>
              <w:ind w:left="0" w:right="-162"/>
              <w:jc w:val="center"/>
              <w:rPr>
                <w:rFonts w:ascii="Arial" w:hAnsi="Arial" w:cs="Arial"/>
                <w:sz w:val="13"/>
                <w:szCs w:val="13"/>
                <w:lang w:val="en-US"/>
              </w:rPr>
            </w:pPr>
            <w:r>
              <w:rPr>
                <w:rFonts w:ascii="Arial" w:hAnsi="Arial" w:cs="Arial"/>
                <w:sz w:val="13"/>
                <w:szCs w:val="13"/>
                <w:lang w:val="en-US"/>
              </w:rPr>
              <w:t xml:space="preserve">       </w:t>
            </w:r>
            <w:r w:rsidRPr="005F2A80">
              <w:rPr>
                <w:rFonts w:ascii="Arial" w:hAnsi="Arial" w:cs="Arial"/>
                <w:sz w:val="13"/>
                <w:szCs w:val="13"/>
                <w:lang w:val="en-US"/>
              </w:rPr>
              <w:t>-</w:t>
            </w:r>
          </w:p>
        </w:tc>
      </w:tr>
      <w:tr w:rsidR="005F2A80" w:rsidRPr="005F2A80" w14:paraId="4CD0575B" w14:textId="77777777" w:rsidTr="00533CD3">
        <w:tc>
          <w:tcPr>
            <w:tcW w:w="2768" w:type="dxa"/>
          </w:tcPr>
          <w:p w14:paraId="412C3D52" w14:textId="77777777" w:rsidR="005F2A80" w:rsidRPr="005F2A80" w:rsidRDefault="005F2A80" w:rsidP="005F2A80">
            <w:pPr>
              <w:spacing w:before="60" w:after="30" w:line="276" w:lineRule="auto"/>
              <w:ind w:left="176" w:right="-143" w:hanging="176"/>
              <w:rPr>
                <w:rFonts w:ascii="Arial" w:hAnsi="Arial" w:cs="Arial"/>
                <w:sz w:val="13"/>
                <w:szCs w:val="13"/>
              </w:rPr>
            </w:pPr>
          </w:p>
        </w:tc>
        <w:tc>
          <w:tcPr>
            <w:tcW w:w="1910" w:type="dxa"/>
          </w:tcPr>
          <w:p w14:paraId="59393B78" w14:textId="77777777" w:rsidR="005F2A80" w:rsidRPr="005F2A80" w:rsidRDefault="005F2A80" w:rsidP="005F2A80">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03AB4BC8"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14" w:type="dxa"/>
          </w:tcPr>
          <w:p w14:paraId="5D86DB52"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1998C450"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47" w:type="dxa"/>
          </w:tcPr>
          <w:p w14:paraId="14AFFDA4"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966" w:type="dxa"/>
          </w:tcPr>
          <w:p w14:paraId="3EA2487B"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204" w:type="dxa"/>
          </w:tcPr>
          <w:p w14:paraId="72C37098"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231" w:type="dxa"/>
          </w:tcPr>
          <w:p w14:paraId="4EC37639"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134" w:type="dxa"/>
          </w:tcPr>
          <w:p w14:paraId="3B9B3E0D"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106" w:type="dxa"/>
          </w:tcPr>
          <w:p w14:paraId="4DA84E4A" w14:textId="77777777" w:rsidR="005F2A80" w:rsidRPr="005F2A80" w:rsidRDefault="005F2A80" w:rsidP="005F2A80">
            <w:pPr>
              <w:pStyle w:val="ListParagraph"/>
              <w:spacing w:before="60" w:after="30" w:line="276" w:lineRule="auto"/>
              <w:ind w:left="0" w:right="-162"/>
              <w:jc w:val="center"/>
              <w:rPr>
                <w:rFonts w:ascii="Arial" w:hAnsi="Arial" w:cs="Arial"/>
                <w:sz w:val="13"/>
                <w:szCs w:val="13"/>
                <w:lang w:val="en-US"/>
              </w:rPr>
            </w:pPr>
          </w:p>
        </w:tc>
      </w:tr>
      <w:tr w:rsidR="005F2A80" w:rsidRPr="005F2A80" w14:paraId="1204C28C" w14:textId="77777777" w:rsidTr="00533CD3">
        <w:tc>
          <w:tcPr>
            <w:tcW w:w="2768" w:type="dxa"/>
          </w:tcPr>
          <w:p w14:paraId="5BA88BB3" w14:textId="77777777" w:rsidR="005F2A80" w:rsidRPr="005F2A80" w:rsidRDefault="005F2A80" w:rsidP="005F2A80">
            <w:pPr>
              <w:spacing w:before="60" w:after="30" w:line="276" w:lineRule="auto"/>
              <w:ind w:left="176" w:right="-143" w:hanging="176"/>
              <w:rPr>
                <w:rFonts w:ascii="Arial" w:hAnsi="Arial" w:cs="Arial"/>
                <w:sz w:val="13"/>
                <w:szCs w:val="13"/>
              </w:rPr>
            </w:pPr>
          </w:p>
        </w:tc>
        <w:tc>
          <w:tcPr>
            <w:tcW w:w="1910" w:type="dxa"/>
          </w:tcPr>
          <w:p w14:paraId="6C042B0A" w14:textId="77777777" w:rsidR="005F2A80" w:rsidRPr="005F2A80" w:rsidRDefault="005F2A80" w:rsidP="005F2A80">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76F416BD"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14" w:type="dxa"/>
          </w:tcPr>
          <w:p w14:paraId="0D195776"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203CF4A7"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47" w:type="dxa"/>
          </w:tcPr>
          <w:p w14:paraId="5D8279A4"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966" w:type="dxa"/>
          </w:tcPr>
          <w:p w14:paraId="718173A6"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204" w:type="dxa"/>
          </w:tcPr>
          <w:p w14:paraId="0E3E96CD"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231" w:type="dxa"/>
          </w:tcPr>
          <w:p w14:paraId="122BF4BE"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134" w:type="dxa"/>
          </w:tcPr>
          <w:p w14:paraId="3B58CE54"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106" w:type="dxa"/>
          </w:tcPr>
          <w:p w14:paraId="58F033EC" w14:textId="77777777" w:rsidR="005F2A80" w:rsidRPr="005F2A80" w:rsidRDefault="005F2A80" w:rsidP="005F2A80">
            <w:pPr>
              <w:pStyle w:val="ListParagraph"/>
              <w:spacing w:before="60" w:after="30" w:line="276" w:lineRule="auto"/>
              <w:ind w:left="0" w:right="-162"/>
              <w:jc w:val="center"/>
              <w:rPr>
                <w:rFonts w:ascii="Arial" w:hAnsi="Arial" w:cs="Arial"/>
                <w:sz w:val="13"/>
                <w:szCs w:val="13"/>
                <w:lang w:val="en-US"/>
              </w:rPr>
            </w:pPr>
          </w:p>
        </w:tc>
      </w:tr>
      <w:tr w:rsidR="005F2A80" w:rsidRPr="005F2A80" w14:paraId="444FEF0B" w14:textId="77777777" w:rsidTr="00533CD3">
        <w:tc>
          <w:tcPr>
            <w:tcW w:w="2768" w:type="dxa"/>
          </w:tcPr>
          <w:p w14:paraId="691E6BEC" w14:textId="77777777" w:rsidR="005F2A80" w:rsidRPr="005F2A80" w:rsidRDefault="005F2A80" w:rsidP="005F2A80">
            <w:pPr>
              <w:spacing w:before="60" w:after="30" w:line="276" w:lineRule="auto"/>
              <w:ind w:left="176" w:right="-143" w:hanging="176"/>
              <w:rPr>
                <w:rFonts w:ascii="Arial" w:hAnsi="Arial" w:cs="Arial"/>
                <w:sz w:val="13"/>
                <w:szCs w:val="13"/>
              </w:rPr>
            </w:pPr>
          </w:p>
        </w:tc>
        <w:tc>
          <w:tcPr>
            <w:tcW w:w="1910" w:type="dxa"/>
          </w:tcPr>
          <w:p w14:paraId="4F1F18BF" w14:textId="77777777" w:rsidR="005F2A80" w:rsidRPr="005F2A80" w:rsidRDefault="005F2A80" w:rsidP="005F2A80">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77053352"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14" w:type="dxa"/>
          </w:tcPr>
          <w:p w14:paraId="1D8ECC20"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0A399A81"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47" w:type="dxa"/>
          </w:tcPr>
          <w:p w14:paraId="5EE90726"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966" w:type="dxa"/>
          </w:tcPr>
          <w:p w14:paraId="2CC4372A"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204" w:type="dxa"/>
          </w:tcPr>
          <w:p w14:paraId="7E85117B"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231" w:type="dxa"/>
          </w:tcPr>
          <w:p w14:paraId="51FCA9F9"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134" w:type="dxa"/>
          </w:tcPr>
          <w:p w14:paraId="65118CE5"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106" w:type="dxa"/>
          </w:tcPr>
          <w:p w14:paraId="6D572C6B" w14:textId="77777777" w:rsidR="005F2A80" w:rsidRPr="005F2A80" w:rsidRDefault="005F2A80" w:rsidP="005F2A80">
            <w:pPr>
              <w:pStyle w:val="ListParagraph"/>
              <w:spacing w:before="60" w:after="30" w:line="276" w:lineRule="auto"/>
              <w:ind w:left="0" w:right="-162"/>
              <w:jc w:val="center"/>
              <w:rPr>
                <w:rFonts w:ascii="Arial" w:hAnsi="Arial" w:cs="Arial"/>
                <w:sz w:val="13"/>
                <w:szCs w:val="13"/>
                <w:lang w:val="en-US"/>
              </w:rPr>
            </w:pPr>
          </w:p>
        </w:tc>
      </w:tr>
      <w:tr w:rsidR="005F2A80" w:rsidRPr="005F2A80" w14:paraId="7400ABFC" w14:textId="77777777" w:rsidTr="00533CD3">
        <w:tc>
          <w:tcPr>
            <w:tcW w:w="2768" w:type="dxa"/>
          </w:tcPr>
          <w:p w14:paraId="02B41814" w14:textId="77777777" w:rsidR="005F2A80" w:rsidRPr="005F2A80" w:rsidRDefault="005F2A80" w:rsidP="005F2A80">
            <w:pPr>
              <w:spacing w:before="60" w:after="30" w:line="276" w:lineRule="auto"/>
              <w:ind w:left="176" w:right="-143" w:hanging="176"/>
              <w:rPr>
                <w:rFonts w:ascii="Arial" w:hAnsi="Arial" w:cs="Arial"/>
                <w:sz w:val="13"/>
                <w:szCs w:val="13"/>
              </w:rPr>
            </w:pPr>
          </w:p>
        </w:tc>
        <w:tc>
          <w:tcPr>
            <w:tcW w:w="1910" w:type="dxa"/>
          </w:tcPr>
          <w:p w14:paraId="520C620D" w14:textId="77777777" w:rsidR="005F2A80" w:rsidRPr="005F2A80" w:rsidRDefault="005F2A80" w:rsidP="005F2A80">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401A5BB3"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14" w:type="dxa"/>
          </w:tcPr>
          <w:p w14:paraId="4E3CBDBD"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0B47E217"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47" w:type="dxa"/>
          </w:tcPr>
          <w:p w14:paraId="5FB94B72"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966" w:type="dxa"/>
          </w:tcPr>
          <w:p w14:paraId="62902C01"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204" w:type="dxa"/>
          </w:tcPr>
          <w:p w14:paraId="4FF5092A"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231" w:type="dxa"/>
          </w:tcPr>
          <w:p w14:paraId="066D7231"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134" w:type="dxa"/>
          </w:tcPr>
          <w:p w14:paraId="2FC284CA"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106" w:type="dxa"/>
          </w:tcPr>
          <w:p w14:paraId="546CFBB2" w14:textId="77777777" w:rsidR="005F2A80" w:rsidRPr="005F2A80" w:rsidRDefault="005F2A80" w:rsidP="005F2A80">
            <w:pPr>
              <w:pStyle w:val="ListParagraph"/>
              <w:spacing w:before="60" w:after="30" w:line="276" w:lineRule="auto"/>
              <w:ind w:left="0" w:right="-162"/>
              <w:jc w:val="center"/>
              <w:rPr>
                <w:rFonts w:ascii="Arial" w:hAnsi="Arial" w:cs="Arial"/>
                <w:sz w:val="13"/>
                <w:szCs w:val="13"/>
                <w:lang w:val="en-US"/>
              </w:rPr>
            </w:pPr>
          </w:p>
        </w:tc>
      </w:tr>
      <w:tr w:rsidR="005F2A80" w:rsidRPr="005F2A80" w14:paraId="2C86AECC" w14:textId="77777777" w:rsidTr="00533CD3">
        <w:tc>
          <w:tcPr>
            <w:tcW w:w="2768" w:type="dxa"/>
          </w:tcPr>
          <w:p w14:paraId="7443B573" w14:textId="77777777" w:rsidR="005F2A80" w:rsidRPr="005F2A80" w:rsidRDefault="005F2A80" w:rsidP="005F2A80">
            <w:pPr>
              <w:spacing w:before="60" w:after="30" w:line="276" w:lineRule="auto"/>
              <w:ind w:left="176" w:right="-143" w:hanging="176"/>
              <w:rPr>
                <w:rFonts w:ascii="Arial" w:hAnsi="Arial" w:cs="Arial"/>
                <w:sz w:val="13"/>
                <w:szCs w:val="13"/>
              </w:rPr>
            </w:pPr>
          </w:p>
        </w:tc>
        <w:tc>
          <w:tcPr>
            <w:tcW w:w="1910" w:type="dxa"/>
          </w:tcPr>
          <w:p w14:paraId="6494F748" w14:textId="77777777" w:rsidR="005F2A80" w:rsidRPr="005F2A80" w:rsidRDefault="005F2A80" w:rsidP="005F2A80">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41DF84C2"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14" w:type="dxa"/>
          </w:tcPr>
          <w:p w14:paraId="36F4ED21"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6D39DEFB" w14:textId="77777777" w:rsidR="005F2A80" w:rsidRPr="005F2A80" w:rsidRDefault="005F2A80" w:rsidP="005F2A80">
            <w:pPr>
              <w:pStyle w:val="ListParagraph"/>
              <w:spacing w:before="60" w:after="30" w:line="276" w:lineRule="auto"/>
              <w:ind w:left="176" w:right="-143" w:hanging="176"/>
              <w:jc w:val="center"/>
              <w:rPr>
                <w:rFonts w:ascii="Arial" w:hAnsi="Arial" w:cs="Arial"/>
                <w:sz w:val="13"/>
                <w:szCs w:val="13"/>
                <w:lang w:val="en-US" w:bidi="th-TH"/>
              </w:rPr>
            </w:pPr>
          </w:p>
        </w:tc>
        <w:tc>
          <w:tcPr>
            <w:tcW w:w="947" w:type="dxa"/>
          </w:tcPr>
          <w:p w14:paraId="602C34C6"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966" w:type="dxa"/>
          </w:tcPr>
          <w:p w14:paraId="1AF177DC"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204" w:type="dxa"/>
          </w:tcPr>
          <w:p w14:paraId="3C8FE3ED"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231" w:type="dxa"/>
          </w:tcPr>
          <w:p w14:paraId="7727CCFE" w14:textId="77777777" w:rsidR="005F2A80" w:rsidRPr="005F2A80" w:rsidRDefault="005F2A80" w:rsidP="005F2A80">
            <w:pPr>
              <w:pStyle w:val="ListParagraph"/>
              <w:spacing w:before="60" w:after="30" w:line="276" w:lineRule="auto"/>
              <w:ind w:left="0"/>
              <w:jc w:val="right"/>
              <w:rPr>
                <w:rFonts w:ascii="Arial" w:hAnsi="Arial" w:cs="Arial"/>
                <w:sz w:val="13"/>
                <w:szCs w:val="13"/>
                <w:lang w:val="en-US"/>
              </w:rPr>
            </w:pPr>
          </w:p>
        </w:tc>
        <w:tc>
          <w:tcPr>
            <w:tcW w:w="1134" w:type="dxa"/>
          </w:tcPr>
          <w:p w14:paraId="4CF01A91" w14:textId="77777777" w:rsidR="005F2A80" w:rsidRPr="005F2A80" w:rsidRDefault="005F2A80" w:rsidP="005F2A80">
            <w:pPr>
              <w:pStyle w:val="ListParagraph"/>
              <w:spacing w:before="60" w:after="30" w:line="276" w:lineRule="auto"/>
              <w:ind w:left="0" w:right="-143"/>
              <w:jc w:val="center"/>
              <w:rPr>
                <w:rFonts w:ascii="Arial" w:hAnsi="Arial" w:cs="Arial"/>
                <w:sz w:val="13"/>
                <w:szCs w:val="13"/>
                <w:lang w:val="en-US"/>
              </w:rPr>
            </w:pPr>
          </w:p>
        </w:tc>
        <w:tc>
          <w:tcPr>
            <w:tcW w:w="1106" w:type="dxa"/>
          </w:tcPr>
          <w:p w14:paraId="323814E7" w14:textId="77777777" w:rsidR="005F2A80" w:rsidRPr="005F2A80" w:rsidRDefault="005F2A80" w:rsidP="005F2A80">
            <w:pPr>
              <w:pStyle w:val="ListParagraph"/>
              <w:spacing w:before="60" w:after="30" w:line="276" w:lineRule="auto"/>
              <w:ind w:left="0" w:right="-162"/>
              <w:jc w:val="center"/>
              <w:rPr>
                <w:rFonts w:ascii="Arial" w:hAnsi="Arial" w:cs="Arial"/>
                <w:sz w:val="13"/>
                <w:szCs w:val="13"/>
                <w:lang w:val="en-US"/>
              </w:rPr>
            </w:pPr>
          </w:p>
        </w:tc>
      </w:tr>
      <w:tr w:rsidR="006F3E17" w:rsidRPr="005F2A80" w14:paraId="5181CEDB" w14:textId="77777777" w:rsidTr="00533CD3">
        <w:tc>
          <w:tcPr>
            <w:tcW w:w="2768" w:type="dxa"/>
          </w:tcPr>
          <w:p w14:paraId="0054FD5F" w14:textId="087971F5" w:rsidR="006F3E17" w:rsidRPr="005F2A80" w:rsidRDefault="006F3E17" w:rsidP="006F3E17">
            <w:pPr>
              <w:spacing w:before="60" w:after="30" w:line="276" w:lineRule="auto"/>
              <w:ind w:left="176" w:right="-143" w:hanging="176"/>
              <w:rPr>
                <w:rFonts w:ascii="Arial" w:hAnsi="Arial" w:cs="Arial"/>
                <w:sz w:val="13"/>
                <w:szCs w:val="13"/>
              </w:rPr>
            </w:pPr>
            <w:r w:rsidRPr="005F2A80">
              <w:rPr>
                <w:rFonts w:ascii="Arial" w:hAnsi="Arial" w:cs="Arial"/>
                <w:sz w:val="13"/>
                <w:szCs w:val="13"/>
              </w:rPr>
              <w:t>Ariya Biofuel Co., Ltd.</w:t>
            </w:r>
          </w:p>
        </w:tc>
        <w:tc>
          <w:tcPr>
            <w:tcW w:w="1910" w:type="dxa"/>
          </w:tcPr>
          <w:p w14:paraId="5788E3ED" w14:textId="0FC2764F"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Manufacturing and distribute raw materials in Biomass energy production</w:t>
            </w:r>
          </w:p>
        </w:tc>
        <w:tc>
          <w:tcPr>
            <w:tcW w:w="1316" w:type="dxa"/>
          </w:tcPr>
          <w:p w14:paraId="5D7255FD" w14:textId="72B42D51" w:rsidR="006F3E17" w:rsidRPr="005F2A80" w:rsidRDefault="006F3E17" w:rsidP="006F3E17">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Thailand</w:t>
            </w:r>
          </w:p>
        </w:tc>
        <w:tc>
          <w:tcPr>
            <w:tcW w:w="914" w:type="dxa"/>
          </w:tcPr>
          <w:p w14:paraId="399CE0B4" w14:textId="7AD86DCA"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100.00</w:t>
            </w:r>
          </w:p>
        </w:tc>
        <w:tc>
          <w:tcPr>
            <w:tcW w:w="932" w:type="dxa"/>
          </w:tcPr>
          <w:p w14:paraId="526526F1" w14:textId="75829916" w:rsidR="006F3E17" w:rsidRPr="005F2A80" w:rsidRDefault="006F3E17" w:rsidP="006F3E17">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100.00</w:t>
            </w:r>
          </w:p>
        </w:tc>
        <w:tc>
          <w:tcPr>
            <w:tcW w:w="947" w:type="dxa"/>
          </w:tcPr>
          <w:p w14:paraId="0D93C551" w14:textId="0FE8E233"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cs/>
                <w:lang w:val="en-US" w:bidi="th-TH"/>
              </w:rPr>
              <w:t>-</w:t>
            </w:r>
          </w:p>
        </w:tc>
        <w:tc>
          <w:tcPr>
            <w:tcW w:w="966" w:type="dxa"/>
          </w:tcPr>
          <w:p w14:paraId="79057F20" w14:textId="53186D9B"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cs/>
                <w:lang w:val="en-US" w:bidi="th-TH"/>
              </w:rPr>
              <w:t>-</w:t>
            </w:r>
          </w:p>
        </w:tc>
        <w:tc>
          <w:tcPr>
            <w:tcW w:w="1204" w:type="dxa"/>
          </w:tcPr>
          <w:p w14:paraId="62EAF27F" w14:textId="18471E98" w:rsidR="006F3E17" w:rsidRPr="005F2A80" w:rsidRDefault="006F3E17" w:rsidP="006F3E17">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cs/>
                <w:lang w:val="en-US"/>
              </w:rPr>
              <w:t>84,620,</w:t>
            </w:r>
            <w:r w:rsidRPr="005F2A80">
              <w:rPr>
                <w:rFonts w:ascii="Arial" w:hAnsi="Arial" w:cs="Arial"/>
                <w:sz w:val="13"/>
                <w:szCs w:val="13"/>
                <w:lang w:val="en-US"/>
              </w:rPr>
              <w:t>9</w:t>
            </w:r>
            <w:r w:rsidRPr="005F2A80">
              <w:rPr>
                <w:rFonts w:ascii="Arial" w:hAnsi="Arial" w:cs="Arial"/>
                <w:sz w:val="13"/>
                <w:szCs w:val="13"/>
                <w:cs/>
                <w:lang w:val="en-US"/>
              </w:rPr>
              <w:t>0</w:t>
            </w:r>
            <w:r w:rsidRPr="005F2A80">
              <w:rPr>
                <w:rFonts w:ascii="Arial" w:hAnsi="Arial" w:cs="Arial"/>
                <w:sz w:val="13"/>
                <w:szCs w:val="13"/>
                <w:lang w:val="en-US"/>
              </w:rPr>
              <w:t>0</w:t>
            </w:r>
            <w:r w:rsidRPr="005F2A80">
              <w:rPr>
                <w:rFonts w:ascii="Arial" w:hAnsi="Arial" w:cs="Arial"/>
                <w:sz w:val="13"/>
                <w:szCs w:val="13"/>
                <w:cs/>
                <w:lang w:val="en-US"/>
              </w:rPr>
              <w:t xml:space="preserve"> </w:t>
            </w:r>
          </w:p>
        </w:tc>
        <w:tc>
          <w:tcPr>
            <w:tcW w:w="1231" w:type="dxa"/>
          </w:tcPr>
          <w:p w14:paraId="6A65E659" w14:textId="33881CFC" w:rsidR="006F3E17" w:rsidRPr="005F2A80" w:rsidRDefault="006F3E17" w:rsidP="006F3E17">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cs/>
                <w:lang w:val="en-US"/>
              </w:rPr>
              <w:t>84,620,</w:t>
            </w:r>
            <w:r w:rsidRPr="005F2A80">
              <w:rPr>
                <w:rFonts w:ascii="Arial" w:hAnsi="Arial" w:cs="Arial"/>
                <w:sz w:val="13"/>
                <w:szCs w:val="13"/>
                <w:lang w:val="en-US"/>
              </w:rPr>
              <w:t>9</w:t>
            </w:r>
            <w:r w:rsidRPr="005F2A80">
              <w:rPr>
                <w:rFonts w:ascii="Arial" w:hAnsi="Arial" w:cs="Arial"/>
                <w:sz w:val="13"/>
                <w:szCs w:val="13"/>
                <w:cs/>
                <w:lang w:val="en-US"/>
              </w:rPr>
              <w:t>0</w:t>
            </w:r>
            <w:r w:rsidRPr="005F2A80">
              <w:rPr>
                <w:rFonts w:ascii="Arial" w:hAnsi="Arial" w:cs="Arial"/>
                <w:sz w:val="13"/>
                <w:szCs w:val="13"/>
                <w:lang w:val="en-US"/>
              </w:rPr>
              <w:t>0</w:t>
            </w:r>
            <w:r w:rsidRPr="005F2A80">
              <w:rPr>
                <w:rFonts w:ascii="Arial" w:hAnsi="Arial" w:cs="Arial"/>
                <w:sz w:val="13"/>
                <w:szCs w:val="13"/>
                <w:cs/>
                <w:lang w:val="en-US"/>
              </w:rPr>
              <w:t xml:space="preserve"> </w:t>
            </w:r>
          </w:p>
        </w:tc>
        <w:tc>
          <w:tcPr>
            <w:tcW w:w="1134" w:type="dxa"/>
          </w:tcPr>
          <w:p w14:paraId="6242D9F8" w14:textId="3CC26773" w:rsidR="006F3E17" w:rsidRPr="005F2A80" w:rsidRDefault="006F3E17" w:rsidP="006F3E17">
            <w:pPr>
              <w:pStyle w:val="ListParagraph"/>
              <w:spacing w:before="60" w:after="30" w:line="276" w:lineRule="auto"/>
              <w:ind w:left="0" w:right="-143"/>
              <w:jc w:val="center"/>
              <w:rPr>
                <w:rFonts w:ascii="Arial" w:hAnsi="Arial" w:cs="Arial"/>
                <w:sz w:val="13"/>
                <w:szCs w:val="13"/>
                <w:cs/>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39B0DFAD" w14:textId="41A98ECD"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6F3E17" w:rsidRPr="005F2A80" w14:paraId="33CD4F0C" w14:textId="77777777" w:rsidTr="00533CD3">
        <w:tc>
          <w:tcPr>
            <w:tcW w:w="2768" w:type="dxa"/>
          </w:tcPr>
          <w:p w14:paraId="410B8E36" w14:textId="10192BD6" w:rsidR="006F3E17" w:rsidRPr="005F2A80" w:rsidRDefault="006F3E17" w:rsidP="006F3E17">
            <w:pPr>
              <w:spacing w:before="60" w:after="30" w:line="276" w:lineRule="auto"/>
              <w:ind w:left="176" w:right="-143" w:hanging="176"/>
              <w:rPr>
                <w:rFonts w:ascii="Arial" w:hAnsi="Arial" w:cs="Arial"/>
                <w:sz w:val="13"/>
                <w:szCs w:val="13"/>
              </w:rPr>
            </w:pPr>
            <w:r w:rsidRPr="005F2A80">
              <w:rPr>
                <w:rFonts w:ascii="Arial" w:hAnsi="Arial" w:cs="Arial"/>
                <w:sz w:val="13"/>
                <w:szCs w:val="13"/>
              </w:rPr>
              <w:t>TTCL Singapore Pte. Ltd.</w:t>
            </w:r>
          </w:p>
        </w:tc>
        <w:tc>
          <w:tcPr>
            <w:tcW w:w="1910" w:type="dxa"/>
          </w:tcPr>
          <w:p w14:paraId="735B965D" w14:textId="15C72FAC"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Procurement of machinery and engineering service</w:t>
            </w:r>
          </w:p>
        </w:tc>
        <w:tc>
          <w:tcPr>
            <w:tcW w:w="1316" w:type="dxa"/>
          </w:tcPr>
          <w:p w14:paraId="1BA46B71" w14:textId="053B6362" w:rsidR="006F3E17" w:rsidRPr="005F2A80" w:rsidRDefault="006F3E17" w:rsidP="006F3E17">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Singapore</w:t>
            </w:r>
          </w:p>
        </w:tc>
        <w:tc>
          <w:tcPr>
            <w:tcW w:w="914" w:type="dxa"/>
          </w:tcPr>
          <w:p w14:paraId="0DBA990F" w14:textId="5BF8D8E4"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100</w:t>
            </w:r>
            <w:r w:rsidRPr="005F2A80">
              <w:rPr>
                <w:rFonts w:ascii="Arial" w:hAnsi="Arial" w:cs="Arial"/>
                <w:sz w:val="13"/>
                <w:szCs w:val="13"/>
                <w:cs/>
                <w:lang w:val="en-US" w:bidi="th-TH"/>
              </w:rPr>
              <w:t>.</w:t>
            </w:r>
            <w:r w:rsidRPr="005F2A80">
              <w:rPr>
                <w:rFonts w:ascii="Arial" w:hAnsi="Arial" w:cs="Arial"/>
                <w:sz w:val="13"/>
                <w:szCs w:val="13"/>
                <w:lang w:val="en-US" w:bidi="th-TH"/>
              </w:rPr>
              <w:t>00</w:t>
            </w:r>
          </w:p>
        </w:tc>
        <w:tc>
          <w:tcPr>
            <w:tcW w:w="932" w:type="dxa"/>
          </w:tcPr>
          <w:p w14:paraId="4A8E811B" w14:textId="6D7C246B" w:rsidR="006F3E17" w:rsidRPr="005F2A80" w:rsidRDefault="006F3E17" w:rsidP="006F3E17">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3"/>
                <w:szCs w:val="13"/>
                <w:lang w:val="en-US" w:bidi="th-TH"/>
              </w:rPr>
              <w:t>100</w:t>
            </w:r>
            <w:r w:rsidRPr="005F2A80">
              <w:rPr>
                <w:rFonts w:ascii="Arial" w:hAnsi="Arial" w:cs="Arial"/>
                <w:sz w:val="13"/>
                <w:szCs w:val="13"/>
                <w:cs/>
                <w:lang w:val="en-US" w:bidi="th-TH"/>
              </w:rPr>
              <w:t>.</w:t>
            </w:r>
            <w:r w:rsidRPr="005F2A80">
              <w:rPr>
                <w:rFonts w:ascii="Arial" w:hAnsi="Arial" w:cs="Arial"/>
                <w:sz w:val="13"/>
                <w:szCs w:val="13"/>
                <w:lang w:val="en-US" w:bidi="th-TH"/>
              </w:rPr>
              <w:t>00</w:t>
            </w:r>
          </w:p>
        </w:tc>
        <w:tc>
          <w:tcPr>
            <w:tcW w:w="947" w:type="dxa"/>
          </w:tcPr>
          <w:p w14:paraId="57FBCC89" w14:textId="743A89FA"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66" w:type="dxa"/>
          </w:tcPr>
          <w:p w14:paraId="71E29AE7" w14:textId="6B31A713"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1204" w:type="dxa"/>
          </w:tcPr>
          <w:p w14:paraId="1D5D88C8" w14:textId="7B6D7453" w:rsidR="006F3E17" w:rsidRPr="005F2A80" w:rsidRDefault="006F3E17" w:rsidP="006F3E17">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3,511</w:t>
            </w:r>
          </w:p>
        </w:tc>
        <w:tc>
          <w:tcPr>
            <w:tcW w:w="1231" w:type="dxa"/>
          </w:tcPr>
          <w:p w14:paraId="285513AF" w14:textId="079BA2AA" w:rsidR="006F3E17" w:rsidRPr="005F2A80" w:rsidRDefault="006F3E17" w:rsidP="006F3E17">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rPr>
              <w:t>3,511</w:t>
            </w:r>
          </w:p>
        </w:tc>
        <w:tc>
          <w:tcPr>
            <w:tcW w:w="1134" w:type="dxa"/>
          </w:tcPr>
          <w:p w14:paraId="62E0EECC" w14:textId="09078E8F" w:rsidR="006F3E17" w:rsidRPr="005F2A80" w:rsidRDefault="006F3E17" w:rsidP="006F3E17">
            <w:pPr>
              <w:pStyle w:val="ListParagraph"/>
              <w:spacing w:before="60" w:after="30" w:line="276" w:lineRule="auto"/>
              <w:ind w:left="0" w:right="-143"/>
              <w:jc w:val="center"/>
              <w:rPr>
                <w:rFonts w:ascii="Arial" w:hAnsi="Arial" w:cs="Arial"/>
                <w:sz w:val="13"/>
                <w:szCs w:val="13"/>
                <w:cs/>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6A35FA39" w14:textId="3EBA52BF"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6F3E17" w:rsidRPr="005F2A80" w14:paraId="00D9875D" w14:textId="77777777" w:rsidTr="00533CD3">
        <w:tc>
          <w:tcPr>
            <w:tcW w:w="2768" w:type="dxa"/>
          </w:tcPr>
          <w:p w14:paraId="3EA9A5DB" w14:textId="7A250572" w:rsidR="006F3E17" w:rsidRPr="005F2A80" w:rsidRDefault="006F3E17" w:rsidP="006F3E17">
            <w:pPr>
              <w:spacing w:before="60" w:after="30" w:line="276" w:lineRule="auto"/>
              <w:ind w:left="176" w:right="-143" w:hanging="176"/>
              <w:rPr>
                <w:rFonts w:ascii="Arial" w:hAnsi="Arial" w:cs="Arial"/>
                <w:sz w:val="13"/>
                <w:szCs w:val="13"/>
              </w:rPr>
            </w:pPr>
            <w:r w:rsidRPr="005F2A80">
              <w:rPr>
                <w:rFonts w:ascii="Arial" w:hAnsi="Arial" w:cs="Arial"/>
                <w:sz w:val="14"/>
                <w:szCs w:val="14"/>
              </w:rPr>
              <w:t>TTCL Health Care Company Limited</w:t>
            </w:r>
          </w:p>
        </w:tc>
        <w:tc>
          <w:tcPr>
            <w:tcW w:w="1910" w:type="dxa"/>
          </w:tcPr>
          <w:p w14:paraId="0D4C9894" w14:textId="794EDA53"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4"/>
                <w:szCs w:val="14"/>
              </w:rPr>
              <w:t>Investment for healthcare business</w:t>
            </w:r>
          </w:p>
        </w:tc>
        <w:tc>
          <w:tcPr>
            <w:tcW w:w="1316" w:type="dxa"/>
          </w:tcPr>
          <w:p w14:paraId="4E862D52" w14:textId="611AA25A" w:rsidR="006F3E17" w:rsidRPr="005F2A80" w:rsidRDefault="006F3E17" w:rsidP="006F3E17">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sz w:val="14"/>
                <w:szCs w:val="14"/>
                <w:lang w:val="en-US" w:bidi="th-TH"/>
              </w:rPr>
              <w:t>Thailand</w:t>
            </w:r>
          </w:p>
        </w:tc>
        <w:tc>
          <w:tcPr>
            <w:tcW w:w="914" w:type="dxa"/>
          </w:tcPr>
          <w:p w14:paraId="0C858E8A" w14:textId="5DB0CA0F" w:rsidR="006F3E17" w:rsidRPr="00986588" w:rsidRDefault="006F3E17" w:rsidP="006F3E17">
            <w:pPr>
              <w:pStyle w:val="ListParagraph"/>
              <w:spacing w:before="60" w:after="30" w:line="276" w:lineRule="auto"/>
              <w:ind w:left="0" w:right="-143"/>
              <w:jc w:val="center"/>
              <w:rPr>
                <w:rFonts w:ascii="Arial" w:hAnsi="Arial" w:cstheme="minorBidi"/>
                <w:sz w:val="13"/>
                <w:szCs w:val="16"/>
                <w:cs/>
                <w:lang w:val="en-US" w:bidi="th-TH"/>
              </w:rPr>
            </w:pPr>
            <w:r>
              <w:rPr>
                <w:rFonts w:ascii="Arial" w:hAnsi="Arial" w:cs="Arial"/>
                <w:sz w:val="13"/>
                <w:szCs w:val="13"/>
                <w:lang w:val="en-US"/>
              </w:rPr>
              <w:t>100.00</w:t>
            </w:r>
          </w:p>
        </w:tc>
        <w:tc>
          <w:tcPr>
            <w:tcW w:w="932" w:type="dxa"/>
          </w:tcPr>
          <w:p w14:paraId="7AB9FF3F" w14:textId="27F5BB9C" w:rsidR="006F3E17" w:rsidRPr="005F2A80" w:rsidRDefault="006F3E17" w:rsidP="006F3E17">
            <w:pPr>
              <w:pStyle w:val="ListParagraph"/>
              <w:spacing w:before="60" w:after="30" w:line="276" w:lineRule="auto"/>
              <w:ind w:left="176" w:right="-143" w:hanging="176"/>
              <w:jc w:val="center"/>
              <w:rPr>
                <w:rFonts w:ascii="Arial" w:hAnsi="Arial" w:cs="Arial"/>
                <w:sz w:val="13"/>
                <w:szCs w:val="13"/>
                <w:lang w:val="en-US" w:bidi="th-TH"/>
              </w:rPr>
            </w:pPr>
            <w:r w:rsidRPr="005F2A80">
              <w:rPr>
                <w:rFonts w:ascii="Arial" w:hAnsi="Arial" w:cs="Arial" w:hint="cs"/>
                <w:sz w:val="13"/>
                <w:szCs w:val="13"/>
                <w:cs/>
                <w:lang w:val="en-US"/>
              </w:rPr>
              <w:t>-</w:t>
            </w:r>
          </w:p>
        </w:tc>
        <w:tc>
          <w:tcPr>
            <w:tcW w:w="947" w:type="dxa"/>
          </w:tcPr>
          <w:p w14:paraId="4C822027" w14:textId="04CC38A8"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66" w:type="dxa"/>
          </w:tcPr>
          <w:p w14:paraId="37185335" w14:textId="18264F0C"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1204" w:type="dxa"/>
          </w:tcPr>
          <w:p w14:paraId="3B3CE654" w14:textId="721B14C3" w:rsidR="006F3E17" w:rsidRPr="00986588" w:rsidRDefault="006F3E17" w:rsidP="006F3E17">
            <w:pPr>
              <w:pStyle w:val="ListParagraph"/>
              <w:spacing w:before="60" w:after="30" w:line="276" w:lineRule="auto"/>
              <w:ind w:left="0"/>
              <w:jc w:val="right"/>
              <w:rPr>
                <w:rFonts w:ascii="Arial" w:hAnsi="Arial" w:cs="Browallia New"/>
                <w:sz w:val="13"/>
                <w:szCs w:val="16"/>
                <w:lang w:val="en-US" w:bidi="th-TH"/>
              </w:rPr>
            </w:pPr>
            <w:r>
              <w:rPr>
                <w:rFonts w:ascii="Arial" w:hAnsi="Arial" w:cs="Browallia New"/>
                <w:sz w:val="13"/>
                <w:szCs w:val="16"/>
                <w:lang w:val="en-US" w:bidi="th-TH"/>
              </w:rPr>
              <w:t>10,000,000</w:t>
            </w:r>
          </w:p>
        </w:tc>
        <w:tc>
          <w:tcPr>
            <w:tcW w:w="1231" w:type="dxa"/>
          </w:tcPr>
          <w:p w14:paraId="2A5D08B2" w14:textId="3E2B20BA" w:rsidR="006F3E17" w:rsidRPr="005F2A80" w:rsidRDefault="006F3E17" w:rsidP="006F3E17">
            <w:pPr>
              <w:pStyle w:val="ListParagraph"/>
              <w:spacing w:before="60" w:after="30" w:line="276" w:lineRule="auto"/>
              <w:ind w:left="0"/>
              <w:jc w:val="center"/>
              <w:rPr>
                <w:rFonts w:ascii="Arial" w:hAnsi="Arial" w:cs="Arial"/>
                <w:sz w:val="13"/>
                <w:szCs w:val="13"/>
                <w:lang w:val="en-US"/>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4E2368E2" w14:textId="01F4A705" w:rsidR="006F3E17" w:rsidRPr="005F2A80" w:rsidRDefault="006F3E17" w:rsidP="006F3E17">
            <w:pPr>
              <w:pStyle w:val="ListParagraph"/>
              <w:spacing w:before="60" w:after="30" w:line="276" w:lineRule="auto"/>
              <w:ind w:left="0" w:right="-143"/>
              <w:jc w:val="center"/>
              <w:rPr>
                <w:rFonts w:ascii="Arial" w:hAnsi="Arial" w:cs="Arial"/>
                <w:sz w:val="13"/>
                <w:szCs w:val="13"/>
                <w:cs/>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3F7B863C" w14:textId="58BE92CB"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6F3E17" w:rsidRPr="005F2A80" w14:paraId="609150C7" w14:textId="77777777" w:rsidTr="00533CD3">
        <w:tc>
          <w:tcPr>
            <w:tcW w:w="2768" w:type="dxa"/>
          </w:tcPr>
          <w:p w14:paraId="180C1579"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1910" w:type="dxa"/>
          </w:tcPr>
          <w:p w14:paraId="22A0796F"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1316" w:type="dxa"/>
          </w:tcPr>
          <w:p w14:paraId="219CECE1"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914" w:type="dxa"/>
          </w:tcPr>
          <w:p w14:paraId="015F4CD4" w14:textId="4985806F"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932" w:type="dxa"/>
          </w:tcPr>
          <w:p w14:paraId="401308A7"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947" w:type="dxa"/>
          </w:tcPr>
          <w:p w14:paraId="353FCBE2"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966" w:type="dxa"/>
          </w:tcPr>
          <w:p w14:paraId="6B7D5A8A"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1204" w:type="dxa"/>
          </w:tcPr>
          <w:p w14:paraId="43075E3D"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1231" w:type="dxa"/>
          </w:tcPr>
          <w:p w14:paraId="0CB7189D"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1134" w:type="dxa"/>
          </w:tcPr>
          <w:p w14:paraId="6737F954"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1106" w:type="dxa"/>
          </w:tcPr>
          <w:p w14:paraId="6964F17E"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r>
      <w:tr w:rsidR="006F3E17" w:rsidRPr="005F2A80" w14:paraId="2A8E462F" w14:textId="77777777" w:rsidTr="00533CD3">
        <w:tc>
          <w:tcPr>
            <w:tcW w:w="2768" w:type="dxa"/>
          </w:tcPr>
          <w:p w14:paraId="0C2AA59A" w14:textId="2F97720B" w:rsidR="006F3E17" w:rsidRPr="005F2A80" w:rsidRDefault="006F3E17" w:rsidP="006F3E17">
            <w:pPr>
              <w:pStyle w:val="ListParagraph"/>
              <w:spacing w:before="60" w:after="30" w:line="276" w:lineRule="auto"/>
              <w:ind w:left="0" w:right="-143"/>
              <w:rPr>
                <w:rFonts w:ascii="Arial" w:hAnsi="Arial" w:cs="Arial"/>
                <w:b/>
                <w:bCs/>
                <w:sz w:val="13"/>
                <w:szCs w:val="13"/>
                <w:lang w:val="en-US" w:bidi="th-TH"/>
              </w:rPr>
            </w:pPr>
            <w:r w:rsidRPr="005F2A80">
              <w:rPr>
                <w:rFonts w:ascii="Arial" w:hAnsi="Arial" w:cs="Arial"/>
                <w:b/>
                <w:bCs/>
                <w:sz w:val="13"/>
                <w:szCs w:val="13"/>
                <w:lang w:val="en-US" w:bidi="th-TH"/>
              </w:rPr>
              <w:t>Subsidiaries of TTPHD:</w:t>
            </w:r>
          </w:p>
        </w:tc>
        <w:tc>
          <w:tcPr>
            <w:tcW w:w="1910" w:type="dxa"/>
          </w:tcPr>
          <w:p w14:paraId="5B1FAE74" w14:textId="1A78AFF4"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7D0773B5"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14" w:type="dxa"/>
          </w:tcPr>
          <w:p w14:paraId="69748A1B" w14:textId="510D0F0E"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36E31237" w14:textId="73E50CB3"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47" w:type="dxa"/>
          </w:tcPr>
          <w:p w14:paraId="403E8ABE"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66" w:type="dxa"/>
          </w:tcPr>
          <w:p w14:paraId="3A5D6ECB" w14:textId="4AE0B949"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1204" w:type="dxa"/>
          </w:tcPr>
          <w:p w14:paraId="2D703E6F" w14:textId="77777777" w:rsidR="006F3E17" w:rsidRPr="005F2A80" w:rsidRDefault="006F3E17" w:rsidP="006F3E17">
            <w:pPr>
              <w:pStyle w:val="ListParagraph"/>
              <w:spacing w:before="60" w:after="30" w:line="276" w:lineRule="auto"/>
              <w:ind w:left="0" w:right="-143"/>
              <w:rPr>
                <w:rFonts w:ascii="Arial" w:hAnsi="Arial" w:cs="Arial"/>
                <w:sz w:val="13"/>
                <w:szCs w:val="13"/>
                <w:lang w:val="en-US" w:bidi="th-TH"/>
              </w:rPr>
            </w:pPr>
          </w:p>
        </w:tc>
        <w:tc>
          <w:tcPr>
            <w:tcW w:w="1231" w:type="dxa"/>
          </w:tcPr>
          <w:p w14:paraId="4617F640" w14:textId="350CE602" w:rsidR="006F3E17" w:rsidRPr="005F2A80" w:rsidRDefault="006F3E17" w:rsidP="006F3E17">
            <w:pPr>
              <w:pStyle w:val="ListParagraph"/>
              <w:spacing w:before="60" w:after="30" w:line="276" w:lineRule="auto"/>
              <w:ind w:left="0"/>
              <w:jc w:val="right"/>
              <w:rPr>
                <w:rFonts w:ascii="Arial" w:hAnsi="Arial" w:cs="Arial"/>
                <w:sz w:val="13"/>
                <w:szCs w:val="13"/>
                <w:lang w:val="en-US" w:bidi="th-TH"/>
              </w:rPr>
            </w:pPr>
          </w:p>
        </w:tc>
        <w:tc>
          <w:tcPr>
            <w:tcW w:w="1134" w:type="dxa"/>
          </w:tcPr>
          <w:p w14:paraId="204ECB7F" w14:textId="77777777" w:rsidR="006F3E17" w:rsidRPr="005F2A80" w:rsidRDefault="006F3E17" w:rsidP="006F3E17">
            <w:pPr>
              <w:pStyle w:val="ListParagraph"/>
              <w:spacing w:before="60" w:after="30" w:line="276" w:lineRule="auto"/>
              <w:ind w:left="0" w:right="-32"/>
              <w:jc w:val="right"/>
              <w:rPr>
                <w:rFonts w:ascii="Arial" w:hAnsi="Arial" w:cs="Arial"/>
                <w:sz w:val="13"/>
                <w:szCs w:val="13"/>
                <w:lang w:val="en-US" w:bidi="th-TH"/>
              </w:rPr>
            </w:pPr>
          </w:p>
        </w:tc>
        <w:tc>
          <w:tcPr>
            <w:tcW w:w="1106" w:type="dxa"/>
          </w:tcPr>
          <w:p w14:paraId="09E17D3D" w14:textId="2F85A4B8" w:rsidR="006F3E17" w:rsidRPr="005F2A80" w:rsidRDefault="006F3E17" w:rsidP="006F3E17">
            <w:pPr>
              <w:pStyle w:val="ListParagraph"/>
              <w:spacing w:before="60" w:after="30" w:line="276" w:lineRule="auto"/>
              <w:ind w:left="0"/>
              <w:jc w:val="right"/>
              <w:rPr>
                <w:rFonts w:ascii="Arial" w:hAnsi="Arial" w:cs="Arial"/>
                <w:sz w:val="13"/>
                <w:szCs w:val="13"/>
                <w:lang w:val="en-US" w:bidi="th-TH"/>
              </w:rPr>
            </w:pPr>
          </w:p>
        </w:tc>
      </w:tr>
      <w:tr w:rsidR="00F36686" w:rsidRPr="005F2A80" w14:paraId="4C9A3A4E" w14:textId="77777777" w:rsidTr="00533CD3">
        <w:tc>
          <w:tcPr>
            <w:tcW w:w="2768" w:type="dxa"/>
          </w:tcPr>
          <w:p w14:paraId="7DA7DF48" w14:textId="36984044" w:rsidR="00F36686" w:rsidRPr="005F2A80" w:rsidRDefault="00F36686" w:rsidP="00F36686">
            <w:pPr>
              <w:spacing w:before="60" w:after="30" w:line="276" w:lineRule="auto"/>
              <w:ind w:left="176" w:right="-143" w:hanging="176"/>
              <w:rPr>
                <w:rFonts w:ascii="Arial" w:hAnsi="Arial" w:cs="Arial"/>
                <w:sz w:val="13"/>
                <w:szCs w:val="13"/>
              </w:rPr>
            </w:pPr>
            <w:r w:rsidRPr="005F2A80">
              <w:rPr>
                <w:rFonts w:ascii="Arial" w:hAnsi="Arial" w:cs="Arial"/>
                <w:sz w:val="13"/>
                <w:szCs w:val="13"/>
              </w:rPr>
              <w:t>TTCL Gas Power Pte. Ltd.</w:t>
            </w:r>
          </w:p>
        </w:tc>
        <w:tc>
          <w:tcPr>
            <w:tcW w:w="1910" w:type="dxa"/>
          </w:tcPr>
          <w:p w14:paraId="2C2DB5FC" w14:textId="4842B673"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39A87FDD" w14:textId="4460C171"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Singapore</w:t>
            </w:r>
          </w:p>
        </w:tc>
        <w:tc>
          <w:tcPr>
            <w:tcW w:w="914" w:type="dxa"/>
          </w:tcPr>
          <w:p w14:paraId="70AB3C84" w14:textId="0B957ED5"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w:t>
            </w:r>
          </w:p>
        </w:tc>
        <w:tc>
          <w:tcPr>
            <w:tcW w:w="932" w:type="dxa"/>
          </w:tcPr>
          <w:p w14:paraId="743D8817" w14:textId="6AF30873"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hint="cs"/>
                <w:sz w:val="13"/>
                <w:szCs w:val="13"/>
                <w:cs/>
                <w:lang w:val="en-US"/>
              </w:rPr>
              <w:t>-</w:t>
            </w:r>
          </w:p>
        </w:tc>
        <w:tc>
          <w:tcPr>
            <w:tcW w:w="947" w:type="dxa"/>
          </w:tcPr>
          <w:p w14:paraId="779AC92C" w14:textId="29A629D3"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40.00</w:t>
            </w:r>
          </w:p>
        </w:tc>
        <w:tc>
          <w:tcPr>
            <w:tcW w:w="966" w:type="dxa"/>
          </w:tcPr>
          <w:p w14:paraId="08248FB4" w14:textId="3C6A9243"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40.00</w:t>
            </w:r>
          </w:p>
        </w:tc>
        <w:tc>
          <w:tcPr>
            <w:tcW w:w="1204" w:type="dxa"/>
          </w:tcPr>
          <w:p w14:paraId="7DA9A376" w14:textId="1D81F20D"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231" w:type="dxa"/>
          </w:tcPr>
          <w:p w14:paraId="6FF0D31C" w14:textId="78BC189D" w:rsidR="00F36686" w:rsidRPr="005F2A80" w:rsidRDefault="00F36686" w:rsidP="00F36686">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04DFD316" w14:textId="6771ECA7"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19B1947D" w14:textId="7F2CF4C2"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F36686" w:rsidRPr="005F2A80" w14:paraId="0F267759" w14:textId="77777777" w:rsidTr="00533CD3">
        <w:tc>
          <w:tcPr>
            <w:tcW w:w="2768" w:type="dxa"/>
          </w:tcPr>
          <w:p w14:paraId="2FE3FFB7" w14:textId="394E2494" w:rsidR="00F36686" w:rsidRPr="005F2A80" w:rsidRDefault="00F36686" w:rsidP="00F36686">
            <w:pPr>
              <w:spacing w:before="60" w:after="30" w:line="276" w:lineRule="auto"/>
              <w:ind w:left="176" w:right="-143" w:hanging="176"/>
              <w:rPr>
                <w:rFonts w:ascii="Arial" w:hAnsi="Arial" w:cs="Arial"/>
                <w:sz w:val="13"/>
                <w:szCs w:val="13"/>
              </w:rPr>
            </w:pPr>
            <w:r w:rsidRPr="005F2A80">
              <w:rPr>
                <w:rFonts w:ascii="Arial" w:hAnsi="Arial" w:cs="Arial"/>
                <w:sz w:val="13"/>
                <w:szCs w:val="13"/>
              </w:rPr>
              <w:t>TTCL Coal Power Pte. Ltd.</w:t>
            </w:r>
          </w:p>
        </w:tc>
        <w:tc>
          <w:tcPr>
            <w:tcW w:w="1910" w:type="dxa"/>
          </w:tcPr>
          <w:p w14:paraId="58D5CC8C" w14:textId="5FB5A95F"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69058195" w14:textId="4EE9DAA6"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Singapore</w:t>
            </w:r>
          </w:p>
        </w:tc>
        <w:tc>
          <w:tcPr>
            <w:tcW w:w="914" w:type="dxa"/>
          </w:tcPr>
          <w:p w14:paraId="1D14F220" w14:textId="012F5F2A"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32" w:type="dxa"/>
          </w:tcPr>
          <w:p w14:paraId="4799723E" w14:textId="08981333"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47" w:type="dxa"/>
          </w:tcPr>
          <w:p w14:paraId="64C08C56" w14:textId="669F3E3F"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966" w:type="dxa"/>
          </w:tcPr>
          <w:p w14:paraId="49D4BAF3" w14:textId="5F79E436"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100.00</w:t>
            </w:r>
          </w:p>
        </w:tc>
        <w:tc>
          <w:tcPr>
            <w:tcW w:w="1204" w:type="dxa"/>
          </w:tcPr>
          <w:p w14:paraId="0114D1DA" w14:textId="1D2F917A"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231" w:type="dxa"/>
          </w:tcPr>
          <w:p w14:paraId="16C335F2" w14:textId="63093C77" w:rsidR="00F36686" w:rsidRPr="005F2A80" w:rsidRDefault="00F36686" w:rsidP="00F36686">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59F93CA9" w14:textId="4BF5E0B4"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49990A21" w14:textId="2B99F820"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F36686" w:rsidRPr="005F2A80" w14:paraId="09D9D5CB" w14:textId="77777777" w:rsidTr="00533CD3">
        <w:tc>
          <w:tcPr>
            <w:tcW w:w="2768" w:type="dxa"/>
          </w:tcPr>
          <w:p w14:paraId="51BD3F43" w14:textId="02727940" w:rsidR="00F36686" w:rsidRPr="005F2A80" w:rsidRDefault="00F36686" w:rsidP="00F36686">
            <w:pPr>
              <w:spacing w:before="60" w:after="30" w:line="276" w:lineRule="auto"/>
              <w:ind w:left="176" w:right="-143" w:hanging="176"/>
              <w:rPr>
                <w:rFonts w:ascii="Arial" w:hAnsi="Arial" w:cs="Arial"/>
                <w:sz w:val="13"/>
                <w:szCs w:val="13"/>
              </w:rPr>
            </w:pPr>
            <w:r w:rsidRPr="005F2A80">
              <w:rPr>
                <w:rFonts w:ascii="Arial" w:hAnsi="Arial" w:cs="Arial"/>
                <w:sz w:val="13"/>
                <w:szCs w:val="13"/>
              </w:rPr>
              <w:t>TTCL Solar Power Pte. Ltd.</w:t>
            </w:r>
          </w:p>
        </w:tc>
        <w:tc>
          <w:tcPr>
            <w:tcW w:w="1910" w:type="dxa"/>
          </w:tcPr>
          <w:p w14:paraId="6430D470" w14:textId="2118F2AB"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071382E0" w14:textId="7C7600E5"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Singapore</w:t>
            </w:r>
          </w:p>
        </w:tc>
        <w:tc>
          <w:tcPr>
            <w:tcW w:w="914" w:type="dxa"/>
          </w:tcPr>
          <w:p w14:paraId="4052CA7E" w14:textId="11628110"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32" w:type="dxa"/>
          </w:tcPr>
          <w:p w14:paraId="432F1CA3" w14:textId="4D2542E6"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47" w:type="dxa"/>
          </w:tcPr>
          <w:p w14:paraId="016A8364" w14:textId="0623D261"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966" w:type="dxa"/>
          </w:tcPr>
          <w:p w14:paraId="6E3F5590" w14:textId="6234DD95"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100.00</w:t>
            </w:r>
          </w:p>
        </w:tc>
        <w:tc>
          <w:tcPr>
            <w:tcW w:w="1204" w:type="dxa"/>
          </w:tcPr>
          <w:p w14:paraId="0EC26509" w14:textId="44ECA400"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231" w:type="dxa"/>
          </w:tcPr>
          <w:p w14:paraId="52AAC2B1" w14:textId="74617DC4" w:rsidR="00F36686" w:rsidRPr="005F2A80" w:rsidRDefault="00F36686" w:rsidP="00F36686">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7BFBD185" w14:textId="7CFBE72D"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06A1D7A0" w14:textId="55B28280"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F36686" w:rsidRPr="005F2A80" w14:paraId="74549E37" w14:textId="77777777" w:rsidTr="00533CD3">
        <w:tc>
          <w:tcPr>
            <w:tcW w:w="2768" w:type="dxa"/>
          </w:tcPr>
          <w:p w14:paraId="583B8C8B" w14:textId="3BC2CEA8" w:rsidR="00F36686" w:rsidRPr="005F2A80" w:rsidRDefault="00F36686" w:rsidP="00F36686">
            <w:pPr>
              <w:spacing w:before="60" w:after="30" w:line="276" w:lineRule="auto"/>
              <w:ind w:left="176" w:right="-143" w:hanging="176"/>
              <w:rPr>
                <w:rFonts w:ascii="Arial" w:hAnsi="Arial" w:cs="Arial"/>
                <w:sz w:val="13"/>
                <w:szCs w:val="13"/>
              </w:rPr>
            </w:pPr>
            <w:r w:rsidRPr="005F2A80">
              <w:rPr>
                <w:rFonts w:ascii="Arial" w:hAnsi="Arial" w:cs="Arial"/>
                <w:sz w:val="13"/>
                <w:szCs w:val="13"/>
              </w:rPr>
              <w:t>Global New Energy Japan Co., Ltd.</w:t>
            </w:r>
          </w:p>
        </w:tc>
        <w:tc>
          <w:tcPr>
            <w:tcW w:w="1910" w:type="dxa"/>
          </w:tcPr>
          <w:p w14:paraId="7F8B9A4B" w14:textId="4C936012"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Operating and maintenance solar power plant</w:t>
            </w:r>
          </w:p>
        </w:tc>
        <w:tc>
          <w:tcPr>
            <w:tcW w:w="1316" w:type="dxa"/>
          </w:tcPr>
          <w:p w14:paraId="3047BB51" w14:textId="700B748B"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Japan</w:t>
            </w:r>
          </w:p>
        </w:tc>
        <w:tc>
          <w:tcPr>
            <w:tcW w:w="914" w:type="dxa"/>
          </w:tcPr>
          <w:p w14:paraId="29AB1B5F" w14:textId="0AFDFC23"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32" w:type="dxa"/>
          </w:tcPr>
          <w:p w14:paraId="2445C32F" w14:textId="29845450"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47" w:type="dxa"/>
          </w:tcPr>
          <w:p w14:paraId="235DBA58" w14:textId="274A7E66"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966" w:type="dxa"/>
          </w:tcPr>
          <w:p w14:paraId="5DC27465" w14:textId="21258189"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100.00</w:t>
            </w:r>
          </w:p>
        </w:tc>
        <w:tc>
          <w:tcPr>
            <w:tcW w:w="1204" w:type="dxa"/>
          </w:tcPr>
          <w:p w14:paraId="07F829E6" w14:textId="455C740F"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231" w:type="dxa"/>
          </w:tcPr>
          <w:p w14:paraId="566C22E9" w14:textId="5B22AE8E" w:rsidR="00F36686" w:rsidRPr="005F2A80" w:rsidRDefault="00F36686" w:rsidP="00F36686">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0D8433FE" w14:textId="4A001EE7"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4886BEDA" w14:textId="1BA2B261"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F36686" w:rsidRPr="005F2A80" w14:paraId="17310785" w14:textId="77777777" w:rsidTr="00533CD3">
        <w:trPr>
          <w:trHeight w:val="306"/>
        </w:trPr>
        <w:tc>
          <w:tcPr>
            <w:tcW w:w="2768" w:type="dxa"/>
          </w:tcPr>
          <w:p w14:paraId="3D533116" w14:textId="4B7A50C3" w:rsidR="00F36686" w:rsidRPr="005F2A80" w:rsidRDefault="00F36686" w:rsidP="00F36686">
            <w:pPr>
              <w:spacing w:before="60" w:after="30" w:line="276" w:lineRule="auto"/>
              <w:ind w:left="176" w:right="-143" w:hanging="176"/>
              <w:rPr>
                <w:rFonts w:ascii="Arial" w:hAnsi="Arial" w:cs="Arial"/>
                <w:sz w:val="13"/>
                <w:szCs w:val="13"/>
              </w:rPr>
            </w:pPr>
            <w:r w:rsidRPr="005F2A80">
              <w:rPr>
                <w:rFonts w:ascii="Arial" w:hAnsi="Arial" w:cs="Arial"/>
                <w:sz w:val="13"/>
                <w:szCs w:val="13"/>
              </w:rPr>
              <w:t>TTCL Power Myanmar Co., Ltd.</w:t>
            </w:r>
          </w:p>
        </w:tc>
        <w:tc>
          <w:tcPr>
            <w:tcW w:w="1910" w:type="dxa"/>
          </w:tcPr>
          <w:p w14:paraId="3B8EF8D3" w14:textId="029F1999"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Electricity Generation</w:t>
            </w:r>
          </w:p>
        </w:tc>
        <w:tc>
          <w:tcPr>
            <w:tcW w:w="1316" w:type="dxa"/>
          </w:tcPr>
          <w:p w14:paraId="50DD2ECB" w14:textId="7A8549F7"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Myanmar</w:t>
            </w:r>
          </w:p>
        </w:tc>
        <w:tc>
          <w:tcPr>
            <w:tcW w:w="914" w:type="dxa"/>
          </w:tcPr>
          <w:p w14:paraId="76EC9CB4" w14:textId="4CBE87F8"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25.00</w:t>
            </w:r>
          </w:p>
        </w:tc>
        <w:tc>
          <w:tcPr>
            <w:tcW w:w="932" w:type="dxa"/>
          </w:tcPr>
          <w:p w14:paraId="6E448E5D" w14:textId="1673892B"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25.00</w:t>
            </w:r>
          </w:p>
        </w:tc>
        <w:tc>
          <w:tcPr>
            <w:tcW w:w="947" w:type="dxa"/>
          </w:tcPr>
          <w:p w14:paraId="5716720E" w14:textId="6FDFDA81"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75.00</w:t>
            </w:r>
          </w:p>
        </w:tc>
        <w:tc>
          <w:tcPr>
            <w:tcW w:w="966" w:type="dxa"/>
          </w:tcPr>
          <w:p w14:paraId="13226F10" w14:textId="36E72788" w:rsidR="00F36686" w:rsidRPr="005F2A80" w:rsidRDefault="00F36686" w:rsidP="00F36686">
            <w:pPr>
              <w:pStyle w:val="ListParagraph"/>
              <w:spacing w:before="60" w:after="30" w:line="276" w:lineRule="auto"/>
              <w:ind w:left="0" w:right="-143"/>
              <w:jc w:val="center"/>
              <w:rPr>
                <w:rFonts w:ascii="Arial" w:hAnsi="Arial" w:cs="Arial"/>
                <w:color w:val="000000"/>
                <w:sz w:val="13"/>
                <w:szCs w:val="13"/>
                <w:cs/>
              </w:rPr>
            </w:pPr>
            <w:r w:rsidRPr="005F2A80">
              <w:rPr>
                <w:rFonts w:ascii="Arial" w:hAnsi="Arial" w:cs="Arial"/>
                <w:sz w:val="13"/>
                <w:szCs w:val="13"/>
                <w:lang w:val="en-US" w:bidi="th-TH"/>
              </w:rPr>
              <w:t>75.00</w:t>
            </w:r>
          </w:p>
        </w:tc>
        <w:tc>
          <w:tcPr>
            <w:tcW w:w="1204" w:type="dxa"/>
          </w:tcPr>
          <w:p w14:paraId="2B0B6279" w14:textId="06DD380C" w:rsidR="00F36686" w:rsidRPr="005F2A80" w:rsidRDefault="00F36686" w:rsidP="00F36686">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bidi="th-TH"/>
              </w:rPr>
              <w:t>775,810</w:t>
            </w:r>
          </w:p>
        </w:tc>
        <w:tc>
          <w:tcPr>
            <w:tcW w:w="1231" w:type="dxa"/>
          </w:tcPr>
          <w:p w14:paraId="6ECD957E" w14:textId="5C8F5C38" w:rsidR="00F36686" w:rsidRPr="005F2A80" w:rsidRDefault="00F36686" w:rsidP="00F36686">
            <w:pPr>
              <w:pStyle w:val="ListParagraph"/>
              <w:spacing w:before="60" w:after="30" w:line="276" w:lineRule="auto"/>
              <w:ind w:left="0"/>
              <w:jc w:val="right"/>
              <w:rPr>
                <w:rFonts w:ascii="Arial" w:hAnsi="Arial" w:cs="Arial"/>
                <w:sz w:val="13"/>
                <w:szCs w:val="13"/>
                <w:lang w:val="en-US"/>
              </w:rPr>
            </w:pPr>
            <w:r w:rsidRPr="005F2A80">
              <w:rPr>
                <w:rFonts w:ascii="Arial" w:hAnsi="Arial" w:cs="Arial"/>
                <w:sz w:val="13"/>
                <w:szCs w:val="13"/>
                <w:lang w:val="en-US" w:bidi="th-TH"/>
              </w:rPr>
              <w:t>775,810</w:t>
            </w:r>
          </w:p>
        </w:tc>
        <w:tc>
          <w:tcPr>
            <w:tcW w:w="1134" w:type="dxa"/>
          </w:tcPr>
          <w:p w14:paraId="5FED054C" w14:textId="216F915E"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22F11EA3" w14:textId="3DA04FAC" w:rsidR="00F36686" w:rsidRPr="005F2A80" w:rsidRDefault="00F36686" w:rsidP="00F36686">
            <w:pPr>
              <w:pStyle w:val="ListParagraph"/>
              <w:spacing w:before="60" w:after="30" w:line="276" w:lineRule="auto"/>
              <w:ind w:left="0" w:right="-143"/>
              <w:jc w:val="center"/>
              <w:rPr>
                <w:rFonts w:ascii="Arial" w:hAnsi="Arial" w:cs="Arial"/>
                <w:sz w:val="13"/>
                <w:szCs w:val="13"/>
                <w:cs/>
                <w:lang w:val="en-US"/>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F36686" w:rsidRPr="005F2A80" w14:paraId="698A877D" w14:textId="77777777" w:rsidTr="00533CD3">
        <w:tc>
          <w:tcPr>
            <w:tcW w:w="2768" w:type="dxa"/>
          </w:tcPr>
          <w:p w14:paraId="76D59CEF" w14:textId="225D5DE8" w:rsidR="00F36686" w:rsidRPr="005F2A80" w:rsidRDefault="00F36686" w:rsidP="00F36686">
            <w:pPr>
              <w:spacing w:before="60" w:after="30" w:line="276" w:lineRule="auto"/>
              <w:ind w:left="176" w:right="-143" w:hanging="176"/>
              <w:rPr>
                <w:rFonts w:ascii="Arial" w:hAnsi="Arial" w:cs="Arial"/>
                <w:sz w:val="13"/>
                <w:szCs w:val="13"/>
              </w:rPr>
            </w:pPr>
            <w:r w:rsidRPr="005F2A80">
              <w:rPr>
                <w:rFonts w:ascii="Arial" w:hAnsi="Arial" w:cs="Arial"/>
                <w:sz w:val="13"/>
                <w:szCs w:val="13"/>
              </w:rPr>
              <w:t xml:space="preserve">TTCL JSM Power Pte. Ltd. </w:t>
            </w:r>
          </w:p>
        </w:tc>
        <w:tc>
          <w:tcPr>
            <w:tcW w:w="1910" w:type="dxa"/>
          </w:tcPr>
          <w:p w14:paraId="7BF26738" w14:textId="61CC47DA"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431CA426" w14:textId="64F915E2"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Singapore</w:t>
            </w:r>
          </w:p>
        </w:tc>
        <w:tc>
          <w:tcPr>
            <w:tcW w:w="914" w:type="dxa"/>
          </w:tcPr>
          <w:p w14:paraId="1D6ECCDA" w14:textId="44730E98"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32" w:type="dxa"/>
          </w:tcPr>
          <w:p w14:paraId="3EB58443" w14:textId="6B8F9C10"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47" w:type="dxa"/>
          </w:tcPr>
          <w:p w14:paraId="549FD99A" w14:textId="79CE83B1"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966" w:type="dxa"/>
          </w:tcPr>
          <w:p w14:paraId="136BCBEE" w14:textId="5CE4602D" w:rsidR="00F36686" w:rsidRPr="005F2A80" w:rsidRDefault="00F36686" w:rsidP="00F36686">
            <w:pPr>
              <w:pStyle w:val="ListParagraph"/>
              <w:spacing w:before="60" w:after="30" w:line="276" w:lineRule="auto"/>
              <w:ind w:left="0" w:right="-143"/>
              <w:jc w:val="center"/>
              <w:rPr>
                <w:rFonts w:ascii="Arial" w:hAnsi="Arial" w:cs="Arial"/>
                <w:color w:val="000000"/>
                <w:sz w:val="13"/>
                <w:szCs w:val="13"/>
                <w:cs/>
              </w:rPr>
            </w:pPr>
            <w:r w:rsidRPr="005F2A80">
              <w:rPr>
                <w:rFonts w:ascii="Arial" w:hAnsi="Arial" w:cs="Arial"/>
                <w:sz w:val="13"/>
                <w:szCs w:val="13"/>
                <w:lang w:val="en-US" w:bidi="th-TH"/>
              </w:rPr>
              <w:t>100.00</w:t>
            </w:r>
          </w:p>
        </w:tc>
        <w:tc>
          <w:tcPr>
            <w:tcW w:w="1204" w:type="dxa"/>
          </w:tcPr>
          <w:p w14:paraId="297B1AEA" w14:textId="6FBBDA9B"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231" w:type="dxa"/>
          </w:tcPr>
          <w:p w14:paraId="72C45859" w14:textId="02D1B9FF" w:rsidR="00F36686" w:rsidRPr="005F2A80" w:rsidRDefault="00F36686" w:rsidP="00F36686">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717E4A43" w14:textId="63BBD5AF"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14F3D6F7" w14:textId="2B60123B" w:rsidR="00F36686" w:rsidRPr="005F2A80" w:rsidRDefault="00F36686" w:rsidP="00F36686">
            <w:pPr>
              <w:pStyle w:val="ListParagraph"/>
              <w:spacing w:before="60" w:after="30" w:line="276" w:lineRule="auto"/>
              <w:ind w:left="0" w:right="-143"/>
              <w:jc w:val="center"/>
              <w:rPr>
                <w:rFonts w:ascii="Arial" w:hAnsi="Arial" w:cs="Arial"/>
                <w:sz w:val="13"/>
                <w:szCs w:val="13"/>
                <w:cs/>
                <w:lang w:val="en-US"/>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F36686" w:rsidRPr="005F2A80" w14:paraId="245AA258" w14:textId="77777777" w:rsidTr="00533CD3">
        <w:tc>
          <w:tcPr>
            <w:tcW w:w="2768" w:type="dxa"/>
          </w:tcPr>
          <w:p w14:paraId="26368EC0" w14:textId="2EAA3F7C" w:rsidR="00F36686" w:rsidRPr="005F2A80" w:rsidRDefault="00F36686" w:rsidP="00F36686">
            <w:pPr>
              <w:spacing w:before="60" w:after="30" w:line="276" w:lineRule="auto"/>
              <w:ind w:left="176" w:right="-143" w:hanging="176"/>
              <w:rPr>
                <w:rFonts w:ascii="Arial" w:hAnsi="Arial" w:cs="Arial"/>
                <w:sz w:val="13"/>
                <w:szCs w:val="13"/>
              </w:rPr>
            </w:pPr>
            <w:r w:rsidRPr="005F2A80">
              <w:rPr>
                <w:rFonts w:ascii="Arial" w:hAnsi="Arial" w:cs="Arial"/>
                <w:sz w:val="13"/>
                <w:szCs w:val="13"/>
              </w:rPr>
              <w:t>BKB Power Pte. Ltd.</w:t>
            </w:r>
          </w:p>
        </w:tc>
        <w:tc>
          <w:tcPr>
            <w:tcW w:w="1910" w:type="dxa"/>
          </w:tcPr>
          <w:p w14:paraId="160F2508" w14:textId="16B97B8F"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72A34858" w14:textId="42C95ABD"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Singapore</w:t>
            </w:r>
          </w:p>
        </w:tc>
        <w:tc>
          <w:tcPr>
            <w:tcW w:w="914" w:type="dxa"/>
          </w:tcPr>
          <w:p w14:paraId="5E0C701B" w14:textId="0D03C91E"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32" w:type="dxa"/>
          </w:tcPr>
          <w:p w14:paraId="1E35B199" w14:textId="7F63075F"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47" w:type="dxa"/>
          </w:tcPr>
          <w:p w14:paraId="0CEB02BE" w14:textId="029F0ED2"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966" w:type="dxa"/>
          </w:tcPr>
          <w:p w14:paraId="2ED4E36E" w14:textId="404A7B09"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1204" w:type="dxa"/>
          </w:tcPr>
          <w:p w14:paraId="3825B37A" w14:textId="14BE59A2"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231" w:type="dxa"/>
          </w:tcPr>
          <w:p w14:paraId="196311DC" w14:textId="42D92375" w:rsidR="00F36686" w:rsidRPr="005F2A80" w:rsidRDefault="00F36686" w:rsidP="00F36686">
            <w:pPr>
              <w:pStyle w:val="ListParagraph"/>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08B0E3CA" w14:textId="143BBB00"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051F7F13" w14:textId="549E98D5"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6F3E17" w:rsidRPr="005F2A80" w14:paraId="6AC49FC4" w14:textId="77777777" w:rsidTr="00533CD3">
        <w:tc>
          <w:tcPr>
            <w:tcW w:w="2768" w:type="dxa"/>
          </w:tcPr>
          <w:p w14:paraId="58216723" w14:textId="77777777" w:rsidR="006F3E17" w:rsidRPr="005F2A80" w:rsidRDefault="006F3E17" w:rsidP="006F3E17">
            <w:pPr>
              <w:spacing w:before="60" w:after="30" w:line="276" w:lineRule="auto"/>
              <w:ind w:left="176" w:right="-143" w:hanging="176"/>
              <w:rPr>
                <w:rFonts w:ascii="Arial" w:hAnsi="Arial" w:cs="Arial"/>
                <w:sz w:val="13"/>
                <w:szCs w:val="13"/>
              </w:rPr>
            </w:pPr>
          </w:p>
        </w:tc>
        <w:tc>
          <w:tcPr>
            <w:tcW w:w="1910" w:type="dxa"/>
          </w:tcPr>
          <w:p w14:paraId="147E9F0E" w14:textId="77777777"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58A8A0CB"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14" w:type="dxa"/>
          </w:tcPr>
          <w:p w14:paraId="582D7B3D"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63DDB7C9"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947" w:type="dxa"/>
          </w:tcPr>
          <w:p w14:paraId="4BE0980C"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66" w:type="dxa"/>
          </w:tcPr>
          <w:p w14:paraId="0235F222"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1204" w:type="dxa"/>
          </w:tcPr>
          <w:p w14:paraId="6A96B9CC"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1231" w:type="dxa"/>
          </w:tcPr>
          <w:p w14:paraId="3362B0D6" w14:textId="77777777"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p>
        </w:tc>
        <w:tc>
          <w:tcPr>
            <w:tcW w:w="1134" w:type="dxa"/>
          </w:tcPr>
          <w:p w14:paraId="6C26D788" w14:textId="139020EB"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p>
        </w:tc>
        <w:tc>
          <w:tcPr>
            <w:tcW w:w="1106" w:type="dxa"/>
          </w:tcPr>
          <w:p w14:paraId="29277BC9" w14:textId="77777777"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p>
        </w:tc>
      </w:tr>
      <w:tr w:rsidR="006F3E17" w:rsidRPr="005F2A80" w14:paraId="13C34A02" w14:textId="77777777" w:rsidTr="00533CD3">
        <w:tc>
          <w:tcPr>
            <w:tcW w:w="2768" w:type="dxa"/>
          </w:tcPr>
          <w:p w14:paraId="5C6F900F" w14:textId="1D689D44" w:rsidR="006F3E17" w:rsidRPr="005F2A80" w:rsidRDefault="006F3E17" w:rsidP="006F3E17">
            <w:pPr>
              <w:spacing w:before="60" w:after="30" w:line="276" w:lineRule="auto"/>
              <w:ind w:right="-143"/>
              <w:rPr>
                <w:rFonts w:ascii="Arial" w:hAnsi="Arial" w:cs="Arial"/>
                <w:sz w:val="13"/>
                <w:szCs w:val="13"/>
              </w:rPr>
            </w:pPr>
            <w:r w:rsidRPr="005F2A80">
              <w:rPr>
                <w:rFonts w:ascii="Arial" w:hAnsi="Arial" w:cs="Arial"/>
                <w:b/>
                <w:bCs/>
                <w:sz w:val="13"/>
                <w:szCs w:val="13"/>
              </w:rPr>
              <w:t>Subsidiaries of TVC:</w:t>
            </w:r>
          </w:p>
        </w:tc>
        <w:tc>
          <w:tcPr>
            <w:tcW w:w="1910" w:type="dxa"/>
          </w:tcPr>
          <w:p w14:paraId="3EF668B0" w14:textId="77777777"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25BC6219"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914" w:type="dxa"/>
          </w:tcPr>
          <w:p w14:paraId="0E1B0E98" w14:textId="3ACEAC7F"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3F0B8ADA"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947" w:type="dxa"/>
          </w:tcPr>
          <w:p w14:paraId="38DA986D"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966" w:type="dxa"/>
          </w:tcPr>
          <w:p w14:paraId="35164F29"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1204" w:type="dxa"/>
          </w:tcPr>
          <w:p w14:paraId="33E7AF43"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1231" w:type="dxa"/>
          </w:tcPr>
          <w:p w14:paraId="5A3B6F3C" w14:textId="77777777"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p>
        </w:tc>
        <w:tc>
          <w:tcPr>
            <w:tcW w:w="1134" w:type="dxa"/>
          </w:tcPr>
          <w:p w14:paraId="35273F18"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1106" w:type="dxa"/>
          </w:tcPr>
          <w:p w14:paraId="3DAC3D95" w14:textId="77777777" w:rsidR="006F3E17" w:rsidRPr="005F2A80" w:rsidRDefault="006F3E17" w:rsidP="006F3E17">
            <w:pPr>
              <w:pStyle w:val="ListParagraph"/>
              <w:spacing w:before="60" w:after="30" w:line="276" w:lineRule="auto"/>
              <w:ind w:left="0"/>
              <w:jc w:val="center"/>
              <w:rPr>
                <w:rFonts w:ascii="Arial" w:hAnsi="Arial" w:cs="Arial"/>
                <w:sz w:val="13"/>
                <w:szCs w:val="13"/>
                <w:lang w:val="en-US" w:bidi="th-TH"/>
              </w:rPr>
            </w:pPr>
          </w:p>
        </w:tc>
      </w:tr>
      <w:tr w:rsidR="00F36686" w:rsidRPr="005F2A80" w14:paraId="24856A85" w14:textId="77777777" w:rsidTr="00533CD3">
        <w:tc>
          <w:tcPr>
            <w:tcW w:w="2768" w:type="dxa"/>
          </w:tcPr>
          <w:p w14:paraId="33948220" w14:textId="711744C2" w:rsidR="00F36686" w:rsidRPr="005F2A80" w:rsidRDefault="00F36686" w:rsidP="00F36686">
            <w:pPr>
              <w:spacing w:before="60" w:after="30" w:line="276" w:lineRule="auto"/>
              <w:ind w:left="176" w:right="-143" w:hanging="176"/>
              <w:rPr>
                <w:rFonts w:ascii="Arial" w:hAnsi="Arial" w:cs="Arial"/>
                <w:sz w:val="13"/>
                <w:szCs w:val="13"/>
              </w:rPr>
            </w:pPr>
            <w:r>
              <w:rPr>
                <w:rFonts w:ascii="Arial" w:hAnsi="Arial" w:cs="Arial"/>
                <w:sz w:val="13"/>
                <w:szCs w:val="13"/>
              </w:rPr>
              <w:t>TTCL Bio Technology Corporation</w:t>
            </w:r>
          </w:p>
        </w:tc>
        <w:tc>
          <w:tcPr>
            <w:tcW w:w="1910" w:type="dxa"/>
          </w:tcPr>
          <w:p w14:paraId="6350D8A5" w14:textId="13790E44" w:rsidR="00F36686" w:rsidRPr="005F2A80" w:rsidRDefault="00F36686" w:rsidP="00F36686">
            <w:pPr>
              <w:pStyle w:val="ListParagraph"/>
              <w:spacing w:before="60" w:after="30" w:line="276" w:lineRule="auto"/>
              <w:ind w:left="-35" w:right="-45"/>
              <w:jc w:val="center"/>
              <w:rPr>
                <w:rFonts w:ascii="Arial" w:hAnsi="Arial" w:cs="Arial"/>
                <w:sz w:val="13"/>
                <w:szCs w:val="13"/>
                <w:lang w:val="en-US" w:bidi="th-TH"/>
              </w:rPr>
            </w:pPr>
            <w:r w:rsidRPr="005F2A80">
              <w:rPr>
                <w:rFonts w:ascii="Arial" w:hAnsi="Arial" w:cs="Arial"/>
                <w:sz w:val="13"/>
                <w:szCs w:val="13"/>
                <w:lang w:val="en-US" w:bidi="th-TH"/>
              </w:rPr>
              <w:t>Investing in energy business</w:t>
            </w:r>
          </w:p>
        </w:tc>
        <w:tc>
          <w:tcPr>
            <w:tcW w:w="1316" w:type="dxa"/>
          </w:tcPr>
          <w:p w14:paraId="51BAE318" w14:textId="457DB413"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Vietnam</w:t>
            </w:r>
          </w:p>
        </w:tc>
        <w:tc>
          <w:tcPr>
            <w:tcW w:w="914" w:type="dxa"/>
          </w:tcPr>
          <w:p w14:paraId="2F9415AC" w14:textId="65474CF4"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r w:rsidRPr="005F2A80">
              <w:rPr>
                <w:rFonts w:ascii="Arial" w:hAnsi="Arial" w:cs="Arial"/>
                <w:sz w:val="13"/>
                <w:szCs w:val="13"/>
                <w:lang w:val="en-US"/>
              </w:rPr>
              <w:t>-</w:t>
            </w:r>
          </w:p>
        </w:tc>
        <w:tc>
          <w:tcPr>
            <w:tcW w:w="932" w:type="dxa"/>
          </w:tcPr>
          <w:p w14:paraId="5F103841" w14:textId="5C7082A5"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rPr>
              <w:t>-</w:t>
            </w:r>
          </w:p>
        </w:tc>
        <w:tc>
          <w:tcPr>
            <w:tcW w:w="947" w:type="dxa"/>
          </w:tcPr>
          <w:p w14:paraId="0C4B0E7A" w14:textId="2B0848F6"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966" w:type="dxa"/>
          </w:tcPr>
          <w:p w14:paraId="36771146" w14:textId="454C1268"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r w:rsidRPr="005F2A80">
              <w:rPr>
                <w:rFonts w:ascii="Arial" w:hAnsi="Arial" w:cs="Arial"/>
                <w:sz w:val="13"/>
                <w:szCs w:val="13"/>
                <w:lang w:val="en-US" w:bidi="th-TH"/>
              </w:rPr>
              <w:t>100.00</w:t>
            </w:r>
          </w:p>
        </w:tc>
        <w:tc>
          <w:tcPr>
            <w:tcW w:w="1204" w:type="dxa"/>
          </w:tcPr>
          <w:p w14:paraId="10DE71B1" w14:textId="213FD837" w:rsidR="00F36686" w:rsidRPr="005F2A80" w:rsidRDefault="00F36686" w:rsidP="00F36686">
            <w:pPr>
              <w:pStyle w:val="ListParagraph"/>
              <w:pBdr>
                <w:bottom w:val="single" w:sz="4" w:space="1" w:color="auto"/>
              </w:pBdr>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231" w:type="dxa"/>
          </w:tcPr>
          <w:p w14:paraId="40BC3CD0" w14:textId="70BCB61D" w:rsidR="00F36686" w:rsidRPr="005F2A80" w:rsidRDefault="00F36686" w:rsidP="00F36686">
            <w:pPr>
              <w:pStyle w:val="ListParagraph"/>
              <w:pBdr>
                <w:bottom w:val="single" w:sz="4" w:space="1" w:color="auto"/>
              </w:pBdr>
              <w:spacing w:before="60" w:after="30" w:line="276" w:lineRule="auto"/>
              <w:ind w:left="0"/>
              <w:jc w:val="center"/>
              <w:rPr>
                <w:rFonts w:ascii="Arial" w:hAnsi="Arial" w:cs="Arial"/>
                <w:sz w:val="13"/>
                <w:szCs w:val="13"/>
                <w:lang w:val="en-US" w:bidi="th-TH"/>
              </w:rPr>
            </w:pP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 xml:space="preserve"> -</w:t>
            </w:r>
          </w:p>
        </w:tc>
        <w:tc>
          <w:tcPr>
            <w:tcW w:w="1134" w:type="dxa"/>
          </w:tcPr>
          <w:p w14:paraId="1075C32B" w14:textId="60658CAC" w:rsidR="00F36686" w:rsidRPr="005F2A80" w:rsidRDefault="00F36686" w:rsidP="00F36686">
            <w:pPr>
              <w:pStyle w:val="ListParagraph"/>
              <w:pBdr>
                <w:bottom w:val="single" w:sz="4" w:space="1" w:color="auto"/>
              </w:pBdr>
              <w:spacing w:before="60" w:after="30" w:line="276" w:lineRule="auto"/>
              <w:ind w:left="0"/>
              <w:jc w:val="center"/>
              <w:rPr>
                <w:rFonts w:ascii="Arial" w:hAnsi="Arial" w:cs="Arial"/>
                <w:sz w:val="13"/>
                <w:szCs w:val="13"/>
                <w:lang w:val="en-US" w:bidi="th-TH"/>
              </w:rPr>
            </w:pPr>
            <w:r>
              <w:rPr>
                <w:rFonts w:ascii="Arial" w:hAnsi="Arial" w:cs="Arial"/>
                <w:sz w:val="13"/>
                <w:szCs w:val="13"/>
                <w:lang w:val="en-US" w:bidi="th-TH"/>
              </w:rPr>
              <w:t xml:space="preserve">    </w:t>
            </w: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10CD06AA" w14:textId="661F7443" w:rsidR="00F36686" w:rsidRPr="005F2A80" w:rsidRDefault="00F36686" w:rsidP="00F36686">
            <w:pPr>
              <w:pStyle w:val="ListParagraph"/>
              <w:pBdr>
                <w:bottom w:val="single" w:sz="4" w:space="1" w:color="auto"/>
              </w:pBdr>
              <w:spacing w:before="60" w:after="30" w:line="276" w:lineRule="auto"/>
              <w:ind w:left="0"/>
              <w:jc w:val="center"/>
              <w:rPr>
                <w:rFonts w:ascii="Arial" w:hAnsi="Arial" w:cs="Arial"/>
                <w:sz w:val="13"/>
                <w:szCs w:val="13"/>
                <w:lang w:val="en-US" w:bidi="th-TH"/>
              </w:rPr>
            </w:pPr>
            <w:r>
              <w:rPr>
                <w:rFonts w:ascii="Arial" w:hAnsi="Arial" w:cs="Arial"/>
                <w:sz w:val="13"/>
                <w:szCs w:val="13"/>
                <w:lang w:val="en-US" w:bidi="th-TH"/>
              </w:rPr>
              <w:t xml:space="preserve">    </w:t>
            </w: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6F3E17" w:rsidRPr="005F2A80" w14:paraId="267B8DE3" w14:textId="77777777" w:rsidTr="00533CD3">
        <w:tc>
          <w:tcPr>
            <w:tcW w:w="2768" w:type="dxa"/>
          </w:tcPr>
          <w:p w14:paraId="1D4F3E99" w14:textId="0246C363" w:rsidR="006F3E17" w:rsidRPr="005F2A80" w:rsidRDefault="006F3E17" w:rsidP="006F3E17">
            <w:pPr>
              <w:spacing w:before="60" w:after="30" w:line="276" w:lineRule="auto"/>
              <w:ind w:right="-143"/>
              <w:rPr>
                <w:rFonts w:ascii="Arial" w:hAnsi="Arial" w:cs="Arial"/>
                <w:sz w:val="13"/>
                <w:szCs w:val="13"/>
              </w:rPr>
            </w:pPr>
            <w:r w:rsidRPr="005F2A80">
              <w:rPr>
                <w:rFonts w:ascii="Arial" w:hAnsi="Arial" w:cs="Arial"/>
                <w:sz w:val="13"/>
                <w:szCs w:val="13"/>
                <w:cs/>
              </w:rPr>
              <w:t xml:space="preserve"> </w:t>
            </w:r>
            <w:r w:rsidRPr="005F2A80">
              <w:rPr>
                <w:rFonts w:ascii="Arial" w:hAnsi="Arial" w:cs="Arial"/>
                <w:sz w:val="13"/>
                <w:szCs w:val="13"/>
              </w:rPr>
              <w:t>Total</w:t>
            </w:r>
          </w:p>
        </w:tc>
        <w:tc>
          <w:tcPr>
            <w:tcW w:w="1910" w:type="dxa"/>
          </w:tcPr>
          <w:p w14:paraId="0421245D" w14:textId="77777777"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46AC2D88"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14" w:type="dxa"/>
          </w:tcPr>
          <w:p w14:paraId="067CC0C8" w14:textId="3AC22FAF"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7AFC6696"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947" w:type="dxa"/>
          </w:tcPr>
          <w:p w14:paraId="3FF86F98"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66" w:type="dxa"/>
          </w:tcPr>
          <w:p w14:paraId="38DDF1A9" w14:textId="77777777" w:rsidR="006F3E17" w:rsidRPr="005F2A80" w:rsidRDefault="006F3E17" w:rsidP="006F3E17">
            <w:pPr>
              <w:pStyle w:val="ListParagraph"/>
              <w:spacing w:before="60" w:after="30" w:line="276" w:lineRule="auto"/>
              <w:ind w:left="0" w:right="-143"/>
              <w:jc w:val="center"/>
              <w:rPr>
                <w:rFonts w:ascii="Arial" w:hAnsi="Arial" w:cs="Arial"/>
                <w:color w:val="000000"/>
                <w:sz w:val="13"/>
                <w:szCs w:val="13"/>
                <w:cs/>
              </w:rPr>
            </w:pPr>
          </w:p>
        </w:tc>
        <w:tc>
          <w:tcPr>
            <w:tcW w:w="1204" w:type="dxa"/>
          </w:tcPr>
          <w:p w14:paraId="358CB943" w14:textId="79D1572E" w:rsidR="006F3E17" w:rsidRPr="005F2A80" w:rsidRDefault="006F3E17" w:rsidP="006F3E17">
            <w:pPr>
              <w:pStyle w:val="ListParagraph"/>
              <w:spacing w:before="60" w:after="30" w:line="276" w:lineRule="auto"/>
              <w:ind w:left="0"/>
              <w:jc w:val="right"/>
              <w:rPr>
                <w:rFonts w:ascii="Arial" w:hAnsi="Arial" w:cs="Arial"/>
                <w:sz w:val="13"/>
                <w:szCs w:val="13"/>
                <w:lang w:val="en-US" w:bidi="th-TH"/>
              </w:rPr>
            </w:pPr>
            <w:r>
              <w:rPr>
                <w:rFonts w:ascii="Arial" w:hAnsi="Arial" w:cs="Arial"/>
                <w:sz w:val="13"/>
                <w:szCs w:val="13"/>
                <w:lang w:val="en-US" w:bidi="th-TH"/>
              </w:rPr>
              <w:t>4,702,807,573</w:t>
            </w:r>
          </w:p>
        </w:tc>
        <w:tc>
          <w:tcPr>
            <w:tcW w:w="1231" w:type="dxa"/>
          </w:tcPr>
          <w:p w14:paraId="72AC0326" w14:textId="61DD784E" w:rsidR="006F3E17" w:rsidRPr="005F2A80" w:rsidRDefault="006F3E17" w:rsidP="006F3E17">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cs/>
                <w:lang w:val="en-US"/>
              </w:rPr>
              <w:t>4</w:t>
            </w:r>
            <w:r w:rsidRPr="005F2A80">
              <w:rPr>
                <w:rFonts w:ascii="Arial" w:hAnsi="Arial" w:cs="Arial"/>
                <w:sz w:val="13"/>
                <w:szCs w:val="13"/>
                <w:lang w:val="en-US" w:bidi="th-TH"/>
              </w:rPr>
              <w:t>,</w:t>
            </w:r>
            <w:r w:rsidRPr="005F2A80">
              <w:rPr>
                <w:rFonts w:ascii="Arial" w:hAnsi="Arial" w:cs="Arial"/>
                <w:sz w:val="13"/>
                <w:szCs w:val="13"/>
                <w:cs/>
                <w:lang w:val="en-US"/>
              </w:rPr>
              <w:t>692</w:t>
            </w:r>
            <w:r w:rsidRPr="005F2A80">
              <w:rPr>
                <w:rFonts w:ascii="Arial" w:hAnsi="Arial" w:cs="Arial"/>
                <w:sz w:val="13"/>
                <w:szCs w:val="13"/>
                <w:lang w:val="en-US" w:bidi="th-TH"/>
              </w:rPr>
              <w:t>,</w:t>
            </w:r>
            <w:r w:rsidRPr="005F2A80">
              <w:rPr>
                <w:rFonts w:ascii="Arial" w:hAnsi="Arial" w:cs="Arial"/>
                <w:sz w:val="13"/>
                <w:szCs w:val="13"/>
                <w:cs/>
                <w:lang w:val="en-US"/>
              </w:rPr>
              <w:t>807</w:t>
            </w:r>
            <w:r w:rsidRPr="005F2A80">
              <w:rPr>
                <w:rFonts w:ascii="Arial" w:hAnsi="Arial" w:cs="Arial"/>
                <w:sz w:val="13"/>
                <w:szCs w:val="13"/>
                <w:lang w:val="en-US" w:bidi="th-TH"/>
              </w:rPr>
              <w:t>,</w:t>
            </w:r>
            <w:r w:rsidRPr="005F2A80">
              <w:rPr>
                <w:rFonts w:ascii="Arial" w:hAnsi="Arial" w:cs="Arial"/>
                <w:sz w:val="13"/>
                <w:szCs w:val="13"/>
                <w:lang w:val="en-US"/>
              </w:rPr>
              <w:t>5</w:t>
            </w:r>
            <w:r w:rsidRPr="005F2A80">
              <w:rPr>
                <w:rFonts w:ascii="Arial" w:hAnsi="Arial" w:cs="Arial"/>
                <w:sz w:val="13"/>
                <w:szCs w:val="13"/>
                <w:cs/>
                <w:lang w:val="en-US"/>
              </w:rPr>
              <w:t>73</w:t>
            </w:r>
          </w:p>
        </w:tc>
        <w:tc>
          <w:tcPr>
            <w:tcW w:w="1134" w:type="dxa"/>
          </w:tcPr>
          <w:p w14:paraId="4C01B167" w14:textId="0DE9FFCB" w:rsidR="006F3E17" w:rsidRPr="005F2A80" w:rsidRDefault="006F3E17" w:rsidP="006F3E17">
            <w:pPr>
              <w:pStyle w:val="ListParagraph"/>
              <w:spacing w:before="60" w:after="30" w:line="276" w:lineRule="auto"/>
              <w:ind w:left="0"/>
              <w:jc w:val="right"/>
              <w:rPr>
                <w:rFonts w:ascii="Arial" w:hAnsi="Arial" w:cs="Arial"/>
                <w:sz w:val="13"/>
                <w:szCs w:val="13"/>
                <w:lang w:val="en-US" w:bidi="th-TH"/>
              </w:rPr>
            </w:pPr>
            <w:r w:rsidRPr="005F2A80">
              <w:rPr>
                <w:rFonts w:ascii="Arial" w:hAnsi="Arial" w:cs="Arial"/>
                <w:sz w:val="13"/>
                <w:szCs w:val="13"/>
                <w:cs/>
                <w:lang w:val="en-US"/>
              </w:rPr>
              <w:t>4,800,000</w:t>
            </w:r>
          </w:p>
        </w:tc>
        <w:tc>
          <w:tcPr>
            <w:tcW w:w="1106" w:type="dxa"/>
          </w:tcPr>
          <w:p w14:paraId="77FFAC22" w14:textId="50EF1773" w:rsidR="006F3E17" w:rsidRPr="005F2A80" w:rsidRDefault="006F3E17" w:rsidP="006F3E17">
            <w:pPr>
              <w:pStyle w:val="ListParagraph"/>
              <w:spacing w:before="60" w:after="30" w:line="276" w:lineRule="auto"/>
              <w:ind w:left="0"/>
              <w:jc w:val="right"/>
              <w:rPr>
                <w:rFonts w:ascii="Arial" w:hAnsi="Arial" w:cs="Arial"/>
                <w:sz w:val="13"/>
                <w:szCs w:val="13"/>
                <w:cs/>
                <w:lang w:val="en-US"/>
              </w:rPr>
            </w:pPr>
            <w:r w:rsidRPr="005F2A80">
              <w:rPr>
                <w:rFonts w:ascii="Arial" w:hAnsi="Arial" w:cs="Arial"/>
                <w:sz w:val="13"/>
                <w:szCs w:val="13"/>
                <w:lang w:val="en-US"/>
              </w:rPr>
              <w:t>134,988,618</w:t>
            </w:r>
          </w:p>
        </w:tc>
      </w:tr>
      <w:tr w:rsidR="00F36686" w:rsidRPr="005F2A80" w14:paraId="5D0E4EAA" w14:textId="76E8DB05" w:rsidTr="00533CD3">
        <w:trPr>
          <w:trHeight w:val="171"/>
        </w:trPr>
        <w:tc>
          <w:tcPr>
            <w:tcW w:w="4678" w:type="dxa"/>
            <w:gridSpan w:val="2"/>
          </w:tcPr>
          <w:p w14:paraId="3603FA53" w14:textId="6876A458" w:rsidR="00F36686" w:rsidRPr="005F2A80" w:rsidRDefault="00F36686" w:rsidP="00F36686">
            <w:pPr>
              <w:spacing w:before="60" w:after="30" w:line="276" w:lineRule="auto"/>
              <w:ind w:left="19" w:right="-143"/>
              <w:jc w:val="both"/>
              <w:rPr>
                <w:rFonts w:ascii="Arial" w:hAnsi="Arial" w:cs="Arial"/>
                <w:sz w:val="13"/>
                <w:szCs w:val="13"/>
              </w:rPr>
            </w:pPr>
            <w:r w:rsidRPr="005F2A80">
              <w:rPr>
                <w:rFonts w:ascii="Arial" w:hAnsi="Arial" w:cs="Arial"/>
                <w:sz w:val="13"/>
                <w:szCs w:val="13"/>
                <w:u w:val="single"/>
              </w:rPr>
              <w:t>Less</w:t>
            </w:r>
            <w:r w:rsidRPr="005F2A80">
              <w:rPr>
                <w:rFonts w:ascii="Arial" w:hAnsi="Arial" w:cs="Arial"/>
                <w:sz w:val="13"/>
                <w:szCs w:val="13"/>
              </w:rPr>
              <w:t xml:space="preserve"> Allowance for impairment investment in subsidiaries</w:t>
            </w:r>
          </w:p>
        </w:tc>
        <w:tc>
          <w:tcPr>
            <w:tcW w:w="1316" w:type="dxa"/>
          </w:tcPr>
          <w:p w14:paraId="7E443D4A" w14:textId="77777777"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p>
        </w:tc>
        <w:tc>
          <w:tcPr>
            <w:tcW w:w="914" w:type="dxa"/>
          </w:tcPr>
          <w:p w14:paraId="51A71DA4" w14:textId="103C8EF0"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1328EE1A" w14:textId="77777777" w:rsidR="00F36686" w:rsidRPr="005F2A80" w:rsidRDefault="00F36686" w:rsidP="00F36686">
            <w:pPr>
              <w:pStyle w:val="ListParagraph"/>
              <w:spacing w:before="60" w:after="30" w:line="276" w:lineRule="auto"/>
              <w:ind w:left="0" w:right="-143"/>
              <w:jc w:val="center"/>
              <w:rPr>
                <w:rFonts w:ascii="Arial" w:hAnsi="Arial" w:cs="Arial"/>
                <w:sz w:val="13"/>
                <w:szCs w:val="13"/>
                <w:lang w:val="en-US"/>
              </w:rPr>
            </w:pPr>
          </w:p>
        </w:tc>
        <w:tc>
          <w:tcPr>
            <w:tcW w:w="947" w:type="dxa"/>
          </w:tcPr>
          <w:p w14:paraId="244326E6" w14:textId="77777777" w:rsidR="00F36686" w:rsidRPr="005F2A80" w:rsidRDefault="00F36686" w:rsidP="00F36686">
            <w:pPr>
              <w:pStyle w:val="ListParagraph"/>
              <w:spacing w:before="60" w:after="30" w:line="276" w:lineRule="auto"/>
              <w:ind w:left="0" w:right="-143"/>
              <w:jc w:val="center"/>
              <w:rPr>
                <w:rFonts w:ascii="Arial" w:hAnsi="Arial" w:cs="Arial"/>
                <w:sz w:val="13"/>
                <w:szCs w:val="13"/>
                <w:lang w:val="en-US" w:bidi="th-TH"/>
              </w:rPr>
            </w:pPr>
          </w:p>
        </w:tc>
        <w:tc>
          <w:tcPr>
            <w:tcW w:w="966" w:type="dxa"/>
          </w:tcPr>
          <w:p w14:paraId="3F381C06" w14:textId="77777777" w:rsidR="00F36686" w:rsidRPr="005F2A80" w:rsidRDefault="00F36686" w:rsidP="00F36686">
            <w:pPr>
              <w:pStyle w:val="ListParagraph"/>
              <w:spacing w:before="60" w:after="30" w:line="276" w:lineRule="auto"/>
              <w:ind w:left="0" w:right="-143"/>
              <w:jc w:val="center"/>
              <w:rPr>
                <w:rFonts w:ascii="Arial" w:hAnsi="Arial" w:cs="Arial"/>
                <w:color w:val="000000"/>
                <w:sz w:val="13"/>
                <w:szCs w:val="13"/>
                <w:cs/>
              </w:rPr>
            </w:pPr>
          </w:p>
        </w:tc>
        <w:tc>
          <w:tcPr>
            <w:tcW w:w="1204" w:type="dxa"/>
          </w:tcPr>
          <w:p w14:paraId="6697DD2E" w14:textId="4F09D66E" w:rsidR="00F36686" w:rsidRPr="005F2A80" w:rsidRDefault="00F36686" w:rsidP="00F36686">
            <w:pPr>
              <w:pStyle w:val="ListParagraph"/>
              <w:pBdr>
                <w:bottom w:val="single" w:sz="4" w:space="1" w:color="auto"/>
              </w:pBdr>
              <w:spacing w:before="60" w:after="30" w:line="276" w:lineRule="auto"/>
              <w:ind w:left="0"/>
              <w:jc w:val="right"/>
              <w:rPr>
                <w:rFonts w:ascii="Arial" w:hAnsi="Arial" w:cs="Arial"/>
                <w:sz w:val="13"/>
                <w:szCs w:val="13"/>
                <w:lang w:val="en-US" w:bidi="th-TH"/>
              </w:rPr>
            </w:pPr>
            <w:r>
              <w:rPr>
                <w:rFonts w:ascii="Arial" w:hAnsi="Arial" w:cs="Arial"/>
                <w:sz w:val="13"/>
                <w:szCs w:val="13"/>
                <w:lang w:val="en-US" w:bidi="th-TH"/>
              </w:rPr>
              <w:t>(</w:t>
            </w:r>
            <w:r>
              <w:rPr>
                <w:rFonts w:ascii="Arial" w:hAnsi="Arial" w:cs="Browallia New"/>
                <w:sz w:val="13"/>
                <w:szCs w:val="16"/>
                <w:lang w:val="en-US" w:bidi="th-TH"/>
              </w:rPr>
              <w:t>1</w:t>
            </w:r>
            <w:r w:rsidRPr="004527FD">
              <w:rPr>
                <w:rFonts w:ascii="Arial" w:hAnsi="Arial" w:cs="Arial"/>
                <w:sz w:val="13"/>
                <w:szCs w:val="13"/>
                <w:lang w:val="en-US" w:bidi="th-TH"/>
              </w:rPr>
              <w:t>84</w:t>
            </w:r>
            <w:r>
              <w:rPr>
                <w:rFonts w:ascii="Arial" w:hAnsi="Arial" w:cs="Arial"/>
                <w:sz w:val="13"/>
                <w:szCs w:val="13"/>
                <w:lang w:val="en-US" w:bidi="th-TH"/>
              </w:rPr>
              <w:t>,186,</w:t>
            </w:r>
            <w:r w:rsidRPr="004527FD">
              <w:rPr>
                <w:rFonts w:ascii="Arial" w:hAnsi="Arial" w:cs="Arial"/>
                <w:sz w:val="13"/>
                <w:szCs w:val="13"/>
                <w:lang w:val="en-US" w:bidi="th-TH"/>
              </w:rPr>
              <w:t>781</w:t>
            </w:r>
            <w:r>
              <w:rPr>
                <w:rFonts w:ascii="Arial" w:hAnsi="Arial" w:cs="Arial"/>
                <w:sz w:val="13"/>
                <w:szCs w:val="13"/>
                <w:lang w:val="en-US" w:bidi="th-TH"/>
              </w:rPr>
              <w:t>)</w:t>
            </w:r>
          </w:p>
        </w:tc>
        <w:tc>
          <w:tcPr>
            <w:tcW w:w="1231" w:type="dxa"/>
          </w:tcPr>
          <w:p w14:paraId="6B0D2718" w14:textId="0C53CC2A" w:rsidR="00F36686" w:rsidRPr="005F2A80" w:rsidRDefault="00F36686" w:rsidP="00F36686">
            <w:pPr>
              <w:pStyle w:val="ListParagraph"/>
              <w:pBdr>
                <w:bottom w:val="single" w:sz="4" w:space="1" w:color="auto"/>
              </w:pBdr>
              <w:spacing w:before="60" w:after="30" w:line="276" w:lineRule="auto"/>
              <w:ind w:left="0"/>
              <w:jc w:val="right"/>
              <w:rPr>
                <w:rFonts w:ascii="Arial" w:hAnsi="Arial" w:cs="Arial"/>
                <w:sz w:val="13"/>
                <w:szCs w:val="13"/>
                <w:lang w:val="en-US" w:bidi="th-TH"/>
              </w:rPr>
            </w:pPr>
            <w:r w:rsidRPr="005F2A80">
              <w:rPr>
                <w:rFonts w:ascii="Arial" w:hAnsi="Arial" w:cs="Arial"/>
                <w:sz w:val="13"/>
                <w:szCs w:val="13"/>
                <w:lang w:val="en-US" w:bidi="th-TH"/>
              </w:rPr>
              <w:t>(150,849,300)</w:t>
            </w:r>
          </w:p>
        </w:tc>
        <w:tc>
          <w:tcPr>
            <w:tcW w:w="1134" w:type="dxa"/>
          </w:tcPr>
          <w:p w14:paraId="72A1A772" w14:textId="48212B07" w:rsidR="00F36686" w:rsidRPr="005F2A80" w:rsidRDefault="00F36686" w:rsidP="00F36686">
            <w:pPr>
              <w:pStyle w:val="ListParagraph"/>
              <w:pBdr>
                <w:bottom w:val="single" w:sz="4" w:space="1" w:color="auto"/>
              </w:pBdr>
              <w:spacing w:before="60" w:after="30" w:line="276" w:lineRule="auto"/>
              <w:ind w:left="0"/>
              <w:jc w:val="center"/>
              <w:rPr>
                <w:rFonts w:ascii="Arial" w:hAnsi="Arial" w:cs="Arial"/>
                <w:sz w:val="13"/>
                <w:szCs w:val="13"/>
                <w:lang w:val="en-US" w:bidi="th-TH"/>
              </w:rPr>
            </w:pPr>
            <w:r>
              <w:rPr>
                <w:rFonts w:ascii="Arial" w:hAnsi="Arial" w:cs="Arial"/>
                <w:sz w:val="13"/>
                <w:szCs w:val="13"/>
                <w:lang w:val="en-US" w:bidi="th-TH"/>
              </w:rPr>
              <w:t xml:space="preserve">    </w:t>
            </w: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c>
          <w:tcPr>
            <w:tcW w:w="1106" w:type="dxa"/>
          </w:tcPr>
          <w:p w14:paraId="3EA1B7A0" w14:textId="3144273A" w:rsidR="00F36686" w:rsidRPr="005F2A80" w:rsidRDefault="00F36686" w:rsidP="00F36686">
            <w:pPr>
              <w:pStyle w:val="ListParagraph"/>
              <w:pBdr>
                <w:bottom w:val="single" w:sz="4" w:space="1" w:color="auto"/>
              </w:pBdr>
              <w:spacing w:before="60" w:after="30" w:line="276" w:lineRule="auto"/>
              <w:ind w:left="0"/>
              <w:jc w:val="center"/>
              <w:rPr>
                <w:rFonts w:ascii="Arial" w:hAnsi="Arial" w:cs="Arial"/>
                <w:sz w:val="13"/>
                <w:szCs w:val="13"/>
                <w:cs/>
                <w:lang w:val="en-US"/>
              </w:rPr>
            </w:pPr>
            <w:r>
              <w:rPr>
                <w:rFonts w:ascii="Arial" w:hAnsi="Arial" w:cs="Arial"/>
                <w:sz w:val="13"/>
                <w:szCs w:val="13"/>
                <w:lang w:val="en-US" w:bidi="th-TH"/>
              </w:rPr>
              <w:t xml:space="preserve">    </w:t>
            </w:r>
            <w:r w:rsidRPr="005F2A80">
              <w:rPr>
                <w:rFonts w:ascii="Arial" w:hAnsi="Arial" w:cs="Arial"/>
                <w:sz w:val="13"/>
                <w:szCs w:val="13"/>
                <w:lang w:val="en-US" w:bidi="th-TH"/>
              </w:rPr>
              <w:t xml:space="preserve">   </w:t>
            </w:r>
            <w:r w:rsidRPr="005F2A80">
              <w:rPr>
                <w:rFonts w:ascii="Arial" w:hAnsi="Arial" w:cs="Arial" w:hint="cs"/>
                <w:sz w:val="13"/>
                <w:szCs w:val="13"/>
                <w:cs/>
                <w:lang w:val="en-US" w:bidi="th-TH"/>
              </w:rPr>
              <w:t xml:space="preserve">      </w:t>
            </w:r>
            <w:r w:rsidRPr="005F2A80">
              <w:rPr>
                <w:rFonts w:ascii="Arial" w:hAnsi="Arial" w:cs="Arial"/>
                <w:sz w:val="13"/>
                <w:szCs w:val="13"/>
                <w:lang w:val="en-US" w:bidi="th-TH"/>
              </w:rPr>
              <w:t>-</w:t>
            </w:r>
          </w:p>
        </w:tc>
      </w:tr>
      <w:tr w:rsidR="006F3E17" w:rsidRPr="004F1307" w14:paraId="4023799B" w14:textId="77777777" w:rsidTr="00533CD3">
        <w:tc>
          <w:tcPr>
            <w:tcW w:w="2768" w:type="dxa"/>
          </w:tcPr>
          <w:p w14:paraId="40FA24F5" w14:textId="1CF9A842" w:rsidR="006F3E17" w:rsidRPr="005F2A80" w:rsidRDefault="006F3E17" w:rsidP="006F3E17">
            <w:pPr>
              <w:spacing w:before="60" w:after="30" w:line="276" w:lineRule="auto"/>
              <w:ind w:right="-143"/>
              <w:rPr>
                <w:rFonts w:ascii="Arial" w:hAnsi="Arial" w:cs="Arial"/>
                <w:sz w:val="13"/>
                <w:szCs w:val="13"/>
              </w:rPr>
            </w:pPr>
            <w:r w:rsidRPr="005F2A80">
              <w:rPr>
                <w:rFonts w:ascii="Arial" w:hAnsi="Arial" w:cs="Arial"/>
                <w:sz w:val="13"/>
                <w:szCs w:val="13"/>
              </w:rPr>
              <w:t>Investment in subsidiaries - net</w:t>
            </w:r>
          </w:p>
        </w:tc>
        <w:tc>
          <w:tcPr>
            <w:tcW w:w="1910" w:type="dxa"/>
          </w:tcPr>
          <w:p w14:paraId="576898C7" w14:textId="77777777" w:rsidR="006F3E17" w:rsidRPr="005F2A80" w:rsidRDefault="006F3E17" w:rsidP="006F3E17">
            <w:pPr>
              <w:pStyle w:val="ListParagraph"/>
              <w:spacing w:before="60" w:after="30" w:line="276" w:lineRule="auto"/>
              <w:ind w:left="-35" w:right="-45"/>
              <w:jc w:val="center"/>
              <w:rPr>
                <w:rFonts w:ascii="Arial" w:hAnsi="Arial" w:cs="Arial"/>
                <w:sz w:val="13"/>
                <w:szCs w:val="13"/>
                <w:lang w:val="en-US" w:bidi="th-TH"/>
              </w:rPr>
            </w:pPr>
          </w:p>
        </w:tc>
        <w:tc>
          <w:tcPr>
            <w:tcW w:w="1316" w:type="dxa"/>
          </w:tcPr>
          <w:p w14:paraId="4A520DC6"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14" w:type="dxa"/>
          </w:tcPr>
          <w:p w14:paraId="62B9F8F6" w14:textId="4FBE15AA"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32" w:type="dxa"/>
          </w:tcPr>
          <w:p w14:paraId="1390DA13"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rPr>
            </w:pPr>
          </w:p>
        </w:tc>
        <w:tc>
          <w:tcPr>
            <w:tcW w:w="947" w:type="dxa"/>
          </w:tcPr>
          <w:p w14:paraId="370AC32D" w14:textId="77777777" w:rsidR="006F3E17" w:rsidRPr="005F2A80" w:rsidRDefault="006F3E17" w:rsidP="006F3E17">
            <w:pPr>
              <w:pStyle w:val="ListParagraph"/>
              <w:spacing w:before="60" w:after="30" w:line="276" w:lineRule="auto"/>
              <w:ind w:left="0" w:right="-143"/>
              <w:jc w:val="center"/>
              <w:rPr>
                <w:rFonts w:ascii="Arial" w:hAnsi="Arial" w:cs="Arial"/>
                <w:sz w:val="13"/>
                <w:szCs w:val="13"/>
                <w:lang w:val="en-US" w:bidi="th-TH"/>
              </w:rPr>
            </w:pPr>
          </w:p>
        </w:tc>
        <w:tc>
          <w:tcPr>
            <w:tcW w:w="966" w:type="dxa"/>
          </w:tcPr>
          <w:p w14:paraId="32EE58A2" w14:textId="77777777" w:rsidR="006F3E17" w:rsidRPr="005F2A80" w:rsidRDefault="006F3E17" w:rsidP="006F3E17">
            <w:pPr>
              <w:pStyle w:val="ListParagraph"/>
              <w:spacing w:before="60" w:after="30" w:line="276" w:lineRule="auto"/>
              <w:ind w:left="0" w:right="-143"/>
              <w:jc w:val="center"/>
              <w:rPr>
                <w:rFonts w:ascii="Arial" w:hAnsi="Arial" w:cs="Arial"/>
                <w:color w:val="000000"/>
                <w:sz w:val="13"/>
                <w:szCs w:val="13"/>
                <w:cs/>
              </w:rPr>
            </w:pPr>
          </w:p>
        </w:tc>
        <w:tc>
          <w:tcPr>
            <w:tcW w:w="1204" w:type="dxa"/>
          </w:tcPr>
          <w:p w14:paraId="7CCB1D08" w14:textId="11861859" w:rsidR="006F3E17" w:rsidRPr="005F2A80" w:rsidRDefault="006F3E17" w:rsidP="006F3E17">
            <w:pPr>
              <w:pStyle w:val="ListParagraph"/>
              <w:pBdr>
                <w:bottom w:val="single" w:sz="12" w:space="1" w:color="auto"/>
              </w:pBdr>
              <w:spacing w:before="60" w:after="30" w:line="276" w:lineRule="auto"/>
              <w:ind w:left="0"/>
              <w:jc w:val="right"/>
              <w:rPr>
                <w:rFonts w:ascii="Arial" w:hAnsi="Arial" w:cs="Arial"/>
                <w:sz w:val="13"/>
                <w:szCs w:val="13"/>
                <w:lang w:val="en-US" w:bidi="th-TH"/>
              </w:rPr>
            </w:pPr>
            <w:r>
              <w:rPr>
                <w:rFonts w:ascii="Arial" w:hAnsi="Arial" w:cs="Arial"/>
                <w:sz w:val="13"/>
                <w:szCs w:val="13"/>
                <w:lang w:val="en-US" w:bidi="th-TH"/>
              </w:rPr>
              <w:t>4,</w:t>
            </w:r>
            <w:r w:rsidR="004527FD" w:rsidRPr="004527FD">
              <w:rPr>
                <w:rFonts w:ascii="Arial" w:hAnsi="Arial" w:cs="Arial"/>
                <w:sz w:val="13"/>
                <w:szCs w:val="13"/>
                <w:lang w:val="en-US" w:bidi="th-TH"/>
              </w:rPr>
              <w:t>518</w:t>
            </w:r>
            <w:r>
              <w:rPr>
                <w:rFonts w:ascii="Arial" w:hAnsi="Arial" w:cs="Arial"/>
                <w:sz w:val="13"/>
                <w:szCs w:val="13"/>
                <w:lang w:val="en-US" w:bidi="th-TH"/>
              </w:rPr>
              <w:t>,620,</w:t>
            </w:r>
            <w:r w:rsidR="004527FD" w:rsidRPr="004527FD">
              <w:rPr>
                <w:rFonts w:ascii="Arial" w:hAnsi="Arial" w:cs="Arial"/>
                <w:sz w:val="13"/>
                <w:szCs w:val="13"/>
                <w:lang w:val="en-US" w:bidi="th-TH"/>
              </w:rPr>
              <w:t>792</w:t>
            </w:r>
          </w:p>
        </w:tc>
        <w:tc>
          <w:tcPr>
            <w:tcW w:w="1231" w:type="dxa"/>
          </w:tcPr>
          <w:p w14:paraId="1725C879" w14:textId="750B26A1" w:rsidR="006F3E17" w:rsidRPr="005F2A80" w:rsidRDefault="006F3E17" w:rsidP="006F3E17">
            <w:pPr>
              <w:pStyle w:val="ListParagraph"/>
              <w:pBdr>
                <w:bottom w:val="single" w:sz="12" w:space="1" w:color="auto"/>
              </w:pBdr>
              <w:spacing w:before="60" w:after="30" w:line="276" w:lineRule="auto"/>
              <w:ind w:left="0"/>
              <w:jc w:val="right"/>
              <w:rPr>
                <w:rFonts w:ascii="Arial" w:hAnsi="Arial" w:cs="Arial"/>
                <w:sz w:val="13"/>
                <w:szCs w:val="13"/>
                <w:lang w:val="en-US" w:bidi="th-TH"/>
              </w:rPr>
            </w:pPr>
            <w:r w:rsidRPr="005F2A80">
              <w:rPr>
                <w:rFonts w:ascii="Arial" w:hAnsi="Arial" w:cs="Arial"/>
                <w:sz w:val="13"/>
                <w:szCs w:val="13"/>
                <w:rtl/>
                <w:lang w:val="en-US"/>
              </w:rPr>
              <w:t>4</w:t>
            </w:r>
            <w:r w:rsidRPr="005F2A80">
              <w:rPr>
                <w:rFonts w:ascii="Arial" w:hAnsi="Arial" w:cs="Arial"/>
                <w:sz w:val="13"/>
                <w:szCs w:val="13"/>
                <w:lang w:val="en-US"/>
              </w:rPr>
              <w:t>,541,958,273</w:t>
            </w:r>
          </w:p>
        </w:tc>
        <w:tc>
          <w:tcPr>
            <w:tcW w:w="1134" w:type="dxa"/>
          </w:tcPr>
          <w:p w14:paraId="1F889A82" w14:textId="6506BCAD" w:rsidR="006F3E17" w:rsidRPr="005F2A80" w:rsidRDefault="006F3E17" w:rsidP="006F3E17">
            <w:pPr>
              <w:pStyle w:val="ListParagraph"/>
              <w:pBdr>
                <w:bottom w:val="single" w:sz="12" w:space="1" w:color="auto"/>
              </w:pBdr>
              <w:spacing w:before="60" w:after="30" w:line="276" w:lineRule="auto"/>
              <w:ind w:left="0"/>
              <w:jc w:val="right"/>
              <w:rPr>
                <w:rFonts w:ascii="Arial" w:hAnsi="Arial" w:cs="Arial"/>
                <w:sz w:val="13"/>
                <w:szCs w:val="13"/>
                <w:lang w:val="en-US" w:bidi="th-TH"/>
              </w:rPr>
            </w:pPr>
            <w:r w:rsidRPr="005F2A80">
              <w:rPr>
                <w:rFonts w:ascii="Arial" w:hAnsi="Arial" w:cs="Arial"/>
                <w:sz w:val="13"/>
                <w:szCs w:val="13"/>
                <w:cs/>
                <w:lang w:val="en-US"/>
              </w:rPr>
              <w:t>4,800,000</w:t>
            </w:r>
          </w:p>
        </w:tc>
        <w:tc>
          <w:tcPr>
            <w:tcW w:w="1106" w:type="dxa"/>
          </w:tcPr>
          <w:p w14:paraId="569C2AD1" w14:textId="66419023" w:rsidR="006F3E17" w:rsidRPr="005F2A80" w:rsidRDefault="006F3E17" w:rsidP="006F3E17">
            <w:pPr>
              <w:pStyle w:val="ListParagraph"/>
              <w:pBdr>
                <w:bottom w:val="single" w:sz="12" w:space="1" w:color="auto"/>
              </w:pBdr>
              <w:spacing w:before="60" w:after="30" w:line="276" w:lineRule="auto"/>
              <w:ind w:left="0"/>
              <w:jc w:val="right"/>
              <w:rPr>
                <w:rFonts w:ascii="Arial" w:hAnsi="Arial" w:cs="Arial"/>
                <w:sz w:val="13"/>
                <w:szCs w:val="13"/>
                <w:cs/>
                <w:lang w:val="en-US"/>
              </w:rPr>
            </w:pPr>
            <w:r w:rsidRPr="005F2A80">
              <w:rPr>
                <w:rFonts w:ascii="Arial" w:hAnsi="Arial" w:cs="Arial"/>
                <w:sz w:val="13"/>
                <w:szCs w:val="13"/>
                <w:lang w:val="en-US"/>
              </w:rPr>
              <w:t>134,988,618</w:t>
            </w:r>
          </w:p>
        </w:tc>
      </w:tr>
    </w:tbl>
    <w:p w14:paraId="5B8315AF" w14:textId="77777777" w:rsidR="00A52176" w:rsidRPr="004F1307" w:rsidRDefault="00A52176" w:rsidP="00B63757">
      <w:pPr>
        <w:spacing w:line="360" w:lineRule="auto"/>
        <w:ind w:right="-143"/>
        <w:rPr>
          <w:rFonts w:ascii="Arial" w:hAnsi="Arial" w:cstheme="minorBidi"/>
          <w:sz w:val="20"/>
          <w:szCs w:val="20"/>
          <w:highlight w:val="yellow"/>
          <w:u w:val="single"/>
        </w:rPr>
      </w:pPr>
    </w:p>
    <w:p w14:paraId="1268EC2D" w14:textId="53934CA0" w:rsidR="000E6A8F" w:rsidRPr="00C36898" w:rsidRDefault="000E6A8F" w:rsidP="00F222C1">
      <w:pPr>
        <w:pStyle w:val="ListParagraph"/>
        <w:tabs>
          <w:tab w:val="left" w:pos="142"/>
        </w:tabs>
        <w:spacing w:line="360" w:lineRule="auto"/>
        <w:ind w:left="709" w:right="-143" w:hanging="567"/>
        <w:jc w:val="thaiDistribute"/>
        <w:rPr>
          <w:rFonts w:ascii="Arial" w:hAnsi="Arial" w:cs="Arial"/>
          <w:sz w:val="19"/>
          <w:szCs w:val="19"/>
          <w:lang w:val="en-US" w:bidi="th-TH"/>
        </w:rPr>
      </w:pPr>
      <w:r w:rsidRPr="00C36898">
        <w:rPr>
          <w:rFonts w:ascii="Arial" w:hAnsi="Arial" w:cs="Arial"/>
          <w:sz w:val="19"/>
          <w:szCs w:val="19"/>
          <w:lang w:val="en-US" w:bidi="th-TH"/>
        </w:rPr>
        <w:t>Note: The Company has control over Global New Energy Company Limited, a subsidiary, with the ownership interest 40% because the management and directors of the Company and such subsidiar</w:t>
      </w:r>
      <w:r w:rsidR="00906708" w:rsidRPr="00C36898">
        <w:rPr>
          <w:rFonts w:ascii="Arial" w:hAnsi="Arial" w:cs="Arial"/>
          <w:sz w:val="19"/>
          <w:szCs w:val="19"/>
          <w:lang w:val="en-US" w:bidi="th-TH"/>
        </w:rPr>
        <w:t>y</w:t>
      </w:r>
      <w:r w:rsidRPr="00C36898">
        <w:rPr>
          <w:rFonts w:ascii="Arial" w:hAnsi="Arial" w:cs="Arial"/>
          <w:sz w:val="19"/>
          <w:szCs w:val="19"/>
          <w:lang w:val="en-US" w:bidi="th-TH"/>
        </w:rPr>
        <w:t>, who have authorization in making decision, are the same persons.</w:t>
      </w:r>
    </w:p>
    <w:p w14:paraId="721F2128" w14:textId="77777777" w:rsidR="003A5A36" w:rsidRPr="004F1307" w:rsidRDefault="003A5A36" w:rsidP="000E6A8F">
      <w:pPr>
        <w:spacing w:line="360" w:lineRule="auto"/>
        <w:ind w:right="-143"/>
        <w:rPr>
          <w:rFonts w:ascii="Arial" w:hAnsi="Arial" w:cs="Angsana New"/>
          <w:sz w:val="19"/>
          <w:szCs w:val="19"/>
          <w:highlight w:val="yellow"/>
          <w:u w:val="single"/>
        </w:rPr>
        <w:sectPr w:rsidR="003A5A36" w:rsidRPr="004F1307" w:rsidSect="00C2378B">
          <w:headerReference w:type="default" r:id="rId17"/>
          <w:footerReference w:type="default" r:id="rId18"/>
          <w:pgSz w:w="16834" w:h="11909" w:orient="landscape" w:code="9"/>
          <w:pgMar w:top="2340" w:right="1526" w:bottom="1123" w:left="1134" w:header="900" w:footer="438" w:gutter="0"/>
          <w:cols w:space="720"/>
          <w:docGrid w:linePitch="381"/>
        </w:sectPr>
      </w:pPr>
    </w:p>
    <w:p w14:paraId="79C401B0" w14:textId="15CCB98F" w:rsidR="0057636F" w:rsidRPr="002E456B" w:rsidRDefault="0043522D" w:rsidP="0057636F">
      <w:pPr>
        <w:pStyle w:val="ListParagraph"/>
        <w:spacing w:line="360" w:lineRule="auto"/>
        <w:ind w:left="426" w:right="-143"/>
        <w:rPr>
          <w:rFonts w:ascii="Arial" w:hAnsi="Arial" w:cs="Arial"/>
          <w:sz w:val="19"/>
          <w:szCs w:val="19"/>
          <w:lang w:val="en-US" w:bidi="th-TH"/>
        </w:rPr>
      </w:pPr>
      <w:r w:rsidRPr="002E456B">
        <w:rPr>
          <w:rFonts w:ascii="Arial" w:hAnsi="Arial" w:cs="Arial"/>
          <w:sz w:val="19"/>
          <w:szCs w:val="19"/>
          <w:lang w:val="en-US" w:bidi="th-TH"/>
        </w:rPr>
        <w:t xml:space="preserve">Movements of </w:t>
      </w:r>
      <w:r w:rsidR="00CC7C34" w:rsidRPr="002E456B">
        <w:rPr>
          <w:rFonts w:ascii="Arial" w:hAnsi="Arial" w:cs="Arial"/>
          <w:sz w:val="19"/>
          <w:szCs w:val="19"/>
          <w:lang w:val="en-US" w:bidi="th-TH"/>
        </w:rPr>
        <w:t>investment</w:t>
      </w:r>
      <w:r w:rsidR="0019788E" w:rsidRPr="002E456B">
        <w:rPr>
          <w:rFonts w:ascii="Arial" w:hAnsi="Arial" w:cs="Arial"/>
          <w:sz w:val="19"/>
          <w:szCs w:val="19"/>
          <w:lang w:val="en-US" w:bidi="th-TH"/>
        </w:rPr>
        <w:t xml:space="preserve"> in subsidiar</w:t>
      </w:r>
      <w:r w:rsidR="004173C5" w:rsidRPr="002E456B">
        <w:rPr>
          <w:rFonts w:ascii="Arial" w:hAnsi="Arial" w:cs="Arial"/>
          <w:sz w:val="19"/>
          <w:szCs w:val="19"/>
          <w:lang w:val="en-US" w:bidi="th-TH"/>
        </w:rPr>
        <w:t>ies</w:t>
      </w:r>
      <w:r w:rsidRPr="002E456B">
        <w:rPr>
          <w:rFonts w:ascii="Arial" w:hAnsi="Arial" w:cs="Arial"/>
          <w:sz w:val="19"/>
          <w:szCs w:val="19"/>
          <w:lang w:val="en-US" w:bidi="th-TH"/>
        </w:rPr>
        <w:t xml:space="preserve"> for the </w:t>
      </w:r>
      <w:r w:rsidR="00F15D63" w:rsidRPr="002E456B">
        <w:rPr>
          <w:rFonts w:ascii="Arial" w:hAnsi="Arial" w:cs="Arial"/>
          <w:sz w:val="19"/>
          <w:szCs w:val="19"/>
          <w:lang w:val="en-US" w:bidi="th-TH"/>
        </w:rPr>
        <w:t>year</w:t>
      </w:r>
      <w:r w:rsidRPr="002E456B">
        <w:rPr>
          <w:rFonts w:ascii="Arial" w:hAnsi="Arial" w:cs="Arial"/>
          <w:sz w:val="19"/>
          <w:szCs w:val="19"/>
          <w:lang w:val="en-US" w:bidi="th-TH"/>
        </w:rPr>
        <w:t xml:space="preserve"> ended </w:t>
      </w:r>
      <w:r w:rsidR="00A52739" w:rsidRPr="002E456B">
        <w:rPr>
          <w:rFonts w:ascii="Arial" w:hAnsi="Arial" w:cs="Arial"/>
          <w:sz w:val="19"/>
          <w:szCs w:val="19"/>
          <w:lang w:val="en-US" w:bidi="th-TH"/>
        </w:rPr>
        <w:t>3</w:t>
      </w:r>
      <w:r w:rsidR="00F15D63" w:rsidRPr="002E456B">
        <w:rPr>
          <w:rFonts w:ascii="Arial" w:hAnsi="Arial" w:cs="Arial"/>
          <w:sz w:val="19"/>
          <w:szCs w:val="19"/>
          <w:lang w:val="en-US" w:bidi="th-TH"/>
        </w:rPr>
        <w:t>1 December</w:t>
      </w:r>
      <w:r w:rsidRPr="002E456B">
        <w:rPr>
          <w:rFonts w:ascii="Arial" w:hAnsi="Arial" w:cs="Arial"/>
          <w:sz w:val="19"/>
          <w:szCs w:val="19"/>
          <w:lang w:val="en-US" w:bidi="th-TH"/>
        </w:rPr>
        <w:t xml:space="preserve"> 202</w:t>
      </w:r>
      <w:r w:rsidR="003D2CFE" w:rsidRPr="002E456B">
        <w:rPr>
          <w:rFonts w:ascii="Arial" w:hAnsi="Arial" w:cs="Arial"/>
          <w:sz w:val="19"/>
          <w:szCs w:val="19"/>
          <w:lang w:val="en-US" w:bidi="th-TH"/>
        </w:rPr>
        <w:t>5</w:t>
      </w:r>
      <w:r w:rsidRPr="002E456B">
        <w:rPr>
          <w:rFonts w:ascii="Arial" w:hAnsi="Arial" w:cs="Arial"/>
          <w:sz w:val="19"/>
          <w:szCs w:val="19"/>
          <w:lang w:val="en-US" w:bidi="th-TH"/>
        </w:rPr>
        <w:t xml:space="preserve"> are as follow</w:t>
      </w:r>
      <w:r w:rsidR="00DF0DC3" w:rsidRPr="002E456B">
        <w:rPr>
          <w:rFonts w:ascii="Arial" w:hAnsi="Arial" w:cs="Arial"/>
          <w:sz w:val="19"/>
          <w:szCs w:val="19"/>
          <w:lang w:val="en-US" w:bidi="th-TH"/>
        </w:rPr>
        <w:t>s</w:t>
      </w:r>
      <w:r w:rsidRPr="002E456B">
        <w:rPr>
          <w:rFonts w:ascii="Arial" w:hAnsi="Arial" w:cs="Arial"/>
          <w:sz w:val="19"/>
          <w:szCs w:val="19"/>
          <w:lang w:val="en-US" w:bidi="th-TH"/>
        </w:rPr>
        <w:t>:</w:t>
      </w:r>
    </w:p>
    <w:p w14:paraId="68D87F63" w14:textId="77777777" w:rsidR="0019788E" w:rsidRPr="002E456B" w:rsidRDefault="0019788E" w:rsidP="004C35BB">
      <w:pPr>
        <w:pStyle w:val="ListParagraph"/>
        <w:spacing w:line="360" w:lineRule="auto"/>
        <w:ind w:left="426" w:right="-143"/>
        <w:rPr>
          <w:rFonts w:ascii="Arial" w:hAnsi="Arial" w:cs="Arial"/>
          <w:sz w:val="18"/>
          <w:szCs w:val="18"/>
          <w:lang w:val="en-US" w:bidi="th-TH"/>
        </w:rPr>
      </w:pPr>
    </w:p>
    <w:tbl>
      <w:tblPr>
        <w:tblW w:w="8969" w:type="dxa"/>
        <w:tblInd w:w="426" w:type="dxa"/>
        <w:tblLayout w:type="fixed"/>
        <w:tblCellMar>
          <w:left w:w="72" w:type="dxa"/>
          <w:right w:w="72" w:type="dxa"/>
        </w:tblCellMar>
        <w:tblLook w:val="0000" w:firstRow="0" w:lastRow="0" w:firstColumn="0" w:lastColumn="0" w:noHBand="0" w:noVBand="0"/>
      </w:tblPr>
      <w:tblGrid>
        <w:gridCol w:w="4524"/>
        <w:gridCol w:w="165"/>
        <w:gridCol w:w="606"/>
        <w:gridCol w:w="1334"/>
        <w:gridCol w:w="2340"/>
      </w:tblGrid>
      <w:tr w:rsidR="0019788E" w:rsidRPr="002E456B" w14:paraId="42E7A442" w14:textId="77777777" w:rsidTr="004C2749">
        <w:trPr>
          <w:cantSplit/>
          <w:trHeight w:val="290"/>
        </w:trPr>
        <w:tc>
          <w:tcPr>
            <w:tcW w:w="4524" w:type="dxa"/>
          </w:tcPr>
          <w:p w14:paraId="0019E553" w14:textId="77777777" w:rsidR="0019788E" w:rsidRPr="002E456B" w:rsidRDefault="0019788E" w:rsidP="002A158A">
            <w:pPr>
              <w:spacing w:before="60" w:after="30" w:line="276" w:lineRule="auto"/>
              <w:ind w:left="12"/>
              <w:rPr>
                <w:rFonts w:ascii="Arial" w:hAnsi="Arial" w:cs="Arial"/>
                <w:sz w:val="19"/>
                <w:szCs w:val="19"/>
                <w:rtl/>
                <w:cs/>
                <w:lang w:val="en-GB"/>
              </w:rPr>
            </w:pPr>
          </w:p>
        </w:tc>
        <w:tc>
          <w:tcPr>
            <w:tcW w:w="165" w:type="dxa"/>
          </w:tcPr>
          <w:p w14:paraId="7C7F5320" w14:textId="77777777" w:rsidR="0019788E" w:rsidRPr="002E456B" w:rsidRDefault="0019788E" w:rsidP="002A158A">
            <w:pPr>
              <w:spacing w:before="60" w:after="30" w:line="276" w:lineRule="auto"/>
              <w:ind w:left="12"/>
              <w:rPr>
                <w:rFonts w:ascii="Arial" w:hAnsi="Arial" w:cs="Arial"/>
                <w:sz w:val="19"/>
                <w:szCs w:val="19"/>
                <w:rtl/>
                <w:cs/>
                <w:lang w:val="en-GB"/>
              </w:rPr>
            </w:pPr>
          </w:p>
        </w:tc>
        <w:tc>
          <w:tcPr>
            <w:tcW w:w="4275" w:type="dxa"/>
            <w:gridSpan w:val="3"/>
            <w:vAlign w:val="center"/>
          </w:tcPr>
          <w:p w14:paraId="3BA4F8C0" w14:textId="42EC536F" w:rsidR="0019788E" w:rsidRPr="002E456B" w:rsidRDefault="0019788E" w:rsidP="00C51B44">
            <w:pPr>
              <w:spacing w:before="60" w:after="30" w:line="276" w:lineRule="auto"/>
              <w:ind w:left="2160" w:right="57"/>
              <w:jc w:val="right"/>
              <w:rPr>
                <w:rFonts w:ascii="Arial" w:hAnsi="Arial" w:cs="Arial"/>
                <w:sz w:val="19"/>
                <w:szCs w:val="19"/>
                <w:rtl/>
                <w:cs/>
                <w:lang w:val="en-GB"/>
              </w:rPr>
            </w:pPr>
            <w:r w:rsidRPr="002E456B">
              <w:rPr>
                <w:rFonts w:ascii="Arial" w:hAnsi="Arial" w:cs="Arial"/>
                <w:sz w:val="19"/>
                <w:szCs w:val="19"/>
                <w:lang w:val="en-GB"/>
              </w:rPr>
              <w:t>(Unit : Baht)</w:t>
            </w:r>
          </w:p>
        </w:tc>
      </w:tr>
      <w:tr w:rsidR="0019788E" w:rsidRPr="002E456B" w14:paraId="2427FE25" w14:textId="77777777" w:rsidTr="004C2749">
        <w:trPr>
          <w:cantSplit/>
        </w:trPr>
        <w:tc>
          <w:tcPr>
            <w:tcW w:w="4524" w:type="dxa"/>
          </w:tcPr>
          <w:p w14:paraId="4B954EE5" w14:textId="77777777" w:rsidR="0019788E" w:rsidRPr="002E456B" w:rsidRDefault="0019788E" w:rsidP="002A158A">
            <w:pPr>
              <w:tabs>
                <w:tab w:val="left" w:pos="576"/>
              </w:tabs>
              <w:spacing w:before="60" w:after="30" w:line="276" w:lineRule="auto"/>
              <w:ind w:left="12"/>
              <w:rPr>
                <w:rFonts w:ascii="Arial" w:hAnsi="Arial" w:cs="Arial"/>
                <w:sz w:val="19"/>
                <w:szCs w:val="19"/>
                <w:rtl/>
                <w:cs/>
                <w:lang w:val="en-GB"/>
              </w:rPr>
            </w:pPr>
          </w:p>
        </w:tc>
        <w:tc>
          <w:tcPr>
            <w:tcW w:w="165" w:type="dxa"/>
          </w:tcPr>
          <w:p w14:paraId="3A0075A4" w14:textId="77777777" w:rsidR="0019788E" w:rsidRPr="002E456B" w:rsidRDefault="0019788E" w:rsidP="002A158A">
            <w:pPr>
              <w:spacing w:before="60" w:after="30" w:line="276" w:lineRule="auto"/>
              <w:ind w:left="12"/>
              <w:rPr>
                <w:rFonts w:ascii="Arial" w:hAnsi="Arial" w:cs="Arial"/>
                <w:sz w:val="19"/>
                <w:szCs w:val="19"/>
                <w:rtl/>
                <w:cs/>
                <w:lang w:val="en-GB"/>
              </w:rPr>
            </w:pPr>
          </w:p>
        </w:tc>
        <w:tc>
          <w:tcPr>
            <w:tcW w:w="606" w:type="dxa"/>
            <w:vAlign w:val="center"/>
          </w:tcPr>
          <w:p w14:paraId="3EADF53C" w14:textId="77777777" w:rsidR="0019788E" w:rsidRPr="002E456B" w:rsidRDefault="0019788E" w:rsidP="002A158A">
            <w:pPr>
              <w:spacing w:before="60" w:after="30" w:line="276" w:lineRule="auto"/>
              <w:ind w:left="12"/>
              <w:rPr>
                <w:rFonts w:ascii="Arial" w:hAnsi="Arial" w:cs="Arial"/>
                <w:sz w:val="19"/>
                <w:szCs w:val="19"/>
                <w:rtl/>
                <w:cs/>
                <w:lang w:val="en-GB"/>
              </w:rPr>
            </w:pPr>
          </w:p>
        </w:tc>
        <w:tc>
          <w:tcPr>
            <w:tcW w:w="1334" w:type="dxa"/>
          </w:tcPr>
          <w:p w14:paraId="32A5E4C7" w14:textId="77777777" w:rsidR="0019788E" w:rsidRPr="002E456B" w:rsidRDefault="0019788E" w:rsidP="002A158A">
            <w:pPr>
              <w:spacing w:before="60" w:after="30" w:line="276" w:lineRule="auto"/>
              <w:ind w:left="12"/>
              <w:rPr>
                <w:rFonts w:ascii="Arial" w:hAnsi="Arial" w:cs="Arial"/>
                <w:sz w:val="19"/>
                <w:szCs w:val="19"/>
                <w:rtl/>
                <w:cs/>
                <w:lang w:val="en-GB"/>
              </w:rPr>
            </w:pPr>
          </w:p>
        </w:tc>
        <w:tc>
          <w:tcPr>
            <w:tcW w:w="2340" w:type="dxa"/>
            <w:tcBorders>
              <w:bottom w:val="single" w:sz="4" w:space="0" w:color="auto"/>
            </w:tcBorders>
            <w:vAlign w:val="center"/>
          </w:tcPr>
          <w:p w14:paraId="214661F0" w14:textId="45B1D71D" w:rsidR="0019788E" w:rsidRPr="002E456B" w:rsidRDefault="0019788E" w:rsidP="002A158A">
            <w:pPr>
              <w:spacing w:before="60" w:after="30" w:line="276" w:lineRule="auto"/>
              <w:ind w:left="12"/>
              <w:jc w:val="center"/>
              <w:rPr>
                <w:rFonts w:ascii="Arial" w:hAnsi="Arial" w:cs="Arial"/>
                <w:sz w:val="19"/>
                <w:szCs w:val="19"/>
                <w:rtl/>
                <w:cs/>
                <w:lang w:val="en-GB"/>
              </w:rPr>
            </w:pPr>
            <w:r w:rsidRPr="002E456B">
              <w:rPr>
                <w:rFonts w:ascii="Arial" w:hAnsi="Arial" w:cs="Arial"/>
                <w:sz w:val="19"/>
                <w:szCs w:val="19"/>
              </w:rPr>
              <w:t xml:space="preserve">Separate </w:t>
            </w:r>
            <w:r w:rsidRPr="002E456B">
              <w:rPr>
                <w:rFonts w:ascii="Arial" w:hAnsi="Arial" w:cs="Arial"/>
                <w:sz w:val="19"/>
                <w:szCs w:val="19"/>
                <w:cs/>
              </w:rPr>
              <w:t>F/S</w:t>
            </w:r>
          </w:p>
        </w:tc>
      </w:tr>
      <w:tr w:rsidR="0019788E" w:rsidRPr="002E456B" w14:paraId="2F98D60E" w14:textId="77777777" w:rsidTr="00F36686">
        <w:trPr>
          <w:cantSplit/>
          <w:trHeight w:val="290"/>
        </w:trPr>
        <w:tc>
          <w:tcPr>
            <w:tcW w:w="4524" w:type="dxa"/>
          </w:tcPr>
          <w:p w14:paraId="2D4D8FA2" w14:textId="77777777" w:rsidR="0019788E" w:rsidRPr="006D449F" w:rsidRDefault="0019788E" w:rsidP="002A158A">
            <w:pPr>
              <w:spacing w:before="60" w:after="30" w:line="276" w:lineRule="auto"/>
              <w:ind w:left="12"/>
              <w:rPr>
                <w:rFonts w:ascii="Arial" w:hAnsi="Arial" w:cs="Arial"/>
                <w:sz w:val="10"/>
                <w:szCs w:val="10"/>
                <w:rtl/>
                <w:cs/>
                <w:lang w:val="en-GB"/>
              </w:rPr>
            </w:pPr>
          </w:p>
        </w:tc>
        <w:tc>
          <w:tcPr>
            <w:tcW w:w="165" w:type="dxa"/>
          </w:tcPr>
          <w:p w14:paraId="138C0A8D" w14:textId="77777777" w:rsidR="0019788E" w:rsidRPr="006D449F" w:rsidRDefault="0019788E" w:rsidP="002A158A">
            <w:pPr>
              <w:spacing w:before="60" w:after="30" w:line="276" w:lineRule="auto"/>
              <w:ind w:left="12"/>
              <w:rPr>
                <w:rFonts w:ascii="Arial" w:hAnsi="Arial" w:cs="Arial"/>
                <w:sz w:val="10"/>
                <w:szCs w:val="10"/>
                <w:rtl/>
                <w:cs/>
                <w:lang w:val="en-GB"/>
              </w:rPr>
            </w:pPr>
          </w:p>
        </w:tc>
        <w:tc>
          <w:tcPr>
            <w:tcW w:w="606" w:type="dxa"/>
          </w:tcPr>
          <w:p w14:paraId="7E7D8EBF" w14:textId="77777777" w:rsidR="0019788E" w:rsidRPr="006D449F" w:rsidRDefault="0019788E" w:rsidP="002A158A">
            <w:pPr>
              <w:spacing w:before="60" w:after="30" w:line="276" w:lineRule="auto"/>
              <w:ind w:left="12"/>
              <w:rPr>
                <w:rFonts w:ascii="Arial" w:hAnsi="Arial" w:cs="Arial"/>
                <w:sz w:val="10"/>
                <w:szCs w:val="10"/>
                <w:rtl/>
                <w:cs/>
              </w:rPr>
            </w:pPr>
          </w:p>
        </w:tc>
        <w:tc>
          <w:tcPr>
            <w:tcW w:w="1334" w:type="dxa"/>
          </w:tcPr>
          <w:p w14:paraId="31DA3930" w14:textId="77777777" w:rsidR="0019788E" w:rsidRPr="006D449F" w:rsidRDefault="0019788E" w:rsidP="002A158A">
            <w:pPr>
              <w:spacing w:before="60" w:after="30" w:line="276" w:lineRule="auto"/>
              <w:ind w:left="12"/>
              <w:rPr>
                <w:rFonts w:ascii="Arial" w:hAnsi="Arial" w:cs="Arial"/>
                <w:sz w:val="10"/>
                <w:szCs w:val="10"/>
                <w:rtl/>
                <w:cs/>
                <w:lang w:val="en-GB"/>
              </w:rPr>
            </w:pPr>
          </w:p>
        </w:tc>
        <w:tc>
          <w:tcPr>
            <w:tcW w:w="2340" w:type="dxa"/>
            <w:tcBorders>
              <w:top w:val="single" w:sz="4" w:space="0" w:color="auto"/>
            </w:tcBorders>
          </w:tcPr>
          <w:p w14:paraId="1BD0AD66" w14:textId="77777777" w:rsidR="0019788E" w:rsidRPr="006D449F" w:rsidRDefault="0019788E" w:rsidP="002A158A">
            <w:pPr>
              <w:spacing w:before="60" w:after="30" w:line="276" w:lineRule="auto"/>
              <w:ind w:left="12"/>
              <w:rPr>
                <w:rFonts w:ascii="Arial" w:hAnsi="Arial" w:cs="Arial"/>
                <w:sz w:val="10"/>
                <w:szCs w:val="10"/>
                <w:rtl/>
                <w:cs/>
                <w:lang w:val="en-GB"/>
              </w:rPr>
            </w:pPr>
          </w:p>
        </w:tc>
      </w:tr>
      <w:tr w:rsidR="001842C9" w:rsidRPr="002E456B" w14:paraId="2C77A39C" w14:textId="77777777" w:rsidTr="004C2749">
        <w:trPr>
          <w:cantSplit/>
          <w:trHeight w:val="80"/>
        </w:trPr>
        <w:tc>
          <w:tcPr>
            <w:tcW w:w="4524" w:type="dxa"/>
          </w:tcPr>
          <w:p w14:paraId="1558B32D" w14:textId="3423472E" w:rsidR="001842C9" w:rsidRPr="002E456B" w:rsidRDefault="001842C9" w:rsidP="001842C9">
            <w:pPr>
              <w:spacing w:before="60" w:after="30" w:line="276" w:lineRule="auto"/>
              <w:ind w:left="12"/>
              <w:rPr>
                <w:rFonts w:ascii="Arial" w:hAnsi="Arial" w:cs="Browallia New"/>
                <w:sz w:val="19"/>
              </w:rPr>
            </w:pPr>
            <w:r w:rsidRPr="002E456B">
              <w:rPr>
                <w:rFonts w:ascii="Arial" w:hAnsi="Arial" w:cs="Browallia New"/>
                <w:sz w:val="19"/>
              </w:rPr>
              <w:t>Balance as at 1 January 202</w:t>
            </w:r>
            <w:r w:rsidR="003D2CFE" w:rsidRPr="002E456B">
              <w:rPr>
                <w:rFonts w:ascii="Arial" w:hAnsi="Arial" w:cs="Browallia New"/>
                <w:sz w:val="19"/>
              </w:rPr>
              <w:t>5</w:t>
            </w:r>
          </w:p>
        </w:tc>
        <w:tc>
          <w:tcPr>
            <w:tcW w:w="165" w:type="dxa"/>
          </w:tcPr>
          <w:p w14:paraId="06DE81E5" w14:textId="77777777" w:rsidR="001842C9" w:rsidRPr="002E456B" w:rsidRDefault="001842C9" w:rsidP="001842C9">
            <w:pPr>
              <w:spacing w:before="60" w:after="30" w:line="276" w:lineRule="auto"/>
              <w:ind w:left="12"/>
              <w:rPr>
                <w:rFonts w:ascii="Arial" w:hAnsi="Arial" w:cs="Arial"/>
                <w:sz w:val="19"/>
                <w:szCs w:val="19"/>
                <w:cs/>
                <w:lang w:val="en-GB"/>
              </w:rPr>
            </w:pPr>
          </w:p>
        </w:tc>
        <w:tc>
          <w:tcPr>
            <w:tcW w:w="606" w:type="dxa"/>
          </w:tcPr>
          <w:p w14:paraId="2129D8AE" w14:textId="77777777" w:rsidR="001842C9" w:rsidRPr="002E456B" w:rsidRDefault="001842C9" w:rsidP="001842C9">
            <w:pPr>
              <w:spacing w:before="60" w:after="30" w:line="276" w:lineRule="auto"/>
              <w:ind w:left="12"/>
              <w:rPr>
                <w:rFonts w:ascii="Arial" w:hAnsi="Arial" w:cs="Arial"/>
                <w:sz w:val="19"/>
                <w:szCs w:val="19"/>
                <w:lang w:val="en-GB"/>
              </w:rPr>
            </w:pPr>
          </w:p>
        </w:tc>
        <w:tc>
          <w:tcPr>
            <w:tcW w:w="1334" w:type="dxa"/>
          </w:tcPr>
          <w:p w14:paraId="5D6A3E50" w14:textId="77777777" w:rsidR="001842C9" w:rsidRPr="002E456B" w:rsidRDefault="001842C9" w:rsidP="001842C9">
            <w:pPr>
              <w:spacing w:before="60" w:after="30" w:line="276" w:lineRule="auto"/>
              <w:ind w:left="12"/>
              <w:rPr>
                <w:rFonts w:ascii="Arial" w:hAnsi="Arial" w:cs="Arial"/>
                <w:sz w:val="19"/>
                <w:szCs w:val="19"/>
                <w:rtl/>
                <w:cs/>
                <w:lang w:val="en-GB"/>
              </w:rPr>
            </w:pPr>
          </w:p>
        </w:tc>
        <w:tc>
          <w:tcPr>
            <w:tcW w:w="2340" w:type="dxa"/>
          </w:tcPr>
          <w:p w14:paraId="4FE55841" w14:textId="55E1D3E5" w:rsidR="001842C9" w:rsidRPr="002E456B" w:rsidRDefault="003D2CFE" w:rsidP="001842C9">
            <w:pPr>
              <w:tabs>
                <w:tab w:val="left" w:pos="3390"/>
              </w:tabs>
              <w:spacing w:before="60" w:after="30" w:line="276" w:lineRule="auto"/>
              <w:ind w:left="267" w:right="58"/>
              <w:jc w:val="right"/>
              <w:rPr>
                <w:rFonts w:ascii="Arial" w:hAnsi="Arial" w:cs="Arial"/>
                <w:sz w:val="19"/>
                <w:szCs w:val="19"/>
                <w:lang w:val="en-GB"/>
              </w:rPr>
            </w:pPr>
            <w:r w:rsidRPr="002E456B">
              <w:rPr>
                <w:rFonts w:ascii="Arial" w:eastAsia="Arial Unicode MS" w:hAnsi="Arial" w:cs="Arial"/>
                <w:sz w:val="19"/>
                <w:szCs w:val="19"/>
                <w:lang w:val="en-GB"/>
              </w:rPr>
              <w:t>4,541,958,</w:t>
            </w:r>
            <w:r w:rsidR="00912C6D">
              <w:rPr>
                <w:rFonts w:ascii="Arial" w:eastAsia="Arial Unicode MS" w:hAnsi="Arial" w:cs="Arial"/>
                <w:sz w:val="19"/>
                <w:szCs w:val="19"/>
                <w:lang w:val="en-GB"/>
              </w:rPr>
              <w:t>2</w:t>
            </w:r>
            <w:r w:rsidRPr="002E456B">
              <w:rPr>
                <w:rFonts w:ascii="Arial" w:eastAsia="Arial Unicode MS" w:hAnsi="Arial" w:cs="Arial"/>
                <w:sz w:val="19"/>
                <w:szCs w:val="19"/>
                <w:lang w:val="en-GB"/>
              </w:rPr>
              <w:t>73</w:t>
            </w:r>
          </w:p>
        </w:tc>
      </w:tr>
      <w:tr w:rsidR="001842C9" w:rsidRPr="002E456B" w14:paraId="347C9E4C" w14:textId="77777777" w:rsidTr="004C2749">
        <w:trPr>
          <w:cantSplit/>
        </w:trPr>
        <w:tc>
          <w:tcPr>
            <w:tcW w:w="5295" w:type="dxa"/>
            <w:gridSpan w:val="3"/>
          </w:tcPr>
          <w:p w14:paraId="4F887FF8" w14:textId="5F1C402F" w:rsidR="001842C9" w:rsidRPr="002E456B" w:rsidRDefault="001842C9" w:rsidP="001842C9">
            <w:pPr>
              <w:spacing w:before="60" w:after="30" w:line="276" w:lineRule="auto"/>
              <w:rPr>
                <w:rFonts w:ascii="Arial" w:hAnsi="Arial" w:cs="Arial"/>
                <w:sz w:val="19"/>
                <w:szCs w:val="19"/>
                <w:lang w:val="en-GB"/>
              </w:rPr>
            </w:pPr>
            <w:r w:rsidRPr="002E456B">
              <w:rPr>
                <w:rFonts w:ascii="Arial" w:hAnsi="Arial" w:cs="Arial"/>
                <w:sz w:val="19"/>
                <w:szCs w:val="19"/>
                <w:u w:val="single"/>
                <w:lang w:val="en-GB"/>
              </w:rPr>
              <w:t>Add</w:t>
            </w:r>
            <w:r w:rsidRPr="002E456B">
              <w:rPr>
                <w:rFonts w:ascii="Arial" w:hAnsi="Arial" w:cs="Arial"/>
                <w:sz w:val="19"/>
                <w:szCs w:val="19"/>
                <w:lang w:val="en-GB"/>
              </w:rPr>
              <w:t xml:space="preserve"> Paid-up investment in subsidiary</w:t>
            </w:r>
          </w:p>
        </w:tc>
        <w:tc>
          <w:tcPr>
            <w:tcW w:w="1334" w:type="dxa"/>
            <w:vAlign w:val="center"/>
          </w:tcPr>
          <w:p w14:paraId="42A23000" w14:textId="77777777" w:rsidR="001842C9" w:rsidRPr="002E456B" w:rsidRDefault="001842C9" w:rsidP="001842C9">
            <w:pPr>
              <w:spacing w:before="60" w:after="30" w:line="276" w:lineRule="auto"/>
              <w:ind w:left="12"/>
              <w:rPr>
                <w:rFonts w:ascii="Arial" w:hAnsi="Arial" w:cs="Arial"/>
                <w:sz w:val="19"/>
                <w:szCs w:val="19"/>
                <w:rtl/>
                <w:cs/>
                <w:lang w:val="en-GB"/>
              </w:rPr>
            </w:pPr>
          </w:p>
        </w:tc>
        <w:tc>
          <w:tcPr>
            <w:tcW w:w="2340" w:type="dxa"/>
          </w:tcPr>
          <w:p w14:paraId="631840D9" w14:textId="368960D5" w:rsidR="001842C9" w:rsidRPr="002E456B" w:rsidRDefault="002E456B" w:rsidP="001842C9">
            <w:pPr>
              <w:tabs>
                <w:tab w:val="left" w:pos="3390"/>
              </w:tabs>
              <w:spacing w:before="60" w:after="30" w:line="276" w:lineRule="auto"/>
              <w:ind w:left="267" w:right="58"/>
              <w:jc w:val="right"/>
              <w:rPr>
                <w:rFonts w:ascii="Arial" w:hAnsi="Arial" w:cs="Arial"/>
                <w:sz w:val="19"/>
                <w:szCs w:val="19"/>
                <w:lang w:val="en-GB"/>
              </w:rPr>
            </w:pPr>
            <w:r>
              <w:rPr>
                <w:rFonts w:ascii="Arial" w:hAnsi="Arial" w:cs="Arial"/>
                <w:sz w:val="19"/>
                <w:szCs w:val="19"/>
                <w:lang w:val="en-GB"/>
              </w:rPr>
              <w:t>10,000,000</w:t>
            </w:r>
          </w:p>
        </w:tc>
      </w:tr>
      <w:tr w:rsidR="002E456B" w:rsidRPr="002E456B" w14:paraId="3DDB7AB9" w14:textId="77777777" w:rsidTr="004C2749">
        <w:trPr>
          <w:cantSplit/>
          <w:trHeight w:val="209"/>
        </w:trPr>
        <w:tc>
          <w:tcPr>
            <w:tcW w:w="5295" w:type="dxa"/>
            <w:gridSpan w:val="3"/>
          </w:tcPr>
          <w:p w14:paraId="7CE09C56" w14:textId="58462787" w:rsidR="002E456B" w:rsidRPr="002E456B" w:rsidRDefault="002E456B" w:rsidP="001842C9">
            <w:pPr>
              <w:spacing w:before="60" w:after="30" w:line="276" w:lineRule="auto"/>
              <w:rPr>
                <w:rFonts w:ascii="Arial" w:hAnsi="Arial" w:cs="Arial"/>
                <w:sz w:val="19"/>
                <w:szCs w:val="19"/>
                <w:u w:val="single"/>
                <w:lang w:val="en-GB"/>
              </w:rPr>
            </w:pPr>
            <w:r w:rsidRPr="002E456B">
              <w:rPr>
                <w:rFonts w:ascii="Arial" w:hAnsi="Arial" w:cs="Arial"/>
                <w:sz w:val="19"/>
                <w:szCs w:val="19"/>
                <w:u w:val="single"/>
                <w:lang w:val="en-GB"/>
              </w:rPr>
              <w:t>Less</w:t>
            </w:r>
            <w:r w:rsidRPr="002E456B">
              <w:rPr>
                <w:rFonts w:ascii="Arial" w:hAnsi="Arial" w:cs="Arial"/>
                <w:sz w:val="19"/>
                <w:szCs w:val="19"/>
                <w:lang w:val="en-GB"/>
              </w:rPr>
              <w:t xml:space="preserve"> Allowance for impairment investment in subsidiaries</w:t>
            </w:r>
          </w:p>
        </w:tc>
        <w:tc>
          <w:tcPr>
            <w:tcW w:w="1334" w:type="dxa"/>
            <w:vAlign w:val="center"/>
          </w:tcPr>
          <w:p w14:paraId="4FDA954A" w14:textId="77777777" w:rsidR="002E456B" w:rsidRPr="002E456B" w:rsidRDefault="002E456B" w:rsidP="001842C9">
            <w:pPr>
              <w:spacing w:before="60" w:after="30" w:line="276" w:lineRule="auto"/>
              <w:ind w:left="12"/>
              <w:rPr>
                <w:rFonts w:ascii="Arial" w:hAnsi="Arial" w:cs="Arial"/>
                <w:sz w:val="19"/>
                <w:szCs w:val="19"/>
                <w:rtl/>
                <w:cs/>
                <w:lang w:val="en-GB"/>
              </w:rPr>
            </w:pPr>
          </w:p>
        </w:tc>
        <w:tc>
          <w:tcPr>
            <w:tcW w:w="2340" w:type="dxa"/>
          </w:tcPr>
          <w:p w14:paraId="0F9E1014" w14:textId="0BA7B707" w:rsidR="002E456B" w:rsidRPr="002E456B" w:rsidRDefault="008C38EA" w:rsidP="001842C9">
            <w:pPr>
              <w:tabs>
                <w:tab w:val="left" w:pos="3390"/>
              </w:tabs>
              <w:spacing w:before="60" w:after="30" w:line="276" w:lineRule="auto"/>
              <w:ind w:left="267" w:right="58"/>
              <w:jc w:val="right"/>
              <w:rPr>
                <w:rFonts w:ascii="Arial" w:hAnsi="Arial" w:cs="Arial"/>
                <w:sz w:val="19"/>
                <w:szCs w:val="19"/>
                <w:lang w:val="en-GB"/>
              </w:rPr>
            </w:pPr>
            <w:r w:rsidRPr="008C38EA">
              <w:rPr>
                <w:rFonts w:ascii="Arial" w:hAnsi="Arial" w:cs="Arial"/>
                <w:sz w:val="19"/>
                <w:szCs w:val="19"/>
                <w:lang w:val="en-GB"/>
              </w:rPr>
              <w:t>(</w:t>
            </w:r>
            <w:r w:rsidR="004527FD" w:rsidRPr="004527FD">
              <w:rPr>
                <w:rFonts w:ascii="Arial" w:hAnsi="Arial" w:cs="Arial"/>
                <w:sz w:val="19"/>
                <w:szCs w:val="19"/>
                <w:lang w:val="en-GB"/>
              </w:rPr>
              <w:t>33</w:t>
            </w:r>
            <w:r w:rsidRPr="008C38EA">
              <w:rPr>
                <w:rFonts w:ascii="Arial" w:hAnsi="Arial" w:cs="Arial"/>
                <w:sz w:val="19"/>
                <w:szCs w:val="19"/>
                <w:lang w:val="en-GB"/>
              </w:rPr>
              <w:t>,337,</w:t>
            </w:r>
            <w:r w:rsidR="005E12D7">
              <w:rPr>
                <w:rFonts w:ascii="Arial" w:hAnsi="Arial" w:cs="Arial"/>
                <w:sz w:val="19"/>
                <w:szCs w:val="19"/>
                <w:lang w:val="en-GB"/>
              </w:rPr>
              <w:t>481</w:t>
            </w:r>
            <w:r w:rsidRPr="008C38EA">
              <w:rPr>
                <w:rFonts w:ascii="Arial" w:hAnsi="Arial" w:cs="Arial"/>
                <w:sz w:val="19"/>
                <w:szCs w:val="19"/>
                <w:lang w:val="en-GB"/>
              </w:rPr>
              <w:t>)</w:t>
            </w:r>
          </w:p>
        </w:tc>
      </w:tr>
      <w:tr w:rsidR="001842C9" w:rsidRPr="002E456B" w14:paraId="52BA7734" w14:textId="77777777" w:rsidTr="004C2749">
        <w:trPr>
          <w:cantSplit/>
        </w:trPr>
        <w:tc>
          <w:tcPr>
            <w:tcW w:w="4524" w:type="dxa"/>
          </w:tcPr>
          <w:p w14:paraId="25C5B7E5" w14:textId="53607ABD" w:rsidR="001842C9" w:rsidRPr="002E456B" w:rsidRDefault="001842C9" w:rsidP="001842C9">
            <w:pPr>
              <w:spacing w:before="60" w:after="30" w:line="276" w:lineRule="auto"/>
              <w:ind w:left="12"/>
              <w:rPr>
                <w:rFonts w:ascii="Arial" w:hAnsi="Arial" w:cs="Arial"/>
                <w:sz w:val="19"/>
                <w:szCs w:val="19"/>
                <w:rtl/>
                <w:cs/>
                <w:lang w:val="en-GB"/>
              </w:rPr>
            </w:pPr>
            <w:r w:rsidRPr="002E456B">
              <w:rPr>
                <w:rFonts w:ascii="Arial" w:hAnsi="Arial" w:cs="Arial"/>
                <w:sz w:val="19"/>
                <w:szCs w:val="19"/>
                <w:lang w:val="en-GB"/>
              </w:rPr>
              <w:t>Balance as at 31 December 202</w:t>
            </w:r>
            <w:r w:rsidR="003D2CFE" w:rsidRPr="002E456B">
              <w:rPr>
                <w:rFonts w:ascii="Arial" w:hAnsi="Arial" w:cs="Arial"/>
                <w:sz w:val="19"/>
                <w:szCs w:val="19"/>
                <w:lang w:val="en-GB"/>
              </w:rPr>
              <w:t>5</w:t>
            </w:r>
          </w:p>
        </w:tc>
        <w:tc>
          <w:tcPr>
            <w:tcW w:w="165" w:type="dxa"/>
          </w:tcPr>
          <w:p w14:paraId="2D2C8729" w14:textId="77777777" w:rsidR="001842C9" w:rsidRPr="002E456B" w:rsidRDefault="001842C9" w:rsidP="001842C9">
            <w:pPr>
              <w:spacing w:before="60" w:after="30" w:line="276" w:lineRule="auto"/>
              <w:ind w:left="12"/>
              <w:rPr>
                <w:rFonts w:ascii="Arial" w:hAnsi="Arial" w:cs="Arial"/>
                <w:sz w:val="19"/>
                <w:szCs w:val="19"/>
                <w:cs/>
                <w:lang w:val="en-GB"/>
              </w:rPr>
            </w:pPr>
          </w:p>
        </w:tc>
        <w:tc>
          <w:tcPr>
            <w:tcW w:w="606" w:type="dxa"/>
          </w:tcPr>
          <w:p w14:paraId="204A07DD" w14:textId="77777777" w:rsidR="001842C9" w:rsidRPr="002E456B" w:rsidRDefault="001842C9" w:rsidP="001842C9">
            <w:pPr>
              <w:spacing w:before="60" w:after="30" w:line="276" w:lineRule="auto"/>
              <w:ind w:left="12"/>
              <w:rPr>
                <w:rFonts w:ascii="Arial" w:hAnsi="Arial" w:cs="Arial"/>
                <w:sz w:val="19"/>
                <w:szCs w:val="19"/>
                <w:lang w:val="en-GB"/>
              </w:rPr>
            </w:pPr>
          </w:p>
        </w:tc>
        <w:tc>
          <w:tcPr>
            <w:tcW w:w="1334" w:type="dxa"/>
          </w:tcPr>
          <w:p w14:paraId="531C6633" w14:textId="77777777" w:rsidR="001842C9" w:rsidRPr="002E456B" w:rsidRDefault="001842C9" w:rsidP="001842C9">
            <w:pPr>
              <w:spacing w:before="60" w:after="30" w:line="276" w:lineRule="auto"/>
              <w:ind w:left="12"/>
              <w:rPr>
                <w:rFonts w:ascii="Arial" w:hAnsi="Arial" w:cs="Arial"/>
                <w:sz w:val="19"/>
                <w:szCs w:val="19"/>
                <w:cs/>
                <w:lang w:val="en-GB"/>
              </w:rPr>
            </w:pPr>
          </w:p>
        </w:tc>
        <w:tc>
          <w:tcPr>
            <w:tcW w:w="2340" w:type="dxa"/>
            <w:tcBorders>
              <w:top w:val="single" w:sz="4" w:space="0" w:color="auto"/>
              <w:bottom w:val="single" w:sz="12" w:space="0" w:color="auto"/>
            </w:tcBorders>
          </w:tcPr>
          <w:p w14:paraId="0389A638" w14:textId="5DF490E9" w:rsidR="001842C9" w:rsidRPr="002E456B" w:rsidRDefault="000F2176" w:rsidP="001842C9">
            <w:pPr>
              <w:tabs>
                <w:tab w:val="left" w:pos="3390"/>
              </w:tabs>
              <w:spacing w:before="60" w:after="30" w:line="276" w:lineRule="auto"/>
              <w:ind w:left="267" w:right="58"/>
              <w:jc w:val="right"/>
              <w:rPr>
                <w:rFonts w:ascii="Arial" w:hAnsi="Arial" w:cs="Arial"/>
                <w:sz w:val="19"/>
                <w:szCs w:val="19"/>
                <w:lang w:val="en-GB"/>
              </w:rPr>
            </w:pPr>
            <w:r w:rsidRPr="000F2176">
              <w:rPr>
                <w:rFonts w:ascii="Arial" w:hAnsi="Arial" w:cs="Arial"/>
                <w:sz w:val="19"/>
                <w:szCs w:val="19"/>
                <w:lang w:val="en-GB"/>
              </w:rPr>
              <w:t>4,</w:t>
            </w:r>
            <w:r w:rsidR="00691019" w:rsidRPr="00691019">
              <w:rPr>
                <w:rFonts w:ascii="Arial" w:hAnsi="Arial" w:cs="Arial"/>
                <w:sz w:val="19"/>
                <w:szCs w:val="19"/>
                <w:lang w:val="en-GB"/>
              </w:rPr>
              <w:t>518</w:t>
            </w:r>
            <w:r w:rsidRPr="000F2176">
              <w:rPr>
                <w:rFonts w:ascii="Arial" w:hAnsi="Arial" w:cs="Arial"/>
                <w:sz w:val="19"/>
                <w:szCs w:val="19"/>
                <w:lang w:val="en-GB"/>
              </w:rPr>
              <w:t>,620,</w:t>
            </w:r>
            <w:r w:rsidR="005E12D7">
              <w:rPr>
                <w:rFonts w:ascii="Arial" w:hAnsi="Arial" w:cs="Arial"/>
                <w:sz w:val="19"/>
                <w:szCs w:val="19"/>
                <w:lang w:val="en-GB"/>
              </w:rPr>
              <w:t>79</w:t>
            </w:r>
            <w:r w:rsidRPr="000F2176">
              <w:rPr>
                <w:rFonts w:ascii="Arial" w:hAnsi="Arial" w:cs="Arial"/>
                <w:sz w:val="19"/>
                <w:szCs w:val="19"/>
                <w:lang w:val="en-GB"/>
              </w:rPr>
              <w:t>2</w:t>
            </w:r>
          </w:p>
        </w:tc>
      </w:tr>
    </w:tbl>
    <w:p w14:paraId="35A74601" w14:textId="77777777" w:rsidR="006D558F" w:rsidRPr="001A3C07" w:rsidRDefault="006D558F" w:rsidP="00095ED0">
      <w:pPr>
        <w:pStyle w:val="ListParagraph"/>
        <w:spacing w:line="360" w:lineRule="auto"/>
        <w:ind w:left="441"/>
        <w:jc w:val="thaiDistribute"/>
        <w:rPr>
          <w:rFonts w:ascii="Arial" w:hAnsi="Arial" w:cs="Arial"/>
          <w:sz w:val="16"/>
          <w:szCs w:val="16"/>
          <w:u w:val="single"/>
          <w:lang w:val="en-US" w:bidi="th-TH"/>
        </w:rPr>
      </w:pPr>
    </w:p>
    <w:p w14:paraId="793334BD" w14:textId="77777777" w:rsidR="001021DA" w:rsidRDefault="001021DA" w:rsidP="001021DA">
      <w:pPr>
        <w:pStyle w:val="ListParagraph"/>
        <w:spacing w:line="360" w:lineRule="auto"/>
        <w:ind w:left="423" w:right="-30"/>
        <w:jc w:val="thaiDistribute"/>
        <w:rPr>
          <w:rFonts w:ascii="Arial" w:hAnsi="Arial" w:cs="Arial"/>
          <w:sz w:val="19"/>
          <w:szCs w:val="19"/>
          <w:u w:val="single"/>
          <w:lang w:val="en-US" w:bidi="th-TH"/>
        </w:rPr>
      </w:pPr>
      <w:r w:rsidRPr="00DC6211">
        <w:rPr>
          <w:rFonts w:ascii="Arial" w:hAnsi="Arial" w:cs="Arial"/>
          <w:sz w:val="19"/>
          <w:szCs w:val="19"/>
          <w:u w:val="single"/>
          <w:lang w:val="en-US" w:bidi="th-TH"/>
        </w:rPr>
        <w:t>Establishment of subsidiary</w:t>
      </w:r>
    </w:p>
    <w:p w14:paraId="3C7B313E" w14:textId="77777777" w:rsidR="001021DA" w:rsidRPr="001A3C07" w:rsidRDefault="001021DA" w:rsidP="001021DA">
      <w:pPr>
        <w:pStyle w:val="ListParagraph"/>
        <w:spacing w:line="360" w:lineRule="auto"/>
        <w:ind w:left="423" w:right="-30"/>
        <w:jc w:val="thaiDistribute"/>
        <w:rPr>
          <w:rFonts w:ascii="Arial" w:hAnsi="Arial" w:cs="Arial"/>
          <w:sz w:val="16"/>
          <w:szCs w:val="16"/>
          <w:u w:val="single"/>
          <w:lang w:val="en-US" w:bidi="th-TH"/>
        </w:rPr>
      </w:pPr>
    </w:p>
    <w:p w14:paraId="5D1CF7A8" w14:textId="77777777" w:rsidR="001021DA" w:rsidRPr="00DC6211" w:rsidRDefault="001021DA" w:rsidP="001021DA">
      <w:pPr>
        <w:pStyle w:val="ListParagraph"/>
        <w:spacing w:line="360" w:lineRule="auto"/>
        <w:ind w:left="423" w:right="-30"/>
        <w:jc w:val="thaiDistribute"/>
        <w:rPr>
          <w:rFonts w:ascii="Arial" w:hAnsi="Arial" w:cs="Arial"/>
          <w:i/>
          <w:iCs/>
          <w:sz w:val="19"/>
          <w:szCs w:val="19"/>
          <w:lang w:val="en-US" w:bidi="th-TH"/>
        </w:rPr>
      </w:pPr>
      <w:r w:rsidRPr="00DC6211">
        <w:rPr>
          <w:rFonts w:ascii="Arial" w:hAnsi="Arial" w:cs="Arial"/>
          <w:i/>
          <w:iCs/>
          <w:sz w:val="19"/>
          <w:szCs w:val="19"/>
          <w:lang w:val="en-US" w:bidi="th-TH"/>
        </w:rPr>
        <w:t>TTCLBE TURKEY MÜHENDiSLiK iNŞAAT LiMiTED ŞiRKETi</w:t>
      </w:r>
    </w:p>
    <w:p w14:paraId="3B55C398" w14:textId="77777777" w:rsidR="001021DA" w:rsidRDefault="001021DA" w:rsidP="001021DA">
      <w:pPr>
        <w:pStyle w:val="ListParagraph"/>
        <w:spacing w:line="360" w:lineRule="auto"/>
        <w:ind w:left="423" w:right="-30"/>
        <w:jc w:val="thaiDistribute"/>
        <w:rPr>
          <w:rFonts w:ascii="Arial" w:hAnsi="Arial" w:cstheme="minorBidi"/>
          <w:sz w:val="19"/>
          <w:szCs w:val="19"/>
          <w:lang w:val="en-US" w:bidi="th-TH"/>
        </w:rPr>
      </w:pPr>
      <w:r w:rsidRPr="00DC6211">
        <w:rPr>
          <w:rFonts w:ascii="Arial" w:hAnsi="Arial" w:cs="Arial"/>
          <w:sz w:val="19"/>
          <w:szCs w:val="19"/>
          <w:lang w:val="en-US" w:bidi="th-TH"/>
        </w:rPr>
        <w:t>On 20 December 2024, the Board of Directors’ meeting of the Company No. 6/2024, pass a resolution to approve the establishment of TTCLBE TURKEY MÜHENDiSLiK iNŞAAT LiMiTED ŞiRKETi with a registered capital of TRY 0.1 million or approximately equivalent to Baht 97,000. The registered capital comprises 400,000 ordinary shares at a par value of TRY 0.25 per share which the Company will held 100% of ordinary share to engage in the business of integrated Engineering, Procurement and Construction (Integrated EPC) in Turkey. Such subsidiary was established on 4 June 2025 and the Company has not made fully payment for the whole shares.</w:t>
      </w:r>
    </w:p>
    <w:p w14:paraId="643D76B5" w14:textId="77777777" w:rsidR="001021DA" w:rsidRPr="00062856" w:rsidRDefault="001021DA" w:rsidP="001021DA">
      <w:pPr>
        <w:pStyle w:val="ListParagraph"/>
        <w:spacing w:line="360" w:lineRule="auto"/>
        <w:ind w:left="423" w:right="-30"/>
        <w:jc w:val="thaiDistribute"/>
        <w:rPr>
          <w:rFonts w:ascii="Arial" w:hAnsi="Arial" w:cstheme="minorBidi"/>
          <w:sz w:val="19"/>
          <w:szCs w:val="19"/>
          <w:lang w:val="en-US" w:bidi="th-TH"/>
        </w:rPr>
      </w:pPr>
    </w:p>
    <w:p w14:paraId="24FFEB73" w14:textId="77777777" w:rsidR="001021DA" w:rsidRPr="004B0E22" w:rsidRDefault="001021DA" w:rsidP="001021DA">
      <w:pPr>
        <w:pStyle w:val="ListParagraph"/>
        <w:spacing w:line="360" w:lineRule="auto"/>
        <w:ind w:left="423" w:right="-30"/>
        <w:jc w:val="thaiDistribute"/>
        <w:rPr>
          <w:rFonts w:ascii="Arial" w:hAnsi="Arial" w:cs="Arial"/>
          <w:i/>
          <w:iCs/>
          <w:sz w:val="19"/>
          <w:szCs w:val="19"/>
          <w:lang w:val="en-US" w:bidi="th-TH"/>
        </w:rPr>
      </w:pPr>
      <w:r w:rsidRPr="004B0E22">
        <w:rPr>
          <w:rFonts w:ascii="Arial" w:hAnsi="Arial" w:cs="Arial"/>
          <w:i/>
          <w:iCs/>
          <w:sz w:val="19"/>
          <w:szCs w:val="19"/>
          <w:lang w:val="en-US" w:bidi="th-TH"/>
        </w:rPr>
        <w:t>TTCL (B) Sdn. Bhd.</w:t>
      </w:r>
    </w:p>
    <w:p w14:paraId="08F8719F" w14:textId="3A1BAB79" w:rsidR="001021DA" w:rsidRPr="00DC6211" w:rsidRDefault="001021DA" w:rsidP="001021DA">
      <w:pPr>
        <w:pStyle w:val="ListParagraph"/>
        <w:spacing w:line="360" w:lineRule="auto"/>
        <w:ind w:left="420"/>
        <w:jc w:val="thaiDistribute"/>
        <w:rPr>
          <w:rFonts w:ascii="Arial" w:hAnsi="Arial" w:cstheme="minorBidi"/>
          <w:sz w:val="19"/>
          <w:szCs w:val="19"/>
          <w:lang w:val="en-US" w:bidi="th-TH"/>
        </w:rPr>
      </w:pPr>
      <w:r w:rsidRPr="004B0E22">
        <w:rPr>
          <w:rFonts w:ascii="Arial" w:hAnsi="Arial" w:cs="Arial"/>
          <w:sz w:val="19"/>
          <w:szCs w:val="19"/>
          <w:lang w:val="en-US" w:bidi="th-TH"/>
        </w:rPr>
        <w:t xml:space="preserve">On 10 December 2025, the Board of Directors’ meeting of the Company No. 10/2025, pass a resolution to approve the establishment of TTCL (B) Sdn. Bhd. (TTBN) with a registered capital of BND 1 million or equivalent to Baht 24.93 million. The registered capital comprises 1,000,000 ordinary shares at a par value of </w:t>
      </w:r>
      <w:r w:rsidRPr="004F056C">
        <w:rPr>
          <w:rFonts w:ascii="Arial" w:hAnsi="Arial" w:cs="Arial"/>
          <w:sz w:val="19"/>
          <w:szCs w:val="19"/>
          <w:lang w:val="en-US" w:bidi="th-TH"/>
        </w:rPr>
        <w:t xml:space="preserve">BND 1 per share which the Company will held </w:t>
      </w:r>
      <w:r>
        <w:rPr>
          <w:rFonts w:ascii="Arial" w:hAnsi="Arial" w:cs="Arial"/>
          <w:sz w:val="19"/>
          <w:szCs w:val="19"/>
          <w:lang w:val="en-US" w:bidi="th-TH"/>
        </w:rPr>
        <w:t>2</w:t>
      </w:r>
      <w:r w:rsidRPr="004F056C">
        <w:rPr>
          <w:rFonts w:ascii="Arial" w:hAnsi="Arial" w:cs="Arial"/>
          <w:sz w:val="19"/>
          <w:szCs w:val="19"/>
          <w:lang w:val="en-US" w:bidi="th-TH"/>
        </w:rPr>
        <w:t>0%,</w:t>
      </w:r>
      <w:r w:rsidRPr="004A4DE8">
        <w:rPr>
          <w:rFonts w:ascii="Arial" w:hAnsi="Arial" w:cs="Arial"/>
          <w:sz w:val="19"/>
          <w:szCs w:val="19"/>
          <w:lang w:val="en-US" w:bidi="th-TH"/>
        </w:rPr>
        <w:t xml:space="preserve"> </w:t>
      </w:r>
      <w:r w:rsidRPr="00350F7D">
        <w:rPr>
          <w:rFonts w:ascii="Arial" w:hAnsi="Arial" w:cs="Arial"/>
          <w:sz w:val="19"/>
          <w:szCs w:val="19"/>
          <w:lang w:val="en-US" w:bidi="th-TH"/>
        </w:rPr>
        <w:t xml:space="preserve">TTCL Power Holdings Pte. Ltd. </w:t>
      </w:r>
      <w:r>
        <w:rPr>
          <w:rFonts w:ascii="Arial" w:hAnsi="Arial" w:cs="Arial"/>
          <w:sz w:val="19"/>
          <w:szCs w:val="19"/>
          <w:lang w:val="en-US" w:bidi="th-TH"/>
        </w:rPr>
        <w:t xml:space="preserve">will held 50% and </w:t>
      </w:r>
      <w:r w:rsidRPr="00483253">
        <w:rPr>
          <w:rFonts w:ascii="Arial" w:hAnsi="Arial" w:cs="Arial"/>
          <w:sz w:val="19"/>
          <w:szCs w:val="19"/>
          <w:lang w:val="en-US" w:bidi="th-TH"/>
        </w:rPr>
        <w:t>TTCL Vietnam Corporation Limited</w:t>
      </w:r>
      <w:r>
        <w:rPr>
          <w:rFonts w:ascii="Arial" w:hAnsi="Arial" w:cs="Arial"/>
          <w:sz w:val="19"/>
          <w:szCs w:val="19"/>
          <w:lang w:val="en-US" w:bidi="th-TH"/>
        </w:rPr>
        <w:t xml:space="preserve"> will held 30%</w:t>
      </w:r>
      <w:r w:rsidRPr="00DC6211">
        <w:rPr>
          <w:rFonts w:ascii="Arial" w:hAnsi="Arial" w:cs="Arial"/>
          <w:sz w:val="19"/>
          <w:szCs w:val="19"/>
          <w:lang w:val="en-US" w:bidi="th-TH"/>
        </w:rPr>
        <w:t xml:space="preserve"> to engage in integrated Engineering, Procurement and Construction (Integrated EPC) in </w:t>
      </w:r>
      <w:r>
        <w:rPr>
          <w:rFonts w:ascii="Arial" w:hAnsi="Arial" w:cs="Arial"/>
          <w:sz w:val="19"/>
          <w:szCs w:val="19"/>
          <w:lang w:val="en-US" w:bidi="th-TH"/>
        </w:rPr>
        <w:t>Brunei.</w:t>
      </w:r>
      <w:r w:rsidRPr="00DC6211">
        <w:rPr>
          <w:rFonts w:ascii="Arial" w:hAnsi="Arial" w:cs="Arial"/>
          <w:sz w:val="19"/>
          <w:szCs w:val="19"/>
          <w:lang w:val="en-US" w:bidi="th-TH"/>
        </w:rPr>
        <w:t xml:space="preserve"> </w:t>
      </w:r>
      <w:r>
        <w:rPr>
          <w:rFonts w:ascii="Arial" w:hAnsi="Arial" w:cs="Arial"/>
          <w:sz w:val="19"/>
          <w:szCs w:val="19"/>
          <w:lang w:val="en-US" w:bidi="th-TH"/>
        </w:rPr>
        <w:t xml:space="preserve">As at 31 December 2025, the </w:t>
      </w:r>
      <w:r w:rsidR="00C21312">
        <w:rPr>
          <w:rFonts w:ascii="Arial" w:hAnsi="Arial" w:cs="Arial"/>
          <w:sz w:val="19"/>
          <w:szCs w:val="19"/>
          <w:lang w:val="en-US" w:bidi="th-TH"/>
        </w:rPr>
        <w:t>Company</w:t>
      </w:r>
      <w:r>
        <w:rPr>
          <w:rFonts w:ascii="Arial" w:hAnsi="Arial" w:cs="Arial"/>
          <w:sz w:val="19"/>
          <w:szCs w:val="19"/>
          <w:lang w:val="en-US" w:bidi="th-TH"/>
        </w:rPr>
        <w:t xml:space="preserve"> is </w:t>
      </w:r>
      <w:r w:rsidR="0012413A">
        <w:rPr>
          <w:rFonts w:ascii="Arial" w:hAnsi="Arial" w:cs="Arial"/>
          <w:sz w:val="19"/>
          <w:szCs w:val="19"/>
          <w:lang w:val="en-US" w:bidi="th-TH"/>
        </w:rPr>
        <w:t xml:space="preserve">in </w:t>
      </w:r>
      <w:r>
        <w:rPr>
          <w:rFonts w:ascii="Arial" w:hAnsi="Arial" w:cs="Arial"/>
          <w:sz w:val="19"/>
          <w:szCs w:val="19"/>
          <w:lang w:val="en-US" w:bidi="th-TH"/>
        </w:rPr>
        <w:t xml:space="preserve">the process of </w:t>
      </w:r>
      <w:r w:rsidR="00C21312">
        <w:rPr>
          <w:rFonts w:ascii="Arial" w:hAnsi="Arial" w:cs="Arial"/>
          <w:sz w:val="19"/>
          <w:szCs w:val="19"/>
          <w:lang w:val="en-US" w:bidi="th-TH"/>
        </w:rPr>
        <w:t>in</w:t>
      </w:r>
      <w:r w:rsidR="00217F1B">
        <w:rPr>
          <w:rFonts w:ascii="Arial" w:hAnsi="Arial" w:cs="Arial"/>
          <w:sz w:val="19"/>
          <w:szCs w:val="19"/>
          <w:lang w:val="en-US" w:bidi="th-TH"/>
        </w:rPr>
        <w:t>corpor</w:t>
      </w:r>
      <w:r w:rsidR="005E15B0">
        <w:rPr>
          <w:rFonts w:ascii="Arial" w:hAnsi="Arial" w:cs="Arial"/>
          <w:sz w:val="19"/>
          <w:szCs w:val="19"/>
          <w:lang w:val="en-US" w:bidi="th-TH"/>
        </w:rPr>
        <w:t>ation</w:t>
      </w:r>
      <w:r>
        <w:rPr>
          <w:rFonts w:ascii="Arial" w:hAnsi="Arial" w:cs="Arial"/>
          <w:sz w:val="19"/>
          <w:szCs w:val="19"/>
          <w:lang w:val="en-US" w:bidi="th-TH"/>
        </w:rPr>
        <w:t xml:space="preserve"> and</w:t>
      </w:r>
      <w:r w:rsidR="005E15B0">
        <w:rPr>
          <w:rFonts w:ascii="Arial" w:hAnsi="Arial" w:cs="Arial"/>
          <w:sz w:val="19"/>
          <w:szCs w:val="19"/>
          <w:lang w:val="en-US" w:bidi="th-TH"/>
        </w:rPr>
        <w:t xml:space="preserve"> n</w:t>
      </w:r>
      <w:r w:rsidR="003D7CB9">
        <w:rPr>
          <w:rFonts w:ascii="Arial" w:hAnsi="Arial" w:cs="Arial"/>
          <w:sz w:val="19"/>
          <w:szCs w:val="19"/>
          <w:lang w:val="en-US" w:bidi="th-TH"/>
        </w:rPr>
        <w:t>o</w:t>
      </w:r>
      <w:r w:rsidR="005E15B0">
        <w:rPr>
          <w:rFonts w:ascii="Arial" w:hAnsi="Arial" w:cs="Arial"/>
          <w:sz w:val="19"/>
          <w:szCs w:val="19"/>
          <w:lang w:val="en-US" w:bidi="th-TH"/>
        </w:rPr>
        <w:t xml:space="preserve"> share capital ha</w:t>
      </w:r>
      <w:r w:rsidR="0012413A">
        <w:rPr>
          <w:rFonts w:ascii="Arial" w:hAnsi="Arial" w:cs="Arial"/>
          <w:sz w:val="19"/>
          <w:szCs w:val="19"/>
          <w:lang w:val="en-US" w:bidi="th-TH"/>
        </w:rPr>
        <w:t>s</w:t>
      </w:r>
      <w:r w:rsidR="005E15B0">
        <w:rPr>
          <w:rFonts w:ascii="Arial" w:hAnsi="Arial" w:cs="Arial"/>
          <w:sz w:val="19"/>
          <w:szCs w:val="19"/>
          <w:lang w:val="en-US" w:bidi="th-TH"/>
        </w:rPr>
        <w:t xml:space="preserve"> been </w:t>
      </w:r>
      <w:r w:rsidR="003D7CB9">
        <w:rPr>
          <w:rFonts w:ascii="Arial" w:hAnsi="Arial" w:cs="Arial"/>
          <w:sz w:val="19"/>
          <w:szCs w:val="19"/>
          <w:lang w:val="en-US" w:bidi="th-TH"/>
        </w:rPr>
        <w:t>paid up</w:t>
      </w:r>
      <w:r>
        <w:rPr>
          <w:rFonts w:ascii="Arial" w:hAnsi="Arial" w:cs="Arial"/>
          <w:sz w:val="19"/>
          <w:szCs w:val="19"/>
          <w:lang w:val="en-US" w:bidi="th-TH"/>
        </w:rPr>
        <w:t>.</w:t>
      </w:r>
    </w:p>
    <w:p w14:paraId="6BC9C364" w14:textId="77777777" w:rsidR="001021DA" w:rsidRDefault="001021DA" w:rsidP="00095ED0">
      <w:pPr>
        <w:pStyle w:val="ListParagraph"/>
        <w:spacing w:line="360" w:lineRule="auto"/>
        <w:ind w:left="441"/>
        <w:jc w:val="thaiDistribute"/>
        <w:rPr>
          <w:rFonts w:ascii="Arial" w:hAnsi="Arial" w:cstheme="minorBidi"/>
          <w:sz w:val="19"/>
          <w:szCs w:val="19"/>
          <w:u w:val="single"/>
          <w:lang w:val="en-US" w:bidi="th-TH"/>
        </w:rPr>
      </w:pPr>
    </w:p>
    <w:p w14:paraId="232CD3F1" w14:textId="237BFB3D" w:rsidR="00095ED0" w:rsidRPr="00980C62" w:rsidRDefault="00095ED0" w:rsidP="00095ED0">
      <w:pPr>
        <w:pStyle w:val="ListParagraph"/>
        <w:spacing w:line="360" w:lineRule="auto"/>
        <w:ind w:left="441"/>
        <w:jc w:val="thaiDistribute"/>
        <w:rPr>
          <w:rFonts w:ascii="Arial" w:hAnsi="Arial" w:cs="Arial"/>
          <w:sz w:val="19"/>
          <w:szCs w:val="19"/>
          <w:u w:val="single"/>
          <w:lang w:val="en-US" w:bidi="th-TH"/>
        </w:rPr>
      </w:pPr>
      <w:r w:rsidRPr="00980C62">
        <w:rPr>
          <w:rFonts w:ascii="Arial" w:hAnsi="Arial" w:cs="Arial"/>
          <w:sz w:val="19"/>
          <w:szCs w:val="19"/>
          <w:u w:val="single"/>
          <w:lang w:val="en-US" w:bidi="th-TH"/>
        </w:rPr>
        <w:t>Paid-up investment in subsidiar</w:t>
      </w:r>
      <w:r w:rsidR="00D5334F" w:rsidRPr="00980C62">
        <w:rPr>
          <w:rFonts w:ascii="Arial" w:hAnsi="Arial" w:cs="Arial"/>
          <w:sz w:val="19"/>
          <w:szCs w:val="19"/>
          <w:u w:val="single"/>
          <w:lang w:val="en-US" w:bidi="th-TH"/>
        </w:rPr>
        <w:t>ies</w:t>
      </w:r>
    </w:p>
    <w:p w14:paraId="4E742EE5" w14:textId="77777777" w:rsidR="003D2CFE" w:rsidRPr="001A3C07" w:rsidRDefault="003D2CFE" w:rsidP="00D5334F">
      <w:pPr>
        <w:spacing w:line="360" w:lineRule="auto"/>
        <w:ind w:left="450" w:right="6" w:firstLine="9"/>
        <w:jc w:val="thaiDistribute"/>
        <w:rPr>
          <w:rFonts w:ascii="Arial" w:hAnsi="Arial" w:cs="Arial"/>
          <w:i/>
          <w:iCs/>
          <w:sz w:val="16"/>
          <w:szCs w:val="16"/>
        </w:rPr>
      </w:pPr>
    </w:p>
    <w:p w14:paraId="09BF86FD" w14:textId="706067A3" w:rsidR="005E2C4F" w:rsidRPr="00980C62" w:rsidRDefault="001C5FD1" w:rsidP="00980C62">
      <w:pPr>
        <w:pStyle w:val="ListParagraph"/>
        <w:spacing w:line="360" w:lineRule="auto"/>
        <w:ind w:left="423" w:right="-30"/>
        <w:jc w:val="thaiDistribute"/>
        <w:rPr>
          <w:rFonts w:ascii="Arial" w:hAnsi="Arial" w:cs="Arial"/>
          <w:i/>
          <w:iCs/>
          <w:sz w:val="19"/>
          <w:szCs w:val="19"/>
          <w:lang w:val="en-US" w:bidi="th-TH"/>
        </w:rPr>
      </w:pPr>
      <w:r w:rsidRPr="00980C62">
        <w:rPr>
          <w:rFonts w:ascii="Arial" w:hAnsi="Arial" w:cs="Arial"/>
          <w:i/>
          <w:iCs/>
          <w:sz w:val="19"/>
          <w:szCs w:val="19"/>
          <w:lang w:val="en-US" w:bidi="th-TH"/>
        </w:rPr>
        <w:t>TTCL Health Care Company Limited</w:t>
      </w:r>
    </w:p>
    <w:p w14:paraId="0CD5C949" w14:textId="138E3BAF" w:rsidR="00095ED0" w:rsidRPr="00980C62" w:rsidRDefault="00BB44B7" w:rsidP="00980C62">
      <w:pPr>
        <w:pStyle w:val="ListParagraph"/>
        <w:spacing w:line="360" w:lineRule="auto"/>
        <w:ind w:left="423" w:right="-30"/>
        <w:jc w:val="thaiDistribute"/>
        <w:rPr>
          <w:rFonts w:ascii="Arial" w:hAnsi="Arial" w:cs="Arial"/>
          <w:sz w:val="19"/>
          <w:szCs w:val="19"/>
          <w:lang w:val="en-US" w:bidi="th-TH"/>
        </w:rPr>
      </w:pPr>
      <w:r w:rsidRPr="00980C62">
        <w:rPr>
          <w:rFonts w:ascii="Arial" w:hAnsi="Arial" w:cs="Arial"/>
          <w:sz w:val="19"/>
          <w:szCs w:val="19"/>
          <w:lang w:val="en-US" w:bidi="th-TH"/>
        </w:rPr>
        <w:t>On 28 February 2025, the Company’s Board of Directors meeting no.1/2025 pass a resolution to approve the establishment of TTCL Health Care Company Limited (TTHC) with a registered capital of Baht 40 million. The registered capital comprises 400,000 ordinary shares at a par value of Baht 100 per share which the Company will held 100% of ordinary shares to engage in the business of medical treatment and healthcare services.</w:t>
      </w:r>
    </w:p>
    <w:p w14:paraId="586C12A5" w14:textId="77777777" w:rsidR="00980C62" w:rsidRPr="001A3C07" w:rsidRDefault="00980C62" w:rsidP="00980C62">
      <w:pPr>
        <w:pStyle w:val="ListParagraph"/>
        <w:spacing w:line="360" w:lineRule="auto"/>
        <w:ind w:left="423" w:right="-30"/>
        <w:jc w:val="thaiDistribute"/>
        <w:rPr>
          <w:rFonts w:ascii="Arial" w:hAnsi="Arial" w:cs="Arial"/>
          <w:sz w:val="16"/>
          <w:szCs w:val="16"/>
          <w:lang w:val="en-US" w:bidi="th-TH"/>
        </w:rPr>
      </w:pPr>
    </w:p>
    <w:p w14:paraId="4DA156A2" w14:textId="77777777" w:rsidR="00232888" w:rsidRDefault="00232888">
      <w:pPr>
        <w:rPr>
          <w:rFonts w:ascii="Arial" w:hAnsi="Arial" w:cs="Arial"/>
          <w:sz w:val="19"/>
          <w:szCs w:val="19"/>
        </w:rPr>
      </w:pPr>
      <w:r>
        <w:rPr>
          <w:rFonts w:ascii="Arial" w:hAnsi="Arial" w:cs="Arial"/>
          <w:sz w:val="19"/>
          <w:szCs w:val="19"/>
        </w:rPr>
        <w:br w:type="page"/>
      </w:r>
    </w:p>
    <w:p w14:paraId="76FE3CB1" w14:textId="73EEBA7F" w:rsidR="00BB44B7" w:rsidRPr="00980C62" w:rsidRDefault="00593F48" w:rsidP="00980C62">
      <w:pPr>
        <w:pStyle w:val="ListParagraph"/>
        <w:spacing w:line="360" w:lineRule="auto"/>
        <w:ind w:left="423" w:right="-30"/>
        <w:jc w:val="thaiDistribute"/>
        <w:rPr>
          <w:rFonts w:ascii="Arial" w:hAnsi="Arial" w:cs="Arial"/>
          <w:sz w:val="19"/>
          <w:szCs w:val="19"/>
          <w:lang w:val="en-US" w:bidi="th-TH"/>
        </w:rPr>
      </w:pPr>
      <w:r w:rsidRPr="00980C62">
        <w:rPr>
          <w:rFonts w:ascii="Arial" w:hAnsi="Arial" w:cs="Arial"/>
          <w:sz w:val="19"/>
          <w:szCs w:val="19"/>
          <w:lang w:val="en-US" w:bidi="th-TH"/>
        </w:rPr>
        <w:t>On 17 April 2025, the Company made a partial payment for the ordinary share of TTCL Health Care Company Limited (TTHC), which is subsidiary of the Company, 25% of registered capital at a par value of Baht 100 per share, amounting to Baht 10.00 million. The Company has been duly registered with the Department of Business Development.</w:t>
      </w:r>
    </w:p>
    <w:p w14:paraId="51A03A69" w14:textId="44FDED91" w:rsidR="00F12FCF" w:rsidRPr="00241E3E" w:rsidRDefault="00F12FCF" w:rsidP="00247EDA">
      <w:pPr>
        <w:pStyle w:val="ListParagraph"/>
        <w:spacing w:line="360" w:lineRule="auto"/>
        <w:ind w:left="423"/>
        <w:jc w:val="thaiDistribute"/>
        <w:rPr>
          <w:rFonts w:ascii="Arial" w:hAnsi="Arial" w:cs="Arial"/>
          <w:sz w:val="19"/>
          <w:szCs w:val="19"/>
          <w:u w:val="single"/>
          <w:lang w:val="en-US"/>
        </w:rPr>
      </w:pPr>
    </w:p>
    <w:p w14:paraId="037EC31D" w14:textId="61E0A1F6" w:rsidR="007765D5" w:rsidRPr="00DC6211" w:rsidRDefault="007765D5" w:rsidP="007765D5">
      <w:pPr>
        <w:pStyle w:val="ListParagraph"/>
        <w:spacing w:line="360" w:lineRule="auto"/>
        <w:ind w:left="423"/>
        <w:jc w:val="thaiDistribute"/>
        <w:rPr>
          <w:rFonts w:ascii="Arial" w:hAnsi="Arial" w:cs="Arial"/>
          <w:sz w:val="19"/>
          <w:szCs w:val="24"/>
          <w:u w:val="single"/>
          <w:lang w:val="en-US" w:bidi="th-TH"/>
        </w:rPr>
      </w:pPr>
      <w:r w:rsidRPr="00DC6211">
        <w:rPr>
          <w:rFonts w:ascii="Arial" w:hAnsi="Arial" w:cs="Arial"/>
          <w:sz w:val="19"/>
          <w:szCs w:val="19"/>
          <w:u w:val="single"/>
          <w:lang w:val="en-US" w:bidi="th-TH"/>
        </w:rPr>
        <w:t xml:space="preserve">Dividend income from </w:t>
      </w:r>
      <w:r w:rsidRPr="00DC6211">
        <w:rPr>
          <w:rFonts w:ascii="Arial" w:hAnsi="Arial" w:cs="Arial"/>
          <w:sz w:val="19"/>
          <w:szCs w:val="24"/>
          <w:u w:val="single"/>
          <w:lang w:val="en-US" w:bidi="th-TH"/>
        </w:rPr>
        <w:t>direct subsidiar</w:t>
      </w:r>
      <w:r w:rsidR="00302F85" w:rsidRPr="00DC6211">
        <w:rPr>
          <w:rFonts w:ascii="Arial" w:hAnsi="Arial" w:cs="Arial"/>
          <w:sz w:val="19"/>
          <w:szCs w:val="24"/>
          <w:u w:val="single"/>
          <w:lang w:val="en-US" w:bidi="th-TH"/>
        </w:rPr>
        <w:t>ies</w:t>
      </w:r>
    </w:p>
    <w:p w14:paraId="6E28DA5C" w14:textId="77777777" w:rsidR="00825887" w:rsidRPr="00247EDA" w:rsidRDefault="00825887" w:rsidP="007765D5">
      <w:pPr>
        <w:pStyle w:val="ListParagraph"/>
        <w:spacing w:line="360" w:lineRule="auto"/>
        <w:ind w:left="423"/>
        <w:jc w:val="thaiDistribute"/>
        <w:rPr>
          <w:rFonts w:ascii="Arial" w:hAnsi="Arial" w:cs="Arial"/>
          <w:i/>
          <w:iCs/>
          <w:sz w:val="19"/>
          <w:szCs w:val="19"/>
          <w:lang w:val="en-US"/>
        </w:rPr>
      </w:pPr>
    </w:p>
    <w:p w14:paraId="7E24CE22" w14:textId="77777777" w:rsidR="00CA4EB5" w:rsidRPr="00DC6211" w:rsidRDefault="00CA4EB5" w:rsidP="00CA4EB5">
      <w:pPr>
        <w:pStyle w:val="ListParagraph"/>
        <w:spacing w:line="360" w:lineRule="auto"/>
        <w:ind w:left="420"/>
        <w:jc w:val="thaiDistribute"/>
        <w:rPr>
          <w:rFonts w:ascii="Arial" w:hAnsi="Arial" w:cs="Arial"/>
          <w:i/>
          <w:iCs/>
          <w:sz w:val="19"/>
          <w:szCs w:val="19"/>
          <w:lang w:val="en-GB" w:bidi="th-TH"/>
        </w:rPr>
      </w:pPr>
      <w:r w:rsidRPr="00DC6211">
        <w:rPr>
          <w:rFonts w:ascii="Arial" w:hAnsi="Arial" w:cs="Arial"/>
          <w:i/>
          <w:iCs/>
          <w:sz w:val="19"/>
          <w:szCs w:val="19"/>
          <w:lang w:val="en-GB"/>
        </w:rPr>
        <w:t>Global New Energy Company Limited</w:t>
      </w:r>
      <w:r w:rsidRPr="00DC6211">
        <w:rPr>
          <w:rFonts w:ascii="Arial" w:hAnsi="Arial" w:cs="Arial"/>
          <w:i/>
          <w:iCs/>
          <w:sz w:val="19"/>
          <w:szCs w:val="19"/>
          <w:lang w:val="en-GB" w:bidi="th-TH"/>
        </w:rPr>
        <w:t>.</w:t>
      </w:r>
    </w:p>
    <w:p w14:paraId="42CDA2F3" w14:textId="6504E722" w:rsidR="00A078BA" w:rsidRPr="00DC6211" w:rsidRDefault="00CA4EB5" w:rsidP="00CA4EB5">
      <w:pPr>
        <w:pStyle w:val="ListParagraph"/>
        <w:spacing w:line="360" w:lineRule="auto"/>
        <w:ind w:left="420"/>
        <w:jc w:val="thaiDistribute"/>
        <w:rPr>
          <w:rFonts w:ascii="Arial" w:hAnsi="Arial" w:cs="Arial"/>
          <w:sz w:val="19"/>
          <w:szCs w:val="19"/>
          <w:lang w:val="en-US" w:bidi="th-TH"/>
        </w:rPr>
      </w:pPr>
      <w:r w:rsidRPr="00DC6211">
        <w:rPr>
          <w:rFonts w:ascii="Arial" w:hAnsi="Arial" w:cs="Arial"/>
          <w:sz w:val="19"/>
          <w:szCs w:val="19"/>
          <w:lang w:val="en-US" w:bidi="th-TH"/>
        </w:rPr>
        <w:t>On 26 May 2025, the Board of Directors’ meeting of the Global New Energy Company Limited,</w:t>
      </w:r>
      <w:r w:rsidRPr="00DC6211">
        <w:rPr>
          <w:rFonts w:ascii="Arial" w:hAnsi="Arial" w:cs="Arial"/>
          <w:sz w:val="19"/>
          <w:szCs w:val="19"/>
          <w:lang w:val="en-US" w:bidi="th-TH"/>
        </w:rPr>
        <w:br/>
        <w:t>a subsidiary of the Company, passed a resolution for interim dividends payment of Baht 20 per share for 240,000 shares totaling Baht 4.80 million to the Company.</w:t>
      </w:r>
    </w:p>
    <w:p w14:paraId="1BD2ED9D" w14:textId="77777777" w:rsidR="00FA20B1" w:rsidRDefault="00FA20B1" w:rsidP="00053DA8">
      <w:pPr>
        <w:spacing w:line="360" w:lineRule="auto"/>
        <w:rPr>
          <w:rFonts w:ascii="Arial" w:hAnsi="Arial" w:cstheme="minorBidi"/>
          <w:b/>
          <w:bCs/>
          <w:sz w:val="19"/>
        </w:rPr>
      </w:pPr>
    </w:p>
    <w:p w14:paraId="170493D9" w14:textId="77777777" w:rsidR="00062856" w:rsidRDefault="00062856" w:rsidP="00062856">
      <w:pPr>
        <w:pStyle w:val="ListParagraph"/>
        <w:spacing w:line="360" w:lineRule="auto"/>
        <w:ind w:left="441"/>
        <w:jc w:val="thaiDistribute"/>
        <w:rPr>
          <w:rFonts w:ascii="Arial" w:hAnsi="Arial" w:cs="Arial"/>
          <w:sz w:val="19"/>
          <w:szCs w:val="19"/>
          <w:u w:val="single"/>
          <w:lang w:val="en-US" w:bidi="th-TH"/>
        </w:rPr>
      </w:pPr>
      <w:r w:rsidRPr="007F760F">
        <w:rPr>
          <w:rFonts w:ascii="Arial" w:hAnsi="Arial" w:cs="Arial"/>
          <w:sz w:val="19"/>
          <w:szCs w:val="19"/>
          <w:u w:val="single"/>
          <w:lang w:val="en-US" w:bidi="th-TH"/>
        </w:rPr>
        <w:t>Allowance for impairment investment</w:t>
      </w:r>
    </w:p>
    <w:p w14:paraId="25A8A71A" w14:textId="77777777" w:rsidR="00062856" w:rsidRPr="001A3C07" w:rsidRDefault="00062856" w:rsidP="00062856">
      <w:pPr>
        <w:pStyle w:val="ListParagraph"/>
        <w:spacing w:line="360" w:lineRule="auto"/>
        <w:ind w:left="420"/>
        <w:jc w:val="thaiDistribute"/>
        <w:rPr>
          <w:rFonts w:ascii="Arial" w:hAnsi="Arial" w:cs="Arial"/>
          <w:sz w:val="16"/>
          <w:szCs w:val="16"/>
          <w:lang w:val="en-US" w:bidi="th-TH"/>
        </w:rPr>
      </w:pPr>
    </w:p>
    <w:p w14:paraId="543BE6B7" w14:textId="1E6266CD" w:rsidR="00062856" w:rsidRDefault="00AC3EA8" w:rsidP="00AC3EA8">
      <w:pPr>
        <w:pStyle w:val="ListParagraph"/>
        <w:spacing w:line="360" w:lineRule="auto"/>
        <w:ind w:left="420"/>
        <w:jc w:val="thaiDistribute"/>
        <w:rPr>
          <w:rFonts w:ascii="Arial" w:hAnsi="Arial" w:cs="Arial"/>
          <w:sz w:val="19"/>
          <w:szCs w:val="19"/>
          <w:lang w:val="en-US" w:bidi="th-TH"/>
        </w:rPr>
      </w:pPr>
      <w:r w:rsidRPr="00AC3EA8">
        <w:rPr>
          <w:rFonts w:ascii="Arial" w:hAnsi="Arial" w:cs="Arial"/>
          <w:sz w:val="19"/>
          <w:szCs w:val="19"/>
          <w:lang w:val="en-US" w:bidi="th-TH"/>
        </w:rPr>
        <w:t xml:space="preserve">As at 31 December 2025, the management has recognised the allowance for impairment investment in </w:t>
      </w:r>
      <w:r w:rsidR="00B04A00">
        <w:rPr>
          <w:rFonts w:ascii="Arial" w:hAnsi="Arial" w:cs="Arial"/>
          <w:sz w:val="19"/>
          <w:szCs w:val="19"/>
          <w:lang w:val="en-US" w:bidi="th-TH"/>
        </w:rPr>
        <w:br/>
      </w:r>
      <w:r w:rsidR="001865F2">
        <w:rPr>
          <w:rFonts w:ascii="Arial" w:hAnsi="Arial" w:cs="Browallia New"/>
          <w:sz w:val="19"/>
          <w:szCs w:val="24"/>
          <w:lang w:val="en-US" w:bidi="th-TH"/>
        </w:rPr>
        <w:t xml:space="preserve">4 </w:t>
      </w:r>
      <w:r w:rsidRPr="00AC3EA8">
        <w:rPr>
          <w:rFonts w:ascii="Arial" w:hAnsi="Arial" w:cs="Arial"/>
          <w:sz w:val="19"/>
          <w:szCs w:val="19"/>
          <w:lang w:val="en-US" w:bidi="th-TH"/>
        </w:rPr>
        <w:t>subsidiaries</w:t>
      </w:r>
      <w:r w:rsidR="0053756F">
        <w:rPr>
          <w:rFonts w:ascii="Arial" w:hAnsi="Arial" w:cs="Arial"/>
          <w:sz w:val="19"/>
          <w:szCs w:val="19"/>
          <w:lang w:val="en-US" w:bidi="th-TH"/>
        </w:rPr>
        <w:t>, namely</w:t>
      </w:r>
      <w:r w:rsidRPr="00AC3EA8">
        <w:rPr>
          <w:rFonts w:ascii="Arial" w:hAnsi="Arial" w:cs="Arial"/>
          <w:sz w:val="19"/>
          <w:szCs w:val="19"/>
          <w:lang w:val="en-US" w:bidi="th-TH"/>
        </w:rPr>
        <w:t xml:space="preserve"> Global New Energy Company Limited, TMSP SDN. BHD., Toyo-Thai Myanmar Corporation Co., Ltd., and TTCL Power Myanmar Co., Ltd.</w:t>
      </w:r>
      <w:r w:rsidR="008F20B1">
        <w:rPr>
          <w:rFonts w:ascii="Arial" w:hAnsi="Arial" w:cs="Arial"/>
          <w:sz w:val="19"/>
          <w:szCs w:val="19"/>
          <w:lang w:val="en-US" w:bidi="th-TH"/>
        </w:rPr>
        <w:t>,</w:t>
      </w:r>
      <w:r w:rsidRPr="00AC3EA8">
        <w:rPr>
          <w:rFonts w:ascii="Arial" w:hAnsi="Arial" w:cs="Arial"/>
          <w:sz w:val="19"/>
          <w:szCs w:val="19"/>
          <w:lang w:val="en-US" w:bidi="th-TH"/>
        </w:rPr>
        <w:t xml:space="preserve"> </w:t>
      </w:r>
      <w:r w:rsidR="008F20B1">
        <w:rPr>
          <w:rFonts w:ascii="Arial" w:hAnsi="Arial" w:cs="Arial"/>
          <w:sz w:val="19"/>
          <w:szCs w:val="19"/>
          <w:lang w:val="en-US" w:bidi="th-TH"/>
        </w:rPr>
        <w:t>as the</w:t>
      </w:r>
      <w:r w:rsidRPr="00AC3EA8">
        <w:rPr>
          <w:rFonts w:ascii="Arial" w:hAnsi="Arial" w:cs="Arial"/>
          <w:sz w:val="19"/>
          <w:szCs w:val="19"/>
          <w:lang w:val="en-US" w:bidi="th-TH"/>
        </w:rPr>
        <w:t xml:space="preserve"> carrying amount of </w:t>
      </w:r>
      <w:r w:rsidR="008F20B1">
        <w:rPr>
          <w:rFonts w:ascii="Arial" w:hAnsi="Arial" w:cs="Arial"/>
          <w:sz w:val="19"/>
          <w:szCs w:val="19"/>
          <w:lang w:val="en-US" w:bidi="th-TH"/>
        </w:rPr>
        <w:t xml:space="preserve">these </w:t>
      </w:r>
      <w:r w:rsidRPr="00AC3EA8">
        <w:rPr>
          <w:rFonts w:ascii="Arial" w:hAnsi="Arial" w:cs="Arial"/>
          <w:sz w:val="19"/>
          <w:szCs w:val="19"/>
          <w:lang w:val="en-US" w:bidi="th-TH"/>
        </w:rPr>
        <w:t>investment exceed</w:t>
      </w:r>
      <w:r w:rsidR="000A3756">
        <w:rPr>
          <w:rFonts w:ascii="Arial" w:hAnsi="Arial" w:cs="Arial"/>
          <w:sz w:val="19"/>
          <w:szCs w:val="19"/>
          <w:lang w:val="en-US" w:bidi="th-TH"/>
        </w:rPr>
        <w:t>ed</w:t>
      </w:r>
      <w:r w:rsidRPr="00AC3EA8">
        <w:rPr>
          <w:rFonts w:ascii="Arial" w:hAnsi="Arial" w:cs="Arial"/>
          <w:sz w:val="19"/>
          <w:szCs w:val="19"/>
          <w:lang w:val="en-US" w:bidi="th-TH"/>
        </w:rPr>
        <w:t xml:space="preserve"> its recoverable amount. In this </w:t>
      </w:r>
      <w:r w:rsidR="000A3756">
        <w:rPr>
          <w:rFonts w:ascii="Arial" w:hAnsi="Arial" w:cs="Arial"/>
          <w:sz w:val="19"/>
          <w:szCs w:val="19"/>
          <w:lang w:val="en-US" w:bidi="th-TH"/>
        </w:rPr>
        <w:t>regard</w:t>
      </w:r>
      <w:r w:rsidRPr="00AC3EA8">
        <w:rPr>
          <w:rFonts w:ascii="Arial" w:hAnsi="Arial" w:cs="Arial"/>
          <w:sz w:val="19"/>
          <w:szCs w:val="19"/>
          <w:lang w:val="en-US" w:bidi="th-TH"/>
        </w:rPr>
        <w:t xml:space="preserve">, </w:t>
      </w:r>
      <w:r w:rsidR="000A3756">
        <w:rPr>
          <w:rFonts w:ascii="Arial" w:hAnsi="Arial" w:cs="Arial"/>
          <w:sz w:val="19"/>
          <w:szCs w:val="19"/>
          <w:lang w:val="en-US" w:bidi="th-TH"/>
        </w:rPr>
        <w:t xml:space="preserve">the </w:t>
      </w:r>
      <w:r w:rsidRPr="00AC3EA8">
        <w:rPr>
          <w:rFonts w:ascii="Arial" w:hAnsi="Arial" w:cs="Arial"/>
          <w:sz w:val="19"/>
          <w:szCs w:val="19"/>
          <w:lang w:val="en-US" w:bidi="th-TH"/>
        </w:rPr>
        <w:t xml:space="preserve">recoverable amount was </w:t>
      </w:r>
      <w:r w:rsidR="001102CA">
        <w:rPr>
          <w:rFonts w:ascii="Arial" w:hAnsi="Arial" w:cs="Arial"/>
          <w:sz w:val="19"/>
          <w:szCs w:val="19"/>
          <w:lang w:val="en-US" w:bidi="th-TH"/>
        </w:rPr>
        <w:t>determined with reference to</w:t>
      </w:r>
      <w:r w:rsidRPr="00AC3EA8">
        <w:rPr>
          <w:rFonts w:ascii="Arial" w:hAnsi="Arial" w:cs="Arial"/>
          <w:sz w:val="19"/>
          <w:szCs w:val="19"/>
          <w:lang w:val="en-US" w:bidi="th-TH"/>
        </w:rPr>
        <w:t xml:space="preserve"> net asset value</w:t>
      </w:r>
      <w:r w:rsidR="001102CA">
        <w:rPr>
          <w:rFonts w:ascii="Arial" w:hAnsi="Arial" w:cs="Arial"/>
          <w:sz w:val="19"/>
          <w:szCs w:val="19"/>
          <w:lang w:val="en-US" w:bidi="th-TH"/>
        </w:rPr>
        <w:t>s</w:t>
      </w:r>
      <w:r w:rsidRPr="00AC3EA8">
        <w:rPr>
          <w:rFonts w:ascii="Arial" w:hAnsi="Arial" w:cs="Arial"/>
          <w:sz w:val="19"/>
          <w:szCs w:val="19"/>
          <w:lang w:val="en-US" w:bidi="th-TH"/>
        </w:rPr>
        <w:t xml:space="preserve"> of each company. The Company recognized </w:t>
      </w:r>
      <w:r w:rsidR="003432E4">
        <w:rPr>
          <w:rFonts w:ascii="Arial" w:hAnsi="Arial" w:cs="Arial"/>
          <w:sz w:val="19"/>
          <w:szCs w:val="19"/>
          <w:lang w:val="en-US" w:bidi="th-TH"/>
        </w:rPr>
        <w:t xml:space="preserve">impairment </w:t>
      </w:r>
      <w:r w:rsidRPr="00AC3EA8">
        <w:rPr>
          <w:rFonts w:ascii="Arial" w:hAnsi="Arial" w:cs="Arial"/>
          <w:sz w:val="19"/>
          <w:szCs w:val="19"/>
          <w:lang w:val="en-US" w:bidi="th-TH"/>
        </w:rPr>
        <w:t xml:space="preserve">expense in the separated financial statements </w:t>
      </w:r>
      <w:r w:rsidR="001703FD">
        <w:rPr>
          <w:rFonts w:ascii="Arial" w:hAnsi="Arial" w:cs="Arial"/>
          <w:sz w:val="19"/>
          <w:szCs w:val="19"/>
          <w:lang w:val="en-US" w:bidi="th-TH"/>
        </w:rPr>
        <w:t>for the</w:t>
      </w:r>
      <w:r w:rsidRPr="00AC3EA8">
        <w:rPr>
          <w:rFonts w:ascii="Arial" w:hAnsi="Arial" w:cs="Arial"/>
          <w:sz w:val="19"/>
          <w:szCs w:val="19"/>
          <w:lang w:val="en-US" w:bidi="th-TH"/>
        </w:rPr>
        <w:t xml:space="preserve"> </w:t>
      </w:r>
      <w:r w:rsidR="001703FD">
        <w:rPr>
          <w:rFonts w:ascii="Arial" w:hAnsi="Arial" w:cs="Arial"/>
          <w:sz w:val="19"/>
          <w:szCs w:val="19"/>
          <w:lang w:val="en-US" w:bidi="th-TH"/>
        </w:rPr>
        <w:t>year ended</w:t>
      </w:r>
      <w:r w:rsidRPr="00AC3EA8">
        <w:rPr>
          <w:rFonts w:ascii="Arial" w:hAnsi="Arial" w:cs="Arial"/>
          <w:sz w:val="19"/>
          <w:szCs w:val="19"/>
          <w:lang w:val="en-US" w:bidi="th-TH"/>
        </w:rPr>
        <w:t xml:space="preserve"> 31 December 2025 totaling of Baht 33.34 million.</w:t>
      </w:r>
    </w:p>
    <w:p w14:paraId="48A77648" w14:textId="77777777" w:rsidR="00AC3EA8" w:rsidRPr="00AC3EA8" w:rsidRDefault="00AC3EA8" w:rsidP="00AC3EA8">
      <w:pPr>
        <w:pStyle w:val="ListParagraph"/>
        <w:spacing w:line="360" w:lineRule="auto"/>
        <w:ind w:left="420"/>
        <w:jc w:val="thaiDistribute"/>
        <w:rPr>
          <w:rFonts w:ascii="Arial" w:hAnsi="Arial" w:cs="Arial"/>
          <w:sz w:val="19"/>
          <w:szCs w:val="19"/>
          <w:lang w:val="en-US" w:bidi="th-TH"/>
        </w:rPr>
      </w:pPr>
    </w:p>
    <w:p w14:paraId="000C91CE" w14:textId="04774E6F" w:rsidR="00280418" w:rsidRPr="000E3E3E" w:rsidRDefault="00FF1DA0" w:rsidP="00457E4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0E3E3E">
        <w:rPr>
          <w:rFonts w:ascii="Arial" w:hAnsi="Arial" w:cs="Arial"/>
          <w:b/>
          <w:bCs/>
          <w:sz w:val="19"/>
          <w:szCs w:val="19"/>
        </w:rPr>
        <w:t>N</w:t>
      </w:r>
      <w:r w:rsidR="009C311B" w:rsidRPr="000E3E3E">
        <w:rPr>
          <w:rFonts w:ascii="Arial" w:hAnsi="Arial" w:cs="Arial"/>
          <w:b/>
          <w:bCs/>
          <w:sz w:val="19"/>
          <w:szCs w:val="19"/>
        </w:rPr>
        <w:t>ON-CONTROLLING INTERESTS</w:t>
      </w:r>
    </w:p>
    <w:p w14:paraId="70A7565B" w14:textId="77777777" w:rsidR="002D09E9" w:rsidRPr="000E3E3E" w:rsidRDefault="002D09E9" w:rsidP="0077680A">
      <w:pPr>
        <w:spacing w:line="360" w:lineRule="auto"/>
        <w:jc w:val="thaiDistribute"/>
        <w:rPr>
          <w:rFonts w:ascii="Arial" w:hAnsi="Arial" w:cs="Arial"/>
          <w:sz w:val="19"/>
          <w:szCs w:val="19"/>
        </w:rPr>
      </w:pPr>
    </w:p>
    <w:p w14:paraId="6EE5EFDE" w14:textId="2642EDBE" w:rsidR="00280418" w:rsidRPr="000E3E3E" w:rsidRDefault="00280418" w:rsidP="00693E9A">
      <w:pPr>
        <w:pStyle w:val="ListParagraph"/>
        <w:spacing w:line="360" w:lineRule="auto"/>
        <w:ind w:left="448"/>
        <w:jc w:val="thaiDistribute"/>
        <w:rPr>
          <w:rFonts w:ascii="Arial" w:hAnsi="Arial" w:cs="Arial"/>
          <w:sz w:val="19"/>
          <w:szCs w:val="19"/>
          <w:lang w:val="en-US"/>
        </w:rPr>
      </w:pPr>
      <w:r w:rsidRPr="000E3E3E">
        <w:rPr>
          <w:rFonts w:ascii="Arial" w:hAnsi="Arial" w:cs="Arial"/>
          <w:sz w:val="19"/>
          <w:szCs w:val="19"/>
          <w:lang w:val="en-US"/>
        </w:rPr>
        <w:t>Subsidiaries with material non-controlling interests are as follows:</w:t>
      </w:r>
    </w:p>
    <w:p w14:paraId="062FFFE1" w14:textId="77777777" w:rsidR="00280418" w:rsidRPr="000E3E3E" w:rsidRDefault="00280418" w:rsidP="0022558C">
      <w:pPr>
        <w:pStyle w:val="ListParagraph"/>
        <w:spacing w:line="360" w:lineRule="auto"/>
        <w:ind w:left="360"/>
        <w:jc w:val="thaiDistribute"/>
        <w:rPr>
          <w:rFonts w:ascii="Arial" w:hAnsi="Arial" w:cs="Arial"/>
          <w:sz w:val="18"/>
          <w:szCs w:val="18"/>
          <w:lang w:val="en-US"/>
        </w:rPr>
      </w:pPr>
    </w:p>
    <w:tbl>
      <w:tblPr>
        <w:tblW w:w="9505" w:type="dxa"/>
        <w:tblInd w:w="28" w:type="dxa"/>
        <w:tblLayout w:type="fixed"/>
        <w:tblLook w:val="0000" w:firstRow="0" w:lastRow="0" w:firstColumn="0" w:lastColumn="0" w:noHBand="0" w:noVBand="0"/>
      </w:tblPr>
      <w:tblGrid>
        <w:gridCol w:w="2883"/>
        <w:gridCol w:w="968"/>
        <w:gridCol w:w="957"/>
        <w:gridCol w:w="1134"/>
        <w:gridCol w:w="1183"/>
        <w:gridCol w:w="1176"/>
        <w:gridCol w:w="1204"/>
      </w:tblGrid>
      <w:tr w:rsidR="00280418" w:rsidRPr="004F1307" w14:paraId="5CEC2AEA" w14:textId="77777777" w:rsidTr="005B3E80">
        <w:trPr>
          <w:cantSplit/>
        </w:trPr>
        <w:tc>
          <w:tcPr>
            <w:tcW w:w="2883" w:type="dxa"/>
          </w:tcPr>
          <w:p w14:paraId="7A780153" w14:textId="77777777" w:rsidR="00280418" w:rsidRPr="000E3E3E" w:rsidRDefault="00280418" w:rsidP="00053DA8">
            <w:pPr>
              <w:tabs>
                <w:tab w:val="left" w:pos="540"/>
              </w:tabs>
              <w:spacing w:before="60" w:after="30" w:line="276" w:lineRule="auto"/>
              <w:ind w:right="-90"/>
              <w:jc w:val="center"/>
              <w:rPr>
                <w:rFonts w:ascii="Arial" w:hAnsi="Arial" w:cs="Arial"/>
                <w:color w:val="000000"/>
                <w:sz w:val="16"/>
                <w:szCs w:val="16"/>
              </w:rPr>
            </w:pPr>
          </w:p>
        </w:tc>
        <w:tc>
          <w:tcPr>
            <w:tcW w:w="968" w:type="dxa"/>
          </w:tcPr>
          <w:p w14:paraId="68D7BBE5" w14:textId="77777777" w:rsidR="00280418" w:rsidRPr="000E3E3E" w:rsidRDefault="00280418" w:rsidP="00053DA8">
            <w:pPr>
              <w:tabs>
                <w:tab w:val="left" w:pos="540"/>
              </w:tabs>
              <w:spacing w:before="60" w:after="30" w:line="276" w:lineRule="auto"/>
              <w:ind w:right="-90"/>
              <w:jc w:val="right"/>
              <w:rPr>
                <w:rFonts w:ascii="Arial" w:hAnsi="Arial" w:cs="Arial"/>
                <w:color w:val="000000"/>
                <w:sz w:val="16"/>
                <w:szCs w:val="16"/>
              </w:rPr>
            </w:pPr>
          </w:p>
        </w:tc>
        <w:tc>
          <w:tcPr>
            <w:tcW w:w="957" w:type="dxa"/>
          </w:tcPr>
          <w:p w14:paraId="37502C04" w14:textId="77777777" w:rsidR="00280418" w:rsidRPr="000E3E3E" w:rsidRDefault="00280418" w:rsidP="00053DA8">
            <w:pPr>
              <w:tabs>
                <w:tab w:val="left" w:pos="540"/>
              </w:tabs>
              <w:spacing w:before="60" w:after="30" w:line="276" w:lineRule="auto"/>
              <w:ind w:right="-90"/>
              <w:jc w:val="right"/>
              <w:rPr>
                <w:rFonts w:ascii="Arial" w:hAnsi="Arial" w:cs="Arial"/>
                <w:color w:val="000000"/>
                <w:sz w:val="16"/>
                <w:szCs w:val="16"/>
              </w:rPr>
            </w:pPr>
          </w:p>
        </w:tc>
        <w:tc>
          <w:tcPr>
            <w:tcW w:w="4692" w:type="dxa"/>
            <w:gridSpan w:val="4"/>
            <w:vAlign w:val="bottom"/>
          </w:tcPr>
          <w:p w14:paraId="19B5578B" w14:textId="740108CD" w:rsidR="00280418" w:rsidRPr="000E3E3E" w:rsidRDefault="00280418" w:rsidP="00053DA8">
            <w:pPr>
              <w:spacing w:before="60" w:after="30" w:line="276" w:lineRule="auto"/>
              <w:ind w:right="-90"/>
              <w:jc w:val="right"/>
              <w:rPr>
                <w:rFonts w:ascii="Arial" w:hAnsi="Arial" w:cs="Arial"/>
                <w:sz w:val="16"/>
                <w:szCs w:val="16"/>
                <w:lang w:val="en-GB"/>
              </w:rPr>
            </w:pPr>
            <w:r w:rsidRPr="000E3E3E">
              <w:rPr>
                <w:rFonts w:ascii="Arial" w:hAnsi="Arial" w:cs="Arial"/>
                <w:sz w:val="16"/>
                <w:szCs w:val="16"/>
                <w:lang w:val="en-GB"/>
              </w:rPr>
              <w:t>(Unit: Baht)</w:t>
            </w:r>
          </w:p>
        </w:tc>
      </w:tr>
      <w:tr w:rsidR="00280418" w:rsidRPr="004F1307" w14:paraId="2D4807B4" w14:textId="77777777" w:rsidTr="005B3E80">
        <w:trPr>
          <w:cantSplit/>
        </w:trPr>
        <w:tc>
          <w:tcPr>
            <w:tcW w:w="2883" w:type="dxa"/>
            <w:vAlign w:val="bottom"/>
          </w:tcPr>
          <w:p w14:paraId="6B372E6B" w14:textId="77777777" w:rsidR="00280418" w:rsidRPr="000E3E3E" w:rsidRDefault="00280418" w:rsidP="00053DA8">
            <w:pPr>
              <w:spacing w:before="60" w:after="30" w:line="276" w:lineRule="auto"/>
              <w:jc w:val="center"/>
              <w:rPr>
                <w:rFonts w:ascii="Arial" w:hAnsi="Arial" w:cs="Arial"/>
                <w:sz w:val="16"/>
                <w:szCs w:val="16"/>
              </w:rPr>
            </w:pPr>
          </w:p>
        </w:tc>
        <w:tc>
          <w:tcPr>
            <w:tcW w:w="1925" w:type="dxa"/>
            <w:gridSpan w:val="2"/>
            <w:vAlign w:val="bottom"/>
          </w:tcPr>
          <w:p w14:paraId="7EF0A807" w14:textId="30572132" w:rsidR="00280418" w:rsidRPr="000E3E3E" w:rsidRDefault="00280418" w:rsidP="00053DA8">
            <w:pPr>
              <w:pBdr>
                <w:bottom w:val="single" w:sz="4" w:space="1" w:color="auto"/>
              </w:pBdr>
              <w:spacing w:before="60" w:after="30" w:line="276" w:lineRule="auto"/>
              <w:ind w:left="-77" w:right="-111"/>
              <w:jc w:val="center"/>
              <w:rPr>
                <w:rFonts w:ascii="Arial" w:hAnsi="Arial" w:cs="Arial"/>
                <w:sz w:val="16"/>
                <w:szCs w:val="16"/>
              </w:rPr>
            </w:pPr>
            <w:r w:rsidRPr="000E3E3E">
              <w:rPr>
                <w:rFonts w:ascii="Arial" w:hAnsi="Arial" w:cs="Arial"/>
                <w:sz w:val="16"/>
                <w:szCs w:val="16"/>
              </w:rPr>
              <w:t>Proportion of ownership</w:t>
            </w:r>
            <w:r w:rsidR="00566BDC" w:rsidRPr="000E3E3E">
              <w:rPr>
                <w:rFonts w:ascii="Arial" w:hAnsi="Arial" w:cs="Arial"/>
                <w:sz w:val="16"/>
                <w:szCs w:val="16"/>
              </w:rPr>
              <w:br/>
            </w:r>
            <w:r w:rsidRPr="000E3E3E">
              <w:rPr>
                <w:rFonts w:ascii="Arial" w:hAnsi="Arial" w:cs="Arial"/>
                <w:sz w:val="16"/>
                <w:szCs w:val="16"/>
              </w:rPr>
              <w:t>interests held by the NCI (Percentage)</w:t>
            </w:r>
          </w:p>
        </w:tc>
        <w:tc>
          <w:tcPr>
            <w:tcW w:w="2317" w:type="dxa"/>
            <w:gridSpan w:val="2"/>
            <w:vAlign w:val="bottom"/>
          </w:tcPr>
          <w:p w14:paraId="34834FA6" w14:textId="5549205D" w:rsidR="00280418" w:rsidRPr="000E3E3E" w:rsidRDefault="00280418" w:rsidP="00053DA8">
            <w:pPr>
              <w:pBdr>
                <w:bottom w:val="single" w:sz="4" w:space="1" w:color="auto"/>
              </w:pBdr>
              <w:spacing w:before="60" w:after="30" w:line="276" w:lineRule="auto"/>
              <w:jc w:val="center"/>
              <w:rPr>
                <w:rFonts w:ascii="Arial" w:hAnsi="Arial" w:cs="Arial"/>
                <w:sz w:val="16"/>
                <w:szCs w:val="16"/>
              </w:rPr>
            </w:pPr>
            <w:r w:rsidRPr="000E3E3E">
              <w:rPr>
                <w:rFonts w:ascii="Arial" w:hAnsi="Arial" w:cs="Arial"/>
                <w:sz w:val="16"/>
                <w:szCs w:val="16"/>
              </w:rPr>
              <w:t>Comprehensive</w:t>
            </w:r>
            <w:r w:rsidR="00566BDC" w:rsidRPr="000E3E3E">
              <w:rPr>
                <w:rFonts w:ascii="Arial" w:hAnsi="Arial" w:cs="Arial"/>
                <w:sz w:val="16"/>
                <w:szCs w:val="16"/>
              </w:rPr>
              <w:br/>
            </w:r>
            <w:r w:rsidRPr="000E3E3E">
              <w:rPr>
                <w:rFonts w:ascii="Arial" w:hAnsi="Arial" w:cs="Arial"/>
                <w:sz w:val="16"/>
                <w:szCs w:val="16"/>
              </w:rPr>
              <w:t>income (</w:t>
            </w:r>
            <w:r w:rsidRPr="000E3E3E">
              <w:rPr>
                <w:rFonts w:ascii="Arial" w:hAnsi="Arial" w:cstheme="minorBidi"/>
                <w:sz w:val="16"/>
                <w:szCs w:val="16"/>
              </w:rPr>
              <w:t>l</w:t>
            </w:r>
            <w:r w:rsidRPr="000E3E3E">
              <w:rPr>
                <w:rFonts w:ascii="Arial" w:hAnsi="Arial" w:cs="Arial"/>
                <w:sz w:val="16"/>
                <w:szCs w:val="16"/>
              </w:rPr>
              <w:t>oss)               allocated to NCI</w:t>
            </w:r>
          </w:p>
        </w:tc>
        <w:tc>
          <w:tcPr>
            <w:tcW w:w="2380" w:type="dxa"/>
            <w:gridSpan w:val="2"/>
            <w:vAlign w:val="bottom"/>
          </w:tcPr>
          <w:p w14:paraId="2C9362F4" w14:textId="77777777" w:rsidR="00280418" w:rsidRPr="000E3E3E" w:rsidRDefault="00280418" w:rsidP="00053DA8">
            <w:pPr>
              <w:pBdr>
                <w:bottom w:val="single" w:sz="2" w:space="1" w:color="auto"/>
              </w:pBdr>
              <w:spacing w:before="60" w:after="30" w:line="276" w:lineRule="auto"/>
              <w:jc w:val="center"/>
              <w:rPr>
                <w:rFonts w:ascii="Arial" w:hAnsi="Arial" w:cs="Arial"/>
                <w:sz w:val="16"/>
                <w:szCs w:val="16"/>
              </w:rPr>
            </w:pPr>
            <w:r w:rsidRPr="000E3E3E">
              <w:rPr>
                <w:rFonts w:ascii="Arial" w:hAnsi="Arial" w:cs="Arial"/>
                <w:sz w:val="16"/>
                <w:szCs w:val="16"/>
              </w:rPr>
              <w:t>Accumulated NCI</w:t>
            </w:r>
          </w:p>
        </w:tc>
      </w:tr>
      <w:tr w:rsidR="00053DA8" w:rsidRPr="004F1307" w14:paraId="3E13977E" w14:textId="77777777" w:rsidTr="005B3E80">
        <w:trPr>
          <w:cantSplit/>
        </w:trPr>
        <w:tc>
          <w:tcPr>
            <w:tcW w:w="2883" w:type="dxa"/>
            <w:vAlign w:val="bottom"/>
          </w:tcPr>
          <w:p w14:paraId="3F5C4ECB" w14:textId="77777777" w:rsidR="00053DA8" w:rsidRPr="000E3E3E" w:rsidRDefault="00053DA8" w:rsidP="00053DA8">
            <w:pPr>
              <w:pBdr>
                <w:bottom w:val="single" w:sz="4" w:space="1" w:color="auto"/>
              </w:pBdr>
              <w:spacing w:before="60" w:after="30" w:line="276" w:lineRule="auto"/>
              <w:ind w:right="-21"/>
              <w:jc w:val="center"/>
              <w:rPr>
                <w:rFonts w:ascii="Arial" w:hAnsi="Arial" w:cs="Arial"/>
                <w:color w:val="000000"/>
                <w:sz w:val="16"/>
                <w:szCs w:val="16"/>
                <w:lang w:val="en-GB"/>
              </w:rPr>
            </w:pPr>
            <w:r w:rsidRPr="000E3E3E">
              <w:rPr>
                <w:rFonts w:ascii="Arial" w:hAnsi="Arial" w:cs="Arial"/>
                <w:sz w:val="16"/>
                <w:szCs w:val="16"/>
              </w:rPr>
              <w:t>Name</w:t>
            </w:r>
            <w:r w:rsidRPr="000E3E3E">
              <w:rPr>
                <w:rFonts w:ascii="Arial" w:hAnsi="Arial"/>
                <w:color w:val="000000"/>
                <w:sz w:val="16"/>
                <w:szCs w:val="16"/>
                <w:cs/>
              </w:rPr>
              <w:t xml:space="preserve"> </w:t>
            </w:r>
          </w:p>
        </w:tc>
        <w:tc>
          <w:tcPr>
            <w:tcW w:w="968" w:type="dxa"/>
          </w:tcPr>
          <w:p w14:paraId="5347A9BF" w14:textId="7BCC2715" w:rsidR="00053DA8" w:rsidRPr="000E3E3E" w:rsidRDefault="00053DA8" w:rsidP="00053DA8">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0E3E3E">
              <w:rPr>
                <w:rFonts w:ascii="Arial" w:hAnsi="Arial" w:cs="Arial"/>
                <w:sz w:val="16"/>
                <w:szCs w:val="16"/>
              </w:rPr>
              <w:t>2025</w:t>
            </w:r>
          </w:p>
        </w:tc>
        <w:tc>
          <w:tcPr>
            <w:tcW w:w="957" w:type="dxa"/>
          </w:tcPr>
          <w:p w14:paraId="7F47E2B8" w14:textId="56FD56D2" w:rsidR="00053DA8" w:rsidRPr="000E3E3E" w:rsidRDefault="00053DA8" w:rsidP="00053DA8">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0E3E3E">
              <w:rPr>
                <w:rFonts w:ascii="Arial" w:hAnsi="Arial" w:cs="Arial"/>
                <w:sz w:val="16"/>
                <w:szCs w:val="16"/>
              </w:rPr>
              <w:t>2024</w:t>
            </w:r>
          </w:p>
        </w:tc>
        <w:tc>
          <w:tcPr>
            <w:tcW w:w="1134" w:type="dxa"/>
          </w:tcPr>
          <w:p w14:paraId="03D1A0FD" w14:textId="6AFE936E" w:rsidR="00053DA8" w:rsidRPr="000E3E3E" w:rsidRDefault="00053DA8" w:rsidP="00053DA8">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0E3E3E">
              <w:rPr>
                <w:rFonts w:ascii="Arial" w:hAnsi="Arial" w:cs="Arial"/>
                <w:sz w:val="16"/>
                <w:szCs w:val="16"/>
              </w:rPr>
              <w:t>2025</w:t>
            </w:r>
          </w:p>
        </w:tc>
        <w:tc>
          <w:tcPr>
            <w:tcW w:w="1183" w:type="dxa"/>
          </w:tcPr>
          <w:p w14:paraId="1C19AC01" w14:textId="73DF135A" w:rsidR="00053DA8" w:rsidRPr="000E3E3E" w:rsidRDefault="00053DA8" w:rsidP="00053DA8">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0E3E3E">
              <w:rPr>
                <w:rFonts w:ascii="Arial" w:hAnsi="Arial" w:cs="Arial"/>
                <w:sz w:val="16"/>
                <w:szCs w:val="16"/>
              </w:rPr>
              <w:t>2024</w:t>
            </w:r>
          </w:p>
        </w:tc>
        <w:tc>
          <w:tcPr>
            <w:tcW w:w="1176" w:type="dxa"/>
          </w:tcPr>
          <w:p w14:paraId="1FE86EA4" w14:textId="244930EA" w:rsidR="00053DA8" w:rsidRPr="000E3E3E" w:rsidRDefault="00053DA8" w:rsidP="00053DA8">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0E3E3E">
              <w:rPr>
                <w:rFonts w:ascii="Arial" w:hAnsi="Arial" w:cs="Arial"/>
                <w:sz w:val="16"/>
                <w:szCs w:val="16"/>
              </w:rPr>
              <w:t>2025</w:t>
            </w:r>
          </w:p>
        </w:tc>
        <w:tc>
          <w:tcPr>
            <w:tcW w:w="1204" w:type="dxa"/>
          </w:tcPr>
          <w:p w14:paraId="32E95FF9" w14:textId="6BBFA4F4" w:rsidR="00053DA8" w:rsidRPr="000E3E3E" w:rsidRDefault="00053DA8" w:rsidP="00053DA8">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0E3E3E">
              <w:rPr>
                <w:rFonts w:ascii="Arial" w:hAnsi="Arial" w:cs="Arial"/>
                <w:sz w:val="16"/>
                <w:szCs w:val="16"/>
              </w:rPr>
              <w:t>2024</w:t>
            </w:r>
          </w:p>
        </w:tc>
      </w:tr>
      <w:tr w:rsidR="00280418" w:rsidRPr="004F1307" w14:paraId="5475AA0D" w14:textId="77777777" w:rsidTr="005B3E80">
        <w:trPr>
          <w:cantSplit/>
          <w:trHeight w:val="299"/>
        </w:trPr>
        <w:tc>
          <w:tcPr>
            <w:tcW w:w="2883" w:type="dxa"/>
          </w:tcPr>
          <w:p w14:paraId="10A793EB" w14:textId="05EFC845" w:rsidR="00280418" w:rsidRPr="000E3E3E" w:rsidRDefault="00280418" w:rsidP="00053DA8">
            <w:pPr>
              <w:tabs>
                <w:tab w:val="left" w:pos="540"/>
              </w:tabs>
              <w:spacing w:before="60" w:after="30" w:line="276" w:lineRule="auto"/>
              <w:ind w:left="214" w:right="-108" w:hanging="214"/>
              <w:rPr>
                <w:rFonts w:ascii="Arial" w:hAnsi="Arial" w:cs="Arial"/>
                <w:color w:val="000000"/>
                <w:sz w:val="16"/>
                <w:szCs w:val="16"/>
              </w:rPr>
            </w:pPr>
          </w:p>
        </w:tc>
        <w:tc>
          <w:tcPr>
            <w:tcW w:w="968" w:type="dxa"/>
            <w:vAlign w:val="bottom"/>
          </w:tcPr>
          <w:p w14:paraId="07E25B5E" w14:textId="77777777" w:rsidR="00280418" w:rsidRPr="000E3E3E" w:rsidRDefault="00280418" w:rsidP="00053DA8">
            <w:pPr>
              <w:tabs>
                <w:tab w:val="left" w:pos="540"/>
              </w:tabs>
              <w:spacing w:before="60" w:after="30" w:line="276" w:lineRule="auto"/>
              <w:ind w:left="-108"/>
              <w:jc w:val="right"/>
              <w:rPr>
                <w:rFonts w:ascii="Arial" w:hAnsi="Arial" w:cs="Arial"/>
                <w:color w:val="000000"/>
                <w:sz w:val="16"/>
                <w:szCs w:val="16"/>
              </w:rPr>
            </w:pPr>
          </w:p>
        </w:tc>
        <w:tc>
          <w:tcPr>
            <w:tcW w:w="957" w:type="dxa"/>
            <w:vAlign w:val="bottom"/>
          </w:tcPr>
          <w:p w14:paraId="11D7D315" w14:textId="77777777" w:rsidR="00280418" w:rsidRPr="000E3E3E" w:rsidRDefault="00280418" w:rsidP="00053DA8">
            <w:pPr>
              <w:tabs>
                <w:tab w:val="left" w:pos="540"/>
              </w:tabs>
              <w:spacing w:before="60" w:after="30" w:line="276" w:lineRule="auto"/>
              <w:ind w:left="-108"/>
              <w:jc w:val="right"/>
              <w:rPr>
                <w:rFonts w:ascii="Arial" w:hAnsi="Arial" w:cs="Arial"/>
                <w:color w:val="000000"/>
                <w:sz w:val="16"/>
                <w:szCs w:val="16"/>
              </w:rPr>
            </w:pPr>
          </w:p>
        </w:tc>
        <w:tc>
          <w:tcPr>
            <w:tcW w:w="1134" w:type="dxa"/>
            <w:vAlign w:val="bottom"/>
          </w:tcPr>
          <w:p w14:paraId="1FC98D5F" w14:textId="77777777" w:rsidR="00280418" w:rsidRPr="000E3E3E" w:rsidRDefault="00280418" w:rsidP="00053DA8">
            <w:pPr>
              <w:tabs>
                <w:tab w:val="left" w:pos="540"/>
              </w:tabs>
              <w:spacing w:before="60" w:after="30" w:line="276" w:lineRule="auto"/>
              <w:ind w:left="-108" w:right="-43"/>
              <w:jc w:val="right"/>
              <w:rPr>
                <w:rFonts w:ascii="Arial" w:hAnsi="Arial" w:cs="Arial"/>
                <w:color w:val="000000"/>
                <w:sz w:val="16"/>
                <w:szCs w:val="16"/>
              </w:rPr>
            </w:pPr>
          </w:p>
        </w:tc>
        <w:tc>
          <w:tcPr>
            <w:tcW w:w="1183" w:type="dxa"/>
            <w:vAlign w:val="bottom"/>
          </w:tcPr>
          <w:p w14:paraId="12412698" w14:textId="77777777" w:rsidR="00280418" w:rsidRPr="000E3E3E" w:rsidRDefault="00280418" w:rsidP="00053DA8">
            <w:pPr>
              <w:tabs>
                <w:tab w:val="left" w:pos="540"/>
              </w:tabs>
              <w:spacing w:before="60" w:after="30" w:line="276" w:lineRule="auto"/>
              <w:ind w:left="-108" w:right="-43"/>
              <w:jc w:val="right"/>
              <w:rPr>
                <w:rFonts w:ascii="Arial" w:hAnsi="Arial" w:cs="Arial"/>
                <w:color w:val="000000"/>
                <w:sz w:val="16"/>
                <w:szCs w:val="16"/>
              </w:rPr>
            </w:pPr>
          </w:p>
        </w:tc>
        <w:tc>
          <w:tcPr>
            <w:tcW w:w="1176" w:type="dxa"/>
            <w:vAlign w:val="bottom"/>
          </w:tcPr>
          <w:p w14:paraId="687247B8" w14:textId="77777777" w:rsidR="00280418" w:rsidRPr="000E3E3E" w:rsidRDefault="00280418" w:rsidP="00053DA8">
            <w:pPr>
              <w:tabs>
                <w:tab w:val="left" w:pos="540"/>
              </w:tabs>
              <w:spacing w:before="60" w:after="30" w:line="276" w:lineRule="auto"/>
              <w:ind w:left="-108" w:right="-43"/>
              <w:jc w:val="right"/>
              <w:rPr>
                <w:rFonts w:ascii="Arial" w:hAnsi="Arial" w:cs="Arial"/>
                <w:color w:val="000000"/>
                <w:sz w:val="16"/>
                <w:szCs w:val="16"/>
              </w:rPr>
            </w:pPr>
          </w:p>
        </w:tc>
        <w:tc>
          <w:tcPr>
            <w:tcW w:w="1204" w:type="dxa"/>
            <w:vAlign w:val="bottom"/>
          </w:tcPr>
          <w:p w14:paraId="03364805" w14:textId="77777777" w:rsidR="00280418" w:rsidRPr="000E3E3E" w:rsidRDefault="00280418" w:rsidP="00053DA8">
            <w:pPr>
              <w:tabs>
                <w:tab w:val="left" w:pos="540"/>
              </w:tabs>
              <w:spacing w:before="60" w:after="30" w:line="276" w:lineRule="auto"/>
              <w:ind w:left="-108" w:right="-43"/>
              <w:jc w:val="right"/>
              <w:rPr>
                <w:rFonts w:ascii="Arial" w:hAnsi="Arial" w:cs="Arial"/>
                <w:color w:val="000000"/>
                <w:sz w:val="16"/>
                <w:szCs w:val="16"/>
              </w:rPr>
            </w:pPr>
          </w:p>
        </w:tc>
      </w:tr>
      <w:tr w:rsidR="00053DA8" w:rsidRPr="004F1307" w14:paraId="35C74C63" w14:textId="77777777" w:rsidTr="005B3E80">
        <w:trPr>
          <w:cantSplit/>
        </w:trPr>
        <w:tc>
          <w:tcPr>
            <w:tcW w:w="2883" w:type="dxa"/>
          </w:tcPr>
          <w:p w14:paraId="4109A471" w14:textId="5B1CCE67" w:rsidR="00053DA8" w:rsidRPr="000E3E3E" w:rsidRDefault="00053DA8" w:rsidP="00053DA8">
            <w:pPr>
              <w:spacing w:before="60" w:after="30" w:line="276" w:lineRule="auto"/>
              <w:ind w:right="-36" w:hanging="32"/>
              <w:rPr>
                <w:rFonts w:ascii="Arial" w:hAnsi="Arial" w:cstheme="minorBidi"/>
                <w:sz w:val="16"/>
                <w:szCs w:val="16"/>
              </w:rPr>
            </w:pPr>
            <w:r w:rsidRPr="000E3E3E">
              <w:rPr>
                <w:rFonts w:ascii="Arial" w:hAnsi="Arial" w:cs="Arial"/>
                <w:sz w:val="16"/>
                <w:szCs w:val="16"/>
              </w:rPr>
              <w:t>TTCL Vietnam Corporation Limited</w:t>
            </w:r>
            <w:r w:rsidRPr="000E3E3E">
              <w:rPr>
                <w:rFonts w:ascii="Arial" w:hAnsi="Arial" w:cstheme="minorBidi" w:hint="cs"/>
                <w:sz w:val="16"/>
                <w:szCs w:val="16"/>
                <w:cs/>
              </w:rPr>
              <w:t xml:space="preserve"> </w:t>
            </w:r>
          </w:p>
        </w:tc>
        <w:tc>
          <w:tcPr>
            <w:tcW w:w="968" w:type="dxa"/>
          </w:tcPr>
          <w:p w14:paraId="29F66D3A" w14:textId="34CB1213" w:rsidR="00053DA8" w:rsidRPr="00C57A9B" w:rsidRDefault="0015511D" w:rsidP="00053DA8">
            <w:pPr>
              <w:spacing w:before="60" w:after="30" w:line="276" w:lineRule="auto"/>
              <w:ind w:left="-25"/>
              <w:jc w:val="center"/>
              <w:rPr>
                <w:rFonts w:ascii="Arial" w:hAnsi="Arial" w:cs="Arial"/>
                <w:sz w:val="16"/>
                <w:szCs w:val="16"/>
                <w:lang w:val="en-GB"/>
              </w:rPr>
            </w:pPr>
            <w:r w:rsidRPr="00C57A9B">
              <w:rPr>
                <w:rFonts w:ascii="Arial" w:hAnsi="Arial" w:cs="Arial"/>
                <w:sz w:val="16"/>
                <w:szCs w:val="16"/>
                <w:lang w:val="en-GB"/>
              </w:rPr>
              <w:t>6.66</w:t>
            </w:r>
          </w:p>
        </w:tc>
        <w:tc>
          <w:tcPr>
            <w:tcW w:w="957" w:type="dxa"/>
          </w:tcPr>
          <w:p w14:paraId="6DC90C4E" w14:textId="77F6740F" w:rsidR="00053DA8" w:rsidRPr="000E3E3E" w:rsidRDefault="00053DA8" w:rsidP="00053DA8">
            <w:pPr>
              <w:spacing w:before="60" w:after="30" w:line="276" w:lineRule="auto"/>
              <w:ind w:left="-25"/>
              <w:jc w:val="center"/>
              <w:rPr>
                <w:rFonts w:ascii="Arial" w:hAnsi="Arial" w:cs="Arial"/>
                <w:sz w:val="16"/>
                <w:szCs w:val="16"/>
              </w:rPr>
            </w:pPr>
            <w:r w:rsidRPr="000E3E3E">
              <w:rPr>
                <w:rFonts w:ascii="Arial" w:hAnsi="Arial" w:cs="Arial"/>
                <w:sz w:val="16"/>
                <w:szCs w:val="16"/>
                <w:lang w:val="en-GB"/>
              </w:rPr>
              <w:t>6.66</w:t>
            </w:r>
          </w:p>
        </w:tc>
        <w:tc>
          <w:tcPr>
            <w:tcW w:w="1134" w:type="dxa"/>
          </w:tcPr>
          <w:p w14:paraId="54E9FC0E" w14:textId="2044AEF8" w:rsidR="00053DA8" w:rsidRPr="00AE4CC7" w:rsidRDefault="0065673E" w:rsidP="00053DA8">
            <w:pPr>
              <w:spacing w:before="60" w:after="30" w:line="276" w:lineRule="auto"/>
              <w:ind w:left="-51"/>
              <w:jc w:val="right"/>
              <w:rPr>
                <w:rFonts w:ascii="Arial" w:hAnsi="Arial" w:cs="Arial"/>
                <w:sz w:val="16"/>
                <w:szCs w:val="16"/>
                <w:lang w:val="en-GB"/>
              </w:rPr>
            </w:pPr>
            <w:r w:rsidRPr="0065673E">
              <w:rPr>
                <w:rFonts w:ascii="Arial" w:hAnsi="Arial" w:cs="Arial"/>
                <w:sz w:val="16"/>
                <w:szCs w:val="16"/>
                <w:lang w:val="en-GB"/>
              </w:rPr>
              <w:t xml:space="preserve"> (10,145,286)</w:t>
            </w:r>
          </w:p>
        </w:tc>
        <w:tc>
          <w:tcPr>
            <w:tcW w:w="1183" w:type="dxa"/>
          </w:tcPr>
          <w:p w14:paraId="2F777855" w14:textId="5CABAF4D" w:rsidR="00053DA8" w:rsidRPr="000E3E3E" w:rsidRDefault="00053DA8" w:rsidP="00053DA8">
            <w:pPr>
              <w:spacing w:before="60" w:after="30" w:line="276" w:lineRule="auto"/>
              <w:ind w:left="-51"/>
              <w:jc w:val="right"/>
              <w:rPr>
                <w:rFonts w:ascii="Arial" w:hAnsi="Arial" w:cs="Arial"/>
                <w:sz w:val="16"/>
                <w:szCs w:val="16"/>
                <w:lang w:val="en-GB"/>
              </w:rPr>
            </w:pPr>
            <w:r w:rsidRPr="000E3E3E">
              <w:rPr>
                <w:rFonts w:ascii="Arial" w:hAnsi="Arial" w:cs="Arial"/>
                <w:sz w:val="16"/>
                <w:szCs w:val="16"/>
                <w:lang w:val="en-GB"/>
              </w:rPr>
              <w:t>(4,557,634)</w:t>
            </w:r>
          </w:p>
        </w:tc>
        <w:tc>
          <w:tcPr>
            <w:tcW w:w="1176" w:type="dxa"/>
          </w:tcPr>
          <w:p w14:paraId="15502727" w14:textId="74758953" w:rsidR="00053DA8" w:rsidRPr="003E500A" w:rsidRDefault="0065673E" w:rsidP="00053DA8">
            <w:pPr>
              <w:spacing w:before="60" w:after="30" w:line="276" w:lineRule="auto"/>
              <w:ind w:left="-51"/>
              <w:jc w:val="right"/>
              <w:rPr>
                <w:rFonts w:ascii="Arial" w:hAnsi="Arial" w:cs="Arial"/>
                <w:sz w:val="16"/>
                <w:szCs w:val="16"/>
                <w:lang w:val="en-GB"/>
              </w:rPr>
            </w:pPr>
            <w:r w:rsidRPr="003E500A">
              <w:rPr>
                <w:rFonts w:ascii="Arial" w:hAnsi="Arial" w:cs="Arial"/>
                <w:sz w:val="16"/>
                <w:szCs w:val="16"/>
                <w:lang w:val="en-GB"/>
              </w:rPr>
              <w:t xml:space="preserve"> 14,597,494 </w:t>
            </w:r>
          </w:p>
        </w:tc>
        <w:tc>
          <w:tcPr>
            <w:tcW w:w="1204" w:type="dxa"/>
          </w:tcPr>
          <w:p w14:paraId="3EFAC794" w14:textId="7D3C8B75" w:rsidR="00053DA8" w:rsidRPr="000E3E3E" w:rsidRDefault="00053DA8" w:rsidP="00053DA8">
            <w:pPr>
              <w:spacing w:before="60" w:after="30" w:line="276" w:lineRule="auto"/>
              <w:ind w:left="-51"/>
              <w:jc w:val="right"/>
              <w:rPr>
                <w:rFonts w:ascii="Arial" w:hAnsi="Arial" w:cs="Arial"/>
                <w:sz w:val="16"/>
                <w:szCs w:val="16"/>
              </w:rPr>
            </w:pPr>
            <w:r w:rsidRPr="000E3E3E">
              <w:rPr>
                <w:rFonts w:ascii="Arial" w:hAnsi="Arial" w:cs="Arial"/>
                <w:sz w:val="16"/>
                <w:szCs w:val="16"/>
                <w:lang w:val="en-GB"/>
              </w:rPr>
              <w:t>24,742,780</w:t>
            </w:r>
          </w:p>
        </w:tc>
      </w:tr>
      <w:tr w:rsidR="00053DA8" w:rsidRPr="004F1307" w14:paraId="6C73CF42" w14:textId="77777777" w:rsidTr="005B3E80">
        <w:trPr>
          <w:cantSplit/>
        </w:trPr>
        <w:tc>
          <w:tcPr>
            <w:tcW w:w="2883" w:type="dxa"/>
          </w:tcPr>
          <w:p w14:paraId="2D2366E7" w14:textId="69935EAE" w:rsidR="00053DA8" w:rsidRPr="000E3E3E" w:rsidRDefault="00053DA8" w:rsidP="00053DA8">
            <w:pPr>
              <w:spacing w:before="60" w:after="30" w:line="276" w:lineRule="auto"/>
              <w:ind w:right="-36" w:hanging="32"/>
              <w:rPr>
                <w:rFonts w:ascii="Arial" w:hAnsi="Arial" w:cs="Arial"/>
                <w:sz w:val="16"/>
                <w:szCs w:val="16"/>
              </w:rPr>
            </w:pPr>
            <w:r w:rsidRPr="000E3E3E">
              <w:rPr>
                <w:rFonts w:ascii="Arial" w:hAnsi="Arial" w:cs="Arial"/>
                <w:sz w:val="16"/>
                <w:szCs w:val="16"/>
              </w:rPr>
              <w:t>Global New Energy Company Limited</w:t>
            </w:r>
          </w:p>
        </w:tc>
        <w:tc>
          <w:tcPr>
            <w:tcW w:w="968" w:type="dxa"/>
          </w:tcPr>
          <w:p w14:paraId="422F71E7" w14:textId="6D8123B6" w:rsidR="00053DA8" w:rsidRPr="00C57A9B" w:rsidRDefault="0015511D" w:rsidP="00053DA8">
            <w:pPr>
              <w:spacing w:before="60" w:after="30" w:line="276" w:lineRule="auto"/>
              <w:ind w:left="-25"/>
              <w:jc w:val="center"/>
              <w:rPr>
                <w:rFonts w:ascii="Arial" w:hAnsi="Arial" w:cs="Arial"/>
                <w:sz w:val="16"/>
                <w:szCs w:val="16"/>
                <w:lang w:val="en-GB"/>
              </w:rPr>
            </w:pPr>
            <w:r w:rsidRPr="00C57A9B">
              <w:rPr>
                <w:rFonts w:ascii="Arial" w:hAnsi="Arial" w:cs="Arial"/>
                <w:sz w:val="16"/>
                <w:szCs w:val="16"/>
                <w:lang w:val="en-GB"/>
              </w:rPr>
              <w:t>60.00</w:t>
            </w:r>
          </w:p>
        </w:tc>
        <w:tc>
          <w:tcPr>
            <w:tcW w:w="957" w:type="dxa"/>
          </w:tcPr>
          <w:p w14:paraId="3131776C" w14:textId="44CF6AFF" w:rsidR="00053DA8" w:rsidRPr="000E3E3E" w:rsidRDefault="00053DA8" w:rsidP="00053DA8">
            <w:pPr>
              <w:spacing w:before="60" w:after="30" w:line="276" w:lineRule="auto"/>
              <w:ind w:left="-25"/>
              <w:jc w:val="center"/>
              <w:rPr>
                <w:rFonts w:ascii="Arial" w:hAnsi="Arial" w:cs="Arial"/>
                <w:sz w:val="16"/>
                <w:szCs w:val="16"/>
              </w:rPr>
            </w:pPr>
            <w:r w:rsidRPr="000E3E3E">
              <w:rPr>
                <w:rFonts w:ascii="Arial" w:hAnsi="Arial" w:cs="Arial"/>
                <w:sz w:val="16"/>
                <w:szCs w:val="16"/>
                <w:lang w:val="en-GB"/>
              </w:rPr>
              <w:t>60.00</w:t>
            </w:r>
          </w:p>
        </w:tc>
        <w:tc>
          <w:tcPr>
            <w:tcW w:w="1134" w:type="dxa"/>
          </w:tcPr>
          <w:p w14:paraId="51BF2F2B" w14:textId="3F95F808" w:rsidR="00053DA8" w:rsidRPr="00AE4CC7" w:rsidRDefault="0065673E" w:rsidP="00053DA8">
            <w:pPr>
              <w:spacing w:before="60" w:after="30" w:line="276" w:lineRule="auto"/>
              <w:ind w:left="-51"/>
              <w:jc w:val="right"/>
              <w:rPr>
                <w:rFonts w:ascii="Arial" w:hAnsi="Arial" w:cs="Arial"/>
                <w:sz w:val="16"/>
                <w:szCs w:val="16"/>
                <w:lang w:val="en-GB"/>
              </w:rPr>
            </w:pPr>
            <w:r w:rsidRPr="0065673E">
              <w:rPr>
                <w:rFonts w:ascii="Arial" w:hAnsi="Arial" w:cs="Arial"/>
                <w:sz w:val="16"/>
                <w:szCs w:val="16"/>
                <w:lang w:val="en-GB"/>
              </w:rPr>
              <w:t xml:space="preserve"> (50,883,126)</w:t>
            </w:r>
          </w:p>
        </w:tc>
        <w:tc>
          <w:tcPr>
            <w:tcW w:w="1183" w:type="dxa"/>
          </w:tcPr>
          <w:p w14:paraId="2E8162A8" w14:textId="4170F217" w:rsidR="00053DA8" w:rsidRPr="000E3E3E" w:rsidRDefault="00053DA8" w:rsidP="00053DA8">
            <w:pPr>
              <w:spacing w:before="60" w:after="30" w:line="276" w:lineRule="auto"/>
              <w:ind w:left="-51"/>
              <w:jc w:val="right"/>
              <w:rPr>
                <w:rFonts w:ascii="Arial" w:hAnsi="Arial" w:cs="Arial"/>
                <w:sz w:val="16"/>
                <w:szCs w:val="16"/>
                <w:lang w:val="en-GB"/>
              </w:rPr>
            </w:pPr>
            <w:r w:rsidRPr="000E3E3E">
              <w:rPr>
                <w:rFonts w:ascii="Arial" w:hAnsi="Arial" w:cs="Arial"/>
                <w:sz w:val="16"/>
                <w:szCs w:val="16"/>
                <w:lang w:val="en-GB"/>
              </w:rPr>
              <w:t>148,981</w:t>
            </w:r>
          </w:p>
        </w:tc>
        <w:tc>
          <w:tcPr>
            <w:tcW w:w="1176" w:type="dxa"/>
          </w:tcPr>
          <w:p w14:paraId="34B29F4C" w14:textId="24C7F404" w:rsidR="00053DA8" w:rsidRPr="003E500A" w:rsidRDefault="0065673E" w:rsidP="00053DA8">
            <w:pPr>
              <w:spacing w:before="60" w:after="30" w:line="276" w:lineRule="auto"/>
              <w:ind w:left="-51"/>
              <w:jc w:val="right"/>
              <w:rPr>
                <w:rFonts w:ascii="Arial" w:hAnsi="Arial" w:cs="Arial"/>
                <w:sz w:val="16"/>
                <w:szCs w:val="16"/>
                <w:lang w:val="en-GB"/>
              </w:rPr>
            </w:pPr>
            <w:r w:rsidRPr="003E500A">
              <w:rPr>
                <w:rFonts w:ascii="Arial" w:hAnsi="Arial" w:cs="Arial"/>
                <w:sz w:val="16"/>
                <w:szCs w:val="16"/>
                <w:lang w:val="en-GB"/>
              </w:rPr>
              <w:t xml:space="preserve"> (13,402,559)</w:t>
            </w:r>
          </w:p>
        </w:tc>
        <w:tc>
          <w:tcPr>
            <w:tcW w:w="1204" w:type="dxa"/>
          </w:tcPr>
          <w:p w14:paraId="4395FF66" w14:textId="16BEFBDF" w:rsidR="00053DA8" w:rsidRPr="000E3E3E" w:rsidRDefault="00053DA8" w:rsidP="00053DA8">
            <w:pPr>
              <w:spacing w:before="60" w:after="30" w:line="276" w:lineRule="auto"/>
              <w:ind w:left="-51"/>
              <w:jc w:val="right"/>
              <w:rPr>
                <w:rFonts w:ascii="Arial" w:hAnsi="Arial" w:cs="Arial"/>
                <w:sz w:val="16"/>
                <w:szCs w:val="16"/>
              </w:rPr>
            </w:pPr>
            <w:r w:rsidRPr="000E3E3E">
              <w:rPr>
                <w:rFonts w:ascii="Arial" w:hAnsi="Arial" w:cs="Arial"/>
                <w:sz w:val="16"/>
                <w:szCs w:val="16"/>
                <w:lang w:val="en-GB"/>
              </w:rPr>
              <w:t>37,480,567</w:t>
            </w:r>
          </w:p>
        </w:tc>
      </w:tr>
      <w:tr w:rsidR="00053DA8" w:rsidRPr="004F1307" w14:paraId="747AA0B2" w14:textId="77777777" w:rsidTr="005B3E80">
        <w:trPr>
          <w:cantSplit/>
        </w:trPr>
        <w:tc>
          <w:tcPr>
            <w:tcW w:w="2883" w:type="dxa"/>
          </w:tcPr>
          <w:p w14:paraId="092200FB" w14:textId="032A3F3F" w:rsidR="00053DA8" w:rsidRPr="000E3E3E" w:rsidRDefault="00053DA8" w:rsidP="00053DA8">
            <w:pPr>
              <w:spacing w:before="60" w:after="30" w:line="276" w:lineRule="auto"/>
              <w:ind w:right="-36" w:hanging="32"/>
              <w:rPr>
                <w:rFonts w:ascii="Arial" w:hAnsi="Arial" w:cs="Arial"/>
                <w:sz w:val="16"/>
                <w:szCs w:val="16"/>
              </w:rPr>
            </w:pPr>
            <w:r w:rsidRPr="000E3E3E">
              <w:rPr>
                <w:rFonts w:ascii="Arial" w:hAnsi="Arial" w:cs="Arial"/>
                <w:sz w:val="16"/>
                <w:szCs w:val="16"/>
              </w:rPr>
              <w:t>Blackwood Technology B.V.</w:t>
            </w:r>
            <w:r w:rsidRPr="000E3E3E">
              <w:rPr>
                <w:rFonts w:ascii="Arial" w:hAnsi="Arial" w:cs="Arial"/>
                <w:sz w:val="16"/>
                <w:szCs w:val="16"/>
                <w:cs/>
              </w:rPr>
              <w:t xml:space="preserve"> </w:t>
            </w:r>
          </w:p>
        </w:tc>
        <w:tc>
          <w:tcPr>
            <w:tcW w:w="968" w:type="dxa"/>
          </w:tcPr>
          <w:p w14:paraId="788C493D" w14:textId="0E4401E5" w:rsidR="00053DA8" w:rsidRPr="00C57A9B" w:rsidRDefault="0015511D" w:rsidP="00053DA8">
            <w:pPr>
              <w:spacing w:before="60" w:after="30" w:line="276" w:lineRule="auto"/>
              <w:ind w:left="-25"/>
              <w:jc w:val="center"/>
              <w:rPr>
                <w:rFonts w:ascii="Arial" w:hAnsi="Arial" w:cs="Arial"/>
                <w:sz w:val="16"/>
                <w:szCs w:val="16"/>
                <w:lang w:val="en-GB"/>
              </w:rPr>
            </w:pPr>
            <w:r w:rsidRPr="00C57A9B">
              <w:rPr>
                <w:rFonts w:ascii="Arial" w:hAnsi="Arial" w:cs="Arial"/>
                <w:sz w:val="16"/>
                <w:szCs w:val="16"/>
                <w:lang w:val="en-GB"/>
              </w:rPr>
              <w:t>5.00</w:t>
            </w:r>
          </w:p>
        </w:tc>
        <w:tc>
          <w:tcPr>
            <w:tcW w:w="957" w:type="dxa"/>
          </w:tcPr>
          <w:p w14:paraId="38E2A1DF" w14:textId="3ED24ED0" w:rsidR="00053DA8" w:rsidRPr="000E3E3E" w:rsidRDefault="00053DA8" w:rsidP="00053DA8">
            <w:pPr>
              <w:spacing w:before="60" w:after="30" w:line="276" w:lineRule="auto"/>
              <w:ind w:left="-25"/>
              <w:jc w:val="center"/>
              <w:rPr>
                <w:rFonts w:ascii="Arial" w:hAnsi="Arial" w:cs="Arial"/>
                <w:sz w:val="16"/>
                <w:szCs w:val="16"/>
              </w:rPr>
            </w:pPr>
            <w:r w:rsidRPr="000E3E3E">
              <w:rPr>
                <w:rFonts w:ascii="Arial" w:hAnsi="Arial" w:cs="Arial"/>
                <w:sz w:val="16"/>
                <w:szCs w:val="16"/>
                <w:lang w:val="en-GB"/>
              </w:rPr>
              <w:t>5.00</w:t>
            </w:r>
          </w:p>
        </w:tc>
        <w:tc>
          <w:tcPr>
            <w:tcW w:w="1134" w:type="dxa"/>
          </w:tcPr>
          <w:p w14:paraId="6968B376" w14:textId="5925D6F1" w:rsidR="00053DA8" w:rsidRPr="00AE4CC7" w:rsidRDefault="0065673E" w:rsidP="00053DA8">
            <w:pPr>
              <w:spacing w:before="60" w:after="30" w:line="276" w:lineRule="auto"/>
              <w:ind w:left="-51"/>
              <w:jc w:val="right"/>
              <w:rPr>
                <w:rFonts w:ascii="Arial" w:hAnsi="Arial" w:cs="Arial"/>
                <w:sz w:val="16"/>
                <w:szCs w:val="16"/>
                <w:lang w:val="en-GB"/>
              </w:rPr>
            </w:pPr>
            <w:r w:rsidRPr="0065673E">
              <w:rPr>
                <w:rFonts w:ascii="Arial" w:hAnsi="Arial" w:cs="Arial"/>
                <w:sz w:val="16"/>
                <w:szCs w:val="16"/>
                <w:lang w:val="en-GB"/>
              </w:rPr>
              <w:t xml:space="preserve">  328,858</w:t>
            </w:r>
          </w:p>
        </w:tc>
        <w:tc>
          <w:tcPr>
            <w:tcW w:w="1183" w:type="dxa"/>
          </w:tcPr>
          <w:p w14:paraId="70B9B2B2" w14:textId="25044362" w:rsidR="00053DA8" w:rsidRPr="000E3E3E" w:rsidRDefault="00053DA8" w:rsidP="00053DA8">
            <w:pPr>
              <w:spacing w:before="60" w:after="30" w:line="276" w:lineRule="auto"/>
              <w:ind w:left="-51"/>
              <w:jc w:val="right"/>
              <w:rPr>
                <w:rFonts w:ascii="Arial" w:hAnsi="Arial" w:cs="Arial"/>
                <w:sz w:val="16"/>
                <w:szCs w:val="16"/>
                <w:lang w:val="en-GB"/>
              </w:rPr>
            </w:pPr>
            <w:r w:rsidRPr="000E3E3E">
              <w:rPr>
                <w:rFonts w:ascii="Arial" w:hAnsi="Arial" w:cs="Arial"/>
                <w:sz w:val="16"/>
                <w:szCs w:val="16"/>
                <w:lang w:val="en-GB"/>
              </w:rPr>
              <w:t>(429,401)</w:t>
            </w:r>
          </w:p>
        </w:tc>
        <w:tc>
          <w:tcPr>
            <w:tcW w:w="1176" w:type="dxa"/>
          </w:tcPr>
          <w:p w14:paraId="1F094808" w14:textId="31952FE7" w:rsidR="00053DA8" w:rsidRPr="003E500A" w:rsidRDefault="003651EE" w:rsidP="00053DA8">
            <w:pPr>
              <w:spacing w:before="60" w:after="30" w:line="276" w:lineRule="auto"/>
              <w:ind w:left="-51"/>
              <w:jc w:val="right"/>
              <w:rPr>
                <w:rFonts w:ascii="Arial" w:hAnsi="Arial" w:cs="Arial"/>
                <w:sz w:val="16"/>
                <w:szCs w:val="16"/>
                <w:lang w:val="en-GB"/>
              </w:rPr>
            </w:pPr>
            <w:r w:rsidRPr="003651EE">
              <w:rPr>
                <w:rFonts w:ascii="Arial" w:hAnsi="Arial" w:cs="Arial"/>
                <w:sz w:val="16"/>
                <w:szCs w:val="16"/>
                <w:lang w:val="en-GB"/>
              </w:rPr>
              <w:t>978,456</w:t>
            </w:r>
          </w:p>
        </w:tc>
        <w:tc>
          <w:tcPr>
            <w:tcW w:w="1204" w:type="dxa"/>
          </w:tcPr>
          <w:p w14:paraId="421D2E00" w14:textId="37D150EF" w:rsidR="00053DA8" w:rsidRPr="000E3E3E" w:rsidRDefault="00053DA8" w:rsidP="00053DA8">
            <w:pPr>
              <w:spacing w:before="60" w:after="30" w:line="276" w:lineRule="auto"/>
              <w:ind w:left="-51"/>
              <w:jc w:val="right"/>
              <w:rPr>
                <w:rFonts w:ascii="Arial" w:hAnsi="Arial" w:cs="Arial"/>
                <w:sz w:val="16"/>
                <w:szCs w:val="16"/>
                <w:lang w:val="en-GB"/>
              </w:rPr>
            </w:pPr>
            <w:r w:rsidRPr="000E3E3E">
              <w:rPr>
                <w:rFonts w:ascii="Arial" w:hAnsi="Arial" w:cs="Arial"/>
                <w:sz w:val="16"/>
                <w:szCs w:val="16"/>
                <w:lang w:val="en-GB"/>
              </w:rPr>
              <w:t>649,598</w:t>
            </w:r>
          </w:p>
        </w:tc>
      </w:tr>
    </w:tbl>
    <w:p w14:paraId="4C740690" w14:textId="5CF5945F" w:rsidR="001129DD" w:rsidRPr="000E3E3E" w:rsidRDefault="001129DD" w:rsidP="0067430A">
      <w:pPr>
        <w:spacing w:line="360" w:lineRule="auto"/>
        <w:rPr>
          <w:rFonts w:ascii="Arial" w:hAnsi="Arial" w:cs="Arial"/>
          <w:sz w:val="19"/>
          <w:szCs w:val="19"/>
          <w:lang w:bidi="ar-SA"/>
        </w:rPr>
      </w:pPr>
    </w:p>
    <w:p w14:paraId="7D8F36BF" w14:textId="77777777" w:rsidR="00F456CE" w:rsidRDefault="00F456CE">
      <w:pPr>
        <w:rPr>
          <w:rFonts w:ascii="Arial" w:hAnsi="Arial" w:cs="Arial"/>
          <w:sz w:val="19"/>
          <w:szCs w:val="19"/>
          <w:highlight w:val="yellow"/>
          <w:lang w:bidi="ar-SA"/>
        </w:rPr>
      </w:pPr>
      <w:r>
        <w:rPr>
          <w:rFonts w:ascii="Arial" w:hAnsi="Arial" w:cs="Arial"/>
          <w:sz w:val="19"/>
          <w:szCs w:val="19"/>
          <w:highlight w:val="yellow"/>
        </w:rPr>
        <w:br w:type="page"/>
      </w:r>
    </w:p>
    <w:p w14:paraId="75B8092E" w14:textId="37176542" w:rsidR="00280418" w:rsidRPr="0015511D" w:rsidRDefault="00280418" w:rsidP="001129DD">
      <w:pPr>
        <w:pStyle w:val="ListParagraph"/>
        <w:tabs>
          <w:tab w:val="left" w:pos="810"/>
          <w:tab w:val="left" w:pos="2160"/>
        </w:tabs>
        <w:spacing w:line="360" w:lineRule="auto"/>
        <w:ind w:left="360" w:right="-5"/>
        <w:jc w:val="thaiDistribute"/>
        <w:rPr>
          <w:rFonts w:ascii="Arial" w:hAnsi="Arial" w:cs="Arial"/>
          <w:sz w:val="19"/>
          <w:szCs w:val="19"/>
          <w:lang w:val="en-US"/>
        </w:rPr>
      </w:pPr>
      <w:r w:rsidRPr="0015511D">
        <w:rPr>
          <w:rFonts w:ascii="Arial" w:hAnsi="Arial" w:cs="Arial"/>
          <w:sz w:val="19"/>
          <w:szCs w:val="19"/>
          <w:lang w:val="en-US"/>
        </w:rPr>
        <w:t>Significant financial information of the subsidiaries with material non-controlling interest in the aggregate amounts before eliminations are summarized as follows:</w:t>
      </w:r>
    </w:p>
    <w:p w14:paraId="24ED5638" w14:textId="77777777" w:rsidR="0027017A" w:rsidRPr="0015511D" w:rsidRDefault="0027017A" w:rsidP="001129DD">
      <w:pPr>
        <w:pStyle w:val="ListParagraph"/>
        <w:tabs>
          <w:tab w:val="left" w:pos="810"/>
          <w:tab w:val="left" w:pos="2160"/>
        </w:tabs>
        <w:spacing w:line="360" w:lineRule="auto"/>
        <w:ind w:left="360" w:right="-5"/>
        <w:jc w:val="thaiDistribute"/>
        <w:rPr>
          <w:rFonts w:ascii="Arial" w:hAnsi="Arial" w:cs="Arial"/>
          <w:sz w:val="19"/>
          <w:szCs w:val="19"/>
          <w:lang w:val="en-US"/>
        </w:rPr>
      </w:pPr>
    </w:p>
    <w:p w14:paraId="7771A44A" w14:textId="5DB8A610" w:rsidR="0027017A" w:rsidRPr="0015511D" w:rsidRDefault="0027017A" w:rsidP="001129DD">
      <w:pPr>
        <w:pStyle w:val="ListParagraph"/>
        <w:tabs>
          <w:tab w:val="left" w:pos="810"/>
          <w:tab w:val="left" w:pos="2160"/>
        </w:tabs>
        <w:spacing w:line="360" w:lineRule="auto"/>
        <w:ind w:left="360" w:right="-5"/>
        <w:jc w:val="thaiDistribute"/>
        <w:rPr>
          <w:rFonts w:ascii="Arial" w:hAnsi="Arial" w:cs="Arial"/>
          <w:sz w:val="19"/>
          <w:szCs w:val="19"/>
          <w:lang w:val="en-US"/>
        </w:rPr>
      </w:pPr>
      <w:r w:rsidRPr="0015511D">
        <w:rPr>
          <w:rFonts w:ascii="Arial" w:hAnsi="Arial" w:cs="Browallia New"/>
          <w:sz w:val="19"/>
          <w:szCs w:val="24"/>
          <w:lang w:val="en-US" w:bidi="th-TH"/>
        </w:rPr>
        <w:t>Summary s</w:t>
      </w:r>
      <w:r w:rsidRPr="0015511D">
        <w:rPr>
          <w:rFonts w:ascii="Arial" w:hAnsi="Arial" w:cs="Arial"/>
          <w:sz w:val="19"/>
          <w:szCs w:val="19"/>
          <w:lang w:val="en-US"/>
        </w:rPr>
        <w:t>tatement of financial position</w:t>
      </w:r>
    </w:p>
    <w:p w14:paraId="30450F51" w14:textId="77777777" w:rsidR="00280418" w:rsidRPr="0015511D" w:rsidRDefault="00280418" w:rsidP="009263EC">
      <w:pPr>
        <w:spacing w:line="360" w:lineRule="auto"/>
        <w:rPr>
          <w:rFonts w:ascii="Arial" w:hAnsi="Arial" w:cs="Arial"/>
          <w:sz w:val="19"/>
          <w:szCs w:val="19"/>
        </w:rPr>
      </w:pPr>
    </w:p>
    <w:tbl>
      <w:tblPr>
        <w:tblW w:w="9562" w:type="dxa"/>
        <w:tblInd w:w="279" w:type="dxa"/>
        <w:tblLayout w:type="fixed"/>
        <w:tblLook w:val="01E0" w:firstRow="1" w:lastRow="1" w:firstColumn="1" w:lastColumn="1" w:noHBand="0" w:noVBand="0"/>
      </w:tblPr>
      <w:tblGrid>
        <w:gridCol w:w="2464"/>
        <w:gridCol w:w="1231"/>
        <w:gridCol w:w="1302"/>
        <w:gridCol w:w="1175"/>
        <w:gridCol w:w="1170"/>
        <w:gridCol w:w="1098"/>
        <w:gridCol w:w="1122"/>
      </w:tblGrid>
      <w:tr w:rsidR="00A2694B" w:rsidRPr="004F1307" w14:paraId="44E1EB61" w14:textId="77777777" w:rsidTr="00125C19">
        <w:trPr>
          <w:cantSplit/>
          <w:tblHeader/>
        </w:trPr>
        <w:tc>
          <w:tcPr>
            <w:tcW w:w="2464" w:type="dxa"/>
            <w:vAlign w:val="bottom"/>
          </w:tcPr>
          <w:p w14:paraId="0C0300C7" w14:textId="77777777" w:rsidR="00A2694B" w:rsidRPr="0015511D" w:rsidRDefault="00A2694B" w:rsidP="00A363A7">
            <w:pPr>
              <w:spacing w:before="60" w:after="23" w:line="276" w:lineRule="auto"/>
              <w:ind w:left="162" w:hanging="162"/>
              <w:rPr>
                <w:rFonts w:ascii="Arial" w:hAnsi="Arial" w:cs="Arial"/>
                <w:sz w:val="16"/>
                <w:szCs w:val="16"/>
                <w:lang w:val="en-GB"/>
              </w:rPr>
            </w:pPr>
            <w:bookmarkStart w:id="10" w:name="_Hlk34010347"/>
          </w:p>
        </w:tc>
        <w:tc>
          <w:tcPr>
            <w:tcW w:w="2533" w:type="dxa"/>
            <w:gridSpan w:val="2"/>
            <w:vAlign w:val="bottom"/>
          </w:tcPr>
          <w:p w14:paraId="6A4183E5" w14:textId="77777777" w:rsidR="00A2694B" w:rsidRPr="0015511D" w:rsidRDefault="00A2694B" w:rsidP="00A363A7">
            <w:pPr>
              <w:spacing w:before="60" w:after="23" w:line="276" w:lineRule="auto"/>
              <w:jc w:val="center"/>
              <w:rPr>
                <w:rFonts w:ascii="Arial" w:hAnsi="Arial" w:cs="Arial"/>
                <w:sz w:val="16"/>
                <w:szCs w:val="16"/>
                <w:cs/>
                <w:lang w:val="en-GB"/>
              </w:rPr>
            </w:pPr>
          </w:p>
        </w:tc>
        <w:tc>
          <w:tcPr>
            <w:tcW w:w="2345" w:type="dxa"/>
            <w:gridSpan w:val="2"/>
            <w:vAlign w:val="bottom"/>
          </w:tcPr>
          <w:p w14:paraId="6E6DCB78" w14:textId="77777777" w:rsidR="00A2694B" w:rsidRPr="0015511D" w:rsidRDefault="00A2694B" w:rsidP="00A363A7">
            <w:pPr>
              <w:spacing w:before="60" w:after="23" w:line="276" w:lineRule="auto"/>
              <w:jc w:val="center"/>
              <w:rPr>
                <w:rFonts w:ascii="Arial" w:hAnsi="Arial" w:cs="Arial"/>
                <w:sz w:val="16"/>
                <w:szCs w:val="16"/>
              </w:rPr>
            </w:pPr>
          </w:p>
        </w:tc>
        <w:tc>
          <w:tcPr>
            <w:tcW w:w="2220" w:type="dxa"/>
            <w:gridSpan w:val="2"/>
            <w:vAlign w:val="bottom"/>
          </w:tcPr>
          <w:p w14:paraId="0523AE49" w14:textId="77777777" w:rsidR="00A2694B" w:rsidRPr="0015511D" w:rsidRDefault="00B477E4" w:rsidP="009C573B">
            <w:pPr>
              <w:spacing w:before="60" w:after="23" w:line="276" w:lineRule="auto"/>
              <w:jc w:val="right"/>
              <w:rPr>
                <w:rFonts w:ascii="Arial" w:hAnsi="Arial" w:cs="Arial"/>
                <w:sz w:val="16"/>
                <w:szCs w:val="16"/>
              </w:rPr>
            </w:pPr>
            <w:r w:rsidRPr="0015511D">
              <w:rPr>
                <w:rFonts w:ascii="Arial" w:hAnsi="Arial" w:cs="Arial"/>
                <w:sz w:val="16"/>
                <w:szCs w:val="16"/>
                <w:lang w:val="en-GB"/>
              </w:rPr>
              <w:t>(Unit : Baht)</w:t>
            </w:r>
          </w:p>
        </w:tc>
      </w:tr>
      <w:tr w:rsidR="00A2694B" w:rsidRPr="004F1307" w14:paraId="0588AC61" w14:textId="77777777" w:rsidTr="00125C19">
        <w:trPr>
          <w:cantSplit/>
          <w:tblHeader/>
        </w:trPr>
        <w:tc>
          <w:tcPr>
            <w:tcW w:w="2464" w:type="dxa"/>
            <w:vAlign w:val="bottom"/>
          </w:tcPr>
          <w:p w14:paraId="2A0FBF4E" w14:textId="77777777" w:rsidR="00A2694B" w:rsidRPr="0015511D" w:rsidRDefault="00A2694B" w:rsidP="009C573B">
            <w:pPr>
              <w:spacing w:before="60" w:line="276" w:lineRule="auto"/>
              <w:ind w:right="-36" w:hanging="32"/>
              <w:rPr>
                <w:rFonts w:ascii="Arial" w:hAnsi="Arial" w:cs="Arial"/>
                <w:sz w:val="16"/>
                <w:szCs w:val="16"/>
              </w:rPr>
            </w:pPr>
          </w:p>
        </w:tc>
        <w:tc>
          <w:tcPr>
            <w:tcW w:w="2533" w:type="dxa"/>
            <w:gridSpan w:val="2"/>
            <w:vAlign w:val="bottom"/>
          </w:tcPr>
          <w:p w14:paraId="392AEFB9" w14:textId="77777777" w:rsidR="00A2694B" w:rsidRPr="0015511D" w:rsidRDefault="00A2694B" w:rsidP="009C573B">
            <w:pPr>
              <w:pBdr>
                <w:bottom w:val="single" w:sz="4" w:space="1" w:color="auto"/>
              </w:pBdr>
              <w:spacing w:before="60" w:line="276" w:lineRule="auto"/>
              <w:ind w:right="-36" w:hanging="32"/>
              <w:jc w:val="center"/>
              <w:rPr>
                <w:rFonts w:ascii="Arial" w:hAnsi="Arial" w:cs="Arial"/>
                <w:sz w:val="16"/>
                <w:szCs w:val="16"/>
                <w:cs/>
              </w:rPr>
            </w:pPr>
            <w:r w:rsidRPr="0015511D">
              <w:rPr>
                <w:rFonts w:ascii="Arial" w:hAnsi="Arial" w:cs="Arial"/>
                <w:sz w:val="16"/>
                <w:szCs w:val="16"/>
              </w:rPr>
              <w:t>TTCL Vietnam Corporation Limited</w:t>
            </w:r>
          </w:p>
        </w:tc>
        <w:tc>
          <w:tcPr>
            <w:tcW w:w="2345" w:type="dxa"/>
            <w:gridSpan w:val="2"/>
            <w:vAlign w:val="bottom"/>
          </w:tcPr>
          <w:p w14:paraId="3F3B649F" w14:textId="77777777" w:rsidR="00A2694B" w:rsidRPr="0015511D" w:rsidRDefault="00A2694B" w:rsidP="009C573B">
            <w:pPr>
              <w:pBdr>
                <w:bottom w:val="single" w:sz="4" w:space="1" w:color="auto"/>
              </w:pBdr>
              <w:spacing w:before="60" w:line="276" w:lineRule="auto"/>
              <w:ind w:right="-36" w:hanging="32"/>
              <w:jc w:val="center"/>
              <w:rPr>
                <w:rFonts w:ascii="Arial" w:hAnsi="Arial" w:cs="Arial"/>
                <w:sz w:val="16"/>
                <w:szCs w:val="16"/>
              </w:rPr>
            </w:pPr>
            <w:r w:rsidRPr="0015511D">
              <w:rPr>
                <w:rFonts w:ascii="Arial" w:hAnsi="Arial" w:cs="Arial"/>
                <w:sz w:val="16"/>
                <w:szCs w:val="16"/>
              </w:rPr>
              <w:t xml:space="preserve">Global New Energy </w:t>
            </w:r>
            <w:r w:rsidR="00572BAF" w:rsidRPr="0015511D">
              <w:rPr>
                <w:rFonts w:ascii="Arial" w:hAnsi="Arial" w:cs="Arial"/>
                <w:sz w:val="16"/>
                <w:szCs w:val="16"/>
              </w:rPr>
              <w:br/>
            </w:r>
            <w:r w:rsidRPr="0015511D">
              <w:rPr>
                <w:rFonts w:ascii="Arial" w:hAnsi="Arial" w:cs="Arial"/>
                <w:sz w:val="16"/>
                <w:szCs w:val="16"/>
              </w:rPr>
              <w:t>Company Limited</w:t>
            </w:r>
          </w:p>
        </w:tc>
        <w:tc>
          <w:tcPr>
            <w:tcW w:w="2220" w:type="dxa"/>
            <w:gridSpan w:val="2"/>
            <w:vAlign w:val="bottom"/>
          </w:tcPr>
          <w:p w14:paraId="64900E7D" w14:textId="03E60EC4" w:rsidR="00A2694B" w:rsidRPr="0015511D" w:rsidRDefault="00A2694B" w:rsidP="009C573B">
            <w:pPr>
              <w:pBdr>
                <w:bottom w:val="single" w:sz="4" w:space="1" w:color="auto"/>
              </w:pBdr>
              <w:spacing w:before="60" w:line="276" w:lineRule="auto"/>
              <w:ind w:right="-36" w:hanging="32"/>
              <w:jc w:val="center"/>
              <w:rPr>
                <w:rFonts w:ascii="Arial" w:hAnsi="Arial" w:cs="Arial"/>
                <w:sz w:val="16"/>
                <w:szCs w:val="16"/>
              </w:rPr>
            </w:pPr>
            <w:r w:rsidRPr="0015511D">
              <w:rPr>
                <w:rFonts w:ascii="Arial" w:hAnsi="Arial" w:cs="Arial"/>
                <w:sz w:val="16"/>
                <w:szCs w:val="16"/>
              </w:rPr>
              <w:t xml:space="preserve">Blackwood Technology </w:t>
            </w:r>
            <w:r w:rsidR="002B4E37" w:rsidRPr="0015511D">
              <w:rPr>
                <w:rFonts w:ascii="Arial" w:hAnsi="Arial" w:cs="Arial"/>
                <w:sz w:val="16"/>
                <w:szCs w:val="16"/>
              </w:rPr>
              <w:br/>
            </w:r>
            <w:r w:rsidRPr="0015511D">
              <w:rPr>
                <w:rFonts w:ascii="Arial" w:hAnsi="Arial" w:cs="Arial"/>
                <w:sz w:val="16"/>
                <w:szCs w:val="16"/>
              </w:rPr>
              <w:t>B.V.</w:t>
            </w:r>
          </w:p>
        </w:tc>
      </w:tr>
      <w:tr w:rsidR="008324DC" w:rsidRPr="004F1307" w14:paraId="702DEEB7" w14:textId="77777777" w:rsidTr="00125C19">
        <w:trPr>
          <w:cantSplit/>
          <w:tblHeader/>
        </w:trPr>
        <w:tc>
          <w:tcPr>
            <w:tcW w:w="2464" w:type="dxa"/>
            <w:vAlign w:val="bottom"/>
          </w:tcPr>
          <w:p w14:paraId="6749A5FB" w14:textId="77777777" w:rsidR="008324DC" w:rsidRPr="0015511D" w:rsidRDefault="008324DC" w:rsidP="008324DC">
            <w:pPr>
              <w:spacing w:before="60" w:line="276" w:lineRule="auto"/>
              <w:ind w:right="-36" w:hanging="32"/>
              <w:rPr>
                <w:rFonts w:ascii="Arial" w:hAnsi="Arial" w:cs="Arial"/>
                <w:sz w:val="16"/>
                <w:szCs w:val="16"/>
              </w:rPr>
            </w:pPr>
          </w:p>
        </w:tc>
        <w:tc>
          <w:tcPr>
            <w:tcW w:w="1231" w:type="dxa"/>
            <w:vAlign w:val="bottom"/>
          </w:tcPr>
          <w:p w14:paraId="0F71767D" w14:textId="1FCB2150" w:rsidR="008324DC" w:rsidRPr="0015511D" w:rsidRDefault="008324DC" w:rsidP="008324DC">
            <w:pPr>
              <w:pBdr>
                <w:bottom w:val="single" w:sz="4" w:space="1" w:color="auto"/>
              </w:pBdr>
              <w:tabs>
                <w:tab w:val="left" w:pos="900"/>
              </w:tabs>
              <w:spacing w:before="60" w:line="276" w:lineRule="auto"/>
              <w:ind w:right="-36" w:hanging="32"/>
              <w:jc w:val="center"/>
              <w:rPr>
                <w:rFonts w:ascii="Arial" w:hAnsi="Arial" w:cs="Arial"/>
                <w:sz w:val="16"/>
                <w:szCs w:val="16"/>
                <w:cs/>
              </w:rPr>
            </w:pPr>
            <w:r w:rsidRPr="0015511D">
              <w:rPr>
                <w:rFonts w:ascii="Arial" w:hAnsi="Arial" w:cs="Arial"/>
                <w:sz w:val="16"/>
                <w:szCs w:val="16"/>
              </w:rPr>
              <w:t>2025</w:t>
            </w:r>
          </w:p>
        </w:tc>
        <w:tc>
          <w:tcPr>
            <w:tcW w:w="1302" w:type="dxa"/>
            <w:vAlign w:val="bottom"/>
          </w:tcPr>
          <w:p w14:paraId="0EDB46E5" w14:textId="2AC5A7CB" w:rsidR="008324DC" w:rsidRPr="0015511D" w:rsidRDefault="008324DC" w:rsidP="008324DC">
            <w:pPr>
              <w:pBdr>
                <w:bottom w:val="single" w:sz="4" w:space="1" w:color="auto"/>
              </w:pBdr>
              <w:tabs>
                <w:tab w:val="left" w:pos="900"/>
              </w:tabs>
              <w:spacing w:before="60" w:line="276" w:lineRule="auto"/>
              <w:ind w:right="-36" w:hanging="32"/>
              <w:jc w:val="center"/>
              <w:rPr>
                <w:rFonts w:ascii="Arial" w:hAnsi="Arial" w:cs="Arial"/>
                <w:sz w:val="16"/>
                <w:szCs w:val="16"/>
              </w:rPr>
            </w:pPr>
            <w:r w:rsidRPr="0015511D">
              <w:rPr>
                <w:rFonts w:ascii="Arial" w:hAnsi="Arial" w:cs="Arial"/>
                <w:sz w:val="16"/>
                <w:szCs w:val="16"/>
              </w:rPr>
              <w:t>2024</w:t>
            </w:r>
          </w:p>
        </w:tc>
        <w:tc>
          <w:tcPr>
            <w:tcW w:w="1175" w:type="dxa"/>
            <w:vAlign w:val="bottom"/>
          </w:tcPr>
          <w:p w14:paraId="0D3B7C7C" w14:textId="56402E78" w:rsidR="008324DC" w:rsidRPr="0015511D" w:rsidRDefault="008324DC" w:rsidP="008324DC">
            <w:pPr>
              <w:pBdr>
                <w:bottom w:val="single" w:sz="4" w:space="1" w:color="auto"/>
              </w:pBdr>
              <w:tabs>
                <w:tab w:val="left" w:pos="900"/>
              </w:tabs>
              <w:spacing w:before="60" w:line="276" w:lineRule="auto"/>
              <w:ind w:right="-36" w:hanging="32"/>
              <w:jc w:val="center"/>
              <w:rPr>
                <w:rFonts w:ascii="Arial" w:hAnsi="Arial" w:cs="Arial"/>
                <w:sz w:val="16"/>
                <w:szCs w:val="16"/>
                <w:cs/>
              </w:rPr>
            </w:pPr>
            <w:r w:rsidRPr="0015511D">
              <w:rPr>
                <w:rFonts w:ascii="Arial" w:hAnsi="Arial" w:cs="Arial"/>
                <w:sz w:val="16"/>
                <w:szCs w:val="16"/>
              </w:rPr>
              <w:t>2025</w:t>
            </w:r>
          </w:p>
        </w:tc>
        <w:tc>
          <w:tcPr>
            <w:tcW w:w="1170" w:type="dxa"/>
            <w:vAlign w:val="bottom"/>
          </w:tcPr>
          <w:p w14:paraId="3E236ADA" w14:textId="78AFEBCF" w:rsidR="008324DC" w:rsidRPr="0015511D" w:rsidRDefault="008324DC" w:rsidP="008324DC">
            <w:pPr>
              <w:pBdr>
                <w:bottom w:val="single" w:sz="4" w:space="1" w:color="auto"/>
              </w:pBdr>
              <w:tabs>
                <w:tab w:val="left" w:pos="900"/>
              </w:tabs>
              <w:spacing w:before="60" w:line="276" w:lineRule="auto"/>
              <w:ind w:right="-36" w:hanging="32"/>
              <w:jc w:val="center"/>
              <w:rPr>
                <w:rFonts w:ascii="Arial" w:hAnsi="Arial" w:cs="Arial"/>
                <w:sz w:val="16"/>
                <w:szCs w:val="16"/>
              </w:rPr>
            </w:pPr>
            <w:r w:rsidRPr="0015511D">
              <w:rPr>
                <w:rFonts w:ascii="Arial" w:hAnsi="Arial" w:cs="Arial"/>
                <w:sz w:val="16"/>
                <w:szCs w:val="16"/>
              </w:rPr>
              <w:t>2024</w:t>
            </w:r>
          </w:p>
        </w:tc>
        <w:tc>
          <w:tcPr>
            <w:tcW w:w="1098" w:type="dxa"/>
            <w:vAlign w:val="bottom"/>
          </w:tcPr>
          <w:p w14:paraId="6FC703CF" w14:textId="34CA7B9D" w:rsidR="008324DC" w:rsidRPr="0015511D" w:rsidRDefault="008324DC" w:rsidP="008324DC">
            <w:pPr>
              <w:pBdr>
                <w:bottom w:val="single" w:sz="4" w:space="1" w:color="auto"/>
              </w:pBdr>
              <w:tabs>
                <w:tab w:val="left" w:pos="900"/>
              </w:tabs>
              <w:spacing w:before="60" w:line="276" w:lineRule="auto"/>
              <w:ind w:right="-36" w:hanging="32"/>
              <w:jc w:val="center"/>
              <w:rPr>
                <w:rFonts w:ascii="Arial" w:hAnsi="Arial" w:cs="Arial"/>
                <w:sz w:val="16"/>
                <w:szCs w:val="16"/>
              </w:rPr>
            </w:pPr>
            <w:r w:rsidRPr="0015511D">
              <w:rPr>
                <w:rFonts w:ascii="Arial" w:hAnsi="Arial" w:cs="Arial"/>
                <w:sz w:val="16"/>
                <w:szCs w:val="16"/>
              </w:rPr>
              <w:t>2025</w:t>
            </w:r>
          </w:p>
        </w:tc>
        <w:tc>
          <w:tcPr>
            <w:tcW w:w="1122" w:type="dxa"/>
            <w:vAlign w:val="bottom"/>
          </w:tcPr>
          <w:p w14:paraId="40EA1B81" w14:textId="0ED6FF6F" w:rsidR="008324DC" w:rsidRPr="0015511D" w:rsidRDefault="008324DC" w:rsidP="008324DC">
            <w:pPr>
              <w:pBdr>
                <w:bottom w:val="single" w:sz="4" w:space="1" w:color="auto"/>
              </w:pBdr>
              <w:tabs>
                <w:tab w:val="left" w:pos="900"/>
              </w:tabs>
              <w:spacing w:before="60" w:line="276" w:lineRule="auto"/>
              <w:ind w:right="-36" w:hanging="32"/>
              <w:jc w:val="center"/>
              <w:rPr>
                <w:rFonts w:ascii="Arial" w:hAnsi="Arial" w:cs="Arial"/>
                <w:sz w:val="16"/>
                <w:szCs w:val="16"/>
              </w:rPr>
            </w:pPr>
            <w:r w:rsidRPr="0015511D">
              <w:rPr>
                <w:rFonts w:ascii="Arial" w:hAnsi="Arial" w:cs="Arial"/>
                <w:sz w:val="16"/>
                <w:szCs w:val="16"/>
              </w:rPr>
              <w:t>2024</w:t>
            </w:r>
          </w:p>
        </w:tc>
      </w:tr>
      <w:tr w:rsidR="00A2694B" w:rsidRPr="004F1307" w14:paraId="397D7B93" w14:textId="77777777" w:rsidTr="00125C19">
        <w:trPr>
          <w:cantSplit/>
          <w:tblHeader/>
        </w:trPr>
        <w:tc>
          <w:tcPr>
            <w:tcW w:w="2464" w:type="dxa"/>
            <w:vAlign w:val="bottom"/>
          </w:tcPr>
          <w:p w14:paraId="2D2BCDEE" w14:textId="77777777" w:rsidR="00A2694B" w:rsidRPr="0015511D" w:rsidRDefault="00A2694B" w:rsidP="009C573B">
            <w:pPr>
              <w:spacing w:before="60" w:line="276" w:lineRule="auto"/>
              <w:ind w:right="-36" w:hanging="32"/>
              <w:rPr>
                <w:rFonts w:ascii="Arial" w:hAnsi="Arial" w:cs="Arial"/>
                <w:sz w:val="16"/>
                <w:szCs w:val="16"/>
              </w:rPr>
            </w:pPr>
          </w:p>
        </w:tc>
        <w:tc>
          <w:tcPr>
            <w:tcW w:w="1231" w:type="dxa"/>
            <w:vAlign w:val="bottom"/>
          </w:tcPr>
          <w:p w14:paraId="0487E939" w14:textId="77777777" w:rsidR="00A2694B" w:rsidRPr="0015511D"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302" w:type="dxa"/>
            <w:vAlign w:val="bottom"/>
          </w:tcPr>
          <w:p w14:paraId="6D0AE74D" w14:textId="77777777" w:rsidR="00A2694B" w:rsidRPr="0015511D"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175" w:type="dxa"/>
            <w:vAlign w:val="bottom"/>
          </w:tcPr>
          <w:p w14:paraId="56586CA2" w14:textId="77777777" w:rsidR="00A2694B" w:rsidRPr="0015511D"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170" w:type="dxa"/>
            <w:vAlign w:val="bottom"/>
          </w:tcPr>
          <w:p w14:paraId="194C5FD7" w14:textId="77777777" w:rsidR="00A2694B" w:rsidRPr="0015511D"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098" w:type="dxa"/>
            <w:vAlign w:val="bottom"/>
          </w:tcPr>
          <w:p w14:paraId="22057E8B" w14:textId="77777777" w:rsidR="00A2694B" w:rsidRPr="0015511D" w:rsidRDefault="00A2694B" w:rsidP="009C573B">
            <w:pPr>
              <w:pBdr>
                <w:bottom w:val="single" w:sz="4" w:space="1" w:color="FFFFFF"/>
              </w:pBdr>
              <w:spacing w:before="60" w:line="276" w:lineRule="auto"/>
              <w:ind w:right="-36" w:hanging="32"/>
              <w:jc w:val="center"/>
              <w:rPr>
                <w:rFonts w:ascii="Arial" w:hAnsi="Arial" w:cs="Arial"/>
                <w:sz w:val="16"/>
                <w:szCs w:val="16"/>
              </w:rPr>
            </w:pPr>
          </w:p>
        </w:tc>
        <w:tc>
          <w:tcPr>
            <w:tcW w:w="1122" w:type="dxa"/>
            <w:vAlign w:val="bottom"/>
          </w:tcPr>
          <w:p w14:paraId="47D46041" w14:textId="77777777" w:rsidR="00A2694B" w:rsidRPr="0015511D" w:rsidRDefault="00A2694B" w:rsidP="009C573B">
            <w:pPr>
              <w:pBdr>
                <w:bottom w:val="single" w:sz="4" w:space="1" w:color="FFFFFF"/>
              </w:pBdr>
              <w:spacing w:before="60" w:line="276" w:lineRule="auto"/>
              <w:ind w:right="-36" w:hanging="32"/>
              <w:jc w:val="center"/>
              <w:rPr>
                <w:rFonts w:ascii="Arial" w:hAnsi="Arial" w:cs="Arial"/>
                <w:sz w:val="16"/>
                <w:szCs w:val="16"/>
              </w:rPr>
            </w:pPr>
          </w:p>
        </w:tc>
      </w:tr>
      <w:tr w:rsidR="008324DC" w:rsidRPr="004F1307" w14:paraId="304F6D05" w14:textId="77777777">
        <w:trPr>
          <w:cantSplit/>
        </w:trPr>
        <w:tc>
          <w:tcPr>
            <w:tcW w:w="2464" w:type="dxa"/>
            <w:vAlign w:val="bottom"/>
          </w:tcPr>
          <w:p w14:paraId="1DFA87B4" w14:textId="77777777" w:rsidR="008324DC" w:rsidRPr="0015511D" w:rsidRDefault="008324DC" w:rsidP="00417640">
            <w:pPr>
              <w:spacing w:before="60" w:line="276" w:lineRule="auto"/>
              <w:ind w:right="-34" w:hanging="32"/>
              <w:rPr>
                <w:rFonts w:ascii="Arial" w:hAnsi="Arial" w:cs="Arial"/>
                <w:sz w:val="16"/>
                <w:szCs w:val="16"/>
              </w:rPr>
            </w:pPr>
            <w:r w:rsidRPr="0015511D">
              <w:rPr>
                <w:rFonts w:ascii="Arial" w:hAnsi="Arial" w:cs="Arial"/>
                <w:sz w:val="16"/>
                <w:szCs w:val="16"/>
              </w:rPr>
              <w:t>Current assets</w:t>
            </w:r>
          </w:p>
        </w:tc>
        <w:tc>
          <w:tcPr>
            <w:tcW w:w="1231" w:type="dxa"/>
          </w:tcPr>
          <w:p w14:paraId="2F34BAF1" w14:textId="55C28F8D" w:rsidR="008324DC" w:rsidRPr="008B3D8A" w:rsidRDefault="00417640" w:rsidP="002B4E37">
            <w:pPr>
              <w:pBdr>
                <w:bottom w:val="single" w:sz="4" w:space="1" w:color="FFFFFF"/>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1,285,951,678 </w:t>
            </w:r>
          </w:p>
        </w:tc>
        <w:tc>
          <w:tcPr>
            <w:tcW w:w="1302" w:type="dxa"/>
          </w:tcPr>
          <w:p w14:paraId="14F46C05" w14:textId="6F54B507" w:rsidR="008324DC" w:rsidRPr="0015511D" w:rsidRDefault="008324DC" w:rsidP="002B4E37">
            <w:pPr>
              <w:pBdr>
                <w:bottom w:val="single" w:sz="4" w:space="1" w:color="FFFFFF"/>
              </w:pBdr>
              <w:spacing w:before="60" w:line="276" w:lineRule="auto"/>
              <w:ind w:right="-34" w:hanging="32"/>
              <w:jc w:val="right"/>
              <w:rPr>
                <w:rFonts w:ascii="Arial" w:hAnsi="Arial" w:cs="Arial"/>
                <w:sz w:val="16"/>
                <w:szCs w:val="16"/>
              </w:rPr>
            </w:pPr>
            <w:r w:rsidRPr="0015511D">
              <w:rPr>
                <w:rFonts w:ascii="Arial" w:hAnsi="Arial" w:cs="Arial"/>
                <w:sz w:val="16"/>
                <w:szCs w:val="16"/>
              </w:rPr>
              <w:t>1,398,160,579</w:t>
            </w:r>
          </w:p>
        </w:tc>
        <w:tc>
          <w:tcPr>
            <w:tcW w:w="1175" w:type="dxa"/>
          </w:tcPr>
          <w:p w14:paraId="7FE0C5B1" w14:textId="225722FC" w:rsidR="008324DC" w:rsidRPr="008B3D8A" w:rsidRDefault="00417640" w:rsidP="002B4E37">
            <w:pPr>
              <w:pBdr>
                <w:bottom w:val="single" w:sz="4" w:space="1" w:color="FFFFFF"/>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100,562,339 </w:t>
            </w:r>
          </w:p>
        </w:tc>
        <w:tc>
          <w:tcPr>
            <w:tcW w:w="1170" w:type="dxa"/>
          </w:tcPr>
          <w:p w14:paraId="6D0D1B3F" w14:textId="65D8CFC6" w:rsidR="008324DC" w:rsidRPr="0015511D" w:rsidRDefault="008324DC" w:rsidP="002B4E37">
            <w:pPr>
              <w:pBdr>
                <w:bottom w:val="single" w:sz="4" w:space="1" w:color="FFFFFF"/>
              </w:pBdr>
              <w:spacing w:before="60" w:line="276" w:lineRule="auto"/>
              <w:ind w:right="-34" w:hanging="32"/>
              <w:jc w:val="right"/>
              <w:rPr>
                <w:rFonts w:ascii="Arial" w:hAnsi="Arial" w:cs="Arial"/>
                <w:sz w:val="16"/>
                <w:szCs w:val="16"/>
              </w:rPr>
            </w:pPr>
            <w:r w:rsidRPr="0015511D">
              <w:rPr>
                <w:rFonts w:ascii="Arial" w:hAnsi="Arial" w:cs="Arial"/>
                <w:sz w:val="16"/>
                <w:szCs w:val="16"/>
              </w:rPr>
              <w:t>171,052,138</w:t>
            </w:r>
          </w:p>
        </w:tc>
        <w:tc>
          <w:tcPr>
            <w:tcW w:w="1098" w:type="dxa"/>
          </w:tcPr>
          <w:p w14:paraId="2ADB3B25" w14:textId="415E9A1E" w:rsidR="008324DC" w:rsidRPr="008B3D8A" w:rsidRDefault="00417640" w:rsidP="002B4E37">
            <w:pPr>
              <w:pBdr>
                <w:bottom w:val="single" w:sz="4" w:space="1" w:color="FFFFFF"/>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7,490,064 </w:t>
            </w:r>
          </w:p>
        </w:tc>
        <w:tc>
          <w:tcPr>
            <w:tcW w:w="1122" w:type="dxa"/>
          </w:tcPr>
          <w:p w14:paraId="3778CCA3" w14:textId="41E33711" w:rsidR="008324DC" w:rsidRPr="0015511D" w:rsidRDefault="008324DC" w:rsidP="002B4E37">
            <w:pPr>
              <w:pBdr>
                <w:bottom w:val="single" w:sz="4" w:space="1" w:color="FFFFFF"/>
              </w:pBdr>
              <w:spacing w:before="60" w:line="276" w:lineRule="auto"/>
              <w:ind w:right="-34" w:hanging="32"/>
              <w:jc w:val="right"/>
              <w:rPr>
                <w:rFonts w:ascii="Arial" w:hAnsi="Arial" w:cs="Arial"/>
                <w:sz w:val="16"/>
                <w:szCs w:val="16"/>
              </w:rPr>
            </w:pPr>
            <w:r w:rsidRPr="0015511D">
              <w:rPr>
                <w:rFonts w:ascii="Arial" w:hAnsi="Arial" w:cs="Arial"/>
                <w:sz w:val="16"/>
                <w:szCs w:val="16"/>
              </w:rPr>
              <w:t>5,388,631</w:t>
            </w:r>
          </w:p>
        </w:tc>
      </w:tr>
      <w:tr w:rsidR="008324DC" w:rsidRPr="004F1307" w14:paraId="2679C93B" w14:textId="77777777">
        <w:trPr>
          <w:cantSplit/>
        </w:trPr>
        <w:tc>
          <w:tcPr>
            <w:tcW w:w="2464" w:type="dxa"/>
            <w:vAlign w:val="bottom"/>
          </w:tcPr>
          <w:p w14:paraId="7216308E" w14:textId="77777777" w:rsidR="008324DC" w:rsidRPr="0015511D" w:rsidRDefault="008324DC" w:rsidP="00417640">
            <w:pPr>
              <w:spacing w:before="60" w:line="276" w:lineRule="auto"/>
              <w:ind w:right="-34" w:hanging="32"/>
              <w:rPr>
                <w:rFonts w:ascii="Arial" w:hAnsi="Arial" w:cs="Arial"/>
                <w:sz w:val="16"/>
                <w:szCs w:val="16"/>
              </w:rPr>
            </w:pPr>
            <w:r w:rsidRPr="0015511D">
              <w:rPr>
                <w:rFonts w:ascii="Arial" w:hAnsi="Arial" w:cs="Arial"/>
                <w:sz w:val="16"/>
                <w:szCs w:val="16"/>
              </w:rPr>
              <w:t>Non - current assets</w:t>
            </w:r>
          </w:p>
        </w:tc>
        <w:tc>
          <w:tcPr>
            <w:tcW w:w="1231" w:type="dxa"/>
          </w:tcPr>
          <w:p w14:paraId="5851AC53" w14:textId="2409E872"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194,271,113 </w:t>
            </w:r>
          </w:p>
        </w:tc>
        <w:tc>
          <w:tcPr>
            <w:tcW w:w="1302" w:type="dxa"/>
          </w:tcPr>
          <w:p w14:paraId="504CC5FE" w14:textId="1FB1B300"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156,712,698</w:t>
            </w:r>
          </w:p>
        </w:tc>
        <w:tc>
          <w:tcPr>
            <w:tcW w:w="1175" w:type="dxa"/>
          </w:tcPr>
          <w:p w14:paraId="2C5472F2" w14:textId="03E5DA18" w:rsidR="008324DC" w:rsidRPr="008B3D8A" w:rsidRDefault="00EF22C3"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197,176,</w:t>
            </w:r>
            <w:r w:rsidR="00417640" w:rsidRPr="008B3D8A">
              <w:rPr>
                <w:rFonts w:ascii="Arial" w:hAnsi="Arial" w:cs="Arial"/>
                <w:sz w:val="16"/>
                <w:szCs w:val="16"/>
              </w:rPr>
              <w:t xml:space="preserve">341 </w:t>
            </w:r>
          </w:p>
        </w:tc>
        <w:tc>
          <w:tcPr>
            <w:tcW w:w="1170" w:type="dxa"/>
          </w:tcPr>
          <w:p w14:paraId="3ECA874E" w14:textId="49A7CC66"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199,575,007</w:t>
            </w:r>
          </w:p>
        </w:tc>
        <w:tc>
          <w:tcPr>
            <w:tcW w:w="1098" w:type="dxa"/>
          </w:tcPr>
          <w:p w14:paraId="7AB5898F" w14:textId="654B4E7B"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3,632,228 </w:t>
            </w:r>
          </w:p>
        </w:tc>
        <w:tc>
          <w:tcPr>
            <w:tcW w:w="1122" w:type="dxa"/>
          </w:tcPr>
          <w:p w14:paraId="216B2511" w14:textId="44C453D4"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3,892,190</w:t>
            </w:r>
          </w:p>
        </w:tc>
      </w:tr>
      <w:tr w:rsidR="008324DC" w:rsidRPr="004F1307" w14:paraId="27B53324" w14:textId="77777777">
        <w:trPr>
          <w:cantSplit/>
        </w:trPr>
        <w:tc>
          <w:tcPr>
            <w:tcW w:w="2464" w:type="dxa"/>
            <w:vAlign w:val="bottom"/>
          </w:tcPr>
          <w:p w14:paraId="29299DEC" w14:textId="77777777" w:rsidR="008324DC" w:rsidRPr="00397ECE" w:rsidRDefault="008324DC" w:rsidP="00417640">
            <w:pPr>
              <w:spacing w:before="60" w:line="276" w:lineRule="auto"/>
              <w:ind w:right="-34" w:hanging="32"/>
              <w:rPr>
                <w:rFonts w:ascii="Arial" w:hAnsi="Arial" w:cs="Arial"/>
                <w:b/>
                <w:bCs/>
                <w:sz w:val="16"/>
                <w:szCs w:val="16"/>
              </w:rPr>
            </w:pPr>
            <w:r w:rsidRPr="00397ECE">
              <w:rPr>
                <w:rFonts w:ascii="Arial" w:hAnsi="Arial" w:cs="Arial"/>
                <w:b/>
                <w:bCs/>
                <w:sz w:val="16"/>
                <w:szCs w:val="16"/>
              </w:rPr>
              <w:t>Total assets</w:t>
            </w:r>
          </w:p>
        </w:tc>
        <w:tc>
          <w:tcPr>
            <w:tcW w:w="1231" w:type="dxa"/>
          </w:tcPr>
          <w:p w14:paraId="3C9C3722" w14:textId="2B27172F"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1,480,222,791 </w:t>
            </w:r>
          </w:p>
        </w:tc>
        <w:tc>
          <w:tcPr>
            <w:tcW w:w="1302" w:type="dxa"/>
          </w:tcPr>
          <w:p w14:paraId="4FFBE95E" w14:textId="7F2CB860"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1,554,873,277</w:t>
            </w:r>
          </w:p>
        </w:tc>
        <w:tc>
          <w:tcPr>
            <w:tcW w:w="1175" w:type="dxa"/>
          </w:tcPr>
          <w:p w14:paraId="0E34A912" w14:textId="23EC7535"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297,738,680 </w:t>
            </w:r>
          </w:p>
        </w:tc>
        <w:tc>
          <w:tcPr>
            <w:tcW w:w="1170" w:type="dxa"/>
          </w:tcPr>
          <w:p w14:paraId="1546DCED" w14:textId="45594D5B"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370,627,145</w:t>
            </w:r>
          </w:p>
        </w:tc>
        <w:tc>
          <w:tcPr>
            <w:tcW w:w="1098" w:type="dxa"/>
          </w:tcPr>
          <w:p w14:paraId="5A962B37" w14:textId="150EBFDE"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11,122,292 </w:t>
            </w:r>
          </w:p>
        </w:tc>
        <w:tc>
          <w:tcPr>
            <w:tcW w:w="1122" w:type="dxa"/>
          </w:tcPr>
          <w:p w14:paraId="4E04C2E2" w14:textId="3AD0BEE3"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9,280,821</w:t>
            </w:r>
          </w:p>
        </w:tc>
      </w:tr>
      <w:tr w:rsidR="008324DC" w:rsidRPr="004F1307" w14:paraId="52D07A63" w14:textId="77777777">
        <w:trPr>
          <w:cantSplit/>
        </w:trPr>
        <w:tc>
          <w:tcPr>
            <w:tcW w:w="2464" w:type="dxa"/>
            <w:vAlign w:val="bottom"/>
          </w:tcPr>
          <w:p w14:paraId="4F524B50" w14:textId="77777777" w:rsidR="008324DC" w:rsidRPr="0015511D" w:rsidRDefault="008324DC" w:rsidP="00417640">
            <w:pPr>
              <w:spacing w:before="60" w:line="276" w:lineRule="auto"/>
              <w:ind w:right="-34" w:hanging="32"/>
              <w:rPr>
                <w:rFonts w:ascii="Arial" w:hAnsi="Arial" w:cs="Arial"/>
                <w:sz w:val="16"/>
                <w:szCs w:val="16"/>
              </w:rPr>
            </w:pPr>
            <w:r w:rsidRPr="0015511D">
              <w:rPr>
                <w:rFonts w:ascii="Arial" w:hAnsi="Arial" w:cs="Arial"/>
                <w:sz w:val="16"/>
                <w:szCs w:val="16"/>
              </w:rPr>
              <w:t>Current liabilities</w:t>
            </w:r>
          </w:p>
        </w:tc>
        <w:tc>
          <w:tcPr>
            <w:tcW w:w="1231" w:type="dxa"/>
          </w:tcPr>
          <w:p w14:paraId="232024BD" w14:textId="15B141A4" w:rsidR="008324DC" w:rsidRPr="008B3D8A" w:rsidRDefault="00417640" w:rsidP="002B4E37">
            <w:pPr>
              <w:pBdr>
                <w:bottom w:val="single" w:sz="4" w:space="1" w:color="FFFFFF"/>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1,082,674,695 </w:t>
            </w:r>
          </w:p>
        </w:tc>
        <w:tc>
          <w:tcPr>
            <w:tcW w:w="1302" w:type="dxa"/>
          </w:tcPr>
          <w:p w14:paraId="232E36FC" w14:textId="71AA2F9C" w:rsidR="008324DC" w:rsidRPr="0015511D" w:rsidRDefault="008324DC" w:rsidP="002B4E37">
            <w:pPr>
              <w:pBdr>
                <w:bottom w:val="single" w:sz="4" w:space="1" w:color="FFFFFF"/>
              </w:pBdr>
              <w:spacing w:before="60" w:line="276" w:lineRule="auto"/>
              <w:ind w:right="-34" w:hanging="32"/>
              <w:jc w:val="right"/>
              <w:rPr>
                <w:rFonts w:ascii="Arial" w:hAnsi="Arial" w:cs="Arial"/>
                <w:sz w:val="16"/>
                <w:szCs w:val="16"/>
              </w:rPr>
            </w:pPr>
            <w:r w:rsidRPr="0015511D">
              <w:rPr>
                <w:rFonts w:ascii="Arial" w:hAnsi="Arial" w:cs="Arial"/>
                <w:sz w:val="16"/>
                <w:szCs w:val="16"/>
              </w:rPr>
              <w:t>238,421,483</w:t>
            </w:r>
          </w:p>
        </w:tc>
        <w:tc>
          <w:tcPr>
            <w:tcW w:w="1175" w:type="dxa"/>
          </w:tcPr>
          <w:p w14:paraId="3F003099" w14:textId="4159255B" w:rsidR="008324DC" w:rsidRPr="008B3D8A" w:rsidRDefault="00417640" w:rsidP="002B4E37">
            <w:pPr>
              <w:pBdr>
                <w:bottom w:val="single" w:sz="4" w:space="1" w:color="FFFFFF"/>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306,415,552 </w:t>
            </w:r>
          </w:p>
        </w:tc>
        <w:tc>
          <w:tcPr>
            <w:tcW w:w="1170" w:type="dxa"/>
          </w:tcPr>
          <w:p w14:paraId="05552943" w14:textId="0DF96FE8" w:rsidR="008324DC" w:rsidRPr="0015511D" w:rsidRDefault="008324DC" w:rsidP="00417640">
            <w:pPr>
              <w:pBdr>
                <w:bottom w:val="single" w:sz="4" w:space="1" w:color="FFFFFF"/>
              </w:pBdr>
              <w:spacing w:before="60" w:line="276" w:lineRule="auto"/>
              <w:ind w:right="-34" w:hanging="32"/>
              <w:jc w:val="right"/>
              <w:rPr>
                <w:rFonts w:ascii="Arial" w:hAnsi="Arial" w:cs="Arial"/>
                <w:sz w:val="16"/>
                <w:szCs w:val="16"/>
              </w:rPr>
            </w:pPr>
            <w:r w:rsidRPr="0015511D">
              <w:rPr>
                <w:rFonts w:ascii="Arial" w:hAnsi="Arial" w:cs="Arial"/>
                <w:sz w:val="16"/>
                <w:szCs w:val="16"/>
              </w:rPr>
              <w:t>3,840,758</w:t>
            </w:r>
          </w:p>
        </w:tc>
        <w:tc>
          <w:tcPr>
            <w:tcW w:w="1098" w:type="dxa"/>
          </w:tcPr>
          <w:p w14:paraId="2F1CB45A" w14:textId="71E372CC" w:rsidR="008324DC" w:rsidRPr="008B3D8A" w:rsidRDefault="00417640" w:rsidP="002B4E37">
            <w:pPr>
              <w:pBdr>
                <w:bottom w:val="single" w:sz="4" w:space="1" w:color="FFFFFF"/>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1,670,786 </w:t>
            </w:r>
          </w:p>
        </w:tc>
        <w:tc>
          <w:tcPr>
            <w:tcW w:w="1122" w:type="dxa"/>
          </w:tcPr>
          <w:p w14:paraId="7B3F9F55" w14:textId="7537E041" w:rsidR="008324DC" w:rsidRPr="0015511D" w:rsidRDefault="008324DC" w:rsidP="002B4E37">
            <w:pPr>
              <w:pBdr>
                <w:bottom w:val="single" w:sz="4" w:space="1" w:color="FFFFFF"/>
              </w:pBdr>
              <w:spacing w:before="60" w:line="276" w:lineRule="auto"/>
              <w:ind w:right="-34" w:hanging="32"/>
              <w:jc w:val="right"/>
              <w:rPr>
                <w:rFonts w:ascii="Arial" w:hAnsi="Arial" w:cs="Arial"/>
                <w:sz w:val="16"/>
                <w:szCs w:val="16"/>
              </w:rPr>
            </w:pPr>
            <w:r w:rsidRPr="0015511D">
              <w:rPr>
                <w:rFonts w:ascii="Arial" w:hAnsi="Arial" w:cs="Arial"/>
                <w:sz w:val="16"/>
                <w:szCs w:val="16"/>
              </w:rPr>
              <w:t>244,049</w:t>
            </w:r>
          </w:p>
        </w:tc>
      </w:tr>
      <w:tr w:rsidR="008324DC" w:rsidRPr="004F1307" w14:paraId="11057DEC" w14:textId="77777777">
        <w:trPr>
          <w:cantSplit/>
        </w:trPr>
        <w:tc>
          <w:tcPr>
            <w:tcW w:w="2464" w:type="dxa"/>
            <w:vAlign w:val="bottom"/>
          </w:tcPr>
          <w:p w14:paraId="22F40135" w14:textId="77777777" w:rsidR="008324DC" w:rsidRPr="0015511D" w:rsidRDefault="008324DC" w:rsidP="00417640">
            <w:pPr>
              <w:spacing w:before="60" w:line="276" w:lineRule="auto"/>
              <w:ind w:right="-34" w:hanging="32"/>
              <w:rPr>
                <w:rFonts w:ascii="Arial" w:hAnsi="Arial" w:cs="Arial"/>
                <w:sz w:val="16"/>
                <w:szCs w:val="16"/>
              </w:rPr>
            </w:pPr>
            <w:r w:rsidRPr="0015511D">
              <w:rPr>
                <w:rFonts w:ascii="Arial" w:hAnsi="Arial" w:cs="Arial"/>
                <w:sz w:val="16"/>
                <w:szCs w:val="16"/>
              </w:rPr>
              <w:t>Non - current liabilities</w:t>
            </w:r>
          </w:p>
        </w:tc>
        <w:tc>
          <w:tcPr>
            <w:tcW w:w="1231" w:type="dxa"/>
          </w:tcPr>
          <w:p w14:paraId="05DF0E8C" w14:textId="4C2FE2B4"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70,903,298 </w:t>
            </w:r>
          </w:p>
        </w:tc>
        <w:tc>
          <w:tcPr>
            <w:tcW w:w="1302" w:type="dxa"/>
          </w:tcPr>
          <w:p w14:paraId="593DBE7D" w14:textId="28F173E0"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cs/>
              </w:rPr>
            </w:pPr>
            <w:r w:rsidRPr="0015511D">
              <w:rPr>
                <w:rFonts w:ascii="Arial" w:hAnsi="Arial" w:cs="Arial"/>
                <w:sz w:val="16"/>
                <w:szCs w:val="16"/>
              </w:rPr>
              <w:t>974,880,951</w:t>
            </w:r>
          </w:p>
        </w:tc>
        <w:tc>
          <w:tcPr>
            <w:tcW w:w="1175" w:type="dxa"/>
          </w:tcPr>
          <w:p w14:paraId="30C1B301" w14:textId="76221241" w:rsidR="008324DC" w:rsidRPr="008B3D8A" w:rsidRDefault="00417640" w:rsidP="00EF22C3">
            <w:pPr>
              <w:pBdr>
                <w:bottom w:val="single" w:sz="4" w:space="1" w:color="auto"/>
              </w:pBdr>
              <w:spacing w:before="60" w:line="276" w:lineRule="auto"/>
              <w:ind w:right="-34" w:hanging="32"/>
              <w:jc w:val="center"/>
              <w:rPr>
                <w:rFonts w:ascii="Arial" w:hAnsi="Arial" w:cs="Arial"/>
                <w:sz w:val="16"/>
                <w:szCs w:val="16"/>
              </w:rPr>
            </w:pPr>
            <w:r w:rsidRPr="008B3D8A">
              <w:rPr>
                <w:rFonts w:ascii="Arial" w:hAnsi="Arial" w:cstheme="minorBidi" w:hint="cs"/>
                <w:sz w:val="16"/>
                <w:szCs w:val="16"/>
                <w:cs/>
              </w:rPr>
              <w:t xml:space="preserve">                </w:t>
            </w:r>
            <w:r w:rsidRPr="008B3D8A">
              <w:rPr>
                <w:rFonts w:ascii="Arial" w:hAnsi="Arial" w:cs="Arial"/>
                <w:sz w:val="16"/>
                <w:szCs w:val="16"/>
              </w:rPr>
              <w:t>-</w:t>
            </w:r>
          </w:p>
        </w:tc>
        <w:tc>
          <w:tcPr>
            <w:tcW w:w="1170" w:type="dxa"/>
          </w:tcPr>
          <w:p w14:paraId="11FCEEEE" w14:textId="3546D493"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278,369,306</w:t>
            </w:r>
          </w:p>
        </w:tc>
        <w:tc>
          <w:tcPr>
            <w:tcW w:w="1098" w:type="dxa"/>
          </w:tcPr>
          <w:p w14:paraId="2F66D177" w14:textId="7DC5F9F7" w:rsidR="008324DC" w:rsidRPr="008B3D8A" w:rsidRDefault="00417640" w:rsidP="00EF22C3">
            <w:pPr>
              <w:pBdr>
                <w:bottom w:val="single" w:sz="4" w:space="1" w:color="auto"/>
              </w:pBdr>
              <w:spacing w:before="60" w:line="276" w:lineRule="auto"/>
              <w:ind w:right="-34" w:hanging="32"/>
              <w:jc w:val="center"/>
              <w:rPr>
                <w:rFonts w:ascii="Arial" w:hAnsi="Arial" w:cs="Arial"/>
                <w:sz w:val="16"/>
                <w:szCs w:val="16"/>
              </w:rPr>
            </w:pPr>
            <w:r w:rsidRPr="008B3D8A">
              <w:rPr>
                <w:rFonts w:ascii="Arial" w:hAnsi="Arial" w:cstheme="minorBidi" w:hint="cs"/>
                <w:sz w:val="16"/>
                <w:szCs w:val="16"/>
                <w:cs/>
              </w:rPr>
              <w:t xml:space="preserve">                </w:t>
            </w:r>
            <w:r w:rsidRPr="008B3D8A">
              <w:rPr>
                <w:rFonts w:ascii="Arial" w:hAnsi="Arial" w:cs="Arial"/>
                <w:sz w:val="16"/>
                <w:szCs w:val="16"/>
              </w:rPr>
              <w:t>-</w:t>
            </w:r>
          </w:p>
        </w:tc>
        <w:tc>
          <w:tcPr>
            <w:tcW w:w="1122" w:type="dxa"/>
          </w:tcPr>
          <w:p w14:paraId="167E9421" w14:textId="7BA31CFD"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1,153,346</w:t>
            </w:r>
          </w:p>
        </w:tc>
      </w:tr>
      <w:tr w:rsidR="008324DC" w:rsidRPr="004F1307" w14:paraId="41DE8F12" w14:textId="77777777">
        <w:trPr>
          <w:cantSplit/>
        </w:trPr>
        <w:tc>
          <w:tcPr>
            <w:tcW w:w="2464" w:type="dxa"/>
            <w:vAlign w:val="bottom"/>
          </w:tcPr>
          <w:p w14:paraId="1ABC8899" w14:textId="77777777" w:rsidR="008324DC" w:rsidRPr="00397ECE" w:rsidRDefault="008324DC" w:rsidP="00417640">
            <w:pPr>
              <w:spacing w:before="60" w:line="276" w:lineRule="auto"/>
              <w:ind w:right="-34" w:hanging="32"/>
              <w:rPr>
                <w:rFonts w:ascii="Arial" w:hAnsi="Arial" w:cs="Arial"/>
                <w:b/>
                <w:bCs/>
                <w:sz w:val="16"/>
                <w:szCs w:val="16"/>
              </w:rPr>
            </w:pPr>
            <w:r w:rsidRPr="00397ECE">
              <w:rPr>
                <w:rFonts w:ascii="Arial" w:hAnsi="Arial" w:cs="Arial"/>
                <w:b/>
                <w:bCs/>
                <w:sz w:val="16"/>
                <w:szCs w:val="16"/>
              </w:rPr>
              <w:t>Total liabilities</w:t>
            </w:r>
          </w:p>
        </w:tc>
        <w:tc>
          <w:tcPr>
            <w:tcW w:w="1231" w:type="dxa"/>
          </w:tcPr>
          <w:p w14:paraId="4DD12275" w14:textId="64190115"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1,153,577,993 </w:t>
            </w:r>
          </w:p>
        </w:tc>
        <w:tc>
          <w:tcPr>
            <w:tcW w:w="1302" w:type="dxa"/>
          </w:tcPr>
          <w:p w14:paraId="6B23CA47" w14:textId="51F72A1F"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1,213,302,434</w:t>
            </w:r>
          </w:p>
        </w:tc>
        <w:tc>
          <w:tcPr>
            <w:tcW w:w="1175" w:type="dxa"/>
          </w:tcPr>
          <w:p w14:paraId="5713F596" w14:textId="1BD32A3F"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306,415,552 </w:t>
            </w:r>
          </w:p>
        </w:tc>
        <w:tc>
          <w:tcPr>
            <w:tcW w:w="1170" w:type="dxa"/>
          </w:tcPr>
          <w:p w14:paraId="33C155A2" w14:textId="7955D534"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282,210,064</w:t>
            </w:r>
          </w:p>
        </w:tc>
        <w:tc>
          <w:tcPr>
            <w:tcW w:w="1098" w:type="dxa"/>
          </w:tcPr>
          <w:p w14:paraId="1AFEEF09" w14:textId="57686E99" w:rsidR="008324DC" w:rsidRPr="008B3D8A" w:rsidRDefault="00417640" w:rsidP="002B4E37">
            <w:pPr>
              <w:pBdr>
                <w:bottom w:val="single" w:sz="4"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 xml:space="preserve"> 1,670,786 </w:t>
            </w:r>
          </w:p>
        </w:tc>
        <w:tc>
          <w:tcPr>
            <w:tcW w:w="1122" w:type="dxa"/>
          </w:tcPr>
          <w:p w14:paraId="4124F52D" w14:textId="3B9C0E05" w:rsidR="008324DC" w:rsidRPr="0015511D" w:rsidRDefault="008324DC" w:rsidP="002B4E37">
            <w:pPr>
              <w:pBdr>
                <w:bottom w:val="single" w:sz="4"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1,397,395</w:t>
            </w:r>
          </w:p>
        </w:tc>
      </w:tr>
      <w:tr w:rsidR="008324DC" w:rsidRPr="004F1307" w14:paraId="6BA02424" w14:textId="77777777">
        <w:trPr>
          <w:cantSplit/>
        </w:trPr>
        <w:tc>
          <w:tcPr>
            <w:tcW w:w="2464" w:type="dxa"/>
            <w:vAlign w:val="bottom"/>
          </w:tcPr>
          <w:p w14:paraId="12238992" w14:textId="22DD5D27" w:rsidR="008324DC" w:rsidRPr="00397ECE" w:rsidRDefault="008324DC" w:rsidP="00397ECE">
            <w:pPr>
              <w:spacing w:before="60" w:line="276" w:lineRule="auto"/>
              <w:ind w:left="159" w:right="-34" w:hanging="180"/>
              <w:rPr>
                <w:rFonts w:ascii="Arial" w:hAnsi="Arial" w:cs="Arial"/>
                <w:b/>
                <w:bCs/>
                <w:sz w:val="16"/>
                <w:szCs w:val="16"/>
                <w:cs/>
              </w:rPr>
            </w:pPr>
            <w:r w:rsidRPr="00397ECE">
              <w:rPr>
                <w:rFonts w:ascii="Arial" w:hAnsi="Arial" w:cs="Arial"/>
                <w:b/>
                <w:bCs/>
                <w:sz w:val="16"/>
                <w:szCs w:val="16"/>
              </w:rPr>
              <w:t xml:space="preserve">Equity attributable </w:t>
            </w:r>
            <w:r w:rsidR="00397ECE">
              <w:rPr>
                <w:rFonts w:ascii="Arial" w:hAnsi="Arial" w:cs="Arial"/>
                <w:b/>
                <w:bCs/>
                <w:sz w:val="16"/>
                <w:szCs w:val="16"/>
              </w:rPr>
              <w:t>owner of    the Company</w:t>
            </w:r>
          </w:p>
        </w:tc>
        <w:tc>
          <w:tcPr>
            <w:tcW w:w="1231" w:type="dxa"/>
          </w:tcPr>
          <w:p w14:paraId="78616C52" w14:textId="00259373" w:rsidR="008324DC" w:rsidRPr="008B3D8A" w:rsidRDefault="00417640" w:rsidP="00417640">
            <w:pPr>
              <w:pBdr>
                <w:bottom w:val="single" w:sz="12"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br/>
              <w:t xml:space="preserve"> 326,644,798 </w:t>
            </w:r>
          </w:p>
        </w:tc>
        <w:tc>
          <w:tcPr>
            <w:tcW w:w="1302" w:type="dxa"/>
          </w:tcPr>
          <w:p w14:paraId="4C856E2A" w14:textId="340A9F6F" w:rsidR="008324DC" w:rsidRPr="0015511D" w:rsidRDefault="008324DC" w:rsidP="002B4E37">
            <w:pPr>
              <w:pBdr>
                <w:bottom w:val="single" w:sz="12"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br/>
              <w:t>341,570,84</w:t>
            </w:r>
            <w:r w:rsidR="007F3792">
              <w:rPr>
                <w:rFonts w:ascii="Arial" w:hAnsi="Arial" w:cs="Arial"/>
                <w:sz w:val="16"/>
                <w:szCs w:val="16"/>
              </w:rPr>
              <w:t>3</w:t>
            </w:r>
          </w:p>
        </w:tc>
        <w:tc>
          <w:tcPr>
            <w:tcW w:w="1175" w:type="dxa"/>
          </w:tcPr>
          <w:p w14:paraId="35E01C26" w14:textId="2786BB7A" w:rsidR="008324DC" w:rsidRPr="008B3D8A" w:rsidRDefault="00EF22C3" w:rsidP="002B4E37">
            <w:pPr>
              <w:pBdr>
                <w:bottom w:val="single" w:sz="12"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br/>
            </w:r>
            <w:r w:rsidRPr="008B3D8A">
              <w:rPr>
                <w:rFonts w:ascii="Arial" w:hAnsi="Arial" w:cs="Arial"/>
                <w:sz w:val="16"/>
                <w:szCs w:val="16"/>
              </w:rPr>
              <w:t xml:space="preserve"> (8,676,</w:t>
            </w:r>
            <w:r w:rsidR="00417640" w:rsidRPr="008B3D8A">
              <w:rPr>
                <w:rFonts w:ascii="Arial" w:hAnsi="Arial" w:cs="Arial"/>
                <w:sz w:val="16"/>
                <w:szCs w:val="16"/>
              </w:rPr>
              <w:t>87</w:t>
            </w:r>
            <w:r w:rsidR="007F3792">
              <w:rPr>
                <w:rFonts w:ascii="Arial" w:hAnsi="Arial" w:cs="Arial"/>
                <w:sz w:val="16"/>
                <w:szCs w:val="16"/>
              </w:rPr>
              <w:t>2</w:t>
            </w:r>
            <w:r w:rsidRPr="008B3D8A">
              <w:rPr>
                <w:rFonts w:ascii="Arial" w:hAnsi="Arial" w:cs="Arial"/>
                <w:sz w:val="16"/>
                <w:szCs w:val="16"/>
              </w:rPr>
              <w:t>)</w:t>
            </w:r>
          </w:p>
        </w:tc>
        <w:tc>
          <w:tcPr>
            <w:tcW w:w="1170" w:type="dxa"/>
          </w:tcPr>
          <w:p w14:paraId="71A49DF1" w14:textId="19858C3C" w:rsidR="008324DC" w:rsidRPr="0015511D" w:rsidRDefault="008324DC" w:rsidP="002B4E37">
            <w:pPr>
              <w:pBdr>
                <w:bottom w:val="single" w:sz="12"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br/>
              <w:t>88,417,08</w:t>
            </w:r>
            <w:r w:rsidR="007F3792">
              <w:rPr>
                <w:rFonts w:ascii="Arial" w:hAnsi="Arial" w:cs="Arial"/>
                <w:sz w:val="16"/>
                <w:szCs w:val="16"/>
              </w:rPr>
              <w:t>1</w:t>
            </w:r>
          </w:p>
        </w:tc>
        <w:tc>
          <w:tcPr>
            <w:tcW w:w="1098" w:type="dxa"/>
          </w:tcPr>
          <w:p w14:paraId="534C12F9" w14:textId="41897BB0" w:rsidR="008324DC" w:rsidRPr="008B3D8A" w:rsidRDefault="00417640" w:rsidP="002B4E37">
            <w:pPr>
              <w:pBdr>
                <w:bottom w:val="single" w:sz="12"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br/>
              <w:t xml:space="preserve"> 9,451,50</w:t>
            </w:r>
            <w:r w:rsidR="007F3792">
              <w:rPr>
                <w:rFonts w:ascii="Arial" w:hAnsi="Arial" w:cs="Arial"/>
                <w:sz w:val="16"/>
                <w:szCs w:val="16"/>
              </w:rPr>
              <w:t>6</w:t>
            </w:r>
            <w:r w:rsidRPr="008B3D8A">
              <w:rPr>
                <w:rFonts w:ascii="Arial" w:hAnsi="Arial" w:cs="Arial"/>
                <w:sz w:val="16"/>
                <w:szCs w:val="16"/>
              </w:rPr>
              <w:t xml:space="preserve"> </w:t>
            </w:r>
          </w:p>
        </w:tc>
        <w:tc>
          <w:tcPr>
            <w:tcW w:w="1122" w:type="dxa"/>
          </w:tcPr>
          <w:p w14:paraId="2880AE01" w14:textId="6CD2B63F" w:rsidR="008324DC" w:rsidRPr="0015511D" w:rsidRDefault="008324DC" w:rsidP="002B4E37">
            <w:pPr>
              <w:pBdr>
                <w:bottom w:val="single" w:sz="12"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br/>
              <w:t>7,883,426</w:t>
            </w:r>
          </w:p>
        </w:tc>
      </w:tr>
      <w:tr w:rsidR="008324DC" w:rsidRPr="004F1307" w14:paraId="43A928A7" w14:textId="77777777">
        <w:trPr>
          <w:cantSplit/>
        </w:trPr>
        <w:tc>
          <w:tcPr>
            <w:tcW w:w="2464" w:type="dxa"/>
            <w:vAlign w:val="bottom"/>
          </w:tcPr>
          <w:p w14:paraId="799779BA" w14:textId="77777777" w:rsidR="008324DC" w:rsidRPr="00397ECE" w:rsidRDefault="008324DC" w:rsidP="00417640">
            <w:pPr>
              <w:spacing w:before="60" w:line="276" w:lineRule="auto"/>
              <w:ind w:right="-34" w:hanging="32"/>
              <w:rPr>
                <w:rFonts w:ascii="Arial" w:hAnsi="Arial" w:cs="Arial"/>
                <w:b/>
                <w:bCs/>
                <w:sz w:val="16"/>
                <w:szCs w:val="16"/>
                <w:cs/>
              </w:rPr>
            </w:pPr>
            <w:r w:rsidRPr="00397ECE">
              <w:rPr>
                <w:rFonts w:ascii="Arial" w:hAnsi="Arial" w:cs="Arial"/>
                <w:b/>
                <w:bCs/>
                <w:sz w:val="16"/>
                <w:szCs w:val="16"/>
              </w:rPr>
              <w:t>Non - controlling interests</w:t>
            </w:r>
          </w:p>
        </w:tc>
        <w:tc>
          <w:tcPr>
            <w:tcW w:w="1231" w:type="dxa"/>
          </w:tcPr>
          <w:p w14:paraId="4325D021" w14:textId="2173FC3A" w:rsidR="008324DC" w:rsidRPr="008B3D8A" w:rsidRDefault="00417640" w:rsidP="002B4E37">
            <w:pPr>
              <w:pBdr>
                <w:bottom w:val="single" w:sz="12"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21,754,544</w:t>
            </w:r>
          </w:p>
        </w:tc>
        <w:tc>
          <w:tcPr>
            <w:tcW w:w="1302" w:type="dxa"/>
          </w:tcPr>
          <w:p w14:paraId="1CAE49B2" w14:textId="3551E8DE" w:rsidR="008324DC" w:rsidRPr="0015511D" w:rsidRDefault="008324DC" w:rsidP="002B4E37">
            <w:pPr>
              <w:pBdr>
                <w:bottom w:val="single" w:sz="12"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22,748,618</w:t>
            </w:r>
          </w:p>
        </w:tc>
        <w:tc>
          <w:tcPr>
            <w:tcW w:w="1175" w:type="dxa"/>
          </w:tcPr>
          <w:p w14:paraId="654E04FB" w14:textId="54062485" w:rsidR="008324DC" w:rsidRPr="008B3D8A" w:rsidRDefault="00EF22C3" w:rsidP="002B4E37">
            <w:pPr>
              <w:pBdr>
                <w:bottom w:val="single" w:sz="12"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w:t>
            </w:r>
            <w:r w:rsidR="00417640" w:rsidRPr="008B3D8A">
              <w:rPr>
                <w:rFonts w:ascii="Arial" w:hAnsi="Arial" w:cs="Arial"/>
                <w:sz w:val="16"/>
                <w:szCs w:val="16"/>
              </w:rPr>
              <w:t>5,206</w:t>
            </w:r>
            <w:r w:rsidRPr="008B3D8A">
              <w:rPr>
                <w:rFonts w:ascii="Arial" w:hAnsi="Arial" w:cs="Arial"/>
                <w:sz w:val="16"/>
                <w:szCs w:val="16"/>
              </w:rPr>
              <w:t>,124)</w:t>
            </w:r>
          </w:p>
        </w:tc>
        <w:tc>
          <w:tcPr>
            <w:tcW w:w="1170" w:type="dxa"/>
          </w:tcPr>
          <w:p w14:paraId="7D2210C8" w14:textId="14E9CBF4" w:rsidR="008324DC" w:rsidRPr="0015511D" w:rsidRDefault="008324DC" w:rsidP="002B4E37">
            <w:pPr>
              <w:pBdr>
                <w:bottom w:val="single" w:sz="12"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53,050,249</w:t>
            </w:r>
          </w:p>
        </w:tc>
        <w:tc>
          <w:tcPr>
            <w:tcW w:w="1098" w:type="dxa"/>
          </w:tcPr>
          <w:p w14:paraId="1EEAD5AC" w14:textId="13B24036" w:rsidR="008324DC" w:rsidRPr="008B3D8A" w:rsidRDefault="00417640" w:rsidP="002B4E37">
            <w:pPr>
              <w:pBdr>
                <w:bottom w:val="single" w:sz="12" w:space="1" w:color="auto"/>
              </w:pBdr>
              <w:spacing w:before="60" w:line="276" w:lineRule="auto"/>
              <w:ind w:right="-34" w:hanging="32"/>
              <w:jc w:val="right"/>
              <w:rPr>
                <w:rFonts w:ascii="Arial" w:hAnsi="Arial" w:cs="Arial"/>
                <w:sz w:val="16"/>
                <w:szCs w:val="16"/>
              </w:rPr>
            </w:pPr>
            <w:r w:rsidRPr="008B3D8A">
              <w:rPr>
                <w:rFonts w:ascii="Arial" w:hAnsi="Arial" w:cs="Arial"/>
                <w:sz w:val="16"/>
                <w:szCs w:val="16"/>
              </w:rPr>
              <w:t>472,575</w:t>
            </w:r>
          </w:p>
        </w:tc>
        <w:tc>
          <w:tcPr>
            <w:tcW w:w="1122" w:type="dxa"/>
          </w:tcPr>
          <w:p w14:paraId="3213FBA1" w14:textId="6AA68652" w:rsidR="008324DC" w:rsidRPr="0015511D" w:rsidRDefault="008324DC" w:rsidP="002B4E37">
            <w:pPr>
              <w:pBdr>
                <w:bottom w:val="single" w:sz="12" w:space="1" w:color="auto"/>
              </w:pBdr>
              <w:spacing w:before="60" w:line="276" w:lineRule="auto"/>
              <w:ind w:right="-34" w:hanging="32"/>
              <w:jc w:val="right"/>
              <w:rPr>
                <w:rFonts w:ascii="Arial" w:hAnsi="Arial" w:cs="Arial"/>
                <w:sz w:val="16"/>
                <w:szCs w:val="16"/>
              </w:rPr>
            </w:pPr>
            <w:r w:rsidRPr="0015511D">
              <w:rPr>
                <w:rFonts w:ascii="Arial" w:hAnsi="Arial" w:cs="Arial"/>
                <w:sz w:val="16"/>
                <w:szCs w:val="16"/>
              </w:rPr>
              <w:t>394,171</w:t>
            </w:r>
          </w:p>
        </w:tc>
      </w:tr>
      <w:bookmarkEnd w:id="10"/>
    </w:tbl>
    <w:p w14:paraId="44C14F2E" w14:textId="65953DE1" w:rsidR="009263EC" w:rsidRPr="008B3D8A" w:rsidRDefault="009263EC" w:rsidP="00417640">
      <w:pPr>
        <w:pBdr>
          <w:bottom w:val="single" w:sz="4" w:space="1" w:color="FFFFFF"/>
        </w:pBdr>
        <w:spacing w:before="60" w:line="276" w:lineRule="auto"/>
        <w:ind w:right="-34" w:hanging="32"/>
        <w:jc w:val="right"/>
        <w:rPr>
          <w:rFonts w:ascii="Arial" w:hAnsi="Arial" w:cs="Arial"/>
          <w:sz w:val="16"/>
          <w:szCs w:val="16"/>
        </w:rPr>
      </w:pPr>
    </w:p>
    <w:p w14:paraId="7715FEF8" w14:textId="0B0B81E7" w:rsidR="005F7973" w:rsidRPr="0015511D" w:rsidRDefault="0007129B" w:rsidP="00F92931">
      <w:pPr>
        <w:pStyle w:val="ListParagraph"/>
        <w:tabs>
          <w:tab w:val="left" w:pos="810"/>
          <w:tab w:val="left" w:pos="2160"/>
        </w:tabs>
        <w:spacing w:line="360" w:lineRule="auto"/>
        <w:ind w:left="360" w:right="-5"/>
        <w:jc w:val="thaiDistribute"/>
        <w:rPr>
          <w:rFonts w:ascii="Arial" w:hAnsi="Arial" w:cs="Arial"/>
          <w:sz w:val="19"/>
          <w:szCs w:val="19"/>
          <w:lang w:val="en-US"/>
        </w:rPr>
      </w:pPr>
      <w:r w:rsidRPr="0015511D">
        <w:rPr>
          <w:rFonts w:ascii="Arial" w:hAnsi="Arial" w:cs="Browallia New"/>
          <w:sz w:val="19"/>
          <w:szCs w:val="24"/>
          <w:lang w:val="en-US" w:bidi="th-TH"/>
        </w:rPr>
        <w:t>Summary s</w:t>
      </w:r>
      <w:r w:rsidR="00F92931" w:rsidRPr="0015511D">
        <w:rPr>
          <w:rFonts w:ascii="Arial" w:hAnsi="Arial" w:cs="Arial"/>
          <w:sz w:val="19"/>
          <w:szCs w:val="19"/>
          <w:lang w:val="en-US"/>
        </w:rPr>
        <w:t xml:space="preserve">tatement of </w:t>
      </w:r>
      <w:r w:rsidR="002B4E37" w:rsidRPr="0015511D">
        <w:rPr>
          <w:rFonts w:ascii="Arial" w:hAnsi="Arial" w:cs="Arial"/>
          <w:sz w:val="19"/>
          <w:szCs w:val="19"/>
          <w:lang w:val="en-US"/>
        </w:rPr>
        <w:t>Comprehensive Income</w:t>
      </w:r>
    </w:p>
    <w:p w14:paraId="11827FD1" w14:textId="77777777" w:rsidR="00F92931" w:rsidRPr="008B3D8A" w:rsidRDefault="00F92931" w:rsidP="00280418">
      <w:pPr>
        <w:rPr>
          <w:rFonts w:ascii="Arial" w:hAnsi="Arial" w:cstheme="minorBidi"/>
          <w:sz w:val="19"/>
        </w:rPr>
      </w:pPr>
    </w:p>
    <w:tbl>
      <w:tblPr>
        <w:tblW w:w="9734" w:type="dxa"/>
        <w:tblInd w:w="279" w:type="dxa"/>
        <w:tblLayout w:type="fixed"/>
        <w:tblLook w:val="01E0" w:firstRow="1" w:lastRow="1" w:firstColumn="1" w:lastColumn="1" w:noHBand="0" w:noVBand="0"/>
      </w:tblPr>
      <w:tblGrid>
        <w:gridCol w:w="2497"/>
        <w:gridCol w:w="1335"/>
        <w:gridCol w:w="1293"/>
        <w:gridCol w:w="6"/>
        <w:gridCol w:w="1218"/>
        <w:gridCol w:w="1140"/>
        <w:gridCol w:w="6"/>
        <w:gridCol w:w="1102"/>
        <w:gridCol w:w="1131"/>
        <w:gridCol w:w="6"/>
      </w:tblGrid>
      <w:tr w:rsidR="00A2694B" w:rsidRPr="005B3E80" w14:paraId="6177856B" w14:textId="77777777" w:rsidTr="00B94262">
        <w:trPr>
          <w:cantSplit/>
          <w:tblHeader/>
        </w:trPr>
        <w:tc>
          <w:tcPr>
            <w:tcW w:w="2497" w:type="dxa"/>
          </w:tcPr>
          <w:p w14:paraId="6DEC68B1" w14:textId="77777777" w:rsidR="00A2694B" w:rsidRPr="005B3E80" w:rsidRDefault="00A2694B" w:rsidP="009D23F9">
            <w:pPr>
              <w:spacing w:before="60" w:after="30" w:line="276" w:lineRule="auto"/>
              <w:ind w:left="162" w:hanging="162"/>
              <w:rPr>
                <w:rFonts w:ascii="Arial" w:hAnsi="Arial" w:cs="Arial"/>
                <w:sz w:val="16"/>
                <w:szCs w:val="16"/>
                <w:lang w:val="en-GB"/>
              </w:rPr>
            </w:pPr>
          </w:p>
        </w:tc>
        <w:tc>
          <w:tcPr>
            <w:tcW w:w="1335" w:type="dxa"/>
          </w:tcPr>
          <w:p w14:paraId="21794AAF" w14:textId="77777777" w:rsidR="00A2694B" w:rsidRPr="005B3E80" w:rsidRDefault="00A2694B" w:rsidP="009D23F9">
            <w:pPr>
              <w:pBdr>
                <w:bottom w:val="single" w:sz="4" w:space="1" w:color="FFFFFF"/>
              </w:pBdr>
              <w:spacing w:before="60" w:after="30" w:line="276" w:lineRule="auto"/>
              <w:jc w:val="right"/>
              <w:rPr>
                <w:rFonts w:ascii="Arial" w:hAnsi="Arial" w:cs="Arial"/>
                <w:sz w:val="16"/>
                <w:szCs w:val="16"/>
                <w:lang w:val="en-GB"/>
              </w:rPr>
            </w:pPr>
          </w:p>
        </w:tc>
        <w:tc>
          <w:tcPr>
            <w:tcW w:w="1299" w:type="dxa"/>
            <w:gridSpan w:val="2"/>
          </w:tcPr>
          <w:p w14:paraId="4532E321" w14:textId="77777777" w:rsidR="00A2694B" w:rsidRPr="005B3E80" w:rsidRDefault="00A2694B" w:rsidP="009D23F9">
            <w:pPr>
              <w:pBdr>
                <w:bottom w:val="single" w:sz="4" w:space="1" w:color="FFFFFF"/>
              </w:pBdr>
              <w:spacing w:before="60" w:after="30" w:line="276" w:lineRule="auto"/>
              <w:jc w:val="right"/>
              <w:rPr>
                <w:rFonts w:ascii="Arial" w:hAnsi="Arial" w:cs="Arial"/>
                <w:sz w:val="16"/>
                <w:szCs w:val="16"/>
                <w:lang w:val="en-GB"/>
              </w:rPr>
            </w:pPr>
          </w:p>
        </w:tc>
        <w:tc>
          <w:tcPr>
            <w:tcW w:w="2364" w:type="dxa"/>
            <w:gridSpan w:val="3"/>
          </w:tcPr>
          <w:p w14:paraId="4C4054BC" w14:textId="77777777" w:rsidR="00A2694B" w:rsidRPr="005B3E80" w:rsidRDefault="00A2694B" w:rsidP="009D23F9">
            <w:pPr>
              <w:pBdr>
                <w:bottom w:val="single" w:sz="4" w:space="1" w:color="FFFFFF"/>
              </w:pBdr>
              <w:spacing w:before="60" w:after="30" w:line="276" w:lineRule="auto"/>
              <w:jc w:val="right"/>
              <w:rPr>
                <w:rFonts w:ascii="Arial" w:hAnsi="Arial" w:cs="Arial"/>
                <w:sz w:val="16"/>
                <w:szCs w:val="16"/>
                <w:lang w:val="en-GB"/>
              </w:rPr>
            </w:pPr>
          </w:p>
        </w:tc>
        <w:tc>
          <w:tcPr>
            <w:tcW w:w="2239" w:type="dxa"/>
            <w:gridSpan w:val="3"/>
          </w:tcPr>
          <w:p w14:paraId="19886533" w14:textId="7845CC4B" w:rsidR="00A2694B" w:rsidRPr="005B3E80" w:rsidRDefault="0053209A" w:rsidP="009D23F9">
            <w:pPr>
              <w:pBdr>
                <w:bottom w:val="single" w:sz="4" w:space="1" w:color="FFFFFF"/>
              </w:pBdr>
              <w:spacing w:before="60" w:after="30" w:line="276" w:lineRule="auto"/>
              <w:jc w:val="right"/>
              <w:rPr>
                <w:rFonts w:ascii="Arial" w:hAnsi="Arial" w:cs="Arial"/>
                <w:sz w:val="16"/>
                <w:szCs w:val="16"/>
                <w:cs/>
                <w:lang w:val="en-GB"/>
              </w:rPr>
            </w:pPr>
            <w:r w:rsidRPr="005B3E80">
              <w:rPr>
                <w:rFonts w:ascii="Arial" w:hAnsi="Arial" w:cs="Arial"/>
                <w:sz w:val="16"/>
                <w:szCs w:val="16"/>
                <w:lang w:val="en-GB"/>
              </w:rPr>
              <w:t>(Unit</w:t>
            </w:r>
            <w:r w:rsidRPr="005B3E80">
              <w:rPr>
                <w:rFonts w:ascii="Arial" w:hAnsi="Arial" w:cs="Arial"/>
                <w:sz w:val="16"/>
                <w:szCs w:val="16"/>
                <w:cs/>
                <w:lang w:val="en-GB"/>
              </w:rPr>
              <w:t xml:space="preserve"> </w:t>
            </w:r>
            <w:r w:rsidRPr="005B3E80">
              <w:rPr>
                <w:rFonts w:ascii="Arial" w:hAnsi="Arial" w:cs="Arial"/>
                <w:sz w:val="16"/>
                <w:szCs w:val="16"/>
                <w:lang w:val="en-GB"/>
              </w:rPr>
              <w:t>: Baht)</w:t>
            </w:r>
          </w:p>
        </w:tc>
      </w:tr>
      <w:tr w:rsidR="00424F5B" w:rsidRPr="005B3E80" w14:paraId="753E0841" w14:textId="77777777" w:rsidTr="00B94262">
        <w:trPr>
          <w:gridAfter w:val="1"/>
          <w:wAfter w:w="6" w:type="dxa"/>
          <w:cantSplit/>
          <w:tblHeader/>
        </w:trPr>
        <w:tc>
          <w:tcPr>
            <w:tcW w:w="2497" w:type="dxa"/>
          </w:tcPr>
          <w:p w14:paraId="4146356F" w14:textId="77777777" w:rsidR="003249C2" w:rsidRPr="005B3E80" w:rsidRDefault="003249C2" w:rsidP="009D23F9">
            <w:pPr>
              <w:spacing w:before="60" w:after="30" w:line="276" w:lineRule="auto"/>
              <w:ind w:left="162" w:hanging="162"/>
              <w:rPr>
                <w:rFonts w:ascii="Arial" w:hAnsi="Arial" w:cs="Arial"/>
                <w:sz w:val="16"/>
                <w:szCs w:val="16"/>
                <w:lang w:val="en-GB"/>
              </w:rPr>
            </w:pPr>
          </w:p>
        </w:tc>
        <w:tc>
          <w:tcPr>
            <w:tcW w:w="7231" w:type="dxa"/>
            <w:gridSpan w:val="8"/>
          </w:tcPr>
          <w:p w14:paraId="72C9242E" w14:textId="544769DE" w:rsidR="0053209A" w:rsidRPr="005B3E80" w:rsidRDefault="0053209A" w:rsidP="009D23F9">
            <w:pPr>
              <w:pBdr>
                <w:bottom w:val="single" w:sz="4" w:space="1" w:color="auto"/>
              </w:pBdr>
              <w:spacing w:before="60" w:after="30" w:line="276" w:lineRule="auto"/>
              <w:jc w:val="center"/>
              <w:rPr>
                <w:rFonts w:ascii="Arial" w:hAnsi="Arial" w:cs="Arial"/>
                <w:sz w:val="16"/>
                <w:szCs w:val="16"/>
                <w:lang w:val="en-GB"/>
              </w:rPr>
            </w:pPr>
            <w:r w:rsidRPr="005B3E80">
              <w:rPr>
                <w:rFonts w:ascii="Arial" w:hAnsi="Arial" w:cs="Arial"/>
                <w:sz w:val="16"/>
                <w:szCs w:val="16"/>
                <w:lang w:val="en-GB"/>
              </w:rPr>
              <w:t xml:space="preserve">For the years ended 31 December </w:t>
            </w:r>
          </w:p>
        </w:tc>
      </w:tr>
      <w:tr w:rsidR="00A2694B" w:rsidRPr="005B3E80" w14:paraId="3297909D" w14:textId="77777777" w:rsidTr="00B94262">
        <w:trPr>
          <w:gridAfter w:val="1"/>
          <w:wAfter w:w="6" w:type="dxa"/>
          <w:cantSplit/>
          <w:trHeight w:val="576"/>
          <w:tblHeader/>
        </w:trPr>
        <w:tc>
          <w:tcPr>
            <w:tcW w:w="2497" w:type="dxa"/>
          </w:tcPr>
          <w:p w14:paraId="67CFA2D1" w14:textId="77777777" w:rsidR="00A2694B" w:rsidRPr="005B3E80" w:rsidRDefault="00A2694B" w:rsidP="009D23F9">
            <w:pPr>
              <w:spacing w:before="60" w:after="30" w:line="276" w:lineRule="auto"/>
              <w:ind w:left="162" w:hanging="162"/>
              <w:rPr>
                <w:rFonts w:ascii="Arial" w:hAnsi="Arial" w:cs="Arial"/>
                <w:sz w:val="16"/>
                <w:szCs w:val="16"/>
              </w:rPr>
            </w:pPr>
          </w:p>
        </w:tc>
        <w:tc>
          <w:tcPr>
            <w:tcW w:w="2628" w:type="dxa"/>
            <w:gridSpan w:val="2"/>
            <w:vAlign w:val="bottom"/>
          </w:tcPr>
          <w:p w14:paraId="363A5F37" w14:textId="6EB97838" w:rsidR="00A2694B" w:rsidRPr="005B3E80" w:rsidRDefault="00A2694B" w:rsidP="009D23F9">
            <w:pPr>
              <w:pBdr>
                <w:bottom w:val="single" w:sz="4" w:space="1" w:color="auto"/>
              </w:pBdr>
              <w:spacing w:before="60" w:after="30" w:line="276" w:lineRule="auto"/>
              <w:jc w:val="center"/>
              <w:rPr>
                <w:rFonts w:ascii="Arial" w:hAnsi="Arial" w:cs="Arial"/>
                <w:sz w:val="16"/>
                <w:szCs w:val="16"/>
                <w:cs/>
                <w:lang w:val="en-GB"/>
              </w:rPr>
            </w:pPr>
            <w:r w:rsidRPr="005B3E80">
              <w:rPr>
                <w:rFonts w:ascii="Arial" w:hAnsi="Arial" w:cs="Arial"/>
                <w:sz w:val="16"/>
                <w:szCs w:val="16"/>
              </w:rPr>
              <w:t>TTCL Vietnam Corporation Limited</w:t>
            </w:r>
          </w:p>
        </w:tc>
        <w:tc>
          <w:tcPr>
            <w:tcW w:w="2364" w:type="dxa"/>
            <w:gridSpan w:val="3"/>
            <w:vAlign w:val="bottom"/>
          </w:tcPr>
          <w:p w14:paraId="215C6EC6" w14:textId="3AA36A1C" w:rsidR="00A2694B" w:rsidRPr="005B3E80" w:rsidRDefault="00A2694B" w:rsidP="009D23F9">
            <w:pPr>
              <w:pBdr>
                <w:bottom w:val="single" w:sz="4" w:space="1" w:color="auto"/>
              </w:pBdr>
              <w:spacing w:before="60" w:after="30" w:line="276" w:lineRule="auto"/>
              <w:jc w:val="center"/>
              <w:rPr>
                <w:rFonts w:ascii="Arial" w:hAnsi="Arial" w:cs="Arial"/>
                <w:sz w:val="16"/>
                <w:szCs w:val="16"/>
              </w:rPr>
            </w:pPr>
            <w:r w:rsidRPr="005B3E80">
              <w:rPr>
                <w:rFonts w:ascii="Arial" w:hAnsi="Arial" w:cs="Arial"/>
                <w:sz w:val="16"/>
                <w:szCs w:val="16"/>
              </w:rPr>
              <w:t xml:space="preserve">Global New Energy </w:t>
            </w:r>
            <w:r w:rsidR="002B4E37" w:rsidRPr="005B3E80">
              <w:rPr>
                <w:rFonts w:ascii="Arial" w:hAnsi="Arial" w:cs="Arial"/>
                <w:sz w:val="16"/>
                <w:szCs w:val="16"/>
              </w:rPr>
              <w:br/>
            </w:r>
            <w:r w:rsidRPr="005B3E80">
              <w:rPr>
                <w:rFonts w:ascii="Arial" w:hAnsi="Arial" w:cs="Arial"/>
                <w:sz w:val="16"/>
                <w:szCs w:val="16"/>
              </w:rPr>
              <w:t>Company Limited</w:t>
            </w:r>
          </w:p>
        </w:tc>
        <w:tc>
          <w:tcPr>
            <w:tcW w:w="2239" w:type="dxa"/>
            <w:gridSpan w:val="3"/>
            <w:vAlign w:val="bottom"/>
          </w:tcPr>
          <w:p w14:paraId="5CC4E99E" w14:textId="332E57FA" w:rsidR="00A2694B" w:rsidRPr="005B3E80" w:rsidRDefault="00A2694B" w:rsidP="002B4E37">
            <w:pPr>
              <w:pBdr>
                <w:bottom w:val="single" w:sz="4" w:space="1" w:color="auto"/>
              </w:pBdr>
              <w:spacing w:before="60" w:after="30" w:line="276" w:lineRule="auto"/>
              <w:jc w:val="center"/>
              <w:rPr>
                <w:rFonts w:ascii="Arial" w:hAnsi="Arial" w:cs="Arial"/>
                <w:sz w:val="16"/>
                <w:szCs w:val="16"/>
              </w:rPr>
            </w:pPr>
            <w:r w:rsidRPr="005B3E80">
              <w:rPr>
                <w:rFonts w:ascii="Arial" w:hAnsi="Arial" w:cs="Arial"/>
                <w:sz w:val="16"/>
                <w:szCs w:val="16"/>
              </w:rPr>
              <w:t xml:space="preserve">Blackwood Technology </w:t>
            </w:r>
            <w:r w:rsidR="007B24F8" w:rsidRPr="005B3E80">
              <w:rPr>
                <w:rFonts w:ascii="Arial" w:hAnsi="Arial" w:cs="Arial"/>
                <w:sz w:val="16"/>
                <w:szCs w:val="16"/>
              </w:rPr>
              <w:br/>
            </w:r>
            <w:r w:rsidRPr="005B3E80">
              <w:rPr>
                <w:rFonts w:ascii="Arial" w:hAnsi="Arial" w:cs="Arial"/>
                <w:sz w:val="16"/>
                <w:szCs w:val="16"/>
              </w:rPr>
              <w:t>B.V.</w:t>
            </w:r>
          </w:p>
        </w:tc>
      </w:tr>
      <w:tr w:rsidR="002B4E37" w:rsidRPr="005B3E80" w14:paraId="0923DB51" w14:textId="77777777" w:rsidTr="00B94262">
        <w:trPr>
          <w:cantSplit/>
          <w:tblHeader/>
        </w:trPr>
        <w:tc>
          <w:tcPr>
            <w:tcW w:w="2497" w:type="dxa"/>
          </w:tcPr>
          <w:p w14:paraId="7B939B97" w14:textId="77777777" w:rsidR="002B4E37" w:rsidRPr="005B3E80" w:rsidRDefault="002B4E37" w:rsidP="002B4E37">
            <w:pPr>
              <w:spacing w:before="60" w:after="30" w:line="276" w:lineRule="auto"/>
              <w:ind w:left="162" w:hanging="162"/>
              <w:rPr>
                <w:rFonts w:ascii="Arial" w:hAnsi="Arial" w:cs="Arial"/>
                <w:sz w:val="16"/>
                <w:szCs w:val="16"/>
                <w:lang w:val="en-GB"/>
              </w:rPr>
            </w:pPr>
          </w:p>
        </w:tc>
        <w:tc>
          <w:tcPr>
            <w:tcW w:w="1335" w:type="dxa"/>
            <w:vAlign w:val="bottom"/>
          </w:tcPr>
          <w:p w14:paraId="68C4F7C6" w14:textId="32A2C444" w:rsidR="002B4E37" w:rsidRPr="005B3E80" w:rsidRDefault="002B4E37" w:rsidP="002B4E37">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5B3E80">
              <w:rPr>
                <w:rFonts w:ascii="Arial" w:hAnsi="Arial" w:cs="Arial"/>
                <w:sz w:val="16"/>
                <w:szCs w:val="16"/>
              </w:rPr>
              <w:t>2025</w:t>
            </w:r>
          </w:p>
        </w:tc>
        <w:tc>
          <w:tcPr>
            <w:tcW w:w="1299" w:type="dxa"/>
            <w:gridSpan w:val="2"/>
            <w:vAlign w:val="bottom"/>
          </w:tcPr>
          <w:p w14:paraId="676253F3" w14:textId="020F9F20" w:rsidR="002B4E37" w:rsidRPr="005B3E80" w:rsidRDefault="002B4E37" w:rsidP="002B4E37">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5B3E80">
              <w:rPr>
                <w:rFonts w:ascii="Arial" w:hAnsi="Arial" w:cs="Arial"/>
                <w:sz w:val="16"/>
                <w:szCs w:val="16"/>
              </w:rPr>
              <w:t>2024</w:t>
            </w:r>
          </w:p>
        </w:tc>
        <w:tc>
          <w:tcPr>
            <w:tcW w:w="1218" w:type="dxa"/>
            <w:vAlign w:val="bottom"/>
          </w:tcPr>
          <w:p w14:paraId="08619B5C" w14:textId="4E81E3B9" w:rsidR="002B4E37" w:rsidRPr="005B3E80" w:rsidRDefault="002B4E37" w:rsidP="002B4E37">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5B3E80">
              <w:rPr>
                <w:rFonts w:ascii="Arial" w:hAnsi="Arial" w:cs="Arial"/>
                <w:sz w:val="16"/>
                <w:szCs w:val="16"/>
              </w:rPr>
              <w:t>2025</w:t>
            </w:r>
          </w:p>
        </w:tc>
        <w:tc>
          <w:tcPr>
            <w:tcW w:w="1146" w:type="dxa"/>
            <w:gridSpan w:val="2"/>
            <w:vAlign w:val="bottom"/>
          </w:tcPr>
          <w:p w14:paraId="2391D0FF" w14:textId="63C5E4D0" w:rsidR="002B4E37" w:rsidRPr="005B3E80" w:rsidRDefault="002B4E37" w:rsidP="002B4E37">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5B3E80">
              <w:rPr>
                <w:rFonts w:ascii="Arial" w:hAnsi="Arial" w:cs="Arial"/>
                <w:sz w:val="16"/>
                <w:szCs w:val="16"/>
              </w:rPr>
              <w:t>2024</w:t>
            </w:r>
          </w:p>
        </w:tc>
        <w:tc>
          <w:tcPr>
            <w:tcW w:w="1102" w:type="dxa"/>
            <w:vAlign w:val="bottom"/>
          </w:tcPr>
          <w:p w14:paraId="14906693" w14:textId="2E99DCAD" w:rsidR="002B4E37" w:rsidRPr="005B3E80" w:rsidRDefault="002B4E37" w:rsidP="002B4E37">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5B3E80">
              <w:rPr>
                <w:rFonts w:ascii="Arial" w:hAnsi="Arial" w:cs="Arial"/>
                <w:sz w:val="16"/>
                <w:szCs w:val="16"/>
              </w:rPr>
              <w:t>2025</w:t>
            </w:r>
          </w:p>
        </w:tc>
        <w:tc>
          <w:tcPr>
            <w:tcW w:w="1137" w:type="dxa"/>
            <w:gridSpan w:val="2"/>
            <w:vAlign w:val="bottom"/>
          </w:tcPr>
          <w:p w14:paraId="02BBDC37" w14:textId="0776EE2E" w:rsidR="002B4E37" w:rsidRPr="005B3E80" w:rsidRDefault="002B4E37" w:rsidP="002B4E37">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5B3E80">
              <w:rPr>
                <w:rFonts w:ascii="Arial" w:hAnsi="Arial" w:cs="Arial"/>
                <w:sz w:val="16"/>
                <w:szCs w:val="16"/>
              </w:rPr>
              <w:t>2024</w:t>
            </w:r>
          </w:p>
        </w:tc>
      </w:tr>
      <w:tr w:rsidR="00A2694B" w:rsidRPr="005B3E80" w14:paraId="0E722BA1" w14:textId="77777777" w:rsidTr="00B94262">
        <w:trPr>
          <w:cantSplit/>
          <w:tblHeader/>
        </w:trPr>
        <w:tc>
          <w:tcPr>
            <w:tcW w:w="2497" w:type="dxa"/>
          </w:tcPr>
          <w:p w14:paraId="3FA15AE3" w14:textId="77777777" w:rsidR="00A2694B" w:rsidRPr="005B3E80" w:rsidRDefault="00A2694B" w:rsidP="009D23F9">
            <w:pPr>
              <w:spacing w:before="60" w:after="30" w:line="276" w:lineRule="auto"/>
              <w:ind w:left="162" w:hanging="162"/>
              <w:rPr>
                <w:rFonts w:ascii="Arial" w:hAnsi="Arial" w:cs="Arial"/>
                <w:sz w:val="16"/>
                <w:szCs w:val="16"/>
                <w:lang w:val="en-GB"/>
              </w:rPr>
            </w:pPr>
          </w:p>
        </w:tc>
        <w:tc>
          <w:tcPr>
            <w:tcW w:w="1335" w:type="dxa"/>
          </w:tcPr>
          <w:p w14:paraId="2C28939A" w14:textId="77777777" w:rsidR="00A2694B" w:rsidRPr="005B3E80" w:rsidRDefault="00A2694B" w:rsidP="009D23F9">
            <w:pPr>
              <w:pBdr>
                <w:bottom w:val="single" w:sz="4" w:space="1" w:color="FFFFFF"/>
              </w:pBdr>
              <w:spacing w:before="60" w:after="30" w:line="276" w:lineRule="auto"/>
              <w:jc w:val="center"/>
              <w:rPr>
                <w:rFonts w:ascii="Arial" w:hAnsi="Arial" w:cs="Arial"/>
                <w:sz w:val="16"/>
                <w:szCs w:val="16"/>
                <w:lang w:val="en-GB"/>
              </w:rPr>
            </w:pPr>
          </w:p>
        </w:tc>
        <w:tc>
          <w:tcPr>
            <w:tcW w:w="1299" w:type="dxa"/>
            <w:gridSpan w:val="2"/>
          </w:tcPr>
          <w:p w14:paraId="2BB34C52" w14:textId="77777777" w:rsidR="00A2694B" w:rsidRPr="005B3E80" w:rsidRDefault="00A2694B" w:rsidP="009D23F9">
            <w:pPr>
              <w:pBdr>
                <w:bottom w:val="single" w:sz="4" w:space="1" w:color="FFFFFF"/>
              </w:pBdr>
              <w:spacing w:before="60" w:after="30" w:line="276" w:lineRule="auto"/>
              <w:jc w:val="center"/>
              <w:rPr>
                <w:rFonts w:ascii="Arial" w:hAnsi="Arial" w:cs="Arial"/>
                <w:sz w:val="16"/>
                <w:szCs w:val="16"/>
                <w:lang w:val="en-GB"/>
              </w:rPr>
            </w:pPr>
          </w:p>
        </w:tc>
        <w:tc>
          <w:tcPr>
            <w:tcW w:w="1218" w:type="dxa"/>
          </w:tcPr>
          <w:p w14:paraId="23E6849E" w14:textId="77777777" w:rsidR="00A2694B" w:rsidRPr="005B3E80" w:rsidRDefault="00A2694B" w:rsidP="009D23F9">
            <w:pPr>
              <w:pBdr>
                <w:bottom w:val="single" w:sz="4" w:space="1" w:color="FFFFFF"/>
              </w:pBdr>
              <w:spacing w:before="60" w:after="30" w:line="276" w:lineRule="auto"/>
              <w:jc w:val="center"/>
              <w:rPr>
                <w:rFonts w:ascii="Arial" w:hAnsi="Arial" w:cs="Arial"/>
                <w:sz w:val="16"/>
                <w:szCs w:val="16"/>
              </w:rPr>
            </w:pPr>
          </w:p>
        </w:tc>
        <w:tc>
          <w:tcPr>
            <w:tcW w:w="1146" w:type="dxa"/>
            <w:gridSpan w:val="2"/>
          </w:tcPr>
          <w:p w14:paraId="5D7A5519" w14:textId="77777777" w:rsidR="00A2694B" w:rsidRPr="005B3E80" w:rsidRDefault="00A2694B" w:rsidP="009D23F9">
            <w:pPr>
              <w:pBdr>
                <w:bottom w:val="single" w:sz="4" w:space="1" w:color="FFFFFF"/>
              </w:pBdr>
              <w:spacing w:before="60" w:after="30" w:line="276" w:lineRule="auto"/>
              <w:jc w:val="center"/>
              <w:rPr>
                <w:rFonts w:ascii="Arial" w:hAnsi="Arial" w:cs="Arial"/>
                <w:sz w:val="16"/>
                <w:szCs w:val="16"/>
              </w:rPr>
            </w:pPr>
          </w:p>
        </w:tc>
        <w:tc>
          <w:tcPr>
            <w:tcW w:w="1102" w:type="dxa"/>
          </w:tcPr>
          <w:p w14:paraId="2763D11A" w14:textId="77777777" w:rsidR="00A2694B" w:rsidRPr="005B3E80" w:rsidRDefault="00A2694B" w:rsidP="009D23F9">
            <w:pPr>
              <w:pBdr>
                <w:bottom w:val="single" w:sz="4" w:space="1" w:color="FFFFFF"/>
              </w:pBdr>
              <w:spacing w:before="60" w:after="30" w:line="276" w:lineRule="auto"/>
              <w:jc w:val="center"/>
              <w:rPr>
                <w:rFonts w:ascii="Arial" w:hAnsi="Arial" w:cs="Arial"/>
                <w:sz w:val="16"/>
                <w:szCs w:val="16"/>
              </w:rPr>
            </w:pPr>
          </w:p>
        </w:tc>
        <w:tc>
          <w:tcPr>
            <w:tcW w:w="1137" w:type="dxa"/>
            <w:gridSpan w:val="2"/>
          </w:tcPr>
          <w:p w14:paraId="3B599296" w14:textId="77777777" w:rsidR="00A2694B" w:rsidRPr="005B3E80" w:rsidRDefault="00A2694B" w:rsidP="009D23F9">
            <w:pPr>
              <w:pBdr>
                <w:bottom w:val="single" w:sz="4" w:space="1" w:color="FFFFFF"/>
              </w:pBdr>
              <w:spacing w:before="60" w:after="30" w:line="276" w:lineRule="auto"/>
              <w:jc w:val="center"/>
              <w:rPr>
                <w:rFonts w:ascii="Arial" w:hAnsi="Arial" w:cs="Arial"/>
                <w:sz w:val="16"/>
                <w:szCs w:val="16"/>
              </w:rPr>
            </w:pPr>
          </w:p>
        </w:tc>
      </w:tr>
      <w:tr w:rsidR="002B4E37" w:rsidRPr="005B3E80" w14:paraId="450454FF" w14:textId="77777777" w:rsidTr="005B3E80">
        <w:trPr>
          <w:cantSplit/>
          <w:trHeight w:val="169"/>
        </w:trPr>
        <w:tc>
          <w:tcPr>
            <w:tcW w:w="2497" w:type="dxa"/>
          </w:tcPr>
          <w:p w14:paraId="18BCA80C" w14:textId="77777777" w:rsidR="002B4E37" w:rsidRPr="005B3E80" w:rsidRDefault="002B4E37" w:rsidP="002B4E37">
            <w:pPr>
              <w:spacing w:before="60" w:after="30" w:line="276" w:lineRule="auto"/>
              <w:ind w:left="162" w:right="-36" w:hanging="162"/>
              <w:rPr>
                <w:rFonts w:ascii="Arial" w:hAnsi="Arial" w:cs="Arial"/>
                <w:sz w:val="16"/>
                <w:szCs w:val="16"/>
                <w:cs/>
              </w:rPr>
            </w:pPr>
            <w:r w:rsidRPr="005B3E80">
              <w:rPr>
                <w:rFonts w:ascii="Arial" w:hAnsi="Arial" w:cs="Arial"/>
                <w:sz w:val="16"/>
                <w:szCs w:val="16"/>
              </w:rPr>
              <w:t>Revenue</w:t>
            </w:r>
          </w:p>
        </w:tc>
        <w:tc>
          <w:tcPr>
            <w:tcW w:w="1335" w:type="dxa"/>
          </w:tcPr>
          <w:p w14:paraId="188788E3" w14:textId="6FA21074" w:rsidR="002B4E37" w:rsidRPr="005B3E80" w:rsidRDefault="00945346"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cs/>
              </w:rPr>
              <w:t xml:space="preserve"> </w:t>
            </w:r>
            <w:r w:rsidR="00B94262" w:rsidRPr="005B3E80">
              <w:rPr>
                <w:rFonts w:ascii="Arial" w:hAnsi="Arial" w:cs="Arial"/>
                <w:sz w:val="16"/>
                <w:szCs w:val="16"/>
              </w:rPr>
              <w:t>1,518,649,295</w:t>
            </w:r>
            <w:r w:rsidRPr="005B3E80">
              <w:rPr>
                <w:rFonts w:ascii="Arial" w:hAnsi="Arial" w:cs="Arial"/>
                <w:sz w:val="16"/>
                <w:szCs w:val="16"/>
                <w:cs/>
              </w:rPr>
              <w:t xml:space="preserve"> </w:t>
            </w:r>
          </w:p>
        </w:tc>
        <w:tc>
          <w:tcPr>
            <w:tcW w:w="1299" w:type="dxa"/>
            <w:gridSpan w:val="2"/>
          </w:tcPr>
          <w:p w14:paraId="229B2C9B" w14:textId="05D3A269" w:rsidR="002B4E37" w:rsidRPr="005B3E80" w:rsidRDefault="00746C0C"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t>1,141,976,834</w:t>
            </w:r>
          </w:p>
        </w:tc>
        <w:tc>
          <w:tcPr>
            <w:tcW w:w="1218" w:type="dxa"/>
          </w:tcPr>
          <w:p w14:paraId="012D1594" w14:textId="68EFD1DC" w:rsidR="002B4E37" w:rsidRPr="005B3E80" w:rsidRDefault="00945346" w:rsidP="00945346">
            <w:pPr>
              <w:pBdr>
                <w:bottom w:val="single" w:sz="4" w:space="1" w:color="FFFFFF"/>
              </w:pBdr>
              <w:spacing w:before="60" w:after="30" w:line="276" w:lineRule="auto"/>
              <w:ind w:left="-25" w:right="-14"/>
              <w:jc w:val="center"/>
              <w:rPr>
                <w:rFonts w:ascii="Arial" w:hAnsi="Arial" w:cs="Arial"/>
                <w:sz w:val="16"/>
                <w:szCs w:val="16"/>
              </w:rPr>
            </w:pPr>
            <w:r w:rsidRPr="005B3E80">
              <w:rPr>
                <w:rFonts w:ascii="Arial" w:hAnsi="Arial" w:cs="Arial"/>
                <w:sz w:val="16"/>
                <w:szCs w:val="16"/>
              </w:rPr>
              <w:t xml:space="preserve">           -</w:t>
            </w:r>
          </w:p>
        </w:tc>
        <w:tc>
          <w:tcPr>
            <w:tcW w:w="1146" w:type="dxa"/>
            <w:gridSpan w:val="2"/>
          </w:tcPr>
          <w:p w14:paraId="39A186D0" w14:textId="09339269" w:rsidR="002B4E37" w:rsidRPr="005B3E80" w:rsidRDefault="002B4E37" w:rsidP="002B4E37">
            <w:pPr>
              <w:pBdr>
                <w:bottom w:val="single" w:sz="4" w:space="1" w:color="FFFFFF"/>
              </w:pBdr>
              <w:spacing w:before="60" w:after="30" w:line="276" w:lineRule="auto"/>
              <w:ind w:left="-25" w:right="-14"/>
              <w:jc w:val="center"/>
              <w:rPr>
                <w:rFonts w:ascii="Arial" w:hAnsi="Arial" w:cs="Arial"/>
                <w:sz w:val="16"/>
                <w:szCs w:val="16"/>
              </w:rPr>
            </w:pPr>
            <w:r w:rsidRPr="005B3E80">
              <w:rPr>
                <w:rFonts w:ascii="Arial" w:hAnsi="Arial" w:cs="Arial"/>
                <w:sz w:val="16"/>
                <w:szCs w:val="16"/>
              </w:rPr>
              <w:t xml:space="preserve">           -</w:t>
            </w:r>
          </w:p>
        </w:tc>
        <w:tc>
          <w:tcPr>
            <w:tcW w:w="1102" w:type="dxa"/>
          </w:tcPr>
          <w:p w14:paraId="50AAB076" w14:textId="0525E4CE" w:rsidR="002B4E37" w:rsidRPr="005B3E80" w:rsidRDefault="00945346" w:rsidP="00945346">
            <w:pPr>
              <w:pBdr>
                <w:bottom w:val="single" w:sz="4" w:space="1" w:color="FFFFFF"/>
              </w:pBdr>
              <w:spacing w:before="60" w:after="30" w:line="276" w:lineRule="auto"/>
              <w:ind w:left="-25" w:right="-14"/>
              <w:jc w:val="center"/>
              <w:rPr>
                <w:rFonts w:ascii="Arial" w:hAnsi="Arial" w:cs="Arial"/>
                <w:sz w:val="16"/>
                <w:szCs w:val="16"/>
              </w:rPr>
            </w:pPr>
            <w:r w:rsidRPr="005B3E80">
              <w:rPr>
                <w:rFonts w:ascii="Arial" w:hAnsi="Arial" w:cs="Arial"/>
                <w:sz w:val="16"/>
                <w:szCs w:val="16"/>
              </w:rPr>
              <w:t xml:space="preserve">           -</w:t>
            </w:r>
          </w:p>
        </w:tc>
        <w:tc>
          <w:tcPr>
            <w:tcW w:w="1137" w:type="dxa"/>
            <w:gridSpan w:val="2"/>
          </w:tcPr>
          <w:p w14:paraId="3F4074F6" w14:textId="7C548ACE" w:rsidR="002B4E37" w:rsidRPr="005B3E80" w:rsidRDefault="002B4E37" w:rsidP="002B4E37">
            <w:pPr>
              <w:pBdr>
                <w:bottom w:val="single" w:sz="4" w:space="1" w:color="FFFFFF"/>
              </w:pBdr>
              <w:spacing w:before="60" w:after="30" w:line="276" w:lineRule="auto"/>
              <w:ind w:left="-25" w:right="-14"/>
              <w:jc w:val="right"/>
              <w:rPr>
                <w:rFonts w:ascii="Arial" w:hAnsi="Arial" w:cs="Arial"/>
                <w:sz w:val="16"/>
                <w:szCs w:val="16"/>
                <w:cs/>
              </w:rPr>
            </w:pPr>
            <w:r w:rsidRPr="005B3E80">
              <w:rPr>
                <w:rFonts w:ascii="Arial" w:hAnsi="Arial" w:cs="Arial"/>
                <w:sz w:val="16"/>
                <w:szCs w:val="16"/>
              </w:rPr>
              <w:t>15,299,486</w:t>
            </w:r>
          </w:p>
        </w:tc>
      </w:tr>
      <w:tr w:rsidR="002B4E37" w:rsidRPr="005B3E80" w14:paraId="7D809BD1" w14:textId="77777777" w:rsidTr="00B94262">
        <w:trPr>
          <w:cantSplit/>
          <w:trHeight w:val="208"/>
        </w:trPr>
        <w:tc>
          <w:tcPr>
            <w:tcW w:w="2497" w:type="dxa"/>
          </w:tcPr>
          <w:p w14:paraId="523D9D04" w14:textId="0E1A9A98" w:rsidR="002B4E37" w:rsidRPr="005B3E80" w:rsidRDefault="002B4E37" w:rsidP="002B4E37">
            <w:pPr>
              <w:spacing w:before="60" w:after="30" w:line="276" w:lineRule="auto"/>
              <w:ind w:left="162" w:right="-36" w:hanging="162"/>
              <w:rPr>
                <w:rFonts w:ascii="Arial" w:hAnsi="Arial" w:cs="Arial"/>
                <w:sz w:val="16"/>
                <w:szCs w:val="16"/>
              </w:rPr>
            </w:pPr>
            <w:r w:rsidRPr="005B3E80">
              <w:rPr>
                <w:rFonts w:ascii="Arial" w:hAnsi="Arial" w:cs="Arial"/>
                <w:sz w:val="16"/>
                <w:szCs w:val="16"/>
              </w:rPr>
              <w:t xml:space="preserve">Profit (loss) for attributable to the </w:t>
            </w:r>
            <w:r w:rsidR="00397ECE" w:rsidRPr="005B3E80">
              <w:rPr>
                <w:rFonts w:ascii="Arial" w:hAnsi="Arial" w:cs="Arial"/>
                <w:sz w:val="16"/>
                <w:szCs w:val="16"/>
              </w:rPr>
              <w:t>owner of the Company</w:t>
            </w:r>
          </w:p>
        </w:tc>
        <w:tc>
          <w:tcPr>
            <w:tcW w:w="1335" w:type="dxa"/>
          </w:tcPr>
          <w:p w14:paraId="20BD8F40" w14:textId="34CA448B" w:rsidR="002B4E37" w:rsidRPr="005B3E80" w:rsidRDefault="00B94262"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t>11,</w:t>
            </w:r>
            <w:r w:rsidR="00945346" w:rsidRPr="005B3E80">
              <w:rPr>
                <w:rFonts w:ascii="Arial" w:hAnsi="Arial" w:cs="Arial"/>
                <w:sz w:val="16"/>
                <w:szCs w:val="16"/>
                <w:cs/>
              </w:rPr>
              <w:t>455</w:t>
            </w:r>
            <w:r w:rsidR="00945346" w:rsidRPr="005B3E80">
              <w:rPr>
                <w:rFonts w:ascii="Arial" w:hAnsi="Arial" w:cs="Arial"/>
                <w:sz w:val="16"/>
                <w:szCs w:val="16"/>
              </w:rPr>
              <w:t>,</w:t>
            </w:r>
            <w:r w:rsidR="00945346" w:rsidRPr="005B3E80">
              <w:rPr>
                <w:rFonts w:ascii="Arial" w:hAnsi="Arial" w:cs="Arial"/>
                <w:sz w:val="16"/>
                <w:szCs w:val="16"/>
                <w:cs/>
              </w:rPr>
              <w:t>552</w:t>
            </w:r>
          </w:p>
        </w:tc>
        <w:tc>
          <w:tcPr>
            <w:tcW w:w="1299" w:type="dxa"/>
            <w:gridSpan w:val="2"/>
          </w:tcPr>
          <w:p w14:paraId="232D5A33" w14:textId="756EB06D" w:rsidR="002B4E37" w:rsidRPr="005B3E80" w:rsidRDefault="002B4E37"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t>7,250,219</w:t>
            </w:r>
          </w:p>
        </w:tc>
        <w:tc>
          <w:tcPr>
            <w:tcW w:w="1218" w:type="dxa"/>
          </w:tcPr>
          <w:p w14:paraId="5BDDCD48" w14:textId="3F6963BC" w:rsidR="002B4E37" w:rsidRPr="005B3E80" w:rsidRDefault="00945346"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r>
            <w:r w:rsidRPr="005B3E80">
              <w:rPr>
                <w:rFonts w:ascii="Arial" w:hAnsi="Arial" w:cs="Arial"/>
                <w:sz w:val="16"/>
                <w:szCs w:val="16"/>
                <w:cs/>
              </w:rPr>
              <w:t xml:space="preserve"> (34</w:t>
            </w:r>
            <w:r w:rsidRPr="005B3E80">
              <w:rPr>
                <w:rFonts w:ascii="Arial" w:hAnsi="Arial" w:cs="Arial"/>
                <w:sz w:val="16"/>
                <w:szCs w:val="16"/>
              </w:rPr>
              <w:t>,</w:t>
            </w:r>
            <w:r w:rsidRPr="005B3E80">
              <w:rPr>
                <w:rFonts w:ascii="Arial" w:hAnsi="Arial" w:cs="Arial"/>
                <w:sz w:val="16"/>
                <w:szCs w:val="16"/>
                <w:cs/>
              </w:rPr>
              <w:t>037</w:t>
            </w:r>
            <w:r w:rsidRPr="005B3E80">
              <w:rPr>
                <w:rFonts w:ascii="Arial" w:hAnsi="Arial" w:cs="Arial"/>
                <w:sz w:val="16"/>
                <w:szCs w:val="16"/>
              </w:rPr>
              <w:t>,</w:t>
            </w:r>
            <w:r w:rsidRPr="005B3E80">
              <w:rPr>
                <w:rFonts w:ascii="Arial" w:hAnsi="Arial" w:cs="Arial"/>
                <w:sz w:val="16"/>
                <w:szCs w:val="16"/>
                <w:cs/>
              </w:rPr>
              <w:t>582)</w:t>
            </w:r>
          </w:p>
        </w:tc>
        <w:tc>
          <w:tcPr>
            <w:tcW w:w="1146" w:type="dxa"/>
            <w:gridSpan w:val="2"/>
          </w:tcPr>
          <w:p w14:paraId="671939C4" w14:textId="1A847A4C" w:rsidR="002B4E37" w:rsidRPr="005B3E80" w:rsidRDefault="002B4E37"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t>11,940,300</w:t>
            </w:r>
          </w:p>
        </w:tc>
        <w:tc>
          <w:tcPr>
            <w:tcW w:w="1102" w:type="dxa"/>
          </w:tcPr>
          <w:p w14:paraId="4E9D6D27" w14:textId="522116B4" w:rsidR="002B4E37" w:rsidRPr="005B3E80" w:rsidRDefault="00B94A13"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r>
            <w:r w:rsidR="005644F7" w:rsidRPr="005B3E80">
              <w:rPr>
                <w:rFonts w:ascii="Arial" w:hAnsi="Arial" w:cs="Arial"/>
                <w:sz w:val="16"/>
                <w:szCs w:val="16"/>
                <w:cs/>
              </w:rPr>
              <w:t>1</w:t>
            </w:r>
            <w:r w:rsidR="005644F7" w:rsidRPr="005B3E80">
              <w:rPr>
                <w:rFonts w:ascii="Arial" w:hAnsi="Arial" w:cs="Arial"/>
                <w:sz w:val="16"/>
                <w:szCs w:val="16"/>
              </w:rPr>
              <w:t>,</w:t>
            </w:r>
            <w:r w:rsidR="005644F7" w:rsidRPr="005B3E80">
              <w:rPr>
                <w:rFonts w:ascii="Arial" w:hAnsi="Arial" w:cs="Arial"/>
                <w:sz w:val="16"/>
                <w:szCs w:val="16"/>
                <w:cs/>
              </w:rPr>
              <w:t>977</w:t>
            </w:r>
            <w:r w:rsidR="005644F7" w:rsidRPr="005B3E80">
              <w:rPr>
                <w:rFonts w:ascii="Arial" w:hAnsi="Arial" w:cs="Arial"/>
                <w:sz w:val="16"/>
                <w:szCs w:val="16"/>
              </w:rPr>
              <w:t>,</w:t>
            </w:r>
            <w:r w:rsidR="005644F7" w:rsidRPr="005B3E80">
              <w:rPr>
                <w:rFonts w:ascii="Arial" w:hAnsi="Arial" w:cs="Arial"/>
                <w:sz w:val="16"/>
                <w:szCs w:val="16"/>
                <w:cs/>
              </w:rPr>
              <w:t>213</w:t>
            </w:r>
          </w:p>
        </w:tc>
        <w:tc>
          <w:tcPr>
            <w:tcW w:w="1137" w:type="dxa"/>
            <w:gridSpan w:val="2"/>
          </w:tcPr>
          <w:p w14:paraId="08714877" w14:textId="525DF473" w:rsidR="002B4E37" w:rsidRPr="005B3E80" w:rsidRDefault="002B4E37"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t>(439,031)</w:t>
            </w:r>
          </w:p>
        </w:tc>
      </w:tr>
      <w:tr w:rsidR="002B4E37" w:rsidRPr="005B3E80" w14:paraId="32E8993A" w14:textId="77777777" w:rsidTr="00B94262">
        <w:trPr>
          <w:cantSplit/>
          <w:trHeight w:val="369"/>
        </w:trPr>
        <w:tc>
          <w:tcPr>
            <w:tcW w:w="2497" w:type="dxa"/>
          </w:tcPr>
          <w:p w14:paraId="49E69EBB" w14:textId="77777777" w:rsidR="002B4E37" w:rsidRPr="005B3E80" w:rsidRDefault="002B4E37" w:rsidP="002B4E37">
            <w:pPr>
              <w:spacing w:before="60" w:after="30" w:line="276" w:lineRule="auto"/>
              <w:ind w:left="162" w:hanging="162"/>
              <w:rPr>
                <w:rFonts w:ascii="Arial" w:hAnsi="Arial" w:cs="Arial"/>
                <w:sz w:val="16"/>
                <w:szCs w:val="16"/>
                <w:lang w:val="en-GB"/>
              </w:rPr>
            </w:pPr>
            <w:r w:rsidRPr="005B3E80">
              <w:rPr>
                <w:rFonts w:ascii="Arial" w:hAnsi="Arial" w:cs="Arial"/>
                <w:sz w:val="16"/>
                <w:szCs w:val="16"/>
                <w:lang w:val="en-GB"/>
              </w:rPr>
              <w:t xml:space="preserve">Profit (loss) for attributable to non </w:t>
            </w:r>
            <w:r w:rsidRPr="005B3E80">
              <w:rPr>
                <w:rFonts w:ascii="Arial" w:hAnsi="Arial" w:cs="Arial"/>
                <w:sz w:val="16"/>
                <w:szCs w:val="16"/>
              </w:rPr>
              <w:t xml:space="preserve">- </w:t>
            </w:r>
            <w:r w:rsidRPr="005B3E80">
              <w:rPr>
                <w:rFonts w:ascii="Arial" w:hAnsi="Arial" w:cs="Arial"/>
                <w:sz w:val="16"/>
                <w:szCs w:val="16"/>
                <w:lang w:val="en-GB"/>
              </w:rPr>
              <w:t xml:space="preserve">controlling interests  </w:t>
            </w:r>
          </w:p>
        </w:tc>
        <w:tc>
          <w:tcPr>
            <w:tcW w:w="1335" w:type="dxa"/>
          </w:tcPr>
          <w:p w14:paraId="2F6444E0" w14:textId="51C50063" w:rsidR="002B4E37" w:rsidRPr="005B3E80" w:rsidRDefault="00945346" w:rsidP="00B94262">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r>
            <w:r w:rsidRPr="005B3E80">
              <w:rPr>
                <w:rFonts w:ascii="Arial" w:hAnsi="Arial" w:cs="Arial"/>
                <w:sz w:val="16"/>
                <w:szCs w:val="16"/>
                <w:cs/>
              </w:rPr>
              <w:t>817</w:t>
            </w:r>
            <w:r w:rsidRPr="005B3E80">
              <w:rPr>
                <w:rFonts w:ascii="Arial" w:hAnsi="Arial" w:cs="Arial"/>
                <w:sz w:val="16"/>
                <w:szCs w:val="16"/>
              </w:rPr>
              <w:t>,</w:t>
            </w:r>
            <w:r w:rsidRPr="005B3E80">
              <w:rPr>
                <w:rFonts w:ascii="Arial" w:hAnsi="Arial" w:cs="Arial"/>
                <w:sz w:val="16"/>
                <w:szCs w:val="16"/>
                <w:cs/>
              </w:rPr>
              <w:t>377</w:t>
            </w:r>
          </w:p>
        </w:tc>
        <w:tc>
          <w:tcPr>
            <w:tcW w:w="1299" w:type="dxa"/>
            <w:gridSpan w:val="2"/>
          </w:tcPr>
          <w:p w14:paraId="34B31028" w14:textId="32734820" w:rsidR="002B4E37" w:rsidRPr="005B3E80" w:rsidRDefault="002B4E37"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t>517,318</w:t>
            </w:r>
          </w:p>
        </w:tc>
        <w:tc>
          <w:tcPr>
            <w:tcW w:w="1218" w:type="dxa"/>
          </w:tcPr>
          <w:p w14:paraId="0579D6EC" w14:textId="06C4198E" w:rsidR="002B4E37" w:rsidRPr="005B3E80" w:rsidRDefault="00945346" w:rsidP="00B94262">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r>
            <w:r w:rsidRPr="005B3E80">
              <w:rPr>
                <w:rFonts w:ascii="Arial" w:hAnsi="Arial" w:cs="Arial"/>
                <w:sz w:val="16"/>
                <w:szCs w:val="16"/>
                <w:cs/>
              </w:rPr>
              <w:t xml:space="preserve"> (51</w:t>
            </w:r>
            <w:r w:rsidRPr="005B3E80">
              <w:rPr>
                <w:rFonts w:ascii="Arial" w:hAnsi="Arial" w:cs="Arial"/>
                <w:sz w:val="16"/>
                <w:szCs w:val="16"/>
              </w:rPr>
              <w:t>,</w:t>
            </w:r>
            <w:r w:rsidRPr="005B3E80">
              <w:rPr>
                <w:rFonts w:ascii="Arial" w:hAnsi="Arial" w:cs="Arial"/>
                <w:sz w:val="16"/>
                <w:szCs w:val="16"/>
                <w:cs/>
              </w:rPr>
              <w:t>056</w:t>
            </w:r>
            <w:r w:rsidRPr="005B3E80">
              <w:rPr>
                <w:rFonts w:ascii="Arial" w:hAnsi="Arial" w:cs="Arial"/>
                <w:sz w:val="16"/>
                <w:szCs w:val="16"/>
              </w:rPr>
              <w:t>,</w:t>
            </w:r>
            <w:r w:rsidRPr="005B3E80">
              <w:rPr>
                <w:rFonts w:ascii="Arial" w:hAnsi="Arial" w:cs="Arial"/>
                <w:sz w:val="16"/>
                <w:szCs w:val="16"/>
                <w:cs/>
              </w:rPr>
              <w:t>373)</w:t>
            </w:r>
          </w:p>
        </w:tc>
        <w:tc>
          <w:tcPr>
            <w:tcW w:w="1146" w:type="dxa"/>
            <w:gridSpan w:val="2"/>
          </w:tcPr>
          <w:p w14:paraId="2E36D26F" w14:textId="67547944" w:rsidR="002B4E37" w:rsidRPr="005B3E80" w:rsidRDefault="002B4E37"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t>7,960,200</w:t>
            </w:r>
          </w:p>
        </w:tc>
        <w:tc>
          <w:tcPr>
            <w:tcW w:w="1102" w:type="dxa"/>
          </w:tcPr>
          <w:p w14:paraId="1C26AF20" w14:textId="155B4C08" w:rsidR="002B4E37" w:rsidRPr="005B3E80" w:rsidRDefault="00B94A13" w:rsidP="00B94262">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r>
            <w:r w:rsidR="0080319E" w:rsidRPr="005B3E80">
              <w:rPr>
                <w:rFonts w:ascii="Arial" w:hAnsi="Arial" w:cs="Arial"/>
                <w:sz w:val="16"/>
                <w:szCs w:val="16"/>
                <w:cs/>
              </w:rPr>
              <w:t>104</w:t>
            </w:r>
            <w:r w:rsidR="0080319E" w:rsidRPr="005B3E80">
              <w:rPr>
                <w:rFonts w:ascii="Arial" w:hAnsi="Arial" w:cs="Arial"/>
                <w:sz w:val="16"/>
                <w:szCs w:val="16"/>
              </w:rPr>
              <w:t>,</w:t>
            </w:r>
            <w:r w:rsidR="0080319E" w:rsidRPr="005B3E80">
              <w:rPr>
                <w:rFonts w:ascii="Arial" w:hAnsi="Arial" w:cs="Arial"/>
                <w:sz w:val="16"/>
                <w:szCs w:val="16"/>
                <w:cs/>
              </w:rPr>
              <w:t>064</w:t>
            </w:r>
          </w:p>
        </w:tc>
        <w:tc>
          <w:tcPr>
            <w:tcW w:w="1137" w:type="dxa"/>
            <w:gridSpan w:val="2"/>
          </w:tcPr>
          <w:p w14:paraId="13192AE8" w14:textId="7977C41A" w:rsidR="002B4E37" w:rsidRPr="005B3E80" w:rsidRDefault="002B4E37" w:rsidP="002B4E37">
            <w:pPr>
              <w:pBdr>
                <w:bottom w:val="single" w:sz="4" w:space="1" w:color="FFFFFF"/>
              </w:pBdr>
              <w:spacing w:before="60" w:after="30" w:line="276" w:lineRule="auto"/>
              <w:ind w:left="-25" w:right="-14"/>
              <w:jc w:val="right"/>
              <w:rPr>
                <w:rFonts w:ascii="Arial" w:hAnsi="Arial" w:cs="Arial"/>
                <w:sz w:val="16"/>
                <w:szCs w:val="16"/>
              </w:rPr>
            </w:pPr>
            <w:r w:rsidRPr="005B3E80">
              <w:rPr>
                <w:rFonts w:ascii="Arial" w:hAnsi="Arial" w:cs="Arial"/>
                <w:sz w:val="16"/>
                <w:szCs w:val="16"/>
              </w:rPr>
              <w:br/>
              <w:t>(8,341,591)</w:t>
            </w:r>
          </w:p>
        </w:tc>
      </w:tr>
      <w:tr w:rsidR="002B4E37" w:rsidRPr="005B3E80" w14:paraId="5FBB5726" w14:textId="77777777" w:rsidTr="00B94262">
        <w:trPr>
          <w:cantSplit/>
        </w:trPr>
        <w:tc>
          <w:tcPr>
            <w:tcW w:w="2497" w:type="dxa"/>
          </w:tcPr>
          <w:p w14:paraId="204B0324" w14:textId="77777777" w:rsidR="002B4E37" w:rsidRPr="005B3E80" w:rsidRDefault="002B4E37" w:rsidP="002B4E37">
            <w:pPr>
              <w:spacing w:before="60" w:after="30" w:line="276" w:lineRule="auto"/>
              <w:ind w:left="162" w:hanging="162"/>
              <w:rPr>
                <w:rFonts w:ascii="Arial" w:hAnsi="Arial" w:cs="Arial"/>
                <w:sz w:val="16"/>
                <w:szCs w:val="16"/>
                <w:lang w:val="en-GB"/>
              </w:rPr>
            </w:pPr>
            <w:r w:rsidRPr="005B3E80">
              <w:rPr>
                <w:rFonts w:ascii="Arial" w:hAnsi="Arial" w:cs="Arial"/>
                <w:sz w:val="16"/>
                <w:szCs w:val="16"/>
                <w:lang w:val="en-GB"/>
              </w:rPr>
              <w:t>Profit (loss) for the year</w:t>
            </w:r>
          </w:p>
        </w:tc>
        <w:tc>
          <w:tcPr>
            <w:tcW w:w="1335" w:type="dxa"/>
          </w:tcPr>
          <w:p w14:paraId="78C430F9" w14:textId="4E34AE69" w:rsidR="002B4E37" w:rsidRPr="005B3E80" w:rsidRDefault="00945346" w:rsidP="002B4E37">
            <w:pPr>
              <w:pBdr>
                <w:bottom w:val="single" w:sz="4"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cs/>
              </w:rPr>
              <w:t>12</w:t>
            </w:r>
            <w:r w:rsidRPr="005B3E80">
              <w:rPr>
                <w:rFonts w:ascii="Arial" w:hAnsi="Arial" w:cs="Arial"/>
                <w:sz w:val="16"/>
                <w:szCs w:val="16"/>
              </w:rPr>
              <w:t>,</w:t>
            </w:r>
            <w:r w:rsidRPr="005B3E80">
              <w:rPr>
                <w:rFonts w:ascii="Arial" w:hAnsi="Arial" w:cs="Arial"/>
                <w:sz w:val="16"/>
                <w:szCs w:val="16"/>
                <w:cs/>
              </w:rPr>
              <w:t>272</w:t>
            </w:r>
            <w:r w:rsidRPr="005B3E80">
              <w:rPr>
                <w:rFonts w:ascii="Arial" w:hAnsi="Arial" w:cs="Arial"/>
                <w:sz w:val="16"/>
                <w:szCs w:val="16"/>
              </w:rPr>
              <w:t>,</w:t>
            </w:r>
            <w:r w:rsidRPr="005B3E80">
              <w:rPr>
                <w:rFonts w:ascii="Arial" w:hAnsi="Arial" w:cs="Arial"/>
                <w:sz w:val="16"/>
                <w:szCs w:val="16"/>
                <w:cs/>
              </w:rPr>
              <w:t>929</w:t>
            </w:r>
          </w:p>
        </w:tc>
        <w:tc>
          <w:tcPr>
            <w:tcW w:w="1299" w:type="dxa"/>
            <w:gridSpan w:val="2"/>
          </w:tcPr>
          <w:p w14:paraId="1997C9CE" w14:textId="0BA2B74A" w:rsidR="002B4E37" w:rsidRPr="005B3E80" w:rsidRDefault="002B4E37" w:rsidP="002B4E37">
            <w:pPr>
              <w:pBdr>
                <w:bottom w:val="single" w:sz="4"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t>7,767,537</w:t>
            </w:r>
          </w:p>
        </w:tc>
        <w:tc>
          <w:tcPr>
            <w:tcW w:w="1218" w:type="dxa"/>
          </w:tcPr>
          <w:p w14:paraId="1C97A988" w14:textId="53841394" w:rsidR="002B4E37" w:rsidRPr="005B3E80" w:rsidRDefault="00945346" w:rsidP="002B4E37">
            <w:pPr>
              <w:pBdr>
                <w:bottom w:val="single" w:sz="4"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cs/>
              </w:rPr>
              <w:t>(85</w:t>
            </w:r>
            <w:r w:rsidRPr="005B3E80">
              <w:rPr>
                <w:rFonts w:ascii="Arial" w:hAnsi="Arial" w:cs="Arial"/>
                <w:sz w:val="16"/>
                <w:szCs w:val="16"/>
              </w:rPr>
              <w:t>,</w:t>
            </w:r>
            <w:r w:rsidRPr="005B3E80">
              <w:rPr>
                <w:rFonts w:ascii="Arial" w:hAnsi="Arial" w:cs="Arial"/>
                <w:sz w:val="16"/>
                <w:szCs w:val="16"/>
                <w:cs/>
              </w:rPr>
              <w:t>093</w:t>
            </w:r>
            <w:r w:rsidRPr="005B3E80">
              <w:rPr>
                <w:rFonts w:ascii="Arial" w:hAnsi="Arial" w:cs="Arial"/>
                <w:sz w:val="16"/>
                <w:szCs w:val="16"/>
              </w:rPr>
              <w:t>,</w:t>
            </w:r>
            <w:r w:rsidRPr="005B3E80">
              <w:rPr>
                <w:rFonts w:ascii="Arial" w:hAnsi="Arial" w:cs="Arial"/>
                <w:sz w:val="16"/>
                <w:szCs w:val="16"/>
                <w:cs/>
              </w:rPr>
              <w:t>95</w:t>
            </w:r>
            <w:r w:rsidR="00D15615" w:rsidRPr="005B3E80">
              <w:rPr>
                <w:rFonts w:ascii="Arial" w:hAnsi="Arial" w:cs="Arial"/>
                <w:sz w:val="16"/>
                <w:szCs w:val="16"/>
              </w:rPr>
              <w:t>5</w:t>
            </w:r>
            <w:r w:rsidRPr="005B3E80">
              <w:rPr>
                <w:rFonts w:ascii="Arial" w:hAnsi="Arial" w:cs="Arial"/>
                <w:sz w:val="16"/>
                <w:szCs w:val="16"/>
                <w:cs/>
              </w:rPr>
              <w:t>)</w:t>
            </w:r>
          </w:p>
        </w:tc>
        <w:tc>
          <w:tcPr>
            <w:tcW w:w="1146" w:type="dxa"/>
            <w:gridSpan w:val="2"/>
          </w:tcPr>
          <w:p w14:paraId="014F8AE5" w14:textId="2EBD26BB" w:rsidR="002B4E37" w:rsidRPr="005B3E80" w:rsidRDefault="002B4E37" w:rsidP="002B4E37">
            <w:pPr>
              <w:pBdr>
                <w:bottom w:val="single" w:sz="4"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t>19,900,500</w:t>
            </w:r>
          </w:p>
        </w:tc>
        <w:tc>
          <w:tcPr>
            <w:tcW w:w="1102" w:type="dxa"/>
          </w:tcPr>
          <w:p w14:paraId="45D06057" w14:textId="3038DB78" w:rsidR="002B4E37" w:rsidRPr="005B3E80" w:rsidRDefault="00B94A13" w:rsidP="002B4E37">
            <w:pPr>
              <w:pBdr>
                <w:bottom w:val="single" w:sz="4"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cs/>
              </w:rPr>
              <w:t>2</w:t>
            </w:r>
            <w:r w:rsidRPr="005B3E80">
              <w:rPr>
                <w:rFonts w:ascii="Arial" w:hAnsi="Arial" w:cs="Arial"/>
                <w:sz w:val="16"/>
                <w:szCs w:val="16"/>
              </w:rPr>
              <w:t>,</w:t>
            </w:r>
            <w:r w:rsidRPr="005B3E80">
              <w:rPr>
                <w:rFonts w:ascii="Arial" w:hAnsi="Arial" w:cs="Arial"/>
                <w:sz w:val="16"/>
                <w:szCs w:val="16"/>
                <w:cs/>
              </w:rPr>
              <w:t>081</w:t>
            </w:r>
            <w:r w:rsidRPr="005B3E80">
              <w:rPr>
                <w:rFonts w:ascii="Arial" w:hAnsi="Arial" w:cs="Arial"/>
                <w:sz w:val="16"/>
                <w:szCs w:val="16"/>
              </w:rPr>
              <w:t>,</w:t>
            </w:r>
            <w:r w:rsidRPr="005B3E80">
              <w:rPr>
                <w:rFonts w:ascii="Arial" w:hAnsi="Arial" w:cs="Arial"/>
                <w:sz w:val="16"/>
                <w:szCs w:val="16"/>
                <w:cs/>
              </w:rPr>
              <w:t>277</w:t>
            </w:r>
          </w:p>
        </w:tc>
        <w:tc>
          <w:tcPr>
            <w:tcW w:w="1137" w:type="dxa"/>
            <w:gridSpan w:val="2"/>
          </w:tcPr>
          <w:p w14:paraId="660CC158" w14:textId="02AB21F8" w:rsidR="002B4E37" w:rsidRPr="005B3E80" w:rsidRDefault="002B4E37" w:rsidP="002B4E37">
            <w:pPr>
              <w:pBdr>
                <w:bottom w:val="single" w:sz="4"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t>(8,780,622)</w:t>
            </w:r>
          </w:p>
        </w:tc>
      </w:tr>
      <w:tr w:rsidR="002B4E37" w:rsidRPr="005B3E80" w14:paraId="001338C7" w14:textId="77777777" w:rsidTr="00B94262">
        <w:trPr>
          <w:cantSplit/>
        </w:trPr>
        <w:tc>
          <w:tcPr>
            <w:tcW w:w="2497" w:type="dxa"/>
          </w:tcPr>
          <w:p w14:paraId="310B2E70" w14:textId="1CD2D0EC" w:rsidR="002B4E37" w:rsidRPr="005B3E80" w:rsidRDefault="002B4E37" w:rsidP="002B4E37">
            <w:pPr>
              <w:spacing w:before="60" w:after="30" w:line="276" w:lineRule="auto"/>
              <w:ind w:left="162" w:right="-250" w:hanging="162"/>
              <w:rPr>
                <w:rFonts w:ascii="Arial" w:hAnsi="Arial" w:cs="Arial"/>
                <w:b/>
                <w:bCs/>
                <w:sz w:val="16"/>
                <w:szCs w:val="16"/>
                <w:lang w:val="en-GB"/>
              </w:rPr>
            </w:pPr>
            <w:r w:rsidRPr="005B3E80">
              <w:rPr>
                <w:rFonts w:ascii="Arial" w:hAnsi="Arial" w:cs="Arial"/>
                <w:b/>
                <w:bCs/>
                <w:sz w:val="16"/>
                <w:szCs w:val="16"/>
                <w:lang w:val="en-GB"/>
              </w:rPr>
              <w:t xml:space="preserve">Comprehensive income (loss) </w:t>
            </w:r>
            <w:r w:rsidRPr="005B3E80">
              <w:rPr>
                <w:rFonts w:ascii="Arial" w:hAnsi="Arial" w:cs="Arial"/>
                <w:b/>
                <w:bCs/>
                <w:sz w:val="16"/>
                <w:szCs w:val="16"/>
                <w:lang w:val="en-GB"/>
              </w:rPr>
              <w:br/>
              <w:t>for the year</w:t>
            </w:r>
          </w:p>
        </w:tc>
        <w:tc>
          <w:tcPr>
            <w:tcW w:w="1335" w:type="dxa"/>
          </w:tcPr>
          <w:p w14:paraId="15014C2B" w14:textId="0DACAF35" w:rsidR="002B4E37" w:rsidRPr="005B3E80" w:rsidRDefault="00B94262" w:rsidP="002B4E37">
            <w:pPr>
              <w:pBdr>
                <w:bottom w:val="single" w:sz="12"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br/>
              <w:t>12,</w:t>
            </w:r>
            <w:r w:rsidR="00945346" w:rsidRPr="005B3E80">
              <w:rPr>
                <w:rFonts w:ascii="Arial" w:hAnsi="Arial" w:cs="Arial"/>
                <w:sz w:val="16"/>
                <w:szCs w:val="16"/>
                <w:cs/>
              </w:rPr>
              <w:t>272</w:t>
            </w:r>
            <w:r w:rsidR="00945346" w:rsidRPr="005B3E80">
              <w:rPr>
                <w:rFonts w:ascii="Arial" w:hAnsi="Arial" w:cs="Arial"/>
                <w:sz w:val="16"/>
                <w:szCs w:val="16"/>
              </w:rPr>
              <w:t>,</w:t>
            </w:r>
            <w:r w:rsidR="00945346" w:rsidRPr="005B3E80">
              <w:rPr>
                <w:rFonts w:ascii="Arial" w:hAnsi="Arial" w:cs="Arial"/>
                <w:sz w:val="16"/>
                <w:szCs w:val="16"/>
                <w:cs/>
              </w:rPr>
              <w:t>929</w:t>
            </w:r>
          </w:p>
        </w:tc>
        <w:tc>
          <w:tcPr>
            <w:tcW w:w="1299" w:type="dxa"/>
            <w:gridSpan w:val="2"/>
          </w:tcPr>
          <w:p w14:paraId="6DD3BA0D" w14:textId="7C5E462E" w:rsidR="002B4E37" w:rsidRPr="005B3E80" w:rsidRDefault="002B4E37" w:rsidP="002B4E37">
            <w:pPr>
              <w:pBdr>
                <w:bottom w:val="single" w:sz="12"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br/>
              <w:t>7,767,537</w:t>
            </w:r>
          </w:p>
        </w:tc>
        <w:tc>
          <w:tcPr>
            <w:tcW w:w="1218" w:type="dxa"/>
          </w:tcPr>
          <w:p w14:paraId="07C1161B" w14:textId="6F13FA46" w:rsidR="002B4E37" w:rsidRPr="005B3E80" w:rsidRDefault="00945346" w:rsidP="002B4E37">
            <w:pPr>
              <w:pBdr>
                <w:bottom w:val="single" w:sz="12"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br/>
            </w:r>
            <w:r w:rsidRPr="005B3E80">
              <w:rPr>
                <w:rFonts w:ascii="Arial" w:hAnsi="Arial" w:cs="Arial"/>
                <w:sz w:val="16"/>
                <w:szCs w:val="16"/>
                <w:cs/>
              </w:rPr>
              <w:t xml:space="preserve"> (85</w:t>
            </w:r>
            <w:r w:rsidRPr="005B3E80">
              <w:rPr>
                <w:rFonts w:ascii="Arial" w:hAnsi="Arial" w:cs="Arial"/>
                <w:sz w:val="16"/>
                <w:szCs w:val="16"/>
              </w:rPr>
              <w:t>,</w:t>
            </w:r>
            <w:r w:rsidRPr="005B3E80">
              <w:rPr>
                <w:rFonts w:ascii="Arial" w:hAnsi="Arial" w:cs="Arial"/>
                <w:sz w:val="16"/>
                <w:szCs w:val="16"/>
                <w:cs/>
              </w:rPr>
              <w:t>093</w:t>
            </w:r>
            <w:r w:rsidRPr="005B3E80">
              <w:rPr>
                <w:rFonts w:ascii="Arial" w:hAnsi="Arial" w:cs="Arial"/>
                <w:sz w:val="16"/>
                <w:szCs w:val="16"/>
              </w:rPr>
              <w:t>,</w:t>
            </w:r>
            <w:r w:rsidRPr="005B3E80">
              <w:rPr>
                <w:rFonts w:ascii="Arial" w:hAnsi="Arial" w:cs="Arial"/>
                <w:sz w:val="16"/>
                <w:szCs w:val="16"/>
                <w:cs/>
              </w:rPr>
              <w:t>95</w:t>
            </w:r>
            <w:r w:rsidR="00D15615" w:rsidRPr="005B3E80">
              <w:rPr>
                <w:rFonts w:ascii="Arial" w:hAnsi="Arial" w:cs="Arial"/>
                <w:sz w:val="16"/>
                <w:szCs w:val="16"/>
              </w:rPr>
              <w:t>5</w:t>
            </w:r>
            <w:r w:rsidRPr="005B3E80">
              <w:rPr>
                <w:rFonts w:ascii="Arial" w:hAnsi="Arial" w:cs="Arial"/>
                <w:sz w:val="16"/>
                <w:szCs w:val="16"/>
                <w:cs/>
              </w:rPr>
              <w:t>)</w:t>
            </w:r>
          </w:p>
        </w:tc>
        <w:tc>
          <w:tcPr>
            <w:tcW w:w="1146" w:type="dxa"/>
            <w:gridSpan w:val="2"/>
          </w:tcPr>
          <w:p w14:paraId="1579CE5F" w14:textId="2983A588" w:rsidR="002B4E37" w:rsidRPr="005B3E80" w:rsidRDefault="002B4E37" w:rsidP="002B4E37">
            <w:pPr>
              <w:pBdr>
                <w:bottom w:val="single" w:sz="12"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br/>
              <w:t>19,900,500</w:t>
            </w:r>
          </w:p>
        </w:tc>
        <w:tc>
          <w:tcPr>
            <w:tcW w:w="1102" w:type="dxa"/>
          </w:tcPr>
          <w:p w14:paraId="400CAE04" w14:textId="6A808214" w:rsidR="002B4E37" w:rsidRPr="005B3E80" w:rsidRDefault="00B94A13" w:rsidP="002B4E37">
            <w:pPr>
              <w:pBdr>
                <w:bottom w:val="single" w:sz="12"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br/>
            </w:r>
            <w:r w:rsidRPr="005B3E80">
              <w:rPr>
                <w:rFonts w:ascii="Arial" w:hAnsi="Arial" w:cs="Arial"/>
                <w:sz w:val="16"/>
                <w:szCs w:val="16"/>
                <w:cs/>
              </w:rPr>
              <w:t>2</w:t>
            </w:r>
            <w:r w:rsidRPr="005B3E80">
              <w:rPr>
                <w:rFonts w:ascii="Arial" w:hAnsi="Arial" w:cs="Arial"/>
                <w:sz w:val="16"/>
                <w:szCs w:val="16"/>
              </w:rPr>
              <w:t>,</w:t>
            </w:r>
            <w:r w:rsidRPr="005B3E80">
              <w:rPr>
                <w:rFonts w:ascii="Arial" w:hAnsi="Arial" w:cs="Arial"/>
                <w:sz w:val="16"/>
                <w:szCs w:val="16"/>
                <w:cs/>
              </w:rPr>
              <w:t>081</w:t>
            </w:r>
            <w:r w:rsidRPr="005B3E80">
              <w:rPr>
                <w:rFonts w:ascii="Arial" w:hAnsi="Arial" w:cs="Arial"/>
                <w:sz w:val="16"/>
                <w:szCs w:val="16"/>
              </w:rPr>
              <w:t>,</w:t>
            </w:r>
            <w:r w:rsidRPr="005B3E80">
              <w:rPr>
                <w:rFonts w:ascii="Arial" w:hAnsi="Arial" w:cs="Arial"/>
                <w:sz w:val="16"/>
                <w:szCs w:val="16"/>
                <w:cs/>
              </w:rPr>
              <w:t>277</w:t>
            </w:r>
          </w:p>
        </w:tc>
        <w:tc>
          <w:tcPr>
            <w:tcW w:w="1137" w:type="dxa"/>
            <w:gridSpan w:val="2"/>
          </w:tcPr>
          <w:p w14:paraId="417CB1AF" w14:textId="7A42D8C5" w:rsidR="002B4E37" w:rsidRPr="005B3E80" w:rsidRDefault="002B4E37" w:rsidP="002B4E37">
            <w:pPr>
              <w:pBdr>
                <w:bottom w:val="single" w:sz="12" w:space="1" w:color="auto"/>
              </w:pBdr>
              <w:spacing w:before="60" w:after="30" w:line="276" w:lineRule="auto"/>
              <w:ind w:left="-25" w:right="-14"/>
              <w:jc w:val="right"/>
              <w:rPr>
                <w:rFonts w:ascii="Arial" w:hAnsi="Arial" w:cs="Arial"/>
                <w:sz w:val="16"/>
                <w:szCs w:val="16"/>
              </w:rPr>
            </w:pPr>
            <w:r w:rsidRPr="005B3E80">
              <w:rPr>
                <w:rFonts w:ascii="Arial" w:hAnsi="Arial" w:cs="Arial"/>
                <w:sz w:val="16"/>
                <w:szCs w:val="16"/>
              </w:rPr>
              <w:br/>
              <w:t>(8,780,622)</w:t>
            </w:r>
          </w:p>
        </w:tc>
      </w:tr>
    </w:tbl>
    <w:p w14:paraId="5A251560" w14:textId="796A73ED" w:rsidR="0063134C" w:rsidRPr="004F1307" w:rsidRDefault="0063134C">
      <w:pPr>
        <w:rPr>
          <w:rFonts w:ascii="Arial" w:hAnsi="Arial" w:cstheme="minorBidi"/>
          <w:b/>
          <w:bCs/>
          <w:highlight w:val="yellow"/>
        </w:rPr>
      </w:pPr>
    </w:p>
    <w:p w14:paraId="7DA06FDD" w14:textId="77777777" w:rsidR="0027017A" w:rsidRPr="004F1307" w:rsidRDefault="0027017A">
      <w:pPr>
        <w:rPr>
          <w:rFonts w:ascii="Arial" w:hAnsi="Arial" w:cstheme="minorBidi"/>
          <w:b/>
          <w:bCs/>
          <w:highlight w:val="yellow"/>
        </w:rPr>
      </w:pPr>
    </w:p>
    <w:p w14:paraId="395E38CF" w14:textId="77777777" w:rsidR="0027017A" w:rsidRPr="004F1307" w:rsidRDefault="0027017A">
      <w:pPr>
        <w:rPr>
          <w:rFonts w:ascii="Arial" w:hAnsi="Arial" w:cstheme="minorBidi"/>
          <w:b/>
          <w:bCs/>
          <w:highlight w:val="yellow"/>
        </w:rPr>
      </w:pPr>
    </w:p>
    <w:p w14:paraId="6064610D" w14:textId="77777777" w:rsidR="0027017A" w:rsidRPr="004F1307" w:rsidRDefault="0027017A">
      <w:pPr>
        <w:rPr>
          <w:rFonts w:ascii="Arial" w:hAnsi="Arial" w:cstheme="minorBidi"/>
          <w:b/>
          <w:bCs/>
          <w:highlight w:val="yellow"/>
        </w:rPr>
      </w:pPr>
    </w:p>
    <w:p w14:paraId="4EEC404E" w14:textId="77777777" w:rsidR="0027017A" w:rsidRPr="004F1307" w:rsidRDefault="0027017A">
      <w:pPr>
        <w:rPr>
          <w:rFonts w:ascii="Arial" w:hAnsi="Arial" w:cstheme="minorBidi"/>
          <w:b/>
          <w:bCs/>
          <w:highlight w:val="yellow"/>
        </w:rPr>
      </w:pPr>
    </w:p>
    <w:p w14:paraId="3D514E53" w14:textId="77777777" w:rsidR="0027017A" w:rsidRPr="004F1307" w:rsidRDefault="0027017A">
      <w:pPr>
        <w:rPr>
          <w:rFonts w:ascii="Arial" w:hAnsi="Arial" w:cstheme="minorBidi"/>
          <w:b/>
          <w:bCs/>
          <w:highlight w:val="yellow"/>
        </w:rPr>
      </w:pPr>
    </w:p>
    <w:p w14:paraId="1398CE72" w14:textId="77777777" w:rsidR="0027017A" w:rsidRPr="004F1307" w:rsidRDefault="0027017A">
      <w:pPr>
        <w:rPr>
          <w:rFonts w:ascii="Arial" w:hAnsi="Arial" w:cstheme="minorBidi"/>
          <w:b/>
          <w:bCs/>
          <w:highlight w:val="yellow"/>
        </w:rPr>
      </w:pPr>
    </w:p>
    <w:p w14:paraId="47754ED8" w14:textId="77777777" w:rsidR="0027017A" w:rsidRPr="004F1307" w:rsidRDefault="0027017A">
      <w:pPr>
        <w:rPr>
          <w:rFonts w:ascii="Arial" w:hAnsi="Arial" w:cstheme="minorBidi"/>
          <w:b/>
          <w:bCs/>
          <w:highlight w:val="yellow"/>
        </w:rPr>
      </w:pPr>
    </w:p>
    <w:p w14:paraId="7EF27012" w14:textId="77777777" w:rsidR="00577855" w:rsidRDefault="00577855">
      <w:pPr>
        <w:rPr>
          <w:rFonts w:ascii="Arial" w:hAnsi="Arial" w:cs="Arial"/>
          <w:sz w:val="19"/>
          <w:szCs w:val="19"/>
          <w:highlight w:val="yellow"/>
          <w:lang w:bidi="ar-SA"/>
        </w:rPr>
      </w:pPr>
      <w:r>
        <w:rPr>
          <w:rFonts w:ascii="Arial" w:hAnsi="Arial" w:cs="Arial"/>
          <w:sz w:val="19"/>
          <w:szCs w:val="19"/>
          <w:highlight w:val="yellow"/>
        </w:rPr>
        <w:br w:type="page"/>
      </w:r>
    </w:p>
    <w:p w14:paraId="2754610C" w14:textId="0F3B6560" w:rsidR="00F92931" w:rsidRPr="003F5A22" w:rsidRDefault="00415AA1" w:rsidP="00F92931">
      <w:pPr>
        <w:pStyle w:val="ListParagraph"/>
        <w:tabs>
          <w:tab w:val="left" w:pos="810"/>
          <w:tab w:val="left" w:pos="2160"/>
        </w:tabs>
        <w:spacing w:line="360" w:lineRule="auto"/>
        <w:ind w:left="360" w:right="-5"/>
        <w:jc w:val="thaiDistribute"/>
        <w:rPr>
          <w:rFonts w:ascii="Arial" w:hAnsi="Arial" w:cstheme="minorBidi"/>
          <w:sz w:val="19"/>
          <w:szCs w:val="24"/>
          <w:lang w:val="en-US" w:bidi="th-TH"/>
        </w:rPr>
      </w:pPr>
      <w:r w:rsidRPr="004064BD">
        <w:rPr>
          <w:rFonts w:ascii="Arial" w:hAnsi="Arial" w:cs="Arial"/>
          <w:sz w:val="19"/>
          <w:szCs w:val="19"/>
          <w:lang w:val="en-US"/>
        </w:rPr>
        <w:t xml:space="preserve">Summary </w:t>
      </w:r>
      <w:r w:rsidR="00A65E78" w:rsidRPr="004064BD">
        <w:rPr>
          <w:rFonts w:ascii="Arial" w:hAnsi="Arial" w:cs="Arial"/>
          <w:sz w:val="19"/>
          <w:szCs w:val="19"/>
          <w:lang w:val="en-US"/>
        </w:rPr>
        <w:t>s</w:t>
      </w:r>
      <w:r w:rsidR="00F92931" w:rsidRPr="004064BD">
        <w:rPr>
          <w:rFonts w:ascii="Arial" w:hAnsi="Arial" w:cs="Arial"/>
          <w:sz w:val="19"/>
          <w:szCs w:val="19"/>
          <w:lang w:val="en-US"/>
        </w:rPr>
        <w:t xml:space="preserve">tatement of </w:t>
      </w:r>
      <w:r w:rsidR="00A65E78" w:rsidRPr="004064BD">
        <w:rPr>
          <w:rFonts w:ascii="Arial" w:hAnsi="Arial" w:cs="Arial"/>
          <w:sz w:val="19"/>
          <w:szCs w:val="19"/>
          <w:lang w:val="en-US"/>
        </w:rPr>
        <w:t>cash flows</w:t>
      </w:r>
    </w:p>
    <w:p w14:paraId="1D16ACBD" w14:textId="77777777" w:rsidR="00AD5118" w:rsidRPr="004064BD" w:rsidRDefault="00AD5118">
      <w:pPr>
        <w:rPr>
          <w:rFonts w:ascii="Arial" w:hAnsi="Arial" w:cstheme="minorBidi"/>
          <w:b/>
          <w:bCs/>
        </w:rPr>
      </w:pPr>
    </w:p>
    <w:tbl>
      <w:tblPr>
        <w:tblW w:w="9592" w:type="dxa"/>
        <w:tblInd w:w="243" w:type="dxa"/>
        <w:tblLayout w:type="fixed"/>
        <w:tblLook w:val="01E0" w:firstRow="1" w:lastRow="1" w:firstColumn="1" w:lastColumn="1" w:noHBand="0" w:noVBand="0"/>
      </w:tblPr>
      <w:tblGrid>
        <w:gridCol w:w="2754"/>
        <w:gridCol w:w="1114"/>
        <w:gridCol w:w="1188"/>
        <w:gridCol w:w="1152"/>
        <w:gridCol w:w="1224"/>
        <w:gridCol w:w="1116"/>
        <w:gridCol w:w="1044"/>
      </w:tblGrid>
      <w:tr w:rsidR="008E5D03" w:rsidRPr="004F1307" w14:paraId="064B243F" w14:textId="77777777" w:rsidTr="004064BD">
        <w:trPr>
          <w:cantSplit/>
          <w:tblHeader/>
        </w:trPr>
        <w:tc>
          <w:tcPr>
            <w:tcW w:w="2754" w:type="dxa"/>
          </w:tcPr>
          <w:p w14:paraId="7B32C87D" w14:textId="77777777" w:rsidR="008E5D03" w:rsidRPr="004064BD" w:rsidRDefault="008E5D03" w:rsidP="009D23F9">
            <w:pPr>
              <w:spacing w:before="60" w:after="30" w:line="276" w:lineRule="auto"/>
              <w:ind w:left="162" w:hanging="162"/>
              <w:rPr>
                <w:rFonts w:ascii="Arial" w:hAnsi="Arial" w:cs="Arial"/>
                <w:sz w:val="16"/>
                <w:szCs w:val="16"/>
                <w:lang w:val="en-GB"/>
              </w:rPr>
            </w:pPr>
          </w:p>
        </w:tc>
        <w:tc>
          <w:tcPr>
            <w:tcW w:w="1114" w:type="dxa"/>
          </w:tcPr>
          <w:p w14:paraId="664265A2" w14:textId="77777777" w:rsidR="008E5D03" w:rsidRPr="004064BD" w:rsidRDefault="008E5D03" w:rsidP="009D23F9">
            <w:pPr>
              <w:pBdr>
                <w:bottom w:val="single" w:sz="4" w:space="1" w:color="FFFFFF"/>
              </w:pBdr>
              <w:spacing w:before="60" w:after="30" w:line="276" w:lineRule="auto"/>
              <w:jc w:val="right"/>
              <w:rPr>
                <w:rFonts w:ascii="Arial" w:hAnsi="Arial" w:cs="Arial"/>
                <w:sz w:val="16"/>
                <w:szCs w:val="16"/>
                <w:lang w:val="en-GB"/>
              </w:rPr>
            </w:pPr>
          </w:p>
        </w:tc>
        <w:tc>
          <w:tcPr>
            <w:tcW w:w="1188" w:type="dxa"/>
          </w:tcPr>
          <w:p w14:paraId="1C41EC5E" w14:textId="77777777" w:rsidR="008E5D03" w:rsidRPr="004064BD" w:rsidRDefault="008E5D03" w:rsidP="009D23F9">
            <w:pPr>
              <w:pBdr>
                <w:bottom w:val="single" w:sz="4" w:space="1" w:color="FFFFFF"/>
              </w:pBdr>
              <w:spacing w:before="60" w:after="30" w:line="276" w:lineRule="auto"/>
              <w:jc w:val="right"/>
              <w:rPr>
                <w:rFonts w:ascii="Arial" w:hAnsi="Arial" w:cs="Arial"/>
                <w:sz w:val="16"/>
                <w:szCs w:val="16"/>
                <w:lang w:val="en-GB"/>
              </w:rPr>
            </w:pPr>
          </w:p>
        </w:tc>
        <w:tc>
          <w:tcPr>
            <w:tcW w:w="2376" w:type="dxa"/>
            <w:gridSpan w:val="2"/>
          </w:tcPr>
          <w:p w14:paraId="281596EF" w14:textId="77777777" w:rsidR="008E5D03" w:rsidRPr="004064BD" w:rsidRDefault="008E5D03" w:rsidP="009D23F9">
            <w:pPr>
              <w:pBdr>
                <w:bottom w:val="single" w:sz="4" w:space="1" w:color="FFFFFF"/>
              </w:pBdr>
              <w:spacing w:before="60" w:after="30" w:line="276" w:lineRule="auto"/>
              <w:jc w:val="right"/>
              <w:rPr>
                <w:rFonts w:ascii="Arial" w:hAnsi="Arial" w:cs="Arial"/>
                <w:sz w:val="16"/>
                <w:szCs w:val="16"/>
                <w:lang w:val="en-GB"/>
              </w:rPr>
            </w:pPr>
          </w:p>
        </w:tc>
        <w:tc>
          <w:tcPr>
            <w:tcW w:w="2160" w:type="dxa"/>
            <w:gridSpan w:val="2"/>
          </w:tcPr>
          <w:p w14:paraId="5F4C1EEC" w14:textId="77777777" w:rsidR="008E5D03" w:rsidRPr="004064BD" w:rsidRDefault="008E5D03" w:rsidP="009D23F9">
            <w:pPr>
              <w:pBdr>
                <w:bottom w:val="single" w:sz="4" w:space="1" w:color="FFFFFF"/>
              </w:pBdr>
              <w:spacing w:before="60" w:after="30" w:line="276" w:lineRule="auto"/>
              <w:jc w:val="right"/>
              <w:rPr>
                <w:rFonts w:ascii="Arial" w:hAnsi="Arial" w:cs="Arial"/>
                <w:sz w:val="16"/>
                <w:szCs w:val="16"/>
                <w:cs/>
                <w:lang w:val="en-GB"/>
              </w:rPr>
            </w:pPr>
            <w:r w:rsidRPr="004064BD">
              <w:rPr>
                <w:rFonts w:ascii="Arial" w:hAnsi="Arial" w:cs="Arial"/>
                <w:sz w:val="16"/>
                <w:szCs w:val="16"/>
                <w:lang w:val="en-GB"/>
              </w:rPr>
              <w:t>(Unit</w:t>
            </w:r>
            <w:r w:rsidRPr="004064BD">
              <w:rPr>
                <w:rFonts w:ascii="Arial" w:hAnsi="Arial" w:cs="Arial"/>
                <w:sz w:val="16"/>
                <w:szCs w:val="16"/>
                <w:cs/>
                <w:lang w:val="en-GB"/>
              </w:rPr>
              <w:t xml:space="preserve"> </w:t>
            </w:r>
            <w:r w:rsidRPr="004064BD">
              <w:rPr>
                <w:rFonts w:ascii="Arial" w:hAnsi="Arial" w:cs="Arial"/>
                <w:sz w:val="16"/>
                <w:szCs w:val="16"/>
                <w:lang w:val="en-GB"/>
              </w:rPr>
              <w:t>: Baht)</w:t>
            </w:r>
          </w:p>
        </w:tc>
      </w:tr>
      <w:tr w:rsidR="008E5D03" w:rsidRPr="004F1307" w14:paraId="0E708985" w14:textId="77777777" w:rsidTr="00224DA1">
        <w:trPr>
          <w:cantSplit/>
          <w:tblHeader/>
        </w:trPr>
        <w:tc>
          <w:tcPr>
            <w:tcW w:w="2754" w:type="dxa"/>
          </w:tcPr>
          <w:p w14:paraId="0BBA3691" w14:textId="77777777" w:rsidR="008E5D03" w:rsidRPr="004064BD" w:rsidRDefault="008E5D03" w:rsidP="009D23F9">
            <w:pPr>
              <w:spacing w:before="60" w:after="30" w:line="276" w:lineRule="auto"/>
              <w:ind w:left="162" w:hanging="162"/>
              <w:rPr>
                <w:rFonts w:ascii="Arial" w:hAnsi="Arial" w:cs="Arial"/>
                <w:sz w:val="16"/>
                <w:szCs w:val="16"/>
                <w:lang w:val="en-GB"/>
              </w:rPr>
            </w:pPr>
          </w:p>
        </w:tc>
        <w:tc>
          <w:tcPr>
            <w:tcW w:w="6838" w:type="dxa"/>
            <w:gridSpan w:val="6"/>
          </w:tcPr>
          <w:p w14:paraId="01CC1C91" w14:textId="77777777" w:rsidR="008E5D03" w:rsidRPr="004064BD" w:rsidRDefault="008E5D03" w:rsidP="009D23F9">
            <w:pPr>
              <w:pBdr>
                <w:bottom w:val="single" w:sz="4" w:space="1" w:color="auto"/>
              </w:pBdr>
              <w:spacing w:before="60" w:after="30" w:line="276" w:lineRule="auto"/>
              <w:jc w:val="center"/>
              <w:rPr>
                <w:rFonts w:ascii="Arial" w:hAnsi="Arial" w:cs="Arial"/>
                <w:sz w:val="16"/>
                <w:szCs w:val="16"/>
                <w:lang w:val="en-GB"/>
              </w:rPr>
            </w:pPr>
            <w:r w:rsidRPr="004064BD">
              <w:rPr>
                <w:rFonts w:ascii="Arial" w:hAnsi="Arial" w:cs="Arial"/>
                <w:sz w:val="16"/>
                <w:szCs w:val="16"/>
                <w:lang w:val="en-GB"/>
              </w:rPr>
              <w:t xml:space="preserve">For the years ended 31 December </w:t>
            </w:r>
          </w:p>
        </w:tc>
      </w:tr>
      <w:tr w:rsidR="008E5D03" w:rsidRPr="004F1307" w14:paraId="617ED3EF" w14:textId="77777777" w:rsidTr="00224DA1">
        <w:trPr>
          <w:cantSplit/>
          <w:trHeight w:val="576"/>
          <w:tblHeader/>
        </w:trPr>
        <w:tc>
          <w:tcPr>
            <w:tcW w:w="2754" w:type="dxa"/>
          </w:tcPr>
          <w:p w14:paraId="0E58788E" w14:textId="77777777" w:rsidR="008E5D03" w:rsidRPr="004064BD" w:rsidRDefault="008E5D03" w:rsidP="009D23F9">
            <w:pPr>
              <w:spacing w:before="60" w:after="30" w:line="276" w:lineRule="auto"/>
              <w:ind w:left="162" w:hanging="162"/>
              <w:rPr>
                <w:rFonts w:ascii="Arial" w:hAnsi="Arial" w:cs="Arial"/>
                <w:sz w:val="16"/>
                <w:szCs w:val="16"/>
              </w:rPr>
            </w:pPr>
          </w:p>
        </w:tc>
        <w:tc>
          <w:tcPr>
            <w:tcW w:w="2302" w:type="dxa"/>
            <w:gridSpan w:val="2"/>
            <w:vAlign w:val="bottom"/>
          </w:tcPr>
          <w:p w14:paraId="7315A3C5" w14:textId="77777777" w:rsidR="008E5D03" w:rsidRPr="004064BD" w:rsidRDefault="008E5D03" w:rsidP="009D23F9">
            <w:pPr>
              <w:pBdr>
                <w:bottom w:val="single" w:sz="4" w:space="1" w:color="auto"/>
              </w:pBdr>
              <w:spacing w:before="60" w:after="30" w:line="276" w:lineRule="auto"/>
              <w:jc w:val="center"/>
              <w:rPr>
                <w:rFonts w:ascii="Arial" w:hAnsi="Arial" w:cs="Arial"/>
                <w:sz w:val="16"/>
                <w:szCs w:val="16"/>
                <w:cs/>
                <w:lang w:val="en-GB"/>
              </w:rPr>
            </w:pPr>
            <w:r w:rsidRPr="004064BD">
              <w:rPr>
                <w:rFonts w:ascii="Arial" w:hAnsi="Arial" w:cs="Arial"/>
                <w:sz w:val="16"/>
                <w:szCs w:val="16"/>
              </w:rPr>
              <w:t>TTCL Vietnam Corporation Limited</w:t>
            </w:r>
          </w:p>
        </w:tc>
        <w:tc>
          <w:tcPr>
            <w:tcW w:w="2376" w:type="dxa"/>
            <w:gridSpan w:val="2"/>
            <w:vAlign w:val="bottom"/>
          </w:tcPr>
          <w:p w14:paraId="2038A1A6" w14:textId="6F62C16D" w:rsidR="008E5D03" w:rsidRPr="004064BD" w:rsidRDefault="008E5D03" w:rsidP="009D23F9">
            <w:pPr>
              <w:pBdr>
                <w:bottom w:val="single" w:sz="4" w:space="1" w:color="auto"/>
              </w:pBdr>
              <w:spacing w:before="60" w:after="30" w:line="276" w:lineRule="auto"/>
              <w:jc w:val="center"/>
              <w:rPr>
                <w:rFonts w:ascii="Arial" w:hAnsi="Arial" w:cs="Arial"/>
                <w:sz w:val="16"/>
                <w:szCs w:val="16"/>
              </w:rPr>
            </w:pPr>
            <w:r w:rsidRPr="004064BD">
              <w:rPr>
                <w:rFonts w:ascii="Arial" w:hAnsi="Arial" w:cs="Arial"/>
                <w:sz w:val="16"/>
                <w:szCs w:val="16"/>
              </w:rPr>
              <w:t xml:space="preserve">Global New Energy </w:t>
            </w:r>
            <w:r w:rsidR="002B4E37" w:rsidRPr="004064BD">
              <w:rPr>
                <w:rFonts w:ascii="Arial" w:hAnsi="Arial" w:cs="Arial"/>
                <w:sz w:val="16"/>
                <w:szCs w:val="16"/>
              </w:rPr>
              <w:br/>
            </w:r>
            <w:r w:rsidRPr="004064BD">
              <w:rPr>
                <w:rFonts w:ascii="Arial" w:hAnsi="Arial" w:cs="Arial"/>
                <w:sz w:val="16"/>
                <w:szCs w:val="16"/>
              </w:rPr>
              <w:t>Company Limited</w:t>
            </w:r>
          </w:p>
        </w:tc>
        <w:tc>
          <w:tcPr>
            <w:tcW w:w="2160" w:type="dxa"/>
            <w:gridSpan w:val="2"/>
            <w:vAlign w:val="bottom"/>
          </w:tcPr>
          <w:p w14:paraId="462A5800" w14:textId="025C2A01" w:rsidR="008E5D03" w:rsidRPr="004064BD" w:rsidRDefault="008E5D03" w:rsidP="002B4E37">
            <w:pPr>
              <w:pBdr>
                <w:bottom w:val="single" w:sz="4" w:space="1" w:color="auto"/>
              </w:pBdr>
              <w:spacing w:before="60" w:after="30" w:line="276" w:lineRule="auto"/>
              <w:jc w:val="center"/>
              <w:rPr>
                <w:rFonts w:ascii="Arial" w:hAnsi="Arial" w:cs="Arial"/>
                <w:sz w:val="16"/>
                <w:szCs w:val="16"/>
              </w:rPr>
            </w:pPr>
            <w:r w:rsidRPr="004064BD">
              <w:rPr>
                <w:rFonts w:ascii="Arial" w:hAnsi="Arial" w:cs="Arial"/>
                <w:sz w:val="16"/>
                <w:szCs w:val="16"/>
              </w:rPr>
              <w:t>Blackwood Technology B.V.</w:t>
            </w:r>
          </w:p>
        </w:tc>
      </w:tr>
      <w:tr w:rsidR="00746C0C" w:rsidRPr="004F1307" w14:paraId="66C246FA" w14:textId="77777777" w:rsidTr="004064BD">
        <w:trPr>
          <w:cantSplit/>
          <w:tblHeader/>
        </w:trPr>
        <w:tc>
          <w:tcPr>
            <w:tcW w:w="2754" w:type="dxa"/>
          </w:tcPr>
          <w:p w14:paraId="59957328" w14:textId="77777777" w:rsidR="00746C0C" w:rsidRPr="004064BD" w:rsidRDefault="00746C0C" w:rsidP="00746C0C">
            <w:pPr>
              <w:spacing w:before="60" w:after="30" w:line="276" w:lineRule="auto"/>
              <w:ind w:left="162" w:hanging="162"/>
              <w:rPr>
                <w:rFonts w:ascii="Arial" w:hAnsi="Arial" w:cs="Arial"/>
                <w:sz w:val="16"/>
                <w:szCs w:val="16"/>
                <w:lang w:val="en-GB"/>
              </w:rPr>
            </w:pPr>
          </w:p>
        </w:tc>
        <w:tc>
          <w:tcPr>
            <w:tcW w:w="1114" w:type="dxa"/>
            <w:vAlign w:val="bottom"/>
          </w:tcPr>
          <w:p w14:paraId="556F9E9F" w14:textId="4DF8E682" w:rsidR="00746C0C" w:rsidRPr="004064BD" w:rsidRDefault="00746C0C" w:rsidP="00746C0C">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4064BD">
              <w:rPr>
                <w:rFonts w:ascii="Arial" w:hAnsi="Arial" w:cs="Arial"/>
                <w:sz w:val="16"/>
                <w:szCs w:val="16"/>
              </w:rPr>
              <w:t>2025</w:t>
            </w:r>
          </w:p>
        </w:tc>
        <w:tc>
          <w:tcPr>
            <w:tcW w:w="1188" w:type="dxa"/>
            <w:vAlign w:val="bottom"/>
          </w:tcPr>
          <w:p w14:paraId="3625127A" w14:textId="585041B5" w:rsidR="00746C0C" w:rsidRPr="004064BD" w:rsidRDefault="00746C0C" w:rsidP="00746C0C">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4064BD">
              <w:rPr>
                <w:rFonts w:ascii="Arial" w:hAnsi="Arial" w:cs="Arial"/>
                <w:sz w:val="16"/>
                <w:szCs w:val="16"/>
              </w:rPr>
              <w:t>2024</w:t>
            </w:r>
          </w:p>
        </w:tc>
        <w:tc>
          <w:tcPr>
            <w:tcW w:w="1152" w:type="dxa"/>
            <w:vAlign w:val="bottom"/>
          </w:tcPr>
          <w:p w14:paraId="4742AE8F" w14:textId="2A94F6A6" w:rsidR="00746C0C" w:rsidRPr="004064BD" w:rsidRDefault="00746C0C" w:rsidP="00746C0C">
            <w:pPr>
              <w:pBdr>
                <w:bottom w:val="single" w:sz="4" w:space="1" w:color="auto"/>
              </w:pBdr>
              <w:tabs>
                <w:tab w:val="left" w:pos="900"/>
              </w:tabs>
              <w:spacing w:before="60" w:after="30" w:line="276" w:lineRule="auto"/>
              <w:ind w:left="-18" w:firstLine="18"/>
              <w:jc w:val="center"/>
              <w:rPr>
                <w:rFonts w:ascii="Arial" w:hAnsi="Arial" w:cs="Arial"/>
                <w:sz w:val="16"/>
                <w:szCs w:val="16"/>
                <w:cs/>
              </w:rPr>
            </w:pPr>
            <w:r w:rsidRPr="004064BD">
              <w:rPr>
                <w:rFonts w:ascii="Arial" w:hAnsi="Arial" w:cs="Arial"/>
                <w:sz w:val="16"/>
                <w:szCs w:val="16"/>
              </w:rPr>
              <w:t>2025</w:t>
            </w:r>
          </w:p>
        </w:tc>
        <w:tc>
          <w:tcPr>
            <w:tcW w:w="1224" w:type="dxa"/>
            <w:vAlign w:val="bottom"/>
          </w:tcPr>
          <w:p w14:paraId="642F6E6D" w14:textId="0110767C" w:rsidR="00746C0C" w:rsidRPr="004064BD" w:rsidRDefault="00746C0C" w:rsidP="00746C0C">
            <w:pPr>
              <w:pBdr>
                <w:bottom w:val="single" w:sz="4" w:space="1" w:color="auto"/>
              </w:pBdr>
              <w:tabs>
                <w:tab w:val="left" w:pos="900"/>
              </w:tabs>
              <w:spacing w:before="60" w:after="30" w:line="276" w:lineRule="auto"/>
              <w:ind w:left="-18"/>
              <w:jc w:val="center"/>
              <w:rPr>
                <w:rFonts w:ascii="Arial" w:hAnsi="Arial" w:cs="Arial"/>
                <w:sz w:val="16"/>
                <w:szCs w:val="16"/>
                <w:lang w:val="en-GB"/>
              </w:rPr>
            </w:pPr>
            <w:r w:rsidRPr="004064BD">
              <w:rPr>
                <w:rFonts w:ascii="Arial" w:hAnsi="Arial" w:cs="Arial"/>
                <w:sz w:val="16"/>
                <w:szCs w:val="16"/>
              </w:rPr>
              <w:t>2024</w:t>
            </w:r>
          </w:p>
        </w:tc>
        <w:tc>
          <w:tcPr>
            <w:tcW w:w="1116" w:type="dxa"/>
            <w:vAlign w:val="bottom"/>
          </w:tcPr>
          <w:p w14:paraId="0AAC3A92" w14:textId="2851B3E8" w:rsidR="00746C0C" w:rsidRPr="004064BD" w:rsidRDefault="00746C0C" w:rsidP="00746C0C">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4064BD">
              <w:rPr>
                <w:rFonts w:ascii="Arial" w:hAnsi="Arial" w:cs="Arial"/>
                <w:sz w:val="16"/>
                <w:szCs w:val="16"/>
              </w:rPr>
              <w:t>2025</w:t>
            </w:r>
          </w:p>
        </w:tc>
        <w:tc>
          <w:tcPr>
            <w:tcW w:w="1044" w:type="dxa"/>
            <w:vAlign w:val="bottom"/>
          </w:tcPr>
          <w:p w14:paraId="0C4FA6E5" w14:textId="0F19563C" w:rsidR="00746C0C" w:rsidRPr="004064BD" w:rsidRDefault="00746C0C" w:rsidP="00746C0C">
            <w:pPr>
              <w:pBdr>
                <w:bottom w:val="single" w:sz="4" w:space="1" w:color="auto"/>
              </w:pBdr>
              <w:tabs>
                <w:tab w:val="left" w:pos="900"/>
              </w:tabs>
              <w:spacing w:before="60" w:after="30" w:line="276" w:lineRule="auto"/>
              <w:ind w:left="-18" w:firstLine="18"/>
              <w:jc w:val="center"/>
              <w:rPr>
                <w:rFonts w:ascii="Arial" w:hAnsi="Arial" w:cs="Arial"/>
                <w:sz w:val="16"/>
                <w:szCs w:val="16"/>
              </w:rPr>
            </w:pPr>
            <w:r w:rsidRPr="004064BD">
              <w:rPr>
                <w:rFonts w:ascii="Arial" w:hAnsi="Arial" w:cs="Arial"/>
                <w:sz w:val="16"/>
                <w:szCs w:val="16"/>
              </w:rPr>
              <w:t>2024</w:t>
            </w:r>
          </w:p>
        </w:tc>
      </w:tr>
      <w:tr w:rsidR="008E5D03" w:rsidRPr="004F1307" w14:paraId="1DD80182" w14:textId="77777777" w:rsidTr="004064BD">
        <w:trPr>
          <w:cantSplit/>
          <w:tblHeader/>
        </w:trPr>
        <w:tc>
          <w:tcPr>
            <w:tcW w:w="2754" w:type="dxa"/>
          </w:tcPr>
          <w:p w14:paraId="4629CFF8" w14:textId="77777777" w:rsidR="008E5D03" w:rsidRPr="004064BD" w:rsidRDefault="008E5D03" w:rsidP="009D23F9">
            <w:pPr>
              <w:spacing w:before="60" w:after="30" w:line="276" w:lineRule="auto"/>
              <w:ind w:left="162" w:hanging="162"/>
              <w:rPr>
                <w:rFonts w:ascii="Arial" w:hAnsi="Arial" w:cs="Arial"/>
                <w:sz w:val="16"/>
                <w:szCs w:val="16"/>
                <w:lang w:val="en-GB"/>
              </w:rPr>
            </w:pPr>
          </w:p>
        </w:tc>
        <w:tc>
          <w:tcPr>
            <w:tcW w:w="1114" w:type="dxa"/>
          </w:tcPr>
          <w:p w14:paraId="4D1C2D31" w14:textId="77777777" w:rsidR="008E5D03" w:rsidRPr="004064BD" w:rsidRDefault="008E5D03" w:rsidP="009D23F9">
            <w:pPr>
              <w:pBdr>
                <w:bottom w:val="single" w:sz="4" w:space="1" w:color="FFFFFF"/>
              </w:pBdr>
              <w:spacing w:before="60" w:after="30" w:line="276" w:lineRule="auto"/>
              <w:jc w:val="center"/>
              <w:rPr>
                <w:rFonts w:ascii="Arial" w:hAnsi="Arial" w:cs="Arial"/>
                <w:sz w:val="16"/>
                <w:szCs w:val="16"/>
                <w:lang w:val="en-GB"/>
              </w:rPr>
            </w:pPr>
          </w:p>
        </w:tc>
        <w:tc>
          <w:tcPr>
            <w:tcW w:w="1188" w:type="dxa"/>
          </w:tcPr>
          <w:p w14:paraId="4CFE914F" w14:textId="77777777" w:rsidR="008E5D03" w:rsidRPr="004064BD" w:rsidRDefault="008E5D03" w:rsidP="009D23F9">
            <w:pPr>
              <w:pBdr>
                <w:bottom w:val="single" w:sz="4" w:space="1" w:color="FFFFFF"/>
              </w:pBdr>
              <w:spacing w:before="60" w:after="30" w:line="276" w:lineRule="auto"/>
              <w:jc w:val="center"/>
              <w:rPr>
                <w:rFonts w:ascii="Arial" w:hAnsi="Arial" w:cs="Arial"/>
                <w:sz w:val="16"/>
                <w:szCs w:val="16"/>
                <w:lang w:val="en-GB"/>
              </w:rPr>
            </w:pPr>
          </w:p>
        </w:tc>
        <w:tc>
          <w:tcPr>
            <w:tcW w:w="1152" w:type="dxa"/>
          </w:tcPr>
          <w:p w14:paraId="5D195BBD" w14:textId="77777777" w:rsidR="008E5D03" w:rsidRPr="004064BD" w:rsidRDefault="008E5D03" w:rsidP="009D23F9">
            <w:pPr>
              <w:pBdr>
                <w:bottom w:val="single" w:sz="4" w:space="1" w:color="FFFFFF"/>
              </w:pBdr>
              <w:spacing w:before="60" w:after="30" w:line="276" w:lineRule="auto"/>
              <w:jc w:val="center"/>
              <w:rPr>
                <w:rFonts w:ascii="Arial" w:hAnsi="Arial" w:cs="Arial"/>
                <w:sz w:val="16"/>
                <w:szCs w:val="16"/>
              </w:rPr>
            </w:pPr>
          </w:p>
        </w:tc>
        <w:tc>
          <w:tcPr>
            <w:tcW w:w="1224" w:type="dxa"/>
          </w:tcPr>
          <w:p w14:paraId="30E14BE9" w14:textId="77777777" w:rsidR="008E5D03" w:rsidRPr="004064BD" w:rsidRDefault="008E5D03" w:rsidP="009D23F9">
            <w:pPr>
              <w:pBdr>
                <w:bottom w:val="single" w:sz="4" w:space="1" w:color="FFFFFF"/>
              </w:pBdr>
              <w:spacing w:before="60" w:after="30" w:line="276" w:lineRule="auto"/>
              <w:jc w:val="center"/>
              <w:rPr>
                <w:rFonts w:ascii="Arial" w:hAnsi="Arial" w:cs="Arial"/>
                <w:sz w:val="16"/>
                <w:szCs w:val="16"/>
              </w:rPr>
            </w:pPr>
          </w:p>
        </w:tc>
        <w:tc>
          <w:tcPr>
            <w:tcW w:w="1116" w:type="dxa"/>
          </w:tcPr>
          <w:p w14:paraId="4E29F2D9" w14:textId="77777777" w:rsidR="008E5D03" w:rsidRPr="004064BD" w:rsidRDefault="008E5D03" w:rsidP="009D23F9">
            <w:pPr>
              <w:pBdr>
                <w:bottom w:val="single" w:sz="4" w:space="1" w:color="FFFFFF"/>
              </w:pBdr>
              <w:spacing w:before="60" w:after="30" w:line="276" w:lineRule="auto"/>
              <w:jc w:val="center"/>
              <w:rPr>
                <w:rFonts w:ascii="Arial" w:hAnsi="Arial" w:cs="Arial"/>
                <w:sz w:val="16"/>
                <w:szCs w:val="16"/>
              </w:rPr>
            </w:pPr>
          </w:p>
        </w:tc>
        <w:tc>
          <w:tcPr>
            <w:tcW w:w="1044" w:type="dxa"/>
          </w:tcPr>
          <w:p w14:paraId="3A565A6E" w14:textId="77777777" w:rsidR="008E5D03" w:rsidRPr="004064BD" w:rsidRDefault="008E5D03" w:rsidP="009D23F9">
            <w:pPr>
              <w:pBdr>
                <w:bottom w:val="single" w:sz="4" w:space="1" w:color="FFFFFF"/>
              </w:pBdr>
              <w:spacing w:before="60" w:after="30" w:line="276" w:lineRule="auto"/>
              <w:jc w:val="center"/>
              <w:rPr>
                <w:rFonts w:ascii="Arial" w:hAnsi="Arial" w:cs="Arial"/>
                <w:sz w:val="16"/>
                <w:szCs w:val="16"/>
              </w:rPr>
            </w:pPr>
          </w:p>
        </w:tc>
      </w:tr>
      <w:tr w:rsidR="007B24F8" w:rsidRPr="004F1307" w14:paraId="753A4A70" w14:textId="77777777" w:rsidTr="004064BD">
        <w:trPr>
          <w:cantSplit/>
          <w:trHeight w:val="164"/>
        </w:trPr>
        <w:tc>
          <w:tcPr>
            <w:tcW w:w="2754" w:type="dxa"/>
          </w:tcPr>
          <w:p w14:paraId="684E001D" w14:textId="0E72B5AA" w:rsidR="007B24F8" w:rsidRPr="004064BD" w:rsidRDefault="007B24F8" w:rsidP="007B24F8">
            <w:pPr>
              <w:spacing w:before="60" w:after="30" w:line="276" w:lineRule="auto"/>
              <w:ind w:left="162" w:right="-36" w:hanging="162"/>
              <w:rPr>
                <w:rFonts w:ascii="Arial" w:hAnsi="Arial" w:cs="Arial"/>
                <w:sz w:val="16"/>
                <w:szCs w:val="16"/>
                <w:cs/>
              </w:rPr>
            </w:pPr>
            <w:r w:rsidRPr="004064BD">
              <w:rPr>
                <w:rFonts w:ascii="Arial" w:hAnsi="Arial" w:cs="Arial"/>
                <w:sz w:val="16"/>
                <w:szCs w:val="16"/>
                <w:lang w:val="en-GB"/>
              </w:rPr>
              <w:t xml:space="preserve">Net cash provided </w:t>
            </w:r>
            <w:r w:rsidR="00D0007E">
              <w:rPr>
                <w:rFonts w:ascii="Arial" w:hAnsi="Arial" w:cs="Arial"/>
                <w:sz w:val="16"/>
                <w:szCs w:val="16"/>
                <w:lang w:val="en-GB"/>
              </w:rPr>
              <w:t>by</w:t>
            </w:r>
            <w:r w:rsidRPr="004064BD">
              <w:rPr>
                <w:rFonts w:ascii="Arial" w:hAnsi="Arial" w:cs="Arial"/>
                <w:sz w:val="16"/>
                <w:szCs w:val="16"/>
                <w:lang w:val="en-GB"/>
              </w:rPr>
              <w:t xml:space="preserve"> (used in) operating activities</w:t>
            </w:r>
          </w:p>
        </w:tc>
        <w:tc>
          <w:tcPr>
            <w:tcW w:w="1114" w:type="dxa"/>
            <w:vAlign w:val="bottom"/>
          </w:tcPr>
          <w:p w14:paraId="13674FE6" w14:textId="465FF4EF" w:rsidR="007B24F8" w:rsidRPr="00224DA1" w:rsidRDefault="00860E35" w:rsidP="007B24F8">
            <w:pPr>
              <w:pBdr>
                <w:bottom w:val="single" w:sz="4" w:space="1" w:color="FFFFFF"/>
              </w:pBdr>
              <w:spacing w:before="60" w:after="30" w:line="276" w:lineRule="auto"/>
              <w:ind w:left="-25" w:right="-18"/>
              <w:jc w:val="right"/>
              <w:rPr>
                <w:rFonts w:ascii="Arial" w:hAnsi="Arial" w:cs="Arial"/>
                <w:sz w:val="16"/>
                <w:szCs w:val="16"/>
              </w:rPr>
            </w:pPr>
            <w:r w:rsidRPr="00224DA1">
              <w:rPr>
                <w:rFonts w:ascii="Arial" w:hAnsi="Arial" w:cs="Arial"/>
                <w:sz w:val="16"/>
                <w:szCs w:val="16"/>
              </w:rPr>
              <w:t xml:space="preserve"> </w:t>
            </w:r>
            <w:r w:rsidR="004064BD" w:rsidRPr="00224DA1">
              <w:rPr>
                <w:rFonts w:ascii="Arial" w:hAnsi="Arial" w:cs="Arial"/>
                <w:sz w:val="16"/>
                <w:szCs w:val="16"/>
              </w:rPr>
              <w:t>(68,910,258)</w:t>
            </w:r>
          </w:p>
        </w:tc>
        <w:tc>
          <w:tcPr>
            <w:tcW w:w="1188" w:type="dxa"/>
            <w:vAlign w:val="bottom"/>
          </w:tcPr>
          <w:p w14:paraId="7D70EB97" w14:textId="798CD112" w:rsidR="007B24F8" w:rsidRPr="004064BD" w:rsidRDefault="007B24F8" w:rsidP="007B24F8">
            <w:pPr>
              <w:pBdr>
                <w:bottom w:val="single" w:sz="4" w:space="1" w:color="FFFFFF"/>
              </w:pBdr>
              <w:spacing w:before="60" w:after="30" w:line="276" w:lineRule="auto"/>
              <w:ind w:left="-25" w:right="-18"/>
              <w:jc w:val="right"/>
              <w:rPr>
                <w:rFonts w:ascii="Arial" w:hAnsi="Arial" w:cs="Arial"/>
                <w:sz w:val="16"/>
                <w:szCs w:val="16"/>
              </w:rPr>
            </w:pPr>
            <w:r w:rsidRPr="004064BD">
              <w:rPr>
                <w:rFonts w:ascii="Arial" w:hAnsi="Arial" w:cs="Arial"/>
                <w:sz w:val="16"/>
                <w:szCs w:val="16"/>
              </w:rPr>
              <w:br/>
              <w:t>330,474,937</w:t>
            </w:r>
          </w:p>
        </w:tc>
        <w:tc>
          <w:tcPr>
            <w:tcW w:w="1152" w:type="dxa"/>
            <w:vAlign w:val="bottom"/>
          </w:tcPr>
          <w:p w14:paraId="700AF32B" w14:textId="0DB9D8F3" w:rsidR="007B24F8" w:rsidRPr="00860E35" w:rsidRDefault="00860E35" w:rsidP="007B24F8">
            <w:pPr>
              <w:pBdr>
                <w:bottom w:val="single" w:sz="4" w:space="1" w:color="FFFFFF"/>
              </w:pBdr>
              <w:spacing w:before="60" w:after="30" w:line="276" w:lineRule="auto"/>
              <w:ind w:left="-25" w:right="-18"/>
              <w:jc w:val="right"/>
              <w:rPr>
                <w:rFonts w:ascii="Arial" w:hAnsi="Arial" w:cs="Arial"/>
                <w:sz w:val="16"/>
                <w:szCs w:val="16"/>
              </w:rPr>
            </w:pPr>
            <w:r w:rsidRPr="00860E35">
              <w:rPr>
                <w:rFonts w:ascii="Arial" w:hAnsi="Arial" w:cs="Arial"/>
                <w:sz w:val="16"/>
                <w:szCs w:val="16"/>
              </w:rPr>
              <w:t xml:space="preserve"> (800,474)</w:t>
            </w:r>
          </w:p>
        </w:tc>
        <w:tc>
          <w:tcPr>
            <w:tcW w:w="1224" w:type="dxa"/>
            <w:vAlign w:val="bottom"/>
          </w:tcPr>
          <w:p w14:paraId="6F1FA770" w14:textId="7A8D85BE" w:rsidR="007B24F8" w:rsidRPr="004064BD" w:rsidRDefault="007B24F8" w:rsidP="007B24F8">
            <w:pPr>
              <w:pBdr>
                <w:bottom w:val="single" w:sz="4" w:space="1" w:color="FFFFFF"/>
              </w:pBdr>
              <w:spacing w:before="60" w:after="30" w:line="276" w:lineRule="auto"/>
              <w:ind w:left="-25" w:right="-18"/>
              <w:jc w:val="right"/>
              <w:rPr>
                <w:rFonts w:ascii="Arial" w:hAnsi="Arial" w:cs="Arial"/>
                <w:sz w:val="16"/>
                <w:szCs w:val="16"/>
              </w:rPr>
            </w:pPr>
            <w:r w:rsidRPr="004064BD">
              <w:rPr>
                <w:rFonts w:ascii="Arial" w:hAnsi="Arial" w:cs="Arial"/>
                <w:sz w:val="16"/>
                <w:szCs w:val="16"/>
              </w:rPr>
              <w:t>3,588,020</w:t>
            </w:r>
          </w:p>
        </w:tc>
        <w:tc>
          <w:tcPr>
            <w:tcW w:w="1116" w:type="dxa"/>
            <w:vAlign w:val="bottom"/>
          </w:tcPr>
          <w:p w14:paraId="2C676667" w14:textId="3644A259" w:rsidR="007B24F8" w:rsidRPr="00860E35" w:rsidRDefault="00860E35" w:rsidP="007B24F8">
            <w:pPr>
              <w:pBdr>
                <w:bottom w:val="single" w:sz="4" w:space="1" w:color="FFFFFF"/>
              </w:pBdr>
              <w:spacing w:before="60" w:after="30" w:line="276" w:lineRule="auto"/>
              <w:ind w:left="-25" w:right="-18"/>
              <w:jc w:val="right"/>
              <w:rPr>
                <w:rFonts w:ascii="Arial" w:hAnsi="Arial" w:cs="Arial"/>
                <w:sz w:val="16"/>
                <w:szCs w:val="16"/>
              </w:rPr>
            </w:pPr>
            <w:r w:rsidRPr="00860E35">
              <w:rPr>
                <w:rFonts w:ascii="Arial" w:hAnsi="Arial" w:cs="Arial"/>
                <w:sz w:val="16"/>
                <w:szCs w:val="16"/>
              </w:rPr>
              <w:t xml:space="preserve"> </w:t>
            </w:r>
            <w:r w:rsidR="004064BD" w:rsidRPr="00860E35">
              <w:rPr>
                <w:rFonts w:ascii="Arial" w:hAnsi="Arial" w:cs="Arial"/>
                <w:sz w:val="16"/>
                <w:szCs w:val="16"/>
              </w:rPr>
              <w:t>(2,309,</w:t>
            </w:r>
            <w:r w:rsidRPr="00860E35">
              <w:rPr>
                <w:rFonts w:ascii="Arial" w:hAnsi="Arial" w:cs="Arial"/>
                <w:sz w:val="16"/>
                <w:szCs w:val="16"/>
              </w:rPr>
              <w:t>447</w:t>
            </w:r>
            <w:r w:rsidR="004064BD" w:rsidRPr="00860E35">
              <w:rPr>
                <w:rFonts w:ascii="Arial" w:hAnsi="Arial" w:cs="Arial"/>
                <w:sz w:val="16"/>
                <w:szCs w:val="16"/>
              </w:rPr>
              <w:t>)</w:t>
            </w:r>
          </w:p>
        </w:tc>
        <w:tc>
          <w:tcPr>
            <w:tcW w:w="1044" w:type="dxa"/>
            <w:vAlign w:val="bottom"/>
          </w:tcPr>
          <w:p w14:paraId="15D05ADB" w14:textId="43568339" w:rsidR="007B24F8" w:rsidRPr="004064BD" w:rsidRDefault="007B24F8" w:rsidP="007B24F8">
            <w:pPr>
              <w:pBdr>
                <w:bottom w:val="single" w:sz="4" w:space="1" w:color="FFFFFF"/>
              </w:pBdr>
              <w:spacing w:before="60" w:after="30" w:line="276" w:lineRule="auto"/>
              <w:ind w:left="-25" w:right="-18"/>
              <w:jc w:val="right"/>
              <w:rPr>
                <w:rFonts w:ascii="Arial" w:hAnsi="Arial" w:cs="Arial"/>
                <w:sz w:val="16"/>
                <w:szCs w:val="16"/>
                <w:cs/>
              </w:rPr>
            </w:pPr>
            <w:r w:rsidRPr="004064BD">
              <w:rPr>
                <w:rFonts w:ascii="Arial" w:hAnsi="Arial" w:cs="Arial"/>
                <w:sz w:val="16"/>
                <w:szCs w:val="16"/>
              </w:rPr>
              <w:t>(951,135)</w:t>
            </w:r>
          </w:p>
        </w:tc>
      </w:tr>
      <w:tr w:rsidR="007B24F8" w:rsidRPr="004F1307" w14:paraId="204936E1" w14:textId="77777777" w:rsidTr="004064BD">
        <w:trPr>
          <w:cantSplit/>
          <w:trHeight w:val="208"/>
        </w:trPr>
        <w:tc>
          <w:tcPr>
            <w:tcW w:w="2754" w:type="dxa"/>
          </w:tcPr>
          <w:p w14:paraId="5846A472" w14:textId="7D3DF1F0" w:rsidR="007B24F8" w:rsidRPr="004064BD" w:rsidRDefault="007B24F8" w:rsidP="007B24F8">
            <w:pPr>
              <w:spacing w:before="60" w:after="30" w:line="276" w:lineRule="auto"/>
              <w:ind w:left="162" w:right="-36" w:hanging="162"/>
              <w:rPr>
                <w:rFonts w:ascii="Arial" w:hAnsi="Arial" w:cs="Arial"/>
                <w:sz w:val="16"/>
                <w:szCs w:val="16"/>
              </w:rPr>
            </w:pPr>
            <w:r w:rsidRPr="004064BD">
              <w:rPr>
                <w:rFonts w:ascii="Arial" w:hAnsi="Arial" w:cs="Arial"/>
                <w:sz w:val="16"/>
                <w:szCs w:val="16"/>
                <w:lang w:val="en-GB"/>
              </w:rPr>
              <w:t xml:space="preserve">Net cash provided </w:t>
            </w:r>
            <w:r w:rsidR="00D0007E">
              <w:rPr>
                <w:rFonts w:ascii="Arial" w:hAnsi="Arial" w:cs="Arial"/>
                <w:sz w:val="16"/>
                <w:szCs w:val="16"/>
                <w:lang w:val="en-GB"/>
              </w:rPr>
              <w:t>by</w:t>
            </w:r>
            <w:r w:rsidRPr="004064BD">
              <w:rPr>
                <w:rFonts w:ascii="Arial" w:hAnsi="Arial" w:cs="Arial"/>
                <w:sz w:val="16"/>
                <w:szCs w:val="16"/>
                <w:lang w:val="en-GB"/>
              </w:rPr>
              <w:t xml:space="preserve"> (used in) investing activities</w:t>
            </w:r>
          </w:p>
        </w:tc>
        <w:tc>
          <w:tcPr>
            <w:tcW w:w="1114" w:type="dxa"/>
            <w:vAlign w:val="bottom"/>
          </w:tcPr>
          <w:p w14:paraId="291F89B3" w14:textId="5C22AF05" w:rsidR="007B24F8" w:rsidRPr="00224DA1" w:rsidRDefault="00860E35" w:rsidP="007B24F8">
            <w:pPr>
              <w:pBdr>
                <w:bottom w:val="single" w:sz="4" w:space="1" w:color="FFFFFF"/>
              </w:pBdr>
              <w:spacing w:before="60" w:after="30" w:line="276" w:lineRule="auto"/>
              <w:ind w:left="-25" w:right="-18"/>
              <w:jc w:val="right"/>
              <w:rPr>
                <w:rFonts w:ascii="Arial" w:hAnsi="Arial" w:cs="Arial"/>
                <w:sz w:val="16"/>
                <w:szCs w:val="16"/>
              </w:rPr>
            </w:pPr>
            <w:r w:rsidRPr="00224DA1">
              <w:rPr>
                <w:rFonts w:ascii="Arial" w:hAnsi="Arial" w:cs="Arial"/>
                <w:sz w:val="16"/>
                <w:szCs w:val="16"/>
              </w:rPr>
              <w:t xml:space="preserve"> </w:t>
            </w:r>
            <w:r w:rsidR="004064BD" w:rsidRPr="00224DA1">
              <w:rPr>
                <w:rFonts w:ascii="Arial" w:hAnsi="Arial" w:cs="Arial"/>
                <w:sz w:val="16"/>
                <w:szCs w:val="16"/>
              </w:rPr>
              <w:t>76,794,260</w:t>
            </w:r>
            <w:r w:rsidRPr="00224DA1">
              <w:rPr>
                <w:rFonts w:ascii="Arial" w:hAnsi="Arial" w:cs="Arial"/>
                <w:sz w:val="16"/>
                <w:szCs w:val="16"/>
              </w:rPr>
              <w:t xml:space="preserve"> </w:t>
            </w:r>
          </w:p>
        </w:tc>
        <w:tc>
          <w:tcPr>
            <w:tcW w:w="1188" w:type="dxa"/>
            <w:vAlign w:val="bottom"/>
          </w:tcPr>
          <w:p w14:paraId="39F25B2A" w14:textId="2A3DAB95" w:rsidR="007B24F8" w:rsidRPr="004064BD" w:rsidRDefault="007B24F8" w:rsidP="007B24F8">
            <w:pPr>
              <w:pBdr>
                <w:bottom w:val="single" w:sz="4" w:space="1" w:color="FFFFFF"/>
              </w:pBdr>
              <w:spacing w:before="60" w:after="30" w:line="276" w:lineRule="auto"/>
              <w:ind w:left="-25" w:right="-18"/>
              <w:jc w:val="right"/>
              <w:rPr>
                <w:rFonts w:ascii="Arial" w:hAnsi="Arial" w:cs="Arial"/>
                <w:sz w:val="16"/>
                <w:szCs w:val="16"/>
              </w:rPr>
            </w:pPr>
            <w:r w:rsidRPr="004064BD">
              <w:rPr>
                <w:rFonts w:ascii="Arial" w:hAnsi="Arial" w:cs="Arial"/>
                <w:sz w:val="16"/>
                <w:szCs w:val="16"/>
              </w:rPr>
              <w:br/>
              <w:t>101,298,137</w:t>
            </w:r>
          </w:p>
        </w:tc>
        <w:tc>
          <w:tcPr>
            <w:tcW w:w="1152" w:type="dxa"/>
            <w:vAlign w:val="bottom"/>
          </w:tcPr>
          <w:p w14:paraId="21A02A82" w14:textId="68EB87B5" w:rsidR="007B24F8" w:rsidRPr="00860E35" w:rsidRDefault="00860E35" w:rsidP="007B24F8">
            <w:pPr>
              <w:pBdr>
                <w:bottom w:val="single" w:sz="4" w:space="1" w:color="FFFFFF"/>
              </w:pBdr>
              <w:spacing w:before="60" w:after="30" w:line="276" w:lineRule="auto"/>
              <w:ind w:left="-25" w:right="-18"/>
              <w:jc w:val="right"/>
              <w:rPr>
                <w:rFonts w:ascii="Arial" w:hAnsi="Arial" w:cs="Arial"/>
                <w:sz w:val="16"/>
                <w:szCs w:val="16"/>
              </w:rPr>
            </w:pPr>
            <w:r w:rsidRPr="00860E35">
              <w:rPr>
                <w:rFonts w:ascii="Arial" w:hAnsi="Arial" w:cs="Arial"/>
                <w:sz w:val="16"/>
                <w:szCs w:val="16"/>
              </w:rPr>
              <w:t xml:space="preserve"> </w:t>
            </w:r>
            <w:r w:rsidR="004064BD" w:rsidRPr="00860E35">
              <w:rPr>
                <w:rFonts w:ascii="Arial" w:hAnsi="Arial" w:cs="Arial"/>
                <w:sz w:val="16"/>
                <w:szCs w:val="16"/>
              </w:rPr>
              <w:t>(7,000,000)</w:t>
            </w:r>
          </w:p>
        </w:tc>
        <w:tc>
          <w:tcPr>
            <w:tcW w:w="1224" w:type="dxa"/>
            <w:vAlign w:val="bottom"/>
          </w:tcPr>
          <w:p w14:paraId="188B854F" w14:textId="2250CD3A" w:rsidR="007B24F8" w:rsidRPr="004064BD" w:rsidRDefault="007B24F8" w:rsidP="007B24F8">
            <w:pPr>
              <w:pBdr>
                <w:bottom w:val="single" w:sz="4" w:space="1" w:color="FFFFFF"/>
              </w:pBdr>
              <w:spacing w:before="60" w:after="30" w:line="276" w:lineRule="auto"/>
              <w:ind w:left="-25" w:right="-18"/>
              <w:jc w:val="right"/>
              <w:rPr>
                <w:rFonts w:ascii="Arial" w:hAnsi="Arial" w:cs="Arial"/>
                <w:sz w:val="16"/>
                <w:szCs w:val="16"/>
              </w:rPr>
            </w:pPr>
            <w:r w:rsidRPr="004064BD">
              <w:rPr>
                <w:rFonts w:ascii="Arial" w:hAnsi="Arial" w:cs="Arial"/>
                <w:sz w:val="16"/>
                <w:szCs w:val="16"/>
              </w:rPr>
              <w:t>(12,000,000)</w:t>
            </w:r>
          </w:p>
        </w:tc>
        <w:tc>
          <w:tcPr>
            <w:tcW w:w="1116" w:type="dxa"/>
            <w:vAlign w:val="bottom"/>
          </w:tcPr>
          <w:p w14:paraId="3B85F780" w14:textId="7B765430" w:rsidR="007B24F8" w:rsidRPr="00860E35" w:rsidRDefault="00860E35" w:rsidP="007B24F8">
            <w:pPr>
              <w:pBdr>
                <w:bottom w:val="single" w:sz="4" w:space="1" w:color="FFFFFF"/>
              </w:pBdr>
              <w:spacing w:before="60" w:after="30" w:line="276" w:lineRule="auto"/>
              <w:ind w:left="-25" w:right="-18"/>
              <w:jc w:val="right"/>
              <w:rPr>
                <w:rFonts w:ascii="Arial" w:hAnsi="Arial" w:cs="Arial"/>
                <w:sz w:val="16"/>
                <w:szCs w:val="16"/>
              </w:rPr>
            </w:pPr>
            <w:r w:rsidRPr="00860E35">
              <w:rPr>
                <w:rFonts w:ascii="Arial" w:hAnsi="Arial" w:cs="Arial"/>
                <w:sz w:val="16"/>
                <w:szCs w:val="16"/>
              </w:rPr>
              <w:t xml:space="preserve"> </w:t>
            </w:r>
            <w:r w:rsidR="004064BD" w:rsidRPr="00860E35">
              <w:rPr>
                <w:rFonts w:ascii="Arial" w:hAnsi="Arial" w:cs="Arial"/>
                <w:sz w:val="16"/>
                <w:szCs w:val="16"/>
              </w:rPr>
              <w:t>(676,360)</w:t>
            </w:r>
          </w:p>
        </w:tc>
        <w:tc>
          <w:tcPr>
            <w:tcW w:w="1044" w:type="dxa"/>
            <w:vAlign w:val="bottom"/>
          </w:tcPr>
          <w:p w14:paraId="1D74AE23" w14:textId="68F4F879" w:rsidR="007B24F8" w:rsidRPr="004064BD" w:rsidRDefault="007B24F8" w:rsidP="007B24F8">
            <w:pPr>
              <w:pBdr>
                <w:bottom w:val="single" w:sz="4" w:space="1" w:color="FFFFFF"/>
              </w:pBdr>
              <w:spacing w:before="60" w:after="30" w:line="276" w:lineRule="auto"/>
              <w:ind w:left="-25" w:right="-18"/>
              <w:jc w:val="right"/>
              <w:rPr>
                <w:rFonts w:ascii="Arial" w:hAnsi="Arial" w:cs="Arial"/>
                <w:sz w:val="16"/>
                <w:szCs w:val="16"/>
              </w:rPr>
            </w:pPr>
            <w:r w:rsidRPr="004064BD">
              <w:rPr>
                <w:rFonts w:ascii="Arial" w:hAnsi="Arial" w:cs="Arial"/>
                <w:sz w:val="16"/>
                <w:szCs w:val="16"/>
              </w:rPr>
              <w:t>625,921</w:t>
            </w:r>
          </w:p>
        </w:tc>
      </w:tr>
      <w:tr w:rsidR="007B24F8" w:rsidRPr="004F1307" w14:paraId="0581E183" w14:textId="77777777" w:rsidTr="004064BD">
        <w:trPr>
          <w:cantSplit/>
          <w:trHeight w:val="189"/>
        </w:trPr>
        <w:tc>
          <w:tcPr>
            <w:tcW w:w="2754" w:type="dxa"/>
          </w:tcPr>
          <w:p w14:paraId="33CB1820" w14:textId="505860A1" w:rsidR="007B24F8" w:rsidRPr="004064BD" w:rsidRDefault="007B24F8" w:rsidP="007B24F8">
            <w:pPr>
              <w:spacing w:before="60" w:after="30" w:line="276" w:lineRule="auto"/>
              <w:ind w:left="162" w:hanging="162"/>
              <w:rPr>
                <w:rFonts w:ascii="Arial" w:hAnsi="Arial" w:cs="Arial"/>
                <w:sz w:val="16"/>
                <w:szCs w:val="16"/>
                <w:lang w:val="en-GB"/>
              </w:rPr>
            </w:pPr>
            <w:r w:rsidRPr="004064BD">
              <w:rPr>
                <w:rFonts w:ascii="Arial" w:hAnsi="Arial" w:cs="Arial"/>
                <w:sz w:val="16"/>
                <w:szCs w:val="16"/>
                <w:lang w:val="en-GB"/>
              </w:rPr>
              <w:t>Net cash used in financing activities</w:t>
            </w:r>
          </w:p>
        </w:tc>
        <w:tc>
          <w:tcPr>
            <w:tcW w:w="1114" w:type="dxa"/>
            <w:vAlign w:val="bottom"/>
          </w:tcPr>
          <w:p w14:paraId="11D1B44D" w14:textId="08F8DE23" w:rsidR="007B24F8" w:rsidRPr="00224DA1" w:rsidRDefault="004064BD" w:rsidP="007B24F8">
            <w:pPr>
              <w:pBdr>
                <w:bottom w:val="single" w:sz="4" w:space="1" w:color="auto"/>
              </w:pBdr>
              <w:spacing w:before="60" w:after="30" w:line="276" w:lineRule="auto"/>
              <w:ind w:left="-25" w:right="-18"/>
              <w:jc w:val="right"/>
              <w:rPr>
                <w:rFonts w:ascii="Arial" w:hAnsi="Arial" w:cs="Arial"/>
                <w:sz w:val="16"/>
                <w:szCs w:val="16"/>
              </w:rPr>
            </w:pPr>
            <w:r w:rsidRPr="00224DA1">
              <w:rPr>
                <w:rFonts w:ascii="Arial" w:hAnsi="Arial" w:cs="Arial"/>
                <w:sz w:val="16"/>
                <w:szCs w:val="16"/>
              </w:rPr>
              <w:t>(11,194,911)</w:t>
            </w:r>
          </w:p>
        </w:tc>
        <w:tc>
          <w:tcPr>
            <w:tcW w:w="1188" w:type="dxa"/>
            <w:vAlign w:val="bottom"/>
          </w:tcPr>
          <w:p w14:paraId="34FEBA07" w14:textId="1AEC3957" w:rsidR="007B24F8" w:rsidRPr="004064BD" w:rsidRDefault="007B24F8" w:rsidP="007B24F8">
            <w:pPr>
              <w:pBdr>
                <w:bottom w:val="single" w:sz="4" w:space="1" w:color="auto"/>
              </w:pBdr>
              <w:spacing w:before="60" w:after="30" w:line="276" w:lineRule="auto"/>
              <w:ind w:left="-25" w:right="-18"/>
              <w:jc w:val="right"/>
              <w:rPr>
                <w:rFonts w:ascii="Arial" w:hAnsi="Arial" w:cs="Arial"/>
                <w:sz w:val="16"/>
                <w:szCs w:val="16"/>
              </w:rPr>
            </w:pPr>
            <w:r w:rsidRPr="004064BD">
              <w:rPr>
                <w:rFonts w:ascii="Arial" w:hAnsi="Arial" w:cs="Arial"/>
                <w:sz w:val="16"/>
                <w:szCs w:val="16"/>
              </w:rPr>
              <w:t>(12,119,610)</w:t>
            </w:r>
          </w:p>
        </w:tc>
        <w:tc>
          <w:tcPr>
            <w:tcW w:w="1152" w:type="dxa"/>
            <w:vAlign w:val="bottom"/>
          </w:tcPr>
          <w:p w14:paraId="6CF7E34D" w14:textId="64C2182D" w:rsidR="007B24F8" w:rsidRPr="00860E35" w:rsidRDefault="006920CD" w:rsidP="00860E35">
            <w:pPr>
              <w:pBdr>
                <w:bottom w:val="single" w:sz="4" w:space="1" w:color="auto"/>
              </w:pBdr>
              <w:spacing w:before="60" w:after="30" w:line="276" w:lineRule="auto"/>
              <w:ind w:left="-25" w:right="-14" w:firstLine="151"/>
              <w:jc w:val="center"/>
              <w:rPr>
                <w:rFonts w:ascii="Arial" w:hAnsi="Arial" w:cs="Arial"/>
                <w:sz w:val="16"/>
                <w:szCs w:val="16"/>
              </w:rPr>
            </w:pPr>
            <w:r>
              <w:rPr>
                <w:rFonts w:ascii="Arial" w:hAnsi="Arial" w:cs="Arial"/>
                <w:sz w:val="16"/>
                <w:szCs w:val="16"/>
              </w:rPr>
              <w:t xml:space="preserve">     </w:t>
            </w:r>
            <w:r w:rsidRPr="00860E35">
              <w:rPr>
                <w:rFonts w:ascii="Arial" w:hAnsi="Arial" w:cs="Arial"/>
                <w:sz w:val="16"/>
                <w:szCs w:val="16"/>
              </w:rPr>
              <w:t>-</w:t>
            </w:r>
          </w:p>
        </w:tc>
        <w:tc>
          <w:tcPr>
            <w:tcW w:w="1224" w:type="dxa"/>
            <w:vAlign w:val="bottom"/>
          </w:tcPr>
          <w:p w14:paraId="7CD7FD5A" w14:textId="767F19C5" w:rsidR="007B24F8" w:rsidRPr="004064BD" w:rsidRDefault="006920CD" w:rsidP="00860E35">
            <w:pPr>
              <w:pBdr>
                <w:bottom w:val="single" w:sz="4" w:space="1" w:color="auto"/>
              </w:pBdr>
              <w:spacing w:before="60" w:after="30" w:line="276" w:lineRule="auto"/>
              <w:ind w:left="-25" w:right="-14" w:firstLine="151"/>
              <w:jc w:val="center"/>
              <w:rPr>
                <w:rFonts w:ascii="Arial" w:hAnsi="Arial" w:cs="Arial"/>
                <w:sz w:val="16"/>
                <w:szCs w:val="16"/>
              </w:rPr>
            </w:pPr>
            <w:r>
              <w:rPr>
                <w:rFonts w:ascii="Arial" w:hAnsi="Arial" w:cs="Arial"/>
                <w:sz w:val="16"/>
                <w:szCs w:val="16"/>
              </w:rPr>
              <w:t xml:space="preserve">     </w:t>
            </w:r>
            <w:r w:rsidRPr="00860E35">
              <w:rPr>
                <w:rFonts w:ascii="Arial" w:hAnsi="Arial" w:cs="Arial"/>
                <w:sz w:val="16"/>
                <w:szCs w:val="16"/>
              </w:rPr>
              <w:t>-</w:t>
            </w:r>
          </w:p>
        </w:tc>
        <w:tc>
          <w:tcPr>
            <w:tcW w:w="1116" w:type="dxa"/>
            <w:vAlign w:val="bottom"/>
          </w:tcPr>
          <w:p w14:paraId="1DD799DC" w14:textId="50D39B24" w:rsidR="007B24F8" w:rsidRPr="00860E35" w:rsidRDefault="006920CD" w:rsidP="00860E35">
            <w:pPr>
              <w:pBdr>
                <w:bottom w:val="single" w:sz="4" w:space="1" w:color="auto"/>
              </w:pBdr>
              <w:spacing w:before="60" w:after="30" w:line="276" w:lineRule="auto"/>
              <w:ind w:left="-25" w:right="-14" w:firstLine="151"/>
              <w:jc w:val="center"/>
              <w:rPr>
                <w:rFonts w:ascii="Arial" w:hAnsi="Arial" w:cs="Arial"/>
                <w:sz w:val="16"/>
                <w:szCs w:val="16"/>
              </w:rPr>
            </w:pPr>
            <w:r>
              <w:rPr>
                <w:rFonts w:ascii="Arial" w:hAnsi="Arial" w:cs="Arial"/>
                <w:sz w:val="16"/>
                <w:szCs w:val="16"/>
              </w:rPr>
              <w:t xml:space="preserve">     </w:t>
            </w:r>
            <w:r w:rsidRPr="00860E35">
              <w:rPr>
                <w:rFonts w:ascii="Arial" w:hAnsi="Arial" w:cs="Arial"/>
                <w:sz w:val="16"/>
                <w:szCs w:val="16"/>
              </w:rPr>
              <w:t>-</w:t>
            </w:r>
          </w:p>
        </w:tc>
        <w:tc>
          <w:tcPr>
            <w:tcW w:w="1044" w:type="dxa"/>
            <w:vAlign w:val="bottom"/>
          </w:tcPr>
          <w:p w14:paraId="73364F01" w14:textId="7C334F8C" w:rsidR="007B24F8" w:rsidRPr="004064BD" w:rsidRDefault="006920CD" w:rsidP="00860E35">
            <w:pPr>
              <w:pBdr>
                <w:bottom w:val="single" w:sz="4" w:space="1" w:color="auto"/>
              </w:pBdr>
              <w:spacing w:before="60" w:after="30" w:line="276" w:lineRule="auto"/>
              <w:ind w:left="-25" w:right="-14" w:firstLine="151"/>
              <w:jc w:val="center"/>
              <w:rPr>
                <w:rFonts w:ascii="Arial" w:hAnsi="Arial" w:cs="Arial"/>
                <w:sz w:val="16"/>
                <w:szCs w:val="16"/>
              </w:rPr>
            </w:pPr>
            <w:r>
              <w:rPr>
                <w:rFonts w:ascii="Arial" w:hAnsi="Arial" w:cs="Arial"/>
                <w:sz w:val="16"/>
                <w:szCs w:val="16"/>
              </w:rPr>
              <w:t xml:space="preserve">     </w:t>
            </w:r>
            <w:r w:rsidRPr="00860E35">
              <w:rPr>
                <w:rFonts w:ascii="Arial" w:hAnsi="Arial" w:cs="Arial"/>
                <w:sz w:val="16"/>
                <w:szCs w:val="16"/>
              </w:rPr>
              <w:t>-</w:t>
            </w:r>
          </w:p>
        </w:tc>
      </w:tr>
      <w:tr w:rsidR="007B24F8" w:rsidRPr="004F1307" w14:paraId="0836C41D" w14:textId="77777777" w:rsidTr="004064BD">
        <w:trPr>
          <w:cantSplit/>
        </w:trPr>
        <w:tc>
          <w:tcPr>
            <w:tcW w:w="2754" w:type="dxa"/>
          </w:tcPr>
          <w:p w14:paraId="62B513B6" w14:textId="792F53D0" w:rsidR="007B24F8" w:rsidRPr="004064BD" w:rsidRDefault="007B24F8" w:rsidP="007B24F8">
            <w:pPr>
              <w:spacing w:before="60" w:after="30" w:line="276" w:lineRule="auto"/>
              <w:ind w:left="162" w:hanging="162"/>
              <w:rPr>
                <w:rFonts w:ascii="Arial" w:hAnsi="Arial" w:cs="Arial"/>
                <w:b/>
                <w:bCs/>
                <w:sz w:val="16"/>
                <w:szCs w:val="16"/>
                <w:lang w:val="en-GB"/>
              </w:rPr>
            </w:pPr>
            <w:r w:rsidRPr="004064BD">
              <w:rPr>
                <w:rFonts w:ascii="Arial" w:hAnsi="Arial" w:cs="Arial"/>
                <w:b/>
                <w:bCs/>
                <w:sz w:val="16"/>
                <w:szCs w:val="16"/>
                <w:lang w:val="en-GB"/>
              </w:rPr>
              <w:t xml:space="preserve">Net </w:t>
            </w:r>
            <w:r w:rsidR="003B1DF6" w:rsidRPr="004064BD">
              <w:rPr>
                <w:rFonts w:ascii="Arial" w:hAnsi="Arial" w:cs="Arial"/>
                <w:b/>
                <w:bCs/>
                <w:sz w:val="16"/>
                <w:szCs w:val="16"/>
                <w:lang w:val="en-GB"/>
              </w:rPr>
              <w:t>increase (</w:t>
            </w:r>
            <w:r w:rsidR="003B1DF6" w:rsidRPr="004064BD">
              <w:rPr>
                <w:rFonts w:ascii="Arial" w:hAnsi="Arial" w:cs="Arial"/>
                <w:b/>
                <w:bCs/>
                <w:sz w:val="16"/>
                <w:szCs w:val="16"/>
              </w:rPr>
              <w:t>decrease</w:t>
            </w:r>
            <w:r w:rsidR="003B1DF6" w:rsidRPr="004064BD">
              <w:rPr>
                <w:rFonts w:ascii="Arial" w:hAnsi="Arial" w:cs="Arial"/>
                <w:b/>
                <w:bCs/>
                <w:sz w:val="16"/>
                <w:szCs w:val="16"/>
                <w:lang w:val="en-GB"/>
              </w:rPr>
              <w:t>)</w:t>
            </w:r>
            <w:r w:rsidR="003B1DF6">
              <w:rPr>
                <w:rFonts w:ascii="Arial" w:hAnsi="Arial" w:cs="Arial"/>
                <w:b/>
                <w:bCs/>
                <w:sz w:val="16"/>
                <w:szCs w:val="16"/>
                <w:lang w:val="en-GB"/>
              </w:rPr>
              <w:t xml:space="preserve"> in </w:t>
            </w:r>
            <w:r w:rsidRPr="004064BD">
              <w:rPr>
                <w:rFonts w:ascii="Arial" w:hAnsi="Arial" w:cs="Arial"/>
                <w:b/>
                <w:bCs/>
                <w:sz w:val="16"/>
                <w:szCs w:val="16"/>
                <w:lang w:val="en-GB"/>
              </w:rPr>
              <w:t xml:space="preserve">cash and cash equivalents </w:t>
            </w:r>
          </w:p>
        </w:tc>
        <w:tc>
          <w:tcPr>
            <w:tcW w:w="1114" w:type="dxa"/>
            <w:vAlign w:val="bottom"/>
          </w:tcPr>
          <w:p w14:paraId="57C22500" w14:textId="5450B74E" w:rsidR="007B24F8" w:rsidRPr="00224DA1" w:rsidRDefault="00860E35" w:rsidP="007B24F8">
            <w:pPr>
              <w:pBdr>
                <w:bottom w:val="single" w:sz="12" w:space="1" w:color="auto"/>
              </w:pBdr>
              <w:spacing w:before="60" w:after="30" w:line="276" w:lineRule="auto"/>
              <w:ind w:left="-25" w:right="-18"/>
              <w:jc w:val="right"/>
              <w:rPr>
                <w:rFonts w:ascii="Arial" w:hAnsi="Arial" w:cs="Arial"/>
                <w:sz w:val="16"/>
                <w:szCs w:val="16"/>
              </w:rPr>
            </w:pPr>
            <w:r w:rsidRPr="00224DA1">
              <w:rPr>
                <w:rFonts w:ascii="Arial" w:hAnsi="Arial" w:cs="Arial"/>
                <w:sz w:val="16"/>
                <w:szCs w:val="16"/>
              </w:rPr>
              <w:t xml:space="preserve"> </w:t>
            </w:r>
            <w:r w:rsidR="004064BD" w:rsidRPr="00224DA1">
              <w:rPr>
                <w:rFonts w:ascii="Arial" w:hAnsi="Arial" w:cs="Arial"/>
                <w:sz w:val="16"/>
                <w:szCs w:val="16"/>
              </w:rPr>
              <w:t>(3,310,909)</w:t>
            </w:r>
          </w:p>
        </w:tc>
        <w:tc>
          <w:tcPr>
            <w:tcW w:w="1188" w:type="dxa"/>
            <w:vAlign w:val="bottom"/>
          </w:tcPr>
          <w:p w14:paraId="4E1262D1" w14:textId="736079A5" w:rsidR="007B24F8" w:rsidRPr="004064BD" w:rsidRDefault="007B24F8" w:rsidP="007B24F8">
            <w:pPr>
              <w:pBdr>
                <w:bottom w:val="single" w:sz="12" w:space="1" w:color="auto"/>
              </w:pBdr>
              <w:spacing w:before="60" w:after="30" w:line="276" w:lineRule="auto"/>
              <w:ind w:left="-25" w:right="-18"/>
              <w:jc w:val="right"/>
              <w:rPr>
                <w:rFonts w:ascii="Arial" w:hAnsi="Arial" w:cs="Arial"/>
                <w:sz w:val="16"/>
                <w:szCs w:val="16"/>
              </w:rPr>
            </w:pPr>
            <w:r w:rsidRPr="004064BD">
              <w:rPr>
                <w:rFonts w:ascii="Arial" w:hAnsi="Arial" w:cs="Arial"/>
                <w:sz w:val="16"/>
                <w:szCs w:val="16"/>
              </w:rPr>
              <w:br/>
              <w:t>419,653,464</w:t>
            </w:r>
          </w:p>
        </w:tc>
        <w:tc>
          <w:tcPr>
            <w:tcW w:w="1152" w:type="dxa"/>
            <w:vAlign w:val="bottom"/>
          </w:tcPr>
          <w:p w14:paraId="3265C265" w14:textId="60F24C22" w:rsidR="007B24F8" w:rsidRPr="00860E35" w:rsidRDefault="00860E35" w:rsidP="007B24F8">
            <w:pPr>
              <w:pBdr>
                <w:bottom w:val="single" w:sz="12" w:space="1" w:color="auto"/>
              </w:pBdr>
              <w:spacing w:before="60" w:after="30" w:line="276" w:lineRule="auto"/>
              <w:ind w:left="-25" w:right="-18"/>
              <w:jc w:val="right"/>
              <w:rPr>
                <w:rFonts w:ascii="Arial" w:hAnsi="Arial" w:cs="Arial"/>
                <w:sz w:val="16"/>
                <w:szCs w:val="16"/>
              </w:rPr>
            </w:pPr>
            <w:r w:rsidRPr="00860E35">
              <w:rPr>
                <w:rFonts w:ascii="Arial" w:hAnsi="Arial" w:cs="Arial"/>
                <w:sz w:val="16"/>
                <w:szCs w:val="16"/>
              </w:rPr>
              <w:t xml:space="preserve"> (7,800,474)</w:t>
            </w:r>
          </w:p>
        </w:tc>
        <w:tc>
          <w:tcPr>
            <w:tcW w:w="1224" w:type="dxa"/>
            <w:vAlign w:val="bottom"/>
          </w:tcPr>
          <w:p w14:paraId="04DF67B3" w14:textId="2AD991E9" w:rsidR="007B24F8" w:rsidRPr="004064BD" w:rsidRDefault="007B24F8" w:rsidP="007B24F8">
            <w:pPr>
              <w:pBdr>
                <w:bottom w:val="single" w:sz="12" w:space="1" w:color="auto"/>
              </w:pBdr>
              <w:spacing w:before="60" w:after="30" w:line="276" w:lineRule="auto"/>
              <w:ind w:left="-25" w:right="-18"/>
              <w:jc w:val="right"/>
              <w:rPr>
                <w:rFonts w:ascii="Arial" w:hAnsi="Arial" w:cs="Arial"/>
                <w:sz w:val="16"/>
                <w:szCs w:val="16"/>
              </w:rPr>
            </w:pPr>
            <w:r w:rsidRPr="004064BD">
              <w:rPr>
                <w:rFonts w:ascii="Arial" w:hAnsi="Arial" w:cs="Arial"/>
                <w:sz w:val="16"/>
                <w:szCs w:val="16"/>
              </w:rPr>
              <w:t>(8,411,980)</w:t>
            </w:r>
          </w:p>
        </w:tc>
        <w:tc>
          <w:tcPr>
            <w:tcW w:w="1116" w:type="dxa"/>
            <w:vAlign w:val="bottom"/>
          </w:tcPr>
          <w:p w14:paraId="0999EAB0" w14:textId="684A6C58" w:rsidR="007B24F8" w:rsidRPr="00860E35" w:rsidRDefault="00860E35" w:rsidP="007B24F8">
            <w:pPr>
              <w:pBdr>
                <w:bottom w:val="single" w:sz="12" w:space="1" w:color="auto"/>
              </w:pBdr>
              <w:spacing w:before="60" w:after="30" w:line="276" w:lineRule="auto"/>
              <w:ind w:left="-25" w:right="-18"/>
              <w:jc w:val="right"/>
              <w:rPr>
                <w:rFonts w:ascii="Arial" w:hAnsi="Arial" w:cs="Arial"/>
                <w:sz w:val="16"/>
                <w:szCs w:val="16"/>
              </w:rPr>
            </w:pPr>
            <w:r w:rsidRPr="00860E35">
              <w:rPr>
                <w:rFonts w:ascii="Arial" w:hAnsi="Arial" w:cs="Arial"/>
                <w:sz w:val="16"/>
                <w:szCs w:val="16"/>
              </w:rPr>
              <w:t xml:space="preserve"> </w:t>
            </w:r>
            <w:r w:rsidR="004064BD" w:rsidRPr="00860E35">
              <w:rPr>
                <w:rFonts w:ascii="Arial" w:hAnsi="Arial" w:cs="Arial"/>
                <w:sz w:val="16"/>
                <w:szCs w:val="16"/>
              </w:rPr>
              <w:t>(2,</w:t>
            </w:r>
            <w:r w:rsidRPr="00860E35">
              <w:rPr>
                <w:rFonts w:ascii="Arial" w:hAnsi="Arial" w:cs="Arial"/>
                <w:sz w:val="16"/>
                <w:szCs w:val="16"/>
              </w:rPr>
              <w:t>985,807</w:t>
            </w:r>
            <w:r w:rsidR="004064BD" w:rsidRPr="00860E35">
              <w:rPr>
                <w:rFonts w:ascii="Arial" w:hAnsi="Arial" w:cs="Arial"/>
                <w:sz w:val="16"/>
                <w:szCs w:val="16"/>
              </w:rPr>
              <w:t>)</w:t>
            </w:r>
          </w:p>
        </w:tc>
        <w:tc>
          <w:tcPr>
            <w:tcW w:w="1044" w:type="dxa"/>
            <w:vAlign w:val="bottom"/>
          </w:tcPr>
          <w:p w14:paraId="70CD1F4D" w14:textId="5C117447" w:rsidR="007B24F8" w:rsidRPr="004064BD" w:rsidRDefault="007B24F8" w:rsidP="007B24F8">
            <w:pPr>
              <w:pBdr>
                <w:bottom w:val="single" w:sz="12" w:space="1" w:color="auto"/>
              </w:pBdr>
              <w:spacing w:before="60" w:after="30" w:line="276" w:lineRule="auto"/>
              <w:ind w:left="-25" w:right="-18"/>
              <w:jc w:val="right"/>
              <w:rPr>
                <w:rFonts w:ascii="Arial" w:hAnsi="Arial" w:cs="Arial"/>
                <w:sz w:val="16"/>
                <w:szCs w:val="16"/>
              </w:rPr>
            </w:pPr>
            <w:r w:rsidRPr="004064BD">
              <w:rPr>
                <w:rFonts w:ascii="Arial" w:hAnsi="Arial" w:cs="Arial"/>
                <w:sz w:val="16"/>
                <w:szCs w:val="16"/>
              </w:rPr>
              <w:t>(325,214)</w:t>
            </w:r>
          </w:p>
        </w:tc>
      </w:tr>
    </w:tbl>
    <w:p w14:paraId="7C9A94C9" w14:textId="77777777" w:rsidR="007B24F8" w:rsidRPr="00A96A69" w:rsidRDefault="007B24F8" w:rsidP="004C544B">
      <w:pPr>
        <w:pStyle w:val="ListParagraph"/>
        <w:spacing w:line="360" w:lineRule="auto"/>
        <w:ind w:left="426" w:right="6"/>
        <w:jc w:val="thaiDistribute"/>
        <w:rPr>
          <w:rFonts w:ascii="Arial" w:hAnsi="Arial" w:cs="Arial"/>
          <w:sz w:val="19"/>
          <w:szCs w:val="19"/>
          <w:lang w:val="en-US" w:bidi="th-TH"/>
        </w:rPr>
      </w:pPr>
    </w:p>
    <w:p w14:paraId="6C595902" w14:textId="4EC8410E" w:rsidR="001A0E9E" w:rsidRPr="00467BDE" w:rsidRDefault="00411C65" w:rsidP="00BA2AC6">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467BDE">
        <w:rPr>
          <w:rFonts w:ascii="Arial" w:hAnsi="Arial" w:cs="Arial"/>
          <w:b/>
          <w:bCs/>
          <w:sz w:val="19"/>
          <w:szCs w:val="19"/>
          <w:lang w:bidi="th-TH"/>
        </w:rPr>
        <w:t>INVESTMENT IN JOINT VENTURES</w:t>
      </w:r>
      <w:r w:rsidR="00B72532" w:rsidRPr="00467BDE">
        <w:rPr>
          <w:rFonts w:ascii="Arial" w:hAnsi="Arial" w:cs="Arial"/>
          <w:b/>
          <w:bCs/>
          <w:sz w:val="19"/>
          <w:szCs w:val="19"/>
          <w:lang w:bidi="th-TH"/>
        </w:rPr>
        <w:t xml:space="preserve"> - NET</w:t>
      </w:r>
    </w:p>
    <w:p w14:paraId="1D193262" w14:textId="768A6F63" w:rsidR="00820953" w:rsidRPr="00467BDE" w:rsidRDefault="00820953" w:rsidP="00D963C5">
      <w:pPr>
        <w:pStyle w:val="ListParagraph"/>
        <w:spacing w:line="360" w:lineRule="auto"/>
        <w:ind w:left="426" w:right="6"/>
        <w:jc w:val="thaiDistribute"/>
        <w:rPr>
          <w:rFonts w:ascii="Arial" w:hAnsi="Arial" w:cs="Arial"/>
          <w:sz w:val="19"/>
          <w:szCs w:val="19"/>
          <w:lang w:val="en-US" w:bidi="th-TH"/>
        </w:rPr>
      </w:pPr>
    </w:p>
    <w:p w14:paraId="37E02AE4" w14:textId="2D0FA472" w:rsidR="002F4FD7" w:rsidRPr="00467BDE" w:rsidRDefault="002F4FD7" w:rsidP="00D963C5">
      <w:pPr>
        <w:pStyle w:val="ListParagraph"/>
        <w:spacing w:line="360" w:lineRule="auto"/>
        <w:ind w:left="441" w:right="6"/>
        <w:jc w:val="thaiDistribute"/>
        <w:rPr>
          <w:rFonts w:ascii="Arial" w:hAnsi="Arial" w:cs="Arial"/>
          <w:sz w:val="19"/>
          <w:szCs w:val="19"/>
          <w:lang w:val="en-US" w:bidi="th-TH"/>
        </w:rPr>
      </w:pPr>
      <w:r w:rsidRPr="00467BDE">
        <w:rPr>
          <w:rFonts w:ascii="Arial" w:hAnsi="Arial" w:cs="Arial"/>
          <w:sz w:val="19"/>
          <w:szCs w:val="19"/>
          <w:lang w:val="en-US" w:bidi="th-TH"/>
        </w:rPr>
        <w:t>As at 31 December 202</w:t>
      </w:r>
      <w:r w:rsidR="007B24F8" w:rsidRPr="00467BDE">
        <w:rPr>
          <w:rFonts w:ascii="Arial" w:hAnsi="Arial" w:cs="Arial"/>
          <w:sz w:val="19"/>
          <w:szCs w:val="19"/>
          <w:lang w:val="en-US" w:bidi="th-TH"/>
        </w:rPr>
        <w:t>5</w:t>
      </w:r>
      <w:r w:rsidRPr="00467BDE">
        <w:rPr>
          <w:rFonts w:ascii="Arial" w:hAnsi="Arial" w:cs="Arial"/>
          <w:sz w:val="19"/>
          <w:szCs w:val="19"/>
          <w:lang w:val="en-US" w:bidi="th-TH"/>
        </w:rPr>
        <w:t>, the Group has 4 investments in interest in joint ventures as follows;</w:t>
      </w:r>
    </w:p>
    <w:p w14:paraId="15D37746" w14:textId="6C93799D" w:rsidR="00897DEF" w:rsidRPr="004F1307" w:rsidRDefault="00897DEF" w:rsidP="00D963C5">
      <w:pPr>
        <w:pStyle w:val="ListParagraph"/>
        <w:spacing w:line="360" w:lineRule="auto"/>
        <w:ind w:left="441" w:right="6"/>
        <w:jc w:val="thaiDistribute"/>
        <w:rPr>
          <w:rFonts w:ascii="Arial" w:hAnsi="Arial" w:cs="Arial"/>
          <w:sz w:val="19"/>
          <w:szCs w:val="19"/>
          <w:highlight w:val="yellow"/>
          <w:lang w:val="en-US" w:bidi="th-TH"/>
        </w:rPr>
      </w:pPr>
    </w:p>
    <w:p w14:paraId="70AD7D49" w14:textId="08A07A2D" w:rsidR="00897DEF" w:rsidRPr="001F2626" w:rsidRDefault="0075177B"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1F2626">
        <w:rPr>
          <w:rFonts w:ascii="Arial" w:hAnsi="Arial" w:cs="Arial"/>
          <w:sz w:val="19"/>
          <w:szCs w:val="19"/>
          <w:lang w:val="en-US" w:bidi="th-TH"/>
        </w:rPr>
        <w:t>Siam GNE Solar Energy Co., Ltd</w:t>
      </w:r>
    </w:p>
    <w:p w14:paraId="0F7BC147" w14:textId="2F5B3FD4" w:rsidR="0075177B" w:rsidRPr="001F2626" w:rsidRDefault="0075177B" w:rsidP="00D963C5">
      <w:pPr>
        <w:pStyle w:val="ListParagraph"/>
        <w:spacing w:line="360" w:lineRule="auto"/>
        <w:ind w:left="846" w:right="6"/>
        <w:jc w:val="thaiDistribute"/>
        <w:rPr>
          <w:rFonts w:ascii="Arial" w:hAnsi="Arial" w:cs="Arial"/>
          <w:sz w:val="19"/>
          <w:szCs w:val="19"/>
          <w:lang w:val="en-US" w:bidi="th-TH"/>
        </w:rPr>
      </w:pPr>
    </w:p>
    <w:p w14:paraId="5D4E587C" w14:textId="5109FD0C" w:rsidR="00764A29" w:rsidRPr="001F2626" w:rsidRDefault="00072B3A" w:rsidP="00D963C5">
      <w:pPr>
        <w:pStyle w:val="ListParagraph"/>
        <w:spacing w:line="360" w:lineRule="auto"/>
        <w:ind w:left="846" w:right="6"/>
        <w:jc w:val="thaiDistribute"/>
        <w:rPr>
          <w:rFonts w:ascii="Arial" w:hAnsi="Arial" w:cs="Arial"/>
          <w:sz w:val="19"/>
          <w:szCs w:val="19"/>
          <w:lang w:val="en-US" w:bidi="th-TH"/>
        </w:rPr>
      </w:pPr>
      <w:r w:rsidRPr="001F2626">
        <w:rPr>
          <w:rFonts w:ascii="Arial" w:hAnsi="Arial" w:cs="Arial"/>
          <w:sz w:val="19"/>
          <w:szCs w:val="19"/>
          <w:lang w:val="en-US" w:bidi="th-TH"/>
        </w:rPr>
        <w:t xml:space="preserve">Siam GNE Solar Energy Co., Ltd, a joint venture of the Group, the joint venture engaged in a renewable energy business with a total of </w:t>
      </w:r>
      <w:r w:rsidR="00AC22D5" w:rsidRPr="001F2626">
        <w:rPr>
          <w:rFonts w:ascii="Arial" w:hAnsi="Arial" w:cs="Arial"/>
          <w:sz w:val="19"/>
          <w:szCs w:val="19"/>
          <w:lang w:val="en-US" w:bidi="th-TH"/>
        </w:rPr>
        <w:t>32</w:t>
      </w:r>
      <w:r w:rsidRPr="001F2626">
        <w:rPr>
          <w:rFonts w:ascii="Arial" w:hAnsi="Arial" w:cs="Arial"/>
          <w:sz w:val="19"/>
          <w:szCs w:val="19"/>
          <w:lang w:val="en-US" w:bidi="th-TH"/>
        </w:rPr>
        <w:t xml:space="preserve">0,000 registered ordinary shares at a par value of Baht 100 per share. TTCL Solar Power Pte. Ltd. (TTSP) and Global New Energy Company Limited (GNE), subsidiaries, hold 48% and 2% of its </w:t>
      </w:r>
      <w:r w:rsidR="00BA1E68" w:rsidRPr="001F2626">
        <w:rPr>
          <w:rFonts w:ascii="Arial" w:hAnsi="Arial" w:cs="Arial"/>
          <w:sz w:val="19"/>
          <w:szCs w:val="19"/>
          <w:lang w:val="en-US" w:bidi="th-TH"/>
        </w:rPr>
        <w:t>authorized</w:t>
      </w:r>
      <w:r w:rsidRPr="001F2626">
        <w:rPr>
          <w:rFonts w:ascii="Arial" w:hAnsi="Arial" w:cs="Arial"/>
          <w:sz w:val="19"/>
          <w:szCs w:val="19"/>
          <w:lang w:val="en-US" w:bidi="th-TH"/>
        </w:rPr>
        <w:t xml:space="preserve"> share capital amounting to Baht </w:t>
      </w:r>
      <w:r w:rsidR="004D47C5" w:rsidRPr="001F2626">
        <w:rPr>
          <w:rFonts w:ascii="Arial" w:hAnsi="Arial" w:cs="Arial"/>
          <w:sz w:val="19"/>
          <w:szCs w:val="19"/>
          <w:lang w:val="en-US" w:bidi="th-TH"/>
        </w:rPr>
        <w:t xml:space="preserve">15.68 </w:t>
      </w:r>
      <w:r w:rsidRPr="001F2626">
        <w:rPr>
          <w:rFonts w:ascii="Arial" w:hAnsi="Arial" w:cs="Arial"/>
          <w:sz w:val="19"/>
          <w:szCs w:val="19"/>
          <w:lang w:val="en-US" w:bidi="th-TH"/>
        </w:rPr>
        <w:t xml:space="preserve">million and </w:t>
      </w:r>
      <w:r w:rsidR="00FC2364" w:rsidRPr="001F2626">
        <w:rPr>
          <w:rFonts w:ascii="Arial" w:hAnsi="Arial" w:cs="Arial"/>
          <w:sz w:val="19"/>
          <w:szCs w:val="19"/>
          <w:lang w:val="en-US" w:bidi="th-TH"/>
        </w:rPr>
        <w:t>Baht 0.64 million</w:t>
      </w:r>
      <w:r w:rsidR="00CF0C99" w:rsidRPr="001F2626">
        <w:rPr>
          <w:rFonts w:ascii="Arial" w:hAnsi="Arial" w:cs="Arial"/>
          <w:sz w:val="19"/>
          <w:szCs w:val="19"/>
          <w:lang w:val="en-US" w:bidi="th-TH"/>
        </w:rPr>
        <w:t>, res</w:t>
      </w:r>
      <w:r w:rsidR="00175A90" w:rsidRPr="001F2626">
        <w:rPr>
          <w:rFonts w:ascii="Arial" w:hAnsi="Arial" w:cs="Arial"/>
          <w:sz w:val="19"/>
          <w:szCs w:val="19"/>
          <w:lang w:val="en-US" w:bidi="th-TH"/>
        </w:rPr>
        <w:t>pective</w:t>
      </w:r>
      <w:r w:rsidR="0077354A" w:rsidRPr="001F2626">
        <w:rPr>
          <w:rFonts w:ascii="Arial" w:hAnsi="Arial" w:cs="Arial"/>
          <w:sz w:val="19"/>
          <w:szCs w:val="19"/>
          <w:lang w:val="en-US" w:bidi="th-TH"/>
        </w:rPr>
        <w:t xml:space="preserve">ly </w:t>
      </w:r>
      <w:r w:rsidRPr="001F2626">
        <w:rPr>
          <w:rFonts w:ascii="Arial" w:hAnsi="Arial" w:cs="Arial"/>
          <w:sz w:val="19"/>
          <w:szCs w:val="19"/>
          <w:lang w:val="en-US" w:bidi="th-TH"/>
        </w:rPr>
        <w:t>and fully paid-up capital.</w:t>
      </w:r>
    </w:p>
    <w:p w14:paraId="6271583D" w14:textId="3152FA0C" w:rsidR="00764A29" w:rsidRPr="001F2626" w:rsidRDefault="00764A29" w:rsidP="00D963C5">
      <w:pPr>
        <w:pStyle w:val="ListParagraph"/>
        <w:spacing w:line="360" w:lineRule="auto"/>
        <w:ind w:left="846" w:right="6"/>
        <w:jc w:val="thaiDistribute"/>
        <w:rPr>
          <w:rFonts w:ascii="Arial" w:hAnsi="Arial" w:cs="Arial"/>
          <w:sz w:val="19"/>
          <w:szCs w:val="19"/>
          <w:lang w:val="en-US" w:bidi="th-TH"/>
        </w:rPr>
      </w:pPr>
    </w:p>
    <w:p w14:paraId="03CEE8DF" w14:textId="513F5C4D" w:rsidR="00072B3A" w:rsidRPr="001F2626" w:rsidRDefault="00BD2301"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1F2626">
        <w:rPr>
          <w:rFonts w:ascii="Arial" w:hAnsi="Arial" w:cs="Arial"/>
          <w:sz w:val="19"/>
          <w:szCs w:val="19"/>
          <w:lang w:val="en-US" w:bidi="th-TH"/>
        </w:rPr>
        <w:t>Orient Bio-Fuels Company Limited</w:t>
      </w:r>
    </w:p>
    <w:p w14:paraId="06C4E552" w14:textId="4A9E2B1E" w:rsidR="00010810" w:rsidRPr="001F2626" w:rsidRDefault="00010810" w:rsidP="00D963C5">
      <w:pPr>
        <w:pStyle w:val="ListParagraph"/>
        <w:spacing w:line="360" w:lineRule="auto"/>
        <w:ind w:left="846" w:right="6"/>
        <w:jc w:val="thaiDistribute"/>
        <w:rPr>
          <w:rFonts w:ascii="Arial" w:hAnsi="Arial" w:cs="Arial"/>
          <w:sz w:val="19"/>
          <w:szCs w:val="19"/>
          <w:lang w:val="en-US" w:bidi="th-TH"/>
        </w:rPr>
      </w:pPr>
    </w:p>
    <w:p w14:paraId="23794465" w14:textId="4BB49D71" w:rsidR="005867D1" w:rsidRPr="001F2626" w:rsidRDefault="00010810" w:rsidP="00D963C5">
      <w:pPr>
        <w:pStyle w:val="ListParagraph"/>
        <w:spacing w:line="360" w:lineRule="auto"/>
        <w:ind w:left="846" w:right="6"/>
        <w:jc w:val="thaiDistribute"/>
        <w:rPr>
          <w:rFonts w:ascii="Arial" w:eastAsia="Arial Unicode MS" w:hAnsi="Arial" w:cs="Arial"/>
          <w:sz w:val="19"/>
          <w:szCs w:val="19"/>
          <w:lang w:val="en-US"/>
        </w:rPr>
      </w:pPr>
      <w:r w:rsidRPr="001F2626">
        <w:rPr>
          <w:rFonts w:ascii="Arial" w:hAnsi="Arial" w:cs="Arial"/>
          <w:sz w:val="19"/>
          <w:szCs w:val="19"/>
          <w:lang w:val="en-US" w:bidi="th-TH"/>
        </w:rPr>
        <w:t xml:space="preserve">TTCL New Energy Pte. Ltd (TTNE), a subsidiary, holds 49% of its total shares </w:t>
      </w:r>
      <w:r w:rsidR="00F741E0" w:rsidRPr="001F2626">
        <w:rPr>
          <w:rFonts w:ascii="Arial" w:hAnsi="Arial" w:cs="Arial"/>
          <w:sz w:val="19"/>
          <w:szCs w:val="19"/>
          <w:lang w:val="en-US" w:bidi="th-TH"/>
        </w:rPr>
        <w:t>in Orient</w:t>
      </w:r>
      <w:r w:rsidR="00E15C01" w:rsidRPr="001F2626">
        <w:rPr>
          <w:rFonts w:ascii="Arial" w:hAnsi="Arial" w:cs="Arial"/>
          <w:sz w:val="19"/>
          <w:szCs w:val="19"/>
          <w:lang w:val="en-US" w:bidi="th-TH"/>
        </w:rPr>
        <w:t xml:space="preserve"> Bio-Fuels Company Limited (OBF), a joint venture of the Group, whi</w:t>
      </w:r>
      <w:r w:rsidR="00617797" w:rsidRPr="001F2626">
        <w:rPr>
          <w:rFonts w:ascii="Arial" w:hAnsi="Arial" w:cs="Arial"/>
          <w:sz w:val="19"/>
          <w:szCs w:val="19"/>
          <w:lang w:val="en-US" w:bidi="th-TH"/>
        </w:rPr>
        <w:t>ch</w:t>
      </w:r>
      <w:r w:rsidR="00E15C01" w:rsidRPr="001F2626">
        <w:rPr>
          <w:rFonts w:ascii="Arial" w:hAnsi="Arial" w:cs="Arial"/>
          <w:sz w:val="19"/>
          <w:szCs w:val="19"/>
          <w:lang w:val="en-US" w:bidi="th-TH"/>
        </w:rPr>
        <w:t xml:space="preserve"> has </w:t>
      </w:r>
      <w:r w:rsidR="00123FB8" w:rsidRPr="001F2626">
        <w:rPr>
          <w:rFonts w:ascii="Arial" w:hAnsi="Arial" w:cs="Arial"/>
          <w:sz w:val="19"/>
          <w:szCs w:val="19"/>
          <w:lang w:val="en-US" w:bidi="th-TH"/>
        </w:rPr>
        <w:t>totaling</w:t>
      </w:r>
      <w:r w:rsidRPr="001F2626">
        <w:rPr>
          <w:rFonts w:ascii="Arial" w:hAnsi="Arial" w:cs="Arial"/>
          <w:sz w:val="19"/>
          <w:szCs w:val="19"/>
          <w:lang w:val="en-US" w:bidi="th-TH"/>
        </w:rPr>
        <w:t xml:space="preserve"> USD 5.13 million or equivalent to Baht 154.76 million and</w:t>
      </w:r>
      <w:r w:rsidR="00617797" w:rsidRPr="001F2626">
        <w:rPr>
          <w:rFonts w:ascii="Arial" w:hAnsi="Arial" w:cs="Arial"/>
          <w:sz w:val="19"/>
          <w:szCs w:val="19"/>
          <w:lang w:val="en-US" w:bidi="th-TH"/>
        </w:rPr>
        <w:t xml:space="preserve"> TTNE</w:t>
      </w:r>
      <w:r w:rsidRPr="001F2626">
        <w:rPr>
          <w:rFonts w:ascii="Arial" w:hAnsi="Arial" w:cs="Arial"/>
          <w:sz w:val="19"/>
          <w:szCs w:val="19"/>
          <w:lang w:val="en-US" w:bidi="th-TH"/>
        </w:rPr>
        <w:t xml:space="preserve"> fully paid-up capital in OBF</w:t>
      </w:r>
      <w:r w:rsidR="007501F3" w:rsidRPr="001F2626">
        <w:rPr>
          <w:rFonts w:ascii="Arial" w:hAnsi="Arial" w:cs="Arial"/>
          <w:sz w:val="19"/>
          <w:szCs w:val="19"/>
          <w:lang w:val="en-US" w:bidi="th-TH"/>
        </w:rPr>
        <w:t xml:space="preserve"> </w:t>
      </w:r>
      <w:r w:rsidR="00A03704" w:rsidRPr="001F2626">
        <w:rPr>
          <w:rFonts w:ascii="Arial" w:eastAsia="Arial Unicode MS" w:hAnsi="Arial" w:cs="Arial"/>
          <w:sz w:val="19"/>
          <w:szCs w:val="19"/>
          <w:lang w:val="en-US"/>
        </w:rPr>
        <w:t>a</w:t>
      </w:r>
      <w:r w:rsidR="00D20859" w:rsidRPr="001F2626">
        <w:rPr>
          <w:rFonts w:ascii="Arial" w:hAnsi="Arial" w:cs="Arial"/>
          <w:sz w:val="19"/>
          <w:szCs w:val="19"/>
          <w:lang w:val="en-US" w:bidi="th-TH"/>
        </w:rPr>
        <w:t xml:space="preserve">nd </w:t>
      </w:r>
      <w:r w:rsidR="00B27210" w:rsidRPr="001F2626">
        <w:rPr>
          <w:rFonts w:ascii="Arial" w:hAnsi="Arial" w:cs="Arial"/>
          <w:sz w:val="19"/>
          <w:szCs w:val="19"/>
          <w:lang w:val="en-US" w:bidi="th-TH"/>
        </w:rPr>
        <w:t xml:space="preserve">fully </w:t>
      </w:r>
      <w:r w:rsidR="00D20859" w:rsidRPr="001F2626">
        <w:rPr>
          <w:rFonts w:ascii="Arial" w:hAnsi="Arial" w:cs="Arial"/>
          <w:sz w:val="19"/>
          <w:szCs w:val="19"/>
          <w:lang w:val="en-US" w:bidi="th-TH"/>
        </w:rPr>
        <w:t>set p</w:t>
      </w:r>
      <w:r w:rsidR="005867D1" w:rsidRPr="001F2626">
        <w:rPr>
          <w:rFonts w:ascii="Arial" w:hAnsi="Arial" w:cs="Arial"/>
          <w:sz w:val="19"/>
          <w:szCs w:val="19"/>
          <w:lang w:val="en-US" w:bidi="th-TH"/>
        </w:rPr>
        <w:t xml:space="preserve">rovision for </w:t>
      </w:r>
      <w:r w:rsidR="00B62ED1" w:rsidRPr="001F2626">
        <w:rPr>
          <w:rFonts w:ascii="Arial" w:hAnsi="Arial" w:cs="Arial"/>
          <w:sz w:val="19"/>
          <w:szCs w:val="19"/>
          <w:lang w:val="en-US" w:bidi="th-TH"/>
        </w:rPr>
        <w:t>investment</w:t>
      </w:r>
      <w:r w:rsidR="00A03704" w:rsidRPr="001F2626">
        <w:rPr>
          <w:rFonts w:ascii="Arial" w:hAnsi="Arial" w:cs="Arial"/>
          <w:sz w:val="19"/>
          <w:szCs w:val="19"/>
          <w:lang w:val="en-US" w:bidi="th-TH"/>
        </w:rPr>
        <w:t>.</w:t>
      </w:r>
    </w:p>
    <w:p w14:paraId="35112F07" w14:textId="26E94CCD" w:rsidR="00C26D53" w:rsidRPr="004F1307" w:rsidRDefault="00C26D53" w:rsidP="00D963C5">
      <w:pPr>
        <w:spacing w:line="360" w:lineRule="auto"/>
        <w:rPr>
          <w:rFonts w:ascii="Arial" w:hAnsi="Arial" w:cs="Arial"/>
          <w:sz w:val="19"/>
          <w:szCs w:val="19"/>
          <w:highlight w:val="yellow"/>
        </w:rPr>
      </w:pPr>
    </w:p>
    <w:p w14:paraId="0CAC57F5" w14:textId="77777777" w:rsidR="005C0204" w:rsidRPr="004F1307" w:rsidRDefault="005C0204" w:rsidP="00D963C5">
      <w:pPr>
        <w:spacing w:line="360" w:lineRule="auto"/>
        <w:rPr>
          <w:rFonts w:ascii="Arial" w:hAnsi="Arial" w:cs="Arial"/>
          <w:sz w:val="19"/>
          <w:szCs w:val="19"/>
          <w:highlight w:val="yellow"/>
        </w:rPr>
      </w:pPr>
    </w:p>
    <w:p w14:paraId="6D4B2F78" w14:textId="77777777" w:rsidR="005C0204" w:rsidRPr="004F1307" w:rsidRDefault="005C0204" w:rsidP="00D963C5">
      <w:pPr>
        <w:spacing w:line="360" w:lineRule="auto"/>
        <w:rPr>
          <w:rFonts w:ascii="Arial" w:hAnsi="Arial" w:cs="Arial"/>
          <w:sz w:val="19"/>
          <w:szCs w:val="19"/>
          <w:highlight w:val="yellow"/>
        </w:rPr>
      </w:pPr>
    </w:p>
    <w:p w14:paraId="70838433" w14:textId="77777777" w:rsidR="005C0204" w:rsidRPr="004F1307" w:rsidRDefault="005C0204" w:rsidP="00D963C5">
      <w:pPr>
        <w:spacing w:line="360" w:lineRule="auto"/>
        <w:rPr>
          <w:rFonts w:ascii="Arial" w:hAnsi="Arial" w:cs="Arial"/>
          <w:sz w:val="19"/>
          <w:szCs w:val="19"/>
          <w:highlight w:val="yellow"/>
        </w:rPr>
      </w:pPr>
    </w:p>
    <w:p w14:paraId="6C5E1F32" w14:textId="77777777" w:rsidR="005C0204" w:rsidRPr="004F1307" w:rsidRDefault="005C0204" w:rsidP="00D963C5">
      <w:pPr>
        <w:spacing w:line="360" w:lineRule="auto"/>
        <w:rPr>
          <w:rFonts w:ascii="Arial" w:hAnsi="Arial" w:cs="Arial"/>
          <w:sz w:val="19"/>
          <w:szCs w:val="19"/>
          <w:highlight w:val="yellow"/>
        </w:rPr>
      </w:pPr>
    </w:p>
    <w:p w14:paraId="30632C5A" w14:textId="77777777" w:rsidR="005C0204" w:rsidRPr="004F1307" w:rsidRDefault="005C0204" w:rsidP="00D963C5">
      <w:pPr>
        <w:spacing w:line="360" w:lineRule="auto"/>
        <w:rPr>
          <w:rFonts w:ascii="Arial" w:hAnsi="Arial" w:cs="Arial"/>
          <w:sz w:val="19"/>
          <w:szCs w:val="19"/>
          <w:highlight w:val="yellow"/>
        </w:rPr>
      </w:pPr>
    </w:p>
    <w:p w14:paraId="13550D1D" w14:textId="77777777" w:rsidR="006920CD" w:rsidRPr="004F1307" w:rsidRDefault="006920CD" w:rsidP="00D963C5">
      <w:pPr>
        <w:spacing w:line="360" w:lineRule="auto"/>
        <w:rPr>
          <w:rFonts w:ascii="Arial" w:hAnsi="Arial" w:cs="Arial"/>
          <w:sz w:val="19"/>
          <w:szCs w:val="19"/>
          <w:highlight w:val="yellow"/>
        </w:rPr>
      </w:pPr>
    </w:p>
    <w:p w14:paraId="63B3BBC1" w14:textId="77777777" w:rsidR="005C0204" w:rsidRPr="004F1307" w:rsidRDefault="005C0204" w:rsidP="00D963C5">
      <w:pPr>
        <w:spacing w:line="360" w:lineRule="auto"/>
        <w:rPr>
          <w:rFonts w:ascii="Arial" w:hAnsi="Arial" w:cs="Arial"/>
          <w:sz w:val="19"/>
          <w:szCs w:val="19"/>
          <w:highlight w:val="yellow"/>
        </w:rPr>
      </w:pPr>
    </w:p>
    <w:p w14:paraId="2BD6FA28" w14:textId="77777777" w:rsidR="005C0204" w:rsidRPr="004F1307" w:rsidRDefault="005C0204" w:rsidP="00D963C5">
      <w:pPr>
        <w:spacing w:line="360" w:lineRule="auto"/>
        <w:rPr>
          <w:rFonts w:ascii="Arial" w:hAnsi="Arial" w:cs="Arial"/>
          <w:sz w:val="19"/>
          <w:szCs w:val="19"/>
          <w:highlight w:val="yellow"/>
        </w:rPr>
      </w:pPr>
    </w:p>
    <w:p w14:paraId="20786ED8" w14:textId="01E1233B" w:rsidR="00950FA2" w:rsidRPr="001F2626" w:rsidRDefault="00484585"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1F2626">
        <w:rPr>
          <w:rFonts w:ascii="Arial" w:hAnsi="Arial" w:cs="Arial"/>
          <w:sz w:val="19"/>
          <w:szCs w:val="19"/>
          <w:lang w:val="en-US" w:bidi="th-TH"/>
        </w:rPr>
        <w:t>TTCL Gas Power Pte. Ltd.</w:t>
      </w:r>
    </w:p>
    <w:p w14:paraId="1BBBD006" w14:textId="58CB7025" w:rsidR="00484585" w:rsidRPr="001F2626" w:rsidRDefault="00484585" w:rsidP="00D963C5">
      <w:pPr>
        <w:pStyle w:val="ListParagraph"/>
        <w:spacing w:line="360" w:lineRule="auto"/>
        <w:ind w:left="846" w:right="6"/>
        <w:jc w:val="thaiDistribute"/>
        <w:rPr>
          <w:rFonts w:ascii="Arial" w:hAnsi="Arial" w:cs="Arial"/>
          <w:sz w:val="19"/>
          <w:szCs w:val="19"/>
          <w:lang w:val="en-US" w:bidi="th-TH"/>
        </w:rPr>
      </w:pPr>
    </w:p>
    <w:p w14:paraId="0F9A18E1" w14:textId="10D10E8D" w:rsidR="00484585" w:rsidRPr="001F2626" w:rsidRDefault="00B30BEE" w:rsidP="00D963C5">
      <w:pPr>
        <w:pStyle w:val="ListParagraph"/>
        <w:spacing w:line="360" w:lineRule="auto"/>
        <w:ind w:left="846" w:right="6"/>
        <w:jc w:val="thaiDistribute"/>
        <w:rPr>
          <w:rFonts w:ascii="Arial" w:hAnsi="Arial" w:cs="Arial"/>
          <w:sz w:val="19"/>
          <w:szCs w:val="19"/>
          <w:lang w:val="en-US" w:bidi="th-TH"/>
        </w:rPr>
      </w:pPr>
      <w:r w:rsidRPr="001F2626">
        <w:rPr>
          <w:rFonts w:ascii="Arial" w:hAnsi="Arial" w:cs="Arial"/>
          <w:sz w:val="19"/>
          <w:szCs w:val="19"/>
          <w:lang w:val="en-US" w:bidi="th-TH"/>
        </w:rPr>
        <w:t>TTCL Power Holding Pte.</w:t>
      </w:r>
      <w:r w:rsidR="00361C27" w:rsidRPr="001F2626">
        <w:rPr>
          <w:rFonts w:ascii="Arial" w:hAnsi="Arial" w:cs="Arial"/>
          <w:sz w:val="19"/>
          <w:szCs w:val="19"/>
          <w:lang w:val="en-US" w:bidi="th-TH"/>
        </w:rPr>
        <w:t xml:space="preserve"> </w:t>
      </w:r>
      <w:r w:rsidRPr="001F2626">
        <w:rPr>
          <w:rFonts w:ascii="Arial" w:hAnsi="Arial" w:cs="Arial"/>
          <w:sz w:val="19"/>
          <w:szCs w:val="19"/>
          <w:lang w:val="en-US" w:bidi="th-TH"/>
        </w:rPr>
        <w:t xml:space="preserve">Ltd. (TTPHD), a </w:t>
      </w:r>
      <w:r w:rsidR="00F645DA" w:rsidRPr="001F2626">
        <w:rPr>
          <w:rFonts w:ascii="Arial" w:hAnsi="Arial" w:cs="Arial"/>
          <w:sz w:val="19"/>
          <w:szCs w:val="19"/>
          <w:lang w:val="en-US" w:bidi="th-TH"/>
        </w:rPr>
        <w:t xml:space="preserve">direct </w:t>
      </w:r>
      <w:r w:rsidRPr="001F2626">
        <w:rPr>
          <w:rFonts w:ascii="Arial" w:hAnsi="Arial" w:cs="Arial"/>
          <w:sz w:val="19"/>
          <w:szCs w:val="19"/>
          <w:lang w:val="en-US" w:bidi="th-TH"/>
        </w:rPr>
        <w:t>subsidiary, hold 40% of total shares in TTCL Gas Power Pte.</w:t>
      </w:r>
      <w:r w:rsidR="00361C27" w:rsidRPr="001F2626">
        <w:rPr>
          <w:rFonts w:ascii="Arial" w:hAnsi="Arial" w:cs="Arial"/>
          <w:sz w:val="19"/>
          <w:szCs w:val="19"/>
          <w:lang w:val="en-US" w:bidi="th-TH"/>
        </w:rPr>
        <w:t xml:space="preserve"> </w:t>
      </w:r>
      <w:r w:rsidRPr="001F2626">
        <w:rPr>
          <w:rFonts w:ascii="Arial" w:hAnsi="Arial" w:cs="Arial"/>
          <w:sz w:val="19"/>
          <w:szCs w:val="19"/>
          <w:lang w:val="en-US" w:bidi="th-TH"/>
        </w:rPr>
        <w:t xml:space="preserve">Ltd. </w:t>
      </w:r>
      <w:r w:rsidR="00361C27" w:rsidRPr="001F2626">
        <w:rPr>
          <w:rFonts w:ascii="Arial" w:hAnsi="Arial" w:cs="Arial"/>
          <w:sz w:val="19"/>
          <w:szCs w:val="19"/>
          <w:lang w:val="en-US" w:bidi="th-TH"/>
        </w:rPr>
        <w:t>(TTGP) engaged in energy business which has 49,500,000 registered ordi</w:t>
      </w:r>
      <w:r w:rsidR="00FC50A5" w:rsidRPr="001F2626">
        <w:rPr>
          <w:rFonts w:ascii="Arial" w:hAnsi="Arial" w:cs="Arial"/>
          <w:sz w:val="19"/>
          <w:szCs w:val="19"/>
          <w:lang w:val="en-US" w:bidi="th-TH"/>
        </w:rPr>
        <w:t>nary shares at a par value of USD 1 per share. The Group</w:t>
      </w:r>
      <w:r w:rsidR="002C37F7" w:rsidRPr="001F2626">
        <w:rPr>
          <w:rFonts w:ascii="Arial" w:hAnsi="Arial" w:cs="Arial"/>
          <w:sz w:val="19"/>
          <w:szCs w:val="19"/>
          <w:lang w:val="en-US" w:bidi="th-TH"/>
        </w:rPr>
        <w:t xml:space="preserve"> considers that it still has joint control over TTGP and classified as investment</w:t>
      </w:r>
      <w:r w:rsidR="00585982" w:rsidRPr="001F2626">
        <w:rPr>
          <w:rFonts w:ascii="Arial" w:hAnsi="Arial" w:cs="Arial"/>
          <w:sz w:val="19"/>
          <w:szCs w:val="19"/>
          <w:lang w:val="en-US" w:bidi="th-TH"/>
        </w:rPr>
        <w:t xml:space="preserve"> in joint venture.</w:t>
      </w:r>
    </w:p>
    <w:p w14:paraId="6C18A233" w14:textId="77777777" w:rsidR="00FF1F90" w:rsidRPr="001F2626" w:rsidRDefault="00FF1F90" w:rsidP="00D963C5">
      <w:pPr>
        <w:pStyle w:val="ListParagraph"/>
        <w:spacing w:line="360" w:lineRule="auto"/>
        <w:ind w:left="846" w:right="6"/>
        <w:jc w:val="thaiDistribute"/>
        <w:rPr>
          <w:rFonts w:ascii="Arial" w:hAnsi="Arial" w:cs="Arial"/>
          <w:sz w:val="19"/>
          <w:szCs w:val="19"/>
          <w:lang w:val="en-US" w:bidi="th-TH"/>
        </w:rPr>
      </w:pPr>
    </w:p>
    <w:p w14:paraId="5CFFDD27" w14:textId="1FCC0678" w:rsidR="00FF1F90" w:rsidRPr="001F2626" w:rsidRDefault="0074410E" w:rsidP="00D963C5">
      <w:pPr>
        <w:pStyle w:val="ListParagraph"/>
        <w:numPr>
          <w:ilvl w:val="0"/>
          <w:numId w:val="12"/>
        </w:numPr>
        <w:spacing w:line="360" w:lineRule="auto"/>
        <w:ind w:left="846" w:right="6"/>
        <w:jc w:val="thaiDistribute"/>
        <w:rPr>
          <w:rFonts w:ascii="Arial" w:hAnsi="Arial" w:cs="Arial"/>
          <w:sz w:val="19"/>
          <w:szCs w:val="19"/>
          <w:lang w:val="en-US" w:bidi="th-TH"/>
        </w:rPr>
      </w:pPr>
      <w:r w:rsidRPr="001F2626">
        <w:rPr>
          <w:rFonts w:ascii="Arial" w:hAnsi="Arial" w:cs="Arial"/>
          <w:sz w:val="19"/>
          <w:szCs w:val="19"/>
          <w:lang w:val="en-US" w:bidi="th-TH"/>
        </w:rPr>
        <w:t>Toyo Thai Power Myanmar Co., Ltd.</w:t>
      </w:r>
    </w:p>
    <w:p w14:paraId="7120DA25" w14:textId="145DB242" w:rsidR="0074410E" w:rsidRPr="001F2626" w:rsidRDefault="0074410E" w:rsidP="00D963C5">
      <w:pPr>
        <w:pStyle w:val="ListParagraph"/>
        <w:spacing w:line="360" w:lineRule="auto"/>
        <w:ind w:left="846" w:right="6"/>
        <w:jc w:val="thaiDistribute"/>
        <w:rPr>
          <w:rFonts w:ascii="Arial" w:hAnsi="Arial" w:cs="Arial"/>
          <w:sz w:val="19"/>
          <w:szCs w:val="19"/>
          <w:lang w:val="en-US" w:bidi="th-TH"/>
        </w:rPr>
      </w:pPr>
    </w:p>
    <w:p w14:paraId="6F56E23D" w14:textId="56AD3431" w:rsidR="00955EC8" w:rsidRPr="001F2626" w:rsidRDefault="00057744" w:rsidP="00D963C5">
      <w:pPr>
        <w:pStyle w:val="ListParagraph"/>
        <w:spacing w:line="360" w:lineRule="auto"/>
        <w:ind w:left="846" w:right="6"/>
        <w:jc w:val="thaiDistribute"/>
        <w:rPr>
          <w:rFonts w:ascii="Arial" w:hAnsi="Arial" w:cs="Arial"/>
          <w:sz w:val="19"/>
          <w:szCs w:val="19"/>
          <w:lang w:val="en-US" w:bidi="th-TH"/>
        </w:rPr>
      </w:pPr>
      <w:r w:rsidRPr="001F2626">
        <w:rPr>
          <w:rFonts w:ascii="Arial" w:hAnsi="Arial" w:cs="Arial"/>
          <w:sz w:val="19"/>
          <w:szCs w:val="19"/>
          <w:lang w:val="en-US" w:bidi="th-TH"/>
        </w:rPr>
        <w:t xml:space="preserve">TTCL Gas Power Pte. Ltd. (TTGP), an indirect subsidiary and the Company, hold 38% and 5% of total shares in </w:t>
      </w:r>
      <w:r w:rsidR="00E02455" w:rsidRPr="001F2626">
        <w:rPr>
          <w:rFonts w:ascii="Arial" w:hAnsi="Arial" w:cs="Arial"/>
          <w:sz w:val="19"/>
          <w:szCs w:val="19"/>
          <w:lang w:val="en-US" w:bidi="th-TH"/>
        </w:rPr>
        <w:t>Toyo Thai Power Myanmar Co., Ltd. (TTPMC) engaged in electricity generating and distr</w:t>
      </w:r>
      <w:r w:rsidR="00C16792" w:rsidRPr="001F2626">
        <w:rPr>
          <w:rFonts w:ascii="Arial" w:hAnsi="Arial" w:cs="Arial"/>
          <w:sz w:val="19"/>
          <w:szCs w:val="19"/>
          <w:lang w:val="en-US" w:bidi="th-TH"/>
        </w:rPr>
        <w:t xml:space="preserve">ibution with a total of 515,873 registered ordinary shares at a par value of USD 100 per share. </w:t>
      </w:r>
      <w:r w:rsidR="00CF3C84" w:rsidRPr="001F2626">
        <w:rPr>
          <w:rFonts w:ascii="Arial" w:hAnsi="Arial" w:cs="Arial"/>
          <w:sz w:val="19"/>
          <w:szCs w:val="19"/>
          <w:lang w:val="en-US" w:bidi="th-TH"/>
        </w:rPr>
        <w:br/>
      </w:r>
      <w:r w:rsidR="00C16792" w:rsidRPr="001F2626">
        <w:rPr>
          <w:rFonts w:ascii="Arial" w:hAnsi="Arial" w:cs="Arial"/>
          <w:sz w:val="19"/>
          <w:szCs w:val="19"/>
          <w:lang w:val="en-US" w:bidi="th-TH"/>
        </w:rPr>
        <w:t xml:space="preserve">The Group considers that it still has control over TTPMC and </w:t>
      </w:r>
      <w:r w:rsidR="00067345" w:rsidRPr="001F2626">
        <w:rPr>
          <w:rFonts w:ascii="Arial" w:hAnsi="Arial" w:cs="Arial"/>
          <w:sz w:val="19"/>
          <w:szCs w:val="19"/>
          <w:lang w:val="en-US" w:bidi="th-TH"/>
        </w:rPr>
        <w:t>classified as investment in joint venture.</w:t>
      </w:r>
    </w:p>
    <w:p w14:paraId="6C160B88" w14:textId="2416088D" w:rsidR="00080E9A" w:rsidRPr="004F1307" w:rsidRDefault="00080E9A" w:rsidP="005C0204">
      <w:pPr>
        <w:spacing w:line="360" w:lineRule="auto"/>
        <w:rPr>
          <w:rFonts w:ascii="Arial" w:hAnsi="Arial" w:cs="Arial"/>
          <w:sz w:val="19"/>
          <w:szCs w:val="19"/>
          <w:highlight w:val="yellow"/>
        </w:rPr>
      </w:pPr>
    </w:p>
    <w:p w14:paraId="62B96A05" w14:textId="22EBCEA0" w:rsidR="00411C65" w:rsidRPr="002C1E1B" w:rsidRDefault="006D4A81" w:rsidP="00A52739">
      <w:pPr>
        <w:pStyle w:val="ListParagraph"/>
        <w:spacing w:after="120" w:line="360" w:lineRule="auto"/>
        <w:ind w:left="475"/>
        <w:jc w:val="thaiDistribute"/>
        <w:rPr>
          <w:rFonts w:ascii="Arial" w:hAnsi="Arial" w:cs="Arial"/>
          <w:sz w:val="19"/>
          <w:szCs w:val="19"/>
          <w:lang w:val="en-US" w:bidi="th-TH"/>
        </w:rPr>
      </w:pPr>
      <w:r w:rsidRPr="002C1E1B">
        <w:rPr>
          <w:rFonts w:ascii="Arial" w:hAnsi="Arial" w:cs="Arial"/>
          <w:sz w:val="19"/>
          <w:szCs w:val="19"/>
          <w:lang w:val="en-US" w:bidi="th-TH"/>
        </w:rPr>
        <w:t xml:space="preserve">Movements of the investment in </w:t>
      </w:r>
      <w:r w:rsidR="00617397" w:rsidRPr="002C1E1B">
        <w:rPr>
          <w:rFonts w:ascii="Arial" w:hAnsi="Arial" w:cs="Arial"/>
          <w:sz w:val="19"/>
          <w:szCs w:val="19"/>
          <w:lang w:val="en-US" w:bidi="th-TH"/>
        </w:rPr>
        <w:t>j</w:t>
      </w:r>
      <w:r w:rsidRPr="002C1E1B">
        <w:rPr>
          <w:rFonts w:ascii="Arial" w:hAnsi="Arial" w:cs="Arial"/>
          <w:sz w:val="19"/>
          <w:szCs w:val="19"/>
          <w:lang w:val="en-US" w:bidi="th-TH"/>
        </w:rPr>
        <w:t xml:space="preserve">oint </w:t>
      </w:r>
      <w:r w:rsidR="00617397" w:rsidRPr="002C1E1B">
        <w:rPr>
          <w:rFonts w:ascii="Arial" w:hAnsi="Arial" w:cs="Arial"/>
          <w:sz w:val="19"/>
          <w:szCs w:val="19"/>
          <w:lang w:val="en-US" w:bidi="th-TH"/>
        </w:rPr>
        <w:t>v</w:t>
      </w:r>
      <w:r w:rsidRPr="002C1E1B">
        <w:rPr>
          <w:rFonts w:ascii="Arial" w:hAnsi="Arial" w:cs="Arial"/>
          <w:sz w:val="19"/>
          <w:szCs w:val="19"/>
          <w:lang w:val="en-US" w:bidi="th-TH"/>
        </w:rPr>
        <w:t xml:space="preserve">entures for the </w:t>
      </w:r>
      <w:r w:rsidR="00764ADF" w:rsidRPr="002C1E1B">
        <w:rPr>
          <w:rFonts w:ascii="Arial" w:hAnsi="Arial" w:cs="Arial"/>
          <w:sz w:val="19"/>
          <w:szCs w:val="19"/>
          <w:lang w:val="en-US" w:bidi="th-TH"/>
        </w:rPr>
        <w:t xml:space="preserve">year </w:t>
      </w:r>
      <w:r w:rsidRPr="002C1E1B">
        <w:rPr>
          <w:rFonts w:ascii="Arial" w:hAnsi="Arial" w:cs="Arial"/>
          <w:sz w:val="19"/>
          <w:szCs w:val="19"/>
          <w:lang w:val="en-US" w:bidi="th-TH"/>
        </w:rPr>
        <w:t xml:space="preserve">ended </w:t>
      </w:r>
      <w:r w:rsidR="00764ADF" w:rsidRPr="002C1E1B">
        <w:rPr>
          <w:rFonts w:ascii="Arial" w:hAnsi="Arial" w:cs="Arial"/>
          <w:sz w:val="19"/>
          <w:szCs w:val="19"/>
          <w:lang w:val="en-US" w:bidi="th-TH"/>
        </w:rPr>
        <w:t>31 December</w:t>
      </w:r>
      <w:r w:rsidRPr="002C1E1B">
        <w:rPr>
          <w:rFonts w:ascii="Arial" w:hAnsi="Arial" w:cs="Arial"/>
          <w:sz w:val="19"/>
          <w:szCs w:val="19"/>
          <w:lang w:val="en-US" w:bidi="th-TH"/>
        </w:rPr>
        <w:t xml:space="preserve"> 202</w:t>
      </w:r>
      <w:r w:rsidR="005C0204" w:rsidRPr="002C1E1B">
        <w:rPr>
          <w:rFonts w:ascii="Arial" w:hAnsi="Arial" w:cs="Arial"/>
          <w:sz w:val="19"/>
          <w:szCs w:val="19"/>
          <w:lang w:val="en-US" w:bidi="th-TH"/>
        </w:rPr>
        <w:t>5</w:t>
      </w:r>
      <w:r w:rsidRPr="002C1E1B">
        <w:rPr>
          <w:rFonts w:ascii="Arial" w:hAnsi="Arial" w:cs="Arial"/>
          <w:sz w:val="19"/>
          <w:szCs w:val="19"/>
          <w:lang w:val="en-US" w:bidi="th-TH"/>
        </w:rPr>
        <w:t xml:space="preserve"> are as follow:</w:t>
      </w:r>
    </w:p>
    <w:p w14:paraId="5DEE99CF" w14:textId="07CF52CF" w:rsidR="006D4A81" w:rsidRPr="00457D58" w:rsidRDefault="006D4A81" w:rsidP="001A0E9E">
      <w:pPr>
        <w:pStyle w:val="ListParagraph"/>
        <w:spacing w:line="360" w:lineRule="auto"/>
        <w:ind w:left="426" w:right="-143"/>
        <w:rPr>
          <w:rFonts w:ascii="Arial" w:hAnsi="Arial" w:cs="Arial"/>
          <w:sz w:val="16"/>
          <w:szCs w:val="16"/>
          <w:highlight w:val="yellow"/>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F1307" w14:paraId="2ADC1DCF" w14:textId="77777777" w:rsidTr="007D73A8">
        <w:trPr>
          <w:cantSplit/>
          <w:trHeight w:val="284"/>
        </w:trPr>
        <w:tc>
          <w:tcPr>
            <w:tcW w:w="4749" w:type="dxa"/>
          </w:tcPr>
          <w:p w14:paraId="57C96B96" w14:textId="77777777" w:rsidR="006D4A81" w:rsidRPr="002C1E1B" w:rsidRDefault="006D4A81" w:rsidP="00885F31">
            <w:pPr>
              <w:spacing w:before="60" w:after="30" w:line="276" w:lineRule="auto"/>
              <w:ind w:left="34" w:hanging="34"/>
              <w:rPr>
                <w:rFonts w:ascii="Arial" w:hAnsi="Arial" w:cs="Arial"/>
                <w:sz w:val="19"/>
                <w:szCs w:val="19"/>
                <w:rtl/>
                <w:cs/>
              </w:rPr>
            </w:pPr>
          </w:p>
        </w:tc>
        <w:tc>
          <w:tcPr>
            <w:tcW w:w="1953" w:type="dxa"/>
          </w:tcPr>
          <w:p w14:paraId="65313CC5" w14:textId="10DD2A93" w:rsidR="006D4A81" w:rsidRPr="002C1E1B" w:rsidRDefault="006D4A81" w:rsidP="00885F31">
            <w:pPr>
              <w:spacing w:before="60" w:after="30" w:line="276" w:lineRule="auto"/>
              <w:jc w:val="center"/>
              <w:rPr>
                <w:rFonts w:ascii="Arial" w:hAnsi="Arial" w:cs="Arial"/>
                <w:sz w:val="19"/>
                <w:szCs w:val="19"/>
              </w:rPr>
            </w:pPr>
          </w:p>
        </w:tc>
        <w:tc>
          <w:tcPr>
            <w:tcW w:w="214" w:type="dxa"/>
          </w:tcPr>
          <w:p w14:paraId="2CF54542" w14:textId="77777777" w:rsidR="006D4A81" w:rsidRPr="002C1E1B" w:rsidRDefault="006D4A81" w:rsidP="00885F31">
            <w:pPr>
              <w:spacing w:before="60" w:after="30" w:line="276" w:lineRule="auto"/>
              <w:jc w:val="thaiDistribute"/>
              <w:rPr>
                <w:rFonts w:ascii="Arial" w:hAnsi="Arial" w:cs="Arial"/>
                <w:sz w:val="19"/>
                <w:szCs w:val="19"/>
              </w:rPr>
            </w:pPr>
          </w:p>
        </w:tc>
        <w:tc>
          <w:tcPr>
            <w:tcW w:w="2059" w:type="dxa"/>
          </w:tcPr>
          <w:p w14:paraId="586EB9D6" w14:textId="14180E32" w:rsidR="006D4A81" w:rsidRPr="002C1E1B" w:rsidRDefault="00CB5D33" w:rsidP="00885F31">
            <w:pPr>
              <w:spacing w:before="60" w:after="30" w:line="276" w:lineRule="auto"/>
              <w:jc w:val="right"/>
              <w:rPr>
                <w:rFonts w:ascii="Arial" w:hAnsi="Arial" w:cs="Arial"/>
                <w:sz w:val="19"/>
                <w:szCs w:val="19"/>
              </w:rPr>
            </w:pPr>
            <w:r w:rsidRPr="002C1E1B">
              <w:rPr>
                <w:rFonts w:ascii="Arial" w:hAnsi="Arial" w:cs="Arial"/>
                <w:sz w:val="19"/>
                <w:szCs w:val="19"/>
                <w:lang w:val="en-GB"/>
              </w:rPr>
              <w:t>(Unit : Baht)</w:t>
            </w:r>
          </w:p>
        </w:tc>
      </w:tr>
      <w:tr w:rsidR="00CB5D33" w:rsidRPr="004F1307" w14:paraId="7782EB54" w14:textId="77777777" w:rsidTr="007D73A8">
        <w:trPr>
          <w:cantSplit/>
          <w:trHeight w:val="76"/>
        </w:trPr>
        <w:tc>
          <w:tcPr>
            <w:tcW w:w="4749" w:type="dxa"/>
          </w:tcPr>
          <w:p w14:paraId="7EFAC936" w14:textId="77777777" w:rsidR="00CB5D33" w:rsidRPr="002C1E1B" w:rsidRDefault="00CB5D33" w:rsidP="00885F31">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2C1E1B" w:rsidRDefault="00CB5D33" w:rsidP="00885F31">
            <w:pPr>
              <w:spacing w:before="60" w:after="30" w:line="276" w:lineRule="auto"/>
              <w:jc w:val="center"/>
              <w:rPr>
                <w:rFonts w:ascii="Arial" w:hAnsi="Arial" w:cs="Arial"/>
                <w:sz w:val="19"/>
                <w:szCs w:val="19"/>
                <w:cs/>
              </w:rPr>
            </w:pPr>
            <w:r w:rsidRPr="002C1E1B">
              <w:rPr>
                <w:rFonts w:ascii="Arial" w:hAnsi="Arial" w:cs="Arial"/>
                <w:sz w:val="19"/>
                <w:szCs w:val="19"/>
                <w:cs/>
              </w:rPr>
              <w:t>Consolidated F/S</w:t>
            </w:r>
          </w:p>
        </w:tc>
        <w:tc>
          <w:tcPr>
            <w:tcW w:w="214" w:type="dxa"/>
          </w:tcPr>
          <w:p w14:paraId="61C36A86" w14:textId="77777777" w:rsidR="00CB5D33" w:rsidRPr="002C1E1B" w:rsidRDefault="00CB5D33" w:rsidP="00885F31">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2C1E1B" w:rsidRDefault="00CB5D33" w:rsidP="00885F31">
            <w:pPr>
              <w:spacing w:before="60" w:after="30" w:line="276" w:lineRule="auto"/>
              <w:jc w:val="center"/>
              <w:rPr>
                <w:rFonts w:ascii="Arial" w:hAnsi="Arial" w:cs="Arial"/>
                <w:sz w:val="19"/>
                <w:szCs w:val="19"/>
                <w:cs/>
              </w:rPr>
            </w:pPr>
            <w:r w:rsidRPr="002C1E1B">
              <w:rPr>
                <w:rFonts w:ascii="Arial" w:hAnsi="Arial" w:cs="Arial"/>
                <w:sz w:val="19"/>
                <w:szCs w:val="19"/>
                <w:cs/>
              </w:rPr>
              <w:t>Separate F/S</w:t>
            </w:r>
          </w:p>
        </w:tc>
      </w:tr>
      <w:tr w:rsidR="00CB5D33" w:rsidRPr="004F1307" w14:paraId="3691DF69" w14:textId="77777777" w:rsidTr="002C47CC">
        <w:trPr>
          <w:cantSplit/>
          <w:trHeight w:val="309"/>
        </w:trPr>
        <w:tc>
          <w:tcPr>
            <w:tcW w:w="4749" w:type="dxa"/>
          </w:tcPr>
          <w:p w14:paraId="59706A96" w14:textId="77777777" w:rsidR="00CB5D33" w:rsidRPr="002C1E1B" w:rsidRDefault="00CB5D33" w:rsidP="00885F31">
            <w:pPr>
              <w:spacing w:before="60" w:after="30" w:line="276"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2C1E1B" w:rsidRDefault="00CB5D33" w:rsidP="00885F31">
            <w:pPr>
              <w:spacing w:before="60" w:after="30" w:line="276" w:lineRule="auto"/>
              <w:ind w:left="34" w:hanging="34"/>
              <w:rPr>
                <w:rFonts w:ascii="Arial" w:hAnsi="Arial" w:cs="Arial"/>
                <w:sz w:val="14"/>
                <w:szCs w:val="14"/>
              </w:rPr>
            </w:pPr>
          </w:p>
        </w:tc>
        <w:tc>
          <w:tcPr>
            <w:tcW w:w="214" w:type="dxa"/>
          </w:tcPr>
          <w:p w14:paraId="02B5AF03" w14:textId="77777777" w:rsidR="00CB5D33" w:rsidRPr="002C1E1B" w:rsidRDefault="00CB5D33" w:rsidP="00885F31">
            <w:pPr>
              <w:spacing w:before="60" w:after="30" w:line="276"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2C1E1B" w:rsidRDefault="00CB5D33" w:rsidP="00885F31">
            <w:pPr>
              <w:spacing w:before="60" w:after="30" w:line="276" w:lineRule="auto"/>
              <w:ind w:left="34" w:hanging="34"/>
              <w:rPr>
                <w:rFonts w:ascii="Arial" w:hAnsi="Arial" w:cs="Arial"/>
                <w:sz w:val="14"/>
                <w:szCs w:val="14"/>
              </w:rPr>
            </w:pPr>
          </w:p>
        </w:tc>
      </w:tr>
      <w:tr w:rsidR="005C0204" w:rsidRPr="004F1307" w14:paraId="07C88002" w14:textId="77777777" w:rsidTr="00517A06">
        <w:trPr>
          <w:cantSplit/>
          <w:trHeight w:val="107"/>
        </w:trPr>
        <w:tc>
          <w:tcPr>
            <w:tcW w:w="4749" w:type="dxa"/>
          </w:tcPr>
          <w:p w14:paraId="15349816" w14:textId="0C520AB8" w:rsidR="005C0204" w:rsidRPr="002C1E1B" w:rsidRDefault="005C0204" w:rsidP="005C0204">
            <w:pPr>
              <w:spacing w:before="60" w:after="30" w:line="276" w:lineRule="auto"/>
              <w:ind w:left="34" w:hanging="34"/>
              <w:rPr>
                <w:rFonts w:ascii="Arial" w:hAnsi="Arial" w:cs="Arial"/>
                <w:sz w:val="19"/>
                <w:szCs w:val="19"/>
                <w:lang w:val="en-GB"/>
              </w:rPr>
            </w:pPr>
            <w:r w:rsidRPr="002C1E1B">
              <w:rPr>
                <w:rFonts w:ascii="Arial" w:hAnsi="Arial" w:cs="Browallia New"/>
                <w:sz w:val="19"/>
              </w:rPr>
              <w:t>Balance as at 1 January</w:t>
            </w:r>
          </w:p>
        </w:tc>
        <w:tc>
          <w:tcPr>
            <w:tcW w:w="1953" w:type="dxa"/>
          </w:tcPr>
          <w:p w14:paraId="1DBB4EC6" w14:textId="68A795E5" w:rsidR="005C0204" w:rsidRPr="002C1E1B" w:rsidRDefault="005C0204" w:rsidP="005C0204">
            <w:pPr>
              <w:spacing w:before="60" w:after="30" w:line="276" w:lineRule="auto"/>
              <w:ind w:left="34" w:hanging="34"/>
              <w:jc w:val="right"/>
              <w:rPr>
                <w:rFonts w:ascii="Arial" w:hAnsi="Arial" w:cs="Arial"/>
                <w:sz w:val="19"/>
                <w:szCs w:val="19"/>
                <w:lang w:val="en-GB"/>
              </w:rPr>
            </w:pPr>
            <w:r w:rsidRPr="002C1E1B">
              <w:rPr>
                <w:rFonts w:ascii="Arial" w:hAnsi="Arial" w:cs="Arial"/>
                <w:sz w:val="19"/>
                <w:szCs w:val="19"/>
                <w:lang w:val="en-GB"/>
              </w:rPr>
              <w:t>1,740,405,640</w:t>
            </w:r>
          </w:p>
        </w:tc>
        <w:tc>
          <w:tcPr>
            <w:tcW w:w="214" w:type="dxa"/>
          </w:tcPr>
          <w:p w14:paraId="35C9C00C" w14:textId="77777777" w:rsidR="005C0204" w:rsidRPr="002C1E1B" w:rsidRDefault="005C0204" w:rsidP="005C0204">
            <w:pPr>
              <w:spacing w:before="60" w:after="30" w:line="276" w:lineRule="auto"/>
              <w:ind w:left="34" w:hanging="34"/>
              <w:jc w:val="right"/>
              <w:rPr>
                <w:rFonts w:ascii="Arial" w:hAnsi="Arial" w:cs="Arial"/>
                <w:sz w:val="19"/>
                <w:szCs w:val="19"/>
                <w:rtl/>
                <w:cs/>
              </w:rPr>
            </w:pPr>
          </w:p>
        </w:tc>
        <w:tc>
          <w:tcPr>
            <w:tcW w:w="2059" w:type="dxa"/>
          </w:tcPr>
          <w:p w14:paraId="17D95617" w14:textId="002E5F71" w:rsidR="005C0204" w:rsidRPr="002C1E1B" w:rsidRDefault="005C0204" w:rsidP="005C0204">
            <w:pPr>
              <w:spacing w:before="60" w:after="30" w:line="276" w:lineRule="auto"/>
              <w:ind w:left="34" w:hanging="34"/>
              <w:jc w:val="right"/>
              <w:rPr>
                <w:rFonts w:ascii="Arial" w:hAnsi="Arial" w:cs="Arial"/>
                <w:sz w:val="19"/>
                <w:szCs w:val="19"/>
                <w:lang w:val="en-GB"/>
              </w:rPr>
            </w:pPr>
            <w:r w:rsidRPr="002C1E1B">
              <w:rPr>
                <w:rFonts w:ascii="Arial" w:hAnsi="Arial" w:cs="Arial"/>
                <w:sz w:val="19"/>
                <w:szCs w:val="19"/>
                <w:lang w:val="en-GB"/>
              </w:rPr>
              <w:t>83,793,909</w:t>
            </w:r>
          </w:p>
        </w:tc>
      </w:tr>
      <w:tr w:rsidR="00517A06" w:rsidRPr="004F1307" w14:paraId="029EAC09" w14:textId="77777777" w:rsidTr="00335483">
        <w:trPr>
          <w:cantSplit/>
          <w:trHeight w:val="284"/>
        </w:trPr>
        <w:tc>
          <w:tcPr>
            <w:tcW w:w="4749" w:type="dxa"/>
          </w:tcPr>
          <w:p w14:paraId="462D1E92" w14:textId="3A0FD260" w:rsidR="00517A06" w:rsidRPr="002C1E1B" w:rsidRDefault="00517A06" w:rsidP="00517A06">
            <w:pPr>
              <w:spacing w:before="60" w:after="30" w:line="276" w:lineRule="auto"/>
              <w:ind w:left="34" w:hanging="34"/>
              <w:rPr>
                <w:rFonts w:ascii="Arial" w:hAnsi="Arial" w:cs="Arial"/>
                <w:sz w:val="19"/>
                <w:szCs w:val="19"/>
              </w:rPr>
            </w:pPr>
            <w:r w:rsidRPr="002C1E1B">
              <w:rPr>
                <w:rFonts w:ascii="Arial" w:hAnsi="Arial" w:cs="Arial"/>
                <w:sz w:val="19"/>
                <w:szCs w:val="19"/>
              </w:rPr>
              <w:t>Share of profit from joint ventures</w:t>
            </w:r>
          </w:p>
        </w:tc>
        <w:tc>
          <w:tcPr>
            <w:tcW w:w="1953" w:type="dxa"/>
          </w:tcPr>
          <w:p w14:paraId="4BFA9C75" w14:textId="58D10863" w:rsidR="00517A06" w:rsidRPr="002C1E1B" w:rsidRDefault="00517A06" w:rsidP="00517A06">
            <w:pPr>
              <w:spacing w:before="60" w:after="30" w:line="276" w:lineRule="auto"/>
              <w:ind w:left="34" w:hanging="34"/>
              <w:jc w:val="right"/>
              <w:rPr>
                <w:rFonts w:ascii="Arial" w:hAnsi="Arial" w:cs="Arial"/>
                <w:sz w:val="19"/>
                <w:szCs w:val="19"/>
                <w:lang w:val="en-GB"/>
              </w:rPr>
            </w:pPr>
            <w:r w:rsidRPr="00517A06">
              <w:rPr>
                <w:rFonts w:ascii="Arial" w:hAnsi="Arial" w:cs="Arial"/>
                <w:sz w:val="19"/>
                <w:szCs w:val="19"/>
                <w:lang w:val="en-GB"/>
              </w:rPr>
              <w:t xml:space="preserve"> </w:t>
            </w:r>
            <w:r w:rsidR="00720567">
              <w:rPr>
                <w:rFonts w:ascii="Arial" w:hAnsi="Arial" w:cs="Arial"/>
                <w:sz w:val="19"/>
                <w:szCs w:val="19"/>
                <w:lang w:val="en-GB"/>
              </w:rPr>
              <w:t>22,</w:t>
            </w:r>
            <w:r w:rsidR="00737903">
              <w:rPr>
                <w:rFonts w:ascii="Arial" w:hAnsi="Arial" w:cs="Arial"/>
                <w:sz w:val="19"/>
                <w:szCs w:val="19"/>
                <w:lang w:val="en-GB"/>
              </w:rPr>
              <w:t>398,676</w:t>
            </w:r>
            <w:r w:rsidRPr="00517A06">
              <w:rPr>
                <w:rFonts w:ascii="Arial" w:hAnsi="Arial" w:cs="Arial"/>
                <w:sz w:val="19"/>
                <w:szCs w:val="19"/>
                <w:lang w:val="en-GB"/>
              </w:rPr>
              <w:t xml:space="preserve"> </w:t>
            </w:r>
          </w:p>
        </w:tc>
        <w:tc>
          <w:tcPr>
            <w:tcW w:w="214" w:type="dxa"/>
          </w:tcPr>
          <w:p w14:paraId="6851110A" w14:textId="77777777" w:rsidR="00517A06" w:rsidRPr="002C1E1B" w:rsidRDefault="00517A06" w:rsidP="00517A06">
            <w:pPr>
              <w:tabs>
                <w:tab w:val="left" w:pos="3390"/>
              </w:tabs>
              <w:spacing w:before="60" w:after="30" w:line="276" w:lineRule="auto"/>
              <w:ind w:left="426"/>
              <w:jc w:val="right"/>
              <w:rPr>
                <w:rFonts w:ascii="Arial" w:hAnsi="Arial" w:cs="Arial"/>
                <w:sz w:val="19"/>
                <w:szCs w:val="19"/>
                <w:cs/>
                <w:lang w:val="en-GB"/>
              </w:rPr>
            </w:pPr>
          </w:p>
        </w:tc>
        <w:tc>
          <w:tcPr>
            <w:tcW w:w="2059" w:type="dxa"/>
          </w:tcPr>
          <w:p w14:paraId="090792FD" w14:textId="78447529" w:rsidR="00517A06" w:rsidRPr="002C1E1B" w:rsidRDefault="00143846" w:rsidP="00143846">
            <w:pPr>
              <w:spacing w:before="60" w:after="30" w:line="276" w:lineRule="auto"/>
              <w:ind w:left="34" w:firstLine="1054"/>
              <w:jc w:val="center"/>
              <w:rPr>
                <w:rFonts w:ascii="Arial" w:hAnsi="Arial" w:cs="Arial"/>
                <w:sz w:val="19"/>
                <w:szCs w:val="19"/>
                <w:cs/>
                <w:lang w:val="en-GB"/>
              </w:rPr>
            </w:pPr>
            <w:r>
              <w:rPr>
                <w:rFonts w:ascii="Arial" w:hAnsi="Arial" w:cs="Arial"/>
                <w:sz w:val="19"/>
                <w:szCs w:val="19"/>
                <w:lang w:val="en-GB"/>
              </w:rPr>
              <w:t>-</w:t>
            </w:r>
          </w:p>
        </w:tc>
      </w:tr>
      <w:tr w:rsidR="00143846" w:rsidRPr="004F1307" w14:paraId="4A86C764" w14:textId="77777777" w:rsidTr="00335483">
        <w:trPr>
          <w:cantSplit/>
          <w:trHeight w:val="284"/>
        </w:trPr>
        <w:tc>
          <w:tcPr>
            <w:tcW w:w="4749" w:type="dxa"/>
          </w:tcPr>
          <w:p w14:paraId="4876E154" w14:textId="4091E911" w:rsidR="00143846" w:rsidRPr="002C1E1B" w:rsidRDefault="00143846" w:rsidP="00143846">
            <w:pPr>
              <w:spacing w:before="60" w:after="30" w:line="276" w:lineRule="auto"/>
              <w:ind w:left="34" w:hanging="34"/>
              <w:rPr>
                <w:rFonts w:ascii="Arial" w:hAnsi="Arial" w:cs="Browallia New"/>
                <w:sz w:val="19"/>
              </w:rPr>
            </w:pPr>
            <w:r w:rsidRPr="002C1E1B">
              <w:rPr>
                <w:rFonts w:ascii="Arial" w:hAnsi="Arial" w:cs="Browallia New"/>
                <w:sz w:val="19"/>
              </w:rPr>
              <w:t>Dividend</w:t>
            </w:r>
            <w:r w:rsidRPr="002C1E1B">
              <w:rPr>
                <w:rFonts w:ascii="Arial" w:hAnsi="Arial" w:cs="Browallia New" w:hint="cs"/>
                <w:sz w:val="19"/>
                <w:cs/>
              </w:rPr>
              <w:t xml:space="preserve"> </w:t>
            </w:r>
            <w:r w:rsidRPr="002C1E1B">
              <w:rPr>
                <w:rFonts w:ascii="Arial" w:hAnsi="Arial" w:cs="Browallia New"/>
                <w:sz w:val="19"/>
              </w:rPr>
              <w:t>income from joint ventures</w:t>
            </w:r>
          </w:p>
        </w:tc>
        <w:tc>
          <w:tcPr>
            <w:tcW w:w="1953" w:type="dxa"/>
          </w:tcPr>
          <w:p w14:paraId="13AF2DBB" w14:textId="3C488319" w:rsidR="00143846" w:rsidRPr="002C1E1B" w:rsidRDefault="00143846" w:rsidP="00143846">
            <w:pPr>
              <w:spacing w:before="60" w:after="30" w:line="276" w:lineRule="auto"/>
              <w:ind w:left="34" w:hanging="34"/>
              <w:jc w:val="right"/>
              <w:rPr>
                <w:rFonts w:ascii="Arial" w:hAnsi="Arial" w:cs="Arial"/>
                <w:sz w:val="19"/>
                <w:szCs w:val="19"/>
                <w:lang w:val="en-GB"/>
              </w:rPr>
            </w:pPr>
            <w:r w:rsidRPr="00517A06">
              <w:rPr>
                <w:rFonts w:ascii="Arial" w:hAnsi="Arial" w:cs="Arial"/>
                <w:sz w:val="19"/>
                <w:szCs w:val="19"/>
                <w:lang w:val="en-GB"/>
              </w:rPr>
              <w:t xml:space="preserve"> (208,</w:t>
            </w:r>
            <w:r w:rsidR="0011555A">
              <w:rPr>
                <w:rFonts w:ascii="Arial" w:hAnsi="Arial" w:cs="Browallia New"/>
                <w:sz w:val="19"/>
                <w:lang w:val="en-GB"/>
              </w:rPr>
              <w:t>670</w:t>
            </w:r>
            <w:r w:rsidRPr="00517A06">
              <w:rPr>
                <w:rFonts w:ascii="Arial" w:hAnsi="Arial" w:cs="Arial"/>
                <w:sz w:val="19"/>
                <w:szCs w:val="19"/>
                <w:lang w:val="en-GB"/>
              </w:rPr>
              <w:t>,</w:t>
            </w:r>
            <w:r w:rsidR="0011555A">
              <w:rPr>
                <w:rFonts w:ascii="Arial" w:hAnsi="Arial" w:cs="Arial"/>
                <w:sz w:val="19"/>
                <w:szCs w:val="19"/>
                <w:lang w:val="en-GB"/>
              </w:rPr>
              <w:t>532</w:t>
            </w:r>
            <w:r w:rsidRPr="00517A06">
              <w:rPr>
                <w:rFonts w:ascii="Arial" w:hAnsi="Arial" w:cs="Arial"/>
                <w:sz w:val="19"/>
                <w:szCs w:val="19"/>
                <w:lang w:val="en-GB"/>
              </w:rPr>
              <w:t>)</w:t>
            </w:r>
          </w:p>
        </w:tc>
        <w:tc>
          <w:tcPr>
            <w:tcW w:w="214" w:type="dxa"/>
          </w:tcPr>
          <w:p w14:paraId="427A2D15" w14:textId="77777777" w:rsidR="00143846" w:rsidRPr="002C1E1B" w:rsidRDefault="00143846" w:rsidP="00143846">
            <w:pPr>
              <w:tabs>
                <w:tab w:val="left" w:pos="3390"/>
              </w:tabs>
              <w:spacing w:before="60" w:after="30" w:line="276" w:lineRule="auto"/>
              <w:ind w:left="426"/>
              <w:jc w:val="right"/>
              <w:rPr>
                <w:rFonts w:ascii="Arial" w:hAnsi="Arial" w:cs="Arial"/>
                <w:sz w:val="19"/>
                <w:szCs w:val="19"/>
                <w:cs/>
                <w:lang w:val="en-GB"/>
              </w:rPr>
            </w:pPr>
          </w:p>
        </w:tc>
        <w:tc>
          <w:tcPr>
            <w:tcW w:w="2059" w:type="dxa"/>
          </w:tcPr>
          <w:p w14:paraId="642069C6" w14:textId="6AC27B99" w:rsidR="00143846" w:rsidRPr="002C1E1B" w:rsidRDefault="00143846" w:rsidP="00BF273E">
            <w:pPr>
              <w:spacing w:before="60" w:after="30" w:line="276" w:lineRule="auto"/>
              <w:ind w:left="34" w:firstLine="1054"/>
              <w:jc w:val="center"/>
              <w:rPr>
                <w:rFonts w:ascii="Arial" w:hAnsi="Arial" w:cs="Arial"/>
                <w:sz w:val="19"/>
                <w:szCs w:val="19"/>
                <w:cs/>
                <w:lang w:val="en-GB"/>
              </w:rPr>
            </w:pPr>
            <w:r>
              <w:rPr>
                <w:rFonts w:ascii="Arial" w:hAnsi="Arial" w:cs="Arial"/>
                <w:sz w:val="19"/>
                <w:szCs w:val="19"/>
                <w:lang w:val="en-GB"/>
              </w:rPr>
              <w:t>-</w:t>
            </w:r>
          </w:p>
        </w:tc>
      </w:tr>
      <w:tr w:rsidR="00BF273E" w:rsidRPr="004F1307" w14:paraId="4D6642B3" w14:textId="77777777" w:rsidTr="00335483">
        <w:trPr>
          <w:cantSplit/>
          <w:trHeight w:val="284"/>
        </w:trPr>
        <w:tc>
          <w:tcPr>
            <w:tcW w:w="4749" w:type="dxa"/>
          </w:tcPr>
          <w:p w14:paraId="2DC446CB" w14:textId="77777777" w:rsidR="00BF273E" w:rsidRPr="002C1E1B" w:rsidRDefault="00BF273E" w:rsidP="00BF273E">
            <w:pPr>
              <w:spacing w:before="60" w:after="30" w:line="276" w:lineRule="auto"/>
              <w:ind w:left="34" w:hanging="34"/>
              <w:rPr>
                <w:rFonts w:ascii="Arial" w:hAnsi="Arial" w:cs="Arial"/>
                <w:sz w:val="19"/>
                <w:szCs w:val="19"/>
                <w:lang w:val="en-GB"/>
              </w:rPr>
            </w:pPr>
            <w:r w:rsidRPr="002C1E1B">
              <w:rPr>
                <w:rFonts w:ascii="Arial" w:hAnsi="Arial" w:cs="Arial"/>
                <w:sz w:val="19"/>
                <w:szCs w:val="19"/>
                <w:lang w:val="en-GB"/>
              </w:rPr>
              <w:t xml:space="preserve">Exchange differences from financial statements  </w:t>
            </w:r>
          </w:p>
          <w:p w14:paraId="21CCF94B" w14:textId="5DDCA100" w:rsidR="00BF273E" w:rsidRPr="002C1E1B" w:rsidRDefault="00BF273E" w:rsidP="00BF273E">
            <w:pPr>
              <w:spacing w:before="60" w:after="30" w:line="276" w:lineRule="auto"/>
              <w:ind w:left="34" w:hanging="34"/>
              <w:rPr>
                <w:rFonts w:ascii="Arial" w:hAnsi="Arial" w:cs="Arial"/>
                <w:sz w:val="19"/>
                <w:szCs w:val="19"/>
                <w:lang w:val="en-GB"/>
              </w:rPr>
            </w:pPr>
            <w:r w:rsidRPr="002C1E1B">
              <w:rPr>
                <w:rFonts w:ascii="Arial" w:hAnsi="Arial" w:cs="Arial"/>
                <w:sz w:val="19"/>
                <w:szCs w:val="19"/>
                <w:lang w:val="en-GB"/>
              </w:rPr>
              <w:t xml:space="preserve">    translation</w:t>
            </w:r>
          </w:p>
        </w:tc>
        <w:tc>
          <w:tcPr>
            <w:tcW w:w="1953" w:type="dxa"/>
          </w:tcPr>
          <w:p w14:paraId="24D3923F" w14:textId="77777777" w:rsidR="00BF273E" w:rsidRDefault="00BF273E" w:rsidP="00BF273E">
            <w:pPr>
              <w:spacing w:before="60" w:after="30" w:line="276" w:lineRule="auto"/>
              <w:ind w:left="34" w:hanging="34"/>
              <w:jc w:val="right"/>
              <w:rPr>
                <w:rFonts w:ascii="Arial" w:hAnsi="Arial" w:cs="Arial"/>
                <w:sz w:val="19"/>
                <w:szCs w:val="19"/>
                <w:lang w:val="en-GB"/>
              </w:rPr>
            </w:pPr>
          </w:p>
          <w:p w14:paraId="4F847EF9" w14:textId="1638D726" w:rsidR="00BF273E" w:rsidRPr="002C1E1B" w:rsidRDefault="00BF273E" w:rsidP="00BF273E">
            <w:pPr>
              <w:spacing w:before="60" w:after="30" w:line="276" w:lineRule="auto"/>
              <w:ind w:left="34" w:hanging="34"/>
              <w:jc w:val="right"/>
              <w:rPr>
                <w:rFonts w:ascii="Arial" w:hAnsi="Arial" w:cs="Arial"/>
                <w:sz w:val="19"/>
                <w:szCs w:val="19"/>
                <w:lang w:val="en-GB"/>
              </w:rPr>
            </w:pPr>
            <w:r w:rsidRPr="00517A06">
              <w:rPr>
                <w:rFonts w:ascii="Arial" w:hAnsi="Arial" w:cs="Arial"/>
                <w:sz w:val="19"/>
                <w:szCs w:val="19"/>
                <w:lang w:val="en-GB"/>
              </w:rPr>
              <w:t xml:space="preserve"> (48,174,07</w:t>
            </w:r>
            <w:r w:rsidR="00737903">
              <w:rPr>
                <w:rFonts w:ascii="Arial" w:hAnsi="Arial" w:cs="Arial"/>
                <w:sz w:val="19"/>
                <w:szCs w:val="19"/>
                <w:lang w:val="en-GB"/>
              </w:rPr>
              <w:t>4</w:t>
            </w:r>
            <w:r w:rsidRPr="00517A06">
              <w:rPr>
                <w:rFonts w:ascii="Arial" w:hAnsi="Arial" w:cs="Arial"/>
                <w:sz w:val="19"/>
                <w:szCs w:val="19"/>
                <w:lang w:val="en-GB"/>
              </w:rPr>
              <w:t>)</w:t>
            </w:r>
          </w:p>
        </w:tc>
        <w:tc>
          <w:tcPr>
            <w:tcW w:w="214" w:type="dxa"/>
          </w:tcPr>
          <w:p w14:paraId="2907FBCD" w14:textId="77B92E8C" w:rsidR="00BF273E" w:rsidRPr="002C1E1B" w:rsidRDefault="00BF273E" w:rsidP="00BF273E">
            <w:pPr>
              <w:tabs>
                <w:tab w:val="left" w:pos="3390"/>
              </w:tabs>
              <w:spacing w:before="60" w:after="30" w:line="276" w:lineRule="auto"/>
              <w:ind w:left="426"/>
              <w:jc w:val="right"/>
              <w:rPr>
                <w:rFonts w:ascii="Arial" w:hAnsi="Arial" w:cs="Arial"/>
                <w:sz w:val="19"/>
                <w:szCs w:val="19"/>
                <w:cs/>
                <w:lang w:val="en-GB"/>
              </w:rPr>
            </w:pPr>
          </w:p>
        </w:tc>
        <w:tc>
          <w:tcPr>
            <w:tcW w:w="2059" w:type="dxa"/>
          </w:tcPr>
          <w:p w14:paraId="3C67D411" w14:textId="77777777" w:rsidR="00BF273E" w:rsidRDefault="00BF273E" w:rsidP="00BF273E">
            <w:pPr>
              <w:spacing w:before="60" w:after="30" w:line="276" w:lineRule="auto"/>
              <w:ind w:left="34" w:firstLine="1054"/>
              <w:jc w:val="center"/>
              <w:rPr>
                <w:rFonts w:ascii="Arial" w:hAnsi="Arial" w:cs="Arial"/>
                <w:sz w:val="19"/>
                <w:szCs w:val="19"/>
                <w:lang w:val="en-GB"/>
              </w:rPr>
            </w:pPr>
          </w:p>
          <w:p w14:paraId="3253A178" w14:textId="51261105" w:rsidR="00BF273E" w:rsidRPr="002C1E1B" w:rsidRDefault="00BF273E" w:rsidP="00BF273E">
            <w:pPr>
              <w:spacing w:before="60" w:after="30" w:line="276" w:lineRule="auto"/>
              <w:ind w:left="34" w:firstLine="1054"/>
              <w:jc w:val="center"/>
              <w:rPr>
                <w:rFonts w:ascii="Arial" w:hAnsi="Arial" w:cs="Arial"/>
                <w:sz w:val="19"/>
                <w:szCs w:val="19"/>
                <w:lang w:val="en-GB"/>
              </w:rPr>
            </w:pPr>
            <w:r>
              <w:rPr>
                <w:rFonts w:ascii="Arial" w:hAnsi="Arial" w:cs="Arial"/>
                <w:sz w:val="19"/>
                <w:szCs w:val="19"/>
                <w:lang w:val="en-GB"/>
              </w:rPr>
              <w:t>-</w:t>
            </w:r>
          </w:p>
        </w:tc>
      </w:tr>
      <w:tr w:rsidR="00BF273E" w:rsidRPr="004F1307" w14:paraId="7C2EE769" w14:textId="77777777" w:rsidTr="007D73A8">
        <w:trPr>
          <w:cantSplit/>
          <w:trHeight w:val="284"/>
        </w:trPr>
        <w:tc>
          <w:tcPr>
            <w:tcW w:w="4749" w:type="dxa"/>
          </w:tcPr>
          <w:p w14:paraId="67199927" w14:textId="68223D18" w:rsidR="00BF273E" w:rsidRPr="002C1E1B" w:rsidRDefault="00BF273E" w:rsidP="00BF273E">
            <w:pPr>
              <w:spacing w:before="60" w:after="30" w:line="276" w:lineRule="auto"/>
              <w:ind w:left="34" w:hanging="34"/>
              <w:rPr>
                <w:rFonts w:ascii="Arial" w:hAnsi="Arial" w:cstheme="minorBidi"/>
                <w:sz w:val="19"/>
                <w:szCs w:val="19"/>
                <w:rtl/>
                <w:cs/>
                <w:lang w:val="en-GB"/>
              </w:rPr>
            </w:pPr>
            <w:r w:rsidRPr="002C1E1B">
              <w:rPr>
                <w:rFonts w:ascii="Arial" w:hAnsi="Arial" w:cs="Browallia New"/>
                <w:sz w:val="19"/>
              </w:rPr>
              <w:t>Balance</w:t>
            </w:r>
            <w:r w:rsidRPr="002C1E1B">
              <w:rPr>
                <w:rFonts w:ascii="Arial" w:hAnsi="Arial" w:cs="Arial"/>
                <w:sz w:val="19"/>
                <w:szCs w:val="19"/>
                <w:lang w:val="en-GB"/>
              </w:rPr>
              <w:t xml:space="preserve"> as at 31 December</w:t>
            </w:r>
          </w:p>
        </w:tc>
        <w:tc>
          <w:tcPr>
            <w:tcW w:w="1953" w:type="dxa"/>
            <w:tcBorders>
              <w:top w:val="single" w:sz="4" w:space="0" w:color="auto"/>
              <w:bottom w:val="single" w:sz="12" w:space="0" w:color="auto"/>
            </w:tcBorders>
          </w:tcPr>
          <w:p w14:paraId="5C155BFC" w14:textId="6F2A4227" w:rsidR="00BF273E" w:rsidRPr="00BD6BDB" w:rsidRDefault="00BF273E" w:rsidP="00BF273E">
            <w:pPr>
              <w:spacing w:before="60" w:after="30" w:line="276" w:lineRule="auto"/>
              <w:ind w:left="34" w:hanging="34"/>
              <w:jc w:val="right"/>
              <w:rPr>
                <w:rFonts w:ascii="Arial" w:hAnsi="Arial" w:cstheme="minorBidi"/>
                <w:sz w:val="19"/>
                <w:szCs w:val="19"/>
                <w:lang w:val="en-GB"/>
              </w:rPr>
            </w:pPr>
            <w:r w:rsidRPr="00517A06">
              <w:rPr>
                <w:rFonts w:ascii="Arial" w:hAnsi="Arial" w:cs="Arial"/>
                <w:sz w:val="19"/>
                <w:szCs w:val="19"/>
                <w:lang w:val="en-GB"/>
              </w:rPr>
              <w:t>1,5</w:t>
            </w:r>
            <w:r w:rsidR="00737903">
              <w:rPr>
                <w:rFonts w:ascii="Arial" w:hAnsi="Arial" w:cs="Arial"/>
                <w:sz w:val="19"/>
                <w:szCs w:val="19"/>
                <w:lang w:val="en-GB"/>
              </w:rPr>
              <w:t>05,959,710</w:t>
            </w:r>
          </w:p>
        </w:tc>
        <w:tc>
          <w:tcPr>
            <w:tcW w:w="214" w:type="dxa"/>
          </w:tcPr>
          <w:p w14:paraId="3A76C530" w14:textId="77777777" w:rsidR="00BF273E" w:rsidRPr="002C1E1B" w:rsidRDefault="00BF273E" w:rsidP="00BF273E">
            <w:pPr>
              <w:tabs>
                <w:tab w:val="left" w:pos="3390"/>
              </w:tabs>
              <w:spacing w:before="60" w:after="30" w:line="276"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22E64DD4" w:rsidR="00BF273E" w:rsidRPr="002C1E1B" w:rsidRDefault="00BF273E" w:rsidP="00BF273E">
            <w:pPr>
              <w:spacing w:before="60" w:after="30" w:line="276" w:lineRule="auto"/>
              <w:ind w:left="34" w:hanging="34"/>
              <w:jc w:val="right"/>
              <w:rPr>
                <w:rFonts w:ascii="Arial" w:hAnsi="Arial" w:cs="Arial"/>
                <w:sz w:val="19"/>
                <w:szCs w:val="19"/>
                <w:cs/>
                <w:lang w:val="en-GB"/>
              </w:rPr>
            </w:pPr>
            <w:r w:rsidRPr="002C1E1B">
              <w:rPr>
                <w:rFonts w:ascii="Arial" w:hAnsi="Arial" w:cs="Arial"/>
                <w:sz w:val="19"/>
                <w:szCs w:val="19"/>
                <w:lang w:val="en-GB"/>
              </w:rPr>
              <w:t>83,793,909</w:t>
            </w:r>
          </w:p>
        </w:tc>
      </w:tr>
    </w:tbl>
    <w:p w14:paraId="713C4CDC" w14:textId="5622D409" w:rsidR="00351E89" w:rsidRPr="004F1307" w:rsidRDefault="00351E89" w:rsidP="00802905">
      <w:pPr>
        <w:pStyle w:val="ListParagraph"/>
        <w:spacing w:line="360" w:lineRule="auto"/>
        <w:ind w:left="426" w:right="-143"/>
        <w:jc w:val="thaiDistribute"/>
        <w:rPr>
          <w:rFonts w:ascii="Arial" w:hAnsi="Arial" w:cs="Arial"/>
          <w:b/>
          <w:bCs/>
          <w:sz w:val="19"/>
          <w:szCs w:val="19"/>
          <w:highlight w:val="yellow"/>
          <w:lang w:val="en-US" w:bidi="th-TH"/>
        </w:rPr>
      </w:pPr>
    </w:p>
    <w:p w14:paraId="7B3A1718" w14:textId="3B135F50" w:rsidR="004F5DED" w:rsidRPr="004B66A4" w:rsidRDefault="00E67882" w:rsidP="00802905">
      <w:pPr>
        <w:pStyle w:val="ListParagraph"/>
        <w:spacing w:line="360" w:lineRule="auto"/>
        <w:ind w:left="426" w:right="-143"/>
        <w:jc w:val="thaiDistribute"/>
        <w:rPr>
          <w:rFonts w:ascii="Arial" w:hAnsi="Arial" w:cs="Arial"/>
          <w:b/>
          <w:bCs/>
          <w:sz w:val="19"/>
          <w:szCs w:val="19"/>
          <w:lang w:val="en-US" w:bidi="th-TH"/>
        </w:rPr>
      </w:pPr>
      <w:r w:rsidRPr="004B66A4">
        <w:rPr>
          <w:rFonts w:ascii="Arial" w:hAnsi="Arial" w:cs="Arial"/>
          <w:b/>
          <w:bCs/>
          <w:sz w:val="19"/>
          <w:szCs w:val="19"/>
          <w:lang w:val="en-US" w:bidi="th-TH"/>
        </w:rPr>
        <w:t>Share of profit from joint ventures</w:t>
      </w:r>
    </w:p>
    <w:p w14:paraId="2D8D0A1C" w14:textId="16C9A493" w:rsidR="00802905" w:rsidRPr="004F1307" w:rsidRDefault="00802905" w:rsidP="00802905">
      <w:pPr>
        <w:pStyle w:val="ListParagraph"/>
        <w:spacing w:line="360" w:lineRule="auto"/>
        <w:ind w:left="426" w:right="-143"/>
        <w:jc w:val="thaiDistribute"/>
        <w:rPr>
          <w:rFonts w:ascii="Arial" w:hAnsi="Arial" w:cs="Arial"/>
          <w:sz w:val="19"/>
          <w:szCs w:val="19"/>
          <w:highlight w:val="yellow"/>
          <w:lang w:val="en-US" w:bidi="th-TH"/>
        </w:rPr>
      </w:pPr>
    </w:p>
    <w:p w14:paraId="69B8A3CB" w14:textId="325C52E2" w:rsidR="006C40C4" w:rsidRPr="00263958" w:rsidRDefault="006C40C4" w:rsidP="00CF3C84">
      <w:pPr>
        <w:pStyle w:val="ListParagraph"/>
        <w:spacing w:line="360" w:lineRule="auto"/>
        <w:ind w:left="426" w:right="-4"/>
        <w:jc w:val="thaiDistribute"/>
        <w:rPr>
          <w:rFonts w:ascii="Arial" w:hAnsi="Arial" w:cs="Arial"/>
          <w:sz w:val="19"/>
          <w:szCs w:val="19"/>
          <w:lang w:val="en-US" w:bidi="th-TH"/>
        </w:rPr>
      </w:pPr>
      <w:r w:rsidRPr="00263958">
        <w:rPr>
          <w:rFonts w:ascii="Arial" w:hAnsi="Arial" w:cs="Arial"/>
          <w:sz w:val="19"/>
          <w:szCs w:val="19"/>
          <w:lang w:val="en-US" w:bidi="th-TH"/>
        </w:rPr>
        <w:t xml:space="preserve">The share of </w:t>
      </w:r>
      <w:r w:rsidR="00C0725E">
        <w:rPr>
          <w:rFonts w:ascii="Arial" w:hAnsi="Arial" w:cs="Arial"/>
          <w:sz w:val="19"/>
          <w:szCs w:val="19"/>
          <w:lang w:val="en-US" w:bidi="th-TH"/>
        </w:rPr>
        <w:t>from</w:t>
      </w:r>
      <w:r w:rsidRPr="00263958">
        <w:rPr>
          <w:rFonts w:ascii="Arial" w:hAnsi="Arial" w:cs="Arial"/>
          <w:sz w:val="19"/>
          <w:szCs w:val="19"/>
          <w:lang w:val="en-US" w:bidi="th-TH"/>
        </w:rPr>
        <w:t xml:space="preserve"> joint venture</w:t>
      </w:r>
      <w:r w:rsidR="001A4D65">
        <w:rPr>
          <w:rFonts w:ascii="Arial" w:hAnsi="Arial" w:cs="Arial"/>
          <w:sz w:val="19"/>
          <w:szCs w:val="19"/>
          <w:lang w:val="en-US" w:bidi="th-TH"/>
        </w:rPr>
        <w:t xml:space="preserve"> </w:t>
      </w:r>
      <w:r w:rsidR="00A14964">
        <w:rPr>
          <w:rFonts w:ascii="Arial" w:hAnsi="Arial" w:cs="Arial"/>
          <w:sz w:val="19"/>
          <w:szCs w:val="19"/>
          <w:lang w:val="en-US" w:bidi="th-TH"/>
        </w:rPr>
        <w:t xml:space="preserve">in Siam GNE Solar </w:t>
      </w:r>
      <w:r w:rsidR="00995764">
        <w:rPr>
          <w:rFonts w:ascii="Arial" w:hAnsi="Arial" w:cs="Arial"/>
          <w:sz w:val="19"/>
          <w:szCs w:val="19"/>
          <w:lang w:val="en-US" w:bidi="th-TH"/>
        </w:rPr>
        <w:t>Energy Co.,Ltd.</w:t>
      </w:r>
      <w:r w:rsidRPr="00263958">
        <w:rPr>
          <w:rFonts w:ascii="Arial" w:hAnsi="Arial" w:cs="Arial"/>
          <w:sz w:val="19"/>
          <w:szCs w:val="19"/>
          <w:lang w:val="en-US" w:bidi="th-TH"/>
        </w:rPr>
        <w:t xml:space="preserve"> is calculated on the Company’s </w:t>
      </w:r>
      <w:r w:rsidR="009833B4" w:rsidRPr="00263958">
        <w:rPr>
          <w:rFonts w:ascii="Arial" w:hAnsi="Arial" w:cs="Arial"/>
          <w:sz w:val="19"/>
          <w:szCs w:val="19"/>
          <w:lang w:val="en-US" w:bidi="th-TH"/>
        </w:rPr>
        <w:t>48%</w:t>
      </w:r>
      <w:r w:rsidRPr="00263958">
        <w:rPr>
          <w:rFonts w:ascii="Arial" w:hAnsi="Arial" w:cs="Arial"/>
          <w:sz w:val="19"/>
          <w:szCs w:val="19"/>
          <w:cs/>
          <w:lang w:val="en-US" w:bidi="th-TH"/>
        </w:rPr>
        <w:t xml:space="preserve"> </w:t>
      </w:r>
      <w:r w:rsidRPr="00263958">
        <w:rPr>
          <w:rFonts w:ascii="Arial" w:hAnsi="Arial" w:cs="Arial"/>
          <w:sz w:val="19"/>
          <w:szCs w:val="19"/>
          <w:lang w:val="en-US" w:bidi="th-TH"/>
        </w:rPr>
        <w:t xml:space="preserve">and </w:t>
      </w:r>
      <w:r w:rsidR="009833B4" w:rsidRPr="00263958">
        <w:rPr>
          <w:rFonts w:ascii="Arial" w:hAnsi="Arial" w:cs="Arial"/>
          <w:sz w:val="19"/>
          <w:szCs w:val="19"/>
          <w:lang w:val="en-US" w:bidi="th-TH"/>
        </w:rPr>
        <w:t>2</w:t>
      </w:r>
      <w:r w:rsidR="00263958" w:rsidRPr="00263958">
        <w:rPr>
          <w:rFonts w:ascii="Arial" w:hAnsi="Arial" w:cs="Arial"/>
          <w:sz w:val="19"/>
          <w:szCs w:val="19"/>
          <w:lang w:val="en-US" w:bidi="th-TH"/>
        </w:rPr>
        <w:t xml:space="preserve">% </w:t>
      </w:r>
      <w:r w:rsidRPr="00263958">
        <w:rPr>
          <w:rFonts w:ascii="Arial" w:hAnsi="Arial" w:cs="Arial"/>
          <w:sz w:val="19"/>
          <w:szCs w:val="19"/>
          <w:lang w:val="en-US" w:bidi="th-TH"/>
        </w:rPr>
        <w:t xml:space="preserve">interest based on Siam GNE Solar Energy Co., Ltd.’s statement of income for year ended </w:t>
      </w:r>
      <w:r w:rsidR="00587BC0">
        <w:rPr>
          <w:rFonts w:ascii="Arial" w:hAnsi="Arial" w:cs="Arial"/>
          <w:sz w:val="19"/>
          <w:szCs w:val="19"/>
          <w:lang w:val="en-US" w:bidi="th-TH"/>
        </w:rPr>
        <w:br/>
      </w:r>
      <w:r w:rsidRPr="00263958">
        <w:rPr>
          <w:rFonts w:ascii="Arial" w:hAnsi="Arial" w:cs="Arial"/>
          <w:sz w:val="19"/>
          <w:szCs w:val="19"/>
          <w:cs/>
          <w:lang w:val="en-US" w:bidi="th-TH"/>
        </w:rPr>
        <w:t xml:space="preserve">31 </w:t>
      </w:r>
      <w:r w:rsidRPr="00263958">
        <w:rPr>
          <w:rFonts w:ascii="Arial" w:hAnsi="Arial" w:cs="Arial"/>
          <w:sz w:val="19"/>
          <w:szCs w:val="19"/>
          <w:lang w:val="en-US" w:bidi="th-TH"/>
        </w:rPr>
        <w:t>December 202</w:t>
      </w:r>
      <w:r w:rsidR="00AB55B9" w:rsidRPr="00263958">
        <w:rPr>
          <w:rFonts w:ascii="Arial" w:hAnsi="Arial" w:cs="Arial"/>
          <w:sz w:val="19"/>
          <w:szCs w:val="19"/>
          <w:lang w:val="en-US" w:bidi="th-TH"/>
        </w:rPr>
        <w:t>5</w:t>
      </w:r>
      <w:r w:rsidRPr="00263958">
        <w:rPr>
          <w:rFonts w:ascii="Arial" w:hAnsi="Arial" w:cs="Arial"/>
          <w:sz w:val="19"/>
          <w:szCs w:val="19"/>
          <w:cs/>
          <w:lang w:val="en-US" w:bidi="th-TH"/>
        </w:rPr>
        <w:t xml:space="preserve"> </w:t>
      </w:r>
      <w:r w:rsidR="00B971E7" w:rsidRPr="00263958">
        <w:rPr>
          <w:rFonts w:ascii="Arial" w:hAnsi="Arial" w:cs="Arial"/>
          <w:sz w:val="19"/>
          <w:szCs w:val="19"/>
          <w:lang w:val="en-US" w:bidi="th-TH"/>
        </w:rPr>
        <w:t xml:space="preserve">that was not </w:t>
      </w:r>
      <w:r w:rsidR="00B94CD8">
        <w:rPr>
          <w:rFonts w:ascii="Arial" w:hAnsi="Arial" w:cs="Arial"/>
          <w:sz w:val="19"/>
          <w:szCs w:val="19"/>
          <w:lang w:val="en-US" w:bidi="th-TH"/>
        </w:rPr>
        <w:t>audited</w:t>
      </w:r>
      <w:r w:rsidR="00B971E7" w:rsidRPr="00263958">
        <w:rPr>
          <w:rFonts w:ascii="Arial" w:hAnsi="Arial" w:cs="Arial"/>
          <w:sz w:val="19"/>
          <w:szCs w:val="19"/>
          <w:lang w:val="en-US" w:bidi="th-TH"/>
        </w:rPr>
        <w:t xml:space="preserve"> by its auditor the Company</w:t>
      </w:r>
      <w:r w:rsidR="00E27403">
        <w:rPr>
          <w:rFonts w:ascii="Arial" w:hAnsi="Arial" w:cs="Arial"/>
          <w:sz w:val="19"/>
          <w:szCs w:val="19"/>
          <w:lang w:val="en-US" w:bidi="th-TH"/>
        </w:rPr>
        <w:t xml:space="preserve"> help</w:t>
      </w:r>
      <w:r w:rsidR="00B971E7" w:rsidRPr="00263958">
        <w:rPr>
          <w:rFonts w:ascii="Arial" w:hAnsi="Arial" w:cs="Arial"/>
          <w:sz w:val="19"/>
          <w:szCs w:val="19"/>
          <w:lang w:val="en-US" w:bidi="th-TH"/>
        </w:rPr>
        <w:t xml:space="preserve"> 49% interest </w:t>
      </w:r>
      <w:r w:rsidR="00F24962">
        <w:rPr>
          <w:rFonts w:ascii="Arial" w:hAnsi="Arial" w:cs="Browallia New"/>
          <w:sz w:val="19"/>
          <w:szCs w:val="24"/>
          <w:lang w:val="en-US" w:bidi="th-TH"/>
        </w:rPr>
        <w:t xml:space="preserve">in </w:t>
      </w:r>
      <w:r w:rsidR="00B971E7" w:rsidRPr="00263958">
        <w:rPr>
          <w:rFonts w:ascii="Arial" w:hAnsi="Arial" w:cs="Arial"/>
          <w:sz w:val="19"/>
          <w:szCs w:val="19"/>
          <w:lang w:val="en-US" w:bidi="th-TH"/>
        </w:rPr>
        <w:t>OBF</w:t>
      </w:r>
      <w:r w:rsidRPr="00263958">
        <w:rPr>
          <w:rFonts w:ascii="Arial" w:hAnsi="Arial" w:cs="Arial"/>
          <w:sz w:val="19"/>
          <w:szCs w:val="19"/>
          <w:cs/>
          <w:lang w:val="en-US" w:bidi="th-TH"/>
        </w:rPr>
        <w:t>.</w:t>
      </w:r>
      <w:r w:rsidR="00263958">
        <w:rPr>
          <w:rFonts w:ascii="Arial" w:hAnsi="Arial" w:cs="Arial"/>
          <w:sz w:val="19"/>
          <w:szCs w:val="19"/>
          <w:lang w:val="en-US" w:bidi="th-TH"/>
        </w:rPr>
        <w:t xml:space="preserve"> </w:t>
      </w:r>
      <w:r w:rsidR="00DD27EF" w:rsidRPr="00263958">
        <w:rPr>
          <w:rFonts w:ascii="Arial" w:hAnsi="Arial" w:cs="Arial"/>
          <w:sz w:val="19"/>
          <w:szCs w:val="19"/>
          <w:lang w:val="en-US" w:bidi="th-TH"/>
        </w:rPr>
        <w:t>Currently, OBF is</w:t>
      </w:r>
      <w:r w:rsidR="007746A7">
        <w:rPr>
          <w:rFonts w:ascii="Arial" w:hAnsi="Arial" w:cs="Arial"/>
          <w:sz w:val="19"/>
          <w:szCs w:val="19"/>
          <w:lang w:val="en-US" w:bidi="th-TH"/>
        </w:rPr>
        <w:t xml:space="preserve"> </w:t>
      </w:r>
      <w:r w:rsidR="00A022F5">
        <w:rPr>
          <w:rFonts w:ascii="Arial" w:hAnsi="Arial" w:cs="Arial"/>
          <w:sz w:val="19"/>
          <w:szCs w:val="19"/>
          <w:lang w:val="en-US" w:bidi="th-TH"/>
        </w:rPr>
        <w:t xml:space="preserve">process of </w:t>
      </w:r>
      <w:r w:rsidR="00295DD0" w:rsidRPr="00295DD0">
        <w:rPr>
          <w:rFonts w:ascii="Arial" w:hAnsi="Arial" w:cs="Arial"/>
          <w:sz w:val="19"/>
          <w:szCs w:val="19"/>
          <w:lang w:val="en-US" w:bidi="th-TH"/>
        </w:rPr>
        <w:t>liquidation</w:t>
      </w:r>
      <w:r w:rsidR="00DD27EF" w:rsidRPr="00263958">
        <w:rPr>
          <w:rFonts w:ascii="Arial" w:hAnsi="Arial" w:cs="Arial"/>
          <w:sz w:val="19"/>
          <w:szCs w:val="19"/>
          <w:lang w:val="en-US" w:bidi="th-TH"/>
        </w:rPr>
        <w:t xml:space="preserve">. However, the Company set </w:t>
      </w:r>
      <w:r w:rsidR="00C4259F">
        <w:rPr>
          <w:rFonts w:ascii="Arial" w:hAnsi="Arial" w:cs="Arial"/>
          <w:sz w:val="19"/>
          <w:szCs w:val="19"/>
          <w:lang w:val="en-US" w:bidi="th-TH"/>
        </w:rPr>
        <w:t xml:space="preserve">full </w:t>
      </w:r>
      <w:r w:rsidR="00DD27EF" w:rsidRPr="00263958">
        <w:rPr>
          <w:rFonts w:ascii="Arial" w:hAnsi="Arial" w:cs="Arial"/>
          <w:sz w:val="19"/>
          <w:szCs w:val="19"/>
          <w:lang w:val="en-US" w:bidi="th-TH"/>
        </w:rPr>
        <w:t>provision for investment in OBF.</w:t>
      </w:r>
    </w:p>
    <w:p w14:paraId="2D5800C3" w14:textId="77777777" w:rsidR="00802905" w:rsidRPr="004F1307" w:rsidRDefault="00802905" w:rsidP="00CF3C84">
      <w:pPr>
        <w:pStyle w:val="ListParagraph"/>
        <w:spacing w:line="360" w:lineRule="auto"/>
        <w:ind w:left="426" w:right="-4"/>
        <w:jc w:val="thaiDistribute"/>
        <w:rPr>
          <w:rFonts w:ascii="Arial" w:hAnsi="Arial" w:cs="Arial"/>
          <w:sz w:val="19"/>
          <w:szCs w:val="19"/>
          <w:highlight w:val="yellow"/>
          <w:lang w:val="en-US" w:bidi="th-TH"/>
        </w:rPr>
      </w:pPr>
    </w:p>
    <w:p w14:paraId="3C481EC1" w14:textId="77777777" w:rsidR="007A77A0" w:rsidRPr="004F1307" w:rsidRDefault="007A77A0" w:rsidP="00CF3C84">
      <w:pPr>
        <w:pStyle w:val="ListParagraph"/>
        <w:spacing w:line="360" w:lineRule="auto"/>
        <w:ind w:left="426" w:right="-4"/>
        <w:jc w:val="thaiDistribute"/>
        <w:rPr>
          <w:rFonts w:ascii="Arial" w:hAnsi="Arial" w:cs="Arial"/>
          <w:sz w:val="19"/>
          <w:szCs w:val="19"/>
          <w:highlight w:val="yellow"/>
          <w:lang w:val="en-US" w:bidi="th-TH"/>
        </w:rPr>
      </w:pPr>
    </w:p>
    <w:p w14:paraId="1F8456C8" w14:textId="77777777" w:rsidR="007A77A0" w:rsidRPr="004F1307" w:rsidRDefault="007A77A0" w:rsidP="00CF3C84">
      <w:pPr>
        <w:pStyle w:val="ListParagraph"/>
        <w:spacing w:line="360" w:lineRule="auto"/>
        <w:ind w:left="426" w:right="-4"/>
        <w:jc w:val="thaiDistribute"/>
        <w:rPr>
          <w:rFonts w:ascii="Arial" w:hAnsi="Arial" w:cs="Arial"/>
          <w:sz w:val="19"/>
          <w:szCs w:val="19"/>
          <w:highlight w:val="yellow"/>
          <w:lang w:val="en-US" w:bidi="th-TH"/>
        </w:rPr>
      </w:pPr>
    </w:p>
    <w:p w14:paraId="703735B4" w14:textId="77777777" w:rsidR="007A77A0" w:rsidRPr="005D34A3" w:rsidRDefault="007A77A0" w:rsidP="00CF3C84">
      <w:pPr>
        <w:pStyle w:val="ListParagraph"/>
        <w:spacing w:line="360" w:lineRule="auto"/>
        <w:ind w:left="426" w:right="-4"/>
        <w:jc w:val="thaiDistribute"/>
        <w:rPr>
          <w:rFonts w:ascii="Arial" w:hAnsi="Arial" w:cstheme="minorBidi"/>
          <w:sz w:val="19"/>
          <w:szCs w:val="19"/>
          <w:highlight w:val="yellow"/>
          <w:cs/>
          <w:lang w:val="en-US" w:bidi="th-TH"/>
        </w:rPr>
      </w:pPr>
    </w:p>
    <w:p w14:paraId="4F5AF380" w14:textId="77777777" w:rsidR="007A77A0" w:rsidRPr="004F1307" w:rsidRDefault="007A77A0" w:rsidP="00CF3C84">
      <w:pPr>
        <w:pStyle w:val="ListParagraph"/>
        <w:spacing w:line="360" w:lineRule="auto"/>
        <w:ind w:left="426" w:right="-4"/>
        <w:jc w:val="thaiDistribute"/>
        <w:rPr>
          <w:rFonts w:ascii="Arial" w:hAnsi="Arial" w:cs="Arial"/>
          <w:sz w:val="19"/>
          <w:szCs w:val="19"/>
          <w:highlight w:val="yellow"/>
          <w:lang w:val="en-US" w:bidi="th-TH"/>
        </w:rPr>
      </w:pPr>
    </w:p>
    <w:p w14:paraId="4FB44B36" w14:textId="77777777" w:rsidR="007A77A0" w:rsidRPr="005D34A3" w:rsidRDefault="007A77A0" w:rsidP="005D34A3">
      <w:pPr>
        <w:spacing w:line="360" w:lineRule="auto"/>
        <w:ind w:right="-4"/>
        <w:jc w:val="thaiDistribute"/>
        <w:rPr>
          <w:rFonts w:ascii="Arial" w:hAnsi="Arial" w:cstheme="minorBidi"/>
          <w:sz w:val="19"/>
          <w:szCs w:val="19"/>
          <w:highlight w:val="yellow"/>
        </w:rPr>
      </w:pPr>
    </w:p>
    <w:p w14:paraId="7FB57E54" w14:textId="77777777" w:rsidR="00295DD0" w:rsidRDefault="00295DD0">
      <w:pPr>
        <w:rPr>
          <w:rFonts w:ascii="Arial" w:hAnsi="Arial" w:cs="Arial"/>
          <w:sz w:val="19"/>
          <w:szCs w:val="19"/>
        </w:rPr>
      </w:pPr>
      <w:r>
        <w:rPr>
          <w:rFonts w:ascii="Arial" w:hAnsi="Arial" w:cs="Arial"/>
          <w:sz w:val="19"/>
          <w:szCs w:val="19"/>
        </w:rPr>
        <w:br w:type="page"/>
      </w:r>
    </w:p>
    <w:p w14:paraId="50BB4B0E" w14:textId="40E4BF3E" w:rsidR="00802905" w:rsidRPr="00283F26" w:rsidRDefault="00AF08E2" w:rsidP="007A77A0">
      <w:pPr>
        <w:pStyle w:val="ListParagraph"/>
        <w:spacing w:line="360" w:lineRule="auto"/>
        <w:ind w:left="426" w:right="-4"/>
        <w:jc w:val="thaiDistribute"/>
        <w:rPr>
          <w:rFonts w:ascii="Arial" w:hAnsi="Arial" w:cs="Arial"/>
          <w:sz w:val="19"/>
          <w:szCs w:val="19"/>
          <w:lang w:val="en-US" w:bidi="th-TH"/>
        </w:rPr>
      </w:pPr>
      <w:r w:rsidRPr="00283F26">
        <w:rPr>
          <w:rFonts w:ascii="Arial" w:hAnsi="Arial" w:cs="Arial"/>
          <w:sz w:val="19"/>
          <w:szCs w:val="19"/>
          <w:lang w:val="en-US" w:bidi="th-TH"/>
        </w:rPr>
        <w:t xml:space="preserve">The share of the joint venture’s profit in TTCL Gas Power Pte. Ltd. (TTGP) is calculated on the Company’s holding 40% of TTGP’s statement of income </w:t>
      </w:r>
      <w:r w:rsidR="00B94CD8">
        <w:rPr>
          <w:rFonts w:ascii="Arial" w:hAnsi="Arial" w:cs="Arial"/>
          <w:sz w:val="19"/>
          <w:szCs w:val="19"/>
          <w:lang w:val="en-US" w:bidi="th-TH"/>
        </w:rPr>
        <w:t>audited</w:t>
      </w:r>
      <w:r w:rsidRPr="00283F26">
        <w:rPr>
          <w:rFonts w:ascii="Arial" w:hAnsi="Arial" w:cs="Arial"/>
          <w:sz w:val="19"/>
          <w:szCs w:val="19"/>
          <w:lang w:val="en-US" w:bidi="th-TH"/>
        </w:rPr>
        <w:t xml:space="preserve"> by its auditor</w:t>
      </w:r>
      <w:r w:rsidR="007C4892" w:rsidRPr="00283F26">
        <w:rPr>
          <w:rFonts w:ascii="Arial" w:hAnsi="Arial" w:cs="Arial"/>
          <w:sz w:val="19"/>
          <w:szCs w:val="19"/>
          <w:lang w:val="en-US" w:bidi="th-TH"/>
        </w:rPr>
        <w:t xml:space="preserve"> for the year ended 31 December 202</w:t>
      </w:r>
      <w:r w:rsidRPr="00283F26">
        <w:rPr>
          <w:rFonts w:ascii="Arial" w:hAnsi="Arial" w:cs="Arial"/>
          <w:sz w:val="19"/>
          <w:szCs w:val="19"/>
          <w:lang w:val="en-US" w:bidi="th-TH"/>
        </w:rPr>
        <w:t>5</w:t>
      </w:r>
      <w:r w:rsidR="007C4892" w:rsidRPr="00283F26">
        <w:rPr>
          <w:rFonts w:ascii="Arial" w:hAnsi="Arial" w:cs="Arial"/>
          <w:sz w:val="19"/>
          <w:szCs w:val="19"/>
          <w:lang w:val="en-US" w:bidi="th-TH"/>
        </w:rPr>
        <w:t xml:space="preserve">. </w:t>
      </w:r>
      <w:r w:rsidR="007A77A0" w:rsidRPr="00283F26">
        <w:rPr>
          <w:rFonts w:ascii="Arial" w:hAnsi="Arial" w:cs="Arial"/>
          <w:sz w:val="19"/>
          <w:szCs w:val="19"/>
          <w:lang w:val="en-US" w:bidi="th-TH"/>
        </w:rPr>
        <w:t xml:space="preserve">The share of the joint venture’s profit in Toyo Thai Power Myanmar Co., Ltd. (TTPMC) is calculated on the Company’s holding 43% of TTPMC’s statement of income </w:t>
      </w:r>
      <w:r w:rsidR="00B94CD8">
        <w:rPr>
          <w:rFonts w:ascii="Arial" w:hAnsi="Arial" w:cs="Browallia New"/>
          <w:sz w:val="19"/>
          <w:szCs w:val="24"/>
          <w:lang w:val="en-US" w:bidi="th-TH"/>
        </w:rPr>
        <w:t>audited</w:t>
      </w:r>
      <w:r w:rsidR="007A77A0" w:rsidRPr="00283F26">
        <w:rPr>
          <w:rFonts w:ascii="Arial" w:hAnsi="Arial" w:cs="Arial"/>
          <w:sz w:val="19"/>
          <w:szCs w:val="19"/>
          <w:lang w:val="en-US" w:bidi="th-TH"/>
        </w:rPr>
        <w:t xml:space="preserve"> by its auditor</w:t>
      </w:r>
      <w:r w:rsidR="007C4892" w:rsidRPr="00283F26">
        <w:rPr>
          <w:rFonts w:ascii="Arial" w:hAnsi="Arial" w:cs="Arial"/>
          <w:sz w:val="19"/>
          <w:szCs w:val="19"/>
          <w:lang w:val="en-US" w:bidi="th-TH"/>
        </w:rPr>
        <w:t xml:space="preserve"> for the year ended </w:t>
      </w:r>
      <w:r w:rsidR="006920CD">
        <w:rPr>
          <w:rFonts w:ascii="Arial" w:hAnsi="Arial" w:cs="Arial"/>
          <w:sz w:val="19"/>
          <w:szCs w:val="19"/>
          <w:lang w:val="en-US" w:bidi="th-TH"/>
        </w:rPr>
        <w:br/>
      </w:r>
      <w:r w:rsidR="007C4892" w:rsidRPr="00283F26">
        <w:rPr>
          <w:rFonts w:ascii="Arial" w:hAnsi="Arial" w:cs="Arial"/>
          <w:sz w:val="19"/>
          <w:szCs w:val="19"/>
          <w:lang w:val="en-US" w:bidi="th-TH"/>
        </w:rPr>
        <w:t>31 December 202</w:t>
      </w:r>
      <w:r w:rsidR="007A77A0" w:rsidRPr="00283F26">
        <w:rPr>
          <w:rFonts w:ascii="Arial" w:hAnsi="Arial" w:cs="Arial"/>
          <w:sz w:val="19"/>
          <w:szCs w:val="19"/>
          <w:lang w:val="en-US" w:bidi="th-TH"/>
        </w:rPr>
        <w:t>5</w:t>
      </w:r>
      <w:r w:rsidR="007C4892" w:rsidRPr="00283F26">
        <w:rPr>
          <w:rFonts w:ascii="Arial" w:hAnsi="Arial" w:cs="Arial"/>
          <w:sz w:val="19"/>
          <w:szCs w:val="19"/>
          <w:lang w:val="en-US" w:bidi="th-TH"/>
        </w:rPr>
        <w:t>.</w:t>
      </w:r>
    </w:p>
    <w:p w14:paraId="22AE4B45" w14:textId="77777777" w:rsidR="007A77A0" w:rsidRPr="004F1307" w:rsidRDefault="007A77A0" w:rsidP="00802905">
      <w:pPr>
        <w:pStyle w:val="ListParagraph"/>
        <w:spacing w:line="360" w:lineRule="auto"/>
        <w:ind w:left="426" w:right="-143"/>
        <w:jc w:val="thaiDistribute"/>
        <w:rPr>
          <w:rFonts w:ascii="Arial" w:hAnsi="Arial" w:cs="Arial"/>
          <w:sz w:val="19"/>
          <w:szCs w:val="19"/>
          <w:highlight w:val="yellow"/>
          <w:lang w:val="en-US" w:bidi="th-TH"/>
        </w:rPr>
      </w:pPr>
    </w:p>
    <w:p w14:paraId="229B2CD4" w14:textId="2B3660FF" w:rsidR="003F6CB4" w:rsidRPr="00C16AC4" w:rsidRDefault="003F6CB4" w:rsidP="003F6CB4">
      <w:pPr>
        <w:pStyle w:val="ListParagraph"/>
        <w:spacing w:line="360" w:lineRule="auto"/>
        <w:ind w:left="426" w:right="-143"/>
        <w:jc w:val="thaiDistribute"/>
        <w:rPr>
          <w:rFonts w:ascii="Arial" w:hAnsi="Arial" w:cstheme="minorBidi"/>
          <w:b/>
          <w:bCs/>
          <w:sz w:val="19"/>
          <w:szCs w:val="19"/>
          <w:lang w:val="en-US" w:bidi="th-TH"/>
        </w:rPr>
      </w:pPr>
      <w:r w:rsidRPr="00C16AC4">
        <w:rPr>
          <w:rFonts w:ascii="Arial" w:hAnsi="Arial" w:cs="Arial"/>
          <w:b/>
          <w:bCs/>
          <w:sz w:val="19"/>
          <w:szCs w:val="19"/>
          <w:lang w:val="en-US" w:bidi="th-TH"/>
        </w:rPr>
        <w:t>Dividend income from joint ventures</w:t>
      </w:r>
    </w:p>
    <w:p w14:paraId="36137936" w14:textId="6FC2C9C2" w:rsidR="003F6CB4" w:rsidRPr="00C16AC4" w:rsidRDefault="003F6CB4" w:rsidP="003F6CB4">
      <w:pPr>
        <w:pStyle w:val="ListParagraph"/>
        <w:spacing w:line="360" w:lineRule="auto"/>
        <w:ind w:left="426" w:right="-143"/>
        <w:jc w:val="thaiDistribute"/>
        <w:rPr>
          <w:rFonts w:ascii="Arial" w:hAnsi="Arial" w:cs="Arial"/>
          <w:sz w:val="16"/>
          <w:szCs w:val="16"/>
          <w:lang w:val="en-US" w:bidi="th-TH"/>
        </w:rPr>
      </w:pPr>
    </w:p>
    <w:p w14:paraId="1EC312D0" w14:textId="3CB56870" w:rsidR="0082536C" w:rsidRPr="00C16AC4" w:rsidRDefault="0082536C" w:rsidP="003F6CB4">
      <w:pPr>
        <w:pStyle w:val="ListParagraph"/>
        <w:spacing w:line="360" w:lineRule="auto"/>
        <w:ind w:left="426" w:right="-143"/>
        <w:jc w:val="thaiDistribute"/>
        <w:rPr>
          <w:rFonts w:ascii="Arial" w:hAnsi="Arial" w:cs="Arial"/>
          <w:sz w:val="19"/>
          <w:szCs w:val="19"/>
          <w:lang w:val="en-US" w:bidi="th-TH"/>
        </w:rPr>
      </w:pPr>
      <w:r w:rsidRPr="00C16AC4">
        <w:rPr>
          <w:rFonts w:ascii="Arial" w:hAnsi="Arial" w:cs="Arial"/>
          <w:i/>
          <w:iCs/>
          <w:sz w:val="19"/>
          <w:szCs w:val="19"/>
          <w:lang w:val="en-GB"/>
        </w:rPr>
        <w:t>Toyo Thai Power Myanmar Co., Ltd. (TTPMC)</w:t>
      </w:r>
    </w:p>
    <w:p w14:paraId="00A9DE87" w14:textId="72728EBE" w:rsidR="002771DE" w:rsidRPr="00C16AC4" w:rsidRDefault="00D971C3" w:rsidP="00D971C3">
      <w:pPr>
        <w:pStyle w:val="ListParagraph"/>
        <w:spacing w:line="360" w:lineRule="auto"/>
        <w:ind w:left="426" w:right="15"/>
        <w:jc w:val="thaiDistribute"/>
        <w:rPr>
          <w:rFonts w:ascii="Arial" w:eastAsia="Arial Unicode MS" w:hAnsi="Arial" w:cs="Arial"/>
          <w:sz w:val="19"/>
          <w:szCs w:val="19"/>
          <w:lang w:val="en-GB"/>
        </w:rPr>
      </w:pPr>
      <w:r w:rsidRPr="00C16AC4">
        <w:rPr>
          <w:rFonts w:ascii="Arial" w:eastAsia="Arial Unicode MS" w:hAnsi="Arial" w:cs="Arial"/>
          <w:sz w:val="19"/>
          <w:szCs w:val="19"/>
          <w:lang w:val="en-GB"/>
        </w:rPr>
        <w:t xml:space="preserve">On 6 March 2025, the Board of Directors’ meeting of the Toyo Thai Power Myanmar Co., Ltd. (TTPMC), </w:t>
      </w:r>
      <w:r w:rsidRPr="00C16AC4">
        <w:rPr>
          <w:rFonts w:ascii="Arial" w:eastAsia="Arial Unicode MS" w:hAnsi="Arial" w:cs="Arial"/>
          <w:sz w:val="19"/>
          <w:szCs w:val="19"/>
          <w:lang w:val="en-GB"/>
        </w:rPr>
        <w:br/>
        <w:t xml:space="preserve">a joint venture of the Group passed a resolution for dividends payment from retained earnings as at </w:t>
      </w:r>
      <w:r w:rsidRPr="00C16AC4">
        <w:rPr>
          <w:rFonts w:ascii="Arial" w:eastAsia="Arial Unicode MS" w:hAnsi="Arial" w:cs="Arial"/>
          <w:sz w:val="19"/>
          <w:szCs w:val="19"/>
          <w:lang w:val="en-GB"/>
        </w:rPr>
        <w:br/>
        <w:t>31 December 2024 of USD 13.5692 per share for 25,794 shares totalling USD 0.35 million or equivalent to Baht 11.</w:t>
      </w:r>
      <w:r w:rsidR="00BB19FB">
        <w:rPr>
          <w:rFonts w:ascii="Arial" w:eastAsia="Arial Unicode MS" w:hAnsi="Arial" w:cs="Arial"/>
          <w:sz w:val="19"/>
          <w:szCs w:val="19"/>
          <w:lang w:val="en-GB"/>
        </w:rPr>
        <w:t>71</w:t>
      </w:r>
      <w:r w:rsidRPr="00C16AC4">
        <w:rPr>
          <w:rFonts w:ascii="Arial" w:eastAsia="Arial Unicode MS" w:hAnsi="Arial" w:cs="Arial"/>
          <w:sz w:val="19"/>
          <w:szCs w:val="19"/>
          <w:lang w:val="en-GB"/>
        </w:rPr>
        <w:t xml:space="preserve"> million to the Company.</w:t>
      </w:r>
    </w:p>
    <w:p w14:paraId="54D70F7C" w14:textId="77777777" w:rsidR="000E3FED" w:rsidRPr="00C05D71" w:rsidRDefault="000E3FED" w:rsidP="00087401">
      <w:pPr>
        <w:pStyle w:val="ListParagraph"/>
        <w:spacing w:line="360" w:lineRule="auto"/>
        <w:ind w:left="426" w:right="15"/>
        <w:jc w:val="thaiDistribute"/>
        <w:rPr>
          <w:rFonts w:ascii="Arial" w:eastAsia="Arial Unicode MS" w:hAnsi="Arial" w:cs="Arial"/>
          <w:sz w:val="19"/>
          <w:szCs w:val="19"/>
          <w:lang w:val="en-GB"/>
        </w:rPr>
      </w:pPr>
    </w:p>
    <w:p w14:paraId="059B88DE" w14:textId="3C55CE32" w:rsidR="00C933FA" w:rsidRDefault="000D657C" w:rsidP="000D657C">
      <w:pPr>
        <w:pStyle w:val="ListParagraph"/>
        <w:spacing w:line="360" w:lineRule="auto"/>
        <w:ind w:left="426" w:right="6"/>
        <w:jc w:val="thaiDistribute"/>
        <w:rPr>
          <w:rFonts w:ascii="Arial" w:hAnsi="Arial" w:cs="Arial"/>
          <w:sz w:val="19"/>
          <w:szCs w:val="19"/>
          <w:lang w:val="en-US" w:bidi="th-TH"/>
        </w:rPr>
      </w:pPr>
      <w:r w:rsidRPr="00C05D71">
        <w:rPr>
          <w:rFonts w:ascii="Arial" w:hAnsi="Arial" w:cs="Arial"/>
          <w:sz w:val="19"/>
          <w:szCs w:val="19"/>
          <w:lang w:val="en-US" w:bidi="th-TH"/>
        </w:rPr>
        <w:t>On 28 August 2025, the Board of Directors’ meeting of the Toyo Thai Power Myanmar Co., Ltd. (TTPMC), a joint venture of the Group passed a resolution for dividends payment from retained earnings as at 30 June 2025 of USD 15.5077 per share for 25,794 shares totallin</w:t>
      </w:r>
      <w:r w:rsidR="00C05D71">
        <w:rPr>
          <w:rFonts w:ascii="Arial" w:hAnsi="Arial" w:cs="Arial"/>
          <w:sz w:val="19"/>
          <w:szCs w:val="19"/>
          <w:lang w:val="en-US" w:bidi="th-TH"/>
        </w:rPr>
        <w:t>g</w:t>
      </w:r>
      <w:r w:rsidRPr="00C05D71">
        <w:rPr>
          <w:rFonts w:ascii="Arial" w:hAnsi="Arial" w:cs="Arial"/>
          <w:sz w:val="19"/>
          <w:szCs w:val="19"/>
          <w:lang w:val="en-US" w:bidi="th-TH"/>
        </w:rPr>
        <w:t xml:space="preserve"> USD 0.40 million or equivalent to Baht 12.</w:t>
      </w:r>
      <w:r w:rsidR="00F17A4D">
        <w:rPr>
          <w:rFonts w:ascii="Arial" w:hAnsi="Arial" w:cs="Arial"/>
          <w:sz w:val="19"/>
          <w:szCs w:val="19"/>
          <w:lang w:val="en-US" w:bidi="th-TH"/>
        </w:rPr>
        <w:t>90</w:t>
      </w:r>
      <w:r w:rsidRPr="00C05D71">
        <w:rPr>
          <w:rFonts w:ascii="Arial" w:hAnsi="Arial" w:cs="Arial"/>
          <w:sz w:val="19"/>
          <w:szCs w:val="19"/>
          <w:lang w:val="en-US" w:bidi="th-TH"/>
        </w:rPr>
        <w:t xml:space="preserve"> million to the Company.</w:t>
      </w:r>
    </w:p>
    <w:p w14:paraId="5EE2E45A" w14:textId="77777777" w:rsidR="009105A1" w:rsidRPr="00C05D71" w:rsidRDefault="009105A1" w:rsidP="000D657C">
      <w:pPr>
        <w:pStyle w:val="ListParagraph"/>
        <w:spacing w:line="360" w:lineRule="auto"/>
        <w:ind w:left="426" w:right="6"/>
        <w:jc w:val="thaiDistribute"/>
        <w:rPr>
          <w:rFonts w:ascii="Arial" w:hAnsi="Arial" w:cs="Arial"/>
          <w:sz w:val="19"/>
          <w:szCs w:val="19"/>
          <w:lang w:val="en-US" w:bidi="th-TH"/>
        </w:rPr>
      </w:pPr>
    </w:p>
    <w:p w14:paraId="558062FC" w14:textId="0077F79B" w:rsidR="009105A1" w:rsidRPr="00C05D71" w:rsidRDefault="009105A1" w:rsidP="009105A1">
      <w:pPr>
        <w:spacing w:line="360" w:lineRule="auto"/>
        <w:ind w:left="423"/>
        <w:jc w:val="thaiDistribute"/>
        <w:rPr>
          <w:rFonts w:ascii="Arial" w:hAnsi="Arial" w:cs="Arial"/>
          <w:sz w:val="19"/>
          <w:szCs w:val="19"/>
        </w:rPr>
      </w:pPr>
      <w:r w:rsidRPr="003C0327">
        <w:rPr>
          <w:rFonts w:ascii="Arial" w:hAnsi="Arial" w:cs="Arial"/>
          <w:sz w:val="19"/>
          <w:szCs w:val="19"/>
        </w:rPr>
        <w:t>On 27</w:t>
      </w:r>
      <w:r w:rsidRPr="003C0327">
        <w:rPr>
          <w:rFonts w:ascii="Arial" w:hAnsi="Arial" w:cstheme="minorBidi" w:hint="cs"/>
          <w:sz w:val="19"/>
          <w:szCs w:val="19"/>
          <w:cs/>
        </w:rPr>
        <w:t xml:space="preserve"> </w:t>
      </w:r>
      <w:r w:rsidRPr="003C0327">
        <w:rPr>
          <w:rFonts w:ascii="Arial" w:hAnsi="Arial" w:cstheme="minorBidi"/>
          <w:sz w:val="19"/>
          <w:szCs w:val="19"/>
        </w:rPr>
        <w:t>November</w:t>
      </w:r>
      <w:r w:rsidRPr="003C0327">
        <w:rPr>
          <w:rFonts w:ascii="Arial" w:hAnsi="Arial" w:cs="Arial"/>
          <w:sz w:val="19"/>
          <w:szCs w:val="19"/>
        </w:rPr>
        <w:t xml:space="preserve"> 2025, the Board of Directors’ meeting of the </w:t>
      </w:r>
      <w:r w:rsidRPr="00C05D71">
        <w:rPr>
          <w:rFonts w:ascii="Arial" w:hAnsi="Arial" w:cs="Arial"/>
          <w:sz w:val="19"/>
          <w:szCs w:val="19"/>
        </w:rPr>
        <w:t xml:space="preserve">Toyo Thai Power Myanmar Co., Ltd. (TTPMC), </w:t>
      </w:r>
      <w:r w:rsidRPr="003C0327">
        <w:rPr>
          <w:rFonts w:ascii="Arial" w:hAnsi="Arial" w:cs="Arial"/>
          <w:sz w:val="19"/>
          <w:szCs w:val="19"/>
        </w:rPr>
        <w:t xml:space="preserve">a joint venture of the Group, passed a resolution to </w:t>
      </w:r>
      <w:r w:rsidR="002C5F87" w:rsidRPr="003C0327">
        <w:rPr>
          <w:rFonts w:ascii="Arial" w:hAnsi="Arial" w:cs="Arial"/>
          <w:sz w:val="19"/>
          <w:szCs w:val="19"/>
        </w:rPr>
        <w:t>exten</w:t>
      </w:r>
      <w:r w:rsidR="002C5F87">
        <w:rPr>
          <w:rFonts w:ascii="Arial" w:hAnsi="Arial" w:cs="Arial"/>
          <w:sz w:val="19"/>
          <w:szCs w:val="19"/>
        </w:rPr>
        <w:t>d</w:t>
      </w:r>
      <w:r w:rsidR="00175B70">
        <w:rPr>
          <w:rFonts w:ascii="Arial" w:hAnsi="Arial" w:cs="Arial"/>
          <w:sz w:val="19"/>
          <w:szCs w:val="19"/>
        </w:rPr>
        <w:t xml:space="preserve"> </w:t>
      </w:r>
      <w:r w:rsidR="00D41710">
        <w:rPr>
          <w:rFonts w:ascii="Arial" w:hAnsi="Arial" w:cs="Browallia New"/>
          <w:sz w:val="19"/>
        </w:rPr>
        <w:t xml:space="preserve">the </w:t>
      </w:r>
      <w:r w:rsidRPr="003C0327">
        <w:rPr>
          <w:rFonts w:ascii="Arial" w:hAnsi="Arial" w:cs="Arial"/>
          <w:sz w:val="19"/>
          <w:szCs w:val="19"/>
        </w:rPr>
        <w:t xml:space="preserve">dividend  payment </w:t>
      </w:r>
      <w:r w:rsidR="00D41710">
        <w:rPr>
          <w:rFonts w:ascii="Arial" w:hAnsi="Arial" w:cs="Arial"/>
          <w:sz w:val="19"/>
          <w:szCs w:val="19"/>
        </w:rPr>
        <w:t xml:space="preserve">period </w:t>
      </w:r>
      <w:r w:rsidRPr="003C0327">
        <w:rPr>
          <w:rFonts w:ascii="Arial" w:hAnsi="Arial" w:cs="Arial"/>
          <w:sz w:val="19"/>
          <w:szCs w:val="19"/>
        </w:rPr>
        <w:t xml:space="preserve">to </w:t>
      </w:r>
      <w:r w:rsidR="00B523E8">
        <w:rPr>
          <w:rFonts w:ascii="Arial" w:hAnsi="Arial" w:cs="Arial"/>
          <w:sz w:val="19"/>
          <w:szCs w:val="19"/>
        </w:rPr>
        <w:t>the Company</w:t>
      </w:r>
      <w:r w:rsidRPr="003C0327">
        <w:rPr>
          <w:rFonts w:ascii="Arial" w:hAnsi="Arial" w:cs="Arial"/>
          <w:sz w:val="19"/>
          <w:szCs w:val="19"/>
        </w:rPr>
        <w:t xml:space="preserve">, which declared on 6 March 2025 and 28 August 2025, to new payment date </w:t>
      </w:r>
      <w:r w:rsidR="00175B70">
        <w:rPr>
          <w:rFonts w:ascii="Arial" w:hAnsi="Arial" w:cs="Arial"/>
          <w:sz w:val="19"/>
          <w:szCs w:val="19"/>
        </w:rPr>
        <w:t>with in</w:t>
      </w:r>
      <w:r w:rsidRPr="003C0327">
        <w:rPr>
          <w:rFonts w:ascii="Arial" w:hAnsi="Arial" w:cs="Arial"/>
          <w:sz w:val="19"/>
          <w:szCs w:val="19"/>
        </w:rPr>
        <w:t xml:space="preserve"> 31 March 2026.</w:t>
      </w:r>
    </w:p>
    <w:p w14:paraId="5B141D0D" w14:textId="77777777" w:rsidR="00412EBB" w:rsidRPr="004F1307" w:rsidRDefault="00412EBB" w:rsidP="00EB44BE">
      <w:pPr>
        <w:pStyle w:val="ListParagraph"/>
        <w:spacing w:line="360" w:lineRule="auto"/>
        <w:ind w:left="426" w:right="6"/>
        <w:jc w:val="thaiDistribute"/>
        <w:rPr>
          <w:rFonts w:ascii="Arial" w:hAnsi="Arial" w:cs="Arial"/>
          <w:sz w:val="19"/>
          <w:szCs w:val="19"/>
          <w:highlight w:val="yellow"/>
          <w:lang w:val="en-US" w:bidi="th-TH"/>
        </w:rPr>
      </w:pPr>
    </w:p>
    <w:p w14:paraId="24B2FD9B" w14:textId="77777777" w:rsidR="001D10E4" w:rsidRPr="00C05D71" w:rsidRDefault="001D10E4" w:rsidP="001D10E4">
      <w:pPr>
        <w:spacing w:line="360" w:lineRule="auto"/>
        <w:ind w:left="423"/>
        <w:jc w:val="thaiDistribute"/>
        <w:rPr>
          <w:rFonts w:ascii="Arial" w:hAnsi="Arial" w:cs="Arial"/>
          <w:b/>
          <w:bCs/>
          <w:i/>
          <w:iCs/>
          <w:sz w:val="19"/>
          <w:szCs w:val="19"/>
        </w:rPr>
      </w:pPr>
      <w:r w:rsidRPr="00C05D71">
        <w:rPr>
          <w:rFonts w:ascii="Arial" w:eastAsia="Arial Unicode MS" w:hAnsi="Arial" w:cs="Arial"/>
          <w:i/>
          <w:iCs/>
          <w:sz w:val="19"/>
          <w:szCs w:val="19"/>
          <w:lang w:val="en-GB"/>
        </w:rPr>
        <w:t>TTCL Gas Power. Ltd. (TTGP)</w:t>
      </w:r>
    </w:p>
    <w:p w14:paraId="19288E12" w14:textId="19DDEB71" w:rsidR="00884612" w:rsidRPr="00C05D71" w:rsidRDefault="00F50EE7" w:rsidP="00884612">
      <w:pPr>
        <w:pStyle w:val="ListParagraph"/>
        <w:spacing w:line="360" w:lineRule="auto"/>
        <w:ind w:left="426" w:right="15"/>
        <w:jc w:val="thaiDistribute"/>
        <w:rPr>
          <w:rFonts w:ascii="Arial" w:eastAsia="Arial Unicode MS" w:hAnsi="Arial" w:cs="Arial"/>
          <w:sz w:val="19"/>
          <w:szCs w:val="19"/>
          <w:lang w:val="en-GB"/>
        </w:rPr>
      </w:pPr>
      <w:r w:rsidRPr="00C05D71">
        <w:rPr>
          <w:rFonts w:ascii="Arial" w:hAnsi="Arial" w:cs="Arial"/>
          <w:sz w:val="19"/>
          <w:szCs w:val="19"/>
          <w:lang w:val="en-GB"/>
        </w:rPr>
        <w:t>On 6 March 2025, the Board of Directors’ meeting of the TTCL Gas Power Pte. Ltd. (TTGP), a joint venture of the Group, passed a resolution for interim dividends payment from retained earnings as at 31 January 2025 of USD 0.1343 per share for 19,800,000 shares totalling USD 2.66 million or equivalent to Baht 86.78 million to TTCL Power Holdings Pte. Ltd. (TTPHD).</w:t>
      </w:r>
    </w:p>
    <w:p w14:paraId="24A4D62B" w14:textId="77777777" w:rsidR="00884612" w:rsidRPr="00457D58" w:rsidRDefault="00884612" w:rsidP="001D10E4">
      <w:pPr>
        <w:spacing w:line="360" w:lineRule="auto"/>
        <w:ind w:left="423"/>
        <w:jc w:val="thaiDistribute"/>
        <w:rPr>
          <w:rFonts w:ascii="Arial" w:hAnsi="Arial" w:cs="Arial"/>
          <w:sz w:val="20"/>
          <w:szCs w:val="20"/>
        </w:rPr>
      </w:pPr>
    </w:p>
    <w:p w14:paraId="01B7F0DD" w14:textId="0B69166D" w:rsidR="001D10E4" w:rsidRPr="00C05D71" w:rsidRDefault="0097739C" w:rsidP="001D10E4">
      <w:pPr>
        <w:spacing w:line="360" w:lineRule="auto"/>
        <w:ind w:left="423"/>
        <w:jc w:val="thaiDistribute"/>
        <w:rPr>
          <w:rFonts w:ascii="Arial" w:hAnsi="Arial" w:cs="Arial"/>
          <w:sz w:val="19"/>
          <w:szCs w:val="19"/>
        </w:rPr>
      </w:pPr>
      <w:r w:rsidRPr="00C05D71">
        <w:rPr>
          <w:rFonts w:ascii="Arial" w:hAnsi="Arial" w:cs="Arial"/>
          <w:sz w:val="19"/>
          <w:szCs w:val="19"/>
        </w:rPr>
        <w:t xml:space="preserve">On 28 August 2025, the Board of Directors’ meeting of the TTCL Gas Power Pte. Ltd. (TTGP), a joint venture of the Group, passed a resolution for interim dividends payment from retained earnings as at 30 June 2025 of USD 0.1535 per share for 19,800,000 shares </w:t>
      </w:r>
      <w:r w:rsidR="00980801" w:rsidRPr="00C05D71">
        <w:rPr>
          <w:rFonts w:ascii="Arial" w:hAnsi="Arial" w:cs="Arial"/>
          <w:sz w:val="19"/>
          <w:szCs w:val="19"/>
        </w:rPr>
        <w:t>totaling</w:t>
      </w:r>
      <w:r w:rsidRPr="00C05D71">
        <w:rPr>
          <w:rFonts w:ascii="Arial" w:hAnsi="Arial" w:cs="Arial"/>
          <w:sz w:val="19"/>
          <w:szCs w:val="19"/>
        </w:rPr>
        <w:t xml:space="preserve"> USD 3.04 million or equivalent to Baht 97.29 million to TTCL Power Holdings Pte. Ltd. (TTPHD).</w:t>
      </w:r>
    </w:p>
    <w:p w14:paraId="5329B0BF" w14:textId="534ABF1F" w:rsidR="0084649D" w:rsidRPr="00457D58" w:rsidRDefault="0084649D" w:rsidP="008B3E6A">
      <w:pPr>
        <w:spacing w:line="360" w:lineRule="auto"/>
        <w:rPr>
          <w:rFonts w:ascii="Arial" w:eastAsia="Arial Unicode MS" w:hAnsi="Arial" w:cs="Arial"/>
          <w:sz w:val="20"/>
          <w:szCs w:val="20"/>
          <w:highlight w:val="yellow"/>
          <w:lang w:val="en-GB" w:bidi="ar-SA"/>
        </w:rPr>
      </w:pPr>
    </w:p>
    <w:p w14:paraId="0B4765C2" w14:textId="322BB42E" w:rsidR="001901FF" w:rsidRPr="00C05D71" w:rsidRDefault="001901FF" w:rsidP="001901FF">
      <w:pPr>
        <w:spacing w:line="360" w:lineRule="auto"/>
        <w:ind w:left="423"/>
        <w:jc w:val="thaiDistribute"/>
        <w:rPr>
          <w:rFonts w:ascii="Arial" w:hAnsi="Arial" w:cs="Arial"/>
          <w:sz w:val="19"/>
          <w:szCs w:val="19"/>
        </w:rPr>
      </w:pPr>
      <w:r w:rsidRPr="003C0327">
        <w:rPr>
          <w:rFonts w:ascii="Arial" w:hAnsi="Arial" w:cs="Arial"/>
          <w:sz w:val="19"/>
          <w:szCs w:val="19"/>
        </w:rPr>
        <w:t>On 27</w:t>
      </w:r>
      <w:r w:rsidRPr="003C0327">
        <w:rPr>
          <w:rFonts w:ascii="Arial" w:hAnsi="Arial" w:cstheme="minorBidi" w:hint="cs"/>
          <w:sz w:val="19"/>
          <w:szCs w:val="19"/>
          <w:cs/>
        </w:rPr>
        <w:t xml:space="preserve"> </w:t>
      </w:r>
      <w:r w:rsidRPr="003C0327">
        <w:rPr>
          <w:rFonts w:ascii="Arial" w:hAnsi="Arial" w:cstheme="minorBidi"/>
          <w:sz w:val="19"/>
          <w:szCs w:val="19"/>
        </w:rPr>
        <w:t>November</w:t>
      </w:r>
      <w:r w:rsidRPr="003C0327">
        <w:rPr>
          <w:rFonts w:ascii="Arial" w:hAnsi="Arial" w:cs="Arial"/>
          <w:sz w:val="19"/>
          <w:szCs w:val="19"/>
        </w:rPr>
        <w:t xml:space="preserve"> 2025, the Board of Directors’ meeting of the TTCL Gas Power Pte. Ltd. (TTGP), a joint venture of the Group, passed a resolution</w:t>
      </w:r>
      <w:r w:rsidR="003C0327" w:rsidRPr="003C0327">
        <w:rPr>
          <w:rFonts w:ascii="Arial" w:hAnsi="Arial" w:cs="Arial"/>
          <w:sz w:val="19"/>
          <w:szCs w:val="19"/>
        </w:rPr>
        <w:t xml:space="preserve"> to exten</w:t>
      </w:r>
      <w:r w:rsidR="00980801">
        <w:rPr>
          <w:rFonts w:ascii="Arial" w:hAnsi="Arial" w:cs="Arial"/>
          <w:sz w:val="19"/>
          <w:szCs w:val="19"/>
        </w:rPr>
        <w:t>d</w:t>
      </w:r>
      <w:r w:rsidR="003C0327" w:rsidRPr="003C0327">
        <w:rPr>
          <w:rFonts w:ascii="Arial" w:hAnsi="Arial" w:cs="Arial"/>
          <w:sz w:val="19"/>
          <w:szCs w:val="19"/>
        </w:rPr>
        <w:t xml:space="preserve"> </w:t>
      </w:r>
      <w:r w:rsidR="00DB4D43">
        <w:rPr>
          <w:rFonts w:ascii="Arial" w:hAnsi="Arial" w:cs="Arial"/>
          <w:sz w:val="19"/>
          <w:szCs w:val="19"/>
        </w:rPr>
        <w:t xml:space="preserve">the dividend </w:t>
      </w:r>
      <w:r w:rsidR="001625D9" w:rsidRPr="003C0327">
        <w:rPr>
          <w:rFonts w:ascii="Arial" w:hAnsi="Arial" w:cs="Arial"/>
          <w:sz w:val="19"/>
          <w:szCs w:val="19"/>
        </w:rPr>
        <w:t>payment</w:t>
      </w:r>
      <w:r w:rsidR="003C0327" w:rsidRPr="003C0327">
        <w:rPr>
          <w:rFonts w:ascii="Arial" w:hAnsi="Arial" w:cs="Arial"/>
          <w:sz w:val="19"/>
          <w:szCs w:val="19"/>
        </w:rPr>
        <w:t xml:space="preserve"> to TTCL Power Holdings Pte. Ltd. (TTPHD), which</w:t>
      </w:r>
      <w:r w:rsidR="001625D9" w:rsidRPr="003C0327">
        <w:rPr>
          <w:rFonts w:ascii="Arial" w:hAnsi="Arial" w:cs="Arial"/>
          <w:sz w:val="19"/>
          <w:szCs w:val="19"/>
        </w:rPr>
        <w:t xml:space="preserve"> </w:t>
      </w:r>
      <w:r w:rsidR="003C0327" w:rsidRPr="003C0327">
        <w:rPr>
          <w:rFonts w:ascii="Arial" w:hAnsi="Arial" w:cs="Arial"/>
          <w:sz w:val="19"/>
          <w:szCs w:val="19"/>
        </w:rPr>
        <w:t>declared on</w:t>
      </w:r>
      <w:r w:rsidR="001625D9" w:rsidRPr="003C0327">
        <w:rPr>
          <w:rFonts w:ascii="Arial" w:hAnsi="Arial" w:cs="Arial"/>
          <w:sz w:val="19"/>
          <w:szCs w:val="19"/>
        </w:rPr>
        <w:t xml:space="preserve"> 6 March 2025 and 28 August 2025</w:t>
      </w:r>
      <w:r w:rsidR="003C0327" w:rsidRPr="003C0327">
        <w:rPr>
          <w:rFonts w:ascii="Arial" w:hAnsi="Arial" w:cs="Arial"/>
          <w:sz w:val="19"/>
          <w:szCs w:val="19"/>
        </w:rPr>
        <w:t xml:space="preserve">, to new payment date </w:t>
      </w:r>
      <w:r w:rsidR="00DB4D43">
        <w:rPr>
          <w:rFonts w:ascii="Arial" w:hAnsi="Arial" w:cs="Arial"/>
          <w:sz w:val="19"/>
          <w:szCs w:val="19"/>
        </w:rPr>
        <w:t>with in</w:t>
      </w:r>
      <w:r w:rsidR="003C0327" w:rsidRPr="003C0327">
        <w:rPr>
          <w:rFonts w:ascii="Arial" w:hAnsi="Arial" w:cs="Arial"/>
          <w:sz w:val="19"/>
          <w:szCs w:val="19"/>
        </w:rPr>
        <w:t xml:space="preserve"> 31 March 2026.</w:t>
      </w:r>
    </w:p>
    <w:p w14:paraId="5B0082B9" w14:textId="77777777" w:rsidR="005D4483" w:rsidRDefault="005D4483">
      <w:pPr>
        <w:rPr>
          <w:rFonts w:ascii="Arial" w:eastAsia="Arial Unicode MS" w:hAnsi="Arial" w:cs="Arial"/>
          <w:sz w:val="19"/>
          <w:szCs w:val="19"/>
          <w:lang w:val="en-GB" w:bidi="ar-SA"/>
        </w:rPr>
      </w:pPr>
      <w:r>
        <w:rPr>
          <w:rFonts w:ascii="Arial" w:eastAsia="Arial Unicode MS" w:hAnsi="Arial" w:cs="Arial"/>
          <w:sz w:val="19"/>
          <w:szCs w:val="19"/>
          <w:lang w:val="en-GB"/>
        </w:rPr>
        <w:br w:type="page"/>
      </w:r>
    </w:p>
    <w:p w14:paraId="27382747" w14:textId="27BB2FE8" w:rsidR="004F5DED" w:rsidRPr="00473B59" w:rsidRDefault="003F6CB4" w:rsidP="00E3390E">
      <w:pPr>
        <w:pStyle w:val="ListParagraph"/>
        <w:spacing w:line="360" w:lineRule="auto"/>
        <w:ind w:left="426" w:right="15"/>
        <w:jc w:val="thaiDistribute"/>
        <w:rPr>
          <w:rFonts w:ascii="Arial" w:eastAsia="Arial Unicode MS" w:hAnsi="Arial" w:cs="Arial"/>
          <w:sz w:val="19"/>
          <w:szCs w:val="19"/>
          <w:lang w:val="en-US"/>
        </w:rPr>
      </w:pPr>
      <w:r w:rsidRPr="00473B59">
        <w:rPr>
          <w:rFonts w:ascii="Arial" w:eastAsia="Arial Unicode MS" w:hAnsi="Arial" w:cs="Arial"/>
          <w:sz w:val="19"/>
          <w:szCs w:val="19"/>
          <w:lang w:val="en-GB"/>
        </w:rPr>
        <w:t>The joint ventures listed below has share capital consisting solely of ordinary shares, which is held directly</w:t>
      </w:r>
      <w:r w:rsidR="0060450C" w:rsidRPr="00473B59">
        <w:rPr>
          <w:rFonts w:ascii="Arial" w:eastAsia="Arial Unicode MS" w:hAnsi="Arial" w:cs="Arial"/>
          <w:sz w:val="19"/>
          <w:szCs w:val="19"/>
          <w:lang w:val="en-GB"/>
        </w:rPr>
        <w:t xml:space="preserve"> </w:t>
      </w:r>
      <w:r w:rsidRPr="00473B59">
        <w:rPr>
          <w:rFonts w:ascii="Arial" w:eastAsia="Arial Unicode MS" w:hAnsi="Arial" w:cs="Arial"/>
          <w:sz w:val="19"/>
          <w:szCs w:val="19"/>
          <w:lang w:val="en-GB"/>
        </w:rPr>
        <w:t>by the Group.</w:t>
      </w:r>
    </w:p>
    <w:p w14:paraId="1880F0DB" w14:textId="77777777" w:rsidR="00376086" w:rsidRPr="004F1307" w:rsidRDefault="00376086" w:rsidP="00281984">
      <w:pPr>
        <w:pStyle w:val="ListParagraph"/>
        <w:spacing w:line="360" w:lineRule="auto"/>
        <w:ind w:left="426" w:right="-143"/>
        <w:jc w:val="thaiDistribute"/>
        <w:rPr>
          <w:rFonts w:ascii="Arial" w:hAnsi="Arial" w:cstheme="minorBidi"/>
          <w:sz w:val="6"/>
          <w:szCs w:val="6"/>
          <w:highlight w:val="yellow"/>
          <w:lang w:val="en-US" w:bidi="th-TH"/>
        </w:rPr>
      </w:pPr>
    </w:p>
    <w:p w14:paraId="1DA534C9" w14:textId="77777777" w:rsidR="0020626C" w:rsidRPr="004F1307" w:rsidRDefault="0020626C" w:rsidP="00281984">
      <w:pPr>
        <w:pStyle w:val="ListParagraph"/>
        <w:spacing w:line="360" w:lineRule="auto"/>
        <w:ind w:left="426" w:right="-143"/>
        <w:jc w:val="thaiDistribute"/>
        <w:rPr>
          <w:rFonts w:ascii="Arial" w:hAnsi="Arial" w:cstheme="minorBidi"/>
          <w:sz w:val="6"/>
          <w:szCs w:val="6"/>
          <w:highlight w:val="yellow"/>
          <w:lang w:val="en-US" w:bidi="th-TH"/>
        </w:rPr>
      </w:pPr>
    </w:p>
    <w:tbl>
      <w:tblPr>
        <w:tblW w:w="9508" w:type="dxa"/>
        <w:tblInd w:w="407" w:type="dxa"/>
        <w:tblBorders>
          <w:bottom w:val="single" w:sz="4" w:space="0" w:color="auto"/>
        </w:tblBorders>
        <w:tblLayout w:type="fixed"/>
        <w:tblLook w:val="0000" w:firstRow="0" w:lastRow="0" w:firstColumn="0" w:lastColumn="0" w:noHBand="0" w:noVBand="0"/>
      </w:tblPr>
      <w:tblGrid>
        <w:gridCol w:w="1931"/>
        <w:gridCol w:w="1079"/>
        <w:gridCol w:w="900"/>
        <w:gridCol w:w="810"/>
        <w:gridCol w:w="810"/>
        <w:gridCol w:w="1080"/>
        <w:gridCol w:w="1065"/>
        <w:gridCol w:w="915"/>
        <w:gridCol w:w="903"/>
        <w:gridCol w:w="15"/>
      </w:tblGrid>
      <w:tr w:rsidR="003578A6" w:rsidRPr="004F1307" w14:paraId="2F3E0962" w14:textId="77777777" w:rsidTr="001546D6">
        <w:trPr>
          <w:tblHeader/>
        </w:trPr>
        <w:tc>
          <w:tcPr>
            <w:tcW w:w="1931" w:type="dxa"/>
          </w:tcPr>
          <w:p w14:paraId="0CA170F6" w14:textId="77777777" w:rsidR="003578A6" w:rsidRPr="0047622C"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877377B" w14:textId="77777777" w:rsidR="003578A6" w:rsidRPr="0047622C" w:rsidRDefault="003578A6" w:rsidP="00354439">
            <w:pPr>
              <w:spacing w:before="60" w:line="276" w:lineRule="auto"/>
              <w:ind w:left="-90" w:right="-36"/>
              <w:rPr>
                <w:rFonts w:ascii="Arial" w:hAnsi="Arial" w:cs="Arial"/>
                <w:color w:val="000000" w:themeColor="text1"/>
                <w:sz w:val="13"/>
                <w:szCs w:val="13"/>
              </w:rPr>
            </w:pPr>
          </w:p>
        </w:tc>
        <w:tc>
          <w:tcPr>
            <w:tcW w:w="900" w:type="dxa"/>
          </w:tcPr>
          <w:p w14:paraId="672715EF" w14:textId="77777777" w:rsidR="003578A6" w:rsidRPr="0047622C" w:rsidRDefault="003578A6" w:rsidP="00354439">
            <w:pPr>
              <w:spacing w:before="60" w:line="276" w:lineRule="auto"/>
              <w:ind w:left="-90" w:right="-36"/>
              <w:jc w:val="right"/>
              <w:rPr>
                <w:rFonts w:ascii="Arial" w:hAnsi="Arial" w:cs="Arial"/>
                <w:color w:val="000000" w:themeColor="text1"/>
                <w:sz w:val="13"/>
                <w:szCs w:val="13"/>
              </w:rPr>
            </w:pPr>
          </w:p>
        </w:tc>
        <w:tc>
          <w:tcPr>
            <w:tcW w:w="5598" w:type="dxa"/>
            <w:gridSpan w:val="7"/>
          </w:tcPr>
          <w:p w14:paraId="21DF3608" w14:textId="705E27BB" w:rsidR="003578A6" w:rsidRPr="0047622C" w:rsidRDefault="003578A6" w:rsidP="00354439">
            <w:pPr>
              <w:spacing w:before="60" w:line="276" w:lineRule="auto"/>
              <w:ind w:left="-90" w:right="-36"/>
              <w:jc w:val="right"/>
              <w:rPr>
                <w:rFonts w:ascii="Arial" w:hAnsi="Arial" w:cs="Arial"/>
                <w:color w:val="000000" w:themeColor="text1"/>
                <w:sz w:val="13"/>
                <w:szCs w:val="13"/>
              </w:rPr>
            </w:pPr>
            <w:r w:rsidRPr="0047622C">
              <w:rPr>
                <w:rFonts w:ascii="Arial" w:hAnsi="Arial" w:cs="Arial"/>
                <w:color w:val="000000" w:themeColor="text1"/>
                <w:sz w:val="13"/>
                <w:szCs w:val="13"/>
              </w:rPr>
              <w:t>(Unit : Baht)</w:t>
            </w:r>
          </w:p>
        </w:tc>
      </w:tr>
      <w:tr w:rsidR="003578A6" w:rsidRPr="004F1307" w14:paraId="7332CD4B" w14:textId="2C22F5A8" w:rsidTr="001546D6">
        <w:trPr>
          <w:gridAfter w:val="1"/>
          <w:wAfter w:w="15" w:type="dxa"/>
          <w:trHeight w:val="228"/>
          <w:tblHeader/>
        </w:trPr>
        <w:tc>
          <w:tcPr>
            <w:tcW w:w="1931" w:type="dxa"/>
          </w:tcPr>
          <w:p w14:paraId="79FABDE1" w14:textId="77777777" w:rsidR="003578A6" w:rsidRPr="0047622C" w:rsidRDefault="003578A6" w:rsidP="00354439">
            <w:pPr>
              <w:spacing w:before="60" w:line="276" w:lineRule="auto"/>
              <w:ind w:left="522" w:right="-36"/>
              <w:rPr>
                <w:rFonts w:ascii="Arial" w:hAnsi="Arial" w:cs="Arial"/>
                <w:color w:val="000000" w:themeColor="text1"/>
                <w:sz w:val="13"/>
                <w:szCs w:val="13"/>
              </w:rPr>
            </w:pPr>
          </w:p>
        </w:tc>
        <w:tc>
          <w:tcPr>
            <w:tcW w:w="1079" w:type="dxa"/>
          </w:tcPr>
          <w:p w14:paraId="2353534E" w14:textId="77777777" w:rsidR="003578A6" w:rsidRPr="0047622C" w:rsidRDefault="003578A6" w:rsidP="00354439">
            <w:pPr>
              <w:spacing w:before="60" w:line="276" w:lineRule="auto"/>
              <w:ind w:left="-90" w:right="-36"/>
              <w:rPr>
                <w:rFonts w:ascii="Arial" w:hAnsi="Arial" w:cs="Arial"/>
                <w:color w:val="000000" w:themeColor="text1"/>
                <w:sz w:val="13"/>
                <w:szCs w:val="13"/>
              </w:rPr>
            </w:pPr>
          </w:p>
        </w:tc>
        <w:tc>
          <w:tcPr>
            <w:tcW w:w="900" w:type="dxa"/>
          </w:tcPr>
          <w:p w14:paraId="33E71E54" w14:textId="77777777" w:rsidR="003578A6" w:rsidRPr="0047622C" w:rsidRDefault="003578A6" w:rsidP="00354439">
            <w:pPr>
              <w:spacing w:before="60" w:line="276" w:lineRule="auto"/>
              <w:ind w:left="-90" w:right="-36"/>
              <w:jc w:val="center"/>
              <w:rPr>
                <w:rFonts w:ascii="Arial" w:hAnsi="Arial" w:cs="Arial"/>
                <w:color w:val="000000" w:themeColor="text1"/>
                <w:sz w:val="13"/>
                <w:szCs w:val="13"/>
              </w:rPr>
            </w:pPr>
          </w:p>
        </w:tc>
        <w:tc>
          <w:tcPr>
            <w:tcW w:w="1620" w:type="dxa"/>
            <w:gridSpan w:val="2"/>
          </w:tcPr>
          <w:p w14:paraId="4EAFA6D6" w14:textId="6EF7CFAD" w:rsidR="003578A6" w:rsidRPr="0047622C" w:rsidRDefault="003578A6" w:rsidP="00354439">
            <w:pPr>
              <w:spacing w:before="60" w:line="276" w:lineRule="auto"/>
              <w:ind w:left="-90" w:right="-36"/>
              <w:jc w:val="center"/>
              <w:rPr>
                <w:rFonts w:ascii="Arial" w:hAnsi="Arial" w:cs="Arial"/>
                <w:color w:val="000000" w:themeColor="text1"/>
                <w:sz w:val="13"/>
                <w:szCs w:val="13"/>
                <w:cs/>
              </w:rPr>
            </w:pPr>
            <w:r w:rsidRPr="0047622C">
              <w:rPr>
                <w:rFonts w:ascii="Arial" w:hAnsi="Arial" w:cs="Arial"/>
                <w:color w:val="000000" w:themeColor="text1"/>
                <w:sz w:val="13"/>
                <w:szCs w:val="13"/>
              </w:rPr>
              <w:t>Proportion of</w:t>
            </w:r>
          </w:p>
        </w:tc>
        <w:tc>
          <w:tcPr>
            <w:tcW w:w="2145" w:type="dxa"/>
            <w:gridSpan w:val="2"/>
          </w:tcPr>
          <w:p w14:paraId="43A02EDE" w14:textId="3517FDDA" w:rsidR="003578A6" w:rsidRPr="0047622C" w:rsidRDefault="003578A6" w:rsidP="00354439">
            <w:pPr>
              <w:spacing w:before="60" w:line="276" w:lineRule="auto"/>
              <w:ind w:right="-31"/>
              <w:jc w:val="center"/>
              <w:rPr>
                <w:rFonts w:ascii="Arial" w:hAnsi="Arial" w:cs="Arial"/>
                <w:color w:val="000000" w:themeColor="text1"/>
                <w:sz w:val="13"/>
                <w:szCs w:val="13"/>
                <w:cs/>
              </w:rPr>
            </w:pPr>
            <w:r w:rsidRPr="0047622C">
              <w:rPr>
                <w:rFonts w:ascii="Arial" w:hAnsi="Arial" w:cs="Arial"/>
                <w:color w:val="000000" w:themeColor="text1"/>
                <w:sz w:val="13"/>
                <w:szCs w:val="13"/>
              </w:rPr>
              <w:t>Consolidated F/S</w:t>
            </w:r>
          </w:p>
        </w:tc>
        <w:tc>
          <w:tcPr>
            <w:tcW w:w="915" w:type="dxa"/>
          </w:tcPr>
          <w:p w14:paraId="509B72DD" w14:textId="77777777" w:rsidR="003578A6" w:rsidRPr="0047622C" w:rsidRDefault="003578A6" w:rsidP="00354439">
            <w:pPr>
              <w:spacing w:before="60" w:line="276" w:lineRule="auto"/>
              <w:ind w:right="-31"/>
              <w:jc w:val="center"/>
              <w:rPr>
                <w:rFonts w:ascii="Arial" w:hAnsi="Arial" w:cs="Arial"/>
                <w:color w:val="000000" w:themeColor="text1"/>
                <w:sz w:val="13"/>
                <w:szCs w:val="13"/>
              </w:rPr>
            </w:pPr>
          </w:p>
        </w:tc>
        <w:tc>
          <w:tcPr>
            <w:tcW w:w="903" w:type="dxa"/>
          </w:tcPr>
          <w:p w14:paraId="42E065AA" w14:textId="77777777" w:rsidR="003578A6" w:rsidRPr="0047622C" w:rsidRDefault="003578A6" w:rsidP="00354439">
            <w:pPr>
              <w:spacing w:before="60" w:line="276" w:lineRule="auto"/>
              <w:ind w:right="-31"/>
              <w:jc w:val="center"/>
              <w:rPr>
                <w:rFonts w:ascii="Arial" w:hAnsi="Arial" w:cs="Arial"/>
                <w:color w:val="000000" w:themeColor="text1"/>
                <w:sz w:val="13"/>
                <w:szCs w:val="13"/>
              </w:rPr>
            </w:pPr>
          </w:p>
        </w:tc>
      </w:tr>
      <w:tr w:rsidR="003578A6" w:rsidRPr="004F1307" w14:paraId="4FF54BE0" w14:textId="38BAE7EA" w:rsidTr="001546D6">
        <w:trPr>
          <w:gridAfter w:val="1"/>
          <w:wAfter w:w="15" w:type="dxa"/>
          <w:trHeight w:val="175"/>
          <w:tblHeader/>
        </w:trPr>
        <w:tc>
          <w:tcPr>
            <w:tcW w:w="1931" w:type="dxa"/>
          </w:tcPr>
          <w:p w14:paraId="7EFA9D7E" w14:textId="77777777" w:rsidR="003578A6" w:rsidRPr="0047622C" w:rsidRDefault="003578A6" w:rsidP="00354439">
            <w:pPr>
              <w:spacing w:before="60" w:line="276" w:lineRule="auto"/>
              <w:ind w:left="522" w:right="-36"/>
              <w:rPr>
                <w:rFonts w:ascii="Arial" w:hAnsi="Arial" w:cs="Arial"/>
                <w:color w:val="000000" w:themeColor="text1"/>
                <w:sz w:val="13"/>
                <w:szCs w:val="13"/>
              </w:rPr>
            </w:pPr>
          </w:p>
        </w:tc>
        <w:tc>
          <w:tcPr>
            <w:tcW w:w="1079" w:type="dxa"/>
          </w:tcPr>
          <w:p w14:paraId="6F78F6A9" w14:textId="77777777" w:rsidR="003578A6" w:rsidRPr="0047622C" w:rsidRDefault="003578A6" w:rsidP="00354439">
            <w:pPr>
              <w:spacing w:before="60" w:line="276" w:lineRule="auto"/>
              <w:ind w:left="-90" w:right="-36"/>
              <w:rPr>
                <w:rFonts w:ascii="Arial" w:hAnsi="Arial" w:cs="Arial"/>
                <w:color w:val="000000" w:themeColor="text1"/>
                <w:sz w:val="13"/>
                <w:szCs w:val="13"/>
                <w:u w:val="single"/>
              </w:rPr>
            </w:pPr>
          </w:p>
        </w:tc>
        <w:tc>
          <w:tcPr>
            <w:tcW w:w="900" w:type="dxa"/>
          </w:tcPr>
          <w:p w14:paraId="25975AE7" w14:textId="77777777" w:rsidR="003578A6" w:rsidRPr="0047622C" w:rsidRDefault="003578A6" w:rsidP="00354439">
            <w:pPr>
              <w:tabs>
                <w:tab w:val="left" w:pos="776"/>
              </w:tabs>
              <w:spacing w:before="60" w:line="276" w:lineRule="auto"/>
              <w:ind w:left="-18"/>
              <w:jc w:val="center"/>
              <w:rPr>
                <w:rFonts w:ascii="Arial" w:hAnsi="Arial" w:cs="Arial"/>
                <w:color w:val="000000" w:themeColor="text1"/>
                <w:sz w:val="13"/>
                <w:szCs w:val="13"/>
                <w:lang w:val="en-GB"/>
              </w:rPr>
            </w:pPr>
          </w:p>
        </w:tc>
        <w:tc>
          <w:tcPr>
            <w:tcW w:w="1620" w:type="dxa"/>
            <w:gridSpan w:val="2"/>
          </w:tcPr>
          <w:p w14:paraId="0E9BB665" w14:textId="2596CF31" w:rsidR="003578A6" w:rsidRPr="0047622C" w:rsidRDefault="003578A6" w:rsidP="00354439">
            <w:pPr>
              <w:pBdr>
                <w:bottom w:val="single" w:sz="4" w:space="1" w:color="auto"/>
              </w:pBdr>
              <w:tabs>
                <w:tab w:val="left" w:pos="776"/>
              </w:tabs>
              <w:spacing w:before="60" w:line="276" w:lineRule="auto"/>
              <w:ind w:left="-18"/>
              <w:jc w:val="center"/>
              <w:rPr>
                <w:rFonts w:ascii="Arial" w:hAnsi="Arial" w:cs="Arial"/>
                <w:color w:val="000000" w:themeColor="text1"/>
                <w:sz w:val="13"/>
                <w:szCs w:val="13"/>
                <w:cs/>
                <w:lang w:val="en-GB"/>
              </w:rPr>
            </w:pPr>
            <w:r w:rsidRPr="0047622C">
              <w:rPr>
                <w:rFonts w:ascii="Arial" w:hAnsi="Arial" w:cs="Arial"/>
                <w:color w:val="000000" w:themeColor="text1"/>
                <w:sz w:val="13"/>
                <w:szCs w:val="13"/>
                <w:lang w:val="en-GB"/>
              </w:rPr>
              <w:t>Investment (%)</w:t>
            </w:r>
          </w:p>
        </w:tc>
        <w:tc>
          <w:tcPr>
            <w:tcW w:w="2145" w:type="dxa"/>
            <w:gridSpan w:val="2"/>
          </w:tcPr>
          <w:p w14:paraId="06B1040E" w14:textId="6F3BB2ED" w:rsidR="003578A6" w:rsidRPr="0047622C"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cs/>
              </w:rPr>
            </w:pPr>
            <w:r w:rsidRPr="0047622C">
              <w:rPr>
                <w:rFonts w:ascii="Arial" w:hAnsi="Arial" w:cs="Arial"/>
                <w:color w:val="000000" w:themeColor="text1"/>
                <w:sz w:val="13"/>
                <w:szCs w:val="13"/>
              </w:rPr>
              <w:t>Equity method</w:t>
            </w:r>
          </w:p>
        </w:tc>
        <w:tc>
          <w:tcPr>
            <w:tcW w:w="1818" w:type="dxa"/>
            <w:gridSpan w:val="2"/>
          </w:tcPr>
          <w:p w14:paraId="59D2EABC" w14:textId="496AA917" w:rsidR="003578A6" w:rsidRPr="0047622C" w:rsidRDefault="003578A6" w:rsidP="00354439">
            <w:pPr>
              <w:pBdr>
                <w:bottom w:val="single" w:sz="4" w:space="1" w:color="auto"/>
              </w:pBdr>
              <w:tabs>
                <w:tab w:val="left" w:pos="1601"/>
              </w:tabs>
              <w:spacing w:before="60" w:line="276" w:lineRule="auto"/>
              <w:ind w:left="-18" w:right="8"/>
              <w:jc w:val="center"/>
              <w:rPr>
                <w:rFonts w:ascii="Arial" w:hAnsi="Arial" w:cs="Arial"/>
                <w:color w:val="000000" w:themeColor="text1"/>
                <w:sz w:val="13"/>
                <w:szCs w:val="13"/>
              </w:rPr>
            </w:pPr>
            <w:r w:rsidRPr="0047622C">
              <w:rPr>
                <w:rFonts w:ascii="Arial" w:hAnsi="Arial" w:cs="Arial"/>
                <w:color w:val="000000" w:themeColor="text1"/>
                <w:sz w:val="13"/>
                <w:szCs w:val="13"/>
              </w:rPr>
              <w:t>Cost method</w:t>
            </w:r>
          </w:p>
        </w:tc>
      </w:tr>
      <w:tr w:rsidR="00F86B6A" w:rsidRPr="004F1307" w14:paraId="4009F6C7" w14:textId="5E2CFDE1" w:rsidTr="001546D6">
        <w:trPr>
          <w:gridAfter w:val="1"/>
          <w:wAfter w:w="15" w:type="dxa"/>
          <w:trHeight w:val="274"/>
          <w:tblHeader/>
        </w:trPr>
        <w:tc>
          <w:tcPr>
            <w:tcW w:w="1931" w:type="dxa"/>
          </w:tcPr>
          <w:p w14:paraId="106CB276" w14:textId="77777777" w:rsidR="00F86B6A" w:rsidRPr="0047622C" w:rsidRDefault="00F86B6A" w:rsidP="00F86B6A">
            <w:pPr>
              <w:spacing w:before="60" w:line="276" w:lineRule="auto"/>
              <w:ind w:right="-36"/>
              <w:rPr>
                <w:rFonts w:ascii="Arial" w:hAnsi="Arial" w:cs="Arial"/>
                <w:color w:val="000000" w:themeColor="text1"/>
                <w:sz w:val="13"/>
                <w:szCs w:val="13"/>
              </w:rPr>
            </w:pPr>
          </w:p>
        </w:tc>
        <w:tc>
          <w:tcPr>
            <w:tcW w:w="1079" w:type="dxa"/>
            <w:vAlign w:val="bottom"/>
          </w:tcPr>
          <w:p w14:paraId="4883471A" w14:textId="77777777" w:rsidR="00F86B6A" w:rsidRPr="0047622C" w:rsidRDefault="00F86B6A" w:rsidP="00F86B6A">
            <w:pPr>
              <w:pBdr>
                <w:bottom w:val="single" w:sz="4" w:space="1" w:color="auto"/>
              </w:pBdr>
              <w:spacing w:before="60" w:line="276" w:lineRule="auto"/>
              <w:ind w:left="-90"/>
              <w:jc w:val="center"/>
              <w:rPr>
                <w:rFonts w:ascii="Arial" w:hAnsi="Arial" w:cs="Arial"/>
                <w:color w:val="000000" w:themeColor="text1"/>
                <w:sz w:val="13"/>
                <w:szCs w:val="13"/>
              </w:rPr>
            </w:pPr>
            <w:r w:rsidRPr="0047622C">
              <w:rPr>
                <w:rFonts w:ascii="Arial" w:hAnsi="Arial" w:cs="Arial"/>
                <w:color w:val="000000" w:themeColor="text1"/>
                <w:sz w:val="13"/>
                <w:szCs w:val="13"/>
              </w:rPr>
              <w:t xml:space="preserve">Nature of </w:t>
            </w:r>
          </w:p>
          <w:p w14:paraId="3507036D" w14:textId="6F4B7EBE" w:rsidR="00F86B6A" w:rsidRPr="0047622C" w:rsidRDefault="00F86B6A" w:rsidP="00F86B6A">
            <w:pPr>
              <w:pBdr>
                <w:bottom w:val="single" w:sz="4" w:space="1" w:color="auto"/>
              </w:pBdr>
              <w:spacing w:before="60" w:line="276" w:lineRule="auto"/>
              <w:ind w:left="-90"/>
              <w:jc w:val="center"/>
              <w:rPr>
                <w:rFonts w:ascii="Arial" w:hAnsi="Arial" w:cs="Arial"/>
                <w:color w:val="000000" w:themeColor="text1"/>
                <w:sz w:val="13"/>
                <w:szCs w:val="13"/>
              </w:rPr>
            </w:pPr>
            <w:r w:rsidRPr="0047622C">
              <w:rPr>
                <w:rFonts w:ascii="Arial" w:hAnsi="Arial" w:cs="Arial"/>
                <w:color w:val="000000" w:themeColor="text1"/>
                <w:sz w:val="13"/>
                <w:szCs w:val="13"/>
              </w:rPr>
              <w:t>the relationship</w:t>
            </w:r>
          </w:p>
        </w:tc>
        <w:tc>
          <w:tcPr>
            <w:tcW w:w="900" w:type="dxa"/>
          </w:tcPr>
          <w:p w14:paraId="7AB2AA5A" w14:textId="77777777" w:rsidR="00F86B6A" w:rsidRPr="0047622C" w:rsidRDefault="00F86B6A" w:rsidP="00F86B6A">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p>
          <w:p w14:paraId="233E169F" w14:textId="4B5E4610" w:rsidR="00F86B6A" w:rsidRPr="0047622C" w:rsidRDefault="00F86B6A" w:rsidP="00F86B6A">
            <w:pPr>
              <w:pBdr>
                <w:bottom w:val="single" w:sz="4" w:space="1" w:color="auto"/>
              </w:pBdr>
              <w:tabs>
                <w:tab w:val="left" w:pos="776"/>
              </w:tabs>
              <w:spacing w:before="60" w:line="276" w:lineRule="auto"/>
              <w:ind w:left="-18"/>
              <w:jc w:val="center"/>
              <w:rPr>
                <w:rFonts w:ascii="Arial" w:hAnsi="Arial" w:cs="Arial"/>
                <w:color w:val="000000" w:themeColor="text1"/>
                <w:sz w:val="13"/>
                <w:szCs w:val="13"/>
                <w:lang w:val="en-GB"/>
              </w:rPr>
            </w:pPr>
            <w:r w:rsidRPr="0047622C">
              <w:rPr>
                <w:rFonts w:ascii="Arial" w:hAnsi="Arial" w:cs="Arial"/>
                <w:color w:val="000000" w:themeColor="text1"/>
                <w:sz w:val="13"/>
                <w:szCs w:val="13"/>
                <w:lang w:val="en-GB"/>
              </w:rPr>
              <w:t>Country</w:t>
            </w:r>
          </w:p>
        </w:tc>
        <w:tc>
          <w:tcPr>
            <w:tcW w:w="810" w:type="dxa"/>
            <w:vAlign w:val="bottom"/>
          </w:tcPr>
          <w:p w14:paraId="691B4D07" w14:textId="7BD24BEA" w:rsidR="00F86B6A" w:rsidRPr="0047622C" w:rsidRDefault="00F86B6A" w:rsidP="00F86B6A">
            <w:pPr>
              <w:pBdr>
                <w:bottom w:val="single" w:sz="4" w:space="1" w:color="auto"/>
              </w:pBdr>
              <w:tabs>
                <w:tab w:val="left" w:pos="776"/>
              </w:tabs>
              <w:spacing w:before="60" w:line="276" w:lineRule="auto"/>
              <w:ind w:left="-18"/>
              <w:jc w:val="center"/>
              <w:rPr>
                <w:rFonts w:ascii="Arial" w:hAnsi="Arial" w:cs="Arial"/>
                <w:color w:val="000000" w:themeColor="text1"/>
                <w:sz w:val="13"/>
                <w:szCs w:val="13"/>
              </w:rPr>
            </w:pPr>
            <w:r w:rsidRPr="0047622C">
              <w:rPr>
                <w:rFonts w:ascii="Arial" w:hAnsi="Arial" w:cs="Arial"/>
                <w:color w:val="000000" w:themeColor="text1"/>
                <w:sz w:val="13"/>
                <w:szCs w:val="13"/>
                <w:lang w:val="en-GB"/>
              </w:rPr>
              <w:t>2025</w:t>
            </w:r>
          </w:p>
        </w:tc>
        <w:tc>
          <w:tcPr>
            <w:tcW w:w="810" w:type="dxa"/>
            <w:vAlign w:val="bottom"/>
          </w:tcPr>
          <w:p w14:paraId="5766FCFA" w14:textId="0DC92B24" w:rsidR="00F86B6A" w:rsidRPr="0047622C" w:rsidRDefault="00F86B6A" w:rsidP="00F86B6A">
            <w:pPr>
              <w:pBdr>
                <w:bottom w:val="single" w:sz="4" w:space="1" w:color="auto"/>
              </w:pBdr>
              <w:tabs>
                <w:tab w:val="left" w:pos="1028"/>
              </w:tabs>
              <w:spacing w:before="60" w:line="276" w:lineRule="auto"/>
              <w:ind w:left="-18"/>
              <w:jc w:val="center"/>
              <w:rPr>
                <w:rFonts w:ascii="Arial" w:hAnsi="Arial" w:cs="Arial"/>
                <w:color w:val="000000" w:themeColor="text1"/>
                <w:sz w:val="13"/>
                <w:szCs w:val="13"/>
              </w:rPr>
            </w:pPr>
            <w:r w:rsidRPr="0047622C">
              <w:rPr>
                <w:rFonts w:ascii="Arial" w:hAnsi="Arial" w:cs="Arial"/>
                <w:color w:val="000000" w:themeColor="text1"/>
                <w:sz w:val="13"/>
                <w:szCs w:val="13"/>
              </w:rPr>
              <w:t>2024</w:t>
            </w:r>
          </w:p>
        </w:tc>
        <w:tc>
          <w:tcPr>
            <w:tcW w:w="1080" w:type="dxa"/>
            <w:vAlign w:val="bottom"/>
          </w:tcPr>
          <w:p w14:paraId="2348ADA2" w14:textId="03207D9A" w:rsidR="00F86B6A" w:rsidRPr="0047622C" w:rsidRDefault="00F86B6A" w:rsidP="00F86B6A">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sidRPr="0047622C">
              <w:rPr>
                <w:rFonts w:ascii="Arial" w:hAnsi="Arial" w:cs="Arial"/>
                <w:color w:val="000000" w:themeColor="text1"/>
                <w:sz w:val="13"/>
                <w:szCs w:val="13"/>
                <w:lang w:val="en-GB"/>
              </w:rPr>
              <w:t>2025</w:t>
            </w:r>
          </w:p>
        </w:tc>
        <w:tc>
          <w:tcPr>
            <w:tcW w:w="1065" w:type="dxa"/>
            <w:vAlign w:val="bottom"/>
          </w:tcPr>
          <w:p w14:paraId="669D6A75" w14:textId="778349A8" w:rsidR="00F86B6A" w:rsidRPr="0047622C" w:rsidRDefault="00F86B6A" w:rsidP="00F86B6A">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sidRPr="0047622C">
              <w:rPr>
                <w:rFonts w:ascii="Arial" w:hAnsi="Arial" w:cs="Arial"/>
                <w:color w:val="000000" w:themeColor="text1"/>
                <w:sz w:val="13"/>
                <w:szCs w:val="13"/>
              </w:rPr>
              <w:t>2024</w:t>
            </w:r>
          </w:p>
        </w:tc>
        <w:tc>
          <w:tcPr>
            <w:tcW w:w="915" w:type="dxa"/>
            <w:vAlign w:val="bottom"/>
          </w:tcPr>
          <w:p w14:paraId="65BA39EE" w14:textId="14086F5F" w:rsidR="00F86B6A" w:rsidRPr="0047622C" w:rsidRDefault="00F86B6A" w:rsidP="00F86B6A">
            <w:pPr>
              <w:pBdr>
                <w:bottom w:val="single" w:sz="4" w:space="1" w:color="auto"/>
              </w:pBdr>
              <w:tabs>
                <w:tab w:val="left" w:pos="1028"/>
              </w:tabs>
              <w:spacing w:before="60" w:line="276" w:lineRule="auto"/>
              <w:ind w:left="-18"/>
              <w:jc w:val="center"/>
              <w:rPr>
                <w:rFonts w:ascii="Arial" w:hAnsi="Arial" w:cs="Arial"/>
                <w:color w:val="000000" w:themeColor="text1"/>
                <w:sz w:val="13"/>
                <w:szCs w:val="13"/>
                <w:lang w:val="en-GB"/>
              </w:rPr>
            </w:pPr>
            <w:r w:rsidRPr="0047622C">
              <w:rPr>
                <w:rFonts w:ascii="Arial" w:hAnsi="Arial" w:cs="Arial"/>
                <w:color w:val="000000" w:themeColor="text1"/>
                <w:sz w:val="13"/>
                <w:szCs w:val="13"/>
                <w:lang w:val="en-GB"/>
              </w:rPr>
              <w:t>2025</w:t>
            </w:r>
          </w:p>
        </w:tc>
        <w:tc>
          <w:tcPr>
            <w:tcW w:w="903" w:type="dxa"/>
            <w:vAlign w:val="bottom"/>
          </w:tcPr>
          <w:p w14:paraId="42B6578A" w14:textId="386C7C91" w:rsidR="00F86B6A" w:rsidRPr="0047622C" w:rsidRDefault="00F86B6A" w:rsidP="00F86B6A">
            <w:pPr>
              <w:pBdr>
                <w:bottom w:val="single" w:sz="4" w:space="1" w:color="auto"/>
              </w:pBdr>
              <w:tabs>
                <w:tab w:val="left" w:pos="770"/>
                <w:tab w:val="left" w:pos="1028"/>
              </w:tabs>
              <w:spacing w:before="60" w:line="276" w:lineRule="auto"/>
              <w:ind w:left="-18"/>
              <w:jc w:val="center"/>
              <w:rPr>
                <w:rFonts w:ascii="Arial" w:hAnsi="Arial" w:cs="Arial"/>
                <w:color w:val="000000" w:themeColor="text1"/>
                <w:sz w:val="13"/>
                <w:szCs w:val="13"/>
                <w:lang w:val="en-GB"/>
              </w:rPr>
            </w:pPr>
            <w:r w:rsidRPr="0047622C">
              <w:rPr>
                <w:rFonts w:ascii="Arial" w:hAnsi="Arial" w:cs="Arial"/>
                <w:color w:val="000000" w:themeColor="text1"/>
                <w:sz w:val="13"/>
                <w:szCs w:val="13"/>
              </w:rPr>
              <w:t>2024</w:t>
            </w:r>
          </w:p>
        </w:tc>
      </w:tr>
      <w:tr w:rsidR="003578A6" w:rsidRPr="004F1307" w14:paraId="13DFDC1E" w14:textId="00528DB4" w:rsidTr="001546D6">
        <w:trPr>
          <w:gridAfter w:val="1"/>
          <w:wAfter w:w="15" w:type="dxa"/>
          <w:tblHeader/>
        </w:trPr>
        <w:tc>
          <w:tcPr>
            <w:tcW w:w="1931" w:type="dxa"/>
          </w:tcPr>
          <w:p w14:paraId="594CF5D3" w14:textId="77777777" w:rsidR="003578A6" w:rsidRPr="004F1307" w:rsidRDefault="003578A6" w:rsidP="00354439">
            <w:pPr>
              <w:spacing w:before="60" w:line="276" w:lineRule="auto"/>
              <w:ind w:left="522" w:right="-36"/>
              <w:rPr>
                <w:rFonts w:ascii="Arial" w:hAnsi="Arial" w:cs="Arial"/>
                <w:color w:val="000000" w:themeColor="text1"/>
                <w:sz w:val="13"/>
                <w:szCs w:val="13"/>
                <w:highlight w:val="yellow"/>
              </w:rPr>
            </w:pPr>
          </w:p>
        </w:tc>
        <w:tc>
          <w:tcPr>
            <w:tcW w:w="1079" w:type="dxa"/>
          </w:tcPr>
          <w:p w14:paraId="787F8F11" w14:textId="77777777" w:rsidR="003578A6" w:rsidRPr="004F1307" w:rsidRDefault="003578A6" w:rsidP="00354439">
            <w:pPr>
              <w:spacing w:before="60" w:line="276" w:lineRule="auto"/>
              <w:ind w:left="-90" w:right="-36"/>
              <w:rPr>
                <w:rFonts w:ascii="Arial" w:hAnsi="Arial" w:cs="Arial"/>
                <w:color w:val="000000" w:themeColor="text1"/>
                <w:sz w:val="13"/>
                <w:szCs w:val="13"/>
                <w:highlight w:val="yellow"/>
              </w:rPr>
            </w:pPr>
          </w:p>
        </w:tc>
        <w:tc>
          <w:tcPr>
            <w:tcW w:w="900" w:type="dxa"/>
          </w:tcPr>
          <w:p w14:paraId="4902BDD9" w14:textId="77777777" w:rsidR="003578A6" w:rsidRPr="004F1307" w:rsidRDefault="003578A6" w:rsidP="00354439">
            <w:pPr>
              <w:spacing w:before="60" w:line="276" w:lineRule="auto"/>
              <w:ind w:left="-108" w:right="-90"/>
              <w:jc w:val="center"/>
              <w:rPr>
                <w:rFonts w:ascii="Arial" w:hAnsi="Arial" w:cs="Arial"/>
                <w:color w:val="000000" w:themeColor="text1"/>
                <w:sz w:val="13"/>
                <w:szCs w:val="13"/>
                <w:highlight w:val="yellow"/>
                <w:cs/>
              </w:rPr>
            </w:pPr>
          </w:p>
        </w:tc>
        <w:tc>
          <w:tcPr>
            <w:tcW w:w="810" w:type="dxa"/>
          </w:tcPr>
          <w:p w14:paraId="50A08333" w14:textId="1F743ADC" w:rsidR="003578A6" w:rsidRPr="004F1307" w:rsidRDefault="003578A6" w:rsidP="00354439">
            <w:pPr>
              <w:spacing w:before="60" w:line="276" w:lineRule="auto"/>
              <w:ind w:left="-108" w:right="-90"/>
              <w:jc w:val="center"/>
              <w:rPr>
                <w:rFonts w:ascii="Arial" w:hAnsi="Arial" w:cs="Arial"/>
                <w:color w:val="000000" w:themeColor="text1"/>
                <w:sz w:val="13"/>
                <w:szCs w:val="13"/>
                <w:highlight w:val="yellow"/>
                <w:cs/>
              </w:rPr>
            </w:pPr>
          </w:p>
        </w:tc>
        <w:tc>
          <w:tcPr>
            <w:tcW w:w="810" w:type="dxa"/>
          </w:tcPr>
          <w:p w14:paraId="38D61777" w14:textId="4A0B1E15" w:rsidR="003578A6" w:rsidRPr="004F1307" w:rsidRDefault="003578A6" w:rsidP="00354439">
            <w:pPr>
              <w:spacing w:before="60" w:line="276" w:lineRule="auto"/>
              <w:ind w:left="-108" w:right="-90"/>
              <w:jc w:val="center"/>
              <w:rPr>
                <w:rFonts w:ascii="Arial" w:hAnsi="Arial" w:cs="Arial"/>
                <w:color w:val="000000" w:themeColor="text1"/>
                <w:sz w:val="13"/>
                <w:szCs w:val="13"/>
                <w:highlight w:val="yellow"/>
                <w:cs/>
              </w:rPr>
            </w:pPr>
          </w:p>
        </w:tc>
        <w:tc>
          <w:tcPr>
            <w:tcW w:w="1080" w:type="dxa"/>
          </w:tcPr>
          <w:p w14:paraId="084F0534" w14:textId="77777777" w:rsidR="003578A6" w:rsidRPr="004F1307" w:rsidRDefault="003578A6" w:rsidP="00354439">
            <w:pPr>
              <w:spacing w:before="60" w:line="276" w:lineRule="auto"/>
              <w:ind w:left="-90" w:right="-36"/>
              <w:jc w:val="center"/>
              <w:rPr>
                <w:rFonts w:ascii="Arial" w:hAnsi="Arial" w:cs="Arial"/>
                <w:color w:val="000000" w:themeColor="text1"/>
                <w:sz w:val="13"/>
                <w:szCs w:val="13"/>
                <w:highlight w:val="yellow"/>
              </w:rPr>
            </w:pPr>
          </w:p>
        </w:tc>
        <w:tc>
          <w:tcPr>
            <w:tcW w:w="1065" w:type="dxa"/>
          </w:tcPr>
          <w:p w14:paraId="5A874E9E" w14:textId="77777777" w:rsidR="003578A6" w:rsidRPr="004F1307" w:rsidRDefault="003578A6" w:rsidP="00354439">
            <w:pPr>
              <w:spacing w:before="60" w:line="276" w:lineRule="auto"/>
              <w:ind w:left="-90" w:right="-36"/>
              <w:jc w:val="center"/>
              <w:rPr>
                <w:rFonts w:ascii="Arial" w:hAnsi="Arial" w:cs="Arial"/>
                <w:color w:val="000000" w:themeColor="text1"/>
                <w:sz w:val="13"/>
                <w:szCs w:val="13"/>
                <w:highlight w:val="yellow"/>
              </w:rPr>
            </w:pPr>
          </w:p>
        </w:tc>
        <w:tc>
          <w:tcPr>
            <w:tcW w:w="915" w:type="dxa"/>
          </w:tcPr>
          <w:p w14:paraId="32DFCBE5" w14:textId="77777777" w:rsidR="003578A6" w:rsidRPr="004F1307" w:rsidRDefault="003578A6" w:rsidP="00354439">
            <w:pPr>
              <w:spacing w:before="60" w:line="276" w:lineRule="auto"/>
              <w:ind w:left="-90" w:right="-36"/>
              <w:jc w:val="center"/>
              <w:rPr>
                <w:rFonts w:ascii="Arial" w:hAnsi="Arial" w:cs="Arial"/>
                <w:color w:val="000000" w:themeColor="text1"/>
                <w:sz w:val="13"/>
                <w:szCs w:val="13"/>
                <w:highlight w:val="yellow"/>
              </w:rPr>
            </w:pPr>
          </w:p>
        </w:tc>
        <w:tc>
          <w:tcPr>
            <w:tcW w:w="903" w:type="dxa"/>
          </w:tcPr>
          <w:p w14:paraId="61F8C101" w14:textId="77777777" w:rsidR="003578A6" w:rsidRPr="004F1307" w:rsidRDefault="003578A6" w:rsidP="00354439">
            <w:pPr>
              <w:spacing w:before="60" w:line="276" w:lineRule="auto"/>
              <w:ind w:left="-90" w:right="-36"/>
              <w:jc w:val="center"/>
              <w:rPr>
                <w:rFonts w:ascii="Arial" w:hAnsi="Arial" w:cs="Arial"/>
                <w:color w:val="000000" w:themeColor="text1"/>
                <w:sz w:val="13"/>
                <w:szCs w:val="13"/>
                <w:highlight w:val="yellow"/>
              </w:rPr>
            </w:pPr>
          </w:p>
        </w:tc>
      </w:tr>
      <w:tr w:rsidR="000D60D2" w:rsidRPr="004F1307" w14:paraId="66AF4F46" w14:textId="77777777" w:rsidTr="00335483">
        <w:trPr>
          <w:gridAfter w:val="1"/>
          <w:wAfter w:w="15" w:type="dxa"/>
          <w:tblHeader/>
        </w:trPr>
        <w:tc>
          <w:tcPr>
            <w:tcW w:w="3910" w:type="dxa"/>
            <w:gridSpan w:val="3"/>
          </w:tcPr>
          <w:p w14:paraId="1EFFF006" w14:textId="07C73245" w:rsidR="000D60D2" w:rsidRPr="0047622C" w:rsidRDefault="000D60D2" w:rsidP="00354439">
            <w:pPr>
              <w:spacing w:before="60" w:line="276" w:lineRule="auto"/>
              <w:ind w:left="-108" w:right="-90" w:firstLine="108"/>
              <w:rPr>
                <w:rFonts w:ascii="Arial" w:hAnsi="Arial" w:cs="Arial"/>
                <w:color w:val="000000" w:themeColor="text1"/>
                <w:sz w:val="13"/>
                <w:szCs w:val="13"/>
                <w:cs/>
              </w:rPr>
            </w:pPr>
            <w:r w:rsidRPr="0047622C">
              <w:rPr>
                <w:rFonts w:ascii="Arial" w:hAnsi="Arial" w:cs="Arial"/>
                <w:b/>
                <w:bCs/>
                <w:color w:val="000000" w:themeColor="text1"/>
                <w:sz w:val="13"/>
                <w:szCs w:val="13"/>
                <w:u w:val="single"/>
                <w:lang w:val="en-GB"/>
              </w:rPr>
              <w:t>Investment in Joint Ventures held by subsidiaries</w:t>
            </w:r>
          </w:p>
        </w:tc>
        <w:tc>
          <w:tcPr>
            <w:tcW w:w="810" w:type="dxa"/>
          </w:tcPr>
          <w:p w14:paraId="5BA7D425" w14:textId="77777777" w:rsidR="000D60D2" w:rsidRPr="004F1307" w:rsidRDefault="000D60D2" w:rsidP="00354439">
            <w:pPr>
              <w:spacing w:before="60" w:line="276" w:lineRule="auto"/>
              <w:ind w:left="-108" w:right="-90"/>
              <w:jc w:val="center"/>
              <w:rPr>
                <w:rFonts w:ascii="Arial" w:hAnsi="Arial" w:cs="Arial"/>
                <w:color w:val="000000" w:themeColor="text1"/>
                <w:sz w:val="13"/>
                <w:szCs w:val="13"/>
                <w:highlight w:val="yellow"/>
                <w:cs/>
              </w:rPr>
            </w:pPr>
          </w:p>
        </w:tc>
        <w:tc>
          <w:tcPr>
            <w:tcW w:w="810" w:type="dxa"/>
          </w:tcPr>
          <w:p w14:paraId="50827199" w14:textId="77777777" w:rsidR="000D60D2" w:rsidRPr="004F1307" w:rsidRDefault="000D60D2" w:rsidP="00354439">
            <w:pPr>
              <w:spacing w:before="60" w:line="276" w:lineRule="auto"/>
              <w:ind w:left="-108" w:right="-90"/>
              <w:jc w:val="center"/>
              <w:rPr>
                <w:rFonts w:ascii="Arial" w:hAnsi="Arial" w:cs="Arial"/>
                <w:color w:val="000000" w:themeColor="text1"/>
                <w:sz w:val="13"/>
                <w:szCs w:val="13"/>
                <w:highlight w:val="yellow"/>
                <w:cs/>
              </w:rPr>
            </w:pPr>
          </w:p>
        </w:tc>
        <w:tc>
          <w:tcPr>
            <w:tcW w:w="1080" w:type="dxa"/>
          </w:tcPr>
          <w:p w14:paraId="374CD279" w14:textId="77777777" w:rsidR="000D60D2" w:rsidRPr="004F1307" w:rsidRDefault="000D60D2" w:rsidP="00354439">
            <w:pPr>
              <w:spacing w:before="60" w:line="276" w:lineRule="auto"/>
              <w:ind w:left="-90" w:right="-36"/>
              <w:jc w:val="center"/>
              <w:rPr>
                <w:rFonts w:ascii="Arial" w:hAnsi="Arial" w:cs="Arial"/>
                <w:color w:val="000000" w:themeColor="text1"/>
                <w:sz w:val="13"/>
                <w:szCs w:val="13"/>
                <w:highlight w:val="yellow"/>
              </w:rPr>
            </w:pPr>
          </w:p>
        </w:tc>
        <w:tc>
          <w:tcPr>
            <w:tcW w:w="1065" w:type="dxa"/>
          </w:tcPr>
          <w:p w14:paraId="19334845" w14:textId="77777777" w:rsidR="000D60D2" w:rsidRPr="004F1307" w:rsidRDefault="000D60D2" w:rsidP="00354439">
            <w:pPr>
              <w:spacing w:before="60" w:line="276" w:lineRule="auto"/>
              <w:ind w:left="-90" w:right="-36"/>
              <w:jc w:val="center"/>
              <w:rPr>
                <w:rFonts w:ascii="Arial" w:hAnsi="Arial" w:cs="Arial"/>
                <w:color w:val="000000" w:themeColor="text1"/>
                <w:sz w:val="13"/>
                <w:szCs w:val="13"/>
                <w:highlight w:val="yellow"/>
              </w:rPr>
            </w:pPr>
          </w:p>
        </w:tc>
        <w:tc>
          <w:tcPr>
            <w:tcW w:w="915" w:type="dxa"/>
          </w:tcPr>
          <w:p w14:paraId="5F685083" w14:textId="77777777" w:rsidR="000D60D2" w:rsidRPr="004F1307" w:rsidRDefault="000D60D2" w:rsidP="00354439">
            <w:pPr>
              <w:spacing w:before="60" w:line="276" w:lineRule="auto"/>
              <w:ind w:left="-90" w:right="-36"/>
              <w:jc w:val="center"/>
              <w:rPr>
                <w:rFonts w:ascii="Arial" w:hAnsi="Arial" w:cs="Arial"/>
                <w:color w:val="000000" w:themeColor="text1"/>
                <w:sz w:val="13"/>
                <w:szCs w:val="13"/>
                <w:highlight w:val="yellow"/>
              </w:rPr>
            </w:pPr>
          </w:p>
        </w:tc>
        <w:tc>
          <w:tcPr>
            <w:tcW w:w="903" w:type="dxa"/>
          </w:tcPr>
          <w:p w14:paraId="3FE59C70" w14:textId="77777777" w:rsidR="000D60D2" w:rsidRPr="004F1307" w:rsidRDefault="000D60D2" w:rsidP="00354439">
            <w:pPr>
              <w:spacing w:before="60" w:line="276" w:lineRule="auto"/>
              <w:ind w:left="-90" w:right="-36"/>
              <w:jc w:val="center"/>
              <w:rPr>
                <w:rFonts w:ascii="Arial" w:hAnsi="Arial" w:cs="Arial"/>
                <w:color w:val="000000" w:themeColor="text1"/>
                <w:sz w:val="13"/>
                <w:szCs w:val="13"/>
                <w:highlight w:val="yellow"/>
              </w:rPr>
            </w:pPr>
          </w:p>
        </w:tc>
      </w:tr>
      <w:tr w:rsidR="00DA31D0" w:rsidRPr="004F1307" w14:paraId="66BFDC1A" w14:textId="643E8F83" w:rsidTr="00FC0995">
        <w:trPr>
          <w:gridAfter w:val="1"/>
          <w:wAfter w:w="15" w:type="dxa"/>
          <w:trHeight w:val="490"/>
        </w:trPr>
        <w:tc>
          <w:tcPr>
            <w:tcW w:w="1931" w:type="dxa"/>
            <w:vAlign w:val="bottom"/>
          </w:tcPr>
          <w:p w14:paraId="34A0459C" w14:textId="77777777" w:rsidR="00DA31D0" w:rsidRPr="0047622C" w:rsidRDefault="00DA31D0" w:rsidP="00DA31D0">
            <w:pPr>
              <w:spacing w:before="60" w:line="276" w:lineRule="auto"/>
              <w:ind w:right="-36"/>
              <w:rPr>
                <w:rFonts w:ascii="Arial" w:hAnsi="Arial" w:cs="Arial"/>
                <w:color w:val="000000" w:themeColor="text1"/>
                <w:sz w:val="13"/>
                <w:szCs w:val="13"/>
              </w:rPr>
            </w:pPr>
            <w:r w:rsidRPr="0047622C">
              <w:rPr>
                <w:rFonts w:ascii="Arial" w:hAnsi="Arial" w:cs="Arial"/>
                <w:color w:val="000000" w:themeColor="text1"/>
                <w:sz w:val="13"/>
                <w:szCs w:val="13"/>
              </w:rPr>
              <w:t xml:space="preserve">Siam GNE Solar     </w:t>
            </w:r>
          </w:p>
          <w:p w14:paraId="4C9900FF" w14:textId="301B6E82" w:rsidR="00DA31D0" w:rsidRPr="0047622C" w:rsidRDefault="00DA31D0" w:rsidP="00DA31D0">
            <w:pPr>
              <w:spacing w:before="60" w:line="276" w:lineRule="auto"/>
              <w:ind w:right="-36"/>
              <w:rPr>
                <w:rFonts w:ascii="Arial" w:hAnsi="Arial" w:cs="Arial"/>
                <w:color w:val="000000" w:themeColor="text1"/>
                <w:sz w:val="13"/>
                <w:szCs w:val="13"/>
              </w:rPr>
            </w:pPr>
            <w:r w:rsidRPr="0047622C">
              <w:rPr>
                <w:rFonts w:ascii="Arial" w:hAnsi="Arial" w:cs="Arial"/>
                <w:color w:val="000000" w:themeColor="text1"/>
                <w:sz w:val="13"/>
                <w:szCs w:val="13"/>
              </w:rPr>
              <w:t xml:space="preserve">     Energy Co., Ltd</w:t>
            </w:r>
          </w:p>
        </w:tc>
        <w:tc>
          <w:tcPr>
            <w:tcW w:w="1079" w:type="dxa"/>
            <w:vAlign w:val="bottom"/>
          </w:tcPr>
          <w:p w14:paraId="2040ACE2"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Note 1</w:t>
            </w:r>
          </w:p>
          <w:p w14:paraId="24C81712" w14:textId="7C6A9770" w:rsidR="00DA31D0" w:rsidRPr="0047622C" w:rsidRDefault="00DA31D0" w:rsidP="00DA31D0">
            <w:pPr>
              <w:spacing w:before="60" w:line="276" w:lineRule="auto"/>
              <w:ind w:right="-36"/>
              <w:jc w:val="center"/>
              <w:rPr>
                <w:rFonts w:ascii="Arial" w:hAnsi="Arial" w:cs="Arial"/>
                <w:color w:val="000000" w:themeColor="text1"/>
                <w:sz w:val="13"/>
                <w:szCs w:val="13"/>
                <w:cs/>
              </w:rPr>
            </w:pPr>
          </w:p>
        </w:tc>
        <w:tc>
          <w:tcPr>
            <w:tcW w:w="900" w:type="dxa"/>
          </w:tcPr>
          <w:p w14:paraId="6D35545B" w14:textId="2CD13F16"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Thailand</w:t>
            </w:r>
          </w:p>
        </w:tc>
        <w:tc>
          <w:tcPr>
            <w:tcW w:w="810" w:type="dxa"/>
            <w:vAlign w:val="bottom"/>
          </w:tcPr>
          <w:p w14:paraId="419637AB"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50</w:t>
            </w:r>
          </w:p>
          <w:p w14:paraId="2B29DE9D" w14:textId="560CA07F"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810" w:type="dxa"/>
            <w:vAlign w:val="bottom"/>
          </w:tcPr>
          <w:p w14:paraId="416AA2BA" w14:textId="323F1C2C"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50</w:t>
            </w:r>
          </w:p>
          <w:p w14:paraId="004DF50C" w14:textId="32F19369"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1080" w:type="dxa"/>
          </w:tcPr>
          <w:p w14:paraId="18ADB481" w14:textId="77777777" w:rsidR="00DA31D0" w:rsidRPr="00DA31D0" w:rsidRDefault="00DA31D0" w:rsidP="00DA31D0">
            <w:pPr>
              <w:spacing w:before="60" w:line="276" w:lineRule="auto"/>
              <w:ind w:right="-36"/>
              <w:jc w:val="right"/>
              <w:rPr>
                <w:rFonts w:ascii="Arial" w:hAnsi="Arial" w:cs="Arial"/>
                <w:color w:val="000000" w:themeColor="text1"/>
                <w:sz w:val="13"/>
                <w:szCs w:val="13"/>
              </w:rPr>
            </w:pPr>
          </w:p>
          <w:p w14:paraId="49BE6FD3" w14:textId="464D25BE" w:rsidR="00DA31D0" w:rsidRPr="00DA31D0" w:rsidRDefault="00DA31D0" w:rsidP="00DA31D0">
            <w:pPr>
              <w:spacing w:before="60" w:line="276" w:lineRule="auto"/>
              <w:ind w:right="-36"/>
              <w:jc w:val="right"/>
              <w:rPr>
                <w:rFonts w:ascii="Arial" w:hAnsi="Arial" w:cs="Arial"/>
                <w:color w:val="000000" w:themeColor="text1"/>
                <w:sz w:val="13"/>
                <w:szCs w:val="13"/>
              </w:rPr>
            </w:pPr>
            <w:r w:rsidRPr="00DA31D0">
              <w:rPr>
                <w:rFonts w:ascii="Arial" w:hAnsi="Arial" w:cs="Arial"/>
                <w:color w:val="000000" w:themeColor="text1"/>
                <w:sz w:val="13"/>
                <w:szCs w:val="13"/>
              </w:rPr>
              <w:t>11,311,894</w:t>
            </w:r>
          </w:p>
        </w:tc>
        <w:tc>
          <w:tcPr>
            <w:tcW w:w="1065" w:type="dxa"/>
          </w:tcPr>
          <w:p w14:paraId="428149A1" w14:textId="77777777" w:rsidR="00DA31D0" w:rsidRPr="00DA31D0" w:rsidRDefault="00DA31D0" w:rsidP="00DA31D0">
            <w:pPr>
              <w:spacing w:before="60" w:line="276" w:lineRule="auto"/>
              <w:ind w:right="-36"/>
              <w:jc w:val="right"/>
              <w:rPr>
                <w:rFonts w:ascii="Arial" w:hAnsi="Arial" w:cs="Arial"/>
                <w:color w:val="000000" w:themeColor="text1"/>
                <w:sz w:val="13"/>
                <w:szCs w:val="13"/>
              </w:rPr>
            </w:pPr>
          </w:p>
          <w:p w14:paraId="29D4E0C6" w14:textId="74F287A4" w:rsidR="00DA31D0" w:rsidRPr="00DA31D0" w:rsidRDefault="00DA31D0" w:rsidP="00DA31D0">
            <w:pPr>
              <w:spacing w:before="60" w:line="276" w:lineRule="auto"/>
              <w:ind w:right="-36"/>
              <w:jc w:val="right"/>
              <w:rPr>
                <w:rFonts w:ascii="Arial" w:hAnsi="Arial" w:cs="Arial"/>
                <w:color w:val="000000" w:themeColor="text1"/>
                <w:sz w:val="13"/>
                <w:szCs w:val="13"/>
              </w:rPr>
            </w:pPr>
            <w:r w:rsidRPr="00DA31D0">
              <w:rPr>
                <w:rFonts w:ascii="Arial" w:hAnsi="Arial" w:cs="Arial"/>
                <w:color w:val="000000" w:themeColor="text1"/>
                <w:sz w:val="13"/>
                <w:szCs w:val="13"/>
              </w:rPr>
              <w:t>20,895,731</w:t>
            </w:r>
          </w:p>
        </w:tc>
        <w:tc>
          <w:tcPr>
            <w:tcW w:w="915" w:type="dxa"/>
            <w:vAlign w:val="bottom"/>
          </w:tcPr>
          <w:p w14:paraId="5F7E7906" w14:textId="77777777" w:rsidR="00DA31D0" w:rsidRPr="009234FC" w:rsidRDefault="00DA31D0" w:rsidP="00DA31D0">
            <w:pPr>
              <w:spacing w:line="360" w:lineRule="auto"/>
              <w:ind w:right="-36"/>
              <w:jc w:val="center"/>
              <w:rPr>
                <w:rFonts w:ascii="Arial" w:hAnsi="Arial" w:cstheme="minorBidi"/>
                <w:color w:val="000000" w:themeColor="text1"/>
                <w:sz w:val="13"/>
                <w:szCs w:val="13"/>
              </w:rPr>
            </w:pPr>
          </w:p>
          <w:p w14:paraId="299476D3" w14:textId="11F5CBA6" w:rsidR="00DA31D0" w:rsidRPr="009234FC" w:rsidRDefault="00DA31D0" w:rsidP="00DA31D0">
            <w:pPr>
              <w:spacing w:before="60" w:line="276" w:lineRule="auto"/>
              <w:ind w:right="-36"/>
              <w:jc w:val="center"/>
              <w:rPr>
                <w:rFonts w:ascii="Arial" w:hAnsi="Arial" w:cs="Arial"/>
                <w:color w:val="000000" w:themeColor="text1"/>
                <w:sz w:val="13"/>
                <w:szCs w:val="13"/>
              </w:rPr>
            </w:pPr>
            <w:r w:rsidRPr="009234FC">
              <w:rPr>
                <w:rFonts w:ascii="Arial" w:hAnsi="Arial" w:cs="Arial"/>
                <w:color w:val="000000" w:themeColor="text1"/>
                <w:sz w:val="13"/>
                <w:szCs w:val="13"/>
              </w:rPr>
              <w:t xml:space="preserve">        -</w:t>
            </w:r>
          </w:p>
        </w:tc>
        <w:tc>
          <w:tcPr>
            <w:tcW w:w="903" w:type="dxa"/>
            <w:vAlign w:val="bottom"/>
          </w:tcPr>
          <w:p w14:paraId="38CF7182" w14:textId="77777777" w:rsidR="00DA31D0" w:rsidRPr="009234FC" w:rsidRDefault="00DA31D0" w:rsidP="00DA31D0">
            <w:pPr>
              <w:spacing w:line="360" w:lineRule="auto"/>
              <w:ind w:right="-36"/>
              <w:jc w:val="center"/>
              <w:rPr>
                <w:rFonts w:ascii="Arial" w:hAnsi="Arial" w:cstheme="minorBidi"/>
                <w:color w:val="000000" w:themeColor="text1"/>
                <w:sz w:val="13"/>
                <w:szCs w:val="13"/>
              </w:rPr>
            </w:pPr>
          </w:p>
          <w:p w14:paraId="7655F6C5" w14:textId="094269DD" w:rsidR="00DA31D0" w:rsidRPr="009234FC" w:rsidRDefault="00DA31D0" w:rsidP="00DA31D0">
            <w:pPr>
              <w:spacing w:before="60" w:line="276" w:lineRule="auto"/>
              <w:ind w:right="-36"/>
              <w:jc w:val="center"/>
              <w:rPr>
                <w:rFonts w:ascii="Arial" w:hAnsi="Arial" w:cs="Arial"/>
                <w:color w:val="000000" w:themeColor="text1"/>
                <w:sz w:val="13"/>
                <w:szCs w:val="13"/>
              </w:rPr>
            </w:pPr>
            <w:r w:rsidRPr="009234FC">
              <w:rPr>
                <w:rFonts w:ascii="Arial" w:hAnsi="Arial" w:cs="Arial"/>
                <w:color w:val="000000" w:themeColor="text1"/>
                <w:sz w:val="13"/>
                <w:szCs w:val="13"/>
              </w:rPr>
              <w:t xml:space="preserve">        -</w:t>
            </w:r>
          </w:p>
        </w:tc>
      </w:tr>
      <w:tr w:rsidR="00DA31D0" w:rsidRPr="004F1307" w14:paraId="0DC90163" w14:textId="77777777">
        <w:trPr>
          <w:gridAfter w:val="1"/>
          <w:wAfter w:w="15" w:type="dxa"/>
          <w:trHeight w:val="490"/>
        </w:trPr>
        <w:tc>
          <w:tcPr>
            <w:tcW w:w="1931" w:type="dxa"/>
            <w:vAlign w:val="bottom"/>
          </w:tcPr>
          <w:p w14:paraId="37AAA326" w14:textId="77777777" w:rsidR="00DA31D0" w:rsidRPr="0047622C" w:rsidRDefault="00DA31D0" w:rsidP="00DA31D0">
            <w:pPr>
              <w:spacing w:before="60" w:line="276" w:lineRule="auto"/>
              <w:ind w:right="-36"/>
              <w:rPr>
                <w:rFonts w:ascii="Arial" w:hAnsi="Arial" w:cs="Arial"/>
                <w:color w:val="000000" w:themeColor="text1"/>
                <w:sz w:val="13"/>
                <w:szCs w:val="13"/>
              </w:rPr>
            </w:pPr>
            <w:r w:rsidRPr="0047622C">
              <w:rPr>
                <w:rFonts w:ascii="Arial" w:hAnsi="Arial" w:cs="Arial"/>
                <w:color w:val="000000" w:themeColor="text1"/>
                <w:sz w:val="13"/>
                <w:szCs w:val="13"/>
              </w:rPr>
              <w:t xml:space="preserve">Orient Bio-Fuels </w:t>
            </w:r>
          </w:p>
          <w:p w14:paraId="10510D81" w14:textId="045434BD" w:rsidR="00DA31D0" w:rsidRPr="0047622C" w:rsidRDefault="00DA31D0" w:rsidP="00DA31D0">
            <w:pPr>
              <w:spacing w:before="60" w:line="276" w:lineRule="auto"/>
              <w:ind w:right="-36"/>
              <w:rPr>
                <w:rFonts w:ascii="Arial" w:hAnsi="Arial" w:cs="Arial"/>
                <w:color w:val="000000" w:themeColor="text1"/>
                <w:sz w:val="13"/>
                <w:szCs w:val="13"/>
              </w:rPr>
            </w:pPr>
            <w:r w:rsidRPr="0047622C">
              <w:rPr>
                <w:rFonts w:ascii="Arial" w:hAnsi="Arial" w:cs="Arial"/>
                <w:color w:val="000000" w:themeColor="text1"/>
                <w:sz w:val="13"/>
                <w:szCs w:val="13"/>
              </w:rPr>
              <w:t xml:space="preserve">     Company Limited</w:t>
            </w:r>
          </w:p>
        </w:tc>
        <w:tc>
          <w:tcPr>
            <w:tcW w:w="1079" w:type="dxa"/>
            <w:vAlign w:val="bottom"/>
          </w:tcPr>
          <w:p w14:paraId="7F18FB38"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Note 2</w:t>
            </w:r>
          </w:p>
          <w:p w14:paraId="107FBCB2" w14:textId="72F01315"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900" w:type="dxa"/>
          </w:tcPr>
          <w:p w14:paraId="7798EA50" w14:textId="726E089B"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Vietnam</w:t>
            </w:r>
          </w:p>
        </w:tc>
        <w:tc>
          <w:tcPr>
            <w:tcW w:w="810" w:type="dxa"/>
            <w:vAlign w:val="bottom"/>
          </w:tcPr>
          <w:p w14:paraId="3AE27722"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49</w:t>
            </w:r>
          </w:p>
          <w:p w14:paraId="0F76C04C" w14:textId="76448250"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810" w:type="dxa"/>
            <w:vAlign w:val="bottom"/>
          </w:tcPr>
          <w:p w14:paraId="451170E7" w14:textId="573B486B"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49</w:t>
            </w:r>
          </w:p>
          <w:p w14:paraId="59BBEFF6" w14:textId="385F8F83"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1080" w:type="dxa"/>
            <w:vAlign w:val="bottom"/>
          </w:tcPr>
          <w:p w14:paraId="075474BB" w14:textId="77777777" w:rsidR="00DA31D0" w:rsidRPr="00DA31D0" w:rsidRDefault="00DA31D0" w:rsidP="00DA31D0">
            <w:pPr>
              <w:spacing w:line="360" w:lineRule="auto"/>
              <w:ind w:right="-36"/>
              <w:jc w:val="center"/>
              <w:rPr>
                <w:rFonts w:ascii="Arial" w:hAnsi="Arial" w:cstheme="minorBidi"/>
                <w:color w:val="000000" w:themeColor="text1"/>
                <w:sz w:val="13"/>
                <w:szCs w:val="13"/>
              </w:rPr>
            </w:pPr>
          </w:p>
          <w:p w14:paraId="19F18DBB" w14:textId="11DC93BD" w:rsidR="00DA31D0" w:rsidRPr="00DA31D0" w:rsidRDefault="00DA31D0" w:rsidP="00DA31D0">
            <w:pPr>
              <w:spacing w:before="60" w:line="276" w:lineRule="auto"/>
              <w:ind w:right="-36"/>
              <w:jc w:val="center"/>
              <w:rPr>
                <w:rFonts w:ascii="Arial" w:hAnsi="Arial" w:cs="Arial"/>
                <w:color w:val="000000" w:themeColor="text1"/>
                <w:sz w:val="13"/>
                <w:szCs w:val="13"/>
              </w:rPr>
            </w:pPr>
            <w:r w:rsidRPr="00DA31D0">
              <w:rPr>
                <w:rFonts w:ascii="Arial" w:hAnsi="Arial" w:cs="Arial"/>
                <w:color w:val="000000" w:themeColor="text1"/>
                <w:sz w:val="13"/>
                <w:szCs w:val="13"/>
              </w:rPr>
              <w:t xml:space="preserve">          -</w:t>
            </w:r>
          </w:p>
        </w:tc>
        <w:tc>
          <w:tcPr>
            <w:tcW w:w="1065" w:type="dxa"/>
            <w:vAlign w:val="bottom"/>
          </w:tcPr>
          <w:p w14:paraId="174A9CD6" w14:textId="77777777" w:rsidR="00DA31D0" w:rsidRPr="00DA31D0" w:rsidRDefault="00DA31D0" w:rsidP="00DA31D0">
            <w:pPr>
              <w:spacing w:line="360" w:lineRule="auto"/>
              <w:ind w:right="-36"/>
              <w:jc w:val="center"/>
              <w:rPr>
                <w:rFonts w:ascii="Arial" w:hAnsi="Arial" w:cstheme="minorBidi"/>
                <w:color w:val="000000" w:themeColor="text1"/>
                <w:sz w:val="13"/>
                <w:szCs w:val="13"/>
              </w:rPr>
            </w:pPr>
          </w:p>
          <w:p w14:paraId="62D6FED8" w14:textId="0FF599A7" w:rsidR="00DA31D0" w:rsidRPr="00DA31D0" w:rsidRDefault="00DA31D0" w:rsidP="00DA31D0">
            <w:pPr>
              <w:spacing w:before="60" w:line="276" w:lineRule="auto"/>
              <w:ind w:right="-36"/>
              <w:jc w:val="center"/>
              <w:rPr>
                <w:rFonts w:ascii="Arial" w:hAnsi="Arial" w:cs="Arial"/>
                <w:color w:val="000000" w:themeColor="text1"/>
                <w:sz w:val="13"/>
                <w:szCs w:val="13"/>
              </w:rPr>
            </w:pPr>
            <w:r w:rsidRPr="00DA31D0">
              <w:rPr>
                <w:rFonts w:ascii="Arial" w:hAnsi="Arial" w:cs="Arial"/>
                <w:color w:val="000000" w:themeColor="text1"/>
                <w:sz w:val="13"/>
                <w:szCs w:val="13"/>
              </w:rPr>
              <w:t xml:space="preserve">        </w:t>
            </w:r>
            <w:r w:rsidR="00F86B6A" w:rsidRPr="007C4580">
              <w:rPr>
                <w:rFonts w:ascii="Arial" w:hAnsi="Arial" w:cs="Arial"/>
                <w:color w:val="000000" w:themeColor="text1"/>
                <w:sz w:val="13"/>
                <w:szCs w:val="13"/>
              </w:rPr>
              <w:t xml:space="preserve">  </w:t>
            </w:r>
            <w:r w:rsidRPr="00DA31D0">
              <w:rPr>
                <w:rFonts w:ascii="Arial" w:hAnsi="Arial" w:cs="Arial"/>
                <w:color w:val="000000" w:themeColor="text1"/>
                <w:sz w:val="13"/>
                <w:szCs w:val="13"/>
              </w:rPr>
              <w:t>-</w:t>
            </w:r>
          </w:p>
        </w:tc>
        <w:tc>
          <w:tcPr>
            <w:tcW w:w="915" w:type="dxa"/>
            <w:vAlign w:val="bottom"/>
          </w:tcPr>
          <w:p w14:paraId="1D926B6F" w14:textId="77777777" w:rsidR="00DA31D0" w:rsidRPr="009234FC" w:rsidRDefault="00DA31D0" w:rsidP="00DA31D0">
            <w:pPr>
              <w:spacing w:line="360" w:lineRule="auto"/>
              <w:ind w:right="-36"/>
              <w:jc w:val="center"/>
              <w:rPr>
                <w:rFonts w:ascii="Arial" w:hAnsi="Arial" w:cstheme="minorBidi"/>
                <w:color w:val="000000" w:themeColor="text1"/>
                <w:sz w:val="13"/>
                <w:szCs w:val="13"/>
              </w:rPr>
            </w:pPr>
          </w:p>
          <w:p w14:paraId="6CFBA259" w14:textId="153049C8" w:rsidR="00DA31D0" w:rsidRPr="009234FC" w:rsidRDefault="00DA31D0" w:rsidP="00DA31D0">
            <w:pPr>
              <w:spacing w:before="60" w:line="276" w:lineRule="auto"/>
              <w:ind w:right="-36"/>
              <w:jc w:val="center"/>
              <w:rPr>
                <w:rFonts w:ascii="Arial" w:hAnsi="Arial" w:cs="Arial"/>
                <w:color w:val="000000" w:themeColor="text1"/>
                <w:sz w:val="13"/>
                <w:szCs w:val="13"/>
              </w:rPr>
            </w:pPr>
            <w:r w:rsidRPr="009234FC">
              <w:rPr>
                <w:rFonts w:ascii="Arial" w:hAnsi="Arial" w:cs="Arial"/>
                <w:color w:val="000000" w:themeColor="text1"/>
                <w:sz w:val="13"/>
                <w:szCs w:val="13"/>
              </w:rPr>
              <w:t xml:space="preserve">        -</w:t>
            </w:r>
          </w:p>
        </w:tc>
        <w:tc>
          <w:tcPr>
            <w:tcW w:w="903" w:type="dxa"/>
            <w:vAlign w:val="bottom"/>
          </w:tcPr>
          <w:p w14:paraId="53E3EA66" w14:textId="77777777" w:rsidR="00DA31D0" w:rsidRPr="009234FC" w:rsidRDefault="00DA31D0" w:rsidP="00DA31D0">
            <w:pPr>
              <w:spacing w:line="360" w:lineRule="auto"/>
              <w:ind w:right="-36"/>
              <w:jc w:val="center"/>
              <w:rPr>
                <w:rFonts w:ascii="Arial" w:hAnsi="Arial" w:cstheme="minorBidi"/>
                <w:color w:val="000000" w:themeColor="text1"/>
                <w:sz w:val="13"/>
                <w:szCs w:val="13"/>
              </w:rPr>
            </w:pPr>
          </w:p>
          <w:p w14:paraId="0C90102B" w14:textId="69A41DD9" w:rsidR="00DA31D0" w:rsidRPr="009234FC" w:rsidRDefault="00DA31D0" w:rsidP="00DA31D0">
            <w:pPr>
              <w:spacing w:before="60" w:line="276" w:lineRule="auto"/>
              <w:ind w:right="-36"/>
              <w:jc w:val="center"/>
              <w:rPr>
                <w:rFonts w:ascii="Arial" w:hAnsi="Arial" w:cs="Arial"/>
                <w:color w:val="000000" w:themeColor="text1"/>
                <w:sz w:val="13"/>
                <w:szCs w:val="13"/>
              </w:rPr>
            </w:pPr>
            <w:r w:rsidRPr="009234FC">
              <w:rPr>
                <w:rFonts w:ascii="Arial" w:hAnsi="Arial" w:cs="Arial"/>
                <w:color w:val="000000" w:themeColor="text1"/>
                <w:sz w:val="13"/>
                <w:szCs w:val="13"/>
              </w:rPr>
              <w:t xml:space="preserve">        -</w:t>
            </w:r>
          </w:p>
        </w:tc>
      </w:tr>
      <w:tr w:rsidR="00DA31D0" w:rsidRPr="004F1307" w14:paraId="456DD201" w14:textId="4CB4B42D" w:rsidTr="00FC0995">
        <w:trPr>
          <w:gridAfter w:val="1"/>
          <w:wAfter w:w="15" w:type="dxa"/>
          <w:trHeight w:val="273"/>
        </w:trPr>
        <w:tc>
          <w:tcPr>
            <w:tcW w:w="1931" w:type="dxa"/>
            <w:vAlign w:val="bottom"/>
          </w:tcPr>
          <w:p w14:paraId="2614DECC" w14:textId="77777777" w:rsidR="00DA31D0" w:rsidRPr="0047622C" w:rsidRDefault="00DA31D0" w:rsidP="00DA31D0">
            <w:pPr>
              <w:spacing w:before="60" w:line="276" w:lineRule="auto"/>
              <w:ind w:right="-36"/>
              <w:rPr>
                <w:rFonts w:ascii="Arial" w:hAnsi="Arial" w:cs="Arial"/>
                <w:color w:val="000000" w:themeColor="text1"/>
                <w:sz w:val="13"/>
                <w:szCs w:val="13"/>
              </w:rPr>
            </w:pPr>
            <w:r w:rsidRPr="0047622C">
              <w:rPr>
                <w:rFonts w:ascii="Arial" w:hAnsi="Arial" w:cs="Arial"/>
                <w:color w:val="000000" w:themeColor="text1"/>
                <w:sz w:val="13"/>
                <w:szCs w:val="13"/>
              </w:rPr>
              <w:t xml:space="preserve">TTCL Gas Power </w:t>
            </w:r>
          </w:p>
          <w:p w14:paraId="5A8C1B4A" w14:textId="182D8A07" w:rsidR="00DA31D0" w:rsidRPr="0047622C" w:rsidRDefault="00DA31D0" w:rsidP="00DA31D0">
            <w:pPr>
              <w:spacing w:before="60" w:line="276" w:lineRule="auto"/>
              <w:ind w:right="-36"/>
              <w:rPr>
                <w:rFonts w:ascii="Arial" w:hAnsi="Arial" w:cs="Arial"/>
                <w:color w:val="000000" w:themeColor="text1"/>
                <w:sz w:val="13"/>
                <w:szCs w:val="13"/>
                <w:cs/>
              </w:rPr>
            </w:pPr>
            <w:r w:rsidRPr="0047622C">
              <w:rPr>
                <w:rFonts w:ascii="Arial" w:hAnsi="Arial" w:cs="Arial"/>
                <w:color w:val="000000" w:themeColor="text1"/>
                <w:sz w:val="13"/>
                <w:szCs w:val="13"/>
                <w:cs/>
              </w:rPr>
              <w:t xml:space="preserve">     </w:t>
            </w:r>
            <w:r w:rsidRPr="0047622C">
              <w:rPr>
                <w:rFonts w:ascii="Arial" w:hAnsi="Arial" w:cs="Arial"/>
                <w:color w:val="000000" w:themeColor="text1"/>
                <w:sz w:val="13"/>
                <w:szCs w:val="13"/>
              </w:rPr>
              <w:t>Pte. Ltd</w:t>
            </w:r>
          </w:p>
        </w:tc>
        <w:tc>
          <w:tcPr>
            <w:tcW w:w="1079" w:type="dxa"/>
            <w:vAlign w:val="bottom"/>
          </w:tcPr>
          <w:p w14:paraId="4DA42701"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Note 3</w:t>
            </w:r>
          </w:p>
          <w:p w14:paraId="4BFFC4BE" w14:textId="6441DC0F"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900" w:type="dxa"/>
          </w:tcPr>
          <w:p w14:paraId="319F059C" w14:textId="024D0571"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Singapore</w:t>
            </w:r>
          </w:p>
        </w:tc>
        <w:tc>
          <w:tcPr>
            <w:tcW w:w="810" w:type="dxa"/>
            <w:vAlign w:val="bottom"/>
          </w:tcPr>
          <w:p w14:paraId="1D012F4B"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40</w:t>
            </w:r>
          </w:p>
          <w:p w14:paraId="2E2B8537" w14:textId="1529CCB7"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810" w:type="dxa"/>
            <w:vAlign w:val="bottom"/>
          </w:tcPr>
          <w:p w14:paraId="0E122648"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40</w:t>
            </w:r>
          </w:p>
          <w:p w14:paraId="56A260CD" w14:textId="4B476C4A" w:rsidR="00DA31D0" w:rsidRPr="0047622C" w:rsidRDefault="00DA31D0" w:rsidP="00DA31D0">
            <w:pPr>
              <w:spacing w:before="60" w:line="276" w:lineRule="auto"/>
              <w:ind w:right="-36"/>
              <w:jc w:val="center"/>
              <w:rPr>
                <w:rFonts w:ascii="Arial" w:hAnsi="Arial" w:cs="Arial"/>
                <w:color w:val="000000" w:themeColor="text1"/>
                <w:sz w:val="13"/>
                <w:szCs w:val="13"/>
                <w:cs/>
              </w:rPr>
            </w:pPr>
          </w:p>
        </w:tc>
        <w:tc>
          <w:tcPr>
            <w:tcW w:w="1080" w:type="dxa"/>
          </w:tcPr>
          <w:p w14:paraId="4F600E95" w14:textId="77777777" w:rsidR="00DA31D0" w:rsidRPr="00DA31D0" w:rsidRDefault="00DA31D0" w:rsidP="00DA31D0">
            <w:pPr>
              <w:spacing w:before="60" w:line="276" w:lineRule="auto"/>
              <w:ind w:right="-36"/>
              <w:jc w:val="right"/>
              <w:rPr>
                <w:rFonts w:ascii="Arial" w:hAnsi="Arial" w:cs="Arial"/>
                <w:color w:val="000000" w:themeColor="text1"/>
                <w:sz w:val="13"/>
                <w:szCs w:val="13"/>
              </w:rPr>
            </w:pPr>
          </w:p>
          <w:p w14:paraId="2E687FCD" w14:textId="7B86E54F" w:rsidR="00DA31D0" w:rsidRPr="00DA31D0" w:rsidRDefault="00DA31D0" w:rsidP="00DA31D0">
            <w:pPr>
              <w:spacing w:before="60" w:line="276" w:lineRule="auto"/>
              <w:ind w:right="-36"/>
              <w:jc w:val="right"/>
              <w:rPr>
                <w:rFonts w:ascii="Arial" w:hAnsi="Arial" w:cs="Arial"/>
                <w:color w:val="000000" w:themeColor="text1"/>
                <w:sz w:val="13"/>
                <w:szCs w:val="13"/>
              </w:rPr>
            </w:pPr>
            <w:r w:rsidRPr="00DA31D0">
              <w:rPr>
                <w:rFonts w:ascii="Arial" w:hAnsi="Arial" w:cs="Arial"/>
                <w:color w:val="000000" w:themeColor="text1"/>
                <w:sz w:val="13"/>
                <w:szCs w:val="13"/>
              </w:rPr>
              <w:t>1,</w:t>
            </w:r>
            <w:r w:rsidR="00D363E4">
              <w:rPr>
                <w:rFonts w:ascii="Arial" w:hAnsi="Arial" w:cs="Arial"/>
                <w:color w:val="000000" w:themeColor="text1"/>
                <w:sz w:val="13"/>
                <w:szCs w:val="13"/>
              </w:rPr>
              <w:t>442,137,981</w:t>
            </w:r>
          </w:p>
        </w:tc>
        <w:tc>
          <w:tcPr>
            <w:tcW w:w="1065" w:type="dxa"/>
          </w:tcPr>
          <w:p w14:paraId="62B8FE9E" w14:textId="77777777" w:rsidR="00DA31D0" w:rsidRPr="00DA31D0" w:rsidRDefault="00DA31D0" w:rsidP="00DA31D0">
            <w:pPr>
              <w:spacing w:before="60" w:line="276" w:lineRule="auto"/>
              <w:ind w:right="-36"/>
              <w:jc w:val="right"/>
              <w:rPr>
                <w:rFonts w:ascii="Arial" w:hAnsi="Arial" w:cs="Arial"/>
                <w:color w:val="000000" w:themeColor="text1"/>
                <w:sz w:val="13"/>
                <w:szCs w:val="13"/>
              </w:rPr>
            </w:pPr>
          </w:p>
          <w:p w14:paraId="79FBA174" w14:textId="149E7C2D" w:rsidR="00DA31D0" w:rsidRPr="00DA31D0" w:rsidRDefault="00DA31D0" w:rsidP="00DA31D0">
            <w:pPr>
              <w:spacing w:before="60" w:line="276" w:lineRule="auto"/>
              <w:ind w:right="-36"/>
              <w:jc w:val="right"/>
              <w:rPr>
                <w:rFonts w:ascii="Arial" w:hAnsi="Arial" w:cs="Arial"/>
                <w:color w:val="000000" w:themeColor="text1"/>
                <w:sz w:val="13"/>
                <w:szCs w:val="13"/>
              </w:rPr>
            </w:pPr>
            <w:r w:rsidRPr="00DA31D0">
              <w:rPr>
                <w:rFonts w:ascii="Arial" w:hAnsi="Arial" w:cs="Arial"/>
                <w:color w:val="000000" w:themeColor="text1"/>
                <w:sz w:val="13"/>
                <w:szCs w:val="13"/>
              </w:rPr>
              <w:t>1,6</w:t>
            </w:r>
            <w:r w:rsidR="00AF5138">
              <w:rPr>
                <w:rFonts w:ascii="Arial" w:hAnsi="Arial" w:cs="Arial"/>
                <w:color w:val="000000" w:themeColor="text1"/>
                <w:sz w:val="13"/>
                <w:szCs w:val="13"/>
              </w:rPr>
              <w:t>46,059,650</w:t>
            </w:r>
          </w:p>
        </w:tc>
        <w:tc>
          <w:tcPr>
            <w:tcW w:w="915" w:type="dxa"/>
            <w:vAlign w:val="bottom"/>
          </w:tcPr>
          <w:p w14:paraId="788B49EE" w14:textId="77777777" w:rsidR="00DA31D0" w:rsidRPr="009234FC" w:rsidRDefault="00DA31D0" w:rsidP="00DA31D0">
            <w:pPr>
              <w:spacing w:line="360" w:lineRule="auto"/>
              <w:ind w:right="-36"/>
              <w:jc w:val="center"/>
              <w:rPr>
                <w:rFonts w:ascii="Arial" w:hAnsi="Arial" w:cstheme="minorBidi"/>
                <w:color w:val="000000" w:themeColor="text1"/>
                <w:sz w:val="13"/>
                <w:szCs w:val="13"/>
              </w:rPr>
            </w:pPr>
          </w:p>
          <w:p w14:paraId="2DEC7AD9" w14:textId="12A02C38" w:rsidR="00DA31D0" w:rsidRPr="009234FC" w:rsidRDefault="00DA31D0" w:rsidP="00DA31D0">
            <w:pPr>
              <w:spacing w:before="60" w:line="276" w:lineRule="auto"/>
              <w:ind w:right="-36"/>
              <w:jc w:val="center"/>
              <w:rPr>
                <w:rFonts w:ascii="Arial" w:hAnsi="Arial" w:cs="Arial"/>
                <w:color w:val="000000" w:themeColor="text1"/>
                <w:sz w:val="13"/>
                <w:szCs w:val="13"/>
              </w:rPr>
            </w:pPr>
            <w:r w:rsidRPr="009234FC">
              <w:rPr>
                <w:rFonts w:ascii="Arial" w:hAnsi="Arial" w:cs="Arial"/>
                <w:color w:val="000000" w:themeColor="text1"/>
                <w:sz w:val="13"/>
                <w:szCs w:val="13"/>
              </w:rPr>
              <w:t xml:space="preserve">        -</w:t>
            </w:r>
          </w:p>
        </w:tc>
        <w:tc>
          <w:tcPr>
            <w:tcW w:w="903" w:type="dxa"/>
            <w:vAlign w:val="bottom"/>
          </w:tcPr>
          <w:p w14:paraId="581A0305" w14:textId="77777777" w:rsidR="00DA31D0" w:rsidRPr="009234FC" w:rsidRDefault="00DA31D0" w:rsidP="00DA31D0">
            <w:pPr>
              <w:spacing w:line="360" w:lineRule="auto"/>
              <w:ind w:right="-36"/>
              <w:jc w:val="center"/>
              <w:rPr>
                <w:rFonts w:ascii="Arial" w:hAnsi="Arial" w:cstheme="minorBidi"/>
                <w:color w:val="000000" w:themeColor="text1"/>
                <w:sz w:val="13"/>
                <w:szCs w:val="13"/>
              </w:rPr>
            </w:pPr>
          </w:p>
          <w:p w14:paraId="69F2A5C3" w14:textId="78F2B3F3" w:rsidR="00DA31D0" w:rsidRPr="009234FC" w:rsidRDefault="00DA31D0" w:rsidP="00DA31D0">
            <w:pPr>
              <w:spacing w:before="60" w:line="276" w:lineRule="auto"/>
              <w:ind w:right="-36"/>
              <w:jc w:val="center"/>
              <w:rPr>
                <w:rFonts w:ascii="Arial" w:hAnsi="Arial" w:cs="Arial"/>
                <w:color w:val="000000" w:themeColor="text1"/>
                <w:sz w:val="13"/>
                <w:szCs w:val="13"/>
              </w:rPr>
            </w:pPr>
            <w:r w:rsidRPr="009234FC">
              <w:rPr>
                <w:rFonts w:ascii="Arial" w:hAnsi="Arial" w:cs="Arial"/>
                <w:color w:val="000000" w:themeColor="text1"/>
                <w:sz w:val="13"/>
                <w:szCs w:val="13"/>
              </w:rPr>
              <w:t xml:space="preserve">        -</w:t>
            </w:r>
          </w:p>
        </w:tc>
      </w:tr>
      <w:tr w:rsidR="00DA31D0" w:rsidRPr="004F1307" w14:paraId="4174386F" w14:textId="77777777" w:rsidTr="00BC3B75">
        <w:trPr>
          <w:gridAfter w:val="1"/>
          <w:wAfter w:w="15" w:type="dxa"/>
          <w:trHeight w:val="273"/>
        </w:trPr>
        <w:tc>
          <w:tcPr>
            <w:tcW w:w="1931" w:type="dxa"/>
            <w:vAlign w:val="bottom"/>
          </w:tcPr>
          <w:p w14:paraId="0D747E7A" w14:textId="77777777" w:rsidR="00DA31D0" w:rsidRPr="0047622C" w:rsidRDefault="00DA31D0" w:rsidP="00DA31D0">
            <w:pPr>
              <w:spacing w:before="60" w:line="276" w:lineRule="auto"/>
              <w:ind w:right="-36"/>
              <w:rPr>
                <w:rFonts w:ascii="Arial" w:hAnsi="Arial" w:cs="Arial"/>
                <w:color w:val="000000" w:themeColor="text1"/>
                <w:sz w:val="13"/>
                <w:szCs w:val="13"/>
              </w:rPr>
            </w:pPr>
            <w:r w:rsidRPr="0047622C">
              <w:rPr>
                <w:rFonts w:ascii="Arial" w:hAnsi="Arial" w:cs="Arial"/>
                <w:color w:val="000000" w:themeColor="text1"/>
                <w:sz w:val="13"/>
                <w:szCs w:val="13"/>
              </w:rPr>
              <w:t xml:space="preserve">Toyo Thai Power </w:t>
            </w:r>
          </w:p>
          <w:p w14:paraId="1D6204B6" w14:textId="28D4D6A6" w:rsidR="00DA31D0" w:rsidRPr="0047622C" w:rsidRDefault="00DA31D0" w:rsidP="00DA31D0">
            <w:pPr>
              <w:spacing w:before="60" w:line="276" w:lineRule="auto"/>
              <w:ind w:right="-36"/>
              <w:rPr>
                <w:rFonts w:ascii="Arial" w:hAnsi="Arial" w:cs="Arial"/>
                <w:color w:val="000000" w:themeColor="text1"/>
                <w:sz w:val="13"/>
                <w:szCs w:val="13"/>
              </w:rPr>
            </w:pPr>
            <w:r w:rsidRPr="0047622C">
              <w:rPr>
                <w:rFonts w:ascii="Arial" w:hAnsi="Arial" w:cs="Arial"/>
                <w:color w:val="000000" w:themeColor="text1"/>
                <w:sz w:val="13"/>
                <w:szCs w:val="13"/>
                <w:cs/>
              </w:rPr>
              <w:t xml:space="preserve">     </w:t>
            </w:r>
            <w:r w:rsidRPr="0047622C">
              <w:rPr>
                <w:rFonts w:ascii="Arial" w:hAnsi="Arial" w:cs="Arial"/>
                <w:color w:val="000000" w:themeColor="text1"/>
                <w:sz w:val="13"/>
                <w:szCs w:val="13"/>
              </w:rPr>
              <w:t>Myanmar Co., Ltd</w:t>
            </w:r>
          </w:p>
        </w:tc>
        <w:tc>
          <w:tcPr>
            <w:tcW w:w="1079" w:type="dxa"/>
            <w:vAlign w:val="bottom"/>
          </w:tcPr>
          <w:p w14:paraId="62BA74B3"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Note 4</w:t>
            </w:r>
          </w:p>
          <w:p w14:paraId="545B85B8" w14:textId="77777777" w:rsidR="00DA31D0" w:rsidRPr="0047622C" w:rsidRDefault="00DA31D0" w:rsidP="00DA31D0">
            <w:pPr>
              <w:spacing w:before="60" w:line="276" w:lineRule="auto"/>
              <w:ind w:left="-90" w:right="-36"/>
              <w:jc w:val="center"/>
              <w:rPr>
                <w:rFonts w:ascii="Arial" w:hAnsi="Arial" w:cs="Arial"/>
                <w:color w:val="000000" w:themeColor="text1"/>
                <w:sz w:val="13"/>
                <w:szCs w:val="13"/>
              </w:rPr>
            </w:pPr>
          </w:p>
        </w:tc>
        <w:tc>
          <w:tcPr>
            <w:tcW w:w="900" w:type="dxa"/>
          </w:tcPr>
          <w:p w14:paraId="5625C83F" w14:textId="542F5EC1"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Myanmar</w:t>
            </w:r>
          </w:p>
        </w:tc>
        <w:tc>
          <w:tcPr>
            <w:tcW w:w="810" w:type="dxa"/>
            <w:vAlign w:val="bottom"/>
          </w:tcPr>
          <w:p w14:paraId="517FFEDA"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43</w:t>
            </w:r>
          </w:p>
          <w:p w14:paraId="02800204" w14:textId="19E8E1E5"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810" w:type="dxa"/>
            <w:vAlign w:val="bottom"/>
          </w:tcPr>
          <w:p w14:paraId="684D7D87"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r w:rsidRPr="0047622C">
              <w:rPr>
                <w:rFonts w:ascii="Arial" w:hAnsi="Arial" w:cs="Arial"/>
                <w:color w:val="000000" w:themeColor="text1"/>
                <w:sz w:val="13"/>
                <w:szCs w:val="13"/>
              </w:rPr>
              <w:t>43</w:t>
            </w:r>
          </w:p>
          <w:p w14:paraId="03DA00DD" w14:textId="77777777" w:rsidR="00DA31D0" w:rsidRPr="0047622C" w:rsidRDefault="00DA31D0" w:rsidP="00DA31D0">
            <w:pPr>
              <w:spacing w:before="60" w:line="276" w:lineRule="auto"/>
              <w:ind w:right="-36"/>
              <w:jc w:val="center"/>
              <w:rPr>
                <w:rFonts w:ascii="Arial" w:hAnsi="Arial" w:cs="Arial"/>
                <w:color w:val="000000" w:themeColor="text1"/>
                <w:sz w:val="13"/>
                <w:szCs w:val="13"/>
              </w:rPr>
            </w:pPr>
          </w:p>
        </w:tc>
        <w:tc>
          <w:tcPr>
            <w:tcW w:w="1080" w:type="dxa"/>
          </w:tcPr>
          <w:p w14:paraId="5E9090F4" w14:textId="77777777" w:rsidR="00DA31D0" w:rsidRPr="00DA31D0" w:rsidRDefault="00DA31D0" w:rsidP="00DA31D0">
            <w:pPr>
              <w:pBdr>
                <w:bottom w:val="single" w:sz="4" w:space="1" w:color="auto"/>
              </w:pBdr>
              <w:spacing w:before="60" w:line="276" w:lineRule="auto"/>
              <w:ind w:right="-36"/>
              <w:jc w:val="right"/>
              <w:rPr>
                <w:rFonts w:ascii="Arial" w:hAnsi="Arial" w:cs="Arial"/>
                <w:color w:val="000000" w:themeColor="text1"/>
                <w:sz w:val="13"/>
                <w:szCs w:val="13"/>
              </w:rPr>
            </w:pPr>
          </w:p>
          <w:p w14:paraId="5D5FD49C" w14:textId="25FBF20E" w:rsidR="00DA31D0" w:rsidRPr="00BD6BDB" w:rsidRDefault="00D363E4" w:rsidP="00DA31D0">
            <w:pPr>
              <w:pBdr>
                <w:bottom w:val="single" w:sz="4" w:space="1" w:color="auto"/>
              </w:pBdr>
              <w:spacing w:before="60" w:line="276" w:lineRule="auto"/>
              <w:ind w:right="-36"/>
              <w:jc w:val="right"/>
              <w:rPr>
                <w:rFonts w:ascii="Arial" w:hAnsi="Arial" w:cs="Browallia New"/>
                <w:color w:val="000000" w:themeColor="text1"/>
                <w:sz w:val="13"/>
                <w:szCs w:val="16"/>
                <w:cs/>
              </w:rPr>
            </w:pPr>
            <w:r>
              <w:rPr>
                <w:rFonts w:ascii="Arial" w:hAnsi="Arial" w:cs="Browallia New"/>
                <w:color w:val="000000" w:themeColor="text1"/>
                <w:sz w:val="13"/>
                <w:szCs w:val="16"/>
              </w:rPr>
              <w:t>52,509,835</w:t>
            </w:r>
          </w:p>
        </w:tc>
        <w:tc>
          <w:tcPr>
            <w:tcW w:w="1065" w:type="dxa"/>
            <w:vAlign w:val="bottom"/>
          </w:tcPr>
          <w:p w14:paraId="406C4997" w14:textId="1ABCC18C" w:rsidR="00DA31D0" w:rsidRPr="00DA31D0" w:rsidRDefault="00BC3B75" w:rsidP="00BC3B75">
            <w:pPr>
              <w:pBdr>
                <w:bottom w:val="single" w:sz="4" w:space="1" w:color="auto"/>
              </w:pBdr>
              <w:spacing w:before="60" w:line="276" w:lineRule="auto"/>
              <w:ind w:right="-36"/>
              <w:jc w:val="right"/>
              <w:rPr>
                <w:rFonts w:ascii="Arial" w:hAnsi="Arial" w:cs="Arial"/>
                <w:color w:val="000000" w:themeColor="text1"/>
                <w:sz w:val="13"/>
                <w:szCs w:val="13"/>
                <w:cs/>
              </w:rPr>
            </w:pPr>
            <w:r w:rsidRPr="00BC3B75">
              <w:rPr>
                <w:rFonts w:ascii="Arial" w:hAnsi="Arial" w:cs="Arial"/>
                <w:color w:val="000000" w:themeColor="text1"/>
                <w:sz w:val="13"/>
                <w:szCs w:val="13"/>
              </w:rPr>
              <w:t>73,450,259</w:t>
            </w:r>
          </w:p>
        </w:tc>
        <w:tc>
          <w:tcPr>
            <w:tcW w:w="915" w:type="dxa"/>
          </w:tcPr>
          <w:p w14:paraId="25CD2475" w14:textId="77777777" w:rsidR="00DA31D0" w:rsidRPr="009234FC" w:rsidRDefault="00DA31D0" w:rsidP="00DA31D0">
            <w:pPr>
              <w:pBdr>
                <w:bottom w:val="single" w:sz="4" w:space="1" w:color="auto"/>
              </w:pBdr>
              <w:spacing w:before="60" w:line="276" w:lineRule="auto"/>
              <w:ind w:right="-36"/>
              <w:jc w:val="right"/>
              <w:rPr>
                <w:rFonts w:ascii="Arial" w:hAnsi="Arial" w:cs="Arial"/>
                <w:color w:val="000000" w:themeColor="text1"/>
                <w:sz w:val="13"/>
                <w:szCs w:val="13"/>
              </w:rPr>
            </w:pPr>
          </w:p>
          <w:p w14:paraId="15500A1D" w14:textId="2BEB9B12" w:rsidR="00DA31D0" w:rsidRPr="009234FC" w:rsidRDefault="00DA31D0" w:rsidP="00DA31D0">
            <w:pPr>
              <w:pBdr>
                <w:bottom w:val="single" w:sz="4" w:space="1" w:color="auto"/>
              </w:pBdr>
              <w:spacing w:before="60" w:line="276" w:lineRule="auto"/>
              <w:ind w:right="-36"/>
              <w:jc w:val="right"/>
              <w:rPr>
                <w:rFonts w:ascii="Arial" w:hAnsi="Arial" w:cs="Arial"/>
                <w:color w:val="000000" w:themeColor="text1"/>
                <w:sz w:val="13"/>
                <w:szCs w:val="13"/>
              </w:rPr>
            </w:pPr>
            <w:r w:rsidRPr="009234FC">
              <w:rPr>
                <w:rFonts w:ascii="Arial" w:hAnsi="Arial" w:cs="Arial"/>
                <w:color w:val="000000" w:themeColor="text1"/>
                <w:sz w:val="13"/>
                <w:szCs w:val="13"/>
              </w:rPr>
              <w:t>83,793,909</w:t>
            </w:r>
          </w:p>
        </w:tc>
        <w:tc>
          <w:tcPr>
            <w:tcW w:w="903" w:type="dxa"/>
          </w:tcPr>
          <w:p w14:paraId="338E9B17" w14:textId="77777777" w:rsidR="00DA31D0" w:rsidRPr="009234FC" w:rsidRDefault="00DA31D0" w:rsidP="00DA31D0">
            <w:pPr>
              <w:pBdr>
                <w:bottom w:val="single" w:sz="4" w:space="1" w:color="auto"/>
              </w:pBdr>
              <w:spacing w:before="60" w:line="276" w:lineRule="auto"/>
              <w:ind w:right="-36"/>
              <w:jc w:val="right"/>
              <w:rPr>
                <w:rFonts w:ascii="Arial" w:hAnsi="Arial" w:cs="Arial"/>
                <w:color w:val="000000" w:themeColor="text1"/>
                <w:sz w:val="13"/>
                <w:szCs w:val="13"/>
              </w:rPr>
            </w:pPr>
          </w:p>
          <w:p w14:paraId="3AA0AF5C" w14:textId="00E09EF2" w:rsidR="00DA31D0" w:rsidRPr="009234FC" w:rsidRDefault="00DA31D0" w:rsidP="00DA31D0">
            <w:pPr>
              <w:pBdr>
                <w:bottom w:val="single" w:sz="4" w:space="1" w:color="auto"/>
              </w:pBdr>
              <w:spacing w:before="60" w:line="276" w:lineRule="auto"/>
              <w:ind w:right="-36"/>
              <w:jc w:val="right"/>
              <w:rPr>
                <w:rFonts w:ascii="Arial" w:hAnsi="Arial" w:cs="Arial"/>
                <w:color w:val="000000" w:themeColor="text1"/>
                <w:sz w:val="13"/>
                <w:szCs w:val="13"/>
              </w:rPr>
            </w:pPr>
            <w:r w:rsidRPr="009234FC">
              <w:rPr>
                <w:rFonts w:ascii="Arial" w:hAnsi="Arial" w:cs="Arial"/>
                <w:color w:val="000000" w:themeColor="text1"/>
                <w:sz w:val="13"/>
                <w:szCs w:val="13"/>
              </w:rPr>
              <w:t>83,793,909</w:t>
            </w:r>
          </w:p>
        </w:tc>
      </w:tr>
      <w:tr w:rsidR="00DA31D0" w:rsidRPr="004F1307" w14:paraId="65EC6FA7" w14:textId="01135C9E" w:rsidTr="00FC0995">
        <w:trPr>
          <w:gridAfter w:val="1"/>
          <w:wAfter w:w="15" w:type="dxa"/>
          <w:trHeight w:val="68"/>
        </w:trPr>
        <w:tc>
          <w:tcPr>
            <w:tcW w:w="1931" w:type="dxa"/>
            <w:tcBorders>
              <w:bottom w:val="nil"/>
            </w:tcBorders>
            <w:vAlign w:val="bottom"/>
          </w:tcPr>
          <w:p w14:paraId="081C6E52" w14:textId="056ABD87" w:rsidR="00DA31D0" w:rsidRPr="0047622C" w:rsidRDefault="00DA31D0" w:rsidP="00DA31D0">
            <w:pPr>
              <w:spacing w:before="60" w:line="276" w:lineRule="auto"/>
              <w:ind w:left="162" w:right="-36" w:hanging="162"/>
              <w:jc w:val="both"/>
              <w:rPr>
                <w:rFonts w:ascii="Arial" w:hAnsi="Arial" w:cs="Arial"/>
                <w:color w:val="000000" w:themeColor="text1"/>
                <w:sz w:val="13"/>
                <w:szCs w:val="13"/>
                <w:cs/>
              </w:rPr>
            </w:pPr>
            <w:r w:rsidRPr="0047622C">
              <w:rPr>
                <w:rFonts w:ascii="Arial" w:hAnsi="Arial" w:cs="Arial"/>
                <w:color w:val="000000" w:themeColor="text1"/>
                <w:sz w:val="13"/>
                <w:szCs w:val="13"/>
              </w:rPr>
              <w:t>Total</w:t>
            </w:r>
          </w:p>
        </w:tc>
        <w:tc>
          <w:tcPr>
            <w:tcW w:w="1079" w:type="dxa"/>
            <w:tcBorders>
              <w:bottom w:val="nil"/>
            </w:tcBorders>
            <w:vAlign w:val="bottom"/>
          </w:tcPr>
          <w:p w14:paraId="45C0E9E6" w14:textId="77777777" w:rsidR="00DA31D0" w:rsidRPr="0047622C" w:rsidRDefault="00DA31D0" w:rsidP="00DA31D0">
            <w:pPr>
              <w:spacing w:before="60" w:line="276" w:lineRule="auto"/>
              <w:ind w:left="-90" w:right="-198"/>
              <w:rPr>
                <w:rFonts w:ascii="Arial" w:hAnsi="Arial" w:cs="Arial"/>
                <w:color w:val="000000" w:themeColor="text1"/>
                <w:sz w:val="13"/>
                <w:szCs w:val="13"/>
                <w:cs/>
              </w:rPr>
            </w:pPr>
          </w:p>
        </w:tc>
        <w:tc>
          <w:tcPr>
            <w:tcW w:w="900" w:type="dxa"/>
            <w:tcBorders>
              <w:bottom w:val="nil"/>
            </w:tcBorders>
          </w:tcPr>
          <w:p w14:paraId="5A3C0558" w14:textId="77777777" w:rsidR="00DA31D0" w:rsidRPr="004F1307" w:rsidRDefault="00DA31D0" w:rsidP="00DA31D0">
            <w:pPr>
              <w:spacing w:before="60" w:line="276" w:lineRule="auto"/>
              <w:ind w:right="-36"/>
              <w:jc w:val="right"/>
              <w:rPr>
                <w:rFonts w:ascii="Arial" w:hAnsi="Arial" w:cs="Arial"/>
                <w:color w:val="000000" w:themeColor="text1"/>
                <w:sz w:val="13"/>
                <w:szCs w:val="13"/>
                <w:highlight w:val="yellow"/>
              </w:rPr>
            </w:pPr>
          </w:p>
        </w:tc>
        <w:tc>
          <w:tcPr>
            <w:tcW w:w="810" w:type="dxa"/>
            <w:tcBorders>
              <w:bottom w:val="nil"/>
            </w:tcBorders>
            <w:vAlign w:val="bottom"/>
          </w:tcPr>
          <w:p w14:paraId="14D9F98B" w14:textId="13F5DD6B" w:rsidR="00DA31D0" w:rsidRPr="004F1307" w:rsidRDefault="00DA31D0" w:rsidP="00DA31D0">
            <w:pPr>
              <w:spacing w:before="60" w:line="276" w:lineRule="auto"/>
              <w:ind w:right="-36"/>
              <w:jc w:val="right"/>
              <w:rPr>
                <w:rFonts w:ascii="Arial" w:hAnsi="Arial" w:cs="Arial"/>
                <w:color w:val="000000" w:themeColor="text1"/>
                <w:sz w:val="13"/>
                <w:szCs w:val="13"/>
                <w:highlight w:val="yellow"/>
              </w:rPr>
            </w:pPr>
          </w:p>
        </w:tc>
        <w:tc>
          <w:tcPr>
            <w:tcW w:w="810" w:type="dxa"/>
            <w:tcBorders>
              <w:bottom w:val="nil"/>
            </w:tcBorders>
            <w:vAlign w:val="bottom"/>
          </w:tcPr>
          <w:p w14:paraId="09470CEF" w14:textId="77777777" w:rsidR="00DA31D0" w:rsidRPr="004F1307" w:rsidRDefault="00DA31D0" w:rsidP="00DA31D0">
            <w:pPr>
              <w:spacing w:before="60" w:line="276" w:lineRule="auto"/>
              <w:ind w:right="-36"/>
              <w:jc w:val="right"/>
              <w:rPr>
                <w:rFonts w:ascii="Arial" w:hAnsi="Arial" w:cs="Arial"/>
                <w:color w:val="000000" w:themeColor="text1"/>
                <w:sz w:val="13"/>
                <w:szCs w:val="13"/>
                <w:highlight w:val="yellow"/>
              </w:rPr>
            </w:pPr>
          </w:p>
        </w:tc>
        <w:tc>
          <w:tcPr>
            <w:tcW w:w="1080" w:type="dxa"/>
            <w:tcBorders>
              <w:bottom w:val="nil"/>
            </w:tcBorders>
          </w:tcPr>
          <w:p w14:paraId="05C7F296" w14:textId="790CF76D" w:rsidR="00DA31D0" w:rsidRPr="00DA31D0" w:rsidRDefault="00DA31D0" w:rsidP="00DA31D0">
            <w:pPr>
              <w:pBdr>
                <w:bottom w:val="single" w:sz="12" w:space="1" w:color="auto"/>
              </w:pBdr>
              <w:spacing w:before="60" w:line="276" w:lineRule="auto"/>
              <w:ind w:right="-36"/>
              <w:jc w:val="right"/>
              <w:rPr>
                <w:rFonts w:ascii="Arial" w:hAnsi="Arial" w:cs="Arial"/>
                <w:color w:val="000000" w:themeColor="text1"/>
                <w:sz w:val="13"/>
                <w:szCs w:val="13"/>
              </w:rPr>
            </w:pPr>
            <w:r w:rsidRPr="00DA31D0">
              <w:rPr>
                <w:rFonts w:ascii="Arial" w:hAnsi="Arial" w:cs="Arial"/>
                <w:color w:val="000000" w:themeColor="text1"/>
                <w:sz w:val="13"/>
                <w:szCs w:val="13"/>
              </w:rPr>
              <w:t>1,5</w:t>
            </w:r>
            <w:r w:rsidR="00D363E4">
              <w:rPr>
                <w:rFonts w:ascii="Arial" w:hAnsi="Arial" w:cs="Arial"/>
                <w:color w:val="000000" w:themeColor="text1"/>
                <w:sz w:val="13"/>
                <w:szCs w:val="13"/>
              </w:rPr>
              <w:t>05,959,710</w:t>
            </w:r>
          </w:p>
        </w:tc>
        <w:tc>
          <w:tcPr>
            <w:tcW w:w="1065" w:type="dxa"/>
            <w:tcBorders>
              <w:bottom w:val="nil"/>
            </w:tcBorders>
          </w:tcPr>
          <w:p w14:paraId="62B21C16" w14:textId="3957887C" w:rsidR="00DA31D0" w:rsidRPr="00DA31D0" w:rsidRDefault="00DA31D0" w:rsidP="00DA31D0">
            <w:pPr>
              <w:pBdr>
                <w:bottom w:val="single" w:sz="12" w:space="1" w:color="auto"/>
              </w:pBdr>
              <w:spacing w:before="60" w:line="276" w:lineRule="auto"/>
              <w:ind w:right="-36"/>
              <w:jc w:val="right"/>
              <w:rPr>
                <w:rFonts w:ascii="Arial" w:hAnsi="Arial" w:cs="Arial"/>
                <w:color w:val="000000" w:themeColor="text1"/>
                <w:sz w:val="13"/>
                <w:szCs w:val="13"/>
              </w:rPr>
            </w:pPr>
            <w:r w:rsidRPr="00DA31D0">
              <w:rPr>
                <w:rFonts w:ascii="Arial" w:hAnsi="Arial" w:cs="Arial"/>
                <w:color w:val="000000" w:themeColor="text1"/>
                <w:sz w:val="13"/>
                <w:szCs w:val="13"/>
              </w:rPr>
              <w:t>1,740,405,640</w:t>
            </w:r>
          </w:p>
        </w:tc>
        <w:tc>
          <w:tcPr>
            <w:tcW w:w="915" w:type="dxa"/>
            <w:tcBorders>
              <w:bottom w:val="nil"/>
            </w:tcBorders>
            <w:vAlign w:val="bottom"/>
          </w:tcPr>
          <w:p w14:paraId="39F065A9" w14:textId="08A8CEA5" w:rsidR="00DA31D0" w:rsidRPr="009234FC" w:rsidRDefault="00DA31D0" w:rsidP="00DA31D0">
            <w:pPr>
              <w:pBdr>
                <w:bottom w:val="single" w:sz="12" w:space="1" w:color="auto"/>
              </w:pBdr>
              <w:spacing w:before="60" w:line="276" w:lineRule="auto"/>
              <w:ind w:right="-36"/>
              <w:jc w:val="right"/>
              <w:rPr>
                <w:rFonts w:ascii="Arial" w:hAnsi="Arial" w:cs="Arial"/>
                <w:color w:val="000000" w:themeColor="text1"/>
                <w:sz w:val="13"/>
                <w:szCs w:val="13"/>
              </w:rPr>
            </w:pPr>
            <w:r w:rsidRPr="009234FC">
              <w:rPr>
                <w:rFonts w:ascii="Arial" w:hAnsi="Arial" w:cs="Arial"/>
                <w:color w:val="000000" w:themeColor="text1"/>
                <w:sz w:val="13"/>
                <w:szCs w:val="13"/>
              </w:rPr>
              <w:t>83,793,909</w:t>
            </w:r>
          </w:p>
        </w:tc>
        <w:tc>
          <w:tcPr>
            <w:tcW w:w="903" w:type="dxa"/>
            <w:tcBorders>
              <w:bottom w:val="nil"/>
            </w:tcBorders>
            <w:vAlign w:val="bottom"/>
          </w:tcPr>
          <w:p w14:paraId="02B0F99E" w14:textId="443E585F" w:rsidR="00DA31D0" w:rsidRPr="009234FC" w:rsidRDefault="00DA31D0" w:rsidP="00DA31D0">
            <w:pPr>
              <w:pBdr>
                <w:bottom w:val="single" w:sz="12" w:space="1" w:color="auto"/>
              </w:pBdr>
              <w:spacing w:before="60" w:line="276" w:lineRule="auto"/>
              <w:ind w:right="-36"/>
              <w:jc w:val="right"/>
              <w:rPr>
                <w:rFonts w:ascii="Arial" w:hAnsi="Arial" w:cs="Arial"/>
                <w:color w:val="000000" w:themeColor="text1"/>
                <w:sz w:val="13"/>
                <w:szCs w:val="13"/>
              </w:rPr>
            </w:pPr>
            <w:r w:rsidRPr="009234FC">
              <w:rPr>
                <w:rFonts w:ascii="Arial" w:hAnsi="Arial" w:cs="Arial"/>
                <w:color w:val="000000" w:themeColor="text1"/>
                <w:sz w:val="13"/>
                <w:szCs w:val="13"/>
              </w:rPr>
              <w:t>83,793,909</w:t>
            </w:r>
          </w:p>
        </w:tc>
      </w:tr>
    </w:tbl>
    <w:p w14:paraId="42CA1B07" w14:textId="77777777" w:rsidR="00FC5F2D" w:rsidRPr="004F1307" w:rsidRDefault="00FC5F2D" w:rsidP="001864C0">
      <w:pPr>
        <w:pStyle w:val="ListParagraph"/>
        <w:spacing w:line="360" w:lineRule="auto"/>
        <w:ind w:left="426" w:right="-143"/>
        <w:jc w:val="thaiDistribute"/>
        <w:rPr>
          <w:rFonts w:ascii="Arial" w:hAnsi="Arial" w:cs="Arial"/>
          <w:sz w:val="8"/>
          <w:szCs w:val="8"/>
          <w:highlight w:val="yellow"/>
          <w:u w:val="single"/>
          <w:lang w:val="en-US" w:bidi="th-TH"/>
        </w:rPr>
      </w:pPr>
    </w:p>
    <w:p w14:paraId="412E4D77" w14:textId="77777777" w:rsidR="00214D00" w:rsidRPr="004F1307" w:rsidRDefault="00214D00" w:rsidP="00E3390E">
      <w:pPr>
        <w:pStyle w:val="ListParagraph"/>
        <w:spacing w:line="360" w:lineRule="auto"/>
        <w:ind w:left="426" w:right="15"/>
        <w:jc w:val="thaiDistribute"/>
        <w:rPr>
          <w:rFonts w:ascii="Arial" w:eastAsia="Arial Unicode MS" w:hAnsi="Arial" w:cs="Arial"/>
          <w:sz w:val="19"/>
          <w:szCs w:val="19"/>
          <w:highlight w:val="yellow"/>
          <w:lang w:val="en-GB"/>
        </w:rPr>
      </w:pPr>
    </w:p>
    <w:p w14:paraId="1C6A8D9D" w14:textId="5B08C735" w:rsidR="00E3390E" w:rsidRPr="00893348"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893348">
        <w:rPr>
          <w:rFonts w:ascii="Arial" w:eastAsia="Arial Unicode MS" w:hAnsi="Arial" w:cs="Arial"/>
          <w:sz w:val="19"/>
          <w:szCs w:val="19"/>
          <w:lang w:val="en-GB"/>
        </w:rPr>
        <w:t>Note 1: Siam GNE Solar Energy Co., Ltd</w:t>
      </w:r>
      <w:r w:rsidR="00214D00" w:rsidRPr="00893348">
        <w:rPr>
          <w:rFonts w:ascii="Arial" w:eastAsia="Arial Unicode MS" w:hAnsi="Arial" w:cs="Arial"/>
          <w:sz w:val="19"/>
          <w:szCs w:val="19"/>
          <w:lang w:val="en-GB"/>
        </w:rPr>
        <w:t>.</w:t>
      </w:r>
      <w:r w:rsidRPr="00893348">
        <w:rPr>
          <w:rFonts w:ascii="Arial" w:eastAsia="Arial Unicode MS" w:hAnsi="Arial" w:cs="Arial"/>
          <w:sz w:val="19"/>
          <w:szCs w:val="19"/>
          <w:lang w:val="en-GB"/>
        </w:rPr>
        <w:t>’s major business is to generate and transmit electricity from renewable energy. Siam GNE Solar Energy Co., Ltd is a strategic partnership for the group to invest in renewable energy.</w:t>
      </w:r>
    </w:p>
    <w:p w14:paraId="3D36AB9C" w14:textId="77777777" w:rsidR="002A78FC" w:rsidRPr="00893348" w:rsidRDefault="002A78FC" w:rsidP="00782FC0">
      <w:pPr>
        <w:spacing w:line="360" w:lineRule="auto"/>
        <w:ind w:right="15"/>
        <w:jc w:val="thaiDistribute"/>
        <w:rPr>
          <w:rFonts w:ascii="Arial" w:eastAsia="Arial Unicode MS" w:hAnsi="Arial" w:cs="Arial"/>
          <w:sz w:val="19"/>
          <w:szCs w:val="19"/>
          <w:lang w:val="en-GB"/>
        </w:rPr>
      </w:pPr>
    </w:p>
    <w:p w14:paraId="0733BCE9" w14:textId="77777777" w:rsidR="00E3390E" w:rsidRPr="00893348"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893348">
        <w:rPr>
          <w:rFonts w:ascii="Arial" w:eastAsia="Arial Unicode MS" w:hAnsi="Arial" w:cs="Arial"/>
          <w:sz w:val="19"/>
          <w:szCs w:val="19"/>
          <w:lang w:val="en-GB"/>
        </w:rPr>
        <w:t>Note 2: Orient Bio-Fuels Company Limited’s major business is to engage in renewable energy in Vietnam. Orient Bio-Fuels Company Limited is a strategic partnership for the group to invest in renewable energy.</w:t>
      </w:r>
    </w:p>
    <w:p w14:paraId="67C8D729" w14:textId="77777777" w:rsidR="004E2B68" w:rsidRPr="00893348" w:rsidRDefault="004E2B68" w:rsidP="00E3390E">
      <w:pPr>
        <w:pStyle w:val="ListParagraph"/>
        <w:spacing w:line="360" w:lineRule="auto"/>
        <w:ind w:left="426" w:right="15"/>
        <w:jc w:val="thaiDistribute"/>
        <w:rPr>
          <w:rFonts w:ascii="Arial" w:eastAsia="Arial Unicode MS" w:hAnsi="Arial" w:cs="Arial"/>
          <w:sz w:val="19"/>
          <w:szCs w:val="19"/>
          <w:lang w:val="en-GB"/>
        </w:rPr>
      </w:pPr>
    </w:p>
    <w:p w14:paraId="27F4F330" w14:textId="77777777" w:rsidR="00E3390E" w:rsidRPr="00893348"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893348">
        <w:rPr>
          <w:rFonts w:ascii="Arial" w:eastAsia="Arial Unicode MS" w:hAnsi="Arial" w:cs="Arial"/>
          <w:sz w:val="19"/>
          <w:szCs w:val="19"/>
          <w:lang w:val="en-GB"/>
        </w:rPr>
        <w:t>Note 3: TTCL Gas Power Pte. Ltd.’s major business is to invest in energy business.</w:t>
      </w:r>
    </w:p>
    <w:p w14:paraId="2DF5DFD2" w14:textId="77777777" w:rsidR="00AA4BC3" w:rsidRPr="00893348" w:rsidRDefault="00AA4BC3" w:rsidP="00E3390E">
      <w:pPr>
        <w:pStyle w:val="ListParagraph"/>
        <w:spacing w:line="360" w:lineRule="auto"/>
        <w:ind w:left="426" w:right="15"/>
        <w:jc w:val="thaiDistribute"/>
        <w:rPr>
          <w:rFonts w:ascii="Arial" w:eastAsia="Arial Unicode MS" w:hAnsi="Arial" w:cs="Arial"/>
          <w:sz w:val="19"/>
          <w:szCs w:val="19"/>
          <w:lang w:val="en-GB"/>
        </w:rPr>
      </w:pPr>
    </w:p>
    <w:p w14:paraId="6D8D6D0B" w14:textId="77777777" w:rsidR="00E3390E" w:rsidRPr="00893348" w:rsidRDefault="00E3390E" w:rsidP="00E3390E">
      <w:pPr>
        <w:pStyle w:val="ListParagraph"/>
        <w:spacing w:line="360" w:lineRule="auto"/>
        <w:ind w:left="426" w:right="15"/>
        <w:jc w:val="thaiDistribute"/>
        <w:rPr>
          <w:rFonts w:ascii="Arial" w:eastAsia="Arial Unicode MS" w:hAnsi="Arial" w:cs="Arial"/>
          <w:sz w:val="19"/>
          <w:szCs w:val="19"/>
          <w:lang w:val="en-GB"/>
        </w:rPr>
      </w:pPr>
      <w:r w:rsidRPr="00893348">
        <w:rPr>
          <w:rFonts w:ascii="Arial" w:eastAsia="Arial Unicode MS" w:hAnsi="Arial" w:cs="Arial"/>
          <w:sz w:val="19"/>
          <w:szCs w:val="19"/>
          <w:lang w:val="en-GB"/>
        </w:rPr>
        <w:t>Note 4: Toyo Thai Power Myanmar Co., Ltd.’s major business is to generate and transmit electricity from combined cycle gas turbine power plant. Toyo Thai Power Myanmar Co., Ltd. is a strategic partnership for the group to invest in electricity generation business.</w:t>
      </w:r>
    </w:p>
    <w:p w14:paraId="1B6D95EB" w14:textId="77777777" w:rsidR="00D5711D" w:rsidRPr="00893348" w:rsidRDefault="00D5711D" w:rsidP="00C04F37">
      <w:pPr>
        <w:spacing w:line="360" w:lineRule="auto"/>
        <w:rPr>
          <w:rFonts w:ascii="Arial" w:hAnsi="Arial" w:cs="Arial"/>
          <w:sz w:val="19"/>
          <w:szCs w:val="19"/>
        </w:rPr>
      </w:pPr>
    </w:p>
    <w:p w14:paraId="4D3D4781" w14:textId="35849638" w:rsidR="00FC5F2D" w:rsidRPr="00893348" w:rsidRDefault="00E645A3" w:rsidP="001864C0">
      <w:pPr>
        <w:pStyle w:val="ListParagraph"/>
        <w:spacing w:line="360" w:lineRule="auto"/>
        <w:ind w:left="426" w:right="-143"/>
        <w:jc w:val="thaiDistribute"/>
        <w:rPr>
          <w:rFonts w:ascii="Arial" w:hAnsi="Arial" w:cs="Arial"/>
          <w:sz w:val="19"/>
          <w:szCs w:val="19"/>
          <w:lang w:val="en-US" w:bidi="th-TH"/>
        </w:rPr>
      </w:pPr>
      <w:r w:rsidRPr="00893348">
        <w:rPr>
          <w:rFonts w:ascii="Arial" w:hAnsi="Arial" w:cs="Arial"/>
          <w:sz w:val="19"/>
          <w:szCs w:val="19"/>
          <w:lang w:val="en-US" w:bidi="th-TH"/>
        </w:rPr>
        <w:t>Summarized</w:t>
      </w:r>
      <w:r w:rsidR="00123FB8" w:rsidRPr="00893348">
        <w:rPr>
          <w:rFonts w:ascii="Arial" w:hAnsi="Arial" w:cs="Arial"/>
          <w:sz w:val="19"/>
          <w:szCs w:val="19"/>
          <w:lang w:val="en-US" w:bidi="th-TH"/>
        </w:rPr>
        <w:t xml:space="preserve"> financial information of joint venture </w:t>
      </w:r>
      <w:r w:rsidRPr="00893348">
        <w:rPr>
          <w:rFonts w:ascii="Arial" w:hAnsi="Arial" w:cs="Arial"/>
          <w:sz w:val="19"/>
          <w:szCs w:val="19"/>
          <w:lang w:val="en-US" w:bidi="th-TH"/>
        </w:rPr>
        <w:t>before intragroup eliminations is set out below</w:t>
      </w:r>
      <w:r w:rsidR="00FC5F2D" w:rsidRPr="00893348">
        <w:rPr>
          <w:rFonts w:ascii="Arial" w:hAnsi="Arial" w:cs="Arial"/>
          <w:sz w:val="19"/>
          <w:szCs w:val="19"/>
          <w:lang w:val="en-US" w:bidi="th-TH"/>
        </w:rPr>
        <w:t>:</w:t>
      </w:r>
    </w:p>
    <w:p w14:paraId="3CC754AA" w14:textId="39A8D02E" w:rsidR="00376086" w:rsidRPr="004F1307" w:rsidRDefault="00376086" w:rsidP="001864C0">
      <w:pPr>
        <w:pStyle w:val="ListParagraph"/>
        <w:spacing w:line="360" w:lineRule="auto"/>
        <w:ind w:left="426" w:right="-143"/>
        <w:jc w:val="thaiDistribute"/>
        <w:rPr>
          <w:rFonts w:ascii="Arial" w:hAnsi="Arial" w:cstheme="minorBidi"/>
          <w:sz w:val="16"/>
          <w:szCs w:val="16"/>
          <w:highlight w:val="yellow"/>
          <w:lang w:val="en-US" w:bidi="th-TH"/>
        </w:rPr>
      </w:pPr>
    </w:p>
    <w:tbl>
      <w:tblPr>
        <w:tblStyle w:val="TableGrid"/>
        <w:tblW w:w="967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9"/>
        <w:gridCol w:w="897"/>
        <w:gridCol w:w="884"/>
        <w:gridCol w:w="1090"/>
        <w:gridCol w:w="1092"/>
        <w:gridCol w:w="1007"/>
        <w:gridCol w:w="1009"/>
        <w:gridCol w:w="999"/>
        <w:gridCol w:w="1009"/>
      </w:tblGrid>
      <w:tr w:rsidR="00C6186B" w:rsidRPr="00B44A3E" w14:paraId="297947BE" w14:textId="77777777" w:rsidTr="005D556A">
        <w:trPr>
          <w:tblHeader/>
        </w:trPr>
        <w:tc>
          <w:tcPr>
            <w:tcW w:w="1689" w:type="dxa"/>
          </w:tcPr>
          <w:p w14:paraId="1109CB74"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7" w:type="dxa"/>
          </w:tcPr>
          <w:p w14:paraId="3FCEE626"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84" w:type="dxa"/>
          </w:tcPr>
          <w:p w14:paraId="7F6024CE"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0" w:type="dxa"/>
          </w:tcPr>
          <w:p w14:paraId="2670ED58"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92" w:type="dxa"/>
          </w:tcPr>
          <w:p w14:paraId="554E2235"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07" w:type="dxa"/>
          </w:tcPr>
          <w:p w14:paraId="318331E8"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1009" w:type="dxa"/>
          </w:tcPr>
          <w:p w14:paraId="111E6547"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2008" w:type="dxa"/>
            <w:gridSpan w:val="2"/>
          </w:tcPr>
          <w:p w14:paraId="56202005" w14:textId="011B24C5" w:rsidR="00AB63C5" w:rsidRPr="00B44A3E" w:rsidRDefault="00AB63C5" w:rsidP="00DF36BB">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hAnsi="Arial" w:cs="Arial"/>
                <w:color w:val="000000" w:themeColor="text1"/>
                <w:sz w:val="12"/>
                <w:szCs w:val="12"/>
                <w:cs/>
              </w:rPr>
              <w:t>(</w:t>
            </w:r>
            <w:r w:rsidR="007073D5" w:rsidRPr="00B44A3E">
              <w:rPr>
                <w:rFonts w:ascii="Arial" w:hAnsi="Arial" w:cs="Arial"/>
                <w:color w:val="000000" w:themeColor="text1"/>
                <w:sz w:val="12"/>
                <w:szCs w:val="12"/>
                <w:rtl/>
                <w:lang w:val="en-US"/>
              </w:rPr>
              <w:t>Unit</w:t>
            </w:r>
            <w:r w:rsidRPr="00B44A3E">
              <w:rPr>
                <w:rFonts w:ascii="Arial" w:hAnsi="Arial" w:cs="Arial"/>
                <w:color w:val="000000" w:themeColor="text1"/>
                <w:sz w:val="12"/>
                <w:szCs w:val="12"/>
                <w:cs/>
                <w:lang w:val="en-US"/>
              </w:rPr>
              <w:t xml:space="preserve"> </w:t>
            </w:r>
            <w:r w:rsidRPr="00B44A3E">
              <w:rPr>
                <w:rFonts w:ascii="Arial" w:hAnsi="Arial" w:cs="Arial"/>
                <w:color w:val="000000" w:themeColor="text1"/>
                <w:sz w:val="12"/>
                <w:szCs w:val="12"/>
                <w:lang w:val="en-US"/>
              </w:rPr>
              <w:t xml:space="preserve">: </w:t>
            </w:r>
            <w:r w:rsidR="007073D5" w:rsidRPr="00B44A3E">
              <w:rPr>
                <w:rFonts w:ascii="Arial" w:hAnsi="Arial" w:cs="Arial"/>
                <w:color w:val="000000" w:themeColor="text1"/>
                <w:sz w:val="12"/>
                <w:szCs w:val="12"/>
                <w:lang w:val="en-US"/>
              </w:rPr>
              <w:t>Baht</w:t>
            </w:r>
            <w:r w:rsidRPr="00B44A3E">
              <w:rPr>
                <w:rFonts w:ascii="Arial" w:hAnsi="Arial" w:cs="Arial"/>
                <w:color w:val="000000" w:themeColor="text1"/>
                <w:sz w:val="12"/>
                <w:szCs w:val="12"/>
                <w:cs/>
                <w:lang w:val="en-US"/>
              </w:rPr>
              <w:t>)</w:t>
            </w:r>
          </w:p>
        </w:tc>
      </w:tr>
      <w:tr w:rsidR="001E4059" w:rsidRPr="00B44A3E" w14:paraId="2C198201" w14:textId="77777777" w:rsidTr="005D556A">
        <w:trPr>
          <w:tblHeader/>
        </w:trPr>
        <w:tc>
          <w:tcPr>
            <w:tcW w:w="1689" w:type="dxa"/>
          </w:tcPr>
          <w:p w14:paraId="2CC21B64" w14:textId="77777777" w:rsidR="00AB63C5" w:rsidRPr="00B44A3E" w:rsidRDefault="00AB63C5" w:rsidP="00DF36BB">
            <w:pPr>
              <w:pStyle w:val="ListParagraph"/>
              <w:tabs>
                <w:tab w:val="left" w:pos="426"/>
              </w:tabs>
              <w:spacing w:before="60" w:line="276" w:lineRule="auto"/>
              <w:ind w:left="0"/>
              <w:jc w:val="thaiDistribute"/>
              <w:rPr>
                <w:rFonts w:ascii="Arial" w:eastAsia="Arial Unicode MS" w:hAnsi="Arial" w:cs="Arial"/>
                <w:sz w:val="12"/>
                <w:szCs w:val="12"/>
                <w:cs/>
                <w:lang w:val="en-US"/>
              </w:rPr>
            </w:pPr>
          </w:p>
        </w:tc>
        <w:tc>
          <w:tcPr>
            <w:tcW w:w="7987" w:type="dxa"/>
            <w:gridSpan w:val="8"/>
          </w:tcPr>
          <w:p w14:paraId="2DA19D3A" w14:textId="384654D8" w:rsidR="00AB63C5" w:rsidRPr="00B44A3E" w:rsidRDefault="00CD3868" w:rsidP="00DF36BB">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For the year ended 31 December</w:t>
            </w:r>
          </w:p>
        </w:tc>
      </w:tr>
      <w:tr w:rsidR="00C6186B" w:rsidRPr="00B44A3E" w14:paraId="5E2D6515" w14:textId="77777777" w:rsidTr="005D556A">
        <w:trPr>
          <w:trHeight w:val="68"/>
          <w:tblHeader/>
        </w:trPr>
        <w:tc>
          <w:tcPr>
            <w:tcW w:w="1689" w:type="dxa"/>
          </w:tcPr>
          <w:p w14:paraId="699D2239"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781" w:type="dxa"/>
            <w:gridSpan w:val="2"/>
          </w:tcPr>
          <w:p w14:paraId="2E1D2349" w14:textId="77777777" w:rsidR="00AB63C5" w:rsidRPr="00B44A3E"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Siam GNE Solar</w:t>
            </w:r>
          </w:p>
          <w:p w14:paraId="4C36D7F2" w14:textId="6E9D2529" w:rsidR="00AB5517" w:rsidRPr="00B44A3E" w:rsidRDefault="00AB551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Energy Co., Ltd.</w:t>
            </w:r>
          </w:p>
        </w:tc>
        <w:tc>
          <w:tcPr>
            <w:tcW w:w="2182" w:type="dxa"/>
            <w:gridSpan w:val="2"/>
          </w:tcPr>
          <w:p w14:paraId="64ABA7D3" w14:textId="77777777" w:rsidR="00CB1077" w:rsidRPr="00B44A3E" w:rsidRDefault="00CB1077"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6F0746B0" w14:textId="69A7C7DF" w:rsidR="00AB63C5" w:rsidRPr="00B44A3E"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Orient Bio-Fuels Company Limited</w:t>
            </w:r>
          </w:p>
        </w:tc>
        <w:tc>
          <w:tcPr>
            <w:tcW w:w="2016" w:type="dxa"/>
            <w:gridSpan w:val="2"/>
          </w:tcPr>
          <w:p w14:paraId="434A0A0C" w14:textId="77777777" w:rsidR="000F6610" w:rsidRPr="00B44A3E" w:rsidRDefault="000F6610"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p>
          <w:p w14:paraId="052FBDBC" w14:textId="1B151ABA" w:rsidR="00AB63C5" w:rsidRPr="00B44A3E"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TTCL Gas Power Pte. Ltd</w:t>
            </w:r>
            <w:r w:rsidR="003D1449" w:rsidRPr="00B44A3E">
              <w:rPr>
                <w:rFonts w:ascii="Arial" w:eastAsia="Arial Unicode MS" w:hAnsi="Arial" w:cs="Arial"/>
                <w:sz w:val="12"/>
                <w:szCs w:val="12"/>
                <w:lang w:val="en-GB"/>
              </w:rPr>
              <w:t>.</w:t>
            </w:r>
          </w:p>
        </w:tc>
        <w:tc>
          <w:tcPr>
            <w:tcW w:w="2008" w:type="dxa"/>
            <w:gridSpan w:val="2"/>
          </w:tcPr>
          <w:p w14:paraId="1F710374" w14:textId="77777777" w:rsidR="003D1449" w:rsidRPr="00B44A3E"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Toyo Thai Power Myanmar </w:t>
            </w:r>
          </w:p>
          <w:p w14:paraId="138E8913" w14:textId="4D9E4A36" w:rsidR="00AB63C5" w:rsidRPr="00B44A3E" w:rsidRDefault="00AB63C5" w:rsidP="00D74774">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Co., Ltd</w:t>
            </w:r>
            <w:r w:rsidR="003D1449" w:rsidRPr="00B44A3E">
              <w:rPr>
                <w:rFonts w:ascii="Arial" w:eastAsia="Arial Unicode MS" w:hAnsi="Arial" w:cs="Arial"/>
                <w:sz w:val="12"/>
                <w:szCs w:val="12"/>
                <w:lang w:val="en-GB"/>
              </w:rPr>
              <w:t>.</w:t>
            </w:r>
          </w:p>
        </w:tc>
      </w:tr>
      <w:tr w:rsidR="00594A3B" w:rsidRPr="00B44A3E" w14:paraId="64555D7C" w14:textId="77777777" w:rsidTr="005D556A">
        <w:trPr>
          <w:tblHeader/>
        </w:trPr>
        <w:tc>
          <w:tcPr>
            <w:tcW w:w="1689" w:type="dxa"/>
          </w:tcPr>
          <w:p w14:paraId="0E8BC5E7" w14:textId="77777777" w:rsidR="00F86B6A" w:rsidRPr="00B44A3E" w:rsidRDefault="00F86B6A" w:rsidP="00F86B6A">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7" w:type="dxa"/>
          </w:tcPr>
          <w:p w14:paraId="2333D848" w14:textId="5FF8EC85"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US"/>
              </w:rPr>
            </w:pPr>
            <w:r w:rsidRPr="00B44A3E">
              <w:rPr>
                <w:rFonts w:ascii="Arial" w:eastAsia="Arial Unicode MS" w:hAnsi="Arial" w:cs="Arial"/>
                <w:sz w:val="12"/>
                <w:szCs w:val="12"/>
                <w:lang w:val="en-US"/>
              </w:rPr>
              <w:t>2025</w:t>
            </w:r>
          </w:p>
        </w:tc>
        <w:tc>
          <w:tcPr>
            <w:tcW w:w="884" w:type="dxa"/>
          </w:tcPr>
          <w:p w14:paraId="16FCFFD3" w14:textId="0AF965F2"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US"/>
              </w:rPr>
              <w:t>2024</w:t>
            </w:r>
          </w:p>
        </w:tc>
        <w:tc>
          <w:tcPr>
            <w:tcW w:w="1090" w:type="dxa"/>
          </w:tcPr>
          <w:p w14:paraId="02EF07F0" w14:textId="3675DF0A"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US"/>
              </w:rPr>
              <w:t>2025</w:t>
            </w:r>
          </w:p>
        </w:tc>
        <w:tc>
          <w:tcPr>
            <w:tcW w:w="1092" w:type="dxa"/>
          </w:tcPr>
          <w:p w14:paraId="27104434" w14:textId="39922171"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US"/>
              </w:rPr>
              <w:t>2024</w:t>
            </w:r>
          </w:p>
        </w:tc>
        <w:tc>
          <w:tcPr>
            <w:tcW w:w="1007" w:type="dxa"/>
          </w:tcPr>
          <w:p w14:paraId="36153358" w14:textId="32228C12"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US"/>
              </w:rPr>
              <w:t>2025</w:t>
            </w:r>
          </w:p>
        </w:tc>
        <w:tc>
          <w:tcPr>
            <w:tcW w:w="1009" w:type="dxa"/>
          </w:tcPr>
          <w:p w14:paraId="665F8724" w14:textId="0D02F115"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US"/>
              </w:rPr>
              <w:t>2024</w:t>
            </w:r>
          </w:p>
        </w:tc>
        <w:tc>
          <w:tcPr>
            <w:tcW w:w="999" w:type="dxa"/>
          </w:tcPr>
          <w:p w14:paraId="79D0578D" w14:textId="1B034AF9"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US"/>
              </w:rPr>
              <w:t>2025</w:t>
            </w:r>
          </w:p>
        </w:tc>
        <w:tc>
          <w:tcPr>
            <w:tcW w:w="1009" w:type="dxa"/>
          </w:tcPr>
          <w:p w14:paraId="48BBB681" w14:textId="41D6D591" w:rsidR="00F86B6A" w:rsidRPr="00B44A3E" w:rsidRDefault="00F86B6A" w:rsidP="00F86B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US"/>
              </w:rPr>
              <w:t>2024</w:t>
            </w:r>
          </w:p>
        </w:tc>
      </w:tr>
      <w:tr w:rsidR="00594A3B" w:rsidRPr="00B44A3E" w14:paraId="4E439851" w14:textId="77777777" w:rsidTr="005D556A">
        <w:tc>
          <w:tcPr>
            <w:tcW w:w="1689" w:type="dxa"/>
          </w:tcPr>
          <w:p w14:paraId="39F04A18"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97" w:type="dxa"/>
          </w:tcPr>
          <w:p w14:paraId="525751B6"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884" w:type="dxa"/>
          </w:tcPr>
          <w:p w14:paraId="7AE68888"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0" w:type="dxa"/>
          </w:tcPr>
          <w:p w14:paraId="7910CC4E"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92" w:type="dxa"/>
          </w:tcPr>
          <w:p w14:paraId="147AB2C4"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7" w:type="dxa"/>
          </w:tcPr>
          <w:p w14:paraId="4228C85E"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09" w:type="dxa"/>
          </w:tcPr>
          <w:p w14:paraId="319B9CB6"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tcPr>
          <w:p w14:paraId="39D7AE6F"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US"/>
              </w:rPr>
            </w:pPr>
          </w:p>
        </w:tc>
        <w:tc>
          <w:tcPr>
            <w:tcW w:w="1009" w:type="dxa"/>
          </w:tcPr>
          <w:p w14:paraId="224BBAA2" w14:textId="77777777" w:rsidR="00AB63C5" w:rsidRPr="00B44A3E" w:rsidRDefault="00AB63C5" w:rsidP="00DF36BB">
            <w:pPr>
              <w:pStyle w:val="ListParagraph"/>
              <w:tabs>
                <w:tab w:val="left" w:pos="426"/>
              </w:tabs>
              <w:spacing w:before="60" w:line="276" w:lineRule="auto"/>
              <w:ind w:left="0"/>
              <w:jc w:val="center"/>
              <w:rPr>
                <w:rFonts w:ascii="Arial" w:eastAsia="Arial Unicode MS" w:hAnsi="Arial" w:cs="Arial"/>
                <w:sz w:val="12"/>
                <w:szCs w:val="12"/>
                <w:lang w:val="en-GB"/>
              </w:rPr>
            </w:pPr>
          </w:p>
        </w:tc>
      </w:tr>
      <w:tr w:rsidR="00594A3B" w:rsidRPr="00B44A3E" w14:paraId="5C51B8CA" w14:textId="77777777" w:rsidTr="005D556A">
        <w:tc>
          <w:tcPr>
            <w:tcW w:w="1689" w:type="dxa"/>
          </w:tcPr>
          <w:p w14:paraId="12372F80" w14:textId="38CF3ABB" w:rsidR="00CA5D17" w:rsidRPr="00B44A3E" w:rsidRDefault="00CA5D17" w:rsidP="00CA5D17">
            <w:pPr>
              <w:pStyle w:val="ListParagraph"/>
              <w:tabs>
                <w:tab w:val="left" w:pos="426"/>
              </w:tabs>
              <w:spacing w:before="60" w:line="276" w:lineRule="auto"/>
              <w:ind w:left="0"/>
              <w:rPr>
                <w:rFonts w:ascii="Arial" w:eastAsia="Arial Unicode MS" w:hAnsi="Arial" w:cs="Arial"/>
                <w:sz w:val="12"/>
                <w:szCs w:val="12"/>
                <w:lang w:val="en-GB"/>
              </w:rPr>
            </w:pPr>
            <w:r w:rsidRPr="00B44A3E">
              <w:rPr>
                <w:rFonts w:ascii="Arial" w:eastAsia="Arial Unicode MS" w:hAnsi="Arial" w:cs="Arial"/>
                <w:sz w:val="12"/>
                <w:szCs w:val="12"/>
                <w:lang w:val="en-US"/>
              </w:rPr>
              <w:t>Cash and cash equivalent</w:t>
            </w:r>
          </w:p>
        </w:tc>
        <w:tc>
          <w:tcPr>
            <w:tcW w:w="897" w:type="dxa"/>
            <w:vAlign w:val="bottom"/>
          </w:tcPr>
          <w:p w14:paraId="6A25ED55" w14:textId="75BF6CD8" w:rsidR="00CA5D17" w:rsidRPr="00B44A3E" w:rsidRDefault="00107BA0"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ED5C3E">
              <w:rPr>
                <w:rFonts w:ascii="Arial" w:eastAsia="Arial Unicode MS" w:hAnsi="Arial" w:cs="Arial"/>
                <w:sz w:val="12"/>
                <w:szCs w:val="12"/>
                <w:cs/>
                <w:lang w:val="en-GB"/>
              </w:rPr>
              <w:t>3,189,861</w:t>
            </w:r>
          </w:p>
        </w:tc>
        <w:tc>
          <w:tcPr>
            <w:tcW w:w="884" w:type="dxa"/>
            <w:vAlign w:val="bottom"/>
          </w:tcPr>
          <w:p w14:paraId="4C0EB9AF" w14:textId="103D1AB5" w:rsidR="00CA5D17" w:rsidRPr="00B44A3E" w:rsidRDefault="00CA5D17"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3,606,988</w:t>
            </w:r>
          </w:p>
        </w:tc>
        <w:tc>
          <w:tcPr>
            <w:tcW w:w="1090" w:type="dxa"/>
            <w:vAlign w:val="bottom"/>
          </w:tcPr>
          <w:p w14:paraId="6BF64650" w14:textId="7075AFD4" w:rsidR="00CA5D17" w:rsidRPr="00B44A3E" w:rsidRDefault="00D212D0"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422F7B">
              <w:rPr>
                <w:rFonts w:ascii="Arial" w:eastAsia="Arial Unicode MS" w:hAnsi="Arial" w:cs="Arial"/>
                <w:sz w:val="12"/>
                <w:szCs w:val="12"/>
                <w:cs/>
                <w:lang w:val="en-GB"/>
              </w:rPr>
              <w:t>32,860</w:t>
            </w:r>
          </w:p>
        </w:tc>
        <w:tc>
          <w:tcPr>
            <w:tcW w:w="1092" w:type="dxa"/>
            <w:vAlign w:val="bottom"/>
          </w:tcPr>
          <w:p w14:paraId="61F45FCD" w14:textId="21267611" w:rsidR="00CA5D17" w:rsidRPr="00B44A3E" w:rsidRDefault="00CA5D17"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73,142</w:t>
            </w:r>
          </w:p>
        </w:tc>
        <w:tc>
          <w:tcPr>
            <w:tcW w:w="1007" w:type="dxa"/>
          </w:tcPr>
          <w:p w14:paraId="770C154F" w14:textId="7FCCCD2F" w:rsidR="00CA5D17" w:rsidRPr="00B44A3E" w:rsidRDefault="00BF44F4"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751C3C">
              <w:rPr>
                <w:rFonts w:ascii="Arial" w:eastAsia="Arial Unicode MS" w:hAnsi="Arial" w:cs="Arial"/>
                <w:sz w:val="12"/>
                <w:szCs w:val="12"/>
                <w:cs/>
                <w:lang w:val="en-GB"/>
              </w:rPr>
              <w:t>46,306,398</w:t>
            </w:r>
          </w:p>
        </w:tc>
        <w:tc>
          <w:tcPr>
            <w:tcW w:w="1009" w:type="dxa"/>
          </w:tcPr>
          <w:p w14:paraId="259A6FBC" w14:textId="4EEBAE3E" w:rsidR="00CA5D17" w:rsidRPr="00B44A3E" w:rsidRDefault="00CA5D17"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169,158,444</w:t>
            </w:r>
          </w:p>
        </w:tc>
        <w:tc>
          <w:tcPr>
            <w:tcW w:w="999" w:type="dxa"/>
            <w:vAlign w:val="bottom"/>
          </w:tcPr>
          <w:p w14:paraId="30BD58D6" w14:textId="71D70D8A" w:rsidR="00CA5D17" w:rsidRPr="00B44A3E" w:rsidRDefault="00651D7F"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7E1A30">
              <w:rPr>
                <w:rFonts w:ascii="Arial" w:eastAsia="Arial Unicode MS" w:hAnsi="Arial" w:cs="Arial"/>
                <w:sz w:val="12"/>
                <w:szCs w:val="12"/>
                <w:cs/>
                <w:lang w:val="en-GB"/>
              </w:rPr>
              <w:t>684,038,994</w:t>
            </w:r>
          </w:p>
        </w:tc>
        <w:tc>
          <w:tcPr>
            <w:tcW w:w="1009" w:type="dxa"/>
            <w:vAlign w:val="bottom"/>
          </w:tcPr>
          <w:p w14:paraId="6B05E5E7" w14:textId="123E7D78" w:rsidR="00CA5D17" w:rsidRPr="00B44A3E" w:rsidRDefault="00CA5D17" w:rsidP="00CA5D17">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148,735,279</w:t>
            </w:r>
          </w:p>
        </w:tc>
      </w:tr>
      <w:tr w:rsidR="00C6186B" w:rsidRPr="00B44A3E" w14:paraId="025E9C5B" w14:textId="77777777" w:rsidTr="005D556A">
        <w:tc>
          <w:tcPr>
            <w:tcW w:w="1689" w:type="dxa"/>
          </w:tcPr>
          <w:p w14:paraId="462B108C" w14:textId="546CDEA4" w:rsidR="00751C3C" w:rsidRPr="00B44A3E" w:rsidRDefault="00751C3C" w:rsidP="00751C3C">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Other current assets</w:t>
            </w:r>
          </w:p>
        </w:tc>
        <w:tc>
          <w:tcPr>
            <w:tcW w:w="897" w:type="dxa"/>
          </w:tcPr>
          <w:p w14:paraId="7D26ABAA" w14:textId="5D98A7E2"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D5C3E">
              <w:rPr>
                <w:rFonts w:ascii="Arial" w:eastAsia="Arial Unicode MS" w:hAnsi="Arial" w:cs="Arial"/>
                <w:sz w:val="12"/>
                <w:szCs w:val="12"/>
                <w:lang w:val="en-GB"/>
              </w:rPr>
              <w:t xml:space="preserve"> 4,056,707 </w:t>
            </w:r>
          </w:p>
        </w:tc>
        <w:tc>
          <w:tcPr>
            <w:tcW w:w="884" w:type="dxa"/>
            <w:vAlign w:val="bottom"/>
          </w:tcPr>
          <w:p w14:paraId="4F948CAC" w14:textId="13364036"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5,399,655</w:t>
            </w:r>
          </w:p>
        </w:tc>
        <w:tc>
          <w:tcPr>
            <w:tcW w:w="1090" w:type="dxa"/>
          </w:tcPr>
          <w:p w14:paraId="10E57C54" w14:textId="4D38A28D"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22F7B">
              <w:rPr>
                <w:rFonts w:ascii="Arial" w:eastAsia="Arial Unicode MS" w:hAnsi="Arial" w:cs="Arial"/>
                <w:sz w:val="12"/>
                <w:szCs w:val="12"/>
                <w:cs/>
                <w:lang w:val="en-GB"/>
              </w:rPr>
              <w:t xml:space="preserve"> 19,721,893 </w:t>
            </w:r>
          </w:p>
        </w:tc>
        <w:tc>
          <w:tcPr>
            <w:tcW w:w="1092" w:type="dxa"/>
            <w:vAlign w:val="bottom"/>
          </w:tcPr>
          <w:p w14:paraId="4EDF4DD3" w14:textId="5B8C1BC7"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22,136,121</w:t>
            </w:r>
          </w:p>
        </w:tc>
        <w:tc>
          <w:tcPr>
            <w:tcW w:w="1007" w:type="dxa"/>
          </w:tcPr>
          <w:p w14:paraId="67B9710A" w14:textId="76EE6B6D" w:rsidR="00751C3C" w:rsidRPr="00B44A3E" w:rsidRDefault="00751C3C" w:rsidP="00751C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9" w:type="dxa"/>
          </w:tcPr>
          <w:p w14:paraId="50328138" w14:textId="428850C6" w:rsidR="00751C3C" w:rsidRPr="00B44A3E" w:rsidRDefault="00751C3C" w:rsidP="00751C3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999" w:type="dxa"/>
            <w:vAlign w:val="bottom"/>
          </w:tcPr>
          <w:p w14:paraId="3C943376" w14:textId="12E01B43" w:rsidR="00751C3C" w:rsidRPr="007E1A30" w:rsidRDefault="00071EC0"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071EC0">
              <w:rPr>
                <w:rFonts w:ascii="Arial" w:eastAsia="Arial Unicode MS" w:hAnsi="Arial" w:cs="Arial"/>
                <w:sz w:val="12"/>
                <w:szCs w:val="12"/>
                <w:rtl/>
                <w:lang w:val="en-GB"/>
              </w:rPr>
              <w:t>359</w:t>
            </w:r>
            <w:r w:rsidRPr="00071EC0">
              <w:rPr>
                <w:rFonts w:ascii="Arial" w:eastAsia="Arial Unicode MS" w:hAnsi="Arial" w:cs="Arial"/>
                <w:sz w:val="12"/>
                <w:szCs w:val="12"/>
                <w:lang w:val="en-GB"/>
              </w:rPr>
              <w:t>,427,790</w:t>
            </w:r>
          </w:p>
        </w:tc>
        <w:tc>
          <w:tcPr>
            <w:tcW w:w="1009" w:type="dxa"/>
            <w:vAlign w:val="bottom"/>
          </w:tcPr>
          <w:p w14:paraId="1C8701D9" w14:textId="3E84D9D0"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Browallia New"/>
                <w:sz w:val="12"/>
                <w:szCs w:val="15"/>
                <w:lang w:val="en-US" w:bidi="th-TH"/>
              </w:rPr>
              <w:t>518,522,117</w:t>
            </w:r>
          </w:p>
        </w:tc>
      </w:tr>
      <w:tr w:rsidR="00594A3B" w:rsidRPr="00B44A3E" w14:paraId="6D077486" w14:textId="77777777" w:rsidTr="005D556A">
        <w:tc>
          <w:tcPr>
            <w:tcW w:w="1689" w:type="dxa"/>
          </w:tcPr>
          <w:p w14:paraId="02A0FD38" w14:textId="09F3F843" w:rsidR="00751C3C" w:rsidRPr="00B44A3E" w:rsidRDefault="00751C3C" w:rsidP="00751C3C">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Total current assets</w:t>
            </w:r>
          </w:p>
        </w:tc>
        <w:tc>
          <w:tcPr>
            <w:tcW w:w="897" w:type="dxa"/>
          </w:tcPr>
          <w:p w14:paraId="751EFC9F" w14:textId="446D62A4"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D5C3E">
              <w:rPr>
                <w:rFonts w:ascii="Arial" w:eastAsia="Arial Unicode MS" w:hAnsi="Arial" w:cs="Arial"/>
                <w:sz w:val="12"/>
                <w:szCs w:val="12"/>
                <w:lang w:val="en-GB"/>
              </w:rPr>
              <w:t xml:space="preserve"> 7,246,568 </w:t>
            </w:r>
          </w:p>
        </w:tc>
        <w:tc>
          <w:tcPr>
            <w:tcW w:w="884" w:type="dxa"/>
          </w:tcPr>
          <w:p w14:paraId="40CE6834" w14:textId="234A22C6"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9,006,643</w:t>
            </w:r>
          </w:p>
        </w:tc>
        <w:tc>
          <w:tcPr>
            <w:tcW w:w="1090" w:type="dxa"/>
          </w:tcPr>
          <w:p w14:paraId="49805C3F" w14:textId="10C0EB2B"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22F7B">
              <w:rPr>
                <w:rFonts w:ascii="Arial" w:eastAsia="Arial Unicode MS" w:hAnsi="Arial" w:cs="Arial"/>
                <w:sz w:val="12"/>
                <w:szCs w:val="12"/>
                <w:cs/>
                <w:lang w:val="en-GB"/>
              </w:rPr>
              <w:t xml:space="preserve"> 19,754,753 </w:t>
            </w:r>
          </w:p>
        </w:tc>
        <w:tc>
          <w:tcPr>
            <w:tcW w:w="1092" w:type="dxa"/>
            <w:vAlign w:val="bottom"/>
          </w:tcPr>
          <w:p w14:paraId="5C5FB00E" w14:textId="29128493"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22,209,263</w:t>
            </w:r>
          </w:p>
        </w:tc>
        <w:tc>
          <w:tcPr>
            <w:tcW w:w="1007" w:type="dxa"/>
          </w:tcPr>
          <w:p w14:paraId="5DF1FAC0" w14:textId="2BD44496"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751C3C">
              <w:rPr>
                <w:rFonts w:ascii="Arial" w:eastAsia="Arial Unicode MS" w:hAnsi="Arial" w:cs="Arial"/>
                <w:sz w:val="12"/>
                <w:szCs w:val="12"/>
                <w:cs/>
                <w:lang w:val="en-GB"/>
              </w:rPr>
              <w:t>46,306,398</w:t>
            </w:r>
          </w:p>
        </w:tc>
        <w:tc>
          <w:tcPr>
            <w:tcW w:w="1009" w:type="dxa"/>
          </w:tcPr>
          <w:p w14:paraId="272D86A5" w14:textId="028F8404"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169,158,444</w:t>
            </w:r>
          </w:p>
        </w:tc>
        <w:tc>
          <w:tcPr>
            <w:tcW w:w="999" w:type="dxa"/>
            <w:vAlign w:val="bottom"/>
          </w:tcPr>
          <w:p w14:paraId="18933B31" w14:textId="1C10EC71" w:rsidR="00751C3C" w:rsidRPr="00B44A3E" w:rsidRDefault="009A7E57"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9A7E57">
              <w:rPr>
                <w:rFonts w:ascii="Arial" w:eastAsia="Arial Unicode MS" w:hAnsi="Arial" w:cs="Arial"/>
                <w:sz w:val="12"/>
                <w:szCs w:val="12"/>
                <w:rtl/>
                <w:lang w:val="en-GB"/>
              </w:rPr>
              <w:t>1</w:t>
            </w:r>
            <w:r w:rsidRPr="009A7E57">
              <w:rPr>
                <w:rFonts w:ascii="Arial" w:eastAsia="Arial Unicode MS" w:hAnsi="Arial" w:cs="Arial"/>
                <w:sz w:val="12"/>
                <w:szCs w:val="12"/>
                <w:lang w:val="en-GB"/>
              </w:rPr>
              <w:t>,043,466,784</w:t>
            </w:r>
          </w:p>
        </w:tc>
        <w:tc>
          <w:tcPr>
            <w:tcW w:w="1009" w:type="dxa"/>
            <w:vAlign w:val="bottom"/>
          </w:tcPr>
          <w:p w14:paraId="635272B5" w14:textId="10FD30E5" w:rsidR="00751C3C" w:rsidRPr="00B44A3E" w:rsidRDefault="00751C3C" w:rsidP="00751C3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rtl/>
                <w:lang w:val="en-GB"/>
              </w:rPr>
              <w:t>667</w:t>
            </w:r>
            <w:r w:rsidRPr="00B44A3E">
              <w:rPr>
                <w:rFonts w:ascii="Arial" w:eastAsia="Arial Unicode MS" w:hAnsi="Arial" w:cs="Arial"/>
                <w:sz w:val="12"/>
                <w:szCs w:val="12"/>
                <w:lang w:val="en-GB"/>
              </w:rPr>
              <w:t>,257,396</w:t>
            </w:r>
          </w:p>
        </w:tc>
      </w:tr>
      <w:tr w:rsidR="00594A3B" w:rsidRPr="00B44A3E" w14:paraId="011B0F84" w14:textId="77777777" w:rsidTr="005D556A">
        <w:tc>
          <w:tcPr>
            <w:tcW w:w="1689" w:type="dxa"/>
          </w:tcPr>
          <w:p w14:paraId="520E32AA" w14:textId="77777777" w:rsidR="00751C3C" w:rsidRPr="00B44A3E" w:rsidRDefault="00751C3C" w:rsidP="00751C3C">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7" w:type="dxa"/>
          </w:tcPr>
          <w:p w14:paraId="05BA7283"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tcPr>
          <w:p w14:paraId="5CC7BB65"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tcPr>
          <w:p w14:paraId="756CE72F"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tcPr>
          <w:p w14:paraId="6DEDD994"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58C0E4FF"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7B1DE991"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999" w:type="dxa"/>
          </w:tcPr>
          <w:p w14:paraId="45966533"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35B52361" w14:textId="77777777" w:rsidR="00751C3C" w:rsidRPr="00B44A3E" w:rsidRDefault="00751C3C" w:rsidP="00751C3C">
            <w:pPr>
              <w:pStyle w:val="ListParagraph"/>
              <w:tabs>
                <w:tab w:val="left" w:pos="426"/>
              </w:tabs>
              <w:spacing w:before="60" w:line="276" w:lineRule="auto"/>
              <w:ind w:left="0"/>
              <w:jc w:val="right"/>
              <w:rPr>
                <w:rFonts w:ascii="Arial" w:eastAsia="Arial Unicode MS" w:hAnsi="Arial" w:cs="Arial"/>
                <w:sz w:val="12"/>
                <w:szCs w:val="12"/>
                <w:lang w:val="en-GB"/>
              </w:rPr>
            </w:pPr>
          </w:p>
        </w:tc>
      </w:tr>
      <w:tr w:rsidR="00C6186B" w:rsidRPr="00B44A3E" w14:paraId="69F34F42" w14:textId="77777777" w:rsidTr="005D556A">
        <w:tc>
          <w:tcPr>
            <w:tcW w:w="1689" w:type="dxa"/>
          </w:tcPr>
          <w:p w14:paraId="062EF52D" w14:textId="5A101B49" w:rsidR="006169FF" w:rsidRPr="00B44A3E" w:rsidRDefault="006169FF" w:rsidP="006169FF">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Non-current assets</w:t>
            </w:r>
          </w:p>
        </w:tc>
        <w:tc>
          <w:tcPr>
            <w:tcW w:w="897" w:type="dxa"/>
          </w:tcPr>
          <w:p w14:paraId="528077FE" w14:textId="336E09BE"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D5C3E">
              <w:rPr>
                <w:rFonts w:ascii="Arial" w:eastAsia="Arial Unicode MS" w:hAnsi="Arial" w:cs="Arial"/>
                <w:sz w:val="12"/>
                <w:szCs w:val="12"/>
                <w:lang w:val="en-GB"/>
              </w:rPr>
              <w:t xml:space="preserve"> 62,363,103 </w:t>
            </w:r>
          </w:p>
        </w:tc>
        <w:tc>
          <w:tcPr>
            <w:tcW w:w="884" w:type="dxa"/>
            <w:vAlign w:val="bottom"/>
          </w:tcPr>
          <w:p w14:paraId="25883CE6" w14:textId="6E24C085"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84,366,043</w:t>
            </w:r>
          </w:p>
        </w:tc>
        <w:tc>
          <w:tcPr>
            <w:tcW w:w="1090" w:type="dxa"/>
          </w:tcPr>
          <w:p w14:paraId="7695142D" w14:textId="540A9255"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22F7B">
              <w:rPr>
                <w:rFonts w:ascii="Arial" w:eastAsia="Arial Unicode MS" w:hAnsi="Arial" w:cs="Arial"/>
                <w:sz w:val="12"/>
                <w:szCs w:val="12"/>
                <w:cs/>
                <w:lang w:val="en-GB"/>
              </w:rPr>
              <w:t xml:space="preserve"> 685,977,127 </w:t>
            </w:r>
          </w:p>
        </w:tc>
        <w:tc>
          <w:tcPr>
            <w:tcW w:w="1092" w:type="dxa"/>
            <w:vAlign w:val="bottom"/>
          </w:tcPr>
          <w:p w14:paraId="5033ED45" w14:textId="4674C8BA"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854,794,813</w:t>
            </w:r>
          </w:p>
        </w:tc>
        <w:tc>
          <w:tcPr>
            <w:tcW w:w="1007" w:type="dxa"/>
          </w:tcPr>
          <w:p w14:paraId="732251B2" w14:textId="4882E16B"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2676E">
              <w:rPr>
                <w:rFonts w:ascii="Arial" w:eastAsia="Arial Unicode MS" w:hAnsi="Arial" w:cs="Arial"/>
                <w:sz w:val="12"/>
                <w:szCs w:val="12"/>
                <w:lang w:val="en-GB"/>
              </w:rPr>
              <w:t xml:space="preserve">2,016,361,408 </w:t>
            </w:r>
          </w:p>
        </w:tc>
        <w:tc>
          <w:tcPr>
            <w:tcW w:w="1009" w:type="dxa"/>
            <w:vAlign w:val="bottom"/>
          </w:tcPr>
          <w:p w14:paraId="06A50D82" w14:textId="56C836E3"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1,665,675,604</w:t>
            </w:r>
          </w:p>
        </w:tc>
        <w:tc>
          <w:tcPr>
            <w:tcW w:w="999" w:type="dxa"/>
          </w:tcPr>
          <w:p w14:paraId="0503E0D0" w14:textId="4C009A3D" w:rsidR="006169FF" w:rsidRPr="00B44A3E" w:rsidRDefault="00330B54"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330B54">
              <w:rPr>
                <w:rFonts w:ascii="Arial" w:eastAsia="Arial Unicode MS" w:hAnsi="Arial" w:cs="Arial"/>
                <w:sz w:val="12"/>
                <w:szCs w:val="12"/>
                <w:rtl/>
                <w:lang w:val="en-GB"/>
              </w:rPr>
              <w:t>3</w:t>
            </w:r>
            <w:r w:rsidRPr="00330B54">
              <w:rPr>
                <w:rFonts w:ascii="Arial" w:eastAsia="Arial Unicode MS" w:hAnsi="Arial" w:cs="Arial"/>
                <w:sz w:val="12"/>
                <w:szCs w:val="12"/>
                <w:lang w:val="en-GB"/>
              </w:rPr>
              <w:t>,730,438,447</w:t>
            </w:r>
          </w:p>
        </w:tc>
        <w:tc>
          <w:tcPr>
            <w:tcW w:w="1009" w:type="dxa"/>
            <w:vAlign w:val="bottom"/>
          </w:tcPr>
          <w:p w14:paraId="00D441F7" w14:textId="08EDF738"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4,218,588,545</w:t>
            </w:r>
          </w:p>
        </w:tc>
      </w:tr>
      <w:tr w:rsidR="00C6186B" w:rsidRPr="00B44A3E" w14:paraId="0F65F222" w14:textId="77777777" w:rsidTr="005D556A">
        <w:tc>
          <w:tcPr>
            <w:tcW w:w="1689" w:type="dxa"/>
          </w:tcPr>
          <w:p w14:paraId="36348F77" w14:textId="474D1E40" w:rsidR="006169FF" w:rsidRPr="00B44A3E" w:rsidRDefault="006169FF" w:rsidP="006169FF">
            <w:pPr>
              <w:pStyle w:val="ListParagraph"/>
              <w:tabs>
                <w:tab w:val="left" w:pos="426"/>
              </w:tabs>
              <w:spacing w:before="60" w:line="276" w:lineRule="auto"/>
              <w:ind w:left="0"/>
              <w:jc w:val="thaiDistribute"/>
              <w:rPr>
                <w:rFonts w:ascii="Arial" w:eastAsia="Arial Unicode MS" w:hAnsi="Arial" w:cs="Arial"/>
                <w:sz w:val="12"/>
                <w:szCs w:val="12"/>
                <w:lang w:val="en-US"/>
              </w:rPr>
            </w:pPr>
            <w:r w:rsidRPr="00B44A3E">
              <w:rPr>
                <w:rFonts w:ascii="Arial" w:eastAsia="Arial Unicode MS" w:hAnsi="Arial" w:cs="Arial"/>
                <w:sz w:val="12"/>
                <w:szCs w:val="12"/>
                <w:lang w:val="en-US"/>
              </w:rPr>
              <w:t>Total assets</w:t>
            </w:r>
          </w:p>
        </w:tc>
        <w:tc>
          <w:tcPr>
            <w:tcW w:w="897" w:type="dxa"/>
          </w:tcPr>
          <w:p w14:paraId="19708A2C" w14:textId="1F788189"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ED5C3E">
              <w:rPr>
                <w:rFonts w:ascii="Arial" w:eastAsia="Arial Unicode MS" w:hAnsi="Arial" w:cs="Arial"/>
                <w:sz w:val="12"/>
                <w:szCs w:val="12"/>
                <w:lang w:val="en-GB"/>
              </w:rPr>
              <w:t xml:space="preserve"> 69,609,671 </w:t>
            </w:r>
          </w:p>
        </w:tc>
        <w:tc>
          <w:tcPr>
            <w:tcW w:w="884" w:type="dxa"/>
            <w:vAlign w:val="bottom"/>
          </w:tcPr>
          <w:p w14:paraId="0D716778" w14:textId="12FAB02C"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93,372,686</w:t>
            </w:r>
          </w:p>
        </w:tc>
        <w:tc>
          <w:tcPr>
            <w:tcW w:w="1090" w:type="dxa"/>
          </w:tcPr>
          <w:p w14:paraId="529B23E2" w14:textId="349CAC2F"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22F7B">
              <w:rPr>
                <w:rFonts w:ascii="Arial" w:eastAsia="Arial Unicode MS" w:hAnsi="Arial" w:cs="Arial"/>
                <w:sz w:val="12"/>
                <w:szCs w:val="12"/>
                <w:cs/>
                <w:lang w:val="en-GB"/>
              </w:rPr>
              <w:t xml:space="preserve"> 705,731,880 </w:t>
            </w:r>
          </w:p>
        </w:tc>
        <w:tc>
          <w:tcPr>
            <w:tcW w:w="1092" w:type="dxa"/>
            <w:vAlign w:val="bottom"/>
          </w:tcPr>
          <w:p w14:paraId="24BC8545" w14:textId="094572CC"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877,004,076</w:t>
            </w:r>
          </w:p>
        </w:tc>
        <w:tc>
          <w:tcPr>
            <w:tcW w:w="1007" w:type="dxa"/>
          </w:tcPr>
          <w:p w14:paraId="6F517EAE" w14:textId="333F5B11" w:rsidR="006169FF" w:rsidRPr="00B44A3E" w:rsidRDefault="006169FF" w:rsidP="0087335B">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2676E">
              <w:rPr>
                <w:rFonts w:ascii="Arial" w:eastAsia="Arial Unicode MS" w:hAnsi="Arial" w:cs="Arial"/>
                <w:sz w:val="12"/>
                <w:szCs w:val="12"/>
                <w:lang w:val="en-GB"/>
              </w:rPr>
              <w:t>2,062,667,80</w:t>
            </w:r>
            <w:r w:rsidR="008F7722">
              <w:rPr>
                <w:rFonts w:ascii="Arial" w:eastAsia="Arial Unicode MS" w:hAnsi="Arial" w:cs="Arial"/>
                <w:sz w:val="12"/>
                <w:szCs w:val="12"/>
                <w:lang w:val="en-GB"/>
              </w:rPr>
              <w:t>6</w:t>
            </w:r>
          </w:p>
        </w:tc>
        <w:tc>
          <w:tcPr>
            <w:tcW w:w="1009" w:type="dxa"/>
            <w:vAlign w:val="bottom"/>
          </w:tcPr>
          <w:p w14:paraId="2475D884" w14:textId="59EE8D77"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1,834,834,048</w:t>
            </w:r>
          </w:p>
        </w:tc>
        <w:tc>
          <w:tcPr>
            <w:tcW w:w="999" w:type="dxa"/>
            <w:vAlign w:val="bottom"/>
          </w:tcPr>
          <w:p w14:paraId="58000ACE" w14:textId="10D1D2A1" w:rsidR="006169FF" w:rsidRPr="00B44A3E" w:rsidRDefault="008160A6"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8160A6">
              <w:rPr>
                <w:rFonts w:ascii="Arial" w:eastAsia="Arial Unicode MS" w:hAnsi="Arial" w:cs="Arial"/>
                <w:sz w:val="12"/>
                <w:szCs w:val="12"/>
                <w:rtl/>
                <w:lang w:val="en-GB"/>
              </w:rPr>
              <w:t>4</w:t>
            </w:r>
            <w:r w:rsidRPr="008160A6">
              <w:rPr>
                <w:rFonts w:ascii="Arial" w:eastAsia="Arial Unicode MS" w:hAnsi="Arial" w:cs="Arial"/>
                <w:sz w:val="12"/>
                <w:szCs w:val="12"/>
                <w:lang w:val="en-GB"/>
              </w:rPr>
              <w:t>,773,905,231</w:t>
            </w:r>
          </w:p>
        </w:tc>
        <w:tc>
          <w:tcPr>
            <w:tcW w:w="1009" w:type="dxa"/>
            <w:vAlign w:val="bottom"/>
          </w:tcPr>
          <w:p w14:paraId="14AB6C49" w14:textId="0F6BA8B6" w:rsidR="006169FF" w:rsidRPr="00B44A3E" w:rsidRDefault="006169FF" w:rsidP="006169FF">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4,885,845,941</w:t>
            </w:r>
          </w:p>
        </w:tc>
      </w:tr>
      <w:tr w:rsidR="00594A3B" w:rsidRPr="00B44A3E" w14:paraId="5C152D48" w14:textId="77777777" w:rsidTr="005D556A">
        <w:tc>
          <w:tcPr>
            <w:tcW w:w="1689" w:type="dxa"/>
          </w:tcPr>
          <w:p w14:paraId="78643502" w14:textId="77777777" w:rsidR="006169FF" w:rsidRPr="00B44A3E" w:rsidRDefault="006169FF" w:rsidP="006169FF">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7" w:type="dxa"/>
            <w:vAlign w:val="bottom"/>
          </w:tcPr>
          <w:p w14:paraId="37528BFB"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vAlign w:val="bottom"/>
          </w:tcPr>
          <w:p w14:paraId="74D0F891"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0FDCD175"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vAlign w:val="bottom"/>
          </w:tcPr>
          <w:p w14:paraId="255C35DF"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vAlign w:val="bottom"/>
          </w:tcPr>
          <w:p w14:paraId="5D8B609C"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vAlign w:val="bottom"/>
          </w:tcPr>
          <w:p w14:paraId="47062E24"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999" w:type="dxa"/>
            <w:vAlign w:val="bottom"/>
          </w:tcPr>
          <w:p w14:paraId="53250361"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vAlign w:val="bottom"/>
          </w:tcPr>
          <w:p w14:paraId="4DFF7415" w14:textId="77777777"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r>
      <w:tr w:rsidR="00594A3B" w:rsidRPr="00B44A3E" w14:paraId="1ECC88DC" w14:textId="77777777" w:rsidTr="005D556A">
        <w:tc>
          <w:tcPr>
            <w:tcW w:w="1689" w:type="dxa"/>
          </w:tcPr>
          <w:p w14:paraId="7C01C8A0" w14:textId="1BD3AEC7" w:rsidR="006169FF" w:rsidRPr="00B44A3E" w:rsidRDefault="006169FF" w:rsidP="006169FF">
            <w:pPr>
              <w:pStyle w:val="ListParagraph"/>
              <w:tabs>
                <w:tab w:val="left" w:pos="426"/>
              </w:tabs>
              <w:spacing w:before="60" w:line="276" w:lineRule="auto"/>
              <w:ind w:left="0"/>
              <w:rPr>
                <w:rFonts w:ascii="Arial" w:eastAsia="Arial Unicode MS" w:hAnsi="Arial" w:cs="Arial"/>
                <w:sz w:val="12"/>
                <w:szCs w:val="12"/>
                <w:cs/>
                <w:lang w:val="en-GB"/>
              </w:rPr>
            </w:pPr>
          </w:p>
        </w:tc>
        <w:tc>
          <w:tcPr>
            <w:tcW w:w="897" w:type="dxa"/>
            <w:vAlign w:val="bottom"/>
          </w:tcPr>
          <w:p w14:paraId="6B7AA4A6" w14:textId="26FB9018"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vAlign w:val="bottom"/>
          </w:tcPr>
          <w:p w14:paraId="5B0B5E54" w14:textId="7686A883"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5E2E9741" w14:textId="3A1FF1A9"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vAlign w:val="bottom"/>
          </w:tcPr>
          <w:p w14:paraId="3C6D712E" w14:textId="255E9FAA"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4D9BC003" w14:textId="00931378" w:rsidR="006169FF" w:rsidRPr="00B44A3E" w:rsidRDefault="006169FF" w:rsidP="006169FF">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tcPr>
          <w:p w14:paraId="6B2205CF" w14:textId="1CA8535F" w:rsidR="006169FF" w:rsidRPr="00B44A3E" w:rsidRDefault="006169FF" w:rsidP="006169FF">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tcPr>
          <w:p w14:paraId="1345C46C" w14:textId="5A843313" w:rsidR="006169FF" w:rsidRPr="00B44A3E" w:rsidRDefault="006169FF" w:rsidP="006169FF">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vAlign w:val="bottom"/>
          </w:tcPr>
          <w:p w14:paraId="768D1E33" w14:textId="19E0A770" w:rsidR="006169FF" w:rsidRPr="00B44A3E" w:rsidRDefault="006169FF" w:rsidP="006169FF">
            <w:pPr>
              <w:pStyle w:val="ListParagraph"/>
              <w:tabs>
                <w:tab w:val="left" w:pos="426"/>
              </w:tabs>
              <w:spacing w:before="60" w:line="276" w:lineRule="auto"/>
              <w:ind w:left="0"/>
              <w:jc w:val="right"/>
              <w:rPr>
                <w:rFonts w:ascii="Arial" w:eastAsia="Arial Unicode MS" w:hAnsi="Arial" w:cs="Arial"/>
                <w:sz w:val="12"/>
                <w:szCs w:val="12"/>
                <w:lang w:val="en-GB"/>
              </w:rPr>
            </w:pPr>
          </w:p>
        </w:tc>
      </w:tr>
      <w:tr w:rsidR="00594A3B" w:rsidRPr="00B44A3E" w14:paraId="69AB0021" w14:textId="77777777" w:rsidTr="005D556A">
        <w:tc>
          <w:tcPr>
            <w:tcW w:w="1689" w:type="dxa"/>
          </w:tcPr>
          <w:p w14:paraId="68A9080F" w14:textId="2A64365D" w:rsidR="00F41347" w:rsidRPr="00B44A3E" w:rsidRDefault="00F41347" w:rsidP="00F41347">
            <w:pPr>
              <w:pStyle w:val="ListParagraph"/>
              <w:tabs>
                <w:tab w:val="left" w:pos="426"/>
              </w:tabs>
              <w:spacing w:before="60" w:line="276" w:lineRule="auto"/>
              <w:ind w:left="0"/>
              <w:rPr>
                <w:rFonts w:ascii="Arial" w:eastAsia="Arial Unicode MS" w:hAnsi="Arial" w:cs="Arial"/>
                <w:sz w:val="12"/>
                <w:szCs w:val="12"/>
                <w:lang w:val="en-GB"/>
              </w:rPr>
            </w:pPr>
            <w:r w:rsidRPr="00B44A3E">
              <w:rPr>
                <w:rFonts w:ascii="Arial" w:eastAsia="Arial Unicode MS" w:hAnsi="Arial" w:cs="Arial"/>
                <w:sz w:val="12"/>
                <w:szCs w:val="12"/>
                <w:lang w:val="en-GB"/>
              </w:rPr>
              <w:t>Financial current liabilities</w:t>
            </w:r>
            <w:r w:rsidRPr="00B44A3E">
              <w:rPr>
                <w:rFonts w:ascii="Arial" w:eastAsia="Arial Unicode MS" w:hAnsi="Arial" w:cs="Arial"/>
                <w:sz w:val="12"/>
                <w:szCs w:val="12"/>
                <w:lang w:val="en-GB"/>
              </w:rPr>
              <w:br/>
              <w:t xml:space="preserve">     (excluding trade</w:t>
            </w:r>
            <w:r w:rsidRPr="00B44A3E">
              <w:rPr>
                <w:rFonts w:ascii="Arial" w:eastAsia="Arial Unicode MS" w:hAnsi="Arial" w:cs="Arial"/>
                <w:sz w:val="12"/>
                <w:szCs w:val="12"/>
                <w:lang w:val="en-GB"/>
              </w:rPr>
              <w:br/>
              <w:t xml:space="preserve">     accounts payables)</w:t>
            </w:r>
          </w:p>
        </w:tc>
        <w:tc>
          <w:tcPr>
            <w:tcW w:w="897" w:type="dxa"/>
            <w:vAlign w:val="bottom"/>
          </w:tcPr>
          <w:p w14:paraId="37A704F6" w14:textId="367D79D4"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r w:rsidRPr="00B66731">
              <w:rPr>
                <w:rFonts w:ascii="Arial" w:eastAsia="Arial Unicode MS" w:hAnsi="Arial" w:cs="Arial"/>
                <w:sz w:val="12"/>
                <w:szCs w:val="12"/>
                <w:cs/>
                <w:lang w:val="en-GB"/>
              </w:rPr>
              <w:t>6,162,500</w:t>
            </w:r>
          </w:p>
        </w:tc>
        <w:tc>
          <w:tcPr>
            <w:tcW w:w="884" w:type="dxa"/>
            <w:vAlign w:val="bottom"/>
          </w:tcPr>
          <w:p w14:paraId="1D761F38" w14:textId="51C51EA4"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5,712,500</w:t>
            </w:r>
          </w:p>
        </w:tc>
        <w:tc>
          <w:tcPr>
            <w:tcW w:w="1090" w:type="dxa"/>
          </w:tcPr>
          <w:p w14:paraId="5798769E" w14:textId="0751E7B4" w:rsidR="00F41347" w:rsidRPr="00B44A3E" w:rsidRDefault="000B2AD4" w:rsidP="00F41347">
            <w:pPr>
              <w:pStyle w:val="ListParagraph"/>
              <w:tabs>
                <w:tab w:val="left" w:pos="426"/>
              </w:tabs>
              <w:spacing w:before="60" w:line="276" w:lineRule="auto"/>
              <w:ind w:left="0"/>
              <w:jc w:val="right"/>
              <w:rPr>
                <w:rFonts w:ascii="Arial" w:eastAsia="Arial Unicode MS" w:hAnsi="Arial" w:cs="Arial"/>
                <w:sz w:val="12"/>
                <w:szCs w:val="12"/>
                <w:cs/>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r>
            <w:r w:rsidR="00F41347" w:rsidRPr="00F41347">
              <w:rPr>
                <w:rFonts w:ascii="Arial" w:eastAsia="Arial Unicode MS" w:hAnsi="Arial" w:cs="Arial"/>
                <w:sz w:val="12"/>
                <w:szCs w:val="12"/>
                <w:cs/>
                <w:lang w:val="en-GB"/>
              </w:rPr>
              <w:t xml:space="preserve">1,440,379,360 </w:t>
            </w:r>
          </w:p>
        </w:tc>
        <w:tc>
          <w:tcPr>
            <w:tcW w:w="1092" w:type="dxa"/>
            <w:vAlign w:val="bottom"/>
          </w:tcPr>
          <w:p w14:paraId="0F0B6BFC" w14:textId="777A7C0C"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1,560,410,973</w:t>
            </w:r>
          </w:p>
        </w:tc>
        <w:tc>
          <w:tcPr>
            <w:tcW w:w="1007" w:type="dxa"/>
          </w:tcPr>
          <w:p w14:paraId="443A5B31" w14:textId="370A3C75" w:rsidR="00F41347" w:rsidRPr="00B44A3E" w:rsidRDefault="00F41347" w:rsidP="00F41347">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1009" w:type="dxa"/>
          </w:tcPr>
          <w:p w14:paraId="0DC94CEE" w14:textId="4AF7DE2E" w:rsidR="00F41347" w:rsidRPr="00B44A3E" w:rsidRDefault="00F41347" w:rsidP="00F41347">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999" w:type="dxa"/>
          </w:tcPr>
          <w:p w14:paraId="7E991009" w14:textId="38BDC277" w:rsidR="00F41347" w:rsidRPr="00B44A3E" w:rsidRDefault="00F41347" w:rsidP="00F41347">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1009" w:type="dxa"/>
          </w:tcPr>
          <w:p w14:paraId="510937B5" w14:textId="07501D62" w:rsidR="00F41347" w:rsidRPr="00B44A3E" w:rsidRDefault="00F41347" w:rsidP="00F41347">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r>
      <w:tr w:rsidR="00C6186B" w:rsidRPr="00B44A3E" w14:paraId="27AE467E" w14:textId="77777777" w:rsidTr="005D556A">
        <w:tc>
          <w:tcPr>
            <w:tcW w:w="1689" w:type="dxa"/>
          </w:tcPr>
          <w:p w14:paraId="27AB1CFE" w14:textId="4908BC23" w:rsidR="00F41347" w:rsidRPr="00B44A3E" w:rsidRDefault="00F41347" w:rsidP="00F41347">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Other current liabilities</w:t>
            </w:r>
            <w:r w:rsidRPr="00B44A3E">
              <w:rPr>
                <w:rFonts w:ascii="Arial" w:eastAsia="Arial Unicode MS" w:hAnsi="Arial" w:cs="Arial"/>
                <w:sz w:val="12"/>
                <w:szCs w:val="12"/>
                <w:cs/>
                <w:lang w:val="en-GB"/>
              </w:rPr>
              <w:t xml:space="preserve"> </w:t>
            </w:r>
          </w:p>
        </w:tc>
        <w:tc>
          <w:tcPr>
            <w:tcW w:w="897" w:type="dxa"/>
          </w:tcPr>
          <w:p w14:paraId="6A83F12C" w14:textId="54526AD5"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41347">
              <w:rPr>
                <w:rFonts w:ascii="Arial" w:eastAsia="Arial Unicode MS" w:hAnsi="Arial" w:cs="Arial"/>
                <w:sz w:val="12"/>
                <w:szCs w:val="12"/>
                <w:cs/>
                <w:lang w:val="en-GB"/>
              </w:rPr>
              <w:t xml:space="preserve"> 2,272,369 </w:t>
            </w:r>
          </w:p>
        </w:tc>
        <w:tc>
          <w:tcPr>
            <w:tcW w:w="884" w:type="dxa"/>
            <w:vAlign w:val="bottom"/>
          </w:tcPr>
          <w:p w14:paraId="62C807F6" w14:textId="12356361"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1,852,199</w:t>
            </w:r>
          </w:p>
        </w:tc>
        <w:tc>
          <w:tcPr>
            <w:tcW w:w="1090" w:type="dxa"/>
          </w:tcPr>
          <w:p w14:paraId="2EE6668C" w14:textId="3FFB6BE5"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41347">
              <w:rPr>
                <w:rFonts w:ascii="Arial" w:eastAsia="Arial Unicode MS" w:hAnsi="Arial" w:cs="Arial"/>
                <w:sz w:val="12"/>
                <w:szCs w:val="12"/>
                <w:cs/>
                <w:lang w:val="en-GB"/>
              </w:rPr>
              <w:t xml:space="preserve"> 1,379,630,109 </w:t>
            </w:r>
          </w:p>
        </w:tc>
        <w:tc>
          <w:tcPr>
            <w:tcW w:w="1092" w:type="dxa"/>
            <w:vAlign w:val="bottom"/>
          </w:tcPr>
          <w:p w14:paraId="57F8DE34" w14:textId="30F5CC80"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1,405,976,079</w:t>
            </w:r>
          </w:p>
        </w:tc>
        <w:tc>
          <w:tcPr>
            <w:tcW w:w="1007" w:type="dxa"/>
          </w:tcPr>
          <w:p w14:paraId="01714676" w14:textId="1A16FB06"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41347">
              <w:rPr>
                <w:rFonts w:ascii="Arial" w:eastAsia="Arial Unicode MS" w:hAnsi="Arial" w:cs="Arial"/>
                <w:sz w:val="12"/>
                <w:szCs w:val="12"/>
                <w:cs/>
                <w:lang w:val="en-GB"/>
              </w:rPr>
              <w:t xml:space="preserve"> 496,712,249 </w:t>
            </w:r>
          </w:p>
        </w:tc>
        <w:tc>
          <w:tcPr>
            <w:tcW w:w="1009" w:type="dxa"/>
            <w:vAlign w:val="bottom"/>
          </w:tcPr>
          <w:p w14:paraId="71A8E0F9" w14:textId="22136D52"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149,190,372</w:t>
            </w:r>
          </w:p>
        </w:tc>
        <w:tc>
          <w:tcPr>
            <w:tcW w:w="999" w:type="dxa"/>
          </w:tcPr>
          <w:p w14:paraId="76CBB4EE" w14:textId="0E30F3B4"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41347">
              <w:rPr>
                <w:rFonts w:ascii="Arial" w:eastAsia="Arial Unicode MS" w:hAnsi="Arial" w:cs="Arial"/>
                <w:sz w:val="12"/>
                <w:szCs w:val="12"/>
                <w:cs/>
                <w:lang w:val="en-GB"/>
              </w:rPr>
              <w:t xml:space="preserve"> </w:t>
            </w:r>
            <w:r w:rsidR="00D969E6" w:rsidRPr="00D969E6">
              <w:rPr>
                <w:rFonts w:ascii="Arial" w:eastAsia="Arial Unicode MS" w:hAnsi="Arial" w:cs="Arial"/>
                <w:sz w:val="12"/>
                <w:szCs w:val="12"/>
                <w:rtl/>
                <w:lang w:val="en-GB"/>
              </w:rPr>
              <w:t>970</w:t>
            </w:r>
            <w:r w:rsidR="00D969E6" w:rsidRPr="00D969E6">
              <w:rPr>
                <w:rFonts w:ascii="Arial" w:eastAsia="Arial Unicode MS" w:hAnsi="Arial" w:cs="Arial"/>
                <w:sz w:val="12"/>
                <w:szCs w:val="12"/>
                <w:lang w:val="en-GB"/>
              </w:rPr>
              <w:t>,943,461</w:t>
            </w:r>
          </w:p>
        </w:tc>
        <w:tc>
          <w:tcPr>
            <w:tcW w:w="1009" w:type="dxa"/>
            <w:vAlign w:val="bottom"/>
          </w:tcPr>
          <w:p w14:paraId="7FE8F93B" w14:textId="0C82DBBE"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rtl/>
                <w:lang w:val="en-GB"/>
              </w:rPr>
              <w:t>452</w:t>
            </w:r>
            <w:r w:rsidRPr="00B44A3E">
              <w:rPr>
                <w:rFonts w:ascii="Arial" w:eastAsia="Arial Unicode MS" w:hAnsi="Arial" w:cs="Arial"/>
                <w:sz w:val="12"/>
                <w:szCs w:val="12"/>
                <w:lang w:val="en-GB"/>
              </w:rPr>
              <w:t>,584,333</w:t>
            </w:r>
          </w:p>
        </w:tc>
      </w:tr>
      <w:tr w:rsidR="00C6186B" w:rsidRPr="00B44A3E" w14:paraId="41DD427A" w14:textId="77777777" w:rsidTr="005D556A">
        <w:tc>
          <w:tcPr>
            <w:tcW w:w="1689" w:type="dxa"/>
          </w:tcPr>
          <w:p w14:paraId="63D32591" w14:textId="46294D21" w:rsidR="00F41347" w:rsidRPr="00B44A3E" w:rsidRDefault="00F41347" w:rsidP="00F41347">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Total current liabilities</w:t>
            </w:r>
          </w:p>
        </w:tc>
        <w:tc>
          <w:tcPr>
            <w:tcW w:w="897" w:type="dxa"/>
          </w:tcPr>
          <w:p w14:paraId="365504B1" w14:textId="78D94890"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41347">
              <w:rPr>
                <w:rFonts w:ascii="Arial" w:eastAsia="Arial Unicode MS" w:hAnsi="Arial" w:cs="Arial"/>
                <w:sz w:val="12"/>
                <w:szCs w:val="12"/>
                <w:cs/>
                <w:lang w:val="en-GB"/>
              </w:rPr>
              <w:t xml:space="preserve"> 8,434,869 </w:t>
            </w:r>
          </w:p>
        </w:tc>
        <w:tc>
          <w:tcPr>
            <w:tcW w:w="884" w:type="dxa"/>
            <w:vAlign w:val="bottom"/>
          </w:tcPr>
          <w:p w14:paraId="76A1CC0B" w14:textId="25324600"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7,564,699</w:t>
            </w:r>
          </w:p>
        </w:tc>
        <w:tc>
          <w:tcPr>
            <w:tcW w:w="1090" w:type="dxa"/>
          </w:tcPr>
          <w:p w14:paraId="381DC8B8" w14:textId="2251788F"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41347">
              <w:rPr>
                <w:rFonts w:ascii="Arial" w:eastAsia="Arial Unicode MS" w:hAnsi="Arial" w:cs="Arial"/>
                <w:sz w:val="12"/>
                <w:szCs w:val="12"/>
                <w:cs/>
                <w:lang w:val="en-GB"/>
              </w:rPr>
              <w:t xml:space="preserve"> 2,820,009,46</w:t>
            </w:r>
            <w:r w:rsidR="0087335B">
              <w:rPr>
                <w:rFonts w:ascii="Arial" w:eastAsia="Arial Unicode MS" w:hAnsi="Arial" w:cs="Arial"/>
                <w:sz w:val="12"/>
                <w:szCs w:val="12"/>
                <w:lang w:val="en-GB"/>
              </w:rPr>
              <w:t>9</w:t>
            </w:r>
            <w:r w:rsidRPr="00F41347">
              <w:rPr>
                <w:rFonts w:ascii="Arial" w:eastAsia="Arial Unicode MS" w:hAnsi="Arial" w:cs="Arial"/>
                <w:sz w:val="12"/>
                <w:szCs w:val="12"/>
                <w:cs/>
                <w:lang w:val="en-GB"/>
              </w:rPr>
              <w:t xml:space="preserve"> </w:t>
            </w:r>
          </w:p>
        </w:tc>
        <w:tc>
          <w:tcPr>
            <w:tcW w:w="1092" w:type="dxa"/>
            <w:vAlign w:val="bottom"/>
          </w:tcPr>
          <w:p w14:paraId="69AA0518" w14:textId="60B312F4"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2,966,387,052</w:t>
            </w:r>
          </w:p>
        </w:tc>
        <w:tc>
          <w:tcPr>
            <w:tcW w:w="1007" w:type="dxa"/>
          </w:tcPr>
          <w:p w14:paraId="3A926A26" w14:textId="7EA8C894"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F41347">
              <w:rPr>
                <w:rFonts w:ascii="Arial" w:eastAsia="Arial Unicode MS" w:hAnsi="Arial" w:cs="Arial"/>
                <w:sz w:val="12"/>
                <w:szCs w:val="12"/>
                <w:cs/>
                <w:lang w:val="en-GB"/>
              </w:rPr>
              <w:t xml:space="preserve"> 496,712,249 </w:t>
            </w:r>
          </w:p>
        </w:tc>
        <w:tc>
          <w:tcPr>
            <w:tcW w:w="1009" w:type="dxa"/>
            <w:vAlign w:val="bottom"/>
          </w:tcPr>
          <w:p w14:paraId="1DFEF405" w14:textId="5E5597C3"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149,190,372</w:t>
            </w:r>
          </w:p>
        </w:tc>
        <w:tc>
          <w:tcPr>
            <w:tcW w:w="999" w:type="dxa"/>
          </w:tcPr>
          <w:p w14:paraId="58E430D7" w14:textId="60EDDC59" w:rsidR="00F41347" w:rsidRPr="00B44A3E" w:rsidRDefault="00D969E6"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D969E6">
              <w:rPr>
                <w:rFonts w:ascii="Arial" w:eastAsia="Arial Unicode MS" w:hAnsi="Arial" w:cs="Arial"/>
                <w:sz w:val="12"/>
                <w:szCs w:val="12"/>
                <w:rtl/>
                <w:lang w:val="en-GB"/>
              </w:rPr>
              <w:t>970</w:t>
            </w:r>
            <w:r w:rsidRPr="00D969E6">
              <w:rPr>
                <w:rFonts w:ascii="Arial" w:eastAsia="Arial Unicode MS" w:hAnsi="Arial" w:cs="Arial"/>
                <w:sz w:val="12"/>
                <w:szCs w:val="12"/>
                <w:lang w:val="en-GB"/>
              </w:rPr>
              <w:t>,943,461</w:t>
            </w:r>
          </w:p>
        </w:tc>
        <w:tc>
          <w:tcPr>
            <w:tcW w:w="1009" w:type="dxa"/>
            <w:vAlign w:val="bottom"/>
          </w:tcPr>
          <w:p w14:paraId="45329DD1" w14:textId="675222F5" w:rsidR="00F41347" w:rsidRPr="00B44A3E" w:rsidRDefault="00F41347" w:rsidP="00F41347">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rtl/>
                <w:lang w:val="en-GB"/>
              </w:rPr>
              <w:t>452</w:t>
            </w:r>
            <w:r w:rsidRPr="00B44A3E">
              <w:rPr>
                <w:rFonts w:ascii="Arial" w:eastAsia="Arial Unicode MS" w:hAnsi="Arial" w:cs="Arial"/>
                <w:sz w:val="12"/>
                <w:szCs w:val="12"/>
                <w:lang w:val="en-GB"/>
              </w:rPr>
              <w:t>,584,333</w:t>
            </w:r>
          </w:p>
        </w:tc>
      </w:tr>
      <w:tr w:rsidR="00594A3B" w:rsidRPr="00B44A3E" w14:paraId="4382CC77" w14:textId="77777777" w:rsidTr="005D556A">
        <w:tc>
          <w:tcPr>
            <w:tcW w:w="1689" w:type="dxa"/>
          </w:tcPr>
          <w:p w14:paraId="604C1D35" w14:textId="77777777" w:rsidR="00F41347" w:rsidRPr="00B44A3E" w:rsidRDefault="00F41347" w:rsidP="00F41347">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7" w:type="dxa"/>
          </w:tcPr>
          <w:p w14:paraId="630960C1"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tcPr>
          <w:p w14:paraId="79D1B888"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tcPr>
          <w:p w14:paraId="7DA1333C"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tcPr>
          <w:p w14:paraId="2C37927D"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6AFB8B77"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4F224E10"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c>
          <w:tcPr>
            <w:tcW w:w="999" w:type="dxa"/>
          </w:tcPr>
          <w:p w14:paraId="7219A323"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5C94620F" w14:textId="77777777" w:rsidR="00F41347" w:rsidRPr="00B44A3E" w:rsidRDefault="00F41347" w:rsidP="00F41347">
            <w:pPr>
              <w:pStyle w:val="ListParagraph"/>
              <w:tabs>
                <w:tab w:val="left" w:pos="426"/>
              </w:tabs>
              <w:spacing w:before="60" w:line="276" w:lineRule="auto"/>
              <w:ind w:left="0"/>
              <w:jc w:val="right"/>
              <w:rPr>
                <w:rFonts w:ascii="Arial" w:eastAsia="Arial Unicode MS" w:hAnsi="Arial" w:cs="Arial"/>
                <w:sz w:val="12"/>
                <w:szCs w:val="12"/>
                <w:lang w:val="en-GB"/>
              </w:rPr>
            </w:pPr>
          </w:p>
        </w:tc>
      </w:tr>
      <w:tr w:rsidR="00594A3B" w:rsidRPr="00B44A3E" w14:paraId="3FAD04EE" w14:textId="77777777" w:rsidTr="005D556A">
        <w:tc>
          <w:tcPr>
            <w:tcW w:w="1689" w:type="dxa"/>
          </w:tcPr>
          <w:p w14:paraId="259C9AA9" w14:textId="2A8FDE4B" w:rsidR="00481F6C" w:rsidRPr="00B44A3E" w:rsidRDefault="00481F6C" w:rsidP="00481F6C">
            <w:pPr>
              <w:pStyle w:val="ListParagraph"/>
              <w:tabs>
                <w:tab w:val="left" w:pos="426"/>
              </w:tabs>
              <w:spacing w:before="60" w:line="276" w:lineRule="auto"/>
              <w:ind w:left="183" w:hanging="183"/>
              <w:rPr>
                <w:rFonts w:ascii="Arial" w:eastAsia="Arial Unicode MS" w:hAnsi="Arial" w:cs="Arial"/>
                <w:sz w:val="12"/>
                <w:szCs w:val="12"/>
                <w:lang w:val="en-GB"/>
              </w:rPr>
            </w:pPr>
            <w:r w:rsidRPr="00B44A3E">
              <w:rPr>
                <w:rFonts w:ascii="Arial" w:eastAsia="Arial Unicode MS" w:hAnsi="Arial" w:cs="Arial"/>
                <w:sz w:val="12"/>
                <w:szCs w:val="12"/>
                <w:lang w:val="en-GB"/>
              </w:rPr>
              <w:t xml:space="preserve">Financial non-current liabilities </w:t>
            </w:r>
            <w:r w:rsidRPr="00B44A3E">
              <w:rPr>
                <w:rFonts w:ascii="Arial" w:eastAsia="Arial Unicode MS" w:hAnsi="Arial" w:cs="Arial"/>
                <w:sz w:val="12"/>
                <w:szCs w:val="12"/>
                <w:lang w:val="en-GB"/>
              </w:rPr>
              <w:br/>
              <w:t>(excluding trade    accounts payables)</w:t>
            </w:r>
          </w:p>
        </w:tc>
        <w:tc>
          <w:tcPr>
            <w:tcW w:w="897" w:type="dxa"/>
            <w:vAlign w:val="bottom"/>
          </w:tcPr>
          <w:p w14:paraId="03E61965" w14:textId="1669A6E5" w:rsidR="00481F6C" w:rsidRPr="00B44A3E" w:rsidRDefault="00481F6C" w:rsidP="00481F6C">
            <w:pPr>
              <w:pStyle w:val="ListParagraph"/>
              <w:tabs>
                <w:tab w:val="left" w:pos="426"/>
              </w:tabs>
              <w:spacing w:before="60" w:line="276" w:lineRule="auto"/>
              <w:ind w:left="0"/>
              <w:jc w:val="right"/>
              <w:rPr>
                <w:rFonts w:ascii="Arial" w:eastAsia="Arial Unicode MS" w:hAnsi="Arial" w:cs="Arial"/>
                <w:sz w:val="12"/>
                <w:szCs w:val="12"/>
                <w:lang w:val="en-GB"/>
              </w:rPr>
            </w:pPr>
            <w:r w:rsidRPr="00481F6C">
              <w:rPr>
                <w:rFonts w:ascii="Arial" w:eastAsia="Arial Unicode MS" w:hAnsi="Arial" w:cs="Arial"/>
                <w:sz w:val="12"/>
                <w:szCs w:val="12"/>
                <w:cs/>
                <w:lang w:val="en-GB"/>
              </w:rPr>
              <w:t>26,000,000</w:t>
            </w:r>
          </w:p>
        </w:tc>
        <w:tc>
          <w:tcPr>
            <w:tcW w:w="884" w:type="dxa"/>
            <w:vAlign w:val="bottom"/>
          </w:tcPr>
          <w:p w14:paraId="2D68DC8F" w14:textId="14B4259A" w:rsidR="00481F6C" w:rsidRPr="00B44A3E" w:rsidRDefault="00481F6C" w:rsidP="00481F6C">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32,162,500</w:t>
            </w:r>
          </w:p>
        </w:tc>
        <w:tc>
          <w:tcPr>
            <w:tcW w:w="1090" w:type="dxa"/>
          </w:tcPr>
          <w:p w14:paraId="2AE21B83" w14:textId="43918711"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1092" w:type="dxa"/>
          </w:tcPr>
          <w:p w14:paraId="3F4647F5" w14:textId="50EB0D48"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1007" w:type="dxa"/>
          </w:tcPr>
          <w:p w14:paraId="064353E8" w14:textId="655AF3C3"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1009" w:type="dxa"/>
          </w:tcPr>
          <w:p w14:paraId="5FF68CD9" w14:textId="14ABFDCB"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999" w:type="dxa"/>
          </w:tcPr>
          <w:p w14:paraId="1086490F" w14:textId="77BE9B81"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c>
          <w:tcPr>
            <w:tcW w:w="1009" w:type="dxa"/>
          </w:tcPr>
          <w:p w14:paraId="0AAD9154" w14:textId="7A94F613"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r>
            <w:r w:rsidRPr="00B44A3E">
              <w:rPr>
                <w:rFonts w:ascii="Arial" w:eastAsia="Arial Unicode MS" w:hAnsi="Arial" w:cs="Arial"/>
                <w:sz w:val="12"/>
                <w:szCs w:val="12"/>
                <w:lang w:val="en-GB"/>
              </w:rPr>
              <w:br/>
              <w:t xml:space="preserve">             -</w:t>
            </w:r>
          </w:p>
        </w:tc>
      </w:tr>
      <w:tr w:rsidR="00594A3B" w:rsidRPr="00B44A3E" w14:paraId="6AC2E466" w14:textId="77777777" w:rsidTr="005D556A">
        <w:tc>
          <w:tcPr>
            <w:tcW w:w="1689" w:type="dxa"/>
          </w:tcPr>
          <w:p w14:paraId="0BEAC41B" w14:textId="6306F429" w:rsidR="00481F6C" w:rsidRPr="00B44A3E" w:rsidRDefault="00481F6C" w:rsidP="00481F6C">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Non-current liabilities</w:t>
            </w:r>
          </w:p>
        </w:tc>
        <w:tc>
          <w:tcPr>
            <w:tcW w:w="897" w:type="dxa"/>
          </w:tcPr>
          <w:p w14:paraId="4871EF3D" w14:textId="03E0B2FB"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12,334,727 </w:t>
            </w:r>
          </w:p>
        </w:tc>
        <w:tc>
          <w:tcPr>
            <w:tcW w:w="884" w:type="dxa"/>
            <w:vAlign w:val="bottom"/>
          </w:tcPr>
          <w:p w14:paraId="55F3D02D" w14:textId="5E132FE1"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12,927,094</w:t>
            </w:r>
          </w:p>
        </w:tc>
        <w:tc>
          <w:tcPr>
            <w:tcW w:w="1090" w:type="dxa"/>
          </w:tcPr>
          <w:p w14:paraId="05862019" w14:textId="798413E3"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92" w:type="dxa"/>
          </w:tcPr>
          <w:p w14:paraId="058A1915" w14:textId="6469598C"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7" w:type="dxa"/>
          </w:tcPr>
          <w:p w14:paraId="1DF0DE5F" w14:textId="6D46654A"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9" w:type="dxa"/>
          </w:tcPr>
          <w:p w14:paraId="3C8FAEA4" w14:textId="25340214"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999" w:type="dxa"/>
          </w:tcPr>
          <w:p w14:paraId="6F2B9208" w14:textId="7CE964F7"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w:t>
            </w:r>
            <w:r w:rsidR="005833D6" w:rsidRPr="005833D6">
              <w:rPr>
                <w:rFonts w:ascii="Arial" w:eastAsia="Arial Unicode MS" w:hAnsi="Arial" w:cs="Arial"/>
                <w:sz w:val="12"/>
                <w:szCs w:val="12"/>
                <w:rtl/>
                <w:lang w:val="en-GB"/>
              </w:rPr>
              <w:t>232</w:t>
            </w:r>
            <w:r w:rsidR="005833D6" w:rsidRPr="005833D6">
              <w:rPr>
                <w:rFonts w:ascii="Arial" w:eastAsia="Arial Unicode MS" w:hAnsi="Arial" w:cs="Arial"/>
                <w:sz w:val="12"/>
                <w:szCs w:val="12"/>
                <w:lang w:val="en-GB"/>
              </w:rPr>
              <w:t>,056,461</w:t>
            </w:r>
          </w:p>
        </w:tc>
        <w:tc>
          <w:tcPr>
            <w:tcW w:w="1009" w:type="dxa"/>
            <w:vAlign w:val="bottom"/>
          </w:tcPr>
          <w:p w14:paraId="758E2F8B" w14:textId="0AC18DF9"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rtl/>
                <w:lang w:val="en-GB"/>
              </w:rPr>
              <w:t>160</w:t>
            </w:r>
            <w:r w:rsidRPr="00B44A3E">
              <w:rPr>
                <w:rFonts w:ascii="Arial" w:eastAsia="Arial Unicode MS" w:hAnsi="Arial" w:cs="Arial"/>
                <w:sz w:val="12"/>
                <w:szCs w:val="12"/>
                <w:lang w:val="en-GB"/>
              </w:rPr>
              <w:t>,860,545</w:t>
            </w:r>
          </w:p>
        </w:tc>
      </w:tr>
      <w:tr w:rsidR="00594A3B" w:rsidRPr="00B44A3E" w14:paraId="7989C12C" w14:textId="77777777" w:rsidTr="005D556A">
        <w:tc>
          <w:tcPr>
            <w:tcW w:w="1689" w:type="dxa"/>
          </w:tcPr>
          <w:p w14:paraId="2ADB9FE5" w14:textId="7209E14E" w:rsidR="00481F6C" w:rsidRPr="00B44A3E" w:rsidRDefault="00481F6C" w:rsidP="00481F6C">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Total non-current liabilities</w:t>
            </w:r>
          </w:p>
        </w:tc>
        <w:tc>
          <w:tcPr>
            <w:tcW w:w="897" w:type="dxa"/>
          </w:tcPr>
          <w:p w14:paraId="4691EC62" w14:textId="5E3F0C0B"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38,334,727 </w:t>
            </w:r>
          </w:p>
        </w:tc>
        <w:tc>
          <w:tcPr>
            <w:tcW w:w="884" w:type="dxa"/>
            <w:vAlign w:val="bottom"/>
          </w:tcPr>
          <w:p w14:paraId="67263D6C" w14:textId="2120A7A7"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45,089,594</w:t>
            </w:r>
          </w:p>
        </w:tc>
        <w:tc>
          <w:tcPr>
            <w:tcW w:w="1090" w:type="dxa"/>
          </w:tcPr>
          <w:p w14:paraId="410F3F90" w14:textId="151A0E8A"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92" w:type="dxa"/>
          </w:tcPr>
          <w:p w14:paraId="01063D4D" w14:textId="389D3A42"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7" w:type="dxa"/>
          </w:tcPr>
          <w:p w14:paraId="676A591C" w14:textId="40A8C5D6"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9" w:type="dxa"/>
          </w:tcPr>
          <w:p w14:paraId="75E97278" w14:textId="57408EFC"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999" w:type="dxa"/>
          </w:tcPr>
          <w:p w14:paraId="17D94F18" w14:textId="04027B2C"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w:t>
            </w:r>
            <w:r w:rsidR="005833D6" w:rsidRPr="005833D6">
              <w:rPr>
                <w:rFonts w:ascii="Arial" w:eastAsia="Arial Unicode MS" w:hAnsi="Arial" w:cs="Arial"/>
                <w:sz w:val="12"/>
                <w:szCs w:val="12"/>
                <w:rtl/>
                <w:lang w:val="en-GB"/>
              </w:rPr>
              <w:t>232</w:t>
            </w:r>
            <w:r w:rsidR="005833D6" w:rsidRPr="005833D6">
              <w:rPr>
                <w:rFonts w:ascii="Arial" w:eastAsia="Arial Unicode MS" w:hAnsi="Arial" w:cs="Arial"/>
                <w:sz w:val="12"/>
                <w:szCs w:val="12"/>
                <w:lang w:val="en-GB"/>
              </w:rPr>
              <w:t>,056,461</w:t>
            </w:r>
          </w:p>
        </w:tc>
        <w:tc>
          <w:tcPr>
            <w:tcW w:w="1009" w:type="dxa"/>
            <w:vAlign w:val="bottom"/>
          </w:tcPr>
          <w:p w14:paraId="06BC1BF9" w14:textId="734E8973"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rtl/>
                <w:lang w:val="en-GB"/>
              </w:rPr>
              <w:t>160</w:t>
            </w:r>
            <w:r w:rsidRPr="00B44A3E">
              <w:rPr>
                <w:rFonts w:ascii="Arial" w:eastAsia="Arial Unicode MS" w:hAnsi="Arial" w:cs="Arial"/>
                <w:sz w:val="12"/>
                <w:szCs w:val="12"/>
                <w:lang w:val="en-GB"/>
              </w:rPr>
              <w:t>,860,545</w:t>
            </w:r>
          </w:p>
        </w:tc>
      </w:tr>
      <w:tr w:rsidR="00C6186B" w:rsidRPr="00B44A3E" w14:paraId="11E87C9E" w14:textId="77777777" w:rsidTr="005D556A">
        <w:tc>
          <w:tcPr>
            <w:tcW w:w="1689" w:type="dxa"/>
          </w:tcPr>
          <w:p w14:paraId="51C11577" w14:textId="05C71708" w:rsidR="00481F6C" w:rsidRPr="00B44A3E" w:rsidRDefault="00481F6C" w:rsidP="00481F6C">
            <w:pPr>
              <w:pStyle w:val="ListParagraph"/>
              <w:tabs>
                <w:tab w:val="left" w:pos="426"/>
              </w:tabs>
              <w:spacing w:before="60" w:line="276" w:lineRule="auto"/>
              <w:ind w:left="0"/>
              <w:jc w:val="thaiDistribute"/>
              <w:rPr>
                <w:rFonts w:ascii="Arial" w:eastAsia="Arial Unicode MS" w:hAnsi="Arial" w:cs="Arial"/>
                <w:sz w:val="12"/>
                <w:szCs w:val="12"/>
                <w:lang w:val="en-US"/>
              </w:rPr>
            </w:pPr>
            <w:r w:rsidRPr="00B44A3E">
              <w:rPr>
                <w:rFonts w:ascii="Arial" w:eastAsia="Arial Unicode MS" w:hAnsi="Arial" w:cs="Arial"/>
                <w:sz w:val="12"/>
                <w:szCs w:val="12"/>
                <w:lang w:val="en-US"/>
              </w:rPr>
              <w:t>Total liabilities</w:t>
            </w:r>
          </w:p>
        </w:tc>
        <w:tc>
          <w:tcPr>
            <w:tcW w:w="897" w:type="dxa"/>
          </w:tcPr>
          <w:p w14:paraId="77614C18" w14:textId="33BDD910"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46,769,596 </w:t>
            </w:r>
          </w:p>
        </w:tc>
        <w:tc>
          <w:tcPr>
            <w:tcW w:w="884" w:type="dxa"/>
            <w:vAlign w:val="bottom"/>
          </w:tcPr>
          <w:p w14:paraId="6AB13B10" w14:textId="7CCC6E22"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52,654,293</w:t>
            </w:r>
          </w:p>
        </w:tc>
        <w:tc>
          <w:tcPr>
            <w:tcW w:w="1090" w:type="dxa"/>
          </w:tcPr>
          <w:p w14:paraId="2C33C8E1" w14:textId="787AD713"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2,820,009,46</w:t>
            </w:r>
            <w:r w:rsidR="009E26E1">
              <w:rPr>
                <w:rFonts w:ascii="Arial" w:eastAsia="Arial Unicode MS" w:hAnsi="Arial" w:cs="Arial"/>
                <w:sz w:val="12"/>
                <w:szCs w:val="12"/>
                <w:lang w:val="en-GB"/>
              </w:rPr>
              <w:t>9</w:t>
            </w:r>
            <w:r w:rsidRPr="00481F6C">
              <w:rPr>
                <w:rFonts w:ascii="Arial" w:eastAsia="Arial Unicode MS" w:hAnsi="Arial" w:cs="Arial"/>
                <w:sz w:val="12"/>
                <w:szCs w:val="12"/>
                <w:cs/>
                <w:lang w:val="en-GB"/>
              </w:rPr>
              <w:t xml:space="preserve"> </w:t>
            </w:r>
          </w:p>
        </w:tc>
        <w:tc>
          <w:tcPr>
            <w:tcW w:w="1092" w:type="dxa"/>
            <w:vAlign w:val="bottom"/>
          </w:tcPr>
          <w:p w14:paraId="59AE2113" w14:textId="02D0CD1F"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2,966,387,052</w:t>
            </w:r>
          </w:p>
        </w:tc>
        <w:tc>
          <w:tcPr>
            <w:tcW w:w="1007" w:type="dxa"/>
          </w:tcPr>
          <w:p w14:paraId="0837BEBB" w14:textId="45044B95"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496,712,249 </w:t>
            </w:r>
          </w:p>
        </w:tc>
        <w:tc>
          <w:tcPr>
            <w:tcW w:w="1009" w:type="dxa"/>
            <w:vAlign w:val="bottom"/>
          </w:tcPr>
          <w:p w14:paraId="5D9CC3D4" w14:textId="62BA2B97"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149,190,372</w:t>
            </w:r>
          </w:p>
        </w:tc>
        <w:tc>
          <w:tcPr>
            <w:tcW w:w="999" w:type="dxa"/>
          </w:tcPr>
          <w:p w14:paraId="6211892F" w14:textId="5948C50A" w:rsidR="00481F6C" w:rsidRPr="00B44A3E" w:rsidRDefault="00481F6C" w:rsidP="00481F6C">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481F6C">
              <w:rPr>
                <w:rFonts w:ascii="Arial" w:eastAsia="Arial Unicode MS" w:hAnsi="Arial" w:cs="Arial"/>
                <w:sz w:val="12"/>
                <w:szCs w:val="12"/>
                <w:cs/>
                <w:lang w:val="en-GB"/>
              </w:rPr>
              <w:t>1,</w:t>
            </w:r>
            <w:r w:rsidR="005833D6">
              <w:rPr>
                <w:rFonts w:ascii="Arial" w:eastAsia="Arial Unicode MS" w:hAnsi="Arial" w:cs="Arial"/>
                <w:sz w:val="12"/>
                <w:szCs w:val="12"/>
                <w:lang w:val="en-GB"/>
              </w:rPr>
              <w:t>202,999,</w:t>
            </w:r>
            <w:r w:rsidR="00785601">
              <w:rPr>
                <w:rFonts w:ascii="Arial" w:eastAsia="Arial Unicode MS" w:hAnsi="Arial" w:cs="Arial"/>
                <w:sz w:val="12"/>
                <w:szCs w:val="12"/>
                <w:lang w:val="en-GB"/>
              </w:rPr>
              <w:t>922</w:t>
            </w:r>
            <w:r w:rsidRPr="00481F6C">
              <w:rPr>
                <w:rFonts w:ascii="Arial" w:eastAsia="Arial Unicode MS" w:hAnsi="Arial" w:cs="Arial"/>
                <w:sz w:val="12"/>
                <w:szCs w:val="12"/>
                <w:cs/>
                <w:lang w:val="en-GB"/>
              </w:rPr>
              <w:t xml:space="preserve"> </w:t>
            </w:r>
          </w:p>
        </w:tc>
        <w:tc>
          <w:tcPr>
            <w:tcW w:w="1009" w:type="dxa"/>
            <w:vAlign w:val="bottom"/>
          </w:tcPr>
          <w:p w14:paraId="55C8C2DD" w14:textId="2B965C2D" w:rsidR="00481F6C" w:rsidRPr="00B44A3E" w:rsidRDefault="00481F6C" w:rsidP="00481F6C">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613,444,878</w:t>
            </w:r>
          </w:p>
        </w:tc>
      </w:tr>
      <w:tr w:rsidR="00C6186B" w:rsidRPr="00B44A3E" w14:paraId="68F5D003" w14:textId="77777777" w:rsidTr="005D556A">
        <w:tc>
          <w:tcPr>
            <w:tcW w:w="1689" w:type="dxa"/>
          </w:tcPr>
          <w:p w14:paraId="14E48DEF" w14:textId="77777777" w:rsidR="00481F6C" w:rsidRPr="00B44A3E" w:rsidRDefault="00481F6C" w:rsidP="00481F6C">
            <w:pPr>
              <w:pStyle w:val="ListParagraph"/>
              <w:tabs>
                <w:tab w:val="left" w:pos="426"/>
              </w:tabs>
              <w:spacing w:before="60" w:line="276" w:lineRule="auto"/>
              <w:ind w:left="0"/>
              <w:jc w:val="thaiDistribute"/>
              <w:rPr>
                <w:rFonts w:ascii="Arial" w:eastAsia="Arial Unicode MS" w:hAnsi="Arial" w:cs="Arial"/>
                <w:sz w:val="12"/>
                <w:szCs w:val="12"/>
                <w:lang w:val="en-US"/>
              </w:rPr>
            </w:pPr>
          </w:p>
        </w:tc>
        <w:tc>
          <w:tcPr>
            <w:tcW w:w="897" w:type="dxa"/>
          </w:tcPr>
          <w:p w14:paraId="1F25B968" w14:textId="77777777" w:rsidR="00481F6C" w:rsidRPr="00B44A3E" w:rsidRDefault="00481F6C" w:rsidP="00481F6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vAlign w:val="bottom"/>
          </w:tcPr>
          <w:p w14:paraId="05468B60"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0" w:type="dxa"/>
          </w:tcPr>
          <w:p w14:paraId="7E5D8503" w14:textId="77777777" w:rsidR="00481F6C" w:rsidRPr="00B44A3E" w:rsidRDefault="00481F6C" w:rsidP="00481F6C">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2" w:type="dxa"/>
            <w:vAlign w:val="bottom"/>
          </w:tcPr>
          <w:p w14:paraId="64C4CB8F"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7" w:type="dxa"/>
          </w:tcPr>
          <w:p w14:paraId="6CC2165F"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vAlign w:val="bottom"/>
          </w:tcPr>
          <w:p w14:paraId="6CE12A27"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tcPr>
          <w:p w14:paraId="151B0CE3"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vAlign w:val="bottom"/>
          </w:tcPr>
          <w:p w14:paraId="49CA1789" w14:textId="77777777" w:rsidR="00481F6C" w:rsidRPr="00B44A3E" w:rsidRDefault="00481F6C" w:rsidP="00481F6C">
            <w:pPr>
              <w:pStyle w:val="ListParagraph"/>
              <w:tabs>
                <w:tab w:val="left" w:pos="426"/>
              </w:tabs>
              <w:spacing w:before="60" w:line="276" w:lineRule="auto"/>
              <w:ind w:left="0"/>
              <w:jc w:val="right"/>
              <w:rPr>
                <w:rFonts w:ascii="Arial" w:eastAsia="Arial Unicode MS" w:hAnsi="Arial" w:cs="Arial"/>
                <w:sz w:val="12"/>
                <w:szCs w:val="12"/>
                <w:lang w:val="en-GB"/>
              </w:rPr>
            </w:pPr>
          </w:p>
        </w:tc>
      </w:tr>
      <w:tr w:rsidR="00C6186B" w:rsidRPr="00B44A3E" w14:paraId="6FAF7706" w14:textId="77777777" w:rsidTr="005D556A">
        <w:tc>
          <w:tcPr>
            <w:tcW w:w="1689" w:type="dxa"/>
          </w:tcPr>
          <w:p w14:paraId="1F017532" w14:textId="52856104" w:rsidR="00481F6C" w:rsidRPr="00B44A3E" w:rsidRDefault="00481F6C" w:rsidP="00481F6C">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Net assets</w:t>
            </w:r>
          </w:p>
        </w:tc>
        <w:tc>
          <w:tcPr>
            <w:tcW w:w="897" w:type="dxa"/>
          </w:tcPr>
          <w:p w14:paraId="15F9B0B2" w14:textId="153D1734" w:rsidR="00481F6C" w:rsidRPr="00B44A3E" w:rsidRDefault="00481F6C" w:rsidP="00481F6C">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 22,840,075 </w:t>
            </w:r>
          </w:p>
        </w:tc>
        <w:tc>
          <w:tcPr>
            <w:tcW w:w="884" w:type="dxa"/>
            <w:vAlign w:val="bottom"/>
          </w:tcPr>
          <w:p w14:paraId="26FC529D" w14:textId="49A9FE98" w:rsidR="00481F6C" w:rsidRPr="00B44A3E" w:rsidRDefault="00481F6C" w:rsidP="00481F6C">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40,718,393</w:t>
            </w:r>
          </w:p>
        </w:tc>
        <w:tc>
          <w:tcPr>
            <w:tcW w:w="1090" w:type="dxa"/>
          </w:tcPr>
          <w:p w14:paraId="38FA227C" w14:textId="69CBADA3" w:rsidR="00481F6C" w:rsidRPr="00B44A3E" w:rsidRDefault="00481F6C" w:rsidP="00481F6C">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481F6C">
              <w:rPr>
                <w:rFonts w:ascii="Arial" w:eastAsia="Arial Unicode MS" w:hAnsi="Arial" w:cs="Arial"/>
                <w:sz w:val="12"/>
                <w:szCs w:val="12"/>
                <w:cs/>
                <w:lang w:val="en-GB"/>
              </w:rPr>
              <w:t>(2,114,277,58</w:t>
            </w:r>
            <w:r w:rsidR="00A66DB3">
              <w:rPr>
                <w:rFonts w:ascii="Arial" w:eastAsia="Arial Unicode MS" w:hAnsi="Arial" w:cs="Arial"/>
                <w:sz w:val="12"/>
                <w:szCs w:val="12"/>
                <w:lang w:val="en-GB"/>
              </w:rPr>
              <w:t>9</w:t>
            </w:r>
            <w:r w:rsidRPr="00481F6C">
              <w:rPr>
                <w:rFonts w:ascii="Arial" w:eastAsia="Arial Unicode MS" w:hAnsi="Arial" w:cs="Arial"/>
                <w:sz w:val="12"/>
                <w:szCs w:val="12"/>
                <w:cs/>
                <w:lang w:val="en-GB"/>
              </w:rPr>
              <w:t>)</w:t>
            </w:r>
          </w:p>
        </w:tc>
        <w:tc>
          <w:tcPr>
            <w:tcW w:w="1092" w:type="dxa"/>
            <w:vAlign w:val="bottom"/>
          </w:tcPr>
          <w:p w14:paraId="6F09B387" w14:textId="1F59DB41" w:rsidR="00481F6C" w:rsidRPr="00B44A3E" w:rsidRDefault="00481F6C" w:rsidP="00481F6C">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hint="cs"/>
                <w:sz w:val="12"/>
                <w:szCs w:val="12"/>
                <w:cs/>
                <w:lang w:val="en-GB"/>
              </w:rPr>
              <w:t>(2,089,382,976)</w:t>
            </w:r>
          </w:p>
        </w:tc>
        <w:tc>
          <w:tcPr>
            <w:tcW w:w="1007" w:type="dxa"/>
          </w:tcPr>
          <w:p w14:paraId="623942FE" w14:textId="0F9E1726" w:rsidR="00481F6C" w:rsidRPr="00B44A3E" w:rsidRDefault="00481F6C" w:rsidP="00481F6C">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481F6C">
              <w:rPr>
                <w:rFonts w:ascii="Arial" w:eastAsia="Arial Unicode MS" w:hAnsi="Arial" w:cs="Arial"/>
                <w:sz w:val="12"/>
                <w:szCs w:val="12"/>
                <w:cs/>
                <w:lang w:val="en-GB"/>
              </w:rPr>
              <w:t xml:space="preserve">1,565,955,557 </w:t>
            </w:r>
          </w:p>
        </w:tc>
        <w:tc>
          <w:tcPr>
            <w:tcW w:w="1009" w:type="dxa"/>
            <w:vAlign w:val="bottom"/>
          </w:tcPr>
          <w:p w14:paraId="49CBFB57" w14:textId="1B273C17" w:rsidR="00481F6C" w:rsidRPr="00B44A3E" w:rsidRDefault="00481F6C" w:rsidP="00481F6C">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hint="cs"/>
                <w:sz w:val="12"/>
                <w:szCs w:val="12"/>
                <w:cs/>
                <w:lang w:val="en-GB"/>
              </w:rPr>
              <w:t>1,685,643,676</w:t>
            </w:r>
          </w:p>
        </w:tc>
        <w:tc>
          <w:tcPr>
            <w:tcW w:w="999" w:type="dxa"/>
          </w:tcPr>
          <w:p w14:paraId="3176161E" w14:textId="307C303D" w:rsidR="00481F6C" w:rsidRPr="00B44A3E" w:rsidRDefault="00633CB3" w:rsidP="00481F6C">
            <w:pPr>
              <w:pStyle w:val="ListParagraph"/>
              <w:pBdr>
                <w:bottom w:val="single" w:sz="12" w:space="1" w:color="auto"/>
              </w:pBdr>
              <w:tabs>
                <w:tab w:val="left" w:pos="426"/>
              </w:tabs>
              <w:spacing w:before="60" w:line="276" w:lineRule="auto"/>
              <w:ind w:left="0"/>
              <w:jc w:val="center"/>
              <w:rPr>
                <w:rFonts w:ascii="Arial" w:eastAsia="Arial Unicode MS" w:hAnsi="Arial" w:cs="Arial"/>
                <w:sz w:val="12"/>
                <w:szCs w:val="12"/>
                <w:lang w:val="en-GB"/>
              </w:rPr>
            </w:pPr>
            <w:r w:rsidRPr="00633CB3">
              <w:rPr>
                <w:rFonts w:ascii="Arial" w:eastAsia="Arial Unicode MS" w:hAnsi="Arial" w:cs="Arial"/>
                <w:sz w:val="12"/>
                <w:szCs w:val="12"/>
                <w:rtl/>
                <w:lang w:val="en-GB"/>
              </w:rPr>
              <w:t>3</w:t>
            </w:r>
            <w:r w:rsidRPr="00633CB3">
              <w:rPr>
                <w:rFonts w:ascii="Arial" w:eastAsia="Arial Unicode MS" w:hAnsi="Arial" w:cs="Arial"/>
                <w:sz w:val="12"/>
                <w:szCs w:val="12"/>
                <w:lang w:val="en-GB"/>
              </w:rPr>
              <w:t>,570,905,</w:t>
            </w:r>
            <w:r w:rsidR="00B7372C">
              <w:rPr>
                <w:rFonts w:ascii="Arial" w:eastAsia="Arial Unicode MS" w:hAnsi="Arial" w:cs="Arial"/>
                <w:sz w:val="12"/>
                <w:szCs w:val="12"/>
                <w:lang w:val="en-GB"/>
              </w:rPr>
              <w:t>309</w:t>
            </w:r>
          </w:p>
        </w:tc>
        <w:tc>
          <w:tcPr>
            <w:tcW w:w="1009" w:type="dxa"/>
          </w:tcPr>
          <w:p w14:paraId="1A3B4AC0" w14:textId="390A139E" w:rsidR="00481F6C" w:rsidRPr="00B44A3E" w:rsidRDefault="00481F6C" w:rsidP="00481F6C">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rtl/>
                <w:lang w:val="en-GB"/>
              </w:rPr>
              <w:t>4</w:t>
            </w:r>
            <w:r w:rsidRPr="00B44A3E">
              <w:rPr>
                <w:rFonts w:ascii="Arial" w:eastAsia="Arial Unicode MS" w:hAnsi="Arial" w:cs="Arial"/>
                <w:sz w:val="12"/>
                <w:szCs w:val="12"/>
                <w:lang w:val="en-GB"/>
              </w:rPr>
              <w:t>,272,401,063</w:t>
            </w:r>
          </w:p>
        </w:tc>
      </w:tr>
      <w:tr w:rsidR="00594A3B" w:rsidRPr="00B44A3E" w14:paraId="79AEDBDB" w14:textId="77777777" w:rsidTr="005D556A">
        <w:trPr>
          <w:trHeight w:val="221"/>
        </w:trPr>
        <w:tc>
          <w:tcPr>
            <w:tcW w:w="1689" w:type="dxa"/>
          </w:tcPr>
          <w:p w14:paraId="3AFC96EC" w14:textId="77777777" w:rsidR="00481F6C" w:rsidRPr="00B44A3E" w:rsidRDefault="00481F6C" w:rsidP="00481F6C">
            <w:pPr>
              <w:pStyle w:val="ListParagraph"/>
              <w:tabs>
                <w:tab w:val="left" w:pos="426"/>
              </w:tabs>
              <w:spacing w:before="60" w:line="276" w:lineRule="auto"/>
              <w:ind w:left="0"/>
              <w:jc w:val="thaiDistribute"/>
              <w:rPr>
                <w:rFonts w:ascii="Arial" w:eastAsia="Arial Unicode MS" w:hAnsi="Arial" w:cs="Arial"/>
                <w:sz w:val="12"/>
                <w:szCs w:val="12"/>
                <w:cs/>
                <w:lang w:val="en-GB"/>
              </w:rPr>
            </w:pPr>
          </w:p>
        </w:tc>
        <w:tc>
          <w:tcPr>
            <w:tcW w:w="897" w:type="dxa"/>
          </w:tcPr>
          <w:p w14:paraId="0736BCFF"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884" w:type="dxa"/>
          </w:tcPr>
          <w:p w14:paraId="59FD2D45"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0" w:type="dxa"/>
          </w:tcPr>
          <w:p w14:paraId="60BE9777"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92" w:type="dxa"/>
          </w:tcPr>
          <w:p w14:paraId="0AC5A38C"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7" w:type="dxa"/>
          </w:tcPr>
          <w:p w14:paraId="5B1FFA3D"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tcPr>
          <w:p w14:paraId="74CFE1D4"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tcPr>
          <w:p w14:paraId="661782E4" w14:textId="77777777" w:rsidR="00481F6C" w:rsidRPr="00B44A3E" w:rsidRDefault="00481F6C" w:rsidP="00481F6C">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1009" w:type="dxa"/>
          </w:tcPr>
          <w:p w14:paraId="2F054EDA" w14:textId="77777777" w:rsidR="00481F6C" w:rsidRPr="00B44A3E" w:rsidRDefault="00481F6C" w:rsidP="00481F6C">
            <w:pPr>
              <w:pStyle w:val="ListParagraph"/>
              <w:tabs>
                <w:tab w:val="left" w:pos="426"/>
              </w:tabs>
              <w:spacing w:before="60" w:line="276" w:lineRule="auto"/>
              <w:ind w:left="0"/>
              <w:jc w:val="thaiDistribute"/>
              <w:rPr>
                <w:rFonts w:ascii="Arial" w:eastAsia="Arial Unicode MS" w:hAnsi="Arial" w:cs="Arial"/>
                <w:b/>
                <w:bCs/>
                <w:sz w:val="12"/>
                <w:szCs w:val="12"/>
                <w:lang w:val="en-GB"/>
              </w:rPr>
            </w:pPr>
          </w:p>
        </w:tc>
      </w:tr>
      <w:tr w:rsidR="00C6186B" w:rsidRPr="00B44A3E" w14:paraId="78A70AD3" w14:textId="77777777" w:rsidTr="005D556A">
        <w:tc>
          <w:tcPr>
            <w:tcW w:w="1689" w:type="dxa"/>
          </w:tcPr>
          <w:p w14:paraId="44D56CCE" w14:textId="5B4C76A1" w:rsidR="005D556A" w:rsidRPr="00B44A3E" w:rsidRDefault="005D556A" w:rsidP="005D556A">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B44A3E">
              <w:rPr>
                <w:rFonts w:ascii="Arial" w:eastAsia="Arial Unicode MS" w:hAnsi="Arial" w:cs="Arial"/>
                <w:sz w:val="12"/>
                <w:szCs w:val="12"/>
                <w:lang w:val="en-GB"/>
              </w:rPr>
              <w:t>Revenues</w:t>
            </w:r>
          </w:p>
        </w:tc>
        <w:tc>
          <w:tcPr>
            <w:tcW w:w="897" w:type="dxa"/>
          </w:tcPr>
          <w:p w14:paraId="4ABBF7D2" w14:textId="6B8FB1EE"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cs/>
                <w:lang w:val="en-GB"/>
              </w:rPr>
              <w:t xml:space="preserve"> 2,940,392 </w:t>
            </w:r>
          </w:p>
        </w:tc>
        <w:tc>
          <w:tcPr>
            <w:tcW w:w="884" w:type="dxa"/>
          </w:tcPr>
          <w:p w14:paraId="281F1D17" w14:textId="1998EAF5"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5,069,123</w:t>
            </w:r>
          </w:p>
        </w:tc>
        <w:tc>
          <w:tcPr>
            <w:tcW w:w="1090" w:type="dxa"/>
            <w:vAlign w:val="center"/>
          </w:tcPr>
          <w:p w14:paraId="4CABC11D" w14:textId="1E2E485E" w:rsidR="005D556A" w:rsidRPr="000D69EF" w:rsidRDefault="000D69EF"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0D69EF">
              <w:rPr>
                <w:rFonts w:ascii="Arial" w:eastAsia="Arial Unicode MS" w:hAnsi="Arial" w:cs="Arial"/>
                <w:sz w:val="12"/>
                <w:szCs w:val="12"/>
                <w:lang w:val="en-GB"/>
              </w:rPr>
              <w:t>1,344,302</w:t>
            </w:r>
          </w:p>
        </w:tc>
        <w:tc>
          <w:tcPr>
            <w:tcW w:w="1092" w:type="dxa"/>
          </w:tcPr>
          <w:p w14:paraId="741C537E" w14:textId="553D20E9"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506,712</w:t>
            </w:r>
          </w:p>
        </w:tc>
        <w:tc>
          <w:tcPr>
            <w:tcW w:w="1007" w:type="dxa"/>
          </w:tcPr>
          <w:p w14:paraId="7DBC006E" w14:textId="5F7E7FD2"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9" w:type="dxa"/>
          </w:tcPr>
          <w:p w14:paraId="30697F50" w14:textId="4B38F7FA"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999" w:type="dxa"/>
            <w:vAlign w:val="center"/>
          </w:tcPr>
          <w:p w14:paraId="5A45E392" w14:textId="2C4FD85D"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lang w:val="en-GB"/>
              </w:rPr>
              <w:t xml:space="preserve">635,745,812 </w:t>
            </w:r>
          </w:p>
        </w:tc>
        <w:tc>
          <w:tcPr>
            <w:tcW w:w="1009" w:type="dxa"/>
            <w:vAlign w:val="bottom"/>
          </w:tcPr>
          <w:p w14:paraId="46384B21" w14:textId="49D64603"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770,694,686</w:t>
            </w:r>
          </w:p>
        </w:tc>
      </w:tr>
      <w:tr w:rsidR="00594A3B" w:rsidRPr="00B44A3E" w14:paraId="71345999" w14:textId="77777777">
        <w:tc>
          <w:tcPr>
            <w:tcW w:w="1689" w:type="dxa"/>
          </w:tcPr>
          <w:p w14:paraId="20677654" w14:textId="5DE98EDC" w:rsidR="005D556A" w:rsidRPr="00B44A3E" w:rsidRDefault="005D556A" w:rsidP="005D556A">
            <w:pPr>
              <w:pStyle w:val="ListParagraph"/>
              <w:tabs>
                <w:tab w:val="left" w:pos="426"/>
              </w:tabs>
              <w:spacing w:before="60" w:line="276" w:lineRule="auto"/>
              <w:ind w:left="0"/>
              <w:jc w:val="thaiDistribute"/>
              <w:rPr>
                <w:rFonts w:ascii="Arial" w:eastAsia="Arial Unicode MS" w:hAnsi="Arial" w:cs="Arial"/>
                <w:sz w:val="12"/>
                <w:szCs w:val="12"/>
                <w:lang w:val="en-US" w:bidi="th-TH"/>
              </w:rPr>
            </w:pPr>
            <w:r w:rsidRPr="00B44A3E">
              <w:rPr>
                <w:rFonts w:ascii="Arial" w:eastAsia="Arial Unicode MS" w:hAnsi="Arial" w:cs="Arial"/>
                <w:sz w:val="12"/>
                <w:szCs w:val="12"/>
                <w:lang w:val="en-US" w:bidi="th-TH"/>
              </w:rPr>
              <w:t>Dividend income</w:t>
            </w:r>
          </w:p>
        </w:tc>
        <w:tc>
          <w:tcPr>
            <w:tcW w:w="897" w:type="dxa"/>
          </w:tcPr>
          <w:p w14:paraId="3C332DC3" w14:textId="27D7A29F"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884" w:type="dxa"/>
          </w:tcPr>
          <w:p w14:paraId="126F62FE" w14:textId="3EE25516"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90" w:type="dxa"/>
          </w:tcPr>
          <w:p w14:paraId="563552E2" w14:textId="69AD1B46" w:rsidR="005D556A" w:rsidRPr="00BA630B"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A630B">
              <w:rPr>
                <w:rFonts w:ascii="Arial" w:eastAsia="Arial Unicode MS" w:hAnsi="Arial" w:cs="Arial"/>
                <w:sz w:val="12"/>
                <w:szCs w:val="12"/>
                <w:lang w:val="en-GB"/>
              </w:rPr>
              <w:t xml:space="preserve">              </w:t>
            </w:r>
            <w:r w:rsidRPr="00BA630B">
              <w:rPr>
                <w:rFonts w:ascii="Arial" w:eastAsia="Arial Unicode MS" w:hAnsi="Arial" w:cs="Arial"/>
                <w:sz w:val="12"/>
                <w:szCs w:val="12"/>
                <w:cs/>
                <w:lang w:val="en-GB"/>
              </w:rPr>
              <w:t>-</w:t>
            </w:r>
          </w:p>
        </w:tc>
        <w:tc>
          <w:tcPr>
            <w:tcW w:w="1092" w:type="dxa"/>
          </w:tcPr>
          <w:p w14:paraId="56B9932C" w14:textId="25246263"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7" w:type="dxa"/>
          </w:tcPr>
          <w:p w14:paraId="284FEE7B" w14:textId="7E8D56B8"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9" w:type="dxa"/>
            <w:vAlign w:val="bottom"/>
          </w:tcPr>
          <w:p w14:paraId="1D7CA2F4" w14:textId="638DFF72"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163,387,460</w:t>
            </w:r>
          </w:p>
        </w:tc>
        <w:tc>
          <w:tcPr>
            <w:tcW w:w="999" w:type="dxa"/>
          </w:tcPr>
          <w:p w14:paraId="51841BF1" w14:textId="2E0F1BD0"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9" w:type="dxa"/>
          </w:tcPr>
          <w:p w14:paraId="5430DA52" w14:textId="4E1B23EA"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r>
      <w:tr w:rsidR="00594A3B" w:rsidRPr="00B44A3E" w14:paraId="32BA78F5" w14:textId="77777777">
        <w:tc>
          <w:tcPr>
            <w:tcW w:w="1689" w:type="dxa"/>
          </w:tcPr>
          <w:p w14:paraId="5C772445" w14:textId="321EF7BC" w:rsidR="005D556A" w:rsidRPr="00B44A3E" w:rsidRDefault="005D556A" w:rsidP="005D556A">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US" w:bidi="th-TH"/>
              </w:rPr>
              <w:t>Insurance income</w:t>
            </w:r>
          </w:p>
        </w:tc>
        <w:tc>
          <w:tcPr>
            <w:tcW w:w="897" w:type="dxa"/>
          </w:tcPr>
          <w:p w14:paraId="61B74BB9" w14:textId="042EC8F9"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884" w:type="dxa"/>
          </w:tcPr>
          <w:p w14:paraId="4FE0DE2F" w14:textId="70C6BD4C"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90" w:type="dxa"/>
          </w:tcPr>
          <w:p w14:paraId="00B89316" w14:textId="72FFFAFF" w:rsidR="005D556A" w:rsidRPr="00BA630B"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A630B">
              <w:rPr>
                <w:rFonts w:ascii="Arial" w:eastAsia="Arial Unicode MS" w:hAnsi="Arial" w:cs="Arial"/>
                <w:sz w:val="12"/>
                <w:szCs w:val="12"/>
                <w:lang w:val="en-GB"/>
              </w:rPr>
              <w:t xml:space="preserve">              </w:t>
            </w:r>
            <w:r w:rsidRPr="00BA630B">
              <w:rPr>
                <w:rFonts w:ascii="Arial" w:eastAsia="Arial Unicode MS" w:hAnsi="Arial" w:cs="Arial"/>
                <w:sz w:val="12"/>
                <w:szCs w:val="12"/>
                <w:cs/>
                <w:lang w:val="en-GB"/>
              </w:rPr>
              <w:t>-</w:t>
            </w:r>
          </w:p>
        </w:tc>
        <w:tc>
          <w:tcPr>
            <w:tcW w:w="1092" w:type="dxa"/>
          </w:tcPr>
          <w:p w14:paraId="43EF5695" w14:textId="7FDF3E56"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7" w:type="dxa"/>
            <w:vAlign w:val="center"/>
          </w:tcPr>
          <w:p w14:paraId="4FD976AF" w14:textId="2D80C7EE"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lang w:val="en-GB"/>
              </w:rPr>
              <w:t xml:space="preserve">  460,155,205 </w:t>
            </w:r>
          </w:p>
        </w:tc>
        <w:tc>
          <w:tcPr>
            <w:tcW w:w="1009" w:type="dxa"/>
          </w:tcPr>
          <w:p w14:paraId="64AAF3BC" w14:textId="598D9925"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999" w:type="dxa"/>
          </w:tcPr>
          <w:p w14:paraId="0D555D2D" w14:textId="52FDF4A5"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09" w:type="dxa"/>
          </w:tcPr>
          <w:p w14:paraId="1EE42DB7" w14:textId="14599245"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r>
      <w:tr w:rsidR="00C6186B" w:rsidRPr="00B44A3E" w14:paraId="16541397" w14:textId="77777777" w:rsidTr="001C02C8">
        <w:tc>
          <w:tcPr>
            <w:tcW w:w="1689" w:type="dxa"/>
          </w:tcPr>
          <w:p w14:paraId="3B5738B0" w14:textId="6D6266ED" w:rsidR="00067F66" w:rsidRPr="00B44A3E" w:rsidRDefault="00067F66" w:rsidP="00067F66">
            <w:pPr>
              <w:pStyle w:val="ListParagraph"/>
              <w:tabs>
                <w:tab w:val="left" w:pos="426"/>
              </w:tabs>
              <w:spacing w:before="60" w:line="276" w:lineRule="auto"/>
              <w:ind w:left="173" w:hanging="142"/>
              <w:rPr>
                <w:rFonts w:ascii="Arial" w:eastAsia="Arial Unicode MS" w:hAnsi="Arial" w:cs="Arial"/>
                <w:sz w:val="12"/>
                <w:szCs w:val="12"/>
                <w:lang w:val="en-GB"/>
              </w:rPr>
            </w:pPr>
            <w:r w:rsidRPr="00B44A3E">
              <w:rPr>
                <w:rFonts w:ascii="Arial" w:eastAsia="Arial Unicode MS" w:hAnsi="Arial" w:cs="Arial"/>
                <w:sz w:val="12"/>
                <w:szCs w:val="12"/>
                <w:lang w:val="en-GB"/>
              </w:rPr>
              <w:t>Depreciation and amortization</w:t>
            </w:r>
          </w:p>
        </w:tc>
        <w:tc>
          <w:tcPr>
            <w:tcW w:w="897" w:type="dxa"/>
          </w:tcPr>
          <w:p w14:paraId="1C26917B" w14:textId="0C393D06" w:rsidR="00067F66" w:rsidRPr="00B44A3E" w:rsidRDefault="001671FB" w:rsidP="000B2AD4">
            <w:pPr>
              <w:pStyle w:val="ListParagraph"/>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cs/>
                <w:lang w:val="en-GB"/>
              </w:rPr>
              <w:t xml:space="preserve"> </w:t>
            </w:r>
            <w:r w:rsidR="006920CD">
              <w:rPr>
                <w:rFonts w:ascii="Arial" w:eastAsia="Arial Unicode MS" w:hAnsi="Arial" w:cs="Arial"/>
                <w:sz w:val="12"/>
                <w:szCs w:val="12"/>
                <w:lang w:val="en-GB"/>
              </w:rPr>
              <w:br/>
            </w:r>
            <w:r w:rsidR="00067F66" w:rsidRPr="005D556A">
              <w:rPr>
                <w:rFonts w:ascii="Arial" w:eastAsia="Arial Unicode MS" w:hAnsi="Arial" w:cs="Arial"/>
                <w:sz w:val="12"/>
                <w:szCs w:val="12"/>
                <w:cs/>
                <w:lang w:val="en-GB"/>
              </w:rPr>
              <w:t>(4,559,378)</w:t>
            </w:r>
          </w:p>
        </w:tc>
        <w:tc>
          <w:tcPr>
            <w:tcW w:w="884" w:type="dxa"/>
            <w:vAlign w:val="bottom"/>
          </w:tcPr>
          <w:p w14:paraId="0EA7D17C" w14:textId="1B8AC171" w:rsidR="00067F66" w:rsidRPr="00B44A3E" w:rsidRDefault="00067F66" w:rsidP="000B2AD4">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(5,297,950)</w:t>
            </w:r>
          </w:p>
        </w:tc>
        <w:tc>
          <w:tcPr>
            <w:tcW w:w="1090" w:type="dxa"/>
          </w:tcPr>
          <w:p w14:paraId="571C458E" w14:textId="58569259" w:rsidR="00067F66" w:rsidRPr="00155BFD" w:rsidRDefault="006920CD" w:rsidP="000B2AD4">
            <w:pPr>
              <w:pStyle w:val="ListParagraph"/>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br/>
            </w:r>
            <w:r w:rsidR="00155BFD" w:rsidRPr="00155BFD">
              <w:rPr>
                <w:rFonts w:ascii="Arial" w:eastAsia="Arial Unicode MS" w:hAnsi="Arial" w:cs="Arial"/>
                <w:sz w:val="12"/>
                <w:szCs w:val="12"/>
                <w:cs/>
                <w:lang w:val="en-GB"/>
              </w:rPr>
              <w:t>(95,095,526)</w:t>
            </w:r>
          </w:p>
        </w:tc>
        <w:tc>
          <w:tcPr>
            <w:tcW w:w="1092" w:type="dxa"/>
            <w:vAlign w:val="bottom"/>
          </w:tcPr>
          <w:p w14:paraId="72A54BAC" w14:textId="3267694C" w:rsidR="00067F66" w:rsidRPr="00B44A3E" w:rsidRDefault="00067F66" w:rsidP="000B2AD4">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(103,020,153)</w:t>
            </w:r>
          </w:p>
        </w:tc>
        <w:tc>
          <w:tcPr>
            <w:tcW w:w="1007" w:type="dxa"/>
          </w:tcPr>
          <w:p w14:paraId="4A5505B0" w14:textId="3D0A79BC" w:rsidR="00067F66" w:rsidRPr="00B44A3E" w:rsidRDefault="001671FB" w:rsidP="00067F66">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00067F66" w:rsidRPr="00B44A3E">
              <w:rPr>
                <w:rFonts w:ascii="Arial" w:eastAsia="Arial Unicode MS" w:hAnsi="Arial" w:cs="Arial"/>
                <w:sz w:val="12"/>
                <w:szCs w:val="12"/>
                <w:lang w:val="en-GB"/>
              </w:rPr>
              <w:t xml:space="preserve">          </w:t>
            </w:r>
            <w:r w:rsidR="00067F66" w:rsidRPr="00B44A3E">
              <w:rPr>
                <w:rFonts w:ascii="Arial" w:eastAsia="Arial Unicode MS" w:hAnsi="Arial" w:cs="Arial"/>
                <w:sz w:val="12"/>
                <w:szCs w:val="12"/>
                <w:cs/>
                <w:lang w:val="en-GB"/>
              </w:rPr>
              <w:t>-</w:t>
            </w:r>
          </w:p>
        </w:tc>
        <w:tc>
          <w:tcPr>
            <w:tcW w:w="1009" w:type="dxa"/>
          </w:tcPr>
          <w:p w14:paraId="3AC802AF" w14:textId="7AFB2A4B" w:rsidR="00067F66" w:rsidRPr="00B44A3E" w:rsidRDefault="001671FB" w:rsidP="00067F66">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br/>
            </w:r>
            <w:r w:rsidR="00067F66" w:rsidRPr="00B44A3E">
              <w:rPr>
                <w:rFonts w:ascii="Arial" w:eastAsia="Arial Unicode MS" w:hAnsi="Arial" w:cs="Arial"/>
                <w:sz w:val="12"/>
                <w:szCs w:val="12"/>
                <w:lang w:val="en-GB"/>
              </w:rPr>
              <w:t xml:space="preserve">          </w:t>
            </w:r>
            <w:r w:rsidR="00067F66" w:rsidRPr="00B44A3E">
              <w:rPr>
                <w:rFonts w:ascii="Arial" w:eastAsia="Arial Unicode MS" w:hAnsi="Arial" w:cs="Arial"/>
                <w:sz w:val="12"/>
                <w:szCs w:val="12"/>
                <w:cs/>
                <w:lang w:val="en-GB"/>
              </w:rPr>
              <w:t>-</w:t>
            </w:r>
          </w:p>
        </w:tc>
        <w:tc>
          <w:tcPr>
            <w:tcW w:w="999" w:type="dxa"/>
            <w:vAlign w:val="center"/>
          </w:tcPr>
          <w:p w14:paraId="261BD3EF" w14:textId="3C317C2B" w:rsidR="00067F66" w:rsidRPr="00B44A3E" w:rsidRDefault="001671FB" w:rsidP="00067F66">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br/>
            </w:r>
            <w:r w:rsidRPr="005D556A">
              <w:rPr>
                <w:rFonts w:ascii="Arial" w:eastAsia="Arial Unicode MS" w:hAnsi="Arial" w:cs="Arial"/>
                <w:sz w:val="12"/>
                <w:szCs w:val="12"/>
                <w:lang w:val="en-GB"/>
              </w:rPr>
              <w:t xml:space="preserve"> </w:t>
            </w:r>
            <w:r w:rsidR="00067F66" w:rsidRPr="005D556A">
              <w:rPr>
                <w:rFonts w:ascii="Arial" w:eastAsia="Arial Unicode MS" w:hAnsi="Arial" w:cs="Arial"/>
                <w:sz w:val="12"/>
                <w:szCs w:val="12"/>
                <w:lang w:val="en-GB"/>
              </w:rPr>
              <w:t>(11,021,922)</w:t>
            </w:r>
          </w:p>
        </w:tc>
        <w:tc>
          <w:tcPr>
            <w:tcW w:w="1009" w:type="dxa"/>
            <w:vAlign w:val="bottom"/>
          </w:tcPr>
          <w:p w14:paraId="149E41EE" w14:textId="694A87F3" w:rsidR="00067F66" w:rsidRPr="00B44A3E" w:rsidRDefault="00067F66" w:rsidP="00067F66">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(13,314,147)</w:t>
            </w:r>
          </w:p>
        </w:tc>
      </w:tr>
      <w:tr w:rsidR="00C6186B" w:rsidRPr="00B44A3E" w14:paraId="26DC0A66" w14:textId="77777777" w:rsidTr="001C02C8">
        <w:tc>
          <w:tcPr>
            <w:tcW w:w="1689" w:type="dxa"/>
          </w:tcPr>
          <w:p w14:paraId="32805050" w14:textId="311965FF" w:rsidR="007D5DFF" w:rsidRPr="00B44A3E" w:rsidRDefault="007D5DFF" w:rsidP="007D5DFF">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Interest income</w:t>
            </w:r>
          </w:p>
        </w:tc>
        <w:tc>
          <w:tcPr>
            <w:tcW w:w="897" w:type="dxa"/>
          </w:tcPr>
          <w:p w14:paraId="7F95D956" w14:textId="4670C596" w:rsidR="007D5DFF" w:rsidRPr="00B44A3E" w:rsidRDefault="007D5DFF" w:rsidP="007D5DFF">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884" w:type="dxa"/>
          </w:tcPr>
          <w:p w14:paraId="32BFB500" w14:textId="6F58DF56" w:rsidR="007D5DFF" w:rsidRPr="00B44A3E" w:rsidRDefault="007D5DFF" w:rsidP="007D5DFF">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1090" w:type="dxa"/>
          </w:tcPr>
          <w:p w14:paraId="7F8F851B" w14:textId="7947F392" w:rsidR="007D5DFF" w:rsidRPr="00155BFD" w:rsidRDefault="00155BFD"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155BFD">
              <w:rPr>
                <w:rFonts w:ascii="Arial" w:eastAsia="Arial Unicode MS" w:hAnsi="Arial" w:cs="Arial"/>
                <w:sz w:val="12"/>
                <w:szCs w:val="12"/>
                <w:cs/>
                <w:lang w:val="en-GB"/>
              </w:rPr>
              <w:t xml:space="preserve"> </w:t>
            </w:r>
            <w:r w:rsidR="007D5DFF" w:rsidRPr="00155BFD">
              <w:rPr>
                <w:rFonts w:ascii="Arial" w:eastAsia="Arial Unicode MS" w:hAnsi="Arial" w:cs="Arial"/>
                <w:sz w:val="12"/>
                <w:szCs w:val="12"/>
                <w:lang w:val="en-GB"/>
              </w:rPr>
              <w:t>11,242</w:t>
            </w:r>
            <w:r w:rsidRPr="00155BFD">
              <w:rPr>
                <w:rFonts w:ascii="Arial" w:eastAsia="Arial Unicode MS" w:hAnsi="Arial" w:cs="Arial"/>
                <w:sz w:val="12"/>
                <w:szCs w:val="12"/>
                <w:cs/>
                <w:lang w:val="en-GB"/>
              </w:rPr>
              <w:t xml:space="preserve"> </w:t>
            </w:r>
          </w:p>
        </w:tc>
        <w:tc>
          <w:tcPr>
            <w:tcW w:w="1092" w:type="dxa"/>
            <w:vAlign w:val="bottom"/>
          </w:tcPr>
          <w:p w14:paraId="3FF26148" w14:textId="443F4C6B"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13,901</w:t>
            </w:r>
          </w:p>
        </w:tc>
        <w:tc>
          <w:tcPr>
            <w:tcW w:w="1007" w:type="dxa"/>
            <w:vAlign w:val="center"/>
          </w:tcPr>
          <w:p w14:paraId="508AE664" w14:textId="60606C71" w:rsidR="007D5DFF" w:rsidRPr="00121054"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121054">
              <w:rPr>
                <w:rFonts w:ascii="Arial" w:eastAsia="Arial Unicode MS" w:hAnsi="Arial" w:cs="Arial"/>
                <w:sz w:val="12"/>
                <w:szCs w:val="12"/>
                <w:lang w:val="en-GB"/>
              </w:rPr>
              <w:t xml:space="preserve">478,720 </w:t>
            </w:r>
          </w:p>
        </w:tc>
        <w:tc>
          <w:tcPr>
            <w:tcW w:w="1009" w:type="dxa"/>
          </w:tcPr>
          <w:p w14:paraId="7BB55EFE" w14:textId="2FC36CDA"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4,455</w:t>
            </w:r>
          </w:p>
        </w:tc>
        <w:tc>
          <w:tcPr>
            <w:tcW w:w="999" w:type="dxa"/>
            <w:vAlign w:val="center"/>
          </w:tcPr>
          <w:p w14:paraId="780A4037" w14:textId="44EDA607" w:rsidR="007D5DFF" w:rsidRPr="00B44A3E" w:rsidRDefault="005F2302"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5F2302">
              <w:rPr>
                <w:rFonts w:ascii="Arial" w:eastAsia="Arial Unicode MS" w:hAnsi="Arial" w:cs="Arial"/>
                <w:sz w:val="12"/>
                <w:szCs w:val="12"/>
                <w:lang w:val="en-GB"/>
              </w:rPr>
              <w:t>62,232,607</w:t>
            </w:r>
          </w:p>
        </w:tc>
        <w:tc>
          <w:tcPr>
            <w:tcW w:w="1009" w:type="dxa"/>
            <w:vAlign w:val="bottom"/>
          </w:tcPr>
          <w:p w14:paraId="3C4E6741" w14:textId="3ADE4E4A"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107,394,415</w:t>
            </w:r>
          </w:p>
        </w:tc>
      </w:tr>
      <w:tr w:rsidR="00C6186B" w:rsidRPr="00B44A3E" w14:paraId="7DC83F92" w14:textId="77777777" w:rsidTr="001C02C8">
        <w:tc>
          <w:tcPr>
            <w:tcW w:w="1689" w:type="dxa"/>
          </w:tcPr>
          <w:p w14:paraId="6287A01A" w14:textId="3CFEF3FD" w:rsidR="007D5DFF" w:rsidRPr="00B44A3E" w:rsidRDefault="007D5DFF" w:rsidP="007D5DFF">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Interest paid</w:t>
            </w:r>
          </w:p>
        </w:tc>
        <w:tc>
          <w:tcPr>
            <w:tcW w:w="897" w:type="dxa"/>
          </w:tcPr>
          <w:p w14:paraId="0815F65E" w14:textId="541A6E7E"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cs/>
                <w:lang w:val="en-GB"/>
              </w:rPr>
              <w:t xml:space="preserve"> (2,582,724)</w:t>
            </w:r>
          </w:p>
        </w:tc>
        <w:tc>
          <w:tcPr>
            <w:tcW w:w="884" w:type="dxa"/>
          </w:tcPr>
          <w:p w14:paraId="4D991D5C" w14:textId="352BBA22"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(2,967,577)</w:t>
            </w:r>
          </w:p>
        </w:tc>
        <w:tc>
          <w:tcPr>
            <w:tcW w:w="1090" w:type="dxa"/>
          </w:tcPr>
          <w:p w14:paraId="06082885" w14:textId="489F692F" w:rsidR="007D5DFF" w:rsidRPr="00155BFD" w:rsidRDefault="00155BFD"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155BFD">
              <w:rPr>
                <w:rFonts w:ascii="Arial" w:eastAsia="Arial Unicode MS" w:hAnsi="Arial" w:cs="Arial"/>
                <w:sz w:val="12"/>
                <w:szCs w:val="12"/>
                <w:cs/>
                <w:lang w:val="en-GB"/>
              </w:rPr>
              <w:t xml:space="preserve"> </w:t>
            </w:r>
            <w:r w:rsidR="007D5DFF" w:rsidRPr="00155BFD">
              <w:rPr>
                <w:rFonts w:ascii="Arial" w:eastAsia="Arial Unicode MS" w:hAnsi="Arial" w:cs="Arial"/>
                <w:sz w:val="12"/>
                <w:szCs w:val="12"/>
                <w:lang w:val="en-GB"/>
              </w:rPr>
              <w:t>(81,795,768)</w:t>
            </w:r>
          </w:p>
        </w:tc>
        <w:tc>
          <w:tcPr>
            <w:tcW w:w="1092" w:type="dxa"/>
            <w:vAlign w:val="bottom"/>
          </w:tcPr>
          <w:p w14:paraId="02071E7B" w14:textId="4B638D78"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(22,111,517)</w:t>
            </w:r>
          </w:p>
        </w:tc>
        <w:tc>
          <w:tcPr>
            <w:tcW w:w="1007" w:type="dxa"/>
            <w:vAlign w:val="center"/>
          </w:tcPr>
          <w:p w14:paraId="662915F2" w14:textId="4381F843" w:rsidR="007D5DFF" w:rsidRPr="00121054" w:rsidRDefault="006920CD" w:rsidP="006920CD">
            <w:pPr>
              <w:pStyle w:val="ListParagraph"/>
              <w:tabs>
                <w:tab w:val="left" w:pos="426"/>
              </w:tabs>
              <w:spacing w:before="60" w:line="276" w:lineRule="auto"/>
              <w:ind w:left="0"/>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r w:rsidR="007D5DFF" w:rsidRPr="00121054">
              <w:rPr>
                <w:rFonts w:ascii="Arial" w:eastAsia="Arial Unicode MS" w:hAnsi="Arial" w:cs="Arial"/>
                <w:sz w:val="12"/>
                <w:szCs w:val="12"/>
                <w:lang w:val="en-GB"/>
              </w:rPr>
              <w:t>-</w:t>
            </w:r>
          </w:p>
        </w:tc>
        <w:tc>
          <w:tcPr>
            <w:tcW w:w="1009" w:type="dxa"/>
          </w:tcPr>
          <w:p w14:paraId="513BC6C6" w14:textId="6569A36E" w:rsidR="007D5DFF" w:rsidRPr="00B44A3E" w:rsidRDefault="007D5DFF" w:rsidP="006920CD">
            <w:pPr>
              <w:pStyle w:val="ListParagraph"/>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cs/>
                <w:lang w:val="en-GB"/>
              </w:rPr>
              <w:t>-</w:t>
            </w:r>
          </w:p>
        </w:tc>
        <w:tc>
          <w:tcPr>
            <w:tcW w:w="999" w:type="dxa"/>
            <w:vAlign w:val="center"/>
          </w:tcPr>
          <w:p w14:paraId="7D456CF2" w14:textId="0CD7990F"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lang w:val="en-GB"/>
              </w:rPr>
              <w:t xml:space="preserve"> (599,871)</w:t>
            </w:r>
          </w:p>
        </w:tc>
        <w:tc>
          <w:tcPr>
            <w:tcW w:w="1009" w:type="dxa"/>
            <w:vAlign w:val="bottom"/>
          </w:tcPr>
          <w:p w14:paraId="6B718A01" w14:textId="09150A79" w:rsidR="007D5DFF" w:rsidRPr="00B44A3E" w:rsidRDefault="007D5DFF" w:rsidP="007D5DFF">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(17,208,144)</w:t>
            </w:r>
          </w:p>
        </w:tc>
      </w:tr>
      <w:tr w:rsidR="00594A3B" w:rsidRPr="00B44A3E" w14:paraId="04D8FCB2" w14:textId="77777777" w:rsidTr="005D556A">
        <w:tc>
          <w:tcPr>
            <w:tcW w:w="1689" w:type="dxa"/>
          </w:tcPr>
          <w:p w14:paraId="12B4025D" w14:textId="77777777" w:rsidR="005D556A" w:rsidRPr="00B44A3E" w:rsidRDefault="005D556A" w:rsidP="005D556A">
            <w:pPr>
              <w:pStyle w:val="ListParagraph"/>
              <w:tabs>
                <w:tab w:val="left" w:pos="426"/>
              </w:tabs>
              <w:spacing w:before="60" w:line="276" w:lineRule="auto"/>
              <w:ind w:left="0"/>
              <w:jc w:val="thaiDistribute"/>
              <w:rPr>
                <w:rFonts w:ascii="Arial" w:eastAsia="Arial Unicode MS" w:hAnsi="Arial" w:cs="Arial"/>
                <w:sz w:val="12"/>
                <w:szCs w:val="12"/>
                <w:lang w:val="en-GB"/>
              </w:rPr>
            </w:pPr>
          </w:p>
        </w:tc>
        <w:tc>
          <w:tcPr>
            <w:tcW w:w="897" w:type="dxa"/>
          </w:tcPr>
          <w:p w14:paraId="1ECB7132" w14:textId="77777777"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p>
        </w:tc>
        <w:tc>
          <w:tcPr>
            <w:tcW w:w="884" w:type="dxa"/>
          </w:tcPr>
          <w:p w14:paraId="7DC2429C" w14:textId="77777777"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90" w:type="dxa"/>
            <w:vAlign w:val="bottom"/>
          </w:tcPr>
          <w:p w14:paraId="20824466" w14:textId="77777777" w:rsidR="005D556A" w:rsidRPr="008901E0" w:rsidRDefault="005D556A" w:rsidP="005D556A">
            <w:pPr>
              <w:pStyle w:val="ListParagraph"/>
              <w:tabs>
                <w:tab w:val="left" w:pos="426"/>
              </w:tabs>
              <w:spacing w:before="60" w:line="276" w:lineRule="auto"/>
              <w:ind w:left="0"/>
              <w:jc w:val="right"/>
              <w:rPr>
                <w:rFonts w:ascii="Arial" w:eastAsia="Arial Unicode MS" w:hAnsi="Arial" w:cs="Arial"/>
                <w:sz w:val="12"/>
                <w:szCs w:val="12"/>
                <w:highlight w:val="red"/>
                <w:lang w:val="en-GB"/>
              </w:rPr>
            </w:pPr>
          </w:p>
        </w:tc>
        <w:tc>
          <w:tcPr>
            <w:tcW w:w="1092" w:type="dxa"/>
            <w:vAlign w:val="bottom"/>
          </w:tcPr>
          <w:p w14:paraId="4086BBEB" w14:textId="77777777"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7" w:type="dxa"/>
          </w:tcPr>
          <w:p w14:paraId="0BE40F6D" w14:textId="77777777" w:rsidR="005D556A" w:rsidRPr="00121054"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tcPr>
          <w:p w14:paraId="47306F09" w14:textId="77777777" w:rsidR="005D556A" w:rsidRPr="00B44A3E" w:rsidRDefault="005D556A" w:rsidP="005D556A">
            <w:pPr>
              <w:pStyle w:val="ListParagraph"/>
              <w:tabs>
                <w:tab w:val="left" w:pos="426"/>
              </w:tabs>
              <w:spacing w:before="60" w:line="276" w:lineRule="auto"/>
              <w:ind w:left="0"/>
              <w:jc w:val="center"/>
              <w:rPr>
                <w:rFonts w:ascii="Arial" w:eastAsia="Arial Unicode MS" w:hAnsi="Arial" w:cs="Arial"/>
                <w:sz w:val="12"/>
                <w:szCs w:val="12"/>
                <w:lang w:val="en-GB"/>
              </w:rPr>
            </w:pPr>
          </w:p>
        </w:tc>
        <w:tc>
          <w:tcPr>
            <w:tcW w:w="999" w:type="dxa"/>
            <w:vAlign w:val="bottom"/>
          </w:tcPr>
          <w:p w14:paraId="28208D14" w14:textId="77777777"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p>
        </w:tc>
        <w:tc>
          <w:tcPr>
            <w:tcW w:w="1009" w:type="dxa"/>
            <w:vAlign w:val="bottom"/>
          </w:tcPr>
          <w:p w14:paraId="03D105D2" w14:textId="77777777"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p>
        </w:tc>
      </w:tr>
      <w:tr w:rsidR="00C6186B" w:rsidRPr="00B44A3E" w14:paraId="29E9AAD9" w14:textId="77777777" w:rsidTr="005D556A">
        <w:tc>
          <w:tcPr>
            <w:tcW w:w="1689" w:type="dxa"/>
          </w:tcPr>
          <w:p w14:paraId="4AE4B1CD" w14:textId="77777777" w:rsidR="005D556A" w:rsidRPr="00B44A3E" w:rsidRDefault="005D556A" w:rsidP="005D556A">
            <w:pPr>
              <w:pStyle w:val="ListParagraph"/>
              <w:tabs>
                <w:tab w:val="left" w:pos="426"/>
              </w:tabs>
              <w:spacing w:before="60" w:line="276" w:lineRule="auto"/>
              <w:ind w:left="0"/>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 xml:space="preserve">Profit (loss) before </w:t>
            </w:r>
          </w:p>
          <w:p w14:paraId="063BC3F2" w14:textId="751893A2" w:rsidR="005D556A" w:rsidRPr="00B44A3E" w:rsidRDefault="005D556A" w:rsidP="005D556A">
            <w:pPr>
              <w:pStyle w:val="ListParagraph"/>
              <w:tabs>
                <w:tab w:val="left" w:pos="426"/>
              </w:tabs>
              <w:spacing w:before="60" w:line="276" w:lineRule="auto"/>
              <w:ind w:left="173"/>
              <w:jc w:val="thaiDistribute"/>
              <w:rPr>
                <w:rFonts w:ascii="Arial" w:eastAsia="Arial Unicode MS" w:hAnsi="Arial" w:cs="Arial"/>
                <w:sz w:val="12"/>
                <w:szCs w:val="12"/>
                <w:lang w:val="en-GB"/>
              </w:rPr>
            </w:pPr>
            <w:r w:rsidRPr="00B44A3E">
              <w:rPr>
                <w:rFonts w:ascii="Arial" w:eastAsia="Arial Unicode MS" w:hAnsi="Arial" w:cs="Arial"/>
                <w:sz w:val="12"/>
                <w:szCs w:val="12"/>
                <w:lang w:val="en-GB"/>
              </w:rPr>
              <w:t>income tax</w:t>
            </w:r>
          </w:p>
        </w:tc>
        <w:tc>
          <w:tcPr>
            <w:tcW w:w="897" w:type="dxa"/>
          </w:tcPr>
          <w:p w14:paraId="2B3F739E" w14:textId="77777777" w:rsidR="000B2AD4" w:rsidRDefault="000B2AD4" w:rsidP="000B2AD4">
            <w:pPr>
              <w:pStyle w:val="ListParagraph"/>
              <w:tabs>
                <w:tab w:val="left" w:pos="426"/>
              </w:tabs>
              <w:spacing w:before="60" w:line="276" w:lineRule="auto"/>
              <w:ind w:left="0"/>
              <w:rPr>
                <w:rFonts w:ascii="Arial" w:eastAsia="Arial Unicode MS" w:hAnsi="Arial" w:cs="Arial"/>
                <w:sz w:val="12"/>
                <w:szCs w:val="12"/>
                <w:lang w:val="en-GB"/>
              </w:rPr>
            </w:pPr>
          </w:p>
          <w:p w14:paraId="3DD8D0CA" w14:textId="7F84F888" w:rsidR="005D556A" w:rsidRPr="00B44A3E" w:rsidRDefault="005D556A" w:rsidP="000B2AD4">
            <w:pPr>
              <w:pStyle w:val="ListParagraph"/>
              <w:tabs>
                <w:tab w:val="left" w:pos="426"/>
              </w:tabs>
              <w:spacing w:before="60" w:line="276" w:lineRule="auto"/>
              <w:ind w:left="0"/>
              <w:rPr>
                <w:rFonts w:ascii="Arial" w:eastAsia="Arial Unicode MS" w:hAnsi="Arial" w:cs="Arial"/>
                <w:sz w:val="12"/>
                <w:szCs w:val="12"/>
                <w:lang w:val="en-GB"/>
              </w:rPr>
            </w:pPr>
            <w:r w:rsidRPr="005D556A">
              <w:rPr>
                <w:rFonts w:ascii="Arial" w:eastAsia="Arial Unicode MS" w:hAnsi="Arial" w:cs="Arial"/>
                <w:sz w:val="12"/>
                <w:szCs w:val="12"/>
                <w:cs/>
                <w:lang w:val="en-GB"/>
              </w:rPr>
              <w:t>(17,933,093)</w:t>
            </w:r>
          </w:p>
        </w:tc>
        <w:tc>
          <w:tcPr>
            <w:tcW w:w="884" w:type="dxa"/>
            <w:vAlign w:val="bottom"/>
          </w:tcPr>
          <w:p w14:paraId="41CE9FDD" w14:textId="3CA9789B" w:rsidR="005D556A" w:rsidRPr="00B44A3E" w:rsidRDefault="000B2AD4" w:rsidP="000B2AD4">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br/>
            </w:r>
            <w:r w:rsidR="005D556A" w:rsidRPr="00B44A3E">
              <w:rPr>
                <w:rFonts w:ascii="Arial" w:eastAsia="Arial Unicode MS" w:hAnsi="Arial" w:cs="Arial"/>
                <w:sz w:val="12"/>
                <w:szCs w:val="12"/>
                <w:lang w:val="en-GB"/>
              </w:rPr>
              <w:t>1,537,449</w:t>
            </w:r>
          </w:p>
        </w:tc>
        <w:tc>
          <w:tcPr>
            <w:tcW w:w="1090" w:type="dxa"/>
            <w:vAlign w:val="center"/>
          </w:tcPr>
          <w:p w14:paraId="2ED7A9E4" w14:textId="1736539A" w:rsidR="005D556A" w:rsidRPr="001C02C8"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1C02C8">
              <w:rPr>
                <w:rFonts w:ascii="Arial" w:eastAsia="Arial Unicode MS" w:hAnsi="Arial" w:cs="Arial"/>
                <w:sz w:val="12"/>
                <w:szCs w:val="12"/>
                <w:lang w:val="en-GB"/>
              </w:rPr>
              <w:t xml:space="preserve">           </w:t>
            </w:r>
            <w:r w:rsidR="000B2AD4" w:rsidRPr="001C02C8">
              <w:rPr>
                <w:rFonts w:ascii="Arial" w:eastAsia="Arial Unicode MS" w:hAnsi="Arial" w:cs="Arial"/>
                <w:sz w:val="12"/>
                <w:szCs w:val="12"/>
                <w:lang w:val="en-GB"/>
              </w:rPr>
              <w:br/>
            </w:r>
            <w:r w:rsidR="00961197" w:rsidRPr="001C02C8">
              <w:rPr>
                <w:rFonts w:ascii="Arial" w:eastAsia="Arial Unicode MS" w:hAnsi="Arial" w:cs="Arial"/>
                <w:sz w:val="12"/>
                <w:szCs w:val="12"/>
                <w:lang w:val="en-GB"/>
              </w:rPr>
              <w:t>(185,616,379)</w:t>
            </w:r>
          </w:p>
        </w:tc>
        <w:tc>
          <w:tcPr>
            <w:tcW w:w="1092" w:type="dxa"/>
            <w:vAlign w:val="bottom"/>
          </w:tcPr>
          <w:p w14:paraId="229D6A0B" w14:textId="45372450" w:rsidR="005D556A" w:rsidRPr="00B44A3E" w:rsidRDefault="005D556A" w:rsidP="000B2AD4">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(47,766,349)</w:t>
            </w:r>
          </w:p>
        </w:tc>
        <w:tc>
          <w:tcPr>
            <w:tcW w:w="1007" w:type="dxa"/>
          </w:tcPr>
          <w:p w14:paraId="7EFB8325" w14:textId="77777777" w:rsidR="000B2AD4" w:rsidRPr="00121054" w:rsidRDefault="000B2AD4" w:rsidP="005D556A">
            <w:pPr>
              <w:pStyle w:val="ListParagraph"/>
              <w:tabs>
                <w:tab w:val="left" w:pos="426"/>
              </w:tabs>
              <w:spacing w:before="60" w:line="276" w:lineRule="auto"/>
              <w:ind w:left="0"/>
              <w:jc w:val="right"/>
              <w:rPr>
                <w:rFonts w:ascii="Arial" w:eastAsia="Arial Unicode MS" w:hAnsi="Arial" w:cs="Arial"/>
                <w:sz w:val="12"/>
                <w:szCs w:val="12"/>
                <w:lang w:val="en-GB"/>
              </w:rPr>
            </w:pPr>
          </w:p>
          <w:p w14:paraId="0BF9F626" w14:textId="1EDC9B29" w:rsidR="005D556A" w:rsidRPr="00121054"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121054">
              <w:rPr>
                <w:rFonts w:ascii="Arial" w:eastAsia="Arial Unicode MS" w:hAnsi="Arial" w:cs="Arial"/>
                <w:sz w:val="12"/>
                <w:szCs w:val="12"/>
                <w:cs/>
                <w:lang w:val="en-GB"/>
              </w:rPr>
              <w:t xml:space="preserve"> 459,772,030 </w:t>
            </w:r>
          </w:p>
        </w:tc>
        <w:tc>
          <w:tcPr>
            <w:tcW w:w="1009" w:type="dxa"/>
            <w:vAlign w:val="bottom"/>
          </w:tcPr>
          <w:p w14:paraId="0F64D498" w14:textId="292FC19E" w:rsidR="005D556A" w:rsidRPr="00B44A3E" w:rsidRDefault="000B2AD4"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br/>
            </w:r>
            <w:r w:rsidR="005D556A" w:rsidRPr="00B44A3E">
              <w:rPr>
                <w:rFonts w:ascii="Arial" w:eastAsia="Arial Unicode MS" w:hAnsi="Arial" w:cs="Arial" w:hint="cs"/>
                <w:sz w:val="12"/>
                <w:szCs w:val="12"/>
                <w:cs/>
                <w:lang w:val="en-GB"/>
              </w:rPr>
              <w:t>163,554,347</w:t>
            </w:r>
          </w:p>
        </w:tc>
        <w:tc>
          <w:tcPr>
            <w:tcW w:w="999" w:type="dxa"/>
          </w:tcPr>
          <w:p w14:paraId="004D07D8" w14:textId="77777777" w:rsidR="00A649DF" w:rsidRPr="00A649DF" w:rsidRDefault="00A649DF" w:rsidP="00A649DF">
            <w:pPr>
              <w:pStyle w:val="ListParagraph"/>
              <w:tabs>
                <w:tab w:val="left" w:pos="426"/>
              </w:tabs>
              <w:spacing w:before="60" w:line="276" w:lineRule="auto"/>
              <w:jc w:val="right"/>
              <w:rPr>
                <w:rFonts w:ascii="Arial" w:eastAsia="Arial Unicode MS" w:hAnsi="Arial" w:cs="Arial"/>
                <w:sz w:val="12"/>
                <w:szCs w:val="12"/>
                <w:lang w:val="en-GB"/>
              </w:rPr>
            </w:pPr>
          </w:p>
          <w:p w14:paraId="2A3C74F5" w14:textId="61307517" w:rsidR="005D556A" w:rsidRPr="00B44A3E" w:rsidRDefault="00A649DF" w:rsidP="00A649DF">
            <w:pPr>
              <w:pStyle w:val="ListParagraph"/>
              <w:tabs>
                <w:tab w:val="left" w:pos="426"/>
              </w:tabs>
              <w:spacing w:before="60" w:line="276" w:lineRule="auto"/>
              <w:ind w:left="0"/>
              <w:jc w:val="right"/>
              <w:rPr>
                <w:rFonts w:ascii="Arial" w:eastAsia="Arial Unicode MS" w:hAnsi="Arial" w:cs="Arial"/>
                <w:sz w:val="12"/>
                <w:szCs w:val="12"/>
                <w:lang w:val="en-GB"/>
              </w:rPr>
            </w:pPr>
            <w:r w:rsidRPr="00A649DF">
              <w:rPr>
                <w:rFonts w:ascii="Arial" w:eastAsia="Arial Unicode MS" w:hAnsi="Arial" w:cs="Arial"/>
                <w:sz w:val="12"/>
                <w:szCs w:val="12"/>
                <w:lang w:val="en-GB"/>
              </w:rPr>
              <w:t xml:space="preserve"> </w:t>
            </w:r>
            <w:r w:rsidR="00C840DD">
              <w:rPr>
                <w:rFonts w:ascii="Arial" w:eastAsia="Arial Unicode MS" w:hAnsi="Arial" w:cs="Arial"/>
                <w:sz w:val="12"/>
                <w:szCs w:val="12"/>
                <w:lang w:val="en-GB"/>
              </w:rPr>
              <w:t>191,</w:t>
            </w:r>
            <w:r w:rsidR="00DB5D9A">
              <w:rPr>
                <w:rFonts w:ascii="Arial" w:eastAsia="Arial Unicode MS" w:hAnsi="Arial" w:cs="Arial"/>
                <w:sz w:val="12"/>
                <w:szCs w:val="12"/>
                <w:lang w:val="en-GB"/>
              </w:rPr>
              <w:t>657,85</w:t>
            </w:r>
            <w:r w:rsidR="008504BE">
              <w:rPr>
                <w:rFonts w:ascii="Arial" w:eastAsia="Arial Unicode MS" w:hAnsi="Arial" w:cs="Arial"/>
                <w:sz w:val="12"/>
                <w:szCs w:val="12"/>
                <w:lang w:val="en-GB"/>
              </w:rPr>
              <w:t>1</w:t>
            </w:r>
          </w:p>
        </w:tc>
        <w:tc>
          <w:tcPr>
            <w:tcW w:w="1009" w:type="dxa"/>
            <w:vAlign w:val="bottom"/>
          </w:tcPr>
          <w:p w14:paraId="6C5F9525" w14:textId="2DC74E55" w:rsidR="005D556A" w:rsidRPr="00B44A3E" w:rsidRDefault="005D556A" w:rsidP="005D556A">
            <w:pPr>
              <w:pStyle w:val="ListParagraph"/>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rtl/>
                <w:lang w:val="en-GB"/>
              </w:rPr>
              <w:t>416</w:t>
            </w:r>
            <w:r w:rsidRPr="00B44A3E">
              <w:rPr>
                <w:rFonts w:ascii="Arial" w:eastAsia="Arial Unicode MS" w:hAnsi="Arial" w:cs="Arial"/>
                <w:sz w:val="12"/>
                <w:szCs w:val="12"/>
                <w:lang w:val="en-GB"/>
              </w:rPr>
              <w:t>,308,769</w:t>
            </w:r>
          </w:p>
        </w:tc>
      </w:tr>
      <w:tr w:rsidR="00C6186B" w:rsidRPr="00B44A3E" w14:paraId="058DD85F" w14:textId="77777777" w:rsidTr="00531D66">
        <w:trPr>
          <w:trHeight w:val="324"/>
        </w:trPr>
        <w:tc>
          <w:tcPr>
            <w:tcW w:w="1689" w:type="dxa"/>
          </w:tcPr>
          <w:p w14:paraId="60A8E8C5" w14:textId="7A899005" w:rsidR="005D556A" w:rsidRPr="00B44A3E" w:rsidRDefault="005D556A" w:rsidP="005D556A">
            <w:pPr>
              <w:pStyle w:val="ListParagraph"/>
              <w:tabs>
                <w:tab w:val="left" w:pos="426"/>
              </w:tabs>
              <w:spacing w:before="60" w:line="276" w:lineRule="auto"/>
              <w:ind w:left="190" w:hanging="190"/>
              <w:rPr>
                <w:rFonts w:ascii="Arial" w:eastAsia="Arial Unicode MS" w:hAnsi="Arial" w:cs="Arial"/>
                <w:sz w:val="12"/>
                <w:szCs w:val="12"/>
                <w:lang w:val="en-GB"/>
              </w:rPr>
            </w:pPr>
            <w:r w:rsidRPr="00B44A3E">
              <w:rPr>
                <w:rFonts w:ascii="Arial" w:eastAsia="Arial Unicode MS" w:hAnsi="Arial" w:cs="Arial"/>
                <w:sz w:val="12"/>
                <w:szCs w:val="12"/>
                <w:lang w:val="en-GB"/>
              </w:rPr>
              <w:t>Income tax benefit (expense)</w:t>
            </w:r>
          </w:p>
        </w:tc>
        <w:tc>
          <w:tcPr>
            <w:tcW w:w="897" w:type="dxa"/>
          </w:tcPr>
          <w:p w14:paraId="4AF6B498" w14:textId="1F30A67C" w:rsidR="005D556A" w:rsidRPr="00B44A3E" w:rsidRDefault="000B2AD4"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lang w:val="en-GB"/>
              </w:rPr>
              <w:br/>
            </w:r>
            <w:r w:rsidR="005D556A" w:rsidRPr="005D556A">
              <w:rPr>
                <w:rFonts w:ascii="Arial" w:eastAsia="Arial Unicode MS" w:hAnsi="Arial" w:cs="Arial"/>
                <w:sz w:val="12"/>
                <w:szCs w:val="12"/>
                <w:cs/>
                <w:lang w:val="en-GB"/>
              </w:rPr>
              <w:t xml:space="preserve"> 54,776 </w:t>
            </w:r>
          </w:p>
        </w:tc>
        <w:tc>
          <w:tcPr>
            <w:tcW w:w="884" w:type="dxa"/>
            <w:vAlign w:val="bottom"/>
          </w:tcPr>
          <w:p w14:paraId="757AFBB0" w14:textId="667FD0BD" w:rsidR="005D556A" w:rsidRPr="00B44A3E"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65,015</w:t>
            </w:r>
          </w:p>
        </w:tc>
        <w:tc>
          <w:tcPr>
            <w:tcW w:w="1090" w:type="dxa"/>
            <w:vAlign w:val="center"/>
          </w:tcPr>
          <w:p w14:paraId="0A16924A" w14:textId="47CD6718" w:rsidR="005D556A" w:rsidRPr="001C02C8" w:rsidRDefault="005D556A" w:rsidP="005D55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1C02C8">
              <w:rPr>
                <w:rFonts w:ascii="Arial" w:eastAsia="Arial Unicode MS" w:hAnsi="Arial" w:cs="Arial"/>
                <w:sz w:val="12"/>
                <w:szCs w:val="12"/>
                <w:lang w:val="en-GB"/>
              </w:rPr>
              <w:t xml:space="preserve"> </w:t>
            </w:r>
            <w:r w:rsidR="000B2AD4" w:rsidRPr="001C02C8">
              <w:rPr>
                <w:rFonts w:ascii="Arial" w:eastAsia="Arial Unicode MS" w:hAnsi="Arial" w:cs="Arial"/>
                <w:sz w:val="12"/>
                <w:szCs w:val="12"/>
                <w:lang w:val="en-GB"/>
              </w:rPr>
              <w:t xml:space="preserve">  </w:t>
            </w:r>
            <w:r w:rsidR="000B2AD4" w:rsidRPr="001C02C8">
              <w:rPr>
                <w:rFonts w:ascii="Arial" w:eastAsia="Arial Unicode MS" w:hAnsi="Arial" w:cs="Arial"/>
                <w:sz w:val="12"/>
                <w:szCs w:val="12"/>
                <w:lang w:val="en-GB"/>
              </w:rPr>
              <w:br/>
            </w:r>
            <w:r w:rsidR="006920CD">
              <w:rPr>
                <w:rFonts w:ascii="Arial" w:eastAsia="Arial Unicode MS" w:hAnsi="Arial" w:cs="Arial"/>
                <w:sz w:val="12"/>
                <w:szCs w:val="12"/>
                <w:lang w:val="en-GB"/>
              </w:rPr>
              <w:t xml:space="preserve">           </w:t>
            </w:r>
            <w:r w:rsidRPr="001C02C8">
              <w:rPr>
                <w:rFonts w:ascii="Arial" w:eastAsia="Arial Unicode MS" w:hAnsi="Arial" w:cs="Arial"/>
                <w:sz w:val="12"/>
                <w:szCs w:val="12"/>
                <w:lang w:val="en-GB"/>
              </w:rPr>
              <w:t xml:space="preserve">-   </w:t>
            </w:r>
          </w:p>
        </w:tc>
        <w:tc>
          <w:tcPr>
            <w:tcW w:w="1092" w:type="dxa"/>
          </w:tcPr>
          <w:p w14:paraId="1EF6E465" w14:textId="6F78E43B" w:rsidR="005D556A" w:rsidRPr="00B44A3E" w:rsidRDefault="005D556A" w:rsidP="005D55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lang w:val="en-GB"/>
              </w:rPr>
              <w:br/>
              <w:t xml:space="preserve">           </w:t>
            </w:r>
            <w:r w:rsidRPr="00B44A3E">
              <w:rPr>
                <w:rFonts w:ascii="Arial" w:eastAsia="Arial Unicode MS" w:hAnsi="Arial" w:cs="Arial"/>
                <w:sz w:val="12"/>
                <w:szCs w:val="12"/>
                <w:cs/>
                <w:lang w:val="en-GB"/>
              </w:rPr>
              <w:t>-</w:t>
            </w:r>
          </w:p>
        </w:tc>
        <w:tc>
          <w:tcPr>
            <w:tcW w:w="1007" w:type="dxa"/>
          </w:tcPr>
          <w:p w14:paraId="00A4C36C" w14:textId="346EF16D" w:rsidR="005D556A" w:rsidRPr="00121054" w:rsidRDefault="000B2AD4" w:rsidP="000B2AD4">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21054">
              <w:rPr>
                <w:rFonts w:ascii="Arial" w:eastAsia="Arial Unicode MS" w:hAnsi="Arial" w:cs="Arial"/>
                <w:sz w:val="12"/>
                <w:szCs w:val="12"/>
                <w:lang w:val="en-GB"/>
              </w:rPr>
              <w:t xml:space="preserve">         </w:t>
            </w:r>
            <w:r w:rsidRPr="00121054">
              <w:rPr>
                <w:rFonts w:ascii="Arial" w:eastAsia="Arial Unicode MS" w:hAnsi="Arial" w:cs="Arial"/>
                <w:sz w:val="12"/>
                <w:szCs w:val="12"/>
                <w:lang w:val="en-GB"/>
              </w:rPr>
              <w:br/>
            </w:r>
            <w:r w:rsidR="005D556A" w:rsidRPr="00121054">
              <w:rPr>
                <w:rFonts w:ascii="Arial" w:eastAsia="Arial Unicode MS" w:hAnsi="Arial" w:cs="Arial"/>
                <w:sz w:val="12"/>
                <w:szCs w:val="12"/>
                <w:cs/>
                <w:lang w:val="en-GB"/>
              </w:rPr>
              <w:t xml:space="preserve"> (10,492)</w:t>
            </w:r>
          </w:p>
        </w:tc>
        <w:tc>
          <w:tcPr>
            <w:tcW w:w="1009" w:type="dxa"/>
          </w:tcPr>
          <w:p w14:paraId="4BE9B9B6" w14:textId="2AC222A6" w:rsidR="005D556A" w:rsidRPr="00B44A3E" w:rsidRDefault="005D556A" w:rsidP="005D556A">
            <w:pPr>
              <w:pStyle w:val="ListParagraph"/>
              <w:pBdr>
                <w:bottom w:val="single" w:sz="4" w:space="1" w:color="auto"/>
              </w:pBdr>
              <w:tabs>
                <w:tab w:val="left" w:pos="426"/>
              </w:tabs>
              <w:spacing w:before="60" w:line="276" w:lineRule="auto"/>
              <w:ind w:left="0"/>
              <w:jc w:val="center"/>
              <w:rPr>
                <w:rFonts w:ascii="Arial" w:eastAsia="Arial Unicode MS" w:hAnsi="Arial" w:cs="Arial"/>
                <w:sz w:val="12"/>
                <w:szCs w:val="12"/>
                <w:lang w:val="en-GB"/>
              </w:rPr>
            </w:pPr>
            <w:r w:rsidRPr="00B44A3E">
              <w:rPr>
                <w:rFonts w:ascii="Arial" w:eastAsia="Arial Unicode MS" w:hAnsi="Arial" w:cs="Arial"/>
                <w:sz w:val="12"/>
                <w:szCs w:val="12"/>
                <w:lang w:val="en-GB"/>
              </w:rPr>
              <w:t xml:space="preserve">          </w:t>
            </w:r>
            <w:r w:rsidRPr="00B44A3E">
              <w:rPr>
                <w:rFonts w:ascii="Arial" w:eastAsia="Arial Unicode MS" w:hAnsi="Arial" w:cs="Arial"/>
                <w:sz w:val="12"/>
                <w:szCs w:val="12"/>
                <w:lang w:val="en-GB"/>
              </w:rPr>
              <w:br/>
              <w:t xml:space="preserve">          </w:t>
            </w:r>
            <w:r w:rsidRPr="00B44A3E">
              <w:rPr>
                <w:rFonts w:ascii="Arial" w:eastAsia="Arial Unicode MS" w:hAnsi="Arial" w:cs="Arial"/>
                <w:sz w:val="12"/>
                <w:szCs w:val="12"/>
                <w:cs/>
                <w:lang w:val="en-GB"/>
              </w:rPr>
              <w:t>-</w:t>
            </w:r>
          </w:p>
        </w:tc>
        <w:tc>
          <w:tcPr>
            <w:tcW w:w="999" w:type="dxa"/>
            <w:vAlign w:val="bottom"/>
          </w:tcPr>
          <w:p w14:paraId="60864CCA" w14:textId="15B19DD1" w:rsidR="005D556A" w:rsidRPr="00B44A3E" w:rsidRDefault="00531D66" w:rsidP="00531D66">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531D66">
              <w:rPr>
                <w:rFonts w:ascii="Arial" w:eastAsia="Arial Unicode MS" w:hAnsi="Arial" w:cs="Arial"/>
                <w:sz w:val="12"/>
                <w:szCs w:val="12"/>
                <w:lang w:val="en-GB"/>
              </w:rPr>
              <w:t>(118,297,335)</w:t>
            </w:r>
          </w:p>
        </w:tc>
        <w:tc>
          <w:tcPr>
            <w:tcW w:w="1009" w:type="dxa"/>
            <w:vAlign w:val="bottom"/>
          </w:tcPr>
          <w:p w14:paraId="1B3CC63D" w14:textId="04DBE246" w:rsidR="005D556A" w:rsidRPr="00B44A3E"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(168,210,503)</w:t>
            </w:r>
          </w:p>
        </w:tc>
      </w:tr>
      <w:tr w:rsidR="00C6186B" w:rsidRPr="00B44A3E" w14:paraId="45608B00" w14:textId="77777777" w:rsidTr="005D556A">
        <w:tc>
          <w:tcPr>
            <w:tcW w:w="1689" w:type="dxa"/>
          </w:tcPr>
          <w:p w14:paraId="581C7CA9" w14:textId="4F402260" w:rsidR="005D556A" w:rsidRPr="00B44A3E" w:rsidRDefault="005D556A" w:rsidP="005D556A">
            <w:pPr>
              <w:pStyle w:val="ListParagraph"/>
              <w:tabs>
                <w:tab w:val="left" w:pos="426"/>
              </w:tabs>
              <w:spacing w:before="60" w:line="276" w:lineRule="auto"/>
              <w:ind w:left="0"/>
              <w:jc w:val="thaiDistribute"/>
              <w:rPr>
                <w:rFonts w:ascii="Arial" w:eastAsia="Arial Unicode MS" w:hAnsi="Arial" w:cs="Arial"/>
                <w:sz w:val="12"/>
                <w:szCs w:val="12"/>
                <w:cs/>
                <w:lang w:val="en-GB"/>
              </w:rPr>
            </w:pPr>
            <w:r w:rsidRPr="00B44A3E">
              <w:rPr>
                <w:rFonts w:ascii="Arial" w:eastAsia="Arial Unicode MS" w:hAnsi="Arial" w:cs="Arial"/>
                <w:sz w:val="12"/>
                <w:szCs w:val="12"/>
                <w:lang w:val="en-GB"/>
              </w:rPr>
              <w:t>Profit (loss) for the year</w:t>
            </w:r>
          </w:p>
        </w:tc>
        <w:tc>
          <w:tcPr>
            <w:tcW w:w="897" w:type="dxa"/>
          </w:tcPr>
          <w:p w14:paraId="57E737E2" w14:textId="5B4CC419" w:rsidR="005D556A" w:rsidRPr="00B44A3E"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cs/>
                <w:lang w:val="en-GB"/>
              </w:rPr>
              <w:t>(17,878,317)</w:t>
            </w:r>
          </w:p>
        </w:tc>
        <w:tc>
          <w:tcPr>
            <w:tcW w:w="884" w:type="dxa"/>
            <w:vAlign w:val="bottom"/>
          </w:tcPr>
          <w:p w14:paraId="5C57C6CC" w14:textId="5077E2A3" w:rsidR="005D556A" w:rsidRPr="00B44A3E"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1,602,464</w:t>
            </w:r>
          </w:p>
        </w:tc>
        <w:tc>
          <w:tcPr>
            <w:tcW w:w="1090" w:type="dxa"/>
            <w:vAlign w:val="center"/>
          </w:tcPr>
          <w:p w14:paraId="2E7256F4" w14:textId="62023A32" w:rsidR="005D556A" w:rsidRPr="001C02C8" w:rsidRDefault="00B13016"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C02C8">
              <w:rPr>
                <w:rFonts w:ascii="Arial" w:eastAsia="Arial Unicode MS" w:hAnsi="Arial" w:cs="Arial"/>
                <w:sz w:val="12"/>
                <w:szCs w:val="12"/>
                <w:lang w:val="en-GB"/>
              </w:rPr>
              <w:t>(185,616,379)</w:t>
            </w:r>
          </w:p>
        </w:tc>
        <w:tc>
          <w:tcPr>
            <w:tcW w:w="1092" w:type="dxa"/>
            <w:vAlign w:val="bottom"/>
          </w:tcPr>
          <w:p w14:paraId="737E961F" w14:textId="0BD89D1A" w:rsidR="005D556A" w:rsidRPr="00B44A3E"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(47,766,349)</w:t>
            </w:r>
          </w:p>
        </w:tc>
        <w:tc>
          <w:tcPr>
            <w:tcW w:w="1007" w:type="dxa"/>
          </w:tcPr>
          <w:p w14:paraId="5A52080A" w14:textId="40074150" w:rsidR="005D556A" w:rsidRPr="00121054"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121054">
              <w:rPr>
                <w:rFonts w:ascii="Arial" w:eastAsia="Arial Unicode MS" w:hAnsi="Arial" w:cs="Arial"/>
                <w:sz w:val="12"/>
                <w:szCs w:val="12"/>
                <w:cs/>
                <w:lang w:val="en-GB"/>
              </w:rPr>
              <w:t xml:space="preserve"> 459,761,53</w:t>
            </w:r>
            <w:r w:rsidR="00B9347A">
              <w:rPr>
                <w:rFonts w:ascii="Arial" w:eastAsia="Arial Unicode MS" w:hAnsi="Arial" w:cs="Arial"/>
                <w:sz w:val="12"/>
                <w:szCs w:val="12"/>
                <w:lang w:val="en-GB"/>
              </w:rPr>
              <w:t>8</w:t>
            </w:r>
            <w:r w:rsidRPr="00121054">
              <w:rPr>
                <w:rFonts w:ascii="Arial" w:eastAsia="Arial Unicode MS" w:hAnsi="Arial" w:cs="Arial"/>
                <w:sz w:val="12"/>
                <w:szCs w:val="12"/>
                <w:cs/>
                <w:lang w:val="en-GB"/>
              </w:rPr>
              <w:t xml:space="preserve"> </w:t>
            </w:r>
          </w:p>
        </w:tc>
        <w:tc>
          <w:tcPr>
            <w:tcW w:w="1009" w:type="dxa"/>
            <w:vAlign w:val="bottom"/>
          </w:tcPr>
          <w:p w14:paraId="180B4D50" w14:textId="74B80EAC" w:rsidR="005D556A" w:rsidRPr="00B44A3E"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hint="cs"/>
                <w:sz w:val="12"/>
                <w:szCs w:val="12"/>
                <w:cs/>
                <w:lang w:val="en-GB"/>
              </w:rPr>
              <w:t>163,554,347</w:t>
            </w:r>
          </w:p>
        </w:tc>
        <w:tc>
          <w:tcPr>
            <w:tcW w:w="999" w:type="dxa"/>
          </w:tcPr>
          <w:p w14:paraId="04A1BC33" w14:textId="39949963" w:rsidR="005D556A" w:rsidRPr="00B44A3E" w:rsidRDefault="00DB5D9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73,360,516</w:t>
            </w:r>
          </w:p>
        </w:tc>
        <w:tc>
          <w:tcPr>
            <w:tcW w:w="1009" w:type="dxa"/>
            <w:vAlign w:val="bottom"/>
          </w:tcPr>
          <w:p w14:paraId="4BBDA49A" w14:textId="285FD646" w:rsidR="005D556A" w:rsidRPr="00B44A3E" w:rsidRDefault="005D556A" w:rsidP="005D556A">
            <w:pPr>
              <w:pStyle w:val="ListParagraph"/>
              <w:pBdr>
                <w:bottom w:val="single" w:sz="4"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248,098,266</w:t>
            </w:r>
          </w:p>
        </w:tc>
      </w:tr>
      <w:tr w:rsidR="00594A3B" w:rsidRPr="004F1307" w14:paraId="0B382EF2" w14:textId="77777777" w:rsidTr="009054D2">
        <w:trPr>
          <w:trHeight w:val="220"/>
        </w:trPr>
        <w:tc>
          <w:tcPr>
            <w:tcW w:w="1689" w:type="dxa"/>
          </w:tcPr>
          <w:p w14:paraId="76B69634" w14:textId="1D14DD3B" w:rsidR="005D556A" w:rsidRPr="00B44A3E" w:rsidRDefault="005D556A" w:rsidP="005D556A">
            <w:pPr>
              <w:pStyle w:val="ListParagraph"/>
              <w:tabs>
                <w:tab w:val="left" w:pos="426"/>
              </w:tabs>
              <w:spacing w:before="60" w:line="276" w:lineRule="auto"/>
              <w:ind w:left="10" w:right="-234" w:hanging="10"/>
              <w:rPr>
                <w:rFonts w:ascii="Arial" w:eastAsia="Arial Unicode MS" w:hAnsi="Arial" w:cs="Arial"/>
                <w:sz w:val="12"/>
                <w:szCs w:val="12"/>
                <w:lang w:val="en-GB"/>
              </w:rPr>
            </w:pPr>
            <w:r w:rsidRPr="00B44A3E">
              <w:rPr>
                <w:rFonts w:ascii="Arial" w:eastAsia="Arial Unicode MS" w:hAnsi="Arial" w:cs="Arial"/>
                <w:sz w:val="12"/>
                <w:szCs w:val="12"/>
                <w:lang w:val="en-GB"/>
              </w:rPr>
              <w:t xml:space="preserve">Total comprehensive   </w:t>
            </w:r>
            <w:r w:rsidRPr="00B44A3E">
              <w:rPr>
                <w:rFonts w:ascii="Arial" w:eastAsia="Arial Unicode MS" w:hAnsi="Arial" w:cs="Arial"/>
                <w:sz w:val="12"/>
                <w:szCs w:val="12"/>
                <w:lang w:val="en-GB"/>
              </w:rPr>
              <w:br/>
              <w:t xml:space="preserve">    income (loss) for the year</w:t>
            </w:r>
          </w:p>
        </w:tc>
        <w:tc>
          <w:tcPr>
            <w:tcW w:w="897" w:type="dxa"/>
            <w:vAlign w:val="bottom"/>
          </w:tcPr>
          <w:p w14:paraId="55AD46C5" w14:textId="4C227363" w:rsidR="005D556A" w:rsidRPr="00B44A3E" w:rsidRDefault="005D556A"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5D556A">
              <w:rPr>
                <w:rFonts w:ascii="Arial" w:eastAsia="Arial Unicode MS" w:hAnsi="Arial" w:cs="Arial"/>
                <w:sz w:val="12"/>
                <w:szCs w:val="12"/>
                <w:cs/>
                <w:lang w:val="en-GB"/>
              </w:rPr>
              <w:t xml:space="preserve"> (17,878,317)</w:t>
            </w:r>
          </w:p>
        </w:tc>
        <w:tc>
          <w:tcPr>
            <w:tcW w:w="884" w:type="dxa"/>
            <w:vAlign w:val="bottom"/>
          </w:tcPr>
          <w:p w14:paraId="7380DEF0" w14:textId="223E6A59" w:rsidR="005D556A" w:rsidRPr="00B44A3E" w:rsidRDefault="005D556A"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br/>
              <w:t>1,602,464</w:t>
            </w:r>
          </w:p>
        </w:tc>
        <w:tc>
          <w:tcPr>
            <w:tcW w:w="1090" w:type="dxa"/>
            <w:vAlign w:val="bottom"/>
          </w:tcPr>
          <w:p w14:paraId="31F58231" w14:textId="4EBA7A9B" w:rsidR="005D556A" w:rsidRPr="001C02C8" w:rsidRDefault="005D556A"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1C02C8">
              <w:rPr>
                <w:rFonts w:ascii="Arial" w:eastAsia="Arial Unicode MS" w:hAnsi="Arial" w:cs="Arial"/>
                <w:sz w:val="12"/>
                <w:szCs w:val="12"/>
                <w:lang w:val="en-GB"/>
              </w:rPr>
              <w:t xml:space="preserve">                 </w:t>
            </w:r>
            <w:r w:rsidR="00B13016" w:rsidRPr="001C02C8">
              <w:rPr>
                <w:rFonts w:ascii="Arial" w:eastAsia="Arial Unicode MS" w:hAnsi="Arial" w:cs="Arial"/>
                <w:sz w:val="12"/>
                <w:szCs w:val="12"/>
                <w:lang w:val="en-GB"/>
              </w:rPr>
              <w:t>(185,616,379)</w:t>
            </w:r>
          </w:p>
        </w:tc>
        <w:tc>
          <w:tcPr>
            <w:tcW w:w="1092" w:type="dxa"/>
            <w:vAlign w:val="bottom"/>
          </w:tcPr>
          <w:p w14:paraId="329065F2" w14:textId="100FB70E" w:rsidR="005D556A" w:rsidRPr="00B44A3E" w:rsidRDefault="005D556A"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hint="cs"/>
                <w:sz w:val="12"/>
                <w:szCs w:val="12"/>
                <w:cs/>
                <w:lang w:val="en-GB"/>
              </w:rPr>
              <w:t>(47,766,349)</w:t>
            </w:r>
          </w:p>
        </w:tc>
        <w:tc>
          <w:tcPr>
            <w:tcW w:w="1007" w:type="dxa"/>
            <w:vAlign w:val="bottom"/>
          </w:tcPr>
          <w:p w14:paraId="68A3CE14" w14:textId="3F6992F8" w:rsidR="005D556A" w:rsidRPr="00121054" w:rsidRDefault="000B2AD4"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121054">
              <w:rPr>
                <w:rFonts w:ascii="Arial" w:eastAsia="Arial Unicode MS" w:hAnsi="Arial" w:cs="Arial"/>
                <w:sz w:val="12"/>
                <w:szCs w:val="12"/>
                <w:lang w:val="en-GB"/>
              </w:rPr>
              <w:t xml:space="preserve">         </w:t>
            </w:r>
            <w:r w:rsidRPr="00121054">
              <w:rPr>
                <w:rFonts w:ascii="Arial" w:eastAsia="Arial Unicode MS" w:hAnsi="Arial" w:cs="Arial"/>
                <w:sz w:val="12"/>
                <w:szCs w:val="12"/>
                <w:lang w:val="en-GB"/>
              </w:rPr>
              <w:br/>
            </w:r>
            <w:r w:rsidR="005D556A" w:rsidRPr="00121054">
              <w:rPr>
                <w:rFonts w:ascii="Arial" w:eastAsia="Arial Unicode MS" w:hAnsi="Arial" w:cs="Arial"/>
                <w:sz w:val="12"/>
                <w:szCs w:val="12"/>
                <w:cs/>
                <w:lang w:val="en-GB"/>
              </w:rPr>
              <w:t xml:space="preserve"> 459,761,53</w:t>
            </w:r>
            <w:r w:rsidR="00B9347A">
              <w:rPr>
                <w:rFonts w:ascii="Arial" w:eastAsia="Arial Unicode MS" w:hAnsi="Arial" w:cs="Arial"/>
                <w:sz w:val="12"/>
                <w:szCs w:val="12"/>
                <w:lang w:val="en-GB"/>
              </w:rPr>
              <w:t>8</w:t>
            </w:r>
            <w:r w:rsidR="005D556A" w:rsidRPr="00121054">
              <w:rPr>
                <w:rFonts w:ascii="Arial" w:eastAsia="Arial Unicode MS" w:hAnsi="Arial" w:cs="Arial"/>
                <w:sz w:val="12"/>
                <w:szCs w:val="12"/>
                <w:cs/>
                <w:lang w:val="en-GB"/>
              </w:rPr>
              <w:t xml:space="preserve"> </w:t>
            </w:r>
          </w:p>
        </w:tc>
        <w:tc>
          <w:tcPr>
            <w:tcW w:w="1009" w:type="dxa"/>
            <w:vAlign w:val="bottom"/>
          </w:tcPr>
          <w:p w14:paraId="6F25B4F2" w14:textId="5417CA8E" w:rsidR="005D556A" w:rsidRPr="00B44A3E" w:rsidRDefault="005D556A"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br/>
            </w:r>
            <w:r w:rsidRPr="00B44A3E">
              <w:rPr>
                <w:rFonts w:ascii="Arial" w:eastAsia="Arial Unicode MS" w:hAnsi="Arial" w:cs="Arial" w:hint="cs"/>
                <w:sz w:val="12"/>
                <w:szCs w:val="12"/>
                <w:cs/>
                <w:lang w:val="en-GB"/>
              </w:rPr>
              <w:t>163,554,347</w:t>
            </w:r>
          </w:p>
        </w:tc>
        <w:tc>
          <w:tcPr>
            <w:tcW w:w="999" w:type="dxa"/>
            <w:vAlign w:val="bottom"/>
          </w:tcPr>
          <w:p w14:paraId="149BA665" w14:textId="7C1B3C01" w:rsidR="005D556A" w:rsidRPr="00B44A3E" w:rsidRDefault="00DB5D9A"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Pr>
                <w:rFonts w:ascii="Arial" w:eastAsia="Arial Unicode MS" w:hAnsi="Arial" w:cs="Arial"/>
                <w:sz w:val="12"/>
                <w:szCs w:val="12"/>
                <w:lang w:val="en-GB"/>
              </w:rPr>
              <w:t>73,360,516</w:t>
            </w:r>
          </w:p>
        </w:tc>
        <w:tc>
          <w:tcPr>
            <w:tcW w:w="1009" w:type="dxa"/>
            <w:vAlign w:val="bottom"/>
          </w:tcPr>
          <w:p w14:paraId="324B3B8C" w14:textId="05601BC6" w:rsidR="005D556A" w:rsidRPr="00B44A3E" w:rsidRDefault="005D556A" w:rsidP="009054D2">
            <w:pPr>
              <w:pStyle w:val="ListParagraph"/>
              <w:pBdr>
                <w:bottom w:val="single" w:sz="12" w:space="1" w:color="auto"/>
              </w:pBdr>
              <w:tabs>
                <w:tab w:val="left" w:pos="426"/>
              </w:tabs>
              <w:spacing w:before="60" w:line="276" w:lineRule="auto"/>
              <w:ind w:left="0"/>
              <w:jc w:val="right"/>
              <w:rPr>
                <w:rFonts w:ascii="Arial" w:eastAsia="Arial Unicode MS" w:hAnsi="Arial" w:cs="Arial"/>
                <w:sz w:val="12"/>
                <w:szCs w:val="12"/>
                <w:lang w:val="en-GB"/>
              </w:rPr>
            </w:pPr>
            <w:r w:rsidRPr="00B44A3E">
              <w:rPr>
                <w:rFonts w:ascii="Arial" w:eastAsia="Arial Unicode MS" w:hAnsi="Arial" w:cs="Arial"/>
                <w:sz w:val="12"/>
                <w:szCs w:val="12"/>
                <w:lang w:val="en-GB"/>
              </w:rPr>
              <w:t>248,098,266</w:t>
            </w:r>
          </w:p>
        </w:tc>
      </w:tr>
    </w:tbl>
    <w:p w14:paraId="2ED7ED92" w14:textId="77777777" w:rsidR="00C04F37" w:rsidRPr="004F1307" w:rsidRDefault="00C04F37" w:rsidP="00FF4B72">
      <w:pPr>
        <w:spacing w:line="360" w:lineRule="auto"/>
        <w:rPr>
          <w:rFonts w:ascii="Arial" w:hAnsi="Arial" w:cstheme="minorBidi"/>
          <w:b/>
          <w:bCs/>
          <w:sz w:val="19"/>
          <w:szCs w:val="19"/>
          <w:highlight w:val="yellow"/>
        </w:rPr>
      </w:pPr>
    </w:p>
    <w:p w14:paraId="2310A110" w14:textId="77777777" w:rsidR="00F86B6A" w:rsidRPr="004F1307" w:rsidRDefault="00F86B6A" w:rsidP="00FF4B72">
      <w:pPr>
        <w:spacing w:line="360" w:lineRule="auto"/>
        <w:rPr>
          <w:rFonts w:ascii="Arial" w:hAnsi="Arial" w:cstheme="minorBidi"/>
          <w:b/>
          <w:bCs/>
          <w:sz w:val="19"/>
          <w:szCs w:val="19"/>
          <w:highlight w:val="yellow"/>
        </w:rPr>
      </w:pPr>
    </w:p>
    <w:p w14:paraId="20822984" w14:textId="77777777" w:rsidR="00F86B6A" w:rsidRPr="004F1307" w:rsidRDefault="00F86B6A" w:rsidP="00FF4B72">
      <w:pPr>
        <w:spacing w:line="360" w:lineRule="auto"/>
        <w:rPr>
          <w:rFonts w:ascii="Arial" w:hAnsi="Arial" w:cstheme="minorBidi"/>
          <w:b/>
          <w:bCs/>
          <w:sz w:val="19"/>
          <w:szCs w:val="19"/>
          <w:highlight w:val="yellow"/>
        </w:rPr>
      </w:pPr>
    </w:p>
    <w:p w14:paraId="7F46DABF" w14:textId="77777777" w:rsidR="00F86B6A" w:rsidRPr="004F1307" w:rsidRDefault="00F86B6A" w:rsidP="00FF4B72">
      <w:pPr>
        <w:spacing w:line="360" w:lineRule="auto"/>
        <w:rPr>
          <w:rFonts w:ascii="Arial" w:hAnsi="Arial" w:cstheme="minorBidi"/>
          <w:b/>
          <w:bCs/>
          <w:sz w:val="19"/>
          <w:szCs w:val="19"/>
          <w:highlight w:val="yellow"/>
        </w:rPr>
      </w:pPr>
    </w:p>
    <w:p w14:paraId="0C2FCB6E" w14:textId="77777777" w:rsidR="00F86B6A" w:rsidRPr="004F1307" w:rsidRDefault="00F86B6A" w:rsidP="00FF4B72">
      <w:pPr>
        <w:spacing w:line="360" w:lineRule="auto"/>
        <w:rPr>
          <w:rFonts w:ascii="Arial" w:hAnsi="Arial" w:cstheme="minorBidi"/>
          <w:b/>
          <w:bCs/>
          <w:sz w:val="19"/>
          <w:szCs w:val="19"/>
          <w:highlight w:val="yellow"/>
        </w:rPr>
      </w:pPr>
    </w:p>
    <w:p w14:paraId="1B759513" w14:textId="77777777" w:rsidR="00F86B6A" w:rsidRPr="004F1307" w:rsidRDefault="00F86B6A" w:rsidP="00FF4B72">
      <w:pPr>
        <w:spacing w:line="360" w:lineRule="auto"/>
        <w:rPr>
          <w:rFonts w:ascii="Arial" w:hAnsi="Arial" w:cstheme="minorBidi"/>
          <w:b/>
          <w:bCs/>
          <w:sz w:val="19"/>
          <w:szCs w:val="19"/>
          <w:highlight w:val="yellow"/>
        </w:rPr>
      </w:pPr>
    </w:p>
    <w:p w14:paraId="49B67E92" w14:textId="77777777" w:rsidR="00F86B6A" w:rsidRPr="004F1307" w:rsidRDefault="00F86B6A" w:rsidP="00FF4B72">
      <w:pPr>
        <w:spacing w:line="360" w:lineRule="auto"/>
        <w:rPr>
          <w:rFonts w:ascii="Arial" w:hAnsi="Arial" w:cstheme="minorBidi"/>
          <w:b/>
          <w:bCs/>
          <w:sz w:val="19"/>
          <w:szCs w:val="19"/>
          <w:highlight w:val="yellow"/>
        </w:rPr>
      </w:pPr>
    </w:p>
    <w:p w14:paraId="3D3B17F4" w14:textId="77777777" w:rsidR="00F86B6A" w:rsidRPr="004F1307" w:rsidRDefault="00F86B6A" w:rsidP="00FF4B72">
      <w:pPr>
        <w:spacing w:line="360" w:lineRule="auto"/>
        <w:rPr>
          <w:rFonts w:ascii="Arial" w:hAnsi="Arial" w:cstheme="minorBidi"/>
          <w:b/>
          <w:bCs/>
          <w:sz w:val="19"/>
          <w:szCs w:val="19"/>
          <w:highlight w:val="yellow"/>
        </w:rPr>
      </w:pPr>
    </w:p>
    <w:p w14:paraId="2B3DB33E" w14:textId="77777777" w:rsidR="00F86B6A" w:rsidRPr="004F1307" w:rsidRDefault="00F86B6A" w:rsidP="00FF4B72">
      <w:pPr>
        <w:spacing w:line="360" w:lineRule="auto"/>
        <w:rPr>
          <w:rFonts w:ascii="Arial" w:hAnsi="Arial" w:cstheme="minorBidi"/>
          <w:b/>
          <w:bCs/>
          <w:sz w:val="19"/>
          <w:szCs w:val="19"/>
          <w:highlight w:val="yellow"/>
        </w:rPr>
      </w:pPr>
    </w:p>
    <w:p w14:paraId="441A19E1" w14:textId="77777777" w:rsidR="00F86B6A" w:rsidRPr="004F1307" w:rsidRDefault="00F86B6A" w:rsidP="00FF4B72">
      <w:pPr>
        <w:spacing w:line="360" w:lineRule="auto"/>
        <w:rPr>
          <w:rFonts w:ascii="Arial" w:hAnsi="Arial" w:cstheme="minorBidi"/>
          <w:b/>
          <w:bCs/>
          <w:sz w:val="19"/>
          <w:szCs w:val="19"/>
          <w:highlight w:val="yellow"/>
        </w:rPr>
      </w:pPr>
    </w:p>
    <w:p w14:paraId="46BA6221" w14:textId="77777777" w:rsidR="00F86B6A" w:rsidRPr="004F1307" w:rsidRDefault="00F86B6A" w:rsidP="00FF4B72">
      <w:pPr>
        <w:spacing w:line="360" w:lineRule="auto"/>
        <w:rPr>
          <w:rFonts w:ascii="Arial" w:hAnsi="Arial" w:cstheme="minorBidi"/>
          <w:b/>
          <w:bCs/>
          <w:sz w:val="19"/>
          <w:szCs w:val="19"/>
          <w:highlight w:val="yellow"/>
        </w:rPr>
      </w:pPr>
    </w:p>
    <w:p w14:paraId="5678FC0C" w14:textId="77777777" w:rsidR="00F86B6A" w:rsidRPr="004F1307" w:rsidRDefault="00F86B6A" w:rsidP="00FF4B72">
      <w:pPr>
        <w:spacing w:line="360" w:lineRule="auto"/>
        <w:rPr>
          <w:rFonts w:ascii="Arial" w:hAnsi="Arial" w:cstheme="minorBidi"/>
          <w:b/>
          <w:bCs/>
          <w:sz w:val="19"/>
          <w:szCs w:val="19"/>
          <w:highlight w:val="yellow"/>
        </w:rPr>
      </w:pPr>
    </w:p>
    <w:p w14:paraId="58EC0AFD" w14:textId="77777777" w:rsidR="00F86B6A" w:rsidRPr="004F1307" w:rsidRDefault="00F86B6A" w:rsidP="00FF4B72">
      <w:pPr>
        <w:spacing w:line="360" w:lineRule="auto"/>
        <w:rPr>
          <w:rFonts w:ascii="Arial" w:hAnsi="Arial" w:cstheme="minorBidi"/>
          <w:b/>
          <w:bCs/>
          <w:sz w:val="19"/>
          <w:szCs w:val="19"/>
          <w:highlight w:val="yellow"/>
        </w:rPr>
      </w:pPr>
    </w:p>
    <w:p w14:paraId="126A2F98" w14:textId="77777777" w:rsidR="00F86B6A" w:rsidRPr="004F1307" w:rsidRDefault="00F86B6A" w:rsidP="00FF4B72">
      <w:pPr>
        <w:spacing w:line="360" w:lineRule="auto"/>
        <w:rPr>
          <w:rFonts w:ascii="Arial" w:hAnsi="Arial" w:cstheme="minorBidi"/>
          <w:b/>
          <w:bCs/>
          <w:sz w:val="19"/>
          <w:szCs w:val="19"/>
          <w:highlight w:val="yellow"/>
        </w:rPr>
      </w:pPr>
    </w:p>
    <w:p w14:paraId="28551F06" w14:textId="77777777" w:rsidR="00F86B6A" w:rsidRPr="004F1307" w:rsidRDefault="00F86B6A" w:rsidP="00FF4B72">
      <w:pPr>
        <w:spacing w:line="360" w:lineRule="auto"/>
        <w:rPr>
          <w:rFonts w:ascii="Arial" w:hAnsi="Arial" w:cstheme="minorBidi"/>
          <w:b/>
          <w:bCs/>
          <w:sz w:val="19"/>
          <w:szCs w:val="19"/>
          <w:highlight w:val="yellow"/>
        </w:rPr>
      </w:pPr>
    </w:p>
    <w:p w14:paraId="1C13F633" w14:textId="77777777" w:rsidR="00F86B6A" w:rsidRPr="004F1307" w:rsidRDefault="00F86B6A" w:rsidP="00FF4B72">
      <w:pPr>
        <w:spacing w:line="360" w:lineRule="auto"/>
        <w:rPr>
          <w:rFonts w:ascii="Arial" w:hAnsi="Arial" w:cstheme="minorBidi"/>
          <w:b/>
          <w:bCs/>
          <w:sz w:val="19"/>
          <w:szCs w:val="19"/>
          <w:highlight w:val="yellow"/>
        </w:rPr>
      </w:pPr>
    </w:p>
    <w:p w14:paraId="4542BFC4" w14:textId="7E916313" w:rsidR="000A2224" w:rsidRPr="008F292E" w:rsidRDefault="000A2224" w:rsidP="00EC7EF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8F292E">
        <w:rPr>
          <w:rFonts w:ascii="Arial" w:hAnsi="Arial" w:cs="Arial"/>
          <w:b/>
          <w:bCs/>
          <w:sz w:val="19"/>
          <w:szCs w:val="19"/>
          <w:lang w:bidi="th-TH"/>
        </w:rPr>
        <w:t xml:space="preserve">FINANCIAL ASSETS MEASURED AT FAIR VALUE THROUGH </w:t>
      </w:r>
      <w:r w:rsidR="0085637D" w:rsidRPr="008F292E">
        <w:rPr>
          <w:rFonts w:ascii="Arial" w:hAnsi="Arial" w:cs="Arial"/>
          <w:b/>
          <w:bCs/>
          <w:sz w:val="19"/>
          <w:szCs w:val="19"/>
          <w:lang w:bidi="th-TH"/>
        </w:rPr>
        <w:t>PROFIT OR LOSS</w:t>
      </w:r>
    </w:p>
    <w:p w14:paraId="2CC3AA0F" w14:textId="77777777" w:rsidR="000A2224" w:rsidRPr="004F1307" w:rsidRDefault="000A2224" w:rsidP="000A2224">
      <w:pPr>
        <w:pStyle w:val="BodyTextIndent3"/>
        <w:tabs>
          <w:tab w:val="num" w:pos="786"/>
        </w:tabs>
        <w:spacing w:line="360" w:lineRule="auto"/>
        <w:ind w:left="459" w:firstLine="0"/>
        <w:jc w:val="thaiDistribute"/>
        <w:rPr>
          <w:rFonts w:ascii="Arial" w:hAnsi="Arial" w:cstheme="minorBidi"/>
          <w:b/>
          <w:bCs/>
          <w:sz w:val="19"/>
          <w:szCs w:val="19"/>
          <w:highlight w:val="yellow"/>
          <w:lang w:bidi="th-TH"/>
        </w:rPr>
      </w:pPr>
    </w:p>
    <w:tbl>
      <w:tblPr>
        <w:tblW w:w="9492" w:type="dxa"/>
        <w:tblInd w:w="360" w:type="dxa"/>
        <w:tblLayout w:type="fixed"/>
        <w:tblLook w:val="0000" w:firstRow="0" w:lastRow="0" w:firstColumn="0" w:lastColumn="0" w:noHBand="0" w:noVBand="0"/>
      </w:tblPr>
      <w:tblGrid>
        <w:gridCol w:w="2160"/>
        <w:gridCol w:w="1280"/>
        <w:gridCol w:w="1561"/>
        <w:gridCol w:w="1107"/>
        <w:gridCol w:w="1134"/>
        <w:gridCol w:w="1116"/>
        <w:gridCol w:w="1134"/>
      </w:tblGrid>
      <w:tr w:rsidR="00AA2035" w:rsidRPr="008F292E" w14:paraId="0653DA02" w14:textId="77777777" w:rsidTr="00F86B6A">
        <w:trPr>
          <w:tblHeader/>
        </w:trPr>
        <w:tc>
          <w:tcPr>
            <w:tcW w:w="2160" w:type="dxa"/>
            <w:tcBorders>
              <w:top w:val="nil"/>
              <w:left w:val="nil"/>
              <w:right w:val="nil"/>
            </w:tcBorders>
          </w:tcPr>
          <w:p w14:paraId="58140D81" w14:textId="77777777" w:rsidR="00AA2035" w:rsidRPr="008F292E" w:rsidRDefault="00AA2035" w:rsidP="00F86B6A">
            <w:pPr>
              <w:spacing w:before="60" w:after="30" w:line="276" w:lineRule="auto"/>
              <w:rPr>
                <w:rFonts w:ascii="Arial" w:hAnsi="Arial" w:cs="Arial"/>
                <w:sz w:val="13"/>
                <w:szCs w:val="13"/>
              </w:rPr>
            </w:pPr>
          </w:p>
        </w:tc>
        <w:tc>
          <w:tcPr>
            <w:tcW w:w="1280" w:type="dxa"/>
            <w:tcBorders>
              <w:top w:val="nil"/>
              <w:left w:val="nil"/>
              <w:right w:val="nil"/>
            </w:tcBorders>
          </w:tcPr>
          <w:p w14:paraId="1456E4B5" w14:textId="77777777" w:rsidR="00AA2035" w:rsidRPr="008F292E" w:rsidRDefault="00AA2035" w:rsidP="00F86B6A">
            <w:pPr>
              <w:spacing w:before="60" w:after="30" w:line="276" w:lineRule="auto"/>
              <w:rPr>
                <w:rFonts w:ascii="Arial" w:hAnsi="Arial" w:cs="Arial"/>
                <w:sz w:val="13"/>
                <w:szCs w:val="13"/>
                <w:cs/>
              </w:rPr>
            </w:pPr>
          </w:p>
        </w:tc>
        <w:tc>
          <w:tcPr>
            <w:tcW w:w="1561" w:type="dxa"/>
            <w:tcBorders>
              <w:top w:val="nil"/>
              <w:left w:val="nil"/>
              <w:right w:val="nil"/>
            </w:tcBorders>
          </w:tcPr>
          <w:p w14:paraId="6490BB3C" w14:textId="77777777" w:rsidR="00AA2035" w:rsidRPr="008F292E" w:rsidRDefault="00AA2035" w:rsidP="00F86B6A">
            <w:pPr>
              <w:pStyle w:val="MacroText"/>
              <w:spacing w:before="60" w:after="30" w:line="276" w:lineRule="auto"/>
              <w:ind w:right="-52"/>
              <w:jc w:val="right"/>
              <w:rPr>
                <w:rFonts w:ascii="Arial" w:hAnsi="Arial" w:cs="Arial"/>
                <w:sz w:val="13"/>
                <w:szCs w:val="13"/>
              </w:rPr>
            </w:pPr>
          </w:p>
        </w:tc>
        <w:tc>
          <w:tcPr>
            <w:tcW w:w="4491" w:type="dxa"/>
            <w:gridSpan w:val="4"/>
            <w:tcBorders>
              <w:top w:val="nil"/>
              <w:left w:val="nil"/>
              <w:right w:val="nil"/>
            </w:tcBorders>
            <w:vAlign w:val="bottom"/>
          </w:tcPr>
          <w:p w14:paraId="1F6BD194" w14:textId="1A0FA50C" w:rsidR="00AA2035" w:rsidRPr="008F292E" w:rsidRDefault="00AA2035" w:rsidP="00F86B6A">
            <w:pPr>
              <w:pStyle w:val="MacroText"/>
              <w:tabs>
                <w:tab w:val="clear" w:pos="480"/>
                <w:tab w:val="left" w:pos="426"/>
              </w:tabs>
              <w:spacing w:before="60" w:after="30" w:line="276" w:lineRule="auto"/>
              <w:ind w:right="-52"/>
              <w:jc w:val="right"/>
              <w:rPr>
                <w:rFonts w:ascii="Arial" w:hAnsi="Arial" w:cs="Arial"/>
                <w:sz w:val="13"/>
                <w:szCs w:val="13"/>
              </w:rPr>
            </w:pPr>
            <w:r w:rsidRPr="008F292E">
              <w:rPr>
                <w:rFonts w:ascii="Arial" w:hAnsi="Arial" w:cs="Arial"/>
                <w:sz w:val="13"/>
                <w:szCs w:val="13"/>
              </w:rPr>
              <w:t>(Unit : Baht)</w:t>
            </w:r>
          </w:p>
        </w:tc>
      </w:tr>
      <w:tr w:rsidR="00AA2035" w:rsidRPr="008F292E" w14:paraId="174274B8" w14:textId="77777777" w:rsidTr="00F86B6A">
        <w:trPr>
          <w:tblHeader/>
        </w:trPr>
        <w:tc>
          <w:tcPr>
            <w:tcW w:w="2160" w:type="dxa"/>
            <w:vMerge w:val="restart"/>
            <w:tcBorders>
              <w:left w:val="nil"/>
              <w:right w:val="nil"/>
            </w:tcBorders>
            <w:vAlign w:val="bottom"/>
          </w:tcPr>
          <w:p w14:paraId="59DF3DE4" w14:textId="77777777" w:rsidR="00AA2035" w:rsidRPr="008F292E" w:rsidRDefault="00AA2035" w:rsidP="00F86B6A">
            <w:pPr>
              <w:pBdr>
                <w:bottom w:val="single" w:sz="4" w:space="1" w:color="auto"/>
              </w:pBdr>
              <w:spacing w:before="60" w:after="30" w:line="276" w:lineRule="auto"/>
              <w:jc w:val="center"/>
              <w:rPr>
                <w:rFonts w:ascii="Arial" w:hAnsi="Arial" w:cs="Arial"/>
                <w:color w:val="000000"/>
                <w:sz w:val="13"/>
                <w:szCs w:val="13"/>
                <w:cs/>
              </w:rPr>
            </w:pPr>
            <w:r w:rsidRPr="008F292E">
              <w:rPr>
                <w:rFonts w:ascii="Arial" w:hAnsi="Arial" w:cs="Arial"/>
                <w:color w:val="000000"/>
                <w:sz w:val="13"/>
                <w:szCs w:val="13"/>
              </w:rPr>
              <w:t>Company’s name</w:t>
            </w:r>
          </w:p>
        </w:tc>
        <w:tc>
          <w:tcPr>
            <w:tcW w:w="1280" w:type="dxa"/>
            <w:vMerge w:val="restart"/>
            <w:tcBorders>
              <w:left w:val="nil"/>
              <w:right w:val="nil"/>
            </w:tcBorders>
            <w:vAlign w:val="bottom"/>
          </w:tcPr>
          <w:p w14:paraId="64563263" w14:textId="77777777" w:rsidR="00AA2035" w:rsidRPr="008F292E" w:rsidRDefault="00AA2035" w:rsidP="00F86B6A">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ind w:left="-104" w:right="-101"/>
              <w:jc w:val="center"/>
              <w:rPr>
                <w:rFonts w:ascii="Arial" w:hAnsi="Arial" w:cs="Arial"/>
                <w:color w:val="000000"/>
                <w:sz w:val="13"/>
                <w:szCs w:val="13"/>
              </w:rPr>
            </w:pPr>
            <w:r w:rsidRPr="008F292E">
              <w:rPr>
                <w:rFonts w:ascii="Arial" w:hAnsi="Arial" w:cs="Arial"/>
                <w:color w:val="000000"/>
                <w:sz w:val="13"/>
                <w:szCs w:val="13"/>
              </w:rPr>
              <w:t>Incorporated</w:t>
            </w:r>
            <w:r w:rsidRPr="008F292E" w:rsidDel="00EA10F2">
              <w:rPr>
                <w:rFonts w:ascii="Arial" w:hAnsi="Arial" w:cs="Arial"/>
                <w:color w:val="000000"/>
                <w:sz w:val="13"/>
                <w:szCs w:val="13"/>
              </w:rPr>
              <w:t xml:space="preserve"> </w:t>
            </w:r>
            <w:r w:rsidRPr="008F292E">
              <w:rPr>
                <w:rFonts w:ascii="Arial" w:hAnsi="Arial" w:cs="Arial"/>
                <w:color w:val="000000"/>
                <w:sz w:val="13"/>
                <w:szCs w:val="13"/>
              </w:rPr>
              <w:t>in</w:t>
            </w:r>
          </w:p>
        </w:tc>
        <w:tc>
          <w:tcPr>
            <w:tcW w:w="1561" w:type="dxa"/>
            <w:vMerge w:val="restart"/>
            <w:tcBorders>
              <w:left w:val="nil"/>
              <w:right w:val="nil"/>
            </w:tcBorders>
            <w:vAlign w:val="bottom"/>
          </w:tcPr>
          <w:p w14:paraId="59D7E2A5" w14:textId="77777777" w:rsidR="00AA2035" w:rsidRPr="008F292E" w:rsidRDefault="00AA2035" w:rsidP="00F86B6A">
            <w:pPr>
              <w:pBdr>
                <w:bottom w:val="single" w:sz="4" w:space="1" w:color="auto"/>
              </w:pBdr>
              <w:spacing w:before="60" w:after="30" w:line="276" w:lineRule="auto"/>
              <w:ind w:right="-50"/>
              <w:jc w:val="center"/>
              <w:rPr>
                <w:rFonts w:ascii="Arial" w:hAnsi="Arial" w:cs="Arial"/>
                <w:color w:val="000000"/>
                <w:sz w:val="13"/>
                <w:szCs w:val="13"/>
              </w:rPr>
            </w:pPr>
            <w:r w:rsidRPr="008F292E">
              <w:rPr>
                <w:rFonts w:ascii="Arial" w:hAnsi="Arial" w:cs="Arial"/>
                <w:color w:val="000000"/>
                <w:sz w:val="13"/>
                <w:szCs w:val="13"/>
              </w:rPr>
              <w:t>Nature business</w:t>
            </w:r>
          </w:p>
        </w:tc>
        <w:tc>
          <w:tcPr>
            <w:tcW w:w="4491" w:type="dxa"/>
            <w:gridSpan w:val="4"/>
            <w:tcBorders>
              <w:left w:val="nil"/>
              <w:right w:val="nil"/>
            </w:tcBorders>
            <w:vAlign w:val="bottom"/>
          </w:tcPr>
          <w:p w14:paraId="4A1EB63F" w14:textId="77777777" w:rsidR="00AA2035" w:rsidRPr="008F292E" w:rsidRDefault="00AA2035" w:rsidP="00F86B6A">
            <w:pPr>
              <w:pBdr>
                <w:bottom w:val="single" w:sz="4" w:space="1" w:color="auto"/>
              </w:pBdr>
              <w:spacing w:before="60" w:after="30" w:line="276" w:lineRule="auto"/>
              <w:ind w:right="-50"/>
              <w:jc w:val="center"/>
              <w:rPr>
                <w:rFonts w:ascii="Arial" w:hAnsi="Arial" w:cs="Arial"/>
                <w:color w:val="000000"/>
                <w:sz w:val="13"/>
                <w:szCs w:val="13"/>
                <w:cs/>
              </w:rPr>
            </w:pPr>
            <w:r w:rsidRPr="008F292E">
              <w:rPr>
                <w:rFonts w:ascii="Arial" w:hAnsi="Arial" w:cs="Arial"/>
                <w:color w:val="000000"/>
                <w:sz w:val="13"/>
                <w:szCs w:val="13"/>
              </w:rPr>
              <w:t>Fair value</w:t>
            </w:r>
          </w:p>
        </w:tc>
      </w:tr>
      <w:tr w:rsidR="00AA2035" w:rsidRPr="008F292E" w14:paraId="774CCB53" w14:textId="77777777" w:rsidTr="00F86B6A">
        <w:trPr>
          <w:tblHeader/>
        </w:trPr>
        <w:tc>
          <w:tcPr>
            <w:tcW w:w="2160" w:type="dxa"/>
            <w:vMerge/>
            <w:tcBorders>
              <w:left w:val="nil"/>
              <w:right w:val="nil"/>
            </w:tcBorders>
            <w:vAlign w:val="bottom"/>
          </w:tcPr>
          <w:p w14:paraId="6B84648C" w14:textId="77777777" w:rsidR="00AA2035" w:rsidRPr="008F292E" w:rsidRDefault="00AA2035" w:rsidP="00F86B6A">
            <w:pPr>
              <w:spacing w:before="60" w:after="30" w:line="276" w:lineRule="auto"/>
              <w:jc w:val="center"/>
              <w:rPr>
                <w:rFonts w:ascii="Arial" w:hAnsi="Arial" w:cs="Arial"/>
                <w:color w:val="000000"/>
                <w:sz w:val="13"/>
                <w:szCs w:val="13"/>
              </w:rPr>
            </w:pPr>
          </w:p>
        </w:tc>
        <w:tc>
          <w:tcPr>
            <w:tcW w:w="1280" w:type="dxa"/>
            <w:vMerge/>
            <w:tcBorders>
              <w:left w:val="nil"/>
              <w:right w:val="nil"/>
            </w:tcBorders>
            <w:vAlign w:val="bottom"/>
          </w:tcPr>
          <w:p w14:paraId="5112476B" w14:textId="77777777" w:rsidR="00AA2035" w:rsidRPr="008F292E" w:rsidRDefault="00AA2035" w:rsidP="00F86B6A">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color w:val="000000"/>
                <w:sz w:val="13"/>
                <w:szCs w:val="13"/>
              </w:rPr>
            </w:pPr>
          </w:p>
        </w:tc>
        <w:tc>
          <w:tcPr>
            <w:tcW w:w="1561" w:type="dxa"/>
            <w:vMerge/>
            <w:tcBorders>
              <w:left w:val="nil"/>
              <w:right w:val="nil"/>
            </w:tcBorders>
          </w:tcPr>
          <w:p w14:paraId="454AB7C0" w14:textId="77777777" w:rsidR="00AA2035" w:rsidRPr="008F292E" w:rsidRDefault="00AA2035" w:rsidP="00F86B6A">
            <w:pPr>
              <w:spacing w:before="60" w:after="30" w:line="276" w:lineRule="auto"/>
              <w:ind w:right="-50"/>
              <w:jc w:val="center"/>
              <w:rPr>
                <w:rFonts w:ascii="Arial" w:hAnsi="Arial" w:cs="Arial"/>
                <w:color w:val="000000"/>
                <w:sz w:val="13"/>
                <w:szCs w:val="13"/>
              </w:rPr>
            </w:pPr>
          </w:p>
        </w:tc>
        <w:tc>
          <w:tcPr>
            <w:tcW w:w="2241" w:type="dxa"/>
            <w:gridSpan w:val="2"/>
            <w:tcBorders>
              <w:left w:val="nil"/>
              <w:right w:val="nil"/>
            </w:tcBorders>
            <w:vAlign w:val="bottom"/>
          </w:tcPr>
          <w:p w14:paraId="5E781F75" w14:textId="42ADB80E" w:rsidR="00AA2035" w:rsidRPr="008F292E" w:rsidRDefault="00AA2035" w:rsidP="00F86B6A">
            <w:pPr>
              <w:pBdr>
                <w:bottom w:val="single" w:sz="4" w:space="1" w:color="auto"/>
              </w:pBdr>
              <w:spacing w:before="60" w:after="30" w:line="276" w:lineRule="auto"/>
              <w:ind w:right="-50"/>
              <w:jc w:val="center"/>
              <w:rPr>
                <w:rFonts w:ascii="Arial" w:hAnsi="Arial" w:cs="Arial"/>
                <w:color w:val="000000"/>
                <w:sz w:val="13"/>
                <w:szCs w:val="13"/>
              </w:rPr>
            </w:pPr>
            <w:r w:rsidRPr="008F292E">
              <w:rPr>
                <w:rFonts w:ascii="Arial" w:hAnsi="Arial" w:cs="Arial"/>
                <w:color w:val="000000"/>
                <w:sz w:val="13"/>
                <w:szCs w:val="13"/>
              </w:rPr>
              <w:t xml:space="preserve">Consolidated </w:t>
            </w:r>
            <w:r w:rsidR="00213E32" w:rsidRPr="008F292E">
              <w:rPr>
                <w:rFonts w:ascii="Arial" w:hAnsi="Arial" w:cs="Arial"/>
                <w:color w:val="000000"/>
                <w:sz w:val="13"/>
                <w:szCs w:val="13"/>
              </w:rPr>
              <w:t>F/S</w:t>
            </w:r>
          </w:p>
        </w:tc>
        <w:tc>
          <w:tcPr>
            <w:tcW w:w="2250" w:type="dxa"/>
            <w:gridSpan w:val="2"/>
            <w:tcBorders>
              <w:left w:val="nil"/>
              <w:right w:val="nil"/>
            </w:tcBorders>
            <w:vAlign w:val="bottom"/>
          </w:tcPr>
          <w:p w14:paraId="415BBC1F" w14:textId="43EE8D47" w:rsidR="00AA2035" w:rsidRPr="008F292E" w:rsidRDefault="00DD0677" w:rsidP="00F86B6A">
            <w:pPr>
              <w:pBdr>
                <w:bottom w:val="single" w:sz="4" w:space="1" w:color="auto"/>
              </w:pBdr>
              <w:spacing w:before="60" w:after="30" w:line="276" w:lineRule="auto"/>
              <w:ind w:right="-50"/>
              <w:jc w:val="center"/>
              <w:rPr>
                <w:rFonts w:ascii="Arial" w:hAnsi="Arial" w:cs="Arial"/>
                <w:color w:val="000000"/>
                <w:sz w:val="13"/>
                <w:szCs w:val="13"/>
              </w:rPr>
            </w:pPr>
            <w:r w:rsidRPr="008F292E">
              <w:rPr>
                <w:rFonts w:ascii="Arial" w:hAnsi="Arial" w:cs="Arial"/>
                <w:color w:val="000000"/>
                <w:sz w:val="13"/>
                <w:szCs w:val="13"/>
              </w:rPr>
              <w:t>Consolidated F/S</w:t>
            </w:r>
          </w:p>
        </w:tc>
      </w:tr>
      <w:tr w:rsidR="00F86B6A" w:rsidRPr="008F292E" w14:paraId="46E9E153" w14:textId="77777777" w:rsidTr="00F86B6A">
        <w:trPr>
          <w:trHeight w:val="139"/>
        </w:trPr>
        <w:tc>
          <w:tcPr>
            <w:tcW w:w="2160" w:type="dxa"/>
            <w:vMerge/>
            <w:tcBorders>
              <w:left w:val="nil"/>
              <w:bottom w:val="nil"/>
              <w:right w:val="nil"/>
            </w:tcBorders>
            <w:vAlign w:val="bottom"/>
          </w:tcPr>
          <w:p w14:paraId="582115BA" w14:textId="77777777" w:rsidR="00F86B6A" w:rsidRPr="008F292E" w:rsidRDefault="00F86B6A" w:rsidP="00F86B6A">
            <w:pPr>
              <w:spacing w:before="60" w:after="30" w:line="276" w:lineRule="auto"/>
              <w:jc w:val="center"/>
              <w:rPr>
                <w:rFonts w:ascii="Arial" w:hAnsi="Arial" w:cs="Arial"/>
                <w:color w:val="000000"/>
                <w:sz w:val="13"/>
                <w:szCs w:val="13"/>
              </w:rPr>
            </w:pPr>
          </w:p>
        </w:tc>
        <w:tc>
          <w:tcPr>
            <w:tcW w:w="1280" w:type="dxa"/>
            <w:vMerge/>
            <w:tcBorders>
              <w:left w:val="nil"/>
              <w:bottom w:val="nil"/>
              <w:right w:val="nil"/>
            </w:tcBorders>
            <w:vAlign w:val="bottom"/>
          </w:tcPr>
          <w:p w14:paraId="084B740A" w14:textId="77777777" w:rsidR="00F86B6A" w:rsidRPr="008F292E" w:rsidRDefault="00F86B6A" w:rsidP="00F86B6A">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color w:val="000000"/>
                <w:sz w:val="13"/>
                <w:szCs w:val="13"/>
                <w:u w:val="single"/>
              </w:rPr>
            </w:pPr>
          </w:p>
        </w:tc>
        <w:tc>
          <w:tcPr>
            <w:tcW w:w="1561" w:type="dxa"/>
            <w:vMerge/>
            <w:tcBorders>
              <w:left w:val="nil"/>
              <w:bottom w:val="nil"/>
              <w:right w:val="nil"/>
            </w:tcBorders>
          </w:tcPr>
          <w:p w14:paraId="51AF5396" w14:textId="77777777" w:rsidR="00F86B6A" w:rsidRPr="008F292E" w:rsidRDefault="00F86B6A" w:rsidP="00F86B6A">
            <w:pPr>
              <w:tabs>
                <w:tab w:val="left" w:pos="804"/>
              </w:tabs>
              <w:spacing w:before="60" w:after="30" w:line="276" w:lineRule="auto"/>
              <w:ind w:left="-24" w:right="-96"/>
              <w:jc w:val="center"/>
              <w:rPr>
                <w:rFonts w:ascii="Arial" w:hAnsi="Arial" w:cs="Arial"/>
                <w:sz w:val="13"/>
                <w:szCs w:val="13"/>
              </w:rPr>
            </w:pPr>
          </w:p>
        </w:tc>
        <w:tc>
          <w:tcPr>
            <w:tcW w:w="1107" w:type="dxa"/>
            <w:tcBorders>
              <w:left w:val="nil"/>
              <w:bottom w:val="nil"/>
              <w:right w:val="nil"/>
            </w:tcBorders>
          </w:tcPr>
          <w:p w14:paraId="4E2684EC" w14:textId="71A414CA" w:rsidR="00F86B6A" w:rsidRPr="008F292E" w:rsidRDefault="00F86B6A" w:rsidP="00F86B6A">
            <w:pPr>
              <w:pBdr>
                <w:bottom w:val="single" w:sz="4" w:space="1" w:color="auto"/>
              </w:pBdr>
              <w:tabs>
                <w:tab w:val="left" w:pos="663"/>
              </w:tabs>
              <w:spacing w:before="60" w:after="30" w:line="276" w:lineRule="auto"/>
              <w:ind w:left="-12" w:right="-40"/>
              <w:jc w:val="center"/>
              <w:rPr>
                <w:rFonts w:ascii="Arial" w:hAnsi="Arial" w:cs="Arial"/>
                <w:sz w:val="13"/>
                <w:szCs w:val="13"/>
                <w:cs/>
              </w:rPr>
            </w:pPr>
            <w:r w:rsidRPr="008F292E">
              <w:rPr>
                <w:rFonts w:ascii="Arial" w:hAnsi="Arial" w:cs="Arial"/>
                <w:color w:val="000000"/>
                <w:sz w:val="13"/>
                <w:szCs w:val="13"/>
              </w:rPr>
              <w:t>2025</w:t>
            </w:r>
          </w:p>
        </w:tc>
        <w:tc>
          <w:tcPr>
            <w:tcW w:w="1134" w:type="dxa"/>
            <w:tcBorders>
              <w:left w:val="nil"/>
              <w:bottom w:val="nil"/>
              <w:right w:val="nil"/>
            </w:tcBorders>
            <w:vAlign w:val="bottom"/>
          </w:tcPr>
          <w:p w14:paraId="36C62CFF" w14:textId="2AF82C13" w:rsidR="00F86B6A" w:rsidRPr="008F292E" w:rsidRDefault="00F86B6A" w:rsidP="00F86B6A">
            <w:pPr>
              <w:pBdr>
                <w:bottom w:val="single" w:sz="4" w:space="1" w:color="auto"/>
              </w:pBdr>
              <w:tabs>
                <w:tab w:val="left" w:pos="252"/>
                <w:tab w:val="left" w:pos="393"/>
                <w:tab w:val="left" w:pos="663"/>
              </w:tabs>
              <w:spacing w:before="60" w:after="30" w:line="276" w:lineRule="auto"/>
              <w:ind w:left="-12" w:right="-40"/>
              <w:jc w:val="center"/>
              <w:rPr>
                <w:rFonts w:ascii="Arial" w:hAnsi="Arial" w:cs="Arial"/>
                <w:sz w:val="13"/>
                <w:szCs w:val="13"/>
              </w:rPr>
            </w:pPr>
            <w:r w:rsidRPr="008F292E">
              <w:rPr>
                <w:rFonts w:ascii="Arial" w:hAnsi="Arial" w:cs="Arial"/>
                <w:sz w:val="13"/>
                <w:szCs w:val="13"/>
              </w:rPr>
              <w:t>2024</w:t>
            </w:r>
          </w:p>
        </w:tc>
        <w:tc>
          <w:tcPr>
            <w:tcW w:w="1116" w:type="dxa"/>
            <w:tcBorders>
              <w:left w:val="nil"/>
              <w:bottom w:val="nil"/>
              <w:right w:val="nil"/>
            </w:tcBorders>
          </w:tcPr>
          <w:p w14:paraId="6BB9159D" w14:textId="173C0FCA" w:rsidR="00F86B6A" w:rsidRPr="008F292E" w:rsidRDefault="00F86B6A" w:rsidP="00F86B6A">
            <w:pPr>
              <w:pBdr>
                <w:bottom w:val="single" w:sz="4" w:space="1" w:color="auto"/>
              </w:pBdr>
              <w:tabs>
                <w:tab w:val="left" w:pos="663"/>
              </w:tabs>
              <w:spacing w:before="60" w:after="30" w:line="276" w:lineRule="auto"/>
              <w:ind w:left="-12" w:right="-40"/>
              <w:jc w:val="center"/>
              <w:rPr>
                <w:rFonts w:ascii="Arial" w:hAnsi="Arial" w:cs="Arial"/>
                <w:sz w:val="13"/>
                <w:szCs w:val="13"/>
                <w:cs/>
              </w:rPr>
            </w:pPr>
            <w:r w:rsidRPr="008F292E">
              <w:rPr>
                <w:rFonts w:ascii="Arial" w:hAnsi="Arial" w:cs="Arial"/>
                <w:color w:val="000000"/>
                <w:sz w:val="13"/>
                <w:szCs w:val="13"/>
              </w:rPr>
              <w:t>2025</w:t>
            </w:r>
          </w:p>
        </w:tc>
        <w:tc>
          <w:tcPr>
            <w:tcW w:w="1134" w:type="dxa"/>
            <w:tcBorders>
              <w:left w:val="nil"/>
              <w:bottom w:val="nil"/>
              <w:right w:val="nil"/>
            </w:tcBorders>
            <w:vAlign w:val="bottom"/>
          </w:tcPr>
          <w:p w14:paraId="367F2637" w14:textId="237DF572" w:rsidR="00F86B6A" w:rsidRPr="008F292E" w:rsidRDefault="00F86B6A" w:rsidP="00F86B6A">
            <w:pPr>
              <w:pBdr>
                <w:bottom w:val="single" w:sz="4" w:space="1" w:color="auto"/>
              </w:pBdr>
              <w:tabs>
                <w:tab w:val="left" w:pos="399"/>
                <w:tab w:val="left" w:pos="663"/>
              </w:tabs>
              <w:spacing w:before="60" w:after="30" w:line="276" w:lineRule="auto"/>
              <w:ind w:left="-12" w:right="-40"/>
              <w:jc w:val="center"/>
              <w:rPr>
                <w:rFonts w:ascii="Arial" w:hAnsi="Arial" w:cs="Arial"/>
                <w:sz w:val="13"/>
                <w:szCs w:val="13"/>
              </w:rPr>
            </w:pPr>
            <w:r w:rsidRPr="008F292E">
              <w:rPr>
                <w:rFonts w:ascii="Arial" w:hAnsi="Arial" w:cs="Arial"/>
                <w:sz w:val="13"/>
                <w:szCs w:val="13"/>
              </w:rPr>
              <w:t>2024</w:t>
            </w:r>
          </w:p>
        </w:tc>
      </w:tr>
      <w:tr w:rsidR="00AA2035" w:rsidRPr="008F292E" w14:paraId="0295F1D5" w14:textId="77777777" w:rsidTr="00F86B6A">
        <w:tc>
          <w:tcPr>
            <w:tcW w:w="2160" w:type="dxa"/>
            <w:tcBorders>
              <w:top w:val="nil"/>
              <w:left w:val="nil"/>
              <w:bottom w:val="nil"/>
              <w:right w:val="nil"/>
            </w:tcBorders>
            <w:vAlign w:val="bottom"/>
          </w:tcPr>
          <w:p w14:paraId="157602B9" w14:textId="77777777" w:rsidR="00AA2035" w:rsidRPr="008F292E" w:rsidRDefault="00AA2035" w:rsidP="00F86B6A">
            <w:pPr>
              <w:tabs>
                <w:tab w:val="left" w:pos="900"/>
                <w:tab w:val="left" w:pos="1440"/>
                <w:tab w:val="left" w:pos="2520"/>
                <w:tab w:val="right" w:pos="5400"/>
                <w:tab w:val="right" w:pos="6660"/>
                <w:tab w:val="right" w:pos="7920"/>
                <w:tab w:val="right" w:pos="9180"/>
                <w:tab w:val="right" w:pos="10890"/>
              </w:tabs>
              <w:spacing w:before="60" w:after="30" w:line="276" w:lineRule="auto"/>
              <w:ind w:right="-108"/>
              <w:rPr>
                <w:rFonts w:ascii="Arial" w:hAnsi="Arial" w:cs="Arial"/>
                <w:color w:val="000000"/>
                <w:sz w:val="13"/>
                <w:szCs w:val="13"/>
              </w:rPr>
            </w:pPr>
          </w:p>
        </w:tc>
        <w:tc>
          <w:tcPr>
            <w:tcW w:w="1280" w:type="dxa"/>
            <w:tcBorders>
              <w:top w:val="nil"/>
              <w:left w:val="nil"/>
              <w:bottom w:val="nil"/>
              <w:right w:val="nil"/>
            </w:tcBorders>
            <w:vAlign w:val="bottom"/>
          </w:tcPr>
          <w:p w14:paraId="6B533751" w14:textId="77777777" w:rsidR="00AA2035" w:rsidRPr="008F292E" w:rsidRDefault="00AA2035" w:rsidP="00F86B6A">
            <w:pPr>
              <w:spacing w:before="60" w:after="30" w:line="276" w:lineRule="auto"/>
              <w:ind w:left="-104" w:right="-101"/>
              <w:jc w:val="center"/>
              <w:rPr>
                <w:rFonts w:ascii="Arial" w:hAnsi="Arial" w:cs="Arial"/>
                <w:color w:val="000000"/>
                <w:sz w:val="13"/>
                <w:szCs w:val="13"/>
              </w:rPr>
            </w:pPr>
          </w:p>
        </w:tc>
        <w:tc>
          <w:tcPr>
            <w:tcW w:w="1561" w:type="dxa"/>
            <w:tcBorders>
              <w:top w:val="nil"/>
              <w:left w:val="nil"/>
              <w:bottom w:val="nil"/>
              <w:right w:val="nil"/>
            </w:tcBorders>
          </w:tcPr>
          <w:p w14:paraId="727DFC88" w14:textId="77777777" w:rsidR="00AA2035" w:rsidRPr="008F292E" w:rsidRDefault="00AA2035" w:rsidP="00F86B6A">
            <w:pPr>
              <w:spacing w:before="60" w:after="30" w:line="276" w:lineRule="auto"/>
              <w:ind w:left="-223" w:right="-38"/>
              <w:jc w:val="right"/>
              <w:rPr>
                <w:rFonts w:ascii="Arial" w:hAnsi="Arial" w:cs="Arial"/>
                <w:color w:val="000000"/>
                <w:sz w:val="13"/>
                <w:szCs w:val="13"/>
              </w:rPr>
            </w:pPr>
          </w:p>
        </w:tc>
        <w:tc>
          <w:tcPr>
            <w:tcW w:w="1107" w:type="dxa"/>
            <w:tcBorders>
              <w:top w:val="nil"/>
              <w:left w:val="nil"/>
              <w:bottom w:val="nil"/>
              <w:right w:val="nil"/>
            </w:tcBorders>
            <w:vAlign w:val="bottom"/>
          </w:tcPr>
          <w:p w14:paraId="664DF300" w14:textId="77777777" w:rsidR="00AA2035" w:rsidRPr="008F292E" w:rsidRDefault="00AA2035" w:rsidP="00F86B6A">
            <w:pPr>
              <w:tabs>
                <w:tab w:val="left" w:pos="663"/>
              </w:tabs>
              <w:spacing w:before="60" w:after="30" w:line="276" w:lineRule="auto"/>
              <w:ind w:left="-12" w:right="-38"/>
              <w:jc w:val="right"/>
              <w:rPr>
                <w:rFonts w:ascii="Arial" w:hAnsi="Arial" w:cs="Arial"/>
                <w:color w:val="000000"/>
                <w:sz w:val="13"/>
                <w:szCs w:val="13"/>
              </w:rPr>
            </w:pPr>
          </w:p>
        </w:tc>
        <w:tc>
          <w:tcPr>
            <w:tcW w:w="1134" w:type="dxa"/>
            <w:tcBorders>
              <w:top w:val="nil"/>
              <w:left w:val="nil"/>
              <w:bottom w:val="nil"/>
              <w:right w:val="nil"/>
            </w:tcBorders>
            <w:vAlign w:val="bottom"/>
          </w:tcPr>
          <w:p w14:paraId="5770421B" w14:textId="77777777" w:rsidR="00AA2035" w:rsidRPr="008F292E" w:rsidRDefault="00AA2035" w:rsidP="00F86B6A">
            <w:pPr>
              <w:tabs>
                <w:tab w:val="left" w:pos="663"/>
              </w:tabs>
              <w:spacing w:before="60" w:after="30" w:line="276" w:lineRule="auto"/>
              <w:ind w:left="-12" w:right="-38"/>
              <w:jc w:val="right"/>
              <w:rPr>
                <w:rFonts w:ascii="Arial" w:hAnsi="Arial" w:cs="Arial"/>
                <w:color w:val="000000"/>
                <w:sz w:val="13"/>
                <w:szCs w:val="13"/>
              </w:rPr>
            </w:pPr>
          </w:p>
        </w:tc>
        <w:tc>
          <w:tcPr>
            <w:tcW w:w="1116" w:type="dxa"/>
            <w:tcBorders>
              <w:top w:val="nil"/>
              <w:left w:val="nil"/>
              <w:bottom w:val="nil"/>
              <w:right w:val="nil"/>
            </w:tcBorders>
            <w:vAlign w:val="bottom"/>
          </w:tcPr>
          <w:p w14:paraId="08A4F05C" w14:textId="77777777" w:rsidR="00AA2035" w:rsidRPr="008F292E" w:rsidRDefault="00AA2035" w:rsidP="00F86B6A">
            <w:pPr>
              <w:tabs>
                <w:tab w:val="left" w:pos="663"/>
              </w:tabs>
              <w:spacing w:before="60" w:after="30" w:line="276" w:lineRule="auto"/>
              <w:ind w:left="-12" w:right="-10"/>
              <w:jc w:val="right"/>
              <w:rPr>
                <w:rFonts w:ascii="Arial" w:hAnsi="Arial" w:cs="Arial"/>
                <w:color w:val="000000"/>
                <w:sz w:val="13"/>
                <w:szCs w:val="13"/>
                <w:cs/>
              </w:rPr>
            </w:pPr>
          </w:p>
        </w:tc>
        <w:tc>
          <w:tcPr>
            <w:tcW w:w="1134" w:type="dxa"/>
            <w:tcBorders>
              <w:top w:val="nil"/>
              <w:left w:val="nil"/>
              <w:bottom w:val="nil"/>
              <w:right w:val="nil"/>
            </w:tcBorders>
            <w:vAlign w:val="bottom"/>
          </w:tcPr>
          <w:p w14:paraId="3AA5B823" w14:textId="77777777" w:rsidR="00AA2035" w:rsidRPr="008F292E" w:rsidRDefault="00AA2035" w:rsidP="00F86B6A">
            <w:pPr>
              <w:tabs>
                <w:tab w:val="left" w:pos="663"/>
              </w:tabs>
              <w:spacing w:before="60" w:after="30" w:line="276" w:lineRule="auto"/>
              <w:ind w:left="-12" w:right="-10"/>
              <w:jc w:val="right"/>
              <w:rPr>
                <w:rFonts w:ascii="Arial" w:hAnsi="Arial" w:cs="Arial"/>
                <w:color w:val="000000"/>
                <w:sz w:val="13"/>
                <w:szCs w:val="13"/>
                <w:cs/>
              </w:rPr>
            </w:pPr>
          </w:p>
        </w:tc>
      </w:tr>
      <w:tr w:rsidR="00DE1343" w:rsidRPr="008F292E" w14:paraId="557D3C71" w14:textId="77777777" w:rsidTr="00F86B6A">
        <w:trPr>
          <w:trHeight w:val="101"/>
        </w:trPr>
        <w:tc>
          <w:tcPr>
            <w:tcW w:w="2160" w:type="dxa"/>
            <w:tcBorders>
              <w:top w:val="nil"/>
              <w:left w:val="nil"/>
              <w:bottom w:val="nil"/>
              <w:right w:val="nil"/>
            </w:tcBorders>
          </w:tcPr>
          <w:p w14:paraId="4D6B270F" w14:textId="77777777" w:rsidR="00DE1343" w:rsidRPr="008F292E" w:rsidRDefault="00DE1343" w:rsidP="00DE1343">
            <w:pPr>
              <w:tabs>
                <w:tab w:val="left" w:pos="1440"/>
                <w:tab w:val="left" w:pos="2520"/>
                <w:tab w:val="right" w:pos="5400"/>
                <w:tab w:val="right" w:pos="6660"/>
                <w:tab w:val="right" w:pos="7920"/>
                <w:tab w:val="right" w:pos="9180"/>
                <w:tab w:val="right" w:pos="10890"/>
              </w:tabs>
              <w:spacing w:before="60" w:after="30" w:line="276" w:lineRule="auto"/>
              <w:ind w:left="97" w:right="-108" w:hanging="97"/>
              <w:rPr>
                <w:rFonts w:ascii="Arial" w:hAnsi="Arial" w:cs="Arial"/>
                <w:color w:val="000000"/>
                <w:sz w:val="13"/>
                <w:szCs w:val="13"/>
              </w:rPr>
            </w:pPr>
            <w:r w:rsidRPr="008F292E">
              <w:rPr>
                <w:rFonts w:ascii="Arial" w:hAnsi="Arial" w:cs="Arial"/>
                <w:color w:val="000000"/>
                <w:sz w:val="13"/>
                <w:szCs w:val="13"/>
              </w:rPr>
              <w:t>Medical Devices and Biomaterial Plant Joint Stock Company (MEDEP)</w:t>
            </w:r>
          </w:p>
        </w:tc>
        <w:tc>
          <w:tcPr>
            <w:tcW w:w="1280" w:type="dxa"/>
            <w:tcBorders>
              <w:top w:val="nil"/>
              <w:left w:val="nil"/>
              <w:bottom w:val="nil"/>
              <w:right w:val="nil"/>
            </w:tcBorders>
          </w:tcPr>
          <w:p w14:paraId="22C64A83" w14:textId="77777777" w:rsidR="00DE1343" w:rsidRPr="008F292E" w:rsidRDefault="00DE1343" w:rsidP="00DE1343">
            <w:pPr>
              <w:spacing w:before="60" w:after="30" w:line="276" w:lineRule="auto"/>
              <w:ind w:left="-104" w:right="-101"/>
              <w:jc w:val="center"/>
              <w:rPr>
                <w:rFonts w:ascii="Arial" w:hAnsi="Arial" w:cs="Arial"/>
                <w:color w:val="000000"/>
                <w:sz w:val="13"/>
                <w:szCs w:val="13"/>
              </w:rPr>
            </w:pPr>
            <w:r w:rsidRPr="008F292E">
              <w:rPr>
                <w:rFonts w:ascii="Arial" w:hAnsi="Arial" w:cs="Arial"/>
                <w:color w:val="000000"/>
                <w:sz w:val="13"/>
                <w:szCs w:val="13"/>
              </w:rPr>
              <w:t>Vietnam</w:t>
            </w:r>
          </w:p>
        </w:tc>
        <w:tc>
          <w:tcPr>
            <w:tcW w:w="1561" w:type="dxa"/>
            <w:tcBorders>
              <w:left w:val="nil"/>
              <w:right w:val="nil"/>
            </w:tcBorders>
          </w:tcPr>
          <w:p w14:paraId="2C2548D3" w14:textId="77777777" w:rsidR="00DE1343" w:rsidRPr="008F292E" w:rsidRDefault="00DE1343" w:rsidP="00DE1343">
            <w:pPr>
              <w:pStyle w:val="Header"/>
              <w:spacing w:before="60" w:after="30" w:line="276" w:lineRule="auto"/>
              <w:ind w:right="-38"/>
              <w:jc w:val="center"/>
              <w:rPr>
                <w:rFonts w:ascii="Arial" w:hAnsi="Arial" w:cs="Arial"/>
                <w:color w:val="000000"/>
                <w:sz w:val="13"/>
                <w:szCs w:val="13"/>
                <w:lang w:val="en-US"/>
              </w:rPr>
            </w:pPr>
            <w:r w:rsidRPr="008F292E">
              <w:rPr>
                <w:rFonts w:ascii="Arial" w:hAnsi="Arial" w:cs="Arial"/>
                <w:color w:val="000000"/>
                <w:sz w:val="13"/>
                <w:szCs w:val="13"/>
                <w:lang w:val="en-US"/>
              </w:rPr>
              <w:t>Manufacturing and distribution of medical equipment</w:t>
            </w:r>
          </w:p>
        </w:tc>
        <w:tc>
          <w:tcPr>
            <w:tcW w:w="1107" w:type="dxa"/>
            <w:tcBorders>
              <w:left w:val="nil"/>
              <w:right w:val="nil"/>
            </w:tcBorders>
            <w:vAlign w:val="bottom"/>
          </w:tcPr>
          <w:p w14:paraId="2D679A33" w14:textId="01E9B993" w:rsidR="00DE1343" w:rsidRPr="008F292E" w:rsidRDefault="00DE1343" w:rsidP="00DE1343">
            <w:pPr>
              <w:spacing w:before="60" w:after="30" w:line="276" w:lineRule="auto"/>
              <w:jc w:val="right"/>
              <w:rPr>
                <w:rFonts w:ascii="Arial" w:hAnsi="Arial" w:cs="Arial"/>
                <w:color w:val="000000"/>
                <w:sz w:val="13"/>
                <w:szCs w:val="13"/>
              </w:rPr>
            </w:pPr>
            <w:r w:rsidRPr="008F292E">
              <w:rPr>
                <w:rFonts w:ascii="Arial" w:hAnsi="Arial" w:cs="Arial"/>
                <w:sz w:val="13"/>
                <w:szCs w:val="13"/>
              </w:rPr>
              <w:t>11</w:t>
            </w:r>
            <w:r w:rsidRPr="008F292E">
              <w:rPr>
                <w:rFonts w:ascii="Arial" w:hAnsi="Arial" w:cs="Arial"/>
                <w:sz w:val="13"/>
                <w:szCs w:val="13"/>
                <w:cs/>
              </w:rPr>
              <w:t>,</w:t>
            </w:r>
            <w:r w:rsidRPr="008F292E">
              <w:rPr>
                <w:rFonts w:ascii="Arial" w:hAnsi="Arial" w:cs="Arial"/>
                <w:sz w:val="13"/>
                <w:szCs w:val="13"/>
              </w:rPr>
              <w:t>250,000</w:t>
            </w:r>
          </w:p>
        </w:tc>
        <w:tc>
          <w:tcPr>
            <w:tcW w:w="1134" w:type="dxa"/>
            <w:tcBorders>
              <w:left w:val="nil"/>
              <w:right w:val="nil"/>
            </w:tcBorders>
            <w:vAlign w:val="bottom"/>
          </w:tcPr>
          <w:p w14:paraId="7A935E4E" w14:textId="1959FD81" w:rsidR="00DE1343" w:rsidRPr="008F292E" w:rsidRDefault="00DE1343" w:rsidP="00DE1343">
            <w:pPr>
              <w:spacing w:before="60" w:after="30" w:line="276" w:lineRule="auto"/>
              <w:jc w:val="right"/>
              <w:rPr>
                <w:rFonts w:ascii="Arial" w:hAnsi="Arial" w:cs="Arial"/>
                <w:color w:val="000000"/>
                <w:sz w:val="13"/>
                <w:szCs w:val="13"/>
              </w:rPr>
            </w:pPr>
            <w:r w:rsidRPr="008F292E">
              <w:rPr>
                <w:rFonts w:ascii="Arial" w:hAnsi="Arial" w:cs="Arial"/>
                <w:sz w:val="13"/>
                <w:szCs w:val="13"/>
              </w:rPr>
              <w:t>11</w:t>
            </w:r>
            <w:r w:rsidRPr="008F292E">
              <w:rPr>
                <w:rFonts w:ascii="Arial" w:hAnsi="Arial" w:cs="Arial"/>
                <w:sz w:val="13"/>
                <w:szCs w:val="13"/>
                <w:cs/>
              </w:rPr>
              <w:t>,</w:t>
            </w:r>
            <w:r w:rsidRPr="008F292E">
              <w:rPr>
                <w:rFonts w:ascii="Arial" w:hAnsi="Arial" w:cs="Arial"/>
                <w:sz w:val="13"/>
                <w:szCs w:val="13"/>
              </w:rPr>
              <w:t>250,000</w:t>
            </w:r>
          </w:p>
        </w:tc>
        <w:tc>
          <w:tcPr>
            <w:tcW w:w="1116" w:type="dxa"/>
            <w:tcBorders>
              <w:left w:val="nil"/>
              <w:right w:val="nil"/>
            </w:tcBorders>
            <w:vAlign w:val="bottom"/>
          </w:tcPr>
          <w:p w14:paraId="0295D6FE" w14:textId="0AB609BC" w:rsidR="00DE1343" w:rsidRPr="008F292E" w:rsidRDefault="00DE1343" w:rsidP="00DE1343">
            <w:pPr>
              <w:spacing w:before="60" w:after="30" w:line="276" w:lineRule="auto"/>
              <w:jc w:val="center"/>
              <w:rPr>
                <w:rFonts w:ascii="Arial" w:hAnsi="Arial" w:cs="Arial"/>
                <w:sz w:val="13"/>
                <w:szCs w:val="13"/>
              </w:rPr>
            </w:pPr>
            <w:r w:rsidRPr="008F292E">
              <w:rPr>
                <w:rFonts w:ascii="Arial" w:hAnsi="Arial" w:cs="Arial"/>
                <w:sz w:val="13"/>
                <w:szCs w:val="13"/>
                <w:cs/>
              </w:rPr>
              <w:t xml:space="preserve"> </w:t>
            </w:r>
            <w:r w:rsidRPr="008F292E">
              <w:rPr>
                <w:rFonts w:ascii="Arial" w:hAnsi="Arial" w:cs="Arial"/>
                <w:sz w:val="13"/>
                <w:szCs w:val="13"/>
              </w:rPr>
              <w:t xml:space="preserve"> </w:t>
            </w:r>
            <w:r w:rsidRPr="008F292E">
              <w:rPr>
                <w:rFonts w:ascii="Arial" w:hAnsi="Arial" w:cs="Arial"/>
                <w:sz w:val="13"/>
                <w:szCs w:val="13"/>
                <w:cs/>
              </w:rPr>
              <w:t xml:space="preserve"> </w:t>
            </w:r>
            <w:r w:rsidRPr="008F292E">
              <w:rPr>
                <w:rFonts w:ascii="Arial" w:hAnsi="Arial" w:cs="Arial"/>
                <w:sz w:val="13"/>
                <w:szCs w:val="13"/>
              </w:rPr>
              <w:t xml:space="preserve">   </w:t>
            </w:r>
            <w:r w:rsidRPr="008F292E">
              <w:rPr>
                <w:rFonts w:ascii="Arial" w:hAnsi="Arial" w:cs="Arial"/>
                <w:sz w:val="13"/>
                <w:szCs w:val="13"/>
                <w:cs/>
              </w:rPr>
              <w:t xml:space="preserve">   </w:t>
            </w:r>
            <w:r w:rsidRPr="008F292E">
              <w:rPr>
                <w:rFonts w:ascii="Arial" w:hAnsi="Arial" w:cs="Arial"/>
                <w:sz w:val="13"/>
                <w:szCs w:val="13"/>
              </w:rPr>
              <w:t xml:space="preserve">  </w:t>
            </w:r>
            <w:r w:rsidRPr="008F292E">
              <w:rPr>
                <w:rFonts w:ascii="Arial" w:hAnsi="Arial" w:cs="Arial"/>
                <w:sz w:val="13"/>
                <w:szCs w:val="13"/>
                <w:cs/>
              </w:rPr>
              <w:t>-</w:t>
            </w:r>
          </w:p>
        </w:tc>
        <w:tc>
          <w:tcPr>
            <w:tcW w:w="1134" w:type="dxa"/>
            <w:tcBorders>
              <w:left w:val="nil"/>
              <w:right w:val="nil"/>
            </w:tcBorders>
            <w:vAlign w:val="bottom"/>
          </w:tcPr>
          <w:p w14:paraId="49657D1A" w14:textId="64106CEA" w:rsidR="00DE1343" w:rsidRPr="008F292E" w:rsidRDefault="00DE1343" w:rsidP="00DE1343">
            <w:pPr>
              <w:spacing w:before="60" w:after="30" w:line="276" w:lineRule="auto"/>
              <w:jc w:val="center"/>
              <w:rPr>
                <w:rFonts w:ascii="Arial" w:hAnsi="Arial" w:cs="Arial"/>
                <w:color w:val="000000"/>
                <w:sz w:val="13"/>
                <w:szCs w:val="13"/>
              </w:rPr>
            </w:pPr>
            <w:r w:rsidRPr="008F292E">
              <w:rPr>
                <w:rFonts w:ascii="Arial" w:hAnsi="Arial" w:cs="Arial"/>
                <w:sz w:val="13"/>
                <w:szCs w:val="13"/>
                <w:cs/>
              </w:rPr>
              <w:t xml:space="preserve"> </w:t>
            </w:r>
            <w:r w:rsidRPr="008F292E">
              <w:rPr>
                <w:rFonts w:ascii="Arial" w:hAnsi="Arial" w:cs="Arial"/>
                <w:sz w:val="13"/>
                <w:szCs w:val="13"/>
              </w:rPr>
              <w:t xml:space="preserve"> </w:t>
            </w:r>
            <w:r w:rsidRPr="008F292E">
              <w:rPr>
                <w:rFonts w:ascii="Arial" w:hAnsi="Arial" w:cs="Arial"/>
                <w:sz w:val="13"/>
                <w:szCs w:val="13"/>
                <w:cs/>
              </w:rPr>
              <w:t xml:space="preserve"> </w:t>
            </w:r>
            <w:r w:rsidRPr="008F292E">
              <w:rPr>
                <w:rFonts w:ascii="Arial" w:hAnsi="Arial" w:cs="Arial"/>
                <w:sz w:val="13"/>
                <w:szCs w:val="13"/>
              </w:rPr>
              <w:t xml:space="preserve">   </w:t>
            </w:r>
            <w:r w:rsidRPr="008F292E">
              <w:rPr>
                <w:rFonts w:ascii="Arial" w:hAnsi="Arial" w:cs="Arial"/>
                <w:sz w:val="13"/>
                <w:szCs w:val="13"/>
                <w:cs/>
              </w:rPr>
              <w:t xml:space="preserve">   </w:t>
            </w:r>
            <w:r w:rsidRPr="008F292E">
              <w:rPr>
                <w:rFonts w:ascii="Arial" w:hAnsi="Arial" w:cs="Arial"/>
                <w:sz w:val="13"/>
                <w:szCs w:val="13"/>
              </w:rPr>
              <w:t xml:space="preserve">  </w:t>
            </w:r>
            <w:r w:rsidRPr="008F292E">
              <w:rPr>
                <w:rFonts w:ascii="Arial" w:hAnsi="Arial" w:cs="Arial"/>
                <w:sz w:val="13"/>
                <w:szCs w:val="13"/>
                <w:cs/>
              </w:rPr>
              <w:t>-</w:t>
            </w:r>
          </w:p>
        </w:tc>
      </w:tr>
      <w:tr w:rsidR="00DE1343" w:rsidRPr="008F292E" w14:paraId="34AEE3BD" w14:textId="77777777" w:rsidTr="00F86B6A">
        <w:trPr>
          <w:trHeight w:val="92"/>
        </w:trPr>
        <w:tc>
          <w:tcPr>
            <w:tcW w:w="2160" w:type="dxa"/>
            <w:tcBorders>
              <w:top w:val="nil"/>
              <w:left w:val="nil"/>
              <w:bottom w:val="nil"/>
              <w:right w:val="nil"/>
            </w:tcBorders>
          </w:tcPr>
          <w:p w14:paraId="5466C823" w14:textId="33E8EE3F" w:rsidR="00DE1343" w:rsidRPr="008F292E" w:rsidRDefault="00DE1343" w:rsidP="00DE1343">
            <w:pPr>
              <w:tabs>
                <w:tab w:val="left" w:pos="1440"/>
                <w:tab w:val="left" w:pos="2520"/>
                <w:tab w:val="right" w:pos="5400"/>
                <w:tab w:val="right" w:pos="6660"/>
                <w:tab w:val="right" w:pos="7920"/>
                <w:tab w:val="right" w:pos="9180"/>
                <w:tab w:val="right" w:pos="10890"/>
              </w:tabs>
              <w:spacing w:before="60" w:after="30" w:line="276" w:lineRule="auto"/>
              <w:ind w:left="97" w:right="-108" w:hanging="97"/>
              <w:rPr>
                <w:rFonts w:ascii="Arial" w:hAnsi="Arial" w:cs="Arial"/>
                <w:color w:val="000000"/>
                <w:sz w:val="13"/>
                <w:szCs w:val="13"/>
              </w:rPr>
            </w:pPr>
            <w:r w:rsidRPr="008F292E">
              <w:rPr>
                <w:rFonts w:ascii="Arial" w:hAnsi="Arial" w:cs="Arial"/>
                <w:color w:val="000000"/>
                <w:sz w:val="13"/>
                <w:szCs w:val="13"/>
              </w:rPr>
              <w:t xml:space="preserve">ToyoThai-USA Corporation </w:t>
            </w:r>
            <w:r w:rsidRPr="008F292E">
              <w:rPr>
                <w:rFonts w:ascii="Arial" w:hAnsi="Arial" w:cs="Arial"/>
                <w:color w:val="000000"/>
                <w:sz w:val="13"/>
                <w:szCs w:val="13"/>
              </w:rPr>
              <w:br/>
              <w:t>(TTUS)</w:t>
            </w:r>
          </w:p>
        </w:tc>
        <w:tc>
          <w:tcPr>
            <w:tcW w:w="1280" w:type="dxa"/>
            <w:tcBorders>
              <w:top w:val="nil"/>
              <w:left w:val="nil"/>
              <w:bottom w:val="nil"/>
              <w:right w:val="nil"/>
            </w:tcBorders>
          </w:tcPr>
          <w:p w14:paraId="0618D863" w14:textId="77777777" w:rsidR="00DE1343" w:rsidRPr="008F292E" w:rsidRDefault="00DE1343" w:rsidP="00DE1343">
            <w:pPr>
              <w:spacing w:before="60" w:after="30" w:line="276" w:lineRule="auto"/>
              <w:ind w:left="-104" w:right="-101"/>
              <w:jc w:val="center"/>
              <w:rPr>
                <w:rFonts w:ascii="Arial" w:hAnsi="Arial" w:cs="Arial"/>
                <w:color w:val="000000"/>
                <w:sz w:val="13"/>
                <w:szCs w:val="13"/>
              </w:rPr>
            </w:pPr>
            <w:r w:rsidRPr="008F292E">
              <w:rPr>
                <w:rFonts w:ascii="Arial" w:hAnsi="Arial" w:cs="Arial"/>
                <w:color w:val="000000"/>
                <w:sz w:val="13"/>
                <w:szCs w:val="13"/>
              </w:rPr>
              <w:t>United States of</w:t>
            </w:r>
            <w:r w:rsidRPr="008F292E">
              <w:rPr>
                <w:rFonts w:ascii="Arial" w:hAnsi="Arial" w:cs="Arial"/>
                <w:color w:val="000000"/>
                <w:sz w:val="13"/>
                <w:szCs w:val="13"/>
              </w:rPr>
              <w:br/>
              <w:t>America</w:t>
            </w:r>
          </w:p>
        </w:tc>
        <w:tc>
          <w:tcPr>
            <w:tcW w:w="1561" w:type="dxa"/>
            <w:tcBorders>
              <w:left w:val="nil"/>
              <w:right w:val="nil"/>
            </w:tcBorders>
          </w:tcPr>
          <w:p w14:paraId="0231F023" w14:textId="77777777" w:rsidR="00DE1343" w:rsidRPr="008F292E" w:rsidRDefault="00DE1343" w:rsidP="00DE1343">
            <w:pPr>
              <w:pStyle w:val="Header"/>
              <w:spacing w:before="60" w:after="30" w:line="276" w:lineRule="auto"/>
              <w:ind w:right="-38"/>
              <w:jc w:val="center"/>
              <w:rPr>
                <w:rFonts w:ascii="Arial" w:hAnsi="Arial" w:cs="Arial"/>
                <w:color w:val="000000"/>
                <w:sz w:val="13"/>
                <w:szCs w:val="13"/>
                <w:rtl/>
              </w:rPr>
            </w:pPr>
            <w:r w:rsidRPr="008F292E">
              <w:rPr>
                <w:rFonts w:ascii="Arial" w:hAnsi="Arial" w:cs="Arial"/>
                <w:color w:val="000000"/>
                <w:sz w:val="13"/>
                <w:szCs w:val="13"/>
              </w:rPr>
              <w:t>Construction and</w:t>
            </w:r>
            <w:r w:rsidRPr="008F292E">
              <w:rPr>
                <w:rFonts w:ascii="Arial" w:hAnsi="Arial" w:cs="Arial"/>
                <w:color w:val="000000"/>
                <w:sz w:val="13"/>
                <w:szCs w:val="16"/>
                <w:cs/>
                <w:lang w:bidi="th-TH"/>
              </w:rPr>
              <w:br/>
            </w:r>
            <w:r w:rsidRPr="008F292E">
              <w:rPr>
                <w:rFonts w:ascii="Arial" w:hAnsi="Arial" w:cs="Arial"/>
                <w:color w:val="000000"/>
                <w:sz w:val="13"/>
                <w:szCs w:val="13"/>
              </w:rPr>
              <w:t xml:space="preserve">engineering </w:t>
            </w:r>
            <w:r w:rsidRPr="008F292E">
              <w:rPr>
                <w:rFonts w:ascii="Arial" w:hAnsi="Arial" w:cs="Arial"/>
                <w:color w:val="000000"/>
                <w:sz w:val="13"/>
                <w:szCs w:val="16"/>
                <w:cs/>
                <w:lang w:bidi="th-TH"/>
              </w:rPr>
              <w:br/>
            </w:r>
            <w:r w:rsidRPr="008F292E">
              <w:rPr>
                <w:rFonts w:ascii="Arial" w:hAnsi="Arial" w:cs="Arial"/>
                <w:color w:val="000000"/>
                <w:sz w:val="13"/>
                <w:szCs w:val="13"/>
                <w:lang w:val="en-US"/>
              </w:rPr>
              <w:t>s</w:t>
            </w:r>
            <w:r w:rsidRPr="008F292E">
              <w:rPr>
                <w:rFonts w:ascii="Arial" w:hAnsi="Arial" w:cs="Arial"/>
                <w:color w:val="000000"/>
                <w:sz w:val="13"/>
                <w:szCs w:val="13"/>
              </w:rPr>
              <w:t>ervices</w:t>
            </w:r>
          </w:p>
        </w:tc>
        <w:tc>
          <w:tcPr>
            <w:tcW w:w="1107" w:type="dxa"/>
            <w:tcBorders>
              <w:left w:val="nil"/>
              <w:right w:val="nil"/>
            </w:tcBorders>
          </w:tcPr>
          <w:p w14:paraId="50D61B99" w14:textId="6B5BE1E0" w:rsidR="00DE1343" w:rsidRPr="008F292E" w:rsidRDefault="00DE1343" w:rsidP="00DE1343">
            <w:pPr>
              <w:pBdr>
                <w:bottom w:val="single" w:sz="4" w:space="1" w:color="auto"/>
              </w:pBdr>
              <w:spacing w:before="60" w:after="30" w:line="276" w:lineRule="auto"/>
              <w:jc w:val="right"/>
              <w:rPr>
                <w:rFonts w:ascii="Arial" w:hAnsi="Arial" w:cs="Arial"/>
                <w:color w:val="000000"/>
                <w:sz w:val="13"/>
                <w:szCs w:val="13"/>
              </w:rPr>
            </w:pPr>
            <w:r w:rsidRPr="008F292E">
              <w:rPr>
                <w:rFonts w:ascii="Arial" w:hAnsi="Arial" w:cs="Arial"/>
                <w:sz w:val="13"/>
                <w:szCs w:val="13"/>
              </w:rPr>
              <w:br/>
            </w:r>
            <w:r w:rsidRPr="008F292E">
              <w:rPr>
                <w:rFonts w:ascii="Arial" w:hAnsi="Arial" w:cs="Arial"/>
                <w:sz w:val="13"/>
                <w:szCs w:val="13"/>
              </w:rPr>
              <w:br/>
              <w:t>1,233,200</w:t>
            </w:r>
          </w:p>
        </w:tc>
        <w:tc>
          <w:tcPr>
            <w:tcW w:w="1134" w:type="dxa"/>
            <w:tcBorders>
              <w:left w:val="nil"/>
              <w:right w:val="nil"/>
            </w:tcBorders>
          </w:tcPr>
          <w:p w14:paraId="40ED8EDB" w14:textId="505F9AE8" w:rsidR="00DE1343" w:rsidRPr="008F292E" w:rsidRDefault="00DE1343" w:rsidP="00DE1343">
            <w:pPr>
              <w:pBdr>
                <w:bottom w:val="single" w:sz="4" w:space="1" w:color="auto"/>
              </w:pBdr>
              <w:spacing w:before="60" w:after="30" w:line="276" w:lineRule="auto"/>
              <w:jc w:val="right"/>
              <w:rPr>
                <w:rFonts w:ascii="Arial" w:hAnsi="Arial" w:cs="Arial"/>
                <w:color w:val="000000"/>
                <w:sz w:val="13"/>
                <w:szCs w:val="13"/>
              </w:rPr>
            </w:pPr>
            <w:r w:rsidRPr="008F292E">
              <w:rPr>
                <w:rFonts w:ascii="Arial" w:hAnsi="Arial" w:cs="Arial"/>
                <w:sz w:val="13"/>
                <w:szCs w:val="13"/>
              </w:rPr>
              <w:br/>
            </w:r>
            <w:r w:rsidRPr="008F292E">
              <w:rPr>
                <w:rFonts w:ascii="Arial" w:hAnsi="Arial" w:cs="Arial"/>
                <w:sz w:val="13"/>
                <w:szCs w:val="13"/>
              </w:rPr>
              <w:br/>
              <w:t>1</w:t>
            </w:r>
            <w:r w:rsidRPr="008F292E">
              <w:rPr>
                <w:rFonts w:ascii="Arial" w:hAnsi="Arial" w:cs="Arial"/>
                <w:sz w:val="13"/>
                <w:szCs w:val="13"/>
                <w:cs/>
              </w:rPr>
              <w:t>,</w:t>
            </w:r>
            <w:r w:rsidRPr="008F292E">
              <w:rPr>
                <w:rFonts w:ascii="Arial" w:hAnsi="Arial" w:cs="Arial"/>
                <w:sz w:val="13"/>
                <w:szCs w:val="13"/>
              </w:rPr>
              <w:t>233,200</w:t>
            </w:r>
          </w:p>
        </w:tc>
        <w:tc>
          <w:tcPr>
            <w:tcW w:w="1116" w:type="dxa"/>
            <w:tcBorders>
              <w:left w:val="nil"/>
              <w:right w:val="nil"/>
            </w:tcBorders>
          </w:tcPr>
          <w:p w14:paraId="748E42F8" w14:textId="6DE91917" w:rsidR="00DE1343" w:rsidRPr="008F292E" w:rsidRDefault="00DE1343" w:rsidP="00DE1343">
            <w:pPr>
              <w:pBdr>
                <w:bottom w:val="single" w:sz="4" w:space="1" w:color="auto"/>
              </w:pBdr>
              <w:spacing w:before="60" w:after="30" w:line="276" w:lineRule="auto"/>
              <w:jc w:val="right"/>
              <w:rPr>
                <w:rFonts w:ascii="Arial" w:hAnsi="Arial" w:cs="Arial"/>
                <w:sz w:val="13"/>
                <w:szCs w:val="13"/>
              </w:rPr>
            </w:pPr>
            <w:r w:rsidRPr="008F292E">
              <w:rPr>
                <w:rFonts w:ascii="Arial" w:hAnsi="Arial" w:cs="Arial"/>
                <w:sz w:val="13"/>
                <w:szCs w:val="13"/>
              </w:rPr>
              <w:br/>
            </w:r>
            <w:r w:rsidRPr="008F292E">
              <w:rPr>
                <w:rFonts w:ascii="Arial" w:hAnsi="Arial" w:cs="Arial"/>
                <w:sz w:val="13"/>
                <w:szCs w:val="13"/>
              </w:rPr>
              <w:br/>
              <w:t>1,233,200</w:t>
            </w:r>
          </w:p>
        </w:tc>
        <w:tc>
          <w:tcPr>
            <w:tcW w:w="1134" w:type="dxa"/>
            <w:tcBorders>
              <w:left w:val="nil"/>
              <w:right w:val="nil"/>
            </w:tcBorders>
          </w:tcPr>
          <w:p w14:paraId="10AC1504" w14:textId="15DB40AB" w:rsidR="00DE1343" w:rsidRPr="008F292E" w:rsidRDefault="00DE1343" w:rsidP="00DE1343">
            <w:pPr>
              <w:pBdr>
                <w:bottom w:val="single" w:sz="4" w:space="1" w:color="auto"/>
              </w:pBdr>
              <w:spacing w:before="60" w:after="30" w:line="276" w:lineRule="auto"/>
              <w:jc w:val="right"/>
              <w:rPr>
                <w:rFonts w:ascii="Arial" w:hAnsi="Arial" w:cs="Arial"/>
                <w:color w:val="000000"/>
                <w:sz w:val="13"/>
                <w:szCs w:val="13"/>
              </w:rPr>
            </w:pPr>
            <w:r w:rsidRPr="008F292E">
              <w:rPr>
                <w:rFonts w:ascii="Arial" w:hAnsi="Arial" w:cs="Arial"/>
                <w:sz w:val="13"/>
                <w:szCs w:val="13"/>
              </w:rPr>
              <w:br/>
            </w:r>
            <w:r w:rsidRPr="008F292E">
              <w:rPr>
                <w:rFonts w:ascii="Arial" w:hAnsi="Arial" w:cs="Arial"/>
                <w:sz w:val="13"/>
                <w:szCs w:val="13"/>
              </w:rPr>
              <w:br/>
              <w:t>1,233,200</w:t>
            </w:r>
          </w:p>
        </w:tc>
      </w:tr>
      <w:tr w:rsidR="00DE1343" w:rsidRPr="008F292E" w14:paraId="41332299" w14:textId="77777777" w:rsidTr="00F86B6A">
        <w:trPr>
          <w:trHeight w:val="92"/>
        </w:trPr>
        <w:tc>
          <w:tcPr>
            <w:tcW w:w="2160" w:type="dxa"/>
            <w:tcBorders>
              <w:top w:val="nil"/>
              <w:left w:val="nil"/>
              <w:bottom w:val="nil"/>
              <w:right w:val="nil"/>
            </w:tcBorders>
          </w:tcPr>
          <w:p w14:paraId="3463A6B9" w14:textId="77777777" w:rsidR="00DE1343" w:rsidRPr="008F292E" w:rsidRDefault="00DE1343" w:rsidP="00DE1343">
            <w:pPr>
              <w:tabs>
                <w:tab w:val="left" w:pos="1440"/>
                <w:tab w:val="left" w:pos="2520"/>
                <w:tab w:val="right" w:pos="5400"/>
                <w:tab w:val="right" w:pos="6660"/>
                <w:tab w:val="right" w:pos="7920"/>
                <w:tab w:val="right" w:pos="9180"/>
                <w:tab w:val="right" w:pos="10890"/>
              </w:tabs>
              <w:spacing w:before="60" w:after="30" w:line="276" w:lineRule="auto"/>
              <w:ind w:left="97" w:right="-108" w:hanging="97"/>
              <w:rPr>
                <w:rFonts w:ascii="Arial" w:hAnsi="Arial" w:cs="Arial"/>
                <w:color w:val="000000"/>
                <w:sz w:val="13"/>
                <w:szCs w:val="13"/>
              </w:rPr>
            </w:pPr>
            <w:r w:rsidRPr="008F292E">
              <w:rPr>
                <w:rFonts w:ascii="Arial" w:hAnsi="Arial" w:cs="Arial"/>
                <w:color w:val="000000"/>
                <w:sz w:val="13"/>
                <w:szCs w:val="13"/>
              </w:rPr>
              <w:t>Total</w:t>
            </w:r>
          </w:p>
        </w:tc>
        <w:tc>
          <w:tcPr>
            <w:tcW w:w="1280" w:type="dxa"/>
            <w:tcBorders>
              <w:top w:val="nil"/>
              <w:left w:val="nil"/>
              <w:bottom w:val="nil"/>
              <w:right w:val="nil"/>
            </w:tcBorders>
          </w:tcPr>
          <w:p w14:paraId="6DFFD19C" w14:textId="77777777" w:rsidR="00DE1343" w:rsidRPr="008F292E" w:rsidRDefault="00DE1343" w:rsidP="00DE1343">
            <w:pPr>
              <w:spacing w:before="60" w:after="30" w:line="276" w:lineRule="auto"/>
              <w:ind w:left="-104" w:right="-101"/>
              <w:jc w:val="center"/>
              <w:rPr>
                <w:rFonts w:ascii="Arial" w:hAnsi="Arial" w:cs="Arial"/>
                <w:color w:val="000000"/>
                <w:sz w:val="13"/>
                <w:szCs w:val="13"/>
              </w:rPr>
            </w:pPr>
          </w:p>
        </w:tc>
        <w:tc>
          <w:tcPr>
            <w:tcW w:w="1561" w:type="dxa"/>
            <w:tcBorders>
              <w:left w:val="nil"/>
              <w:right w:val="nil"/>
            </w:tcBorders>
          </w:tcPr>
          <w:p w14:paraId="0A1935AD" w14:textId="77777777" w:rsidR="00DE1343" w:rsidRPr="008F292E" w:rsidRDefault="00DE1343" w:rsidP="00DE1343">
            <w:pPr>
              <w:pStyle w:val="Header"/>
              <w:spacing w:before="60" w:after="30" w:line="276" w:lineRule="auto"/>
              <w:ind w:right="-38"/>
              <w:jc w:val="center"/>
              <w:rPr>
                <w:rFonts w:ascii="Arial" w:hAnsi="Arial" w:cs="Arial"/>
                <w:color w:val="000000"/>
                <w:sz w:val="13"/>
                <w:szCs w:val="13"/>
                <w:rtl/>
              </w:rPr>
            </w:pPr>
          </w:p>
        </w:tc>
        <w:tc>
          <w:tcPr>
            <w:tcW w:w="1107" w:type="dxa"/>
            <w:tcBorders>
              <w:left w:val="nil"/>
              <w:right w:val="nil"/>
            </w:tcBorders>
          </w:tcPr>
          <w:p w14:paraId="042CE5D3" w14:textId="5F3D5DF1" w:rsidR="00DE1343" w:rsidRPr="008F292E" w:rsidRDefault="004A2E9A" w:rsidP="00DE1343">
            <w:pPr>
              <w:spacing w:before="60" w:after="30" w:line="276" w:lineRule="auto"/>
              <w:jc w:val="right"/>
              <w:rPr>
                <w:rFonts w:ascii="Arial" w:hAnsi="Arial" w:cs="Arial"/>
                <w:color w:val="000000"/>
                <w:sz w:val="13"/>
                <w:szCs w:val="13"/>
              </w:rPr>
            </w:pPr>
            <w:r>
              <w:rPr>
                <w:rFonts w:ascii="Arial" w:hAnsi="Arial" w:cs="Arial"/>
                <w:sz w:val="13"/>
                <w:szCs w:val="13"/>
              </w:rPr>
              <w:t>12,483,200</w:t>
            </w:r>
          </w:p>
        </w:tc>
        <w:tc>
          <w:tcPr>
            <w:tcW w:w="1134" w:type="dxa"/>
            <w:tcBorders>
              <w:left w:val="nil"/>
              <w:right w:val="nil"/>
            </w:tcBorders>
          </w:tcPr>
          <w:p w14:paraId="49797710" w14:textId="6B9EA938" w:rsidR="00DE1343" w:rsidRPr="008F292E" w:rsidRDefault="00DE1343" w:rsidP="00DE1343">
            <w:pPr>
              <w:spacing w:before="60" w:after="30" w:line="276" w:lineRule="auto"/>
              <w:jc w:val="right"/>
              <w:rPr>
                <w:rFonts w:ascii="Arial" w:hAnsi="Arial" w:cs="Arial"/>
                <w:color w:val="000000"/>
                <w:sz w:val="13"/>
                <w:szCs w:val="13"/>
              </w:rPr>
            </w:pPr>
            <w:r w:rsidRPr="008F292E">
              <w:rPr>
                <w:rFonts w:ascii="Arial" w:hAnsi="Arial" w:cs="Arial"/>
                <w:sz w:val="13"/>
                <w:szCs w:val="13"/>
              </w:rPr>
              <w:t>12,483,200</w:t>
            </w:r>
          </w:p>
        </w:tc>
        <w:tc>
          <w:tcPr>
            <w:tcW w:w="1116" w:type="dxa"/>
            <w:tcBorders>
              <w:left w:val="nil"/>
              <w:right w:val="nil"/>
            </w:tcBorders>
          </w:tcPr>
          <w:p w14:paraId="53D98F7B" w14:textId="22746CBC" w:rsidR="00DE1343" w:rsidRPr="008F292E" w:rsidRDefault="00DE1343" w:rsidP="00DE1343">
            <w:pPr>
              <w:spacing w:before="60" w:after="30" w:line="276" w:lineRule="auto"/>
              <w:jc w:val="right"/>
              <w:rPr>
                <w:rFonts w:ascii="Arial" w:hAnsi="Arial" w:cs="Arial"/>
                <w:sz w:val="13"/>
                <w:szCs w:val="13"/>
              </w:rPr>
            </w:pPr>
            <w:r w:rsidRPr="008F292E">
              <w:rPr>
                <w:rFonts w:ascii="Arial" w:hAnsi="Arial" w:cs="Arial"/>
                <w:sz w:val="13"/>
                <w:szCs w:val="13"/>
              </w:rPr>
              <w:t>1,233,200</w:t>
            </w:r>
          </w:p>
        </w:tc>
        <w:tc>
          <w:tcPr>
            <w:tcW w:w="1134" w:type="dxa"/>
            <w:tcBorders>
              <w:left w:val="nil"/>
              <w:right w:val="nil"/>
            </w:tcBorders>
          </w:tcPr>
          <w:p w14:paraId="5C624663" w14:textId="174C925D" w:rsidR="00DE1343" w:rsidRPr="008F292E" w:rsidRDefault="00DE1343" w:rsidP="00DE1343">
            <w:pPr>
              <w:spacing w:before="60" w:after="30" w:line="276" w:lineRule="auto"/>
              <w:jc w:val="right"/>
              <w:rPr>
                <w:rFonts w:ascii="Arial" w:hAnsi="Arial" w:cs="Arial"/>
                <w:color w:val="000000"/>
                <w:sz w:val="13"/>
                <w:szCs w:val="13"/>
              </w:rPr>
            </w:pPr>
            <w:r w:rsidRPr="008F292E">
              <w:rPr>
                <w:rFonts w:ascii="Arial" w:hAnsi="Arial" w:cs="Arial"/>
                <w:sz w:val="13"/>
                <w:szCs w:val="13"/>
              </w:rPr>
              <w:t>1,233,200</w:t>
            </w:r>
          </w:p>
        </w:tc>
      </w:tr>
      <w:tr w:rsidR="00DE1343" w:rsidRPr="008F292E" w14:paraId="7B3E5B3F" w14:textId="6F97B863" w:rsidTr="00F86B6A">
        <w:trPr>
          <w:trHeight w:val="92"/>
        </w:trPr>
        <w:tc>
          <w:tcPr>
            <w:tcW w:w="5001" w:type="dxa"/>
            <w:gridSpan w:val="3"/>
            <w:tcBorders>
              <w:top w:val="nil"/>
              <w:left w:val="nil"/>
              <w:bottom w:val="nil"/>
              <w:right w:val="nil"/>
            </w:tcBorders>
          </w:tcPr>
          <w:p w14:paraId="61C3313B" w14:textId="77777777" w:rsidR="00DE1343" w:rsidRPr="008F292E" w:rsidRDefault="00DE1343" w:rsidP="00DE1343">
            <w:pPr>
              <w:pStyle w:val="Header"/>
              <w:spacing w:before="60" w:after="30" w:line="276" w:lineRule="auto"/>
              <w:ind w:right="-38"/>
              <w:rPr>
                <w:rFonts w:ascii="Arial" w:hAnsi="Arial" w:cs="Arial"/>
                <w:color w:val="000000"/>
                <w:sz w:val="13"/>
                <w:szCs w:val="13"/>
                <w:rtl/>
              </w:rPr>
            </w:pPr>
            <w:r w:rsidRPr="008F292E">
              <w:rPr>
                <w:rFonts w:ascii="Arial" w:hAnsi="Arial" w:cs="Arial"/>
                <w:sz w:val="13"/>
                <w:szCs w:val="13"/>
                <w:u w:val="single"/>
                <w:lang w:val="en-US"/>
              </w:rPr>
              <w:t>Less</w:t>
            </w:r>
            <w:r w:rsidRPr="008F292E">
              <w:rPr>
                <w:rFonts w:ascii="Arial" w:hAnsi="Arial" w:cs="Arial"/>
                <w:sz w:val="13"/>
                <w:szCs w:val="13"/>
                <w:lang w:val="en-US"/>
              </w:rPr>
              <w:t xml:space="preserve"> Allowance for impairment of</w:t>
            </w:r>
            <w:r w:rsidRPr="008F292E">
              <w:rPr>
                <w:rFonts w:ascii="Arial" w:hAnsi="Arial" w:cs="Arial"/>
                <w:sz w:val="13"/>
                <w:szCs w:val="13"/>
                <w:cs/>
                <w:lang w:val="en-US" w:bidi="th-TH"/>
              </w:rPr>
              <w:t xml:space="preserve"> </w:t>
            </w:r>
            <w:r w:rsidRPr="008F292E">
              <w:rPr>
                <w:rFonts w:ascii="Arial" w:hAnsi="Arial" w:cs="Arial"/>
                <w:sz w:val="13"/>
                <w:szCs w:val="13"/>
                <w:lang w:val="en-US"/>
              </w:rPr>
              <w:t>financial asset</w:t>
            </w:r>
          </w:p>
        </w:tc>
        <w:tc>
          <w:tcPr>
            <w:tcW w:w="1107" w:type="dxa"/>
            <w:tcBorders>
              <w:left w:val="nil"/>
              <w:right w:val="nil"/>
            </w:tcBorders>
          </w:tcPr>
          <w:p w14:paraId="1844829F" w14:textId="27108F5E" w:rsidR="00DE1343" w:rsidRPr="008F292E" w:rsidRDefault="00DE1343" w:rsidP="00DE1343">
            <w:pPr>
              <w:pBdr>
                <w:bottom w:val="single" w:sz="4" w:space="1" w:color="auto"/>
              </w:pBdr>
              <w:spacing w:before="60" w:after="30" w:line="276" w:lineRule="auto"/>
              <w:jc w:val="right"/>
              <w:rPr>
                <w:rFonts w:ascii="Arial" w:hAnsi="Arial" w:cs="Arial"/>
                <w:color w:val="000000"/>
                <w:sz w:val="13"/>
                <w:szCs w:val="13"/>
              </w:rPr>
            </w:pPr>
            <w:r w:rsidRPr="008F292E">
              <w:rPr>
                <w:rFonts w:ascii="Arial" w:hAnsi="Arial" w:cs="Arial"/>
                <w:sz w:val="13"/>
                <w:szCs w:val="13"/>
              </w:rPr>
              <w:t>(12,483,200)</w:t>
            </w:r>
          </w:p>
        </w:tc>
        <w:tc>
          <w:tcPr>
            <w:tcW w:w="1134" w:type="dxa"/>
            <w:tcBorders>
              <w:left w:val="nil"/>
              <w:right w:val="nil"/>
            </w:tcBorders>
          </w:tcPr>
          <w:p w14:paraId="1753CD9A" w14:textId="17DCC0EC" w:rsidR="00DE1343" w:rsidRPr="008F292E" w:rsidRDefault="00DE1343" w:rsidP="00DE1343">
            <w:pPr>
              <w:pBdr>
                <w:bottom w:val="single" w:sz="4" w:space="1" w:color="auto"/>
              </w:pBdr>
              <w:spacing w:before="60" w:after="30" w:line="276" w:lineRule="auto"/>
              <w:jc w:val="right"/>
              <w:rPr>
                <w:rFonts w:ascii="Arial" w:hAnsi="Arial" w:cs="Arial"/>
                <w:color w:val="000000"/>
                <w:sz w:val="13"/>
                <w:szCs w:val="13"/>
              </w:rPr>
            </w:pPr>
            <w:r w:rsidRPr="008F292E">
              <w:rPr>
                <w:rFonts w:ascii="Arial" w:hAnsi="Arial" w:cs="Arial"/>
                <w:sz w:val="13"/>
                <w:szCs w:val="13"/>
              </w:rPr>
              <w:t>(12,483,200)</w:t>
            </w:r>
          </w:p>
        </w:tc>
        <w:tc>
          <w:tcPr>
            <w:tcW w:w="1116" w:type="dxa"/>
            <w:tcBorders>
              <w:left w:val="nil"/>
              <w:right w:val="nil"/>
            </w:tcBorders>
          </w:tcPr>
          <w:p w14:paraId="05035D7F" w14:textId="6A1208A1" w:rsidR="00DE1343" w:rsidRPr="008F292E" w:rsidRDefault="00DE1343" w:rsidP="00DE1343">
            <w:pPr>
              <w:pBdr>
                <w:bottom w:val="single" w:sz="4" w:space="1" w:color="auto"/>
              </w:pBdr>
              <w:spacing w:before="60" w:after="30" w:line="276" w:lineRule="auto"/>
              <w:jc w:val="right"/>
              <w:rPr>
                <w:rFonts w:ascii="Arial" w:hAnsi="Arial" w:cs="Arial"/>
                <w:sz w:val="13"/>
                <w:szCs w:val="13"/>
              </w:rPr>
            </w:pPr>
            <w:r w:rsidRPr="008F292E">
              <w:rPr>
                <w:rFonts w:ascii="Arial" w:hAnsi="Arial" w:cs="Arial"/>
                <w:sz w:val="13"/>
                <w:szCs w:val="13"/>
              </w:rPr>
              <w:t>(1,233,200)</w:t>
            </w:r>
          </w:p>
        </w:tc>
        <w:tc>
          <w:tcPr>
            <w:tcW w:w="1134" w:type="dxa"/>
            <w:tcBorders>
              <w:left w:val="nil"/>
              <w:right w:val="nil"/>
            </w:tcBorders>
          </w:tcPr>
          <w:p w14:paraId="6D268EBA" w14:textId="7194F49E" w:rsidR="00DE1343" w:rsidRPr="008F292E" w:rsidRDefault="00DE1343" w:rsidP="00DE1343">
            <w:pPr>
              <w:pBdr>
                <w:bottom w:val="single" w:sz="4" w:space="1" w:color="auto"/>
              </w:pBdr>
              <w:spacing w:before="60" w:after="30" w:line="276" w:lineRule="auto"/>
              <w:jc w:val="right"/>
              <w:rPr>
                <w:rFonts w:ascii="Arial" w:hAnsi="Arial" w:cs="Arial"/>
                <w:color w:val="000000"/>
                <w:sz w:val="13"/>
                <w:szCs w:val="13"/>
              </w:rPr>
            </w:pPr>
            <w:r w:rsidRPr="008F292E">
              <w:rPr>
                <w:rFonts w:ascii="Arial" w:hAnsi="Arial" w:cs="Arial"/>
                <w:sz w:val="13"/>
                <w:szCs w:val="13"/>
              </w:rPr>
              <w:t>(1,233,200)</w:t>
            </w:r>
          </w:p>
        </w:tc>
      </w:tr>
      <w:tr w:rsidR="00DE1343" w:rsidRPr="0082355A" w14:paraId="25368E99" w14:textId="77777777" w:rsidTr="00F86B6A">
        <w:trPr>
          <w:trHeight w:val="236"/>
        </w:trPr>
        <w:tc>
          <w:tcPr>
            <w:tcW w:w="2160" w:type="dxa"/>
            <w:tcBorders>
              <w:top w:val="nil"/>
              <w:left w:val="nil"/>
              <w:bottom w:val="nil"/>
              <w:right w:val="nil"/>
            </w:tcBorders>
            <w:vAlign w:val="bottom"/>
          </w:tcPr>
          <w:p w14:paraId="223F6C76" w14:textId="77777777" w:rsidR="00DE1343" w:rsidRPr="0082355A" w:rsidRDefault="00DE1343" w:rsidP="00DE1343">
            <w:pPr>
              <w:tabs>
                <w:tab w:val="right" w:pos="10890"/>
              </w:tabs>
              <w:spacing w:before="60" w:after="30" w:line="276" w:lineRule="auto"/>
              <w:ind w:left="252" w:right="-204"/>
              <w:rPr>
                <w:rFonts w:ascii="Arial" w:hAnsi="Arial" w:cs="Arial"/>
                <w:color w:val="000000"/>
                <w:sz w:val="13"/>
                <w:szCs w:val="13"/>
              </w:rPr>
            </w:pPr>
            <w:r w:rsidRPr="0082355A">
              <w:rPr>
                <w:rFonts w:ascii="Arial" w:hAnsi="Arial" w:cs="Arial"/>
                <w:color w:val="000000"/>
                <w:sz w:val="13"/>
                <w:szCs w:val="13"/>
              </w:rPr>
              <w:t>Net</w:t>
            </w:r>
          </w:p>
        </w:tc>
        <w:tc>
          <w:tcPr>
            <w:tcW w:w="1280" w:type="dxa"/>
            <w:tcBorders>
              <w:top w:val="nil"/>
              <w:left w:val="nil"/>
              <w:bottom w:val="nil"/>
              <w:right w:val="nil"/>
            </w:tcBorders>
            <w:vAlign w:val="bottom"/>
          </w:tcPr>
          <w:p w14:paraId="7630A5FC" w14:textId="77777777" w:rsidR="00DE1343" w:rsidRPr="0082355A" w:rsidRDefault="00DE1343" w:rsidP="00DE1343">
            <w:pPr>
              <w:spacing w:before="60" w:after="30" w:line="276" w:lineRule="auto"/>
              <w:ind w:left="-104" w:right="-101"/>
              <w:jc w:val="center"/>
              <w:rPr>
                <w:rFonts w:ascii="Arial" w:hAnsi="Arial" w:cs="Arial"/>
                <w:color w:val="000000"/>
                <w:sz w:val="13"/>
                <w:szCs w:val="13"/>
              </w:rPr>
            </w:pPr>
          </w:p>
        </w:tc>
        <w:tc>
          <w:tcPr>
            <w:tcW w:w="1561" w:type="dxa"/>
            <w:tcBorders>
              <w:left w:val="nil"/>
              <w:right w:val="nil"/>
            </w:tcBorders>
          </w:tcPr>
          <w:p w14:paraId="435C9A73" w14:textId="77777777" w:rsidR="00DE1343" w:rsidRPr="0082355A" w:rsidDel="00030AD9" w:rsidRDefault="00DE1343" w:rsidP="00DE1343">
            <w:pPr>
              <w:pStyle w:val="Header"/>
              <w:spacing w:before="60" w:after="30" w:line="276" w:lineRule="auto"/>
              <w:ind w:right="-38"/>
              <w:jc w:val="right"/>
              <w:rPr>
                <w:rFonts w:ascii="Arial" w:hAnsi="Arial" w:cs="Arial"/>
                <w:color w:val="000000"/>
                <w:sz w:val="13"/>
                <w:szCs w:val="13"/>
              </w:rPr>
            </w:pPr>
          </w:p>
        </w:tc>
        <w:tc>
          <w:tcPr>
            <w:tcW w:w="1107" w:type="dxa"/>
            <w:tcBorders>
              <w:left w:val="nil"/>
              <w:right w:val="nil"/>
            </w:tcBorders>
            <w:vAlign w:val="bottom"/>
          </w:tcPr>
          <w:p w14:paraId="529E08D0" w14:textId="68F2F2CC" w:rsidR="00DE1343" w:rsidRPr="0082355A" w:rsidRDefault="00DE1343" w:rsidP="00DE1343">
            <w:pPr>
              <w:pStyle w:val="Header"/>
              <w:pBdr>
                <w:bottom w:val="single" w:sz="12" w:space="1" w:color="auto"/>
              </w:pBdr>
              <w:spacing w:before="60" w:after="30" w:line="276" w:lineRule="auto"/>
              <w:ind w:right="-38"/>
              <w:jc w:val="center"/>
              <w:rPr>
                <w:rFonts w:ascii="Arial" w:hAnsi="Arial" w:cs="Arial"/>
                <w:color w:val="000000"/>
                <w:sz w:val="13"/>
                <w:szCs w:val="13"/>
                <w:lang w:val="en-US"/>
              </w:rPr>
            </w:pPr>
            <w:r w:rsidRPr="0082355A">
              <w:rPr>
                <w:rFonts w:ascii="Arial" w:hAnsi="Arial" w:cs="Arial"/>
                <w:sz w:val="13"/>
                <w:szCs w:val="13"/>
                <w:lang w:val="en-US"/>
              </w:rPr>
              <w:t xml:space="preserve">          </w:t>
            </w:r>
            <w:r w:rsidRPr="0082355A">
              <w:rPr>
                <w:rFonts w:ascii="Arial" w:hAnsi="Arial" w:cs="Arial"/>
                <w:sz w:val="13"/>
                <w:szCs w:val="13"/>
                <w:lang w:val="en-US" w:bidi="th-TH"/>
              </w:rPr>
              <w:t>-</w:t>
            </w:r>
          </w:p>
        </w:tc>
        <w:tc>
          <w:tcPr>
            <w:tcW w:w="1134" w:type="dxa"/>
            <w:tcBorders>
              <w:left w:val="nil"/>
              <w:right w:val="nil"/>
            </w:tcBorders>
            <w:vAlign w:val="bottom"/>
          </w:tcPr>
          <w:p w14:paraId="13C50801" w14:textId="3C2087DB" w:rsidR="00DE1343" w:rsidRPr="0082355A" w:rsidRDefault="00DE1343" w:rsidP="00DE1343">
            <w:pPr>
              <w:pStyle w:val="Header"/>
              <w:pBdr>
                <w:bottom w:val="single" w:sz="12" w:space="1" w:color="auto"/>
              </w:pBdr>
              <w:spacing w:before="60" w:after="30" w:line="276" w:lineRule="auto"/>
              <w:ind w:right="-38"/>
              <w:jc w:val="center"/>
              <w:rPr>
                <w:rFonts w:ascii="Arial" w:hAnsi="Arial" w:cs="Arial"/>
                <w:color w:val="000000"/>
                <w:sz w:val="13"/>
                <w:szCs w:val="13"/>
                <w:lang w:val="en-US"/>
              </w:rPr>
            </w:pPr>
            <w:r w:rsidRPr="0082355A">
              <w:rPr>
                <w:rFonts w:ascii="Arial" w:hAnsi="Arial" w:cs="Arial"/>
                <w:sz w:val="13"/>
                <w:szCs w:val="13"/>
                <w:lang w:val="en-US"/>
              </w:rPr>
              <w:t xml:space="preserve">          </w:t>
            </w:r>
            <w:r w:rsidRPr="0082355A">
              <w:rPr>
                <w:rFonts w:ascii="Arial" w:hAnsi="Arial" w:cs="Arial"/>
                <w:sz w:val="13"/>
                <w:szCs w:val="13"/>
                <w:lang w:val="en-US" w:bidi="th-TH"/>
              </w:rPr>
              <w:t>-</w:t>
            </w:r>
          </w:p>
        </w:tc>
        <w:tc>
          <w:tcPr>
            <w:tcW w:w="1116" w:type="dxa"/>
            <w:tcBorders>
              <w:left w:val="nil"/>
              <w:right w:val="nil"/>
            </w:tcBorders>
            <w:vAlign w:val="bottom"/>
          </w:tcPr>
          <w:p w14:paraId="08D0CC2F" w14:textId="7F9FB19D" w:rsidR="00DE1343" w:rsidRPr="0082355A" w:rsidRDefault="00DE1343" w:rsidP="00DE1343">
            <w:pPr>
              <w:pBdr>
                <w:bottom w:val="single" w:sz="12" w:space="1" w:color="auto"/>
              </w:pBdr>
              <w:spacing w:before="60" w:after="30" w:line="276" w:lineRule="auto"/>
              <w:jc w:val="center"/>
              <w:rPr>
                <w:rFonts w:ascii="Arial" w:hAnsi="Arial" w:cs="Arial"/>
                <w:sz w:val="13"/>
                <w:szCs w:val="13"/>
              </w:rPr>
            </w:pPr>
            <w:r w:rsidRPr="0082355A">
              <w:rPr>
                <w:rFonts w:ascii="Arial" w:hAnsi="Arial" w:cs="Arial"/>
                <w:sz w:val="13"/>
                <w:szCs w:val="13"/>
              </w:rPr>
              <w:t xml:space="preserve">          -</w:t>
            </w:r>
          </w:p>
        </w:tc>
        <w:tc>
          <w:tcPr>
            <w:tcW w:w="1134" w:type="dxa"/>
            <w:tcBorders>
              <w:left w:val="nil"/>
              <w:right w:val="nil"/>
            </w:tcBorders>
            <w:vAlign w:val="bottom"/>
          </w:tcPr>
          <w:p w14:paraId="4D35D4EE" w14:textId="4D62D84A" w:rsidR="00DE1343" w:rsidRPr="0082355A" w:rsidRDefault="00DE1343" w:rsidP="00DE1343">
            <w:pPr>
              <w:pBdr>
                <w:bottom w:val="single" w:sz="12" w:space="1" w:color="auto"/>
              </w:pBdr>
              <w:spacing w:before="60" w:after="30" w:line="276" w:lineRule="auto"/>
              <w:jc w:val="center"/>
              <w:rPr>
                <w:rFonts w:ascii="Arial" w:hAnsi="Arial" w:cs="Arial"/>
                <w:sz w:val="13"/>
                <w:szCs w:val="13"/>
              </w:rPr>
            </w:pPr>
            <w:r w:rsidRPr="0082355A">
              <w:rPr>
                <w:rFonts w:ascii="Arial" w:hAnsi="Arial" w:cs="Arial"/>
                <w:sz w:val="13"/>
                <w:szCs w:val="13"/>
              </w:rPr>
              <w:t xml:space="preserve">          -</w:t>
            </w:r>
          </w:p>
        </w:tc>
      </w:tr>
    </w:tbl>
    <w:p w14:paraId="5CDCDBD1" w14:textId="39BC9066" w:rsidR="002E27E1" w:rsidRPr="0082355A" w:rsidRDefault="002E27E1" w:rsidP="00F86B6A">
      <w:pPr>
        <w:spacing w:line="360" w:lineRule="auto"/>
        <w:rPr>
          <w:rFonts w:ascii="Arial" w:hAnsi="Arial" w:cs="Arial"/>
          <w:sz w:val="19"/>
          <w:szCs w:val="19"/>
        </w:rPr>
      </w:pPr>
    </w:p>
    <w:p w14:paraId="5C40EF01" w14:textId="77777777" w:rsidR="007C7B62" w:rsidRPr="0082355A" w:rsidRDefault="007C7B62" w:rsidP="007C7B62">
      <w:pPr>
        <w:pStyle w:val="BodyTextIndent3"/>
        <w:numPr>
          <w:ilvl w:val="4"/>
          <w:numId w:val="30"/>
        </w:numPr>
        <w:spacing w:line="360" w:lineRule="auto"/>
        <w:ind w:left="851" w:hanging="426"/>
        <w:jc w:val="left"/>
        <w:rPr>
          <w:rFonts w:ascii="Arial" w:hAnsi="Arial" w:cs="Arial"/>
          <w:sz w:val="19"/>
          <w:szCs w:val="19"/>
          <w:lang w:bidi="th-TH"/>
        </w:rPr>
      </w:pPr>
      <w:r w:rsidRPr="0082355A">
        <w:rPr>
          <w:rFonts w:ascii="Arial" w:hAnsi="Arial" w:cs="Arial"/>
          <w:sz w:val="19"/>
          <w:szCs w:val="19"/>
          <w:lang w:bidi="th-TH"/>
        </w:rPr>
        <w:t>MEDEP JSC Company (Medical Devices And Biomaterial Plant Joint Stock Company),</w:t>
      </w:r>
    </w:p>
    <w:p w14:paraId="421DD693" w14:textId="77777777" w:rsidR="007C7B62" w:rsidRPr="0082355A" w:rsidRDefault="007C7B62" w:rsidP="007C7B62">
      <w:pPr>
        <w:pStyle w:val="BodyTextIndent3"/>
        <w:spacing w:line="360" w:lineRule="auto"/>
        <w:ind w:left="851" w:firstLine="0"/>
        <w:jc w:val="thaiDistribute"/>
        <w:rPr>
          <w:rFonts w:ascii="Arial" w:hAnsi="Arial" w:cs="Arial"/>
          <w:sz w:val="19"/>
          <w:szCs w:val="19"/>
          <w:lang w:bidi="th-TH"/>
        </w:rPr>
      </w:pPr>
    </w:p>
    <w:p w14:paraId="0DBD9DBF" w14:textId="77777777" w:rsidR="007C7B62" w:rsidRPr="0082355A" w:rsidRDefault="007C7B62" w:rsidP="007C7B62">
      <w:pPr>
        <w:pStyle w:val="BodyTextIndent3"/>
        <w:spacing w:line="360" w:lineRule="auto"/>
        <w:ind w:left="851" w:firstLine="0"/>
        <w:jc w:val="thaiDistribute"/>
        <w:rPr>
          <w:rFonts w:ascii="Arial" w:hAnsi="Arial" w:cs="Arial"/>
          <w:sz w:val="19"/>
          <w:szCs w:val="19"/>
          <w:lang w:bidi="th-TH"/>
        </w:rPr>
      </w:pPr>
      <w:r w:rsidRPr="0082355A">
        <w:rPr>
          <w:rFonts w:ascii="Arial" w:hAnsi="Arial" w:cs="Arial"/>
          <w:sz w:val="19"/>
          <w:szCs w:val="19"/>
          <w:lang w:bidi="th-TH"/>
        </w:rPr>
        <w:t>As at 31 December 2025, TTCL Vietnam Corporation Limited (TVC), which is subsidiary of the Company, has invested in MEDEP JSC Company (Medical Devices And Biomaterial Plant Joint Stock Company), registered in Vietnam. The subsidiary had fully paid-up share capital of 750,000 shares at par value of VND 10,000 per share with total amount of VND 7,500 million or equivalent to Baht 11.25 million, accounting for 5% of the total share capital. However, the management of the Company considered to set up allowance for impairment on financial assets in MEDEP JSC Company for the whole amount in 2023.</w:t>
      </w:r>
    </w:p>
    <w:p w14:paraId="3C4272F5" w14:textId="77777777" w:rsidR="007C7B62" w:rsidRPr="007C7B62" w:rsidRDefault="007C7B62" w:rsidP="007C7B62">
      <w:pPr>
        <w:pStyle w:val="BodyTextIndent3"/>
        <w:spacing w:line="360" w:lineRule="auto"/>
        <w:ind w:left="0" w:firstLine="0"/>
        <w:jc w:val="left"/>
        <w:rPr>
          <w:rFonts w:ascii="Arial" w:hAnsi="Arial" w:cstheme="minorBidi"/>
          <w:sz w:val="19"/>
          <w:szCs w:val="19"/>
          <w:u w:val="single"/>
          <w:lang w:bidi="th-TH"/>
        </w:rPr>
      </w:pPr>
    </w:p>
    <w:p w14:paraId="5374D3EF" w14:textId="7CA76108" w:rsidR="00BB0092" w:rsidRPr="0082355A" w:rsidRDefault="00BB0092" w:rsidP="002B513F">
      <w:pPr>
        <w:pStyle w:val="BodyTextIndent3"/>
        <w:numPr>
          <w:ilvl w:val="4"/>
          <w:numId w:val="30"/>
        </w:numPr>
        <w:spacing w:line="360" w:lineRule="auto"/>
        <w:ind w:left="851" w:hanging="426"/>
        <w:jc w:val="left"/>
        <w:rPr>
          <w:rFonts w:ascii="Arial" w:hAnsi="Arial" w:cstheme="minorBidi"/>
          <w:sz w:val="19"/>
          <w:szCs w:val="19"/>
          <w:u w:val="single"/>
          <w:lang w:bidi="th-TH"/>
        </w:rPr>
      </w:pPr>
      <w:r w:rsidRPr="0082355A">
        <w:rPr>
          <w:rFonts w:ascii="Arial" w:hAnsi="Arial" w:cs="Arial"/>
          <w:sz w:val="19"/>
          <w:szCs w:val="19"/>
          <w:lang w:bidi="th-TH"/>
        </w:rPr>
        <w:t>ToyoThai-USA Corporation (TTUS)</w:t>
      </w:r>
    </w:p>
    <w:p w14:paraId="3D9A30C9" w14:textId="77777777" w:rsidR="00BB0092" w:rsidRPr="0082355A" w:rsidRDefault="00BB0092" w:rsidP="00BB0092">
      <w:pPr>
        <w:pStyle w:val="BodyTextIndent3"/>
        <w:spacing w:line="360" w:lineRule="auto"/>
        <w:ind w:left="851" w:firstLine="0"/>
        <w:jc w:val="thaiDistribute"/>
        <w:rPr>
          <w:rFonts w:ascii="Arial" w:hAnsi="Arial" w:cs="Arial"/>
          <w:sz w:val="19"/>
          <w:szCs w:val="19"/>
          <w:lang w:bidi="th-TH"/>
        </w:rPr>
      </w:pPr>
    </w:p>
    <w:p w14:paraId="3E855DA6" w14:textId="7CD1D40E" w:rsidR="00BB0092" w:rsidRPr="0082355A" w:rsidRDefault="00BB0092" w:rsidP="00BB0092">
      <w:pPr>
        <w:pStyle w:val="BodyTextIndent3"/>
        <w:spacing w:line="360" w:lineRule="auto"/>
        <w:ind w:left="851" w:firstLine="0"/>
        <w:jc w:val="thaiDistribute"/>
        <w:rPr>
          <w:rFonts w:ascii="Arial" w:hAnsi="Arial" w:cs="Arial"/>
          <w:sz w:val="19"/>
          <w:szCs w:val="19"/>
          <w:lang w:bidi="th-TH"/>
        </w:rPr>
      </w:pPr>
      <w:r w:rsidRPr="0082355A">
        <w:rPr>
          <w:rFonts w:ascii="Arial" w:hAnsi="Arial" w:cs="Arial"/>
          <w:sz w:val="19"/>
          <w:szCs w:val="19"/>
          <w:lang w:bidi="th-TH"/>
        </w:rPr>
        <w:t>As at 31 December 202</w:t>
      </w:r>
      <w:r w:rsidR="00F86B6A" w:rsidRPr="0082355A">
        <w:rPr>
          <w:rFonts w:ascii="Arial" w:hAnsi="Arial" w:cs="Arial"/>
          <w:sz w:val="19"/>
          <w:szCs w:val="19"/>
          <w:lang w:bidi="th-TH"/>
        </w:rPr>
        <w:t>5</w:t>
      </w:r>
      <w:r w:rsidRPr="0082355A">
        <w:rPr>
          <w:rFonts w:ascii="Arial" w:hAnsi="Arial" w:cs="Arial"/>
          <w:sz w:val="19"/>
          <w:szCs w:val="19"/>
          <w:lang w:bidi="th-TH"/>
        </w:rPr>
        <w:t>, the Company has investment in common shares of ToyoThai-USA Corporation (TTUS) which has its authorized share capital of 1,000,000 shares at par value of USD 1 per share.</w:t>
      </w:r>
      <w:r w:rsidRPr="0082355A">
        <w:rPr>
          <w:rFonts w:ascii="Arial" w:hAnsi="Arial" w:cstheme="minorBidi"/>
          <w:sz w:val="19"/>
          <w:szCs w:val="19"/>
          <w:lang w:bidi="th-TH"/>
        </w:rPr>
        <w:t xml:space="preserve"> </w:t>
      </w:r>
      <w:r w:rsidRPr="0082355A">
        <w:rPr>
          <w:rFonts w:ascii="Arial" w:hAnsi="Arial" w:cs="Arial"/>
          <w:sz w:val="19"/>
          <w:szCs w:val="19"/>
          <w:lang w:bidi="th-TH"/>
        </w:rPr>
        <w:t xml:space="preserve">The Company hold 4% of its authorized share capital or 40,000 shares of USD 40,000 or equivalent to Baht 1.23 million. The Company fully paid-up capital. During 2017, the Company considered to set up allowance for impairment on </w:t>
      </w:r>
      <w:r w:rsidRPr="0082355A">
        <w:rPr>
          <w:rFonts w:ascii="Arial" w:hAnsi="Arial" w:cs="Browallia New"/>
          <w:sz w:val="19"/>
          <w:szCs w:val="24"/>
          <w:lang w:bidi="th-TH"/>
        </w:rPr>
        <w:t>financial assets</w:t>
      </w:r>
      <w:r w:rsidRPr="0082355A">
        <w:rPr>
          <w:rFonts w:ascii="Arial" w:hAnsi="Arial" w:cs="Arial"/>
          <w:sz w:val="19"/>
          <w:szCs w:val="19"/>
          <w:lang w:bidi="th-TH"/>
        </w:rPr>
        <w:t xml:space="preserve"> in TTUS in full amount.</w:t>
      </w:r>
    </w:p>
    <w:p w14:paraId="14976A6F" w14:textId="77777777" w:rsidR="002E27E1" w:rsidRPr="0082355A" w:rsidRDefault="002E27E1" w:rsidP="002E27E1">
      <w:pPr>
        <w:pStyle w:val="BodyTextIndent3"/>
        <w:tabs>
          <w:tab w:val="num" w:pos="786"/>
        </w:tabs>
        <w:spacing w:line="360" w:lineRule="auto"/>
        <w:ind w:left="0" w:firstLine="0"/>
        <w:jc w:val="thaiDistribute"/>
        <w:rPr>
          <w:rFonts w:ascii="Arial" w:hAnsi="Arial" w:cstheme="minorBidi"/>
          <w:sz w:val="19"/>
          <w:szCs w:val="19"/>
          <w:u w:val="single"/>
          <w:lang w:bidi="th-TH"/>
        </w:rPr>
      </w:pPr>
    </w:p>
    <w:p w14:paraId="6275F7E2" w14:textId="77777777" w:rsidR="001D0422" w:rsidRPr="004F1307" w:rsidRDefault="001D0422" w:rsidP="007C7B62">
      <w:pPr>
        <w:pStyle w:val="BodyTextIndent3"/>
        <w:spacing w:line="360" w:lineRule="auto"/>
        <w:ind w:left="0" w:firstLine="0"/>
        <w:jc w:val="thaiDistribute"/>
        <w:rPr>
          <w:rFonts w:ascii="Arial" w:hAnsi="Arial" w:cs="Arial"/>
          <w:sz w:val="19"/>
          <w:szCs w:val="19"/>
          <w:highlight w:val="yellow"/>
          <w:lang w:bidi="th-TH"/>
        </w:rPr>
      </w:pPr>
    </w:p>
    <w:p w14:paraId="7B7EE30A" w14:textId="77777777" w:rsidR="00044EF4" w:rsidRPr="004F1307" w:rsidRDefault="00044EF4" w:rsidP="00723723">
      <w:pPr>
        <w:pStyle w:val="BodyTextIndent3"/>
        <w:spacing w:line="360" w:lineRule="auto"/>
        <w:ind w:left="851" w:firstLine="0"/>
        <w:jc w:val="thaiDistribute"/>
        <w:rPr>
          <w:rFonts w:ascii="Arial" w:hAnsi="Arial" w:cs="Browallia New"/>
          <w:sz w:val="19"/>
          <w:szCs w:val="24"/>
          <w:highlight w:val="yellow"/>
          <w:lang w:bidi="th-TH"/>
        </w:rPr>
      </w:pPr>
    </w:p>
    <w:p w14:paraId="613DC232" w14:textId="77777777" w:rsidR="00044EF4" w:rsidRPr="004F1307" w:rsidRDefault="00044EF4" w:rsidP="00044EF4">
      <w:pPr>
        <w:pStyle w:val="BodyTextIndent3"/>
        <w:spacing w:line="360" w:lineRule="auto"/>
        <w:ind w:left="851"/>
        <w:jc w:val="thaiDistribute"/>
        <w:rPr>
          <w:rFonts w:ascii="Arial" w:hAnsi="Arial" w:cs="Browallia New"/>
          <w:sz w:val="19"/>
          <w:szCs w:val="24"/>
          <w:highlight w:val="yellow"/>
          <w:lang w:bidi="th-TH"/>
        </w:rPr>
      </w:pPr>
    </w:p>
    <w:p w14:paraId="04E93F05" w14:textId="77777777" w:rsidR="008B6FD6" w:rsidRPr="004F1307" w:rsidRDefault="008B6FD6" w:rsidP="00B22E89">
      <w:pPr>
        <w:pStyle w:val="BodyTextIndent3"/>
        <w:tabs>
          <w:tab w:val="num" w:pos="786"/>
        </w:tabs>
        <w:spacing w:line="360" w:lineRule="auto"/>
        <w:ind w:left="459" w:firstLine="0"/>
        <w:jc w:val="thaiDistribute"/>
        <w:rPr>
          <w:rFonts w:ascii="Arial" w:hAnsi="Arial" w:cstheme="minorBidi"/>
          <w:sz w:val="19"/>
          <w:szCs w:val="19"/>
          <w:highlight w:val="yellow"/>
          <w:lang w:bidi="th-TH"/>
        </w:rPr>
        <w:sectPr w:rsidR="008B6FD6" w:rsidRPr="004F1307" w:rsidSect="008204C6">
          <w:headerReference w:type="default" r:id="rId19"/>
          <w:footerReference w:type="default" r:id="rId20"/>
          <w:pgSz w:w="11909" w:h="16834" w:code="9"/>
          <w:pgMar w:top="2133" w:right="1123" w:bottom="1350" w:left="1412" w:header="684" w:footer="510" w:gutter="0"/>
          <w:cols w:space="720"/>
          <w:docGrid w:linePitch="381"/>
        </w:sectPr>
      </w:pPr>
      <w:r w:rsidRPr="004F1307">
        <w:rPr>
          <w:rFonts w:ascii="Arial" w:hAnsi="Arial" w:cstheme="minorBidi"/>
          <w:sz w:val="19"/>
          <w:szCs w:val="19"/>
          <w:highlight w:val="yellow"/>
          <w:lang w:bidi="th-TH"/>
        </w:rPr>
        <w:br w:type="page"/>
      </w:r>
    </w:p>
    <w:p w14:paraId="632FB85A" w14:textId="3A04E2EE" w:rsidR="00B96E7E" w:rsidRPr="00444D05" w:rsidRDefault="00B96E7E" w:rsidP="00747A2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444D05">
        <w:rPr>
          <w:rFonts w:ascii="Arial" w:hAnsi="Arial" w:cs="Arial"/>
          <w:b/>
          <w:bCs/>
          <w:sz w:val="19"/>
          <w:szCs w:val="19"/>
          <w:cs/>
          <w:lang w:bidi="th-TH"/>
        </w:rPr>
        <w:t>PROPERTY, PLANT AND EQUIPMENT</w:t>
      </w:r>
      <w:r w:rsidR="00FB4EE0" w:rsidRPr="00444D05">
        <w:rPr>
          <w:rFonts w:ascii="Arial" w:hAnsi="Arial" w:cs="Arial"/>
          <w:b/>
          <w:bCs/>
          <w:sz w:val="19"/>
          <w:szCs w:val="19"/>
        </w:rPr>
        <w:t xml:space="preserve"> - NET</w:t>
      </w:r>
    </w:p>
    <w:p w14:paraId="632FB85B" w14:textId="77777777" w:rsidR="00677A37" w:rsidRPr="006920CD" w:rsidRDefault="00677A37" w:rsidP="00205FF7">
      <w:pPr>
        <w:spacing w:line="360" w:lineRule="auto"/>
        <w:ind w:left="426" w:right="-630"/>
        <w:jc w:val="thaiDistribute"/>
        <w:rPr>
          <w:rFonts w:ascii="Arial" w:hAnsi="Arial" w:cs="Arial"/>
          <w:sz w:val="16"/>
          <w:szCs w:val="16"/>
        </w:rPr>
      </w:pPr>
    </w:p>
    <w:tbl>
      <w:tblPr>
        <w:tblStyle w:val="TableGrid"/>
        <w:tblpPr w:leftFromText="180" w:rightFromText="180" w:vertAnchor="text" w:tblpX="360" w:tblpY="1"/>
        <w:tblOverlap w:val="never"/>
        <w:tblW w:w="14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440"/>
        <w:gridCol w:w="6"/>
        <w:gridCol w:w="1434"/>
        <w:gridCol w:w="6"/>
        <w:gridCol w:w="1434"/>
        <w:gridCol w:w="6"/>
        <w:gridCol w:w="1641"/>
        <w:gridCol w:w="6"/>
        <w:gridCol w:w="1417"/>
        <w:gridCol w:w="6"/>
        <w:gridCol w:w="1497"/>
        <w:gridCol w:w="6"/>
        <w:gridCol w:w="1436"/>
        <w:gridCol w:w="6"/>
      </w:tblGrid>
      <w:tr w:rsidR="00395142" w:rsidRPr="006920CD" w14:paraId="5439E0A5" w14:textId="77777777" w:rsidTr="009D0021">
        <w:trPr>
          <w:tblHeader/>
        </w:trPr>
        <w:tc>
          <w:tcPr>
            <w:tcW w:w="3969" w:type="dxa"/>
          </w:tcPr>
          <w:p w14:paraId="56CFA874" w14:textId="77777777" w:rsidR="00395142" w:rsidRPr="006920CD" w:rsidRDefault="00395142" w:rsidP="00652235">
            <w:pPr>
              <w:spacing w:before="30" w:after="30" w:line="276" w:lineRule="auto"/>
              <w:jc w:val="thaiDistribute"/>
              <w:rPr>
                <w:rFonts w:ascii="Arial" w:hAnsi="Arial" w:cs="Arial"/>
                <w:sz w:val="14"/>
                <w:szCs w:val="14"/>
              </w:rPr>
            </w:pPr>
          </w:p>
        </w:tc>
        <w:tc>
          <w:tcPr>
            <w:tcW w:w="1446" w:type="dxa"/>
            <w:gridSpan w:val="2"/>
          </w:tcPr>
          <w:p w14:paraId="777E3D15" w14:textId="77777777" w:rsidR="00395142" w:rsidRPr="006920CD" w:rsidRDefault="00395142" w:rsidP="00652235">
            <w:pPr>
              <w:spacing w:before="30" w:after="30" w:line="276" w:lineRule="auto"/>
              <w:jc w:val="thaiDistribute"/>
              <w:rPr>
                <w:rFonts w:ascii="Arial" w:hAnsi="Arial" w:cs="Arial"/>
                <w:sz w:val="14"/>
                <w:szCs w:val="14"/>
              </w:rPr>
            </w:pPr>
          </w:p>
        </w:tc>
        <w:tc>
          <w:tcPr>
            <w:tcW w:w="1440" w:type="dxa"/>
            <w:gridSpan w:val="2"/>
          </w:tcPr>
          <w:p w14:paraId="40FA51C1" w14:textId="77777777" w:rsidR="00395142" w:rsidRPr="006920CD" w:rsidRDefault="00395142" w:rsidP="00652235">
            <w:pPr>
              <w:spacing w:before="30" w:after="30" w:line="276" w:lineRule="auto"/>
              <w:jc w:val="thaiDistribute"/>
              <w:rPr>
                <w:rFonts w:ascii="Arial" w:hAnsi="Arial" w:cs="Arial"/>
                <w:sz w:val="14"/>
                <w:szCs w:val="14"/>
              </w:rPr>
            </w:pPr>
          </w:p>
        </w:tc>
        <w:tc>
          <w:tcPr>
            <w:tcW w:w="1440" w:type="dxa"/>
            <w:gridSpan w:val="2"/>
          </w:tcPr>
          <w:p w14:paraId="0494A15E" w14:textId="77777777" w:rsidR="00395142" w:rsidRPr="006920CD" w:rsidRDefault="00395142" w:rsidP="00652235">
            <w:pPr>
              <w:spacing w:before="30" w:after="30" w:line="276" w:lineRule="auto"/>
              <w:jc w:val="thaiDistribute"/>
              <w:rPr>
                <w:rFonts w:ascii="Arial" w:hAnsi="Arial" w:cs="Arial"/>
                <w:sz w:val="14"/>
                <w:szCs w:val="14"/>
              </w:rPr>
            </w:pPr>
          </w:p>
        </w:tc>
        <w:tc>
          <w:tcPr>
            <w:tcW w:w="1647" w:type="dxa"/>
            <w:gridSpan w:val="2"/>
          </w:tcPr>
          <w:p w14:paraId="5E1F2E28" w14:textId="7EFE8080" w:rsidR="00395142" w:rsidRPr="006920CD" w:rsidRDefault="00395142" w:rsidP="00652235">
            <w:pPr>
              <w:spacing w:before="30" w:after="30" w:line="276" w:lineRule="auto"/>
              <w:jc w:val="thaiDistribute"/>
              <w:rPr>
                <w:rFonts w:ascii="Arial" w:hAnsi="Arial" w:cs="Arial"/>
                <w:sz w:val="14"/>
                <w:szCs w:val="14"/>
              </w:rPr>
            </w:pPr>
          </w:p>
        </w:tc>
        <w:tc>
          <w:tcPr>
            <w:tcW w:w="1423" w:type="dxa"/>
            <w:gridSpan w:val="2"/>
          </w:tcPr>
          <w:p w14:paraId="6D3A9496" w14:textId="77777777" w:rsidR="00395142" w:rsidRPr="006920CD" w:rsidRDefault="00395142" w:rsidP="00652235">
            <w:pPr>
              <w:spacing w:before="30" w:after="30" w:line="276" w:lineRule="auto"/>
              <w:jc w:val="thaiDistribute"/>
              <w:rPr>
                <w:rFonts w:ascii="Arial" w:hAnsi="Arial" w:cs="Arial"/>
                <w:sz w:val="14"/>
                <w:szCs w:val="14"/>
              </w:rPr>
            </w:pPr>
          </w:p>
        </w:tc>
        <w:tc>
          <w:tcPr>
            <w:tcW w:w="2945" w:type="dxa"/>
            <w:gridSpan w:val="4"/>
          </w:tcPr>
          <w:p w14:paraId="159A1C3C" w14:textId="7A40226D" w:rsidR="00395142" w:rsidRPr="006920CD" w:rsidRDefault="00395142" w:rsidP="00652235">
            <w:pPr>
              <w:spacing w:before="30" w:after="30" w:line="276" w:lineRule="auto"/>
              <w:jc w:val="right"/>
              <w:rPr>
                <w:rFonts w:ascii="Arial" w:hAnsi="Arial" w:cs="Arial"/>
                <w:sz w:val="14"/>
                <w:szCs w:val="14"/>
              </w:rPr>
            </w:pPr>
            <w:r w:rsidRPr="006920CD">
              <w:rPr>
                <w:rFonts w:ascii="Arial" w:hAnsi="Arial" w:cs="Arial"/>
                <w:sz w:val="14"/>
                <w:szCs w:val="14"/>
              </w:rPr>
              <w:t>(Unit : Baht)</w:t>
            </w:r>
          </w:p>
        </w:tc>
      </w:tr>
      <w:tr w:rsidR="00395142" w:rsidRPr="006920CD" w14:paraId="03E5E141" w14:textId="77777777" w:rsidTr="009D0021">
        <w:trPr>
          <w:tblHeader/>
        </w:trPr>
        <w:tc>
          <w:tcPr>
            <w:tcW w:w="3969" w:type="dxa"/>
          </w:tcPr>
          <w:p w14:paraId="4B6BF248" w14:textId="77777777" w:rsidR="00395142" w:rsidRPr="006920CD" w:rsidRDefault="00395142" w:rsidP="00652235">
            <w:pPr>
              <w:spacing w:before="30" w:after="30" w:line="276" w:lineRule="auto"/>
              <w:jc w:val="thaiDistribute"/>
              <w:rPr>
                <w:rFonts w:ascii="Arial" w:hAnsi="Arial" w:cs="Arial"/>
                <w:sz w:val="14"/>
                <w:szCs w:val="14"/>
              </w:rPr>
            </w:pPr>
          </w:p>
        </w:tc>
        <w:tc>
          <w:tcPr>
            <w:tcW w:w="10341" w:type="dxa"/>
            <w:gridSpan w:val="14"/>
          </w:tcPr>
          <w:p w14:paraId="68CC6259" w14:textId="2723EAEA" w:rsidR="00395142" w:rsidRPr="006920CD" w:rsidRDefault="00395142"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Consolidated F/S</w:t>
            </w:r>
          </w:p>
        </w:tc>
      </w:tr>
      <w:tr w:rsidR="00395142" w:rsidRPr="006920CD" w14:paraId="46B22E96" w14:textId="77777777" w:rsidTr="009D0021">
        <w:trPr>
          <w:tblHeader/>
        </w:trPr>
        <w:tc>
          <w:tcPr>
            <w:tcW w:w="3969" w:type="dxa"/>
          </w:tcPr>
          <w:p w14:paraId="24FF23D3" w14:textId="77777777" w:rsidR="00395142" w:rsidRPr="006920CD" w:rsidRDefault="00395142" w:rsidP="00652235">
            <w:pPr>
              <w:spacing w:before="30" w:after="30" w:line="276" w:lineRule="auto"/>
              <w:jc w:val="thaiDistribute"/>
              <w:rPr>
                <w:rFonts w:ascii="Arial" w:hAnsi="Arial" w:cs="Arial"/>
                <w:sz w:val="14"/>
                <w:szCs w:val="14"/>
              </w:rPr>
            </w:pPr>
          </w:p>
        </w:tc>
        <w:tc>
          <w:tcPr>
            <w:tcW w:w="1446" w:type="dxa"/>
            <w:gridSpan w:val="2"/>
          </w:tcPr>
          <w:p w14:paraId="6B0E2BBE" w14:textId="70E034DC" w:rsidR="00395142" w:rsidRPr="006920CD" w:rsidRDefault="00AA057D"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br/>
            </w:r>
            <w:r w:rsidR="00B97CBF" w:rsidRPr="006920CD">
              <w:rPr>
                <w:rFonts w:ascii="Arial" w:hAnsi="Arial" w:cs="Arial"/>
                <w:sz w:val="14"/>
                <w:szCs w:val="14"/>
              </w:rPr>
              <w:br/>
            </w:r>
            <w:r w:rsidR="00395142" w:rsidRPr="006920CD">
              <w:rPr>
                <w:rFonts w:ascii="Arial" w:hAnsi="Arial" w:cs="Arial"/>
                <w:sz w:val="14"/>
                <w:szCs w:val="14"/>
              </w:rPr>
              <w:t xml:space="preserve">Land </w:t>
            </w:r>
          </w:p>
        </w:tc>
        <w:tc>
          <w:tcPr>
            <w:tcW w:w="1440" w:type="dxa"/>
            <w:gridSpan w:val="2"/>
          </w:tcPr>
          <w:p w14:paraId="19B10CEA" w14:textId="022F18CF" w:rsidR="00395142" w:rsidRPr="006920CD" w:rsidRDefault="001F3852"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br/>
            </w:r>
            <w:r w:rsidR="00AA057D" w:rsidRPr="006920CD">
              <w:rPr>
                <w:rFonts w:ascii="Arial" w:hAnsi="Arial" w:cs="Arial"/>
                <w:sz w:val="14"/>
                <w:szCs w:val="14"/>
              </w:rPr>
              <w:br/>
            </w:r>
            <w:r w:rsidR="00395142" w:rsidRPr="006920CD">
              <w:rPr>
                <w:rFonts w:ascii="Arial" w:hAnsi="Arial" w:cs="Arial"/>
                <w:sz w:val="14"/>
                <w:szCs w:val="14"/>
              </w:rPr>
              <w:t>Building</w:t>
            </w:r>
          </w:p>
        </w:tc>
        <w:tc>
          <w:tcPr>
            <w:tcW w:w="1440" w:type="dxa"/>
            <w:gridSpan w:val="2"/>
          </w:tcPr>
          <w:p w14:paraId="2600688A" w14:textId="3C551BDD" w:rsidR="00395142" w:rsidRPr="006920CD" w:rsidRDefault="003743C9"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br/>
            </w:r>
            <w:r w:rsidR="00395142" w:rsidRPr="006920CD">
              <w:rPr>
                <w:rFonts w:ascii="Arial" w:hAnsi="Arial" w:cs="Arial"/>
                <w:sz w:val="14"/>
                <w:szCs w:val="14"/>
              </w:rPr>
              <w:t>Machine and Equipment</w:t>
            </w:r>
          </w:p>
        </w:tc>
        <w:tc>
          <w:tcPr>
            <w:tcW w:w="1647" w:type="dxa"/>
            <w:gridSpan w:val="2"/>
          </w:tcPr>
          <w:p w14:paraId="38492E45" w14:textId="281AC6E7" w:rsidR="00395142" w:rsidRPr="006920CD" w:rsidRDefault="003743C9"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br/>
            </w:r>
            <w:r w:rsidR="00395142" w:rsidRPr="006920CD">
              <w:rPr>
                <w:rFonts w:ascii="Arial" w:hAnsi="Arial" w:cs="Arial"/>
                <w:sz w:val="14"/>
                <w:szCs w:val="14"/>
              </w:rPr>
              <w:t xml:space="preserve">Furniture, fixtures and </w:t>
            </w:r>
            <w:r w:rsidR="00BB1C49" w:rsidRPr="006920CD">
              <w:rPr>
                <w:rFonts w:ascii="Arial" w:hAnsi="Arial" w:cs="Browallia New"/>
                <w:sz w:val="14"/>
                <w:szCs w:val="14"/>
              </w:rPr>
              <w:t xml:space="preserve">office </w:t>
            </w:r>
            <w:r w:rsidR="00395142" w:rsidRPr="006920CD">
              <w:rPr>
                <w:rFonts w:ascii="Arial" w:hAnsi="Arial" w:cs="Arial"/>
                <w:sz w:val="14"/>
                <w:szCs w:val="14"/>
              </w:rPr>
              <w:t>equipment</w:t>
            </w:r>
          </w:p>
        </w:tc>
        <w:tc>
          <w:tcPr>
            <w:tcW w:w="1423" w:type="dxa"/>
            <w:gridSpan w:val="2"/>
          </w:tcPr>
          <w:p w14:paraId="6A80EEEC" w14:textId="264D48B0" w:rsidR="00395142" w:rsidRPr="006920CD" w:rsidRDefault="003743C9"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br/>
            </w:r>
            <w:r w:rsidR="001F3852" w:rsidRPr="006920CD">
              <w:rPr>
                <w:rFonts w:ascii="Arial" w:hAnsi="Arial" w:cs="Arial"/>
                <w:sz w:val="14"/>
                <w:szCs w:val="14"/>
              </w:rPr>
              <w:br/>
            </w:r>
            <w:r w:rsidR="00395142" w:rsidRPr="006920CD">
              <w:rPr>
                <w:rFonts w:ascii="Arial" w:hAnsi="Arial" w:cs="Arial"/>
                <w:sz w:val="14"/>
                <w:szCs w:val="14"/>
              </w:rPr>
              <w:t>Motor vehicles</w:t>
            </w:r>
          </w:p>
        </w:tc>
        <w:tc>
          <w:tcPr>
            <w:tcW w:w="1503" w:type="dxa"/>
            <w:gridSpan w:val="2"/>
          </w:tcPr>
          <w:p w14:paraId="06096356" w14:textId="0DA6A93F" w:rsidR="00395142" w:rsidRPr="006920CD" w:rsidRDefault="00395142"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Assets under </w:t>
            </w:r>
            <w:r w:rsidR="000D2BC2" w:rsidRPr="006920CD">
              <w:rPr>
                <w:rFonts w:ascii="Arial" w:hAnsi="Arial" w:cs="Arial"/>
                <w:sz w:val="14"/>
                <w:szCs w:val="14"/>
              </w:rPr>
              <w:br/>
            </w:r>
            <w:r w:rsidRPr="006920CD">
              <w:rPr>
                <w:rFonts w:ascii="Arial" w:hAnsi="Arial" w:cs="Arial"/>
                <w:sz w:val="14"/>
                <w:szCs w:val="14"/>
              </w:rPr>
              <w:t>construction and installation</w:t>
            </w:r>
          </w:p>
        </w:tc>
        <w:tc>
          <w:tcPr>
            <w:tcW w:w="1442" w:type="dxa"/>
            <w:gridSpan w:val="2"/>
          </w:tcPr>
          <w:p w14:paraId="313483D4" w14:textId="4D2A61C5" w:rsidR="00395142" w:rsidRPr="006920CD" w:rsidRDefault="001F3852"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br/>
            </w:r>
            <w:r w:rsidR="00E97A0A" w:rsidRPr="006920CD">
              <w:rPr>
                <w:rFonts w:ascii="Arial" w:hAnsi="Arial" w:cs="Arial"/>
                <w:sz w:val="14"/>
                <w:szCs w:val="14"/>
              </w:rPr>
              <w:br/>
            </w:r>
            <w:r w:rsidR="00395142" w:rsidRPr="006920CD">
              <w:rPr>
                <w:rFonts w:ascii="Arial" w:hAnsi="Arial" w:cs="Arial"/>
                <w:sz w:val="14"/>
                <w:szCs w:val="14"/>
              </w:rPr>
              <w:t>Total</w:t>
            </w:r>
          </w:p>
        </w:tc>
      </w:tr>
      <w:tr w:rsidR="00395142" w:rsidRPr="006920CD" w14:paraId="647D2E7E" w14:textId="77777777" w:rsidTr="009D0021">
        <w:trPr>
          <w:trHeight w:val="119"/>
        </w:trPr>
        <w:tc>
          <w:tcPr>
            <w:tcW w:w="3969" w:type="dxa"/>
          </w:tcPr>
          <w:p w14:paraId="3CB210C7" w14:textId="3F34D3E0" w:rsidR="00395142" w:rsidRPr="006920CD" w:rsidRDefault="00395142" w:rsidP="00652235">
            <w:pPr>
              <w:spacing w:before="30" w:after="30" w:line="276" w:lineRule="auto"/>
              <w:jc w:val="thaiDistribute"/>
              <w:rPr>
                <w:rFonts w:ascii="Arial" w:hAnsi="Arial" w:cs="Arial"/>
                <w:b/>
                <w:bCs/>
                <w:sz w:val="14"/>
                <w:szCs w:val="14"/>
              </w:rPr>
            </w:pPr>
          </w:p>
        </w:tc>
        <w:tc>
          <w:tcPr>
            <w:tcW w:w="1446" w:type="dxa"/>
            <w:gridSpan w:val="2"/>
          </w:tcPr>
          <w:p w14:paraId="163A656E" w14:textId="77777777" w:rsidR="00395142" w:rsidRPr="006920CD" w:rsidRDefault="00395142" w:rsidP="00652235">
            <w:pPr>
              <w:spacing w:before="30" w:after="30" w:line="276" w:lineRule="auto"/>
              <w:jc w:val="thaiDistribute"/>
              <w:rPr>
                <w:rFonts w:ascii="Arial" w:hAnsi="Arial" w:cs="Arial"/>
                <w:sz w:val="14"/>
                <w:szCs w:val="14"/>
              </w:rPr>
            </w:pPr>
          </w:p>
        </w:tc>
        <w:tc>
          <w:tcPr>
            <w:tcW w:w="1440" w:type="dxa"/>
            <w:gridSpan w:val="2"/>
          </w:tcPr>
          <w:p w14:paraId="5951FD35" w14:textId="77777777" w:rsidR="00395142" w:rsidRPr="006920CD" w:rsidRDefault="00395142" w:rsidP="00652235">
            <w:pPr>
              <w:spacing w:before="30" w:after="30" w:line="276" w:lineRule="auto"/>
              <w:jc w:val="thaiDistribute"/>
              <w:rPr>
                <w:rFonts w:ascii="Arial" w:hAnsi="Arial" w:cs="Arial"/>
                <w:sz w:val="14"/>
                <w:szCs w:val="14"/>
              </w:rPr>
            </w:pPr>
          </w:p>
        </w:tc>
        <w:tc>
          <w:tcPr>
            <w:tcW w:w="1440" w:type="dxa"/>
            <w:gridSpan w:val="2"/>
          </w:tcPr>
          <w:p w14:paraId="03FABCB8" w14:textId="77777777" w:rsidR="00395142" w:rsidRPr="006920CD" w:rsidRDefault="00395142" w:rsidP="00652235">
            <w:pPr>
              <w:spacing w:before="30" w:after="30" w:line="276" w:lineRule="auto"/>
              <w:jc w:val="thaiDistribute"/>
              <w:rPr>
                <w:rFonts w:ascii="Arial" w:hAnsi="Arial" w:cs="Arial"/>
                <w:sz w:val="14"/>
                <w:szCs w:val="14"/>
              </w:rPr>
            </w:pPr>
          </w:p>
        </w:tc>
        <w:tc>
          <w:tcPr>
            <w:tcW w:w="1647" w:type="dxa"/>
            <w:gridSpan w:val="2"/>
          </w:tcPr>
          <w:p w14:paraId="396BC8B3" w14:textId="2D507DE6" w:rsidR="00395142" w:rsidRPr="006920CD" w:rsidRDefault="00395142" w:rsidP="00652235">
            <w:pPr>
              <w:spacing w:before="30" w:after="30" w:line="276" w:lineRule="auto"/>
              <w:jc w:val="thaiDistribute"/>
              <w:rPr>
                <w:rFonts w:ascii="Arial" w:hAnsi="Arial" w:cs="Arial"/>
                <w:sz w:val="14"/>
                <w:szCs w:val="14"/>
              </w:rPr>
            </w:pPr>
          </w:p>
        </w:tc>
        <w:tc>
          <w:tcPr>
            <w:tcW w:w="1423" w:type="dxa"/>
            <w:gridSpan w:val="2"/>
          </w:tcPr>
          <w:p w14:paraId="76FF4AD3" w14:textId="77777777" w:rsidR="00395142" w:rsidRPr="006920CD" w:rsidRDefault="00395142" w:rsidP="00652235">
            <w:pPr>
              <w:spacing w:before="30" w:after="30" w:line="276" w:lineRule="auto"/>
              <w:jc w:val="thaiDistribute"/>
              <w:rPr>
                <w:rFonts w:ascii="Arial" w:hAnsi="Arial" w:cs="Arial"/>
                <w:sz w:val="14"/>
                <w:szCs w:val="14"/>
              </w:rPr>
            </w:pPr>
          </w:p>
        </w:tc>
        <w:tc>
          <w:tcPr>
            <w:tcW w:w="1503" w:type="dxa"/>
            <w:gridSpan w:val="2"/>
          </w:tcPr>
          <w:p w14:paraId="34BCA7D5" w14:textId="77777777" w:rsidR="00395142" w:rsidRPr="006920CD" w:rsidRDefault="00395142" w:rsidP="00652235">
            <w:pPr>
              <w:spacing w:before="30" w:after="30" w:line="276" w:lineRule="auto"/>
              <w:jc w:val="thaiDistribute"/>
              <w:rPr>
                <w:rFonts w:ascii="Arial" w:hAnsi="Arial" w:cs="Arial"/>
                <w:sz w:val="14"/>
                <w:szCs w:val="14"/>
              </w:rPr>
            </w:pPr>
          </w:p>
        </w:tc>
        <w:tc>
          <w:tcPr>
            <w:tcW w:w="1442" w:type="dxa"/>
            <w:gridSpan w:val="2"/>
          </w:tcPr>
          <w:p w14:paraId="447F58C4" w14:textId="77777777" w:rsidR="00395142" w:rsidRPr="006920CD" w:rsidRDefault="00395142" w:rsidP="00652235">
            <w:pPr>
              <w:spacing w:before="30" w:after="30" w:line="276" w:lineRule="auto"/>
              <w:jc w:val="thaiDistribute"/>
              <w:rPr>
                <w:rFonts w:ascii="Arial" w:hAnsi="Arial" w:cs="Arial"/>
                <w:sz w:val="14"/>
                <w:szCs w:val="14"/>
              </w:rPr>
            </w:pPr>
          </w:p>
        </w:tc>
      </w:tr>
      <w:tr w:rsidR="00EC4AD7" w:rsidRPr="006920CD" w14:paraId="41C1E006" w14:textId="77777777" w:rsidTr="009D0021">
        <w:tc>
          <w:tcPr>
            <w:tcW w:w="3969" w:type="dxa"/>
          </w:tcPr>
          <w:p w14:paraId="563AF4EF" w14:textId="68B10566" w:rsidR="00EC4AD7" w:rsidRPr="006920CD" w:rsidRDefault="00EC4AD7" w:rsidP="00652235">
            <w:pPr>
              <w:spacing w:before="30" w:after="30" w:line="276" w:lineRule="auto"/>
              <w:jc w:val="thaiDistribute"/>
              <w:rPr>
                <w:rFonts w:ascii="Arial" w:hAnsi="Arial" w:cs="Arial"/>
                <w:b/>
                <w:bCs/>
                <w:sz w:val="14"/>
                <w:szCs w:val="14"/>
              </w:rPr>
            </w:pPr>
            <w:r w:rsidRPr="006920CD">
              <w:rPr>
                <w:rFonts w:ascii="Arial" w:hAnsi="Arial" w:cs="Arial"/>
                <w:b/>
                <w:bCs/>
                <w:sz w:val="14"/>
                <w:szCs w:val="14"/>
              </w:rPr>
              <w:t>Cost</w:t>
            </w:r>
          </w:p>
        </w:tc>
        <w:tc>
          <w:tcPr>
            <w:tcW w:w="1446" w:type="dxa"/>
            <w:gridSpan w:val="2"/>
          </w:tcPr>
          <w:p w14:paraId="2ED358A1" w14:textId="77777777" w:rsidR="00EC4AD7" w:rsidRPr="006920CD" w:rsidRDefault="00EC4AD7" w:rsidP="00652235">
            <w:pPr>
              <w:spacing w:before="30" w:after="30" w:line="276" w:lineRule="auto"/>
              <w:jc w:val="thaiDistribute"/>
              <w:rPr>
                <w:rFonts w:ascii="Arial" w:hAnsi="Arial" w:cs="Arial"/>
                <w:sz w:val="14"/>
                <w:szCs w:val="14"/>
              </w:rPr>
            </w:pPr>
          </w:p>
        </w:tc>
        <w:tc>
          <w:tcPr>
            <w:tcW w:w="1440" w:type="dxa"/>
            <w:gridSpan w:val="2"/>
          </w:tcPr>
          <w:p w14:paraId="7CFBF03A" w14:textId="77777777" w:rsidR="00EC4AD7" w:rsidRPr="006920CD" w:rsidRDefault="00EC4AD7" w:rsidP="00652235">
            <w:pPr>
              <w:spacing w:before="30" w:after="30" w:line="276" w:lineRule="auto"/>
              <w:jc w:val="thaiDistribute"/>
              <w:rPr>
                <w:rFonts w:ascii="Arial" w:hAnsi="Arial" w:cs="Arial"/>
                <w:sz w:val="14"/>
                <w:szCs w:val="14"/>
              </w:rPr>
            </w:pPr>
          </w:p>
        </w:tc>
        <w:tc>
          <w:tcPr>
            <w:tcW w:w="1440" w:type="dxa"/>
            <w:gridSpan w:val="2"/>
          </w:tcPr>
          <w:p w14:paraId="683BD5CE" w14:textId="77777777" w:rsidR="00EC4AD7" w:rsidRPr="006920CD" w:rsidRDefault="00EC4AD7" w:rsidP="00652235">
            <w:pPr>
              <w:spacing w:before="30" w:after="30" w:line="276" w:lineRule="auto"/>
              <w:jc w:val="thaiDistribute"/>
              <w:rPr>
                <w:rFonts w:ascii="Arial" w:hAnsi="Arial" w:cs="Arial"/>
                <w:sz w:val="14"/>
                <w:szCs w:val="14"/>
              </w:rPr>
            </w:pPr>
          </w:p>
        </w:tc>
        <w:tc>
          <w:tcPr>
            <w:tcW w:w="1647" w:type="dxa"/>
            <w:gridSpan w:val="2"/>
          </w:tcPr>
          <w:p w14:paraId="5A864009" w14:textId="77777777" w:rsidR="00EC4AD7" w:rsidRPr="006920CD" w:rsidRDefault="00EC4AD7" w:rsidP="00652235">
            <w:pPr>
              <w:spacing w:before="30" w:after="30" w:line="276" w:lineRule="auto"/>
              <w:jc w:val="thaiDistribute"/>
              <w:rPr>
                <w:rFonts w:ascii="Arial" w:hAnsi="Arial" w:cs="Arial"/>
                <w:sz w:val="14"/>
                <w:szCs w:val="14"/>
              </w:rPr>
            </w:pPr>
          </w:p>
        </w:tc>
        <w:tc>
          <w:tcPr>
            <w:tcW w:w="1423" w:type="dxa"/>
            <w:gridSpan w:val="2"/>
          </w:tcPr>
          <w:p w14:paraId="6B53914D" w14:textId="77777777" w:rsidR="00EC4AD7" w:rsidRPr="006920CD" w:rsidRDefault="00EC4AD7" w:rsidP="00652235">
            <w:pPr>
              <w:spacing w:before="30" w:after="30" w:line="276" w:lineRule="auto"/>
              <w:jc w:val="thaiDistribute"/>
              <w:rPr>
                <w:rFonts w:ascii="Arial" w:hAnsi="Arial" w:cs="Arial"/>
                <w:sz w:val="14"/>
                <w:szCs w:val="14"/>
              </w:rPr>
            </w:pPr>
          </w:p>
        </w:tc>
        <w:tc>
          <w:tcPr>
            <w:tcW w:w="1503" w:type="dxa"/>
            <w:gridSpan w:val="2"/>
          </w:tcPr>
          <w:p w14:paraId="3D124BDF" w14:textId="77777777" w:rsidR="00EC4AD7" w:rsidRPr="006920CD" w:rsidRDefault="00EC4AD7" w:rsidP="00652235">
            <w:pPr>
              <w:spacing w:before="30" w:after="30" w:line="276" w:lineRule="auto"/>
              <w:jc w:val="thaiDistribute"/>
              <w:rPr>
                <w:rFonts w:ascii="Arial" w:hAnsi="Arial" w:cs="Arial"/>
                <w:sz w:val="14"/>
                <w:szCs w:val="14"/>
              </w:rPr>
            </w:pPr>
          </w:p>
        </w:tc>
        <w:tc>
          <w:tcPr>
            <w:tcW w:w="1442" w:type="dxa"/>
            <w:gridSpan w:val="2"/>
          </w:tcPr>
          <w:p w14:paraId="01F57CD0" w14:textId="77777777" w:rsidR="00EC4AD7" w:rsidRPr="006920CD" w:rsidRDefault="00EC4AD7" w:rsidP="00652235">
            <w:pPr>
              <w:spacing w:before="30" w:after="30" w:line="276" w:lineRule="auto"/>
              <w:jc w:val="thaiDistribute"/>
              <w:rPr>
                <w:rFonts w:ascii="Arial" w:hAnsi="Arial" w:cs="Arial"/>
                <w:sz w:val="14"/>
                <w:szCs w:val="14"/>
              </w:rPr>
            </w:pPr>
          </w:p>
        </w:tc>
      </w:tr>
      <w:tr w:rsidR="00D521D1" w:rsidRPr="006920CD" w14:paraId="27E5A6E2" w14:textId="77777777" w:rsidTr="009D0021">
        <w:tc>
          <w:tcPr>
            <w:tcW w:w="3969" w:type="dxa"/>
          </w:tcPr>
          <w:p w14:paraId="316D8911" w14:textId="2240F573" w:rsidR="00D521D1" w:rsidRPr="006920CD" w:rsidRDefault="00D521D1" w:rsidP="00652235">
            <w:pPr>
              <w:spacing w:before="30" w:after="30" w:line="276" w:lineRule="auto"/>
              <w:jc w:val="thaiDistribute"/>
              <w:rPr>
                <w:rFonts w:ascii="Arial" w:hAnsi="Arial" w:cs="Arial"/>
                <w:sz w:val="14"/>
                <w:szCs w:val="14"/>
              </w:rPr>
            </w:pPr>
            <w:r w:rsidRPr="006920CD">
              <w:rPr>
                <w:rFonts w:ascii="Arial" w:hAnsi="Arial" w:cs="Arial"/>
                <w:sz w:val="14"/>
                <w:szCs w:val="14"/>
              </w:rPr>
              <w:t>1 January 2024</w:t>
            </w:r>
          </w:p>
        </w:tc>
        <w:tc>
          <w:tcPr>
            <w:tcW w:w="1446" w:type="dxa"/>
            <w:gridSpan w:val="2"/>
          </w:tcPr>
          <w:p w14:paraId="52301D3A" w14:textId="270B6434"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40,594,953</w:t>
            </w:r>
          </w:p>
        </w:tc>
        <w:tc>
          <w:tcPr>
            <w:tcW w:w="1440" w:type="dxa"/>
            <w:gridSpan w:val="2"/>
          </w:tcPr>
          <w:p w14:paraId="1ADE21EC" w14:textId="2CD1C61C"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41,470,266</w:t>
            </w:r>
          </w:p>
        </w:tc>
        <w:tc>
          <w:tcPr>
            <w:tcW w:w="1440" w:type="dxa"/>
            <w:gridSpan w:val="2"/>
          </w:tcPr>
          <w:p w14:paraId="059F32AC" w14:textId="4011ABF9"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154,936,359</w:t>
            </w:r>
          </w:p>
        </w:tc>
        <w:tc>
          <w:tcPr>
            <w:tcW w:w="1647" w:type="dxa"/>
            <w:gridSpan w:val="2"/>
          </w:tcPr>
          <w:p w14:paraId="56C82B22" w14:textId="5A671467"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175,630,974</w:t>
            </w:r>
          </w:p>
        </w:tc>
        <w:tc>
          <w:tcPr>
            <w:tcW w:w="1423" w:type="dxa"/>
            <w:gridSpan w:val="2"/>
          </w:tcPr>
          <w:p w14:paraId="582B8D5E" w14:textId="2BD9CC97"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14,043,226</w:t>
            </w:r>
          </w:p>
        </w:tc>
        <w:tc>
          <w:tcPr>
            <w:tcW w:w="1503" w:type="dxa"/>
            <w:gridSpan w:val="2"/>
          </w:tcPr>
          <w:p w14:paraId="0AC2A0ED" w14:textId="28931E89"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1,112,747,969</w:t>
            </w:r>
          </w:p>
        </w:tc>
        <w:tc>
          <w:tcPr>
            <w:tcW w:w="1442" w:type="dxa"/>
            <w:gridSpan w:val="2"/>
          </w:tcPr>
          <w:p w14:paraId="67A45F37" w14:textId="4441E9A1"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1,539,423,747</w:t>
            </w:r>
          </w:p>
        </w:tc>
      </w:tr>
      <w:tr w:rsidR="00D521D1" w:rsidRPr="006920CD" w14:paraId="031FD289" w14:textId="77777777" w:rsidTr="009D0021">
        <w:tc>
          <w:tcPr>
            <w:tcW w:w="3969" w:type="dxa"/>
          </w:tcPr>
          <w:p w14:paraId="6458BB5D" w14:textId="6E30C4D8" w:rsidR="00D521D1" w:rsidRPr="006920CD" w:rsidRDefault="00D521D1" w:rsidP="00652235">
            <w:pPr>
              <w:spacing w:before="30" w:after="30" w:line="276" w:lineRule="auto"/>
              <w:jc w:val="thaiDistribute"/>
              <w:rPr>
                <w:rFonts w:ascii="Arial" w:hAnsi="Arial" w:cs="Arial"/>
                <w:sz w:val="14"/>
                <w:szCs w:val="14"/>
              </w:rPr>
            </w:pPr>
            <w:r w:rsidRPr="006920CD">
              <w:rPr>
                <w:rFonts w:ascii="Arial" w:hAnsi="Arial" w:cs="Arial"/>
                <w:sz w:val="14"/>
                <w:szCs w:val="14"/>
              </w:rPr>
              <w:t>Additions</w:t>
            </w:r>
          </w:p>
        </w:tc>
        <w:tc>
          <w:tcPr>
            <w:tcW w:w="1446" w:type="dxa"/>
            <w:gridSpan w:val="2"/>
          </w:tcPr>
          <w:p w14:paraId="3B18BC85" w14:textId="793A649E" w:rsidR="00D521D1" w:rsidRPr="006920CD" w:rsidRDefault="00D521D1"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3F051D13" w14:textId="29C4FC51"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103,600</w:t>
            </w:r>
          </w:p>
        </w:tc>
        <w:tc>
          <w:tcPr>
            <w:tcW w:w="1440" w:type="dxa"/>
            <w:gridSpan w:val="2"/>
          </w:tcPr>
          <w:p w14:paraId="70EA22AD" w14:textId="63D10582"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10,223,993</w:t>
            </w:r>
          </w:p>
        </w:tc>
        <w:tc>
          <w:tcPr>
            <w:tcW w:w="1647" w:type="dxa"/>
            <w:gridSpan w:val="2"/>
          </w:tcPr>
          <w:p w14:paraId="423924D0" w14:textId="2D540AAF"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6,556,523</w:t>
            </w:r>
          </w:p>
        </w:tc>
        <w:tc>
          <w:tcPr>
            <w:tcW w:w="1423" w:type="dxa"/>
            <w:gridSpan w:val="2"/>
          </w:tcPr>
          <w:p w14:paraId="25462145" w14:textId="5D9E13C1"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1,078,167</w:t>
            </w:r>
          </w:p>
        </w:tc>
        <w:tc>
          <w:tcPr>
            <w:tcW w:w="1503" w:type="dxa"/>
            <w:gridSpan w:val="2"/>
          </w:tcPr>
          <w:p w14:paraId="0C59F845" w14:textId="136308E7"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259,333,963</w:t>
            </w:r>
          </w:p>
        </w:tc>
        <w:tc>
          <w:tcPr>
            <w:tcW w:w="1442" w:type="dxa"/>
            <w:gridSpan w:val="2"/>
          </w:tcPr>
          <w:p w14:paraId="729617E6" w14:textId="5290A01C"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277,296,246</w:t>
            </w:r>
          </w:p>
        </w:tc>
      </w:tr>
      <w:tr w:rsidR="001D16CD" w:rsidRPr="006920CD" w14:paraId="385DF2CA" w14:textId="77777777" w:rsidTr="009D0021">
        <w:tc>
          <w:tcPr>
            <w:tcW w:w="3969" w:type="dxa"/>
          </w:tcPr>
          <w:p w14:paraId="2CB3BC52" w14:textId="7720A767" w:rsidR="001D16CD" w:rsidRPr="006920CD" w:rsidRDefault="001D16CD" w:rsidP="001D16CD">
            <w:pPr>
              <w:spacing w:before="30" w:after="30" w:line="276" w:lineRule="auto"/>
              <w:jc w:val="thaiDistribute"/>
              <w:rPr>
                <w:rFonts w:ascii="Arial" w:hAnsi="Arial" w:cs="Arial"/>
                <w:sz w:val="14"/>
                <w:szCs w:val="14"/>
              </w:rPr>
            </w:pPr>
            <w:r w:rsidRPr="006920CD">
              <w:rPr>
                <w:rFonts w:ascii="Arial" w:hAnsi="Arial" w:cstheme="minorBidi"/>
                <w:sz w:val="14"/>
                <w:szCs w:val="14"/>
              </w:rPr>
              <w:t>Disposal</w:t>
            </w:r>
          </w:p>
        </w:tc>
        <w:tc>
          <w:tcPr>
            <w:tcW w:w="1446" w:type="dxa"/>
            <w:gridSpan w:val="2"/>
          </w:tcPr>
          <w:p w14:paraId="064C6764" w14:textId="3CBBD221"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3C271363" w14:textId="31F0332E"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421F8F50" w14:textId="37909E11"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647" w:type="dxa"/>
            <w:gridSpan w:val="2"/>
          </w:tcPr>
          <w:p w14:paraId="4FC9BB71" w14:textId="263DAD16"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Arial"/>
                <w:sz w:val="14"/>
                <w:szCs w:val="14"/>
              </w:rPr>
              <w:t xml:space="preserve">                    </w:t>
            </w:r>
            <w:r>
              <w:rPr>
                <w:rFonts w:ascii="Arial" w:hAnsi="Arial" w:cs="Arial"/>
                <w:sz w:val="14"/>
                <w:szCs w:val="14"/>
              </w:rPr>
              <w:t xml:space="preserve">    </w:t>
            </w:r>
            <w:r w:rsidRPr="006920CD">
              <w:rPr>
                <w:rFonts w:ascii="Arial" w:hAnsi="Arial" w:cs="Arial"/>
                <w:sz w:val="14"/>
                <w:szCs w:val="14"/>
              </w:rPr>
              <w:t>-</w:t>
            </w:r>
          </w:p>
        </w:tc>
        <w:tc>
          <w:tcPr>
            <w:tcW w:w="1423" w:type="dxa"/>
            <w:gridSpan w:val="2"/>
          </w:tcPr>
          <w:p w14:paraId="0928AD8E" w14:textId="335944DB" w:rsidR="001D16CD" w:rsidRPr="006920CD" w:rsidRDefault="001D16CD" w:rsidP="001D16CD">
            <w:pPr>
              <w:spacing w:before="30" w:after="30" w:line="276" w:lineRule="auto"/>
              <w:jc w:val="right"/>
              <w:rPr>
                <w:rFonts w:ascii="Arial" w:hAnsi="Arial" w:cs="Arial"/>
                <w:sz w:val="14"/>
                <w:szCs w:val="14"/>
              </w:rPr>
            </w:pPr>
            <w:r w:rsidRPr="006920CD">
              <w:rPr>
                <w:rFonts w:ascii="Arial" w:hAnsi="Arial" w:cs="Arial"/>
                <w:sz w:val="14"/>
                <w:szCs w:val="14"/>
              </w:rPr>
              <w:t xml:space="preserve">(1,248,464)                </w:t>
            </w:r>
          </w:p>
        </w:tc>
        <w:tc>
          <w:tcPr>
            <w:tcW w:w="1503" w:type="dxa"/>
            <w:gridSpan w:val="2"/>
          </w:tcPr>
          <w:p w14:paraId="4BB72DFA" w14:textId="036F62E8"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2" w:type="dxa"/>
            <w:gridSpan w:val="2"/>
          </w:tcPr>
          <w:p w14:paraId="4D6BB725" w14:textId="1AC82A24" w:rsidR="001D16CD" w:rsidRPr="006920CD" w:rsidRDefault="001D16CD" w:rsidP="001D16CD">
            <w:pPr>
              <w:spacing w:before="30" w:after="30" w:line="276" w:lineRule="auto"/>
              <w:jc w:val="right"/>
              <w:rPr>
                <w:rFonts w:ascii="Arial" w:hAnsi="Arial" w:cs="Arial"/>
                <w:sz w:val="14"/>
                <w:szCs w:val="14"/>
              </w:rPr>
            </w:pPr>
            <w:r w:rsidRPr="006920CD">
              <w:rPr>
                <w:rFonts w:ascii="Arial" w:hAnsi="Arial" w:cs="Arial"/>
                <w:sz w:val="14"/>
                <w:szCs w:val="14"/>
              </w:rPr>
              <w:t>(1,248,464)</w:t>
            </w:r>
          </w:p>
        </w:tc>
      </w:tr>
      <w:tr w:rsidR="00402545" w:rsidRPr="006920CD" w14:paraId="2AA33513" w14:textId="77777777" w:rsidTr="009D0021">
        <w:tc>
          <w:tcPr>
            <w:tcW w:w="3969" w:type="dxa"/>
          </w:tcPr>
          <w:p w14:paraId="626EC665" w14:textId="5ED8CAB8" w:rsidR="00402545" w:rsidRPr="006920CD" w:rsidRDefault="00402545" w:rsidP="00652235">
            <w:pPr>
              <w:spacing w:before="30" w:after="30" w:line="276" w:lineRule="auto"/>
              <w:jc w:val="thaiDistribute"/>
              <w:rPr>
                <w:rFonts w:ascii="Arial" w:hAnsi="Arial" w:cs="Arial"/>
                <w:sz w:val="14"/>
                <w:szCs w:val="14"/>
              </w:rPr>
            </w:pPr>
            <w:r w:rsidRPr="006920CD">
              <w:rPr>
                <w:rFonts w:ascii="Arial" w:hAnsi="Arial" w:cs="Arial"/>
                <w:sz w:val="14"/>
                <w:szCs w:val="14"/>
              </w:rPr>
              <w:t>Write</w:t>
            </w:r>
            <w:r w:rsidR="00367548" w:rsidRPr="006920CD">
              <w:rPr>
                <w:rFonts w:ascii="Arial" w:hAnsi="Arial" w:cs="Arial"/>
                <w:sz w:val="14"/>
                <w:szCs w:val="14"/>
              </w:rPr>
              <w:t>-</w:t>
            </w:r>
            <w:r w:rsidRPr="006920CD">
              <w:rPr>
                <w:rFonts w:ascii="Arial" w:hAnsi="Arial" w:cs="Arial"/>
                <w:sz w:val="14"/>
                <w:szCs w:val="14"/>
              </w:rPr>
              <w:t>off</w:t>
            </w:r>
          </w:p>
        </w:tc>
        <w:tc>
          <w:tcPr>
            <w:tcW w:w="1446" w:type="dxa"/>
            <w:gridSpan w:val="2"/>
          </w:tcPr>
          <w:p w14:paraId="4EBDF3AC" w14:textId="19395ADE" w:rsidR="00402545" w:rsidRPr="006920CD" w:rsidRDefault="0040254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6839E54C" w14:textId="78C98EFF" w:rsidR="00402545" w:rsidRPr="006920CD" w:rsidRDefault="0040254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101E9052" w14:textId="470F1589" w:rsidR="00402545" w:rsidRPr="006920CD" w:rsidRDefault="0040254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647" w:type="dxa"/>
            <w:gridSpan w:val="2"/>
          </w:tcPr>
          <w:p w14:paraId="7F9348FE" w14:textId="55EA9472" w:rsidR="00402545" w:rsidRPr="006920CD" w:rsidRDefault="00402545"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(3,933,894)</w:t>
            </w:r>
          </w:p>
        </w:tc>
        <w:tc>
          <w:tcPr>
            <w:tcW w:w="1423" w:type="dxa"/>
            <w:gridSpan w:val="2"/>
          </w:tcPr>
          <w:p w14:paraId="506422BF" w14:textId="7CA5ADE4" w:rsidR="00402545" w:rsidRPr="006920CD" w:rsidRDefault="0040254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503" w:type="dxa"/>
            <w:gridSpan w:val="2"/>
          </w:tcPr>
          <w:p w14:paraId="2C95D793" w14:textId="6C023979" w:rsidR="00402545" w:rsidRPr="006920CD" w:rsidRDefault="00444D05"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w:t>
            </w:r>
            <w:r w:rsidR="00402545" w:rsidRPr="006920CD">
              <w:rPr>
                <w:rFonts w:ascii="Arial" w:hAnsi="Arial" w:cs="Arial"/>
                <w:sz w:val="14"/>
                <w:szCs w:val="14"/>
              </w:rPr>
              <w:t xml:space="preserve">    (92,940,000)   </w:t>
            </w:r>
          </w:p>
        </w:tc>
        <w:tc>
          <w:tcPr>
            <w:tcW w:w="1442" w:type="dxa"/>
            <w:gridSpan w:val="2"/>
          </w:tcPr>
          <w:p w14:paraId="0B7BE23F" w14:textId="0AD80D60" w:rsidR="00402545" w:rsidRPr="006920CD" w:rsidRDefault="00402545" w:rsidP="00652235">
            <w:pPr>
              <w:spacing w:before="30" w:after="30" w:line="276" w:lineRule="auto"/>
              <w:jc w:val="right"/>
              <w:rPr>
                <w:rFonts w:ascii="Arial" w:hAnsi="Arial" w:cs="Arial"/>
                <w:sz w:val="14"/>
                <w:szCs w:val="14"/>
              </w:rPr>
            </w:pPr>
            <w:r w:rsidRPr="006920CD">
              <w:rPr>
                <w:rFonts w:ascii="Arial" w:hAnsi="Arial" w:cs="Arial"/>
                <w:sz w:val="14"/>
                <w:szCs w:val="14"/>
              </w:rPr>
              <w:t>(96,873,894)</w:t>
            </w:r>
          </w:p>
        </w:tc>
      </w:tr>
      <w:tr w:rsidR="001D16CD" w:rsidRPr="006920CD" w14:paraId="7FB33477" w14:textId="77777777" w:rsidTr="009D0021">
        <w:tc>
          <w:tcPr>
            <w:tcW w:w="3969" w:type="dxa"/>
          </w:tcPr>
          <w:p w14:paraId="6BBCF534" w14:textId="69C37BE3" w:rsidR="001D16CD" w:rsidRPr="006920CD" w:rsidRDefault="001D16CD" w:rsidP="001D16CD">
            <w:pPr>
              <w:spacing w:before="30" w:after="30" w:line="276" w:lineRule="auto"/>
              <w:jc w:val="thaiDistribute"/>
              <w:rPr>
                <w:rFonts w:ascii="Arial" w:hAnsi="Arial" w:cs="Arial"/>
                <w:sz w:val="14"/>
                <w:szCs w:val="14"/>
              </w:rPr>
            </w:pPr>
            <w:r>
              <w:rPr>
                <w:rFonts w:ascii="Arial" w:hAnsi="Arial" w:cs="Angsana New"/>
                <w:sz w:val="14"/>
                <w:szCs w:val="14"/>
              </w:rPr>
              <w:t>I</w:t>
            </w:r>
            <w:r w:rsidRPr="006920CD">
              <w:rPr>
                <w:rFonts w:ascii="Arial" w:hAnsi="Arial" w:cs="Angsana New"/>
                <w:sz w:val="14"/>
                <w:szCs w:val="14"/>
              </w:rPr>
              <w:t>mpairment</w:t>
            </w:r>
            <w:r>
              <w:rPr>
                <w:rFonts w:ascii="Arial" w:hAnsi="Arial" w:cs="Angsana New"/>
                <w:sz w:val="14"/>
                <w:szCs w:val="14"/>
              </w:rPr>
              <w:t xml:space="preserve"> loss</w:t>
            </w:r>
          </w:p>
        </w:tc>
        <w:tc>
          <w:tcPr>
            <w:tcW w:w="1446" w:type="dxa"/>
            <w:gridSpan w:val="2"/>
          </w:tcPr>
          <w:p w14:paraId="4B17B4CA" w14:textId="1A3F1197"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677F8E9C" w14:textId="2C218E72"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238EDFB9" w14:textId="73365A43"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647" w:type="dxa"/>
            <w:gridSpan w:val="2"/>
          </w:tcPr>
          <w:p w14:paraId="3B298902" w14:textId="5AC39A2B"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Arial"/>
                <w:sz w:val="14"/>
                <w:szCs w:val="14"/>
              </w:rPr>
              <w:t xml:space="preserve">                    </w:t>
            </w:r>
            <w:r>
              <w:rPr>
                <w:rFonts w:ascii="Arial" w:hAnsi="Arial" w:cs="Arial"/>
                <w:sz w:val="14"/>
                <w:szCs w:val="14"/>
              </w:rPr>
              <w:t xml:space="preserve">    </w:t>
            </w:r>
            <w:r w:rsidRPr="006920CD">
              <w:rPr>
                <w:rFonts w:ascii="Arial" w:hAnsi="Arial" w:cs="Arial"/>
                <w:sz w:val="14"/>
                <w:szCs w:val="14"/>
              </w:rPr>
              <w:t>-</w:t>
            </w:r>
          </w:p>
        </w:tc>
        <w:tc>
          <w:tcPr>
            <w:tcW w:w="1423" w:type="dxa"/>
            <w:gridSpan w:val="2"/>
          </w:tcPr>
          <w:p w14:paraId="4379F289" w14:textId="389ECB24"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503" w:type="dxa"/>
            <w:gridSpan w:val="2"/>
          </w:tcPr>
          <w:p w14:paraId="793C068D" w14:textId="770E21DE" w:rsidR="001D16CD" w:rsidRPr="006920CD" w:rsidRDefault="001D16CD" w:rsidP="001D16CD">
            <w:pPr>
              <w:spacing w:before="30" w:after="30" w:line="276" w:lineRule="auto"/>
              <w:jc w:val="right"/>
              <w:rPr>
                <w:rFonts w:ascii="Arial" w:hAnsi="Arial" w:cs="Arial"/>
                <w:sz w:val="14"/>
                <w:szCs w:val="14"/>
              </w:rPr>
            </w:pPr>
            <w:r w:rsidRPr="006920CD">
              <w:rPr>
                <w:rFonts w:ascii="Arial" w:hAnsi="Arial" w:cs="Arial"/>
                <w:sz w:val="14"/>
                <w:szCs w:val="14"/>
              </w:rPr>
              <w:t xml:space="preserve">          (32,042,656)</w:t>
            </w:r>
          </w:p>
        </w:tc>
        <w:tc>
          <w:tcPr>
            <w:tcW w:w="1442" w:type="dxa"/>
            <w:gridSpan w:val="2"/>
          </w:tcPr>
          <w:p w14:paraId="0ED4404B" w14:textId="616F0F98" w:rsidR="001D16CD" w:rsidRPr="006920CD" w:rsidRDefault="001D16CD" w:rsidP="001D16CD">
            <w:pPr>
              <w:spacing w:before="30" w:after="30" w:line="276" w:lineRule="auto"/>
              <w:jc w:val="right"/>
              <w:rPr>
                <w:rFonts w:ascii="Arial" w:hAnsi="Arial" w:cs="Arial"/>
                <w:sz w:val="14"/>
                <w:szCs w:val="14"/>
              </w:rPr>
            </w:pPr>
            <w:r w:rsidRPr="006920CD">
              <w:rPr>
                <w:rFonts w:ascii="Arial" w:hAnsi="Arial" w:cs="Arial"/>
                <w:sz w:val="14"/>
                <w:szCs w:val="14"/>
              </w:rPr>
              <w:t xml:space="preserve">          (32,042,656)</w:t>
            </w:r>
          </w:p>
        </w:tc>
      </w:tr>
      <w:tr w:rsidR="00D521D1" w:rsidRPr="006920CD" w14:paraId="5985CE55" w14:textId="77777777" w:rsidTr="009D0021">
        <w:tc>
          <w:tcPr>
            <w:tcW w:w="3969" w:type="dxa"/>
          </w:tcPr>
          <w:p w14:paraId="2D9AF916" w14:textId="1FE79008" w:rsidR="00D521D1" w:rsidRPr="006920CD" w:rsidRDefault="00D521D1" w:rsidP="00652235">
            <w:pPr>
              <w:spacing w:before="30" w:after="30" w:line="276" w:lineRule="auto"/>
              <w:rPr>
                <w:rFonts w:ascii="Arial" w:hAnsi="Arial" w:cs="Arial"/>
                <w:sz w:val="14"/>
                <w:szCs w:val="14"/>
              </w:rPr>
            </w:pPr>
            <w:r w:rsidRPr="006920CD">
              <w:rPr>
                <w:rFonts w:ascii="Arial" w:hAnsi="Arial" w:cs="Arial"/>
                <w:sz w:val="14"/>
                <w:szCs w:val="14"/>
              </w:rPr>
              <w:t>Exchange differences from</w:t>
            </w:r>
            <w:r w:rsidRPr="006920CD">
              <w:rPr>
                <w:rFonts w:ascii="Arial" w:hAnsi="Arial" w:cs="Arial" w:hint="cs"/>
                <w:sz w:val="14"/>
                <w:szCs w:val="14"/>
                <w:cs/>
              </w:rPr>
              <w:t xml:space="preserve"> </w:t>
            </w:r>
            <w:r w:rsidRPr="006920CD">
              <w:rPr>
                <w:rFonts w:ascii="Arial" w:hAnsi="Arial" w:cs="Arial"/>
                <w:sz w:val="14"/>
                <w:szCs w:val="14"/>
              </w:rPr>
              <w:t>financial statements translation</w:t>
            </w:r>
          </w:p>
        </w:tc>
        <w:tc>
          <w:tcPr>
            <w:tcW w:w="1446" w:type="dxa"/>
            <w:gridSpan w:val="2"/>
          </w:tcPr>
          <w:p w14:paraId="2D528301" w14:textId="12EDC3B9" w:rsidR="00D521D1" w:rsidRPr="006920CD" w:rsidRDefault="00D521D1"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5178982D" w14:textId="3FF03637" w:rsidR="00D521D1" w:rsidRPr="006920CD" w:rsidRDefault="009D0021"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D521D1"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00D521D1" w:rsidRPr="006920CD">
              <w:rPr>
                <w:rFonts w:ascii="Arial" w:hAnsi="Arial" w:cs="Arial"/>
                <w:sz w:val="14"/>
                <w:szCs w:val="14"/>
              </w:rPr>
              <w:t>-</w:t>
            </w:r>
          </w:p>
        </w:tc>
        <w:tc>
          <w:tcPr>
            <w:tcW w:w="1440" w:type="dxa"/>
            <w:gridSpan w:val="2"/>
          </w:tcPr>
          <w:p w14:paraId="7BE992E0" w14:textId="24F8D15E" w:rsidR="00D521D1" w:rsidRPr="006920CD" w:rsidRDefault="00D521D1"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(13,115)</w:t>
            </w:r>
          </w:p>
        </w:tc>
        <w:tc>
          <w:tcPr>
            <w:tcW w:w="1647" w:type="dxa"/>
            <w:gridSpan w:val="2"/>
          </w:tcPr>
          <w:p w14:paraId="1A72D5E2" w14:textId="186A1243" w:rsidR="00D521D1" w:rsidRPr="006920CD" w:rsidRDefault="00D521D1"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(493,243)</w:t>
            </w:r>
          </w:p>
        </w:tc>
        <w:tc>
          <w:tcPr>
            <w:tcW w:w="1423" w:type="dxa"/>
            <w:gridSpan w:val="2"/>
          </w:tcPr>
          <w:p w14:paraId="42840948" w14:textId="3D92D1A1" w:rsidR="00D521D1" w:rsidRPr="006920CD" w:rsidRDefault="00D521D1"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(445,316)</w:t>
            </w:r>
          </w:p>
        </w:tc>
        <w:tc>
          <w:tcPr>
            <w:tcW w:w="1503" w:type="dxa"/>
            <w:gridSpan w:val="2"/>
          </w:tcPr>
          <w:p w14:paraId="5F489BF2" w14:textId="1FCA181B" w:rsidR="00D521D1" w:rsidRPr="006920CD" w:rsidRDefault="00D521D1"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(717,387)</w:t>
            </w:r>
          </w:p>
        </w:tc>
        <w:tc>
          <w:tcPr>
            <w:tcW w:w="1442" w:type="dxa"/>
            <w:gridSpan w:val="2"/>
          </w:tcPr>
          <w:p w14:paraId="7F9385ED" w14:textId="7E537888" w:rsidR="00D521D1" w:rsidRPr="006920CD" w:rsidRDefault="00D521D1"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(1,669,061)</w:t>
            </w:r>
          </w:p>
        </w:tc>
      </w:tr>
      <w:tr w:rsidR="00D521D1" w:rsidRPr="006920CD" w14:paraId="45D28103" w14:textId="77777777" w:rsidTr="009D0021">
        <w:tc>
          <w:tcPr>
            <w:tcW w:w="3969" w:type="dxa"/>
          </w:tcPr>
          <w:p w14:paraId="1670010C" w14:textId="0F7C2F4F" w:rsidR="00D521D1" w:rsidRPr="006920CD" w:rsidRDefault="00D521D1" w:rsidP="00652235">
            <w:pPr>
              <w:spacing w:before="30" w:after="30" w:line="276" w:lineRule="auto"/>
              <w:jc w:val="thaiDistribute"/>
              <w:rPr>
                <w:rFonts w:ascii="Arial" w:hAnsi="Arial" w:cs="Arial"/>
                <w:sz w:val="14"/>
                <w:szCs w:val="14"/>
              </w:rPr>
            </w:pPr>
            <w:r w:rsidRPr="006920CD">
              <w:rPr>
                <w:rFonts w:ascii="Arial" w:hAnsi="Arial" w:cs="Arial"/>
                <w:sz w:val="14"/>
                <w:szCs w:val="14"/>
              </w:rPr>
              <w:t>31 December 2024</w:t>
            </w:r>
          </w:p>
        </w:tc>
        <w:tc>
          <w:tcPr>
            <w:tcW w:w="1446" w:type="dxa"/>
            <w:gridSpan w:val="2"/>
          </w:tcPr>
          <w:p w14:paraId="61E4E06E" w14:textId="427DDF67"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40,594,953</w:t>
            </w:r>
          </w:p>
        </w:tc>
        <w:tc>
          <w:tcPr>
            <w:tcW w:w="1440" w:type="dxa"/>
            <w:gridSpan w:val="2"/>
          </w:tcPr>
          <w:p w14:paraId="2482C935" w14:textId="27D8D21C"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41,573,866</w:t>
            </w:r>
          </w:p>
        </w:tc>
        <w:tc>
          <w:tcPr>
            <w:tcW w:w="1440" w:type="dxa"/>
            <w:gridSpan w:val="2"/>
          </w:tcPr>
          <w:p w14:paraId="35C3C78A" w14:textId="020885DF"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165,147,237</w:t>
            </w:r>
          </w:p>
        </w:tc>
        <w:tc>
          <w:tcPr>
            <w:tcW w:w="1647" w:type="dxa"/>
            <w:gridSpan w:val="2"/>
          </w:tcPr>
          <w:p w14:paraId="486DC9A6" w14:textId="6EB7BCCB"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177,760,360</w:t>
            </w:r>
          </w:p>
        </w:tc>
        <w:tc>
          <w:tcPr>
            <w:tcW w:w="1423" w:type="dxa"/>
            <w:gridSpan w:val="2"/>
          </w:tcPr>
          <w:p w14:paraId="36DDC583" w14:textId="40A8FC79"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13,427,613</w:t>
            </w:r>
          </w:p>
        </w:tc>
        <w:tc>
          <w:tcPr>
            <w:tcW w:w="1503" w:type="dxa"/>
            <w:gridSpan w:val="2"/>
          </w:tcPr>
          <w:p w14:paraId="130A1AA2" w14:textId="1BAFF488"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1,246,381,889</w:t>
            </w:r>
          </w:p>
        </w:tc>
        <w:tc>
          <w:tcPr>
            <w:tcW w:w="1442" w:type="dxa"/>
            <w:gridSpan w:val="2"/>
          </w:tcPr>
          <w:p w14:paraId="05AC80B6" w14:textId="1080DBC0" w:rsidR="00D521D1" w:rsidRPr="006920CD" w:rsidRDefault="00D521D1" w:rsidP="00652235">
            <w:pPr>
              <w:spacing w:before="30" w:after="30" w:line="276" w:lineRule="auto"/>
              <w:jc w:val="right"/>
              <w:rPr>
                <w:rFonts w:ascii="Arial" w:hAnsi="Arial" w:cs="Arial"/>
                <w:sz w:val="14"/>
                <w:szCs w:val="14"/>
              </w:rPr>
            </w:pPr>
            <w:r w:rsidRPr="006920CD">
              <w:rPr>
                <w:rFonts w:ascii="Arial" w:hAnsi="Arial" w:cs="Arial"/>
                <w:sz w:val="14"/>
                <w:szCs w:val="14"/>
              </w:rPr>
              <w:t>1,684,885,918</w:t>
            </w:r>
          </w:p>
        </w:tc>
      </w:tr>
      <w:tr w:rsidR="00F770E5" w:rsidRPr="006920CD" w14:paraId="7A996CAB" w14:textId="77777777" w:rsidTr="009D0021">
        <w:tc>
          <w:tcPr>
            <w:tcW w:w="3969" w:type="dxa"/>
          </w:tcPr>
          <w:p w14:paraId="42E3A597" w14:textId="35AB1088" w:rsidR="00F770E5" w:rsidRPr="006920CD" w:rsidRDefault="00F770E5" w:rsidP="00652235">
            <w:pPr>
              <w:spacing w:before="30" w:after="30" w:line="276" w:lineRule="auto"/>
              <w:jc w:val="thaiDistribute"/>
              <w:rPr>
                <w:rFonts w:ascii="Arial" w:hAnsi="Arial" w:cs="Arial"/>
                <w:sz w:val="14"/>
                <w:szCs w:val="14"/>
              </w:rPr>
            </w:pPr>
            <w:r w:rsidRPr="006920CD">
              <w:rPr>
                <w:rFonts w:ascii="Arial" w:hAnsi="Arial" w:cs="Arial"/>
                <w:sz w:val="14"/>
                <w:szCs w:val="14"/>
              </w:rPr>
              <w:t>Additions</w:t>
            </w:r>
          </w:p>
        </w:tc>
        <w:tc>
          <w:tcPr>
            <w:tcW w:w="1446" w:type="dxa"/>
            <w:gridSpan w:val="2"/>
          </w:tcPr>
          <w:p w14:paraId="32546FAB" w14:textId="2FC1CB2C" w:rsidR="00F770E5" w:rsidRPr="006920CD" w:rsidRDefault="00F770E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6C4CB67B" w14:textId="15836488" w:rsidR="00F770E5" w:rsidRPr="006920CD" w:rsidRDefault="00F770E5" w:rsidP="00652235">
            <w:pPr>
              <w:spacing w:before="30" w:after="30" w:line="276" w:lineRule="auto"/>
              <w:jc w:val="right"/>
              <w:rPr>
                <w:rFonts w:ascii="Arial" w:hAnsi="Arial" w:cs="Arial"/>
                <w:sz w:val="14"/>
                <w:szCs w:val="14"/>
              </w:rPr>
            </w:pPr>
            <w:r w:rsidRPr="006920CD">
              <w:rPr>
                <w:rFonts w:ascii="Arial" w:hAnsi="Arial" w:cs="Arial"/>
                <w:sz w:val="14"/>
                <w:szCs w:val="14"/>
              </w:rPr>
              <w:t>51,500</w:t>
            </w:r>
          </w:p>
        </w:tc>
        <w:tc>
          <w:tcPr>
            <w:tcW w:w="1440" w:type="dxa"/>
            <w:gridSpan w:val="2"/>
          </w:tcPr>
          <w:p w14:paraId="575790FA" w14:textId="6455C7AA" w:rsidR="00F770E5" w:rsidRPr="006920CD" w:rsidRDefault="00F770E5" w:rsidP="00652235">
            <w:pPr>
              <w:spacing w:before="30" w:after="30" w:line="276" w:lineRule="auto"/>
              <w:jc w:val="right"/>
              <w:rPr>
                <w:rFonts w:ascii="Arial" w:hAnsi="Arial" w:cs="Arial"/>
                <w:sz w:val="14"/>
                <w:szCs w:val="14"/>
              </w:rPr>
            </w:pPr>
            <w:r w:rsidRPr="006920CD">
              <w:rPr>
                <w:rFonts w:ascii="Arial" w:hAnsi="Arial" w:cs="Arial"/>
                <w:sz w:val="14"/>
                <w:szCs w:val="14"/>
              </w:rPr>
              <w:t>730,029</w:t>
            </w:r>
          </w:p>
        </w:tc>
        <w:tc>
          <w:tcPr>
            <w:tcW w:w="1647" w:type="dxa"/>
            <w:gridSpan w:val="2"/>
          </w:tcPr>
          <w:p w14:paraId="560171D6" w14:textId="3CD4232F" w:rsidR="00F770E5" w:rsidRPr="006920CD" w:rsidRDefault="00F770E5" w:rsidP="00652235">
            <w:pPr>
              <w:spacing w:before="30" w:after="30" w:line="276" w:lineRule="auto"/>
              <w:jc w:val="right"/>
              <w:rPr>
                <w:rFonts w:ascii="Arial" w:hAnsi="Arial" w:cs="Arial"/>
                <w:sz w:val="14"/>
                <w:szCs w:val="14"/>
              </w:rPr>
            </w:pPr>
            <w:r w:rsidRPr="006920CD">
              <w:rPr>
                <w:rFonts w:ascii="Arial" w:hAnsi="Arial" w:cs="Arial"/>
                <w:sz w:val="14"/>
                <w:szCs w:val="14"/>
              </w:rPr>
              <w:t>1,489,947</w:t>
            </w:r>
          </w:p>
        </w:tc>
        <w:tc>
          <w:tcPr>
            <w:tcW w:w="1423" w:type="dxa"/>
            <w:gridSpan w:val="2"/>
          </w:tcPr>
          <w:p w14:paraId="107900FA" w14:textId="66D7756B" w:rsidR="00F770E5" w:rsidRPr="006920CD" w:rsidRDefault="00F770E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503" w:type="dxa"/>
            <w:gridSpan w:val="2"/>
          </w:tcPr>
          <w:p w14:paraId="334F0E9E" w14:textId="74AC4187" w:rsidR="00F770E5" w:rsidRPr="006920CD" w:rsidRDefault="004752A5" w:rsidP="00652235">
            <w:pPr>
              <w:spacing w:before="30" w:after="30" w:line="276" w:lineRule="auto"/>
              <w:jc w:val="right"/>
              <w:rPr>
                <w:rFonts w:ascii="Arial" w:hAnsi="Arial" w:cs="Arial"/>
                <w:sz w:val="14"/>
                <w:szCs w:val="14"/>
              </w:rPr>
            </w:pPr>
            <w:r w:rsidRPr="006920CD">
              <w:rPr>
                <w:rFonts w:ascii="Arial" w:hAnsi="Arial" w:cs="Arial"/>
                <w:sz w:val="14"/>
                <w:szCs w:val="14"/>
              </w:rPr>
              <w:t>137,</w:t>
            </w:r>
            <w:r w:rsidR="000F2170" w:rsidRPr="006920CD">
              <w:rPr>
                <w:rFonts w:ascii="Arial" w:hAnsi="Arial" w:cs="Arial"/>
                <w:sz w:val="14"/>
                <w:szCs w:val="14"/>
              </w:rPr>
              <w:t>357</w:t>
            </w:r>
            <w:r w:rsidRPr="006920CD">
              <w:rPr>
                <w:rFonts w:ascii="Arial" w:hAnsi="Arial" w:cs="Arial"/>
                <w:sz w:val="14"/>
                <w:szCs w:val="14"/>
              </w:rPr>
              <w:t>,</w:t>
            </w:r>
            <w:r w:rsidR="000F2170" w:rsidRPr="006920CD">
              <w:rPr>
                <w:rFonts w:ascii="Arial" w:hAnsi="Arial" w:cs="Arial"/>
                <w:sz w:val="14"/>
                <w:szCs w:val="14"/>
              </w:rPr>
              <w:t>928</w:t>
            </w:r>
          </w:p>
        </w:tc>
        <w:tc>
          <w:tcPr>
            <w:tcW w:w="1442" w:type="dxa"/>
            <w:gridSpan w:val="2"/>
          </w:tcPr>
          <w:p w14:paraId="7AF09538" w14:textId="47DE7A32" w:rsidR="00F770E5"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139,</w:t>
            </w:r>
            <w:r w:rsidR="00F1156F" w:rsidRPr="006920CD">
              <w:rPr>
                <w:rFonts w:ascii="Arial" w:hAnsi="Arial" w:cs="Arial"/>
                <w:sz w:val="14"/>
                <w:szCs w:val="14"/>
              </w:rPr>
              <w:t>629</w:t>
            </w:r>
            <w:r w:rsidRPr="006920CD">
              <w:rPr>
                <w:rFonts w:ascii="Arial" w:hAnsi="Arial" w:cs="Arial"/>
                <w:sz w:val="14"/>
                <w:szCs w:val="14"/>
              </w:rPr>
              <w:t>,</w:t>
            </w:r>
            <w:r w:rsidR="00F1156F" w:rsidRPr="006920CD">
              <w:rPr>
                <w:rFonts w:ascii="Arial" w:hAnsi="Arial" w:cs="Arial"/>
                <w:sz w:val="14"/>
                <w:szCs w:val="14"/>
              </w:rPr>
              <w:t>404</w:t>
            </w:r>
          </w:p>
        </w:tc>
      </w:tr>
      <w:tr w:rsidR="00F770E5" w:rsidRPr="006920CD" w14:paraId="7C9E117E" w14:textId="77777777" w:rsidTr="009D0021">
        <w:tc>
          <w:tcPr>
            <w:tcW w:w="3969" w:type="dxa"/>
          </w:tcPr>
          <w:p w14:paraId="61117BD4" w14:textId="7C1ECB23" w:rsidR="00F770E5" w:rsidRPr="006920CD" w:rsidRDefault="00F770E5" w:rsidP="00652235">
            <w:pPr>
              <w:spacing w:before="30" w:after="30" w:line="276" w:lineRule="auto"/>
              <w:jc w:val="thaiDistribute"/>
              <w:rPr>
                <w:rFonts w:ascii="Arial" w:hAnsi="Arial" w:cs="Arial"/>
                <w:sz w:val="14"/>
                <w:szCs w:val="14"/>
              </w:rPr>
            </w:pPr>
            <w:r w:rsidRPr="006920CD">
              <w:rPr>
                <w:rFonts w:ascii="Arial" w:hAnsi="Arial" w:cs="Arial"/>
                <w:sz w:val="14"/>
                <w:szCs w:val="14"/>
              </w:rPr>
              <w:t>Transfer</w:t>
            </w:r>
          </w:p>
        </w:tc>
        <w:tc>
          <w:tcPr>
            <w:tcW w:w="1446" w:type="dxa"/>
            <w:gridSpan w:val="2"/>
          </w:tcPr>
          <w:p w14:paraId="76C854D2" w14:textId="57E50489" w:rsidR="00F770E5" w:rsidRPr="006920CD" w:rsidRDefault="00F770E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7E6AF033" w14:textId="43059F8A" w:rsidR="00F770E5" w:rsidRPr="006920CD" w:rsidRDefault="00F770E5" w:rsidP="00652235">
            <w:pPr>
              <w:spacing w:before="30" w:after="30" w:line="276" w:lineRule="auto"/>
              <w:jc w:val="right"/>
              <w:rPr>
                <w:rFonts w:ascii="Arial" w:hAnsi="Arial" w:cs="Arial"/>
                <w:sz w:val="14"/>
                <w:szCs w:val="14"/>
              </w:rPr>
            </w:pPr>
            <w:r w:rsidRPr="006920CD">
              <w:rPr>
                <w:rFonts w:ascii="Arial" w:hAnsi="Arial" w:cs="Arial"/>
                <w:sz w:val="14"/>
                <w:szCs w:val="14"/>
              </w:rPr>
              <w:t>552,054,633</w:t>
            </w:r>
          </w:p>
        </w:tc>
        <w:tc>
          <w:tcPr>
            <w:tcW w:w="1440" w:type="dxa"/>
            <w:gridSpan w:val="2"/>
          </w:tcPr>
          <w:p w14:paraId="678DD4BA" w14:textId="58F76FF4" w:rsidR="00F770E5" w:rsidRPr="006920CD" w:rsidRDefault="00444D05" w:rsidP="00652235">
            <w:pPr>
              <w:spacing w:before="30" w:after="30" w:line="276" w:lineRule="auto"/>
              <w:jc w:val="right"/>
              <w:rPr>
                <w:rFonts w:ascii="Arial" w:hAnsi="Arial" w:cs="Arial"/>
                <w:sz w:val="14"/>
                <w:szCs w:val="14"/>
              </w:rPr>
            </w:pPr>
            <w:r w:rsidRPr="006920CD">
              <w:rPr>
                <w:rFonts w:ascii="Arial" w:hAnsi="Arial" w:cs="Arial"/>
                <w:sz w:val="14"/>
                <w:szCs w:val="14"/>
              </w:rPr>
              <w:t>817,618,742</w:t>
            </w:r>
          </w:p>
        </w:tc>
        <w:tc>
          <w:tcPr>
            <w:tcW w:w="1647" w:type="dxa"/>
            <w:gridSpan w:val="2"/>
          </w:tcPr>
          <w:p w14:paraId="4726DBAE" w14:textId="2B5B1A19" w:rsidR="00F770E5" w:rsidRPr="006920CD" w:rsidRDefault="00F770E5" w:rsidP="00652235">
            <w:pPr>
              <w:spacing w:before="30" w:after="30" w:line="276" w:lineRule="auto"/>
              <w:jc w:val="right"/>
              <w:rPr>
                <w:rFonts w:ascii="Arial" w:hAnsi="Arial" w:cs="Arial"/>
                <w:sz w:val="14"/>
                <w:szCs w:val="14"/>
              </w:rPr>
            </w:pPr>
            <w:r w:rsidRPr="006920CD">
              <w:rPr>
                <w:rFonts w:ascii="Arial" w:hAnsi="Arial" w:cs="Arial"/>
                <w:sz w:val="14"/>
                <w:szCs w:val="14"/>
              </w:rPr>
              <w:t>1,570,523</w:t>
            </w:r>
          </w:p>
        </w:tc>
        <w:tc>
          <w:tcPr>
            <w:tcW w:w="1423" w:type="dxa"/>
            <w:gridSpan w:val="2"/>
          </w:tcPr>
          <w:p w14:paraId="38C68292" w14:textId="23D5DFDB" w:rsidR="00F770E5" w:rsidRPr="006920CD" w:rsidRDefault="00F770E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503" w:type="dxa"/>
            <w:gridSpan w:val="2"/>
          </w:tcPr>
          <w:p w14:paraId="328BE525" w14:textId="33648AD6" w:rsidR="00F770E5" w:rsidRPr="006920CD" w:rsidRDefault="00444D05"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w:t>
            </w:r>
            <w:r w:rsidR="004752A5" w:rsidRPr="006920CD">
              <w:rPr>
                <w:rFonts w:ascii="Arial" w:hAnsi="Arial" w:cs="Arial"/>
                <w:sz w:val="14"/>
                <w:szCs w:val="14"/>
              </w:rPr>
              <w:t>(1,372,560,</w:t>
            </w:r>
            <w:r w:rsidRPr="006920CD">
              <w:rPr>
                <w:rFonts w:ascii="Arial" w:hAnsi="Arial" w:cs="Arial"/>
                <w:sz w:val="14"/>
                <w:szCs w:val="14"/>
              </w:rPr>
              <w:t xml:space="preserve">153)        </w:t>
            </w:r>
          </w:p>
        </w:tc>
        <w:tc>
          <w:tcPr>
            <w:tcW w:w="1442" w:type="dxa"/>
            <w:gridSpan w:val="2"/>
          </w:tcPr>
          <w:p w14:paraId="3BE28892" w14:textId="2ED8626C" w:rsidR="00F770E5" w:rsidRPr="006920CD" w:rsidRDefault="00444D05" w:rsidP="00652235">
            <w:pPr>
              <w:spacing w:before="30" w:after="30" w:line="276" w:lineRule="auto"/>
              <w:jc w:val="right"/>
              <w:rPr>
                <w:rFonts w:ascii="Arial" w:hAnsi="Arial" w:cs="Arial"/>
                <w:sz w:val="14"/>
                <w:szCs w:val="14"/>
              </w:rPr>
            </w:pPr>
            <w:r w:rsidRPr="006920CD">
              <w:rPr>
                <w:rFonts w:ascii="Arial" w:hAnsi="Arial" w:cs="Arial"/>
                <w:sz w:val="14"/>
                <w:szCs w:val="14"/>
              </w:rPr>
              <w:t>(1,316,255)</w:t>
            </w:r>
          </w:p>
        </w:tc>
      </w:tr>
      <w:tr w:rsidR="004752A5" w:rsidRPr="006920CD" w14:paraId="6F4DE584" w14:textId="77777777" w:rsidTr="009D0021">
        <w:tc>
          <w:tcPr>
            <w:tcW w:w="3969" w:type="dxa"/>
          </w:tcPr>
          <w:p w14:paraId="33C3BCFE" w14:textId="4AAE8E48" w:rsidR="004752A5" w:rsidRPr="006920CD" w:rsidRDefault="004752A5" w:rsidP="00652235">
            <w:pPr>
              <w:spacing w:before="30" w:after="30" w:line="276" w:lineRule="auto"/>
              <w:jc w:val="thaiDistribute"/>
              <w:rPr>
                <w:rFonts w:ascii="Arial" w:hAnsi="Arial" w:cstheme="minorBidi"/>
                <w:sz w:val="14"/>
                <w:szCs w:val="14"/>
                <w:cs/>
              </w:rPr>
            </w:pPr>
            <w:r w:rsidRPr="006920CD">
              <w:rPr>
                <w:rFonts w:ascii="Arial" w:hAnsi="Arial" w:cstheme="minorBidi"/>
                <w:sz w:val="14"/>
                <w:szCs w:val="14"/>
              </w:rPr>
              <w:t>Disposal</w:t>
            </w:r>
          </w:p>
        </w:tc>
        <w:tc>
          <w:tcPr>
            <w:tcW w:w="1446" w:type="dxa"/>
            <w:gridSpan w:val="2"/>
          </w:tcPr>
          <w:p w14:paraId="7736270D" w14:textId="6A2B21D5" w:rsidR="004752A5" w:rsidRPr="006920CD" w:rsidRDefault="004752A5" w:rsidP="00652235">
            <w:pPr>
              <w:spacing w:before="30" w:after="30" w:line="276" w:lineRule="auto"/>
              <w:jc w:val="right"/>
              <w:rPr>
                <w:rFonts w:ascii="Arial" w:hAnsi="Arial" w:cs="Arial"/>
                <w:sz w:val="14"/>
                <w:szCs w:val="14"/>
              </w:rPr>
            </w:pPr>
            <w:r w:rsidRPr="006920CD">
              <w:rPr>
                <w:rFonts w:ascii="Arial" w:hAnsi="Arial" w:cs="Arial"/>
                <w:sz w:val="14"/>
                <w:szCs w:val="14"/>
              </w:rPr>
              <w:t>(1,523,213)</w:t>
            </w:r>
          </w:p>
        </w:tc>
        <w:tc>
          <w:tcPr>
            <w:tcW w:w="1440" w:type="dxa"/>
            <w:gridSpan w:val="2"/>
          </w:tcPr>
          <w:p w14:paraId="73850233" w14:textId="4D11DFD0"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50B24EB2" w14:textId="27C9D4E9"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647" w:type="dxa"/>
            <w:gridSpan w:val="2"/>
          </w:tcPr>
          <w:p w14:paraId="6381D95B" w14:textId="108B7B03" w:rsidR="004752A5" w:rsidRPr="006920CD" w:rsidRDefault="004752A5"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(6,333,627)</w:t>
            </w:r>
          </w:p>
        </w:tc>
        <w:tc>
          <w:tcPr>
            <w:tcW w:w="1423" w:type="dxa"/>
            <w:gridSpan w:val="2"/>
          </w:tcPr>
          <w:p w14:paraId="077C57F8" w14:textId="20725B3F" w:rsidR="004752A5" w:rsidRPr="006920CD" w:rsidRDefault="004752A5" w:rsidP="00652235">
            <w:pPr>
              <w:spacing w:before="30" w:after="30" w:line="276" w:lineRule="auto"/>
              <w:jc w:val="right"/>
              <w:rPr>
                <w:rFonts w:ascii="Arial" w:hAnsi="Arial" w:cs="Arial"/>
                <w:sz w:val="14"/>
                <w:szCs w:val="14"/>
              </w:rPr>
            </w:pPr>
            <w:r w:rsidRPr="006920CD">
              <w:rPr>
                <w:rFonts w:ascii="Arial" w:hAnsi="Arial" w:cs="Arial"/>
                <w:sz w:val="14"/>
                <w:szCs w:val="14"/>
              </w:rPr>
              <w:t>(1,853,842)</w:t>
            </w:r>
          </w:p>
        </w:tc>
        <w:tc>
          <w:tcPr>
            <w:tcW w:w="1503" w:type="dxa"/>
            <w:gridSpan w:val="2"/>
          </w:tcPr>
          <w:p w14:paraId="48478BC0" w14:textId="4D177F49"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2" w:type="dxa"/>
            <w:gridSpan w:val="2"/>
          </w:tcPr>
          <w:p w14:paraId="7BC9299A" w14:textId="08E4BF26" w:rsidR="004752A5" w:rsidRPr="006920CD" w:rsidRDefault="0037293A" w:rsidP="00652235">
            <w:pPr>
              <w:tabs>
                <w:tab w:val="left" w:pos="1071"/>
              </w:tabs>
              <w:spacing w:before="30" w:after="30" w:line="276" w:lineRule="auto"/>
              <w:jc w:val="right"/>
              <w:rPr>
                <w:rFonts w:ascii="Arial" w:hAnsi="Arial" w:cs="Arial"/>
                <w:sz w:val="14"/>
                <w:szCs w:val="14"/>
              </w:rPr>
            </w:pPr>
            <w:r w:rsidRPr="006920CD">
              <w:rPr>
                <w:rFonts w:ascii="Arial" w:hAnsi="Arial" w:cs="Arial"/>
                <w:sz w:val="14"/>
                <w:szCs w:val="14"/>
              </w:rPr>
              <w:t>(9,710,682)</w:t>
            </w:r>
          </w:p>
        </w:tc>
      </w:tr>
      <w:tr w:rsidR="004752A5" w:rsidRPr="006920CD" w14:paraId="073D11EA" w14:textId="77777777" w:rsidTr="009D0021">
        <w:tc>
          <w:tcPr>
            <w:tcW w:w="3969" w:type="dxa"/>
          </w:tcPr>
          <w:p w14:paraId="6398E353" w14:textId="3878503B" w:rsidR="004752A5" w:rsidRPr="006920CD" w:rsidRDefault="004752A5" w:rsidP="00652235">
            <w:pPr>
              <w:spacing w:before="30" w:after="30" w:line="276" w:lineRule="auto"/>
              <w:jc w:val="thaiDistribute"/>
              <w:rPr>
                <w:rFonts w:ascii="Arial" w:hAnsi="Arial" w:cs="Arial"/>
                <w:sz w:val="14"/>
                <w:szCs w:val="14"/>
              </w:rPr>
            </w:pPr>
            <w:r w:rsidRPr="006920CD">
              <w:rPr>
                <w:rFonts w:ascii="Arial" w:hAnsi="Arial" w:cs="Arial"/>
                <w:sz w:val="14"/>
                <w:szCs w:val="14"/>
              </w:rPr>
              <w:t>Write</w:t>
            </w:r>
            <w:r w:rsidR="00367548" w:rsidRPr="006920CD">
              <w:rPr>
                <w:rFonts w:ascii="Arial" w:hAnsi="Arial" w:cs="Arial"/>
                <w:sz w:val="14"/>
                <w:szCs w:val="14"/>
              </w:rPr>
              <w:t>-</w:t>
            </w:r>
            <w:r w:rsidRPr="006920CD">
              <w:rPr>
                <w:rFonts w:ascii="Arial" w:hAnsi="Arial" w:cs="Arial"/>
                <w:sz w:val="14"/>
                <w:szCs w:val="14"/>
              </w:rPr>
              <w:t>off</w:t>
            </w:r>
          </w:p>
        </w:tc>
        <w:tc>
          <w:tcPr>
            <w:tcW w:w="1446" w:type="dxa"/>
            <w:gridSpan w:val="2"/>
          </w:tcPr>
          <w:p w14:paraId="7B55E614" w14:textId="016BC187"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296881EE" w14:textId="1A91316D"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58969E17" w14:textId="0CF133BD"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647" w:type="dxa"/>
            <w:gridSpan w:val="2"/>
          </w:tcPr>
          <w:p w14:paraId="294D5A42" w14:textId="5A54948B" w:rsidR="004752A5" w:rsidRPr="006920CD" w:rsidRDefault="004752A5"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(4,798,223)</w:t>
            </w:r>
          </w:p>
        </w:tc>
        <w:tc>
          <w:tcPr>
            <w:tcW w:w="1423" w:type="dxa"/>
            <w:gridSpan w:val="2"/>
          </w:tcPr>
          <w:p w14:paraId="178C64CE" w14:textId="21330892"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503" w:type="dxa"/>
            <w:gridSpan w:val="2"/>
          </w:tcPr>
          <w:p w14:paraId="3125D70C" w14:textId="1BE8147C" w:rsidR="004752A5" w:rsidRPr="006920CD" w:rsidRDefault="004752A5" w:rsidP="00652235">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006920CD" w:rsidRPr="006920CD">
              <w:rPr>
                <w:rFonts w:ascii="Arial" w:hAnsi="Arial" w:cstheme="minorBidi"/>
                <w:sz w:val="14"/>
                <w:szCs w:val="14"/>
              </w:rPr>
              <w:t xml:space="preserve">    </w:t>
            </w:r>
            <w:r w:rsidRPr="006920CD">
              <w:rPr>
                <w:rFonts w:ascii="Arial" w:hAnsi="Arial" w:cs="Arial"/>
                <w:sz w:val="14"/>
                <w:szCs w:val="14"/>
              </w:rPr>
              <w:t>-</w:t>
            </w:r>
          </w:p>
        </w:tc>
        <w:tc>
          <w:tcPr>
            <w:tcW w:w="1442" w:type="dxa"/>
            <w:gridSpan w:val="2"/>
          </w:tcPr>
          <w:p w14:paraId="13B7A4E1" w14:textId="11B8AAF1" w:rsidR="004752A5"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(4,798,223)</w:t>
            </w:r>
          </w:p>
        </w:tc>
      </w:tr>
      <w:tr w:rsidR="001D16CD" w:rsidRPr="006920CD" w14:paraId="58FFE958" w14:textId="77777777" w:rsidTr="009D0021">
        <w:tc>
          <w:tcPr>
            <w:tcW w:w="3969" w:type="dxa"/>
          </w:tcPr>
          <w:p w14:paraId="391FBF3D" w14:textId="1867B02F" w:rsidR="001D16CD" w:rsidRPr="006920CD" w:rsidRDefault="001D16CD" w:rsidP="001D16CD">
            <w:pPr>
              <w:spacing w:before="30" w:after="30" w:line="276" w:lineRule="auto"/>
              <w:jc w:val="thaiDistribute"/>
              <w:rPr>
                <w:rFonts w:ascii="Arial" w:hAnsi="Arial" w:cs="Arial"/>
                <w:sz w:val="14"/>
                <w:szCs w:val="14"/>
              </w:rPr>
            </w:pPr>
            <w:r>
              <w:rPr>
                <w:rFonts w:ascii="Arial" w:hAnsi="Arial" w:cs="Angsana New"/>
                <w:sz w:val="14"/>
                <w:szCs w:val="14"/>
              </w:rPr>
              <w:t>I</w:t>
            </w:r>
            <w:r w:rsidRPr="006920CD">
              <w:rPr>
                <w:rFonts w:ascii="Arial" w:hAnsi="Arial" w:cs="Angsana New"/>
                <w:sz w:val="14"/>
                <w:szCs w:val="14"/>
              </w:rPr>
              <w:t>mpairment</w:t>
            </w:r>
            <w:r>
              <w:rPr>
                <w:rFonts w:ascii="Arial" w:hAnsi="Arial" w:cs="Angsana New"/>
                <w:sz w:val="14"/>
                <w:szCs w:val="14"/>
              </w:rPr>
              <w:t xml:space="preserve"> loss</w:t>
            </w:r>
          </w:p>
        </w:tc>
        <w:tc>
          <w:tcPr>
            <w:tcW w:w="1446" w:type="dxa"/>
            <w:gridSpan w:val="2"/>
          </w:tcPr>
          <w:p w14:paraId="11F865B9" w14:textId="0101BBD5"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01632687" w14:textId="620432B7"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tcPr>
          <w:p w14:paraId="53C9C4FC" w14:textId="675A33E5" w:rsidR="001D16CD" w:rsidRPr="006920CD" w:rsidRDefault="001D16CD" w:rsidP="001D16CD">
            <w:pPr>
              <w:spacing w:before="30" w:after="30" w:line="276" w:lineRule="auto"/>
              <w:jc w:val="right"/>
              <w:rPr>
                <w:rFonts w:ascii="Arial" w:hAnsi="Arial" w:cs="Arial"/>
                <w:sz w:val="14"/>
                <w:szCs w:val="14"/>
              </w:rPr>
            </w:pPr>
            <w:r w:rsidRPr="006920CD">
              <w:rPr>
                <w:rFonts w:ascii="Arial" w:hAnsi="Arial" w:cs="Arial"/>
                <w:sz w:val="14"/>
                <w:szCs w:val="14"/>
              </w:rPr>
              <w:t xml:space="preserve">         (141,963,226)</w:t>
            </w:r>
          </w:p>
        </w:tc>
        <w:tc>
          <w:tcPr>
            <w:tcW w:w="1647" w:type="dxa"/>
            <w:gridSpan w:val="2"/>
          </w:tcPr>
          <w:p w14:paraId="7E96DD5F" w14:textId="47320C9E"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Arial"/>
                <w:sz w:val="14"/>
                <w:szCs w:val="14"/>
              </w:rPr>
              <w:t xml:space="preserve">                    </w:t>
            </w:r>
            <w:r>
              <w:rPr>
                <w:rFonts w:ascii="Arial" w:hAnsi="Arial" w:cs="Arial"/>
                <w:sz w:val="14"/>
                <w:szCs w:val="14"/>
              </w:rPr>
              <w:t xml:space="preserve">    </w:t>
            </w:r>
            <w:r w:rsidRPr="006920CD">
              <w:rPr>
                <w:rFonts w:ascii="Arial" w:hAnsi="Arial" w:cs="Arial"/>
                <w:sz w:val="14"/>
                <w:szCs w:val="14"/>
              </w:rPr>
              <w:t>-</w:t>
            </w:r>
          </w:p>
        </w:tc>
        <w:tc>
          <w:tcPr>
            <w:tcW w:w="1423" w:type="dxa"/>
            <w:gridSpan w:val="2"/>
          </w:tcPr>
          <w:p w14:paraId="7CB78B68" w14:textId="1EBF2C98"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503" w:type="dxa"/>
            <w:gridSpan w:val="2"/>
          </w:tcPr>
          <w:p w14:paraId="286C0566" w14:textId="47F2CDCA" w:rsidR="001D16CD" w:rsidRPr="006920CD" w:rsidRDefault="001D16CD" w:rsidP="001D16CD">
            <w:pP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2" w:type="dxa"/>
            <w:gridSpan w:val="2"/>
          </w:tcPr>
          <w:p w14:paraId="5317F431" w14:textId="368089A8" w:rsidR="001D16CD" w:rsidRPr="006920CD" w:rsidRDefault="001D16CD" w:rsidP="001D16CD">
            <w:pPr>
              <w:spacing w:before="30" w:after="30" w:line="276" w:lineRule="auto"/>
              <w:jc w:val="right"/>
              <w:rPr>
                <w:rFonts w:ascii="Arial" w:hAnsi="Arial" w:cs="Arial"/>
                <w:sz w:val="14"/>
                <w:szCs w:val="14"/>
              </w:rPr>
            </w:pPr>
            <w:r w:rsidRPr="006920CD">
              <w:rPr>
                <w:rFonts w:ascii="Arial" w:hAnsi="Arial" w:cs="Arial"/>
                <w:sz w:val="14"/>
                <w:szCs w:val="14"/>
              </w:rPr>
              <w:t xml:space="preserve">       (141,963,226)</w:t>
            </w:r>
          </w:p>
        </w:tc>
      </w:tr>
      <w:tr w:rsidR="001D16CD" w:rsidRPr="006920CD" w14:paraId="323B6D75" w14:textId="77777777">
        <w:tc>
          <w:tcPr>
            <w:tcW w:w="3969" w:type="dxa"/>
          </w:tcPr>
          <w:p w14:paraId="13CAFD6C" w14:textId="745744F7" w:rsidR="001D16CD" w:rsidRPr="006920CD" w:rsidRDefault="001D16CD" w:rsidP="001D16CD">
            <w:pPr>
              <w:spacing w:before="30" w:after="30" w:line="276" w:lineRule="auto"/>
              <w:rPr>
                <w:rFonts w:ascii="Arial" w:hAnsi="Arial" w:cs="Arial"/>
                <w:sz w:val="14"/>
                <w:szCs w:val="14"/>
              </w:rPr>
            </w:pPr>
            <w:r w:rsidRPr="006920CD">
              <w:rPr>
                <w:rFonts w:ascii="Arial" w:hAnsi="Arial" w:cs="Arial"/>
                <w:sz w:val="14"/>
                <w:szCs w:val="14"/>
              </w:rPr>
              <w:t>Exchange differences from</w:t>
            </w:r>
            <w:r w:rsidRPr="006920CD">
              <w:rPr>
                <w:rFonts w:ascii="Arial" w:hAnsi="Arial" w:cs="Arial" w:hint="cs"/>
                <w:sz w:val="14"/>
                <w:szCs w:val="14"/>
                <w:cs/>
              </w:rPr>
              <w:t xml:space="preserve"> </w:t>
            </w:r>
            <w:r w:rsidRPr="006920CD">
              <w:rPr>
                <w:rFonts w:ascii="Arial" w:hAnsi="Arial" w:cs="Arial"/>
                <w:sz w:val="14"/>
                <w:szCs w:val="14"/>
              </w:rPr>
              <w:t>financial statements translation</w:t>
            </w:r>
          </w:p>
        </w:tc>
        <w:tc>
          <w:tcPr>
            <w:tcW w:w="1446" w:type="dxa"/>
            <w:gridSpan w:val="2"/>
          </w:tcPr>
          <w:p w14:paraId="6D68DC91" w14:textId="5A9DC0D4" w:rsidR="001D16CD" w:rsidRPr="006920CD" w:rsidRDefault="001D16CD" w:rsidP="001D16CD">
            <w:pPr>
              <w:pBdr>
                <w:bottom w:val="single" w:sz="4" w:space="1" w:color="auto"/>
              </w:pBdr>
              <w:spacing w:before="30" w:after="30" w:line="276" w:lineRule="auto"/>
              <w:jc w:val="center"/>
              <w:rPr>
                <w:rFonts w:ascii="Arial" w:hAnsi="Arial" w:cs="Arial"/>
                <w:sz w:val="14"/>
                <w:szCs w:val="14"/>
              </w:rPr>
            </w:pPr>
            <w:r>
              <w:rPr>
                <w:rFonts w:ascii="Arial" w:hAnsi="Arial" w:cstheme="minorBidi"/>
                <w:sz w:val="14"/>
                <w:szCs w:val="14"/>
              </w:rPr>
              <w:t xml:space="preserve"> </w:t>
            </w:r>
            <w:r w:rsidRPr="006920CD">
              <w:rPr>
                <w:rFonts w:ascii="Arial" w:hAnsi="Arial" w:cstheme="minorBidi"/>
                <w:sz w:val="14"/>
                <w:szCs w:val="14"/>
              </w:rPr>
              <w:t xml:space="preserve">                   </w:t>
            </w:r>
            <w:r w:rsidRPr="006920CD">
              <w:rPr>
                <w:rFonts w:ascii="Arial" w:hAnsi="Arial" w:cs="Arial"/>
                <w:sz w:val="14"/>
                <w:szCs w:val="14"/>
              </w:rPr>
              <w:t>-</w:t>
            </w:r>
          </w:p>
        </w:tc>
        <w:tc>
          <w:tcPr>
            <w:tcW w:w="1440" w:type="dxa"/>
            <w:gridSpan w:val="2"/>
            <w:vAlign w:val="bottom"/>
          </w:tcPr>
          <w:p w14:paraId="6AE299B0" w14:textId="39C18471" w:rsidR="001D16CD" w:rsidRPr="006920CD" w:rsidRDefault="001D16CD" w:rsidP="001D16CD">
            <w:pPr>
              <w:pBdr>
                <w:bottom w:val="single" w:sz="4" w:space="1" w:color="auto"/>
              </w:pBdr>
              <w:spacing w:before="30" w:after="30" w:line="276" w:lineRule="auto"/>
              <w:jc w:val="center"/>
              <w:rPr>
                <w:rFonts w:ascii="Arial" w:hAnsi="Arial" w:cs="Arial"/>
                <w:sz w:val="14"/>
                <w:szCs w:val="14"/>
              </w:rPr>
            </w:pPr>
            <w:r w:rsidRPr="006920CD">
              <w:rPr>
                <w:rFonts w:ascii="Arial" w:hAnsi="Arial" w:cstheme="minorBidi" w:hint="cs"/>
                <w:sz w:val="14"/>
                <w:szCs w:val="14"/>
                <w:cs/>
              </w:rPr>
              <w:t xml:space="preserve">     </w:t>
            </w:r>
            <w:r w:rsidRPr="006920CD">
              <w:rPr>
                <w:rFonts w:ascii="Arial" w:hAnsi="Arial" w:cstheme="minorBidi"/>
                <w:sz w:val="14"/>
                <w:szCs w:val="14"/>
              </w:rPr>
              <w:t xml:space="preserve"> </w:t>
            </w:r>
            <w:r w:rsidRPr="006920CD">
              <w:rPr>
                <w:rFonts w:ascii="Arial" w:hAnsi="Arial" w:cstheme="minorBidi" w:hint="cs"/>
                <w:sz w:val="14"/>
                <w:szCs w:val="14"/>
                <w:cs/>
              </w:rPr>
              <w:t xml:space="preserve">      </w:t>
            </w:r>
            <w:r w:rsidRPr="006920CD">
              <w:rPr>
                <w:rFonts w:ascii="Arial" w:hAnsi="Arial" w:cstheme="minorBidi"/>
                <w:sz w:val="14"/>
                <w:szCs w:val="14"/>
              </w:rPr>
              <w:t xml:space="preserve">   </w:t>
            </w:r>
            <w:r w:rsidRPr="006920CD">
              <w:rPr>
                <w:rFonts w:ascii="Arial" w:hAnsi="Arial" w:cstheme="minorBidi" w:hint="cs"/>
                <w:sz w:val="14"/>
                <w:szCs w:val="14"/>
                <w:cs/>
              </w:rPr>
              <w:t xml:space="preserve">             </w:t>
            </w:r>
            <w:r w:rsidRPr="006920CD">
              <w:rPr>
                <w:rFonts w:ascii="Arial" w:hAnsi="Arial" w:cs="Arial"/>
                <w:sz w:val="14"/>
                <w:szCs w:val="14"/>
              </w:rPr>
              <w:t>-</w:t>
            </w:r>
          </w:p>
        </w:tc>
        <w:tc>
          <w:tcPr>
            <w:tcW w:w="1440" w:type="dxa"/>
            <w:gridSpan w:val="2"/>
            <w:vAlign w:val="bottom"/>
          </w:tcPr>
          <w:p w14:paraId="122EEE40" w14:textId="26C7590B" w:rsidR="001D16CD" w:rsidRPr="006920CD" w:rsidRDefault="001D16CD" w:rsidP="001D16CD">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(6,514)</w:t>
            </w:r>
          </w:p>
        </w:tc>
        <w:tc>
          <w:tcPr>
            <w:tcW w:w="1647" w:type="dxa"/>
            <w:gridSpan w:val="2"/>
            <w:vAlign w:val="bottom"/>
          </w:tcPr>
          <w:p w14:paraId="2D76C3B9" w14:textId="17942052" w:rsidR="001D16CD" w:rsidRPr="006920CD" w:rsidRDefault="001D16CD" w:rsidP="001D16CD">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(653,341)</w:t>
            </w:r>
          </w:p>
        </w:tc>
        <w:tc>
          <w:tcPr>
            <w:tcW w:w="1423" w:type="dxa"/>
            <w:gridSpan w:val="2"/>
            <w:vAlign w:val="bottom"/>
          </w:tcPr>
          <w:p w14:paraId="403F6C12" w14:textId="691BBA8F" w:rsidR="001D16CD" w:rsidRPr="006920CD" w:rsidRDefault="001D16CD" w:rsidP="001D16CD">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(2,080,479)</w:t>
            </w:r>
          </w:p>
        </w:tc>
        <w:tc>
          <w:tcPr>
            <w:tcW w:w="1503" w:type="dxa"/>
            <w:gridSpan w:val="2"/>
          </w:tcPr>
          <w:p w14:paraId="154AD759" w14:textId="12CC0ACB" w:rsidR="001D16CD" w:rsidRPr="006920CD" w:rsidRDefault="001D16CD" w:rsidP="001D16CD">
            <w:pPr>
              <w:pBdr>
                <w:bottom w:val="single" w:sz="4" w:space="1" w:color="auto"/>
              </w:pBdr>
              <w:spacing w:before="30" w:after="30" w:line="276" w:lineRule="auto"/>
              <w:jc w:val="center"/>
              <w:rPr>
                <w:rFonts w:ascii="Arial" w:hAnsi="Arial" w:cs="Arial"/>
                <w:sz w:val="14"/>
                <w:szCs w:val="14"/>
              </w:rPr>
            </w:pPr>
            <w:r w:rsidRPr="006920CD">
              <w:rPr>
                <w:rFonts w:ascii="Arial" w:hAnsi="Arial" w:cstheme="minorBidi"/>
                <w:sz w:val="14"/>
                <w:szCs w:val="14"/>
              </w:rPr>
              <w:t xml:space="preserve">                      </w:t>
            </w:r>
            <w:r w:rsidRPr="006920CD">
              <w:rPr>
                <w:rFonts w:ascii="Arial" w:hAnsi="Arial" w:cs="Arial"/>
                <w:sz w:val="14"/>
                <w:szCs w:val="14"/>
              </w:rPr>
              <w:t>-</w:t>
            </w:r>
          </w:p>
        </w:tc>
        <w:tc>
          <w:tcPr>
            <w:tcW w:w="1442" w:type="dxa"/>
            <w:gridSpan w:val="2"/>
            <w:vAlign w:val="bottom"/>
          </w:tcPr>
          <w:p w14:paraId="7334234E" w14:textId="411976CC" w:rsidR="001D16CD" w:rsidRPr="006920CD" w:rsidRDefault="001D16CD" w:rsidP="001D16CD">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(2,740,334)</w:t>
            </w:r>
          </w:p>
        </w:tc>
      </w:tr>
      <w:tr w:rsidR="0037293A" w:rsidRPr="006920CD" w14:paraId="6B7AB2F6" w14:textId="77777777" w:rsidTr="009D0021">
        <w:tc>
          <w:tcPr>
            <w:tcW w:w="3969" w:type="dxa"/>
          </w:tcPr>
          <w:p w14:paraId="28F81052" w14:textId="0073F01A" w:rsidR="0037293A" w:rsidRPr="006920CD" w:rsidRDefault="0037293A" w:rsidP="00652235">
            <w:pPr>
              <w:spacing w:before="30" w:after="30" w:line="276" w:lineRule="auto"/>
              <w:jc w:val="thaiDistribute"/>
              <w:rPr>
                <w:rFonts w:ascii="Arial" w:hAnsi="Arial" w:cs="Arial"/>
                <w:sz w:val="14"/>
                <w:szCs w:val="14"/>
              </w:rPr>
            </w:pPr>
            <w:r w:rsidRPr="006920CD">
              <w:rPr>
                <w:rFonts w:ascii="Arial" w:hAnsi="Arial" w:cs="Arial"/>
                <w:sz w:val="14"/>
                <w:szCs w:val="14"/>
              </w:rPr>
              <w:t>31 December 2025</w:t>
            </w:r>
          </w:p>
        </w:tc>
        <w:tc>
          <w:tcPr>
            <w:tcW w:w="1446" w:type="dxa"/>
            <w:gridSpan w:val="2"/>
          </w:tcPr>
          <w:p w14:paraId="4F96D535" w14:textId="5C42DFFC"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39,071,740</w:t>
            </w:r>
          </w:p>
        </w:tc>
        <w:tc>
          <w:tcPr>
            <w:tcW w:w="1440" w:type="dxa"/>
            <w:gridSpan w:val="2"/>
          </w:tcPr>
          <w:p w14:paraId="687E2DAA" w14:textId="345D54AF" w:rsidR="0037293A" w:rsidRPr="006920CD" w:rsidRDefault="0037293A" w:rsidP="00652235">
            <w:pPr>
              <w:pBdr>
                <w:bottom w:val="single" w:sz="4" w:space="1" w:color="auto"/>
              </w:pBdr>
              <w:spacing w:before="30" w:after="30" w:line="276" w:lineRule="auto"/>
              <w:jc w:val="right"/>
              <w:rPr>
                <w:rFonts w:ascii="Arial" w:hAnsi="Arial" w:cs="Arial"/>
                <w:sz w:val="14"/>
                <w:szCs w:val="14"/>
                <w:cs/>
              </w:rPr>
            </w:pPr>
            <w:r w:rsidRPr="006920CD">
              <w:rPr>
                <w:rFonts w:ascii="Arial" w:hAnsi="Arial" w:cs="Arial"/>
                <w:sz w:val="14"/>
                <w:szCs w:val="14"/>
              </w:rPr>
              <w:t>593,679,999</w:t>
            </w:r>
          </w:p>
        </w:tc>
        <w:tc>
          <w:tcPr>
            <w:tcW w:w="1440" w:type="dxa"/>
            <w:gridSpan w:val="2"/>
          </w:tcPr>
          <w:p w14:paraId="4BAAC3AD" w14:textId="737D256C" w:rsidR="0037293A" w:rsidRPr="006920CD" w:rsidRDefault="00444D05"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841,526,268</w:t>
            </w:r>
          </w:p>
        </w:tc>
        <w:tc>
          <w:tcPr>
            <w:tcW w:w="1647" w:type="dxa"/>
            <w:gridSpan w:val="2"/>
          </w:tcPr>
          <w:p w14:paraId="7121936B" w14:textId="7336DD9C"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169,035,639</w:t>
            </w:r>
          </w:p>
        </w:tc>
        <w:tc>
          <w:tcPr>
            <w:tcW w:w="1423" w:type="dxa"/>
            <w:gridSpan w:val="2"/>
          </w:tcPr>
          <w:p w14:paraId="30216C54" w14:textId="345E10AD"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9,493,292</w:t>
            </w:r>
          </w:p>
        </w:tc>
        <w:tc>
          <w:tcPr>
            <w:tcW w:w="1503" w:type="dxa"/>
            <w:gridSpan w:val="2"/>
          </w:tcPr>
          <w:p w14:paraId="4342C421" w14:textId="6C1ADA93"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11,</w:t>
            </w:r>
            <w:r w:rsidR="00196B0C" w:rsidRPr="006920CD">
              <w:rPr>
                <w:rFonts w:ascii="Arial" w:hAnsi="Arial" w:cs="Arial"/>
                <w:sz w:val="14"/>
                <w:szCs w:val="14"/>
              </w:rPr>
              <w:t>179</w:t>
            </w:r>
            <w:r w:rsidRPr="006920CD">
              <w:rPr>
                <w:rFonts w:ascii="Arial" w:hAnsi="Arial" w:cs="Arial"/>
                <w:sz w:val="14"/>
                <w:szCs w:val="14"/>
              </w:rPr>
              <w:t>,</w:t>
            </w:r>
            <w:r w:rsidR="00196B0C" w:rsidRPr="006920CD">
              <w:rPr>
                <w:rFonts w:ascii="Arial" w:hAnsi="Arial" w:cs="Arial"/>
                <w:sz w:val="14"/>
                <w:szCs w:val="14"/>
              </w:rPr>
              <w:t>6</w:t>
            </w:r>
            <w:r w:rsidR="00444D05" w:rsidRPr="006920CD">
              <w:rPr>
                <w:rFonts w:ascii="Arial" w:hAnsi="Arial" w:cs="Arial"/>
                <w:sz w:val="14"/>
                <w:szCs w:val="14"/>
              </w:rPr>
              <w:t>6</w:t>
            </w:r>
            <w:r w:rsidR="00196B0C" w:rsidRPr="006920CD">
              <w:rPr>
                <w:rFonts w:ascii="Arial" w:hAnsi="Arial" w:cs="Arial"/>
                <w:sz w:val="14"/>
                <w:szCs w:val="14"/>
              </w:rPr>
              <w:t>4</w:t>
            </w:r>
          </w:p>
        </w:tc>
        <w:tc>
          <w:tcPr>
            <w:tcW w:w="1442" w:type="dxa"/>
            <w:gridSpan w:val="2"/>
          </w:tcPr>
          <w:p w14:paraId="736B03B9" w14:textId="29DAC1FD" w:rsidR="0037293A" w:rsidRPr="006920CD" w:rsidRDefault="00444D05"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1,66</w:t>
            </w:r>
            <w:r w:rsidR="00EC4407" w:rsidRPr="006920CD">
              <w:rPr>
                <w:rFonts w:ascii="Arial" w:hAnsi="Arial" w:cs="Arial"/>
                <w:sz w:val="14"/>
                <w:szCs w:val="14"/>
              </w:rPr>
              <w:t>3</w:t>
            </w:r>
            <w:r w:rsidRPr="006920CD">
              <w:rPr>
                <w:rFonts w:ascii="Arial" w:hAnsi="Arial" w:cs="Arial"/>
                <w:sz w:val="14"/>
                <w:szCs w:val="14"/>
              </w:rPr>
              <w:t>,</w:t>
            </w:r>
            <w:r w:rsidR="00EC4407" w:rsidRPr="006920CD">
              <w:rPr>
                <w:rFonts w:ascii="Arial" w:hAnsi="Arial" w:cs="Arial"/>
                <w:sz w:val="14"/>
                <w:szCs w:val="14"/>
              </w:rPr>
              <w:t>986</w:t>
            </w:r>
            <w:r w:rsidRPr="006920CD">
              <w:rPr>
                <w:rFonts w:ascii="Arial" w:hAnsi="Arial" w:cs="Arial"/>
                <w:sz w:val="14"/>
                <w:szCs w:val="14"/>
              </w:rPr>
              <w:t>,</w:t>
            </w:r>
            <w:r w:rsidR="00EC4407" w:rsidRPr="006920CD">
              <w:rPr>
                <w:rFonts w:ascii="Arial" w:hAnsi="Arial" w:cs="Arial"/>
                <w:sz w:val="14"/>
                <w:szCs w:val="14"/>
              </w:rPr>
              <w:t>602</w:t>
            </w:r>
          </w:p>
        </w:tc>
      </w:tr>
      <w:tr w:rsidR="0037293A" w:rsidRPr="006920CD" w14:paraId="5A15113E" w14:textId="77777777" w:rsidTr="009D0021">
        <w:trPr>
          <w:trHeight w:val="128"/>
        </w:trPr>
        <w:tc>
          <w:tcPr>
            <w:tcW w:w="3969" w:type="dxa"/>
          </w:tcPr>
          <w:p w14:paraId="4B5C9D53"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3B0C5072"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6276F057"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07EF2C06"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7D78A3AA"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182BA786"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20ACDDAC"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22C0D0C0"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4FA4651F" w14:textId="77777777" w:rsidTr="009D0021">
        <w:trPr>
          <w:trHeight w:val="128"/>
        </w:trPr>
        <w:tc>
          <w:tcPr>
            <w:tcW w:w="3969" w:type="dxa"/>
          </w:tcPr>
          <w:p w14:paraId="16257C4B"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371E0018"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14F67110"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4D5C2C35"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6418CC56"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2663EC57"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626E8B10"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45D9CD43"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7B011FAC" w14:textId="77777777" w:rsidTr="009D0021">
        <w:trPr>
          <w:trHeight w:val="128"/>
        </w:trPr>
        <w:tc>
          <w:tcPr>
            <w:tcW w:w="3969" w:type="dxa"/>
          </w:tcPr>
          <w:p w14:paraId="254D8E3F"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2B56DAA8"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3E0F3BB8"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6972CFC4"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74998ECE"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420877A9"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59E36DED"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04FD0DA5"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19C2D268" w14:textId="77777777" w:rsidTr="009D0021">
        <w:trPr>
          <w:trHeight w:val="128"/>
        </w:trPr>
        <w:tc>
          <w:tcPr>
            <w:tcW w:w="3969" w:type="dxa"/>
          </w:tcPr>
          <w:p w14:paraId="1E9C4E94"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6D7F45DA"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46A79DFA"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27645B4F"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500FB738"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05F4D12A"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1C08E85D"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1CC702CA"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27B806FF" w14:textId="77777777" w:rsidTr="009D0021">
        <w:trPr>
          <w:trHeight w:val="128"/>
        </w:trPr>
        <w:tc>
          <w:tcPr>
            <w:tcW w:w="3969" w:type="dxa"/>
          </w:tcPr>
          <w:p w14:paraId="340FF035"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627F0249"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3D878CFA"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14382039"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4838F689"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4C56B8B7"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35F9213E"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317D1C6B"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7C7B98BF" w14:textId="77777777" w:rsidTr="009D0021">
        <w:trPr>
          <w:trHeight w:val="128"/>
        </w:trPr>
        <w:tc>
          <w:tcPr>
            <w:tcW w:w="3969" w:type="dxa"/>
          </w:tcPr>
          <w:p w14:paraId="0B7FC2DA"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3F62E329"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4FB17E0D"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673D909D"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3FE1B359"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50AA2EC7"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2BD17324"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1D3B06AB"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6EADA017" w14:textId="77777777" w:rsidTr="009D0021">
        <w:trPr>
          <w:trHeight w:val="128"/>
        </w:trPr>
        <w:tc>
          <w:tcPr>
            <w:tcW w:w="3969" w:type="dxa"/>
          </w:tcPr>
          <w:p w14:paraId="49B15086"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326B0E54"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50118AB3"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4C02DB3B"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24A136FC"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57C71F23"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0D026765"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304553D3"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652235" w:rsidRPr="006920CD" w14:paraId="74201862" w14:textId="77777777" w:rsidTr="009D0021">
        <w:trPr>
          <w:trHeight w:val="128"/>
        </w:trPr>
        <w:tc>
          <w:tcPr>
            <w:tcW w:w="3969" w:type="dxa"/>
          </w:tcPr>
          <w:p w14:paraId="08E061AE" w14:textId="77777777" w:rsidR="00652235" w:rsidRPr="006920CD" w:rsidRDefault="00652235" w:rsidP="00652235">
            <w:pPr>
              <w:spacing w:before="30" w:after="30" w:line="276" w:lineRule="auto"/>
              <w:jc w:val="thaiDistribute"/>
              <w:rPr>
                <w:rFonts w:ascii="Arial" w:hAnsi="Arial" w:cs="Arial"/>
                <w:sz w:val="14"/>
                <w:szCs w:val="14"/>
                <w:highlight w:val="yellow"/>
              </w:rPr>
            </w:pPr>
          </w:p>
        </w:tc>
        <w:tc>
          <w:tcPr>
            <w:tcW w:w="1446" w:type="dxa"/>
            <w:gridSpan w:val="2"/>
          </w:tcPr>
          <w:p w14:paraId="23100BEE"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0" w:type="dxa"/>
            <w:gridSpan w:val="2"/>
          </w:tcPr>
          <w:p w14:paraId="39A67A62" w14:textId="77777777" w:rsidR="00652235" w:rsidRPr="006920CD" w:rsidRDefault="00652235" w:rsidP="00652235">
            <w:pPr>
              <w:spacing w:before="30" w:after="30" w:line="276" w:lineRule="auto"/>
              <w:jc w:val="center"/>
              <w:rPr>
                <w:rFonts w:ascii="Arial" w:hAnsi="Arial" w:cs="Arial"/>
                <w:sz w:val="14"/>
                <w:szCs w:val="14"/>
                <w:highlight w:val="yellow"/>
                <w:cs/>
              </w:rPr>
            </w:pPr>
          </w:p>
        </w:tc>
        <w:tc>
          <w:tcPr>
            <w:tcW w:w="1440" w:type="dxa"/>
            <w:gridSpan w:val="2"/>
          </w:tcPr>
          <w:p w14:paraId="42B1E209"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647" w:type="dxa"/>
            <w:gridSpan w:val="2"/>
          </w:tcPr>
          <w:p w14:paraId="3D394458" w14:textId="77777777" w:rsidR="00652235" w:rsidRPr="006920CD" w:rsidRDefault="00652235" w:rsidP="00652235">
            <w:pPr>
              <w:spacing w:before="30" w:after="30" w:line="276" w:lineRule="auto"/>
              <w:jc w:val="right"/>
              <w:rPr>
                <w:rFonts w:ascii="Arial" w:hAnsi="Arial" w:cs="Arial"/>
                <w:sz w:val="14"/>
                <w:szCs w:val="14"/>
                <w:highlight w:val="yellow"/>
              </w:rPr>
            </w:pPr>
          </w:p>
        </w:tc>
        <w:tc>
          <w:tcPr>
            <w:tcW w:w="1423" w:type="dxa"/>
            <w:gridSpan w:val="2"/>
          </w:tcPr>
          <w:p w14:paraId="58FFABF9"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503" w:type="dxa"/>
            <w:gridSpan w:val="2"/>
          </w:tcPr>
          <w:p w14:paraId="63755EA6"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2" w:type="dxa"/>
            <w:gridSpan w:val="2"/>
          </w:tcPr>
          <w:p w14:paraId="28BCF56D" w14:textId="77777777" w:rsidR="00652235" w:rsidRPr="006920CD" w:rsidRDefault="00652235" w:rsidP="00652235">
            <w:pPr>
              <w:spacing w:before="30" w:after="30" w:line="276" w:lineRule="auto"/>
              <w:jc w:val="right"/>
              <w:rPr>
                <w:rFonts w:ascii="Arial" w:hAnsi="Arial" w:cs="Arial"/>
                <w:sz w:val="14"/>
                <w:szCs w:val="14"/>
                <w:highlight w:val="yellow"/>
              </w:rPr>
            </w:pPr>
          </w:p>
        </w:tc>
      </w:tr>
      <w:tr w:rsidR="00652235" w:rsidRPr="006920CD" w14:paraId="2BEE5186" w14:textId="77777777" w:rsidTr="009D0021">
        <w:trPr>
          <w:trHeight w:val="128"/>
        </w:trPr>
        <w:tc>
          <w:tcPr>
            <w:tcW w:w="3969" w:type="dxa"/>
          </w:tcPr>
          <w:p w14:paraId="2BDCC3AE" w14:textId="77777777" w:rsidR="00652235" w:rsidRPr="006920CD" w:rsidRDefault="00652235" w:rsidP="00652235">
            <w:pPr>
              <w:spacing w:before="30" w:after="30" w:line="276" w:lineRule="auto"/>
              <w:jc w:val="thaiDistribute"/>
              <w:rPr>
                <w:rFonts w:ascii="Arial" w:hAnsi="Arial" w:cs="Arial"/>
                <w:sz w:val="14"/>
                <w:szCs w:val="14"/>
                <w:highlight w:val="yellow"/>
              </w:rPr>
            </w:pPr>
          </w:p>
        </w:tc>
        <w:tc>
          <w:tcPr>
            <w:tcW w:w="1446" w:type="dxa"/>
            <w:gridSpan w:val="2"/>
          </w:tcPr>
          <w:p w14:paraId="4F4BC3C0"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0" w:type="dxa"/>
            <w:gridSpan w:val="2"/>
          </w:tcPr>
          <w:p w14:paraId="28A178EA" w14:textId="77777777" w:rsidR="00652235" w:rsidRPr="006920CD" w:rsidRDefault="00652235" w:rsidP="00652235">
            <w:pPr>
              <w:spacing w:before="30" w:after="30" w:line="276" w:lineRule="auto"/>
              <w:jc w:val="center"/>
              <w:rPr>
                <w:rFonts w:ascii="Arial" w:hAnsi="Arial" w:cs="Arial"/>
                <w:sz w:val="14"/>
                <w:szCs w:val="14"/>
                <w:highlight w:val="yellow"/>
                <w:cs/>
              </w:rPr>
            </w:pPr>
          </w:p>
        </w:tc>
        <w:tc>
          <w:tcPr>
            <w:tcW w:w="1440" w:type="dxa"/>
            <w:gridSpan w:val="2"/>
          </w:tcPr>
          <w:p w14:paraId="55A86C84"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647" w:type="dxa"/>
            <w:gridSpan w:val="2"/>
          </w:tcPr>
          <w:p w14:paraId="3957F70B" w14:textId="77777777" w:rsidR="00652235" w:rsidRPr="006920CD" w:rsidRDefault="00652235" w:rsidP="00652235">
            <w:pPr>
              <w:spacing w:before="30" w:after="30" w:line="276" w:lineRule="auto"/>
              <w:jc w:val="right"/>
              <w:rPr>
                <w:rFonts w:ascii="Arial" w:hAnsi="Arial" w:cs="Arial"/>
                <w:sz w:val="14"/>
                <w:szCs w:val="14"/>
                <w:highlight w:val="yellow"/>
              </w:rPr>
            </w:pPr>
          </w:p>
        </w:tc>
        <w:tc>
          <w:tcPr>
            <w:tcW w:w="1423" w:type="dxa"/>
            <w:gridSpan w:val="2"/>
          </w:tcPr>
          <w:p w14:paraId="7EAD3AD5"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503" w:type="dxa"/>
            <w:gridSpan w:val="2"/>
          </w:tcPr>
          <w:p w14:paraId="56B6F56A"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2" w:type="dxa"/>
            <w:gridSpan w:val="2"/>
          </w:tcPr>
          <w:p w14:paraId="43F1BD0C" w14:textId="77777777" w:rsidR="00652235" w:rsidRPr="006920CD" w:rsidRDefault="00652235" w:rsidP="00652235">
            <w:pPr>
              <w:spacing w:before="30" w:after="30" w:line="276" w:lineRule="auto"/>
              <w:jc w:val="right"/>
              <w:rPr>
                <w:rFonts w:ascii="Arial" w:hAnsi="Arial" w:cs="Arial"/>
                <w:sz w:val="14"/>
                <w:szCs w:val="14"/>
                <w:highlight w:val="yellow"/>
              </w:rPr>
            </w:pPr>
          </w:p>
        </w:tc>
      </w:tr>
      <w:tr w:rsidR="00652235" w:rsidRPr="006920CD" w14:paraId="71CA9915" w14:textId="77777777" w:rsidTr="009D0021">
        <w:trPr>
          <w:trHeight w:val="128"/>
        </w:trPr>
        <w:tc>
          <w:tcPr>
            <w:tcW w:w="3969" w:type="dxa"/>
          </w:tcPr>
          <w:p w14:paraId="21B82204" w14:textId="77777777" w:rsidR="00652235" w:rsidRPr="006920CD" w:rsidRDefault="00652235" w:rsidP="00652235">
            <w:pPr>
              <w:spacing w:before="30" w:after="30" w:line="276" w:lineRule="auto"/>
              <w:jc w:val="thaiDistribute"/>
              <w:rPr>
                <w:rFonts w:ascii="Arial" w:hAnsi="Arial" w:cs="Arial"/>
                <w:sz w:val="14"/>
                <w:szCs w:val="14"/>
                <w:highlight w:val="yellow"/>
              </w:rPr>
            </w:pPr>
          </w:p>
        </w:tc>
        <w:tc>
          <w:tcPr>
            <w:tcW w:w="1446" w:type="dxa"/>
            <w:gridSpan w:val="2"/>
          </w:tcPr>
          <w:p w14:paraId="2FFDB77D"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0" w:type="dxa"/>
            <w:gridSpan w:val="2"/>
          </w:tcPr>
          <w:p w14:paraId="33750D8E" w14:textId="77777777" w:rsidR="00652235" w:rsidRPr="006920CD" w:rsidRDefault="00652235" w:rsidP="00652235">
            <w:pPr>
              <w:spacing w:before="30" w:after="30" w:line="276" w:lineRule="auto"/>
              <w:jc w:val="center"/>
              <w:rPr>
                <w:rFonts w:ascii="Arial" w:hAnsi="Arial" w:cs="Arial"/>
                <w:sz w:val="14"/>
                <w:szCs w:val="14"/>
                <w:highlight w:val="yellow"/>
                <w:cs/>
              </w:rPr>
            </w:pPr>
          </w:p>
        </w:tc>
        <w:tc>
          <w:tcPr>
            <w:tcW w:w="1440" w:type="dxa"/>
            <w:gridSpan w:val="2"/>
          </w:tcPr>
          <w:p w14:paraId="2C95BD94"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647" w:type="dxa"/>
            <w:gridSpan w:val="2"/>
          </w:tcPr>
          <w:p w14:paraId="0796AB10" w14:textId="77777777" w:rsidR="00652235" w:rsidRPr="006920CD" w:rsidRDefault="00652235" w:rsidP="00652235">
            <w:pPr>
              <w:spacing w:before="30" w:after="30" w:line="276" w:lineRule="auto"/>
              <w:jc w:val="right"/>
              <w:rPr>
                <w:rFonts w:ascii="Arial" w:hAnsi="Arial" w:cs="Arial"/>
                <w:sz w:val="14"/>
                <w:szCs w:val="14"/>
                <w:highlight w:val="yellow"/>
              </w:rPr>
            </w:pPr>
          </w:p>
        </w:tc>
        <w:tc>
          <w:tcPr>
            <w:tcW w:w="1423" w:type="dxa"/>
            <w:gridSpan w:val="2"/>
          </w:tcPr>
          <w:p w14:paraId="3A2D458D"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503" w:type="dxa"/>
            <w:gridSpan w:val="2"/>
          </w:tcPr>
          <w:p w14:paraId="75D209A9"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2" w:type="dxa"/>
            <w:gridSpan w:val="2"/>
          </w:tcPr>
          <w:p w14:paraId="15C997A0" w14:textId="77777777" w:rsidR="00652235" w:rsidRPr="006920CD" w:rsidRDefault="00652235" w:rsidP="00652235">
            <w:pPr>
              <w:spacing w:before="30" w:after="30" w:line="276" w:lineRule="auto"/>
              <w:jc w:val="right"/>
              <w:rPr>
                <w:rFonts w:ascii="Arial" w:hAnsi="Arial" w:cs="Arial"/>
                <w:sz w:val="14"/>
                <w:szCs w:val="14"/>
                <w:highlight w:val="yellow"/>
              </w:rPr>
            </w:pPr>
          </w:p>
        </w:tc>
      </w:tr>
      <w:tr w:rsidR="00652235" w:rsidRPr="006920CD" w14:paraId="1D021557" w14:textId="77777777" w:rsidTr="009D0021">
        <w:trPr>
          <w:trHeight w:val="128"/>
        </w:trPr>
        <w:tc>
          <w:tcPr>
            <w:tcW w:w="3969" w:type="dxa"/>
          </w:tcPr>
          <w:p w14:paraId="0FC17ECD" w14:textId="77777777" w:rsidR="00652235" w:rsidRPr="006920CD" w:rsidRDefault="00652235" w:rsidP="00652235">
            <w:pPr>
              <w:spacing w:before="30" w:after="30" w:line="276" w:lineRule="auto"/>
              <w:jc w:val="thaiDistribute"/>
              <w:rPr>
                <w:rFonts w:ascii="Arial" w:hAnsi="Arial" w:cs="Arial"/>
                <w:sz w:val="14"/>
                <w:szCs w:val="14"/>
                <w:highlight w:val="yellow"/>
              </w:rPr>
            </w:pPr>
          </w:p>
        </w:tc>
        <w:tc>
          <w:tcPr>
            <w:tcW w:w="1446" w:type="dxa"/>
            <w:gridSpan w:val="2"/>
          </w:tcPr>
          <w:p w14:paraId="0D2A38EC"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0" w:type="dxa"/>
            <w:gridSpan w:val="2"/>
          </w:tcPr>
          <w:p w14:paraId="27D65CEC" w14:textId="77777777" w:rsidR="00652235" w:rsidRPr="006920CD" w:rsidRDefault="00652235" w:rsidP="00652235">
            <w:pPr>
              <w:spacing w:before="30" w:after="30" w:line="276" w:lineRule="auto"/>
              <w:jc w:val="center"/>
              <w:rPr>
                <w:rFonts w:ascii="Arial" w:hAnsi="Arial" w:cs="Arial"/>
                <w:sz w:val="14"/>
                <w:szCs w:val="14"/>
                <w:highlight w:val="yellow"/>
                <w:cs/>
              </w:rPr>
            </w:pPr>
          </w:p>
        </w:tc>
        <w:tc>
          <w:tcPr>
            <w:tcW w:w="1440" w:type="dxa"/>
            <w:gridSpan w:val="2"/>
          </w:tcPr>
          <w:p w14:paraId="65B7A37F"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647" w:type="dxa"/>
            <w:gridSpan w:val="2"/>
          </w:tcPr>
          <w:p w14:paraId="51083034" w14:textId="77777777" w:rsidR="00652235" w:rsidRPr="006920CD" w:rsidRDefault="00652235" w:rsidP="00652235">
            <w:pPr>
              <w:spacing w:before="30" w:after="30" w:line="276" w:lineRule="auto"/>
              <w:jc w:val="right"/>
              <w:rPr>
                <w:rFonts w:ascii="Arial" w:hAnsi="Arial" w:cs="Arial"/>
                <w:sz w:val="14"/>
                <w:szCs w:val="14"/>
                <w:highlight w:val="yellow"/>
              </w:rPr>
            </w:pPr>
          </w:p>
        </w:tc>
        <w:tc>
          <w:tcPr>
            <w:tcW w:w="1423" w:type="dxa"/>
            <w:gridSpan w:val="2"/>
          </w:tcPr>
          <w:p w14:paraId="422E1867"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503" w:type="dxa"/>
            <w:gridSpan w:val="2"/>
          </w:tcPr>
          <w:p w14:paraId="7D6AF544" w14:textId="77777777" w:rsidR="00652235" w:rsidRPr="006920CD" w:rsidRDefault="00652235" w:rsidP="00652235">
            <w:pPr>
              <w:spacing w:before="30" w:after="30" w:line="276" w:lineRule="auto"/>
              <w:jc w:val="center"/>
              <w:rPr>
                <w:rFonts w:ascii="Arial" w:hAnsi="Arial" w:cs="Arial"/>
                <w:sz w:val="14"/>
                <w:szCs w:val="14"/>
                <w:highlight w:val="yellow"/>
              </w:rPr>
            </w:pPr>
          </w:p>
        </w:tc>
        <w:tc>
          <w:tcPr>
            <w:tcW w:w="1442" w:type="dxa"/>
            <w:gridSpan w:val="2"/>
          </w:tcPr>
          <w:p w14:paraId="0B502758" w14:textId="77777777" w:rsidR="00652235" w:rsidRPr="006920CD" w:rsidRDefault="00652235" w:rsidP="00652235">
            <w:pPr>
              <w:spacing w:before="30" w:after="30" w:line="276" w:lineRule="auto"/>
              <w:jc w:val="right"/>
              <w:rPr>
                <w:rFonts w:ascii="Arial" w:hAnsi="Arial" w:cs="Arial"/>
                <w:sz w:val="14"/>
                <w:szCs w:val="14"/>
                <w:highlight w:val="yellow"/>
              </w:rPr>
            </w:pPr>
          </w:p>
        </w:tc>
      </w:tr>
      <w:tr w:rsidR="0037293A" w:rsidRPr="006920CD" w14:paraId="1EE86B34" w14:textId="77777777" w:rsidTr="009D0021">
        <w:trPr>
          <w:trHeight w:val="128"/>
        </w:trPr>
        <w:tc>
          <w:tcPr>
            <w:tcW w:w="3969" w:type="dxa"/>
          </w:tcPr>
          <w:p w14:paraId="31BF49FC" w14:textId="77777777" w:rsidR="0037293A" w:rsidRPr="006920CD" w:rsidRDefault="0037293A" w:rsidP="00652235">
            <w:pPr>
              <w:spacing w:before="30" w:after="30" w:line="276" w:lineRule="auto"/>
              <w:jc w:val="thaiDistribute"/>
              <w:rPr>
                <w:rFonts w:ascii="Arial" w:hAnsi="Arial" w:cs="Arial"/>
                <w:sz w:val="14"/>
                <w:szCs w:val="14"/>
                <w:highlight w:val="yellow"/>
              </w:rPr>
            </w:pPr>
          </w:p>
        </w:tc>
        <w:tc>
          <w:tcPr>
            <w:tcW w:w="1446" w:type="dxa"/>
            <w:gridSpan w:val="2"/>
          </w:tcPr>
          <w:p w14:paraId="1286082A"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0" w:type="dxa"/>
            <w:gridSpan w:val="2"/>
          </w:tcPr>
          <w:p w14:paraId="3AF3EEE7" w14:textId="77777777" w:rsidR="0037293A" w:rsidRPr="006920CD" w:rsidRDefault="0037293A" w:rsidP="00652235">
            <w:pPr>
              <w:spacing w:before="30" w:after="30" w:line="276" w:lineRule="auto"/>
              <w:jc w:val="center"/>
              <w:rPr>
                <w:rFonts w:ascii="Arial" w:hAnsi="Arial" w:cs="Arial"/>
                <w:sz w:val="14"/>
                <w:szCs w:val="14"/>
                <w:highlight w:val="yellow"/>
                <w:cs/>
              </w:rPr>
            </w:pPr>
          </w:p>
        </w:tc>
        <w:tc>
          <w:tcPr>
            <w:tcW w:w="1440" w:type="dxa"/>
            <w:gridSpan w:val="2"/>
          </w:tcPr>
          <w:p w14:paraId="3B20DDDF"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647" w:type="dxa"/>
            <w:gridSpan w:val="2"/>
          </w:tcPr>
          <w:p w14:paraId="76EC9890"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6DA5C35F"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503" w:type="dxa"/>
            <w:gridSpan w:val="2"/>
          </w:tcPr>
          <w:p w14:paraId="0B45057B" w14:textId="77777777" w:rsidR="0037293A" w:rsidRPr="006920CD" w:rsidRDefault="0037293A" w:rsidP="00652235">
            <w:pPr>
              <w:spacing w:before="30" w:after="30" w:line="276" w:lineRule="auto"/>
              <w:jc w:val="center"/>
              <w:rPr>
                <w:rFonts w:ascii="Arial" w:hAnsi="Arial" w:cs="Arial"/>
                <w:sz w:val="14"/>
                <w:szCs w:val="14"/>
                <w:highlight w:val="yellow"/>
              </w:rPr>
            </w:pPr>
          </w:p>
        </w:tc>
        <w:tc>
          <w:tcPr>
            <w:tcW w:w="1442" w:type="dxa"/>
            <w:gridSpan w:val="2"/>
          </w:tcPr>
          <w:p w14:paraId="71EFFDCC"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75E332CC" w14:textId="77777777" w:rsidTr="009D0021">
        <w:tc>
          <w:tcPr>
            <w:tcW w:w="3969" w:type="dxa"/>
          </w:tcPr>
          <w:p w14:paraId="5906F1A4" w14:textId="64215877" w:rsidR="0037293A" w:rsidRPr="006920CD" w:rsidRDefault="0037293A" w:rsidP="00652235">
            <w:pPr>
              <w:spacing w:before="30" w:after="30" w:line="276" w:lineRule="auto"/>
              <w:jc w:val="thaiDistribute"/>
              <w:rPr>
                <w:rFonts w:ascii="Arial" w:hAnsi="Arial" w:cs="Arial"/>
                <w:b/>
                <w:bCs/>
                <w:sz w:val="14"/>
                <w:szCs w:val="14"/>
              </w:rPr>
            </w:pPr>
            <w:r w:rsidRPr="006920CD">
              <w:rPr>
                <w:rFonts w:ascii="Arial" w:hAnsi="Arial" w:cs="Arial"/>
                <w:b/>
                <w:bCs/>
                <w:sz w:val="14"/>
                <w:szCs w:val="14"/>
              </w:rPr>
              <w:t>Accumulated depreciation</w:t>
            </w:r>
          </w:p>
        </w:tc>
        <w:tc>
          <w:tcPr>
            <w:tcW w:w="1446" w:type="dxa"/>
            <w:gridSpan w:val="2"/>
          </w:tcPr>
          <w:p w14:paraId="7A71031B"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40" w:type="dxa"/>
            <w:gridSpan w:val="2"/>
          </w:tcPr>
          <w:p w14:paraId="5C912901"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40" w:type="dxa"/>
            <w:gridSpan w:val="2"/>
          </w:tcPr>
          <w:p w14:paraId="181B8784"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647" w:type="dxa"/>
            <w:gridSpan w:val="2"/>
          </w:tcPr>
          <w:p w14:paraId="47DEF17E" w14:textId="1057EC93" w:rsidR="0037293A" w:rsidRPr="006920CD" w:rsidRDefault="0037293A" w:rsidP="00652235">
            <w:pPr>
              <w:spacing w:before="30" w:after="30" w:line="276" w:lineRule="auto"/>
              <w:jc w:val="right"/>
              <w:rPr>
                <w:rFonts w:ascii="Arial" w:hAnsi="Arial" w:cs="Arial"/>
                <w:sz w:val="14"/>
                <w:szCs w:val="14"/>
                <w:highlight w:val="yellow"/>
              </w:rPr>
            </w:pPr>
          </w:p>
        </w:tc>
        <w:tc>
          <w:tcPr>
            <w:tcW w:w="1423" w:type="dxa"/>
            <w:gridSpan w:val="2"/>
          </w:tcPr>
          <w:p w14:paraId="4EE3385A"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503" w:type="dxa"/>
            <w:gridSpan w:val="2"/>
          </w:tcPr>
          <w:p w14:paraId="5757B6DE" w14:textId="77777777" w:rsidR="0037293A" w:rsidRPr="006920CD" w:rsidRDefault="0037293A" w:rsidP="00652235">
            <w:pPr>
              <w:spacing w:before="30" w:after="30" w:line="276" w:lineRule="auto"/>
              <w:jc w:val="right"/>
              <w:rPr>
                <w:rFonts w:ascii="Arial" w:hAnsi="Arial" w:cs="Arial"/>
                <w:sz w:val="14"/>
                <w:szCs w:val="14"/>
                <w:highlight w:val="yellow"/>
              </w:rPr>
            </w:pPr>
          </w:p>
        </w:tc>
        <w:tc>
          <w:tcPr>
            <w:tcW w:w="1442" w:type="dxa"/>
            <w:gridSpan w:val="2"/>
          </w:tcPr>
          <w:p w14:paraId="5B0F52AA" w14:textId="77777777" w:rsidR="0037293A" w:rsidRPr="006920CD" w:rsidRDefault="0037293A" w:rsidP="00652235">
            <w:pPr>
              <w:spacing w:before="30" w:after="30" w:line="276" w:lineRule="auto"/>
              <w:jc w:val="right"/>
              <w:rPr>
                <w:rFonts w:ascii="Arial" w:hAnsi="Arial" w:cs="Arial"/>
                <w:sz w:val="14"/>
                <w:szCs w:val="14"/>
                <w:highlight w:val="yellow"/>
              </w:rPr>
            </w:pPr>
          </w:p>
        </w:tc>
      </w:tr>
      <w:tr w:rsidR="0037293A" w:rsidRPr="006920CD" w14:paraId="77AB9773" w14:textId="77777777" w:rsidTr="009D0021">
        <w:tc>
          <w:tcPr>
            <w:tcW w:w="3969" w:type="dxa"/>
          </w:tcPr>
          <w:p w14:paraId="442D4E67" w14:textId="04A26C3D" w:rsidR="0037293A" w:rsidRPr="006920CD" w:rsidRDefault="0037293A" w:rsidP="00652235">
            <w:pPr>
              <w:spacing w:before="30" w:after="30" w:line="276" w:lineRule="auto"/>
              <w:jc w:val="thaiDistribute"/>
              <w:rPr>
                <w:rFonts w:ascii="Arial" w:hAnsi="Arial" w:cs="Arial"/>
                <w:sz w:val="14"/>
                <w:szCs w:val="14"/>
              </w:rPr>
            </w:pPr>
            <w:r w:rsidRPr="006920CD">
              <w:rPr>
                <w:rFonts w:ascii="Arial" w:hAnsi="Arial" w:cs="Arial"/>
                <w:sz w:val="14"/>
                <w:szCs w:val="14"/>
              </w:rPr>
              <w:t>1 January 2024</w:t>
            </w:r>
          </w:p>
        </w:tc>
        <w:tc>
          <w:tcPr>
            <w:tcW w:w="1446" w:type="dxa"/>
            <w:gridSpan w:val="2"/>
          </w:tcPr>
          <w:p w14:paraId="192594D8" w14:textId="782C02AA"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51CBEAA0" w14:textId="7A6B6A1E"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1,386,129</w:t>
            </w:r>
            <w:r w:rsidR="00D52152" w:rsidRPr="006920CD">
              <w:rPr>
                <w:rFonts w:ascii="Arial" w:hAnsi="Arial" w:cs="Arial"/>
                <w:sz w:val="14"/>
                <w:szCs w:val="14"/>
              </w:rPr>
              <w:t xml:space="preserve">  </w:t>
            </w:r>
          </w:p>
        </w:tc>
        <w:tc>
          <w:tcPr>
            <w:tcW w:w="1440" w:type="dxa"/>
            <w:gridSpan w:val="2"/>
          </w:tcPr>
          <w:p w14:paraId="7FB2872C" w14:textId="56A32ABB"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8,227,814</w:t>
            </w:r>
          </w:p>
        </w:tc>
        <w:tc>
          <w:tcPr>
            <w:tcW w:w="1647" w:type="dxa"/>
            <w:gridSpan w:val="2"/>
          </w:tcPr>
          <w:p w14:paraId="16F4D2E5" w14:textId="4CAB32EE"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138,526,180</w:t>
            </w:r>
          </w:p>
        </w:tc>
        <w:tc>
          <w:tcPr>
            <w:tcW w:w="1423" w:type="dxa"/>
            <w:gridSpan w:val="2"/>
          </w:tcPr>
          <w:p w14:paraId="494B5BB4" w14:textId="5ECDBCFC"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8,605,180</w:t>
            </w:r>
          </w:p>
        </w:tc>
        <w:tc>
          <w:tcPr>
            <w:tcW w:w="1503" w:type="dxa"/>
            <w:gridSpan w:val="2"/>
          </w:tcPr>
          <w:p w14:paraId="777A891C" w14:textId="0B3AAA6E"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32EAE04C" w14:textId="195D52E7"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156,745,303</w:t>
            </w:r>
          </w:p>
        </w:tc>
      </w:tr>
      <w:tr w:rsidR="0037293A" w:rsidRPr="006920CD" w14:paraId="7D80AD5B" w14:textId="77777777" w:rsidTr="009D0021">
        <w:tc>
          <w:tcPr>
            <w:tcW w:w="3969" w:type="dxa"/>
          </w:tcPr>
          <w:p w14:paraId="01C266E4" w14:textId="303F23F0" w:rsidR="0037293A" w:rsidRPr="006920CD" w:rsidRDefault="0037293A" w:rsidP="00652235">
            <w:pPr>
              <w:spacing w:before="30" w:after="30" w:line="276" w:lineRule="auto"/>
              <w:jc w:val="thaiDistribute"/>
              <w:rPr>
                <w:rFonts w:ascii="Arial" w:hAnsi="Arial" w:cs="Arial"/>
                <w:sz w:val="14"/>
                <w:szCs w:val="14"/>
              </w:rPr>
            </w:pPr>
            <w:r w:rsidRPr="006920CD">
              <w:rPr>
                <w:rFonts w:ascii="Arial" w:hAnsi="Arial" w:cs="Arial"/>
                <w:sz w:val="14"/>
                <w:szCs w:val="14"/>
              </w:rPr>
              <w:t>Depreciation for the year</w:t>
            </w:r>
          </w:p>
        </w:tc>
        <w:tc>
          <w:tcPr>
            <w:tcW w:w="1446" w:type="dxa"/>
            <w:gridSpan w:val="2"/>
          </w:tcPr>
          <w:p w14:paraId="19F1F36D" w14:textId="044E945D"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721451B9" w14:textId="02A57AE3"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2,077,349</w:t>
            </w:r>
          </w:p>
        </w:tc>
        <w:tc>
          <w:tcPr>
            <w:tcW w:w="1440" w:type="dxa"/>
            <w:gridSpan w:val="2"/>
          </w:tcPr>
          <w:p w14:paraId="6A4A1D02" w14:textId="216817F4"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12,963,267</w:t>
            </w:r>
          </w:p>
        </w:tc>
        <w:tc>
          <w:tcPr>
            <w:tcW w:w="1647" w:type="dxa"/>
            <w:gridSpan w:val="2"/>
          </w:tcPr>
          <w:p w14:paraId="10900EBC" w14:textId="316BBC0B"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12,621,280</w:t>
            </w:r>
          </w:p>
        </w:tc>
        <w:tc>
          <w:tcPr>
            <w:tcW w:w="1423" w:type="dxa"/>
            <w:gridSpan w:val="2"/>
          </w:tcPr>
          <w:p w14:paraId="019204C3" w14:textId="0D19B8A8"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1,512,359</w:t>
            </w:r>
          </w:p>
        </w:tc>
        <w:tc>
          <w:tcPr>
            <w:tcW w:w="1503" w:type="dxa"/>
            <w:gridSpan w:val="2"/>
          </w:tcPr>
          <w:p w14:paraId="379E6D78" w14:textId="425F8F0C"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53DA6C7C" w14:textId="26D2B1E4"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29,174,255</w:t>
            </w:r>
          </w:p>
        </w:tc>
      </w:tr>
      <w:tr w:rsidR="0037293A" w:rsidRPr="006920CD" w14:paraId="6AA61912" w14:textId="77777777" w:rsidTr="009D0021">
        <w:tc>
          <w:tcPr>
            <w:tcW w:w="3969" w:type="dxa"/>
          </w:tcPr>
          <w:p w14:paraId="170D0EC5" w14:textId="01528DA6" w:rsidR="0037293A" w:rsidRPr="006920CD" w:rsidRDefault="0037293A" w:rsidP="00652235">
            <w:pPr>
              <w:spacing w:before="30" w:after="30" w:line="276" w:lineRule="auto"/>
              <w:jc w:val="thaiDistribute"/>
              <w:rPr>
                <w:rFonts w:ascii="Arial" w:hAnsi="Arial" w:cs="Arial"/>
                <w:sz w:val="14"/>
                <w:szCs w:val="14"/>
              </w:rPr>
            </w:pPr>
            <w:r w:rsidRPr="006920CD">
              <w:rPr>
                <w:rFonts w:ascii="Arial" w:hAnsi="Arial" w:cs="Arial"/>
                <w:sz w:val="14"/>
                <w:szCs w:val="14"/>
              </w:rPr>
              <w:t>Depreciation for disposal</w:t>
            </w:r>
          </w:p>
        </w:tc>
        <w:tc>
          <w:tcPr>
            <w:tcW w:w="1446" w:type="dxa"/>
            <w:gridSpan w:val="2"/>
          </w:tcPr>
          <w:p w14:paraId="6AFC5542" w14:textId="3693820B"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6D5FBFEE" w14:textId="3A55FCD9"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0D531084" w14:textId="734EFA39"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647" w:type="dxa"/>
            <w:gridSpan w:val="2"/>
          </w:tcPr>
          <w:p w14:paraId="46AD3F97" w14:textId="1359269A"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23" w:type="dxa"/>
            <w:gridSpan w:val="2"/>
          </w:tcPr>
          <w:p w14:paraId="7F6D6110" w14:textId="27A5246F" w:rsidR="0037293A" w:rsidRPr="006920CD" w:rsidRDefault="00D52152"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w:t>
            </w:r>
            <w:r w:rsidR="0037293A" w:rsidRPr="006920CD">
              <w:rPr>
                <w:rFonts w:ascii="Arial" w:hAnsi="Arial" w:cs="Arial"/>
                <w:sz w:val="14"/>
                <w:szCs w:val="14"/>
              </w:rPr>
              <w:t xml:space="preserve">            (642,319)</w:t>
            </w:r>
          </w:p>
        </w:tc>
        <w:tc>
          <w:tcPr>
            <w:tcW w:w="1503" w:type="dxa"/>
            <w:gridSpan w:val="2"/>
          </w:tcPr>
          <w:p w14:paraId="2231A185" w14:textId="757458E8"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650E24C9" w14:textId="61D212AB"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(642,319)</w:t>
            </w:r>
          </w:p>
        </w:tc>
      </w:tr>
      <w:tr w:rsidR="0037293A" w:rsidRPr="006920CD" w14:paraId="036560D9" w14:textId="77777777" w:rsidTr="009D0021">
        <w:tc>
          <w:tcPr>
            <w:tcW w:w="3969" w:type="dxa"/>
          </w:tcPr>
          <w:p w14:paraId="69249E17" w14:textId="055AB9DF" w:rsidR="0037293A" w:rsidRPr="006920CD" w:rsidRDefault="0037293A" w:rsidP="00652235">
            <w:pPr>
              <w:spacing w:before="30" w:after="30" w:line="276" w:lineRule="auto"/>
              <w:jc w:val="thaiDistribute"/>
              <w:rPr>
                <w:rFonts w:ascii="Arial" w:hAnsi="Arial" w:cs="Browallia New"/>
                <w:sz w:val="14"/>
                <w:szCs w:val="14"/>
              </w:rPr>
            </w:pPr>
            <w:r w:rsidRPr="006920CD">
              <w:rPr>
                <w:rFonts w:ascii="Arial" w:hAnsi="Arial" w:cs="Arial"/>
                <w:sz w:val="14"/>
                <w:szCs w:val="14"/>
              </w:rPr>
              <w:t>Depreciation for write</w:t>
            </w:r>
            <w:r w:rsidR="00367548" w:rsidRPr="006920CD">
              <w:rPr>
                <w:rFonts w:ascii="Arial" w:hAnsi="Arial" w:cs="Arial"/>
                <w:sz w:val="14"/>
                <w:szCs w:val="14"/>
              </w:rPr>
              <w:t>-</w:t>
            </w:r>
            <w:r w:rsidRPr="006920CD">
              <w:rPr>
                <w:rFonts w:ascii="Arial" w:hAnsi="Arial" w:cs="Arial"/>
                <w:sz w:val="14"/>
                <w:szCs w:val="14"/>
              </w:rPr>
              <w:t>off</w:t>
            </w:r>
          </w:p>
        </w:tc>
        <w:tc>
          <w:tcPr>
            <w:tcW w:w="1446" w:type="dxa"/>
            <w:gridSpan w:val="2"/>
          </w:tcPr>
          <w:p w14:paraId="3CD1B9FD" w14:textId="51DD1D88"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54D8EC63" w14:textId="03BCF34E"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20F164C3" w14:textId="0035FDDD"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647" w:type="dxa"/>
            <w:gridSpan w:val="2"/>
          </w:tcPr>
          <w:p w14:paraId="67B35BAA" w14:textId="79C14A4A"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(3,916,142)                </w:t>
            </w:r>
          </w:p>
        </w:tc>
        <w:tc>
          <w:tcPr>
            <w:tcW w:w="1423" w:type="dxa"/>
            <w:gridSpan w:val="2"/>
          </w:tcPr>
          <w:p w14:paraId="66D065E4" w14:textId="2B34AC87"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503" w:type="dxa"/>
            <w:gridSpan w:val="2"/>
          </w:tcPr>
          <w:p w14:paraId="697E1F31" w14:textId="544ADC2D" w:rsidR="0037293A" w:rsidRPr="006920CD" w:rsidRDefault="0037293A"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267F7983" w14:textId="09CA854B" w:rsidR="0037293A" w:rsidRPr="006920CD" w:rsidRDefault="0037293A"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(3,916,142)</w:t>
            </w:r>
          </w:p>
        </w:tc>
      </w:tr>
      <w:tr w:rsidR="0037293A" w:rsidRPr="006920CD" w14:paraId="093DE87D" w14:textId="77777777" w:rsidTr="009D0021">
        <w:tc>
          <w:tcPr>
            <w:tcW w:w="3969" w:type="dxa"/>
          </w:tcPr>
          <w:p w14:paraId="0167FD41" w14:textId="58BAFD27" w:rsidR="0037293A" w:rsidRPr="006920CD" w:rsidRDefault="0037293A" w:rsidP="00652235">
            <w:pPr>
              <w:spacing w:before="30" w:after="30" w:line="276" w:lineRule="auto"/>
              <w:rPr>
                <w:rFonts w:ascii="Arial" w:hAnsi="Arial" w:cs="Arial"/>
                <w:sz w:val="14"/>
                <w:szCs w:val="14"/>
              </w:rPr>
            </w:pPr>
            <w:r w:rsidRPr="006920CD">
              <w:rPr>
                <w:rFonts w:ascii="Arial" w:hAnsi="Arial" w:cs="Arial"/>
                <w:sz w:val="14"/>
                <w:szCs w:val="14"/>
              </w:rPr>
              <w:t>Exchange differences from</w:t>
            </w:r>
            <w:r w:rsidRPr="006920CD">
              <w:rPr>
                <w:rFonts w:ascii="Arial" w:hAnsi="Arial" w:cs="Arial"/>
                <w:sz w:val="14"/>
                <w:szCs w:val="14"/>
                <w:cs/>
              </w:rPr>
              <w:t xml:space="preserve"> </w:t>
            </w:r>
            <w:r w:rsidRPr="006920CD">
              <w:rPr>
                <w:rFonts w:ascii="Arial" w:hAnsi="Arial" w:cs="Arial"/>
                <w:sz w:val="14"/>
                <w:szCs w:val="14"/>
              </w:rPr>
              <w:t>financial statements</w:t>
            </w:r>
            <w:r w:rsidRPr="006920CD">
              <w:rPr>
                <w:rFonts w:ascii="Arial" w:hAnsi="Arial" w:cs="Arial"/>
                <w:sz w:val="14"/>
                <w:szCs w:val="14"/>
                <w:cs/>
              </w:rPr>
              <w:t xml:space="preserve"> </w:t>
            </w:r>
            <w:r w:rsidRPr="006920CD">
              <w:rPr>
                <w:rFonts w:ascii="Arial" w:hAnsi="Arial" w:cs="Arial"/>
                <w:sz w:val="14"/>
                <w:szCs w:val="14"/>
              </w:rPr>
              <w:t>translation</w:t>
            </w:r>
          </w:p>
        </w:tc>
        <w:tc>
          <w:tcPr>
            <w:tcW w:w="1446" w:type="dxa"/>
            <w:gridSpan w:val="2"/>
          </w:tcPr>
          <w:p w14:paraId="0D6B5B37" w14:textId="0BE42297" w:rsidR="0037293A" w:rsidRPr="006920CD" w:rsidRDefault="0037293A"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6A971416" w14:textId="4F2DCBB5" w:rsidR="0037293A" w:rsidRPr="006920CD" w:rsidRDefault="0037293A"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79AE7364" w14:textId="14007627"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(9,802)</w:t>
            </w:r>
          </w:p>
        </w:tc>
        <w:tc>
          <w:tcPr>
            <w:tcW w:w="1647" w:type="dxa"/>
            <w:gridSpan w:val="2"/>
          </w:tcPr>
          <w:p w14:paraId="40EA83CB" w14:textId="4943567D"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(450,404)</w:t>
            </w:r>
          </w:p>
        </w:tc>
        <w:tc>
          <w:tcPr>
            <w:tcW w:w="1423" w:type="dxa"/>
            <w:gridSpan w:val="2"/>
          </w:tcPr>
          <w:p w14:paraId="7FCEE533" w14:textId="0DB37CC9"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(354</w:t>
            </w:r>
            <w:r w:rsidR="00D52152" w:rsidRPr="006920CD">
              <w:rPr>
                <w:rFonts w:ascii="Arial" w:hAnsi="Arial" w:cs="Arial"/>
                <w:sz w:val="14"/>
                <w:szCs w:val="14"/>
              </w:rPr>
              <w:t>.</w:t>
            </w:r>
            <w:r w:rsidRPr="006920CD">
              <w:rPr>
                <w:rFonts w:ascii="Arial" w:hAnsi="Arial" w:cs="Arial"/>
                <w:sz w:val="14"/>
                <w:szCs w:val="14"/>
              </w:rPr>
              <w:t>390)</w:t>
            </w:r>
          </w:p>
        </w:tc>
        <w:tc>
          <w:tcPr>
            <w:tcW w:w="1503" w:type="dxa"/>
            <w:gridSpan w:val="2"/>
          </w:tcPr>
          <w:p w14:paraId="73A60E25" w14:textId="7416F306" w:rsidR="0037293A" w:rsidRPr="006920CD" w:rsidRDefault="0037293A"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4479A1B8" w14:textId="43463568" w:rsidR="0037293A" w:rsidRPr="006920CD" w:rsidRDefault="0037293A"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(814,596)</w:t>
            </w:r>
          </w:p>
        </w:tc>
      </w:tr>
      <w:tr w:rsidR="00F51234" w:rsidRPr="006920CD" w14:paraId="3E982913" w14:textId="77777777" w:rsidTr="009D0021">
        <w:tc>
          <w:tcPr>
            <w:tcW w:w="3969" w:type="dxa"/>
          </w:tcPr>
          <w:p w14:paraId="721F4A5D" w14:textId="4E97F2E9" w:rsidR="00F51234" w:rsidRPr="006920CD" w:rsidRDefault="00F51234" w:rsidP="00652235">
            <w:pPr>
              <w:spacing w:before="30" w:after="30" w:line="276" w:lineRule="auto"/>
              <w:jc w:val="thaiDistribute"/>
              <w:rPr>
                <w:rFonts w:ascii="Arial" w:hAnsi="Arial" w:cs="Arial"/>
                <w:sz w:val="14"/>
                <w:szCs w:val="14"/>
              </w:rPr>
            </w:pPr>
            <w:r w:rsidRPr="006920CD">
              <w:rPr>
                <w:rFonts w:ascii="Arial" w:hAnsi="Arial" w:cs="Arial"/>
                <w:sz w:val="14"/>
                <w:szCs w:val="14"/>
              </w:rPr>
              <w:t>31 December 2024</w:t>
            </w:r>
          </w:p>
        </w:tc>
        <w:tc>
          <w:tcPr>
            <w:tcW w:w="1446" w:type="dxa"/>
            <w:gridSpan w:val="2"/>
          </w:tcPr>
          <w:p w14:paraId="3574B7EA" w14:textId="568025F9"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59C055A9" w14:textId="28044BFA"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3,463,478</w:t>
            </w:r>
          </w:p>
        </w:tc>
        <w:tc>
          <w:tcPr>
            <w:tcW w:w="1440" w:type="dxa"/>
            <w:gridSpan w:val="2"/>
          </w:tcPr>
          <w:p w14:paraId="799AFE5F" w14:textId="47E377AF"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21,181,279</w:t>
            </w:r>
          </w:p>
        </w:tc>
        <w:tc>
          <w:tcPr>
            <w:tcW w:w="1647" w:type="dxa"/>
            <w:gridSpan w:val="2"/>
          </w:tcPr>
          <w:p w14:paraId="42A32370" w14:textId="7C734173"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146,780,914</w:t>
            </w:r>
          </w:p>
        </w:tc>
        <w:tc>
          <w:tcPr>
            <w:tcW w:w="1423" w:type="dxa"/>
            <w:gridSpan w:val="2"/>
          </w:tcPr>
          <w:p w14:paraId="079360E0" w14:textId="6CA2C08D"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9,120,830</w:t>
            </w:r>
          </w:p>
        </w:tc>
        <w:tc>
          <w:tcPr>
            <w:tcW w:w="1503" w:type="dxa"/>
            <w:gridSpan w:val="2"/>
          </w:tcPr>
          <w:p w14:paraId="374C0C28" w14:textId="63D1B91C"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7B7B271B" w14:textId="11357ADE"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180,546,</w:t>
            </w:r>
            <w:r w:rsidR="00D52152" w:rsidRPr="006920CD">
              <w:rPr>
                <w:rFonts w:ascii="Arial" w:hAnsi="Arial" w:cs="Arial"/>
                <w:sz w:val="14"/>
                <w:szCs w:val="14"/>
              </w:rPr>
              <w:t>501</w:t>
            </w:r>
          </w:p>
        </w:tc>
      </w:tr>
      <w:tr w:rsidR="00F51234" w:rsidRPr="006920CD" w14:paraId="212D0F20" w14:textId="77777777" w:rsidTr="009D0021">
        <w:tc>
          <w:tcPr>
            <w:tcW w:w="3969" w:type="dxa"/>
          </w:tcPr>
          <w:p w14:paraId="74B59091" w14:textId="4F67BB70" w:rsidR="00F51234" w:rsidRPr="006920CD" w:rsidRDefault="00F51234" w:rsidP="00652235">
            <w:pPr>
              <w:spacing w:before="30" w:after="30" w:line="276" w:lineRule="auto"/>
              <w:jc w:val="thaiDistribute"/>
              <w:rPr>
                <w:rFonts w:ascii="Arial" w:hAnsi="Arial" w:cs="Arial"/>
                <w:sz w:val="14"/>
                <w:szCs w:val="14"/>
              </w:rPr>
            </w:pPr>
            <w:r w:rsidRPr="006920CD">
              <w:rPr>
                <w:rFonts w:ascii="Arial" w:hAnsi="Arial" w:cs="Arial"/>
                <w:sz w:val="14"/>
                <w:szCs w:val="14"/>
              </w:rPr>
              <w:t>Depreciation for the year</w:t>
            </w:r>
          </w:p>
        </w:tc>
        <w:tc>
          <w:tcPr>
            <w:tcW w:w="1446" w:type="dxa"/>
            <w:gridSpan w:val="2"/>
          </w:tcPr>
          <w:p w14:paraId="74780448" w14:textId="10759908"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3B4936DE" w14:textId="1E9F717A"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9,121,684</w:t>
            </w:r>
          </w:p>
        </w:tc>
        <w:tc>
          <w:tcPr>
            <w:tcW w:w="1440" w:type="dxa"/>
            <w:gridSpan w:val="2"/>
          </w:tcPr>
          <w:p w14:paraId="7AAF162D" w14:textId="35EEC2C2"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24,941,032</w:t>
            </w:r>
          </w:p>
        </w:tc>
        <w:tc>
          <w:tcPr>
            <w:tcW w:w="1647" w:type="dxa"/>
            <w:gridSpan w:val="2"/>
          </w:tcPr>
          <w:p w14:paraId="02CAAE1B" w14:textId="132C21E3"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10,074,702</w:t>
            </w:r>
          </w:p>
        </w:tc>
        <w:tc>
          <w:tcPr>
            <w:tcW w:w="1423" w:type="dxa"/>
            <w:gridSpan w:val="2"/>
          </w:tcPr>
          <w:p w14:paraId="3485F1EA" w14:textId="421C825C"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894,398</w:t>
            </w:r>
          </w:p>
        </w:tc>
        <w:tc>
          <w:tcPr>
            <w:tcW w:w="1503" w:type="dxa"/>
            <w:gridSpan w:val="2"/>
          </w:tcPr>
          <w:p w14:paraId="052F821E" w14:textId="34658057"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0A9F6D34" w14:textId="3FB7EAB3"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45,031,816</w:t>
            </w:r>
          </w:p>
        </w:tc>
      </w:tr>
      <w:tr w:rsidR="00F51234" w:rsidRPr="006920CD" w14:paraId="18621CFF" w14:textId="77777777" w:rsidTr="009D0021">
        <w:tc>
          <w:tcPr>
            <w:tcW w:w="3969" w:type="dxa"/>
          </w:tcPr>
          <w:p w14:paraId="448A98C9" w14:textId="27F73DA7" w:rsidR="00F51234" w:rsidRPr="006920CD" w:rsidRDefault="00F51234" w:rsidP="00652235">
            <w:pPr>
              <w:spacing w:before="30" w:after="30" w:line="276" w:lineRule="auto"/>
              <w:jc w:val="thaiDistribute"/>
              <w:rPr>
                <w:rFonts w:ascii="Arial" w:hAnsi="Arial" w:cs="Arial"/>
                <w:sz w:val="14"/>
                <w:szCs w:val="14"/>
              </w:rPr>
            </w:pPr>
            <w:r w:rsidRPr="006920CD">
              <w:rPr>
                <w:rFonts w:ascii="Arial" w:hAnsi="Arial" w:cs="Arial"/>
                <w:sz w:val="14"/>
                <w:szCs w:val="14"/>
              </w:rPr>
              <w:t>Depreciation for disposal</w:t>
            </w:r>
          </w:p>
        </w:tc>
        <w:tc>
          <w:tcPr>
            <w:tcW w:w="1446" w:type="dxa"/>
            <w:gridSpan w:val="2"/>
          </w:tcPr>
          <w:p w14:paraId="14143775" w14:textId="6847E5B9"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66A02E36" w14:textId="7D995CB8"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2A19BBFD" w14:textId="07FAE94C"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647" w:type="dxa"/>
            <w:gridSpan w:val="2"/>
          </w:tcPr>
          <w:p w14:paraId="384DA1BE" w14:textId="29D8E3A0"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(6,180,772)</w:t>
            </w:r>
            <w:r w:rsidR="00D52152" w:rsidRPr="006920CD">
              <w:rPr>
                <w:rFonts w:ascii="Arial" w:hAnsi="Arial" w:cs="Arial"/>
                <w:sz w:val="14"/>
                <w:szCs w:val="14"/>
              </w:rPr>
              <w:t xml:space="preserve">                </w:t>
            </w:r>
          </w:p>
        </w:tc>
        <w:tc>
          <w:tcPr>
            <w:tcW w:w="1423" w:type="dxa"/>
            <w:gridSpan w:val="2"/>
          </w:tcPr>
          <w:p w14:paraId="1542BEC8" w14:textId="4621DEC6" w:rsidR="00F51234" w:rsidRPr="006920CD" w:rsidRDefault="00D52152"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w:t>
            </w:r>
            <w:r w:rsidR="00F51234" w:rsidRPr="006920CD">
              <w:rPr>
                <w:rFonts w:ascii="Arial" w:hAnsi="Arial" w:cs="Arial"/>
                <w:sz w:val="14"/>
                <w:szCs w:val="14"/>
              </w:rPr>
              <w:t>(920,591)</w:t>
            </w:r>
          </w:p>
        </w:tc>
        <w:tc>
          <w:tcPr>
            <w:tcW w:w="1503" w:type="dxa"/>
            <w:gridSpan w:val="2"/>
          </w:tcPr>
          <w:p w14:paraId="0AEC9B53" w14:textId="5D4F2AC2"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320F84B0" w14:textId="59EE235A"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(7,101,363)</w:t>
            </w:r>
          </w:p>
        </w:tc>
      </w:tr>
      <w:tr w:rsidR="00F51234" w:rsidRPr="006920CD" w14:paraId="73BFC90C" w14:textId="77777777" w:rsidTr="009D0021">
        <w:tc>
          <w:tcPr>
            <w:tcW w:w="3969" w:type="dxa"/>
          </w:tcPr>
          <w:p w14:paraId="42D74183" w14:textId="083EBE6F" w:rsidR="00F51234" w:rsidRPr="006920CD" w:rsidRDefault="00F51234" w:rsidP="00652235">
            <w:pPr>
              <w:spacing w:before="30" w:after="30" w:line="276" w:lineRule="auto"/>
              <w:jc w:val="thaiDistribute"/>
              <w:rPr>
                <w:rFonts w:ascii="Arial" w:hAnsi="Arial" w:cs="Arial"/>
                <w:sz w:val="14"/>
                <w:szCs w:val="14"/>
              </w:rPr>
            </w:pPr>
            <w:r w:rsidRPr="006920CD">
              <w:rPr>
                <w:rFonts w:ascii="Arial" w:hAnsi="Arial" w:cs="Arial"/>
                <w:sz w:val="14"/>
                <w:szCs w:val="14"/>
              </w:rPr>
              <w:t>Depreciation for write</w:t>
            </w:r>
            <w:r w:rsidR="00367548" w:rsidRPr="006920CD">
              <w:rPr>
                <w:rFonts w:ascii="Arial" w:hAnsi="Arial" w:cs="Arial"/>
                <w:sz w:val="14"/>
                <w:szCs w:val="14"/>
              </w:rPr>
              <w:t>-</w:t>
            </w:r>
            <w:r w:rsidRPr="006920CD">
              <w:rPr>
                <w:rFonts w:ascii="Arial" w:hAnsi="Arial" w:cs="Arial"/>
                <w:sz w:val="14"/>
                <w:szCs w:val="14"/>
              </w:rPr>
              <w:t>off</w:t>
            </w:r>
          </w:p>
        </w:tc>
        <w:tc>
          <w:tcPr>
            <w:tcW w:w="1446" w:type="dxa"/>
            <w:gridSpan w:val="2"/>
          </w:tcPr>
          <w:p w14:paraId="56F9295D" w14:textId="51D94739"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2FB4A868" w14:textId="786F070D"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40AD6C88" w14:textId="60293F30"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647" w:type="dxa"/>
            <w:gridSpan w:val="2"/>
          </w:tcPr>
          <w:p w14:paraId="58297393" w14:textId="7FFCE8A4"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(4,789,361)</w:t>
            </w:r>
            <w:r w:rsidR="00D52152" w:rsidRPr="006920CD">
              <w:rPr>
                <w:rFonts w:ascii="Arial" w:hAnsi="Arial" w:cs="Arial"/>
                <w:sz w:val="14"/>
                <w:szCs w:val="14"/>
              </w:rPr>
              <w:t xml:space="preserve">                </w:t>
            </w:r>
          </w:p>
        </w:tc>
        <w:tc>
          <w:tcPr>
            <w:tcW w:w="1423" w:type="dxa"/>
            <w:gridSpan w:val="2"/>
          </w:tcPr>
          <w:p w14:paraId="4943A3E5" w14:textId="16B293EA"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503" w:type="dxa"/>
            <w:gridSpan w:val="2"/>
          </w:tcPr>
          <w:p w14:paraId="42F36BB2" w14:textId="407C88F5" w:rsidR="00F51234" w:rsidRPr="006920CD" w:rsidRDefault="00F51234" w:rsidP="00652235">
            <w:pP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0F776DE6" w14:textId="7BCCFF3B"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 xml:space="preserve">            (4,789,361)</w:t>
            </w:r>
          </w:p>
        </w:tc>
      </w:tr>
      <w:tr w:rsidR="00F51234" w:rsidRPr="006920CD" w14:paraId="107190EC" w14:textId="77777777" w:rsidTr="009D0021">
        <w:tc>
          <w:tcPr>
            <w:tcW w:w="3969" w:type="dxa"/>
          </w:tcPr>
          <w:p w14:paraId="3AB79959" w14:textId="2D40E5AC" w:rsidR="00F51234" w:rsidRPr="006920CD" w:rsidRDefault="00F51234" w:rsidP="00652235">
            <w:pPr>
              <w:spacing w:before="30" w:after="30" w:line="276" w:lineRule="auto"/>
              <w:rPr>
                <w:rFonts w:ascii="Arial" w:hAnsi="Arial" w:cs="Arial"/>
                <w:sz w:val="14"/>
                <w:szCs w:val="14"/>
              </w:rPr>
            </w:pPr>
            <w:r w:rsidRPr="006920CD">
              <w:rPr>
                <w:rFonts w:ascii="Arial" w:hAnsi="Arial" w:cs="Arial"/>
                <w:sz w:val="14"/>
                <w:szCs w:val="14"/>
              </w:rPr>
              <w:t>Exchange differences from</w:t>
            </w:r>
            <w:r w:rsidRPr="006920CD">
              <w:rPr>
                <w:rFonts w:ascii="Arial" w:hAnsi="Arial" w:cs="Arial"/>
                <w:sz w:val="14"/>
                <w:szCs w:val="14"/>
                <w:cs/>
              </w:rPr>
              <w:t xml:space="preserve"> </w:t>
            </w:r>
            <w:r w:rsidRPr="006920CD">
              <w:rPr>
                <w:rFonts w:ascii="Arial" w:hAnsi="Arial" w:cs="Arial"/>
                <w:sz w:val="14"/>
                <w:szCs w:val="14"/>
              </w:rPr>
              <w:t>financial statements</w:t>
            </w:r>
            <w:r w:rsidRPr="006920CD">
              <w:rPr>
                <w:rFonts w:ascii="Arial" w:hAnsi="Arial" w:cs="Arial"/>
                <w:sz w:val="14"/>
                <w:szCs w:val="14"/>
                <w:cs/>
              </w:rPr>
              <w:t xml:space="preserve"> </w:t>
            </w:r>
            <w:r w:rsidRPr="006920CD">
              <w:rPr>
                <w:rFonts w:ascii="Arial" w:hAnsi="Arial" w:cs="Arial"/>
                <w:sz w:val="14"/>
                <w:szCs w:val="14"/>
              </w:rPr>
              <w:t>translation</w:t>
            </w:r>
          </w:p>
        </w:tc>
        <w:tc>
          <w:tcPr>
            <w:tcW w:w="1446" w:type="dxa"/>
            <w:gridSpan w:val="2"/>
          </w:tcPr>
          <w:p w14:paraId="3082C147" w14:textId="473E22F3" w:rsidR="00F51234" w:rsidRPr="006920CD" w:rsidRDefault="00F51234"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233D8CD9" w14:textId="68887757" w:rsidR="00F51234" w:rsidRPr="006920CD" w:rsidRDefault="00F51234"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0B512253" w14:textId="51DE8BE0"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(5,712)</w:t>
            </w:r>
          </w:p>
        </w:tc>
        <w:tc>
          <w:tcPr>
            <w:tcW w:w="1647" w:type="dxa"/>
            <w:gridSpan w:val="2"/>
          </w:tcPr>
          <w:p w14:paraId="429E7430" w14:textId="604D31B3"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(626,912)</w:t>
            </w:r>
          </w:p>
        </w:tc>
        <w:tc>
          <w:tcPr>
            <w:tcW w:w="1423" w:type="dxa"/>
            <w:gridSpan w:val="2"/>
          </w:tcPr>
          <w:p w14:paraId="53DC2B74" w14:textId="659A5E66"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(2,063,139)</w:t>
            </w:r>
          </w:p>
        </w:tc>
        <w:tc>
          <w:tcPr>
            <w:tcW w:w="1503" w:type="dxa"/>
            <w:gridSpan w:val="2"/>
          </w:tcPr>
          <w:p w14:paraId="6D8EFE32" w14:textId="5F9B20B6" w:rsidR="00F51234" w:rsidRPr="006920CD" w:rsidRDefault="00F51234"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21BAA5A6" w14:textId="2961651A"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(2,695,763)</w:t>
            </w:r>
          </w:p>
        </w:tc>
      </w:tr>
      <w:tr w:rsidR="00F51234" w:rsidRPr="006920CD" w14:paraId="5E349AA9" w14:textId="77777777" w:rsidTr="009D0021">
        <w:tc>
          <w:tcPr>
            <w:tcW w:w="3969" w:type="dxa"/>
          </w:tcPr>
          <w:p w14:paraId="0E7E1F7E" w14:textId="01F62ED4" w:rsidR="00F51234" w:rsidRPr="006920CD" w:rsidRDefault="00F51234" w:rsidP="00652235">
            <w:pPr>
              <w:spacing w:before="30" w:after="30" w:line="276" w:lineRule="auto"/>
              <w:rPr>
                <w:rFonts w:ascii="Arial" w:hAnsi="Arial" w:cs="Arial"/>
                <w:sz w:val="14"/>
                <w:szCs w:val="14"/>
              </w:rPr>
            </w:pPr>
            <w:r w:rsidRPr="006920CD">
              <w:rPr>
                <w:rFonts w:ascii="Arial" w:hAnsi="Arial" w:cs="Arial"/>
                <w:sz w:val="14"/>
                <w:szCs w:val="14"/>
              </w:rPr>
              <w:t>31 December 2025</w:t>
            </w:r>
          </w:p>
        </w:tc>
        <w:tc>
          <w:tcPr>
            <w:tcW w:w="1446" w:type="dxa"/>
            <w:gridSpan w:val="2"/>
          </w:tcPr>
          <w:p w14:paraId="178AE5E4" w14:textId="167D06E0" w:rsidR="00F51234" w:rsidRPr="006920CD" w:rsidRDefault="00F51234"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0" w:type="dxa"/>
            <w:gridSpan w:val="2"/>
          </w:tcPr>
          <w:p w14:paraId="46A20962" w14:textId="6B648249"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12,585,162</w:t>
            </w:r>
          </w:p>
        </w:tc>
        <w:tc>
          <w:tcPr>
            <w:tcW w:w="1440" w:type="dxa"/>
            <w:gridSpan w:val="2"/>
          </w:tcPr>
          <w:p w14:paraId="53641EBC" w14:textId="15F962E1"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46,116,</w:t>
            </w:r>
            <w:r w:rsidR="00D52152" w:rsidRPr="006920CD">
              <w:rPr>
                <w:rFonts w:ascii="Arial" w:hAnsi="Arial" w:cs="Arial"/>
                <w:sz w:val="14"/>
                <w:szCs w:val="14"/>
              </w:rPr>
              <w:t>599</w:t>
            </w:r>
          </w:p>
        </w:tc>
        <w:tc>
          <w:tcPr>
            <w:tcW w:w="1647" w:type="dxa"/>
            <w:gridSpan w:val="2"/>
          </w:tcPr>
          <w:p w14:paraId="514EDF39" w14:textId="4EBF16ED"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145,258,571</w:t>
            </w:r>
          </w:p>
        </w:tc>
        <w:tc>
          <w:tcPr>
            <w:tcW w:w="1423" w:type="dxa"/>
            <w:gridSpan w:val="2"/>
          </w:tcPr>
          <w:p w14:paraId="59D679C1" w14:textId="1905E9F8"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7,031,498</w:t>
            </w:r>
          </w:p>
        </w:tc>
        <w:tc>
          <w:tcPr>
            <w:tcW w:w="1503" w:type="dxa"/>
            <w:gridSpan w:val="2"/>
          </w:tcPr>
          <w:p w14:paraId="53E8B93A" w14:textId="6715514B" w:rsidR="00F51234" w:rsidRPr="006920CD" w:rsidRDefault="00F51234" w:rsidP="00652235">
            <w:pPr>
              <w:pBdr>
                <w:bottom w:val="single" w:sz="4" w:space="1" w:color="auto"/>
              </w:pBdr>
              <w:spacing w:before="30" w:after="30" w:line="276" w:lineRule="auto"/>
              <w:jc w:val="center"/>
              <w:rPr>
                <w:rFonts w:ascii="Arial" w:hAnsi="Arial" w:cs="Arial"/>
                <w:sz w:val="14"/>
                <w:szCs w:val="14"/>
              </w:rPr>
            </w:pPr>
            <w:r w:rsidRPr="006920CD">
              <w:rPr>
                <w:rFonts w:ascii="Arial" w:hAnsi="Arial" w:cs="Arial"/>
                <w:sz w:val="14"/>
                <w:szCs w:val="14"/>
              </w:rPr>
              <w:t xml:space="preserve">                </w:t>
            </w:r>
            <w:r w:rsidR="00652235">
              <w:rPr>
                <w:rFonts w:ascii="Arial" w:hAnsi="Arial" w:cs="Arial"/>
                <w:sz w:val="14"/>
                <w:szCs w:val="14"/>
              </w:rPr>
              <w:t xml:space="preserve">   </w:t>
            </w:r>
            <w:r w:rsidRPr="006920CD">
              <w:rPr>
                <w:rFonts w:ascii="Arial" w:hAnsi="Arial" w:cs="Arial"/>
                <w:sz w:val="14"/>
                <w:szCs w:val="14"/>
              </w:rPr>
              <w:t>-</w:t>
            </w:r>
          </w:p>
        </w:tc>
        <w:tc>
          <w:tcPr>
            <w:tcW w:w="1442" w:type="dxa"/>
            <w:gridSpan w:val="2"/>
          </w:tcPr>
          <w:p w14:paraId="2216C29C" w14:textId="2268C176"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210,991,</w:t>
            </w:r>
            <w:r w:rsidR="00D52152" w:rsidRPr="006920CD">
              <w:rPr>
                <w:rFonts w:ascii="Arial" w:hAnsi="Arial" w:cs="Arial"/>
                <w:sz w:val="14"/>
                <w:szCs w:val="14"/>
              </w:rPr>
              <w:t>830</w:t>
            </w:r>
          </w:p>
        </w:tc>
      </w:tr>
      <w:tr w:rsidR="00F51234" w:rsidRPr="006920CD" w14:paraId="328C3B81" w14:textId="77777777" w:rsidTr="009D0021">
        <w:tc>
          <w:tcPr>
            <w:tcW w:w="3969" w:type="dxa"/>
          </w:tcPr>
          <w:p w14:paraId="52249407" w14:textId="7A8FDC55" w:rsidR="00F51234" w:rsidRPr="006920CD" w:rsidRDefault="00F51234" w:rsidP="00652235">
            <w:pPr>
              <w:spacing w:before="30" w:after="30" w:line="276" w:lineRule="auto"/>
              <w:jc w:val="thaiDistribute"/>
              <w:rPr>
                <w:rFonts w:ascii="Arial" w:hAnsi="Arial" w:cs="Arial"/>
                <w:sz w:val="14"/>
                <w:szCs w:val="14"/>
              </w:rPr>
            </w:pPr>
          </w:p>
        </w:tc>
        <w:tc>
          <w:tcPr>
            <w:tcW w:w="1446" w:type="dxa"/>
            <w:gridSpan w:val="2"/>
          </w:tcPr>
          <w:p w14:paraId="604FAB64" w14:textId="7C04B36B" w:rsidR="00F51234" w:rsidRPr="006920CD" w:rsidRDefault="00F51234" w:rsidP="00652235">
            <w:pPr>
              <w:spacing w:before="30" w:after="30" w:line="276" w:lineRule="auto"/>
              <w:jc w:val="right"/>
              <w:rPr>
                <w:rFonts w:ascii="Arial" w:hAnsi="Arial" w:cs="Arial"/>
                <w:sz w:val="14"/>
                <w:szCs w:val="14"/>
              </w:rPr>
            </w:pPr>
          </w:p>
        </w:tc>
        <w:tc>
          <w:tcPr>
            <w:tcW w:w="1440" w:type="dxa"/>
            <w:gridSpan w:val="2"/>
          </w:tcPr>
          <w:p w14:paraId="6B6F1190" w14:textId="5B640A87" w:rsidR="00F51234" w:rsidRPr="006920CD" w:rsidRDefault="00F51234" w:rsidP="00652235">
            <w:pPr>
              <w:spacing w:before="30" w:after="30" w:line="276" w:lineRule="auto"/>
              <w:jc w:val="right"/>
              <w:rPr>
                <w:rFonts w:ascii="Arial" w:hAnsi="Arial" w:cs="Arial"/>
                <w:sz w:val="14"/>
                <w:szCs w:val="14"/>
              </w:rPr>
            </w:pPr>
          </w:p>
        </w:tc>
        <w:tc>
          <w:tcPr>
            <w:tcW w:w="1440" w:type="dxa"/>
            <w:gridSpan w:val="2"/>
          </w:tcPr>
          <w:p w14:paraId="63E19A70" w14:textId="27F4C439" w:rsidR="00F51234" w:rsidRPr="006920CD" w:rsidRDefault="00F51234" w:rsidP="00652235">
            <w:pPr>
              <w:spacing w:before="30" w:after="30" w:line="276" w:lineRule="auto"/>
              <w:jc w:val="right"/>
              <w:rPr>
                <w:rFonts w:ascii="Arial" w:hAnsi="Arial" w:cs="Arial"/>
                <w:sz w:val="14"/>
                <w:szCs w:val="14"/>
              </w:rPr>
            </w:pPr>
          </w:p>
        </w:tc>
        <w:tc>
          <w:tcPr>
            <w:tcW w:w="1647" w:type="dxa"/>
            <w:gridSpan w:val="2"/>
          </w:tcPr>
          <w:p w14:paraId="1F01B348" w14:textId="741876C0" w:rsidR="00F51234" w:rsidRPr="006920CD" w:rsidRDefault="00F51234" w:rsidP="00652235">
            <w:pPr>
              <w:spacing w:before="30" w:after="30" w:line="276" w:lineRule="auto"/>
              <w:jc w:val="right"/>
              <w:rPr>
                <w:rFonts w:ascii="Arial" w:hAnsi="Arial" w:cs="Arial"/>
                <w:sz w:val="14"/>
                <w:szCs w:val="14"/>
              </w:rPr>
            </w:pPr>
          </w:p>
        </w:tc>
        <w:tc>
          <w:tcPr>
            <w:tcW w:w="1423" w:type="dxa"/>
            <w:gridSpan w:val="2"/>
          </w:tcPr>
          <w:p w14:paraId="1F478F46" w14:textId="69909EDB" w:rsidR="00F51234" w:rsidRPr="006920CD" w:rsidRDefault="00F51234" w:rsidP="00652235">
            <w:pPr>
              <w:spacing w:before="30" w:after="30" w:line="276" w:lineRule="auto"/>
              <w:jc w:val="right"/>
              <w:rPr>
                <w:rFonts w:ascii="Arial" w:hAnsi="Arial" w:cs="Arial"/>
                <w:sz w:val="14"/>
                <w:szCs w:val="14"/>
              </w:rPr>
            </w:pPr>
          </w:p>
        </w:tc>
        <w:tc>
          <w:tcPr>
            <w:tcW w:w="1503" w:type="dxa"/>
            <w:gridSpan w:val="2"/>
          </w:tcPr>
          <w:p w14:paraId="7BD4068A" w14:textId="6C2B222E" w:rsidR="00F51234" w:rsidRPr="006920CD" w:rsidRDefault="00F51234" w:rsidP="00652235">
            <w:pPr>
              <w:spacing w:before="30" w:after="30" w:line="276" w:lineRule="auto"/>
              <w:jc w:val="right"/>
              <w:rPr>
                <w:rFonts w:ascii="Arial" w:hAnsi="Arial" w:cs="Arial"/>
                <w:sz w:val="14"/>
                <w:szCs w:val="14"/>
              </w:rPr>
            </w:pPr>
          </w:p>
        </w:tc>
        <w:tc>
          <w:tcPr>
            <w:tcW w:w="1442" w:type="dxa"/>
            <w:gridSpan w:val="2"/>
          </w:tcPr>
          <w:p w14:paraId="100BDF8F" w14:textId="4DCB2AC2" w:rsidR="00F51234" w:rsidRPr="006920CD" w:rsidRDefault="00F51234" w:rsidP="00652235">
            <w:pPr>
              <w:spacing w:before="30" w:after="30" w:line="276" w:lineRule="auto"/>
              <w:jc w:val="right"/>
              <w:rPr>
                <w:rFonts w:ascii="Arial" w:hAnsi="Arial" w:cs="Arial"/>
                <w:sz w:val="14"/>
                <w:szCs w:val="14"/>
              </w:rPr>
            </w:pPr>
          </w:p>
        </w:tc>
      </w:tr>
      <w:tr w:rsidR="00F51234" w:rsidRPr="006920CD" w14:paraId="7D4DA278" w14:textId="77777777" w:rsidTr="009D0021">
        <w:tc>
          <w:tcPr>
            <w:tcW w:w="3969" w:type="dxa"/>
          </w:tcPr>
          <w:p w14:paraId="11F62FC9" w14:textId="60A88326" w:rsidR="00F51234" w:rsidRPr="006920CD" w:rsidRDefault="00F51234" w:rsidP="00652235">
            <w:pPr>
              <w:spacing w:before="30" w:after="30" w:line="276" w:lineRule="auto"/>
              <w:jc w:val="thaiDistribute"/>
              <w:rPr>
                <w:rFonts w:ascii="Arial" w:hAnsi="Arial" w:cs="Arial"/>
                <w:b/>
                <w:bCs/>
                <w:sz w:val="14"/>
                <w:szCs w:val="14"/>
              </w:rPr>
            </w:pPr>
            <w:r w:rsidRPr="006920CD">
              <w:rPr>
                <w:rFonts w:ascii="Arial" w:hAnsi="Arial" w:cs="Arial"/>
                <w:b/>
                <w:bCs/>
                <w:sz w:val="14"/>
                <w:szCs w:val="14"/>
              </w:rPr>
              <w:t>Net book value</w:t>
            </w:r>
          </w:p>
        </w:tc>
        <w:tc>
          <w:tcPr>
            <w:tcW w:w="1446" w:type="dxa"/>
            <w:gridSpan w:val="2"/>
          </w:tcPr>
          <w:p w14:paraId="2C93E605" w14:textId="77777777" w:rsidR="00F51234" w:rsidRPr="006920CD" w:rsidRDefault="00F51234" w:rsidP="00652235">
            <w:pPr>
              <w:spacing w:before="30" w:after="30" w:line="276" w:lineRule="auto"/>
              <w:jc w:val="right"/>
              <w:rPr>
                <w:rFonts w:ascii="Arial" w:hAnsi="Arial" w:cs="Arial"/>
                <w:sz w:val="14"/>
                <w:szCs w:val="14"/>
              </w:rPr>
            </w:pPr>
          </w:p>
        </w:tc>
        <w:tc>
          <w:tcPr>
            <w:tcW w:w="1440" w:type="dxa"/>
            <w:gridSpan w:val="2"/>
          </w:tcPr>
          <w:p w14:paraId="40EC29E7" w14:textId="77777777" w:rsidR="00F51234" w:rsidRPr="006920CD" w:rsidRDefault="00F51234" w:rsidP="00652235">
            <w:pPr>
              <w:spacing w:before="30" w:after="30" w:line="276" w:lineRule="auto"/>
              <w:jc w:val="right"/>
              <w:rPr>
                <w:rFonts w:ascii="Arial" w:hAnsi="Arial" w:cs="Arial"/>
                <w:sz w:val="14"/>
                <w:szCs w:val="14"/>
              </w:rPr>
            </w:pPr>
          </w:p>
        </w:tc>
        <w:tc>
          <w:tcPr>
            <w:tcW w:w="1440" w:type="dxa"/>
            <w:gridSpan w:val="2"/>
          </w:tcPr>
          <w:p w14:paraId="3F1065D3" w14:textId="77777777" w:rsidR="00F51234" w:rsidRPr="006920CD" w:rsidRDefault="00F51234" w:rsidP="00652235">
            <w:pPr>
              <w:spacing w:before="30" w:after="30" w:line="276" w:lineRule="auto"/>
              <w:jc w:val="right"/>
              <w:rPr>
                <w:rFonts w:ascii="Arial" w:hAnsi="Arial" w:cs="Arial"/>
                <w:sz w:val="14"/>
                <w:szCs w:val="14"/>
              </w:rPr>
            </w:pPr>
          </w:p>
        </w:tc>
        <w:tc>
          <w:tcPr>
            <w:tcW w:w="3070" w:type="dxa"/>
            <w:gridSpan w:val="4"/>
          </w:tcPr>
          <w:p w14:paraId="731F207F" w14:textId="77777777" w:rsidR="00F51234" w:rsidRPr="006920CD" w:rsidRDefault="00F51234" w:rsidP="00652235">
            <w:pPr>
              <w:spacing w:before="30" w:after="30" w:line="276" w:lineRule="auto"/>
              <w:jc w:val="right"/>
              <w:rPr>
                <w:rFonts w:ascii="Arial" w:hAnsi="Arial" w:cs="Arial"/>
                <w:sz w:val="14"/>
                <w:szCs w:val="14"/>
              </w:rPr>
            </w:pPr>
          </w:p>
        </w:tc>
        <w:tc>
          <w:tcPr>
            <w:tcW w:w="1503" w:type="dxa"/>
            <w:gridSpan w:val="2"/>
          </w:tcPr>
          <w:p w14:paraId="0C2EA7F8" w14:textId="77777777" w:rsidR="00F51234" w:rsidRPr="006920CD" w:rsidRDefault="00F51234" w:rsidP="00652235">
            <w:pPr>
              <w:spacing w:before="30" w:after="30" w:line="276" w:lineRule="auto"/>
              <w:jc w:val="right"/>
              <w:rPr>
                <w:rFonts w:ascii="Arial" w:hAnsi="Arial" w:cs="Arial"/>
                <w:sz w:val="14"/>
                <w:szCs w:val="14"/>
              </w:rPr>
            </w:pPr>
          </w:p>
        </w:tc>
        <w:tc>
          <w:tcPr>
            <w:tcW w:w="1442" w:type="dxa"/>
            <w:gridSpan w:val="2"/>
          </w:tcPr>
          <w:p w14:paraId="74EE8412" w14:textId="77777777" w:rsidR="00F51234" w:rsidRPr="006920CD" w:rsidRDefault="00F51234" w:rsidP="00652235">
            <w:pPr>
              <w:spacing w:before="30" w:after="30" w:line="276" w:lineRule="auto"/>
              <w:jc w:val="right"/>
              <w:rPr>
                <w:rFonts w:ascii="Arial" w:hAnsi="Arial" w:cs="Arial"/>
                <w:sz w:val="14"/>
                <w:szCs w:val="14"/>
              </w:rPr>
            </w:pPr>
          </w:p>
        </w:tc>
      </w:tr>
      <w:tr w:rsidR="00F51234" w:rsidRPr="006920CD" w14:paraId="01984BBC" w14:textId="77777777" w:rsidTr="009D0021">
        <w:tc>
          <w:tcPr>
            <w:tcW w:w="3969" w:type="dxa"/>
          </w:tcPr>
          <w:p w14:paraId="23238844" w14:textId="41CCA9FA" w:rsidR="00F51234" w:rsidRPr="006920CD" w:rsidRDefault="00F51234" w:rsidP="00652235">
            <w:pPr>
              <w:spacing w:before="30" w:after="30" w:line="276" w:lineRule="auto"/>
              <w:jc w:val="thaiDistribute"/>
              <w:rPr>
                <w:rFonts w:ascii="Arial" w:hAnsi="Arial" w:cs="Arial"/>
                <w:b/>
                <w:bCs/>
                <w:sz w:val="14"/>
                <w:szCs w:val="14"/>
              </w:rPr>
            </w:pPr>
            <w:r w:rsidRPr="006920CD">
              <w:rPr>
                <w:rFonts w:ascii="Arial" w:hAnsi="Arial" w:cs="Arial"/>
                <w:sz w:val="14"/>
                <w:szCs w:val="14"/>
              </w:rPr>
              <w:t>31 December 2024</w:t>
            </w:r>
          </w:p>
        </w:tc>
        <w:tc>
          <w:tcPr>
            <w:tcW w:w="1446" w:type="dxa"/>
            <w:gridSpan w:val="2"/>
          </w:tcPr>
          <w:p w14:paraId="252F64FB" w14:textId="7BC7D8E2"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40,594,</w:t>
            </w:r>
            <w:r w:rsidRPr="006920CD">
              <w:rPr>
                <w:rFonts w:ascii="Arial" w:hAnsi="Arial" w:cs="Arial" w:hint="cs"/>
                <w:sz w:val="14"/>
                <w:szCs w:val="14"/>
                <w:cs/>
              </w:rPr>
              <w:t>953</w:t>
            </w:r>
          </w:p>
        </w:tc>
        <w:tc>
          <w:tcPr>
            <w:tcW w:w="1440" w:type="dxa"/>
            <w:gridSpan w:val="2"/>
          </w:tcPr>
          <w:p w14:paraId="2641C794" w14:textId="3CD84333"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hint="cs"/>
                <w:sz w:val="14"/>
                <w:szCs w:val="14"/>
                <w:cs/>
              </w:rPr>
              <w:t>38</w:t>
            </w:r>
            <w:r w:rsidRPr="006920CD">
              <w:rPr>
                <w:rFonts w:ascii="Arial" w:hAnsi="Arial" w:cs="Arial"/>
                <w:sz w:val="14"/>
                <w:szCs w:val="14"/>
              </w:rPr>
              <w:t>,110,388</w:t>
            </w:r>
          </w:p>
        </w:tc>
        <w:tc>
          <w:tcPr>
            <w:tcW w:w="1440" w:type="dxa"/>
            <w:gridSpan w:val="2"/>
          </w:tcPr>
          <w:p w14:paraId="62043F7E" w14:textId="5475AF74"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143,965,958</w:t>
            </w:r>
          </w:p>
        </w:tc>
        <w:tc>
          <w:tcPr>
            <w:tcW w:w="1647" w:type="dxa"/>
            <w:gridSpan w:val="2"/>
          </w:tcPr>
          <w:p w14:paraId="44923CCD" w14:textId="67311814"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30,979,446</w:t>
            </w:r>
          </w:p>
        </w:tc>
        <w:tc>
          <w:tcPr>
            <w:tcW w:w="1423" w:type="dxa"/>
            <w:gridSpan w:val="2"/>
          </w:tcPr>
          <w:p w14:paraId="39335B9D" w14:textId="6175AA94"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4,306,783</w:t>
            </w:r>
          </w:p>
        </w:tc>
        <w:tc>
          <w:tcPr>
            <w:tcW w:w="1503" w:type="dxa"/>
            <w:gridSpan w:val="2"/>
          </w:tcPr>
          <w:p w14:paraId="1793C5A0" w14:textId="7A1DDE82"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1,246,381,889</w:t>
            </w:r>
          </w:p>
        </w:tc>
        <w:tc>
          <w:tcPr>
            <w:tcW w:w="1442" w:type="dxa"/>
            <w:gridSpan w:val="2"/>
          </w:tcPr>
          <w:p w14:paraId="1B114BDE" w14:textId="66EE0CE5"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1,504,339,417</w:t>
            </w:r>
          </w:p>
        </w:tc>
      </w:tr>
      <w:tr w:rsidR="00F51234" w:rsidRPr="006920CD" w14:paraId="011D957E" w14:textId="77777777" w:rsidTr="009D0021">
        <w:tc>
          <w:tcPr>
            <w:tcW w:w="3969" w:type="dxa"/>
          </w:tcPr>
          <w:p w14:paraId="56FAB58D" w14:textId="4CAC129C" w:rsidR="00F51234" w:rsidRPr="006920CD" w:rsidRDefault="00F51234" w:rsidP="00652235">
            <w:pPr>
              <w:spacing w:before="30" w:after="30" w:line="276" w:lineRule="auto"/>
              <w:jc w:val="thaiDistribute"/>
              <w:rPr>
                <w:rFonts w:ascii="Arial" w:hAnsi="Arial" w:cs="Arial"/>
                <w:sz w:val="14"/>
                <w:szCs w:val="14"/>
              </w:rPr>
            </w:pPr>
            <w:r w:rsidRPr="006920CD">
              <w:rPr>
                <w:rFonts w:ascii="Arial" w:hAnsi="Arial" w:cs="Arial"/>
                <w:sz w:val="14"/>
                <w:szCs w:val="14"/>
              </w:rPr>
              <w:t>31 December 2025</w:t>
            </w:r>
          </w:p>
        </w:tc>
        <w:tc>
          <w:tcPr>
            <w:tcW w:w="1446" w:type="dxa"/>
            <w:gridSpan w:val="2"/>
          </w:tcPr>
          <w:p w14:paraId="6B13C90E" w14:textId="4E327E07"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39,071,740</w:t>
            </w:r>
          </w:p>
        </w:tc>
        <w:tc>
          <w:tcPr>
            <w:tcW w:w="1440" w:type="dxa"/>
            <w:gridSpan w:val="2"/>
          </w:tcPr>
          <w:p w14:paraId="71150F13" w14:textId="72928836"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581,094,837</w:t>
            </w:r>
          </w:p>
        </w:tc>
        <w:tc>
          <w:tcPr>
            <w:tcW w:w="1440" w:type="dxa"/>
            <w:gridSpan w:val="2"/>
          </w:tcPr>
          <w:p w14:paraId="3F5EE39E" w14:textId="2C5E7526" w:rsidR="00F51234" w:rsidRPr="006920CD" w:rsidRDefault="00D52152"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795,409,669</w:t>
            </w:r>
          </w:p>
        </w:tc>
        <w:tc>
          <w:tcPr>
            <w:tcW w:w="1647" w:type="dxa"/>
            <w:gridSpan w:val="2"/>
          </w:tcPr>
          <w:p w14:paraId="4FF048CF" w14:textId="0D158C32"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23,777,068</w:t>
            </w:r>
          </w:p>
        </w:tc>
        <w:tc>
          <w:tcPr>
            <w:tcW w:w="1423" w:type="dxa"/>
            <w:gridSpan w:val="2"/>
          </w:tcPr>
          <w:p w14:paraId="5025FF3F" w14:textId="18AD792A" w:rsidR="00F51234" w:rsidRPr="006920CD" w:rsidRDefault="00035062"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2,461,794</w:t>
            </w:r>
          </w:p>
        </w:tc>
        <w:tc>
          <w:tcPr>
            <w:tcW w:w="1503" w:type="dxa"/>
            <w:gridSpan w:val="2"/>
          </w:tcPr>
          <w:p w14:paraId="7CBD7118" w14:textId="3AB54B51" w:rsidR="00F51234" w:rsidRPr="006920CD" w:rsidRDefault="00035062"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11,</w:t>
            </w:r>
            <w:r w:rsidR="00C22006" w:rsidRPr="006920CD">
              <w:rPr>
                <w:rFonts w:ascii="Arial" w:hAnsi="Arial" w:cs="Arial"/>
                <w:sz w:val="14"/>
                <w:szCs w:val="14"/>
              </w:rPr>
              <w:t>179</w:t>
            </w:r>
            <w:r w:rsidRPr="006920CD">
              <w:rPr>
                <w:rFonts w:ascii="Arial" w:hAnsi="Arial" w:cs="Arial"/>
                <w:sz w:val="14"/>
                <w:szCs w:val="14"/>
              </w:rPr>
              <w:t>,</w:t>
            </w:r>
            <w:r w:rsidR="00C22006" w:rsidRPr="006920CD">
              <w:rPr>
                <w:rFonts w:ascii="Arial" w:hAnsi="Arial" w:cs="Arial"/>
                <w:sz w:val="14"/>
                <w:szCs w:val="14"/>
              </w:rPr>
              <w:t>6</w:t>
            </w:r>
            <w:r w:rsidR="00D52152" w:rsidRPr="006920CD">
              <w:rPr>
                <w:rFonts w:ascii="Arial" w:hAnsi="Arial" w:cs="Arial"/>
                <w:sz w:val="14"/>
                <w:szCs w:val="14"/>
              </w:rPr>
              <w:t>6</w:t>
            </w:r>
            <w:r w:rsidR="00C22006" w:rsidRPr="006920CD">
              <w:rPr>
                <w:rFonts w:ascii="Arial" w:hAnsi="Arial" w:cs="Arial"/>
                <w:sz w:val="14"/>
                <w:szCs w:val="14"/>
              </w:rPr>
              <w:t>4</w:t>
            </w:r>
          </w:p>
        </w:tc>
        <w:tc>
          <w:tcPr>
            <w:tcW w:w="1442" w:type="dxa"/>
            <w:gridSpan w:val="2"/>
          </w:tcPr>
          <w:p w14:paraId="0AA899B6" w14:textId="751DEEE0" w:rsidR="00F51234" w:rsidRPr="006920CD" w:rsidRDefault="00D52152"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1,45</w:t>
            </w:r>
            <w:r w:rsidR="00FC1918" w:rsidRPr="006920CD">
              <w:rPr>
                <w:rFonts w:ascii="Arial" w:hAnsi="Arial" w:cs="Arial"/>
                <w:sz w:val="14"/>
                <w:szCs w:val="14"/>
              </w:rPr>
              <w:t>2</w:t>
            </w:r>
            <w:r w:rsidRPr="006920CD">
              <w:rPr>
                <w:rFonts w:ascii="Arial" w:hAnsi="Arial" w:cs="Arial"/>
                <w:sz w:val="14"/>
                <w:szCs w:val="14"/>
              </w:rPr>
              <w:t>,</w:t>
            </w:r>
            <w:r w:rsidR="00FC1918" w:rsidRPr="006920CD">
              <w:rPr>
                <w:rFonts w:ascii="Arial" w:hAnsi="Arial" w:cs="Arial"/>
                <w:sz w:val="14"/>
                <w:szCs w:val="14"/>
              </w:rPr>
              <w:t>994</w:t>
            </w:r>
            <w:r w:rsidRPr="006920CD">
              <w:rPr>
                <w:rFonts w:ascii="Arial" w:hAnsi="Arial" w:cs="Arial"/>
                <w:sz w:val="14"/>
                <w:szCs w:val="14"/>
              </w:rPr>
              <w:t>,</w:t>
            </w:r>
            <w:r w:rsidR="00FC1918" w:rsidRPr="006920CD">
              <w:rPr>
                <w:rFonts w:ascii="Arial" w:hAnsi="Arial" w:cs="Arial"/>
                <w:sz w:val="14"/>
                <w:szCs w:val="14"/>
              </w:rPr>
              <w:t>772</w:t>
            </w:r>
          </w:p>
        </w:tc>
      </w:tr>
      <w:tr w:rsidR="00F51234" w:rsidRPr="006920CD" w14:paraId="46A3BC07" w14:textId="77777777" w:rsidTr="009D0021">
        <w:tc>
          <w:tcPr>
            <w:tcW w:w="3969" w:type="dxa"/>
          </w:tcPr>
          <w:p w14:paraId="4AB5AB99" w14:textId="4789B35C" w:rsidR="00F51234" w:rsidRPr="006920CD" w:rsidRDefault="00F51234" w:rsidP="00652235">
            <w:pPr>
              <w:spacing w:before="30" w:after="30" w:line="276" w:lineRule="auto"/>
              <w:jc w:val="thaiDistribute"/>
              <w:rPr>
                <w:rFonts w:ascii="Arial" w:hAnsi="Arial" w:cstheme="minorBidi"/>
                <w:sz w:val="14"/>
                <w:szCs w:val="14"/>
              </w:rPr>
            </w:pPr>
          </w:p>
        </w:tc>
        <w:tc>
          <w:tcPr>
            <w:tcW w:w="1446" w:type="dxa"/>
            <w:gridSpan w:val="2"/>
          </w:tcPr>
          <w:p w14:paraId="3684DB08" w14:textId="08B29CA1"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21D3A291" w14:textId="472F758D"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6BA801A5" w14:textId="02BD6A62"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4F10544A" w14:textId="37A6E202"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407E7CE4" w14:textId="1839273F"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7C4CDD35" w14:textId="63A34F10"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2BCF3151" w14:textId="0B1CF4FA" w:rsidR="00F51234" w:rsidRPr="006920CD" w:rsidRDefault="00F51234" w:rsidP="00652235">
            <w:pPr>
              <w:spacing w:before="30" w:after="30" w:line="276" w:lineRule="auto"/>
              <w:jc w:val="right"/>
              <w:rPr>
                <w:rFonts w:ascii="Arial" w:hAnsi="Arial" w:cs="Arial"/>
                <w:sz w:val="14"/>
                <w:szCs w:val="14"/>
                <w:highlight w:val="yellow"/>
              </w:rPr>
            </w:pPr>
          </w:p>
        </w:tc>
      </w:tr>
      <w:tr w:rsidR="00F51234" w:rsidRPr="006920CD" w14:paraId="33B98008" w14:textId="77777777" w:rsidTr="009D0021">
        <w:tc>
          <w:tcPr>
            <w:tcW w:w="3969" w:type="dxa"/>
          </w:tcPr>
          <w:p w14:paraId="1AD9DF17" w14:textId="21EC818C" w:rsidR="00F51234" w:rsidRPr="006920CD" w:rsidRDefault="00F51234" w:rsidP="00652235">
            <w:pPr>
              <w:spacing w:before="30" w:after="30" w:line="276" w:lineRule="auto"/>
              <w:jc w:val="thaiDistribute"/>
              <w:rPr>
                <w:rFonts w:ascii="Arial" w:hAnsi="Arial" w:cs="Arial"/>
                <w:sz w:val="14"/>
                <w:szCs w:val="14"/>
              </w:rPr>
            </w:pPr>
            <w:r w:rsidRPr="006920CD">
              <w:rPr>
                <w:rFonts w:ascii="Arial" w:hAnsi="Arial" w:cs="Arial"/>
                <w:b/>
                <w:bCs/>
                <w:sz w:val="14"/>
                <w:szCs w:val="14"/>
              </w:rPr>
              <w:t>Depreciation for the year 2024</w:t>
            </w:r>
          </w:p>
        </w:tc>
        <w:tc>
          <w:tcPr>
            <w:tcW w:w="1446" w:type="dxa"/>
            <w:gridSpan w:val="2"/>
          </w:tcPr>
          <w:p w14:paraId="3350483A"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29EFAEDD"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250E82D6"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6B142D4C" w14:textId="3BC238EC"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001AB4B9"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11B68FD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23BA0E0B" w14:textId="77777777" w:rsidR="00F51234" w:rsidRPr="006920CD" w:rsidRDefault="00F51234" w:rsidP="00652235">
            <w:pPr>
              <w:spacing w:before="30" w:after="30" w:line="276" w:lineRule="auto"/>
              <w:jc w:val="right"/>
              <w:rPr>
                <w:rFonts w:ascii="Arial" w:hAnsi="Arial" w:cs="Arial"/>
                <w:sz w:val="14"/>
                <w:szCs w:val="14"/>
                <w:highlight w:val="yellow"/>
              </w:rPr>
            </w:pPr>
          </w:p>
        </w:tc>
      </w:tr>
      <w:tr w:rsidR="00F51234" w:rsidRPr="006920CD" w14:paraId="4081AA5A" w14:textId="77777777" w:rsidTr="009D0021">
        <w:trPr>
          <w:gridAfter w:val="1"/>
          <w:wAfter w:w="6" w:type="dxa"/>
        </w:trPr>
        <w:tc>
          <w:tcPr>
            <w:tcW w:w="5409" w:type="dxa"/>
            <w:gridSpan w:val="2"/>
          </w:tcPr>
          <w:p w14:paraId="4EA848C1" w14:textId="65332725" w:rsidR="00F51234" w:rsidRPr="006920CD" w:rsidRDefault="00F51234" w:rsidP="00652235">
            <w:pPr>
              <w:spacing w:before="30" w:after="30" w:line="276" w:lineRule="auto"/>
              <w:rPr>
                <w:rFonts w:ascii="Arial" w:hAnsi="Arial" w:cs="Arial"/>
                <w:sz w:val="14"/>
                <w:szCs w:val="14"/>
              </w:rPr>
            </w:pPr>
            <w:r w:rsidRPr="006920CD">
              <w:rPr>
                <w:rFonts w:ascii="Arial" w:hAnsi="Arial" w:cs="Arial"/>
                <w:sz w:val="14"/>
                <w:szCs w:val="14"/>
              </w:rPr>
              <w:t>Costs of construction and services</w:t>
            </w:r>
          </w:p>
        </w:tc>
        <w:tc>
          <w:tcPr>
            <w:tcW w:w="1440" w:type="dxa"/>
            <w:gridSpan w:val="2"/>
          </w:tcPr>
          <w:p w14:paraId="28FBE0FE"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5A0CA621"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61F331AF" w14:textId="791C9EFF"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49C5F65E"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108D3411"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14133916" w14:textId="5E60AF29" w:rsidR="00F51234" w:rsidRPr="006920CD" w:rsidRDefault="00F51234" w:rsidP="00652235">
            <w:pPr>
              <w:spacing w:before="30" w:after="30" w:line="276" w:lineRule="auto"/>
              <w:jc w:val="right"/>
              <w:rPr>
                <w:rFonts w:ascii="Arial" w:hAnsi="Arial" w:cs="Arial"/>
                <w:sz w:val="14"/>
                <w:szCs w:val="14"/>
              </w:rPr>
            </w:pPr>
            <w:r w:rsidRPr="006920CD">
              <w:rPr>
                <w:rFonts w:ascii="Arial" w:hAnsi="Arial" w:cs="Arial"/>
                <w:sz w:val="14"/>
                <w:szCs w:val="14"/>
              </w:rPr>
              <w:t>16,335,735</w:t>
            </w:r>
          </w:p>
        </w:tc>
      </w:tr>
      <w:tr w:rsidR="00F51234" w:rsidRPr="006920CD" w14:paraId="16E6CD74" w14:textId="77777777" w:rsidTr="009D0021">
        <w:trPr>
          <w:gridAfter w:val="1"/>
          <w:wAfter w:w="6" w:type="dxa"/>
        </w:trPr>
        <w:tc>
          <w:tcPr>
            <w:tcW w:w="5409" w:type="dxa"/>
            <w:gridSpan w:val="2"/>
          </w:tcPr>
          <w:p w14:paraId="5DFED378" w14:textId="5314AF6B" w:rsidR="00F51234" w:rsidRPr="006920CD" w:rsidRDefault="00F51234" w:rsidP="00652235">
            <w:pPr>
              <w:spacing w:before="30" w:after="30" w:line="276" w:lineRule="auto"/>
              <w:rPr>
                <w:rFonts w:ascii="Arial" w:hAnsi="Arial" w:cs="Arial"/>
                <w:sz w:val="14"/>
                <w:szCs w:val="14"/>
              </w:rPr>
            </w:pPr>
            <w:r w:rsidRPr="006920CD">
              <w:rPr>
                <w:rFonts w:ascii="Arial" w:hAnsi="Arial" w:cs="Arial"/>
                <w:sz w:val="14"/>
                <w:szCs w:val="14"/>
              </w:rPr>
              <w:t>Administrative expenses</w:t>
            </w:r>
          </w:p>
        </w:tc>
        <w:tc>
          <w:tcPr>
            <w:tcW w:w="1440" w:type="dxa"/>
            <w:gridSpan w:val="2"/>
          </w:tcPr>
          <w:p w14:paraId="14039576"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688994CD"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011E5A83"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0483057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2BD50204"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25BB20D2" w14:textId="3E2CB267" w:rsidR="00F51234" w:rsidRPr="006920CD" w:rsidRDefault="00F51234"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12,838,520</w:t>
            </w:r>
          </w:p>
        </w:tc>
      </w:tr>
      <w:tr w:rsidR="00F51234" w:rsidRPr="006920CD" w14:paraId="4A89AF31" w14:textId="77777777" w:rsidTr="009D0021">
        <w:trPr>
          <w:gridAfter w:val="1"/>
          <w:wAfter w:w="6" w:type="dxa"/>
        </w:trPr>
        <w:tc>
          <w:tcPr>
            <w:tcW w:w="5409" w:type="dxa"/>
            <w:gridSpan w:val="2"/>
          </w:tcPr>
          <w:p w14:paraId="7266439C" w14:textId="411AAA33" w:rsidR="00F51234" w:rsidRPr="006920CD" w:rsidRDefault="00F51234" w:rsidP="00652235">
            <w:pPr>
              <w:spacing w:before="30" w:after="30" w:line="276" w:lineRule="auto"/>
              <w:rPr>
                <w:rFonts w:ascii="Arial" w:hAnsi="Arial" w:cs="Browallia New"/>
                <w:sz w:val="14"/>
                <w:szCs w:val="14"/>
              </w:rPr>
            </w:pPr>
            <w:r w:rsidRPr="006920CD">
              <w:rPr>
                <w:rFonts w:ascii="Arial" w:hAnsi="Arial" w:cs="Browallia New"/>
                <w:sz w:val="14"/>
                <w:szCs w:val="14"/>
              </w:rPr>
              <w:t>Total</w:t>
            </w:r>
          </w:p>
        </w:tc>
        <w:tc>
          <w:tcPr>
            <w:tcW w:w="1440" w:type="dxa"/>
            <w:gridSpan w:val="2"/>
          </w:tcPr>
          <w:p w14:paraId="583CB935"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2C9A11C7"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2DA8CBD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3FA1F5EA"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6B5E955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26955925" w14:textId="53C4F295" w:rsidR="00F51234" w:rsidRPr="006920CD" w:rsidRDefault="00F51234"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29,174,255</w:t>
            </w:r>
          </w:p>
        </w:tc>
      </w:tr>
      <w:tr w:rsidR="00F51234" w:rsidRPr="006920CD" w14:paraId="56912C87" w14:textId="77777777" w:rsidTr="009D0021">
        <w:trPr>
          <w:gridAfter w:val="1"/>
          <w:wAfter w:w="6" w:type="dxa"/>
        </w:trPr>
        <w:tc>
          <w:tcPr>
            <w:tcW w:w="5409" w:type="dxa"/>
            <w:gridSpan w:val="2"/>
          </w:tcPr>
          <w:p w14:paraId="21DA0CDB" w14:textId="77777777" w:rsidR="00F51234" w:rsidRPr="006920CD" w:rsidRDefault="00F51234" w:rsidP="00652235">
            <w:pPr>
              <w:spacing w:before="30" w:after="30" w:line="276" w:lineRule="auto"/>
              <w:rPr>
                <w:rFonts w:ascii="Arial" w:hAnsi="Arial" w:cs="Arial"/>
                <w:sz w:val="14"/>
                <w:szCs w:val="14"/>
              </w:rPr>
            </w:pPr>
          </w:p>
        </w:tc>
        <w:tc>
          <w:tcPr>
            <w:tcW w:w="1440" w:type="dxa"/>
            <w:gridSpan w:val="2"/>
          </w:tcPr>
          <w:p w14:paraId="452BFBB5"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436439E7"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3070" w:type="dxa"/>
            <w:gridSpan w:val="4"/>
          </w:tcPr>
          <w:p w14:paraId="770E2303"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746230F5"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75FD2568" w14:textId="77777777" w:rsidR="00F51234" w:rsidRPr="006920CD" w:rsidRDefault="00F51234" w:rsidP="00652235">
            <w:pPr>
              <w:spacing w:before="30" w:after="30" w:line="276" w:lineRule="auto"/>
              <w:jc w:val="right"/>
              <w:rPr>
                <w:rFonts w:ascii="Arial" w:hAnsi="Arial" w:cs="Arial"/>
                <w:sz w:val="14"/>
                <w:szCs w:val="14"/>
              </w:rPr>
            </w:pPr>
          </w:p>
        </w:tc>
      </w:tr>
      <w:tr w:rsidR="00F51234" w:rsidRPr="006920CD" w14:paraId="60B4817C" w14:textId="77777777" w:rsidTr="009D0021">
        <w:tc>
          <w:tcPr>
            <w:tcW w:w="3969" w:type="dxa"/>
          </w:tcPr>
          <w:p w14:paraId="7F5487D0" w14:textId="744BC613" w:rsidR="00F51234" w:rsidRPr="006920CD" w:rsidRDefault="00F51234" w:rsidP="00652235">
            <w:pPr>
              <w:spacing w:before="30" w:after="30" w:line="276" w:lineRule="auto"/>
              <w:rPr>
                <w:rFonts w:ascii="Arial" w:hAnsi="Arial" w:cs="Arial"/>
                <w:sz w:val="14"/>
                <w:szCs w:val="14"/>
              </w:rPr>
            </w:pPr>
            <w:r w:rsidRPr="006920CD">
              <w:rPr>
                <w:rFonts w:ascii="Arial" w:hAnsi="Arial" w:cs="Arial"/>
                <w:b/>
                <w:bCs/>
                <w:sz w:val="14"/>
                <w:szCs w:val="14"/>
              </w:rPr>
              <w:t>Depreciation for the year 2025</w:t>
            </w:r>
          </w:p>
        </w:tc>
        <w:tc>
          <w:tcPr>
            <w:tcW w:w="1446" w:type="dxa"/>
            <w:gridSpan w:val="2"/>
          </w:tcPr>
          <w:p w14:paraId="68EB3EB4"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23D1813E"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1F4F7D43"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3757F90C" w14:textId="536686D5"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44FA0CD0"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398623E9" w14:textId="3FA9475D" w:rsidR="00F51234" w:rsidRPr="006920CD" w:rsidRDefault="00F51234" w:rsidP="00652235">
            <w:pPr>
              <w:spacing w:before="30" w:after="30" w:line="276" w:lineRule="auto"/>
              <w:jc w:val="right"/>
              <w:rPr>
                <w:rFonts w:ascii="Arial" w:hAnsi="Arial" w:cs="Arial"/>
                <w:sz w:val="14"/>
                <w:szCs w:val="14"/>
              </w:rPr>
            </w:pPr>
          </w:p>
        </w:tc>
        <w:tc>
          <w:tcPr>
            <w:tcW w:w="1442" w:type="dxa"/>
            <w:gridSpan w:val="2"/>
          </w:tcPr>
          <w:p w14:paraId="6A1C74AA" w14:textId="1067532C" w:rsidR="00F51234" w:rsidRPr="006920CD" w:rsidRDefault="00F51234" w:rsidP="00652235">
            <w:pPr>
              <w:spacing w:before="30" w:after="30" w:line="276" w:lineRule="auto"/>
              <w:jc w:val="right"/>
              <w:rPr>
                <w:rFonts w:ascii="Arial" w:hAnsi="Arial" w:cs="Arial"/>
                <w:sz w:val="14"/>
                <w:szCs w:val="14"/>
              </w:rPr>
            </w:pPr>
          </w:p>
        </w:tc>
      </w:tr>
      <w:tr w:rsidR="00F51234" w:rsidRPr="006920CD" w14:paraId="120256AA" w14:textId="77777777" w:rsidTr="009D0021">
        <w:tc>
          <w:tcPr>
            <w:tcW w:w="3969" w:type="dxa"/>
          </w:tcPr>
          <w:p w14:paraId="27039FAD" w14:textId="019AD42B" w:rsidR="00F51234" w:rsidRPr="006920CD" w:rsidRDefault="00F51234" w:rsidP="00652235">
            <w:pPr>
              <w:spacing w:before="30" w:after="30" w:line="276" w:lineRule="auto"/>
              <w:rPr>
                <w:rFonts w:ascii="Arial" w:hAnsi="Arial" w:cs="Arial"/>
                <w:sz w:val="14"/>
                <w:szCs w:val="14"/>
              </w:rPr>
            </w:pPr>
            <w:r w:rsidRPr="006920CD">
              <w:rPr>
                <w:rFonts w:ascii="Arial" w:hAnsi="Arial" w:cs="Arial"/>
                <w:sz w:val="14"/>
                <w:szCs w:val="14"/>
              </w:rPr>
              <w:t>Costs of construction and services</w:t>
            </w:r>
          </w:p>
        </w:tc>
        <w:tc>
          <w:tcPr>
            <w:tcW w:w="1446" w:type="dxa"/>
            <w:gridSpan w:val="2"/>
          </w:tcPr>
          <w:p w14:paraId="51117D9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270D2B6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3F47FFAA" w14:textId="77777777" w:rsidR="00F51234" w:rsidRPr="006920CD" w:rsidRDefault="00F51234" w:rsidP="00652235">
            <w:pPr>
              <w:spacing w:before="30" w:after="30" w:line="276" w:lineRule="auto"/>
              <w:rPr>
                <w:rFonts w:ascii="Arial" w:hAnsi="Arial" w:cs="Arial"/>
                <w:sz w:val="14"/>
                <w:szCs w:val="14"/>
                <w:highlight w:val="yellow"/>
              </w:rPr>
            </w:pPr>
          </w:p>
        </w:tc>
        <w:tc>
          <w:tcPr>
            <w:tcW w:w="1647" w:type="dxa"/>
            <w:gridSpan w:val="2"/>
          </w:tcPr>
          <w:p w14:paraId="4827FB64"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40E414FA"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36CBA191" w14:textId="2A5F909A" w:rsidR="00F51234" w:rsidRPr="006920CD" w:rsidRDefault="00F51234" w:rsidP="00652235">
            <w:pPr>
              <w:spacing w:before="30" w:after="30" w:line="276" w:lineRule="auto"/>
              <w:jc w:val="right"/>
              <w:rPr>
                <w:rFonts w:ascii="Arial" w:hAnsi="Arial" w:cs="Arial"/>
                <w:sz w:val="14"/>
                <w:szCs w:val="14"/>
              </w:rPr>
            </w:pPr>
          </w:p>
        </w:tc>
        <w:tc>
          <w:tcPr>
            <w:tcW w:w="1442" w:type="dxa"/>
            <w:gridSpan w:val="2"/>
          </w:tcPr>
          <w:p w14:paraId="3D020839" w14:textId="11883DBE" w:rsidR="00F51234" w:rsidRPr="006920CD" w:rsidRDefault="00CF7FF6" w:rsidP="00652235">
            <w:pPr>
              <w:spacing w:before="30" w:after="30" w:line="276" w:lineRule="auto"/>
              <w:jc w:val="right"/>
              <w:rPr>
                <w:rFonts w:ascii="Arial" w:hAnsi="Arial" w:cs="Arial"/>
                <w:sz w:val="14"/>
                <w:szCs w:val="14"/>
              </w:rPr>
            </w:pPr>
            <w:r w:rsidRPr="006920CD">
              <w:rPr>
                <w:rFonts w:ascii="Arial" w:hAnsi="Arial" w:cs="Arial"/>
                <w:sz w:val="14"/>
                <w:szCs w:val="14"/>
              </w:rPr>
              <w:t>35,663,824</w:t>
            </w:r>
          </w:p>
        </w:tc>
      </w:tr>
      <w:tr w:rsidR="00F51234" w:rsidRPr="006920CD" w14:paraId="38913CBD" w14:textId="77777777" w:rsidTr="009D0021">
        <w:trPr>
          <w:gridAfter w:val="1"/>
          <w:wAfter w:w="6" w:type="dxa"/>
        </w:trPr>
        <w:tc>
          <w:tcPr>
            <w:tcW w:w="5409" w:type="dxa"/>
            <w:gridSpan w:val="2"/>
          </w:tcPr>
          <w:p w14:paraId="738512EC" w14:textId="5768BF5A" w:rsidR="00F51234" w:rsidRPr="006920CD" w:rsidRDefault="00F51234" w:rsidP="00652235">
            <w:pPr>
              <w:spacing w:before="30" w:after="30" w:line="276" w:lineRule="auto"/>
              <w:rPr>
                <w:rFonts w:ascii="Arial" w:hAnsi="Arial" w:cs="Arial"/>
                <w:sz w:val="14"/>
                <w:szCs w:val="14"/>
              </w:rPr>
            </w:pPr>
            <w:r w:rsidRPr="006920CD">
              <w:rPr>
                <w:rFonts w:ascii="Arial" w:hAnsi="Arial" w:cs="Arial"/>
                <w:sz w:val="14"/>
                <w:szCs w:val="14"/>
              </w:rPr>
              <w:t>Administrative expenses</w:t>
            </w:r>
          </w:p>
        </w:tc>
        <w:tc>
          <w:tcPr>
            <w:tcW w:w="1440" w:type="dxa"/>
            <w:gridSpan w:val="2"/>
          </w:tcPr>
          <w:p w14:paraId="5333CCE3"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62BDA2DC"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054802B3" w14:textId="55D836DD"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369C4586"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13CF25D6"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0CEB43B5" w14:textId="625AD1DE" w:rsidR="00F51234" w:rsidRPr="006920CD" w:rsidRDefault="00E64D80" w:rsidP="00652235">
            <w:pPr>
              <w:pBdr>
                <w:bottom w:val="single" w:sz="4" w:space="1" w:color="auto"/>
              </w:pBdr>
              <w:spacing w:before="30" w:after="30" w:line="276" w:lineRule="auto"/>
              <w:jc w:val="right"/>
              <w:rPr>
                <w:rFonts w:ascii="Arial" w:hAnsi="Arial" w:cs="Arial"/>
                <w:sz w:val="14"/>
                <w:szCs w:val="14"/>
              </w:rPr>
            </w:pPr>
            <w:r w:rsidRPr="006920CD">
              <w:rPr>
                <w:rFonts w:ascii="Arial" w:hAnsi="Arial" w:cs="Arial"/>
                <w:sz w:val="14"/>
                <w:szCs w:val="14"/>
              </w:rPr>
              <w:t>9,367,992</w:t>
            </w:r>
          </w:p>
        </w:tc>
      </w:tr>
      <w:tr w:rsidR="00F51234" w:rsidRPr="006920CD" w14:paraId="0359AE3F" w14:textId="77777777" w:rsidTr="009D0021">
        <w:trPr>
          <w:gridAfter w:val="1"/>
          <w:wAfter w:w="6" w:type="dxa"/>
          <w:trHeight w:val="133"/>
        </w:trPr>
        <w:tc>
          <w:tcPr>
            <w:tcW w:w="5409" w:type="dxa"/>
            <w:gridSpan w:val="2"/>
          </w:tcPr>
          <w:p w14:paraId="5F5E3303" w14:textId="291CDE95" w:rsidR="00F51234" w:rsidRPr="006920CD" w:rsidRDefault="00F51234" w:rsidP="00652235">
            <w:pPr>
              <w:spacing w:before="30" w:after="30" w:line="276" w:lineRule="auto"/>
              <w:rPr>
                <w:rFonts w:ascii="Arial" w:hAnsi="Arial" w:cs="Arial"/>
                <w:b/>
                <w:bCs/>
                <w:sz w:val="14"/>
                <w:szCs w:val="14"/>
              </w:rPr>
            </w:pPr>
            <w:r w:rsidRPr="006920CD">
              <w:rPr>
                <w:rFonts w:ascii="Arial" w:hAnsi="Arial" w:cs="Arial"/>
                <w:sz w:val="14"/>
                <w:szCs w:val="14"/>
              </w:rPr>
              <w:t>Total</w:t>
            </w:r>
          </w:p>
        </w:tc>
        <w:tc>
          <w:tcPr>
            <w:tcW w:w="1440" w:type="dxa"/>
            <w:gridSpan w:val="2"/>
          </w:tcPr>
          <w:p w14:paraId="3BD7DF52"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0" w:type="dxa"/>
            <w:gridSpan w:val="2"/>
          </w:tcPr>
          <w:p w14:paraId="639F0F79"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647" w:type="dxa"/>
            <w:gridSpan w:val="2"/>
          </w:tcPr>
          <w:p w14:paraId="6821881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23" w:type="dxa"/>
            <w:gridSpan w:val="2"/>
          </w:tcPr>
          <w:p w14:paraId="696FEE11"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503" w:type="dxa"/>
            <w:gridSpan w:val="2"/>
          </w:tcPr>
          <w:p w14:paraId="3A49AA1F" w14:textId="77777777" w:rsidR="00F51234" w:rsidRPr="006920CD" w:rsidRDefault="00F51234" w:rsidP="00652235">
            <w:pPr>
              <w:spacing w:before="30" w:after="30" w:line="276" w:lineRule="auto"/>
              <w:jc w:val="right"/>
              <w:rPr>
                <w:rFonts w:ascii="Arial" w:hAnsi="Arial" w:cs="Arial"/>
                <w:sz w:val="14"/>
                <w:szCs w:val="14"/>
                <w:highlight w:val="yellow"/>
              </w:rPr>
            </w:pPr>
          </w:p>
        </w:tc>
        <w:tc>
          <w:tcPr>
            <w:tcW w:w="1442" w:type="dxa"/>
            <w:gridSpan w:val="2"/>
          </w:tcPr>
          <w:p w14:paraId="371031F7" w14:textId="0691E6BF" w:rsidR="00F51234" w:rsidRPr="006920CD" w:rsidRDefault="00E64D80" w:rsidP="00652235">
            <w:pPr>
              <w:pBdr>
                <w:bottom w:val="single" w:sz="12" w:space="1" w:color="auto"/>
              </w:pBdr>
              <w:spacing w:before="30" w:after="30" w:line="276" w:lineRule="auto"/>
              <w:jc w:val="right"/>
              <w:rPr>
                <w:rFonts w:ascii="Arial" w:hAnsi="Arial" w:cs="Arial"/>
                <w:sz w:val="14"/>
                <w:szCs w:val="14"/>
              </w:rPr>
            </w:pPr>
            <w:r w:rsidRPr="006920CD">
              <w:rPr>
                <w:rFonts w:ascii="Arial" w:hAnsi="Arial" w:cs="Arial"/>
                <w:sz w:val="14"/>
                <w:szCs w:val="14"/>
              </w:rPr>
              <w:t>45,031,816</w:t>
            </w:r>
          </w:p>
        </w:tc>
      </w:tr>
    </w:tbl>
    <w:p w14:paraId="6F2B02E0" w14:textId="77777777" w:rsidR="00253EE3" w:rsidRPr="004F1307" w:rsidRDefault="00253EE3">
      <w:pPr>
        <w:rPr>
          <w:rFonts w:cstheme="minorBidi"/>
          <w:highlight w:val="yellow"/>
        </w:rPr>
      </w:pPr>
    </w:p>
    <w:tbl>
      <w:tblPr>
        <w:tblStyle w:val="TableGrid"/>
        <w:tblpPr w:leftFromText="180" w:rightFromText="180" w:vertAnchor="text" w:tblpX="360" w:tblpY="1"/>
        <w:tblOverlap w:val="never"/>
        <w:tblW w:w="14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90"/>
        <w:gridCol w:w="1380"/>
        <w:gridCol w:w="1440"/>
        <w:gridCol w:w="1440"/>
        <w:gridCol w:w="1689"/>
        <w:gridCol w:w="1411"/>
        <w:gridCol w:w="1276"/>
        <w:gridCol w:w="254"/>
        <w:gridCol w:w="1524"/>
      </w:tblGrid>
      <w:tr w:rsidR="009D0021" w:rsidRPr="001D16CD" w14:paraId="3FAA83E7" w14:textId="77777777" w:rsidTr="001D16CD">
        <w:trPr>
          <w:tblHeader/>
        </w:trPr>
        <w:tc>
          <w:tcPr>
            <w:tcW w:w="3990" w:type="dxa"/>
          </w:tcPr>
          <w:p w14:paraId="45E19292" w14:textId="77777777" w:rsidR="009D0021" w:rsidRPr="001D16CD" w:rsidRDefault="009D0021" w:rsidP="00B80871">
            <w:pPr>
              <w:spacing w:before="60" w:line="276" w:lineRule="auto"/>
              <w:jc w:val="thaiDistribute"/>
              <w:rPr>
                <w:rFonts w:ascii="Arial" w:hAnsi="Arial" w:cs="Arial"/>
                <w:sz w:val="14"/>
                <w:szCs w:val="14"/>
              </w:rPr>
            </w:pPr>
          </w:p>
        </w:tc>
        <w:tc>
          <w:tcPr>
            <w:tcW w:w="1380" w:type="dxa"/>
          </w:tcPr>
          <w:p w14:paraId="79C0B969" w14:textId="77777777" w:rsidR="009D0021" w:rsidRPr="001D16CD" w:rsidRDefault="009D0021" w:rsidP="00B80871">
            <w:pPr>
              <w:spacing w:before="60" w:line="276" w:lineRule="auto"/>
              <w:jc w:val="thaiDistribute"/>
              <w:rPr>
                <w:rFonts w:ascii="Arial" w:hAnsi="Arial" w:cs="Arial"/>
                <w:sz w:val="14"/>
                <w:szCs w:val="14"/>
              </w:rPr>
            </w:pPr>
          </w:p>
        </w:tc>
        <w:tc>
          <w:tcPr>
            <w:tcW w:w="1440" w:type="dxa"/>
          </w:tcPr>
          <w:p w14:paraId="7195F132" w14:textId="77777777" w:rsidR="009D0021" w:rsidRPr="001D16CD" w:rsidRDefault="009D0021" w:rsidP="00B80871">
            <w:pPr>
              <w:spacing w:before="60" w:line="276" w:lineRule="auto"/>
              <w:jc w:val="thaiDistribute"/>
              <w:rPr>
                <w:rFonts w:ascii="Arial" w:hAnsi="Arial" w:cs="Arial"/>
                <w:sz w:val="14"/>
                <w:szCs w:val="14"/>
              </w:rPr>
            </w:pPr>
          </w:p>
        </w:tc>
        <w:tc>
          <w:tcPr>
            <w:tcW w:w="1440" w:type="dxa"/>
          </w:tcPr>
          <w:p w14:paraId="2052F557" w14:textId="77777777" w:rsidR="009D0021" w:rsidRPr="001D16CD" w:rsidRDefault="009D0021" w:rsidP="00B80871">
            <w:pPr>
              <w:spacing w:before="60" w:line="276" w:lineRule="auto"/>
              <w:jc w:val="thaiDistribute"/>
              <w:rPr>
                <w:rFonts w:ascii="Arial" w:hAnsi="Arial" w:cs="Arial"/>
                <w:sz w:val="14"/>
                <w:szCs w:val="14"/>
              </w:rPr>
            </w:pPr>
          </w:p>
        </w:tc>
        <w:tc>
          <w:tcPr>
            <w:tcW w:w="1689" w:type="dxa"/>
          </w:tcPr>
          <w:p w14:paraId="299ACCEB" w14:textId="77777777" w:rsidR="009D0021" w:rsidRPr="001D16CD" w:rsidRDefault="009D0021" w:rsidP="00B80871">
            <w:pPr>
              <w:spacing w:before="60" w:line="276" w:lineRule="auto"/>
              <w:jc w:val="thaiDistribute"/>
              <w:rPr>
                <w:rFonts w:ascii="Arial" w:hAnsi="Arial" w:cs="Arial"/>
                <w:sz w:val="14"/>
                <w:szCs w:val="14"/>
              </w:rPr>
            </w:pPr>
          </w:p>
        </w:tc>
        <w:tc>
          <w:tcPr>
            <w:tcW w:w="1411" w:type="dxa"/>
          </w:tcPr>
          <w:p w14:paraId="32B423B2" w14:textId="77777777" w:rsidR="009D0021" w:rsidRPr="001D16CD" w:rsidRDefault="009D0021" w:rsidP="00B80871">
            <w:pPr>
              <w:spacing w:before="60" w:line="276" w:lineRule="auto"/>
              <w:jc w:val="thaiDistribute"/>
              <w:rPr>
                <w:rFonts w:ascii="Arial" w:hAnsi="Arial" w:cs="Arial"/>
                <w:sz w:val="14"/>
                <w:szCs w:val="14"/>
              </w:rPr>
            </w:pPr>
          </w:p>
        </w:tc>
        <w:tc>
          <w:tcPr>
            <w:tcW w:w="1276" w:type="dxa"/>
          </w:tcPr>
          <w:p w14:paraId="43CA32B7" w14:textId="77777777" w:rsidR="009D0021" w:rsidRPr="001D16CD" w:rsidRDefault="009D0021" w:rsidP="00B80871">
            <w:pPr>
              <w:spacing w:before="60" w:line="276" w:lineRule="auto"/>
              <w:jc w:val="thaiDistribute"/>
              <w:rPr>
                <w:rFonts w:ascii="Arial" w:hAnsi="Arial" w:cs="Arial"/>
                <w:sz w:val="14"/>
                <w:szCs w:val="14"/>
              </w:rPr>
            </w:pPr>
          </w:p>
        </w:tc>
        <w:tc>
          <w:tcPr>
            <w:tcW w:w="1778" w:type="dxa"/>
            <w:gridSpan w:val="2"/>
          </w:tcPr>
          <w:p w14:paraId="3F086229"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(Unit : Baht)</w:t>
            </w:r>
          </w:p>
        </w:tc>
      </w:tr>
      <w:tr w:rsidR="009D0021" w:rsidRPr="001D16CD" w14:paraId="79E9FEE6" w14:textId="77777777" w:rsidTr="00A66726">
        <w:trPr>
          <w:tblHeader/>
        </w:trPr>
        <w:tc>
          <w:tcPr>
            <w:tcW w:w="3990" w:type="dxa"/>
          </w:tcPr>
          <w:p w14:paraId="0B9319ED" w14:textId="77777777" w:rsidR="009D0021" w:rsidRPr="001D16CD" w:rsidRDefault="009D0021" w:rsidP="00B80871">
            <w:pPr>
              <w:spacing w:before="60" w:line="276" w:lineRule="auto"/>
              <w:jc w:val="thaiDistribute"/>
              <w:rPr>
                <w:rFonts w:ascii="Arial" w:hAnsi="Arial" w:cs="Arial"/>
                <w:sz w:val="14"/>
                <w:szCs w:val="14"/>
              </w:rPr>
            </w:pPr>
          </w:p>
        </w:tc>
        <w:tc>
          <w:tcPr>
            <w:tcW w:w="10414" w:type="dxa"/>
            <w:gridSpan w:val="8"/>
          </w:tcPr>
          <w:p w14:paraId="255646E1"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t>Separate F/S</w:t>
            </w:r>
          </w:p>
        </w:tc>
      </w:tr>
      <w:tr w:rsidR="009D0021" w:rsidRPr="001D16CD" w14:paraId="528C8430" w14:textId="77777777" w:rsidTr="001D16CD">
        <w:trPr>
          <w:tblHeader/>
        </w:trPr>
        <w:tc>
          <w:tcPr>
            <w:tcW w:w="3990" w:type="dxa"/>
          </w:tcPr>
          <w:p w14:paraId="20E4C39B" w14:textId="77777777" w:rsidR="009D0021" w:rsidRPr="001D16CD" w:rsidRDefault="009D0021" w:rsidP="00B80871">
            <w:pPr>
              <w:spacing w:before="60" w:line="276" w:lineRule="auto"/>
              <w:jc w:val="thaiDistribute"/>
              <w:rPr>
                <w:rFonts w:ascii="Arial" w:hAnsi="Arial" w:cs="Arial"/>
                <w:sz w:val="14"/>
                <w:szCs w:val="14"/>
              </w:rPr>
            </w:pPr>
          </w:p>
        </w:tc>
        <w:tc>
          <w:tcPr>
            <w:tcW w:w="1380" w:type="dxa"/>
          </w:tcPr>
          <w:p w14:paraId="0330C324"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br/>
            </w:r>
            <w:r w:rsidRPr="001D16CD">
              <w:rPr>
                <w:rFonts w:ascii="Arial" w:hAnsi="Arial" w:cs="Arial"/>
                <w:sz w:val="14"/>
                <w:szCs w:val="14"/>
              </w:rPr>
              <w:br/>
              <w:t>Land</w:t>
            </w:r>
          </w:p>
        </w:tc>
        <w:tc>
          <w:tcPr>
            <w:tcW w:w="1440" w:type="dxa"/>
          </w:tcPr>
          <w:p w14:paraId="00BAE78A"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br/>
            </w:r>
            <w:r w:rsidRPr="001D16CD">
              <w:rPr>
                <w:rFonts w:ascii="Arial" w:hAnsi="Arial" w:cs="Arial"/>
                <w:sz w:val="14"/>
                <w:szCs w:val="14"/>
              </w:rPr>
              <w:br/>
              <w:t>Building</w:t>
            </w:r>
          </w:p>
        </w:tc>
        <w:tc>
          <w:tcPr>
            <w:tcW w:w="1440" w:type="dxa"/>
          </w:tcPr>
          <w:p w14:paraId="1D515A1A"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br/>
              <w:t>Machine and Equipment</w:t>
            </w:r>
          </w:p>
        </w:tc>
        <w:tc>
          <w:tcPr>
            <w:tcW w:w="1689" w:type="dxa"/>
          </w:tcPr>
          <w:p w14:paraId="54FA4E10"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br/>
              <w:t>Furniture, fixtures and office equipment</w:t>
            </w:r>
          </w:p>
        </w:tc>
        <w:tc>
          <w:tcPr>
            <w:tcW w:w="1411" w:type="dxa"/>
          </w:tcPr>
          <w:p w14:paraId="21919278"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br/>
            </w:r>
            <w:r w:rsidRPr="001D16CD">
              <w:rPr>
                <w:rFonts w:ascii="Arial" w:hAnsi="Arial" w:cs="Arial"/>
                <w:sz w:val="14"/>
                <w:szCs w:val="14"/>
              </w:rPr>
              <w:br/>
              <w:t>Motor vehicles</w:t>
            </w:r>
          </w:p>
        </w:tc>
        <w:tc>
          <w:tcPr>
            <w:tcW w:w="1530" w:type="dxa"/>
            <w:gridSpan w:val="2"/>
          </w:tcPr>
          <w:p w14:paraId="68ACCEDF"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t xml:space="preserve">Assets under </w:t>
            </w:r>
            <w:r w:rsidRPr="001D16CD">
              <w:rPr>
                <w:rFonts w:ascii="Arial" w:hAnsi="Arial" w:cs="Arial"/>
                <w:sz w:val="14"/>
                <w:szCs w:val="14"/>
              </w:rPr>
              <w:br/>
              <w:t>construction and installation</w:t>
            </w:r>
          </w:p>
        </w:tc>
        <w:tc>
          <w:tcPr>
            <w:tcW w:w="1524" w:type="dxa"/>
          </w:tcPr>
          <w:p w14:paraId="48893394" w14:textId="77777777" w:rsidR="009D0021" w:rsidRPr="001D16CD" w:rsidRDefault="009D0021" w:rsidP="00B80871">
            <w:pPr>
              <w:pBdr>
                <w:bottom w:val="single" w:sz="4" w:space="1" w:color="auto"/>
              </w:pBdr>
              <w:spacing w:before="60" w:line="276" w:lineRule="auto"/>
              <w:jc w:val="center"/>
              <w:rPr>
                <w:rFonts w:ascii="Arial" w:hAnsi="Arial" w:cs="Arial"/>
                <w:sz w:val="14"/>
                <w:szCs w:val="14"/>
              </w:rPr>
            </w:pPr>
            <w:r w:rsidRPr="001D16CD">
              <w:rPr>
                <w:rFonts w:ascii="Arial" w:hAnsi="Arial" w:cs="Arial"/>
                <w:sz w:val="14"/>
                <w:szCs w:val="14"/>
              </w:rPr>
              <w:br/>
            </w:r>
            <w:r w:rsidRPr="001D16CD">
              <w:rPr>
                <w:rFonts w:ascii="Arial" w:hAnsi="Arial" w:cs="Arial"/>
                <w:sz w:val="14"/>
                <w:szCs w:val="14"/>
              </w:rPr>
              <w:br/>
              <w:t>Total</w:t>
            </w:r>
          </w:p>
        </w:tc>
      </w:tr>
      <w:tr w:rsidR="009D0021" w:rsidRPr="001D16CD" w14:paraId="4F8CBB91" w14:textId="77777777" w:rsidTr="001D16CD">
        <w:tc>
          <w:tcPr>
            <w:tcW w:w="3990" w:type="dxa"/>
          </w:tcPr>
          <w:p w14:paraId="73B813F4" w14:textId="77777777" w:rsidR="009D0021" w:rsidRPr="001D16CD" w:rsidRDefault="009D0021" w:rsidP="00B80871">
            <w:pPr>
              <w:spacing w:before="60" w:line="276" w:lineRule="auto"/>
              <w:jc w:val="thaiDistribute"/>
              <w:rPr>
                <w:rFonts w:ascii="Arial" w:hAnsi="Arial" w:cs="Arial"/>
                <w:b/>
                <w:bCs/>
                <w:sz w:val="14"/>
                <w:szCs w:val="14"/>
              </w:rPr>
            </w:pPr>
          </w:p>
        </w:tc>
        <w:tc>
          <w:tcPr>
            <w:tcW w:w="1380" w:type="dxa"/>
          </w:tcPr>
          <w:p w14:paraId="77E274C5" w14:textId="77777777" w:rsidR="009D0021" w:rsidRPr="001D16CD" w:rsidRDefault="009D0021" w:rsidP="00B80871">
            <w:pPr>
              <w:spacing w:before="60" w:line="276" w:lineRule="auto"/>
              <w:jc w:val="thaiDistribute"/>
              <w:rPr>
                <w:rFonts w:ascii="Arial" w:hAnsi="Arial" w:cs="Arial"/>
                <w:sz w:val="14"/>
                <w:szCs w:val="14"/>
              </w:rPr>
            </w:pPr>
          </w:p>
        </w:tc>
        <w:tc>
          <w:tcPr>
            <w:tcW w:w="1440" w:type="dxa"/>
          </w:tcPr>
          <w:p w14:paraId="45A69098" w14:textId="77777777" w:rsidR="009D0021" w:rsidRPr="001D16CD" w:rsidRDefault="009D0021" w:rsidP="00B80871">
            <w:pPr>
              <w:spacing w:before="60" w:line="276" w:lineRule="auto"/>
              <w:jc w:val="thaiDistribute"/>
              <w:rPr>
                <w:rFonts w:ascii="Arial" w:hAnsi="Arial" w:cs="Arial"/>
                <w:sz w:val="14"/>
                <w:szCs w:val="14"/>
              </w:rPr>
            </w:pPr>
          </w:p>
        </w:tc>
        <w:tc>
          <w:tcPr>
            <w:tcW w:w="1440" w:type="dxa"/>
          </w:tcPr>
          <w:p w14:paraId="2205E7C5" w14:textId="77777777" w:rsidR="009D0021" w:rsidRPr="001D16CD" w:rsidRDefault="009D0021" w:rsidP="00B80871">
            <w:pPr>
              <w:spacing w:before="60" w:line="276" w:lineRule="auto"/>
              <w:jc w:val="thaiDistribute"/>
              <w:rPr>
                <w:rFonts w:ascii="Arial" w:hAnsi="Arial" w:cs="Arial"/>
                <w:sz w:val="14"/>
                <w:szCs w:val="14"/>
              </w:rPr>
            </w:pPr>
          </w:p>
        </w:tc>
        <w:tc>
          <w:tcPr>
            <w:tcW w:w="1689" w:type="dxa"/>
          </w:tcPr>
          <w:p w14:paraId="57992E28" w14:textId="77777777" w:rsidR="009D0021" w:rsidRPr="001D16CD" w:rsidRDefault="009D0021" w:rsidP="00B80871">
            <w:pPr>
              <w:spacing w:before="60" w:line="276" w:lineRule="auto"/>
              <w:jc w:val="thaiDistribute"/>
              <w:rPr>
                <w:rFonts w:ascii="Arial" w:hAnsi="Arial" w:cs="Arial"/>
                <w:sz w:val="14"/>
                <w:szCs w:val="14"/>
              </w:rPr>
            </w:pPr>
          </w:p>
        </w:tc>
        <w:tc>
          <w:tcPr>
            <w:tcW w:w="1411" w:type="dxa"/>
          </w:tcPr>
          <w:p w14:paraId="2A8C9A36" w14:textId="77777777" w:rsidR="009D0021" w:rsidRPr="001D16CD" w:rsidRDefault="009D0021" w:rsidP="00B80871">
            <w:pPr>
              <w:spacing w:before="60" w:line="276" w:lineRule="auto"/>
              <w:jc w:val="thaiDistribute"/>
              <w:rPr>
                <w:rFonts w:ascii="Arial" w:hAnsi="Arial" w:cs="Arial"/>
                <w:sz w:val="14"/>
                <w:szCs w:val="14"/>
              </w:rPr>
            </w:pPr>
          </w:p>
        </w:tc>
        <w:tc>
          <w:tcPr>
            <w:tcW w:w="1530" w:type="dxa"/>
            <w:gridSpan w:val="2"/>
          </w:tcPr>
          <w:p w14:paraId="6F04CFBF" w14:textId="77777777" w:rsidR="009D0021" w:rsidRPr="001D16CD" w:rsidRDefault="009D0021" w:rsidP="00B80871">
            <w:pPr>
              <w:spacing w:before="60" w:line="276" w:lineRule="auto"/>
              <w:jc w:val="thaiDistribute"/>
              <w:rPr>
                <w:rFonts w:ascii="Arial" w:hAnsi="Arial" w:cs="Arial"/>
                <w:sz w:val="14"/>
                <w:szCs w:val="14"/>
              </w:rPr>
            </w:pPr>
          </w:p>
        </w:tc>
        <w:tc>
          <w:tcPr>
            <w:tcW w:w="1524" w:type="dxa"/>
          </w:tcPr>
          <w:p w14:paraId="26A2D331" w14:textId="77777777" w:rsidR="009D0021" w:rsidRPr="001D16CD" w:rsidRDefault="009D0021" w:rsidP="00B80871">
            <w:pPr>
              <w:spacing w:before="60" w:line="276" w:lineRule="auto"/>
              <w:jc w:val="thaiDistribute"/>
              <w:rPr>
                <w:rFonts w:ascii="Arial" w:hAnsi="Arial" w:cs="Arial"/>
                <w:sz w:val="14"/>
                <w:szCs w:val="14"/>
              </w:rPr>
            </w:pPr>
          </w:p>
        </w:tc>
      </w:tr>
      <w:tr w:rsidR="009D0021" w:rsidRPr="001D16CD" w14:paraId="220834B4" w14:textId="77777777" w:rsidTr="001D16CD">
        <w:tc>
          <w:tcPr>
            <w:tcW w:w="3990" w:type="dxa"/>
          </w:tcPr>
          <w:p w14:paraId="65048F6D" w14:textId="77777777" w:rsidR="009D0021" w:rsidRPr="001D16CD" w:rsidRDefault="009D0021" w:rsidP="00B80871">
            <w:pPr>
              <w:spacing w:before="60" w:line="276" w:lineRule="auto"/>
              <w:jc w:val="thaiDistribute"/>
              <w:rPr>
                <w:rFonts w:ascii="Arial" w:hAnsi="Arial" w:cs="Arial"/>
                <w:b/>
                <w:bCs/>
                <w:sz w:val="14"/>
                <w:szCs w:val="14"/>
              </w:rPr>
            </w:pPr>
            <w:r w:rsidRPr="001D16CD">
              <w:rPr>
                <w:rFonts w:ascii="Arial" w:hAnsi="Arial" w:cs="Arial"/>
                <w:b/>
                <w:bCs/>
                <w:sz w:val="14"/>
                <w:szCs w:val="14"/>
              </w:rPr>
              <w:t>Cost</w:t>
            </w:r>
          </w:p>
        </w:tc>
        <w:tc>
          <w:tcPr>
            <w:tcW w:w="1380" w:type="dxa"/>
          </w:tcPr>
          <w:p w14:paraId="7AFF3C0F" w14:textId="77777777" w:rsidR="009D0021" w:rsidRPr="001D16CD" w:rsidRDefault="009D0021" w:rsidP="00B80871">
            <w:pPr>
              <w:spacing w:before="60" w:line="276" w:lineRule="auto"/>
              <w:jc w:val="thaiDistribute"/>
              <w:rPr>
                <w:rFonts w:ascii="Arial" w:hAnsi="Arial" w:cs="Arial"/>
                <w:sz w:val="14"/>
                <w:szCs w:val="14"/>
              </w:rPr>
            </w:pPr>
          </w:p>
        </w:tc>
        <w:tc>
          <w:tcPr>
            <w:tcW w:w="1440" w:type="dxa"/>
          </w:tcPr>
          <w:p w14:paraId="2CB00822" w14:textId="77777777" w:rsidR="009D0021" w:rsidRPr="001D16CD" w:rsidRDefault="009D0021" w:rsidP="00B80871">
            <w:pPr>
              <w:spacing w:before="60" w:line="276" w:lineRule="auto"/>
              <w:jc w:val="thaiDistribute"/>
              <w:rPr>
                <w:rFonts w:ascii="Arial" w:hAnsi="Arial" w:cs="Arial"/>
                <w:sz w:val="14"/>
                <w:szCs w:val="14"/>
              </w:rPr>
            </w:pPr>
          </w:p>
        </w:tc>
        <w:tc>
          <w:tcPr>
            <w:tcW w:w="1440" w:type="dxa"/>
          </w:tcPr>
          <w:p w14:paraId="7834BD6A" w14:textId="77777777" w:rsidR="009D0021" w:rsidRPr="001D16CD" w:rsidRDefault="009D0021" w:rsidP="00B80871">
            <w:pPr>
              <w:spacing w:before="60" w:line="276" w:lineRule="auto"/>
              <w:jc w:val="thaiDistribute"/>
              <w:rPr>
                <w:rFonts w:ascii="Arial" w:hAnsi="Arial" w:cs="Arial"/>
                <w:sz w:val="14"/>
                <w:szCs w:val="14"/>
              </w:rPr>
            </w:pPr>
          </w:p>
        </w:tc>
        <w:tc>
          <w:tcPr>
            <w:tcW w:w="1689" w:type="dxa"/>
          </w:tcPr>
          <w:p w14:paraId="1A538D23" w14:textId="77777777" w:rsidR="009D0021" w:rsidRPr="001D16CD" w:rsidRDefault="009D0021" w:rsidP="00B80871">
            <w:pPr>
              <w:spacing w:before="60" w:line="276" w:lineRule="auto"/>
              <w:jc w:val="thaiDistribute"/>
              <w:rPr>
                <w:rFonts w:ascii="Arial" w:hAnsi="Arial" w:cs="Arial"/>
                <w:sz w:val="14"/>
                <w:szCs w:val="14"/>
              </w:rPr>
            </w:pPr>
          </w:p>
        </w:tc>
        <w:tc>
          <w:tcPr>
            <w:tcW w:w="1411" w:type="dxa"/>
          </w:tcPr>
          <w:p w14:paraId="125A347C" w14:textId="77777777" w:rsidR="009D0021" w:rsidRPr="001D16CD" w:rsidRDefault="009D0021" w:rsidP="00B80871">
            <w:pPr>
              <w:spacing w:before="60" w:line="276" w:lineRule="auto"/>
              <w:jc w:val="thaiDistribute"/>
              <w:rPr>
                <w:rFonts w:ascii="Arial" w:hAnsi="Arial" w:cs="Arial"/>
                <w:sz w:val="14"/>
                <w:szCs w:val="14"/>
              </w:rPr>
            </w:pPr>
          </w:p>
        </w:tc>
        <w:tc>
          <w:tcPr>
            <w:tcW w:w="1530" w:type="dxa"/>
            <w:gridSpan w:val="2"/>
          </w:tcPr>
          <w:p w14:paraId="299C3870" w14:textId="77777777" w:rsidR="009D0021" w:rsidRPr="001D16CD" w:rsidRDefault="009D0021" w:rsidP="00B80871">
            <w:pPr>
              <w:spacing w:before="60" w:line="276" w:lineRule="auto"/>
              <w:jc w:val="thaiDistribute"/>
              <w:rPr>
                <w:rFonts w:ascii="Arial" w:hAnsi="Arial" w:cs="Arial"/>
                <w:sz w:val="14"/>
                <w:szCs w:val="14"/>
              </w:rPr>
            </w:pPr>
          </w:p>
        </w:tc>
        <w:tc>
          <w:tcPr>
            <w:tcW w:w="1524" w:type="dxa"/>
          </w:tcPr>
          <w:p w14:paraId="692DEDC9" w14:textId="77777777" w:rsidR="009D0021" w:rsidRPr="001D16CD" w:rsidRDefault="009D0021" w:rsidP="00B80871">
            <w:pPr>
              <w:spacing w:before="60" w:line="276" w:lineRule="auto"/>
              <w:jc w:val="thaiDistribute"/>
              <w:rPr>
                <w:rFonts w:ascii="Arial" w:hAnsi="Arial" w:cs="Arial"/>
                <w:sz w:val="14"/>
                <w:szCs w:val="14"/>
              </w:rPr>
            </w:pPr>
          </w:p>
        </w:tc>
      </w:tr>
      <w:tr w:rsidR="009D0021" w:rsidRPr="001D16CD" w14:paraId="26C25912" w14:textId="77777777" w:rsidTr="001D16CD">
        <w:tc>
          <w:tcPr>
            <w:tcW w:w="3990" w:type="dxa"/>
          </w:tcPr>
          <w:p w14:paraId="2FDA9A75" w14:textId="77777777" w:rsidR="009D0021" w:rsidRPr="001D16CD" w:rsidRDefault="009D0021" w:rsidP="00B80871">
            <w:pPr>
              <w:spacing w:before="60" w:line="276" w:lineRule="auto"/>
              <w:jc w:val="thaiDistribute"/>
              <w:rPr>
                <w:rFonts w:ascii="Arial" w:hAnsi="Arial" w:cs="Arial"/>
                <w:sz w:val="14"/>
                <w:szCs w:val="14"/>
              </w:rPr>
            </w:pPr>
            <w:r w:rsidRPr="001D16CD">
              <w:rPr>
                <w:rFonts w:ascii="Arial" w:hAnsi="Arial" w:cs="Arial"/>
                <w:sz w:val="14"/>
                <w:szCs w:val="14"/>
              </w:rPr>
              <w:t>1 January 2024</w:t>
            </w:r>
          </w:p>
        </w:tc>
        <w:tc>
          <w:tcPr>
            <w:tcW w:w="1380" w:type="dxa"/>
          </w:tcPr>
          <w:p w14:paraId="706455C4"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11,750,000</w:t>
            </w:r>
          </w:p>
        </w:tc>
        <w:tc>
          <w:tcPr>
            <w:tcW w:w="1440" w:type="dxa"/>
          </w:tcPr>
          <w:p w14:paraId="543B232F"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41,470,266</w:t>
            </w:r>
          </w:p>
        </w:tc>
        <w:tc>
          <w:tcPr>
            <w:tcW w:w="1440" w:type="dxa"/>
          </w:tcPr>
          <w:p w14:paraId="7BC199F6"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159,699,725</w:t>
            </w:r>
          </w:p>
        </w:tc>
        <w:tc>
          <w:tcPr>
            <w:tcW w:w="1689" w:type="dxa"/>
          </w:tcPr>
          <w:p w14:paraId="4D3C750B"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163,855,249</w:t>
            </w:r>
          </w:p>
        </w:tc>
        <w:tc>
          <w:tcPr>
            <w:tcW w:w="1411" w:type="dxa"/>
          </w:tcPr>
          <w:p w14:paraId="2362F872"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6,586,169</w:t>
            </w:r>
          </w:p>
        </w:tc>
        <w:tc>
          <w:tcPr>
            <w:tcW w:w="1530" w:type="dxa"/>
            <w:gridSpan w:val="2"/>
          </w:tcPr>
          <w:p w14:paraId="26E1F1E6"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75,877</w:t>
            </w:r>
          </w:p>
        </w:tc>
        <w:tc>
          <w:tcPr>
            <w:tcW w:w="1524" w:type="dxa"/>
          </w:tcPr>
          <w:p w14:paraId="4509DF25"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383,437,286</w:t>
            </w:r>
          </w:p>
        </w:tc>
      </w:tr>
      <w:tr w:rsidR="009D0021" w:rsidRPr="001D16CD" w14:paraId="52C2DB53" w14:textId="77777777" w:rsidTr="001D16CD">
        <w:tc>
          <w:tcPr>
            <w:tcW w:w="3990" w:type="dxa"/>
          </w:tcPr>
          <w:p w14:paraId="08DFDE16" w14:textId="77777777" w:rsidR="009D0021" w:rsidRPr="001D16CD" w:rsidRDefault="009D0021" w:rsidP="00B80871">
            <w:pPr>
              <w:spacing w:before="60" w:line="276" w:lineRule="auto"/>
              <w:jc w:val="thaiDistribute"/>
              <w:rPr>
                <w:rFonts w:ascii="Arial" w:hAnsi="Arial" w:cs="Arial"/>
                <w:sz w:val="14"/>
                <w:szCs w:val="14"/>
              </w:rPr>
            </w:pPr>
            <w:r w:rsidRPr="001D16CD">
              <w:rPr>
                <w:rFonts w:ascii="Arial" w:hAnsi="Arial" w:cs="Arial"/>
                <w:sz w:val="14"/>
                <w:szCs w:val="14"/>
              </w:rPr>
              <w:t>Additions</w:t>
            </w:r>
          </w:p>
        </w:tc>
        <w:tc>
          <w:tcPr>
            <w:tcW w:w="1380" w:type="dxa"/>
          </w:tcPr>
          <w:p w14:paraId="0F579D9B" w14:textId="2403D246" w:rsidR="009D0021" w:rsidRPr="001D16CD" w:rsidRDefault="00652235" w:rsidP="00652235">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2F45EBD9" w14:textId="7657FE8F" w:rsidR="009D0021" w:rsidRPr="001D16CD" w:rsidRDefault="00FB3B3D" w:rsidP="00B80871">
            <w:pPr>
              <w:spacing w:before="60" w:line="276" w:lineRule="auto"/>
              <w:jc w:val="right"/>
              <w:rPr>
                <w:rFonts w:ascii="Arial" w:hAnsi="Arial" w:cs="Arial"/>
                <w:sz w:val="14"/>
                <w:szCs w:val="14"/>
              </w:rPr>
            </w:pPr>
            <w:r w:rsidRPr="001D16CD">
              <w:rPr>
                <w:rFonts w:ascii="Arial" w:hAnsi="Arial" w:cs="Arial"/>
                <w:sz w:val="14"/>
                <w:szCs w:val="14"/>
              </w:rPr>
              <w:t xml:space="preserve">                103,600</w:t>
            </w:r>
          </w:p>
        </w:tc>
        <w:tc>
          <w:tcPr>
            <w:tcW w:w="1440" w:type="dxa"/>
          </w:tcPr>
          <w:p w14:paraId="2875A193"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752,665</w:t>
            </w:r>
          </w:p>
        </w:tc>
        <w:tc>
          <w:tcPr>
            <w:tcW w:w="1689" w:type="dxa"/>
          </w:tcPr>
          <w:p w14:paraId="43C451A7"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5,155,986</w:t>
            </w:r>
          </w:p>
        </w:tc>
        <w:tc>
          <w:tcPr>
            <w:tcW w:w="1411" w:type="dxa"/>
          </w:tcPr>
          <w:p w14:paraId="5D7D57EC" w14:textId="44837CE1" w:rsidR="009D0021" w:rsidRPr="001D16CD" w:rsidRDefault="00652235" w:rsidP="00652235">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2CA2D3EC"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164,749</w:t>
            </w:r>
          </w:p>
        </w:tc>
        <w:tc>
          <w:tcPr>
            <w:tcW w:w="1524" w:type="dxa"/>
          </w:tcPr>
          <w:p w14:paraId="7DA8E0BE" w14:textId="77777777"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6,177,000</w:t>
            </w:r>
          </w:p>
        </w:tc>
      </w:tr>
      <w:tr w:rsidR="009D0021" w:rsidRPr="001D16CD" w14:paraId="40085C03" w14:textId="77777777" w:rsidTr="001D16CD">
        <w:tc>
          <w:tcPr>
            <w:tcW w:w="3990" w:type="dxa"/>
          </w:tcPr>
          <w:p w14:paraId="1864D433" w14:textId="149F2337" w:rsidR="009D0021" w:rsidRPr="001D16CD" w:rsidRDefault="009D0021" w:rsidP="00B80871">
            <w:pPr>
              <w:spacing w:before="60" w:line="276" w:lineRule="auto"/>
              <w:jc w:val="thaiDistribute"/>
              <w:rPr>
                <w:rFonts w:ascii="Arial" w:hAnsi="Arial" w:cs="Arial"/>
                <w:sz w:val="14"/>
                <w:szCs w:val="14"/>
              </w:rPr>
            </w:pPr>
            <w:r w:rsidRPr="001D16CD">
              <w:rPr>
                <w:rFonts w:ascii="Arial" w:hAnsi="Arial" w:cs="Arial"/>
                <w:sz w:val="14"/>
                <w:szCs w:val="14"/>
              </w:rPr>
              <w:t>Write</w:t>
            </w:r>
            <w:r w:rsidR="00367548" w:rsidRPr="001D16CD">
              <w:rPr>
                <w:rFonts w:ascii="Arial" w:hAnsi="Arial" w:cs="Arial"/>
                <w:sz w:val="14"/>
                <w:szCs w:val="14"/>
              </w:rPr>
              <w:t>-</w:t>
            </w:r>
            <w:r w:rsidRPr="001D16CD">
              <w:rPr>
                <w:rFonts w:ascii="Arial" w:hAnsi="Arial" w:cs="Arial"/>
                <w:sz w:val="14"/>
                <w:szCs w:val="14"/>
              </w:rPr>
              <w:t>off</w:t>
            </w:r>
          </w:p>
        </w:tc>
        <w:tc>
          <w:tcPr>
            <w:tcW w:w="1380" w:type="dxa"/>
          </w:tcPr>
          <w:p w14:paraId="6F2D6238" w14:textId="50F18B69" w:rsidR="009D0021" w:rsidRPr="001D16CD" w:rsidRDefault="00652235" w:rsidP="00652235">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3B1DF94D" w14:textId="16670716" w:rsidR="009D0021" w:rsidRPr="001D16CD" w:rsidRDefault="00652235" w:rsidP="00652235">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07F1DBAA" w14:textId="571F97B6" w:rsidR="009D0021" w:rsidRPr="001D16CD" w:rsidRDefault="00652235" w:rsidP="00652235">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6484B051" w14:textId="716A597C" w:rsidR="009D0021" w:rsidRPr="001D16CD" w:rsidRDefault="00652235" w:rsidP="00652235">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516D1008" w14:textId="1B0B977B"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(1,248,464)</w:t>
            </w:r>
            <w:r w:rsidR="00FB3B3D" w:rsidRPr="001D16CD">
              <w:rPr>
                <w:rFonts w:ascii="Arial" w:hAnsi="Arial" w:cs="Arial"/>
                <w:sz w:val="14"/>
                <w:szCs w:val="14"/>
              </w:rPr>
              <w:t xml:space="preserve">  </w:t>
            </w:r>
          </w:p>
        </w:tc>
        <w:tc>
          <w:tcPr>
            <w:tcW w:w="1530" w:type="dxa"/>
            <w:gridSpan w:val="2"/>
          </w:tcPr>
          <w:p w14:paraId="600CDF5E" w14:textId="63D49F40" w:rsidR="009D0021" w:rsidRPr="001D16CD" w:rsidRDefault="00652235" w:rsidP="00652235">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68E1F888" w14:textId="41C9D9F4" w:rsidR="009D0021" w:rsidRPr="001D16CD" w:rsidRDefault="009D0021" w:rsidP="00B80871">
            <w:pPr>
              <w:spacing w:before="60" w:line="276" w:lineRule="auto"/>
              <w:jc w:val="right"/>
              <w:rPr>
                <w:rFonts w:ascii="Arial" w:hAnsi="Arial" w:cs="Arial"/>
                <w:sz w:val="14"/>
                <w:szCs w:val="14"/>
              </w:rPr>
            </w:pPr>
            <w:r w:rsidRPr="001D16CD">
              <w:rPr>
                <w:rFonts w:ascii="Arial" w:hAnsi="Arial" w:cs="Arial"/>
                <w:sz w:val="14"/>
                <w:szCs w:val="14"/>
              </w:rPr>
              <w:t>(1,248,464)</w:t>
            </w:r>
            <w:r w:rsidR="00FB3B3D" w:rsidRPr="001D16CD">
              <w:rPr>
                <w:rFonts w:ascii="Arial" w:hAnsi="Arial" w:cs="Arial"/>
                <w:sz w:val="14"/>
                <w:szCs w:val="14"/>
              </w:rPr>
              <w:t xml:space="preserve">  </w:t>
            </w:r>
          </w:p>
        </w:tc>
      </w:tr>
      <w:tr w:rsidR="00A66726" w:rsidRPr="001D16CD" w14:paraId="07B282DD" w14:textId="77777777" w:rsidTr="001D16CD">
        <w:tc>
          <w:tcPr>
            <w:tcW w:w="3990" w:type="dxa"/>
          </w:tcPr>
          <w:p w14:paraId="1BBEBA6E" w14:textId="77777777"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Transfer</w:t>
            </w:r>
          </w:p>
        </w:tc>
        <w:tc>
          <w:tcPr>
            <w:tcW w:w="1380" w:type="dxa"/>
          </w:tcPr>
          <w:p w14:paraId="7F02D18B" w14:textId="4B845BD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2A2DBB8E" w14:textId="2F2B7707"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37810C61" w14:textId="521D09D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6CC4BE40"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(3,933,894)</w:t>
            </w:r>
          </w:p>
        </w:tc>
        <w:tc>
          <w:tcPr>
            <w:tcW w:w="1411" w:type="dxa"/>
          </w:tcPr>
          <w:p w14:paraId="52C3955C" w14:textId="2E26DA53"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3445CADB" w14:textId="50902C29"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748404A1"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(3,933,894)</w:t>
            </w:r>
          </w:p>
        </w:tc>
      </w:tr>
      <w:tr w:rsidR="00A66726" w:rsidRPr="001D16CD" w14:paraId="0BF9D3E8" w14:textId="77777777" w:rsidTr="001D16CD">
        <w:tc>
          <w:tcPr>
            <w:tcW w:w="3990" w:type="dxa"/>
          </w:tcPr>
          <w:p w14:paraId="6652FAD3" w14:textId="1B216AC1"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Exchange differences from financial statements translation</w:t>
            </w:r>
          </w:p>
        </w:tc>
        <w:tc>
          <w:tcPr>
            <w:tcW w:w="1380" w:type="dxa"/>
          </w:tcPr>
          <w:p w14:paraId="186D66BE" w14:textId="6592B801"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380B44B1" w14:textId="71A4C30A"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23570096" w14:textId="72069CD5"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5BBE3C81" w14:textId="5178FEA2"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2C23FBAE" w14:textId="2864597C"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(21,411)</w:t>
            </w:r>
          </w:p>
        </w:tc>
        <w:tc>
          <w:tcPr>
            <w:tcW w:w="1530" w:type="dxa"/>
            <w:gridSpan w:val="2"/>
          </w:tcPr>
          <w:p w14:paraId="7B7AFB61" w14:textId="4B65CDF5" w:rsidR="00A66726" w:rsidRPr="00A66726" w:rsidRDefault="00A66726" w:rsidP="00A66726">
            <w:pPr>
              <w:pBdr>
                <w:bottom w:val="single" w:sz="4" w:space="1" w:color="auto"/>
              </w:pBdr>
              <w:spacing w:before="60" w:line="276" w:lineRule="auto"/>
              <w:jc w:val="center"/>
              <w:rPr>
                <w:rFonts w:ascii="Arial" w:hAnsi="Arial" w:cstheme="minorBidi"/>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380AA8C8" w14:textId="0017286C"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21,411)</w:t>
            </w:r>
          </w:p>
        </w:tc>
      </w:tr>
      <w:tr w:rsidR="00A66726" w:rsidRPr="001D16CD" w14:paraId="170022DB" w14:textId="77777777" w:rsidTr="001D16CD">
        <w:tc>
          <w:tcPr>
            <w:tcW w:w="3990" w:type="dxa"/>
          </w:tcPr>
          <w:p w14:paraId="0A431731" w14:textId="77777777"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31 December 2024</w:t>
            </w:r>
          </w:p>
        </w:tc>
        <w:tc>
          <w:tcPr>
            <w:tcW w:w="1380" w:type="dxa"/>
          </w:tcPr>
          <w:p w14:paraId="4ADD7736"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11,750,000</w:t>
            </w:r>
          </w:p>
        </w:tc>
        <w:tc>
          <w:tcPr>
            <w:tcW w:w="1440" w:type="dxa"/>
          </w:tcPr>
          <w:p w14:paraId="2D33263D"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41,573,866</w:t>
            </w:r>
          </w:p>
        </w:tc>
        <w:tc>
          <w:tcPr>
            <w:tcW w:w="1440" w:type="dxa"/>
          </w:tcPr>
          <w:p w14:paraId="1E4EC0EA"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160,452,390</w:t>
            </w:r>
          </w:p>
        </w:tc>
        <w:tc>
          <w:tcPr>
            <w:tcW w:w="1689" w:type="dxa"/>
          </w:tcPr>
          <w:p w14:paraId="4E4B80D0"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165,077,341</w:t>
            </w:r>
          </w:p>
        </w:tc>
        <w:tc>
          <w:tcPr>
            <w:tcW w:w="1411" w:type="dxa"/>
          </w:tcPr>
          <w:p w14:paraId="4199810E"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5,316,294</w:t>
            </w:r>
          </w:p>
        </w:tc>
        <w:tc>
          <w:tcPr>
            <w:tcW w:w="1530" w:type="dxa"/>
            <w:gridSpan w:val="2"/>
          </w:tcPr>
          <w:p w14:paraId="38F8D997"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240,626</w:t>
            </w:r>
          </w:p>
        </w:tc>
        <w:tc>
          <w:tcPr>
            <w:tcW w:w="1524" w:type="dxa"/>
          </w:tcPr>
          <w:p w14:paraId="3DC05816" w14:textId="7777777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384,410,517</w:t>
            </w:r>
          </w:p>
        </w:tc>
      </w:tr>
      <w:tr w:rsidR="00A66726" w:rsidRPr="001D16CD" w14:paraId="7253C17A" w14:textId="77777777" w:rsidTr="001D16CD">
        <w:tc>
          <w:tcPr>
            <w:tcW w:w="3990" w:type="dxa"/>
          </w:tcPr>
          <w:p w14:paraId="7B45DD62" w14:textId="77777777"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Additions</w:t>
            </w:r>
          </w:p>
        </w:tc>
        <w:tc>
          <w:tcPr>
            <w:tcW w:w="1380" w:type="dxa"/>
          </w:tcPr>
          <w:p w14:paraId="424AF0C9" w14:textId="5A3D998C"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50043658" w14:textId="18DE5DF3"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4CA5BA51" w14:textId="7474C88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0CE981EE" w14:textId="7F2BEAA4"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1,219,130</w:t>
            </w:r>
          </w:p>
        </w:tc>
        <w:tc>
          <w:tcPr>
            <w:tcW w:w="1411" w:type="dxa"/>
          </w:tcPr>
          <w:p w14:paraId="752A4C64" w14:textId="7442CBEA"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72C19CB9" w14:textId="7A23AEE8"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08A663EA" w14:textId="2B66269B"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1,219,130</w:t>
            </w:r>
          </w:p>
        </w:tc>
      </w:tr>
      <w:tr w:rsidR="00A66726" w:rsidRPr="001D16CD" w14:paraId="4A75C01A" w14:textId="77777777" w:rsidTr="001D16CD">
        <w:tc>
          <w:tcPr>
            <w:tcW w:w="3990" w:type="dxa"/>
          </w:tcPr>
          <w:p w14:paraId="12324B60" w14:textId="77777777"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Disposal</w:t>
            </w:r>
          </w:p>
        </w:tc>
        <w:tc>
          <w:tcPr>
            <w:tcW w:w="1380" w:type="dxa"/>
          </w:tcPr>
          <w:p w14:paraId="2E8264A3" w14:textId="43123445"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 xml:space="preserve">          (1,523,213)         </w:t>
            </w:r>
          </w:p>
        </w:tc>
        <w:tc>
          <w:tcPr>
            <w:tcW w:w="1440" w:type="dxa"/>
          </w:tcPr>
          <w:p w14:paraId="5B5B94FC" w14:textId="5C415841"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636F643B" w14:textId="6435A9A0"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43651FB9" w14:textId="7945ACEF"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(6,333,627)</w:t>
            </w:r>
          </w:p>
        </w:tc>
        <w:tc>
          <w:tcPr>
            <w:tcW w:w="1411" w:type="dxa"/>
          </w:tcPr>
          <w:p w14:paraId="197ED274" w14:textId="36D8F35B"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 xml:space="preserve">(1,853,842)  </w:t>
            </w:r>
          </w:p>
        </w:tc>
        <w:tc>
          <w:tcPr>
            <w:tcW w:w="1530" w:type="dxa"/>
            <w:gridSpan w:val="2"/>
          </w:tcPr>
          <w:p w14:paraId="315C623D" w14:textId="1F117B24"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40319D8B" w14:textId="46177AAB"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 xml:space="preserve">(9,710,682)  </w:t>
            </w:r>
          </w:p>
        </w:tc>
      </w:tr>
      <w:tr w:rsidR="00A66726" w:rsidRPr="001D16CD" w14:paraId="5C66AD7E" w14:textId="77777777" w:rsidTr="001D16CD">
        <w:trPr>
          <w:trHeight w:val="273"/>
        </w:trPr>
        <w:tc>
          <w:tcPr>
            <w:tcW w:w="3990" w:type="dxa"/>
          </w:tcPr>
          <w:p w14:paraId="225780C9" w14:textId="5A9374D2"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Write-off</w:t>
            </w:r>
          </w:p>
        </w:tc>
        <w:tc>
          <w:tcPr>
            <w:tcW w:w="1380" w:type="dxa"/>
          </w:tcPr>
          <w:p w14:paraId="11F4629C" w14:textId="5D206EB3"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6777A800" w14:textId="266CD3F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74750414" w14:textId="53F034B3"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482A6BAD" w14:textId="5EEA6C25"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(4,789,034)</w:t>
            </w:r>
          </w:p>
        </w:tc>
        <w:tc>
          <w:tcPr>
            <w:tcW w:w="1411" w:type="dxa"/>
          </w:tcPr>
          <w:p w14:paraId="1E71A1CB" w14:textId="09AD909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0858A957" w14:textId="3681CE12"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4C6511BF" w14:textId="254FE9D5"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(4,789,034)</w:t>
            </w:r>
          </w:p>
        </w:tc>
      </w:tr>
      <w:tr w:rsidR="00A66726" w:rsidRPr="001D16CD" w14:paraId="672A3788" w14:textId="77777777" w:rsidTr="001D16CD">
        <w:trPr>
          <w:trHeight w:val="273"/>
        </w:trPr>
        <w:tc>
          <w:tcPr>
            <w:tcW w:w="3990" w:type="dxa"/>
          </w:tcPr>
          <w:p w14:paraId="0A019794" w14:textId="38D225CE"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Transfer</w:t>
            </w:r>
          </w:p>
        </w:tc>
        <w:tc>
          <w:tcPr>
            <w:tcW w:w="1380" w:type="dxa"/>
          </w:tcPr>
          <w:p w14:paraId="7A20B33F" w14:textId="7D84138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538977B7" w14:textId="063B955F"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240,626</w:t>
            </w:r>
          </w:p>
        </w:tc>
        <w:tc>
          <w:tcPr>
            <w:tcW w:w="1440" w:type="dxa"/>
          </w:tcPr>
          <w:p w14:paraId="5BC27CD3" w14:textId="3BFEDFA8"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4F3B8038" w14:textId="5EA4ED6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38B2CED1" w14:textId="0364C1CF"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3EB50609" w14:textId="4BE48282"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(240,626)</w:t>
            </w:r>
          </w:p>
        </w:tc>
        <w:tc>
          <w:tcPr>
            <w:tcW w:w="1524" w:type="dxa"/>
          </w:tcPr>
          <w:p w14:paraId="41B56681" w14:textId="73B611FB"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r>
      <w:tr w:rsidR="00A66726" w:rsidRPr="001D16CD" w14:paraId="504359FE" w14:textId="77777777" w:rsidTr="001D16CD">
        <w:trPr>
          <w:trHeight w:val="273"/>
        </w:trPr>
        <w:tc>
          <w:tcPr>
            <w:tcW w:w="3990" w:type="dxa"/>
          </w:tcPr>
          <w:p w14:paraId="4652163D" w14:textId="6DE74E3A" w:rsidR="00A66726" w:rsidRPr="001D16CD" w:rsidRDefault="00A66726" w:rsidP="00A66726">
            <w:pPr>
              <w:spacing w:before="60" w:line="276" w:lineRule="auto"/>
              <w:rPr>
                <w:rFonts w:ascii="Arial" w:hAnsi="Arial" w:cs="Arial"/>
                <w:sz w:val="14"/>
                <w:szCs w:val="14"/>
              </w:rPr>
            </w:pPr>
            <w:r w:rsidRPr="001D16CD">
              <w:rPr>
                <w:rFonts w:ascii="Arial" w:hAnsi="Arial" w:cs="Browallia New"/>
                <w:sz w:val="14"/>
                <w:szCs w:val="14"/>
              </w:rPr>
              <w:t>Impairment loss</w:t>
            </w:r>
          </w:p>
        </w:tc>
        <w:tc>
          <w:tcPr>
            <w:tcW w:w="1380" w:type="dxa"/>
          </w:tcPr>
          <w:p w14:paraId="562C02F7" w14:textId="414304DE"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717AB1A4" w14:textId="6275F60A"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0AFDE0B6" w14:textId="38D22082"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 xml:space="preserve">          (69,492,371)         </w:t>
            </w:r>
          </w:p>
        </w:tc>
        <w:tc>
          <w:tcPr>
            <w:tcW w:w="1689" w:type="dxa"/>
          </w:tcPr>
          <w:p w14:paraId="48A24A9B" w14:textId="3105ECE4"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151507C2" w14:textId="0549E47F"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62D76315" w14:textId="1C63E85C"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7C011303" w14:textId="6CAE621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(69,492,371)</w:t>
            </w:r>
          </w:p>
        </w:tc>
      </w:tr>
      <w:tr w:rsidR="00A66726" w:rsidRPr="001D16CD" w14:paraId="6BC33D0A" w14:textId="77777777" w:rsidTr="001D16CD">
        <w:tc>
          <w:tcPr>
            <w:tcW w:w="3990" w:type="dxa"/>
          </w:tcPr>
          <w:p w14:paraId="6A1AA432" w14:textId="5DDF3125"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Exchange differences from financial statements translation</w:t>
            </w:r>
          </w:p>
        </w:tc>
        <w:tc>
          <w:tcPr>
            <w:tcW w:w="1380" w:type="dxa"/>
          </w:tcPr>
          <w:p w14:paraId="1B1A01CF" w14:textId="067C3BDF"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4FC42E67" w14:textId="033CC6CD"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3434F4D8" w14:textId="3499448B"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6EA1CA9F" w14:textId="679B2772"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4FE732E4" w14:textId="2BD0E333" w:rsidR="00A66726" w:rsidRPr="001D16CD" w:rsidRDefault="00A66726" w:rsidP="00A66726">
            <w:pPr>
              <w:pBdr>
                <w:bottom w:val="single" w:sz="4" w:space="1" w:color="auto"/>
              </w:pBdr>
              <w:tabs>
                <w:tab w:val="left" w:pos="1100"/>
              </w:tabs>
              <w:spacing w:before="60" w:line="276" w:lineRule="auto"/>
              <w:jc w:val="right"/>
              <w:rPr>
                <w:rFonts w:ascii="Arial" w:hAnsi="Arial" w:cs="Arial"/>
                <w:sz w:val="14"/>
                <w:szCs w:val="14"/>
              </w:rPr>
            </w:pPr>
            <w:r w:rsidRPr="001D16CD">
              <w:rPr>
                <w:rFonts w:ascii="Arial" w:hAnsi="Arial" w:cs="Arial"/>
                <w:sz w:val="14"/>
                <w:szCs w:val="14"/>
              </w:rPr>
              <w:t xml:space="preserve">         (49,321)        </w:t>
            </w:r>
          </w:p>
        </w:tc>
        <w:tc>
          <w:tcPr>
            <w:tcW w:w="1530" w:type="dxa"/>
            <w:gridSpan w:val="2"/>
          </w:tcPr>
          <w:p w14:paraId="73983BDA" w14:textId="0B142D82"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323D1108" w14:textId="5651A0B7"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(49,321)</w:t>
            </w:r>
          </w:p>
        </w:tc>
      </w:tr>
      <w:tr w:rsidR="00A66726" w:rsidRPr="001D16CD" w14:paraId="48166DB4" w14:textId="77777777" w:rsidTr="001D16CD">
        <w:tc>
          <w:tcPr>
            <w:tcW w:w="3990" w:type="dxa"/>
          </w:tcPr>
          <w:p w14:paraId="3C09A05E" w14:textId="77777777"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31 December 2025</w:t>
            </w:r>
          </w:p>
        </w:tc>
        <w:tc>
          <w:tcPr>
            <w:tcW w:w="1380" w:type="dxa"/>
          </w:tcPr>
          <w:p w14:paraId="585A1A2D" w14:textId="33D9C7FB"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10,226,787</w:t>
            </w:r>
          </w:p>
        </w:tc>
        <w:tc>
          <w:tcPr>
            <w:tcW w:w="1440" w:type="dxa"/>
          </w:tcPr>
          <w:p w14:paraId="13AB1CFF" w14:textId="5E128D02" w:rsidR="00A66726" w:rsidRPr="001D16CD" w:rsidRDefault="00A66726" w:rsidP="00A66726">
            <w:pPr>
              <w:pBdr>
                <w:bottom w:val="single" w:sz="4" w:space="1" w:color="auto"/>
              </w:pBdr>
              <w:spacing w:before="60" w:line="276" w:lineRule="auto"/>
              <w:jc w:val="right"/>
              <w:rPr>
                <w:rFonts w:ascii="Arial" w:hAnsi="Arial" w:cs="Arial"/>
                <w:sz w:val="14"/>
                <w:szCs w:val="14"/>
                <w:cs/>
              </w:rPr>
            </w:pPr>
            <w:r w:rsidRPr="001D16CD">
              <w:rPr>
                <w:rFonts w:ascii="Arial" w:hAnsi="Arial" w:cs="Arial"/>
                <w:sz w:val="14"/>
                <w:szCs w:val="14"/>
              </w:rPr>
              <w:t>41,814,492</w:t>
            </w:r>
          </w:p>
        </w:tc>
        <w:tc>
          <w:tcPr>
            <w:tcW w:w="1440" w:type="dxa"/>
          </w:tcPr>
          <w:p w14:paraId="268424A7" w14:textId="0E286EC2"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90,960,019</w:t>
            </w:r>
          </w:p>
        </w:tc>
        <w:tc>
          <w:tcPr>
            <w:tcW w:w="1689" w:type="dxa"/>
          </w:tcPr>
          <w:p w14:paraId="367ECF1E" w14:textId="38FD09DE"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155,173,810</w:t>
            </w:r>
          </w:p>
        </w:tc>
        <w:tc>
          <w:tcPr>
            <w:tcW w:w="1411" w:type="dxa"/>
          </w:tcPr>
          <w:p w14:paraId="39DC916F" w14:textId="006DA65A"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3,413,131</w:t>
            </w:r>
          </w:p>
        </w:tc>
        <w:tc>
          <w:tcPr>
            <w:tcW w:w="1530" w:type="dxa"/>
            <w:gridSpan w:val="2"/>
          </w:tcPr>
          <w:p w14:paraId="5DC41980" w14:textId="69BF5EE9"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47133CF5" w14:textId="365DE9F8"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301,588,239</w:t>
            </w:r>
          </w:p>
        </w:tc>
      </w:tr>
      <w:tr w:rsidR="00A66726" w:rsidRPr="001D16CD" w14:paraId="63A380FB" w14:textId="77777777" w:rsidTr="001D16CD">
        <w:tc>
          <w:tcPr>
            <w:tcW w:w="3990" w:type="dxa"/>
          </w:tcPr>
          <w:p w14:paraId="1F7B5F0B" w14:textId="77777777" w:rsidR="00A66726" w:rsidRPr="001D16CD" w:rsidRDefault="00A66726" w:rsidP="00A66726">
            <w:pPr>
              <w:spacing w:before="60" w:line="276" w:lineRule="auto"/>
              <w:jc w:val="thaiDistribute"/>
              <w:rPr>
                <w:rFonts w:ascii="Arial" w:hAnsi="Arial" w:cs="Arial"/>
                <w:sz w:val="14"/>
                <w:szCs w:val="14"/>
              </w:rPr>
            </w:pPr>
          </w:p>
        </w:tc>
        <w:tc>
          <w:tcPr>
            <w:tcW w:w="1380" w:type="dxa"/>
          </w:tcPr>
          <w:p w14:paraId="5AF9FBDE"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43404971" w14:textId="77777777" w:rsidR="00A66726" w:rsidRPr="001D16CD" w:rsidRDefault="00A66726" w:rsidP="00A66726">
            <w:pPr>
              <w:spacing w:before="60" w:line="276" w:lineRule="auto"/>
              <w:jc w:val="right"/>
              <w:rPr>
                <w:rFonts w:ascii="Arial" w:hAnsi="Arial" w:cs="Arial"/>
                <w:sz w:val="14"/>
                <w:szCs w:val="14"/>
                <w:cs/>
              </w:rPr>
            </w:pPr>
          </w:p>
        </w:tc>
        <w:tc>
          <w:tcPr>
            <w:tcW w:w="1440" w:type="dxa"/>
          </w:tcPr>
          <w:p w14:paraId="144E4D12"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1AEF56ED"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6AE67C17"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27336ED3"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7B2F60DA"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064F09AD" w14:textId="77777777" w:rsidTr="001D16CD">
        <w:tc>
          <w:tcPr>
            <w:tcW w:w="3990" w:type="dxa"/>
          </w:tcPr>
          <w:p w14:paraId="12980BB5" w14:textId="77777777" w:rsidR="00A66726" w:rsidRPr="001D16CD" w:rsidRDefault="00A66726" w:rsidP="00A66726">
            <w:pPr>
              <w:spacing w:before="60" w:line="276" w:lineRule="auto"/>
              <w:jc w:val="thaiDistribute"/>
              <w:rPr>
                <w:rFonts w:ascii="Arial" w:hAnsi="Arial" w:cs="Arial"/>
                <w:b/>
                <w:bCs/>
                <w:sz w:val="14"/>
                <w:szCs w:val="14"/>
              </w:rPr>
            </w:pPr>
            <w:r w:rsidRPr="001D16CD">
              <w:rPr>
                <w:rFonts w:ascii="Arial" w:hAnsi="Arial" w:cs="Arial"/>
                <w:b/>
                <w:bCs/>
                <w:sz w:val="14"/>
                <w:szCs w:val="14"/>
              </w:rPr>
              <w:t>Accumulated depreciation</w:t>
            </w:r>
          </w:p>
        </w:tc>
        <w:tc>
          <w:tcPr>
            <w:tcW w:w="1380" w:type="dxa"/>
          </w:tcPr>
          <w:p w14:paraId="6E05CF28"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6FE91868"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5C5A36C1"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0BF37663"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16117980"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376EEC8E"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3575E13F"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5E1C4EDB" w14:textId="77777777" w:rsidTr="001D16CD">
        <w:tc>
          <w:tcPr>
            <w:tcW w:w="3990" w:type="dxa"/>
          </w:tcPr>
          <w:p w14:paraId="2132F8E2" w14:textId="5922F0C8"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1 January 2024</w:t>
            </w:r>
          </w:p>
        </w:tc>
        <w:tc>
          <w:tcPr>
            <w:tcW w:w="1380" w:type="dxa"/>
          </w:tcPr>
          <w:p w14:paraId="3B82B112" w14:textId="3952BC90"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1FCFD782" w14:textId="5C773362"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1,386,129</w:t>
            </w:r>
          </w:p>
        </w:tc>
        <w:tc>
          <w:tcPr>
            <w:tcW w:w="1440" w:type="dxa"/>
          </w:tcPr>
          <w:p w14:paraId="038B5326" w14:textId="63FB298A"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8,309,382</w:t>
            </w:r>
          </w:p>
        </w:tc>
        <w:tc>
          <w:tcPr>
            <w:tcW w:w="1689" w:type="dxa"/>
          </w:tcPr>
          <w:p w14:paraId="13017FC5" w14:textId="35758566"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129,085,166</w:t>
            </w:r>
          </w:p>
        </w:tc>
        <w:tc>
          <w:tcPr>
            <w:tcW w:w="1411" w:type="dxa"/>
          </w:tcPr>
          <w:p w14:paraId="3B8F6D6D" w14:textId="788B73F7"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4,449,992</w:t>
            </w:r>
          </w:p>
        </w:tc>
        <w:tc>
          <w:tcPr>
            <w:tcW w:w="1530" w:type="dxa"/>
            <w:gridSpan w:val="2"/>
          </w:tcPr>
          <w:p w14:paraId="0865C5AB" w14:textId="22423628" w:rsidR="00A66726" w:rsidRPr="001D16CD" w:rsidRDefault="00A66726" w:rsidP="00A66726">
            <w:pPr>
              <w:tabs>
                <w:tab w:val="left" w:pos="1130"/>
              </w:tabs>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435CE725" w14:textId="4F0406A4"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143,230,669</w:t>
            </w:r>
          </w:p>
        </w:tc>
      </w:tr>
      <w:tr w:rsidR="00A66726" w:rsidRPr="001D16CD" w14:paraId="6F8D9B41" w14:textId="77777777" w:rsidTr="001D16CD">
        <w:tc>
          <w:tcPr>
            <w:tcW w:w="3990" w:type="dxa"/>
          </w:tcPr>
          <w:p w14:paraId="7F0A0E48" w14:textId="6F9D2FCC"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Depreciation for the year</w:t>
            </w:r>
          </w:p>
        </w:tc>
        <w:tc>
          <w:tcPr>
            <w:tcW w:w="1380" w:type="dxa"/>
          </w:tcPr>
          <w:p w14:paraId="3FD2E17C" w14:textId="6BC75190"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1821194E" w14:textId="01D650EB"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2,077,349</w:t>
            </w:r>
          </w:p>
        </w:tc>
        <w:tc>
          <w:tcPr>
            <w:tcW w:w="1440" w:type="dxa"/>
          </w:tcPr>
          <w:p w14:paraId="48D49536" w14:textId="15EAFF1F"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12,515,885</w:t>
            </w:r>
          </w:p>
        </w:tc>
        <w:tc>
          <w:tcPr>
            <w:tcW w:w="1689" w:type="dxa"/>
          </w:tcPr>
          <w:p w14:paraId="1E6D0439" w14:textId="734A0122"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11,551,557</w:t>
            </w:r>
          </w:p>
        </w:tc>
        <w:tc>
          <w:tcPr>
            <w:tcW w:w="1411" w:type="dxa"/>
          </w:tcPr>
          <w:p w14:paraId="5747BCBF" w14:textId="791A6105"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635,168</w:t>
            </w:r>
          </w:p>
        </w:tc>
        <w:tc>
          <w:tcPr>
            <w:tcW w:w="1530" w:type="dxa"/>
            <w:gridSpan w:val="2"/>
          </w:tcPr>
          <w:p w14:paraId="7620D482" w14:textId="4B461591"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6485795C" w14:textId="67FC3945"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26,779,959</w:t>
            </w:r>
          </w:p>
        </w:tc>
      </w:tr>
      <w:tr w:rsidR="00A66726" w:rsidRPr="001D16CD" w14:paraId="4FB2BEB0" w14:textId="77777777" w:rsidTr="001D16CD">
        <w:tc>
          <w:tcPr>
            <w:tcW w:w="3990" w:type="dxa"/>
          </w:tcPr>
          <w:p w14:paraId="268A0ED7" w14:textId="7C3F8790"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Depreciation for disposal</w:t>
            </w:r>
          </w:p>
        </w:tc>
        <w:tc>
          <w:tcPr>
            <w:tcW w:w="1380" w:type="dxa"/>
          </w:tcPr>
          <w:p w14:paraId="19681C42" w14:textId="4E27B45F"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4A10D4C3" w14:textId="7C3170B0"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02BF0CF1" w14:textId="0E7C9CF7"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766033B1" w14:textId="34A8CF83"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63AC0BB5" w14:textId="21E11FA6"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 xml:space="preserve">             (642,319)                 </w:t>
            </w:r>
          </w:p>
        </w:tc>
        <w:tc>
          <w:tcPr>
            <w:tcW w:w="1530" w:type="dxa"/>
            <w:gridSpan w:val="2"/>
          </w:tcPr>
          <w:p w14:paraId="5A49F9A4" w14:textId="1D468293"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62FAEF14" w14:textId="68BFBAA1"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 xml:space="preserve">             (642,319)</w:t>
            </w:r>
          </w:p>
        </w:tc>
      </w:tr>
      <w:tr w:rsidR="00A66726" w:rsidRPr="001D16CD" w14:paraId="67E37BC2" w14:textId="77777777" w:rsidTr="001D16CD">
        <w:tc>
          <w:tcPr>
            <w:tcW w:w="3990" w:type="dxa"/>
          </w:tcPr>
          <w:p w14:paraId="174A3969" w14:textId="59E18FCF"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Depreciation for write-off</w:t>
            </w:r>
          </w:p>
        </w:tc>
        <w:tc>
          <w:tcPr>
            <w:tcW w:w="1380" w:type="dxa"/>
          </w:tcPr>
          <w:p w14:paraId="158931F6" w14:textId="73A170B7"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4B4E626A" w14:textId="6018E9BE"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19225141" w14:textId="22F9FB47"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5493EECC" w14:textId="7D45D84A"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(3,916,142)</w:t>
            </w:r>
          </w:p>
        </w:tc>
        <w:tc>
          <w:tcPr>
            <w:tcW w:w="1411" w:type="dxa"/>
          </w:tcPr>
          <w:p w14:paraId="4A3CED30" w14:textId="010C5D8C"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1E64258D" w14:textId="26C9ACE5"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03016745" w14:textId="4E488C61"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(3,916,142)</w:t>
            </w:r>
          </w:p>
        </w:tc>
      </w:tr>
      <w:tr w:rsidR="00A66726" w:rsidRPr="001D16CD" w14:paraId="530E7236" w14:textId="77777777" w:rsidTr="001D16CD">
        <w:tc>
          <w:tcPr>
            <w:tcW w:w="3990" w:type="dxa"/>
          </w:tcPr>
          <w:p w14:paraId="1D0FBC70" w14:textId="51FA6D7A"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Exchange differences from financial statements translation</w:t>
            </w:r>
          </w:p>
        </w:tc>
        <w:tc>
          <w:tcPr>
            <w:tcW w:w="1380" w:type="dxa"/>
          </w:tcPr>
          <w:p w14:paraId="7FBCE1EF" w14:textId="0240D80C"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0C349872" w14:textId="4AF07F72"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58C90263" w14:textId="361BD3B1"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326D79EA" w14:textId="4FEC1467"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2CEAD9B4" w14:textId="53C3AB7A"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(30,967)</w:t>
            </w:r>
          </w:p>
        </w:tc>
        <w:tc>
          <w:tcPr>
            <w:tcW w:w="1530" w:type="dxa"/>
            <w:gridSpan w:val="2"/>
          </w:tcPr>
          <w:p w14:paraId="48AEA41C" w14:textId="255D0CCF"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6EDA9837" w14:textId="06871CE8"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(30,967)</w:t>
            </w:r>
          </w:p>
        </w:tc>
      </w:tr>
      <w:tr w:rsidR="00A66726" w:rsidRPr="001D16CD" w14:paraId="03672B3E" w14:textId="77777777" w:rsidTr="001D16CD">
        <w:tc>
          <w:tcPr>
            <w:tcW w:w="3990" w:type="dxa"/>
          </w:tcPr>
          <w:p w14:paraId="6C4061BF" w14:textId="2D1F4C4F"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31 December 2024</w:t>
            </w:r>
          </w:p>
        </w:tc>
        <w:tc>
          <w:tcPr>
            <w:tcW w:w="1380" w:type="dxa"/>
          </w:tcPr>
          <w:p w14:paraId="7CF2DE4F" w14:textId="6208C5C9"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0C477BB5" w14:textId="1AB90FFF"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3,463,478</w:t>
            </w:r>
          </w:p>
        </w:tc>
        <w:tc>
          <w:tcPr>
            <w:tcW w:w="1440" w:type="dxa"/>
          </w:tcPr>
          <w:p w14:paraId="2D617DBC" w14:textId="48A75B8A"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20,825,267</w:t>
            </w:r>
          </w:p>
        </w:tc>
        <w:tc>
          <w:tcPr>
            <w:tcW w:w="1689" w:type="dxa"/>
          </w:tcPr>
          <w:p w14:paraId="10216ADE" w14:textId="576F95EC"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136,720,581</w:t>
            </w:r>
          </w:p>
        </w:tc>
        <w:tc>
          <w:tcPr>
            <w:tcW w:w="1411" w:type="dxa"/>
          </w:tcPr>
          <w:p w14:paraId="6D0D8AC1" w14:textId="6ED761F0"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4,411,874</w:t>
            </w:r>
          </w:p>
        </w:tc>
        <w:tc>
          <w:tcPr>
            <w:tcW w:w="1530" w:type="dxa"/>
            <w:gridSpan w:val="2"/>
          </w:tcPr>
          <w:p w14:paraId="3B911296" w14:textId="74C9F0EE"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4782E3BA" w14:textId="265C53B4"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165,421,200</w:t>
            </w:r>
          </w:p>
        </w:tc>
      </w:tr>
      <w:tr w:rsidR="00A66726" w:rsidRPr="001D16CD" w14:paraId="4388C1C0" w14:textId="77777777" w:rsidTr="001D16CD">
        <w:tc>
          <w:tcPr>
            <w:tcW w:w="3990" w:type="dxa"/>
          </w:tcPr>
          <w:p w14:paraId="27F2A6BE" w14:textId="77777777"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Depreciation for the year</w:t>
            </w:r>
          </w:p>
        </w:tc>
        <w:tc>
          <w:tcPr>
            <w:tcW w:w="1380" w:type="dxa"/>
          </w:tcPr>
          <w:p w14:paraId="22F389DD" w14:textId="4C038382"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73FC97A8" w14:textId="366A3651" w:rsidR="00A66726" w:rsidRPr="001D16CD" w:rsidRDefault="00A66726" w:rsidP="00A66726">
            <w:pPr>
              <w:tabs>
                <w:tab w:val="left" w:pos="1190"/>
              </w:tabs>
              <w:spacing w:before="60" w:line="276" w:lineRule="auto"/>
              <w:jc w:val="right"/>
              <w:rPr>
                <w:rFonts w:ascii="Arial" w:hAnsi="Arial" w:cs="Arial"/>
                <w:sz w:val="14"/>
                <w:szCs w:val="14"/>
              </w:rPr>
            </w:pPr>
            <w:r w:rsidRPr="001D16CD">
              <w:rPr>
                <w:rFonts w:ascii="Arial" w:hAnsi="Arial" w:cs="Arial"/>
                <w:sz w:val="14"/>
                <w:szCs w:val="14"/>
              </w:rPr>
              <w:t>2,080,638</w:t>
            </w:r>
          </w:p>
        </w:tc>
        <w:tc>
          <w:tcPr>
            <w:tcW w:w="1440" w:type="dxa"/>
          </w:tcPr>
          <w:p w14:paraId="3C5306F6" w14:textId="6AC59873"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12,557,534</w:t>
            </w:r>
          </w:p>
        </w:tc>
        <w:tc>
          <w:tcPr>
            <w:tcW w:w="1689" w:type="dxa"/>
          </w:tcPr>
          <w:p w14:paraId="583ED9D1" w14:textId="224A705A"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8,959,320</w:t>
            </w:r>
          </w:p>
        </w:tc>
        <w:tc>
          <w:tcPr>
            <w:tcW w:w="1411" w:type="dxa"/>
          </w:tcPr>
          <w:p w14:paraId="7E370794" w14:textId="431BCD0D"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40,885</w:t>
            </w:r>
          </w:p>
        </w:tc>
        <w:tc>
          <w:tcPr>
            <w:tcW w:w="1530" w:type="dxa"/>
            <w:gridSpan w:val="2"/>
          </w:tcPr>
          <w:p w14:paraId="202AC51C" w14:textId="0A412660"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23D87EE4" w14:textId="0252726B"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23,638,377</w:t>
            </w:r>
          </w:p>
        </w:tc>
      </w:tr>
      <w:tr w:rsidR="00A66726" w:rsidRPr="001D16CD" w14:paraId="73D5460E" w14:textId="77777777" w:rsidTr="001D16CD">
        <w:tc>
          <w:tcPr>
            <w:tcW w:w="3990" w:type="dxa"/>
          </w:tcPr>
          <w:p w14:paraId="707DC32E" w14:textId="77777777"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Depreciation for disposal</w:t>
            </w:r>
          </w:p>
        </w:tc>
        <w:tc>
          <w:tcPr>
            <w:tcW w:w="1380" w:type="dxa"/>
          </w:tcPr>
          <w:p w14:paraId="23B5B326" w14:textId="44EDE4F8"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0CA680F7" w14:textId="09BDDE69"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6AAE3422" w14:textId="131FF9DE"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3812E33B" w14:textId="1DC78ACC"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(6,180,772)</w:t>
            </w:r>
          </w:p>
        </w:tc>
        <w:tc>
          <w:tcPr>
            <w:tcW w:w="1411" w:type="dxa"/>
          </w:tcPr>
          <w:p w14:paraId="47A410F8" w14:textId="3C65BCEC"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(920,591)</w:t>
            </w:r>
          </w:p>
        </w:tc>
        <w:tc>
          <w:tcPr>
            <w:tcW w:w="1530" w:type="dxa"/>
            <w:gridSpan w:val="2"/>
          </w:tcPr>
          <w:p w14:paraId="7C2BDF52" w14:textId="7A13D1BA"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3A2335D7" w14:textId="32B09D93"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 xml:space="preserve">(7,101,363)  </w:t>
            </w:r>
          </w:p>
        </w:tc>
      </w:tr>
      <w:tr w:rsidR="00A66726" w:rsidRPr="001D16CD" w14:paraId="7B25E6CE" w14:textId="77777777" w:rsidTr="001D16CD">
        <w:tc>
          <w:tcPr>
            <w:tcW w:w="3990" w:type="dxa"/>
          </w:tcPr>
          <w:p w14:paraId="57ED75D4" w14:textId="4AFD6AAE"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Depreciation for write-off</w:t>
            </w:r>
          </w:p>
        </w:tc>
        <w:tc>
          <w:tcPr>
            <w:tcW w:w="1380" w:type="dxa"/>
          </w:tcPr>
          <w:p w14:paraId="4BCE31D6" w14:textId="46372E7F"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405AC731" w14:textId="2461CA1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75988494" w14:textId="34E5C664" w:rsidR="00A66726" w:rsidRPr="001D16CD" w:rsidRDefault="00A66726" w:rsidP="00A66726">
            <w:pPr>
              <w:spacing w:before="60" w:line="276" w:lineRule="auto"/>
              <w:jc w:val="center"/>
              <w:rPr>
                <w:rFonts w:ascii="Arial" w:hAnsi="Arial" w:cs="Arial"/>
                <w:sz w:val="14"/>
                <w:szCs w:val="14"/>
                <w:cs/>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7723238A" w14:textId="6EBCE6A3"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(4,788,958)</w:t>
            </w:r>
          </w:p>
        </w:tc>
        <w:tc>
          <w:tcPr>
            <w:tcW w:w="1411" w:type="dxa"/>
          </w:tcPr>
          <w:p w14:paraId="1A17560D" w14:textId="4EC7988D"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30" w:type="dxa"/>
            <w:gridSpan w:val="2"/>
          </w:tcPr>
          <w:p w14:paraId="0C4D0060" w14:textId="7411BAE9" w:rsidR="00A66726" w:rsidRPr="001D16CD" w:rsidRDefault="00A66726" w:rsidP="00A66726">
            <w:pP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01141994" w14:textId="6FBAC952"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(4,788,958)</w:t>
            </w:r>
          </w:p>
        </w:tc>
      </w:tr>
      <w:tr w:rsidR="00A66726" w:rsidRPr="001D16CD" w14:paraId="32AA9D54" w14:textId="77777777" w:rsidTr="001D16CD">
        <w:tc>
          <w:tcPr>
            <w:tcW w:w="3990" w:type="dxa"/>
          </w:tcPr>
          <w:p w14:paraId="781454D6" w14:textId="2808446D"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Exchange differences from financial statements translation</w:t>
            </w:r>
          </w:p>
        </w:tc>
        <w:tc>
          <w:tcPr>
            <w:tcW w:w="1380" w:type="dxa"/>
          </w:tcPr>
          <w:p w14:paraId="3F077F9E" w14:textId="5EC44287"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1DB79D34" w14:textId="73997C1C"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28168E56" w14:textId="7A3FE62A"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689" w:type="dxa"/>
          </w:tcPr>
          <w:p w14:paraId="045F46CC" w14:textId="04761007"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11" w:type="dxa"/>
          </w:tcPr>
          <w:p w14:paraId="562BB382" w14:textId="6D7FD8A2" w:rsidR="00A66726" w:rsidRPr="001D16CD" w:rsidRDefault="00A66726" w:rsidP="00A66726">
            <w:pPr>
              <w:pBdr>
                <w:bottom w:val="single" w:sz="4" w:space="1" w:color="auto"/>
              </w:pBdr>
              <w:tabs>
                <w:tab w:val="left" w:pos="1180"/>
              </w:tabs>
              <w:spacing w:before="60" w:line="276" w:lineRule="auto"/>
              <w:jc w:val="right"/>
              <w:rPr>
                <w:rFonts w:ascii="Arial" w:hAnsi="Arial" w:cs="Arial"/>
                <w:sz w:val="14"/>
                <w:szCs w:val="14"/>
              </w:rPr>
            </w:pPr>
            <w:r w:rsidRPr="001D16CD">
              <w:rPr>
                <w:rFonts w:ascii="Arial" w:hAnsi="Arial" w:cs="Arial"/>
                <w:sz w:val="14"/>
                <w:szCs w:val="14"/>
              </w:rPr>
              <w:t>(119,041)</w:t>
            </w:r>
          </w:p>
        </w:tc>
        <w:tc>
          <w:tcPr>
            <w:tcW w:w="1530" w:type="dxa"/>
            <w:gridSpan w:val="2"/>
          </w:tcPr>
          <w:p w14:paraId="6592734B" w14:textId="167A4369"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3E5DE1C2" w14:textId="60B6B049"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(119,041)</w:t>
            </w:r>
          </w:p>
        </w:tc>
      </w:tr>
      <w:tr w:rsidR="00A66726" w:rsidRPr="001D16CD" w14:paraId="1B09DEA0" w14:textId="77777777" w:rsidTr="001D16CD">
        <w:tc>
          <w:tcPr>
            <w:tcW w:w="3990" w:type="dxa"/>
          </w:tcPr>
          <w:p w14:paraId="56626ECA" w14:textId="5883ABD7"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31 December 2025</w:t>
            </w:r>
          </w:p>
        </w:tc>
        <w:tc>
          <w:tcPr>
            <w:tcW w:w="1380" w:type="dxa"/>
          </w:tcPr>
          <w:p w14:paraId="19411BF8" w14:textId="6E6952D1"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440" w:type="dxa"/>
          </w:tcPr>
          <w:p w14:paraId="71DAB1BD" w14:textId="5FB2715D"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 xml:space="preserve">5,544,116                 </w:t>
            </w:r>
          </w:p>
        </w:tc>
        <w:tc>
          <w:tcPr>
            <w:tcW w:w="1440" w:type="dxa"/>
          </w:tcPr>
          <w:p w14:paraId="6DE185C9" w14:textId="1F45D264"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 xml:space="preserve">33,382,801                 </w:t>
            </w:r>
          </w:p>
        </w:tc>
        <w:tc>
          <w:tcPr>
            <w:tcW w:w="1689" w:type="dxa"/>
          </w:tcPr>
          <w:p w14:paraId="7FD66009" w14:textId="5B32216D"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134,710,171</w:t>
            </w:r>
          </w:p>
        </w:tc>
        <w:tc>
          <w:tcPr>
            <w:tcW w:w="1411" w:type="dxa"/>
          </w:tcPr>
          <w:p w14:paraId="5E2F2863" w14:textId="05847533"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 xml:space="preserve">3,413,127                 </w:t>
            </w:r>
          </w:p>
        </w:tc>
        <w:tc>
          <w:tcPr>
            <w:tcW w:w="1530" w:type="dxa"/>
            <w:gridSpan w:val="2"/>
          </w:tcPr>
          <w:p w14:paraId="522D4630" w14:textId="17AA026C" w:rsidR="00A66726" w:rsidRPr="001D16CD" w:rsidRDefault="00A66726" w:rsidP="00A66726">
            <w:pPr>
              <w:pBdr>
                <w:bottom w:val="single" w:sz="4"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2DEA92AE" w14:textId="67A4B2D9"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177,050,215</w:t>
            </w:r>
          </w:p>
        </w:tc>
      </w:tr>
      <w:tr w:rsidR="00A66726" w:rsidRPr="001D16CD" w14:paraId="6F144B09" w14:textId="77777777" w:rsidTr="001D16CD">
        <w:tc>
          <w:tcPr>
            <w:tcW w:w="3990" w:type="dxa"/>
          </w:tcPr>
          <w:p w14:paraId="64AE698E" w14:textId="77777777" w:rsidR="00A66726" w:rsidRPr="001D16CD" w:rsidRDefault="00A66726" w:rsidP="00A66726">
            <w:pPr>
              <w:spacing w:before="60" w:line="276" w:lineRule="auto"/>
              <w:jc w:val="thaiDistribute"/>
              <w:rPr>
                <w:rFonts w:ascii="Arial" w:hAnsi="Arial" w:cs="Arial"/>
                <w:sz w:val="14"/>
                <w:szCs w:val="14"/>
              </w:rPr>
            </w:pPr>
          </w:p>
        </w:tc>
        <w:tc>
          <w:tcPr>
            <w:tcW w:w="1380" w:type="dxa"/>
          </w:tcPr>
          <w:p w14:paraId="121446BA"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2EEA14C1"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652AF904"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3CA0048A"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61DB0629"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2A883F8B"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47FA7982"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13C9663D" w14:textId="77777777" w:rsidTr="001D16CD">
        <w:tc>
          <w:tcPr>
            <w:tcW w:w="3990" w:type="dxa"/>
          </w:tcPr>
          <w:p w14:paraId="788F9E2A" w14:textId="77777777" w:rsidR="00A66726" w:rsidRPr="001D16CD" w:rsidRDefault="00A66726" w:rsidP="00A66726">
            <w:pPr>
              <w:spacing w:before="60" w:line="276" w:lineRule="auto"/>
              <w:jc w:val="thaiDistribute"/>
              <w:rPr>
                <w:rFonts w:ascii="Arial" w:hAnsi="Arial" w:cs="Arial"/>
                <w:b/>
                <w:bCs/>
                <w:sz w:val="14"/>
                <w:szCs w:val="14"/>
              </w:rPr>
            </w:pPr>
            <w:r w:rsidRPr="001D16CD">
              <w:rPr>
                <w:rFonts w:ascii="Arial" w:hAnsi="Arial" w:cs="Arial"/>
                <w:b/>
                <w:bCs/>
                <w:sz w:val="14"/>
                <w:szCs w:val="14"/>
              </w:rPr>
              <w:t>Net book value</w:t>
            </w:r>
          </w:p>
        </w:tc>
        <w:tc>
          <w:tcPr>
            <w:tcW w:w="1380" w:type="dxa"/>
          </w:tcPr>
          <w:p w14:paraId="38B3A1E0"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5E55E883"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20C5D723"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60DB229E"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51CBFD7C"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19C86214"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37675F8D"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6448CD33" w14:textId="77777777" w:rsidTr="001D16CD">
        <w:tc>
          <w:tcPr>
            <w:tcW w:w="3990" w:type="dxa"/>
          </w:tcPr>
          <w:p w14:paraId="3063E69C" w14:textId="2BC09008"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31 December 2024</w:t>
            </w:r>
          </w:p>
        </w:tc>
        <w:tc>
          <w:tcPr>
            <w:tcW w:w="1380" w:type="dxa"/>
          </w:tcPr>
          <w:p w14:paraId="0392CE36" w14:textId="10321D1B"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11,750,000</w:t>
            </w:r>
          </w:p>
        </w:tc>
        <w:tc>
          <w:tcPr>
            <w:tcW w:w="1440" w:type="dxa"/>
          </w:tcPr>
          <w:p w14:paraId="31FD916F" w14:textId="6D93552B"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38,110,388</w:t>
            </w:r>
          </w:p>
        </w:tc>
        <w:tc>
          <w:tcPr>
            <w:tcW w:w="1440" w:type="dxa"/>
          </w:tcPr>
          <w:p w14:paraId="67C1226B" w14:textId="483753F2"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139,627,123</w:t>
            </w:r>
          </w:p>
        </w:tc>
        <w:tc>
          <w:tcPr>
            <w:tcW w:w="1689" w:type="dxa"/>
          </w:tcPr>
          <w:p w14:paraId="77524D91" w14:textId="3F056FBE"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 xml:space="preserve">28,356,760 </w:t>
            </w:r>
          </w:p>
        </w:tc>
        <w:tc>
          <w:tcPr>
            <w:tcW w:w="1411" w:type="dxa"/>
          </w:tcPr>
          <w:p w14:paraId="2B76A6B1" w14:textId="41FD4FA5"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904,420</w:t>
            </w:r>
          </w:p>
        </w:tc>
        <w:tc>
          <w:tcPr>
            <w:tcW w:w="1530" w:type="dxa"/>
            <w:gridSpan w:val="2"/>
          </w:tcPr>
          <w:p w14:paraId="01E5A740" w14:textId="2DE5388C"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240,626</w:t>
            </w:r>
          </w:p>
        </w:tc>
        <w:tc>
          <w:tcPr>
            <w:tcW w:w="1524" w:type="dxa"/>
          </w:tcPr>
          <w:p w14:paraId="624DF8A5" w14:textId="4DB710E6"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218,989,317</w:t>
            </w:r>
          </w:p>
        </w:tc>
      </w:tr>
      <w:tr w:rsidR="00A66726" w:rsidRPr="001D16CD" w14:paraId="03ED0835" w14:textId="77777777" w:rsidTr="001D16CD">
        <w:tc>
          <w:tcPr>
            <w:tcW w:w="3990" w:type="dxa"/>
          </w:tcPr>
          <w:p w14:paraId="57F506A7" w14:textId="7902E343" w:rsidR="00A66726" w:rsidRPr="001D16CD" w:rsidRDefault="00A66726" w:rsidP="00A66726">
            <w:pPr>
              <w:spacing w:before="60" w:line="276" w:lineRule="auto"/>
              <w:jc w:val="thaiDistribute"/>
              <w:rPr>
                <w:rFonts w:ascii="Arial" w:hAnsi="Arial" w:cs="Arial"/>
                <w:sz w:val="14"/>
                <w:szCs w:val="14"/>
              </w:rPr>
            </w:pPr>
            <w:r w:rsidRPr="001D16CD">
              <w:rPr>
                <w:rFonts w:ascii="Arial" w:hAnsi="Arial" w:cs="Arial"/>
                <w:sz w:val="14"/>
                <w:szCs w:val="14"/>
              </w:rPr>
              <w:t>31 December 2025</w:t>
            </w:r>
          </w:p>
        </w:tc>
        <w:tc>
          <w:tcPr>
            <w:tcW w:w="1380" w:type="dxa"/>
          </w:tcPr>
          <w:p w14:paraId="6E0D086F" w14:textId="6334E53C"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10,226,787</w:t>
            </w:r>
          </w:p>
        </w:tc>
        <w:tc>
          <w:tcPr>
            <w:tcW w:w="1440" w:type="dxa"/>
          </w:tcPr>
          <w:p w14:paraId="05098D61" w14:textId="7129673B"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36,270,376</w:t>
            </w:r>
          </w:p>
        </w:tc>
        <w:tc>
          <w:tcPr>
            <w:tcW w:w="1440" w:type="dxa"/>
          </w:tcPr>
          <w:p w14:paraId="5A8169E0" w14:textId="709A1AD8"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57,577,218</w:t>
            </w:r>
          </w:p>
        </w:tc>
        <w:tc>
          <w:tcPr>
            <w:tcW w:w="1689" w:type="dxa"/>
          </w:tcPr>
          <w:p w14:paraId="31C79396" w14:textId="46D5358D"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20,463,639</w:t>
            </w:r>
          </w:p>
        </w:tc>
        <w:tc>
          <w:tcPr>
            <w:tcW w:w="1411" w:type="dxa"/>
          </w:tcPr>
          <w:p w14:paraId="5075B9D5" w14:textId="7E734152"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4</w:t>
            </w:r>
          </w:p>
        </w:tc>
        <w:tc>
          <w:tcPr>
            <w:tcW w:w="1530" w:type="dxa"/>
            <w:gridSpan w:val="2"/>
          </w:tcPr>
          <w:p w14:paraId="4F670023" w14:textId="5A0D1A68" w:rsidR="00A66726" w:rsidRPr="001D16CD" w:rsidRDefault="00A66726" w:rsidP="00A66726">
            <w:pPr>
              <w:pBdr>
                <w:bottom w:val="single" w:sz="12" w:space="1" w:color="auto"/>
              </w:pBdr>
              <w:spacing w:before="60" w:line="276" w:lineRule="auto"/>
              <w:jc w:val="center"/>
              <w:rPr>
                <w:rFonts w:ascii="Arial" w:hAnsi="Arial" w:cs="Arial"/>
                <w:sz w:val="14"/>
                <w:szCs w:val="14"/>
              </w:rPr>
            </w:pPr>
            <w:r w:rsidRPr="001D16CD">
              <w:rPr>
                <w:rFonts w:ascii="Arial" w:hAnsi="Arial" w:cstheme="minorBidi" w:hint="cs"/>
                <w:sz w:val="14"/>
                <w:szCs w:val="14"/>
                <w:cs/>
              </w:rPr>
              <w:t xml:space="preserve">                                 </w:t>
            </w:r>
            <w:r w:rsidRPr="001D16CD">
              <w:rPr>
                <w:rFonts w:ascii="Arial" w:hAnsi="Arial" w:cs="Arial"/>
                <w:sz w:val="14"/>
                <w:szCs w:val="14"/>
              </w:rPr>
              <w:t>-</w:t>
            </w:r>
          </w:p>
        </w:tc>
        <w:tc>
          <w:tcPr>
            <w:tcW w:w="1524" w:type="dxa"/>
          </w:tcPr>
          <w:p w14:paraId="3D7D1DCD" w14:textId="708897B5"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124,538,024</w:t>
            </w:r>
          </w:p>
        </w:tc>
      </w:tr>
      <w:tr w:rsidR="00A66726" w:rsidRPr="001D16CD" w14:paraId="219B7D83" w14:textId="77777777" w:rsidTr="001D16CD">
        <w:tc>
          <w:tcPr>
            <w:tcW w:w="3990" w:type="dxa"/>
          </w:tcPr>
          <w:p w14:paraId="37609EB7" w14:textId="77777777" w:rsidR="00A66726" w:rsidRPr="001D16CD" w:rsidRDefault="00A66726" w:rsidP="00A66726">
            <w:pPr>
              <w:spacing w:before="60" w:line="276" w:lineRule="auto"/>
              <w:jc w:val="thaiDistribute"/>
              <w:rPr>
                <w:rFonts w:ascii="Arial" w:hAnsi="Arial" w:cs="Arial"/>
                <w:sz w:val="14"/>
                <w:szCs w:val="14"/>
              </w:rPr>
            </w:pPr>
          </w:p>
        </w:tc>
        <w:tc>
          <w:tcPr>
            <w:tcW w:w="1380" w:type="dxa"/>
          </w:tcPr>
          <w:p w14:paraId="10B59492"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21116076"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32AE43EB"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627058EC"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0B104BAD"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0B33DB95"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5F7B8B4A"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78264A92" w14:textId="77777777" w:rsidTr="001D16CD">
        <w:tc>
          <w:tcPr>
            <w:tcW w:w="5370" w:type="dxa"/>
            <w:gridSpan w:val="2"/>
          </w:tcPr>
          <w:p w14:paraId="652AC615" w14:textId="60AC39AC" w:rsidR="00A66726" w:rsidRPr="001D16CD" w:rsidRDefault="00A66726" w:rsidP="00A66726">
            <w:pPr>
              <w:spacing w:before="60" w:line="276" w:lineRule="auto"/>
              <w:rPr>
                <w:rFonts w:ascii="Arial" w:hAnsi="Arial" w:cs="Arial"/>
                <w:sz w:val="14"/>
                <w:szCs w:val="14"/>
              </w:rPr>
            </w:pPr>
            <w:r w:rsidRPr="001D16CD">
              <w:rPr>
                <w:rFonts w:ascii="Arial" w:hAnsi="Arial" w:cs="Arial"/>
                <w:b/>
                <w:bCs/>
                <w:sz w:val="14"/>
                <w:szCs w:val="14"/>
              </w:rPr>
              <w:t>Depreciation for the year 2024</w:t>
            </w:r>
          </w:p>
        </w:tc>
        <w:tc>
          <w:tcPr>
            <w:tcW w:w="1440" w:type="dxa"/>
          </w:tcPr>
          <w:p w14:paraId="34FDF603"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0DD39787"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0968BFA2"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128C5610"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2CCE5DBC"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03EEB870"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4480D74D" w14:textId="77777777" w:rsidTr="001D16CD">
        <w:tc>
          <w:tcPr>
            <w:tcW w:w="5370" w:type="dxa"/>
            <w:gridSpan w:val="2"/>
          </w:tcPr>
          <w:p w14:paraId="7007B17B" w14:textId="77777777"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Costs of construction and services</w:t>
            </w:r>
          </w:p>
        </w:tc>
        <w:tc>
          <w:tcPr>
            <w:tcW w:w="1440" w:type="dxa"/>
          </w:tcPr>
          <w:p w14:paraId="7230B1FE"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51295648"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39DFEF7C"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5EF32E07"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3239B569"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6AF14214" w14:textId="2EE59BCA"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16,579,834</w:t>
            </w:r>
          </w:p>
        </w:tc>
      </w:tr>
      <w:tr w:rsidR="00A66726" w:rsidRPr="001D16CD" w14:paraId="7DF34214" w14:textId="77777777" w:rsidTr="001D16CD">
        <w:tc>
          <w:tcPr>
            <w:tcW w:w="5370" w:type="dxa"/>
            <w:gridSpan w:val="2"/>
          </w:tcPr>
          <w:p w14:paraId="1DD07D51" w14:textId="77777777"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Administrative expenses</w:t>
            </w:r>
          </w:p>
        </w:tc>
        <w:tc>
          <w:tcPr>
            <w:tcW w:w="1440" w:type="dxa"/>
          </w:tcPr>
          <w:p w14:paraId="626445D2"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3BD76860"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51CBF19B"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1800B322"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6DE4E170"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00A96779" w14:textId="39967125"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10,200,125</w:t>
            </w:r>
          </w:p>
        </w:tc>
      </w:tr>
      <w:tr w:rsidR="00A66726" w:rsidRPr="001D16CD" w14:paraId="22920BA6" w14:textId="77777777" w:rsidTr="001D16CD">
        <w:tc>
          <w:tcPr>
            <w:tcW w:w="3990" w:type="dxa"/>
          </w:tcPr>
          <w:p w14:paraId="783AF126" w14:textId="77777777"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Total</w:t>
            </w:r>
          </w:p>
        </w:tc>
        <w:tc>
          <w:tcPr>
            <w:tcW w:w="1380" w:type="dxa"/>
          </w:tcPr>
          <w:p w14:paraId="08423C2A"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700AC663"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6869A778"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384A88D3"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1E6FE584"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45C4AAC8" w14:textId="0ED75A37" w:rsidR="00A66726" w:rsidRPr="001D16CD" w:rsidRDefault="00A66726" w:rsidP="00A66726">
            <w:pPr>
              <w:spacing w:before="60" w:line="276" w:lineRule="auto"/>
              <w:jc w:val="right"/>
              <w:rPr>
                <w:rFonts w:ascii="Arial" w:hAnsi="Arial" w:cs="Arial"/>
                <w:sz w:val="14"/>
                <w:szCs w:val="14"/>
              </w:rPr>
            </w:pPr>
          </w:p>
        </w:tc>
        <w:tc>
          <w:tcPr>
            <w:tcW w:w="1524" w:type="dxa"/>
          </w:tcPr>
          <w:p w14:paraId="24D88C7B" w14:textId="7B5D0AC4"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26,779,959</w:t>
            </w:r>
          </w:p>
        </w:tc>
      </w:tr>
      <w:tr w:rsidR="00A66726" w:rsidRPr="001D16CD" w14:paraId="26FCEC6B" w14:textId="77777777" w:rsidTr="001D16CD">
        <w:tc>
          <w:tcPr>
            <w:tcW w:w="3990" w:type="dxa"/>
          </w:tcPr>
          <w:p w14:paraId="57D5A549" w14:textId="77777777" w:rsidR="00A66726" w:rsidRPr="001D16CD" w:rsidRDefault="00A66726" w:rsidP="00A66726">
            <w:pPr>
              <w:spacing w:before="60" w:line="276" w:lineRule="auto"/>
              <w:rPr>
                <w:rFonts w:ascii="Arial" w:hAnsi="Arial" w:cs="Arial"/>
                <w:sz w:val="14"/>
                <w:szCs w:val="14"/>
              </w:rPr>
            </w:pPr>
          </w:p>
        </w:tc>
        <w:tc>
          <w:tcPr>
            <w:tcW w:w="1380" w:type="dxa"/>
          </w:tcPr>
          <w:p w14:paraId="3A32D463"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4B0A9EE6"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717EBB96"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25EF681F"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6C7A4633"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29E403AC"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2B6D9BC0"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55654841" w14:textId="77777777" w:rsidTr="001D16CD">
        <w:tc>
          <w:tcPr>
            <w:tcW w:w="5370" w:type="dxa"/>
            <w:gridSpan w:val="2"/>
          </w:tcPr>
          <w:p w14:paraId="50068C47" w14:textId="4976D415" w:rsidR="00A66726" w:rsidRPr="001D16CD" w:rsidRDefault="00A66726" w:rsidP="00A66726">
            <w:pPr>
              <w:spacing w:before="60" w:line="276" w:lineRule="auto"/>
              <w:rPr>
                <w:rFonts w:ascii="Arial" w:hAnsi="Arial" w:cs="Arial"/>
                <w:sz w:val="14"/>
                <w:szCs w:val="14"/>
              </w:rPr>
            </w:pPr>
            <w:r w:rsidRPr="001D16CD">
              <w:rPr>
                <w:rFonts w:ascii="Arial" w:hAnsi="Arial" w:cs="Arial"/>
                <w:b/>
                <w:bCs/>
                <w:sz w:val="14"/>
                <w:szCs w:val="14"/>
              </w:rPr>
              <w:t>Depreciation for the year 2025</w:t>
            </w:r>
          </w:p>
        </w:tc>
        <w:tc>
          <w:tcPr>
            <w:tcW w:w="1440" w:type="dxa"/>
          </w:tcPr>
          <w:p w14:paraId="26405D9B"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0E53C6AC"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3EF97346"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02C82684"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537A4083"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1409C207" w14:textId="77777777" w:rsidR="00A66726" w:rsidRPr="001D16CD" w:rsidRDefault="00A66726" w:rsidP="00A66726">
            <w:pPr>
              <w:spacing w:before="60" w:line="276" w:lineRule="auto"/>
              <w:jc w:val="right"/>
              <w:rPr>
                <w:rFonts w:ascii="Arial" w:hAnsi="Arial" w:cs="Arial"/>
                <w:sz w:val="14"/>
                <w:szCs w:val="14"/>
              </w:rPr>
            </w:pPr>
          </w:p>
        </w:tc>
      </w:tr>
      <w:tr w:rsidR="00A66726" w:rsidRPr="001D16CD" w14:paraId="67580727" w14:textId="77777777" w:rsidTr="001D16CD">
        <w:trPr>
          <w:trHeight w:val="133"/>
        </w:trPr>
        <w:tc>
          <w:tcPr>
            <w:tcW w:w="5370" w:type="dxa"/>
            <w:gridSpan w:val="2"/>
          </w:tcPr>
          <w:p w14:paraId="2991CAEB" w14:textId="77777777" w:rsidR="00A66726" w:rsidRPr="001D16CD" w:rsidRDefault="00A66726" w:rsidP="00A66726">
            <w:pPr>
              <w:spacing w:before="60" w:line="276" w:lineRule="auto"/>
              <w:rPr>
                <w:rFonts w:ascii="Arial" w:hAnsi="Arial" w:cs="Arial"/>
                <w:b/>
                <w:bCs/>
                <w:sz w:val="14"/>
                <w:szCs w:val="14"/>
              </w:rPr>
            </w:pPr>
            <w:r w:rsidRPr="001D16CD">
              <w:rPr>
                <w:rFonts w:ascii="Arial" w:hAnsi="Arial" w:cs="Arial"/>
                <w:sz w:val="14"/>
                <w:szCs w:val="14"/>
              </w:rPr>
              <w:t>Costs of construction and services</w:t>
            </w:r>
          </w:p>
        </w:tc>
        <w:tc>
          <w:tcPr>
            <w:tcW w:w="1440" w:type="dxa"/>
          </w:tcPr>
          <w:p w14:paraId="59226306"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173DCC3A"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38D087E4"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32F9FFDC"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3BD96015"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1D47D235" w14:textId="1093F48E" w:rsidR="00A66726" w:rsidRPr="001D16CD" w:rsidRDefault="00A66726" w:rsidP="00A66726">
            <w:pPr>
              <w:spacing w:before="60" w:line="276" w:lineRule="auto"/>
              <w:jc w:val="right"/>
              <w:rPr>
                <w:rFonts w:ascii="Arial" w:hAnsi="Arial" w:cs="Arial"/>
                <w:sz w:val="14"/>
                <w:szCs w:val="14"/>
              </w:rPr>
            </w:pPr>
            <w:r w:rsidRPr="001D16CD">
              <w:rPr>
                <w:rFonts w:ascii="Arial" w:hAnsi="Arial" w:cs="Arial"/>
                <w:sz w:val="14"/>
                <w:szCs w:val="14"/>
              </w:rPr>
              <w:t>16,001,073</w:t>
            </w:r>
          </w:p>
        </w:tc>
      </w:tr>
      <w:tr w:rsidR="00A66726" w:rsidRPr="001D16CD" w14:paraId="48155246" w14:textId="77777777" w:rsidTr="001D16CD">
        <w:tc>
          <w:tcPr>
            <w:tcW w:w="5370" w:type="dxa"/>
            <w:gridSpan w:val="2"/>
          </w:tcPr>
          <w:p w14:paraId="37176372" w14:textId="77777777" w:rsidR="00A66726" w:rsidRPr="001D16CD" w:rsidRDefault="00A66726" w:rsidP="00A66726">
            <w:pPr>
              <w:spacing w:before="60" w:line="276" w:lineRule="auto"/>
              <w:rPr>
                <w:rFonts w:ascii="Arial" w:hAnsi="Arial" w:cs="Arial"/>
                <w:b/>
                <w:bCs/>
                <w:sz w:val="14"/>
                <w:szCs w:val="14"/>
              </w:rPr>
            </w:pPr>
            <w:r w:rsidRPr="001D16CD">
              <w:rPr>
                <w:rFonts w:ascii="Arial" w:hAnsi="Arial" w:cs="Arial"/>
                <w:sz w:val="14"/>
                <w:szCs w:val="14"/>
              </w:rPr>
              <w:t>Administrative expenses</w:t>
            </w:r>
          </w:p>
        </w:tc>
        <w:tc>
          <w:tcPr>
            <w:tcW w:w="1440" w:type="dxa"/>
          </w:tcPr>
          <w:p w14:paraId="174EE50F"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48B61F5B"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0DDDB4A9"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0D687FA1"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7CF4FADB"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5D48ACAD" w14:textId="2EAA4813" w:rsidR="00A66726" w:rsidRPr="001D16CD" w:rsidRDefault="00A66726" w:rsidP="00A66726">
            <w:pPr>
              <w:pBdr>
                <w:bottom w:val="single" w:sz="4" w:space="1" w:color="auto"/>
              </w:pBdr>
              <w:spacing w:before="60" w:line="276" w:lineRule="auto"/>
              <w:jc w:val="right"/>
              <w:rPr>
                <w:rFonts w:ascii="Arial" w:hAnsi="Arial" w:cs="Arial"/>
                <w:sz w:val="14"/>
                <w:szCs w:val="14"/>
              </w:rPr>
            </w:pPr>
            <w:r w:rsidRPr="001D16CD">
              <w:rPr>
                <w:rFonts w:ascii="Arial" w:hAnsi="Arial" w:cs="Arial"/>
                <w:sz w:val="14"/>
                <w:szCs w:val="14"/>
              </w:rPr>
              <w:t>7,637,304</w:t>
            </w:r>
          </w:p>
        </w:tc>
      </w:tr>
      <w:tr w:rsidR="00A66726" w:rsidRPr="001D16CD" w14:paraId="4D62E535" w14:textId="77777777" w:rsidTr="001D16CD">
        <w:trPr>
          <w:trHeight w:val="74"/>
        </w:trPr>
        <w:tc>
          <w:tcPr>
            <w:tcW w:w="5370" w:type="dxa"/>
            <w:gridSpan w:val="2"/>
          </w:tcPr>
          <w:p w14:paraId="750210B5" w14:textId="77777777" w:rsidR="00A66726" w:rsidRPr="001D16CD" w:rsidRDefault="00A66726" w:rsidP="00A66726">
            <w:pPr>
              <w:spacing w:before="60" w:line="276" w:lineRule="auto"/>
              <w:rPr>
                <w:rFonts w:ascii="Arial" w:hAnsi="Arial" w:cs="Arial"/>
                <w:sz w:val="14"/>
                <w:szCs w:val="14"/>
              </w:rPr>
            </w:pPr>
            <w:r w:rsidRPr="001D16CD">
              <w:rPr>
                <w:rFonts w:ascii="Arial" w:hAnsi="Arial" w:cs="Arial"/>
                <w:sz w:val="14"/>
                <w:szCs w:val="14"/>
              </w:rPr>
              <w:t>Total</w:t>
            </w:r>
          </w:p>
        </w:tc>
        <w:tc>
          <w:tcPr>
            <w:tcW w:w="1440" w:type="dxa"/>
          </w:tcPr>
          <w:p w14:paraId="6B47E251" w14:textId="77777777" w:rsidR="00A66726" w:rsidRPr="001D16CD" w:rsidRDefault="00A66726" w:rsidP="00A66726">
            <w:pPr>
              <w:spacing w:before="60" w:line="276" w:lineRule="auto"/>
              <w:jc w:val="right"/>
              <w:rPr>
                <w:rFonts w:ascii="Arial" w:hAnsi="Arial" w:cs="Arial"/>
                <w:sz w:val="14"/>
                <w:szCs w:val="14"/>
              </w:rPr>
            </w:pPr>
          </w:p>
        </w:tc>
        <w:tc>
          <w:tcPr>
            <w:tcW w:w="1440" w:type="dxa"/>
          </w:tcPr>
          <w:p w14:paraId="3FC2334A" w14:textId="77777777" w:rsidR="00A66726" w:rsidRPr="001D16CD" w:rsidRDefault="00A66726" w:rsidP="00A66726">
            <w:pPr>
              <w:spacing w:before="60" w:line="276" w:lineRule="auto"/>
              <w:jc w:val="right"/>
              <w:rPr>
                <w:rFonts w:ascii="Arial" w:hAnsi="Arial" w:cs="Arial"/>
                <w:sz w:val="14"/>
                <w:szCs w:val="14"/>
              </w:rPr>
            </w:pPr>
          </w:p>
        </w:tc>
        <w:tc>
          <w:tcPr>
            <w:tcW w:w="1689" w:type="dxa"/>
          </w:tcPr>
          <w:p w14:paraId="18366D16" w14:textId="77777777" w:rsidR="00A66726" w:rsidRPr="001D16CD" w:rsidRDefault="00A66726" w:rsidP="00A66726">
            <w:pPr>
              <w:spacing w:before="60" w:line="276" w:lineRule="auto"/>
              <w:jc w:val="right"/>
              <w:rPr>
                <w:rFonts w:ascii="Arial" w:hAnsi="Arial" w:cs="Arial"/>
                <w:sz w:val="14"/>
                <w:szCs w:val="14"/>
              </w:rPr>
            </w:pPr>
          </w:p>
        </w:tc>
        <w:tc>
          <w:tcPr>
            <w:tcW w:w="1411" w:type="dxa"/>
          </w:tcPr>
          <w:p w14:paraId="7B03983D" w14:textId="77777777" w:rsidR="00A66726" w:rsidRPr="001D16CD" w:rsidRDefault="00A66726" w:rsidP="00A66726">
            <w:pPr>
              <w:spacing w:before="60" w:line="276" w:lineRule="auto"/>
              <w:jc w:val="right"/>
              <w:rPr>
                <w:rFonts w:ascii="Arial" w:hAnsi="Arial" w:cs="Arial"/>
                <w:sz w:val="14"/>
                <w:szCs w:val="14"/>
              </w:rPr>
            </w:pPr>
          </w:p>
        </w:tc>
        <w:tc>
          <w:tcPr>
            <w:tcW w:w="1530" w:type="dxa"/>
            <w:gridSpan w:val="2"/>
          </w:tcPr>
          <w:p w14:paraId="53F465A7" w14:textId="77777777" w:rsidR="00A66726" w:rsidRPr="001D16CD" w:rsidRDefault="00A66726" w:rsidP="00A66726">
            <w:pPr>
              <w:spacing w:before="60" w:line="276" w:lineRule="auto"/>
              <w:jc w:val="right"/>
              <w:rPr>
                <w:rFonts w:ascii="Arial" w:hAnsi="Arial" w:cs="Arial"/>
                <w:sz w:val="14"/>
                <w:szCs w:val="14"/>
              </w:rPr>
            </w:pPr>
          </w:p>
        </w:tc>
        <w:tc>
          <w:tcPr>
            <w:tcW w:w="1524" w:type="dxa"/>
          </w:tcPr>
          <w:p w14:paraId="61EC9D7E" w14:textId="215DFDD9" w:rsidR="00A66726" w:rsidRPr="001D16CD" w:rsidRDefault="00A66726" w:rsidP="00A66726">
            <w:pPr>
              <w:pBdr>
                <w:bottom w:val="single" w:sz="12" w:space="1" w:color="auto"/>
              </w:pBdr>
              <w:spacing w:before="60" w:line="276" w:lineRule="auto"/>
              <w:jc w:val="right"/>
              <w:rPr>
                <w:rFonts w:ascii="Arial" w:hAnsi="Arial" w:cs="Arial"/>
                <w:sz w:val="14"/>
                <w:szCs w:val="14"/>
              </w:rPr>
            </w:pPr>
            <w:r w:rsidRPr="001D16CD">
              <w:rPr>
                <w:rFonts w:ascii="Arial" w:hAnsi="Arial" w:cs="Arial"/>
                <w:sz w:val="14"/>
                <w:szCs w:val="14"/>
              </w:rPr>
              <w:t>23,638,377</w:t>
            </w:r>
          </w:p>
        </w:tc>
      </w:tr>
    </w:tbl>
    <w:p w14:paraId="18B5854A" w14:textId="77777777" w:rsidR="009D0021" w:rsidRPr="004F1307" w:rsidRDefault="009D0021">
      <w:pPr>
        <w:rPr>
          <w:rFonts w:cstheme="minorBidi"/>
          <w:highlight w:val="yellow"/>
        </w:rPr>
      </w:pPr>
    </w:p>
    <w:p w14:paraId="62E864DA" w14:textId="77777777" w:rsidR="006849ED" w:rsidRPr="004F1307" w:rsidRDefault="006849ED" w:rsidP="00BF1FC3">
      <w:pPr>
        <w:spacing w:line="360" w:lineRule="auto"/>
        <w:ind w:left="468"/>
        <w:jc w:val="thaiDistribute"/>
        <w:rPr>
          <w:rFonts w:ascii="Arial" w:hAnsi="Arial" w:cs="Browallia New"/>
          <w:sz w:val="18"/>
          <w:szCs w:val="18"/>
          <w:highlight w:val="yellow"/>
          <w:lang w:eastAsia="en-GB"/>
        </w:rPr>
      </w:pPr>
    </w:p>
    <w:p w14:paraId="3FD4A830" w14:textId="0B0DAC4A" w:rsidR="00CA60F6" w:rsidRPr="004F1307" w:rsidRDefault="00CA60F6" w:rsidP="00CA60F6">
      <w:pPr>
        <w:spacing w:line="360" w:lineRule="auto"/>
        <w:ind w:left="459"/>
        <w:jc w:val="thaiDistribute"/>
        <w:rPr>
          <w:rFonts w:ascii="Arial" w:hAnsi="Arial" w:cs="Arial"/>
          <w:sz w:val="19"/>
          <w:szCs w:val="19"/>
          <w:highlight w:val="yellow"/>
          <w:lang w:eastAsia="en-GB"/>
        </w:rPr>
      </w:pPr>
    </w:p>
    <w:p w14:paraId="25BB5972" w14:textId="77777777" w:rsidR="003503A3" w:rsidRPr="004F1307" w:rsidRDefault="003503A3" w:rsidP="00B724B4">
      <w:pPr>
        <w:spacing w:line="360" w:lineRule="auto"/>
        <w:ind w:left="459"/>
        <w:jc w:val="thaiDistribute"/>
        <w:rPr>
          <w:rFonts w:ascii="Arial" w:hAnsi="Arial" w:cstheme="minorBidi"/>
          <w:sz w:val="19"/>
          <w:szCs w:val="19"/>
          <w:highlight w:val="yellow"/>
          <w:lang w:eastAsia="en-GB"/>
        </w:rPr>
        <w:sectPr w:rsidR="003503A3" w:rsidRPr="004F1307" w:rsidSect="003F10EE">
          <w:headerReference w:type="default" r:id="rId21"/>
          <w:footerReference w:type="default" r:id="rId22"/>
          <w:pgSz w:w="16834" w:h="11909" w:orient="landscape" w:code="9"/>
          <w:pgMar w:top="2250" w:right="1534" w:bottom="1123" w:left="1080" w:header="900" w:footer="509" w:gutter="0"/>
          <w:cols w:space="720"/>
          <w:docGrid w:linePitch="381"/>
        </w:sectPr>
      </w:pPr>
    </w:p>
    <w:p w14:paraId="631D7556" w14:textId="14A58057" w:rsidR="009D0021" w:rsidRPr="00795F8F" w:rsidRDefault="00810B00" w:rsidP="009D0021">
      <w:pPr>
        <w:pStyle w:val="BodyTextIndent3"/>
        <w:tabs>
          <w:tab w:val="num" w:pos="786"/>
        </w:tabs>
        <w:spacing w:line="360" w:lineRule="auto"/>
        <w:ind w:left="441" w:firstLine="0"/>
        <w:rPr>
          <w:rFonts w:ascii="Arial" w:hAnsi="Arial" w:cs="Arial"/>
          <w:sz w:val="19"/>
          <w:szCs w:val="19"/>
          <w:lang w:bidi="th-TH"/>
        </w:rPr>
      </w:pPr>
      <w:r w:rsidRPr="00795F8F">
        <w:rPr>
          <w:rFonts w:ascii="Arial" w:hAnsi="Arial" w:cs="Arial"/>
          <w:sz w:val="19"/>
          <w:szCs w:val="19"/>
          <w:lang w:bidi="th-TH"/>
        </w:rPr>
        <w:t>On 17 April 2023, NT Biomass Product Co., Ltd., the subsidiary of the Company, was granted one-time subsidy from the Ministry of Economy, Trade and Industry (“METI”) funded from Japanese Government amounting to JPY 470,303 million or equivalent to Baht 119.13 million, which is recorded as government grants relating to black pellet manufacturing for the total amount. The project was completed in year 2025.</w:t>
      </w:r>
    </w:p>
    <w:p w14:paraId="3E802938" w14:textId="77777777" w:rsidR="00810B00" w:rsidRPr="004F1307" w:rsidRDefault="00810B00" w:rsidP="009D0021">
      <w:pPr>
        <w:pStyle w:val="BodyTextIndent3"/>
        <w:tabs>
          <w:tab w:val="num" w:pos="786"/>
        </w:tabs>
        <w:spacing w:line="360" w:lineRule="auto"/>
        <w:ind w:left="441" w:firstLine="0"/>
        <w:rPr>
          <w:rFonts w:ascii="Arial" w:hAnsi="Arial" w:cs="Arial"/>
          <w:sz w:val="19"/>
          <w:szCs w:val="19"/>
          <w:highlight w:val="yellow"/>
          <w:cs/>
          <w:lang w:bidi="th-TH"/>
        </w:rPr>
      </w:pPr>
    </w:p>
    <w:p w14:paraId="5D807ACD" w14:textId="01535B14" w:rsidR="00810B00" w:rsidRPr="001A15A2" w:rsidRDefault="00E2439F" w:rsidP="009D0021">
      <w:pPr>
        <w:pStyle w:val="BodyTextIndent3"/>
        <w:tabs>
          <w:tab w:val="num" w:pos="786"/>
        </w:tabs>
        <w:spacing w:line="360" w:lineRule="auto"/>
        <w:ind w:left="441" w:firstLine="0"/>
        <w:rPr>
          <w:rFonts w:ascii="Arial" w:hAnsi="Arial" w:cs="Arial"/>
          <w:sz w:val="19"/>
          <w:szCs w:val="19"/>
          <w:lang w:bidi="th-TH"/>
        </w:rPr>
      </w:pPr>
      <w:r w:rsidRPr="001A15A2">
        <w:rPr>
          <w:rFonts w:ascii="Arial" w:hAnsi="Arial" w:cs="Arial"/>
          <w:sz w:val="19"/>
          <w:szCs w:val="19"/>
          <w:lang w:bidi="th-TH"/>
        </w:rPr>
        <w:t>On 27 May 2025, the Company received compensation from the State Railway of Thailand to expropriate part of land for the Railway Construction Project Denchai-Chiangrai-Chiangkhong. The expropriation area was used for operate the demonstrated plant of Torrefied Pellet on title deed no. 2730 and no. 3588 located at Luang Nuea subdistrict of Ngao District, in Lampang Province. The Company received compensation for the expropriation amount of Baht 2.60 million. However, there was no impact from the partial land expropriation to the demonstrated plant of Torrefied Pellet.</w:t>
      </w:r>
    </w:p>
    <w:p w14:paraId="0633C277" w14:textId="77777777" w:rsidR="00E2439F" w:rsidRPr="001A15A2" w:rsidRDefault="00E2439F" w:rsidP="009D0021">
      <w:pPr>
        <w:pStyle w:val="BodyTextIndent3"/>
        <w:tabs>
          <w:tab w:val="num" w:pos="786"/>
        </w:tabs>
        <w:spacing w:line="360" w:lineRule="auto"/>
        <w:ind w:left="441" w:firstLine="0"/>
        <w:rPr>
          <w:rFonts w:ascii="Arial" w:hAnsi="Arial" w:cs="Arial"/>
          <w:sz w:val="19"/>
          <w:szCs w:val="19"/>
          <w:lang w:bidi="th-TH"/>
        </w:rPr>
      </w:pPr>
    </w:p>
    <w:p w14:paraId="4E640169" w14:textId="4F6FB03F" w:rsidR="00E2439F" w:rsidRDefault="002524BA" w:rsidP="009D0021">
      <w:pPr>
        <w:pStyle w:val="BodyTextIndent3"/>
        <w:tabs>
          <w:tab w:val="num" w:pos="786"/>
        </w:tabs>
        <w:spacing w:line="360" w:lineRule="auto"/>
        <w:ind w:left="441" w:firstLine="0"/>
        <w:rPr>
          <w:rFonts w:ascii="Arial" w:hAnsi="Arial" w:cstheme="minorBidi"/>
          <w:sz w:val="19"/>
          <w:szCs w:val="19"/>
          <w:lang w:bidi="th-TH"/>
        </w:rPr>
      </w:pPr>
      <w:r w:rsidRPr="001A15A2">
        <w:rPr>
          <w:rFonts w:ascii="Arial" w:hAnsi="Arial" w:cs="Arial"/>
          <w:sz w:val="19"/>
          <w:szCs w:val="19"/>
          <w:lang w:bidi="th-TH"/>
        </w:rPr>
        <w:t xml:space="preserve">As at 31 December 2025, the Company has borrowing cost capitalized to the construction of a biomass pellet plant and solar panels, amount of Baht </w:t>
      </w:r>
      <w:r w:rsidR="00753DFA" w:rsidRPr="001A15A2">
        <w:rPr>
          <w:rFonts w:ascii="Arial" w:hAnsi="Arial" w:cs="Arial"/>
          <w:sz w:val="19"/>
          <w:szCs w:val="19"/>
          <w:lang w:bidi="th-TH"/>
        </w:rPr>
        <w:t>136.11</w:t>
      </w:r>
      <w:r w:rsidRPr="001A15A2">
        <w:rPr>
          <w:rFonts w:ascii="Arial" w:hAnsi="Arial" w:cs="Arial"/>
          <w:sz w:val="19"/>
          <w:szCs w:val="19"/>
          <w:lang w:bidi="th-TH"/>
        </w:rPr>
        <w:t xml:space="preserve"> million (2024 : Baht 73.29 million), represented the borrowing to finance the general objectives. The Group uses a capitalization rate of </w:t>
      </w:r>
      <w:r w:rsidR="00753DFA" w:rsidRPr="001A15A2">
        <w:rPr>
          <w:rFonts w:ascii="Arial" w:hAnsi="Arial" w:cs="Arial"/>
          <w:sz w:val="19"/>
          <w:szCs w:val="19"/>
          <w:lang w:bidi="th-TH"/>
        </w:rPr>
        <w:t>7.79</w:t>
      </w:r>
      <w:r w:rsidRPr="001A15A2">
        <w:rPr>
          <w:rFonts w:ascii="Arial" w:hAnsi="Arial" w:cs="Arial"/>
          <w:sz w:val="19"/>
          <w:szCs w:val="19"/>
          <w:lang w:bidi="th-TH"/>
        </w:rPr>
        <w:t xml:space="preserve">% per annum </w:t>
      </w:r>
      <w:r w:rsidR="00C74FB2" w:rsidRPr="001A15A2">
        <w:rPr>
          <w:rFonts w:ascii="Arial" w:hAnsi="Arial" w:cs="Arial"/>
          <w:sz w:val="19"/>
          <w:szCs w:val="19"/>
          <w:lang w:bidi="th-TH"/>
        </w:rPr>
        <w:br/>
      </w:r>
      <w:r w:rsidRPr="001A15A2">
        <w:rPr>
          <w:rFonts w:ascii="Arial" w:hAnsi="Arial" w:cs="Arial"/>
          <w:sz w:val="19"/>
          <w:szCs w:val="19"/>
          <w:lang w:bidi="th-TH"/>
        </w:rPr>
        <w:t>(2024 : 5.78% per annum), to compute the capitalized borrowing costs during the period.</w:t>
      </w:r>
    </w:p>
    <w:p w14:paraId="345D9EF2" w14:textId="77777777" w:rsidR="009D0021" w:rsidRPr="00AC102B" w:rsidRDefault="009D0021" w:rsidP="009D0021">
      <w:pPr>
        <w:pStyle w:val="BodyTextIndent3"/>
        <w:tabs>
          <w:tab w:val="num" w:pos="786"/>
        </w:tabs>
        <w:spacing w:line="360" w:lineRule="auto"/>
        <w:ind w:left="441" w:firstLine="0"/>
        <w:rPr>
          <w:rFonts w:ascii="Arial" w:hAnsi="Arial" w:cstheme="minorBidi"/>
          <w:sz w:val="19"/>
          <w:szCs w:val="19"/>
          <w:lang w:bidi="th-TH"/>
        </w:rPr>
      </w:pPr>
    </w:p>
    <w:p w14:paraId="54DBC573" w14:textId="7B4B2473" w:rsidR="002F0EB8" w:rsidRDefault="0050389C" w:rsidP="00726D3B">
      <w:pPr>
        <w:pStyle w:val="BodyTextIndent3"/>
        <w:tabs>
          <w:tab w:val="num" w:pos="786"/>
        </w:tabs>
        <w:spacing w:line="360" w:lineRule="auto"/>
        <w:ind w:left="441" w:firstLine="0"/>
        <w:rPr>
          <w:rFonts w:ascii="Arial" w:hAnsi="Arial" w:cstheme="minorBidi"/>
          <w:sz w:val="19"/>
          <w:szCs w:val="19"/>
          <w:lang w:bidi="th-TH"/>
        </w:rPr>
      </w:pPr>
      <w:r w:rsidRPr="0050389C">
        <w:rPr>
          <w:rFonts w:ascii="Arial" w:hAnsi="Arial" w:cs="Arial"/>
          <w:sz w:val="19"/>
          <w:szCs w:val="19"/>
          <w:lang w:bidi="th-TH"/>
        </w:rPr>
        <w:t xml:space="preserve">As at 31 December 2025, the Group and the Company assessed an impairment of buildings and equipment and found that the recoverable amount was lower than the carrying amount of such assets. One of the contributing factors was changing in operations of a subsidiary under the manufacturing business segment. Accordingly, the Group recognized impairment losses on buildings and equipment in the consolidated and separate statements of profit or loss amounting to Baht </w:t>
      </w:r>
      <w:r w:rsidR="002873E7">
        <w:rPr>
          <w:rFonts w:ascii="Arial" w:hAnsi="Arial" w:cs="Arial"/>
          <w:sz w:val="19"/>
          <w:szCs w:val="19"/>
          <w:lang w:bidi="th-TH"/>
        </w:rPr>
        <w:t>235</w:t>
      </w:r>
      <w:r w:rsidRPr="0050389C">
        <w:rPr>
          <w:rFonts w:ascii="Arial" w:hAnsi="Arial" w:cs="Arial"/>
          <w:sz w:val="19"/>
          <w:szCs w:val="19"/>
          <w:lang w:bidi="th-TH"/>
        </w:rPr>
        <w:t>.</w:t>
      </w:r>
      <w:r w:rsidR="002873E7">
        <w:rPr>
          <w:rFonts w:ascii="Arial" w:hAnsi="Arial" w:cs="Arial"/>
          <w:sz w:val="19"/>
          <w:szCs w:val="19"/>
          <w:lang w:bidi="th-TH"/>
        </w:rPr>
        <w:t>82</w:t>
      </w:r>
      <w:r w:rsidRPr="0050389C">
        <w:rPr>
          <w:rFonts w:ascii="Arial" w:hAnsi="Arial" w:cs="Arial"/>
          <w:sz w:val="19"/>
          <w:szCs w:val="19"/>
          <w:lang w:bidi="th-TH"/>
        </w:rPr>
        <w:t xml:space="preserve"> million and Baht </w:t>
      </w:r>
      <w:r w:rsidR="002873E7">
        <w:rPr>
          <w:rFonts w:ascii="Arial" w:hAnsi="Arial" w:cs="Arial"/>
          <w:sz w:val="19"/>
          <w:szCs w:val="19"/>
          <w:lang w:bidi="th-TH"/>
        </w:rPr>
        <w:t>1</w:t>
      </w:r>
      <w:r w:rsidRPr="0050389C">
        <w:rPr>
          <w:rFonts w:ascii="Arial" w:hAnsi="Arial" w:cs="Arial"/>
          <w:sz w:val="19"/>
          <w:szCs w:val="19"/>
          <w:lang w:bidi="th-TH"/>
        </w:rPr>
        <w:t>6</w:t>
      </w:r>
      <w:r w:rsidR="002873E7">
        <w:rPr>
          <w:rFonts w:ascii="Arial" w:hAnsi="Arial" w:cs="Arial"/>
          <w:sz w:val="19"/>
          <w:szCs w:val="19"/>
          <w:lang w:bidi="th-TH"/>
        </w:rPr>
        <w:t>3</w:t>
      </w:r>
      <w:r w:rsidRPr="0050389C">
        <w:rPr>
          <w:rFonts w:ascii="Arial" w:hAnsi="Arial" w:cs="Arial"/>
          <w:sz w:val="19"/>
          <w:szCs w:val="19"/>
          <w:lang w:bidi="th-TH"/>
        </w:rPr>
        <w:t>.</w:t>
      </w:r>
      <w:r w:rsidR="002873E7">
        <w:rPr>
          <w:rFonts w:ascii="Arial" w:hAnsi="Arial" w:cs="Arial"/>
          <w:sz w:val="19"/>
          <w:szCs w:val="19"/>
          <w:lang w:bidi="th-TH"/>
        </w:rPr>
        <w:t>35</w:t>
      </w:r>
      <w:r w:rsidRPr="0050389C">
        <w:rPr>
          <w:rFonts w:ascii="Arial" w:hAnsi="Arial" w:cs="Arial"/>
          <w:sz w:val="19"/>
          <w:szCs w:val="19"/>
          <w:lang w:bidi="th-TH"/>
        </w:rPr>
        <w:t xml:space="preserve"> million, respectively.</w:t>
      </w:r>
    </w:p>
    <w:p w14:paraId="7797811B" w14:textId="77777777" w:rsidR="0050389C" w:rsidRPr="0050389C" w:rsidRDefault="0050389C" w:rsidP="00726D3B">
      <w:pPr>
        <w:pStyle w:val="BodyTextIndent3"/>
        <w:tabs>
          <w:tab w:val="num" w:pos="786"/>
        </w:tabs>
        <w:spacing w:line="360" w:lineRule="auto"/>
        <w:ind w:left="441" w:firstLine="0"/>
        <w:rPr>
          <w:rFonts w:ascii="Arial" w:hAnsi="Arial" w:cstheme="minorBidi"/>
          <w:sz w:val="19"/>
          <w:szCs w:val="19"/>
          <w:lang w:bidi="th-TH"/>
        </w:rPr>
      </w:pPr>
    </w:p>
    <w:p w14:paraId="3E7E3DCB" w14:textId="775E210D" w:rsidR="00254491" w:rsidRDefault="00A54D50" w:rsidP="00A2728A">
      <w:pPr>
        <w:pStyle w:val="BodyTextIndent3"/>
        <w:tabs>
          <w:tab w:val="num" w:pos="786"/>
        </w:tabs>
        <w:spacing w:line="360" w:lineRule="auto"/>
        <w:ind w:left="441" w:firstLine="0"/>
        <w:rPr>
          <w:rFonts w:ascii="Arial" w:hAnsi="Arial" w:cs="Arial"/>
          <w:b/>
          <w:bCs/>
          <w:sz w:val="19"/>
          <w:szCs w:val="19"/>
        </w:rPr>
      </w:pPr>
      <w:r w:rsidRPr="00A54D50">
        <w:rPr>
          <w:rFonts w:ascii="Arial" w:hAnsi="Arial" w:cs="Arial"/>
          <w:sz w:val="19"/>
          <w:szCs w:val="19"/>
          <w:lang w:bidi="th-TH"/>
        </w:rPr>
        <w:t xml:space="preserve">As at </w:t>
      </w:r>
      <w:r w:rsidRPr="00A54D50">
        <w:rPr>
          <w:rFonts w:ascii="Arial" w:hAnsi="Arial" w:cs="Arial"/>
          <w:sz w:val="19"/>
          <w:szCs w:val="19"/>
          <w:cs/>
          <w:lang w:bidi="th-TH"/>
        </w:rPr>
        <w:t xml:space="preserve">31 </w:t>
      </w:r>
      <w:r w:rsidRPr="00A54D50">
        <w:rPr>
          <w:rFonts w:ascii="Arial" w:hAnsi="Arial" w:cs="Arial"/>
          <w:sz w:val="19"/>
          <w:szCs w:val="19"/>
          <w:lang w:bidi="th-TH"/>
        </w:rPr>
        <w:t xml:space="preserve">December </w:t>
      </w:r>
      <w:r w:rsidRPr="00A54D50">
        <w:rPr>
          <w:rFonts w:ascii="Arial" w:hAnsi="Arial" w:cs="Arial"/>
          <w:sz w:val="19"/>
          <w:szCs w:val="19"/>
          <w:cs/>
          <w:lang w:bidi="th-TH"/>
        </w:rPr>
        <w:t>2025</w:t>
      </w:r>
      <w:r w:rsidRPr="00A54D50">
        <w:rPr>
          <w:rFonts w:ascii="Arial" w:hAnsi="Arial" w:cs="Arial"/>
          <w:sz w:val="19"/>
          <w:szCs w:val="19"/>
          <w:lang w:bidi="th-TH"/>
        </w:rPr>
        <w:t xml:space="preserve">, the Group assessed the impairment of construction in progress relating to projects in Myanmar due to political uncertainties. The Group recognized an impairment loss on such construction in progress in the consolidated financial statements for the year ended </w:t>
      </w:r>
      <w:r w:rsidRPr="00A54D50">
        <w:rPr>
          <w:rFonts w:ascii="Arial" w:hAnsi="Arial" w:cs="Arial"/>
          <w:sz w:val="19"/>
          <w:szCs w:val="19"/>
          <w:cs/>
          <w:lang w:bidi="th-TH"/>
        </w:rPr>
        <w:t xml:space="preserve">31 </w:t>
      </w:r>
      <w:r w:rsidRPr="00A54D50">
        <w:rPr>
          <w:rFonts w:ascii="Arial" w:hAnsi="Arial" w:cs="Arial"/>
          <w:sz w:val="19"/>
          <w:szCs w:val="19"/>
          <w:lang w:bidi="th-TH"/>
        </w:rPr>
        <w:t xml:space="preserve">December </w:t>
      </w:r>
      <w:r w:rsidRPr="00A54D50">
        <w:rPr>
          <w:rFonts w:ascii="Arial" w:hAnsi="Arial" w:cs="Arial"/>
          <w:sz w:val="19"/>
          <w:szCs w:val="19"/>
          <w:cs/>
          <w:lang w:bidi="th-TH"/>
        </w:rPr>
        <w:t xml:space="preserve">2025 </w:t>
      </w:r>
      <w:r w:rsidRPr="00A54D50">
        <w:rPr>
          <w:rFonts w:ascii="Arial" w:hAnsi="Arial" w:cs="Arial"/>
          <w:sz w:val="19"/>
          <w:szCs w:val="19"/>
          <w:lang w:bidi="th-TH"/>
        </w:rPr>
        <w:t xml:space="preserve">amounting to Baht </w:t>
      </w:r>
      <w:r w:rsidR="00233615">
        <w:rPr>
          <w:rFonts w:ascii="Arial" w:hAnsi="Arial" w:cs="Arial"/>
          <w:sz w:val="19"/>
          <w:szCs w:val="19"/>
          <w:lang w:bidi="th-TH"/>
        </w:rPr>
        <w:t>52</w:t>
      </w:r>
      <w:r w:rsidRPr="00A54D50">
        <w:rPr>
          <w:rFonts w:ascii="Arial" w:hAnsi="Arial" w:cs="Arial"/>
          <w:sz w:val="19"/>
          <w:szCs w:val="19"/>
          <w:cs/>
          <w:lang w:bidi="th-TH"/>
        </w:rPr>
        <w:t>3.</w:t>
      </w:r>
      <w:r w:rsidR="00233615">
        <w:rPr>
          <w:rFonts w:ascii="Arial" w:hAnsi="Arial" w:cs="Arial"/>
          <w:sz w:val="19"/>
          <w:szCs w:val="19"/>
          <w:lang w:bidi="th-TH"/>
        </w:rPr>
        <w:t>72</w:t>
      </w:r>
      <w:r w:rsidRPr="00A54D50">
        <w:rPr>
          <w:rFonts w:ascii="Arial" w:hAnsi="Arial" w:cs="Arial"/>
          <w:sz w:val="19"/>
          <w:szCs w:val="19"/>
          <w:cs/>
          <w:lang w:bidi="th-TH"/>
        </w:rPr>
        <w:t xml:space="preserve"> </w:t>
      </w:r>
      <w:r w:rsidRPr="00A54D50">
        <w:rPr>
          <w:rFonts w:ascii="Arial" w:hAnsi="Arial" w:cs="Arial"/>
          <w:sz w:val="19"/>
          <w:szCs w:val="19"/>
          <w:lang w:bidi="th-TH"/>
        </w:rPr>
        <w:t>million.</w:t>
      </w:r>
      <w:r w:rsidR="00254491">
        <w:rPr>
          <w:rFonts w:ascii="Arial" w:hAnsi="Arial" w:cs="Arial"/>
          <w:b/>
          <w:bCs/>
          <w:sz w:val="19"/>
          <w:szCs w:val="19"/>
        </w:rPr>
        <w:br w:type="page"/>
      </w:r>
    </w:p>
    <w:p w14:paraId="307E5D3A" w14:textId="38F58864" w:rsidR="00254B0F" w:rsidRPr="00193DA5" w:rsidRDefault="00254B0F" w:rsidP="00D75C2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193DA5">
        <w:rPr>
          <w:rFonts w:ascii="Arial" w:hAnsi="Arial" w:cs="Arial"/>
          <w:b/>
          <w:bCs/>
          <w:sz w:val="19"/>
          <w:szCs w:val="19"/>
          <w:lang w:bidi="th-TH"/>
        </w:rPr>
        <w:t>RIGHT</w:t>
      </w:r>
      <w:r w:rsidR="00C30250" w:rsidRPr="00193DA5">
        <w:rPr>
          <w:rFonts w:ascii="Arial" w:hAnsi="Arial" w:cs="Arial"/>
          <w:b/>
          <w:bCs/>
          <w:sz w:val="19"/>
          <w:szCs w:val="19"/>
          <w:lang w:bidi="th-TH"/>
        </w:rPr>
        <w:t>-</w:t>
      </w:r>
      <w:r w:rsidRPr="00193DA5">
        <w:rPr>
          <w:rFonts w:ascii="Arial" w:hAnsi="Arial" w:cs="Arial"/>
          <w:b/>
          <w:bCs/>
          <w:sz w:val="19"/>
          <w:szCs w:val="19"/>
          <w:lang w:bidi="th-TH"/>
        </w:rPr>
        <w:t>OF</w:t>
      </w:r>
      <w:r w:rsidR="00C30250" w:rsidRPr="00193DA5">
        <w:rPr>
          <w:rFonts w:ascii="Arial" w:hAnsi="Arial" w:cs="Arial"/>
          <w:b/>
          <w:bCs/>
          <w:sz w:val="19"/>
          <w:szCs w:val="19"/>
          <w:lang w:bidi="th-TH"/>
        </w:rPr>
        <w:t>-</w:t>
      </w:r>
      <w:r w:rsidRPr="00193DA5">
        <w:rPr>
          <w:rFonts w:ascii="Arial" w:hAnsi="Arial" w:cs="Arial"/>
          <w:b/>
          <w:bCs/>
          <w:sz w:val="19"/>
          <w:szCs w:val="19"/>
          <w:lang w:bidi="th-TH"/>
        </w:rPr>
        <w:t xml:space="preserve">USE </w:t>
      </w:r>
      <w:r w:rsidR="00FA1578" w:rsidRPr="00193DA5">
        <w:rPr>
          <w:rFonts w:ascii="Arial" w:hAnsi="Arial" w:cs="Arial"/>
          <w:b/>
          <w:bCs/>
          <w:sz w:val="19"/>
          <w:szCs w:val="19"/>
          <w:lang w:bidi="th-TH"/>
        </w:rPr>
        <w:t>ASSETS</w:t>
      </w:r>
      <w:r w:rsidR="00C30250" w:rsidRPr="00193DA5">
        <w:rPr>
          <w:rFonts w:ascii="Arial" w:hAnsi="Arial" w:cs="Arial"/>
          <w:b/>
          <w:bCs/>
          <w:sz w:val="19"/>
          <w:szCs w:val="19"/>
          <w:lang w:bidi="th-TH"/>
        </w:rPr>
        <w:t xml:space="preserve"> </w:t>
      </w:r>
      <w:r w:rsidR="00D03300" w:rsidRPr="00193DA5">
        <w:rPr>
          <w:rFonts w:ascii="Arial" w:hAnsi="Arial" w:cs="Arial"/>
          <w:b/>
          <w:bCs/>
          <w:sz w:val="19"/>
          <w:szCs w:val="19"/>
          <w:lang w:bidi="th-TH"/>
        </w:rPr>
        <w:t>–</w:t>
      </w:r>
      <w:r w:rsidR="00C30250" w:rsidRPr="00193DA5">
        <w:rPr>
          <w:rFonts w:ascii="Arial" w:hAnsi="Arial" w:cs="Arial"/>
          <w:b/>
          <w:bCs/>
          <w:sz w:val="19"/>
          <w:szCs w:val="19"/>
          <w:lang w:bidi="th-TH"/>
        </w:rPr>
        <w:t xml:space="preserve"> NET</w:t>
      </w:r>
      <w:r w:rsidR="00D03300" w:rsidRPr="00193DA5">
        <w:rPr>
          <w:rFonts w:ascii="Arial" w:hAnsi="Arial" w:cs="Arial"/>
          <w:b/>
          <w:bCs/>
          <w:sz w:val="19"/>
          <w:szCs w:val="19"/>
          <w:lang w:bidi="th-TH"/>
        </w:rPr>
        <w:t xml:space="preserve"> AND LEASE LIABILITIES </w:t>
      </w:r>
      <w:r w:rsidR="000A0489" w:rsidRPr="00193DA5">
        <w:rPr>
          <w:rFonts w:ascii="Arial" w:hAnsi="Arial" w:cs="Arial"/>
          <w:b/>
          <w:bCs/>
          <w:sz w:val="19"/>
          <w:szCs w:val="19"/>
          <w:lang w:bidi="th-TH"/>
        </w:rPr>
        <w:t>–</w:t>
      </w:r>
      <w:r w:rsidR="00D03300" w:rsidRPr="00193DA5">
        <w:rPr>
          <w:rFonts w:ascii="Arial" w:hAnsi="Arial" w:cs="Arial"/>
          <w:b/>
          <w:bCs/>
          <w:sz w:val="19"/>
          <w:szCs w:val="19"/>
          <w:lang w:bidi="th-TH"/>
        </w:rPr>
        <w:t xml:space="preserve"> NET</w:t>
      </w:r>
    </w:p>
    <w:p w14:paraId="659580DB" w14:textId="77777777" w:rsidR="000A0489" w:rsidRPr="00193DA5" w:rsidRDefault="000A0489" w:rsidP="000A0489">
      <w:pPr>
        <w:pStyle w:val="BodyTextIndent3"/>
        <w:tabs>
          <w:tab w:val="num" w:pos="786"/>
        </w:tabs>
        <w:spacing w:line="360" w:lineRule="auto"/>
        <w:ind w:left="423" w:firstLine="0"/>
        <w:rPr>
          <w:rFonts w:ascii="Arial" w:hAnsi="Arial" w:cstheme="minorBidi"/>
          <w:b/>
          <w:bCs/>
          <w:sz w:val="19"/>
          <w:szCs w:val="19"/>
          <w:lang w:bidi="th-TH"/>
        </w:rPr>
      </w:pPr>
    </w:p>
    <w:p w14:paraId="6CCB1345" w14:textId="2AA1E94B" w:rsidR="00FA1578" w:rsidRPr="00193DA5" w:rsidRDefault="000A0489" w:rsidP="002B513F">
      <w:pPr>
        <w:pStyle w:val="BodyTextIndent3"/>
        <w:numPr>
          <w:ilvl w:val="1"/>
          <w:numId w:val="16"/>
        </w:numPr>
        <w:spacing w:line="360" w:lineRule="auto"/>
        <w:ind w:left="963" w:hanging="540"/>
        <w:rPr>
          <w:rFonts w:ascii="Arial" w:hAnsi="Arial" w:cs="Arial"/>
          <w:b/>
          <w:bCs/>
          <w:sz w:val="19"/>
          <w:szCs w:val="19"/>
          <w:lang w:bidi="th-TH"/>
        </w:rPr>
      </w:pPr>
      <w:r w:rsidRPr="00193DA5">
        <w:rPr>
          <w:rFonts w:ascii="Arial" w:hAnsi="Arial" w:cs="Arial"/>
          <w:sz w:val="19"/>
          <w:szCs w:val="19"/>
          <w:lang w:bidi="th-TH"/>
        </w:rPr>
        <w:t>Right-of-use</w:t>
      </w:r>
    </w:p>
    <w:p w14:paraId="53C49D94" w14:textId="77777777" w:rsidR="00EC6139" w:rsidRPr="00193DA5" w:rsidRDefault="00EC6139" w:rsidP="000A0489">
      <w:pPr>
        <w:pStyle w:val="BodyTextIndent3"/>
        <w:tabs>
          <w:tab w:val="num" w:pos="786"/>
        </w:tabs>
        <w:spacing w:line="360" w:lineRule="auto"/>
        <w:ind w:left="423" w:firstLine="0"/>
        <w:rPr>
          <w:rFonts w:ascii="Arial" w:hAnsi="Arial" w:cs="Arial"/>
          <w:sz w:val="12"/>
          <w:szCs w:val="12"/>
          <w:lang w:bidi="th-TH"/>
        </w:rPr>
      </w:pPr>
    </w:p>
    <w:tbl>
      <w:tblPr>
        <w:tblStyle w:val="TableGrid"/>
        <w:tblW w:w="8514"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gridCol w:w="1548"/>
        <w:gridCol w:w="1530"/>
        <w:gridCol w:w="1620"/>
      </w:tblGrid>
      <w:tr w:rsidR="002808CA" w:rsidRPr="004F1307" w14:paraId="14751C9D" w14:textId="77777777" w:rsidTr="00AD7821">
        <w:trPr>
          <w:tblHeader/>
        </w:trPr>
        <w:tc>
          <w:tcPr>
            <w:tcW w:w="3816" w:type="dxa"/>
          </w:tcPr>
          <w:p w14:paraId="7FEF205C" w14:textId="77777777" w:rsidR="00162431" w:rsidRPr="00193DA5" w:rsidRDefault="00162431" w:rsidP="005A1BA2">
            <w:pPr>
              <w:spacing w:before="60" w:line="276" w:lineRule="auto"/>
              <w:jc w:val="thaiDistribute"/>
              <w:rPr>
                <w:rFonts w:ascii="Arial" w:hAnsi="Arial" w:cs="Arial"/>
                <w:sz w:val="16"/>
                <w:szCs w:val="16"/>
              </w:rPr>
            </w:pPr>
          </w:p>
        </w:tc>
        <w:tc>
          <w:tcPr>
            <w:tcW w:w="1548" w:type="dxa"/>
          </w:tcPr>
          <w:p w14:paraId="4C1E64F9" w14:textId="77777777" w:rsidR="00162431" w:rsidRPr="00193DA5" w:rsidRDefault="00162431" w:rsidP="005A1BA2">
            <w:pPr>
              <w:spacing w:before="60" w:line="276" w:lineRule="auto"/>
              <w:jc w:val="thaiDistribute"/>
              <w:rPr>
                <w:rFonts w:ascii="Arial" w:hAnsi="Arial" w:cs="Arial"/>
                <w:sz w:val="16"/>
                <w:szCs w:val="16"/>
              </w:rPr>
            </w:pPr>
          </w:p>
        </w:tc>
        <w:tc>
          <w:tcPr>
            <w:tcW w:w="1530" w:type="dxa"/>
          </w:tcPr>
          <w:p w14:paraId="3FE48845" w14:textId="77777777" w:rsidR="00162431" w:rsidRPr="00193DA5" w:rsidRDefault="00162431" w:rsidP="005A1BA2">
            <w:pPr>
              <w:spacing w:before="60" w:line="276" w:lineRule="auto"/>
              <w:jc w:val="thaiDistribute"/>
              <w:rPr>
                <w:rFonts w:ascii="Arial" w:hAnsi="Arial" w:cs="Arial"/>
                <w:sz w:val="16"/>
                <w:szCs w:val="16"/>
              </w:rPr>
            </w:pPr>
          </w:p>
        </w:tc>
        <w:tc>
          <w:tcPr>
            <w:tcW w:w="1620" w:type="dxa"/>
          </w:tcPr>
          <w:p w14:paraId="22BBA9FD" w14:textId="77777777" w:rsidR="00162431" w:rsidRPr="00193DA5" w:rsidRDefault="00162431" w:rsidP="005A1BA2">
            <w:pPr>
              <w:spacing w:before="60" w:line="276" w:lineRule="auto"/>
              <w:jc w:val="right"/>
              <w:rPr>
                <w:rFonts w:ascii="Arial" w:hAnsi="Arial" w:cs="Arial"/>
                <w:sz w:val="16"/>
                <w:szCs w:val="16"/>
              </w:rPr>
            </w:pPr>
            <w:r w:rsidRPr="00193DA5">
              <w:rPr>
                <w:rFonts w:ascii="Arial" w:hAnsi="Arial" w:cs="Arial"/>
                <w:sz w:val="16"/>
                <w:szCs w:val="16"/>
              </w:rPr>
              <w:t>(Unit : Baht)</w:t>
            </w:r>
          </w:p>
        </w:tc>
      </w:tr>
      <w:tr w:rsidR="00C6186B" w:rsidRPr="004F1307" w14:paraId="23C302CD" w14:textId="77777777" w:rsidTr="00AD7821">
        <w:trPr>
          <w:tblHeader/>
        </w:trPr>
        <w:tc>
          <w:tcPr>
            <w:tcW w:w="3816" w:type="dxa"/>
          </w:tcPr>
          <w:p w14:paraId="23F43F73" w14:textId="77777777" w:rsidR="002E4BDD" w:rsidRPr="00193DA5" w:rsidRDefault="002E4BDD" w:rsidP="005A1BA2">
            <w:pPr>
              <w:spacing w:before="60" w:line="276" w:lineRule="auto"/>
              <w:jc w:val="thaiDistribute"/>
              <w:rPr>
                <w:rFonts w:ascii="Arial" w:hAnsi="Arial" w:cs="Arial"/>
                <w:sz w:val="16"/>
                <w:szCs w:val="16"/>
              </w:rPr>
            </w:pPr>
          </w:p>
        </w:tc>
        <w:tc>
          <w:tcPr>
            <w:tcW w:w="4698" w:type="dxa"/>
            <w:gridSpan w:val="3"/>
            <w:vAlign w:val="center"/>
          </w:tcPr>
          <w:p w14:paraId="1D9CCF22" w14:textId="20C29851" w:rsidR="002E4BDD" w:rsidRPr="00193DA5" w:rsidRDefault="002E4BDD" w:rsidP="005A1BA2">
            <w:pPr>
              <w:pBdr>
                <w:bottom w:val="single" w:sz="4" w:space="1" w:color="auto"/>
              </w:pBdr>
              <w:spacing w:before="60" w:line="276" w:lineRule="auto"/>
              <w:jc w:val="center"/>
              <w:rPr>
                <w:rFonts w:ascii="Arial" w:hAnsi="Arial" w:cs="Arial"/>
                <w:sz w:val="16"/>
                <w:szCs w:val="16"/>
              </w:rPr>
            </w:pPr>
            <w:r w:rsidRPr="00193DA5">
              <w:rPr>
                <w:rFonts w:ascii="Arial" w:hAnsi="Arial" w:cs="Arial"/>
                <w:sz w:val="16"/>
                <w:szCs w:val="16"/>
              </w:rPr>
              <w:t>Consolidated F/S</w:t>
            </w:r>
          </w:p>
        </w:tc>
      </w:tr>
      <w:tr w:rsidR="00C6186B" w:rsidRPr="004F1307" w14:paraId="4B16F952" w14:textId="77777777" w:rsidTr="00AD7821">
        <w:trPr>
          <w:tblHeader/>
        </w:trPr>
        <w:tc>
          <w:tcPr>
            <w:tcW w:w="3816" w:type="dxa"/>
            <w:vAlign w:val="bottom"/>
          </w:tcPr>
          <w:p w14:paraId="3D9A698B" w14:textId="77777777" w:rsidR="00162431" w:rsidRPr="00193DA5" w:rsidRDefault="00162431" w:rsidP="005A1BA2">
            <w:pPr>
              <w:spacing w:before="60" w:line="276" w:lineRule="auto"/>
              <w:jc w:val="center"/>
              <w:rPr>
                <w:rFonts w:ascii="Arial" w:hAnsi="Arial" w:cs="Arial"/>
                <w:sz w:val="16"/>
                <w:szCs w:val="16"/>
              </w:rPr>
            </w:pPr>
          </w:p>
        </w:tc>
        <w:tc>
          <w:tcPr>
            <w:tcW w:w="1548" w:type="dxa"/>
            <w:vAlign w:val="bottom"/>
          </w:tcPr>
          <w:p w14:paraId="15C29591" w14:textId="77777777" w:rsidR="00162431" w:rsidRPr="00193DA5" w:rsidRDefault="00162431" w:rsidP="005A1BA2">
            <w:pPr>
              <w:pBdr>
                <w:bottom w:val="single" w:sz="4" w:space="1" w:color="auto"/>
              </w:pBdr>
              <w:spacing w:before="60" w:line="276" w:lineRule="auto"/>
              <w:jc w:val="center"/>
              <w:rPr>
                <w:rFonts w:ascii="Arial" w:hAnsi="Arial" w:cs="Arial"/>
                <w:sz w:val="16"/>
                <w:szCs w:val="16"/>
              </w:rPr>
            </w:pPr>
            <w:r w:rsidRPr="00193DA5">
              <w:rPr>
                <w:rFonts w:ascii="Arial" w:hAnsi="Arial" w:cs="Arial"/>
                <w:sz w:val="16"/>
                <w:szCs w:val="16"/>
              </w:rPr>
              <w:t>Building</w:t>
            </w:r>
          </w:p>
        </w:tc>
        <w:tc>
          <w:tcPr>
            <w:tcW w:w="1530" w:type="dxa"/>
            <w:vAlign w:val="bottom"/>
          </w:tcPr>
          <w:p w14:paraId="33578119" w14:textId="6C378B0F" w:rsidR="00162431" w:rsidRPr="00193DA5" w:rsidRDefault="00BC5FE3" w:rsidP="005A1BA2">
            <w:pPr>
              <w:pBdr>
                <w:bottom w:val="single" w:sz="4" w:space="1" w:color="auto"/>
              </w:pBdr>
              <w:spacing w:before="60" w:line="276" w:lineRule="auto"/>
              <w:jc w:val="center"/>
              <w:rPr>
                <w:rFonts w:ascii="Arial" w:hAnsi="Arial" w:cs="Arial"/>
                <w:sz w:val="16"/>
                <w:szCs w:val="16"/>
              </w:rPr>
            </w:pPr>
            <w:r>
              <w:rPr>
                <w:rFonts w:ascii="Arial" w:hAnsi="Arial" w:cs="Arial"/>
                <w:sz w:val="16"/>
                <w:szCs w:val="16"/>
              </w:rPr>
              <w:t>V</w:t>
            </w:r>
            <w:r w:rsidR="00162431" w:rsidRPr="00193DA5">
              <w:rPr>
                <w:rFonts w:ascii="Arial" w:hAnsi="Arial" w:cs="Arial"/>
                <w:sz w:val="16"/>
                <w:szCs w:val="16"/>
              </w:rPr>
              <w:t>ehicles</w:t>
            </w:r>
          </w:p>
        </w:tc>
        <w:tc>
          <w:tcPr>
            <w:tcW w:w="1620" w:type="dxa"/>
            <w:vAlign w:val="bottom"/>
          </w:tcPr>
          <w:p w14:paraId="31B36ADA" w14:textId="77777777" w:rsidR="00162431" w:rsidRPr="00193DA5" w:rsidRDefault="00162431" w:rsidP="005A1BA2">
            <w:pPr>
              <w:pBdr>
                <w:bottom w:val="single" w:sz="4" w:space="1" w:color="auto"/>
              </w:pBdr>
              <w:spacing w:before="60" w:line="276" w:lineRule="auto"/>
              <w:jc w:val="center"/>
              <w:rPr>
                <w:rFonts w:ascii="Arial" w:hAnsi="Arial" w:cs="Arial"/>
                <w:sz w:val="16"/>
                <w:szCs w:val="16"/>
              </w:rPr>
            </w:pPr>
            <w:r w:rsidRPr="00193DA5">
              <w:rPr>
                <w:rFonts w:ascii="Arial" w:hAnsi="Arial" w:cs="Arial"/>
                <w:sz w:val="16"/>
                <w:szCs w:val="16"/>
              </w:rPr>
              <w:t>Total</w:t>
            </w:r>
          </w:p>
        </w:tc>
      </w:tr>
      <w:tr w:rsidR="00790E4F" w:rsidRPr="004F1307" w14:paraId="778DF111" w14:textId="77777777" w:rsidTr="00AD7821">
        <w:tc>
          <w:tcPr>
            <w:tcW w:w="3816" w:type="dxa"/>
          </w:tcPr>
          <w:p w14:paraId="4B67AD9C" w14:textId="49368F10" w:rsidR="00162431" w:rsidRPr="00193DA5" w:rsidRDefault="00162431" w:rsidP="005A1BA2">
            <w:pPr>
              <w:spacing w:before="60" w:line="276" w:lineRule="auto"/>
              <w:jc w:val="thaiDistribute"/>
              <w:rPr>
                <w:rFonts w:ascii="Arial" w:hAnsi="Arial" w:cs="Arial"/>
                <w:b/>
                <w:bCs/>
                <w:sz w:val="16"/>
                <w:szCs w:val="16"/>
              </w:rPr>
            </w:pPr>
          </w:p>
        </w:tc>
        <w:tc>
          <w:tcPr>
            <w:tcW w:w="1548" w:type="dxa"/>
          </w:tcPr>
          <w:p w14:paraId="27FD11AC" w14:textId="77777777" w:rsidR="00162431" w:rsidRPr="00193DA5" w:rsidRDefault="00162431" w:rsidP="005A1BA2">
            <w:pPr>
              <w:spacing w:before="60" w:line="276" w:lineRule="auto"/>
              <w:jc w:val="thaiDistribute"/>
              <w:rPr>
                <w:rFonts w:ascii="Arial" w:hAnsi="Arial" w:cs="Arial"/>
                <w:sz w:val="16"/>
                <w:szCs w:val="16"/>
              </w:rPr>
            </w:pPr>
          </w:p>
        </w:tc>
        <w:tc>
          <w:tcPr>
            <w:tcW w:w="1530" w:type="dxa"/>
          </w:tcPr>
          <w:p w14:paraId="1ADC4076" w14:textId="77777777" w:rsidR="00162431" w:rsidRPr="00193DA5" w:rsidRDefault="00162431" w:rsidP="005A1BA2">
            <w:pPr>
              <w:spacing w:before="60" w:line="276" w:lineRule="auto"/>
              <w:jc w:val="thaiDistribute"/>
              <w:rPr>
                <w:rFonts w:ascii="Arial" w:hAnsi="Arial" w:cs="Arial"/>
                <w:sz w:val="16"/>
                <w:szCs w:val="16"/>
              </w:rPr>
            </w:pPr>
          </w:p>
        </w:tc>
        <w:tc>
          <w:tcPr>
            <w:tcW w:w="1620" w:type="dxa"/>
          </w:tcPr>
          <w:p w14:paraId="342E8415" w14:textId="77777777" w:rsidR="00162431" w:rsidRPr="00193DA5" w:rsidRDefault="00162431" w:rsidP="005A1BA2">
            <w:pPr>
              <w:spacing w:before="60" w:line="276" w:lineRule="auto"/>
              <w:jc w:val="thaiDistribute"/>
              <w:rPr>
                <w:rFonts w:ascii="Arial" w:hAnsi="Arial" w:cs="Arial"/>
                <w:sz w:val="16"/>
                <w:szCs w:val="16"/>
              </w:rPr>
            </w:pPr>
          </w:p>
        </w:tc>
      </w:tr>
      <w:tr w:rsidR="00790E4F" w:rsidRPr="004F1307" w14:paraId="0E5B0968" w14:textId="77777777" w:rsidTr="00AD7821">
        <w:tc>
          <w:tcPr>
            <w:tcW w:w="3816" w:type="dxa"/>
          </w:tcPr>
          <w:p w14:paraId="333811C6" w14:textId="4D1B3400" w:rsidR="00F6043C" w:rsidRPr="00193DA5" w:rsidRDefault="00F6043C" w:rsidP="005A1BA2">
            <w:pPr>
              <w:spacing w:before="60" w:line="276" w:lineRule="auto"/>
              <w:jc w:val="thaiDistribute"/>
              <w:rPr>
                <w:rFonts w:ascii="Arial" w:hAnsi="Arial" w:cs="Arial"/>
                <w:b/>
                <w:bCs/>
                <w:sz w:val="16"/>
                <w:szCs w:val="16"/>
              </w:rPr>
            </w:pPr>
            <w:r w:rsidRPr="00193DA5">
              <w:rPr>
                <w:rFonts w:ascii="Arial" w:hAnsi="Arial" w:cs="Arial"/>
                <w:b/>
                <w:bCs/>
                <w:sz w:val="16"/>
                <w:szCs w:val="16"/>
              </w:rPr>
              <w:t>Cost</w:t>
            </w:r>
          </w:p>
        </w:tc>
        <w:tc>
          <w:tcPr>
            <w:tcW w:w="1548" w:type="dxa"/>
          </w:tcPr>
          <w:p w14:paraId="106C2997" w14:textId="77777777" w:rsidR="00F6043C" w:rsidRPr="00193DA5" w:rsidRDefault="00F6043C" w:rsidP="005A1BA2">
            <w:pPr>
              <w:spacing w:before="60" w:line="276" w:lineRule="auto"/>
              <w:jc w:val="thaiDistribute"/>
              <w:rPr>
                <w:rFonts w:ascii="Arial" w:hAnsi="Arial" w:cs="Arial"/>
                <w:sz w:val="16"/>
                <w:szCs w:val="16"/>
              </w:rPr>
            </w:pPr>
          </w:p>
        </w:tc>
        <w:tc>
          <w:tcPr>
            <w:tcW w:w="1530" w:type="dxa"/>
          </w:tcPr>
          <w:p w14:paraId="20844CAA" w14:textId="77777777" w:rsidR="00F6043C" w:rsidRPr="00193DA5" w:rsidRDefault="00F6043C" w:rsidP="005A1BA2">
            <w:pPr>
              <w:spacing w:before="60" w:line="276" w:lineRule="auto"/>
              <w:jc w:val="thaiDistribute"/>
              <w:rPr>
                <w:rFonts w:ascii="Arial" w:hAnsi="Arial" w:cs="Arial"/>
                <w:sz w:val="16"/>
                <w:szCs w:val="16"/>
              </w:rPr>
            </w:pPr>
          </w:p>
        </w:tc>
        <w:tc>
          <w:tcPr>
            <w:tcW w:w="1620" w:type="dxa"/>
          </w:tcPr>
          <w:p w14:paraId="0E7DE230" w14:textId="77777777" w:rsidR="00F6043C" w:rsidRPr="00193DA5" w:rsidRDefault="00F6043C" w:rsidP="005A1BA2">
            <w:pPr>
              <w:spacing w:before="60" w:line="276" w:lineRule="auto"/>
              <w:jc w:val="thaiDistribute"/>
              <w:rPr>
                <w:rFonts w:ascii="Arial" w:hAnsi="Arial" w:cs="Arial"/>
                <w:sz w:val="16"/>
                <w:szCs w:val="16"/>
              </w:rPr>
            </w:pPr>
          </w:p>
        </w:tc>
      </w:tr>
      <w:tr w:rsidR="00790E4F" w:rsidRPr="004F1307" w14:paraId="46DC2616" w14:textId="77777777" w:rsidTr="00AD7821">
        <w:tc>
          <w:tcPr>
            <w:tcW w:w="3816" w:type="dxa"/>
          </w:tcPr>
          <w:p w14:paraId="272A9216" w14:textId="457BF5FA" w:rsidR="00C74FB2" w:rsidRPr="00193DA5" w:rsidRDefault="00C74FB2" w:rsidP="00C74FB2">
            <w:pPr>
              <w:spacing w:before="60" w:line="276" w:lineRule="auto"/>
              <w:jc w:val="thaiDistribute"/>
              <w:rPr>
                <w:rFonts w:ascii="Arial" w:hAnsi="Arial" w:cstheme="minorBidi"/>
                <w:sz w:val="16"/>
                <w:szCs w:val="16"/>
              </w:rPr>
            </w:pPr>
            <w:r w:rsidRPr="00193DA5">
              <w:rPr>
                <w:rFonts w:ascii="Arial" w:hAnsi="Arial" w:cs="Arial"/>
                <w:sz w:val="16"/>
                <w:szCs w:val="16"/>
              </w:rPr>
              <w:t>1 January 2024</w:t>
            </w:r>
          </w:p>
        </w:tc>
        <w:tc>
          <w:tcPr>
            <w:tcW w:w="1548" w:type="dxa"/>
          </w:tcPr>
          <w:p w14:paraId="6DAE3EDD" w14:textId="4F1BC298"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391,851,123</w:t>
            </w:r>
          </w:p>
        </w:tc>
        <w:tc>
          <w:tcPr>
            <w:tcW w:w="1530" w:type="dxa"/>
          </w:tcPr>
          <w:p w14:paraId="5631296F" w14:textId="770511FD"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4,930,080</w:t>
            </w:r>
          </w:p>
        </w:tc>
        <w:tc>
          <w:tcPr>
            <w:tcW w:w="1620" w:type="dxa"/>
          </w:tcPr>
          <w:p w14:paraId="244D5C56" w14:textId="18900FC6"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396,781,203</w:t>
            </w:r>
          </w:p>
        </w:tc>
      </w:tr>
      <w:tr w:rsidR="00790E4F" w:rsidRPr="004F1307" w14:paraId="66E55FA8" w14:textId="77777777" w:rsidTr="00AD7821">
        <w:tc>
          <w:tcPr>
            <w:tcW w:w="3816" w:type="dxa"/>
          </w:tcPr>
          <w:p w14:paraId="3DC34DB2" w14:textId="77777777" w:rsidR="00C74FB2" w:rsidRPr="00193DA5" w:rsidRDefault="00C74FB2" w:rsidP="00C74FB2">
            <w:pPr>
              <w:spacing w:before="60" w:line="276" w:lineRule="auto"/>
              <w:jc w:val="thaiDistribute"/>
              <w:rPr>
                <w:rFonts w:ascii="Arial" w:hAnsi="Arial" w:cs="Arial"/>
                <w:sz w:val="16"/>
                <w:szCs w:val="16"/>
              </w:rPr>
            </w:pPr>
            <w:r w:rsidRPr="00193DA5">
              <w:rPr>
                <w:rFonts w:ascii="Arial" w:hAnsi="Arial" w:cs="Arial"/>
                <w:sz w:val="16"/>
                <w:szCs w:val="16"/>
              </w:rPr>
              <w:t>Additions</w:t>
            </w:r>
          </w:p>
        </w:tc>
        <w:tc>
          <w:tcPr>
            <w:tcW w:w="1548" w:type="dxa"/>
          </w:tcPr>
          <w:p w14:paraId="773FCD27" w14:textId="69B9D1F4"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19,720,587</w:t>
            </w:r>
          </w:p>
        </w:tc>
        <w:tc>
          <w:tcPr>
            <w:tcW w:w="1530" w:type="dxa"/>
          </w:tcPr>
          <w:p w14:paraId="6B6EBB84" w14:textId="18B8723B" w:rsidR="00C74FB2" w:rsidRPr="00193DA5" w:rsidRDefault="00C74FB2" w:rsidP="00C74FB2">
            <w:pPr>
              <w:spacing w:before="60" w:line="276" w:lineRule="auto"/>
              <w:jc w:val="center"/>
              <w:rPr>
                <w:rFonts w:ascii="Arial" w:hAnsi="Arial" w:cs="Arial"/>
                <w:sz w:val="16"/>
                <w:szCs w:val="16"/>
              </w:rPr>
            </w:pPr>
            <w:r w:rsidRPr="00193DA5">
              <w:rPr>
                <w:rFonts w:ascii="Arial" w:hAnsi="Arial" w:cs="Arial"/>
                <w:sz w:val="16"/>
                <w:szCs w:val="16"/>
              </w:rPr>
              <w:t xml:space="preserve">                -</w:t>
            </w:r>
          </w:p>
        </w:tc>
        <w:tc>
          <w:tcPr>
            <w:tcW w:w="1620" w:type="dxa"/>
          </w:tcPr>
          <w:p w14:paraId="7FCC97B8" w14:textId="77030D2F"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19,720,587</w:t>
            </w:r>
          </w:p>
        </w:tc>
      </w:tr>
      <w:tr w:rsidR="00790E4F" w:rsidRPr="004F1307" w14:paraId="4883BB0E" w14:textId="77777777" w:rsidTr="00AD7821">
        <w:tc>
          <w:tcPr>
            <w:tcW w:w="3816" w:type="dxa"/>
          </w:tcPr>
          <w:p w14:paraId="0893ACF1" w14:textId="7649AFA3" w:rsidR="00C74FB2" w:rsidRPr="00193DA5" w:rsidRDefault="00C74FB2" w:rsidP="00C74FB2">
            <w:pPr>
              <w:spacing w:before="60" w:line="276" w:lineRule="auto"/>
              <w:rPr>
                <w:rFonts w:ascii="Arial" w:hAnsi="Arial" w:cs="Arial"/>
                <w:sz w:val="16"/>
                <w:szCs w:val="16"/>
              </w:rPr>
            </w:pPr>
            <w:r w:rsidRPr="00193DA5">
              <w:rPr>
                <w:rFonts w:ascii="Arial" w:hAnsi="Arial" w:cs="Arial"/>
                <w:sz w:val="16"/>
                <w:szCs w:val="16"/>
              </w:rPr>
              <w:t>Write-off</w:t>
            </w:r>
          </w:p>
        </w:tc>
        <w:tc>
          <w:tcPr>
            <w:tcW w:w="1548" w:type="dxa"/>
          </w:tcPr>
          <w:p w14:paraId="4F9004CB" w14:textId="4B1DB66A"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(6,144,280)</w:t>
            </w:r>
          </w:p>
        </w:tc>
        <w:tc>
          <w:tcPr>
            <w:tcW w:w="1530" w:type="dxa"/>
          </w:tcPr>
          <w:p w14:paraId="2EAA4F73" w14:textId="4DEBE18A" w:rsidR="00C74FB2" w:rsidRPr="00193DA5" w:rsidRDefault="00C74FB2" w:rsidP="00C74FB2">
            <w:pPr>
              <w:spacing w:before="60" w:line="276" w:lineRule="auto"/>
              <w:jc w:val="center"/>
              <w:rPr>
                <w:rFonts w:ascii="Arial" w:hAnsi="Arial" w:cs="Arial"/>
                <w:sz w:val="16"/>
                <w:szCs w:val="16"/>
              </w:rPr>
            </w:pPr>
            <w:r w:rsidRPr="00193DA5">
              <w:rPr>
                <w:rFonts w:ascii="Arial" w:hAnsi="Arial" w:cs="Arial"/>
                <w:sz w:val="16"/>
                <w:szCs w:val="16"/>
              </w:rPr>
              <w:t xml:space="preserve">                -</w:t>
            </w:r>
          </w:p>
        </w:tc>
        <w:tc>
          <w:tcPr>
            <w:tcW w:w="1620" w:type="dxa"/>
          </w:tcPr>
          <w:p w14:paraId="74BE6DB5" w14:textId="6D384D96"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(6,144,280)</w:t>
            </w:r>
          </w:p>
        </w:tc>
      </w:tr>
      <w:tr w:rsidR="00790E4F" w:rsidRPr="004F1307" w14:paraId="4D0D5C19" w14:textId="77777777" w:rsidTr="00AD7821">
        <w:tc>
          <w:tcPr>
            <w:tcW w:w="3816" w:type="dxa"/>
          </w:tcPr>
          <w:p w14:paraId="00ABDD22" w14:textId="5A0B3BFC" w:rsidR="00C74FB2" w:rsidRPr="00193DA5" w:rsidRDefault="00C74FB2" w:rsidP="00C74FB2">
            <w:pPr>
              <w:spacing w:before="60" w:line="276" w:lineRule="auto"/>
              <w:rPr>
                <w:rFonts w:ascii="Arial" w:hAnsi="Arial" w:cs="Arial"/>
                <w:sz w:val="16"/>
                <w:szCs w:val="16"/>
              </w:rPr>
            </w:pPr>
            <w:r w:rsidRPr="00193DA5">
              <w:rPr>
                <w:rFonts w:ascii="Arial" w:hAnsi="Arial" w:cs="Arial"/>
                <w:sz w:val="16"/>
                <w:szCs w:val="16"/>
              </w:rPr>
              <w:t xml:space="preserve">Exchange differences from financial </w:t>
            </w:r>
            <w:r w:rsidRPr="00193DA5">
              <w:rPr>
                <w:rFonts w:ascii="Arial" w:hAnsi="Arial" w:cs="Arial" w:hint="cs"/>
                <w:sz w:val="16"/>
                <w:szCs w:val="16"/>
                <w:cs/>
              </w:rPr>
              <w:t xml:space="preserve">         </w:t>
            </w:r>
            <w:r w:rsidRPr="00193DA5">
              <w:rPr>
                <w:rFonts w:ascii="Arial" w:hAnsi="Arial" w:cs="Arial"/>
                <w:sz w:val="16"/>
                <w:szCs w:val="16"/>
                <w:cs/>
              </w:rPr>
              <w:br/>
            </w:r>
            <w:r w:rsidRPr="00193DA5">
              <w:rPr>
                <w:rFonts w:ascii="Arial" w:hAnsi="Arial" w:cs="Arial" w:hint="cs"/>
                <w:sz w:val="16"/>
                <w:szCs w:val="16"/>
                <w:cs/>
              </w:rPr>
              <w:t xml:space="preserve">     </w:t>
            </w:r>
            <w:r w:rsidRPr="00193DA5">
              <w:rPr>
                <w:rFonts w:ascii="Arial" w:hAnsi="Arial" w:cs="Arial"/>
                <w:sz w:val="16"/>
                <w:szCs w:val="16"/>
              </w:rPr>
              <w:t>statements translation</w:t>
            </w:r>
          </w:p>
        </w:tc>
        <w:tc>
          <w:tcPr>
            <w:tcW w:w="1548" w:type="dxa"/>
          </w:tcPr>
          <w:p w14:paraId="61CD6FF4" w14:textId="24056742" w:rsidR="00C74FB2" w:rsidRPr="00193DA5" w:rsidRDefault="00C74FB2" w:rsidP="00C74FB2">
            <w:pPr>
              <w:pBdr>
                <w:bottom w:val="single" w:sz="4" w:space="1" w:color="auto"/>
              </w:pBdr>
              <w:spacing w:before="60" w:line="276" w:lineRule="auto"/>
              <w:jc w:val="right"/>
              <w:rPr>
                <w:rFonts w:ascii="Arial" w:hAnsi="Arial" w:cs="Arial"/>
                <w:sz w:val="16"/>
                <w:szCs w:val="16"/>
              </w:rPr>
            </w:pPr>
            <w:r w:rsidRPr="00193DA5">
              <w:rPr>
                <w:rFonts w:ascii="Arial" w:hAnsi="Arial" w:cs="Arial"/>
                <w:sz w:val="16"/>
                <w:szCs w:val="16"/>
              </w:rPr>
              <w:br/>
              <w:t>(4,589,931)</w:t>
            </w:r>
          </w:p>
        </w:tc>
        <w:tc>
          <w:tcPr>
            <w:tcW w:w="1530" w:type="dxa"/>
          </w:tcPr>
          <w:p w14:paraId="1A3010C9" w14:textId="7E571AE0" w:rsidR="00C74FB2" w:rsidRPr="00193DA5" w:rsidRDefault="00C74FB2" w:rsidP="00C74FB2">
            <w:pPr>
              <w:pBdr>
                <w:bottom w:val="single" w:sz="4" w:space="1" w:color="auto"/>
              </w:pBdr>
              <w:spacing w:before="60" w:line="276" w:lineRule="auto"/>
              <w:jc w:val="center"/>
              <w:rPr>
                <w:rFonts w:ascii="Arial" w:hAnsi="Arial" w:cs="Arial"/>
                <w:sz w:val="16"/>
                <w:szCs w:val="16"/>
              </w:rPr>
            </w:pPr>
            <w:r w:rsidRPr="00193DA5">
              <w:rPr>
                <w:rFonts w:ascii="Arial" w:hAnsi="Arial" w:cs="Arial"/>
                <w:sz w:val="16"/>
                <w:szCs w:val="16"/>
              </w:rPr>
              <w:br/>
              <w:t xml:space="preserve">                -</w:t>
            </w:r>
          </w:p>
        </w:tc>
        <w:tc>
          <w:tcPr>
            <w:tcW w:w="1620" w:type="dxa"/>
          </w:tcPr>
          <w:p w14:paraId="1077553A" w14:textId="6EAF03A6" w:rsidR="00C74FB2" w:rsidRPr="00193DA5" w:rsidRDefault="00C74FB2" w:rsidP="00C74FB2">
            <w:pPr>
              <w:pBdr>
                <w:bottom w:val="single" w:sz="4" w:space="1" w:color="auto"/>
              </w:pBdr>
              <w:spacing w:before="60" w:line="276" w:lineRule="auto"/>
              <w:jc w:val="right"/>
              <w:rPr>
                <w:rFonts w:ascii="Arial" w:hAnsi="Arial" w:cs="Arial"/>
                <w:sz w:val="16"/>
                <w:szCs w:val="16"/>
              </w:rPr>
            </w:pPr>
            <w:r w:rsidRPr="00193DA5">
              <w:rPr>
                <w:rFonts w:ascii="Arial" w:hAnsi="Arial" w:cs="Arial"/>
                <w:sz w:val="16"/>
                <w:szCs w:val="16"/>
              </w:rPr>
              <w:br/>
              <w:t>(4,589,931)</w:t>
            </w:r>
          </w:p>
        </w:tc>
      </w:tr>
      <w:tr w:rsidR="00790E4F" w:rsidRPr="004F1307" w14:paraId="2A57D523" w14:textId="77777777" w:rsidTr="00AD7821">
        <w:tc>
          <w:tcPr>
            <w:tcW w:w="3816" w:type="dxa"/>
          </w:tcPr>
          <w:p w14:paraId="1493169B" w14:textId="531C9F92" w:rsidR="00C74FB2" w:rsidRPr="00193DA5" w:rsidRDefault="00C74FB2" w:rsidP="00C74FB2">
            <w:pPr>
              <w:spacing w:before="60" w:line="276" w:lineRule="auto"/>
              <w:jc w:val="thaiDistribute"/>
              <w:rPr>
                <w:rFonts w:ascii="Arial" w:hAnsi="Arial" w:cs="Arial"/>
                <w:sz w:val="16"/>
                <w:szCs w:val="16"/>
              </w:rPr>
            </w:pPr>
            <w:r w:rsidRPr="00193DA5">
              <w:rPr>
                <w:rFonts w:ascii="Arial" w:hAnsi="Arial" w:cs="Arial"/>
                <w:sz w:val="16"/>
                <w:szCs w:val="16"/>
              </w:rPr>
              <w:t>31 December 2024</w:t>
            </w:r>
          </w:p>
        </w:tc>
        <w:tc>
          <w:tcPr>
            <w:tcW w:w="1548" w:type="dxa"/>
          </w:tcPr>
          <w:p w14:paraId="78E3445D" w14:textId="4B2BF64F"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400,837,499</w:t>
            </w:r>
          </w:p>
        </w:tc>
        <w:tc>
          <w:tcPr>
            <w:tcW w:w="1530" w:type="dxa"/>
          </w:tcPr>
          <w:p w14:paraId="631CD273" w14:textId="70950A0A"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4,930,080</w:t>
            </w:r>
          </w:p>
        </w:tc>
        <w:tc>
          <w:tcPr>
            <w:tcW w:w="1620" w:type="dxa"/>
          </w:tcPr>
          <w:p w14:paraId="5CF7D29E" w14:textId="5F0B8BD4" w:rsidR="00C74FB2" w:rsidRPr="00193DA5" w:rsidRDefault="00C74FB2" w:rsidP="00C74FB2">
            <w:pPr>
              <w:spacing w:before="60" w:line="276" w:lineRule="auto"/>
              <w:jc w:val="right"/>
              <w:rPr>
                <w:rFonts w:ascii="Arial" w:hAnsi="Arial" w:cs="Arial"/>
                <w:sz w:val="16"/>
                <w:szCs w:val="16"/>
              </w:rPr>
            </w:pPr>
            <w:r w:rsidRPr="00193DA5">
              <w:rPr>
                <w:rFonts w:ascii="Arial" w:hAnsi="Arial" w:cs="Arial"/>
                <w:sz w:val="16"/>
                <w:szCs w:val="16"/>
              </w:rPr>
              <w:t>405,767,</w:t>
            </w:r>
            <w:r w:rsidR="006709CC">
              <w:rPr>
                <w:rFonts w:ascii="Arial" w:hAnsi="Arial" w:cs="Arial"/>
                <w:sz w:val="16"/>
                <w:szCs w:val="16"/>
              </w:rPr>
              <w:t>5</w:t>
            </w:r>
            <w:r w:rsidR="0076705C">
              <w:rPr>
                <w:rFonts w:ascii="Arial" w:hAnsi="Arial" w:cs="Arial"/>
                <w:sz w:val="16"/>
                <w:szCs w:val="16"/>
              </w:rPr>
              <w:t>7</w:t>
            </w:r>
            <w:r w:rsidRPr="00193DA5">
              <w:rPr>
                <w:rFonts w:ascii="Arial" w:hAnsi="Arial" w:cs="Arial"/>
                <w:sz w:val="16"/>
                <w:szCs w:val="16"/>
              </w:rPr>
              <w:t>9</w:t>
            </w:r>
          </w:p>
        </w:tc>
      </w:tr>
      <w:tr w:rsidR="00790E4F" w:rsidRPr="004F1307" w14:paraId="73BB9D01" w14:textId="77777777" w:rsidTr="00AD7821">
        <w:tc>
          <w:tcPr>
            <w:tcW w:w="3816" w:type="dxa"/>
          </w:tcPr>
          <w:p w14:paraId="4422ACFF" w14:textId="62918FCA" w:rsidR="00C74FB2" w:rsidRPr="00193DA5" w:rsidRDefault="00C74FB2" w:rsidP="00C74FB2">
            <w:pPr>
              <w:spacing w:before="60" w:line="276" w:lineRule="auto"/>
              <w:jc w:val="thaiDistribute"/>
              <w:rPr>
                <w:rFonts w:ascii="Arial" w:hAnsi="Arial" w:cs="Arial"/>
                <w:sz w:val="16"/>
                <w:szCs w:val="16"/>
              </w:rPr>
            </w:pPr>
            <w:r w:rsidRPr="00193DA5">
              <w:rPr>
                <w:rFonts w:ascii="Arial" w:hAnsi="Arial" w:cs="Arial"/>
                <w:sz w:val="16"/>
                <w:szCs w:val="16"/>
              </w:rPr>
              <w:t>Additions</w:t>
            </w:r>
          </w:p>
        </w:tc>
        <w:tc>
          <w:tcPr>
            <w:tcW w:w="1548" w:type="dxa"/>
          </w:tcPr>
          <w:p w14:paraId="7F96DB17" w14:textId="3F988B24" w:rsidR="00C74FB2" w:rsidRPr="00132A2F" w:rsidRDefault="00193DA5" w:rsidP="00C74FB2">
            <w:pPr>
              <w:spacing w:before="60" w:line="276" w:lineRule="auto"/>
              <w:jc w:val="right"/>
              <w:rPr>
                <w:rFonts w:ascii="Arial" w:hAnsi="Arial" w:cs="Arial"/>
                <w:sz w:val="16"/>
                <w:szCs w:val="16"/>
              </w:rPr>
            </w:pPr>
            <w:r w:rsidRPr="00132A2F">
              <w:rPr>
                <w:rFonts w:ascii="Arial" w:hAnsi="Arial" w:cs="Arial"/>
                <w:sz w:val="16"/>
                <w:szCs w:val="16"/>
              </w:rPr>
              <w:t>112,053,127</w:t>
            </w:r>
          </w:p>
        </w:tc>
        <w:tc>
          <w:tcPr>
            <w:tcW w:w="1530" w:type="dxa"/>
          </w:tcPr>
          <w:p w14:paraId="595FF3EC" w14:textId="5A1EC376" w:rsidR="00C74FB2" w:rsidRPr="00132A2F" w:rsidRDefault="00193DA5" w:rsidP="00C74FB2">
            <w:pPr>
              <w:spacing w:before="60" w:line="276" w:lineRule="auto"/>
              <w:jc w:val="center"/>
              <w:rPr>
                <w:rFonts w:ascii="Arial" w:hAnsi="Arial" w:cs="Arial"/>
                <w:sz w:val="16"/>
                <w:szCs w:val="16"/>
              </w:rPr>
            </w:pPr>
            <w:r w:rsidRPr="00132A2F">
              <w:rPr>
                <w:rFonts w:ascii="Arial" w:hAnsi="Arial" w:cs="Arial"/>
                <w:sz w:val="16"/>
                <w:szCs w:val="16"/>
              </w:rPr>
              <w:t xml:space="preserve">               -</w:t>
            </w:r>
          </w:p>
        </w:tc>
        <w:tc>
          <w:tcPr>
            <w:tcW w:w="1620" w:type="dxa"/>
          </w:tcPr>
          <w:p w14:paraId="511D7FC6" w14:textId="693D76DB" w:rsidR="00C74FB2" w:rsidRPr="00132A2F" w:rsidRDefault="00193DA5" w:rsidP="00C74FB2">
            <w:pPr>
              <w:spacing w:before="60" w:line="276" w:lineRule="auto"/>
              <w:jc w:val="right"/>
              <w:rPr>
                <w:rFonts w:ascii="Arial" w:hAnsi="Arial" w:cs="Arial"/>
                <w:sz w:val="16"/>
                <w:szCs w:val="16"/>
              </w:rPr>
            </w:pPr>
            <w:r w:rsidRPr="00132A2F">
              <w:rPr>
                <w:rFonts w:ascii="Arial" w:hAnsi="Arial" w:cs="Arial"/>
                <w:sz w:val="16"/>
                <w:szCs w:val="16"/>
              </w:rPr>
              <w:t>112,053,127</w:t>
            </w:r>
          </w:p>
        </w:tc>
      </w:tr>
      <w:tr w:rsidR="00790E4F" w:rsidRPr="004F1307" w14:paraId="7BFB7845" w14:textId="77777777" w:rsidTr="00AD7821">
        <w:tc>
          <w:tcPr>
            <w:tcW w:w="3816" w:type="dxa"/>
          </w:tcPr>
          <w:p w14:paraId="4A6E76AA" w14:textId="6DE2F190" w:rsidR="00C74FB2" w:rsidRPr="00193DA5" w:rsidRDefault="00C74FB2" w:rsidP="00C74FB2">
            <w:pPr>
              <w:spacing w:before="60" w:line="276" w:lineRule="auto"/>
              <w:ind w:left="225" w:hanging="225"/>
              <w:rPr>
                <w:rFonts w:ascii="Arial" w:hAnsi="Arial" w:cs="Arial"/>
                <w:sz w:val="16"/>
                <w:szCs w:val="16"/>
              </w:rPr>
            </w:pPr>
            <w:r w:rsidRPr="00193DA5">
              <w:rPr>
                <w:rFonts w:ascii="Arial" w:hAnsi="Arial" w:cs="Arial"/>
                <w:sz w:val="16"/>
                <w:szCs w:val="16"/>
              </w:rPr>
              <w:t>Write-off</w:t>
            </w:r>
          </w:p>
        </w:tc>
        <w:tc>
          <w:tcPr>
            <w:tcW w:w="1548" w:type="dxa"/>
          </w:tcPr>
          <w:p w14:paraId="30DB8503" w14:textId="7A5C0CA2" w:rsidR="00C74FB2" w:rsidRPr="00132A2F" w:rsidRDefault="00132A2F" w:rsidP="00C74FB2">
            <w:pPr>
              <w:spacing w:before="60" w:line="276" w:lineRule="auto"/>
              <w:jc w:val="right"/>
              <w:rPr>
                <w:rFonts w:ascii="Arial" w:hAnsi="Arial" w:cs="Arial"/>
                <w:sz w:val="16"/>
                <w:szCs w:val="16"/>
              </w:rPr>
            </w:pPr>
            <w:r w:rsidRPr="00132A2F">
              <w:rPr>
                <w:rFonts w:ascii="Arial" w:hAnsi="Arial" w:cs="Arial"/>
                <w:sz w:val="16"/>
                <w:szCs w:val="16"/>
              </w:rPr>
              <w:t>(25,452,681)</w:t>
            </w:r>
          </w:p>
        </w:tc>
        <w:tc>
          <w:tcPr>
            <w:tcW w:w="1530" w:type="dxa"/>
          </w:tcPr>
          <w:p w14:paraId="708A9CE1" w14:textId="52B62334" w:rsidR="00C74FB2" w:rsidRPr="00132A2F" w:rsidRDefault="00193DA5" w:rsidP="00C74FB2">
            <w:pPr>
              <w:spacing w:before="60" w:line="276" w:lineRule="auto"/>
              <w:jc w:val="center"/>
              <w:rPr>
                <w:rFonts w:ascii="Arial" w:hAnsi="Arial" w:cs="Arial"/>
                <w:sz w:val="16"/>
                <w:szCs w:val="16"/>
              </w:rPr>
            </w:pPr>
            <w:r w:rsidRPr="00132A2F">
              <w:rPr>
                <w:rFonts w:ascii="Arial" w:hAnsi="Arial" w:cs="Arial"/>
                <w:sz w:val="16"/>
                <w:szCs w:val="16"/>
              </w:rPr>
              <w:t xml:space="preserve">               -</w:t>
            </w:r>
          </w:p>
        </w:tc>
        <w:tc>
          <w:tcPr>
            <w:tcW w:w="1620" w:type="dxa"/>
          </w:tcPr>
          <w:p w14:paraId="10B146F2" w14:textId="6160B480" w:rsidR="00C74FB2" w:rsidRPr="00132A2F" w:rsidRDefault="00132A2F" w:rsidP="00C74FB2">
            <w:pPr>
              <w:spacing w:before="60" w:line="276" w:lineRule="auto"/>
              <w:jc w:val="right"/>
              <w:rPr>
                <w:rFonts w:ascii="Arial" w:hAnsi="Arial" w:cs="Arial"/>
                <w:sz w:val="16"/>
                <w:szCs w:val="16"/>
              </w:rPr>
            </w:pPr>
            <w:r w:rsidRPr="00132A2F">
              <w:rPr>
                <w:rFonts w:ascii="Arial" w:hAnsi="Arial" w:cs="Arial"/>
                <w:sz w:val="16"/>
                <w:szCs w:val="16"/>
              </w:rPr>
              <w:t>(25,452,681)</w:t>
            </w:r>
          </w:p>
        </w:tc>
      </w:tr>
      <w:tr w:rsidR="00790E4F" w:rsidRPr="004F1307" w14:paraId="64622D24" w14:textId="77777777" w:rsidTr="00AD7821">
        <w:tc>
          <w:tcPr>
            <w:tcW w:w="3816" w:type="dxa"/>
          </w:tcPr>
          <w:p w14:paraId="70AC2B51" w14:textId="7CFC00C6" w:rsidR="00132A2F" w:rsidRPr="00193DA5" w:rsidRDefault="007A00BE" w:rsidP="00132A2F">
            <w:pPr>
              <w:spacing w:before="60" w:line="276" w:lineRule="auto"/>
              <w:ind w:left="225" w:hanging="225"/>
              <w:rPr>
                <w:rFonts w:ascii="Arial" w:hAnsi="Arial" w:cs="Arial"/>
                <w:sz w:val="16"/>
                <w:szCs w:val="16"/>
              </w:rPr>
            </w:pPr>
            <w:r>
              <w:rPr>
                <w:rFonts w:ascii="Arial" w:hAnsi="Arial" w:cs="Arial"/>
                <w:sz w:val="16"/>
                <w:szCs w:val="16"/>
              </w:rPr>
              <w:t>Decrease</w:t>
            </w:r>
            <w:r w:rsidR="00132A2F">
              <w:rPr>
                <w:rFonts w:ascii="Arial" w:hAnsi="Arial" w:cs="Arial"/>
                <w:sz w:val="16"/>
                <w:szCs w:val="16"/>
              </w:rPr>
              <w:t xml:space="preserve"> from l</w:t>
            </w:r>
            <w:r w:rsidR="00132A2F" w:rsidRPr="00650E41">
              <w:rPr>
                <w:rFonts w:ascii="Arial" w:hAnsi="Arial" w:cs="Arial"/>
                <w:sz w:val="16"/>
                <w:szCs w:val="16"/>
              </w:rPr>
              <w:t xml:space="preserve">ease </w:t>
            </w:r>
            <w:r w:rsidR="00132A2F">
              <w:rPr>
                <w:rFonts w:ascii="Arial" w:hAnsi="Arial" w:cs="Arial"/>
                <w:sz w:val="16"/>
                <w:szCs w:val="16"/>
              </w:rPr>
              <w:t>m</w:t>
            </w:r>
            <w:r w:rsidR="00132A2F" w:rsidRPr="00650E41">
              <w:rPr>
                <w:rFonts w:ascii="Arial" w:hAnsi="Arial" w:cs="Arial"/>
                <w:sz w:val="16"/>
                <w:szCs w:val="16"/>
              </w:rPr>
              <w:t>odification</w:t>
            </w:r>
          </w:p>
        </w:tc>
        <w:tc>
          <w:tcPr>
            <w:tcW w:w="1548" w:type="dxa"/>
          </w:tcPr>
          <w:p w14:paraId="1806A87B" w14:textId="55F973C2" w:rsidR="00132A2F" w:rsidRPr="00132A2F" w:rsidRDefault="00132A2F" w:rsidP="00132A2F">
            <w:pPr>
              <w:spacing w:before="60" w:line="276" w:lineRule="auto"/>
              <w:jc w:val="right"/>
              <w:rPr>
                <w:rFonts w:ascii="Arial" w:hAnsi="Arial" w:cs="Arial"/>
                <w:sz w:val="16"/>
                <w:szCs w:val="16"/>
              </w:rPr>
            </w:pPr>
            <w:r w:rsidRPr="00132A2F">
              <w:rPr>
                <w:rFonts w:ascii="Arial" w:hAnsi="Arial" w:cs="Arial"/>
                <w:sz w:val="16"/>
                <w:szCs w:val="16"/>
              </w:rPr>
              <w:t>(1,281,534)</w:t>
            </w:r>
          </w:p>
        </w:tc>
        <w:tc>
          <w:tcPr>
            <w:tcW w:w="1530" w:type="dxa"/>
          </w:tcPr>
          <w:p w14:paraId="527A44D5" w14:textId="5DDAAA79" w:rsidR="00132A2F" w:rsidRPr="00132A2F" w:rsidRDefault="00132A2F" w:rsidP="00132A2F">
            <w:pPr>
              <w:spacing w:before="60" w:line="276" w:lineRule="auto"/>
              <w:jc w:val="center"/>
              <w:rPr>
                <w:rFonts w:ascii="Arial" w:hAnsi="Arial" w:cs="Arial"/>
                <w:sz w:val="16"/>
                <w:szCs w:val="16"/>
              </w:rPr>
            </w:pPr>
            <w:r w:rsidRPr="00132A2F">
              <w:rPr>
                <w:rFonts w:ascii="Arial" w:hAnsi="Arial" w:cs="Arial"/>
                <w:sz w:val="16"/>
                <w:szCs w:val="16"/>
              </w:rPr>
              <w:t xml:space="preserve">               -</w:t>
            </w:r>
          </w:p>
        </w:tc>
        <w:tc>
          <w:tcPr>
            <w:tcW w:w="1620" w:type="dxa"/>
          </w:tcPr>
          <w:p w14:paraId="37AF8A87" w14:textId="28CACB5C" w:rsidR="00132A2F" w:rsidRPr="00132A2F" w:rsidRDefault="00132A2F" w:rsidP="00132A2F">
            <w:pPr>
              <w:spacing w:before="60" w:line="276" w:lineRule="auto"/>
              <w:jc w:val="right"/>
              <w:rPr>
                <w:rFonts w:ascii="Arial" w:hAnsi="Arial" w:cs="Arial"/>
                <w:sz w:val="16"/>
                <w:szCs w:val="16"/>
              </w:rPr>
            </w:pPr>
            <w:r w:rsidRPr="00132A2F">
              <w:rPr>
                <w:rFonts w:ascii="Arial" w:hAnsi="Arial" w:cs="Arial"/>
                <w:sz w:val="16"/>
                <w:szCs w:val="16"/>
              </w:rPr>
              <w:t>(1,281,534)</w:t>
            </w:r>
          </w:p>
        </w:tc>
      </w:tr>
      <w:tr w:rsidR="00C6186B" w:rsidRPr="004F1307" w14:paraId="1E82905F" w14:textId="77777777" w:rsidTr="00BB3922">
        <w:tc>
          <w:tcPr>
            <w:tcW w:w="3816" w:type="dxa"/>
          </w:tcPr>
          <w:p w14:paraId="5758365A" w14:textId="41C5C254" w:rsidR="00BB3922" w:rsidRPr="00193DA5" w:rsidRDefault="00BB3922" w:rsidP="00BB3922">
            <w:pPr>
              <w:spacing w:before="60" w:line="276" w:lineRule="auto"/>
              <w:rPr>
                <w:rFonts w:ascii="Arial" w:hAnsi="Arial" w:cs="Arial"/>
                <w:sz w:val="16"/>
                <w:szCs w:val="16"/>
              </w:rPr>
            </w:pPr>
            <w:r w:rsidRPr="00193DA5">
              <w:rPr>
                <w:rFonts w:ascii="Arial" w:hAnsi="Arial" w:cs="Arial"/>
                <w:sz w:val="16"/>
                <w:szCs w:val="16"/>
              </w:rPr>
              <w:t xml:space="preserve">Exchange differences from financial </w:t>
            </w:r>
            <w:r w:rsidRPr="00193DA5">
              <w:rPr>
                <w:rFonts w:ascii="Arial" w:hAnsi="Arial" w:cs="Arial" w:hint="cs"/>
                <w:sz w:val="16"/>
                <w:szCs w:val="16"/>
                <w:cs/>
              </w:rPr>
              <w:t xml:space="preserve">         </w:t>
            </w:r>
            <w:r w:rsidRPr="00193DA5">
              <w:rPr>
                <w:rFonts w:ascii="Arial" w:hAnsi="Arial" w:cs="Arial"/>
                <w:sz w:val="16"/>
                <w:szCs w:val="16"/>
                <w:cs/>
              </w:rPr>
              <w:br/>
            </w:r>
            <w:r w:rsidRPr="00193DA5">
              <w:rPr>
                <w:rFonts w:ascii="Arial" w:hAnsi="Arial" w:cs="Arial" w:hint="cs"/>
                <w:sz w:val="16"/>
                <w:szCs w:val="16"/>
                <w:cs/>
              </w:rPr>
              <w:t xml:space="preserve">     </w:t>
            </w:r>
            <w:r w:rsidRPr="00193DA5">
              <w:rPr>
                <w:rFonts w:ascii="Arial" w:hAnsi="Arial" w:cs="Arial"/>
                <w:sz w:val="16"/>
                <w:szCs w:val="16"/>
              </w:rPr>
              <w:t>statements translation</w:t>
            </w:r>
          </w:p>
        </w:tc>
        <w:tc>
          <w:tcPr>
            <w:tcW w:w="1548" w:type="dxa"/>
          </w:tcPr>
          <w:p w14:paraId="5C5A4923" w14:textId="691CE273" w:rsidR="00BB3922" w:rsidRPr="00132A2F" w:rsidRDefault="008A2E46" w:rsidP="00BB3922">
            <w:pPr>
              <w:pBdr>
                <w:bottom w:val="single" w:sz="4" w:space="1" w:color="auto"/>
              </w:pBdr>
              <w:spacing w:before="60" w:line="276" w:lineRule="auto"/>
              <w:jc w:val="right"/>
              <w:rPr>
                <w:rFonts w:ascii="Arial" w:hAnsi="Arial" w:cs="Arial"/>
                <w:sz w:val="16"/>
                <w:szCs w:val="16"/>
              </w:rPr>
            </w:pPr>
            <w:r>
              <w:rPr>
                <w:rFonts w:ascii="Arial" w:hAnsi="Arial" w:cstheme="minorBidi"/>
                <w:sz w:val="16"/>
                <w:szCs w:val="16"/>
                <w:cs/>
              </w:rPr>
              <w:br/>
            </w:r>
            <w:r w:rsidR="00BB3922" w:rsidRPr="00132A2F">
              <w:rPr>
                <w:rFonts w:ascii="Arial" w:hAnsi="Arial" w:cs="Arial"/>
                <w:sz w:val="16"/>
                <w:szCs w:val="16"/>
              </w:rPr>
              <w:t>7,420,713</w:t>
            </w:r>
          </w:p>
        </w:tc>
        <w:tc>
          <w:tcPr>
            <w:tcW w:w="1530" w:type="dxa"/>
            <w:vAlign w:val="bottom"/>
          </w:tcPr>
          <w:p w14:paraId="0EB4A25A" w14:textId="69D3773A" w:rsidR="00BB3922" w:rsidRPr="00132A2F" w:rsidRDefault="00BB3922" w:rsidP="00BB3922">
            <w:pPr>
              <w:pBdr>
                <w:bottom w:val="single" w:sz="4" w:space="1" w:color="auto"/>
              </w:pBdr>
              <w:spacing w:before="60" w:line="276" w:lineRule="auto"/>
              <w:jc w:val="center"/>
              <w:rPr>
                <w:rFonts w:ascii="Arial" w:hAnsi="Arial" w:cs="Arial"/>
                <w:sz w:val="16"/>
                <w:szCs w:val="16"/>
              </w:rPr>
            </w:pPr>
            <w:r w:rsidRPr="00193DA5">
              <w:rPr>
                <w:rFonts w:ascii="Arial" w:hAnsi="Arial" w:cs="Arial"/>
                <w:sz w:val="16"/>
                <w:szCs w:val="16"/>
              </w:rPr>
              <w:t xml:space="preserve">  </w:t>
            </w:r>
            <w:r w:rsidR="008A2E46">
              <w:rPr>
                <w:rFonts w:ascii="Arial" w:hAnsi="Arial" w:cstheme="minorBidi" w:hint="cs"/>
                <w:sz w:val="16"/>
                <w:szCs w:val="16"/>
                <w:cs/>
              </w:rPr>
              <w:t xml:space="preserve"> </w:t>
            </w:r>
            <w:r w:rsidRPr="00193DA5">
              <w:rPr>
                <w:rFonts w:ascii="Arial" w:hAnsi="Arial" w:cs="Arial"/>
                <w:sz w:val="16"/>
                <w:szCs w:val="16"/>
              </w:rPr>
              <w:t xml:space="preserve">            -</w:t>
            </w:r>
          </w:p>
        </w:tc>
        <w:tc>
          <w:tcPr>
            <w:tcW w:w="1620" w:type="dxa"/>
          </w:tcPr>
          <w:p w14:paraId="42C519FB" w14:textId="142851B6" w:rsidR="00BB3922" w:rsidRPr="00132A2F" w:rsidRDefault="008A2E46" w:rsidP="00BB3922">
            <w:pPr>
              <w:pBdr>
                <w:bottom w:val="single" w:sz="4" w:space="1" w:color="auto"/>
              </w:pBdr>
              <w:spacing w:before="60" w:line="276" w:lineRule="auto"/>
              <w:jc w:val="right"/>
              <w:rPr>
                <w:rFonts w:ascii="Arial" w:hAnsi="Arial" w:cs="Arial"/>
                <w:sz w:val="16"/>
                <w:szCs w:val="16"/>
              </w:rPr>
            </w:pPr>
            <w:r>
              <w:rPr>
                <w:rFonts w:ascii="Arial" w:hAnsi="Arial" w:cstheme="minorBidi"/>
                <w:sz w:val="16"/>
                <w:szCs w:val="16"/>
                <w:cs/>
              </w:rPr>
              <w:br/>
            </w:r>
            <w:r w:rsidR="00BB3922" w:rsidRPr="00132A2F">
              <w:rPr>
                <w:rFonts w:ascii="Arial" w:hAnsi="Arial" w:cs="Arial"/>
                <w:sz w:val="16"/>
                <w:szCs w:val="16"/>
              </w:rPr>
              <w:t>7,420,713</w:t>
            </w:r>
          </w:p>
        </w:tc>
      </w:tr>
      <w:tr w:rsidR="00790E4F" w:rsidRPr="004F1307" w14:paraId="7A02D4C6" w14:textId="77777777" w:rsidTr="00AD7821">
        <w:tc>
          <w:tcPr>
            <w:tcW w:w="3816" w:type="dxa"/>
          </w:tcPr>
          <w:p w14:paraId="338B2DF0" w14:textId="25DEA8E6" w:rsidR="00BB3922" w:rsidRPr="00193DA5" w:rsidRDefault="00BB3922" w:rsidP="00BB3922">
            <w:pPr>
              <w:spacing w:before="60" w:line="276" w:lineRule="auto"/>
              <w:jc w:val="thaiDistribute"/>
              <w:rPr>
                <w:rFonts w:ascii="Arial" w:hAnsi="Arial" w:cs="Arial"/>
                <w:sz w:val="16"/>
                <w:szCs w:val="16"/>
              </w:rPr>
            </w:pPr>
            <w:r w:rsidRPr="00193DA5">
              <w:rPr>
                <w:rFonts w:ascii="Arial" w:hAnsi="Arial" w:cs="Arial"/>
                <w:sz w:val="16"/>
                <w:szCs w:val="16"/>
              </w:rPr>
              <w:t>31 December 2025</w:t>
            </w:r>
          </w:p>
        </w:tc>
        <w:tc>
          <w:tcPr>
            <w:tcW w:w="1548" w:type="dxa"/>
          </w:tcPr>
          <w:p w14:paraId="0449B77F" w14:textId="4EC4D83D" w:rsidR="00BB3922" w:rsidRPr="00193DA5" w:rsidRDefault="00BB3922" w:rsidP="00BB3922">
            <w:pPr>
              <w:pBdr>
                <w:bottom w:val="single" w:sz="4" w:space="1" w:color="auto"/>
              </w:pBdr>
              <w:spacing w:before="60" w:line="276" w:lineRule="auto"/>
              <w:jc w:val="right"/>
              <w:rPr>
                <w:rFonts w:ascii="Arial" w:hAnsi="Arial" w:cs="Arial"/>
                <w:sz w:val="16"/>
                <w:szCs w:val="16"/>
              </w:rPr>
            </w:pPr>
            <w:r w:rsidRPr="00041506">
              <w:rPr>
                <w:rFonts w:ascii="Arial" w:hAnsi="Arial" w:cs="Arial"/>
                <w:sz w:val="16"/>
                <w:szCs w:val="16"/>
              </w:rPr>
              <w:t xml:space="preserve"> </w:t>
            </w:r>
            <w:r>
              <w:rPr>
                <w:rFonts w:ascii="Arial" w:hAnsi="Arial" w:cs="Arial"/>
                <w:sz w:val="16"/>
                <w:szCs w:val="16"/>
              </w:rPr>
              <w:t>493,577,124</w:t>
            </w:r>
            <w:r w:rsidRPr="00041506">
              <w:rPr>
                <w:rFonts w:ascii="Arial" w:hAnsi="Arial" w:cs="Arial"/>
                <w:sz w:val="16"/>
                <w:szCs w:val="16"/>
              </w:rPr>
              <w:t xml:space="preserve"> </w:t>
            </w:r>
          </w:p>
        </w:tc>
        <w:tc>
          <w:tcPr>
            <w:tcW w:w="1530" w:type="dxa"/>
          </w:tcPr>
          <w:p w14:paraId="1B114334" w14:textId="0AA3E597" w:rsidR="00BB3922" w:rsidRPr="00193DA5" w:rsidRDefault="00BB3922" w:rsidP="00BB3922">
            <w:pPr>
              <w:pBdr>
                <w:bottom w:val="single" w:sz="4" w:space="1" w:color="auto"/>
              </w:pBdr>
              <w:spacing w:before="60" w:line="276" w:lineRule="auto"/>
              <w:jc w:val="right"/>
              <w:rPr>
                <w:rFonts w:ascii="Arial" w:hAnsi="Arial" w:cs="Arial"/>
                <w:sz w:val="16"/>
                <w:szCs w:val="16"/>
              </w:rPr>
            </w:pPr>
            <w:r w:rsidRPr="00041506">
              <w:rPr>
                <w:rFonts w:ascii="Arial" w:hAnsi="Arial" w:cs="Arial"/>
                <w:sz w:val="16"/>
                <w:szCs w:val="16"/>
              </w:rPr>
              <w:t xml:space="preserve"> </w:t>
            </w:r>
            <w:r w:rsidRPr="00132A2F">
              <w:rPr>
                <w:rFonts w:ascii="Arial" w:hAnsi="Arial" w:cs="Arial"/>
                <w:sz w:val="16"/>
                <w:szCs w:val="16"/>
              </w:rPr>
              <w:t>4,930,080</w:t>
            </w:r>
            <w:r w:rsidRPr="00041506">
              <w:rPr>
                <w:rFonts w:ascii="Arial" w:hAnsi="Arial" w:cs="Arial"/>
                <w:sz w:val="16"/>
                <w:szCs w:val="16"/>
              </w:rPr>
              <w:t xml:space="preserve"> </w:t>
            </w:r>
          </w:p>
        </w:tc>
        <w:tc>
          <w:tcPr>
            <w:tcW w:w="1620" w:type="dxa"/>
          </w:tcPr>
          <w:p w14:paraId="004BE0FC" w14:textId="68E7F96A" w:rsidR="00BB3922" w:rsidRPr="00193DA5" w:rsidRDefault="00BB3922" w:rsidP="00BB3922">
            <w:pPr>
              <w:pBdr>
                <w:bottom w:val="single" w:sz="4" w:space="1" w:color="auto"/>
              </w:pBdr>
              <w:spacing w:before="60" w:line="276" w:lineRule="auto"/>
              <w:jc w:val="right"/>
              <w:rPr>
                <w:rFonts w:ascii="Arial" w:hAnsi="Arial" w:cs="Arial"/>
                <w:sz w:val="16"/>
                <w:szCs w:val="16"/>
              </w:rPr>
            </w:pPr>
            <w:r w:rsidRPr="00041506">
              <w:rPr>
                <w:rFonts w:ascii="Arial" w:hAnsi="Arial" w:cs="Arial"/>
                <w:sz w:val="16"/>
                <w:szCs w:val="16"/>
              </w:rPr>
              <w:t xml:space="preserve"> </w:t>
            </w:r>
            <w:r>
              <w:rPr>
                <w:rFonts w:ascii="Arial" w:hAnsi="Arial" w:cs="Arial"/>
                <w:sz w:val="16"/>
                <w:szCs w:val="16"/>
              </w:rPr>
              <w:t>498,507,204</w:t>
            </w:r>
            <w:r w:rsidRPr="00041506">
              <w:rPr>
                <w:rFonts w:ascii="Arial" w:hAnsi="Arial" w:cs="Arial"/>
                <w:sz w:val="16"/>
                <w:szCs w:val="16"/>
              </w:rPr>
              <w:t xml:space="preserve"> </w:t>
            </w:r>
          </w:p>
        </w:tc>
      </w:tr>
      <w:tr w:rsidR="00790E4F" w:rsidRPr="004F1307" w14:paraId="368989F2" w14:textId="77777777" w:rsidTr="00AD7821">
        <w:tc>
          <w:tcPr>
            <w:tcW w:w="3816" w:type="dxa"/>
          </w:tcPr>
          <w:p w14:paraId="06985C1C" w14:textId="77777777" w:rsidR="00BB3922" w:rsidRPr="00193DA5" w:rsidRDefault="00BB3922" w:rsidP="00BB3922">
            <w:pPr>
              <w:spacing w:before="60" w:line="276" w:lineRule="auto"/>
              <w:jc w:val="thaiDistribute"/>
              <w:rPr>
                <w:rFonts w:ascii="Arial" w:hAnsi="Arial" w:cs="Arial"/>
                <w:sz w:val="16"/>
                <w:szCs w:val="16"/>
              </w:rPr>
            </w:pPr>
          </w:p>
        </w:tc>
        <w:tc>
          <w:tcPr>
            <w:tcW w:w="1548" w:type="dxa"/>
          </w:tcPr>
          <w:p w14:paraId="42234456" w14:textId="77777777" w:rsidR="00BB3922" w:rsidRPr="00193DA5" w:rsidRDefault="00BB3922" w:rsidP="00BB3922">
            <w:pPr>
              <w:spacing w:before="60" w:line="276" w:lineRule="auto"/>
              <w:jc w:val="right"/>
              <w:rPr>
                <w:rFonts w:ascii="Arial" w:hAnsi="Arial" w:cs="Arial"/>
                <w:sz w:val="16"/>
                <w:szCs w:val="16"/>
              </w:rPr>
            </w:pPr>
          </w:p>
        </w:tc>
        <w:tc>
          <w:tcPr>
            <w:tcW w:w="1530" w:type="dxa"/>
          </w:tcPr>
          <w:p w14:paraId="778D0D9C" w14:textId="77777777" w:rsidR="00BB3922" w:rsidRPr="00193DA5" w:rsidRDefault="00BB3922" w:rsidP="00BB3922">
            <w:pPr>
              <w:spacing w:before="60" w:line="276" w:lineRule="auto"/>
              <w:jc w:val="right"/>
              <w:rPr>
                <w:rFonts w:ascii="Arial" w:hAnsi="Arial" w:cs="Arial"/>
                <w:sz w:val="16"/>
                <w:szCs w:val="16"/>
              </w:rPr>
            </w:pPr>
          </w:p>
        </w:tc>
        <w:tc>
          <w:tcPr>
            <w:tcW w:w="1620" w:type="dxa"/>
          </w:tcPr>
          <w:p w14:paraId="3BE76139" w14:textId="77777777" w:rsidR="00BB3922" w:rsidRPr="00193DA5" w:rsidRDefault="00BB3922" w:rsidP="00BB3922">
            <w:pPr>
              <w:spacing w:before="60" w:line="276" w:lineRule="auto"/>
              <w:jc w:val="right"/>
              <w:rPr>
                <w:rFonts w:ascii="Arial" w:hAnsi="Arial" w:cs="Arial"/>
                <w:sz w:val="16"/>
                <w:szCs w:val="16"/>
              </w:rPr>
            </w:pPr>
          </w:p>
        </w:tc>
      </w:tr>
      <w:tr w:rsidR="00790E4F" w:rsidRPr="004F1307" w14:paraId="31190C7C" w14:textId="77777777" w:rsidTr="00AD7821">
        <w:tc>
          <w:tcPr>
            <w:tcW w:w="3816" w:type="dxa"/>
          </w:tcPr>
          <w:p w14:paraId="557DD245" w14:textId="77777777" w:rsidR="00BB3922" w:rsidRPr="00E36C52" w:rsidRDefault="00BB3922" w:rsidP="00BB3922">
            <w:pPr>
              <w:spacing w:before="60" w:line="276" w:lineRule="auto"/>
              <w:jc w:val="thaiDistribute"/>
              <w:rPr>
                <w:rFonts w:ascii="Arial" w:hAnsi="Arial" w:cs="Arial"/>
                <w:b/>
                <w:bCs/>
                <w:sz w:val="16"/>
                <w:szCs w:val="16"/>
              </w:rPr>
            </w:pPr>
            <w:r w:rsidRPr="00E36C52">
              <w:rPr>
                <w:rFonts w:ascii="Arial" w:hAnsi="Arial" w:cs="Arial"/>
                <w:b/>
                <w:bCs/>
                <w:sz w:val="16"/>
                <w:szCs w:val="16"/>
              </w:rPr>
              <w:t>Accumulated depreciation</w:t>
            </w:r>
          </w:p>
        </w:tc>
        <w:tc>
          <w:tcPr>
            <w:tcW w:w="1548" w:type="dxa"/>
          </w:tcPr>
          <w:p w14:paraId="14901377"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30BD0016"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6C8B250B" w14:textId="77777777" w:rsidR="00BB3922" w:rsidRPr="00E36C52" w:rsidRDefault="00BB3922" w:rsidP="00BB3922">
            <w:pPr>
              <w:spacing w:before="60" w:line="276" w:lineRule="auto"/>
              <w:jc w:val="right"/>
              <w:rPr>
                <w:rFonts w:ascii="Arial" w:hAnsi="Arial" w:cs="Arial"/>
                <w:sz w:val="16"/>
                <w:szCs w:val="16"/>
              </w:rPr>
            </w:pPr>
          </w:p>
        </w:tc>
      </w:tr>
      <w:tr w:rsidR="00790E4F" w:rsidRPr="004F1307" w14:paraId="6EF60EDE" w14:textId="77777777" w:rsidTr="00AD7821">
        <w:tc>
          <w:tcPr>
            <w:tcW w:w="3816" w:type="dxa"/>
          </w:tcPr>
          <w:p w14:paraId="0FCEA111" w14:textId="0068BCE2"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1 January 2024</w:t>
            </w:r>
          </w:p>
        </w:tc>
        <w:tc>
          <w:tcPr>
            <w:tcW w:w="1548" w:type="dxa"/>
          </w:tcPr>
          <w:p w14:paraId="4645F9CF" w14:textId="1AC140D3" w:rsidR="00BB3922" w:rsidRPr="00E36C52" w:rsidRDefault="00BB3922" w:rsidP="00BB3922">
            <w:pPr>
              <w:spacing w:before="60" w:line="276" w:lineRule="auto"/>
              <w:jc w:val="right"/>
              <w:rPr>
                <w:rFonts w:ascii="Arial" w:hAnsi="Arial" w:cs="Arial"/>
                <w:sz w:val="16"/>
                <w:szCs w:val="16"/>
              </w:rPr>
            </w:pPr>
            <w:r w:rsidRPr="00E36C52">
              <w:rPr>
                <w:rFonts w:ascii="Arial" w:hAnsi="Arial" w:cs="Arial"/>
                <w:sz w:val="16"/>
                <w:szCs w:val="16"/>
              </w:rPr>
              <w:t>204,967,814</w:t>
            </w:r>
          </w:p>
        </w:tc>
        <w:tc>
          <w:tcPr>
            <w:tcW w:w="1530" w:type="dxa"/>
          </w:tcPr>
          <w:p w14:paraId="18D56135" w14:textId="02E09EDF" w:rsidR="00BB3922" w:rsidRPr="00E36C52" w:rsidRDefault="00BB3922" w:rsidP="00BB3922">
            <w:pPr>
              <w:spacing w:before="60" w:line="276" w:lineRule="auto"/>
              <w:jc w:val="right"/>
              <w:rPr>
                <w:rFonts w:ascii="Arial" w:hAnsi="Arial" w:cs="Arial"/>
                <w:sz w:val="16"/>
                <w:szCs w:val="16"/>
              </w:rPr>
            </w:pPr>
            <w:r w:rsidRPr="00E36C52">
              <w:rPr>
                <w:rFonts w:ascii="Arial" w:hAnsi="Arial" w:cs="Arial"/>
                <w:sz w:val="16"/>
                <w:szCs w:val="16"/>
              </w:rPr>
              <w:t>4,693,985</w:t>
            </w:r>
          </w:p>
        </w:tc>
        <w:tc>
          <w:tcPr>
            <w:tcW w:w="1620" w:type="dxa"/>
          </w:tcPr>
          <w:p w14:paraId="19F88AEB" w14:textId="7E3B77AC" w:rsidR="00BB3922" w:rsidRPr="00E36C52" w:rsidRDefault="00BB3922" w:rsidP="00BB3922">
            <w:pPr>
              <w:spacing w:before="60" w:line="276" w:lineRule="auto"/>
              <w:jc w:val="right"/>
              <w:rPr>
                <w:rFonts w:ascii="Arial" w:hAnsi="Arial" w:cs="Arial"/>
                <w:sz w:val="16"/>
                <w:szCs w:val="16"/>
              </w:rPr>
            </w:pPr>
            <w:r w:rsidRPr="00E36C52">
              <w:rPr>
                <w:rFonts w:ascii="Arial" w:hAnsi="Arial" w:cs="Arial"/>
                <w:sz w:val="16"/>
                <w:szCs w:val="16"/>
              </w:rPr>
              <w:t>209,661,799</w:t>
            </w:r>
          </w:p>
        </w:tc>
      </w:tr>
      <w:tr w:rsidR="00790E4F" w:rsidRPr="004F1307" w14:paraId="1CDEDC2B" w14:textId="77777777" w:rsidTr="00AD7821">
        <w:tc>
          <w:tcPr>
            <w:tcW w:w="3816" w:type="dxa"/>
          </w:tcPr>
          <w:p w14:paraId="57AA3F8E" w14:textId="5FFDBDFF"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Depreciation for the year</w:t>
            </w:r>
          </w:p>
        </w:tc>
        <w:tc>
          <w:tcPr>
            <w:tcW w:w="1548" w:type="dxa"/>
          </w:tcPr>
          <w:p w14:paraId="0F3588A6" w14:textId="4A6AF733" w:rsidR="00BB3922" w:rsidRPr="00E36C52" w:rsidRDefault="00BB3922" w:rsidP="00BB3922">
            <w:pPr>
              <w:spacing w:before="60" w:line="276" w:lineRule="auto"/>
              <w:jc w:val="right"/>
              <w:rPr>
                <w:rFonts w:ascii="Arial" w:hAnsi="Arial" w:cs="Arial"/>
                <w:sz w:val="16"/>
                <w:szCs w:val="16"/>
              </w:rPr>
            </w:pPr>
            <w:r w:rsidRPr="00E36C52">
              <w:rPr>
                <w:rFonts w:ascii="Arial" w:hAnsi="Arial" w:cs="Arial"/>
                <w:sz w:val="16"/>
                <w:szCs w:val="16"/>
              </w:rPr>
              <w:t>53,747,911</w:t>
            </w:r>
          </w:p>
        </w:tc>
        <w:tc>
          <w:tcPr>
            <w:tcW w:w="1530" w:type="dxa"/>
          </w:tcPr>
          <w:p w14:paraId="7D0F96ED" w14:textId="049A37B9" w:rsidR="00BB3922" w:rsidRPr="00E36C52" w:rsidRDefault="00BB3922" w:rsidP="00BB3922">
            <w:pPr>
              <w:spacing w:before="60" w:line="276" w:lineRule="auto"/>
              <w:jc w:val="right"/>
              <w:rPr>
                <w:rFonts w:ascii="Arial" w:hAnsi="Arial" w:cs="Arial"/>
                <w:sz w:val="16"/>
                <w:szCs w:val="16"/>
              </w:rPr>
            </w:pPr>
            <w:r w:rsidRPr="00E36C52">
              <w:rPr>
                <w:rFonts w:ascii="Arial" w:hAnsi="Arial" w:cs="Arial"/>
                <w:sz w:val="16"/>
                <w:szCs w:val="16"/>
                <w:cs/>
              </w:rPr>
              <w:t>236</w:t>
            </w:r>
            <w:r w:rsidRPr="00E36C52">
              <w:rPr>
                <w:rFonts w:ascii="Arial" w:hAnsi="Arial" w:cs="Arial"/>
                <w:sz w:val="16"/>
                <w:szCs w:val="16"/>
              </w:rPr>
              <w:t>,</w:t>
            </w:r>
            <w:r w:rsidRPr="00E36C52">
              <w:rPr>
                <w:rFonts w:ascii="Arial" w:hAnsi="Arial" w:cs="Arial"/>
                <w:sz w:val="16"/>
                <w:szCs w:val="16"/>
                <w:cs/>
              </w:rPr>
              <w:t>09</w:t>
            </w:r>
            <w:r w:rsidRPr="00E36C52">
              <w:rPr>
                <w:rFonts w:ascii="Arial" w:hAnsi="Arial" w:cs="Arial"/>
                <w:sz w:val="16"/>
                <w:szCs w:val="16"/>
              </w:rPr>
              <w:t>5</w:t>
            </w:r>
          </w:p>
        </w:tc>
        <w:tc>
          <w:tcPr>
            <w:tcW w:w="1620" w:type="dxa"/>
          </w:tcPr>
          <w:p w14:paraId="3D08FD01" w14:textId="2B585FAB" w:rsidR="00BB3922" w:rsidRPr="00E36C52" w:rsidRDefault="00BB3922" w:rsidP="00BB3922">
            <w:pPr>
              <w:spacing w:before="60" w:line="276" w:lineRule="auto"/>
              <w:jc w:val="right"/>
              <w:rPr>
                <w:rFonts w:ascii="Arial" w:hAnsi="Arial" w:cs="Arial"/>
                <w:sz w:val="16"/>
                <w:szCs w:val="16"/>
              </w:rPr>
            </w:pPr>
            <w:r w:rsidRPr="00E36C52">
              <w:rPr>
                <w:rFonts w:ascii="Arial" w:hAnsi="Arial" w:cs="Arial"/>
                <w:sz w:val="16"/>
                <w:szCs w:val="16"/>
              </w:rPr>
              <w:t>53,984,006</w:t>
            </w:r>
          </w:p>
        </w:tc>
      </w:tr>
      <w:tr w:rsidR="00790E4F" w:rsidRPr="004F1307" w14:paraId="04EBF820" w14:textId="77777777" w:rsidTr="00AD7821">
        <w:tc>
          <w:tcPr>
            <w:tcW w:w="3816" w:type="dxa"/>
          </w:tcPr>
          <w:p w14:paraId="74B5E655" w14:textId="4BB6CAFE" w:rsidR="00BB3922" w:rsidRPr="00E36C52" w:rsidRDefault="00BB3922" w:rsidP="00BB3922">
            <w:pPr>
              <w:spacing w:before="60" w:line="276" w:lineRule="auto"/>
              <w:rPr>
                <w:rFonts w:ascii="Arial" w:hAnsi="Arial" w:cs="Arial"/>
                <w:sz w:val="16"/>
                <w:szCs w:val="16"/>
              </w:rPr>
            </w:pPr>
            <w:r w:rsidRPr="00E36C52">
              <w:rPr>
                <w:rFonts w:ascii="Arial" w:hAnsi="Arial" w:cs="Arial"/>
                <w:sz w:val="16"/>
                <w:szCs w:val="16"/>
              </w:rPr>
              <w:t xml:space="preserve">Exchange differences from financial </w:t>
            </w:r>
            <w:r w:rsidRPr="00E36C52">
              <w:rPr>
                <w:rFonts w:ascii="Arial" w:hAnsi="Arial" w:cs="Arial"/>
                <w:sz w:val="16"/>
                <w:szCs w:val="16"/>
              </w:rPr>
              <w:br/>
              <w:t xml:space="preserve">     statements translation</w:t>
            </w:r>
          </w:p>
        </w:tc>
        <w:tc>
          <w:tcPr>
            <w:tcW w:w="1548" w:type="dxa"/>
          </w:tcPr>
          <w:p w14:paraId="30FA38FD" w14:textId="20D0AA86" w:rsidR="00BB3922" w:rsidRPr="00E36C52" w:rsidRDefault="00BB3922" w:rsidP="00BB3922">
            <w:pPr>
              <w:pBdr>
                <w:bottom w:val="single" w:sz="4" w:space="1" w:color="auto"/>
              </w:pBdr>
              <w:spacing w:before="60" w:line="276" w:lineRule="auto"/>
              <w:jc w:val="right"/>
              <w:rPr>
                <w:rFonts w:ascii="Arial" w:hAnsi="Arial" w:cs="Arial"/>
                <w:sz w:val="16"/>
                <w:szCs w:val="16"/>
              </w:rPr>
            </w:pPr>
            <w:r w:rsidRPr="00E36C52">
              <w:rPr>
                <w:rFonts w:ascii="Arial" w:hAnsi="Arial" w:cs="Arial"/>
                <w:sz w:val="16"/>
                <w:szCs w:val="16"/>
              </w:rPr>
              <w:br/>
            </w:r>
            <w:r w:rsidRPr="00E36C52">
              <w:rPr>
                <w:rFonts w:ascii="Arial" w:hAnsi="Arial" w:cs="Arial"/>
                <w:sz w:val="16"/>
                <w:szCs w:val="16"/>
                <w:cs/>
              </w:rPr>
              <w:t>(3</w:t>
            </w:r>
            <w:r w:rsidRPr="00E36C52">
              <w:rPr>
                <w:rFonts w:ascii="Arial" w:hAnsi="Arial" w:cs="Arial"/>
                <w:sz w:val="16"/>
                <w:szCs w:val="16"/>
              </w:rPr>
              <w:t>,</w:t>
            </w:r>
            <w:r w:rsidRPr="00E36C52">
              <w:rPr>
                <w:rFonts w:ascii="Arial" w:hAnsi="Arial" w:cs="Arial"/>
                <w:sz w:val="16"/>
                <w:szCs w:val="16"/>
                <w:cs/>
              </w:rPr>
              <w:t>741</w:t>
            </w:r>
            <w:r w:rsidRPr="00E36C52">
              <w:rPr>
                <w:rFonts w:ascii="Arial" w:hAnsi="Arial" w:cs="Arial"/>
                <w:sz w:val="16"/>
                <w:szCs w:val="16"/>
              </w:rPr>
              <w:t>,</w:t>
            </w:r>
            <w:r w:rsidRPr="00E36C52">
              <w:rPr>
                <w:rFonts w:ascii="Arial" w:hAnsi="Arial" w:cs="Arial"/>
                <w:sz w:val="16"/>
                <w:szCs w:val="16"/>
                <w:cs/>
              </w:rPr>
              <w:t>28</w:t>
            </w:r>
            <w:r w:rsidRPr="00E36C52">
              <w:rPr>
                <w:rFonts w:ascii="Arial" w:hAnsi="Arial" w:cs="Browallia New"/>
                <w:sz w:val="16"/>
                <w:szCs w:val="20"/>
              </w:rPr>
              <w:t>7</w:t>
            </w:r>
            <w:r w:rsidRPr="00E36C52">
              <w:rPr>
                <w:rFonts w:ascii="Arial" w:hAnsi="Arial" w:cs="Arial"/>
                <w:sz w:val="16"/>
                <w:szCs w:val="16"/>
                <w:cs/>
              </w:rPr>
              <w:t>)</w:t>
            </w:r>
          </w:p>
        </w:tc>
        <w:tc>
          <w:tcPr>
            <w:tcW w:w="1530" w:type="dxa"/>
          </w:tcPr>
          <w:p w14:paraId="28D1E214" w14:textId="002A87B0" w:rsidR="00BB3922" w:rsidRPr="00E36C52" w:rsidRDefault="00BB3922" w:rsidP="00BB3922">
            <w:pPr>
              <w:pBdr>
                <w:bottom w:val="single" w:sz="4" w:space="1" w:color="auto"/>
              </w:pBdr>
              <w:spacing w:before="60" w:line="276" w:lineRule="auto"/>
              <w:jc w:val="center"/>
              <w:rPr>
                <w:rFonts w:ascii="Arial" w:hAnsi="Arial" w:cs="Arial"/>
                <w:sz w:val="16"/>
                <w:szCs w:val="16"/>
              </w:rPr>
            </w:pPr>
            <w:r w:rsidRPr="00E36C52">
              <w:rPr>
                <w:rFonts w:ascii="Arial" w:hAnsi="Arial" w:cs="Arial"/>
                <w:sz w:val="16"/>
                <w:szCs w:val="16"/>
              </w:rPr>
              <w:br/>
              <w:t xml:space="preserve">               -</w:t>
            </w:r>
          </w:p>
        </w:tc>
        <w:tc>
          <w:tcPr>
            <w:tcW w:w="1620" w:type="dxa"/>
          </w:tcPr>
          <w:p w14:paraId="0C2F12AC" w14:textId="7AA41678" w:rsidR="00BB3922" w:rsidRPr="00E36C52" w:rsidRDefault="00BB3922" w:rsidP="00BB3922">
            <w:pPr>
              <w:pBdr>
                <w:bottom w:val="single" w:sz="4" w:space="1" w:color="auto"/>
              </w:pBdr>
              <w:spacing w:before="60" w:line="276" w:lineRule="auto"/>
              <w:jc w:val="right"/>
              <w:rPr>
                <w:rFonts w:ascii="Arial" w:hAnsi="Arial" w:cs="Arial"/>
                <w:sz w:val="16"/>
                <w:szCs w:val="16"/>
              </w:rPr>
            </w:pPr>
            <w:r w:rsidRPr="00E36C52">
              <w:rPr>
                <w:rFonts w:ascii="Arial" w:hAnsi="Arial" w:cstheme="minorBidi"/>
                <w:sz w:val="16"/>
                <w:szCs w:val="16"/>
              </w:rPr>
              <w:br/>
              <w:t>(3,741,287)</w:t>
            </w:r>
          </w:p>
        </w:tc>
      </w:tr>
      <w:tr w:rsidR="00790E4F" w:rsidRPr="004F1307" w14:paraId="7B34E0D4" w14:textId="77777777" w:rsidTr="00AD7821">
        <w:tc>
          <w:tcPr>
            <w:tcW w:w="3816" w:type="dxa"/>
          </w:tcPr>
          <w:p w14:paraId="6B9A9A78" w14:textId="4C36D87A"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31 December 2024</w:t>
            </w:r>
          </w:p>
        </w:tc>
        <w:tc>
          <w:tcPr>
            <w:tcW w:w="1548" w:type="dxa"/>
          </w:tcPr>
          <w:p w14:paraId="1489FF72" w14:textId="30603A13" w:rsidR="00BB3922" w:rsidRPr="00E36C52" w:rsidRDefault="00BB3922" w:rsidP="00BB3922">
            <w:pPr>
              <w:spacing w:before="60" w:line="276" w:lineRule="auto"/>
              <w:jc w:val="right"/>
              <w:rPr>
                <w:rFonts w:ascii="Arial" w:hAnsi="Arial" w:cs="Arial"/>
                <w:sz w:val="16"/>
                <w:szCs w:val="16"/>
              </w:rPr>
            </w:pPr>
            <w:r w:rsidRPr="00756989">
              <w:rPr>
                <w:rFonts w:ascii="Arial" w:hAnsi="Arial" w:cs="Arial"/>
                <w:sz w:val="16"/>
                <w:szCs w:val="16"/>
                <w:cs/>
              </w:rPr>
              <w:t>254</w:t>
            </w:r>
            <w:r w:rsidRPr="00E36C52">
              <w:rPr>
                <w:rFonts w:ascii="Arial" w:hAnsi="Arial" w:cs="Arial"/>
                <w:sz w:val="16"/>
                <w:szCs w:val="16"/>
              </w:rPr>
              <w:t>,</w:t>
            </w:r>
            <w:r w:rsidRPr="00756989">
              <w:rPr>
                <w:rFonts w:ascii="Arial" w:hAnsi="Arial" w:cs="Arial"/>
                <w:sz w:val="16"/>
                <w:szCs w:val="16"/>
                <w:cs/>
              </w:rPr>
              <w:t>974</w:t>
            </w:r>
            <w:r w:rsidRPr="00E36C52">
              <w:rPr>
                <w:rFonts w:ascii="Arial" w:hAnsi="Arial" w:cs="Arial"/>
                <w:sz w:val="16"/>
                <w:szCs w:val="16"/>
              </w:rPr>
              <w:t>,</w:t>
            </w:r>
            <w:r w:rsidRPr="00756989">
              <w:rPr>
                <w:rFonts w:ascii="Arial" w:hAnsi="Arial" w:cs="Arial"/>
                <w:sz w:val="16"/>
                <w:szCs w:val="16"/>
                <w:cs/>
              </w:rPr>
              <w:t>43</w:t>
            </w:r>
            <w:r w:rsidRPr="00756989">
              <w:rPr>
                <w:rFonts w:ascii="Arial" w:hAnsi="Arial" w:cs="Arial"/>
                <w:sz w:val="16"/>
                <w:szCs w:val="16"/>
              </w:rPr>
              <w:t>8</w:t>
            </w:r>
          </w:p>
        </w:tc>
        <w:tc>
          <w:tcPr>
            <w:tcW w:w="1530" w:type="dxa"/>
          </w:tcPr>
          <w:p w14:paraId="2521666C" w14:textId="76A0C5F0" w:rsidR="00BB3922" w:rsidRPr="00E36C52" w:rsidRDefault="00BB3922" w:rsidP="00BB3922">
            <w:pPr>
              <w:spacing w:before="60" w:line="276" w:lineRule="auto"/>
              <w:jc w:val="right"/>
              <w:rPr>
                <w:rFonts w:ascii="Arial" w:hAnsi="Arial" w:cs="Arial"/>
                <w:sz w:val="16"/>
                <w:szCs w:val="16"/>
              </w:rPr>
            </w:pPr>
            <w:r w:rsidRPr="00E36C52">
              <w:rPr>
                <w:rFonts w:ascii="Arial" w:hAnsi="Arial" w:cs="Browallia New"/>
                <w:sz w:val="16"/>
                <w:szCs w:val="20"/>
              </w:rPr>
              <w:t>4,930,080</w:t>
            </w:r>
          </w:p>
        </w:tc>
        <w:tc>
          <w:tcPr>
            <w:tcW w:w="1620" w:type="dxa"/>
          </w:tcPr>
          <w:p w14:paraId="136740FD" w14:textId="10D67CA1" w:rsidR="00BB3922" w:rsidRPr="00E36C52" w:rsidRDefault="00BB3922" w:rsidP="00BB3922">
            <w:pPr>
              <w:spacing w:before="60" w:line="276" w:lineRule="auto"/>
              <w:jc w:val="right"/>
              <w:rPr>
                <w:rFonts w:ascii="Arial" w:hAnsi="Arial" w:cs="Arial"/>
                <w:sz w:val="16"/>
                <w:szCs w:val="16"/>
              </w:rPr>
            </w:pPr>
            <w:r w:rsidRPr="00E36C52">
              <w:rPr>
                <w:rFonts w:ascii="Arial" w:hAnsi="Arial" w:cs="Arial"/>
                <w:sz w:val="16"/>
                <w:szCs w:val="16"/>
              </w:rPr>
              <w:t>259,904,518</w:t>
            </w:r>
          </w:p>
        </w:tc>
      </w:tr>
      <w:tr w:rsidR="00790E4F" w:rsidRPr="004F1307" w14:paraId="786701CF" w14:textId="77777777" w:rsidTr="00AD7821">
        <w:tc>
          <w:tcPr>
            <w:tcW w:w="3816" w:type="dxa"/>
          </w:tcPr>
          <w:p w14:paraId="4E110D34" w14:textId="540DB6D7"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Depreciation for the year</w:t>
            </w:r>
          </w:p>
        </w:tc>
        <w:tc>
          <w:tcPr>
            <w:tcW w:w="1548" w:type="dxa"/>
          </w:tcPr>
          <w:p w14:paraId="179D995E" w14:textId="47645D4A" w:rsidR="00BB3922" w:rsidRPr="00E36C52" w:rsidRDefault="00BB3922" w:rsidP="00BB3922">
            <w:pPr>
              <w:spacing w:before="60" w:line="276" w:lineRule="auto"/>
              <w:jc w:val="right"/>
              <w:rPr>
                <w:rFonts w:ascii="Arial" w:hAnsi="Arial" w:cs="Arial"/>
                <w:sz w:val="16"/>
                <w:szCs w:val="16"/>
              </w:rPr>
            </w:pPr>
            <w:r w:rsidRPr="00292C42">
              <w:rPr>
                <w:rFonts w:ascii="Arial" w:hAnsi="Arial" w:cs="Arial"/>
                <w:sz w:val="16"/>
                <w:szCs w:val="16"/>
              </w:rPr>
              <w:t xml:space="preserve"> 46,697,</w:t>
            </w:r>
            <w:r w:rsidRPr="005F6083">
              <w:rPr>
                <w:rFonts w:ascii="Arial" w:hAnsi="Arial" w:cs="Arial"/>
                <w:sz w:val="16"/>
                <w:szCs w:val="16"/>
              </w:rPr>
              <w:t>640</w:t>
            </w:r>
            <w:r w:rsidRPr="00292C42">
              <w:rPr>
                <w:rFonts w:ascii="Arial" w:hAnsi="Arial" w:cs="Arial"/>
                <w:sz w:val="16"/>
                <w:szCs w:val="16"/>
              </w:rPr>
              <w:t xml:space="preserve"> </w:t>
            </w:r>
          </w:p>
        </w:tc>
        <w:tc>
          <w:tcPr>
            <w:tcW w:w="1530" w:type="dxa"/>
          </w:tcPr>
          <w:p w14:paraId="14115DBA" w14:textId="25C28B3D" w:rsidR="00BB3922" w:rsidRPr="00E36C52" w:rsidRDefault="00BB3922" w:rsidP="00BB3922">
            <w:pPr>
              <w:spacing w:before="60" w:line="276" w:lineRule="auto"/>
              <w:jc w:val="center"/>
              <w:rPr>
                <w:rFonts w:ascii="Arial" w:hAnsi="Arial" w:cs="Arial"/>
                <w:sz w:val="16"/>
                <w:szCs w:val="16"/>
              </w:rPr>
            </w:pPr>
            <w:r w:rsidRPr="00132A2F">
              <w:rPr>
                <w:rFonts w:ascii="Arial" w:hAnsi="Arial" w:cs="Arial"/>
                <w:sz w:val="16"/>
                <w:szCs w:val="16"/>
              </w:rPr>
              <w:t xml:space="preserve">               -</w:t>
            </w:r>
          </w:p>
        </w:tc>
        <w:tc>
          <w:tcPr>
            <w:tcW w:w="1620" w:type="dxa"/>
          </w:tcPr>
          <w:p w14:paraId="79457358" w14:textId="779BE3BB" w:rsidR="00BB3922" w:rsidRPr="00E36C52" w:rsidRDefault="00BB3922" w:rsidP="00BB3922">
            <w:pPr>
              <w:spacing w:before="60" w:line="276" w:lineRule="auto"/>
              <w:jc w:val="right"/>
              <w:rPr>
                <w:rFonts w:ascii="Arial" w:hAnsi="Arial" w:cs="Arial"/>
                <w:sz w:val="16"/>
                <w:szCs w:val="16"/>
              </w:rPr>
            </w:pPr>
            <w:r w:rsidRPr="00292C42">
              <w:rPr>
                <w:rFonts w:ascii="Arial" w:hAnsi="Arial" w:cs="Arial"/>
                <w:sz w:val="16"/>
                <w:szCs w:val="16"/>
              </w:rPr>
              <w:t xml:space="preserve"> 46,697,</w:t>
            </w:r>
            <w:r w:rsidRPr="005F6083">
              <w:rPr>
                <w:rFonts w:ascii="Arial" w:hAnsi="Arial" w:cs="Arial"/>
                <w:sz w:val="16"/>
                <w:szCs w:val="16"/>
              </w:rPr>
              <w:t>640</w:t>
            </w:r>
            <w:r w:rsidRPr="00292C42">
              <w:rPr>
                <w:rFonts w:ascii="Arial" w:hAnsi="Arial" w:cs="Arial"/>
                <w:sz w:val="16"/>
                <w:szCs w:val="16"/>
              </w:rPr>
              <w:t xml:space="preserve"> </w:t>
            </w:r>
          </w:p>
        </w:tc>
      </w:tr>
      <w:tr w:rsidR="00790E4F" w:rsidRPr="004F1307" w14:paraId="041E63BA" w14:textId="77777777" w:rsidTr="00AD7821">
        <w:tc>
          <w:tcPr>
            <w:tcW w:w="3816" w:type="dxa"/>
          </w:tcPr>
          <w:p w14:paraId="38B89C3F" w14:textId="2C6AB952" w:rsidR="00BB3922" w:rsidRPr="00E36C52" w:rsidRDefault="00BB3922" w:rsidP="00BB3922">
            <w:pPr>
              <w:spacing w:before="60" w:line="276" w:lineRule="auto"/>
              <w:jc w:val="thaiDistribute"/>
              <w:rPr>
                <w:rFonts w:ascii="Arial" w:hAnsi="Arial" w:cs="Arial"/>
                <w:sz w:val="16"/>
                <w:szCs w:val="16"/>
              </w:rPr>
            </w:pPr>
            <w:r>
              <w:rPr>
                <w:rFonts w:ascii="Arial" w:hAnsi="Arial" w:cs="Arial"/>
                <w:sz w:val="16"/>
                <w:szCs w:val="16"/>
              </w:rPr>
              <w:t>A</w:t>
            </w:r>
            <w:r w:rsidRPr="003D5A96">
              <w:rPr>
                <w:rFonts w:ascii="Arial" w:hAnsi="Arial" w:cs="Arial"/>
                <w:sz w:val="16"/>
                <w:szCs w:val="16"/>
              </w:rPr>
              <w:t xml:space="preserve">ccumulated </w:t>
            </w:r>
            <w:r>
              <w:rPr>
                <w:rFonts w:ascii="Arial" w:hAnsi="Arial" w:cs="Arial"/>
                <w:sz w:val="16"/>
                <w:szCs w:val="16"/>
              </w:rPr>
              <w:t>depreciation for write off</w:t>
            </w:r>
          </w:p>
        </w:tc>
        <w:tc>
          <w:tcPr>
            <w:tcW w:w="1548" w:type="dxa"/>
          </w:tcPr>
          <w:p w14:paraId="1D4EE173" w14:textId="6C947C90" w:rsidR="00BB3922" w:rsidRPr="00292C42" w:rsidRDefault="00BB3922" w:rsidP="00BB3922">
            <w:pPr>
              <w:spacing w:before="60" w:line="276" w:lineRule="auto"/>
              <w:jc w:val="right"/>
              <w:rPr>
                <w:rFonts w:ascii="Arial" w:hAnsi="Arial" w:cs="Arial"/>
                <w:sz w:val="16"/>
                <w:szCs w:val="16"/>
              </w:rPr>
            </w:pPr>
            <w:r w:rsidRPr="005F6083">
              <w:rPr>
                <w:rFonts w:ascii="Arial" w:hAnsi="Arial" w:cs="Arial"/>
                <w:sz w:val="16"/>
                <w:szCs w:val="16"/>
              </w:rPr>
              <w:t xml:space="preserve"> </w:t>
            </w:r>
            <w:r w:rsidRPr="00A660DE">
              <w:rPr>
                <w:rFonts w:ascii="Arial" w:hAnsi="Arial" w:cs="Arial"/>
                <w:sz w:val="16"/>
                <w:szCs w:val="16"/>
              </w:rPr>
              <w:t>(11,815,632)</w:t>
            </w:r>
          </w:p>
        </w:tc>
        <w:tc>
          <w:tcPr>
            <w:tcW w:w="1530" w:type="dxa"/>
          </w:tcPr>
          <w:p w14:paraId="762BB3F8" w14:textId="5F514915" w:rsidR="00BB3922" w:rsidRPr="00292C42" w:rsidRDefault="00BB3922" w:rsidP="00BB3922">
            <w:pPr>
              <w:spacing w:before="60" w:line="276" w:lineRule="auto"/>
              <w:jc w:val="center"/>
              <w:rPr>
                <w:rFonts w:ascii="Arial" w:hAnsi="Arial" w:cs="Arial"/>
                <w:sz w:val="16"/>
                <w:szCs w:val="16"/>
              </w:rPr>
            </w:pPr>
            <w:r w:rsidRPr="00132A2F">
              <w:rPr>
                <w:rFonts w:ascii="Arial" w:hAnsi="Arial" w:cs="Arial"/>
                <w:sz w:val="16"/>
                <w:szCs w:val="16"/>
              </w:rPr>
              <w:t xml:space="preserve">               -</w:t>
            </w:r>
          </w:p>
        </w:tc>
        <w:tc>
          <w:tcPr>
            <w:tcW w:w="1620" w:type="dxa"/>
          </w:tcPr>
          <w:p w14:paraId="05A41DF8" w14:textId="10E2E7F5" w:rsidR="00BB3922" w:rsidRPr="00292C42" w:rsidRDefault="00BB3922" w:rsidP="00BB3922">
            <w:pPr>
              <w:spacing w:before="60" w:line="276" w:lineRule="auto"/>
              <w:jc w:val="right"/>
              <w:rPr>
                <w:rFonts w:ascii="Arial" w:hAnsi="Arial" w:cs="Arial"/>
                <w:sz w:val="16"/>
                <w:szCs w:val="16"/>
              </w:rPr>
            </w:pPr>
            <w:r w:rsidRPr="005F6083">
              <w:rPr>
                <w:rFonts w:ascii="Arial" w:hAnsi="Arial" w:cs="Arial"/>
                <w:sz w:val="16"/>
                <w:szCs w:val="16"/>
              </w:rPr>
              <w:t xml:space="preserve"> </w:t>
            </w:r>
            <w:r w:rsidRPr="00A660DE">
              <w:rPr>
                <w:rFonts w:ascii="Arial" w:hAnsi="Arial" w:cs="Arial"/>
                <w:sz w:val="16"/>
                <w:szCs w:val="16"/>
              </w:rPr>
              <w:t>(11,815,632)</w:t>
            </w:r>
          </w:p>
        </w:tc>
      </w:tr>
      <w:tr w:rsidR="00C6186B" w:rsidRPr="004F1307" w14:paraId="27423801" w14:textId="77777777" w:rsidTr="00BB3922">
        <w:tc>
          <w:tcPr>
            <w:tcW w:w="3816" w:type="dxa"/>
          </w:tcPr>
          <w:p w14:paraId="389B2059" w14:textId="77777777"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 xml:space="preserve">Exchange differences from financial </w:t>
            </w:r>
          </w:p>
          <w:p w14:paraId="22D4824C" w14:textId="3234D498" w:rsidR="00BB3922" w:rsidRPr="00E36C52" w:rsidRDefault="00BB3922" w:rsidP="00BB3922">
            <w:pPr>
              <w:spacing w:before="60" w:line="276" w:lineRule="auto"/>
              <w:ind w:left="186"/>
              <w:jc w:val="thaiDistribute"/>
              <w:rPr>
                <w:rFonts w:ascii="Arial" w:hAnsi="Arial" w:cs="Arial"/>
                <w:sz w:val="16"/>
                <w:szCs w:val="16"/>
              </w:rPr>
            </w:pPr>
            <w:r w:rsidRPr="00E36C52">
              <w:rPr>
                <w:rFonts w:ascii="Arial" w:hAnsi="Arial" w:cs="Arial"/>
                <w:sz w:val="16"/>
                <w:szCs w:val="16"/>
              </w:rPr>
              <w:t>statements translation</w:t>
            </w:r>
          </w:p>
        </w:tc>
        <w:tc>
          <w:tcPr>
            <w:tcW w:w="1548" w:type="dxa"/>
          </w:tcPr>
          <w:p w14:paraId="4FE62736" w14:textId="77777777" w:rsidR="00BB3922" w:rsidRDefault="00BB3922" w:rsidP="00BB3922">
            <w:pPr>
              <w:pBdr>
                <w:bottom w:val="single" w:sz="4" w:space="1" w:color="auto"/>
              </w:pBdr>
              <w:spacing w:before="60" w:line="276" w:lineRule="auto"/>
              <w:jc w:val="right"/>
              <w:rPr>
                <w:rFonts w:ascii="Arial" w:hAnsi="Arial" w:cs="Arial"/>
                <w:sz w:val="16"/>
                <w:szCs w:val="16"/>
              </w:rPr>
            </w:pPr>
          </w:p>
          <w:p w14:paraId="43AF2C67" w14:textId="2475A275" w:rsidR="00BB3922" w:rsidRPr="00E36C52" w:rsidRDefault="00BB3922" w:rsidP="00BB3922">
            <w:pPr>
              <w:pBdr>
                <w:bottom w:val="single" w:sz="4" w:space="1" w:color="auto"/>
              </w:pBdr>
              <w:spacing w:before="60" w:line="276" w:lineRule="auto"/>
              <w:jc w:val="right"/>
              <w:rPr>
                <w:rFonts w:ascii="Arial" w:hAnsi="Arial" w:cs="Arial"/>
                <w:sz w:val="16"/>
                <w:szCs w:val="16"/>
                <w:cs/>
              </w:rPr>
            </w:pPr>
            <w:r w:rsidRPr="00292C42">
              <w:rPr>
                <w:rFonts w:ascii="Arial" w:hAnsi="Arial" w:cs="Arial"/>
                <w:sz w:val="16"/>
                <w:szCs w:val="16"/>
              </w:rPr>
              <w:t xml:space="preserve"> 8,917,</w:t>
            </w:r>
            <w:r w:rsidRPr="005F6083">
              <w:rPr>
                <w:rFonts w:ascii="Arial" w:hAnsi="Arial" w:cs="Arial"/>
                <w:sz w:val="16"/>
                <w:szCs w:val="16"/>
              </w:rPr>
              <w:t>930</w:t>
            </w:r>
            <w:r w:rsidRPr="00292C42">
              <w:rPr>
                <w:rFonts w:ascii="Arial" w:hAnsi="Arial" w:cs="Arial"/>
                <w:sz w:val="16"/>
                <w:szCs w:val="16"/>
              </w:rPr>
              <w:t xml:space="preserve"> </w:t>
            </w:r>
          </w:p>
        </w:tc>
        <w:tc>
          <w:tcPr>
            <w:tcW w:w="1530" w:type="dxa"/>
            <w:vAlign w:val="bottom"/>
          </w:tcPr>
          <w:p w14:paraId="32473F90" w14:textId="3C005522" w:rsidR="00BB3922" w:rsidRPr="00E36C52" w:rsidRDefault="00BB3922" w:rsidP="00BB3922">
            <w:pPr>
              <w:pBdr>
                <w:bottom w:val="single" w:sz="4" w:space="1" w:color="auto"/>
              </w:pBdr>
              <w:spacing w:before="60" w:line="276" w:lineRule="auto"/>
              <w:jc w:val="center"/>
              <w:rPr>
                <w:rFonts w:ascii="Arial" w:hAnsi="Arial" w:cstheme="minorBidi"/>
                <w:sz w:val="16"/>
                <w:szCs w:val="16"/>
              </w:rPr>
            </w:pPr>
            <w:r w:rsidRPr="00193DA5">
              <w:rPr>
                <w:rFonts w:ascii="Arial" w:hAnsi="Arial" w:cs="Arial"/>
                <w:sz w:val="16"/>
                <w:szCs w:val="16"/>
              </w:rPr>
              <w:br/>
              <w:t xml:space="preserve">               -</w:t>
            </w:r>
          </w:p>
        </w:tc>
        <w:tc>
          <w:tcPr>
            <w:tcW w:w="1620" w:type="dxa"/>
          </w:tcPr>
          <w:p w14:paraId="2765BC7D" w14:textId="77777777" w:rsidR="00BB3922" w:rsidRDefault="00BB3922" w:rsidP="00BB3922">
            <w:pPr>
              <w:pBdr>
                <w:bottom w:val="single" w:sz="4" w:space="1" w:color="auto"/>
              </w:pBdr>
              <w:spacing w:before="60" w:line="276" w:lineRule="auto"/>
              <w:jc w:val="right"/>
              <w:rPr>
                <w:rFonts w:ascii="Arial" w:hAnsi="Arial" w:cs="Arial"/>
                <w:sz w:val="16"/>
                <w:szCs w:val="16"/>
              </w:rPr>
            </w:pPr>
          </w:p>
          <w:p w14:paraId="725E5079" w14:textId="7F48D023" w:rsidR="00BB3922" w:rsidRPr="00E36C52" w:rsidRDefault="00BB3922" w:rsidP="00BB3922">
            <w:pPr>
              <w:pBdr>
                <w:bottom w:val="single" w:sz="4" w:space="1" w:color="auto"/>
              </w:pBdr>
              <w:spacing w:before="60" w:line="276" w:lineRule="auto"/>
              <w:jc w:val="right"/>
              <w:rPr>
                <w:rFonts w:ascii="Arial" w:hAnsi="Arial" w:cstheme="minorBidi"/>
                <w:sz w:val="16"/>
                <w:szCs w:val="16"/>
              </w:rPr>
            </w:pPr>
            <w:r w:rsidRPr="00292C42">
              <w:rPr>
                <w:rFonts w:ascii="Arial" w:hAnsi="Arial" w:cs="Arial"/>
                <w:sz w:val="16"/>
                <w:szCs w:val="16"/>
              </w:rPr>
              <w:t xml:space="preserve"> 8,917,</w:t>
            </w:r>
            <w:r w:rsidRPr="005F6083">
              <w:rPr>
                <w:rFonts w:ascii="Arial" w:hAnsi="Arial" w:cs="Arial"/>
                <w:sz w:val="16"/>
                <w:szCs w:val="16"/>
              </w:rPr>
              <w:t>930</w:t>
            </w:r>
            <w:r w:rsidRPr="00292C42">
              <w:rPr>
                <w:rFonts w:ascii="Arial" w:hAnsi="Arial" w:cs="Arial"/>
                <w:sz w:val="16"/>
                <w:szCs w:val="16"/>
              </w:rPr>
              <w:t xml:space="preserve"> </w:t>
            </w:r>
          </w:p>
        </w:tc>
      </w:tr>
      <w:tr w:rsidR="00790E4F" w:rsidRPr="004F1307" w14:paraId="74E1BDFC" w14:textId="77777777" w:rsidTr="00AD7821">
        <w:tc>
          <w:tcPr>
            <w:tcW w:w="3816" w:type="dxa"/>
          </w:tcPr>
          <w:p w14:paraId="55853896" w14:textId="0F243D85"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31 December 2025</w:t>
            </w:r>
          </w:p>
        </w:tc>
        <w:tc>
          <w:tcPr>
            <w:tcW w:w="1548" w:type="dxa"/>
          </w:tcPr>
          <w:p w14:paraId="7D77A920" w14:textId="0D83F063" w:rsidR="00BB3922" w:rsidRPr="00E36C52" w:rsidRDefault="00BB3922" w:rsidP="00BB3922">
            <w:pPr>
              <w:pBdr>
                <w:bottom w:val="single" w:sz="4" w:space="1" w:color="auto"/>
              </w:pBdr>
              <w:spacing w:before="60" w:line="276" w:lineRule="auto"/>
              <w:jc w:val="right"/>
              <w:rPr>
                <w:rFonts w:ascii="Arial" w:hAnsi="Arial" w:cs="Arial"/>
                <w:sz w:val="16"/>
                <w:szCs w:val="16"/>
              </w:rPr>
            </w:pPr>
            <w:r w:rsidRPr="005F6083">
              <w:rPr>
                <w:rFonts w:ascii="Arial" w:hAnsi="Arial" w:cs="Arial"/>
                <w:sz w:val="16"/>
                <w:szCs w:val="16"/>
              </w:rPr>
              <w:t xml:space="preserve"> </w:t>
            </w:r>
            <w:r w:rsidRPr="00CD44DE">
              <w:rPr>
                <w:rFonts w:ascii="Arial" w:hAnsi="Arial" w:cs="Arial"/>
                <w:sz w:val="16"/>
                <w:szCs w:val="16"/>
              </w:rPr>
              <w:t>298,774,</w:t>
            </w:r>
            <w:r w:rsidRPr="005F6083">
              <w:rPr>
                <w:rFonts w:ascii="Arial" w:hAnsi="Arial" w:cs="Arial"/>
                <w:sz w:val="16"/>
                <w:szCs w:val="16"/>
              </w:rPr>
              <w:t xml:space="preserve">376 </w:t>
            </w:r>
          </w:p>
        </w:tc>
        <w:tc>
          <w:tcPr>
            <w:tcW w:w="1530" w:type="dxa"/>
          </w:tcPr>
          <w:p w14:paraId="72A0297B" w14:textId="21CE381C" w:rsidR="00BB3922" w:rsidRPr="00E36C52" w:rsidRDefault="00BB3922" w:rsidP="00BB3922">
            <w:pPr>
              <w:pBdr>
                <w:bottom w:val="single" w:sz="4" w:space="1" w:color="auto"/>
              </w:pBdr>
              <w:spacing w:before="60" w:line="276" w:lineRule="auto"/>
              <w:jc w:val="right"/>
              <w:rPr>
                <w:rFonts w:ascii="Arial" w:hAnsi="Arial" w:cs="Browallia New"/>
                <w:sz w:val="16"/>
                <w:szCs w:val="20"/>
              </w:rPr>
            </w:pPr>
            <w:r w:rsidRPr="005F6083">
              <w:rPr>
                <w:rFonts w:ascii="Arial" w:hAnsi="Arial" w:cs="Arial"/>
                <w:sz w:val="16"/>
                <w:szCs w:val="16"/>
              </w:rPr>
              <w:t xml:space="preserve"> </w:t>
            </w:r>
            <w:r w:rsidRPr="00292C42">
              <w:rPr>
                <w:rFonts w:ascii="Arial" w:hAnsi="Arial" w:cs="Arial"/>
                <w:sz w:val="16"/>
                <w:szCs w:val="16"/>
              </w:rPr>
              <w:t>4,930,080</w:t>
            </w:r>
            <w:r w:rsidRPr="005F6083">
              <w:rPr>
                <w:rFonts w:ascii="Arial" w:hAnsi="Arial" w:cs="Arial"/>
                <w:sz w:val="16"/>
                <w:szCs w:val="16"/>
              </w:rPr>
              <w:t xml:space="preserve"> </w:t>
            </w:r>
          </w:p>
        </w:tc>
        <w:tc>
          <w:tcPr>
            <w:tcW w:w="1620" w:type="dxa"/>
          </w:tcPr>
          <w:p w14:paraId="05645371" w14:textId="06C4E13F" w:rsidR="00BB3922" w:rsidRPr="00E36C52" w:rsidRDefault="00BB3922" w:rsidP="00BB3922">
            <w:pPr>
              <w:pBdr>
                <w:bottom w:val="single" w:sz="4" w:space="1" w:color="auto"/>
              </w:pBdr>
              <w:spacing w:before="60" w:line="276" w:lineRule="auto"/>
              <w:jc w:val="right"/>
              <w:rPr>
                <w:rFonts w:ascii="Arial" w:hAnsi="Arial" w:cs="Arial"/>
                <w:sz w:val="16"/>
                <w:szCs w:val="16"/>
              </w:rPr>
            </w:pPr>
            <w:r w:rsidRPr="005F6083">
              <w:rPr>
                <w:rFonts w:ascii="Arial" w:hAnsi="Arial" w:cs="Arial"/>
                <w:sz w:val="16"/>
                <w:szCs w:val="16"/>
              </w:rPr>
              <w:t xml:space="preserve"> </w:t>
            </w:r>
            <w:r w:rsidRPr="00CD44DE">
              <w:rPr>
                <w:rFonts w:ascii="Arial" w:hAnsi="Arial" w:cs="Arial"/>
                <w:sz w:val="16"/>
                <w:szCs w:val="16"/>
              </w:rPr>
              <w:t>303,704,</w:t>
            </w:r>
            <w:r w:rsidRPr="005F6083">
              <w:rPr>
                <w:rFonts w:ascii="Arial" w:hAnsi="Arial" w:cs="Arial"/>
                <w:sz w:val="16"/>
                <w:szCs w:val="16"/>
              </w:rPr>
              <w:t xml:space="preserve">456 </w:t>
            </w:r>
          </w:p>
        </w:tc>
      </w:tr>
      <w:tr w:rsidR="00790E4F" w:rsidRPr="004F1307" w14:paraId="4460F3E2" w14:textId="77777777" w:rsidTr="00AD7821">
        <w:tc>
          <w:tcPr>
            <w:tcW w:w="3816" w:type="dxa"/>
          </w:tcPr>
          <w:p w14:paraId="36A22AB0" w14:textId="77777777" w:rsidR="00BB3922" w:rsidRPr="00E36C52" w:rsidRDefault="00BB3922" w:rsidP="00BB3922">
            <w:pPr>
              <w:spacing w:before="60" w:line="276" w:lineRule="auto"/>
              <w:jc w:val="thaiDistribute"/>
              <w:rPr>
                <w:rFonts w:ascii="Arial" w:hAnsi="Arial" w:cs="Arial"/>
                <w:sz w:val="16"/>
                <w:szCs w:val="16"/>
              </w:rPr>
            </w:pPr>
          </w:p>
        </w:tc>
        <w:tc>
          <w:tcPr>
            <w:tcW w:w="1548" w:type="dxa"/>
          </w:tcPr>
          <w:p w14:paraId="3F7A4FDD"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5E8BA35A"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5A31D263" w14:textId="77777777" w:rsidR="00BB3922" w:rsidRPr="00E36C52" w:rsidRDefault="00BB3922" w:rsidP="00BB3922">
            <w:pPr>
              <w:spacing w:before="60" w:line="276" w:lineRule="auto"/>
              <w:jc w:val="right"/>
              <w:rPr>
                <w:rFonts w:ascii="Arial" w:hAnsi="Arial" w:cs="Arial"/>
                <w:sz w:val="16"/>
                <w:szCs w:val="16"/>
              </w:rPr>
            </w:pPr>
          </w:p>
        </w:tc>
      </w:tr>
      <w:tr w:rsidR="00790E4F" w:rsidRPr="004F1307" w14:paraId="4C6A5AE8" w14:textId="77777777" w:rsidTr="00AD7821">
        <w:tc>
          <w:tcPr>
            <w:tcW w:w="3816" w:type="dxa"/>
          </w:tcPr>
          <w:p w14:paraId="7F193E64" w14:textId="16CE9E1A" w:rsidR="00BB3922" w:rsidRPr="00E36C52" w:rsidRDefault="00BB3922" w:rsidP="00BB3922">
            <w:pPr>
              <w:spacing w:before="60" w:line="276" w:lineRule="auto"/>
              <w:jc w:val="thaiDistribute"/>
              <w:rPr>
                <w:rFonts w:ascii="Arial" w:hAnsi="Arial" w:cs="Arial"/>
                <w:b/>
                <w:bCs/>
                <w:sz w:val="16"/>
                <w:szCs w:val="16"/>
              </w:rPr>
            </w:pPr>
            <w:r w:rsidRPr="00E36C52">
              <w:rPr>
                <w:rFonts w:ascii="Arial" w:hAnsi="Arial" w:cs="Arial"/>
                <w:b/>
                <w:bCs/>
                <w:sz w:val="16"/>
                <w:szCs w:val="16"/>
              </w:rPr>
              <w:t>Net book value</w:t>
            </w:r>
          </w:p>
        </w:tc>
        <w:tc>
          <w:tcPr>
            <w:tcW w:w="1548" w:type="dxa"/>
          </w:tcPr>
          <w:p w14:paraId="4BAA48CF"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5EB8180C"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577F5EF2" w14:textId="77777777" w:rsidR="00BB3922" w:rsidRPr="00E36C52" w:rsidRDefault="00BB3922" w:rsidP="00BB3922">
            <w:pPr>
              <w:spacing w:before="60" w:line="276" w:lineRule="auto"/>
              <w:jc w:val="right"/>
              <w:rPr>
                <w:rFonts w:ascii="Arial" w:hAnsi="Arial" w:cs="Arial"/>
                <w:sz w:val="16"/>
                <w:szCs w:val="16"/>
              </w:rPr>
            </w:pPr>
          </w:p>
        </w:tc>
      </w:tr>
      <w:tr w:rsidR="00790E4F" w:rsidRPr="004F1307" w14:paraId="4613E08E" w14:textId="77777777" w:rsidTr="00AD7821">
        <w:tc>
          <w:tcPr>
            <w:tcW w:w="3816" w:type="dxa"/>
          </w:tcPr>
          <w:p w14:paraId="7BC872F9" w14:textId="7B6FA9B0"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31 December 2024</w:t>
            </w:r>
          </w:p>
        </w:tc>
        <w:tc>
          <w:tcPr>
            <w:tcW w:w="1548" w:type="dxa"/>
          </w:tcPr>
          <w:p w14:paraId="2C4F145F" w14:textId="6F745FB7" w:rsidR="00BB3922" w:rsidRPr="00E36C52" w:rsidRDefault="00BB3922" w:rsidP="00BB3922">
            <w:pPr>
              <w:pBdr>
                <w:bottom w:val="single" w:sz="12" w:space="1" w:color="auto"/>
              </w:pBdr>
              <w:spacing w:before="60" w:line="276" w:lineRule="auto"/>
              <w:jc w:val="right"/>
              <w:rPr>
                <w:rFonts w:ascii="Arial" w:hAnsi="Arial" w:cs="Arial"/>
                <w:sz w:val="16"/>
                <w:szCs w:val="16"/>
              </w:rPr>
            </w:pPr>
            <w:r w:rsidRPr="00E36C52">
              <w:rPr>
                <w:rFonts w:ascii="Arial" w:hAnsi="Arial" w:cstheme="minorBidi"/>
                <w:sz w:val="16"/>
                <w:szCs w:val="16"/>
              </w:rPr>
              <w:t>145,863,061</w:t>
            </w:r>
          </w:p>
        </w:tc>
        <w:tc>
          <w:tcPr>
            <w:tcW w:w="1530" w:type="dxa"/>
          </w:tcPr>
          <w:p w14:paraId="70CD4525" w14:textId="20CA8A7A" w:rsidR="00BB3922" w:rsidRPr="00E36C52" w:rsidRDefault="00BB3922" w:rsidP="00BB3922">
            <w:pPr>
              <w:pBdr>
                <w:bottom w:val="single" w:sz="12" w:space="1" w:color="auto"/>
              </w:pBdr>
              <w:spacing w:before="60" w:line="276" w:lineRule="auto"/>
              <w:jc w:val="center"/>
              <w:rPr>
                <w:rFonts w:ascii="Arial" w:hAnsi="Arial" w:cs="Arial"/>
                <w:sz w:val="16"/>
                <w:szCs w:val="16"/>
              </w:rPr>
            </w:pPr>
            <w:r w:rsidRPr="00E36C52">
              <w:rPr>
                <w:rFonts w:ascii="Arial" w:hAnsi="Arial" w:cs="Arial"/>
                <w:sz w:val="16"/>
                <w:szCs w:val="16"/>
              </w:rPr>
              <w:t xml:space="preserve">               -</w:t>
            </w:r>
          </w:p>
        </w:tc>
        <w:tc>
          <w:tcPr>
            <w:tcW w:w="1620" w:type="dxa"/>
          </w:tcPr>
          <w:p w14:paraId="0DE284F8" w14:textId="4596A760" w:rsidR="00BB3922" w:rsidRPr="00E36C52" w:rsidRDefault="00BB3922" w:rsidP="00BB3922">
            <w:pPr>
              <w:pBdr>
                <w:bottom w:val="single" w:sz="12" w:space="1" w:color="auto"/>
              </w:pBdr>
              <w:spacing w:before="60" w:line="276" w:lineRule="auto"/>
              <w:jc w:val="right"/>
              <w:rPr>
                <w:rFonts w:ascii="Arial" w:hAnsi="Arial" w:cs="Arial"/>
                <w:sz w:val="16"/>
                <w:szCs w:val="16"/>
              </w:rPr>
            </w:pPr>
            <w:r w:rsidRPr="00E36C52">
              <w:rPr>
                <w:rFonts w:ascii="Arial" w:hAnsi="Arial" w:cs="Arial"/>
                <w:sz w:val="16"/>
                <w:szCs w:val="16"/>
              </w:rPr>
              <w:t>145,863,061</w:t>
            </w:r>
          </w:p>
        </w:tc>
      </w:tr>
      <w:tr w:rsidR="00790E4F" w:rsidRPr="004F1307" w14:paraId="36543C5D" w14:textId="77777777" w:rsidTr="00AD7821">
        <w:tc>
          <w:tcPr>
            <w:tcW w:w="3816" w:type="dxa"/>
          </w:tcPr>
          <w:p w14:paraId="7FB6F16F" w14:textId="3E59528F"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31 December 2025</w:t>
            </w:r>
          </w:p>
        </w:tc>
        <w:tc>
          <w:tcPr>
            <w:tcW w:w="1548" w:type="dxa"/>
          </w:tcPr>
          <w:p w14:paraId="7EF191B0" w14:textId="575B1104" w:rsidR="00BB3922" w:rsidRPr="008143FD" w:rsidRDefault="00BB3922" w:rsidP="00BB3922">
            <w:pPr>
              <w:pBdr>
                <w:bottom w:val="single" w:sz="12" w:space="1" w:color="auto"/>
              </w:pBdr>
              <w:spacing w:before="60" w:line="276" w:lineRule="auto"/>
              <w:jc w:val="right"/>
              <w:rPr>
                <w:rFonts w:ascii="Arial" w:hAnsi="Arial" w:cstheme="minorBidi"/>
                <w:sz w:val="16"/>
                <w:szCs w:val="16"/>
                <w:highlight w:val="yellow"/>
              </w:rPr>
            </w:pPr>
            <w:r w:rsidRPr="008143FD">
              <w:rPr>
                <w:rFonts w:ascii="Arial" w:hAnsi="Arial" w:cs="Arial"/>
                <w:sz w:val="16"/>
                <w:szCs w:val="16"/>
                <w:highlight w:val="yellow"/>
              </w:rPr>
              <w:t>194,802,7</w:t>
            </w:r>
            <w:r w:rsidR="00222AEF" w:rsidRPr="008143FD">
              <w:rPr>
                <w:rFonts w:ascii="Arial" w:hAnsi="Arial" w:cs="Arial"/>
                <w:sz w:val="16"/>
                <w:szCs w:val="16"/>
                <w:highlight w:val="yellow"/>
              </w:rPr>
              <w:t>4</w:t>
            </w:r>
            <w:r w:rsidRPr="008143FD">
              <w:rPr>
                <w:rFonts w:ascii="Arial" w:hAnsi="Arial" w:cs="Arial"/>
                <w:sz w:val="16"/>
                <w:szCs w:val="16"/>
                <w:highlight w:val="yellow"/>
              </w:rPr>
              <w:t>8</w:t>
            </w:r>
          </w:p>
        </w:tc>
        <w:tc>
          <w:tcPr>
            <w:tcW w:w="1530" w:type="dxa"/>
          </w:tcPr>
          <w:p w14:paraId="146F0A12" w14:textId="6B1FA604" w:rsidR="00BB3922" w:rsidRPr="00E36C52" w:rsidRDefault="00BB3922" w:rsidP="00BB3922">
            <w:pPr>
              <w:pBdr>
                <w:bottom w:val="single" w:sz="12" w:space="1" w:color="auto"/>
              </w:pBdr>
              <w:spacing w:before="60" w:line="276" w:lineRule="auto"/>
              <w:jc w:val="center"/>
              <w:rPr>
                <w:rFonts w:ascii="Arial" w:hAnsi="Arial" w:cstheme="minorBidi"/>
                <w:sz w:val="16"/>
                <w:szCs w:val="16"/>
              </w:rPr>
            </w:pPr>
            <w:r w:rsidRPr="00E36C52">
              <w:rPr>
                <w:rFonts w:ascii="Arial" w:hAnsi="Arial" w:cs="Arial"/>
                <w:sz w:val="16"/>
                <w:szCs w:val="16"/>
              </w:rPr>
              <w:t xml:space="preserve">               -</w:t>
            </w:r>
          </w:p>
        </w:tc>
        <w:tc>
          <w:tcPr>
            <w:tcW w:w="1620" w:type="dxa"/>
          </w:tcPr>
          <w:p w14:paraId="02E21535" w14:textId="372AB988" w:rsidR="00BB3922" w:rsidRPr="00E36C52" w:rsidRDefault="00BB3922" w:rsidP="00BB3922">
            <w:pPr>
              <w:pBdr>
                <w:bottom w:val="single" w:sz="12" w:space="1" w:color="auto"/>
              </w:pBdr>
              <w:spacing w:before="60" w:line="276" w:lineRule="auto"/>
              <w:jc w:val="right"/>
              <w:rPr>
                <w:rFonts w:ascii="Arial" w:hAnsi="Arial" w:cs="Arial"/>
                <w:sz w:val="16"/>
                <w:szCs w:val="16"/>
              </w:rPr>
            </w:pPr>
            <w:r w:rsidRPr="00321363">
              <w:rPr>
                <w:rFonts w:ascii="Arial" w:hAnsi="Arial" w:cs="Arial"/>
                <w:sz w:val="16"/>
                <w:szCs w:val="16"/>
              </w:rPr>
              <w:t>194,802,7</w:t>
            </w:r>
            <w:r>
              <w:rPr>
                <w:rFonts w:ascii="Arial" w:hAnsi="Arial" w:cs="Arial"/>
                <w:sz w:val="16"/>
                <w:szCs w:val="16"/>
              </w:rPr>
              <w:t>4</w:t>
            </w:r>
            <w:r w:rsidRPr="00321363">
              <w:rPr>
                <w:rFonts w:ascii="Arial" w:hAnsi="Arial" w:cs="Arial"/>
                <w:sz w:val="16"/>
                <w:szCs w:val="16"/>
              </w:rPr>
              <w:t>8</w:t>
            </w:r>
          </w:p>
        </w:tc>
      </w:tr>
      <w:tr w:rsidR="00790E4F" w:rsidRPr="004F1307" w14:paraId="3E976B84" w14:textId="77777777" w:rsidTr="00AD7821">
        <w:tc>
          <w:tcPr>
            <w:tcW w:w="3816" w:type="dxa"/>
          </w:tcPr>
          <w:p w14:paraId="5C0A1DDA" w14:textId="77777777" w:rsidR="00BB3922" w:rsidRPr="00E36C52" w:rsidRDefault="00BB3922" w:rsidP="00BB3922">
            <w:pPr>
              <w:spacing w:before="60" w:line="276" w:lineRule="auto"/>
              <w:jc w:val="thaiDistribute"/>
              <w:rPr>
                <w:rFonts w:ascii="Arial" w:hAnsi="Arial" w:cs="Arial"/>
                <w:sz w:val="16"/>
                <w:szCs w:val="16"/>
              </w:rPr>
            </w:pPr>
          </w:p>
        </w:tc>
        <w:tc>
          <w:tcPr>
            <w:tcW w:w="1548" w:type="dxa"/>
          </w:tcPr>
          <w:p w14:paraId="1BAC3590"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388F9D52"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78931B9E" w14:textId="77777777" w:rsidR="00BB3922" w:rsidRPr="00E36C52" w:rsidRDefault="00BB3922" w:rsidP="00BB3922">
            <w:pPr>
              <w:spacing w:before="60" w:line="276" w:lineRule="auto"/>
              <w:jc w:val="right"/>
              <w:rPr>
                <w:rFonts w:ascii="Arial" w:hAnsi="Arial" w:cs="Arial"/>
                <w:sz w:val="16"/>
                <w:szCs w:val="16"/>
              </w:rPr>
            </w:pPr>
          </w:p>
        </w:tc>
      </w:tr>
      <w:tr w:rsidR="00790E4F" w:rsidRPr="004F1307" w14:paraId="639F0481" w14:textId="77777777" w:rsidTr="00AD7821">
        <w:tc>
          <w:tcPr>
            <w:tcW w:w="3816" w:type="dxa"/>
          </w:tcPr>
          <w:p w14:paraId="7B7F9F28" w14:textId="1032F130"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b/>
                <w:bCs/>
                <w:sz w:val="16"/>
                <w:szCs w:val="16"/>
              </w:rPr>
              <w:t>Depreciation for the year 2024</w:t>
            </w:r>
          </w:p>
        </w:tc>
        <w:tc>
          <w:tcPr>
            <w:tcW w:w="1548" w:type="dxa"/>
          </w:tcPr>
          <w:p w14:paraId="128284AC"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34286FAF"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0E516511" w14:textId="77777777" w:rsidR="00BB3922" w:rsidRPr="00E36C52" w:rsidRDefault="00BB3922" w:rsidP="00BB3922">
            <w:pPr>
              <w:spacing w:before="60" w:line="276" w:lineRule="auto"/>
              <w:jc w:val="right"/>
              <w:rPr>
                <w:rFonts w:ascii="Arial" w:hAnsi="Arial" w:cs="Arial"/>
                <w:sz w:val="16"/>
                <w:szCs w:val="16"/>
              </w:rPr>
            </w:pPr>
          </w:p>
        </w:tc>
      </w:tr>
      <w:tr w:rsidR="00790E4F" w:rsidRPr="004F1307" w14:paraId="26D55A62" w14:textId="77777777" w:rsidTr="00586023">
        <w:tc>
          <w:tcPr>
            <w:tcW w:w="3816" w:type="dxa"/>
          </w:tcPr>
          <w:p w14:paraId="48B9C1A1" w14:textId="19E469A2"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Administrative expenses</w:t>
            </w:r>
          </w:p>
        </w:tc>
        <w:tc>
          <w:tcPr>
            <w:tcW w:w="1548" w:type="dxa"/>
          </w:tcPr>
          <w:p w14:paraId="2EE8DAFC"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3625C5F2"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6227AAEE" w14:textId="7E6142F6" w:rsidR="00BB3922" w:rsidRPr="00E36C52" w:rsidRDefault="00BB3922" w:rsidP="00BB3922">
            <w:pPr>
              <w:pBdr>
                <w:bottom w:val="single" w:sz="12" w:space="1" w:color="auto"/>
              </w:pBdr>
              <w:spacing w:before="60" w:line="276" w:lineRule="auto"/>
              <w:jc w:val="right"/>
              <w:rPr>
                <w:rFonts w:ascii="Arial" w:hAnsi="Arial" w:cs="Arial"/>
                <w:sz w:val="16"/>
                <w:szCs w:val="16"/>
              </w:rPr>
            </w:pPr>
            <w:r w:rsidRPr="00E36C52">
              <w:rPr>
                <w:rFonts w:ascii="Arial" w:hAnsi="Arial" w:cs="Arial"/>
                <w:sz w:val="16"/>
                <w:szCs w:val="16"/>
              </w:rPr>
              <w:t>53,984,006</w:t>
            </w:r>
          </w:p>
        </w:tc>
      </w:tr>
      <w:tr w:rsidR="00790E4F" w:rsidRPr="004F1307" w14:paraId="2BCF97C3" w14:textId="77777777" w:rsidTr="00586023">
        <w:tc>
          <w:tcPr>
            <w:tcW w:w="3816" w:type="dxa"/>
          </w:tcPr>
          <w:p w14:paraId="06DE9C42" w14:textId="77777777" w:rsidR="00BB3922" w:rsidRPr="00E36C52" w:rsidRDefault="00BB3922" w:rsidP="00BB3922">
            <w:pPr>
              <w:spacing w:before="60" w:line="276" w:lineRule="auto"/>
              <w:jc w:val="thaiDistribute"/>
              <w:rPr>
                <w:rFonts w:ascii="Arial" w:hAnsi="Arial" w:cs="Arial"/>
                <w:sz w:val="16"/>
                <w:szCs w:val="16"/>
              </w:rPr>
            </w:pPr>
          </w:p>
        </w:tc>
        <w:tc>
          <w:tcPr>
            <w:tcW w:w="1548" w:type="dxa"/>
          </w:tcPr>
          <w:p w14:paraId="710D2FA7"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21EA03FE"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29A7F786" w14:textId="77777777" w:rsidR="00BB3922" w:rsidRPr="00E36C52" w:rsidRDefault="00BB3922" w:rsidP="00BB3922">
            <w:pPr>
              <w:spacing w:before="60" w:line="276" w:lineRule="auto"/>
              <w:jc w:val="right"/>
              <w:rPr>
                <w:rFonts w:ascii="Arial" w:hAnsi="Arial" w:cs="Arial"/>
                <w:sz w:val="16"/>
                <w:szCs w:val="16"/>
              </w:rPr>
            </w:pPr>
          </w:p>
        </w:tc>
      </w:tr>
      <w:tr w:rsidR="00790E4F" w:rsidRPr="004F1307" w14:paraId="28AE7B3F" w14:textId="77777777" w:rsidTr="00AD7821">
        <w:tc>
          <w:tcPr>
            <w:tcW w:w="3816" w:type="dxa"/>
          </w:tcPr>
          <w:p w14:paraId="4BADE128" w14:textId="27C9893A"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b/>
                <w:bCs/>
                <w:sz w:val="16"/>
                <w:szCs w:val="16"/>
              </w:rPr>
              <w:t>Depreciation for the year 2025</w:t>
            </w:r>
          </w:p>
        </w:tc>
        <w:tc>
          <w:tcPr>
            <w:tcW w:w="1548" w:type="dxa"/>
          </w:tcPr>
          <w:p w14:paraId="697A8E97"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1DBD33EA"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7E7D518D" w14:textId="77777777" w:rsidR="00BB3922" w:rsidRPr="00E36C52" w:rsidRDefault="00BB3922" w:rsidP="00BB3922">
            <w:pPr>
              <w:spacing w:before="60" w:line="276" w:lineRule="auto"/>
              <w:jc w:val="right"/>
              <w:rPr>
                <w:rFonts w:ascii="Arial" w:hAnsi="Arial" w:cs="Arial"/>
                <w:sz w:val="16"/>
                <w:szCs w:val="16"/>
              </w:rPr>
            </w:pPr>
          </w:p>
        </w:tc>
      </w:tr>
      <w:tr w:rsidR="00790E4F" w:rsidRPr="004F1307" w14:paraId="1C1E17BD" w14:textId="77777777" w:rsidTr="00586023">
        <w:tc>
          <w:tcPr>
            <w:tcW w:w="3816" w:type="dxa"/>
          </w:tcPr>
          <w:p w14:paraId="4947E9B2" w14:textId="36FE4824" w:rsidR="00BB3922" w:rsidRPr="00E36C52" w:rsidRDefault="00BB3922" w:rsidP="00BB3922">
            <w:pPr>
              <w:spacing w:before="60" w:line="276" w:lineRule="auto"/>
              <w:jc w:val="thaiDistribute"/>
              <w:rPr>
                <w:rFonts w:ascii="Arial" w:hAnsi="Arial" w:cs="Arial"/>
                <w:sz w:val="16"/>
                <w:szCs w:val="16"/>
              </w:rPr>
            </w:pPr>
            <w:r w:rsidRPr="00E36C52">
              <w:rPr>
                <w:rFonts w:ascii="Arial" w:hAnsi="Arial" w:cs="Arial"/>
                <w:sz w:val="16"/>
                <w:szCs w:val="16"/>
              </w:rPr>
              <w:t>Administrative expenses</w:t>
            </w:r>
          </w:p>
        </w:tc>
        <w:tc>
          <w:tcPr>
            <w:tcW w:w="1548" w:type="dxa"/>
          </w:tcPr>
          <w:p w14:paraId="4E9B5CDF" w14:textId="77777777" w:rsidR="00BB3922" w:rsidRPr="00E36C52" w:rsidRDefault="00BB3922" w:rsidP="00BB3922">
            <w:pPr>
              <w:spacing w:before="60" w:line="276" w:lineRule="auto"/>
              <w:jc w:val="right"/>
              <w:rPr>
                <w:rFonts w:ascii="Arial" w:hAnsi="Arial" w:cs="Arial"/>
                <w:sz w:val="16"/>
                <w:szCs w:val="16"/>
              </w:rPr>
            </w:pPr>
          </w:p>
        </w:tc>
        <w:tc>
          <w:tcPr>
            <w:tcW w:w="1530" w:type="dxa"/>
          </w:tcPr>
          <w:p w14:paraId="3946A8D6" w14:textId="77777777" w:rsidR="00BB3922" w:rsidRPr="00E36C52" w:rsidRDefault="00BB3922" w:rsidP="00BB3922">
            <w:pPr>
              <w:spacing w:before="60" w:line="276" w:lineRule="auto"/>
              <w:jc w:val="right"/>
              <w:rPr>
                <w:rFonts w:ascii="Arial" w:hAnsi="Arial" w:cs="Arial"/>
                <w:sz w:val="16"/>
                <w:szCs w:val="16"/>
              </w:rPr>
            </w:pPr>
          </w:p>
        </w:tc>
        <w:tc>
          <w:tcPr>
            <w:tcW w:w="1620" w:type="dxa"/>
          </w:tcPr>
          <w:p w14:paraId="66C7DAB4" w14:textId="1F48CFC7" w:rsidR="00BB3922" w:rsidRPr="00E36C52" w:rsidRDefault="00BB3922" w:rsidP="00BB3922">
            <w:pPr>
              <w:pBdr>
                <w:bottom w:val="single" w:sz="12" w:space="1" w:color="auto"/>
              </w:pBdr>
              <w:spacing w:before="60" w:line="276" w:lineRule="auto"/>
              <w:jc w:val="right"/>
              <w:rPr>
                <w:rFonts w:ascii="Arial" w:hAnsi="Arial" w:cs="Arial"/>
                <w:sz w:val="16"/>
                <w:szCs w:val="16"/>
              </w:rPr>
            </w:pPr>
            <w:r w:rsidRPr="00AC1E51">
              <w:rPr>
                <w:rFonts w:ascii="Arial" w:hAnsi="Arial" w:cs="Arial"/>
                <w:sz w:val="16"/>
                <w:szCs w:val="16"/>
              </w:rPr>
              <w:t>46,697,</w:t>
            </w:r>
            <w:r w:rsidRPr="005F6083">
              <w:rPr>
                <w:rFonts w:ascii="Arial" w:hAnsi="Arial" w:cs="Arial"/>
                <w:sz w:val="16"/>
                <w:szCs w:val="16"/>
              </w:rPr>
              <w:t>640</w:t>
            </w:r>
          </w:p>
        </w:tc>
      </w:tr>
    </w:tbl>
    <w:p w14:paraId="368B4F7F" w14:textId="78C74EC3" w:rsidR="00DD18AF" w:rsidRPr="004F1307" w:rsidRDefault="00DD18AF">
      <w:pPr>
        <w:rPr>
          <w:rFonts w:cstheme="minorBidi"/>
          <w:sz w:val="16"/>
          <w:szCs w:val="16"/>
          <w:highlight w:val="yellow"/>
        </w:rPr>
      </w:pPr>
    </w:p>
    <w:p w14:paraId="0CDE695D" w14:textId="1EB2FCF5" w:rsidR="001302C1" w:rsidRPr="004F1307" w:rsidRDefault="00321363" w:rsidP="00321363">
      <w:pPr>
        <w:rPr>
          <w:rFonts w:cstheme="minorBidi"/>
          <w:highlight w:val="yellow"/>
        </w:rPr>
      </w:pPr>
      <w:r>
        <w:rPr>
          <w:rFonts w:cstheme="minorBidi"/>
          <w:highlight w:val="yellow"/>
        </w:rPr>
        <w:br w:type="page"/>
      </w:r>
    </w:p>
    <w:tbl>
      <w:tblPr>
        <w:tblStyle w:val="TableGrid"/>
        <w:tblW w:w="8570"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3"/>
        <w:gridCol w:w="1518"/>
        <w:gridCol w:w="1559"/>
        <w:gridCol w:w="1570"/>
      </w:tblGrid>
      <w:tr w:rsidR="00790E4F" w:rsidRPr="004F1307" w14:paraId="3714040A" w14:textId="77777777" w:rsidTr="00FC14D5">
        <w:tc>
          <w:tcPr>
            <w:tcW w:w="3923" w:type="dxa"/>
          </w:tcPr>
          <w:p w14:paraId="601E4CBF" w14:textId="60A3ADF6" w:rsidR="00E17036" w:rsidRPr="00484032" w:rsidRDefault="00E17036" w:rsidP="009C76D1">
            <w:pPr>
              <w:spacing w:before="60" w:line="276" w:lineRule="auto"/>
              <w:jc w:val="thaiDistribute"/>
              <w:rPr>
                <w:rFonts w:ascii="Arial" w:hAnsi="Arial" w:cs="Arial"/>
                <w:sz w:val="16"/>
                <w:szCs w:val="16"/>
              </w:rPr>
            </w:pPr>
          </w:p>
        </w:tc>
        <w:tc>
          <w:tcPr>
            <w:tcW w:w="1518" w:type="dxa"/>
          </w:tcPr>
          <w:p w14:paraId="2DDC42E5" w14:textId="77777777" w:rsidR="00E17036" w:rsidRPr="00484032" w:rsidRDefault="00E17036" w:rsidP="009C76D1">
            <w:pPr>
              <w:spacing w:before="60" w:line="276" w:lineRule="auto"/>
              <w:jc w:val="thaiDistribute"/>
              <w:rPr>
                <w:rFonts w:ascii="Arial" w:hAnsi="Arial" w:cs="Arial"/>
                <w:sz w:val="16"/>
                <w:szCs w:val="16"/>
              </w:rPr>
            </w:pPr>
          </w:p>
        </w:tc>
        <w:tc>
          <w:tcPr>
            <w:tcW w:w="1559" w:type="dxa"/>
          </w:tcPr>
          <w:p w14:paraId="5687893C" w14:textId="77777777" w:rsidR="00E17036" w:rsidRPr="00484032" w:rsidRDefault="00E17036" w:rsidP="009C76D1">
            <w:pPr>
              <w:spacing w:before="60" w:line="276" w:lineRule="auto"/>
              <w:jc w:val="thaiDistribute"/>
              <w:rPr>
                <w:rFonts w:ascii="Arial" w:hAnsi="Arial" w:cs="Arial"/>
                <w:sz w:val="16"/>
                <w:szCs w:val="16"/>
              </w:rPr>
            </w:pPr>
          </w:p>
        </w:tc>
        <w:tc>
          <w:tcPr>
            <w:tcW w:w="1570" w:type="dxa"/>
          </w:tcPr>
          <w:p w14:paraId="6F94B5EC" w14:textId="77777777" w:rsidR="00E17036" w:rsidRPr="00484032" w:rsidRDefault="00E17036" w:rsidP="009C76D1">
            <w:pPr>
              <w:spacing w:before="60" w:line="276" w:lineRule="auto"/>
              <w:jc w:val="right"/>
              <w:rPr>
                <w:rFonts w:ascii="Arial" w:hAnsi="Arial" w:cs="Arial"/>
                <w:sz w:val="16"/>
                <w:szCs w:val="16"/>
              </w:rPr>
            </w:pPr>
            <w:r w:rsidRPr="00484032">
              <w:rPr>
                <w:rFonts w:ascii="Arial" w:hAnsi="Arial" w:cs="Arial"/>
                <w:sz w:val="16"/>
                <w:szCs w:val="16"/>
              </w:rPr>
              <w:t>(Unit : Baht)</w:t>
            </w:r>
          </w:p>
        </w:tc>
      </w:tr>
      <w:tr w:rsidR="009A612D" w:rsidRPr="004F1307" w14:paraId="45330826" w14:textId="77777777" w:rsidTr="00FC14D5">
        <w:tc>
          <w:tcPr>
            <w:tcW w:w="3923" w:type="dxa"/>
          </w:tcPr>
          <w:p w14:paraId="28C76C77" w14:textId="77777777" w:rsidR="00E17036" w:rsidRPr="00484032" w:rsidRDefault="00E17036" w:rsidP="009C76D1">
            <w:pPr>
              <w:spacing w:before="60" w:line="276" w:lineRule="auto"/>
              <w:jc w:val="thaiDistribute"/>
              <w:rPr>
                <w:rFonts w:ascii="Arial" w:hAnsi="Arial" w:cs="Arial"/>
                <w:sz w:val="16"/>
                <w:szCs w:val="16"/>
              </w:rPr>
            </w:pPr>
          </w:p>
        </w:tc>
        <w:tc>
          <w:tcPr>
            <w:tcW w:w="4647" w:type="dxa"/>
            <w:gridSpan w:val="3"/>
            <w:vAlign w:val="center"/>
          </w:tcPr>
          <w:p w14:paraId="711B73B6" w14:textId="11FEA6F0" w:rsidR="00E17036" w:rsidRPr="00484032" w:rsidRDefault="00E17036" w:rsidP="009C76D1">
            <w:pPr>
              <w:pBdr>
                <w:bottom w:val="single" w:sz="4" w:space="1" w:color="auto"/>
              </w:pBdr>
              <w:spacing w:before="60" w:line="276" w:lineRule="auto"/>
              <w:jc w:val="center"/>
              <w:rPr>
                <w:rFonts w:ascii="Arial" w:hAnsi="Arial" w:cs="Arial"/>
                <w:sz w:val="16"/>
                <w:szCs w:val="16"/>
              </w:rPr>
            </w:pPr>
            <w:r w:rsidRPr="00484032">
              <w:rPr>
                <w:rFonts w:ascii="Arial" w:hAnsi="Arial" w:cs="Arial"/>
                <w:sz w:val="16"/>
                <w:szCs w:val="16"/>
              </w:rPr>
              <w:t>Separate F/S</w:t>
            </w:r>
          </w:p>
        </w:tc>
      </w:tr>
      <w:tr w:rsidR="00C6186B" w:rsidRPr="004F1307" w14:paraId="1020EA87" w14:textId="77777777" w:rsidTr="00FC14D5">
        <w:tc>
          <w:tcPr>
            <w:tcW w:w="3923" w:type="dxa"/>
            <w:vAlign w:val="bottom"/>
          </w:tcPr>
          <w:p w14:paraId="3AA61B2B" w14:textId="77777777" w:rsidR="00E17036" w:rsidRPr="00484032" w:rsidRDefault="00E17036" w:rsidP="009C76D1">
            <w:pPr>
              <w:spacing w:before="60" w:line="276" w:lineRule="auto"/>
              <w:jc w:val="center"/>
              <w:rPr>
                <w:rFonts w:ascii="Arial" w:hAnsi="Arial" w:cs="Arial"/>
                <w:sz w:val="16"/>
                <w:szCs w:val="16"/>
              </w:rPr>
            </w:pPr>
          </w:p>
        </w:tc>
        <w:tc>
          <w:tcPr>
            <w:tcW w:w="1518" w:type="dxa"/>
            <w:vAlign w:val="bottom"/>
          </w:tcPr>
          <w:p w14:paraId="34643131" w14:textId="77777777" w:rsidR="00E17036" w:rsidRPr="00484032" w:rsidRDefault="00E17036" w:rsidP="009C76D1">
            <w:pPr>
              <w:pBdr>
                <w:bottom w:val="single" w:sz="4" w:space="1" w:color="auto"/>
              </w:pBdr>
              <w:spacing w:before="60" w:line="276" w:lineRule="auto"/>
              <w:jc w:val="center"/>
              <w:rPr>
                <w:rFonts w:ascii="Arial" w:hAnsi="Arial" w:cs="Arial"/>
                <w:sz w:val="16"/>
                <w:szCs w:val="16"/>
              </w:rPr>
            </w:pPr>
            <w:r w:rsidRPr="00484032">
              <w:rPr>
                <w:rFonts w:ascii="Arial" w:hAnsi="Arial" w:cs="Arial"/>
                <w:sz w:val="16"/>
                <w:szCs w:val="16"/>
              </w:rPr>
              <w:t>Building</w:t>
            </w:r>
          </w:p>
        </w:tc>
        <w:tc>
          <w:tcPr>
            <w:tcW w:w="1559" w:type="dxa"/>
            <w:vAlign w:val="bottom"/>
          </w:tcPr>
          <w:p w14:paraId="2ADA4F70" w14:textId="3A6C6E70" w:rsidR="00E17036" w:rsidRPr="00484032" w:rsidRDefault="00464D69" w:rsidP="009C76D1">
            <w:pPr>
              <w:pBdr>
                <w:bottom w:val="single" w:sz="4" w:space="1" w:color="auto"/>
              </w:pBdr>
              <w:spacing w:before="60" w:line="276" w:lineRule="auto"/>
              <w:jc w:val="center"/>
              <w:rPr>
                <w:rFonts w:ascii="Arial" w:hAnsi="Arial" w:cs="Arial"/>
                <w:sz w:val="16"/>
                <w:szCs w:val="16"/>
              </w:rPr>
            </w:pPr>
            <w:r>
              <w:rPr>
                <w:rFonts w:ascii="Arial" w:hAnsi="Arial" w:cs="Arial"/>
                <w:sz w:val="16"/>
                <w:szCs w:val="16"/>
              </w:rPr>
              <w:t>V</w:t>
            </w:r>
            <w:r w:rsidR="00E17036" w:rsidRPr="00484032">
              <w:rPr>
                <w:rFonts w:ascii="Arial" w:hAnsi="Arial" w:cs="Arial"/>
                <w:sz w:val="16"/>
                <w:szCs w:val="16"/>
              </w:rPr>
              <w:t>ehicles</w:t>
            </w:r>
          </w:p>
        </w:tc>
        <w:tc>
          <w:tcPr>
            <w:tcW w:w="1570" w:type="dxa"/>
            <w:vAlign w:val="bottom"/>
          </w:tcPr>
          <w:p w14:paraId="560B71FD" w14:textId="77777777" w:rsidR="00E17036" w:rsidRPr="00484032" w:rsidRDefault="00E17036" w:rsidP="009C76D1">
            <w:pPr>
              <w:pBdr>
                <w:bottom w:val="single" w:sz="4" w:space="1" w:color="auto"/>
              </w:pBdr>
              <w:spacing w:before="60" w:line="276" w:lineRule="auto"/>
              <w:jc w:val="center"/>
              <w:rPr>
                <w:rFonts w:ascii="Arial" w:hAnsi="Arial" w:cs="Arial"/>
                <w:sz w:val="16"/>
                <w:szCs w:val="16"/>
              </w:rPr>
            </w:pPr>
            <w:r w:rsidRPr="00484032">
              <w:rPr>
                <w:rFonts w:ascii="Arial" w:hAnsi="Arial" w:cs="Arial"/>
                <w:sz w:val="16"/>
                <w:szCs w:val="16"/>
              </w:rPr>
              <w:t>Total</w:t>
            </w:r>
          </w:p>
        </w:tc>
      </w:tr>
      <w:tr w:rsidR="00790E4F" w:rsidRPr="004F1307" w14:paraId="01B105F9" w14:textId="77777777" w:rsidTr="00FC14D5">
        <w:tc>
          <w:tcPr>
            <w:tcW w:w="3923" w:type="dxa"/>
          </w:tcPr>
          <w:p w14:paraId="59D1FAEF" w14:textId="785C0294" w:rsidR="00E17036" w:rsidRPr="00484032" w:rsidRDefault="00E17036" w:rsidP="009C76D1">
            <w:pPr>
              <w:spacing w:before="60" w:line="276" w:lineRule="auto"/>
              <w:jc w:val="thaiDistribute"/>
              <w:rPr>
                <w:rFonts w:ascii="Arial" w:hAnsi="Arial" w:cs="Arial"/>
                <w:b/>
                <w:bCs/>
                <w:sz w:val="16"/>
                <w:szCs w:val="16"/>
              </w:rPr>
            </w:pPr>
          </w:p>
        </w:tc>
        <w:tc>
          <w:tcPr>
            <w:tcW w:w="1518" w:type="dxa"/>
          </w:tcPr>
          <w:p w14:paraId="46B3151A" w14:textId="77777777" w:rsidR="00E17036" w:rsidRPr="00484032" w:rsidRDefault="00E17036" w:rsidP="009C76D1">
            <w:pPr>
              <w:spacing w:before="60" w:line="276" w:lineRule="auto"/>
              <w:jc w:val="thaiDistribute"/>
              <w:rPr>
                <w:rFonts w:ascii="Arial" w:hAnsi="Arial" w:cs="Arial"/>
                <w:sz w:val="16"/>
                <w:szCs w:val="16"/>
              </w:rPr>
            </w:pPr>
          </w:p>
        </w:tc>
        <w:tc>
          <w:tcPr>
            <w:tcW w:w="1559" w:type="dxa"/>
          </w:tcPr>
          <w:p w14:paraId="50F41E92" w14:textId="77777777" w:rsidR="00E17036" w:rsidRPr="00484032" w:rsidRDefault="00E17036" w:rsidP="009C76D1">
            <w:pPr>
              <w:spacing w:before="60" w:line="276" w:lineRule="auto"/>
              <w:jc w:val="thaiDistribute"/>
              <w:rPr>
                <w:rFonts w:ascii="Arial" w:hAnsi="Arial" w:cs="Arial"/>
                <w:sz w:val="16"/>
                <w:szCs w:val="16"/>
              </w:rPr>
            </w:pPr>
          </w:p>
        </w:tc>
        <w:tc>
          <w:tcPr>
            <w:tcW w:w="1570" w:type="dxa"/>
          </w:tcPr>
          <w:p w14:paraId="5264D7A0" w14:textId="77777777" w:rsidR="00E17036" w:rsidRPr="00484032" w:rsidRDefault="00E17036" w:rsidP="009C76D1">
            <w:pPr>
              <w:spacing w:before="60" w:line="276" w:lineRule="auto"/>
              <w:jc w:val="thaiDistribute"/>
              <w:rPr>
                <w:rFonts w:ascii="Arial" w:hAnsi="Arial" w:cs="Arial"/>
                <w:sz w:val="16"/>
                <w:szCs w:val="16"/>
              </w:rPr>
            </w:pPr>
          </w:p>
        </w:tc>
      </w:tr>
      <w:tr w:rsidR="00790E4F" w:rsidRPr="004F1307" w14:paraId="5C994B5F" w14:textId="77777777" w:rsidTr="00FC14D5">
        <w:tc>
          <w:tcPr>
            <w:tcW w:w="3923" w:type="dxa"/>
          </w:tcPr>
          <w:p w14:paraId="7382C4C0" w14:textId="53E0F677" w:rsidR="00965A19" w:rsidRPr="00484032" w:rsidRDefault="00965A19" w:rsidP="009C76D1">
            <w:pPr>
              <w:spacing w:before="60" w:line="276" w:lineRule="auto"/>
              <w:jc w:val="thaiDistribute"/>
              <w:rPr>
                <w:rFonts w:ascii="Arial" w:hAnsi="Arial" w:cs="Arial"/>
                <w:b/>
                <w:bCs/>
                <w:sz w:val="16"/>
                <w:szCs w:val="16"/>
              </w:rPr>
            </w:pPr>
            <w:r w:rsidRPr="00484032">
              <w:rPr>
                <w:rFonts w:ascii="Arial" w:hAnsi="Arial" w:cs="Arial"/>
                <w:b/>
                <w:bCs/>
                <w:sz w:val="16"/>
                <w:szCs w:val="16"/>
              </w:rPr>
              <w:t>Cost</w:t>
            </w:r>
          </w:p>
        </w:tc>
        <w:tc>
          <w:tcPr>
            <w:tcW w:w="1518" w:type="dxa"/>
          </w:tcPr>
          <w:p w14:paraId="7AC2ED70" w14:textId="77777777" w:rsidR="00965A19" w:rsidRPr="00484032" w:rsidRDefault="00965A19" w:rsidP="009C76D1">
            <w:pPr>
              <w:spacing w:before="60" w:line="276" w:lineRule="auto"/>
              <w:jc w:val="thaiDistribute"/>
              <w:rPr>
                <w:rFonts w:ascii="Arial" w:hAnsi="Arial" w:cs="Arial"/>
                <w:sz w:val="16"/>
                <w:szCs w:val="16"/>
              </w:rPr>
            </w:pPr>
          </w:p>
        </w:tc>
        <w:tc>
          <w:tcPr>
            <w:tcW w:w="1559" w:type="dxa"/>
          </w:tcPr>
          <w:p w14:paraId="231BCCE9" w14:textId="77777777" w:rsidR="00965A19" w:rsidRPr="00484032" w:rsidRDefault="00965A19" w:rsidP="009C76D1">
            <w:pPr>
              <w:spacing w:before="60" w:line="276" w:lineRule="auto"/>
              <w:jc w:val="thaiDistribute"/>
              <w:rPr>
                <w:rFonts w:ascii="Arial" w:hAnsi="Arial" w:cs="Arial"/>
                <w:sz w:val="16"/>
                <w:szCs w:val="16"/>
              </w:rPr>
            </w:pPr>
          </w:p>
        </w:tc>
        <w:tc>
          <w:tcPr>
            <w:tcW w:w="1570" w:type="dxa"/>
          </w:tcPr>
          <w:p w14:paraId="7C90DDC8" w14:textId="77777777" w:rsidR="00965A19" w:rsidRPr="00484032" w:rsidRDefault="00965A19" w:rsidP="009C76D1">
            <w:pPr>
              <w:spacing w:before="60" w:line="276" w:lineRule="auto"/>
              <w:jc w:val="thaiDistribute"/>
              <w:rPr>
                <w:rFonts w:ascii="Arial" w:hAnsi="Arial" w:cs="Arial"/>
                <w:sz w:val="16"/>
                <w:szCs w:val="16"/>
              </w:rPr>
            </w:pPr>
          </w:p>
        </w:tc>
      </w:tr>
      <w:tr w:rsidR="00790E4F" w:rsidRPr="004F1307" w14:paraId="5A311A65" w14:textId="77777777" w:rsidTr="00FC14D5">
        <w:tc>
          <w:tcPr>
            <w:tcW w:w="3923" w:type="dxa"/>
          </w:tcPr>
          <w:p w14:paraId="5D463FDF" w14:textId="26D54BEE"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1 January 2024</w:t>
            </w:r>
          </w:p>
        </w:tc>
        <w:tc>
          <w:tcPr>
            <w:tcW w:w="1518" w:type="dxa"/>
          </w:tcPr>
          <w:p w14:paraId="7331A2B1" w14:textId="305A9A42"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311,980,275</w:t>
            </w:r>
          </w:p>
        </w:tc>
        <w:tc>
          <w:tcPr>
            <w:tcW w:w="1559" w:type="dxa"/>
          </w:tcPr>
          <w:p w14:paraId="49319AC9" w14:textId="1EDCA4BB"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4,930,080</w:t>
            </w:r>
          </w:p>
        </w:tc>
        <w:tc>
          <w:tcPr>
            <w:tcW w:w="1570" w:type="dxa"/>
          </w:tcPr>
          <w:p w14:paraId="088B11A8" w14:textId="11A849BE"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316,910,355</w:t>
            </w:r>
          </w:p>
        </w:tc>
      </w:tr>
      <w:tr w:rsidR="00790E4F" w:rsidRPr="004F1307" w14:paraId="6851324D" w14:textId="77777777" w:rsidTr="00FC14D5">
        <w:tc>
          <w:tcPr>
            <w:tcW w:w="3923" w:type="dxa"/>
          </w:tcPr>
          <w:p w14:paraId="1170213A" w14:textId="509F4DD1" w:rsidR="00FC14D5" w:rsidRPr="00484032" w:rsidRDefault="005423BB" w:rsidP="00FC14D5">
            <w:pPr>
              <w:spacing w:before="60" w:line="276" w:lineRule="auto"/>
              <w:jc w:val="thaiDistribute"/>
              <w:rPr>
                <w:rFonts w:ascii="Arial" w:hAnsi="Arial" w:cs="Arial"/>
                <w:sz w:val="16"/>
                <w:szCs w:val="16"/>
              </w:rPr>
            </w:pPr>
            <w:r w:rsidRPr="005423BB">
              <w:rPr>
                <w:rFonts w:ascii="Arial" w:hAnsi="Arial" w:cs="Arial"/>
                <w:sz w:val="16"/>
                <w:szCs w:val="16"/>
              </w:rPr>
              <w:t>Additions</w:t>
            </w:r>
          </w:p>
        </w:tc>
        <w:tc>
          <w:tcPr>
            <w:tcW w:w="1518" w:type="dxa"/>
          </w:tcPr>
          <w:p w14:paraId="15B75B41" w14:textId="0021AD28" w:rsidR="00FC14D5" w:rsidRPr="00484032" w:rsidRDefault="00FC14D5" w:rsidP="00FC14D5">
            <w:pPr>
              <w:pBdr>
                <w:bottom w:val="single" w:sz="4" w:space="1" w:color="auto"/>
              </w:pBdr>
              <w:spacing w:before="60" w:line="276" w:lineRule="auto"/>
              <w:jc w:val="right"/>
              <w:rPr>
                <w:rFonts w:ascii="Arial" w:hAnsi="Arial" w:cs="Arial"/>
                <w:sz w:val="16"/>
                <w:szCs w:val="16"/>
              </w:rPr>
            </w:pPr>
            <w:r w:rsidRPr="00484032">
              <w:rPr>
                <w:rFonts w:ascii="Arial" w:hAnsi="Arial" w:cs="Arial"/>
                <w:sz w:val="16"/>
                <w:szCs w:val="16"/>
              </w:rPr>
              <w:t>8,614,752</w:t>
            </w:r>
          </w:p>
        </w:tc>
        <w:tc>
          <w:tcPr>
            <w:tcW w:w="1559" w:type="dxa"/>
          </w:tcPr>
          <w:p w14:paraId="36349465" w14:textId="1E672EC7" w:rsidR="00FC14D5" w:rsidRPr="00484032" w:rsidRDefault="00FC14D5" w:rsidP="00FC14D5">
            <w:pPr>
              <w:pBdr>
                <w:bottom w:val="single" w:sz="4" w:space="1" w:color="auto"/>
              </w:pBdr>
              <w:spacing w:before="60" w:line="276" w:lineRule="auto"/>
              <w:jc w:val="center"/>
              <w:rPr>
                <w:rFonts w:ascii="Arial" w:hAnsi="Arial" w:cs="Arial"/>
                <w:sz w:val="16"/>
                <w:szCs w:val="16"/>
              </w:rPr>
            </w:pPr>
            <w:r w:rsidRPr="00484032">
              <w:rPr>
                <w:rFonts w:ascii="Arial" w:hAnsi="Arial" w:cs="Arial"/>
                <w:sz w:val="16"/>
                <w:szCs w:val="16"/>
              </w:rPr>
              <w:t xml:space="preserve">                 -</w:t>
            </w:r>
          </w:p>
        </w:tc>
        <w:tc>
          <w:tcPr>
            <w:tcW w:w="1570" w:type="dxa"/>
          </w:tcPr>
          <w:p w14:paraId="1A2DC0FC" w14:textId="42E06CB8" w:rsidR="00FC14D5" w:rsidRPr="00484032" w:rsidRDefault="00FC14D5" w:rsidP="00FC14D5">
            <w:pPr>
              <w:pBdr>
                <w:bottom w:val="single" w:sz="4" w:space="1" w:color="auto"/>
              </w:pBdr>
              <w:spacing w:before="60" w:line="276" w:lineRule="auto"/>
              <w:jc w:val="right"/>
              <w:rPr>
                <w:rFonts w:ascii="Arial" w:hAnsi="Arial" w:cs="Arial"/>
                <w:sz w:val="16"/>
                <w:szCs w:val="16"/>
              </w:rPr>
            </w:pPr>
            <w:r w:rsidRPr="00484032">
              <w:rPr>
                <w:rFonts w:ascii="Arial" w:hAnsi="Arial" w:cs="Arial"/>
                <w:sz w:val="16"/>
                <w:szCs w:val="16"/>
              </w:rPr>
              <w:t>8,614,752</w:t>
            </w:r>
          </w:p>
        </w:tc>
      </w:tr>
      <w:tr w:rsidR="00790E4F" w:rsidRPr="004F1307" w14:paraId="35BF417F" w14:textId="77777777" w:rsidTr="00FC14D5">
        <w:tc>
          <w:tcPr>
            <w:tcW w:w="3923" w:type="dxa"/>
          </w:tcPr>
          <w:p w14:paraId="60859301" w14:textId="18894545"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31 December 2024</w:t>
            </w:r>
          </w:p>
        </w:tc>
        <w:tc>
          <w:tcPr>
            <w:tcW w:w="1518" w:type="dxa"/>
          </w:tcPr>
          <w:p w14:paraId="7F6573C9" w14:textId="36B795BA"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320,595,027</w:t>
            </w:r>
          </w:p>
        </w:tc>
        <w:tc>
          <w:tcPr>
            <w:tcW w:w="1559" w:type="dxa"/>
          </w:tcPr>
          <w:p w14:paraId="7217F1D5" w14:textId="3BF7D3F7"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4,930,080</w:t>
            </w:r>
          </w:p>
        </w:tc>
        <w:tc>
          <w:tcPr>
            <w:tcW w:w="1570" w:type="dxa"/>
          </w:tcPr>
          <w:p w14:paraId="1BA5767C" w14:textId="2D8B8AF1"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325,525,107</w:t>
            </w:r>
          </w:p>
        </w:tc>
      </w:tr>
      <w:tr w:rsidR="00790E4F" w:rsidRPr="004F1307" w14:paraId="691F502C" w14:textId="77777777" w:rsidTr="00FC14D5">
        <w:tc>
          <w:tcPr>
            <w:tcW w:w="3923" w:type="dxa"/>
          </w:tcPr>
          <w:p w14:paraId="577C873F" w14:textId="0A676A05" w:rsidR="00FC14D5" w:rsidRPr="00484032" w:rsidRDefault="00BF6168" w:rsidP="00FC14D5">
            <w:pPr>
              <w:spacing w:before="60" w:line="276" w:lineRule="auto"/>
              <w:jc w:val="thaiDistribute"/>
              <w:rPr>
                <w:rFonts w:ascii="Arial" w:hAnsi="Arial" w:cs="Arial"/>
                <w:sz w:val="16"/>
                <w:szCs w:val="16"/>
              </w:rPr>
            </w:pPr>
            <w:r w:rsidRPr="00193DA5">
              <w:rPr>
                <w:rFonts w:ascii="Arial" w:hAnsi="Arial" w:cs="Arial"/>
                <w:sz w:val="16"/>
                <w:szCs w:val="16"/>
              </w:rPr>
              <w:t>Additions</w:t>
            </w:r>
          </w:p>
        </w:tc>
        <w:tc>
          <w:tcPr>
            <w:tcW w:w="1518" w:type="dxa"/>
          </w:tcPr>
          <w:p w14:paraId="19E83B2B" w14:textId="64A4937B" w:rsidR="00FC14D5" w:rsidRPr="00E85321" w:rsidRDefault="00D57381" w:rsidP="00D57381">
            <w:pPr>
              <w:spacing w:before="60" w:line="276" w:lineRule="auto"/>
              <w:jc w:val="right"/>
              <w:rPr>
                <w:rFonts w:ascii="Arial" w:hAnsi="Arial" w:cs="Arial"/>
                <w:sz w:val="16"/>
                <w:szCs w:val="16"/>
              </w:rPr>
            </w:pPr>
            <w:r w:rsidRPr="005A1067">
              <w:rPr>
                <w:rFonts w:ascii="Arial" w:hAnsi="Arial" w:cs="Arial"/>
                <w:sz w:val="16"/>
                <w:szCs w:val="16"/>
                <w:cs/>
              </w:rPr>
              <w:t>51,769,</w:t>
            </w:r>
            <w:r w:rsidR="004E69E2">
              <w:rPr>
                <w:rFonts w:ascii="Arial" w:hAnsi="Arial" w:cs="Arial"/>
                <w:sz w:val="16"/>
                <w:szCs w:val="16"/>
              </w:rPr>
              <w:t>767</w:t>
            </w:r>
          </w:p>
        </w:tc>
        <w:tc>
          <w:tcPr>
            <w:tcW w:w="1559" w:type="dxa"/>
          </w:tcPr>
          <w:p w14:paraId="1AB59A3F" w14:textId="5F63C1DE" w:rsidR="00FC14D5" w:rsidRPr="00E85321" w:rsidRDefault="00D57381" w:rsidP="00D57381">
            <w:pPr>
              <w:spacing w:before="60" w:line="276" w:lineRule="auto"/>
              <w:jc w:val="center"/>
              <w:rPr>
                <w:rFonts w:ascii="Arial" w:hAnsi="Arial" w:cs="Arial"/>
                <w:sz w:val="16"/>
                <w:szCs w:val="16"/>
              </w:rPr>
            </w:pPr>
            <w:r w:rsidRPr="005A1067">
              <w:rPr>
                <w:rFonts w:ascii="Arial" w:hAnsi="Arial" w:cs="Arial"/>
                <w:sz w:val="16"/>
                <w:szCs w:val="16"/>
                <w:cs/>
              </w:rPr>
              <w:t xml:space="preserve">               </w:t>
            </w:r>
            <w:r w:rsidR="0045496E" w:rsidRPr="00FC14D5">
              <w:rPr>
                <w:rFonts w:ascii="Arial" w:hAnsi="Arial" w:cs="Arial"/>
                <w:sz w:val="16"/>
                <w:szCs w:val="16"/>
              </w:rPr>
              <w:t xml:space="preserve">  </w:t>
            </w:r>
            <w:r w:rsidRPr="005A1067">
              <w:rPr>
                <w:rFonts w:ascii="Arial" w:hAnsi="Arial" w:cs="Arial"/>
                <w:sz w:val="16"/>
                <w:szCs w:val="16"/>
                <w:cs/>
              </w:rPr>
              <w:t>-</w:t>
            </w:r>
          </w:p>
        </w:tc>
        <w:tc>
          <w:tcPr>
            <w:tcW w:w="1570" w:type="dxa"/>
          </w:tcPr>
          <w:p w14:paraId="54E826A4" w14:textId="195A2D84" w:rsidR="00FC14D5" w:rsidRPr="00E85321" w:rsidRDefault="00D57381" w:rsidP="00D57381">
            <w:pPr>
              <w:spacing w:before="60" w:line="276" w:lineRule="auto"/>
              <w:jc w:val="right"/>
              <w:rPr>
                <w:rFonts w:ascii="Arial" w:hAnsi="Arial" w:cs="Arial"/>
                <w:sz w:val="16"/>
                <w:szCs w:val="16"/>
              </w:rPr>
            </w:pPr>
            <w:r w:rsidRPr="005A1067">
              <w:rPr>
                <w:rFonts w:ascii="Arial" w:hAnsi="Arial" w:cs="Arial"/>
                <w:sz w:val="16"/>
                <w:szCs w:val="16"/>
                <w:cs/>
              </w:rPr>
              <w:t>51,769,</w:t>
            </w:r>
            <w:r w:rsidR="004E69E2">
              <w:rPr>
                <w:rFonts w:ascii="Arial" w:hAnsi="Arial" w:cs="Arial"/>
                <w:sz w:val="16"/>
                <w:szCs w:val="16"/>
              </w:rPr>
              <w:t>767</w:t>
            </w:r>
          </w:p>
        </w:tc>
      </w:tr>
      <w:tr w:rsidR="00790E4F" w:rsidRPr="00484032" w14:paraId="1BC8CA84" w14:textId="77777777" w:rsidTr="00FC14D5">
        <w:tc>
          <w:tcPr>
            <w:tcW w:w="3923" w:type="dxa"/>
          </w:tcPr>
          <w:p w14:paraId="20490813" w14:textId="4FE5FFF6" w:rsidR="00D57381" w:rsidRPr="00484032" w:rsidRDefault="00BF6168" w:rsidP="00D57381">
            <w:pPr>
              <w:spacing w:before="60" w:line="276" w:lineRule="auto"/>
              <w:jc w:val="thaiDistribute"/>
              <w:rPr>
                <w:rFonts w:ascii="Arial" w:hAnsi="Arial" w:cs="Arial"/>
                <w:sz w:val="16"/>
                <w:szCs w:val="16"/>
              </w:rPr>
            </w:pPr>
            <w:r w:rsidRPr="00484032">
              <w:rPr>
                <w:rFonts w:ascii="Arial" w:hAnsi="Arial" w:cs="Arial"/>
                <w:sz w:val="16"/>
                <w:szCs w:val="16"/>
              </w:rPr>
              <w:t>Write-off</w:t>
            </w:r>
          </w:p>
        </w:tc>
        <w:tc>
          <w:tcPr>
            <w:tcW w:w="1518" w:type="dxa"/>
          </w:tcPr>
          <w:p w14:paraId="2CC78670" w14:textId="086C1174" w:rsidR="00D57381" w:rsidRPr="00E85321" w:rsidRDefault="005A1067" w:rsidP="005A1067">
            <w:pPr>
              <w:spacing w:before="60" w:line="276" w:lineRule="auto"/>
              <w:jc w:val="right"/>
              <w:rPr>
                <w:rFonts w:ascii="Arial" w:hAnsi="Arial" w:cs="Arial"/>
                <w:sz w:val="16"/>
                <w:szCs w:val="16"/>
              </w:rPr>
            </w:pPr>
            <w:r w:rsidRPr="005A1067">
              <w:rPr>
                <w:rFonts w:ascii="Arial" w:hAnsi="Arial" w:cs="Arial"/>
                <w:sz w:val="16"/>
                <w:szCs w:val="16"/>
              </w:rPr>
              <w:t>(25,452,681)</w:t>
            </w:r>
          </w:p>
        </w:tc>
        <w:tc>
          <w:tcPr>
            <w:tcW w:w="1559" w:type="dxa"/>
          </w:tcPr>
          <w:p w14:paraId="7D7D3FBD" w14:textId="61514BF9" w:rsidR="00D57381" w:rsidRPr="00E85321" w:rsidRDefault="00D57381" w:rsidP="005A1067">
            <w:pPr>
              <w:spacing w:before="60" w:line="276" w:lineRule="auto"/>
              <w:jc w:val="center"/>
              <w:rPr>
                <w:rFonts w:ascii="Arial" w:hAnsi="Arial" w:cs="Arial"/>
                <w:sz w:val="16"/>
                <w:szCs w:val="16"/>
              </w:rPr>
            </w:pPr>
            <w:r w:rsidRPr="005A1067">
              <w:rPr>
                <w:rFonts w:ascii="Arial" w:hAnsi="Arial" w:cs="Arial"/>
                <w:sz w:val="16"/>
                <w:szCs w:val="16"/>
                <w:cs/>
              </w:rPr>
              <w:t xml:space="preserve">               </w:t>
            </w:r>
            <w:r w:rsidR="0045496E" w:rsidRPr="00FC14D5">
              <w:rPr>
                <w:rFonts w:ascii="Arial" w:hAnsi="Arial" w:cs="Arial"/>
                <w:sz w:val="16"/>
                <w:szCs w:val="16"/>
              </w:rPr>
              <w:t xml:space="preserve">  </w:t>
            </w:r>
            <w:r w:rsidRPr="005A1067">
              <w:rPr>
                <w:rFonts w:ascii="Arial" w:hAnsi="Arial" w:cs="Arial"/>
                <w:sz w:val="16"/>
                <w:szCs w:val="16"/>
                <w:cs/>
              </w:rPr>
              <w:t>-</w:t>
            </w:r>
          </w:p>
        </w:tc>
        <w:tc>
          <w:tcPr>
            <w:tcW w:w="1570" w:type="dxa"/>
          </w:tcPr>
          <w:p w14:paraId="490339AF" w14:textId="73374679" w:rsidR="00D57381" w:rsidRPr="00E85321" w:rsidRDefault="005A1067" w:rsidP="005A1067">
            <w:pPr>
              <w:spacing w:before="60" w:line="276" w:lineRule="auto"/>
              <w:jc w:val="right"/>
              <w:rPr>
                <w:rFonts w:ascii="Arial" w:hAnsi="Arial" w:cs="Arial"/>
                <w:sz w:val="16"/>
                <w:szCs w:val="16"/>
              </w:rPr>
            </w:pPr>
            <w:r w:rsidRPr="005A1067">
              <w:rPr>
                <w:rFonts w:ascii="Arial" w:hAnsi="Arial" w:cs="Arial"/>
                <w:sz w:val="16"/>
                <w:szCs w:val="16"/>
              </w:rPr>
              <w:t>(25,452,681)</w:t>
            </w:r>
          </w:p>
        </w:tc>
      </w:tr>
      <w:tr w:rsidR="00790E4F" w:rsidRPr="00484032" w14:paraId="085B1361" w14:textId="77777777" w:rsidTr="00FC14D5">
        <w:tc>
          <w:tcPr>
            <w:tcW w:w="3923" w:type="dxa"/>
          </w:tcPr>
          <w:p w14:paraId="049206B4" w14:textId="5C676C2A" w:rsidR="005A1067" w:rsidRPr="00484032" w:rsidRDefault="007A00BE" w:rsidP="005A1067">
            <w:pPr>
              <w:spacing w:before="60" w:line="276" w:lineRule="auto"/>
              <w:jc w:val="thaiDistribute"/>
              <w:rPr>
                <w:rFonts w:ascii="Arial" w:hAnsi="Arial" w:cs="Arial"/>
                <w:sz w:val="16"/>
                <w:szCs w:val="16"/>
              </w:rPr>
            </w:pPr>
            <w:r w:rsidRPr="007A00BE">
              <w:rPr>
                <w:rFonts w:ascii="Arial" w:hAnsi="Arial" w:cs="Arial"/>
                <w:sz w:val="16"/>
                <w:szCs w:val="16"/>
              </w:rPr>
              <w:t>Decrease from lease modification</w:t>
            </w:r>
          </w:p>
        </w:tc>
        <w:tc>
          <w:tcPr>
            <w:tcW w:w="1518" w:type="dxa"/>
          </w:tcPr>
          <w:p w14:paraId="7117C9B5" w14:textId="3064AF3D" w:rsidR="005A1067" w:rsidRPr="00E85321" w:rsidRDefault="005A1067" w:rsidP="005A1067">
            <w:pPr>
              <w:pBdr>
                <w:bottom w:val="single" w:sz="4" w:space="1" w:color="auto"/>
              </w:pBdr>
              <w:spacing w:before="60" w:line="276" w:lineRule="auto"/>
              <w:jc w:val="right"/>
              <w:rPr>
                <w:rFonts w:ascii="Arial" w:hAnsi="Arial" w:cs="Arial"/>
                <w:sz w:val="16"/>
                <w:szCs w:val="16"/>
                <w:cs/>
              </w:rPr>
            </w:pPr>
            <w:r w:rsidRPr="005A1067">
              <w:rPr>
                <w:rFonts w:ascii="Arial" w:hAnsi="Arial" w:cs="Arial"/>
                <w:sz w:val="16"/>
                <w:szCs w:val="16"/>
              </w:rPr>
              <w:t>(1,281,534)</w:t>
            </w:r>
          </w:p>
        </w:tc>
        <w:tc>
          <w:tcPr>
            <w:tcW w:w="1559" w:type="dxa"/>
          </w:tcPr>
          <w:p w14:paraId="38A205F0" w14:textId="50E89878" w:rsidR="005A1067" w:rsidRPr="00E85321" w:rsidRDefault="005A1067" w:rsidP="005A1067">
            <w:pPr>
              <w:pBdr>
                <w:bottom w:val="single" w:sz="4" w:space="1" w:color="auto"/>
              </w:pBdr>
              <w:spacing w:before="60" w:line="276" w:lineRule="auto"/>
              <w:jc w:val="center"/>
              <w:rPr>
                <w:rFonts w:ascii="Arial" w:hAnsi="Arial" w:cs="Arial"/>
                <w:sz w:val="16"/>
                <w:szCs w:val="16"/>
                <w:cs/>
              </w:rPr>
            </w:pPr>
            <w:r w:rsidRPr="005A1067">
              <w:rPr>
                <w:rFonts w:ascii="Arial" w:hAnsi="Arial" w:cs="Arial"/>
                <w:sz w:val="16"/>
                <w:szCs w:val="16"/>
              </w:rPr>
              <w:t xml:space="preserve">               </w:t>
            </w:r>
            <w:r w:rsidR="0045496E" w:rsidRPr="00FC14D5">
              <w:rPr>
                <w:rFonts w:ascii="Arial" w:hAnsi="Arial" w:cs="Arial"/>
                <w:sz w:val="16"/>
                <w:szCs w:val="16"/>
              </w:rPr>
              <w:t xml:space="preserve">  </w:t>
            </w:r>
            <w:r w:rsidRPr="005A1067">
              <w:rPr>
                <w:rFonts w:ascii="Arial" w:hAnsi="Arial" w:cs="Arial"/>
                <w:sz w:val="16"/>
                <w:szCs w:val="16"/>
              </w:rPr>
              <w:t>-</w:t>
            </w:r>
          </w:p>
        </w:tc>
        <w:tc>
          <w:tcPr>
            <w:tcW w:w="1570" w:type="dxa"/>
          </w:tcPr>
          <w:p w14:paraId="3ACA924B" w14:textId="17D3E325" w:rsidR="005A1067" w:rsidRPr="00E85321" w:rsidRDefault="005A1067" w:rsidP="005A1067">
            <w:pPr>
              <w:pBdr>
                <w:bottom w:val="single" w:sz="4" w:space="1" w:color="auto"/>
              </w:pBdr>
              <w:spacing w:before="60" w:line="276" w:lineRule="auto"/>
              <w:jc w:val="right"/>
              <w:rPr>
                <w:rFonts w:ascii="Arial" w:hAnsi="Arial" w:cs="Arial"/>
                <w:sz w:val="16"/>
                <w:szCs w:val="16"/>
                <w:cs/>
              </w:rPr>
            </w:pPr>
            <w:r w:rsidRPr="005A1067">
              <w:rPr>
                <w:rFonts w:ascii="Arial" w:hAnsi="Arial" w:cs="Arial"/>
                <w:sz w:val="16"/>
                <w:szCs w:val="16"/>
              </w:rPr>
              <w:t>(1,281,534)</w:t>
            </w:r>
          </w:p>
        </w:tc>
      </w:tr>
      <w:tr w:rsidR="00790E4F" w:rsidRPr="004F1307" w14:paraId="4B0A2040" w14:textId="77777777" w:rsidTr="00FC14D5">
        <w:tc>
          <w:tcPr>
            <w:tcW w:w="3923" w:type="dxa"/>
          </w:tcPr>
          <w:p w14:paraId="31884F17" w14:textId="775516E7"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31 December 2025</w:t>
            </w:r>
          </w:p>
        </w:tc>
        <w:tc>
          <w:tcPr>
            <w:tcW w:w="1518" w:type="dxa"/>
          </w:tcPr>
          <w:p w14:paraId="528CD3BE" w14:textId="32CFCB29" w:rsidR="00FC14D5" w:rsidRPr="00484032" w:rsidRDefault="007A00BE" w:rsidP="00FC14D5">
            <w:pPr>
              <w:pBdr>
                <w:bottom w:val="single" w:sz="4" w:space="1" w:color="auto"/>
              </w:pBdr>
              <w:spacing w:before="60" w:line="276" w:lineRule="auto"/>
              <w:jc w:val="right"/>
              <w:rPr>
                <w:rFonts w:ascii="Arial" w:hAnsi="Arial" w:cs="Arial"/>
                <w:sz w:val="16"/>
                <w:szCs w:val="16"/>
              </w:rPr>
            </w:pPr>
            <w:r w:rsidRPr="007A00BE">
              <w:rPr>
                <w:rFonts w:ascii="Arial" w:hAnsi="Arial" w:cs="Arial"/>
                <w:sz w:val="16"/>
                <w:szCs w:val="16"/>
              </w:rPr>
              <w:t>345,630,579</w:t>
            </w:r>
          </w:p>
        </w:tc>
        <w:tc>
          <w:tcPr>
            <w:tcW w:w="1559" w:type="dxa"/>
          </w:tcPr>
          <w:p w14:paraId="4F371628" w14:textId="2BF1D39A" w:rsidR="00FC14D5" w:rsidRPr="00484032" w:rsidRDefault="006D4F4F" w:rsidP="00FC14D5">
            <w:pPr>
              <w:pBdr>
                <w:bottom w:val="single" w:sz="4" w:space="1" w:color="auto"/>
              </w:pBdr>
              <w:spacing w:before="60" w:line="276" w:lineRule="auto"/>
              <w:jc w:val="right"/>
              <w:rPr>
                <w:rFonts w:ascii="Arial" w:hAnsi="Arial" w:cs="Arial"/>
                <w:sz w:val="16"/>
                <w:szCs w:val="16"/>
              </w:rPr>
            </w:pPr>
            <w:r w:rsidRPr="006D4F4F">
              <w:rPr>
                <w:rFonts w:ascii="Arial" w:hAnsi="Arial" w:cs="Arial"/>
                <w:sz w:val="16"/>
                <w:szCs w:val="16"/>
              </w:rPr>
              <w:t>4,930,080</w:t>
            </w:r>
          </w:p>
        </w:tc>
        <w:tc>
          <w:tcPr>
            <w:tcW w:w="1570" w:type="dxa"/>
          </w:tcPr>
          <w:p w14:paraId="2D91BCF0" w14:textId="5C3627B8" w:rsidR="00FC14D5" w:rsidRPr="00484032" w:rsidRDefault="007A00BE" w:rsidP="00FC14D5">
            <w:pPr>
              <w:pBdr>
                <w:bottom w:val="single" w:sz="4" w:space="1" w:color="auto"/>
              </w:pBdr>
              <w:spacing w:before="60" w:line="276" w:lineRule="auto"/>
              <w:jc w:val="right"/>
              <w:rPr>
                <w:rFonts w:ascii="Arial" w:hAnsi="Arial" w:cs="Arial"/>
                <w:sz w:val="16"/>
                <w:szCs w:val="16"/>
              </w:rPr>
            </w:pPr>
            <w:r w:rsidRPr="007A00BE">
              <w:rPr>
                <w:rFonts w:ascii="Arial" w:hAnsi="Arial" w:cs="Arial"/>
                <w:sz w:val="16"/>
                <w:szCs w:val="16"/>
              </w:rPr>
              <w:t>350,560,659</w:t>
            </w:r>
          </w:p>
        </w:tc>
      </w:tr>
      <w:tr w:rsidR="00790E4F" w:rsidRPr="004F1307" w14:paraId="1D191D70" w14:textId="77777777" w:rsidTr="00FC14D5">
        <w:tc>
          <w:tcPr>
            <w:tcW w:w="3923" w:type="dxa"/>
          </w:tcPr>
          <w:p w14:paraId="1B2BC1B7" w14:textId="77777777" w:rsidR="00FC14D5" w:rsidRPr="00484032" w:rsidRDefault="00FC14D5" w:rsidP="00FC14D5">
            <w:pPr>
              <w:spacing w:before="60" w:line="276" w:lineRule="auto"/>
              <w:jc w:val="thaiDistribute"/>
              <w:rPr>
                <w:rFonts w:ascii="Arial" w:hAnsi="Arial" w:cs="Arial"/>
                <w:sz w:val="16"/>
                <w:szCs w:val="16"/>
              </w:rPr>
            </w:pPr>
          </w:p>
        </w:tc>
        <w:tc>
          <w:tcPr>
            <w:tcW w:w="1518" w:type="dxa"/>
          </w:tcPr>
          <w:p w14:paraId="1374E3CB" w14:textId="77777777" w:rsidR="00FC14D5" w:rsidRPr="00484032" w:rsidRDefault="00FC14D5" w:rsidP="00FC14D5">
            <w:pPr>
              <w:spacing w:before="60" w:line="276" w:lineRule="auto"/>
              <w:jc w:val="right"/>
              <w:rPr>
                <w:rFonts w:ascii="Arial" w:hAnsi="Arial" w:cs="Arial"/>
                <w:sz w:val="16"/>
                <w:szCs w:val="16"/>
              </w:rPr>
            </w:pPr>
          </w:p>
        </w:tc>
        <w:tc>
          <w:tcPr>
            <w:tcW w:w="1559" w:type="dxa"/>
          </w:tcPr>
          <w:p w14:paraId="51EA4108" w14:textId="77777777" w:rsidR="00FC14D5" w:rsidRPr="00484032" w:rsidRDefault="00FC14D5" w:rsidP="00FC14D5">
            <w:pPr>
              <w:spacing w:before="60" w:line="276" w:lineRule="auto"/>
              <w:jc w:val="right"/>
              <w:rPr>
                <w:rFonts w:ascii="Arial" w:hAnsi="Arial" w:cs="Arial"/>
                <w:sz w:val="16"/>
                <w:szCs w:val="16"/>
              </w:rPr>
            </w:pPr>
          </w:p>
        </w:tc>
        <w:tc>
          <w:tcPr>
            <w:tcW w:w="1570" w:type="dxa"/>
          </w:tcPr>
          <w:p w14:paraId="3AC7C68F" w14:textId="77777777" w:rsidR="00FC14D5" w:rsidRPr="00484032" w:rsidRDefault="00FC14D5" w:rsidP="00FC14D5">
            <w:pPr>
              <w:spacing w:before="60" w:line="276" w:lineRule="auto"/>
              <w:jc w:val="right"/>
              <w:rPr>
                <w:rFonts w:ascii="Arial" w:hAnsi="Arial" w:cs="Arial"/>
                <w:sz w:val="16"/>
                <w:szCs w:val="16"/>
              </w:rPr>
            </w:pPr>
          </w:p>
        </w:tc>
      </w:tr>
      <w:tr w:rsidR="00790E4F" w:rsidRPr="004F1307" w14:paraId="7680F1F2" w14:textId="77777777" w:rsidTr="00FC14D5">
        <w:tc>
          <w:tcPr>
            <w:tcW w:w="3923" w:type="dxa"/>
          </w:tcPr>
          <w:p w14:paraId="678B2215" w14:textId="77777777" w:rsidR="00FC14D5" w:rsidRPr="00484032" w:rsidRDefault="00FC14D5" w:rsidP="00FC14D5">
            <w:pPr>
              <w:spacing w:before="60" w:line="276" w:lineRule="auto"/>
              <w:jc w:val="thaiDistribute"/>
              <w:rPr>
                <w:rFonts w:ascii="Arial" w:hAnsi="Arial" w:cs="Arial"/>
                <w:b/>
                <w:bCs/>
                <w:sz w:val="16"/>
                <w:szCs w:val="16"/>
              </w:rPr>
            </w:pPr>
            <w:r w:rsidRPr="00484032">
              <w:rPr>
                <w:rFonts w:ascii="Arial" w:hAnsi="Arial" w:cs="Arial"/>
                <w:b/>
                <w:bCs/>
                <w:sz w:val="16"/>
                <w:szCs w:val="16"/>
              </w:rPr>
              <w:t>Accumulated depreciation</w:t>
            </w:r>
          </w:p>
        </w:tc>
        <w:tc>
          <w:tcPr>
            <w:tcW w:w="1518" w:type="dxa"/>
          </w:tcPr>
          <w:p w14:paraId="374D46A6" w14:textId="77777777" w:rsidR="00FC14D5" w:rsidRPr="00484032" w:rsidRDefault="00FC14D5" w:rsidP="00FC14D5">
            <w:pPr>
              <w:spacing w:before="60" w:line="276" w:lineRule="auto"/>
              <w:jc w:val="right"/>
              <w:rPr>
                <w:rFonts w:ascii="Arial" w:hAnsi="Arial" w:cs="Arial"/>
                <w:sz w:val="16"/>
                <w:szCs w:val="16"/>
              </w:rPr>
            </w:pPr>
          </w:p>
        </w:tc>
        <w:tc>
          <w:tcPr>
            <w:tcW w:w="1559" w:type="dxa"/>
          </w:tcPr>
          <w:p w14:paraId="40AC286B" w14:textId="77777777" w:rsidR="00FC14D5" w:rsidRPr="00484032" w:rsidRDefault="00FC14D5" w:rsidP="00FC14D5">
            <w:pPr>
              <w:spacing w:before="60" w:line="276" w:lineRule="auto"/>
              <w:jc w:val="right"/>
              <w:rPr>
                <w:rFonts w:ascii="Arial" w:hAnsi="Arial" w:cs="Arial"/>
                <w:sz w:val="16"/>
                <w:szCs w:val="16"/>
              </w:rPr>
            </w:pPr>
          </w:p>
        </w:tc>
        <w:tc>
          <w:tcPr>
            <w:tcW w:w="1570" w:type="dxa"/>
          </w:tcPr>
          <w:p w14:paraId="3B924C2B" w14:textId="77777777" w:rsidR="00FC14D5" w:rsidRPr="00484032" w:rsidRDefault="00FC14D5" w:rsidP="00FC14D5">
            <w:pPr>
              <w:spacing w:before="60" w:line="276" w:lineRule="auto"/>
              <w:jc w:val="right"/>
              <w:rPr>
                <w:rFonts w:ascii="Arial" w:hAnsi="Arial" w:cs="Arial"/>
                <w:sz w:val="16"/>
                <w:szCs w:val="16"/>
              </w:rPr>
            </w:pPr>
          </w:p>
        </w:tc>
      </w:tr>
      <w:tr w:rsidR="00790E4F" w:rsidRPr="004F1307" w14:paraId="0D1F365E" w14:textId="77777777" w:rsidTr="00FC14D5">
        <w:tc>
          <w:tcPr>
            <w:tcW w:w="3923" w:type="dxa"/>
          </w:tcPr>
          <w:p w14:paraId="0DB070EB" w14:textId="48C4E0AD"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1 January 2024</w:t>
            </w:r>
          </w:p>
        </w:tc>
        <w:tc>
          <w:tcPr>
            <w:tcW w:w="1518" w:type="dxa"/>
          </w:tcPr>
          <w:p w14:paraId="2CB40F8C" w14:textId="57C04B00"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157,986,856</w:t>
            </w:r>
          </w:p>
        </w:tc>
        <w:tc>
          <w:tcPr>
            <w:tcW w:w="1559" w:type="dxa"/>
          </w:tcPr>
          <w:p w14:paraId="311540F9" w14:textId="070A1C11" w:rsidR="00FC14D5" w:rsidRPr="00484032" w:rsidRDefault="00FC14D5" w:rsidP="00FC14D5">
            <w:pPr>
              <w:tabs>
                <w:tab w:val="left" w:pos="846"/>
              </w:tabs>
              <w:spacing w:before="60" w:line="276" w:lineRule="auto"/>
              <w:jc w:val="right"/>
              <w:rPr>
                <w:rFonts w:ascii="Arial" w:hAnsi="Arial" w:cs="Arial"/>
                <w:sz w:val="16"/>
                <w:szCs w:val="16"/>
              </w:rPr>
            </w:pPr>
            <w:r w:rsidRPr="00484032">
              <w:rPr>
                <w:rFonts w:ascii="Arial" w:hAnsi="Arial" w:cs="Arial"/>
                <w:sz w:val="16"/>
                <w:szCs w:val="16"/>
              </w:rPr>
              <w:t>4,693,985</w:t>
            </w:r>
          </w:p>
        </w:tc>
        <w:tc>
          <w:tcPr>
            <w:tcW w:w="1570" w:type="dxa"/>
          </w:tcPr>
          <w:p w14:paraId="0DBC5540" w14:textId="29E35C38"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162,680,841</w:t>
            </w:r>
          </w:p>
        </w:tc>
      </w:tr>
      <w:tr w:rsidR="00790E4F" w:rsidRPr="004F1307" w14:paraId="4BCADA7A" w14:textId="77777777" w:rsidTr="00FC14D5">
        <w:tc>
          <w:tcPr>
            <w:tcW w:w="3923" w:type="dxa"/>
          </w:tcPr>
          <w:p w14:paraId="79A59E30" w14:textId="2CB312CA"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Depreciation for the year</w:t>
            </w:r>
          </w:p>
        </w:tc>
        <w:tc>
          <w:tcPr>
            <w:tcW w:w="1518" w:type="dxa"/>
          </w:tcPr>
          <w:p w14:paraId="61B29730" w14:textId="125591FC" w:rsidR="00FC14D5" w:rsidRPr="00484032" w:rsidRDefault="00FC14D5" w:rsidP="00FC14D5">
            <w:pPr>
              <w:pBdr>
                <w:bottom w:val="single" w:sz="4" w:space="1" w:color="auto"/>
              </w:pBdr>
              <w:spacing w:before="60" w:line="276" w:lineRule="auto"/>
              <w:jc w:val="right"/>
              <w:rPr>
                <w:rFonts w:ascii="Arial" w:hAnsi="Arial" w:cs="Arial"/>
                <w:sz w:val="16"/>
                <w:szCs w:val="16"/>
              </w:rPr>
            </w:pPr>
            <w:r w:rsidRPr="00484032">
              <w:rPr>
                <w:rFonts w:ascii="Arial" w:hAnsi="Arial" w:cs="Arial"/>
                <w:sz w:val="16"/>
                <w:szCs w:val="16"/>
              </w:rPr>
              <w:t>37,077,186</w:t>
            </w:r>
          </w:p>
        </w:tc>
        <w:tc>
          <w:tcPr>
            <w:tcW w:w="1559" w:type="dxa"/>
          </w:tcPr>
          <w:p w14:paraId="1B5F011A" w14:textId="77CE2884" w:rsidR="00FC14D5" w:rsidRPr="00484032" w:rsidRDefault="00FC14D5" w:rsidP="00FC14D5">
            <w:pPr>
              <w:pBdr>
                <w:bottom w:val="single" w:sz="4" w:space="1" w:color="auto"/>
              </w:pBdr>
              <w:tabs>
                <w:tab w:val="left" w:pos="846"/>
              </w:tabs>
              <w:spacing w:before="60" w:line="276" w:lineRule="auto"/>
              <w:jc w:val="right"/>
              <w:rPr>
                <w:rFonts w:ascii="Arial" w:hAnsi="Arial" w:cs="Arial"/>
                <w:sz w:val="16"/>
                <w:szCs w:val="16"/>
              </w:rPr>
            </w:pPr>
            <w:r w:rsidRPr="00484032">
              <w:rPr>
                <w:rFonts w:ascii="Arial" w:hAnsi="Arial" w:cs="Arial"/>
                <w:sz w:val="16"/>
                <w:szCs w:val="16"/>
              </w:rPr>
              <w:t>236,095</w:t>
            </w:r>
          </w:p>
        </w:tc>
        <w:tc>
          <w:tcPr>
            <w:tcW w:w="1570" w:type="dxa"/>
          </w:tcPr>
          <w:p w14:paraId="26BA152B" w14:textId="3AF54418" w:rsidR="00FC14D5" w:rsidRPr="00484032" w:rsidRDefault="00FC14D5" w:rsidP="00FC14D5">
            <w:pPr>
              <w:pBdr>
                <w:bottom w:val="single" w:sz="4" w:space="1" w:color="auto"/>
              </w:pBdr>
              <w:spacing w:before="60" w:line="276" w:lineRule="auto"/>
              <w:jc w:val="right"/>
              <w:rPr>
                <w:rFonts w:ascii="Arial" w:hAnsi="Arial" w:cs="Arial"/>
                <w:sz w:val="16"/>
                <w:szCs w:val="16"/>
              </w:rPr>
            </w:pPr>
            <w:r w:rsidRPr="00484032">
              <w:rPr>
                <w:rFonts w:ascii="Arial" w:hAnsi="Arial" w:cs="Arial"/>
                <w:sz w:val="16"/>
                <w:szCs w:val="16"/>
              </w:rPr>
              <w:t>37,313,281</w:t>
            </w:r>
          </w:p>
        </w:tc>
      </w:tr>
      <w:tr w:rsidR="00790E4F" w:rsidRPr="004F1307" w14:paraId="24DBBDC4" w14:textId="77777777" w:rsidTr="00FC14D5">
        <w:tc>
          <w:tcPr>
            <w:tcW w:w="3923" w:type="dxa"/>
          </w:tcPr>
          <w:p w14:paraId="7E83C761" w14:textId="55EB3BBB"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31 December 2024</w:t>
            </w:r>
          </w:p>
        </w:tc>
        <w:tc>
          <w:tcPr>
            <w:tcW w:w="1518" w:type="dxa"/>
          </w:tcPr>
          <w:p w14:paraId="2084C083" w14:textId="6E42152C"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195,064,042</w:t>
            </w:r>
          </w:p>
        </w:tc>
        <w:tc>
          <w:tcPr>
            <w:tcW w:w="1559" w:type="dxa"/>
          </w:tcPr>
          <w:p w14:paraId="1FDA2733" w14:textId="78332B9F" w:rsidR="00FC14D5" w:rsidRPr="00484032" w:rsidRDefault="00FC14D5" w:rsidP="00FC14D5">
            <w:pPr>
              <w:tabs>
                <w:tab w:val="left" w:pos="846"/>
              </w:tabs>
              <w:spacing w:before="60" w:line="276" w:lineRule="auto"/>
              <w:jc w:val="right"/>
              <w:rPr>
                <w:rFonts w:ascii="Arial" w:hAnsi="Arial" w:cs="Arial"/>
                <w:sz w:val="16"/>
                <w:szCs w:val="16"/>
              </w:rPr>
            </w:pPr>
            <w:r w:rsidRPr="00484032">
              <w:rPr>
                <w:rFonts w:ascii="Arial" w:hAnsi="Arial" w:cs="Arial"/>
                <w:sz w:val="16"/>
                <w:szCs w:val="16"/>
              </w:rPr>
              <w:t>4,930,080</w:t>
            </w:r>
          </w:p>
        </w:tc>
        <w:tc>
          <w:tcPr>
            <w:tcW w:w="1570" w:type="dxa"/>
          </w:tcPr>
          <w:p w14:paraId="0F1E9F8E" w14:textId="5E1D6FAA" w:rsidR="00FC14D5" w:rsidRPr="00484032" w:rsidRDefault="00FC14D5" w:rsidP="00FC14D5">
            <w:pPr>
              <w:spacing w:before="60" w:line="276" w:lineRule="auto"/>
              <w:jc w:val="right"/>
              <w:rPr>
                <w:rFonts w:ascii="Arial" w:hAnsi="Arial" w:cs="Arial"/>
                <w:sz w:val="16"/>
                <w:szCs w:val="16"/>
              </w:rPr>
            </w:pPr>
            <w:r w:rsidRPr="00484032">
              <w:rPr>
                <w:rFonts w:ascii="Arial" w:hAnsi="Arial" w:cs="Arial"/>
                <w:sz w:val="16"/>
                <w:szCs w:val="16"/>
              </w:rPr>
              <w:t>199,994,122</w:t>
            </w:r>
          </w:p>
        </w:tc>
      </w:tr>
      <w:tr w:rsidR="00790E4F" w:rsidRPr="00484032" w14:paraId="687C89DD" w14:textId="77777777" w:rsidTr="00FC14D5">
        <w:tc>
          <w:tcPr>
            <w:tcW w:w="3923" w:type="dxa"/>
          </w:tcPr>
          <w:p w14:paraId="3B144BFB" w14:textId="17418A62" w:rsidR="000943BA" w:rsidRPr="00484032" w:rsidRDefault="000943BA" w:rsidP="000943BA">
            <w:pPr>
              <w:spacing w:before="60" w:line="276" w:lineRule="auto"/>
              <w:jc w:val="thaiDistribute"/>
              <w:rPr>
                <w:rFonts w:ascii="Arial" w:hAnsi="Arial" w:cs="Arial"/>
                <w:sz w:val="16"/>
                <w:szCs w:val="16"/>
              </w:rPr>
            </w:pPr>
            <w:r w:rsidRPr="00484032">
              <w:rPr>
                <w:rFonts w:ascii="Arial" w:hAnsi="Arial" w:cs="Arial"/>
                <w:sz w:val="16"/>
                <w:szCs w:val="16"/>
              </w:rPr>
              <w:t>Depreciation for the year</w:t>
            </w:r>
          </w:p>
        </w:tc>
        <w:tc>
          <w:tcPr>
            <w:tcW w:w="1518" w:type="dxa"/>
          </w:tcPr>
          <w:p w14:paraId="14B3A458" w14:textId="278AAC35" w:rsidR="000943BA" w:rsidRPr="005840F2" w:rsidRDefault="005840F2" w:rsidP="000943BA">
            <w:pPr>
              <w:spacing w:before="60" w:line="276" w:lineRule="auto"/>
              <w:jc w:val="right"/>
              <w:rPr>
                <w:rFonts w:ascii="Arial" w:hAnsi="Arial" w:cs="Arial"/>
                <w:sz w:val="16"/>
                <w:szCs w:val="16"/>
              </w:rPr>
            </w:pPr>
            <w:r w:rsidRPr="005840F2">
              <w:rPr>
                <w:rFonts w:ascii="Arial" w:hAnsi="Arial" w:cs="Arial"/>
                <w:sz w:val="16"/>
                <w:szCs w:val="16"/>
              </w:rPr>
              <w:t>32,049,640</w:t>
            </w:r>
          </w:p>
        </w:tc>
        <w:tc>
          <w:tcPr>
            <w:tcW w:w="1559" w:type="dxa"/>
          </w:tcPr>
          <w:p w14:paraId="4AB4745F" w14:textId="0A3D8A48" w:rsidR="000943BA" w:rsidRPr="005840F2" w:rsidRDefault="000943BA" w:rsidP="000943BA">
            <w:pPr>
              <w:spacing w:before="60" w:line="276" w:lineRule="auto"/>
              <w:jc w:val="center"/>
              <w:rPr>
                <w:rFonts w:ascii="Arial" w:hAnsi="Arial" w:cs="Arial"/>
                <w:sz w:val="16"/>
                <w:szCs w:val="16"/>
              </w:rPr>
            </w:pPr>
            <w:r w:rsidRPr="005A1067">
              <w:rPr>
                <w:rFonts w:ascii="Arial" w:hAnsi="Arial" w:cs="Arial"/>
                <w:sz w:val="16"/>
                <w:szCs w:val="16"/>
                <w:cs/>
              </w:rPr>
              <w:t xml:space="preserve">               </w:t>
            </w:r>
            <w:r w:rsidR="0045496E" w:rsidRPr="00FC14D5">
              <w:rPr>
                <w:rFonts w:ascii="Arial" w:hAnsi="Arial" w:cs="Arial"/>
                <w:sz w:val="16"/>
                <w:szCs w:val="16"/>
              </w:rPr>
              <w:t xml:space="preserve">  </w:t>
            </w:r>
            <w:r w:rsidRPr="005A1067">
              <w:rPr>
                <w:rFonts w:ascii="Arial" w:hAnsi="Arial" w:cs="Arial"/>
                <w:sz w:val="16"/>
                <w:szCs w:val="16"/>
                <w:cs/>
              </w:rPr>
              <w:t>-</w:t>
            </w:r>
          </w:p>
        </w:tc>
        <w:tc>
          <w:tcPr>
            <w:tcW w:w="1570" w:type="dxa"/>
          </w:tcPr>
          <w:p w14:paraId="07E14764" w14:textId="1A664EC7" w:rsidR="000943BA" w:rsidRPr="005840F2" w:rsidRDefault="005840F2" w:rsidP="005840F2">
            <w:pPr>
              <w:spacing w:before="60" w:line="276" w:lineRule="auto"/>
              <w:jc w:val="right"/>
              <w:rPr>
                <w:rFonts w:ascii="Arial" w:hAnsi="Arial" w:cs="Arial"/>
                <w:sz w:val="16"/>
                <w:szCs w:val="16"/>
              </w:rPr>
            </w:pPr>
            <w:r w:rsidRPr="005840F2">
              <w:rPr>
                <w:rFonts w:ascii="Arial" w:hAnsi="Arial" w:cs="Arial"/>
                <w:sz w:val="16"/>
                <w:szCs w:val="16"/>
              </w:rPr>
              <w:t>32,049,640</w:t>
            </w:r>
          </w:p>
        </w:tc>
      </w:tr>
      <w:tr w:rsidR="00790E4F" w:rsidRPr="004F1307" w14:paraId="44200D29" w14:textId="77777777" w:rsidTr="00FC14D5">
        <w:tc>
          <w:tcPr>
            <w:tcW w:w="3923" w:type="dxa"/>
          </w:tcPr>
          <w:p w14:paraId="666FDC66" w14:textId="037E3EAA"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 xml:space="preserve">Depreciation for </w:t>
            </w:r>
            <w:r w:rsidR="000943BA">
              <w:rPr>
                <w:rFonts w:ascii="Arial" w:hAnsi="Arial" w:cs="Arial"/>
                <w:sz w:val="16"/>
                <w:szCs w:val="16"/>
              </w:rPr>
              <w:t>write off</w:t>
            </w:r>
          </w:p>
        </w:tc>
        <w:tc>
          <w:tcPr>
            <w:tcW w:w="1518" w:type="dxa"/>
          </w:tcPr>
          <w:p w14:paraId="4A23284F" w14:textId="3D2CE746" w:rsidR="00FC14D5" w:rsidRPr="005840F2" w:rsidRDefault="005840F2" w:rsidP="000943BA">
            <w:pPr>
              <w:pBdr>
                <w:bottom w:val="single" w:sz="4" w:space="1" w:color="auto"/>
              </w:pBdr>
              <w:spacing w:before="60" w:line="276" w:lineRule="auto"/>
              <w:jc w:val="right"/>
              <w:rPr>
                <w:rFonts w:ascii="Arial" w:hAnsi="Arial" w:cs="Arial"/>
                <w:sz w:val="16"/>
                <w:szCs w:val="16"/>
              </w:rPr>
            </w:pPr>
            <w:r w:rsidRPr="005840F2">
              <w:rPr>
                <w:rFonts w:ascii="Arial" w:hAnsi="Arial" w:cs="Arial"/>
                <w:sz w:val="16"/>
                <w:szCs w:val="16"/>
              </w:rPr>
              <w:t>(11,815,632)</w:t>
            </w:r>
          </w:p>
        </w:tc>
        <w:tc>
          <w:tcPr>
            <w:tcW w:w="1559" w:type="dxa"/>
          </w:tcPr>
          <w:p w14:paraId="20C047C5" w14:textId="611DDC9D" w:rsidR="00FC14D5" w:rsidRPr="005840F2" w:rsidRDefault="000943BA" w:rsidP="000943BA">
            <w:pPr>
              <w:pBdr>
                <w:bottom w:val="single" w:sz="4" w:space="1" w:color="auto"/>
              </w:pBdr>
              <w:spacing w:before="60" w:line="276" w:lineRule="auto"/>
              <w:jc w:val="center"/>
              <w:rPr>
                <w:rFonts w:ascii="Arial" w:hAnsi="Arial" w:cs="Arial"/>
                <w:sz w:val="16"/>
                <w:szCs w:val="16"/>
              </w:rPr>
            </w:pPr>
            <w:r w:rsidRPr="005A1067">
              <w:rPr>
                <w:rFonts w:ascii="Arial" w:hAnsi="Arial" w:cs="Arial"/>
                <w:sz w:val="16"/>
                <w:szCs w:val="16"/>
                <w:cs/>
              </w:rPr>
              <w:t xml:space="preserve">               </w:t>
            </w:r>
            <w:r w:rsidR="0045496E" w:rsidRPr="00FC14D5">
              <w:rPr>
                <w:rFonts w:ascii="Arial" w:hAnsi="Arial" w:cs="Arial"/>
                <w:sz w:val="16"/>
                <w:szCs w:val="16"/>
              </w:rPr>
              <w:t xml:space="preserve">  </w:t>
            </w:r>
            <w:r w:rsidRPr="005A1067">
              <w:rPr>
                <w:rFonts w:ascii="Arial" w:hAnsi="Arial" w:cs="Arial"/>
                <w:sz w:val="16"/>
                <w:szCs w:val="16"/>
                <w:cs/>
              </w:rPr>
              <w:t>-</w:t>
            </w:r>
          </w:p>
        </w:tc>
        <w:tc>
          <w:tcPr>
            <w:tcW w:w="1570" w:type="dxa"/>
          </w:tcPr>
          <w:p w14:paraId="4E984F1E" w14:textId="2507FF35" w:rsidR="00FC14D5" w:rsidRPr="005840F2" w:rsidRDefault="005840F2" w:rsidP="005840F2">
            <w:pPr>
              <w:pBdr>
                <w:bottom w:val="single" w:sz="4" w:space="1" w:color="auto"/>
              </w:pBdr>
              <w:spacing w:before="60" w:line="276" w:lineRule="auto"/>
              <w:jc w:val="right"/>
              <w:rPr>
                <w:rFonts w:ascii="Arial" w:hAnsi="Arial" w:cs="Arial"/>
                <w:sz w:val="16"/>
                <w:szCs w:val="16"/>
              </w:rPr>
            </w:pPr>
            <w:r w:rsidRPr="005840F2">
              <w:rPr>
                <w:rFonts w:ascii="Arial" w:hAnsi="Arial" w:cs="Arial"/>
                <w:sz w:val="16"/>
                <w:szCs w:val="16"/>
              </w:rPr>
              <w:t xml:space="preserve">  (11,815,632) </w:t>
            </w:r>
          </w:p>
        </w:tc>
      </w:tr>
      <w:tr w:rsidR="00790E4F" w:rsidRPr="004F1307" w14:paraId="651FD45B" w14:textId="77777777" w:rsidTr="00FC14D5">
        <w:tc>
          <w:tcPr>
            <w:tcW w:w="3923" w:type="dxa"/>
          </w:tcPr>
          <w:p w14:paraId="7A27D85F" w14:textId="2E04E31F"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31 December 2025</w:t>
            </w:r>
          </w:p>
        </w:tc>
        <w:tc>
          <w:tcPr>
            <w:tcW w:w="1518" w:type="dxa"/>
          </w:tcPr>
          <w:p w14:paraId="7B95D823" w14:textId="43250212" w:rsidR="00FC14D5" w:rsidRPr="00484032" w:rsidRDefault="005840F2" w:rsidP="000943BA">
            <w:pPr>
              <w:pBdr>
                <w:bottom w:val="single" w:sz="4" w:space="1" w:color="auto"/>
              </w:pBdr>
              <w:spacing w:before="60" w:line="276" w:lineRule="auto"/>
              <w:jc w:val="right"/>
              <w:rPr>
                <w:rFonts w:ascii="Arial" w:hAnsi="Arial" w:cs="Arial"/>
                <w:sz w:val="16"/>
                <w:szCs w:val="16"/>
              </w:rPr>
            </w:pPr>
            <w:r w:rsidRPr="005840F2">
              <w:rPr>
                <w:rFonts w:ascii="Arial" w:hAnsi="Arial" w:cs="Arial"/>
                <w:sz w:val="16"/>
                <w:szCs w:val="16"/>
              </w:rPr>
              <w:t>215,298,050</w:t>
            </w:r>
          </w:p>
        </w:tc>
        <w:tc>
          <w:tcPr>
            <w:tcW w:w="1559" w:type="dxa"/>
          </w:tcPr>
          <w:p w14:paraId="75EF94E1" w14:textId="62F699E5" w:rsidR="00FC14D5" w:rsidRPr="00484032" w:rsidRDefault="000943BA" w:rsidP="000943BA">
            <w:pPr>
              <w:pBdr>
                <w:bottom w:val="single" w:sz="4" w:space="1" w:color="auto"/>
              </w:pBdr>
              <w:spacing w:before="60" w:line="276" w:lineRule="auto"/>
              <w:jc w:val="right"/>
              <w:rPr>
                <w:rFonts w:ascii="Arial" w:hAnsi="Arial" w:cs="Arial"/>
                <w:sz w:val="16"/>
                <w:szCs w:val="16"/>
              </w:rPr>
            </w:pPr>
            <w:r w:rsidRPr="000943BA">
              <w:rPr>
                <w:rFonts w:ascii="Arial" w:hAnsi="Arial" w:cs="Arial"/>
                <w:sz w:val="16"/>
                <w:szCs w:val="16"/>
                <w:cs/>
              </w:rPr>
              <w:t xml:space="preserve"> 4,930,080 </w:t>
            </w:r>
          </w:p>
        </w:tc>
        <w:tc>
          <w:tcPr>
            <w:tcW w:w="1570" w:type="dxa"/>
          </w:tcPr>
          <w:p w14:paraId="6B8EECD0" w14:textId="41DAFB50" w:rsidR="00FC14D5" w:rsidRPr="00484032" w:rsidRDefault="005840F2" w:rsidP="000943BA">
            <w:pPr>
              <w:pBdr>
                <w:bottom w:val="single" w:sz="4" w:space="1" w:color="auto"/>
              </w:pBdr>
              <w:spacing w:before="60" w:line="276" w:lineRule="auto"/>
              <w:jc w:val="right"/>
              <w:rPr>
                <w:rFonts w:ascii="Arial" w:hAnsi="Arial" w:cs="Arial"/>
                <w:sz w:val="16"/>
                <w:szCs w:val="16"/>
              </w:rPr>
            </w:pPr>
            <w:r w:rsidRPr="005840F2">
              <w:rPr>
                <w:rFonts w:ascii="Arial" w:hAnsi="Arial" w:cs="Arial"/>
                <w:sz w:val="16"/>
                <w:szCs w:val="16"/>
              </w:rPr>
              <w:t>220,228,130</w:t>
            </w:r>
          </w:p>
        </w:tc>
      </w:tr>
      <w:tr w:rsidR="00790E4F" w:rsidRPr="004F1307" w14:paraId="60D33FFF" w14:textId="77777777" w:rsidTr="00FC14D5">
        <w:tc>
          <w:tcPr>
            <w:tcW w:w="3923" w:type="dxa"/>
          </w:tcPr>
          <w:p w14:paraId="52F7732B" w14:textId="77777777" w:rsidR="00FC14D5" w:rsidRPr="00484032" w:rsidRDefault="00FC14D5" w:rsidP="00FC14D5">
            <w:pPr>
              <w:spacing w:before="60" w:line="276" w:lineRule="auto"/>
              <w:jc w:val="thaiDistribute"/>
              <w:rPr>
                <w:rFonts w:ascii="Arial" w:hAnsi="Arial" w:cs="Arial"/>
                <w:sz w:val="16"/>
                <w:szCs w:val="16"/>
              </w:rPr>
            </w:pPr>
          </w:p>
        </w:tc>
        <w:tc>
          <w:tcPr>
            <w:tcW w:w="1518" w:type="dxa"/>
          </w:tcPr>
          <w:p w14:paraId="70AF3C4F" w14:textId="77777777" w:rsidR="00FC14D5" w:rsidRPr="00484032" w:rsidRDefault="00FC14D5" w:rsidP="00FC14D5">
            <w:pPr>
              <w:spacing w:before="60" w:line="276" w:lineRule="auto"/>
              <w:jc w:val="right"/>
              <w:rPr>
                <w:rFonts w:ascii="Arial" w:hAnsi="Arial" w:cs="Arial"/>
                <w:sz w:val="16"/>
                <w:szCs w:val="16"/>
              </w:rPr>
            </w:pPr>
          </w:p>
        </w:tc>
        <w:tc>
          <w:tcPr>
            <w:tcW w:w="1559" w:type="dxa"/>
          </w:tcPr>
          <w:p w14:paraId="40D83E49" w14:textId="77777777" w:rsidR="00FC14D5" w:rsidRPr="00484032" w:rsidRDefault="00FC14D5" w:rsidP="00FC14D5">
            <w:pPr>
              <w:spacing w:before="60" w:line="276" w:lineRule="auto"/>
              <w:jc w:val="right"/>
              <w:rPr>
                <w:rFonts w:ascii="Arial" w:hAnsi="Arial" w:cs="Arial"/>
                <w:sz w:val="16"/>
                <w:szCs w:val="16"/>
              </w:rPr>
            </w:pPr>
          </w:p>
        </w:tc>
        <w:tc>
          <w:tcPr>
            <w:tcW w:w="1570" w:type="dxa"/>
          </w:tcPr>
          <w:p w14:paraId="4B5396F6" w14:textId="77777777" w:rsidR="00FC14D5" w:rsidRPr="00484032" w:rsidRDefault="00FC14D5" w:rsidP="00FC14D5">
            <w:pPr>
              <w:spacing w:before="60" w:line="276" w:lineRule="auto"/>
              <w:jc w:val="right"/>
              <w:rPr>
                <w:rFonts w:ascii="Arial" w:hAnsi="Arial" w:cs="Arial"/>
                <w:sz w:val="16"/>
                <w:szCs w:val="16"/>
              </w:rPr>
            </w:pPr>
          </w:p>
        </w:tc>
      </w:tr>
      <w:tr w:rsidR="00790E4F" w:rsidRPr="004F1307" w14:paraId="04C4CD95" w14:textId="77777777" w:rsidTr="00FC14D5">
        <w:tc>
          <w:tcPr>
            <w:tcW w:w="3923" w:type="dxa"/>
          </w:tcPr>
          <w:p w14:paraId="4B4C6CCC" w14:textId="4A94AACA"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b/>
                <w:bCs/>
                <w:sz w:val="16"/>
                <w:szCs w:val="16"/>
              </w:rPr>
              <w:t>Net book value</w:t>
            </w:r>
          </w:p>
        </w:tc>
        <w:tc>
          <w:tcPr>
            <w:tcW w:w="1518" w:type="dxa"/>
          </w:tcPr>
          <w:p w14:paraId="4DF6A8C6" w14:textId="77777777" w:rsidR="00FC14D5" w:rsidRPr="00484032" w:rsidRDefault="00FC14D5" w:rsidP="00FC14D5">
            <w:pPr>
              <w:spacing w:before="60" w:line="276" w:lineRule="auto"/>
              <w:jc w:val="right"/>
              <w:rPr>
                <w:rFonts w:ascii="Arial" w:hAnsi="Arial" w:cs="Arial"/>
                <w:sz w:val="16"/>
                <w:szCs w:val="16"/>
              </w:rPr>
            </w:pPr>
          </w:p>
        </w:tc>
        <w:tc>
          <w:tcPr>
            <w:tcW w:w="1559" w:type="dxa"/>
          </w:tcPr>
          <w:p w14:paraId="0AB58588" w14:textId="77777777" w:rsidR="00FC14D5" w:rsidRPr="00484032" w:rsidRDefault="00FC14D5" w:rsidP="00FC14D5">
            <w:pPr>
              <w:spacing w:before="60" w:line="276" w:lineRule="auto"/>
              <w:jc w:val="right"/>
              <w:rPr>
                <w:rFonts w:ascii="Arial" w:hAnsi="Arial" w:cs="Arial"/>
                <w:sz w:val="16"/>
                <w:szCs w:val="16"/>
              </w:rPr>
            </w:pPr>
          </w:p>
        </w:tc>
        <w:tc>
          <w:tcPr>
            <w:tcW w:w="1570" w:type="dxa"/>
          </w:tcPr>
          <w:p w14:paraId="70D05E76" w14:textId="77777777" w:rsidR="00FC14D5" w:rsidRPr="00484032" w:rsidRDefault="00FC14D5" w:rsidP="00FC14D5">
            <w:pPr>
              <w:spacing w:before="60" w:line="276" w:lineRule="auto"/>
              <w:jc w:val="right"/>
              <w:rPr>
                <w:rFonts w:ascii="Arial" w:hAnsi="Arial" w:cs="Arial"/>
                <w:sz w:val="16"/>
                <w:szCs w:val="16"/>
              </w:rPr>
            </w:pPr>
          </w:p>
        </w:tc>
      </w:tr>
      <w:tr w:rsidR="00790E4F" w:rsidRPr="004F1307" w14:paraId="05B660F3" w14:textId="77777777" w:rsidTr="00FC14D5">
        <w:tc>
          <w:tcPr>
            <w:tcW w:w="3923" w:type="dxa"/>
          </w:tcPr>
          <w:p w14:paraId="0ECDFF4E" w14:textId="74588283"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31 December 2024</w:t>
            </w:r>
          </w:p>
        </w:tc>
        <w:tc>
          <w:tcPr>
            <w:tcW w:w="1518" w:type="dxa"/>
          </w:tcPr>
          <w:p w14:paraId="0FC813DA" w14:textId="20E25C86" w:rsidR="00FC14D5" w:rsidRPr="00484032" w:rsidRDefault="00FC14D5" w:rsidP="00FC14D5">
            <w:pPr>
              <w:pBdr>
                <w:bottom w:val="single" w:sz="12" w:space="1" w:color="auto"/>
              </w:pBdr>
              <w:tabs>
                <w:tab w:val="left" w:pos="846"/>
              </w:tabs>
              <w:spacing w:before="60" w:line="276" w:lineRule="auto"/>
              <w:jc w:val="right"/>
              <w:rPr>
                <w:rFonts w:ascii="Arial" w:hAnsi="Arial" w:cs="Arial"/>
                <w:sz w:val="16"/>
                <w:szCs w:val="16"/>
              </w:rPr>
            </w:pPr>
            <w:r w:rsidRPr="00484032">
              <w:rPr>
                <w:rFonts w:ascii="Arial" w:hAnsi="Arial" w:cs="Arial"/>
                <w:sz w:val="16"/>
                <w:szCs w:val="16"/>
              </w:rPr>
              <w:t>12</w:t>
            </w:r>
            <w:r w:rsidR="00462F83">
              <w:rPr>
                <w:rFonts w:ascii="Arial" w:hAnsi="Arial" w:cs="Arial"/>
                <w:sz w:val="16"/>
                <w:szCs w:val="16"/>
              </w:rPr>
              <w:t>5</w:t>
            </w:r>
            <w:r w:rsidRPr="00484032">
              <w:rPr>
                <w:rFonts w:ascii="Arial" w:hAnsi="Arial" w:cs="Arial"/>
                <w:sz w:val="16"/>
                <w:szCs w:val="16"/>
              </w:rPr>
              <w:t>,530,985</w:t>
            </w:r>
          </w:p>
        </w:tc>
        <w:tc>
          <w:tcPr>
            <w:tcW w:w="1559" w:type="dxa"/>
          </w:tcPr>
          <w:p w14:paraId="09AE54BC" w14:textId="601314EF" w:rsidR="00FC14D5" w:rsidRPr="00484032" w:rsidRDefault="00FC14D5" w:rsidP="00FC14D5">
            <w:pPr>
              <w:pBdr>
                <w:bottom w:val="single" w:sz="12" w:space="1" w:color="auto"/>
              </w:pBdr>
              <w:tabs>
                <w:tab w:val="left" w:pos="846"/>
              </w:tabs>
              <w:spacing w:before="60" w:line="276" w:lineRule="auto"/>
              <w:jc w:val="center"/>
              <w:rPr>
                <w:rFonts w:ascii="Arial" w:hAnsi="Arial" w:cs="Arial"/>
                <w:sz w:val="16"/>
                <w:szCs w:val="16"/>
              </w:rPr>
            </w:pPr>
            <w:r w:rsidRPr="00484032">
              <w:rPr>
                <w:rFonts w:ascii="Arial" w:hAnsi="Arial" w:cs="Arial"/>
                <w:sz w:val="16"/>
                <w:szCs w:val="16"/>
              </w:rPr>
              <w:t xml:space="preserve">             </w:t>
            </w:r>
            <w:r w:rsidR="0045496E" w:rsidRPr="00FC14D5">
              <w:rPr>
                <w:rFonts w:ascii="Arial" w:hAnsi="Arial" w:cs="Arial"/>
                <w:sz w:val="16"/>
                <w:szCs w:val="16"/>
              </w:rPr>
              <w:t xml:space="preserve">    </w:t>
            </w:r>
            <w:r w:rsidRPr="00484032">
              <w:rPr>
                <w:rFonts w:ascii="Arial" w:hAnsi="Arial" w:cs="Arial"/>
                <w:sz w:val="16"/>
                <w:szCs w:val="16"/>
              </w:rPr>
              <w:t>-</w:t>
            </w:r>
          </w:p>
        </w:tc>
        <w:tc>
          <w:tcPr>
            <w:tcW w:w="1570" w:type="dxa"/>
          </w:tcPr>
          <w:p w14:paraId="7FF56F28" w14:textId="780278C7" w:rsidR="00FC14D5" w:rsidRPr="00484032" w:rsidRDefault="00FC14D5" w:rsidP="00FC14D5">
            <w:pPr>
              <w:pBdr>
                <w:bottom w:val="single" w:sz="12" w:space="1" w:color="auto"/>
              </w:pBdr>
              <w:tabs>
                <w:tab w:val="left" w:pos="846"/>
              </w:tabs>
              <w:spacing w:before="60" w:line="276" w:lineRule="auto"/>
              <w:jc w:val="right"/>
              <w:rPr>
                <w:rFonts w:ascii="Arial" w:hAnsi="Arial" w:cs="Arial"/>
                <w:sz w:val="16"/>
                <w:szCs w:val="16"/>
              </w:rPr>
            </w:pPr>
            <w:r w:rsidRPr="00484032">
              <w:rPr>
                <w:rFonts w:ascii="Arial" w:hAnsi="Arial" w:cs="Arial"/>
                <w:sz w:val="16"/>
                <w:szCs w:val="16"/>
              </w:rPr>
              <w:t>125,530,985</w:t>
            </w:r>
          </w:p>
        </w:tc>
      </w:tr>
      <w:tr w:rsidR="00790E4F" w:rsidRPr="004F1307" w14:paraId="432F48BA" w14:textId="77777777" w:rsidTr="00FC14D5">
        <w:tc>
          <w:tcPr>
            <w:tcW w:w="3923" w:type="dxa"/>
          </w:tcPr>
          <w:p w14:paraId="5E8DCAF0" w14:textId="7E805FC3" w:rsidR="00FC14D5" w:rsidRPr="00484032" w:rsidRDefault="00FC14D5" w:rsidP="00FC14D5">
            <w:pPr>
              <w:spacing w:before="60" w:line="276" w:lineRule="auto"/>
              <w:jc w:val="thaiDistribute"/>
              <w:rPr>
                <w:rFonts w:ascii="Arial" w:hAnsi="Arial" w:cs="Arial"/>
                <w:sz w:val="16"/>
                <w:szCs w:val="16"/>
              </w:rPr>
            </w:pPr>
            <w:r w:rsidRPr="00484032">
              <w:rPr>
                <w:rFonts w:ascii="Arial" w:hAnsi="Arial" w:cs="Arial"/>
                <w:sz w:val="16"/>
                <w:szCs w:val="16"/>
              </w:rPr>
              <w:t>31 December 2025</w:t>
            </w:r>
          </w:p>
        </w:tc>
        <w:tc>
          <w:tcPr>
            <w:tcW w:w="1518" w:type="dxa"/>
          </w:tcPr>
          <w:p w14:paraId="00AF3102" w14:textId="3CF264E5" w:rsidR="00FC14D5" w:rsidRPr="00DD4B5F" w:rsidRDefault="00E21203" w:rsidP="00FC14D5">
            <w:pPr>
              <w:pBdr>
                <w:bottom w:val="single" w:sz="12" w:space="1" w:color="auto"/>
              </w:pBdr>
              <w:tabs>
                <w:tab w:val="left" w:pos="846"/>
              </w:tabs>
              <w:spacing w:before="60" w:line="276" w:lineRule="auto"/>
              <w:jc w:val="right"/>
              <w:rPr>
                <w:rFonts w:ascii="Arial" w:hAnsi="Arial" w:cs="Arial"/>
                <w:sz w:val="16"/>
                <w:szCs w:val="16"/>
              </w:rPr>
            </w:pPr>
            <w:r w:rsidRPr="00DD4B5F">
              <w:rPr>
                <w:rFonts w:ascii="Arial" w:hAnsi="Arial" w:cs="Arial"/>
                <w:sz w:val="16"/>
                <w:szCs w:val="16"/>
              </w:rPr>
              <w:t>130,</w:t>
            </w:r>
            <w:r w:rsidR="00DD4B5F" w:rsidRPr="00DD4B5F">
              <w:rPr>
                <w:rFonts w:ascii="Arial" w:hAnsi="Arial" w:cs="Arial"/>
                <w:sz w:val="16"/>
                <w:szCs w:val="16"/>
              </w:rPr>
              <w:t>332,529</w:t>
            </w:r>
          </w:p>
        </w:tc>
        <w:tc>
          <w:tcPr>
            <w:tcW w:w="1559" w:type="dxa"/>
          </w:tcPr>
          <w:p w14:paraId="5BF7C8B5" w14:textId="29FEF131" w:rsidR="00FC14D5" w:rsidRPr="00DD4B5F" w:rsidRDefault="00E21203" w:rsidP="00FC14D5">
            <w:pPr>
              <w:pBdr>
                <w:bottom w:val="single" w:sz="12" w:space="1" w:color="auto"/>
              </w:pBdr>
              <w:tabs>
                <w:tab w:val="left" w:pos="846"/>
              </w:tabs>
              <w:spacing w:before="60" w:line="276" w:lineRule="auto"/>
              <w:jc w:val="center"/>
              <w:rPr>
                <w:rFonts w:ascii="Arial" w:hAnsi="Arial" w:cs="Arial"/>
                <w:sz w:val="16"/>
                <w:szCs w:val="16"/>
              </w:rPr>
            </w:pPr>
            <w:r w:rsidRPr="00DD4B5F">
              <w:rPr>
                <w:rFonts w:ascii="Arial" w:hAnsi="Arial" w:cs="Arial"/>
                <w:sz w:val="16"/>
                <w:szCs w:val="16"/>
              </w:rPr>
              <w:t xml:space="preserve">             </w:t>
            </w:r>
            <w:r w:rsidR="0045496E" w:rsidRPr="00FC14D5">
              <w:rPr>
                <w:rFonts w:ascii="Arial" w:hAnsi="Arial" w:cs="Arial"/>
                <w:sz w:val="16"/>
                <w:szCs w:val="16"/>
              </w:rPr>
              <w:t xml:space="preserve">    </w:t>
            </w:r>
            <w:r w:rsidRPr="00DD4B5F">
              <w:rPr>
                <w:rFonts w:ascii="Arial" w:hAnsi="Arial" w:cs="Arial"/>
                <w:sz w:val="16"/>
                <w:szCs w:val="16"/>
              </w:rPr>
              <w:t>-</w:t>
            </w:r>
          </w:p>
        </w:tc>
        <w:tc>
          <w:tcPr>
            <w:tcW w:w="1570" w:type="dxa"/>
          </w:tcPr>
          <w:p w14:paraId="4BDB9D53" w14:textId="40F8FD3F" w:rsidR="00FC14D5" w:rsidRPr="00DD4B5F" w:rsidRDefault="00E21203" w:rsidP="00FC14D5">
            <w:pPr>
              <w:pBdr>
                <w:bottom w:val="single" w:sz="12" w:space="1" w:color="auto"/>
              </w:pBdr>
              <w:tabs>
                <w:tab w:val="left" w:pos="846"/>
              </w:tabs>
              <w:spacing w:before="60" w:line="276" w:lineRule="auto"/>
              <w:jc w:val="right"/>
              <w:rPr>
                <w:rFonts w:ascii="Arial" w:hAnsi="Arial" w:cs="Arial"/>
                <w:sz w:val="16"/>
                <w:szCs w:val="16"/>
              </w:rPr>
            </w:pPr>
            <w:r w:rsidRPr="00DD4B5F">
              <w:rPr>
                <w:rFonts w:ascii="Arial" w:hAnsi="Arial" w:cs="Arial"/>
                <w:sz w:val="16"/>
                <w:szCs w:val="16"/>
              </w:rPr>
              <w:t>130,</w:t>
            </w:r>
            <w:r w:rsidR="00DD4B5F" w:rsidRPr="00DD4B5F">
              <w:rPr>
                <w:rFonts w:ascii="Arial" w:hAnsi="Arial" w:cs="Arial"/>
                <w:sz w:val="16"/>
                <w:szCs w:val="16"/>
              </w:rPr>
              <w:t>332,529</w:t>
            </w:r>
          </w:p>
        </w:tc>
      </w:tr>
      <w:tr w:rsidR="00790E4F" w:rsidRPr="004F1307" w14:paraId="0209D956" w14:textId="77777777" w:rsidTr="00FC14D5">
        <w:tc>
          <w:tcPr>
            <w:tcW w:w="3923" w:type="dxa"/>
          </w:tcPr>
          <w:p w14:paraId="33648B1D" w14:textId="77777777" w:rsidR="00FC14D5" w:rsidRPr="00484032" w:rsidRDefault="00FC14D5" w:rsidP="00FC14D5">
            <w:pPr>
              <w:spacing w:before="60" w:line="276" w:lineRule="auto"/>
              <w:jc w:val="thaiDistribute"/>
              <w:rPr>
                <w:rFonts w:ascii="Arial" w:hAnsi="Arial" w:cs="Arial"/>
                <w:sz w:val="16"/>
                <w:szCs w:val="16"/>
              </w:rPr>
            </w:pPr>
          </w:p>
        </w:tc>
        <w:tc>
          <w:tcPr>
            <w:tcW w:w="1518" w:type="dxa"/>
          </w:tcPr>
          <w:p w14:paraId="3339A816"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59" w:type="dxa"/>
          </w:tcPr>
          <w:p w14:paraId="45F21195"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70" w:type="dxa"/>
          </w:tcPr>
          <w:p w14:paraId="729966CE" w14:textId="77777777" w:rsidR="00FC14D5" w:rsidRPr="00484032" w:rsidRDefault="00FC14D5" w:rsidP="00FC14D5">
            <w:pPr>
              <w:tabs>
                <w:tab w:val="left" w:pos="846"/>
              </w:tabs>
              <w:spacing w:before="60" w:line="276" w:lineRule="auto"/>
              <w:jc w:val="right"/>
              <w:rPr>
                <w:rFonts w:ascii="Arial" w:hAnsi="Arial" w:cs="Arial"/>
                <w:sz w:val="16"/>
                <w:szCs w:val="16"/>
              </w:rPr>
            </w:pPr>
          </w:p>
        </w:tc>
      </w:tr>
      <w:tr w:rsidR="00790E4F" w:rsidRPr="004F1307" w14:paraId="773582D8" w14:textId="77777777" w:rsidTr="00FC14D5">
        <w:tc>
          <w:tcPr>
            <w:tcW w:w="3923" w:type="dxa"/>
          </w:tcPr>
          <w:p w14:paraId="36C51996" w14:textId="562BF8E5" w:rsidR="00FC14D5" w:rsidRPr="00484032" w:rsidRDefault="00FC14D5" w:rsidP="00FC14D5">
            <w:pPr>
              <w:spacing w:before="60" w:line="276" w:lineRule="auto"/>
              <w:jc w:val="thaiDistribute"/>
              <w:rPr>
                <w:rFonts w:ascii="Arial" w:hAnsi="Arial" w:cs="Arial"/>
                <w:sz w:val="16"/>
                <w:szCs w:val="16"/>
              </w:rPr>
            </w:pPr>
            <w:bookmarkStart w:id="11" w:name="_Hlk65241214"/>
            <w:r w:rsidRPr="00484032">
              <w:rPr>
                <w:rFonts w:ascii="Arial" w:hAnsi="Arial" w:cs="Arial"/>
                <w:b/>
                <w:bCs/>
                <w:sz w:val="16"/>
                <w:szCs w:val="16"/>
              </w:rPr>
              <w:t>Depreciation for the year 2024</w:t>
            </w:r>
          </w:p>
        </w:tc>
        <w:tc>
          <w:tcPr>
            <w:tcW w:w="1518" w:type="dxa"/>
          </w:tcPr>
          <w:p w14:paraId="5CDC9EBF"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59" w:type="dxa"/>
          </w:tcPr>
          <w:p w14:paraId="16C2DA22"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70" w:type="dxa"/>
          </w:tcPr>
          <w:p w14:paraId="4C370E89" w14:textId="049ED5BB" w:rsidR="00FC14D5" w:rsidRPr="00484032" w:rsidRDefault="00FC14D5" w:rsidP="00FC14D5">
            <w:pPr>
              <w:tabs>
                <w:tab w:val="left" w:pos="846"/>
              </w:tabs>
              <w:spacing w:before="60" w:line="276" w:lineRule="auto"/>
              <w:jc w:val="right"/>
              <w:rPr>
                <w:rFonts w:ascii="Arial" w:hAnsi="Arial" w:cs="Arial"/>
                <w:sz w:val="16"/>
                <w:szCs w:val="16"/>
              </w:rPr>
            </w:pPr>
          </w:p>
        </w:tc>
      </w:tr>
      <w:tr w:rsidR="00790E4F" w:rsidRPr="004F1307" w14:paraId="6277E62A" w14:textId="77777777" w:rsidTr="00FC14D5">
        <w:tc>
          <w:tcPr>
            <w:tcW w:w="3923" w:type="dxa"/>
          </w:tcPr>
          <w:p w14:paraId="633914B0" w14:textId="4CFD4FFA" w:rsidR="00FC14D5" w:rsidRPr="00484032" w:rsidRDefault="00FC14D5" w:rsidP="00FC14D5">
            <w:pPr>
              <w:spacing w:before="60" w:line="276" w:lineRule="auto"/>
              <w:rPr>
                <w:rFonts w:ascii="Arial" w:hAnsi="Arial" w:cs="Arial"/>
                <w:b/>
                <w:bCs/>
                <w:sz w:val="16"/>
                <w:szCs w:val="16"/>
              </w:rPr>
            </w:pPr>
            <w:r w:rsidRPr="00484032">
              <w:rPr>
                <w:rFonts w:ascii="Arial" w:hAnsi="Arial" w:cs="Arial"/>
                <w:sz w:val="16"/>
                <w:szCs w:val="16"/>
              </w:rPr>
              <w:t>Administrative expenses</w:t>
            </w:r>
          </w:p>
        </w:tc>
        <w:tc>
          <w:tcPr>
            <w:tcW w:w="1518" w:type="dxa"/>
          </w:tcPr>
          <w:p w14:paraId="1FDBA065"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59" w:type="dxa"/>
          </w:tcPr>
          <w:p w14:paraId="47A51137"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70" w:type="dxa"/>
          </w:tcPr>
          <w:p w14:paraId="2292529C" w14:textId="1C717E92" w:rsidR="00FC14D5" w:rsidRPr="00484032" w:rsidRDefault="00FC14D5" w:rsidP="00FC14D5">
            <w:pPr>
              <w:pBdr>
                <w:bottom w:val="single" w:sz="12" w:space="1" w:color="auto"/>
              </w:pBdr>
              <w:tabs>
                <w:tab w:val="left" w:pos="846"/>
              </w:tabs>
              <w:spacing w:before="60" w:line="276" w:lineRule="auto"/>
              <w:jc w:val="right"/>
              <w:rPr>
                <w:rFonts w:ascii="Arial" w:hAnsi="Arial" w:cs="Arial"/>
                <w:sz w:val="16"/>
                <w:szCs w:val="16"/>
              </w:rPr>
            </w:pPr>
            <w:r w:rsidRPr="00484032">
              <w:rPr>
                <w:rFonts w:ascii="Arial" w:hAnsi="Arial" w:cs="Arial"/>
                <w:sz w:val="16"/>
                <w:szCs w:val="16"/>
              </w:rPr>
              <w:t>37,313,281</w:t>
            </w:r>
          </w:p>
        </w:tc>
      </w:tr>
      <w:tr w:rsidR="00790E4F" w:rsidRPr="004F1307" w14:paraId="57DBA204" w14:textId="77777777" w:rsidTr="00FC14D5">
        <w:tc>
          <w:tcPr>
            <w:tcW w:w="3923" w:type="dxa"/>
          </w:tcPr>
          <w:p w14:paraId="61FC647A" w14:textId="77777777" w:rsidR="00FC14D5" w:rsidRPr="00484032" w:rsidRDefault="00FC14D5" w:rsidP="00FC14D5">
            <w:pPr>
              <w:spacing w:before="60" w:line="276" w:lineRule="auto"/>
              <w:rPr>
                <w:rFonts w:ascii="Arial" w:hAnsi="Arial" w:cs="Arial"/>
                <w:sz w:val="16"/>
                <w:szCs w:val="16"/>
              </w:rPr>
            </w:pPr>
          </w:p>
        </w:tc>
        <w:tc>
          <w:tcPr>
            <w:tcW w:w="1518" w:type="dxa"/>
          </w:tcPr>
          <w:p w14:paraId="2AA78D9D"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59" w:type="dxa"/>
          </w:tcPr>
          <w:p w14:paraId="78F08C16"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70" w:type="dxa"/>
          </w:tcPr>
          <w:p w14:paraId="3F3B0FD8" w14:textId="77777777" w:rsidR="00FC14D5" w:rsidRPr="00484032" w:rsidRDefault="00FC14D5" w:rsidP="00FC14D5">
            <w:pPr>
              <w:tabs>
                <w:tab w:val="left" w:pos="846"/>
              </w:tabs>
              <w:spacing w:before="60" w:line="276" w:lineRule="auto"/>
              <w:jc w:val="right"/>
              <w:rPr>
                <w:rFonts w:ascii="Arial" w:hAnsi="Arial" w:cs="Arial"/>
                <w:sz w:val="16"/>
                <w:szCs w:val="16"/>
              </w:rPr>
            </w:pPr>
          </w:p>
        </w:tc>
      </w:tr>
      <w:tr w:rsidR="00790E4F" w:rsidRPr="004F1307" w14:paraId="2CA14815" w14:textId="77777777" w:rsidTr="00FC14D5">
        <w:tc>
          <w:tcPr>
            <w:tcW w:w="3923" w:type="dxa"/>
          </w:tcPr>
          <w:p w14:paraId="5F5156A2" w14:textId="247AC133" w:rsidR="00FC14D5" w:rsidRPr="00484032" w:rsidRDefault="00FC14D5" w:rsidP="00FC14D5">
            <w:pPr>
              <w:spacing w:before="60" w:line="276" w:lineRule="auto"/>
              <w:rPr>
                <w:rFonts w:ascii="Arial" w:hAnsi="Arial" w:cs="Arial"/>
                <w:sz w:val="16"/>
                <w:szCs w:val="16"/>
              </w:rPr>
            </w:pPr>
            <w:r w:rsidRPr="00484032">
              <w:rPr>
                <w:rFonts w:ascii="Arial" w:hAnsi="Arial" w:cs="Arial"/>
                <w:b/>
                <w:bCs/>
                <w:sz w:val="16"/>
                <w:szCs w:val="16"/>
              </w:rPr>
              <w:t>Depreciation for the year 2025</w:t>
            </w:r>
          </w:p>
        </w:tc>
        <w:tc>
          <w:tcPr>
            <w:tcW w:w="1518" w:type="dxa"/>
          </w:tcPr>
          <w:p w14:paraId="4E757A6A"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59" w:type="dxa"/>
          </w:tcPr>
          <w:p w14:paraId="0BE60E20"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70" w:type="dxa"/>
          </w:tcPr>
          <w:p w14:paraId="13B89E65" w14:textId="77777777" w:rsidR="00FC14D5" w:rsidRPr="00484032" w:rsidRDefault="00FC14D5" w:rsidP="00FC14D5">
            <w:pPr>
              <w:tabs>
                <w:tab w:val="left" w:pos="846"/>
              </w:tabs>
              <w:spacing w:before="60" w:line="276" w:lineRule="auto"/>
              <w:jc w:val="right"/>
              <w:rPr>
                <w:rFonts w:ascii="Arial" w:hAnsi="Arial" w:cs="Arial"/>
                <w:sz w:val="16"/>
                <w:szCs w:val="16"/>
              </w:rPr>
            </w:pPr>
          </w:p>
        </w:tc>
      </w:tr>
      <w:tr w:rsidR="00790E4F" w:rsidRPr="004F1307" w14:paraId="33EB2781" w14:textId="77777777" w:rsidTr="00FC14D5">
        <w:tc>
          <w:tcPr>
            <w:tcW w:w="3923" w:type="dxa"/>
          </w:tcPr>
          <w:p w14:paraId="2A795472" w14:textId="649E77F6" w:rsidR="00FC14D5" w:rsidRPr="00484032" w:rsidRDefault="00FC14D5" w:rsidP="00FC14D5">
            <w:pPr>
              <w:spacing w:before="60" w:line="276" w:lineRule="auto"/>
              <w:rPr>
                <w:rFonts w:ascii="Arial" w:hAnsi="Arial" w:cs="Arial"/>
                <w:sz w:val="16"/>
                <w:szCs w:val="16"/>
              </w:rPr>
            </w:pPr>
            <w:r w:rsidRPr="00484032">
              <w:rPr>
                <w:rFonts w:ascii="Arial" w:hAnsi="Arial" w:cs="Arial"/>
                <w:sz w:val="16"/>
                <w:szCs w:val="16"/>
              </w:rPr>
              <w:t>Administrative expenses</w:t>
            </w:r>
          </w:p>
        </w:tc>
        <w:tc>
          <w:tcPr>
            <w:tcW w:w="1518" w:type="dxa"/>
          </w:tcPr>
          <w:p w14:paraId="0BA96EB0"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59" w:type="dxa"/>
          </w:tcPr>
          <w:p w14:paraId="7E07FE2C" w14:textId="77777777" w:rsidR="00FC14D5" w:rsidRPr="00484032" w:rsidRDefault="00FC14D5" w:rsidP="00FC14D5">
            <w:pPr>
              <w:tabs>
                <w:tab w:val="left" w:pos="846"/>
              </w:tabs>
              <w:spacing w:before="60" w:line="276" w:lineRule="auto"/>
              <w:jc w:val="right"/>
              <w:rPr>
                <w:rFonts w:ascii="Arial" w:hAnsi="Arial" w:cs="Arial"/>
                <w:sz w:val="16"/>
                <w:szCs w:val="16"/>
              </w:rPr>
            </w:pPr>
          </w:p>
        </w:tc>
        <w:tc>
          <w:tcPr>
            <w:tcW w:w="1570" w:type="dxa"/>
          </w:tcPr>
          <w:p w14:paraId="13AECC95" w14:textId="408BAB44" w:rsidR="00FC14D5" w:rsidRPr="00484032" w:rsidRDefault="00A730D0" w:rsidP="00FC14D5">
            <w:pPr>
              <w:pBdr>
                <w:bottom w:val="single" w:sz="12" w:space="1" w:color="auto"/>
              </w:pBdr>
              <w:tabs>
                <w:tab w:val="left" w:pos="846"/>
              </w:tabs>
              <w:spacing w:before="60" w:line="276" w:lineRule="auto"/>
              <w:jc w:val="right"/>
              <w:rPr>
                <w:rFonts w:ascii="Arial" w:hAnsi="Arial" w:cs="Arial"/>
                <w:sz w:val="16"/>
                <w:szCs w:val="16"/>
              </w:rPr>
            </w:pPr>
            <w:r>
              <w:rPr>
                <w:rFonts w:ascii="Arial" w:hAnsi="Arial" w:cs="Arial"/>
                <w:sz w:val="16"/>
                <w:szCs w:val="16"/>
              </w:rPr>
              <w:t>32,049,640</w:t>
            </w:r>
          </w:p>
        </w:tc>
      </w:tr>
      <w:bookmarkEnd w:id="11"/>
    </w:tbl>
    <w:p w14:paraId="4AF4BDFA" w14:textId="36B3B349" w:rsidR="007F7DD6" w:rsidRPr="00BF5EFE" w:rsidRDefault="007F7DD6" w:rsidP="00FC14D5">
      <w:pPr>
        <w:spacing w:line="360" w:lineRule="auto"/>
        <w:rPr>
          <w:rFonts w:ascii="Arial" w:hAnsi="Arial" w:cs="Arial"/>
          <w:sz w:val="19"/>
          <w:szCs w:val="19"/>
        </w:rPr>
      </w:pPr>
    </w:p>
    <w:p w14:paraId="0298CB3E" w14:textId="77777777" w:rsidR="00840D30" w:rsidRDefault="00840D30">
      <w:pPr>
        <w:rPr>
          <w:rFonts w:ascii="Arial" w:hAnsi="Arial" w:cs="Arial"/>
          <w:sz w:val="19"/>
          <w:szCs w:val="19"/>
        </w:rPr>
      </w:pPr>
      <w:r>
        <w:rPr>
          <w:rFonts w:ascii="Arial" w:hAnsi="Arial" w:cs="Arial"/>
          <w:sz w:val="19"/>
          <w:szCs w:val="19"/>
        </w:rPr>
        <w:br w:type="page"/>
      </w:r>
    </w:p>
    <w:p w14:paraId="0A5B2160" w14:textId="505C5E41" w:rsidR="00EC6139" w:rsidRPr="00BF5EFE" w:rsidRDefault="00EC6139" w:rsidP="002B513F">
      <w:pPr>
        <w:pStyle w:val="BodyTextIndent3"/>
        <w:numPr>
          <w:ilvl w:val="1"/>
          <w:numId w:val="16"/>
        </w:numPr>
        <w:spacing w:line="360" w:lineRule="auto"/>
        <w:ind w:left="963" w:hanging="540"/>
        <w:rPr>
          <w:rFonts w:ascii="Arial" w:hAnsi="Arial" w:cs="Arial"/>
          <w:sz w:val="19"/>
          <w:szCs w:val="19"/>
          <w:lang w:bidi="th-TH"/>
        </w:rPr>
      </w:pPr>
      <w:r w:rsidRPr="00BF5EFE">
        <w:rPr>
          <w:rFonts w:ascii="Arial" w:hAnsi="Arial" w:cs="Arial"/>
          <w:sz w:val="19"/>
          <w:szCs w:val="19"/>
          <w:lang w:bidi="th-TH"/>
        </w:rPr>
        <w:t>Lease liabilities</w:t>
      </w:r>
    </w:p>
    <w:p w14:paraId="034AA2BC" w14:textId="77777777" w:rsidR="00694165" w:rsidRPr="00BF5EFE" w:rsidRDefault="00694165" w:rsidP="00EC6139">
      <w:pPr>
        <w:pStyle w:val="BodyTextIndent3"/>
        <w:tabs>
          <w:tab w:val="num" w:pos="786"/>
        </w:tabs>
        <w:spacing w:line="360" w:lineRule="auto"/>
        <w:ind w:left="423" w:firstLine="0"/>
        <w:rPr>
          <w:rFonts w:ascii="Arial" w:hAnsi="Arial" w:cs="Arial"/>
          <w:sz w:val="16"/>
          <w:szCs w:val="16"/>
          <w:lang w:bidi="th-TH"/>
        </w:rPr>
      </w:pPr>
    </w:p>
    <w:p w14:paraId="67F59291" w14:textId="1930436A" w:rsidR="00A205F5" w:rsidRPr="00BF5EFE" w:rsidRDefault="003B3D22" w:rsidP="008D0A05">
      <w:pPr>
        <w:pStyle w:val="BodyTextIndent3"/>
        <w:spacing w:line="360" w:lineRule="auto"/>
        <w:ind w:left="981" w:hanging="558"/>
        <w:rPr>
          <w:rFonts w:ascii="Arial" w:hAnsi="Arial" w:cs="Arial"/>
          <w:sz w:val="19"/>
          <w:szCs w:val="19"/>
          <w:lang w:bidi="th-TH"/>
        </w:rPr>
      </w:pPr>
      <w:r w:rsidRPr="00BF5EFE">
        <w:rPr>
          <w:rFonts w:ascii="Arial" w:hAnsi="Arial" w:cs="Arial"/>
          <w:sz w:val="19"/>
          <w:szCs w:val="19"/>
          <w:lang w:bidi="th-TH"/>
        </w:rPr>
        <w:tab/>
      </w:r>
      <w:r w:rsidR="002C7364" w:rsidRPr="00BF5EFE">
        <w:rPr>
          <w:rFonts w:ascii="Arial" w:hAnsi="Arial" w:cs="Arial"/>
          <w:sz w:val="19"/>
          <w:szCs w:val="19"/>
          <w:lang w:bidi="th-TH"/>
        </w:rPr>
        <w:t>L</w:t>
      </w:r>
      <w:r w:rsidR="003E686F" w:rsidRPr="00BF5EFE">
        <w:rPr>
          <w:rFonts w:ascii="Arial" w:hAnsi="Arial" w:cs="Arial"/>
          <w:sz w:val="19"/>
          <w:szCs w:val="19"/>
          <w:lang w:bidi="th-TH"/>
        </w:rPr>
        <w:t xml:space="preserve">ease liabilities </w:t>
      </w:r>
      <w:r w:rsidR="003371E1" w:rsidRPr="00BF5EFE">
        <w:rPr>
          <w:rFonts w:ascii="Arial" w:hAnsi="Arial" w:cs="Arial"/>
          <w:sz w:val="19"/>
          <w:szCs w:val="19"/>
          <w:lang w:bidi="th-TH"/>
        </w:rPr>
        <w:t>as at 31 December 202</w:t>
      </w:r>
      <w:r w:rsidR="00FC14D5" w:rsidRPr="00BF5EFE">
        <w:rPr>
          <w:rFonts w:ascii="Arial" w:hAnsi="Arial" w:cs="Arial"/>
          <w:sz w:val="19"/>
          <w:szCs w:val="19"/>
          <w:lang w:bidi="th-TH"/>
        </w:rPr>
        <w:t>5</w:t>
      </w:r>
      <w:r w:rsidR="003371E1" w:rsidRPr="00BF5EFE">
        <w:rPr>
          <w:rFonts w:ascii="Arial" w:hAnsi="Arial" w:cs="Arial"/>
          <w:sz w:val="19"/>
          <w:szCs w:val="19"/>
          <w:lang w:bidi="th-TH"/>
        </w:rPr>
        <w:t xml:space="preserve"> </w:t>
      </w:r>
      <w:r w:rsidR="000740AD" w:rsidRPr="00BF5EFE">
        <w:rPr>
          <w:rFonts w:ascii="Arial" w:hAnsi="Arial" w:cs="Arial"/>
          <w:sz w:val="19"/>
          <w:szCs w:val="19"/>
          <w:lang w:bidi="th-TH"/>
        </w:rPr>
        <w:t>and 202</w:t>
      </w:r>
      <w:r w:rsidR="00FC14D5" w:rsidRPr="00BF5EFE">
        <w:rPr>
          <w:rFonts w:ascii="Arial" w:hAnsi="Arial" w:cs="Arial"/>
          <w:sz w:val="19"/>
          <w:szCs w:val="19"/>
          <w:lang w:bidi="th-TH"/>
        </w:rPr>
        <w:t>4</w:t>
      </w:r>
      <w:r w:rsidR="000740AD" w:rsidRPr="00BF5EFE">
        <w:rPr>
          <w:rFonts w:ascii="Arial" w:hAnsi="Arial" w:cs="Arial"/>
          <w:sz w:val="19"/>
          <w:szCs w:val="19"/>
          <w:lang w:bidi="th-TH"/>
        </w:rPr>
        <w:t xml:space="preserve"> </w:t>
      </w:r>
      <w:r w:rsidR="003E686F" w:rsidRPr="00BF5EFE">
        <w:rPr>
          <w:rFonts w:ascii="Arial" w:hAnsi="Arial" w:cs="Arial"/>
          <w:sz w:val="19"/>
          <w:szCs w:val="19"/>
          <w:lang w:bidi="th-TH"/>
        </w:rPr>
        <w:t xml:space="preserve">are as </w:t>
      </w:r>
      <w:r w:rsidR="00694165" w:rsidRPr="00BF5EFE">
        <w:rPr>
          <w:rFonts w:ascii="Arial" w:hAnsi="Arial" w:cs="Arial"/>
          <w:sz w:val="19"/>
          <w:szCs w:val="19"/>
          <w:lang w:bidi="th-TH"/>
        </w:rPr>
        <w:t>follows:</w:t>
      </w:r>
    </w:p>
    <w:p w14:paraId="60728A75" w14:textId="77777777" w:rsidR="00694165" w:rsidRPr="00BF5EFE" w:rsidRDefault="00694165" w:rsidP="00EC6139">
      <w:pPr>
        <w:pStyle w:val="BodyTextIndent3"/>
        <w:tabs>
          <w:tab w:val="num" w:pos="786"/>
        </w:tabs>
        <w:spacing w:line="360" w:lineRule="auto"/>
        <w:ind w:left="423" w:firstLine="0"/>
        <w:rPr>
          <w:rFonts w:ascii="Arial" w:hAnsi="Arial" w:cs="Arial"/>
          <w:sz w:val="14"/>
          <w:szCs w:val="14"/>
          <w:lang w:bidi="th-TH"/>
        </w:rPr>
      </w:pPr>
    </w:p>
    <w:tbl>
      <w:tblPr>
        <w:tblW w:w="8712"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368"/>
        <w:gridCol w:w="238"/>
        <w:gridCol w:w="1310"/>
        <w:gridCol w:w="236"/>
        <w:gridCol w:w="1339"/>
        <w:gridCol w:w="236"/>
        <w:gridCol w:w="1349"/>
        <w:gridCol w:w="8"/>
      </w:tblGrid>
      <w:tr w:rsidR="00FB765E" w:rsidRPr="004F1307" w14:paraId="068FB3D6" w14:textId="77777777" w:rsidTr="00C1722A">
        <w:trPr>
          <w:gridAfter w:val="1"/>
          <w:wAfter w:w="8" w:type="dxa"/>
          <w:cantSplit/>
        </w:trPr>
        <w:tc>
          <w:tcPr>
            <w:tcW w:w="2628" w:type="dxa"/>
            <w:tcBorders>
              <w:top w:val="nil"/>
              <w:left w:val="nil"/>
              <w:bottom w:val="nil"/>
              <w:right w:val="nil"/>
            </w:tcBorders>
          </w:tcPr>
          <w:p w14:paraId="28DDC607" w14:textId="77777777" w:rsidR="00FB765E" w:rsidRPr="00BF5EFE" w:rsidRDefault="00FB765E" w:rsidP="00D701A2">
            <w:pPr>
              <w:tabs>
                <w:tab w:val="left" w:pos="360"/>
                <w:tab w:val="left" w:pos="900"/>
              </w:tabs>
              <w:spacing w:before="60" w:after="30" w:line="276" w:lineRule="auto"/>
              <w:jc w:val="thaiDistribute"/>
              <w:rPr>
                <w:rFonts w:ascii="Arial" w:hAnsi="Arial" w:cs="Arial"/>
                <w:sz w:val="19"/>
                <w:szCs w:val="19"/>
                <w:cs/>
                <w:lang w:val="en-GB"/>
              </w:rPr>
            </w:pPr>
          </w:p>
        </w:tc>
        <w:tc>
          <w:tcPr>
            <w:tcW w:w="6076" w:type="dxa"/>
            <w:gridSpan w:val="7"/>
            <w:tcBorders>
              <w:top w:val="nil"/>
              <w:left w:val="nil"/>
              <w:bottom w:val="nil"/>
              <w:right w:val="nil"/>
            </w:tcBorders>
          </w:tcPr>
          <w:p w14:paraId="5F02B968" w14:textId="77777777" w:rsidR="00FB765E" w:rsidRPr="00BF5EFE" w:rsidRDefault="00FB765E" w:rsidP="00D701A2">
            <w:pPr>
              <w:tabs>
                <w:tab w:val="left" w:pos="360"/>
                <w:tab w:val="left" w:pos="900"/>
              </w:tabs>
              <w:spacing w:before="60" w:after="30" w:line="276" w:lineRule="auto"/>
              <w:jc w:val="right"/>
              <w:rPr>
                <w:rFonts w:ascii="Arial" w:hAnsi="Arial" w:cs="Arial"/>
                <w:sz w:val="19"/>
                <w:szCs w:val="19"/>
              </w:rPr>
            </w:pPr>
            <w:r w:rsidRPr="00BF5EFE">
              <w:rPr>
                <w:rFonts w:ascii="Arial" w:hAnsi="Arial" w:cs="Arial"/>
                <w:sz w:val="19"/>
                <w:szCs w:val="19"/>
              </w:rPr>
              <w:t>(Unit :</w:t>
            </w:r>
            <w:r w:rsidRPr="00BF5EFE">
              <w:rPr>
                <w:rFonts w:ascii="Arial" w:hAnsi="Arial" w:cs="Arial"/>
                <w:sz w:val="19"/>
                <w:szCs w:val="19"/>
                <w:cs/>
              </w:rPr>
              <w:t xml:space="preserve"> </w:t>
            </w:r>
            <w:r w:rsidRPr="00BF5EFE">
              <w:rPr>
                <w:rFonts w:ascii="Arial" w:hAnsi="Arial" w:cs="Arial"/>
                <w:sz w:val="19"/>
                <w:szCs w:val="19"/>
              </w:rPr>
              <w:t>Baht)</w:t>
            </w:r>
          </w:p>
        </w:tc>
      </w:tr>
      <w:tr w:rsidR="00FB765E" w:rsidRPr="004F1307" w14:paraId="19652E5D" w14:textId="77777777" w:rsidTr="00C1722A">
        <w:trPr>
          <w:cantSplit/>
        </w:trPr>
        <w:tc>
          <w:tcPr>
            <w:tcW w:w="2628" w:type="dxa"/>
            <w:tcBorders>
              <w:top w:val="nil"/>
              <w:left w:val="nil"/>
              <w:bottom w:val="nil"/>
              <w:right w:val="nil"/>
            </w:tcBorders>
          </w:tcPr>
          <w:p w14:paraId="51F2BF2E" w14:textId="77777777" w:rsidR="00FB765E" w:rsidRPr="00BF5EFE" w:rsidRDefault="00FB765E"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689D2884" w14:textId="77777777" w:rsidR="00FB765E" w:rsidRPr="00BF5EFE" w:rsidRDefault="00FB765E" w:rsidP="00D701A2">
            <w:pPr>
              <w:spacing w:before="60" w:after="30" w:line="276" w:lineRule="auto"/>
              <w:ind w:left="-87" w:right="-108"/>
              <w:jc w:val="center"/>
              <w:rPr>
                <w:rFonts w:ascii="Arial" w:hAnsi="Arial" w:cs="Arial"/>
                <w:sz w:val="19"/>
                <w:szCs w:val="19"/>
              </w:rPr>
            </w:pPr>
            <w:r w:rsidRPr="00BF5EFE">
              <w:rPr>
                <w:rFonts w:ascii="Arial" w:hAnsi="Arial" w:cs="Arial"/>
                <w:sz w:val="19"/>
                <w:szCs w:val="19"/>
                <w:cs/>
              </w:rPr>
              <w:t>Consolidated F/S</w:t>
            </w:r>
          </w:p>
        </w:tc>
        <w:tc>
          <w:tcPr>
            <w:tcW w:w="236" w:type="dxa"/>
            <w:tcBorders>
              <w:top w:val="nil"/>
              <w:left w:val="nil"/>
              <w:bottom w:val="nil"/>
              <w:right w:val="nil"/>
            </w:tcBorders>
          </w:tcPr>
          <w:p w14:paraId="702843DD" w14:textId="77777777" w:rsidR="00FB765E" w:rsidRPr="00BF5EFE" w:rsidRDefault="00FB765E" w:rsidP="00D701A2">
            <w:pPr>
              <w:spacing w:before="60" w:after="30" w:line="276" w:lineRule="auto"/>
              <w:ind w:left="-87" w:right="-108"/>
              <w:jc w:val="thaiDistribute"/>
              <w:rPr>
                <w:rFonts w:ascii="Arial" w:hAnsi="Arial" w:cs="Arial"/>
                <w:sz w:val="19"/>
                <w:szCs w:val="19"/>
              </w:rPr>
            </w:pPr>
          </w:p>
        </w:tc>
        <w:tc>
          <w:tcPr>
            <w:tcW w:w="2932" w:type="dxa"/>
            <w:gridSpan w:val="4"/>
            <w:tcBorders>
              <w:top w:val="nil"/>
              <w:left w:val="nil"/>
              <w:bottom w:val="single" w:sz="4" w:space="0" w:color="auto"/>
              <w:right w:val="nil"/>
            </w:tcBorders>
          </w:tcPr>
          <w:p w14:paraId="53C07569" w14:textId="77777777" w:rsidR="00FB765E" w:rsidRPr="00BF5EFE" w:rsidRDefault="00FB765E" w:rsidP="00D701A2">
            <w:pPr>
              <w:spacing w:before="60" w:after="30" w:line="276" w:lineRule="auto"/>
              <w:ind w:left="-87" w:right="-108"/>
              <w:jc w:val="center"/>
              <w:rPr>
                <w:rFonts w:ascii="Arial" w:hAnsi="Arial" w:cs="Arial"/>
                <w:sz w:val="19"/>
                <w:szCs w:val="19"/>
              </w:rPr>
            </w:pPr>
            <w:r w:rsidRPr="00BF5EFE">
              <w:rPr>
                <w:rFonts w:ascii="Arial" w:hAnsi="Arial" w:cs="Arial"/>
                <w:sz w:val="19"/>
                <w:szCs w:val="19"/>
                <w:cs/>
              </w:rPr>
              <w:t>Separate F/S</w:t>
            </w:r>
          </w:p>
        </w:tc>
      </w:tr>
      <w:tr w:rsidR="00FC14D5" w:rsidRPr="004F1307" w14:paraId="121BCBF2" w14:textId="77777777" w:rsidTr="00C1722A">
        <w:trPr>
          <w:cantSplit/>
        </w:trPr>
        <w:tc>
          <w:tcPr>
            <w:tcW w:w="2628" w:type="dxa"/>
            <w:tcBorders>
              <w:top w:val="nil"/>
              <w:left w:val="nil"/>
              <w:bottom w:val="nil"/>
              <w:right w:val="nil"/>
            </w:tcBorders>
          </w:tcPr>
          <w:p w14:paraId="59B06ADE" w14:textId="77777777" w:rsidR="00FC14D5" w:rsidRPr="00BF5EFE" w:rsidRDefault="00FC14D5" w:rsidP="00FC14D5">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6000B29E" w14:textId="18227051" w:rsidR="00FC14D5" w:rsidRPr="00BF5EFE" w:rsidRDefault="00FC14D5" w:rsidP="00FC14D5">
            <w:pPr>
              <w:spacing w:before="60" w:after="30" w:line="276" w:lineRule="auto"/>
              <w:ind w:left="-108" w:right="-108"/>
              <w:jc w:val="center"/>
              <w:rPr>
                <w:rFonts w:ascii="Arial" w:hAnsi="Arial" w:cs="Arial"/>
                <w:sz w:val="19"/>
                <w:szCs w:val="19"/>
              </w:rPr>
            </w:pPr>
            <w:r w:rsidRPr="00BF5EFE">
              <w:rPr>
                <w:rFonts w:ascii="Arial" w:hAnsi="Arial" w:cs="Arial"/>
                <w:sz w:val="19"/>
                <w:szCs w:val="19"/>
              </w:rPr>
              <w:t>2025</w:t>
            </w:r>
          </w:p>
        </w:tc>
        <w:tc>
          <w:tcPr>
            <w:tcW w:w="238" w:type="dxa"/>
            <w:tcBorders>
              <w:top w:val="nil"/>
              <w:left w:val="nil"/>
              <w:bottom w:val="nil"/>
              <w:right w:val="nil"/>
            </w:tcBorders>
            <w:vAlign w:val="center"/>
          </w:tcPr>
          <w:p w14:paraId="15D14DCA" w14:textId="77777777" w:rsidR="00FC14D5" w:rsidRPr="00BF5EFE" w:rsidRDefault="00FC14D5" w:rsidP="00FC14D5">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9A1F190" w14:textId="1411CDD1" w:rsidR="00FC14D5" w:rsidRPr="00BF5EFE" w:rsidRDefault="00FC14D5" w:rsidP="00FC14D5">
            <w:pPr>
              <w:spacing w:before="60" w:after="30" w:line="276" w:lineRule="auto"/>
              <w:ind w:left="-108" w:right="-108"/>
              <w:jc w:val="center"/>
              <w:rPr>
                <w:rFonts w:ascii="Arial" w:hAnsi="Arial" w:cs="Arial"/>
                <w:sz w:val="19"/>
                <w:szCs w:val="19"/>
              </w:rPr>
            </w:pPr>
            <w:r w:rsidRPr="00BF5EFE">
              <w:rPr>
                <w:rFonts w:ascii="Arial" w:hAnsi="Arial" w:cs="Arial"/>
                <w:sz w:val="19"/>
                <w:szCs w:val="19"/>
              </w:rPr>
              <w:t>2024</w:t>
            </w:r>
          </w:p>
        </w:tc>
        <w:tc>
          <w:tcPr>
            <w:tcW w:w="236" w:type="dxa"/>
            <w:tcBorders>
              <w:top w:val="nil"/>
              <w:left w:val="nil"/>
              <w:bottom w:val="nil"/>
              <w:right w:val="nil"/>
            </w:tcBorders>
          </w:tcPr>
          <w:p w14:paraId="74BCD71C" w14:textId="77777777" w:rsidR="00FC14D5" w:rsidRPr="00BF5EFE" w:rsidRDefault="00FC14D5" w:rsidP="00FC14D5">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B95370D" w14:textId="4CB49536" w:rsidR="00FC14D5" w:rsidRPr="00BF5EFE" w:rsidRDefault="00FC14D5" w:rsidP="00FC14D5">
            <w:pPr>
              <w:spacing w:before="60" w:after="30" w:line="276" w:lineRule="auto"/>
              <w:ind w:left="-108" w:right="-108"/>
              <w:jc w:val="center"/>
              <w:rPr>
                <w:rFonts w:ascii="Arial" w:hAnsi="Arial" w:cs="Arial"/>
                <w:sz w:val="19"/>
                <w:szCs w:val="19"/>
              </w:rPr>
            </w:pPr>
            <w:r w:rsidRPr="00BF5EFE">
              <w:rPr>
                <w:rFonts w:ascii="Arial" w:hAnsi="Arial" w:cs="Arial"/>
                <w:sz w:val="19"/>
                <w:szCs w:val="19"/>
              </w:rPr>
              <w:t>2025</w:t>
            </w:r>
          </w:p>
        </w:tc>
        <w:tc>
          <w:tcPr>
            <w:tcW w:w="236" w:type="dxa"/>
            <w:tcBorders>
              <w:top w:val="nil"/>
              <w:left w:val="nil"/>
              <w:bottom w:val="nil"/>
              <w:right w:val="nil"/>
            </w:tcBorders>
            <w:vAlign w:val="center"/>
          </w:tcPr>
          <w:p w14:paraId="766D9428" w14:textId="77777777" w:rsidR="00FC14D5" w:rsidRPr="00BF5EFE" w:rsidRDefault="00FC14D5" w:rsidP="00FC14D5">
            <w:pPr>
              <w:spacing w:before="60" w:after="30" w:line="276" w:lineRule="auto"/>
              <w:ind w:left="-108" w:right="-108"/>
              <w:jc w:val="center"/>
              <w:rPr>
                <w:rFonts w:ascii="Arial" w:hAnsi="Arial" w:cs="Arial"/>
                <w:sz w:val="19"/>
                <w:szCs w:val="19"/>
                <w:lang w:val="en-GB"/>
              </w:rPr>
            </w:pPr>
          </w:p>
        </w:tc>
        <w:tc>
          <w:tcPr>
            <w:tcW w:w="1357" w:type="dxa"/>
            <w:gridSpan w:val="2"/>
            <w:tcBorders>
              <w:top w:val="nil"/>
              <w:left w:val="nil"/>
              <w:bottom w:val="single" w:sz="4" w:space="0" w:color="auto"/>
              <w:right w:val="nil"/>
            </w:tcBorders>
            <w:vAlign w:val="center"/>
          </w:tcPr>
          <w:p w14:paraId="64D9C9B3" w14:textId="46077021" w:rsidR="00FC14D5" w:rsidRPr="00BF5EFE" w:rsidRDefault="00FC14D5" w:rsidP="00FC14D5">
            <w:pPr>
              <w:spacing w:before="60" w:after="30" w:line="276" w:lineRule="auto"/>
              <w:ind w:left="-108" w:right="-108"/>
              <w:jc w:val="center"/>
              <w:rPr>
                <w:rFonts w:ascii="Arial" w:hAnsi="Arial" w:cs="Arial"/>
                <w:sz w:val="19"/>
                <w:szCs w:val="19"/>
              </w:rPr>
            </w:pPr>
            <w:r w:rsidRPr="00BF5EFE">
              <w:rPr>
                <w:rFonts w:ascii="Arial" w:hAnsi="Arial" w:cs="Arial"/>
                <w:sz w:val="19"/>
                <w:szCs w:val="19"/>
              </w:rPr>
              <w:t>2024</w:t>
            </w:r>
          </w:p>
        </w:tc>
      </w:tr>
      <w:tr w:rsidR="00FB765E" w:rsidRPr="004F1307" w14:paraId="2F13F385"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4F6BB650" w14:textId="77777777" w:rsidR="00FB765E" w:rsidRPr="00BF5EFE" w:rsidRDefault="00FB765E"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723E0C20" w14:textId="77777777" w:rsidR="00FB765E" w:rsidRPr="00BF5EFE"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1642B80" w14:textId="77777777" w:rsidR="00FB765E" w:rsidRPr="00BF5EFE"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0AE59B5B" w14:textId="77777777" w:rsidR="00FB765E" w:rsidRPr="00BF5EFE"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25859AF9" w14:textId="77777777" w:rsidR="00FB765E" w:rsidRPr="00BF5EFE" w:rsidRDefault="00FB765E"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196FCAE" w14:textId="77777777" w:rsidR="00FB765E" w:rsidRPr="00BF5EFE" w:rsidRDefault="00FB765E" w:rsidP="00D701A2">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686857DB" w14:textId="77777777" w:rsidR="00FB765E" w:rsidRPr="00BF5EFE" w:rsidRDefault="00FB765E" w:rsidP="00D701A2">
            <w:pPr>
              <w:tabs>
                <w:tab w:val="left" w:pos="988"/>
              </w:tabs>
              <w:spacing w:before="60" w:after="30" w:line="276" w:lineRule="auto"/>
              <w:ind w:left="-92" w:right="34"/>
              <w:jc w:val="right"/>
              <w:rPr>
                <w:rFonts w:ascii="Arial" w:hAnsi="Arial" w:cs="Arial"/>
                <w:sz w:val="19"/>
                <w:szCs w:val="19"/>
              </w:rPr>
            </w:pPr>
          </w:p>
        </w:tc>
        <w:tc>
          <w:tcPr>
            <w:tcW w:w="1357" w:type="dxa"/>
            <w:gridSpan w:val="2"/>
            <w:vAlign w:val="center"/>
          </w:tcPr>
          <w:p w14:paraId="05FF52B1" w14:textId="77777777" w:rsidR="00FB765E" w:rsidRPr="00BF5EFE" w:rsidRDefault="00FB765E" w:rsidP="00D701A2">
            <w:pPr>
              <w:tabs>
                <w:tab w:val="left" w:pos="988"/>
              </w:tabs>
              <w:spacing w:before="60" w:after="30" w:line="276" w:lineRule="auto"/>
              <w:ind w:left="-92" w:right="34"/>
              <w:jc w:val="right"/>
              <w:rPr>
                <w:rFonts w:ascii="Arial" w:hAnsi="Arial" w:cs="Arial"/>
                <w:sz w:val="19"/>
                <w:szCs w:val="19"/>
                <w:lang w:val="en-GB"/>
              </w:rPr>
            </w:pPr>
          </w:p>
        </w:tc>
      </w:tr>
      <w:tr w:rsidR="00FC14D5" w:rsidRPr="004F1307" w14:paraId="340FFE1D"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2B71F708" w14:textId="11CAE48C" w:rsidR="00FC14D5" w:rsidRPr="00BF5EFE" w:rsidRDefault="00FC14D5" w:rsidP="00FC14D5">
            <w:pPr>
              <w:tabs>
                <w:tab w:val="left" w:pos="459"/>
              </w:tabs>
              <w:spacing w:before="60" w:after="30" w:line="276" w:lineRule="auto"/>
              <w:rPr>
                <w:rFonts w:ascii="Arial" w:hAnsi="Arial" w:cs="Arial"/>
                <w:sz w:val="19"/>
                <w:szCs w:val="19"/>
              </w:rPr>
            </w:pPr>
            <w:r w:rsidRPr="00BF5EFE">
              <w:rPr>
                <w:rFonts w:ascii="Arial" w:hAnsi="Arial" w:cs="Arial"/>
                <w:sz w:val="19"/>
                <w:szCs w:val="19"/>
              </w:rPr>
              <w:t>Lease liabilities</w:t>
            </w:r>
          </w:p>
        </w:tc>
        <w:tc>
          <w:tcPr>
            <w:tcW w:w="1368" w:type="dxa"/>
          </w:tcPr>
          <w:p w14:paraId="4E1EACD8" w14:textId="22F483D9" w:rsidR="00FC14D5" w:rsidRPr="00BF5EFE" w:rsidRDefault="00BF5EFE" w:rsidP="00FC14D5">
            <w:pPr>
              <w:spacing w:before="60" w:after="30" w:line="276" w:lineRule="auto"/>
              <w:ind w:left="-72" w:right="-63"/>
              <w:jc w:val="right"/>
              <w:rPr>
                <w:rFonts w:ascii="Arial" w:hAnsi="Arial" w:cs="Arial"/>
                <w:sz w:val="19"/>
                <w:szCs w:val="19"/>
                <w:cs/>
              </w:rPr>
            </w:pPr>
            <w:r w:rsidRPr="00BF5EFE">
              <w:rPr>
                <w:rFonts w:ascii="Arial" w:hAnsi="Arial" w:cs="Arial"/>
                <w:sz w:val="19"/>
                <w:szCs w:val="19"/>
                <w:cs/>
              </w:rPr>
              <w:t xml:space="preserve"> 218,69</w:t>
            </w:r>
            <w:r w:rsidR="00397009">
              <w:rPr>
                <w:rFonts w:ascii="Arial" w:hAnsi="Arial" w:cs="Arial"/>
                <w:sz w:val="19"/>
                <w:szCs w:val="19"/>
              </w:rPr>
              <w:t>5,996</w:t>
            </w:r>
            <w:r w:rsidRPr="00BF5EFE">
              <w:rPr>
                <w:rFonts w:ascii="Arial" w:hAnsi="Arial" w:cs="Arial"/>
                <w:sz w:val="19"/>
                <w:szCs w:val="19"/>
                <w:cs/>
              </w:rPr>
              <w:t xml:space="preserve"> </w:t>
            </w:r>
          </w:p>
        </w:tc>
        <w:tc>
          <w:tcPr>
            <w:tcW w:w="238" w:type="dxa"/>
          </w:tcPr>
          <w:p w14:paraId="09D9CA7D" w14:textId="77777777" w:rsidR="00FC14D5" w:rsidRPr="00BF5EFE" w:rsidRDefault="00FC14D5" w:rsidP="00FC14D5">
            <w:pPr>
              <w:spacing w:before="60" w:after="30" w:line="276" w:lineRule="auto"/>
              <w:ind w:left="-72" w:right="-63"/>
              <w:jc w:val="right"/>
              <w:rPr>
                <w:rFonts w:ascii="Arial" w:hAnsi="Arial" w:cs="Arial"/>
                <w:sz w:val="19"/>
                <w:szCs w:val="19"/>
                <w:rtl/>
                <w:cs/>
              </w:rPr>
            </w:pPr>
          </w:p>
        </w:tc>
        <w:tc>
          <w:tcPr>
            <w:tcW w:w="1310" w:type="dxa"/>
            <w:tcBorders>
              <w:left w:val="nil"/>
            </w:tcBorders>
          </w:tcPr>
          <w:p w14:paraId="0339E618" w14:textId="10A1E88D" w:rsidR="00FC14D5" w:rsidRPr="00BF5EFE" w:rsidRDefault="00FC14D5" w:rsidP="00FC14D5">
            <w:pPr>
              <w:spacing w:before="60" w:after="30" w:line="276" w:lineRule="auto"/>
              <w:ind w:left="-72" w:right="-63"/>
              <w:jc w:val="right"/>
              <w:rPr>
                <w:rFonts w:ascii="Arial" w:hAnsi="Arial" w:cs="Arial"/>
                <w:sz w:val="19"/>
                <w:szCs w:val="19"/>
                <w:cs/>
              </w:rPr>
            </w:pPr>
            <w:r w:rsidRPr="00BF5EFE">
              <w:rPr>
                <w:rFonts w:ascii="Arial" w:hAnsi="Arial" w:cs="Arial"/>
                <w:sz w:val="19"/>
                <w:szCs w:val="19"/>
              </w:rPr>
              <w:t>172,635,828</w:t>
            </w:r>
          </w:p>
        </w:tc>
        <w:tc>
          <w:tcPr>
            <w:tcW w:w="236" w:type="dxa"/>
            <w:tcBorders>
              <w:left w:val="nil"/>
            </w:tcBorders>
          </w:tcPr>
          <w:p w14:paraId="5F3CE189" w14:textId="77777777" w:rsidR="00FC14D5" w:rsidRPr="00BF5EFE" w:rsidRDefault="00FC14D5" w:rsidP="00FC14D5">
            <w:pPr>
              <w:spacing w:before="60" w:after="30" w:line="276" w:lineRule="auto"/>
              <w:ind w:left="-72" w:right="-63"/>
              <w:jc w:val="right"/>
              <w:rPr>
                <w:rFonts w:ascii="Arial" w:hAnsi="Arial" w:cs="Arial"/>
                <w:sz w:val="19"/>
                <w:szCs w:val="19"/>
                <w:rtl/>
                <w:cs/>
              </w:rPr>
            </w:pPr>
          </w:p>
        </w:tc>
        <w:tc>
          <w:tcPr>
            <w:tcW w:w="1339" w:type="dxa"/>
          </w:tcPr>
          <w:p w14:paraId="3DA5352A" w14:textId="1F2605B6" w:rsidR="00FC14D5" w:rsidRPr="00BF5EFE" w:rsidRDefault="00BF5EFE" w:rsidP="00FC14D5">
            <w:pPr>
              <w:tabs>
                <w:tab w:val="left" w:pos="1087"/>
              </w:tabs>
              <w:spacing w:before="60" w:after="30" w:line="276" w:lineRule="auto"/>
              <w:ind w:left="-72" w:right="-63"/>
              <w:jc w:val="right"/>
              <w:rPr>
                <w:rFonts w:ascii="Arial" w:hAnsi="Arial" w:cs="Arial"/>
                <w:sz w:val="19"/>
                <w:szCs w:val="19"/>
                <w:cs/>
              </w:rPr>
            </w:pPr>
            <w:r w:rsidRPr="00BF5EFE">
              <w:rPr>
                <w:rFonts w:ascii="Arial" w:hAnsi="Arial" w:cs="Arial"/>
                <w:sz w:val="19"/>
                <w:szCs w:val="19"/>
                <w:cs/>
              </w:rPr>
              <w:t xml:space="preserve"> 145,594,483 </w:t>
            </w:r>
          </w:p>
        </w:tc>
        <w:tc>
          <w:tcPr>
            <w:tcW w:w="236" w:type="dxa"/>
          </w:tcPr>
          <w:p w14:paraId="05F5686C" w14:textId="77777777" w:rsidR="00FC14D5" w:rsidRPr="00BF5EFE" w:rsidRDefault="00FC14D5" w:rsidP="00FC14D5">
            <w:pPr>
              <w:spacing w:before="60" w:after="30" w:line="276" w:lineRule="auto"/>
              <w:ind w:left="-72" w:right="-63"/>
              <w:jc w:val="right"/>
              <w:rPr>
                <w:rFonts w:ascii="Arial" w:hAnsi="Arial" w:cs="Arial"/>
                <w:sz w:val="19"/>
                <w:szCs w:val="19"/>
                <w:rtl/>
                <w:cs/>
                <w:lang w:val="en-GB"/>
              </w:rPr>
            </w:pPr>
          </w:p>
        </w:tc>
        <w:tc>
          <w:tcPr>
            <w:tcW w:w="1357" w:type="dxa"/>
            <w:gridSpan w:val="2"/>
          </w:tcPr>
          <w:p w14:paraId="32B3BABF" w14:textId="573892A0" w:rsidR="00FC14D5" w:rsidRPr="00BF5EFE" w:rsidRDefault="00FC14D5" w:rsidP="00FC14D5">
            <w:pPr>
              <w:tabs>
                <w:tab w:val="left" w:pos="1087"/>
              </w:tabs>
              <w:spacing w:before="60" w:after="30" w:line="276" w:lineRule="auto"/>
              <w:ind w:left="-72" w:right="-63"/>
              <w:jc w:val="right"/>
              <w:rPr>
                <w:rFonts w:ascii="Arial" w:hAnsi="Arial" w:cs="Arial"/>
                <w:sz w:val="19"/>
                <w:szCs w:val="19"/>
                <w:cs/>
              </w:rPr>
            </w:pPr>
            <w:r w:rsidRPr="00BF5EFE">
              <w:rPr>
                <w:rFonts w:ascii="Arial" w:hAnsi="Arial" w:cs="Arial"/>
                <w:sz w:val="19"/>
                <w:szCs w:val="19"/>
              </w:rPr>
              <w:t>141,164,420</w:t>
            </w:r>
          </w:p>
        </w:tc>
      </w:tr>
      <w:tr w:rsidR="00FC14D5" w:rsidRPr="004F1307" w14:paraId="2CCC753C"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6494785F" w14:textId="2727E916" w:rsidR="00FC14D5" w:rsidRPr="00BF5EFE" w:rsidRDefault="00FC14D5" w:rsidP="00FC14D5">
            <w:pPr>
              <w:tabs>
                <w:tab w:val="left" w:pos="459"/>
              </w:tabs>
              <w:spacing w:before="60" w:after="30" w:line="276" w:lineRule="auto"/>
              <w:rPr>
                <w:rFonts w:ascii="Arial" w:hAnsi="Arial" w:cs="Arial"/>
                <w:sz w:val="19"/>
                <w:szCs w:val="19"/>
              </w:rPr>
            </w:pPr>
            <w:r w:rsidRPr="00BF5EFE">
              <w:rPr>
                <w:rFonts w:ascii="Arial" w:hAnsi="Arial" w:cs="Arial"/>
                <w:sz w:val="19"/>
                <w:szCs w:val="19"/>
                <w:u w:val="single"/>
              </w:rPr>
              <w:t>Less</w:t>
            </w:r>
            <w:r w:rsidRPr="00BF5EFE">
              <w:rPr>
                <w:rFonts w:ascii="Arial" w:hAnsi="Arial" w:cs="Arial"/>
                <w:sz w:val="19"/>
                <w:szCs w:val="19"/>
              </w:rPr>
              <w:t xml:space="preserve"> current portion</w:t>
            </w:r>
          </w:p>
        </w:tc>
        <w:tc>
          <w:tcPr>
            <w:tcW w:w="1368" w:type="dxa"/>
            <w:tcBorders>
              <w:bottom w:val="single" w:sz="4" w:space="0" w:color="auto"/>
            </w:tcBorders>
          </w:tcPr>
          <w:p w14:paraId="2EDACC8C" w14:textId="1DD5C95D" w:rsidR="00FC14D5" w:rsidRPr="00BF5EFE" w:rsidRDefault="00BF5EFE" w:rsidP="00FC14D5">
            <w:pPr>
              <w:spacing w:before="60" w:after="30" w:line="276" w:lineRule="auto"/>
              <w:ind w:left="-72" w:right="-63"/>
              <w:jc w:val="right"/>
              <w:rPr>
                <w:rFonts w:ascii="Arial" w:hAnsi="Arial" w:cs="Arial"/>
                <w:sz w:val="19"/>
                <w:szCs w:val="19"/>
                <w:cs/>
              </w:rPr>
            </w:pPr>
            <w:r w:rsidRPr="00BF5EFE">
              <w:rPr>
                <w:rFonts w:ascii="Arial" w:hAnsi="Arial" w:cs="Arial"/>
                <w:sz w:val="19"/>
                <w:szCs w:val="19"/>
                <w:cs/>
              </w:rPr>
              <w:t xml:space="preserve"> (39,</w:t>
            </w:r>
            <w:r w:rsidR="00397009">
              <w:rPr>
                <w:rFonts w:ascii="Arial" w:hAnsi="Arial" w:cs="Arial"/>
                <w:sz w:val="19"/>
                <w:szCs w:val="19"/>
              </w:rPr>
              <w:t>820,</w:t>
            </w:r>
            <w:r w:rsidR="00905D17">
              <w:rPr>
                <w:rFonts w:ascii="Arial" w:hAnsi="Arial" w:cs="Arial"/>
                <w:sz w:val="19"/>
                <w:szCs w:val="19"/>
              </w:rPr>
              <w:t>360</w:t>
            </w:r>
            <w:r w:rsidRPr="00BF5EFE">
              <w:rPr>
                <w:rFonts w:ascii="Arial" w:hAnsi="Arial" w:cs="Arial"/>
                <w:sz w:val="19"/>
                <w:szCs w:val="19"/>
                <w:cs/>
              </w:rPr>
              <w:t>)</w:t>
            </w:r>
          </w:p>
        </w:tc>
        <w:tc>
          <w:tcPr>
            <w:tcW w:w="238" w:type="dxa"/>
          </w:tcPr>
          <w:p w14:paraId="1AE5F040" w14:textId="77777777" w:rsidR="00FC14D5" w:rsidRPr="00BF5EFE" w:rsidRDefault="00FC14D5" w:rsidP="00FC14D5">
            <w:pPr>
              <w:spacing w:before="60" w:after="30" w:line="276" w:lineRule="auto"/>
              <w:ind w:left="-72" w:right="-63"/>
              <w:jc w:val="right"/>
              <w:rPr>
                <w:rFonts w:ascii="Arial" w:hAnsi="Arial" w:cs="Arial"/>
                <w:sz w:val="19"/>
                <w:szCs w:val="19"/>
                <w:rtl/>
                <w:cs/>
              </w:rPr>
            </w:pPr>
          </w:p>
        </w:tc>
        <w:tc>
          <w:tcPr>
            <w:tcW w:w="1310" w:type="dxa"/>
            <w:tcBorders>
              <w:left w:val="nil"/>
              <w:bottom w:val="single" w:sz="4" w:space="0" w:color="auto"/>
            </w:tcBorders>
          </w:tcPr>
          <w:p w14:paraId="023E957B" w14:textId="2E6331C1" w:rsidR="00FC14D5" w:rsidRPr="00BF5EFE" w:rsidRDefault="00FC14D5" w:rsidP="00FC14D5">
            <w:pPr>
              <w:spacing w:before="60" w:after="30" w:line="276" w:lineRule="auto"/>
              <w:ind w:left="-72" w:right="-63"/>
              <w:jc w:val="right"/>
              <w:rPr>
                <w:rFonts w:ascii="Arial" w:hAnsi="Arial" w:cs="Arial"/>
                <w:sz w:val="19"/>
                <w:szCs w:val="19"/>
                <w:cs/>
              </w:rPr>
            </w:pPr>
            <w:r w:rsidRPr="00BF5EFE">
              <w:rPr>
                <w:rFonts w:ascii="Arial" w:hAnsi="Arial" w:cs="Arial"/>
                <w:sz w:val="19"/>
                <w:szCs w:val="19"/>
              </w:rPr>
              <w:t>(</w:t>
            </w:r>
            <w:r w:rsidRPr="00BF5EFE">
              <w:rPr>
                <w:rFonts w:ascii="Arial" w:hAnsi="Arial" w:cs="Arial" w:hint="cs"/>
                <w:sz w:val="19"/>
                <w:szCs w:val="19"/>
                <w:cs/>
              </w:rPr>
              <w:t>54</w:t>
            </w:r>
            <w:r w:rsidRPr="00BF5EFE">
              <w:rPr>
                <w:rFonts w:ascii="Arial" w:hAnsi="Arial" w:cs="Arial"/>
                <w:sz w:val="19"/>
                <w:szCs w:val="19"/>
              </w:rPr>
              <w:t>,709,248)</w:t>
            </w:r>
          </w:p>
        </w:tc>
        <w:tc>
          <w:tcPr>
            <w:tcW w:w="236" w:type="dxa"/>
            <w:tcBorders>
              <w:left w:val="nil"/>
            </w:tcBorders>
          </w:tcPr>
          <w:p w14:paraId="35F93513" w14:textId="77777777" w:rsidR="00FC14D5" w:rsidRPr="00BF5EFE" w:rsidRDefault="00FC14D5" w:rsidP="00FC14D5">
            <w:pPr>
              <w:spacing w:before="60" w:after="30" w:line="276" w:lineRule="auto"/>
              <w:ind w:left="-72" w:right="-63"/>
              <w:jc w:val="right"/>
              <w:rPr>
                <w:rFonts w:ascii="Arial" w:hAnsi="Arial" w:cs="Arial"/>
                <w:sz w:val="19"/>
                <w:szCs w:val="19"/>
                <w:rtl/>
                <w:cs/>
              </w:rPr>
            </w:pPr>
          </w:p>
        </w:tc>
        <w:tc>
          <w:tcPr>
            <w:tcW w:w="1339" w:type="dxa"/>
            <w:tcBorders>
              <w:bottom w:val="single" w:sz="4" w:space="0" w:color="auto"/>
            </w:tcBorders>
          </w:tcPr>
          <w:p w14:paraId="3475E5E2" w14:textId="10B5E798" w:rsidR="00FC14D5" w:rsidRPr="00BF5EFE" w:rsidRDefault="00BF5EFE" w:rsidP="00FC14D5">
            <w:pPr>
              <w:tabs>
                <w:tab w:val="left" w:pos="1087"/>
              </w:tabs>
              <w:spacing w:before="60" w:after="30" w:line="276" w:lineRule="auto"/>
              <w:ind w:left="-72" w:right="-63"/>
              <w:jc w:val="right"/>
              <w:rPr>
                <w:rFonts w:ascii="Arial" w:hAnsi="Arial" w:cs="Arial"/>
                <w:sz w:val="19"/>
                <w:szCs w:val="19"/>
                <w:cs/>
              </w:rPr>
            </w:pPr>
            <w:r w:rsidRPr="00BF5EFE">
              <w:rPr>
                <w:rFonts w:ascii="Arial" w:hAnsi="Arial" w:cs="Arial"/>
                <w:sz w:val="19"/>
                <w:szCs w:val="19"/>
                <w:cs/>
              </w:rPr>
              <w:t xml:space="preserve"> (23,520,611)</w:t>
            </w:r>
          </w:p>
        </w:tc>
        <w:tc>
          <w:tcPr>
            <w:tcW w:w="236" w:type="dxa"/>
          </w:tcPr>
          <w:p w14:paraId="2A00E0A0" w14:textId="77777777" w:rsidR="00FC14D5" w:rsidRPr="00BF5EFE" w:rsidRDefault="00FC14D5" w:rsidP="00FC14D5">
            <w:pPr>
              <w:spacing w:before="60" w:after="30" w:line="276" w:lineRule="auto"/>
              <w:ind w:left="-72" w:right="-63"/>
              <w:jc w:val="right"/>
              <w:rPr>
                <w:rFonts w:ascii="Arial" w:hAnsi="Arial" w:cs="Arial"/>
                <w:sz w:val="19"/>
                <w:szCs w:val="19"/>
                <w:rtl/>
                <w:cs/>
                <w:lang w:val="en-GB"/>
              </w:rPr>
            </w:pPr>
          </w:p>
        </w:tc>
        <w:tc>
          <w:tcPr>
            <w:tcW w:w="1357" w:type="dxa"/>
            <w:gridSpan w:val="2"/>
            <w:tcBorders>
              <w:bottom w:val="single" w:sz="4" w:space="0" w:color="auto"/>
            </w:tcBorders>
          </w:tcPr>
          <w:p w14:paraId="7EB62593" w14:textId="305DEDA0" w:rsidR="00FC14D5" w:rsidRPr="00BF5EFE" w:rsidRDefault="00FC14D5" w:rsidP="00FC14D5">
            <w:pPr>
              <w:tabs>
                <w:tab w:val="left" w:pos="1087"/>
              </w:tabs>
              <w:spacing w:before="60" w:after="30" w:line="276" w:lineRule="auto"/>
              <w:ind w:left="-72" w:right="-63"/>
              <w:jc w:val="right"/>
              <w:rPr>
                <w:rFonts w:ascii="Arial" w:hAnsi="Arial" w:cs="Arial"/>
                <w:sz w:val="19"/>
                <w:szCs w:val="19"/>
              </w:rPr>
            </w:pPr>
            <w:r w:rsidRPr="00BF5EFE">
              <w:rPr>
                <w:rFonts w:ascii="Arial" w:hAnsi="Arial" w:cs="Arial"/>
                <w:sz w:val="19"/>
                <w:szCs w:val="19"/>
              </w:rPr>
              <w:t>(37,466,286)</w:t>
            </w:r>
          </w:p>
        </w:tc>
      </w:tr>
      <w:tr w:rsidR="00FC14D5" w:rsidRPr="004F1307" w14:paraId="7E911A8F" w14:textId="77777777" w:rsidTr="00C17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28" w:type="dxa"/>
            <w:vAlign w:val="center"/>
          </w:tcPr>
          <w:p w14:paraId="3ABA49F3" w14:textId="03BD6A2D" w:rsidR="00FC14D5" w:rsidRPr="00BF5EFE" w:rsidRDefault="00FC14D5" w:rsidP="00FC14D5">
            <w:pPr>
              <w:tabs>
                <w:tab w:val="left" w:pos="459"/>
              </w:tabs>
              <w:spacing w:before="60" w:after="30" w:line="276" w:lineRule="auto"/>
              <w:rPr>
                <w:rFonts w:ascii="Arial" w:hAnsi="Arial" w:cs="Arial"/>
                <w:sz w:val="19"/>
                <w:szCs w:val="19"/>
              </w:rPr>
            </w:pPr>
            <w:r w:rsidRPr="00BF5EFE">
              <w:rPr>
                <w:rFonts w:ascii="Arial" w:hAnsi="Arial" w:cs="Arial"/>
                <w:sz w:val="19"/>
                <w:szCs w:val="19"/>
              </w:rPr>
              <w:t>Net</w:t>
            </w:r>
          </w:p>
        </w:tc>
        <w:tc>
          <w:tcPr>
            <w:tcW w:w="1368" w:type="dxa"/>
            <w:tcBorders>
              <w:top w:val="single" w:sz="4" w:space="0" w:color="auto"/>
              <w:bottom w:val="single" w:sz="12" w:space="0" w:color="auto"/>
            </w:tcBorders>
          </w:tcPr>
          <w:p w14:paraId="17B3D03D" w14:textId="2D8D3788" w:rsidR="00FC14D5" w:rsidRPr="00BF5EFE" w:rsidRDefault="00BF5EFE" w:rsidP="00FC14D5">
            <w:pPr>
              <w:spacing w:before="60" w:after="30" w:line="276" w:lineRule="auto"/>
              <w:ind w:left="-72" w:right="-63"/>
              <w:jc w:val="right"/>
              <w:rPr>
                <w:rFonts w:ascii="Arial" w:hAnsi="Arial" w:cs="Arial"/>
                <w:sz w:val="19"/>
                <w:szCs w:val="19"/>
                <w:cs/>
              </w:rPr>
            </w:pPr>
            <w:r w:rsidRPr="00BF5EFE">
              <w:rPr>
                <w:rFonts w:ascii="Arial" w:hAnsi="Arial" w:cs="Arial"/>
                <w:sz w:val="19"/>
                <w:szCs w:val="19"/>
                <w:cs/>
              </w:rPr>
              <w:t xml:space="preserve"> 178,</w:t>
            </w:r>
            <w:r w:rsidR="00BB3FF3">
              <w:rPr>
                <w:rFonts w:ascii="Arial" w:hAnsi="Arial" w:cs="Arial"/>
                <w:sz w:val="19"/>
                <w:szCs w:val="19"/>
              </w:rPr>
              <w:t>875,</w:t>
            </w:r>
            <w:r w:rsidR="00E34A6E">
              <w:rPr>
                <w:rFonts w:ascii="Arial" w:hAnsi="Arial" w:cs="Arial"/>
                <w:sz w:val="19"/>
                <w:szCs w:val="19"/>
              </w:rPr>
              <w:t>636</w:t>
            </w:r>
            <w:r w:rsidRPr="00BF5EFE">
              <w:rPr>
                <w:rFonts w:ascii="Arial" w:hAnsi="Arial" w:cs="Arial"/>
                <w:sz w:val="19"/>
                <w:szCs w:val="19"/>
                <w:cs/>
              </w:rPr>
              <w:t xml:space="preserve"> </w:t>
            </w:r>
          </w:p>
        </w:tc>
        <w:tc>
          <w:tcPr>
            <w:tcW w:w="238" w:type="dxa"/>
          </w:tcPr>
          <w:p w14:paraId="68486948" w14:textId="77777777" w:rsidR="00FC14D5" w:rsidRPr="00BF5EFE" w:rsidRDefault="00FC14D5" w:rsidP="00FC14D5">
            <w:pPr>
              <w:spacing w:before="60" w:after="30" w:line="276" w:lineRule="auto"/>
              <w:ind w:left="-72" w:right="-63"/>
              <w:jc w:val="right"/>
              <w:rPr>
                <w:rFonts w:ascii="Arial" w:hAnsi="Arial" w:cs="Arial"/>
                <w:sz w:val="19"/>
                <w:szCs w:val="19"/>
                <w:rtl/>
                <w:cs/>
              </w:rPr>
            </w:pPr>
          </w:p>
        </w:tc>
        <w:tc>
          <w:tcPr>
            <w:tcW w:w="1310" w:type="dxa"/>
            <w:tcBorders>
              <w:top w:val="single" w:sz="4" w:space="0" w:color="auto"/>
              <w:left w:val="nil"/>
              <w:bottom w:val="single" w:sz="12" w:space="0" w:color="auto"/>
            </w:tcBorders>
          </w:tcPr>
          <w:p w14:paraId="3CFBE70B" w14:textId="2E788C5C" w:rsidR="00FC14D5" w:rsidRPr="00BF5EFE" w:rsidRDefault="00FC14D5" w:rsidP="00FC14D5">
            <w:pPr>
              <w:spacing w:before="60" w:after="30" w:line="276" w:lineRule="auto"/>
              <w:ind w:left="-72" w:right="-63"/>
              <w:jc w:val="right"/>
              <w:rPr>
                <w:rFonts w:ascii="Arial" w:hAnsi="Arial" w:cs="Arial"/>
                <w:sz w:val="19"/>
                <w:szCs w:val="19"/>
              </w:rPr>
            </w:pPr>
            <w:r w:rsidRPr="00BF5EFE">
              <w:rPr>
                <w:rFonts w:ascii="Arial" w:hAnsi="Arial" w:cs="Arial"/>
                <w:sz w:val="19"/>
                <w:szCs w:val="19"/>
              </w:rPr>
              <w:t>117,926,580</w:t>
            </w:r>
          </w:p>
        </w:tc>
        <w:tc>
          <w:tcPr>
            <w:tcW w:w="236" w:type="dxa"/>
            <w:tcBorders>
              <w:left w:val="nil"/>
            </w:tcBorders>
          </w:tcPr>
          <w:p w14:paraId="26DB5C73" w14:textId="77777777" w:rsidR="00FC14D5" w:rsidRPr="00BF5EFE" w:rsidRDefault="00FC14D5" w:rsidP="00FC14D5">
            <w:pPr>
              <w:spacing w:before="60" w:after="30" w:line="276" w:lineRule="auto"/>
              <w:ind w:left="-72" w:right="-63"/>
              <w:jc w:val="right"/>
              <w:rPr>
                <w:rFonts w:ascii="Arial" w:hAnsi="Arial" w:cs="Arial"/>
                <w:sz w:val="19"/>
                <w:szCs w:val="19"/>
                <w:rtl/>
                <w:cs/>
              </w:rPr>
            </w:pPr>
          </w:p>
        </w:tc>
        <w:tc>
          <w:tcPr>
            <w:tcW w:w="1339" w:type="dxa"/>
            <w:tcBorders>
              <w:top w:val="single" w:sz="4" w:space="0" w:color="auto"/>
              <w:bottom w:val="single" w:sz="12" w:space="0" w:color="auto"/>
            </w:tcBorders>
          </w:tcPr>
          <w:p w14:paraId="48767E3F" w14:textId="2D8268D8" w:rsidR="00FC14D5" w:rsidRPr="00BF5EFE" w:rsidRDefault="00BF5EFE" w:rsidP="00FC14D5">
            <w:pPr>
              <w:tabs>
                <w:tab w:val="left" w:pos="1087"/>
              </w:tabs>
              <w:spacing w:before="60" w:after="30" w:line="276" w:lineRule="auto"/>
              <w:ind w:left="-72" w:right="-63"/>
              <w:jc w:val="right"/>
              <w:rPr>
                <w:rFonts w:ascii="Arial" w:hAnsi="Arial" w:cs="Arial"/>
                <w:sz w:val="19"/>
                <w:szCs w:val="19"/>
                <w:cs/>
              </w:rPr>
            </w:pPr>
            <w:r w:rsidRPr="00BF5EFE">
              <w:rPr>
                <w:rFonts w:ascii="Arial" w:hAnsi="Arial" w:cs="Arial"/>
                <w:sz w:val="19"/>
                <w:szCs w:val="19"/>
                <w:cs/>
              </w:rPr>
              <w:t xml:space="preserve"> 122,073,872 </w:t>
            </w:r>
          </w:p>
        </w:tc>
        <w:tc>
          <w:tcPr>
            <w:tcW w:w="236" w:type="dxa"/>
          </w:tcPr>
          <w:p w14:paraId="04D601E5" w14:textId="77777777" w:rsidR="00FC14D5" w:rsidRPr="00BF5EFE" w:rsidRDefault="00FC14D5" w:rsidP="00FC14D5">
            <w:pPr>
              <w:spacing w:before="60" w:after="30" w:line="276" w:lineRule="auto"/>
              <w:ind w:left="-72" w:right="-63"/>
              <w:jc w:val="right"/>
              <w:rPr>
                <w:rFonts w:ascii="Arial" w:hAnsi="Arial" w:cs="Arial"/>
                <w:sz w:val="19"/>
                <w:szCs w:val="19"/>
                <w:rtl/>
                <w:cs/>
                <w:lang w:val="en-GB"/>
              </w:rPr>
            </w:pPr>
          </w:p>
        </w:tc>
        <w:tc>
          <w:tcPr>
            <w:tcW w:w="1357" w:type="dxa"/>
            <w:gridSpan w:val="2"/>
            <w:tcBorders>
              <w:top w:val="single" w:sz="4" w:space="0" w:color="auto"/>
              <w:bottom w:val="single" w:sz="12" w:space="0" w:color="auto"/>
            </w:tcBorders>
          </w:tcPr>
          <w:p w14:paraId="21135ADA" w14:textId="1E71E360" w:rsidR="00FC14D5" w:rsidRPr="00BF5EFE" w:rsidRDefault="00FC14D5" w:rsidP="00FC14D5">
            <w:pPr>
              <w:tabs>
                <w:tab w:val="left" w:pos="1087"/>
              </w:tabs>
              <w:spacing w:before="60" w:after="30" w:line="276" w:lineRule="auto"/>
              <w:ind w:left="-72" w:right="-63"/>
              <w:jc w:val="right"/>
              <w:rPr>
                <w:rFonts w:ascii="Arial" w:hAnsi="Arial" w:cs="Arial"/>
                <w:sz w:val="19"/>
                <w:szCs w:val="19"/>
              </w:rPr>
            </w:pPr>
            <w:r w:rsidRPr="00BF5EFE">
              <w:rPr>
                <w:rFonts w:ascii="Arial" w:hAnsi="Arial" w:cs="Arial"/>
                <w:sz w:val="19"/>
                <w:szCs w:val="19"/>
              </w:rPr>
              <w:t>103,698,134</w:t>
            </w:r>
          </w:p>
        </w:tc>
      </w:tr>
    </w:tbl>
    <w:p w14:paraId="47EEBD0A" w14:textId="6FAE1A99" w:rsidR="00481E35" w:rsidRPr="00BF5EFE" w:rsidRDefault="00F04720" w:rsidP="0098087D">
      <w:pPr>
        <w:tabs>
          <w:tab w:val="left" w:pos="851"/>
        </w:tabs>
        <w:spacing w:line="360" w:lineRule="auto"/>
        <w:rPr>
          <w:rFonts w:ascii="Arial" w:hAnsi="Arial" w:cs="Arial"/>
          <w:sz w:val="19"/>
          <w:szCs w:val="19"/>
        </w:rPr>
      </w:pPr>
      <w:r w:rsidRPr="00BF5EFE">
        <w:rPr>
          <w:rFonts w:ascii="Arial" w:hAnsi="Arial" w:cs="Arial"/>
          <w:sz w:val="19"/>
          <w:szCs w:val="19"/>
        </w:rPr>
        <w:tab/>
      </w:r>
    </w:p>
    <w:p w14:paraId="3BF03F64" w14:textId="230217EA" w:rsidR="000B39AD" w:rsidRPr="0067055C" w:rsidRDefault="00F42DAE" w:rsidP="0098087D">
      <w:pPr>
        <w:tabs>
          <w:tab w:val="left" w:pos="851"/>
        </w:tabs>
        <w:spacing w:line="360" w:lineRule="auto"/>
        <w:ind w:firstLine="851"/>
        <w:rPr>
          <w:rFonts w:ascii="Arial" w:hAnsi="Arial" w:cs="Arial"/>
          <w:sz w:val="19"/>
          <w:szCs w:val="19"/>
        </w:rPr>
      </w:pPr>
      <w:r w:rsidRPr="0067055C">
        <w:rPr>
          <w:rFonts w:ascii="Arial" w:hAnsi="Arial" w:cs="Arial"/>
          <w:sz w:val="19"/>
          <w:szCs w:val="19"/>
        </w:rPr>
        <w:t xml:space="preserve">The analysis </w:t>
      </w:r>
      <w:r w:rsidR="00925B57" w:rsidRPr="0067055C">
        <w:rPr>
          <w:rFonts w:ascii="Arial" w:hAnsi="Arial" w:cs="Arial"/>
          <w:sz w:val="19"/>
          <w:szCs w:val="19"/>
        </w:rPr>
        <w:t>for maturity of lease liabilities are as follows:</w:t>
      </w:r>
    </w:p>
    <w:p w14:paraId="7775250A" w14:textId="22EFB5AA" w:rsidR="007541E1" w:rsidRPr="0067055C" w:rsidRDefault="007541E1" w:rsidP="0098087D">
      <w:pPr>
        <w:tabs>
          <w:tab w:val="left" w:pos="993"/>
        </w:tabs>
        <w:spacing w:line="360" w:lineRule="auto"/>
        <w:rPr>
          <w:rFonts w:ascii="Arial" w:hAnsi="Arial" w:cs="Arial"/>
          <w:sz w:val="19"/>
          <w:szCs w:val="19"/>
        </w:rPr>
      </w:pPr>
    </w:p>
    <w:tbl>
      <w:tblPr>
        <w:tblW w:w="875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1368"/>
        <w:gridCol w:w="238"/>
        <w:gridCol w:w="1310"/>
        <w:gridCol w:w="236"/>
        <w:gridCol w:w="1339"/>
        <w:gridCol w:w="236"/>
        <w:gridCol w:w="1357"/>
      </w:tblGrid>
      <w:tr w:rsidR="00CF5BF3" w:rsidRPr="004F1307" w14:paraId="54B98ED1" w14:textId="77777777" w:rsidTr="009B5465">
        <w:trPr>
          <w:cantSplit/>
        </w:trPr>
        <w:tc>
          <w:tcPr>
            <w:tcW w:w="2667" w:type="dxa"/>
            <w:tcBorders>
              <w:top w:val="nil"/>
              <w:left w:val="nil"/>
              <w:bottom w:val="nil"/>
              <w:right w:val="nil"/>
            </w:tcBorders>
          </w:tcPr>
          <w:p w14:paraId="0C729F6F" w14:textId="77777777" w:rsidR="00CF5BF3" w:rsidRPr="0067055C" w:rsidRDefault="00CF5BF3" w:rsidP="00D701A2">
            <w:pPr>
              <w:tabs>
                <w:tab w:val="left" w:pos="360"/>
                <w:tab w:val="left" w:pos="900"/>
              </w:tabs>
              <w:spacing w:before="60" w:after="30" w:line="276" w:lineRule="auto"/>
              <w:jc w:val="thaiDistribute"/>
              <w:rPr>
                <w:rFonts w:ascii="Arial" w:hAnsi="Arial" w:cs="Arial"/>
                <w:sz w:val="19"/>
                <w:szCs w:val="19"/>
                <w:cs/>
                <w:lang w:val="en-GB"/>
              </w:rPr>
            </w:pPr>
          </w:p>
        </w:tc>
        <w:tc>
          <w:tcPr>
            <w:tcW w:w="6084" w:type="dxa"/>
            <w:gridSpan w:val="7"/>
            <w:tcBorders>
              <w:top w:val="nil"/>
              <w:left w:val="nil"/>
              <w:bottom w:val="nil"/>
              <w:right w:val="nil"/>
            </w:tcBorders>
          </w:tcPr>
          <w:p w14:paraId="245B1176" w14:textId="77777777" w:rsidR="00CF5BF3" w:rsidRPr="0067055C" w:rsidRDefault="00CF5BF3" w:rsidP="00D701A2">
            <w:pPr>
              <w:tabs>
                <w:tab w:val="left" w:pos="360"/>
                <w:tab w:val="left" w:pos="900"/>
              </w:tabs>
              <w:spacing w:before="60" w:after="30" w:line="276" w:lineRule="auto"/>
              <w:jc w:val="right"/>
              <w:rPr>
                <w:rFonts w:ascii="Arial" w:hAnsi="Arial" w:cs="Arial"/>
                <w:sz w:val="19"/>
                <w:szCs w:val="19"/>
              </w:rPr>
            </w:pPr>
            <w:r w:rsidRPr="0067055C">
              <w:rPr>
                <w:rFonts w:ascii="Arial" w:hAnsi="Arial" w:cs="Arial"/>
                <w:sz w:val="19"/>
                <w:szCs w:val="19"/>
              </w:rPr>
              <w:t>(Unit :</w:t>
            </w:r>
            <w:r w:rsidRPr="0067055C">
              <w:rPr>
                <w:rFonts w:ascii="Arial" w:hAnsi="Arial" w:cs="Arial"/>
                <w:sz w:val="19"/>
                <w:szCs w:val="19"/>
                <w:cs/>
              </w:rPr>
              <w:t xml:space="preserve"> </w:t>
            </w:r>
            <w:r w:rsidRPr="0067055C">
              <w:rPr>
                <w:rFonts w:ascii="Arial" w:hAnsi="Arial" w:cs="Arial"/>
                <w:sz w:val="19"/>
                <w:szCs w:val="19"/>
              </w:rPr>
              <w:t>Baht)</w:t>
            </w:r>
          </w:p>
        </w:tc>
      </w:tr>
      <w:tr w:rsidR="00CF5BF3" w:rsidRPr="004F1307" w14:paraId="39FB5469" w14:textId="77777777" w:rsidTr="009B5465">
        <w:trPr>
          <w:cantSplit/>
        </w:trPr>
        <w:tc>
          <w:tcPr>
            <w:tcW w:w="2667" w:type="dxa"/>
            <w:tcBorders>
              <w:top w:val="nil"/>
              <w:left w:val="nil"/>
              <w:bottom w:val="nil"/>
              <w:right w:val="nil"/>
            </w:tcBorders>
          </w:tcPr>
          <w:p w14:paraId="6DA8D58B" w14:textId="77777777" w:rsidR="00CF5BF3" w:rsidRPr="0067055C" w:rsidRDefault="00CF5BF3" w:rsidP="00D701A2">
            <w:pPr>
              <w:tabs>
                <w:tab w:val="left" w:pos="360"/>
                <w:tab w:val="left" w:pos="900"/>
              </w:tabs>
              <w:spacing w:before="60" w:after="30" w:line="276" w:lineRule="auto"/>
              <w:jc w:val="thaiDistribute"/>
              <w:rPr>
                <w:rFonts w:ascii="Arial" w:hAnsi="Arial" w:cs="Arial"/>
                <w:sz w:val="19"/>
                <w:szCs w:val="19"/>
                <w:lang w:val="en-GB"/>
              </w:rPr>
            </w:pPr>
          </w:p>
        </w:tc>
        <w:tc>
          <w:tcPr>
            <w:tcW w:w="2916" w:type="dxa"/>
            <w:gridSpan w:val="3"/>
            <w:tcBorders>
              <w:top w:val="nil"/>
              <w:left w:val="nil"/>
              <w:bottom w:val="single" w:sz="4" w:space="0" w:color="auto"/>
              <w:right w:val="nil"/>
            </w:tcBorders>
          </w:tcPr>
          <w:p w14:paraId="01152BBD" w14:textId="77777777" w:rsidR="00CF5BF3" w:rsidRPr="0067055C" w:rsidRDefault="00CF5BF3" w:rsidP="00D701A2">
            <w:pPr>
              <w:spacing w:before="60" w:after="30" w:line="276" w:lineRule="auto"/>
              <w:ind w:left="-87" w:right="-108"/>
              <w:jc w:val="center"/>
              <w:rPr>
                <w:rFonts w:ascii="Arial" w:hAnsi="Arial" w:cs="Arial"/>
                <w:sz w:val="19"/>
                <w:szCs w:val="19"/>
              </w:rPr>
            </w:pPr>
            <w:r w:rsidRPr="0067055C">
              <w:rPr>
                <w:rFonts w:ascii="Arial" w:hAnsi="Arial" w:cs="Arial"/>
                <w:sz w:val="19"/>
                <w:szCs w:val="19"/>
                <w:cs/>
              </w:rPr>
              <w:t>Consolidated F/S</w:t>
            </w:r>
          </w:p>
        </w:tc>
        <w:tc>
          <w:tcPr>
            <w:tcW w:w="236" w:type="dxa"/>
            <w:tcBorders>
              <w:top w:val="nil"/>
              <w:left w:val="nil"/>
              <w:bottom w:val="nil"/>
              <w:right w:val="nil"/>
            </w:tcBorders>
          </w:tcPr>
          <w:p w14:paraId="243B970D" w14:textId="77777777" w:rsidR="00CF5BF3" w:rsidRPr="0067055C" w:rsidRDefault="00CF5BF3" w:rsidP="00D701A2">
            <w:pPr>
              <w:spacing w:before="60" w:after="30" w:line="276" w:lineRule="auto"/>
              <w:ind w:left="-87" w:right="-108"/>
              <w:jc w:val="thaiDistribute"/>
              <w:rPr>
                <w:rFonts w:ascii="Arial" w:hAnsi="Arial" w:cs="Arial"/>
                <w:sz w:val="19"/>
                <w:szCs w:val="19"/>
              </w:rPr>
            </w:pPr>
          </w:p>
        </w:tc>
        <w:tc>
          <w:tcPr>
            <w:tcW w:w="2932" w:type="dxa"/>
            <w:gridSpan w:val="3"/>
            <w:tcBorders>
              <w:top w:val="nil"/>
              <w:left w:val="nil"/>
              <w:bottom w:val="single" w:sz="4" w:space="0" w:color="auto"/>
              <w:right w:val="nil"/>
            </w:tcBorders>
          </w:tcPr>
          <w:p w14:paraId="1D1E99B4" w14:textId="77777777" w:rsidR="00CF5BF3" w:rsidRPr="0067055C" w:rsidRDefault="00CF5BF3" w:rsidP="00D701A2">
            <w:pPr>
              <w:spacing w:before="60" w:after="30" w:line="276" w:lineRule="auto"/>
              <w:ind w:left="-87" w:right="-108"/>
              <w:jc w:val="center"/>
              <w:rPr>
                <w:rFonts w:ascii="Arial" w:hAnsi="Arial" w:cs="Arial"/>
                <w:sz w:val="19"/>
                <w:szCs w:val="19"/>
              </w:rPr>
            </w:pPr>
            <w:r w:rsidRPr="0067055C">
              <w:rPr>
                <w:rFonts w:ascii="Arial" w:hAnsi="Arial" w:cs="Arial"/>
                <w:sz w:val="19"/>
                <w:szCs w:val="19"/>
                <w:cs/>
              </w:rPr>
              <w:t>Separate F/S</w:t>
            </w:r>
          </w:p>
        </w:tc>
      </w:tr>
      <w:tr w:rsidR="00FC14D5" w:rsidRPr="004F1307" w14:paraId="12185414" w14:textId="77777777" w:rsidTr="009B5465">
        <w:trPr>
          <w:cantSplit/>
        </w:trPr>
        <w:tc>
          <w:tcPr>
            <w:tcW w:w="2667" w:type="dxa"/>
            <w:tcBorders>
              <w:top w:val="nil"/>
              <w:left w:val="nil"/>
              <w:bottom w:val="nil"/>
              <w:right w:val="nil"/>
            </w:tcBorders>
          </w:tcPr>
          <w:p w14:paraId="79E2234F" w14:textId="77777777" w:rsidR="00FC14D5" w:rsidRPr="0067055C" w:rsidRDefault="00FC14D5" w:rsidP="00FC14D5">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single" w:sz="4" w:space="0" w:color="auto"/>
              <w:left w:val="nil"/>
              <w:bottom w:val="single" w:sz="4" w:space="0" w:color="auto"/>
              <w:right w:val="nil"/>
            </w:tcBorders>
            <w:vAlign w:val="center"/>
          </w:tcPr>
          <w:p w14:paraId="73718A14" w14:textId="7C27E238" w:rsidR="00FC14D5" w:rsidRPr="0067055C" w:rsidRDefault="00FC14D5" w:rsidP="00FC14D5">
            <w:pPr>
              <w:spacing w:before="60" w:after="30" w:line="276" w:lineRule="auto"/>
              <w:ind w:left="-108" w:right="-108"/>
              <w:jc w:val="center"/>
              <w:rPr>
                <w:rFonts w:ascii="Arial" w:hAnsi="Arial" w:cs="Arial"/>
                <w:sz w:val="19"/>
                <w:szCs w:val="19"/>
              </w:rPr>
            </w:pPr>
            <w:r w:rsidRPr="0067055C">
              <w:rPr>
                <w:rFonts w:ascii="Arial" w:hAnsi="Arial" w:cs="Arial"/>
                <w:sz w:val="19"/>
                <w:szCs w:val="19"/>
              </w:rPr>
              <w:t>2025</w:t>
            </w:r>
          </w:p>
        </w:tc>
        <w:tc>
          <w:tcPr>
            <w:tcW w:w="238" w:type="dxa"/>
            <w:tcBorders>
              <w:top w:val="nil"/>
              <w:left w:val="nil"/>
              <w:bottom w:val="nil"/>
              <w:right w:val="nil"/>
            </w:tcBorders>
            <w:vAlign w:val="center"/>
          </w:tcPr>
          <w:p w14:paraId="65CB0F2F" w14:textId="77777777" w:rsidR="00FC14D5" w:rsidRPr="0067055C" w:rsidRDefault="00FC14D5" w:rsidP="00FC14D5">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3A1269E6" w14:textId="2A81EBAE" w:rsidR="00FC14D5" w:rsidRPr="0067055C" w:rsidRDefault="00FC14D5" w:rsidP="00FC14D5">
            <w:pPr>
              <w:spacing w:before="60" w:after="30" w:line="276" w:lineRule="auto"/>
              <w:ind w:left="-108" w:right="-108"/>
              <w:jc w:val="center"/>
              <w:rPr>
                <w:rFonts w:ascii="Arial" w:hAnsi="Arial" w:cs="Arial"/>
                <w:sz w:val="19"/>
                <w:szCs w:val="19"/>
              </w:rPr>
            </w:pPr>
            <w:r w:rsidRPr="0067055C">
              <w:rPr>
                <w:rFonts w:ascii="Arial" w:hAnsi="Arial" w:cs="Arial"/>
                <w:sz w:val="19"/>
                <w:szCs w:val="19"/>
              </w:rPr>
              <w:t>2024</w:t>
            </w:r>
          </w:p>
        </w:tc>
        <w:tc>
          <w:tcPr>
            <w:tcW w:w="236" w:type="dxa"/>
            <w:tcBorders>
              <w:top w:val="nil"/>
              <w:left w:val="nil"/>
              <w:bottom w:val="nil"/>
              <w:right w:val="nil"/>
            </w:tcBorders>
          </w:tcPr>
          <w:p w14:paraId="6F755EA4" w14:textId="77777777" w:rsidR="00FC14D5" w:rsidRPr="0067055C" w:rsidRDefault="00FC14D5" w:rsidP="00FC14D5">
            <w:pPr>
              <w:tabs>
                <w:tab w:val="left" w:pos="360"/>
                <w:tab w:val="left" w:pos="900"/>
              </w:tabs>
              <w:spacing w:before="60" w:after="30" w:line="276" w:lineRule="auto"/>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04BC9B5D" w14:textId="483DA7E7" w:rsidR="00FC14D5" w:rsidRPr="0067055C" w:rsidRDefault="00FC14D5" w:rsidP="00FC14D5">
            <w:pPr>
              <w:spacing w:before="60" w:after="30" w:line="276" w:lineRule="auto"/>
              <w:ind w:left="-108" w:right="-108"/>
              <w:jc w:val="center"/>
              <w:rPr>
                <w:rFonts w:ascii="Arial" w:hAnsi="Arial" w:cs="Arial"/>
                <w:sz w:val="19"/>
                <w:szCs w:val="19"/>
              </w:rPr>
            </w:pPr>
            <w:r w:rsidRPr="0067055C">
              <w:rPr>
                <w:rFonts w:ascii="Arial" w:hAnsi="Arial" w:cs="Arial"/>
                <w:sz w:val="19"/>
                <w:szCs w:val="19"/>
              </w:rPr>
              <w:t>2025</w:t>
            </w:r>
          </w:p>
        </w:tc>
        <w:tc>
          <w:tcPr>
            <w:tcW w:w="236" w:type="dxa"/>
            <w:tcBorders>
              <w:top w:val="nil"/>
              <w:left w:val="nil"/>
              <w:bottom w:val="nil"/>
              <w:right w:val="nil"/>
            </w:tcBorders>
            <w:vAlign w:val="center"/>
          </w:tcPr>
          <w:p w14:paraId="52A0F3E9" w14:textId="77777777" w:rsidR="00FC14D5" w:rsidRPr="0067055C" w:rsidRDefault="00FC14D5" w:rsidP="00FC14D5">
            <w:pPr>
              <w:spacing w:before="60" w:after="30" w:line="276" w:lineRule="auto"/>
              <w:ind w:left="-108" w:right="-108"/>
              <w:jc w:val="center"/>
              <w:rPr>
                <w:rFonts w:ascii="Arial" w:hAnsi="Arial" w:cs="Arial"/>
                <w:sz w:val="19"/>
                <w:szCs w:val="19"/>
                <w:lang w:val="en-GB"/>
              </w:rPr>
            </w:pPr>
          </w:p>
        </w:tc>
        <w:tc>
          <w:tcPr>
            <w:tcW w:w="1357" w:type="dxa"/>
            <w:tcBorders>
              <w:top w:val="nil"/>
              <w:left w:val="nil"/>
              <w:bottom w:val="single" w:sz="4" w:space="0" w:color="auto"/>
              <w:right w:val="nil"/>
            </w:tcBorders>
            <w:vAlign w:val="center"/>
          </w:tcPr>
          <w:p w14:paraId="03BA032C" w14:textId="5D40D896" w:rsidR="00FC14D5" w:rsidRPr="0067055C" w:rsidRDefault="00FC14D5" w:rsidP="00FC14D5">
            <w:pPr>
              <w:spacing w:before="60" w:after="30" w:line="276" w:lineRule="auto"/>
              <w:ind w:left="-108" w:right="-108"/>
              <w:jc w:val="center"/>
              <w:rPr>
                <w:rFonts w:ascii="Arial" w:hAnsi="Arial" w:cs="Arial"/>
                <w:sz w:val="19"/>
                <w:szCs w:val="19"/>
              </w:rPr>
            </w:pPr>
            <w:r w:rsidRPr="0067055C">
              <w:rPr>
                <w:rFonts w:ascii="Arial" w:hAnsi="Arial" w:cs="Arial"/>
                <w:sz w:val="19"/>
                <w:szCs w:val="19"/>
              </w:rPr>
              <w:t>2024</w:t>
            </w:r>
          </w:p>
        </w:tc>
      </w:tr>
      <w:tr w:rsidR="00CF5BF3" w:rsidRPr="004F1307" w14:paraId="79D5F461" w14:textId="77777777" w:rsidTr="009B54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A5E335F" w14:textId="77777777" w:rsidR="00CF5BF3" w:rsidRPr="0067055C" w:rsidRDefault="00CF5BF3" w:rsidP="00D701A2">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1AE58E84" w14:textId="77777777" w:rsidR="00CF5BF3" w:rsidRPr="0067055C"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739930F9" w14:textId="77777777" w:rsidR="00CF5BF3" w:rsidRPr="0067055C"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56F8A42F" w14:textId="77777777" w:rsidR="00CF5BF3" w:rsidRPr="0067055C"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1BBF964A" w14:textId="77777777" w:rsidR="00CF5BF3" w:rsidRPr="0067055C" w:rsidRDefault="00CF5BF3" w:rsidP="00D701A2">
            <w:pPr>
              <w:pStyle w:val="Heading7"/>
              <w:numPr>
                <w:ilvl w:val="0"/>
                <w:numId w:val="0"/>
              </w:numPr>
              <w:spacing w:before="60" w:after="30" w:line="276" w:lineRule="auto"/>
              <w:ind w:left="4320"/>
              <w:rPr>
                <w:rFonts w:ascii="Arial" w:hAnsi="Arial" w:cs="Arial"/>
                <w:sz w:val="19"/>
                <w:szCs w:val="19"/>
                <w:lang w:val="en-GB"/>
              </w:rPr>
            </w:pPr>
          </w:p>
        </w:tc>
        <w:tc>
          <w:tcPr>
            <w:tcW w:w="1339" w:type="dxa"/>
            <w:vAlign w:val="center"/>
          </w:tcPr>
          <w:p w14:paraId="1FF547FC" w14:textId="77777777" w:rsidR="00CF5BF3" w:rsidRPr="0067055C" w:rsidRDefault="00CF5BF3" w:rsidP="002B513F">
            <w:pPr>
              <w:pStyle w:val="Heading7"/>
              <w:numPr>
                <w:ilvl w:val="6"/>
                <w:numId w:val="14"/>
              </w:numPr>
              <w:spacing w:before="60" w:after="30" w:line="276" w:lineRule="auto"/>
              <w:rPr>
                <w:rFonts w:ascii="Arial" w:hAnsi="Arial" w:cs="Arial"/>
                <w:sz w:val="19"/>
                <w:szCs w:val="19"/>
                <w:lang w:val="en-GB"/>
              </w:rPr>
            </w:pPr>
          </w:p>
        </w:tc>
        <w:tc>
          <w:tcPr>
            <w:tcW w:w="236" w:type="dxa"/>
            <w:vAlign w:val="center"/>
          </w:tcPr>
          <w:p w14:paraId="1FD763BE" w14:textId="77777777" w:rsidR="00CF5BF3" w:rsidRPr="0067055C" w:rsidRDefault="00CF5BF3" w:rsidP="00D701A2">
            <w:pPr>
              <w:tabs>
                <w:tab w:val="left" w:pos="988"/>
              </w:tabs>
              <w:spacing w:before="60" w:after="30" w:line="276" w:lineRule="auto"/>
              <w:ind w:left="-92" w:right="34"/>
              <w:jc w:val="right"/>
              <w:rPr>
                <w:rFonts w:ascii="Arial" w:hAnsi="Arial" w:cs="Arial"/>
                <w:sz w:val="19"/>
                <w:szCs w:val="19"/>
              </w:rPr>
            </w:pPr>
          </w:p>
        </w:tc>
        <w:tc>
          <w:tcPr>
            <w:tcW w:w="1357" w:type="dxa"/>
            <w:vAlign w:val="center"/>
          </w:tcPr>
          <w:p w14:paraId="251A37A8" w14:textId="77777777" w:rsidR="00CF5BF3" w:rsidRPr="0067055C" w:rsidRDefault="00CF5BF3" w:rsidP="00D701A2">
            <w:pPr>
              <w:tabs>
                <w:tab w:val="left" w:pos="988"/>
              </w:tabs>
              <w:spacing w:before="60" w:after="30" w:line="276" w:lineRule="auto"/>
              <w:ind w:left="-92" w:right="34"/>
              <w:jc w:val="right"/>
              <w:rPr>
                <w:rFonts w:ascii="Arial" w:hAnsi="Arial" w:cs="Arial"/>
                <w:sz w:val="19"/>
                <w:szCs w:val="19"/>
                <w:lang w:val="en-GB"/>
              </w:rPr>
            </w:pPr>
          </w:p>
        </w:tc>
      </w:tr>
      <w:tr w:rsidR="00FC14D5" w:rsidRPr="004F1307" w14:paraId="3F223AD6" w14:textId="77777777" w:rsidTr="006F2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200D30F7" w14:textId="3394458B" w:rsidR="00FC14D5" w:rsidRPr="0067055C" w:rsidRDefault="00FC14D5" w:rsidP="00FC14D5">
            <w:pPr>
              <w:tabs>
                <w:tab w:val="left" w:pos="459"/>
              </w:tabs>
              <w:spacing w:before="60" w:after="30" w:line="276" w:lineRule="auto"/>
              <w:rPr>
                <w:rFonts w:ascii="Arial" w:hAnsi="Arial" w:cs="Arial"/>
                <w:sz w:val="19"/>
                <w:szCs w:val="19"/>
              </w:rPr>
            </w:pPr>
            <w:r w:rsidRPr="0067055C">
              <w:rPr>
                <w:rFonts w:ascii="Arial" w:hAnsi="Arial" w:cs="Arial"/>
                <w:sz w:val="19"/>
                <w:szCs w:val="19"/>
              </w:rPr>
              <w:t>Not later than 1 year</w:t>
            </w:r>
          </w:p>
        </w:tc>
        <w:tc>
          <w:tcPr>
            <w:tcW w:w="1368" w:type="dxa"/>
          </w:tcPr>
          <w:p w14:paraId="351C33CC" w14:textId="40D613C4" w:rsidR="00FC14D5" w:rsidRPr="0067055C" w:rsidRDefault="00585B5F" w:rsidP="0067055C">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 xml:space="preserve"> 52,483,302 </w:t>
            </w:r>
          </w:p>
        </w:tc>
        <w:tc>
          <w:tcPr>
            <w:tcW w:w="238" w:type="dxa"/>
          </w:tcPr>
          <w:p w14:paraId="15FBD834"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10" w:type="dxa"/>
            <w:tcBorders>
              <w:left w:val="nil"/>
            </w:tcBorders>
          </w:tcPr>
          <w:p w14:paraId="79A1F41E" w14:textId="31C702F6" w:rsidR="00FC14D5" w:rsidRPr="0067055C" w:rsidRDefault="00FC14D5" w:rsidP="00FC14D5">
            <w:pPr>
              <w:spacing w:before="60" w:after="30" w:line="276" w:lineRule="auto"/>
              <w:ind w:left="-72" w:right="-33"/>
              <w:jc w:val="right"/>
              <w:rPr>
                <w:rFonts w:ascii="Arial" w:hAnsi="Arial" w:cs="Arial"/>
                <w:sz w:val="19"/>
                <w:szCs w:val="19"/>
                <w:cs/>
              </w:rPr>
            </w:pPr>
            <w:r w:rsidRPr="0067055C">
              <w:rPr>
                <w:rFonts w:ascii="Arial" w:hAnsi="Arial" w:cs="Arial"/>
                <w:sz w:val="19"/>
                <w:szCs w:val="19"/>
              </w:rPr>
              <w:t>63,877,137</w:t>
            </w:r>
          </w:p>
        </w:tc>
        <w:tc>
          <w:tcPr>
            <w:tcW w:w="236" w:type="dxa"/>
            <w:tcBorders>
              <w:left w:val="nil"/>
            </w:tcBorders>
          </w:tcPr>
          <w:p w14:paraId="551F09B3"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39" w:type="dxa"/>
          </w:tcPr>
          <w:p w14:paraId="22C3F9F6" w14:textId="5A980022" w:rsidR="00FC14D5" w:rsidRPr="0067055C" w:rsidRDefault="00585B5F" w:rsidP="00FC14D5">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31,966,564</w:t>
            </w:r>
          </w:p>
        </w:tc>
        <w:tc>
          <w:tcPr>
            <w:tcW w:w="236" w:type="dxa"/>
          </w:tcPr>
          <w:p w14:paraId="5359155A"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57" w:type="dxa"/>
          </w:tcPr>
          <w:p w14:paraId="1B95065F" w14:textId="09E41FF9" w:rsidR="00FC14D5" w:rsidRPr="0067055C" w:rsidRDefault="00FC14D5" w:rsidP="00FC14D5">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45,803,039</w:t>
            </w:r>
          </w:p>
        </w:tc>
      </w:tr>
      <w:tr w:rsidR="00FC14D5" w:rsidRPr="004F1307" w14:paraId="6BA8944A" w14:textId="77777777" w:rsidTr="00B80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09EC030" w14:textId="3852F2DE" w:rsidR="00FC14D5" w:rsidRPr="0067055C" w:rsidRDefault="00FC14D5" w:rsidP="00FC14D5">
            <w:pPr>
              <w:tabs>
                <w:tab w:val="left" w:pos="459"/>
              </w:tabs>
              <w:spacing w:before="60" w:after="30" w:line="276" w:lineRule="auto"/>
              <w:ind w:left="291" w:hanging="283"/>
              <w:rPr>
                <w:rFonts w:ascii="Arial" w:hAnsi="Arial" w:cs="Arial"/>
                <w:sz w:val="19"/>
                <w:szCs w:val="19"/>
              </w:rPr>
            </w:pPr>
            <w:r w:rsidRPr="0067055C">
              <w:rPr>
                <w:rFonts w:ascii="Arial" w:hAnsi="Arial" w:cs="Arial"/>
                <w:sz w:val="19"/>
                <w:szCs w:val="19"/>
              </w:rPr>
              <w:t>Later than 1 year but not later than 5 years</w:t>
            </w:r>
          </w:p>
        </w:tc>
        <w:tc>
          <w:tcPr>
            <w:tcW w:w="1368" w:type="dxa"/>
          </w:tcPr>
          <w:p w14:paraId="2528D6DA" w14:textId="77777777" w:rsidR="0067055C" w:rsidRPr="0067055C" w:rsidRDefault="00585B5F" w:rsidP="0067055C">
            <w:pPr>
              <w:tabs>
                <w:tab w:val="left" w:pos="1087"/>
              </w:tabs>
              <w:spacing w:before="60" w:after="30" w:line="276" w:lineRule="auto"/>
              <w:ind w:left="-72" w:right="-33"/>
              <w:jc w:val="right"/>
              <w:rPr>
                <w:rFonts w:ascii="Arial" w:hAnsi="Arial" w:cs="Arial"/>
                <w:sz w:val="19"/>
                <w:szCs w:val="19"/>
              </w:rPr>
            </w:pPr>
            <w:r w:rsidRPr="0067055C">
              <w:rPr>
                <w:rFonts w:ascii="Arial" w:hAnsi="Arial" w:cs="Arial"/>
                <w:sz w:val="19"/>
                <w:szCs w:val="19"/>
              </w:rPr>
              <w:t xml:space="preserve"> </w:t>
            </w:r>
          </w:p>
          <w:p w14:paraId="753FCFFE" w14:textId="4E1F6314" w:rsidR="00FC14D5" w:rsidRPr="0067055C" w:rsidRDefault="00585B5F" w:rsidP="0067055C">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 xml:space="preserve">203,706,420 </w:t>
            </w:r>
          </w:p>
        </w:tc>
        <w:tc>
          <w:tcPr>
            <w:tcW w:w="238" w:type="dxa"/>
            <w:vAlign w:val="bottom"/>
          </w:tcPr>
          <w:p w14:paraId="2C1B4C52"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10" w:type="dxa"/>
            <w:tcBorders>
              <w:left w:val="nil"/>
            </w:tcBorders>
          </w:tcPr>
          <w:p w14:paraId="3AC967C4" w14:textId="77777777" w:rsidR="00FC14D5" w:rsidRPr="0067055C" w:rsidRDefault="00FC14D5" w:rsidP="00FC14D5">
            <w:pPr>
              <w:spacing w:before="60" w:after="30" w:line="276" w:lineRule="auto"/>
              <w:ind w:left="-72" w:right="-33"/>
              <w:rPr>
                <w:rFonts w:ascii="Arial" w:hAnsi="Arial" w:cs="Arial"/>
                <w:sz w:val="19"/>
                <w:szCs w:val="19"/>
              </w:rPr>
            </w:pPr>
          </w:p>
          <w:p w14:paraId="2E4BA1CF" w14:textId="5B9EA038" w:rsidR="00FC14D5" w:rsidRPr="0067055C" w:rsidRDefault="00FC14D5" w:rsidP="00FC14D5">
            <w:pPr>
              <w:spacing w:before="60" w:after="30" w:line="276" w:lineRule="auto"/>
              <w:ind w:left="-72" w:right="-33"/>
              <w:jc w:val="right"/>
              <w:rPr>
                <w:rFonts w:ascii="Arial" w:hAnsi="Arial" w:cs="Arial"/>
                <w:sz w:val="19"/>
                <w:szCs w:val="19"/>
                <w:cs/>
              </w:rPr>
            </w:pPr>
            <w:r w:rsidRPr="0067055C">
              <w:rPr>
                <w:rFonts w:ascii="Arial" w:hAnsi="Arial" w:cstheme="minorBidi"/>
                <w:sz w:val="19"/>
                <w:szCs w:val="19"/>
              </w:rPr>
              <w:t>127,553,486</w:t>
            </w:r>
          </w:p>
        </w:tc>
        <w:tc>
          <w:tcPr>
            <w:tcW w:w="236" w:type="dxa"/>
            <w:tcBorders>
              <w:left w:val="nil"/>
            </w:tcBorders>
            <w:vAlign w:val="bottom"/>
          </w:tcPr>
          <w:p w14:paraId="268B48A2"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39" w:type="dxa"/>
          </w:tcPr>
          <w:p w14:paraId="346A1B3C" w14:textId="77777777" w:rsidR="0067055C" w:rsidRPr="0067055C" w:rsidRDefault="0067055C" w:rsidP="00585B5F">
            <w:pPr>
              <w:tabs>
                <w:tab w:val="left" w:pos="1087"/>
              </w:tabs>
              <w:spacing w:before="60" w:after="30" w:line="276" w:lineRule="auto"/>
              <w:ind w:left="-72" w:right="-33"/>
              <w:jc w:val="right"/>
              <w:rPr>
                <w:rFonts w:ascii="Arial" w:hAnsi="Arial" w:cs="Arial"/>
                <w:sz w:val="19"/>
                <w:szCs w:val="19"/>
              </w:rPr>
            </w:pPr>
          </w:p>
          <w:p w14:paraId="486E3ECD" w14:textId="144A0886" w:rsidR="00FC14D5" w:rsidRPr="0067055C" w:rsidRDefault="00585B5F" w:rsidP="00FC14D5">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139,895,207</w:t>
            </w:r>
          </w:p>
        </w:tc>
        <w:tc>
          <w:tcPr>
            <w:tcW w:w="236" w:type="dxa"/>
          </w:tcPr>
          <w:p w14:paraId="486C110B"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57" w:type="dxa"/>
          </w:tcPr>
          <w:p w14:paraId="0FAB4211" w14:textId="77777777" w:rsidR="00FC14D5" w:rsidRPr="0067055C" w:rsidRDefault="00FC14D5" w:rsidP="00FC14D5">
            <w:pPr>
              <w:tabs>
                <w:tab w:val="left" w:pos="1087"/>
              </w:tabs>
              <w:spacing w:before="60" w:after="30" w:line="276" w:lineRule="auto"/>
              <w:ind w:left="-72" w:right="-33"/>
              <w:jc w:val="right"/>
              <w:rPr>
                <w:rFonts w:ascii="Arial" w:hAnsi="Arial" w:cs="Arial"/>
                <w:sz w:val="19"/>
                <w:szCs w:val="19"/>
              </w:rPr>
            </w:pPr>
          </w:p>
          <w:p w14:paraId="74D6B347" w14:textId="381238E7" w:rsidR="00FC14D5" w:rsidRPr="0067055C" w:rsidRDefault="00FC14D5" w:rsidP="00FC14D5">
            <w:pPr>
              <w:tabs>
                <w:tab w:val="left" w:pos="1087"/>
              </w:tabs>
              <w:spacing w:before="60" w:after="30" w:line="276" w:lineRule="auto"/>
              <w:ind w:left="-72" w:right="-33"/>
              <w:jc w:val="right"/>
              <w:rPr>
                <w:rFonts w:ascii="Arial" w:hAnsi="Arial" w:cs="Arial"/>
                <w:sz w:val="19"/>
                <w:szCs w:val="19"/>
              </w:rPr>
            </w:pPr>
            <w:r w:rsidRPr="0067055C">
              <w:rPr>
                <w:rFonts w:ascii="Arial" w:hAnsi="Arial" w:cs="Arial"/>
                <w:sz w:val="19"/>
                <w:szCs w:val="19"/>
              </w:rPr>
              <w:t>112,765,733</w:t>
            </w:r>
          </w:p>
        </w:tc>
      </w:tr>
      <w:tr w:rsidR="00FC14D5" w:rsidRPr="004F1307" w14:paraId="74301625" w14:textId="77777777" w:rsidTr="00D701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322B0108" w14:textId="2CF63C11" w:rsidR="00FC14D5" w:rsidRPr="0067055C" w:rsidRDefault="00FC14D5" w:rsidP="00FC14D5">
            <w:pPr>
              <w:tabs>
                <w:tab w:val="left" w:pos="459"/>
              </w:tabs>
              <w:spacing w:before="60" w:after="30" w:line="276" w:lineRule="auto"/>
              <w:rPr>
                <w:rFonts w:ascii="Arial" w:hAnsi="Arial" w:cs="Arial"/>
                <w:sz w:val="19"/>
                <w:szCs w:val="19"/>
              </w:rPr>
            </w:pPr>
            <w:r w:rsidRPr="0067055C">
              <w:rPr>
                <w:rFonts w:ascii="Arial" w:hAnsi="Arial" w:cs="Arial"/>
                <w:sz w:val="19"/>
                <w:szCs w:val="19"/>
              </w:rPr>
              <w:t>Total</w:t>
            </w:r>
          </w:p>
        </w:tc>
        <w:tc>
          <w:tcPr>
            <w:tcW w:w="1368" w:type="dxa"/>
            <w:tcBorders>
              <w:top w:val="single" w:sz="4" w:space="0" w:color="auto"/>
            </w:tcBorders>
          </w:tcPr>
          <w:p w14:paraId="36D360E8" w14:textId="75E506A8" w:rsidR="00FC14D5" w:rsidRPr="0067055C" w:rsidRDefault="0067055C" w:rsidP="0067055C">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 xml:space="preserve"> 256,189,722 </w:t>
            </w:r>
          </w:p>
        </w:tc>
        <w:tc>
          <w:tcPr>
            <w:tcW w:w="238" w:type="dxa"/>
          </w:tcPr>
          <w:p w14:paraId="66396551"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tcBorders>
          </w:tcPr>
          <w:p w14:paraId="42F0C7BE" w14:textId="07AD6017" w:rsidR="00FC14D5" w:rsidRPr="0067055C" w:rsidRDefault="00FC14D5" w:rsidP="00FC14D5">
            <w:pPr>
              <w:spacing w:before="60" w:after="30" w:line="276" w:lineRule="auto"/>
              <w:ind w:left="-72" w:right="-33"/>
              <w:jc w:val="right"/>
              <w:rPr>
                <w:rFonts w:ascii="Arial" w:hAnsi="Arial" w:cs="Arial"/>
                <w:sz w:val="19"/>
                <w:szCs w:val="19"/>
                <w:cs/>
              </w:rPr>
            </w:pPr>
            <w:r w:rsidRPr="0067055C">
              <w:rPr>
                <w:rFonts w:ascii="Arial" w:hAnsi="Arial" w:cs="Arial"/>
                <w:sz w:val="19"/>
                <w:szCs w:val="19"/>
              </w:rPr>
              <w:t>191,430,623</w:t>
            </w:r>
          </w:p>
        </w:tc>
        <w:tc>
          <w:tcPr>
            <w:tcW w:w="236" w:type="dxa"/>
            <w:tcBorders>
              <w:left w:val="nil"/>
            </w:tcBorders>
          </w:tcPr>
          <w:p w14:paraId="2A2B8C68"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tcBorders>
          </w:tcPr>
          <w:p w14:paraId="63B63717" w14:textId="5CE64346" w:rsidR="00FC14D5" w:rsidRPr="0067055C" w:rsidRDefault="0067055C" w:rsidP="00FC14D5">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171,861,77</w:t>
            </w:r>
            <w:r w:rsidR="00093230">
              <w:rPr>
                <w:rFonts w:ascii="Arial" w:hAnsi="Arial" w:cs="Arial"/>
                <w:sz w:val="19"/>
                <w:szCs w:val="19"/>
              </w:rPr>
              <w:t>1</w:t>
            </w:r>
          </w:p>
        </w:tc>
        <w:tc>
          <w:tcPr>
            <w:tcW w:w="236" w:type="dxa"/>
          </w:tcPr>
          <w:p w14:paraId="606C47DE"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tcBorders>
          </w:tcPr>
          <w:p w14:paraId="350DF9AC" w14:textId="488CF917" w:rsidR="00FC14D5" w:rsidRPr="0067055C" w:rsidRDefault="00FC14D5" w:rsidP="00FC14D5">
            <w:pPr>
              <w:tabs>
                <w:tab w:val="left" w:pos="1087"/>
              </w:tabs>
              <w:spacing w:before="60" w:after="30" w:line="276" w:lineRule="auto"/>
              <w:ind w:left="-72" w:right="-33"/>
              <w:jc w:val="right"/>
              <w:rPr>
                <w:rFonts w:ascii="Arial" w:hAnsi="Arial" w:cs="Arial"/>
                <w:sz w:val="19"/>
                <w:szCs w:val="19"/>
              </w:rPr>
            </w:pPr>
            <w:r w:rsidRPr="0067055C">
              <w:rPr>
                <w:rFonts w:ascii="Arial" w:hAnsi="Arial" w:cs="Arial"/>
                <w:sz w:val="19"/>
                <w:szCs w:val="19"/>
              </w:rPr>
              <w:t>158,568,772</w:t>
            </w:r>
          </w:p>
        </w:tc>
      </w:tr>
      <w:tr w:rsidR="00FC14D5" w:rsidRPr="004F1307" w14:paraId="4DC2B43E" w14:textId="77777777" w:rsidTr="00B80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560853E9" w14:textId="77777777" w:rsidR="00FC14D5" w:rsidRPr="0067055C" w:rsidRDefault="00FC14D5" w:rsidP="00FC14D5">
            <w:pPr>
              <w:tabs>
                <w:tab w:val="left" w:pos="459"/>
              </w:tabs>
              <w:spacing w:before="60" w:after="30" w:line="276" w:lineRule="auto"/>
              <w:ind w:left="291" w:hanging="291"/>
              <w:rPr>
                <w:rFonts w:ascii="Arial" w:hAnsi="Arial" w:cs="Arial"/>
                <w:sz w:val="19"/>
                <w:szCs w:val="19"/>
              </w:rPr>
            </w:pPr>
            <w:r w:rsidRPr="0067055C">
              <w:rPr>
                <w:rFonts w:ascii="Arial" w:hAnsi="Arial" w:cs="Arial"/>
                <w:sz w:val="19"/>
                <w:szCs w:val="19"/>
                <w:u w:val="single"/>
              </w:rPr>
              <w:t>Less</w:t>
            </w:r>
            <w:r w:rsidRPr="0067055C">
              <w:rPr>
                <w:rFonts w:ascii="Arial" w:hAnsi="Arial" w:cs="Arial"/>
                <w:sz w:val="19"/>
                <w:szCs w:val="19"/>
              </w:rPr>
              <w:t>: Future finance charges</w:t>
            </w:r>
          </w:p>
          <w:p w14:paraId="1F37F2CB" w14:textId="6B01E01C" w:rsidR="00FC14D5" w:rsidRPr="0067055C" w:rsidRDefault="00FC14D5" w:rsidP="00FC14D5">
            <w:pPr>
              <w:tabs>
                <w:tab w:val="left" w:pos="459"/>
              </w:tabs>
              <w:spacing w:before="60" w:after="30" w:line="276" w:lineRule="auto"/>
              <w:ind w:left="428" w:firstLine="208"/>
              <w:rPr>
                <w:rFonts w:ascii="Arial" w:hAnsi="Arial" w:cs="Arial"/>
                <w:sz w:val="19"/>
                <w:szCs w:val="19"/>
              </w:rPr>
            </w:pPr>
            <w:r w:rsidRPr="0067055C">
              <w:rPr>
                <w:rFonts w:ascii="Arial" w:hAnsi="Arial" w:cs="Arial"/>
                <w:sz w:val="19"/>
                <w:szCs w:val="19"/>
              </w:rPr>
              <w:t xml:space="preserve">  on lease liabilities</w:t>
            </w:r>
          </w:p>
        </w:tc>
        <w:tc>
          <w:tcPr>
            <w:tcW w:w="1368" w:type="dxa"/>
            <w:tcBorders>
              <w:bottom w:val="single" w:sz="4" w:space="0" w:color="auto"/>
            </w:tcBorders>
          </w:tcPr>
          <w:p w14:paraId="30E3CABD" w14:textId="77777777" w:rsidR="0067055C" w:rsidRPr="0067055C" w:rsidRDefault="0067055C" w:rsidP="0067055C">
            <w:pPr>
              <w:tabs>
                <w:tab w:val="left" w:pos="1087"/>
              </w:tabs>
              <w:spacing w:before="60" w:after="30" w:line="276" w:lineRule="auto"/>
              <w:ind w:left="-72" w:right="-33"/>
              <w:jc w:val="right"/>
              <w:rPr>
                <w:rFonts w:ascii="Arial" w:hAnsi="Arial" w:cs="Arial"/>
                <w:sz w:val="19"/>
                <w:szCs w:val="19"/>
              </w:rPr>
            </w:pPr>
            <w:r w:rsidRPr="0067055C">
              <w:rPr>
                <w:rFonts w:ascii="Arial" w:hAnsi="Arial" w:cs="Arial"/>
                <w:sz w:val="19"/>
                <w:szCs w:val="19"/>
              </w:rPr>
              <w:t xml:space="preserve"> </w:t>
            </w:r>
          </w:p>
          <w:p w14:paraId="406A216D" w14:textId="2F28EDBE" w:rsidR="00FC14D5" w:rsidRPr="0067055C" w:rsidRDefault="0067055C" w:rsidP="0067055C">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(37,493,</w:t>
            </w:r>
            <w:r w:rsidR="003D432E">
              <w:rPr>
                <w:rFonts w:ascii="Arial" w:hAnsi="Arial" w:cs="Arial"/>
                <w:sz w:val="19"/>
                <w:szCs w:val="19"/>
              </w:rPr>
              <w:t>726</w:t>
            </w:r>
            <w:r w:rsidRPr="0067055C">
              <w:rPr>
                <w:rFonts w:ascii="Arial" w:hAnsi="Arial" w:cs="Arial"/>
                <w:sz w:val="19"/>
                <w:szCs w:val="19"/>
              </w:rPr>
              <w:t>)</w:t>
            </w:r>
          </w:p>
        </w:tc>
        <w:tc>
          <w:tcPr>
            <w:tcW w:w="238" w:type="dxa"/>
          </w:tcPr>
          <w:p w14:paraId="4291179B" w14:textId="77777777" w:rsidR="00FC14D5" w:rsidRPr="0067055C" w:rsidRDefault="00FC14D5" w:rsidP="00FC14D5">
            <w:pPr>
              <w:spacing w:before="60" w:after="30" w:line="276" w:lineRule="auto"/>
              <w:ind w:left="-72" w:right="-33"/>
              <w:jc w:val="right"/>
              <w:rPr>
                <w:rFonts w:ascii="Arial" w:hAnsi="Arial" w:cs="Arial"/>
                <w:sz w:val="19"/>
                <w:szCs w:val="19"/>
                <w:rtl/>
                <w:cs/>
              </w:rPr>
            </w:pPr>
          </w:p>
        </w:tc>
        <w:tc>
          <w:tcPr>
            <w:tcW w:w="1310" w:type="dxa"/>
            <w:tcBorders>
              <w:left w:val="nil"/>
              <w:bottom w:val="single" w:sz="4" w:space="0" w:color="auto"/>
            </w:tcBorders>
          </w:tcPr>
          <w:p w14:paraId="214C0DA0" w14:textId="77777777" w:rsidR="00FC14D5" w:rsidRPr="0067055C" w:rsidRDefault="00FC14D5" w:rsidP="00FC14D5">
            <w:pPr>
              <w:spacing w:before="60" w:after="30" w:line="276" w:lineRule="auto"/>
              <w:ind w:left="-72" w:right="-33"/>
              <w:jc w:val="right"/>
              <w:rPr>
                <w:rFonts w:ascii="Arial" w:hAnsi="Arial" w:cs="Arial"/>
                <w:sz w:val="19"/>
                <w:szCs w:val="19"/>
              </w:rPr>
            </w:pPr>
          </w:p>
          <w:p w14:paraId="53437A50" w14:textId="7DB38099" w:rsidR="00FC14D5" w:rsidRPr="0067055C" w:rsidRDefault="00FC14D5" w:rsidP="00FC14D5">
            <w:pPr>
              <w:spacing w:before="60" w:after="30" w:line="276" w:lineRule="auto"/>
              <w:ind w:left="-72" w:right="-33"/>
              <w:jc w:val="right"/>
              <w:rPr>
                <w:rFonts w:ascii="Arial" w:hAnsi="Arial" w:cs="Arial"/>
                <w:sz w:val="19"/>
                <w:szCs w:val="19"/>
                <w:cs/>
              </w:rPr>
            </w:pPr>
            <w:r w:rsidRPr="0067055C">
              <w:rPr>
                <w:rFonts w:ascii="Arial" w:hAnsi="Arial" w:cs="Arial"/>
                <w:sz w:val="19"/>
                <w:szCs w:val="19"/>
              </w:rPr>
              <w:t>(18,794,795)</w:t>
            </w:r>
          </w:p>
        </w:tc>
        <w:tc>
          <w:tcPr>
            <w:tcW w:w="236" w:type="dxa"/>
            <w:tcBorders>
              <w:left w:val="nil"/>
            </w:tcBorders>
          </w:tcPr>
          <w:p w14:paraId="5EB82335"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39" w:type="dxa"/>
            <w:tcBorders>
              <w:bottom w:val="single" w:sz="4" w:space="0" w:color="auto"/>
            </w:tcBorders>
          </w:tcPr>
          <w:p w14:paraId="5A1CFBBB" w14:textId="77777777" w:rsidR="0067055C" w:rsidRPr="0067055C" w:rsidRDefault="0067055C" w:rsidP="0067055C">
            <w:pPr>
              <w:tabs>
                <w:tab w:val="left" w:pos="1087"/>
              </w:tabs>
              <w:spacing w:before="60" w:after="30" w:line="276" w:lineRule="auto"/>
              <w:ind w:left="-72" w:right="-33"/>
              <w:jc w:val="right"/>
              <w:rPr>
                <w:rFonts w:ascii="Arial" w:hAnsi="Arial" w:cs="Arial"/>
                <w:sz w:val="19"/>
                <w:szCs w:val="19"/>
              </w:rPr>
            </w:pPr>
          </w:p>
          <w:p w14:paraId="592B816B" w14:textId="59949E04" w:rsidR="00FC14D5" w:rsidRPr="0067055C" w:rsidRDefault="0067055C" w:rsidP="00FC14D5">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cs/>
              </w:rPr>
              <w:t>(26,267,28</w:t>
            </w:r>
            <w:r w:rsidR="00093230">
              <w:rPr>
                <w:rFonts w:ascii="Arial" w:hAnsi="Arial" w:cs="Arial"/>
                <w:sz w:val="19"/>
                <w:szCs w:val="19"/>
              </w:rPr>
              <w:t>8</w:t>
            </w:r>
            <w:r w:rsidRPr="0067055C">
              <w:rPr>
                <w:rFonts w:ascii="Arial" w:hAnsi="Arial" w:cs="Arial"/>
                <w:sz w:val="19"/>
                <w:szCs w:val="19"/>
                <w:cs/>
              </w:rPr>
              <w:t>)</w:t>
            </w:r>
          </w:p>
        </w:tc>
        <w:tc>
          <w:tcPr>
            <w:tcW w:w="236" w:type="dxa"/>
          </w:tcPr>
          <w:p w14:paraId="7510C58D"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57" w:type="dxa"/>
            <w:tcBorders>
              <w:bottom w:val="single" w:sz="4" w:space="0" w:color="auto"/>
            </w:tcBorders>
          </w:tcPr>
          <w:p w14:paraId="633CB1D5" w14:textId="77777777" w:rsidR="00FC14D5" w:rsidRPr="0067055C" w:rsidRDefault="00FC14D5" w:rsidP="00FC14D5">
            <w:pPr>
              <w:tabs>
                <w:tab w:val="left" w:pos="1087"/>
              </w:tabs>
              <w:spacing w:before="60" w:after="30" w:line="276" w:lineRule="auto"/>
              <w:ind w:left="-72" w:right="-33"/>
              <w:jc w:val="right"/>
              <w:rPr>
                <w:rFonts w:ascii="Arial" w:hAnsi="Arial" w:cstheme="minorBidi"/>
                <w:sz w:val="19"/>
                <w:szCs w:val="19"/>
              </w:rPr>
            </w:pPr>
          </w:p>
          <w:p w14:paraId="1F77B0B4" w14:textId="2A7F2759" w:rsidR="00FC14D5" w:rsidRPr="0067055C" w:rsidRDefault="00FC14D5" w:rsidP="00FC14D5">
            <w:pPr>
              <w:tabs>
                <w:tab w:val="left" w:pos="1087"/>
              </w:tabs>
              <w:spacing w:before="60" w:after="30" w:line="276" w:lineRule="auto"/>
              <w:ind w:left="-72" w:right="-33"/>
              <w:jc w:val="right"/>
              <w:rPr>
                <w:rFonts w:ascii="Arial" w:hAnsi="Arial" w:cs="Arial"/>
                <w:sz w:val="19"/>
                <w:szCs w:val="19"/>
              </w:rPr>
            </w:pPr>
            <w:r w:rsidRPr="0067055C">
              <w:rPr>
                <w:rFonts w:ascii="Arial" w:hAnsi="Arial" w:cstheme="minorBidi"/>
                <w:sz w:val="19"/>
                <w:szCs w:val="19"/>
              </w:rPr>
              <w:t>(17,404,352)</w:t>
            </w:r>
          </w:p>
        </w:tc>
      </w:tr>
      <w:tr w:rsidR="00FC14D5" w:rsidRPr="004F1307" w14:paraId="277A5B4B" w14:textId="77777777" w:rsidTr="00B808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667" w:type="dxa"/>
            <w:vAlign w:val="center"/>
          </w:tcPr>
          <w:p w14:paraId="418999F9" w14:textId="195FD958" w:rsidR="00FC14D5" w:rsidRPr="0067055C" w:rsidRDefault="00FC14D5" w:rsidP="00FC14D5">
            <w:pPr>
              <w:tabs>
                <w:tab w:val="left" w:pos="459"/>
              </w:tabs>
              <w:spacing w:before="60" w:after="30" w:line="276" w:lineRule="auto"/>
              <w:rPr>
                <w:rFonts w:ascii="Arial" w:hAnsi="Arial" w:cs="Arial"/>
                <w:sz w:val="19"/>
                <w:szCs w:val="19"/>
              </w:rPr>
            </w:pPr>
            <w:r w:rsidRPr="0067055C">
              <w:rPr>
                <w:rFonts w:ascii="Arial" w:hAnsi="Arial" w:cs="Arial"/>
                <w:sz w:val="19"/>
                <w:szCs w:val="19"/>
              </w:rPr>
              <w:t>Net</w:t>
            </w:r>
          </w:p>
        </w:tc>
        <w:tc>
          <w:tcPr>
            <w:tcW w:w="1368" w:type="dxa"/>
            <w:tcBorders>
              <w:top w:val="single" w:sz="4" w:space="0" w:color="auto"/>
              <w:bottom w:val="single" w:sz="12" w:space="0" w:color="auto"/>
            </w:tcBorders>
          </w:tcPr>
          <w:p w14:paraId="56E4AB10" w14:textId="1AEB2012" w:rsidR="00FC14D5" w:rsidRPr="0067055C" w:rsidRDefault="0067055C" w:rsidP="0067055C">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218,69</w:t>
            </w:r>
            <w:r w:rsidR="003D432E">
              <w:rPr>
                <w:rFonts w:ascii="Arial" w:hAnsi="Arial" w:cs="Arial"/>
                <w:sz w:val="19"/>
                <w:szCs w:val="19"/>
              </w:rPr>
              <w:t>5,996</w:t>
            </w:r>
          </w:p>
        </w:tc>
        <w:tc>
          <w:tcPr>
            <w:tcW w:w="238" w:type="dxa"/>
          </w:tcPr>
          <w:p w14:paraId="1D837B34"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10" w:type="dxa"/>
            <w:tcBorders>
              <w:top w:val="single" w:sz="4" w:space="0" w:color="auto"/>
              <w:left w:val="nil"/>
              <w:bottom w:val="single" w:sz="12" w:space="0" w:color="auto"/>
            </w:tcBorders>
          </w:tcPr>
          <w:p w14:paraId="581A2D11" w14:textId="6A5966BD" w:rsidR="00FC14D5" w:rsidRPr="0067055C" w:rsidRDefault="00FC14D5" w:rsidP="00FC14D5">
            <w:pPr>
              <w:spacing w:before="60" w:after="30" w:line="276" w:lineRule="auto"/>
              <w:ind w:left="-72" w:right="-33"/>
              <w:jc w:val="right"/>
              <w:rPr>
                <w:rFonts w:ascii="Arial" w:hAnsi="Arial" w:cs="Arial"/>
                <w:sz w:val="19"/>
                <w:szCs w:val="19"/>
              </w:rPr>
            </w:pPr>
            <w:r w:rsidRPr="0067055C">
              <w:rPr>
                <w:rFonts w:ascii="Arial" w:hAnsi="Arial" w:cs="Arial"/>
                <w:sz w:val="19"/>
                <w:szCs w:val="19"/>
              </w:rPr>
              <w:t>172,635,828</w:t>
            </w:r>
          </w:p>
        </w:tc>
        <w:tc>
          <w:tcPr>
            <w:tcW w:w="236" w:type="dxa"/>
            <w:tcBorders>
              <w:left w:val="nil"/>
            </w:tcBorders>
          </w:tcPr>
          <w:p w14:paraId="7F3FC156"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39" w:type="dxa"/>
            <w:tcBorders>
              <w:top w:val="single" w:sz="4" w:space="0" w:color="auto"/>
              <w:bottom w:val="single" w:sz="12" w:space="0" w:color="auto"/>
            </w:tcBorders>
          </w:tcPr>
          <w:p w14:paraId="4BE8EA1E" w14:textId="56A2AD08" w:rsidR="00FC14D5" w:rsidRPr="0067055C" w:rsidRDefault="0067055C" w:rsidP="00FC14D5">
            <w:pPr>
              <w:tabs>
                <w:tab w:val="left" w:pos="1087"/>
              </w:tabs>
              <w:spacing w:before="60" w:after="30" w:line="276" w:lineRule="auto"/>
              <w:ind w:left="-72" w:right="-33"/>
              <w:jc w:val="right"/>
              <w:rPr>
                <w:rFonts w:ascii="Arial" w:hAnsi="Arial" w:cs="Arial"/>
                <w:sz w:val="19"/>
                <w:szCs w:val="19"/>
                <w:cs/>
              </w:rPr>
            </w:pPr>
            <w:r w:rsidRPr="0067055C">
              <w:rPr>
                <w:rFonts w:ascii="Arial" w:hAnsi="Arial" w:cs="Arial"/>
                <w:sz w:val="19"/>
                <w:szCs w:val="19"/>
              </w:rPr>
              <w:t>145,594,483</w:t>
            </w:r>
          </w:p>
        </w:tc>
        <w:tc>
          <w:tcPr>
            <w:tcW w:w="236" w:type="dxa"/>
          </w:tcPr>
          <w:p w14:paraId="416A4DB3" w14:textId="77777777" w:rsidR="00FC14D5" w:rsidRPr="0067055C" w:rsidRDefault="00FC14D5" w:rsidP="00FC14D5">
            <w:pPr>
              <w:spacing w:before="60" w:after="30" w:line="276" w:lineRule="auto"/>
              <w:ind w:left="-72" w:right="-33"/>
              <w:jc w:val="right"/>
              <w:rPr>
                <w:rFonts w:ascii="Arial" w:hAnsi="Arial" w:cs="Arial"/>
                <w:sz w:val="19"/>
                <w:szCs w:val="19"/>
                <w:rtl/>
                <w:cs/>
                <w:lang w:val="en-GB"/>
              </w:rPr>
            </w:pPr>
          </w:p>
        </w:tc>
        <w:tc>
          <w:tcPr>
            <w:tcW w:w="1357" w:type="dxa"/>
            <w:tcBorders>
              <w:top w:val="single" w:sz="4" w:space="0" w:color="auto"/>
              <w:bottom w:val="single" w:sz="12" w:space="0" w:color="auto"/>
            </w:tcBorders>
          </w:tcPr>
          <w:p w14:paraId="2633ACD6" w14:textId="6B155B8B" w:rsidR="00FC14D5" w:rsidRPr="0067055C" w:rsidRDefault="00FC14D5" w:rsidP="00FC14D5">
            <w:pPr>
              <w:tabs>
                <w:tab w:val="left" w:pos="1087"/>
              </w:tabs>
              <w:spacing w:before="60" w:after="30" w:line="276" w:lineRule="auto"/>
              <w:ind w:left="-72" w:right="-33"/>
              <w:jc w:val="right"/>
              <w:rPr>
                <w:rFonts w:ascii="Arial" w:hAnsi="Arial" w:cs="Arial"/>
                <w:sz w:val="19"/>
                <w:szCs w:val="19"/>
              </w:rPr>
            </w:pPr>
            <w:r w:rsidRPr="0067055C">
              <w:rPr>
                <w:rFonts w:ascii="Arial" w:hAnsi="Arial" w:cs="Arial"/>
                <w:sz w:val="19"/>
                <w:szCs w:val="19"/>
              </w:rPr>
              <w:t>141,164,420</w:t>
            </w:r>
          </w:p>
        </w:tc>
      </w:tr>
    </w:tbl>
    <w:p w14:paraId="30AEF2C1" w14:textId="77777777" w:rsidR="000F28A8" w:rsidRPr="0067055C" w:rsidRDefault="000F28A8" w:rsidP="008D0A05">
      <w:pPr>
        <w:spacing w:line="360" w:lineRule="auto"/>
        <w:ind w:left="873" w:right="-264"/>
        <w:jc w:val="thaiDistribute"/>
        <w:rPr>
          <w:rFonts w:ascii="Arial" w:hAnsi="Arial" w:cs="Arial"/>
          <w:sz w:val="19"/>
          <w:szCs w:val="19"/>
        </w:rPr>
      </w:pPr>
    </w:p>
    <w:p w14:paraId="17BDF7F1" w14:textId="04D1AC99" w:rsidR="0034696C" w:rsidRPr="00A10840" w:rsidRDefault="00CB64F9" w:rsidP="00AD7821">
      <w:pPr>
        <w:spacing w:line="360" w:lineRule="auto"/>
        <w:ind w:left="873" w:right="-3"/>
        <w:jc w:val="thaiDistribute"/>
        <w:rPr>
          <w:rFonts w:ascii="Arial" w:hAnsi="Arial" w:cs="Arial"/>
          <w:sz w:val="19"/>
          <w:szCs w:val="19"/>
        </w:rPr>
      </w:pPr>
      <w:r w:rsidRPr="00A10840">
        <w:rPr>
          <w:rFonts w:ascii="Arial" w:hAnsi="Arial" w:cs="Arial"/>
          <w:sz w:val="19"/>
          <w:szCs w:val="19"/>
        </w:rPr>
        <w:t>The Group</w:t>
      </w:r>
      <w:r w:rsidR="00EB2078" w:rsidRPr="00A10840">
        <w:rPr>
          <w:rFonts w:ascii="Arial" w:hAnsi="Arial" w:cs="Arial"/>
          <w:sz w:val="19"/>
          <w:szCs w:val="19"/>
        </w:rPr>
        <w:t xml:space="preserve"> and company</w:t>
      </w:r>
      <w:r w:rsidR="00351E53" w:rsidRPr="00A10840">
        <w:rPr>
          <w:rFonts w:ascii="Arial" w:hAnsi="Arial" w:cs="Arial"/>
          <w:sz w:val="19"/>
          <w:szCs w:val="19"/>
        </w:rPr>
        <w:t xml:space="preserve"> </w:t>
      </w:r>
      <w:r w:rsidR="00504FF6" w:rsidRPr="00A10840">
        <w:rPr>
          <w:rFonts w:ascii="Arial" w:hAnsi="Arial" w:cs="Arial"/>
          <w:sz w:val="19"/>
          <w:szCs w:val="19"/>
        </w:rPr>
        <w:t>re</w:t>
      </w:r>
      <w:r w:rsidR="00351E53" w:rsidRPr="00A10840">
        <w:rPr>
          <w:rFonts w:ascii="Arial" w:hAnsi="Arial" w:cs="Arial"/>
          <w:sz w:val="19"/>
          <w:szCs w:val="19"/>
        </w:rPr>
        <w:t xml:space="preserve">cognized </w:t>
      </w:r>
      <w:r w:rsidR="003E696A" w:rsidRPr="00A10840">
        <w:rPr>
          <w:rFonts w:ascii="Arial" w:hAnsi="Arial" w:cs="Arial"/>
          <w:sz w:val="19"/>
          <w:szCs w:val="19"/>
        </w:rPr>
        <w:t xml:space="preserve">financial cost which related to </w:t>
      </w:r>
      <w:r w:rsidR="00EC2C4F" w:rsidRPr="00A10840">
        <w:rPr>
          <w:rFonts w:ascii="Arial" w:hAnsi="Arial" w:cs="Arial"/>
          <w:sz w:val="19"/>
          <w:szCs w:val="19"/>
        </w:rPr>
        <w:t>leases</w:t>
      </w:r>
      <w:r w:rsidR="00794E76" w:rsidRPr="00A10840">
        <w:rPr>
          <w:rFonts w:ascii="Arial" w:hAnsi="Arial" w:cs="Arial"/>
          <w:sz w:val="19"/>
          <w:szCs w:val="19"/>
        </w:rPr>
        <w:t xml:space="preserve"> of Baht </w:t>
      </w:r>
      <w:r w:rsidR="00A10840" w:rsidRPr="00A10840">
        <w:rPr>
          <w:rFonts w:ascii="Arial" w:hAnsi="Arial" w:cs="Arial"/>
          <w:sz w:val="19"/>
          <w:szCs w:val="19"/>
        </w:rPr>
        <w:t>10.86</w:t>
      </w:r>
      <w:r w:rsidR="00E01CE9" w:rsidRPr="00A10840">
        <w:rPr>
          <w:rFonts w:ascii="Arial" w:hAnsi="Arial" w:cs="Arial"/>
          <w:sz w:val="19"/>
          <w:szCs w:val="19"/>
        </w:rPr>
        <w:t xml:space="preserve"> </w:t>
      </w:r>
      <w:r w:rsidR="00682177" w:rsidRPr="00A10840">
        <w:rPr>
          <w:rFonts w:ascii="Arial" w:hAnsi="Arial" w:cs="Arial"/>
          <w:sz w:val="19"/>
          <w:szCs w:val="19"/>
        </w:rPr>
        <w:t>million</w:t>
      </w:r>
      <w:r w:rsidR="00794E76" w:rsidRPr="00A10840">
        <w:rPr>
          <w:rFonts w:ascii="Arial" w:hAnsi="Arial" w:cs="Arial"/>
          <w:sz w:val="19"/>
          <w:szCs w:val="19"/>
        </w:rPr>
        <w:t xml:space="preserve"> and </w:t>
      </w:r>
      <w:r w:rsidR="00682177" w:rsidRPr="00A10840">
        <w:rPr>
          <w:rFonts w:ascii="Arial" w:hAnsi="Arial" w:cs="Arial"/>
          <w:sz w:val="19"/>
          <w:szCs w:val="19"/>
        </w:rPr>
        <w:t xml:space="preserve">Baht </w:t>
      </w:r>
      <w:r w:rsidR="00A10840" w:rsidRPr="00A10840">
        <w:rPr>
          <w:rFonts w:ascii="Arial" w:hAnsi="Arial" w:cs="Arial"/>
          <w:sz w:val="19"/>
          <w:szCs w:val="19"/>
        </w:rPr>
        <w:t>12.84</w:t>
      </w:r>
      <w:r w:rsidR="00237F35" w:rsidRPr="00A10840">
        <w:rPr>
          <w:rFonts w:ascii="Arial" w:hAnsi="Arial" w:cs="Arial"/>
          <w:sz w:val="19"/>
          <w:szCs w:val="19"/>
        </w:rPr>
        <w:t xml:space="preserve"> </w:t>
      </w:r>
      <w:r w:rsidR="00682177" w:rsidRPr="00A10840">
        <w:rPr>
          <w:rFonts w:ascii="Arial" w:hAnsi="Arial" w:cs="Arial"/>
          <w:sz w:val="19"/>
          <w:szCs w:val="19"/>
        </w:rPr>
        <w:t>million</w:t>
      </w:r>
      <w:r w:rsidR="00794E76" w:rsidRPr="00A10840">
        <w:rPr>
          <w:rFonts w:ascii="Arial" w:hAnsi="Arial" w:cs="Arial"/>
          <w:sz w:val="19"/>
          <w:szCs w:val="19"/>
        </w:rPr>
        <w:t>, respec</w:t>
      </w:r>
      <w:r w:rsidR="005A3E3E" w:rsidRPr="00A10840">
        <w:rPr>
          <w:rFonts w:ascii="Arial" w:hAnsi="Arial" w:cs="Arial"/>
          <w:sz w:val="19"/>
          <w:szCs w:val="19"/>
        </w:rPr>
        <w:t xml:space="preserve">tively. </w:t>
      </w:r>
    </w:p>
    <w:p w14:paraId="4701AF5E" w14:textId="77777777" w:rsidR="00FC14D5" w:rsidRPr="004F1307" w:rsidRDefault="00FC14D5" w:rsidP="00AD7821">
      <w:pPr>
        <w:spacing w:line="360" w:lineRule="auto"/>
        <w:ind w:left="873" w:right="-3"/>
        <w:rPr>
          <w:rFonts w:ascii="Arial" w:hAnsi="Arial" w:cs="Arial"/>
          <w:sz w:val="19"/>
          <w:szCs w:val="19"/>
          <w:highlight w:val="yellow"/>
          <w:u w:val="single"/>
        </w:rPr>
      </w:pPr>
    </w:p>
    <w:p w14:paraId="0D4E25A9" w14:textId="77777777" w:rsidR="00B65DF6" w:rsidRDefault="00B65DF6">
      <w:pPr>
        <w:rPr>
          <w:rFonts w:ascii="Arial" w:hAnsi="Arial" w:cs="Arial"/>
          <w:sz w:val="19"/>
          <w:szCs w:val="19"/>
          <w:u w:val="single"/>
        </w:rPr>
      </w:pPr>
      <w:r>
        <w:rPr>
          <w:rFonts w:ascii="Arial" w:hAnsi="Arial" w:cs="Arial"/>
          <w:sz w:val="19"/>
          <w:szCs w:val="19"/>
          <w:u w:val="single"/>
        </w:rPr>
        <w:br w:type="page"/>
      </w:r>
    </w:p>
    <w:p w14:paraId="5F72A9ED" w14:textId="1EA8A654" w:rsidR="007E3913" w:rsidRPr="0067055C" w:rsidRDefault="007E3913" w:rsidP="00AD7821">
      <w:pPr>
        <w:spacing w:line="360" w:lineRule="auto"/>
        <w:ind w:left="873" w:right="-3"/>
        <w:rPr>
          <w:rFonts w:ascii="Arial" w:hAnsi="Arial" w:cs="Arial"/>
          <w:sz w:val="19"/>
          <w:szCs w:val="19"/>
          <w:u w:val="single"/>
        </w:rPr>
      </w:pPr>
      <w:r w:rsidRPr="0067055C">
        <w:rPr>
          <w:rFonts w:ascii="Arial" w:hAnsi="Arial" w:cs="Arial"/>
          <w:sz w:val="19"/>
          <w:szCs w:val="19"/>
          <w:u w:val="single"/>
        </w:rPr>
        <w:t>Lease pay</w:t>
      </w:r>
      <w:r w:rsidR="003565AB" w:rsidRPr="0067055C">
        <w:rPr>
          <w:rFonts w:ascii="Arial" w:hAnsi="Arial" w:cs="Arial"/>
          <w:sz w:val="19"/>
          <w:szCs w:val="19"/>
          <w:u w:val="single"/>
        </w:rPr>
        <w:t>ments not recognized as a liabilit</w:t>
      </w:r>
      <w:r w:rsidR="00B17086" w:rsidRPr="0067055C">
        <w:rPr>
          <w:rFonts w:ascii="Arial" w:hAnsi="Arial" w:cs="Arial"/>
          <w:sz w:val="19"/>
          <w:szCs w:val="19"/>
          <w:u w:val="single"/>
        </w:rPr>
        <w:t>y</w:t>
      </w:r>
    </w:p>
    <w:p w14:paraId="268CA4AE" w14:textId="7C96797B" w:rsidR="003565AB" w:rsidRPr="0067055C" w:rsidRDefault="003565AB" w:rsidP="00AD7821">
      <w:pPr>
        <w:spacing w:line="360" w:lineRule="auto"/>
        <w:ind w:left="873" w:right="-3"/>
        <w:rPr>
          <w:rFonts w:ascii="Arial" w:hAnsi="Arial" w:cs="Arial"/>
          <w:sz w:val="18"/>
          <w:szCs w:val="18"/>
          <w:u w:val="single"/>
        </w:rPr>
      </w:pPr>
    </w:p>
    <w:p w14:paraId="33BF4E75" w14:textId="51E83AD4" w:rsidR="003565AB" w:rsidRPr="0067055C" w:rsidRDefault="00B17086" w:rsidP="00AD7821">
      <w:pPr>
        <w:spacing w:line="360" w:lineRule="auto"/>
        <w:ind w:left="873" w:right="-3"/>
        <w:jc w:val="thaiDistribute"/>
        <w:rPr>
          <w:rFonts w:ascii="Arial" w:hAnsi="Arial" w:cs="Arial"/>
          <w:sz w:val="19"/>
          <w:szCs w:val="19"/>
        </w:rPr>
      </w:pPr>
      <w:r w:rsidRPr="0067055C">
        <w:rPr>
          <w:rFonts w:ascii="Arial" w:hAnsi="Arial" w:cs="Arial"/>
          <w:sz w:val="19"/>
          <w:szCs w:val="19"/>
        </w:rPr>
        <w:t>The Group has elected not to recognize a lease liabil</w:t>
      </w:r>
      <w:r w:rsidR="00AF4406" w:rsidRPr="0067055C">
        <w:rPr>
          <w:rFonts w:ascii="Arial" w:hAnsi="Arial" w:cs="Arial"/>
          <w:sz w:val="19"/>
          <w:szCs w:val="19"/>
        </w:rPr>
        <w:t>ity for short-term leases (leases with an expected term of 12 months</w:t>
      </w:r>
      <w:r w:rsidR="0044648D" w:rsidRPr="0067055C">
        <w:rPr>
          <w:rFonts w:ascii="Arial" w:hAnsi="Arial" w:cs="Arial"/>
          <w:sz w:val="19"/>
          <w:szCs w:val="19"/>
        </w:rPr>
        <w:t>) and/or leases of low value assets.</w:t>
      </w:r>
      <w:r w:rsidR="00B83671" w:rsidRPr="0067055C">
        <w:rPr>
          <w:rFonts w:ascii="Arial" w:hAnsi="Arial" w:cs="Arial"/>
          <w:sz w:val="19"/>
          <w:szCs w:val="19"/>
        </w:rPr>
        <w:t xml:space="preserve"> </w:t>
      </w:r>
      <w:r w:rsidR="00183BD1" w:rsidRPr="0067055C">
        <w:rPr>
          <w:rFonts w:ascii="Arial" w:hAnsi="Arial" w:cs="Arial"/>
          <w:sz w:val="19"/>
          <w:szCs w:val="19"/>
        </w:rPr>
        <w:t xml:space="preserve">The expense relating to payments not included in the </w:t>
      </w:r>
      <w:r w:rsidR="00DF6A5F" w:rsidRPr="0067055C">
        <w:rPr>
          <w:rFonts w:ascii="Arial" w:hAnsi="Arial" w:cs="Arial"/>
          <w:sz w:val="19"/>
          <w:szCs w:val="19"/>
        </w:rPr>
        <w:t>measurement of the lease liability for the year ended 31 December 202</w:t>
      </w:r>
      <w:r w:rsidR="00FC14D5" w:rsidRPr="0067055C">
        <w:rPr>
          <w:rFonts w:ascii="Arial" w:hAnsi="Arial" w:cs="Arial"/>
          <w:sz w:val="19"/>
          <w:szCs w:val="19"/>
        </w:rPr>
        <w:t>5</w:t>
      </w:r>
      <w:r w:rsidR="00DF6A5F" w:rsidRPr="0067055C">
        <w:rPr>
          <w:rFonts w:ascii="Arial" w:hAnsi="Arial" w:cs="Arial"/>
          <w:sz w:val="19"/>
          <w:szCs w:val="19"/>
        </w:rPr>
        <w:t xml:space="preserve"> are </w:t>
      </w:r>
      <w:r w:rsidR="00544134" w:rsidRPr="0067055C">
        <w:rPr>
          <w:rFonts w:ascii="Arial" w:hAnsi="Arial" w:cs="Arial"/>
          <w:sz w:val="19"/>
          <w:szCs w:val="19"/>
        </w:rPr>
        <w:t>as follows:</w:t>
      </w:r>
    </w:p>
    <w:p w14:paraId="4609F00B" w14:textId="5AF4981D" w:rsidR="00184867" w:rsidRPr="004F1307" w:rsidRDefault="00184867" w:rsidP="00544134">
      <w:pPr>
        <w:spacing w:line="360" w:lineRule="auto"/>
        <w:ind w:left="993"/>
        <w:jc w:val="both"/>
        <w:rPr>
          <w:rFonts w:ascii="Arial" w:hAnsi="Arial" w:cs="Arial"/>
          <w:sz w:val="18"/>
          <w:szCs w:val="18"/>
          <w:highlight w:val="yellow"/>
        </w:rPr>
      </w:pPr>
    </w:p>
    <w:tbl>
      <w:tblPr>
        <w:tblStyle w:val="TableGrid"/>
        <w:tblW w:w="8541"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1890"/>
        <w:gridCol w:w="1845"/>
      </w:tblGrid>
      <w:tr w:rsidR="00C6186B" w:rsidRPr="004F1307" w14:paraId="34E50DC4" w14:textId="77777777" w:rsidTr="00DD25FF">
        <w:tc>
          <w:tcPr>
            <w:tcW w:w="4806" w:type="dxa"/>
          </w:tcPr>
          <w:p w14:paraId="0D2B5BEB" w14:textId="42E115C8" w:rsidR="00184867" w:rsidRPr="004F1307" w:rsidRDefault="00184867" w:rsidP="008B1ADB">
            <w:pPr>
              <w:spacing w:before="60" w:line="276" w:lineRule="auto"/>
              <w:jc w:val="both"/>
              <w:rPr>
                <w:rFonts w:ascii="Arial" w:hAnsi="Arial" w:cs="Arial"/>
                <w:sz w:val="19"/>
                <w:szCs w:val="19"/>
                <w:highlight w:val="yellow"/>
              </w:rPr>
            </w:pPr>
          </w:p>
        </w:tc>
        <w:tc>
          <w:tcPr>
            <w:tcW w:w="1890" w:type="dxa"/>
          </w:tcPr>
          <w:p w14:paraId="53720F6D" w14:textId="77777777" w:rsidR="00184867" w:rsidRPr="00CD7180" w:rsidRDefault="00184867" w:rsidP="008B1ADB">
            <w:pPr>
              <w:spacing w:before="60" w:line="276" w:lineRule="auto"/>
              <w:jc w:val="both"/>
              <w:rPr>
                <w:rFonts w:ascii="Arial" w:hAnsi="Arial" w:cs="Arial"/>
                <w:sz w:val="19"/>
                <w:szCs w:val="19"/>
              </w:rPr>
            </w:pPr>
          </w:p>
        </w:tc>
        <w:tc>
          <w:tcPr>
            <w:tcW w:w="1845" w:type="dxa"/>
          </w:tcPr>
          <w:p w14:paraId="59C6A642" w14:textId="604FC1D8" w:rsidR="00184867" w:rsidRPr="00CD7180" w:rsidRDefault="00184867" w:rsidP="008B1ADB">
            <w:pPr>
              <w:spacing w:before="60" w:line="276" w:lineRule="auto"/>
              <w:jc w:val="right"/>
              <w:rPr>
                <w:rFonts w:ascii="Arial" w:hAnsi="Arial" w:cs="Arial"/>
                <w:sz w:val="19"/>
                <w:szCs w:val="19"/>
              </w:rPr>
            </w:pPr>
            <w:r w:rsidRPr="00CD7180">
              <w:rPr>
                <w:rFonts w:ascii="Arial" w:hAnsi="Arial" w:cs="Arial"/>
                <w:sz w:val="19"/>
                <w:szCs w:val="19"/>
              </w:rPr>
              <w:t>(Unit</w:t>
            </w:r>
            <w:r w:rsidR="006579EA" w:rsidRPr="00CD7180">
              <w:rPr>
                <w:rFonts w:ascii="Arial" w:hAnsi="Arial" w:cs="Arial"/>
                <w:sz w:val="19"/>
                <w:szCs w:val="19"/>
              </w:rPr>
              <w:t xml:space="preserve"> : Baht)</w:t>
            </w:r>
          </w:p>
        </w:tc>
      </w:tr>
      <w:tr w:rsidR="00C6186B" w:rsidRPr="004F1307" w14:paraId="1E09EAEC" w14:textId="77777777" w:rsidTr="00DD25FF">
        <w:tc>
          <w:tcPr>
            <w:tcW w:w="4806" w:type="dxa"/>
          </w:tcPr>
          <w:p w14:paraId="524DDF3C" w14:textId="77777777" w:rsidR="00184867" w:rsidRPr="004F1307" w:rsidRDefault="00184867" w:rsidP="008B1ADB">
            <w:pPr>
              <w:spacing w:before="60" w:line="276" w:lineRule="auto"/>
              <w:jc w:val="center"/>
              <w:rPr>
                <w:rFonts w:ascii="Arial" w:hAnsi="Arial" w:cs="Arial"/>
                <w:sz w:val="19"/>
                <w:szCs w:val="19"/>
                <w:highlight w:val="yellow"/>
              </w:rPr>
            </w:pPr>
          </w:p>
        </w:tc>
        <w:tc>
          <w:tcPr>
            <w:tcW w:w="1890" w:type="dxa"/>
          </w:tcPr>
          <w:p w14:paraId="1079E222" w14:textId="2DB6F46E" w:rsidR="00184867" w:rsidRPr="00CD7180" w:rsidRDefault="006579EA" w:rsidP="008B1ADB">
            <w:pPr>
              <w:pBdr>
                <w:bottom w:val="single" w:sz="4" w:space="1" w:color="auto"/>
              </w:pBdr>
              <w:spacing w:before="60" w:line="276" w:lineRule="auto"/>
              <w:ind w:left="12" w:right="21"/>
              <w:jc w:val="center"/>
              <w:rPr>
                <w:rFonts w:ascii="Arial" w:hAnsi="Arial" w:cs="Arial"/>
                <w:sz w:val="19"/>
                <w:szCs w:val="19"/>
              </w:rPr>
            </w:pPr>
            <w:r w:rsidRPr="00CD7180">
              <w:rPr>
                <w:rFonts w:ascii="Arial" w:hAnsi="Arial" w:cs="Arial"/>
                <w:sz w:val="19"/>
                <w:szCs w:val="19"/>
              </w:rPr>
              <w:t>Consolidate</w:t>
            </w:r>
            <w:r w:rsidR="00DC10DF" w:rsidRPr="00CD7180">
              <w:rPr>
                <w:rFonts w:ascii="Arial" w:hAnsi="Arial" w:cs="Arial"/>
                <w:sz w:val="19"/>
                <w:szCs w:val="19"/>
              </w:rPr>
              <w:t>d</w:t>
            </w:r>
            <w:r w:rsidRPr="00CD7180">
              <w:rPr>
                <w:rFonts w:ascii="Arial" w:hAnsi="Arial" w:cs="Arial"/>
                <w:sz w:val="19"/>
                <w:szCs w:val="19"/>
              </w:rPr>
              <w:t xml:space="preserve"> F/S</w:t>
            </w:r>
          </w:p>
        </w:tc>
        <w:tc>
          <w:tcPr>
            <w:tcW w:w="1845" w:type="dxa"/>
          </w:tcPr>
          <w:p w14:paraId="2EE4E3F5" w14:textId="4D1FA0A8" w:rsidR="00184867" w:rsidRPr="00CD7180" w:rsidRDefault="006579EA" w:rsidP="008B1ADB">
            <w:pPr>
              <w:pBdr>
                <w:bottom w:val="single" w:sz="4" w:space="1" w:color="auto"/>
              </w:pBdr>
              <w:spacing w:before="60" w:line="276" w:lineRule="auto"/>
              <w:ind w:left="12" w:right="21"/>
              <w:jc w:val="center"/>
              <w:rPr>
                <w:rFonts w:ascii="Arial" w:hAnsi="Arial" w:cs="Arial"/>
                <w:sz w:val="19"/>
                <w:szCs w:val="19"/>
              </w:rPr>
            </w:pPr>
            <w:r w:rsidRPr="00CD7180">
              <w:rPr>
                <w:rFonts w:ascii="Arial" w:hAnsi="Arial" w:cs="Arial"/>
                <w:sz w:val="19"/>
                <w:szCs w:val="19"/>
              </w:rPr>
              <w:t>Separate F/S</w:t>
            </w:r>
          </w:p>
        </w:tc>
      </w:tr>
      <w:tr w:rsidR="00C6186B" w:rsidRPr="004F1307" w14:paraId="582AC17B" w14:textId="77777777" w:rsidTr="00DD25FF">
        <w:tc>
          <w:tcPr>
            <w:tcW w:w="4806" w:type="dxa"/>
          </w:tcPr>
          <w:p w14:paraId="7D862D0F" w14:textId="77777777" w:rsidR="00184867" w:rsidRPr="00CD7180" w:rsidRDefault="00184867" w:rsidP="008B1ADB">
            <w:pPr>
              <w:spacing w:before="60" w:line="276" w:lineRule="auto"/>
              <w:jc w:val="both"/>
              <w:rPr>
                <w:rFonts w:ascii="Arial" w:hAnsi="Arial" w:cs="Arial"/>
                <w:sz w:val="19"/>
                <w:szCs w:val="19"/>
              </w:rPr>
            </w:pPr>
          </w:p>
        </w:tc>
        <w:tc>
          <w:tcPr>
            <w:tcW w:w="1890" w:type="dxa"/>
          </w:tcPr>
          <w:p w14:paraId="1F7B83AD" w14:textId="77777777" w:rsidR="00184867" w:rsidRPr="00CD7180" w:rsidRDefault="00184867" w:rsidP="008B1ADB">
            <w:pPr>
              <w:spacing w:before="60" w:line="276" w:lineRule="auto"/>
              <w:ind w:left="12" w:right="21"/>
              <w:jc w:val="both"/>
              <w:rPr>
                <w:rFonts w:ascii="Arial" w:hAnsi="Arial" w:cs="Arial"/>
                <w:sz w:val="19"/>
                <w:szCs w:val="19"/>
              </w:rPr>
            </w:pPr>
          </w:p>
        </w:tc>
        <w:tc>
          <w:tcPr>
            <w:tcW w:w="1845" w:type="dxa"/>
          </w:tcPr>
          <w:p w14:paraId="607734A0" w14:textId="77777777" w:rsidR="00184867" w:rsidRPr="00CD7180" w:rsidRDefault="00184867" w:rsidP="008B1ADB">
            <w:pPr>
              <w:spacing w:before="60" w:line="276" w:lineRule="auto"/>
              <w:ind w:left="12" w:right="21"/>
              <w:jc w:val="both"/>
              <w:rPr>
                <w:rFonts w:ascii="Arial" w:hAnsi="Arial" w:cs="Arial"/>
                <w:sz w:val="19"/>
                <w:szCs w:val="19"/>
              </w:rPr>
            </w:pPr>
          </w:p>
        </w:tc>
      </w:tr>
      <w:tr w:rsidR="00C6186B" w:rsidRPr="004F1307" w14:paraId="3763B837" w14:textId="77777777" w:rsidTr="00944F53">
        <w:tc>
          <w:tcPr>
            <w:tcW w:w="4806" w:type="dxa"/>
          </w:tcPr>
          <w:p w14:paraId="7B4D5FFA" w14:textId="11A5EA9E" w:rsidR="008E3BAD" w:rsidRPr="00CD7180" w:rsidRDefault="008E3BAD" w:rsidP="008B1ADB">
            <w:pPr>
              <w:spacing w:before="60" w:line="276" w:lineRule="auto"/>
              <w:jc w:val="both"/>
              <w:rPr>
                <w:rFonts w:ascii="Arial" w:hAnsi="Arial" w:cs="Arial"/>
                <w:sz w:val="19"/>
                <w:szCs w:val="19"/>
              </w:rPr>
            </w:pPr>
            <w:r w:rsidRPr="00CD7180">
              <w:rPr>
                <w:rFonts w:ascii="Arial" w:hAnsi="Arial" w:cs="Arial"/>
                <w:sz w:val="19"/>
                <w:szCs w:val="19"/>
              </w:rPr>
              <w:t>Short-term leases</w:t>
            </w:r>
          </w:p>
        </w:tc>
        <w:tc>
          <w:tcPr>
            <w:tcW w:w="1890" w:type="dxa"/>
          </w:tcPr>
          <w:p w14:paraId="6267E0EB" w14:textId="6854FDC1" w:rsidR="008E3BAD" w:rsidRPr="00724D92" w:rsidRDefault="00CD7180" w:rsidP="002A0AF8">
            <w:pPr>
              <w:spacing w:before="60" w:line="276" w:lineRule="auto"/>
              <w:jc w:val="right"/>
              <w:rPr>
                <w:rFonts w:ascii="Arial" w:hAnsi="Arial" w:cs="Arial"/>
                <w:sz w:val="19"/>
                <w:szCs w:val="19"/>
              </w:rPr>
            </w:pPr>
            <w:r w:rsidRPr="00724D92">
              <w:rPr>
                <w:rFonts w:ascii="Arial" w:hAnsi="Arial" w:cs="Arial"/>
                <w:sz w:val="19"/>
                <w:szCs w:val="19"/>
              </w:rPr>
              <w:t xml:space="preserve"> 18,403,512 </w:t>
            </w:r>
          </w:p>
        </w:tc>
        <w:tc>
          <w:tcPr>
            <w:tcW w:w="1845" w:type="dxa"/>
          </w:tcPr>
          <w:p w14:paraId="462C952D" w14:textId="1F97B2C7" w:rsidR="008E3BAD" w:rsidRPr="00724D92" w:rsidRDefault="00CD7180" w:rsidP="002A0AF8">
            <w:pPr>
              <w:spacing w:before="60" w:line="276" w:lineRule="auto"/>
              <w:jc w:val="right"/>
              <w:rPr>
                <w:rFonts w:ascii="Arial" w:hAnsi="Arial" w:cs="Arial"/>
                <w:sz w:val="19"/>
                <w:szCs w:val="19"/>
              </w:rPr>
            </w:pPr>
            <w:r w:rsidRPr="00724D92">
              <w:rPr>
                <w:rFonts w:ascii="Arial" w:hAnsi="Arial" w:cs="Arial"/>
                <w:sz w:val="19"/>
                <w:szCs w:val="19"/>
              </w:rPr>
              <w:t>17,373,710</w:t>
            </w:r>
          </w:p>
        </w:tc>
      </w:tr>
      <w:tr w:rsidR="00C6186B" w:rsidRPr="004F1307" w14:paraId="6015DF29" w14:textId="77777777" w:rsidTr="00944F53">
        <w:tc>
          <w:tcPr>
            <w:tcW w:w="4806" w:type="dxa"/>
          </w:tcPr>
          <w:p w14:paraId="079ED9CB" w14:textId="01600AB2" w:rsidR="008E3BAD" w:rsidRPr="00CD7180" w:rsidRDefault="008E3BAD" w:rsidP="008B1ADB">
            <w:pPr>
              <w:spacing w:before="60" w:line="276" w:lineRule="auto"/>
              <w:jc w:val="both"/>
              <w:rPr>
                <w:rFonts w:ascii="Arial" w:hAnsi="Arial" w:cs="Arial"/>
                <w:sz w:val="19"/>
                <w:szCs w:val="19"/>
              </w:rPr>
            </w:pPr>
            <w:r w:rsidRPr="00CD7180">
              <w:rPr>
                <w:rFonts w:ascii="Arial" w:hAnsi="Arial" w:cs="Arial"/>
                <w:sz w:val="19"/>
                <w:szCs w:val="19"/>
              </w:rPr>
              <w:t>Leases of low value assets</w:t>
            </w:r>
          </w:p>
        </w:tc>
        <w:tc>
          <w:tcPr>
            <w:tcW w:w="1890" w:type="dxa"/>
          </w:tcPr>
          <w:p w14:paraId="741602FB" w14:textId="19B231B8" w:rsidR="008E3BAD" w:rsidRPr="00724D92" w:rsidRDefault="00CD7180" w:rsidP="002A0AF8">
            <w:pPr>
              <w:spacing w:before="60" w:line="276" w:lineRule="auto"/>
              <w:jc w:val="right"/>
              <w:rPr>
                <w:rFonts w:ascii="Arial" w:hAnsi="Arial" w:cs="Arial"/>
                <w:sz w:val="19"/>
                <w:szCs w:val="19"/>
              </w:rPr>
            </w:pPr>
            <w:r w:rsidRPr="00724D92">
              <w:rPr>
                <w:rFonts w:ascii="Arial" w:hAnsi="Arial" w:cs="Arial"/>
                <w:sz w:val="19"/>
                <w:szCs w:val="19"/>
              </w:rPr>
              <w:t xml:space="preserve"> 3,056,750 </w:t>
            </w:r>
          </w:p>
        </w:tc>
        <w:tc>
          <w:tcPr>
            <w:tcW w:w="1845" w:type="dxa"/>
          </w:tcPr>
          <w:p w14:paraId="0B7D46E8" w14:textId="642A26E0" w:rsidR="008E3BAD" w:rsidRPr="00724D92" w:rsidRDefault="00CD7180" w:rsidP="002A0AF8">
            <w:pPr>
              <w:spacing w:before="60" w:line="276" w:lineRule="auto"/>
              <w:jc w:val="right"/>
              <w:rPr>
                <w:rFonts w:ascii="Arial" w:hAnsi="Arial" w:cs="Arial"/>
                <w:sz w:val="19"/>
                <w:szCs w:val="19"/>
              </w:rPr>
            </w:pPr>
            <w:r w:rsidRPr="00724D92">
              <w:rPr>
                <w:rFonts w:ascii="Arial" w:hAnsi="Arial" w:cs="Arial"/>
                <w:sz w:val="19"/>
                <w:szCs w:val="19"/>
              </w:rPr>
              <w:t>2,972,900</w:t>
            </w:r>
          </w:p>
        </w:tc>
      </w:tr>
      <w:tr w:rsidR="00C6186B" w:rsidRPr="004F1307" w14:paraId="5EBB2F3F" w14:textId="77777777" w:rsidTr="00944F53">
        <w:tc>
          <w:tcPr>
            <w:tcW w:w="4806" w:type="dxa"/>
          </w:tcPr>
          <w:p w14:paraId="6BD770D6" w14:textId="623FAD9E" w:rsidR="008E3BAD" w:rsidRPr="00CD7180" w:rsidRDefault="008E3BAD" w:rsidP="008B1ADB">
            <w:pPr>
              <w:spacing w:before="60" w:line="276" w:lineRule="auto"/>
              <w:jc w:val="both"/>
              <w:rPr>
                <w:rFonts w:ascii="Arial" w:hAnsi="Arial" w:cs="Arial"/>
                <w:sz w:val="19"/>
                <w:szCs w:val="19"/>
              </w:rPr>
            </w:pPr>
            <w:r w:rsidRPr="00CD7180">
              <w:rPr>
                <w:rFonts w:ascii="Arial" w:hAnsi="Arial" w:cs="Arial"/>
                <w:sz w:val="19"/>
                <w:szCs w:val="19"/>
              </w:rPr>
              <w:t xml:space="preserve">Variable lease payments </w:t>
            </w:r>
          </w:p>
        </w:tc>
        <w:tc>
          <w:tcPr>
            <w:tcW w:w="1890" w:type="dxa"/>
          </w:tcPr>
          <w:p w14:paraId="4310B5F5" w14:textId="402240B5" w:rsidR="008E3BAD" w:rsidRPr="00724D92" w:rsidRDefault="00CD7180" w:rsidP="002A0AF8">
            <w:pPr>
              <w:pBdr>
                <w:bottom w:val="single" w:sz="4" w:space="1" w:color="auto"/>
              </w:pBdr>
              <w:spacing w:before="60" w:line="276" w:lineRule="auto"/>
              <w:jc w:val="right"/>
              <w:rPr>
                <w:rFonts w:ascii="Arial" w:hAnsi="Arial" w:cs="Arial"/>
                <w:sz w:val="19"/>
                <w:szCs w:val="19"/>
              </w:rPr>
            </w:pPr>
            <w:r w:rsidRPr="00724D92">
              <w:rPr>
                <w:rFonts w:ascii="Arial" w:hAnsi="Arial" w:cs="Arial"/>
                <w:sz w:val="19"/>
                <w:szCs w:val="19"/>
              </w:rPr>
              <w:t xml:space="preserve"> 21,101,646 </w:t>
            </w:r>
          </w:p>
        </w:tc>
        <w:tc>
          <w:tcPr>
            <w:tcW w:w="1845" w:type="dxa"/>
          </w:tcPr>
          <w:p w14:paraId="7321475A" w14:textId="7D1937B7" w:rsidR="008E3BAD" w:rsidRPr="00724D92" w:rsidRDefault="00CD7180" w:rsidP="002A0AF8">
            <w:pPr>
              <w:pBdr>
                <w:bottom w:val="single" w:sz="4" w:space="1" w:color="auto"/>
              </w:pBdr>
              <w:spacing w:before="60" w:line="276" w:lineRule="auto"/>
              <w:jc w:val="right"/>
              <w:rPr>
                <w:rFonts w:ascii="Arial" w:hAnsi="Arial" w:cs="Arial"/>
                <w:sz w:val="19"/>
                <w:szCs w:val="19"/>
              </w:rPr>
            </w:pPr>
            <w:r w:rsidRPr="00724D92">
              <w:rPr>
                <w:rFonts w:ascii="Arial" w:hAnsi="Arial" w:cs="Arial"/>
                <w:sz w:val="19"/>
                <w:szCs w:val="19"/>
              </w:rPr>
              <w:t>21,101,646</w:t>
            </w:r>
          </w:p>
        </w:tc>
      </w:tr>
      <w:tr w:rsidR="00C6186B" w:rsidRPr="004F1307" w14:paraId="639BE79B" w14:textId="77777777" w:rsidTr="00944F53">
        <w:tc>
          <w:tcPr>
            <w:tcW w:w="4806" w:type="dxa"/>
          </w:tcPr>
          <w:p w14:paraId="421F2087" w14:textId="1923F204" w:rsidR="008E3BAD" w:rsidRPr="00CD7180" w:rsidRDefault="008E3BAD" w:rsidP="008B1ADB">
            <w:pPr>
              <w:spacing w:before="60" w:line="276" w:lineRule="auto"/>
              <w:jc w:val="both"/>
              <w:rPr>
                <w:rFonts w:ascii="Arial" w:hAnsi="Arial" w:cs="Arial"/>
                <w:sz w:val="19"/>
                <w:szCs w:val="19"/>
              </w:rPr>
            </w:pPr>
            <w:r w:rsidRPr="00CD7180">
              <w:rPr>
                <w:rFonts w:ascii="Arial" w:hAnsi="Arial" w:cs="Arial"/>
                <w:sz w:val="19"/>
                <w:szCs w:val="19"/>
              </w:rPr>
              <w:t xml:space="preserve">     Total</w:t>
            </w:r>
          </w:p>
        </w:tc>
        <w:tc>
          <w:tcPr>
            <w:tcW w:w="1890" w:type="dxa"/>
          </w:tcPr>
          <w:p w14:paraId="3F2FC5D1" w14:textId="4B7B7120" w:rsidR="008E3BAD" w:rsidRPr="00724D92" w:rsidRDefault="00CD7180" w:rsidP="002A0AF8">
            <w:pPr>
              <w:pBdr>
                <w:bottom w:val="single" w:sz="12" w:space="1" w:color="auto"/>
              </w:pBdr>
              <w:spacing w:before="60" w:line="276" w:lineRule="auto"/>
              <w:jc w:val="right"/>
              <w:rPr>
                <w:rFonts w:ascii="Arial" w:hAnsi="Arial" w:cs="Arial"/>
                <w:sz w:val="19"/>
                <w:szCs w:val="19"/>
              </w:rPr>
            </w:pPr>
            <w:r w:rsidRPr="00724D92">
              <w:rPr>
                <w:rFonts w:ascii="Arial" w:hAnsi="Arial" w:cs="Arial"/>
                <w:sz w:val="19"/>
                <w:szCs w:val="19"/>
              </w:rPr>
              <w:t xml:space="preserve"> 42,561,908 </w:t>
            </w:r>
          </w:p>
        </w:tc>
        <w:tc>
          <w:tcPr>
            <w:tcW w:w="1845" w:type="dxa"/>
          </w:tcPr>
          <w:p w14:paraId="26C4B68C" w14:textId="59AFA606" w:rsidR="008E3BAD" w:rsidRPr="00724D92" w:rsidRDefault="00CD7180" w:rsidP="002A0AF8">
            <w:pPr>
              <w:pBdr>
                <w:bottom w:val="single" w:sz="12" w:space="1" w:color="auto"/>
              </w:pBdr>
              <w:spacing w:before="60" w:line="276" w:lineRule="auto"/>
              <w:jc w:val="right"/>
              <w:rPr>
                <w:rFonts w:ascii="Arial" w:hAnsi="Arial" w:cs="Arial"/>
                <w:sz w:val="19"/>
                <w:szCs w:val="19"/>
              </w:rPr>
            </w:pPr>
            <w:r w:rsidRPr="00724D92">
              <w:rPr>
                <w:rFonts w:ascii="Arial" w:hAnsi="Arial" w:cs="Arial"/>
                <w:sz w:val="19"/>
                <w:szCs w:val="19"/>
              </w:rPr>
              <w:t>41,448,256</w:t>
            </w:r>
          </w:p>
        </w:tc>
      </w:tr>
    </w:tbl>
    <w:p w14:paraId="1CC18024" w14:textId="5C20821D" w:rsidR="00420EE8" w:rsidRDefault="00420EE8" w:rsidP="0045496E">
      <w:pPr>
        <w:spacing w:line="360" w:lineRule="auto"/>
        <w:rPr>
          <w:rFonts w:ascii="Arial" w:hAnsi="Arial" w:cs="Arial"/>
          <w:b/>
          <w:bCs/>
          <w:sz w:val="19"/>
          <w:szCs w:val="19"/>
        </w:rPr>
      </w:pPr>
    </w:p>
    <w:p w14:paraId="18B55AAD" w14:textId="66386682" w:rsidR="00C90848" w:rsidRPr="00CE5768" w:rsidRDefault="00450E78" w:rsidP="002A0AF8">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CE5768">
        <w:rPr>
          <w:rFonts w:ascii="Arial" w:hAnsi="Arial" w:cs="Arial"/>
          <w:b/>
          <w:bCs/>
          <w:sz w:val="19"/>
          <w:szCs w:val="19"/>
          <w:lang w:bidi="th-TH"/>
        </w:rPr>
        <w:t>GOODWILL</w:t>
      </w:r>
    </w:p>
    <w:p w14:paraId="006450C1" w14:textId="77777777" w:rsidR="00C90848" w:rsidRPr="00CE5768" w:rsidRDefault="00C90848" w:rsidP="00C90848">
      <w:pPr>
        <w:rPr>
          <w:rFonts w:ascii="Browallia New" w:hAnsi="Browallia New" w:cs="Browallia New"/>
          <w:b/>
          <w:bCs/>
          <w:sz w:val="18"/>
          <w:szCs w:val="18"/>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11"/>
        <w:gridCol w:w="1893"/>
        <w:gridCol w:w="1818"/>
      </w:tblGrid>
      <w:tr w:rsidR="00790E4F" w:rsidRPr="004F1307" w14:paraId="023125E2" w14:textId="77777777" w:rsidTr="00AA0008">
        <w:tc>
          <w:tcPr>
            <w:tcW w:w="4848" w:type="dxa"/>
          </w:tcPr>
          <w:p w14:paraId="237AAE8B" w14:textId="77777777" w:rsidR="00C90848" w:rsidRPr="00CE5768" w:rsidRDefault="00C90848" w:rsidP="0021067A">
            <w:pPr>
              <w:spacing w:before="60" w:after="30" w:line="276" w:lineRule="auto"/>
              <w:rPr>
                <w:rFonts w:ascii="Arial" w:hAnsi="Arial" w:cs="Arial"/>
                <w:sz w:val="19"/>
                <w:szCs w:val="19"/>
              </w:rPr>
            </w:pPr>
          </w:p>
        </w:tc>
        <w:tc>
          <w:tcPr>
            <w:tcW w:w="411" w:type="dxa"/>
          </w:tcPr>
          <w:p w14:paraId="3486C757" w14:textId="77777777" w:rsidR="00C90848" w:rsidRPr="00CE5768" w:rsidRDefault="00C90848" w:rsidP="0021067A">
            <w:pPr>
              <w:spacing w:before="60" w:after="30" w:line="276" w:lineRule="auto"/>
              <w:rPr>
                <w:rFonts w:ascii="Arial" w:hAnsi="Arial" w:cs="Arial"/>
                <w:sz w:val="19"/>
                <w:szCs w:val="19"/>
              </w:rPr>
            </w:pPr>
          </w:p>
        </w:tc>
        <w:tc>
          <w:tcPr>
            <w:tcW w:w="3711" w:type="dxa"/>
            <w:gridSpan w:val="2"/>
          </w:tcPr>
          <w:p w14:paraId="319A295A" w14:textId="7443598C" w:rsidR="00C90848" w:rsidRPr="00CE5768" w:rsidRDefault="008B725A" w:rsidP="0021067A">
            <w:pPr>
              <w:spacing w:before="60" w:after="30" w:line="276" w:lineRule="auto"/>
              <w:jc w:val="right"/>
              <w:rPr>
                <w:rFonts w:ascii="Arial" w:hAnsi="Arial" w:cs="Arial"/>
                <w:sz w:val="19"/>
                <w:szCs w:val="19"/>
                <w:cs/>
              </w:rPr>
            </w:pPr>
            <w:r w:rsidRPr="00CE5768">
              <w:rPr>
                <w:rFonts w:ascii="Arial" w:hAnsi="Arial" w:cs="Arial"/>
                <w:sz w:val="19"/>
                <w:szCs w:val="19"/>
              </w:rPr>
              <w:t>(Unit : Baht)</w:t>
            </w:r>
          </w:p>
        </w:tc>
      </w:tr>
      <w:tr w:rsidR="009A612D" w:rsidRPr="004F1307" w14:paraId="4EF95F34" w14:textId="77777777" w:rsidTr="00AA0008">
        <w:tc>
          <w:tcPr>
            <w:tcW w:w="4848" w:type="dxa"/>
          </w:tcPr>
          <w:p w14:paraId="32870DD1" w14:textId="77777777" w:rsidR="00C90848" w:rsidRPr="00CE5768" w:rsidRDefault="00C90848" w:rsidP="0021067A">
            <w:pPr>
              <w:spacing w:before="60" w:after="30" w:line="276" w:lineRule="auto"/>
              <w:rPr>
                <w:rFonts w:ascii="Arial" w:hAnsi="Arial" w:cs="Arial"/>
                <w:sz w:val="19"/>
                <w:szCs w:val="19"/>
              </w:rPr>
            </w:pPr>
          </w:p>
        </w:tc>
        <w:tc>
          <w:tcPr>
            <w:tcW w:w="411" w:type="dxa"/>
            <w:vAlign w:val="bottom"/>
          </w:tcPr>
          <w:p w14:paraId="0229E60C" w14:textId="77777777" w:rsidR="00C90848" w:rsidRPr="00CE5768" w:rsidRDefault="00C90848" w:rsidP="0021067A">
            <w:pPr>
              <w:spacing w:before="60" w:after="30" w:line="276" w:lineRule="auto"/>
              <w:jc w:val="center"/>
              <w:rPr>
                <w:rFonts w:ascii="Arial" w:hAnsi="Arial" w:cs="Arial"/>
                <w:sz w:val="19"/>
                <w:szCs w:val="19"/>
              </w:rPr>
            </w:pPr>
          </w:p>
        </w:tc>
        <w:tc>
          <w:tcPr>
            <w:tcW w:w="3711" w:type="dxa"/>
            <w:gridSpan w:val="2"/>
            <w:vAlign w:val="bottom"/>
          </w:tcPr>
          <w:p w14:paraId="1C6AF9AF" w14:textId="4467EB7C" w:rsidR="00C90848" w:rsidRPr="00CE5768" w:rsidRDefault="008B725A" w:rsidP="0021067A">
            <w:pPr>
              <w:pBdr>
                <w:bottom w:val="single" w:sz="4" w:space="1" w:color="auto"/>
              </w:pBdr>
              <w:spacing w:before="60" w:after="30" w:line="276" w:lineRule="auto"/>
              <w:jc w:val="center"/>
              <w:rPr>
                <w:rFonts w:ascii="Arial" w:hAnsi="Arial" w:cs="Arial"/>
                <w:sz w:val="19"/>
                <w:szCs w:val="19"/>
              </w:rPr>
            </w:pPr>
            <w:r w:rsidRPr="00CE5768">
              <w:rPr>
                <w:rFonts w:ascii="Arial" w:hAnsi="Arial" w:cs="Arial"/>
                <w:sz w:val="19"/>
                <w:szCs w:val="19"/>
              </w:rPr>
              <w:t>Consolidate</w:t>
            </w:r>
            <w:r w:rsidR="00F67D36" w:rsidRPr="00CE5768">
              <w:rPr>
                <w:rFonts w:ascii="Arial" w:hAnsi="Arial" w:cs="Arial"/>
                <w:sz w:val="19"/>
                <w:szCs w:val="19"/>
              </w:rPr>
              <w:t>d</w:t>
            </w:r>
            <w:r w:rsidRPr="00CE5768">
              <w:rPr>
                <w:rFonts w:ascii="Arial" w:hAnsi="Arial" w:cs="Arial"/>
                <w:sz w:val="19"/>
                <w:szCs w:val="19"/>
              </w:rPr>
              <w:t xml:space="preserve"> F/S</w:t>
            </w:r>
          </w:p>
        </w:tc>
      </w:tr>
      <w:tr w:rsidR="00790E4F" w:rsidRPr="004F1307" w14:paraId="43C7B5E1" w14:textId="77777777" w:rsidTr="00AA0008">
        <w:tc>
          <w:tcPr>
            <w:tcW w:w="4848" w:type="dxa"/>
          </w:tcPr>
          <w:p w14:paraId="4FC63A50" w14:textId="77777777" w:rsidR="00C90848" w:rsidRPr="00CE5768" w:rsidRDefault="00C90848" w:rsidP="0021067A">
            <w:pPr>
              <w:spacing w:before="60" w:after="30" w:line="276" w:lineRule="auto"/>
              <w:rPr>
                <w:rFonts w:ascii="Arial" w:hAnsi="Arial" w:cs="Arial"/>
                <w:sz w:val="19"/>
                <w:szCs w:val="19"/>
              </w:rPr>
            </w:pPr>
          </w:p>
        </w:tc>
        <w:tc>
          <w:tcPr>
            <w:tcW w:w="411" w:type="dxa"/>
          </w:tcPr>
          <w:p w14:paraId="02B7E289" w14:textId="77777777" w:rsidR="00C90848" w:rsidRPr="00CE5768" w:rsidRDefault="00C90848" w:rsidP="0021067A">
            <w:pPr>
              <w:spacing w:before="60" w:after="30" w:line="276" w:lineRule="auto"/>
              <w:rPr>
                <w:rFonts w:ascii="Arial" w:hAnsi="Arial" w:cs="Arial"/>
                <w:sz w:val="19"/>
                <w:szCs w:val="19"/>
              </w:rPr>
            </w:pPr>
          </w:p>
        </w:tc>
        <w:tc>
          <w:tcPr>
            <w:tcW w:w="1893" w:type="dxa"/>
          </w:tcPr>
          <w:p w14:paraId="637A6295" w14:textId="41F536CA" w:rsidR="00C90848" w:rsidRPr="00CE5768" w:rsidRDefault="008B725A" w:rsidP="0021067A">
            <w:pPr>
              <w:pBdr>
                <w:bottom w:val="single" w:sz="4" w:space="1" w:color="auto"/>
              </w:pBdr>
              <w:spacing w:before="60" w:after="30" w:line="276" w:lineRule="auto"/>
              <w:jc w:val="center"/>
              <w:rPr>
                <w:rFonts w:ascii="Arial" w:hAnsi="Arial" w:cstheme="minorBidi"/>
                <w:sz w:val="19"/>
                <w:szCs w:val="19"/>
              </w:rPr>
            </w:pPr>
            <w:r w:rsidRPr="00CE5768">
              <w:rPr>
                <w:rFonts w:ascii="Arial" w:hAnsi="Arial" w:cs="Arial"/>
                <w:sz w:val="19"/>
                <w:szCs w:val="19"/>
              </w:rPr>
              <w:t>202</w:t>
            </w:r>
            <w:r w:rsidR="00662F89" w:rsidRPr="00CE5768">
              <w:rPr>
                <w:rFonts w:ascii="Arial" w:hAnsi="Arial" w:cs="Arial"/>
                <w:sz w:val="19"/>
                <w:szCs w:val="19"/>
              </w:rPr>
              <w:t>5</w:t>
            </w:r>
          </w:p>
        </w:tc>
        <w:tc>
          <w:tcPr>
            <w:tcW w:w="1818" w:type="dxa"/>
          </w:tcPr>
          <w:p w14:paraId="6924CC8A" w14:textId="7D48FF2B" w:rsidR="00C90848" w:rsidRPr="00CE5768" w:rsidRDefault="008B725A" w:rsidP="0021067A">
            <w:pPr>
              <w:pBdr>
                <w:bottom w:val="single" w:sz="4" w:space="1" w:color="auto"/>
              </w:pBdr>
              <w:spacing w:before="60" w:after="30" w:line="276" w:lineRule="auto"/>
              <w:jc w:val="center"/>
              <w:rPr>
                <w:rFonts w:ascii="Arial" w:hAnsi="Arial" w:cs="Arial"/>
                <w:sz w:val="19"/>
                <w:szCs w:val="19"/>
              </w:rPr>
            </w:pPr>
            <w:r w:rsidRPr="00CE5768">
              <w:rPr>
                <w:rFonts w:ascii="Arial" w:hAnsi="Arial" w:cs="Arial"/>
                <w:sz w:val="19"/>
                <w:szCs w:val="19"/>
              </w:rPr>
              <w:t>202</w:t>
            </w:r>
            <w:r w:rsidR="00662F89" w:rsidRPr="00CE5768">
              <w:rPr>
                <w:rFonts w:ascii="Arial" w:hAnsi="Arial" w:cs="Arial"/>
                <w:sz w:val="19"/>
                <w:szCs w:val="19"/>
              </w:rPr>
              <w:t>4</w:t>
            </w:r>
          </w:p>
        </w:tc>
      </w:tr>
      <w:tr w:rsidR="00790E4F" w:rsidRPr="004F1307" w14:paraId="7D501529" w14:textId="77777777" w:rsidTr="00AA0008">
        <w:tc>
          <w:tcPr>
            <w:tcW w:w="4848" w:type="dxa"/>
          </w:tcPr>
          <w:p w14:paraId="5F995A38" w14:textId="362C672C" w:rsidR="00417C7D" w:rsidRPr="00CE5768" w:rsidRDefault="00417C7D" w:rsidP="0021067A">
            <w:pPr>
              <w:spacing w:before="60" w:after="30" w:line="276" w:lineRule="auto"/>
              <w:rPr>
                <w:rFonts w:ascii="Arial" w:hAnsi="Arial" w:cs="Arial"/>
                <w:sz w:val="19"/>
                <w:szCs w:val="19"/>
              </w:rPr>
            </w:pPr>
          </w:p>
        </w:tc>
        <w:tc>
          <w:tcPr>
            <w:tcW w:w="411" w:type="dxa"/>
          </w:tcPr>
          <w:p w14:paraId="1926FC40" w14:textId="77777777" w:rsidR="00417C7D" w:rsidRPr="00CE5768" w:rsidRDefault="00417C7D" w:rsidP="0021067A">
            <w:pPr>
              <w:spacing w:before="60" w:after="30" w:line="276" w:lineRule="auto"/>
              <w:rPr>
                <w:rFonts w:ascii="Arial" w:hAnsi="Arial" w:cs="Arial"/>
                <w:sz w:val="19"/>
                <w:szCs w:val="19"/>
              </w:rPr>
            </w:pPr>
          </w:p>
        </w:tc>
        <w:tc>
          <w:tcPr>
            <w:tcW w:w="1893" w:type="dxa"/>
          </w:tcPr>
          <w:p w14:paraId="07A7D7EE" w14:textId="57D4F0DB" w:rsidR="00417C7D" w:rsidRPr="00CE5768" w:rsidRDefault="00417C7D" w:rsidP="0021067A">
            <w:pPr>
              <w:spacing w:before="60" w:after="30" w:line="276" w:lineRule="auto"/>
              <w:ind w:right="56"/>
              <w:jc w:val="right"/>
              <w:rPr>
                <w:rFonts w:ascii="Arial" w:hAnsi="Arial" w:cs="Arial"/>
                <w:sz w:val="19"/>
                <w:szCs w:val="19"/>
              </w:rPr>
            </w:pPr>
          </w:p>
        </w:tc>
        <w:tc>
          <w:tcPr>
            <w:tcW w:w="1818" w:type="dxa"/>
          </w:tcPr>
          <w:p w14:paraId="4D136D2C" w14:textId="6265009A" w:rsidR="00417C7D" w:rsidRPr="00CE5768" w:rsidRDefault="00417C7D" w:rsidP="0021067A">
            <w:pPr>
              <w:spacing w:before="60" w:after="30" w:line="276" w:lineRule="auto"/>
              <w:ind w:right="56"/>
              <w:jc w:val="right"/>
              <w:rPr>
                <w:rFonts w:ascii="Arial" w:hAnsi="Arial" w:cs="Arial"/>
                <w:sz w:val="19"/>
                <w:szCs w:val="19"/>
              </w:rPr>
            </w:pPr>
          </w:p>
        </w:tc>
      </w:tr>
      <w:tr w:rsidR="00790E4F" w:rsidRPr="004F1307" w14:paraId="12AD1CC8" w14:textId="77777777" w:rsidTr="00AA0008">
        <w:tc>
          <w:tcPr>
            <w:tcW w:w="4848" w:type="dxa"/>
          </w:tcPr>
          <w:p w14:paraId="2107B767" w14:textId="1B8D9E06" w:rsidR="00662F89" w:rsidRPr="00CE5768" w:rsidRDefault="00662F89" w:rsidP="0021067A">
            <w:pPr>
              <w:spacing w:before="60" w:after="30" w:line="276" w:lineRule="auto"/>
              <w:rPr>
                <w:rFonts w:ascii="Arial" w:hAnsi="Arial" w:cs="Arial"/>
                <w:sz w:val="19"/>
                <w:szCs w:val="19"/>
                <w:cs/>
              </w:rPr>
            </w:pPr>
            <w:r w:rsidRPr="00CE5768">
              <w:rPr>
                <w:rFonts w:ascii="Arial" w:hAnsi="Arial" w:cs="Arial"/>
                <w:sz w:val="19"/>
                <w:szCs w:val="19"/>
              </w:rPr>
              <w:t>As at 31 December</w:t>
            </w:r>
          </w:p>
        </w:tc>
        <w:tc>
          <w:tcPr>
            <w:tcW w:w="411" w:type="dxa"/>
          </w:tcPr>
          <w:p w14:paraId="4013B100" w14:textId="77777777" w:rsidR="00662F89" w:rsidRPr="00CE5768" w:rsidRDefault="00662F89" w:rsidP="0021067A">
            <w:pPr>
              <w:spacing w:before="60" w:after="30" w:line="276" w:lineRule="auto"/>
              <w:rPr>
                <w:rFonts w:ascii="Arial" w:hAnsi="Arial" w:cs="Arial"/>
                <w:sz w:val="19"/>
                <w:szCs w:val="19"/>
              </w:rPr>
            </w:pPr>
          </w:p>
        </w:tc>
        <w:tc>
          <w:tcPr>
            <w:tcW w:w="1893" w:type="dxa"/>
          </w:tcPr>
          <w:p w14:paraId="4E7A2AE2" w14:textId="1AC94848" w:rsidR="00662F89" w:rsidRPr="00CE5768" w:rsidRDefault="00CE5768" w:rsidP="0021067A">
            <w:pPr>
              <w:spacing w:before="60" w:after="30" w:line="276" w:lineRule="auto"/>
              <w:jc w:val="right"/>
              <w:rPr>
                <w:rFonts w:ascii="Arial" w:hAnsi="Arial" w:cs="Arial"/>
                <w:sz w:val="19"/>
                <w:szCs w:val="19"/>
              </w:rPr>
            </w:pPr>
            <w:r w:rsidRPr="00CE5768">
              <w:rPr>
                <w:rFonts w:ascii="Arial" w:hAnsi="Arial" w:cs="Arial" w:hint="cs"/>
                <w:sz w:val="19"/>
                <w:szCs w:val="19"/>
                <w:cs/>
              </w:rPr>
              <w:t>107,561,597</w:t>
            </w:r>
          </w:p>
        </w:tc>
        <w:tc>
          <w:tcPr>
            <w:tcW w:w="1818" w:type="dxa"/>
          </w:tcPr>
          <w:p w14:paraId="3FCC10CB" w14:textId="6463F4A3" w:rsidR="00662F89" w:rsidRPr="00CE5768" w:rsidRDefault="00662F89" w:rsidP="0021067A">
            <w:pPr>
              <w:spacing w:before="60" w:after="30" w:line="276" w:lineRule="auto"/>
              <w:jc w:val="right"/>
              <w:rPr>
                <w:rFonts w:ascii="Arial" w:hAnsi="Arial" w:cs="Arial"/>
                <w:sz w:val="19"/>
                <w:szCs w:val="19"/>
              </w:rPr>
            </w:pPr>
            <w:r w:rsidRPr="00CE5768">
              <w:rPr>
                <w:rFonts w:ascii="Arial" w:hAnsi="Arial" w:cs="Arial" w:hint="cs"/>
                <w:sz w:val="19"/>
                <w:szCs w:val="19"/>
                <w:cs/>
              </w:rPr>
              <w:t>107,561,597</w:t>
            </w:r>
          </w:p>
        </w:tc>
      </w:tr>
      <w:tr w:rsidR="00790E4F" w:rsidRPr="004F1307" w14:paraId="3FE0B8C2" w14:textId="77777777" w:rsidTr="00AA0008">
        <w:tc>
          <w:tcPr>
            <w:tcW w:w="4848" w:type="dxa"/>
          </w:tcPr>
          <w:p w14:paraId="29D6EFE3" w14:textId="2DF1F1B6" w:rsidR="00662F89" w:rsidRPr="00CE5768" w:rsidRDefault="00662F89" w:rsidP="0021067A">
            <w:pPr>
              <w:spacing w:before="60" w:after="30" w:line="276" w:lineRule="auto"/>
              <w:rPr>
                <w:rFonts w:ascii="Arial" w:hAnsi="Arial" w:cs="Arial"/>
                <w:sz w:val="19"/>
                <w:szCs w:val="19"/>
              </w:rPr>
            </w:pPr>
            <w:r w:rsidRPr="00CE5768">
              <w:rPr>
                <w:rFonts w:ascii="Arial" w:hAnsi="Arial" w:cs="Arial"/>
                <w:sz w:val="19"/>
                <w:szCs w:val="19"/>
                <w:u w:val="single"/>
              </w:rPr>
              <w:t>Less</w:t>
            </w:r>
            <w:r w:rsidRPr="00CE5768">
              <w:rPr>
                <w:rFonts w:ascii="Arial" w:hAnsi="Arial" w:cs="Arial"/>
                <w:sz w:val="19"/>
                <w:szCs w:val="19"/>
              </w:rPr>
              <w:t xml:space="preserve"> </w:t>
            </w:r>
            <w:bookmarkStart w:id="12" w:name="_Hlk128254634"/>
            <w:r w:rsidR="00E477AF">
              <w:rPr>
                <w:rFonts w:ascii="Arial" w:hAnsi="Arial" w:cs="Arial"/>
                <w:sz w:val="19"/>
                <w:szCs w:val="19"/>
              </w:rPr>
              <w:t>Allowance</w:t>
            </w:r>
            <w:r w:rsidRPr="00CE5768">
              <w:rPr>
                <w:rFonts w:ascii="Arial" w:hAnsi="Arial" w:cs="Arial"/>
                <w:sz w:val="19"/>
                <w:szCs w:val="19"/>
              </w:rPr>
              <w:t xml:space="preserve"> for impairment</w:t>
            </w:r>
            <w:bookmarkEnd w:id="12"/>
          </w:p>
        </w:tc>
        <w:tc>
          <w:tcPr>
            <w:tcW w:w="411" w:type="dxa"/>
          </w:tcPr>
          <w:p w14:paraId="35BDA205" w14:textId="77777777" w:rsidR="00662F89" w:rsidRPr="00CE5768" w:rsidRDefault="00662F89" w:rsidP="0021067A">
            <w:pPr>
              <w:spacing w:before="60" w:after="30" w:line="276" w:lineRule="auto"/>
              <w:rPr>
                <w:rFonts w:ascii="Arial" w:hAnsi="Arial" w:cs="Arial"/>
                <w:sz w:val="19"/>
                <w:szCs w:val="19"/>
              </w:rPr>
            </w:pPr>
          </w:p>
        </w:tc>
        <w:tc>
          <w:tcPr>
            <w:tcW w:w="1893" w:type="dxa"/>
          </w:tcPr>
          <w:p w14:paraId="46FD6964" w14:textId="09C48E53" w:rsidR="00662F89" w:rsidRPr="00CE5768" w:rsidRDefault="00CE5768" w:rsidP="0021067A">
            <w:pPr>
              <w:pBdr>
                <w:bottom w:val="single" w:sz="4" w:space="1" w:color="auto"/>
              </w:pBdr>
              <w:spacing w:before="60" w:after="30" w:line="276" w:lineRule="auto"/>
              <w:jc w:val="center"/>
              <w:rPr>
                <w:rFonts w:ascii="Arial" w:hAnsi="Arial" w:cs="Arial"/>
                <w:sz w:val="19"/>
                <w:szCs w:val="19"/>
              </w:rPr>
            </w:pPr>
            <w:r w:rsidRPr="00CE5768">
              <w:rPr>
                <w:rFonts w:ascii="Arial" w:hAnsi="Arial" w:cs="Arial"/>
                <w:sz w:val="19"/>
                <w:szCs w:val="19"/>
              </w:rPr>
              <w:t xml:space="preserve">                 </w:t>
            </w:r>
            <w:r w:rsidR="009E6A76">
              <w:rPr>
                <w:rFonts w:ascii="Arial" w:hAnsi="Arial" w:cs="Arial"/>
                <w:sz w:val="19"/>
                <w:szCs w:val="19"/>
              </w:rPr>
              <w:t xml:space="preserve">  </w:t>
            </w:r>
            <w:r w:rsidRPr="00CE5768">
              <w:rPr>
                <w:rFonts w:ascii="Arial" w:hAnsi="Arial" w:cs="Arial"/>
                <w:sz w:val="19"/>
                <w:szCs w:val="19"/>
              </w:rPr>
              <w:t>-</w:t>
            </w:r>
          </w:p>
        </w:tc>
        <w:tc>
          <w:tcPr>
            <w:tcW w:w="1818" w:type="dxa"/>
          </w:tcPr>
          <w:p w14:paraId="02C0F76D" w14:textId="5494ADB7" w:rsidR="00662F89" w:rsidRPr="00CE5768" w:rsidRDefault="00662F89" w:rsidP="0021067A">
            <w:pPr>
              <w:pBdr>
                <w:bottom w:val="single" w:sz="4" w:space="1" w:color="auto"/>
              </w:pBdr>
              <w:spacing w:before="60" w:after="30" w:line="276" w:lineRule="auto"/>
              <w:jc w:val="center"/>
              <w:rPr>
                <w:rFonts w:ascii="Arial" w:hAnsi="Arial" w:cs="Arial"/>
                <w:sz w:val="19"/>
                <w:szCs w:val="19"/>
              </w:rPr>
            </w:pPr>
            <w:r w:rsidRPr="00CE5768">
              <w:rPr>
                <w:rFonts w:ascii="Arial" w:hAnsi="Arial" w:cs="Arial"/>
                <w:sz w:val="19"/>
                <w:szCs w:val="19"/>
              </w:rPr>
              <w:t xml:space="preserve">                 </w:t>
            </w:r>
            <w:r w:rsidR="009E6A76">
              <w:rPr>
                <w:rFonts w:ascii="Arial" w:hAnsi="Arial" w:cs="Arial"/>
                <w:sz w:val="19"/>
                <w:szCs w:val="19"/>
              </w:rPr>
              <w:t xml:space="preserve"> </w:t>
            </w:r>
            <w:r w:rsidRPr="00CE5768">
              <w:rPr>
                <w:rFonts w:ascii="Arial" w:hAnsi="Arial" w:cs="Arial"/>
                <w:sz w:val="19"/>
                <w:szCs w:val="19"/>
              </w:rPr>
              <w:t>-</w:t>
            </w:r>
          </w:p>
        </w:tc>
      </w:tr>
      <w:tr w:rsidR="00790E4F" w:rsidRPr="004F1307" w14:paraId="688C25F8" w14:textId="77777777" w:rsidTr="00AA0008">
        <w:tc>
          <w:tcPr>
            <w:tcW w:w="4848" w:type="dxa"/>
          </w:tcPr>
          <w:p w14:paraId="2B1CD21B" w14:textId="61E5AD6D" w:rsidR="00662F89" w:rsidRPr="00CE5768" w:rsidRDefault="00662F89" w:rsidP="0021067A">
            <w:pPr>
              <w:spacing w:before="60" w:after="30" w:line="276" w:lineRule="auto"/>
              <w:rPr>
                <w:rFonts w:ascii="Arial" w:hAnsi="Arial" w:cs="Arial"/>
                <w:sz w:val="19"/>
                <w:szCs w:val="19"/>
              </w:rPr>
            </w:pPr>
            <w:r w:rsidRPr="00CE5768">
              <w:rPr>
                <w:rFonts w:ascii="Arial" w:hAnsi="Arial" w:cs="Arial"/>
                <w:sz w:val="19"/>
                <w:szCs w:val="19"/>
              </w:rPr>
              <w:t>Net book value</w:t>
            </w:r>
          </w:p>
        </w:tc>
        <w:tc>
          <w:tcPr>
            <w:tcW w:w="411" w:type="dxa"/>
          </w:tcPr>
          <w:p w14:paraId="0BB5284F" w14:textId="77777777" w:rsidR="00662F89" w:rsidRPr="00CE5768" w:rsidRDefault="00662F89" w:rsidP="0021067A">
            <w:pPr>
              <w:spacing w:before="60" w:after="30" w:line="276" w:lineRule="auto"/>
              <w:rPr>
                <w:rFonts w:ascii="Arial" w:hAnsi="Arial" w:cs="Arial"/>
                <w:sz w:val="19"/>
                <w:szCs w:val="19"/>
              </w:rPr>
            </w:pPr>
          </w:p>
        </w:tc>
        <w:tc>
          <w:tcPr>
            <w:tcW w:w="1893" w:type="dxa"/>
          </w:tcPr>
          <w:p w14:paraId="3FD811A7" w14:textId="4B921F35" w:rsidR="00662F89" w:rsidRPr="00CE5768" w:rsidRDefault="00CE5768" w:rsidP="0021067A">
            <w:pPr>
              <w:pBdr>
                <w:bottom w:val="single" w:sz="12" w:space="1" w:color="auto"/>
              </w:pBdr>
              <w:spacing w:before="60" w:after="30" w:line="276" w:lineRule="auto"/>
              <w:jc w:val="right"/>
              <w:rPr>
                <w:rFonts w:ascii="Arial" w:hAnsi="Arial" w:cs="Arial"/>
                <w:sz w:val="19"/>
                <w:szCs w:val="19"/>
              </w:rPr>
            </w:pPr>
            <w:r w:rsidRPr="00CE5768">
              <w:rPr>
                <w:rFonts w:ascii="Arial" w:hAnsi="Arial" w:cs="Arial" w:hint="cs"/>
                <w:sz w:val="19"/>
                <w:szCs w:val="19"/>
                <w:cs/>
              </w:rPr>
              <w:t>107,561,597</w:t>
            </w:r>
          </w:p>
        </w:tc>
        <w:tc>
          <w:tcPr>
            <w:tcW w:w="1818" w:type="dxa"/>
          </w:tcPr>
          <w:p w14:paraId="5F29FAEC" w14:textId="2F038D3C" w:rsidR="00662F89" w:rsidRPr="00CE5768" w:rsidRDefault="00662F89" w:rsidP="0021067A">
            <w:pPr>
              <w:pBdr>
                <w:bottom w:val="single" w:sz="12" w:space="1" w:color="auto"/>
              </w:pBdr>
              <w:spacing w:before="60" w:after="30" w:line="276" w:lineRule="auto"/>
              <w:jc w:val="right"/>
              <w:rPr>
                <w:rFonts w:ascii="Arial" w:hAnsi="Arial" w:cs="Arial"/>
                <w:sz w:val="19"/>
                <w:szCs w:val="19"/>
              </w:rPr>
            </w:pPr>
            <w:r w:rsidRPr="00CE5768">
              <w:rPr>
                <w:rFonts w:ascii="Arial" w:hAnsi="Arial" w:cs="Arial" w:hint="cs"/>
                <w:sz w:val="19"/>
                <w:szCs w:val="19"/>
                <w:cs/>
              </w:rPr>
              <w:t>107,561,597</w:t>
            </w:r>
          </w:p>
        </w:tc>
      </w:tr>
    </w:tbl>
    <w:p w14:paraId="32549111" w14:textId="6273203C" w:rsidR="006209B7" w:rsidRPr="00CE5768" w:rsidRDefault="006209B7" w:rsidP="0098087D">
      <w:pPr>
        <w:spacing w:line="360" w:lineRule="auto"/>
        <w:rPr>
          <w:rFonts w:ascii="Arial" w:hAnsi="Arial" w:cs="Arial"/>
          <w:sz w:val="19"/>
          <w:szCs w:val="19"/>
        </w:rPr>
      </w:pPr>
    </w:p>
    <w:p w14:paraId="4F13F374" w14:textId="45142ECF" w:rsidR="003E33D9" w:rsidRPr="00CE5768" w:rsidRDefault="004619AD" w:rsidP="00AE7459">
      <w:pPr>
        <w:tabs>
          <w:tab w:val="left" w:pos="8452"/>
        </w:tabs>
        <w:ind w:left="450"/>
        <w:rPr>
          <w:rFonts w:ascii="Arial" w:hAnsi="Arial" w:cs="Arial"/>
          <w:sz w:val="19"/>
          <w:szCs w:val="19"/>
        </w:rPr>
      </w:pPr>
      <w:r w:rsidRPr="00CE5768">
        <w:rPr>
          <w:rFonts w:ascii="Arial" w:hAnsi="Arial" w:cs="Arial"/>
          <w:sz w:val="19"/>
          <w:szCs w:val="19"/>
        </w:rPr>
        <w:t>Goodwill allocation for each material cash generation unit (CGU) is presented as:</w:t>
      </w:r>
    </w:p>
    <w:p w14:paraId="3956B5B8" w14:textId="77777777" w:rsidR="004619AD" w:rsidRPr="004F1307" w:rsidRDefault="004619AD" w:rsidP="00C90848">
      <w:pPr>
        <w:rPr>
          <w:rFonts w:ascii="Browallia New" w:hAnsi="Browallia New" w:cs="Browallia New"/>
          <w:sz w:val="28"/>
          <w:szCs w:val="28"/>
          <w:highlight w:val="yellow"/>
        </w:rPr>
      </w:pPr>
    </w:p>
    <w:tbl>
      <w:tblPr>
        <w:tblStyle w:val="TableGrid"/>
        <w:tblW w:w="89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3"/>
        <w:gridCol w:w="1899"/>
        <w:gridCol w:w="1818"/>
      </w:tblGrid>
      <w:tr w:rsidR="00C6186B" w:rsidRPr="004F1307" w14:paraId="0F6CBEAA" w14:textId="77777777" w:rsidTr="00AA0008">
        <w:tc>
          <w:tcPr>
            <w:tcW w:w="5253" w:type="dxa"/>
          </w:tcPr>
          <w:p w14:paraId="66811D8F" w14:textId="77777777" w:rsidR="00CF655D" w:rsidRPr="004F1307" w:rsidRDefault="00CF655D" w:rsidP="00113ECE">
            <w:pPr>
              <w:spacing w:line="360" w:lineRule="auto"/>
              <w:rPr>
                <w:rFonts w:ascii="Arial" w:hAnsi="Arial" w:cs="Arial"/>
                <w:sz w:val="19"/>
                <w:szCs w:val="19"/>
                <w:highlight w:val="yellow"/>
              </w:rPr>
            </w:pPr>
          </w:p>
        </w:tc>
        <w:tc>
          <w:tcPr>
            <w:tcW w:w="1899" w:type="dxa"/>
          </w:tcPr>
          <w:p w14:paraId="0257D3CA" w14:textId="77777777" w:rsidR="00CF655D" w:rsidRPr="00DC705F" w:rsidRDefault="00CF655D" w:rsidP="00113ECE">
            <w:pPr>
              <w:spacing w:line="360" w:lineRule="auto"/>
              <w:rPr>
                <w:rFonts w:ascii="Arial" w:hAnsi="Arial" w:cs="Arial"/>
                <w:sz w:val="19"/>
                <w:szCs w:val="19"/>
                <w:cs/>
              </w:rPr>
            </w:pPr>
          </w:p>
        </w:tc>
        <w:tc>
          <w:tcPr>
            <w:tcW w:w="1818" w:type="dxa"/>
          </w:tcPr>
          <w:p w14:paraId="75A3291A" w14:textId="1DC7032C" w:rsidR="00CF655D" w:rsidRPr="00DC705F" w:rsidRDefault="00CF655D" w:rsidP="00113ECE">
            <w:pPr>
              <w:spacing w:line="360" w:lineRule="auto"/>
              <w:jc w:val="right"/>
              <w:rPr>
                <w:rFonts w:ascii="Arial" w:hAnsi="Arial" w:cs="Arial"/>
                <w:sz w:val="19"/>
                <w:szCs w:val="19"/>
              </w:rPr>
            </w:pPr>
            <w:r w:rsidRPr="00DC705F">
              <w:rPr>
                <w:rFonts w:ascii="Arial" w:hAnsi="Arial" w:cs="Arial"/>
                <w:sz w:val="19"/>
                <w:szCs w:val="19"/>
              </w:rPr>
              <w:t>(Unit : Baht)</w:t>
            </w:r>
          </w:p>
        </w:tc>
      </w:tr>
      <w:tr w:rsidR="00C6186B" w:rsidRPr="004F1307" w14:paraId="4F052A4A" w14:textId="77777777" w:rsidTr="00AA0008">
        <w:tc>
          <w:tcPr>
            <w:tcW w:w="5253" w:type="dxa"/>
          </w:tcPr>
          <w:p w14:paraId="59DB28BE" w14:textId="77777777" w:rsidR="00C90848" w:rsidRPr="004F1307" w:rsidRDefault="00C90848" w:rsidP="00113ECE">
            <w:pPr>
              <w:spacing w:line="360" w:lineRule="auto"/>
              <w:rPr>
                <w:rFonts w:ascii="Arial" w:hAnsi="Arial" w:cs="Arial"/>
                <w:sz w:val="19"/>
                <w:szCs w:val="19"/>
                <w:highlight w:val="yellow"/>
              </w:rPr>
            </w:pPr>
          </w:p>
        </w:tc>
        <w:tc>
          <w:tcPr>
            <w:tcW w:w="3717" w:type="dxa"/>
            <w:gridSpan w:val="2"/>
            <w:vAlign w:val="bottom"/>
          </w:tcPr>
          <w:p w14:paraId="47B6E893" w14:textId="61C1DFDE" w:rsidR="00C90848" w:rsidRPr="00DC705F" w:rsidRDefault="003E33D9" w:rsidP="00113ECE">
            <w:pPr>
              <w:pBdr>
                <w:bottom w:val="single" w:sz="4" w:space="1" w:color="auto"/>
              </w:pBdr>
              <w:spacing w:line="360" w:lineRule="auto"/>
              <w:jc w:val="center"/>
              <w:rPr>
                <w:rFonts w:ascii="Arial" w:hAnsi="Arial" w:cs="Arial"/>
                <w:sz w:val="19"/>
                <w:szCs w:val="19"/>
              </w:rPr>
            </w:pPr>
            <w:r w:rsidRPr="00DC705F">
              <w:rPr>
                <w:rFonts w:ascii="Arial" w:hAnsi="Arial" w:cs="Arial"/>
                <w:sz w:val="19"/>
                <w:szCs w:val="19"/>
              </w:rPr>
              <w:t>Consolidate</w:t>
            </w:r>
            <w:r w:rsidR="00F67D36" w:rsidRPr="00DC705F">
              <w:rPr>
                <w:rFonts w:ascii="Arial" w:hAnsi="Arial" w:cs="Arial"/>
                <w:sz w:val="19"/>
                <w:szCs w:val="19"/>
              </w:rPr>
              <w:t>d</w:t>
            </w:r>
            <w:r w:rsidRPr="00DC705F">
              <w:rPr>
                <w:rFonts w:ascii="Arial" w:hAnsi="Arial" w:cs="Arial"/>
                <w:sz w:val="19"/>
                <w:szCs w:val="19"/>
              </w:rPr>
              <w:t xml:space="preserve"> F/S</w:t>
            </w:r>
          </w:p>
        </w:tc>
      </w:tr>
      <w:tr w:rsidR="00C6186B" w:rsidRPr="004F1307" w14:paraId="2AAEB37C" w14:textId="77777777" w:rsidTr="00AA0008">
        <w:tc>
          <w:tcPr>
            <w:tcW w:w="5253" w:type="dxa"/>
          </w:tcPr>
          <w:p w14:paraId="14343F63" w14:textId="77777777" w:rsidR="00C90848" w:rsidRPr="004F1307" w:rsidRDefault="00C90848" w:rsidP="00113ECE">
            <w:pPr>
              <w:spacing w:before="60" w:line="360" w:lineRule="auto"/>
              <w:jc w:val="center"/>
              <w:rPr>
                <w:rFonts w:ascii="Arial" w:hAnsi="Arial" w:cs="Arial"/>
                <w:sz w:val="19"/>
                <w:szCs w:val="19"/>
                <w:highlight w:val="yellow"/>
              </w:rPr>
            </w:pPr>
          </w:p>
        </w:tc>
        <w:tc>
          <w:tcPr>
            <w:tcW w:w="1899" w:type="dxa"/>
          </w:tcPr>
          <w:p w14:paraId="33707F06" w14:textId="05DB21C7" w:rsidR="00C90848" w:rsidRPr="00DC705F" w:rsidRDefault="00534360" w:rsidP="00113ECE">
            <w:pPr>
              <w:spacing w:before="60" w:line="360" w:lineRule="auto"/>
              <w:jc w:val="center"/>
              <w:rPr>
                <w:rFonts w:ascii="Arial" w:hAnsi="Arial" w:cs="Arial"/>
                <w:sz w:val="19"/>
                <w:szCs w:val="19"/>
              </w:rPr>
            </w:pPr>
            <w:r w:rsidRPr="00DC705F">
              <w:rPr>
                <w:rFonts w:ascii="Arial" w:hAnsi="Arial" w:cs="Arial"/>
                <w:sz w:val="19"/>
                <w:szCs w:val="19"/>
              </w:rPr>
              <w:t>202</w:t>
            </w:r>
            <w:r w:rsidR="00662F89" w:rsidRPr="00DC705F">
              <w:rPr>
                <w:rFonts w:ascii="Arial" w:hAnsi="Arial" w:cs="Arial"/>
                <w:sz w:val="19"/>
                <w:szCs w:val="19"/>
              </w:rPr>
              <w:t>5</w:t>
            </w:r>
          </w:p>
        </w:tc>
        <w:tc>
          <w:tcPr>
            <w:tcW w:w="1818" w:type="dxa"/>
          </w:tcPr>
          <w:p w14:paraId="7DC5DCA5" w14:textId="4906AE43" w:rsidR="00C90848" w:rsidRPr="00DC705F" w:rsidRDefault="00FE32A4" w:rsidP="00113ECE">
            <w:pPr>
              <w:spacing w:before="60" w:line="360" w:lineRule="auto"/>
              <w:jc w:val="center"/>
              <w:rPr>
                <w:rFonts w:ascii="Arial" w:hAnsi="Arial" w:cs="Arial"/>
                <w:sz w:val="19"/>
                <w:szCs w:val="19"/>
              </w:rPr>
            </w:pPr>
            <w:r w:rsidRPr="00DC705F">
              <w:rPr>
                <w:rFonts w:ascii="Arial" w:hAnsi="Arial" w:cs="Arial"/>
                <w:sz w:val="19"/>
                <w:szCs w:val="19"/>
              </w:rPr>
              <w:t>202</w:t>
            </w:r>
            <w:r w:rsidR="00662F89" w:rsidRPr="00DC705F">
              <w:rPr>
                <w:rFonts w:ascii="Arial" w:hAnsi="Arial" w:cs="Arial"/>
                <w:sz w:val="19"/>
                <w:szCs w:val="19"/>
              </w:rPr>
              <w:t>4</w:t>
            </w:r>
          </w:p>
        </w:tc>
      </w:tr>
      <w:tr w:rsidR="00594A3B" w:rsidRPr="004F1307" w14:paraId="52F04DFA" w14:textId="77777777" w:rsidTr="00AA0008">
        <w:tc>
          <w:tcPr>
            <w:tcW w:w="5253" w:type="dxa"/>
          </w:tcPr>
          <w:p w14:paraId="0B28542C" w14:textId="77777777" w:rsidR="00CF655D" w:rsidRPr="004F1307" w:rsidRDefault="00CF655D" w:rsidP="00113ECE">
            <w:pPr>
              <w:spacing w:before="60" w:line="360" w:lineRule="auto"/>
              <w:jc w:val="center"/>
              <w:rPr>
                <w:rFonts w:ascii="Arial" w:hAnsi="Arial" w:cs="Arial"/>
                <w:sz w:val="19"/>
                <w:szCs w:val="19"/>
                <w:highlight w:val="yellow"/>
              </w:rPr>
            </w:pPr>
          </w:p>
        </w:tc>
        <w:tc>
          <w:tcPr>
            <w:tcW w:w="1899" w:type="dxa"/>
            <w:vAlign w:val="bottom"/>
          </w:tcPr>
          <w:p w14:paraId="2531D156" w14:textId="355BD81D" w:rsidR="00CF655D" w:rsidRPr="00DC705F" w:rsidRDefault="00CF655D" w:rsidP="00113ECE">
            <w:pPr>
              <w:pBdr>
                <w:bottom w:val="single" w:sz="4" w:space="1" w:color="auto"/>
              </w:pBdr>
              <w:spacing w:before="60" w:line="360" w:lineRule="auto"/>
              <w:jc w:val="center"/>
              <w:rPr>
                <w:rFonts w:ascii="Arial" w:hAnsi="Arial" w:cs="Arial"/>
                <w:sz w:val="19"/>
                <w:szCs w:val="19"/>
              </w:rPr>
            </w:pPr>
            <w:r w:rsidRPr="00DC705F">
              <w:rPr>
                <w:rFonts w:ascii="Arial" w:hAnsi="Arial" w:cs="Arial"/>
                <w:sz w:val="19"/>
                <w:szCs w:val="19"/>
              </w:rPr>
              <w:t>Licensor</w:t>
            </w:r>
          </w:p>
        </w:tc>
        <w:tc>
          <w:tcPr>
            <w:tcW w:w="1818" w:type="dxa"/>
            <w:vAlign w:val="bottom"/>
          </w:tcPr>
          <w:p w14:paraId="0338904F" w14:textId="6E8EA209" w:rsidR="00CF655D" w:rsidRPr="00DC705F" w:rsidRDefault="00CF655D" w:rsidP="00113ECE">
            <w:pPr>
              <w:pBdr>
                <w:bottom w:val="single" w:sz="4" w:space="1" w:color="auto"/>
              </w:pBdr>
              <w:spacing w:before="60" w:line="360" w:lineRule="auto"/>
              <w:jc w:val="center"/>
              <w:rPr>
                <w:rFonts w:ascii="Arial" w:hAnsi="Arial" w:cs="Arial"/>
                <w:sz w:val="19"/>
                <w:szCs w:val="19"/>
              </w:rPr>
            </w:pPr>
            <w:r w:rsidRPr="00DC705F">
              <w:rPr>
                <w:rFonts w:ascii="Arial" w:hAnsi="Arial" w:cs="Arial"/>
                <w:sz w:val="19"/>
                <w:szCs w:val="19"/>
              </w:rPr>
              <w:t>Licensor</w:t>
            </w:r>
          </w:p>
        </w:tc>
      </w:tr>
      <w:tr w:rsidR="000022E3" w:rsidRPr="004F1307" w14:paraId="176764BC" w14:textId="77777777" w:rsidTr="00AA0008">
        <w:tc>
          <w:tcPr>
            <w:tcW w:w="5253" w:type="dxa"/>
          </w:tcPr>
          <w:p w14:paraId="67EC4742" w14:textId="77777777" w:rsidR="00CF655D" w:rsidRPr="004F1307" w:rsidRDefault="00CF655D" w:rsidP="00113ECE">
            <w:pPr>
              <w:spacing w:line="360" w:lineRule="auto"/>
              <w:rPr>
                <w:rFonts w:ascii="Arial" w:hAnsi="Arial" w:cs="Arial"/>
                <w:sz w:val="19"/>
                <w:szCs w:val="19"/>
                <w:highlight w:val="yellow"/>
              </w:rPr>
            </w:pPr>
          </w:p>
        </w:tc>
        <w:tc>
          <w:tcPr>
            <w:tcW w:w="1899" w:type="dxa"/>
          </w:tcPr>
          <w:p w14:paraId="6E76AE34" w14:textId="77777777" w:rsidR="00CF655D" w:rsidRPr="004F1307" w:rsidRDefault="00CF655D" w:rsidP="00113ECE">
            <w:pPr>
              <w:spacing w:line="360" w:lineRule="auto"/>
              <w:rPr>
                <w:rFonts w:ascii="Arial" w:hAnsi="Arial" w:cs="Arial"/>
                <w:sz w:val="19"/>
                <w:szCs w:val="19"/>
                <w:highlight w:val="yellow"/>
              </w:rPr>
            </w:pPr>
          </w:p>
        </w:tc>
        <w:tc>
          <w:tcPr>
            <w:tcW w:w="1818" w:type="dxa"/>
          </w:tcPr>
          <w:p w14:paraId="5A05EB10" w14:textId="77777777" w:rsidR="00CF655D" w:rsidRPr="004F1307" w:rsidRDefault="00CF655D" w:rsidP="00113ECE">
            <w:pPr>
              <w:spacing w:line="360" w:lineRule="auto"/>
              <w:rPr>
                <w:rFonts w:ascii="Arial" w:hAnsi="Arial" w:cs="Arial"/>
                <w:sz w:val="19"/>
                <w:szCs w:val="19"/>
                <w:highlight w:val="yellow"/>
              </w:rPr>
            </w:pPr>
          </w:p>
        </w:tc>
      </w:tr>
      <w:tr w:rsidR="000022E3" w:rsidRPr="004F1307" w14:paraId="1E65A8EC" w14:textId="77777777" w:rsidTr="00AA0008">
        <w:tc>
          <w:tcPr>
            <w:tcW w:w="5253" w:type="dxa"/>
          </w:tcPr>
          <w:p w14:paraId="74904F58" w14:textId="25F27A92" w:rsidR="00662F89" w:rsidRPr="004F1307" w:rsidRDefault="00662F89" w:rsidP="00662F89">
            <w:pPr>
              <w:spacing w:line="360" w:lineRule="auto"/>
              <w:rPr>
                <w:rFonts w:ascii="Arial" w:hAnsi="Arial" w:cs="Arial"/>
                <w:sz w:val="19"/>
                <w:szCs w:val="19"/>
                <w:highlight w:val="yellow"/>
              </w:rPr>
            </w:pPr>
            <w:r w:rsidRPr="00DC705F">
              <w:rPr>
                <w:rFonts w:ascii="Arial" w:hAnsi="Arial" w:cs="Arial"/>
                <w:sz w:val="19"/>
                <w:szCs w:val="19"/>
              </w:rPr>
              <w:t>Goodwill allocation</w:t>
            </w:r>
          </w:p>
        </w:tc>
        <w:tc>
          <w:tcPr>
            <w:tcW w:w="1899" w:type="dxa"/>
          </w:tcPr>
          <w:p w14:paraId="5F40D502" w14:textId="5AC202A3" w:rsidR="00662F89" w:rsidRPr="00D23D8E" w:rsidRDefault="00CE5768" w:rsidP="00662F89">
            <w:pPr>
              <w:spacing w:line="360" w:lineRule="auto"/>
              <w:jc w:val="right"/>
              <w:rPr>
                <w:rFonts w:ascii="Arial" w:hAnsi="Arial" w:cstheme="minorBidi"/>
                <w:sz w:val="19"/>
                <w:szCs w:val="19"/>
              </w:rPr>
            </w:pPr>
            <w:r w:rsidRPr="00D23D8E">
              <w:rPr>
                <w:rFonts w:ascii="Arial" w:hAnsi="Arial" w:cs="Arial"/>
                <w:sz w:val="19"/>
                <w:szCs w:val="19"/>
              </w:rPr>
              <w:t>107,561,597</w:t>
            </w:r>
          </w:p>
        </w:tc>
        <w:tc>
          <w:tcPr>
            <w:tcW w:w="1818" w:type="dxa"/>
          </w:tcPr>
          <w:p w14:paraId="5538993F" w14:textId="7C1F5808" w:rsidR="00662F89" w:rsidRPr="00D23D8E" w:rsidRDefault="00662F89" w:rsidP="00662F89">
            <w:pPr>
              <w:spacing w:line="360" w:lineRule="auto"/>
              <w:jc w:val="right"/>
              <w:rPr>
                <w:rFonts w:ascii="Arial" w:hAnsi="Arial" w:cs="Arial"/>
                <w:sz w:val="19"/>
                <w:szCs w:val="19"/>
              </w:rPr>
            </w:pPr>
            <w:r w:rsidRPr="00D23D8E">
              <w:rPr>
                <w:rFonts w:ascii="Arial" w:hAnsi="Arial" w:cs="Arial"/>
                <w:sz w:val="19"/>
                <w:szCs w:val="19"/>
              </w:rPr>
              <w:t>107,561,597</w:t>
            </w:r>
          </w:p>
        </w:tc>
      </w:tr>
    </w:tbl>
    <w:p w14:paraId="1ADC5612" w14:textId="77777777" w:rsidR="00E343FC" w:rsidRPr="004F1307" w:rsidRDefault="00E343FC" w:rsidP="0044135E">
      <w:pPr>
        <w:tabs>
          <w:tab w:val="left" w:pos="900"/>
        </w:tabs>
        <w:spacing w:line="360" w:lineRule="auto"/>
        <w:ind w:left="426"/>
        <w:jc w:val="thaiDistribute"/>
        <w:rPr>
          <w:rFonts w:ascii="Arial" w:hAnsi="Arial" w:cs="Arial"/>
          <w:i/>
          <w:iCs/>
          <w:sz w:val="19"/>
          <w:szCs w:val="19"/>
          <w:highlight w:val="yellow"/>
        </w:rPr>
      </w:pPr>
    </w:p>
    <w:p w14:paraId="70B6A543" w14:textId="77777777" w:rsidR="00705BB1" w:rsidRDefault="00705BB1">
      <w:pPr>
        <w:rPr>
          <w:rFonts w:ascii="Arial" w:hAnsi="Arial" w:cs="Arial"/>
          <w:i/>
          <w:iCs/>
          <w:sz w:val="19"/>
          <w:szCs w:val="19"/>
        </w:rPr>
      </w:pPr>
      <w:r>
        <w:rPr>
          <w:rFonts w:ascii="Arial" w:hAnsi="Arial" w:cs="Arial"/>
          <w:i/>
          <w:iCs/>
          <w:sz w:val="19"/>
          <w:szCs w:val="19"/>
        </w:rPr>
        <w:br w:type="page"/>
      </w:r>
    </w:p>
    <w:p w14:paraId="06E797E8" w14:textId="11DE9DB9" w:rsidR="004619AD" w:rsidRPr="00DC705F" w:rsidRDefault="004619AD" w:rsidP="0044135E">
      <w:pPr>
        <w:tabs>
          <w:tab w:val="left" w:pos="900"/>
        </w:tabs>
        <w:spacing w:line="360" w:lineRule="auto"/>
        <w:ind w:left="426"/>
        <w:jc w:val="thaiDistribute"/>
        <w:rPr>
          <w:rFonts w:ascii="Arial" w:hAnsi="Arial" w:cs="Arial"/>
          <w:i/>
          <w:iCs/>
          <w:sz w:val="19"/>
          <w:szCs w:val="19"/>
        </w:rPr>
      </w:pPr>
      <w:r w:rsidRPr="00DC705F">
        <w:rPr>
          <w:rFonts w:ascii="Arial" w:hAnsi="Arial" w:cs="Arial"/>
          <w:i/>
          <w:iCs/>
          <w:sz w:val="19"/>
          <w:szCs w:val="19"/>
        </w:rPr>
        <w:t>Impairment tests for goodwill</w:t>
      </w:r>
    </w:p>
    <w:p w14:paraId="2A4B43CC" w14:textId="77777777" w:rsidR="00E343FC" w:rsidRPr="00DC705F" w:rsidRDefault="00E343FC" w:rsidP="0044135E">
      <w:pPr>
        <w:tabs>
          <w:tab w:val="left" w:pos="900"/>
        </w:tabs>
        <w:spacing w:line="360" w:lineRule="auto"/>
        <w:ind w:left="426"/>
        <w:jc w:val="thaiDistribute"/>
        <w:rPr>
          <w:rFonts w:ascii="Arial" w:hAnsi="Arial" w:cs="Arial"/>
          <w:i/>
          <w:iCs/>
          <w:sz w:val="19"/>
          <w:szCs w:val="19"/>
        </w:rPr>
      </w:pPr>
    </w:p>
    <w:p w14:paraId="0F49C7E4" w14:textId="77777777" w:rsidR="006209B7" w:rsidRPr="00DC705F" w:rsidRDefault="004619AD" w:rsidP="006209B7">
      <w:pPr>
        <w:tabs>
          <w:tab w:val="left" w:pos="900"/>
        </w:tabs>
        <w:spacing w:line="360" w:lineRule="auto"/>
        <w:ind w:left="426"/>
        <w:jc w:val="thaiDistribute"/>
        <w:rPr>
          <w:rFonts w:ascii="Arial" w:hAnsi="Arial" w:cs="Arial"/>
          <w:sz w:val="19"/>
          <w:szCs w:val="19"/>
        </w:rPr>
      </w:pPr>
      <w:r w:rsidRPr="00DC705F">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r w:rsidR="006209B7" w:rsidRPr="00DC705F">
        <w:rPr>
          <w:rFonts w:ascii="Arial" w:hAnsi="Arial" w:cs="Arial"/>
          <w:sz w:val="19"/>
          <w:szCs w:val="19"/>
        </w:rPr>
        <w:t>.</w:t>
      </w:r>
    </w:p>
    <w:p w14:paraId="538A1CCF" w14:textId="5BDB21C6" w:rsidR="00BF660B" w:rsidRPr="007C575F" w:rsidRDefault="00BF660B" w:rsidP="00113ECE">
      <w:pPr>
        <w:spacing w:line="360" w:lineRule="auto"/>
        <w:rPr>
          <w:rFonts w:ascii="Arial" w:hAnsi="Arial" w:cs="Arial"/>
          <w:sz w:val="18"/>
          <w:szCs w:val="18"/>
        </w:rPr>
      </w:pPr>
    </w:p>
    <w:p w14:paraId="60FB1E41" w14:textId="31E3BA86" w:rsidR="004619AD" w:rsidRPr="007C575F" w:rsidRDefault="004619AD" w:rsidP="006209B7">
      <w:pPr>
        <w:tabs>
          <w:tab w:val="left" w:pos="900"/>
        </w:tabs>
        <w:spacing w:line="360" w:lineRule="auto"/>
        <w:ind w:left="426"/>
        <w:jc w:val="thaiDistribute"/>
        <w:rPr>
          <w:rFonts w:ascii="Arial" w:hAnsi="Arial" w:cs="Arial"/>
          <w:sz w:val="19"/>
          <w:szCs w:val="19"/>
        </w:rPr>
      </w:pPr>
      <w:r w:rsidRPr="007C575F">
        <w:rPr>
          <w:rFonts w:ascii="Arial" w:hAnsi="Arial" w:cs="Arial"/>
          <w:sz w:val="19"/>
          <w:szCs w:val="19"/>
        </w:rPr>
        <w:t>As at 31 December 202</w:t>
      </w:r>
      <w:r w:rsidR="00662F89" w:rsidRPr="007C575F">
        <w:rPr>
          <w:rFonts w:ascii="Arial" w:hAnsi="Arial" w:cs="Arial"/>
          <w:sz w:val="19"/>
          <w:szCs w:val="19"/>
        </w:rPr>
        <w:t>5</w:t>
      </w:r>
      <w:r w:rsidRPr="007C575F">
        <w:rPr>
          <w:rFonts w:ascii="Arial" w:hAnsi="Arial" w:cs="Arial"/>
          <w:sz w:val="19"/>
          <w:szCs w:val="19"/>
        </w:rPr>
        <w:t>, the key assumptions used for value-in-use calculations are as follows:</w:t>
      </w:r>
    </w:p>
    <w:p w14:paraId="3AB8DE97" w14:textId="77777777" w:rsidR="00C90848" w:rsidRPr="00A01B90" w:rsidRDefault="00C90848" w:rsidP="001E4A00">
      <w:pPr>
        <w:rPr>
          <w:rFonts w:ascii="Arial" w:hAnsi="Arial" w:cs="Arial"/>
          <w:sz w:val="18"/>
          <w:szCs w:val="18"/>
        </w:rPr>
      </w:pPr>
    </w:p>
    <w:tbl>
      <w:tblPr>
        <w:tblStyle w:val="TableGrid"/>
        <w:tblW w:w="8960"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1985"/>
      </w:tblGrid>
      <w:tr w:rsidR="004228BE" w:rsidRPr="004F1307" w14:paraId="1083F378" w14:textId="77777777" w:rsidTr="00AF0EC1">
        <w:trPr>
          <w:trHeight w:val="215"/>
        </w:trPr>
        <w:tc>
          <w:tcPr>
            <w:tcW w:w="6975" w:type="dxa"/>
          </w:tcPr>
          <w:p w14:paraId="29D09600" w14:textId="77777777" w:rsidR="00C90848" w:rsidRPr="00A01B90" w:rsidRDefault="00C90848" w:rsidP="00AF0EC1">
            <w:pPr>
              <w:spacing w:line="360" w:lineRule="auto"/>
              <w:jc w:val="center"/>
              <w:rPr>
                <w:rFonts w:ascii="Arial" w:hAnsi="Arial" w:cs="Arial"/>
                <w:sz w:val="19"/>
                <w:szCs w:val="19"/>
              </w:rPr>
            </w:pPr>
          </w:p>
        </w:tc>
        <w:tc>
          <w:tcPr>
            <w:tcW w:w="1985" w:type="dxa"/>
          </w:tcPr>
          <w:p w14:paraId="42173CCA" w14:textId="75AB424F" w:rsidR="00C90848" w:rsidRPr="00A01B90" w:rsidRDefault="001E4A00" w:rsidP="00AF0EC1">
            <w:pPr>
              <w:pBdr>
                <w:bottom w:val="single" w:sz="4" w:space="1" w:color="auto"/>
              </w:pBdr>
              <w:spacing w:line="360" w:lineRule="auto"/>
              <w:jc w:val="center"/>
              <w:rPr>
                <w:rFonts w:ascii="Arial" w:hAnsi="Arial" w:cs="Arial"/>
                <w:sz w:val="19"/>
                <w:szCs w:val="19"/>
              </w:rPr>
            </w:pPr>
            <w:r w:rsidRPr="00A01B90">
              <w:rPr>
                <w:rFonts w:ascii="Arial" w:hAnsi="Arial" w:cs="Arial"/>
                <w:sz w:val="19"/>
                <w:szCs w:val="19"/>
              </w:rPr>
              <w:t>Consolidate</w:t>
            </w:r>
            <w:r w:rsidR="00752920" w:rsidRPr="00A01B90">
              <w:rPr>
                <w:rFonts w:ascii="Arial" w:hAnsi="Arial" w:cs="Arial"/>
                <w:sz w:val="19"/>
                <w:szCs w:val="19"/>
              </w:rPr>
              <w:t>d</w:t>
            </w:r>
            <w:r w:rsidRPr="00A01B90">
              <w:rPr>
                <w:rFonts w:ascii="Arial" w:hAnsi="Arial" w:cs="Arial"/>
                <w:sz w:val="19"/>
                <w:szCs w:val="19"/>
              </w:rPr>
              <w:t xml:space="preserve"> F/S</w:t>
            </w:r>
          </w:p>
        </w:tc>
      </w:tr>
      <w:tr w:rsidR="004228BE" w:rsidRPr="004F1307" w14:paraId="6467D1D2" w14:textId="77777777" w:rsidTr="00AF0EC1">
        <w:tc>
          <w:tcPr>
            <w:tcW w:w="6975" w:type="dxa"/>
          </w:tcPr>
          <w:p w14:paraId="311FED27" w14:textId="77777777" w:rsidR="006861B3" w:rsidRPr="00A01B90" w:rsidRDefault="006861B3" w:rsidP="00AF0EC1">
            <w:pPr>
              <w:spacing w:before="60" w:line="360" w:lineRule="auto"/>
              <w:jc w:val="center"/>
              <w:rPr>
                <w:rFonts w:ascii="Arial" w:hAnsi="Arial" w:cs="Arial"/>
                <w:sz w:val="19"/>
                <w:szCs w:val="19"/>
              </w:rPr>
            </w:pPr>
          </w:p>
        </w:tc>
        <w:tc>
          <w:tcPr>
            <w:tcW w:w="1985" w:type="dxa"/>
          </w:tcPr>
          <w:p w14:paraId="30D9D19A" w14:textId="6ADAE7E0" w:rsidR="006861B3" w:rsidRPr="00A01B90" w:rsidRDefault="006861B3" w:rsidP="00AF0EC1">
            <w:pPr>
              <w:pBdr>
                <w:bottom w:val="single" w:sz="4" w:space="1" w:color="auto"/>
              </w:pBdr>
              <w:spacing w:before="60" w:line="360" w:lineRule="auto"/>
              <w:jc w:val="center"/>
              <w:rPr>
                <w:rFonts w:ascii="Arial" w:hAnsi="Arial" w:cs="Arial"/>
                <w:sz w:val="19"/>
                <w:szCs w:val="19"/>
              </w:rPr>
            </w:pPr>
            <w:r w:rsidRPr="00A01B90">
              <w:rPr>
                <w:rFonts w:ascii="Arial" w:hAnsi="Arial" w:cs="Arial"/>
                <w:sz w:val="19"/>
                <w:szCs w:val="19"/>
              </w:rPr>
              <w:t>202</w:t>
            </w:r>
            <w:r w:rsidR="00662F89" w:rsidRPr="00A01B90">
              <w:rPr>
                <w:rFonts w:ascii="Arial" w:hAnsi="Arial" w:cs="Arial"/>
                <w:sz w:val="19"/>
                <w:szCs w:val="19"/>
              </w:rPr>
              <w:t>5</w:t>
            </w:r>
          </w:p>
        </w:tc>
      </w:tr>
      <w:tr w:rsidR="004228BE" w:rsidRPr="004F1307" w14:paraId="453868FB" w14:textId="77777777" w:rsidTr="00AF0EC1">
        <w:tc>
          <w:tcPr>
            <w:tcW w:w="6975" w:type="dxa"/>
          </w:tcPr>
          <w:p w14:paraId="7DE9547B" w14:textId="77777777" w:rsidR="006861B3" w:rsidRPr="00A01B90" w:rsidRDefault="006861B3" w:rsidP="00AF0EC1">
            <w:pPr>
              <w:spacing w:line="360" w:lineRule="auto"/>
              <w:jc w:val="thaiDistribute"/>
              <w:rPr>
                <w:rFonts w:ascii="Arial" w:hAnsi="Arial" w:cs="Arial"/>
                <w:sz w:val="19"/>
                <w:szCs w:val="19"/>
              </w:rPr>
            </w:pPr>
          </w:p>
        </w:tc>
        <w:tc>
          <w:tcPr>
            <w:tcW w:w="1985" w:type="dxa"/>
          </w:tcPr>
          <w:p w14:paraId="7B5AE1CD" w14:textId="77777777" w:rsidR="006861B3" w:rsidRPr="00A01B90" w:rsidRDefault="006861B3" w:rsidP="00AF0EC1">
            <w:pPr>
              <w:spacing w:line="360" w:lineRule="auto"/>
              <w:jc w:val="thaiDistribute"/>
              <w:rPr>
                <w:rFonts w:ascii="Arial" w:hAnsi="Arial" w:cs="Arial"/>
                <w:sz w:val="19"/>
                <w:szCs w:val="19"/>
              </w:rPr>
            </w:pPr>
          </w:p>
        </w:tc>
      </w:tr>
      <w:tr w:rsidR="004228BE" w:rsidRPr="004F1307" w14:paraId="61882779" w14:textId="77777777" w:rsidTr="00AF0EC1">
        <w:tc>
          <w:tcPr>
            <w:tcW w:w="6975" w:type="dxa"/>
          </w:tcPr>
          <w:p w14:paraId="20202D91" w14:textId="658F8245" w:rsidR="006861B3" w:rsidRPr="00A01B90" w:rsidRDefault="006861B3" w:rsidP="00AF0EC1">
            <w:pPr>
              <w:spacing w:line="360" w:lineRule="auto"/>
              <w:jc w:val="thaiDistribute"/>
              <w:rPr>
                <w:rFonts w:ascii="Arial" w:hAnsi="Arial" w:cs="Arial"/>
                <w:sz w:val="19"/>
                <w:szCs w:val="19"/>
              </w:rPr>
            </w:pPr>
            <w:r w:rsidRPr="00A01B90">
              <w:rPr>
                <w:rFonts w:ascii="Arial" w:hAnsi="Arial" w:cs="Arial"/>
                <w:sz w:val="19"/>
                <w:szCs w:val="19"/>
              </w:rPr>
              <w:t>Growth rate</w:t>
            </w:r>
            <w:r w:rsidR="001518E7" w:rsidRPr="00A01B90">
              <w:rPr>
                <w:rFonts w:ascii="Arial" w:hAnsi="Arial" w:cs="Arial"/>
                <w:sz w:val="19"/>
                <w:szCs w:val="19"/>
              </w:rPr>
              <w:t xml:space="preserve"> (%)</w:t>
            </w:r>
          </w:p>
        </w:tc>
        <w:tc>
          <w:tcPr>
            <w:tcW w:w="1985" w:type="dxa"/>
          </w:tcPr>
          <w:p w14:paraId="0D80D8FD" w14:textId="1E2DA1D4" w:rsidR="006861B3" w:rsidRPr="00A01B90" w:rsidRDefault="00965DD3" w:rsidP="00A41020">
            <w:pPr>
              <w:spacing w:line="360" w:lineRule="auto"/>
              <w:jc w:val="center"/>
              <w:rPr>
                <w:rFonts w:ascii="Arial" w:hAnsi="Arial" w:cs="Arial"/>
                <w:sz w:val="19"/>
                <w:szCs w:val="19"/>
              </w:rPr>
            </w:pPr>
            <w:r w:rsidRPr="00A01B90">
              <w:rPr>
                <w:rFonts w:ascii="Arial" w:hAnsi="Arial" w:cs="Arial"/>
                <w:sz w:val="19"/>
                <w:szCs w:val="19"/>
              </w:rPr>
              <w:t>2.40</w:t>
            </w:r>
          </w:p>
        </w:tc>
      </w:tr>
      <w:tr w:rsidR="004228BE" w:rsidRPr="004F1307" w14:paraId="17C3CFD1" w14:textId="77777777" w:rsidTr="00AF0EC1">
        <w:tc>
          <w:tcPr>
            <w:tcW w:w="6975" w:type="dxa"/>
          </w:tcPr>
          <w:p w14:paraId="3F5F279F" w14:textId="264F735A" w:rsidR="006861B3" w:rsidRPr="00A01B90" w:rsidRDefault="006861B3" w:rsidP="00AF0EC1">
            <w:pPr>
              <w:spacing w:line="360" w:lineRule="auto"/>
              <w:jc w:val="thaiDistribute"/>
              <w:rPr>
                <w:rFonts w:ascii="Arial" w:hAnsi="Arial" w:cs="Arial"/>
                <w:sz w:val="19"/>
                <w:szCs w:val="19"/>
              </w:rPr>
            </w:pPr>
            <w:r w:rsidRPr="00A01B90">
              <w:rPr>
                <w:rFonts w:ascii="Arial" w:hAnsi="Arial" w:cs="Arial"/>
                <w:sz w:val="19"/>
                <w:szCs w:val="19"/>
              </w:rPr>
              <w:t>Discount rate</w:t>
            </w:r>
            <w:r w:rsidR="001518E7" w:rsidRPr="00A01B90">
              <w:rPr>
                <w:rFonts w:ascii="Arial" w:hAnsi="Arial" w:cs="Arial"/>
                <w:sz w:val="19"/>
                <w:szCs w:val="19"/>
              </w:rPr>
              <w:t xml:space="preserve"> (%)</w:t>
            </w:r>
          </w:p>
        </w:tc>
        <w:tc>
          <w:tcPr>
            <w:tcW w:w="1985" w:type="dxa"/>
          </w:tcPr>
          <w:p w14:paraId="407FD05C" w14:textId="3E6AD4D7" w:rsidR="006861B3" w:rsidRPr="00A01B90" w:rsidRDefault="00A01B90" w:rsidP="00A41020">
            <w:pPr>
              <w:spacing w:line="360" w:lineRule="auto"/>
              <w:jc w:val="center"/>
              <w:rPr>
                <w:rFonts w:ascii="Arial" w:hAnsi="Arial" w:cs="Arial"/>
                <w:sz w:val="19"/>
                <w:szCs w:val="19"/>
              </w:rPr>
            </w:pPr>
            <w:r w:rsidRPr="00A01B90">
              <w:rPr>
                <w:rFonts w:ascii="Arial" w:hAnsi="Arial" w:cs="Arial"/>
                <w:sz w:val="19"/>
                <w:szCs w:val="19"/>
              </w:rPr>
              <w:t>8.48</w:t>
            </w:r>
          </w:p>
        </w:tc>
      </w:tr>
    </w:tbl>
    <w:p w14:paraId="4E08504E" w14:textId="77777777" w:rsidR="00C90848" w:rsidRPr="00A01B90" w:rsidRDefault="00C90848" w:rsidP="00AF0EC1">
      <w:pPr>
        <w:spacing w:line="360" w:lineRule="auto"/>
        <w:jc w:val="thaiDistribute"/>
        <w:rPr>
          <w:rFonts w:ascii="Arial" w:hAnsi="Arial" w:cs="Arial"/>
          <w:sz w:val="20"/>
          <w:szCs w:val="20"/>
        </w:rPr>
      </w:pPr>
    </w:p>
    <w:p w14:paraId="09471C72" w14:textId="29EEDD33" w:rsidR="00205505" w:rsidRDefault="00205505" w:rsidP="00AF0EC1">
      <w:pPr>
        <w:spacing w:line="360" w:lineRule="auto"/>
        <w:ind w:left="477"/>
        <w:jc w:val="both"/>
        <w:rPr>
          <w:rFonts w:ascii="Arial" w:hAnsi="Arial" w:cs="Arial"/>
          <w:sz w:val="19"/>
          <w:szCs w:val="19"/>
        </w:rPr>
      </w:pPr>
      <w:r w:rsidRPr="00A01B90">
        <w:rPr>
          <w:rFonts w:ascii="Arial" w:hAnsi="Arial" w:cs="Arial"/>
          <w:sz w:val="19"/>
          <w:szCs w:val="19"/>
        </w:rPr>
        <w:t xml:space="preserve">If the discount rate used in the calculation increases by </w:t>
      </w:r>
      <w:r w:rsidR="0011592F" w:rsidRPr="00A01B90">
        <w:rPr>
          <w:rFonts w:ascii="Arial" w:hAnsi="Arial" w:cs="Arial"/>
          <w:sz w:val="19"/>
          <w:szCs w:val="19"/>
        </w:rPr>
        <w:t>1</w:t>
      </w:r>
      <w:r w:rsidRPr="00A01B90">
        <w:rPr>
          <w:rFonts w:ascii="Arial" w:hAnsi="Arial" w:cs="Arial"/>
          <w:sz w:val="19"/>
          <w:szCs w:val="19"/>
        </w:rPr>
        <w:t>% per annum, there is no impairment of goodwill recorded in the consolidated financial statements for the year ended 31 December 202</w:t>
      </w:r>
      <w:r w:rsidR="00662F89" w:rsidRPr="00A01B90">
        <w:rPr>
          <w:rFonts w:ascii="Arial" w:hAnsi="Arial" w:cs="Arial"/>
          <w:sz w:val="19"/>
          <w:szCs w:val="19"/>
        </w:rPr>
        <w:t>5</w:t>
      </w:r>
      <w:r w:rsidR="0001548D" w:rsidRPr="00A01B90">
        <w:rPr>
          <w:rFonts w:ascii="Arial" w:hAnsi="Arial" w:cs="Arial"/>
          <w:sz w:val="19"/>
          <w:szCs w:val="19"/>
        </w:rPr>
        <w:t>.</w:t>
      </w:r>
    </w:p>
    <w:p w14:paraId="2082E609" w14:textId="77777777" w:rsidR="00705BB1" w:rsidRPr="004F1307" w:rsidRDefault="00705BB1" w:rsidP="00AF0EC1">
      <w:pPr>
        <w:spacing w:line="360" w:lineRule="auto"/>
        <w:ind w:left="477"/>
        <w:jc w:val="both"/>
        <w:rPr>
          <w:rFonts w:ascii="Arial" w:hAnsi="Arial" w:cs="Arial"/>
          <w:sz w:val="19"/>
          <w:szCs w:val="19"/>
          <w:highlight w:val="yellow"/>
        </w:rPr>
      </w:pPr>
    </w:p>
    <w:p w14:paraId="632FB880" w14:textId="47B6A628" w:rsidR="00CF3370" w:rsidRPr="00D67A78" w:rsidRDefault="0086150D" w:rsidP="00E343F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D67A78">
        <w:rPr>
          <w:rFonts w:ascii="Arial" w:hAnsi="Arial" w:cs="Arial"/>
          <w:b/>
          <w:bCs/>
          <w:sz w:val="19"/>
          <w:szCs w:val="19"/>
          <w:lang w:bidi="th-TH"/>
        </w:rPr>
        <w:t>INTANGIBLE ASSETS - NET</w:t>
      </w:r>
    </w:p>
    <w:p w14:paraId="0F944356" w14:textId="45E7E69A" w:rsidR="00CF0C8B" w:rsidRPr="00D67A78" w:rsidRDefault="00CF0C8B" w:rsidP="008C26BD">
      <w:pPr>
        <w:pStyle w:val="ListParagraph"/>
        <w:spacing w:line="360" w:lineRule="auto"/>
        <w:ind w:left="426" w:right="-143"/>
        <w:rPr>
          <w:rFonts w:ascii="Arial" w:hAnsi="Arial" w:cs="Arial"/>
          <w:sz w:val="14"/>
          <w:szCs w:val="14"/>
          <w:u w:val="single"/>
          <w:lang w:val="en-US" w:bidi="th-TH"/>
        </w:rPr>
      </w:pPr>
    </w:p>
    <w:tbl>
      <w:tblPr>
        <w:tblStyle w:val="TableGrid"/>
        <w:tblW w:w="88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6"/>
        <w:gridCol w:w="2219"/>
      </w:tblGrid>
      <w:tr w:rsidR="002808CA" w:rsidRPr="0045496E" w14:paraId="775C44FC" w14:textId="77777777" w:rsidTr="001C2E30">
        <w:trPr>
          <w:tblHeader/>
        </w:trPr>
        <w:tc>
          <w:tcPr>
            <w:tcW w:w="6666" w:type="dxa"/>
          </w:tcPr>
          <w:p w14:paraId="6E139CA5" w14:textId="77777777" w:rsidR="00220868" w:rsidRPr="0045496E" w:rsidRDefault="00220868"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76FD8821" w14:textId="4DB7AAA8" w:rsidR="00220868" w:rsidRPr="0045496E" w:rsidRDefault="00220868" w:rsidP="0021067A">
            <w:pPr>
              <w:pStyle w:val="ListParagraph"/>
              <w:spacing w:before="60" w:after="30" w:line="276" w:lineRule="auto"/>
              <w:ind w:left="-51" w:right="-33"/>
              <w:jc w:val="right"/>
              <w:rPr>
                <w:rFonts w:ascii="Arial" w:hAnsi="Arial" w:cs="Arial"/>
                <w:sz w:val="19"/>
                <w:szCs w:val="19"/>
                <w:lang w:val="en-US" w:bidi="th-TH"/>
              </w:rPr>
            </w:pPr>
            <w:r w:rsidRPr="0045496E">
              <w:rPr>
                <w:rFonts w:ascii="Arial" w:hAnsi="Arial" w:cs="Arial"/>
                <w:sz w:val="19"/>
                <w:szCs w:val="19"/>
                <w:lang w:val="en-US" w:bidi="th-TH"/>
              </w:rPr>
              <w:t>(Unit : Baht)</w:t>
            </w:r>
          </w:p>
        </w:tc>
      </w:tr>
      <w:tr w:rsidR="002808CA" w:rsidRPr="0045496E" w14:paraId="5850F634" w14:textId="77777777" w:rsidTr="001C2E30">
        <w:trPr>
          <w:tblHeader/>
        </w:trPr>
        <w:tc>
          <w:tcPr>
            <w:tcW w:w="6666" w:type="dxa"/>
          </w:tcPr>
          <w:p w14:paraId="42268A07" w14:textId="77777777" w:rsidR="00362C0E" w:rsidRPr="0045496E" w:rsidRDefault="00362C0E"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5B8A00E3" w14:textId="46F78D16" w:rsidR="00362C0E" w:rsidRPr="0045496E" w:rsidRDefault="00362C0E" w:rsidP="0021067A">
            <w:pPr>
              <w:pStyle w:val="ListParagraph"/>
              <w:pBdr>
                <w:bottom w:val="single" w:sz="4" w:space="1" w:color="auto"/>
              </w:pBdr>
              <w:spacing w:before="60" w:after="30" w:line="276" w:lineRule="auto"/>
              <w:ind w:left="0" w:right="-21"/>
              <w:jc w:val="center"/>
              <w:rPr>
                <w:rFonts w:ascii="Arial" w:hAnsi="Arial" w:cs="Arial"/>
                <w:sz w:val="19"/>
                <w:szCs w:val="19"/>
                <w:lang w:val="en-US" w:bidi="th-TH"/>
              </w:rPr>
            </w:pPr>
            <w:r w:rsidRPr="0045496E">
              <w:rPr>
                <w:rFonts w:ascii="Arial" w:hAnsi="Arial" w:cs="Arial"/>
                <w:sz w:val="19"/>
                <w:szCs w:val="19"/>
                <w:lang w:val="en-US" w:bidi="th-TH"/>
              </w:rPr>
              <w:t>Consolidated F/S</w:t>
            </w:r>
          </w:p>
        </w:tc>
      </w:tr>
      <w:tr w:rsidR="002808CA" w:rsidRPr="0045496E" w14:paraId="68A5CA0C" w14:textId="77777777" w:rsidTr="001C2E30">
        <w:trPr>
          <w:tblHeader/>
        </w:trPr>
        <w:tc>
          <w:tcPr>
            <w:tcW w:w="6666" w:type="dxa"/>
          </w:tcPr>
          <w:p w14:paraId="29CF6013" w14:textId="77777777" w:rsidR="00220868" w:rsidRPr="0045496E" w:rsidRDefault="00220868"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4C1BFC2B" w14:textId="26426D78" w:rsidR="00220868" w:rsidRPr="0045496E" w:rsidRDefault="00362C0E" w:rsidP="0021067A">
            <w:pPr>
              <w:pStyle w:val="ListParagraph"/>
              <w:pBdr>
                <w:bottom w:val="single" w:sz="4" w:space="1" w:color="auto"/>
              </w:pBdr>
              <w:spacing w:before="60" w:after="30" w:line="276" w:lineRule="auto"/>
              <w:ind w:left="-15"/>
              <w:jc w:val="center"/>
              <w:rPr>
                <w:rFonts w:ascii="Arial" w:hAnsi="Arial" w:cs="Arial"/>
                <w:sz w:val="19"/>
                <w:szCs w:val="19"/>
                <w:lang w:val="en-US" w:bidi="th-TH"/>
              </w:rPr>
            </w:pPr>
            <w:r w:rsidRPr="0045496E">
              <w:rPr>
                <w:rFonts w:ascii="Arial" w:hAnsi="Arial" w:cs="Arial"/>
                <w:sz w:val="19"/>
                <w:szCs w:val="19"/>
                <w:lang w:val="en-US" w:bidi="th-TH"/>
              </w:rPr>
              <w:t>Computer software</w:t>
            </w:r>
          </w:p>
        </w:tc>
      </w:tr>
      <w:tr w:rsidR="002808CA" w:rsidRPr="0045496E" w14:paraId="13567023" w14:textId="77777777" w:rsidTr="00AE4C3C">
        <w:trPr>
          <w:trHeight w:val="80"/>
          <w:tblHeader/>
        </w:trPr>
        <w:tc>
          <w:tcPr>
            <w:tcW w:w="6666" w:type="dxa"/>
          </w:tcPr>
          <w:p w14:paraId="0BE09720" w14:textId="4D2D14EE" w:rsidR="00220868" w:rsidRPr="0045496E" w:rsidRDefault="00220868" w:rsidP="0021067A">
            <w:pPr>
              <w:pStyle w:val="ListParagraph"/>
              <w:spacing w:before="60" w:after="30" w:line="276" w:lineRule="auto"/>
              <w:ind w:left="0" w:right="-143"/>
              <w:rPr>
                <w:rFonts w:ascii="Arial" w:hAnsi="Arial" w:cs="Arial"/>
                <w:b/>
                <w:bCs/>
                <w:sz w:val="19"/>
                <w:szCs w:val="19"/>
                <w:lang w:val="en-US" w:bidi="th-TH"/>
              </w:rPr>
            </w:pPr>
          </w:p>
        </w:tc>
        <w:tc>
          <w:tcPr>
            <w:tcW w:w="2219" w:type="dxa"/>
          </w:tcPr>
          <w:p w14:paraId="4CE8A032" w14:textId="77777777" w:rsidR="00220868" w:rsidRPr="0045496E" w:rsidRDefault="00220868" w:rsidP="0021067A">
            <w:pPr>
              <w:pStyle w:val="ListParagraph"/>
              <w:spacing w:before="60" w:after="30" w:line="276" w:lineRule="auto"/>
              <w:ind w:left="-51" w:right="-33"/>
              <w:rPr>
                <w:rFonts w:ascii="Arial" w:hAnsi="Arial" w:cs="Arial"/>
                <w:sz w:val="19"/>
                <w:szCs w:val="19"/>
                <w:lang w:val="en-US" w:bidi="th-TH"/>
              </w:rPr>
            </w:pPr>
          </w:p>
        </w:tc>
      </w:tr>
      <w:tr w:rsidR="004228BE" w:rsidRPr="0045496E" w14:paraId="7A4FE9E1" w14:textId="77777777" w:rsidTr="001C2E30">
        <w:trPr>
          <w:trHeight w:val="80"/>
        </w:trPr>
        <w:tc>
          <w:tcPr>
            <w:tcW w:w="6666" w:type="dxa"/>
          </w:tcPr>
          <w:p w14:paraId="1EE97D3E" w14:textId="5588CCA5" w:rsidR="00307CD6" w:rsidRPr="0045496E" w:rsidRDefault="00307CD6" w:rsidP="0021067A">
            <w:pPr>
              <w:pStyle w:val="ListParagraph"/>
              <w:spacing w:before="60" w:after="30" w:line="276" w:lineRule="auto"/>
              <w:ind w:left="0" w:right="-143"/>
              <w:rPr>
                <w:rFonts w:ascii="Arial" w:hAnsi="Arial" w:cs="Arial"/>
                <w:b/>
                <w:bCs/>
                <w:sz w:val="19"/>
                <w:szCs w:val="19"/>
                <w:lang w:val="en-US" w:bidi="th-TH"/>
              </w:rPr>
            </w:pPr>
            <w:r w:rsidRPr="0045496E">
              <w:rPr>
                <w:rFonts w:ascii="Arial" w:hAnsi="Arial" w:cs="Arial"/>
                <w:b/>
                <w:bCs/>
                <w:sz w:val="19"/>
                <w:szCs w:val="19"/>
                <w:lang w:val="en-US" w:bidi="th-TH"/>
              </w:rPr>
              <w:t>Cost</w:t>
            </w:r>
          </w:p>
        </w:tc>
        <w:tc>
          <w:tcPr>
            <w:tcW w:w="2219" w:type="dxa"/>
          </w:tcPr>
          <w:p w14:paraId="1A6D9DEA" w14:textId="77777777" w:rsidR="00307CD6" w:rsidRPr="0045496E" w:rsidRDefault="00307CD6" w:rsidP="0021067A">
            <w:pPr>
              <w:pStyle w:val="ListParagraph"/>
              <w:spacing w:before="60" w:after="30" w:line="276" w:lineRule="auto"/>
              <w:ind w:left="-51" w:right="-33"/>
              <w:rPr>
                <w:rFonts w:ascii="Arial" w:hAnsi="Arial" w:cs="Arial"/>
                <w:sz w:val="19"/>
                <w:szCs w:val="19"/>
                <w:lang w:val="en-US" w:bidi="th-TH"/>
              </w:rPr>
            </w:pPr>
          </w:p>
        </w:tc>
      </w:tr>
      <w:tr w:rsidR="004228BE" w:rsidRPr="0045496E" w14:paraId="36E0CD3B" w14:textId="77777777" w:rsidTr="001C2E30">
        <w:tc>
          <w:tcPr>
            <w:tcW w:w="6666" w:type="dxa"/>
          </w:tcPr>
          <w:p w14:paraId="31F10F80" w14:textId="2BDD57B9"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1 January 2024</w:t>
            </w:r>
          </w:p>
        </w:tc>
        <w:tc>
          <w:tcPr>
            <w:tcW w:w="2219" w:type="dxa"/>
          </w:tcPr>
          <w:p w14:paraId="6311A481" w14:textId="743B5BB1"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87,587,832</w:t>
            </w:r>
          </w:p>
        </w:tc>
      </w:tr>
      <w:tr w:rsidR="004228BE" w:rsidRPr="0045496E" w14:paraId="644658C1" w14:textId="77777777" w:rsidTr="001C2E30">
        <w:tc>
          <w:tcPr>
            <w:tcW w:w="6666" w:type="dxa"/>
          </w:tcPr>
          <w:p w14:paraId="7618BD9D" w14:textId="79135560"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Additions</w:t>
            </w:r>
          </w:p>
        </w:tc>
        <w:tc>
          <w:tcPr>
            <w:tcW w:w="2219" w:type="dxa"/>
          </w:tcPr>
          <w:p w14:paraId="14DC58C6" w14:textId="243978E2"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4,821,714</w:t>
            </w:r>
          </w:p>
        </w:tc>
      </w:tr>
      <w:tr w:rsidR="00790E4F" w:rsidRPr="0045496E" w14:paraId="458740FD" w14:textId="77777777" w:rsidTr="001C2E30">
        <w:tc>
          <w:tcPr>
            <w:tcW w:w="6666" w:type="dxa"/>
          </w:tcPr>
          <w:p w14:paraId="1F3DCC9D" w14:textId="04E8DA54"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Exchange differences from financial statements translation</w:t>
            </w:r>
          </w:p>
        </w:tc>
        <w:tc>
          <w:tcPr>
            <w:tcW w:w="2219" w:type="dxa"/>
            <w:vAlign w:val="bottom"/>
          </w:tcPr>
          <w:p w14:paraId="5D4F47ED" w14:textId="4BDF3903" w:rsidR="00260981" w:rsidRPr="0045496E" w:rsidRDefault="00260981" w:rsidP="0021067A">
            <w:pPr>
              <w:pStyle w:val="ListParagraph"/>
              <w:pBdr>
                <w:bottom w:val="single" w:sz="4" w:space="1" w:color="auto"/>
              </w:pBdr>
              <w:spacing w:before="60" w:after="30" w:line="276" w:lineRule="auto"/>
              <w:ind w:left="-24" w:right="-24"/>
              <w:jc w:val="right"/>
              <w:rPr>
                <w:rFonts w:ascii="Arial" w:hAnsi="Arial" w:cs="Arial"/>
                <w:sz w:val="19"/>
                <w:szCs w:val="19"/>
                <w:lang w:val="en-US" w:bidi="th-TH"/>
              </w:rPr>
            </w:pPr>
            <w:r w:rsidRPr="0045496E">
              <w:rPr>
                <w:rFonts w:ascii="Arial" w:hAnsi="Arial" w:cstheme="minorBidi"/>
                <w:sz w:val="19"/>
                <w:szCs w:val="19"/>
                <w:lang w:val="en-US" w:bidi="th-TH"/>
              </w:rPr>
              <w:t>(2,247,481)</w:t>
            </w:r>
          </w:p>
        </w:tc>
      </w:tr>
      <w:tr w:rsidR="004228BE" w:rsidRPr="0045496E" w14:paraId="0ABAA0DE" w14:textId="77777777" w:rsidTr="001C2E30">
        <w:tc>
          <w:tcPr>
            <w:tcW w:w="6666" w:type="dxa"/>
          </w:tcPr>
          <w:p w14:paraId="6042E1B4" w14:textId="3ECDF49F"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2024</w:t>
            </w:r>
          </w:p>
        </w:tc>
        <w:tc>
          <w:tcPr>
            <w:tcW w:w="2219" w:type="dxa"/>
          </w:tcPr>
          <w:p w14:paraId="3D6FF299" w14:textId="4D9B09CC"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90,162,065</w:t>
            </w:r>
          </w:p>
        </w:tc>
      </w:tr>
      <w:tr w:rsidR="004228BE" w:rsidRPr="0045496E" w14:paraId="59E5A08A" w14:textId="77777777" w:rsidTr="001C2E30">
        <w:tc>
          <w:tcPr>
            <w:tcW w:w="6666" w:type="dxa"/>
          </w:tcPr>
          <w:p w14:paraId="1DC29146" w14:textId="6A4B4FAA"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Additions</w:t>
            </w:r>
          </w:p>
        </w:tc>
        <w:tc>
          <w:tcPr>
            <w:tcW w:w="2219" w:type="dxa"/>
          </w:tcPr>
          <w:p w14:paraId="15397FB9" w14:textId="66272ECE" w:rsidR="00260981" w:rsidRPr="0045496E" w:rsidRDefault="000A2B03" w:rsidP="0021067A">
            <w:pPr>
              <w:pStyle w:val="ListParagraph"/>
              <w:spacing w:before="60" w:after="30" w:line="276" w:lineRule="auto"/>
              <w:ind w:left="-24" w:right="-24"/>
              <w:jc w:val="right"/>
              <w:rPr>
                <w:rFonts w:ascii="Arial" w:hAnsi="Arial" w:cs="Browallia New"/>
                <w:sz w:val="19"/>
                <w:szCs w:val="19"/>
                <w:lang w:val="en-US" w:bidi="th-TH"/>
              </w:rPr>
            </w:pPr>
            <w:r w:rsidRPr="0045496E">
              <w:rPr>
                <w:rFonts w:ascii="Arial" w:hAnsi="Arial" w:cs="Browallia New"/>
                <w:sz w:val="19"/>
                <w:szCs w:val="19"/>
                <w:lang w:val="en-US" w:bidi="th-TH"/>
              </w:rPr>
              <w:t>4,685,153</w:t>
            </w:r>
          </w:p>
        </w:tc>
      </w:tr>
      <w:tr w:rsidR="004228BE" w:rsidRPr="0045496E" w14:paraId="52BB945B" w14:textId="77777777" w:rsidTr="001C2E30">
        <w:tc>
          <w:tcPr>
            <w:tcW w:w="6666" w:type="dxa"/>
          </w:tcPr>
          <w:p w14:paraId="4723635F" w14:textId="4B4AF209" w:rsidR="00D91B32" w:rsidRPr="0045496E" w:rsidRDefault="008E3C95"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Write</w:t>
            </w:r>
            <w:r w:rsidR="00367548" w:rsidRPr="0045496E">
              <w:rPr>
                <w:rFonts w:ascii="Arial" w:hAnsi="Arial" w:cs="Arial"/>
                <w:sz w:val="19"/>
                <w:szCs w:val="19"/>
                <w:lang w:val="en-US" w:bidi="th-TH"/>
              </w:rPr>
              <w:t>-</w:t>
            </w:r>
            <w:r w:rsidRPr="0045496E">
              <w:rPr>
                <w:rFonts w:ascii="Arial" w:hAnsi="Arial" w:cs="Arial"/>
                <w:sz w:val="19"/>
                <w:szCs w:val="19"/>
                <w:lang w:val="en-US" w:bidi="th-TH"/>
              </w:rPr>
              <w:t>off</w:t>
            </w:r>
          </w:p>
        </w:tc>
        <w:tc>
          <w:tcPr>
            <w:tcW w:w="2219" w:type="dxa"/>
          </w:tcPr>
          <w:p w14:paraId="33A8185E" w14:textId="00C5422F" w:rsidR="00D91B32" w:rsidRPr="0045496E" w:rsidRDefault="000A2B03"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w:t>
            </w:r>
            <w:r w:rsidR="002241F8" w:rsidRPr="0045496E">
              <w:rPr>
                <w:rFonts w:ascii="Arial" w:hAnsi="Arial" w:cs="Arial"/>
                <w:sz w:val="19"/>
                <w:szCs w:val="19"/>
                <w:lang w:val="en-US" w:bidi="th-TH"/>
              </w:rPr>
              <w:t>69</w:t>
            </w:r>
            <w:r w:rsidRPr="0045496E">
              <w:rPr>
                <w:rFonts w:ascii="Arial" w:hAnsi="Arial" w:cs="Arial"/>
                <w:sz w:val="19"/>
                <w:szCs w:val="19"/>
                <w:lang w:val="en-US" w:bidi="th-TH"/>
              </w:rPr>
              <w:t>,</w:t>
            </w:r>
            <w:r w:rsidR="002241F8" w:rsidRPr="0045496E">
              <w:rPr>
                <w:rFonts w:ascii="Arial" w:hAnsi="Arial" w:cs="Arial"/>
                <w:sz w:val="19"/>
                <w:szCs w:val="19"/>
                <w:lang w:val="en-US" w:bidi="th-TH"/>
              </w:rPr>
              <w:t>800</w:t>
            </w:r>
            <w:r w:rsidRPr="0045496E">
              <w:rPr>
                <w:rFonts w:ascii="Arial" w:hAnsi="Arial" w:cs="Arial"/>
                <w:sz w:val="19"/>
                <w:szCs w:val="19"/>
                <w:lang w:val="en-US" w:bidi="th-TH"/>
              </w:rPr>
              <w:t>)</w:t>
            </w:r>
          </w:p>
        </w:tc>
      </w:tr>
      <w:tr w:rsidR="00790E4F" w:rsidRPr="0045496E" w14:paraId="3C55BBB4" w14:textId="77777777" w:rsidTr="001C2E30">
        <w:tc>
          <w:tcPr>
            <w:tcW w:w="6666" w:type="dxa"/>
          </w:tcPr>
          <w:p w14:paraId="7C95C06C" w14:textId="38E3E61A"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Exchange differences from financial statements translation</w:t>
            </w:r>
          </w:p>
        </w:tc>
        <w:tc>
          <w:tcPr>
            <w:tcW w:w="2219" w:type="dxa"/>
            <w:vAlign w:val="bottom"/>
          </w:tcPr>
          <w:p w14:paraId="1CFD4BE8" w14:textId="2921BE4F" w:rsidR="00260981" w:rsidRPr="0045496E" w:rsidRDefault="00D2541F" w:rsidP="0021067A">
            <w:pPr>
              <w:pStyle w:val="ListParagraph"/>
              <w:pBdr>
                <w:bottom w:val="single" w:sz="4"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(837,331)</w:t>
            </w:r>
          </w:p>
        </w:tc>
      </w:tr>
      <w:tr w:rsidR="004228BE" w:rsidRPr="0045496E" w14:paraId="2EA5DC57" w14:textId="77777777" w:rsidTr="001C2E30">
        <w:tc>
          <w:tcPr>
            <w:tcW w:w="6666" w:type="dxa"/>
          </w:tcPr>
          <w:p w14:paraId="6FC97097" w14:textId="52538EBD"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2025</w:t>
            </w:r>
          </w:p>
        </w:tc>
        <w:tc>
          <w:tcPr>
            <w:tcW w:w="2219" w:type="dxa"/>
          </w:tcPr>
          <w:p w14:paraId="19034CCC" w14:textId="49E0163E" w:rsidR="00260981" w:rsidRPr="0045496E" w:rsidRDefault="00D2541F" w:rsidP="0021067A">
            <w:pPr>
              <w:pStyle w:val="ListParagraph"/>
              <w:pBdr>
                <w:bottom w:val="single" w:sz="4"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93,940,087</w:t>
            </w:r>
          </w:p>
        </w:tc>
      </w:tr>
      <w:tr w:rsidR="004228BE" w:rsidRPr="0045496E" w14:paraId="051522E6" w14:textId="77777777" w:rsidTr="001C2E30">
        <w:trPr>
          <w:trHeight w:val="310"/>
        </w:trPr>
        <w:tc>
          <w:tcPr>
            <w:tcW w:w="6666" w:type="dxa"/>
          </w:tcPr>
          <w:p w14:paraId="01F82681" w14:textId="77777777"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6F7C0D3F" w14:textId="77777777"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2A068792" w14:textId="77777777" w:rsidTr="001C2E30">
        <w:trPr>
          <w:trHeight w:val="310"/>
        </w:trPr>
        <w:tc>
          <w:tcPr>
            <w:tcW w:w="6666" w:type="dxa"/>
          </w:tcPr>
          <w:p w14:paraId="1997032D" w14:textId="77777777" w:rsidR="00AE4C3C" w:rsidRPr="0045496E" w:rsidRDefault="00AE4C3C"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5161A512" w14:textId="77777777" w:rsidR="00AE4C3C" w:rsidRPr="0045496E" w:rsidRDefault="00AE4C3C" w:rsidP="0021067A">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0B212B97" w14:textId="77777777" w:rsidTr="001C2E30">
        <w:trPr>
          <w:trHeight w:val="310"/>
        </w:trPr>
        <w:tc>
          <w:tcPr>
            <w:tcW w:w="6666" w:type="dxa"/>
          </w:tcPr>
          <w:p w14:paraId="11D7A876" w14:textId="77777777" w:rsidR="00AE4C3C" w:rsidRPr="0045496E" w:rsidRDefault="00AE4C3C"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19667848" w14:textId="77777777" w:rsidR="00AE4C3C" w:rsidRPr="0045496E" w:rsidRDefault="00AE4C3C" w:rsidP="0021067A">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00D05677" w14:textId="77777777" w:rsidTr="001C2E30">
        <w:trPr>
          <w:trHeight w:val="310"/>
        </w:trPr>
        <w:tc>
          <w:tcPr>
            <w:tcW w:w="6666" w:type="dxa"/>
          </w:tcPr>
          <w:p w14:paraId="11054F2B" w14:textId="77777777" w:rsidR="00AE4C3C" w:rsidRPr="0045496E" w:rsidRDefault="00AE4C3C"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13BAD028" w14:textId="77777777" w:rsidR="00AE4C3C" w:rsidRPr="0045496E" w:rsidRDefault="00AE4C3C" w:rsidP="0021067A">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1BD872D5" w14:textId="77777777" w:rsidTr="001C2E30">
        <w:trPr>
          <w:trHeight w:val="310"/>
        </w:trPr>
        <w:tc>
          <w:tcPr>
            <w:tcW w:w="6666" w:type="dxa"/>
          </w:tcPr>
          <w:p w14:paraId="2E297254" w14:textId="77777777" w:rsidR="00AE4C3C" w:rsidRPr="0045496E" w:rsidRDefault="00AE4C3C"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0713C0CF" w14:textId="77777777" w:rsidR="00AE4C3C" w:rsidRPr="0045496E" w:rsidRDefault="00AE4C3C" w:rsidP="0021067A">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57FF78B6" w14:textId="77777777" w:rsidTr="001C2E30">
        <w:trPr>
          <w:trHeight w:val="310"/>
        </w:trPr>
        <w:tc>
          <w:tcPr>
            <w:tcW w:w="6666" w:type="dxa"/>
          </w:tcPr>
          <w:p w14:paraId="5498DFAB" w14:textId="77777777" w:rsidR="00AE4C3C" w:rsidRPr="0045496E" w:rsidRDefault="00AE4C3C" w:rsidP="0021067A">
            <w:pPr>
              <w:pStyle w:val="ListParagraph"/>
              <w:spacing w:before="60" w:after="30" w:line="276" w:lineRule="auto"/>
              <w:ind w:left="0" w:right="-143"/>
              <w:rPr>
                <w:rFonts w:ascii="Arial" w:hAnsi="Arial" w:cs="Arial"/>
                <w:sz w:val="19"/>
                <w:szCs w:val="19"/>
                <w:lang w:val="en-US" w:bidi="th-TH"/>
              </w:rPr>
            </w:pPr>
          </w:p>
        </w:tc>
        <w:tc>
          <w:tcPr>
            <w:tcW w:w="2219" w:type="dxa"/>
          </w:tcPr>
          <w:p w14:paraId="07C97E50" w14:textId="77777777" w:rsidR="00AE4C3C" w:rsidRPr="0045496E" w:rsidRDefault="00AE4C3C" w:rsidP="0021067A">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3B69B4CA" w14:textId="77777777" w:rsidTr="001C2E30">
        <w:tc>
          <w:tcPr>
            <w:tcW w:w="6666" w:type="dxa"/>
          </w:tcPr>
          <w:p w14:paraId="61EEF9C8" w14:textId="7AFA8B00" w:rsidR="00260981" w:rsidRPr="0045496E" w:rsidRDefault="00260981" w:rsidP="0021067A">
            <w:pPr>
              <w:pStyle w:val="ListParagraph"/>
              <w:spacing w:before="60" w:after="30" w:line="276" w:lineRule="auto"/>
              <w:ind w:left="0" w:right="-143"/>
              <w:rPr>
                <w:rFonts w:ascii="Arial" w:hAnsi="Arial" w:cs="Arial"/>
                <w:b/>
                <w:bCs/>
                <w:sz w:val="19"/>
                <w:szCs w:val="19"/>
                <w:lang w:val="en-US" w:bidi="th-TH"/>
              </w:rPr>
            </w:pPr>
            <w:r w:rsidRPr="0045496E">
              <w:rPr>
                <w:rFonts w:ascii="Arial" w:hAnsi="Arial" w:cs="Arial"/>
                <w:b/>
                <w:bCs/>
                <w:sz w:val="19"/>
                <w:szCs w:val="19"/>
                <w:lang w:val="en-US" w:bidi="th-TH"/>
              </w:rPr>
              <w:t>Accumulated amortization</w:t>
            </w:r>
          </w:p>
        </w:tc>
        <w:tc>
          <w:tcPr>
            <w:tcW w:w="2219" w:type="dxa"/>
          </w:tcPr>
          <w:p w14:paraId="347D065C" w14:textId="77777777"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2D9E2173" w14:textId="77777777" w:rsidTr="001C2E30">
        <w:tc>
          <w:tcPr>
            <w:tcW w:w="6666" w:type="dxa"/>
          </w:tcPr>
          <w:p w14:paraId="3C2842BE" w14:textId="74276393"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1 January 2024</w:t>
            </w:r>
          </w:p>
        </w:tc>
        <w:tc>
          <w:tcPr>
            <w:tcW w:w="2219" w:type="dxa"/>
          </w:tcPr>
          <w:p w14:paraId="1AEDBDFC" w14:textId="486C9BF9"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69,457,695</w:t>
            </w:r>
          </w:p>
        </w:tc>
      </w:tr>
      <w:tr w:rsidR="004228BE" w:rsidRPr="0045496E" w14:paraId="6EC40657" w14:textId="77777777" w:rsidTr="001C2E30">
        <w:tc>
          <w:tcPr>
            <w:tcW w:w="6666" w:type="dxa"/>
          </w:tcPr>
          <w:p w14:paraId="04DCA82B" w14:textId="559A2771"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Amortization for the year</w:t>
            </w:r>
          </w:p>
        </w:tc>
        <w:tc>
          <w:tcPr>
            <w:tcW w:w="2219" w:type="dxa"/>
          </w:tcPr>
          <w:p w14:paraId="7D924091" w14:textId="09A88C1B"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7,552,830</w:t>
            </w:r>
          </w:p>
        </w:tc>
      </w:tr>
      <w:tr w:rsidR="004228BE" w:rsidRPr="0045496E" w14:paraId="3C84E2CC" w14:textId="77777777" w:rsidTr="001C2E30">
        <w:tc>
          <w:tcPr>
            <w:tcW w:w="6666" w:type="dxa"/>
          </w:tcPr>
          <w:p w14:paraId="46E9C5E4" w14:textId="478B246C"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Exchange differences from financial statements translation</w:t>
            </w:r>
          </w:p>
        </w:tc>
        <w:tc>
          <w:tcPr>
            <w:tcW w:w="2219" w:type="dxa"/>
          </w:tcPr>
          <w:p w14:paraId="29D3C6F8" w14:textId="2213A9D3" w:rsidR="00260981" w:rsidRPr="0045496E" w:rsidRDefault="00260981" w:rsidP="0021067A">
            <w:pPr>
              <w:pStyle w:val="ListParagraph"/>
              <w:pBdr>
                <w:bottom w:val="single" w:sz="4"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(1,642,369)</w:t>
            </w:r>
          </w:p>
        </w:tc>
      </w:tr>
      <w:tr w:rsidR="004228BE" w:rsidRPr="0045496E" w14:paraId="6AB0B08E" w14:textId="77777777" w:rsidTr="001C2E30">
        <w:tc>
          <w:tcPr>
            <w:tcW w:w="6666" w:type="dxa"/>
          </w:tcPr>
          <w:p w14:paraId="1F6BD959" w14:textId="4D1C5B5E"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2024</w:t>
            </w:r>
          </w:p>
        </w:tc>
        <w:tc>
          <w:tcPr>
            <w:tcW w:w="2219" w:type="dxa"/>
          </w:tcPr>
          <w:p w14:paraId="135CD053" w14:textId="6766B81A" w:rsidR="00260981" w:rsidRPr="0045496E" w:rsidRDefault="00260981"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75,368,156</w:t>
            </w:r>
          </w:p>
        </w:tc>
      </w:tr>
      <w:tr w:rsidR="004228BE" w:rsidRPr="0045496E" w14:paraId="5479703C" w14:textId="77777777" w:rsidTr="001C2E30">
        <w:tc>
          <w:tcPr>
            <w:tcW w:w="6666" w:type="dxa"/>
          </w:tcPr>
          <w:p w14:paraId="3D09194F" w14:textId="70FEEEF1" w:rsidR="00260981" w:rsidRPr="0045496E" w:rsidRDefault="00260981" w:rsidP="0021067A">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Amortization for the year</w:t>
            </w:r>
          </w:p>
        </w:tc>
        <w:tc>
          <w:tcPr>
            <w:tcW w:w="2219" w:type="dxa"/>
          </w:tcPr>
          <w:p w14:paraId="230D68C7" w14:textId="14877629" w:rsidR="00260981" w:rsidRPr="0045496E" w:rsidRDefault="00B94E20" w:rsidP="0021067A">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7,149,425</w:t>
            </w:r>
          </w:p>
        </w:tc>
      </w:tr>
      <w:tr w:rsidR="004228BE" w:rsidRPr="0045496E" w14:paraId="64DA5682" w14:textId="77777777" w:rsidTr="001C2E30">
        <w:tc>
          <w:tcPr>
            <w:tcW w:w="6666" w:type="dxa"/>
          </w:tcPr>
          <w:p w14:paraId="44819E61" w14:textId="0BFA0516" w:rsidR="00B94E20" w:rsidRPr="0045496E" w:rsidRDefault="00B94E20" w:rsidP="00B94E20">
            <w:pPr>
              <w:pStyle w:val="ListParagraph"/>
              <w:spacing w:before="60" w:after="30" w:line="276" w:lineRule="auto"/>
              <w:ind w:left="0" w:right="-143"/>
              <w:rPr>
                <w:rFonts w:ascii="Arial" w:hAnsi="Arial" w:cstheme="minorBidi"/>
                <w:sz w:val="19"/>
                <w:szCs w:val="19"/>
                <w:cs/>
                <w:lang w:val="en-US" w:bidi="th-TH"/>
              </w:rPr>
            </w:pPr>
            <w:r w:rsidRPr="0045496E">
              <w:rPr>
                <w:rFonts w:ascii="Arial" w:hAnsi="Arial" w:cs="Arial"/>
                <w:sz w:val="19"/>
                <w:szCs w:val="19"/>
                <w:lang w:val="en-US" w:bidi="th-TH"/>
              </w:rPr>
              <w:t>Amortization for write</w:t>
            </w:r>
            <w:r w:rsidR="00367548" w:rsidRPr="0045496E">
              <w:rPr>
                <w:rFonts w:ascii="Arial" w:hAnsi="Arial" w:cs="Arial"/>
                <w:sz w:val="19"/>
                <w:szCs w:val="19"/>
                <w:lang w:val="en-US" w:bidi="th-TH"/>
              </w:rPr>
              <w:t>-</w:t>
            </w:r>
            <w:r w:rsidRPr="0045496E">
              <w:rPr>
                <w:rFonts w:ascii="Arial" w:hAnsi="Arial" w:cs="Arial"/>
                <w:sz w:val="19"/>
                <w:szCs w:val="19"/>
                <w:lang w:val="en-US" w:bidi="th-TH"/>
              </w:rPr>
              <w:t>off</w:t>
            </w:r>
          </w:p>
        </w:tc>
        <w:tc>
          <w:tcPr>
            <w:tcW w:w="2219" w:type="dxa"/>
          </w:tcPr>
          <w:p w14:paraId="3BA5DB49" w14:textId="6372E5A5" w:rsidR="00B94E20" w:rsidRPr="0045496E" w:rsidRDefault="00B94E20" w:rsidP="00B94E20">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(69,798)</w:t>
            </w:r>
          </w:p>
        </w:tc>
      </w:tr>
      <w:tr w:rsidR="00790E4F" w:rsidRPr="0045496E" w14:paraId="60B65315" w14:textId="77777777">
        <w:tc>
          <w:tcPr>
            <w:tcW w:w="6666" w:type="dxa"/>
          </w:tcPr>
          <w:p w14:paraId="2662455B" w14:textId="66E5CDCC" w:rsidR="00B94E20" w:rsidRPr="0045496E" w:rsidRDefault="00B94E20" w:rsidP="00B94E20">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Exchange differences from financial statements translation</w:t>
            </w:r>
          </w:p>
        </w:tc>
        <w:tc>
          <w:tcPr>
            <w:tcW w:w="2219" w:type="dxa"/>
            <w:vAlign w:val="bottom"/>
          </w:tcPr>
          <w:p w14:paraId="7D8E8CA3" w14:textId="31553C94" w:rsidR="00B94E20" w:rsidRPr="0045496E" w:rsidRDefault="00B94E20" w:rsidP="00B94E20">
            <w:pPr>
              <w:pStyle w:val="ListParagraph"/>
              <w:pBdr>
                <w:bottom w:val="single" w:sz="4"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(798,956)</w:t>
            </w:r>
          </w:p>
        </w:tc>
      </w:tr>
      <w:tr w:rsidR="004228BE" w:rsidRPr="0045496E" w14:paraId="12D4D026" w14:textId="77777777" w:rsidTr="001C2E30">
        <w:trPr>
          <w:trHeight w:val="346"/>
        </w:trPr>
        <w:tc>
          <w:tcPr>
            <w:tcW w:w="6666" w:type="dxa"/>
          </w:tcPr>
          <w:p w14:paraId="43E0AB40" w14:textId="525B27EB" w:rsidR="00B94E20" w:rsidRPr="0045496E" w:rsidRDefault="00B94E20" w:rsidP="00B94E20">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2025</w:t>
            </w:r>
          </w:p>
        </w:tc>
        <w:tc>
          <w:tcPr>
            <w:tcW w:w="2219" w:type="dxa"/>
          </w:tcPr>
          <w:p w14:paraId="02ABC5ED" w14:textId="6654E324" w:rsidR="00B94E20" w:rsidRPr="0045496E" w:rsidRDefault="00B94E20" w:rsidP="00B94E20">
            <w:pPr>
              <w:pStyle w:val="ListParagraph"/>
              <w:pBdr>
                <w:bottom w:val="single" w:sz="4"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81,648,827</w:t>
            </w:r>
          </w:p>
        </w:tc>
      </w:tr>
      <w:tr w:rsidR="004228BE" w:rsidRPr="0045496E" w14:paraId="75F58ADF" w14:textId="77777777" w:rsidTr="001C2E30">
        <w:trPr>
          <w:trHeight w:val="310"/>
        </w:trPr>
        <w:tc>
          <w:tcPr>
            <w:tcW w:w="6666" w:type="dxa"/>
          </w:tcPr>
          <w:p w14:paraId="02775C24" w14:textId="77777777" w:rsidR="00B94E20" w:rsidRPr="0045496E" w:rsidRDefault="00B94E20" w:rsidP="00B94E20">
            <w:pPr>
              <w:pStyle w:val="ListParagraph"/>
              <w:spacing w:before="60" w:after="30" w:line="276" w:lineRule="auto"/>
              <w:ind w:left="0" w:right="-143"/>
              <w:rPr>
                <w:rFonts w:ascii="Arial" w:hAnsi="Arial" w:cs="Arial"/>
                <w:sz w:val="19"/>
                <w:szCs w:val="19"/>
                <w:lang w:val="en-US" w:bidi="th-TH"/>
              </w:rPr>
            </w:pPr>
          </w:p>
        </w:tc>
        <w:tc>
          <w:tcPr>
            <w:tcW w:w="2219" w:type="dxa"/>
          </w:tcPr>
          <w:p w14:paraId="1997F743" w14:textId="77777777" w:rsidR="00B94E20" w:rsidRPr="0045496E" w:rsidRDefault="00B94E20" w:rsidP="00B94E20">
            <w:pPr>
              <w:pStyle w:val="ListParagraph"/>
              <w:spacing w:before="60" w:after="30" w:line="276" w:lineRule="auto"/>
              <w:ind w:left="-24" w:right="-24"/>
              <w:jc w:val="right"/>
              <w:rPr>
                <w:rFonts w:ascii="Arial" w:hAnsi="Arial" w:cs="Arial"/>
                <w:sz w:val="19"/>
                <w:szCs w:val="19"/>
                <w:lang w:val="en-US" w:bidi="th-TH"/>
              </w:rPr>
            </w:pPr>
          </w:p>
        </w:tc>
      </w:tr>
      <w:tr w:rsidR="004228BE" w:rsidRPr="0045496E" w14:paraId="33359E9D" w14:textId="77777777" w:rsidTr="001C2E30">
        <w:tc>
          <w:tcPr>
            <w:tcW w:w="6666" w:type="dxa"/>
          </w:tcPr>
          <w:p w14:paraId="2DDB5D01" w14:textId="77777777" w:rsidR="00B94E20" w:rsidRPr="0045496E" w:rsidRDefault="00B94E20" w:rsidP="00B94E20">
            <w:pPr>
              <w:pStyle w:val="ListParagraph"/>
              <w:spacing w:before="60" w:after="30" w:line="276" w:lineRule="auto"/>
              <w:ind w:left="0" w:right="-143"/>
              <w:rPr>
                <w:rFonts w:ascii="Arial" w:hAnsi="Arial" w:cs="Arial"/>
                <w:b/>
                <w:bCs/>
                <w:sz w:val="19"/>
                <w:szCs w:val="19"/>
                <w:lang w:val="en-US" w:bidi="th-TH"/>
              </w:rPr>
            </w:pPr>
            <w:r w:rsidRPr="0045496E">
              <w:rPr>
                <w:rFonts w:ascii="Arial" w:hAnsi="Arial" w:cs="Arial"/>
                <w:b/>
                <w:bCs/>
                <w:sz w:val="19"/>
                <w:szCs w:val="19"/>
                <w:lang w:val="en-US" w:bidi="th-TH"/>
              </w:rPr>
              <w:t>Net book value</w:t>
            </w:r>
          </w:p>
        </w:tc>
        <w:tc>
          <w:tcPr>
            <w:tcW w:w="2219" w:type="dxa"/>
          </w:tcPr>
          <w:p w14:paraId="69E28C84" w14:textId="77777777" w:rsidR="00B94E20" w:rsidRPr="0045496E" w:rsidRDefault="00B94E20" w:rsidP="00B94E20">
            <w:pPr>
              <w:pStyle w:val="ListParagraph"/>
              <w:spacing w:before="60" w:after="30" w:line="276" w:lineRule="auto"/>
              <w:ind w:left="-51" w:right="-33"/>
              <w:rPr>
                <w:rFonts w:ascii="Arial" w:hAnsi="Arial" w:cs="Arial"/>
                <w:sz w:val="19"/>
                <w:szCs w:val="19"/>
                <w:lang w:val="en-US" w:bidi="th-TH"/>
              </w:rPr>
            </w:pPr>
          </w:p>
        </w:tc>
      </w:tr>
      <w:tr w:rsidR="004228BE" w:rsidRPr="0045496E" w14:paraId="7832F708" w14:textId="77777777" w:rsidTr="001C2E30">
        <w:tc>
          <w:tcPr>
            <w:tcW w:w="6666" w:type="dxa"/>
          </w:tcPr>
          <w:p w14:paraId="2B12ADC6" w14:textId="2ABE1B0D" w:rsidR="00B94E20" w:rsidRPr="0045496E" w:rsidRDefault="00B94E20" w:rsidP="00B94E20">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2024</w:t>
            </w:r>
          </w:p>
        </w:tc>
        <w:tc>
          <w:tcPr>
            <w:tcW w:w="2219" w:type="dxa"/>
          </w:tcPr>
          <w:p w14:paraId="72AD2A0C" w14:textId="7AAD974C" w:rsidR="00B94E20" w:rsidRPr="0045496E" w:rsidRDefault="00B94E20" w:rsidP="00B94E20">
            <w:pPr>
              <w:pStyle w:val="ListParagraph"/>
              <w:pBdr>
                <w:bottom w:val="single" w:sz="12"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14,793,909</w:t>
            </w:r>
          </w:p>
        </w:tc>
      </w:tr>
      <w:tr w:rsidR="004228BE" w:rsidRPr="0045496E" w14:paraId="55B14744" w14:textId="77777777" w:rsidTr="001C2E30">
        <w:tc>
          <w:tcPr>
            <w:tcW w:w="6666" w:type="dxa"/>
          </w:tcPr>
          <w:p w14:paraId="563BE4AB" w14:textId="2C92DC4D" w:rsidR="00B94E20" w:rsidRPr="0045496E" w:rsidRDefault="00B94E20" w:rsidP="00B94E20">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2025</w:t>
            </w:r>
          </w:p>
        </w:tc>
        <w:tc>
          <w:tcPr>
            <w:tcW w:w="2219" w:type="dxa"/>
          </w:tcPr>
          <w:p w14:paraId="3729B27D" w14:textId="0D69484F" w:rsidR="00B94E20" w:rsidRPr="0045496E" w:rsidRDefault="00B94E20" w:rsidP="00B94E20">
            <w:pPr>
              <w:pStyle w:val="ListParagraph"/>
              <w:pBdr>
                <w:bottom w:val="single" w:sz="12"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12,291,260</w:t>
            </w:r>
          </w:p>
        </w:tc>
      </w:tr>
      <w:tr w:rsidR="004228BE" w:rsidRPr="0045496E" w14:paraId="0117445D" w14:textId="77777777" w:rsidTr="001C2E30">
        <w:tc>
          <w:tcPr>
            <w:tcW w:w="6666" w:type="dxa"/>
          </w:tcPr>
          <w:p w14:paraId="0DED2B6C" w14:textId="77777777" w:rsidR="00B94E20" w:rsidRPr="0045496E" w:rsidRDefault="00B94E20" w:rsidP="00B94E20">
            <w:pPr>
              <w:pStyle w:val="ListParagraph"/>
              <w:spacing w:before="60" w:after="30" w:line="276" w:lineRule="auto"/>
              <w:ind w:left="0" w:right="-143"/>
              <w:rPr>
                <w:rFonts w:ascii="Arial" w:hAnsi="Arial" w:cs="Arial"/>
                <w:sz w:val="19"/>
                <w:szCs w:val="19"/>
                <w:highlight w:val="yellow"/>
                <w:lang w:val="en-US" w:bidi="th-TH"/>
              </w:rPr>
            </w:pPr>
          </w:p>
        </w:tc>
        <w:tc>
          <w:tcPr>
            <w:tcW w:w="2219" w:type="dxa"/>
          </w:tcPr>
          <w:p w14:paraId="152D2CAA" w14:textId="77777777" w:rsidR="00B94E20" w:rsidRPr="0045496E" w:rsidRDefault="00B94E20" w:rsidP="00B94E20">
            <w:pPr>
              <w:pStyle w:val="ListParagraph"/>
              <w:spacing w:before="60" w:after="30" w:line="276" w:lineRule="auto"/>
              <w:ind w:left="-24" w:right="-24"/>
              <w:jc w:val="right"/>
              <w:rPr>
                <w:rFonts w:ascii="Arial" w:hAnsi="Arial" w:cs="Arial"/>
                <w:sz w:val="19"/>
                <w:szCs w:val="19"/>
                <w:highlight w:val="yellow"/>
                <w:lang w:val="en-US" w:bidi="th-TH"/>
              </w:rPr>
            </w:pPr>
          </w:p>
        </w:tc>
      </w:tr>
      <w:tr w:rsidR="004228BE" w:rsidRPr="0045496E" w14:paraId="224C8A2E" w14:textId="77777777" w:rsidTr="001C2E30">
        <w:tc>
          <w:tcPr>
            <w:tcW w:w="6666" w:type="dxa"/>
          </w:tcPr>
          <w:p w14:paraId="0546CF34" w14:textId="2DFD256B" w:rsidR="00B94E20" w:rsidRPr="0045496E" w:rsidRDefault="00B94E20" w:rsidP="00B94E20">
            <w:pPr>
              <w:pStyle w:val="ListParagraph"/>
              <w:spacing w:before="60" w:after="30" w:line="276" w:lineRule="auto"/>
              <w:ind w:left="0" w:right="-143"/>
              <w:rPr>
                <w:rFonts w:ascii="Arial" w:hAnsi="Arial" w:cs="Arial"/>
                <w:b/>
                <w:bCs/>
                <w:sz w:val="19"/>
                <w:szCs w:val="19"/>
                <w:lang w:val="en-US"/>
              </w:rPr>
            </w:pPr>
            <w:r w:rsidRPr="0045496E">
              <w:rPr>
                <w:rFonts w:ascii="Arial" w:hAnsi="Arial" w:cs="Arial" w:hint="cs"/>
                <w:b/>
                <w:bCs/>
                <w:sz w:val="19"/>
                <w:szCs w:val="19"/>
                <w:rtl/>
              </w:rPr>
              <w:t>Amortization</w:t>
            </w:r>
            <w:r w:rsidRPr="0045496E">
              <w:rPr>
                <w:rFonts w:ascii="Arial" w:hAnsi="Arial" w:cs="Arial"/>
                <w:b/>
                <w:bCs/>
                <w:sz w:val="19"/>
                <w:szCs w:val="19"/>
              </w:rPr>
              <w:t xml:space="preserve"> for the year 20</w:t>
            </w:r>
            <w:r w:rsidRPr="0045496E">
              <w:rPr>
                <w:rFonts w:ascii="Arial" w:hAnsi="Arial" w:cs="Arial" w:hint="cs"/>
                <w:b/>
                <w:bCs/>
                <w:sz w:val="19"/>
                <w:szCs w:val="19"/>
                <w:rtl/>
              </w:rPr>
              <w:t>2</w:t>
            </w:r>
            <w:r w:rsidRPr="0045496E">
              <w:rPr>
                <w:rFonts w:ascii="Arial" w:hAnsi="Arial" w:cs="Arial"/>
                <w:b/>
                <w:bCs/>
                <w:sz w:val="19"/>
                <w:szCs w:val="19"/>
                <w:lang w:val="en-US"/>
              </w:rPr>
              <w:t>4</w:t>
            </w:r>
          </w:p>
        </w:tc>
        <w:tc>
          <w:tcPr>
            <w:tcW w:w="2219" w:type="dxa"/>
          </w:tcPr>
          <w:p w14:paraId="4F5C483F" w14:textId="77777777" w:rsidR="00B94E20" w:rsidRPr="0045496E" w:rsidRDefault="00B94E20" w:rsidP="00B94E20">
            <w:pPr>
              <w:pStyle w:val="ListParagraph"/>
              <w:spacing w:before="60" w:after="30" w:line="276" w:lineRule="auto"/>
              <w:ind w:left="-24" w:right="-24"/>
              <w:jc w:val="right"/>
              <w:rPr>
                <w:rFonts w:ascii="Arial" w:hAnsi="Arial" w:cs="Arial"/>
                <w:sz w:val="19"/>
                <w:szCs w:val="19"/>
                <w:highlight w:val="yellow"/>
                <w:lang w:val="en-US" w:bidi="th-TH"/>
              </w:rPr>
            </w:pPr>
          </w:p>
        </w:tc>
      </w:tr>
      <w:tr w:rsidR="00790E4F" w:rsidRPr="0045496E" w14:paraId="2244959B" w14:textId="77777777" w:rsidTr="00B80871">
        <w:tc>
          <w:tcPr>
            <w:tcW w:w="6666" w:type="dxa"/>
            <w:vAlign w:val="center"/>
          </w:tcPr>
          <w:p w14:paraId="0F0C872D" w14:textId="66D6D0EA" w:rsidR="00B94E20" w:rsidRPr="0045496E" w:rsidRDefault="00B94E20" w:rsidP="00B94E20">
            <w:pPr>
              <w:pStyle w:val="ListParagraph"/>
              <w:spacing w:before="60" w:after="30" w:line="276" w:lineRule="auto"/>
              <w:ind w:left="0" w:right="-143"/>
              <w:rPr>
                <w:rFonts w:ascii="Arial" w:hAnsi="Arial" w:cs="Arial"/>
                <w:sz w:val="19"/>
                <w:szCs w:val="19"/>
                <w:lang w:val="en-GB"/>
              </w:rPr>
            </w:pPr>
            <w:r w:rsidRPr="0045496E">
              <w:rPr>
                <w:rFonts w:ascii="Arial" w:hAnsi="Arial" w:cs="Arial"/>
                <w:sz w:val="19"/>
                <w:szCs w:val="19"/>
                <w:lang w:val="en-GB"/>
              </w:rPr>
              <w:t>Costs of construction and services</w:t>
            </w:r>
          </w:p>
        </w:tc>
        <w:tc>
          <w:tcPr>
            <w:tcW w:w="2219" w:type="dxa"/>
          </w:tcPr>
          <w:p w14:paraId="4FEF16A5" w14:textId="01DC1FEE" w:rsidR="00B94E20" w:rsidRPr="0045496E" w:rsidRDefault="00B94E20" w:rsidP="00B94E20">
            <w:pPr>
              <w:pStyle w:val="ListParagraph"/>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245,428</w:t>
            </w:r>
          </w:p>
        </w:tc>
      </w:tr>
      <w:tr w:rsidR="00790E4F" w:rsidRPr="0045496E" w14:paraId="2B04B457" w14:textId="77777777" w:rsidTr="00B80871">
        <w:tc>
          <w:tcPr>
            <w:tcW w:w="6666" w:type="dxa"/>
            <w:vAlign w:val="center"/>
          </w:tcPr>
          <w:p w14:paraId="6F21759C" w14:textId="5A198124" w:rsidR="00B94E20" w:rsidRPr="0045496E" w:rsidRDefault="00B94E20" w:rsidP="00B94E20">
            <w:pPr>
              <w:pStyle w:val="ListParagraph"/>
              <w:spacing w:before="60" w:after="30" w:line="276" w:lineRule="auto"/>
              <w:ind w:left="0" w:right="-143"/>
              <w:rPr>
                <w:rFonts w:ascii="Arial" w:hAnsi="Arial" w:cs="Arial"/>
                <w:sz w:val="19"/>
                <w:szCs w:val="19"/>
              </w:rPr>
            </w:pPr>
            <w:r w:rsidRPr="0045496E">
              <w:rPr>
                <w:rFonts w:ascii="Arial" w:hAnsi="Arial" w:cs="Arial"/>
                <w:sz w:val="19"/>
                <w:szCs w:val="19"/>
              </w:rPr>
              <w:t>Administrative expenses</w:t>
            </w:r>
          </w:p>
        </w:tc>
        <w:tc>
          <w:tcPr>
            <w:tcW w:w="2219" w:type="dxa"/>
          </w:tcPr>
          <w:p w14:paraId="56E5052F" w14:textId="50CE6EB3" w:rsidR="00B94E20" w:rsidRPr="0045496E" w:rsidRDefault="00B94E20" w:rsidP="00B94E20">
            <w:pPr>
              <w:pStyle w:val="ListParagraph"/>
              <w:pBdr>
                <w:bottom w:val="single" w:sz="4" w:space="1" w:color="auto"/>
              </w:pBdr>
              <w:spacing w:before="60" w:after="30" w:line="276" w:lineRule="auto"/>
              <w:ind w:left="-24" w:right="-24"/>
              <w:jc w:val="right"/>
              <w:rPr>
                <w:rFonts w:ascii="Arial" w:hAnsi="Arial" w:cstheme="minorBidi"/>
                <w:sz w:val="19"/>
                <w:szCs w:val="19"/>
                <w:lang w:val="en-US" w:bidi="th-TH"/>
              </w:rPr>
            </w:pPr>
            <w:r w:rsidRPr="0045496E">
              <w:rPr>
                <w:rFonts w:ascii="Arial" w:hAnsi="Arial" w:cs="Arial"/>
                <w:sz w:val="19"/>
                <w:szCs w:val="19"/>
                <w:lang w:val="en-US"/>
              </w:rPr>
              <w:t>7,307,402</w:t>
            </w:r>
          </w:p>
        </w:tc>
      </w:tr>
      <w:tr w:rsidR="00790E4F" w:rsidRPr="0045496E" w14:paraId="14FAF189" w14:textId="77777777" w:rsidTr="00B80871">
        <w:tc>
          <w:tcPr>
            <w:tcW w:w="6666" w:type="dxa"/>
            <w:vAlign w:val="center"/>
          </w:tcPr>
          <w:p w14:paraId="3393BD0D" w14:textId="1F7C1DA5" w:rsidR="00B94E20" w:rsidRPr="0045496E" w:rsidRDefault="00B94E20" w:rsidP="00B94E20">
            <w:pPr>
              <w:pStyle w:val="ListParagraph"/>
              <w:spacing w:before="60" w:after="30" w:line="276" w:lineRule="auto"/>
              <w:ind w:left="0" w:right="-143"/>
              <w:rPr>
                <w:rFonts w:ascii="Arial" w:hAnsi="Arial" w:cs="Arial"/>
                <w:sz w:val="19"/>
                <w:szCs w:val="19"/>
              </w:rPr>
            </w:pPr>
            <w:r w:rsidRPr="0045496E">
              <w:rPr>
                <w:rFonts w:ascii="Arial" w:hAnsi="Arial" w:cs="Arial"/>
                <w:sz w:val="19"/>
                <w:szCs w:val="19"/>
              </w:rPr>
              <w:t>Total</w:t>
            </w:r>
          </w:p>
        </w:tc>
        <w:tc>
          <w:tcPr>
            <w:tcW w:w="2219" w:type="dxa"/>
          </w:tcPr>
          <w:p w14:paraId="277A2C1C" w14:textId="2F6DD386" w:rsidR="00B94E20" w:rsidRPr="0045496E" w:rsidRDefault="00B94E20" w:rsidP="00B94E20">
            <w:pPr>
              <w:pStyle w:val="ListParagraph"/>
              <w:pBdr>
                <w:bottom w:val="single" w:sz="12" w:space="1" w:color="auto"/>
              </w:pBdr>
              <w:spacing w:before="60" w:after="30" w:line="276" w:lineRule="auto"/>
              <w:ind w:left="-24" w:right="-24"/>
              <w:jc w:val="right"/>
              <w:rPr>
                <w:rFonts w:ascii="Arial" w:hAnsi="Arial" w:cstheme="minorBidi"/>
                <w:sz w:val="19"/>
                <w:szCs w:val="19"/>
                <w:lang w:val="en-US" w:bidi="th-TH"/>
              </w:rPr>
            </w:pPr>
            <w:r w:rsidRPr="0045496E">
              <w:rPr>
                <w:rFonts w:ascii="Arial" w:hAnsi="Arial" w:cs="Arial"/>
                <w:sz w:val="19"/>
                <w:szCs w:val="19"/>
                <w:lang w:val="en-US"/>
              </w:rPr>
              <w:t>7,552,830</w:t>
            </w:r>
          </w:p>
        </w:tc>
      </w:tr>
      <w:tr w:rsidR="004228BE" w:rsidRPr="0045496E" w14:paraId="506C3E5B" w14:textId="77777777" w:rsidTr="001C2E30">
        <w:tc>
          <w:tcPr>
            <w:tcW w:w="6666" w:type="dxa"/>
          </w:tcPr>
          <w:p w14:paraId="63DCBF77" w14:textId="77777777" w:rsidR="00B94E20" w:rsidRPr="0045496E" w:rsidRDefault="00B94E20" w:rsidP="00B94E20">
            <w:pPr>
              <w:pStyle w:val="ListParagraph"/>
              <w:spacing w:before="60" w:after="30" w:line="276" w:lineRule="auto"/>
              <w:ind w:left="0" w:right="-143"/>
              <w:rPr>
                <w:rFonts w:ascii="Arial" w:hAnsi="Arial" w:cs="Arial"/>
                <w:sz w:val="19"/>
                <w:szCs w:val="19"/>
                <w:lang w:val="en-US" w:bidi="th-TH"/>
              </w:rPr>
            </w:pPr>
          </w:p>
        </w:tc>
        <w:tc>
          <w:tcPr>
            <w:tcW w:w="2219" w:type="dxa"/>
          </w:tcPr>
          <w:p w14:paraId="660E5F55" w14:textId="77777777" w:rsidR="00B94E20" w:rsidRPr="0045496E" w:rsidRDefault="00B94E20" w:rsidP="00B94E20">
            <w:pPr>
              <w:pStyle w:val="ListParagraph"/>
              <w:spacing w:before="60" w:after="30" w:line="276" w:lineRule="auto"/>
              <w:ind w:left="-51" w:right="-33"/>
              <w:jc w:val="right"/>
              <w:rPr>
                <w:rFonts w:ascii="Arial" w:hAnsi="Arial" w:cs="Arial"/>
                <w:sz w:val="19"/>
                <w:szCs w:val="19"/>
                <w:lang w:val="en-US" w:bidi="th-TH"/>
              </w:rPr>
            </w:pPr>
          </w:p>
        </w:tc>
      </w:tr>
      <w:tr w:rsidR="004228BE" w:rsidRPr="0045496E" w14:paraId="04927CDB" w14:textId="77777777" w:rsidTr="001C2E30">
        <w:tc>
          <w:tcPr>
            <w:tcW w:w="6666" w:type="dxa"/>
          </w:tcPr>
          <w:p w14:paraId="5377B170" w14:textId="597BDC55" w:rsidR="00B94E20" w:rsidRPr="0045496E" w:rsidRDefault="00B94E20" w:rsidP="00B94E20">
            <w:pPr>
              <w:pStyle w:val="ListParagraph"/>
              <w:spacing w:before="60" w:after="30" w:line="276" w:lineRule="auto"/>
              <w:ind w:left="0" w:right="-143"/>
              <w:rPr>
                <w:rFonts w:ascii="Arial" w:hAnsi="Arial" w:cstheme="minorBidi"/>
                <w:sz w:val="19"/>
                <w:szCs w:val="19"/>
                <w:cs/>
                <w:lang w:val="en-US" w:bidi="th-TH"/>
              </w:rPr>
            </w:pPr>
            <w:r w:rsidRPr="0045496E">
              <w:rPr>
                <w:rFonts w:ascii="Arial" w:hAnsi="Arial" w:cs="Arial" w:hint="cs"/>
                <w:b/>
                <w:bCs/>
                <w:sz w:val="19"/>
                <w:szCs w:val="19"/>
                <w:rtl/>
              </w:rPr>
              <w:t>Amortization</w:t>
            </w:r>
            <w:r w:rsidRPr="0045496E">
              <w:rPr>
                <w:rFonts w:ascii="Arial" w:hAnsi="Arial" w:cs="Arial"/>
                <w:b/>
                <w:bCs/>
                <w:sz w:val="19"/>
                <w:szCs w:val="19"/>
              </w:rPr>
              <w:t xml:space="preserve"> for the year 20</w:t>
            </w:r>
            <w:r w:rsidRPr="0045496E">
              <w:rPr>
                <w:rFonts w:ascii="Arial" w:hAnsi="Arial" w:cs="Arial" w:hint="cs"/>
                <w:b/>
                <w:bCs/>
                <w:sz w:val="19"/>
                <w:szCs w:val="19"/>
                <w:rtl/>
              </w:rPr>
              <w:t>2</w:t>
            </w:r>
            <w:r w:rsidRPr="0045496E">
              <w:rPr>
                <w:rFonts w:ascii="Arial" w:hAnsi="Arial" w:cs="Arial"/>
                <w:b/>
                <w:bCs/>
                <w:sz w:val="19"/>
                <w:szCs w:val="19"/>
                <w:lang w:val="en-US"/>
              </w:rPr>
              <w:t>5</w:t>
            </w:r>
          </w:p>
        </w:tc>
        <w:tc>
          <w:tcPr>
            <w:tcW w:w="2219" w:type="dxa"/>
          </w:tcPr>
          <w:p w14:paraId="124BE4BA" w14:textId="77777777" w:rsidR="00B94E20" w:rsidRPr="0045496E" w:rsidRDefault="00B94E20" w:rsidP="00B94E20">
            <w:pPr>
              <w:pStyle w:val="ListParagraph"/>
              <w:spacing w:before="60" w:after="30" w:line="276" w:lineRule="auto"/>
              <w:ind w:left="-51" w:right="-33"/>
              <w:jc w:val="right"/>
              <w:rPr>
                <w:rFonts w:ascii="Arial" w:hAnsi="Arial" w:cs="Arial"/>
                <w:sz w:val="19"/>
                <w:szCs w:val="19"/>
                <w:lang w:val="en-US" w:bidi="th-TH"/>
              </w:rPr>
            </w:pPr>
          </w:p>
        </w:tc>
      </w:tr>
      <w:tr w:rsidR="00790E4F" w:rsidRPr="0045496E" w14:paraId="6C53B288" w14:textId="77777777" w:rsidTr="001C2E30">
        <w:tc>
          <w:tcPr>
            <w:tcW w:w="6666" w:type="dxa"/>
            <w:vAlign w:val="center"/>
          </w:tcPr>
          <w:p w14:paraId="4628439D" w14:textId="14214A07" w:rsidR="00B94E20" w:rsidRPr="0045496E" w:rsidRDefault="00B94E20" w:rsidP="00B94E20">
            <w:pPr>
              <w:pStyle w:val="ListParagraph"/>
              <w:spacing w:before="60" w:after="30" w:line="276" w:lineRule="auto"/>
              <w:ind w:left="0" w:right="-143"/>
              <w:rPr>
                <w:rFonts w:ascii="Arial" w:hAnsi="Arial" w:cs="Arial"/>
                <w:b/>
                <w:bCs/>
                <w:sz w:val="19"/>
                <w:szCs w:val="19"/>
                <w:rtl/>
              </w:rPr>
            </w:pPr>
            <w:r w:rsidRPr="0045496E">
              <w:rPr>
                <w:rFonts w:ascii="Arial" w:hAnsi="Arial" w:cs="Arial"/>
                <w:sz w:val="19"/>
                <w:szCs w:val="19"/>
                <w:lang w:val="en-GB"/>
              </w:rPr>
              <w:t>Costs of construction and services</w:t>
            </w:r>
          </w:p>
        </w:tc>
        <w:tc>
          <w:tcPr>
            <w:tcW w:w="2219" w:type="dxa"/>
          </w:tcPr>
          <w:p w14:paraId="48291D3E" w14:textId="2E1E4647" w:rsidR="00B94E20" w:rsidRPr="0045496E" w:rsidRDefault="00742D31" w:rsidP="00B94E20">
            <w:pPr>
              <w:pStyle w:val="ListParagraph"/>
              <w:spacing w:before="60" w:after="30" w:line="276" w:lineRule="auto"/>
              <w:ind w:left="-24" w:right="-24"/>
              <w:jc w:val="right"/>
              <w:rPr>
                <w:rFonts w:ascii="Arial" w:hAnsi="Arial" w:cs="Browallia New"/>
                <w:sz w:val="19"/>
                <w:szCs w:val="19"/>
                <w:lang w:val="en-US" w:bidi="th-TH"/>
              </w:rPr>
            </w:pPr>
            <w:r w:rsidRPr="0045496E">
              <w:rPr>
                <w:rFonts w:ascii="Arial" w:hAnsi="Arial" w:cs="Arial"/>
                <w:sz w:val="19"/>
                <w:szCs w:val="19"/>
                <w:lang w:val="en-US" w:bidi="th-TH"/>
              </w:rPr>
              <w:t>279,92</w:t>
            </w:r>
            <w:r w:rsidR="00D67A78" w:rsidRPr="0045496E">
              <w:rPr>
                <w:rFonts w:ascii="Arial" w:hAnsi="Arial" w:cs="Arial"/>
                <w:sz w:val="19"/>
                <w:szCs w:val="19"/>
                <w:lang w:val="en-US" w:bidi="th-TH"/>
              </w:rPr>
              <w:t>8</w:t>
            </w:r>
          </w:p>
        </w:tc>
      </w:tr>
      <w:tr w:rsidR="00790E4F" w:rsidRPr="0045496E" w14:paraId="6B96D42E" w14:textId="77777777" w:rsidTr="001C2E30">
        <w:tc>
          <w:tcPr>
            <w:tcW w:w="6666" w:type="dxa"/>
            <w:vAlign w:val="center"/>
          </w:tcPr>
          <w:p w14:paraId="133618ED" w14:textId="114E8B9F" w:rsidR="00B94E20" w:rsidRPr="0045496E" w:rsidRDefault="00B94E20" w:rsidP="00B94E20">
            <w:pPr>
              <w:pStyle w:val="ListParagraph"/>
              <w:spacing w:before="60" w:after="30" w:line="276" w:lineRule="auto"/>
              <w:ind w:left="0" w:right="-143"/>
              <w:rPr>
                <w:rFonts w:ascii="Arial" w:hAnsi="Arial" w:cs="Arial"/>
                <w:b/>
                <w:bCs/>
                <w:sz w:val="19"/>
                <w:szCs w:val="19"/>
                <w:rtl/>
              </w:rPr>
            </w:pPr>
            <w:r w:rsidRPr="0045496E">
              <w:rPr>
                <w:rFonts w:ascii="Arial" w:hAnsi="Arial" w:cs="Arial"/>
                <w:sz w:val="19"/>
                <w:szCs w:val="19"/>
              </w:rPr>
              <w:t>Administrative expenses</w:t>
            </w:r>
          </w:p>
        </w:tc>
        <w:tc>
          <w:tcPr>
            <w:tcW w:w="2219" w:type="dxa"/>
          </w:tcPr>
          <w:p w14:paraId="40B14452" w14:textId="029871A1" w:rsidR="00B94E20" w:rsidRPr="0045496E" w:rsidRDefault="00742D31" w:rsidP="00B94E20">
            <w:pPr>
              <w:pStyle w:val="ListParagraph"/>
              <w:pBdr>
                <w:bottom w:val="single" w:sz="4"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6,869,49</w:t>
            </w:r>
            <w:r w:rsidR="00D95A13" w:rsidRPr="0045496E">
              <w:rPr>
                <w:rFonts w:ascii="Arial" w:hAnsi="Arial" w:cs="Arial"/>
                <w:sz w:val="19"/>
                <w:szCs w:val="19"/>
                <w:lang w:val="en-US" w:bidi="th-TH"/>
              </w:rPr>
              <w:t>7</w:t>
            </w:r>
          </w:p>
        </w:tc>
      </w:tr>
      <w:tr w:rsidR="00790E4F" w:rsidRPr="0045496E" w14:paraId="6245DDD1" w14:textId="77777777" w:rsidTr="001C2E30">
        <w:tc>
          <w:tcPr>
            <w:tcW w:w="6666" w:type="dxa"/>
            <w:vAlign w:val="center"/>
          </w:tcPr>
          <w:p w14:paraId="05EE5BBE" w14:textId="0D4F09EA" w:rsidR="00B94E20" w:rsidRPr="0045496E" w:rsidRDefault="00B94E20" w:rsidP="00B94E20">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rPr>
              <w:t>Total</w:t>
            </w:r>
          </w:p>
        </w:tc>
        <w:tc>
          <w:tcPr>
            <w:tcW w:w="2219" w:type="dxa"/>
          </w:tcPr>
          <w:p w14:paraId="1E168DAD" w14:textId="17188906" w:rsidR="00B94E20" w:rsidRPr="0045496E" w:rsidRDefault="00742D31" w:rsidP="00B94E20">
            <w:pPr>
              <w:pStyle w:val="ListParagraph"/>
              <w:pBdr>
                <w:bottom w:val="single" w:sz="12" w:space="1" w:color="auto"/>
              </w:pBdr>
              <w:spacing w:before="60" w:after="30" w:line="276" w:lineRule="auto"/>
              <w:ind w:left="-24" w:right="-24"/>
              <w:jc w:val="right"/>
              <w:rPr>
                <w:rFonts w:ascii="Arial" w:hAnsi="Arial" w:cs="Arial"/>
                <w:sz w:val="19"/>
                <w:szCs w:val="19"/>
                <w:lang w:val="en-US" w:bidi="th-TH"/>
              </w:rPr>
            </w:pPr>
            <w:r w:rsidRPr="0045496E">
              <w:rPr>
                <w:rFonts w:ascii="Arial" w:hAnsi="Arial" w:cs="Arial"/>
                <w:sz w:val="19"/>
                <w:szCs w:val="19"/>
                <w:lang w:val="en-US" w:bidi="th-TH"/>
              </w:rPr>
              <w:t>7,149,425</w:t>
            </w:r>
          </w:p>
        </w:tc>
      </w:tr>
    </w:tbl>
    <w:p w14:paraId="4E59837C" w14:textId="6FD92E42" w:rsidR="00E5555F" w:rsidRPr="004F1307" w:rsidRDefault="00E5555F">
      <w:pPr>
        <w:rPr>
          <w:rFonts w:ascii="Arial" w:hAnsi="Arial" w:cs="Arial"/>
          <w:b/>
          <w:bCs/>
          <w:sz w:val="19"/>
          <w:szCs w:val="19"/>
          <w:highlight w:val="yellow"/>
        </w:rPr>
      </w:pPr>
    </w:p>
    <w:p w14:paraId="5A2968B4" w14:textId="7C0916D3" w:rsidR="00E5555F" w:rsidRPr="004F1307" w:rsidRDefault="0034502D" w:rsidP="0034502D">
      <w:pPr>
        <w:rPr>
          <w:rFonts w:ascii="Arial" w:hAnsi="Arial" w:cs="Arial"/>
          <w:b/>
          <w:bCs/>
          <w:sz w:val="19"/>
          <w:szCs w:val="19"/>
          <w:highlight w:val="yellow"/>
        </w:rPr>
      </w:pPr>
      <w:r>
        <w:rPr>
          <w:rFonts w:ascii="Arial" w:hAnsi="Arial" w:cs="Arial"/>
          <w:b/>
          <w:bCs/>
          <w:sz w:val="19"/>
          <w:szCs w:val="19"/>
          <w:highlight w:val="yellow"/>
        </w:rPr>
        <w:br w:type="page"/>
      </w:r>
    </w:p>
    <w:tbl>
      <w:tblPr>
        <w:tblStyle w:val="TableGrid"/>
        <w:tblW w:w="88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207"/>
      </w:tblGrid>
      <w:tr w:rsidR="00594A3B" w:rsidRPr="0045496E" w14:paraId="335BD386" w14:textId="77777777" w:rsidTr="000D694E">
        <w:tc>
          <w:tcPr>
            <w:tcW w:w="6684" w:type="dxa"/>
          </w:tcPr>
          <w:p w14:paraId="5FA5A674" w14:textId="77777777" w:rsidR="002D6FAD" w:rsidRPr="0045496E" w:rsidRDefault="002D6FAD" w:rsidP="00BD12A8">
            <w:pPr>
              <w:pStyle w:val="ListParagraph"/>
              <w:spacing w:before="60" w:after="30" w:line="276" w:lineRule="auto"/>
              <w:ind w:left="0" w:right="-143"/>
              <w:rPr>
                <w:rFonts w:ascii="Arial" w:hAnsi="Arial" w:cs="Arial"/>
                <w:b/>
                <w:bCs/>
                <w:sz w:val="19"/>
                <w:szCs w:val="19"/>
                <w:lang w:val="en-US" w:bidi="th-TH"/>
              </w:rPr>
            </w:pPr>
          </w:p>
        </w:tc>
        <w:tc>
          <w:tcPr>
            <w:tcW w:w="2207" w:type="dxa"/>
          </w:tcPr>
          <w:p w14:paraId="70EF9CB6" w14:textId="31090F53" w:rsidR="002D6FAD" w:rsidRPr="0045496E" w:rsidRDefault="002D6FAD" w:rsidP="00BD12A8">
            <w:pPr>
              <w:pStyle w:val="ListParagraph"/>
              <w:spacing w:before="60" w:after="30" w:line="276" w:lineRule="auto"/>
              <w:ind w:left="-51" w:right="-33"/>
              <w:jc w:val="right"/>
              <w:rPr>
                <w:rFonts w:ascii="Arial" w:hAnsi="Arial" w:cs="Arial"/>
                <w:sz w:val="19"/>
                <w:szCs w:val="19"/>
                <w:lang w:val="en-US" w:bidi="th-TH"/>
              </w:rPr>
            </w:pPr>
            <w:r w:rsidRPr="0045496E">
              <w:rPr>
                <w:rFonts w:ascii="Arial" w:hAnsi="Arial" w:cs="Arial"/>
                <w:sz w:val="19"/>
                <w:szCs w:val="19"/>
                <w:lang w:val="en-US" w:bidi="th-TH"/>
              </w:rPr>
              <w:t>(Unit : Baht)</w:t>
            </w:r>
          </w:p>
        </w:tc>
      </w:tr>
      <w:tr w:rsidR="00594A3B" w:rsidRPr="0045496E" w14:paraId="12CD5534" w14:textId="77777777" w:rsidTr="000D694E">
        <w:tc>
          <w:tcPr>
            <w:tcW w:w="6684" w:type="dxa"/>
          </w:tcPr>
          <w:p w14:paraId="2FAFEAC1" w14:textId="77777777" w:rsidR="002D6FAD" w:rsidRPr="0045496E" w:rsidRDefault="002D6FAD" w:rsidP="00BD12A8">
            <w:pPr>
              <w:pStyle w:val="ListParagraph"/>
              <w:spacing w:before="60" w:after="30" w:line="276" w:lineRule="auto"/>
              <w:ind w:left="0" w:right="-143"/>
              <w:rPr>
                <w:rFonts w:ascii="Arial" w:hAnsi="Arial" w:cs="Arial"/>
                <w:b/>
                <w:bCs/>
                <w:sz w:val="19"/>
                <w:szCs w:val="19"/>
                <w:lang w:val="en-US" w:bidi="th-TH"/>
              </w:rPr>
            </w:pPr>
          </w:p>
        </w:tc>
        <w:tc>
          <w:tcPr>
            <w:tcW w:w="2207" w:type="dxa"/>
          </w:tcPr>
          <w:p w14:paraId="0ACDC363" w14:textId="182F509B" w:rsidR="002D6FAD" w:rsidRPr="0045496E" w:rsidRDefault="002D6FAD" w:rsidP="00BD12A8">
            <w:pPr>
              <w:pStyle w:val="ListParagraph"/>
              <w:pBdr>
                <w:bottom w:val="single" w:sz="4" w:space="1" w:color="auto"/>
              </w:pBdr>
              <w:spacing w:before="60" w:after="30" w:line="276" w:lineRule="auto"/>
              <w:ind w:left="-51" w:right="-33"/>
              <w:jc w:val="center"/>
              <w:rPr>
                <w:rFonts w:ascii="Arial" w:hAnsi="Arial" w:cs="Arial"/>
                <w:sz w:val="19"/>
                <w:szCs w:val="19"/>
                <w:lang w:val="en-US" w:bidi="th-TH"/>
              </w:rPr>
            </w:pPr>
            <w:r w:rsidRPr="0045496E">
              <w:rPr>
                <w:rFonts w:ascii="Arial" w:hAnsi="Arial" w:cs="Arial"/>
                <w:sz w:val="19"/>
                <w:szCs w:val="19"/>
                <w:lang w:val="en-US" w:bidi="th-TH"/>
              </w:rPr>
              <w:t>Separate F/S</w:t>
            </w:r>
          </w:p>
        </w:tc>
      </w:tr>
      <w:tr w:rsidR="00594A3B" w:rsidRPr="0045496E" w14:paraId="59E64871" w14:textId="77777777" w:rsidTr="000D694E">
        <w:tc>
          <w:tcPr>
            <w:tcW w:w="6684" w:type="dxa"/>
          </w:tcPr>
          <w:p w14:paraId="2D9CB4D2" w14:textId="77777777" w:rsidR="004D31D5" w:rsidRPr="0045496E" w:rsidRDefault="004D31D5" w:rsidP="00BD12A8">
            <w:pPr>
              <w:pStyle w:val="ListParagraph"/>
              <w:spacing w:before="60" w:after="30" w:line="276" w:lineRule="auto"/>
              <w:ind w:left="0" w:right="-143"/>
              <w:rPr>
                <w:rFonts w:ascii="Arial" w:hAnsi="Arial" w:cs="Arial"/>
                <w:b/>
                <w:bCs/>
                <w:sz w:val="19"/>
                <w:szCs w:val="19"/>
                <w:lang w:val="en-US" w:bidi="th-TH"/>
              </w:rPr>
            </w:pPr>
          </w:p>
        </w:tc>
        <w:tc>
          <w:tcPr>
            <w:tcW w:w="2207" w:type="dxa"/>
          </w:tcPr>
          <w:p w14:paraId="6FD1ACFD" w14:textId="725A43DD" w:rsidR="004D31D5" w:rsidRPr="0045496E" w:rsidRDefault="002D6FAD" w:rsidP="00BD12A8">
            <w:pPr>
              <w:pStyle w:val="ListParagraph"/>
              <w:pBdr>
                <w:bottom w:val="single" w:sz="8" w:space="1" w:color="auto"/>
              </w:pBdr>
              <w:spacing w:before="60" w:after="30" w:line="276" w:lineRule="auto"/>
              <w:ind w:left="-51" w:right="-33"/>
              <w:jc w:val="center"/>
              <w:rPr>
                <w:rFonts w:ascii="Arial" w:hAnsi="Arial" w:cs="Arial"/>
                <w:sz w:val="19"/>
                <w:szCs w:val="19"/>
                <w:lang w:val="en-US" w:bidi="th-TH"/>
              </w:rPr>
            </w:pPr>
            <w:r w:rsidRPr="0045496E">
              <w:rPr>
                <w:rFonts w:ascii="Arial" w:hAnsi="Arial" w:cs="Arial"/>
                <w:sz w:val="19"/>
                <w:szCs w:val="19"/>
                <w:lang w:val="en-US" w:bidi="th-TH"/>
              </w:rPr>
              <w:t>Computer software</w:t>
            </w:r>
          </w:p>
        </w:tc>
      </w:tr>
      <w:tr w:rsidR="00594A3B" w:rsidRPr="0045496E" w14:paraId="755B8A58" w14:textId="77777777" w:rsidTr="000D694E">
        <w:tc>
          <w:tcPr>
            <w:tcW w:w="6684" w:type="dxa"/>
          </w:tcPr>
          <w:p w14:paraId="1DE077D0" w14:textId="77777777" w:rsidR="004D31D5" w:rsidRPr="0045496E" w:rsidRDefault="004D31D5" w:rsidP="00BD12A8">
            <w:pPr>
              <w:pStyle w:val="ListParagraph"/>
              <w:spacing w:before="60" w:after="30" w:line="276" w:lineRule="auto"/>
              <w:ind w:left="0" w:right="-143"/>
              <w:rPr>
                <w:rFonts w:ascii="Arial" w:hAnsi="Arial" w:cs="Arial"/>
                <w:b/>
                <w:bCs/>
                <w:sz w:val="19"/>
                <w:szCs w:val="19"/>
                <w:lang w:val="en-US" w:bidi="th-TH"/>
              </w:rPr>
            </w:pPr>
          </w:p>
        </w:tc>
        <w:tc>
          <w:tcPr>
            <w:tcW w:w="2207" w:type="dxa"/>
          </w:tcPr>
          <w:p w14:paraId="47612880" w14:textId="77777777" w:rsidR="004D31D5" w:rsidRPr="0045496E" w:rsidRDefault="004D31D5" w:rsidP="00BD12A8">
            <w:pPr>
              <w:pStyle w:val="ListParagraph"/>
              <w:spacing w:before="60" w:after="30" w:line="276" w:lineRule="auto"/>
              <w:ind w:left="-51" w:right="-33"/>
              <w:rPr>
                <w:rFonts w:ascii="Arial" w:hAnsi="Arial" w:cs="Arial"/>
                <w:sz w:val="19"/>
                <w:szCs w:val="19"/>
                <w:lang w:val="en-US" w:bidi="th-TH"/>
              </w:rPr>
            </w:pPr>
          </w:p>
        </w:tc>
      </w:tr>
      <w:tr w:rsidR="00594A3B" w:rsidRPr="0045496E" w14:paraId="755301F1" w14:textId="77777777" w:rsidTr="000D694E">
        <w:tc>
          <w:tcPr>
            <w:tcW w:w="6684" w:type="dxa"/>
          </w:tcPr>
          <w:p w14:paraId="62BC91DF" w14:textId="42E3F4B2" w:rsidR="001A2B1F" w:rsidRPr="0045496E" w:rsidRDefault="001A2B1F" w:rsidP="00BD12A8">
            <w:pPr>
              <w:pStyle w:val="ListParagraph"/>
              <w:spacing w:before="60" w:after="30" w:line="276" w:lineRule="auto"/>
              <w:ind w:left="0" w:right="-143"/>
              <w:rPr>
                <w:rFonts w:ascii="Arial" w:hAnsi="Arial" w:cs="Arial"/>
                <w:b/>
                <w:bCs/>
                <w:sz w:val="19"/>
                <w:szCs w:val="19"/>
                <w:lang w:val="en-US" w:bidi="th-TH"/>
              </w:rPr>
            </w:pPr>
            <w:r w:rsidRPr="0045496E">
              <w:rPr>
                <w:rFonts w:ascii="Arial" w:hAnsi="Arial" w:cs="Arial"/>
                <w:b/>
                <w:bCs/>
                <w:sz w:val="19"/>
                <w:szCs w:val="19"/>
                <w:lang w:val="en-US" w:bidi="th-TH"/>
              </w:rPr>
              <w:t>Cost</w:t>
            </w:r>
          </w:p>
        </w:tc>
        <w:tc>
          <w:tcPr>
            <w:tcW w:w="2207" w:type="dxa"/>
          </w:tcPr>
          <w:p w14:paraId="47F0A0BB" w14:textId="77777777" w:rsidR="001A2B1F" w:rsidRPr="0045496E" w:rsidRDefault="001A2B1F" w:rsidP="00BD12A8">
            <w:pPr>
              <w:pStyle w:val="ListParagraph"/>
              <w:spacing w:before="60" w:after="30" w:line="276" w:lineRule="auto"/>
              <w:ind w:left="-51" w:right="-33"/>
              <w:rPr>
                <w:rFonts w:ascii="Arial" w:hAnsi="Arial" w:cs="Arial"/>
                <w:sz w:val="19"/>
                <w:szCs w:val="19"/>
                <w:lang w:val="en-US" w:bidi="th-TH"/>
              </w:rPr>
            </w:pPr>
          </w:p>
        </w:tc>
      </w:tr>
      <w:tr w:rsidR="00594A3B" w:rsidRPr="0045496E" w14:paraId="016EA902" w14:textId="77777777" w:rsidTr="000D694E">
        <w:tc>
          <w:tcPr>
            <w:tcW w:w="6684" w:type="dxa"/>
          </w:tcPr>
          <w:p w14:paraId="407F7064" w14:textId="6DA806BD" w:rsidR="000327BC" w:rsidRPr="0045496E" w:rsidRDefault="000327BC" w:rsidP="00BD12A8">
            <w:pPr>
              <w:pStyle w:val="ListParagraph"/>
              <w:spacing w:before="60" w:after="30" w:line="276" w:lineRule="auto"/>
              <w:ind w:left="0" w:right="-143"/>
              <w:rPr>
                <w:rFonts w:ascii="Arial" w:hAnsi="Arial" w:cstheme="minorBidi"/>
                <w:b/>
                <w:bCs/>
                <w:sz w:val="19"/>
                <w:szCs w:val="19"/>
                <w:lang w:val="en-US" w:bidi="th-TH"/>
              </w:rPr>
            </w:pPr>
            <w:r w:rsidRPr="0045496E">
              <w:rPr>
                <w:rFonts w:ascii="Arial" w:hAnsi="Arial" w:cs="Arial"/>
                <w:sz w:val="19"/>
                <w:szCs w:val="19"/>
                <w:lang w:val="en-US" w:bidi="th-TH"/>
              </w:rPr>
              <w:t>1 January 2024</w:t>
            </w:r>
          </w:p>
        </w:tc>
        <w:tc>
          <w:tcPr>
            <w:tcW w:w="2207" w:type="dxa"/>
          </w:tcPr>
          <w:p w14:paraId="25F34A1B" w14:textId="53E42B8B" w:rsidR="000327BC" w:rsidRPr="0045496E" w:rsidRDefault="000327BC" w:rsidP="00BD12A8">
            <w:pPr>
              <w:pStyle w:val="ListParagraph"/>
              <w:spacing w:before="60" w:after="30" w:line="276" w:lineRule="auto"/>
              <w:ind w:left="-13"/>
              <w:jc w:val="right"/>
              <w:rPr>
                <w:rFonts w:ascii="Arial" w:hAnsi="Arial" w:cs="Arial"/>
                <w:sz w:val="19"/>
                <w:szCs w:val="19"/>
                <w:lang w:val="en-US" w:bidi="th-TH"/>
              </w:rPr>
            </w:pPr>
            <w:r w:rsidRPr="0045496E">
              <w:rPr>
                <w:rFonts w:ascii="Arial" w:hAnsi="Arial" w:cs="Arial"/>
                <w:sz w:val="19"/>
                <w:szCs w:val="19"/>
                <w:lang w:val="en-US"/>
              </w:rPr>
              <w:t>60,733,817</w:t>
            </w:r>
          </w:p>
        </w:tc>
      </w:tr>
      <w:tr w:rsidR="00594A3B" w:rsidRPr="0045496E" w14:paraId="0444C435" w14:textId="77777777" w:rsidTr="000D694E">
        <w:tc>
          <w:tcPr>
            <w:tcW w:w="6684" w:type="dxa"/>
          </w:tcPr>
          <w:p w14:paraId="5E21875F" w14:textId="4DCA6122"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Additions</w:t>
            </w:r>
          </w:p>
        </w:tc>
        <w:tc>
          <w:tcPr>
            <w:tcW w:w="2207" w:type="dxa"/>
          </w:tcPr>
          <w:p w14:paraId="421394EB" w14:textId="73674A69" w:rsidR="000327BC" w:rsidRPr="0045496E" w:rsidRDefault="000327BC" w:rsidP="00BD12A8">
            <w:pPr>
              <w:pStyle w:val="ListParagraph"/>
              <w:pBdr>
                <w:bottom w:val="single" w:sz="4" w:space="1" w:color="auto"/>
              </w:pBdr>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rPr>
              <w:t>1,165,000</w:t>
            </w:r>
          </w:p>
        </w:tc>
      </w:tr>
      <w:tr w:rsidR="00594A3B" w:rsidRPr="0045496E" w14:paraId="127A7021" w14:textId="77777777" w:rsidTr="000D694E">
        <w:tc>
          <w:tcPr>
            <w:tcW w:w="6684" w:type="dxa"/>
          </w:tcPr>
          <w:p w14:paraId="5D3351E8" w14:textId="398F5D47"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2024</w:t>
            </w:r>
          </w:p>
        </w:tc>
        <w:tc>
          <w:tcPr>
            <w:tcW w:w="2207" w:type="dxa"/>
          </w:tcPr>
          <w:p w14:paraId="042820AE" w14:textId="5C9E92F5" w:rsidR="000327BC" w:rsidRPr="0045496E" w:rsidRDefault="000327BC" w:rsidP="00BD12A8">
            <w:pPr>
              <w:pStyle w:val="ListParagraph"/>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rPr>
              <w:t>61,898,817</w:t>
            </w:r>
          </w:p>
        </w:tc>
      </w:tr>
      <w:tr w:rsidR="00594A3B" w:rsidRPr="0045496E" w14:paraId="7B3D8002" w14:textId="77777777" w:rsidTr="000D694E">
        <w:tc>
          <w:tcPr>
            <w:tcW w:w="6684" w:type="dxa"/>
          </w:tcPr>
          <w:p w14:paraId="4E2CE3EE" w14:textId="0AE67951" w:rsidR="000327BC" w:rsidRPr="0045496E" w:rsidRDefault="00742D31"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Write</w:t>
            </w:r>
            <w:r w:rsidR="00367548" w:rsidRPr="0045496E">
              <w:rPr>
                <w:rFonts w:ascii="Arial" w:hAnsi="Arial" w:cs="Arial"/>
                <w:sz w:val="19"/>
                <w:szCs w:val="19"/>
                <w:lang w:val="en-US" w:bidi="th-TH"/>
              </w:rPr>
              <w:t>-</w:t>
            </w:r>
            <w:r w:rsidRPr="0045496E">
              <w:rPr>
                <w:rFonts w:ascii="Arial" w:hAnsi="Arial" w:cs="Arial"/>
                <w:sz w:val="19"/>
                <w:szCs w:val="19"/>
                <w:lang w:val="en-US" w:bidi="th-TH"/>
              </w:rPr>
              <w:t>off</w:t>
            </w:r>
          </w:p>
        </w:tc>
        <w:tc>
          <w:tcPr>
            <w:tcW w:w="2207" w:type="dxa"/>
          </w:tcPr>
          <w:p w14:paraId="2EAE9958" w14:textId="1007F488" w:rsidR="000327BC" w:rsidRPr="0045496E" w:rsidRDefault="00C71DD8" w:rsidP="00BD12A8">
            <w:pPr>
              <w:pStyle w:val="ListParagraph"/>
              <w:pBdr>
                <w:bottom w:val="single" w:sz="4" w:space="1" w:color="auto"/>
              </w:pBdr>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bidi="th-TH"/>
              </w:rPr>
              <w:t>(69,800)</w:t>
            </w:r>
          </w:p>
        </w:tc>
      </w:tr>
      <w:tr w:rsidR="00594A3B" w:rsidRPr="0045496E" w14:paraId="77A32437" w14:textId="77777777" w:rsidTr="000D694E">
        <w:tc>
          <w:tcPr>
            <w:tcW w:w="6684" w:type="dxa"/>
          </w:tcPr>
          <w:p w14:paraId="5605578D" w14:textId="5BC22308"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2025</w:t>
            </w:r>
          </w:p>
        </w:tc>
        <w:tc>
          <w:tcPr>
            <w:tcW w:w="2207" w:type="dxa"/>
          </w:tcPr>
          <w:p w14:paraId="5271ED22" w14:textId="43A96E4D" w:rsidR="000327BC" w:rsidRPr="0045496E" w:rsidRDefault="00C71DD8" w:rsidP="00BD12A8">
            <w:pPr>
              <w:pStyle w:val="ListParagraph"/>
              <w:pBdr>
                <w:bottom w:val="single" w:sz="4" w:space="1" w:color="auto"/>
              </w:pBdr>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rPr>
              <w:t>61,829,017</w:t>
            </w:r>
          </w:p>
        </w:tc>
      </w:tr>
      <w:tr w:rsidR="00594A3B" w:rsidRPr="0045496E" w14:paraId="033884FD" w14:textId="77777777" w:rsidTr="000D694E">
        <w:tc>
          <w:tcPr>
            <w:tcW w:w="6684" w:type="dxa"/>
          </w:tcPr>
          <w:p w14:paraId="455EA39F" w14:textId="77777777"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p>
        </w:tc>
        <w:tc>
          <w:tcPr>
            <w:tcW w:w="2207" w:type="dxa"/>
          </w:tcPr>
          <w:p w14:paraId="78FFAA63" w14:textId="77777777" w:rsidR="000327BC" w:rsidRPr="0045496E" w:rsidRDefault="000327BC" w:rsidP="00BD12A8">
            <w:pPr>
              <w:pStyle w:val="ListParagraph"/>
              <w:spacing w:before="60" w:after="30" w:line="276" w:lineRule="auto"/>
              <w:ind w:left="-13"/>
              <w:jc w:val="right"/>
              <w:rPr>
                <w:rFonts w:ascii="Arial" w:hAnsi="Arial" w:cs="Arial"/>
                <w:sz w:val="19"/>
                <w:szCs w:val="19"/>
                <w:lang w:val="en-US" w:bidi="th-TH"/>
              </w:rPr>
            </w:pPr>
          </w:p>
        </w:tc>
      </w:tr>
      <w:tr w:rsidR="00594A3B" w:rsidRPr="0045496E" w14:paraId="6EA60541" w14:textId="77777777" w:rsidTr="000D694E">
        <w:tc>
          <w:tcPr>
            <w:tcW w:w="6684" w:type="dxa"/>
          </w:tcPr>
          <w:p w14:paraId="1F895492" w14:textId="2A0C22E9"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b/>
                <w:bCs/>
                <w:sz w:val="19"/>
                <w:szCs w:val="19"/>
                <w:lang w:val="en-US" w:bidi="th-TH"/>
              </w:rPr>
              <w:t>Accumulated Amortization</w:t>
            </w:r>
          </w:p>
        </w:tc>
        <w:tc>
          <w:tcPr>
            <w:tcW w:w="2207" w:type="dxa"/>
          </w:tcPr>
          <w:p w14:paraId="11C5DC6D" w14:textId="77777777" w:rsidR="000327BC" w:rsidRPr="0045496E" w:rsidRDefault="000327BC" w:rsidP="00BD12A8">
            <w:pPr>
              <w:pStyle w:val="ListParagraph"/>
              <w:spacing w:before="60" w:after="30" w:line="276" w:lineRule="auto"/>
              <w:ind w:left="-13"/>
              <w:jc w:val="right"/>
              <w:rPr>
                <w:rFonts w:ascii="Arial" w:hAnsi="Arial" w:cs="Arial"/>
                <w:sz w:val="19"/>
                <w:szCs w:val="19"/>
                <w:lang w:val="en-US" w:bidi="th-TH"/>
              </w:rPr>
            </w:pPr>
          </w:p>
        </w:tc>
      </w:tr>
      <w:tr w:rsidR="00594A3B" w:rsidRPr="0045496E" w14:paraId="68CF2AA1" w14:textId="77777777" w:rsidTr="000D694E">
        <w:tc>
          <w:tcPr>
            <w:tcW w:w="6684" w:type="dxa"/>
          </w:tcPr>
          <w:p w14:paraId="205CF14C" w14:textId="29B06E46" w:rsidR="000327BC" w:rsidRPr="0045496E" w:rsidRDefault="000327BC" w:rsidP="00BD12A8">
            <w:pPr>
              <w:pStyle w:val="ListParagraph"/>
              <w:spacing w:before="60" w:after="30" w:line="276" w:lineRule="auto"/>
              <w:ind w:left="0" w:right="-143"/>
              <w:rPr>
                <w:rFonts w:ascii="Arial" w:hAnsi="Arial" w:cs="Arial"/>
                <w:b/>
                <w:bCs/>
                <w:sz w:val="19"/>
                <w:szCs w:val="19"/>
                <w:lang w:val="en-US" w:bidi="th-TH"/>
              </w:rPr>
            </w:pPr>
            <w:r w:rsidRPr="0045496E">
              <w:rPr>
                <w:rFonts w:ascii="Arial" w:hAnsi="Arial" w:cs="Arial"/>
                <w:sz w:val="19"/>
                <w:szCs w:val="19"/>
                <w:lang w:val="en-US" w:bidi="th-TH"/>
              </w:rPr>
              <w:t>1 January 2024</w:t>
            </w:r>
          </w:p>
        </w:tc>
        <w:tc>
          <w:tcPr>
            <w:tcW w:w="2207" w:type="dxa"/>
          </w:tcPr>
          <w:p w14:paraId="6ACA2A8C" w14:textId="1748BC68" w:rsidR="000327BC" w:rsidRPr="0045496E" w:rsidRDefault="000327BC" w:rsidP="00BD12A8">
            <w:pPr>
              <w:pStyle w:val="ListParagraph"/>
              <w:spacing w:before="60" w:after="30" w:line="276" w:lineRule="auto"/>
              <w:ind w:left="-13"/>
              <w:jc w:val="right"/>
              <w:rPr>
                <w:rFonts w:ascii="Arial" w:hAnsi="Arial" w:cs="Arial"/>
                <w:sz w:val="19"/>
                <w:szCs w:val="19"/>
                <w:lang w:val="en-US" w:bidi="th-TH"/>
              </w:rPr>
            </w:pPr>
            <w:r w:rsidRPr="0045496E">
              <w:rPr>
                <w:rFonts w:ascii="Arial" w:hAnsi="Arial" w:cs="Arial"/>
                <w:sz w:val="19"/>
                <w:szCs w:val="19"/>
                <w:lang w:val="en-US"/>
              </w:rPr>
              <w:t>50,726,665</w:t>
            </w:r>
          </w:p>
        </w:tc>
      </w:tr>
      <w:tr w:rsidR="00594A3B" w:rsidRPr="0045496E" w14:paraId="3A9DCB5D" w14:textId="77777777" w:rsidTr="000D694E">
        <w:tc>
          <w:tcPr>
            <w:tcW w:w="6684" w:type="dxa"/>
          </w:tcPr>
          <w:p w14:paraId="45729BB8" w14:textId="06A7D44E"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Amortization for the year</w:t>
            </w:r>
          </w:p>
        </w:tc>
        <w:tc>
          <w:tcPr>
            <w:tcW w:w="2207" w:type="dxa"/>
          </w:tcPr>
          <w:p w14:paraId="06670E57" w14:textId="5C708F30" w:rsidR="000327BC" w:rsidRPr="0045496E" w:rsidRDefault="000327BC" w:rsidP="00BD12A8">
            <w:pPr>
              <w:pStyle w:val="ListParagraph"/>
              <w:pBdr>
                <w:bottom w:val="single" w:sz="4" w:space="1" w:color="auto"/>
              </w:pBdr>
              <w:spacing w:before="60" w:after="30" w:line="276" w:lineRule="auto"/>
              <w:ind w:left="-13"/>
              <w:jc w:val="right"/>
              <w:rPr>
                <w:rFonts w:ascii="Arial" w:hAnsi="Arial" w:cs="Arial"/>
                <w:sz w:val="19"/>
                <w:szCs w:val="19"/>
                <w:lang w:val="en-US" w:bidi="th-TH"/>
              </w:rPr>
            </w:pPr>
            <w:r w:rsidRPr="0045496E">
              <w:rPr>
                <w:rFonts w:ascii="Arial" w:hAnsi="Arial" w:cs="Arial"/>
                <w:sz w:val="19"/>
                <w:szCs w:val="19"/>
                <w:lang w:val="en-US"/>
              </w:rPr>
              <w:t>3,116,798</w:t>
            </w:r>
          </w:p>
        </w:tc>
      </w:tr>
      <w:tr w:rsidR="00594A3B" w:rsidRPr="0045496E" w14:paraId="51191DC2" w14:textId="77777777" w:rsidTr="000D694E">
        <w:tc>
          <w:tcPr>
            <w:tcW w:w="6684" w:type="dxa"/>
          </w:tcPr>
          <w:p w14:paraId="2C532DAA" w14:textId="77214E48"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2024</w:t>
            </w:r>
          </w:p>
        </w:tc>
        <w:tc>
          <w:tcPr>
            <w:tcW w:w="2207" w:type="dxa"/>
          </w:tcPr>
          <w:p w14:paraId="5883BDE7" w14:textId="6532011F" w:rsidR="000327BC" w:rsidRPr="0045496E" w:rsidRDefault="000327BC" w:rsidP="00BD12A8">
            <w:pPr>
              <w:pStyle w:val="ListParagraph"/>
              <w:spacing w:before="60" w:after="30" w:line="276" w:lineRule="auto"/>
              <w:ind w:left="-13"/>
              <w:jc w:val="right"/>
              <w:rPr>
                <w:rFonts w:ascii="Arial" w:hAnsi="Arial" w:cs="Arial"/>
                <w:sz w:val="19"/>
                <w:szCs w:val="19"/>
                <w:lang w:val="en-US" w:bidi="th-TH"/>
              </w:rPr>
            </w:pPr>
            <w:r w:rsidRPr="0045496E">
              <w:rPr>
                <w:rFonts w:ascii="Arial" w:hAnsi="Arial" w:cs="Arial"/>
                <w:sz w:val="19"/>
                <w:szCs w:val="19"/>
                <w:lang w:val="en-US"/>
              </w:rPr>
              <w:t>53,843,463</w:t>
            </w:r>
          </w:p>
        </w:tc>
      </w:tr>
      <w:tr w:rsidR="00594A3B" w:rsidRPr="0045496E" w14:paraId="2A9A5FF0" w14:textId="77777777" w:rsidTr="000D694E">
        <w:tc>
          <w:tcPr>
            <w:tcW w:w="6684" w:type="dxa"/>
          </w:tcPr>
          <w:p w14:paraId="66ECD521" w14:textId="6425305A" w:rsidR="00C62803" w:rsidRPr="0045496E" w:rsidRDefault="00C62803"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Amortization for the year</w:t>
            </w:r>
          </w:p>
        </w:tc>
        <w:tc>
          <w:tcPr>
            <w:tcW w:w="2207" w:type="dxa"/>
          </w:tcPr>
          <w:p w14:paraId="26B937B2" w14:textId="2474EE66" w:rsidR="00C62803" w:rsidRPr="0045496E" w:rsidRDefault="00C71DD8" w:rsidP="00BD12A8">
            <w:pPr>
              <w:pStyle w:val="ListParagraph"/>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rPr>
              <w:t>2,572,280</w:t>
            </w:r>
          </w:p>
        </w:tc>
      </w:tr>
      <w:tr w:rsidR="00594A3B" w:rsidRPr="0045496E" w14:paraId="65D3039A" w14:textId="77777777" w:rsidTr="000D694E">
        <w:tc>
          <w:tcPr>
            <w:tcW w:w="6684" w:type="dxa"/>
          </w:tcPr>
          <w:p w14:paraId="5AA42ABC" w14:textId="20FB2651"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 xml:space="preserve">Amortization for </w:t>
            </w:r>
            <w:r w:rsidR="00C62803" w:rsidRPr="0045496E">
              <w:rPr>
                <w:rFonts w:ascii="Arial" w:hAnsi="Arial" w:cs="Arial"/>
                <w:sz w:val="19"/>
                <w:szCs w:val="19"/>
                <w:lang w:val="en-US" w:bidi="th-TH"/>
              </w:rPr>
              <w:t>write</w:t>
            </w:r>
            <w:r w:rsidR="00367548" w:rsidRPr="0045496E">
              <w:rPr>
                <w:rFonts w:ascii="Arial" w:hAnsi="Arial" w:cs="Arial"/>
                <w:sz w:val="19"/>
                <w:szCs w:val="19"/>
                <w:lang w:val="en-US" w:bidi="th-TH"/>
              </w:rPr>
              <w:t>-</w:t>
            </w:r>
            <w:r w:rsidR="00C62803" w:rsidRPr="0045496E">
              <w:rPr>
                <w:rFonts w:ascii="Arial" w:hAnsi="Arial" w:cs="Arial"/>
                <w:sz w:val="19"/>
                <w:szCs w:val="19"/>
                <w:lang w:val="en-US" w:bidi="th-TH"/>
              </w:rPr>
              <w:t>off</w:t>
            </w:r>
          </w:p>
        </w:tc>
        <w:tc>
          <w:tcPr>
            <w:tcW w:w="2207" w:type="dxa"/>
          </w:tcPr>
          <w:p w14:paraId="635598C7" w14:textId="55F96A5F" w:rsidR="000327BC" w:rsidRPr="0045496E" w:rsidRDefault="00C71DD8" w:rsidP="00BD12A8">
            <w:pPr>
              <w:pStyle w:val="ListParagraph"/>
              <w:pBdr>
                <w:bottom w:val="single" w:sz="4" w:space="1" w:color="auto"/>
              </w:pBdr>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bidi="th-TH"/>
              </w:rPr>
              <w:t>(69,798)</w:t>
            </w:r>
          </w:p>
        </w:tc>
      </w:tr>
      <w:tr w:rsidR="00594A3B" w:rsidRPr="0045496E" w14:paraId="55BF303C" w14:textId="77777777" w:rsidTr="000D694E">
        <w:tc>
          <w:tcPr>
            <w:tcW w:w="6684" w:type="dxa"/>
          </w:tcPr>
          <w:p w14:paraId="07A15456" w14:textId="4913223A"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2025</w:t>
            </w:r>
          </w:p>
        </w:tc>
        <w:tc>
          <w:tcPr>
            <w:tcW w:w="2207" w:type="dxa"/>
          </w:tcPr>
          <w:p w14:paraId="681055F9" w14:textId="30905237" w:rsidR="000327BC" w:rsidRPr="0045496E" w:rsidRDefault="00C71DD8" w:rsidP="00BD12A8">
            <w:pPr>
              <w:pStyle w:val="ListParagraph"/>
              <w:pBdr>
                <w:bottom w:val="single" w:sz="4" w:space="1" w:color="auto"/>
              </w:pBdr>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rPr>
              <w:t>56,345,945</w:t>
            </w:r>
          </w:p>
        </w:tc>
      </w:tr>
      <w:tr w:rsidR="00594A3B" w:rsidRPr="0045496E" w14:paraId="3422A3AC" w14:textId="77777777" w:rsidTr="000D694E">
        <w:tc>
          <w:tcPr>
            <w:tcW w:w="6684" w:type="dxa"/>
          </w:tcPr>
          <w:p w14:paraId="286438A7" w14:textId="77777777"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p>
        </w:tc>
        <w:tc>
          <w:tcPr>
            <w:tcW w:w="2207" w:type="dxa"/>
          </w:tcPr>
          <w:p w14:paraId="2B429388" w14:textId="77777777" w:rsidR="000327BC" w:rsidRPr="0045496E" w:rsidRDefault="000327BC" w:rsidP="00BD12A8">
            <w:pPr>
              <w:pStyle w:val="ListParagraph"/>
              <w:spacing w:before="60" w:after="30" w:line="276" w:lineRule="auto"/>
              <w:ind w:left="-13"/>
              <w:jc w:val="right"/>
              <w:rPr>
                <w:rFonts w:ascii="Arial" w:hAnsi="Arial" w:cs="Arial"/>
                <w:sz w:val="19"/>
                <w:szCs w:val="19"/>
                <w:lang w:val="en-US"/>
              </w:rPr>
            </w:pPr>
          </w:p>
        </w:tc>
      </w:tr>
      <w:tr w:rsidR="00594A3B" w:rsidRPr="0045496E" w14:paraId="0EEE72AD" w14:textId="77777777" w:rsidTr="000D694E">
        <w:tc>
          <w:tcPr>
            <w:tcW w:w="6684" w:type="dxa"/>
          </w:tcPr>
          <w:p w14:paraId="35FB648D" w14:textId="6CB21629"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b/>
                <w:bCs/>
                <w:sz w:val="19"/>
                <w:szCs w:val="19"/>
                <w:lang w:val="en-US" w:bidi="th-TH"/>
              </w:rPr>
              <w:t>Net book value</w:t>
            </w:r>
          </w:p>
        </w:tc>
        <w:tc>
          <w:tcPr>
            <w:tcW w:w="2207" w:type="dxa"/>
          </w:tcPr>
          <w:p w14:paraId="36CA6E18" w14:textId="77777777" w:rsidR="000327BC" w:rsidRPr="0045496E" w:rsidRDefault="000327BC" w:rsidP="00BD12A8">
            <w:pPr>
              <w:pStyle w:val="ListParagraph"/>
              <w:spacing w:before="60" w:after="30" w:line="276" w:lineRule="auto"/>
              <w:ind w:left="-13"/>
              <w:jc w:val="right"/>
              <w:rPr>
                <w:rFonts w:ascii="Arial" w:hAnsi="Arial" w:cs="Arial"/>
                <w:sz w:val="19"/>
                <w:szCs w:val="19"/>
                <w:lang w:val="en-US" w:bidi="th-TH"/>
              </w:rPr>
            </w:pPr>
          </w:p>
        </w:tc>
      </w:tr>
      <w:tr w:rsidR="00594A3B" w:rsidRPr="0045496E" w14:paraId="470D2062" w14:textId="77777777" w:rsidTr="000D694E">
        <w:tc>
          <w:tcPr>
            <w:tcW w:w="6684" w:type="dxa"/>
          </w:tcPr>
          <w:p w14:paraId="044BCEAE" w14:textId="5E490433" w:rsidR="000327BC" w:rsidRPr="0045496E" w:rsidRDefault="000327BC" w:rsidP="00BD12A8">
            <w:pPr>
              <w:pStyle w:val="ListParagraph"/>
              <w:spacing w:before="60" w:after="30" w:line="276" w:lineRule="auto"/>
              <w:ind w:left="0" w:right="-143"/>
              <w:rPr>
                <w:rFonts w:ascii="Arial" w:hAnsi="Arial" w:cs="Arial"/>
                <w:b/>
                <w:bCs/>
                <w:sz w:val="19"/>
                <w:szCs w:val="19"/>
                <w:lang w:val="en-US" w:bidi="th-TH"/>
              </w:rPr>
            </w:pPr>
            <w:r w:rsidRPr="0045496E">
              <w:rPr>
                <w:rFonts w:ascii="Arial" w:hAnsi="Arial" w:cs="Arial"/>
                <w:sz w:val="19"/>
                <w:szCs w:val="19"/>
                <w:lang w:val="en-US" w:bidi="th-TH"/>
              </w:rPr>
              <w:t>31 December 2024</w:t>
            </w:r>
          </w:p>
        </w:tc>
        <w:tc>
          <w:tcPr>
            <w:tcW w:w="2207" w:type="dxa"/>
          </w:tcPr>
          <w:p w14:paraId="2F1EAE2F" w14:textId="5E66D1C8" w:rsidR="000327BC" w:rsidRPr="0045496E" w:rsidRDefault="000327BC" w:rsidP="00BD12A8">
            <w:pPr>
              <w:pStyle w:val="ListParagraph"/>
              <w:pBdr>
                <w:bottom w:val="single" w:sz="12" w:space="1" w:color="auto"/>
              </w:pBdr>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rPr>
              <w:t>8,055,354</w:t>
            </w:r>
          </w:p>
        </w:tc>
      </w:tr>
      <w:tr w:rsidR="00594A3B" w:rsidRPr="0045496E" w14:paraId="6023D443" w14:textId="77777777" w:rsidTr="000D694E">
        <w:tc>
          <w:tcPr>
            <w:tcW w:w="6684" w:type="dxa"/>
          </w:tcPr>
          <w:p w14:paraId="4E75945F" w14:textId="6C4B9AFC"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r w:rsidRPr="0045496E">
              <w:rPr>
                <w:rFonts w:ascii="Arial" w:hAnsi="Arial" w:cs="Arial"/>
                <w:sz w:val="19"/>
                <w:szCs w:val="19"/>
                <w:lang w:val="en-US" w:bidi="th-TH"/>
              </w:rPr>
              <w:t>31 December 2025</w:t>
            </w:r>
          </w:p>
        </w:tc>
        <w:tc>
          <w:tcPr>
            <w:tcW w:w="2207" w:type="dxa"/>
          </w:tcPr>
          <w:p w14:paraId="52BAB7A3" w14:textId="4A6FE8E5" w:rsidR="000327BC" w:rsidRPr="0045496E" w:rsidRDefault="00C71DD8" w:rsidP="00BD12A8">
            <w:pPr>
              <w:pStyle w:val="ListParagraph"/>
              <w:pBdr>
                <w:bottom w:val="single" w:sz="12" w:space="1" w:color="auto"/>
              </w:pBdr>
              <w:spacing w:before="60" w:after="30" w:line="276" w:lineRule="auto"/>
              <w:ind w:left="-13"/>
              <w:jc w:val="right"/>
              <w:rPr>
                <w:rFonts w:ascii="Arial" w:hAnsi="Arial" w:cs="Arial"/>
                <w:sz w:val="19"/>
                <w:szCs w:val="19"/>
                <w:lang w:val="en-US"/>
              </w:rPr>
            </w:pPr>
            <w:r w:rsidRPr="0045496E">
              <w:rPr>
                <w:rFonts w:ascii="Arial" w:hAnsi="Arial" w:cs="Arial"/>
                <w:sz w:val="19"/>
                <w:szCs w:val="19"/>
                <w:lang w:val="en-US"/>
              </w:rPr>
              <w:t>5,483,072</w:t>
            </w:r>
          </w:p>
        </w:tc>
      </w:tr>
      <w:tr w:rsidR="00594A3B" w:rsidRPr="0045496E" w14:paraId="27A3693A" w14:textId="77777777" w:rsidTr="000D694E">
        <w:tc>
          <w:tcPr>
            <w:tcW w:w="6684" w:type="dxa"/>
          </w:tcPr>
          <w:p w14:paraId="593B2B09" w14:textId="77777777" w:rsidR="000327BC" w:rsidRPr="0045496E" w:rsidRDefault="000327BC" w:rsidP="00BD12A8">
            <w:pPr>
              <w:pStyle w:val="ListParagraph"/>
              <w:spacing w:before="60" w:after="30" w:line="276" w:lineRule="auto"/>
              <w:ind w:left="0" w:right="-143"/>
              <w:rPr>
                <w:rFonts w:ascii="Arial" w:hAnsi="Arial" w:cs="Arial"/>
                <w:sz w:val="19"/>
                <w:szCs w:val="19"/>
                <w:lang w:val="en-US" w:bidi="th-TH"/>
              </w:rPr>
            </w:pPr>
          </w:p>
        </w:tc>
        <w:tc>
          <w:tcPr>
            <w:tcW w:w="2207" w:type="dxa"/>
          </w:tcPr>
          <w:p w14:paraId="2BEFBFF2" w14:textId="77777777" w:rsidR="000327BC" w:rsidRPr="0045496E" w:rsidRDefault="000327BC" w:rsidP="00BD12A8">
            <w:pPr>
              <w:pStyle w:val="ListParagraph"/>
              <w:spacing w:before="60" w:after="30" w:line="276" w:lineRule="auto"/>
              <w:ind w:left="-51" w:right="-33"/>
              <w:jc w:val="right"/>
              <w:rPr>
                <w:rFonts w:ascii="Arial" w:hAnsi="Arial" w:cs="Arial"/>
                <w:sz w:val="19"/>
                <w:szCs w:val="19"/>
                <w:lang w:val="en-US" w:bidi="th-TH"/>
              </w:rPr>
            </w:pPr>
          </w:p>
        </w:tc>
      </w:tr>
      <w:tr w:rsidR="00594A3B" w:rsidRPr="0045496E" w14:paraId="74C01FBA" w14:textId="77777777" w:rsidTr="000D694E">
        <w:tc>
          <w:tcPr>
            <w:tcW w:w="6684" w:type="dxa"/>
          </w:tcPr>
          <w:p w14:paraId="44CF7C65" w14:textId="4CFAB564" w:rsidR="000327BC" w:rsidRPr="0045496E" w:rsidRDefault="000327BC" w:rsidP="00BD12A8">
            <w:pPr>
              <w:pStyle w:val="ListParagraph"/>
              <w:spacing w:before="60" w:after="30" w:line="276" w:lineRule="auto"/>
              <w:ind w:left="0" w:right="-143"/>
              <w:rPr>
                <w:rFonts w:ascii="Arial" w:hAnsi="Arial" w:cs="Arial"/>
                <w:b/>
                <w:bCs/>
                <w:sz w:val="19"/>
                <w:szCs w:val="19"/>
                <w:lang w:val="en-US"/>
              </w:rPr>
            </w:pPr>
            <w:r w:rsidRPr="0045496E">
              <w:rPr>
                <w:rFonts w:ascii="Arial" w:hAnsi="Arial" w:cs="Arial" w:hint="cs"/>
                <w:b/>
                <w:bCs/>
                <w:sz w:val="19"/>
                <w:szCs w:val="19"/>
                <w:rtl/>
              </w:rPr>
              <w:t>Amortization</w:t>
            </w:r>
            <w:r w:rsidRPr="0045496E">
              <w:rPr>
                <w:rFonts w:ascii="Arial" w:hAnsi="Arial" w:cs="Arial"/>
                <w:b/>
                <w:bCs/>
                <w:sz w:val="19"/>
                <w:szCs w:val="19"/>
              </w:rPr>
              <w:t xml:space="preserve"> for the year 20</w:t>
            </w:r>
            <w:r w:rsidRPr="0045496E">
              <w:rPr>
                <w:rFonts w:ascii="Arial" w:hAnsi="Arial" w:cs="Arial" w:hint="cs"/>
                <w:b/>
                <w:bCs/>
                <w:sz w:val="19"/>
                <w:szCs w:val="19"/>
                <w:rtl/>
              </w:rPr>
              <w:t>2</w:t>
            </w:r>
            <w:r w:rsidRPr="0045496E">
              <w:rPr>
                <w:rFonts w:ascii="Arial" w:hAnsi="Arial" w:cs="Arial"/>
                <w:b/>
                <w:bCs/>
                <w:sz w:val="19"/>
                <w:szCs w:val="19"/>
                <w:lang w:val="en-US"/>
              </w:rPr>
              <w:t>4</w:t>
            </w:r>
          </w:p>
        </w:tc>
        <w:tc>
          <w:tcPr>
            <w:tcW w:w="2207" w:type="dxa"/>
          </w:tcPr>
          <w:p w14:paraId="2661106E" w14:textId="77777777" w:rsidR="000327BC" w:rsidRPr="0045496E" w:rsidRDefault="000327BC" w:rsidP="00BD12A8">
            <w:pPr>
              <w:pStyle w:val="ListParagraph"/>
              <w:spacing w:before="60" w:after="30" w:line="276" w:lineRule="auto"/>
              <w:ind w:left="-51" w:right="-33"/>
              <w:jc w:val="right"/>
              <w:rPr>
                <w:rFonts w:ascii="Arial" w:hAnsi="Arial" w:cs="Arial"/>
                <w:sz w:val="19"/>
                <w:szCs w:val="19"/>
                <w:lang w:val="en-US" w:bidi="th-TH"/>
              </w:rPr>
            </w:pPr>
          </w:p>
        </w:tc>
      </w:tr>
      <w:tr w:rsidR="00594A3B" w:rsidRPr="0045496E" w14:paraId="726EBCF2" w14:textId="77777777" w:rsidTr="000D694E">
        <w:tc>
          <w:tcPr>
            <w:tcW w:w="6684" w:type="dxa"/>
          </w:tcPr>
          <w:p w14:paraId="21ED1DF7" w14:textId="44B280BB" w:rsidR="000327BC" w:rsidRPr="0045496E" w:rsidRDefault="000327BC" w:rsidP="00BD12A8">
            <w:pPr>
              <w:pStyle w:val="ListParagraph"/>
              <w:spacing w:before="60" w:after="30" w:line="276" w:lineRule="auto"/>
              <w:ind w:left="0" w:right="-143"/>
              <w:rPr>
                <w:rFonts w:ascii="Arial" w:hAnsi="Arial" w:cs="Arial"/>
                <w:b/>
                <w:bCs/>
                <w:sz w:val="19"/>
                <w:szCs w:val="19"/>
                <w:rtl/>
              </w:rPr>
            </w:pPr>
            <w:r w:rsidRPr="0045496E">
              <w:rPr>
                <w:rFonts w:ascii="Arial" w:hAnsi="Arial" w:cs="Arial"/>
                <w:sz w:val="19"/>
                <w:szCs w:val="19"/>
                <w:lang w:val="en-GB"/>
              </w:rPr>
              <w:t>Costs of construction and services</w:t>
            </w:r>
          </w:p>
        </w:tc>
        <w:tc>
          <w:tcPr>
            <w:tcW w:w="2207" w:type="dxa"/>
          </w:tcPr>
          <w:p w14:paraId="163B0D02" w14:textId="53B02FCE" w:rsidR="000327BC" w:rsidRPr="0045496E" w:rsidRDefault="000327BC" w:rsidP="00BD12A8">
            <w:pPr>
              <w:pStyle w:val="ListParagraph"/>
              <w:spacing w:before="60" w:after="30" w:line="276" w:lineRule="auto"/>
              <w:ind w:left="0" w:right="-24"/>
              <w:jc w:val="right"/>
              <w:rPr>
                <w:rFonts w:ascii="Arial" w:hAnsi="Arial" w:cs="Arial"/>
                <w:sz w:val="19"/>
                <w:szCs w:val="19"/>
                <w:lang w:val="en-US" w:bidi="th-TH"/>
              </w:rPr>
            </w:pPr>
            <w:r w:rsidRPr="0045496E">
              <w:rPr>
                <w:rFonts w:ascii="Arial" w:hAnsi="Arial" w:cs="Arial"/>
                <w:sz w:val="19"/>
                <w:szCs w:val="19"/>
                <w:lang w:val="en-US" w:bidi="th-TH"/>
              </w:rPr>
              <w:t>245,428</w:t>
            </w:r>
          </w:p>
        </w:tc>
      </w:tr>
      <w:tr w:rsidR="00594A3B" w:rsidRPr="0045496E" w14:paraId="23238DB6" w14:textId="77777777" w:rsidTr="000D694E">
        <w:tc>
          <w:tcPr>
            <w:tcW w:w="6684" w:type="dxa"/>
          </w:tcPr>
          <w:p w14:paraId="1C2FA8B9" w14:textId="0F014C5F" w:rsidR="000327BC" w:rsidRPr="0045496E" w:rsidRDefault="000327BC" w:rsidP="00BD12A8">
            <w:pPr>
              <w:pStyle w:val="ListParagraph"/>
              <w:spacing w:before="60" w:after="30" w:line="276" w:lineRule="auto"/>
              <w:ind w:left="0" w:right="-143"/>
              <w:rPr>
                <w:rFonts w:ascii="Arial" w:hAnsi="Arial" w:cs="Arial"/>
                <w:sz w:val="19"/>
                <w:szCs w:val="19"/>
              </w:rPr>
            </w:pPr>
            <w:r w:rsidRPr="0045496E">
              <w:rPr>
                <w:rFonts w:ascii="Arial" w:hAnsi="Arial" w:cs="Arial"/>
                <w:sz w:val="19"/>
                <w:szCs w:val="19"/>
              </w:rPr>
              <w:t>Administrative expenses</w:t>
            </w:r>
          </w:p>
        </w:tc>
        <w:tc>
          <w:tcPr>
            <w:tcW w:w="2207" w:type="dxa"/>
          </w:tcPr>
          <w:p w14:paraId="7351C5F0" w14:textId="2926C502" w:rsidR="000327BC" w:rsidRPr="0045496E" w:rsidRDefault="000327BC" w:rsidP="00BD12A8">
            <w:pPr>
              <w:pStyle w:val="ListParagraph"/>
              <w:pBdr>
                <w:bottom w:val="single" w:sz="4" w:space="1" w:color="auto"/>
              </w:pBdr>
              <w:spacing w:before="60" w:after="30" w:line="276" w:lineRule="auto"/>
              <w:ind w:left="0" w:right="-24"/>
              <w:jc w:val="right"/>
              <w:rPr>
                <w:rFonts w:ascii="Arial" w:hAnsi="Arial" w:cs="Arial"/>
                <w:sz w:val="19"/>
                <w:szCs w:val="19"/>
                <w:lang w:val="en-US" w:bidi="th-TH"/>
              </w:rPr>
            </w:pPr>
            <w:r w:rsidRPr="0045496E">
              <w:rPr>
                <w:rFonts w:ascii="Arial" w:hAnsi="Arial" w:cs="Arial"/>
                <w:sz w:val="19"/>
                <w:szCs w:val="19"/>
                <w:lang w:val="en-US" w:bidi="th-TH"/>
              </w:rPr>
              <w:t>2,871,370</w:t>
            </w:r>
          </w:p>
        </w:tc>
      </w:tr>
      <w:tr w:rsidR="00594A3B" w:rsidRPr="0045496E" w14:paraId="7C2AB809" w14:textId="77777777" w:rsidTr="000D694E">
        <w:tc>
          <w:tcPr>
            <w:tcW w:w="6684" w:type="dxa"/>
          </w:tcPr>
          <w:p w14:paraId="47547EE5" w14:textId="3FDB8219" w:rsidR="000327BC" w:rsidRPr="0045496E" w:rsidRDefault="000327BC" w:rsidP="00BD12A8">
            <w:pPr>
              <w:pStyle w:val="ListParagraph"/>
              <w:spacing w:before="60" w:after="30" w:line="276" w:lineRule="auto"/>
              <w:ind w:left="0" w:right="-143"/>
              <w:rPr>
                <w:rFonts w:ascii="Arial" w:hAnsi="Arial" w:cs="Arial"/>
                <w:sz w:val="19"/>
                <w:szCs w:val="19"/>
              </w:rPr>
            </w:pPr>
            <w:r w:rsidRPr="0045496E">
              <w:rPr>
                <w:rFonts w:ascii="Arial" w:hAnsi="Arial" w:cs="Arial"/>
                <w:sz w:val="19"/>
                <w:szCs w:val="19"/>
              </w:rPr>
              <w:t>Total</w:t>
            </w:r>
          </w:p>
        </w:tc>
        <w:tc>
          <w:tcPr>
            <w:tcW w:w="2207" w:type="dxa"/>
          </w:tcPr>
          <w:p w14:paraId="7EDCEADA" w14:textId="4F60A907" w:rsidR="000327BC" w:rsidRPr="0045496E" w:rsidRDefault="000327BC" w:rsidP="00BD12A8">
            <w:pPr>
              <w:pStyle w:val="ListParagraph"/>
              <w:pBdr>
                <w:bottom w:val="single" w:sz="12" w:space="1" w:color="auto"/>
              </w:pBdr>
              <w:spacing w:before="60" w:after="30" w:line="276" w:lineRule="auto"/>
              <w:ind w:left="0" w:right="-24"/>
              <w:jc w:val="right"/>
              <w:rPr>
                <w:rFonts w:ascii="Arial" w:hAnsi="Arial" w:cs="Arial"/>
                <w:sz w:val="19"/>
                <w:szCs w:val="19"/>
                <w:lang w:val="en-US" w:bidi="th-TH"/>
              </w:rPr>
            </w:pPr>
            <w:r w:rsidRPr="0045496E">
              <w:rPr>
                <w:rFonts w:ascii="Arial" w:hAnsi="Arial" w:cs="Arial"/>
                <w:sz w:val="19"/>
                <w:szCs w:val="19"/>
                <w:lang w:val="en-US" w:bidi="th-TH"/>
              </w:rPr>
              <w:t>3,116,798</w:t>
            </w:r>
          </w:p>
        </w:tc>
      </w:tr>
      <w:tr w:rsidR="00594A3B" w:rsidRPr="0045496E" w14:paraId="327E8B6D" w14:textId="77777777" w:rsidTr="000D694E">
        <w:tc>
          <w:tcPr>
            <w:tcW w:w="6684" w:type="dxa"/>
          </w:tcPr>
          <w:p w14:paraId="012EE60D" w14:textId="77777777" w:rsidR="000327BC" w:rsidRPr="0045496E" w:rsidRDefault="000327BC" w:rsidP="00BD12A8">
            <w:pPr>
              <w:pStyle w:val="ListParagraph"/>
              <w:spacing w:before="60" w:after="30" w:line="276" w:lineRule="auto"/>
              <w:ind w:left="0" w:right="-143"/>
              <w:rPr>
                <w:rFonts w:ascii="Arial" w:hAnsi="Arial" w:cs="Arial"/>
                <w:sz w:val="19"/>
                <w:szCs w:val="19"/>
              </w:rPr>
            </w:pPr>
          </w:p>
        </w:tc>
        <w:tc>
          <w:tcPr>
            <w:tcW w:w="2207" w:type="dxa"/>
          </w:tcPr>
          <w:p w14:paraId="3D4F9E74" w14:textId="77777777" w:rsidR="000327BC" w:rsidRPr="0045496E" w:rsidRDefault="000327BC" w:rsidP="00BD12A8">
            <w:pPr>
              <w:pStyle w:val="ListParagraph"/>
              <w:spacing w:before="60" w:after="30" w:line="276" w:lineRule="auto"/>
              <w:ind w:left="0" w:right="-24"/>
              <w:jc w:val="right"/>
              <w:rPr>
                <w:rFonts w:ascii="Arial" w:hAnsi="Arial" w:cs="Arial"/>
                <w:sz w:val="19"/>
                <w:szCs w:val="19"/>
                <w:lang w:val="en-US" w:bidi="th-TH"/>
              </w:rPr>
            </w:pPr>
          </w:p>
        </w:tc>
      </w:tr>
      <w:tr w:rsidR="00594A3B" w:rsidRPr="0045496E" w14:paraId="31BCE902" w14:textId="77777777" w:rsidTr="000D694E">
        <w:tc>
          <w:tcPr>
            <w:tcW w:w="6684" w:type="dxa"/>
          </w:tcPr>
          <w:p w14:paraId="4EE99389" w14:textId="2ACBCE84" w:rsidR="000327BC" w:rsidRPr="0045496E" w:rsidRDefault="000327BC" w:rsidP="00BD12A8">
            <w:pPr>
              <w:pStyle w:val="ListParagraph"/>
              <w:spacing w:before="60" w:after="30" w:line="276" w:lineRule="auto"/>
              <w:ind w:left="0" w:right="-143"/>
              <w:rPr>
                <w:rFonts w:ascii="Arial" w:hAnsi="Arial" w:cs="Arial"/>
                <w:sz w:val="19"/>
                <w:szCs w:val="19"/>
                <w:lang w:val="en-US"/>
              </w:rPr>
            </w:pPr>
            <w:r w:rsidRPr="0045496E">
              <w:rPr>
                <w:rFonts w:ascii="Arial" w:hAnsi="Arial" w:cs="Arial" w:hint="cs"/>
                <w:b/>
                <w:bCs/>
                <w:sz w:val="19"/>
                <w:szCs w:val="19"/>
                <w:rtl/>
              </w:rPr>
              <w:t>Amortization</w:t>
            </w:r>
            <w:r w:rsidRPr="0045496E">
              <w:rPr>
                <w:rFonts w:ascii="Arial" w:hAnsi="Arial" w:cs="Arial"/>
                <w:b/>
                <w:bCs/>
                <w:sz w:val="19"/>
                <w:szCs w:val="19"/>
              </w:rPr>
              <w:t xml:space="preserve"> for the year 20</w:t>
            </w:r>
            <w:r w:rsidRPr="0045496E">
              <w:rPr>
                <w:rFonts w:ascii="Arial" w:hAnsi="Arial" w:cs="Arial" w:hint="cs"/>
                <w:b/>
                <w:bCs/>
                <w:sz w:val="19"/>
                <w:szCs w:val="19"/>
                <w:rtl/>
              </w:rPr>
              <w:t>2</w:t>
            </w:r>
            <w:r w:rsidRPr="0045496E">
              <w:rPr>
                <w:rFonts w:ascii="Arial" w:hAnsi="Arial" w:cs="Arial"/>
                <w:b/>
                <w:bCs/>
                <w:sz w:val="19"/>
                <w:szCs w:val="19"/>
                <w:lang w:val="en-US"/>
              </w:rPr>
              <w:t>5</w:t>
            </w:r>
          </w:p>
        </w:tc>
        <w:tc>
          <w:tcPr>
            <w:tcW w:w="2207" w:type="dxa"/>
          </w:tcPr>
          <w:p w14:paraId="18633A36" w14:textId="77777777" w:rsidR="000327BC" w:rsidRPr="0045496E" w:rsidRDefault="000327BC" w:rsidP="00BD12A8">
            <w:pPr>
              <w:pStyle w:val="ListParagraph"/>
              <w:spacing w:before="60" w:after="30" w:line="276" w:lineRule="auto"/>
              <w:ind w:left="0" w:right="-24"/>
              <w:jc w:val="right"/>
              <w:rPr>
                <w:rFonts w:ascii="Arial" w:hAnsi="Arial" w:cs="Arial"/>
                <w:sz w:val="19"/>
                <w:szCs w:val="19"/>
                <w:lang w:val="en-US" w:bidi="th-TH"/>
              </w:rPr>
            </w:pPr>
          </w:p>
        </w:tc>
      </w:tr>
      <w:tr w:rsidR="00594A3B" w:rsidRPr="0045496E" w14:paraId="0446A2B6" w14:textId="77777777" w:rsidTr="000D694E">
        <w:tc>
          <w:tcPr>
            <w:tcW w:w="6684" w:type="dxa"/>
          </w:tcPr>
          <w:p w14:paraId="6BCDB4DC" w14:textId="74005C0B" w:rsidR="000327BC" w:rsidRPr="0045496E" w:rsidRDefault="000327BC" w:rsidP="00BD12A8">
            <w:pPr>
              <w:pStyle w:val="ListParagraph"/>
              <w:spacing w:before="60" w:after="30" w:line="276" w:lineRule="auto"/>
              <w:ind w:left="0" w:right="-143"/>
              <w:rPr>
                <w:rFonts w:ascii="Arial" w:hAnsi="Arial" w:cs="Arial"/>
                <w:b/>
                <w:bCs/>
                <w:sz w:val="19"/>
                <w:szCs w:val="19"/>
                <w:rtl/>
              </w:rPr>
            </w:pPr>
            <w:r w:rsidRPr="0045496E">
              <w:rPr>
                <w:rFonts w:ascii="Arial" w:hAnsi="Arial" w:cs="Arial"/>
                <w:sz w:val="19"/>
                <w:szCs w:val="19"/>
                <w:lang w:val="en-GB"/>
              </w:rPr>
              <w:t>Costs of construction and services</w:t>
            </w:r>
          </w:p>
        </w:tc>
        <w:tc>
          <w:tcPr>
            <w:tcW w:w="2207" w:type="dxa"/>
          </w:tcPr>
          <w:p w14:paraId="4BBBF22E" w14:textId="368AA532" w:rsidR="000327BC" w:rsidRPr="0045496E" w:rsidRDefault="002B5B58" w:rsidP="00BD12A8">
            <w:pPr>
              <w:pStyle w:val="ListParagraph"/>
              <w:spacing w:before="60" w:after="30" w:line="276" w:lineRule="auto"/>
              <w:ind w:left="0" w:right="-24"/>
              <w:jc w:val="right"/>
              <w:rPr>
                <w:rFonts w:ascii="Arial" w:hAnsi="Arial" w:cs="Arial"/>
                <w:sz w:val="19"/>
                <w:szCs w:val="19"/>
                <w:lang w:val="en-US" w:bidi="th-TH"/>
              </w:rPr>
            </w:pPr>
            <w:r w:rsidRPr="0045496E">
              <w:rPr>
                <w:rFonts w:ascii="Arial" w:hAnsi="Arial" w:cs="Arial"/>
                <w:sz w:val="19"/>
                <w:szCs w:val="19"/>
                <w:lang w:val="en-US" w:bidi="th-TH"/>
              </w:rPr>
              <w:t>279,92</w:t>
            </w:r>
            <w:r w:rsidR="002E0F6C" w:rsidRPr="0045496E">
              <w:rPr>
                <w:rFonts w:ascii="Arial" w:hAnsi="Arial" w:cs="Arial"/>
                <w:sz w:val="19"/>
                <w:szCs w:val="19"/>
                <w:lang w:val="en-US" w:bidi="th-TH"/>
              </w:rPr>
              <w:t>8</w:t>
            </w:r>
          </w:p>
        </w:tc>
      </w:tr>
      <w:tr w:rsidR="00594A3B" w:rsidRPr="0045496E" w14:paraId="588ECC42" w14:textId="77777777" w:rsidTr="000D694E">
        <w:tc>
          <w:tcPr>
            <w:tcW w:w="6684" w:type="dxa"/>
          </w:tcPr>
          <w:p w14:paraId="043B28D7" w14:textId="4CD7FF9E" w:rsidR="000327BC" w:rsidRPr="0045496E" w:rsidRDefault="000327BC" w:rsidP="00BD12A8">
            <w:pPr>
              <w:pStyle w:val="ListParagraph"/>
              <w:spacing w:before="60" w:after="30" w:line="276" w:lineRule="auto"/>
              <w:ind w:left="0" w:right="-143"/>
              <w:rPr>
                <w:rFonts w:ascii="Arial" w:hAnsi="Arial" w:cs="Arial"/>
                <w:b/>
                <w:bCs/>
                <w:sz w:val="19"/>
                <w:szCs w:val="19"/>
                <w:rtl/>
              </w:rPr>
            </w:pPr>
            <w:r w:rsidRPr="0045496E">
              <w:rPr>
                <w:rFonts w:ascii="Arial" w:hAnsi="Arial" w:cs="Arial"/>
                <w:sz w:val="19"/>
                <w:szCs w:val="19"/>
              </w:rPr>
              <w:t>Administrative expenses</w:t>
            </w:r>
          </w:p>
        </w:tc>
        <w:tc>
          <w:tcPr>
            <w:tcW w:w="2207" w:type="dxa"/>
          </w:tcPr>
          <w:p w14:paraId="7C68B904" w14:textId="579CD804" w:rsidR="000327BC" w:rsidRPr="0045496E" w:rsidRDefault="002B5B58" w:rsidP="00BD12A8">
            <w:pPr>
              <w:pStyle w:val="ListParagraph"/>
              <w:pBdr>
                <w:bottom w:val="single" w:sz="4" w:space="1" w:color="auto"/>
              </w:pBdr>
              <w:spacing w:before="60" w:after="30" w:line="276" w:lineRule="auto"/>
              <w:ind w:left="0" w:right="-24"/>
              <w:jc w:val="right"/>
              <w:rPr>
                <w:rFonts w:ascii="Arial" w:hAnsi="Arial" w:cs="Arial"/>
                <w:sz w:val="19"/>
                <w:szCs w:val="19"/>
                <w:lang w:val="en-US" w:bidi="th-TH"/>
              </w:rPr>
            </w:pPr>
            <w:r w:rsidRPr="0045496E">
              <w:rPr>
                <w:rFonts w:ascii="Arial" w:hAnsi="Arial" w:cs="Arial"/>
                <w:sz w:val="19"/>
                <w:szCs w:val="19"/>
                <w:lang w:val="en-US" w:bidi="th-TH"/>
              </w:rPr>
              <w:t>2,292,352</w:t>
            </w:r>
          </w:p>
        </w:tc>
      </w:tr>
      <w:tr w:rsidR="00594A3B" w:rsidRPr="0045496E" w14:paraId="382113FD" w14:textId="77777777" w:rsidTr="000D694E">
        <w:tc>
          <w:tcPr>
            <w:tcW w:w="6684" w:type="dxa"/>
          </w:tcPr>
          <w:p w14:paraId="11EE6E57" w14:textId="6FC3C8E7" w:rsidR="000327BC" w:rsidRPr="0045496E" w:rsidRDefault="000327BC" w:rsidP="00BD12A8">
            <w:pPr>
              <w:pStyle w:val="ListParagraph"/>
              <w:spacing w:before="60" w:after="30" w:line="276" w:lineRule="auto"/>
              <w:ind w:left="0" w:right="-143"/>
              <w:rPr>
                <w:rFonts w:ascii="Arial" w:hAnsi="Arial" w:cs="Arial"/>
                <w:b/>
                <w:bCs/>
                <w:sz w:val="19"/>
                <w:szCs w:val="19"/>
                <w:rtl/>
              </w:rPr>
            </w:pPr>
            <w:r w:rsidRPr="0045496E">
              <w:rPr>
                <w:rFonts w:ascii="Arial" w:hAnsi="Arial" w:cs="Arial"/>
                <w:sz w:val="19"/>
                <w:szCs w:val="19"/>
              </w:rPr>
              <w:t>Total</w:t>
            </w:r>
          </w:p>
        </w:tc>
        <w:tc>
          <w:tcPr>
            <w:tcW w:w="2207" w:type="dxa"/>
          </w:tcPr>
          <w:p w14:paraId="6EEA9348" w14:textId="0D156D4A" w:rsidR="000327BC" w:rsidRPr="0045496E" w:rsidRDefault="002B5B58" w:rsidP="00BD12A8">
            <w:pPr>
              <w:pStyle w:val="ListParagraph"/>
              <w:pBdr>
                <w:bottom w:val="single" w:sz="12" w:space="1" w:color="auto"/>
              </w:pBdr>
              <w:spacing w:before="60" w:after="30" w:line="276" w:lineRule="auto"/>
              <w:ind w:left="0" w:right="-24"/>
              <w:jc w:val="right"/>
              <w:rPr>
                <w:rFonts w:ascii="Arial" w:hAnsi="Arial" w:cs="Arial"/>
                <w:sz w:val="19"/>
                <w:szCs w:val="19"/>
                <w:lang w:val="en-US" w:bidi="th-TH"/>
              </w:rPr>
            </w:pPr>
            <w:r w:rsidRPr="0045496E">
              <w:rPr>
                <w:rFonts w:ascii="Arial" w:hAnsi="Arial" w:cs="Arial"/>
                <w:sz w:val="19"/>
                <w:szCs w:val="19"/>
                <w:lang w:val="en-US" w:bidi="th-TH"/>
              </w:rPr>
              <w:t>2,572,280</w:t>
            </w:r>
          </w:p>
        </w:tc>
      </w:tr>
    </w:tbl>
    <w:p w14:paraId="0FB6099F" w14:textId="77777777" w:rsidR="00307CD6" w:rsidRPr="004F1307" w:rsidRDefault="00307CD6" w:rsidP="00307CD6">
      <w:pPr>
        <w:pStyle w:val="BodyTextIndent3"/>
        <w:tabs>
          <w:tab w:val="num" w:pos="786"/>
        </w:tabs>
        <w:spacing w:line="360" w:lineRule="auto"/>
        <w:ind w:left="459" w:firstLine="0"/>
        <w:rPr>
          <w:rFonts w:ascii="Arial" w:hAnsi="Arial" w:cs="Arial"/>
          <w:b/>
          <w:bCs/>
          <w:sz w:val="19"/>
          <w:szCs w:val="19"/>
          <w:highlight w:val="yellow"/>
          <w:lang w:bidi="th-TH"/>
        </w:rPr>
      </w:pPr>
    </w:p>
    <w:p w14:paraId="67E14F90" w14:textId="77777777" w:rsidR="00DB336F" w:rsidRPr="004F1307" w:rsidRDefault="00DB336F" w:rsidP="00307CD6">
      <w:pPr>
        <w:pStyle w:val="BodyTextIndent3"/>
        <w:tabs>
          <w:tab w:val="num" w:pos="786"/>
        </w:tabs>
        <w:spacing w:line="360" w:lineRule="auto"/>
        <w:ind w:left="459" w:firstLine="0"/>
        <w:rPr>
          <w:rFonts w:ascii="Arial" w:hAnsi="Arial" w:cs="Arial"/>
          <w:b/>
          <w:bCs/>
          <w:sz w:val="19"/>
          <w:szCs w:val="19"/>
          <w:highlight w:val="yellow"/>
          <w:lang w:bidi="th-TH"/>
        </w:rPr>
      </w:pPr>
    </w:p>
    <w:p w14:paraId="6D618CF9" w14:textId="77777777" w:rsidR="00DB336F" w:rsidRPr="004F1307" w:rsidRDefault="00DB336F" w:rsidP="00307CD6">
      <w:pPr>
        <w:pStyle w:val="BodyTextIndent3"/>
        <w:tabs>
          <w:tab w:val="num" w:pos="786"/>
        </w:tabs>
        <w:spacing w:line="360" w:lineRule="auto"/>
        <w:ind w:left="459" w:firstLine="0"/>
        <w:rPr>
          <w:rFonts w:ascii="Arial" w:hAnsi="Arial" w:cs="Arial"/>
          <w:b/>
          <w:bCs/>
          <w:sz w:val="19"/>
          <w:szCs w:val="19"/>
          <w:highlight w:val="yellow"/>
          <w:lang w:bidi="th-TH"/>
        </w:rPr>
      </w:pPr>
    </w:p>
    <w:p w14:paraId="05C5803E" w14:textId="77777777" w:rsidR="00DB336F" w:rsidRPr="004F1307" w:rsidRDefault="00DB336F" w:rsidP="00211BD5">
      <w:pPr>
        <w:pStyle w:val="BodyTextIndent3"/>
        <w:tabs>
          <w:tab w:val="num" w:pos="786"/>
        </w:tabs>
        <w:spacing w:line="360" w:lineRule="auto"/>
        <w:ind w:left="0" w:firstLine="0"/>
        <w:rPr>
          <w:rFonts w:ascii="Arial" w:hAnsi="Arial" w:cs="Arial"/>
          <w:b/>
          <w:bCs/>
          <w:sz w:val="19"/>
          <w:szCs w:val="19"/>
          <w:highlight w:val="yellow"/>
          <w:lang w:bidi="th-TH"/>
        </w:rPr>
      </w:pPr>
    </w:p>
    <w:p w14:paraId="5FE75ECE" w14:textId="77777777" w:rsidR="00420061" w:rsidRDefault="00420061">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583C1812" w14:textId="255F0CD0" w:rsidR="00CD630D" w:rsidRPr="000C1454" w:rsidRDefault="006D77FD" w:rsidP="009F63A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0C1454">
        <w:rPr>
          <w:rFonts w:ascii="Arial" w:hAnsi="Arial" w:cs="Arial"/>
          <w:b/>
          <w:bCs/>
          <w:color w:val="000000" w:themeColor="text1"/>
          <w:sz w:val="19"/>
          <w:szCs w:val="19"/>
        </w:rPr>
        <w:t xml:space="preserve">PAYABLE TO </w:t>
      </w:r>
      <w:r w:rsidR="007938FC">
        <w:rPr>
          <w:rFonts w:ascii="Arial" w:hAnsi="Arial" w:cs="Arial"/>
          <w:b/>
          <w:bCs/>
          <w:color w:val="000000" w:themeColor="text1"/>
          <w:sz w:val="19"/>
          <w:szCs w:val="19"/>
        </w:rPr>
        <w:t>FINANCIAL INSTITUTION</w:t>
      </w:r>
      <w:r w:rsidRPr="000C1454">
        <w:rPr>
          <w:rFonts w:ascii="Arial" w:hAnsi="Arial" w:cs="Arial"/>
          <w:b/>
          <w:bCs/>
          <w:color w:val="000000" w:themeColor="text1"/>
          <w:sz w:val="19"/>
          <w:szCs w:val="19"/>
        </w:rPr>
        <w:t xml:space="preserve"> FROM LETTER OF GUARANTEE</w:t>
      </w:r>
    </w:p>
    <w:p w14:paraId="79568A3F" w14:textId="77777777" w:rsidR="006D77FD" w:rsidRPr="000C1454" w:rsidRDefault="006D77FD" w:rsidP="006D77FD">
      <w:pPr>
        <w:pStyle w:val="BodyTextIndent3"/>
        <w:tabs>
          <w:tab w:val="num" w:pos="786"/>
        </w:tabs>
        <w:spacing w:line="360" w:lineRule="auto"/>
        <w:ind w:left="441" w:firstLine="0"/>
        <w:rPr>
          <w:rFonts w:ascii="Arial" w:hAnsi="Arial" w:cstheme="minorBidi"/>
          <w:b/>
          <w:bCs/>
          <w:color w:val="000000" w:themeColor="text1"/>
          <w:sz w:val="19"/>
          <w:szCs w:val="24"/>
          <w:lang w:bidi="th-TH"/>
        </w:rPr>
      </w:pPr>
    </w:p>
    <w:p w14:paraId="63E0618C" w14:textId="3D94D5E1" w:rsidR="006D77FD" w:rsidRPr="000C1454" w:rsidRDefault="00F905D0" w:rsidP="006D77FD">
      <w:pPr>
        <w:pStyle w:val="BodyTextIndent3"/>
        <w:tabs>
          <w:tab w:val="num" w:pos="786"/>
        </w:tabs>
        <w:spacing w:line="360" w:lineRule="auto"/>
        <w:ind w:left="441" w:firstLine="0"/>
        <w:rPr>
          <w:rFonts w:ascii="Arial" w:hAnsi="Arial" w:cs="Arial"/>
          <w:sz w:val="19"/>
          <w:szCs w:val="19"/>
        </w:rPr>
      </w:pPr>
      <w:r w:rsidRPr="000C1454">
        <w:rPr>
          <w:rFonts w:ascii="Arial" w:hAnsi="Arial" w:cs="Arial"/>
          <w:sz w:val="19"/>
          <w:szCs w:val="19"/>
        </w:rPr>
        <w:t xml:space="preserve">The movements of payable to </w:t>
      </w:r>
      <w:r w:rsidR="007938FC">
        <w:rPr>
          <w:rFonts w:ascii="Arial" w:hAnsi="Arial" w:cs="Arial"/>
          <w:sz w:val="19"/>
          <w:szCs w:val="19"/>
        </w:rPr>
        <w:t>financial institution</w:t>
      </w:r>
      <w:r w:rsidRPr="000C1454">
        <w:rPr>
          <w:rFonts w:ascii="Arial" w:hAnsi="Arial" w:cs="Arial"/>
          <w:sz w:val="19"/>
          <w:szCs w:val="19"/>
        </w:rPr>
        <w:t xml:space="preserve"> from letter of guarantee for the year ended 31 December 2025 are as follows:</w:t>
      </w:r>
    </w:p>
    <w:p w14:paraId="5E465CDE" w14:textId="77777777" w:rsidR="00F905D0" w:rsidRPr="000C1454" w:rsidRDefault="00F905D0" w:rsidP="006D77FD">
      <w:pPr>
        <w:pStyle w:val="BodyTextIndent3"/>
        <w:tabs>
          <w:tab w:val="num" w:pos="786"/>
        </w:tabs>
        <w:spacing w:line="360" w:lineRule="auto"/>
        <w:ind w:left="441" w:firstLine="0"/>
        <w:rPr>
          <w:rFonts w:ascii="Arial" w:hAnsi="Arial" w:cs="Arial"/>
          <w:sz w:val="19"/>
          <w:szCs w:val="19"/>
        </w:rPr>
      </w:pPr>
    </w:p>
    <w:tbl>
      <w:tblPr>
        <w:tblW w:w="8987" w:type="dxa"/>
        <w:tblInd w:w="426" w:type="dxa"/>
        <w:tblLayout w:type="fixed"/>
        <w:tblCellMar>
          <w:left w:w="72" w:type="dxa"/>
          <w:right w:w="72" w:type="dxa"/>
        </w:tblCellMar>
        <w:tblLook w:val="0000" w:firstRow="0" w:lastRow="0" w:firstColumn="0" w:lastColumn="0" w:noHBand="0" w:noVBand="0"/>
      </w:tblPr>
      <w:tblGrid>
        <w:gridCol w:w="5467"/>
        <w:gridCol w:w="165"/>
        <w:gridCol w:w="179"/>
        <w:gridCol w:w="284"/>
        <w:gridCol w:w="2892"/>
      </w:tblGrid>
      <w:tr w:rsidR="00E17C4A" w:rsidRPr="000C1454" w14:paraId="4FB2DA8D" w14:textId="77777777" w:rsidTr="0067324B">
        <w:trPr>
          <w:cantSplit/>
          <w:trHeight w:val="290"/>
        </w:trPr>
        <w:tc>
          <w:tcPr>
            <w:tcW w:w="5467" w:type="dxa"/>
          </w:tcPr>
          <w:p w14:paraId="7C0A24C5"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165" w:type="dxa"/>
          </w:tcPr>
          <w:p w14:paraId="2C31A3F6"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3355" w:type="dxa"/>
            <w:gridSpan w:val="3"/>
            <w:vAlign w:val="center"/>
          </w:tcPr>
          <w:p w14:paraId="076BDABB" w14:textId="77777777" w:rsidR="00E17C4A" w:rsidRPr="000C1454" w:rsidRDefault="00E17C4A" w:rsidP="00B80871">
            <w:pPr>
              <w:spacing w:before="60" w:after="30" w:line="276" w:lineRule="auto"/>
              <w:ind w:left="12" w:right="-144"/>
              <w:jc w:val="center"/>
              <w:rPr>
                <w:rFonts w:ascii="Arial" w:hAnsi="Arial" w:cs="Arial"/>
                <w:sz w:val="19"/>
                <w:szCs w:val="19"/>
                <w:rtl/>
                <w:cs/>
                <w:lang w:val="en-GB"/>
              </w:rPr>
            </w:pPr>
            <w:r w:rsidRPr="000C1454">
              <w:rPr>
                <w:rFonts w:ascii="Arial" w:hAnsi="Arial" w:cs="Arial"/>
                <w:sz w:val="19"/>
                <w:szCs w:val="19"/>
                <w:lang w:val="en-GB"/>
              </w:rPr>
              <w:t xml:space="preserve">                      (Unit : Thousand Baht)</w:t>
            </w:r>
          </w:p>
        </w:tc>
      </w:tr>
      <w:tr w:rsidR="00E17C4A" w:rsidRPr="000C1454" w14:paraId="26FBE853" w14:textId="77777777" w:rsidTr="0067324B">
        <w:trPr>
          <w:cantSplit/>
          <w:trHeight w:val="291"/>
        </w:trPr>
        <w:tc>
          <w:tcPr>
            <w:tcW w:w="5467" w:type="dxa"/>
          </w:tcPr>
          <w:p w14:paraId="1B7729EB" w14:textId="77777777" w:rsidR="00E17C4A" w:rsidRPr="000C1454" w:rsidRDefault="00E17C4A" w:rsidP="00B80871">
            <w:pPr>
              <w:tabs>
                <w:tab w:val="left" w:pos="576"/>
              </w:tabs>
              <w:spacing w:before="60" w:after="30" w:line="276" w:lineRule="auto"/>
              <w:ind w:left="12"/>
              <w:rPr>
                <w:rFonts w:ascii="Arial" w:hAnsi="Arial" w:cs="Arial"/>
                <w:sz w:val="19"/>
                <w:szCs w:val="19"/>
                <w:rtl/>
                <w:cs/>
                <w:lang w:val="en-GB"/>
              </w:rPr>
            </w:pPr>
          </w:p>
        </w:tc>
        <w:tc>
          <w:tcPr>
            <w:tcW w:w="165" w:type="dxa"/>
          </w:tcPr>
          <w:p w14:paraId="458FD5EA"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179" w:type="dxa"/>
            <w:vAlign w:val="center"/>
          </w:tcPr>
          <w:p w14:paraId="3A0E5F07"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284" w:type="dxa"/>
          </w:tcPr>
          <w:p w14:paraId="54607465"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2892" w:type="dxa"/>
          </w:tcPr>
          <w:p w14:paraId="1FE172C0" w14:textId="4B615EBC" w:rsidR="00E17C4A" w:rsidRPr="000C1454" w:rsidRDefault="0067324B" w:rsidP="00B80871">
            <w:pPr>
              <w:spacing w:before="60" w:after="30" w:line="276" w:lineRule="auto"/>
              <w:ind w:left="12"/>
              <w:jc w:val="center"/>
              <w:rPr>
                <w:rFonts w:ascii="Arial" w:hAnsi="Arial" w:cs="Arial"/>
                <w:sz w:val="19"/>
                <w:szCs w:val="19"/>
                <w:rtl/>
                <w:cs/>
                <w:lang w:val="en-GB"/>
              </w:rPr>
            </w:pPr>
            <w:r w:rsidRPr="00862635">
              <w:rPr>
                <w:rFonts w:ascii="Arial" w:hAnsi="Arial" w:cs="Arial"/>
                <w:sz w:val="19"/>
                <w:szCs w:val="19"/>
                <w:cs/>
              </w:rPr>
              <w:t xml:space="preserve">Consolidated </w:t>
            </w:r>
            <w:r>
              <w:rPr>
                <w:rFonts w:ascii="Arial" w:hAnsi="Arial" w:cstheme="minorBidi" w:hint="cs"/>
                <w:sz w:val="19"/>
                <w:szCs w:val="19"/>
                <w:cs/>
              </w:rPr>
              <w:t xml:space="preserve"> </w:t>
            </w:r>
            <w:r w:rsidR="00E17C4A" w:rsidRPr="000C1454">
              <w:rPr>
                <w:rFonts w:ascii="Arial" w:hAnsi="Arial" w:cs="Arial"/>
                <w:sz w:val="19"/>
                <w:szCs w:val="19"/>
              </w:rPr>
              <w:t>and Separate</w:t>
            </w:r>
            <w:r w:rsidRPr="00862635">
              <w:rPr>
                <w:rFonts w:ascii="Arial" w:hAnsi="Arial" w:cs="Arial"/>
                <w:sz w:val="19"/>
                <w:szCs w:val="19"/>
                <w:cs/>
              </w:rPr>
              <w:t xml:space="preserve"> F/S</w:t>
            </w:r>
          </w:p>
        </w:tc>
      </w:tr>
      <w:tr w:rsidR="00E17C4A" w:rsidRPr="000C1454" w14:paraId="19B0636A" w14:textId="77777777" w:rsidTr="0067324B">
        <w:trPr>
          <w:cantSplit/>
          <w:trHeight w:val="98"/>
        </w:trPr>
        <w:tc>
          <w:tcPr>
            <w:tcW w:w="5467" w:type="dxa"/>
          </w:tcPr>
          <w:p w14:paraId="290C70F3"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165" w:type="dxa"/>
          </w:tcPr>
          <w:p w14:paraId="5D55E7FA"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179" w:type="dxa"/>
          </w:tcPr>
          <w:p w14:paraId="43B14985" w14:textId="77777777" w:rsidR="00E17C4A" w:rsidRPr="000C1454" w:rsidRDefault="00E17C4A" w:rsidP="00B80871">
            <w:pPr>
              <w:spacing w:before="60" w:after="30" w:line="276" w:lineRule="auto"/>
              <w:ind w:left="12"/>
              <w:rPr>
                <w:rFonts w:ascii="Arial" w:hAnsi="Arial" w:cs="Arial"/>
                <w:sz w:val="19"/>
                <w:szCs w:val="19"/>
                <w:rtl/>
                <w:cs/>
              </w:rPr>
            </w:pPr>
          </w:p>
        </w:tc>
        <w:tc>
          <w:tcPr>
            <w:tcW w:w="284" w:type="dxa"/>
          </w:tcPr>
          <w:p w14:paraId="035E5C25"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2892" w:type="dxa"/>
            <w:tcBorders>
              <w:top w:val="single" w:sz="4" w:space="0" w:color="auto"/>
            </w:tcBorders>
          </w:tcPr>
          <w:p w14:paraId="5601AF56" w14:textId="77777777" w:rsidR="00E17C4A" w:rsidRPr="000C1454" w:rsidRDefault="00E17C4A" w:rsidP="00B80871">
            <w:pPr>
              <w:spacing w:before="60" w:after="30" w:line="276" w:lineRule="auto"/>
              <w:ind w:left="12"/>
              <w:rPr>
                <w:rFonts w:ascii="Arial" w:hAnsi="Arial" w:cs="Arial"/>
                <w:sz w:val="19"/>
                <w:szCs w:val="19"/>
                <w:rtl/>
                <w:cs/>
                <w:lang w:val="en-GB"/>
              </w:rPr>
            </w:pPr>
          </w:p>
        </w:tc>
      </w:tr>
      <w:tr w:rsidR="00E17C4A" w:rsidRPr="000C1454" w14:paraId="2D7B65EE" w14:textId="77777777" w:rsidTr="0067324B">
        <w:trPr>
          <w:cantSplit/>
          <w:trHeight w:val="68"/>
        </w:trPr>
        <w:tc>
          <w:tcPr>
            <w:tcW w:w="5467" w:type="dxa"/>
          </w:tcPr>
          <w:p w14:paraId="1EE2A5F0" w14:textId="77777777" w:rsidR="00E17C4A" w:rsidRPr="000C1454" w:rsidRDefault="00E17C4A" w:rsidP="00B80871">
            <w:pPr>
              <w:spacing w:before="60" w:after="30" w:line="276" w:lineRule="auto"/>
              <w:ind w:left="12"/>
              <w:rPr>
                <w:rFonts w:ascii="Arial" w:hAnsi="Arial" w:cs="Arial"/>
                <w:sz w:val="19"/>
                <w:szCs w:val="19"/>
              </w:rPr>
            </w:pPr>
            <w:r w:rsidRPr="000C1454">
              <w:rPr>
                <w:rFonts w:ascii="Arial" w:hAnsi="Arial" w:cs="Arial"/>
                <w:sz w:val="19"/>
                <w:szCs w:val="19"/>
              </w:rPr>
              <w:t>Balance as at 1 January 2025</w:t>
            </w:r>
          </w:p>
        </w:tc>
        <w:tc>
          <w:tcPr>
            <w:tcW w:w="165" w:type="dxa"/>
          </w:tcPr>
          <w:p w14:paraId="7804A626" w14:textId="77777777" w:rsidR="00E17C4A" w:rsidRPr="000C1454" w:rsidRDefault="00E17C4A" w:rsidP="00B80871">
            <w:pPr>
              <w:spacing w:before="60" w:after="30" w:line="276" w:lineRule="auto"/>
              <w:ind w:left="12"/>
              <w:rPr>
                <w:rFonts w:ascii="Arial" w:hAnsi="Arial" w:cs="Arial"/>
                <w:sz w:val="19"/>
                <w:szCs w:val="19"/>
                <w:cs/>
                <w:lang w:val="en-GB"/>
              </w:rPr>
            </w:pPr>
          </w:p>
        </w:tc>
        <w:tc>
          <w:tcPr>
            <w:tcW w:w="179" w:type="dxa"/>
          </w:tcPr>
          <w:p w14:paraId="65670852" w14:textId="77777777" w:rsidR="00E17C4A" w:rsidRPr="000C1454" w:rsidRDefault="00E17C4A" w:rsidP="00B80871">
            <w:pPr>
              <w:spacing w:before="60" w:after="30" w:line="276" w:lineRule="auto"/>
              <w:ind w:left="12"/>
              <w:rPr>
                <w:rFonts w:ascii="Arial" w:hAnsi="Arial" w:cs="Arial"/>
                <w:sz w:val="19"/>
                <w:szCs w:val="19"/>
                <w:lang w:val="en-GB"/>
              </w:rPr>
            </w:pPr>
          </w:p>
        </w:tc>
        <w:tc>
          <w:tcPr>
            <w:tcW w:w="284" w:type="dxa"/>
          </w:tcPr>
          <w:p w14:paraId="3CB73032" w14:textId="77777777" w:rsidR="00E17C4A" w:rsidRPr="000C1454" w:rsidRDefault="00E17C4A" w:rsidP="00B80871">
            <w:pPr>
              <w:spacing w:before="60" w:after="30" w:line="276" w:lineRule="auto"/>
              <w:ind w:left="12"/>
              <w:rPr>
                <w:rFonts w:ascii="Arial" w:hAnsi="Arial" w:cs="Arial"/>
                <w:sz w:val="19"/>
                <w:szCs w:val="19"/>
                <w:rtl/>
                <w:cs/>
                <w:lang w:val="en-GB"/>
              </w:rPr>
            </w:pPr>
          </w:p>
        </w:tc>
        <w:tc>
          <w:tcPr>
            <w:tcW w:w="2892" w:type="dxa"/>
          </w:tcPr>
          <w:p w14:paraId="5AC0B20C" w14:textId="77777777" w:rsidR="00E17C4A" w:rsidRPr="00A117F4" w:rsidRDefault="00E17C4A" w:rsidP="00B80871">
            <w:pPr>
              <w:tabs>
                <w:tab w:val="left" w:pos="459"/>
              </w:tabs>
              <w:spacing w:before="60" w:after="30" w:line="276" w:lineRule="auto"/>
              <w:ind w:left="34" w:right="347"/>
              <w:jc w:val="right"/>
              <w:rPr>
                <w:rFonts w:ascii="Arial" w:hAnsi="Arial" w:cs="Arial"/>
                <w:sz w:val="19"/>
                <w:szCs w:val="19"/>
              </w:rPr>
            </w:pPr>
            <w:r w:rsidRPr="00A117F4">
              <w:rPr>
                <w:rFonts w:ascii="Arial" w:hAnsi="Arial" w:cs="Arial"/>
                <w:sz w:val="19"/>
                <w:szCs w:val="19"/>
              </w:rPr>
              <w:t>-</w:t>
            </w:r>
          </w:p>
        </w:tc>
      </w:tr>
      <w:tr w:rsidR="00E17C4A" w:rsidRPr="000C1454" w14:paraId="0D544A3A" w14:textId="77777777" w:rsidTr="0067324B">
        <w:trPr>
          <w:cantSplit/>
          <w:trHeight w:val="80"/>
        </w:trPr>
        <w:tc>
          <w:tcPr>
            <w:tcW w:w="5467" w:type="dxa"/>
          </w:tcPr>
          <w:p w14:paraId="720220B1" w14:textId="77777777" w:rsidR="00E17C4A" w:rsidRPr="000C1454" w:rsidRDefault="00E17C4A" w:rsidP="00B80871">
            <w:pPr>
              <w:spacing w:before="60" w:after="30" w:line="276" w:lineRule="auto"/>
              <w:ind w:left="12"/>
              <w:rPr>
                <w:rFonts w:ascii="Arial" w:hAnsi="Arial" w:cs="Arial"/>
                <w:sz w:val="19"/>
                <w:szCs w:val="19"/>
              </w:rPr>
            </w:pPr>
            <w:r w:rsidRPr="000C1454">
              <w:rPr>
                <w:rFonts w:ascii="Arial" w:hAnsi="Arial" w:cs="Arial"/>
                <w:sz w:val="19"/>
                <w:szCs w:val="19"/>
                <w:u w:val="single"/>
              </w:rPr>
              <w:t xml:space="preserve">Plus </w:t>
            </w:r>
            <w:r w:rsidRPr="000C1454">
              <w:rPr>
                <w:rFonts w:ascii="Arial" w:hAnsi="Arial" w:cs="Arial"/>
                <w:sz w:val="19"/>
                <w:szCs w:val="19"/>
              </w:rPr>
              <w:t xml:space="preserve"> Amounts to be repaid to financial institutions</w:t>
            </w:r>
          </w:p>
        </w:tc>
        <w:tc>
          <w:tcPr>
            <w:tcW w:w="165" w:type="dxa"/>
          </w:tcPr>
          <w:p w14:paraId="56AD2035" w14:textId="77777777" w:rsidR="00E17C4A" w:rsidRPr="000C1454" w:rsidRDefault="00E17C4A" w:rsidP="00B80871">
            <w:pPr>
              <w:spacing w:before="60" w:after="30" w:line="276" w:lineRule="auto"/>
              <w:ind w:left="12"/>
              <w:rPr>
                <w:rFonts w:ascii="Arial" w:hAnsi="Arial" w:cs="Arial"/>
                <w:sz w:val="19"/>
                <w:szCs w:val="19"/>
                <w:cs/>
              </w:rPr>
            </w:pPr>
          </w:p>
        </w:tc>
        <w:tc>
          <w:tcPr>
            <w:tcW w:w="179" w:type="dxa"/>
          </w:tcPr>
          <w:p w14:paraId="4AB97F79" w14:textId="77777777" w:rsidR="00E17C4A" w:rsidRPr="000C1454" w:rsidRDefault="00E17C4A" w:rsidP="00B80871">
            <w:pPr>
              <w:spacing w:before="60" w:after="30" w:line="276" w:lineRule="auto"/>
              <w:ind w:left="12"/>
              <w:rPr>
                <w:rFonts w:ascii="Arial" w:hAnsi="Arial" w:cs="Arial"/>
                <w:sz w:val="19"/>
                <w:szCs w:val="19"/>
              </w:rPr>
            </w:pPr>
          </w:p>
        </w:tc>
        <w:tc>
          <w:tcPr>
            <w:tcW w:w="284" w:type="dxa"/>
          </w:tcPr>
          <w:p w14:paraId="495C2637" w14:textId="77777777" w:rsidR="00E17C4A" w:rsidRPr="000C1454" w:rsidRDefault="00E17C4A" w:rsidP="00B80871">
            <w:pPr>
              <w:spacing w:before="60" w:after="30" w:line="276" w:lineRule="auto"/>
              <w:ind w:left="12"/>
              <w:rPr>
                <w:rFonts w:ascii="Arial" w:hAnsi="Arial" w:cs="Arial"/>
                <w:sz w:val="19"/>
                <w:szCs w:val="19"/>
                <w:rtl/>
                <w:cs/>
              </w:rPr>
            </w:pPr>
          </w:p>
        </w:tc>
        <w:tc>
          <w:tcPr>
            <w:tcW w:w="2892" w:type="dxa"/>
          </w:tcPr>
          <w:p w14:paraId="6F32DCFA" w14:textId="3D043DF6" w:rsidR="00E17C4A" w:rsidRPr="00A117F4" w:rsidRDefault="00A83A40" w:rsidP="00B80871">
            <w:pPr>
              <w:spacing w:before="60" w:after="30" w:line="276" w:lineRule="auto"/>
              <w:ind w:left="12"/>
              <w:jc w:val="right"/>
              <w:rPr>
                <w:rFonts w:ascii="Arial" w:hAnsi="Arial" w:cs="Arial"/>
                <w:sz w:val="19"/>
                <w:szCs w:val="19"/>
              </w:rPr>
            </w:pPr>
            <w:r w:rsidRPr="00A117F4">
              <w:rPr>
                <w:rFonts w:ascii="Arial" w:hAnsi="Arial" w:cs="Arial"/>
                <w:sz w:val="19"/>
                <w:szCs w:val="19"/>
              </w:rPr>
              <w:t>620,879,518</w:t>
            </w:r>
          </w:p>
        </w:tc>
      </w:tr>
      <w:tr w:rsidR="00E17C4A" w:rsidRPr="000C1454" w14:paraId="5193405F" w14:textId="77777777" w:rsidTr="0067324B">
        <w:trPr>
          <w:cantSplit/>
          <w:trHeight w:val="80"/>
        </w:trPr>
        <w:tc>
          <w:tcPr>
            <w:tcW w:w="5467" w:type="dxa"/>
          </w:tcPr>
          <w:p w14:paraId="75684016" w14:textId="77777777" w:rsidR="00E17C4A" w:rsidRPr="000C1454" w:rsidRDefault="00E17C4A" w:rsidP="00B80871">
            <w:pPr>
              <w:spacing w:before="60" w:after="30" w:line="276" w:lineRule="auto"/>
              <w:ind w:left="12"/>
              <w:rPr>
                <w:rFonts w:ascii="Arial" w:hAnsi="Arial" w:cs="Arial"/>
                <w:sz w:val="19"/>
                <w:szCs w:val="19"/>
              </w:rPr>
            </w:pPr>
            <w:r w:rsidRPr="000C1454">
              <w:rPr>
                <w:rFonts w:ascii="Arial" w:hAnsi="Arial" w:cs="Arial"/>
                <w:sz w:val="19"/>
                <w:szCs w:val="19"/>
                <w:u w:val="single"/>
              </w:rPr>
              <w:t>Less</w:t>
            </w:r>
            <w:r w:rsidRPr="000C1454">
              <w:rPr>
                <w:rFonts w:ascii="Arial" w:hAnsi="Arial" w:cs="Arial"/>
                <w:sz w:val="19"/>
                <w:szCs w:val="19"/>
              </w:rPr>
              <w:t xml:space="preserve"> Repayments</w:t>
            </w:r>
            <w:r w:rsidRPr="000C1454">
              <w:rPr>
                <w:rFonts w:ascii="Arial" w:hAnsi="Arial" w:cs="Arial" w:hint="cs"/>
                <w:sz w:val="19"/>
                <w:szCs w:val="19"/>
                <w:cs/>
              </w:rPr>
              <w:t xml:space="preserve"> </w:t>
            </w:r>
            <w:r w:rsidRPr="000C1454">
              <w:rPr>
                <w:rFonts w:ascii="Arial" w:hAnsi="Arial" w:cs="Arial"/>
                <w:sz w:val="19"/>
                <w:szCs w:val="19"/>
              </w:rPr>
              <w:t>during the period</w:t>
            </w:r>
          </w:p>
        </w:tc>
        <w:tc>
          <w:tcPr>
            <w:tcW w:w="165" w:type="dxa"/>
          </w:tcPr>
          <w:p w14:paraId="3B6F81EE" w14:textId="77777777" w:rsidR="00E17C4A" w:rsidRPr="000C1454" w:rsidRDefault="00E17C4A" w:rsidP="00B80871">
            <w:pPr>
              <w:spacing w:before="60" w:after="30" w:line="276" w:lineRule="auto"/>
              <w:ind w:left="12"/>
              <w:rPr>
                <w:rFonts w:ascii="Arial" w:hAnsi="Arial" w:cs="Arial"/>
                <w:sz w:val="19"/>
                <w:szCs w:val="19"/>
                <w:cs/>
              </w:rPr>
            </w:pPr>
          </w:p>
        </w:tc>
        <w:tc>
          <w:tcPr>
            <w:tcW w:w="179" w:type="dxa"/>
          </w:tcPr>
          <w:p w14:paraId="3FD85DB4" w14:textId="77777777" w:rsidR="00E17C4A" w:rsidRPr="000C1454" w:rsidRDefault="00E17C4A" w:rsidP="00B80871">
            <w:pPr>
              <w:spacing w:before="60" w:after="30" w:line="276" w:lineRule="auto"/>
              <w:ind w:left="12"/>
              <w:rPr>
                <w:rFonts w:ascii="Arial" w:hAnsi="Arial" w:cs="Arial"/>
                <w:sz w:val="19"/>
                <w:szCs w:val="19"/>
              </w:rPr>
            </w:pPr>
          </w:p>
        </w:tc>
        <w:tc>
          <w:tcPr>
            <w:tcW w:w="284" w:type="dxa"/>
          </w:tcPr>
          <w:p w14:paraId="6A8F9EDA" w14:textId="77777777" w:rsidR="00E17C4A" w:rsidRPr="000C1454" w:rsidRDefault="00E17C4A" w:rsidP="00B80871">
            <w:pPr>
              <w:spacing w:before="60" w:after="30" w:line="276" w:lineRule="auto"/>
              <w:ind w:left="12"/>
              <w:rPr>
                <w:rFonts w:ascii="Arial" w:hAnsi="Arial" w:cs="Arial"/>
                <w:sz w:val="19"/>
                <w:szCs w:val="19"/>
                <w:rtl/>
                <w:cs/>
              </w:rPr>
            </w:pPr>
          </w:p>
        </w:tc>
        <w:tc>
          <w:tcPr>
            <w:tcW w:w="2892" w:type="dxa"/>
          </w:tcPr>
          <w:p w14:paraId="22CDF095" w14:textId="068D4EB3" w:rsidR="00E17C4A" w:rsidRPr="00A117F4" w:rsidRDefault="006644B9" w:rsidP="00B80871">
            <w:pPr>
              <w:spacing w:before="60" w:after="30" w:line="276" w:lineRule="auto"/>
              <w:ind w:left="12"/>
              <w:jc w:val="right"/>
              <w:rPr>
                <w:rFonts w:ascii="Arial" w:hAnsi="Arial" w:cs="Arial"/>
                <w:sz w:val="19"/>
                <w:szCs w:val="19"/>
                <w:cs/>
              </w:rPr>
            </w:pPr>
            <w:r w:rsidRPr="00E02C01">
              <w:rPr>
                <w:rFonts w:ascii="Arial" w:hAnsi="Arial" w:cs="Arial"/>
                <w:sz w:val="19"/>
                <w:szCs w:val="19"/>
              </w:rPr>
              <w:t>(155,440,765)</w:t>
            </w:r>
          </w:p>
        </w:tc>
      </w:tr>
      <w:tr w:rsidR="00E17C4A" w:rsidRPr="000C1454" w14:paraId="2FB3ECB5" w14:textId="77777777" w:rsidTr="0067324B">
        <w:trPr>
          <w:cantSplit/>
          <w:trHeight w:val="300"/>
        </w:trPr>
        <w:tc>
          <w:tcPr>
            <w:tcW w:w="5467" w:type="dxa"/>
          </w:tcPr>
          <w:p w14:paraId="6B22EA53" w14:textId="36B59BC5" w:rsidR="00E17C4A" w:rsidRPr="000C1454" w:rsidRDefault="00E17C4A" w:rsidP="00B80871">
            <w:pPr>
              <w:spacing w:before="60" w:after="30" w:line="276" w:lineRule="auto"/>
              <w:rPr>
                <w:rFonts w:ascii="Arial" w:hAnsi="Arial" w:cs="Arial"/>
                <w:sz w:val="19"/>
                <w:szCs w:val="19"/>
              </w:rPr>
            </w:pPr>
            <w:r w:rsidRPr="000C1454">
              <w:rPr>
                <w:rFonts w:ascii="Arial" w:hAnsi="Arial" w:cs="Arial"/>
                <w:sz w:val="19"/>
                <w:szCs w:val="19"/>
              </w:rPr>
              <w:t xml:space="preserve">Balance as at </w:t>
            </w:r>
            <w:r w:rsidR="00E3711D" w:rsidRPr="000C1454">
              <w:rPr>
                <w:rFonts w:ascii="Arial" w:hAnsi="Arial" w:cstheme="minorBidi"/>
                <w:sz w:val="19"/>
                <w:szCs w:val="19"/>
              </w:rPr>
              <w:t>31</w:t>
            </w:r>
            <w:r w:rsidR="00E3711D" w:rsidRPr="000C1454">
              <w:rPr>
                <w:rFonts w:ascii="Arial" w:hAnsi="Arial" w:cstheme="minorBidi" w:hint="cs"/>
                <w:sz w:val="19"/>
                <w:szCs w:val="19"/>
                <w:cs/>
              </w:rPr>
              <w:t xml:space="preserve"> </w:t>
            </w:r>
            <w:r w:rsidR="00E3711D" w:rsidRPr="000C1454">
              <w:rPr>
                <w:rFonts w:ascii="Arial" w:hAnsi="Arial" w:cstheme="minorBidi"/>
                <w:sz w:val="19"/>
                <w:szCs w:val="19"/>
              </w:rPr>
              <w:t>December</w:t>
            </w:r>
            <w:r w:rsidRPr="000C1454">
              <w:rPr>
                <w:rFonts w:ascii="Arial" w:hAnsi="Arial" w:cs="Arial"/>
                <w:sz w:val="19"/>
                <w:szCs w:val="19"/>
              </w:rPr>
              <w:t xml:space="preserve"> 2025</w:t>
            </w:r>
          </w:p>
        </w:tc>
        <w:tc>
          <w:tcPr>
            <w:tcW w:w="165" w:type="dxa"/>
          </w:tcPr>
          <w:p w14:paraId="3584629F" w14:textId="77777777" w:rsidR="00E17C4A" w:rsidRPr="000C1454" w:rsidRDefault="00E17C4A" w:rsidP="00B80871">
            <w:pPr>
              <w:spacing w:before="60" w:after="30" w:line="276" w:lineRule="auto"/>
              <w:ind w:left="12"/>
              <w:rPr>
                <w:rFonts w:ascii="Arial" w:hAnsi="Arial" w:cs="Arial"/>
                <w:sz w:val="19"/>
                <w:szCs w:val="19"/>
                <w:cs/>
              </w:rPr>
            </w:pPr>
          </w:p>
        </w:tc>
        <w:tc>
          <w:tcPr>
            <w:tcW w:w="179" w:type="dxa"/>
          </w:tcPr>
          <w:p w14:paraId="32C839F7" w14:textId="77777777" w:rsidR="00E17C4A" w:rsidRPr="000C1454" w:rsidRDefault="00E17C4A" w:rsidP="00B80871">
            <w:pPr>
              <w:spacing w:before="60" w:after="30" w:line="276" w:lineRule="auto"/>
              <w:ind w:left="12"/>
              <w:rPr>
                <w:rFonts w:ascii="Arial" w:hAnsi="Arial" w:cs="Arial"/>
                <w:sz w:val="19"/>
                <w:szCs w:val="19"/>
              </w:rPr>
            </w:pPr>
          </w:p>
        </w:tc>
        <w:tc>
          <w:tcPr>
            <w:tcW w:w="284" w:type="dxa"/>
          </w:tcPr>
          <w:p w14:paraId="46648828" w14:textId="77777777" w:rsidR="00E17C4A" w:rsidRPr="000C1454" w:rsidRDefault="00E17C4A" w:rsidP="00B80871">
            <w:pPr>
              <w:spacing w:before="60" w:after="30" w:line="276" w:lineRule="auto"/>
              <w:ind w:left="12"/>
              <w:rPr>
                <w:rFonts w:ascii="Arial" w:hAnsi="Arial" w:cs="Arial"/>
                <w:sz w:val="19"/>
                <w:szCs w:val="19"/>
                <w:rtl/>
                <w:cs/>
              </w:rPr>
            </w:pPr>
          </w:p>
        </w:tc>
        <w:tc>
          <w:tcPr>
            <w:tcW w:w="2892" w:type="dxa"/>
            <w:tcBorders>
              <w:top w:val="single" w:sz="4" w:space="0" w:color="auto"/>
              <w:bottom w:val="single" w:sz="12" w:space="0" w:color="auto"/>
            </w:tcBorders>
          </w:tcPr>
          <w:p w14:paraId="19C82EB1" w14:textId="74B8B61A" w:rsidR="00E17C4A" w:rsidRPr="000C1454" w:rsidRDefault="00FE70FD" w:rsidP="00B80871">
            <w:pPr>
              <w:spacing w:before="60" w:after="30" w:line="276" w:lineRule="auto"/>
              <w:ind w:left="12"/>
              <w:jc w:val="right"/>
              <w:rPr>
                <w:rFonts w:ascii="Arial" w:hAnsi="Arial" w:cs="Arial"/>
                <w:sz w:val="19"/>
                <w:szCs w:val="19"/>
              </w:rPr>
            </w:pPr>
            <w:r>
              <w:rPr>
                <w:rFonts w:ascii="Arial" w:hAnsi="Arial" w:cs="Arial"/>
                <w:sz w:val="19"/>
                <w:szCs w:val="19"/>
              </w:rPr>
              <w:t>465</w:t>
            </w:r>
            <w:r w:rsidR="002A1CD3" w:rsidRPr="000C1454">
              <w:rPr>
                <w:rFonts w:ascii="Arial" w:hAnsi="Arial" w:cs="Arial"/>
                <w:sz w:val="19"/>
                <w:szCs w:val="19"/>
              </w:rPr>
              <w:t>,</w:t>
            </w:r>
            <w:r>
              <w:rPr>
                <w:rFonts w:ascii="Arial" w:hAnsi="Arial" w:cs="Arial"/>
                <w:sz w:val="19"/>
                <w:szCs w:val="19"/>
              </w:rPr>
              <w:t>438</w:t>
            </w:r>
            <w:r w:rsidR="002A1CD3" w:rsidRPr="000C1454">
              <w:rPr>
                <w:rFonts w:ascii="Arial" w:hAnsi="Arial" w:cs="Arial"/>
                <w:sz w:val="19"/>
                <w:szCs w:val="19"/>
              </w:rPr>
              <w:t>,</w:t>
            </w:r>
            <w:r>
              <w:rPr>
                <w:rFonts w:ascii="Arial" w:hAnsi="Arial" w:cs="Arial"/>
                <w:sz w:val="19"/>
                <w:szCs w:val="19"/>
              </w:rPr>
              <w:t>753</w:t>
            </w:r>
          </w:p>
        </w:tc>
      </w:tr>
    </w:tbl>
    <w:p w14:paraId="7338D8A2" w14:textId="77777777" w:rsidR="00F905D0" w:rsidRPr="000C1454" w:rsidRDefault="00F905D0" w:rsidP="006D77FD">
      <w:pPr>
        <w:pStyle w:val="BodyTextIndent3"/>
        <w:tabs>
          <w:tab w:val="num" w:pos="786"/>
        </w:tabs>
        <w:spacing w:line="360" w:lineRule="auto"/>
        <w:ind w:left="441" w:firstLine="0"/>
        <w:rPr>
          <w:rFonts w:ascii="Arial" w:hAnsi="Arial" w:cstheme="minorBidi"/>
          <w:b/>
          <w:bCs/>
          <w:sz w:val="19"/>
          <w:szCs w:val="19"/>
          <w:lang w:bidi="th-TH"/>
        </w:rPr>
      </w:pPr>
    </w:p>
    <w:p w14:paraId="698BC480" w14:textId="77777777" w:rsidR="002E72F6" w:rsidRPr="000C1454" w:rsidRDefault="002E72F6" w:rsidP="002E72F6">
      <w:pPr>
        <w:spacing w:line="360" w:lineRule="auto"/>
        <w:ind w:left="423"/>
        <w:jc w:val="thaiDistribute"/>
        <w:rPr>
          <w:rFonts w:ascii="Arial" w:eastAsia="SimSun" w:hAnsi="Arial" w:cs="Arial"/>
          <w:sz w:val="19"/>
          <w:szCs w:val="19"/>
        </w:rPr>
      </w:pPr>
      <w:r w:rsidRPr="000C1454">
        <w:rPr>
          <w:rFonts w:ascii="Arial" w:hAnsi="Arial" w:cs="Arial"/>
          <w:sz w:val="19"/>
          <w:szCs w:val="19"/>
        </w:rPr>
        <w:t xml:space="preserve">On 26 June 2025, a project owner requested a local financial institution to make a payment under the rights stipulated in the letter of guarantee issued in connection with the construction master agreement dated </w:t>
      </w:r>
      <w:r w:rsidRPr="000C1454">
        <w:rPr>
          <w:rFonts w:ascii="Arial" w:hAnsi="Arial" w:cstheme="minorBidi"/>
          <w:sz w:val="19"/>
          <w:szCs w:val="19"/>
          <w:cs/>
        </w:rPr>
        <w:br/>
      </w:r>
      <w:r w:rsidRPr="000C1454">
        <w:rPr>
          <w:rFonts w:ascii="Arial" w:hAnsi="Arial" w:cs="Arial"/>
          <w:sz w:val="19"/>
          <w:szCs w:val="19"/>
        </w:rPr>
        <w:t xml:space="preserve">8 September 2021, amount of Baht 620.88 million (the “Guaranteed Payment Amount”). As a result of the Company’s management made decision to exercise the contractual rights to terminate the construction agreement, this impact to arise its obligation to make repayment of such bank guarantee to financial institution. </w:t>
      </w:r>
    </w:p>
    <w:p w14:paraId="31FE4C13" w14:textId="77777777" w:rsidR="002E72F6" w:rsidRPr="000C1454" w:rsidRDefault="002E72F6" w:rsidP="002E72F6">
      <w:pPr>
        <w:spacing w:line="360" w:lineRule="auto"/>
        <w:ind w:left="423"/>
        <w:jc w:val="thaiDistribute"/>
        <w:rPr>
          <w:rFonts w:ascii="Arial" w:hAnsi="Arial" w:cs="Arial"/>
          <w:sz w:val="19"/>
          <w:szCs w:val="19"/>
        </w:rPr>
      </w:pPr>
    </w:p>
    <w:p w14:paraId="03B94C1F" w14:textId="6415783E" w:rsidR="002E72F6" w:rsidRPr="000C1454" w:rsidRDefault="002E72F6" w:rsidP="002E72F6">
      <w:pPr>
        <w:spacing w:line="360" w:lineRule="auto"/>
        <w:ind w:left="423"/>
        <w:jc w:val="thaiDistribute"/>
        <w:rPr>
          <w:rFonts w:ascii="Arial" w:eastAsia="Arial Unicode MS" w:hAnsi="Arial" w:cstheme="minorBidi"/>
          <w:sz w:val="19"/>
          <w:szCs w:val="19"/>
        </w:rPr>
      </w:pPr>
      <w:r w:rsidRPr="000C1454">
        <w:rPr>
          <w:rFonts w:ascii="Arial" w:hAnsi="Arial" w:cs="Arial"/>
          <w:sz w:val="19"/>
          <w:szCs w:val="19"/>
        </w:rPr>
        <w:t>On 18 July 2025, the financial institution paid the claim to the project owner amount of Baht 620.88 million. Subsequently, on 25 July 2025, the financial institution deducted a partial payment from the Company's bank account with interest at the rate of 4.35% per annum</w:t>
      </w:r>
      <w:r w:rsidR="00E22499">
        <w:rPr>
          <w:rFonts w:ascii="Arial" w:hAnsi="Arial" w:cstheme="minorBidi" w:hint="cs"/>
          <w:sz w:val="19"/>
          <w:szCs w:val="19"/>
          <w:cs/>
        </w:rPr>
        <w:t xml:space="preserve"> </w:t>
      </w:r>
      <w:r w:rsidR="00E22499">
        <w:rPr>
          <w:rFonts w:ascii="Arial" w:hAnsi="Arial" w:cstheme="minorBidi"/>
          <w:sz w:val="19"/>
          <w:szCs w:val="19"/>
        </w:rPr>
        <w:t>amount of</w:t>
      </w:r>
      <w:r w:rsidRPr="000C1454">
        <w:rPr>
          <w:rFonts w:ascii="Arial" w:hAnsi="Arial" w:cs="Arial"/>
          <w:sz w:val="19"/>
          <w:szCs w:val="19"/>
        </w:rPr>
        <w:t xml:space="preserve"> Baht 155.</w:t>
      </w:r>
      <w:r w:rsidR="00535616">
        <w:rPr>
          <w:rFonts w:ascii="Arial" w:hAnsi="Arial" w:cs="Arial"/>
          <w:sz w:val="19"/>
          <w:szCs w:val="19"/>
        </w:rPr>
        <w:t>44</w:t>
      </w:r>
      <w:r w:rsidRPr="000C1454">
        <w:rPr>
          <w:rFonts w:ascii="Arial" w:hAnsi="Arial" w:cs="Arial"/>
          <w:sz w:val="19"/>
          <w:szCs w:val="19"/>
        </w:rPr>
        <w:t xml:space="preserve"> million</w:t>
      </w:r>
      <w:r w:rsidR="00535616">
        <w:rPr>
          <w:rFonts w:ascii="Arial" w:hAnsi="Arial" w:cs="Arial"/>
          <w:sz w:val="19"/>
          <w:szCs w:val="19"/>
        </w:rPr>
        <w:t xml:space="preserve"> and amount of Baht 0.19 million</w:t>
      </w:r>
      <w:r w:rsidR="00535616" w:rsidRPr="000C1454">
        <w:rPr>
          <w:rFonts w:ascii="Arial" w:hAnsi="Arial" w:cs="Arial"/>
          <w:sz w:val="19"/>
          <w:szCs w:val="19"/>
        </w:rPr>
        <w:t>, respectively.</w:t>
      </w:r>
      <w:r w:rsidR="00535616">
        <w:rPr>
          <w:rFonts w:ascii="Arial" w:hAnsi="Arial" w:cs="Arial"/>
          <w:sz w:val="19"/>
          <w:szCs w:val="19"/>
        </w:rPr>
        <w:t xml:space="preserve"> </w:t>
      </w:r>
    </w:p>
    <w:p w14:paraId="76AA0538" w14:textId="77777777" w:rsidR="002E72F6" w:rsidRPr="000C1454" w:rsidRDefault="002E72F6" w:rsidP="002E72F6">
      <w:pPr>
        <w:pStyle w:val="ListParagraph"/>
        <w:tabs>
          <w:tab w:val="left" w:pos="720"/>
        </w:tabs>
        <w:spacing w:line="360" w:lineRule="auto"/>
        <w:ind w:left="426"/>
        <w:jc w:val="thaiDistribute"/>
        <w:rPr>
          <w:rFonts w:ascii="Arial" w:eastAsia="Arial Unicode MS" w:hAnsi="Arial" w:cs="Arial"/>
          <w:sz w:val="19"/>
          <w:szCs w:val="19"/>
          <w:lang w:val="en-US"/>
        </w:rPr>
      </w:pPr>
    </w:p>
    <w:p w14:paraId="0AD6B288" w14:textId="27E87530" w:rsidR="002E72F6" w:rsidRPr="000C1454" w:rsidRDefault="002E72F6" w:rsidP="002E72F6">
      <w:pPr>
        <w:pStyle w:val="BodyTextIndent3"/>
        <w:tabs>
          <w:tab w:val="num" w:pos="786"/>
        </w:tabs>
        <w:spacing w:line="360" w:lineRule="auto"/>
        <w:ind w:left="441" w:firstLine="0"/>
        <w:rPr>
          <w:rFonts w:ascii="Arial" w:hAnsi="Arial" w:cstheme="minorBidi"/>
          <w:b/>
          <w:bCs/>
          <w:sz w:val="19"/>
          <w:szCs w:val="19"/>
          <w:cs/>
          <w:lang w:bidi="th-TH"/>
        </w:rPr>
      </w:pPr>
      <w:r w:rsidRPr="000C1454">
        <w:rPr>
          <w:rFonts w:ascii="Arial" w:hAnsi="Arial" w:cs="Arial"/>
          <w:sz w:val="19"/>
          <w:szCs w:val="19"/>
        </w:rPr>
        <w:t xml:space="preserve">As at </w:t>
      </w:r>
      <w:r w:rsidRPr="000C1454">
        <w:rPr>
          <w:rFonts w:ascii="Arial" w:hAnsi="Arial" w:cstheme="minorBidi"/>
          <w:sz w:val="19"/>
          <w:szCs w:val="19"/>
        </w:rPr>
        <w:t>31</w:t>
      </w:r>
      <w:r w:rsidRPr="000C1454">
        <w:rPr>
          <w:rFonts w:ascii="Arial" w:hAnsi="Arial" w:cstheme="minorBidi" w:hint="cs"/>
          <w:sz w:val="19"/>
          <w:szCs w:val="19"/>
          <w:cs/>
        </w:rPr>
        <w:t xml:space="preserve"> </w:t>
      </w:r>
      <w:r w:rsidRPr="000C1454">
        <w:rPr>
          <w:rFonts w:ascii="Arial" w:hAnsi="Arial" w:cstheme="minorBidi"/>
          <w:sz w:val="19"/>
          <w:szCs w:val="19"/>
        </w:rPr>
        <w:t>December</w:t>
      </w:r>
      <w:r w:rsidRPr="000C1454">
        <w:rPr>
          <w:rFonts w:ascii="Arial" w:hAnsi="Arial" w:cs="Arial"/>
          <w:sz w:val="19"/>
          <w:szCs w:val="19"/>
        </w:rPr>
        <w:t xml:space="preserve"> 2025, the Company had </w:t>
      </w:r>
      <w:r w:rsidR="00FE5C27">
        <w:rPr>
          <w:rFonts w:ascii="Arial" w:hAnsi="Arial" w:cs="Arial"/>
          <w:sz w:val="19"/>
          <w:szCs w:val="19"/>
        </w:rPr>
        <w:t>financial institution</w:t>
      </w:r>
      <w:r w:rsidRPr="000C1454">
        <w:rPr>
          <w:rFonts w:ascii="Arial" w:hAnsi="Arial" w:cs="Arial"/>
          <w:sz w:val="19"/>
          <w:szCs w:val="19"/>
        </w:rPr>
        <w:t xml:space="preserve"> creditors from the letter of guarantee amount of Baht </w:t>
      </w:r>
      <w:r w:rsidRPr="00A117F4">
        <w:rPr>
          <w:rFonts w:ascii="Arial" w:hAnsi="Arial" w:cs="Arial"/>
          <w:sz w:val="19"/>
          <w:szCs w:val="19"/>
        </w:rPr>
        <w:t>4</w:t>
      </w:r>
      <w:r w:rsidR="002C657C">
        <w:rPr>
          <w:rFonts w:ascii="Arial" w:hAnsi="Arial" w:cs="Browallia New"/>
          <w:sz w:val="19"/>
          <w:szCs w:val="24"/>
          <w:lang w:bidi="th-TH"/>
        </w:rPr>
        <w:t>65</w:t>
      </w:r>
      <w:r w:rsidRPr="00A117F4">
        <w:rPr>
          <w:rFonts w:ascii="Arial" w:hAnsi="Arial" w:cs="Arial"/>
          <w:sz w:val="19"/>
          <w:szCs w:val="19"/>
        </w:rPr>
        <w:t>.</w:t>
      </w:r>
      <w:r w:rsidR="002C657C">
        <w:rPr>
          <w:rFonts w:ascii="Arial" w:hAnsi="Arial" w:cs="Arial"/>
          <w:sz w:val="19"/>
          <w:szCs w:val="19"/>
        </w:rPr>
        <w:t>44</w:t>
      </w:r>
      <w:r w:rsidRPr="000C1454">
        <w:rPr>
          <w:rFonts w:ascii="Arial" w:hAnsi="Arial" w:cs="Arial"/>
          <w:sz w:val="19"/>
          <w:szCs w:val="19"/>
        </w:rPr>
        <w:t xml:space="preserve"> million</w:t>
      </w:r>
      <w:r w:rsidR="00F90276">
        <w:rPr>
          <w:rFonts w:ascii="Arial" w:hAnsi="Arial" w:cs="Arial"/>
          <w:sz w:val="19"/>
          <w:szCs w:val="19"/>
        </w:rPr>
        <w:t xml:space="preserve"> exclude interest</w:t>
      </w:r>
      <w:r w:rsidR="003E56E5">
        <w:rPr>
          <w:rFonts w:ascii="Arial" w:hAnsi="Arial" w:cs="Arial"/>
          <w:sz w:val="19"/>
          <w:szCs w:val="19"/>
        </w:rPr>
        <w:t>,</w:t>
      </w:r>
      <w:r w:rsidRPr="000C1454">
        <w:rPr>
          <w:rFonts w:ascii="Arial" w:hAnsi="Arial" w:cs="Arial"/>
          <w:sz w:val="19"/>
          <w:szCs w:val="19"/>
        </w:rPr>
        <w:t xml:space="preserve"> </w:t>
      </w:r>
      <w:r w:rsidR="004356A6">
        <w:rPr>
          <w:rFonts w:ascii="Arial" w:hAnsi="Arial" w:cs="Arial"/>
          <w:sz w:val="19"/>
          <w:szCs w:val="19"/>
        </w:rPr>
        <w:t>which</w:t>
      </w:r>
      <w:r w:rsidR="00484CFB">
        <w:rPr>
          <w:rFonts w:ascii="Arial" w:hAnsi="Arial" w:cs="Arial"/>
          <w:sz w:val="19"/>
          <w:szCs w:val="19"/>
        </w:rPr>
        <w:t xml:space="preserve"> is</w:t>
      </w:r>
      <w:r w:rsidRPr="000C1454">
        <w:rPr>
          <w:rFonts w:ascii="Arial" w:hAnsi="Arial" w:cs="Arial"/>
          <w:sz w:val="19"/>
          <w:szCs w:val="19"/>
        </w:rPr>
        <w:t xml:space="preserve"> interest rate is MRR + 3.00% per annum.</w:t>
      </w:r>
    </w:p>
    <w:p w14:paraId="4C9B0176" w14:textId="77777777" w:rsidR="00CD630D" w:rsidRPr="004F1307" w:rsidRDefault="00CD630D" w:rsidP="00CD630D">
      <w:pPr>
        <w:pStyle w:val="BodyTextIndent3"/>
        <w:tabs>
          <w:tab w:val="num" w:pos="786"/>
        </w:tabs>
        <w:spacing w:line="360" w:lineRule="auto"/>
        <w:ind w:left="441" w:firstLine="0"/>
        <w:rPr>
          <w:rFonts w:ascii="Arial" w:hAnsi="Arial" w:cs="Arial"/>
          <w:b/>
          <w:bCs/>
          <w:sz w:val="19"/>
          <w:szCs w:val="19"/>
          <w:highlight w:val="yellow"/>
          <w:lang w:bidi="th-TH"/>
        </w:rPr>
      </w:pPr>
    </w:p>
    <w:p w14:paraId="22306753" w14:textId="77777777" w:rsidR="00FE5C27" w:rsidRDefault="00FE5C27">
      <w:pPr>
        <w:rPr>
          <w:rFonts w:ascii="Arial" w:hAnsi="Arial" w:cs="Arial"/>
          <w:b/>
          <w:bCs/>
          <w:sz w:val="19"/>
          <w:szCs w:val="19"/>
        </w:rPr>
      </w:pPr>
      <w:r>
        <w:rPr>
          <w:rFonts w:ascii="Arial" w:hAnsi="Arial" w:cs="Arial"/>
          <w:b/>
          <w:bCs/>
          <w:sz w:val="19"/>
          <w:szCs w:val="19"/>
        </w:rPr>
        <w:br w:type="page"/>
      </w:r>
    </w:p>
    <w:p w14:paraId="632FB904" w14:textId="4DD291CE" w:rsidR="003412CC" w:rsidRPr="000C1454" w:rsidRDefault="006D51CA" w:rsidP="009F63A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0C1454">
        <w:rPr>
          <w:rFonts w:ascii="Arial" w:hAnsi="Arial" w:cs="Arial"/>
          <w:b/>
          <w:bCs/>
          <w:sz w:val="19"/>
          <w:szCs w:val="19"/>
          <w:lang w:bidi="th-TH"/>
        </w:rPr>
        <w:t>SHORT</w:t>
      </w:r>
      <w:r w:rsidR="00EC13FE" w:rsidRPr="000C1454">
        <w:rPr>
          <w:rFonts w:ascii="Arial" w:hAnsi="Arial" w:cs="Arial"/>
          <w:b/>
          <w:bCs/>
          <w:sz w:val="19"/>
          <w:szCs w:val="19"/>
          <w:lang w:bidi="th-TH"/>
        </w:rPr>
        <w:t>-TERM LOANS</w:t>
      </w:r>
      <w:r w:rsidR="008E6249" w:rsidRPr="000C1454">
        <w:rPr>
          <w:rFonts w:ascii="Arial" w:hAnsi="Arial" w:cs="Arial"/>
          <w:b/>
          <w:bCs/>
          <w:sz w:val="19"/>
          <w:szCs w:val="19"/>
          <w:lang w:bidi="th-TH"/>
        </w:rPr>
        <w:t xml:space="preserve"> FROM FINANCIAL INSTITUTION</w:t>
      </w:r>
      <w:r w:rsidR="007A01DB" w:rsidRPr="000C1454">
        <w:rPr>
          <w:rFonts w:ascii="Arial" w:hAnsi="Arial" w:cs="Arial"/>
          <w:b/>
          <w:bCs/>
          <w:sz w:val="19"/>
          <w:szCs w:val="19"/>
          <w:lang w:bidi="th-TH"/>
        </w:rPr>
        <w:t>S</w:t>
      </w:r>
      <w:r w:rsidR="000D101C" w:rsidRPr="000C1454">
        <w:rPr>
          <w:rFonts w:ascii="Arial" w:hAnsi="Arial" w:cs="Arial"/>
          <w:b/>
          <w:bCs/>
          <w:sz w:val="19"/>
          <w:szCs w:val="19"/>
          <w:lang w:bidi="th-TH"/>
        </w:rPr>
        <w:t xml:space="preserve"> </w:t>
      </w:r>
    </w:p>
    <w:p w14:paraId="632FB905" w14:textId="77777777" w:rsidR="001F4E24" w:rsidRPr="000C1454" w:rsidRDefault="001F4E24" w:rsidP="001F4E24">
      <w:pPr>
        <w:pStyle w:val="ListParagraph"/>
        <w:spacing w:line="360" w:lineRule="auto"/>
        <w:ind w:left="426" w:right="2"/>
        <w:rPr>
          <w:rFonts w:ascii="Arial" w:hAnsi="Arial" w:cs="Arial"/>
          <w:sz w:val="18"/>
          <w:szCs w:val="18"/>
          <w:u w:val="single"/>
          <w:lang w:val="en-US" w:bidi="th-TH"/>
        </w:rPr>
      </w:pPr>
    </w:p>
    <w:tbl>
      <w:tblPr>
        <w:tblW w:w="900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1"/>
        <w:gridCol w:w="1368"/>
        <w:gridCol w:w="238"/>
        <w:gridCol w:w="95"/>
        <w:gridCol w:w="141"/>
        <w:gridCol w:w="734"/>
        <w:gridCol w:w="1624"/>
        <w:gridCol w:w="236"/>
        <w:gridCol w:w="1668"/>
      </w:tblGrid>
      <w:tr w:rsidR="00E713E6" w:rsidRPr="000C1454" w14:paraId="464A91EB" w14:textId="77777777" w:rsidTr="00E02C01">
        <w:trPr>
          <w:cantSplit/>
        </w:trPr>
        <w:tc>
          <w:tcPr>
            <w:tcW w:w="2901" w:type="dxa"/>
            <w:tcBorders>
              <w:top w:val="nil"/>
              <w:left w:val="nil"/>
              <w:bottom w:val="nil"/>
              <w:right w:val="nil"/>
            </w:tcBorders>
          </w:tcPr>
          <w:p w14:paraId="07B6017C" w14:textId="77777777" w:rsidR="00E713E6" w:rsidRPr="000C1454" w:rsidRDefault="00E713E6" w:rsidP="00AD3B3F">
            <w:pPr>
              <w:tabs>
                <w:tab w:val="left" w:pos="360"/>
                <w:tab w:val="left" w:pos="900"/>
              </w:tabs>
              <w:spacing w:before="60" w:after="30" w:line="276" w:lineRule="auto"/>
              <w:jc w:val="thaiDistribute"/>
              <w:rPr>
                <w:rFonts w:ascii="Arial" w:hAnsi="Arial" w:cs="Arial"/>
                <w:sz w:val="19"/>
                <w:szCs w:val="19"/>
                <w:cs/>
                <w:lang w:val="en-GB"/>
              </w:rPr>
            </w:pPr>
          </w:p>
        </w:tc>
        <w:tc>
          <w:tcPr>
            <w:tcW w:w="6104" w:type="dxa"/>
            <w:gridSpan w:val="8"/>
            <w:tcBorders>
              <w:top w:val="nil"/>
              <w:left w:val="nil"/>
              <w:bottom w:val="nil"/>
              <w:right w:val="nil"/>
            </w:tcBorders>
          </w:tcPr>
          <w:p w14:paraId="6C63A8AB" w14:textId="205D3790" w:rsidR="00E713E6" w:rsidRPr="000C1454" w:rsidRDefault="00E713E6" w:rsidP="00AD3B3F">
            <w:pPr>
              <w:tabs>
                <w:tab w:val="left" w:pos="360"/>
                <w:tab w:val="left" w:pos="900"/>
              </w:tabs>
              <w:spacing w:before="60" w:after="30" w:line="276" w:lineRule="auto"/>
              <w:jc w:val="right"/>
              <w:rPr>
                <w:rFonts w:ascii="Arial" w:hAnsi="Arial" w:cs="Arial"/>
                <w:sz w:val="19"/>
                <w:szCs w:val="19"/>
              </w:rPr>
            </w:pPr>
            <w:r w:rsidRPr="000C1454">
              <w:rPr>
                <w:rFonts w:ascii="Arial" w:hAnsi="Arial" w:cs="Arial"/>
                <w:sz w:val="19"/>
                <w:szCs w:val="19"/>
              </w:rPr>
              <w:t>(Unit :</w:t>
            </w:r>
            <w:r w:rsidRPr="000C1454">
              <w:rPr>
                <w:rFonts w:ascii="Arial" w:hAnsi="Arial" w:cs="Arial"/>
                <w:sz w:val="19"/>
                <w:szCs w:val="19"/>
                <w:cs/>
              </w:rPr>
              <w:t xml:space="preserve"> </w:t>
            </w:r>
            <w:r w:rsidRPr="000C1454">
              <w:rPr>
                <w:rFonts w:ascii="Arial" w:hAnsi="Arial" w:cs="Arial"/>
                <w:sz w:val="19"/>
                <w:szCs w:val="19"/>
              </w:rPr>
              <w:t>Baht)</w:t>
            </w:r>
          </w:p>
        </w:tc>
      </w:tr>
      <w:tr w:rsidR="00E713E6" w:rsidRPr="000C1454" w14:paraId="301098D2" w14:textId="77777777" w:rsidTr="00E02C01">
        <w:trPr>
          <w:cantSplit/>
        </w:trPr>
        <w:tc>
          <w:tcPr>
            <w:tcW w:w="2901" w:type="dxa"/>
            <w:tcBorders>
              <w:top w:val="nil"/>
              <w:left w:val="nil"/>
              <w:bottom w:val="nil"/>
              <w:right w:val="nil"/>
            </w:tcBorders>
          </w:tcPr>
          <w:p w14:paraId="35CCD07E" w14:textId="77777777" w:rsidR="00E713E6" w:rsidRPr="000C1454" w:rsidRDefault="00E713E6" w:rsidP="00AD3B3F">
            <w:pPr>
              <w:tabs>
                <w:tab w:val="left" w:pos="360"/>
                <w:tab w:val="left" w:pos="900"/>
              </w:tabs>
              <w:spacing w:before="60" w:after="30" w:line="276" w:lineRule="auto"/>
              <w:jc w:val="thaiDistribute"/>
              <w:rPr>
                <w:rFonts w:ascii="Arial" w:hAnsi="Arial" w:cs="Arial"/>
                <w:sz w:val="19"/>
                <w:szCs w:val="19"/>
                <w:lang w:val="en-GB"/>
              </w:rPr>
            </w:pPr>
          </w:p>
        </w:tc>
        <w:tc>
          <w:tcPr>
            <w:tcW w:w="1701" w:type="dxa"/>
            <w:gridSpan w:val="3"/>
            <w:tcBorders>
              <w:top w:val="nil"/>
              <w:left w:val="nil"/>
              <w:bottom w:val="nil"/>
              <w:right w:val="nil"/>
            </w:tcBorders>
          </w:tcPr>
          <w:p w14:paraId="0D674FBD" w14:textId="2FD7CCFF" w:rsidR="00E713E6" w:rsidRPr="000C1454" w:rsidRDefault="00E713E6" w:rsidP="00AD3B3F">
            <w:pPr>
              <w:spacing w:before="60" w:after="30" w:line="276" w:lineRule="auto"/>
              <w:ind w:left="-87" w:right="-108"/>
              <w:jc w:val="center"/>
              <w:rPr>
                <w:rFonts w:ascii="Arial" w:hAnsi="Arial" w:cs="Arial"/>
                <w:sz w:val="19"/>
                <w:szCs w:val="19"/>
              </w:rPr>
            </w:pPr>
          </w:p>
        </w:tc>
        <w:tc>
          <w:tcPr>
            <w:tcW w:w="875" w:type="dxa"/>
            <w:gridSpan w:val="2"/>
            <w:tcBorders>
              <w:top w:val="nil"/>
              <w:left w:val="nil"/>
              <w:bottom w:val="nil"/>
              <w:right w:val="nil"/>
            </w:tcBorders>
          </w:tcPr>
          <w:p w14:paraId="4F6AB098" w14:textId="77777777" w:rsidR="00E713E6" w:rsidRPr="000C1454" w:rsidRDefault="00E713E6" w:rsidP="00AD3B3F">
            <w:pPr>
              <w:spacing w:before="60" w:after="30" w:line="276" w:lineRule="auto"/>
              <w:ind w:left="-87" w:right="-108"/>
              <w:jc w:val="thaiDistribute"/>
              <w:rPr>
                <w:rFonts w:ascii="Arial" w:hAnsi="Arial" w:cs="Arial"/>
                <w:sz w:val="19"/>
                <w:szCs w:val="19"/>
              </w:rPr>
            </w:pPr>
          </w:p>
        </w:tc>
        <w:tc>
          <w:tcPr>
            <w:tcW w:w="3528" w:type="dxa"/>
            <w:gridSpan w:val="3"/>
            <w:tcBorders>
              <w:top w:val="nil"/>
              <w:left w:val="nil"/>
              <w:bottom w:val="single" w:sz="4" w:space="0" w:color="auto"/>
              <w:right w:val="nil"/>
            </w:tcBorders>
          </w:tcPr>
          <w:p w14:paraId="4B059421" w14:textId="5979C718" w:rsidR="00E713E6" w:rsidRPr="000C1454" w:rsidRDefault="00140E86" w:rsidP="00AD3B3F">
            <w:pPr>
              <w:spacing w:before="60" w:after="30" w:line="276" w:lineRule="auto"/>
              <w:ind w:left="-87" w:right="-108"/>
              <w:jc w:val="center"/>
              <w:rPr>
                <w:rFonts w:ascii="Arial" w:hAnsi="Arial" w:cs="Arial"/>
                <w:sz w:val="19"/>
                <w:szCs w:val="19"/>
              </w:rPr>
            </w:pPr>
            <w:r w:rsidRPr="000C1454">
              <w:rPr>
                <w:rFonts w:ascii="Arial" w:hAnsi="Arial" w:cs="Arial"/>
                <w:sz w:val="19"/>
                <w:szCs w:val="19"/>
                <w:cs/>
              </w:rPr>
              <w:t xml:space="preserve">Consolidated </w:t>
            </w:r>
            <w:r w:rsidRPr="000C1454">
              <w:rPr>
                <w:rFonts w:ascii="Arial" w:hAnsi="Arial" w:cstheme="minorBidi" w:hint="cs"/>
                <w:sz w:val="19"/>
                <w:szCs w:val="19"/>
                <w:cs/>
              </w:rPr>
              <w:t xml:space="preserve"> </w:t>
            </w:r>
            <w:r w:rsidRPr="000C1454">
              <w:rPr>
                <w:rFonts w:ascii="Arial" w:hAnsi="Arial" w:cstheme="minorBidi"/>
                <w:sz w:val="19"/>
                <w:szCs w:val="19"/>
              </w:rPr>
              <w:t xml:space="preserve">and </w:t>
            </w:r>
            <w:r w:rsidR="00E713E6" w:rsidRPr="000C1454">
              <w:rPr>
                <w:rFonts w:ascii="Arial" w:hAnsi="Arial" w:cs="Arial"/>
                <w:sz w:val="19"/>
                <w:szCs w:val="19"/>
                <w:cs/>
              </w:rPr>
              <w:t>Separate F/S</w:t>
            </w:r>
          </w:p>
        </w:tc>
      </w:tr>
      <w:tr w:rsidR="00D13AAD" w:rsidRPr="000C1454" w14:paraId="1D9730A4" w14:textId="77777777" w:rsidTr="00E02C01">
        <w:trPr>
          <w:cantSplit/>
        </w:trPr>
        <w:tc>
          <w:tcPr>
            <w:tcW w:w="2901" w:type="dxa"/>
            <w:tcBorders>
              <w:top w:val="nil"/>
              <w:left w:val="nil"/>
              <w:bottom w:val="nil"/>
              <w:right w:val="nil"/>
            </w:tcBorders>
          </w:tcPr>
          <w:p w14:paraId="07C37A2C" w14:textId="77777777" w:rsidR="00D13AAD" w:rsidRPr="000C1454" w:rsidRDefault="00D13AAD" w:rsidP="00AD3B3F">
            <w:pPr>
              <w:tabs>
                <w:tab w:val="left" w:pos="360"/>
                <w:tab w:val="left" w:pos="900"/>
              </w:tabs>
              <w:spacing w:before="60" w:after="30" w:line="276" w:lineRule="auto"/>
              <w:jc w:val="center"/>
              <w:rPr>
                <w:rFonts w:ascii="Arial" w:hAnsi="Arial" w:cs="Arial"/>
                <w:sz w:val="19"/>
                <w:szCs w:val="19"/>
                <w:lang w:val="en-GB"/>
              </w:rPr>
            </w:pPr>
          </w:p>
        </w:tc>
        <w:tc>
          <w:tcPr>
            <w:tcW w:w="1368" w:type="dxa"/>
            <w:tcBorders>
              <w:top w:val="nil"/>
              <w:left w:val="nil"/>
              <w:bottom w:val="nil"/>
              <w:right w:val="nil"/>
            </w:tcBorders>
            <w:vAlign w:val="center"/>
          </w:tcPr>
          <w:p w14:paraId="3E5F4313" w14:textId="69C13129" w:rsidR="00D13AAD" w:rsidRPr="000C1454" w:rsidRDefault="00D13AAD" w:rsidP="00AD3B3F">
            <w:pPr>
              <w:spacing w:before="60" w:after="30" w:line="276"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D13AAD" w:rsidRPr="000C1454" w:rsidRDefault="00D13AAD" w:rsidP="00AD3B3F">
            <w:pPr>
              <w:spacing w:before="60" w:after="30" w:line="276" w:lineRule="auto"/>
              <w:ind w:left="-108" w:right="-108"/>
              <w:jc w:val="center"/>
              <w:rPr>
                <w:rFonts w:ascii="Arial" w:hAnsi="Arial" w:cs="Arial"/>
                <w:sz w:val="19"/>
                <w:szCs w:val="19"/>
                <w:lang w:val="en-GB"/>
              </w:rPr>
            </w:pPr>
          </w:p>
        </w:tc>
        <w:tc>
          <w:tcPr>
            <w:tcW w:w="236" w:type="dxa"/>
            <w:gridSpan w:val="2"/>
            <w:tcBorders>
              <w:top w:val="nil"/>
              <w:left w:val="nil"/>
              <w:bottom w:val="nil"/>
              <w:right w:val="nil"/>
            </w:tcBorders>
            <w:vAlign w:val="center"/>
          </w:tcPr>
          <w:p w14:paraId="2D2B667C" w14:textId="04E00DFC" w:rsidR="00D13AAD" w:rsidRPr="000C1454" w:rsidRDefault="00D13AAD" w:rsidP="00AD3B3F">
            <w:pPr>
              <w:spacing w:before="60" w:after="30" w:line="276" w:lineRule="auto"/>
              <w:ind w:left="-108" w:right="-108"/>
              <w:jc w:val="center"/>
              <w:rPr>
                <w:rFonts w:ascii="Arial" w:hAnsi="Arial" w:cs="Arial"/>
                <w:sz w:val="19"/>
                <w:szCs w:val="19"/>
              </w:rPr>
            </w:pPr>
          </w:p>
        </w:tc>
        <w:tc>
          <w:tcPr>
            <w:tcW w:w="734" w:type="dxa"/>
            <w:tcBorders>
              <w:top w:val="nil"/>
              <w:left w:val="nil"/>
              <w:bottom w:val="nil"/>
              <w:right w:val="nil"/>
            </w:tcBorders>
          </w:tcPr>
          <w:p w14:paraId="75077491" w14:textId="77777777" w:rsidR="00D13AAD" w:rsidRPr="000C1454" w:rsidRDefault="00D13AAD" w:rsidP="00AD3B3F">
            <w:pPr>
              <w:tabs>
                <w:tab w:val="left" w:pos="360"/>
                <w:tab w:val="left" w:pos="900"/>
              </w:tabs>
              <w:spacing w:before="60" w:after="30" w:line="276" w:lineRule="auto"/>
              <w:jc w:val="center"/>
              <w:rPr>
                <w:rFonts w:ascii="Arial" w:hAnsi="Arial" w:cs="Arial"/>
                <w:sz w:val="19"/>
                <w:szCs w:val="19"/>
              </w:rPr>
            </w:pPr>
          </w:p>
        </w:tc>
        <w:tc>
          <w:tcPr>
            <w:tcW w:w="1624" w:type="dxa"/>
            <w:tcBorders>
              <w:top w:val="single" w:sz="4" w:space="0" w:color="auto"/>
              <w:left w:val="nil"/>
              <w:bottom w:val="single" w:sz="4" w:space="0" w:color="auto"/>
              <w:right w:val="nil"/>
            </w:tcBorders>
            <w:vAlign w:val="center"/>
          </w:tcPr>
          <w:p w14:paraId="0BBE4852" w14:textId="105A002E" w:rsidR="00D13AAD" w:rsidRPr="000C1454" w:rsidRDefault="00D13AAD" w:rsidP="00AD3B3F">
            <w:pPr>
              <w:spacing w:before="60" w:after="30" w:line="276" w:lineRule="auto"/>
              <w:ind w:left="-108" w:right="-108"/>
              <w:jc w:val="center"/>
              <w:rPr>
                <w:rFonts w:ascii="Arial" w:hAnsi="Arial" w:cs="Arial"/>
                <w:sz w:val="19"/>
                <w:szCs w:val="19"/>
              </w:rPr>
            </w:pPr>
            <w:r w:rsidRPr="000C1454">
              <w:rPr>
                <w:rFonts w:ascii="Arial" w:hAnsi="Arial" w:cs="Arial"/>
                <w:sz w:val="19"/>
                <w:szCs w:val="19"/>
              </w:rPr>
              <w:t>202</w:t>
            </w:r>
            <w:r w:rsidR="000327BC" w:rsidRPr="000C1454">
              <w:rPr>
                <w:rFonts w:ascii="Arial" w:hAnsi="Arial" w:cs="Arial"/>
                <w:sz w:val="19"/>
                <w:szCs w:val="19"/>
              </w:rPr>
              <w:t>5</w:t>
            </w:r>
          </w:p>
        </w:tc>
        <w:tc>
          <w:tcPr>
            <w:tcW w:w="236" w:type="dxa"/>
            <w:tcBorders>
              <w:top w:val="nil"/>
              <w:left w:val="nil"/>
              <w:bottom w:val="nil"/>
              <w:right w:val="nil"/>
            </w:tcBorders>
            <w:vAlign w:val="center"/>
          </w:tcPr>
          <w:p w14:paraId="1DE91D66" w14:textId="77777777" w:rsidR="00D13AAD" w:rsidRPr="000C1454" w:rsidRDefault="00D13AAD" w:rsidP="00AD3B3F">
            <w:pPr>
              <w:spacing w:before="60" w:after="30" w:line="276" w:lineRule="auto"/>
              <w:ind w:left="-108" w:right="-108"/>
              <w:jc w:val="center"/>
              <w:rPr>
                <w:rFonts w:ascii="Arial" w:hAnsi="Arial" w:cs="Arial"/>
                <w:sz w:val="19"/>
                <w:szCs w:val="19"/>
                <w:lang w:val="en-GB"/>
              </w:rPr>
            </w:pPr>
          </w:p>
        </w:tc>
        <w:tc>
          <w:tcPr>
            <w:tcW w:w="1668" w:type="dxa"/>
            <w:tcBorders>
              <w:top w:val="nil"/>
              <w:left w:val="nil"/>
              <w:bottom w:val="single" w:sz="4" w:space="0" w:color="auto"/>
              <w:right w:val="nil"/>
            </w:tcBorders>
            <w:vAlign w:val="center"/>
          </w:tcPr>
          <w:p w14:paraId="594094BE" w14:textId="24EA5E67" w:rsidR="00D13AAD" w:rsidRPr="000C1454" w:rsidRDefault="00D13AAD" w:rsidP="00AD3B3F">
            <w:pPr>
              <w:spacing w:before="60" w:after="30" w:line="276" w:lineRule="auto"/>
              <w:ind w:left="-108" w:right="-108"/>
              <w:jc w:val="center"/>
              <w:rPr>
                <w:rFonts w:ascii="Arial" w:hAnsi="Arial" w:cs="Arial"/>
                <w:sz w:val="19"/>
                <w:szCs w:val="19"/>
              </w:rPr>
            </w:pPr>
            <w:r w:rsidRPr="000C1454">
              <w:rPr>
                <w:rFonts w:ascii="Arial" w:hAnsi="Arial" w:cs="Arial"/>
                <w:sz w:val="19"/>
                <w:szCs w:val="19"/>
              </w:rPr>
              <w:t>20</w:t>
            </w:r>
            <w:r w:rsidR="00264869" w:rsidRPr="000C1454">
              <w:rPr>
                <w:rFonts w:ascii="Arial" w:hAnsi="Arial" w:cs="Arial"/>
                <w:sz w:val="19"/>
                <w:szCs w:val="19"/>
              </w:rPr>
              <w:t>2</w:t>
            </w:r>
            <w:r w:rsidR="000327BC" w:rsidRPr="000C1454">
              <w:rPr>
                <w:rFonts w:ascii="Arial" w:hAnsi="Arial" w:cs="Arial"/>
                <w:sz w:val="19"/>
                <w:szCs w:val="19"/>
              </w:rPr>
              <w:t>4</w:t>
            </w:r>
          </w:p>
        </w:tc>
      </w:tr>
      <w:tr w:rsidR="00D13AAD" w:rsidRPr="000C1454" w14:paraId="62AA1A88" w14:textId="77777777" w:rsidTr="00E02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4C31C178" w14:textId="665ED254" w:rsidR="00D13AAD" w:rsidRPr="000C1454" w:rsidRDefault="00D13AAD" w:rsidP="00AD3B3F">
            <w:pPr>
              <w:pStyle w:val="Heading7"/>
              <w:numPr>
                <w:ilvl w:val="0"/>
                <w:numId w:val="0"/>
              </w:numPr>
              <w:spacing w:before="60" w:after="30" w:line="276" w:lineRule="auto"/>
              <w:rPr>
                <w:rFonts w:ascii="Arial" w:hAnsi="Arial" w:cs="Browallia New"/>
                <w:sz w:val="19"/>
                <w:szCs w:val="24"/>
                <w:lang w:val="en-GB" w:bidi="th-TH"/>
              </w:rPr>
            </w:pPr>
          </w:p>
        </w:tc>
        <w:tc>
          <w:tcPr>
            <w:tcW w:w="1368" w:type="dxa"/>
            <w:vAlign w:val="center"/>
          </w:tcPr>
          <w:p w14:paraId="2BD7F3C8" w14:textId="77777777" w:rsidR="00D13AAD" w:rsidRPr="000C1454"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6B01BAC" w14:textId="77777777" w:rsidR="00D13AAD" w:rsidRPr="000C1454"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236" w:type="dxa"/>
            <w:gridSpan w:val="2"/>
            <w:tcBorders>
              <w:left w:val="nil"/>
            </w:tcBorders>
            <w:vAlign w:val="center"/>
          </w:tcPr>
          <w:p w14:paraId="7D224B0E" w14:textId="77777777" w:rsidR="00D13AAD" w:rsidRPr="000C1454"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734" w:type="dxa"/>
            <w:tcBorders>
              <w:left w:val="nil"/>
            </w:tcBorders>
            <w:vAlign w:val="center"/>
          </w:tcPr>
          <w:p w14:paraId="27A6536B" w14:textId="77777777" w:rsidR="00D13AAD" w:rsidRPr="000C1454" w:rsidRDefault="00D13AAD" w:rsidP="00AD3B3F">
            <w:pPr>
              <w:pStyle w:val="Heading7"/>
              <w:numPr>
                <w:ilvl w:val="0"/>
                <w:numId w:val="0"/>
              </w:numPr>
              <w:spacing w:before="60" w:after="30" w:line="276" w:lineRule="auto"/>
              <w:ind w:left="4320"/>
              <w:rPr>
                <w:rFonts w:ascii="Arial" w:hAnsi="Arial" w:cs="Arial"/>
                <w:sz w:val="19"/>
                <w:szCs w:val="19"/>
                <w:lang w:val="en-GB"/>
              </w:rPr>
            </w:pPr>
          </w:p>
        </w:tc>
        <w:tc>
          <w:tcPr>
            <w:tcW w:w="1624" w:type="dxa"/>
            <w:vAlign w:val="center"/>
          </w:tcPr>
          <w:p w14:paraId="32DB091D" w14:textId="77777777" w:rsidR="00D13AAD" w:rsidRPr="000C1454" w:rsidRDefault="00D13AAD" w:rsidP="00AD3B3F">
            <w:pPr>
              <w:pStyle w:val="Heading7"/>
              <w:numPr>
                <w:ilvl w:val="6"/>
                <w:numId w:val="5"/>
              </w:numPr>
              <w:spacing w:before="60" w:after="30" w:line="276" w:lineRule="auto"/>
              <w:rPr>
                <w:rFonts w:ascii="Arial" w:hAnsi="Arial" w:cs="Arial"/>
                <w:sz w:val="19"/>
                <w:szCs w:val="19"/>
                <w:lang w:val="en-GB"/>
              </w:rPr>
            </w:pPr>
          </w:p>
        </w:tc>
        <w:tc>
          <w:tcPr>
            <w:tcW w:w="236" w:type="dxa"/>
            <w:vAlign w:val="center"/>
          </w:tcPr>
          <w:p w14:paraId="17F95DD4" w14:textId="77777777" w:rsidR="00D13AAD" w:rsidRPr="000C1454" w:rsidRDefault="00D13AAD" w:rsidP="00AD3B3F">
            <w:pPr>
              <w:tabs>
                <w:tab w:val="left" w:pos="988"/>
              </w:tabs>
              <w:spacing w:before="60" w:after="30" w:line="276" w:lineRule="auto"/>
              <w:ind w:left="-92" w:right="34"/>
              <w:jc w:val="right"/>
              <w:rPr>
                <w:rFonts w:ascii="Arial" w:hAnsi="Arial" w:cs="Arial"/>
                <w:sz w:val="19"/>
                <w:szCs w:val="19"/>
              </w:rPr>
            </w:pPr>
          </w:p>
        </w:tc>
        <w:tc>
          <w:tcPr>
            <w:tcW w:w="1668" w:type="dxa"/>
            <w:vAlign w:val="center"/>
          </w:tcPr>
          <w:p w14:paraId="54913BA5" w14:textId="77777777" w:rsidR="00D13AAD" w:rsidRPr="000C1454" w:rsidRDefault="00D13AAD" w:rsidP="00AD3B3F">
            <w:pPr>
              <w:tabs>
                <w:tab w:val="left" w:pos="988"/>
              </w:tabs>
              <w:spacing w:before="60" w:after="30" w:line="276" w:lineRule="auto"/>
              <w:ind w:left="-92" w:right="34"/>
              <w:jc w:val="right"/>
              <w:rPr>
                <w:rFonts w:ascii="Arial" w:hAnsi="Arial" w:cs="Arial"/>
                <w:sz w:val="19"/>
                <w:szCs w:val="19"/>
                <w:lang w:val="en-GB"/>
              </w:rPr>
            </w:pPr>
          </w:p>
        </w:tc>
      </w:tr>
      <w:tr w:rsidR="000327BC" w:rsidRPr="000C1454" w14:paraId="13595F59" w14:textId="77777777" w:rsidTr="00E02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05C57934" w14:textId="38D98A8E" w:rsidR="000327BC" w:rsidRPr="000C1454" w:rsidRDefault="000327BC" w:rsidP="000327BC">
            <w:pPr>
              <w:tabs>
                <w:tab w:val="left" w:pos="459"/>
              </w:tabs>
              <w:spacing w:before="60" w:after="30" w:line="276" w:lineRule="auto"/>
              <w:rPr>
                <w:rFonts w:ascii="Arial" w:hAnsi="Arial" w:cs="Arial"/>
                <w:sz w:val="19"/>
                <w:szCs w:val="19"/>
              </w:rPr>
            </w:pPr>
            <w:r w:rsidRPr="000C1454">
              <w:rPr>
                <w:rFonts w:ascii="Arial" w:hAnsi="Arial" w:cs="Arial"/>
                <w:sz w:val="19"/>
                <w:szCs w:val="19"/>
              </w:rPr>
              <w:t>Promissory notes</w:t>
            </w:r>
          </w:p>
        </w:tc>
        <w:tc>
          <w:tcPr>
            <w:tcW w:w="1368" w:type="dxa"/>
            <w:vAlign w:val="bottom"/>
          </w:tcPr>
          <w:p w14:paraId="03C76B5A" w14:textId="3387E775" w:rsidR="000327BC" w:rsidRPr="000C1454" w:rsidRDefault="000327BC" w:rsidP="000327BC">
            <w:pPr>
              <w:spacing w:before="60" w:after="30" w:line="276" w:lineRule="auto"/>
              <w:ind w:left="-72" w:right="-63"/>
              <w:jc w:val="right"/>
              <w:rPr>
                <w:rFonts w:ascii="Arial" w:hAnsi="Arial" w:cs="Arial"/>
                <w:sz w:val="19"/>
                <w:szCs w:val="19"/>
                <w:cs/>
              </w:rPr>
            </w:pPr>
          </w:p>
        </w:tc>
        <w:tc>
          <w:tcPr>
            <w:tcW w:w="238" w:type="dxa"/>
          </w:tcPr>
          <w:p w14:paraId="146E1CA9" w14:textId="77777777" w:rsidR="000327BC" w:rsidRPr="000C1454" w:rsidRDefault="000327BC" w:rsidP="000327BC">
            <w:pPr>
              <w:spacing w:before="60" w:after="30" w:line="276" w:lineRule="auto"/>
              <w:ind w:left="-72" w:right="-63"/>
              <w:jc w:val="right"/>
              <w:rPr>
                <w:rFonts w:ascii="Arial" w:hAnsi="Arial" w:cs="Arial"/>
                <w:sz w:val="19"/>
                <w:szCs w:val="19"/>
                <w:rtl/>
                <w:cs/>
                <w:lang w:val="en-GB"/>
              </w:rPr>
            </w:pPr>
          </w:p>
        </w:tc>
        <w:tc>
          <w:tcPr>
            <w:tcW w:w="236" w:type="dxa"/>
            <w:gridSpan w:val="2"/>
            <w:tcBorders>
              <w:left w:val="nil"/>
            </w:tcBorders>
            <w:vAlign w:val="bottom"/>
          </w:tcPr>
          <w:p w14:paraId="5F4E4560" w14:textId="22852AA1" w:rsidR="000327BC" w:rsidRPr="000C1454" w:rsidRDefault="000327BC" w:rsidP="000327BC">
            <w:pPr>
              <w:spacing w:before="60" w:after="30" w:line="276" w:lineRule="auto"/>
              <w:ind w:left="-72" w:right="-63"/>
              <w:jc w:val="right"/>
              <w:rPr>
                <w:rFonts w:ascii="Arial" w:hAnsi="Arial" w:cs="Arial"/>
                <w:sz w:val="19"/>
                <w:szCs w:val="19"/>
                <w:cs/>
              </w:rPr>
            </w:pPr>
          </w:p>
        </w:tc>
        <w:tc>
          <w:tcPr>
            <w:tcW w:w="734" w:type="dxa"/>
            <w:tcBorders>
              <w:left w:val="nil"/>
            </w:tcBorders>
          </w:tcPr>
          <w:p w14:paraId="58C866BD" w14:textId="77777777" w:rsidR="000327BC" w:rsidRPr="000C1454" w:rsidRDefault="000327BC" w:rsidP="000327BC">
            <w:pPr>
              <w:spacing w:before="60" w:after="30" w:line="276" w:lineRule="auto"/>
              <w:ind w:left="-72" w:right="-63"/>
              <w:jc w:val="right"/>
              <w:rPr>
                <w:rFonts w:ascii="Arial" w:hAnsi="Arial" w:cs="Arial"/>
                <w:sz w:val="19"/>
                <w:szCs w:val="19"/>
                <w:rtl/>
                <w:cs/>
                <w:lang w:val="en-GB"/>
              </w:rPr>
            </w:pPr>
          </w:p>
        </w:tc>
        <w:tc>
          <w:tcPr>
            <w:tcW w:w="1624" w:type="dxa"/>
          </w:tcPr>
          <w:p w14:paraId="1B1A4BF6" w14:textId="1D2A2ACB" w:rsidR="000327BC" w:rsidRPr="000C1454" w:rsidRDefault="00392617" w:rsidP="000327BC">
            <w:pPr>
              <w:tabs>
                <w:tab w:val="left" w:pos="1087"/>
              </w:tabs>
              <w:spacing w:before="60" w:after="30" w:line="276" w:lineRule="auto"/>
              <w:ind w:left="-72" w:right="-27"/>
              <w:jc w:val="right"/>
              <w:rPr>
                <w:rFonts w:ascii="Arial" w:hAnsi="Arial" w:cs="Arial"/>
                <w:sz w:val="19"/>
                <w:szCs w:val="19"/>
                <w:cs/>
              </w:rPr>
            </w:pPr>
            <w:r w:rsidRPr="000C1454">
              <w:rPr>
                <w:rFonts w:ascii="Arial" w:hAnsi="Arial" w:cs="Arial"/>
                <w:sz w:val="19"/>
                <w:szCs w:val="19"/>
              </w:rPr>
              <w:t>950,000,000</w:t>
            </w:r>
          </w:p>
        </w:tc>
        <w:tc>
          <w:tcPr>
            <w:tcW w:w="236" w:type="dxa"/>
          </w:tcPr>
          <w:p w14:paraId="5AE0D40A" w14:textId="77777777" w:rsidR="000327BC" w:rsidRPr="000C1454" w:rsidRDefault="000327BC" w:rsidP="000327BC">
            <w:pPr>
              <w:spacing w:before="60" w:after="30" w:line="276" w:lineRule="auto"/>
              <w:ind w:left="-72" w:right="-27"/>
              <w:jc w:val="right"/>
              <w:rPr>
                <w:rFonts w:ascii="Arial" w:hAnsi="Arial" w:cs="Arial"/>
                <w:sz w:val="19"/>
                <w:szCs w:val="19"/>
                <w:rtl/>
                <w:cs/>
                <w:lang w:val="en-GB"/>
              </w:rPr>
            </w:pPr>
          </w:p>
        </w:tc>
        <w:tc>
          <w:tcPr>
            <w:tcW w:w="1668" w:type="dxa"/>
          </w:tcPr>
          <w:p w14:paraId="7E335BE5" w14:textId="3333B091" w:rsidR="000327BC" w:rsidRPr="000C1454" w:rsidRDefault="000327BC" w:rsidP="000327BC">
            <w:pPr>
              <w:tabs>
                <w:tab w:val="left" w:pos="1087"/>
              </w:tabs>
              <w:spacing w:before="60" w:after="30" w:line="276" w:lineRule="auto"/>
              <w:ind w:left="-72" w:right="-27"/>
              <w:jc w:val="right"/>
              <w:rPr>
                <w:rFonts w:ascii="Arial" w:hAnsi="Arial" w:cs="Arial"/>
                <w:sz w:val="19"/>
                <w:szCs w:val="19"/>
                <w:cs/>
              </w:rPr>
            </w:pPr>
            <w:r w:rsidRPr="000C1454">
              <w:rPr>
                <w:rFonts w:ascii="Arial" w:hAnsi="Arial" w:cs="Arial"/>
                <w:sz w:val="19"/>
                <w:szCs w:val="19"/>
              </w:rPr>
              <w:t>1,000,000,000</w:t>
            </w:r>
          </w:p>
        </w:tc>
      </w:tr>
      <w:tr w:rsidR="000327BC" w:rsidRPr="000C1454" w14:paraId="709DF879" w14:textId="77777777" w:rsidTr="00E02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121AF10A" w14:textId="03B735CB" w:rsidR="000327BC" w:rsidRPr="000C1454" w:rsidRDefault="000327BC" w:rsidP="000327BC">
            <w:pPr>
              <w:tabs>
                <w:tab w:val="left" w:pos="459"/>
              </w:tabs>
              <w:spacing w:before="60" w:after="30" w:line="276" w:lineRule="auto"/>
              <w:rPr>
                <w:rFonts w:ascii="Arial" w:hAnsi="Arial" w:cs="Browallia New"/>
                <w:sz w:val="19"/>
              </w:rPr>
            </w:pPr>
            <w:r w:rsidRPr="000C1454">
              <w:rPr>
                <w:rFonts w:ascii="Arial" w:hAnsi="Arial" w:cs="Browallia New"/>
                <w:sz w:val="19"/>
              </w:rPr>
              <w:t>Liabilities under trust receipts</w:t>
            </w:r>
          </w:p>
        </w:tc>
        <w:tc>
          <w:tcPr>
            <w:tcW w:w="1368" w:type="dxa"/>
            <w:vAlign w:val="bottom"/>
          </w:tcPr>
          <w:p w14:paraId="2E9DB4DF" w14:textId="77777777" w:rsidR="000327BC" w:rsidRPr="000C1454" w:rsidRDefault="000327BC" w:rsidP="000327BC">
            <w:pPr>
              <w:spacing w:before="60" w:after="30" w:line="276" w:lineRule="auto"/>
              <w:ind w:left="-72" w:right="-63"/>
              <w:jc w:val="right"/>
              <w:rPr>
                <w:rFonts w:ascii="Arial" w:hAnsi="Arial" w:cs="Arial"/>
                <w:sz w:val="19"/>
                <w:szCs w:val="19"/>
                <w:cs/>
              </w:rPr>
            </w:pPr>
          </w:p>
        </w:tc>
        <w:tc>
          <w:tcPr>
            <w:tcW w:w="238" w:type="dxa"/>
          </w:tcPr>
          <w:p w14:paraId="7330973D" w14:textId="77777777" w:rsidR="000327BC" w:rsidRPr="000C1454" w:rsidRDefault="000327BC" w:rsidP="000327BC">
            <w:pPr>
              <w:spacing w:before="60" w:after="30" w:line="276" w:lineRule="auto"/>
              <w:ind w:left="-72" w:right="-63"/>
              <w:jc w:val="right"/>
              <w:rPr>
                <w:rFonts w:ascii="Arial" w:hAnsi="Arial" w:cs="Arial"/>
                <w:sz w:val="19"/>
                <w:szCs w:val="19"/>
                <w:rtl/>
                <w:cs/>
                <w:lang w:val="en-GB"/>
              </w:rPr>
            </w:pPr>
          </w:p>
        </w:tc>
        <w:tc>
          <w:tcPr>
            <w:tcW w:w="236" w:type="dxa"/>
            <w:gridSpan w:val="2"/>
            <w:tcBorders>
              <w:left w:val="nil"/>
            </w:tcBorders>
            <w:vAlign w:val="bottom"/>
          </w:tcPr>
          <w:p w14:paraId="2A270343" w14:textId="77777777" w:rsidR="000327BC" w:rsidRPr="000C1454" w:rsidRDefault="000327BC" w:rsidP="000327BC">
            <w:pPr>
              <w:spacing w:before="60" w:after="30" w:line="276" w:lineRule="auto"/>
              <w:ind w:left="-72" w:right="-63"/>
              <w:jc w:val="right"/>
              <w:rPr>
                <w:rFonts w:ascii="Arial" w:hAnsi="Arial" w:cs="Arial"/>
                <w:sz w:val="19"/>
                <w:szCs w:val="19"/>
                <w:cs/>
              </w:rPr>
            </w:pPr>
          </w:p>
        </w:tc>
        <w:tc>
          <w:tcPr>
            <w:tcW w:w="734" w:type="dxa"/>
            <w:tcBorders>
              <w:left w:val="nil"/>
            </w:tcBorders>
          </w:tcPr>
          <w:p w14:paraId="35B4DDCF" w14:textId="77777777" w:rsidR="000327BC" w:rsidRPr="000C1454" w:rsidRDefault="000327BC" w:rsidP="000327BC">
            <w:pPr>
              <w:spacing w:before="60" w:after="30" w:line="276" w:lineRule="auto"/>
              <w:ind w:left="-72" w:right="-63"/>
              <w:jc w:val="right"/>
              <w:rPr>
                <w:rFonts w:ascii="Arial" w:hAnsi="Arial" w:cs="Arial"/>
                <w:sz w:val="19"/>
                <w:szCs w:val="19"/>
                <w:rtl/>
                <w:cs/>
                <w:lang w:val="en-GB"/>
              </w:rPr>
            </w:pPr>
          </w:p>
        </w:tc>
        <w:tc>
          <w:tcPr>
            <w:tcW w:w="1624" w:type="dxa"/>
            <w:tcBorders>
              <w:bottom w:val="single" w:sz="4" w:space="0" w:color="auto"/>
            </w:tcBorders>
          </w:tcPr>
          <w:p w14:paraId="76AE1813" w14:textId="39D529E5" w:rsidR="000327BC" w:rsidRPr="000C1454" w:rsidRDefault="0067324B" w:rsidP="0067324B">
            <w:pPr>
              <w:tabs>
                <w:tab w:val="left" w:pos="1087"/>
              </w:tabs>
              <w:spacing w:before="60" w:after="30" w:line="276" w:lineRule="auto"/>
              <w:ind w:left="-72" w:right="-27"/>
              <w:jc w:val="center"/>
              <w:rPr>
                <w:rFonts w:ascii="Arial" w:hAnsi="Arial" w:cs="Arial"/>
                <w:sz w:val="19"/>
                <w:szCs w:val="19"/>
                <w:cs/>
              </w:rPr>
            </w:pPr>
            <w:r>
              <w:rPr>
                <w:rFonts w:ascii="Arial" w:hAnsi="Arial" w:cs="Arial"/>
                <w:sz w:val="19"/>
                <w:szCs w:val="19"/>
              </w:rPr>
              <w:t xml:space="preserve">              </w:t>
            </w:r>
            <w:r w:rsidR="00392617" w:rsidRPr="000C1454">
              <w:rPr>
                <w:rFonts w:ascii="Arial" w:hAnsi="Arial" w:cs="Arial"/>
                <w:sz w:val="19"/>
                <w:szCs w:val="19"/>
              </w:rPr>
              <w:t>-</w:t>
            </w:r>
          </w:p>
        </w:tc>
        <w:tc>
          <w:tcPr>
            <w:tcW w:w="236" w:type="dxa"/>
          </w:tcPr>
          <w:p w14:paraId="0FDE94DB" w14:textId="77777777" w:rsidR="000327BC" w:rsidRPr="000C1454" w:rsidRDefault="000327BC" w:rsidP="000327BC">
            <w:pPr>
              <w:spacing w:before="60" w:after="30" w:line="276" w:lineRule="auto"/>
              <w:ind w:left="-72" w:right="-27"/>
              <w:jc w:val="right"/>
              <w:rPr>
                <w:rFonts w:ascii="Arial" w:hAnsi="Arial" w:cs="Arial"/>
                <w:sz w:val="19"/>
                <w:szCs w:val="19"/>
                <w:rtl/>
                <w:cs/>
                <w:lang w:val="en-GB"/>
              </w:rPr>
            </w:pPr>
          </w:p>
        </w:tc>
        <w:tc>
          <w:tcPr>
            <w:tcW w:w="1668" w:type="dxa"/>
            <w:tcBorders>
              <w:bottom w:val="single" w:sz="4" w:space="0" w:color="auto"/>
            </w:tcBorders>
          </w:tcPr>
          <w:p w14:paraId="69014416" w14:textId="61097634" w:rsidR="000327BC" w:rsidRPr="000C1454" w:rsidRDefault="000327BC" w:rsidP="000327BC">
            <w:pPr>
              <w:tabs>
                <w:tab w:val="left" w:pos="1087"/>
              </w:tabs>
              <w:spacing w:before="60" w:after="30" w:line="276" w:lineRule="auto"/>
              <w:ind w:right="-27"/>
              <w:jc w:val="right"/>
              <w:rPr>
                <w:rFonts w:ascii="Arial" w:hAnsi="Arial" w:cs="Arial"/>
                <w:sz w:val="19"/>
                <w:szCs w:val="19"/>
              </w:rPr>
            </w:pPr>
            <w:r w:rsidRPr="000C1454">
              <w:rPr>
                <w:rFonts w:ascii="Arial" w:hAnsi="Arial" w:cs="Arial"/>
                <w:sz w:val="19"/>
                <w:szCs w:val="19"/>
              </w:rPr>
              <w:t>79,690,139</w:t>
            </w:r>
          </w:p>
        </w:tc>
      </w:tr>
      <w:tr w:rsidR="000327BC" w:rsidRPr="004F1307" w14:paraId="32C893BB" w14:textId="77777777" w:rsidTr="00E02C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01" w:type="dxa"/>
            <w:vAlign w:val="center"/>
          </w:tcPr>
          <w:p w14:paraId="62A57808" w14:textId="7EEFF433" w:rsidR="000327BC" w:rsidRPr="000C1454" w:rsidRDefault="000327BC" w:rsidP="000327BC">
            <w:pPr>
              <w:tabs>
                <w:tab w:val="left" w:pos="459"/>
              </w:tabs>
              <w:spacing w:before="60" w:after="30" w:line="276" w:lineRule="auto"/>
              <w:ind w:firstLine="244"/>
              <w:rPr>
                <w:rFonts w:ascii="Arial" w:hAnsi="Arial" w:cs="Browallia New"/>
                <w:sz w:val="19"/>
              </w:rPr>
            </w:pPr>
            <w:r w:rsidRPr="000C1454">
              <w:rPr>
                <w:rFonts w:ascii="Arial" w:hAnsi="Arial" w:cs="Browallia New"/>
                <w:sz w:val="19"/>
              </w:rPr>
              <w:t>Total</w:t>
            </w:r>
          </w:p>
        </w:tc>
        <w:tc>
          <w:tcPr>
            <w:tcW w:w="1368" w:type="dxa"/>
            <w:vAlign w:val="bottom"/>
          </w:tcPr>
          <w:p w14:paraId="00FAC51F" w14:textId="77777777" w:rsidR="000327BC" w:rsidRPr="000C1454" w:rsidRDefault="000327BC" w:rsidP="000327BC">
            <w:pPr>
              <w:spacing w:before="60" w:after="30" w:line="276" w:lineRule="auto"/>
              <w:ind w:left="-72" w:right="-63"/>
              <w:jc w:val="right"/>
              <w:rPr>
                <w:rFonts w:ascii="Arial" w:hAnsi="Arial" w:cs="Arial"/>
                <w:sz w:val="19"/>
                <w:szCs w:val="19"/>
                <w:cs/>
              </w:rPr>
            </w:pPr>
          </w:p>
        </w:tc>
        <w:tc>
          <w:tcPr>
            <w:tcW w:w="238" w:type="dxa"/>
          </w:tcPr>
          <w:p w14:paraId="2F68D8A8" w14:textId="77777777" w:rsidR="000327BC" w:rsidRPr="000C1454" w:rsidRDefault="000327BC" w:rsidP="000327BC">
            <w:pPr>
              <w:spacing w:before="60" w:after="30" w:line="276" w:lineRule="auto"/>
              <w:ind w:left="-72" w:right="-63"/>
              <w:jc w:val="right"/>
              <w:rPr>
                <w:rFonts w:ascii="Arial" w:hAnsi="Arial" w:cs="Arial"/>
                <w:sz w:val="19"/>
                <w:szCs w:val="19"/>
                <w:rtl/>
                <w:cs/>
                <w:lang w:val="en-GB"/>
              </w:rPr>
            </w:pPr>
          </w:p>
        </w:tc>
        <w:tc>
          <w:tcPr>
            <w:tcW w:w="236" w:type="dxa"/>
            <w:gridSpan w:val="2"/>
            <w:tcBorders>
              <w:left w:val="nil"/>
            </w:tcBorders>
            <w:vAlign w:val="bottom"/>
          </w:tcPr>
          <w:p w14:paraId="644C66D1" w14:textId="77777777" w:rsidR="000327BC" w:rsidRPr="000C1454" w:rsidRDefault="000327BC" w:rsidP="000327BC">
            <w:pPr>
              <w:spacing w:before="60" w:after="30" w:line="276" w:lineRule="auto"/>
              <w:ind w:left="-72" w:right="-63"/>
              <w:jc w:val="right"/>
              <w:rPr>
                <w:rFonts w:ascii="Arial" w:hAnsi="Arial" w:cs="Arial"/>
                <w:sz w:val="19"/>
                <w:szCs w:val="19"/>
                <w:cs/>
              </w:rPr>
            </w:pPr>
          </w:p>
        </w:tc>
        <w:tc>
          <w:tcPr>
            <w:tcW w:w="734" w:type="dxa"/>
            <w:tcBorders>
              <w:left w:val="nil"/>
            </w:tcBorders>
          </w:tcPr>
          <w:p w14:paraId="621157B2" w14:textId="77777777" w:rsidR="000327BC" w:rsidRPr="000C1454" w:rsidRDefault="000327BC" w:rsidP="000327BC">
            <w:pPr>
              <w:spacing w:before="60" w:after="30" w:line="276" w:lineRule="auto"/>
              <w:ind w:left="-72" w:right="-63"/>
              <w:jc w:val="right"/>
              <w:rPr>
                <w:rFonts w:ascii="Arial" w:hAnsi="Arial" w:cs="Arial"/>
                <w:sz w:val="19"/>
                <w:szCs w:val="19"/>
                <w:rtl/>
                <w:cs/>
                <w:lang w:val="en-GB"/>
              </w:rPr>
            </w:pPr>
          </w:p>
        </w:tc>
        <w:tc>
          <w:tcPr>
            <w:tcW w:w="1624" w:type="dxa"/>
            <w:tcBorders>
              <w:top w:val="single" w:sz="4" w:space="0" w:color="auto"/>
              <w:bottom w:val="single" w:sz="12" w:space="0" w:color="auto"/>
            </w:tcBorders>
          </w:tcPr>
          <w:p w14:paraId="4E5E423F" w14:textId="33BC802E" w:rsidR="000327BC" w:rsidRPr="000C1454" w:rsidRDefault="00392617" w:rsidP="000327BC">
            <w:pPr>
              <w:tabs>
                <w:tab w:val="left" w:pos="1087"/>
              </w:tabs>
              <w:spacing w:before="60" w:after="30" w:line="276" w:lineRule="auto"/>
              <w:ind w:left="-72" w:right="-27"/>
              <w:jc w:val="right"/>
              <w:rPr>
                <w:rFonts w:ascii="Arial" w:hAnsi="Arial" w:cs="Arial"/>
                <w:sz w:val="19"/>
                <w:szCs w:val="19"/>
                <w:cs/>
              </w:rPr>
            </w:pPr>
            <w:r w:rsidRPr="000C1454">
              <w:rPr>
                <w:rFonts w:ascii="Arial" w:hAnsi="Arial" w:cs="Arial"/>
                <w:sz w:val="19"/>
                <w:szCs w:val="19"/>
              </w:rPr>
              <w:t>950,000,000</w:t>
            </w:r>
          </w:p>
        </w:tc>
        <w:tc>
          <w:tcPr>
            <w:tcW w:w="236" w:type="dxa"/>
          </w:tcPr>
          <w:p w14:paraId="11204B06" w14:textId="77777777" w:rsidR="000327BC" w:rsidRPr="000C1454" w:rsidRDefault="000327BC" w:rsidP="000327BC">
            <w:pPr>
              <w:spacing w:before="60" w:after="30" w:line="276" w:lineRule="auto"/>
              <w:ind w:left="-72" w:right="-27"/>
              <w:jc w:val="right"/>
              <w:rPr>
                <w:rFonts w:ascii="Arial" w:hAnsi="Arial" w:cs="Arial"/>
                <w:sz w:val="19"/>
                <w:szCs w:val="19"/>
                <w:rtl/>
                <w:cs/>
                <w:lang w:val="en-GB"/>
              </w:rPr>
            </w:pPr>
          </w:p>
        </w:tc>
        <w:tc>
          <w:tcPr>
            <w:tcW w:w="1668" w:type="dxa"/>
            <w:tcBorders>
              <w:top w:val="single" w:sz="4" w:space="0" w:color="auto"/>
              <w:bottom w:val="single" w:sz="12" w:space="0" w:color="auto"/>
            </w:tcBorders>
          </w:tcPr>
          <w:p w14:paraId="1EEADA62" w14:textId="43088654" w:rsidR="000327BC" w:rsidRPr="000C1454" w:rsidRDefault="000327BC" w:rsidP="000327BC">
            <w:pPr>
              <w:tabs>
                <w:tab w:val="left" w:pos="1087"/>
              </w:tabs>
              <w:spacing w:before="60" w:after="30" w:line="276" w:lineRule="auto"/>
              <w:ind w:left="-72" w:right="-27"/>
              <w:jc w:val="right"/>
              <w:rPr>
                <w:rFonts w:ascii="Arial" w:hAnsi="Arial" w:cs="Arial"/>
                <w:sz w:val="19"/>
                <w:szCs w:val="19"/>
              </w:rPr>
            </w:pPr>
            <w:r w:rsidRPr="000C1454">
              <w:rPr>
                <w:rFonts w:ascii="Arial" w:hAnsi="Arial" w:cs="Arial"/>
                <w:sz w:val="19"/>
                <w:szCs w:val="19"/>
              </w:rPr>
              <w:t>1,079,690,139</w:t>
            </w:r>
          </w:p>
        </w:tc>
      </w:tr>
    </w:tbl>
    <w:p w14:paraId="23A894BE" w14:textId="77777777" w:rsidR="00E713E6" w:rsidRPr="004F1307" w:rsidRDefault="00E713E6" w:rsidP="00A0306F">
      <w:pPr>
        <w:tabs>
          <w:tab w:val="left" w:pos="900"/>
        </w:tabs>
        <w:spacing w:line="360" w:lineRule="auto"/>
        <w:jc w:val="thaiDistribute"/>
        <w:rPr>
          <w:rFonts w:ascii="Arial" w:hAnsi="Arial" w:cstheme="minorBidi"/>
          <w:sz w:val="19"/>
          <w:szCs w:val="19"/>
          <w:highlight w:val="yellow"/>
        </w:rPr>
      </w:pPr>
    </w:p>
    <w:p w14:paraId="632FB92F" w14:textId="6C1506D6" w:rsidR="00BC25B0" w:rsidRPr="000C1454" w:rsidRDefault="008903ED" w:rsidP="00A0306F">
      <w:pPr>
        <w:tabs>
          <w:tab w:val="left" w:pos="900"/>
        </w:tabs>
        <w:spacing w:line="360" w:lineRule="auto"/>
        <w:ind w:left="426"/>
        <w:jc w:val="thaiDistribute"/>
        <w:rPr>
          <w:rFonts w:ascii="Arial" w:hAnsi="Arial" w:cs="Arial"/>
          <w:sz w:val="19"/>
          <w:szCs w:val="19"/>
        </w:rPr>
      </w:pPr>
      <w:r w:rsidRPr="000C1454">
        <w:rPr>
          <w:rFonts w:ascii="Arial" w:hAnsi="Arial" w:cs="Arial"/>
          <w:sz w:val="19"/>
          <w:szCs w:val="19"/>
        </w:rPr>
        <w:t xml:space="preserve">As at </w:t>
      </w:r>
      <w:r w:rsidR="0004098D" w:rsidRPr="000C1454">
        <w:rPr>
          <w:rFonts w:ascii="Arial" w:hAnsi="Arial" w:cs="Arial"/>
          <w:sz w:val="19"/>
          <w:szCs w:val="19"/>
        </w:rPr>
        <w:t>31 December</w:t>
      </w:r>
      <w:r w:rsidR="005C5A99" w:rsidRPr="000C1454">
        <w:rPr>
          <w:rFonts w:ascii="Arial" w:hAnsi="Arial" w:cs="Arial"/>
          <w:sz w:val="19"/>
          <w:szCs w:val="19"/>
        </w:rPr>
        <w:t xml:space="preserve"> 202</w:t>
      </w:r>
      <w:r w:rsidR="005B410E" w:rsidRPr="000C1454">
        <w:rPr>
          <w:rFonts w:ascii="Arial" w:hAnsi="Arial" w:cstheme="minorBidi"/>
          <w:sz w:val="19"/>
          <w:szCs w:val="19"/>
        </w:rPr>
        <w:t xml:space="preserve">5 </w:t>
      </w:r>
      <w:r w:rsidR="0006024D" w:rsidRPr="000C1454">
        <w:rPr>
          <w:rFonts w:ascii="Arial" w:hAnsi="Arial" w:cs="Arial"/>
          <w:sz w:val="19"/>
          <w:szCs w:val="19"/>
        </w:rPr>
        <w:t>and 20</w:t>
      </w:r>
      <w:r w:rsidR="00264869" w:rsidRPr="000C1454">
        <w:rPr>
          <w:rFonts w:ascii="Arial" w:hAnsi="Arial" w:cs="Arial"/>
          <w:sz w:val="19"/>
          <w:szCs w:val="19"/>
        </w:rPr>
        <w:t>2</w:t>
      </w:r>
      <w:r w:rsidR="005B410E" w:rsidRPr="000C1454">
        <w:rPr>
          <w:rFonts w:ascii="Arial" w:hAnsi="Arial" w:cs="Arial"/>
          <w:sz w:val="19"/>
          <w:szCs w:val="19"/>
        </w:rPr>
        <w:t>4</w:t>
      </w:r>
      <w:r w:rsidRPr="000C1454">
        <w:rPr>
          <w:rFonts w:ascii="Arial" w:hAnsi="Arial" w:cs="Arial"/>
          <w:sz w:val="19"/>
          <w:szCs w:val="19"/>
        </w:rPr>
        <w:t>, the Company had promissory notes</w:t>
      </w:r>
      <w:r w:rsidR="001E3B53">
        <w:rPr>
          <w:rFonts w:ascii="Arial" w:hAnsi="Arial" w:cs="Arial"/>
          <w:sz w:val="19"/>
          <w:szCs w:val="19"/>
        </w:rPr>
        <w:t xml:space="preserve"> and trust receipt liabilities with ma</w:t>
      </w:r>
      <w:r w:rsidR="00B32E33">
        <w:rPr>
          <w:rFonts w:ascii="Arial" w:hAnsi="Arial" w:cs="Arial"/>
          <w:sz w:val="19"/>
          <w:szCs w:val="19"/>
        </w:rPr>
        <w:t>turity</w:t>
      </w:r>
      <w:r w:rsidRPr="000C1454">
        <w:rPr>
          <w:rFonts w:ascii="Arial" w:hAnsi="Arial" w:cs="Arial"/>
          <w:sz w:val="19"/>
          <w:szCs w:val="19"/>
        </w:rPr>
        <w:t xml:space="preserve"> not over 6 months </w:t>
      </w:r>
      <w:r w:rsidR="00B32E33">
        <w:rPr>
          <w:rFonts w:ascii="Arial" w:hAnsi="Arial" w:cs="Arial"/>
          <w:sz w:val="19"/>
          <w:szCs w:val="19"/>
        </w:rPr>
        <w:t xml:space="preserve">from domestic </w:t>
      </w:r>
      <w:r w:rsidR="004D41EB">
        <w:rPr>
          <w:rFonts w:ascii="Arial" w:hAnsi="Arial" w:cs="Arial"/>
          <w:sz w:val="19"/>
          <w:szCs w:val="19"/>
        </w:rPr>
        <w:t>financial institutions,</w:t>
      </w:r>
      <w:r w:rsidR="00F80CEE">
        <w:rPr>
          <w:rFonts w:ascii="Arial" w:hAnsi="Arial" w:cs="Arial"/>
          <w:sz w:val="19"/>
          <w:szCs w:val="19"/>
        </w:rPr>
        <w:t xml:space="preserve"> </w:t>
      </w:r>
      <w:r w:rsidRPr="000C1454">
        <w:rPr>
          <w:rFonts w:ascii="Arial" w:hAnsi="Arial" w:cs="Arial"/>
          <w:sz w:val="19"/>
          <w:szCs w:val="19"/>
        </w:rPr>
        <w:t>for working capital and purchasing machinery and equipment.</w:t>
      </w:r>
      <w:r w:rsidR="00555757" w:rsidRPr="000C1454">
        <w:rPr>
          <w:rFonts w:ascii="Arial" w:hAnsi="Arial" w:cs="Arial"/>
          <w:sz w:val="19"/>
          <w:szCs w:val="19"/>
        </w:rPr>
        <w:t xml:space="preserve"> </w:t>
      </w:r>
      <w:r w:rsidRPr="000C1454">
        <w:rPr>
          <w:rFonts w:ascii="Arial" w:hAnsi="Arial" w:cs="Arial"/>
          <w:sz w:val="19"/>
          <w:szCs w:val="19"/>
        </w:rPr>
        <w:t xml:space="preserve">The </w:t>
      </w:r>
      <w:r w:rsidR="008D0A05" w:rsidRPr="000C1454">
        <w:rPr>
          <w:rFonts w:ascii="Arial" w:hAnsi="Arial" w:cs="Arial"/>
          <w:sz w:val="19"/>
          <w:szCs w:val="19"/>
        </w:rPr>
        <w:t>interests</w:t>
      </w:r>
      <w:r w:rsidRPr="000C1454">
        <w:rPr>
          <w:rFonts w:ascii="Arial" w:hAnsi="Arial" w:cs="Arial"/>
          <w:sz w:val="19"/>
          <w:szCs w:val="19"/>
        </w:rPr>
        <w:t xml:space="preserve"> </w:t>
      </w:r>
      <w:r w:rsidR="00BB707F">
        <w:rPr>
          <w:rFonts w:ascii="Arial" w:hAnsi="Arial" w:cs="Arial"/>
          <w:sz w:val="19"/>
          <w:szCs w:val="19"/>
        </w:rPr>
        <w:t>rate ranged from</w:t>
      </w:r>
      <w:r w:rsidRPr="000C1454">
        <w:rPr>
          <w:rFonts w:ascii="Arial" w:hAnsi="Arial" w:cs="Arial"/>
          <w:sz w:val="19"/>
          <w:szCs w:val="19"/>
        </w:rPr>
        <w:t xml:space="preserve"> </w:t>
      </w:r>
      <w:r w:rsidR="00D846BF" w:rsidRPr="000C1454">
        <w:rPr>
          <w:rFonts w:ascii="Arial" w:hAnsi="Arial" w:cs="Arial"/>
          <w:sz w:val="19"/>
          <w:szCs w:val="19"/>
        </w:rPr>
        <w:t>4.19</w:t>
      </w:r>
      <w:r w:rsidR="00B662B0" w:rsidRPr="000C1454">
        <w:rPr>
          <w:rFonts w:ascii="Arial" w:hAnsi="Arial" w:cs="Arial"/>
          <w:sz w:val="19"/>
          <w:szCs w:val="19"/>
        </w:rPr>
        <w:t>%</w:t>
      </w:r>
      <w:r w:rsidR="004731A3" w:rsidRPr="000C1454">
        <w:rPr>
          <w:rFonts w:ascii="Arial" w:hAnsi="Arial" w:cs="Arial"/>
          <w:sz w:val="19"/>
          <w:szCs w:val="19"/>
        </w:rPr>
        <w:t xml:space="preserve"> </w:t>
      </w:r>
      <w:r w:rsidR="008432E4" w:rsidRPr="000C1454">
        <w:rPr>
          <w:rFonts w:ascii="Arial" w:hAnsi="Arial" w:cs="Arial"/>
          <w:sz w:val="19"/>
          <w:szCs w:val="19"/>
        </w:rPr>
        <w:t>to</w:t>
      </w:r>
      <w:r w:rsidRPr="000C1454">
        <w:rPr>
          <w:rFonts w:ascii="Arial" w:hAnsi="Arial" w:cs="Arial"/>
          <w:sz w:val="19"/>
          <w:szCs w:val="19"/>
        </w:rPr>
        <w:t xml:space="preserve"> </w:t>
      </w:r>
      <w:r w:rsidR="00CE48BD" w:rsidRPr="000C1454">
        <w:rPr>
          <w:rFonts w:ascii="Arial" w:hAnsi="Arial" w:cs="Arial"/>
          <w:sz w:val="19"/>
          <w:szCs w:val="19"/>
        </w:rPr>
        <w:t>18.00</w:t>
      </w:r>
      <w:r w:rsidR="00B662B0" w:rsidRPr="000C1454">
        <w:rPr>
          <w:rFonts w:ascii="Arial" w:hAnsi="Arial" w:cs="Arial"/>
          <w:sz w:val="19"/>
          <w:szCs w:val="19"/>
        </w:rPr>
        <w:t>%</w:t>
      </w:r>
      <w:r w:rsidR="001741C6" w:rsidRPr="000C1454">
        <w:rPr>
          <w:rFonts w:ascii="Arial" w:hAnsi="Arial" w:cs="Arial"/>
          <w:sz w:val="19"/>
          <w:szCs w:val="19"/>
        </w:rPr>
        <w:t xml:space="preserve"> </w:t>
      </w:r>
      <w:r w:rsidRPr="000C1454">
        <w:rPr>
          <w:rFonts w:ascii="Arial" w:hAnsi="Arial" w:cs="Arial"/>
          <w:sz w:val="19"/>
          <w:szCs w:val="19"/>
        </w:rPr>
        <w:t xml:space="preserve">per annum </w:t>
      </w:r>
      <w:r w:rsidR="00240C7E" w:rsidRPr="000C1454">
        <w:rPr>
          <w:rFonts w:ascii="Arial" w:hAnsi="Arial" w:cs="Arial"/>
          <w:sz w:val="19"/>
          <w:szCs w:val="19"/>
        </w:rPr>
        <w:t>and</w:t>
      </w:r>
      <w:r w:rsidRPr="000C1454">
        <w:rPr>
          <w:rFonts w:ascii="Arial" w:hAnsi="Arial" w:cs="Arial"/>
          <w:sz w:val="19"/>
          <w:szCs w:val="19"/>
        </w:rPr>
        <w:t xml:space="preserve"> </w:t>
      </w:r>
      <w:r w:rsidR="005B410E" w:rsidRPr="000C1454">
        <w:rPr>
          <w:rFonts w:ascii="Arial" w:hAnsi="Arial" w:cs="Arial"/>
          <w:sz w:val="19"/>
          <w:szCs w:val="19"/>
        </w:rPr>
        <w:t xml:space="preserve">4.60% to 5.84% </w:t>
      </w:r>
      <w:r w:rsidRPr="000C1454">
        <w:rPr>
          <w:rFonts w:ascii="Arial" w:hAnsi="Arial" w:cs="Arial"/>
          <w:sz w:val="19"/>
          <w:szCs w:val="19"/>
        </w:rPr>
        <w:t>per annum</w:t>
      </w:r>
      <w:r w:rsidR="00240C7E" w:rsidRPr="000C1454">
        <w:rPr>
          <w:rFonts w:ascii="Arial" w:hAnsi="Arial" w:cs="Arial"/>
          <w:sz w:val="19"/>
          <w:szCs w:val="19"/>
        </w:rPr>
        <w:t xml:space="preserve">, </w:t>
      </w:r>
      <w:r w:rsidR="001B7BC7" w:rsidRPr="000C1454">
        <w:rPr>
          <w:rFonts w:ascii="Arial" w:hAnsi="Arial" w:cs="Arial"/>
          <w:sz w:val="19"/>
          <w:szCs w:val="19"/>
        </w:rPr>
        <w:t>respectively.</w:t>
      </w:r>
    </w:p>
    <w:p w14:paraId="0D8F8381" w14:textId="77777777" w:rsidR="005B410E" w:rsidRPr="000C1454" w:rsidRDefault="005B410E" w:rsidP="00A0306F">
      <w:pPr>
        <w:tabs>
          <w:tab w:val="left" w:pos="900"/>
        </w:tabs>
        <w:spacing w:line="360" w:lineRule="auto"/>
        <w:ind w:left="426"/>
        <w:jc w:val="thaiDistribute"/>
        <w:rPr>
          <w:rFonts w:ascii="Arial" w:hAnsi="Arial" w:cs="Arial"/>
          <w:sz w:val="19"/>
          <w:szCs w:val="19"/>
        </w:rPr>
      </w:pPr>
    </w:p>
    <w:p w14:paraId="0DE157D0" w14:textId="006C8C79" w:rsidR="005B410E" w:rsidRPr="000C1454" w:rsidRDefault="00D51CC8" w:rsidP="00A0306F">
      <w:pPr>
        <w:tabs>
          <w:tab w:val="left" w:pos="900"/>
        </w:tabs>
        <w:spacing w:line="360" w:lineRule="auto"/>
        <w:ind w:left="426"/>
        <w:jc w:val="thaiDistribute"/>
        <w:rPr>
          <w:rFonts w:ascii="Arial" w:hAnsi="Arial" w:cstheme="minorBidi"/>
          <w:sz w:val="19"/>
          <w:szCs w:val="19"/>
        </w:rPr>
      </w:pPr>
      <w:r w:rsidRPr="000C1454">
        <w:rPr>
          <w:rFonts w:ascii="Arial" w:hAnsi="Arial" w:cstheme="minorBidi"/>
          <w:sz w:val="19"/>
          <w:szCs w:val="19"/>
        </w:rPr>
        <w:t xml:space="preserve">However, on 31 October 2025, the Board of Directors passed a resolution approving the Company, as the debtor, to file a business rehabilitation petition, as disclosed in Note 19. Pursuant to the Facility Agreement, the event of default clause stipulates that the bank has the right to deem the filing of a bankruptcy or business rehabilitation petition by the debtor as an event of default. Consequently, </w:t>
      </w:r>
      <w:r w:rsidR="00116246">
        <w:rPr>
          <w:rFonts w:ascii="Arial" w:hAnsi="Arial" w:cstheme="minorBidi"/>
          <w:sz w:val="19"/>
          <w:szCs w:val="19"/>
        </w:rPr>
        <w:t xml:space="preserve">all outstanding </w:t>
      </w:r>
      <w:r w:rsidRPr="000C1454">
        <w:rPr>
          <w:rFonts w:ascii="Arial" w:hAnsi="Arial" w:cstheme="minorBidi"/>
          <w:sz w:val="19"/>
          <w:szCs w:val="19"/>
        </w:rPr>
        <w:t>short-term loans became immediately due and payable.</w:t>
      </w:r>
    </w:p>
    <w:p w14:paraId="2234A9D4" w14:textId="36637DCB" w:rsidR="009C5289" w:rsidRPr="000C1454" w:rsidRDefault="009C5289" w:rsidP="008D0A05">
      <w:pPr>
        <w:tabs>
          <w:tab w:val="left" w:pos="900"/>
        </w:tabs>
        <w:spacing w:line="360" w:lineRule="auto"/>
        <w:ind w:left="459"/>
        <w:jc w:val="thaiDistribute"/>
        <w:rPr>
          <w:rFonts w:ascii="Arial" w:hAnsi="Arial" w:cs="Arial"/>
          <w:sz w:val="19"/>
          <w:szCs w:val="19"/>
        </w:rPr>
      </w:pPr>
    </w:p>
    <w:p w14:paraId="20AE9018" w14:textId="0E4ECBD9" w:rsidR="006D25B2" w:rsidRPr="000C1454" w:rsidRDefault="00680BB9" w:rsidP="009C5289">
      <w:pPr>
        <w:tabs>
          <w:tab w:val="left" w:pos="900"/>
        </w:tabs>
        <w:spacing w:line="360" w:lineRule="auto"/>
        <w:ind w:left="426"/>
        <w:jc w:val="thaiDistribute"/>
        <w:rPr>
          <w:rFonts w:ascii="Arial" w:hAnsi="Arial" w:cstheme="minorBidi"/>
          <w:sz w:val="19"/>
          <w:szCs w:val="19"/>
        </w:rPr>
      </w:pPr>
      <w:r w:rsidRPr="000C1454">
        <w:rPr>
          <w:rFonts w:ascii="Arial" w:hAnsi="Arial" w:cstheme="minorBidi"/>
          <w:sz w:val="19"/>
          <w:szCs w:val="19"/>
        </w:rPr>
        <w:t xml:space="preserve">The movements of the short-term loan from financial institution </w:t>
      </w:r>
      <w:r w:rsidR="005C4204" w:rsidRPr="000C1454">
        <w:rPr>
          <w:rFonts w:ascii="Arial" w:hAnsi="Arial" w:cstheme="minorBidi"/>
          <w:sz w:val="19"/>
          <w:szCs w:val="19"/>
        </w:rPr>
        <w:t>for the year ended 31 December 202</w:t>
      </w:r>
      <w:r w:rsidR="005B410E" w:rsidRPr="000C1454">
        <w:rPr>
          <w:rFonts w:ascii="Arial" w:hAnsi="Arial" w:cstheme="minorBidi"/>
          <w:sz w:val="19"/>
          <w:szCs w:val="19"/>
        </w:rPr>
        <w:t>5</w:t>
      </w:r>
      <w:r w:rsidRPr="000C1454">
        <w:rPr>
          <w:rFonts w:ascii="Arial" w:hAnsi="Arial" w:cstheme="minorBidi"/>
          <w:sz w:val="19"/>
          <w:szCs w:val="19"/>
        </w:rPr>
        <w:t xml:space="preserve"> </w:t>
      </w:r>
      <w:r w:rsidR="00203CA2" w:rsidRPr="000C1454">
        <w:rPr>
          <w:rFonts w:ascii="Arial" w:hAnsi="Arial" w:cstheme="minorBidi"/>
          <w:sz w:val="19"/>
          <w:szCs w:val="19"/>
        </w:rPr>
        <w:t>and 202</w:t>
      </w:r>
      <w:r w:rsidR="005B410E" w:rsidRPr="000C1454">
        <w:rPr>
          <w:rFonts w:ascii="Arial" w:hAnsi="Arial" w:cstheme="minorBidi"/>
          <w:sz w:val="19"/>
          <w:szCs w:val="19"/>
        </w:rPr>
        <w:t>4</w:t>
      </w:r>
      <w:r w:rsidR="00203CA2" w:rsidRPr="000C1454">
        <w:rPr>
          <w:rFonts w:ascii="Arial" w:hAnsi="Arial" w:cstheme="minorBidi"/>
          <w:sz w:val="19"/>
          <w:szCs w:val="19"/>
        </w:rPr>
        <w:t xml:space="preserve"> </w:t>
      </w:r>
      <w:r w:rsidRPr="000C1454">
        <w:rPr>
          <w:rFonts w:ascii="Arial" w:hAnsi="Arial" w:cstheme="minorBidi"/>
          <w:sz w:val="19"/>
          <w:szCs w:val="19"/>
        </w:rPr>
        <w:t xml:space="preserve">can be </w:t>
      </w:r>
      <w:r w:rsidR="00F655E0" w:rsidRPr="000C1454">
        <w:rPr>
          <w:rFonts w:ascii="Arial" w:hAnsi="Arial" w:cstheme="minorBidi"/>
          <w:sz w:val="19"/>
          <w:szCs w:val="19"/>
        </w:rPr>
        <w:t>analyzed</w:t>
      </w:r>
      <w:r w:rsidRPr="000C1454">
        <w:rPr>
          <w:rFonts w:ascii="Arial" w:hAnsi="Arial" w:cstheme="minorBidi"/>
          <w:sz w:val="19"/>
          <w:szCs w:val="19"/>
        </w:rPr>
        <w:t xml:space="preserve"> as follows:</w:t>
      </w:r>
    </w:p>
    <w:p w14:paraId="37400CD3" w14:textId="77777777" w:rsidR="009C6B62" w:rsidRPr="00E02C01" w:rsidRDefault="009C6B62" w:rsidP="008D0A05">
      <w:pPr>
        <w:tabs>
          <w:tab w:val="left" w:pos="900"/>
        </w:tabs>
        <w:spacing w:line="360" w:lineRule="auto"/>
        <w:ind w:left="459"/>
        <w:jc w:val="thaiDistribute"/>
        <w:rPr>
          <w:rFonts w:ascii="Arial" w:hAnsi="Arial" w:cstheme="minorBidi"/>
          <w:sz w:val="18"/>
          <w:szCs w:val="18"/>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4"/>
        <w:gridCol w:w="283"/>
        <w:gridCol w:w="284"/>
        <w:gridCol w:w="1842"/>
        <w:gridCol w:w="1798"/>
      </w:tblGrid>
      <w:tr w:rsidR="007324DA" w:rsidRPr="000C1454" w14:paraId="7B114263" w14:textId="77777777" w:rsidTr="006F3C22">
        <w:trPr>
          <w:cantSplit/>
        </w:trPr>
        <w:tc>
          <w:tcPr>
            <w:tcW w:w="4754" w:type="dxa"/>
            <w:tcBorders>
              <w:top w:val="nil"/>
              <w:left w:val="nil"/>
              <w:bottom w:val="nil"/>
              <w:right w:val="nil"/>
            </w:tcBorders>
          </w:tcPr>
          <w:p w14:paraId="4D8BCBB6" w14:textId="77777777" w:rsidR="007324DA" w:rsidRPr="000C1454" w:rsidRDefault="007324DA" w:rsidP="006F3C22">
            <w:pPr>
              <w:tabs>
                <w:tab w:val="left" w:pos="360"/>
                <w:tab w:val="left" w:pos="900"/>
              </w:tabs>
              <w:spacing w:before="60" w:after="30" w:line="276" w:lineRule="auto"/>
              <w:jc w:val="thaiDistribute"/>
              <w:rPr>
                <w:rFonts w:ascii="Arial" w:hAnsi="Arial" w:cs="Arial"/>
                <w:sz w:val="19"/>
                <w:szCs w:val="19"/>
                <w:cs/>
                <w:lang w:val="en-GB"/>
              </w:rPr>
            </w:pPr>
          </w:p>
        </w:tc>
        <w:tc>
          <w:tcPr>
            <w:tcW w:w="4207" w:type="dxa"/>
            <w:gridSpan w:val="4"/>
            <w:tcBorders>
              <w:top w:val="nil"/>
              <w:left w:val="nil"/>
              <w:bottom w:val="nil"/>
              <w:right w:val="nil"/>
            </w:tcBorders>
          </w:tcPr>
          <w:p w14:paraId="0712E614" w14:textId="77777777" w:rsidR="007324DA" w:rsidRPr="000C1454" w:rsidRDefault="007324DA" w:rsidP="006F3C22">
            <w:pPr>
              <w:tabs>
                <w:tab w:val="left" w:pos="360"/>
                <w:tab w:val="left" w:pos="900"/>
              </w:tabs>
              <w:spacing w:before="60" w:after="30" w:line="276" w:lineRule="auto"/>
              <w:jc w:val="right"/>
              <w:rPr>
                <w:rFonts w:ascii="Arial" w:hAnsi="Arial" w:cs="Arial"/>
                <w:sz w:val="19"/>
                <w:szCs w:val="19"/>
              </w:rPr>
            </w:pPr>
            <w:r w:rsidRPr="000C1454">
              <w:rPr>
                <w:rFonts w:ascii="Arial" w:hAnsi="Arial" w:cs="Arial"/>
                <w:sz w:val="19"/>
                <w:szCs w:val="19"/>
              </w:rPr>
              <w:t>(Unit :</w:t>
            </w:r>
            <w:r w:rsidRPr="000C1454">
              <w:rPr>
                <w:rFonts w:ascii="Arial" w:hAnsi="Arial" w:cs="Arial"/>
                <w:sz w:val="19"/>
                <w:szCs w:val="19"/>
                <w:cs/>
              </w:rPr>
              <w:t xml:space="preserve"> </w:t>
            </w:r>
            <w:r w:rsidRPr="000C1454">
              <w:rPr>
                <w:rFonts w:ascii="Arial" w:hAnsi="Arial" w:cs="Arial"/>
                <w:sz w:val="19"/>
                <w:szCs w:val="19"/>
              </w:rPr>
              <w:t>Baht)</w:t>
            </w:r>
          </w:p>
        </w:tc>
      </w:tr>
      <w:tr w:rsidR="007324DA" w:rsidRPr="000C1454" w14:paraId="6FCE2CD8" w14:textId="77777777" w:rsidTr="006F3C22">
        <w:trPr>
          <w:cantSplit/>
        </w:trPr>
        <w:tc>
          <w:tcPr>
            <w:tcW w:w="4754" w:type="dxa"/>
            <w:tcBorders>
              <w:top w:val="nil"/>
              <w:left w:val="nil"/>
              <w:bottom w:val="nil"/>
              <w:right w:val="nil"/>
            </w:tcBorders>
          </w:tcPr>
          <w:p w14:paraId="602CC7D9" w14:textId="77777777" w:rsidR="007324DA" w:rsidRPr="000C1454" w:rsidRDefault="007324DA" w:rsidP="006F3C22">
            <w:pPr>
              <w:tabs>
                <w:tab w:val="left" w:pos="360"/>
                <w:tab w:val="left" w:pos="900"/>
              </w:tabs>
              <w:spacing w:before="60" w:after="30" w:line="276" w:lineRule="auto"/>
              <w:jc w:val="thaiDistribute"/>
              <w:rPr>
                <w:rFonts w:ascii="Arial" w:hAnsi="Arial" w:cs="Arial"/>
                <w:sz w:val="19"/>
                <w:szCs w:val="19"/>
                <w:lang w:val="en-GB"/>
              </w:rPr>
            </w:pPr>
          </w:p>
        </w:tc>
        <w:tc>
          <w:tcPr>
            <w:tcW w:w="567" w:type="dxa"/>
            <w:gridSpan w:val="2"/>
            <w:tcBorders>
              <w:top w:val="nil"/>
              <w:left w:val="nil"/>
              <w:bottom w:val="nil"/>
              <w:right w:val="nil"/>
            </w:tcBorders>
          </w:tcPr>
          <w:p w14:paraId="30FBC1A6" w14:textId="64AE132E" w:rsidR="007324DA" w:rsidRPr="000C1454" w:rsidRDefault="007324DA" w:rsidP="006F3C22">
            <w:pPr>
              <w:tabs>
                <w:tab w:val="left" w:pos="901"/>
                <w:tab w:val="left" w:pos="1288"/>
              </w:tabs>
              <w:spacing w:before="60" w:after="30" w:line="276" w:lineRule="auto"/>
              <w:ind w:firstLine="141"/>
              <w:jc w:val="center"/>
              <w:rPr>
                <w:rFonts w:ascii="Arial" w:hAnsi="Arial" w:cs="Arial"/>
                <w:sz w:val="19"/>
                <w:szCs w:val="19"/>
              </w:rPr>
            </w:pPr>
          </w:p>
        </w:tc>
        <w:tc>
          <w:tcPr>
            <w:tcW w:w="3640" w:type="dxa"/>
            <w:gridSpan w:val="2"/>
            <w:tcBorders>
              <w:top w:val="nil"/>
              <w:left w:val="nil"/>
              <w:bottom w:val="nil"/>
              <w:right w:val="nil"/>
            </w:tcBorders>
          </w:tcPr>
          <w:p w14:paraId="63091DEE" w14:textId="667CC370" w:rsidR="007324DA" w:rsidRPr="000C1454" w:rsidRDefault="009C6DD5" w:rsidP="006F3C22">
            <w:pPr>
              <w:pBdr>
                <w:bottom w:val="single" w:sz="4" w:space="1" w:color="auto"/>
              </w:pBdr>
              <w:spacing w:before="60" w:after="30" w:line="276" w:lineRule="auto"/>
              <w:jc w:val="center"/>
              <w:rPr>
                <w:rFonts w:ascii="Arial" w:hAnsi="Arial" w:cs="Arial"/>
                <w:sz w:val="19"/>
                <w:szCs w:val="19"/>
              </w:rPr>
            </w:pPr>
            <w:r w:rsidRPr="000C1454">
              <w:rPr>
                <w:rFonts w:ascii="Arial" w:hAnsi="Arial" w:cs="Arial"/>
                <w:sz w:val="19"/>
                <w:szCs w:val="19"/>
                <w:cs/>
              </w:rPr>
              <w:t xml:space="preserve">Consolidated </w:t>
            </w:r>
            <w:r w:rsidRPr="000C1454">
              <w:rPr>
                <w:rFonts w:ascii="Arial" w:hAnsi="Arial" w:cs="Arial"/>
                <w:sz w:val="19"/>
                <w:szCs w:val="19"/>
              </w:rPr>
              <w:t xml:space="preserve">and </w:t>
            </w:r>
            <w:r w:rsidR="007324DA" w:rsidRPr="000C1454">
              <w:rPr>
                <w:rFonts w:ascii="Arial" w:hAnsi="Arial" w:cs="Arial"/>
                <w:sz w:val="19"/>
                <w:szCs w:val="19"/>
                <w:cs/>
              </w:rPr>
              <w:t>Separate F/S</w:t>
            </w:r>
          </w:p>
        </w:tc>
      </w:tr>
      <w:tr w:rsidR="00242AD6" w:rsidRPr="000C1454" w14:paraId="18D753B7" w14:textId="77777777" w:rsidTr="006F3C22">
        <w:trPr>
          <w:cantSplit/>
        </w:trPr>
        <w:tc>
          <w:tcPr>
            <w:tcW w:w="4754" w:type="dxa"/>
            <w:tcBorders>
              <w:top w:val="nil"/>
              <w:left w:val="nil"/>
              <w:bottom w:val="nil"/>
              <w:right w:val="nil"/>
            </w:tcBorders>
          </w:tcPr>
          <w:p w14:paraId="539B3E33" w14:textId="77777777" w:rsidR="00242AD6" w:rsidRPr="000C1454" w:rsidRDefault="00242AD6" w:rsidP="006F3C22">
            <w:pPr>
              <w:tabs>
                <w:tab w:val="left" w:pos="360"/>
                <w:tab w:val="left" w:pos="900"/>
              </w:tabs>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05ADFB61" w14:textId="223DA9F5" w:rsidR="00242AD6" w:rsidRPr="000C1454" w:rsidRDefault="00242AD6" w:rsidP="006F3C22">
            <w:pPr>
              <w:spacing w:before="60" w:after="30" w:line="276" w:lineRule="auto"/>
              <w:ind w:left="12"/>
              <w:jc w:val="center"/>
              <w:rPr>
                <w:rFonts w:ascii="Arial" w:hAnsi="Arial" w:cs="Arial"/>
                <w:sz w:val="19"/>
                <w:szCs w:val="19"/>
                <w:lang w:val="en-GB"/>
              </w:rPr>
            </w:pPr>
          </w:p>
        </w:tc>
        <w:tc>
          <w:tcPr>
            <w:tcW w:w="284" w:type="dxa"/>
            <w:tcBorders>
              <w:top w:val="nil"/>
              <w:left w:val="nil"/>
              <w:bottom w:val="nil"/>
              <w:right w:val="nil"/>
            </w:tcBorders>
          </w:tcPr>
          <w:p w14:paraId="2BCFBDCD" w14:textId="0522C71F" w:rsidR="00242AD6" w:rsidRPr="000C1454" w:rsidRDefault="00242AD6" w:rsidP="006F3C22">
            <w:pPr>
              <w:spacing w:before="60" w:after="30" w:line="276" w:lineRule="auto"/>
              <w:ind w:left="12"/>
              <w:jc w:val="center"/>
              <w:rPr>
                <w:rFonts w:ascii="Arial" w:hAnsi="Arial" w:cs="Arial"/>
                <w:sz w:val="19"/>
                <w:szCs w:val="19"/>
                <w:lang w:val="en-GB"/>
              </w:rPr>
            </w:pPr>
          </w:p>
        </w:tc>
        <w:tc>
          <w:tcPr>
            <w:tcW w:w="1842" w:type="dxa"/>
            <w:tcBorders>
              <w:top w:val="nil"/>
              <w:left w:val="nil"/>
              <w:bottom w:val="nil"/>
              <w:right w:val="nil"/>
            </w:tcBorders>
            <w:vAlign w:val="center"/>
          </w:tcPr>
          <w:p w14:paraId="36859D08" w14:textId="3CCDBC29" w:rsidR="00242AD6" w:rsidRPr="000C1454" w:rsidRDefault="00242AD6" w:rsidP="006F3C22">
            <w:pPr>
              <w:pBdr>
                <w:bottom w:val="single" w:sz="4" w:space="1" w:color="auto"/>
              </w:pBdr>
              <w:spacing w:before="60" w:after="30" w:line="276" w:lineRule="auto"/>
              <w:ind w:left="12"/>
              <w:jc w:val="center"/>
              <w:rPr>
                <w:rFonts w:ascii="Arial" w:hAnsi="Arial" w:cs="Arial"/>
                <w:sz w:val="19"/>
                <w:szCs w:val="19"/>
                <w:lang w:val="en-GB"/>
              </w:rPr>
            </w:pPr>
            <w:r w:rsidRPr="000C1454">
              <w:rPr>
                <w:rFonts w:ascii="Arial" w:hAnsi="Arial" w:cs="Arial"/>
                <w:sz w:val="19"/>
                <w:szCs w:val="19"/>
                <w:lang w:val="en-GB"/>
              </w:rPr>
              <w:t>202</w:t>
            </w:r>
            <w:r w:rsidR="006F3C22" w:rsidRPr="000C1454">
              <w:rPr>
                <w:rFonts w:ascii="Arial" w:hAnsi="Arial" w:cs="Arial"/>
                <w:sz w:val="19"/>
                <w:szCs w:val="19"/>
                <w:lang w:val="en-GB"/>
              </w:rPr>
              <w:t>5</w:t>
            </w:r>
          </w:p>
        </w:tc>
        <w:tc>
          <w:tcPr>
            <w:tcW w:w="1798" w:type="dxa"/>
            <w:tcBorders>
              <w:top w:val="nil"/>
              <w:left w:val="nil"/>
              <w:bottom w:val="nil"/>
              <w:right w:val="nil"/>
            </w:tcBorders>
            <w:vAlign w:val="center"/>
          </w:tcPr>
          <w:p w14:paraId="1BC61318" w14:textId="29D84BCC" w:rsidR="00242AD6" w:rsidRPr="000C1454" w:rsidRDefault="00242AD6" w:rsidP="006F3C22">
            <w:pPr>
              <w:pBdr>
                <w:bottom w:val="single" w:sz="4" w:space="1" w:color="auto"/>
              </w:pBdr>
              <w:spacing w:before="60" w:after="30" w:line="276" w:lineRule="auto"/>
              <w:ind w:left="12"/>
              <w:jc w:val="center"/>
              <w:rPr>
                <w:rFonts w:ascii="Arial" w:hAnsi="Arial" w:cs="Arial"/>
                <w:sz w:val="19"/>
                <w:szCs w:val="19"/>
                <w:lang w:val="en-GB"/>
              </w:rPr>
            </w:pPr>
            <w:r w:rsidRPr="000C1454">
              <w:rPr>
                <w:rFonts w:ascii="Arial" w:hAnsi="Arial" w:cs="Arial"/>
                <w:sz w:val="19"/>
                <w:szCs w:val="19"/>
                <w:lang w:val="en-GB"/>
              </w:rPr>
              <w:t>202</w:t>
            </w:r>
            <w:r w:rsidR="006F3C22" w:rsidRPr="000C1454">
              <w:rPr>
                <w:rFonts w:ascii="Arial" w:hAnsi="Arial" w:cs="Arial"/>
                <w:sz w:val="19"/>
                <w:szCs w:val="19"/>
                <w:lang w:val="en-GB"/>
              </w:rPr>
              <w:t>4</w:t>
            </w:r>
          </w:p>
        </w:tc>
      </w:tr>
      <w:tr w:rsidR="007324DA" w:rsidRPr="000C1454" w14:paraId="1ADEAA6C" w14:textId="77777777" w:rsidTr="006F3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754" w:type="dxa"/>
            <w:vAlign w:val="center"/>
          </w:tcPr>
          <w:p w14:paraId="17B35EB6" w14:textId="77777777" w:rsidR="007324DA" w:rsidRPr="000C1454" w:rsidRDefault="007324DA" w:rsidP="006F3C22">
            <w:pPr>
              <w:pStyle w:val="Heading7"/>
              <w:numPr>
                <w:ilvl w:val="0"/>
                <w:numId w:val="0"/>
              </w:numPr>
              <w:spacing w:before="60" w:after="30" w:line="276" w:lineRule="auto"/>
              <w:rPr>
                <w:rFonts w:ascii="Arial" w:hAnsi="Arial" w:cs="Browallia New"/>
                <w:sz w:val="19"/>
                <w:szCs w:val="19"/>
                <w:lang w:val="en-GB" w:bidi="th-TH"/>
              </w:rPr>
            </w:pPr>
          </w:p>
        </w:tc>
        <w:tc>
          <w:tcPr>
            <w:tcW w:w="283" w:type="dxa"/>
          </w:tcPr>
          <w:p w14:paraId="57452DAE" w14:textId="77777777" w:rsidR="007324DA" w:rsidRPr="000C1454" w:rsidRDefault="007324DA" w:rsidP="006F3C22">
            <w:pPr>
              <w:pStyle w:val="Heading7"/>
              <w:numPr>
                <w:ilvl w:val="0"/>
                <w:numId w:val="0"/>
              </w:numPr>
              <w:spacing w:before="60" w:after="30" w:line="276" w:lineRule="auto"/>
              <w:ind w:left="4320"/>
              <w:jc w:val="center"/>
              <w:rPr>
                <w:rFonts w:ascii="Arial" w:hAnsi="Arial" w:cs="Arial"/>
                <w:sz w:val="19"/>
                <w:szCs w:val="19"/>
                <w:lang w:val="en-GB"/>
              </w:rPr>
            </w:pPr>
          </w:p>
        </w:tc>
        <w:tc>
          <w:tcPr>
            <w:tcW w:w="284" w:type="dxa"/>
            <w:tcBorders>
              <w:left w:val="nil"/>
            </w:tcBorders>
          </w:tcPr>
          <w:p w14:paraId="698B56A9" w14:textId="77777777" w:rsidR="007324DA" w:rsidRPr="000C1454" w:rsidRDefault="007324DA" w:rsidP="006F3C22">
            <w:pPr>
              <w:pStyle w:val="Heading7"/>
              <w:numPr>
                <w:ilvl w:val="0"/>
                <w:numId w:val="0"/>
              </w:numPr>
              <w:spacing w:before="60" w:after="30" w:line="276" w:lineRule="auto"/>
              <w:ind w:left="4320"/>
              <w:rPr>
                <w:rFonts w:ascii="Arial" w:hAnsi="Arial" w:cs="Arial"/>
                <w:sz w:val="19"/>
                <w:szCs w:val="19"/>
                <w:lang w:val="en-GB"/>
              </w:rPr>
            </w:pPr>
          </w:p>
        </w:tc>
        <w:tc>
          <w:tcPr>
            <w:tcW w:w="1842" w:type="dxa"/>
            <w:vAlign w:val="center"/>
          </w:tcPr>
          <w:p w14:paraId="0C976B2B" w14:textId="77777777" w:rsidR="007324DA" w:rsidRPr="000C1454" w:rsidRDefault="007324DA" w:rsidP="006F3C22">
            <w:pPr>
              <w:pStyle w:val="Heading7"/>
              <w:numPr>
                <w:ilvl w:val="6"/>
                <w:numId w:val="15"/>
              </w:numPr>
              <w:spacing w:before="60" w:after="30" w:line="276" w:lineRule="auto"/>
              <w:rPr>
                <w:rFonts w:ascii="Arial" w:hAnsi="Arial" w:cs="Arial"/>
                <w:sz w:val="19"/>
                <w:szCs w:val="19"/>
                <w:lang w:val="en-GB"/>
              </w:rPr>
            </w:pPr>
          </w:p>
        </w:tc>
        <w:tc>
          <w:tcPr>
            <w:tcW w:w="1798" w:type="dxa"/>
            <w:vAlign w:val="center"/>
          </w:tcPr>
          <w:p w14:paraId="4873BB21" w14:textId="77777777" w:rsidR="007324DA" w:rsidRPr="000C1454" w:rsidRDefault="007324DA" w:rsidP="006F3C22">
            <w:pPr>
              <w:tabs>
                <w:tab w:val="left" w:pos="988"/>
              </w:tabs>
              <w:spacing w:before="60" w:after="30" w:line="276" w:lineRule="auto"/>
              <w:ind w:left="-92" w:right="34"/>
              <w:jc w:val="right"/>
              <w:rPr>
                <w:rFonts w:ascii="Arial" w:hAnsi="Arial" w:cs="Arial"/>
                <w:sz w:val="19"/>
                <w:szCs w:val="19"/>
                <w:lang w:val="en-GB"/>
              </w:rPr>
            </w:pPr>
          </w:p>
        </w:tc>
      </w:tr>
      <w:tr w:rsidR="006F3C22" w:rsidRPr="000C1454" w14:paraId="3C4F90FF" w14:textId="77777777" w:rsidTr="006F3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754" w:type="dxa"/>
            <w:vAlign w:val="bottom"/>
          </w:tcPr>
          <w:p w14:paraId="6B3CA502" w14:textId="77777777" w:rsidR="006F3C22" w:rsidRPr="000C1454" w:rsidRDefault="006F3C22" w:rsidP="006F3C22">
            <w:pPr>
              <w:pStyle w:val="Heading7"/>
              <w:numPr>
                <w:ilvl w:val="0"/>
                <w:numId w:val="0"/>
              </w:numPr>
              <w:spacing w:before="60" w:after="30" w:line="276" w:lineRule="auto"/>
              <w:rPr>
                <w:rFonts w:ascii="Arial" w:hAnsi="Arial" w:cstheme="minorBidi"/>
                <w:sz w:val="19"/>
                <w:szCs w:val="19"/>
                <w:cs/>
                <w:lang w:val="en-GB" w:bidi="th-TH"/>
              </w:rPr>
            </w:pPr>
            <w:r w:rsidRPr="000C1454">
              <w:rPr>
                <w:rFonts w:ascii="Arial" w:hAnsi="Arial" w:cs="Arial"/>
                <w:sz w:val="19"/>
                <w:szCs w:val="19"/>
              </w:rPr>
              <w:t>Balance as at 1 January</w:t>
            </w:r>
          </w:p>
        </w:tc>
        <w:tc>
          <w:tcPr>
            <w:tcW w:w="283" w:type="dxa"/>
            <w:vAlign w:val="bottom"/>
          </w:tcPr>
          <w:p w14:paraId="10932B46" w14:textId="55F3FA31" w:rsidR="006F3C22" w:rsidRPr="000C1454" w:rsidRDefault="006F3C22" w:rsidP="006F3C22">
            <w:pPr>
              <w:spacing w:before="60" w:after="30" w:line="276" w:lineRule="auto"/>
              <w:ind w:left="12"/>
              <w:jc w:val="center"/>
              <w:rPr>
                <w:rFonts w:ascii="Arial" w:hAnsi="Arial" w:cs="Arial"/>
                <w:sz w:val="19"/>
                <w:szCs w:val="19"/>
                <w:lang w:val="en-GB"/>
              </w:rPr>
            </w:pPr>
          </w:p>
        </w:tc>
        <w:tc>
          <w:tcPr>
            <w:tcW w:w="284" w:type="dxa"/>
            <w:tcBorders>
              <w:left w:val="nil"/>
            </w:tcBorders>
            <w:vAlign w:val="bottom"/>
          </w:tcPr>
          <w:p w14:paraId="2643A3B6" w14:textId="32ADF099" w:rsidR="006F3C22" w:rsidRPr="000C1454" w:rsidRDefault="006F3C22" w:rsidP="006F3C22">
            <w:pPr>
              <w:spacing w:before="60" w:after="30" w:line="276" w:lineRule="auto"/>
              <w:ind w:left="12"/>
              <w:jc w:val="right"/>
              <w:rPr>
                <w:rFonts w:ascii="Arial" w:hAnsi="Arial" w:cs="Arial"/>
                <w:sz w:val="19"/>
                <w:szCs w:val="19"/>
                <w:lang w:val="en-GB"/>
              </w:rPr>
            </w:pPr>
          </w:p>
        </w:tc>
        <w:tc>
          <w:tcPr>
            <w:tcW w:w="1842" w:type="dxa"/>
            <w:vAlign w:val="bottom"/>
          </w:tcPr>
          <w:p w14:paraId="7F618544" w14:textId="139C4C9E" w:rsidR="006F3C22" w:rsidRPr="000C1454" w:rsidRDefault="00E949F4" w:rsidP="006F3C22">
            <w:pP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1,079,690</w:t>
            </w:r>
            <w:r w:rsidR="00BE1E0F" w:rsidRPr="000C1454">
              <w:rPr>
                <w:rFonts w:ascii="Arial" w:hAnsi="Arial" w:cs="Arial"/>
                <w:sz w:val="19"/>
                <w:szCs w:val="19"/>
                <w:lang w:val="en-GB"/>
              </w:rPr>
              <w:t>,139</w:t>
            </w:r>
          </w:p>
        </w:tc>
        <w:tc>
          <w:tcPr>
            <w:tcW w:w="1798" w:type="dxa"/>
            <w:vAlign w:val="bottom"/>
          </w:tcPr>
          <w:p w14:paraId="2161B453" w14:textId="05F5B598" w:rsidR="006F3C22" w:rsidRPr="000C1454" w:rsidRDefault="006F3C22" w:rsidP="006F3C22">
            <w:pP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1,274,715,733</w:t>
            </w:r>
          </w:p>
        </w:tc>
      </w:tr>
      <w:tr w:rsidR="006F3C22" w:rsidRPr="000C1454" w14:paraId="44C54DEB" w14:textId="77777777" w:rsidTr="006F3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754" w:type="dxa"/>
            <w:vAlign w:val="bottom"/>
          </w:tcPr>
          <w:p w14:paraId="537A4CFE" w14:textId="75C39E94" w:rsidR="006F3C22" w:rsidRPr="000C1454" w:rsidRDefault="006F3C22" w:rsidP="006F3C22">
            <w:pPr>
              <w:pStyle w:val="Heading7"/>
              <w:numPr>
                <w:ilvl w:val="0"/>
                <w:numId w:val="0"/>
              </w:numPr>
              <w:spacing w:before="60" w:after="30" w:line="276" w:lineRule="auto"/>
              <w:ind w:right="-108"/>
              <w:rPr>
                <w:rFonts w:ascii="Arial" w:hAnsi="Arial" w:cs="Browallia New"/>
                <w:sz w:val="19"/>
                <w:szCs w:val="19"/>
                <w:lang w:val="en-GB" w:bidi="th-TH"/>
              </w:rPr>
            </w:pPr>
            <w:r w:rsidRPr="000C1454">
              <w:rPr>
                <w:rFonts w:ascii="Arial" w:hAnsi="Arial" w:cs="Arial"/>
                <w:sz w:val="19"/>
                <w:szCs w:val="19"/>
                <w:u w:val="single"/>
                <w:lang w:val="en-US"/>
              </w:rPr>
              <w:t>Add</w:t>
            </w:r>
            <w:r w:rsidRPr="000C1454">
              <w:rPr>
                <w:rFonts w:ascii="Arial" w:hAnsi="Arial" w:cs="Arial"/>
                <w:sz w:val="19"/>
                <w:szCs w:val="19"/>
                <w:lang w:val="en-US"/>
              </w:rPr>
              <w:t xml:space="preserve"> Cash received from short-term loans</w:t>
            </w:r>
          </w:p>
        </w:tc>
        <w:tc>
          <w:tcPr>
            <w:tcW w:w="283" w:type="dxa"/>
            <w:vAlign w:val="bottom"/>
          </w:tcPr>
          <w:p w14:paraId="15E89B9F" w14:textId="15CDDAA1" w:rsidR="006F3C22" w:rsidRPr="000C1454" w:rsidRDefault="006F3C22" w:rsidP="006F3C22">
            <w:pPr>
              <w:spacing w:before="60" w:after="30" w:line="276" w:lineRule="auto"/>
              <w:ind w:left="12"/>
              <w:jc w:val="center"/>
              <w:rPr>
                <w:rFonts w:ascii="Arial" w:hAnsi="Arial" w:cs="Arial"/>
                <w:sz w:val="19"/>
                <w:szCs w:val="19"/>
                <w:lang w:val="en-GB"/>
              </w:rPr>
            </w:pPr>
          </w:p>
        </w:tc>
        <w:tc>
          <w:tcPr>
            <w:tcW w:w="284" w:type="dxa"/>
            <w:tcBorders>
              <w:left w:val="nil"/>
            </w:tcBorders>
            <w:vAlign w:val="bottom"/>
          </w:tcPr>
          <w:p w14:paraId="75FCF943" w14:textId="0BD21720" w:rsidR="006F3C22" w:rsidRPr="000C1454" w:rsidRDefault="006F3C22" w:rsidP="006F3C22">
            <w:pPr>
              <w:spacing w:before="60" w:after="30" w:line="276" w:lineRule="auto"/>
              <w:ind w:left="12"/>
              <w:jc w:val="right"/>
              <w:rPr>
                <w:rFonts w:ascii="Arial" w:hAnsi="Arial" w:cs="Arial"/>
                <w:sz w:val="19"/>
                <w:szCs w:val="19"/>
                <w:lang w:val="en-GB"/>
              </w:rPr>
            </w:pPr>
          </w:p>
        </w:tc>
        <w:tc>
          <w:tcPr>
            <w:tcW w:w="1842" w:type="dxa"/>
          </w:tcPr>
          <w:p w14:paraId="0990EA5B" w14:textId="33C355C5" w:rsidR="006F3C22" w:rsidRPr="000C1454" w:rsidRDefault="00BE1E0F" w:rsidP="006F3C22">
            <w:pP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2,175,350,623</w:t>
            </w:r>
          </w:p>
        </w:tc>
        <w:tc>
          <w:tcPr>
            <w:tcW w:w="1798" w:type="dxa"/>
          </w:tcPr>
          <w:p w14:paraId="701A874B" w14:textId="3E4444FC" w:rsidR="006F3C22" w:rsidRPr="000C1454" w:rsidRDefault="006F3C22" w:rsidP="006F3C22">
            <w:pP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2,304,137,434</w:t>
            </w:r>
          </w:p>
        </w:tc>
      </w:tr>
      <w:tr w:rsidR="006F3C22" w:rsidRPr="000C1454" w14:paraId="09E21F78" w14:textId="77777777" w:rsidTr="006F3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754" w:type="dxa"/>
            <w:vAlign w:val="bottom"/>
          </w:tcPr>
          <w:p w14:paraId="604B0C02" w14:textId="06826A94" w:rsidR="006F3C22" w:rsidRPr="000C1454" w:rsidRDefault="006F3C22" w:rsidP="006F3C22">
            <w:pPr>
              <w:pStyle w:val="Heading7"/>
              <w:numPr>
                <w:ilvl w:val="0"/>
                <w:numId w:val="0"/>
              </w:numPr>
              <w:spacing w:before="60" w:after="30" w:line="276" w:lineRule="auto"/>
              <w:rPr>
                <w:rFonts w:ascii="Arial" w:hAnsi="Arial" w:cs="Browallia New"/>
                <w:sz w:val="19"/>
                <w:szCs w:val="19"/>
                <w:lang w:val="en-GB" w:bidi="th-TH"/>
              </w:rPr>
            </w:pPr>
            <w:r w:rsidRPr="000C1454">
              <w:rPr>
                <w:rFonts w:ascii="Arial" w:hAnsi="Arial" w:cs="Arial"/>
                <w:sz w:val="19"/>
                <w:szCs w:val="19"/>
                <w:u w:val="single"/>
                <w:lang w:val="en-US"/>
              </w:rPr>
              <w:t>Less</w:t>
            </w:r>
            <w:r w:rsidRPr="000C1454">
              <w:rPr>
                <w:rFonts w:ascii="Arial" w:hAnsi="Arial" w:cs="Arial"/>
                <w:sz w:val="19"/>
                <w:szCs w:val="19"/>
                <w:lang w:val="en-US"/>
              </w:rPr>
              <w:t xml:space="preserve"> Repayment </w:t>
            </w:r>
            <w:r w:rsidR="00116246">
              <w:rPr>
                <w:rFonts w:ascii="Arial" w:hAnsi="Arial" w:cs="Arial"/>
                <w:sz w:val="19"/>
                <w:szCs w:val="19"/>
                <w:lang w:val="en-US"/>
              </w:rPr>
              <w:t xml:space="preserve">of </w:t>
            </w:r>
            <w:r w:rsidRPr="000C1454">
              <w:rPr>
                <w:rFonts w:ascii="Arial" w:hAnsi="Arial" w:cs="Arial"/>
                <w:sz w:val="19"/>
                <w:szCs w:val="19"/>
                <w:lang w:val="en-US"/>
              </w:rPr>
              <w:t>short-term loans</w:t>
            </w:r>
          </w:p>
        </w:tc>
        <w:tc>
          <w:tcPr>
            <w:tcW w:w="283" w:type="dxa"/>
            <w:vAlign w:val="bottom"/>
          </w:tcPr>
          <w:p w14:paraId="3A188830" w14:textId="2DCCE286" w:rsidR="006F3C22" w:rsidRPr="000C1454" w:rsidRDefault="006F3C22" w:rsidP="006F3C22">
            <w:pPr>
              <w:spacing w:before="60" w:after="30" w:line="276" w:lineRule="auto"/>
              <w:ind w:left="12"/>
              <w:jc w:val="center"/>
              <w:rPr>
                <w:rFonts w:ascii="Arial" w:hAnsi="Arial" w:cs="Arial"/>
                <w:sz w:val="19"/>
                <w:szCs w:val="19"/>
                <w:lang w:val="en-GB"/>
              </w:rPr>
            </w:pPr>
          </w:p>
        </w:tc>
        <w:tc>
          <w:tcPr>
            <w:tcW w:w="284" w:type="dxa"/>
            <w:tcBorders>
              <w:left w:val="nil"/>
            </w:tcBorders>
            <w:vAlign w:val="bottom"/>
          </w:tcPr>
          <w:p w14:paraId="19482386" w14:textId="15490837" w:rsidR="006F3C22" w:rsidRPr="000C1454" w:rsidRDefault="006F3C22" w:rsidP="006F3C22">
            <w:pPr>
              <w:spacing w:before="60" w:after="30" w:line="276" w:lineRule="auto"/>
              <w:ind w:left="12"/>
              <w:jc w:val="right"/>
              <w:rPr>
                <w:rFonts w:ascii="Arial" w:hAnsi="Arial" w:cs="Arial"/>
                <w:sz w:val="19"/>
                <w:szCs w:val="19"/>
                <w:lang w:val="en-GB"/>
              </w:rPr>
            </w:pPr>
          </w:p>
        </w:tc>
        <w:tc>
          <w:tcPr>
            <w:tcW w:w="1842" w:type="dxa"/>
          </w:tcPr>
          <w:p w14:paraId="0E9E56C1" w14:textId="5C4CC8E6" w:rsidR="006F3C22" w:rsidRPr="000C1454" w:rsidRDefault="00BE1E0F" w:rsidP="006F3C22">
            <w:pP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(2,307,348,</w:t>
            </w:r>
            <w:r w:rsidR="00632ABB" w:rsidRPr="000C1454">
              <w:rPr>
                <w:rFonts w:ascii="Arial" w:hAnsi="Arial" w:cs="Arial"/>
                <w:sz w:val="19"/>
                <w:szCs w:val="19"/>
                <w:lang w:val="en-GB"/>
              </w:rPr>
              <w:t>172</w:t>
            </w:r>
            <w:r w:rsidRPr="000C1454">
              <w:rPr>
                <w:rFonts w:ascii="Arial" w:hAnsi="Arial" w:cs="Arial"/>
                <w:sz w:val="19"/>
                <w:szCs w:val="19"/>
                <w:lang w:val="en-GB"/>
              </w:rPr>
              <w:t>)</w:t>
            </w:r>
          </w:p>
        </w:tc>
        <w:tc>
          <w:tcPr>
            <w:tcW w:w="1798" w:type="dxa"/>
          </w:tcPr>
          <w:p w14:paraId="32BCA3BC" w14:textId="5C175D4C" w:rsidR="006F3C22" w:rsidRPr="000C1454" w:rsidRDefault="006F3C22" w:rsidP="006F3C22">
            <w:pP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(2,503,157,075)</w:t>
            </w:r>
          </w:p>
        </w:tc>
      </w:tr>
      <w:tr w:rsidR="006F3C22" w:rsidRPr="000C1454" w14:paraId="7664BC00" w14:textId="77777777" w:rsidTr="006F3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754" w:type="dxa"/>
            <w:vAlign w:val="bottom"/>
          </w:tcPr>
          <w:p w14:paraId="56CA97A7" w14:textId="533221D6" w:rsidR="006F3C22" w:rsidRPr="000C1454" w:rsidRDefault="006F3C22" w:rsidP="006F3C22">
            <w:pPr>
              <w:spacing w:before="60" w:after="30" w:line="276" w:lineRule="auto"/>
              <w:ind w:left="34" w:hanging="34"/>
              <w:rPr>
                <w:rFonts w:ascii="Arial" w:hAnsi="Arial" w:cs="Arial"/>
                <w:sz w:val="19"/>
                <w:szCs w:val="19"/>
                <w:cs/>
                <w:lang w:val="en-GB"/>
              </w:rPr>
            </w:pPr>
            <w:r w:rsidRPr="000C1454">
              <w:rPr>
                <w:rFonts w:ascii="Arial" w:hAnsi="Arial" w:cs="Browallia New"/>
                <w:sz w:val="19"/>
                <w:szCs w:val="19"/>
              </w:rPr>
              <w:t>Unrealized loss from exchange rate</w:t>
            </w:r>
          </w:p>
        </w:tc>
        <w:tc>
          <w:tcPr>
            <w:tcW w:w="283" w:type="dxa"/>
            <w:vAlign w:val="bottom"/>
          </w:tcPr>
          <w:p w14:paraId="75B42726" w14:textId="2EC9B782" w:rsidR="006F3C22" w:rsidRPr="000C1454" w:rsidRDefault="006F3C22" w:rsidP="006F3C22">
            <w:pPr>
              <w:spacing w:before="60" w:after="30" w:line="276" w:lineRule="auto"/>
              <w:ind w:left="12"/>
              <w:jc w:val="center"/>
              <w:rPr>
                <w:rFonts w:ascii="Arial" w:hAnsi="Arial" w:cs="Arial"/>
                <w:sz w:val="19"/>
                <w:szCs w:val="19"/>
                <w:lang w:val="en-GB"/>
              </w:rPr>
            </w:pPr>
          </w:p>
        </w:tc>
        <w:tc>
          <w:tcPr>
            <w:tcW w:w="284" w:type="dxa"/>
            <w:tcBorders>
              <w:left w:val="nil"/>
            </w:tcBorders>
            <w:vAlign w:val="bottom"/>
          </w:tcPr>
          <w:p w14:paraId="0AA34079" w14:textId="281AFF87" w:rsidR="006F3C22" w:rsidRPr="000C1454" w:rsidRDefault="006F3C22" w:rsidP="006F3C22">
            <w:pPr>
              <w:spacing w:before="60" w:after="30" w:line="276" w:lineRule="auto"/>
              <w:ind w:left="12"/>
              <w:jc w:val="right"/>
              <w:rPr>
                <w:rFonts w:ascii="Arial" w:hAnsi="Arial" w:cs="Arial"/>
                <w:sz w:val="19"/>
                <w:szCs w:val="19"/>
                <w:lang w:val="en-GB"/>
              </w:rPr>
            </w:pPr>
          </w:p>
        </w:tc>
        <w:tc>
          <w:tcPr>
            <w:tcW w:w="1842" w:type="dxa"/>
            <w:vAlign w:val="bottom"/>
          </w:tcPr>
          <w:p w14:paraId="6612977F" w14:textId="6DE36C1F" w:rsidR="006F3C22" w:rsidRPr="000C1454" w:rsidRDefault="00632ABB" w:rsidP="006F3C22">
            <w:pPr>
              <w:pBdr>
                <w:bottom w:val="single" w:sz="4" w:space="1" w:color="auto"/>
              </w:pBd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2,307,410</w:t>
            </w:r>
          </w:p>
        </w:tc>
        <w:tc>
          <w:tcPr>
            <w:tcW w:w="1798" w:type="dxa"/>
            <w:vAlign w:val="bottom"/>
          </w:tcPr>
          <w:p w14:paraId="5B30B38B" w14:textId="07632014" w:rsidR="006F3C22" w:rsidRPr="000C1454" w:rsidRDefault="006F3C22" w:rsidP="006F3C22">
            <w:pPr>
              <w:pBdr>
                <w:bottom w:val="single" w:sz="4" w:space="1" w:color="auto"/>
              </w:pBdr>
              <w:spacing w:before="60" w:after="30" w:line="276" w:lineRule="auto"/>
              <w:ind w:left="12"/>
              <w:jc w:val="right"/>
              <w:rPr>
                <w:rFonts w:ascii="Arial" w:hAnsi="Arial" w:cs="Arial"/>
                <w:sz w:val="19"/>
                <w:szCs w:val="19"/>
                <w:lang w:val="en-GB"/>
              </w:rPr>
            </w:pPr>
            <w:r w:rsidRPr="000C1454">
              <w:rPr>
                <w:rFonts w:ascii="Arial" w:hAnsi="Arial" w:cs="Arial"/>
                <w:sz w:val="19"/>
                <w:szCs w:val="19"/>
                <w:lang w:val="en-GB"/>
              </w:rPr>
              <w:t>3,994,047</w:t>
            </w:r>
          </w:p>
        </w:tc>
      </w:tr>
      <w:tr w:rsidR="006F3C22" w:rsidRPr="000C1454" w14:paraId="1761201B" w14:textId="77777777" w:rsidTr="006F3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92"/>
        </w:trPr>
        <w:tc>
          <w:tcPr>
            <w:tcW w:w="4754" w:type="dxa"/>
            <w:vAlign w:val="center"/>
          </w:tcPr>
          <w:p w14:paraId="118D4A68" w14:textId="77777777" w:rsidR="006F3C22" w:rsidRPr="000C1454" w:rsidRDefault="006F3C22" w:rsidP="006F3C22">
            <w:pPr>
              <w:tabs>
                <w:tab w:val="left" w:pos="459"/>
              </w:tabs>
              <w:spacing w:before="60" w:after="30" w:line="276" w:lineRule="auto"/>
              <w:rPr>
                <w:rFonts w:ascii="Arial" w:hAnsi="Arial" w:cs="Arial"/>
                <w:sz w:val="19"/>
                <w:szCs w:val="19"/>
              </w:rPr>
            </w:pPr>
            <w:r w:rsidRPr="000C1454">
              <w:rPr>
                <w:rFonts w:ascii="Arial" w:hAnsi="Arial" w:cs="Arial"/>
                <w:sz w:val="19"/>
                <w:szCs w:val="19"/>
              </w:rPr>
              <w:t>Balance as at 31 December</w:t>
            </w:r>
          </w:p>
        </w:tc>
        <w:tc>
          <w:tcPr>
            <w:tcW w:w="283" w:type="dxa"/>
            <w:vAlign w:val="bottom"/>
          </w:tcPr>
          <w:p w14:paraId="746C3BBD" w14:textId="7335B5DD" w:rsidR="006F3C22" w:rsidRPr="000C1454" w:rsidRDefault="006F3C22" w:rsidP="006F3C22">
            <w:pPr>
              <w:spacing w:before="60" w:after="30" w:line="276" w:lineRule="auto"/>
              <w:ind w:left="12"/>
              <w:jc w:val="center"/>
              <w:rPr>
                <w:rFonts w:ascii="Arial" w:hAnsi="Arial" w:cs="Arial"/>
                <w:sz w:val="19"/>
                <w:szCs w:val="19"/>
                <w:cs/>
                <w:lang w:val="en-GB"/>
              </w:rPr>
            </w:pPr>
          </w:p>
        </w:tc>
        <w:tc>
          <w:tcPr>
            <w:tcW w:w="284" w:type="dxa"/>
            <w:tcBorders>
              <w:left w:val="nil"/>
            </w:tcBorders>
            <w:vAlign w:val="bottom"/>
          </w:tcPr>
          <w:p w14:paraId="6F733DCA" w14:textId="0B91CB6C" w:rsidR="006F3C22" w:rsidRPr="000C1454" w:rsidRDefault="006F3C22" w:rsidP="006F3C22">
            <w:pPr>
              <w:spacing w:before="60" w:after="30" w:line="276" w:lineRule="auto"/>
              <w:ind w:left="12"/>
              <w:jc w:val="right"/>
              <w:rPr>
                <w:rFonts w:ascii="Arial" w:hAnsi="Arial" w:cs="Arial"/>
                <w:sz w:val="19"/>
                <w:szCs w:val="19"/>
                <w:cs/>
                <w:lang w:val="en-GB"/>
              </w:rPr>
            </w:pPr>
          </w:p>
        </w:tc>
        <w:tc>
          <w:tcPr>
            <w:tcW w:w="1842" w:type="dxa"/>
            <w:vAlign w:val="bottom"/>
          </w:tcPr>
          <w:p w14:paraId="7A13F67C" w14:textId="5F757AD3" w:rsidR="006F3C22" w:rsidRPr="000C1454" w:rsidRDefault="00632ABB" w:rsidP="006F3C22">
            <w:pPr>
              <w:pBdr>
                <w:bottom w:val="single" w:sz="12" w:space="1" w:color="auto"/>
              </w:pBdr>
              <w:spacing w:before="60" w:after="30" w:line="276" w:lineRule="auto"/>
              <w:ind w:left="12"/>
              <w:jc w:val="right"/>
              <w:rPr>
                <w:rFonts w:ascii="Arial" w:hAnsi="Arial" w:cs="Arial"/>
                <w:sz w:val="19"/>
                <w:szCs w:val="19"/>
                <w:cs/>
                <w:lang w:val="en-GB"/>
              </w:rPr>
            </w:pPr>
            <w:r w:rsidRPr="000C1454">
              <w:rPr>
                <w:rFonts w:ascii="Arial" w:hAnsi="Arial" w:cs="Arial"/>
                <w:sz w:val="19"/>
                <w:szCs w:val="19"/>
                <w:lang w:val="en-GB"/>
              </w:rPr>
              <w:t>950,000,000</w:t>
            </w:r>
          </w:p>
        </w:tc>
        <w:tc>
          <w:tcPr>
            <w:tcW w:w="1798" w:type="dxa"/>
            <w:vAlign w:val="bottom"/>
          </w:tcPr>
          <w:p w14:paraId="437C6CA7" w14:textId="00D24F39" w:rsidR="006F3C22" w:rsidRPr="000C1454" w:rsidRDefault="006F3C22" w:rsidP="006F3C22">
            <w:pPr>
              <w:pBdr>
                <w:bottom w:val="single" w:sz="12" w:space="1" w:color="auto"/>
              </w:pBdr>
              <w:tabs>
                <w:tab w:val="left" w:pos="1087"/>
              </w:tabs>
              <w:spacing w:before="60" w:after="30" w:line="276" w:lineRule="auto"/>
              <w:ind w:left="12"/>
              <w:jc w:val="right"/>
              <w:rPr>
                <w:rFonts w:ascii="Arial" w:hAnsi="Arial" w:cs="Arial"/>
                <w:sz w:val="19"/>
                <w:szCs w:val="19"/>
                <w:cs/>
                <w:lang w:val="en-GB"/>
              </w:rPr>
            </w:pPr>
            <w:r w:rsidRPr="000C1454">
              <w:rPr>
                <w:rFonts w:ascii="Arial" w:hAnsi="Arial" w:cs="Arial"/>
                <w:sz w:val="19"/>
                <w:szCs w:val="19"/>
                <w:lang w:val="en-GB"/>
              </w:rPr>
              <w:t>1,079,690,139</w:t>
            </w:r>
          </w:p>
        </w:tc>
      </w:tr>
    </w:tbl>
    <w:p w14:paraId="1A105EA2" w14:textId="6AE6D673" w:rsidR="007541E1" w:rsidRPr="000C1454" w:rsidRDefault="007541E1">
      <w:pPr>
        <w:rPr>
          <w:rFonts w:ascii="Arial" w:hAnsi="Arial" w:cs="Arial"/>
          <w:b/>
          <w:bCs/>
          <w:sz w:val="12"/>
          <w:szCs w:val="12"/>
        </w:rPr>
      </w:pPr>
    </w:p>
    <w:p w14:paraId="34BDF5A3" w14:textId="76852B6E" w:rsidR="0039090A" w:rsidRPr="00D17436" w:rsidRDefault="0039090A">
      <w:pPr>
        <w:rPr>
          <w:rFonts w:ascii="Arial" w:hAnsi="Arial" w:cs="Arial"/>
          <w:b/>
          <w:bCs/>
          <w:sz w:val="19"/>
          <w:szCs w:val="19"/>
        </w:rPr>
      </w:pPr>
    </w:p>
    <w:p w14:paraId="044C3C64" w14:textId="77777777" w:rsidR="000A00B9" w:rsidRDefault="000A00B9">
      <w:pPr>
        <w:rPr>
          <w:rFonts w:ascii="Arial" w:hAnsi="Arial" w:cs="Arial"/>
          <w:b/>
          <w:bCs/>
          <w:sz w:val="19"/>
          <w:szCs w:val="19"/>
          <w:cs/>
        </w:rPr>
      </w:pPr>
      <w:r>
        <w:rPr>
          <w:rFonts w:ascii="Arial" w:hAnsi="Arial" w:cs="Angsana New"/>
          <w:b/>
          <w:bCs/>
          <w:sz w:val="19"/>
          <w:szCs w:val="19"/>
          <w:cs/>
        </w:rPr>
        <w:br w:type="page"/>
      </w:r>
    </w:p>
    <w:p w14:paraId="632FBA16" w14:textId="1E28B0B9" w:rsidR="00B67B20" w:rsidRPr="00D17436" w:rsidRDefault="00954119" w:rsidP="001E319B">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D17436">
        <w:rPr>
          <w:rFonts w:ascii="Arial" w:hAnsi="Arial" w:cs="Arial"/>
          <w:b/>
          <w:bCs/>
          <w:sz w:val="19"/>
          <w:szCs w:val="19"/>
          <w:cs/>
          <w:lang w:bidi="th-TH"/>
        </w:rPr>
        <w:t>DEB</w:t>
      </w:r>
      <w:r w:rsidR="000D6E62" w:rsidRPr="00D17436">
        <w:rPr>
          <w:rFonts w:ascii="Arial" w:hAnsi="Arial" w:cs="Arial"/>
          <w:b/>
          <w:bCs/>
          <w:sz w:val="19"/>
          <w:szCs w:val="19"/>
          <w:cs/>
          <w:lang w:bidi="th-TH"/>
        </w:rPr>
        <w:t>ENTURES</w:t>
      </w:r>
      <w:r w:rsidR="005B0537" w:rsidRPr="00D17436">
        <w:rPr>
          <w:rFonts w:ascii="Arial" w:hAnsi="Arial" w:cstheme="minorBidi"/>
          <w:b/>
          <w:bCs/>
          <w:sz w:val="19"/>
          <w:szCs w:val="19"/>
          <w:lang w:bidi="th-TH"/>
        </w:rPr>
        <w:t xml:space="preserve"> - NET</w:t>
      </w:r>
    </w:p>
    <w:p w14:paraId="2F231028" w14:textId="77777777" w:rsidR="001433E7" w:rsidRPr="00D17436" w:rsidRDefault="001433E7" w:rsidP="001433E7">
      <w:pPr>
        <w:pStyle w:val="ListParagraph"/>
        <w:spacing w:line="360" w:lineRule="auto"/>
        <w:ind w:left="450" w:right="-143"/>
        <w:rPr>
          <w:rFonts w:ascii="Arial" w:hAnsi="Arial" w:cs="Arial"/>
          <w:b/>
          <w:bCs/>
          <w:sz w:val="16"/>
          <w:szCs w:val="16"/>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D17436" w14:paraId="02F1F301" w14:textId="77777777" w:rsidTr="00434A07">
        <w:trPr>
          <w:cantSplit/>
        </w:trPr>
        <w:tc>
          <w:tcPr>
            <w:tcW w:w="5235" w:type="dxa"/>
          </w:tcPr>
          <w:p w14:paraId="7C04BA9D" w14:textId="77777777" w:rsidR="001433E7" w:rsidRPr="00D17436" w:rsidRDefault="001433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32407440" w:rsidR="001433E7" w:rsidRPr="00D17436" w:rsidRDefault="001433E7" w:rsidP="008B02B1">
            <w:pPr>
              <w:spacing w:before="60" w:after="30" w:line="276" w:lineRule="auto"/>
              <w:ind w:firstLine="6"/>
              <w:jc w:val="right"/>
              <w:rPr>
                <w:rFonts w:ascii="Arial" w:hAnsi="Arial" w:cs="Arial"/>
                <w:sz w:val="19"/>
                <w:szCs w:val="19"/>
                <w:lang w:val="en-GB"/>
              </w:rPr>
            </w:pPr>
            <w:r w:rsidRPr="00D17436">
              <w:rPr>
                <w:rFonts w:ascii="Arial" w:hAnsi="Arial" w:cs="Arial"/>
                <w:sz w:val="19"/>
                <w:szCs w:val="19"/>
              </w:rPr>
              <w:t>(Unit : Baht)</w:t>
            </w:r>
          </w:p>
        </w:tc>
      </w:tr>
      <w:tr w:rsidR="001433E7" w:rsidRPr="00D17436" w14:paraId="6B300F50" w14:textId="77777777" w:rsidTr="00434A07">
        <w:trPr>
          <w:cantSplit/>
        </w:trPr>
        <w:tc>
          <w:tcPr>
            <w:tcW w:w="5235" w:type="dxa"/>
          </w:tcPr>
          <w:p w14:paraId="17040C89" w14:textId="77777777" w:rsidR="001433E7" w:rsidRPr="00D17436" w:rsidRDefault="001433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D17436" w:rsidRDefault="001433E7" w:rsidP="008B02B1">
            <w:pPr>
              <w:spacing w:before="60" w:after="30" w:line="276" w:lineRule="auto"/>
              <w:ind w:firstLine="6"/>
              <w:jc w:val="center"/>
              <w:rPr>
                <w:rFonts w:ascii="Arial" w:hAnsi="Arial" w:cs="Arial"/>
                <w:sz w:val="19"/>
                <w:szCs w:val="19"/>
              </w:rPr>
            </w:pPr>
            <w:r w:rsidRPr="00D17436">
              <w:rPr>
                <w:rFonts w:ascii="Arial" w:hAnsi="Arial" w:cs="Arial"/>
                <w:sz w:val="19"/>
                <w:szCs w:val="19"/>
                <w:cs/>
              </w:rPr>
              <w:t xml:space="preserve">Consolidated </w:t>
            </w:r>
            <w:r w:rsidR="00624AFF" w:rsidRPr="00D17436">
              <w:rPr>
                <w:rFonts w:ascii="Arial" w:hAnsi="Arial" w:cs="Arial"/>
                <w:sz w:val="19"/>
                <w:szCs w:val="19"/>
              </w:rPr>
              <w:t xml:space="preserve">and </w:t>
            </w:r>
            <w:r w:rsidR="001E1032" w:rsidRPr="00D17436">
              <w:rPr>
                <w:rFonts w:ascii="Arial" w:hAnsi="Arial" w:cs="Arial"/>
                <w:sz w:val="19"/>
                <w:szCs w:val="19"/>
              </w:rPr>
              <w:t xml:space="preserve">Separated </w:t>
            </w:r>
            <w:r w:rsidRPr="00D17436">
              <w:rPr>
                <w:rFonts w:ascii="Arial" w:hAnsi="Arial" w:cs="Arial"/>
                <w:sz w:val="19"/>
                <w:szCs w:val="19"/>
                <w:cs/>
              </w:rPr>
              <w:t>F/S</w:t>
            </w:r>
          </w:p>
        </w:tc>
      </w:tr>
      <w:tr w:rsidR="001433E7" w:rsidRPr="00D17436" w14:paraId="3AF925FA" w14:textId="77777777" w:rsidTr="00434A07">
        <w:trPr>
          <w:cantSplit/>
          <w:trHeight w:val="226"/>
        </w:trPr>
        <w:tc>
          <w:tcPr>
            <w:tcW w:w="5235" w:type="dxa"/>
          </w:tcPr>
          <w:p w14:paraId="2DC86926" w14:textId="77777777" w:rsidR="001433E7" w:rsidRPr="00D17436" w:rsidRDefault="001433E7"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0C685696" w:rsidR="001433E7" w:rsidRPr="00D17436" w:rsidRDefault="00D26F37" w:rsidP="008B02B1">
            <w:pPr>
              <w:spacing w:before="60" w:after="30" w:line="276" w:lineRule="auto"/>
              <w:ind w:left="-108" w:right="-36"/>
              <w:jc w:val="center"/>
              <w:rPr>
                <w:rFonts w:ascii="Arial" w:hAnsi="Arial" w:cs="Arial"/>
                <w:sz w:val="19"/>
                <w:szCs w:val="19"/>
                <w:lang w:val="en-GB"/>
              </w:rPr>
            </w:pPr>
            <w:r w:rsidRPr="00D17436">
              <w:rPr>
                <w:rFonts w:ascii="Arial" w:hAnsi="Arial" w:cs="Arial"/>
                <w:sz w:val="19"/>
                <w:szCs w:val="19"/>
                <w:lang w:val="en-GB"/>
              </w:rPr>
              <w:t>202</w:t>
            </w:r>
            <w:r w:rsidR="00866467" w:rsidRPr="00D17436">
              <w:rPr>
                <w:rFonts w:ascii="Arial" w:hAnsi="Arial" w:cs="Arial"/>
                <w:sz w:val="19"/>
                <w:szCs w:val="19"/>
                <w:lang w:val="en-GB"/>
              </w:rPr>
              <w:t>5</w:t>
            </w:r>
          </w:p>
        </w:tc>
        <w:tc>
          <w:tcPr>
            <w:tcW w:w="236" w:type="dxa"/>
            <w:tcBorders>
              <w:top w:val="single" w:sz="4" w:space="0" w:color="auto"/>
              <w:left w:val="nil"/>
              <w:right w:val="nil"/>
            </w:tcBorders>
          </w:tcPr>
          <w:p w14:paraId="6DB19AA6" w14:textId="77777777" w:rsidR="001433E7" w:rsidRPr="00D17436" w:rsidRDefault="001433E7" w:rsidP="008B02B1">
            <w:pPr>
              <w:spacing w:before="60" w:after="3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1E1C9423" w:rsidR="001433E7" w:rsidRPr="00D17436" w:rsidRDefault="00D26F37" w:rsidP="008B02B1">
            <w:pPr>
              <w:spacing w:before="60" w:after="30" w:line="276" w:lineRule="auto"/>
              <w:ind w:left="-108" w:right="-108"/>
              <w:jc w:val="center"/>
              <w:rPr>
                <w:rFonts w:ascii="Arial" w:hAnsi="Arial" w:cs="Arial"/>
                <w:sz w:val="19"/>
                <w:szCs w:val="19"/>
                <w:cs/>
              </w:rPr>
            </w:pPr>
            <w:r w:rsidRPr="00D17436">
              <w:rPr>
                <w:rFonts w:ascii="Arial" w:hAnsi="Arial" w:cs="Arial"/>
                <w:sz w:val="19"/>
                <w:szCs w:val="19"/>
              </w:rPr>
              <w:t>20</w:t>
            </w:r>
            <w:r w:rsidR="00E640BE" w:rsidRPr="00D17436">
              <w:rPr>
                <w:rFonts w:ascii="Arial" w:hAnsi="Arial" w:cs="Arial"/>
                <w:sz w:val="19"/>
                <w:szCs w:val="19"/>
              </w:rPr>
              <w:t>2</w:t>
            </w:r>
            <w:r w:rsidR="00866467" w:rsidRPr="00D17436">
              <w:rPr>
                <w:rFonts w:ascii="Arial" w:hAnsi="Arial" w:cs="Arial"/>
                <w:sz w:val="19"/>
                <w:szCs w:val="19"/>
              </w:rPr>
              <w:t>4</w:t>
            </w:r>
          </w:p>
        </w:tc>
      </w:tr>
      <w:tr w:rsidR="001433E7" w:rsidRPr="00D17436" w14:paraId="2902E03B" w14:textId="77777777" w:rsidTr="00434A07">
        <w:trPr>
          <w:cantSplit/>
          <w:trHeight w:val="226"/>
        </w:trPr>
        <w:tc>
          <w:tcPr>
            <w:tcW w:w="5235" w:type="dxa"/>
          </w:tcPr>
          <w:p w14:paraId="0332B380" w14:textId="0A981DC9" w:rsidR="001433E7" w:rsidRPr="00D17436" w:rsidRDefault="005677CA" w:rsidP="005677CA">
            <w:pPr>
              <w:pStyle w:val="3"/>
              <w:tabs>
                <w:tab w:val="clear" w:pos="360"/>
                <w:tab w:val="clear" w:pos="720"/>
                <w:tab w:val="left" w:pos="1390"/>
              </w:tabs>
              <w:spacing w:before="60" w:after="30" w:line="276" w:lineRule="auto"/>
              <w:ind w:left="252" w:hanging="270"/>
              <w:rPr>
                <w:rFonts w:ascii="Arial" w:hAnsi="Arial" w:cs="Arial"/>
                <w:sz w:val="19"/>
                <w:szCs w:val="19"/>
                <w:lang w:val="en-US"/>
              </w:rPr>
            </w:pPr>
            <w:r w:rsidRPr="00D17436">
              <w:rPr>
                <w:rFonts w:ascii="Arial" w:hAnsi="Arial"/>
                <w:sz w:val="19"/>
                <w:szCs w:val="19"/>
                <w:cs/>
                <w:lang w:val="en-US"/>
              </w:rPr>
              <w:tab/>
            </w:r>
            <w:r w:rsidRPr="00D17436">
              <w:rPr>
                <w:rFonts w:ascii="Arial" w:hAnsi="Arial"/>
                <w:sz w:val="19"/>
                <w:szCs w:val="19"/>
                <w:cs/>
                <w:lang w:val="en-US"/>
              </w:rPr>
              <w:tab/>
            </w:r>
          </w:p>
        </w:tc>
        <w:tc>
          <w:tcPr>
            <w:tcW w:w="1719" w:type="dxa"/>
            <w:tcBorders>
              <w:top w:val="single" w:sz="4" w:space="0" w:color="auto"/>
              <w:left w:val="nil"/>
              <w:right w:val="nil"/>
            </w:tcBorders>
          </w:tcPr>
          <w:p w14:paraId="4B1CFA82" w14:textId="77777777" w:rsidR="001433E7" w:rsidRPr="00D17436" w:rsidRDefault="001433E7" w:rsidP="008B02B1">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D17436" w:rsidRDefault="001433E7" w:rsidP="008B02B1">
            <w:pPr>
              <w:spacing w:before="60" w:after="30" w:line="276"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D17436" w:rsidRDefault="001433E7" w:rsidP="008B02B1">
            <w:pPr>
              <w:spacing w:before="60" w:after="30" w:line="276" w:lineRule="auto"/>
              <w:jc w:val="center"/>
              <w:rPr>
                <w:rFonts w:ascii="Arial" w:hAnsi="Arial" w:cs="Arial"/>
                <w:sz w:val="19"/>
                <w:szCs w:val="19"/>
                <w:cs/>
              </w:rPr>
            </w:pPr>
          </w:p>
        </w:tc>
      </w:tr>
      <w:tr w:rsidR="00866467" w:rsidRPr="00D17436" w14:paraId="21C91FA7" w14:textId="77777777" w:rsidTr="00280DCE">
        <w:trPr>
          <w:cantSplit/>
        </w:trPr>
        <w:tc>
          <w:tcPr>
            <w:tcW w:w="5235" w:type="dxa"/>
          </w:tcPr>
          <w:p w14:paraId="6E60F193" w14:textId="4620097A" w:rsidR="00866467" w:rsidRPr="00D17436" w:rsidRDefault="00866467" w:rsidP="00866467">
            <w:pPr>
              <w:spacing w:before="60" w:after="30" w:line="276" w:lineRule="auto"/>
              <w:rPr>
                <w:rFonts w:ascii="Arial" w:hAnsi="Arial" w:cs="Arial"/>
                <w:color w:val="000000"/>
                <w:sz w:val="19"/>
                <w:szCs w:val="19"/>
                <w:lang w:val="en-GB"/>
              </w:rPr>
            </w:pPr>
            <w:r w:rsidRPr="00D17436">
              <w:rPr>
                <w:rFonts w:ascii="Arial" w:hAnsi="Arial" w:cs="Arial"/>
                <w:color w:val="000000"/>
                <w:sz w:val="19"/>
                <w:szCs w:val="19"/>
                <w:lang w:val="en-GB"/>
              </w:rPr>
              <w:t>Unsubordinated and unsecured debentures</w:t>
            </w:r>
          </w:p>
        </w:tc>
        <w:tc>
          <w:tcPr>
            <w:tcW w:w="1719" w:type="dxa"/>
            <w:vAlign w:val="bottom"/>
          </w:tcPr>
          <w:p w14:paraId="182092CF" w14:textId="13F5F175" w:rsidR="00866467" w:rsidRPr="00D17436" w:rsidRDefault="00907A23" w:rsidP="00866467">
            <w:pPr>
              <w:tabs>
                <w:tab w:val="left" w:pos="459"/>
              </w:tabs>
              <w:spacing w:before="60" w:after="30" w:line="276" w:lineRule="auto"/>
              <w:ind w:left="34"/>
              <w:jc w:val="right"/>
              <w:rPr>
                <w:rFonts w:ascii="Arial" w:hAnsi="Arial" w:cs="Arial"/>
                <w:sz w:val="19"/>
                <w:szCs w:val="19"/>
                <w:cs/>
              </w:rPr>
            </w:pPr>
            <w:r w:rsidRPr="00D17436">
              <w:rPr>
                <w:rFonts w:ascii="Arial" w:hAnsi="Arial" w:cs="Arial"/>
                <w:sz w:val="19"/>
                <w:szCs w:val="19"/>
              </w:rPr>
              <w:t>2,544,400,000</w:t>
            </w:r>
          </w:p>
        </w:tc>
        <w:tc>
          <w:tcPr>
            <w:tcW w:w="236" w:type="dxa"/>
          </w:tcPr>
          <w:p w14:paraId="34ACD329" w14:textId="77777777" w:rsidR="00866467" w:rsidRPr="00D17436" w:rsidRDefault="00866467" w:rsidP="00866467">
            <w:pPr>
              <w:tabs>
                <w:tab w:val="left" w:pos="459"/>
              </w:tabs>
              <w:spacing w:before="60" w:after="30" w:line="276" w:lineRule="auto"/>
              <w:ind w:left="34"/>
              <w:jc w:val="right"/>
              <w:rPr>
                <w:rFonts w:ascii="Arial" w:hAnsi="Arial" w:cs="Arial"/>
                <w:sz w:val="19"/>
                <w:szCs w:val="19"/>
                <w:cs/>
              </w:rPr>
            </w:pPr>
          </w:p>
        </w:tc>
        <w:tc>
          <w:tcPr>
            <w:tcW w:w="1789" w:type="dxa"/>
            <w:vAlign w:val="bottom"/>
          </w:tcPr>
          <w:p w14:paraId="652D9C11" w14:textId="291FB81B" w:rsidR="00866467" w:rsidRPr="00D17436" w:rsidRDefault="00866467" w:rsidP="00866467">
            <w:pPr>
              <w:tabs>
                <w:tab w:val="left" w:pos="459"/>
              </w:tabs>
              <w:spacing w:before="60" w:after="30" w:line="276" w:lineRule="auto"/>
              <w:ind w:left="34"/>
              <w:jc w:val="right"/>
              <w:rPr>
                <w:rFonts w:ascii="Arial" w:hAnsi="Arial" w:cs="Arial"/>
                <w:color w:val="000000"/>
                <w:sz w:val="19"/>
                <w:szCs w:val="19"/>
                <w:cs/>
              </w:rPr>
            </w:pPr>
            <w:r w:rsidRPr="00D17436">
              <w:rPr>
                <w:rFonts w:ascii="Arial" w:hAnsi="Arial" w:cs="Arial"/>
                <w:sz w:val="19"/>
                <w:szCs w:val="19"/>
              </w:rPr>
              <w:t>2,593,800,000</w:t>
            </w:r>
          </w:p>
        </w:tc>
      </w:tr>
      <w:tr w:rsidR="00866467" w:rsidRPr="00D17436" w14:paraId="092823C2" w14:textId="77777777" w:rsidTr="00280DCE">
        <w:trPr>
          <w:cantSplit/>
        </w:trPr>
        <w:tc>
          <w:tcPr>
            <w:tcW w:w="5235" w:type="dxa"/>
          </w:tcPr>
          <w:p w14:paraId="3BD01D97" w14:textId="6583ACB4" w:rsidR="00866467" w:rsidRPr="00D17436" w:rsidRDefault="00866467" w:rsidP="00866467">
            <w:pPr>
              <w:spacing w:before="60" w:after="30" w:line="276" w:lineRule="auto"/>
              <w:rPr>
                <w:rFonts w:ascii="Arial" w:hAnsi="Arial" w:cs="Arial"/>
                <w:color w:val="000000"/>
                <w:sz w:val="19"/>
                <w:szCs w:val="19"/>
                <w:lang w:val="en-GB"/>
              </w:rPr>
            </w:pPr>
            <w:r w:rsidRPr="00D17436">
              <w:rPr>
                <w:rFonts w:ascii="Arial" w:hAnsi="Arial" w:cs="Arial"/>
                <w:color w:val="000000"/>
                <w:sz w:val="19"/>
                <w:szCs w:val="19"/>
                <w:u w:val="single"/>
                <w:lang w:val="en-GB"/>
              </w:rPr>
              <w:t>Less</w:t>
            </w:r>
            <w:r w:rsidRPr="00D17436">
              <w:rPr>
                <w:rFonts w:ascii="Arial" w:hAnsi="Arial" w:cs="Arial"/>
                <w:color w:val="000000"/>
                <w:sz w:val="19"/>
                <w:szCs w:val="19"/>
                <w:lang w:val="en-GB"/>
              </w:rPr>
              <w:t xml:space="preserve"> Deferred financing fee</w:t>
            </w:r>
          </w:p>
        </w:tc>
        <w:tc>
          <w:tcPr>
            <w:tcW w:w="1719" w:type="dxa"/>
            <w:tcBorders>
              <w:bottom w:val="single" w:sz="4" w:space="0" w:color="auto"/>
            </w:tcBorders>
            <w:vAlign w:val="bottom"/>
          </w:tcPr>
          <w:p w14:paraId="3A0BEE1E" w14:textId="5BE200DA" w:rsidR="00866467" w:rsidRPr="00D17436" w:rsidRDefault="00372A0A" w:rsidP="00866467">
            <w:pPr>
              <w:tabs>
                <w:tab w:val="left" w:pos="459"/>
              </w:tabs>
              <w:spacing w:before="60" w:after="30" w:line="276" w:lineRule="auto"/>
              <w:ind w:left="34"/>
              <w:jc w:val="right"/>
              <w:rPr>
                <w:rFonts w:ascii="Arial" w:hAnsi="Arial" w:cs="Arial"/>
                <w:sz w:val="19"/>
                <w:szCs w:val="19"/>
                <w:cs/>
              </w:rPr>
            </w:pPr>
            <w:r w:rsidRPr="00D17436">
              <w:rPr>
                <w:rFonts w:ascii="Arial" w:hAnsi="Arial" w:cs="Arial"/>
                <w:sz w:val="19"/>
                <w:szCs w:val="19"/>
              </w:rPr>
              <w:t>(10,835,386)</w:t>
            </w:r>
          </w:p>
        </w:tc>
        <w:tc>
          <w:tcPr>
            <w:tcW w:w="236" w:type="dxa"/>
          </w:tcPr>
          <w:p w14:paraId="76BABA94" w14:textId="77777777" w:rsidR="00866467" w:rsidRPr="00D17436" w:rsidRDefault="00866467" w:rsidP="00866467">
            <w:pPr>
              <w:tabs>
                <w:tab w:val="left" w:pos="459"/>
              </w:tabs>
              <w:spacing w:before="60" w:after="30" w:line="276"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40E69BB5" w:rsidR="00866467" w:rsidRPr="00D17436" w:rsidRDefault="00866467" w:rsidP="00866467">
            <w:pPr>
              <w:tabs>
                <w:tab w:val="left" w:pos="459"/>
              </w:tabs>
              <w:spacing w:before="60" w:after="30" w:line="276" w:lineRule="auto"/>
              <w:ind w:left="34"/>
              <w:jc w:val="right"/>
              <w:rPr>
                <w:rFonts w:ascii="Arial" w:hAnsi="Arial" w:cs="Arial"/>
                <w:color w:val="000000"/>
                <w:sz w:val="19"/>
                <w:szCs w:val="19"/>
                <w:cs/>
              </w:rPr>
            </w:pPr>
            <w:r w:rsidRPr="00D17436">
              <w:rPr>
                <w:rFonts w:ascii="Arial" w:hAnsi="Arial" w:cs="Arial"/>
                <w:sz w:val="19"/>
                <w:szCs w:val="19"/>
              </w:rPr>
              <w:t>(18,242,112)</w:t>
            </w:r>
          </w:p>
        </w:tc>
      </w:tr>
      <w:tr w:rsidR="00866467" w:rsidRPr="00D17436" w14:paraId="501DDBDF" w14:textId="77777777" w:rsidTr="00280DCE">
        <w:trPr>
          <w:cantSplit/>
        </w:trPr>
        <w:tc>
          <w:tcPr>
            <w:tcW w:w="5235" w:type="dxa"/>
          </w:tcPr>
          <w:p w14:paraId="63F086B1" w14:textId="13C5EE39" w:rsidR="00866467" w:rsidRPr="00D17436" w:rsidRDefault="00866467" w:rsidP="00866467">
            <w:pPr>
              <w:spacing w:before="60" w:after="30" w:line="276" w:lineRule="auto"/>
              <w:rPr>
                <w:rFonts w:ascii="Arial" w:hAnsi="Arial" w:cs="Arial"/>
                <w:color w:val="000000" w:themeColor="text1"/>
                <w:sz w:val="19"/>
                <w:szCs w:val="19"/>
              </w:rPr>
            </w:pPr>
            <w:r w:rsidRPr="00D17436">
              <w:rPr>
                <w:rFonts w:ascii="Arial" w:hAnsi="Arial" w:cs="Arial"/>
                <w:color w:val="000000" w:themeColor="text1"/>
                <w:sz w:val="19"/>
                <w:szCs w:val="19"/>
                <w:lang w:val="en-GB"/>
              </w:rPr>
              <w:t>Unsubordinated and unsecured debentures - net</w:t>
            </w:r>
          </w:p>
        </w:tc>
        <w:tc>
          <w:tcPr>
            <w:tcW w:w="1719" w:type="dxa"/>
            <w:tcBorders>
              <w:top w:val="single" w:sz="4" w:space="0" w:color="auto"/>
            </w:tcBorders>
            <w:vAlign w:val="bottom"/>
          </w:tcPr>
          <w:p w14:paraId="1D6C1D81" w14:textId="786F1453" w:rsidR="00866467" w:rsidRPr="00D17436" w:rsidRDefault="00372A0A" w:rsidP="00866467">
            <w:pPr>
              <w:tabs>
                <w:tab w:val="left" w:pos="459"/>
              </w:tabs>
              <w:spacing w:before="60" w:after="30" w:line="276" w:lineRule="auto"/>
              <w:ind w:left="34"/>
              <w:jc w:val="right"/>
              <w:rPr>
                <w:rFonts w:ascii="Arial" w:hAnsi="Arial" w:cs="Arial"/>
                <w:sz w:val="19"/>
                <w:szCs w:val="19"/>
                <w:cs/>
              </w:rPr>
            </w:pPr>
            <w:r w:rsidRPr="00D17436">
              <w:rPr>
                <w:rFonts w:ascii="Arial" w:hAnsi="Arial" w:cs="Arial"/>
                <w:sz w:val="19"/>
                <w:szCs w:val="19"/>
              </w:rPr>
              <w:t>2,533,564,614</w:t>
            </w:r>
          </w:p>
        </w:tc>
        <w:tc>
          <w:tcPr>
            <w:tcW w:w="236" w:type="dxa"/>
          </w:tcPr>
          <w:p w14:paraId="57B4923D" w14:textId="77777777" w:rsidR="00866467" w:rsidRPr="00D17436" w:rsidRDefault="00866467" w:rsidP="00866467">
            <w:pPr>
              <w:tabs>
                <w:tab w:val="left" w:pos="459"/>
              </w:tabs>
              <w:spacing w:before="60" w:after="30" w:line="276"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69F0358F" w:rsidR="00866467" w:rsidRPr="00D17436" w:rsidRDefault="00866467" w:rsidP="00866467">
            <w:pPr>
              <w:tabs>
                <w:tab w:val="left" w:pos="459"/>
              </w:tabs>
              <w:spacing w:before="60" w:after="30" w:line="276" w:lineRule="auto"/>
              <w:ind w:left="34"/>
              <w:jc w:val="right"/>
              <w:rPr>
                <w:rFonts w:ascii="Arial" w:hAnsi="Arial" w:cs="Arial"/>
                <w:color w:val="000000"/>
                <w:sz w:val="19"/>
                <w:szCs w:val="19"/>
              </w:rPr>
            </w:pPr>
            <w:r w:rsidRPr="00D17436">
              <w:rPr>
                <w:rFonts w:ascii="Arial" w:hAnsi="Arial" w:cs="Arial"/>
                <w:sz w:val="19"/>
                <w:szCs w:val="19"/>
              </w:rPr>
              <w:t>2,575,557,888</w:t>
            </w:r>
          </w:p>
        </w:tc>
      </w:tr>
      <w:tr w:rsidR="00866467" w:rsidRPr="00D17436" w14:paraId="1F64F36A" w14:textId="77777777" w:rsidTr="00372A0A">
        <w:trPr>
          <w:cantSplit/>
        </w:trPr>
        <w:tc>
          <w:tcPr>
            <w:tcW w:w="5235" w:type="dxa"/>
          </w:tcPr>
          <w:p w14:paraId="3A3B9748" w14:textId="5C05C224" w:rsidR="00866467" w:rsidRPr="00D17436" w:rsidRDefault="00866467" w:rsidP="00866467">
            <w:pPr>
              <w:spacing w:before="60" w:after="30" w:line="276" w:lineRule="auto"/>
              <w:rPr>
                <w:rFonts w:ascii="Arial" w:hAnsi="Arial" w:cs="Arial"/>
                <w:color w:val="000000" w:themeColor="text1"/>
                <w:sz w:val="19"/>
                <w:szCs w:val="19"/>
                <w:lang w:val="en-GB"/>
              </w:rPr>
            </w:pPr>
            <w:r w:rsidRPr="00D17436">
              <w:rPr>
                <w:rFonts w:ascii="Arial" w:hAnsi="Arial" w:cs="Arial"/>
                <w:color w:val="000000" w:themeColor="text1"/>
                <w:sz w:val="19"/>
                <w:szCs w:val="19"/>
                <w:u w:val="single"/>
                <w:lang w:val="en-GB"/>
              </w:rPr>
              <w:t>Less</w:t>
            </w:r>
            <w:r w:rsidRPr="00D17436">
              <w:rPr>
                <w:rFonts w:ascii="Arial" w:hAnsi="Arial" w:cs="Arial"/>
                <w:color w:val="000000" w:themeColor="text1"/>
                <w:sz w:val="19"/>
                <w:szCs w:val="19"/>
                <w:lang w:val="en-GB"/>
              </w:rPr>
              <w:t xml:space="preserve"> Current portion</w:t>
            </w:r>
          </w:p>
        </w:tc>
        <w:tc>
          <w:tcPr>
            <w:tcW w:w="1719" w:type="dxa"/>
            <w:vAlign w:val="bottom"/>
          </w:tcPr>
          <w:p w14:paraId="1B2774F5" w14:textId="7A4863F1" w:rsidR="00866467" w:rsidRPr="00D17436" w:rsidRDefault="00372A0A" w:rsidP="00866467">
            <w:pPr>
              <w:tabs>
                <w:tab w:val="left" w:pos="459"/>
              </w:tabs>
              <w:spacing w:before="60" w:after="30" w:line="276" w:lineRule="auto"/>
              <w:ind w:left="34"/>
              <w:jc w:val="right"/>
              <w:rPr>
                <w:rFonts w:ascii="Arial" w:hAnsi="Arial" w:cs="Arial"/>
                <w:sz w:val="19"/>
                <w:szCs w:val="19"/>
                <w:cs/>
              </w:rPr>
            </w:pPr>
            <w:r w:rsidRPr="00D17436">
              <w:rPr>
                <w:rFonts w:ascii="Arial" w:hAnsi="Arial" w:cs="Arial"/>
                <w:sz w:val="19"/>
                <w:szCs w:val="19"/>
              </w:rPr>
              <w:t>(</w:t>
            </w:r>
            <w:r w:rsidR="003806D4" w:rsidRPr="00D17436">
              <w:rPr>
                <w:rFonts w:ascii="Arial" w:hAnsi="Arial" w:cs="Arial"/>
                <w:sz w:val="19"/>
                <w:szCs w:val="19"/>
              </w:rPr>
              <w:t>1,</w:t>
            </w:r>
            <w:r w:rsidRPr="00D17436">
              <w:rPr>
                <w:rFonts w:ascii="Arial" w:hAnsi="Arial" w:cs="Arial"/>
                <w:sz w:val="19"/>
                <w:szCs w:val="19"/>
              </w:rPr>
              <w:t>2</w:t>
            </w:r>
            <w:r w:rsidR="003806D4" w:rsidRPr="00D17436">
              <w:rPr>
                <w:rFonts w:ascii="Arial" w:hAnsi="Arial" w:cs="Arial"/>
                <w:sz w:val="19"/>
                <w:szCs w:val="19"/>
              </w:rPr>
              <w:t>36</w:t>
            </w:r>
            <w:r w:rsidRPr="00D17436">
              <w:rPr>
                <w:rFonts w:ascii="Arial" w:hAnsi="Arial" w:cs="Arial"/>
                <w:sz w:val="19"/>
                <w:szCs w:val="19"/>
              </w:rPr>
              <w:t>,</w:t>
            </w:r>
            <w:r w:rsidR="003806D4" w:rsidRPr="00D17436">
              <w:rPr>
                <w:rFonts w:ascii="Arial" w:hAnsi="Arial" w:cs="Arial"/>
                <w:sz w:val="19"/>
                <w:szCs w:val="19"/>
              </w:rPr>
              <w:t>290</w:t>
            </w:r>
            <w:r w:rsidRPr="00D17436">
              <w:rPr>
                <w:rFonts w:ascii="Arial" w:hAnsi="Arial" w:cs="Arial"/>
                <w:sz w:val="19"/>
                <w:szCs w:val="19"/>
              </w:rPr>
              <w:t>,</w:t>
            </w:r>
            <w:r w:rsidR="003806D4" w:rsidRPr="00D17436">
              <w:rPr>
                <w:rFonts w:ascii="Arial" w:hAnsi="Arial" w:cs="Arial"/>
                <w:sz w:val="19"/>
                <w:szCs w:val="19"/>
              </w:rPr>
              <w:t>078</w:t>
            </w:r>
            <w:r w:rsidRPr="00D17436">
              <w:rPr>
                <w:rFonts w:ascii="Arial" w:hAnsi="Arial" w:cs="Arial"/>
                <w:sz w:val="19"/>
                <w:szCs w:val="19"/>
              </w:rPr>
              <w:t>)</w:t>
            </w:r>
          </w:p>
        </w:tc>
        <w:tc>
          <w:tcPr>
            <w:tcW w:w="236" w:type="dxa"/>
          </w:tcPr>
          <w:p w14:paraId="53BE9FA3" w14:textId="77777777" w:rsidR="00866467" w:rsidRPr="00D17436" w:rsidRDefault="00866467" w:rsidP="00866467">
            <w:pPr>
              <w:tabs>
                <w:tab w:val="left" w:pos="459"/>
              </w:tabs>
              <w:spacing w:before="60" w:after="30" w:line="276" w:lineRule="auto"/>
              <w:ind w:left="34"/>
              <w:jc w:val="right"/>
              <w:rPr>
                <w:rFonts w:ascii="Arial" w:hAnsi="Arial" w:cs="Arial"/>
                <w:sz w:val="19"/>
                <w:szCs w:val="19"/>
                <w:cs/>
              </w:rPr>
            </w:pPr>
          </w:p>
        </w:tc>
        <w:tc>
          <w:tcPr>
            <w:tcW w:w="1789" w:type="dxa"/>
            <w:vAlign w:val="bottom"/>
          </w:tcPr>
          <w:p w14:paraId="52FF18BD" w14:textId="63F5CAAC" w:rsidR="00866467" w:rsidRPr="00D17436" w:rsidRDefault="00866467" w:rsidP="00866467">
            <w:pPr>
              <w:tabs>
                <w:tab w:val="left" w:pos="459"/>
              </w:tabs>
              <w:spacing w:before="60" w:after="30" w:line="276" w:lineRule="auto"/>
              <w:ind w:left="34"/>
              <w:jc w:val="right"/>
              <w:rPr>
                <w:rFonts w:ascii="Arial" w:hAnsi="Arial" w:cs="Arial"/>
                <w:sz w:val="19"/>
                <w:szCs w:val="19"/>
              </w:rPr>
            </w:pPr>
            <w:r w:rsidRPr="00D17436">
              <w:rPr>
                <w:rFonts w:ascii="Arial" w:hAnsi="Arial" w:cs="Arial"/>
                <w:sz w:val="19"/>
                <w:szCs w:val="19"/>
              </w:rPr>
              <w:t>(742,344,455)</w:t>
            </w:r>
          </w:p>
        </w:tc>
      </w:tr>
      <w:tr w:rsidR="00866467" w:rsidRPr="00D17436" w14:paraId="19ACE84E" w14:textId="77777777" w:rsidTr="00280DCE">
        <w:trPr>
          <w:cantSplit/>
        </w:trPr>
        <w:tc>
          <w:tcPr>
            <w:tcW w:w="5235" w:type="dxa"/>
          </w:tcPr>
          <w:p w14:paraId="6B3A8E00" w14:textId="188DABDE" w:rsidR="00866467" w:rsidRPr="00D17436" w:rsidRDefault="004460B8" w:rsidP="00866467">
            <w:pPr>
              <w:spacing w:before="60" w:after="30" w:line="276" w:lineRule="auto"/>
              <w:rPr>
                <w:rFonts w:ascii="Arial" w:hAnsi="Arial" w:cs="Arial"/>
                <w:color w:val="000000" w:themeColor="text1"/>
                <w:sz w:val="19"/>
                <w:szCs w:val="19"/>
                <w:lang w:val="en-GB"/>
              </w:rPr>
            </w:pPr>
            <w:r w:rsidRPr="00D17436">
              <w:rPr>
                <w:rFonts w:ascii="Arial" w:hAnsi="Arial" w:cs="Arial"/>
                <w:color w:val="000000" w:themeColor="text1"/>
                <w:sz w:val="19"/>
                <w:szCs w:val="19"/>
                <w:lang w:val="en-GB"/>
              </w:rPr>
              <w:t>Classification of non-current portion</w:t>
            </w:r>
          </w:p>
        </w:tc>
        <w:tc>
          <w:tcPr>
            <w:tcW w:w="1719" w:type="dxa"/>
            <w:tcBorders>
              <w:bottom w:val="single" w:sz="4" w:space="0" w:color="auto"/>
            </w:tcBorders>
            <w:vAlign w:val="bottom"/>
          </w:tcPr>
          <w:p w14:paraId="406685DE" w14:textId="29830EFE" w:rsidR="00866467" w:rsidRPr="00D17436" w:rsidRDefault="003806D4" w:rsidP="00866467">
            <w:pPr>
              <w:tabs>
                <w:tab w:val="left" w:pos="459"/>
              </w:tabs>
              <w:spacing w:before="60" w:after="30" w:line="276" w:lineRule="auto"/>
              <w:ind w:left="34"/>
              <w:jc w:val="right"/>
              <w:rPr>
                <w:rFonts w:ascii="Arial" w:hAnsi="Arial" w:cs="Arial"/>
                <w:sz w:val="19"/>
                <w:szCs w:val="19"/>
              </w:rPr>
            </w:pPr>
            <w:r w:rsidRPr="00D17436">
              <w:rPr>
                <w:rFonts w:ascii="Arial" w:hAnsi="Arial" w:cs="Arial"/>
                <w:sz w:val="19"/>
                <w:szCs w:val="19"/>
              </w:rPr>
              <w:t>(1,2</w:t>
            </w:r>
            <w:r w:rsidR="00D15904" w:rsidRPr="00D17436">
              <w:rPr>
                <w:rFonts w:ascii="Arial" w:hAnsi="Arial" w:cs="Arial"/>
                <w:sz w:val="19"/>
                <w:szCs w:val="19"/>
              </w:rPr>
              <w:t>97</w:t>
            </w:r>
            <w:r w:rsidRPr="00D17436">
              <w:rPr>
                <w:rFonts w:ascii="Arial" w:hAnsi="Arial" w:cs="Arial"/>
                <w:sz w:val="19"/>
                <w:szCs w:val="19"/>
              </w:rPr>
              <w:t>,2</w:t>
            </w:r>
            <w:r w:rsidR="00FB003F" w:rsidRPr="00D17436">
              <w:rPr>
                <w:rFonts w:ascii="Arial" w:hAnsi="Arial" w:cs="Arial"/>
                <w:sz w:val="19"/>
                <w:szCs w:val="19"/>
              </w:rPr>
              <w:t>74</w:t>
            </w:r>
            <w:r w:rsidRPr="00D17436">
              <w:rPr>
                <w:rFonts w:ascii="Arial" w:hAnsi="Arial" w:cs="Arial"/>
                <w:sz w:val="19"/>
                <w:szCs w:val="19"/>
              </w:rPr>
              <w:t>,</w:t>
            </w:r>
            <w:r w:rsidR="00FB003F" w:rsidRPr="00D17436">
              <w:rPr>
                <w:rFonts w:ascii="Arial" w:hAnsi="Arial" w:cs="Arial"/>
                <w:sz w:val="19"/>
                <w:szCs w:val="19"/>
              </w:rPr>
              <w:t>536</w:t>
            </w:r>
            <w:r w:rsidRPr="00D17436">
              <w:rPr>
                <w:rFonts w:ascii="Arial" w:hAnsi="Arial" w:cs="Arial"/>
                <w:sz w:val="19"/>
                <w:szCs w:val="19"/>
              </w:rPr>
              <w:t>)</w:t>
            </w:r>
          </w:p>
        </w:tc>
        <w:tc>
          <w:tcPr>
            <w:tcW w:w="236" w:type="dxa"/>
          </w:tcPr>
          <w:p w14:paraId="382A76D5" w14:textId="77777777" w:rsidR="00866467" w:rsidRPr="00D17436" w:rsidRDefault="00866467" w:rsidP="00866467">
            <w:pPr>
              <w:tabs>
                <w:tab w:val="left" w:pos="459"/>
              </w:tabs>
              <w:spacing w:before="60" w:after="30" w:line="276"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6C79C9D1" w:rsidR="00866467" w:rsidRPr="00D17436" w:rsidRDefault="004460B8" w:rsidP="004460B8">
            <w:pPr>
              <w:tabs>
                <w:tab w:val="left" w:pos="459"/>
              </w:tabs>
              <w:spacing w:before="60" w:after="30" w:line="276" w:lineRule="auto"/>
              <w:ind w:left="34"/>
              <w:jc w:val="center"/>
              <w:rPr>
                <w:rFonts w:ascii="Arial" w:hAnsi="Arial" w:cs="Arial"/>
                <w:color w:val="000000"/>
                <w:sz w:val="19"/>
                <w:szCs w:val="19"/>
              </w:rPr>
            </w:pPr>
            <w:r w:rsidRPr="00D17436">
              <w:rPr>
                <w:rFonts w:ascii="Arial" w:hAnsi="Arial" w:cs="Arial"/>
                <w:color w:val="000000"/>
                <w:sz w:val="19"/>
                <w:szCs w:val="19"/>
              </w:rPr>
              <w:t xml:space="preserve">               -</w:t>
            </w:r>
          </w:p>
        </w:tc>
      </w:tr>
      <w:tr w:rsidR="00866467" w:rsidRPr="004F1307" w14:paraId="7CA70882" w14:textId="77777777" w:rsidTr="00280DCE">
        <w:trPr>
          <w:cantSplit/>
        </w:trPr>
        <w:tc>
          <w:tcPr>
            <w:tcW w:w="5235" w:type="dxa"/>
          </w:tcPr>
          <w:p w14:paraId="0D531821" w14:textId="3AFAC62A" w:rsidR="00866467" w:rsidRPr="00D17436" w:rsidRDefault="00866467" w:rsidP="00866467">
            <w:pPr>
              <w:spacing w:before="60" w:after="30" w:line="276" w:lineRule="auto"/>
              <w:rPr>
                <w:rFonts w:ascii="Arial" w:hAnsi="Arial" w:cs="Arial"/>
                <w:color w:val="000000" w:themeColor="text1"/>
                <w:sz w:val="19"/>
                <w:szCs w:val="19"/>
                <w:lang w:val="en-GB"/>
              </w:rPr>
            </w:pPr>
            <w:r w:rsidRPr="00D17436">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vAlign w:val="bottom"/>
          </w:tcPr>
          <w:p w14:paraId="47D1523A" w14:textId="4647BBD3" w:rsidR="00866467" w:rsidRPr="00D17436" w:rsidRDefault="003806D4" w:rsidP="00E05AF0">
            <w:pPr>
              <w:tabs>
                <w:tab w:val="left" w:pos="459"/>
              </w:tabs>
              <w:spacing w:before="60" w:after="30" w:line="276" w:lineRule="auto"/>
              <w:ind w:left="34"/>
              <w:jc w:val="center"/>
              <w:rPr>
                <w:rFonts w:ascii="Arial" w:hAnsi="Arial" w:cs="Arial"/>
                <w:sz w:val="19"/>
                <w:szCs w:val="19"/>
              </w:rPr>
            </w:pPr>
            <w:r w:rsidRPr="00D17436">
              <w:rPr>
                <w:rFonts w:ascii="Arial" w:hAnsi="Arial" w:cs="Arial"/>
                <w:color w:val="000000"/>
                <w:sz w:val="19"/>
                <w:szCs w:val="19"/>
              </w:rPr>
              <w:t xml:space="preserve">               -</w:t>
            </w:r>
          </w:p>
        </w:tc>
        <w:tc>
          <w:tcPr>
            <w:tcW w:w="236" w:type="dxa"/>
          </w:tcPr>
          <w:p w14:paraId="444C434D" w14:textId="77777777" w:rsidR="00866467" w:rsidRPr="00D17436" w:rsidRDefault="00866467" w:rsidP="00866467">
            <w:pPr>
              <w:tabs>
                <w:tab w:val="left" w:pos="459"/>
              </w:tabs>
              <w:spacing w:before="60" w:after="30" w:line="276"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20A0B3FE" w:rsidR="00866467" w:rsidRPr="00D17436" w:rsidRDefault="00866467" w:rsidP="00866467">
            <w:pPr>
              <w:tabs>
                <w:tab w:val="left" w:pos="459"/>
              </w:tabs>
              <w:spacing w:before="60" w:after="30" w:line="276" w:lineRule="auto"/>
              <w:ind w:left="34"/>
              <w:jc w:val="right"/>
              <w:rPr>
                <w:rFonts w:ascii="Arial" w:hAnsi="Arial" w:cs="Arial"/>
                <w:color w:val="000000"/>
                <w:sz w:val="19"/>
                <w:szCs w:val="19"/>
              </w:rPr>
            </w:pPr>
            <w:r w:rsidRPr="00D17436">
              <w:rPr>
                <w:rFonts w:ascii="Arial" w:hAnsi="Arial" w:cs="Arial"/>
                <w:sz w:val="19"/>
                <w:szCs w:val="19"/>
              </w:rPr>
              <w:t>1,833,213,433</w:t>
            </w:r>
          </w:p>
        </w:tc>
      </w:tr>
    </w:tbl>
    <w:p w14:paraId="63143CDB" w14:textId="77777777" w:rsidR="001E319B" w:rsidRPr="007B09A2" w:rsidRDefault="001E319B" w:rsidP="00194D4F">
      <w:pPr>
        <w:spacing w:line="360" w:lineRule="auto"/>
        <w:rPr>
          <w:rFonts w:ascii="Arial" w:hAnsi="Arial" w:cs="Arial"/>
          <w:sz w:val="19"/>
          <w:szCs w:val="19"/>
        </w:rPr>
      </w:pPr>
    </w:p>
    <w:p w14:paraId="21739355" w14:textId="7044E4C6" w:rsidR="00596B9E" w:rsidRPr="007B09A2" w:rsidRDefault="00596B9E" w:rsidP="00EC4A99">
      <w:pPr>
        <w:spacing w:line="360" w:lineRule="auto"/>
        <w:ind w:left="450"/>
        <w:jc w:val="thaiDistribute"/>
        <w:rPr>
          <w:rFonts w:ascii="Arial" w:hAnsi="Arial" w:cs="Arial"/>
          <w:sz w:val="19"/>
          <w:szCs w:val="19"/>
        </w:rPr>
      </w:pPr>
      <w:r w:rsidRPr="007B09A2">
        <w:rPr>
          <w:rFonts w:ascii="Arial" w:hAnsi="Arial" w:cs="Arial"/>
          <w:sz w:val="19"/>
          <w:szCs w:val="19"/>
        </w:rPr>
        <w:t>The movements in debentures can be analy</w:t>
      </w:r>
      <w:r w:rsidR="00CD526F" w:rsidRPr="007B09A2">
        <w:rPr>
          <w:rFonts w:ascii="Arial" w:hAnsi="Arial" w:cs="Arial"/>
          <w:sz w:val="19"/>
          <w:szCs w:val="19"/>
        </w:rPr>
        <w:t>z</w:t>
      </w:r>
      <w:r w:rsidRPr="007B09A2">
        <w:rPr>
          <w:rFonts w:ascii="Arial" w:hAnsi="Arial" w:cs="Arial"/>
          <w:sz w:val="19"/>
          <w:szCs w:val="19"/>
        </w:rPr>
        <w:t>ed as follows:</w:t>
      </w:r>
    </w:p>
    <w:p w14:paraId="6DB184B2" w14:textId="77777777" w:rsidR="009C6B62" w:rsidRPr="00E02C01" w:rsidRDefault="009C6B62" w:rsidP="00EC4A99">
      <w:pPr>
        <w:spacing w:line="360" w:lineRule="auto"/>
        <w:ind w:left="450"/>
        <w:jc w:val="thaiDistribute"/>
        <w:rPr>
          <w:rFonts w:ascii="Arial" w:hAnsi="Arial" w:cs="Arial"/>
          <w:sz w:val="18"/>
          <w:szCs w:val="18"/>
        </w:rPr>
      </w:pPr>
    </w:p>
    <w:tbl>
      <w:tblPr>
        <w:tblW w:w="8979" w:type="dxa"/>
        <w:tblInd w:w="426" w:type="dxa"/>
        <w:tblLayout w:type="fixed"/>
        <w:tblLook w:val="04A0" w:firstRow="1" w:lastRow="0" w:firstColumn="1" w:lastColumn="0" w:noHBand="0" w:noVBand="1"/>
      </w:tblPr>
      <w:tblGrid>
        <w:gridCol w:w="5235"/>
        <w:gridCol w:w="1719"/>
        <w:gridCol w:w="236"/>
        <w:gridCol w:w="1789"/>
      </w:tblGrid>
      <w:tr w:rsidR="005641E7" w:rsidRPr="007B09A2" w14:paraId="1F1B1676" w14:textId="77777777" w:rsidTr="006F2563">
        <w:trPr>
          <w:cantSplit/>
        </w:trPr>
        <w:tc>
          <w:tcPr>
            <w:tcW w:w="5235" w:type="dxa"/>
          </w:tcPr>
          <w:p w14:paraId="495ACEC6" w14:textId="77777777" w:rsidR="005641E7" w:rsidRPr="007B09A2" w:rsidRDefault="005641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3BBB64E9" w14:textId="77777777" w:rsidR="005641E7" w:rsidRPr="007B09A2" w:rsidRDefault="005641E7" w:rsidP="008B02B1">
            <w:pPr>
              <w:spacing w:before="60" w:after="30" w:line="276" w:lineRule="auto"/>
              <w:ind w:firstLine="6"/>
              <w:jc w:val="right"/>
              <w:rPr>
                <w:rFonts w:ascii="Arial" w:hAnsi="Arial" w:cs="Arial"/>
                <w:sz w:val="19"/>
                <w:szCs w:val="19"/>
                <w:lang w:val="en-GB"/>
              </w:rPr>
            </w:pPr>
            <w:r w:rsidRPr="007B09A2">
              <w:rPr>
                <w:rFonts w:ascii="Arial" w:hAnsi="Arial" w:cs="Arial"/>
                <w:sz w:val="19"/>
                <w:szCs w:val="19"/>
              </w:rPr>
              <w:t>(Unit : Baht)</w:t>
            </w:r>
          </w:p>
        </w:tc>
      </w:tr>
      <w:tr w:rsidR="005641E7" w:rsidRPr="007B09A2" w14:paraId="41FD20B3" w14:textId="77777777" w:rsidTr="006F2563">
        <w:trPr>
          <w:cantSplit/>
        </w:trPr>
        <w:tc>
          <w:tcPr>
            <w:tcW w:w="5235" w:type="dxa"/>
          </w:tcPr>
          <w:p w14:paraId="6D398235" w14:textId="77777777" w:rsidR="005641E7" w:rsidRPr="007B09A2" w:rsidRDefault="005641E7" w:rsidP="008B02B1">
            <w:pPr>
              <w:pStyle w:val="3"/>
              <w:tabs>
                <w:tab w:val="clear" w:pos="360"/>
              </w:tabs>
              <w:spacing w:before="60" w:after="30" w:line="276"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5245272F" w14:textId="77777777" w:rsidR="005641E7" w:rsidRPr="007B09A2" w:rsidRDefault="005641E7" w:rsidP="008B02B1">
            <w:pPr>
              <w:spacing w:before="60" w:after="30" w:line="276" w:lineRule="auto"/>
              <w:ind w:firstLine="6"/>
              <w:jc w:val="center"/>
              <w:rPr>
                <w:rFonts w:ascii="Arial" w:hAnsi="Arial" w:cs="Arial"/>
                <w:sz w:val="19"/>
                <w:szCs w:val="19"/>
              </w:rPr>
            </w:pPr>
            <w:r w:rsidRPr="007B09A2">
              <w:rPr>
                <w:rFonts w:ascii="Arial" w:hAnsi="Arial" w:cs="Arial"/>
                <w:sz w:val="19"/>
                <w:szCs w:val="19"/>
                <w:cs/>
              </w:rPr>
              <w:t xml:space="preserve">Consolidated </w:t>
            </w:r>
            <w:r w:rsidRPr="007B09A2">
              <w:rPr>
                <w:rFonts w:ascii="Arial" w:hAnsi="Arial" w:cs="Arial"/>
                <w:sz w:val="19"/>
                <w:szCs w:val="19"/>
              </w:rPr>
              <w:t xml:space="preserve">and Separated </w:t>
            </w:r>
            <w:r w:rsidRPr="007B09A2">
              <w:rPr>
                <w:rFonts w:ascii="Arial" w:hAnsi="Arial" w:cs="Arial"/>
                <w:sz w:val="19"/>
                <w:szCs w:val="19"/>
                <w:cs/>
              </w:rPr>
              <w:t>F/S</w:t>
            </w:r>
          </w:p>
        </w:tc>
      </w:tr>
      <w:tr w:rsidR="00242AD6" w:rsidRPr="007B09A2" w14:paraId="60DA13AE" w14:textId="77777777" w:rsidTr="006F2563">
        <w:trPr>
          <w:cantSplit/>
          <w:trHeight w:val="226"/>
        </w:trPr>
        <w:tc>
          <w:tcPr>
            <w:tcW w:w="5235" w:type="dxa"/>
          </w:tcPr>
          <w:p w14:paraId="26DC38B6" w14:textId="77777777" w:rsidR="00242AD6" w:rsidRPr="007B09A2" w:rsidRDefault="00242AD6" w:rsidP="00242AD6">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6978751B" w14:textId="43E3FF62" w:rsidR="00242AD6" w:rsidRPr="007B09A2" w:rsidRDefault="00242AD6" w:rsidP="00242AD6">
            <w:pPr>
              <w:spacing w:before="60" w:after="30" w:line="276" w:lineRule="auto"/>
              <w:ind w:left="-108" w:right="-36"/>
              <w:jc w:val="center"/>
              <w:rPr>
                <w:rFonts w:ascii="Arial" w:hAnsi="Arial" w:cs="Arial"/>
                <w:sz w:val="19"/>
                <w:szCs w:val="19"/>
                <w:lang w:val="en-GB"/>
              </w:rPr>
            </w:pPr>
            <w:r w:rsidRPr="007B09A2">
              <w:rPr>
                <w:rFonts w:ascii="Arial" w:hAnsi="Arial" w:cs="Arial"/>
                <w:sz w:val="19"/>
                <w:szCs w:val="19"/>
                <w:lang w:val="en-GB"/>
              </w:rPr>
              <w:t>202</w:t>
            </w:r>
            <w:r w:rsidR="00B31C9F" w:rsidRPr="007B09A2">
              <w:rPr>
                <w:rFonts w:ascii="Arial" w:hAnsi="Arial" w:cs="Arial"/>
                <w:sz w:val="19"/>
                <w:szCs w:val="19"/>
                <w:lang w:val="en-GB"/>
              </w:rPr>
              <w:t>5</w:t>
            </w:r>
          </w:p>
        </w:tc>
        <w:tc>
          <w:tcPr>
            <w:tcW w:w="236" w:type="dxa"/>
            <w:tcBorders>
              <w:top w:val="single" w:sz="4" w:space="0" w:color="auto"/>
              <w:left w:val="nil"/>
              <w:right w:val="nil"/>
            </w:tcBorders>
          </w:tcPr>
          <w:p w14:paraId="4D318897" w14:textId="77777777" w:rsidR="00242AD6" w:rsidRPr="007B09A2" w:rsidRDefault="00242AD6" w:rsidP="00242AD6">
            <w:pPr>
              <w:spacing w:before="60" w:after="30" w:line="276"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0051E565" w14:textId="6AD4F294" w:rsidR="00242AD6" w:rsidRPr="007B09A2" w:rsidRDefault="00242AD6" w:rsidP="00242AD6">
            <w:pPr>
              <w:spacing w:before="60" w:after="30" w:line="276" w:lineRule="auto"/>
              <w:ind w:left="-108" w:right="-108"/>
              <w:jc w:val="center"/>
              <w:rPr>
                <w:rFonts w:ascii="Arial" w:hAnsi="Arial" w:cs="Arial"/>
                <w:sz w:val="19"/>
                <w:szCs w:val="19"/>
                <w:cs/>
              </w:rPr>
            </w:pPr>
            <w:r w:rsidRPr="007B09A2">
              <w:rPr>
                <w:rFonts w:ascii="Arial" w:hAnsi="Arial" w:cs="Arial"/>
                <w:sz w:val="19"/>
                <w:szCs w:val="19"/>
              </w:rPr>
              <w:t>202</w:t>
            </w:r>
            <w:r w:rsidR="00B31C9F" w:rsidRPr="007B09A2">
              <w:rPr>
                <w:rFonts w:ascii="Arial" w:hAnsi="Arial" w:cs="Arial"/>
                <w:sz w:val="19"/>
                <w:szCs w:val="19"/>
              </w:rPr>
              <w:t>4</w:t>
            </w:r>
          </w:p>
        </w:tc>
      </w:tr>
      <w:tr w:rsidR="005641E7" w:rsidRPr="007B09A2" w14:paraId="22A6D7FE" w14:textId="77777777" w:rsidTr="005641E7">
        <w:trPr>
          <w:cantSplit/>
          <w:trHeight w:val="226"/>
        </w:trPr>
        <w:tc>
          <w:tcPr>
            <w:tcW w:w="5235" w:type="dxa"/>
          </w:tcPr>
          <w:p w14:paraId="2931D8B3" w14:textId="77777777" w:rsidR="005641E7" w:rsidRPr="007B09A2" w:rsidRDefault="005641E7" w:rsidP="008B02B1">
            <w:pPr>
              <w:pStyle w:val="3"/>
              <w:tabs>
                <w:tab w:val="clear" w:pos="360"/>
              </w:tabs>
              <w:spacing w:before="60" w:after="30" w:line="276"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78530EC2" w14:textId="77777777" w:rsidR="005641E7" w:rsidRPr="007B09A2" w:rsidRDefault="005641E7" w:rsidP="008B02B1">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256A3079" w14:textId="77777777" w:rsidR="005641E7" w:rsidRPr="007B09A2" w:rsidRDefault="005641E7" w:rsidP="008B02B1">
            <w:pPr>
              <w:spacing w:before="60" w:after="30" w:line="276" w:lineRule="auto"/>
              <w:jc w:val="center"/>
              <w:rPr>
                <w:rFonts w:ascii="Arial" w:hAnsi="Arial" w:cs="Arial"/>
                <w:sz w:val="19"/>
                <w:szCs w:val="19"/>
                <w:cs/>
              </w:rPr>
            </w:pPr>
          </w:p>
        </w:tc>
        <w:tc>
          <w:tcPr>
            <w:tcW w:w="1789" w:type="dxa"/>
            <w:tcBorders>
              <w:top w:val="single" w:sz="4" w:space="0" w:color="auto"/>
              <w:left w:val="nil"/>
              <w:right w:val="nil"/>
            </w:tcBorders>
          </w:tcPr>
          <w:p w14:paraId="75D25F81" w14:textId="77777777" w:rsidR="005641E7" w:rsidRPr="007B09A2" w:rsidRDefault="005641E7" w:rsidP="008B02B1">
            <w:pPr>
              <w:spacing w:before="60" w:after="30" w:line="276" w:lineRule="auto"/>
              <w:jc w:val="center"/>
              <w:rPr>
                <w:rFonts w:ascii="Arial" w:hAnsi="Arial" w:cs="Arial"/>
                <w:sz w:val="19"/>
                <w:szCs w:val="19"/>
                <w:cs/>
              </w:rPr>
            </w:pPr>
          </w:p>
        </w:tc>
      </w:tr>
      <w:tr w:rsidR="00B31C9F" w:rsidRPr="007B09A2" w14:paraId="4674B85B" w14:textId="77777777" w:rsidTr="00280DCE">
        <w:trPr>
          <w:cantSplit/>
        </w:trPr>
        <w:tc>
          <w:tcPr>
            <w:tcW w:w="5235" w:type="dxa"/>
          </w:tcPr>
          <w:p w14:paraId="75B8F620" w14:textId="1719BC8C" w:rsidR="00B31C9F" w:rsidRPr="007B09A2" w:rsidRDefault="00B31C9F" w:rsidP="00B31C9F">
            <w:pPr>
              <w:spacing w:before="60" w:after="30" w:line="276" w:lineRule="auto"/>
              <w:rPr>
                <w:rFonts w:ascii="Arial" w:hAnsi="Arial" w:cs="Arial"/>
                <w:color w:val="000000"/>
                <w:sz w:val="19"/>
                <w:szCs w:val="19"/>
                <w:lang w:val="en-GB"/>
              </w:rPr>
            </w:pPr>
            <w:r w:rsidRPr="007B09A2">
              <w:rPr>
                <w:rFonts w:ascii="Arial" w:hAnsi="Arial" w:cs="Arial"/>
                <w:sz w:val="19"/>
                <w:szCs w:val="19"/>
              </w:rPr>
              <w:t xml:space="preserve">Balance as at 1 January </w:t>
            </w:r>
          </w:p>
        </w:tc>
        <w:tc>
          <w:tcPr>
            <w:tcW w:w="1719" w:type="dxa"/>
            <w:vAlign w:val="bottom"/>
          </w:tcPr>
          <w:p w14:paraId="53C71512" w14:textId="238A2F96" w:rsidR="00B31C9F" w:rsidRPr="007B09A2" w:rsidRDefault="00FB003F" w:rsidP="00B31C9F">
            <w:pPr>
              <w:tabs>
                <w:tab w:val="left" w:pos="459"/>
              </w:tabs>
              <w:spacing w:before="60" w:after="30" w:line="276" w:lineRule="auto"/>
              <w:ind w:left="34"/>
              <w:jc w:val="right"/>
              <w:rPr>
                <w:rFonts w:ascii="Arial" w:hAnsi="Arial" w:cs="Arial"/>
                <w:sz w:val="19"/>
                <w:szCs w:val="19"/>
                <w:cs/>
              </w:rPr>
            </w:pPr>
            <w:r w:rsidRPr="007B09A2">
              <w:rPr>
                <w:rFonts w:ascii="Arial" w:hAnsi="Arial" w:cs="Arial"/>
                <w:sz w:val="19"/>
                <w:szCs w:val="19"/>
              </w:rPr>
              <w:t>2,575,557,</w:t>
            </w:r>
            <w:r w:rsidR="00613F90" w:rsidRPr="007B09A2">
              <w:rPr>
                <w:rFonts w:ascii="Arial" w:hAnsi="Arial" w:cs="Arial"/>
                <w:sz w:val="19"/>
                <w:szCs w:val="19"/>
              </w:rPr>
              <w:t>888</w:t>
            </w:r>
          </w:p>
        </w:tc>
        <w:tc>
          <w:tcPr>
            <w:tcW w:w="236" w:type="dxa"/>
          </w:tcPr>
          <w:p w14:paraId="17803FAA"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vAlign w:val="bottom"/>
          </w:tcPr>
          <w:p w14:paraId="2E17145B" w14:textId="66CF2691" w:rsidR="00B31C9F" w:rsidRPr="007B09A2" w:rsidRDefault="00B31C9F" w:rsidP="00B31C9F">
            <w:pPr>
              <w:tabs>
                <w:tab w:val="left" w:pos="459"/>
              </w:tabs>
              <w:spacing w:before="60" w:after="30" w:line="276" w:lineRule="auto"/>
              <w:ind w:left="34"/>
              <w:jc w:val="right"/>
              <w:rPr>
                <w:rFonts w:ascii="Arial" w:hAnsi="Arial" w:cs="Arial"/>
                <w:sz w:val="19"/>
                <w:szCs w:val="19"/>
                <w:cs/>
              </w:rPr>
            </w:pPr>
            <w:r w:rsidRPr="007B09A2">
              <w:rPr>
                <w:rFonts w:ascii="Arial" w:hAnsi="Arial" w:cs="Arial"/>
                <w:sz w:val="19"/>
                <w:szCs w:val="19"/>
              </w:rPr>
              <w:t>2,227,959,366</w:t>
            </w:r>
          </w:p>
        </w:tc>
      </w:tr>
      <w:tr w:rsidR="00B31C9F" w:rsidRPr="007B09A2" w14:paraId="09870AB0" w14:textId="77777777" w:rsidTr="00280DCE">
        <w:trPr>
          <w:cantSplit/>
        </w:trPr>
        <w:tc>
          <w:tcPr>
            <w:tcW w:w="5235" w:type="dxa"/>
          </w:tcPr>
          <w:p w14:paraId="2A260A37" w14:textId="3251E001" w:rsidR="00B31C9F" w:rsidRPr="007B09A2" w:rsidRDefault="00B31C9F" w:rsidP="00B31C9F">
            <w:pPr>
              <w:spacing w:before="60" w:after="30" w:line="276" w:lineRule="auto"/>
              <w:rPr>
                <w:rFonts w:ascii="Arial" w:hAnsi="Arial" w:cs="Arial"/>
                <w:sz w:val="19"/>
                <w:szCs w:val="19"/>
              </w:rPr>
            </w:pPr>
            <w:r w:rsidRPr="007B09A2">
              <w:rPr>
                <w:rFonts w:ascii="Arial" w:hAnsi="Arial" w:cs="Browallia New"/>
                <w:sz w:val="19"/>
              </w:rPr>
              <w:t>Cash flow:</w:t>
            </w:r>
          </w:p>
        </w:tc>
        <w:tc>
          <w:tcPr>
            <w:tcW w:w="1719" w:type="dxa"/>
            <w:vAlign w:val="bottom"/>
          </w:tcPr>
          <w:p w14:paraId="1062A9BB" w14:textId="77777777" w:rsidR="00B31C9F" w:rsidRPr="007B09A2" w:rsidRDefault="00B31C9F" w:rsidP="00B31C9F">
            <w:pPr>
              <w:tabs>
                <w:tab w:val="left" w:pos="459"/>
              </w:tabs>
              <w:spacing w:before="60" w:after="30" w:line="276" w:lineRule="auto"/>
              <w:ind w:left="34"/>
              <w:jc w:val="right"/>
              <w:rPr>
                <w:rFonts w:ascii="Arial" w:hAnsi="Arial" w:cs="Arial"/>
                <w:sz w:val="19"/>
                <w:szCs w:val="19"/>
              </w:rPr>
            </w:pPr>
          </w:p>
        </w:tc>
        <w:tc>
          <w:tcPr>
            <w:tcW w:w="236" w:type="dxa"/>
          </w:tcPr>
          <w:p w14:paraId="341632B7"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vAlign w:val="bottom"/>
          </w:tcPr>
          <w:p w14:paraId="52A470C5" w14:textId="77777777" w:rsidR="00B31C9F" w:rsidRPr="007B09A2" w:rsidRDefault="00B31C9F" w:rsidP="00B31C9F">
            <w:pPr>
              <w:tabs>
                <w:tab w:val="left" w:pos="459"/>
              </w:tabs>
              <w:spacing w:before="60" w:after="30" w:line="276" w:lineRule="auto"/>
              <w:ind w:left="34"/>
              <w:jc w:val="right"/>
              <w:rPr>
                <w:rFonts w:ascii="Arial" w:hAnsi="Arial" w:cs="Arial"/>
                <w:sz w:val="19"/>
                <w:szCs w:val="19"/>
              </w:rPr>
            </w:pPr>
          </w:p>
        </w:tc>
      </w:tr>
      <w:tr w:rsidR="00B31C9F" w:rsidRPr="007B09A2" w14:paraId="17C4E1E0" w14:textId="77777777" w:rsidTr="00280DCE">
        <w:trPr>
          <w:cantSplit/>
        </w:trPr>
        <w:tc>
          <w:tcPr>
            <w:tcW w:w="5235" w:type="dxa"/>
          </w:tcPr>
          <w:p w14:paraId="111FD9B0" w14:textId="1FE7124C" w:rsidR="00B31C9F" w:rsidRPr="007B09A2" w:rsidRDefault="00B31C9F" w:rsidP="00B31C9F">
            <w:pPr>
              <w:spacing w:before="60" w:after="30" w:line="276" w:lineRule="auto"/>
              <w:ind w:left="311"/>
              <w:rPr>
                <w:rFonts w:ascii="Arial" w:hAnsi="Arial" w:cs="Arial"/>
                <w:sz w:val="19"/>
                <w:szCs w:val="19"/>
              </w:rPr>
            </w:pPr>
            <w:r w:rsidRPr="007B09A2">
              <w:rPr>
                <w:rFonts w:ascii="Arial" w:hAnsi="Arial" w:cs="Browallia New"/>
                <w:sz w:val="19"/>
              </w:rPr>
              <w:t>Issuing of debentures during the year</w:t>
            </w:r>
          </w:p>
        </w:tc>
        <w:tc>
          <w:tcPr>
            <w:tcW w:w="1719" w:type="dxa"/>
            <w:vAlign w:val="bottom"/>
          </w:tcPr>
          <w:p w14:paraId="0DEEF8C0" w14:textId="3B55ED9B" w:rsidR="00B31C9F" w:rsidRPr="007B09A2" w:rsidRDefault="00613F90" w:rsidP="00B31C9F">
            <w:pPr>
              <w:tabs>
                <w:tab w:val="left" w:pos="459"/>
              </w:tabs>
              <w:spacing w:before="60" w:after="30" w:line="276" w:lineRule="auto"/>
              <w:ind w:left="34"/>
              <w:jc w:val="right"/>
              <w:rPr>
                <w:rFonts w:ascii="Arial" w:hAnsi="Arial" w:cs="Arial"/>
                <w:sz w:val="19"/>
                <w:szCs w:val="19"/>
              </w:rPr>
            </w:pPr>
            <w:r w:rsidRPr="007B09A2">
              <w:rPr>
                <w:rFonts w:ascii="Arial" w:hAnsi="Arial" w:cs="Arial"/>
                <w:sz w:val="19"/>
                <w:szCs w:val="19"/>
              </w:rPr>
              <w:t>305</w:t>
            </w:r>
            <w:r w:rsidR="00FB003F" w:rsidRPr="007B09A2">
              <w:rPr>
                <w:rFonts w:ascii="Arial" w:hAnsi="Arial" w:cs="Arial"/>
                <w:sz w:val="19"/>
                <w:szCs w:val="19"/>
              </w:rPr>
              <w:t>,</w:t>
            </w:r>
            <w:r w:rsidRPr="007B09A2">
              <w:rPr>
                <w:rFonts w:ascii="Arial" w:hAnsi="Arial" w:cs="Arial"/>
                <w:sz w:val="19"/>
                <w:szCs w:val="19"/>
              </w:rPr>
              <w:t>8</w:t>
            </w:r>
            <w:r w:rsidR="00FB003F" w:rsidRPr="007B09A2">
              <w:rPr>
                <w:rFonts w:ascii="Arial" w:hAnsi="Arial" w:cs="Arial"/>
                <w:sz w:val="19"/>
                <w:szCs w:val="19"/>
              </w:rPr>
              <w:t>00,000</w:t>
            </w:r>
          </w:p>
        </w:tc>
        <w:tc>
          <w:tcPr>
            <w:tcW w:w="236" w:type="dxa"/>
          </w:tcPr>
          <w:p w14:paraId="23C99FFD"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vAlign w:val="bottom"/>
          </w:tcPr>
          <w:p w14:paraId="090B7645" w14:textId="34077B8B" w:rsidR="00B31C9F" w:rsidRPr="007B09A2" w:rsidRDefault="00B31C9F" w:rsidP="00B31C9F">
            <w:pPr>
              <w:tabs>
                <w:tab w:val="left" w:pos="459"/>
              </w:tabs>
              <w:spacing w:before="60" w:after="30" w:line="276" w:lineRule="auto"/>
              <w:ind w:left="34"/>
              <w:jc w:val="right"/>
              <w:rPr>
                <w:rFonts w:ascii="Arial" w:hAnsi="Arial" w:cs="Arial"/>
                <w:sz w:val="19"/>
                <w:szCs w:val="19"/>
                <w:cs/>
              </w:rPr>
            </w:pPr>
            <w:r w:rsidRPr="007B09A2">
              <w:rPr>
                <w:rFonts w:ascii="Arial" w:hAnsi="Arial" w:cs="Arial"/>
                <w:sz w:val="19"/>
                <w:szCs w:val="19"/>
              </w:rPr>
              <w:t>1,848,700,000</w:t>
            </w:r>
          </w:p>
        </w:tc>
      </w:tr>
      <w:tr w:rsidR="00B31C9F" w:rsidRPr="007B09A2" w14:paraId="1353187A" w14:textId="77777777" w:rsidTr="00280DCE">
        <w:trPr>
          <w:cantSplit/>
        </w:trPr>
        <w:tc>
          <w:tcPr>
            <w:tcW w:w="5235" w:type="dxa"/>
          </w:tcPr>
          <w:p w14:paraId="1A352D1A" w14:textId="2F980132" w:rsidR="00B31C9F" w:rsidRPr="007B09A2" w:rsidRDefault="00B31C9F" w:rsidP="00B31C9F">
            <w:pPr>
              <w:spacing w:before="60" w:after="30" w:line="276" w:lineRule="auto"/>
              <w:ind w:left="311"/>
              <w:rPr>
                <w:rFonts w:ascii="Arial" w:hAnsi="Arial" w:cs="Arial"/>
                <w:color w:val="000000" w:themeColor="text1"/>
                <w:sz w:val="19"/>
                <w:szCs w:val="19"/>
              </w:rPr>
            </w:pPr>
            <w:r w:rsidRPr="007B09A2">
              <w:rPr>
                <w:rFonts w:ascii="Arial" w:hAnsi="Arial" w:cs="Arial"/>
                <w:sz w:val="19"/>
                <w:szCs w:val="19"/>
              </w:rPr>
              <w:t>Repayment of debentures during the year</w:t>
            </w:r>
          </w:p>
        </w:tc>
        <w:tc>
          <w:tcPr>
            <w:tcW w:w="1719" w:type="dxa"/>
            <w:vAlign w:val="bottom"/>
          </w:tcPr>
          <w:p w14:paraId="050FF90B" w14:textId="664EE574" w:rsidR="00B31C9F" w:rsidRPr="007B09A2" w:rsidRDefault="00FB003F" w:rsidP="00B31C9F">
            <w:pPr>
              <w:tabs>
                <w:tab w:val="left" w:pos="459"/>
              </w:tabs>
              <w:spacing w:before="60" w:after="30" w:line="276" w:lineRule="auto"/>
              <w:ind w:left="34"/>
              <w:jc w:val="right"/>
              <w:rPr>
                <w:rFonts w:ascii="Arial" w:hAnsi="Arial" w:cs="Arial"/>
                <w:sz w:val="19"/>
                <w:szCs w:val="19"/>
                <w:cs/>
              </w:rPr>
            </w:pPr>
            <w:r w:rsidRPr="007B09A2">
              <w:rPr>
                <w:rFonts w:ascii="Arial" w:hAnsi="Arial" w:cs="Arial"/>
                <w:sz w:val="19"/>
                <w:szCs w:val="19"/>
              </w:rPr>
              <w:t>(</w:t>
            </w:r>
            <w:r w:rsidR="00613F90" w:rsidRPr="007B09A2">
              <w:rPr>
                <w:rFonts w:ascii="Arial" w:hAnsi="Arial" w:cs="Arial"/>
                <w:sz w:val="19"/>
                <w:szCs w:val="19"/>
              </w:rPr>
              <w:t>355</w:t>
            </w:r>
            <w:r w:rsidRPr="007B09A2">
              <w:rPr>
                <w:rFonts w:ascii="Arial" w:hAnsi="Arial" w:cs="Arial"/>
                <w:sz w:val="19"/>
                <w:szCs w:val="19"/>
              </w:rPr>
              <w:t>,</w:t>
            </w:r>
            <w:r w:rsidR="007C600B" w:rsidRPr="007B09A2">
              <w:rPr>
                <w:rFonts w:ascii="Arial" w:hAnsi="Arial" w:cs="Arial"/>
                <w:sz w:val="19"/>
                <w:szCs w:val="19"/>
              </w:rPr>
              <w:t>2</w:t>
            </w:r>
            <w:r w:rsidRPr="007B09A2">
              <w:rPr>
                <w:rFonts w:ascii="Arial" w:hAnsi="Arial" w:cs="Arial"/>
                <w:sz w:val="19"/>
                <w:szCs w:val="19"/>
              </w:rPr>
              <w:t>00,000)</w:t>
            </w:r>
          </w:p>
        </w:tc>
        <w:tc>
          <w:tcPr>
            <w:tcW w:w="236" w:type="dxa"/>
          </w:tcPr>
          <w:p w14:paraId="50D1D01F"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vAlign w:val="bottom"/>
          </w:tcPr>
          <w:p w14:paraId="1C2A06C9" w14:textId="1E1B486F" w:rsidR="00B31C9F" w:rsidRPr="007B09A2" w:rsidRDefault="00B31C9F" w:rsidP="00B31C9F">
            <w:pPr>
              <w:tabs>
                <w:tab w:val="left" w:pos="459"/>
              </w:tabs>
              <w:spacing w:before="60" w:after="30" w:line="276" w:lineRule="auto"/>
              <w:ind w:left="34"/>
              <w:jc w:val="right"/>
              <w:rPr>
                <w:rFonts w:ascii="Arial" w:hAnsi="Arial" w:cs="Arial"/>
                <w:sz w:val="19"/>
                <w:szCs w:val="19"/>
              </w:rPr>
            </w:pPr>
            <w:r w:rsidRPr="007B09A2">
              <w:rPr>
                <w:rFonts w:ascii="Arial" w:hAnsi="Arial" w:cs="Arial"/>
                <w:sz w:val="19"/>
                <w:szCs w:val="19"/>
              </w:rPr>
              <w:t>(1,500,000,000)</w:t>
            </w:r>
          </w:p>
        </w:tc>
      </w:tr>
      <w:tr w:rsidR="00B31C9F" w:rsidRPr="007B09A2" w14:paraId="1525523D" w14:textId="77777777" w:rsidTr="00280DCE">
        <w:trPr>
          <w:cantSplit/>
        </w:trPr>
        <w:tc>
          <w:tcPr>
            <w:tcW w:w="5235" w:type="dxa"/>
          </w:tcPr>
          <w:p w14:paraId="275A0F04" w14:textId="6E902D54" w:rsidR="00B31C9F" w:rsidRPr="007B09A2" w:rsidRDefault="00587342" w:rsidP="00B31C9F">
            <w:pPr>
              <w:spacing w:before="60" w:after="30" w:line="276" w:lineRule="auto"/>
              <w:ind w:left="311"/>
              <w:rPr>
                <w:rFonts w:ascii="Arial" w:hAnsi="Arial" w:cs="Arial"/>
                <w:sz w:val="19"/>
                <w:szCs w:val="19"/>
              </w:rPr>
            </w:pPr>
            <w:r>
              <w:rPr>
                <w:rFonts w:ascii="Arial" w:hAnsi="Arial" w:cs="Arial"/>
                <w:sz w:val="19"/>
                <w:szCs w:val="19"/>
              </w:rPr>
              <w:t>P</w:t>
            </w:r>
            <w:r w:rsidR="00B31C9F" w:rsidRPr="007B09A2">
              <w:rPr>
                <w:rFonts w:ascii="Arial" w:hAnsi="Arial" w:cs="Arial"/>
                <w:sz w:val="19"/>
                <w:szCs w:val="19"/>
              </w:rPr>
              <w:t xml:space="preserve">ayment </w:t>
            </w:r>
            <w:r>
              <w:rPr>
                <w:rFonts w:ascii="Arial" w:hAnsi="Arial" w:cs="Arial"/>
                <w:sz w:val="19"/>
                <w:szCs w:val="19"/>
              </w:rPr>
              <w:t xml:space="preserve">of </w:t>
            </w:r>
            <w:r w:rsidR="00B31C9F" w:rsidRPr="007B09A2">
              <w:rPr>
                <w:rFonts w:ascii="Arial" w:hAnsi="Arial" w:cs="Arial"/>
                <w:color w:val="000000"/>
                <w:sz w:val="19"/>
                <w:szCs w:val="19"/>
                <w:lang w:val="en-GB"/>
              </w:rPr>
              <w:t>deferred financing fee</w:t>
            </w:r>
          </w:p>
        </w:tc>
        <w:tc>
          <w:tcPr>
            <w:tcW w:w="1719" w:type="dxa"/>
            <w:vAlign w:val="bottom"/>
          </w:tcPr>
          <w:p w14:paraId="44FEE013" w14:textId="5B8875B5" w:rsidR="00B31C9F" w:rsidRPr="007B09A2" w:rsidRDefault="00FB003F" w:rsidP="00B31C9F">
            <w:pPr>
              <w:tabs>
                <w:tab w:val="left" w:pos="459"/>
              </w:tabs>
              <w:spacing w:before="60" w:after="30" w:line="276" w:lineRule="auto"/>
              <w:ind w:left="34"/>
              <w:jc w:val="right"/>
              <w:rPr>
                <w:rFonts w:ascii="Arial" w:hAnsi="Arial" w:cs="Arial"/>
                <w:sz w:val="19"/>
                <w:szCs w:val="19"/>
                <w:cs/>
              </w:rPr>
            </w:pPr>
            <w:r w:rsidRPr="007B09A2">
              <w:rPr>
                <w:rFonts w:ascii="Arial" w:hAnsi="Arial" w:cs="Arial"/>
                <w:sz w:val="19"/>
                <w:szCs w:val="19"/>
              </w:rPr>
              <w:t>(</w:t>
            </w:r>
            <w:r w:rsidR="00E21686" w:rsidRPr="007B09A2">
              <w:rPr>
                <w:rFonts w:ascii="Arial" w:hAnsi="Arial" w:cs="Arial"/>
                <w:sz w:val="19"/>
                <w:szCs w:val="19"/>
              </w:rPr>
              <w:t>3</w:t>
            </w:r>
            <w:r w:rsidRPr="007B09A2">
              <w:rPr>
                <w:rFonts w:ascii="Arial" w:hAnsi="Arial" w:cs="Arial"/>
                <w:sz w:val="19"/>
                <w:szCs w:val="19"/>
              </w:rPr>
              <w:t>,</w:t>
            </w:r>
            <w:r w:rsidR="00E21686" w:rsidRPr="007B09A2">
              <w:rPr>
                <w:rFonts w:ascii="Arial" w:hAnsi="Arial" w:cs="Arial"/>
                <w:sz w:val="19"/>
                <w:szCs w:val="19"/>
              </w:rPr>
              <w:t>871</w:t>
            </w:r>
            <w:r w:rsidRPr="007B09A2">
              <w:rPr>
                <w:rFonts w:ascii="Arial" w:hAnsi="Arial" w:cs="Arial"/>
                <w:sz w:val="19"/>
                <w:szCs w:val="19"/>
              </w:rPr>
              <w:t>,</w:t>
            </w:r>
            <w:r w:rsidR="00E21686" w:rsidRPr="007B09A2">
              <w:rPr>
                <w:rFonts w:ascii="Arial" w:hAnsi="Arial" w:cs="Arial"/>
                <w:sz w:val="19"/>
                <w:szCs w:val="19"/>
              </w:rPr>
              <w:t>037</w:t>
            </w:r>
            <w:r w:rsidRPr="007B09A2">
              <w:rPr>
                <w:rFonts w:ascii="Arial" w:hAnsi="Arial" w:cs="Arial"/>
                <w:sz w:val="19"/>
                <w:szCs w:val="19"/>
              </w:rPr>
              <w:t>)</w:t>
            </w:r>
          </w:p>
        </w:tc>
        <w:tc>
          <w:tcPr>
            <w:tcW w:w="236" w:type="dxa"/>
          </w:tcPr>
          <w:p w14:paraId="00E707A8"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vAlign w:val="bottom"/>
          </w:tcPr>
          <w:p w14:paraId="3A1D67D6" w14:textId="17B68200" w:rsidR="00B31C9F" w:rsidRPr="007B09A2" w:rsidRDefault="00B31C9F" w:rsidP="00B31C9F">
            <w:pPr>
              <w:tabs>
                <w:tab w:val="left" w:pos="459"/>
              </w:tabs>
              <w:spacing w:before="60" w:after="30" w:line="276" w:lineRule="auto"/>
              <w:ind w:left="34"/>
              <w:jc w:val="right"/>
              <w:rPr>
                <w:rFonts w:ascii="Arial" w:hAnsi="Arial" w:cs="Arial"/>
                <w:sz w:val="19"/>
                <w:szCs w:val="19"/>
              </w:rPr>
            </w:pPr>
            <w:r w:rsidRPr="007B09A2">
              <w:rPr>
                <w:rFonts w:ascii="Arial" w:hAnsi="Arial" w:cs="Arial"/>
                <w:sz w:val="19"/>
                <w:szCs w:val="19"/>
              </w:rPr>
              <w:t>(19,968,278)</w:t>
            </w:r>
          </w:p>
        </w:tc>
      </w:tr>
      <w:tr w:rsidR="00B31C9F" w:rsidRPr="007B09A2" w14:paraId="3AC3ECAF" w14:textId="77777777" w:rsidTr="00280DCE">
        <w:trPr>
          <w:cantSplit/>
        </w:trPr>
        <w:tc>
          <w:tcPr>
            <w:tcW w:w="5235" w:type="dxa"/>
          </w:tcPr>
          <w:p w14:paraId="21B241A2" w14:textId="0B67CBB9" w:rsidR="00B31C9F" w:rsidRPr="007B09A2" w:rsidRDefault="00B31C9F" w:rsidP="00B31C9F">
            <w:pPr>
              <w:spacing w:before="60" w:after="30" w:line="276" w:lineRule="auto"/>
              <w:rPr>
                <w:rFonts w:ascii="Arial" w:hAnsi="Arial" w:cs="Arial"/>
                <w:sz w:val="19"/>
                <w:szCs w:val="19"/>
              </w:rPr>
            </w:pPr>
            <w:r w:rsidRPr="007B09A2">
              <w:rPr>
                <w:rFonts w:ascii="Arial" w:hAnsi="Arial" w:cs="Arial"/>
                <w:sz w:val="19"/>
                <w:szCs w:val="19"/>
              </w:rPr>
              <w:t>Other non-cash:</w:t>
            </w:r>
          </w:p>
        </w:tc>
        <w:tc>
          <w:tcPr>
            <w:tcW w:w="1719" w:type="dxa"/>
            <w:vAlign w:val="bottom"/>
          </w:tcPr>
          <w:p w14:paraId="4E8CB393" w14:textId="77777777" w:rsidR="00B31C9F" w:rsidRPr="007B09A2" w:rsidRDefault="00B31C9F" w:rsidP="00B31C9F">
            <w:pPr>
              <w:tabs>
                <w:tab w:val="left" w:pos="459"/>
              </w:tabs>
              <w:spacing w:before="60" w:after="30" w:line="276" w:lineRule="auto"/>
              <w:ind w:left="34"/>
              <w:jc w:val="right"/>
              <w:rPr>
                <w:rFonts w:ascii="Arial" w:hAnsi="Arial" w:cs="Arial"/>
                <w:sz w:val="19"/>
                <w:szCs w:val="19"/>
              </w:rPr>
            </w:pPr>
          </w:p>
        </w:tc>
        <w:tc>
          <w:tcPr>
            <w:tcW w:w="236" w:type="dxa"/>
          </w:tcPr>
          <w:p w14:paraId="06D1F26F"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vAlign w:val="bottom"/>
          </w:tcPr>
          <w:p w14:paraId="3F4E529B" w14:textId="77777777" w:rsidR="00B31C9F" w:rsidRPr="007B09A2" w:rsidRDefault="00B31C9F" w:rsidP="00B31C9F">
            <w:pPr>
              <w:tabs>
                <w:tab w:val="left" w:pos="459"/>
              </w:tabs>
              <w:spacing w:before="60" w:after="30" w:line="276" w:lineRule="auto"/>
              <w:ind w:left="34"/>
              <w:jc w:val="right"/>
              <w:rPr>
                <w:rFonts w:ascii="Arial" w:hAnsi="Arial" w:cs="Arial"/>
                <w:sz w:val="19"/>
                <w:szCs w:val="19"/>
              </w:rPr>
            </w:pPr>
          </w:p>
        </w:tc>
      </w:tr>
      <w:tr w:rsidR="00B31C9F" w:rsidRPr="007B09A2" w14:paraId="38FF9A67" w14:textId="77777777" w:rsidTr="00280DCE">
        <w:trPr>
          <w:cantSplit/>
        </w:trPr>
        <w:tc>
          <w:tcPr>
            <w:tcW w:w="5235" w:type="dxa"/>
          </w:tcPr>
          <w:p w14:paraId="75DEB06C" w14:textId="7D878E88" w:rsidR="00B31C9F" w:rsidRPr="007B09A2" w:rsidRDefault="00B31C9F" w:rsidP="00B31C9F">
            <w:pPr>
              <w:spacing w:before="60" w:after="30" w:line="276" w:lineRule="auto"/>
              <w:ind w:left="311"/>
              <w:rPr>
                <w:rFonts w:ascii="Arial" w:hAnsi="Arial" w:cs="Arial"/>
                <w:color w:val="000000" w:themeColor="text1"/>
                <w:sz w:val="19"/>
                <w:szCs w:val="19"/>
                <w:lang w:val="en-GB"/>
              </w:rPr>
            </w:pPr>
            <w:r w:rsidRPr="007B09A2">
              <w:rPr>
                <w:rFonts w:ascii="Arial" w:hAnsi="Arial" w:cs="Arial"/>
                <w:color w:val="000000"/>
                <w:sz w:val="19"/>
                <w:szCs w:val="19"/>
                <w:lang w:val="en-GB"/>
              </w:rPr>
              <w:t>Amortisation of deferred financing fee</w:t>
            </w:r>
          </w:p>
        </w:tc>
        <w:tc>
          <w:tcPr>
            <w:tcW w:w="1719" w:type="dxa"/>
            <w:tcBorders>
              <w:bottom w:val="single" w:sz="4" w:space="0" w:color="auto"/>
            </w:tcBorders>
            <w:vAlign w:val="bottom"/>
          </w:tcPr>
          <w:p w14:paraId="7B231099" w14:textId="6DF78070" w:rsidR="00B31C9F" w:rsidRPr="007B09A2" w:rsidRDefault="00FB003F" w:rsidP="00B31C9F">
            <w:pPr>
              <w:tabs>
                <w:tab w:val="left" w:pos="459"/>
              </w:tabs>
              <w:spacing w:before="60" w:after="30" w:line="276" w:lineRule="auto"/>
              <w:ind w:left="34"/>
              <w:jc w:val="right"/>
              <w:rPr>
                <w:rFonts w:ascii="Arial" w:hAnsi="Arial" w:cs="Arial"/>
                <w:sz w:val="19"/>
                <w:szCs w:val="19"/>
              </w:rPr>
            </w:pPr>
            <w:r w:rsidRPr="007B09A2">
              <w:rPr>
                <w:rFonts w:ascii="Arial" w:hAnsi="Arial" w:cs="Arial"/>
                <w:sz w:val="19"/>
                <w:szCs w:val="19"/>
              </w:rPr>
              <w:t>1</w:t>
            </w:r>
            <w:r w:rsidR="00AC0129" w:rsidRPr="007B09A2">
              <w:rPr>
                <w:rFonts w:ascii="Arial" w:hAnsi="Arial" w:cs="Arial"/>
                <w:sz w:val="19"/>
                <w:szCs w:val="19"/>
              </w:rPr>
              <w:t>1</w:t>
            </w:r>
            <w:r w:rsidRPr="007B09A2">
              <w:rPr>
                <w:rFonts w:ascii="Arial" w:hAnsi="Arial" w:cs="Arial"/>
                <w:sz w:val="19"/>
                <w:szCs w:val="19"/>
              </w:rPr>
              <w:t>,</w:t>
            </w:r>
            <w:r w:rsidR="00AC0129" w:rsidRPr="007B09A2">
              <w:rPr>
                <w:rFonts w:ascii="Arial" w:hAnsi="Arial" w:cs="Arial"/>
                <w:sz w:val="19"/>
                <w:szCs w:val="19"/>
              </w:rPr>
              <w:t>277</w:t>
            </w:r>
            <w:r w:rsidRPr="007B09A2">
              <w:rPr>
                <w:rFonts w:ascii="Arial" w:hAnsi="Arial" w:cs="Arial"/>
                <w:sz w:val="19"/>
                <w:szCs w:val="19"/>
              </w:rPr>
              <w:t>,</w:t>
            </w:r>
            <w:r w:rsidR="00AC0129" w:rsidRPr="007B09A2">
              <w:rPr>
                <w:rFonts w:ascii="Arial" w:hAnsi="Arial" w:cs="Arial"/>
                <w:sz w:val="19"/>
                <w:szCs w:val="19"/>
              </w:rPr>
              <w:t>763</w:t>
            </w:r>
          </w:p>
        </w:tc>
        <w:tc>
          <w:tcPr>
            <w:tcW w:w="236" w:type="dxa"/>
          </w:tcPr>
          <w:p w14:paraId="0B40B70B"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tcBorders>
              <w:bottom w:val="single" w:sz="4" w:space="0" w:color="auto"/>
            </w:tcBorders>
            <w:vAlign w:val="bottom"/>
          </w:tcPr>
          <w:p w14:paraId="4CBAE568" w14:textId="4FA5EBE7" w:rsidR="00B31C9F" w:rsidRPr="007B09A2" w:rsidRDefault="00B31C9F" w:rsidP="00B31C9F">
            <w:pPr>
              <w:tabs>
                <w:tab w:val="left" w:pos="459"/>
              </w:tabs>
              <w:spacing w:before="60" w:after="30" w:line="276" w:lineRule="auto"/>
              <w:ind w:left="34"/>
              <w:jc w:val="right"/>
              <w:rPr>
                <w:rFonts w:ascii="Arial" w:hAnsi="Arial" w:cs="Arial"/>
                <w:sz w:val="19"/>
                <w:szCs w:val="19"/>
              </w:rPr>
            </w:pPr>
            <w:r w:rsidRPr="007B09A2">
              <w:rPr>
                <w:rFonts w:ascii="Arial" w:hAnsi="Arial" w:cs="Arial"/>
                <w:sz w:val="19"/>
                <w:szCs w:val="19"/>
              </w:rPr>
              <w:t>18,866,800</w:t>
            </w:r>
          </w:p>
        </w:tc>
      </w:tr>
      <w:tr w:rsidR="00B31C9F" w:rsidRPr="007B09A2" w14:paraId="6DE2C681" w14:textId="77777777" w:rsidTr="00280DCE">
        <w:trPr>
          <w:cantSplit/>
        </w:trPr>
        <w:tc>
          <w:tcPr>
            <w:tcW w:w="5235" w:type="dxa"/>
          </w:tcPr>
          <w:p w14:paraId="40D3302B" w14:textId="36EE25DD" w:rsidR="00B31C9F" w:rsidRPr="007B09A2" w:rsidRDefault="00B31C9F" w:rsidP="00B31C9F">
            <w:pPr>
              <w:spacing w:before="60" w:after="30" w:line="276" w:lineRule="auto"/>
              <w:rPr>
                <w:rFonts w:ascii="Arial" w:hAnsi="Arial" w:cs="Arial"/>
                <w:color w:val="000000" w:themeColor="text1"/>
                <w:sz w:val="19"/>
                <w:szCs w:val="19"/>
                <w:lang w:val="en-GB"/>
              </w:rPr>
            </w:pPr>
            <w:r w:rsidRPr="007B09A2">
              <w:rPr>
                <w:rFonts w:ascii="Arial" w:hAnsi="Arial" w:cs="Arial"/>
                <w:sz w:val="19"/>
                <w:szCs w:val="19"/>
              </w:rPr>
              <w:t xml:space="preserve">Balance as at 31 December </w:t>
            </w:r>
          </w:p>
        </w:tc>
        <w:tc>
          <w:tcPr>
            <w:tcW w:w="1719" w:type="dxa"/>
            <w:tcBorders>
              <w:top w:val="single" w:sz="4" w:space="0" w:color="auto"/>
              <w:bottom w:val="single" w:sz="12" w:space="0" w:color="auto"/>
            </w:tcBorders>
            <w:vAlign w:val="bottom"/>
          </w:tcPr>
          <w:p w14:paraId="00EBB7CB" w14:textId="3E0EEE4E" w:rsidR="00B31C9F" w:rsidRPr="007B09A2" w:rsidRDefault="00FB003F" w:rsidP="00B31C9F">
            <w:pPr>
              <w:tabs>
                <w:tab w:val="left" w:pos="459"/>
              </w:tabs>
              <w:spacing w:before="60" w:after="30" w:line="276" w:lineRule="auto"/>
              <w:ind w:left="34"/>
              <w:jc w:val="right"/>
              <w:rPr>
                <w:rFonts w:ascii="Arial" w:hAnsi="Arial" w:cs="Arial"/>
                <w:sz w:val="19"/>
                <w:szCs w:val="19"/>
              </w:rPr>
            </w:pPr>
            <w:r w:rsidRPr="007B09A2">
              <w:rPr>
                <w:rFonts w:ascii="Arial" w:hAnsi="Arial" w:cs="Arial"/>
                <w:sz w:val="19"/>
                <w:szCs w:val="19"/>
              </w:rPr>
              <w:t>2,5</w:t>
            </w:r>
            <w:r w:rsidR="00AC0129" w:rsidRPr="007B09A2">
              <w:rPr>
                <w:rFonts w:ascii="Arial" w:hAnsi="Arial" w:cs="Arial"/>
                <w:sz w:val="19"/>
                <w:szCs w:val="19"/>
              </w:rPr>
              <w:t>33</w:t>
            </w:r>
            <w:r w:rsidRPr="007B09A2">
              <w:rPr>
                <w:rFonts w:ascii="Arial" w:hAnsi="Arial" w:cs="Arial"/>
                <w:sz w:val="19"/>
                <w:szCs w:val="19"/>
              </w:rPr>
              <w:t>,5</w:t>
            </w:r>
            <w:r w:rsidR="00AC0129" w:rsidRPr="007B09A2">
              <w:rPr>
                <w:rFonts w:ascii="Arial" w:hAnsi="Arial" w:cs="Arial"/>
                <w:sz w:val="19"/>
                <w:szCs w:val="19"/>
              </w:rPr>
              <w:t>64</w:t>
            </w:r>
            <w:r w:rsidRPr="007B09A2">
              <w:rPr>
                <w:rFonts w:ascii="Arial" w:hAnsi="Arial" w:cs="Arial"/>
                <w:sz w:val="19"/>
                <w:szCs w:val="19"/>
              </w:rPr>
              <w:t>,</w:t>
            </w:r>
            <w:r w:rsidR="00AC0129" w:rsidRPr="007B09A2">
              <w:rPr>
                <w:rFonts w:ascii="Arial" w:hAnsi="Arial" w:cs="Arial"/>
                <w:sz w:val="19"/>
                <w:szCs w:val="19"/>
              </w:rPr>
              <w:t>614</w:t>
            </w:r>
          </w:p>
        </w:tc>
        <w:tc>
          <w:tcPr>
            <w:tcW w:w="236" w:type="dxa"/>
          </w:tcPr>
          <w:p w14:paraId="6DF695E0" w14:textId="77777777" w:rsidR="00B31C9F" w:rsidRPr="007B09A2" w:rsidRDefault="00B31C9F" w:rsidP="00B31C9F">
            <w:pPr>
              <w:tabs>
                <w:tab w:val="left" w:pos="459"/>
              </w:tabs>
              <w:spacing w:before="60" w:after="30" w:line="276" w:lineRule="auto"/>
              <w:ind w:left="34"/>
              <w:jc w:val="right"/>
              <w:rPr>
                <w:rFonts w:ascii="Arial" w:hAnsi="Arial" w:cs="Arial"/>
                <w:sz w:val="19"/>
                <w:szCs w:val="19"/>
                <w:cs/>
              </w:rPr>
            </w:pPr>
          </w:p>
        </w:tc>
        <w:tc>
          <w:tcPr>
            <w:tcW w:w="1789" w:type="dxa"/>
            <w:tcBorders>
              <w:top w:val="single" w:sz="4" w:space="0" w:color="auto"/>
              <w:bottom w:val="single" w:sz="12" w:space="0" w:color="auto"/>
            </w:tcBorders>
            <w:vAlign w:val="bottom"/>
          </w:tcPr>
          <w:p w14:paraId="27E095E2" w14:textId="2B57D5B6" w:rsidR="00B31C9F" w:rsidRPr="007B09A2" w:rsidRDefault="00B31C9F" w:rsidP="00B31C9F">
            <w:pPr>
              <w:tabs>
                <w:tab w:val="left" w:pos="459"/>
              </w:tabs>
              <w:spacing w:before="60" w:after="30" w:line="276" w:lineRule="auto"/>
              <w:ind w:left="34"/>
              <w:jc w:val="right"/>
              <w:rPr>
                <w:rFonts w:ascii="Arial" w:hAnsi="Arial" w:cs="Arial"/>
                <w:sz w:val="19"/>
                <w:szCs w:val="19"/>
              </w:rPr>
            </w:pPr>
            <w:r w:rsidRPr="007B09A2">
              <w:rPr>
                <w:rFonts w:ascii="Arial" w:hAnsi="Arial" w:cs="Arial"/>
                <w:sz w:val="19"/>
                <w:szCs w:val="19"/>
              </w:rPr>
              <w:t>2,575,557,888</w:t>
            </w:r>
          </w:p>
        </w:tc>
      </w:tr>
    </w:tbl>
    <w:p w14:paraId="6627C348" w14:textId="2F61C9C9" w:rsidR="00CD0C7C" w:rsidRDefault="00CD0C7C" w:rsidP="0067324B">
      <w:pPr>
        <w:spacing w:line="360" w:lineRule="auto"/>
        <w:rPr>
          <w:rFonts w:ascii="Arial" w:hAnsi="Arial" w:cs="Arial"/>
          <w:sz w:val="19"/>
          <w:szCs w:val="19"/>
        </w:rPr>
      </w:pPr>
    </w:p>
    <w:p w14:paraId="3F01B303" w14:textId="1FBFF4A9" w:rsidR="0048489E" w:rsidRPr="007B09A2" w:rsidRDefault="00662896" w:rsidP="0048489E">
      <w:pPr>
        <w:spacing w:line="360" w:lineRule="auto"/>
        <w:ind w:left="450"/>
        <w:jc w:val="thaiDistribute"/>
        <w:rPr>
          <w:rFonts w:ascii="Arial" w:hAnsi="Arial" w:cs="Arial"/>
          <w:sz w:val="19"/>
          <w:szCs w:val="19"/>
        </w:rPr>
      </w:pPr>
      <w:r w:rsidRPr="007B09A2">
        <w:rPr>
          <w:rFonts w:ascii="Arial" w:hAnsi="Arial" w:cs="Arial"/>
          <w:sz w:val="19"/>
          <w:szCs w:val="19"/>
        </w:rPr>
        <w:t>On 30 January 2025, the Company issue such unsubordinated and unsecured debentures for 305,800 shares at par value of Baht 1,000 per share at selling price Baht 1,000 per share, totaling of Baht 305.80 million. Debentures which term to maturity 3 years, maturity in 2028, fixed interest rate 6.15% per annum, with three-month interest payment. The Company has right to call for the redemption of the debenture before the maturity date.</w:t>
      </w:r>
    </w:p>
    <w:p w14:paraId="353E557E" w14:textId="77777777" w:rsidR="0048489E" w:rsidRPr="007B09A2" w:rsidRDefault="0048489E" w:rsidP="00C11692">
      <w:pPr>
        <w:spacing w:line="360" w:lineRule="auto"/>
        <w:ind w:left="450"/>
        <w:jc w:val="thaiDistribute"/>
        <w:rPr>
          <w:rFonts w:ascii="Arial" w:hAnsi="Arial" w:cs="Arial"/>
          <w:sz w:val="19"/>
          <w:szCs w:val="19"/>
        </w:rPr>
      </w:pPr>
    </w:p>
    <w:p w14:paraId="2668CE14" w14:textId="62F566CB" w:rsidR="001F5A21" w:rsidRPr="007B09A2" w:rsidRDefault="005D2EFA" w:rsidP="00C11692">
      <w:pPr>
        <w:spacing w:line="360" w:lineRule="auto"/>
        <w:ind w:left="450"/>
        <w:jc w:val="thaiDistribute"/>
        <w:rPr>
          <w:rFonts w:ascii="Arial" w:hAnsi="Arial" w:cs="Arial"/>
          <w:sz w:val="19"/>
          <w:szCs w:val="19"/>
        </w:rPr>
      </w:pPr>
      <w:r w:rsidRPr="007B09A2">
        <w:rPr>
          <w:rFonts w:ascii="Arial" w:hAnsi="Arial" w:cs="Arial"/>
          <w:sz w:val="19"/>
          <w:szCs w:val="19"/>
        </w:rPr>
        <w:t>On 19 February 2025, the Company made repayment debentures and interest totaling of Baht 355.20 million, which was redeemed before maturity date.</w:t>
      </w:r>
    </w:p>
    <w:p w14:paraId="6A408D2A" w14:textId="45BCC489" w:rsidR="001F5A21" w:rsidRPr="00766B72" w:rsidRDefault="001F5A21" w:rsidP="00145B85">
      <w:pPr>
        <w:spacing w:line="360" w:lineRule="auto"/>
        <w:ind w:left="450"/>
        <w:jc w:val="thaiDistribute"/>
        <w:rPr>
          <w:rFonts w:ascii="Arial" w:hAnsi="Arial" w:cs="Arial"/>
          <w:sz w:val="22"/>
          <w:szCs w:val="22"/>
        </w:rPr>
      </w:pPr>
    </w:p>
    <w:p w14:paraId="1A444E54" w14:textId="77777777" w:rsidR="0067324B" w:rsidRDefault="0067324B" w:rsidP="001F5A21">
      <w:pPr>
        <w:spacing w:line="360" w:lineRule="auto"/>
        <w:ind w:left="450"/>
        <w:jc w:val="thaiDistribute"/>
        <w:rPr>
          <w:rFonts w:ascii="Arial" w:hAnsi="Arial" w:cs="Arial"/>
          <w:sz w:val="22"/>
          <w:szCs w:val="22"/>
        </w:rPr>
      </w:pPr>
    </w:p>
    <w:p w14:paraId="771B9AA7" w14:textId="77777777" w:rsidR="0067324B" w:rsidRPr="00766B72" w:rsidRDefault="0067324B" w:rsidP="001F5A21">
      <w:pPr>
        <w:spacing w:line="360" w:lineRule="auto"/>
        <w:ind w:left="450"/>
        <w:jc w:val="thaiDistribute"/>
        <w:rPr>
          <w:rFonts w:ascii="Arial" w:hAnsi="Arial" w:cs="Arial"/>
          <w:sz w:val="22"/>
          <w:szCs w:val="22"/>
        </w:rPr>
      </w:pPr>
    </w:p>
    <w:p w14:paraId="229800CF" w14:textId="2598C699" w:rsidR="00710A47" w:rsidRPr="007B09A2" w:rsidRDefault="00D34A15" w:rsidP="001F5A21">
      <w:pPr>
        <w:spacing w:line="360" w:lineRule="auto"/>
        <w:ind w:left="450"/>
        <w:jc w:val="thaiDistribute"/>
        <w:rPr>
          <w:rFonts w:ascii="Arial" w:hAnsi="Arial" w:cs="Arial"/>
          <w:sz w:val="19"/>
          <w:szCs w:val="19"/>
        </w:rPr>
      </w:pPr>
      <w:r w:rsidRPr="007B09A2">
        <w:rPr>
          <w:rFonts w:ascii="Arial" w:hAnsi="Arial" w:cs="Arial"/>
          <w:sz w:val="19"/>
          <w:szCs w:val="19"/>
        </w:rPr>
        <w:t xml:space="preserve">On 18 July 2025, the Company was unable to make payment under letter of guarantee with a financial institution, with amount exceeding Baht 500 million or its equivalent in other currencies. Additionally, </w:t>
      </w:r>
      <w:r w:rsidR="00E02C01">
        <w:rPr>
          <w:rFonts w:ascii="Arial" w:hAnsi="Arial" w:cstheme="minorBidi"/>
          <w:sz w:val="19"/>
          <w:szCs w:val="19"/>
          <w:cs/>
        </w:rPr>
        <w:br/>
      </w:r>
      <w:r w:rsidRPr="007B09A2">
        <w:rPr>
          <w:rFonts w:ascii="Arial" w:hAnsi="Arial" w:cs="Arial"/>
          <w:sz w:val="19"/>
          <w:szCs w:val="19"/>
        </w:rPr>
        <w:t>the Company commences negotiations with the financial institution for the purpose of restructuring its debts, which constitutes an event having a materially adverse effect on the bond issuer. This constitutes an event of default under Clause 11.1(d) and 11.1(j) of the terms and conditions governing the rights and obligations of the bond issuer and bondholders.</w:t>
      </w:r>
    </w:p>
    <w:p w14:paraId="12A51D97" w14:textId="77777777" w:rsidR="00605199" w:rsidRPr="007B09A2" w:rsidRDefault="00605199" w:rsidP="00EC4A99">
      <w:pPr>
        <w:spacing w:line="360" w:lineRule="auto"/>
        <w:ind w:left="450"/>
        <w:jc w:val="thaiDistribute"/>
        <w:rPr>
          <w:rFonts w:ascii="Arial" w:hAnsi="Arial" w:cs="Arial"/>
          <w:sz w:val="19"/>
          <w:szCs w:val="19"/>
        </w:rPr>
      </w:pPr>
    </w:p>
    <w:p w14:paraId="6E9732E3" w14:textId="6C5C1B91" w:rsidR="00605199" w:rsidRPr="007B09A2" w:rsidRDefault="00605199" w:rsidP="00605199">
      <w:pPr>
        <w:spacing w:line="360" w:lineRule="auto"/>
        <w:ind w:left="450"/>
        <w:jc w:val="thaiDistribute"/>
        <w:rPr>
          <w:rFonts w:ascii="Arial" w:hAnsi="Arial" w:cs="Arial"/>
          <w:sz w:val="19"/>
          <w:szCs w:val="19"/>
        </w:rPr>
      </w:pPr>
      <w:r w:rsidRPr="007B09A2">
        <w:rPr>
          <w:rFonts w:ascii="Arial" w:hAnsi="Arial" w:cs="Arial"/>
          <w:sz w:val="19"/>
          <w:szCs w:val="19"/>
        </w:rPr>
        <w:t>As at 31 December 202</w:t>
      </w:r>
      <w:r w:rsidR="00D34A15" w:rsidRPr="007B09A2">
        <w:rPr>
          <w:rFonts w:ascii="Arial" w:hAnsi="Arial" w:cs="Arial"/>
          <w:sz w:val="19"/>
          <w:szCs w:val="19"/>
        </w:rPr>
        <w:t>5</w:t>
      </w:r>
      <w:r w:rsidRPr="007B09A2">
        <w:rPr>
          <w:rFonts w:ascii="Arial" w:hAnsi="Arial" w:cs="Arial"/>
          <w:sz w:val="19"/>
          <w:szCs w:val="19"/>
        </w:rPr>
        <w:t xml:space="preserve">, </w:t>
      </w:r>
      <w:r w:rsidR="00690600" w:rsidRPr="007B09A2">
        <w:rPr>
          <w:rFonts w:ascii="Arial" w:hAnsi="Arial" w:cs="Arial"/>
          <w:sz w:val="19"/>
          <w:szCs w:val="19"/>
        </w:rPr>
        <w:t xml:space="preserve">the Company had unsecured debentures which are name-registered, unsubordinated, and unsecured debentures with a debenture holder’s representative in the amount of Baht </w:t>
      </w:r>
      <w:r w:rsidR="00BB4C07" w:rsidRPr="007B09A2">
        <w:rPr>
          <w:rFonts w:ascii="Arial" w:hAnsi="Arial" w:cs="Arial"/>
          <w:sz w:val="19"/>
          <w:szCs w:val="19"/>
        </w:rPr>
        <w:t>2,544.40</w:t>
      </w:r>
      <w:r w:rsidR="00690600" w:rsidRPr="007B09A2">
        <w:rPr>
          <w:rFonts w:ascii="Arial" w:hAnsi="Arial" w:cs="Arial"/>
          <w:sz w:val="19"/>
          <w:szCs w:val="19"/>
        </w:rPr>
        <w:t xml:space="preserve"> million (2024: Baht 2,593.80 million). The term to maturity of the debentures are from 2 years to </w:t>
      </w:r>
      <w:r w:rsidR="0067324B">
        <w:rPr>
          <w:rFonts w:ascii="Arial" w:hAnsi="Arial" w:cs="Arial"/>
          <w:sz w:val="19"/>
          <w:szCs w:val="19"/>
        </w:rPr>
        <w:br/>
      </w:r>
      <w:r w:rsidR="00690600" w:rsidRPr="007B09A2">
        <w:rPr>
          <w:rFonts w:ascii="Arial" w:hAnsi="Arial" w:cs="Arial"/>
          <w:sz w:val="19"/>
          <w:szCs w:val="19"/>
        </w:rPr>
        <w:t>3 years, and the fixed interest rate is 5.65% - 6.95% per annum with three-month interest payment and maintain a “Net Debt-to-Equity” ratio as of the Company’s fiscal year-end throughout the debenture period, based on the consolidated financial statement that have been reviewed and audited by an auditor, at a ratio not exceeding 3:1.</w:t>
      </w:r>
    </w:p>
    <w:p w14:paraId="5EB46E4F" w14:textId="77777777" w:rsidR="002B4C41" w:rsidRPr="001B2710" w:rsidRDefault="002B4C41" w:rsidP="00BB7CF4">
      <w:pPr>
        <w:spacing w:line="360" w:lineRule="auto"/>
        <w:jc w:val="thaiDistribute"/>
        <w:rPr>
          <w:rFonts w:ascii="Arial" w:hAnsi="Arial" w:cs="Arial"/>
          <w:sz w:val="19"/>
          <w:szCs w:val="19"/>
        </w:rPr>
      </w:pPr>
    </w:p>
    <w:p w14:paraId="3F85C46E" w14:textId="1057C425" w:rsidR="002B4C41" w:rsidRPr="001B2710" w:rsidRDefault="00ED0653" w:rsidP="002B5738">
      <w:pPr>
        <w:spacing w:line="360" w:lineRule="auto"/>
        <w:ind w:left="450"/>
        <w:jc w:val="thaiDistribute"/>
        <w:rPr>
          <w:rFonts w:ascii="Arial" w:hAnsi="Arial" w:cs="Arial"/>
          <w:sz w:val="19"/>
          <w:szCs w:val="19"/>
        </w:rPr>
      </w:pPr>
      <w:r w:rsidRPr="001B2710">
        <w:rPr>
          <w:rFonts w:ascii="Arial" w:hAnsi="Arial" w:cs="Arial"/>
          <w:sz w:val="19"/>
          <w:szCs w:val="19"/>
        </w:rPr>
        <w:t xml:space="preserve">As at 31 December 2025, the Company was unable to make payment under letter of guarantee with a financial institution and unable maintain a “Net Debt-to-Equity” ratio based on the consolidated financial statement that have been </w:t>
      </w:r>
      <w:r w:rsidR="00587342">
        <w:rPr>
          <w:rFonts w:ascii="Arial" w:hAnsi="Arial" w:cs="Arial"/>
          <w:sz w:val="19"/>
          <w:szCs w:val="19"/>
        </w:rPr>
        <w:t>audited</w:t>
      </w:r>
      <w:r w:rsidRPr="001B2710">
        <w:rPr>
          <w:rFonts w:ascii="Arial" w:hAnsi="Arial" w:cs="Arial"/>
          <w:sz w:val="19"/>
          <w:szCs w:val="19"/>
        </w:rPr>
        <w:t xml:space="preserve"> by an auditor, at a ratio not exceeding 3:1. As a result, the remaining balance of debentures amounting of Baht 1,29</w:t>
      </w:r>
      <w:r w:rsidR="005E2894" w:rsidRPr="001B2710">
        <w:rPr>
          <w:rFonts w:ascii="Arial" w:hAnsi="Arial" w:cs="Arial"/>
          <w:sz w:val="19"/>
          <w:szCs w:val="19"/>
        </w:rPr>
        <w:t>7</w:t>
      </w:r>
      <w:r w:rsidRPr="001B2710">
        <w:rPr>
          <w:rFonts w:ascii="Arial" w:hAnsi="Arial" w:cs="Arial"/>
          <w:sz w:val="19"/>
          <w:szCs w:val="19"/>
        </w:rPr>
        <w:t>.</w:t>
      </w:r>
      <w:r w:rsidR="005E2894" w:rsidRPr="001B2710">
        <w:rPr>
          <w:rFonts w:ascii="Arial" w:hAnsi="Arial" w:cs="Arial"/>
          <w:sz w:val="19"/>
          <w:szCs w:val="19"/>
        </w:rPr>
        <w:t>27</w:t>
      </w:r>
      <w:r w:rsidRPr="001B2710">
        <w:rPr>
          <w:rFonts w:ascii="Arial" w:hAnsi="Arial" w:cs="Arial"/>
          <w:sz w:val="19"/>
          <w:szCs w:val="19"/>
        </w:rPr>
        <w:t xml:space="preserve"> million has been classified as a current portion and presented under current liabilities.</w:t>
      </w:r>
    </w:p>
    <w:p w14:paraId="46745DBF" w14:textId="172F6E8D" w:rsidR="00CD0C7C" w:rsidRDefault="00CD0C7C" w:rsidP="0067324B">
      <w:pPr>
        <w:spacing w:line="360" w:lineRule="auto"/>
        <w:rPr>
          <w:rFonts w:ascii="Arial" w:hAnsi="Arial" w:cs="Arial"/>
          <w:sz w:val="19"/>
          <w:szCs w:val="19"/>
        </w:rPr>
      </w:pPr>
    </w:p>
    <w:p w14:paraId="7043AC94" w14:textId="324654FC" w:rsidR="00ED0653" w:rsidRPr="001B2710" w:rsidRDefault="00B34582" w:rsidP="002B5738">
      <w:pPr>
        <w:spacing w:line="360" w:lineRule="auto"/>
        <w:ind w:left="450"/>
        <w:jc w:val="thaiDistribute"/>
        <w:rPr>
          <w:rFonts w:ascii="Arial" w:hAnsi="Arial" w:cs="Arial"/>
          <w:sz w:val="19"/>
          <w:szCs w:val="19"/>
        </w:rPr>
      </w:pPr>
      <w:r w:rsidRPr="001B2710">
        <w:rPr>
          <w:rFonts w:ascii="Arial" w:hAnsi="Arial" w:cs="Arial"/>
          <w:sz w:val="19"/>
          <w:szCs w:val="19"/>
        </w:rPr>
        <w:t>On 16 October 2025, the Company held the Bondholders’ Meeting No. 1/2025 for all five series of the Company’s debentures, comprising:</w:t>
      </w:r>
    </w:p>
    <w:p w14:paraId="10E90610" w14:textId="77777777" w:rsidR="00B34582" w:rsidRPr="001B2710" w:rsidRDefault="00B34582" w:rsidP="002B5738">
      <w:pPr>
        <w:spacing w:line="360" w:lineRule="auto"/>
        <w:ind w:left="450"/>
        <w:jc w:val="thaiDistribute"/>
        <w:rPr>
          <w:rFonts w:ascii="Arial" w:hAnsi="Arial" w:cs="Arial"/>
          <w:sz w:val="19"/>
          <w:szCs w:val="19"/>
        </w:rPr>
      </w:pPr>
    </w:p>
    <w:p w14:paraId="380A7CF2" w14:textId="249A6BE9" w:rsidR="009458DC" w:rsidRDefault="009458DC" w:rsidP="009458DC">
      <w:pPr>
        <w:pStyle w:val="ListParagraph"/>
        <w:spacing w:line="360" w:lineRule="auto"/>
        <w:ind w:left="1179" w:hanging="360"/>
        <w:contextualSpacing/>
        <w:jc w:val="both"/>
        <w:rPr>
          <w:rFonts w:ascii="Arial" w:hAnsi="Arial" w:cstheme="minorBidi"/>
          <w:sz w:val="19"/>
          <w:szCs w:val="19"/>
          <w:lang w:val="en-US" w:bidi="th-TH"/>
        </w:rPr>
      </w:pPr>
      <w:r w:rsidRPr="001B2710">
        <w:rPr>
          <w:rFonts w:ascii="Arial" w:hAnsi="Arial" w:cs="Arial"/>
          <w:sz w:val="19"/>
          <w:szCs w:val="19"/>
          <w:lang w:val="en-US" w:bidi="th-TH"/>
        </w:rPr>
        <w:t>1.</w:t>
      </w:r>
      <w:r w:rsidRPr="001B2710">
        <w:rPr>
          <w:rFonts w:ascii="Arial" w:hAnsi="Arial" w:cs="Arial"/>
          <w:sz w:val="19"/>
          <w:szCs w:val="19"/>
          <w:lang w:val="en-US" w:bidi="th-TH"/>
        </w:rPr>
        <w:tab/>
        <w:t xml:space="preserve">The debentures of TTCL Public Company Limited, No. 1/2023, Tranche 2, maturing in 2025, </w:t>
      </w:r>
      <w:r w:rsidR="0067324B">
        <w:rPr>
          <w:rFonts w:ascii="Arial" w:hAnsi="Arial" w:cs="Arial"/>
          <w:sz w:val="19"/>
          <w:szCs w:val="19"/>
          <w:lang w:val="en-US" w:bidi="th-TH"/>
        </w:rPr>
        <w:br/>
      </w:r>
      <w:r w:rsidRPr="001B2710">
        <w:rPr>
          <w:rFonts w:ascii="Arial" w:hAnsi="Arial" w:cs="Arial"/>
          <w:sz w:val="19"/>
          <w:szCs w:val="19"/>
          <w:lang w:val="en-US" w:bidi="th-TH"/>
        </w:rPr>
        <w:t>for which the issuer has the right to redeem the debentures prior to maturity (TTCL25OA);</w:t>
      </w:r>
    </w:p>
    <w:p w14:paraId="02A0F928" w14:textId="77777777" w:rsidR="00B66807" w:rsidRPr="00B66807" w:rsidRDefault="00B66807" w:rsidP="009458DC">
      <w:pPr>
        <w:pStyle w:val="ListParagraph"/>
        <w:spacing w:line="360" w:lineRule="auto"/>
        <w:ind w:left="1179" w:hanging="360"/>
        <w:contextualSpacing/>
        <w:jc w:val="both"/>
        <w:rPr>
          <w:rFonts w:ascii="Arial" w:hAnsi="Arial" w:cstheme="minorBidi"/>
          <w:sz w:val="19"/>
          <w:szCs w:val="19"/>
          <w:lang w:val="en-US" w:bidi="th-TH"/>
        </w:rPr>
      </w:pPr>
    </w:p>
    <w:p w14:paraId="0568166D" w14:textId="532A8237" w:rsidR="009458DC" w:rsidRDefault="009458DC" w:rsidP="009458DC">
      <w:pPr>
        <w:pStyle w:val="ListParagraph"/>
        <w:spacing w:line="360" w:lineRule="auto"/>
        <w:ind w:left="1179" w:hanging="360"/>
        <w:contextualSpacing/>
        <w:jc w:val="both"/>
        <w:rPr>
          <w:rFonts w:ascii="Arial" w:hAnsi="Arial" w:cstheme="minorBidi"/>
          <w:sz w:val="19"/>
          <w:szCs w:val="19"/>
          <w:lang w:val="en-US" w:bidi="th-TH"/>
        </w:rPr>
      </w:pPr>
      <w:r w:rsidRPr="001B2710">
        <w:rPr>
          <w:rFonts w:ascii="Arial" w:hAnsi="Arial" w:cs="Arial"/>
          <w:sz w:val="19"/>
          <w:szCs w:val="19"/>
          <w:lang w:val="en-US" w:bidi="th-TH"/>
        </w:rPr>
        <w:t>2.</w:t>
      </w:r>
      <w:r w:rsidRPr="001B2710">
        <w:rPr>
          <w:rFonts w:ascii="Arial" w:hAnsi="Arial" w:cs="Arial"/>
          <w:sz w:val="19"/>
          <w:szCs w:val="19"/>
          <w:lang w:val="en-US" w:bidi="th-TH"/>
        </w:rPr>
        <w:tab/>
        <w:t xml:space="preserve">The debenture of TTCL Public Company Limited, No. 1/2024, Tranche 1, maturing in 2026, </w:t>
      </w:r>
      <w:r w:rsidR="0067324B">
        <w:rPr>
          <w:rFonts w:ascii="Arial" w:hAnsi="Arial" w:cs="Arial"/>
          <w:sz w:val="19"/>
          <w:szCs w:val="19"/>
          <w:lang w:val="en-US" w:bidi="th-TH"/>
        </w:rPr>
        <w:br/>
      </w:r>
      <w:r w:rsidRPr="001B2710">
        <w:rPr>
          <w:rFonts w:ascii="Arial" w:hAnsi="Arial" w:cs="Arial"/>
          <w:sz w:val="19"/>
          <w:szCs w:val="19"/>
          <w:lang w:val="en-US" w:bidi="th-TH"/>
        </w:rPr>
        <w:t>for which the issuer has the right to redeem the debentures prior to maturity (TTCL263A);</w:t>
      </w:r>
    </w:p>
    <w:p w14:paraId="26EC04BF" w14:textId="77777777" w:rsidR="00B66807" w:rsidRPr="00B66807" w:rsidRDefault="00B66807" w:rsidP="009458DC">
      <w:pPr>
        <w:pStyle w:val="ListParagraph"/>
        <w:spacing w:line="360" w:lineRule="auto"/>
        <w:ind w:left="1179" w:hanging="360"/>
        <w:contextualSpacing/>
        <w:jc w:val="both"/>
        <w:rPr>
          <w:rFonts w:ascii="Arial" w:hAnsi="Arial" w:cstheme="minorBidi"/>
          <w:sz w:val="19"/>
          <w:szCs w:val="19"/>
          <w:lang w:val="en-US" w:bidi="th-TH"/>
        </w:rPr>
      </w:pPr>
    </w:p>
    <w:p w14:paraId="05310428" w14:textId="20D25724" w:rsidR="009458DC" w:rsidRDefault="009458DC" w:rsidP="009458DC">
      <w:pPr>
        <w:pStyle w:val="ListParagraph"/>
        <w:spacing w:line="360" w:lineRule="auto"/>
        <w:ind w:left="1179" w:hanging="360"/>
        <w:contextualSpacing/>
        <w:jc w:val="both"/>
        <w:rPr>
          <w:rFonts w:ascii="Arial" w:hAnsi="Arial" w:cstheme="minorBidi"/>
          <w:sz w:val="19"/>
          <w:szCs w:val="19"/>
          <w:lang w:val="en-US" w:bidi="th-TH"/>
        </w:rPr>
      </w:pPr>
      <w:r w:rsidRPr="001B2710">
        <w:rPr>
          <w:rFonts w:ascii="Arial" w:hAnsi="Arial" w:cs="Arial"/>
          <w:sz w:val="19"/>
          <w:szCs w:val="19"/>
          <w:lang w:val="en-US" w:bidi="th-TH"/>
        </w:rPr>
        <w:t>3.</w:t>
      </w:r>
      <w:r w:rsidRPr="001B2710">
        <w:rPr>
          <w:rFonts w:ascii="Arial" w:hAnsi="Arial" w:cs="Arial"/>
          <w:sz w:val="19"/>
          <w:szCs w:val="19"/>
          <w:lang w:val="en-US" w:bidi="th-TH"/>
        </w:rPr>
        <w:tab/>
        <w:t xml:space="preserve">The debenture of TTCL Public Company Limited, No. 1/2024, Tranche 2, maturing in 2026, </w:t>
      </w:r>
      <w:r w:rsidR="0067324B">
        <w:rPr>
          <w:rFonts w:ascii="Arial" w:hAnsi="Arial" w:cs="Arial"/>
          <w:sz w:val="19"/>
          <w:szCs w:val="19"/>
          <w:lang w:val="en-US" w:bidi="th-TH"/>
        </w:rPr>
        <w:br/>
      </w:r>
      <w:r w:rsidRPr="001B2710">
        <w:rPr>
          <w:rFonts w:ascii="Arial" w:hAnsi="Arial" w:cs="Arial"/>
          <w:sz w:val="19"/>
          <w:szCs w:val="19"/>
          <w:lang w:val="en-US" w:bidi="th-TH"/>
        </w:rPr>
        <w:t>for which the issuer has the right to redeem the debentures prior to maturity (TTCL269A);</w:t>
      </w:r>
    </w:p>
    <w:p w14:paraId="30F50D83" w14:textId="77777777" w:rsidR="00B66807" w:rsidRPr="00B66807" w:rsidRDefault="00B66807" w:rsidP="009458DC">
      <w:pPr>
        <w:pStyle w:val="ListParagraph"/>
        <w:spacing w:line="360" w:lineRule="auto"/>
        <w:ind w:left="1179" w:hanging="360"/>
        <w:contextualSpacing/>
        <w:jc w:val="both"/>
        <w:rPr>
          <w:rFonts w:ascii="Arial" w:hAnsi="Arial" w:cstheme="minorBidi"/>
          <w:sz w:val="19"/>
          <w:szCs w:val="19"/>
          <w:lang w:val="en-US" w:bidi="th-TH"/>
        </w:rPr>
      </w:pPr>
    </w:p>
    <w:p w14:paraId="44791A9E" w14:textId="77777777" w:rsidR="009458DC" w:rsidRDefault="009458DC" w:rsidP="009458DC">
      <w:pPr>
        <w:pStyle w:val="ListParagraph"/>
        <w:spacing w:line="360" w:lineRule="auto"/>
        <w:ind w:left="1179" w:hanging="360"/>
        <w:contextualSpacing/>
        <w:jc w:val="both"/>
        <w:rPr>
          <w:rFonts w:ascii="Arial" w:hAnsi="Arial" w:cstheme="minorBidi"/>
          <w:sz w:val="19"/>
          <w:szCs w:val="19"/>
          <w:lang w:val="en-US" w:bidi="th-TH"/>
        </w:rPr>
      </w:pPr>
      <w:r w:rsidRPr="001B2710">
        <w:rPr>
          <w:rFonts w:ascii="Arial" w:hAnsi="Arial" w:cs="Arial"/>
          <w:sz w:val="19"/>
          <w:szCs w:val="19"/>
          <w:lang w:val="en-US" w:bidi="th-TH"/>
        </w:rPr>
        <w:t>4.</w:t>
      </w:r>
      <w:r w:rsidRPr="001B2710">
        <w:rPr>
          <w:rFonts w:ascii="Arial" w:hAnsi="Arial" w:cs="Arial"/>
          <w:sz w:val="19"/>
          <w:szCs w:val="19"/>
          <w:lang w:val="en-US" w:bidi="th-TH"/>
        </w:rPr>
        <w:tab/>
        <w:t>The debenture of TTCL Public Company Limited, No. 2/2024, maturing in 2027, for which the issuer has the right to redeem the debentures prior to maturity (TTCL277A)</w:t>
      </w:r>
    </w:p>
    <w:p w14:paraId="35C25ADA" w14:textId="77777777" w:rsidR="00B66807" w:rsidRPr="00B66807" w:rsidRDefault="00B66807" w:rsidP="009458DC">
      <w:pPr>
        <w:pStyle w:val="ListParagraph"/>
        <w:spacing w:line="360" w:lineRule="auto"/>
        <w:ind w:left="1179" w:hanging="360"/>
        <w:contextualSpacing/>
        <w:jc w:val="both"/>
        <w:rPr>
          <w:rFonts w:ascii="Arial" w:hAnsi="Arial" w:cstheme="minorBidi"/>
          <w:sz w:val="19"/>
          <w:szCs w:val="19"/>
          <w:lang w:val="en-US" w:bidi="th-TH"/>
        </w:rPr>
      </w:pPr>
    </w:p>
    <w:p w14:paraId="74FF000E" w14:textId="77777777" w:rsidR="009458DC" w:rsidRPr="001B2710" w:rsidRDefault="009458DC" w:rsidP="009458DC">
      <w:pPr>
        <w:pStyle w:val="ListParagraph"/>
        <w:spacing w:line="360" w:lineRule="auto"/>
        <w:ind w:left="1179" w:hanging="360"/>
        <w:contextualSpacing/>
        <w:jc w:val="both"/>
        <w:rPr>
          <w:rFonts w:ascii="Arial" w:hAnsi="Arial" w:cs="Arial"/>
          <w:sz w:val="19"/>
          <w:szCs w:val="19"/>
          <w:lang w:val="en-US" w:bidi="th-TH"/>
        </w:rPr>
      </w:pPr>
      <w:r w:rsidRPr="001B2710">
        <w:rPr>
          <w:rFonts w:ascii="Arial" w:hAnsi="Arial" w:cs="Arial"/>
          <w:sz w:val="19"/>
          <w:szCs w:val="19"/>
          <w:lang w:val="en-US" w:bidi="th-TH"/>
        </w:rPr>
        <w:t>5.</w:t>
      </w:r>
      <w:r w:rsidRPr="001B2710">
        <w:rPr>
          <w:rFonts w:ascii="Arial" w:hAnsi="Arial" w:cs="Arial"/>
          <w:sz w:val="19"/>
          <w:szCs w:val="19"/>
          <w:lang w:val="en-US" w:bidi="th-TH"/>
        </w:rPr>
        <w:tab/>
        <w:t>The high-risk debentures of TTCL Public Company Limited, No. 1/2025, maturing in 2028, for which the issuer has the right to redeem the debentures prior to maturity (TTCL281A).</w:t>
      </w:r>
    </w:p>
    <w:p w14:paraId="78A7C84D" w14:textId="77777777" w:rsidR="00B34582" w:rsidRPr="001B2710" w:rsidRDefault="00B34582" w:rsidP="002B5738">
      <w:pPr>
        <w:spacing w:line="360" w:lineRule="auto"/>
        <w:ind w:left="450"/>
        <w:jc w:val="thaiDistribute"/>
        <w:rPr>
          <w:rFonts w:ascii="Arial" w:hAnsi="Arial" w:cs="Arial"/>
          <w:sz w:val="19"/>
          <w:szCs w:val="19"/>
        </w:rPr>
      </w:pPr>
    </w:p>
    <w:p w14:paraId="18DD9704" w14:textId="77777777" w:rsidR="0067324B" w:rsidRDefault="0067324B" w:rsidP="002B5738">
      <w:pPr>
        <w:spacing w:line="360" w:lineRule="auto"/>
        <w:ind w:left="450"/>
        <w:jc w:val="thaiDistribute"/>
        <w:rPr>
          <w:rFonts w:ascii="Arial" w:hAnsi="Arial" w:cs="Arial"/>
          <w:sz w:val="19"/>
          <w:szCs w:val="19"/>
        </w:rPr>
      </w:pPr>
    </w:p>
    <w:p w14:paraId="666524B5" w14:textId="77777777" w:rsidR="0067324B" w:rsidRPr="00B66807" w:rsidRDefault="0067324B" w:rsidP="00B66807">
      <w:pPr>
        <w:spacing w:line="360" w:lineRule="auto"/>
        <w:jc w:val="thaiDistribute"/>
        <w:rPr>
          <w:rFonts w:ascii="Arial" w:hAnsi="Arial" w:cstheme="minorBidi"/>
          <w:sz w:val="19"/>
          <w:szCs w:val="19"/>
        </w:rPr>
      </w:pPr>
    </w:p>
    <w:p w14:paraId="7C5AE1D6" w14:textId="4AD503E4" w:rsidR="00C00514" w:rsidRPr="001B2710" w:rsidRDefault="00C00514" w:rsidP="00C00514">
      <w:pPr>
        <w:spacing w:line="360" w:lineRule="auto"/>
        <w:ind w:left="450"/>
        <w:jc w:val="thaiDistribute"/>
        <w:rPr>
          <w:rFonts w:ascii="Arial" w:hAnsi="Arial" w:cs="Arial"/>
          <w:sz w:val="19"/>
          <w:szCs w:val="19"/>
        </w:rPr>
      </w:pPr>
      <w:r w:rsidRPr="001B2710">
        <w:rPr>
          <w:rFonts w:ascii="Arial" w:hAnsi="Arial" w:cs="Arial"/>
          <w:sz w:val="19"/>
          <w:szCs w:val="19"/>
        </w:rPr>
        <w:t xml:space="preserve">However, for debenture series TTCL25OA and TTCL269A, the number of </w:t>
      </w:r>
      <w:r w:rsidR="004359EA">
        <w:rPr>
          <w:rFonts w:ascii="Arial" w:hAnsi="Arial" w:cs="Browallia New"/>
          <w:sz w:val="19"/>
        </w:rPr>
        <w:t>bo</w:t>
      </w:r>
      <w:r w:rsidR="00D67F3A">
        <w:rPr>
          <w:rFonts w:ascii="Arial" w:hAnsi="Arial" w:cs="Browallia New"/>
          <w:sz w:val="19"/>
        </w:rPr>
        <w:t>n</w:t>
      </w:r>
      <w:r w:rsidR="004359EA">
        <w:rPr>
          <w:rFonts w:ascii="Arial" w:hAnsi="Arial" w:cs="Browallia New"/>
          <w:sz w:val="19"/>
        </w:rPr>
        <w:t>d</w:t>
      </w:r>
      <w:r w:rsidRPr="001B2710">
        <w:rPr>
          <w:rFonts w:ascii="Arial" w:hAnsi="Arial" w:cs="Arial"/>
          <w:sz w:val="19"/>
          <w:szCs w:val="19"/>
        </w:rPr>
        <w:t>holders and proxies attending the meeting did not constitute a quorum as required under the terms and conditions of the debentures. Consequently, the meetings for these two debentures series could not be convened and have been adjourned to 24 October 2025. Nevertheless, the meetings for debenture series TTCL263A, TTCL277A, and TTCL281A were duly constituted with a quorum in accordance with the terms and conditions of the debentures, and the meetings were successfully convened.</w:t>
      </w:r>
    </w:p>
    <w:p w14:paraId="4596B8C4" w14:textId="77777777" w:rsidR="00C00514" w:rsidRPr="001B2710" w:rsidRDefault="00C00514" w:rsidP="00C00514">
      <w:pPr>
        <w:spacing w:line="360" w:lineRule="auto"/>
        <w:ind w:left="450"/>
        <w:jc w:val="thaiDistribute"/>
        <w:rPr>
          <w:rFonts w:ascii="Arial" w:hAnsi="Arial" w:cs="Arial"/>
          <w:sz w:val="19"/>
          <w:szCs w:val="19"/>
        </w:rPr>
      </w:pPr>
    </w:p>
    <w:p w14:paraId="078F8C50" w14:textId="2943EAC9" w:rsidR="009458DC" w:rsidRPr="001B2710" w:rsidRDefault="00C00514" w:rsidP="00C00514">
      <w:pPr>
        <w:spacing w:line="360" w:lineRule="auto"/>
        <w:ind w:left="450"/>
        <w:jc w:val="thaiDistribute"/>
        <w:rPr>
          <w:rFonts w:ascii="Arial" w:hAnsi="Arial" w:cs="Arial"/>
          <w:sz w:val="19"/>
          <w:szCs w:val="19"/>
        </w:rPr>
      </w:pPr>
      <w:r w:rsidRPr="001B2710">
        <w:rPr>
          <w:rFonts w:ascii="Arial" w:hAnsi="Arial" w:cs="Arial"/>
          <w:sz w:val="19"/>
          <w:szCs w:val="19"/>
        </w:rPr>
        <w:t>On 24 October 2025, the Company subsequently held the Bondholders’ Meeting No. 1/2025 (</w:t>
      </w:r>
      <w:r w:rsidR="00B865F9">
        <w:rPr>
          <w:rFonts w:ascii="Arial" w:hAnsi="Arial" w:cs="Arial"/>
          <w:sz w:val="19"/>
          <w:szCs w:val="19"/>
        </w:rPr>
        <w:t xml:space="preserve">Adjourned </w:t>
      </w:r>
      <w:r w:rsidRPr="001B2710">
        <w:rPr>
          <w:rFonts w:ascii="Arial" w:hAnsi="Arial" w:cs="Arial"/>
          <w:sz w:val="19"/>
          <w:szCs w:val="19"/>
        </w:rPr>
        <w:t>Meeting) for debenture series TTCL25OA and TTCL269A, which had been adjourned from the meeting originally scheduled on 16 October 2025.</w:t>
      </w:r>
      <w:r w:rsidR="00D67F3A">
        <w:rPr>
          <w:rFonts w:ascii="Arial" w:hAnsi="Arial" w:cs="Arial"/>
          <w:sz w:val="19"/>
          <w:szCs w:val="19"/>
        </w:rPr>
        <w:t xml:space="preserve"> The Bondholder passed </w:t>
      </w:r>
      <w:r w:rsidR="00FA13C9">
        <w:rPr>
          <w:rFonts w:ascii="Arial" w:hAnsi="Arial" w:cs="Arial"/>
          <w:sz w:val="19"/>
          <w:szCs w:val="19"/>
        </w:rPr>
        <w:t xml:space="preserve">resolutions on each agenda item as details </w:t>
      </w:r>
      <w:r w:rsidR="0013603E">
        <w:rPr>
          <w:rFonts w:ascii="Arial" w:hAnsi="Arial" w:cs="Arial"/>
          <w:sz w:val="19"/>
          <w:szCs w:val="19"/>
        </w:rPr>
        <w:t>below.</w:t>
      </w:r>
    </w:p>
    <w:p w14:paraId="7A14678D" w14:textId="77777777" w:rsidR="005A7173" w:rsidRPr="001B2710" w:rsidRDefault="005A7173" w:rsidP="000F6F92">
      <w:pPr>
        <w:spacing w:line="360" w:lineRule="auto"/>
        <w:ind w:left="450"/>
        <w:jc w:val="thaiDistribute"/>
        <w:rPr>
          <w:rFonts w:ascii="Arial" w:hAnsi="Arial" w:cstheme="minorBidi"/>
          <w:sz w:val="19"/>
          <w:szCs w:val="19"/>
        </w:rPr>
      </w:pPr>
    </w:p>
    <w:p w14:paraId="56EACAA0" w14:textId="77777777" w:rsidR="00C00514" w:rsidRPr="001B2710" w:rsidRDefault="00C00514" w:rsidP="000F6F92">
      <w:pPr>
        <w:spacing w:line="360" w:lineRule="auto"/>
        <w:ind w:left="450"/>
        <w:jc w:val="thaiDistribute"/>
        <w:rPr>
          <w:rFonts w:ascii="Arial" w:hAnsi="Arial" w:cstheme="minorBidi"/>
          <w:sz w:val="19"/>
          <w:szCs w:val="19"/>
        </w:rPr>
      </w:pPr>
    </w:p>
    <w:p w14:paraId="7C15D886" w14:textId="77777777" w:rsidR="00553C49" w:rsidRPr="001B2710" w:rsidRDefault="00553C49" w:rsidP="000F6F92">
      <w:pPr>
        <w:spacing w:line="360" w:lineRule="auto"/>
        <w:ind w:left="450"/>
        <w:jc w:val="thaiDistribute"/>
        <w:rPr>
          <w:rFonts w:ascii="Arial" w:hAnsi="Arial" w:cstheme="minorBidi"/>
          <w:sz w:val="19"/>
          <w:szCs w:val="19"/>
        </w:rPr>
        <w:sectPr w:rsidR="00553C49" w:rsidRPr="001B2710" w:rsidSect="00A23847">
          <w:headerReference w:type="default" r:id="rId23"/>
          <w:pgSz w:w="11909" w:h="16834" w:code="9"/>
          <w:pgMar w:top="2160" w:right="1123" w:bottom="1080" w:left="1411" w:header="720" w:footer="509" w:gutter="0"/>
          <w:cols w:space="720"/>
          <w:docGrid w:linePitch="381"/>
        </w:sectPr>
      </w:pPr>
    </w:p>
    <w:p w14:paraId="0984D19F" w14:textId="75F8E2ED" w:rsidR="00917AD0" w:rsidRPr="001B2710" w:rsidRDefault="004847B9" w:rsidP="00D93499">
      <w:pPr>
        <w:spacing w:line="360" w:lineRule="auto"/>
        <w:ind w:left="140" w:right="-578"/>
        <w:jc w:val="thaiDistribute"/>
        <w:rPr>
          <w:rFonts w:ascii="Arial" w:hAnsi="Arial" w:cstheme="minorBidi"/>
          <w:sz w:val="19"/>
          <w:szCs w:val="19"/>
        </w:rPr>
      </w:pPr>
      <w:r w:rsidRPr="001B2710">
        <w:rPr>
          <w:rFonts w:ascii="Arial" w:hAnsi="Arial" w:cstheme="minorBidi"/>
          <w:sz w:val="19"/>
          <w:szCs w:val="19"/>
        </w:rPr>
        <w:t xml:space="preserve">Details of the debentures as of </w:t>
      </w:r>
      <w:r w:rsidR="00BE3ED6">
        <w:rPr>
          <w:rFonts w:ascii="Arial" w:hAnsi="Arial" w:cstheme="minorBidi"/>
          <w:sz w:val="19"/>
          <w:szCs w:val="19"/>
        </w:rPr>
        <w:t>31 Dec</w:t>
      </w:r>
      <w:r w:rsidRPr="001B2710">
        <w:rPr>
          <w:rFonts w:ascii="Arial" w:hAnsi="Arial" w:cstheme="minorBidi"/>
          <w:sz w:val="19"/>
          <w:szCs w:val="19"/>
        </w:rPr>
        <w:t xml:space="preserve">ember 2025 and the resolutions of the </w:t>
      </w:r>
      <w:r w:rsidR="00C232D8">
        <w:rPr>
          <w:rFonts w:ascii="Arial" w:hAnsi="Arial" w:cstheme="minorBidi"/>
          <w:sz w:val="19"/>
          <w:szCs w:val="19"/>
        </w:rPr>
        <w:t>Bond</w:t>
      </w:r>
      <w:r w:rsidR="00BA6162">
        <w:rPr>
          <w:rFonts w:ascii="Arial" w:hAnsi="Arial" w:cstheme="minorBidi"/>
          <w:sz w:val="19"/>
          <w:szCs w:val="19"/>
        </w:rPr>
        <w:t>h</w:t>
      </w:r>
      <w:r w:rsidRPr="001B2710">
        <w:rPr>
          <w:rFonts w:ascii="Arial" w:hAnsi="Arial" w:cstheme="minorBidi"/>
          <w:sz w:val="19"/>
          <w:szCs w:val="19"/>
        </w:rPr>
        <w:t>olders' Meeting No. 1/2025 on 16 October 2025 and No. 1/2025 (</w:t>
      </w:r>
      <w:r w:rsidR="00BC0D7D">
        <w:rPr>
          <w:rFonts w:ascii="Arial" w:hAnsi="Arial" w:cstheme="minorBidi"/>
          <w:sz w:val="19"/>
          <w:szCs w:val="19"/>
        </w:rPr>
        <w:t>Adjourned</w:t>
      </w:r>
      <w:r w:rsidRPr="001B2710">
        <w:rPr>
          <w:rFonts w:ascii="Arial" w:hAnsi="Arial" w:cstheme="minorBidi"/>
          <w:sz w:val="19"/>
          <w:szCs w:val="19"/>
        </w:rPr>
        <w:t xml:space="preserve">) on </w:t>
      </w:r>
      <w:r w:rsidR="00170B66">
        <w:rPr>
          <w:rFonts w:ascii="Arial" w:hAnsi="Arial" w:cstheme="minorBidi"/>
          <w:sz w:val="19"/>
          <w:szCs w:val="19"/>
          <w:cs/>
        </w:rPr>
        <w:br/>
      </w:r>
      <w:r w:rsidRPr="001B2710">
        <w:rPr>
          <w:rFonts w:ascii="Arial" w:hAnsi="Arial" w:cstheme="minorBidi"/>
          <w:sz w:val="19"/>
          <w:szCs w:val="19"/>
        </w:rPr>
        <w:t>24 October 2025 are as follows;</w:t>
      </w:r>
    </w:p>
    <w:p w14:paraId="3ACEB6E0" w14:textId="77777777" w:rsidR="004847B9" w:rsidRPr="001B2710" w:rsidRDefault="004847B9" w:rsidP="004847B9">
      <w:pPr>
        <w:spacing w:line="360" w:lineRule="auto"/>
        <w:ind w:left="450" w:right="-578"/>
        <w:jc w:val="thaiDistribute"/>
        <w:rPr>
          <w:rFonts w:ascii="Arial" w:hAnsi="Arial" w:cstheme="minorBidi"/>
          <w:sz w:val="16"/>
          <w:szCs w:val="16"/>
        </w:rPr>
      </w:pPr>
    </w:p>
    <w:tbl>
      <w:tblPr>
        <w:tblW w:w="14559" w:type="dxa"/>
        <w:tblLook w:val="04A0" w:firstRow="1" w:lastRow="0" w:firstColumn="1" w:lastColumn="0" w:noHBand="0" w:noVBand="1"/>
      </w:tblPr>
      <w:tblGrid>
        <w:gridCol w:w="6379"/>
        <w:gridCol w:w="1636"/>
        <w:gridCol w:w="1636"/>
        <w:gridCol w:w="1636"/>
        <w:gridCol w:w="1636"/>
        <w:gridCol w:w="1636"/>
      </w:tblGrid>
      <w:tr w:rsidR="00B870C4" w:rsidRPr="001B2710" w14:paraId="7DC737EC" w14:textId="77777777" w:rsidTr="00B80871">
        <w:trPr>
          <w:trHeight w:val="381"/>
        </w:trPr>
        <w:tc>
          <w:tcPr>
            <w:tcW w:w="6379" w:type="dxa"/>
            <w:tcBorders>
              <w:top w:val="nil"/>
              <w:left w:val="nil"/>
              <w:bottom w:val="nil"/>
              <w:right w:val="nil"/>
            </w:tcBorders>
            <w:vAlign w:val="center"/>
            <w:hideMark/>
          </w:tcPr>
          <w:p w14:paraId="08FE330B" w14:textId="77777777" w:rsidR="00D93499" w:rsidRPr="001B2710" w:rsidRDefault="00D93499" w:rsidP="00B80871">
            <w:pPr>
              <w:rPr>
                <w:rFonts w:ascii="Arial" w:hAnsi="Arial" w:cs="Arial"/>
                <w:b/>
                <w:bCs/>
                <w:sz w:val="17"/>
                <w:szCs w:val="17"/>
                <w:lang w:eastAsia="ja-JP" w:bidi="ar-SA"/>
              </w:rPr>
            </w:pPr>
            <w:r w:rsidRPr="001B2710">
              <w:rPr>
                <w:rFonts w:ascii="Arial" w:hAnsi="Arial" w:cs="Arial"/>
                <w:b/>
                <w:bCs/>
                <w:sz w:val="17"/>
                <w:szCs w:val="17"/>
                <w:lang w:eastAsia="ja-JP"/>
              </w:rPr>
              <w:t>Series</w:t>
            </w:r>
          </w:p>
        </w:tc>
        <w:tc>
          <w:tcPr>
            <w:tcW w:w="1636" w:type="dxa"/>
            <w:tcBorders>
              <w:top w:val="nil"/>
              <w:left w:val="nil"/>
              <w:bottom w:val="nil"/>
              <w:right w:val="nil"/>
            </w:tcBorders>
            <w:vAlign w:val="center"/>
            <w:hideMark/>
          </w:tcPr>
          <w:p w14:paraId="1AF8EAF7" w14:textId="77777777" w:rsidR="00D93499" w:rsidRPr="001B2710" w:rsidRDefault="00D93499" w:rsidP="00B80871">
            <w:pPr>
              <w:jc w:val="center"/>
              <w:rPr>
                <w:rFonts w:ascii="Arial" w:hAnsi="Arial" w:cs="Arial"/>
                <w:b/>
                <w:bCs/>
                <w:sz w:val="17"/>
                <w:szCs w:val="17"/>
                <w:lang w:eastAsia="ja-JP" w:bidi="ar-SA"/>
              </w:rPr>
            </w:pPr>
            <w:r w:rsidRPr="001B2710">
              <w:rPr>
                <w:rFonts w:ascii="Arial" w:hAnsi="Arial" w:cs="Arial"/>
                <w:b/>
                <w:bCs/>
                <w:sz w:val="17"/>
                <w:szCs w:val="17"/>
                <w:lang w:eastAsia="ja-JP"/>
              </w:rPr>
              <w:t>TTCL</w:t>
            </w:r>
            <w:r w:rsidRPr="001B2710">
              <w:rPr>
                <w:rFonts w:ascii="Arial" w:hAnsi="Arial" w:cs="Arial"/>
                <w:b/>
                <w:bCs/>
                <w:sz w:val="17"/>
                <w:szCs w:val="17"/>
                <w:cs/>
                <w:lang w:eastAsia="ja-JP"/>
              </w:rPr>
              <w:t>25</w:t>
            </w:r>
            <w:r w:rsidRPr="001B2710">
              <w:rPr>
                <w:rFonts w:ascii="Arial" w:hAnsi="Arial" w:cs="Arial"/>
                <w:b/>
                <w:bCs/>
                <w:sz w:val="17"/>
                <w:szCs w:val="17"/>
                <w:lang w:eastAsia="ja-JP"/>
              </w:rPr>
              <w:t>OA</w:t>
            </w:r>
          </w:p>
        </w:tc>
        <w:tc>
          <w:tcPr>
            <w:tcW w:w="1636" w:type="dxa"/>
            <w:tcBorders>
              <w:top w:val="nil"/>
              <w:left w:val="nil"/>
              <w:bottom w:val="nil"/>
              <w:right w:val="nil"/>
            </w:tcBorders>
            <w:vAlign w:val="center"/>
            <w:hideMark/>
          </w:tcPr>
          <w:p w14:paraId="5A5AC186" w14:textId="77777777" w:rsidR="00D93499" w:rsidRPr="001B2710" w:rsidRDefault="00D93499" w:rsidP="00B80871">
            <w:pPr>
              <w:jc w:val="center"/>
              <w:rPr>
                <w:rFonts w:ascii="Arial" w:hAnsi="Arial" w:cs="Arial"/>
                <w:b/>
                <w:bCs/>
                <w:sz w:val="17"/>
                <w:szCs w:val="17"/>
                <w:lang w:eastAsia="ja-JP" w:bidi="ar-SA"/>
              </w:rPr>
            </w:pPr>
            <w:r w:rsidRPr="001B2710">
              <w:rPr>
                <w:rFonts w:ascii="Arial" w:hAnsi="Arial" w:cs="Arial"/>
                <w:b/>
                <w:bCs/>
                <w:sz w:val="17"/>
                <w:szCs w:val="17"/>
                <w:lang w:eastAsia="ja-JP"/>
              </w:rPr>
              <w:t>TTCL</w:t>
            </w:r>
            <w:r w:rsidRPr="001B2710">
              <w:rPr>
                <w:rFonts w:ascii="Arial" w:hAnsi="Arial" w:cs="Arial"/>
                <w:b/>
                <w:bCs/>
                <w:sz w:val="17"/>
                <w:szCs w:val="17"/>
                <w:cs/>
                <w:lang w:eastAsia="ja-JP"/>
              </w:rPr>
              <w:t>263</w:t>
            </w:r>
            <w:r w:rsidRPr="001B2710">
              <w:rPr>
                <w:rFonts w:ascii="Arial" w:hAnsi="Arial" w:cs="Arial"/>
                <w:b/>
                <w:bCs/>
                <w:sz w:val="17"/>
                <w:szCs w:val="17"/>
                <w:lang w:eastAsia="ja-JP"/>
              </w:rPr>
              <w:t>A</w:t>
            </w:r>
          </w:p>
        </w:tc>
        <w:tc>
          <w:tcPr>
            <w:tcW w:w="1636" w:type="dxa"/>
            <w:tcBorders>
              <w:top w:val="nil"/>
              <w:left w:val="nil"/>
              <w:bottom w:val="nil"/>
              <w:right w:val="nil"/>
            </w:tcBorders>
            <w:vAlign w:val="center"/>
            <w:hideMark/>
          </w:tcPr>
          <w:p w14:paraId="66BF0992" w14:textId="77777777" w:rsidR="00D93499" w:rsidRPr="001B2710" w:rsidRDefault="00D93499" w:rsidP="00B80871">
            <w:pPr>
              <w:jc w:val="center"/>
              <w:rPr>
                <w:rFonts w:ascii="Arial" w:hAnsi="Arial" w:cs="Arial"/>
                <w:b/>
                <w:bCs/>
                <w:sz w:val="17"/>
                <w:szCs w:val="17"/>
                <w:lang w:eastAsia="ja-JP" w:bidi="ar-SA"/>
              </w:rPr>
            </w:pPr>
            <w:r w:rsidRPr="001B2710">
              <w:rPr>
                <w:rFonts w:ascii="Arial" w:hAnsi="Arial" w:cs="Arial"/>
                <w:b/>
                <w:bCs/>
                <w:sz w:val="17"/>
                <w:szCs w:val="17"/>
                <w:lang w:eastAsia="ja-JP"/>
              </w:rPr>
              <w:t>TTCL</w:t>
            </w:r>
            <w:r w:rsidRPr="001B2710">
              <w:rPr>
                <w:rFonts w:ascii="Arial" w:hAnsi="Arial" w:cs="Arial"/>
                <w:b/>
                <w:bCs/>
                <w:sz w:val="17"/>
                <w:szCs w:val="17"/>
                <w:cs/>
                <w:lang w:eastAsia="ja-JP"/>
              </w:rPr>
              <w:t>269</w:t>
            </w:r>
            <w:r w:rsidRPr="001B2710">
              <w:rPr>
                <w:rFonts w:ascii="Arial" w:hAnsi="Arial" w:cs="Arial"/>
                <w:b/>
                <w:bCs/>
                <w:sz w:val="17"/>
                <w:szCs w:val="17"/>
                <w:lang w:eastAsia="ja-JP"/>
              </w:rPr>
              <w:t>A</w:t>
            </w:r>
          </w:p>
        </w:tc>
        <w:tc>
          <w:tcPr>
            <w:tcW w:w="1636" w:type="dxa"/>
            <w:tcBorders>
              <w:top w:val="nil"/>
              <w:left w:val="nil"/>
              <w:bottom w:val="nil"/>
              <w:right w:val="nil"/>
            </w:tcBorders>
            <w:vAlign w:val="center"/>
            <w:hideMark/>
          </w:tcPr>
          <w:p w14:paraId="49DF025A" w14:textId="77777777" w:rsidR="00D93499" w:rsidRPr="001B2710" w:rsidRDefault="00D93499" w:rsidP="00B80871">
            <w:pPr>
              <w:jc w:val="center"/>
              <w:rPr>
                <w:rFonts w:ascii="Arial" w:hAnsi="Arial" w:cs="Arial"/>
                <w:b/>
                <w:bCs/>
                <w:sz w:val="17"/>
                <w:szCs w:val="17"/>
                <w:lang w:eastAsia="ja-JP" w:bidi="ar-SA"/>
              </w:rPr>
            </w:pPr>
            <w:r w:rsidRPr="001B2710">
              <w:rPr>
                <w:rFonts w:ascii="Arial" w:hAnsi="Arial" w:cs="Arial"/>
                <w:b/>
                <w:bCs/>
                <w:sz w:val="17"/>
                <w:szCs w:val="17"/>
                <w:lang w:eastAsia="ja-JP"/>
              </w:rPr>
              <w:t>TTCL</w:t>
            </w:r>
            <w:r w:rsidRPr="001B2710">
              <w:rPr>
                <w:rFonts w:ascii="Arial" w:hAnsi="Arial" w:cs="Arial"/>
                <w:b/>
                <w:bCs/>
                <w:sz w:val="17"/>
                <w:szCs w:val="17"/>
                <w:cs/>
                <w:lang w:eastAsia="ja-JP"/>
              </w:rPr>
              <w:t>277</w:t>
            </w:r>
            <w:r w:rsidRPr="001B2710">
              <w:rPr>
                <w:rFonts w:ascii="Arial" w:hAnsi="Arial" w:cs="Arial"/>
                <w:b/>
                <w:bCs/>
                <w:sz w:val="17"/>
                <w:szCs w:val="17"/>
                <w:lang w:eastAsia="ja-JP"/>
              </w:rPr>
              <w:t>A</w:t>
            </w:r>
          </w:p>
        </w:tc>
        <w:tc>
          <w:tcPr>
            <w:tcW w:w="1636" w:type="dxa"/>
            <w:tcBorders>
              <w:top w:val="nil"/>
              <w:left w:val="nil"/>
              <w:bottom w:val="nil"/>
              <w:right w:val="nil"/>
            </w:tcBorders>
            <w:vAlign w:val="center"/>
            <w:hideMark/>
          </w:tcPr>
          <w:p w14:paraId="0B6A0825" w14:textId="77777777" w:rsidR="00D93499" w:rsidRPr="001B2710" w:rsidRDefault="00D93499" w:rsidP="00B80871">
            <w:pPr>
              <w:jc w:val="center"/>
              <w:rPr>
                <w:rFonts w:ascii="Arial" w:hAnsi="Arial" w:cs="Arial"/>
                <w:b/>
                <w:bCs/>
                <w:sz w:val="17"/>
                <w:szCs w:val="17"/>
                <w:lang w:eastAsia="ja-JP" w:bidi="ar-SA"/>
              </w:rPr>
            </w:pPr>
            <w:r w:rsidRPr="001B2710">
              <w:rPr>
                <w:rFonts w:ascii="Arial" w:hAnsi="Arial" w:cs="Arial"/>
                <w:b/>
                <w:bCs/>
                <w:sz w:val="17"/>
                <w:szCs w:val="17"/>
                <w:lang w:eastAsia="ja-JP"/>
              </w:rPr>
              <w:t>TTCL</w:t>
            </w:r>
            <w:r w:rsidRPr="001B2710">
              <w:rPr>
                <w:rFonts w:ascii="Arial" w:hAnsi="Arial" w:cs="Arial"/>
                <w:b/>
                <w:bCs/>
                <w:sz w:val="17"/>
                <w:szCs w:val="17"/>
                <w:cs/>
                <w:lang w:eastAsia="ja-JP"/>
              </w:rPr>
              <w:t>281</w:t>
            </w:r>
            <w:r w:rsidRPr="001B2710">
              <w:rPr>
                <w:rFonts w:ascii="Arial" w:hAnsi="Arial" w:cs="Arial"/>
                <w:b/>
                <w:bCs/>
                <w:sz w:val="17"/>
                <w:szCs w:val="17"/>
                <w:lang w:eastAsia="ja-JP"/>
              </w:rPr>
              <w:t>A</w:t>
            </w:r>
          </w:p>
        </w:tc>
      </w:tr>
      <w:tr w:rsidR="00B870C4" w:rsidRPr="001B2710" w14:paraId="10157C23" w14:textId="77777777" w:rsidTr="00B80871">
        <w:trPr>
          <w:trHeight w:val="370"/>
        </w:trPr>
        <w:tc>
          <w:tcPr>
            <w:tcW w:w="6379" w:type="dxa"/>
            <w:tcBorders>
              <w:top w:val="nil"/>
              <w:left w:val="nil"/>
              <w:bottom w:val="nil"/>
              <w:right w:val="nil"/>
            </w:tcBorders>
            <w:vAlign w:val="center"/>
            <w:hideMark/>
          </w:tcPr>
          <w:p w14:paraId="5EB959AF" w14:textId="77777777" w:rsidR="00D93499" w:rsidRPr="001B2710" w:rsidRDefault="00D93499" w:rsidP="00B80871">
            <w:pPr>
              <w:rPr>
                <w:rFonts w:ascii="Arial" w:hAnsi="Arial" w:cs="Arial"/>
                <w:b/>
                <w:bCs/>
                <w:sz w:val="17"/>
                <w:szCs w:val="17"/>
                <w:cs/>
                <w:lang w:eastAsia="ja-JP"/>
              </w:rPr>
            </w:pPr>
            <w:r w:rsidRPr="001B2710">
              <w:rPr>
                <w:rFonts w:ascii="Arial" w:hAnsi="Arial" w:cs="Arial"/>
                <w:b/>
                <w:bCs/>
                <w:sz w:val="17"/>
                <w:szCs w:val="17"/>
                <w:lang w:eastAsia="ja-JP"/>
              </w:rPr>
              <w:t xml:space="preserve">Amount </w:t>
            </w:r>
            <w:r w:rsidRPr="001B2710">
              <w:rPr>
                <w:rFonts w:ascii="Arial" w:hAnsi="Arial" w:cs="Arial"/>
                <w:b/>
                <w:bCs/>
                <w:sz w:val="17"/>
                <w:szCs w:val="17"/>
                <w:cs/>
                <w:lang w:eastAsia="ja-JP"/>
              </w:rPr>
              <w:t>(</w:t>
            </w:r>
            <w:r w:rsidRPr="001B2710">
              <w:rPr>
                <w:rFonts w:ascii="Arial" w:hAnsi="Arial" w:cs="Arial"/>
                <w:b/>
                <w:bCs/>
                <w:sz w:val="17"/>
                <w:szCs w:val="17"/>
                <w:lang w:eastAsia="ja-JP"/>
              </w:rPr>
              <w:t>Million Baht</w:t>
            </w:r>
            <w:r w:rsidRPr="001B2710">
              <w:rPr>
                <w:rFonts w:ascii="Arial" w:hAnsi="Arial" w:cs="Arial"/>
                <w:b/>
                <w:bCs/>
                <w:sz w:val="17"/>
                <w:szCs w:val="17"/>
                <w:cs/>
                <w:lang w:eastAsia="ja-JP"/>
              </w:rPr>
              <w:t>)</w:t>
            </w:r>
          </w:p>
        </w:tc>
        <w:tc>
          <w:tcPr>
            <w:tcW w:w="1636" w:type="dxa"/>
            <w:tcBorders>
              <w:top w:val="nil"/>
              <w:left w:val="nil"/>
              <w:bottom w:val="nil"/>
              <w:right w:val="nil"/>
            </w:tcBorders>
            <w:vAlign w:val="center"/>
            <w:hideMark/>
          </w:tcPr>
          <w:p w14:paraId="07B27FA5"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val="en-GB" w:eastAsia="ja-JP" w:bidi="ar-SA"/>
              </w:rPr>
              <w:t>389.90</w:t>
            </w:r>
          </w:p>
        </w:tc>
        <w:tc>
          <w:tcPr>
            <w:tcW w:w="1636" w:type="dxa"/>
            <w:tcBorders>
              <w:top w:val="nil"/>
              <w:left w:val="nil"/>
              <w:bottom w:val="nil"/>
              <w:right w:val="nil"/>
            </w:tcBorders>
            <w:vAlign w:val="center"/>
            <w:hideMark/>
          </w:tcPr>
          <w:p w14:paraId="65D79416"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val="en-GB" w:eastAsia="ja-JP" w:bidi="ar-SA"/>
              </w:rPr>
              <w:t>220.50</w:t>
            </w:r>
          </w:p>
        </w:tc>
        <w:tc>
          <w:tcPr>
            <w:tcW w:w="1636" w:type="dxa"/>
            <w:tcBorders>
              <w:top w:val="nil"/>
              <w:left w:val="nil"/>
              <w:bottom w:val="nil"/>
              <w:right w:val="nil"/>
            </w:tcBorders>
            <w:vAlign w:val="center"/>
            <w:hideMark/>
          </w:tcPr>
          <w:p w14:paraId="1A590435"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val="en-GB" w:eastAsia="ja-JP" w:bidi="ar-SA"/>
              </w:rPr>
              <w:t>628.20</w:t>
            </w:r>
          </w:p>
        </w:tc>
        <w:tc>
          <w:tcPr>
            <w:tcW w:w="1636" w:type="dxa"/>
            <w:tcBorders>
              <w:top w:val="nil"/>
              <w:left w:val="nil"/>
              <w:bottom w:val="nil"/>
              <w:right w:val="nil"/>
            </w:tcBorders>
            <w:vAlign w:val="center"/>
            <w:hideMark/>
          </w:tcPr>
          <w:p w14:paraId="64033487"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val="en-GB" w:eastAsia="ja-JP" w:bidi="ar-SA"/>
              </w:rPr>
              <w:t>1,000.00</w:t>
            </w:r>
          </w:p>
        </w:tc>
        <w:tc>
          <w:tcPr>
            <w:tcW w:w="1636" w:type="dxa"/>
            <w:tcBorders>
              <w:top w:val="nil"/>
              <w:left w:val="nil"/>
              <w:bottom w:val="nil"/>
              <w:right w:val="nil"/>
            </w:tcBorders>
            <w:vAlign w:val="center"/>
            <w:hideMark/>
          </w:tcPr>
          <w:p w14:paraId="6A02FFA0"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val="en-GB" w:eastAsia="ja-JP"/>
              </w:rPr>
              <w:t>305.80</w:t>
            </w:r>
          </w:p>
        </w:tc>
      </w:tr>
      <w:tr w:rsidR="00B870C4" w:rsidRPr="001B2710" w14:paraId="1122C45D" w14:textId="77777777" w:rsidTr="00B80871">
        <w:trPr>
          <w:trHeight w:val="330"/>
        </w:trPr>
        <w:tc>
          <w:tcPr>
            <w:tcW w:w="6379" w:type="dxa"/>
            <w:tcBorders>
              <w:top w:val="nil"/>
              <w:left w:val="nil"/>
              <w:bottom w:val="nil"/>
              <w:right w:val="nil"/>
            </w:tcBorders>
            <w:vAlign w:val="center"/>
            <w:hideMark/>
          </w:tcPr>
          <w:p w14:paraId="23480A7B" w14:textId="77777777" w:rsidR="00D93499" w:rsidRPr="001B2710" w:rsidRDefault="00D93499" w:rsidP="00B80871">
            <w:pPr>
              <w:rPr>
                <w:rFonts w:ascii="Arial" w:hAnsi="Arial" w:cs="Arial"/>
                <w:b/>
                <w:bCs/>
                <w:sz w:val="17"/>
                <w:szCs w:val="17"/>
                <w:lang w:eastAsia="ja-JP" w:bidi="ar-SA"/>
              </w:rPr>
            </w:pPr>
            <w:r w:rsidRPr="001B2710">
              <w:rPr>
                <w:rFonts w:ascii="Arial" w:hAnsi="Arial" w:cs="Arial"/>
                <w:b/>
                <w:bCs/>
                <w:sz w:val="17"/>
                <w:szCs w:val="17"/>
                <w:lang w:eastAsia="ja-JP"/>
              </w:rPr>
              <w:t>Issue</w:t>
            </w:r>
            <w:r w:rsidRPr="001B2710">
              <w:rPr>
                <w:rFonts w:ascii="Arial" w:hAnsi="Arial" w:cs="Arial"/>
                <w:b/>
                <w:bCs/>
                <w:sz w:val="17"/>
                <w:szCs w:val="17"/>
                <w:cs/>
                <w:lang w:eastAsia="ja-JP"/>
              </w:rPr>
              <w:t xml:space="preserve"> </w:t>
            </w:r>
            <w:r w:rsidRPr="001B2710">
              <w:rPr>
                <w:rFonts w:ascii="Arial" w:hAnsi="Arial" w:cs="Arial"/>
                <w:b/>
                <w:bCs/>
                <w:sz w:val="17"/>
                <w:szCs w:val="17"/>
                <w:lang w:eastAsia="ja-JP"/>
              </w:rPr>
              <w:t>Date</w:t>
            </w:r>
          </w:p>
        </w:tc>
        <w:tc>
          <w:tcPr>
            <w:tcW w:w="1636" w:type="dxa"/>
            <w:tcBorders>
              <w:top w:val="nil"/>
              <w:left w:val="nil"/>
              <w:bottom w:val="nil"/>
              <w:right w:val="nil"/>
            </w:tcBorders>
            <w:vAlign w:val="center"/>
            <w:hideMark/>
          </w:tcPr>
          <w:p w14:paraId="1DC6DA44"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27 April 2023</w:t>
            </w:r>
          </w:p>
        </w:tc>
        <w:tc>
          <w:tcPr>
            <w:tcW w:w="1636" w:type="dxa"/>
            <w:tcBorders>
              <w:top w:val="nil"/>
              <w:left w:val="nil"/>
              <w:bottom w:val="nil"/>
              <w:right w:val="nil"/>
            </w:tcBorders>
            <w:vAlign w:val="center"/>
            <w:hideMark/>
          </w:tcPr>
          <w:p w14:paraId="70B0246A"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20 March 2024</w:t>
            </w:r>
          </w:p>
        </w:tc>
        <w:tc>
          <w:tcPr>
            <w:tcW w:w="1636" w:type="dxa"/>
            <w:tcBorders>
              <w:top w:val="nil"/>
              <w:left w:val="nil"/>
              <w:bottom w:val="nil"/>
              <w:right w:val="nil"/>
            </w:tcBorders>
            <w:vAlign w:val="center"/>
            <w:hideMark/>
          </w:tcPr>
          <w:p w14:paraId="3071DBD0"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20 March 2024</w:t>
            </w:r>
          </w:p>
        </w:tc>
        <w:tc>
          <w:tcPr>
            <w:tcW w:w="1636" w:type="dxa"/>
            <w:tcBorders>
              <w:top w:val="nil"/>
              <w:left w:val="nil"/>
              <w:bottom w:val="nil"/>
              <w:right w:val="nil"/>
            </w:tcBorders>
            <w:vAlign w:val="center"/>
            <w:hideMark/>
          </w:tcPr>
          <w:p w14:paraId="1B0A8438"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9 July 2024</w:t>
            </w:r>
          </w:p>
        </w:tc>
        <w:tc>
          <w:tcPr>
            <w:tcW w:w="1636" w:type="dxa"/>
            <w:tcBorders>
              <w:top w:val="nil"/>
              <w:left w:val="nil"/>
              <w:bottom w:val="nil"/>
              <w:right w:val="nil"/>
            </w:tcBorders>
            <w:vAlign w:val="center"/>
            <w:hideMark/>
          </w:tcPr>
          <w:p w14:paraId="7D7F2105"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val="en-GB" w:eastAsia="ja-JP"/>
              </w:rPr>
              <w:t>30 January 2025</w:t>
            </w:r>
          </w:p>
        </w:tc>
      </w:tr>
      <w:tr w:rsidR="00B870C4" w:rsidRPr="001B2710" w14:paraId="00B32C70" w14:textId="77777777" w:rsidTr="00B80871">
        <w:trPr>
          <w:trHeight w:val="81"/>
        </w:trPr>
        <w:tc>
          <w:tcPr>
            <w:tcW w:w="6379" w:type="dxa"/>
            <w:tcBorders>
              <w:top w:val="nil"/>
              <w:left w:val="nil"/>
              <w:bottom w:val="nil"/>
              <w:right w:val="nil"/>
            </w:tcBorders>
            <w:vAlign w:val="center"/>
            <w:hideMark/>
          </w:tcPr>
          <w:p w14:paraId="7DD3EDE3" w14:textId="77777777" w:rsidR="00D93499" w:rsidRPr="001B2710" w:rsidRDefault="00D93499" w:rsidP="00B80871">
            <w:pPr>
              <w:rPr>
                <w:rFonts w:ascii="Arial" w:hAnsi="Arial" w:cs="Arial"/>
                <w:b/>
                <w:bCs/>
                <w:sz w:val="17"/>
                <w:szCs w:val="17"/>
                <w:lang w:eastAsia="ja-JP" w:bidi="ar-SA"/>
              </w:rPr>
            </w:pPr>
            <w:r w:rsidRPr="001B2710">
              <w:rPr>
                <w:rFonts w:ascii="Arial" w:hAnsi="Arial" w:cs="Arial"/>
                <w:b/>
                <w:bCs/>
                <w:sz w:val="17"/>
                <w:szCs w:val="17"/>
                <w:lang w:eastAsia="ja-JP"/>
              </w:rPr>
              <w:t>Maturity Date</w:t>
            </w:r>
          </w:p>
        </w:tc>
        <w:tc>
          <w:tcPr>
            <w:tcW w:w="1636" w:type="dxa"/>
            <w:tcBorders>
              <w:top w:val="nil"/>
              <w:left w:val="nil"/>
              <w:bottom w:val="nil"/>
              <w:right w:val="nil"/>
            </w:tcBorders>
            <w:vAlign w:val="center"/>
            <w:hideMark/>
          </w:tcPr>
          <w:p w14:paraId="465A0FF5"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27 October 2025</w:t>
            </w:r>
          </w:p>
        </w:tc>
        <w:tc>
          <w:tcPr>
            <w:tcW w:w="1636" w:type="dxa"/>
            <w:tcBorders>
              <w:top w:val="nil"/>
              <w:left w:val="nil"/>
              <w:bottom w:val="nil"/>
              <w:right w:val="nil"/>
            </w:tcBorders>
            <w:vAlign w:val="center"/>
            <w:hideMark/>
          </w:tcPr>
          <w:p w14:paraId="0822F277"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20 March 2026</w:t>
            </w:r>
          </w:p>
        </w:tc>
        <w:tc>
          <w:tcPr>
            <w:tcW w:w="1636" w:type="dxa"/>
            <w:tcBorders>
              <w:top w:val="nil"/>
              <w:left w:val="nil"/>
              <w:bottom w:val="nil"/>
              <w:right w:val="nil"/>
            </w:tcBorders>
            <w:vAlign w:val="center"/>
            <w:hideMark/>
          </w:tcPr>
          <w:p w14:paraId="3FBC6525"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20 September 2026</w:t>
            </w:r>
          </w:p>
        </w:tc>
        <w:tc>
          <w:tcPr>
            <w:tcW w:w="1636" w:type="dxa"/>
            <w:tcBorders>
              <w:top w:val="nil"/>
              <w:left w:val="nil"/>
              <w:bottom w:val="nil"/>
              <w:right w:val="nil"/>
            </w:tcBorders>
            <w:vAlign w:val="center"/>
            <w:hideMark/>
          </w:tcPr>
          <w:p w14:paraId="398112D6"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bidi="ar-SA"/>
              </w:rPr>
              <w:t>9 July 2027</w:t>
            </w:r>
          </w:p>
        </w:tc>
        <w:tc>
          <w:tcPr>
            <w:tcW w:w="1636" w:type="dxa"/>
            <w:tcBorders>
              <w:top w:val="nil"/>
              <w:left w:val="nil"/>
              <w:bottom w:val="nil"/>
              <w:right w:val="nil"/>
            </w:tcBorders>
            <w:vAlign w:val="center"/>
            <w:hideMark/>
          </w:tcPr>
          <w:p w14:paraId="27BC5FC7"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val="en-GB" w:eastAsia="ja-JP"/>
              </w:rPr>
              <w:t>30 January 2028</w:t>
            </w:r>
          </w:p>
        </w:tc>
      </w:tr>
      <w:tr w:rsidR="00B870C4" w:rsidRPr="001B2710" w14:paraId="2FA9055D" w14:textId="77777777" w:rsidTr="00B80871">
        <w:trPr>
          <w:trHeight w:val="57"/>
        </w:trPr>
        <w:tc>
          <w:tcPr>
            <w:tcW w:w="6379" w:type="dxa"/>
            <w:tcBorders>
              <w:top w:val="nil"/>
              <w:left w:val="nil"/>
              <w:bottom w:val="nil"/>
              <w:right w:val="nil"/>
            </w:tcBorders>
            <w:vAlign w:val="center"/>
            <w:hideMark/>
          </w:tcPr>
          <w:p w14:paraId="74BC81AD" w14:textId="77777777" w:rsidR="00D93499" w:rsidRPr="001B2710" w:rsidRDefault="00D93499" w:rsidP="00B80871">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7EC7C481" w14:textId="77777777" w:rsidR="00D93499" w:rsidRPr="001B2710" w:rsidRDefault="00D93499" w:rsidP="00B80871">
            <w:pPr>
              <w:rPr>
                <w:rFonts w:ascii="Arial" w:hAnsi="Arial" w:cs="Arial"/>
                <w:sz w:val="17"/>
                <w:szCs w:val="17"/>
                <w:lang w:eastAsia="ja-JP" w:bidi="ar-SA"/>
              </w:rPr>
            </w:pPr>
          </w:p>
        </w:tc>
        <w:tc>
          <w:tcPr>
            <w:tcW w:w="1636" w:type="dxa"/>
            <w:tcBorders>
              <w:top w:val="nil"/>
              <w:left w:val="nil"/>
              <w:bottom w:val="nil"/>
              <w:right w:val="nil"/>
            </w:tcBorders>
            <w:vAlign w:val="center"/>
            <w:hideMark/>
          </w:tcPr>
          <w:p w14:paraId="50CA7B94" w14:textId="77777777" w:rsidR="00D93499" w:rsidRPr="001B2710" w:rsidRDefault="00D93499" w:rsidP="00B80871">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02F3BA35" w14:textId="77777777" w:rsidR="00D93499" w:rsidRPr="001B2710" w:rsidRDefault="00D93499" w:rsidP="00B80871">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5B3B23C5" w14:textId="77777777" w:rsidR="00D93499" w:rsidRPr="001B2710" w:rsidRDefault="00D93499" w:rsidP="00B80871">
            <w:pPr>
              <w:jc w:val="center"/>
              <w:rPr>
                <w:rFonts w:ascii="Arial" w:hAnsi="Arial" w:cs="Arial"/>
                <w:sz w:val="17"/>
                <w:szCs w:val="17"/>
                <w:lang w:eastAsia="ja-JP" w:bidi="ar-SA"/>
              </w:rPr>
            </w:pPr>
          </w:p>
        </w:tc>
        <w:tc>
          <w:tcPr>
            <w:tcW w:w="1636" w:type="dxa"/>
            <w:tcBorders>
              <w:top w:val="nil"/>
              <w:left w:val="nil"/>
              <w:bottom w:val="nil"/>
              <w:right w:val="nil"/>
            </w:tcBorders>
            <w:vAlign w:val="center"/>
            <w:hideMark/>
          </w:tcPr>
          <w:p w14:paraId="06D83655" w14:textId="77777777" w:rsidR="00D93499" w:rsidRPr="001B2710" w:rsidRDefault="00D93499" w:rsidP="00B80871">
            <w:pPr>
              <w:jc w:val="center"/>
              <w:rPr>
                <w:rFonts w:ascii="Arial" w:hAnsi="Arial" w:cs="Arial"/>
                <w:sz w:val="17"/>
                <w:szCs w:val="17"/>
                <w:lang w:eastAsia="ja-JP" w:bidi="ar-SA"/>
              </w:rPr>
            </w:pPr>
          </w:p>
        </w:tc>
      </w:tr>
      <w:tr w:rsidR="00B870C4" w:rsidRPr="001B2710" w14:paraId="03B98C17" w14:textId="77777777" w:rsidTr="00B80871">
        <w:trPr>
          <w:trHeight w:val="370"/>
        </w:trPr>
        <w:tc>
          <w:tcPr>
            <w:tcW w:w="6379" w:type="dxa"/>
            <w:tcBorders>
              <w:top w:val="nil"/>
              <w:left w:val="nil"/>
              <w:bottom w:val="nil"/>
              <w:right w:val="nil"/>
            </w:tcBorders>
            <w:vAlign w:val="center"/>
          </w:tcPr>
          <w:p w14:paraId="023F9A41" w14:textId="2C97BDA1" w:rsidR="00D93499" w:rsidRPr="001B2710" w:rsidRDefault="00D93499" w:rsidP="00B80871">
            <w:pPr>
              <w:rPr>
                <w:rFonts w:ascii="Arial" w:hAnsi="Arial" w:cs="Arial"/>
                <w:b/>
                <w:bCs/>
                <w:sz w:val="17"/>
                <w:szCs w:val="17"/>
                <w:lang w:eastAsia="ja-JP"/>
              </w:rPr>
            </w:pPr>
            <w:r w:rsidRPr="001B2710">
              <w:rPr>
                <w:rFonts w:ascii="Arial" w:hAnsi="Arial" w:cs="Arial"/>
                <w:b/>
                <w:bCs/>
                <w:sz w:val="17"/>
                <w:szCs w:val="17"/>
                <w:lang w:eastAsia="ja-JP"/>
              </w:rPr>
              <w:t xml:space="preserve">The Resolutions of the Debenture Holders' Meeting No. </w:t>
            </w:r>
            <w:r w:rsidRPr="001B2710">
              <w:rPr>
                <w:rFonts w:ascii="Arial" w:hAnsi="Arial" w:cs="Arial"/>
                <w:b/>
                <w:bCs/>
                <w:sz w:val="17"/>
                <w:szCs w:val="17"/>
                <w:cs/>
                <w:lang w:eastAsia="ja-JP"/>
              </w:rPr>
              <w:t xml:space="preserve">1/2025 </w:t>
            </w:r>
            <w:r w:rsidRPr="001B2710">
              <w:rPr>
                <w:rFonts w:ascii="Arial" w:hAnsi="Arial" w:cs="Arial"/>
                <w:b/>
                <w:bCs/>
                <w:sz w:val="17"/>
                <w:szCs w:val="17"/>
                <w:lang w:eastAsia="ja-JP"/>
              </w:rPr>
              <w:t xml:space="preserve">and No.1/2025 </w:t>
            </w:r>
            <w:r w:rsidR="00FE7465">
              <w:rPr>
                <w:rFonts w:ascii="Arial" w:hAnsi="Arial" w:cs="Arial"/>
                <w:b/>
                <w:bCs/>
                <w:sz w:val="17"/>
                <w:szCs w:val="17"/>
                <w:lang w:eastAsia="ja-JP"/>
              </w:rPr>
              <w:t>(Adjourned</w:t>
            </w:r>
            <w:r w:rsidRPr="001B2710">
              <w:rPr>
                <w:rFonts w:ascii="Arial" w:hAnsi="Arial" w:cs="Arial"/>
                <w:b/>
                <w:bCs/>
                <w:sz w:val="17"/>
                <w:szCs w:val="17"/>
                <w:lang w:eastAsia="ja-JP"/>
              </w:rPr>
              <w:t>)</w:t>
            </w:r>
          </w:p>
          <w:p w14:paraId="5D0D5E71" w14:textId="77777777" w:rsidR="00D93499" w:rsidRPr="001B2710" w:rsidRDefault="00D93499" w:rsidP="00B80871">
            <w:pPr>
              <w:rPr>
                <w:rFonts w:ascii="Arial" w:hAnsi="Arial" w:cs="Arial"/>
                <w:b/>
                <w:bCs/>
                <w:sz w:val="17"/>
                <w:szCs w:val="17"/>
                <w:cs/>
                <w:lang w:eastAsia="ja-JP"/>
              </w:rPr>
            </w:pPr>
          </w:p>
        </w:tc>
        <w:tc>
          <w:tcPr>
            <w:tcW w:w="1636" w:type="dxa"/>
            <w:tcBorders>
              <w:top w:val="nil"/>
              <w:left w:val="nil"/>
              <w:bottom w:val="nil"/>
              <w:right w:val="nil"/>
            </w:tcBorders>
            <w:vAlign w:val="center"/>
          </w:tcPr>
          <w:p w14:paraId="64ED030C"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739AC6B6"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13C62EC7"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34FD491B"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vAlign w:val="center"/>
          </w:tcPr>
          <w:p w14:paraId="73EA6F37" w14:textId="77777777" w:rsidR="00D93499" w:rsidRPr="001B2710" w:rsidRDefault="00D93499" w:rsidP="00B80871">
            <w:pPr>
              <w:jc w:val="center"/>
              <w:rPr>
                <w:rFonts w:ascii="Arial" w:hAnsi="Arial" w:cs="Arial"/>
                <w:sz w:val="17"/>
                <w:szCs w:val="17"/>
                <w:cs/>
                <w:lang w:eastAsia="ja-JP"/>
              </w:rPr>
            </w:pPr>
          </w:p>
        </w:tc>
      </w:tr>
      <w:tr w:rsidR="00B870C4" w:rsidRPr="001B2710" w14:paraId="0E9D8F95" w14:textId="77777777" w:rsidTr="00B80871">
        <w:trPr>
          <w:trHeight w:val="370"/>
        </w:trPr>
        <w:tc>
          <w:tcPr>
            <w:tcW w:w="6379" w:type="dxa"/>
            <w:tcBorders>
              <w:top w:val="nil"/>
              <w:left w:val="nil"/>
              <w:bottom w:val="nil"/>
              <w:right w:val="nil"/>
            </w:tcBorders>
            <w:vAlign w:val="center"/>
            <w:hideMark/>
          </w:tcPr>
          <w:p w14:paraId="0040129F" w14:textId="77777777" w:rsidR="00D93499" w:rsidRPr="001B2710" w:rsidRDefault="00D93499" w:rsidP="00B80871">
            <w:pPr>
              <w:jc w:val="thaiDistribute"/>
              <w:rPr>
                <w:rFonts w:ascii="Arial" w:hAnsi="Arial" w:cs="Arial"/>
                <w:sz w:val="17"/>
                <w:szCs w:val="17"/>
                <w:lang w:eastAsia="ja-JP"/>
              </w:rPr>
            </w:pPr>
            <w:r w:rsidRPr="001B2710">
              <w:rPr>
                <w:rFonts w:ascii="Arial" w:hAnsi="Arial" w:cs="Arial"/>
                <w:b/>
                <w:bCs/>
                <w:sz w:val="17"/>
                <w:szCs w:val="17"/>
                <w:lang w:eastAsia="ja-JP"/>
              </w:rPr>
              <w:t>Agenda 1</w:t>
            </w:r>
            <w:r w:rsidRPr="001B2710">
              <w:rPr>
                <w:rFonts w:ascii="Arial" w:hAnsi="Arial" w:cs="Arial"/>
                <w:sz w:val="17"/>
                <w:szCs w:val="17"/>
                <w:lang w:eastAsia="ja-JP"/>
              </w:rPr>
              <w:t xml:space="preserve"> To consider and approve a relief for the Issuer's obligations regarding (</w:t>
            </w:r>
            <w:r w:rsidRPr="001B2710">
              <w:rPr>
                <w:rFonts w:ascii="Arial" w:hAnsi="Arial" w:cs="Arial"/>
                <w:sz w:val="17"/>
                <w:szCs w:val="17"/>
                <w:cs/>
                <w:lang w:eastAsia="ja-JP"/>
              </w:rPr>
              <w:t xml:space="preserve">1) </w:t>
            </w:r>
            <w:r w:rsidRPr="001B2710">
              <w:rPr>
                <w:rFonts w:ascii="Arial" w:hAnsi="Arial" w:cs="Arial"/>
                <w:sz w:val="17"/>
                <w:szCs w:val="17"/>
                <w:lang w:eastAsia="ja-JP"/>
              </w:rPr>
              <w:t xml:space="preserve">the requirement for the debenture registrar to close the debenture holders register </w:t>
            </w:r>
            <w:r w:rsidRPr="001B2710">
              <w:rPr>
                <w:rFonts w:ascii="Arial" w:hAnsi="Arial" w:cs="Arial"/>
                <w:sz w:val="17"/>
                <w:szCs w:val="17"/>
                <w:cs/>
                <w:lang w:eastAsia="ja-JP"/>
              </w:rPr>
              <w:t>14</w:t>
            </w:r>
            <w:r w:rsidRPr="001B2710">
              <w:rPr>
                <w:rFonts w:ascii="Arial" w:hAnsi="Arial" w:cs="Arial"/>
                <w:sz w:val="17"/>
                <w:szCs w:val="17"/>
                <w:lang w:eastAsia="ja-JP"/>
              </w:rPr>
              <w:t xml:space="preserve"> days in advance of the debenture holders' meeting; and (</w:t>
            </w:r>
            <w:r w:rsidRPr="001B2710">
              <w:rPr>
                <w:rFonts w:ascii="Arial" w:hAnsi="Arial" w:cs="Arial"/>
                <w:sz w:val="17"/>
                <w:szCs w:val="17"/>
                <w:cs/>
                <w:lang w:eastAsia="ja-JP"/>
              </w:rPr>
              <w:t xml:space="preserve">2) </w:t>
            </w:r>
            <w:r w:rsidRPr="001B2710">
              <w:rPr>
                <w:rFonts w:ascii="Arial" w:hAnsi="Arial" w:cs="Arial"/>
                <w:sz w:val="17"/>
                <w:szCs w:val="17"/>
                <w:lang w:eastAsia="ja-JP"/>
              </w:rPr>
              <w:t xml:space="preserve">the requirement to notify or cause the debenture registrar to notify the Thai Bond Market Association not less than </w:t>
            </w:r>
            <w:r w:rsidRPr="001B2710">
              <w:rPr>
                <w:rFonts w:ascii="Arial" w:hAnsi="Arial" w:cs="Arial"/>
                <w:sz w:val="17"/>
                <w:szCs w:val="17"/>
                <w:cs/>
                <w:lang w:eastAsia="ja-JP"/>
              </w:rPr>
              <w:t>7</w:t>
            </w:r>
            <w:r w:rsidRPr="001B2710">
              <w:rPr>
                <w:rFonts w:ascii="Arial" w:hAnsi="Arial" w:cs="Arial"/>
                <w:sz w:val="17"/>
                <w:szCs w:val="17"/>
                <w:lang w:eastAsia="ja-JP"/>
              </w:rPr>
              <w:t xml:space="preserve"> days before the first day of closing the debenture holders register.</w:t>
            </w:r>
          </w:p>
        </w:tc>
        <w:tc>
          <w:tcPr>
            <w:tcW w:w="1636" w:type="dxa"/>
            <w:tcBorders>
              <w:top w:val="nil"/>
              <w:left w:val="nil"/>
              <w:bottom w:val="nil"/>
              <w:right w:val="nil"/>
            </w:tcBorders>
            <w:hideMark/>
          </w:tcPr>
          <w:p w14:paraId="3516FD15"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4DF7E59F"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3A30E891"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0156DA6C"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7C06093E"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r>
      <w:tr w:rsidR="00B870C4" w:rsidRPr="001B2710" w14:paraId="42A85BE9" w14:textId="77777777" w:rsidTr="00B80871">
        <w:trPr>
          <w:trHeight w:val="57"/>
        </w:trPr>
        <w:tc>
          <w:tcPr>
            <w:tcW w:w="6379" w:type="dxa"/>
            <w:tcBorders>
              <w:top w:val="nil"/>
              <w:left w:val="nil"/>
              <w:bottom w:val="nil"/>
              <w:right w:val="nil"/>
            </w:tcBorders>
            <w:vAlign w:val="center"/>
          </w:tcPr>
          <w:p w14:paraId="4D99F01D" w14:textId="77777777" w:rsidR="00D93499" w:rsidRPr="001B2710" w:rsidRDefault="00D93499" w:rsidP="00B80871">
            <w:pPr>
              <w:rPr>
                <w:rFonts w:ascii="Arial" w:hAnsi="Arial" w:cs="Arial"/>
                <w:sz w:val="17"/>
                <w:szCs w:val="17"/>
                <w:cs/>
                <w:lang w:eastAsia="ja-JP"/>
              </w:rPr>
            </w:pPr>
          </w:p>
        </w:tc>
        <w:tc>
          <w:tcPr>
            <w:tcW w:w="1636" w:type="dxa"/>
            <w:tcBorders>
              <w:top w:val="nil"/>
              <w:left w:val="nil"/>
              <w:bottom w:val="nil"/>
              <w:right w:val="nil"/>
            </w:tcBorders>
          </w:tcPr>
          <w:p w14:paraId="259D7017"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23E1D6E2"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29FD5C3E"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77C87C94"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61603399" w14:textId="77777777" w:rsidR="00D93499" w:rsidRPr="001B2710" w:rsidRDefault="00D93499" w:rsidP="00B80871">
            <w:pPr>
              <w:jc w:val="center"/>
              <w:rPr>
                <w:rFonts w:ascii="Arial" w:hAnsi="Arial" w:cs="Arial"/>
                <w:sz w:val="17"/>
                <w:szCs w:val="17"/>
                <w:cs/>
                <w:lang w:eastAsia="ja-JP"/>
              </w:rPr>
            </w:pPr>
          </w:p>
        </w:tc>
      </w:tr>
      <w:tr w:rsidR="00B870C4" w:rsidRPr="001B2710" w14:paraId="0AF7866D" w14:textId="77777777" w:rsidTr="00B80871">
        <w:trPr>
          <w:trHeight w:val="370"/>
        </w:trPr>
        <w:tc>
          <w:tcPr>
            <w:tcW w:w="6379" w:type="dxa"/>
            <w:tcBorders>
              <w:top w:val="nil"/>
              <w:left w:val="nil"/>
              <w:bottom w:val="nil"/>
              <w:right w:val="nil"/>
            </w:tcBorders>
            <w:vAlign w:val="center"/>
            <w:hideMark/>
          </w:tcPr>
          <w:p w14:paraId="4FDABFA0" w14:textId="77777777" w:rsidR="00D93499" w:rsidRPr="001B2710" w:rsidRDefault="00D93499" w:rsidP="00B80871">
            <w:pPr>
              <w:jc w:val="thaiDistribute"/>
              <w:rPr>
                <w:rFonts w:ascii="Arial" w:hAnsi="Arial" w:cs="Arial"/>
                <w:sz w:val="17"/>
                <w:szCs w:val="17"/>
                <w:lang w:eastAsia="ja-JP" w:bidi="ar-SA"/>
              </w:rPr>
            </w:pPr>
            <w:r w:rsidRPr="001B2710">
              <w:rPr>
                <w:rFonts w:ascii="Arial" w:hAnsi="Arial" w:cs="Arial"/>
                <w:b/>
                <w:bCs/>
                <w:sz w:val="17"/>
                <w:szCs w:val="17"/>
                <w:lang w:eastAsia="ja-JP"/>
              </w:rPr>
              <w:t>Agenda 2</w:t>
            </w:r>
            <w:r w:rsidRPr="001B2710">
              <w:rPr>
                <w:rFonts w:ascii="Arial" w:hAnsi="Arial" w:cs="Arial"/>
                <w:b/>
                <w:bCs/>
                <w:sz w:val="17"/>
                <w:szCs w:val="17"/>
                <w:u w:val="single"/>
                <w:lang w:eastAsia="ja-JP"/>
              </w:rPr>
              <w:t xml:space="preserve"> </w:t>
            </w:r>
            <w:r w:rsidRPr="001B2710">
              <w:rPr>
                <w:rFonts w:ascii="Arial" w:hAnsi="Arial" w:cs="Arial"/>
                <w:sz w:val="17"/>
                <w:szCs w:val="17"/>
                <w:lang w:eastAsia="ja-JP"/>
              </w:rPr>
              <w:t xml:space="preserve">To consider and approve a relief for the Issuer's obligation to maintain the "Net Debt to Equity Ratio" at a ratio not exceeding </w:t>
            </w:r>
            <w:r w:rsidRPr="001B2710">
              <w:rPr>
                <w:rFonts w:ascii="Arial" w:hAnsi="Arial" w:cs="Arial"/>
                <w:sz w:val="17"/>
                <w:szCs w:val="17"/>
                <w:cs/>
                <w:lang w:eastAsia="ja-JP"/>
              </w:rPr>
              <w:t>3:1 (</w:t>
            </w:r>
            <w:r w:rsidRPr="001B2710">
              <w:rPr>
                <w:rFonts w:ascii="Arial" w:hAnsi="Arial" w:cs="Arial"/>
                <w:sz w:val="17"/>
                <w:szCs w:val="17"/>
                <w:lang w:eastAsia="ja-JP"/>
              </w:rPr>
              <w:t xml:space="preserve">three to one) as of the end of the Issuer’s financial year </w:t>
            </w:r>
            <w:r w:rsidRPr="001B2710">
              <w:rPr>
                <w:rFonts w:ascii="Arial" w:hAnsi="Arial" w:cs="Arial"/>
                <w:sz w:val="17"/>
                <w:szCs w:val="17"/>
                <w:cs/>
                <w:lang w:eastAsia="ja-JP"/>
              </w:rPr>
              <w:t>2025</w:t>
            </w:r>
            <w:r w:rsidRPr="001B2710">
              <w:rPr>
                <w:rFonts w:ascii="Arial" w:hAnsi="Arial" w:cs="Arial"/>
                <w:sz w:val="17"/>
                <w:szCs w:val="17"/>
                <w:lang w:eastAsia="ja-JP"/>
              </w:rPr>
              <w:t xml:space="preserve">. </w:t>
            </w:r>
          </w:p>
        </w:tc>
        <w:tc>
          <w:tcPr>
            <w:tcW w:w="1636" w:type="dxa"/>
            <w:tcBorders>
              <w:top w:val="nil"/>
              <w:left w:val="nil"/>
              <w:bottom w:val="nil"/>
              <w:right w:val="nil"/>
            </w:tcBorders>
            <w:hideMark/>
          </w:tcPr>
          <w:p w14:paraId="15F64FFE"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Unapprove</w:t>
            </w:r>
          </w:p>
        </w:tc>
        <w:tc>
          <w:tcPr>
            <w:tcW w:w="1636" w:type="dxa"/>
            <w:tcBorders>
              <w:top w:val="nil"/>
              <w:left w:val="nil"/>
              <w:bottom w:val="nil"/>
              <w:right w:val="nil"/>
            </w:tcBorders>
            <w:hideMark/>
          </w:tcPr>
          <w:p w14:paraId="25678836"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Unapprove</w:t>
            </w:r>
          </w:p>
        </w:tc>
        <w:tc>
          <w:tcPr>
            <w:tcW w:w="1636" w:type="dxa"/>
            <w:tcBorders>
              <w:top w:val="nil"/>
              <w:left w:val="nil"/>
              <w:bottom w:val="nil"/>
              <w:right w:val="nil"/>
            </w:tcBorders>
            <w:hideMark/>
          </w:tcPr>
          <w:p w14:paraId="0FE1374B"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4E12EA26"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46AD8C98"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r>
      <w:tr w:rsidR="00B870C4" w:rsidRPr="001B2710" w14:paraId="34FF5FF9" w14:textId="77777777" w:rsidTr="00B80871">
        <w:trPr>
          <w:trHeight w:val="57"/>
        </w:trPr>
        <w:tc>
          <w:tcPr>
            <w:tcW w:w="6379" w:type="dxa"/>
            <w:tcBorders>
              <w:top w:val="nil"/>
              <w:left w:val="nil"/>
              <w:bottom w:val="nil"/>
              <w:right w:val="nil"/>
            </w:tcBorders>
            <w:vAlign w:val="center"/>
          </w:tcPr>
          <w:p w14:paraId="54ECC9F4" w14:textId="77777777" w:rsidR="00D93499" w:rsidRPr="001B2710" w:rsidRDefault="00D93499" w:rsidP="00B80871">
            <w:pPr>
              <w:rPr>
                <w:rFonts w:ascii="Arial" w:hAnsi="Arial" w:cs="Arial"/>
                <w:sz w:val="17"/>
                <w:szCs w:val="17"/>
                <w:cs/>
                <w:lang w:eastAsia="ja-JP"/>
              </w:rPr>
            </w:pPr>
          </w:p>
        </w:tc>
        <w:tc>
          <w:tcPr>
            <w:tcW w:w="1636" w:type="dxa"/>
            <w:tcBorders>
              <w:top w:val="nil"/>
              <w:left w:val="nil"/>
              <w:bottom w:val="nil"/>
              <w:right w:val="nil"/>
            </w:tcBorders>
          </w:tcPr>
          <w:p w14:paraId="1B0C84FD"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4A568E3D"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759B9A11"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6D726B32"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59874217" w14:textId="77777777" w:rsidR="00D93499" w:rsidRPr="001B2710" w:rsidRDefault="00D93499" w:rsidP="00B80871">
            <w:pPr>
              <w:jc w:val="center"/>
              <w:rPr>
                <w:rFonts w:ascii="Arial" w:hAnsi="Arial" w:cs="Arial"/>
                <w:sz w:val="17"/>
                <w:szCs w:val="17"/>
                <w:cs/>
                <w:lang w:eastAsia="ja-JP"/>
              </w:rPr>
            </w:pPr>
          </w:p>
        </w:tc>
      </w:tr>
      <w:tr w:rsidR="00B870C4" w:rsidRPr="001B2710" w14:paraId="5FE124F2" w14:textId="77777777" w:rsidTr="00B80871">
        <w:trPr>
          <w:trHeight w:val="1342"/>
        </w:trPr>
        <w:tc>
          <w:tcPr>
            <w:tcW w:w="6379" w:type="dxa"/>
            <w:tcBorders>
              <w:top w:val="nil"/>
              <w:left w:val="nil"/>
              <w:bottom w:val="nil"/>
              <w:right w:val="nil"/>
            </w:tcBorders>
            <w:vAlign w:val="center"/>
            <w:hideMark/>
          </w:tcPr>
          <w:p w14:paraId="44119159" w14:textId="77777777" w:rsidR="00D93499" w:rsidRPr="001B2710" w:rsidRDefault="00D93499" w:rsidP="00B80871">
            <w:pPr>
              <w:jc w:val="thaiDistribute"/>
              <w:rPr>
                <w:rFonts w:ascii="Arial" w:hAnsi="Arial" w:cs="Arial"/>
                <w:sz w:val="17"/>
                <w:szCs w:val="17"/>
                <w:lang w:eastAsia="ja-JP"/>
              </w:rPr>
            </w:pPr>
            <w:r w:rsidRPr="001B2710">
              <w:rPr>
                <w:rFonts w:ascii="Arial" w:hAnsi="Arial" w:cs="Arial"/>
                <w:b/>
                <w:bCs/>
                <w:sz w:val="17"/>
                <w:szCs w:val="17"/>
                <w:lang w:eastAsia="ja-JP"/>
              </w:rPr>
              <w:t>Agenda 3</w:t>
            </w:r>
            <w:r w:rsidRPr="001B2710">
              <w:rPr>
                <w:rFonts w:ascii="Arial" w:hAnsi="Arial" w:cs="Arial"/>
                <w:sz w:val="17"/>
                <w:szCs w:val="17"/>
                <w:lang w:eastAsia="ja-JP"/>
              </w:rPr>
              <w:t xml:space="preserve"> To consider and approve a relief of events of default that occurred prior to the debenture holders' meeting and/or will occur within </w:t>
            </w:r>
            <w:r w:rsidRPr="001B2710">
              <w:rPr>
                <w:rFonts w:ascii="Arial" w:hAnsi="Arial" w:cs="Arial"/>
                <w:sz w:val="17"/>
                <w:szCs w:val="17"/>
                <w:cs/>
                <w:lang w:eastAsia="ja-JP"/>
              </w:rPr>
              <w:t xml:space="preserve">1 </w:t>
            </w:r>
            <w:r w:rsidRPr="001B2710">
              <w:rPr>
                <w:rFonts w:ascii="Arial" w:hAnsi="Arial" w:cs="Arial"/>
                <w:sz w:val="17"/>
                <w:szCs w:val="17"/>
                <w:lang w:eastAsia="ja-JP"/>
              </w:rPr>
              <w:t>year regarding (</w:t>
            </w:r>
            <w:r w:rsidRPr="001B2710">
              <w:rPr>
                <w:rFonts w:ascii="Arial" w:hAnsi="Arial" w:cs="Arial"/>
                <w:sz w:val="17"/>
                <w:szCs w:val="17"/>
                <w:cs/>
                <w:lang w:eastAsia="ja-JP"/>
              </w:rPr>
              <w:t xml:space="preserve">1) </w:t>
            </w:r>
            <w:r w:rsidRPr="001B2710">
              <w:rPr>
                <w:rFonts w:ascii="Arial" w:hAnsi="Arial" w:cs="Arial"/>
                <w:sz w:val="17"/>
                <w:szCs w:val="17"/>
                <w:lang w:eastAsia="ja-JP"/>
              </w:rPr>
              <w:t xml:space="preserve">the Issuer’s default in debt payment in an aggregate amount exceeding THB </w:t>
            </w:r>
            <w:r w:rsidRPr="001B2710">
              <w:rPr>
                <w:rFonts w:ascii="Arial" w:hAnsi="Arial" w:cs="Arial"/>
                <w:sz w:val="17"/>
                <w:szCs w:val="17"/>
                <w:cs/>
                <w:lang w:eastAsia="ja-JP"/>
              </w:rPr>
              <w:t>500</w:t>
            </w:r>
            <w:r w:rsidRPr="001B2710">
              <w:rPr>
                <w:rFonts w:ascii="Arial" w:hAnsi="Arial" w:cs="Arial"/>
                <w:sz w:val="17"/>
                <w:szCs w:val="17"/>
                <w:lang w:eastAsia="ja-JP"/>
              </w:rPr>
              <w:t xml:space="preserve"> Million under Clause </w:t>
            </w:r>
            <w:r w:rsidRPr="001B2710">
              <w:rPr>
                <w:rFonts w:ascii="Arial" w:hAnsi="Arial" w:cs="Arial"/>
                <w:sz w:val="17"/>
                <w:szCs w:val="17"/>
                <w:cs/>
                <w:lang w:eastAsia="ja-JP"/>
              </w:rPr>
              <w:t>11.1 (</w:t>
            </w:r>
            <w:r w:rsidRPr="001B2710">
              <w:rPr>
                <w:rFonts w:ascii="Arial" w:hAnsi="Arial" w:cs="Arial"/>
                <w:sz w:val="17"/>
                <w:szCs w:val="17"/>
                <w:lang w:eastAsia="ja-JP"/>
              </w:rPr>
              <w:t>d) and (</w:t>
            </w:r>
            <w:r w:rsidRPr="001B2710">
              <w:rPr>
                <w:rFonts w:ascii="Arial" w:hAnsi="Arial" w:cs="Arial"/>
                <w:sz w:val="17"/>
                <w:szCs w:val="17"/>
                <w:cs/>
                <w:lang w:eastAsia="ja-JP"/>
              </w:rPr>
              <w:t xml:space="preserve">2) </w:t>
            </w:r>
            <w:r w:rsidRPr="001B2710">
              <w:rPr>
                <w:rFonts w:ascii="Arial" w:hAnsi="Arial" w:cs="Arial"/>
                <w:sz w:val="17"/>
                <w:szCs w:val="17"/>
                <w:lang w:eastAsia="ja-JP"/>
              </w:rPr>
              <w:t xml:space="preserve">the Issuer's inability to perform its financial obligations or the Issuer's suspension or cessation of debt payments generally or the commencement of negotiations entering into any agreement with any one or more of its creditors for the purpose of debt restructuring under Clause </w:t>
            </w:r>
            <w:r w:rsidRPr="001B2710">
              <w:rPr>
                <w:rFonts w:ascii="Arial" w:hAnsi="Arial" w:cs="Arial"/>
                <w:sz w:val="17"/>
                <w:szCs w:val="17"/>
                <w:cs/>
                <w:lang w:eastAsia="ja-JP"/>
              </w:rPr>
              <w:t>11.1 (</w:t>
            </w:r>
            <w:r w:rsidRPr="001B2710">
              <w:rPr>
                <w:rFonts w:ascii="Arial" w:hAnsi="Arial" w:cs="Arial"/>
                <w:sz w:val="17"/>
                <w:szCs w:val="17"/>
                <w:lang w:eastAsia="ja-JP"/>
              </w:rPr>
              <w:t>j).</w:t>
            </w:r>
          </w:p>
        </w:tc>
        <w:tc>
          <w:tcPr>
            <w:tcW w:w="1636" w:type="dxa"/>
            <w:tcBorders>
              <w:top w:val="nil"/>
              <w:left w:val="nil"/>
              <w:bottom w:val="nil"/>
              <w:right w:val="nil"/>
            </w:tcBorders>
            <w:hideMark/>
          </w:tcPr>
          <w:p w14:paraId="7101DE84"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Unapprove</w:t>
            </w:r>
            <w:r w:rsidRPr="001B2710">
              <w:rPr>
                <w:rFonts w:ascii="Arial" w:hAnsi="Arial" w:cs="Arial"/>
                <w:sz w:val="17"/>
                <w:szCs w:val="17"/>
                <w:lang w:eastAsia="ja-JP"/>
              </w:rPr>
              <w:br/>
            </w:r>
          </w:p>
        </w:tc>
        <w:tc>
          <w:tcPr>
            <w:tcW w:w="1636" w:type="dxa"/>
            <w:tcBorders>
              <w:top w:val="nil"/>
              <w:left w:val="nil"/>
              <w:bottom w:val="nil"/>
              <w:right w:val="nil"/>
            </w:tcBorders>
            <w:hideMark/>
          </w:tcPr>
          <w:p w14:paraId="6FC27053"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115C2275"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16A29130"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c>
          <w:tcPr>
            <w:tcW w:w="1636" w:type="dxa"/>
            <w:tcBorders>
              <w:top w:val="nil"/>
              <w:left w:val="nil"/>
              <w:bottom w:val="nil"/>
              <w:right w:val="nil"/>
            </w:tcBorders>
            <w:hideMark/>
          </w:tcPr>
          <w:p w14:paraId="75A89821"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Approve</w:t>
            </w:r>
          </w:p>
        </w:tc>
      </w:tr>
      <w:tr w:rsidR="00B870C4" w:rsidRPr="001B2710" w14:paraId="19B939F7" w14:textId="77777777" w:rsidTr="00B80871">
        <w:trPr>
          <w:trHeight w:val="57"/>
        </w:trPr>
        <w:tc>
          <w:tcPr>
            <w:tcW w:w="6379" w:type="dxa"/>
            <w:tcBorders>
              <w:top w:val="nil"/>
              <w:left w:val="nil"/>
              <w:bottom w:val="nil"/>
              <w:right w:val="nil"/>
            </w:tcBorders>
            <w:vAlign w:val="center"/>
          </w:tcPr>
          <w:p w14:paraId="5B533499" w14:textId="77777777" w:rsidR="00D93499" w:rsidRPr="001B2710" w:rsidRDefault="00D93499" w:rsidP="00B80871">
            <w:pPr>
              <w:rPr>
                <w:rFonts w:ascii="Arial" w:hAnsi="Arial" w:cs="Arial"/>
                <w:sz w:val="17"/>
                <w:szCs w:val="17"/>
                <w:cs/>
                <w:lang w:eastAsia="ja-JP"/>
              </w:rPr>
            </w:pPr>
          </w:p>
        </w:tc>
        <w:tc>
          <w:tcPr>
            <w:tcW w:w="1636" w:type="dxa"/>
            <w:tcBorders>
              <w:top w:val="nil"/>
              <w:left w:val="nil"/>
              <w:bottom w:val="nil"/>
              <w:right w:val="nil"/>
            </w:tcBorders>
          </w:tcPr>
          <w:p w14:paraId="2215C5DF"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3854D241"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2912E414"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54C48C49" w14:textId="77777777" w:rsidR="00D93499" w:rsidRPr="001B2710" w:rsidRDefault="00D93499" w:rsidP="00B80871">
            <w:pPr>
              <w:jc w:val="center"/>
              <w:rPr>
                <w:rFonts w:ascii="Arial" w:hAnsi="Arial" w:cs="Arial"/>
                <w:sz w:val="17"/>
                <w:szCs w:val="17"/>
                <w:cs/>
                <w:lang w:eastAsia="ja-JP"/>
              </w:rPr>
            </w:pPr>
          </w:p>
        </w:tc>
        <w:tc>
          <w:tcPr>
            <w:tcW w:w="1636" w:type="dxa"/>
            <w:tcBorders>
              <w:top w:val="nil"/>
              <w:left w:val="nil"/>
              <w:bottom w:val="nil"/>
              <w:right w:val="nil"/>
            </w:tcBorders>
          </w:tcPr>
          <w:p w14:paraId="1346AF21" w14:textId="77777777" w:rsidR="00D93499" w:rsidRPr="001B2710" w:rsidRDefault="00D93499" w:rsidP="00B80871">
            <w:pPr>
              <w:jc w:val="center"/>
              <w:rPr>
                <w:rFonts w:ascii="Arial" w:hAnsi="Arial" w:cs="Arial"/>
                <w:sz w:val="17"/>
                <w:szCs w:val="17"/>
                <w:cs/>
                <w:lang w:eastAsia="ja-JP"/>
              </w:rPr>
            </w:pPr>
          </w:p>
        </w:tc>
      </w:tr>
      <w:tr w:rsidR="00B870C4" w:rsidRPr="001B2710" w14:paraId="4CE8E200" w14:textId="77777777" w:rsidTr="00B80871">
        <w:trPr>
          <w:trHeight w:val="370"/>
        </w:trPr>
        <w:tc>
          <w:tcPr>
            <w:tcW w:w="6379" w:type="dxa"/>
            <w:tcBorders>
              <w:top w:val="nil"/>
              <w:left w:val="nil"/>
              <w:bottom w:val="nil"/>
              <w:right w:val="nil"/>
            </w:tcBorders>
            <w:vAlign w:val="center"/>
            <w:hideMark/>
          </w:tcPr>
          <w:p w14:paraId="71F17C50" w14:textId="77777777" w:rsidR="00D93499" w:rsidRPr="001B2710" w:rsidRDefault="00D93499" w:rsidP="00B80871">
            <w:pPr>
              <w:jc w:val="thaiDistribute"/>
              <w:rPr>
                <w:rFonts w:ascii="Arial" w:hAnsi="Arial" w:cs="Arial"/>
                <w:sz w:val="17"/>
                <w:szCs w:val="17"/>
                <w:lang w:eastAsia="ja-JP" w:bidi="ar-SA"/>
              </w:rPr>
            </w:pPr>
            <w:r w:rsidRPr="001B2710">
              <w:rPr>
                <w:rFonts w:ascii="Arial" w:hAnsi="Arial" w:cs="Arial"/>
                <w:b/>
                <w:bCs/>
                <w:sz w:val="17"/>
                <w:szCs w:val="17"/>
                <w:lang w:eastAsia="ja-JP"/>
              </w:rPr>
              <w:t>Agenda 4</w:t>
            </w:r>
            <w:r w:rsidRPr="001B2710">
              <w:rPr>
                <w:rFonts w:ascii="Arial" w:hAnsi="Arial" w:cs="Arial"/>
                <w:sz w:val="17"/>
                <w:szCs w:val="17"/>
                <w:lang w:eastAsia="ja-JP"/>
              </w:rPr>
              <w:t xml:space="preserve"> To consider and approve (</w:t>
            </w:r>
            <w:r w:rsidRPr="001B2710">
              <w:rPr>
                <w:rFonts w:ascii="Arial" w:hAnsi="Arial" w:cs="Arial"/>
                <w:sz w:val="17"/>
                <w:szCs w:val="17"/>
                <w:cs/>
                <w:lang w:eastAsia="ja-JP"/>
              </w:rPr>
              <w:t xml:space="preserve">1) </w:t>
            </w:r>
            <w:r w:rsidRPr="001B2710">
              <w:rPr>
                <w:rFonts w:ascii="Arial" w:hAnsi="Arial" w:cs="Arial"/>
                <w:sz w:val="17"/>
                <w:szCs w:val="17"/>
                <w:lang w:eastAsia="ja-JP"/>
              </w:rPr>
              <w:t xml:space="preserve">the amendment of the maturity date by extending for a period of </w:t>
            </w:r>
            <w:r w:rsidRPr="001B2710">
              <w:rPr>
                <w:rFonts w:ascii="Arial" w:hAnsi="Arial" w:cs="Arial"/>
                <w:sz w:val="17"/>
                <w:szCs w:val="17"/>
                <w:cs/>
                <w:lang w:eastAsia="ja-JP"/>
              </w:rPr>
              <w:t xml:space="preserve">6 </w:t>
            </w:r>
            <w:r w:rsidRPr="001B2710">
              <w:rPr>
                <w:rFonts w:ascii="Arial" w:hAnsi="Arial" w:cs="Arial"/>
                <w:sz w:val="17"/>
                <w:szCs w:val="17"/>
                <w:lang w:eastAsia="ja-JP"/>
              </w:rPr>
              <w:t xml:space="preserve">years,; </w:t>
            </w:r>
            <w:r w:rsidRPr="001B2710">
              <w:rPr>
                <w:rFonts w:ascii="Arial" w:hAnsi="Arial" w:cs="Arial"/>
                <w:sz w:val="17"/>
                <w:szCs w:val="17"/>
                <w:cs/>
                <w:lang w:eastAsia="ja-JP"/>
              </w:rPr>
              <w:t xml:space="preserve">(2) </w:t>
            </w:r>
            <w:r w:rsidRPr="001B2710">
              <w:rPr>
                <w:rFonts w:ascii="Arial" w:hAnsi="Arial" w:cs="Arial"/>
                <w:sz w:val="17"/>
                <w:szCs w:val="17"/>
                <w:lang w:eastAsia="ja-JP"/>
              </w:rPr>
              <w:t xml:space="preserve">the extension of the maturity date in cases related to additional revenue for up to </w:t>
            </w:r>
            <w:r w:rsidRPr="001B2710">
              <w:rPr>
                <w:rFonts w:ascii="Arial" w:hAnsi="Arial" w:cs="Arial"/>
                <w:sz w:val="17"/>
                <w:szCs w:val="17"/>
                <w:cs/>
                <w:lang w:eastAsia="ja-JP"/>
              </w:rPr>
              <w:t xml:space="preserve">2 </w:t>
            </w:r>
            <w:r w:rsidRPr="001B2710">
              <w:rPr>
                <w:rFonts w:ascii="Arial" w:hAnsi="Arial" w:cs="Arial"/>
                <w:sz w:val="17"/>
                <w:szCs w:val="17"/>
                <w:lang w:eastAsia="ja-JP"/>
              </w:rPr>
              <w:t xml:space="preserve">additional times, with each extension not exceeding </w:t>
            </w:r>
            <w:r w:rsidRPr="001B2710">
              <w:rPr>
                <w:rFonts w:ascii="Arial" w:hAnsi="Arial" w:cs="Arial"/>
                <w:sz w:val="17"/>
                <w:szCs w:val="17"/>
                <w:cs/>
                <w:lang w:eastAsia="ja-JP"/>
              </w:rPr>
              <w:t xml:space="preserve">1 </w:t>
            </w:r>
            <w:r w:rsidRPr="001B2710">
              <w:rPr>
                <w:rFonts w:ascii="Arial" w:hAnsi="Arial" w:cs="Arial"/>
                <w:sz w:val="17"/>
                <w:szCs w:val="17"/>
                <w:lang w:eastAsia="ja-JP"/>
              </w:rPr>
              <w:t xml:space="preserve">year; </w:t>
            </w:r>
            <w:r w:rsidRPr="001B2710">
              <w:rPr>
                <w:rFonts w:ascii="Arial" w:hAnsi="Arial" w:cs="Arial"/>
                <w:sz w:val="17"/>
                <w:szCs w:val="17"/>
                <w:cs/>
                <w:lang w:eastAsia="ja-JP"/>
              </w:rPr>
              <w:t xml:space="preserve">(3) </w:t>
            </w:r>
            <w:r w:rsidRPr="001B2710">
              <w:rPr>
                <w:rFonts w:ascii="Arial" w:hAnsi="Arial" w:cs="Arial"/>
                <w:sz w:val="17"/>
                <w:szCs w:val="17"/>
                <w:lang w:eastAsia="ja-JP"/>
              </w:rPr>
              <w:t xml:space="preserve">the increase of the interest rate by </w:t>
            </w:r>
            <w:r w:rsidRPr="001B2710">
              <w:rPr>
                <w:rFonts w:ascii="Arial" w:hAnsi="Arial" w:cs="Arial"/>
                <w:sz w:val="17"/>
                <w:szCs w:val="17"/>
                <w:cs/>
                <w:lang w:eastAsia="ja-JP"/>
              </w:rPr>
              <w:t xml:space="preserve">0.50 </w:t>
            </w:r>
            <w:r w:rsidRPr="001B2710">
              <w:rPr>
                <w:rFonts w:ascii="Arial" w:hAnsi="Arial" w:cs="Arial"/>
                <w:sz w:val="17"/>
                <w:szCs w:val="17"/>
                <w:lang w:eastAsia="ja-JP"/>
              </w:rPr>
              <w:t xml:space="preserve">percent; </w:t>
            </w:r>
            <w:r w:rsidRPr="001B2710">
              <w:rPr>
                <w:rFonts w:ascii="Arial" w:hAnsi="Arial" w:cs="Arial"/>
                <w:sz w:val="17"/>
                <w:szCs w:val="17"/>
                <w:cs/>
                <w:lang w:eastAsia="ja-JP"/>
              </w:rPr>
              <w:t xml:space="preserve">(4) </w:t>
            </w:r>
            <w:r w:rsidRPr="001B2710">
              <w:rPr>
                <w:rFonts w:ascii="Arial" w:hAnsi="Arial" w:cs="Arial"/>
                <w:sz w:val="17"/>
                <w:szCs w:val="17"/>
                <w:lang w:eastAsia="ja-JP"/>
              </w:rPr>
              <w:t xml:space="preserve">the change of principal repayment to installment payments; </w:t>
            </w:r>
            <w:r w:rsidRPr="001B2710">
              <w:rPr>
                <w:rFonts w:ascii="Arial" w:hAnsi="Arial" w:cs="Arial"/>
                <w:sz w:val="17"/>
                <w:szCs w:val="17"/>
                <w:cs/>
                <w:lang w:eastAsia="ja-JP"/>
              </w:rPr>
              <w:t xml:space="preserve">(5) </w:t>
            </w:r>
            <w:r w:rsidRPr="001B2710">
              <w:rPr>
                <w:rFonts w:ascii="Arial" w:hAnsi="Arial" w:cs="Arial"/>
                <w:sz w:val="17"/>
                <w:szCs w:val="17"/>
                <w:lang w:eastAsia="ja-JP"/>
              </w:rPr>
              <w:t xml:space="preserve">the addition of the Issuer's obligation that "The Issuer shall provide written notification regarding the progress of additional”; </w:t>
            </w:r>
            <w:r w:rsidRPr="001B2710">
              <w:rPr>
                <w:rFonts w:ascii="Arial" w:hAnsi="Arial" w:cs="Arial"/>
                <w:sz w:val="17"/>
                <w:szCs w:val="17"/>
                <w:cs/>
                <w:lang w:eastAsia="ja-JP"/>
              </w:rPr>
              <w:t xml:space="preserve">(6) </w:t>
            </w:r>
            <w:r w:rsidRPr="001B2710">
              <w:rPr>
                <w:rFonts w:ascii="Arial" w:hAnsi="Arial" w:cs="Arial"/>
                <w:sz w:val="17"/>
                <w:szCs w:val="17"/>
                <w:lang w:eastAsia="ja-JP"/>
              </w:rPr>
              <w:t xml:space="preserve">the amendments to the Terms and Conditions and any other related documents to be in line with such amendments for Debentures. </w:t>
            </w:r>
          </w:p>
        </w:tc>
        <w:tc>
          <w:tcPr>
            <w:tcW w:w="1636" w:type="dxa"/>
            <w:tcBorders>
              <w:top w:val="nil"/>
              <w:left w:val="nil"/>
              <w:bottom w:val="nil"/>
              <w:right w:val="nil"/>
            </w:tcBorders>
            <w:hideMark/>
          </w:tcPr>
          <w:p w14:paraId="583B031F"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Unapprove</w:t>
            </w:r>
          </w:p>
        </w:tc>
        <w:tc>
          <w:tcPr>
            <w:tcW w:w="1636" w:type="dxa"/>
            <w:tcBorders>
              <w:top w:val="nil"/>
              <w:left w:val="nil"/>
              <w:bottom w:val="nil"/>
              <w:right w:val="nil"/>
            </w:tcBorders>
            <w:hideMark/>
          </w:tcPr>
          <w:p w14:paraId="6AF3920D"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Unapprove</w:t>
            </w:r>
          </w:p>
        </w:tc>
        <w:tc>
          <w:tcPr>
            <w:tcW w:w="1636" w:type="dxa"/>
            <w:tcBorders>
              <w:top w:val="nil"/>
              <w:left w:val="nil"/>
              <w:bottom w:val="nil"/>
              <w:right w:val="nil"/>
            </w:tcBorders>
            <w:hideMark/>
          </w:tcPr>
          <w:p w14:paraId="1D36FC1A"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Unapprove</w:t>
            </w:r>
          </w:p>
        </w:tc>
        <w:tc>
          <w:tcPr>
            <w:tcW w:w="1636" w:type="dxa"/>
            <w:tcBorders>
              <w:top w:val="nil"/>
              <w:left w:val="nil"/>
              <w:bottom w:val="nil"/>
              <w:right w:val="nil"/>
            </w:tcBorders>
            <w:hideMark/>
          </w:tcPr>
          <w:p w14:paraId="61724331" w14:textId="77777777" w:rsidR="00D93499" w:rsidRPr="001B2710" w:rsidRDefault="00D93499" w:rsidP="00B80871">
            <w:pPr>
              <w:jc w:val="center"/>
              <w:rPr>
                <w:rFonts w:ascii="Arial" w:hAnsi="Arial" w:cs="Arial"/>
                <w:sz w:val="17"/>
                <w:szCs w:val="17"/>
                <w:lang w:eastAsia="ja-JP" w:bidi="ar-SA"/>
              </w:rPr>
            </w:pPr>
            <w:r w:rsidRPr="001B2710">
              <w:rPr>
                <w:rFonts w:ascii="Arial" w:hAnsi="Arial" w:cs="Arial"/>
                <w:sz w:val="17"/>
                <w:szCs w:val="17"/>
                <w:lang w:eastAsia="ja-JP"/>
              </w:rPr>
              <w:t>Unapprove</w:t>
            </w:r>
          </w:p>
        </w:tc>
        <w:tc>
          <w:tcPr>
            <w:tcW w:w="1636" w:type="dxa"/>
            <w:tcBorders>
              <w:top w:val="nil"/>
              <w:left w:val="nil"/>
              <w:bottom w:val="nil"/>
              <w:right w:val="nil"/>
            </w:tcBorders>
            <w:hideMark/>
          </w:tcPr>
          <w:p w14:paraId="77888F28" w14:textId="77777777" w:rsidR="00D93499" w:rsidRPr="001B2710" w:rsidRDefault="00D93499" w:rsidP="00B80871">
            <w:pPr>
              <w:jc w:val="center"/>
              <w:rPr>
                <w:rFonts w:ascii="Arial" w:hAnsi="Arial" w:cs="Arial"/>
                <w:b/>
                <w:bCs/>
                <w:sz w:val="17"/>
                <w:szCs w:val="17"/>
                <w:lang w:eastAsia="ja-JP" w:bidi="ar-SA"/>
              </w:rPr>
            </w:pPr>
            <w:r w:rsidRPr="001B2710">
              <w:rPr>
                <w:rFonts w:ascii="Arial" w:hAnsi="Arial" w:cs="Arial"/>
                <w:sz w:val="17"/>
                <w:szCs w:val="17"/>
                <w:lang w:eastAsia="ja-JP"/>
              </w:rPr>
              <w:t>Unapprove</w:t>
            </w:r>
          </w:p>
        </w:tc>
      </w:tr>
    </w:tbl>
    <w:p w14:paraId="716D956D" w14:textId="77777777" w:rsidR="004847B9" w:rsidRPr="001B2710" w:rsidRDefault="004847B9" w:rsidP="004847B9">
      <w:pPr>
        <w:spacing w:line="360" w:lineRule="auto"/>
        <w:ind w:left="450" w:right="-578"/>
        <w:jc w:val="thaiDistribute"/>
        <w:rPr>
          <w:rFonts w:ascii="Arial" w:hAnsi="Arial" w:cstheme="minorBidi"/>
          <w:sz w:val="19"/>
          <w:szCs w:val="19"/>
        </w:rPr>
      </w:pPr>
    </w:p>
    <w:p w14:paraId="65DFE380" w14:textId="77777777" w:rsidR="00AF5717" w:rsidRPr="001B2710" w:rsidRDefault="00AF5717" w:rsidP="000F6F92">
      <w:pPr>
        <w:spacing w:line="360" w:lineRule="auto"/>
        <w:ind w:left="450"/>
        <w:jc w:val="thaiDistribute"/>
        <w:rPr>
          <w:rFonts w:ascii="Arial" w:hAnsi="Arial" w:cstheme="minorBidi"/>
          <w:sz w:val="19"/>
          <w:szCs w:val="19"/>
        </w:rPr>
        <w:sectPr w:rsidR="00AF5717" w:rsidRPr="001B2710" w:rsidSect="00553C49">
          <w:headerReference w:type="default" r:id="rId24"/>
          <w:footerReference w:type="default" r:id="rId25"/>
          <w:pgSz w:w="16834" w:h="11909" w:orient="landscape" w:code="9"/>
          <w:pgMar w:top="2127" w:right="2160" w:bottom="1123" w:left="1077" w:header="851" w:footer="509" w:gutter="0"/>
          <w:cols w:space="720"/>
          <w:docGrid w:linePitch="381"/>
        </w:sectPr>
      </w:pPr>
    </w:p>
    <w:p w14:paraId="58557E1D" w14:textId="23816158" w:rsidR="00DB447E" w:rsidRPr="001B2710" w:rsidRDefault="00DB447E" w:rsidP="00DB447E">
      <w:pPr>
        <w:spacing w:line="360" w:lineRule="auto"/>
        <w:ind w:left="450"/>
        <w:jc w:val="thaiDistribute"/>
        <w:rPr>
          <w:rFonts w:ascii="Arial" w:hAnsi="Arial" w:cstheme="minorBidi"/>
          <w:sz w:val="19"/>
          <w:szCs w:val="19"/>
        </w:rPr>
      </w:pPr>
      <w:r w:rsidRPr="001B2710">
        <w:rPr>
          <w:rFonts w:ascii="Arial" w:hAnsi="Arial" w:cstheme="minorBidi"/>
          <w:sz w:val="19"/>
          <w:szCs w:val="19"/>
        </w:rPr>
        <w:t xml:space="preserve">Refer to the resolution of the Bondholders’ Meeting and the effect that the Company unable to withdraw loan from financial institution as a result the Company was late of liquidity and default for repayment debenture of TTCL Public Company Limited Debentures No. 1/2023 Tranche 2, maturing in 2025. </w:t>
      </w:r>
      <w:r w:rsidR="0067324B">
        <w:rPr>
          <w:rFonts w:ascii="Arial" w:hAnsi="Arial" w:cstheme="minorBidi"/>
          <w:sz w:val="19"/>
          <w:szCs w:val="19"/>
        </w:rPr>
        <w:br/>
      </w:r>
      <w:r w:rsidRPr="001B2710">
        <w:rPr>
          <w:rFonts w:ascii="Arial" w:hAnsi="Arial" w:cstheme="minorBidi"/>
          <w:sz w:val="19"/>
          <w:szCs w:val="19"/>
        </w:rPr>
        <w:t>On 27 October 2025, Bondholders’ has right to recall on (TTCL25OA) for a total principal amount of Baht 389.90 million. This constitutes an event of default under Clause 11.1(a) of the terms and conditions governing the rights and obligations of the bond issuer and bondholders.</w:t>
      </w:r>
    </w:p>
    <w:p w14:paraId="62D405A2" w14:textId="77777777" w:rsidR="00DB447E" w:rsidRPr="001B2710" w:rsidRDefault="00DB447E" w:rsidP="00DB447E">
      <w:pPr>
        <w:spacing w:line="360" w:lineRule="auto"/>
        <w:ind w:left="450"/>
        <w:jc w:val="thaiDistribute"/>
        <w:rPr>
          <w:rFonts w:ascii="Arial" w:hAnsi="Arial" w:cstheme="minorBidi"/>
          <w:sz w:val="19"/>
          <w:szCs w:val="19"/>
        </w:rPr>
      </w:pPr>
    </w:p>
    <w:p w14:paraId="26E0650E" w14:textId="7E057350" w:rsidR="00553C49" w:rsidRPr="001B2710" w:rsidRDefault="00DB447E" w:rsidP="00DB447E">
      <w:pPr>
        <w:spacing w:line="360" w:lineRule="auto"/>
        <w:ind w:left="450"/>
        <w:jc w:val="thaiDistribute"/>
        <w:rPr>
          <w:rFonts w:ascii="Arial" w:hAnsi="Arial" w:cstheme="minorBidi"/>
          <w:sz w:val="19"/>
          <w:szCs w:val="19"/>
        </w:rPr>
      </w:pPr>
      <w:r w:rsidRPr="001B2710">
        <w:rPr>
          <w:rFonts w:ascii="Arial" w:hAnsi="Arial" w:cstheme="minorBidi"/>
          <w:sz w:val="19"/>
          <w:szCs w:val="19"/>
        </w:rPr>
        <w:t>On 31 October 2025, the Board of Directors had resolution to approve the Company</w:t>
      </w:r>
      <w:r w:rsidR="004D2FC0">
        <w:rPr>
          <w:rFonts w:ascii="Arial" w:hAnsi="Arial" w:cstheme="minorBidi"/>
          <w:sz w:val="19"/>
          <w:szCs w:val="19"/>
        </w:rPr>
        <w:t>,</w:t>
      </w:r>
      <w:r w:rsidRPr="001B2710">
        <w:rPr>
          <w:rFonts w:ascii="Arial" w:hAnsi="Arial" w:cstheme="minorBidi"/>
          <w:sz w:val="19"/>
          <w:szCs w:val="19"/>
        </w:rPr>
        <w:t xml:space="preserve"> act as debtor, </w:t>
      </w:r>
      <w:r w:rsidR="004D2FC0">
        <w:rPr>
          <w:rFonts w:ascii="Arial" w:hAnsi="Arial" w:cstheme="minorBidi"/>
          <w:sz w:val="19"/>
          <w:szCs w:val="19"/>
        </w:rPr>
        <w:t>to</w:t>
      </w:r>
      <w:r w:rsidRPr="001B2710">
        <w:rPr>
          <w:rFonts w:ascii="Arial" w:hAnsi="Arial" w:cstheme="minorBidi"/>
          <w:sz w:val="19"/>
          <w:szCs w:val="19"/>
        </w:rPr>
        <w:t xml:space="preserve"> file a petition for </w:t>
      </w:r>
      <w:r w:rsidR="00FE7465">
        <w:rPr>
          <w:rFonts w:ascii="Arial" w:hAnsi="Arial" w:cstheme="minorBidi"/>
          <w:sz w:val="19"/>
          <w:szCs w:val="19"/>
        </w:rPr>
        <w:t xml:space="preserve">business </w:t>
      </w:r>
      <w:r w:rsidRPr="001B2710">
        <w:rPr>
          <w:rFonts w:ascii="Arial" w:hAnsi="Arial" w:cstheme="minorBidi"/>
          <w:sz w:val="19"/>
          <w:szCs w:val="19"/>
        </w:rPr>
        <w:t>rehabilitation and nominate as a planner to the Central Bankruptcy Court under the Bankruptcy Act, B.E. 2483 (1940) (</w:t>
      </w:r>
      <w:r w:rsidR="004D2FC0">
        <w:rPr>
          <w:rFonts w:ascii="Arial" w:hAnsi="Arial" w:cstheme="minorBidi"/>
          <w:sz w:val="19"/>
          <w:szCs w:val="19"/>
        </w:rPr>
        <w:t>and its amendments</w:t>
      </w:r>
      <w:r w:rsidRPr="001B2710">
        <w:rPr>
          <w:rFonts w:ascii="Arial" w:hAnsi="Arial" w:cstheme="minorBidi"/>
          <w:sz w:val="19"/>
          <w:szCs w:val="19"/>
        </w:rPr>
        <w:t>). On 3 November 2025, the Central Bankruptcy Court accepted the petition of business rehabilitation and scheduled the hearing on 28 January 2026. Consequently, an Automatic Stay became effective and several severe and adverse matters impact on the Company’s ability to service debenture obligations in accordance with the terms and conditions, or to comply with the obligations of the debenture issuer pursuant to Clause 7.1 (</w:t>
      </w:r>
      <w:r w:rsidR="006E1E88">
        <w:rPr>
          <w:rFonts w:ascii="Arial" w:hAnsi="Arial" w:cstheme="minorBidi"/>
          <w:sz w:val="19"/>
          <w:szCs w:val="19"/>
        </w:rPr>
        <w:t>h</w:t>
      </w:r>
      <w:r w:rsidRPr="001B2710">
        <w:rPr>
          <w:rFonts w:ascii="Arial" w:hAnsi="Arial" w:cstheme="minorBidi"/>
          <w:sz w:val="19"/>
          <w:szCs w:val="19"/>
        </w:rPr>
        <w:t xml:space="preserve">) of the Terms and Conditions. Under such clause, the Company is required to remedy the event causing the material adverse effect within </w:t>
      </w:r>
      <w:r w:rsidR="00BD12A8" w:rsidRPr="001B2710">
        <w:rPr>
          <w:rFonts w:ascii="Arial" w:hAnsi="Arial" w:cstheme="minorBidi"/>
          <w:sz w:val="19"/>
          <w:szCs w:val="19"/>
        </w:rPr>
        <w:br/>
      </w:r>
      <w:r w:rsidRPr="001B2710">
        <w:rPr>
          <w:rFonts w:ascii="Arial" w:hAnsi="Arial" w:cstheme="minorBidi"/>
          <w:sz w:val="19"/>
          <w:szCs w:val="19"/>
        </w:rPr>
        <w:t>30 days. If the Company fails to rectify the breach within the specified period will result in all outstanding debentures becoming immediately due and payable.</w:t>
      </w:r>
    </w:p>
    <w:p w14:paraId="2C446758" w14:textId="77777777" w:rsidR="00553C49" w:rsidRPr="004F1307" w:rsidRDefault="00553C49" w:rsidP="000F6F92">
      <w:pPr>
        <w:spacing w:line="360" w:lineRule="auto"/>
        <w:ind w:left="450"/>
        <w:jc w:val="thaiDistribute"/>
        <w:rPr>
          <w:rFonts w:ascii="Arial" w:hAnsi="Arial" w:cstheme="minorBidi"/>
          <w:sz w:val="19"/>
          <w:szCs w:val="19"/>
          <w:highlight w:val="yellow"/>
        </w:rPr>
      </w:pPr>
    </w:p>
    <w:p w14:paraId="4D864489" w14:textId="5E1719E6" w:rsidR="0069187F" w:rsidRPr="001B2710" w:rsidRDefault="00D74C63" w:rsidP="0054739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1B2710">
        <w:rPr>
          <w:rFonts w:ascii="Arial" w:hAnsi="Arial" w:cs="Arial"/>
          <w:b/>
          <w:bCs/>
          <w:sz w:val="19"/>
          <w:szCs w:val="19"/>
          <w:lang w:bidi="th-TH"/>
        </w:rPr>
        <w:t>EMPLOYEE BENEFIT</w:t>
      </w:r>
      <w:r w:rsidR="0011158E" w:rsidRPr="001B2710">
        <w:rPr>
          <w:rFonts w:ascii="Arial" w:hAnsi="Arial" w:cs="Arial"/>
          <w:b/>
          <w:bCs/>
          <w:sz w:val="19"/>
          <w:szCs w:val="19"/>
          <w:lang w:bidi="th-TH"/>
        </w:rPr>
        <w:t>S</w:t>
      </w:r>
      <w:r w:rsidRPr="001B2710">
        <w:rPr>
          <w:rFonts w:ascii="Arial" w:hAnsi="Arial" w:cs="Arial"/>
          <w:b/>
          <w:bCs/>
          <w:sz w:val="19"/>
          <w:szCs w:val="19"/>
          <w:lang w:bidi="th-TH"/>
        </w:rPr>
        <w:t xml:space="preserve"> OBLIGATION</w:t>
      </w:r>
    </w:p>
    <w:p w14:paraId="286BCF43" w14:textId="037F09E5" w:rsidR="0069187F" w:rsidRPr="001B2710" w:rsidRDefault="0069187F" w:rsidP="0069187F">
      <w:pPr>
        <w:pStyle w:val="BodyTextIndent3"/>
        <w:tabs>
          <w:tab w:val="num" w:pos="786"/>
        </w:tabs>
        <w:spacing w:line="360" w:lineRule="auto"/>
        <w:ind w:left="459" w:firstLine="0"/>
        <w:rPr>
          <w:rFonts w:ascii="Arial" w:hAnsi="Arial" w:cs="Arial"/>
          <w:b/>
          <w:bCs/>
          <w:sz w:val="16"/>
          <w:szCs w:val="16"/>
          <w:lang w:bidi="th-TH"/>
        </w:rPr>
      </w:pPr>
    </w:p>
    <w:tbl>
      <w:tblPr>
        <w:tblW w:w="8995" w:type="dxa"/>
        <w:tblInd w:w="369" w:type="dxa"/>
        <w:tblLayout w:type="fixed"/>
        <w:tblLook w:val="04A0" w:firstRow="1" w:lastRow="0" w:firstColumn="1" w:lastColumn="0" w:noHBand="0" w:noVBand="1"/>
      </w:tblPr>
      <w:tblGrid>
        <w:gridCol w:w="3141"/>
        <w:gridCol w:w="1262"/>
        <w:gridCol w:w="249"/>
        <w:gridCol w:w="1283"/>
        <w:gridCol w:w="236"/>
        <w:gridCol w:w="1294"/>
        <w:gridCol w:w="238"/>
        <w:gridCol w:w="1292"/>
      </w:tblGrid>
      <w:tr w:rsidR="002E24B0" w:rsidRPr="001B2710" w14:paraId="22CBB27F" w14:textId="77777777" w:rsidTr="00B63A3C">
        <w:trPr>
          <w:cantSplit/>
        </w:trPr>
        <w:tc>
          <w:tcPr>
            <w:tcW w:w="3141" w:type="dxa"/>
          </w:tcPr>
          <w:p w14:paraId="789D015E" w14:textId="77777777" w:rsidR="002E24B0" w:rsidRPr="001B2710" w:rsidRDefault="002E24B0" w:rsidP="00E366E9">
            <w:pPr>
              <w:tabs>
                <w:tab w:val="left" w:pos="720"/>
              </w:tabs>
              <w:spacing w:before="60" w:after="30" w:line="276" w:lineRule="auto"/>
              <w:rPr>
                <w:rFonts w:ascii="Arial" w:hAnsi="Arial" w:cs="Arial"/>
                <w:sz w:val="18"/>
                <w:szCs w:val="18"/>
                <w:lang w:eastAsia="en-GB"/>
              </w:rPr>
            </w:pPr>
          </w:p>
        </w:tc>
        <w:tc>
          <w:tcPr>
            <w:tcW w:w="1262" w:type="dxa"/>
          </w:tcPr>
          <w:p w14:paraId="3A4A60EC" w14:textId="77777777" w:rsidR="002E24B0" w:rsidRPr="001B2710" w:rsidRDefault="002E24B0" w:rsidP="00E366E9">
            <w:pPr>
              <w:tabs>
                <w:tab w:val="left" w:pos="720"/>
              </w:tabs>
              <w:spacing w:before="60" w:after="30" w:line="276" w:lineRule="auto"/>
              <w:rPr>
                <w:rFonts w:ascii="Arial" w:hAnsi="Arial" w:cs="Arial"/>
                <w:sz w:val="18"/>
                <w:szCs w:val="18"/>
                <w:lang w:eastAsia="en-GB"/>
              </w:rPr>
            </w:pPr>
          </w:p>
        </w:tc>
        <w:tc>
          <w:tcPr>
            <w:tcW w:w="249" w:type="dxa"/>
            <w:tcBorders>
              <w:left w:val="nil"/>
            </w:tcBorders>
          </w:tcPr>
          <w:p w14:paraId="52750C2F" w14:textId="77777777" w:rsidR="002E24B0" w:rsidRPr="001B2710" w:rsidRDefault="002E24B0" w:rsidP="00E366E9">
            <w:pPr>
              <w:tabs>
                <w:tab w:val="left" w:pos="720"/>
              </w:tabs>
              <w:spacing w:before="60" w:after="30" w:line="276" w:lineRule="auto"/>
              <w:ind w:left="426"/>
              <w:rPr>
                <w:rFonts w:ascii="Arial" w:hAnsi="Arial" w:cs="Arial"/>
                <w:sz w:val="18"/>
                <w:szCs w:val="18"/>
                <w:lang w:eastAsia="en-GB"/>
              </w:rPr>
            </w:pPr>
          </w:p>
        </w:tc>
        <w:tc>
          <w:tcPr>
            <w:tcW w:w="1283" w:type="dxa"/>
            <w:tcBorders>
              <w:top w:val="nil"/>
              <w:left w:val="nil"/>
              <w:right w:val="nil"/>
            </w:tcBorders>
            <w:vAlign w:val="bottom"/>
          </w:tcPr>
          <w:p w14:paraId="6F6147BB" w14:textId="77777777" w:rsidR="002E24B0" w:rsidRPr="001B2710" w:rsidRDefault="002E24B0" w:rsidP="00E366E9">
            <w:pPr>
              <w:tabs>
                <w:tab w:val="left" w:pos="360"/>
                <w:tab w:val="left" w:pos="720"/>
              </w:tabs>
              <w:spacing w:before="60" w:after="30" w:line="276" w:lineRule="auto"/>
              <w:rPr>
                <w:rFonts w:ascii="Arial" w:hAnsi="Arial" w:cs="Arial"/>
                <w:sz w:val="18"/>
                <w:szCs w:val="18"/>
                <w:lang w:val="en-GB" w:eastAsia="en-GB"/>
              </w:rPr>
            </w:pPr>
          </w:p>
        </w:tc>
        <w:tc>
          <w:tcPr>
            <w:tcW w:w="236" w:type="dxa"/>
          </w:tcPr>
          <w:p w14:paraId="0209B6EA" w14:textId="77777777" w:rsidR="002E24B0" w:rsidRPr="001B2710" w:rsidRDefault="002E24B0" w:rsidP="00E366E9">
            <w:pPr>
              <w:spacing w:before="60" w:after="30" w:line="276" w:lineRule="auto"/>
              <w:ind w:right="72"/>
              <w:jc w:val="center"/>
              <w:rPr>
                <w:rFonts w:ascii="Arial" w:hAnsi="Arial" w:cs="Arial"/>
                <w:sz w:val="18"/>
                <w:szCs w:val="18"/>
                <w:cs/>
                <w:lang w:val="th-TH"/>
              </w:rPr>
            </w:pPr>
          </w:p>
        </w:tc>
        <w:tc>
          <w:tcPr>
            <w:tcW w:w="2824" w:type="dxa"/>
            <w:gridSpan w:val="3"/>
            <w:tcBorders>
              <w:top w:val="nil"/>
              <w:left w:val="nil"/>
              <w:right w:val="nil"/>
            </w:tcBorders>
            <w:vAlign w:val="bottom"/>
            <w:hideMark/>
          </w:tcPr>
          <w:p w14:paraId="49BAEABA" w14:textId="77777777" w:rsidR="002E24B0" w:rsidRPr="001B2710" w:rsidRDefault="002E24B0" w:rsidP="00E366E9">
            <w:pPr>
              <w:spacing w:before="60" w:after="30" w:line="276" w:lineRule="auto"/>
              <w:ind w:firstLine="6"/>
              <w:jc w:val="right"/>
              <w:rPr>
                <w:rFonts w:ascii="Arial" w:hAnsi="Arial" w:cs="Arial"/>
                <w:sz w:val="18"/>
                <w:szCs w:val="18"/>
                <w:lang w:val="en-GB"/>
              </w:rPr>
            </w:pPr>
            <w:r w:rsidRPr="001B2710">
              <w:rPr>
                <w:rFonts w:ascii="Arial" w:hAnsi="Arial" w:cs="Arial"/>
                <w:sz w:val="18"/>
                <w:szCs w:val="18"/>
              </w:rPr>
              <w:t>(Unit</w:t>
            </w:r>
            <w:r w:rsidRPr="001B2710">
              <w:rPr>
                <w:rFonts w:ascii="Arial" w:hAnsi="Arial" w:cs="Arial"/>
                <w:sz w:val="18"/>
                <w:szCs w:val="18"/>
                <w:lang w:val="en-GB"/>
              </w:rPr>
              <w:t xml:space="preserve"> </w:t>
            </w:r>
            <w:r w:rsidRPr="001B2710">
              <w:rPr>
                <w:rFonts w:ascii="Arial" w:hAnsi="Arial" w:cs="Arial"/>
                <w:sz w:val="18"/>
                <w:szCs w:val="18"/>
              </w:rPr>
              <w:t>: Baht)</w:t>
            </w:r>
          </w:p>
        </w:tc>
      </w:tr>
      <w:tr w:rsidR="002E24B0" w:rsidRPr="001B2710" w14:paraId="75972784" w14:textId="77777777" w:rsidTr="00B63A3C">
        <w:trPr>
          <w:cantSplit/>
        </w:trPr>
        <w:tc>
          <w:tcPr>
            <w:tcW w:w="3141" w:type="dxa"/>
          </w:tcPr>
          <w:p w14:paraId="7B8B8335" w14:textId="77777777" w:rsidR="002E24B0" w:rsidRPr="001B2710" w:rsidRDefault="002E24B0" w:rsidP="00E366E9">
            <w:pPr>
              <w:tabs>
                <w:tab w:val="left" w:pos="720"/>
              </w:tabs>
              <w:spacing w:before="60" w:after="30" w:line="276" w:lineRule="auto"/>
              <w:rPr>
                <w:rFonts w:ascii="Arial" w:hAnsi="Arial" w:cs="Arial"/>
                <w:sz w:val="18"/>
                <w:szCs w:val="18"/>
                <w:lang w:eastAsia="en-GB"/>
              </w:rPr>
            </w:pPr>
          </w:p>
        </w:tc>
        <w:tc>
          <w:tcPr>
            <w:tcW w:w="2794" w:type="dxa"/>
            <w:gridSpan w:val="3"/>
            <w:tcBorders>
              <w:bottom w:val="single" w:sz="4" w:space="0" w:color="auto"/>
            </w:tcBorders>
          </w:tcPr>
          <w:p w14:paraId="323576A0" w14:textId="77777777" w:rsidR="002E24B0" w:rsidRPr="001B2710" w:rsidRDefault="002E24B0" w:rsidP="00E366E9">
            <w:pPr>
              <w:spacing w:before="60" w:after="30" w:line="276" w:lineRule="auto"/>
              <w:ind w:left="-63" w:right="-105"/>
              <w:jc w:val="center"/>
              <w:rPr>
                <w:rFonts w:ascii="Arial" w:hAnsi="Arial" w:cs="Arial"/>
                <w:sz w:val="18"/>
                <w:szCs w:val="18"/>
                <w:lang w:val="en-GB"/>
              </w:rPr>
            </w:pPr>
            <w:r w:rsidRPr="001B2710">
              <w:rPr>
                <w:rFonts w:ascii="Arial" w:hAnsi="Arial" w:cs="Arial"/>
                <w:sz w:val="18"/>
                <w:szCs w:val="18"/>
              </w:rPr>
              <w:t>Consolidated</w:t>
            </w:r>
            <w:r w:rsidRPr="001B2710">
              <w:rPr>
                <w:rFonts w:ascii="Arial" w:hAnsi="Arial" w:cs="Arial"/>
                <w:sz w:val="18"/>
                <w:szCs w:val="18"/>
                <w:lang w:val="en-GB"/>
              </w:rPr>
              <w:t xml:space="preserve"> F/S</w:t>
            </w:r>
          </w:p>
        </w:tc>
        <w:tc>
          <w:tcPr>
            <w:tcW w:w="236" w:type="dxa"/>
          </w:tcPr>
          <w:p w14:paraId="4814A108" w14:textId="77777777" w:rsidR="002E24B0" w:rsidRPr="001B2710" w:rsidRDefault="002E24B0" w:rsidP="00E366E9">
            <w:pPr>
              <w:spacing w:before="60" w:after="30" w:line="276" w:lineRule="auto"/>
              <w:ind w:right="72"/>
              <w:jc w:val="center"/>
              <w:rPr>
                <w:rFonts w:ascii="Arial" w:hAnsi="Arial" w:cs="Arial"/>
                <w:sz w:val="18"/>
                <w:szCs w:val="18"/>
                <w:cs/>
                <w:lang w:val="th-TH"/>
              </w:rPr>
            </w:pPr>
          </w:p>
        </w:tc>
        <w:tc>
          <w:tcPr>
            <w:tcW w:w="2824" w:type="dxa"/>
            <w:gridSpan w:val="3"/>
            <w:tcBorders>
              <w:left w:val="nil"/>
              <w:bottom w:val="single" w:sz="4" w:space="0" w:color="auto"/>
              <w:right w:val="nil"/>
            </w:tcBorders>
            <w:vAlign w:val="bottom"/>
            <w:hideMark/>
          </w:tcPr>
          <w:p w14:paraId="5A727FA1" w14:textId="77777777" w:rsidR="002E24B0" w:rsidRPr="001B2710" w:rsidRDefault="002E24B0" w:rsidP="00E366E9">
            <w:pPr>
              <w:spacing w:before="60" w:after="30" w:line="276" w:lineRule="auto"/>
              <w:ind w:firstLine="6"/>
              <w:jc w:val="center"/>
              <w:rPr>
                <w:rFonts w:ascii="Arial" w:hAnsi="Arial" w:cs="Arial"/>
                <w:sz w:val="18"/>
                <w:szCs w:val="18"/>
                <w:lang w:val="en-GB"/>
              </w:rPr>
            </w:pPr>
            <w:r w:rsidRPr="001B2710">
              <w:rPr>
                <w:rFonts w:ascii="Arial" w:hAnsi="Arial" w:cs="Arial"/>
                <w:sz w:val="18"/>
                <w:szCs w:val="18"/>
              </w:rPr>
              <w:t>Separate F/S</w:t>
            </w:r>
          </w:p>
        </w:tc>
      </w:tr>
      <w:tr w:rsidR="003A3D61" w:rsidRPr="001B2710" w14:paraId="5917EB15" w14:textId="77777777" w:rsidTr="00B63A3C">
        <w:trPr>
          <w:cantSplit/>
          <w:trHeight w:val="226"/>
        </w:trPr>
        <w:tc>
          <w:tcPr>
            <w:tcW w:w="3141" w:type="dxa"/>
          </w:tcPr>
          <w:p w14:paraId="42D3DF99" w14:textId="77777777" w:rsidR="003A3D61" w:rsidRPr="001B2710" w:rsidRDefault="003A3D61" w:rsidP="003A3D61">
            <w:pPr>
              <w:tabs>
                <w:tab w:val="left" w:pos="720"/>
              </w:tabs>
              <w:spacing w:before="60" w:after="30" w:line="276" w:lineRule="auto"/>
              <w:rPr>
                <w:rFonts w:ascii="Arial" w:hAnsi="Arial" w:cs="Arial"/>
                <w:sz w:val="18"/>
                <w:szCs w:val="18"/>
                <w:lang w:eastAsia="en-GB"/>
              </w:rPr>
            </w:pPr>
          </w:p>
        </w:tc>
        <w:tc>
          <w:tcPr>
            <w:tcW w:w="1262" w:type="dxa"/>
            <w:tcBorders>
              <w:top w:val="single" w:sz="4" w:space="0" w:color="auto"/>
              <w:bottom w:val="single" w:sz="4" w:space="0" w:color="auto"/>
            </w:tcBorders>
          </w:tcPr>
          <w:p w14:paraId="5535D91B" w14:textId="74323F0A" w:rsidR="003A3D61" w:rsidRPr="001B2710" w:rsidRDefault="003A3D61" w:rsidP="003A3D61">
            <w:pPr>
              <w:spacing w:before="60" w:after="30" w:line="276" w:lineRule="auto"/>
              <w:ind w:right="20"/>
              <w:jc w:val="center"/>
              <w:rPr>
                <w:rFonts w:ascii="Arial" w:hAnsi="Arial" w:cs="Arial"/>
                <w:sz w:val="18"/>
                <w:szCs w:val="18"/>
              </w:rPr>
            </w:pPr>
            <w:r w:rsidRPr="001B2710">
              <w:rPr>
                <w:rFonts w:ascii="Arial" w:hAnsi="Arial" w:cs="Arial"/>
                <w:sz w:val="18"/>
                <w:szCs w:val="18"/>
              </w:rPr>
              <w:t>202</w:t>
            </w:r>
            <w:r w:rsidR="000F03D3" w:rsidRPr="001B2710">
              <w:rPr>
                <w:rFonts w:ascii="Arial" w:hAnsi="Arial" w:cs="Arial"/>
                <w:sz w:val="18"/>
                <w:szCs w:val="18"/>
              </w:rPr>
              <w:t>5</w:t>
            </w:r>
          </w:p>
        </w:tc>
        <w:tc>
          <w:tcPr>
            <w:tcW w:w="249" w:type="dxa"/>
            <w:tcBorders>
              <w:left w:val="nil"/>
            </w:tcBorders>
          </w:tcPr>
          <w:p w14:paraId="0DD6C990" w14:textId="77777777" w:rsidR="003A3D61" w:rsidRPr="001B2710" w:rsidRDefault="003A3D61" w:rsidP="003A3D61">
            <w:pPr>
              <w:tabs>
                <w:tab w:val="left" w:pos="720"/>
              </w:tabs>
              <w:spacing w:before="60" w:after="30" w:line="276" w:lineRule="auto"/>
              <w:ind w:left="426"/>
              <w:rPr>
                <w:rFonts w:ascii="Arial" w:hAnsi="Arial" w:cs="Arial"/>
                <w:sz w:val="18"/>
                <w:szCs w:val="18"/>
                <w:lang w:eastAsia="en-GB"/>
              </w:rPr>
            </w:pPr>
          </w:p>
        </w:tc>
        <w:tc>
          <w:tcPr>
            <w:tcW w:w="1283" w:type="dxa"/>
            <w:tcBorders>
              <w:top w:val="single" w:sz="4" w:space="0" w:color="auto"/>
              <w:left w:val="nil"/>
              <w:bottom w:val="single" w:sz="4" w:space="0" w:color="auto"/>
              <w:right w:val="nil"/>
            </w:tcBorders>
            <w:vAlign w:val="bottom"/>
            <w:hideMark/>
          </w:tcPr>
          <w:p w14:paraId="03FF4A3F" w14:textId="680B6279" w:rsidR="003A3D61" w:rsidRPr="001B2710" w:rsidRDefault="003A3D61" w:rsidP="003A3D61">
            <w:pPr>
              <w:spacing w:before="60" w:after="30" w:line="276" w:lineRule="auto"/>
              <w:ind w:right="20"/>
              <w:jc w:val="center"/>
              <w:rPr>
                <w:rFonts w:ascii="Arial" w:hAnsi="Arial" w:cs="Arial"/>
                <w:sz w:val="18"/>
                <w:szCs w:val="18"/>
              </w:rPr>
            </w:pPr>
            <w:r w:rsidRPr="001B2710">
              <w:rPr>
                <w:rFonts w:ascii="Arial" w:hAnsi="Arial" w:cs="Arial"/>
                <w:sz w:val="18"/>
                <w:szCs w:val="18"/>
              </w:rPr>
              <w:t>202</w:t>
            </w:r>
            <w:r w:rsidR="000F03D3" w:rsidRPr="001B2710">
              <w:rPr>
                <w:rFonts w:ascii="Arial" w:hAnsi="Arial" w:cs="Arial"/>
                <w:sz w:val="18"/>
                <w:szCs w:val="18"/>
              </w:rPr>
              <w:t>4</w:t>
            </w:r>
          </w:p>
        </w:tc>
        <w:tc>
          <w:tcPr>
            <w:tcW w:w="236" w:type="dxa"/>
          </w:tcPr>
          <w:p w14:paraId="73CFF773" w14:textId="77777777" w:rsidR="003A3D61" w:rsidRPr="001B2710" w:rsidRDefault="003A3D61" w:rsidP="003A3D61">
            <w:pPr>
              <w:spacing w:before="60" w:after="30" w:line="276" w:lineRule="auto"/>
              <w:jc w:val="center"/>
              <w:rPr>
                <w:rFonts w:ascii="Arial" w:hAnsi="Arial" w:cs="Arial"/>
                <w:sz w:val="18"/>
                <w:szCs w:val="18"/>
                <w:lang w:val="en-GB" w:bidi="ar-SA"/>
              </w:rPr>
            </w:pPr>
          </w:p>
        </w:tc>
        <w:tc>
          <w:tcPr>
            <w:tcW w:w="1294" w:type="dxa"/>
            <w:tcBorders>
              <w:top w:val="single" w:sz="4" w:space="0" w:color="auto"/>
              <w:left w:val="nil"/>
              <w:bottom w:val="single" w:sz="4" w:space="0" w:color="auto"/>
              <w:right w:val="nil"/>
            </w:tcBorders>
            <w:hideMark/>
          </w:tcPr>
          <w:p w14:paraId="0C54E932" w14:textId="4A1A29AE" w:rsidR="003A3D61" w:rsidRPr="001B2710" w:rsidRDefault="003A3D61" w:rsidP="003A3D61">
            <w:pPr>
              <w:spacing w:before="60" w:after="30" w:line="276" w:lineRule="auto"/>
              <w:ind w:left="-161" w:right="-178"/>
              <w:jc w:val="center"/>
              <w:rPr>
                <w:rFonts w:ascii="Arial" w:hAnsi="Arial" w:cs="Arial"/>
                <w:sz w:val="18"/>
                <w:szCs w:val="18"/>
              </w:rPr>
            </w:pPr>
            <w:r w:rsidRPr="001B2710">
              <w:rPr>
                <w:rFonts w:ascii="Arial" w:hAnsi="Arial" w:cs="Arial"/>
                <w:sz w:val="18"/>
                <w:szCs w:val="18"/>
              </w:rPr>
              <w:t>202</w:t>
            </w:r>
            <w:r w:rsidR="000F03D3" w:rsidRPr="001B2710">
              <w:rPr>
                <w:rFonts w:ascii="Arial" w:hAnsi="Arial" w:cs="Arial"/>
                <w:sz w:val="18"/>
                <w:szCs w:val="18"/>
              </w:rPr>
              <w:t>5</w:t>
            </w:r>
          </w:p>
        </w:tc>
        <w:tc>
          <w:tcPr>
            <w:tcW w:w="238" w:type="dxa"/>
            <w:tcBorders>
              <w:top w:val="single" w:sz="4" w:space="0" w:color="auto"/>
              <w:left w:val="nil"/>
              <w:bottom w:val="nil"/>
              <w:right w:val="nil"/>
            </w:tcBorders>
          </w:tcPr>
          <w:p w14:paraId="3082E4BA" w14:textId="77777777" w:rsidR="003A3D61" w:rsidRPr="001B2710" w:rsidRDefault="003A3D61" w:rsidP="003A3D61">
            <w:pPr>
              <w:spacing w:before="60" w:after="30" w:line="276" w:lineRule="auto"/>
              <w:jc w:val="center"/>
              <w:rPr>
                <w:rFonts w:ascii="Arial" w:hAnsi="Arial" w:cs="Arial"/>
                <w:sz w:val="18"/>
                <w:szCs w:val="18"/>
                <w:lang w:val="en-GB" w:bidi="ar-SA"/>
              </w:rPr>
            </w:pPr>
          </w:p>
        </w:tc>
        <w:tc>
          <w:tcPr>
            <w:tcW w:w="1292" w:type="dxa"/>
            <w:tcBorders>
              <w:top w:val="single" w:sz="4" w:space="0" w:color="auto"/>
              <w:left w:val="nil"/>
              <w:bottom w:val="single" w:sz="4" w:space="0" w:color="auto"/>
              <w:right w:val="nil"/>
            </w:tcBorders>
            <w:vAlign w:val="bottom"/>
            <w:hideMark/>
          </w:tcPr>
          <w:p w14:paraId="288D8AF0" w14:textId="5497B53F" w:rsidR="003A3D61" w:rsidRPr="001B2710" w:rsidRDefault="003A3D61" w:rsidP="003A3D61">
            <w:pPr>
              <w:spacing w:before="60" w:after="30" w:line="276" w:lineRule="auto"/>
              <w:ind w:left="-98" w:right="-89"/>
              <w:jc w:val="center"/>
              <w:rPr>
                <w:rFonts w:ascii="Arial" w:hAnsi="Arial" w:cs="Arial"/>
                <w:sz w:val="18"/>
                <w:szCs w:val="18"/>
                <w:lang w:val="en-GB"/>
              </w:rPr>
            </w:pPr>
            <w:r w:rsidRPr="001B2710">
              <w:rPr>
                <w:rFonts w:ascii="Arial" w:hAnsi="Arial" w:cs="Arial"/>
                <w:sz w:val="18"/>
                <w:szCs w:val="18"/>
              </w:rPr>
              <w:t>202</w:t>
            </w:r>
            <w:r w:rsidR="000F03D3" w:rsidRPr="001B2710">
              <w:rPr>
                <w:rFonts w:ascii="Arial" w:hAnsi="Arial" w:cs="Arial"/>
                <w:sz w:val="18"/>
                <w:szCs w:val="18"/>
              </w:rPr>
              <w:t>4</w:t>
            </w:r>
          </w:p>
        </w:tc>
      </w:tr>
      <w:tr w:rsidR="003A3D61" w:rsidRPr="001B2710" w14:paraId="795F4C6A" w14:textId="77777777" w:rsidTr="00B63A3C">
        <w:trPr>
          <w:cantSplit/>
        </w:trPr>
        <w:tc>
          <w:tcPr>
            <w:tcW w:w="3141" w:type="dxa"/>
          </w:tcPr>
          <w:p w14:paraId="69F350AF" w14:textId="41427BC1" w:rsidR="003A3D61" w:rsidRPr="001B2710" w:rsidRDefault="003A3D61" w:rsidP="00E366E9">
            <w:pPr>
              <w:spacing w:before="60" w:after="30" w:line="276" w:lineRule="auto"/>
              <w:ind w:left="315" w:hanging="315"/>
              <w:rPr>
                <w:rFonts w:ascii="Arial" w:hAnsi="Arial" w:cs="Arial"/>
                <w:b/>
                <w:bCs/>
                <w:sz w:val="18"/>
                <w:szCs w:val="18"/>
              </w:rPr>
            </w:pPr>
            <w:r w:rsidRPr="001B2710">
              <w:rPr>
                <w:rFonts w:ascii="Arial" w:hAnsi="Arial" w:cs="Arial"/>
                <w:b/>
                <w:bCs/>
                <w:sz w:val="18"/>
                <w:szCs w:val="18"/>
              </w:rPr>
              <w:t>Statement of financial position</w:t>
            </w:r>
          </w:p>
        </w:tc>
        <w:tc>
          <w:tcPr>
            <w:tcW w:w="1262" w:type="dxa"/>
          </w:tcPr>
          <w:p w14:paraId="366B3B8B" w14:textId="77777777" w:rsidR="003A3D61" w:rsidRPr="001B2710" w:rsidRDefault="003A3D61" w:rsidP="00E366E9">
            <w:pPr>
              <w:tabs>
                <w:tab w:val="left" w:pos="720"/>
              </w:tabs>
              <w:spacing w:before="60" w:after="30" w:line="276" w:lineRule="auto"/>
              <w:rPr>
                <w:rFonts w:ascii="Arial" w:hAnsi="Arial" w:cs="Arial"/>
                <w:sz w:val="18"/>
                <w:szCs w:val="18"/>
                <w:u w:val="single"/>
                <w:lang w:val="en-GB" w:eastAsia="en-GB"/>
              </w:rPr>
            </w:pPr>
          </w:p>
        </w:tc>
        <w:tc>
          <w:tcPr>
            <w:tcW w:w="249" w:type="dxa"/>
            <w:tcBorders>
              <w:left w:val="nil"/>
            </w:tcBorders>
          </w:tcPr>
          <w:p w14:paraId="4AD80189" w14:textId="77777777" w:rsidR="003A3D61" w:rsidRPr="001B2710" w:rsidRDefault="003A3D61" w:rsidP="00E366E9">
            <w:pPr>
              <w:tabs>
                <w:tab w:val="left" w:pos="720"/>
              </w:tabs>
              <w:spacing w:before="60" w:after="30" w:line="276" w:lineRule="auto"/>
              <w:ind w:left="426"/>
              <w:rPr>
                <w:rFonts w:ascii="Arial" w:hAnsi="Arial" w:cs="Arial"/>
                <w:sz w:val="18"/>
                <w:szCs w:val="18"/>
                <w:u w:val="single"/>
                <w:lang w:val="en-GB" w:eastAsia="en-GB"/>
              </w:rPr>
            </w:pPr>
          </w:p>
        </w:tc>
        <w:tc>
          <w:tcPr>
            <w:tcW w:w="1283" w:type="dxa"/>
          </w:tcPr>
          <w:p w14:paraId="5BBFCDE4" w14:textId="77777777" w:rsidR="003A3D61" w:rsidRPr="001B2710" w:rsidRDefault="003A3D61" w:rsidP="00E366E9">
            <w:pPr>
              <w:tabs>
                <w:tab w:val="left" w:pos="720"/>
              </w:tabs>
              <w:spacing w:before="60" w:after="30" w:line="276" w:lineRule="auto"/>
              <w:rPr>
                <w:rFonts w:ascii="Arial" w:hAnsi="Arial" w:cs="Arial"/>
                <w:sz w:val="18"/>
                <w:szCs w:val="18"/>
                <w:lang w:eastAsia="en-GB"/>
              </w:rPr>
            </w:pPr>
          </w:p>
        </w:tc>
        <w:tc>
          <w:tcPr>
            <w:tcW w:w="236" w:type="dxa"/>
          </w:tcPr>
          <w:p w14:paraId="684A9DF6" w14:textId="77777777" w:rsidR="003A3D61" w:rsidRPr="001B2710" w:rsidRDefault="003A3D61" w:rsidP="00E366E9">
            <w:pPr>
              <w:tabs>
                <w:tab w:val="left" w:pos="720"/>
              </w:tabs>
              <w:spacing w:before="60" w:after="30" w:line="276" w:lineRule="auto"/>
              <w:ind w:left="426"/>
              <w:rPr>
                <w:rFonts w:ascii="Arial" w:hAnsi="Arial" w:cs="Arial"/>
                <w:sz w:val="18"/>
                <w:szCs w:val="18"/>
                <w:lang w:eastAsia="en-GB"/>
              </w:rPr>
            </w:pPr>
          </w:p>
        </w:tc>
        <w:tc>
          <w:tcPr>
            <w:tcW w:w="1294" w:type="dxa"/>
          </w:tcPr>
          <w:p w14:paraId="119AC30F" w14:textId="77777777" w:rsidR="003A3D61" w:rsidRPr="001B2710" w:rsidRDefault="003A3D61" w:rsidP="00E366E9">
            <w:pPr>
              <w:tabs>
                <w:tab w:val="left" w:pos="720"/>
              </w:tabs>
              <w:spacing w:before="60" w:after="30" w:line="276" w:lineRule="auto"/>
              <w:rPr>
                <w:rFonts w:ascii="Arial" w:hAnsi="Arial" w:cs="Arial"/>
                <w:sz w:val="18"/>
                <w:szCs w:val="18"/>
                <w:lang w:val="en-GB" w:eastAsia="en-GB"/>
              </w:rPr>
            </w:pPr>
          </w:p>
        </w:tc>
        <w:tc>
          <w:tcPr>
            <w:tcW w:w="238" w:type="dxa"/>
          </w:tcPr>
          <w:p w14:paraId="7939BE02" w14:textId="77777777" w:rsidR="003A3D61" w:rsidRPr="001B2710" w:rsidRDefault="003A3D61" w:rsidP="00E366E9">
            <w:pPr>
              <w:spacing w:before="60" w:after="30" w:line="276" w:lineRule="auto"/>
              <w:ind w:right="129"/>
              <w:jc w:val="center"/>
              <w:rPr>
                <w:rFonts w:ascii="Arial" w:hAnsi="Arial" w:cs="Arial"/>
                <w:sz w:val="18"/>
                <w:szCs w:val="18"/>
                <w:cs/>
                <w:lang w:val="th-TH"/>
              </w:rPr>
            </w:pPr>
          </w:p>
        </w:tc>
        <w:tc>
          <w:tcPr>
            <w:tcW w:w="1292" w:type="dxa"/>
          </w:tcPr>
          <w:p w14:paraId="373B4F55" w14:textId="77777777" w:rsidR="003A3D61" w:rsidRPr="001B2710" w:rsidRDefault="003A3D61" w:rsidP="00E366E9">
            <w:pPr>
              <w:tabs>
                <w:tab w:val="left" w:pos="720"/>
              </w:tabs>
              <w:spacing w:before="60" w:after="30" w:line="276" w:lineRule="auto"/>
              <w:rPr>
                <w:rFonts w:ascii="Arial" w:hAnsi="Arial" w:cs="Arial"/>
                <w:sz w:val="18"/>
                <w:szCs w:val="18"/>
                <w:lang w:val="en-GB" w:eastAsia="en-GB"/>
              </w:rPr>
            </w:pPr>
          </w:p>
        </w:tc>
      </w:tr>
      <w:tr w:rsidR="000F03D3" w:rsidRPr="001B2710" w14:paraId="36B2AF74" w14:textId="77777777" w:rsidTr="00B80871">
        <w:trPr>
          <w:cantSplit/>
        </w:trPr>
        <w:tc>
          <w:tcPr>
            <w:tcW w:w="3141" w:type="dxa"/>
          </w:tcPr>
          <w:p w14:paraId="350AC30F" w14:textId="7743233F" w:rsidR="000F03D3" w:rsidRPr="001B2710" w:rsidRDefault="009A5155" w:rsidP="009A5155">
            <w:pPr>
              <w:spacing w:before="60" w:after="30" w:line="276" w:lineRule="auto"/>
              <w:ind w:left="240" w:hanging="240"/>
              <w:rPr>
                <w:rFonts w:ascii="Arial" w:hAnsi="Arial" w:cs="Arial"/>
                <w:sz w:val="18"/>
                <w:szCs w:val="18"/>
                <w:lang w:val="en-GB" w:bidi="ar-SA"/>
              </w:rPr>
            </w:pPr>
            <w:r>
              <w:rPr>
                <w:rFonts w:ascii="Arial" w:hAnsi="Arial" w:cs="Arial"/>
                <w:sz w:val="18"/>
                <w:szCs w:val="18"/>
              </w:rPr>
              <w:t>P</w:t>
            </w:r>
            <w:r w:rsidR="000F03D3" w:rsidRPr="001B2710">
              <w:rPr>
                <w:rFonts w:ascii="Arial" w:hAnsi="Arial" w:cs="Arial"/>
                <w:sz w:val="18"/>
                <w:szCs w:val="18"/>
              </w:rPr>
              <w:t>ost-employment benefits</w:t>
            </w:r>
            <w:r>
              <w:rPr>
                <w:rFonts w:ascii="Arial" w:hAnsi="Arial" w:cs="Arial"/>
                <w:sz w:val="18"/>
                <w:szCs w:val="18"/>
              </w:rPr>
              <w:t xml:space="preserve"> obligations</w:t>
            </w:r>
          </w:p>
        </w:tc>
        <w:tc>
          <w:tcPr>
            <w:tcW w:w="1262" w:type="dxa"/>
            <w:vAlign w:val="center"/>
          </w:tcPr>
          <w:p w14:paraId="78E9DCBB" w14:textId="0D4D27ED" w:rsidR="000F03D3" w:rsidRPr="001B2710" w:rsidRDefault="00AD33B4" w:rsidP="000F03D3">
            <w:pPr>
              <w:pBdr>
                <w:bar w:val="single" w:sz="12" w:color="auto"/>
              </w:pBdr>
              <w:spacing w:before="60" w:after="30" w:line="276" w:lineRule="auto"/>
              <w:ind w:left="-57" w:right="-57"/>
              <w:jc w:val="right"/>
              <w:rPr>
                <w:rFonts w:ascii="Arial" w:hAnsi="Arial" w:cs="Arial"/>
                <w:sz w:val="18"/>
                <w:szCs w:val="18"/>
                <w:lang w:val="en-GB"/>
              </w:rPr>
            </w:pPr>
            <w:r w:rsidRPr="001B2710">
              <w:rPr>
                <w:rFonts w:ascii="Arial" w:hAnsi="Arial" w:cs="Arial"/>
                <w:sz w:val="18"/>
                <w:szCs w:val="18"/>
                <w:lang w:val="en-GB"/>
              </w:rPr>
              <w:br/>
              <w:t>2</w:t>
            </w:r>
            <w:r w:rsidRPr="001B2710">
              <w:rPr>
                <w:rFonts w:ascii="Arial" w:hAnsi="Arial" w:cs="Browallia New"/>
                <w:sz w:val="18"/>
                <w:szCs w:val="22"/>
              </w:rPr>
              <w:t>59</w:t>
            </w:r>
            <w:r w:rsidRPr="001B2710">
              <w:rPr>
                <w:rFonts w:ascii="Arial" w:hAnsi="Arial" w:cs="Arial"/>
                <w:sz w:val="18"/>
                <w:szCs w:val="18"/>
                <w:lang w:val="en-GB"/>
              </w:rPr>
              <w:t>,182,930</w:t>
            </w:r>
          </w:p>
        </w:tc>
        <w:tc>
          <w:tcPr>
            <w:tcW w:w="249" w:type="dxa"/>
            <w:tcBorders>
              <w:left w:val="nil"/>
            </w:tcBorders>
          </w:tcPr>
          <w:p w14:paraId="3EC5DA4F" w14:textId="77777777" w:rsidR="000F03D3" w:rsidRPr="001B2710" w:rsidRDefault="000F03D3" w:rsidP="000F03D3">
            <w:pPr>
              <w:spacing w:before="60" w:after="30" w:line="276" w:lineRule="auto"/>
              <w:ind w:left="-213" w:right="-57" w:firstLine="141"/>
              <w:jc w:val="right"/>
              <w:rPr>
                <w:rFonts w:ascii="Arial" w:hAnsi="Arial" w:cs="Arial"/>
                <w:sz w:val="18"/>
                <w:szCs w:val="18"/>
                <w:lang w:val="en-GB"/>
              </w:rPr>
            </w:pPr>
          </w:p>
        </w:tc>
        <w:tc>
          <w:tcPr>
            <w:tcW w:w="1283" w:type="dxa"/>
            <w:vAlign w:val="center"/>
          </w:tcPr>
          <w:p w14:paraId="4754E396" w14:textId="63F87359" w:rsidR="000F03D3" w:rsidRPr="001B2710" w:rsidRDefault="000F03D3" w:rsidP="000F03D3">
            <w:pPr>
              <w:pBdr>
                <w:bar w:val="single" w:sz="12" w:color="auto"/>
              </w:pBdr>
              <w:spacing w:before="60" w:after="30" w:line="276" w:lineRule="auto"/>
              <w:ind w:left="-57" w:right="-57"/>
              <w:jc w:val="right"/>
              <w:rPr>
                <w:rFonts w:ascii="Arial" w:hAnsi="Arial" w:cs="Arial"/>
                <w:sz w:val="18"/>
                <w:szCs w:val="18"/>
                <w:lang w:val="en-GB"/>
              </w:rPr>
            </w:pPr>
            <w:r w:rsidRPr="001B2710">
              <w:rPr>
                <w:rFonts w:ascii="Arial" w:hAnsi="Arial" w:cs="Arial"/>
                <w:sz w:val="18"/>
                <w:szCs w:val="18"/>
                <w:lang w:val="en-GB"/>
              </w:rPr>
              <w:br/>
              <w:t>297,774,703</w:t>
            </w:r>
          </w:p>
        </w:tc>
        <w:tc>
          <w:tcPr>
            <w:tcW w:w="236" w:type="dxa"/>
          </w:tcPr>
          <w:p w14:paraId="1EABD7FF" w14:textId="77777777" w:rsidR="000F03D3" w:rsidRPr="001B2710" w:rsidRDefault="000F03D3" w:rsidP="000F03D3">
            <w:pPr>
              <w:tabs>
                <w:tab w:val="left" w:pos="540"/>
                <w:tab w:val="left" w:pos="988"/>
                <w:tab w:val="left" w:pos="5018"/>
              </w:tabs>
              <w:spacing w:before="60" w:after="30" w:line="276" w:lineRule="auto"/>
              <w:ind w:left="-57" w:right="-57" w:firstLine="141"/>
              <w:jc w:val="right"/>
              <w:rPr>
                <w:rFonts w:ascii="Arial" w:hAnsi="Arial" w:cs="Arial"/>
                <w:sz w:val="18"/>
                <w:szCs w:val="18"/>
                <w:lang w:val="en-GB"/>
              </w:rPr>
            </w:pPr>
          </w:p>
        </w:tc>
        <w:tc>
          <w:tcPr>
            <w:tcW w:w="1294" w:type="dxa"/>
            <w:vAlign w:val="center"/>
          </w:tcPr>
          <w:p w14:paraId="418A17B2" w14:textId="5F9D4457" w:rsidR="000F03D3" w:rsidRPr="001B2710" w:rsidRDefault="00AD33B4" w:rsidP="000F03D3">
            <w:pPr>
              <w:pBdr>
                <w:bar w:val="single" w:sz="12" w:color="auto"/>
              </w:pBdr>
              <w:spacing w:before="60" w:after="30" w:line="276" w:lineRule="auto"/>
              <w:ind w:left="-57" w:right="-57"/>
              <w:jc w:val="right"/>
              <w:rPr>
                <w:rFonts w:ascii="Arial" w:hAnsi="Arial" w:cs="Arial"/>
                <w:sz w:val="18"/>
                <w:szCs w:val="18"/>
                <w:lang w:val="en-GB"/>
              </w:rPr>
            </w:pPr>
            <w:r w:rsidRPr="001B2710">
              <w:rPr>
                <w:rFonts w:ascii="Arial" w:hAnsi="Arial" w:cs="Arial"/>
                <w:sz w:val="18"/>
                <w:szCs w:val="18"/>
                <w:lang w:val="en-GB"/>
              </w:rPr>
              <w:br/>
            </w:r>
            <w:r w:rsidRPr="001B2710">
              <w:rPr>
                <w:rFonts w:ascii="Arial" w:hAnsi="Arial" w:cs="Arial" w:hint="cs"/>
                <w:sz w:val="18"/>
                <w:szCs w:val="18"/>
                <w:cs/>
                <w:lang w:val="en-GB"/>
              </w:rPr>
              <w:t>2</w:t>
            </w:r>
            <w:r w:rsidR="006D2821" w:rsidRPr="001B2710">
              <w:rPr>
                <w:rFonts w:ascii="Arial" w:hAnsi="Arial" w:cs="Arial"/>
                <w:sz w:val="18"/>
                <w:szCs w:val="18"/>
                <w:lang w:val="en-GB"/>
              </w:rPr>
              <w:t>37</w:t>
            </w:r>
            <w:r w:rsidRPr="001B2710">
              <w:rPr>
                <w:rFonts w:ascii="Arial" w:hAnsi="Arial" w:cs="Arial" w:hint="cs"/>
                <w:sz w:val="18"/>
                <w:szCs w:val="18"/>
                <w:cs/>
                <w:lang w:val="en-GB"/>
              </w:rPr>
              <w:t>,</w:t>
            </w:r>
            <w:r w:rsidR="006D2821" w:rsidRPr="001B2710">
              <w:rPr>
                <w:rFonts w:ascii="Arial" w:hAnsi="Arial" w:cs="Arial"/>
                <w:sz w:val="18"/>
                <w:szCs w:val="18"/>
                <w:lang w:val="en-GB"/>
              </w:rPr>
              <w:t>767</w:t>
            </w:r>
            <w:r w:rsidRPr="001B2710">
              <w:rPr>
                <w:rFonts w:ascii="Arial" w:hAnsi="Arial" w:cs="Arial" w:hint="cs"/>
                <w:sz w:val="18"/>
                <w:szCs w:val="18"/>
                <w:cs/>
                <w:lang w:val="en-GB"/>
              </w:rPr>
              <w:t>,3</w:t>
            </w:r>
            <w:r w:rsidR="006D2821" w:rsidRPr="001B2710">
              <w:rPr>
                <w:rFonts w:ascii="Arial" w:hAnsi="Arial" w:cs="Arial"/>
                <w:sz w:val="18"/>
                <w:szCs w:val="18"/>
                <w:lang w:val="en-GB"/>
              </w:rPr>
              <w:t>18</w:t>
            </w:r>
          </w:p>
        </w:tc>
        <w:tc>
          <w:tcPr>
            <w:tcW w:w="238" w:type="dxa"/>
          </w:tcPr>
          <w:p w14:paraId="69BBDB22" w14:textId="77777777" w:rsidR="000F03D3" w:rsidRPr="001B2710" w:rsidRDefault="000F03D3" w:rsidP="000F03D3">
            <w:pPr>
              <w:tabs>
                <w:tab w:val="left" w:pos="459"/>
              </w:tabs>
              <w:spacing w:before="60" w:after="30" w:line="276" w:lineRule="auto"/>
              <w:ind w:left="-57" w:right="-57" w:firstLine="141"/>
              <w:jc w:val="right"/>
              <w:rPr>
                <w:rFonts w:ascii="Arial" w:hAnsi="Arial" w:cs="Arial"/>
                <w:sz w:val="18"/>
                <w:szCs w:val="18"/>
                <w:cs/>
              </w:rPr>
            </w:pPr>
          </w:p>
        </w:tc>
        <w:tc>
          <w:tcPr>
            <w:tcW w:w="1292" w:type="dxa"/>
            <w:vAlign w:val="center"/>
          </w:tcPr>
          <w:p w14:paraId="66D28E87" w14:textId="01BBAE07" w:rsidR="000F03D3" w:rsidRPr="001B2710" w:rsidRDefault="000F03D3" w:rsidP="000F03D3">
            <w:pPr>
              <w:pBdr>
                <w:bar w:val="single" w:sz="12" w:color="auto"/>
              </w:pBdr>
              <w:spacing w:before="60" w:after="30" w:line="276" w:lineRule="auto"/>
              <w:ind w:left="-57" w:right="-57"/>
              <w:jc w:val="right"/>
              <w:rPr>
                <w:rFonts w:ascii="Arial" w:hAnsi="Arial" w:cs="Arial"/>
                <w:sz w:val="18"/>
                <w:szCs w:val="18"/>
              </w:rPr>
            </w:pPr>
            <w:r w:rsidRPr="001B2710">
              <w:rPr>
                <w:rFonts w:ascii="Arial" w:hAnsi="Arial" w:cs="Arial"/>
                <w:sz w:val="18"/>
                <w:szCs w:val="18"/>
                <w:lang w:val="en-GB"/>
              </w:rPr>
              <w:br/>
            </w:r>
            <w:r w:rsidRPr="001B2710">
              <w:rPr>
                <w:rFonts w:ascii="Arial" w:hAnsi="Arial" w:cs="Arial" w:hint="cs"/>
                <w:sz w:val="18"/>
                <w:szCs w:val="18"/>
                <w:cs/>
                <w:lang w:val="en-GB"/>
              </w:rPr>
              <w:t>278,898,253</w:t>
            </w:r>
          </w:p>
        </w:tc>
      </w:tr>
      <w:tr w:rsidR="000F03D3" w:rsidRPr="001B2710" w14:paraId="57CAFBFC" w14:textId="77777777" w:rsidTr="00B63A3C">
        <w:trPr>
          <w:cantSplit/>
        </w:trPr>
        <w:tc>
          <w:tcPr>
            <w:tcW w:w="3141" w:type="dxa"/>
          </w:tcPr>
          <w:p w14:paraId="1897CC60" w14:textId="502DC3D0" w:rsidR="000F03D3" w:rsidRPr="001B2710" w:rsidRDefault="000F03D3" w:rsidP="000F03D3">
            <w:pPr>
              <w:spacing w:before="60" w:after="30" w:line="276" w:lineRule="auto"/>
              <w:rPr>
                <w:rFonts w:ascii="Arial" w:hAnsi="Arial" w:cs="Arial"/>
                <w:sz w:val="18"/>
                <w:szCs w:val="18"/>
              </w:rPr>
            </w:pPr>
            <w:r w:rsidRPr="001B2710">
              <w:rPr>
                <w:rFonts w:ascii="Arial" w:hAnsi="Arial" w:cs="Arial"/>
                <w:sz w:val="18"/>
                <w:szCs w:val="18"/>
                <w:u w:val="single"/>
              </w:rPr>
              <w:t>Less</w:t>
            </w:r>
            <w:r w:rsidRPr="001B2710">
              <w:rPr>
                <w:rFonts w:ascii="Arial" w:hAnsi="Arial" w:cs="Arial"/>
                <w:sz w:val="18"/>
                <w:szCs w:val="18"/>
              </w:rPr>
              <w:t xml:space="preserve"> current portion</w:t>
            </w:r>
          </w:p>
        </w:tc>
        <w:tc>
          <w:tcPr>
            <w:tcW w:w="1262" w:type="dxa"/>
            <w:tcBorders>
              <w:bottom w:val="single" w:sz="4" w:space="0" w:color="auto"/>
            </w:tcBorders>
            <w:vAlign w:val="center"/>
          </w:tcPr>
          <w:p w14:paraId="12882B29" w14:textId="34D76BF3" w:rsidR="000F03D3" w:rsidRPr="001B2710" w:rsidRDefault="00AD33B4" w:rsidP="000F03D3">
            <w:pPr>
              <w:pBdr>
                <w:bar w:val="single" w:sz="12" w:color="auto"/>
              </w:pBdr>
              <w:spacing w:before="60" w:after="30" w:line="276" w:lineRule="auto"/>
              <w:ind w:left="-57" w:right="-57"/>
              <w:jc w:val="right"/>
              <w:rPr>
                <w:rFonts w:ascii="Arial" w:hAnsi="Arial" w:cs="Arial"/>
                <w:sz w:val="18"/>
                <w:szCs w:val="18"/>
                <w:lang w:val="en-GB"/>
              </w:rPr>
            </w:pPr>
            <w:r w:rsidRPr="001B2710">
              <w:rPr>
                <w:rFonts w:ascii="Arial" w:hAnsi="Arial" w:cs="Arial" w:hint="cs"/>
                <w:sz w:val="18"/>
                <w:szCs w:val="18"/>
                <w:cs/>
                <w:lang w:val="en-GB"/>
              </w:rPr>
              <w:t>(</w:t>
            </w:r>
            <w:r w:rsidRPr="001B2710">
              <w:rPr>
                <w:rFonts w:ascii="Arial" w:hAnsi="Arial" w:cs="Arial"/>
                <w:sz w:val="18"/>
                <w:szCs w:val="18"/>
                <w:lang w:val="en-GB"/>
              </w:rPr>
              <w:t>38</w:t>
            </w:r>
            <w:r w:rsidRPr="001B2710">
              <w:rPr>
                <w:rFonts w:ascii="Arial" w:hAnsi="Arial" w:cs="Arial" w:hint="cs"/>
                <w:sz w:val="18"/>
                <w:szCs w:val="18"/>
                <w:cs/>
                <w:lang w:val="en-GB"/>
              </w:rPr>
              <w:t>,48</w:t>
            </w:r>
            <w:r w:rsidRPr="001B2710">
              <w:rPr>
                <w:rFonts w:ascii="Arial" w:hAnsi="Arial" w:cs="Arial"/>
                <w:sz w:val="18"/>
                <w:szCs w:val="18"/>
                <w:lang w:val="en-GB"/>
              </w:rPr>
              <w:t>6</w:t>
            </w:r>
            <w:r w:rsidRPr="001B2710">
              <w:rPr>
                <w:rFonts w:ascii="Arial" w:hAnsi="Arial" w:cs="Arial" w:hint="cs"/>
                <w:sz w:val="18"/>
                <w:szCs w:val="18"/>
                <w:cs/>
                <w:lang w:val="en-GB"/>
              </w:rPr>
              <w:t>,</w:t>
            </w:r>
            <w:r w:rsidRPr="001B2710">
              <w:rPr>
                <w:rFonts w:ascii="Arial" w:hAnsi="Arial" w:cs="Arial"/>
                <w:sz w:val="18"/>
                <w:szCs w:val="18"/>
                <w:lang w:val="en-GB"/>
              </w:rPr>
              <w:t>536</w:t>
            </w:r>
            <w:r w:rsidRPr="001B2710">
              <w:rPr>
                <w:rFonts w:ascii="Arial" w:hAnsi="Arial" w:cs="Arial" w:hint="cs"/>
                <w:sz w:val="18"/>
                <w:szCs w:val="18"/>
                <w:cs/>
                <w:lang w:val="en-GB"/>
              </w:rPr>
              <w:t>)</w:t>
            </w:r>
          </w:p>
        </w:tc>
        <w:tc>
          <w:tcPr>
            <w:tcW w:w="249" w:type="dxa"/>
            <w:tcBorders>
              <w:left w:val="nil"/>
            </w:tcBorders>
            <w:vAlign w:val="bottom"/>
          </w:tcPr>
          <w:p w14:paraId="0CEC84C9" w14:textId="77777777" w:rsidR="000F03D3" w:rsidRPr="001B2710" w:rsidRDefault="000F03D3" w:rsidP="000F03D3">
            <w:pPr>
              <w:spacing w:before="60" w:after="30" w:line="276" w:lineRule="auto"/>
              <w:ind w:left="-213" w:right="-57" w:firstLine="141"/>
              <w:jc w:val="right"/>
              <w:rPr>
                <w:rFonts w:ascii="Arial" w:hAnsi="Arial" w:cs="Arial"/>
                <w:sz w:val="18"/>
                <w:szCs w:val="18"/>
                <w:lang w:val="en-GB"/>
              </w:rPr>
            </w:pPr>
          </w:p>
        </w:tc>
        <w:tc>
          <w:tcPr>
            <w:tcW w:w="1283" w:type="dxa"/>
            <w:tcBorders>
              <w:bottom w:val="single" w:sz="4" w:space="0" w:color="auto"/>
            </w:tcBorders>
            <w:vAlign w:val="center"/>
          </w:tcPr>
          <w:p w14:paraId="68AED208" w14:textId="4D6E058F" w:rsidR="000F03D3" w:rsidRPr="001B2710" w:rsidRDefault="000F03D3" w:rsidP="000F03D3">
            <w:pPr>
              <w:pBdr>
                <w:bar w:val="single" w:sz="12" w:color="auto"/>
              </w:pBdr>
              <w:spacing w:before="60" w:after="30" w:line="276" w:lineRule="auto"/>
              <w:ind w:left="-57" w:right="-57"/>
              <w:jc w:val="right"/>
              <w:rPr>
                <w:rFonts w:ascii="Arial" w:hAnsi="Arial" w:cs="Arial"/>
                <w:sz w:val="18"/>
                <w:szCs w:val="18"/>
                <w:lang w:val="en-GB"/>
              </w:rPr>
            </w:pPr>
            <w:r w:rsidRPr="001B2710">
              <w:rPr>
                <w:rFonts w:ascii="Arial" w:hAnsi="Arial" w:cs="Arial" w:hint="cs"/>
                <w:sz w:val="18"/>
                <w:szCs w:val="18"/>
                <w:cs/>
                <w:lang w:val="en-GB"/>
              </w:rPr>
              <w:t>(55,438,101)</w:t>
            </w:r>
          </w:p>
        </w:tc>
        <w:tc>
          <w:tcPr>
            <w:tcW w:w="236" w:type="dxa"/>
            <w:vAlign w:val="bottom"/>
          </w:tcPr>
          <w:p w14:paraId="15BC73E5" w14:textId="77777777" w:rsidR="000F03D3" w:rsidRPr="001B2710" w:rsidRDefault="000F03D3" w:rsidP="000F03D3">
            <w:pPr>
              <w:tabs>
                <w:tab w:val="left" w:pos="540"/>
                <w:tab w:val="left" w:pos="988"/>
                <w:tab w:val="left" w:pos="5018"/>
              </w:tabs>
              <w:spacing w:before="60" w:after="30" w:line="276" w:lineRule="auto"/>
              <w:ind w:left="-57" w:right="-57" w:firstLine="141"/>
              <w:jc w:val="right"/>
              <w:rPr>
                <w:rFonts w:ascii="Arial" w:hAnsi="Arial" w:cs="Arial"/>
                <w:sz w:val="18"/>
                <w:szCs w:val="18"/>
                <w:lang w:val="en-GB"/>
              </w:rPr>
            </w:pPr>
          </w:p>
        </w:tc>
        <w:tc>
          <w:tcPr>
            <w:tcW w:w="1294" w:type="dxa"/>
            <w:tcBorders>
              <w:bottom w:val="single" w:sz="4" w:space="0" w:color="auto"/>
            </w:tcBorders>
            <w:vAlign w:val="center"/>
          </w:tcPr>
          <w:p w14:paraId="79B6DCBF" w14:textId="45F3C98F" w:rsidR="000F03D3" w:rsidRPr="001B2710" w:rsidRDefault="00AD33B4" w:rsidP="000F03D3">
            <w:pPr>
              <w:pBdr>
                <w:bar w:val="single" w:sz="12" w:color="auto"/>
              </w:pBdr>
              <w:spacing w:before="60" w:after="30" w:line="276" w:lineRule="auto"/>
              <w:ind w:left="-57" w:right="-57"/>
              <w:jc w:val="right"/>
              <w:rPr>
                <w:rFonts w:ascii="Arial" w:hAnsi="Arial" w:cs="Arial"/>
                <w:sz w:val="18"/>
                <w:szCs w:val="18"/>
                <w:lang w:val="en-GB"/>
              </w:rPr>
            </w:pPr>
            <w:r w:rsidRPr="001B2710">
              <w:rPr>
                <w:rFonts w:ascii="Arial" w:hAnsi="Arial" w:cs="Arial" w:hint="cs"/>
                <w:sz w:val="18"/>
                <w:szCs w:val="18"/>
                <w:cs/>
                <w:lang w:val="en-GB"/>
              </w:rPr>
              <w:t>(</w:t>
            </w:r>
            <w:r w:rsidR="006D2821" w:rsidRPr="001B2710">
              <w:rPr>
                <w:rFonts w:ascii="Arial" w:hAnsi="Arial" w:cs="Arial"/>
                <w:sz w:val="18"/>
                <w:szCs w:val="18"/>
                <w:lang w:val="en-GB"/>
              </w:rPr>
              <w:t>38</w:t>
            </w:r>
            <w:r w:rsidRPr="001B2710">
              <w:rPr>
                <w:rFonts w:ascii="Arial" w:hAnsi="Arial" w:cs="Arial" w:hint="cs"/>
                <w:sz w:val="18"/>
                <w:szCs w:val="18"/>
                <w:cs/>
                <w:lang w:val="en-GB"/>
              </w:rPr>
              <w:t>,48</w:t>
            </w:r>
            <w:r w:rsidR="006D2821" w:rsidRPr="001B2710">
              <w:rPr>
                <w:rFonts w:ascii="Arial" w:hAnsi="Arial" w:cs="Arial"/>
                <w:sz w:val="18"/>
                <w:szCs w:val="18"/>
                <w:lang w:val="en-GB"/>
              </w:rPr>
              <w:t>6</w:t>
            </w:r>
            <w:r w:rsidRPr="001B2710">
              <w:rPr>
                <w:rFonts w:ascii="Arial" w:hAnsi="Arial" w:cs="Arial" w:hint="cs"/>
                <w:sz w:val="18"/>
                <w:szCs w:val="18"/>
                <w:cs/>
                <w:lang w:val="en-GB"/>
              </w:rPr>
              <w:t>,</w:t>
            </w:r>
            <w:r w:rsidR="006D2821" w:rsidRPr="001B2710">
              <w:rPr>
                <w:rFonts w:ascii="Arial" w:hAnsi="Arial" w:cs="Arial"/>
                <w:sz w:val="18"/>
                <w:szCs w:val="18"/>
                <w:lang w:val="en-GB"/>
              </w:rPr>
              <w:t>536</w:t>
            </w:r>
            <w:r w:rsidRPr="001B2710">
              <w:rPr>
                <w:rFonts w:ascii="Arial" w:hAnsi="Arial" w:cs="Arial" w:hint="cs"/>
                <w:sz w:val="18"/>
                <w:szCs w:val="18"/>
                <w:cs/>
                <w:lang w:val="en-GB"/>
              </w:rPr>
              <w:t>)</w:t>
            </w:r>
          </w:p>
        </w:tc>
        <w:tc>
          <w:tcPr>
            <w:tcW w:w="238" w:type="dxa"/>
            <w:vAlign w:val="bottom"/>
          </w:tcPr>
          <w:p w14:paraId="773F934E" w14:textId="77777777" w:rsidR="000F03D3" w:rsidRPr="001B2710" w:rsidRDefault="000F03D3" w:rsidP="000F03D3">
            <w:pPr>
              <w:tabs>
                <w:tab w:val="left" w:pos="459"/>
              </w:tabs>
              <w:spacing w:before="60" w:after="30" w:line="276" w:lineRule="auto"/>
              <w:ind w:left="-57" w:right="-57" w:firstLine="141"/>
              <w:jc w:val="right"/>
              <w:rPr>
                <w:rFonts w:ascii="Arial" w:hAnsi="Arial" w:cs="Arial"/>
                <w:sz w:val="18"/>
                <w:szCs w:val="18"/>
                <w:cs/>
                <w:lang w:val="en-GB"/>
              </w:rPr>
            </w:pPr>
          </w:p>
        </w:tc>
        <w:tc>
          <w:tcPr>
            <w:tcW w:w="1292" w:type="dxa"/>
            <w:tcBorders>
              <w:bottom w:val="single" w:sz="4" w:space="0" w:color="auto"/>
            </w:tcBorders>
            <w:vAlign w:val="center"/>
          </w:tcPr>
          <w:p w14:paraId="5D03045B" w14:textId="1810060E" w:rsidR="000F03D3" w:rsidRPr="001B2710" w:rsidRDefault="000F03D3" w:rsidP="000F03D3">
            <w:pPr>
              <w:pBdr>
                <w:bar w:val="single" w:sz="12" w:color="auto"/>
              </w:pBdr>
              <w:spacing w:before="60" w:after="30" w:line="276" w:lineRule="auto"/>
              <w:ind w:left="-57" w:right="-57"/>
              <w:jc w:val="right"/>
              <w:rPr>
                <w:rFonts w:ascii="Arial" w:hAnsi="Arial" w:cs="Arial"/>
                <w:sz w:val="18"/>
                <w:szCs w:val="18"/>
              </w:rPr>
            </w:pPr>
            <w:r w:rsidRPr="001B2710">
              <w:rPr>
                <w:rFonts w:ascii="Arial" w:hAnsi="Arial" w:cs="Arial" w:hint="cs"/>
                <w:sz w:val="18"/>
                <w:szCs w:val="18"/>
                <w:cs/>
                <w:lang w:val="en-GB"/>
              </w:rPr>
              <w:t>(55,438,101)</w:t>
            </w:r>
          </w:p>
        </w:tc>
      </w:tr>
      <w:tr w:rsidR="000F03D3" w:rsidRPr="004F1307" w14:paraId="054E5221" w14:textId="77777777" w:rsidTr="00B63A3C">
        <w:trPr>
          <w:cantSplit/>
        </w:trPr>
        <w:tc>
          <w:tcPr>
            <w:tcW w:w="3141" w:type="dxa"/>
          </w:tcPr>
          <w:p w14:paraId="0629884A" w14:textId="25554E01" w:rsidR="000F03D3" w:rsidRPr="001B2710" w:rsidRDefault="000F03D3" w:rsidP="000F03D3">
            <w:pPr>
              <w:spacing w:before="60" w:after="30" w:line="276" w:lineRule="auto"/>
              <w:rPr>
                <w:rFonts w:ascii="Arial" w:hAnsi="Arial" w:cs="Arial"/>
                <w:sz w:val="18"/>
                <w:szCs w:val="18"/>
              </w:rPr>
            </w:pPr>
            <w:r w:rsidRPr="001B2710">
              <w:rPr>
                <w:rFonts w:ascii="Arial" w:hAnsi="Arial" w:cs="Arial"/>
                <w:sz w:val="18"/>
                <w:szCs w:val="18"/>
              </w:rPr>
              <w:t>Net</w:t>
            </w:r>
          </w:p>
        </w:tc>
        <w:tc>
          <w:tcPr>
            <w:tcW w:w="1262" w:type="dxa"/>
            <w:tcBorders>
              <w:top w:val="single" w:sz="4" w:space="0" w:color="auto"/>
              <w:bottom w:val="single" w:sz="12" w:space="0" w:color="auto"/>
            </w:tcBorders>
            <w:vAlign w:val="center"/>
          </w:tcPr>
          <w:p w14:paraId="025E2FD1" w14:textId="04AFF61A" w:rsidR="000F03D3" w:rsidRPr="001B2710" w:rsidRDefault="00AD33B4" w:rsidP="000F03D3">
            <w:pPr>
              <w:spacing w:before="60" w:after="30" w:line="276" w:lineRule="auto"/>
              <w:ind w:left="-57" w:right="-57"/>
              <w:jc w:val="right"/>
              <w:rPr>
                <w:rFonts w:ascii="Arial" w:hAnsi="Arial" w:cs="Arial"/>
                <w:sz w:val="18"/>
                <w:szCs w:val="18"/>
                <w:lang w:val="en-GB"/>
              </w:rPr>
            </w:pPr>
            <w:r w:rsidRPr="001B2710">
              <w:rPr>
                <w:rFonts w:ascii="Arial" w:hAnsi="Arial" w:cs="Arial"/>
                <w:sz w:val="18"/>
                <w:szCs w:val="18"/>
                <w:lang w:val="en-GB"/>
              </w:rPr>
              <w:t>220,696,394</w:t>
            </w:r>
          </w:p>
        </w:tc>
        <w:tc>
          <w:tcPr>
            <w:tcW w:w="249" w:type="dxa"/>
            <w:tcBorders>
              <w:left w:val="nil"/>
            </w:tcBorders>
            <w:vAlign w:val="bottom"/>
          </w:tcPr>
          <w:p w14:paraId="725D097D" w14:textId="77777777" w:rsidR="000F03D3" w:rsidRPr="001B2710" w:rsidRDefault="000F03D3" w:rsidP="000F03D3">
            <w:pPr>
              <w:spacing w:before="60" w:after="30" w:line="276" w:lineRule="auto"/>
              <w:ind w:left="-213" w:right="-57" w:firstLine="141"/>
              <w:jc w:val="right"/>
              <w:rPr>
                <w:rFonts w:ascii="Arial" w:hAnsi="Arial" w:cs="Arial"/>
                <w:sz w:val="18"/>
                <w:szCs w:val="18"/>
                <w:lang w:val="en-GB"/>
              </w:rPr>
            </w:pPr>
          </w:p>
        </w:tc>
        <w:tc>
          <w:tcPr>
            <w:tcW w:w="1283" w:type="dxa"/>
            <w:tcBorders>
              <w:top w:val="single" w:sz="4" w:space="0" w:color="auto"/>
              <w:bottom w:val="single" w:sz="12" w:space="0" w:color="auto"/>
            </w:tcBorders>
            <w:vAlign w:val="center"/>
          </w:tcPr>
          <w:p w14:paraId="7641F2D3" w14:textId="10D80BD4" w:rsidR="000F03D3" w:rsidRPr="001B2710" w:rsidRDefault="000F03D3" w:rsidP="000F03D3">
            <w:pPr>
              <w:spacing w:before="60" w:after="30" w:line="276" w:lineRule="auto"/>
              <w:ind w:left="-57" w:right="-57"/>
              <w:jc w:val="right"/>
              <w:rPr>
                <w:rFonts w:ascii="Arial" w:hAnsi="Arial" w:cs="Arial"/>
                <w:sz w:val="18"/>
                <w:szCs w:val="18"/>
                <w:lang w:val="en-GB"/>
              </w:rPr>
            </w:pPr>
            <w:r w:rsidRPr="001B2710">
              <w:rPr>
                <w:rFonts w:ascii="Arial" w:hAnsi="Arial" w:cs="Arial"/>
                <w:sz w:val="18"/>
                <w:szCs w:val="18"/>
                <w:lang w:val="en-GB"/>
              </w:rPr>
              <w:t>242,336,602</w:t>
            </w:r>
          </w:p>
        </w:tc>
        <w:tc>
          <w:tcPr>
            <w:tcW w:w="236" w:type="dxa"/>
            <w:vAlign w:val="bottom"/>
          </w:tcPr>
          <w:p w14:paraId="5B0D8781" w14:textId="77777777" w:rsidR="000F03D3" w:rsidRPr="001B2710" w:rsidRDefault="000F03D3" w:rsidP="000F03D3">
            <w:pPr>
              <w:tabs>
                <w:tab w:val="left" w:pos="540"/>
                <w:tab w:val="left" w:pos="988"/>
                <w:tab w:val="left" w:pos="5018"/>
              </w:tabs>
              <w:spacing w:before="60" w:after="30" w:line="276" w:lineRule="auto"/>
              <w:ind w:left="-57" w:right="-57" w:firstLine="141"/>
              <w:jc w:val="right"/>
              <w:rPr>
                <w:rFonts w:ascii="Arial" w:hAnsi="Arial" w:cs="Arial"/>
                <w:sz w:val="18"/>
                <w:szCs w:val="18"/>
                <w:lang w:val="en-GB"/>
              </w:rPr>
            </w:pPr>
          </w:p>
        </w:tc>
        <w:tc>
          <w:tcPr>
            <w:tcW w:w="1294" w:type="dxa"/>
            <w:tcBorders>
              <w:top w:val="single" w:sz="4" w:space="0" w:color="auto"/>
              <w:bottom w:val="single" w:sz="12" w:space="0" w:color="auto"/>
            </w:tcBorders>
            <w:vAlign w:val="center"/>
          </w:tcPr>
          <w:p w14:paraId="31144DA2" w14:textId="510488FB" w:rsidR="000F03D3" w:rsidRPr="001B2710" w:rsidRDefault="006D2821" w:rsidP="000F03D3">
            <w:pPr>
              <w:spacing w:before="60" w:after="30" w:line="276" w:lineRule="auto"/>
              <w:ind w:left="-57" w:right="-57"/>
              <w:jc w:val="right"/>
              <w:rPr>
                <w:rFonts w:ascii="Arial" w:hAnsi="Arial" w:cs="Arial"/>
                <w:sz w:val="18"/>
                <w:szCs w:val="18"/>
                <w:lang w:val="en-GB"/>
              </w:rPr>
            </w:pPr>
            <w:r w:rsidRPr="001B2710">
              <w:rPr>
                <w:rFonts w:ascii="Arial" w:hAnsi="Arial" w:cs="Arial"/>
                <w:sz w:val="18"/>
                <w:szCs w:val="18"/>
                <w:lang w:val="en-GB"/>
              </w:rPr>
              <w:t>199</w:t>
            </w:r>
            <w:r w:rsidR="00AD33B4" w:rsidRPr="001B2710">
              <w:rPr>
                <w:rFonts w:ascii="Arial" w:hAnsi="Arial" w:cs="Arial" w:hint="cs"/>
                <w:sz w:val="18"/>
                <w:szCs w:val="18"/>
                <w:cs/>
                <w:lang w:val="en-GB"/>
              </w:rPr>
              <w:t>,</w:t>
            </w:r>
            <w:r w:rsidRPr="001B2710">
              <w:rPr>
                <w:rFonts w:ascii="Arial" w:hAnsi="Arial" w:cs="Arial"/>
                <w:sz w:val="18"/>
                <w:szCs w:val="18"/>
                <w:lang w:val="en-GB"/>
              </w:rPr>
              <w:t>28</w:t>
            </w:r>
            <w:r w:rsidR="00AD33B4" w:rsidRPr="001B2710">
              <w:rPr>
                <w:rFonts w:ascii="Arial" w:hAnsi="Arial" w:cs="Arial" w:hint="cs"/>
                <w:sz w:val="18"/>
                <w:szCs w:val="18"/>
                <w:cs/>
                <w:lang w:val="en-GB"/>
              </w:rPr>
              <w:t>0</w:t>
            </w:r>
            <w:r w:rsidR="00AD33B4" w:rsidRPr="001B2710">
              <w:rPr>
                <w:rFonts w:ascii="Arial" w:hAnsi="Arial" w:cs="Arial"/>
                <w:sz w:val="18"/>
                <w:szCs w:val="18"/>
                <w:lang w:val="en-GB"/>
              </w:rPr>
              <w:t>,</w:t>
            </w:r>
            <w:r w:rsidRPr="001B2710">
              <w:rPr>
                <w:rFonts w:ascii="Arial" w:hAnsi="Arial" w:cs="Arial"/>
                <w:sz w:val="18"/>
                <w:szCs w:val="18"/>
                <w:lang w:val="en-GB"/>
              </w:rPr>
              <w:t>78</w:t>
            </w:r>
            <w:r w:rsidR="00AD33B4" w:rsidRPr="001B2710">
              <w:rPr>
                <w:rFonts w:ascii="Arial" w:hAnsi="Arial" w:cs="Arial"/>
                <w:sz w:val="18"/>
                <w:szCs w:val="18"/>
                <w:lang w:val="en-GB"/>
              </w:rPr>
              <w:t>2</w:t>
            </w:r>
          </w:p>
        </w:tc>
        <w:tc>
          <w:tcPr>
            <w:tcW w:w="238" w:type="dxa"/>
            <w:vAlign w:val="bottom"/>
          </w:tcPr>
          <w:p w14:paraId="72F31DA9" w14:textId="77777777" w:rsidR="000F03D3" w:rsidRPr="001B2710" w:rsidRDefault="000F03D3" w:rsidP="000F03D3">
            <w:pPr>
              <w:tabs>
                <w:tab w:val="left" w:pos="459"/>
              </w:tabs>
              <w:spacing w:before="60" w:after="30" w:line="276" w:lineRule="auto"/>
              <w:ind w:left="-57" w:right="-57" w:firstLine="141"/>
              <w:jc w:val="right"/>
              <w:rPr>
                <w:rFonts w:ascii="Arial" w:hAnsi="Arial" w:cs="Arial"/>
                <w:sz w:val="18"/>
                <w:szCs w:val="18"/>
                <w:cs/>
                <w:lang w:val="en-GB"/>
              </w:rPr>
            </w:pPr>
          </w:p>
        </w:tc>
        <w:tc>
          <w:tcPr>
            <w:tcW w:w="1292" w:type="dxa"/>
            <w:tcBorders>
              <w:top w:val="single" w:sz="4" w:space="0" w:color="auto"/>
              <w:bottom w:val="single" w:sz="12" w:space="0" w:color="auto"/>
            </w:tcBorders>
            <w:vAlign w:val="center"/>
          </w:tcPr>
          <w:p w14:paraId="73C5C61E" w14:textId="39C513D1" w:rsidR="000F03D3" w:rsidRPr="001B2710" w:rsidRDefault="000F03D3" w:rsidP="000F03D3">
            <w:pPr>
              <w:spacing w:before="60" w:after="30" w:line="276" w:lineRule="auto"/>
              <w:ind w:left="-57" w:right="-57"/>
              <w:jc w:val="right"/>
              <w:rPr>
                <w:rFonts w:ascii="Arial" w:hAnsi="Arial" w:cs="Arial"/>
                <w:sz w:val="18"/>
                <w:szCs w:val="18"/>
                <w:lang w:val="en-GB" w:bidi="ar-SA"/>
              </w:rPr>
            </w:pPr>
            <w:r w:rsidRPr="001B2710">
              <w:rPr>
                <w:rFonts w:ascii="Arial" w:hAnsi="Arial" w:cs="Arial" w:hint="cs"/>
                <w:sz w:val="18"/>
                <w:szCs w:val="18"/>
                <w:cs/>
                <w:lang w:val="en-GB"/>
              </w:rPr>
              <w:t>223,460</w:t>
            </w:r>
            <w:r w:rsidRPr="001B2710">
              <w:rPr>
                <w:rFonts w:ascii="Arial" w:hAnsi="Arial" w:cs="Arial"/>
                <w:sz w:val="18"/>
                <w:szCs w:val="18"/>
                <w:lang w:val="en-GB"/>
              </w:rPr>
              <w:t>,152</w:t>
            </w:r>
          </w:p>
        </w:tc>
      </w:tr>
    </w:tbl>
    <w:p w14:paraId="063B3337" w14:textId="73911A2E" w:rsidR="00CA5616" w:rsidRPr="004F1307" w:rsidRDefault="00CA5616" w:rsidP="003E52B4">
      <w:pPr>
        <w:spacing w:line="360" w:lineRule="auto"/>
        <w:rPr>
          <w:rFonts w:ascii="Arial" w:hAnsi="Arial" w:cs="Arial"/>
          <w:sz w:val="19"/>
          <w:szCs w:val="19"/>
          <w:highlight w:val="yellow"/>
        </w:rPr>
      </w:pPr>
    </w:p>
    <w:p w14:paraId="3E0B8A59" w14:textId="77777777" w:rsidR="00223784" w:rsidRDefault="00223784">
      <w:pPr>
        <w:rPr>
          <w:rFonts w:ascii="Arial" w:hAnsi="Arial" w:cs="Arial"/>
          <w:sz w:val="19"/>
          <w:szCs w:val="19"/>
        </w:rPr>
      </w:pPr>
      <w:r>
        <w:rPr>
          <w:rFonts w:ascii="Arial" w:hAnsi="Arial" w:cs="Arial"/>
          <w:sz w:val="19"/>
          <w:szCs w:val="19"/>
        </w:rPr>
        <w:br w:type="page"/>
      </w:r>
    </w:p>
    <w:p w14:paraId="2B9347B4" w14:textId="4AC7B894" w:rsidR="005F1EAD" w:rsidRPr="001B2710" w:rsidRDefault="00223451" w:rsidP="00853EC9">
      <w:pPr>
        <w:pStyle w:val="BodyTextIndent3"/>
        <w:tabs>
          <w:tab w:val="num" w:pos="786"/>
        </w:tabs>
        <w:spacing w:line="360" w:lineRule="auto"/>
        <w:ind w:left="459" w:right="-255" w:firstLine="0"/>
        <w:jc w:val="thaiDistribute"/>
        <w:rPr>
          <w:rFonts w:ascii="Arial" w:hAnsi="Arial" w:cs="Arial"/>
          <w:sz w:val="19"/>
          <w:szCs w:val="19"/>
          <w:lang w:bidi="th-TH"/>
        </w:rPr>
      </w:pPr>
      <w:r w:rsidRPr="001B2710">
        <w:rPr>
          <w:rFonts w:ascii="Arial" w:hAnsi="Arial" w:cs="Arial"/>
          <w:sz w:val="19"/>
          <w:szCs w:val="19"/>
          <w:lang w:bidi="th-TH"/>
        </w:rPr>
        <w:t>Movements in defined benefit obligations for the years end</w:t>
      </w:r>
      <w:r w:rsidR="0031593C" w:rsidRPr="001B2710">
        <w:rPr>
          <w:rFonts w:ascii="Arial" w:hAnsi="Arial" w:cs="Arial"/>
          <w:sz w:val="19"/>
          <w:szCs w:val="19"/>
          <w:lang w:bidi="th-TH"/>
        </w:rPr>
        <w:t>ed</w:t>
      </w:r>
      <w:r w:rsidRPr="001B2710">
        <w:rPr>
          <w:rFonts w:ascii="Arial" w:hAnsi="Arial" w:cs="Arial"/>
          <w:sz w:val="19"/>
          <w:szCs w:val="19"/>
          <w:lang w:bidi="th-TH"/>
        </w:rPr>
        <w:t xml:space="preserve"> 31 December 202</w:t>
      </w:r>
      <w:r w:rsidR="000F03D3" w:rsidRPr="001B2710">
        <w:rPr>
          <w:rFonts w:ascii="Arial" w:hAnsi="Arial" w:cs="Arial"/>
          <w:sz w:val="19"/>
          <w:szCs w:val="19"/>
          <w:lang w:bidi="th-TH"/>
        </w:rPr>
        <w:t>5</w:t>
      </w:r>
      <w:r w:rsidRPr="001B2710">
        <w:rPr>
          <w:rFonts w:ascii="Arial" w:hAnsi="Arial" w:cs="Arial"/>
          <w:sz w:val="19"/>
          <w:szCs w:val="19"/>
          <w:lang w:bidi="th-TH"/>
        </w:rPr>
        <w:t xml:space="preserve"> and 20</w:t>
      </w:r>
      <w:r w:rsidR="00C177B6" w:rsidRPr="001B2710">
        <w:rPr>
          <w:rFonts w:ascii="Arial" w:hAnsi="Arial" w:cs="Arial"/>
          <w:sz w:val="19"/>
          <w:szCs w:val="19"/>
          <w:lang w:bidi="th-TH"/>
        </w:rPr>
        <w:t>2</w:t>
      </w:r>
      <w:r w:rsidR="000F03D3" w:rsidRPr="001B2710">
        <w:rPr>
          <w:rFonts w:ascii="Arial" w:hAnsi="Arial" w:cs="Arial"/>
          <w:sz w:val="19"/>
          <w:szCs w:val="19"/>
          <w:lang w:bidi="th-TH"/>
        </w:rPr>
        <w:t>4</w:t>
      </w:r>
      <w:r w:rsidRPr="001B2710">
        <w:rPr>
          <w:rFonts w:ascii="Arial" w:hAnsi="Arial" w:cs="Arial"/>
          <w:sz w:val="19"/>
          <w:szCs w:val="19"/>
          <w:lang w:bidi="th-TH"/>
        </w:rPr>
        <w:t xml:space="preserve"> are as follows:</w:t>
      </w:r>
    </w:p>
    <w:p w14:paraId="34EEC8F3" w14:textId="479FEDC4" w:rsidR="00223451" w:rsidRPr="001B2710" w:rsidRDefault="00223451" w:rsidP="005F1EAD">
      <w:pPr>
        <w:pStyle w:val="BodyTextIndent3"/>
        <w:tabs>
          <w:tab w:val="num" w:pos="786"/>
        </w:tabs>
        <w:spacing w:line="360" w:lineRule="auto"/>
        <w:ind w:left="459" w:firstLine="0"/>
        <w:jc w:val="thaiDistribute"/>
        <w:rPr>
          <w:rFonts w:ascii="Arial" w:hAnsi="Arial" w:cs="Arial"/>
          <w:sz w:val="16"/>
          <w:szCs w:val="16"/>
          <w:lang w:bidi="th-TH"/>
        </w:rPr>
      </w:pPr>
    </w:p>
    <w:tbl>
      <w:tblPr>
        <w:tblW w:w="9178" w:type="dxa"/>
        <w:tblInd w:w="425" w:type="dxa"/>
        <w:tblLayout w:type="fixed"/>
        <w:tblCellMar>
          <w:left w:w="43" w:type="dxa"/>
          <w:right w:w="43" w:type="dxa"/>
        </w:tblCellMar>
        <w:tblLook w:val="04A0" w:firstRow="1" w:lastRow="0" w:firstColumn="1" w:lastColumn="0" w:noHBand="0" w:noVBand="1"/>
      </w:tblPr>
      <w:tblGrid>
        <w:gridCol w:w="3355"/>
        <w:gridCol w:w="1287"/>
        <w:gridCol w:w="234"/>
        <w:gridCol w:w="1269"/>
        <w:gridCol w:w="243"/>
        <w:gridCol w:w="1260"/>
        <w:gridCol w:w="234"/>
        <w:gridCol w:w="1296"/>
      </w:tblGrid>
      <w:tr w:rsidR="00050D80" w:rsidRPr="001B2710" w14:paraId="5464022E" w14:textId="77777777" w:rsidTr="003A3D61">
        <w:trPr>
          <w:cantSplit/>
        </w:trPr>
        <w:tc>
          <w:tcPr>
            <w:tcW w:w="3355" w:type="dxa"/>
          </w:tcPr>
          <w:p w14:paraId="2A911F28" w14:textId="77777777" w:rsidR="00050D80" w:rsidRPr="001B2710" w:rsidRDefault="00050D80" w:rsidP="00E366E9">
            <w:pPr>
              <w:tabs>
                <w:tab w:val="left" w:pos="720"/>
              </w:tabs>
              <w:spacing w:before="60" w:after="30" w:line="276" w:lineRule="auto"/>
              <w:rPr>
                <w:rFonts w:ascii="Arial" w:hAnsi="Arial" w:cs="Arial"/>
                <w:sz w:val="18"/>
                <w:szCs w:val="18"/>
                <w:lang w:eastAsia="en-GB"/>
              </w:rPr>
            </w:pPr>
          </w:p>
        </w:tc>
        <w:tc>
          <w:tcPr>
            <w:tcW w:w="1287" w:type="dxa"/>
          </w:tcPr>
          <w:p w14:paraId="1C650592" w14:textId="77777777" w:rsidR="00050D80" w:rsidRPr="001B2710" w:rsidRDefault="00050D80" w:rsidP="00E366E9">
            <w:pPr>
              <w:tabs>
                <w:tab w:val="left" w:pos="720"/>
              </w:tabs>
              <w:spacing w:before="60" w:after="30" w:line="276" w:lineRule="auto"/>
              <w:rPr>
                <w:rFonts w:ascii="Arial" w:hAnsi="Arial" w:cs="Arial"/>
                <w:sz w:val="18"/>
                <w:szCs w:val="18"/>
                <w:lang w:eastAsia="en-GB"/>
              </w:rPr>
            </w:pPr>
          </w:p>
        </w:tc>
        <w:tc>
          <w:tcPr>
            <w:tcW w:w="234" w:type="dxa"/>
            <w:tcBorders>
              <w:left w:val="nil"/>
            </w:tcBorders>
          </w:tcPr>
          <w:p w14:paraId="6A9362D1" w14:textId="77777777" w:rsidR="00050D80" w:rsidRPr="001B2710" w:rsidRDefault="00050D80" w:rsidP="00E366E9">
            <w:pPr>
              <w:tabs>
                <w:tab w:val="left" w:pos="720"/>
              </w:tabs>
              <w:spacing w:before="60" w:after="30" w:line="276" w:lineRule="auto"/>
              <w:ind w:left="426"/>
              <w:rPr>
                <w:rFonts w:ascii="Arial" w:hAnsi="Arial" w:cs="Arial"/>
                <w:sz w:val="18"/>
                <w:szCs w:val="18"/>
                <w:lang w:eastAsia="en-GB"/>
              </w:rPr>
            </w:pPr>
          </w:p>
        </w:tc>
        <w:tc>
          <w:tcPr>
            <w:tcW w:w="1269" w:type="dxa"/>
            <w:tcBorders>
              <w:top w:val="nil"/>
              <w:left w:val="nil"/>
              <w:right w:val="nil"/>
            </w:tcBorders>
            <w:vAlign w:val="bottom"/>
          </w:tcPr>
          <w:p w14:paraId="3342CF48" w14:textId="77777777" w:rsidR="00050D80" w:rsidRPr="001B2710" w:rsidRDefault="00050D80" w:rsidP="00E366E9">
            <w:pPr>
              <w:tabs>
                <w:tab w:val="left" w:pos="360"/>
                <w:tab w:val="left" w:pos="720"/>
              </w:tabs>
              <w:spacing w:before="60" w:after="30" w:line="276" w:lineRule="auto"/>
              <w:rPr>
                <w:rFonts w:ascii="Arial" w:hAnsi="Arial" w:cs="Arial"/>
                <w:sz w:val="18"/>
                <w:szCs w:val="18"/>
                <w:lang w:val="en-GB" w:eastAsia="en-GB"/>
              </w:rPr>
            </w:pPr>
          </w:p>
        </w:tc>
        <w:tc>
          <w:tcPr>
            <w:tcW w:w="243" w:type="dxa"/>
          </w:tcPr>
          <w:p w14:paraId="2516D174" w14:textId="77777777" w:rsidR="00050D80" w:rsidRPr="001B2710"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top w:val="nil"/>
              <w:left w:val="nil"/>
              <w:right w:val="nil"/>
            </w:tcBorders>
            <w:vAlign w:val="bottom"/>
            <w:hideMark/>
          </w:tcPr>
          <w:p w14:paraId="776E0FE0" w14:textId="77777777" w:rsidR="00050D80" w:rsidRPr="001B2710" w:rsidRDefault="00050D80" w:rsidP="00E366E9">
            <w:pPr>
              <w:spacing w:before="60" w:after="30" w:line="276" w:lineRule="auto"/>
              <w:ind w:firstLine="6"/>
              <w:jc w:val="right"/>
              <w:rPr>
                <w:rFonts w:ascii="Arial" w:hAnsi="Arial" w:cs="Arial"/>
                <w:sz w:val="18"/>
                <w:szCs w:val="18"/>
                <w:lang w:val="en-GB"/>
              </w:rPr>
            </w:pPr>
            <w:r w:rsidRPr="001B2710">
              <w:rPr>
                <w:rFonts w:ascii="Arial" w:hAnsi="Arial" w:cs="Arial"/>
                <w:sz w:val="18"/>
                <w:szCs w:val="18"/>
              </w:rPr>
              <w:t>(Unit</w:t>
            </w:r>
            <w:r w:rsidRPr="001B2710">
              <w:rPr>
                <w:rFonts w:ascii="Arial" w:hAnsi="Arial" w:cs="Arial"/>
                <w:sz w:val="18"/>
                <w:szCs w:val="18"/>
                <w:lang w:val="en-GB"/>
              </w:rPr>
              <w:t xml:space="preserve"> </w:t>
            </w:r>
            <w:r w:rsidRPr="001B2710">
              <w:rPr>
                <w:rFonts w:ascii="Arial" w:hAnsi="Arial" w:cs="Arial"/>
                <w:sz w:val="18"/>
                <w:szCs w:val="18"/>
              </w:rPr>
              <w:t>: Baht)</w:t>
            </w:r>
          </w:p>
        </w:tc>
      </w:tr>
      <w:tr w:rsidR="00050D80" w:rsidRPr="001B2710" w14:paraId="1BC43C42" w14:textId="77777777" w:rsidTr="003A3D61">
        <w:trPr>
          <w:cantSplit/>
        </w:trPr>
        <w:tc>
          <w:tcPr>
            <w:tcW w:w="3355" w:type="dxa"/>
          </w:tcPr>
          <w:p w14:paraId="1BB477A7" w14:textId="77777777" w:rsidR="00050D80" w:rsidRPr="001B2710" w:rsidRDefault="00050D80" w:rsidP="00E366E9">
            <w:pPr>
              <w:tabs>
                <w:tab w:val="left" w:pos="720"/>
              </w:tabs>
              <w:spacing w:before="60" w:after="30" w:line="276" w:lineRule="auto"/>
              <w:rPr>
                <w:rFonts w:ascii="Arial" w:hAnsi="Arial" w:cs="Arial"/>
                <w:sz w:val="18"/>
                <w:szCs w:val="18"/>
                <w:lang w:eastAsia="en-GB"/>
              </w:rPr>
            </w:pPr>
          </w:p>
        </w:tc>
        <w:tc>
          <w:tcPr>
            <w:tcW w:w="2790" w:type="dxa"/>
            <w:gridSpan w:val="3"/>
            <w:tcBorders>
              <w:bottom w:val="single" w:sz="4" w:space="0" w:color="auto"/>
            </w:tcBorders>
          </w:tcPr>
          <w:p w14:paraId="755F0C72" w14:textId="77777777" w:rsidR="00050D80" w:rsidRPr="001B2710" w:rsidRDefault="00050D80" w:rsidP="00E366E9">
            <w:pPr>
              <w:spacing w:before="60" w:after="30" w:line="276" w:lineRule="auto"/>
              <w:ind w:left="-63" w:right="-105"/>
              <w:jc w:val="center"/>
              <w:rPr>
                <w:rFonts w:ascii="Arial" w:hAnsi="Arial" w:cs="Arial"/>
                <w:sz w:val="18"/>
                <w:szCs w:val="18"/>
                <w:lang w:val="en-GB"/>
              </w:rPr>
            </w:pPr>
            <w:r w:rsidRPr="001B2710">
              <w:rPr>
                <w:rFonts w:ascii="Arial" w:hAnsi="Arial" w:cs="Arial"/>
                <w:sz w:val="18"/>
                <w:szCs w:val="18"/>
              </w:rPr>
              <w:t>Consolidated</w:t>
            </w:r>
            <w:r w:rsidRPr="001B2710">
              <w:rPr>
                <w:rFonts w:ascii="Arial" w:hAnsi="Arial" w:cs="Arial"/>
                <w:sz w:val="18"/>
                <w:szCs w:val="18"/>
                <w:lang w:val="en-GB"/>
              </w:rPr>
              <w:t xml:space="preserve"> F/S</w:t>
            </w:r>
          </w:p>
        </w:tc>
        <w:tc>
          <w:tcPr>
            <w:tcW w:w="243" w:type="dxa"/>
          </w:tcPr>
          <w:p w14:paraId="5A6D55E4" w14:textId="77777777" w:rsidR="00050D80" w:rsidRPr="001B2710" w:rsidRDefault="00050D80" w:rsidP="00E366E9">
            <w:pPr>
              <w:spacing w:before="60" w:after="30" w:line="276" w:lineRule="auto"/>
              <w:ind w:right="72"/>
              <w:jc w:val="center"/>
              <w:rPr>
                <w:rFonts w:ascii="Arial" w:hAnsi="Arial" w:cs="Arial"/>
                <w:sz w:val="18"/>
                <w:szCs w:val="18"/>
                <w:cs/>
                <w:lang w:val="th-TH"/>
              </w:rPr>
            </w:pPr>
          </w:p>
        </w:tc>
        <w:tc>
          <w:tcPr>
            <w:tcW w:w="2790" w:type="dxa"/>
            <w:gridSpan w:val="3"/>
            <w:tcBorders>
              <w:left w:val="nil"/>
              <w:bottom w:val="single" w:sz="4" w:space="0" w:color="auto"/>
              <w:right w:val="nil"/>
            </w:tcBorders>
            <w:vAlign w:val="bottom"/>
            <w:hideMark/>
          </w:tcPr>
          <w:p w14:paraId="2F84FBFF" w14:textId="77777777" w:rsidR="00050D80" w:rsidRPr="001B2710" w:rsidRDefault="00050D80" w:rsidP="00E366E9">
            <w:pPr>
              <w:spacing w:before="60" w:after="30" w:line="276" w:lineRule="auto"/>
              <w:ind w:firstLine="6"/>
              <w:jc w:val="center"/>
              <w:rPr>
                <w:rFonts w:ascii="Arial" w:hAnsi="Arial" w:cs="Arial"/>
                <w:sz w:val="18"/>
                <w:szCs w:val="18"/>
                <w:lang w:val="en-GB"/>
              </w:rPr>
            </w:pPr>
            <w:r w:rsidRPr="001B2710">
              <w:rPr>
                <w:rFonts w:ascii="Arial" w:hAnsi="Arial" w:cs="Arial"/>
                <w:sz w:val="18"/>
                <w:szCs w:val="18"/>
              </w:rPr>
              <w:t>Separate F/S</w:t>
            </w:r>
          </w:p>
        </w:tc>
      </w:tr>
      <w:tr w:rsidR="000F03D3" w:rsidRPr="001B2710" w14:paraId="3C746ACE" w14:textId="77777777" w:rsidTr="003A3D61">
        <w:trPr>
          <w:cantSplit/>
          <w:trHeight w:val="226"/>
        </w:trPr>
        <w:tc>
          <w:tcPr>
            <w:tcW w:w="3355" w:type="dxa"/>
          </w:tcPr>
          <w:p w14:paraId="5248628D" w14:textId="77777777" w:rsidR="000F03D3" w:rsidRPr="001B2710" w:rsidRDefault="000F03D3" w:rsidP="000F03D3">
            <w:pPr>
              <w:tabs>
                <w:tab w:val="left" w:pos="720"/>
              </w:tabs>
              <w:spacing w:before="60" w:after="30" w:line="276" w:lineRule="auto"/>
              <w:rPr>
                <w:rFonts w:ascii="Arial" w:hAnsi="Arial" w:cs="Arial"/>
                <w:sz w:val="18"/>
                <w:szCs w:val="18"/>
                <w:lang w:eastAsia="en-GB"/>
              </w:rPr>
            </w:pPr>
          </w:p>
        </w:tc>
        <w:tc>
          <w:tcPr>
            <w:tcW w:w="1287" w:type="dxa"/>
            <w:tcBorders>
              <w:top w:val="single" w:sz="4" w:space="0" w:color="auto"/>
              <w:bottom w:val="single" w:sz="4" w:space="0" w:color="auto"/>
            </w:tcBorders>
          </w:tcPr>
          <w:p w14:paraId="3DF9AC5D" w14:textId="1B66D0CB" w:rsidR="000F03D3" w:rsidRPr="001B2710" w:rsidRDefault="000F03D3" w:rsidP="000F03D3">
            <w:pPr>
              <w:spacing w:before="60" w:after="30" w:line="276" w:lineRule="auto"/>
              <w:ind w:right="20"/>
              <w:jc w:val="center"/>
              <w:rPr>
                <w:rFonts w:ascii="Arial" w:hAnsi="Arial" w:cs="Arial"/>
                <w:sz w:val="18"/>
                <w:szCs w:val="18"/>
              </w:rPr>
            </w:pPr>
            <w:r w:rsidRPr="001B2710">
              <w:rPr>
                <w:rFonts w:ascii="Arial" w:hAnsi="Arial" w:cs="Arial"/>
                <w:sz w:val="18"/>
                <w:szCs w:val="18"/>
              </w:rPr>
              <w:t>2025</w:t>
            </w:r>
          </w:p>
        </w:tc>
        <w:tc>
          <w:tcPr>
            <w:tcW w:w="234" w:type="dxa"/>
            <w:tcBorders>
              <w:left w:val="nil"/>
            </w:tcBorders>
          </w:tcPr>
          <w:p w14:paraId="2E565044" w14:textId="77777777" w:rsidR="000F03D3" w:rsidRPr="001B2710" w:rsidRDefault="000F03D3" w:rsidP="000F03D3">
            <w:pPr>
              <w:tabs>
                <w:tab w:val="left" w:pos="720"/>
              </w:tabs>
              <w:spacing w:before="60" w:after="30" w:line="276" w:lineRule="auto"/>
              <w:ind w:left="426"/>
              <w:rPr>
                <w:rFonts w:ascii="Arial" w:hAnsi="Arial" w:cs="Arial"/>
                <w:sz w:val="18"/>
                <w:szCs w:val="18"/>
                <w:lang w:eastAsia="en-GB"/>
              </w:rPr>
            </w:pPr>
          </w:p>
        </w:tc>
        <w:tc>
          <w:tcPr>
            <w:tcW w:w="1269" w:type="dxa"/>
            <w:tcBorders>
              <w:top w:val="single" w:sz="4" w:space="0" w:color="auto"/>
              <w:left w:val="nil"/>
              <w:bottom w:val="single" w:sz="4" w:space="0" w:color="auto"/>
              <w:right w:val="nil"/>
            </w:tcBorders>
            <w:vAlign w:val="bottom"/>
            <w:hideMark/>
          </w:tcPr>
          <w:p w14:paraId="40520A6F" w14:textId="7E774EC9" w:rsidR="000F03D3" w:rsidRPr="001B2710" w:rsidRDefault="000F03D3" w:rsidP="000F03D3">
            <w:pPr>
              <w:spacing w:before="60" w:after="30" w:line="276" w:lineRule="auto"/>
              <w:ind w:right="20"/>
              <w:jc w:val="center"/>
              <w:rPr>
                <w:rFonts w:ascii="Arial" w:hAnsi="Arial" w:cs="Arial"/>
                <w:sz w:val="18"/>
                <w:szCs w:val="18"/>
              </w:rPr>
            </w:pPr>
            <w:r w:rsidRPr="001B2710">
              <w:rPr>
                <w:rFonts w:ascii="Arial" w:hAnsi="Arial" w:cs="Arial"/>
                <w:sz w:val="18"/>
                <w:szCs w:val="18"/>
              </w:rPr>
              <w:t>2024</w:t>
            </w:r>
          </w:p>
        </w:tc>
        <w:tc>
          <w:tcPr>
            <w:tcW w:w="243" w:type="dxa"/>
          </w:tcPr>
          <w:p w14:paraId="266713FA" w14:textId="77777777" w:rsidR="000F03D3" w:rsidRPr="001B2710" w:rsidRDefault="000F03D3" w:rsidP="000F03D3">
            <w:pPr>
              <w:spacing w:before="60" w:after="30" w:line="276" w:lineRule="auto"/>
              <w:jc w:val="center"/>
              <w:rPr>
                <w:rFonts w:ascii="Arial" w:hAnsi="Arial" w:cs="Arial"/>
                <w:sz w:val="18"/>
                <w:szCs w:val="18"/>
                <w:lang w:val="en-GB" w:bidi="ar-SA"/>
              </w:rPr>
            </w:pPr>
          </w:p>
        </w:tc>
        <w:tc>
          <w:tcPr>
            <w:tcW w:w="1260" w:type="dxa"/>
            <w:tcBorders>
              <w:top w:val="single" w:sz="4" w:space="0" w:color="auto"/>
              <w:left w:val="nil"/>
              <w:bottom w:val="single" w:sz="4" w:space="0" w:color="auto"/>
              <w:right w:val="nil"/>
            </w:tcBorders>
            <w:hideMark/>
          </w:tcPr>
          <w:p w14:paraId="5B761484" w14:textId="20CB3CD3" w:rsidR="000F03D3" w:rsidRPr="001B2710" w:rsidRDefault="000F03D3" w:rsidP="000F03D3">
            <w:pPr>
              <w:spacing w:before="60" w:after="30" w:line="276" w:lineRule="auto"/>
              <w:ind w:left="-161" w:right="-178"/>
              <w:jc w:val="center"/>
              <w:rPr>
                <w:rFonts w:ascii="Arial" w:hAnsi="Arial" w:cs="Arial"/>
                <w:sz w:val="18"/>
                <w:szCs w:val="18"/>
              </w:rPr>
            </w:pPr>
            <w:r w:rsidRPr="001B2710">
              <w:rPr>
                <w:rFonts w:ascii="Arial" w:hAnsi="Arial" w:cs="Arial"/>
                <w:sz w:val="18"/>
                <w:szCs w:val="18"/>
              </w:rPr>
              <w:t>2025</w:t>
            </w:r>
          </w:p>
        </w:tc>
        <w:tc>
          <w:tcPr>
            <w:tcW w:w="234" w:type="dxa"/>
            <w:tcBorders>
              <w:top w:val="single" w:sz="4" w:space="0" w:color="auto"/>
              <w:left w:val="nil"/>
              <w:bottom w:val="nil"/>
              <w:right w:val="nil"/>
            </w:tcBorders>
          </w:tcPr>
          <w:p w14:paraId="5BFDFCB8" w14:textId="77777777" w:rsidR="000F03D3" w:rsidRPr="001B2710" w:rsidRDefault="000F03D3" w:rsidP="000F03D3">
            <w:pPr>
              <w:spacing w:before="60" w:after="30" w:line="276" w:lineRule="auto"/>
              <w:jc w:val="center"/>
              <w:rPr>
                <w:rFonts w:ascii="Arial" w:hAnsi="Arial" w:cs="Arial"/>
                <w:sz w:val="18"/>
                <w:szCs w:val="18"/>
                <w:lang w:val="en-GB" w:bidi="ar-SA"/>
              </w:rPr>
            </w:pPr>
          </w:p>
        </w:tc>
        <w:tc>
          <w:tcPr>
            <w:tcW w:w="1296" w:type="dxa"/>
            <w:tcBorders>
              <w:top w:val="single" w:sz="4" w:space="0" w:color="auto"/>
              <w:left w:val="nil"/>
              <w:bottom w:val="single" w:sz="4" w:space="0" w:color="auto"/>
              <w:right w:val="nil"/>
            </w:tcBorders>
            <w:vAlign w:val="bottom"/>
            <w:hideMark/>
          </w:tcPr>
          <w:p w14:paraId="39D506D8" w14:textId="1DA004E1" w:rsidR="000F03D3" w:rsidRPr="001B2710" w:rsidRDefault="000F03D3" w:rsidP="000F03D3">
            <w:pPr>
              <w:spacing w:before="60" w:after="30" w:line="276" w:lineRule="auto"/>
              <w:ind w:left="-98" w:right="-89"/>
              <w:jc w:val="center"/>
              <w:rPr>
                <w:rFonts w:ascii="Arial" w:hAnsi="Arial" w:cs="Arial"/>
                <w:sz w:val="18"/>
                <w:szCs w:val="18"/>
                <w:lang w:val="en-GB"/>
              </w:rPr>
            </w:pPr>
            <w:r w:rsidRPr="001B2710">
              <w:rPr>
                <w:rFonts w:ascii="Arial" w:hAnsi="Arial" w:cs="Arial"/>
                <w:sz w:val="18"/>
                <w:szCs w:val="18"/>
              </w:rPr>
              <w:t>2024</w:t>
            </w:r>
          </w:p>
        </w:tc>
      </w:tr>
      <w:tr w:rsidR="00E366E9" w:rsidRPr="001B2710" w14:paraId="6EDC1DC6" w14:textId="77777777" w:rsidTr="003A3D61">
        <w:trPr>
          <w:cantSplit/>
        </w:trPr>
        <w:tc>
          <w:tcPr>
            <w:tcW w:w="3355" w:type="dxa"/>
          </w:tcPr>
          <w:p w14:paraId="59322E9C" w14:textId="77777777" w:rsidR="00E366E9" w:rsidRPr="001B2710" w:rsidRDefault="00E366E9" w:rsidP="00E366E9">
            <w:pPr>
              <w:spacing w:before="60" w:after="30" w:line="276" w:lineRule="auto"/>
              <w:rPr>
                <w:rFonts w:ascii="Arial" w:hAnsi="Arial" w:cs="Arial"/>
                <w:sz w:val="18"/>
                <w:szCs w:val="18"/>
                <w:lang w:val="en-GB" w:bidi="ar-SA"/>
              </w:rPr>
            </w:pPr>
          </w:p>
        </w:tc>
        <w:tc>
          <w:tcPr>
            <w:tcW w:w="1287" w:type="dxa"/>
            <w:tcBorders>
              <w:top w:val="single" w:sz="4" w:space="0" w:color="auto"/>
            </w:tcBorders>
          </w:tcPr>
          <w:p w14:paraId="75330557" w14:textId="77777777" w:rsidR="00E366E9" w:rsidRPr="001B2710" w:rsidRDefault="00E366E9" w:rsidP="00E366E9">
            <w:pPr>
              <w:tabs>
                <w:tab w:val="left" w:pos="720"/>
              </w:tabs>
              <w:spacing w:before="60" w:after="30" w:line="276" w:lineRule="auto"/>
              <w:rPr>
                <w:rFonts w:ascii="Arial" w:hAnsi="Arial" w:cs="Arial"/>
                <w:sz w:val="18"/>
                <w:szCs w:val="18"/>
                <w:u w:val="single"/>
                <w:lang w:val="en-GB" w:eastAsia="en-GB"/>
              </w:rPr>
            </w:pPr>
          </w:p>
        </w:tc>
        <w:tc>
          <w:tcPr>
            <w:tcW w:w="234" w:type="dxa"/>
            <w:tcBorders>
              <w:left w:val="nil"/>
            </w:tcBorders>
          </w:tcPr>
          <w:p w14:paraId="4160BF4F" w14:textId="77777777" w:rsidR="00E366E9" w:rsidRPr="001B2710" w:rsidRDefault="00E366E9" w:rsidP="00E366E9">
            <w:pPr>
              <w:tabs>
                <w:tab w:val="left" w:pos="720"/>
              </w:tabs>
              <w:spacing w:before="60" w:after="30" w:line="276" w:lineRule="auto"/>
              <w:ind w:left="426"/>
              <w:rPr>
                <w:rFonts w:ascii="Arial" w:hAnsi="Arial" w:cs="Arial"/>
                <w:sz w:val="18"/>
                <w:szCs w:val="18"/>
                <w:u w:val="single"/>
                <w:lang w:val="en-GB" w:eastAsia="en-GB"/>
              </w:rPr>
            </w:pPr>
          </w:p>
        </w:tc>
        <w:tc>
          <w:tcPr>
            <w:tcW w:w="1269" w:type="dxa"/>
          </w:tcPr>
          <w:p w14:paraId="37981856" w14:textId="77777777" w:rsidR="00E366E9" w:rsidRPr="001B2710" w:rsidRDefault="00E366E9" w:rsidP="00E366E9">
            <w:pPr>
              <w:tabs>
                <w:tab w:val="left" w:pos="720"/>
              </w:tabs>
              <w:spacing w:before="60" w:after="30" w:line="276" w:lineRule="auto"/>
              <w:rPr>
                <w:rFonts w:ascii="Arial" w:hAnsi="Arial" w:cs="Arial"/>
                <w:sz w:val="18"/>
                <w:szCs w:val="18"/>
                <w:lang w:eastAsia="en-GB"/>
              </w:rPr>
            </w:pPr>
          </w:p>
        </w:tc>
        <w:tc>
          <w:tcPr>
            <w:tcW w:w="243" w:type="dxa"/>
          </w:tcPr>
          <w:p w14:paraId="60EA5E87" w14:textId="77777777" w:rsidR="00E366E9" w:rsidRPr="001B2710" w:rsidRDefault="00E366E9" w:rsidP="00E366E9">
            <w:pPr>
              <w:tabs>
                <w:tab w:val="left" w:pos="720"/>
              </w:tabs>
              <w:spacing w:before="60" w:after="30" w:line="276" w:lineRule="auto"/>
              <w:ind w:left="426"/>
              <w:rPr>
                <w:rFonts w:ascii="Arial" w:hAnsi="Arial" w:cs="Arial"/>
                <w:sz w:val="18"/>
                <w:szCs w:val="18"/>
                <w:lang w:eastAsia="en-GB"/>
              </w:rPr>
            </w:pPr>
          </w:p>
        </w:tc>
        <w:tc>
          <w:tcPr>
            <w:tcW w:w="1260" w:type="dxa"/>
          </w:tcPr>
          <w:p w14:paraId="1A393F3B" w14:textId="77777777" w:rsidR="00E366E9" w:rsidRPr="001B2710" w:rsidRDefault="00E366E9" w:rsidP="00E366E9">
            <w:pPr>
              <w:tabs>
                <w:tab w:val="left" w:pos="720"/>
              </w:tabs>
              <w:spacing w:before="60" w:after="30" w:line="276" w:lineRule="auto"/>
              <w:rPr>
                <w:rFonts w:ascii="Arial" w:hAnsi="Arial" w:cs="Arial"/>
                <w:sz w:val="18"/>
                <w:szCs w:val="18"/>
                <w:lang w:val="en-GB" w:eastAsia="en-GB"/>
              </w:rPr>
            </w:pPr>
          </w:p>
        </w:tc>
        <w:tc>
          <w:tcPr>
            <w:tcW w:w="234" w:type="dxa"/>
          </w:tcPr>
          <w:p w14:paraId="213B7A46" w14:textId="77777777" w:rsidR="00E366E9" w:rsidRPr="001B2710" w:rsidRDefault="00E366E9" w:rsidP="00E366E9">
            <w:pPr>
              <w:spacing w:before="60" w:after="30" w:line="276" w:lineRule="auto"/>
              <w:ind w:right="129"/>
              <w:jc w:val="center"/>
              <w:rPr>
                <w:rFonts w:ascii="Arial" w:hAnsi="Arial" w:cs="Arial"/>
                <w:sz w:val="18"/>
                <w:szCs w:val="18"/>
                <w:cs/>
                <w:lang w:val="th-TH"/>
              </w:rPr>
            </w:pPr>
          </w:p>
        </w:tc>
        <w:tc>
          <w:tcPr>
            <w:tcW w:w="1296" w:type="dxa"/>
          </w:tcPr>
          <w:p w14:paraId="01CE9FFB" w14:textId="77777777" w:rsidR="00E366E9" w:rsidRPr="001B2710" w:rsidRDefault="00E366E9" w:rsidP="00E366E9">
            <w:pPr>
              <w:tabs>
                <w:tab w:val="left" w:pos="720"/>
              </w:tabs>
              <w:spacing w:before="60" w:after="30" w:line="276" w:lineRule="auto"/>
              <w:rPr>
                <w:rFonts w:ascii="Arial" w:hAnsi="Arial" w:cs="Arial"/>
                <w:sz w:val="18"/>
                <w:szCs w:val="18"/>
                <w:lang w:val="en-GB" w:eastAsia="en-GB"/>
              </w:rPr>
            </w:pPr>
          </w:p>
        </w:tc>
      </w:tr>
      <w:tr w:rsidR="00C45D6C" w:rsidRPr="001B2710" w14:paraId="389E18B1" w14:textId="77777777" w:rsidTr="003A3D61">
        <w:trPr>
          <w:cantSplit/>
        </w:trPr>
        <w:tc>
          <w:tcPr>
            <w:tcW w:w="3355" w:type="dxa"/>
          </w:tcPr>
          <w:p w14:paraId="3EBCA9E3" w14:textId="44C99A4E" w:rsidR="00C45D6C" w:rsidRPr="001B2710" w:rsidRDefault="00C33A8E" w:rsidP="003A3D61">
            <w:pPr>
              <w:spacing w:before="60" w:after="30" w:line="276" w:lineRule="auto"/>
              <w:ind w:left="207" w:hanging="207"/>
              <w:rPr>
                <w:rFonts w:ascii="Arial" w:hAnsi="Arial" w:cs="Arial"/>
                <w:b/>
                <w:bCs/>
                <w:sz w:val="18"/>
                <w:szCs w:val="18"/>
                <w:lang w:val="en-GB"/>
              </w:rPr>
            </w:pPr>
            <w:r w:rsidRPr="001B2710">
              <w:rPr>
                <w:rFonts w:ascii="Arial" w:hAnsi="Arial" w:cs="Arial"/>
                <w:b/>
                <w:bCs/>
                <w:sz w:val="19"/>
                <w:szCs w:val="19"/>
              </w:rPr>
              <w:t>Defined benefit obligations</w:t>
            </w:r>
          </w:p>
        </w:tc>
        <w:tc>
          <w:tcPr>
            <w:tcW w:w="1287" w:type="dxa"/>
            <w:vAlign w:val="center"/>
          </w:tcPr>
          <w:p w14:paraId="66CE4566" w14:textId="77777777" w:rsidR="00C45D6C" w:rsidRPr="001B2710" w:rsidRDefault="00C45D6C" w:rsidP="003A3D61">
            <w:pPr>
              <w:spacing w:before="60" w:after="30" w:line="276" w:lineRule="auto"/>
              <w:ind w:right="69"/>
              <w:jc w:val="right"/>
              <w:rPr>
                <w:rFonts w:ascii="Arial" w:hAnsi="Arial" w:cs="Arial"/>
                <w:sz w:val="18"/>
                <w:szCs w:val="18"/>
                <w:lang w:val="en-GB" w:bidi="ar-SA"/>
              </w:rPr>
            </w:pPr>
          </w:p>
        </w:tc>
        <w:tc>
          <w:tcPr>
            <w:tcW w:w="234" w:type="dxa"/>
            <w:tcBorders>
              <w:left w:val="nil"/>
            </w:tcBorders>
          </w:tcPr>
          <w:p w14:paraId="12495564" w14:textId="77777777" w:rsidR="00C45D6C" w:rsidRPr="001B2710" w:rsidRDefault="00C45D6C" w:rsidP="003A3D61">
            <w:pPr>
              <w:spacing w:before="60" w:after="30" w:line="276" w:lineRule="auto"/>
              <w:ind w:left="-213" w:right="69"/>
              <w:jc w:val="right"/>
              <w:rPr>
                <w:rFonts w:ascii="Arial" w:hAnsi="Arial" w:cs="Arial"/>
                <w:sz w:val="18"/>
                <w:szCs w:val="18"/>
                <w:lang w:val="en-GB" w:bidi="ar-SA"/>
              </w:rPr>
            </w:pPr>
          </w:p>
        </w:tc>
        <w:tc>
          <w:tcPr>
            <w:tcW w:w="1269" w:type="dxa"/>
            <w:vAlign w:val="center"/>
          </w:tcPr>
          <w:p w14:paraId="225D900F" w14:textId="77777777" w:rsidR="00C45D6C" w:rsidRPr="001B2710" w:rsidRDefault="00C45D6C" w:rsidP="003A3D61">
            <w:pPr>
              <w:spacing w:before="60" w:after="30" w:line="276" w:lineRule="auto"/>
              <w:ind w:right="69"/>
              <w:jc w:val="right"/>
              <w:rPr>
                <w:rFonts w:ascii="Arial" w:hAnsi="Arial" w:cs="Arial"/>
                <w:sz w:val="18"/>
                <w:szCs w:val="18"/>
                <w:lang w:val="en-GB" w:bidi="ar-SA"/>
              </w:rPr>
            </w:pPr>
          </w:p>
        </w:tc>
        <w:tc>
          <w:tcPr>
            <w:tcW w:w="243" w:type="dxa"/>
          </w:tcPr>
          <w:p w14:paraId="7A6C41CC" w14:textId="77777777" w:rsidR="00C45D6C" w:rsidRPr="001B2710" w:rsidRDefault="00C45D6C" w:rsidP="003A3D61">
            <w:pPr>
              <w:tabs>
                <w:tab w:val="left" w:pos="459"/>
              </w:tabs>
              <w:spacing w:before="60" w:after="30" w:line="276" w:lineRule="auto"/>
              <w:ind w:left="-213" w:right="69"/>
              <w:jc w:val="right"/>
              <w:rPr>
                <w:rFonts w:ascii="Arial" w:hAnsi="Arial" w:cs="Arial"/>
                <w:sz w:val="18"/>
                <w:szCs w:val="18"/>
                <w:cs/>
              </w:rPr>
            </w:pPr>
          </w:p>
        </w:tc>
        <w:tc>
          <w:tcPr>
            <w:tcW w:w="1260" w:type="dxa"/>
            <w:vAlign w:val="bottom"/>
          </w:tcPr>
          <w:p w14:paraId="262531B6" w14:textId="77777777" w:rsidR="00C45D6C" w:rsidRPr="001B2710" w:rsidRDefault="00C45D6C" w:rsidP="003A3D61">
            <w:pPr>
              <w:spacing w:before="60" w:after="30" w:line="276" w:lineRule="auto"/>
              <w:ind w:right="69"/>
              <w:jc w:val="right"/>
              <w:rPr>
                <w:rFonts w:ascii="Arial" w:hAnsi="Arial" w:cs="Arial"/>
                <w:sz w:val="18"/>
                <w:szCs w:val="18"/>
                <w:lang w:val="en-GB" w:bidi="ar-SA"/>
              </w:rPr>
            </w:pPr>
          </w:p>
        </w:tc>
        <w:tc>
          <w:tcPr>
            <w:tcW w:w="234" w:type="dxa"/>
            <w:vAlign w:val="bottom"/>
          </w:tcPr>
          <w:p w14:paraId="7BF0DDAB" w14:textId="77777777" w:rsidR="00C45D6C" w:rsidRPr="001B2710" w:rsidRDefault="00C45D6C" w:rsidP="003A3D61">
            <w:pPr>
              <w:tabs>
                <w:tab w:val="left" w:pos="459"/>
              </w:tabs>
              <w:spacing w:before="60" w:after="30" w:line="276" w:lineRule="auto"/>
              <w:ind w:left="-213" w:right="69"/>
              <w:jc w:val="right"/>
              <w:rPr>
                <w:rFonts w:ascii="Arial" w:hAnsi="Arial" w:cs="Arial"/>
                <w:sz w:val="18"/>
                <w:szCs w:val="18"/>
                <w:cs/>
              </w:rPr>
            </w:pPr>
          </w:p>
        </w:tc>
        <w:tc>
          <w:tcPr>
            <w:tcW w:w="1296" w:type="dxa"/>
            <w:vAlign w:val="bottom"/>
          </w:tcPr>
          <w:p w14:paraId="6274DF0E" w14:textId="77777777" w:rsidR="00C45D6C" w:rsidRPr="001B2710" w:rsidRDefault="00C45D6C" w:rsidP="003A3D61">
            <w:pPr>
              <w:spacing w:before="60" w:after="30" w:line="276" w:lineRule="auto"/>
              <w:ind w:right="69"/>
              <w:jc w:val="right"/>
              <w:rPr>
                <w:rFonts w:ascii="Arial" w:hAnsi="Arial" w:cs="Arial"/>
                <w:sz w:val="18"/>
                <w:szCs w:val="18"/>
                <w:lang w:val="en-GB" w:bidi="ar-SA"/>
              </w:rPr>
            </w:pPr>
          </w:p>
        </w:tc>
      </w:tr>
      <w:tr w:rsidR="000F03D3" w:rsidRPr="001B2710" w14:paraId="1D1BA6BE" w14:textId="77777777">
        <w:trPr>
          <w:cantSplit/>
        </w:trPr>
        <w:tc>
          <w:tcPr>
            <w:tcW w:w="3355" w:type="dxa"/>
          </w:tcPr>
          <w:p w14:paraId="108DCA3A" w14:textId="5BB89695" w:rsidR="000F03D3" w:rsidRPr="001B2710" w:rsidRDefault="000F03D3" w:rsidP="000F03D3">
            <w:pPr>
              <w:spacing w:before="60" w:after="30" w:line="276" w:lineRule="auto"/>
              <w:ind w:left="207" w:hanging="207"/>
              <w:rPr>
                <w:rFonts w:ascii="Arial" w:hAnsi="Arial" w:cs="Arial"/>
                <w:i/>
                <w:iCs/>
                <w:sz w:val="18"/>
                <w:szCs w:val="18"/>
                <w:lang w:val="en-GB"/>
              </w:rPr>
            </w:pPr>
            <w:r w:rsidRPr="001B2710">
              <w:rPr>
                <w:rFonts w:ascii="Arial" w:hAnsi="Arial" w:cs="Arial"/>
                <w:sz w:val="18"/>
                <w:szCs w:val="18"/>
                <w:lang w:val="en-GB"/>
              </w:rPr>
              <w:t>Balance as at 1 January</w:t>
            </w:r>
          </w:p>
        </w:tc>
        <w:tc>
          <w:tcPr>
            <w:tcW w:w="1287" w:type="dxa"/>
            <w:vAlign w:val="center"/>
          </w:tcPr>
          <w:p w14:paraId="2A93D768" w14:textId="6C1E479E" w:rsidR="000F03D3" w:rsidRPr="001B2710" w:rsidRDefault="009F2A51" w:rsidP="000F03D3">
            <w:pPr>
              <w:spacing w:before="60" w:after="30" w:line="276" w:lineRule="auto"/>
              <w:ind w:right="69"/>
              <w:jc w:val="right"/>
              <w:rPr>
                <w:rFonts w:ascii="Arial" w:hAnsi="Arial" w:cs="Arial"/>
                <w:sz w:val="18"/>
                <w:szCs w:val="18"/>
                <w:lang w:val="en-GB" w:bidi="ar-SA"/>
              </w:rPr>
            </w:pPr>
            <w:r w:rsidRPr="001B2710">
              <w:rPr>
                <w:rFonts w:ascii="Arial" w:hAnsi="Arial" w:cs="Arial"/>
                <w:sz w:val="18"/>
                <w:szCs w:val="18"/>
              </w:rPr>
              <w:t>2</w:t>
            </w:r>
            <w:r w:rsidR="00852C5E" w:rsidRPr="001B2710">
              <w:rPr>
                <w:rFonts w:ascii="Arial" w:hAnsi="Arial" w:cs="Arial"/>
                <w:sz w:val="18"/>
                <w:szCs w:val="18"/>
              </w:rPr>
              <w:t>97</w:t>
            </w:r>
            <w:r w:rsidRPr="001B2710">
              <w:rPr>
                <w:rFonts w:ascii="Arial" w:hAnsi="Arial" w:cs="Arial"/>
                <w:sz w:val="18"/>
                <w:szCs w:val="18"/>
              </w:rPr>
              <w:t>,77</w:t>
            </w:r>
            <w:r w:rsidR="00852C5E" w:rsidRPr="001B2710">
              <w:rPr>
                <w:rFonts w:ascii="Arial" w:hAnsi="Arial" w:cs="Arial"/>
                <w:sz w:val="18"/>
                <w:szCs w:val="18"/>
              </w:rPr>
              <w:t>4</w:t>
            </w:r>
            <w:r w:rsidRPr="001B2710">
              <w:rPr>
                <w:rFonts w:ascii="Arial" w:hAnsi="Arial" w:cs="Arial"/>
                <w:sz w:val="18"/>
                <w:szCs w:val="18"/>
              </w:rPr>
              <w:t>,</w:t>
            </w:r>
            <w:r w:rsidR="00852C5E" w:rsidRPr="001B2710">
              <w:rPr>
                <w:rFonts w:ascii="Arial" w:hAnsi="Arial" w:cs="Arial"/>
                <w:sz w:val="18"/>
                <w:szCs w:val="18"/>
              </w:rPr>
              <w:t>703</w:t>
            </w:r>
          </w:p>
        </w:tc>
        <w:tc>
          <w:tcPr>
            <w:tcW w:w="234" w:type="dxa"/>
            <w:tcBorders>
              <w:left w:val="nil"/>
            </w:tcBorders>
          </w:tcPr>
          <w:p w14:paraId="04BB7D70" w14:textId="77777777" w:rsidR="000F03D3" w:rsidRPr="001B2710" w:rsidRDefault="000F03D3" w:rsidP="000F03D3">
            <w:pPr>
              <w:spacing w:before="60" w:after="30" w:line="276" w:lineRule="auto"/>
              <w:ind w:left="-213" w:right="69"/>
              <w:jc w:val="center"/>
              <w:rPr>
                <w:rFonts w:ascii="Arial" w:hAnsi="Arial" w:cs="Arial"/>
                <w:sz w:val="18"/>
                <w:szCs w:val="18"/>
                <w:lang w:val="en-GB" w:bidi="ar-SA"/>
              </w:rPr>
            </w:pPr>
          </w:p>
        </w:tc>
        <w:tc>
          <w:tcPr>
            <w:tcW w:w="1269" w:type="dxa"/>
            <w:vAlign w:val="center"/>
          </w:tcPr>
          <w:p w14:paraId="27C7DE32" w14:textId="55B044D2" w:rsidR="000F03D3" w:rsidRPr="001B2710" w:rsidRDefault="000F03D3" w:rsidP="000F03D3">
            <w:pPr>
              <w:spacing w:before="60" w:after="30" w:line="276" w:lineRule="auto"/>
              <w:ind w:right="69"/>
              <w:jc w:val="right"/>
              <w:rPr>
                <w:rFonts w:ascii="Arial" w:hAnsi="Arial" w:cs="Arial"/>
                <w:sz w:val="18"/>
                <w:szCs w:val="18"/>
              </w:rPr>
            </w:pPr>
            <w:r w:rsidRPr="001B2710">
              <w:rPr>
                <w:rFonts w:ascii="Arial" w:hAnsi="Arial" w:cs="Arial"/>
                <w:sz w:val="18"/>
                <w:szCs w:val="18"/>
              </w:rPr>
              <w:t>241,737,096</w:t>
            </w:r>
          </w:p>
        </w:tc>
        <w:tc>
          <w:tcPr>
            <w:tcW w:w="243" w:type="dxa"/>
          </w:tcPr>
          <w:p w14:paraId="39A3F9F5" w14:textId="77777777" w:rsidR="000F03D3" w:rsidRPr="001B2710" w:rsidRDefault="000F03D3" w:rsidP="000F03D3">
            <w:pPr>
              <w:tabs>
                <w:tab w:val="left" w:pos="459"/>
              </w:tabs>
              <w:spacing w:before="60" w:after="30" w:line="276" w:lineRule="auto"/>
              <w:ind w:left="-213" w:right="69"/>
              <w:jc w:val="center"/>
              <w:rPr>
                <w:rFonts w:ascii="Arial" w:hAnsi="Arial" w:cs="Arial"/>
                <w:sz w:val="18"/>
                <w:szCs w:val="18"/>
                <w:cs/>
              </w:rPr>
            </w:pPr>
          </w:p>
        </w:tc>
        <w:tc>
          <w:tcPr>
            <w:tcW w:w="1260" w:type="dxa"/>
            <w:vAlign w:val="center"/>
          </w:tcPr>
          <w:p w14:paraId="62B90504" w14:textId="1FFCAC1A" w:rsidR="000F03D3" w:rsidRPr="001B2710" w:rsidRDefault="009F2A51" w:rsidP="000F03D3">
            <w:pPr>
              <w:spacing w:before="60" w:after="30" w:line="276" w:lineRule="auto"/>
              <w:ind w:right="69"/>
              <w:jc w:val="right"/>
              <w:rPr>
                <w:rFonts w:ascii="Arial" w:hAnsi="Arial" w:cs="Arial"/>
                <w:sz w:val="18"/>
                <w:szCs w:val="18"/>
                <w:lang w:val="en-GB" w:bidi="ar-SA"/>
              </w:rPr>
            </w:pPr>
            <w:r w:rsidRPr="001B2710">
              <w:rPr>
                <w:rFonts w:ascii="Arial" w:hAnsi="Arial" w:cs="Arial" w:hint="cs"/>
                <w:sz w:val="18"/>
                <w:szCs w:val="18"/>
                <w:cs/>
              </w:rPr>
              <w:t>2</w:t>
            </w:r>
            <w:r w:rsidRPr="001B2710">
              <w:rPr>
                <w:rFonts w:ascii="Arial" w:hAnsi="Arial" w:cs="Arial"/>
                <w:sz w:val="18"/>
                <w:szCs w:val="18"/>
              </w:rPr>
              <w:t>78</w:t>
            </w:r>
            <w:r w:rsidRPr="001B2710">
              <w:rPr>
                <w:rFonts w:ascii="Arial" w:hAnsi="Arial" w:cs="Arial" w:hint="cs"/>
                <w:sz w:val="18"/>
                <w:szCs w:val="18"/>
                <w:cs/>
              </w:rPr>
              <w:t>,</w:t>
            </w:r>
            <w:r w:rsidRPr="001B2710">
              <w:rPr>
                <w:rFonts w:ascii="Arial" w:hAnsi="Arial" w:cs="Arial"/>
                <w:sz w:val="18"/>
                <w:szCs w:val="18"/>
              </w:rPr>
              <w:t>8</w:t>
            </w:r>
            <w:r w:rsidRPr="001B2710">
              <w:rPr>
                <w:rFonts w:ascii="Arial" w:hAnsi="Arial" w:cs="Arial" w:hint="cs"/>
                <w:sz w:val="18"/>
                <w:szCs w:val="18"/>
                <w:cs/>
              </w:rPr>
              <w:t>9</w:t>
            </w:r>
            <w:r w:rsidRPr="001B2710">
              <w:rPr>
                <w:rFonts w:ascii="Arial" w:hAnsi="Arial" w:cs="Arial"/>
                <w:sz w:val="18"/>
                <w:szCs w:val="18"/>
              </w:rPr>
              <w:t>8</w:t>
            </w:r>
            <w:r w:rsidRPr="001B2710">
              <w:rPr>
                <w:rFonts w:ascii="Arial" w:hAnsi="Arial" w:cs="Arial" w:hint="cs"/>
                <w:sz w:val="18"/>
                <w:szCs w:val="18"/>
                <w:cs/>
              </w:rPr>
              <w:t>,</w:t>
            </w:r>
            <w:r w:rsidRPr="001B2710">
              <w:rPr>
                <w:rFonts w:ascii="Arial" w:hAnsi="Arial" w:cs="Arial"/>
                <w:sz w:val="18"/>
                <w:szCs w:val="18"/>
              </w:rPr>
              <w:t>2</w:t>
            </w:r>
            <w:r w:rsidRPr="001B2710">
              <w:rPr>
                <w:rFonts w:ascii="Arial" w:hAnsi="Arial" w:cs="Arial" w:hint="cs"/>
                <w:sz w:val="18"/>
                <w:szCs w:val="18"/>
                <w:cs/>
              </w:rPr>
              <w:t>5</w:t>
            </w:r>
            <w:r w:rsidRPr="001B2710">
              <w:rPr>
                <w:rFonts w:ascii="Arial" w:hAnsi="Arial" w:cs="Arial"/>
                <w:sz w:val="18"/>
                <w:szCs w:val="18"/>
              </w:rPr>
              <w:t>3</w:t>
            </w:r>
          </w:p>
        </w:tc>
        <w:tc>
          <w:tcPr>
            <w:tcW w:w="234" w:type="dxa"/>
            <w:vAlign w:val="bottom"/>
          </w:tcPr>
          <w:p w14:paraId="6F026290" w14:textId="77777777" w:rsidR="000F03D3" w:rsidRPr="001B2710" w:rsidRDefault="000F03D3" w:rsidP="000F03D3">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498C0EAC" w14:textId="72F864DD" w:rsidR="000F03D3" w:rsidRPr="001B2710" w:rsidRDefault="000F03D3" w:rsidP="000F03D3">
            <w:pPr>
              <w:spacing w:before="60" w:after="30" w:line="276" w:lineRule="auto"/>
              <w:ind w:right="69"/>
              <w:jc w:val="right"/>
              <w:rPr>
                <w:rFonts w:ascii="Arial" w:hAnsi="Arial" w:cs="Arial"/>
                <w:sz w:val="18"/>
                <w:szCs w:val="18"/>
              </w:rPr>
            </w:pPr>
            <w:r w:rsidRPr="001B2710">
              <w:rPr>
                <w:rFonts w:ascii="Arial" w:hAnsi="Arial" w:cs="Arial" w:hint="cs"/>
                <w:sz w:val="18"/>
                <w:szCs w:val="18"/>
                <w:cs/>
              </w:rPr>
              <w:t>239,929,055</w:t>
            </w:r>
          </w:p>
        </w:tc>
      </w:tr>
      <w:tr w:rsidR="000F03D3" w:rsidRPr="001B2710" w14:paraId="45228051" w14:textId="77777777" w:rsidTr="00B80871">
        <w:trPr>
          <w:cantSplit/>
        </w:trPr>
        <w:tc>
          <w:tcPr>
            <w:tcW w:w="3355" w:type="dxa"/>
          </w:tcPr>
          <w:p w14:paraId="48D87AB9" w14:textId="77777777" w:rsidR="000F03D3" w:rsidRPr="001B2710" w:rsidRDefault="000F03D3" w:rsidP="000F03D3">
            <w:pPr>
              <w:spacing w:before="60" w:after="30" w:line="276" w:lineRule="auto"/>
              <w:rPr>
                <w:rFonts w:ascii="Arial" w:hAnsi="Arial" w:cs="Arial"/>
                <w:sz w:val="18"/>
                <w:szCs w:val="18"/>
                <w:lang w:val="en-GB"/>
              </w:rPr>
            </w:pPr>
            <w:r w:rsidRPr="001B2710">
              <w:rPr>
                <w:rFonts w:ascii="Arial" w:hAnsi="Arial" w:cs="Arial"/>
                <w:sz w:val="18"/>
                <w:szCs w:val="18"/>
                <w:lang w:val="en-GB"/>
              </w:rPr>
              <w:t>Current service costs</w:t>
            </w:r>
          </w:p>
        </w:tc>
        <w:tc>
          <w:tcPr>
            <w:tcW w:w="1287" w:type="dxa"/>
            <w:vAlign w:val="center"/>
          </w:tcPr>
          <w:p w14:paraId="33E8F1C9" w14:textId="7B46ED09" w:rsidR="000F03D3" w:rsidRPr="001B2710" w:rsidRDefault="009F2A51" w:rsidP="000F03D3">
            <w:pPr>
              <w:spacing w:before="60" w:after="30" w:line="276" w:lineRule="auto"/>
              <w:ind w:right="69"/>
              <w:jc w:val="right"/>
              <w:rPr>
                <w:rFonts w:ascii="Arial" w:hAnsi="Arial" w:cs="Arial"/>
                <w:sz w:val="18"/>
                <w:szCs w:val="18"/>
                <w:lang w:val="en-GB" w:bidi="ar-SA"/>
              </w:rPr>
            </w:pPr>
            <w:r w:rsidRPr="001B2710">
              <w:rPr>
                <w:rFonts w:ascii="Arial" w:hAnsi="Arial" w:cs="Arial"/>
                <w:sz w:val="18"/>
                <w:szCs w:val="18"/>
              </w:rPr>
              <w:t>2</w:t>
            </w:r>
            <w:r w:rsidR="00852C5E" w:rsidRPr="001B2710">
              <w:rPr>
                <w:rFonts w:ascii="Arial" w:hAnsi="Arial" w:cs="Arial"/>
                <w:sz w:val="18"/>
                <w:szCs w:val="18"/>
              </w:rPr>
              <w:t>2</w:t>
            </w:r>
            <w:r w:rsidRPr="001B2710">
              <w:rPr>
                <w:rFonts w:ascii="Arial" w:hAnsi="Arial" w:cs="Arial"/>
                <w:sz w:val="18"/>
                <w:szCs w:val="18"/>
              </w:rPr>
              <w:t>,</w:t>
            </w:r>
            <w:r w:rsidR="00852C5E" w:rsidRPr="001B2710">
              <w:rPr>
                <w:rFonts w:ascii="Arial" w:hAnsi="Arial" w:cs="Arial"/>
                <w:sz w:val="18"/>
                <w:szCs w:val="18"/>
              </w:rPr>
              <w:t>117</w:t>
            </w:r>
            <w:r w:rsidRPr="001B2710">
              <w:rPr>
                <w:rFonts w:ascii="Arial" w:hAnsi="Arial" w:cs="Arial"/>
                <w:sz w:val="18"/>
                <w:szCs w:val="18"/>
              </w:rPr>
              <w:t>,</w:t>
            </w:r>
            <w:r w:rsidR="00852C5E" w:rsidRPr="001B2710">
              <w:rPr>
                <w:rFonts w:ascii="Arial" w:hAnsi="Arial" w:cs="Arial"/>
                <w:sz w:val="18"/>
                <w:szCs w:val="18"/>
              </w:rPr>
              <w:t>544</w:t>
            </w:r>
          </w:p>
        </w:tc>
        <w:tc>
          <w:tcPr>
            <w:tcW w:w="234" w:type="dxa"/>
            <w:tcBorders>
              <w:left w:val="nil"/>
            </w:tcBorders>
          </w:tcPr>
          <w:p w14:paraId="0A90790D" w14:textId="77777777" w:rsidR="000F03D3" w:rsidRPr="001B2710" w:rsidRDefault="000F03D3" w:rsidP="000F03D3">
            <w:pPr>
              <w:spacing w:before="60" w:after="30" w:line="276" w:lineRule="auto"/>
              <w:ind w:left="-213" w:right="69"/>
              <w:jc w:val="center"/>
              <w:rPr>
                <w:rFonts w:ascii="Arial" w:hAnsi="Arial" w:cs="Arial"/>
                <w:sz w:val="18"/>
                <w:szCs w:val="18"/>
                <w:lang w:val="en-GB" w:bidi="ar-SA"/>
              </w:rPr>
            </w:pPr>
          </w:p>
        </w:tc>
        <w:tc>
          <w:tcPr>
            <w:tcW w:w="1269" w:type="dxa"/>
            <w:vAlign w:val="center"/>
          </w:tcPr>
          <w:p w14:paraId="638090B5" w14:textId="664D0C32" w:rsidR="000F03D3" w:rsidRPr="001B2710" w:rsidRDefault="000F03D3" w:rsidP="000F03D3">
            <w:pPr>
              <w:spacing w:before="60" w:after="30" w:line="276" w:lineRule="auto"/>
              <w:ind w:right="69"/>
              <w:jc w:val="right"/>
              <w:rPr>
                <w:rFonts w:ascii="Arial" w:hAnsi="Arial" w:cs="Arial"/>
                <w:sz w:val="18"/>
                <w:szCs w:val="18"/>
              </w:rPr>
            </w:pPr>
            <w:r w:rsidRPr="001B2710">
              <w:rPr>
                <w:rFonts w:ascii="Arial" w:hAnsi="Arial" w:cs="Arial"/>
                <w:sz w:val="18"/>
                <w:szCs w:val="18"/>
              </w:rPr>
              <w:t>32,919,133</w:t>
            </w:r>
          </w:p>
        </w:tc>
        <w:tc>
          <w:tcPr>
            <w:tcW w:w="243" w:type="dxa"/>
          </w:tcPr>
          <w:p w14:paraId="563C574E" w14:textId="77777777" w:rsidR="000F03D3" w:rsidRPr="001B2710" w:rsidRDefault="000F03D3" w:rsidP="000F03D3">
            <w:pPr>
              <w:tabs>
                <w:tab w:val="left" w:pos="459"/>
              </w:tabs>
              <w:spacing w:before="60" w:after="30" w:line="276" w:lineRule="auto"/>
              <w:ind w:left="-213" w:right="69"/>
              <w:jc w:val="center"/>
              <w:rPr>
                <w:rFonts w:ascii="Arial" w:hAnsi="Arial" w:cs="Arial"/>
                <w:sz w:val="18"/>
                <w:szCs w:val="18"/>
                <w:cs/>
              </w:rPr>
            </w:pPr>
          </w:p>
        </w:tc>
        <w:tc>
          <w:tcPr>
            <w:tcW w:w="1260" w:type="dxa"/>
            <w:vAlign w:val="center"/>
          </w:tcPr>
          <w:p w14:paraId="63EE2639" w14:textId="4A576F77" w:rsidR="000F03D3" w:rsidRPr="001B2710" w:rsidRDefault="009F2A51" w:rsidP="000F03D3">
            <w:pPr>
              <w:spacing w:before="60" w:after="30" w:line="276" w:lineRule="auto"/>
              <w:ind w:right="69"/>
              <w:jc w:val="right"/>
              <w:rPr>
                <w:rFonts w:ascii="Arial" w:hAnsi="Arial" w:cs="Arial"/>
                <w:sz w:val="18"/>
                <w:szCs w:val="18"/>
                <w:lang w:val="en-GB" w:bidi="ar-SA"/>
              </w:rPr>
            </w:pPr>
            <w:r w:rsidRPr="001B2710">
              <w:rPr>
                <w:rFonts w:ascii="Arial" w:hAnsi="Arial" w:cs="Arial" w:hint="cs"/>
                <w:sz w:val="18"/>
                <w:szCs w:val="18"/>
                <w:cs/>
              </w:rPr>
              <w:t>1</w:t>
            </w:r>
            <w:r w:rsidR="0081054B" w:rsidRPr="001B2710">
              <w:rPr>
                <w:rFonts w:ascii="Arial" w:hAnsi="Arial" w:cs="Arial"/>
                <w:sz w:val="18"/>
                <w:szCs w:val="18"/>
              </w:rPr>
              <w:t>8</w:t>
            </w:r>
            <w:r w:rsidRPr="001B2710">
              <w:rPr>
                <w:rFonts w:ascii="Arial" w:hAnsi="Arial" w:cs="Arial" w:hint="cs"/>
                <w:sz w:val="18"/>
                <w:szCs w:val="18"/>
                <w:cs/>
              </w:rPr>
              <w:t>,1</w:t>
            </w:r>
            <w:r w:rsidR="0081054B" w:rsidRPr="001B2710">
              <w:rPr>
                <w:rFonts w:ascii="Arial" w:hAnsi="Arial" w:cs="Arial"/>
                <w:sz w:val="18"/>
                <w:szCs w:val="18"/>
              </w:rPr>
              <w:t>26</w:t>
            </w:r>
            <w:r w:rsidRPr="001B2710">
              <w:rPr>
                <w:rFonts w:ascii="Arial" w:hAnsi="Arial" w:cs="Arial" w:hint="cs"/>
                <w:sz w:val="18"/>
                <w:szCs w:val="18"/>
                <w:cs/>
              </w:rPr>
              <w:t>,</w:t>
            </w:r>
            <w:r w:rsidR="0081054B" w:rsidRPr="001B2710">
              <w:rPr>
                <w:rFonts w:ascii="Arial" w:hAnsi="Arial" w:cs="Arial"/>
                <w:sz w:val="18"/>
                <w:szCs w:val="18"/>
              </w:rPr>
              <w:t>347</w:t>
            </w:r>
          </w:p>
        </w:tc>
        <w:tc>
          <w:tcPr>
            <w:tcW w:w="234" w:type="dxa"/>
            <w:vAlign w:val="bottom"/>
          </w:tcPr>
          <w:p w14:paraId="423D3F36" w14:textId="77777777" w:rsidR="000F03D3" w:rsidRPr="001B2710" w:rsidRDefault="000F03D3" w:rsidP="000F03D3">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42AEC0AD" w14:textId="3E4267B3" w:rsidR="000F03D3" w:rsidRPr="001B2710" w:rsidRDefault="000F03D3" w:rsidP="000F03D3">
            <w:pPr>
              <w:spacing w:before="60" w:after="30" w:line="276" w:lineRule="auto"/>
              <w:ind w:right="69"/>
              <w:jc w:val="right"/>
              <w:rPr>
                <w:rFonts w:ascii="Arial" w:hAnsi="Arial" w:cs="Arial"/>
                <w:sz w:val="18"/>
                <w:szCs w:val="18"/>
              </w:rPr>
            </w:pPr>
            <w:r w:rsidRPr="001B2710">
              <w:rPr>
                <w:rFonts w:ascii="Arial" w:hAnsi="Arial" w:cs="Arial" w:hint="cs"/>
                <w:sz w:val="18"/>
                <w:szCs w:val="18"/>
                <w:cs/>
              </w:rPr>
              <w:t>15,721,578</w:t>
            </w:r>
          </w:p>
        </w:tc>
      </w:tr>
      <w:tr w:rsidR="000F03D3" w:rsidRPr="001B2710" w14:paraId="42CD0168" w14:textId="77777777" w:rsidTr="00B80871">
        <w:trPr>
          <w:cantSplit/>
        </w:trPr>
        <w:tc>
          <w:tcPr>
            <w:tcW w:w="3355" w:type="dxa"/>
          </w:tcPr>
          <w:p w14:paraId="57A18A9A" w14:textId="32358AF8" w:rsidR="000F03D3" w:rsidRPr="001B2710" w:rsidRDefault="000F03D3" w:rsidP="000F03D3">
            <w:pPr>
              <w:spacing w:before="60" w:after="30" w:line="276" w:lineRule="auto"/>
              <w:rPr>
                <w:rFonts w:ascii="Arial" w:hAnsi="Arial" w:cs="Arial"/>
                <w:sz w:val="18"/>
                <w:szCs w:val="18"/>
                <w:lang w:val="en-GB"/>
              </w:rPr>
            </w:pPr>
            <w:r w:rsidRPr="001B2710">
              <w:rPr>
                <w:rFonts w:ascii="Arial" w:hAnsi="Arial" w:cs="Arial"/>
                <w:sz w:val="18"/>
                <w:szCs w:val="18"/>
                <w:lang w:val="en-GB"/>
              </w:rPr>
              <w:t>Interest expenses</w:t>
            </w:r>
          </w:p>
        </w:tc>
        <w:tc>
          <w:tcPr>
            <w:tcW w:w="1287" w:type="dxa"/>
            <w:vAlign w:val="center"/>
          </w:tcPr>
          <w:p w14:paraId="6B4F145A" w14:textId="6D2BF2AD" w:rsidR="000F03D3" w:rsidRPr="001B2710" w:rsidRDefault="00852C5E" w:rsidP="000F03D3">
            <w:pPr>
              <w:spacing w:before="60" w:after="30" w:line="276" w:lineRule="auto"/>
              <w:ind w:right="69"/>
              <w:jc w:val="right"/>
              <w:rPr>
                <w:rFonts w:ascii="Arial" w:hAnsi="Arial" w:cs="Arial"/>
                <w:sz w:val="18"/>
                <w:szCs w:val="18"/>
                <w:lang w:val="en-GB" w:bidi="ar-SA"/>
              </w:rPr>
            </w:pPr>
            <w:r w:rsidRPr="001B2710">
              <w:rPr>
                <w:rFonts w:ascii="Arial" w:hAnsi="Arial" w:cs="Arial" w:hint="cs"/>
                <w:sz w:val="18"/>
                <w:szCs w:val="18"/>
                <w:cs/>
              </w:rPr>
              <w:t>8,</w:t>
            </w:r>
            <w:r w:rsidRPr="001B2710">
              <w:rPr>
                <w:rFonts w:ascii="Arial" w:hAnsi="Arial" w:cs="Arial"/>
                <w:sz w:val="18"/>
                <w:szCs w:val="18"/>
              </w:rPr>
              <w:t>4</w:t>
            </w:r>
            <w:r w:rsidRPr="001B2710">
              <w:rPr>
                <w:rFonts w:ascii="Arial" w:hAnsi="Arial" w:cs="Arial" w:hint="cs"/>
                <w:sz w:val="18"/>
                <w:szCs w:val="18"/>
                <w:cs/>
              </w:rPr>
              <w:t>9</w:t>
            </w:r>
            <w:r w:rsidRPr="001B2710">
              <w:rPr>
                <w:rFonts w:ascii="Arial" w:hAnsi="Arial" w:cs="Arial"/>
                <w:sz w:val="18"/>
                <w:szCs w:val="18"/>
              </w:rPr>
              <w:t>4</w:t>
            </w:r>
            <w:r w:rsidRPr="001B2710">
              <w:rPr>
                <w:rFonts w:ascii="Arial" w:hAnsi="Arial" w:cs="Arial" w:hint="cs"/>
                <w:sz w:val="18"/>
                <w:szCs w:val="18"/>
                <w:cs/>
              </w:rPr>
              <w:t>,</w:t>
            </w:r>
            <w:r w:rsidRPr="001B2710">
              <w:rPr>
                <w:rFonts w:ascii="Arial" w:hAnsi="Arial" w:cs="Arial"/>
                <w:sz w:val="18"/>
                <w:szCs w:val="18"/>
              </w:rPr>
              <w:t>904</w:t>
            </w:r>
          </w:p>
        </w:tc>
        <w:tc>
          <w:tcPr>
            <w:tcW w:w="234" w:type="dxa"/>
            <w:tcBorders>
              <w:left w:val="nil"/>
            </w:tcBorders>
          </w:tcPr>
          <w:p w14:paraId="53CCBBCD" w14:textId="77777777" w:rsidR="000F03D3" w:rsidRPr="001B2710" w:rsidRDefault="000F03D3" w:rsidP="000F03D3">
            <w:pPr>
              <w:spacing w:before="60" w:after="30" w:line="276" w:lineRule="auto"/>
              <w:ind w:left="-213" w:right="69"/>
              <w:jc w:val="center"/>
              <w:rPr>
                <w:rFonts w:ascii="Arial" w:hAnsi="Arial" w:cs="Arial"/>
                <w:sz w:val="18"/>
                <w:szCs w:val="18"/>
                <w:lang w:val="en-GB" w:bidi="ar-SA"/>
              </w:rPr>
            </w:pPr>
          </w:p>
        </w:tc>
        <w:tc>
          <w:tcPr>
            <w:tcW w:w="1269" w:type="dxa"/>
            <w:vAlign w:val="center"/>
          </w:tcPr>
          <w:p w14:paraId="704D9218" w14:textId="34D9C730" w:rsidR="000F03D3" w:rsidRPr="001B2710" w:rsidRDefault="000F03D3" w:rsidP="000F03D3">
            <w:pPr>
              <w:spacing w:before="60" w:after="30" w:line="276" w:lineRule="auto"/>
              <w:ind w:right="69"/>
              <w:jc w:val="right"/>
              <w:rPr>
                <w:rFonts w:ascii="Arial" w:hAnsi="Arial" w:cs="Arial"/>
                <w:sz w:val="18"/>
                <w:szCs w:val="18"/>
              </w:rPr>
            </w:pPr>
            <w:r w:rsidRPr="001B2710">
              <w:rPr>
                <w:rFonts w:ascii="Arial" w:hAnsi="Arial" w:cs="Arial" w:hint="cs"/>
                <w:sz w:val="18"/>
                <w:szCs w:val="18"/>
                <w:cs/>
              </w:rPr>
              <w:t>8,589,861</w:t>
            </w:r>
          </w:p>
        </w:tc>
        <w:tc>
          <w:tcPr>
            <w:tcW w:w="243" w:type="dxa"/>
          </w:tcPr>
          <w:p w14:paraId="6AEA8EC3" w14:textId="77777777" w:rsidR="000F03D3" w:rsidRPr="001B2710" w:rsidRDefault="000F03D3" w:rsidP="000F03D3">
            <w:pPr>
              <w:tabs>
                <w:tab w:val="left" w:pos="459"/>
              </w:tabs>
              <w:spacing w:before="60" w:after="30" w:line="276" w:lineRule="auto"/>
              <w:ind w:left="-213" w:right="69"/>
              <w:jc w:val="center"/>
              <w:rPr>
                <w:rFonts w:ascii="Arial" w:hAnsi="Arial" w:cs="Arial"/>
                <w:sz w:val="18"/>
                <w:szCs w:val="18"/>
                <w:cs/>
              </w:rPr>
            </w:pPr>
          </w:p>
        </w:tc>
        <w:tc>
          <w:tcPr>
            <w:tcW w:w="1260" w:type="dxa"/>
            <w:vAlign w:val="center"/>
          </w:tcPr>
          <w:p w14:paraId="4373CC58" w14:textId="1F6564A1" w:rsidR="000F03D3" w:rsidRPr="001B2710" w:rsidRDefault="009F2A51" w:rsidP="000F03D3">
            <w:pPr>
              <w:spacing w:before="60" w:after="30" w:line="276" w:lineRule="auto"/>
              <w:ind w:right="69"/>
              <w:jc w:val="right"/>
              <w:rPr>
                <w:rFonts w:ascii="Arial" w:hAnsi="Arial" w:cs="Arial"/>
                <w:sz w:val="18"/>
                <w:szCs w:val="18"/>
                <w:lang w:val="en-GB" w:bidi="ar-SA"/>
              </w:rPr>
            </w:pPr>
            <w:r w:rsidRPr="001B2710">
              <w:rPr>
                <w:rFonts w:ascii="Arial" w:hAnsi="Arial" w:cs="Arial" w:hint="cs"/>
                <w:sz w:val="18"/>
                <w:szCs w:val="18"/>
                <w:cs/>
              </w:rPr>
              <w:t>8,</w:t>
            </w:r>
            <w:r w:rsidR="0081054B" w:rsidRPr="001B2710">
              <w:rPr>
                <w:rFonts w:ascii="Arial" w:hAnsi="Arial" w:cs="Arial"/>
                <w:sz w:val="18"/>
                <w:szCs w:val="18"/>
              </w:rPr>
              <w:t>4</w:t>
            </w:r>
            <w:r w:rsidRPr="001B2710">
              <w:rPr>
                <w:rFonts w:ascii="Arial" w:hAnsi="Arial" w:cs="Arial" w:hint="cs"/>
                <w:sz w:val="18"/>
                <w:szCs w:val="18"/>
                <w:cs/>
              </w:rPr>
              <w:t>9</w:t>
            </w:r>
            <w:r w:rsidR="0081054B" w:rsidRPr="001B2710">
              <w:rPr>
                <w:rFonts w:ascii="Arial" w:hAnsi="Arial" w:cs="Arial"/>
                <w:sz w:val="18"/>
                <w:szCs w:val="18"/>
              </w:rPr>
              <w:t>4</w:t>
            </w:r>
            <w:r w:rsidRPr="001B2710">
              <w:rPr>
                <w:rFonts w:ascii="Arial" w:hAnsi="Arial" w:cs="Arial" w:hint="cs"/>
                <w:sz w:val="18"/>
                <w:szCs w:val="18"/>
                <w:cs/>
              </w:rPr>
              <w:t>,</w:t>
            </w:r>
            <w:r w:rsidR="0081054B" w:rsidRPr="001B2710">
              <w:rPr>
                <w:rFonts w:ascii="Arial" w:hAnsi="Arial" w:cs="Arial"/>
                <w:sz w:val="18"/>
                <w:szCs w:val="18"/>
              </w:rPr>
              <w:t>904</w:t>
            </w:r>
          </w:p>
        </w:tc>
        <w:tc>
          <w:tcPr>
            <w:tcW w:w="234" w:type="dxa"/>
            <w:vAlign w:val="bottom"/>
          </w:tcPr>
          <w:p w14:paraId="4C732F66" w14:textId="77777777" w:rsidR="000F03D3" w:rsidRPr="001B2710" w:rsidRDefault="000F03D3" w:rsidP="000F03D3">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79EE3750" w14:textId="149109C8" w:rsidR="000F03D3" w:rsidRPr="001B2710" w:rsidRDefault="000F03D3" w:rsidP="000F03D3">
            <w:pPr>
              <w:spacing w:before="60" w:after="30" w:line="276" w:lineRule="auto"/>
              <w:ind w:right="69"/>
              <w:jc w:val="right"/>
              <w:rPr>
                <w:rFonts w:ascii="Arial" w:hAnsi="Arial" w:cs="Arial"/>
                <w:sz w:val="18"/>
                <w:szCs w:val="18"/>
              </w:rPr>
            </w:pPr>
            <w:r w:rsidRPr="001B2710">
              <w:rPr>
                <w:rFonts w:ascii="Arial" w:hAnsi="Arial" w:cs="Arial" w:hint="cs"/>
                <w:sz w:val="18"/>
                <w:szCs w:val="18"/>
                <w:cs/>
              </w:rPr>
              <w:t>8,589,861</w:t>
            </w:r>
          </w:p>
        </w:tc>
      </w:tr>
      <w:tr w:rsidR="006A0938" w:rsidRPr="001B2710" w14:paraId="05C4697C" w14:textId="77777777" w:rsidTr="00B80871">
        <w:trPr>
          <w:cantSplit/>
        </w:trPr>
        <w:tc>
          <w:tcPr>
            <w:tcW w:w="3355" w:type="dxa"/>
          </w:tcPr>
          <w:p w14:paraId="04DF2851" w14:textId="75285019" w:rsidR="006A0938" w:rsidRPr="001B2710" w:rsidRDefault="00636780" w:rsidP="000F03D3">
            <w:pPr>
              <w:spacing w:before="60" w:after="30" w:line="276" w:lineRule="auto"/>
              <w:rPr>
                <w:rFonts w:ascii="Arial" w:hAnsi="Arial" w:cs="Arial"/>
                <w:sz w:val="18"/>
                <w:szCs w:val="18"/>
                <w:lang w:val="en-GB"/>
              </w:rPr>
            </w:pPr>
            <w:r w:rsidRPr="00636780">
              <w:rPr>
                <w:rFonts w:ascii="Arial" w:hAnsi="Arial" w:cs="Arial"/>
                <w:sz w:val="18"/>
                <w:szCs w:val="18"/>
                <w:lang w:val="en-GB"/>
              </w:rPr>
              <w:t>Paid employee benefit during the year</w:t>
            </w:r>
          </w:p>
        </w:tc>
        <w:tc>
          <w:tcPr>
            <w:tcW w:w="1287" w:type="dxa"/>
            <w:vAlign w:val="center"/>
          </w:tcPr>
          <w:p w14:paraId="001A5A1C" w14:textId="05EA11B5" w:rsidR="006A0938" w:rsidRPr="00986203" w:rsidRDefault="00C5021D" w:rsidP="000F03D3">
            <w:pPr>
              <w:spacing w:before="60" w:after="30" w:line="276" w:lineRule="auto"/>
              <w:ind w:right="69"/>
              <w:jc w:val="right"/>
              <w:rPr>
                <w:rFonts w:ascii="Arial" w:hAnsi="Arial" w:cs="Arial"/>
                <w:sz w:val="18"/>
                <w:szCs w:val="18"/>
                <w:cs/>
              </w:rPr>
            </w:pPr>
            <w:r w:rsidRPr="00986203">
              <w:rPr>
                <w:rFonts w:ascii="Arial" w:hAnsi="Arial" w:cs="Arial"/>
                <w:sz w:val="18"/>
                <w:szCs w:val="18"/>
              </w:rPr>
              <w:t>(</w:t>
            </w:r>
            <w:r w:rsidR="005638E2" w:rsidRPr="00986203">
              <w:rPr>
                <w:rFonts w:ascii="Arial" w:hAnsi="Arial" w:cs="Arial"/>
                <w:sz w:val="18"/>
                <w:szCs w:val="18"/>
              </w:rPr>
              <w:t>1,561,468</w:t>
            </w:r>
            <w:r w:rsidRPr="00986203">
              <w:rPr>
                <w:rFonts w:ascii="Arial" w:hAnsi="Arial" w:cs="Arial"/>
                <w:sz w:val="18"/>
                <w:szCs w:val="18"/>
              </w:rPr>
              <w:t>)</w:t>
            </w:r>
          </w:p>
        </w:tc>
        <w:tc>
          <w:tcPr>
            <w:tcW w:w="234" w:type="dxa"/>
            <w:tcBorders>
              <w:left w:val="nil"/>
            </w:tcBorders>
          </w:tcPr>
          <w:p w14:paraId="0DFF9DDF" w14:textId="77777777" w:rsidR="006A0938" w:rsidRPr="00986203" w:rsidRDefault="006A0938" w:rsidP="000F03D3">
            <w:pPr>
              <w:spacing w:before="60" w:after="30" w:line="276" w:lineRule="auto"/>
              <w:ind w:left="-213" w:right="69"/>
              <w:jc w:val="center"/>
              <w:rPr>
                <w:rFonts w:ascii="Arial" w:hAnsi="Arial" w:cs="Arial"/>
                <w:sz w:val="18"/>
                <w:szCs w:val="18"/>
                <w:lang w:val="en-GB" w:bidi="ar-SA"/>
              </w:rPr>
            </w:pPr>
          </w:p>
        </w:tc>
        <w:tc>
          <w:tcPr>
            <w:tcW w:w="1269" w:type="dxa"/>
            <w:vAlign w:val="center"/>
          </w:tcPr>
          <w:p w14:paraId="2258223F" w14:textId="760067ED" w:rsidR="006A0938" w:rsidRPr="00986203" w:rsidRDefault="005638E2" w:rsidP="00C30A5A">
            <w:pPr>
              <w:spacing w:before="60" w:after="30" w:line="276" w:lineRule="auto"/>
              <w:ind w:right="60"/>
              <w:jc w:val="right"/>
              <w:rPr>
                <w:rFonts w:ascii="Arial" w:hAnsi="Arial" w:cs="Arial"/>
                <w:sz w:val="18"/>
                <w:szCs w:val="18"/>
                <w:cs/>
              </w:rPr>
            </w:pPr>
            <w:r w:rsidRPr="00986203">
              <w:rPr>
                <w:rFonts w:ascii="Arial" w:hAnsi="Arial" w:cs="Arial"/>
                <w:sz w:val="18"/>
                <w:szCs w:val="18"/>
              </w:rPr>
              <w:t>(6,642,334)</w:t>
            </w:r>
          </w:p>
        </w:tc>
        <w:tc>
          <w:tcPr>
            <w:tcW w:w="243" w:type="dxa"/>
          </w:tcPr>
          <w:p w14:paraId="2A268F81" w14:textId="77777777" w:rsidR="006A0938" w:rsidRPr="00986203" w:rsidRDefault="006A0938" w:rsidP="000F03D3">
            <w:pPr>
              <w:tabs>
                <w:tab w:val="left" w:pos="459"/>
              </w:tabs>
              <w:spacing w:before="60" w:after="30" w:line="276" w:lineRule="auto"/>
              <w:ind w:left="-213" w:right="69"/>
              <w:jc w:val="center"/>
              <w:rPr>
                <w:rFonts w:ascii="Arial" w:hAnsi="Arial" w:cs="Arial"/>
                <w:sz w:val="18"/>
                <w:szCs w:val="18"/>
                <w:cs/>
              </w:rPr>
            </w:pPr>
          </w:p>
        </w:tc>
        <w:tc>
          <w:tcPr>
            <w:tcW w:w="1260" w:type="dxa"/>
            <w:vAlign w:val="center"/>
          </w:tcPr>
          <w:p w14:paraId="245C11E5" w14:textId="7FB60BFD" w:rsidR="006A0938" w:rsidRPr="00986203" w:rsidRDefault="00C5021D" w:rsidP="000F03D3">
            <w:pPr>
              <w:spacing w:before="60" w:after="30" w:line="276" w:lineRule="auto"/>
              <w:ind w:right="69"/>
              <w:jc w:val="right"/>
              <w:rPr>
                <w:rFonts w:ascii="Arial" w:hAnsi="Arial" w:cs="Arial"/>
                <w:sz w:val="18"/>
                <w:szCs w:val="18"/>
                <w:cs/>
              </w:rPr>
            </w:pPr>
            <w:r w:rsidRPr="00986203">
              <w:rPr>
                <w:rFonts w:ascii="Arial" w:hAnsi="Arial" w:cs="Arial"/>
                <w:sz w:val="18"/>
                <w:szCs w:val="18"/>
              </w:rPr>
              <w:t>(</w:t>
            </w:r>
            <w:r w:rsidR="005638E2" w:rsidRPr="00986203">
              <w:rPr>
                <w:rFonts w:ascii="Arial" w:hAnsi="Arial" w:cs="Arial"/>
                <w:sz w:val="18"/>
                <w:szCs w:val="18"/>
              </w:rPr>
              <w:t>1,561,468</w:t>
            </w:r>
            <w:r w:rsidRPr="00986203">
              <w:rPr>
                <w:rFonts w:ascii="Arial" w:hAnsi="Arial" w:cs="Arial"/>
                <w:sz w:val="18"/>
                <w:szCs w:val="18"/>
              </w:rPr>
              <w:t>)</w:t>
            </w:r>
          </w:p>
        </w:tc>
        <w:tc>
          <w:tcPr>
            <w:tcW w:w="234" w:type="dxa"/>
            <w:vAlign w:val="bottom"/>
          </w:tcPr>
          <w:p w14:paraId="7B274359" w14:textId="77777777" w:rsidR="006A0938" w:rsidRPr="00986203" w:rsidRDefault="006A0938" w:rsidP="000F03D3">
            <w:pPr>
              <w:tabs>
                <w:tab w:val="left" w:pos="459"/>
              </w:tabs>
              <w:spacing w:before="60" w:after="30" w:line="276" w:lineRule="auto"/>
              <w:ind w:left="-213" w:right="69"/>
              <w:jc w:val="right"/>
              <w:rPr>
                <w:rFonts w:ascii="Arial" w:hAnsi="Arial" w:cs="Arial"/>
                <w:sz w:val="18"/>
                <w:szCs w:val="18"/>
                <w:cs/>
              </w:rPr>
            </w:pPr>
          </w:p>
        </w:tc>
        <w:tc>
          <w:tcPr>
            <w:tcW w:w="1296" w:type="dxa"/>
            <w:vAlign w:val="center"/>
          </w:tcPr>
          <w:p w14:paraId="2C4FA046" w14:textId="6916AD64" w:rsidR="006A0938" w:rsidRPr="00986203" w:rsidRDefault="005638E2" w:rsidP="005638E2">
            <w:pPr>
              <w:spacing w:before="60" w:after="30" w:line="276" w:lineRule="auto"/>
              <w:ind w:right="60"/>
              <w:jc w:val="right"/>
              <w:rPr>
                <w:rFonts w:ascii="Arial" w:hAnsi="Arial" w:cs="Arial"/>
                <w:sz w:val="18"/>
                <w:szCs w:val="18"/>
                <w:cs/>
              </w:rPr>
            </w:pPr>
            <w:r w:rsidRPr="00986203">
              <w:rPr>
                <w:rFonts w:ascii="Arial" w:hAnsi="Arial" w:cs="Arial"/>
                <w:sz w:val="18"/>
                <w:szCs w:val="18"/>
              </w:rPr>
              <w:t>(6,642,334)</w:t>
            </w:r>
          </w:p>
        </w:tc>
      </w:tr>
      <w:tr w:rsidR="000F03D3" w:rsidRPr="001B2710" w14:paraId="319FF2A5" w14:textId="77777777" w:rsidTr="00B858EE">
        <w:trPr>
          <w:cantSplit/>
        </w:trPr>
        <w:tc>
          <w:tcPr>
            <w:tcW w:w="3355" w:type="dxa"/>
          </w:tcPr>
          <w:p w14:paraId="5B4EECD1" w14:textId="5307B3E6" w:rsidR="000F03D3" w:rsidRPr="005768C6" w:rsidRDefault="005768C6" w:rsidP="000F03D3">
            <w:pPr>
              <w:spacing w:before="60" w:after="30" w:line="276" w:lineRule="auto"/>
              <w:rPr>
                <w:rFonts w:ascii="Arial" w:hAnsi="Arial" w:cstheme="minorBidi"/>
                <w:sz w:val="18"/>
                <w:szCs w:val="18"/>
                <w:lang w:val="en-GB"/>
              </w:rPr>
            </w:pPr>
            <w:r w:rsidRPr="005768C6">
              <w:rPr>
                <w:rFonts w:ascii="Arial" w:hAnsi="Arial" w:cstheme="minorBidi"/>
                <w:sz w:val="18"/>
                <w:szCs w:val="18"/>
                <w:lang w:val="en-GB"/>
              </w:rPr>
              <w:t>Expected</w:t>
            </w:r>
            <w:r w:rsidR="000F03D3" w:rsidRPr="005768C6">
              <w:rPr>
                <w:rFonts w:ascii="Arial" w:hAnsi="Arial" w:cstheme="minorBidi"/>
                <w:sz w:val="18"/>
                <w:szCs w:val="18"/>
                <w:lang w:val="en-GB"/>
              </w:rPr>
              <w:t xml:space="preserve"> employee benefit </w:t>
            </w:r>
            <w:r w:rsidRPr="005768C6">
              <w:rPr>
                <w:rFonts w:ascii="Arial" w:hAnsi="Arial" w:cstheme="minorBidi"/>
                <w:sz w:val="18"/>
                <w:szCs w:val="18"/>
                <w:lang w:val="en-GB"/>
              </w:rPr>
              <w:t>payments</w:t>
            </w:r>
          </w:p>
        </w:tc>
        <w:tc>
          <w:tcPr>
            <w:tcW w:w="1287" w:type="dxa"/>
            <w:vAlign w:val="center"/>
          </w:tcPr>
          <w:p w14:paraId="7DDFFB18" w14:textId="469BF463" w:rsidR="000F03D3" w:rsidRPr="00986203" w:rsidRDefault="005638E2" w:rsidP="000F03D3">
            <w:pPr>
              <w:spacing w:before="60" w:after="30" w:line="276" w:lineRule="auto"/>
              <w:ind w:right="69"/>
              <w:jc w:val="right"/>
              <w:rPr>
                <w:rFonts w:ascii="Arial" w:hAnsi="Arial" w:cs="Arial"/>
                <w:sz w:val="18"/>
                <w:szCs w:val="18"/>
                <w:lang w:val="en-GB" w:bidi="ar-SA"/>
              </w:rPr>
            </w:pPr>
            <w:r w:rsidRPr="00986203">
              <w:rPr>
                <w:rFonts w:ascii="Arial" w:hAnsi="Arial" w:cs="Arial"/>
                <w:sz w:val="18"/>
                <w:szCs w:val="18"/>
              </w:rPr>
              <w:t>(23,690,944)</w:t>
            </w:r>
          </w:p>
        </w:tc>
        <w:tc>
          <w:tcPr>
            <w:tcW w:w="234" w:type="dxa"/>
            <w:tcBorders>
              <w:left w:val="nil"/>
            </w:tcBorders>
            <w:vAlign w:val="bottom"/>
          </w:tcPr>
          <w:p w14:paraId="14B0BA83" w14:textId="77777777" w:rsidR="000F03D3" w:rsidRPr="00986203" w:rsidRDefault="000F03D3" w:rsidP="000F03D3">
            <w:pPr>
              <w:spacing w:before="60" w:after="30" w:line="276" w:lineRule="auto"/>
              <w:ind w:left="-213" w:right="60"/>
              <w:jc w:val="center"/>
              <w:rPr>
                <w:rFonts w:ascii="Arial" w:hAnsi="Arial" w:cs="Arial"/>
                <w:sz w:val="18"/>
                <w:szCs w:val="18"/>
                <w:lang w:val="en-GB" w:bidi="ar-SA"/>
              </w:rPr>
            </w:pPr>
          </w:p>
        </w:tc>
        <w:tc>
          <w:tcPr>
            <w:tcW w:w="1269" w:type="dxa"/>
            <w:vAlign w:val="center"/>
          </w:tcPr>
          <w:p w14:paraId="5AEFF18E" w14:textId="76735F58" w:rsidR="000F03D3" w:rsidRPr="00986203" w:rsidRDefault="005638E2" w:rsidP="00986203">
            <w:pPr>
              <w:spacing w:before="60" w:after="30" w:line="276" w:lineRule="auto"/>
              <w:ind w:right="60"/>
              <w:jc w:val="center"/>
              <w:rPr>
                <w:rFonts w:ascii="Arial" w:hAnsi="Arial" w:cs="Arial"/>
                <w:sz w:val="18"/>
                <w:szCs w:val="18"/>
                <w:lang w:val="en-GB" w:bidi="ar-SA"/>
              </w:rPr>
            </w:pPr>
            <w:r w:rsidRPr="00986203">
              <w:rPr>
                <w:rFonts w:ascii="Arial" w:hAnsi="Arial" w:cs="Arial"/>
                <w:sz w:val="18"/>
                <w:szCs w:val="18"/>
              </w:rPr>
              <w:t xml:space="preserve">         -</w:t>
            </w:r>
          </w:p>
        </w:tc>
        <w:tc>
          <w:tcPr>
            <w:tcW w:w="243" w:type="dxa"/>
            <w:vAlign w:val="bottom"/>
          </w:tcPr>
          <w:p w14:paraId="4212B6BE" w14:textId="77777777" w:rsidR="000F03D3" w:rsidRPr="00986203" w:rsidRDefault="000F03D3" w:rsidP="000F03D3">
            <w:pPr>
              <w:tabs>
                <w:tab w:val="left" w:pos="459"/>
              </w:tabs>
              <w:spacing w:before="60" w:after="30" w:line="276" w:lineRule="auto"/>
              <w:ind w:left="-213" w:right="60"/>
              <w:jc w:val="center"/>
              <w:rPr>
                <w:rFonts w:ascii="Arial" w:hAnsi="Arial" w:cs="Arial"/>
                <w:sz w:val="18"/>
                <w:szCs w:val="18"/>
                <w:cs/>
              </w:rPr>
            </w:pPr>
          </w:p>
        </w:tc>
        <w:tc>
          <w:tcPr>
            <w:tcW w:w="1260" w:type="dxa"/>
            <w:vAlign w:val="center"/>
          </w:tcPr>
          <w:p w14:paraId="62F96EEA" w14:textId="7593F39C" w:rsidR="000F03D3" w:rsidRPr="00986203" w:rsidRDefault="005638E2" w:rsidP="000F03D3">
            <w:pPr>
              <w:spacing w:before="60" w:after="30" w:line="276" w:lineRule="auto"/>
              <w:ind w:right="69"/>
              <w:jc w:val="right"/>
              <w:rPr>
                <w:rFonts w:ascii="Arial" w:hAnsi="Arial" w:cs="Arial"/>
                <w:sz w:val="18"/>
                <w:szCs w:val="18"/>
                <w:lang w:val="en-GB" w:bidi="ar-SA"/>
              </w:rPr>
            </w:pPr>
            <w:r w:rsidRPr="00986203">
              <w:rPr>
                <w:rFonts w:ascii="Arial" w:hAnsi="Arial" w:cs="Arial"/>
                <w:sz w:val="18"/>
                <w:szCs w:val="18"/>
              </w:rPr>
              <w:t>(23,690,944)</w:t>
            </w:r>
          </w:p>
        </w:tc>
        <w:tc>
          <w:tcPr>
            <w:tcW w:w="234" w:type="dxa"/>
            <w:vAlign w:val="bottom"/>
          </w:tcPr>
          <w:p w14:paraId="1620E353" w14:textId="77777777" w:rsidR="000F03D3" w:rsidRPr="00986203" w:rsidRDefault="000F03D3" w:rsidP="000F03D3">
            <w:pPr>
              <w:tabs>
                <w:tab w:val="left" w:pos="459"/>
              </w:tabs>
              <w:spacing w:before="60" w:after="30" w:line="276" w:lineRule="auto"/>
              <w:ind w:left="-213" w:right="60"/>
              <w:jc w:val="right"/>
              <w:rPr>
                <w:rFonts w:ascii="Arial" w:hAnsi="Arial" w:cs="Arial"/>
                <w:sz w:val="18"/>
                <w:szCs w:val="18"/>
                <w:cs/>
              </w:rPr>
            </w:pPr>
          </w:p>
        </w:tc>
        <w:tc>
          <w:tcPr>
            <w:tcW w:w="1296" w:type="dxa"/>
            <w:vAlign w:val="center"/>
          </w:tcPr>
          <w:p w14:paraId="06BD923D" w14:textId="559EBA0B" w:rsidR="000F03D3" w:rsidRPr="00986203" w:rsidRDefault="005638E2" w:rsidP="005638E2">
            <w:pPr>
              <w:spacing w:before="60" w:after="30" w:line="276" w:lineRule="auto"/>
              <w:ind w:right="60"/>
              <w:jc w:val="center"/>
              <w:rPr>
                <w:rFonts w:ascii="Arial" w:hAnsi="Arial" w:cs="Arial"/>
                <w:sz w:val="18"/>
                <w:szCs w:val="18"/>
                <w:lang w:val="en-GB" w:bidi="ar-SA"/>
              </w:rPr>
            </w:pPr>
            <w:r w:rsidRPr="00986203">
              <w:rPr>
                <w:rFonts w:ascii="Arial" w:hAnsi="Arial" w:cs="Arial"/>
                <w:sz w:val="18"/>
                <w:szCs w:val="18"/>
              </w:rPr>
              <w:t xml:space="preserve">         -</w:t>
            </w:r>
          </w:p>
        </w:tc>
      </w:tr>
      <w:tr w:rsidR="000F03D3" w:rsidRPr="001B2710" w14:paraId="5E46C867" w14:textId="77777777" w:rsidTr="00B858EE">
        <w:trPr>
          <w:cantSplit/>
        </w:trPr>
        <w:tc>
          <w:tcPr>
            <w:tcW w:w="3355" w:type="dxa"/>
          </w:tcPr>
          <w:p w14:paraId="3D1592BF" w14:textId="5218A92A" w:rsidR="000F03D3" w:rsidRPr="001B2710" w:rsidRDefault="00D37968" w:rsidP="000F03D3">
            <w:pPr>
              <w:spacing w:before="60" w:after="30" w:line="276" w:lineRule="auto"/>
              <w:ind w:left="207" w:hanging="207"/>
              <w:rPr>
                <w:rFonts w:ascii="Arial" w:hAnsi="Arial" w:cs="Arial"/>
                <w:sz w:val="18"/>
                <w:szCs w:val="18"/>
              </w:rPr>
            </w:pPr>
            <w:r>
              <w:rPr>
                <w:rFonts w:ascii="Arial" w:hAnsi="Arial" w:cs="Arial"/>
                <w:sz w:val="18"/>
                <w:szCs w:val="18"/>
                <w:lang w:val="en-GB"/>
              </w:rPr>
              <w:t>A</w:t>
            </w:r>
            <w:r w:rsidRPr="001B2710">
              <w:rPr>
                <w:rFonts w:ascii="Arial" w:hAnsi="Arial" w:cs="Arial"/>
                <w:sz w:val="18"/>
                <w:szCs w:val="18"/>
                <w:lang w:val="en-GB"/>
              </w:rPr>
              <w:t xml:space="preserve">ctuarial </w:t>
            </w:r>
            <w:r w:rsidR="000F03D3" w:rsidRPr="001B2710">
              <w:rPr>
                <w:rFonts w:ascii="Arial" w:hAnsi="Arial" w:cs="Arial"/>
                <w:sz w:val="18"/>
                <w:szCs w:val="18"/>
                <w:lang w:val="en-GB"/>
              </w:rPr>
              <w:t>(</w:t>
            </w:r>
            <w:r>
              <w:rPr>
                <w:rFonts w:ascii="Arial" w:hAnsi="Arial" w:cs="Arial"/>
                <w:sz w:val="18"/>
                <w:szCs w:val="18"/>
                <w:lang w:val="en-GB"/>
              </w:rPr>
              <w:t>g</w:t>
            </w:r>
            <w:r w:rsidR="000F03D3" w:rsidRPr="001B2710">
              <w:rPr>
                <w:rFonts w:ascii="Arial" w:hAnsi="Arial" w:cs="Arial"/>
                <w:sz w:val="18"/>
                <w:szCs w:val="18"/>
                <w:lang w:val="en-GB"/>
              </w:rPr>
              <w:t>ain) loss</w:t>
            </w:r>
          </w:p>
        </w:tc>
        <w:tc>
          <w:tcPr>
            <w:tcW w:w="1287" w:type="dxa"/>
            <w:vAlign w:val="center"/>
          </w:tcPr>
          <w:p w14:paraId="7FAB73DD" w14:textId="19B97208" w:rsidR="000F03D3" w:rsidRPr="001B2710" w:rsidRDefault="00852C5E" w:rsidP="000F03D3">
            <w:pPr>
              <w:spacing w:before="60" w:after="30" w:line="276" w:lineRule="auto"/>
              <w:ind w:right="69"/>
              <w:jc w:val="right"/>
              <w:rPr>
                <w:rFonts w:ascii="Arial" w:hAnsi="Arial" w:cs="Arial"/>
                <w:sz w:val="18"/>
                <w:szCs w:val="18"/>
                <w:lang w:val="en-GB" w:bidi="ar-SA"/>
              </w:rPr>
            </w:pPr>
            <w:r w:rsidRPr="001B2710">
              <w:rPr>
                <w:rFonts w:ascii="Arial" w:hAnsi="Arial" w:cs="Arial"/>
                <w:sz w:val="18"/>
                <w:szCs w:val="18"/>
              </w:rPr>
              <w:t>(42,499,774)</w:t>
            </w:r>
          </w:p>
        </w:tc>
        <w:tc>
          <w:tcPr>
            <w:tcW w:w="234" w:type="dxa"/>
            <w:tcBorders>
              <w:left w:val="nil"/>
            </w:tcBorders>
          </w:tcPr>
          <w:p w14:paraId="6F88D440" w14:textId="77777777" w:rsidR="000F03D3" w:rsidRPr="001B2710" w:rsidRDefault="000F03D3" w:rsidP="000F03D3">
            <w:pPr>
              <w:tabs>
                <w:tab w:val="left" w:pos="459"/>
              </w:tabs>
              <w:spacing w:before="60" w:after="30" w:line="276" w:lineRule="auto"/>
              <w:ind w:left="-213" w:right="60"/>
              <w:jc w:val="center"/>
              <w:rPr>
                <w:rFonts w:ascii="Arial" w:hAnsi="Arial" w:cs="Arial"/>
                <w:sz w:val="18"/>
                <w:szCs w:val="18"/>
              </w:rPr>
            </w:pPr>
          </w:p>
        </w:tc>
        <w:tc>
          <w:tcPr>
            <w:tcW w:w="1269" w:type="dxa"/>
            <w:tcBorders>
              <w:left w:val="nil"/>
              <w:right w:val="nil"/>
            </w:tcBorders>
            <w:vAlign w:val="center"/>
          </w:tcPr>
          <w:p w14:paraId="6F439BE6" w14:textId="26D082AC" w:rsidR="000F03D3" w:rsidRPr="001B2710" w:rsidRDefault="000F03D3" w:rsidP="000F03D3">
            <w:pPr>
              <w:spacing w:before="60" w:after="30" w:line="276" w:lineRule="auto"/>
              <w:ind w:right="60"/>
              <w:jc w:val="right"/>
              <w:rPr>
                <w:rFonts w:ascii="Arial" w:hAnsi="Arial" w:cs="Arial"/>
                <w:sz w:val="18"/>
                <w:szCs w:val="18"/>
              </w:rPr>
            </w:pPr>
            <w:r w:rsidRPr="001B2710">
              <w:rPr>
                <w:rFonts w:ascii="Arial" w:hAnsi="Arial" w:cs="Arial"/>
                <w:sz w:val="18"/>
                <w:szCs w:val="18"/>
              </w:rPr>
              <w:t>21,300,093</w:t>
            </w:r>
          </w:p>
        </w:tc>
        <w:tc>
          <w:tcPr>
            <w:tcW w:w="243" w:type="dxa"/>
          </w:tcPr>
          <w:p w14:paraId="0FC0C21D" w14:textId="77777777" w:rsidR="000F03D3" w:rsidRPr="001B2710" w:rsidRDefault="000F03D3" w:rsidP="000F03D3">
            <w:pPr>
              <w:tabs>
                <w:tab w:val="left" w:pos="459"/>
              </w:tabs>
              <w:spacing w:before="60" w:after="30" w:line="276" w:lineRule="auto"/>
              <w:ind w:left="-213" w:right="60"/>
              <w:jc w:val="center"/>
              <w:rPr>
                <w:rFonts w:ascii="Arial" w:hAnsi="Arial" w:cs="Arial"/>
                <w:sz w:val="18"/>
                <w:szCs w:val="18"/>
                <w:cs/>
              </w:rPr>
            </w:pPr>
          </w:p>
        </w:tc>
        <w:tc>
          <w:tcPr>
            <w:tcW w:w="1260" w:type="dxa"/>
            <w:vAlign w:val="center"/>
          </w:tcPr>
          <w:p w14:paraId="70E39A3D" w14:textId="258CAA08" w:rsidR="000F03D3" w:rsidRPr="001B2710" w:rsidRDefault="0081054B" w:rsidP="000F03D3">
            <w:pPr>
              <w:spacing w:before="60" w:after="30" w:line="276" w:lineRule="auto"/>
              <w:ind w:right="69"/>
              <w:jc w:val="right"/>
              <w:rPr>
                <w:rFonts w:ascii="Arial" w:hAnsi="Arial" w:cs="Arial"/>
                <w:sz w:val="18"/>
                <w:szCs w:val="18"/>
                <w:lang w:val="en-GB" w:bidi="ar-SA"/>
              </w:rPr>
            </w:pPr>
            <w:r w:rsidRPr="001B2710">
              <w:rPr>
                <w:rFonts w:ascii="Arial" w:hAnsi="Arial" w:cs="Arial"/>
                <w:sz w:val="18"/>
                <w:szCs w:val="18"/>
              </w:rPr>
              <w:t>(42,499,774)</w:t>
            </w:r>
          </w:p>
        </w:tc>
        <w:tc>
          <w:tcPr>
            <w:tcW w:w="234" w:type="dxa"/>
          </w:tcPr>
          <w:p w14:paraId="66A10FD7" w14:textId="77777777" w:rsidR="000F03D3" w:rsidRPr="001B2710" w:rsidRDefault="000F03D3" w:rsidP="000F03D3">
            <w:pPr>
              <w:tabs>
                <w:tab w:val="left" w:pos="459"/>
              </w:tabs>
              <w:spacing w:before="60" w:after="30" w:line="276" w:lineRule="auto"/>
              <w:ind w:left="-213" w:right="60"/>
              <w:jc w:val="right"/>
              <w:rPr>
                <w:rFonts w:ascii="Arial" w:hAnsi="Arial" w:cs="Arial"/>
                <w:sz w:val="18"/>
                <w:szCs w:val="18"/>
                <w:cs/>
              </w:rPr>
            </w:pPr>
          </w:p>
        </w:tc>
        <w:tc>
          <w:tcPr>
            <w:tcW w:w="1296" w:type="dxa"/>
            <w:tcBorders>
              <w:left w:val="nil"/>
              <w:right w:val="nil"/>
            </w:tcBorders>
            <w:vAlign w:val="center"/>
          </w:tcPr>
          <w:p w14:paraId="4BE9AAB5" w14:textId="434B6CBC" w:rsidR="000F03D3" w:rsidRPr="001B2710" w:rsidRDefault="000F03D3" w:rsidP="000F03D3">
            <w:pPr>
              <w:spacing w:before="60" w:after="30" w:line="276" w:lineRule="auto"/>
              <w:ind w:right="60"/>
              <w:jc w:val="right"/>
              <w:rPr>
                <w:rFonts w:ascii="Arial" w:hAnsi="Arial" w:cs="Arial"/>
                <w:sz w:val="18"/>
                <w:szCs w:val="18"/>
              </w:rPr>
            </w:pPr>
            <w:r w:rsidRPr="001B2710">
              <w:rPr>
                <w:rFonts w:ascii="Arial" w:hAnsi="Arial" w:cs="Arial"/>
                <w:sz w:val="18"/>
                <w:szCs w:val="18"/>
              </w:rPr>
              <w:t>21,300,093</w:t>
            </w:r>
          </w:p>
        </w:tc>
      </w:tr>
      <w:tr w:rsidR="000F03D3" w:rsidRPr="001B2710" w14:paraId="3C07A7E4" w14:textId="77777777" w:rsidTr="00B858EE">
        <w:trPr>
          <w:cantSplit/>
          <w:trHeight w:val="561"/>
        </w:trPr>
        <w:tc>
          <w:tcPr>
            <w:tcW w:w="3355" w:type="dxa"/>
          </w:tcPr>
          <w:p w14:paraId="387C6993" w14:textId="551131F0" w:rsidR="000F03D3" w:rsidRPr="001B2710" w:rsidRDefault="000F03D3" w:rsidP="000F03D3">
            <w:pPr>
              <w:spacing w:before="60" w:after="30" w:line="276" w:lineRule="auto"/>
              <w:ind w:left="207" w:hanging="207"/>
              <w:rPr>
                <w:rFonts w:ascii="Arial" w:hAnsi="Arial" w:cs="Arial"/>
                <w:sz w:val="18"/>
                <w:szCs w:val="18"/>
                <w:lang w:val="en-GB"/>
              </w:rPr>
            </w:pPr>
            <w:r w:rsidRPr="001B2710">
              <w:rPr>
                <w:rFonts w:ascii="Arial" w:hAnsi="Arial" w:cs="Arial"/>
                <w:sz w:val="18"/>
                <w:szCs w:val="18"/>
              </w:rPr>
              <w:t>Exchange differences from financial statements translation</w:t>
            </w:r>
          </w:p>
        </w:tc>
        <w:tc>
          <w:tcPr>
            <w:tcW w:w="1287" w:type="dxa"/>
            <w:tcBorders>
              <w:bottom w:val="single" w:sz="4" w:space="0" w:color="auto"/>
            </w:tcBorders>
            <w:vAlign w:val="center"/>
          </w:tcPr>
          <w:p w14:paraId="17EAEC65" w14:textId="26AA2675" w:rsidR="000F03D3" w:rsidRPr="001B2710" w:rsidRDefault="009F2A51" w:rsidP="000F03D3">
            <w:pPr>
              <w:spacing w:before="60" w:after="30" w:line="276" w:lineRule="auto"/>
              <w:ind w:right="69"/>
              <w:jc w:val="right"/>
              <w:rPr>
                <w:rFonts w:ascii="Arial" w:hAnsi="Arial" w:cs="Arial"/>
                <w:sz w:val="18"/>
                <w:szCs w:val="18"/>
              </w:rPr>
            </w:pPr>
            <w:r w:rsidRPr="001B2710">
              <w:rPr>
                <w:rFonts w:ascii="Arial" w:hAnsi="Arial" w:cs="Arial"/>
                <w:sz w:val="18"/>
                <w:szCs w:val="18"/>
              </w:rPr>
              <w:br/>
              <w:t>(</w:t>
            </w:r>
            <w:r w:rsidR="00FF07E4" w:rsidRPr="001B2710">
              <w:rPr>
                <w:rFonts w:ascii="Arial" w:hAnsi="Arial" w:cs="Arial"/>
                <w:sz w:val="18"/>
                <w:szCs w:val="18"/>
              </w:rPr>
              <w:t>1,452</w:t>
            </w:r>
            <w:r w:rsidRPr="001B2710">
              <w:rPr>
                <w:rFonts w:ascii="Arial" w:hAnsi="Arial" w:cs="Arial"/>
                <w:sz w:val="18"/>
                <w:szCs w:val="18"/>
              </w:rPr>
              <w:t>,</w:t>
            </w:r>
            <w:r w:rsidR="00FF07E4" w:rsidRPr="001B2710">
              <w:rPr>
                <w:rFonts w:ascii="Arial" w:hAnsi="Arial" w:cs="Arial"/>
                <w:sz w:val="18"/>
                <w:szCs w:val="18"/>
              </w:rPr>
              <w:t>035</w:t>
            </w:r>
            <w:r w:rsidRPr="001B2710">
              <w:rPr>
                <w:rFonts w:ascii="Arial" w:hAnsi="Arial" w:cs="Arial"/>
                <w:sz w:val="18"/>
                <w:szCs w:val="18"/>
              </w:rPr>
              <w:t>)</w:t>
            </w:r>
          </w:p>
        </w:tc>
        <w:tc>
          <w:tcPr>
            <w:tcW w:w="234" w:type="dxa"/>
            <w:tcBorders>
              <w:left w:val="nil"/>
            </w:tcBorders>
            <w:vAlign w:val="bottom"/>
          </w:tcPr>
          <w:p w14:paraId="2A7B96D0" w14:textId="77777777" w:rsidR="000F03D3" w:rsidRPr="001B2710" w:rsidRDefault="000F03D3" w:rsidP="000F03D3">
            <w:pPr>
              <w:tabs>
                <w:tab w:val="left" w:pos="459"/>
              </w:tabs>
              <w:spacing w:before="60" w:after="30" w:line="276" w:lineRule="auto"/>
              <w:ind w:left="-213" w:right="60"/>
              <w:jc w:val="right"/>
              <w:rPr>
                <w:rFonts w:ascii="Arial" w:hAnsi="Arial" w:cs="Arial"/>
                <w:sz w:val="18"/>
                <w:szCs w:val="18"/>
              </w:rPr>
            </w:pPr>
          </w:p>
        </w:tc>
        <w:tc>
          <w:tcPr>
            <w:tcW w:w="1269" w:type="dxa"/>
            <w:tcBorders>
              <w:left w:val="nil"/>
              <w:bottom w:val="single" w:sz="4" w:space="0" w:color="auto"/>
              <w:right w:val="nil"/>
            </w:tcBorders>
            <w:vAlign w:val="center"/>
          </w:tcPr>
          <w:p w14:paraId="62558546" w14:textId="2831BB88" w:rsidR="000F03D3" w:rsidRPr="001B2710" w:rsidRDefault="000F03D3" w:rsidP="000F03D3">
            <w:pPr>
              <w:spacing w:before="60" w:after="30" w:line="276" w:lineRule="auto"/>
              <w:ind w:right="60"/>
              <w:jc w:val="right"/>
              <w:rPr>
                <w:rFonts w:ascii="Arial" w:hAnsi="Arial" w:cs="Arial"/>
                <w:sz w:val="18"/>
                <w:szCs w:val="18"/>
                <w:lang w:val="en-GB"/>
              </w:rPr>
            </w:pPr>
            <w:r w:rsidRPr="001B2710">
              <w:rPr>
                <w:rFonts w:ascii="Arial" w:hAnsi="Arial" w:cs="Arial"/>
                <w:sz w:val="18"/>
                <w:szCs w:val="18"/>
              </w:rPr>
              <w:br/>
              <w:t>(129,146)</w:t>
            </w:r>
          </w:p>
        </w:tc>
        <w:tc>
          <w:tcPr>
            <w:tcW w:w="243" w:type="dxa"/>
          </w:tcPr>
          <w:p w14:paraId="05E6B4DC" w14:textId="77777777" w:rsidR="000F03D3" w:rsidRPr="001B2710" w:rsidRDefault="000F03D3" w:rsidP="000F03D3">
            <w:pPr>
              <w:tabs>
                <w:tab w:val="left" w:pos="459"/>
              </w:tabs>
              <w:spacing w:before="60" w:after="30" w:line="276" w:lineRule="auto"/>
              <w:ind w:left="-213" w:right="60"/>
              <w:jc w:val="right"/>
              <w:rPr>
                <w:rFonts w:ascii="Arial" w:hAnsi="Arial" w:cs="Arial"/>
                <w:sz w:val="18"/>
                <w:szCs w:val="18"/>
                <w:cs/>
              </w:rPr>
            </w:pPr>
          </w:p>
        </w:tc>
        <w:tc>
          <w:tcPr>
            <w:tcW w:w="1260" w:type="dxa"/>
            <w:tcBorders>
              <w:bottom w:val="single" w:sz="4" w:space="0" w:color="auto"/>
            </w:tcBorders>
            <w:vAlign w:val="center"/>
          </w:tcPr>
          <w:p w14:paraId="44619383" w14:textId="77777777" w:rsidR="009F2A51" w:rsidRPr="001B2710" w:rsidRDefault="009F2A51" w:rsidP="009F2A51">
            <w:pPr>
              <w:tabs>
                <w:tab w:val="decimal" w:pos="734"/>
              </w:tabs>
              <w:ind w:left="-111" w:right="-42"/>
              <w:jc w:val="right"/>
              <w:rPr>
                <w:rFonts w:ascii="Arial" w:hAnsi="Arial" w:cs="Arial"/>
                <w:sz w:val="18"/>
                <w:szCs w:val="18"/>
              </w:rPr>
            </w:pPr>
          </w:p>
          <w:p w14:paraId="7EB51B02" w14:textId="6E64ED97" w:rsidR="000F03D3" w:rsidRPr="001B2710" w:rsidRDefault="009F2A51" w:rsidP="000F03D3">
            <w:pPr>
              <w:spacing w:before="60" w:after="30" w:line="276" w:lineRule="auto"/>
              <w:ind w:right="69"/>
              <w:jc w:val="center"/>
              <w:rPr>
                <w:rFonts w:ascii="Arial" w:hAnsi="Arial" w:cs="Arial"/>
                <w:sz w:val="18"/>
                <w:szCs w:val="18"/>
                <w:lang w:val="en-GB" w:bidi="ar-SA"/>
              </w:rPr>
            </w:pPr>
            <w:r w:rsidRPr="001B2710">
              <w:rPr>
                <w:rFonts w:ascii="Arial" w:hAnsi="Arial" w:cs="Arial"/>
                <w:sz w:val="18"/>
                <w:szCs w:val="18"/>
              </w:rPr>
              <w:t xml:space="preserve">         -</w:t>
            </w:r>
          </w:p>
        </w:tc>
        <w:tc>
          <w:tcPr>
            <w:tcW w:w="234" w:type="dxa"/>
            <w:vAlign w:val="bottom"/>
          </w:tcPr>
          <w:p w14:paraId="04DA19AF" w14:textId="77777777" w:rsidR="000F03D3" w:rsidRPr="001B2710" w:rsidRDefault="000F03D3" w:rsidP="000F03D3">
            <w:pPr>
              <w:tabs>
                <w:tab w:val="left" w:pos="459"/>
              </w:tabs>
              <w:spacing w:before="60" w:after="30" w:line="276" w:lineRule="auto"/>
              <w:ind w:left="-213" w:right="60"/>
              <w:jc w:val="right"/>
              <w:rPr>
                <w:rFonts w:ascii="Arial" w:hAnsi="Arial" w:cs="Arial"/>
                <w:sz w:val="18"/>
                <w:szCs w:val="18"/>
                <w:cs/>
              </w:rPr>
            </w:pPr>
          </w:p>
        </w:tc>
        <w:tc>
          <w:tcPr>
            <w:tcW w:w="1296" w:type="dxa"/>
            <w:tcBorders>
              <w:left w:val="nil"/>
              <w:bottom w:val="single" w:sz="4" w:space="0" w:color="auto"/>
              <w:right w:val="nil"/>
            </w:tcBorders>
            <w:vAlign w:val="center"/>
          </w:tcPr>
          <w:p w14:paraId="3F973CD1" w14:textId="77777777" w:rsidR="000F03D3" w:rsidRPr="001B2710" w:rsidRDefault="000F03D3" w:rsidP="000F03D3">
            <w:pPr>
              <w:tabs>
                <w:tab w:val="decimal" w:pos="734"/>
              </w:tabs>
              <w:ind w:left="-111" w:right="-42"/>
              <w:jc w:val="right"/>
              <w:rPr>
                <w:rFonts w:ascii="Arial" w:hAnsi="Arial" w:cs="Arial"/>
                <w:sz w:val="18"/>
                <w:szCs w:val="18"/>
              </w:rPr>
            </w:pPr>
          </w:p>
          <w:p w14:paraId="3E180F17" w14:textId="2B6D1B32" w:rsidR="000F03D3" w:rsidRPr="001B2710" w:rsidRDefault="000F03D3" w:rsidP="000F03D3">
            <w:pPr>
              <w:spacing w:before="60" w:after="30" w:line="276" w:lineRule="auto"/>
              <w:ind w:right="60"/>
              <w:jc w:val="center"/>
              <w:rPr>
                <w:rFonts w:ascii="Arial" w:hAnsi="Arial" w:cs="Arial"/>
                <w:sz w:val="18"/>
                <w:szCs w:val="18"/>
              </w:rPr>
            </w:pPr>
            <w:r w:rsidRPr="001B2710">
              <w:rPr>
                <w:rFonts w:ascii="Arial" w:hAnsi="Arial" w:cs="Arial"/>
                <w:sz w:val="18"/>
                <w:szCs w:val="18"/>
              </w:rPr>
              <w:t xml:space="preserve">         -</w:t>
            </w:r>
          </w:p>
        </w:tc>
      </w:tr>
      <w:tr w:rsidR="000F03D3" w:rsidRPr="001B2710" w14:paraId="1ECD61F0" w14:textId="77777777">
        <w:trPr>
          <w:cantSplit/>
        </w:trPr>
        <w:tc>
          <w:tcPr>
            <w:tcW w:w="3355" w:type="dxa"/>
          </w:tcPr>
          <w:p w14:paraId="68E27553" w14:textId="20BF02BC" w:rsidR="000F03D3" w:rsidRPr="001B2710" w:rsidRDefault="000F03D3" w:rsidP="000F03D3">
            <w:pPr>
              <w:spacing w:before="60" w:after="30" w:line="276" w:lineRule="auto"/>
              <w:ind w:left="207" w:hanging="207"/>
              <w:rPr>
                <w:rFonts w:ascii="Arial" w:hAnsi="Arial" w:cs="Arial"/>
                <w:sz w:val="18"/>
                <w:szCs w:val="18"/>
                <w:lang w:val="en-GB"/>
              </w:rPr>
            </w:pPr>
            <w:r w:rsidRPr="001B2710">
              <w:rPr>
                <w:rFonts w:ascii="Arial" w:hAnsi="Arial" w:cs="Arial"/>
                <w:sz w:val="18"/>
                <w:szCs w:val="18"/>
                <w:lang w:val="en-GB"/>
              </w:rPr>
              <w:t xml:space="preserve">Balance as at </w:t>
            </w:r>
            <w:r w:rsidRPr="001B2710">
              <w:rPr>
                <w:rFonts w:ascii="Arial" w:hAnsi="Arial" w:cs="Arial"/>
                <w:sz w:val="18"/>
                <w:szCs w:val="18"/>
              </w:rPr>
              <w:t>31 December</w:t>
            </w:r>
          </w:p>
        </w:tc>
        <w:tc>
          <w:tcPr>
            <w:tcW w:w="1287" w:type="dxa"/>
            <w:tcBorders>
              <w:top w:val="single" w:sz="4" w:space="0" w:color="auto"/>
              <w:bottom w:val="single" w:sz="12" w:space="0" w:color="auto"/>
            </w:tcBorders>
            <w:vAlign w:val="center"/>
          </w:tcPr>
          <w:p w14:paraId="52BBD21C" w14:textId="3E34BF77" w:rsidR="000F03D3" w:rsidRPr="001B2710" w:rsidRDefault="009F2A51" w:rsidP="000F03D3">
            <w:pPr>
              <w:spacing w:before="60" w:after="30" w:line="276" w:lineRule="auto"/>
              <w:ind w:right="69"/>
              <w:jc w:val="right"/>
              <w:rPr>
                <w:rFonts w:ascii="Arial" w:hAnsi="Arial" w:cs="Arial"/>
                <w:sz w:val="18"/>
                <w:szCs w:val="18"/>
              </w:rPr>
            </w:pPr>
            <w:r w:rsidRPr="001B2710">
              <w:rPr>
                <w:rFonts w:ascii="Arial" w:hAnsi="Arial" w:cs="Arial"/>
                <w:sz w:val="18"/>
                <w:szCs w:val="18"/>
              </w:rPr>
              <w:t>2</w:t>
            </w:r>
            <w:r w:rsidR="00FF07E4" w:rsidRPr="001B2710">
              <w:rPr>
                <w:rFonts w:ascii="Arial" w:hAnsi="Arial" w:cs="Arial"/>
                <w:sz w:val="18"/>
                <w:szCs w:val="18"/>
              </w:rPr>
              <w:t>59</w:t>
            </w:r>
            <w:r w:rsidRPr="001B2710">
              <w:rPr>
                <w:rFonts w:ascii="Arial" w:hAnsi="Arial" w:cs="Arial"/>
                <w:sz w:val="18"/>
                <w:szCs w:val="18"/>
              </w:rPr>
              <w:t>,</w:t>
            </w:r>
            <w:r w:rsidR="00FF07E4" w:rsidRPr="001B2710">
              <w:rPr>
                <w:rFonts w:ascii="Arial" w:hAnsi="Arial" w:cs="Arial"/>
                <w:sz w:val="18"/>
                <w:szCs w:val="18"/>
              </w:rPr>
              <w:t>182</w:t>
            </w:r>
            <w:r w:rsidRPr="001B2710">
              <w:rPr>
                <w:rFonts w:ascii="Arial" w:hAnsi="Arial" w:cs="Arial"/>
                <w:sz w:val="18"/>
                <w:szCs w:val="18"/>
              </w:rPr>
              <w:t>,</w:t>
            </w:r>
            <w:r w:rsidR="00FF07E4" w:rsidRPr="001B2710">
              <w:rPr>
                <w:rFonts w:ascii="Arial" w:hAnsi="Arial" w:cs="Arial"/>
                <w:sz w:val="18"/>
                <w:szCs w:val="18"/>
              </w:rPr>
              <w:t>9</w:t>
            </w:r>
            <w:r w:rsidRPr="001B2710">
              <w:rPr>
                <w:rFonts w:ascii="Arial" w:hAnsi="Arial" w:cs="Arial"/>
                <w:sz w:val="18"/>
                <w:szCs w:val="18"/>
              </w:rPr>
              <w:t>3</w:t>
            </w:r>
            <w:r w:rsidR="00FF07E4" w:rsidRPr="001B2710">
              <w:rPr>
                <w:rFonts w:ascii="Arial" w:hAnsi="Arial" w:cs="Arial"/>
                <w:sz w:val="18"/>
                <w:szCs w:val="18"/>
              </w:rPr>
              <w:t>0</w:t>
            </w:r>
          </w:p>
        </w:tc>
        <w:tc>
          <w:tcPr>
            <w:tcW w:w="234" w:type="dxa"/>
            <w:tcBorders>
              <w:left w:val="nil"/>
            </w:tcBorders>
            <w:vAlign w:val="bottom"/>
          </w:tcPr>
          <w:p w14:paraId="0A7857AA" w14:textId="77777777" w:rsidR="000F03D3" w:rsidRPr="001B2710" w:rsidRDefault="000F03D3" w:rsidP="000F03D3">
            <w:pPr>
              <w:tabs>
                <w:tab w:val="left" w:pos="459"/>
              </w:tabs>
              <w:spacing w:before="60" w:after="30" w:line="276" w:lineRule="auto"/>
              <w:ind w:left="-213" w:right="60"/>
              <w:jc w:val="right"/>
              <w:rPr>
                <w:rFonts w:ascii="Arial" w:hAnsi="Arial" w:cs="Arial"/>
                <w:sz w:val="18"/>
                <w:szCs w:val="18"/>
              </w:rPr>
            </w:pPr>
          </w:p>
        </w:tc>
        <w:tc>
          <w:tcPr>
            <w:tcW w:w="1269" w:type="dxa"/>
            <w:tcBorders>
              <w:top w:val="single" w:sz="4" w:space="0" w:color="auto"/>
              <w:left w:val="nil"/>
              <w:bottom w:val="single" w:sz="12" w:space="0" w:color="auto"/>
              <w:right w:val="nil"/>
            </w:tcBorders>
            <w:vAlign w:val="center"/>
          </w:tcPr>
          <w:p w14:paraId="45C7BFEB" w14:textId="16F408FB" w:rsidR="000F03D3" w:rsidRPr="001B2710" w:rsidRDefault="000F03D3" w:rsidP="000F03D3">
            <w:pPr>
              <w:spacing w:before="60" w:after="30" w:line="276" w:lineRule="auto"/>
              <w:ind w:right="60"/>
              <w:jc w:val="right"/>
              <w:rPr>
                <w:rFonts w:ascii="Arial" w:hAnsi="Arial" w:cs="Arial"/>
                <w:sz w:val="18"/>
                <w:szCs w:val="18"/>
              </w:rPr>
            </w:pPr>
            <w:r w:rsidRPr="001B2710">
              <w:rPr>
                <w:rFonts w:ascii="Arial" w:hAnsi="Arial" w:cs="Arial"/>
                <w:sz w:val="18"/>
                <w:szCs w:val="18"/>
              </w:rPr>
              <w:t>297,774,703</w:t>
            </w:r>
          </w:p>
        </w:tc>
        <w:tc>
          <w:tcPr>
            <w:tcW w:w="243" w:type="dxa"/>
          </w:tcPr>
          <w:p w14:paraId="1B1A65D4" w14:textId="77777777" w:rsidR="000F03D3" w:rsidRPr="001B2710" w:rsidRDefault="000F03D3" w:rsidP="000F03D3">
            <w:pPr>
              <w:tabs>
                <w:tab w:val="left" w:pos="459"/>
              </w:tabs>
              <w:spacing w:before="60" w:after="30" w:line="276" w:lineRule="auto"/>
              <w:ind w:left="-213" w:right="60"/>
              <w:jc w:val="right"/>
              <w:rPr>
                <w:rFonts w:ascii="Arial" w:hAnsi="Arial" w:cs="Arial"/>
                <w:sz w:val="18"/>
                <w:szCs w:val="18"/>
                <w:cs/>
              </w:rPr>
            </w:pPr>
          </w:p>
        </w:tc>
        <w:tc>
          <w:tcPr>
            <w:tcW w:w="1260" w:type="dxa"/>
            <w:tcBorders>
              <w:top w:val="single" w:sz="4" w:space="0" w:color="auto"/>
              <w:bottom w:val="single" w:sz="12" w:space="0" w:color="auto"/>
            </w:tcBorders>
            <w:vAlign w:val="center"/>
          </w:tcPr>
          <w:p w14:paraId="5EC1261E" w14:textId="1C211E3C" w:rsidR="000F03D3" w:rsidRPr="001B2710" w:rsidRDefault="009F2A51" w:rsidP="000F03D3">
            <w:pPr>
              <w:spacing w:before="60" w:after="30" w:line="276" w:lineRule="auto"/>
              <w:ind w:right="69"/>
              <w:jc w:val="right"/>
              <w:rPr>
                <w:rFonts w:ascii="Arial" w:hAnsi="Arial" w:cs="Arial"/>
                <w:sz w:val="18"/>
                <w:szCs w:val="18"/>
                <w:lang w:val="en-GB" w:bidi="ar-SA"/>
              </w:rPr>
            </w:pPr>
            <w:r w:rsidRPr="001B2710">
              <w:rPr>
                <w:rFonts w:ascii="Arial" w:hAnsi="Arial" w:cs="Arial" w:hint="cs"/>
                <w:sz w:val="18"/>
                <w:szCs w:val="18"/>
                <w:cs/>
              </w:rPr>
              <w:t>2</w:t>
            </w:r>
            <w:r w:rsidR="0081054B" w:rsidRPr="001B2710">
              <w:rPr>
                <w:rFonts w:ascii="Arial" w:hAnsi="Arial" w:cs="Arial"/>
                <w:sz w:val="18"/>
                <w:szCs w:val="18"/>
              </w:rPr>
              <w:t>37</w:t>
            </w:r>
            <w:r w:rsidRPr="001B2710">
              <w:rPr>
                <w:rFonts w:ascii="Arial" w:hAnsi="Arial" w:cs="Arial" w:hint="cs"/>
                <w:sz w:val="18"/>
                <w:szCs w:val="18"/>
                <w:cs/>
              </w:rPr>
              <w:t>,</w:t>
            </w:r>
            <w:r w:rsidR="0081054B" w:rsidRPr="001B2710">
              <w:rPr>
                <w:rFonts w:ascii="Arial" w:hAnsi="Arial" w:cs="Arial"/>
                <w:sz w:val="18"/>
                <w:szCs w:val="18"/>
              </w:rPr>
              <w:t>767</w:t>
            </w:r>
            <w:r w:rsidRPr="001B2710">
              <w:rPr>
                <w:rFonts w:ascii="Arial" w:hAnsi="Arial" w:cs="Arial" w:hint="cs"/>
                <w:sz w:val="18"/>
                <w:szCs w:val="18"/>
                <w:cs/>
              </w:rPr>
              <w:t>,3</w:t>
            </w:r>
            <w:r w:rsidR="0081054B" w:rsidRPr="001B2710">
              <w:rPr>
                <w:rFonts w:ascii="Arial" w:hAnsi="Arial" w:cs="Arial"/>
                <w:sz w:val="18"/>
                <w:szCs w:val="18"/>
              </w:rPr>
              <w:t>18</w:t>
            </w:r>
          </w:p>
        </w:tc>
        <w:tc>
          <w:tcPr>
            <w:tcW w:w="234" w:type="dxa"/>
            <w:vAlign w:val="bottom"/>
          </w:tcPr>
          <w:p w14:paraId="32E03E44" w14:textId="77777777" w:rsidR="000F03D3" w:rsidRPr="001B2710" w:rsidRDefault="000F03D3" w:rsidP="000F03D3">
            <w:pPr>
              <w:tabs>
                <w:tab w:val="left" w:pos="459"/>
              </w:tabs>
              <w:spacing w:before="60" w:after="30" w:line="276" w:lineRule="auto"/>
              <w:ind w:left="-213" w:right="60"/>
              <w:jc w:val="right"/>
              <w:rPr>
                <w:rFonts w:ascii="Arial" w:hAnsi="Arial" w:cs="Arial"/>
                <w:sz w:val="18"/>
                <w:szCs w:val="18"/>
                <w:cs/>
              </w:rPr>
            </w:pPr>
          </w:p>
        </w:tc>
        <w:tc>
          <w:tcPr>
            <w:tcW w:w="1296" w:type="dxa"/>
            <w:tcBorders>
              <w:top w:val="single" w:sz="4" w:space="0" w:color="auto"/>
              <w:left w:val="nil"/>
              <w:bottom w:val="single" w:sz="12" w:space="0" w:color="auto"/>
              <w:right w:val="nil"/>
            </w:tcBorders>
            <w:vAlign w:val="center"/>
          </w:tcPr>
          <w:p w14:paraId="5FC189B9" w14:textId="6100F31E" w:rsidR="000F03D3" w:rsidRPr="001B2710" w:rsidRDefault="000F03D3" w:rsidP="000F03D3">
            <w:pPr>
              <w:spacing w:before="60" w:after="30" w:line="276" w:lineRule="auto"/>
              <w:ind w:right="60"/>
              <w:jc w:val="right"/>
              <w:rPr>
                <w:rFonts w:ascii="Arial" w:hAnsi="Arial" w:cs="Arial"/>
                <w:sz w:val="18"/>
                <w:szCs w:val="18"/>
              </w:rPr>
            </w:pPr>
            <w:r w:rsidRPr="001B2710">
              <w:rPr>
                <w:rFonts w:ascii="Arial" w:hAnsi="Arial" w:cs="Arial" w:hint="cs"/>
                <w:sz w:val="18"/>
                <w:szCs w:val="18"/>
                <w:cs/>
              </w:rPr>
              <w:t>278,898,253</w:t>
            </w:r>
          </w:p>
        </w:tc>
      </w:tr>
    </w:tbl>
    <w:p w14:paraId="570994F7" w14:textId="77777777" w:rsidR="00F31DEA" w:rsidRPr="001B2710" w:rsidRDefault="00F31DEA" w:rsidP="00494F87">
      <w:pPr>
        <w:pStyle w:val="BodyTextIndent3"/>
        <w:tabs>
          <w:tab w:val="num" w:pos="786"/>
        </w:tabs>
        <w:spacing w:line="360" w:lineRule="auto"/>
        <w:ind w:left="0" w:firstLine="0"/>
        <w:rPr>
          <w:rFonts w:ascii="Arial" w:hAnsi="Arial" w:cstheme="minorBidi"/>
          <w:sz w:val="19"/>
          <w:szCs w:val="19"/>
          <w:lang w:bidi="th-TH"/>
        </w:rPr>
      </w:pPr>
    </w:p>
    <w:p w14:paraId="63B1D8E4" w14:textId="25BD0F31" w:rsidR="006A15C6" w:rsidRPr="001B2710" w:rsidRDefault="008305C0" w:rsidP="008305C0">
      <w:pPr>
        <w:pStyle w:val="BodyTextIndent3"/>
        <w:tabs>
          <w:tab w:val="num" w:pos="786"/>
        </w:tabs>
        <w:spacing w:line="360" w:lineRule="auto"/>
        <w:ind w:left="459" w:right="-255" w:firstLine="0"/>
        <w:jc w:val="thaiDistribute"/>
        <w:rPr>
          <w:rFonts w:ascii="Arial" w:hAnsi="Arial" w:cs="Arial"/>
          <w:sz w:val="19"/>
          <w:szCs w:val="19"/>
          <w:lang w:bidi="th-TH"/>
        </w:rPr>
      </w:pPr>
      <w:r w:rsidRPr="001B2710">
        <w:rPr>
          <w:rFonts w:ascii="Arial" w:hAnsi="Arial" w:cs="Arial"/>
          <w:sz w:val="19"/>
          <w:szCs w:val="19"/>
          <w:lang w:bidi="th-TH"/>
        </w:rPr>
        <w:t>The present value of the employee benefit plan is measured using the projected unit credit method. The gains or losses related to employee benefits are as follows:</w:t>
      </w:r>
    </w:p>
    <w:p w14:paraId="2DED0E99" w14:textId="77777777" w:rsidR="008305C0" w:rsidRPr="001B2710" w:rsidRDefault="008305C0" w:rsidP="008305C0">
      <w:pPr>
        <w:pStyle w:val="BodyTextIndent3"/>
        <w:tabs>
          <w:tab w:val="num" w:pos="786"/>
        </w:tabs>
        <w:spacing w:line="360" w:lineRule="auto"/>
        <w:ind w:left="459" w:right="-255" w:firstLine="0"/>
        <w:jc w:val="thaiDistribute"/>
        <w:rPr>
          <w:rFonts w:ascii="Arial" w:hAnsi="Arial" w:cs="Arial"/>
          <w:sz w:val="19"/>
          <w:szCs w:val="19"/>
          <w:lang w:bidi="th-TH"/>
        </w:rPr>
      </w:pPr>
    </w:p>
    <w:tbl>
      <w:tblPr>
        <w:tblW w:w="9243" w:type="dxa"/>
        <w:tblInd w:w="351" w:type="dxa"/>
        <w:tblLayout w:type="fixed"/>
        <w:tblLook w:val="0000" w:firstRow="0" w:lastRow="0" w:firstColumn="0" w:lastColumn="0" w:noHBand="0" w:noVBand="0"/>
      </w:tblPr>
      <w:tblGrid>
        <w:gridCol w:w="3429"/>
        <w:gridCol w:w="1278"/>
        <w:gridCol w:w="252"/>
        <w:gridCol w:w="1260"/>
        <w:gridCol w:w="238"/>
        <w:gridCol w:w="1256"/>
        <w:gridCol w:w="238"/>
        <w:gridCol w:w="1292"/>
      </w:tblGrid>
      <w:tr w:rsidR="00B144B3" w:rsidRPr="001B2710" w14:paraId="388DD88F" w14:textId="77777777" w:rsidTr="008176F5">
        <w:trPr>
          <w:cantSplit/>
          <w:trHeight w:val="256"/>
        </w:trPr>
        <w:tc>
          <w:tcPr>
            <w:tcW w:w="3429" w:type="dxa"/>
          </w:tcPr>
          <w:p w14:paraId="0DD40497" w14:textId="77777777" w:rsidR="00B144B3" w:rsidRPr="001B2710" w:rsidRDefault="00B144B3" w:rsidP="00E366E9">
            <w:pPr>
              <w:spacing w:before="60" w:after="30" w:line="276" w:lineRule="auto"/>
              <w:rPr>
                <w:rFonts w:ascii="Arial" w:hAnsi="Arial" w:cs="Arial"/>
                <w:sz w:val="19"/>
                <w:szCs w:val="19"/>
                <w:lang w:eastAsia="en-GB"/>
              </w:rPr>
            </w:pPr>
          </w:p>
        </w:tc>
        <w:tc>
          <w:tcPr>
            <w:tcW w:w="2790" w:type="dxa"/>
            <w:gridSpan w:val="3"/>
          </w:tcPr>
          <w:p w14:paraId="19C0BAC6" w14:textId="6E73590D" w:rsidR="00B144B3" w:rsidRPr="001B2710" w:rsidRDefault="00B144B3" w:rsidP="00E366E9">
            <w:pPr>
              <w:spacing w:before="60" w:after="30" w:line="276" w:lineRule="auto"/>
              <w:ind w:left="-105" w:right="-108"/>
              <w:jc w:val="center"/>
              <w:rPr>
                <w:rFonts w:ascii="Arial" w:hAnsi="Arial" w:cs="Arial"/>
                <w:sz w:val="19"/>
                <w:szCs w:val="19"/>
                <w:cs/>
              </w:rPr>
            </w:pPr>
          </w:p>
        </w:tc>
        <w:tc>
          <w:tcPr>
            <w:tcW w:w="238" w:type="dxa"/>
            <w:tcBorders>
              <w:left w:val="nil"/>
            </w:tcBorders>
          </w:tcPr>
          <w:p w14:paraId="11C9EDF6" w14:textId="77777777" w:rsidR="00B144B3" w:rsidRPr="001B2710" w:rsidRDefault="00B144B3" w:rsidP="00E366E9">
            <w:pPr>
              <w:spacing w:before="60" w:after="30" w:line="276" w:lineRule="auto"/>
              <w:ind w:right="72"/>
              <w:jc w:val="center"/>
              <w:rPr>
                <w:rFonts w:ascii="Arial" w:hAnsi="Arial" w:cs="Arial"/>
                <w:sz w:val="19"/>
                <w:szCs w:val="19"/>
                <w:cs/>
              </w:rPr>
            </w:pPr>
          </w:p>
        </w:tc>
        <w:tc>
          <w:tcPr>
            <w:tcW w:w="2786" w:type="dxa"/>
            <w:gridSpan w:val="3"/>
          </w:tcPr>
          <w:p w14:paraId="0ABABA68" w14:textId="54E5F900" w:rsidR="00B144B3" w:rsidRPr="001B2710" w:rsidRDefault="008906FD" w:rsidP="00E366E9">
            <w:pPr>
              <w:spacing w:before="60" w:after="30" w:line="276" w:lineRule="auto"/>
              <w:ind w:left="-105" w:right="-108"/>
              <w:jc w:val="right"/>
              <w:rPr>
                <w:rFonts w:ascii="Arial" w:hAnsi="Arial" w:cs="Arial"/>
                <w:sz w:val="19"/>
                <w:szCs w:val="19"/>
                <w:cs/>
              </w:rPr>
            </w:pPr>
            <w:r w:rsidRPr="001B2710">
              <w:rPr>
                <w:rFonts w:ascii="Arial" w:hAnsi="Arial" w:cs="Arial"/>
                <w:sz w:val="19"/>
                <w:szCs w:val="19"/>
              </w:rPr>
              <w:t>(Unit</w:t>
            </w:r>
            <w:r w:rsidRPr="001B2710">
              <w:rPr>
                <w:rFonts w:ascii="Arial" w:hAnsi="Arial" w:cs="Arial"/>
                <w:sz w:val="19"/>
                <w:szCs w:val="19"/>
                <w:lang w:val="en-GB"/>
              </w:rPr>
              <w:t xml:space="preserve"> </w:t>
            </w:r>
            <w:r w:rsidRPr="001B2710">
              <w:rPr>
                <w:rFonts w:ascii="Arial" w:hAnsi="Arial" w:cs="Arial"/>
                <w:sz w:val="19"/>
                <w:szCs w:val="19"/>
              </w:rPr>
              <w:t>: Baht)</w:t>
            </w:r>
          </w:p>
        </w:tc>
      </w:tr>
      <w:tr w:rsidR="008906FD" w:rsidRPr="001B2710" w14:paraId="6721CD58" w14:textId="77777777" w:rsidTr="008176F5">
        <w:trPr>
          <w:cantSplit/>
          <w:trHeight w:val="94"/>
        </w:trPr>
        <w:tc>
          <w:tcPr>
            <w:tcW w:w="3429" w:type="dxa"/>
          </w:tcPr>
          <w:p w14:paraId="1F6FE922" w14:textId="77777777" w:rsidR="008906FD" w:rsidRPr="001B2710" w:rsidRDefault="008906FD" w:rsidP="00E366E9">
            <w:pPr>
              <w:spacing w:before="60" w:after="30" w:line="276" w:lineRule="auto"/>
              <w:rPr>
                <w:rFonts w:ascii="Arial" w:hAnsi="Arial" w:cs="Arial"/>
                <w:sz w:val="19"/>
                <w:szCs w:val="19"/>
                <w:lang w:eastAsia="en-GB"/>
              </w:rPr>
            </w:pPr>
          </w:p>
        </w:tc>
        <w:tc>
          <w:tcPr>
            <w:tcW w:w="2790" w:type="dxa"/>
            <w:gridSpan w:val="3"/>
          </w:tcPr>
          <w:p w14:paraId="234F7BC5" w14:textId="455A548E" w:rsidR="008906FD" w:rsidRPr="001B2710" w:rsidRDefault="008906FD" w:rsidP="00E366E9">
            <w:pPr>
              <w:spacing w:before="60" w:after="30" w:line="276" w:lineRule="auto"/>
              <w:ind w:left="-105" w:right="-108"/>
              <w:jc w:val="center"/>
              <w:rPr>
                <w:rFonts w:ascii="Arial" w:hAnsi="Arial" w:cs="Arial"/>
                <w:sz w:val="19"/>
                <w:szCs w:val="19"/>
              </w:rPr>
            </w:pPr>
            <w:r w:rsidRPr="001B2710">
              <w:rPr>
                <w:rFonts w:ascii="Arial" w:hAnsi="Arial" w:cs="Arial"/>
                <w:sz w:val="19"/>
                <w:szCs w:val="19"/>
              </w:rPr>
              <w:t>Consolidated F/S</w:t>
            </w:r>
          </w:p>
        </w:tc>
        <w:tc>
          <w:tcPr>
            <w:tcW w:w="238" w:type="dxa"/>
            <w:tcBorders>
              <w:left w:val="nil"/>
            </w:tcBorders>
          </w:tcPr>
          <w:p w14:paraId="3B4BF3CE" w14:textId="77777777" w:rsidR="008906FD" w:rsidRPr="001B2710" w:rsidRDefault="008906FD" w:rsidP="00E366E9">
            <w:pPr>
              <w:spacing w:before="60" w:after="30" w:line="276" w:lineRule="auto"/>
              <w:ind w:right="72"/>
              <w:jc w:val="center"/>
              <w:rPr>
                <w:rFonts w:ascii="Arial" w:hAnsi="Arial" w:cs="Arial"/>
                <w:sz w:val="19"/>
                <w:szCs w:val="19"/>
                <w:cs/>
              </w:rPr>
            </w:pPr>
          </w:p>
        </w:tc>
        <w:tc>
          <w:tcPr>
            <w:tcW w:w="2786" w:type="dxa"/>
            <w:gridSpan w:val="3"/>
            <w:tcBorders>
              <w:bottom w:val="single" w:sz="4" w:space="0" w:color="auto"/>
            </w:tcBorders>
          </w:tcPr>
          <w:p w14:paraId="6BD50B5D" w14:textId="356AA341" w:rsidR="008906FD" w:rsidRPr="001B2710" w:rsidRDefault="008906FD" w:rsidP="00E366E9">
            <w:pPr>
              <w:spacing w:before="60" w:after="30" w:line="276" w:lineRule="auto"/>
              <w:ind w:left="-105" w:right="-108"/>
              <w:jc w:val="center"/>
              <w:rPr>
                <w:rFonts w:ascii="Arial" w:hAnsi="Arial" w:cs="Arial"/>
                <w:sz w:val="19"/>
                <w:szCs w:val="19"/>
              </w:rPr>
            </w:pPr>
            <w:r w:rsidRPr="001B2710">
              <w:rPr>
                <w:rFonts w:ascii="Arial" w:hAnsi="Arial" w:cs="Arial"/>
                <w:sz w:val="19"/>
                <w:szCs w:val="19"/>
              </w:rPr>
              <w:t>Separate F/S</w:t>
            </w:r>
          </w:p>
        </w:tc>
      </w:tr>
      <w:tr w:rsidR="000F03D3" w:rsidRPr="001B2710" w14:paraId="0C26B9F6" w14:textId="77777777" w:rsidTr="00EB5957">
        <w:trPr>
          <w:cantSplit/>
          <w:trHeight w:val="319"/>
        </w:trPr>
        <w:tc>
          <w:tcPr>
            <w:tcW w:w="3429" w:type="dxa"/>
          </w:tcPr>
          <w:p w14:paraId="34B9C94E" w14:textId="77777777" w:rsidR="000F03D3" w:rsidRPr="001B2710" w:rsidRDefault="000F03D3" w:rsidP="000F03D3">
            <w:pPr>
              <w:spacing w:before="60" w:after="30" w:line="276" w:lineRule="auto"/>
              <w:rPr>
                <w:rFonts w:ascii="Arial" w:hAnsi="Arial" w:cs="Arial"/>
                <w:sz w:val="19"/>
                <w:szCs w:val="19"/>
                <w:lang w:eastAsia="en-GB"/>
              </w:rPr>
            </w:pPr>
          </w:p>
        </w:tc>
        <w:tc>
          <w:tcPr>
            <w:tcW w:w="1278" w:type="dxa"/>
            <w:tcBorders>
              <w:top w:val="single" w:sz="4" w:space="0" w:color="auto"/>
              <w:bottom w:val="single" w:sz="4" w:space="0" w:color="auto"/>
            </w:tcBorders>
          </w:tcPr>
          <w:p w14:paraId="566C89A1" w14:textId="405C6B92" w:rsidR="000F03D3" w:rsidRPr="001B2710" w:rsidRDefault="000F03D3" w:rsidP="000F03D3">
            <w:pPr>
              <w:spacing w:before="60" w:after="30" w:line="276" w:lineRule="auto"/>
              <w:ind w:left="-105" w:right="-108"/>
              <w:jc w:val="center"/>
              <w:rPr>
                <w:rFonts w:ascii="Arial" w:hAnsi="Arial" w:cs="Arial"/>
                <w:sz w:val="19"/>
                <w:szCs w:val="19"/>
                <w:cs/>
              </w:rPr>
            </w:pPr>
            <w:r w:rsidRPr="001B2710">
              <w:rPr>
                <w:rFonts w:ascii="Arial" w:hAnsi="Arial" w:cs="Arial"/>
                <w:sz w:val="19"/>
                <w:szCs w:val="19"/>
                <w:lang w:val="en-GB" w:bidi="ar-SA"/>
              </w:rPr>
              <w:t>2025</w:t>
            </w:r>
          </w:p>
        </w:tc>
        <w:tc>
          <w:tcPr>
            <w:tcW w:w="252" w:type="dxa"/>
            <w:tcBorders>
              <w:top w:val="single" w:sz="4" w:space="0" w:color="auto"/>
            </w:tcBorders>
          </w:tcPr>
          <w:p w14:paraId="1CE8CC98" w14:textId="77777777" w:rsidR="000F03D3" w:rsidRPr="001B2710" w:rsidRDefault="000F03D3" w:rsidP="000F03D3">
            <w:pPr>
              <w:spacing w:before="60" w:after="30" w:line="276" w:lineRule="auto"/>
              <w:ind w:left="-105" w:right="-108"/>
              <w:jc w:val="center"/>
              <w:rPr>
                <w:rFonts w:ascii="Arial" w:hAnsi="Arial" w:cs="Arial"/>
                <w:sz w:val="19"/>
                <w:szCs w:val="19"/>
                <w:u w:val="single"/>
                <w:cs/>
              </w:rPr>
            </w:pPr>
          </w:p>
        </w:tc>
        <w:tc>
          <w:tcPr>
            <w:tcW w:w="1260" w:type="dxa"/>
            <w:tcBorders>
              <w:top w:val="single" w:sz="4" w:space="0" w:color="auto"/>
              <w:bottom w:val="single" w:sz="4" w:space="0" w:color="auto"/>
            </w:tcBorders>
          </w:tcPr>
          <w:p w14:paraId="29FD944C" w14:textId="376A193D" w:rsidR="000F03D3" w:rsidRPr="001B2710" w:rsidRDefault="000F03D3" w:rsidP="000F03D3">
            <w:pPr>
              <w:spacing w:before="60" w:after="30" w:line="276" w:lineRule="auto"/>
              <w:ind w:left="-105" w:right="-108"/>
              <w:jc w:val="center"/>
              <w:rPr>
                <w:rFonts w:ascii="Arial" w:hAnsi="Arial" w:cs="Arial"/>
                <w:sz w:val="19"/>
                <w:szCs w:val="19"/>
                <w:cs/>
              </w:rPr>
            </w:pPr>
            <w:r w:rsidRPr="001B2710">
              <w:rPr>
                <w:rFonts w:ascii="Arial" w:hAnsi="Arial" w:cs="Arial"/>
                <w:sz w:val="19"/>
                <w:szCs w:val="19"/>
              </w:rPr>
              <w:t>2024</w:t>
            </w:r>
          </w:p>
        </w:tc>
        <w:tc>
          <w:tcPr>
            <w:tcW w:w="238" w:type="dxa"/>
            <w:tcBorders>
              <w:left w:val="nil"/>
            </w:tcBorders>
          </w:tcPr>
          <w:p w14:paraId="002F007B" w14:textId="77777777" w:rsidR="000F03D3" w:rsidRPr="001B2710" w:rsidRDefault="000F03D3" w:rsidP="000F03D3">
            <w:pPr>
              <w:spacing w:before="60" w:after="30" w:line="276" w:lineRule="auto"/>
              <w:ind w:right="72"/>
              <w:jc w:val="center"/>
              <w:rPr>
                <w:rFonts w:ascii="Arial" w:hAnsi="Arial" w:cs="Arial"/>
                <w:sz w:val="19"/>
                <w:szCs w:val="19"/>
                <w:cs/>
              </w:rPr>
            </w:pPr>
          </w:p>
        </w:tc>
        <w:tc>
          <w:tcPr>
            <w:tcW w:w="1256" w:type="dxa"/>
            <w:tcBorders>
              <w:top w:val="single" w:sz="4" w:space="0" w:color="auto"/>
              <w:bottom w:val="single" w:sz="4" w:space="0" w:color="auto"/>
            </w:tcBorders>
          </w:tcPr>
          <w:p w14:paraId="26320C22" w14:textId="7CFA16B8" w:rsidR="000F03D3" w:rsidRPr="001B2710" w:rsidRDefault="000F03D3" w:rsidP="000F03D3">
            <w:pPr>
              <w:spacing w:before="60" w:after="30" w:line="276" w:lineRule="auto"/>
              <w:ind w:left="-105" w:right="-108"/>
              <w:jc w:val="center"/>
              <w:rPr>
                <w:rFonts w:ascii="Arial" w:hAnsi="Arial" w:cs="Arial"/>
                <w:sz w:val="19"/>
                <w:szCs w:val="19"/>
                <w:cs/>
              </w:rPr>
            </w:pPr>
            <w:r w:rsidRPr="001B2710">
              <w:rPr>
                <w:rFonts w:ascii="Arial" w:hAnsi="Arial" w:cs="Arial"/>
                <w:sz w:val="19"/>
                <w:szCs w:val="19"/>
                <w:lang w:val="en-GB" w:bidi="ar-SA"/>
              </w:rPr>
              <w:t>2025</w:t>
            </w:r>
          </w:p>
        </w:tc>
        <w:tc>
          <w:tcPr>
            <w:tcW w:w="238" w:type="dxa"/>
            <w:tcBorders>
              <w:top w:val="single" w:sz="4" w:space="0" w:color="auto"/>
            </w:tcBorders>
          </w:tcPr>
          <w:p w14:paraId="69083696" w14:textId="77777777" w:rsidR="000F03D3" w:rsidRPr="001B2710" w:rsidRDefault="000F03D3" w:rsidP="000F03D3">
            <w:pPr>
              <w:spacing w:before="60" w:after="30" w:line="276" w:lineRule="auto"/>
              <w:ind w:left="-105" w:right="-108"/>
              <w:jc w:val="center"/>
              <w:rPr>
                <w:rFonts w:ascii="Arial" w:hAnsi="Arial" w:cs="Arial"/>
                <w:sz w:val="19"/>
                <w:szCs w:val="19"/>
                <w:u w:val="single"/>
                <w:cs/>
              </w:rPr>
            </w:pPr>
          </w:p>
        </w:tc>
        <w:tc>
          <w:tcPr>
            <w:tcW w:w="1292" w:type="dxa"/>
            <w:tcBorders>
              <w:top w:val="single" w:sz="4" w:space="0" w:color="auto"/>
              <w:bottom w:val="single" w:sz="4" w:space="0" w:color="auto"/>
            </w:tcBorders>
          </w:tcPr>
          <w:p w14:paraId="7B231698" w14:textId="293D61DF" w:rsidR="000F03D3" w:rsidRPr="001B2710" w:rsidRDefault="000F03D3" w:rsidP="000F03D3">
            <w:pPr>
              <w:spacing w:before="60" w:after="30" w:line="276" w:lineRule="auto"/>
              <w:ind w:left="-105" w:right="-108"/>
              <w:jc w:val="center"/>
              <w:rPr>
                <w:rFonts w:ascii="Arial" w:hAnsi="Arial" w:cs="Arial"/>
                <w:sz w:val="19"/>
                <w:szCs w:val="19"/>
                <w:cs/>
              </w:rPr>
            </w:pPr>
            <w:r w:rsidRPr="001B2710">
              <w:rPr>
                <w:rFonts w:ascii="Arial" w:hAnsi="Arial" w:cs="Arial"/>
                <w:sz w:val="19"/>
                <w:szCs w:val="19"/>
              </w:rPr>
              <w:t>2024</w:t>
            </w:r>
          </w:p>
        </w:tc>
      </w:tr>
      <w:tr w:rsidR="00B144B3" w:rsidRPr="001B2710" w14:paraId="33F4FE03" w14:textId="77777777" w:rsidTr="008176F5">
        <w:trPr>
          <w:cantSplit/>
          <w:trHeight w:hRule="exact" w:val="320"/>
        </w:trPr>
        <w:tc>
          <w:tcPr>
            <w:tcW w:w="3429" w:type="dxa"/>
          </w:tcPr>
          <w:p w14:paraId="44B8C5D8" w14:textId="77777777" w:rsidR="00B144B3" w:rsidRPr="001B2710" w:rsidRDefault="00B144B3" w:rsidP="00E366E9">
            <w:pPr>
              <w:spacing w:before="60" w:after="30" w:line="276" w:lineRule="auto"/>
              <w:ind w:right="-108"/>
              <w:rPr>
                <w:rFonts w:ascii="Arial" w:hAnsi="Arial" w:cs="Arial"/>
                <w:b/>
                <w:i/>
                <w:iCs/>
                <w:sz w:val="19"/>
                <w:szCs w:val="19"/>
              </w:rPr>
            </w:pPr>
          </w:p>
        </w:tc>
        <w:tc>
          <w:tcPr>
            <w:tcW w:w="1278" w:type="dxa"/>
            <w:vAlign w:val="center"/>
          </w:tcPr>
          <w:p w14:paraId="7F8AC123" w14:textId="77777777" w:rsidR="00B144B3" w:rsidRPr="001B2710" w:rsidRDefault="00B144B3" w:rsidP="00E366E9">
            <w:pPr>
              <w:spacing w:before="60" w:after="30" w:line="276" w:lineRule="auto"/>
              <w:ind w:left="-92"/>
              <w:jc w:val="right"/>
              <w:rPr>
                <w:rFonts w:ascii="Arial" w:hAnsi="Arial" w:cs="Arial"/>
                <w:sz w:val="19"/>
                <w:szCs w:val="19"/>
                <w:lang w:val="en-GB"/>
              </w:rPr>
            </w:pPr>
          </w:p>
        </w:tc>
        <w:tc>
          <w:tcPr>
            <w:tcW w:w="252" w:type="dxa"/>
            <w:tcBorders>
              <w:left w:val="nil"/>
            </w:tcBorders>
            <w:vAlign w:val="center"/>
          </w:tcPr>
          <w:p w14:paraId="09205B79" w14:textId="77777777" w:rsidR="00B144B3" w:rsidRPr="001B2710" w:rsidRDefault="00B144B3" w:rsidP="00E366E9">
            <w:pPr>
              <w:tabs>
                <w:tab w:val="left" w:pos="540"/>
                <w:tab w:val="left" w:pos="5018"/>
              </w:tabs>
              <w:spacing w:before="60" w:after="30" w:line="276" w:lineRule="auto"/>
              <w:ind w:left="-92"/>
              <w:jc w:val="right"/>
              <w:rPr>
                <w:rFonts w:ascii="Arial" w:hAnsi="Arial" w:cs="Arial"/>
                <w:sz w:val="19"/>
                <w:szCs w:val="19"/>
                <w:lang w:val="en-GB"/>
              </w:rPr>
            </w:pPr>
          </w:p>
        </w:tc>
        <w:tc>
          <w:tcPr>
            <w:tcW w:w="1260" w:type="dxa"/>
            <w:tcBorders>
              <w:left w:val="nil"/>
            </w:tcBorders>
            <w:vAlign w:val="bottom"/>
          </w:tcPr>
          <w:p w14:paraId="3961D8E5" w14:textId="77777777" w:rsidR="00B144B3" w:rsidRPr="001B2710" w:rsidRDefault="00B144B3" w:rsidP="00E366E9">
            <w:pPr>
              <w:spacing w:before="60" w:after="30" w:line="276" w:lineRule="auto"/>
              <w:ind w:left="-92"/>
              <w:jc w:val="right"/>
              <w:rPr>
                <w:rFonts w:ascii="Arial" w:hAnsi="Arial" w:cs="Arial"/>
                <w:sz w:val="19"/>
                <w:szCs w:val="19"/>
                <w:lang w:val="en-GB" w:bidi="ar-SA"/>
              </w:rPr>
            </w:pPr>
          </w:p>
        </w:tc>
        <w:tc>
          <w:tcPr>
            <w:tcW w:w="238" w:type="dxa"/>
            <w:tcBorders>
              <w:left w:val="nil"/>
            </w:tcBorders>
          </w:tcPr>
          <w:p w14:paraId="79CA9BE9" w14:textId="77777777" w:rsidR="00B144B3" w:rsidRPr="001B2710" w:rsidRDefault="00B144B3" w:rsidP="00E366E9">
            <w:pPr>
              <w:spacing w:before="60" w:after="30" w:line="276" w:lineRule="auto"/>
              <w:ind w:left="-92"/>
              <w:jc w:val="thaiDistribute"/>
              <w:rPr>
                <w:rFonts w:ascii="Arial" w:hAnsi="Arial" w:cs="Arial"/>
                <w:b/>
                <w:bCs/>
                <w:sz w:val="19"/>
                <w:szCs w:val="19"/>
                <w:cs/>
              </w:rPr>
            </w:pPr>
          </w:p>
        </w:tc>
        <w:tc>
          <w:tcPr>
            <w:tcW w:w="1256" w:type="dxa"/>
            <w:vAlign w:val="bottom"/>
          </w:tcPr>
          <w:p w14:paraId="6CCC27DD" w14:textId="77777777" w:rsidR="00B144B3" w:rsidRPr="001B2710" w:rsidRDefault="00B144B3" w:rsidP="00E366E9">
            <w:pPr>
              <w:spacing w:before="60" w:after="30" w:line="276" w:lineRule="auto"/>
              <w:ind w:left="-92"/>
              <w:jc w:val="right"/>
              <w:rPr>
                <w:rFonts w:ascii="Arial" w:hAnsi="Arial" w:cs="Arial"/>
                <w:sz w:val="19"/>
                <w:szCs w:val="19"/>
                <w:lang w:val="en-GB" w:bidi="ar-SA"/>
              </w:rPr>
            </w:pPr>
          </w:p>
        </w:tc>
        <w:tc>
          <w:tcPr>
            <w:tcW w:w="238" w:type="dxa"/>
          </w:tcPr>
          <w:p w14:paraId="6F222A9D" w14:textId="77777777" w:rsidR="00B144B3" w:rsidRPr="001B2710" w:rsidRDefault="00B144B3" w:rsidP="00E366E9">
            <w:pPr>
              <w:tabs>
                <w:tab w:val="left" w:pos="5018"/>
              </w:tabs>
              <w:spacing w:before="60" w:after="30" w:line="276" w:lineRule="auto"/>
              <w:ind w:left="-92"/>
              <w:jc w:val="right"/>
              <w:rPr>
                <w:rFonts w:ascii="Arial" w:hAnsi="Arial" w:cs="Arial"/>
                <w:sz w:val="19"/>
                <w:szCs w:val="19"/>
                <w:lang w:val="en-GB"/>
              </w:rPr>
            </w:pPr>
          </w:p>
        </w:tc>
        <w:tc>
          <w:tcPr>
            <w:tcW w:w="1292" w:type="dxa"/>
            <w:vAlign w:val="bottom"/>
          </w:tcPr>
          <w:p w14:paraId="0CC9C771" w14:textId="77777777" w:rsidR="00B144B3" w:rsidRPr="001B2710" w:rsidRDefault="00B144B3" w:rsidP="00E366E9">
            <w:pPr>
              <w:spacing w:before="60" w:after="30" w:line="276" w:lineRule="auto"/>
              <w:ind w:left="-92"/>
              <w:jc w:val="right"/>
              <w:rPr>
                <w:rFonts w:ascii="Arial" w:hAnsi="Arial" w:cs="Arial"/>
                <w:sz w:val="19"/>
                <w:szCs w:val="19"/>
                <w:lang w:val="en-GB" w:bidi="ar-SA"/>
              </w:rPr>
            </w:pPr>
          </w:p>
        </w:tc>
      </w:tr>
      <w:tr w:rsidR="000F03D3" w:rsidRPr="001B2710" w14:paraId="33AF3BB0" w14:textId="77777777" w:rsidTr="00AC2FE5">
        <w:trPr>
          <w:cantSplit/>
        </w:trPr>
        <w:tc>
          <w:tcPr>
            <w:tcW w:w="3429" w:type="dxa"/>
          </w:tcPr>
          <w:p w14:paraId="58C18943" w14:textId="75EAAF87" w:rsidR="000F03D3" w:rsidRPr="001B2710" w:rsidRDefault="000F03D3" w:rsidP="000F03D3">
            <w:pPr>
              <w:spacing w:before="60" w:after="30" w:line="276" w:lineRule="auto"/>
              <w:rPr>
                <w:rFonts w:ascii="Arial" w:hAnsi="Arial" w:cs="Arial"/>
                <w:sz w:val="19"/>
                <w:szCs w:val="19"/>
                <w:cs/>
              </w:rPr>
            </w:pPr>
            <w:r w:rsidRPr="001B2710">
              <w:rPr>
                <w:rFonts w:ascii="Arial" w:hAnsi="Arial" w:cs="Arial"/>
                <w:sz w:val="19"/>
                <w:szCs w:val="19"/>
              </w:rPr>
              <w:t>Current service costs</w:t>
            </w:r>
          </w:p>
        </w:tc>
        <w:tc>
          <w:tcPr>
            <w:tcW w:w="1278" w:type="dxa"/>
          </w:tcPr>
          <w:p w14:paraId="13BBB6D2" w14:textId="1C8D459D" w:rsidR="000F03D3" w:rsidRPr="001B2710" w:rsidRDefault="00D35122"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22,117,544</w:t>
            </w:r>
          </w:p>
        </w:tc>
        <w:tc>
          <w:tcPr>
            <w:tcW w:w="252" w:type="dxa"/>
            <w:tcBorders>
              <w:left w:val="nil"/>
            </w:tcBorders>
            <w:vAlign w:val="bottom"/>
          </w:tcPr>
          <w:p w14:paraId="236143D9" w14:textId="77777777" w:rsidR="000F03D3" w:rsidRPr="001B2710" w:rsidRDefault="000F03D3" w:rsidP="000F03D3">
            <w:pPr>
              <w:tabs>
                <w:tab w:val="left" w:pos="459"/>
                <w:tab w:val="left" w:pos="540"/>
                <w:tab w:val="left" w:pos="5018"/>
              </w:tabs>
              <w:spacing w:before="60" w:after="30" w:line="276" w:lineRule="auto"/>
              <w:ind w:left="-213"/>
              <w:jc w:val="right"/>
              <w:rPr>
                <w:rFonts w:ascii="Arial" w:hAnsi="Arial" w:cs="Arial"/>
                <w:sz w:val="19"/>
                <w:szCs w:val="19"/>
              </w:rPr>
            </w:pPr>
          </w:p>
        </w:tc>
        <w:tc>
          <w:tcPr>
            <w:tcW w:w="1260" w:type="dxa"/>
            <w:tcBorders>
              <w:left w:val="nil"/>
            </w:tcBorders>
          </w:tcPr>
          <w:p w14:paraId="6574A017" w14:textId="4CC697C8" w:rsidR="000F03D3" w:rsidRPr="001B2710" w:rsidRDefault="000F03D3"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32,919,133</w:t>
            </w:r>
          </w:p>
        </w:tc>
        <w:tc>
          <w:tcPr>
            <w:tcW w:w="238" w:type="dxa"/>
            <w:tcBorders>
              <w:left w:val="nil"/>
            </w:tcBorders>
            <w:vAlign w:val="bottom"/>
          </w:tcPr>
          <w:p w14:paraId="462E7E67" w14:textId="77777777" w:rsidR="000F03D3" w:rsidRPr="001B2710" w:rsidRDefault="000F03D3" w:rsidP="000F03D3">
            <w:pPr>
              <w:spacing w:before="60" w:after="30" w:line="276" w:lineRule="auto"/>
              <w:ind w:left="-111"/>
              <w:jc w:val="right"/>
              <w:rPr>
                <w:rFonts w:ascii="Arial" w:hAnsi="Arial" w:cs="Arial"/>
                <w:b/>
                <w:bCs/>
                <w:sz w:val="19"/>
                <w:szCs w:val="19"/>
                <w:cs/>
              </w:rPr>
            </w:pPr>
          </w:p>
        </w:tc>
        <w:tc>
          <w:tcPr>
            <w:tcW w:w="1256" w:type="dxa"/>
            <w:vAlign w:val="center"/>
          </w:tcPr>
          <w:p w14:paraId="00B40C6A" w14:textId="70FF7876" w:rsidR="000F03D3" w:rsidRPr="001B2710" w:rsidRDefault="005F5DB0"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18,126,347</w:t>
            </w:r>
          </w:p>
        </w:tc>
        <w:tc>
          <w:tcPr>
            <w:tcW w:w="238" w:type="dxa"/>
            <w:vAlign w:val="bottom"/>
          </w:tcPr>
          <w:p w14:paraId="164CED91" w14:textId="77777777" w:rsidR="000F03D3" w:rsidRPr="001B2710" w:rsidRDefault="000F03D3" w:rsidP="000F03D3">
            <w:pPr>
              <w:tabs>
                <w:tab w:val="left" w:pos="459"/>
                <w:tab w:val="left" w:pos="5018"/>
              </w:tabs>
              <w:spacing w:before="60" w:after="30" w:line="276" w:lineRule="auto"/>
              <w:ind w:left="-213"/>
              <w:jc w:val="right"/>
              <w:rPr>
                <w:rFonts w:ascii="Arial" w:hAnsi="Arial" w:cs="Arial"/>
                <w:sz w:val="19"/>
                <w:szCs w:val="19"/>
              </w:rPr>
            </w:pPr>
          </w:p>
        </w:tc>
        <w:tc>
          <w:tcPr>
            <w:tcW w:w="1292" w:type="dxa"/>
            <w:vAlign w:val="center"/>
          </w:tcPr>
          <w:p w14:paraId="204289DA" w14:textId="4BC587D2" w:rsidR="000F03D3" w:rsidRPr="001B2710" w:rsidRDefault="000F03D3"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15,721,578</w:t>
            </w:r>
          </w:p>
        </w:tc>
      </w:tr>
      <w:tr w:rsidR="000F03D3" w:rsidRPr="001B2710" w14:paraId="0391EC1C" w14:textId="77777777" w:rsidTr="00AC2FE5">
        <w:trPr>
          <w:cantSplit/>
        </w:trPr>
        <w:tc>
          <w:tcPr>
            <w:tcW w:w="3429" w:type="dxa"/>
          </w:tcPr>
          <w:p w14:paraId="649195B5" w14:textId="4ED41376" w:rsidR="000F03D3" w:rsidRPr="001B2710" w:rsidRDefault="000F03D3" w:rsidP="000F03D3">
            <w:pPr>
              <w:spacing w:before="60" w:after="30" w:line="276" w:lineRule="auto"/>
              <w:rPr>
                <w:rFonts w:ascii="Arial" w:hAnsi="Arial" w:cs="Arial"/>
                <w:sz w:val="19"/>
                <w:szCs w:val="19"/>
                <w:cs/>
              </w:rPr>
            </w:pPr>
            <w:r w:rsidRPr="001B2710">
              <w:rPr>
                <w:rFonts w:ascii="Arial" w:hAnsi="Arial" w:cs="Arial"/>
                <w:sz w:val="19"/>
                <w:szCs w:val="19"/>
              </w:rPr>
              <w:t>Interest expenses</w:t>
            </w:r>
          </w:p>
        </w:tc>
        <w:tc>
          <w:tcPr>
            <w:tcW w:w="1278" w:type="dxa"/>
          </w:tcPr>
          <w:p w14:paraId="40291CE1" w14:textId="1E1A76A2" w:rsidR="000F03D3" w:rsidRPr="001B2710" w:rsidRDefault="00A808E4"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8,494,904</w:t>
            </w:r>
          </w:p>
        </w:tc>
        <w:tc>
          <w:tcPr>
            <w:tcW w:w="252" w:type="dxa"/>
            <w:tcBorders>
              <w:left w:val="nil"/>
            </w:tcBorders>
            <w:vAlign w:val="bottom"/>
          </w:tcPr>
          <w:p w14:paraId="0445B6EA" w14:textId="77777777" w:rsidR="000F03D3" w:rsidRPr="001B2710" w:rsidRDefault="000F03D3" w:rsidP="000F03D3">
            <w:pPr>
              <w:tabs>
                <w:tab w:val="left" w:pos="459"/>
                <w:tab w:val="left" w:pos="540"/>
                <w:tab w:val="left" w:pos="5018"/>
              </w:tabs>
              <w:spacing w:before="60" w:after="30" w:line="276" w:lineRule="auto"/>
              <w:ind w:left="-213"/>
              <w:jc w:val="right"/>
              <w:rPr>
                <w:rFonts w:ascii="Arial" w:hAnsi="Arial" w:cs="Arial"/>
                <w:sz w:val="19"/>
                <w:szCs w:val="19"/>
              </w:rPr>
            </w:pPr>
          </w:p>
        </w:tc>
        <w:tc>
          <w:tcPr>
            <w:tcW w:w="1260" w:type="dxa"/>
            <w:tcBorders>
              <w:left w:val="nil"/>
            </w:tcBorders>
          </w:tcPr>
          <w:p w14:paraId="0186D3F4" w14:textId="79B9A759" w:rsidR="000F03D3" w:rsidRPr="001B2710" w:rsidRDefault="000F03D3"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8,589,861</w:t>
            </w:r>
          </w:p>
        </w:tc>
        <w:tc>
          <w:tcPr>
            <w:tcW w:w="238" w:type="dxa"/>
            <w:tcBorders>
              <w:left w:val="nil"/>
            </w:tcBorders>
            <w:vAlign w:val="bottom"/>
          </w:tcPr>
          <w:p w14:paraId="2C7DD9CF" w14:textId="77777777" w:rsidR="000F03D3" w:rsidRPr="001B2710" w:rsidRDefault="000F03D3" w:rsidP="000F03D3">
            <w:pPr>
              <w:spacing w:before="60" w:after="30" w:line="276" w:lineRule="auto"/>
              <w:ind w:left="-111"/>
              <w:jc w:val="right"/>
              <w:rPr>
                <w:rFonts w:ascii="Arial" w:hAnsi="Arial" w:cs="Arial"/>
                <w:b/>
                <w:bCs/>
                <w:sz w:val="19"/>
                <w:szCs w:val="19"/>
                <w:cs/>
              </w:rPr>
            </w:pPr>
          </w:p>
        </w:tc>
        <w:tc>
          <w:tcPr>
            <w:tcW w:w="1256" w:type="dxa"/>
            <w:vAlign w:val="center"/>
          </w:tcPr>
          <w:p w14:paraId="7319AD71" w14:textId="7EAA0908" w:rsidR="000F03D3" w:rsidRPr="001B2710" w:rsidRDefault="005F5DB0"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8,494,904</w:t>
            </w:r>
          </w:p>
        </w:tc>
        <w:tc>
          <w:tcPr>
            <w:tcW w:w="238" w:type="dxa"/>
            <w:vAlign w:val="bottom"/>
          </w:tcPr>
          <w:p w14:paraId="3B1FCC30" w14:textId="77777777" w:rsidR="000F03D3" w:rsidRPr="001B2710" w:rsidRDefault="000F03D3" w:rsidP="000F03D3">
            <w:pPr>
              <w:tabs>
                <w:tab w:val="left" w:pos="459"/>
                <w:tab w:val="left" w:pos="5018"/>
              </w:tabs>
              <w:spacing w:before="60" w:after="30" w:line="276" w:lineRule="auto"/>
              <w:ind w:left="-213"/>
              <w:jc w:val="right"/>
              <w:rPr>
                <w:rFonts w:ascii="Arial" w:hAnsi="Arial" w:cs="Arial"/>
                <w:sz w:val="19"/>
                <w:szCs w:val="19"/>
              </w:rPr>
            </w:pPr>
          </w:p>
        </w:tc>
        <w:tc>
          <w:tcPr>
            <w:tcW w:w="1292" w:type="dxa"/>
            <w:vAlign w:val="center"/>
          </w:tcPr>
          <w:p w14:paraId="4DE92088" w14:textId="73F85269" w:rsidR="000F03D3" w:rsidRPr="001B2710" w:rsidRDefault="000F03D3" w:rsidP="000F03D3">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rPr>
              <w:t>8,589,861</w:t>
            </w:r>
          </w:p>
        </w:tc>
      </w:tr>
      <w:tr w:rsidR="000F03D3" w:rsidRPr="001B2710" w14:paraId="315FF32C" w14:textId="77777777" w:rsidTr="00AC2FE5">
        <w:trPr>
          <w:cantSplit/>
        </w:trPr>
        <w:tc>
          <w:tcPr>
            <w:tcW w:w="3429" w:type="dxa"/>
          </w:tcPr>
          <w:p w14:paraId="7B0966B4" w14:textId="2EE33CEE" w:rsidR="000F03D3" w:rsidRPr="001B2710" w:rsidRDefault="000F03D3" w:rsidP="000F03D3">
            <w:pPr>
              <w:spacing w:before="60" w:after="30" w:line="276" w:lineRule="auto"/>
              <w:ind w:left="253" w:hanging="253"/>
              <w:rPr>
                <w:rFonts w:ascii="Arial" w:hAnsi="Arial" w:cs="Arial"/>
                <w:sz w:val="19"/>
                <w:szCs w:val="19"/>
              </w:rPr>
            </w:pPr>
            <w:r w:rsidRPr="001B2710">
              <w:rPr>
                <w:rFonts w:ascii="Arial" w:hAnsi="Arial" w:cs="Arial"/>
                <w:sz w:val="19"/>
                <w:szCs w:val="19"/>
              </w:rPr>
              <w:t xml:space="preserve">Total expenses recognized in </w:t>
            </w:r>
            <w:r w:rsidRPr="001B2710">
              <w:rPr>
                <w:rFonts w:ascii="Arial" w:hAnsi="Arial" w:cs="Arial"/>
                <w:sz w:val="19"/>
                <w:szCs w:val="19"/>
              </w:rPr>
              <w:br/>
              <w:t>profit or loss</w:t>
            </w:r>
          </w:p>
        </w:tc>
        <w:tc>
          <w:tcPr>
            <w:tcW w:w="1278" w:type="dxa"/>
            <w:tcBorders>
              <w:top w:val="single" w:sz="4" w:space="0" w:color="auto"/>
              <w:bottom w:val="single" w:sz="12" w:space="0" w:color="auto"/>
            </w:tcBorders>
          </w:tcPr>
          <w:p w14:paraId="32B5F2FD" w14:textId="68399F3E" w:rsidR="000F03D3" w:rsidRPr="001B2710" w:rsidRDefault="005F5DB0" w:rsidP="000F03D3">
            <w:pPr>
              <w:tabs>
                <w:tab w:val="left" w:pos="459"/>
              </w:tabs>
              <w:spacing w:before="60" w:after="30" w:line="276" w:lineRule="auto"/>
              <w:jc w:val="right"/>
              <w:rPr>
                <w:rFonts w:ascii="Arial" w:hAnsi="Arial" w:cs="Arial"/>
                <w:sz w:val="19"/>
                <w:szCs w:val="19"/>
              </w:rPr>
            </w:pPr>
            <w:r w:rsidRPr="001B2710">
              <w:rPr>
                <w:rFonts w:ascii="Arial" w:hAnsi="Arial" w:cs="Arial"/>
                <w:sz w:val="19"/>
                <w:szCs w:val="19"/>
              </w:rPr>
              <w:br/>
            </w:r>
            <w:r w:rsidR="00A808E4" w:rsidRPr="001B2710">
              <w:rPr>
                <w:rFonts w:ascii="Arial" w:hAnsi="Arial" w:cs="Arial"/>
                <w:sz w:val="19"/>
                <w:szCs w:val="19"/>
              </w:rPr>
              <w:t>30</w:t>
            </w:r>
            <w:r w:rsidRPr="001B2710">
              <w:rPr>
                <w:rFonts w:ascii="Arial" w:hAnsi="Arial" w:cs="Arial"/>
                <w:sz w:val="19"/>
                <w:szCs w:val="19"/>
              </w:rPr>
              <w:t>,</w:t>
            </w:r>
            <w:r w:rsidR="00A808E4" w:rsidRPr="001B2710">
              <w:rPr>
                <w:rFonts w:ascii="Arial" w:hAnsi="Arial" w:cs="Arial"/>
                <w:sz w:val="19"/>
                <w:szCs w:val="19"/>
              </w:rPr>
              <w:t>612</w:t>
            </w:r>
            <w:r w:rsidRPr="001B2710">
              <w:rPr>
                <w:rFonts w:ascii="Arial" w:hAnsi="Arial" w:cs="Arial"/>
                <w:sz w:val="19"/>
                <w:szCs w:val="19"/>
              </w:rPr>
              <w:t>,4</w:t>
            </w:r>
            <w:r w:rsidR="00A808E4" w:rsidRPr="001B2710">
              <w:rPr>
                <w:rFonts w:ascii="Arial" w:hAnsi="Arial" w:cs="Arial"/>
                <w:sz w:val="19"/>
                <w:szCs w:val="19"/>
              </w:rPr>
              <w:t>48</w:t>
            </w:r>
          </w:p>
        </w:tc>
        <w:tc>
          <w:tcPr>
            <w:tcW w:w="252" w:type="dxa"/>
            <w:tcBorders>
              <w:left w:val="nil"/>
            </w:tcBorders>
            <w:vAlign w:val="bottom"/>
          </w:tcPr>
          <w:p w14:paraId="0937A775" w14:textId="77777777" w:rsidR="000F03D3" w:rsidRPr="001B2710" w:rsidRDefault="000F03D3" w:rsidP="000F03D3">
            <w:pPr>
              <w:tabs>
                <w:tab w:val="left" w:pos="459"/>
                <w:tab w:val="left" w:pos="540"/>
                <w:tab w:val="left" w:pos="5018"/>
              </w:tabs>
              <w:spacing w:before="60" w:after="30" w:line="276" w:lineRule="auto"/>
              <w:ind w:left="-213"/>
              <w:jc w:val="right"/>
              <w:rPr>
                <w:rFonts w:ascii="Arial" w:hAnsi="Arial" w:cs="Arial"/>
                <w:sz w:val="19"/>
                <w:szCs w:val="19"/>
              </w:rPr>
            </w:pPr>
          </w:p>
        </w:tc>
        <w:tc>
          <w:tcPr>
            <w:tcW w:w="1260" w:type="dxa"/>
            <w:tcBorders>
              <w:top w:val="single" w:sz="4" w:space="0" w:color="auto"/>
              <w:left w:val="nil"/>
              <w:bottom w:val="single" w:sz="12" w:space="0" w:color="auto"/>
            </w:tcBorders>
          </w:tcPr>
          <w:p w14:paraId="371FFB49" w14:textId="6255FD69" w:rsidR="000F03D3" w:rsidRPr="001B2710" w:rsidRDefault="000F03D3" w:rsidP="000F03D3">
            <w:pPr>
              <w:tabs>
                <w:tab w:val="left" w:pos="459"/>
              </w:tabs>
              <w:spacing w:before="60" w:after="30" w:line="276" w:lineRule="auto"/>
              <w:jc w:val="right"/>
              <w:rPr>
                <w:rFonts w:ascii="Arial" w:hAnsi="Arial" w:cs="Arial"/>
                <w:sz w:val="19"/>
                <w:szCs w:val="19"/>
              </w:rPr>
            </w:pPr>
            <w:r w:rsidRPr="001B2710">
              <w:rPr>
                <w:rFonts w:ascii="Arial" w:hAnsi="Arial" w:cs="Arial"/>
                <w:sz w:val="19"/>
                <w:szCs w:val="19"/>
              </w:rPr>
              <w:br/>
              <w:t>41,508,994</w:t>
            </w:r>
          </w:p>
        </w:tc>
        <w:tc>
          <w:tcPr>
            <w:tcW w:w="238" w:type="dxa"/>
            <w:tcBorders>
              <w:left w:val="nil"/>
            </w:tcBorders>
            <w:vAlign w:val="bottom"/>
          </w:tcPr>
          <w:p w14:paraId="60F7F9CE" w14:textId="77777777" w:rsidR="000F03D3" w:rsidRPr="001B2710" w:rsidRDefault="000F03D3" w:rsidP="000F03D3">
            <w:pPr>
              <w:spacing w:before="60" w:after="30" w:line="276" w:lineRule="auto"/>
              <w:ind w:left="-111"/>
              <w:jc w:val="right"/>
              <w:rPr>
                <w:rFonts w:ascii="Arial" w:hAnsi="Arial" w:cs="Arial"/>
                <w:b/>
                <w:bCs/>
                <w:sz w:val="19"/>
                <w:szCs w:val="19"/>
                <w:cs/>
              </w:rPr>
            </w:pPr>
          </w:p>
        </w:tc>
        <w:tc>
          <w:tcPr>
            <w:tcW w:w="1256" w:type="dxa"/>
            <w:tcBorders>
              <w:top w:val="single" w:sz="4" w:space="0" w:color="auto"/>
              <w:bottom w:val="single" w:sz="12" w:space="0" w:color="auto"/>
            </w:tcBorders>
          </w:tcPr>
          <w:p w14:paraId="24374F52" w14:textId="1D6D4B42" w:rsidR="000F03D3" w:rsidRPr="001B2710" w:rsidRDefault="005F5DB0" w:rsidP="000F03D3">
            <w:pPr>
              <w:tabs>
                <w:tab w:val="left" w:pos="459"/>
              </w:tabs>
              <w:spacing w:before="60" w:after="30" w:line="276" w:lineRule="auto"/>
              <w:jc w:val="right"/>
              <w:rPr>
                <w:rFonts w:ascii="Arial" w:hAnsi="Arial" w:cs="Arial"/>
                <w:sz w:val="19"/>
                <w:szCs w:val="19"/>
              </w:rPr>
            </w:pPr>
            <w:r w:rsidRPr="001B2710">
              <w:rPr>
                <w:rFonts w:ascii="Arial" w:hAnsi="Arial" w:cs="Arial"/>
                <w:sz w:val="19"/>
                <w:szCs w:val="19"/>
              </w:rPr>
              <w:br/>
              <w:t>26,621,251</w:t>
            </w:r>
          </w:p>
        </w:tc>
        <w:tc>
          <w:tcPr>
            <w:tcW w:w="238" w:type="dxa"/>
            <w:vAlign w:val="bottom"/>
          </w:tcPr>
          <w:p w14:paraId="78EABD73" w14:textId="77777777" w:rsidR="000F03D3" w:rsidRPr="001B2710" w:rsidRDefault="000F03D3" w:rsidP="000F03D3">
            <w:pPr>
              <w:tabs>
                <w:tab w:val="left" w:pos="459"/>
                <w:tab w:val="left" w:pos="540"/>
                <w:tab w:val="left" w:pos="5018"/>
              </w:tabs>
              <w:spacing w:before="60" w:after="30" w:line="276" w:lineRule="auto"/>
              <w:ind w:left="-213"/>
              <w:jc w:val="right"/>
              <w:rPr>
                <w:rFonts w:ascii="Arial" w:hAnsi="Arial" w:cs="Arial"/>
                <w:sz w:val="19"/>
                <w:szCs w:val="19"/>
              </w:rPr>
            </w:pPr>
          </w:p>
        </w:tc>
        <w:tc>
          <w:tcPr>
            <w:tcW w:w="1292" w:type="dxa"/>
            <w:tcBorders>
              <w:top w:val="single" w:sz="4" w:space="0" w:color="auto"/>
              <w:bottom w:val="single" w:sz="12" w:space="0" w:color="auto"/>
            </w:tcBorders>
          </w:tcPr>
          <w:p w14:paraId="6072DB9D" w14:textId="187E7F28" w:rsidR="000F03D3" w:rsidRPr="001B2710" w:rsidRDefault="000F03D3" w:rsidP="000F03D3">
            <w:pPr>
              <w:tabs>
                <w:tab w:val="left" w:pos="459"/>
              </w:tabs>
              <w:spacing w:before="60" w:after="30" w:line="276" w:lineRule="auto"/>
              <w:jc w:val="right"/>
              <w:rPr>
                <w:rFonts w:ascii="Arial" w:hAnsi="Arial" w:cs="Arial"/>
                <w:sz w:val="19"/>
                <w:szCs w:val="19"/>
              </w:rPr>
            </w:pPr>
            <w:r w:rsidRPr="001B2710">
              <w:rPr>
                <w:rFonts w:ascii="Arial" w:hAnsi="Arial" w:cs="Arial"/>
                <w:sz w:val="19"/>
                <w:szCs w:val="19"/>
              </w:rPr>
              <w:br/>
              <w:t>24,311,439</w:t>
            </w:r>
          </w:p>
        </w:tc>
      </w:tr>
    </w:tbl>
    <w:p w14:paraId="3022571F" w14:textId="77777777" w:rsidR="000B32F1" w:rsidRPr="001B2710" w:rsidRDefault="000B32F1" w:rsidP="0096676F">
      <w:pPr>
        <w:ind w:right="-18"/>
        <w:jc w:val="thaiDistribute"/>
        <w:rPr>
          <w:rFonts w:ascii="Browallia New" w:eastAsia="Arial Unicode MS" w:hAnsi="Browallia New" w:cs="Browallia New"/>
          <w:sz w:val="28"/>
          <w:szCs w:val="28"/>
        </w:rPr>
      </w:pPr>
    </w:p>
    <w:p w14:paraId="13F09607" w14:textId="77777777" w:rsidR="008B5805" w:rsidRPr="001B2710" w:rsidRDefault="008B5805" w:rsidP="0096676F">
      <w:pPr>
        <w:ind w:right="-18"/>
        <w:jc w:val="thaiDistribute"/>
        <w:rPr>
          <w:rFonts w:ascii="Browallia New" w:eastAsia="Arial Unicode MS" w:hAnsi="Browallia New" w:cs="Browallia New"/>
          <w:sz w:val="28"/>
          <w:szCs w:val="28"/>
        </w:rPr>
      </w:pPr>
    </w:p>
    <w:p w14:paraId="2BE223F6" w14:textId="77777777" w:rsidR="008B5805" w:rsidRPr="001B2710" w:rsidRDefault="008B5805" w:rsidP="0096676F">
      <w:pPr>
        <w:ind w:right="-18"/>
        <w:jc w:val="thaiDistribute"/>
        <w:rPr>
          <w:rFonts w:ascii="Browallia New" w:eastAsia="Arial Unicode MS" w:hAnsi="Browallia New" w:cs="Browallia New"/>
          <w:sz w:val="28"/>
          <w:szCs w:val="28"/>
        </w:rPr>
      </w:pPr>
    </w:p>
    <w:p w14:paraId="615CA850"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59308281"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14EFCE35"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318430E8"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52008FFB"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77A2D341"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614CD801"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50947183" w14:textId="77777777" w:rsidR="00801B4B" w:rsidRPr="004F1307" w:rsidRDefault="00801B4B" w:rsidP="0096676F">
      <w:pPr>
        <w:ind w:right="-18"/>
        <w:jc w:val="thaiDistribute"/>
        <w:rPr>
          <w:rFonts w:ascii="Browallia New" w:eastAsia="Arial Unicode MS" w:hAnsi="Browallia New" w:cs="Browallia New"/>
          <w:sz w:val="28"/>
          <w:szCs w:val="28"/>
          <w:highlight w:val="yellow"/>
        </w:rPr>
      </w:pPr>
    </w:p>
    <w:p w14:paraId="74EBE132" w14:textId="77777777" w:rsidR="00801B4B" w:rsidRPr="004F1307" w:rsidRDefault="00801B4B" w:rsidP="0096676F">
      <w:pPr>
        <w:ind w:right="-18"/>
        <w:jc w:val="thaiDistribute"/>
        <w:rPr>
          <w:rFonts w:ascii="Browallia New" w:eastAsia="Arial Unicode MS" w:hAnsi="Browallia New" w:cs="Browallia New"/>
          <w:sz w:val="28"/>
          <w:szCs w:val="28"/>
          <w:highlight w:val="yellow"/>
        </w:rPr>
      </w:pPr>
    </w:p>
    <w:p w14:paraId="25C092E2" w14:textId="77777777" w:rsidR="008B5805" w:rsidRPr="004F1307" w:rsidRDefault="008B5805" w:rsidP="0096676F">
      <w:pPr>
        <w:ind w:right="-18"/>
        <w:jc w:val="thaiDistribute"/>
        <w:rPr>
          <w:rFonts w:ascii="Browallia New" w:eastAsia="Arial Unicode MS" w:hAnsi="Browallia New" w:cs="Browallia New"/>
          <w:sz w:val="28"/>
          <w:szCs w:val="28"/>
          <w:highlight w:val="yellow"/>
        </w:rPr>
      </w:pPr>
    </w:p>
    <w:p w14:paraId="1809C286" w14:textId="3E4BD955" w:rsidR="006E08B8" w:rsidRPr="001B2710" w:rsidRDefault="006E08B8" w:rsidP="00801B4B">
      <w:pPr>
        <w:pStyle w:val="BodyTextIndent3"/>
        <w:tabs>
          <w:tab w:val="num" w:pos="786"/>
        </w:tabs>
        <w:spacing w:line="360" w:lineRule="auto"/>
        <w:ind w:left="459" w:right="15" w:firstLine="0"/>
        <w:jc w:val="thaiDistribute"/>
        <w:rPr>
          <w:rFonts w:ascii="Arial" w:eastAsia="Arial Unicode MS" w:hAnsi="Arial" w:cs="Arial"/>
          <w:sz w:val="19"/>
          <w:szCs w:val="19"/>
          <w:lang w:bidi="th-TH"/>
        </w:rPr>
      </w:pPr>
      <w:r w:rsidRPr="001B2710">
        <w:rPr>
          <w:rFonts w:ascii="Arial" w:eastAsia="Arial Unicode MS" w:hAnsi="Arial" w:cs="Arial"/>
          <w:sz w:val="19"/>
          <w:szCs w:val="19"/>
          <w:lang w:bidi="th-TH"/>
        </w:rPr>
        <w:t xml:space="preserve">Actuarial losses recognized in other comprehensive income </w:t>
      </w:r>
      <w:r w:rsidR="0044077F" w:rsidRPr="001B2710">
        <w:rPr>
          <w:rFonts w:ascii="Arial" w:hAnsi="Arial" w:cs="Arial"/>
          <w:sz w:val="19"/>
          <w:szCs w:val="19"/>
          <w:lang w:bidi="th-TH"/>
        </w:rPr>
        <w:t>related to employee benefit</w:t>
      </w:r>
      <w:r w:rsidR="00D50C99" w:rsidRPr="001B2710">
        <w:rPr>
          <w:rFonts w:ascii="Arial" w:hAnsi="Arial" w:cs="Arial"/>
          <w:sz w:val="19"/>
          <w:szCs w:val="19"/>
          <w:lang w:bidi="th-TH"/>
        </w:rPr>
        <w:t>s</w:t>
      </w:r>
      <w:r w:rsidRPr="001B2710">
        <w:rPr>
          <w:rFonts w:ascii="Arial" w:eastAsia="Arial Unicode MS" w:hAnsi="Arial" w:cs="Arial"/>
          <w:sz w:val="19"/>
          <w:szCs w:val="19"/>
          <w:lang w:bidi="th-TH"/>
        </w:rPr>
        <w:t xml:space="preserve"> for the years end </w:t>
      </w:r>
      <w:r w:rsidR="00801B4B" w:rsidRPr="001B2710">
        <w:rPr>
          <w:rFonts w:ascii="Arial" w:eastAsia="Arial Unicode MS" w:hAnsi="Arial" w:cs="Arial"/>
          <w:sz w:val="19"/>
          <w:szCs w:val="19"/>
          <w:lang w:bidi="th-TH"/>
        </w:rPr>
        <w:br/>
      </w:r>
      <w:r w:rsidRPr="001B2710">
        <w:rPr>
          <w:rFonts w:ascii="Arial" w:eastAsia="Arial Unicode MS" w:hAnsi="Arial" w:cs="Arial"/>
          <w:sz w:val="19"/>
          <w:szCs w:val="19"/>
          <w:lang w:bidi="th-TH"/>
        </w:rPr>
        <w:t>31 December 202</w:t>
      </w:r>
      <w:r w:rsidR="000F03D3" w:rsidRPr="001B2710">
        <w:rPr>
          <w:rFonts w:ascii="Arial" w:eastAsia="Arial Unicode MS" w:hAnsi="Arial" w:cs="Arial"/>
          <w:sz w:val="19"/>
          <w:szCs w:val="19"/>
          <w:lang w:bidi="th-TH"/>
        </w:rPr>
        <w:t>5</w:t>
      </w:r>
      <w:r w:rsidRPr="001B2710">
        <w:rPr>
          <w:rFonts w:ascii="Arial" w:eastAsia="Arial Unicode MS" w:hAnsi="Arial" w:cs="Arial"/>
          <w:sz w:val="19"/>
          <w:szCs w:val="19"/>
          <w:lang w:bidi="th-TH"/>
        </w:rPr>
        <w:t xml:space="preserve"> and 202</w:t>
      </w:r>
      <w:r w:rsidR="000F03D3" w:rsidRPr="001B2710">
        <w:rPr>
          <w:rFonts w:ascii="Arial" w:eastAsia="Arial Unicode MS" w:hAnsi="Arial" w:cs="Arial"/>
          <w:sz w:val="19"/>
          <w:szCs w:val="19"/>
          <w:lang w:bidi="th-TH"/>
        </w:rPr>
        <w:t>4</w:t>
      </w:r>
      <w:r w:rsidRPr="001B2710">
        <w:rPr>
          <w:rFonts w:ascii="Arial" w:eastAsia="Arial Unicode MS" w:hAnsi="Arial" w:cs="Arial"/>
          <w:sz w:val="19"/>
          <w:szCs w:val="19"/>
          <w:lang w:bidi="th-TH"/>
        </w:rPr>
        <w:t xml:space="preserve"> are as follows:</w:t>
      </w:r>
    </w:p>
    <w:p w14:paraId="2265C698" w14:textId="77777777" w:rsidR="003A3D61" w:rsidRPr="001B2710" w:rsidRDefault="003A3D61" w:rsidP="001273A2">
      <w:pPr>
        <w:spacing w:line="360" w:lineRule="auto"/>
        <w:rPr>
          <w:rFonts w:ascii="Arial" w:hAnsi="Arial" w:cs="Arial"/>
          <w:i/>
          <w:iCs/>
          <w:sz w:val="19"/>
          <w:szCs w:val="19"/>
        </w:rPr>
      </w:pPr>
    </w:p>
    <w:tbl>
      <w:tblPr>
        <w:tblW w:w="9243" w:type="dxa"/>
        <w:tblInd w:w="351" w:type="dxa"/>
        <w:tblLayout w:type="fixed"/>
        <w:tblLook w:val="0000" w:firstRow="0" w:lastRow="0" w:firstColumn="0" w:lastColumn="0" w:noHBand="0" w:noVBand="0"/>
      </w:tblPr>
      <w:tblGrid>
        <w:gridCol w:w="3429"/>
        <w:gridCol w:w="1278"/>
        <w:gridCol w:w="252"/>
        <w:gridCol w:w="1260"/>
        <w:gridCol w:w="238"/>
        <w:gridCol w:w="1256"/>
        <w:gridCol w:w="238"/>
        <w:gridCol w:w="1292"/>
      </w:tblGrid>
      <w:tr w:rsidR="0026557F" w:rsidRPr="001B2710" w14:paraId="31CDE1CE" w14:textId="77777777" w:rsidTr="00AC2FE5">
        <w:trPr>
          <w:cantSplit/>
          <w:trHeight w:val="256"/>
        </w:trPr>
        <w:tc>
          <w:tcPr>
            <w:tcW w:w="3429" w:type="dxa"/>
          </w:tcPr>
          <w:p w14:paraId="603E100C" w14:textId="77777777" w:rsidR="0026557F" w:rsidRPr="001B2710" w:rsidRDefault="0026557F" w:rsidP="00AC2FE5">
            <w:pPr>
              <w:spacing w:before="60" w:after="30" w:line="276" w:lineRule="auto"/>
              <w:rPr>
                <w:rFonts w:ascii="Arial" w:hAnsi="Arial" w:cs="Arial"/>
                <w:sz w:val="18"/>
                <w:szCs w:val="18"/>
                <w:lang w:eastAsia="en-GB"/>
              </w:rPr>
            </w:pPr>
          </w:p>
        </w:tc>
        <w:tc>
          <w:tcPr>
            <w:tcW w:w="2790" w:type="dxa"/>
            <w:gridSpan w:val="3"/>
          </w:tcPr>
          <w:p w14:paraId="47FA7BD1" w14:textId="77777777" w:rsidR="0026557F" w:rsidRPr="001B2710" w:rsidRDefault="0026557F" w:rsidP="00AC2FE5">
            <w:pPr>
              <w:spacing w:before="60" w:after="30" w:line="276" w:lineRule="auto"/>
              <w:ind w:left="-105" w:right="-108"/>
              <w:jc w:val="center"/>
              <w:rPr>
                <w:rFonts w:ascii="Arial" w:hAnsi="Arial" w:cs="Arial"/>
                <w:sz w:val="18"/>
                <w:szCs w:val="18"/>
                <w:cs/>
              </w:rPr>
            </w:pPr>
          </w:p>
        </w:tc>
        <w:tc>
          <w:tcPr>
            <w:tcW w:w="238" w:type="dxa"/>
            <w:tcBorders>
              <w:left w:val="nil"/>
            </w:tcBorders>
          </w:tcPr>
          <w:p w14:paraId="6F6CEA7F" w14:textId="77777777" w:rsidR="0026557F" w:rsidRPr="001B2710" w:rsidRDefault="0026557F" w:rsidP="00AC2FE5">
            <w:pPr>
              <w:spacing w:before="60" w:after="30" w:line="276" w:lineRule="auto"/>
              <w:ind w:right="72"/>
              <w:jc w:val="center"/>
              <w:rPr>
                <w:rFonts w:ascii="Arial" w:hAnsi="Arial" w:cs="Arial"/>
                <w:sz w:val="18"/>
                <w:szCs w:val="18"/>
                <w:cs/>
              </w:rPr>
            </w:pPr>
          </w:p>
        </w:tc>
        <w:tc>
          <w:tcPr>
            <w:tcW w:w="2786" w:type="dxa"/>
            <w:gridSpan w:val="3"/>
          </w:tcPr>
          <w:p w14:paraId="406D07B8" w14:textId="77777777" w:rsidR="0026557F" w:rsidRPr="001B2710" w:rsidRDefault="0026557F" w:rsidP="00AC2FE5">
            <w:pPr>
              <w:spacing w:before="60" w:after="30" w:line="276" w:lineRule="auto"/>
              <w:ind w:left="-105" w:right="-108"/>
              <w:jc w:val="right"/>
              <w:rPr>
                <w:rFonts w:ascii="Arial" w:hAnsi="Arial" w:cs="Arial"/>
                <w:sz w:val="18"/>
                <w:szCs w:val="18"/>
                <w:cs/>
              </w:rPr>
            </w:pPr>
            <w:r w:rsidRPr="001B2710">
              <w:rPr>
                <w:rFonts w:ascii="Arial" w:hAnsi="Arial" w:cs="Arial"/>
                <w:sz w:val="18"/>
                <w:szCs w:val="18"/>
              </w:rPr>
              <w:t>(Unit</w:t>
            </w:r>
            <w:r w:rsidRPr="001B2710">
              <w:rPr>
                <w:rFonts w:ascii="Arial" w:hAnsi="Arial" w:cs="Arial"/>
                <w:sz w:val="18"/>
                <w:szCs w:val="18"/>
                <w:lang w:val="en-GB"/>
              </w:rPr>
              <w:t xml:space="preserve"> </w:t>
            </w:r>
            <w:r w:rsidRPr="001B2710">
              <w:rPr>
                <w:rFonts w:ascii="Arial" w:hAnsi="Arial" w:cs="Arial"/>
                <w:sz w:val="18"/>
                <w:szCs w:val="18"/>
              </w:rPr>
              <w:t>: Baht)</w:t>
            </w:r>
          </w:p>
        </w:tc>
      </w:tr>
      <w:tr w:rsidR="0026557F" w:rsidRPr="001B2710" w14:paraId="6E3C7555" w14:textId="77777777" w:rsidTr="00AC2FE5">
        <w:trPr>
          <w:cantSplit/>
          <w:trHeight w:val="94"/>
        </w:trPr>
        <w:tc>
          <w:tcPr>
            <w:tcW w:w="3429" w:type="dxa"/>
          </w:tcPr>
          <w:p w14:paraId="425C6C02" w14:textId="77777777" w:rsidR="0026557F" w:rsidRPr="001B2710" w:rsidRDefault="0026557F" w:rsidP="00AC2FE5">
            <w:pPr>
              <w:spacing w:before="60" w:after="30" w:line="276" w:lineRule="auto"/>
              <w:rPr>
                <w:rFonts w:ascii="Arial" w:hAnsi="Arial" w:cs="Arial"/>
                <w:sz w:val="18"/>
                <w:szCs w:val="18"/>
                <w:lang w:eastAsia="en-GB"/>
              </w:rPr>
            </w:pPr>
          </w:p>
        </w:tc>
        <w:tc>
          <w:tcPr>
            <w:tcW w:w="2790" w:type="dxa"/>
            <w:gridSpan w:val="3"/>
          </w:tcPr>
          <w:p w14:paraId="6EA87033" w14:textId="77777777" w:rsidR="0026557F" w:rsidRPr="001B2710" w:rsidRDefault="0026557F" w:rsidP="00AC2FE5">
            <w:pPr>
              <w:spacing w:before="60" w:after="30" w:line="276" w:lineRule="auto"/>
              <w:ind w:left="-105" w:right="-108"/>
              <w:jc w:val="center"/>
              <w:rPr>
                <w:rFonts w:ascii="Arial" w:hAnsi="Arial" w:cs="Arial"/>
                <w:sz w:val="18"/>
                <w:szCs w:val="18"/>
              </w:rPr>
            </w:pPr>
            <w:r w:rsidRPr="001B2710">
              <w:rPr>
                <w:rFonts w:ascii="Arial" w:hAnsi="Arial" w:cs="Arial"/>
                <w:sz w:val="18"/>
                <w:szCs w:val="18"/>
              </w:rPr>
              <w:t>Consolidated F/S</w:t>
            </w:r>
          </w:p>
        </w:tc>
        <w:tc>
          <w:tcPr>
            <w:tcW w:w="238" w:type="dxa"/>
            <w:tcBorders>
              <w:left w:val="nil"/>
            </w:tcBorders>
          </w:tcPr>
          <w:p w14:paraId="4EE54ECF" w14:textId="77777777" w:rsidR="0026557F" w:rsidRPr="001B2710" w:rsidRDefault="0026557F" w:rsidP="00AC2FE5">
            <w:pPr>
              <w:spacing w:before="60" w:after="30" w:line="276" w:lineRule="auto"/>
              <w:ind w:right="72"/>
              <w:jc w:val="center"/>
              <w:rPr>
                <w:rFonts w:ascii="Arial" w:hAnsi="Arial" w:cs="Arial"/>
                <w:sz w:val="18"/>
                <w:szCs w:val="18"/>
                <w:cs/>
              </w:rPr>
            </w:pPr>
          </w:p>
        </w:tc>
        <w:tc>
          <w:tcPr>
            <w:tcW w:w="2786" w:type="dxa"/>
            <w:gridSpan w:val="3"/>
            <w:tcBorders>
              <w:bottom w:val="single" w:sz="4" w:space="0" w:color="auto"/>
            </w:tcBorders>
          </w:tcPr>
          <w:p w14:paraId="4E0D45D2" w14:textId="77777777" w:rsidR="0026557F" w:rsidRPr="001B2710" w:rsidRDefault="0026557F" w:rsidP="00AC2FE5">
            <w:pPr>
              <w:spacing w:before="60" w:after="30" w:line="276" w:lineRule="auto"/>
              <w:ind w:left="-105" w:right="-108"/>
              <w:jc w:val="center"/>
              <w:rPr>
                <w:rFonts w:ascii="Arial" w:hAnsi="Arial" w:cs="Arial"/>
                <w:sz w:val="18"/>
                <w:szCs w:val="18"/>
              </w:rPr>
            </w:pPr>
            <w:r w:rsidRPr="001B2710">
              <w:rPr>
                <w:rFonts w:ascii="Arial" w:hAnsi="Arial" w:cs="Arial"/>
                <w:sz w:val="18"/>
                <w:szCs w:val="18"/>
              </w:rPr>
              <w:t>Separate F/S</w:t>
            </w:r>
          </w:p>
        </w:tc>
      </w:tr>
      <w:tr w:rsidR="0026557F" w:rsidRPr="001B2710" w14:paraId="2554183D" w14:textId="77777777" w:rsidTr="00AC2FE5">
        <w:trPr>
          <w:cantSplit/>
        </w:trPr>
        <w:tc>
          <w:tcPr>
            <w:tcW w:w="3429" w:type="dxa"/>
          </w:tcPr>
          <w:p w14:paraId="206E3B3C" w14:textId="77777777" w:rsidR="0026557F" w:rsidRPr="001B2710" w:rsidRDefault="0026557F" w:rsidP="00AC2FE5">
            <w:pPr>
              <w:spacing w:before="60" w:after="30" w:line="276" w:lineRule="auto"/>
              <w:rPr>
                <w:rFonts w:ascii="Arial" w:hAnsi="Arial" w:cs="Arial"/>
                <w:sz w:val="18"/>
                <w:szCs w:val="18"/>
                <w:lang w:eastAsia="en-GB"/>
              </w:rPr>
            </w:pPr>
          </w:p>
        </w:tc>
        <w:tc>
          <w:tcPr>
            <w:tcW w:w="1278" w:type="dxa"/>
            <w:tcBorders>
              <w:top w:val="single" w:sz="4" w:space="0" w:color="auto"/>
              <w:bottom w:val="single" w:sz="4" w:space="0" w:color="auto"/>
            </w:tcBorders>
          </w:tcPr>
          <w:p w14:paraId="3FE3424A" w14:textId="0A08A64E" w:rsidR="0026557F" w:rsidRPr="001B2710" w:rsidRDefault="0026557F" w:rsidP="00AC2FE5">
            <w:pPr>
              <w:spacing w:before="60" w:after="30" w:line="276" w:lineRule="auto"/>
              <w:ind w:left="-105" w:right="-108"/>
              <w:jc w:val="center"/>
              <w:rPr>
                <w:rFonts w:ascii="Arial" w:hAnsi="Arial" w:cs="Arial"/>
                <w:sz w:val="18"/>
                <w:szCs w:val="18"/>
                <w:cs/>
              </w:rPr>
            </w:pPr>
            <w:r w:rsidRPr="001B2710">
              <w:rPr>
                <w:rFonts w:ascii="Arial" w:hAnsi="Arial" w:cs="Arial"/>
                <w:sz w:val="18"/>
                <w:szCs w:val="18"/>
                <w:lang w:val="en-GB" w:bidi="ar-SA"/>
              </w:rPr>
              <w:t>202</w:t>
            </w:r>
            <w:r w:rsidR="000F03D3" w:rsidRPr="001B2710">
              <w:rPr>
                <w:rFonts w:ascii="Arial" w:hAnsi="Arial" w:cs="Arial"/>
                <w:sz w:val="18"/>
                <w:szCs w:val="18"/>
                <w:lang w:val="en-GB" w:bidi="ar-SA"/>
              </w:rPr>
              <w:t>5</w:t>
            </w:r>
          </w:p>
        </w:tc>
        <w:tc>
          <w:tcPr>
            <w:tcW w:w="252" w:type="dxa"/>
            <w:tcBorders>
              <w:top w:val="single" w:sz="4" w:space="0" w:color="auto"/>
            </w:tcBorders>
          </w:tcPr>
          <w:p w14:paraId="0C72F464" w14:textId="77777777" w:rsidR="0026557F" w:rsidRPr="001B2710" w:rsidRDefault="0026557F" w:rsidP="00AC2FE5">
            <w:pPr>
              <w:spacing w:before="60" w:after="30" w:line="276" w:lineRule="auto"/>
              <w:ind w:left="-105" w:right="-108"/>
              <w:jc w:val="center"/>
              <w:rPr>
                <w:rFonts w:ascii="Arial" w:hAnsi="Arial" w:cs="Arial"/>
                <w:sz w:val="18"/>
                <w:szCs w:val="18"/>
                <w:u w:val="single"/>
                <w:cs/>
              </w:rPr>
            </w:pPr>
          </w:p>
        </w:tc>
        <w:tc>
          <w:tcPr>
            <w:tcW w:w="1260" w:type="dxa"/>
            <w:tcBorders>
              <w:top w:val="single" w:sz="4" w:space="0" w:color="auto"/>
              <w:bottom w:val="single" w:sz="4" w:space="0" w:color="auto"/>
            </w:tcBorders>
          </w:tcPr>
          <w:p w14:paraId="31165C32" w14:textId="2CE4A353" w:rsidR="0026557F" w:rsidRPr="001B2710" w:rsidRDefault="0026557F" w:rsidP="00AC2FE5">
            <w:pPr>
              <w:spacing w:before="60" w:after="30" w:line="276" w:lineRule="auto"/>
              <w:ind w:left="-105" w:right="-108"/>
              <w:jc w:val="center"/>
              <w:rPr>
                <w:rFonts w:ascii="Arial" w:hAnsi="Arial" w:cs="Arial"/>
                <w:sz w:val="18"/>
                <w:szCs w:val="18"/>
                <w:cs/>
              </w:rPr>
            </w:pPr>
            <w:r w:rsidRPr="001B2710">
              <w:rPr>
                <w:rFonts w:ascii="Arial" w:hAnsi="Arial" w:cs="Arial"/>
                <w:sz w:val="18"/>
                <w:szCs w:val="18"/>
              </w:rPr>
              <w:t>202</w:t>
            </w:r>
            <w:r w:rsidR="000F03D3" w:rsidRPr="001B2710">
              <w:rPr>
                <w:rFonts w:ascii="Arial" w:hAnsi="Arial" w:cs="Arial"/>
                <w:sz w:val="18"/>
                <w:szCs w:val="18"/>
              </w:rPr>
              <w:t>4</w:t>
            </w:r>
          </w:p>
        </w:tc>
        <w:tc>
          <w:tcPr>
            <w:tcW w:w="238" w:type="dxa"/>
            <w:tcBorders>
              <w:left w:val="nil"/>
            </w:tcBorders>
          </w:tcPr>
          <w:p w14:paraId="41DBC906" w14:textId="77777777" w:rsidR="0026557F" w:rsidRPr="001B2710" w:rsidRDefault="0026557F" w:rsidP="00AC2FE5">
            <w:pPr>
              <w:spacing w:before="60" w:after="30" w:line="276" w:lineRule="auto"/>
              <w:ind w:right="72"/>
              <w:jc w:val="center"/>
              <w:rPr>
                <w:rFonts w:ascii="Arial" w:hAnsi="Arial" w:cs="Arial"/>
                <w:sz w:val="18"/>
                <w:szCs w:val="18"/>
                <w:cs/>
              </w:rPr>
            </w:pPr>
          </w:p>
        </w:tc>
        <w:tc>
          <w:tcPr>
            <w:tcW w:w="1256" w:type="dxa"/>
            <w:tcBorders>
              <w:top w:val="single" w:sz="4" w:space="0" w:color="auto"/>
              <w:bottom w:val="single" w:sz="4" w:space="0" w:color="auto"/>
            </w:tcBorders>
          </w:tcPr>
          <w:p w14:paraId="27BBC35F" w14:textId="5C166D53" w:rsidR="0026557F" w:rsidRPr="001B2710" w:rsidRDefault="0026557F" w:rsidP="00AC2FE5">
            <w:pPr>
              <w:spacing w:before="60" w:after="30" w:line="276" w:lineRule="auto"/>
              <w:ind w:left="-105" w:right="-108"/>
              <w:jc w:val="center"/>
              <w:rPr>
                <w:rFonts w:ascii="Arial" w:hAnsi="Arial" w:cs="Arial"/>
                <w:sz w:val="18"/>
                <w:szCs w:val="18"/>
                <w:cs/>
              </w:rPr>
            </w:pPr>
            <w:r w:rsidRPr="001B2710">
              <w:rPr>
                <w:rFonts w:ascii="Arial" w:hAnsi="Arial" w:cs="Arial"/>
                <w:sz w:val="18"/>
                <w:szCs w:val="18"/>
                <w:lang w:val="en-GB" w:bidi="ar-SA"/>
              </w:rPr>
              <w:t>202</w:t>
            </w:r>
            <w:r w:rsidR="000F03D3" w:rsidRPr="001B2710">
              <w:rPr>
                <w:rFonts w:ascii="Arial" w:hAnsi="Arial" w:cs="Arial"/>
                <w:sz w:val="18"/>
                <w:szCs w:val="18"/>
                <w:lang w:val="en-GB" w:bidi="ar-SA"/>
              </w:rPr>
              <w:t>5</w:t>
            </w:r>
          </w:p>
        </w:tc>
        <w:tc>
          <w:tcPr>
            <w:tcW w:w="238" w:type="dxa"/>
            <w:tcBorders>
              <w:top w:val="single" w:sz="4" w:space="0" w:color="auto"/>
            </w:tcBorders>
          </w:tcPr>
          <w:p w14:paraId="6942E555" w14:textId="77777777" w:rsidR="0026557F" w:rsidRPr="001B2710" w:rsidRDefault="0026557F" w:rsidP="00AC2FE5">
            <w:pPr>
              <w:spacing w:before="60" w:after="30" w:line="276" w:lineRule="auto"/>
              <w:ind w:left="-105" w:right="-108"/>
              <w:jc w:val="center"/>
              <w:rPr>
                <w:rFonts w:ascii="Arial" w:hAnsi="Arial" w:cs="Arial"/>
                <w:sz w:val="18"/>
                <w:szCs w:val="18"/>
                <w:u w:val="single"/>
                <w:cs/>
              </w:rPr>
            </w:pPr>
          </w:p>
        </w:tc>
        <w:tc>
          <w:tcPr>
            <w:tcW w:w="1292" w:type="dxa"/>
            <w:tcBorders>
              <w:top w:val="single" w:sz="4" w:space="0" w:color="auto"/>
              <w:bottom w:val="single" w:sz="4" w:space="0" w:color="auto"/>
            </w:tcBorders>
          </w:tcPr>
          <w:p w14:paraId="4664D534" w14:textId="65D69EB7" w:rsidR="0026557F" w:rsidRPr="001B2710" w:rsidRDefault="0026557F" w:rsidP="00AC2FE5">
            <w:pPr>
              <w:spacing w:before="60" w:after="30" w:line="276" w:lineRule="auto"/>
              <w:ind w:left="-105" w:right="-108"/>
              <w:jc w:val="center"/>
              <w:rPr>
                <w:rFonts w:ascii="Arial" w:hAnsi="Arial" w:cs="Arial"/>
                <w:sz w:val="18"/>
                <w:szCs w:val="18"/>
                <w:cs/>
              </w:rPr>
            </w:pPr>
            <w:r w:rsidRPr="001B2710">
              <w:rPr>
                <w:rFonts w:ascii="Arial" w:hAnsi="Arial" w:cs="Arial"/>
                <w:sz w:val="18"/>
                <w:szCs w:val="18"/>
              </w:rPr>
              <w:t>202</w:t>
            </w:r>
            <w:r w:rsidR="000F03D3" w:rsidRPr="001B2710">
              <w:rPr>
                <w:rFonts w:ascii="Arial" w:hAnsi="Arial" w:cs="Arial"/>
                <w:sz w:val="18"/>
                <w:szCs w:val="18"/>
              </w:rPr>
              <w:t>4</w:t>
            </w:r>
          </w:p>
        </w:tc>
      </w:tr>
      <w:tr w:rsidR="0026557F" w:rsidRPr="001B2710" w14:paraId="090829F2" w14:textId="77777777" w:rsidTr="00AC2FE5">
        <w:trPr>
          <w:cantSplit/>
          <w:trHeight w:hRule="exact" w:val="320"/>
        </w:trPr>
        <w:tc>
          <w:tcPr>
            <w:tcW w:w="3429" w:type="dxa"/>
          </w:tcPr>
          <w:p w14:paraId="2632A8AA" w14:textId="77777777" w:rsidR="0026557F" w:rsidRPr="001B2710" w:rsidRDefault="0026557F" w:rsidP="00AC2FE5">
            <w:pPr>
              <w:spacing w:before="60" w:after="30" w:line="276" w:lineRule="auto"/>
              <w:ind w:right="-108"/>
              <w:rPr>
                <w:rFonts w:ascii="Arial" w:hAnsi="Arial" w:cs="Arial"/>
                <w:b/>
                <w:i/>
                <w:iCs/>
                <w:sz w:val="18"/>
                <w:szCs w:val="18"/>
              </w:rPr>
            </w:pPr>
          </w:p>
        </w:tc>
        <w:tc>
          <w:tcPr>
            <w:tcW w:w="1278" w:type="dxa"/>
            <w:vAlign w:val="center"/>
          </w:tcPr>
          <w:p w14:paraId="007D46B2" w14:textId="77777777" w:rsidR="0026557F" w:rsidRPr="001B2710" w:rsidRDefault="0026557F" w:rsidP="00AC2FE5">
            <w:pPr>
              <w:spacing w:before="60" w:after="30" w:line="276" w:lineRule="auto"/>
              <w:ind w:left="-92"/>
              <w:jc w:val="right"/>
              <w:rPr>
                <w:rFonts w:ascii="Arial" w:hAnsi="Arial" w:cs="Arial"/>
                <w:sz w:val="18"/>
                <w:szCs w:val="18"/>
                <w:lang w:val="en-GB"/>
              </w:rPr>
            </w:pPr>
          </w:p>
        </w:tc>
        <w:tc>
          <w:tcPr>
            <w:tcW w:w="252" w:type="dxa"/>
            <w:tcBorders>
              <w:left w:val="nil"/>
            </w:tcBorders>
            <w:vAlign w:val="center"/>
          </w:tcPr>
          <w:p w14:paraId="610DD256" w14:textId="77777777" w:rsidR="0026557F" w:rsidRPr="001B2710" w:rsidRDefault="0026557F" w:rsidP="00AC2FE5">
            <w:pPr>
              <w:tabs>
                <w:tab w:val="left" w:pos="540"/>
                <w:tab w:val="left" w:pos="5018"/>
              </w:tabs>
              <w:spacing w:before="60" w:after="30" w:line="276" w:lineRule="auto"/>
              <w:ind w:left="-92"/>
              <w:jc w:val="right"/>
              <w:rPr>
                <w:rFonts w:ascii="Arial" w:hAnsi="Arial" w:cs="Arial"/>
                <w:sz w:val="18"/>
                <w:szCs w:val="18"/>
                <w:lang w:val="en-GB"/>
              </w:rPr>
            </w:pPr>
          </w:p>
        </w:tc>
        <w:tc>
          <w:tcPr>
            <w:tcW w:w="1260" w:type="dxa"/>
            <w:tcBorders>
              <w:left w:val="nil"/>
            </w:tcBorders>
            <w:vAlign w:val="bottom"/>
          </w:tcPr>
          <w:p w14:paraId="6A4B0582" w14:textId="77777777" w:rsidR="0026557F" w:rsidRPr="001B2710" w:rsidRDefault="0026557F" w:rsidP="00AC2FE5">
            <w:pPr>
              <w:spacing w:before="60" w:after="30" w:line="276" w:lineRule="auto"/>
              <w:ind w:left="-92"/>
              <w:jc w:val="right"/>
              <w:rPr>
                <w:rFonts w:ascii="Arial" w:hAnsi="Arial" w:cs="Arial"/>
                <w:sz w:val="18"/>
                <w:szCs w:val="18"/>
                <w:lang w:val="en-GB" w:bidi="ar-SA"/>
              </w:rPr>
            </w:pPr>
          </w:p>
        </w:tc>
        <w:tc>
          <w:tcPr>
            <w:tcW w:w="238" w:type="dxa"/>
            <w:tcBorders>
              <w:left w:val="nil"/>
            </w:tcBorders>
          </w:tcPr>
          <w:p w14:paraId="5B1F307B" w14:textId="77777777" w:rsidR="0026557F" w:rsidRPr="001B2710" w:rsidRDefault="0026557F" w:rsidP="00AC2FE5">
            <w:pPr>
              <w:spacing w:before="60" w:after="30" w:line="276" w:lineRule="auto"/>
              <w:ind w:left="-92"/>
              <w:jc w:val="thaiDistribute"/>
              <w:rPr>
                <w:rFonts w:ascii="Arial" w:hAnsi="Arial" w:cs="Arial"/>
                <w:b/>
                <w:bCs/>
                <w:sz w:val="18"/>
                <w:szCs w:val="18"/>
                <w:cs/>
              </w:rPr>
            </w:pPr>
          </w:p>
        </w:tc>
        <w:tc>
          <w:tcPr>
            <w:tcW w:w="1256" w:type="dxa"/>
            <w:vAlign w:val="bottom"/>
          </w:tcPr>
          <w:p w14:paraId="5693B9DF" w14:textId="77777777" w:rsidR="0026557F" w:rsidRPr="001B2710" w:rsidRDefault="0026557F" w:rsidP="00AC2FE5">
            <w:pPr>
              <w:spacing w:before="60" w:after="30" w:line="276" w:lineRule="auto"/>
              <w:ind w:left="-92"/>
              <w:jc w:val="right"/>
              <w:rPr>
                <w:rFonts w:ascii="Arial" w:hAnsi="Arial" w:cs="Arial"/>
                <w:sz w:val="18"/>
                <w:szCs w:val="18"/>
                <w:lang w:val="en-GB" w:bidi="ar-SA"/>
              </w:rPr>
            </w:pPr>
          </w:p>
        </w:tc>
        <w:tc>
          <w:tcPr>
            <w:tcW w:w="238" w:type="dxa"/>
          </w:tcPr>
          <w:p w14:paraId="7C4E7C05" w14:textId="77777777" w:rsidR="0026557F" w:rsidRPr="001B2710" w:rsidRDefault="0026557F" w:rsidP="00AC2FE5">
            <w:pPr>
              <w:tabs>
                <w:tab w:val="left" w:pos="5018"/>
              </w:tabs>
              <w:spacing w:before="60" w:after="30" w:line="276" w:lineRule="auto"/>
              <w:ind w:left="-92"/>
              <w:jc w:val="right"/>
              <w:rPr>
                <w:rFonts w:ascii="Arial" w:hAnsi="Arial" w:cs="Arial"/>
                <w:sz w:val="18"/>
                <w:szCs w:val="18"/>
                <w:lang w:val="en-GB"/>
              </w:rPr>
            </w:pPr>
          </w:p>
        </w:tc>
        <w:tc>
          <w:tcPr>
            <w:tcW w:w="1292" w:type="dxa"/>
            <w:vAlign w:val="bottom"/>
          </w:tcPr>
          <w:p w14:paraId="69F8CE1D" w14:textId="77777777" w:rsidR="0026557F" w:rsidRPr="001B2710" w:rsidRDefault="0026557F" w:rsidP="00AC2FE5">
            <w:pPr>
              <w:spacing w:before="60" w:after="30" w:line="276" w:lineRule="auto"/>
              <w:ind w:left="-92"/>
              <w:jc w:val="right"/>
              <w:rPr>
                <w:rFonts w:ascii="Arial" w:hAnsi="Arial" w:cs="Arial"/>
                <w:sz w:val="18"/>
                <w:szCs w:val="18"/>
                <w:lang w:val="en-GB" w:bidi="ar-SA"/>
              </w:rPr>
            </w:pPr>
          </w:p>
        </w:tc>
      </w:tr>
      <w:tr w:rsidR="00D92A51" w:rsidRPr="001B2710" w14:paraId="276A17E8" w14:textId="77777777">
        <w:trPr>
          <w:cantSplit/>
        </w:trPr>
        <w:tc>
          <w:tcPr>
            <w:tcW w:w="3429" w:type="dxa"/>
          </w:tcPr>
          <w:p w14:paraId="193DE29D" w14:textId="357F23AF" w:rsidR="00D92A51" w:rsidRPr="001B2710" w:rsidRDefault="00D92A51" w:rsidP="00D92A51">
            <w:pPr>
              <w:spacing w:before="60" w:after="30" w:line="276" w:lineRule="auto"/>
              <w:ind w:left="253" w:hanging="283"/>
              <w:rPr>
                <w:rFonts w:ascii="Arial" w:hAnsi="Arial" w:cs="Arial"/>
                <w:sz w:val="18"/>
                <w:szCs w:val="18"/>
                <w:cs/>
              </w:rPr>
            </w:pPr>
            <w:r w:rsidRPr="001B2710">
              <w:rPr>
                <w:rFonts w:ascii="Arial" w:hAnsi="Arial" w:cs="Arial"/>
                <w:sz w:val="18"/>
                <w:szCs w:val="18"/>
              </w:rPr>
              <w:t>Gain (Loss) from actuarial estimation due to changes in experience assumptions</w:t>
            </w:r>
          </w:p>
        </w:tc>
        <w:tc>
          <w:tcPr>
            <w:tcW w:w="1278" w:type="dxa"/>
          </w:tcPr>
          <w:p w14:paraId="762B4F43" w14:textId="45A8AF36" w:rsidR="00D92A51" w:rsidRPr="001B2710" w:rsidRDefault="00D92A51" w:rsidP="00D92A51">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r>
            <w:r w:rsidRPr="001B2710">
              <w:rPr>
                <w:rFonts w:ascii="Arial" w:hAnsi="Arial" w:cs="Arial"/>
                <w:sz w:val="18"/>
                <w:szCs w:val="18"/>
                <w:lang w:val="en-GB"/>
              </w:rPr>
              <w:br/>
            </w:r>
            <w:r w:rsidRPr="001B2710">
              <w:rPr>
                <w:rFonts w:ascii="Arial" w:hAnsi="Arial" w:cs="Arial"/>
                <w:sz w:val="18"/>
                <w:szCs w:val="18"/>
              </w:rPr>
              <w:t>(</w:t>
            </w:r>
            <w:r>
              <w:rPr>
                <w:rFonts w:ascii="Arial" w:hAnsi="Arial" w:cs="Arial"/>
                <w:sz w:val="18"/>
                <w:szCs w:val="18"/>
                <w:lang w:val="en-GB"/>
              </w:rPr>
              <w:t>90</w:t>
            </w:r>
            <w:r w:rsidRPr="001B2710">
              <w:rPr>
                <w:rFonts w:ascii="Arial" w:hAnsi="Arial" w:cs="Arial"/>
                <w:sz w:val="18"/>
                <w:szCs w:val="18"/>
                <w:lang w:val="en-GB"/>
              </w:rPr>
              <w:t>,</w:t>
            </w:r>
            <w:r>
              <w:rPr>
                <w:rFonts w:ascii="Arial" w:hAnsi="Arial" w:cs="Arial"/>
                <w:sz w:val="18"/>
                <w:szCs w:val="18"/>
                <w:lang w:val="en-GB"/>
              </w:rPr>
              <w:t>231</w:t>
            </w:r>
            <w:r w:rsidRPr="001B2710">
              <w:rPr>
                <w:rFonts w:ascii="Arial" w:hAnsi="Arial" w:cs="Arial"/>
                <w:sz w:val="18"/>
                <w:szCs w:val="18"/>
                <w:lang w:val="en-GB"/>
              </w:rPr>
              <w:t>,</w:t>
            </w:r>
            <w:r>
              <w:rPr>
                <w:rFonts w:ascii="Arial" w:hAnsi="Arial" w:cs="Arial"/>
                <w:sz w:val="18"/>
                <w:szCs w:val="18"/>
                <w:lang w:val="en-GB"/>
              </w:rPr>
              <w:t>119</w:t>
            </w:r>
            <w:r w:rsidRPr="001B2710">
              <w:rPr>
                <w:rFonts w:ascii="Arial" w:hAnsi="Arial" w:cs="Arial"/>
                <w:sz w:val="18"/>
                <w:szCs w:val="18"/>
              </w:rPr>
              <w:t>)</w:t>
            </w:r>
          </w:p>
        </w:tc>
        <w:tc>
          <w:tcPr>
            <w:tcW w:w="252" w:type="dxa"/>
            <w:tcBorders>
              <w:left w:val="nil"/>
            </w:tcBorders>
            <w:vAlign w:val="bottom"/>
          </w:tcPr>
          <w:p w14:paraId="768CC050" w14:textId="77777777" w:rsidR="00D92A51" w:rsidRPr="001B2710" w:rsidRDefault="00D92A51" w:rsidP="00D92A51">
            <w:pPr>
              <w:tabs>
                <w:tab w:val="left" w:pos="459"/>
                <w:tab w:val="left" w:pos="540"/>
                <w:tab w:val="left" w:pos="5018"/>
              </w:tabs>
              <w:spacing w:before="60" w:after="30" w:line="276" w:lineRule="auto"/>
              <w:ind w:left="-213"/>
              <w:jc w:val="center"/>
              <w:rPr>
                <w:rFonts w:ascii="Arial" w:hAnsi="Arial" w:cs="Arial"/>
                <w:sz w:val="18"/>
                <w:szCs w:val="18"/>
              </w:rPr>
            </w:pPr>
          </w:p>
        </w:tc>
        <w:tc>
          <w:tcPr>
            <w:tcW w:w="1260" w:type="dxa"/>
            <w:tcBorders>
              <w:left w:val="nil"/>
            </w:tcBorders>
          </w:tcPr>
          <w:p w14:paraId="10BAAA63" w14:textId="2482A628" w:rsidR="00D92A51" w:rsidRPr="001B2710" w:rsidRDefault="00D92A51" w:rsidP="00D92A51">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r>
            <w:r w:rsidRPr="001B2710">
              <w:rPr>
                <w:rFonts w:ascii="Arial" w:hAnsi="Arial" w:cs="Arial"/>
                <w:sz w:val="18"/>
                <w:szCs w:val="18"/>
                <w:lang w:val="en-GB"/>
              </w:rPr>
              <w:br/>
              <w:t>4,337,193</w:t>
            </w:r>
          </w:p>
        </w:tc>
        <w:tc>
          <w:tcPr>
            <w:tcW w:w="238" w:type="dxa"/>
            <w:tcBorders>
              <w:left w:val="nil"/>
            </w:tcBorders>
            <w:vAlign w:val="bottom"/>
          </w:tcPr>
          <w:p w14:paraId="64274C0A" w14:textId="77777777" w:rsidR="00D92A51" w:rsidRPr="001B2710" w:rsidRDefault="00D92A51" w:rsidP="00D92A51">
            <w:pPr>
              <w:spacing w:before="60" w:after="30" w:line="276" w:lineRule="auto"/>
              <w:ind w:left="-111"/>
              <w:jc w:val="center"/>
              <w:rPr>
                <w:rFonts w:ascii="Arial" w:hAnsi="Arial" w:cs="Arial"/>
                <w:b/>
                <w:bCs/>
                <w:sz w:val="18"/>
                <w:szCs w:val="18"/>
                <w:cs/>
              </w:rPr>
            </w:pPr>
          </w:p>
        </w:tc>
        <w:tc>
          <w:tcPr>
            <w:tcW w:w="1256" w:type="dxa"/>
          </w:tcPr>
          <w:p w14:paraId="529CFEB0" w14:textId="4A054344" w:rsidR="00D92A51" w:rsidRPr="001B2710" w:rsidRDefault="00D92A51" w:rsidP="00D92A51">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r>
            <w:r w:rsidRPr="001B2710">
              <w:rPr>
                <w:rFonts w:ascii="Arial" w:hAnsi="Arial" w:cs="Arial"/>
                <w:sz w:val="18"/>
                <w:szCs w:val="18"/>
                <w:lang w:val="en-GB"/>
              </w:rPr>
              <w:br/>
            </w:r>
            <w:r w:rsidRPr="001B2710">
              <w:rPr>
                <w:rFonts w:ascii="Arial" w:hAnsi="Arial" w:cs="Arial"/>
                <w:sz w:val="18"/>
                <w:szCs w:val="18"/>
              </w:rPr>
              <w:t>(</w:t>
            </w:r>
            <w:r>
              <w:rPr>
                <w:rFonts w:ascii="Arial" w:hAnsi="Arial" w:cs="Arial"/>
                <w:sz w:val="18"/>
                <w:szCs w:val="18"/>
                <w:lang w:val="en-GB"/>
              </w:rPr>
              <w:t>90</w:t>
            </w:r>
            <w:r w:rsidRPr="001B2710">
              <w:rPr>
                <w:rFonts w:ascii="Arial" w:hAnsi="Arial" w:cs="Arial"/>
                <w:sz w:val="18"/>
                <w:szCs w:val="18"/>
                <w:lang w:val="en-GB"/>
              </w:rPr>
              <w:t>,</w:t>
            </w:r>
            <w:r>
              <w:rPr>
                <w:rFonts w:ascii="Arial" w:hAnsi="Arial" w:cs="Arial"/>
                <w:sz w:val="18"/>
                <w:szCs w:val="18"/>
                <w:lang w:val="en-GB"/>
              </w:rPr>
              <w:t>231</w:t>
            </w:r>
            <w:r w:rsidRPr="001B2710">
              <w:rPr>
                <w:rFonts w:ascii="Arial" w:hAnsi="Arial" w:cs="Arial"/>
                <w:sz w:val="18"/>
                <w:szCs w:val="18"/>
                <w:lang w:val="en-GB"/>
              </w:rPr>
              <w:t>,</w:t>
            </w:r>
            <w:r>
              <w:rPr>
                <w:rFonts w:ascii="Arial" w:hAnsi="Arial" w:cs="Arial"/>
                <w:sz w:val="18"/>
                <w:szCs w:val="18"/>
                <w:lang w:val="en-GB"/>
              </w:rPr>
              <w:t>119</w:t>
            </w:r>
            <w:r w:rsidRPr="001B2710">
              <w:rPr>
                <w:rFonts w:ascii="Arial" w:hAnsi="Arial" w:cs="Arial"/>
                <w:sz w:val="18"/>
                <w:szCs w:val="18"/>
              </w:rPr>
              <w:t>)</w:t>
            </w:r>
          </w:p>
        </w:tc>
        <w:tc>
          <w:tcPr>
            <w:tcW w:w="238" w:type="dxa"/>
            <w:vAlign w:val="bottom"/>
          </w:tcPr>
          <w:p w14:paraId="6BE384B8" w14:textId="77777777" w:rsidR="00D92A51" w:rsidRPr="001B2710" w:rsidRDefault="00D92A51" w:rsidP="00D92A51">
            <w:pPr>
              <w:tabs>
                <w:tab w:val="left" w:pos="459"/>
                <w:tab w:val="left" w:pos="5018"/>
              </w:tabs>
              <w:spacing w:before="60" w:after="30" w:line="276" w:lineRule="auto"/>
              <w:ind w:left="-213"/>
              <w:jc w:val="center"/>
              <w:rPr>
                <w:rFonts w:ascii="Arial" w:hAnsi="Arial" w:cs="Arial"/>
                <w:sz w:val="18"/>
                <w:szCs w:val="18"/>
              </w:rPr>
            </w:pPr>
          </w:p>
        </w:tc>
        <w:tc>
          <w:tcPr>
            <w:tcW w:w="1292" w:type="dxa"/>
          </w:tcPr>
          <w:p w14:paraId="12677E6F" w14:textId="432D2206" w:rsidR="00D92A51" w:rsidRPr="001B2710" w:rsidRDefault="00D92A51" w:rsidP="00D92A51">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r>
            <w:r w:rsidRPr="001B2710">
              <w:rPr>
                <w:rFonts w:ascii="Arial" w:hAnsi="Arial" w:cs="Arial"/>
                <w:sz w:val="18"/>
                <w:szCs w:val="18"/>
                <w:lang w:val="en-GB"/>
              </w:rPr>
              <w:br/>
              <w:t>4,337,193</w:t>
            </w:r>
          </w:p>
        </w:tc>
      </w:tr>
      <w:tr w:rsidR="00D92A51" w:rsidRPr="001B2710" w14:paraId="5559170D" w14:textId="77777777">
        <w:trPr>
          <w:cantSplit/>
        </w:trPr>
        <w:tc>
          <w:tcPr>
            <w:tcW w:w="3429" w:type="dxa"/>
          </w:tcPr>
          <w:p w14:paraId="2C23DFDF" w14:textId="61E95255" w:rsidR="00D92A51" w:rsidRPr="001B2710" w:rsidRDefault="00D92A51" w:rsidP="00D92A51">
            <w:pPr>
              <w:spacing w:before="60" w:after="30" w:line="276" w:lineRule="auto"/>
              <w:ind w:left="253" w:hanging="253"/>
              <w:rPr>
                <w:rFonts w:ascii="Arial" w:hAnsi="Arial" w:cs="Arial"/>
                <w:sz w:val="18"/>
                <w:szCs w:val="18"/>
                <w:cs/>
              </w:rPr>
            </w:pPr>
            <w:r w:rsidRPr="001B2710">
              <w:rPr>
                <w:rFonts w:ascii="Arial" w:hAnsi="Arial" w:cs="Arial"/>
                <w:sz w:val="18"/>
                <w:szCs w:val="18"/>
              </w:rPr>
              <w:t>Loss from actuarial estimation due to changes in financial assumptions</w:t>
            </w:r>
          </w:p>
        </w:tc>
        <w:tc>
          <w:tcPr>
            <w:tcW w:w="1278" w:type="dxa"/>
          </w:tcPr>
          <w:p w14:paraId="56726D37" w14:textId="77777777" w:rsidR="00D92A51" w:rsidRPr="001B2710" w:rsidRDefault="00D92A51" w:rsidP="00D92A51">
            <w:pPr>
              <w:ind w:left="-111"/>
              <w:jc w:val="right"/>
              <w:rPr>
                <w:rFonts w:ascii="Arial" w:hAnsi="Arial" w:cs="Arial"/>
                <w:sz w:val="18"/>
                <w:szCs w:val="18"/>
                <w:lang w:val="en-GB"/>
              </w:rPr>
            </w:pPr>
          </w:p>
          <w:p w14:paraId="77503783" w14:textId="7ED4A820" w:rsidR="00D92A51" w:rsidRPr="001B2710" w:rsidRDefault="00D92A51" w:rsidP="00D92A51">
            <w:pPr>
              <w:tabs>
                <w:tab w:val="left" w:pos="459"/>
              </w:tabs>
              <w:spacing w:before="60" w:after="30" w:line="276" w:lineRule="auto"/>
              <w:ind w:left="-213"/>
              <w:jc w:val="right"/>
              <w:rPr>
                <w:rFonts w:ascii="Arial" w:hAnsi="Arial" w:cs="Arial"/>
                <w:sz w:val="18"/>
                <w:szCs w:val="18"/>
              </w:rPr>
            </w:pPr>
            <w:r>
              <w:rPr>
                <w:rFonts w:ascii="Arial" w:hAnsi="Arial" w:cs="Arial"/>
                <w:sz w:val="18"/>
                <w:szCs w:val="18"/>
                <w:lang w:val="en-GB"/>
              </w:rPr>
              <w:t>47</w:t>
            </w:r>
            <w:r w:rsidRPr="001B2710">
              <w:rPr>
                <w:rFonts w:ascii="Arial" w:hAnsi="Arial" w:cs="Arial"/>
                <w:sz w:val="18"/>
                <w:szCs w:val="18"/>
                <w:lang w:val="en-GB"/>
              </w:rPr>
              <w:t>,</w:t>
            </w:r>
            <w:r>
              <w:rPr>
                <w:rFonts w:ascii="Arial" w:hAnsi="Arial" w:cs="Arial"/>
                <w:sz w:val="18"/>
                <w:szCs w:val="18"/>
                <w:lang w:val="en-GB"/>
              </w:rPr>
              <w:t>731</w:t>
            </w:r>
            <w:r w:rsidRPr="001B2710">
              <w:rPr>
                <w:rFonts w:ascii="Arial" w:hAnsi="Arial" w:cs="Arial"/>
                <w:sz w:val="18"/>
                <w:szCs w:val="18"/>
                <w:lang w:val="en-GB"/>
              </w:rPr>
              <w:t>,</w:t>
            </w:r>
            <w:r>
              <w:rPr>
                <w:rFonts w:ascii="Arial" w:hAnsi="Arial" w:cs="Arial"/>
                <w:sz w:val="18"/>
                <w:szCs w:val="18"/>
                <w:lang w:val="en-GB"/>
              </w:rPr>
              <w:t>345</w:t>
            </w:r>
          </w:p>
        </w:tc>
        <w:tc>
          <w:tcPr>
            <w:tcW w:w="252" w:type="dxa"/>
            <w:tcBorders>
              <w:left w:val="nil"/>
            </w:tcBorders>
            <w:vAlign w:val="bottom"/>
          </w:tcPr>
          <w:p w14:paraId="5B6EA40F" w14:textId="77777777" w:rsidR="00D92A51" w:rsidRPr="001B2710" w:rsidRDefault="00D92A51" w:rsidP="00D92A51">
            <w:pPr>
              <w:tabs>
                <w:tab w:val="left" w:pos="459"/>
                <w:tab w:val="left" w:pos="540"/>
                <w:tab w:val="left" w:pos="5018"/>
              </w:tabs>
              <w:spacing w:before="60" w:after="30" w:line="276" w:lineRule="auto"/>
              <w:ind w:left="-213"/>
              <w:jc w:val="center"/>
              <w:rPr>
                <w:rFonts w:ascii="Arial" w:hAnsi="Arial" w:cs="Arial"/>
                <w:sz w:val="18"/>
                <w:szCs w:val="18"/>
              </w:rPr>
            </w:pPr>
          </w:p>
        </w:tc>
        <w:tc>
          <w:tcPr>
            <w:tcW w:w="1260" w:type="dxa"/>
            <w:tcBorders>
              <w:left w:val="nil"/>
            </w:tcBorders>
          </w:tcPr>
          <w:p w14:paraId="7B5F6FB4" w14:textId="77777777" w:rsidR="00D92A51" w:rsidRPr="001B2710" w:rsidRDefault="00D92A51" w:rsidP="00D92A51">
            <w:pPr>
              <w:ind w:left="-111"/>
              <w:jc w:val="right"/>
              <w:rPr>
                <w:rFonts w:ascii="Arial" w:hAnsi="Arial" w:cs="Arial"/>
                <w:sz w:val="18"/>
                <w:szCs w:val="18"/>
                <w:lang w:val="en-GB"/>
              </w:rPr>
            </w:pPr>
          </w:p>
          <w:p w14:paraId="3E98BCE0" w14:textId="174D36DE" w:rsidR="00D92A51" w:rsidRPr="001B2710" w:rsidRDefault="00D92A51" w:rsidP="00D92A51">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t>16,962,900</w:t>
            </w:r>
          </w:p>
        </w:tc>
        <w:tc>
          <w:tcPr>
            <w:tcW w:w="238" w:type="dxa"/>
            <w:tcBorders>
              <w:left w:val="nil"/>
            </w:tcBorders>
            <w:vAlign w:val="bottom"/>
          </w:tcPr>
          <w:p w14:paraId="0492A6A9" w14:textId="77777777" w:rsidR="00D92A51" w:rsidRPr="001B2710" w:rsidRDefault="00D92A51" w:rsidP="00D92A51">
            <w:pPr>
              <w:spacing w:before="60" w:after="30" w:line="276" w:lineRule="auto"/>
              <w:ind w:left="-111"/>
              <w:jc w:val="center"/>
              <w:rPr>
                <w:rFonts w:ascii="Arial" w:hAnsi="Arial" w:cs="Arial"/>
                <w:b/>
                <w:bCs/>
                <w:sz w:val="18"/>
                <w:szCs w:val="18"/>
                <w:cs/>
              </w:rPr>
            </w:pPr>
          </w:p>
        </w:tc>
        <w:tc>
          <w:tcPr>
            <w:tcW w:w="1256" w:type="dxa"/>
          </w:tcPr>
          <w:p w14:paraId="0F76DA00" w14:textId="77777777" w:rsidR="00D92A51" w:rsidRPr="001B2710" w:rsidRDefault="00D92A51" w:rsidP="00D92A51">
            <w:pPr>
              <w:ind w:left="-111"/>
              <w:jc w:val="right"/>
              <w:rPr>
                <w:rFonts w:ascii="Arial" w:hAnsi="Arial" w:cs="Arial"/>
                <w:sz w:val="18"/>
                <w:szCs w:val="18"/>
                <w:lang w:val="en-GB"/>
              </w:rPr>
            </w:pPr>
          </w:p>
          <w:p w14:paraId="0910473D" w14:textId="53DCCED1" w:rsidR="00D92A51" w:rsidRPr="001B2710" w:rsidRDefault="00D92A51" w:rsidP="00D92A51">
            <w:pPr>
              <w:tabs>
                <w:tab w:val="left" w:pos="459"/>
              </w:tabs>
              <w:spacing w:before="60" w:after="30" w:line="276" w:lineRule="auto"/>
              <w:ind w:left="-213"/>
              <w:jc w:val="right"/>
              <w:rPr>
                <w:rFonts w:ascii="Arial" w:hAnsi="Arial" w:cs="Arial"/>
                <w:sz w:val="18"/>
                <w:szCs w:val="18"/>
              </w:rPr>
            </w:pPr>
            <w:r>
              <w:rPr>
                <w:rFonts w:ascii="Arial" w:hAnsi="Arial" w:cs="Arial"/>
                <w:sz w:val="18"/>
                <w:szCs w:val="18"/>
                <w:lang w:val="en-GB"/>
              </w:rPr>
              <w:t>47</w:t>
            </w:r>
            <w:r w:rsidRPr="001B2710">
              <w:rPr>
                <w:rFonts w:ascii="Arial" w:hAnsi="Arial" w:cs="Arial"/>
                <w:sz w:val="18"/>
                <w:szCs w:val="18"/>
                <w:lang w:val="en-GB"/>
              </w:rPr>
              <w:t>,</w:t>
            </w:r>
            <w:r>
              <w:rPr>
                <w:rFonts w:ascii="Arial" w:hAnsi="Arial" w:cs="Arial"/>
                <w:sz w:val="18"/>
                <w:szCs w:val="18"/>
                <w:lang w:val="en-GB"/>
              </w:rPr>
              <w:t>731</w:t>
            </w:r>
            <w:r w:rsidRPr="001B2710">
              <w:rPr>
                <w:rFonts w:ascii="Arial" w:hAnsi="Arial" w:cs="Arial"/>
                <w:sz w:val="18"/>
                <w:szCs w:val="18"/>
                <w:lang w:val="en-GB"/>
              </w:rPr>
              <w:t>,</w:t>
            </w:r>
            <w:r>
              <w:rPr>
                <w:rFonts w:ascii="Arial" w:hAnsi="Arial" w:cs="Arial"/>
                <w:sz w:val="18"/>
                <w:szCs w:val="18"/>
                <w:lang w:val="en-GB"/>
              </w:rPr>
              <w:t>345</w:t>
            </w:r>
          </w:p>
        </w:tc>
        <w:tc>
          <w:tcPr>
            <w:tcW w:w="238" w:type="dxa"/>
            <w:vAlign w:val="bottom"/>
          </w:tcPr>
          <w:p w14:paraId="50899838" w14:textId="77777777" w:rsidR="00D92A51" w:rsidRPr="001B2710" w:rsidRDefault="00D92A51" w:rsidP="00D92A51">
            <w:pPr>
              <w:tabs>
                <w:tab w:val="left" w:pos="459"/>
                <w:tab w:val="left" w:pos="5018"/>
              </w:tabs>
              <w:spacing w:before="60" w:after="30" w:line="276" w:lineRule="auto"/>
              <w:ind w:left="-213"/>
              <w:jc w:val="center"/>
              <w:rPr>
                <w:rFonts w:ascii="Arial" w:hAnsi="Arial" w:cs="Arial"/>
                <w:sz w:val="18"/>
                <w:szCs w:val="18"/>
              </w:rPr>
            </w:pPr>
          </w:p>
        </w:tc>
        <w:tc>
          <w:tcPr>
            <w:tcW w:w="1292" w:type="dxa"/>
          </w:tcPr>
          <w:p w14:paraId="2010F1CC" w14:textId="77777777" w:rsidR="00D92A51" w:rsidRPr="001B2710" w:rsidRDefault="00D92A51" w:rsidP="00D92A51">
            <w:pPr>
              <w:ind w:left="-111"/>
              <w:jc w:val="right"/>
              <w:rPr>
                <w:rFonts w:ascii="Arial" w:hAnsi="Arial" w:cs="Arial"/>
                <w:sz w:val="18"/>
                <w:szCs w:val="18"/>
                <w:lang w:val="en-GB"/>
              </w:rPr>
            </w:pPr>
          </w:p>
          <w:p w14:paraId="49A18ADD" w14:textId="4518D415" w:rsidR="00D92A51" w:rsidRPr="001B2710" w:rsidRDefault="00D92A51" w:rsidP="00D92A51">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t>16,962,900</w:t>
            </w:r>
          </w:p>
        </w:tc>
      </w:tr>
      <w:tr w:rsidR="000F03D3" w:rsidRPr="001B2710" w14:paraId="75F42CA4" w14:textId="77777777" w:rsidTr="00AC2FE5">
        <w:trPr>
          <w:cantSplit/>
        </w:trPr>
        <w:tc>
          <w:tcPr>
            <w:tcW w:w="3429" w:type="dxa"/>
          </w:tcPr>
          <w:p w14:paraId="1462F815" w14:textId="7E8F4000" w:rsidR="000F03D3" w:rsidRPr="001B2710" w:rsidRDefault="000F03D3" w:rsidP="000F03D3">
            <w:pPr>
              <w:spacing w:before="60" w:after="30" w:line="276" w:lineRule="auto"/>
              <w:ind w:left="253" w:hanging="283"/>
              <w:rPr>
                <w:rFonts w:ascii="Arial" w:hAnsi="Arial" w:cs="Arial"/>
                <w:sz w:val="18"/>
                <w:szCs w:val="18"/>
              </w:rPr>
            </w:pPr>
            <w:r w:rsidRPr="001B2710">
              <w:rPr>
                <w:rFonts w:ascii="Arial" w:hAnsi="Arial" w:cs="Arial"/>
                <w:sz w:val="18"/>
                <w:szCs w:val="18"/>
              </w:rPr>
              <w:t>Total expenses recognized in other comprehensive income</w:t>
            </w:r>
            <w:r w:rsidR="00B0581C">
              <w:rPr>
                <w:rFonts w:ascii="Arial" w:hAnsi="Arial" w:cs="Arial"/>
                <w:sz w:val="18"/>
                <w:szCs w:val="18"/>
              </w:rPr>
              <w:t xml:space="preserve"> (loss)</w:t>
            </w:r>
          </w:p>
        </w:tc>
        <w:tc>
          <w:tcPr>
            <w:tcW w:w="1278" w:type="dxa"/>
            <w:tcBorders>
              <w:top w:val="single" w:sz="4" w:space="0" w:color="auto"/>
              <w:bottom w:val="single" w:sz="12" w:space="0" w:color="auto"/>
            </w:tcBorders>
          </w:tcPr>
          <w:p w14:paraId="33D3F6E0" w14:textId="563B56DD" w:rsidR="000F03D3" w:rsidRPr="001B2710" w:rsidRDefault="00434CAD" w:rsidP="000F03D3">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r>
            <w:r w:rsidRPr="001B2710">
              <w:rPr>
                <w:rFonts w:ascii="Arial" w:hAnsi="Arial" w:cs="Arial"/>
                <w:sz w:val="18"/>
                <w:szCs w:val="18"/>
              </w:rPr>
              <w:t>(</w:t>
            </w:r>
            <w:r w:rsidRPr="001B2710">
              <w:rPr>
                <w:rFonts w:ascii="Arial" w:hAnsi="Arial" w:cs="Arial"/>
                <w:sz w:val="18"/>
                <w:szCs w:val="18"/>
                <w:lang w:val="en-GB"/>
              </w:rPr>
              <w:t>42,499,774</w:t>
            </w:r>
            <w:r w:rsidRPr="001B2710">
              <w:rPr>
                <w:rFonts w:ascii="Arial" w:hAnsi="Arial" w:cs="Arial"/>
                <w:sz w:val="18"/>
                <w:szCs w:val="18"/>
              </w:rPr>
              <w:t>)</w:t>
            </w:r>
          </w:p>
        </w:tc>
        <w:tc>
          <w:tcPr>
            <w:tcW w:w="252" w:type="dxa"/>
            <w:tcBorders>
              <w:left w:val="nil"/>
            </w:tcBorders>
            <w:vAlign w:val="bottom"/>
          </w:tcPr>
          <w:p w14:paraId="65B2C085" w14:textId="77777777" w:rsidR="000F03D3" w:rsidRPr="001B2710" w:rsidRDefault="000F03D3" w:rsidP="000F03D3">
            <w:pPr>
              <w:tabs>
                <w:tab w:val="left" w:pos="459"/>
                <w:tab w:val="left" w:pos="540"/>
                <w:tab w:val="left" w:pos="5018"/>
              </w:tabs>
              <w:spacing w:before="60" w:after="30" w:line="276" w:lineRule="auto"/>
              <w:ind w:left="-213"/>
              <w:jc w:val="center"/>
              <w:rPr>
                <w:rFonts w:ascii="Arial" w:hAnsi="Arial" w:cs="Arial"/>
                <w:sz w:val="18"/>
                <w:szCs w:val="18"/>
              </w:rPr>
            </w:pPr>
          </w:p>
        </w:tc>
        <w:tc>
          <w:tcPr>
            <w:tcW w:w="1260" w:type="dxa"/>
            <w:tcBorders>
              <w:top w:val="single" w:sz="4" w:space="0" w:color="auto"/>
              <w:left w:val="nil"/>
              <w:bottom w:val="single" w:sz="12" w:space="0" w:color="auto"/>
            </w:tcBorders>
          </w:tcPr>
          <w:p w14:paraId="1590A3A8" w14:textId="083E9A79" w:rsidR="000F03D3" w:rsidRPr="001B2710" w:rsidRDefault="000F03D3" w:rsidP="000F03D3">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t>21,300,093</w:t>
            </w:r>
          </w:p>
        </w:tc>
        <w:tc>
          <w:tcPr>
            <w:tcW w:w="238" w:type="dxa"/>
            <w:tcBorders>
              <w:left w:val="nil"/>
            </w:tcBorders>
            <w:vAlign w:val="bottom"/>
          </w:tcPr>
          <w:p w14:paraId="68E328BD" w14:textId="77777777" w:rsidR="000F03D3" w:rsidRPr="001B2710" w:rsidRDefault="000F03D3" w:rsidP="000F03D3">
            <w:pPr>
              <w:spacing w:before="60" w:after="30" w:line="276" w:lineRule="auto"/>
              <w:ind w:left="-111"/>
              <w:jc w:val="center"/>
              <w:rPr>
                <w:rFonts w:ascii="Arial" w:hAnsi="Arial" w:cs="Arial"/>
                <w:b/>
                <w:bCs/>
                <w:sz w:val="18"/>
                <w:szCs w:val="18"/>
                <w:cs/>
              </w:rPr>
            </w:pPr>
          </w:p>
        </w:tc>
        <w:tc>
          <w:tcPr>
            <w:tcW w:w="1256" w:type="dxa"/>
            <w:tcBorders>
              <w:top w:val="single" w:sz="4" w:space="0" w:color="auto"/>
              <w:bottom w:val="single" w:sz="12" w:space="0" w:color="auto"/>
            </w:tcBorders>
          </w:tcPr>
          <w:p w14:paraId="6D9ECA27" w14:textId="500F0258" w:rsidR="000F03D3" w:rsidRPr="001B2710" w:rsidRDefault="00434CAD" w:rsidP="000F03D3">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r>
            <w:r w:rsidRPr="001B2710">
              <w:rPr>
                <w:rFonts w:ascii="Arial" w:hAnsi="Arial" w:cs="Arial"/>
                <w:sz w:val="18"/>
                <w:szCs w:val="18"/>
              </w:rPr>
              <w:t>(</w:t>
            </w:r>
            <w:r w:rsidRPr="001B2710">
              <w:rPr>
                <w:rFonts w:ascii="Arial" w:hAnsi="Arial" w:cs="Arial"/>
                <w:sz w:val="18"/>
                <w:szCs w:val="18"/>
                <w:lang w:val="en-GB"/>
              </w:rPr>
              <w:t>42,499,774</w:t>
            </w:r>
            <w:r w:rsidRPr="001B2710">
              <w:rPr>
                <w:rFonts w:ascii="Arial" w:hAnsi="Arial" w:cs="Arial"/>
                <w:sz w:val="18"/>
                <w:szCs w:val="18"/>
              </w:rPr>
              <w:t>)</w:t>
            </w:r>
          </w:p>
        </w:tc>
        <w:tc>
          <w:tcPr>
            <w:tcW w:w="238" w:type="dxa"/>
            <w:vAlign w:val="bottom"/>
          </w:tcPr>
          <w:p w14:paraId="7FBE1ECB" w14:textId="77777777" w:rsidR="000F03D3" w:rsidRPr="001B2710" w:rsidRDefault="000F03D3" w:rsidP="000F03D3">
            <w:pPr>
              <w:tabs>
                <w:tab w:val="left" w:pos="459"/>
                <w:tab w:val="left" w:pos="540"/>
                <w:tab w:val="left" w:pos="5018"/>
              </w:tabs>
              <w:spacing w:before="60" w:after="30" w:line="276" w:lineRule="auto"/>
              <w:ind w:left="-213"/>
              <w:jc w:val="center"/>
              <w:rPr>
                <w:rFonts w:ascii="Arial" w:hAnsi="Arial" w:cs="Arial"/>
                <w:sz w:val="18"/>
                <w:szCs w:val="18"/>
              </w:rPr>
            </w:pPr>
          </w:p>
        </w:tc>
        <w:tc>
          <w:tcPr>
            <w:tcW w:w="1292" w:type="dxa"/>
            <w:tcBorders>
              <w:top w:val="single" w:sz="4" w:space="0" w:color="auto"/>
              <w:bottom w:val="single" w:sz="12" w:space="0" w:color="auto"/>
            </w:tcBorders>
          </w:tcPr>
          <w:p w14:paraId="3BB04FDA" w14:textId="648D1393" w:rsidR="000F03D3" w:rsidRPr="001B2710" w:rsidRDefault="000F03D3" w:rsidP="000F03D3">
            <w:pPr>
              <w:tabs>
                <w:tab w:val="left" w:pos="459"/>
              </w:tabs>
              <w:spacing w:before="60" w:after="30" w:line="276" w:lineRule="auto"/>
              <w:ind w:left="-213"/>
              <w:jc w:val="right"/>
              <w:rPr>
                <w:rFonts w:ascii="Arial" w:hAnsi="Arial" w:cs="Arial"/>
                <w:sz w:val="18"/>
                <w:szCs w:val="18"/>
              </w:rPr>
            </w:pPr>
            <w:r w:rsidRPr="001B2710">
              <w:rPr>
                <w:rFonts w:ascii="Arial" w:hAnsi="Arial" w:cs="Arial"/>
                <w:sz w:val="18"/>
                <w:szCs w:val="18"/>
                <w:lang w:val="en-GB"/>
              </w:rPr>
              <w:br/>
              <w:t>21,300,093</w:t>
            </w:r>
          </w:p>
        </w:tc>
      </w:tr>
    </w:tbl>
    <w:p w14:paraId="1FA10843" w14:textId="77777777" w:rsidR="003A3D61" w:rsidRPr="001B2710" w:rsidRDefault="003A3D61" w:rsidP="001273A2">
      <w:pPr>
        <w:spacing w:line="360" w:lineRule="auto"/>
        <w:rPr>
          <w:rFonts w:ascii="Arial" w:hAnsi="Arial" w:cs="Arial"/>
          <w:i/>
          <w:iCs/>
          <w:sz w:val="19"/>
          <w:szCs w:val="19"/>
        </w:rPr>
      </w:pPr>
    </w:p>
    <w:p w14:paraId="6AEEA98A" w14:textId="77777777" w:rsidR="00C92E52" w:rsidRPr="001B2710" w:rsidRDefault="00C92E52" w:rsidP="00C92E52">
      <w:pPr>
        <w:pStyle w:val="BodyTextIndent3"/>
        <w:tabs>
          <w:tab w:val="num" w:pos="786"/>
        </w:tabs>
        <w:spacing w:line="360" w:lineRule="auto"/>
        <w:ind w:left="459" w:firstLine="0"/>
        <w:rPr>
          <w:rFonts w:ascii="Arial" w:hAnsi="Arial" w:cs="Arial"/>
          <w:sz w:val="19"/>
          <w:szCs w:val="19"/>
          <w:lang w:bidi="th-TH"/>
        </w:rPr>
      </w:pPr>
      <w:r w:rsidRPr="001B2710">
        <w:rPr>
          <w:rFonts w:ascii="Arial" w:hAnsi="Arial" w:cs="Arial"/>
          <w:sz w:val="19"/>
          <w:szCs w:val="19"/>
          <w:lang w:bidi="th-TH"/>
        </w:rPr>
        <w:t>The following are principal actuarial assumptions at the reporting date (expressed as weighted averages).</w:t>
      </w:r>
    </w:p>
    <w:p w14:paraId="60EAF4B0" w14:textId="77777777" w:rsidR="00C92E52" w:rsidRPr="001B2710" w:rsidRDefault="00C92E52" w:rsidP="009519A0">
      <w:pPr>
        <w:pStyle w:val="BodyTextIndent3"/>
        <w:tabs>
          <w:tab w:val="num" w:pos="786"/>
        </w:tabs>
        <w:spacing w:line="360" w:lineRule="auto"/>
        <w:ind w:firstLine="0"/>
        <w:rPr>
          <w:rFonts w:ascii="Arial" w:hAnsi="Arial" w:cs="Arial"/>
          <w:sz w:val="19"/>
          <w:szCs w:val="19"/>
        </w:rPr>
      </w:pPr>
    </w:p>
    <w:tbl>
      <w:tblPr>
        <w:tblW w:w="4925" w:type="pct"/>
        <w:tblInd w:w="426" w:type="dxa"/>
        <w:tblLook w:val="0000" w:firstRow="0" w:lastRow="0" w:firstColumn="0" w:lastColumn="0" w:noHBand="0" w:noVBand="0"/>
      </w:tblPr>
      <w:tblGrid>
        <w:gridCol w:w="2839"/>
        <w:gridCol w:w="1524"/>
        <w:gridCol w:w="1513"/>
        <w:gridCol w:w="271"/>
        <w:gridCol w:w="1537"/>
        <w:gridCol w:w="1543"/>
      </w:tblGrid>
      <w:tr w:rsidR="00B870C4" w:rsidRPr="001B2710" w14:paraId="1584CDA1" w14:textId="77777777" w:rsidTr="00E366E9">
        <w:trPr>
          <w:cantSplit/>
        </w:trPr>
        <w:tc>
          <w:tcPr>
            <w:tcW w:w="1538" w:type="pct"/>
            <w:tcBorders>
              <w:top w:val="nil"/>
              <w:left w:val="nil"/>
              <w:bottom w:val="nil"/>
              <w:right w:val="nil"/>
            </w:tcBorders>
          </w:tcPr>
          <w:p w14:paraId="30B9F0F6" w14:textId="77777777" w:rsidR="00C92E52" w:rsidRPr="001B2710" w:rsidRDefault="00C92E52" w:rsidP="00E366E9">
            <w:pPr>
              <w:spacing w:before="60" w:line="276" w:lineRule="auto"/>
              <w:jc w:val="both"/>
              <w:rPr>
                <w:rFonts w:ascii="Arial" w:hAnsi="Arial" w:cs="Arial"/>
                <w:sz w:val="16"/>
                <w:szCs w:val="16"/>
                <w:lang w:val="en-GB"/>
              </w:rPr>
            </w:pPr>
          </w:p>
        </w:tc>
        <w:tc>
          <w:tcPr>
            <w:tcW w:w="1646" w:type="pct"/>
            <w:gridSpan w:val="2"/>
            <w:tcBorders>
              <w:top w:val="nil"/>
              <w:left w:val="nil"/>
            </w:tcBorders>
          </w:tcPr>
          <w:p w14:paraId="685DCBDB" w14:textId="77777777" w:rsidR="00C92E52" w:rsidRPr="001B2710"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Consolidated F/S</w:t>
            </w:r>
          </w:p>
        </w:tc>
        <w:tc>
          <w:tcPr>
            <w:tcW w:w="147" w:type="pct"/>
            <w:tcBorders>
              <w:top w:val="nil"/>
              <w:left w:val="nil"/>
            </w:tcBorders>
          </w:tcPr>
          <w:p w14:paraId="71627D21" w14:textId="77777777" w:rsidR="00C92E52" w:rsidRPr="001B2710" w:rsidRDefault="00C92E52" w:rsidP="00E366E9">
            <w:pPr>
              <w:tabs>
                <w:tab w:val="right" w:pos="1096"/>
                <w:tab w:val="right" w:pos="1565"/>
                <w:tab w:val="right" w:pos="2105"/>
              </w:tabs>
              <w:spacing w:before="60" w:line="276" w:lineRule="auto"/>
              <w:ind w:right="12"/>
              <w:jc w:val="center"/>
              <w:rPr>
                <w:rFonts w:ascii="Arial" w:hAnsi="Arial" w:cs="Arial"/>
                <w:sz w:val="16"/>
                <w:szCs w:val="16"/>
              </w:rPr>
            </w:pPr>
          </w:p>
        </w:tc>
        <w:tc>
          <w:tcPr>
            <w:tcW w:w="1669" w:type="pct"/>
            <w:gridSpan w:val="2"/>
            <w:tcBorders>
              <w:top w:val="nil"/>
              <w:left w:val="nil"/>
              <w:right w:val="nil"/>
            </w:tcBorders>
          </w:tcPr>
          <w:p w14:paraId="6A673C65" w14:textId="77777777" w:rsidR="00C92E52" w:rsidRPr="001B2710" w:rsidRDefault="00C92E52" w:rsidP="00E366E9">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Separate F/S</w:t>
            </w:r>
          </w:p>
        </w:tc>
      </w:tr>
      <w:tr w:rsidR="001F60B4" w:rsidRPr="001B2710" w14:paraId="13E64714" w14:textId="77777777" w:rsidTr="00E366E9">
        <w:trPr>
          <w:cantSplit/>
          <w:trHeight w:val="168"/>
        </w:trPr>
        <w:tc>
          <w:tcPr>
            <w:tcW w:w="1538" w:type="pct"/>
            <w:tcBorders>
              <w:top w:val="nil"/>
              <w:left w:val="nil"/>
              <w:bottom w:val="nil"/>
              <w:right w:val="nil"/>
            </w:tcBorders>
          </w:tcPr>
          <w:p w14:paraId="22D15249" w14:textId="77777777" w:rsidR="000F03D3" w:rsidRPr="001B2710" w:rsidRDefault="000F03D3" w:rsidP="000F03D3">
            <w:pPr>
              <w:spacing w:before="60" w:line="276" w:lineRule="auto"/>
              <w:jc w:val="both"/>
              <w:rPr>
                <w:rFonts w:ascii="Arial" w:hAnsi="Arial" w:cs="Arial"/>
                <w:sz w:val="16"/>
                <w:szCs w:val="16"/>
                <w:lang w:val="en-GB"/>
              </w:rPr>
            </w:pPr>
          </w:p>
        </w:tc>
        <w:tc>
          <w:tcPr>
            <w:tcW w:w="826" w:type="pct"/>
            <w:tcBorders>
              <w:top w:val="nil"/>
              <w:left w:val="nil"/>
            </w:tcBorders>
          </w:tcPr>
          <w:p w14:paraId="534E8838" w14:textId="410C07B2"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theme="minorBidi"/>
                <w:sz w:val="16"/>
                <w:szCs w:val="16"/>
              </w:rPr>
            </w:pPr>
            <w:r w:rsidRPr="001B2710">
              <w:rPr>
                <w:rFonts w:ascii="Arial" w:hAnsi="Arial" w:cs="Arial"/>
                <w:sz w:val="16"/>
                <w:szCs w:val="16"/>
              </w:rPr>
              <w:t>2025</w:t>
            </w:r>
          </w:p>
        </w:tc>
        <w:tc>
          <w:tcPr>
            <w:tcW w:w="820" w:type="pct"/>
            <w:tcBorders>
              <w:top w:val="nil"/>
              <w:left w:val="nil"/>
              <w:right w:val="nil"/>
            </w:tcBorders>
          </w:tcPr>
          <w:p w14:paraId="06CCB40C" w14:textId="02BD1662"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2024</w:t>
            </w:r>
          </w:p>
        </w:tc>
        <w:tc>
          <w:tcPr>
            <w:tcW w:w="147" w:type="pct"/>
            <w:tcBorders>
              <w:top w:val="nil"/>
              <w:left w:val="nil"/>
              <w:right w:val="nil"/>
            </w:tcBorders>
          </w:tcPr>
          <w:p w14:paraId="7623F2D1" w14:textId="77777777" w:rsidR="000F03D3" w:rsidRPr="001B2710" w:rsidRDefault="000F03D3" w:rsidP="000F03D3">
            <w:pPr>
              <w:tabs>
                <w:tab w:val="right" w:pos="1096"/>
                <w:tab w:val="right" w:pos="1565"/>
                <w:tab w:val="right" w:pos="2105"/>
              </w:tabs>
              <w:spacing w:before="60" w:line="276" w:lineRule="auto"/>
              <w:ind w:right="12"/>
              <w:jc w:val="center"/>
              <w:rPr>
                <w:rFonts w:ascii="Arial" w:hAnsi="Arial" w:cs="Arial"/>
                <w:sz w:val="16"/>
                <w:szCs w:val="16"/>
              </w:rPr>
            </w:pPr>
          </w:p>
        </w:tc>
        <w:tc>
          <w:tcPr>
            <w:tcW w:w="833" w:type="pct"/>
            <w:tcBorders>
              <w:top w:val="nil"/>
              <w:left w:val="nil"/>
              <w:right w:val="nil"/>
            </w:tcBorders>
          </w:tcPr>
          <w:p w14:paraId="5C27408C" w14:textId="795360F2"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2025</w:t>
            </w:r>
          </w:p>
        </w:tc>
        <w:tc>
          <w:tcPr>
            <w:tcW w:w="836" w:type="pct"/>
            <w:tcBorders>
              <w:top w:val="nil"/>
              <w:left w:val="nil"/>
              <w:right w:val="nil"/>
            </w:tcBorders>
          </w:tcPr>
          <w:p w14:paraId="68E4282D" w14:textId="3DCCB468"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2024</w:t>
            </w:r>
          </w:p>
        </w:tc>
      </w:tr>
      <w:tr w:rsidR="009A612D" w:rsidRPr="001B2710" w14:paraId="51140837" w14:textId="77777777" w:rsidTr="00E366E9">
        <w:trPr>
          <w:cantSplit/>
        </w:trPr>
        <w:tc>
          <w:tcPr>
            <w:tcW w:w="1538" w:type="pct"/>
            <w:tcBorders>
              <w:top w:val="nil"/>
              <w:left w:val="nil"/>
              <w:bottom w:val="nil"/>
              <w:right w:val="nil"/>
            </w:tcBorders>
          </w:tcPr>
          <w:p w14:paraId="04417FFE" w14:textId="77777777" w:rsidR="00C92E52" w:rsidRPr="001B2710" w:rsidRDefault="00C92E52" w:rsidP="00E366E9">
            <w:pPr>
              <w:spacing w:before="60" w:line="276" w:lineRule="auto"/>
              <w:jc w:val="both"/>
              <w:rPr>
                <w:rFonts w:ascii="Arial" w:hAnsi="Arial" w:cs="Arial"/>
                <w:sz w:val="16"/>
                <w:szCs w:val="16"/>
                <w:lang w:val="en-GB"/>
              </w:rPr>
            </w:pPr>
          </w:p>
        </w:tc>
        <w:tc>
          <w:tcPr>
            <w:tcW w:w="826" w:type="pct"/>
            <w:tcBorders>
              <w:left w:val="nil"/>
            </w:tcBorders>
          </w:tcPr>
          <w:p w14:paraId="5FD7EFD0" w14:textId="77777777" w:rsidR="00C92E52" w:rsidRPr="001B2710"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20" w:type="pct"/>
            <w:tcBorders>
              <w:left w:val="nil"/>
              <w:right w:val="nil"/>
            </w:tcBorders>
          </w:tcPr>
          <w:p w14:paraId="7A17F5C5" w14:textId="77777777" w:rsidR="00C92E52" w:rsidRPr="001B2710"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147" w:type="pct"/>
            <w:tcBorders>
              <w:left w:val="nil"/>
              <w:right w:val="nil"/>
            </w:tcBorders>
          </w:tcPr>
          <w:p w14:paraId="043C8666" w14:textId="77777777" w:rsidR="00C92E52" w:rsidRPr="001B2710"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33" w:type="pct"/>
            <w:tcBorders>
              <w:left w:val="nil"/>
              <w:right w:val="nil"/>
            </w:tcBorders>
          </w:tcPr>
          <w:p w14:paraId="20FCA609" w14:textId="77777777" w:rsidR="00C92E52" w:rsidRPr="001B2710"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c>
          <w:tcPr>
            <w:tcW w:w="836" w:type="pct"/>
            <w:tcBorders>
              <w:left w:val="nil"/>
              <w:right w:val="nil"/>
            </w:tcBorders>
          </w:tcPr>
          <w:p w14:paraId="177A7CD7" w14:textId="77777777" w:rsidR="00C92E52" w:rsidRPr="001B2710" w:rsidRDefault="00C92E52" w:rsidP="00E366E9">
            <w:pPr>
              <w:tabs>
                <w:tab w:val="right" w:pos="1096"/>
                <w:tab w:val="right" w:pos="1565"/>
                <w:tab w:val="right" w:pos="2105"/>
              </w:tabs>
              <w:spacing w:before="60" w:line="276" w:lineRule="auto"/>
              <w:ind w:right="12"/>
              <w:jc w:val="right"/>
              <w:rPr>
                <w:rFonts w:ascii="Arial" w:hAnsi="Arial" w:cs="Arial"/>
                <w:sz w:val="16"/>
                <w:szCs w:val="16"/>
              </w:rPr>
            </w:pPr>
          </w:p>
        </w:tc>
      </w:tr>
      <w:tr w:rsidR="001F60B4" w:rsidRPr="001B2710" w14:paraId="5DF17701" w14:textId="77777777" w:rsidTr="007520C0">
        <w:trPr>
          <w:cantSplit/>
        </w:trPr>
        <w:tc>
          <w:tcPr>
            <w:tcW w:w="1538" w:type="pct"/>
            <w:tcBorders>
              <w:top w:val="nil"/>
              <w:left w:val="nil"/>
              <w:bottom w:val="nil"/>
              <w:right w:val="nil"/>
            </w:tcBorders>
          </w:tcPr>
          <w:p w14:paraId="088C0418" w14:textId="77777777" w:rsidR="000F03D3" w:rsidRPr="001B2710" w:rsidRDefault="000F03D3" w:rsidP="000F03D3">
            <w:pPr>
              <w:spacing w:before="60" w:line="276" w:lineRule="auto"/>
              <w:jc w:val="both"/>
              <w:rPr>
                <w:rFonts w:ascii="Arial" w:hAnsi="Arial" w:cs="Arial"/>
                <w:sz w:val="16"/>
                <w:szCs w:val="16"/>
              </w:rPr>
            </w:pPr>
            <w:r w:rsidRPr="001B2710">
              <w:rPr>
                <w:rFonts w:ascii="Arial" w:hAnsi="Arial" w:cs="Arial"/>
                <w:sz w:val="16"/>
                <w:szCs w:val="16"/>
                <w:lang w:val="en-GB"/>
              </w:rPr>
              <w:t xml:space="preserve">Discount rate </w:t>
            </w:r>
            <w:r w:rsidRPr="001B2710">
              <w:rPr>
                <w:rFonts w:ascii="Arial" w:hAnsi="Arial" w:cs="Arial"/>
                <w:sz w:val="16"/>
                <w:szCs w:val="16"/>
                <w:cs/>
                <w:lang w:val="en-GB"/>
              </w:rPr>
              <w:t xml:space="preserve">                  </w:t>
            </w:r>
          </w:p>
        </w:tc>
        <w:tc>
          <w:tcPr>
            <w:tcW w:w="826" w:type="pct"/>
            <w:tcBorders>
              <w:left w:val="nil"/>
              <w:bottom w:val="nil"/>
            </w:tcBorders>
          </w:tcPr>
          <w:p w14:paraId="7E85C596" w14:textId="2112D9AE" w:rsidR="000F03D3" w:rsidRPr="001B2710" w:rsidRDefault="00AC7E9A"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2.21</w:t>
            </w:r>
            <w:r w:rsidRPr="001B2710">
              <w:rPr>
                <w:rFonts w:ascii="Arial" w:hAnsi="Arial" w:cs="Arial"/>
                <w:sz w:val="16"/>
                <w:szCs w:val="16"/>
                <w:cs/>
              </w:rPr>
              <w:t xml:space="preserve"> </w:t>
            </w:r>
            <w:r w:rsidRPr="001B2710">
              <w:rPr>
                <w:rFonts w:ascii="Arial" w:hAnsi="Arial" w:cs="Arial"/>
                <w:sz w:val="16"/>
                <w:szCs w:val="16"/>
              </w:rPr>
              <w:t>percent per annum</w:t>
            </w:r>
          </w:p>
        </w:tc>
        <w:tc>
          <w:tcPr>
            <w:tcW w:w="820" w:type="pct"/>
            <w:tcBorders>
              <w:left w:val="nil"/>
              <w:bottom w:val="nil"/>
              <w:right w:val="nil"/>
            </w:tcBorders>
          </w:tcPr>
          <w:p w14:paraId="6CFA0686" w14:textId="780D56F7"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2.86</w:t>
            </w:r>
            <w:r w:rsidRPr="001B2710">
              <w:rPr>
                <w:rFonts w:ascii="Arial" w:hAnsi="Arial" w:cs="Arial"/>
                <w:sz w:val="16"/>
                <w:szCs w:val="16"/>
                <w:cs/>
              </w:rPr>
              <w:t xml:space="preserve"> </w:t>
            </w:r>
            <w:r w:rsidRPr="001B2710">
              <w:rPr>
                <w:rFonts w:ascii="Arial" w:hAnsi="Arial" w:cs="Arial"/>
                <w:sz w:val="16"/>
                <w:szCs w:val="16"/>
              </w:rPr>
              <w:t>percent per annum</w:t>
            </w:r>
          </w:p>
        </w:tc>
        <w:tc>
          <w:tcPr>
            <w:tcW w:w="147" w:type="pct"/>
            <w:tcBorders>
              <w:left w:val="nil"/>
              <w:bottom w:val="nil"/>
              <w:right w:val="nil"/>
            </w:tcBorders>
          </w:tcPr>
          <w:p w14:paraId="4ED92669" w14:textId="77777777"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p>
        </w:tc>
        <w:tc>
          <w:tcPr>
            <w:tcW w:w="833" w:type="pct"/>
            <w:tcBorders>
              <w:left w:val="nil"/>
              <w:bottom w:val="nil"/>
              <w:right w:val="nil"/>
            </w:tcBorders>
          </w:tcPr>
          <w:p w14:paraId="7BA35AFD" w14:textId="277F321B" w:rsidR="000F03D3" w:rsidRPr="001B2710" w:rsidRDefault="00AC7E9A"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2.21</w:t>
            </w:r>
            <w:r w:rsidRPr="001B2710">
              <w:rPr>
                <w:rFonts w:ascii="Arial" w:hAnsi="Arial" w:cs="Arial"/>
                <w:sz w:val="16"/>
                <w:szCs w:val="16"/>
                <w:cs/>
              </w:rPr>
              <w:t xml:space="preserve"> </w:t>
            </w:r>
            <w:r w:rsidRPr="001B2710">
              <w:rPr>
                <w:rFonts w:ascii="Arial" w:hAnsi="Arial" w:cs="Arial"/>
                <w:sz w:val="16"/>
                <w:szCs w:val="16"/>
              </w:rPr>
              <w:t>percent per annum</w:t>
            </w:r>
          </w:p>
        </w:tc>
        <w:tc>
          <w:tcPr>
            <w:tcW w:w="836" w:type="pct"/>
            <w:tcBorders>
              <w:left w:val="nil"/>
              <w:bottom w:val="nil"/>
              <w:right w:val="nil"/>
            </w:tcBorders>
          </w:tcPr>
          <w:p w14:paraId="44E69BBD" w14:textId="5FA17E2E"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2.86</w:t>
            </w:r>
            <w:r w:rsidRPr="001B2710">
              <w:rPr>
                <w:rFonts w:ascii="Arial" w:hAnsi="Arial" w:cs="Arial"/>
                <w:sz w:val="16"/>
                <w:szCs w:val="16"/>
                <w:cs/>
              </w:rPr>
              <w:t xml:space="preserve"> </w:t>
            </w:r>
            <w:r w:rsidRPr="001B2710">
              <w:rPr>
                <w:rFonts w:ascii="Arial" w:hAnsi="Arial" w:cs="Arial"/>
                <w:sz w:val="16"/>
                <w:szCs w:val="16"/>
              </w:rPr>
              <w:t>percent per annum</w:t>
            </w:r>
          </w:p>
        </w:tc>
      </w:tr>
      <w:tr w:rsidR="009A612D" w:rsidRPr="001B2710" w14:paraId="7CD7940D" w14:textId="77777777" w:rsidTr="007520C0">
        <w:trPr>
          <w:cantSplit/>
        </w:trPr>
        <w:tc>
          <w:tcPr>
            <w:tcW w:w="1538" w:type="pct"/>
            <w:tcBorders>
              <w:top w:val="nil"/>
              <w:left w:val="nil"/>
              <w:bottom w:val="nil"/>
              <w:right w:val="nil"/>
            </w:tcBorders>
          </w:tcPr>
          <w:p w14:paraId="2C9B32F0" w14:textId="744887C0" w:rsidR="000F03D3" w:rsidRPr="001B2710" w:rsidRDefault="000F03D3" w:rsidP="000F03D3">
            <w:pPr>
              <w:spacing w:before="60" w:line="276" w:lineRule="auto"/>
              <w:ind w:left="202" w:hanging="202"/>
              <w:rPr>
                <w:rFonts w:ascii="Arial" w:hAnsi="Arial" w:cs="Arial"/>
                <w:sz w:val="16"/>
                <w:szCs w:val="16"/>
                <w:cs/>
              </w:rPr>
            </w:pPr>
            <w:r w:rsidRPr="001B2710">
              <w:rPr>
                <w:rFonts w:ascii="Arial" w:hAnsi="Arial" w:cs="Arial"/>
                <w:sz w:val="16"/>
                <w:szCs w:val="16"/>
                <w:lang w:val="en-GB"/>
              </w:rPr>
              <w:t>Future salary average increment rate</w:t>
            </w:r>
          </w:p>
        </w:tc>
        <w:tc>
          <w:tcPr>
            <w:tcW w:w="826" w:type="pct"/>
            <w:tcBorders>
              <w:top w:val="nil"/>
              <w:left w:val="nil"/>
              <w:bottom w:val="nil"/>
            </w:tcBorders>
          </w:tcPr>
          <w:p w14:paraId="58FDD8EF" w14:textId="6B35AA72" w:rsidR="000F03D3" w:rsidRPr="001B2710" w:rsidRDefault="00AC7E9A"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5.46 percent </w:t>
            </w:r>
            <w:r w:rsidRPr="001B2710">
              <w:rPr>
                <w:rFonts w:ascii="Arial" w:hAnsi="Arial" w:cs="Arial"/>
                <w:sz w:val="16"/>
                <w:szCs w:val="16"/>
              </w:rPr>
              <w:br/>
              <w:t>per annum</w:t>
            </w:r>
          </w:p>
        </w:tc>
        <w:tc>
          <w:tcPr>
            <w:tcW w:w="820" w:type="pct"/>
            <w:tcBorders>
              <w:top w:val="nil"/>
              <w:left w:val="nil"/>
              <w:bottom w:val="nil"/>
              <w:right w:val="nil"/>
            </w:tcBorders>
          </w:tcPr>
          <w:p w14:paraId="1D78280F" w14:textId="32CE2DEE"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5.14 percent </w:t>
            </w:r>
            <w:r w:rsidRPr="001B2710">
              <w:rPr>
                <w:rFonts w:ascii="Arial" w:hAnsi="Arial" w:cs="Arial"/>
                <w:sz w:val="16"/>
                <w:szCs w:val="16"/>
              </w:rPr>
              <w:br/>
              <w:t>per annum</w:t>
            </w:r>
          </w:p>
        </w:tc>
        <w:tc>
          <w:tcPr>
            <w:tcW w:w="147" w:type="pct"/>
            <w:tcBorders>
              <w:top w:val="nil"/>
              <w:left w:val="nil"/>
              <w:bottom w:val="nil"/>
              <w:right w:val="nil"/>
            </w:tcBorders>
          </w:tcPr>
          <w:p w14:paraId="25A59C1F" w14:textId="77777777"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p>
        </w:tc>
        <w:tc>
          <w:tcPr>
            <w:tcW w:w="833" w:type="pct"/>
            <w:tcBorders>
              <w:top w:val="nil"/>
              <w:left w:val="nil"/>
              <w:bottom w:val="nil"/>
              <w:right w:val="nil"/>
            </w:tcBorders>
          </w:tcPr>
          <w:p w14:paraId="5D630E7A" w14:textId="620692D3" w:rsidR="000F03D3" w:rsidRPr="001B2710" w:rsidRDefault="00AC7E9A"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5.46 percent </w:t>
            </w:r>
            <w:r w:rsidRPr="001B2710">
              <w:rPr>
                <w:rFonts w:ascii="Arial" w:hAnsi="Arial" w:cs="Arial"/>
                <w:sz w:val="16"/>
                <w:szCs w:val="16"/>
              </w:rPr>
              <w:br/>
              <w:t>per annum</w:t>
            </w:r>
          </w:p>
        </w:tc>
        <w:tc>
          <w:tcPr>
            <w:tcW w:w="836" w:type="pct"/>
            <w:tcBorders>
              <w:top w:val="nil"/>
              <w:left w:val="nil"/>
              <w:bottom w:val="nil"/>
              <w:right w:val="nil"/>
            </w:tcBorders>
          </w:tcPr>
          <w:p w14:paraId="3C2F4785" w14:textId="517295DC"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sz w:val="16"/>
                <w:szCs w:val="16"/>
              </w:rPr>
              <w:t xml:space="preserve">  5.14 percent </w:t>
            </w:r>
            <w:r w:rsidRPr="001B2710">
              <w:rPr>
                <w:rFonts w:ascii="Arial" w:hAnsi="Arial" w:cs="Arial"/>
                <w:sz w:val="16"/>
                <w:szCs w:val="16"/>
              </w:rPr>
              <w:br/>
              <w:t>per annum</w:t>
            </w:r>
          </w:p>
        </w:tc>
      </w:tr>
      <w:tr w:rsidR="009A612D" w:rsidRPr="001B2710" w14:paraId="39A4883E" w14:textId="77777777" w:rsidTr="007520C0">
        <w:trPr>
          <w:cantSplit/>
        </w:trPr>
        <w:tc>
          <w:tcPr>
            <w:tcW w:w="1538" w:type="pct"/>
            <w:tcBorders>
              <w:top w:val="nil"/>
              <w:left w:val="nil"/>
              <w:bottom w:val="nil"/>
              <w:right w:val="nil"/>
            </w:tcBorders>
          </w:tcPr>
          <w:p w14:paraId="7557B5A6" w14:textId="0F23626A" w:rsidR="000F03D3" w:rsidRPr="001B2710" w:rsidRDefault="00B0581C" w:rsidP="000F03D3">
            <w:pPr>
              <w:spacing w:before="60" w:line="276" w:lineRule="auto"/>
              <w:jc w:val="both"/>
              <w:rPr>
                <w:rFonts w:ascii="Arial" w:hAnsi="Arial" w:cs="Arial"/>
                <w:sz w:val="16"/>
                <w:szCs w:val="16"/>
                <w:lang w:val="en-GB"/>
              </w:rPr>
            </w:pPr>
            <w:r>
              <w:rPr>
                <w:rFonts w:ascii="Arial" w:hAnsi="Arial" w:cs="Arial"/>
                <w:sz w:val="16"/>
                <w:szCs w:val="16"/>
                <w:lang w:val="en-GB"/>
              </w:rPr>
              <w:t>R</w:t>
            </w:r>
            <w:r w:rsidR="000F03D3" w:rsidRPr="001B2710">
              <w:rPr>
                <w:rFonts w:ascii="Arial" w:hAnsi="Arial" w:cs="Arial"/>
                <w:sz w:val="16"/>
                <w:szCs w:val="16"/>
                <w:lang w:val="en-GB"/>
              </w:rPr>
              <w:t>etirement age</w:t>
            </w:r>
          </w:p>
        </w:tc>
        <w:tc>
          <w:tcPr>
            <w:tcW w:w="826" w:type="pct"/>
            <w:tcBorders>
              <w:top w:val="nil"/>
              <w:left w:val="nil"/>
              <w:bottom w:val="nil"/>
            </w:tcBorders>
          </w:tcPr>
          <w:p w14:paraId="40E0961E" w14:textId="04D8C723" w:rsidR="000F03D3" w:rsidRPr="001B2710" w:rsidRDefault="00AC7E9A"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 xml:space="preserve"> 60 years</w:t>
            </w:r>
          </w:p>
        </w:tc>
        <w:tc>
          <w:tcPr>
            <w:tcW w:w="820" w:type="pct"/>
            <w:tcBorders>
              <w:top w:val="nil"/>
              <w:left w:val="nil"/>
              <w:bottom w:val="nil"/>
              <w:right w:val="nil"/>
            </w:tcBorders>
          </w:tcPr>
          <w:p w14:paraId="02EBDDA3" w14:textId="2AC4C207"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 xml:space="preserve"> 60 years</w:t>
            </w:r>
          </w:p>
        </w:tc>
        <w:tc>
          <w:tcPr>
            <w:tcW w:w="147" w:type="pct"/>
            <w:tcBorders>
              <w:top w:val="nil"/>
              <w:left w:val="nil"/>
              <w:bottom w:val="nil"/>
              <w:right w:val="nil"/>
            </w:tcBorders>
          </w:tcPr>
          <w:p w14:paraId="2DA2566F" w14:textId="77777777"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p>
        </w:tc>
        <w:tc>
          <w:tcPr>
            <w:tcW w:w="833" w:type="pct"/>
            <w:tcBorders>
              <w:top w:val="nil"/>
              <w:left w:val="nil"/>
              <w:bottom w:val="nil"/>
              <w:right w:val="nil"/>
            </w:tcBorders>
          </w:tcPr>
          <w:p w14:paraId="47DABE36" w14:textId="13DECEBE" w:rsidR="000F03D3" w:rsidRPr="001B2710" w:rsidRDefault="00AC7E9A"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 xml:space="preserve"> 60 years</w:t>
            </w:r>
          </w:p>
        </w:tc>
        <w:tc>
          <w:tcPr>
            <w:tcW w:w="836" w:type="pct"/>
            <w:tcBorders>
              <w:top w:val="nil"/>
              <w:left w:val="nil"/>
              <w:bottom w:val="nil"/>
              <w:right w:val="nil"/>
            </w:tcBorders>
          </w:tcPr>
          <w:p w14:paraId="2DBFFEF3" w14:textId="33EBE905"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 xml:space="preserve"> 60 years</w:t>
            </w:r>
          </w:p>
        </w:tc>
      </w:tr>
      <w:tr w:rsidR="009A612D" w:rsidRPr="001B2710" w14:paraId="55199B08" w14:textId="77777777" w:rsidTr="007520C0">
        <w:trPr>
          <w:cantSplit/>
        </w:trPr>
        <w:tc>
          <w:tcPr>
            <w:tcW w:w="1538" w:type="pct"/>
            <w:tcBorders>
              <w:top w:val="nil"/>
              <w:left w:val="nil"/>
              <w:bottom w:val="nil"/>
              <w:right w:val="nil"/>
            </w:tcBorders>
          </w:tcPr>
          <w:p w14:paraId="780B95CD" w14:textId="77777777" w:rsidR="000F03D3" w:rsidRPr="001B2710" w:rsidRDefault="000F03D3" w:rsidP="000F03D3">
            <w:pPr>
              <w:spacing w:before="60" w:line="276" w:lineRule="auto"/>
              <w:jc w:val="both"/>
              <w:rPr>
                <w:rFonts w:ascii="Arial" w:hAnsi="Arial" w:cs="Arial"/>
                <w:sz w:val="16"/>
                <w:szCs w:val="16"/>
                <w:lang w:val="en-GB"/>
              </w:rPr>
            </w:pPr>
            <w:r w:rsidRPr="001B2710">
              <w:rPr>
                <w:rFonts w:ascii="Arial" w:hAnsi="Arial" w:cs="Arial"/>
                <w:sz w:val="16"/>
                <w:szCs w:val="16"/>
                <w:lang w:val="en-GB"/>
              </w:rPr>
              <w:t>Mortality rate</w:t>
            </w:r>
          </w:p>
        </w:tc>
        <w:tc>
          <w:tcPr>
            <w:tcW w:w="826" w:type="pct"/>
            <w:tcBorders>
              <w:top w:val="nil"/>
              <w:left w:val="nil"/>
              <w:bottom w:val="nil"/>
            </w:tcBorders>
          </w:tcPr>
          <w:p w14:paraId="6F7ECD29" w14:textId="0B5C369A" w:rsidR="000F03D3" w:rsidRPr="001B2710" w:rsidRDefault="00AC7E9A"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Thai Mortality Table 2017</w:t>
            </w:r>
          </w:p>
        </w:tc>
        <w:tc>
          <w:tcPr>
            <w:tcW w:w="820" w:type="pct"/>
            <w:tcBorders>
              <w:top w:val="nil"/>
              <w:left w:val="nil"/>
              <w:bottom w:val="nil"/>
              <w:right w:val="nil"/>
            </w:tcBorders>
          </w:tcPr>
          <w:p w14:paraId="6E91891D" w14:textId="595453B8"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Thai Mortality Table 2017</w:t>
            </w:r>
          </w:p>
        </w:tc>
        <w:tc>
          <w:tcPr>
            <w:tcW w:w="147" w:type="pct"/>
            <w:tcBorders>
              <w:top w:val="nil"/>
              <w:left w:val="nil"/>
              <w:bottom w:val="nil"/>
              <w:right w:val="nil"/>
            </w:tcBorders>
          </w:tcPr>
          <w:p w14:paraId="60461B0A" w14:textId="77777777"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p>
        </w:tc>
        <w:tc>
          <w:tcPr>
            <w:tcW w:w="833" w:type="pct"/>
            <w:tcBorders>
              <w:top w:val="nil"/>
              <w:left w:val="nil"/>
              <w:bottom w:val="nil"/>
              <w:right w:val="nil"/>
            </w:tcBorders>
          </w:tcPr>
          <w:p w14:paraId="7C88320F" w14:textId="65AE01E6" w:rsidR="000F03D3" w:rsidRPr="001B2710" w:rsidRDefault="00AC7E9A"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Thai Mortality Table 2017</w:t>
            </w:r>
          </w:p>
        </w:tc>
        <w:tc>
          <w:tcPr>
            <w:tcW w:w="836" w:type="pct"/>
            <w:tcBorders>
              <w:top w:val="nil"/>
              <w:left w:val="nil"/>
              <w:bottom w:val="nil"/>
              <w:right w:val="nil"/>
            </w:tcBorders>
          </w:tcPr>
          <w:p w14:paraId="0FF56B14" w14:textId="7C574552"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rPr>
              <w:t>Thai Mortality Table 2017</w:t>
            </w:r>
          </w:p>
        </w:tc>
      </w:tr>
    </w:tbl>
    <w:p w14:paraId="37A44DB7" w14:textId="77777777" w:rsidR="00587822" w:rsidRPr="001B2710" w:rsidRDefault="00587822" w:rsidP="00C177B6">
      <w:pPr>
        <w:spacing w:line="360" w:lineRule="auto"/>
        <w:rPr>
          <w:rFonts w:ascii="Arial" w:hAnsi="Arial" w:cs="Arial"/>
          <w:i/>
          <w:iCs/>
          <w:sz w:val="19"/>
          <w:szCs w:val="19"/>
        </w:rPr>
      </w:pPr>
    </w:p>
    <w:p w14:paraId="66D34015" w14:textId="1251C2F6" w:rsidR="00887277" w:rsidRPr="004F1307" w:rsidRDefault="00F5343E" w:rsidP="00486222">
      <w:pPr>
        <w:pStyle w:val="BodyTextIndent3"/>
        <w:tabs>
          <w:tab w:val="num" w:pos="786"/>
        </w:tabs>
        <w:spacing w:line="360" w:lineRule="auto"/>
        <w:ind w:firstLine="0"/>
        <w:jc w:val="thaiDistribute"/>
        <w:rPr>
          <w:rFonts w:ascii="Arial" w:hAnsi="Arial" w:cs="Arial"/>
          <w:sz w:val="19"/>
          <w:szCs w:val="19"/>
          <w:highlight w:val="yellow"/>
          <w:lang w:bidi="th-TH"/>
        </w:rPr>
      </w:pPr>
      <w:r w:rsidRPr="001B2710">
        <w:rPr>
          <w:rFonts w:ascii="Arial" w:hAnsi="Arial" w:cs="Arial"/>
          <w:sz w:val="19"/>
          <w:szCs w:val="19"/>
          <w:lang w:bidi="th-TH"/>
        </w:rPr>
        <w:t>As at 31 December 202</w:t>
      </w:r>
      <w:r w:rsidR="000F03D3" w:rsidRPr="001B2710">
        <w:rPr>
          <w:rFonts w:ascii="Arial" w:hAnsi="Arial" w:cs="Arial"/>
          <w:sz w:val="19"/>
          <w:szCs w:val="19"/>
          <w:lang w:bidi="th-TH"/>
        </w:rPr>
        <w:t>5</w:t>
      </w:r>
      <w:r w:rsidRPr="001B2710">
        <w:rPr>
          <w:rFonts w:ascii="Arial" w:hAnsi="Arial" w:cs="Arial"/>
          <w:sz w:val="19"/>
          <w:szCs w:val="19"/>
          <w:lang w:bidi="th-TH"/>
        </w:rPr>
        <w:t xml:space="preserve">, the weighted average duration of the defined benefit obligation of the </w:t>
      </w:r>
      <w:r w:rsidR="00346AAA">
        <w:rPr>
          <w:rFonts w:ascii="Arial" w:hAnsi="Arial" w:cs="Arial"/>
          <w:sz w:val="19"/>
          <w:szCs w:val="19"/>
          <w:lang w:bidi="th-TH"/>
        </w:rPr>
        <w:t>G</w:t>
      </w:r>
      <w:r w:rsidRPr="001B2710">
        <w:rPr>
          <w:rFonts w:ascii="Arial" w:hAnsi="Arial" w:cs="Arial"/>
          <w:sz w:val="19"/>
          <w:szCs w:val="19"/>
          <w:lang w:bidi="th-TH"/>
        </w:rPr>
        <w:t xml:space="preserve">roup is between </w:t>
      </w:r>
      <w:r w:rsidR="00111D6D" w:rsidRPr="001B2710">
        <w:rPr>
          <w:rFonts w:ascii="Arial" w:hAnsi="Arial" w:cs="Arial"/>
          <w:sz w:val="19"/>
          <w:szCs w:val="19"/>
          <w:lang w:bidi="th-TH"/>
        </w:rPr>
        <w:t xml:space="preserve">4 </w:t>
      </w:r>
      <w:r w:rsidRPr="001B2710">
        <w:rPr>
          <w:rFonts w:ascii="Arial" w:hAnsi="Arial" w:cs="Arial"/>
          <w:sz w:val="19"/>
          <w:szCs w:val="19"/>
          <w:lang w:bidi="th-TH"/>
        </w:rPr>
        <w:t xml:space="preserve">years to </w:t>
      </w:r>
      <w:r w:rsidR="002E0089" w:rsidRPr="001B2710">
        <w:rPr>
          <w:rFonts w:ascii="Arial" w:hAnsi="Arial" w:cs="Arial"/>
          <w:sz w:val="19"/>
          <w:szCs w:val="19"/>
          <w:lang w:bidi="th-TH"/>
        </w:rPr>
        <w:t>16</w:t>
      </w:r>
      <w:r w:rsidRPr="001B2710">
        <w:rPr>
          <w:rFonts w:ascii="Arial" w:hAnsi="Arial" w:cs="Arial"/>
          <w:sz w:val="19"/>
          <w:szCs w:val="19"/>
          <w:lang w:bidi="th-TH"/>
        </w:rPr>
        <w:t xml:space="preserve"> years</w:t>
      </w:r>
      <w:r w:rsidR="00D21B6A" w:rsidRPr="001B2710">
        <w:rPr>
          <w:rFonts w:ascii="Arial" w:hAnsi="Arial" w:cs="Arial"/>
          <w:sz w:val="19"/>
          <w:szCs w:val="19"/>
          <w:lang w:bidi="th-TH"/>
        </w:rPr>
        <w:t>,</w:t>
      </w:r>
      <w:r w:rsidR="000418E2" w:rsidRPr="001B2710">
        <w:rPr>
          <w:rFonts w:ascii="Arial" w:hAnsi="Arial" w:cs="Arial"/>
          <w:sz w:val="19"/>
          <w:szCs w:val="19"/>
          <w:lang w:bidi="th-TH"/>
        </w:rPr>
        <w:t xml:space="preserve"> and</w:t>
      </w:r>
      <w:r w:rsidRPr="001B2710">
        <w:rPr>
          <w:rFonts w:ascii="Arial" w:hAnsi="Arial" w:cs="Arial"/>
          <w:sz w:val="19"/>
          <w:szCs w:val="19"/>
          <w:lang w:bidi="th-TH"/>
        </w:rPr>
        <w:t xml:space="preserve"> the duration of </w:t>
      </w:r>
      <w:r w:rsidR="00B0581C">
        <w:rPr>
          <w:rFonts w:ascii="Arial" w:hAnsi="Arial" w:cs="Arial"/>
          <w:sz w:val="19"/>
          <w:szCs w:val="19"/>
          <w:lang w:bidi="th-TH"/>
        </w:rPr>
        <w:t>C</w:t>
      </w:r>
      <w:r w:rsidRPr="001B2710">
        <w:rPr>
          <w:rFonts w:ascii="Arial" w:hAnsi="Arial" w:cs="Arial"/>
          <w:sz w:val="19"/>
          <w:szCs w:val="19"/>
          <w:lang w:bidi="th-TH"/>
        </w:rPr>
        <w:t>ompany is 1</w:t>
      </w:r>
      <w:r w:rsidR="005C0677" w:rsidRPr="001B2710">
        <w:rPr>
          <w:rFonts w:ascii="Arial" w:hAnsi="Arial" w:cs="Arial"/>
          <w:sz w:val="19"/>
          <w:szCs w:val="19"/>
          <w:lang w:bidi="th-TH"/>
        </w:rPr>
        <w:t>6</w:t>
      </w:r>
      <w:r w:rsidRPr="001B2710">
        <w:rPr>
          <w:rFonts w:ascii="Arial" w:hAnsi="Arial" w:cs="Arial"/>
          <w:sz w:val="19"/>
          <w:szCs w:val="19"/>
          <w:lang w:bidi="th-TH"/>
        </w:rPr>
        <w:t xml:space="preserve"> years</w:t>
      </w:r>
      <w:r w:rsidR="00F747BA" w:rsidRPr="001B2710">
        <w:rPr>
          <w:rFonts w:ascii="Arial" w:hAnsi="Arial" w:cs="Arial"/>
          <w:sz w:val="19"/>
          <w:szCs w:val="19"/>
          <w:lang w:bidi="th-TH"/>
        </w:rPr>
        <w:t>.</w:t>
      </w:r>
      <w:r w:rsidR="00D97F8E" w:rsidRPr="004F1307">
        <w:rPr>
          <w:rFonts w:ascii="Arial" w:hAnsi="Arial" w:cs="Arial"/>
          <w:sz w:val="19"/>
          <w:szCs w:val="19"/>
          <w:highlight w:val="yellow"/>
          <w:lang w:bidi="th-TH"/>
        </w:rPr>
        <w:br w:type="page"/>
      </w:r>
    </w:p>
    <w:p w14:paraId="6C1F7539" w14:textId="1E5B46D9" w:rsidR="00E83667" w:rsidRPr="001B2710" w:rsidRDefault="00E83667" w:rsidP="00E83667">
      <w:pPr>
        <w:pStyle w:val="BodyTextIndent3"/>
        <w:tabs>
          <w:tab w:val="num" w:pos="786"/>
        </w:tabs>
        <w:spacing w:line="360" w:lineRule="auto"/>
        <w:ind w:firstLine="0"/>
        <w:rPr>
          <w:rFonts w:ascii="Arial" w:hAnsi="Arial" w:cs="Arial"/>
          <w:i/>
          <w:iCs/>
          <w:sz w:val="19"/>
          <w:szCs w:val="19"/>
          <w:lang w:bidi="th-TH"/>
        </w:rPr>
      </w:pPr>
      <w:r w:rsidRPr="001B2710">
        <w:rPr>
          <w:rFonts w:ascii="Arial" w:hAnsi="Arial" w:cs="Arial"/>
          <w:i/>
          <w:iCs/>
          <w:sz w:val="19"/>
          <w:szCs w:val="19"/>
          <w:lang w:bidi="th-TH"/>
        </w:rPr>
        <w:t xml:space="preserve">Sensitivity analysis  </w:t>
      </w:r>
    </w:p>
    <w:p w14:paraId="674FC3FB" w14:textId="5EFEE72E" w:rsidR="00E83667" w:rsidRPr="009B263A" w:rsidRDefault="00E83667" w:rsidP="001E3C7F">
      <w:pPr>
        <w:pStyle w:val="BodyTextIndent3"/>
        <w:tabs>
          <w:tab w:val="num" w:pos="786"/>
        </w:tabs>
        <w:spacing w:line="360" w:lineRule="auto"/>
        <w:ind w:left="459" w:firstLine="0"/>
        <w:rPr>
          <w:rFonts w:ascii="Arial" w:hAnsi="Arial" w:cs="Arial"/>
          <w:sz w:val="19"/>
          <w:szCs w:val="19"/>
          <w:lang w:bidi="th-TH"/>
        </w:rPr>
      </w:pPr>
      <w:r w:rsidRPr="001B2710">
        <w:rPr>
          <w:rFonts w:ascii="Arial" w:hAnsi="Arial" w:cs="Arial"/>
          <w:sz w:val="19"/>
          <w:szCs w:val="19"/>
          <w:lang w:bidi="th-TH"/>
        </w:rPr>
        <w:t xml:space="preserve">Reasonably possible changes at the reporting date to one of the relevant actuarial assumptions, holding other assumptions constant, would have affected the defined benefit </w:t>
      </w:r>
      <w:r w:rsidRPr="009B263A">
        <w:rPr>
          <w:rFonts w:ascii="Arial" w:hAnsi="Arial" w:cs="Arial"/>
          <w:sz w:val="19"/>
          <w:szCs w:val="19"/>
          <w:lang w:bidi="th-TH"/>
        </w:rPr>
        <w:t>obligation by the amounts shown below:</w:t>
      </w:r>
      <w:r w:rsidR="00F5343E" w:rsidRPr="009B263A">
        <w:rPr>
          <w:rFonts w:ascii="Arial" w:hAnsi="Arial" w:cs="Arial"/>
          <w:sz w:val="19"/>
          <w:szCs w:val="19"/>
          <w:lang w:bidi="th-TH"/>
        </w:rPr>
        <w:t xml:space="preserve"> </w:t>
      </w:r>
    </w:p>
    <w:p w14:paraId="2A7F0D2A" w14:textId="77777777" w:rsidR="001273A2" w:rsidRPr="009B263A" w:rsidRDefault="001273A2" w:rsidP="00E83667">
      <w:pPr>
        <w:pStyle w:val="BodyTextIndent3"/>
        <w:tabs>
          <w:tab w:val="num" w:pos="786"/>
        </w:tabs>
        <w:spacing w:line="360" w:lineRule="auto"/>
        <w:ind w:left="459" w:firstLine="0"/>
        <w:rPr>
          <w:rFonts w:ascii="Arial" w:hAnsi="Arial" w:cstheme="minorBidi"/>
          <w:sz w:val="19"/>
          <w:szCs w:val="19"/>
          <w:lang w:bidi="th-TH"/>
        </w:rPr>
      </w:pPr>
    </w:p>
    <w:tbl>
      <w:tblPr>
        <w:tblW w:w="4866" w:type="pct"/>
        <w:tblInd w:w="360" w:type="dxa"/>
        <w:tblLook w:val="0000" w:firstRow="0" w:lastRow="0" w:firstColumn="0" w:lastColumn="0" w:noHBand="0" w:noVBand="0"/>
      </w:tblPr>
      <w:tblGrid>
        <w:gridCol w:w="3238"/>
        <w:gridCol w:w="1371"/>
        <w:gridCol w:w="1419"/>
        <w:gridCol w:w="268"/>
        <w:gridCol w:w="1439"/>
        <w:gridCol w:w="1382"/>
      </w:tblGrid>
      <w:tr w:rsidR="00B870C4" w:rsidRPr="009B263A" w14:paraId="4A7EC1FC" w14:textId="77777777" w:rsidTr="000F03D3">
        <w:trPr>
          <w:cantSplit/>
        </w:trPr>
        <w:tc>
          <w:tcPr>
            <w:tcW w:w="1776" w:type="pct"/>
            <w:tcBorders>
              <w:top w:val="nil"/>
              <w:left w:val="nil"/>
              <w:bottom w:val="nil"/>
              <w:right w:val="nil"/>
            </w:tcBorders>
          </w:tcPr>
          <w:p w14:paraId="478685FC" w14:textId="77777777" w:rsidR="00314AF6" w:rsidRPr="009B263A" w:rsidRDefault="00314AF6" w:rsidP="00AC2FE5">
            <w:pPr>
              <w:spacing w:before="60" w:line="276" w:lineRule="auto"/>
              <w:jc w:val="both"/>
              <w:rPr>
                <w:rFonts w:ascii="Arial" w:hAnsi="Arial" w:cs="Arial"/>
                <w:sz w:val="16"/>
                <w:szCs w:val="16"/>
                <w:lang w:val="en-GB"/>
              </w:rPr>
            </w:pPr>
          </w:p>
        </w:tc>
        <w:tc>
          <w:tcPr>
            <w:tcW w:w="1530" w:type="pct"/>
            <w:gridSpan w:val="2"/>
            <w:tcBorders>
              <w:top w:val="nil"/>
              <w:left w:val="nil"/>
            </w:tcBorders>
          </w:tcPr>
          <w:p w14:paraId="0ECEE4F3" w14:textId="77777777" w:rsidR="00314AF6" w:rsidRPr="009B263A" w:rsidRDefault="00314AF6" w:rsidP="00314AF6">
            <w:pPr>
              <w:tabs>
                <w:tab w:val="right" w:pos="1096"/>
                <w:tab w:val="right" w:pos="1565"/>
                <w:tab w:val="right" w:pos="2105"/>
              </w:tabs>
              <w:spacing w:before="60" w:line="276" w:lineRule="auto"/>
              <w:ind w:right="12"/>
              <w:jc w:val="center"/>
              <w:rPr>
                <w:rFonts w:ascii="Arial" w:hAnsi="Arial" w:cs="Arial"/>
                <w:sz w:val="16"/>
                <w:szCs w:val="16"/>
              </w:rPr>
            </w:pPr>
          </w:p>
        </w:tc>
        <w:tc>
          <w:tcPr>
            <w:tcW w:w="147" w:type="pct"/>
            <w:tcBorders>
              <w:top w:val="nil"/>
              <w:left w:val="nil"/>
            </w:tcBorders>
          </w:tcPr>
          <w:p w14:paraId="3231EDEF" w14:textId="77777777" w:rsidR="00314AF6" w:rsidRPr="009B263A" w:rsidRDefault="00314AF6" w:rsidP="00AC2FE5">
            <w:pPr>
              <w:tabs>
                <w:tab w:val="right" w:pos="1096"/>
                <w:tab w:val="right" w:pos="1565"/>
                <w:tab w:val="right" w:pos="2105"/>
              </w:tabs>
              <w:spacing w:before="60" w:line="276" w:lineRule="auto"/>
              <w:ind w:right="12"/>
              <w:jc w:val="center"/>
              <w:rPr>
                <w:rFonts w:ascii="Arial" w:hAnsi="Arial" w:cs="Arial"/>
                <w:sz w:val="16"/>
                <w:szCs w:val="16"/>
              </w:rPr>
            </w:pPr>
          </w:p>
        </w:tc>
        <w:tc>
          <w:tcPr>
            <w:tcW w:w="1547" w:type="pct"/>
            <w:gridSpan w:val="2"/>
            <w:tcBorders>
              <w:top w:val="nil"/>
              <w:left w:val="nil"/>
              <w:right w:val="nil"/>
            </w:tcBorders>
          </w:tcPr>
          <w:p w14:paraId="4081B162" w14:textId="1411BF01" w:rsidR="00314AF6" w:rsidRPr="009B263A" w:rsidRDefault="00314AF6" w:rsidP="00314AF6">
            <w:pPr>
              <w:tabs>
                <w:tab w:val="right" w:pos="1096"/>
                <w:tab w:val="right" w:pos="1565"/>
                <w:tab w:val="right" w:pos="2105"/>
              </w:tabs>
              <w:spacing w:before="60" w:line="276" w:lineRule="auto"/>
              <w:ind w:right="12"/>
              <w:jc w:val="right"/>
              <w:rPr>
                <w:rFonts w:ascii="Arial" w:hAnsi="Arial" w:cs="Arial"/>
                <w:sz w:val="16"/>
                <w:szCs w:val="16"/>
              </w:rPr>
            </w:pPr>
            <w:r w:rsidRPr="009B263A">
              <w:rPr>
                <w:rFonts w:ascii="Arial" w:hAnsi="Arial" w:cs="Arial"/>
                <w:sz w:val="16"/>
                <w:szCs w:val="16"/>
              </w:rPr>
              <w:t>(Unit : Baht)</w:t>
            </w:r>
          </w:p>
        </w:tc>
      </w:tr>
      <w:tr w:rsidR="009A612D" w:rsidRPr="009B263A" w14:paraId="7D843935" w14:textId="77777777" w:rsidTr="00801B4B">
        <w:trPr>
          <w:cantSplit/>
        </w:trPr>
        <w:tc>
          <w:tcPr>
            <w:tcW w:w="1776" w:type="pct"/>
            <w:tcBorders>
              <w:top w:val="nil"/>
              <w:left w:val="nil"/>
              <w:bottom w:val="nil"/>
              <w:right w:val="nil"/>
            </w:tcBorders>
          </w:tcPr>
          <w:p w14:paraId="2B2D1406" w14:textId="77777777" w:rsidR="00314AF6" w:rsidRPr="009B263A" w:rsidRDefault="00314AF6" w:rsidP="00AC2FE5">
            <w:pPr>
              <w:spacing w:before="60" w:line="276" w:lineRule="auto"/>
              <w:jc w:val="both"/>
              <w:rPr>
                <w:rFonts w:ascii="Arial" w:hAnsi="Arial" w:cs="Arial"/>
                <w:sz w:val="16"/>
                <w:szCs w:val="16"/>
                <w:lang w:val="en-GB"/>
              </w:rPr>
            </w:pPr>
          </w:p>
        </w:tc>
        <w:tc>
          <w:tcPr>
            <w:tcW w:w="3224" w:type="pct"/>
            <w:gridSpan w:val="5"/>
            <w:tcBorders>
              <w:top w:val="nil"/>
              <w:left w:val="nil"/>
            </w:tcBorders>
          </w:tcPr>
          <w:p w14:paraId="6673A4C0" w14:textId="5C45703F" w:rsidR="00314AF6" w:rsidRPr="009B263A" w:rsidRDefault="006242FA"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9B263A">
              <w:rPr>
                <w:rFonts w:ascii="Arial" w:hAnsi="Arial" w:cs="Arial"/>
                <w:sz w:val="16"/>
                <w:szCs w:val="16"/>
              </w:rPr>
              <w:t>Impact of post-employment benefits</w:t>
            </w:r>
          </w:p>
        </w:tc>
      </w:tr>
      <w:tr w:rsidR="00B870C4" w:rsidRPr="001B2710" w14:paraId="478F6EA1" w14:textId="77777777" w:rsidTr="000F03D3">
        <w:trPr>
          <w:cantSplit/>
        </w:trPr>
        <w:tc>
          <w:tcPr>
            <w:tcW w:w="1776" w:type="pct"/>
            <w:tcBorders>
              <w:top w:val="nil"/>
              <w:left w:val="nil"/>
              <w:bottom w:val="nil"/>
              <w:right w:val="nil"/>
            </w:tcBorders>
          </w:tcPr>
          <w:p w14:paraId="2171D4FE" w14:textId="77777777" w:rsidR="00314AF6" w:rsidRPr="009B263A" w:rsidRDefault="00314AF6" w:rsidP="00AC2FE5">
            <w:pPr>
              <w:spacing w:before="60" w:line="276" w:lineRule="auto"/>
              <w:jc w:val="both"/>
              <w:rPr>
                <w:rFonts w:ascii="Arial" w:hAnsi="Arial" w:cs="Arial"/>
                <w:sz w:val="16"/>
                <w:szCs w:val="16"/>
                <w:lang w:val="en-GB"/>
              </w:rPr>
            </w:pPr>
          </w:p>
        </w:tc>
        <w:tc>
          <w:tcPr>
            <w:tcW w:w="1530" w:type="pct"/>
            <w:gridSpan w:val="2"/>
            <w:tcBorders>
              <w:top w:val="nil"/>
              <w:left w:val="nil"/>
            </w:tcBorders>
          </w:tcPr>
          <w:p w14:paraId="2704D816" w14:textId="77777777" w:rsidR="00314AF6" w:rsidRPr="009B263A"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9B263A">
              <w:rPr>
                <w:rFonts w:ascii="Arial" w:hAnsi="Arial" w:cs="Arial"/>
                <w:sz w:val="16"/>
                <w:szCs w:val="16"/>
              </w:rPr>
              <w:t>Consolidated F/S</w:t>
            </w:r>
          </w:p>
        </w:tc>
        <w:tc>
          <w:tcPr>
            <w:tcW w:w="147" w:type="pct"/>
            <w:tcBorders>
              <w:top w:val="nil"/>
              <w:left w:val="nil"/>
            </w:tcBorders>
          </w:tcPr>
          <w:p w14:paraId="7FE2863A" w14:textId="77777777" w:rsidR="00314AF6" w:rsidRPr="009B263A" w:rsidRDefault="00314AF6" w:rsidP="00AC2FE5">
            <w:pPr>
              <w:tabs>
                <w:tab w:val="right" w:pos="1096"/>
                <w:tab w:val="right" w:pos="1565"/>
                <w:tab w:val="right" w:pos="2105"/>
              </w:tabs>
              <w:spacing w:before="60" w:line="276" w:lineRule="auto"/>
              <w:ind w:right="12"/>
              <w:jc w:val="center"/>
              <w:rPr>
                <w:rFonts w:ascii="Arial" w:hAnsi="Arial" w:cs="Arial"/>
                <w:sz w:val="16"/>
                <w:szCs w:val="16"/>
              </w:rPr>
            </w:pPr>
          </w:p>
        </w:tc>
        <w:tc>
          <w:tcPr>
            <w:tcW w:w="1547" w:type="pct"/>
            <w:gridSpan w:val="2"/>
            <w:tcBorders>
              <w:top w:val="nil"/>
              <w:left w:val="nil"/>
              <w:right w:val="nil"/>
            </w:tcBorders>
          </w:tcPr>
          <w:p w14:paraId="30444ECA" w14:textId="77777777" w:rsidR="00314AF6" w:rsidRPr="001B2710" w:rsidRDefault="00314AF6" w:rsidP="00AC2FE5">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9B263A">
              <w:rPr>
                <w:rFonts w:ascii="Arial" w:hAnsi="Arial" w:cs="Arial"/>
                <w:sz w:val="16"/>
                <w:szCs w:val="16"/>
              </w:rPr>
              <w:t>Separate F/S</w:t>
            </w:r>
          </w:p>
        </w:tc>
      </w:tr>
      <w:tr w:rsidR="001F60B4" w:rsidRPr="001B2710" w14:paraId="5C445ABD" w14:textId="77777777" w:rsidTr="000F03D3">
        <w:trPr>
          <w:cantSplit/>
          <w:trHeight w:val="168"/>
        </w:trPr>
        <w:tc>
          <w:tcPr>
            <w:tcW w:w="1776" w:type="pct"/>
            <w:tcBorders>
              <w:top w:val="nil"/>
              <w:left w:val="nil"/>
              <w:bottom w:val="nil"/>
              <w:right w:val="nil"/>
            </w:tcBorders>
          </w:tcPr>
          <w:p w14:paraId="6493E8C2" w14:textId="77777777" w:rsidR="000F03D3" w:rsidRPr="001B2710" w:rsidRDefault="000F03D3" w:rsidP="000F03D3">
            <w:pPr>
              <w:spacing w:before="60" w:line="276" w:lineRule="auto"/>
              <w:jc w:val="both"/>
              <w:rPr>
                <w:rFonts w:ascii="Arial" w:hAnsi="Arial" w:cs="Arial"/>
                <w:sz w:val="16"/>
                <w:szCs w:val="16"/>
                <w:lang w:val="en-GB"/>
              </w:rPr>
            </w:pPr>
          </w:p>
        </w:tc>
        <w:tc>
          <w:tcPr>
            <w:tcW w:w="752" w:type="pct"/>
            <w:tcBorders>
              <w:top w:val="nil"/>
              <w:left w:val="nil"/>
            </w:tcBorders>
          </w:tcPr>
          <w:p w14:paraId="19554541" w14:textId="41F77F0E"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2025</w:t>
            </w:r>
          </w:p>
        </w:tc>
        <w:tc>
          <w:tcPr>
            <w:tcW w:w="778" w:type="pct"/>
            <w:tcBorders>
              <w:top w:val="nil"/>
              <w:left w:val="nil"/>
              <w:right w:val="nil"/>
            </w:tcBorders>
          </w:tcPr>
          <w:p w14:paraId="774E7BDE" w14:textId="6B41468C"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2024</w:t>
            </w:r>
          </w:p>
        </w:tc>
        <w:tc>
          <w:tcPr>
            <w:tcW w:w="147" w:type="pct"/>
            <w:tcBorders>
              <w:top w:val="nil"/>
              <w:left w:val="nil"/>
              <w:right w:val="nil"/>
            </w:tcBorders>
          </w:tcPr>
          <w:p w14:paraId="18F2E8C4" w14:textId="77777777" w:rsidR="000F03D3" w:rsidRPr="001B2710" w:rsidRDefault="000F03D3" w:rsidP="000F03D3">
            <w:pPr>
              <w:tabs>
                <w:tab w:val="right" w:pos="1096"/>
                <w:tab w:val="right" w:pos="1565"/>
                <w:tab w:val="right" w:pos="2105"/>
              </w:tabs>
              <w:spacing w:before="60" w:line="276" w:lineRule="auto"/>
              <w:ind w:right="12"/>
              <w:jc w:val="center"/>
              <w:rPr>
                <w:rFonts w:ascii="Arial" w:hAnsi="Arial" w:cs="Arial"/>
                <w:sz w:val="16"/>
                <w:szCs w:val="16"/>
              </w:rPr>
            </w:pPr>
          </w:p>
        </w:tc>
        <w:tc>
          <w:tcPr>
            <w:tcW w:w="789" w:type="pct"/>
            <w:tcBorders>
              <w:top w:val="nil"/>
              <w:left w:val="nil"/>
              <w:right w:val="nil"/>
            </w:tcBorders>
          </w:tcPr>
          <w:p w14:paraId="39D85715" w14:textId="2352E7A7"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2025</w:t>
            </w:r>
          </w:p>
        </w:tc>
        <w:tc>
          <w:tcPr>
            <w:tcW w:w="758" w:type="pct"/>
            <w:tcBorders>
              <w:top w:val="nil"/>
              <w:left w:val="nil"/>
              <w:right w:val="nil"/>
            </w:tcBorders>
          </w:tcPr>
          <w:p w14:paraId="3B919D17" w14:textId="5CD9E488" w:rsidR="000F03D3" w:rsidRPr="001B2710" w:rsidRDefault="000F03D3" w:rsidP="000F03D3">
            <w:pPr>
              <w:pBdr>
                <w:bottom w:val="single" w:sz="4" w:space="1" w:color="auto"/>
              </w:pBdr>
              <w:tabs>
                <w:tab w:val="right" w:pos="1096"/>
                <w:tab w:val="right" w:pos="1565"/>
                <w:tab w:val="right" w:pos="2105"/>
              </w:tabs>
              <w:spacing w:before="60" w:line="276" w:lineRule="auto"/>
              <w:ind w:right="12"/>
              <w:jc w:val="center"/>
              <w:rPr>
                <w:rFonts w:ascii="Arial" w:hAnsi="Arial" w:cs="Arial"/>
                <w:sz w:val="16"/>
                <w:szCs w:val="16"/>
              </w:rPr>
            </w:pPr>
            <w:r w:rsidRPr="001B2710">
              <w:rPr>
                <w:rFonts w:ascii="Arial" w:hAnsi="Arial" w:cs="Arial"/>
                <w:sz w:val="16"/>
                <w:szCs w:val="16"/>
              </w:rPr>
              <w:t>2024</w:t>
            </w:r>
          </w:p>
        </w:tc>
      </w:tr>
      <w:tr w:rsidR="009A612D" w:rsidRPr="001B2710" w14:paraId="4F5D94E4" w14:textId="77777777" w:rsidTr="000F03D3">
        <w:trPr>
          <w:cantSplit/>
        </w:trPr>
        <w:tc>
          <w:tcPr>
            <w:tcW w:w="1776" w:type="pct"/>
            <w:tcBorders>
              <w:top w:val="nil"/>
              <w:left w:val="nil"/>
              <w:bottom w:val="nil"/>
              <w:right w:val="nil"/>
            </w:tcBorders>
          </w:tcPr>
          <w:p w14:paraId="4559E744" w14:textId="77777777" w:rsidR="00314AF6" w:rsidRPr="001B2710" w:rsidRDefault="00314AF6" w:rsidP="00AC2FE5">
            <w:pPr>
              <w:spacing w:before="60" w:line="276" w:lineRule="auto"/>
              <w:jc w:val="both"/>
              <w:rPr>
                <w:rFonts w:ascii="Arial" w:hAnsi="Arial" w:cs="Arial"/>
                <w:sz w:val="16"/>
                <w:szCs w:val="16"/>
                <w:lang w:val="en-GB"/>
              </w:rPr>
            </w:pPr>
          </w:p>
        </w:tc>
        <w:tc>
          <w:tcPr>
            <w:tcW w:w="752" w:type="pct"/>
            <w:tcBorders>
              <w:left w:val="nil"/>
            </w:tcBorders>
          </w:tcPr>
          <w:p w14:paraId="2509F70B" w14:textId="77777777" w:rsidR="00314AF6" w:rsidRPr="001B2710"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778" w:type="pct"/>
            <w:tcBorders>
              <w:left w:val="nil"/>
              <w:right w:val="nil"/>
            </w:tcBorders>
          </w:tcPr>
          <w:p w14:paraId="0A572496" w14:textId="77777777" w:rsidR="00314AF6" w:rsidRPr="001B2710"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147" w:type="pct"/>
            <w:tcBorders>
              <w:left w:val="nil"/>
              <w:right w:val="nil"/>
            </w:tcBorders>
          </w:tcPr>
          <w:p w14:paraId="4C233BD3" w14:textId="77777777" w:rsidR="00314AF6" w:rsidRPr="001B2710"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789" w:type="pct"/>
            <w:tcBorders>
              <w:left w:val="nil"/>
              <w:right w:val="nil"/>
            </w:tcBorders>
          </w:tcPr>
          <w:p w14:paraId="7EBAE35E" w14:textId="77777777" w:rsidR="00314AF6" w:rsidRPr="001B2710"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c>
          <w:tcPr>
            <w:tcW w:w="758" w:type="pct"/>
            <w:tcBorders>
              <w:left w:val="nil"/>
              <w:right w:val="nil"/>
            </w:tcBorders>
          </w:tcPr>
          <w:p w14:paraId="62B1858E" w14:textId="77777777" w:rsidR="00314AF6" w:rsidRPr="001B2710" w:rsidRDefault="00314AF6" w:rsidP="00AC2FE5">
            <w:pPr>
              <w:tabs>
                <w:tab w:val="right" w:pos="1096"/>
                <w:tab w:val="right" w:pos="1565"/>
                <w:tab w:val="right" w:pos="2105"/>
              </w:tabs>
              <w:spacing w:before="60" w:line="276" w:lineRule="auto"/>
              <w:ind w:right="12"/>
              <w:jc w:val="right"/>
              <w:rPr>
                <w:rFonts w:ascii="Arial" w:hAnsi="Arial" w:cs="Arial"/>
                <w:sz w:val="16"/>
                <w:szCs w:val="16"/>
              </w:rPr>
            </w:pPr>
          </w:p>
        </w:tc>
      </w:tr>
      <w:tr w:rsidR="00C6186B" w:rsidRPr="001B2710" w14:paraId="3E94EBFA" w14:textId="77777777" w:rsidTr="00B80871">
        <w:trPr>
          <w:cantSplit/>
        </w:trPr>
        <w:tc>
          <w:tcPr>
            <w:tcW w:w="1776" w:type="pct"/>
            <w:tcBorders>
              <w:top w:val="nil"/>
              <w:left w:val="nil"/>
              <w:bottom w:val="nil"/>
              <w:right w:val="nil"/>
            </w:tcBorders>
            <w:vAlign w:val="center"/>
          </w:tcPr>
          <w:p w14:paraId="5425D5C7" w14:textId="2B5355EE" w:rsidR="000F03D3" w:rsidRPr="001B2710" w:rsidRDefault="000F03D3" w:rsidP="000F03D3">
            <w:pPr>
              <w:spacing w:before="60" w:line="276" w:lineRule="auto"/>
              <w:rPr>
                <w:rFonts w:ascii="Arial" w:hAnsi="Arial" w:cs="Arial"/>
                <w:sz w:val="16"/>
                <w:szCs w:val="16"/>
              </w:rPr>
            </w:pPr>
            <w:r w:rsidRPr="001B2710">
              <w:rPr>
                <w:rFonts w:ascii="Arial" w:hAnsi="Arial" w:cs="Arial"/>
                <w:sz w:val="16"/>
                <w:szCs w:val="16"/>
              </w:rPr>
              <w:t>Discount rate (0.5% increment)</w:t>
            </w:r>
          </w:p>
        </w:tc>
        <w:tc>
          <w:tcPr>
            <w:tcW w:w="752" w:type="pct"/>
            <w:tcBorders>
              <w:left w:val="nil"/>
              <w:bottom w:val="nil"/>
            </w:tcBorders>
          </w:tcPr>
          <w:p w14:paraId="4A872329" w14:textId="416A85CA" w:rsidR="000F03D3" w:rsidRPr="001B2710" w:rsidRDefault="001A5C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w:t>
            </w:r>
            <w:r w:rsidRPr="001B2710">
              <w:rPr>
                <w:rFonts w:ascii="Arial" w:hAnsi="Arial" w:cs="Arial"/>
                <w:sz w:val="16"/>
                <w:szCs w:val="16"/>
                <w:lang w:eastAsia="en-GB"/>
              </w:rPr>
              <w:t>24</w:t>
            </w:r>
            <w:r w:rsidRPr="001B2710">
              <w:rPr>
                <w:rFonts w:ascii="Arial" w:hAnsi="Arial" w:cs="Arial" w:hint="cs"/>
                <w:sz w:val="16"/>
                <w:szCs w:val="16"/>
                <w:cs/>
                <w:lang w:eastAsia="en-GB"/>
              </w:rPr>
              <w:t>,8</w:t>
            </w:r>
            <w:r w:rsidRPr="001B2710">
              <w:rPr>
                <w:rFonts w:ascii="Arial" w:hAnsi="Arial" w:cs="Arial"/>
                <w:sz w:val="16"/>
                <w:szCs w:val="16"/>
                <w:lang w:eastAsia="en-GB"/>
              </w:rPr>
              <w:t>76</w:t>
            </w:r>
            <w:r w:rsidRPr="001B2710">
              <w:rPr>
                <w:rFonts w:ascii="Arial" w:hAnsi="Arial" w:cs="Arial" w:hint="cs"/>
                <w:sz w:val="16"/>
                <w:szCs w:val="16"/>
                <w:cs/>
                <w:lang w:eastAsia="en-GB"/>
              </w:rPr>
              <w:t>,</w:t>
            </w:r>
            <w:r w:rsidRPr="001B2710">
              <w:rPr>
                <w:rFonts w:ascii="Arial" w:hAnsi="Arial" w:cs="Arial"/>
                <w:sz w:val="16"/>
                <w:szCs w:val="16"/>
                <w:lang w:eastAsia="en-GB"/>
              </w:rPr>
              <w:t>158</w:t>
            </w:r>
            <w:r w:rsidRPr="001B2710">
              <w:rPr>
                <w:rFonts w:ascii="Arial" w:hAnsi="Arial" w:cs="Arial" w:hint="cs"/>
                <w:sz w:val="16"/>
                <w:szCs w:val="16"/>
                <w:cs/>
                <w:lang w:eastAsia="en-GB"/>
              </w:rPr>
              <w:t>)</w:t>
            </w:r>
          </w:p>
        </w:tc>
        <w:tc>
          <w:tcPr>
            <w:tcW w:w="778" w:type="pct"/>
            <w:tcBorders>
              <w:left w:val="nil"/>
              <w:bottom w:val="nil"/>
              <w:right w:val="nil"/>
            </w:tcBorders>
          </w:tcPr>
          <w:p w14:paraId="3D5CBD01" w14:textId="34FD9F3A"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(265,802,647)</w:t>
            </w:r>
          </w:p>
        </w:tc>
        <w:tc>
          <w:tcPr>
            <w:tcW w:w="147" w:type="pct"/>
            <w:tcBorders>
              <w:left w:val="nil"/>
              <w:bottom w:val="nil"/>
              <w:right w:val="nil"/>
            </w:tcBorders>
          </w:tcPr>
          <w:p w14:paraId="29CB926D" w14:textId="77777777" w:rsidR="000F03D3" w:rsidRPr="001B2710" w:rsidRDefault="000F03D3" w:rsidP="000F03D3">
            <w:pPr>
              <w:tabs>
                <w:tab w:val="right" w:pos="1096"/>
                <w:tab w:val="right" w:pos="1565"/>
                <w:tab w:val="right" w:pos="2105"/>
              </w:tabs>
              <w:spacing w:before="60" w:line="276" w:lineRule="auto"/>
              <w:ind w:right="12"/>
              <w:jc w:val="center"/>
              <w:rPr>
                <w:rFonts w:ascii="Arial" w:hAnsi="Arial" w:cs="Arial"/>
                <w:sz w:val="16"/>
                <w:szCs w:val="16"/>
              </w:rPr>
            </w:pPr>
          </w:p>
        </w:tc>
        <w:tc>
          <w:tcPr>
            <w:tcW w:w="789" w:type="pct"/>
            <w:tcBorders>
              <w:left w:val="nil"/>
              <w:bottom w:val="nil"/>
              <w:right w:val="nil"/>
            </w:tcBorders>
          </w:tcPr>
          <w:p w14:paraId="01BD28E2" w14:textId="66E212DF" w:rsidR="000F03D3" w:rsidRPr="001B2710" w:rsidRDefault="001A5C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w:t>
            </w:r>
            <w:r w:rsidRPr="001B2710">
              <w:rPr>
                <w:rFonts w:ascii="Arial" w:hAnsi="Arial" w:cs="Arial"/>
                <w:sz w:val="16"/>
                <w:szCs w:val="16"/>
                <w:lang w:eastAsia="en-GB"/>
              </w:rPr>
              <w:t>24</w:t>
            </w:r>
            <w:r w:rsidRPr="001B2710">
              <w:rPr>
                <w:rFonts w:ascii="Arial" w:hAnsi="Arial" w:cs="Arial" w:hint="cs"/>
                <w:sz w:val="16"/>
                <w:szCs w:val="16"/>
                <w:cs/>
                <w:lang w:eastAsia="en-GB"/>
              </w:rPr>
              <w:t>,8</w:t>
            </w:r>
            <w:r w:rsidRPr="001B2710">
              <w:rPr>
                <w:rFonts w:ascii="Arial" w:hAnsi="Arial" w:cs="Arial"/>
                <w:sz w:val="16"/>
                <w:szCs w:val="16"/>
                <w:lang w:eastAsia="en-GB"/>
              </w:rPr>
              <w:t>76</w:t>
            </w:r>
            <w:r w:rsidRPr="001B2710">
              <w:rPr>
                <w:rFonts w:ascii="Arial" w:hAnsi="Arial" w:cs="Arial" w:hint="cs"/>
                <w:sz w:val="16"/>
                <w:szCs w:val="16"/>
                <w:cs/>
                <w:lang w:eastAsia="en-GB"/>
              </w:rPr>
              <w:t>,</w:t>
            </w:r>
            <w:r w:rsidRPr="001B2710">
              <w:rPr>
                <w:rFonts w:ascii="Arial" w:hAnsi="Arial" w:cs="Arial"/>
                <w:sz w:val="16"/>
                <w:szCs w:val="16"/>
                <w:lang w:eastAsia="en-GB"/>
              </w:rPr>
              <w:t>158</w:t>
            </w:r>
            <w:r w:rsidRPr="001B2710">
              <w:rPr>
                <w:rFonts w:ascii="Arial" w:hAnsi="Arial" w:cs="Arial" w:hint="cs"/>
                <w:sz w:val="16"/>
                <w:szCs w:val="16"/>
                <w:cs/>
                <w:lang w:eastAsia="en-GB"/>
              </w:rPr>
              <w:t>)</w:t>
            </w:r>
          </w:p>
        </w:tc>
        <w:tc>
          <w:tcPr>
            <w:tcW w:w="758" w:type="pct"/>
            <w:tcBorders>
              <w:left w:val="nil"/>
              <w:bottom w:val="nil"/>
              <w:right w:val="nil"/>
            </w:tcBorders>
          </w:tcPr>
          <w:p w14:paraId="50D60BF1" w14:textId="0F3612B0"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(265,802,647)</w:t>
            </w:r>
          </w:p>
        </w:tc>
      </w:tr>
      <w:tr w:rsidR="009A612D" w:rsidRPr="001B2710" w14:paraId="0931A217" w14:textId="77777777" w:rsidTr="00B80871">
        <w:trPr>
          <w:cantSplit/>
        </w:trPr>
        <w:tc>
          <w:tcPr>
            <w:tcW w:w="1776" w:type="pct"/>
            <w:tcBorders>
              <w:top w:val="nil"/>
              <w:left w:val="nil"/>
              <w:bottom w:val="nil"/>
              <w:right w:val="nil"/>
            </w:tcBorders>
            <w:vAlign w:val="center"/>
          </w:tcPr>
          <w:p w14:paraId="722DB4FA" w14:textId="204EDCE3" w:rsidR="000F03D3" w:rsidRPr="001B2710" w:rsidRDefault="000F03D3" w:rsidP="000F03D3">
            <w:pPr>
              <w:spacing w:before="60" w:line="276" w:lineRule="auto"/>
              <w:ind w:left="202" w:hanging="202"/>
              <w:rPr>
                <w:rFonts w:ascii="Arial" w:hAnsi="Arial" w:cs="Arial"/>
                <w:sz w:val="16"/>
                <w:szCs w:val="16"/>
                <w:cs/>
              </w:rPr>
            </w:pPr>
            <w:r w:rsidRPr="001B2710">
              <w:rPr>
                <w:rFonts w:ascii="Arial" w:hAnsi="Arial" w:cs="Arial"/>
                <w:sz w:val="16"/>
                <w:szCs w:val="16"/>
              </w:rPr>
              <w:t>Discount rate (0.5% decrement)</w:t>
            </w:r>
          </w:p>
        </w:tc>
        <w:tc>
          <w:tcPr>
            <w:tcW w:w="752" w:type="pct"/>
            <w:tcBorders>
              <w:top w:val="nil"/>
              <w:left w:val="nil"/>
              <w:bottom w:val="nil"/>
            </w:tcBorders>
          </w:tcPr>
          <w:p w14:paraId="5E84CEE2" w14:textId="2E9B5EEA" w:rsidR="000F03D3" w:rsidRPr="001B2710" w:rsidRDefault="001A5C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w:t>
            </w:r>
            <w:r w:rsidRPr="001B2710">
              <w:rPr>
                <w:rFonts w:ascii="Arial" w:hAnsi="Arial" w:cs="Arial"/>
                <w:sz w:val="16"/>
                <w:szCs w:val="16"/>
                <w:lang w:eastAsia="en-GB"/>
              </w:rPr>
              <w:t>51</w:t>
            </w:r>
            <w:r w:rsidRPr="001B2710">
              <w:rPr>
                <w:rFonts w:ascii="Arial" w:hAnsi="Arial" w:cs="Arial" w:hint="cs"/>
                <w:sz w:val="16"/>
                <w:szCs w:val="16"/>
                <w:cs/>
                <w:lang w:eastAsia="en-GB"/>
              </w:rPr>
              <w:t>,</w:t>
            </w:r>
            <w:r w:rsidRPr="001B2710">
              <w:rPr>
                <w:rFonts w:ascii="Arial" w:hAnsi="Arial" w:cs="Arial"/>
                <w:sz w:val="16"/>
                <w:szCs w:val="16"/>
                <w:lang w:eastAsia="en-GB"/>
              </w:rPr>
              <w:t>798</w:t>
            </w:r>
            <w:r w:rsidRPr="001B2710">
              <w:rPr>
                <w:rFonts w:ascii="Arial" w:hAnsi="Arial" w:cs="Arial" w:hint="cs"/>
                <w:sz w:val="16"/>
                <w:szCs w:val="16"/>
                <w:cs/>
                <w:lang w:eastAsia="en-GB"/>
              </w:rPr>
              <w:t>,0</w:t>
            </w:r>
            <w:r w:rsidRPr="001B2710">
              <w:rPr>
                <w:rFonts w:ascii="Arial" w:hAnsi="Arial" w:cs="Arial"/>
                <w:sz w:val="16"/>
                <w:szCs w:val="16"/>
                <w:lang w:eastAsia="en-GB"/>
              </w:rPr>
              <w:t>15</w:t>
            </w:r>
          </w:p>
        </w:tc>
        <w:tc>
          <w:tcPr>
            <w:tcW w:w="778" w:type="pct"/>
            <w:tcBorders>
              <w:top w:val="nil"/>
              <w:left w:val="nil"/>
              <w:bottom w:val="nil"/>
              <w:right w:val="nil"/>
            </w:tcBorders>
          </w:tcPr>
          <w:p w14:paraId="28019BE1" w14:textId="00D242AD"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293,123,460</w:t>
            </w:r>
          </w:p>
        </w:tc>
        <w:tc>
          <w:tcPr>
            <w:tcW w:w="147" w:type="pct"/>
            <w:tcBorders>
              <w:top w:val="nil"/>
              <w:left w:val="nil"/>
              <w:bottom w:val="nil"/>
              <w:right w:val="nil"/>
            </w:tcBorders>
          </w:tcPr>
          <w:p w14:paraId="60C5D02B" w14:textId="77777777" w:rsidR="000F03D3" w:rsidRPr="001B2710" w:rsidRDefault="000F03D3" w:rsidP="000F03D3">
            <w:pPr>
              <w:tabs>
                <w:tab w:val="right" w:pos="1096"/>
                <w:tab w:val="right" w:pos="1565"/>
                <w:tab w:val="right" w:pos="2105"/>
              </w:tabs>
              <w:spacing w:before="60" w:line="276" w:lineRule="auto"/>
              <w:ind w:right="12"/>
              <w:jc w:val="center"/>
              <w:rPr>
                <w:rFonts w:ascii="Arial" w:hAnsi="Arial" w:cs="Arial"/>
                <w:sz w:val="16"/>
                <w:szCs w:val="16"/>
              </w:rPr>
            </w:pPr>
          </w:p>
        </w:tc>
        <w:tc>
          <w:tcPr>
            <w:tcW w:w="789" w:type="pct"/>
            <w:tcBorders>
              <w:top w:val="nil"/>
              <w:left w:val="nil"/>
              <w:bottom w:val="nil"/>
              <w:right w:val="nil"/>
            </w:tcBorders>
          </w:tcPr>
          <w:p w14:paraId="1FCFDBC3" w14:textId="37082C29" w:rsidR="000F03D3" w:rsidRPr="001B2710" w:rsidRDefault="001A5C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w:t>
            </w:r>
            <w:r w:rsidRPr="001B2710">
              <w:rPr>
                <w:rFonts w:ascii="Arial" w:hAnsi="Arial" w:cs="Arial"/>
                <w:sz w:val="16"/>
                <w:szCs w:val="16"/>
                <w:lang w:eastAsia="en-GB"/>
              </w:rPr>
              <w:t>51</w:t>
            </w:r>
            <w:r w:rsidRPr="001B2710">
              <w:rPr>
                <w:rFonts w:ascii="Arial" w:hAnsi="Arial" w:cs="Arial" w:hint="cs"/>
                <w:sz w:val="16"/>
                <w:szCs w:val="16"/>
                <w:cs/>
                <w:lang w:eastAsia="en-GB"/>
              </w:rPr>
              <w:t>,</w:t>
            </w:r>
            <w:r w:rsidRPr="001B2710">
              <w:rPr>
                <w:rFonts w:ascii="Arial" w:hAnsi="Arial" w:cs="Arial"/>
                <w:sz w:val="16"/>
                <w:szCs w:val="16"/>
                <w:lang w:eastAsia="en-GB"/>
              </w:rPr>
              <w:t>798</w:t>
            </w:r>
            <w:r w:rsidRPr="001B2710">
              <w:rPr>
                <w:rFonts w:ascii="Arial" w:hAnsi="Arial" w:cs="Arial" w:hint="cs"/>
                <w:sz w:val="16"/>
                <w:szCs w:val="16"/>
                <w:cs/>
                <w:lang w:eastAsia="en-GB"/>
              </w:rPr>
              <w:t>,0</w:t>
            </w:r>
            <w:r w:rsidRPr="001B2710">
              <w:rPr>
                <w:rFonts w:ascii="Arial" w:hAnsi="Arial" w:cs="Arial"/>
                <w:sz w:val="16"/>
                <w:szCs w:val="16"/>
                <w:lang w:eastAsia="en-GB"/>
              </w:rPr>
              <w:t>15</w:t>
            </w:r>
          </w:p>
        </w:tc>
        <w:tc>
          <w:tcPr>
            <w:tcW w:w="758" w:type="pct"/>
            <w:tcBorders>
              <w:top w:val="nil"/>
              <w:left w:val="nil"/>
              <w:bottom w:val="nil"/>
              <w:right w:val="nil"/>
            </w:tcBorders>
          </w:tcPr>
          <w:p w14:paraId="042E8F07" w14:textId="2877AAAD" w:rsidR="000F03D3" w:rsidRPr="001B2710" w:rsidRDefault="000F03D3" w:rsidP="000F03D3">
            <w:pPr>
              <w:tabs>
                <w:tab w:val="right" w:pos="1096"/>
                <w:tab w:val="right" w:pos="1565"/>
                <w:tab w:val="right" w:pos="210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293,123,460</w:t>
            </w:r>
          </w:p>
        </w:tc>
      </w:tr>
      <w:tr w:rsidR="009A612D" w:rsidRPr="001B2710" w14:paraId="7CEBBF31" w14:textId="77777777" w:rsidTr="000F03D3">
        <w:trPr>
          <w:cantSplit/>
        </w:trPr>
        <w:tc>
          <w:tcPr>
            <w:tcW w:w="1776" w:type="pct"/>
            <w:tcBorders>
              <w:top w:val="nil"/>
              <w:left w:val="nil"/>
              <w:bottom w:val="nil"/>
              <w:right w:val="nil"/>
            </w:tcBorders>
            <w:vAlign w:val="center"/>
          </w:tcPr>
          <w:p w14:paraId="5023F5B7" w14:textId="1E4C6289" w:rsidR="000F03D3" w:rsidRPr="001B2710" w:rsidRDefault="000F03D3" w:rsidP="000F03D3">
            <w:pPr>
              <w:spacing w:before="60" w:line="276" w:lineRule="auto"/>
              <w:ind w:right="-84"/>
              <w:rPr>
                <w:rFonts w:ascii="Arial" w:hAnsi="Arial" w:cs="Arial"/>
                <w:sz w:val="16"/>
                <w:szCs w:val="16"/>
                <w:lang w:val="en-GB"/>
              </w:rPr>
            </w:pPr>
            <w:r w:rsidRPr="001B2710">
              <w:rPr>
                <w:rFonts w:ascii="Arial" w:hAnsi="Arial" w:cs="Arial"/>
                <w:sz w:val="16"/>
                <w:szCs w:val="16"/>
              </w:rPr>
              <w:t>Future salary growth (0.5% increment)</w:t>
            </w:r>
          </w:p>
        </w:tc>
        <w:tc>
          <w:tcPr>
            <w:tcW w:w="752" w:type="pct"/>
            <w:tcBorders>
              <w:top w:val="nil"/>
              <w:left w:val="nil"/>
              <w:bottom w:val="nil"/>
            </w:tcBorders>
          </w:tcPr>
          <w:p w14:paraId="0E965183" w14:textId="19950A41"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w:t>
            </w:r>
            <w:r w:rsidRPr="001B2710">
              <w:rPr>
                <w:rFonts w:ascii="Arial" w:hAnsi="Arial" w:cs="Arial"/>
                <w:sz w:val="16"/>
                <w:szCs w:val="16"/>
                <w:lang w:eastAsia="en-GB"/>
              </w:rPr>
              <w:t>49</w:t>
            </w:r>
            <w:r w:rsidRPr="001B2710">
              <w:rPr>
                <w:rFonts w:ascii="Arial" w:hAnsi="Arial" w:cs="Arial" w:hint="cs"/>
                <w:sz w:val="16"/>
                <w:szCs w:val="16"/>
                <w:cs/>
                <w:lang w:eastAsia="en-GB"/>
              </w:rPr>
              <w:t>,</w:t>
            </w:r>
            <w:r w:rsidRPr="001B2710">
              <w:rPr>
                <w:rFonts w:ascii="Arial" w:hAnsi="Arial" w:cs="Arial"/>
                <w:sz w:val="16"/>
                <w:szCs w:val="16"/>
                <w:lang w:eastAsia="en-GB"/>
              </w:rPr>
              <w:t>718</w:t>
            </w:r>
            <w:r w:rsidRPr="001B2710">
              <w:rPr>
                <w:rFonts w:ascii="Arial" w:hAnsi="Arial" w:cs="Arial" w:hint="cs"/>
                <w:sz w:val="16"/>
                <w:szCs w:val="16"/>
                <w:cs/>
                <w:lang w:eastAsia="en-GB"/>
              </w:rPr>
              <w:t>,</w:t>
            </w:r>
            <w:r w:rsidRPr="001B2710">
              <w:rPr>
                <w:rFonts w:ascii="Arial" w:hAnsi="Arial" w:cs="Arial"/>
                <w:sz w:val="16"/>
                <w:szCs w:val="16"/>
                <w:lang w:eastAsia="en-GB"/>
              </w:rPr>
              <w:t>638</w:t>
            </w:r>
          </w:p>
        </w:tc>
        <w:tc>
          <w:tcPr>
            <w:tcW w:w="778" w:type="pct"/>
            <w:tcBorders>
              <w:top w:val="nil"/>
              <w:left w:val="nil"/>
              <w:bottom w:val="nil"/>
              <w:right w:val="nil"/>
            </w:tcBorders>
          </w:tcPr>
          <w:p w14:paraId="37C1D4E0" w14:textId="1D5488B8"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291,252,535</w:t>
            </w:r>
          </w:p>
        </w:tc>
        <w:tc>
          <w:tcPr>
            <w:tcW w:w="147" w:type="pct"/>
            <w:tcBorders>
              <w:top w:val="nil"/>
              <w:left w:val="nil"/>
              <w:bottom w:val="nil"/>
              <w:right w:val="nil"/>
            </w:tcBorders>
          </w:tcPr>
          <w:p w14:paraId="22105764" w14:textId="77777777" w:rsidR="000F03D3" w:rsidRPr="001B2710" w:rsidRDefault="000F03D3" w:rsidP="000F03D3">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tcPr>
          <w:p w14:paraId="67F54BC7" w14:textId="2CBA3300"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w:t>
            </w:r>
            <w:r w:rsidRPr="001B2710">
              <w:rPr>
                <w:rFonts w:ascii="Arial" w:hAnsi="Arial" w:cs="Arial"/>
                <w:sz w:val="16"/>
                <w:szCs w:val="16"/>
                <w:lang w:eastAsia="en-GB"/>
              </w:rPr>
              <w:t>49</w:t>
            </w:r>
            <w:r w:rsidRPr="001B2710">
              <w:rPr>
                <w:rFonts w:ascii="Arial" w:hAnsi="Arial" w:cs="Arial" w:hint="cs"/>
                <w:sz w:val="16"/>
                <w:szCs w:val="16"/>
                <w:cs/>
                <w:lang w:eastAsia="en-GB"/>
              </w:rPr>
              <w:t>,</w:t>
            </w:r>
            <w:r w:rsidRPr="001B2710">
              <w:rPr>
                <w:rFonts w:ascii="Arial" w:hAnsi="Arial" w:cs="Arial"/>
                <w:sz w:val="16"/>
                <w:szCs w:val="16"/>
                <w:lang w:eastAsia="en-GB"/>
              </w:rPr>
              <w:t>718</w:t>
            </w:r>
            <w:r w:rsidRPr="001B2710">
              <w:rPr>
                <w:rFonts w:ascii="Arial" w:hAnsi="Arial" w:cs="Arial" w:hint="cs"/>
                <w:sz w:val="16"/>
                <w:szCs w:val="16"/>
                <w:cs/>
                <w:lang w:eastAsia="en-GB"/>
              </w:rPr>
              <w:t>,</w:t>
            </w:r>
            <w:r w:rsidRPr="001B2710">
              <w:rPr>
                <w:rFonts w:ascii="Arial" w:hAnsi="Arial" w:cs="Arial"/>
                <w:sz w:val="16"/>
                <w:szCs w:val="16"/>
                <w:lang w:eastAsia="en-GB"/>
              </w:rPr>
              <w:t>638</w:t>
            </w:r>
          </w:p>
        </w:tc>
        <w:tc>
          <w:tcPr>
            <w:tcW w:w="758" w:type="pct"/>
            <w:tcBorders>
              <w:top w:val="nil"/>
              <w:left w:val="nil"/>
              <w:bottom w:val="nil"/>
              <w:right w:val="nil"/>
            </w:tcBorders>
          </w:tcPr>
          <w:p w14:paraId="4868F0D4" w14:textId="11DB864B"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hint="cs"/>
                <w:sz w:val="16"/>
                <w:szCs w:val="16"/>
                <w:cs/>
                <w:lang w:eastAsia="en-GB"/>
              </w:rPr>
              <w:t>291,252,535</w:t>
            </w:r>
          </w:p>
        </w:tc>
      </w:tr>
      <w:tr w:rsidR="009A612D" w:rsidRPr="001B2710" w14:paraId="65D8A7B7" w14:textId="77777777" w:rsidTr="000F03D3">
        <w:trPr>
          <w:cantSplit/>
        </w:trPr>
        <w:tc>
          <w:tcPr>
            <w:tcW w:w="1776" w:type="pct"/>
            <w:tcBorders>
              <w:top w:val="nil"/>
              <w:left w:val="nil"/>
              <w:bottom w:val="nil"/>
              <w:right w:val="nil"/>
            </w:tcBorders>
            <w:vAlign w:val="center"/>
          </w:tcPr>
          <w:p w14:paraId="7B12B442" w14:textId="43E3B48A" w:rsidR="000F03D3" w:rsidRPr="001B2710" w:rsidRDefault="000F03D3" w:rsidP="000F03D3">
            <w:pPr>
              <w:spacing w:before="60" w:line="276" w:lineRule="auto"/>
              <w:rPr>
                <w:rFonts w:ascii="Arial" w:hAnsi="Arial" w:cs="Arial"/>
                <w:sz w:val="16"/>
                <w:szCs w:val="16"/>
                <w:lang w:val="en-GB"/>
              </w:rPr>
            </w:pPr>
            <w:r w:rsidRPr="001B2710">
              <w:rPr>
                <w:rFonts w:ascii="Arial" w:hAnsi="Arial" w:cs="Arial"/>
                <w:sz w:val="16"/>
                <w:szCs w:val="16"/>
              </w:rPr>
              <w:t>Future salary growth (0.5% decrement)</w:t>
            </w:r>
          </w:p>
        </w:tc>
        <w:tc>
          <w:tcPr>
            <w:tcW w:w="752" w:type="pct"/>
            <w:tcBorders>
              <w:top w:val="nil"/>
              <w:left w:val="nil"/>
              <w:bottom w:val="nil"/>
            </w:tcBorders>
          </w:tcPr>
          <w:p w14:paraId="179A32C1" w14:textId="05B731E3"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(226,681,312)</w:t>
            </w:r>
          </w:p>
        </w:tc>
        <w:tc>
          <w:tcPr>
            <w:tcW w:w="778" w:type="pct"/>
            <w:tcBorders>
              <w:top w:val="nil"/>
              <w:left w:val="nil"/>
              <w:bottom w:val="nil"/>
              <w:right w:val="nil"/>
            </w:tcBorders>
          </w:tcPr>
          <w:p w14:paraId="1199C373" w14:textId="4F0DB237"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(267,428,910)</w:t>
            </w:r>
          </w:p>
        </w:tc>
        <w:tc>
          <w:tcPr>
            <w:tcW w:w="147" w:type="pct"/>
            <w:tcBorders>
              <w:top w:val="nil"/>
              <w:left w:val="nil"/>
              <w:bottom w:val="nil"/>
              <w:right w:val="nil"/>
            </w:tcBorders>
          </w:tcPr>
          <w:p w14:paraId="52EBC222" w14:textId="77777777" w:rsidR="000F03D3" w:rsidRPr="001B2710" w:rsidRDefault="000F03D3" w:rsidP="000F03D3">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tcPr>
          <w:p w14:paraId="39836466" w14:textId="7110DC92"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(226,681,312)</w:t>
            </w:r>
          </w:p>
        </w:tc>
        <w:tc>
          <w:tcPr>
            <w:tcW w:w="758" w:type="pct"/>
            <w:tcBorders>
              <w:top w:val="nil"/>
              <w:left w:val="nil"/>
              <w:bottom w:val="nil"/>
              <w:right w:val="nil"/>
            </w:tcBorders>
          </w:tcPr>
          <w:p w14:paraId="00AF72ED" w14:textId="2DBB9DC0"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(267,428,910)</w:t>
            </w:r>
          </w:p>
        </w:tc>
      </w:tr>
      <w:tr w:rsidR="009A612D" w:rsidRPr="001B2710" w14:paraId="78626062" w14:textId="77777777" w:rsidTr="000F03D3">
        <w:trPr>
          <w:cantSplit/>
        </w:trPr>
        <w:tc>
          <w:tcPr>
            <w:tcW w:w="1776" w:type="pct"/>
            <w:tcBorders>
              <w:top w:val="nil"/>
              <w:left w:val="nil"/>
              <w:bottom w:val="nil"/>
              <w:right w:val="nil"/>
            </w:tcBorders>
            <w:vAlign w:val="center"/>
          </w:tcPr>
          <w:p w14:paraId="35B37283" w14:textId="46E48327" w:rsidR="000F03D3" w:rsidRPr="001B2710" w:rsidRDefault="000F03D3" w:rsidP="000F03D3">
            <w:pPr>
              <w:spacing w:before="60" w:line="276" w:lineRule="auto"/>
              <w:rPr>
                <w:rFonts w:ascii="Arial" w:hAnsi="Arial" w:cs="Arial"/>
                <w:sz w:val="16"/>
                <w:szCs w:val="16"/>
                <w:lang w:val="en-GB"/>
              </w:rPr>
            </w:pPr>
            <w:r w:rsidRPr="001B2710">
              <w:rPr>
                <w:rFonts w:ascii="Arial" w:hAnsi="Arial" w:cs="Arial"/>
                <w:sz w:val="16"/>
                <w:szCs w:val="16"/>
              </w:rPr>
              <w:t>Employee turnover (0.5% increment)</w:t>
            </w:r>
          </w:p>
        </w:tc>
        <w:tc>
          <w:tcPr>
            <w:tcW w:w="752" w:type="pct"/>
            <w:tcBorders>
              <w:top w:val="nil"/>
              <w:left w:val="nil"/>
              <w:bottom w:val="nil"/>
            </w:tcBorders>
          </w:tcPr>
          <w:p w14:paraId="403CE0B5" w14:textId="600195DF"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(224,378,119)</w:t>
            </w:r>
          </w:p>
        </w:tc>
        <w:tc>
          <w:tcPr>
            <w:tcW w:w="778" w:type="pct"/>
            <w:tcBorders>
              <w:top w:val="nil"/>
              <w:left w:val="nil"/>
              <w:bottom w:val="nil"/>
              <w:right w:val="nil"/>
            </w:tcBorders>
          </w:tcPr>
          <w:p w14:paraId="7A8566C7" w14:textId="5B7AD63C"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(265,097,751)</w:t>
            </w:r>
          </w:p>
        </w:tc>
        <w:tc>
          <w:tcPr>
            <w:tcW w:w="147" w:type="pct"/>
            <w:tcBorders>
              <w:top w:val="nil"/>
              <w:left w:val="nil"/>
              <w:bottom w:val="nil"/>
              <w:right w:val="nil"/>
            </w:tcBorders>
          </w:tcPr>
          <w:p w14:paraId="6AC4D721" w14:textId="77777777" w:rsidR="000F03D3" w:rsidRPr="001B2710" w:rsidRDefault="000F03D3" w:rsidP="000F03D3">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tcPr>
          <w:p w14:paraId="1C7DEA20" w14:textId="2CF16F27"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(224,378,119)</w:t>
            </w:r>
          </w:p>
        </w:tc>
        <w:tc>
          <w:tcPr>
            <w:tcW w:w="758" w:type="pct"/>
            <w:tcBorders>
              <w:top w:val="nil"/>
              <w:left w:val="nil"/>
              <w:bottom w:val="nil"/>
              <w:right w:val="nil"/>
            </w:tcBorders>
          </w:tcPr>
          <w:p w14:paraId="258B9F13" w14:textId="119F9290"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(265,097,751)</w:t>
            </w:r>
          </w:p>
        </w:tc>
      </w:tr>
      <w:tr w:rsidR="009A612D" w:rsidRPr="001B2710" w14:paraId="27EFEF0E" w14:textId="77777777" w:rsidTr="000F03D3">
        <w:trPr>
          <w:cantSplit/>
        </w:trPr>
        <w:tc>
          <w:tcPr>
            <w:tcW w:w="1776" w:type="pct"/>
            <w:tcBorders>
              <w:top w:val="nil"/>
              <w:left w:val="nil"/>
              <w:bottom w:val="nil"/>
              <w:right w:val="nil"/>
            </w:tcBorders>
            <w:vAlign w:val="center"/>
          </w:tcPr>
          <w:p w14:paraId="7118908D" w14:textId="335EA25C" w:rsidR="000F03D3" w:rsidRPr="001B2710" w:rsidRDefault="000F03D3" w:rsidP="000F03D3">
            <w:pPr>
              <w:spacing w:before="60" w:line="276" w:lineRule="auto"/>
              <w:rPr>
                <w:rFonts w:ascii="Arial" w:hAnsi="Arial" w:cs="Arial"/>
                <w:sz w:val="16"/>
                <w:szCs w:val="16"/>
                <w:lang w:val="en-GB"/>
              </w:rPr>
            </w:pPr>
            <w:r w:rsidRPr="001B2710">
              <w:rPr>
                <w:rFonts w:ascii="Arial" w:hAnsi="Arial" w:cs="Arial"/>
                <w:sz w:val="16"/>
                <w:szCs w:val="16"/>
              </w:rPr>
              <w:t>Employee turnover (0.5% decrement)</w:t>
            </w:r>
          </w:p>
        </w:tc>
        <w:tc>
          <w:tcPr>
            <w:tcW w:w="752" w:type="pct"/>
            <w:tcBorders>
              <w:top w:val="nil"/>
              <w:left w:val="nil"/>
              <w:bottom w:val="nil"/>
            </w:tcBorders>
          </w:tcPr>
          <w:p w14:paraId="566E624A" w14:textId="37DF85FF"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252,269,616</w:t>
            </w:r>
          </w:p>
        </w:tc>
        <w:tc>
          <w:tcPr>
            <w:tcW w:w="778" w:type="pct"/>
            <w:tcBorders>
              <w:top w:val="nil"/>
              <w:left w:val="nil"/>
              <w:bottom w:val="nil"/>
              <w:right w:val="nil"/>
            </w:tcBorders>
          </w:tcPr>
          <w:p w14:paraId="63BD8E77" w14:textId="1279B3AF"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293,835,302</w:t>
            </w:r>
          </w:p>
        </w:tc>
        <w:tc>
          <w:tcPr>
            <w:tcW w:w="147" w:type="pct"/>
            <w:tcBorders>
              <w:top w:val="nil"/>
              <w:left w:val="nil"/>
              <w:bottom w:val="nil"/>
              <w:right w:val="nil"/>
            </w:tcBorders>
          </w:tcPr>
          <w:p w14:paraId="7A0F6669" w14:textId="77777777" w:rsidR="000F03D3" w:rsidRPr="001B2710" w:rsidRDefault="000F03D3" w:rsidP="000F03D3">
            <w:pPr>
              <w:tabs>
                <w:tab w:val="right" w:pos="1096"/>
                <w:tab w:val="right" w:pos="1565"/>
              </w:tabs>
              <w:spacing w:before="60" w:line="276" w:lineRule="auto"/>
              <w:ind w:right="12"/>
              <w:jc w:val="center"/>
              <w:rPr>
                <w:rFonts w:ascii="Arial" w:hAnsi="Arial" w:cs="Arial"/>
                <w:sz w:val="16"/>
                <w:szCs w:val="16"/>
              </w:rPr>
            </w:pPr>
          </w:p>
        </w:tc>
        <w:tc>
          <w:tcPr>
            <w:tcW w:w="789" w:type="pct"/>
            <w:tcBorders>
              <w:top w:val="nil"/>
              <w:left w:val="nil"/>
              <w:bottom w:val="nil"/>
              <w:right w:val="nil"/>
            </w:tcBorders>
          </w:tcPr>
          <w:p w14:paraId="3BD8BBA9" w14:textId="343C413B" w:rsidR="000F03D3" w:rsidRPr="001B2710" w:rsidRDefault="001A5C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252,269,616</w:t>
            </w:r>
          </w:p>
        </w:tc>
        <w:tc>
          <w:tcPr>
            <w:tcW w:w="758" w:type="pct"/>
            <w:tcBorders>
              <w:top w:val="nil"/>
              <w:left w:val="nil"/>
              <w:bottom w:val="nil"/>
              <w:right w:val="nil"/>
            </w:tcBorders>
          </w:tcPr>
          <w:p w14:paraId="04A4236E" w14:textId="31C6608D" w:rsidR="000F03D3" w:rsidRPr="001B2710" w:rsidRDefault="000F03D3" w:rsidP="000F03D3">
            <w:pPr>
              <w:tabs>
                <w:tab w:val="right" w:pos="1096"/>
                <w:tab w:val="right" w:pos="1565"/>
              </w:tabs>
              <w:spacing w:before="60" w:line="276" w:lineRule="auto"/>
              <w:ind w:right="12"/>
              <w:jc w:val="right"/>
              <w:rPr>
                <w:rFonts w:ascii="Arial" w:hAnsi="Arial" w:cs="Arial"/>
                <w:sz w:val="16"/>
                <w:szCs w:val="16"/>
              </w:rPr>
            </w:pPr>
            <w:r w:rsidRPr="001B2710">
              <w:rPr>
                <w:rFonts w:ascii="Arial" w:hAnsi="Arial" w:cs="Arial"/>
                <w:sz w:val="16"/>
                <w:szCs w:val="16"/>
                <w:lang w:eastAsia="en-GB" w:bidi="ar-SA"/>
              </w:rPr>
              <w:t>293,835,302</w:t>
            </w:r>
          </w:p>
        </w:tc>
      </w:tr>
    </w:tbl>
    <w:p w14:paraId="1A4DB09C" w14:textId="77777777" w:rsidR="003A3D61" w:rsidRPr="001B2710" w:rsidRDefault="003A3D61" w:rsidP="003E52B4">
      <w:pPr>
        <w:spacing w:line="360" w:lineRule="auto"/>
        <w:rPr>
          <w:rFonts w:ascii="Arial" w:hAnsi="Arial" w:cs="Arial"/>
          <w:sz w:val="19"/>
          <w:szCs w:val="19"/>
        </w:rPr>
      </w:pPr>
    </w:p>
    <w:p w14:paraId="714B478C" w14:textId="369426E4" w:rsidR="00327ACD" w:rsidRPr="001B2710" w:rsidRDefault="00327ACD" w:rsidP="00327ACD">
      <w:pPr>
        <w:pStyle w:val="BodyTextIndent3"/>
        <w:tabs>
          <w:tab w:val="num" w:pos="786"/>
        </w:tabs>
        <w:spacing w:line="360" w:lineRule="auto"/>
        <w:ind w:left="459" w:firstLine="0"/>
        <w:rPr>
          <w:rFonts w:ascii="Arial" w:hAnsi="Arial" w:cs="Arial"/>
          <w:sz w:val="19"/>
          <w:szCs w:val="19"/>
          <w:lang w:bidi="th-TH"/>
        </w:rPr>
      </w:pPr>
      <w:r w:rsidRPr="001B2710">
        <w:rPr>
          <w:rFonts w:ascii="Arial" w:hAnsi="Arial" w:cs="Arial"/>
          <w:sz w:val="19"/>
          <w:szCs w:val="19"/>
          <w:lang w:bidi="th-TH"/>
        </w:rPr>
        <w:t>The above sensitivity analys</w:t>
      </w:r>
      <w:r w:rsidR="00CE2964">
        <w:rPr>
          <w:rFonts w:ascii="Arial" w:hAnsi="Arial" w:cs="Arial"/>
          <w:sz w:val="19"/>
          <w:szCs w:val="19"/>
          <w:lang w:bidi="th-TH"/>
        </w:rPr>
        <w:t>i</w:t>
      </w:r>
      <w:r w:rsidRPr="001B2710">
        <w:rPr>
          <w:rFonts w:ascii="Arial" w:hAnsi="Arial" w:cs="Arial"/>
          <w:sz w:val="19"/>
          <w:szCs w:val="19"/>
          <w:lang w:bidi="th-TH"/>
        </w:rPr>
        <w:t>s are based on a change in an assumption while holding all other assumptions constant. In practice, this is unlikely to occur, and changes in some of the assumptions may be correlated. When calculating the sensitivity of the retirement benefits</w:t>
      </w:r>
      <w:r w:rsidRPr="001B2710" w:rsidDel="00D6591F">
        <w:rPr>
          <w:rFonts w:ascii="Arial" w:hAnsi="Arial" w:cs="Arial"/>
          <w:sz w:val="19"/>
          <w:szCs w:val="19"/>
          <w:lang w:bidi="th-TH"/>
        </w:rPr>
        <w:t xml:space="preserve"> </w:t>
      </w:r>
      <w:r w:rsidRPr="001B2710">
        <w:rPr>
          <w:rFonts w:ascii="Arial" w:hAnsi="Arial" w:cs="Arial"/>
          <w:sz w:val="19"/>
          <w:szCs w:val="19"/>
          <w:lang w:bidi="th-TH"/>
        </w:rPr>
        <w:t>obligation to significant actuarial assumptions, the same method has been applied as when calculating the retirement benefits recognised in the statement of financial position.</w:t>
      </w:r>
    </w:p>
    <w:p w14:paraId="2A439406" w14:textId="77777777" w:rsidR="003A3D61" w:rsidRPr="001B2710" w:rsidRDefault="003A3D61" w:rsidP="003E52B4">
      <w:pPr>
        <w:spacing w:line="360" w:lineRule="auto"/>
        <w:rPr>
          <w:rFonts w:ascii="Arial" w:hAnsi="Arial" w:cs="Arial"/>
          <w:sz w:val="19"/>
          <w:szCs w:val="19"/>
          <w:lang w:val="en-GB"/>
        </w:rPr>
      </w:pPr>
    </w:p>
    <w:tbl>
      <w:tblPr>
        <w:tblW w:w="9108" w:type="dxa"/>
        <w:tblInd w:w="333" w:type="dxa"/>
        <w:tblLayout w:type="fixed"/>
        <w:tblLook w:val="04A0" w:firstRow="1" w:lastRow="0" w:firstColumn="1" w:lastColumn="0" w:noHBand="0" w:noVBand="1"/>
      </w:tblPr>
      <w:tblGrid>
        <w:gridCol w:w="6633"/>
        <w:gridCol w:w="2475"/>
      </w:tblGrid>
      <w:tr w:rsidR="00051224" w:rsidRPr="001B2710" w14:paraId="60A2CA76" w14:textId="77777777" w:rsidTr="009004E4">
        <w:trPr>
          <w:cantSplit/>
        </w:trPr>
        <w:tc>
          <w:tcPr>
            <w:tcW w:w="6633" w:type="dxa"/>
          </w:tcPr>
          <w:p w14:paraId="19520997" w14:textId="77777777" w:rsidR="00051224" w:rsidRPr="001B2710" w:rsidRDefault="00051224" w:rsidP="00BB1A69">
            <w:pPr>
              <w:tabs>
                <w:tab w:val="left" w:pos="720"/>
              </w:tabs>
              <w:spacing w:before="60" w:after="30" w:line="276" w:lineRule="auto"/>
              <w:rPr>
                <w:rFonts w:ascii="Arial" w:hAnsi="Arial" w:cs="Arial"/>
                <w:sz w:val="19"/>
                <w:szCs w:val="19"/>
                <w:lang w:eastAsia="en-GB"/>
              </w:rPr>
            </w:pPr>
          </w:p>
        </w:tc>
        <w:tc>
          <w:tcPr>
            <w:tcW w:w="2475" w:type="dxa"/>
            <w:vAlign w:val="bottom"/>
            <w:hideMark/>
          </w:tcPr>
          <w:p w14:paraId="7B46A7DD" w14:textId="77777777" w:rsidR="00051224" w:rsidRPr="001B2710" w:rsidRDefault="00051224" w:rsidP="00BB1A69">
            <w:pPr>
              <w:spacing w:before="60" w:after="30" w:line="276" w:lineRule="auto"/>
              <w:ind w:firstLine="6"/>
              <w:jc w:val="right"/>
              <w:rPr>
                <w:rFonts w:ascii="Arial" w:hAnsi="Arial" w:cs="Arial"/>
                <w:sz w:val="19"/>
                <w:szCs w:val="19"/>
                <w:lang w:val="en-GB"/>
              </w:rPr>
            </w:pPr>
            <w:r w:rsidRPr="001B2710">
              <w:rPr>
                <w:rFonts w:ascii="Arial" w:hAnsi="Arial" w:cs="Arial"/>
                <w:sz w:val="19"/>
                <w:szCs w:val="19"/>
              </w:rPr>
              <w:t>(Unit</w:t>
            </w:r>
            <w:r w:rsidRPr="001B2710">
              <w:rPr>
                <w:rFonts w:ascii="Arial" w:hAnsi="Arial" w:cs="Arial"/>
                <w:sz w:val="19"/>
                <w:szCs w:val="19"/>
                <w:lang w:val="en-GB"/>
              </w:rPr>
              <w:t xml:space="preserve"> </w:t>
            </w:r>
            <w:r w:rsidRPr="001B2710">
              <w:rPr>
                <w:rFonts w:ascii="Arial" w:hAnsi="Arial" w:cs="Arial"/>
                <w:sz w:val="19"/>
                <w:szCs w:val="19"/>
              </w:rPr>
              <w:t>: Baht)</w:t>
            </w:r>
          </w:p>
        </w:tc>
      </w:tr>
      <w:tr w:rsidR="00051224" w:rsidRPr="001B2710" w14:paraId="7FABE5AD" w14:textId="77777777" w:rsidTr="009004E4">
        <w:trPr>
          <w:cantSplit/>
          <w:trHeight w:val="226"/>
        </w:trPr>
        <w:tc>
          <w:tcPr>
            <w:tcW w:w="6633" w:type="dxa"/>
          </w:tcPr>
          <w:p w14:paraId="603DF066" w14:textId="77777777" w:rsidR="00051224" w:rsidRPr="001B2710" w:rsidRDefault="00051224" w:rsidP="00BB1A69">
            <w:pPr>
              <w:tabs>
                <w:tab w:val="left" w:pos="720"/>
              </w:tabs>
              <w:spacing w:before="60" w:after="30" w:line="276" w:lineRule="auto"/>
              <w:rPr>
                <w:rFonts w:ascii="Arial" w:hAnsi="Arial" w:cs="Arial"/>
                <w:sz w:val="19"/>
                <w:szCs w:val="19"/>
                <w:lang w:eastAsia="en-GB"/>
              </w:rPr>
            </w:pPr>
          </w:p>
        </w:tc>
        <w:tc>
          <w:tcPr>
            <w:tcW w:w="2475" w:type="dxa"/>
            <w:tcBorders>
              <w:bottom w:val="single" w:sz="4" w:space="0" w:color="auto"/>
            </w:tcBorders>
            <w:vAlign w:val="bottom"/>
            <w:hideMark/>
          </w:tcPr>
          <w:p w14:paraId="433C6999" w14:textId="1BA3AA58" w:rsidR="00051224" w:rsidRPr="001B2710" w:rsidRDefault="00051224" w:rsidP="00BB1A69">
            <w:pPr>
              <w:spacing w:before="60" w:after="30" w:line="276" w:lineRule="auto"/>
              <w:ind w:left="-98" w:right="-89"/>
              <w:jc w:val="center"/>
              <w:rPr>
                <w:rFonts w:ascii="Arial" w:hAnsi="Arial" w:cs="Arial"/>
                <w:sz w:val="19"/>
                <w:szCs w:val="19"/>
                <w:lang w:val="en-GB"/>
              </w:rPr>
            </w:pPr>
            <w:r w:rsidRPr="001B2710">
              <w:rPr>
                <w:rFonts w:ascii="Arial" w:hAnsi="Arial" w:cs="Arial"/>
                <w:sz w:val="19"/>
                <w:szCs w:val="19"/>
                <w:lang w:val="en-GB"/>
              </w:rPr>
              <w:t>Consolidated and                 separate F/S</w:t>
            </w:r>
          </w:p>
        </w:tc>
      </w:tr>
      <w:tr w:rsidR="00051224" w:rsidRPr="001B2710" w14:paraId="5A9A9A29" w14:textId="77777777" w:rsidTr="009004E4">
        <w:trPr>
          <w:cantSplit/>
        </w:trPr>
        <w:tc>
          <w:tcPr>
            <w:tcW w:w="6633" w:type="dxa"/>
          </w:tcPr>
          <w:p w14:paraId="16C41B20" w14:textId="77777777" w:rsidR="00051224" w:rsidRPr="001B2710" w:rsidRDefault="00051224" w:rsidP="00BB1A69">
            <w:pPr>
              <w:spacing w:before="60" w:after="30" w:line="276" w:lineRule="auto"/>
              <w:rPr>
                <w:rFonts w:ascii="Arial" w:hAnsi="Arial" w:cs="Arial"/>
                <w:sz w:val="19"/>
                <w:szCs w:val="19"/>
                <w:lang w:val="en-GB" w:bidi="ar-SA"/>
              </w:rPr>
            </w:pPr>
          </w:p>
        </w:tc>
        <w:tc>
          <w:tcPr>
            <w:tcW w:w="2475" w:type="dxa"/>
            <w:tcBorders>
              <w:top w:val="single" w:sz="4" w:space="0" w:color="auto"/>
            </w:tcBorders>
          </w:tcPr>
          <w:p w14:paraId="7C516B9E" w14:textId="77777777" w:rsidR="00051224" w:rsidRPr="001B2710" w:rsidRDefault="00051224" w:rsidP="00BB1A69">
            <w:pPr>
              <w:tabs>
                <w:tab w:val="left" w:pos="720"/>
              </w:tabs>
              <w:spacing w:before="60" w:after="30" w:line="276" w:lineRule="auto"/>
              <w:rPr>
                <w:rFonts w:ascii="Arial" w:hAnsi="Arial" w:cs="Arial"/>
                <w:sz w:val="19"/>
                <w:szCs w:val="19"/>
                <w:lang w:val="en-GB" w:eastAsia="en-GB"/>
              </w:rPr>
            </w:pPr>
          </w:p>
        </w:tc>
      </w:tr>
      <w:tr w:rsidR="007B68FA" w:rsidRPr="001B2710" w14:paraId="7E6C2B06" w14:textId="77777777" w:rsidTr="007520C0">
        <w:trPr>
          <w:cantSplit/>
        </w:trPr>
        <w:tc>
          <w:tcPr>
            <w:tcW w:w="6633" w:type="dxa"/>
          </w:tcPr>
          <w:p w14:paraId="13A47E24" w14:textId="7368E4CB" w:rsidR="007B68FA" w:rsidRPr="001B2710" w:rsidRDefault="007B68FA" w:rsidP="00BB1A69">
            <w:pPr>
              <w:spacing w:before="60" w:after="30" w:line="276" w:lineRule="auto"/>
              <w:ind w:right="-10"/>
              <w:jc w:val="thaiDistribute"/>
              <w:rPr>
                <w:rFonts w:ascii="Arial" w:hAnsi="Arial" w:cs="Arial"/>
                <w:sz w:val="19"/>
                <w:szCs w:val="19"/>
              </w:rPr>
            </w:pPr>
            <w:r w:rsidRPr="001B2710">
              <w:rPr>
                <w:rFonts w:ascii="Arial" w:hAnsi="Arial" w:cs="Arial"/>
                <w:sz w:val="19"/>
                <w:szCs w:val="19"/>
              </w:rPr>
              <w:t>Within 1 year</w:t>
            </w:r>
          </w:p>
        </w:tc>
        <w:tc>
          <w:tcPr>
            <w:tcW w:w="2475" w:type="dxa"/>
            <w:vAlign w:val="center"/>
          </w:tcPr>
          <w:p w14:paraId="2887D7BD" w14:textId="24C561C5" w:rsidR="007B68FA" w:rsidRPr="001B2710" w:rsidRDefault="000A31DC" w:rsidP="00D81DDD">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lang w:val="en-GB" w:eastAsia="en-GB"/>
              </w:rPr>
              <w:t>38</w:t>
            </w:r>
            <w:r w:rsidR="00D459AA" w:rsidRPr="001B2710">
              <w:rPr>
                <w:rFonts w:ascii="Arial" w:hAnsi="Arial" w:cs="Arial"/>
                <w:sz w:val="19"/>
                <w:szCs w:val="19"/>
                <w:lang w:val="en-GB" w:eastAsia="en-GB"/>
              </w:rPr>
              <w:t>,48</w:t>
            </w:r>
            <w:r w:rsidRPr="001B2710">
              <w:rPr>
                <w:rFonts w:ascii="Arial" w:hAnsi="Arial" w:cs="Arial"/>
                <w:sz w:val="19"/>
                <w:szCs w:val="19"/>
                <w:lang w:val="en-GB" w:eastAsia="en-GB"/>
              </w:rPr>
              <w:t>6</w:t>
            </w:r>
            <w:r w:rsidR="00D459AA" w:rsidRPr="001B2710">
              <w:rPr>
                <w:rFonts w:ascii="Arial" w:hAnsi="Arial" w:cs="Arial"/>
                <w:sz w:val="19"/>
                <w:szCs w:val="19"/>
                <w:lang w:val="en-GB" w:eastAsia="en-GB"/>
              </w:rPr>
              <w:t>,</w:t>
            </w:r>
            <w:r w:rsidRPr="001B2710">
              <w:rPr>
                <w:rFonts w:ascii="Arial" w:hAnsi="Arial" w:cs="Arial"/>
                <w:sz w:val="19"/>
                <w:szCs w:val="19"/>
                <w:lang w:val="en-GB" w:eastAsia="en-GB"/>
              </w:rPr>
              <w:t>536</w:t>
            </w:r>
          </w:p>
        </w:tc>
      </w:tr>
      <w:tr w:rsidR="007B68FA" w:rsidRPr="001B2710" w14:paraId="6F6553CA" w14:textId="77777777" w:rsidTr="007520C0">
        <w:trPr>
          <w:cantSplit/>
        </w:trPr>
        <w:tc>
          <w:tcPr>
            <w:tcW w:w="6633" w:type="dxa"/>
          </w:tcPr>
          <w:p w14:paraId="16BB7C52" w14:textId="1C0FC7B4" w:rsidR="007B68FA" w:rsidRPr="001B2710" w:rsidRDefault="007B68FA" w:rsidP="00BB1A69">
            <w:pPr>
              <w:spacing w:before="60" w:after="30" w:line="276" w:lineRule="auto"/>
              <w:ind w:right="-10"/>
              <w:jc w:val="thaiDistribute"/>
              <w:rPr>
                <w:rFonts w:ascii="Arial" w:hAnsi="Arial" w:cs="Arial"/>
                <w:sz w:val="19"/>
                <w:szCs w:val="19"/>
              </w:rPr>
            </w:pPr>
            <w:r w:rsidRPr="001B2710">
              <w:rPr>
                <w:rFonts w:ascii="Arial" w:hAnsi="Arial" w:cs="Arial"/>
                <w:sz w:val="19"/>
                <w:szCs w:val="19"/>
              </w:rPr>
              <w:t>Between 2 - 5 years</w:t>
            </w:r>
          </w:p>
        </w:tc>
        <w:tc>
          <w:tcPr>
            <w:tcW w:w="2475" w:type="dxa"/>
            <w:vAlign w:val="center"/>
          </w:tcPr>
          <w:p w14:paraId="319D0213" w14:textId="500770E8" w:rsidR="007B68FA" w:rsidRPr="001B2710" w:rsidRDefault="000A31DC" w:rsidP="00D81DDD">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lang w:val="en-GB" w:eastAsia="en-GB" w:bidi="ar-SA"/>
              </w:rPr>
              <w:t>30</w:t>
            </w:r>
            <w:r w:rsidR="00D459AA" w:rsidRPr="001B2710">
              <w:rPr>
                <w:rFonts w:ascii="Arial" w:hAnsi="Arial" w:cs="Arial"/>
                <w:sz w:val="19"/>
                <w:szCs w:val="19"/>
                <w:lang w:val="en-GB" w:eastAsia="en-GB" w:bidi="ar-SA"/>
              </w:rPr>
              <w:t>,</w:t>
            </w:r>
            <w:r w:rsidRPr="001B2710">
              <w:rPr>
                <w:rFonts w:ascii="Arial" w:hAnsi="Arial" w:cs="Arial"/>
                <w:sz w:val="19"/>
                <w:szCs w:val="19"/>
                <w:lang w:val="en-GB" w:eastAsia="en-GB" w:bidi="ar-SA"/>
              </w:rPr>
              <w:t>094</w:t>
            </w:r>
            <w:r w:rsidR="00D459AA" w:rsidRPr="001B2710">
              <w:rPr>
                <w:rFonts w:ascii="Arial" w:hAnsi="Arial" w:cs="Arial"/>
                <w:sz w:val="19"/>
                <w:szCs w:val="19"/>
                <w:lang w:val="en-GB" w:eastAsia="en-GB" w:bidi="ar-SA"/>
              </w:rPr>
              <w:t>,</w:t>
            </w:r>
            <w:r w:rsidRPr="001B2710">
              <w:rPr>
                <w:rFonts w:ascii="Arial" w:hAnsi="Arial" w:cs="Arial"/>
                <w:sz w:val="19"/>
                <w:szCs w:val="19"/>
                <w:lang w:val="en-GB" w:eastAsia="en-GB" w:bidi="ar-SA"/>
              </w:rPr>
              <w:t>889</w:t>
            </w:r>
          </w:p>
        </w:tc>
      </w:tr>
      <w:tr w:rsidR="007B68FA" w:rsidRPr="001B2710" w14:paraId="7E7557A8" w14:textId="77777777" w:rsidTr="007520C0">
        <w:trPr>
          <w:cantSplit/>
        </w:trPr>
        <w:tc>
          <w:tcPr>
            <w:tcW w:w="6633" w:type="dxa"/>
          </w:tcPr>
          <w:p w14:paraId="1D4C51C3" w14:textId="48564369" w:rsidR="007B68FA" w:rsidRPr="001B2710" w:rsidRDefault="007B68FA" w:rsidP="00BB1A69">
            <w:pPr>
              <w:spacing w:before="60" w:after="30" w:line="276" w:lineRule="auto"/>
              <w:ind w:right="-10"/>
              <w:jc w:val="thaiDistribute"/>
              <w:rPr>
                <w:rFonts w:ascii="Arial" w:hAnsi="Arial" w:cs="Arial"/>
                <w:sz w:val="19"/>
                <w:szCs w:val="19"/>
              </w:rPr>
            </w:pPr>
            <w:r w:rsidRPr="001B2710">
              <w:rPr>
                <w:rFonts w:ascii="Arial" w:hAnsi="Arial" w:cs="Arial"/>
                <w:sz w:val="19"/>
                <w:szCs w:val="19"/>
              </w:rPr>
              <w:t>More than 5 years</w:t>
            </w:r>
          </w:p>
        </w:tc>
        <w:tc>
          <w:tcPr>
            <w:tcW w:w="2475" w:type="dxa"/>
            <w:tcBorders>
              <w:bottom w:val="single" w:sz="4" w:space="0" w:color="auto"/>
            </w:tcBorders>
            <w:vAlign w:val="center"/>
          </w:tcPr>
          <w:p w14:paraId="13E9768A" w14:textId="6865AEFB" w:rsidR="007B68FA" w:rsidRPr="001B2710" w:rsidRDefault="00D459AA" w:rsidP="00D81DDD">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lang w:val="en-GB" w:eastAsia="en-GB" w:bidi="ar-SA"/>
              </w:rPr>
              <w:t>1</w:t>
            </w:r>
            <w:r w:rsidR="000A31DC" w:rsidRPr="001B2710">
              <w:rPr>
                <w:rFonts w:ascii="Arial" w:hAnsi="Arial" w:cs="Arial"/>
                <w:sz w:val="19"/>
                <w:szCs w:val="19"/>
                <w:lang w:val="en-GB" w:eastAsia="en-GB" w:bidi="ar-SA"/>
              </w:rPr>
              <w:t>82</w:t>
            </w:r>
            <w:r w:rsidRPr="001B2710">
              <w:rPr>
                <w:rFonts w:ascii="Arial" w:hAnsi="Arial" w:cs="Arial"/>
                <w:sz w:val="19"/>
                <w:szCs w:val="19"/>
                <w:lang w:val="en-GB" w:eastAsia="en-GB" w:bidi="ar-SA"/>
              </w:rPr>
              <w:t>,</w:t>
            </w:r>
            <w:r w:rsidR="000A31DC" w:rsidRPr="001B2710">
              <w:rPr>
                <w:rFonts w:ascii="Arial" w:hAnsi="Arial" w:cs="Arial"/>
                <w:sz w:val="19"/>
                <w:szCs w:val="19"/>
                <w:lang w:val="en-GB" w:eastAsia="en-GB" w:bidi="ar-SA"/>
              </w:rPr>
              <w:t>316</w:t>
            </w:r>
            <w:r w:rsidRPr="001B2710">
              <w:rPr>
                <w:rFonts w:ascii="Arial" w:hAnsi="Arial" w:cs="Arial"/>
                <w:sz w:val="19"/>
                <w:szCs w:val="19"/>
                <w:lang w:val="en-GB" w:eastAsia="en-GB" w:bidi="ar-SA"/>
              </w:rPr>
              <w:t>,</w:t>
            </w:r>
            <w:r w:rsidR="000A31DC" w:rsidRPr="001B2710">
              <w:rPr>
                <w:rFonts w:ascii="Arial" w:hAnsi="Arial" w:cs="Arial"/>
                <w:sz w:val="19"/>
                <w:szCs w:val="19"/>
                <w:lang w:val="en-GB" w:eastAsia="en-GB" w:bidi="ar-SA"/>
              </w:rPr>
              <w:t>842</w:t>
            </w:r>
          </w:p>
        </w:tc>
      </w:tr>
      <w:tr w:rsidR="007B68FA" w:rsidRPr="004F1307" w14:paraId="4870CAAE" w14:textId="77777777" w:rsidTr="007520C0">
        <w:trPr>
          <w:cantSplit/>
        </w:trPr>
        <w:tc>
          <w:tcPr>
            <w:tcW w:w="6633" w:type="dxa"/>
          </w:tcPr>
          <w:p w14:paraId="76B0CBD4" w14:textId="04AF13B8" w:rsidR="007B68FA" w:rsidRPr="001B2710" w:rsidRDefault="007B68FA" w:rsidP="00BB1A69">
            <w:pPr>
              <w:spacing w:before="60" w:after="30" w:line="276" w:lineRule="auto"/>
              <w:ind w:right="-10"/>
              <w:jc w:val="thaiDistribute"/>
              <w:rPr>
                <w:rFonts w:ascii="Arial" w:hAnsi="Arial" w:cs="Arial"/>
                <w:sz w:val="19"/>
                <w:szCs w:val="19"/>
                <w:lang w:val="en-GB"/>
              </w:rPr>
            </w:pPr>
            <w:r w:rsidRPr="001B2710">
              <w:rPr>
                <w:rFonts w:ascii="Arial" w:hAnsi="Arial" w:cs="Arial"/>
                <w:sz w:val="19"/>
                <w:szCs w:val="19"/>
                <w:lang w:val="en-GB"/>
              </w:rPr>
              <w:t xml:space="preserve">    Total</w:t>
            </w:r>
          </w:p>
        </w:tc>
        <w:tc>
          <w:tcPr>
            <w:tcW w:w="2475" w:type="dxa"/>
            <w:tcBorders>
              <w:top w:val="single" w:sz="4" w:space="0" w:color="auto"/>
              <w:bottom w:val="single" w:sz="12" w:space="0" w:color="auto"/>
            </w:tcBorders>
            <w:vAlign w:val="center"/>
          </w:tcPr>
          <w:p w14:paraId="77887155" w14:textId="61A7BB7C" w:rsidR="007B68FA" w:rsidRPr="001B2710" w:rsidRDefault="00D459AA" w:rsidP="00D81DDD">
            <w:pPr>
              <w:tabs>
                <w:tab w:val="left" w:pos="459"/>
              </w:tabs>
              <w:spacing w:before="60" w:after="30" w:line="276" w:lineRule="auto"/>
              <w:ind w:left="-213"/>
              <w:jc w:val="right"/>
              <w:rPr>
                <w:rFonts w:ascii="Arial" w:hAnsi="Arial" w:cs="Arial"/>
                <w:sz w:val="19"/>
                <w:szCs w:val="19"/>
              </w:rPr>
            </w:pPr>
            <w:r w:rsidRPr="001B2710">
              <w:rPr>
                <w:rFonts w:ascii="Arial" w:hAnsi="Arial" w:cs="Arial"/>
                <w:sz w:val="19"/>
                <w:szCs w:val="19"/>
                <w:lang w:val="en-GB" w:eastAsia="en-GB" w:bidi="ar-SA"/>
              </w:rPr>
              <w:t>2</w:t>
            </w:r>
            <w:r w:rsidR="000A31DC" w:rsidRPr="001B2710">
              <w:rPr>
                <w:rFonts w:ascii="Arial" w:hAnsi="Arial" w:cs="Arial"/>
                <w:sz w:val="19"/>
                <w:szCs w:val="19"/>
                <w:lang w:val="en-GB" w:eastAsia="en-GB" w:bidi="ar-SA"/>
              </w:rPr>
              <w:t>50</w:t>
            </w:r>
            <w:r w:rsidRPr="001B2710">
              <w:rPr>
                <w:rFonts w:ascii="Arial" w:hAnsi="Arial" w:cs="Arial"/>
                <w:sz w:val="19"/>
                <w:szCs w:val="19"/>
                <w:lang w:val="en-GB" w:eastAsia="en-GB" w:bidi="ar-SA"/>
              </w:rPr>
              <w:t>,</w:t>
            </w:r>
            <w:r w:rsidR="000A31DC" w:rsidRPr="001B2710">
              <w:rPr>
                <w:rFonts w:ascii="Arial" w:hAnsi="Arial" w:cs="Arial"/>
                <w:sz w:val="19"/>
                <w:szCs w:val="19"/>
                <w:lang w:val="en-GB" w:eastAsia="en-GB" w:bidi="ar-SA"/>
              </w:rPr>
              <w:t>898</w:t>
            </w:r>
            <w:r w:rsidRPr="001B2710">
              <w:rPr>
                <w:rFonts w:ascii="Arial" w:hAnsi="Arial" w:cs="Arial"/>
                <w:sz w:val="19"/>
                <w:szCs w:val="19"/>
                <w:lang w:val="en-GB" w:eastAsia="en-GB" w:bidi="ar-SA"/>
              </w:rPr>
              <w:t>,2</w:t>
            </w:r>
            <w:r w:rsidR="000A31DC" w:rsidRPr="001B2710">
              <w:rPr>
                <w:rFonts w:ascii="Arial" w:hAnsi="Arial" w:cs="Arial"/>
                <w:sz w:val="19"/>
                <w:szCs w:val="19"/>
                <w:lang w:val="en-GB" w:eastAsia="en-GB" w:bidi="ar-SA"/>
              </w:rPr>
              <w:t>67</w:t>
            </w:r>
          </w:p>
        </w:tc>
      </w:tr>
    </w:tbl>
    <w:p w14:paraId="16D753D8" w14:textId="4D948DB2" w:rsidR="004476DB" w:rsidRPr="004F1307" w:rsidRDefault="004476DB" w:rsidP="003A3D61">
      <w:pPr>
        <w:spacing w:line="360" w:lineRule="auto"/>
        <w:rPr>
          <w:rFonts w:ascii="Arial" w:hAnsi="Arial" w:cs="Arial"/>
          <w:b/>
          <w:bCs/>
          <w:sz w:val="19"/>
          <w:szCs w:val="19"/>
          <w:highlight w:val="yellow"/>
        </w:rPr>
      </w:pPr>
    </w:p>
    <w:p w14:paraId="42585C45" w14:textId="77777777" w:rsidR="006D2BB5" w:rsidRPr="004F1307" w:rsidRDefault="006D2BB5" w:rsidP="003A3D61">
      <w:pPr>
        <w:spacing w:line="360" w:lineRule="auto"/>
        <w:rPr>
          <w:rFonts w:ascii="Arial" w:hAnsi="Arial" w:cs="Arial"/>
          <w:b/>
          <w:bCs/>
          <w:sz w:val="19"/>
          <w:szCs w:val="19"/>
          <w:highlight w:val="yellow"/>
        </w:rPr>
      </w:pPr>
    </w:p>
    <w:p w14:paraId="5956357B" w14:textId="77777777" w:rsidR="006D2BB5" w:rsidRPr="004F1307" w:rsidRDefault="006D2BB5" w:rsidP="003A3D61">
      <w:pPr>
        <w:spacing w:line="360" w:lineRule="auto"/>
        <w:rPr>
          <w:rFonts w:ascii="Arial" w:hAnsi="Arial" w:cs="Arial"/>
          <w:b/>
          <w:bCs/>
          <w:sz w:val="19"/>
          <w:szCs w:val="19"/>
          <w:highlight w:val="yellow"/>
        </w:rPr>
      </w:pPr>
    </w:p>
    <w:p w14:paraId="70323D83" w14:textId="77777777" w:rsidR="006D2BB5" w:rsidRPr="004F1307" w:rsidRDefault="006D2BB5" w:rsidP="003A3D61">
      <w:pPr>
        <w:spacing w:line="360" w:lineRule="auto"/>
        <w:rPr>
          <w:rFonts w:ascii="Arial" w:hAnsi="Arial" w:cs="Arial"/>
          <w:b/>
          <w:bCs/>
          <w:sz w:val="19"/>
          <w:szCs w:val="19"/>
          <w:highlight w:val="yellow"/>
        </w:rPr>
      </w:pPr>
    </w:p>
    <w:p w14:paraId="7C7E20E9" w14:textId="77777777" w:rsidR="006D2BB5" w:rsidRPr="004F1307" w:rsidRDefault="006D2BB5" w:rsidP="003A3D61">
      <w:pPr>
        <w:spacing w:line="360" w:lineRule="auto"/>
        <w:rPr>
          <w:rFonts w:ascii="Arial" w:hAnsi="Arial" w:cs="Arial"/>
          <w:b/>
          <w:bCs/>
          <w:sz w:val="19"/>
          <w:szCs w:val="19"/>
          <w:highlight w:val="yellow"/>
        </w:rPr>
      </w:pPr>
    </w:p>
    <w:p w14:paraId="53E1A533" w14:textId="77777777" w:rsidR="006D2BB5" w:rsidRPr="004F1307" w:rsidRDefault="006D2BB5" w:rsidP="003A3D61">
      <w:pPr>
        <w:spacing w:line="360" w:lineRule="auto"/>
        <w:rPr>
          <w:rFonts w:ascii="Arial" w:hAnsi="Arial" w:cs="Arial"/>
          <w:b/>
          <w:bCs/>
          <w:sz w:val="19"/>
          <w:szCs w:val="19"/>
          <w:highlight w:val="yellow"/>
        </w:rPr>
      </w:pPr>
    </w:p>
    <w:p w14:paraId="1CF668CD" w14:textId="77777777" w:rsidR="00E017B3" w:rsidRPr="004F1307" w:rsidRDefault="00E017B3" w:rsidP="003A3D61">
      <w:pPr>
        <w:spacing w:line="360" w:lineRule="auto"/>
        <w:rPr>
          <w:rFonts w:ascii="Arial" w:hAnsi="Arial" w:cs="Arial"/>
          <w:b/>
          <w:bCs/>
          <w:sz w:val="19"/>
          <w:szCs w:val="19"/>
          <w:highlight w:val="yellow"/>
        </w:rPr>
      </w:pPr>
    </w:p>
    <w:p w14:paraId="2F435E7B" w14:textId="77777777" w:rsidR="00E017B3" w:rsidRPr="004F1307" w:rsidRDefault="00E017B3" w:rsidP="003A3D61">
      <w:pPr>
        <w:spacing w:line="360" w:lineRule="auto"/>
        <w:rPr>
          <w:rFonts w:ascii="Arial" w:hAnsi="Arial" w:cs="Arial"/>
          <w:b/>
          <w:bCs/>
          <w:sz w:val="19"/>
          <w:szCs w:val="19"/>
          <w:highlight w:val="yellow"/>
        </w:rPr>
      </w:pPr>
    </w:p>
    <w:p w14:paraId="12B87088" w14:textId="77777777" w:rsidR="00E017B3" w:rsidRPr="004F1307" w:rsidRDefault="00E017B3" w:rsidP="003A3D61">
      <w:pPr>
        <w:spacing w:line="360" w:lineRule="auto"/>
        <w:rPr>
          <w:rFonts w:ascii="Arial" w:hAnsi="Arial" w:cs="Arial"/>
          <w:b/>
          <w:bCs/>
          <w:sz w:val="19"/>
          <w:szCs w:val="19"/>
          <w:highlight w:val="yellow"/>
        </w:rPr>
      </w:pPr>
    </w:p>
    <w:p w14:paraId="4B353496" w14:textId="77777777" w:rsidR="00E017B3" w:rsidRPr="004F1307" w:rsidRDefault="00E017B3" w:rsidP="003A3D61">
      <w:pPr>
        <w:spacing w:line="360" w:lineRule="auto"/>
        <w:rPr>
          <w:rFonts w:ascii="Arial" w:hAnsi="Arial" w:cs="Arial"/>
          <w:b/>
          <w:bCs/>
          <w:sz w:val="19"/>
          <w:szCs w:val="19"/>
          <w:highlight w:val="yellow"/>
        </w:rPr>
      </w:pPr>
    </w:p>
    <w:p w14:paraId="08EBE9F5" w14:textId="77777777" w:rsidR="006D2BB5" w:rsidRPr="004F1307" w:rsidRDefault="006D2BB5" w:rsidP="003A3D61">
      <w:pPr>
        <w:spacing w:line="360" w:lineRule="auto"/>
        <w:rPr>
          <w:rFonts w:ascii="Arial" w:hAnsi="Arial" w:cs="Arial"/>
          <w:b/>
          <w:bCs/>
          <w:sz w:val="19"/>
          <w:szCs w:val="19"/>
          <w:highlight w:val="yellow"/>
        </w:rPr>
      </w:pPr>
    </w:p>
    <w:p w14:paraId="786972E9" w14:textId="555E421A" w:rsidR="00051224" w:rsidRPr="00263400" w:rsidRDefault="00AD7704" w:rsidP="006D2BB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263400">
        <w:rPr>
          <w:rFonts w:ascii="Arial" w:hAnsi="Arial" w:cs="Arial"/>
          <w:b/>
          <w:bCs/>
          <w:sz w:val="19"/>
          <w:szCs w:val="19"/>
          <w:lang w:bidi="th-TH"/>
        </w:rPr>
        <w:t>INCOME TAX</w:t>
      </w:r>
    </w:p>
    <w:p w14:paraId="09A4E1D3" w14:textId="6A633F76" w:rsidR="00051224" w:rsidRPr="00263400" w:rsidRDefault="00051224" w:rsidP="00051224">
      <w:pPr>
        <w:pStyle w:val="BodyTextIndent3"/>
        <w:tabs>
          <w:tab w:val="num" w:pos="786"/>
        </w:tabs>
        <w:spacing w:line="360" w:lineRule="auto"/>
        <w:ind w:left="459" w:firstLine="0"/>
        <w:rPr>
          <w:rFonts w:ascii="Arial" w:hAnsi="Arial" w:cs="Arial"/>
          <w:b/>
          <w:bCs/>
          <w:sz w:val="19"/>
          <w:szCs w:val="19"/>
          <w:lang w:bidi="th-TH"/>
        </w:rPr>
      </w:pPr>
    </w:p>
    <w:p w14:paraId="50303F36" w14:textId="601AE176" w:rsidR="00A6532A" w:rsidRPr="00263400" w:rsidRDefault="00A62EF6" w:rsidP="003D41E8">
      <w:pPr>
        <w:pStyle w:val="BodyTextIndent3"/>
        <w:tabs>
          <w:tab w:val="num" w:pos="786"/>
        </w:tabs>
        <w:spacing w:line="360" w:lineRule="auto"/>
        <w:ind w:left="459" w:firstLine="0"/>
        <w:rPr>
          <w:rFonts w:ascii="Arial" w:hAnsi="Arial" w:cs="Arial"/>
          <w:sz w:val="19"/>
          <w:szCs w:val="19"/>
          <w:lang w:bidi="th-TH"/>
        </w:rPr>
      </w:pPr>
      <w:r w:rsidRPr="00263400">
        <w:rPr>
          <w:rFonts w:ascii="Arial" w:hAnsi="Arial" w:cs="Arial"/>
          <w:sz w:val="19"/>
          <w:szCs w:val="19"/>
          <w:lang w:bidi="th-TH"/>
        </w:rPr>
        <w:t>Applicable tax rates for the Group are as follows:</w:t>
      </w:r>
    </w:p>
    <w:p w14:paraId="024848EF" w14:textId="77777777" w:rsidR="00290043" w:rsidRPr="00263400" w:rsidRDefault="00290043" w:rsidP="003D41E8">
      <w:pPr>
        <w:pStyle w:val="BodyTextIndent3"/>
        <w:tabs>
          <w:tab w:val="num" w:pos="786"/>
        </w:tabs>
        <w:spacing w:line="360" w:lineRule="auto"/>
        <w:ind w:left="459" w:firstLine="0"/>
        <w:rPr>
          <w:rFonts w:ascii="Arial" w:hAnsi="Arial" w:cs="Arial"/>
          <w:sz w:val="19"/>
          <w:szCs w:val="19"/>
          <w:lang w:bidi="th-TH"/>
        </w:rPr>
      </w:pPr>
    </w:p>
    <w:tbl>
      <w:tblPr>
        <w:tblW w:w="9134" w:type="dxa"/>
        <w:tblInd w:w="364" w:type="dxa"/>
        <w:tblLook w:val="04A0" w:firstRow="1" w:lastRow="0" w:firstColumn="1" w:lastColumn="0" w:noHBand="0" w:noVBand="1"/>
      </w:tblPr>
      <w:tblGrid>
        <w:gridCol w:w="6299"/>
        <w:gridCol w:w="1417"/>
        <w:gridCol w:w="1418"/>
      </w:tblGrid>
      <w:tr w:rsidR="00C6186B" w:rsidRPr="004F1307" w14:paraId="5BF8B725" w14:textId="77777777" w:rsidTr="00A84E1F">
        <w:tc>
          <w:tcPr>
            <w:tcW w:w="6299" w:type="dxa"/>
          </w:tcPr>
          <w:p w14:paraId="16DF81C4" w14:textId="77777777" w:rsidR="00743D24" w:rsidRPr="00263400" w:rsidRDefault="00743D24" w:rsidP="002D6B5C">
            <w:pPr>
              <w:spacing w:line="360" w:lineRule="auto"/>
              <w:ind w:left="-105"/>
              <w:jc w:val="thaiDistribute"/>
              <w:rPr>
                <w:rFonts w:ascii="Arial" w:eastAsia="SimSun" w:hAnsi="Arial" w:cs="Arial"/>
                <w:sz w:val="19"/>
                <w:szCs w:val="19"/>
              </w:rPr>
            </w:pPr>
          </w:p>
        </w:tc>
        <w:tc>
          <w:tcPr>
            <w:tcW w:w="1417" w:type="dxa"/>
          </w:tcPr>
          <w:p w14:paraId="1781EF3B" w14:textId="56AE4A17" w:rsidR="00A84E1F" w:rsidRPr="00263400"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263400">
              <w:rPr>
                <w:rFonts w:ascii="Arial" w:eastAsia="SimSun" w:hAnsi="Arial" w:cs="Arial"/>
                <w:spacing w:val="-2"/>
                <w:sz w:val="19"/>
                <w:szCs w:val="19"/>
              </w:rPr>
              <w:t>20</w:t>
            </w:r>
            <w:r w:rsidR="000F03D3" w:rsidRPr="00263400">
              <w:rPr>
                <w:rFonts w:ascii="Arial" w:eastAsia="SimSun" w:hAnsi="Arial" w:cs="Arial"/>
                <w:spacing w:val="-2"/>
                <w:sz w:val="19"/>
                <w:szCs w:val="19"/>
              </w:rPr>
              <w:t>25</w:t>
            </w:r>
          </w:p>
        </w:tc>
        <w:tc>
          <w:tcPr>
            <w:tcW w:w="1418" w:type="dxa"/>
          </w:tcPr>
          <w:p w14:paraId="6EC378A8" w14:textId="4B91538B" w:rsidR="00743D24" w:rsidRPr="00263400" w:rsidRDefault="00743D24" w:rsidP="00C177B6">
            <w:pPr>
              <w:pBdr>
                <w:bottom w:val="single" w:sz="4" w:space="1" w:color="auto"/>
              </w:pBdr>
              <w:tabs>
                <w:tab w:val="left" w:pos="540"/>
              </w:tabs>
              <w:spacing w:line="360" w:lineRule="auto"/>
              <w:ind w:right="-8"/>
              <w:jc w:val="center"/>
              <w:rPr>
                <w:rFonts w:ascii="Arial" w:eastAsia="SimSun" w:hAnsi="Arial" w:cs="Arial"/>
                <w:spacing w:val="-2"/>
                <w:sz w:val="19"/>
                <w:szCs w:val="19"/>
              </w:rPr>
            </w:pPr>
            <w:r w:rsidRPr="00263400">
              <w:rPr>
                <w:rFonts w:ascii="Arial" w:eastAsia="SimSun" w:hAnsi="Arial" w:cs="Arial"/>
                <w:spacing w:val="-2"/>
                <w:sz w:val="19"/>
                <w:szCs w:val="19"/>
              </w:rPr>
              <w:t>20</w:t>
            </w:r>
            <w:r w:rsidR="00C177B6" w:rsidRPr="00263400">
              <w:rPr>
                <w:rFonts w:ascii="Arial" w:eastAsia="SimSun" w:hAnsi="Arial" w:cs="Arial"/>
                <w:spacing w:val="-2"/>
                <w:sz w:val="19"/>
                <w:szCs w:val="19"/>
              </w:rPr>
              <w:t>2</w:t>
            </w:r>
            <w:r w:rsidR="000F03D3" w:rsidRPr="00263400">
              <w:rPr>
                <w:rFonts w:ascii="Arial" w:eastAsia="SimSun" w:hAnsi="Arial" w:cs="Arial"/>
                <w:spacing w:val="-2"/>
                <w:sz w:val="19"/>
                <w:szCs w:val="19"/>
              </w:rPr>
              <w:t>4</w:t>
            </w:r>
          </w:p>
        </w:tc>
      </w:tr>
      <w:tr w:rsidR="00C6186B" w:rsidRPr="004F1307" w14:paraId="7733A169" w14:textId="77777777" w:rsidTr="00A84E1F">
        <w:tc>
          <w:tcPr>
            <w:tcW w:w="6299" w:type="dxa"/>
          </w:tcPr>
          <w:p w14:paraId="35DC8136" w14:textId="77777777" w:rsidR="009F2FD7" w:rsidRPr="00263400" w:rsidRDefault="009F2FD7" w:rsidP="009F2FD7">
            <w:pPr>
              <w:spacing w:line="360" w:lineRule="auto"/>
              <w:ind w:left="-105"/>
              <w:jc w:val="thaiDistribute"/>
              <w:rPr>
                <w:rFonts w:ascii="Arial" w:eastAsia="SimSun" w:hAnsi="Arial" w:cs="Arial"/>
                <w:sz w:val="19"/>
                <w:szCs w:val="19"/>
              </w:rPr>
            </w:pPr>
          </w:p>
        </w:tc>
        <w:tc>
          <w:tcPr>
            <w:tcW w:w="1417" w:type="dxa"/>
          </w:tcPr>
          <w:p w14:paraId="6755B760" w14:textId="77777777" w:rsidR="009F2FD7" w:rsidRPr="00263400" w:rsidRDefault="009F2FD7" w:rsidP="009F2FD7">
            <w:pPr>
              <w:tabs>
                <w:tab w:val="left" w:pos="540"/>
              </w:tabs>
              <w:spacing w:line="360" w:lineRule="auto"/>
              <w:ind w:right="-72"/>
              <w:jc w:val="center"/>
              <w:rPr>
                <w:rFonts w:ascii="Arial" w:eastAsia="SimSun" w:hAnsi="Arial" w:cs="Arial"/>
                <w:spacing w:val="-2"/>
                <w:sz w:val="19"/>
                <w:szCs w:val="19"/>
              </w:rPr>
            </w:pPr>
          </w:p>
        </w:tc>
        <w:tc>
          <w:tcPr>
            <w:tcW w:w="1418" w:type="dxa"/>
          </w:tcPr>
          <w:p w14:paraId="5E68D802" w14:textId="77777777" w:rsidR="009F2FD7" w:rsidRPr="00263400" w:rsidRDefault="009F2FD7" w:rsidP="009F2FD7">
            <w:pPr>
              <w:tabs>
                <w:tab w:val="left" w:pos="540"/>
              </w:tabs>
              <w:spacing w:line="360" w:lineRule="auto"/>
              <w:ind w:right="-72"/>
              <w:jc w:val="center"/>
              <w:rPr>
                <w:rFonts w:ascii="Arial" w:eastAsia="SimSun" w:hAnsi="Arial" w:cs="Arial"/>
                <w:spacing w:val="-2"/>
                <w:sz w:val="19"/>
                <w:szCs w:val="19"/>
              </w:rPr>
            </w:pPr>
          </w:p>
        </w:tc>
      </w:tr>
      <w:tr w:rsidR="00C6186B" w:rsidRPr="004F1307" w14:paraId="7968DFF9" w14:textId="77777777" w:rsidTr="002D6B5C">
        <w:tc>
          <w:tcPr>
            <w:tcW w:w="6299" w:type="dxa"/>
          </w:tcPr>
          <w:p w14:paraId="365F264B" w14:textId="77777777" w:rsidR="00BB1A69" w:rsidRPr="00263400" w:rsidRDefault="00BB1A69" w:rsidP="00BB1A69">
            <w:pPr>
              <w:spacing w:line="360" w:lineRule="auto"/>
              <w:ind w:right="-10"/>
              <w:jc w:val="thaiDistribute"/>
              <w:rPr>
                <w:rFonts w:ascii="Arial" w:hAnsi="Arial" w:cs="Arial"/>
                <w:sz w:val="19"/>
                <w:szCs w:val="19"/>
                <w:cs/>
              </w:rPr>
            </w:pPr>
            <w:r w:rsidRPr="00263400">
              <w:rPr>
                <w:rFonts w:ascii="Arial" w:hAnsi="Arial" w:cs="Arial"/>
                <w:sz w:val="19"/>
                <w:szCs w:val="19"/>
              </w:rPr>
              <w:t>Thailand</w:t>
            </w:r>
          </w:p>
        </w:tc>
        <w:tc>
          <w:tcPr>
            <w:tcW w:w="1417" w:type="dxa"/>
          </w:tcPr>
          <w:p w14:paraId="7B4CD160" w14:textId="5EE44AD0" w:rsidR="00BB1A69" w:rsidRPr="00481D9F" w:rsidRDefault="00263400" w:rsidP="00263400">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20%</w:t>
            </w:r>
          </w:p>
        </w:tc>
        <w:tc>
          <w:tcPr>
            <w:tcW w:w="1418" w:type="dxa"/>
          </w:tcPr>
          <w:p w14:paraId="4D0950AD" w14:textId="5065AEEF"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20%</w:t>
            </w:r>
          </w:p>
        </w:tc>
      </w:tr>
      <w:tr w:rsidR="00C6186B" w:rsidRPr="004F1307" w14:paraId="2DC189EC" w14:textId="77777777" w:rsidTr="002D6B5C">
        <w:tc>
          <w:tcPr>
            <w:tcW w:w="6299" w:type="dxa"/>
          </w:tcPr>
          <w:p w14:paraId="47655F93" w14:textId="77777777"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Singapore</w:t>
            </w:r>
          </w:p>
        </w:tc>
        <w:tc>
          <w:tcPr>
            <w:tcW w:w="1417" w:type="dxa"/>
          </w:tcPr>
          <w:p w14:paraId="171057A8" w14:textId="47DA2802" w:rsidR="00BB1A69" w:rsidRPr="00481D9F" w:rsidRDefault="00263400"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17%</w:t>
            </w:r>
          </w:p>
        </w:tc>
        <w:tc>
          <w:tcPr>
            <w:tcW w:w="1418" w:type="dxa"/>
          </w:tcPr>
          <w:p w14:paraId="68FF85EB" w14:textId="67F4EF0C"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17%</w:t>
            </w:r>
          </w:p>
        </w:tc>
      </w:tr>
      <w:tr w:rsidR="00C6186B" w:rsidRPr="004F1307" w14:paraId="7479F838" w14:textId="77777777" w:rsidTr="002D6B5C">
        <w:tc>
          <w:tcPr>
            <w:tcW w:w="6299" w:type="dxa"/>
          </w:tcPr>
          <w:p w14:paraId="74D4FEBE" w14:textId="77777777"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Philippines</w:t>
            </w:r>
          </w:p>
        </w:tc>
        <w:tc>
          <w:tcPr>
            <w:tcW w:w="1417" w:type="dxa"/>
          </w:tcPr>
          <w:p w14:paraId="2A3DC153" w14:textId="347B810E" w:rsidR="00BB1A69" w:rsidRPr="00481D9F" w:rsidRDefault="00263400" w:rsidP="00BB1A69">
            <w:pPr>
              <w:tabs>
                <w:tab w:val="left" w:pos="540"/>
              </w:tabs>
              <w:spacing w:line="360" w:lineRule="auto"/>
              <w:ind w:right="-72"/>
              <w:jc w:val="center"/>
              <w:rPr>
                <w:rFonts w:ascii="Arial" w:eastAsia="SimSun" w:hAnsi="Arial" w:cs="Arial"/>
                <w:spacing w:val="-2"/>
                <w:sz w:val="19"/>
                <w:szCs w:val="19"/>
                <w:cs/>
              </w:rPr>
            </w:pPr>
            <w:r w:rsidRPr="00481D9F">
              <w:rPr>
                <w:rFonts w:ascii="Arial" w:eastAsia="SimSun" w:hAnsi="Arial" w:cs="Arial"/>
                <w:spacing w:val="-2"/>
                <w:sz w:val="19"/>
                <w:szCs w:val="19"/>
              </w:rPr>
              <w:t>25%</w:t>
            </w:r>
          </w:p>
        </w:tc>
        <w:tc>
          <w:tcPr>
            <w:tcW w:w="1418" w:type="dxa"/>
          </w:tcPr>
          <w:p w14:paraId="1E2E6233" w14:textId="3A83929A" w:rsidR="00BB1A69" w:rsidRPr="00263400" w:rsidRDefault="00BB1A69" w:rsidP="00BB1A69">
            <w:pPr>
              <w:tabs>
                <w:tab w:val="left" w:pos="540"/>
              </w:tabs>
              <w:spacing w:line="360" w:lineRule="auto"/>
              <w:ind w:right="-72"/>
              <w:jc w:val="center"/>
              <w:rPr>
                <w:rFonts w:ascii="Arial" w:eastAsia="SimSun" w:hAnsi="Arial" w:cs="Arial"/>
                <w:spacing w:val="-2"/>
                <w:sz w:val="19"/>
                <w:szCs w:val="19"/>
                <w:cs/>
              </w:rPr>
            </w:pPr>
            <w:r w:rsidRPr="00263400">
              <w:rPr>
                <w:rFonts w:ascii="Arial" w:eastAsia="SimSun" w:hAnsi="Arial" w:cs="Arial"/>
                <w:spacing w:val="-2"/>
                <w:sz w:val="19"/>
                <w:szCs w:val="19"/>
              </w:rPr>
              <w:t>25%</w:t>
            </w:r>
          </w:p>
        </w:tc>
      </w:tr>
      <w:tr w:rsidR="00C6186B" w:rsidRPr="004F1307" w14:paraId="354D8608" w14:textId="77777777" w:rsidTr="002D6B5C">
        <w:tc>
          <w:tcPr>
            <w:tcW w:w="6299" w:type="dxa"/>
          </w:tcPr>
          <w:p w14:paraId="0634774E" w14:textId="77777777"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Qatar</w:t>
            </w:r>
          </w:p>
        </w:tc>
        <w:tc>
          <w:tcPr>
            <w:tcW w:w="1417" w:type="dxa"/>
          </w:tcPr>
          <w:p w14:paraId="25D1A1A9" w14:textId="49410E76" w:rsidR="00BB1A69" w:rsidRPr="00481D9F" w:rsidRDefault="00263400"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10%</w:t>
            </w:r>
          </w:p>
        </w:tc>
        <w:tc>
          <w:tcPr>
            <w:tcW w:w="1418" w:type="dxa"/>
          </w:tcPr>
          <w:p w14:paraId="76339E51" w14:textId="649BDF5B"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10%</w:t>
            </w:r>
          </w:p>
        </w:tc>
      </w:tr>
      <w:tr w:rsidR="00C6186B" w:rsidRPr="004F1307" w14:paraId="38CB205F" w14:textId="77777777" w:rsidTr="002D6B5C">
        <w:tc>
          <w:tcPr>
            <w:tcW w:w="6299" w:type="dxa"/>
          </w:tcPr>
          <w:p w14:paraId="7A1BBD71" w14:textId="77777777"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Japan</w:t>
            </w:r>
          </w:p>
        </w:tc>
        <w:tc>
          <w:tcPr>
            <w:tcW w:w="1417" w:type="dxa"/>
          </w:tcPr>
          <w:p w14:paraId="153F7E68" w14:textId="7935B5C5" w:rsidR="00BB1A69" w:rsidRPr="00481D9F" w:rsidRDefault="00263400"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31%</w:t>
            </w:r>
          </w:p>
        </w:tc>
        <w:tc>
          <w:tcPr>
            <w:tcW w:w="1418" w:type="dxa"/>
          </w:tcPr>
          <w:p w14:paraId="3FE1140D" w14:textId="4AD495DA"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31%</w:t>
            </w:r>
          </w:p>
        </w:tc>
      </w:tr>
      <w:tr w:rsidR="00C6186B" w:rsidRPr="004F1307" w14:paraId="0258471F" w14:textId="77777777" w:rsidTr="002D6B5C">
        <w:tc>
          <w:tcPr>
            <w:tcW w:w="6299" w:type="dxa"/>
          </w:tcPr>
          <w:p w14:paraId="63A5BAB2" w14:textId="77777777"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Vietnam</w:t>
            </w:r>
          </w:p>
        </w:tc>
        <w:tc>
          <w:tcPr>
            <w:tcW w:w="1417" w:type="dxa"/>
          </w:tcPr>
          <w:p w14:paraId="67F824DD" w14:textId="231048CE" w:rsidR="00BB1A69" w:rsidRPr="00481D9F" w:rsidRDefault="00263400"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20%</w:t>
            </w:r>
          </w:p>
        </w:tc>
        <w:tc>
          <w:tcPr>
            <w:tcW w:w="1418" w:type="dxa"/>
          </w:tcPr>
          <w:p w14:paraId="35AB2933" w14:textId="5885A655"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20%</w:t>
            </w:r>
          </w:p>
        </w:tc>
      </w:tr>
      <w:tr w:rsidR="00C6186B" w:rsidRPr="004F1307" w14:paraId="45CD8EA1" w14:textId="77777777" w:rsidTr="002D6B5C">
        <w:tc>
          <w:tcPr>
            <w:tcW w:w="6299" w:type="dxa"/>
          </w:tcPr>
          <w:p w14:paraId="0FAD2F94" w14:textId="77777777"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Malaysia</w:t>
            </w:r>
          </w:p>
        </w:tc>
        <w:tc>
          <w:tcPr>
            <w:tcW w:w="1417" w:type="dxa"/>
          </w:tcPr>
          <w:p w14:paraId="020706E8" w14:textId="39945DB0" w:rsidR="00BB1A69" w:rsidRPr="00481D9F" w:rsidRDefault="00263400"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24%</w:t>
            </w:r>
          </w:p>
        </w:tc>
        <w:tc>
          <w:tcPr>
            <w:tcW w:w="1418" w:type="dxa"/>
          </w:tcPr>
          <w:p w14:paraId="62A096FF" w14:textId="1A4AF86D"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24%</w:t>
            </w:r>
          </w:p>
        </w:tc>
      </w:tr>
      <w:tr w:rsidR="00C6186B" w:rsidRPr="004F1307" w14:paraId="4F84531A" w14:textId="77777777" w:rsidTr="002D6B5C">
        <w:tc>
          <w:tcPr>
            <w:tcW w:w="6299" w:type="dxa"/>
          </w:tcPr>
          <w:p w14:paraId="79E586BC" w14:textId="77777777"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Myanmar</w:t>
            </w:r>
          </w:p>
        </w:tc>
        <w:tc>
          <w:tcPr>
            <w:tcW w:w="1417" w:type="dxa"/>
          </w:tcPr>
          <w:p w14:paraId="756EC8BD" w14:textId="0A5C5C6C" w:rsidR="00BB1A69" w:rsidRPr="00481D9F" w:rsidRDefault="00263400"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22%</w:t>
            </w:r>
          </w:p>
        </w:tc>
        <w:tc>
          <w:tcPr>
            <w:tcW w:w="1418" w:type="dxa"/>
          </w:tcPr>
          <w:p w14:paraId="3617F0F9" w14:textId="49293681"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25%</w:t>
            </w:r>
          </w:p>
        </w:tc>
      </w:tr>
      <w:tr w:rsidR="00C6186B" w:rsidRPr="004F1307" w14:paraId="6D672AB1" w14:textId="77777777" w:rsidTr="002D6B5C">
        <w:tc>
          <w:tcPr>
            <w:tcW w:w="6299" w:type="dxa"/>
          </w:tcPr>
          <w:p w14:paraId="1F294C67" w14:textId="5D8A2FE1" w:rsidR="00BB1A69" w:rsidRPr="00263400" w:rsidRDefault="00BB1A69" w:rsidP="00BB1A69">
            <w:pPr>
              <w:spacing w:line="360" w:lineRule="auto"/>
              <w:ind w:right="-10"/>
              <w:jc w:val="thaiDistribute"/>
              <w:rPr>
                <w:rFonts w:ascii="Arial" w:hAnsi="Arial" w:cs="Arial"/>
                <w:sz w:val="19"/>
                <w:szCs w:val="19"/>
              </w:rPr>
            </w:pPr>
            <w:r w:rsidRPr="00263400">
              <w:rPr>
                <w:rFonts w:ascii="Arial" w:hAnsi="Arial" w:cs="Arial"/>
                <w:sz w:val="19"/>
                <w:szCs w:val="19"/>
              </w:rPr>
              <w:t>Netherlands</w:t>
            </w:r>
          </w:p>
        </w:tc>
        <w:tc>
          <w:tcPr>
            <w:tcW w:w="1417" w:type="dxa"/>
          </w:tcPr>
          <w:p w14:paraId="0E64C92A" w14:textId="79DD04DC" w:rsidR="00BB1A69" w:rsidRPr="00481D9F" w:rsidRDefault="00263400"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25%</w:t>
            </w:r>
          </w:p>
        </w:tc>
        <w:tc>
          <w:tcPr>
            <w:tcW w:w="1418" w:type="dxa"/>
          </w:tcPr>
          <w:p w14:paraId="4B85F725" w14:textId="4D1CC296" w:rsidR="00BB1A69" w:rsidRPr="00263400" w:rsidRDefault="00BB1A69" w:rsidP="00BB1A69">
            <w:pPr>
              <w:tabs>
                <w:tab w:val="left" w:pos="540"/>
              </w:tabs>
              <w:spacing w:line="360" w:lineRule="auto"/>
              <w:ind w:right="-72"/>
              <w:jc w:val="center"/>
              <w:rPr>
                <w:rFonts w:ascii="Arial" w:eastAsia="SimSun" w:hAnsi="Arial" w:cs="Arial"/>
                <w:spacing w:val="-2"/>
                <w:sz w:val="19"/>
                <w:szCs w:val="19"/>
              </w:rPr>
            </w:pPr>
            <w:r w:rsidRPr="00263400">
              <w:rPr>
                <w:rFonts w:ascii="Arial" w:eastAsia="SimSun" w:hAnsi="Arial" w:cs="Arial"/>
                <w:spacing w:val="-2"/>
                <w:sz w:val="19"/>
                <w:szCs w:val="19"/>
              </w:rPr>
              <w:t>25%</w:t>
            </w:r>
          </w:p>
        </w:tc>
      </w:tr>
      <w:tr w:rsidR="00C6186B" w:rsidRPr="004F1307" w14:paraId="0C5D304B" w14:textId="77777777" w:rsidTr="002D6B5C">
        <w:tc>
          <w:tcPr>
            <w:tcW w:w="6299" w:type="dxa"/>
          </w:tcPr>
          <w:p w14:paraId="33C1CED3" w14:textId="258549E7" w:rsidR="000C2B70" w:rsidRPr="007F7035" w:rsidRDefault="007F7035" w:rsidP="00BB1A69">
            <w:pPr>
              <w:spacing w:line="360" w:lineRule="auto"/>
              <w:ind w:right="-10"/>
              <w:jc w:val="thaiDistribute"/>
              <w:rPr>
                <w:rFonts w:ascii="Arial" w:hAnsi="Arial" w:cstheme="minorBidi"/>
                <w:sz w:val="19"/>
                <w:szCs w:val="19"/>
              </w:rPr>
            </w:pPr>
            <w:r>
              <w:rPr>
                <w:rFonts w:ascii="Arial" w:hAnsi="Arial" w:cstheme="minorBidi"/>
                <w:sz w:val="19"/>
                <w:szCs w:val="19"/>
              </w:rPr>
              <w:t>Turkiye</w:t>
            </w:r>
          </w:p>
        </w:tc>
        <w:tc>
          <w:tcPr>
            <w:tcW w:w="1417" w:type="dxa"/>
          </w:tcPr>
          <w:p w14:paraId="2D285503" w14:textId="565081AE" w:rsidR="000C2B70" w:rsidRPr="00481D9F" w:rsidRDefault="007F7035" w:rsidP="00BB1A69">
            <w:pPr>
              <w:tabs>
                <w:tab w:val="left" w:pos="540"/>
              </w:tabs>
              <w:spacing w:line="360" w:lineRule="auto"/>
              <w:ind w:right="-72"/>
              <w:jc w:val="center"/>
              <w:rPr>
                <w:rFonts w:ascii="Arial" w:eastAsia="SimSun" w:hAnsi="Arial" w:cs="Arial"/>
                <w:spacing w:val="-2"/>
                <w:sz w:val="19"/>
                <w:szCs w:val="19"/>
              </w:rPr>
            </w:pPr>
            <w:r w:rsidRPr="00481D9F">
              <w:rPr>
                <w:rFonts w:ascii="Arial" w:eastAsia="SimSun" w:hAnsi="Arial" w:cs="Arial"/>
                <w:spacing w:val="-2"/>
                <w:sz w:val="19"/>
                <w:szCs w:val="19"/>
              </w:rPr>
              <w:t>25%</w:t>
            </w:r>
          </w:p>
        </w:tc>
        <w:tc>
          <w:tcPr>
            <w:tcW w:w="1418" w:type="dxa"/>
          </w:tcPr>
          <w:p w14:paraId="7F521E31" w14:textId="698BCF11" w:rsidR="000C2B70" w:rsidRPr="00263400" w:rsidRDefault="007F7035" w:rsidP="00BB1A69">
            <w:pPr>
              <w:tabs>
                <w:tab w:val="left" w:pos="540"/>
              </w:tabs>
              <w:spacing w:line="360" w:lineRule="auto"/>
              <w:ind w:right="-72"/>
              <w:jc w:val="center"/>
              <w:rPr>
                <w:rFonts w:ascii="Arial" w:eastAsia="SimSun" w:hAnsi="Arial" w:cs="Arial"/>
                <w:spacing w:val="-2"/>
                <w:sz w:val="19"/>
                <w:szCs w:val="19"/>
              </w:rPr>
            </w:pPr>
            <w:r>
              <w:rPr>
                <w:rFonts w:ascii="Arial" w:eastAsia="SimSun" w:hAnsi="Arial" w:cs="Arial"/>
                <w:spacing w:val="-2"/>
                <w:sz w:val="19"/>
                <w:szCs w:val="19"/>
              </w:rPr>
              <w:t>-</w:t>
            </w:r>
          </w:p>
        </w:tc>
      </w:tr>
    </w:tbl>
    <w:p w14:paraId="3871DE3B" w14:textId="77777777" w:rsidR="003A3D61" w:rsidRPr="00263400" w:rsidRDefault="003A3D61" w:rsidP="00C6257F">
      <w:pPr>
        <w:spacing w:line="360" w:lineRule="auto"/>
        <w:rPr>
          <w:rFonts w:ascii="Arial" w:hAnsi="Arial" w:cstheme="minorBidi"/>
          <w:sz w:val="19"/>
          <w:szCs w:val="19"/>
          <w:cs/>
        </w:rPr>
      </w:pPr>
    </w:p>
    <w:p w14:paraId="41CE37A7" w14:textId="1A6B28F2" w:rsidR="0025507A" w:rsidRPr="00263400" w:rsidRDefault="00472E6B" w:rsidP="002B513F">
      <w:pPr>
        <w:pStyle w:val="BodyTextIndent3"/>
        <w:numPr>
          <w:ilvl w:val="1"/>
          <w:numId w:val="17"/>
        </w:numPr>
        <w:tabs>
          <w:tab w:val="left" w:pos="1062"/>
        </w:tabs>
        <w:spacing w:line="360" w:lineRule="auto"/>
        <w:ind w:left="810" w:hanging="324"/>
        <w:rPr>
          <w:rFonts w:ascii="Arial" w:hAnsi="Arial" w:cs="Arial"/>
          <w:sz w:val="19"/>
          <w:szCs w:val="19"/>
          <w:lang w:bidi="th-TH"/>
        </w:rPr>
      </w:pPr>
      <w:r w:rsidRPr="00263400">
        <w:rPr>
          <w:rFonts w:ascii="Arial" w:hAnsi="Arial" w:cs="Browallia New"/>
          <w:sz w:val="19"/>
          <w:szCs w:val="24"/>
          <w:lang w:bidi="th-TH"/>
        </w:rPr>
        <w:t>I</w:t>
      </w:r>
      <w:r w:rsidR="00865544" w:rsidRPr="00263400">
        <w:rPr>
          <w:rFonts w:ascii="Arial" w:hAnsi="Arial" w:cs="Arial"/>
          <w:sz w:val="19"/>
          <w:szCs w:val="19"/>
          <w:lang w:bidi="th-TH"/>
        </w:rPr>
        <w:t>ncome tax</w:t>
      </w:r>
    </w:p>
    <w:p w14:paraId="769FC768" w14:textId="6AB1DFDB" w:rsidR="001B2C3F" w:rsidRPr="00263400" w:rsidRDefault="001B2C3F" w:rsidP="001B2C3F">
      <w:pPr>
        <w:pStyle w:val="BodyTextIndent3"/>
        <w:tabs>
          <w:tab w:val="left" w:pos="1062"/>
        </w:tabs>
        <w:spacing w:line="360" w:lineRule="auto"/>
        <w:ind w:left="801" w:firstLine="0"/>
        <w:rPr>
          <w:rFonts w:ascii="Arial" w:hAnsi="Arial" w:cs="Arial"/>
          <w:sz w:val="14"/>
          <w:szCs w:val="14"/>
          <w:lang w:bidi="th-TH"/>
        </w:rPr>
      </w:pPr>
    </w:p>
    <w:p w14:paraId="01ABB441" w14:textId="0CCDB048" w:rsidR="001B2C3F" w:rsidRPr="00263400" w:rsidRDefault="001B2C3F" w:rsidP="003E52B4">
      <w:pPr>
        <w:pStyle w:val="BodyTextIndent3"/>
        <w:tabs>
          <w:tab w:val="left" w:pos="1062"/>
        </w:tabs>
        <w:spacing w:line="360" w:lineRule="auto"/>
        <w:ind w:left="1098" w:hanging="27"/>
        <w:rPr>
          <w:rFonts w:ascii="Arial" w:hAnsi="Arial" w:cs="Arial"/>
          <w:sz w:val="19"/>
          <w:szCs w:val="19"/>
          <w:lang w:bidi="th-TH"/>
        </w:rPr>
      </w:pPr>
      <w:r w:rsidRPr="00263400">
        <w:rPr>
          <w:rFonts w:ascii="Arial" w:hAnsi="Arial" w:cs="Arial"/>
          <w:sz w:val="19"/>
          <w:szCs w:val="19"/>
          <w:lang w:bidi="th-TH"/>
        </w:rPr>
        <w:t>Deferred tax assets and liabilities can be summarized as follow</w:t>
      </w:r>
      <w:r w:rsidR="00040CC1" w:rsidRPr="00263400">
        <w:rPr>
          <w:rFonts w:ascii="Arial" w:hAnsi="Arial" w:cs="Arial"/>
          <w:sz w:val="19"/>
          <w:szCs w:val="19"/>
          <w:lang w:bidi="th-TH"/>
        </w:rPr>
        <w:t>s</w:t>
      </w:r>
      <w:r w:rsidRPr="00263400">
        <w:rPr>
          <w:rFonts w:ascii="Arial" w:hAnsi="Arial" w:cs="Arial"/>
          <w:sz w:val="19"/>
          <w:szCs w:val="19"/>
          <w:lang w:bidi="th-TH"/>
        </w:rPr>
        <w:t>:</w:t>
      </w:r>
    </w:p>
    <w:p w14:paraId="278F515F" w14:textId="77777777" w:rsidR="00A51B5E" w:rsidRPr="00263400" w:rsidRDefault="00A51B5E" w:rsidP="003E52B4">
      <w:pPr>
        <w:pStyle w:val="BodyTextIndent3"/>
        <w:tabs>
          <w:tab w:val="left" w:pos="1062"/>
        </w:tabs>
        <w:spacing w:line="360" w:lineRule="auto"/>
        <w:ind w:left="1098" w:hanging="27"/>
        <w:rPr>
          <w:rFonts w:ascii="Arial" w:hAnsi="Arial" w:cs="Arial"/>
          <w:sz w:val="19"/>
          <w:szCs w:val="19"/>
          <w:lang w:bidi="th-TH"/>
        </w:rPr>
      </w:pPr>
    </w:p>
    <w:tbl>
      <w:tblPr>
        <w:tblW w:w="9000" w:type="dxa"/>
        <w:tblInd w:w="504" w:type="dxa"/>
        <w:tblLayout w:type="fixed"/>
        <w:tblLook w:val="0000" w:firstRow="0" w:lastRow="0" w:firstColumn="0" w:lastColumn="0" w:noHBand="0" w:noVBand="0"/>
      </w:tblPr>
      <w:tblGrid>
        <w:gridCol w:w="3816"/>
        <w:gridCol w:w="1296"/>
        <w:gridCol w:w="1296"/>
        <w:gridCol w:w="1296"/>
        <w:gridCol w:w="1296"/>
      </w:tblGrid>
      <w:tr w:rsidR="009448AF" w:rsidRPr="0083630C" w14:paraId="4C720692" w14:textId="77777777" w:rsidTr="0083630C">
        <w:trPr>
          <w:tblHeader/>
        </w:trPr>
        <w:tc>
          <w:tcPr>
            <w:tcW w:w="3816" w:type="dxa"/>
          </w:tcPr>
          <w:p w14:paraId="681C15AD" w14:textId="77777777" w:rsidR="009448AF" w:rsidRPr="000F42BD" w:rsidRDefault="009448AF" w:rsidP="00EA36B1">
            <w:pPr>
              <w:spacing w:before="60" w:after="30" w:line="276" w:lineRule="auto"/>
              <w:rPr>
                <w:rFonts w:ascii="Arial" w:hAnsi="Arial" w:cs="Arial"/>
                <w:b/>
                <w:bCs/>
                <w:sz w:val="19"/>
                <w:szCs w:val="19"/>
              </w:rPr>
            </w:pPr>
          </w:p>
        </w:tc>
        <w:tc>
          <w:tcPr>
            <w:tcW w:w="2592" w:type="dxa"/>
            <w:gridSpan w:val="2"/>
          </w:tcPr>
          <w:p w14:paraId="18787D45" w14:textId="77777777" w:rsidR="009448AF" w:rsidRPr="000F42BD" w:rsidRDefault="009448AF" w:rsidP="00EA36B1">
            <w:pPr>
              <w:spacing w:before="60" w:after="30" w:line="276" w:lineRule="auto"/>
              <w:ind w:right="-72"/>
              <w:jc w:val="center"/>
              <w:rPr>
                <w:rFonts w:ascii="Arial" w:hAnsi="Arial" w:cs="Arial"/>
                <w:sz w:val="19"/>
                <w:szCs w:val="19"/>
              </w:rPr>
            </w:pPr>
          </w:p>
        </w:tc>
        <w:tc>
          <w:tcPr>
            <w:tcW w:w="2592" w:type="dxa"/>
            <w:gridSpan w:val="2"/>
          </w:tcPr>
          <w:p w14:paraId="616A775D" w14:textId="43664BD9" w:rsidR="009448AF" w:rsidRPr="0083630C" w:rsidRDefault="009448AF" w:rsidP="00EA36B1">
            <w:pPr>
              <w:spacing w:before="60" w:after="30" w:line="276" w:lineRule="auto"/>
              <w:ind w:right="-72"/>
              <w:jc w:val="right"/>
              <w:rPr>
                <w:rFonts w:ascii="Arial" w:hAnsi="Arial" w:cs="Arial"/>
                <w:sz w:val="19"/>
                <w:szCs w:val="19"/>
              </w:rPr>
            </w:pPr>
            <w:r w:rsidRPr="0083630C">
              <w:rPr>
                <w:rFonts w:ascii="Arial" w:hAnsi="Arial" w:cs="Arial"/>
                <w:sz w:val="19"/>
                <w:szCs w:val="19"/>
              </w:rPr>
              <w:t>(Unit</w:t>
            </w:r>
            <w:r w:rsidRPr="0083630C">
              <w:rPr>
                <w:rFonts w:ascii="Arial" w:hAnsi="Arial" w:cs="Arial"/>
                <w:sz w:val="19"/>
                <w:szCs w:val="19"/>
                <w:lang w:val="en-GB"/>
              </w:rPr>
              <w:t xml:space="preserve"> </w:t>
            </w:r>
            <w:r w:rsidRPr="0083630C">
              <w:rPr>
                <w:rFonts w:ascii="Arial" w:hAnsi="Arial" w:cs="Arial"/>
                <w:sz w:val="19"/>
                <w:szCs w:val="19"/>
              </w:rPr>
              <w:t>: Baht)</w:t>
            </w:r>
          </w:p>
        </w:tc>
      </w:tr>
      <w:tr w:rsidR="009448AF" w:rsidRPr="0083630C" w14:paraId="799C54EA" w14:textId="77777777" w:rsidTr="0083630C">
        <w:trPr>
          <w:tblHeader/>
        </w:trPr>
        <w:tc>
          <w:tcPr>
            <w:tcW w:w="3816" w:type="dxa"/>
          </w:tcPr>
          <w:p w14:paraId="4D72FC6F" w14:textId="77777777" w:rsidR="009448AF" w:rsidRPr="0083630C" w:rsidRDefault="009448AF" w:rsidP="00EA36B1">
            <w:pPr>
              <w:spacing w:before="60" w:after="30" w:line="276" w:lineRule="auto"/>
              <w:rPr>
                <w:rFonts w:ascii="Arial" w:hAnsi="Arial" w:cs="Arial"/>
                <w:b/>
                <w:bCs/>
                <w:sz w:val="19"/>
                <w:szCs w:val="19"/>
              </w:rPr>
            </w:pPr>
          </w:p>
        </w:tc>
        <w:tc>
          <w:tcPr>
            <w:tcW w:w="2592" w:type="dxa"/>
            <w:gridSpan w:val="2"/>
          </w:tcPr>
          <w:p w14:paraId="4F4B0FA8" w14:textId="60376D86" w:rsidR="009448AF" w:rsidRPr="0083630C" w:rsidRDefault="009448AF" w:rsidP="00EA36B1">
            <w:pPr>
              <w:pBdr>
                <w:bottom w:val="single" w:sz="4" w:space="1" w:color="auto"/>
              </w:pBdr>
              <w:tabs>
                <w:tab w:val="right" w:pos="1295"/>
                <w:tab w:val="right" w:pos="1565"/>
                <w:tab w:val="right" w:pos="2105"/>
              </w:tabs>
              <w:spacing w:before="60" w:after="30" w:line="276" w:lineRule="auto"/>
              <w:ind w:right="-72"/>
              <w:jc w:val="center"/>
              <w:rPr>
                <w:rFonts w:ascii="Arial" w:hAnsi="Arial" w:cs="Arial"/>
                <w:sz w:val="19"/>
                <w:szCs w:val="19"/>
              </w:rPr>
            </w:pPr>
            <w:r w:rsidRPr="0083630C">
              <w:rPr>
                <w:rFonts w:ascii="Arial" w:hAnsi="Arial" w:cs="Arial"/>
                <w:sz w:val="19"/>
                <w:szCs w:val="19"/>
              </w:rPr>
              <w:t>Consolidated F/S</w:t>
            </w:r>
          </w:p>
        </w:tc>
        <w:tc>
          <w:tcPr>
            <w:tcW w:w="2592" w:type="dxa"/>
            <w:gridSpan w:val="2"/>
          </w:tcPr>
          <w:p w14:paraId="0DA47800" w14:textId="78F88A88" w:rsidR="009448AF" w:rsidRPr="0083630C" w:rsidRDefault="009448AF" w:rsidP="00EA36B1">
            <w:pPr>
              <w:pBdr>
                <w:bottom w:val="single" w:sz="4" w:space="1" w:color="auto"/>
              </w:pBdr>
              <w:tabs>
                <w:tab w:val="right" w:pos="1295"/>
                <w:tab w:val="right" w:pos="1565"/>
                <w:tab w:val="right" w:pos="2105"/>
              </w:tabs>
              <w:spacing w:before="60" w:after="30" w:line="276" w:lineRule="auto"/>
              <w:ind w:right="-72"/>
              <w:jc w:val="center"/>
              <w:rPr>
                <w:rFonts w:ascii="Arial" w:hAnsi="Arial" w:cs="Arial"/>
                <w:sz w:val="19"/>
                <w:szCs w:val="19"/>
              </w:rPr>
            </w:pPr>
            <w:r w:rsidRPr="0083630C">
              <w:rPr>
                <w:rFonts w:ascii="Arial" w:hAnsi="Arial" w:cs="Arial"/>
                <w:sz w:val="19"/>
                <w:szCs w:val="19"/>
              </w:rPr>
              <w:t>Separate F/S</w:t>
            </w:r>
          </w:p>
        </w:tc>
      </w:tr>
      <w:tr w:rsidR="000F03D3" w:rsidRPr="0083630C" w14:paraId="0F4E6AD4" w14:textId="77777777" w:rsidTr="0083630C">
        <w:trPr>
          <w:tblHeader/>
        </w:trPr>
        <w:tc>
          <w:tcPr>
            <w:tcW w:w="3816" w:type="dxa"/>
          </w:tcPr>
          <w:p w14:paraId="7D7288B2" w14:textId="77777777" w:rsidR="000F03D3" w:rsidRPr="0083630C" w:rsidRDefault="000F03D3" w:rsidP="00EA36B1">
            <w:pPr>
              <w:spacing w:before="60" w:after="30" w:line="276" w:lineRule="auto"/>
              <w:rPr>
                <w:rFonts w:ascii="Arial" w:hAnsi="Arial" w:cs="Arial"/>
                <w:sz w:val="19"/>
                <w:szCs w:val="19"/>
              </w:rPr>
            </w:pPr>
          </w:p>
        </w:tc>
        <w:tc>
          <w:tcPr>
            <w:tcW w:w="1296" w:type="dxa"/>
          </w:tcPr>
          <w:p w14:paraId="2DF2FFE3" w14:textId="07A5FA6B" w:rsidR="000F03D3" w:rsidRPr="0083630C" w:rsidRDefault="000F03D3" w:rsidP="00EA36B1">
            <w:pPr>
              <w:pBdr>
                <w:bottom w:val="single" w:sz="4" w:space="1" w:color="auto"/>
              </w:pBdr>
              <w:tabs>
                <w:tab w:val="right" w:pos="1295"/>
                <w:tab w:val="right" w:pos="1565"/>
                <w:tab w:val="right" w:pos="2105"/>
              </w:tabs>
              <w:spacing w:before="60" w:after="30" w:line="276" w:lineRule="auto"/>
              <w:ind w:right="-21"/>
              <w:jc w:val="center"/>
              <w:rPr>
                <w:rFonts w:ascii="Arial" w:hAnsi="Arial" w:cs="Arial"/>
                <w:sz w:val="19"/>
                <w:szCs w:val="19"/>
              </w:rPr>
            </w:pPr>
            <w:r w:rsidRPr="0083630C">
              <w:rPr>
                <w:rFonts w:ascii="Arial" w:hAnsi="Arial" w:cs="Arial"/>
                <w:sz w:val="19"/>
                <w:szCs w:val="19"/>
              </w:rPr>
              <w:t>2025</w:t>
            </w:r>
          </w:p>
        </w:tc>
        <w:tc>
          <w:tcPr>
            <w:tcW w:w="1296" w:type="dxa"/>
          </w:tcPr>
          <w:p w14:paraId="5E4F7E9B" w14:textId="47BD905E" w:rsidR="000F03D3" w:rsidRPr="0083630C" w:rsidRDefault="000F03D3" w:rsidP="00EA36B1">
            <w:pPr>
              <w:pBdr>
                <w:bottom w:val="single" w:sz="4" w:space="1" w:color="auto"/>
              </w:pBdr>
              <w:tabs>
                <w:tab w:val="right" w:pos="1295"/>
                <w:tab w:val="right" w:pos="1565"/>
                <w:tab w:val="right" w:pos="2105"/>
              </w:tabs>
              <w:spacing w:before="60" w:after="30" w:line="276" w:lineRule="auto"/>
              <w:ind w:right="-21"/>
              <w:jc w:val="center"/>
              <w:rPr>
                <w:rFonts w:ascii="Arial" w:hAnsi="Arial" w:cs="Arial"/>
                <w:sz w:val="19"/>
                <w:szCs w:val="19"/>
              </w:rPr>
            </w:pPr>
            <w:r w:rsidRPr="0083630C">
              <w:rPr>
                <w:rFonts w:ascii="Arial" w:hAnsi="Arial" w:cs="Arial"/>
                <w:sz w:val="19"/>
                <w:szCs w:val="19"/>
              </w:rPr>
              <w:t>2024</w:t>
            </w:r>
          </w:p>
        </w:tc>
        <w:tc>
          <w:tcPr>
            <w:tcW w:w="1296" w:type="dxa"/>
          </w:tcPr>
          <w:p w14:paraId="2AB8E3AA" w14:textId="5C5433E8" w:rsidR="000F03D3" w:rsidRPr="0083630C" w:rsidRDefault="000F03D3" w:rsidP="00EA36B1">
            <w:pPr>
              <w:pBdr>
                <w:bottom w:val="single" w:sz="4" w:space="1" w:color="auto"/>
              </w:pBdr>
              <w:tabs>
                <w:tab w:val="right" w:pos="1295"/>
                <w:tab w:val="right" w:pos="1565"/>
                <w:tab w:val="right" w:pos="2105"/>
              </w:tabs>
              <w:spacing w:before="60" w:after="30" w:line="276" w:lineRule="auto"/>
              <w:ind w:right="-21"/>
              <w:jc w:val="center"/>
              <w:rPr>
                <w:rFonts w:ascii="Arial" w:hAnsi="Arial" w:cs="Arial"/>
                <w:sz w:val="19"/>
                <w:szCs w:val="19"/>
              </w:rPr>
            </w:pPr>
            <w:r w:rsidRPr="0083630C">
              <w:rPr>
                <w:rFonts w:ascii="Arial" w:hAnsi="Arial" w:cs="Arial"/>
                <w:sz w:val="19"/>
                <w:szCs w:val="19"/>
              </w:rPr>
              <w:t>2025</w:t>
            </w:r>
          </w:p>
        </w:tc>
        <w:tc>
          <w:tcPr>
            <w:tcW w:w="1296" w:type="dxa"/>
          </w:tcPr>
          <w:p w14:paraId="1202C50E" w14:textId="461B53D1" w:rsidR="000F03D3" w:rsidRPr="0083630C" w:rsidRDefault="000F03D3" w:rsidP="00EA36B1">
            <w:pPr>
              <w:pBdr>
                <w:bottom w:val="single" w:sz="4" w:space="1" w:color="auto"/>
              </w:pBdr>
              <w:tabs>
                <w:tab w:val="right" w:pos="1295"/>
                <w:tab w:val="right" w:pos="1565"/>
                <w:tab w:val="right" w:pos="2105"/>
              </w:tabs>
              <w:spacing w:before="60" w:after="30" w:line="276" w:lineRule="auto"/>
              <w:ind w:right="-21"/>
              <w:jc w:val="center"/>
              <w:rPr>
                <w:rFonts w:ascii="Arial" w:hAnsi="Arial" w:cs="Arial"/>
                <w:sz w:val="19"/>
                <w:szCs w:val="19"/>
              </w:rPr>
            </w:pPr>
            <w:r w:rsidRPr="0083630C">
              <w:rPr>
                <w:rFonts w:ascii="Arial" w:hAnsi="Arial" w:cs="Arial"/>
                <w:sz w:val="19"/>
                <w:szCs w:val="19"/>
              </w:rPr>
              <w:t>2024</w:t>
            </w:r>
          </w:p>
        </w:tc>
      </w:tr>
      <w:tr w:rsidR="00A66D99" w:rsidRPr="0083630C" w14:paraId="4BA8121C" w14:textId="77777777" w:rsidTr="0083630C">
        <w:tc>
          <w:tcPr>
            <w:tcW w:w="3816" w:type="dxa"/>
            <w:vAlign w:val="bottom"/>
          </w:tcPr>
          <w:p w14:paraId="4E64F818" w14:textId="778D67F4" w:rsidR="00A66D99" w:rsidRPr="0083630C" w:rsidRDefault="00A66D99" w:rsidP="00EA36B1">
            <w:pPr>
              <w:spacing w:before="60" w:after="30" w:line="276" w:lineRule="auto"/>
              <w:ind w:right="-10"/>
              <w:rPr>
                <w:rFonts w:ascii="Arial" w:hAnsi="Arial" w:cs="Arial"/>
                <w:sz w:val="19"/>
                <w:szCs w:val="19"/>
                <w:cs/>
              </w:rPr>
            </w:pPr>
            <w:r w:rsidRPr="0083630C">
              <w:rPr>
                <w:rFonts w:ascii="Arial" w:hAnsi="Arial" w:cs="Arial"/>
                <w:sz w:val="19"/>
                <w:szCs w:val="19"/>
              </w:rPr>
              <w:t>Deferred tax assets</w:t>
            </w:r>
          </w:p>
        </w:tc>
        <w:tc>
          <w:tcPr>
            <w:tcW w:w="1296" w:type="dxa"/>
            <w:vAlign w:val="center"/>
          </w:tcPr>
          <w:p w14:paraId="128E8996" w14:textId="77777777" w:rsidR="00A66D99" w:rsidRPr="0083630C" w:rsidRDefault="00A66D99" w:rsidP="00EA36B1">
            <w:pPr>
              <w:spacing w:before="60" w:after="30" w:line="276" w:lineRule="auto"/>
              <w:ind w:right="-72"/>
              <w:rPr>
                <w:rFonts w:ascii="Arial" w:hAnsi="Arial" w:cs="Arial"/>
                <w:sz w:val="19"/>
                <w:szCs w:val="19"/>
                <w:cs/>
              </w:rPr>
            </w:pPr>
          </w:p>
        </w:tc>
        <w:tc>
          <w:tcPr>
            <w:tcW w:w="1296" w:type="dxa"/>
            <w:vAlign w:val="center"/>
          </w:tcPr>
          <w:p w14:paraId="0141034E" w14:textId="77777777" w:rsidR="00A66D99" w:rsidRPr="0083630C" w:rsidRDefault="00A66D99" w:rsidP="00EA36B1">
            <w:pPr>
              <w:spacing w:before="60" w:after="30" w:line="276" w:lineRule="auto"/>
              <w:ind w:right="-72"/>
              <w:rPr>
                <w:rFonts w:ascii="Arial" w:hAnsi="Arial" w:cs="Arial"/>
                <w:sz w:val="19"/>
                <w:szCs w:val="19"/>
                <w:cs/>
              </w:rPr>
            </w:pPr>
          </w:p>
        </w:tc>
        <w:tc>
          <w:tcPr>
            <w:tcW w:w="1296" w:type="dxa"/>
          </w:tcPr>
          <w:p w14:paraId="36288993" w14:textId="77777777" w:rsidR="00A66D99" w:rsidRPr="0083630C" w:rsidRDefault="00A66D99" w:rsidP="00EA36B1">
            <w:pPr>
              <w:spacing w:before="60" w:after="30" w:line="276" w:lineRule="auto"/>
              <w:ind w:right="-72"/>
              <w:rPr>
                <w:rFonts w:ascii="Arial" w:hAnsi="Arial" w:cs="Arial"/>
                <w:sz w:val="19"/>
                <w:szCs w:val="19"/>
              </w:rPr>
            </w:pPr>
          </w:p>
        </w:tc>
        <w:tc>
          <w:tcPr>
            <w:tcW w:w="1296" w:type="dxa"/>
          </w:tcPr>
          <w:p w14:paraId="4C3295C2" w14:textId="77777777" w:rsidR="00A66D99" w:rsidRPr="0083630C" w:rsidRDefault="00A66D99" w:rsidP="00EA36B1">
            <w:pPr>
              <w:spacing w:before="60" w:after="30" w:line="276" w:lineRule="auto"/>
              <w:ind w:right="-72"/>
              <w:rPr>
                <w:rFonts w:ascii="Arial" w:hAnsi="Arial" w:cs="Arial"/>
                <w:sz w:val="19"/>
                <w:szCs w:val="19"/>
              </w:rPr>
            </w:pPr>
          </w:p>
        </w:tc>
      </w:tr>
      <w:tr w:rsidR="00A66D99" w:rsidRPr="0083630C" w14:paraId="56532F0A" w14:textId="77777777" w:rsidTr="0083630C">
        <w:tc>
          <w:tcPr>
            <w:tcW w:w="3816" w:type="dxa"/>
            <w:vAlign w:val="bottom"/>
          </w:tcPr>
          <w:p w14:paraId="09CBA5D3" w14:textId="6F91ADF9" w:rsidR="00A66D99" w:rsidRPr="0083630C" w:rsidRDefault="00A66D99" w:rsidP="00EA36B1">
            <w:pPr>
              <w:spacing w:before="60" w:after="30" w:line="276" w:lineRule="auto"/>
              <w:ind w:right="-10"/>
              <w:rPr>
                <w:rFonts w:ascii="Arial" w:hAnsi="Arial" w:cs="Arial"/>
                <w:sz w:val="19"/>
                <w:szCs w:val="19"/>
                <w:cs/>
              </w:rPr>
            </w:pPr>
            <w:r w:rsidRPr="0083630C">
              <w:rPr>
                <w:rFonts w:ascii="Arial" w:hAnsi="Arial" w:cs="Arial"/>
                <w:sz w:val="19"/>
                <w:szCs w:val="19"/>
              </w:rPr>
              <w:t xml:space="preserve">   Deferred tax assets to be recovered </w:t>
            </w:r>
          </w:p>
        </w:tc>
        <w:tc>
          <w:tcPr>
            <w:tcW w:w="1296" w:type="dxa"/>
            <w:vAlign w:val="center"/>
          </w:tcPr>
          <w:p w14:paraId="64A54779" w14:textId="77777777" w:rsidR="00A66D99" w:rsidRPr="0083630C" w:rsidRDefault="00A66D99" w:rsidP="00EA36B1">
            <w:pPr>
              <w:spacing w:before="60" w:after="30" w:line="276" w:lineRule="auto"/>
              <w:ind w:right="-72"/>
              <w:rPr>
                <w:rFonts w:ascii="Arial" w:hAnsi="Arial" w:cs="Arial"/>
                <w:sz w:val="19"/>
                <w:szCs w:val="19"/>
                <w:cs/>
              </w:rPr>
            </w:pPr>
          </w:p>
        </w:tc>
        <w:tc>
          <w:tcPr>
            <w:tcW w:w="1296" w:type="dxa"/>
            <w:vAlign w:val="center"/>
          </w:tcPr>
          <w:p w14:paraId="33B3D329" w14:textId="77777777" w:rsidR="00A66D99" w:rsidRPr="0083630C" w:rsidRDefault="00A66D99" w:rsidP="00EA36B1">
            <w:pPr>
              <w:spacing w:before="60" w:after="30" w:line="276" w:lineRule="auto"/>
              <w:ind w:right="-72"/>
              <w:rPr>
                <w:rFonts w:ascii="Arial" w:hAnsi="Arial" w:cs="Arial"/>
                <w:sz w:val="19"/>
                <w:szCs w:val="19"/>
                <w:cs/>
              </w:rPr>
            </w:pPr>
          </w:p>
        </w:tc>
        <w:tc>
          <w:tcPr>
            <w:tcW w:w="1296" w:type="dxa"/>
          </w:tcPr>
          <w:p w14:paraId="14B89C72" w14:textId="77777777" w:rsidR="00A66D99" w:rsidRPr="0083630C" w:rsidRDefault="00A66D99" w:rsidP="00EA36B1">
            <w:pPr>
              <w:spacing w:before="60" w:after="30" w:line="276" w:lineRule="auto"/>
              <w:ind w:right="-72"/>
              <w:rPr>
                <w:rFonts w:ascii="Arial" w:hAnsi="Arial" w:cs="Arial"/>
                <w:sz w:val="19"/>
                <w:szCs w:val="19"/>
              </w:rPr>
            </w:pPr>
          </w:p>
        </w:tc>
        <w:tc>
          <w:tcPr>
            <w:tcW w:w="1296" w:type="dxa"/>
          </w:tcPr>
          <w:p w14:paraId="09567F02" w14:textId="77777777" w:rsidR="00A66D99" w:rsidRPr="0083630C" w:rsidRDefault="00A66D99" w:rsidP="00EA36B1">
            <w:pPr>
              <w:spacing w:before="60" w:after="30" w:line="276" w:lineRule="auto"/>
              <w:ind w:right="-72"/>
              <w:rPr>
                <w:rFonts w:ascii="Arial" w:hAnsi="Arial" w:cs="Arial"/>
                <w:sz w:val="19"/>
                <w:szCs w:val="19"/>
              </w:rPr>
            </w:pPr>
          </w:p>
        </w:tc>
      </w:tr>
      <w:tr w:rsidR="000F03D3" w:rsidRPr="0083630C" w14:paraId="57613099" w14:textId="77777777" w:rsidTr="0083630C">
        <w:tc>
          <w:tcPr>
            <w:tcW w:w="3816" w:type="dxa"/>
            <w:vAlign w:val="bottom"/>
          </w:tcPr>
          <w:p w14:paraId="50407F21" w14:textId="37724C36"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 xml:space="preserve">     </w:t>
            </w:r>
            <w:r>
              <w:rPr>
                <w:rFonts w:ascii="Arial" w:hAnsi="Arial" w:cstheme="minorBidi"/>
                <w:sz w:val="19"/>
                <w:szCs w:val="19"/>
              </w:rPr>
              <w:t xml:space="preserve">  </w:t>
            </w:r>
            <w:r w:rsidRPr="0083630C">
              <w:rPr>
                <w:rFonts w:ascii="Arial" w:hAnsi="Arial" w:cs="Arial"/>
                <w:sz w:val="19"/>
                <w:szCs w:val="19"/>
              </w:rPr>
              <w:t xml:space="preserve"> within 12 months</w:t>
            </w:r>
          </w:p>
        </w:tc>
        <w:tc>
          <w:tcPr>
            <w:tcW w:w="1296" w:type="dxa"/>
          </w:tcPr>
          <w:p w14:paraId="5559EF6D" w14:textId="740F03F8" w:rsidR="000F03D3" w:rsidRPr="0083630C" w:rsidRDefault="008D48E8"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cs/>
                <w:lang w:val="en-US"/>
              </w:rPr>
              <w:t>4</w:t>
            </w:r>
            <w:r w:rsidRPr="0083630C">
              <w:rPr>
                <w:rFonts w:ascii="Arial" w:hAnsi="Arial" w:cs="Arial"/>
                <w:sz w:val="19"/>
                <w:szCs w:val="19"/>
                <w:lang w:val="en-US"/>
              </w:rPr>
              <w:t>,</w:t>
            </w:r>
            <w:r w:rsidRPr="0083630C">
              <w:rPr>
                <w:rFonts w:ascii="Arial" w:hAnsi="Arial" w:cs="Arial"/>
                <w:sz w:val="19"/>
                <w:szCs w:val="19"/>
                <w:cs/>
                <w:lang w:val="en-US"/>
              </w:rPr>
              <w:t>561</w:t>
            </w:r>
            <w:r w:rsidRPr="0083630C">
              <w:rPr>
                <w:rFonts w:ascii="Arial" w:hAnsi="Arial" w:cs="Arial"/>
                <w:sz w:val="19"/>
                <w:szCs w:val="19"/>
                <w:lang w:val="en-US"/>
              </w:rPr>
              <w:t>,</w:t>
            </w:r>
            <w:r w:rsidRPr="0083630C">
              <w:rPr>
                <w:rFonts w:ascii="Arial" w:hAnsi="Arial" w:cs="Arial"/>
                <w:sz w:val="19"/>
                <w:szCs w:val="19"/>
                <w:cs/>
                <w:lang w:val="en-US"/>
              </w:rPr>
              <w:t>238</w:t>
            </w:r>
          </w:p>
        </w:tc>
        <w:tc>
          <w:tcPr>
            <w:tcW w:w="1296" w:type="dxa"/>
          </w:tcPr>
          <w:p w14:paraId="76430BA6" w14:textId="4EFEE32B" w:rsidR="000F03D3" w:rsidRPr="0083630C" w:rsidRDefault="000F03D3"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21,519,868</w:t>
            </w:r>
          </w:p>
        </w:tc>
        <w:tc>
          <w:tcPr>
            <w:tcW w:w="1296" w:type="dxa"/>
          </w:tcPr>
          <w:p w14:paraId="0522E475" w14:textId="74CDF628" w:rsidR="000F03D3" w:rsidRPr="0083630C" w:rsidRDefault="00890711" w:rsidP="00EA36B1">
            <w:pPr>
              <w:pStyle w:val="a5"/>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c>
          <w:tcPr>
            <w:tcW w:w="1296" w:type="dxa"/>
          </w:tcPr>
          <w:p w14:paraId="26A30771" w14:textId="697FF7FB" w:rsidR="000F03D3" w:rsidRPr="0083630C" w:rsidRDefault="000F03D3" w:rsidP="00EA36B1">
            <w:pPr>
              <w:pStyle w:val="a5"/>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r>
      <w:tr w:rsidR="000F03D3" w:rsidRPr="0083630C" w14:paraId="090A5AA8" w14:textId="77777777" w:rsidTr="0083630C">
        <w:tc>
          <w:tcPr>
            <w:tcW w:w="3816" w:type="dxa"/>
            <w:vAlign w:val="bottom"/>
          </w:tcPr>
          <w:p w14:paraId="4692406A" w14:textId="2086E545"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 xml:space="preserve">   Deferred tax assets to be recovered  </w:t>
            </w:r>
          </w:p>
        </w:tc>
        <w:tc>
          <w:tcPr>
            <w:tcW w:w="1296" w:type="dxa"/>
          </w:tcPr>
          <w:p w14:paraId="73BDEC62" w14:textId="77777777" w:rsidR="000F03D3" w:rsidRPr="0083630C" w:rsidRDefault="000F03D3"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p>
        </w:tc>
        <w:tc>
          <w:tcPr>
            <w:tcW w:w="1296" w:type="dxa"/>
            <w:vAlign w:val="center"/>
          </w:tcPr>
          <w:p w14:paraId="58226F8D"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tcPr>
          <w:p w14:paraId="3C1E491E" w14:textId="77777777" w:rsidR="000F03D3" w:rsidRPr="0083630C" w:rsidRDefault="000F03D3" w:rsidP="00EA36B1">
            <w:pPr>
              <w:spacing w:before="60" w:after="30" w:line="276" w:lineRule="auto"/>
              <w:ind w:right="-27"/>
              <w:jc w:val="center"/>
              <w:rPr>
                <w:rFonts w:ascii="Arial" w:hAnsi="Arial" w:cs="Arial"/>
                <w:sz w:val="19"/>
                <w:szCs w:val="19"/>
              </w:rPr>
            </w:pPr>
          </w:p>
        </w:tc>
        <w:tc>
          <w:tcPr>
            <w:tcW w:w="1296" w:type="dxa"/>
            <w:vAlign w:val="center"/>
          </w:tcPr>
          <w:p w14:paraId="70E7D604" w14:textId="77777777" w:rsidR="000F03D3" w:rsidRPr="0083630C" w:rsidRDefault="000F03D3" w:rsidP="00EA36B1">
            <w:pPr>
              <w:spacing w:before="60" w:after="30" w:line="276" w:lineRule="auto"/>
              <w:ind w:right="-27"/>
              <w:jc w:val="right"/>
              <w:rPr>
                <w:rFonts w:ascii="Arial" w:hAnsi="Arial" w:cs="Arial"/>
                <w:sz w:val="19"/>
                <w:szCs w:val="19"/>
              </w:rPr>
            </w:pPr>
          </w:p>
        </w:tc>
      </w:tr>
      <w:tr w:rsidR="000F03D3" w:rsidRPr="0083630C" w14:paraId="57D96B08" w14:textId="77777777" w:rsidTr="0083630C">
        <w:tc>
          <w:tcPr>
            <w:tcW w:w="3816" w:type="dxa"/>
            <w:vAlign w:val="bottom"/>
          </w:tcPr>
          <w:p w14:paraId="6D44949A" w14:textId="2B066270" w:rsidR="000F03D3" w:rsidRPr="0083630C" w:rsidRDefault="000F03D3" w:rsidP="00EA36B1">
            <w:pPr>
              <w:spacing w:before="60" w:after="30" w:line="276" w:lineRule="auto"/>
              <w:ind w:right="-10"/>
              <w:rPr>
                <w:rFonts w:ascii="Arial" w:hAnsi="Arial" w:cs="Arial"/>
                <w:sz w:val="19"/>
                <w:szCs w:val="19"/>
              </w:rPr>
            </w:pPr>
            <w:r w:rsidRPr="0083630C">
              <w:rPr>
                <w:rFonts w:ascii="Arial" w:hAnsi="Arial" w:cs="Arial"/>
                <w:sz w:val="19"/>
                <w:szCs w:val="19"/>
              </w:rPr>
              <w:t xml:space="preserve">   </w:t>
            </w:r>
            <w:r>
              <w:rPr>
                <w:rFonts w:ascii="Arial" w:hAnsi="Arial" w:cstheme="minorBidi"/>
                <w:sz w:val="19"/>
                <w:szCs w:val="19"/>
              </w:rPr>
              <w:t xml:space="preserve">  </w:t>
            </w:r>
            <w:r w:rsidRPr="0083630C">
              <w:rPr>
                <w:rFonts w:ascii="Arial" w:hAnsi="Arial" w:cs="Arial"/>
                <w:sz w:val="19"/>
                <w:szCs w:val="19"/>
              </w:rPr>
              <w:t xml:space="preserve">   after 12 months</w:t>
            </w:r>
          </w:p>
        </w:tc>
        <w:tc>
          <w:tcPr>
            <w:tcW w:w="1296" w:type="dxa"/>
          </w:tcPr>
          <w:p w14:paraId="7B05D346" w14:textId="7F1849FD" w:rsidR="000F03D3" w:rsidRPr="0083630C" w:rsidRDefault="00890711" w:rsidP="00EA36B1">
            <w:pPr>
              <w:pStyle w:val="a5"/>
              <w:pBdr>
                <w:bottom w:val="single" w:sz="4" w:space="1" w:color="auto"/>
              </w:pBdr>
              <w:tabs>
                <w:tab w:val="left" w:pos="360"/>
                <w:tab w:val="right" w:pos="7200"/>
                <w:tab w:val="right" w:pos="9000"/>
              </w:tabs>
              <w:spacing w:before="60" w:after="30" w:line="276" w:lineRule="auto"/>
              <w:ind w:right="-27"/>
              <w:jc w:val="right"/>
              <w:rPr>
                <w:rFonts w:ascii="Arial" w:hAnsi="Arial" w:cs="Arial"/>
                <w:sz w:val="19"/>
                <w:szCs w:val="19"/>
                <w:cs/>
                <w:lang w:val="en-US"/>
              </w:rPr>
            </w:pPr>
            <w:r w:rsidRPr="0083630C">
              <w:rPr>
                <w:rFonts w:ascii="Arial" w:hAnsi="Arial" w:cs="Arial"/>
                <w:sz w:val="19"/>
                <w:szCs w:val="19"/>
                <w:cs/>
                <w:lang w:val="en-US"/>
              </w:rPr>
              <w:t>101,989,529</w:t>
            </w:r>
          </w:p>
        </w:tc>
        <w:tc>
          <w:tcPr>
            <w:tcW w:w="1296" w:type="dxa"/>
          </w:tcPr>
          <w:p w14:paraId="29872409" w14:textId="235DCAC7" w:rsidR="000F03D3" w:rsidRPr="0083630C" w:rsidRDefault="000F03D3" w:rsidP="00EA36B1">
            <w:pPr>
              <w:pStyle w:val="a5"/>
              <w:pBdr>
                <w:bottom w:val="single" w:sz="4" w:space="1" w:color="auto"/>
              </w:pBdr>
              <w:tabs>
                <w:tab w:val="left" w:pos="360"/>
                <w:tab w:val="right" w:pos="7200"/>
                <w:tab w:val="right" w:pos="9000"/>
              </w:tabs>
              <w:spacing w:before="60" w:after="30" w:line="276" w:lineRule="auto"/>
              <w:ind w:right="-27"/>
              <w:jc w:val="right"/>
              <w:rPr>
                <w:rFonts w:ascii="Arial" w:hAnsi="Arial" w:cs="Arial"/>
                <w:sz w:val="19"/>
                <w:szCs w:val="19"/>
                <w:cs/>
                <w:lang w:val="en-US"/>
              </w:rPr>
            </w:pPr>
            <w:r w:rsidRPr="0083630C">
              <w:rPr>
                <w:rFonts w:ascii="Arial" w:hAnsi="Arial" w:cs="Arial"/>
                <w:sz w:val="19"/>
                <w:szCs w:val="19"/>
                <w:lang w:val="en-US"/>
              </w:rPr>
              <w:t>265,056,622</w:t>
            </w:r>
          </w:p>
        </w:tc>
        <w:tc>
          <w:tcPr>
            <w:tcW w:w="1296" w:type="dxa"/>
          </w:tcPr>
          <w:p w14:paraId="407E2DA2" w14:textId="10C6EDAB" w:rsidR="000F03D3" w:rsidRPr="0083630C" w:rsidRDefault="00890711" w:rsidP="00EA36B1">
            <w:pPr>
              <w:pStyle w:val="a5"/>
              <w:pBdr>
                <w:bottom w:val="single" w:sz="4" w:space="1" w:color="auto"/>
              </w:pBdr>
              <w:tabs>
                <w:tab w:val="left" w:pos="360"/>
                <w:tab w:val="right" w:pos="7200"/>
                <w:tab w:val="right" w:pos="9000"/>
              </w:tabs>
              <w:spacing w:before="60" w:after="30" w:line="276" w:lineRule="auto"/>
              <w:ind w:right="-27"/>
              <w:jc w:val="center"/>
              <w:rPr>
                <w:rFonts w:ascii="Arial" w:hAnsi="Arial" w:cs="Arial"/>
                <w:sz w:val="19"/>
                <w:szCs w:val="19"/>
                <w:cs/>
                <w:lang w:val="en-US"/>
              </w:rPr>
            </w:pPr>
            <w:r w:rsidRPr="0083630C">
              <w:rPr>
                <w:rFonts w:ascii="Arial" w:hAnsi="Arial" w:cs="Arial"/>
                <w:sz w:val="19"/>
                <w:szCs w:val="19"/>
                <w:lang w:val="en-US"/>
              </w:rPr>
              <w:t xml:space="preserve">        -</w:t>
            </w:r>
          </w:p>
        </w:tc>
        <w:tc>
          <w:tcPr>
            <w:tcW w:w="1296" w:type="dxa"/>
          </w:tcPr>
          <w:p w14:paraId="43A97AD1" w14:textId="13675E00" w:rsidR="000F03D3" w:rsidRPr="0083630C" w:rsidRDefault="000F03D3" w:rsidP="00EA36B1">
            <w:pPr>
              <w:pStyle w:val="a5"/>
              <w:pBdr>
                <w:bottom w:val="single" w:sz="4" w:space="1" w:color="auto"/>
              </w:pBdr>
              <w:tabs>
                <w:tab w:val="left" w:pos="360"/>
                <w:tab w:val="right" w:pos="7200"/>
                <w:tab w:val="right" w:pos="9000"/>
              </w:tabs>
              <w:spacing w:before="60" w:after="30" w:line="276" w:lineRule="auto"/>
              <w:ind w:right="-27"/>
              <w:jc w:val="right"/>
              <w:rPr>
                <w:rFonts w:ascii="Arial" w:hAnsi="Arial" w:cs="Arial"/>
                <w:sz w:val="19"/>
                <w:szCs w:val="19"/>
                <w:cs/>
                <w:lang w:val="en-US"/>
              </w:rPr>
            </w:pPr>
            <w:r w:rsidRPr="0083630C">
              <w:rPr>
                <w:rFonts w:ascii="Arial" w:hAnsi="Arial" w:cs="Arial"/>
                <w:sz w:val="19"/>
                <w:szCs w:val="19"/>
                <w:lang w:val="en-US"/>
              </w:rPr>
              <w:t>160,670,072</w:t>
            </w:r>
          </w:p>
        </w:tc>
      </w:tr>
      <w:tr w:rsidR="000F03D3" w:rsidRPr="0083630C" w14:paraId="4ACFE9C6" w14:textId="77777777" w:rsidTr="0083630C">
        <w:tc>
          <w:tcPr>
            <w:tcW w:w="3816" w:type="dxa"/>
            <w:vAlign w:val="bottom"/>
          </w:tcPr>
          <w:p w14:paraId="4AEBFA35" w14:textId="5651614C"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Deferred tax assets</w:t>
            </w:r>
          </w:p>
        </w:tc>
        <w:tc>
          <w:tcPr>
            <w:tcW w:w="1296" w:type="dxa"/>
          </w:tcPr>
          <w:p w14:paraId="59EA9719" w14:textId="61DB5A48" w:rsidR="000F03D3" w:rsidRPr="0083630C" w:rsidRDefault="00890711" w:rsidP="00EA36B1">
            <w:pPr>
              <w:pStyle w:val="a5"/>
              <w:pBdr>
                <w:bottom w:val="single" w:sz="12" w:space="1" w:color="auto"/>
              </w:pBdr>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cs/>
                <w:lang w:val="en-US"/>
              </w:rPr>
              <w:t>106,550,767</w:t>
            </w:r>
          </w:p>
        </w:tc>
        <w:tc>
          <w:tcPr>
            <w:tcW w:w="1296" w:type="dxa"/>
          </w:tcPr>
          <w:p w14:paraId="17B37DBD" w14:textId="60390C2F" w:rsidR="000F03D3" w:rsidRPr="0083630C" w:rsidRDefault="000F03D3" w:rsidP="00EA36B1">
            <w:pPr>
              <w:pStyle w:val="a5"/>
              <w:pBdr>
                <w:bottom w:val="single" w:sz="12" w:space="1" w:color="auto"/>
              </w:pBdr>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286,576,490</w:t>
            </w:r>
          </w:p>
        </w:tc>
        <w:tc>
          <w:tcPr>
            <w:tcW w:w="1296" w:type="dxa"/>
          </w:tcPr>
          <w:p w14:paraId="5BEB8577" w14:textId="3A98736A" w:rsidR="000F03D3" w:rsidRPr="0083630C" w:rsidRDefault="00890711" w:rsidP="00EA36B1">
            <w:pPr>
              <w:pStyle w:val="a5"/>
              <w:pBdr>
                <w:bottom w:val="single" w:sz="12" w:space="1" w:color="auto"/>
              </w:pBdr>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c>
          <w:tcPr>
            <w:tcW w:w="1296" w:type="dxa"/>
          </w:tcPr>
          <w:p w14:paraId="756BFCD8" w14:textId="7F8DE550" w:rsidR="000F03D3" w:rsidRPr="0083630C" w:rsidRDefault="000F03D3" w:rsidP="00EA36B1">
            <w:pPr>
              <w:pStyle w:val="a5"/>
              <w:pBdr>
                <w:bottom w:val="single" w:sz="12" w:space="1" w:color="auto"/>
              </w:pBdr>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160,670,072</w:t>
            </w:r>
          </w:p>
        </w:tc>
      </w:tr>
      <w:tr w:rsidR="000F03D3" w:rsidRPr="0083630C" w14:paraId="6795F418" w14:textId="77777777" w:rsidTr="0083630C">
        <w:tc>
          <w:tcPr>
            <w:tcW w:w="3816" w:type="dxa"/>
          </w:tcPr>
          <w:p w14:paraId="25481BC9" w14:textId="77777777" w:rsidR="000F03D3" w:rsidRPr="0083630C" w:rsidRDefault="000F03D3" w:rsidP="00EA36B1">
            <w:pPr>
              <w:spacing w:before="60" w:after="30" w:line="276" w:lineRule="auto"/>
              <w:ind w:right="-10"/>
              <w:rPr>
                <w:rFonts w:ascii="Arial" w:hAnsi="Arial" w:cs="Arial"/>
                <w:sz w:val="19"/>
                <w:szCs w:val="19"/>
                <w:cs/>
              </w:rPr>
            </w:pPr>
          </w:p>
        </w:tc>
        <w:tc>
          <w:tcPr>
            <w:tcW w:w="1296" w:type="dxa"/>
            <w:vAlign w:val="center"/>
          </w:tcPr>
          <w:p w14:paraId="5A5EB31A"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7E09D86A"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5AC050E5"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1EEC3ABC" w14:textId="77777777" w:rsidR="000F03D3" w:rsidRPr="0083630C" w:rsidRDefault="000F03D3" w:rsidP="00EA36B1">
            <w:pPr>
              <w:spacing w:before="60" w:after="30" w:line="276" w:lineRule="auto"/>
              <w:ind w:right="-27"/>
              <w:jc w:val="right"/>
              <w:rPr>
                <w:rFonts w:ascii="Arial" w:hAnsi="Arial" w:cs="Arial"/>
                <w:sz w:val="19"/>
                <w:szCs w:val="19"/>
              </w:rPr>
            </w:pPr>
          </w:p>
        </w:tc>
      </w:tr>
      <w:tr w:rsidR="000F03D3" w:rsidRPr="0083630C" w14:paraId="57931334" w14:textId="77777777" w:rsidTr="0083630C">
        <w:tc>
          <w:tcPr>
            <w:tcW w:w="3816" w:type="dxa"/>
            <w:vAlign w:val="bottom"/>
          </w:tcPr>
          <w:p w14:paraId="7EC22697" w14:textId="62247A7D"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Deferred tax liabilities</w:t>
            </w:r>
          </w:p>
        </w:tc>
        <w:tc>
          <w:tcPr>
            <w:tcW w:w="1296" w:type="dxa"/>
            <w:vAlign w:val="center"/>
          </w:tcPr>
          <w:p w14:paraId="794F61F1"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756D5AC0"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7F3F6FDB"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3FB32B5B" w14:textId="77777777" w:rsidR="000F03D3" w:rsidRPr="0083630C" w:rsidRDefault="000F03D3" w:rsidP="00EA36B1">
            <w:pPr>
              <w:spacing w:before="60" w:after="30" w:line="276" w:lineRule="auto"/>
              <w:ind w:right="-27"/>
              <w:jc w:val="right"/>
              <w:rPr>
                <w:rFonts w:ascii="Arial" w:hAnsi="Arial" w:cs="Arial"/>
                <w:sz w:val="19"/>
                <w:szCs w:val="19"/>
              </w:rPr>
            </w:pPr>
          </w:p>
        </w:tc>
      </w:tr>
      <w:tr w:rsidR="000F03D3" w:rsidRPr="0083630C" w14:paraId="40F28FCA" w14:textId="77777777" w:rsidTr="0083630C">
        <w:tc>
          <w:tcPr>
            <w:tcW w:w="3816" w:type="dxa"/>
            <w:vAlign w:val="bottom"/>
          </w:tcPr>
          <w:p w14:paraId="4054A73B" w14:textId="294389D6"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 xml:space="preserve">   Deferred tax liabilities to be recovered  </w:t>
            </w:r>
          </w:p>
        </w:tc>
        <w:tc>
          <w:tcPr>
            <w:tcW w:w="1296" w:type="dxa"/>
            <w:vAlign w:val="center"/>
          </w:tcPr>
          <w:p w14:paraId="0AA04725"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41D61F92"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4E8608AB" w14:textId="77777777" w:rsidR="000F03D3" w:rsidRPr="0083630C" w:rsidRDefault="000F03D3" w:rsidP="00EA36B1">
            <w:pPr>
              <w:spacing w:before="60" w:after="30" w:line="276" w:lineRule="auto"/>
              <w:ind w:right="-27"/>
              <w:jc w:val="right"/>
              <w:rPr>
                <w:rFonts w:ascii="Arial" w:hAnsi="Arial" w:cs="Arial"/>
                <w:sz w:val="19"/>
                <w:szCs w:val="19"/>
              </w:rPr>
            </w:pPr>
          </w:p>
        </w:tc>
        <w:tc>
          <w:tcPr>
            <w:tcW w:w="1296" w:type="dxa"/>
            <w:vAlign w:val="center"/>
          </w:tcPr>
          <w:p w14:paraId="07075FCA" w14:textId="77777777" w:rsidR="000F03D3" w:rsidRPr="0083630C" w:rsidRDefault="000F03D3" w:rsidP="00EA36B1">
            <w:pPr>
              <w:spacing w:before="60" w:after="30" w:line="276" w:lineRule="auto"/>
              <w:ind w:right="-27"/>
              <w:jc w:val="right"/>
              <w:rPr>
                <w:rFonts w:ascii="Arial" w:hAnsi="Arial" w:cs="Arial"/>
                <w:sz w:val="19"/>
                <w:szCs w:val="19"/>
              </w:rPr>
            </w:pPr>
          </w:p>
        </w:tc>
      </w:tr>
      <w:tr w:rsidR="000F03D3" w:rsidRPr="0083630C" w14:paraId="14FF89D2" w14:textId="77777777" w:rsidTr="0083630C">
        <w:tc>
          <w:tcPr>
            <w:tcW w:w="3816" w:type="dxa"/>
            <w:vAlign w:val="bottom"/>
          </w:tcPr>
          <w:p w14:paraId="34831632" w14:textId="755F6EF5"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 xml:space="preserve">    </w:t>
            </w:r>
            <w:r>
              <w:rPr>
                <w:rFonts w:ascii="Arial" w:hAnsi="Arial" w:cstheme="minorBidi"/>
                <w:sz w:val="19"/>
                <w:szCs w:val="19"/>
              </w:rPr>
              <w:t xml:space="preserve">  </w:t>
            </w:r>
            <w:r w:rsidRPr="0083630C">
              <w:rPr>
                <w:rFonts w:ascii="Arial" w:hAnsi="Arial" w:cs="Arial"/>
                <w:sz w:val="19"/>
                <w:szCs w:val="19"/>
              </w:rPr>
              <w:t xml:space="preserve">  within 12 months</w:t>
            </w:r>
          </w:p>
        </w:tc>
        <w:tc>
          <w:tcPr>
            <w:tcW w:w="1296" w:type="dxa"/>
          </w:tcPr>
          <w:p w14:paraId="23F73F87" w14:textId="0F6D6617" w:rsidR="000F03D3" w:rsidRPr="0083630C" w:rsidRDefault="00890711"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(16,</w:t>
            </w:r>
            <w:r w:rsidR="008D48E8" w:rsidRPr="0083630C">
              <w:rPr>
                <w:rFonts w:ascii="Arial" w:hAnsi="Arial" w:cs="Arial"/>
                <w:sz w:val="19"/>
                <w:szCs w:val="19"/>
                <w:lang w:val="en-US"/>
              </w:rPr>
              <w:t>218,972</w:t>
            </w:r>
            <w:r w:rsidRPr="0083630C">
              <w:rPr>
                <w:rFonts w:ascii="Arial" w:hAnsi="Arial" w:cs="Arial"/>
                <w:sz w:val="19"/>
                <w:szCs w:val="19"/>
                <w:lang w:val="en-US"/>
              </w:rPr>
              <w:t>)</w:t>
            </w:r>
          </w:p>
        </w:tc>
        <w:tc>
          <w:tcPr>
            <w:tcW w:w="1296" w:type="dxa"/>
          </w:tcPr>
          <w:p w14:paraId="5F4CDCD5" w14:textId="07954364" w:rsidR="000F03D3" w:rsidRPr="0083630C" w:rsidRDefault="000F03D3"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(2,096,884)</w:t>
            </w:r>
          </w:p>
        </w:tc>
        <w:tc>
          <w:tcPr>
            <w:tcW w:w="1296" w:type="dxa"/>
          </w:tcPr>
          <w:p w14:paraId="22C0B976" w14:textId="2C390104" w:rsidR="000F03D3" w:rsidRPr="0083630C" w:rsidRDefault="00E17FA6"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(8,499,955)</w:t>
            </w:r>
          </w:p>
        </w:tc>
        <w:tc>
          <w:tcPr>
            <w:tcW w:w="1296" w:type="dxa"/>
          </w:tcPr>
          <w:p w14:paraId="5697B4CA" w14:textId="7E777840" w:rsidR="000F03D3" w:rsidRPr="0083630C" w:rsidRDefault="000F03D3" w:rsidP="00EA36B1">
            <w:pPr>
              <w:pStyle w:val="a5"/>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r>
      <w:tr w:rsidR="000F03D3" w:rsidRPr="0083630C" w14:paraId="3B243668" w14:textId="77777777" w:rsidTr="0083630C">
        <w:tc>
          <w:tcPr>
            <w:tcW w:w="3816" w:type="dxa"/>
            <w:vAlign w:val="bottom"/>
          </w:tcPr>
          <w:p w14:paraId="2A56E800" w14:textId="068C6DF6"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 xml:space="preserve">   Deferred tax liabilities to be recovered  </w:t>
            </w:r>
          </w:p>
        </w:tc>
        <w:tc>
          <w:tcPr>
            <w:tcW w:w="1296" w:type="dxa"/>
          </w:tcPr>
          <w:p w14:paraId="630F1001" w14:textId="77777777" w:rsidR="000F03D3" w:rsidRPr="0083630C" w:rsidRDefault="000F03D3"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p>
        </w:tc>
        <w:tc>
          <w:tcPr>
            <w:tcW w:w="1296" w:type="dxa"/>
          </w:tcPr>
          <w:p w14:paraId="53E5E58E" w14:textId="77777777" w:rsidR="000F03D3" w:rsidRPr="0083630C" w:rsidRDefault="000F03D3"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p>
        </w:tc>
        <w:tc>
          <w:tcPr>
            <w:tcW w:w="1296" w:type="dxa"/>
          </w:tcPr>
          <w:p w14:paraId="35A467B5" w14:textId="77777777" w:rsidR="000F03D3" w:rsidRPr="0083630C" w:rsidRDefault="000F03D3" w:rsidP="00EA36B1">
            <w:pPr>
              <w:pStyle w:val="a5"/>
              <w:tabs>
                <w:tab w:val="left" w:pos="360"/>
                <w:tab w:val="right" w:pos="7200"/>
                <w:tab w:val="right" w:pos="9000"/>
              </w:tabs>
              <w:spacing w:before="60" w:after="30" w:line="276" w:lineRule="auto"/>
              <w:ind w:right="-27"/>
              <w:jc w:val="center"/>
              <w:rPr>
                <w:rFonts w:ascii="Arial" w:hAnsi="Arial" w:cs="Arial"/>
                <w:sz w:val="19"/>
                <w:szCs w:val="19"/>
                <w:lang w:val="en-US"/>
              </w:rPr>
            </w:pPr>
          </w:p>
        </w:tc>
        <w:tc>
          <w:tcPr>
            <w:tcW w:w="1296" w:type="dxa"/>
          </w:tcPr>
          <w:p w14:paraId="7F2B4C8A" w14:textId="77777777" w:rsidR="000F03D3" w:rsidRPr="0083630C" w:rsidRDefault="000F03D3" w:rsidP="00EA36B1">
            <w:pPr>
              <w:pStyle w:val="a5"/>
              <w:tabs>
                <w:tab w:val="left" w:pos="360"/>
                <w:tab w:val="right" w:pos="7200"/>
                <w:tab w:val="right" w:pos="9000"/>
              </w:tabs>
              <w:spacing w:before="60" w:after="30" w:line="276" w:lineRule="auto"/>
              <w:ind w:right="-27"/>
              <w:jc w:val="right"/>
              <w:rPr>
                <w:rFonts w:ascii="Arial" w:hAnsi="Arial" w:cs="Arial"/>
                <w:sz w:val="19"/>
                <w:szCs w:val="19"/>
                <w:lang w:val="en-US"/>
              </w:rPr>
            </w:pPr>
          </w:p>
        </w:tc>
      </w:tr>
      <w:tr w:rsidR="000F03D3" w:rsidRPr="0083630C" w14:paraId="7A48C476" w14:textId="77777777" w:rsidTr="0083630C">
        <w:tc>
          <w:tcPr>
            <w:tcW w:w="3816" w:type="dxa"/>
            <w:vAlign w:val="bottom"/>
          </w:tcPr>
          <w:p w14:paraId="7747F963" w14:textId="085DFF71" w:rsidR="000F03D3" w:rsidRPr="0083630C" w:rsidRDefault="000F03D3" w:rsidP="00EA36B1">
            <w:pPr>
              <w:spacing w:before="60" w:after="30" w:line="276" w:lineRule="auto"/>
              <w:ind w:right="-10"/>
              <w:rPr>
                <w:rFonts w:ascii="Arial" w:hAnsi="Arial" w:cs="Arial"/>
                <w:sz w:val="19"/>
                <w:szCs w:val="19"/>
              </w:rPr>
            </w:pPr>
            <w:r w:rsidRPr="0083630C">
              <w:rPr>
                <w:rFonts w:ascii="Arial" w:hAnsi="Arial" w:cs="Arial"/>
                <w:sz w:val="19"/>
                <w:szCs w:val="19"/>
              </w:rPr>
              <w:t xml:space="preserve">  </w:t>
            </w:r>
            <w:r>
              <w:rPr>
                <w:rFonts w:ascii="Arial" w:hAnsi="Arial" w:cstheme="minorBidi"/>
                <w:sz w:val="19"/>
                <w:szCs w:val="19"/>
              </w:rPr>
              <w:t xml:space="preserve">  </w:t>
            </w:r>
            <w:r w:rsidRPr="0083630C">
              <w:rPr>
                <w:rFonts w:ascii="Arial" w:hAnsi="Arial" w:cs="Arial"/>
                <w:sz w:val="19"/>
                <w:szCs w:val="19"/>
              </w:rPr>
              <w:t xml:space="preserve">    after 12 months</w:t>
            </w:r>
          </w:p>
        </w:tc>
        <w:tc>
          <w:tcPr>
            <w:tcW w:w="1296" w:type="dxa"/>
          </w:tcPr>
          <w:p w14:paraId="1F37415B" w14:textId="39BCB781" w:rsidR="000F03D3" w:rsidRPr="0083630C" w:rsidRDefault="00890711" w:rsidP="00EA36B1">
            <w:pPr>
              <w:pStyle w:val="a5"/>
              <w:pBdr>
                <w:bottom w:val="single" w:sz="4" w:space="1" w:color="auto"/>
              </w:pBdr>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c>
          <w:tcPr>
            <w:tcW w:w="1296" w:type="dxa"/>
          </w:tcPr>
          <w:p w14:paraId="25D2F33D" w14:textId="0446FE6A" w:rsidR="000F03D3" w:rsidRPr="0083630C" w:rsidRDefault="000F03D3" w:rsidP="00EA36B1">
            <w:pPr>
              <w:pStyle w:val="a5"/>
              <w:pBdr>
                <w:bottom w:val="single" w:sz="4" w:space="1" w:color="auto"/>
              </w:pBdr>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(848,554)</w:t>
            </w:r>
          </w:p>
        </w:tc>
        <w:tc>
          <w:tcPr>
            <w:tcW w:w="1296" w:type="dxa"/>
          </w:tcPr>
          <w:p w14:paraId="28CA20F6" w14:textId="1948B075" w:rsidR="000F03D3" w:rsidRPr="0083630C" w:rsidRDefault="00890711" w:rsidP="00EA36B1">
            <w:pPr>
              <w:pStyle w:val="a5"/>
              <w:pBdr>
                <w:bottom w:val="single" w:sz="4" w:space="1" w:color="auto"/>
              </w:pBdr>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c>
          <w:tcPr>
            <w:tcW w:w="1296" w:type="dxa"/>
          </w:tcPr>
          <w:p w14:paraId="6D5F40E0" w14:textId="484D2616" w:rsidR="000F03D3" w:rsidRPr="0083630C" w:rsidRDefault="000F03D3" w:rsidP="00EA36B1">
            <w:pPr>
              <w:pStyle w:val="a5"/>
              <w:pBdr>
                <w:bottom w:val="single" w:sz="4" w:space="1" w:color="auto"/>
              </w:pBdr>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r>
      <w:tr w:rsidR="000F03D3" w:rsidRPr="004F1307" w14:paraId="591A0FD1" w14:textId="77777777" w:rsidTr="0083630C">
        <w:tc>
          <w:tcPr>
            <w:tcW w:w="3816" w:type="dxa"/>
          </w:tcPr>
          <w:p w14:paraId="54A5E312" w14:textId="376A96F7" w:rsidR="000F03D3" w:rsidRPr="0083630C" w:rsidRDefault="000F03D3" w:rsidP="00EA36B1">
            <w:pPr>
              <w:spacing w:before="60" w:after="30" w:line="276" w:lineRule="auto"/>
              <w:ind w:right="-10"/>
              <w:rPr>
                <w:rFonts w:ascii="Arial" w:hAnsi="Arial" w:cs="Arial"/>
                <w:sz w:val="19"/>
                <w:szCs w:val="19"/>
                <w:cs/>
              </w:rPr>
            </w:pPr>
            <w:r w:rsidRPr="0083630C">
              <w:rPr>
                <w:rFonts w:ascii="Arial" w:hAnsi="Arial" w:cs="Arial"/>
                <w:sz w:val="19"/>
                <w:szCs w:val="19"/>
              </w:rPr>
              <w:t>Total deferred tax liabilities</w:t>
            </w:r>
          </w:p>
        </w:tc>
        <w:tc>
          <w:tcPr>
            <w:tcW w:w="1296" w:type="dxa"/>
          </w:tcPr>
          <w:p w14:paraId="7B04FB48" w14:textId="09687745" w:rsidR="000F03D3" w:rsidRPr="0083630C" w:rsidRDefault="00890711" w:rsidP="00EA36B1">
            <w:pPr>
              <w:pStyle w:val="a5"/>
              <w:pBdr>
                <w:bottom w:val="single" w:sz="12" w:space="1" w:color="auto"/>
              </w:pBdr>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(16,</w:t>
            </w:r>
            <w:r w:rsidR="008D48E8" w:rsidRPr="0083630C">
              <w:rPr>
                <w:rFonts w:ascii="Arial" w:hAnsi="Arial" w:cs="Arial"/>
                <w:sz w:val="19"/>
                <w:szCs w:val="19"/>
                <w:lang w:val="en-US"/>
              </w:rPr>
              <w:t>218,972</w:t>
            </w:r>
            <w:r w:rsidRPr="0083630C">
              <w:rPr>
                <w:rFonts w:ascii="Arial" w:hAnsi="Arial" w:cs="Arial"/>
                <w:sz w:val="19"/>
                <w:szCs w:val="19"/>
                <w:lang w:val="en-US"/>
              </w:rPr>
              <w:t>)</w:t>
            </w:r>
          </w:p>
        </w:tc>
        <w:tc>
          <w:tcPr>
            <w:tcW w:w="1296" w:type="dxa"/>
          </w:tcPr>
          <w:p w14:paraId="0928FFE2" w14:textId="329AECFE" w:rsidR="000F03D3" w:rsidRPr="0083630C" w:rsidRDefault="000F03D3" w:rsidP="00EA36B1">
            <w:pPr>
              <w:pStyle w:val="a5"/>
              <w:pBdr>
                <w:bottom w:val="single" w:sz="12" w:space="1" w:color="auto"/>
              </w:pBdr>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(2,945,438)</w:t>
            </w:r>
          </w:p>
        </w:tc>
        <w:tc>
          <w:tcPr>
            <w:tcW w:w="1296" w:type="dxa"/>
          </w:tcPr>
          <w:p w14:paraId="04ED24FF" w14:textId="20E45B37" w:rsidR="000F03D3" w:rsidRPr="0083630C" w:rsidRDefault="00E17FA6" w:rsidP="00EA36B1">
            <w:pPr>
              <w:pStyle w:val="a5"/>
              <w:pBdr>
                <w:bottom w:val="single" w:sz="12" w:space="1" w:color="auto"/>
              </w:pBdr>
              <w:tabs>
                <w:tab w:val="left" w:pos="360"/>
                <w:tab w:val="right" w:pos="7200"/>
                <w:tab w:val="right" w:pos="9000"/>
              </w:tabs>
              <w:spacing w:before="60" w:after="30" w:line="276" w:lineRule="auto"/>
              <w:ind w:right="-27"/>
              <w:jc w:val="right"/>
              <w:rPr>
                <w:rFonts w:ascii="Arial" w:hAnsi="Arial" w:cs="Arial"/>
                <w:sz w:val="19"/>
                <w:szCs w:val="19"/>
                <w:lang w:val="en-US"/>
              </w:rPr>
            </w:pPr>
            <w:r w:rsidRPr="0083630C">
              <w:rPr>
                <w:rFonts w:ascii="Arial" w:hAnsi="Arial" w:cs="Arial"/>
                <w:sz w:val="19"/>
                <w:szCs w:val="19"/>
                <w:lang w:val="en-US"/>
              </w:rPr>
              <w:t>(8,499,955)</w:t>
            </w:r>
          </w:p>
        </w:tc>
        <w:tc>
          <w:tcPr>
            <w:tcW w:w="1296" w:type="dxa"/>
          </w:tcPr>
          <w:p w14:paraId="18B0FE57" w14:textId="60D46881" w:rsidR="000F03D3" w:rsidRPr="000F42BD" w:rsidRDefault="000F03D3" w:rsidP="00EA36B1">
            <w:pPr>
              <w:pStyle w:val="a5"/>
              <w:pBdr>
                <w:bottom w:val="single" w:sz="12" w:space="1" w:color="auto"/>
              </w:pBdr>
              <w:tabs>
                <w:tab w:val="left" w:pos="360"/>
                <w:tab w:val="right" w:pos="7200"/>
                <w:tab w:val="right" w:pos="9000"/>
              </w:tabs>
              <w:spacing w:before="60" w:after="30" w:line="276" w:lineRule="auto"/>
              <w:ind w:right="-27"/>
              <w:jc w:val="center"/>
              <w:rPr>
                <w:rFonts w:ascii="Arial" w:hAnsi="Arial" w:cs="Arial"/>
                <w:sz w:val="19"/>
                <w:szCs w:val="19"/>
                <w:lang w:val="en-US"/>
              </w:rPr>
            </w:pPr>
            <w:r w:rsidRPr="0083630C">
              <w:rPr>
                <w:rFonts w:ascii="Arial" w:hAnsi="Arial" w:cs="Arial"/>
                <w:sz w:val="19"/>
                <w:szCs w:val="19"/>
                <w:lang w:val="en-US"/>
              </w:rPr>
              <w:t xml:space="preserve">        -</w:t>
            </w:r>
          </w:p>
        </w:tc>
      </w:tr>
    </w:tbl>
    <w:p w14:paraId="3AF7AFA2" w14:textId="4992A6EC" w:rsidR="00290043" w:rsidRPr="004F1307" w:rsidRDefault="00290043" w:rsidP="00C52354">
      <w:pPr>
        <w:spacing w:line="360" w:lineRule="auto"/>
        <w:rPr>
          <w:rFonts w:ascii="Arial" w:hAnsi="Arial" w:cs="Arial"/>
          <w:sz w:val="19"/>
          <w:szCs w:val="19"/>
          <w:highlight w:val="yellow"/>
        </w:rPr>
      </w:pPr>
    </w:p>
    <w:p w14:paraId="2FDA6F6D" w14:textId="77777777" w:rsidR="005872FF" w:rsidRPr="004F1307" w:rsidRDefault="005872FF">
      <w:pPr>
        <w:rPr>
          <w:rFonts w:ascii="Arial" w:hAnsi="Arial" w:cs="Arial"/>
          <w:sz w:val="19"/>
          <w:szCs w:val="19"/>
          <w:highlight w:val="yellow"/>
        </w:rPr>
      </w:pPr>
      <w:r w:rsidRPr="004F1307">
        <w:rPr>
          <w:rFonts w:ascii="Arial" w:hAnsi="Arial" w:cs="Arial"/>
          <w:sz w:val="19"/>
          <w:szCs w:val="19"/>
          <w:highlight w:val="yellow"/>
        </w:rPr>
        <w:br w:type="page"/>
      </w:r>
    </w:p>
    <w:p w14:paraId="0570542B" w14:textId="2AD45C02" w:rsidR="0057185C" w:rsidRPr="00505F2F" w:rsidRDefault="007A1407" w:rsidP="002B513F">
      <w:pPr>
        <w:pStyle w:val="BodyTextIndent3"/>
        <w:numPr>
          <w:ilvl w:val="1"/>
          <w:numId w:val="17"/>
        </w:numPr>
        <w:tabs>
          <w:tab w:val="left" w:pos="1062"/>
        </w:tabs>
        <w:spacing w:line="360" w:lineRule="auto"/>
        <w:ind w:left="810" w:hanging="324"/>
        <w:rPr>
          <w:rFonts w:ascii="Arial" w:hAnsi="Arial" w:cs="Arial"/>
          <w:sz w:val="19"/>
          <w:szCs w:val="19"/>
          <w:lang w:bidi="th-TH"/>
        </w:rPr>
      </w:pPr>
      <w:r w:rsidRPr="00505F2F">
        <w:rPr>
          <w:rFonts w:ascii="Arial" w:hAnsi="Arial" w:cs="Arial"/>
          <w:sz w:val="19"/>
          <w:szCs w:val="19"/>
          <w:lang w:bidi="th-TH"/>
        </w:rPr>
        <w:t>Deferred tax</w:t>
      </w:r>
    </w:p>
    <w:p w14:paraId="2A160B74" w14:textId="7F11848D" w:rsidR="007A1407" w:rsidRPr="00505F2F" w:rsidRDefault="007A1407" w:rsidP="00C52354">
      <w:pPr>
        <w:pStyle w:val="BodyTextIndent3"/>
        <w:tabs>
          <w:tab w:val="left" w:pos="1062"/>
        </w:tabs>
        <w:spacing w:line="360" w:lineRule="auto"/>
        <w:ind w:left="801" w:firstLine="0"/>
        <w:rPr>
          <w:rFonts w:ascii="Arial" w:hAnsi="Arial" w:cs="Arial"/>
          <w:sz w:val="19"/>
          <w:szCs w:val="19"/>
          <w:lang w:bidi="th-TH"/>
        </w:rPr>
      </w:pPr>
    </w:p>
    <w:p w14:paraId="186382D1" w14:textId="13DFEB00" w:rsidR="00FF6662" w:rsidRPr="00505F2F" w:rsidRDefault="00E36BE1" w:rsidP="00C52354">
      <w:pPr>
        <w:pStyle w:val="BodyTextIndent3"/>
        <w:tabs>
          <w:tab w:val="left" w:pos="1062"/>
        </w:tabs>
        <w:spacing w:line="360" w:lineRule="auto"/>
        <w:ind w:left="1062" w:firstLine="0"/>
        <w:rPr>
          <w:rFonts w:ascii="Arial" w:hAnsi="Arial" w:cs="Arial"/>
          <w:sz w:val="19"/>
          <w:szCs w:val="19"/>
          <w:lang w:bidi="th-TH"/>
        </w:rPr>
      </w:pPr>
      <w:r w:rsidRPr="00505F2F">
        <w:rPr>
          <w:rFonts w:ascii="Arial" w:hAnsi="Arial" w:cs="Arial"/>
          <w:sz w:val="19"/>
          <w:szCs w:val="19"/>
          <w:lang w:bidi="th-TH"/>
        </w:rPr>
        <w:t>Deferred tax assets and liabilities are as follows:</w:t>
      </w:r>
    </w:p>
    <w:p w14:paraId="1E3B72E3" w14:textId="77777777" w:rsidR="00685324" w:rsidRPr="00505F2F" w:rsidRDefault="00685324" w:rsidP="00BE1E0B">
      <w:pPr>
        <w:pStyle w:val="BodyTextIndent3"/>
        <w:tabs>
          <w:tab w:val="left" w:pos="1062"/>
        </w:tabs>
        <w:spacing w:line="360" w:lineRule="auto"/>
        <w:ind w:left="1062" w:firstLine="0"/>
        <w:rPr>
          <w:rFonts w:ascii="Arial" w:hAnsi="Arial" w:cs="Arial"/>
          <w:sz w:val="19"/>
          <w:szCs w:val="19"/>
          <w:lang w:bidi="th-TH"/>
        </w:rPr>
      </w:pPr>
    </w:p>
    <w:tbl>
      <w:tblPr>
        <w:tblStyle w:val="TableGrid"/>
        <w:tblW w:w="858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8"/>
        <w:gridCol w:w="1144"/>
        <w:gridCol w:w="268"/>
        <w:gridCol w:w="926"/>
        <w:gridCol w:w="1322"/>
        <w:gridCol w:w="1339"/>
        <w:gridCol w:w="1196"/>
      </w:tblGrid>
      <w:tr w:rsidR="00C6186B" w:rsidRPr="004F1307" w14:paraId="77B8F7CA" w14:textId="77777777" w:rsidTr="00EA36B1">
        <w:trPr>
          <w:tblHeader/>
        </w:trPr>
        <w:tc>
          <w:tcPr>
            <w:tcW w:w="2388" w:type="dxa"/>
          </w:tcPr>
          <w:p w14:paraId="382CC1A6" w14:textId="77777777" w:rsidR="00FB1BFD" w:rsidRPr="00505F2F" w:rsidRDefault="00FB1BFD"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412" w:type="dxa"/>
            <w:gridSpan w:val="2"/>
          </w:tcPr>
          <w:p w14:paraId="6177F659" w14:textId="77777777" w:rsidR="00FB1BFD" w:rsidRPr="00505F2F" w:rsidRDefault="00FB1BFD" w:rsidP="000F03D3">
            <w:pPr>
              <w:pStyle w:val="BodyTextIndent3"/>
              <w:tabs>
                <w:tab w:val="left" w:pos="1062"/>
              </w:tabs>
              <w:spacing w:before="60" w:after="30" w:line="276" w:lineRule="auto"/>
              <w:ind w:left="0" w:firstLine="0"/>
              <w:jc w:val="right"/>
              <w:rPr>
                <w:rFonts w:ascii="Arial" w:hAnsi="Arial" w:cs="Arial"/>
                <w:sz w:val="14"/>
                <w:szCs w:val="14"/>
                <w:lang w:bidi="th-TH"/>
              </w:rPr>
            </w:pPr>
          </w:p>
        </w:tc>
        <w:tc>
          <w:tcPr>
            <w:tcW w:w="4783" w:type="dxa"/>
            <w:gridSpan w:val="4"/>
          </w:tcPr>
          <w:p w14:paraId="413DB797" w14:textId="2F33635F" w:rsidR="00FB1BFD" w:rsidRPr="00505F2F" w:rsidRDefault="00FB1BFD" w:rsidP="000F03D3">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lang w:bidi="th-TH"/>
              </w:rPr>
              <w:t>(Unit : Baht)</w:t>
            </w:r>
          </w:p>
        </w:tc>
      </w:tr>
      <w:tr w:rsidR="002808CA" w:rsidRPr="004F1307" w14:paraId="61E01C04" w14:textId="77777777" w:rsidTr="00EA36B1">
        <w:trPr>
          <w:tblHeader/>
        </w:trPr>
        <w:tc>
          <w:tcPr>
            <w:tcW w:w="2388" w:type="dxa"/>
          </w:tcPr>
          <w:p w14:paraId="0E06FBB8" w14:textId="77777777" w:rsidR="00D53677" w:rsidRPr="00505F2F" w:rsidRDefault="00D53677" w:rsidP="000F03D3">
            <w:pPr>
              <w:pStyle w:val="BodyTextIndent3"/>
              <w:tabs>
                <w:tab w:val="left" w:pos="1062"/>
              </w:tabs>
              <w:spacing w:before="60" w:after="30" w:line="276" w:lineRule="auto"/>
              <w:ind w:left="0" w:firstLine="0"/>
              <w:rPr>
                <w:rFonts w:ascii="Arial" w:hAnsi="Arial" w:cs="Arial"/>
                <w:sz w:val="14"/>
                <w:szCs w:val="14"/>
                <w:lang w:bidi="th-TH"/>
              </w:rPr>
            </w:pPr>
          </w:p>
        </w:tc>
        <w:tc>
          <w:tcPr>
            <w:tcW w:w="6195" w:type="dxa"/>
            <w:gridSpan w:val="6"/>
          </w:tcPr>
          <w:p w14:paraId="6171B2AA" w14:textId="4C9DA01C" w:rsidR="00D53677" w:rsidRPr="00505F2F" w:rsidRDefault="00D53677" w:rsidP="000F03D3">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505F2F">
              <w:rPr>
                <w:rFonts w:ascii="Arial" w:hAnsi="Arial" w:cs="Arial"/>
                <w:sz w:val="14"/>
                <w:szCs w:val="14"/>
                <w:lang w:bidi="th-TH"/>
              </w:rPr>
              <w:t>Consolidated F/S</w:t>
            </w:r>
          </w:p>
        </w:tc>
      </w:tr>
      <w:tr w:rsidR="009B310C" w:rsidRPr="004F1307" w14:paraId="1A4366A4" w14:textId="77777777" w:rsidTr="00EA36B1">
        <w:trPr>
          <w:tblHeader/>
        </w:trPr>
        <w:tc>
          <w:tcPr>
            <w:tcW w:w="2388" w:type="dxa"/>
          </w:tcPr>
          <w:p w14:paraId="6D9FB3BF" w14:textId="39507A52" w:rsidR="00EE593A" w:rsidRPr="00505F2F" w:rsidRDefault="00EE593A" w:rsidP="000F03D3">
            <w:pPr>
              <w:pStyle w:val="BodyTextIndent3"/>
              <w:tabs>
                <w:tab w:val="left" w:pos="1062"/>
              </w:tabs>
              <w:spacing w:before="60" w:after="30" w:line="276" w:lineRule="auto"/>
              <w:ind w:left="0" w:firstLine="0"/>
              <w:rPr>
                <w:rFonts w:ascii="Arial" w:hAnsi="Arial" w:cs="Arial"/>
                <w:sz w:val="14"/>
                <w:szCs w:val="14"/>
                <w:lang w:bidi="th-TH"/>
              </w:rPr>
            </w:pPr>
            <w:r w:rsidRPr="00505F2F">
              <w:rPr>
                <w:rFonts w:ascii="Arial" w:hAnsi="Arial" w:cs="Arial"/>
                <w:sz w:val="14"/>
                <w:szCs w:val="14"/>
                <w:lang w:bidi="th-TH"/>
              </w:rPr>
              <w:t xml:space="preserve">  </w:t>
            </w:r>
          </w:p>
        </w:tc>
        <w:tc>
          <w:tcPr>
            <w:tcW w:w="1144" w:type="dxa"/>
          </w:tcPr>
          <w:p w14:paraId="22BF8E9D" w14:textId="6ED84C89" w:rsidR="00EE593A" w:rsidRPr="00505F2F" w:rsidRDefault="00EE593A" w:rsidP="000F03D3">
            <w:pPr>
              <w:pStyle w:val="BodyTextIndent3"/>
              <w:tabs>
                <w:tab w:val="left" w:pos="1062"/>
              </w:tabs>
              <w:spacing w:before="60" w:after="30" w:line="276" w:lineRule="auto"/>
              <w:ind w:left="0" w:firstLine="0"/>
              <w:jc w:val="center"/>
              <w:rPr>
                <w:rFonts w:ascii="Arial" w:hAnsi="Arial" w:cs="Arial"/>
                <w:sz w:val="14"/>
                <w:szCs w:val="14"/>
                <w:lang w:bidi="th-TH"/>
              </w:rPr>
            </w:pPr>
          </w:p>
        </w:tc>
        <w:tc>
          <w:tcPr>
            <w:tcW w:w="2516" w:type="dxa"/>
            <w:gridSpan w:val="3"/>
          </w:tcPr>
          <w:p w14:paraId="6F689D8D" w14:textId="42718D74" w:rsidR="00EE593A" w:rsidRPr="00505F2F" w:rsidRDefault="00EE593A" w:rsidP="000F03D3">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505F2F">
              <w:rPr>
                <w:rFonts w:ascii="Arial" w:hAnsi="Arial" w:cs="Arial"/>
                <w:sz w:val="14"/>
                <w:szCs w:val="14"/>
                <w:lang w:bidi="th-TH"/>
              </w:rPr>
              <w:t>Recognize</w:t>
            </w:r>
          </w:p>
        </w:tc>
        <w:tc>
          <w:tcPr>
            <w:tcW w:w="1339" w:type="dxa"/>
            <w:vAlign w:val="bottom"/>
          </w:tcPr>
          <w:p w14:paraId="1B712B1B" w14:textId="194F3DE9" w:rsidR="00EE593A" w:rsidRPr="00505F2F" w:rsidRDefault="00EE593A" w:rsidP="000D38A0">
            <w:pPr>
              <w:pStyle w:val="BodyTextIndent3"/>
              <w:spacing w:before="60" w:after="30" w:line="276" w:lineRule="auto"/>
              <w:ind w:left="0" w:firstLine="0"/>
              <w:jc w:val="center"/>
              <w:rPr>
                <w:rFonts w:ascii="Arial" w:hAnsi="Arial" w:cs="Arial"/>
                <w:sz w:val="14"/>
                <w:szCs w:val="14"/>
                <w:lang w:bidi="th-TH"/>
              </w:rPr>
            </w:pPr>
          </w:p>
        </w:tc>
        <w:tc>
          <w:tcPr>
            <w:tcW w:w="1196" w:type="dxa"/>
          </w:tcPr>
          <w:p w14:paraId="5F525D76" w14:textId="77777777" w:rsidR="00EE593A" w:rsidRPr="00505F2F" w:rsidRDefault="00EE593A" w:rsidP="000F03D3">
            <w:pPr>
              <w:pStyle w:val="BodyTextIndent3"/>
              <w:tabs>
                <w:tab w:val="left" w:pos="1062"/>
              </w:tabs>
              <w:spacing w:before="60" w:after="30" w:line="276" w:lineRule="auto"/>
              <w:ind w:left="0" w:firstLine="0"/>
              <w:rPr>
                <w:rFonts w:ascii="Arial" w:hAnsi="Arial" w:cs="Arial"/>
                <w:i/>
                <w:iCs/>
                <w:sz w:val="14"/>
                <w:szCs w:val="14"/>
                <w:lang w:bidi="th-TH"/>
              </w:rPr>
            </w:pPr>
          </w:p>
        </w:tc>
      </w:tr>
      <w:tr w:rsidR="00594A3B" w:rsidRPr="004F1307" w14:paraId="23D0086B" w14:textId="77777777" w:rsidTr="00EA36B1">
        <w:trPr>
          <w:trHeight w:val="751"/>
          <w:tblHeader/>
        </w:trPr>
        <w:tc>
          <w:tcPr>
            <w:tcW w:w="2388" w:type="dxa"/>
          </w:tcPr>
          <w:p w14:paraId="53BB854C" w14:textId="77777777" w:rsidR="00EE593A" w:rsidRPr="00505F2F" w:rsidRDefault="00EE593A"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144" w:type="dxa"/>
          </w:tcPr>
          <w:p w14:paraId="5BF58528" w14:textId="60AC4615" w:rsidR="00EE593A" w:rsidRPr="00505F2F" w:rsidRDefault="00934172" w:rsidP="000F03D3">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Pr>
                <w:rFonts w:ascii="Arial" w:hAnsi="Arial" w:cs="Arial"/>
                <w:sz w:val="14"/>
                <w:szCs w:val="14"/>
                <w:lang w:bidi="th-TH"/>
              </w:rPr>
              <w:br/>
            </w:r>
            <w:r w:rsidR="003D05DC" w:rsidRPr="00505F2F">
              <w:rPr>
                <w:rFonts w:ascii="Arial" w:hAnsi="Arial" w:cs="Arial"/>
                <w:sz w:val="14"/>
                <w:szCs w:val="14"/>
                <w:lang w:bidi="th-TH"/>
              </w:rPr>
              <w:br/>
            </w:r>
            <w:r w:rsidR="0081607F" w:rsidRPr="00505F2F">
              <w:rPr>
                <w:rFonts w:ascii="Arial" w:hAnsi="Arial" w:cs="Arial"/>
                <w:sz w:val="14"/>
                <w:szCs w:val="14"/>
                <w:lang w:bidi="th-TH"/>
              </w:rPr>
              <w:br/>
            </w:r>
            <w:r w:rsidR="00EE593A" w:rsidRPr="00505F2F">
              <w:rPr>
                <w:rFonts w:ascii="Arial" w:hAnsi="Arial" w:cs="Arial"/>
                <w:sz w:val="14"/>
                <w:szCs w:val="14"/>
                <w:lang w:bidi="th-TH"/>
              </w:rPr>
              <w:t xml:space="preserve">1 January </w:t>
            </w:r>
            <w:r w:rsidR="0081607F" w:rsidRPr="00505F2F">
              <w:rPr>
                <w:rFonts w:ascii="Arial" w:hAnsi="Arial" w:cs="Arial"/>
                <w:sz w:val="14"/>
                <w:szCs w:val="14"/>
                <w:lang w:bidi="th-TH"/>
              </w:rPr>
              <w:br/>
            </w:r>
            <w:r w:rsidR="00EE593A" w:rsidRPr="00505F2F">
              <w:rPr>
                <w:rFonts w:ascii="Arial" w:hAnsi="Arial" w:cs="Arial"/>
                <w:sz w:val="14"/>
                <w:szCs w:val="14"/>
                <w:lang w:bidi="th-TH"/>
              </w:rPr>
              <w:t>202</w:t>
            </w:r>
            <w:r w:rsidR="000F03D3" w:rsidRPr="00505F2F">
              <w:rPr>
                <w:rFonts w:ascii="Arial" w:hAnsi="Arial" w:cs="Arial"/>
                <w:sz w:val="14"/>
                <w:szCs w:val="14"/>
                <w:lang w:bidi="th-TH"/>
              </w:rPr>
              <w:t>5</w:t>
            </w:r>
          </w:p>
        </w:tc>
        <w:tc>
          <w:tcPr>
            <w:tcW w:w="1194" w:type="dxa"/>
            <w:gridSpan w:val="2"/>
          </w:tcPr>
          <w:p w14:paraId="707E01B9" w14:textId="4C09733D" w:rsidR="00EE593A" w:rsidRPr="00505F2F" w:rsidRDefault="0081607F" w:rsidP="000F03D3">
            <w:pPr>
              <w:pStyle w:val="BodyTextIndent3"/>
              <w:pBdr>
                <w:bottom w:val="single" w:sz="4" w:space="1" w:color="auto"/>
              </w:pBdr>
              <w:tabs>
                <w:tab w:val="left" w:pos="432"/>
              </w:tabs>
              <w:spacing w:before="60" w:after="30" w:line="276" w:lineRule="auto"/>
              <w:ind w:left="0" w:firstLine="0"/>
              <w:jc w:val="center"/>
              <w:rPr>
                <w:rFonts w:ascii="Arial" w:hAnsi="Arial" w:cs="Arial"/>
                <w:sz w:val="14"/>
                <w:szCs w:val="14"/>
                <w:lang w:bidi="th-TH"/>
              </w:rPr>
            </w:pPr>
            <w:r w:rsidRPr="00505F2F">
              <w:rPr>
                <w:rFonts w:ascii="Arial" w:hAnsi="Arial" w:cs="Arial"/>
                <w:sz w:val="14"/>
                <w:szCs w:val="14"/>
                <w:lang w:bidi="th-TH"/>
              </w:rPr>
              <w:br/>
            </w:r>
            <w:r w:rsidR="00934172">
              <w:rPr>
                <w:rFonts w:ascii="Arial" w:hAnsi="Arial" w:cs="Arial"/>
                <w:sz w:val="14"/>
                <w:szCs w:val="14"/>
                <w:lang w:bidi="th-TH"/>
              </w:rPr>
              <w:br/>
            </w:r>
            <w:r w:rsidRPr="00505F2F">
              <w:rPr>
                <w:rFonts w:ascii="Arial" w:hAnsi="Arial" w:cs="Arial"/>
                <w:sz w:val="14"/>
                <w:szCs w:val="14"/>
                <w:lang w:bidi="th-TH"/>
              </w:rPr>
              <w:br/>
            </w:r>
            <w:r w:rsidRPr="00505F2F">
              <w:rPr>
                <w:rFonts w:ascii="Arial" w:hAnsi="Arial" w:cs="Arial"/>
                <w:sz w:val="14"/>
                <w:szCs w:val="14"/>
                <w:lang w:bidi="th-TH"/>
              </w:rPr>
              <w:br/>
            </w:r>
            <w:r w:rsidR="00EE593A" w:rsidRPr="00505F2F">
              <w:rPr>
                <w:rFonts w:ascii="Arial" w:hAnsi="Arial" w:cs="Arial"/>
                <w:sz w:val="14"/>
                <w:szCs w:val="14"/>
                <w:lang w:bidi="th-TH"/>
              </w:rPr>
              <w:t>Profit or loss</w:t>
            </w:r>
          </w:p>
        </w:tc>
        <w:tc>
          <w:tcPr>
            <w:tcW w:w="1322" w:type="dxa"/>
          </w:tcPr>
          <w:p w14:paraId="2D1502C8" w14:textId="2196BC4F" w:rsidR="00EE593A" w:rsidRPr="00505F2F" w:rsidRDefault="00934172" w:rsidP="000F03D3">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Pr>
                <w:rFonts w:ascii="Arial" w:hAnsi="Arial" w:cs="Arial"/>
                <w:sz w:val="14"/>
                <w:szCs w:val="14"/>
                <w:lang w:bidi="th-TH"/>
              </w:rPr>
              <w:br/>
            </w:r>
            <w:r w:rsidR="003D05DC" w:rsidRPr="00505F2F">
              <w:rPr>
                <w:rFonts w:ascii="Arial" w:hAnsi="Arial" w:cs="Arial"/>
                <w:sz w:val="14"/>
                <w:szCs w:val="14"/>
                <w:lang w:bidi="th-TH"/>
              </w:rPr>
              <w:br/>
            </w:r>
            <w:r w:rsidR="00EE593A" w:rsidRPr="00505F2F">
              <w:rPr>
                <w:rFonts w:ascii="Arial" w:hAnsi="Arial" w:cs="Arial"/>
                <w:sz w:val="14"/>
                <w:szCs w:val="14"/>
                <w:lang w:bidi="th-TH"/>
              </w:rPr>
              <w:t xml:space="preserve">Other </w:t>
            </w:r>
            <w:r w:rsidR="000D38A0">
              <w:rPr>
                <w:rFonts w:ascii="Arial" w:hAnsi="Arial" w:cs="Arial"/>
                <w:sz w:val="14"/>
                <w:szCs w:val="14"/>
                <w:lang w:bidi="th-TH"/>
              </w:rPr>
              <w:br/>
            </w:r>
            <w:r w:rsidR="00EE593A" w:rsidRPr="00505F2F">
              <w:rPr>
                <w:rFonts w:ascii="Arial" w:hAnsi="Arial" w:cs="Arial"/>
                <w:sz w:val="14"/>
                <w:szCs w:val="14"/>
                <w:lang w:bidi="th-TH"/>
              </w:rPr>
              <w:t xml:space="preserve">comprehensive </w:t>
            </w:r>
            <w:r w:rsidR="000D38A0">
              <w:rPr>
                <w:rFonts w:ascii="Arial" w:hAnsi="Arial" w:cs="Arial"/>
                <w:sz w:val="14"/>
                <w:szCs w:val="14"/>
                <w:lang w:bidi="th-TH"/>
              </w:rPr>
              <w:br/>
            </w:r>
            <w:r w:rsidR="00EE593A" w:rsidRPr="00505F2F">
              <w:rPr>
                <w:rFonts w:ascii="Arial" w:hAnsi="Arial" w:cs="Arial"/>
                <w:sz w:val="14"/>
                <w:szCs w:val="14"/>
                <w:lang w:bidi="th-TH"/>
              </w:rPr>
              <w:t>income</w:t>
            </w:r>
          </w:p>
        </w:tc>
        <w:tc>
          <w:tcPr>
            <w:tcW w:w="1339" w:type="dxa"/>
            <w:vAlign w:val="bottom"/>
          </w:tcPr>
          <w:p w14:paraId="5117E984" w14:textId="303A13BC" w:rsidR="00EE593A" w:rsidRPr="00505F2F" w:rsidRDefault="000D38A0" w:rsidP="000F03D3">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E26214">
              <w:rPr>
                <w:rFonts w:ascii="Arial" w:hAnsi="Arial" w:cs="Arial"/>
                <w:sz w:val="14"/>
                <w:szCs w:val="14"/>
                <w:lang w:bidi="th-TH"/>
              </w:rPr>
              <w:t>Exchange differences from financial statement translation</w:t>
            </w:r>
          </w:p>
        </w:tc>
        <w:tc>
          <w:tcPr>
            <w:tcW w:w="1196" w:type="dxa"/>
          </w:tcPr>
          <w:p w14:paraId="36382AD5" w14:textId="2EC2F1AD" w:rsidR="00EE593A" w:rsidRPr="00505F2F" w:rsidRDefault="00934172" w:rsidP="000F03D3">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Pr>
                <w:rFonts w:ascii="Arial" w:hAnsi="Arial" w:cs="Arial"/>
                <w:sz w:val="14"/>
                <w:szCs w:val="14"/>
                <w:lang w:bidi="th-TH"/>
              </w:rPr>
              <w:br/>
            </w:r>
            <w:r w:rsidR="0081607F" w:rsidRPr="00505F2F">
              <w:rPr>
                <w:rFonts w:ascii="Arial" w:hAnsi="Arial" w:cs="Arial"/>
                <w:sz w:val="14"/>
                <w:szCs w:val="14"/>
                <w:lang w:bidi="th-TH"/>
              </w:rPr>
              <w:br/>
            </w:r>
            <w:r w:rsidR="0081607F" w:rsidRPr="00505F2F">
              <w:rPr>
                <w:rFonts w:ascii="Arial" w:hAnsi="Arial" w:cs="Arial"/>
                <w:sz w:val="14"/>
                <w:szCs w:val="14"/>
                <w:lang w:bidi="th-TH"/>
              </w:rPr>
              <w:br/>
            </w:r>
            <w:r w:rsidR="00EE593A" w:rsidRPr="00505F2F">
              <w:rPr>
                <w:rFonts w:ascii="Arial" w:hAnsi="Arial" w:cs="Arial"/>
                <w:sz w:val="14"/>
                <w:szCs w:val="14"/>
                <w:lang w:bidi="th-TH"/>
              </w:rPr>
              <w:t>31 December</w:t>
            </w:r>
            <w:r w:rsidR="00EE593A" w:rsidRPr="00505F2F">
              <w:rPr>
                <w:rFonts w:ascii="Arial" w:hAnsi="Arial" w:cs="Arial"/>
                <w:sz w:val="14"/>
                <w:szCs w:val="14"/>
                <w:lang w:bidi="th-TH"/>
              </w:rPr>
              <w:br/>
              <w:t>202</w:t>
            </w:r>
            <w:r w:rsidR="000F03D3" w:rsidRPr="00505F2F">
              <w:rPr>
                <w:rFonts w:ascii="Arial" w:hAnsi="Arial" w:cs="Arial"/>
                <w:sz w:val="14"/>
                <w:szCs w:val="14"/>
                <w:lang w:bidi="th-TH"/>
              </w:rPr>
              <w:t>5</w:t>
            </w:r>
          </w:p>
        </w:tc>
      </w:tr>
      <w:tr w:rsidR="00B870C4" w:rsidRPr="004F1307" w14:paraId="30EC2365" w14:textId="77777777" w:rsidTr="00EA36B1">
        <w:tc>
          <w:tcPr>
            <w:tcW w:w="2388" w:type="dxa"/>
          </w:tcPr>
          <w:p w14:paraId="26C56FE1" w14:textId="3357E6A7" w:rsidR="00410F86" w:rsidRPr="00505F2F" w:rsidRDefault="00410F86" w:rsidP="000F03D3">
            <w:pPr>
              <w:pStyle w:val="BodyTextIndent3"/>
              <w:tabs>
                <w:tab w:val="left" w:pos="1062"/>
              </w:tabs>
              <w:spacing w:before="60" w:after="30" w:line="276" w:lineRule="auto"/>
              <w:ind w:left="0" w:firstLine="0"/>
              <w:rPr>
                <w:rFonts w:ascii="Arial" w:hAnsi="Arial" w:cs="Arial"/>
                <w:b/>
                <w:bCs/>
                <w:sz w:val="14"/>
                <w:szCs w:val="14"/>
                <w:lang w:bidi="th-TH"/>
              </w:rPr>
            </w:pPr>
          </w:p>
        </w:tc>
        <w:tc>
          <w:tcPr>
            <w:tcW w:w="1144" w:type="dxa"/>
          </w:tcPr>
          <w:p w14:paraId="7F61DD75" w14:textId="77777777" w:rsidR="00410F86" w:rsidRPr="00505F2F" w:rsidRDefault="00410F86"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194" w:type="dxa"/>
            <w:gridSpan w:val="2"/>
          </w:tcPr>
          <w:p w14:paraId="21BCFD8B" w14:textId="77777777" w:rsidR="00410F86" w:rsidRPr="00505F2F" w:rsidRDefault="00410F86"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322" w:type="dxa"/>
          </w:tcPr>
          <w:p w14:paraId="6A576F19" w14:textId="77777777" w:rsidR="00410F86" w:rsidRPr="00505F2F" w:rsidRDefault="00410F86"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339" w:type="dxa"/>
          </w:tcPr>
          <w:p w14:paraId="7E08F1A8" w14:textId="77777777" w:rsidR="00410F86" w:rsidRPr="00505F2F" w:rsidRDefault="00410F86"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196" w:type="dxa"/>
          </w:tcPr>
          <w:p w14:paraId="44CABE1C" w14:textId="374570E6" w:rsidR="00410F86" w:rsidRPr="00505F2F" w:rsidRDefault="00410F86" w:rsidP="000F03D3">
            <w:pPr>
              <w:pStyle w:val="BodyTextIndent3"/>
              <w:tabs>
                <w:tab w:val="left" w:pos="1062"/>
              </w:tabs>
              <w:spacing w:before="60" w:after="30" w:line="276" w:lineRule="auto"/>
              <w:ind w:left="0" w:firstLine="0"/>
              <w:rPr>
                <w:rFonts w:ascii="Arial" w:hAnsi="Arial" w:cs="Arial"/>
                <w:sz w:val="14"/>
                <w:szCs w:val="14"/>
                <w:lang w:bidi="th-TH"/>
              </w:rPr>
            </w:pPr>
          </w:p>
        </w:tc>
      </w:tr>
      <w:tr w:rsidR="00B870C4" w:rsidRPr="004F1307" w14:paraId="662A8F29" w14:textId="77777777" w:rsidTr="00EA36B1">
        <w:tc>
          <w:tcPr>
            <w:tcW w:w="2388" w:type="dxa"/>
          </w:tcPr>
          <w:p w14:paraId="2151FD1D" w14:textId="7E0C215C" w:rsidR="00C52354" w:rsidRPr="00505F2F" w:rsidRDefault="00C52354" w:rsidP="000F03D3">
            <w:pPr>
              <w:pStyle w:val="BodyTextIndent3"/>
              <w:tabs>
                <w:tab w:val="left" w:pos="1062"/>
              </w:tabs>
              <w:spacing w:before="60" w:after="30" w:line="276" w:lineRule="auto"/>
              <w:ind w:left="0" w:firstLine="0"/>
              <w:rPr>
                <w:rFonts w:ascii="Arial" w:hAnsi="Arial" w:cs="Arial"/>
                <w:b/>
                <w:bCs/>
                <w:sz w:val="14"/>
                <w:szCs w:val="14"/>
                <w:lang w:bidi="th-TH"/>
              </w:rPr>
            </w:pPr>
            <w:r w:rsidRPr="00505F2F">
              <w:rPr>
                <w:rFonts w:ascii="Arial" w:hAnsi="Arial" w:cs="Arial"/>
                <w:b/>
                <w:bCs/>
                <w:sz w:val="14"/>
                <w:szCs w:val="14"/>
                <w:lang w:bidi="th-TH"/>
              </w:rPr>
              <w:t>Deferred income tax assets:</w:t>
            </w:r>
          </w:p>
        </w:tc>
        <w:tc>
          <w:tcPr>
            <w:tcW w:w="1144" w:type="dxa"/>
          </w:tcPr>
          <w:p w14:paraId="6167FFF3" w14:textId="77777777" w:rsidR="00C52354" w:rsidRPr="00505F2F" w:rsidRDefault="00C52354"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194" w:type="dxa"/>
            <w:gridSpan w:val="2"/>
          </w:tcPr>
          <w:p w14:paraId="6DD2F2E1" w14:textId="77777777" w:rsidR="00C52354" w:rsidRPr="00505F2F" w:rsidRDefault="00C52354"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322" w:type="dxa"/>
          </w:tcPr>
          <w:p w14:paraId="50BC8744" w14:textId="77777777" w:rsidR="00C52354" w:rsidRPr="00505F2F" w:rsidRDefault="00C52354"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339" w:type="dxa"/>
          </w:tcPr>
          <w:p w14:paraId="6B9E1A56" w14:textId="77777777" w:rsidR="00C52354" w:rsidRPr="00505F2F" w:rsidRDefault="00C52354" w:rsidP="000F03D3">
            <w:pPr>
              <w:pStyle w:val="BodyTextIndent3"/>
              <w:tabs>
                <w:tab w:val="left" w:pos="1062"/>
              </w:tabs>
              <w:spacing w:before="60" w:after="30" w:line="276" w:lineRule="auto"/>
              <w:ind w:left="0" w:firstLine="0"/>
              <w:rPr>
                <w:rFonts w:ascii="Arial" w:hAnsi="Arial" w:cs="Arial"/>
                <w:sz w:val="14"/>
                <w:szCs w:val="14"/>
                <w:lang w:bidi="th-TH"/>
              </w:rPr>
            </w:pPr>
          </w:p>
        </w:tc>
        <w:tc>
          <w:tcPr>
            <w:tcW w:w="1196" w:type="dxa"/>
          </w:tcPr>
          <w:p w14:paraId="2B653EE5" w14:textId="77777777" w:rsidR="00C52354" w:rsidRPr="00505F2F" w:rsidRDefault="00C52354" w:rsidP="000F03D3">
            <w:pPr>
              <w:pStyle w:val="BodyTextIndent3"/>
              <w:tabs>
                <w:tab w:val="left" w:pos="1062"/>
              </w:tabs>
              <w:spacing w:before="60" w:after="30" w:line="276" w:lineRule="auto"/>
              <w:ind w:left="0" w:firstLine="0"/>
              <w:rPr>
                <w:rFonts w:ascii="Arial" w:hAnsi="Arial" w:cs="Arial"/>
                <w:sz w:val="14"/>
                <w:szCs w:val="14"/>
                <w:lang w:bidi="th-TH"/>
              </w:rPr>
            </w:pPr>
          </w:p>
        </w:tc>
      </w:tr>
      <w:tr w:rsidR="00F85A84" w:rsidRPr="004F1307" w14:paraId="64F6FBD5" w14:textId="77777777" w:rsidTr="00EA36B1">
        <w:tc>
          <w:tcPr>
            <w:tcW w:w="2388" w:type="dxa"/>
            <w:vAlign w:val="bottom"/>
          </w:tcPr>
          <w:p w14:paraId="6E16B0C1" w14:textId="58A293FA" w:rsidR="00F85A84" w:rsidRPr="00505F2F" w:rsidRDefault="00F85A84" w:rsidP="00F85A84">
            <w:pPr>
              <w:pStyle w:val="BodyTextIndent3"/>
              <w:tabs>
                <w:tab w:val="left" w:pos="1062"/>
              </w:tabs>
              <w:spacing w:before="60" w:after="30" w:line="276" w:lineRule="auto"/>
              <w:ind w:left="0" w:firstLine="0"/>
              <w:jc w:val="left"/>
              <w:rPr>
                <w:rFonts w:ascii="Arial" w:hAnsi="Arial" w:cs="Arial"/>
                <w:sz w:val="14"/>
                <w:szCs w:val="14"/>
                <w:lang w:bidi="th-TH"/>
              </w:rPr>
            </w:pPr>
            <w:r w:rsidRPr="00505F2F">
              <w:rPr>
                <w:rFonts w:ascii="Arial" w:hAnsi="Arial" w:cs="Arial"/>
                <w:sz w:val="14"/>
                <w:szCs w:val="14"/>
              </w:rPr>
              <w:t>Employee benefits obligation</w:t>
            </w:r>
          </w:p>
        </w:tc>
        <w:tc>
          <w:tcPr>
            <w:tcW w:w="1144" w:type="dxa"/>
          </w:tcPr>
          <w:p w14:paraId="7787DEDC" w14:textId="3FA3F45F" w:rsidR="00F85A84" w:rsidRPr="00505F2F" w:rsidRDefault="00F85A84" w:rsidP="00F85A84">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rPr>
              <w:t>57,391,461</w:t>
            </w:r>
          </w:p>
        </w:tc>
        <w:tc>
          <w:tcPr>
            <w:tcW w:w="1194" w:type="dxa"/>
            <w:gridSpan w:val="2"/>
          </w:tcPr>
          <w:p w14:paraId="17F445B4" w14:textId="4D6322FB" w:rsidR="00F85A84" w:rsidRPr="00423AA0" w:rsidRDefault="00F85A84" w:rsidP="00F85A84">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(5</w:t>
            </w:r>
            <w:r>
              <w:rPr>
                <w:rFonts w:ascii="Arial" w:hAnsi="Arial" w:cs="Arial"/>
                <w:sz w:val="14"/>
                <w:szCs w:val="14"/>
              </w:rPr>
              <w:t>3</w:t>
            </w:r>
            <w:r w:rsidRPr="00423AA0">
              <w:rPr>
                <w:rFonts w:ascii="Arial" w:hAnsi="Arial" w:cs="Arial"/>
                <w:sz w:val="14"/>
                <w:szCs w:val="14"/>
              </w:rPr>
              <w:t>,</w:t>
            </w:r>
            <w:r>
              <w:rPr>
                <w:rFonts w:ascii="Arial" w:hAnsi="Arial" w:cs="Arial"/>
                <w:sz w:val="14"/>
                <w:szCs w:val="14"/>
              </w:rPr>
              <w:t>778</w:t>
            </w:r>
            <w:r w:rsidRPr="00423AA0">
              <w:rPr>
                <w:rFonts w:ascii="Arial" w:hAnsi="Arial" w:cs="Arial"/>
                <w:sz w:val="14"/>
                <w:szCs w:val="14"/>
              </w:rPr>
              <w:t>,</w:t>
            </w:r>
            <w:r>
              <w:rPr>
                <w:rFonts w:ascii="Arial" w:hAnsi="Arial" w:cs="Arial"/>
                <w:sz w:val="14"/>
                <w:szCs w:val="14"/>
              </w:rPr>
              <w:t>038</w:t>
            </w:r>
            <w:r w:rsidRPr="00423AA0">
              <w:rPr>
                <w:rFonts w:ascii="Arial" w:hAnsi="Arial" w:cs="Arial"/>
                <w:sz w:val="14"/>
                <w:szCs w:val="14"/>
              </w:rPr>
              <w:t>)</w:t>
            </w:r>
          </w:p>
        </w:tc>
        <w:tc>
          <w:tcPr>
            <w:tcW w:w="1322" w:type="dxa"/>
          </w:tcPr>
          <w:p w14:paraId="1122C1D7" w14:textId="05CF2A2F" w:rsidR="00F85A84" w:rsidRPr="00423AA0" w:rsidRDefault="00F85A84" w:rsidP="00F85A84">
            <w:pPr>
              <w:pStyle w:val="BodyTextIndent3"/>
              <w:tabs>
                <w:tab w:val="left" w:pos="1062"/>
              </w:tabs>
              <w:spacing w:before="60" w:after="30" w:line="276" w:lineRule="auto"/>
              <w:ind w:left="0" w:firstLine="0"/>
              <w:jc w:val="right"/>
              <w:rPr>
                <w:rFonts w:ascii="Arial" w:hAnsi="Arial" w:cs="Arial"/>
                <w:sz w:val="14"/>
                <w:szCs w:val="14"/>
              </w:rPr>
            </w:pPr>
            <w:r>
              <w:rPr>
                <w:rFonts w:ascii="Arial" w:hAnsi="Arial" w:cs="Arial"/>
                <w:sz w:val="14"/>
                <w:szCs w:val="14"/>
              </w:rPr>
              <w:t>(3,613,423)</w:t>
            </w:r>
          </w:p>
        </w:tc>
        <w:tc>
          <w:tcPr>
            <w:tcW w:w="1339" w:type="dxa"/>
          </w:tcPr>
          <w:p w14:paraId="0C6D69D2" w14:textId="0BE86553" w:rsidR="00F85A84" w:rsidRPr="00423AA0" w:rsidRDefault="00F85A84" w:rsidP="00F85A84">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196" w:type="dxa"/>
          </w:tcPr>
          <w:p w14:paraId="437E7262" w14:textId="422A606D" w:rsidR="00F85A84" w:rsidRPr="00423AA0" w:rsidRDefault="00F85A84" w:rsidP="00F85A84">
            <w:pPr>
              <w:pStyle w:val="BodyTextIndent3"/>
              <w:tabs>
                <w:tab w:val="left" w:pos="1062"/>
              </w:tabs>
              <w:spacing w:before="60" w:after="30" w:line="276" w:lineRule="auto"/>
              <w:ind w:left="0" w:firstLine="0"/>
              <w:jc w:val="center"/>
              <w:rPr>
                <w:rFonts w:ascii="Arial" w:hAnsi="Arial" w:cs="Arial"/>
                <w:sz w:val="14"/>
                <w:szCs w:val="14"/>
              </w:rPr>
            </w:pPr>
            <w:r>
              <w:rPr>
                <w:rFonts w:ascii="Arial" w:hAnsi="Arial" w:cs="Arial"/>
                <w:sz w:val="14"/>
                <w:szCs w:val="14"/>
              </w:rPr>
              <w:t xml:space="preserve">            </w:t>
            </w:r>
            <w:r w:rsidRPr="00423AA0">
              <w:rPr>
                <w:rFonts w:ascii="Arial" w:hAnsi="Arial" w:cs="Arial"/>
                <w:sz w:val="14"/>
                <w:szCs w:val="14"/>
              </w:rPr>
              <w:t>-</w:t>
            </w:r>
          </w:p>
        </w:tc>
      </w:tr>
      <w:tr w:rsidR="00594A3B" w:rsidRPr="004F1307" w14:paraId="019C10E1" w14:textId="77777777" w:rsidTr="00EA36B1">
        <w:tc>
          <w:tcPr>
            <w:tcW w:w="2388" w:type="dxa"/>
            <w:vAlign w:val="bottom"/>
          </w:tcPr>
          <w:p w14:paraId="7227F93C" w14:textId="22C9843D" w:rsidR="0090443E" w:rsidRPr="00505F2F" w:rsidRDefault="0090443E" w:rsidP="0090443E">
            <w:pPr>
              <w:pStyle w:val="BodyTextIndent3"/>
              <w:tabs>
                <w:tab w:val="left" w:pos="1062"/>
              </w:tabs>
              <w:spacing w:before="60" w:after="30" w:line="276" w:lineRule="auto"/>
              <w:ind w:left="0" w:firstLine="0"/>
              <w:jc w:val="left"/>
              <w:rPr>
                <w:rFonts w:ascii="Arial" w:hAnsi="Arial" w:cs="Arial"/>
                <w:sz w:val="14"/>
                <w:szCs w:val="14"/>
                <w:lang w:bidi="th-TH"/>
              </w:rPr>
            </w:pPr>
            <w:r w:rsidRPr="00505F2F">
              <w:rPr>
                <w:rFonts w:ascii="Arial" w:hAnsi="Arial" w:cs="Arial"/>
                <w:sz w:val="14"/>
                <w:szCs w:val="14"/>
              </w:rPr>
              <w:t>Fixed asset</w:t>
            </w:r>
          </w:p>
        </w:tc>
        <w:tc>
          <w:tcPr>
            <w:tcW w:w="1144" w:type="dxa"/>
          </w:tcPr>
          <w:p w14:paraId="0291715B" w14:textId="0FE2A54D" w:rsidR="0090443E" w:rsidRPr="00505F2F" w:rsidRDefault="0090443E" w:rsidP="0090443E">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rPr>
              <w:t>101,924,619</w:t>
            </w:r>
          </w:p>
        </w:tc>
        <w:tc>
          <w:tcPr>
            <w:tcW w:w="1194" w:type="dxa"/>
            <w:gridSpan w:val="2"/>
          </w:tcPr>
          <w:p w14:paraId="0EE49E28" w14:textId="7687797A" w:rsidR="0090443E" w:rsidRPr="00423AA0" w:rsidRDefault="0090443E" w:rsidP="0090443E">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(825,479)</w:t>
            </w:r>
          </w:p>
        </w:tc>
        <w:tc>
          <w:tcPr>
            <w:tcW w:w="1322" w:type="dxa"/>
          </w:tcPr>
          <w:p w14:paraId="73941708" w14:textId="07A1F0C1" w:rsidR="0090443E" w:rsidRPr="00423AA0" w:rsidRDefault="0090443E" w:rsidP="0090443E">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43B32562" w14:textId="7666EBD0" w:rsidR="0090443E" w:rsidRPr="00423AA0" w:rsidRDefault="0090443E" w:rsidP="0090443E">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44BF7FF1" w14:textId="3347C947" w:rsidR="0090443E" w:rsidRPr="00423AA0" w:rsidRDefault="0090443E" w:rsidP="0090443E">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101,099,140</w:t>
            </w:r>
          </w:p>
        </w:tc>
      </w:tr>
      <w:tr w:rsidR="00594A3B" w:rsidRPr="004F1307" w14:paraId="1F47B9D4" w14:textId="77777777" w:rsidTr="00EA36B1">
        <w:tc>
          <w:tcPr>
            <w:tcW w:w="2388" w:type="dxa"/>
            <w:vAlign w:val="bottom"/>
          </w:tcPr>
          <w:p w14:paraId="5B40306C" w14:textId="27E2E33D" w:rsidR="0090443E" w:rsidRPr="00505F2F" w:rsidRDefault="0090443E" w:rsidP="0090443E">
            <w:pPr>
              <w:pStyle w:val="BodyTextIndent3"/>
              <w:tabs>
                <w:tab w:val="left" w:pos="1062"/>
              </w:tabs>
              <w:spacing w:before="60" w:after="30" w:line="276" w:lineRule="auto"/>
              <w:ind w:left="0" w:firstLine="0"/>
              <w:jc w:val="left"/>
              <w:rPr>
                <w:rFonts w:ascii="Arial" w:hAnsi="Arial" w:cs="Arial"/>
                <w:sz w:val="14"/>
                <w:szCs w:val="14"/>
                <w:lang w:bidi="th-TH"/>
              </w:rPr>
            </w:pPr>
            <w:r w:rsidRPr="00505F2F">
              <w:rPr>
                <w:rFonts w:ascii="Arial" w:hAnsi="Arial" w:cs="Arial"/>
                <w:sz w:val="14"/>
                <w:szCs w:val="14"/>
              </w:rPr>
              <w:t>Loss carry forward</w:t>
            </w:r>
          </w:p>
        </w:tc>
        <w:tc>
          <w:tcPr>
            <w:tcW w:w="1144" w:type="dxa"/>
            <w:vAlign w:val="bottom"/>
          </w:tcPr>
          <w:p w14:paraId="488E9147" w14:textId="04EC24B6" w:rsidR="0090443E" w:rsidRPr="00505F2F" w:rsidRDefault="0090443E" w:rsidP="0090443E">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rPr>
              <w:t>86,931,067</w:t>
            </w:r>
          </w:p>
        </w:tc>
        <w:tc>
          <w:tcPr>
            <w:tcW w:w="1194" w:type="dxa"/>
            <w:gridSpan w:val="2"/>
          </w:tcPr>
          <w:p w14:paraId="55D10AB0" w14:textId="26990E12" w:rsidR="0090443E" w:rsidRPr="00423AA0" w:rsidRDefault="0090443E" w:rsidP="0090443E">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(86,931,067)</w:t>
            </w:r>
          </w:p>
        </w:tc>
        <w:tc>
          <w:tcPr>
            <w:tcW w:w="1322" w:type="dxa"/>
          </w:tcPr>
          <w:p w14:paraId="4F93EBBC" w14:textId="41AAB71E" w:rsidR="0090443E" w:rsidRPr="00423AA0" w:rsidRDefault="0090443E" w:rsidP="0090443E">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2463DADF" w14:textId="4C6FFAC8" w:rsidR="0090443E" w:rsidRPr="00423AA0" w:rsidRDefault="0090443E" w:rsidP="0090443E">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173D21D6" w14:textId="16DE74CA" w:rsidR="0090443E" w:rsidRPr="00423AA0" w:rsidRDefault="00F85A84" w:rsidP="00F85A84">
            <w:pPr>
              <w:pStyle w:val="BodyTextIndent3"/>
              <w:tabs>
                <w:tab w:val="left" w:pos="1062"/>
              </w:tabs>
              <w:spacing w:before="60" w:after="30" w:line="276" w:lineRule="auto"/>
              <w:ind w:left="0" w:firstLine="0"/>
              <w:jc w:val="center"/>
              <w:rPr>
                <w:rFonts w:ascii="Arial" w:hAnsi="Arial" w:cs="Arial"/>
                <w:sz w:val="14"/>
                <w:szCs w:val="14"/>
              </w:rPr>
            </w:pPr>
            <w:r>
              <w:rPr>
                <w:rFonts w:ascii="Arial" w:hAnsi="Arial" w:cs="Arial"/>
                <w:sz w:val="14"/>
                <w:szCs w:val="14"/>
              </w:rPr>
              <w:t xml:space="preserve">            </w:t>
            </w:r>
            <w:r w:rsidR="0090443E" w:rsidRPr="00423AA0">
              <w:rPr>
                <w:rFonts w:ascii="Arial" w:hAnsi="Arial" w:cs="Arial"/>
                <w:sz w:val="14"/>
                <w:szCs w:val="14"/>
              </w:rPr>
              <w:t>-</w:t>
            </w:r>
          </w:p>
        </w:tc>
      </w:tr>
      <w:tr w:rsidR="00594A3B" w:rsidRPr="004F1307" w14:paraId="4ADEA049" w14:textId="77777777" w:rsidTr="00EA36B1">
        <w:tc>
          <w:tcPr>
            <w:tcW w:w="2388" w:type="dxa"/>
            <w:vAlign w:val="bottom"/>
          </w:tcPr>
          <w:p w14:paraId="1DB0BE81" w14:textId="46347526" w:rsidR="0090443E" w:rsidRPr="00505F2F" w:rsidRDefault="0090443E" w:rsidP="0090443E">
            <w:pPr>
              <w:pStyle w:val="BodyTextIndent3"/>
              <w:tabs>
                <w:tab w:val="left" w:pos="1062"/>
              </w:tabs>
              <w:spacing w:before="60" w:after="30" w:line="276" w:lineRule="auto"/>
              <w:ind w:left="0" w:firstLine="0"/>
              <w:jc w:val="left"/>
              <w:rPr>
                <w:rFonts w:ascii="Arial" w:hAnsi="Arial" w:cs="Arial"/>
                <w:sz w:val="14"/>
                <w:szCs w:val="14"/>
                <w:lang w:bidi="th-TH"/>
              </w:rPr>
            </w:pPr>
            <w:r w:rsidRPr="00505F2F">
              <w:rPr>
                <w:rFonts w:ascii="Arial" w:hAnsi="Arial" w:cs="Arial"/>
                <w:sz w:val="14"/>
                <w:szCs w:val="14"/>
              </w:rPr>
              <w:t>Provision for warranty</w:t>
            </w:r>
          </w:p>
        </w:tc>
        <w:tc>
          <w:tcPr>
            <w:tcW w:w="1144" w:type="dxa"/>
          </w:tcPr>
          <w:p w14:paraId="20890F17" w14:textId="72491442" w:rsidR="0090443E" w:rsidRPr="00505F2F" w:rsidRDefault="0090443E" w:rsidP="0090443E">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rPr>
              <w:t>16,526,300</w:t>
            </w:r>
          </w:p>
        </w:tc>
        <w:tc>
          <w:tcPr>
            <w:tcW w:w="1194" w:type="dxa"/>
            <w:gridSpan w:val="2"/>
          </w:tcPr>
          <w:p w14:paraId="45B02D17" w14:textId="4841DB41" w:rsidR="0090443E" w:rsidRPr="00423AA0" w:rsidRDefault="0090443E" w:rsidP="0090443E">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(15,131,720)</w:t>
            </w:r>
          </w:p>
        </w:tc>
        <w:tc>
          <w:tcPr>
            <w:tcW w:w="1322" w:type="dxa"/>
          </w:tcPr>
          <w:p w14:paraId="12BE9D55" w14:textId="225AA5FA" w:rsidR="0090443E" w:rsidRPr="00423AA0" w:rsidRDefault="0090443E" w:rsidP="0090443E">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1258B6DB" w14:textId="0BCFFCDF" w:rsidR="0090443E" w:rsidRPr="00423AA0" w:rsidRDefault="0090443E" w:rsidP="0090443E">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4CE6BC9D" w14:textId="1A1F85C7" w:rsidR="0090443E" w:rsidRPr="00423AA0" w:rsidRDefault="0090443E" w:rsidP="0090443E">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1,394,58</w:t>
            </w:r>
            <w:r w:rsidR="00917358">
              <w:rPr>
                <w:rFonts w:ascii="Arial" w:hAnsi="Arial" w:cs="Arial"/>
                <w:sz w:val="14"/>
                <w:szCs w:val="14"/>
              </w:rPr>
              <w:t>0</w:t>
            </w:r>
          </w:p>
        </w:tc>
      </w:tr>
      <w:tr w:rsidR="00594A3B" w:rsidRPr="004F1307" w14:paraId="396040A3" w14:textId="77777777" w:rsidTr="00EA36B1">
        <w:tc>
          <w:tcPr>
            <w:tcW w:w="2388" w:type="dxa"/>
            <w:vAlign w:val="bottom"/>
          </w:tcPr>
          <w:p w14:paraId="357D04E4" w14:textId="3C9C7EAA" w:rsidR="0090443E" w:rsidRPr="00505F2F" w:rsidRDefault="0090443E" w:rsidP="0090443E">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Work in progress</w:t>
            </w:r>
          </w:p>
        </w:tc>
        <w:tc>
          <w:tcPr>
            <w:tcW w:w="1144" w:type="dxa"/>
          </w:tcPr>
          <w:p w14:paraId="18317885" w14:textId="789B2661" w:rsidR="0090443E" w:rsidRPr="00505F2F" w:rsidRDefault="0090443E" w:rsidP="0090443E">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rPr>
              <w:t>38,772</w:t>
            </w:r>
          </w:p>
        </w:tc>
        <w:tc>
          <w:tcPr>
            <w:tcW w:w="1194" w:type="dxa"/>
            <w:gridSpan w:val="2"/>
          </w:tcPr>
          <w:p w14:paraId="5CCAB65A" w14:textId="5C148686" w:rsidR="0090443E" w:rsidRPr="00423AA0" w:rsidRDefault="0090443E"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22" w:type="dxa"/>
          </w:tcPr>
          <w:p w14:paraId="67C28E88" w14:textId="6F367C85" w:rsidR="0090443E" w:rsidRPr="00423AA0" w:rsidRDefault="0090443E"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2CA1CE2C" w14:textId="2A349484" w:rsidR="0090443E" w:rsidRPr="00423AA0" w:rsidRDefault="0090443E"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7633B97F" w14:textId="0D08F1F1" w:rsidR="0090443E" w:rsidRPr="00423AA0" w:rsidRDefault="0090443E" w:rsidP="0090443E">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38,772</w:t>
            </w:r>
          </w:p>
        </w:tc>
      </w:tr>
      <w:tr w:rsidR="00594A3B" w:rsidRPr="004F1307" w14:paraId="151822E6" w14:textId="77777777" w:rsidTr="00EA36B1">
        <w:tc>
          <w:tcPr>
            <w:tcW w:w="2388" w:type="dxa"/>
            <w:vAlign w:val="bottom"/>
          </w:tcPr>
          <w:p w14:paraId="1BA8FAE0" w14:textId="59FF87CD" w:rsidR="0090443E" w:rsidRPr="00505F2F" w:rsidRDefault="0090443E" w:rsidP="0090443E">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Contract assets</w:t>
            </w:r>
          </w:p>
        </w:tc>
        <w:tc>
          <w:tcPr>
            <w:tcW w:w="1144" w:type="dxa"/>
          </w:tcPr>
          <w:p w14:paraId="3CAD2144" w14:textId="731C418F" w:rsidR="0090443E" w:rsidRPr="00505F2F" w:rsidRDefault="0090443E" w:rsidP="0090443E">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rPr>
              <w:t>(23,039,973)</w:t>
            </w:r>
          </w:p>
        </w:tc>
        <w:tc>
          <w:tcPr>
            <w:tcW w:w="1194" w:type="dxa"/>
            <w:gridSpan w:val="2"/>
          </w:tcPr>
          <w:p w14:paraId="727BEED6" w14:textId="4AB4FB1A" w:rsidR="0090443E" w:rsidRPr="00423AA0" w:rsidRDefault="0090443E"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22" w:type="dxa"/>
          </w:tcPr>
          <w:p w14:paraId="17868A0C" w14:textId="661DF053" w:rsidR="0090443E" w:rsidRPr="00423AA0" w:rsidRDefault="0090443E"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3AA1DF13" w14:textId="2B980F87" w:rsidR="0090443E" w:rsidRPr="00423AA0" w:rsidRDefault="0090443E"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581768B1" w14:textId="1F33C654" w:rsidR="0090443E" w:rsidRPr="00423AA0" w:rsidRDefault="0090443E" w:rsidP="0090443E">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(23,039,973)</w:t>
            </w:r>
          </w:p>
        </w:tc>
      </w:tr>
      <w:tr w:rsidR="00E01426" w:rsidRPr="004F1307" w14:paraId="6CFEE8AC" w14:textId="77777777" w:rsidTr="00EA36B1">
        <w:trPr>
          <w:trHeight w:val="274"/>
        </w:trPr>
        <w:tc>
          <w:tcPr>
            <w:tcW w:w="2388" w:type="dxa"/>
            <w:vAlign w:val="bottom"/>
          </w:tcPr>
          <w:p w14:paraId="1DC677E7" w14:textId="372F510D" w:rsidR="00A67362" w:rsidRPr="00505F2F" w:rsidRDefault="00A67362" w:rsidP="00A67362">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Unrealized loss on exchange rate</w:t>
            </w:r>
          </w:p>
        </w:tc>
        <w:tc>
          <w:tcPr>
            <w:tcW w:w="1144" w:type="dxa"/>
            <w:vAlign w:val="bottom"/>
          </w:tcPr>
          <w:p w14:paraId="61F29948" w14:textId="1E0C0190" w:rsidR="00A67362" w:rsidRPr="00505F2F" w:rsidRDefault="00A67362" w:rsidP="00A67362">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rPr>
              <w:t xml:space="preserve"> (5,071,668) </w:t>
            </w:r>
          </w:p>
        </w:tc>
        <w:tc>
          <w:tcPr>
            <w:tcW w:w="1194" w:type="dxa"/>
            <w:gridSpan w:val="2"/>
            <w:vAlign w:val="bottom"/>
          </w:tcPr>
          <w:p w14:paraId="1E957E5F" w14:textId="1FF5C712" w:rsidR="00A67362" w:rsidRPr="00423AA0" w:rsidRDefault="00A67362"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(9,395,10</w:t>
            </w:r>
            <w:r w:rsidR="001A4ADA">
              <w:rPr>
                <w:rFonts w:ascii="Arial" w:hAnsi="Arial" w:cs="Arial"/>
                <w:sz w:val="14"/>
                <w:szCs w:val="14"/>
              </w:rPr>
              <w:t>2</w:t>
            </w:r>
            <w:r w:rsidRPr="00423AA0">
              <w:rPr>
                <w:rFonts w:ascii="Arial" w:hAnsi="Arial" w:cs="Arial"/>
                <w:sz w:val="14"/>
                <w:szCs w:val="14"/>
              </w:rPr>
              <w:t>)</w:t>
            </w:r>
          </w:p>
        </w:tc>
        <w:tc>
          <w:tcPr>
            <w:tcW w:w="1322" w:type="dxa"/>
          </w:tcPr>
          <w:p w14:paraId="681DC472" w14:textId="74DAE0F1" w:rsidR="00A67362" w:rsidRPr="00423AA0" w:rsidRDefault="000D38A0"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vAlign w:val="bottom"/>
          </w:tcPr>
          <w:p w14:paraId="69F42079" w14:textId="4045BA40" w:rsidR="00A67362" w:rsidRPr="00423AA0" w:rsidRDefault="00A67362"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(5,112,35</w:t>
            </w:r>
            <w:r w:rsidR="001A4ADA">
              <w:rPr>
                <w:rFonts w:ascii="Arial" w:hAnsi="Arial" w:cs="Arial"/>
                <w:sz w:val="14"/>
                <w:szCs w:val="14"/>
              </w:rPr>
              <w:t>3</w:t>
            </w:r>
            <w:r w:rsidRPr="00423AA0">
              <w:rPr>
                <w:rFonts w:ascii="Arial" w:hAnsi="Arial" w:cs="Arial"/>
                <w:sz w:val="14"/>
                <w:szCs w:val="14"/>
              </w:rPr>
              <w:t>)</w:t>
            </w:r>
          </w:p>
        </w:tc>
        <w:tc>
          <w:tcPr>
            <w:tcW w:w="1196" w:type="dxa"/>
            <w:vAlign w:val="bottom"/>
          </w:tcPr>
          <w:p w14:paraId="605D0E6A" w14:textId="3CC773A5" w:rsidR="00A67362" w:rsidRPr="00423AA0" w:rsidRDefault="00A67362"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w:t>
            </w:r>
            <w:r w:rsidR="001A4ADA">
              <w:rPr>
                <w:rFonts w:ascii="Arial" w:hAnsi="Arial" w:cs="Arial"/>
                <w:sz w:val="14"/>
                <w:szCs w:val="14"/>
              </w:rPr>
              <w:t>1</w:t>
            </w:r>
            <w:r w:rsidRPr="00423AA0">
              <w:rPr>
                <w:rFonts w:ascii="Arial" w:hAnsi="Arial" w:cs="Arial"/>
                <w:sz w:val="14"/>
                <w:szCs w:val="14"/>
              </w:rPr>
              <w:t>9,</w:t>
            </w:r>
            <w:r w:rsidR="001A4ADA">
              <w:rPr>
                <w:rFonts w:ascii="Arial" w:hAnsi="Arial" w:cs="Arial"/>
                <w:sz w:val="14"/>
                <w:szCs w:val="14"/>
              </w:rPr>
              <w:t>579</w:t>
            </w:r>
            <w:r w:rsidRPr="00423AA0">
              <w:rPr>
                <w:rFonts w:ascii="Arial" w:hAnsi="Arial" w:cs="Arial"/>
                <w:sz w:val="14"/>
                <w:szCs w:val="14"/>
              </w:rPr>
              <w:t>,1</w:t>
            </w:r>
            <w:r w:rsidR="001A4ADA">
              <w:rPr>
                <w:rFonts w:ascii="Arial" w:hAnsi="Arial" w:cs="Arial"/>
                <w:sz w:val="14"/>
                <w:szCs w:val="14"/>
              </w:rPr>
              <w:t>2</w:t>
            </w:r>
            <w:r w:rsidRPr="00423AA0">
              <w:rPr>
                <w:rFonts w:ascii="Arial" w:hAnsi="Arial" w:cs="Arial"/>
                <w:sz w:val="14"/>
                <w:szCs w:val="14"/>
              </w:rPr>
              <w:t>3)</w:t>
            </w:r>
          </w:p>
        </w:tc>
      </w:tr>
      <w:tr w:rsidR="00E01426" w:rsidRPr="004F1307" w14:paraId="5E522EB9" w14:textId="77777777" w:rsidTr="00EA36B1">
        <w:tc>
          <w:tcPr>
            <w:tcW w:w="2388" w:type="dxa"/>
            <w:vAlign w:val="bottom"/>
          </w:tcPr>
          <w:p w14:paraId="157FBF2D" w14:textId="11D75DE1" w:rsidR="000224EF" w:rsidRPr="00505F2F" w:rsidRDefault="000224EF" w:rsidP="000224EF">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Accrued construction costs</w:t>
            </w:r>
          </w:p>
        </w:tc>
        <w:tc>
          <w:tcPr>
            <w:tcW w:w="1144" w:type="dxa"/>
          </w:tcPr>
          <w:p w14:paraId="60D5EB13" w14:textId="4DA4B978" w:rsidR="000224EF" w:rsidRPr="00505F2F" w:rsidRDefault="000224EF" w:rsidP="000224EF">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sz w:val="14"/>
                <w:szCs w:val="14"/>
                <w:cs/>
              </w:rPr>
              <w:t>35,833,129</w:t>
            </w:r>
          </w:p>
        </w:tc>
        <w:tc>
          <w:tcPr>
            <w:tcW w:w="1194" w:type="dxa"/>
            <w:gridSpan w:val="2"/>
            <w:vAlign w:val="bottom"/>
          </w:tcPr>
          <w:p w14:paraId="13F64712" w14:textId="3DAEB543" w:rsidR="000224EF" w:rsidRPr="00423AA0" w:rsidRDefault="000224EF"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307,803</w:t>
            </w:r>
          </w:p>
        </w:tc>
        <w:tc>
          <w:tcPr>
            <w:tcW w:w="1322" w:type="dxa"/>
          </w:tcPr>
          <w:p w14:paraId="6A1147F1" w14:textId="726C9930" w:rsidR="000224EF" w:rsidRPr="00423AA0" w:rsidRDefault="000224EF"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1E2369DA" w14:textId="1CA5BF3A" w:rsidR="000224EF" w:rsidRPr="00423AA0" w:rsidRDefault="000224EF"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vAlign w:val="bottom"/>
          </w:tcPr>
          <w:p w14:paraId="44AA8F8F" w14:textId="3444D9AA" w:rsidR="000224EF" w:rsidRPr="00423AA0" w:rsidRDefault="000224EF"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36,140,9</w:t>
            </w:r>
            <w:r w:rsidR="00307C8D">
              <w:rPr>
                <w:rFonts w:ascii="Arial" w:hAnsi="Arial" w:cs="Arial"/>
                <w:sz w:val="14"/>
                <w:szCs w:val="14"/>
              </w:rPr>
              <w:t>3</w:t>
            </w:r>
            <w:r w:rsidRPr="00423AA0">
              <w:rPr>
                <w:rFonts w:ascii="Arial" w:hAnsi="Arial" w:cs="Arial"/>
                <w:sz w:val="14"/>
                <w:szCs w:val="14"/>
              </w:rPr>
              <w:t>2</w:t>
            </w:r>
          </w:p>
        </w:tc>
      </w:tr>
      <w:tr w:rsidR="00E01426" w:rsidRPr="004F1307" w14:paraId="5144FC10" w14:textId="77777777" w:rsidTr="00EA36B1">
        <w:tc>
          <w:tcPr>
            <w:tcW w:w="2388" w:type="dxa"/>
            <w:vAlign w:val="bottom"/>
          </w:tcPr>
          <w:p w14:paraId="4DE419BB" w14:textId="51466FA9" w:rsidR="000224EF" w:rsidRPr="00505F2F" w:rsidRDefault="000224EF" w:rsidP="000224EF">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Allowance for impairment loss</w:t>
            </w:r>
          </w:p>
        </w:tc>
        <w:tc>
          <w:tcPr>
            <w:tcW w:w="1144" w:type="dxa"/>
          </w:tcPr>
          <w:p w14:paraId="42BC0A5A" w14:textId="436C075C" w:rsidR="000224EF" w:rsidRPr="00505F2F" w:rsidRDefault="000224EF" w:rsidP="000224EF">
            <w:pPr>
              <w:pStyle w:val="BodyTextIndent3"/>
              <w:tabs>
                <w:tab w:val="left" w:pos="1062"/>
              </w:tabs>
              <w:spacing w:before="60" w:after="30" w:line="276" w:lineRule="auto"/>
              <w:ind w:left="0" w:firstLine="0"/>
              <w:jc w:val="right"/>
              <w:rPr>
                <w:rFonts w:ascii="Arial" w:hAnsi="Arial" w:cs="Arial"/>
                <w:sz w:val="14"/>
                <w:szCs w:val="14"/>
                <w:lang w:bidi="th-TH"/>
              </w:rPr>
            </w:pPr>
            <w:r w:rsidRPr="00505F2F">
              <w:rPr>
                <w:rFonts w:ascii="Arial" w:hAnsi="Arial" w:cs="Arial" w:hint="cs"/>
                <w:sz w:val="14"/>
                <w:szCs w:val="14"/>
                <w:cs/>
              </w:rPr>
              <w:t>13,798,380</w:t>
            </w:r>
          </w:p>
        </w:tc>
        <w:tc>
          <w:tcPr>
            <w:tcW w:w="1194" w:type="dxa"/>
            <w:gridSpan w:val="2"/>
            <w:vAlign w:val="bottom"/>
          </w:tcPr>
          <w:p w14:paraId="0C0F0AD9" w14:textId="309604CC" w:rsidR="000224EF" w:rsidRPr="00423AA0" w:rsidRDefault="000224EF"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(4,149,958)</w:t>
            </w:r>
          </w:p>
        </w:tc>
        <w:tc>
          <w:tcPr>
            <w:tcW w:w="1322" w:type="dxa"/>
          </w:tcPr>
          <w:p w14:paraId="381FEDDD" w14:textId="0642E400" w:rsidR="000224EF" w:rsidRPr="00423AA0" w:rsidRDefault="000224EF"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4E237F0A" w14:textId="5988B075" w:rsidR="000224EF" w:rsidRPr="00423AA0" w:rsidRDefault="000224EF"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vAlign w:val="bottom"/>
          </w:tcPr>
          <w:p w14:paraId="44BE3D5D" w14:textId="37D41FC3" w:rsidR="000224EF" w:rsidRPr="00423AA0" w:rsidRDefault="000224EF"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9,648,422</w:t>
            </w:r>
          </w:p>
        </w:tc>
      </w:tr>
      <w:tr w:rsidR="00E01426" w:rsidRPr="004F1307" w14:paraId="2241EEC0" w14:textId="77777777" w:rsidTr="00EA36B1">
        <w:tc>
          <w:tcPr>
            <w:tcW w:w="2388" w:type="dxa"/>
            <w:vAlign w:val="bottom"/>
          </w:tcPr>
          <w:p w14:paraId="08B2F685" w14:textId="15C95902" w:rsidR="000224EF" w:rsidRPr="00505F2F" w:rsidRDefault="000224EF" w:rsidP="001B3199">
            <w:pPr>
              <w:pStyle w:val="BodyTextIndent3"/>
              <w:tabs>
                <w:tab w:val="left" w:pos="1062"/>
              </w:tabs>
              <w:spacing w:before="60" w:after="30" w:line="276" w:lineRule="auto"/>
              <w:ind w:left="154" w:hanging="154"/>
              <w:jc w:val="left"/>
              <w:rPr>
                <w:rFonts w:ascii="Arial" w:hAnsi="Arial" w:cs="Arial"/>
                <w:sz w:val="14"/>
                <w:szCs w:val="14"/>
              </w:rPr>
            </w:pPr>
            <w:r w:rsidRPr="00505F2F">
              <w:rPr>
                <w:rFonts w:ascii="Arial" w:hAnsi="Arial" w:cs="Arial"/>
                <w:sz w:val="14"/>
                <w:szCs w:val="14"/>
              </w:rPr>
              <w:t>Reserve for expenses from lawsuits</w:t>
            </w:r>
          </w:p>
        </w:tc>
        <w:tc>
          <w:tcPr>
            <w:tcW w:w="1144" w:type="dxa"/>
          </w:tcPr>
          <w:p w14:paraId="54A7FDB1" w14:textId="7F59F47E" w:rsidR="000224EF" w:rsidRPr="00505F2F" w:rsidRDefault="00EA36B1" w:rsidP="000224EF">
            <w:pPr>
              <w:pStyle w:val="BodyTextIndent3"/>
              <w:tabs>
                <w:tab w:val="left" w:pos="1062"/>
              </w:tabs>
              <w:spacing w:before="60" w:after="30" w:line="276" w:lineRule="auto"/>
              <w:ind w:left="0" w:firstLine="0"/>
              <w:jc w:val="right"/>
              <w:rPr>
                <w:rFonts w:ascii="Arial" w:hAnsi="Arial" w:cs="Arial"/>
                <w:sz w:val="14"/>
                <w:szCs w:val="14"/>
                <w:lang w:bidi="th-TH"/>
              </w:rPr>
            </w:pPr>
            <w:r>
              <w:rPr>
                <w:rFonts w:ascii="Arial" w:hAnsi="Arial" w:cs="Arial"/>
                <w:sz w:val="14"/>
                <w:szCs w:val="14"/>
              </w:rPr>
              <w:br/>
            </w:r>
            <w:r w:rsidR="000224EF" w:rsidRPr="00505F2F">
              <w:rPr>
                <w:rFonts w:ascii="Arial" w:hAnsi="Arial" w:cs="Arial"/>
                <w:sz w:val="14"/>
                <w:szCs w:val="14"/>
              </w:rPr>
              <w:t xml:space="preserve"> 848,017</w:t>
            </w:r>
          </w:p>
        </w:tc>
        <w:tc>
          <w:tcPr>
            <w:tcW w:w="1194" w:type="dxa"/>
            <w:gridSpan w:val="2"/>
          </w:tcPr>
          <w:p w14:paraId="1556AD53" w14:textId="08B343B3" w:rsidR="000224EF" w:rsidRPr="00423AA0" w:rsidRDefault="00EA36B1" w:rsidP="000D38A0">
            <w:pPr>
              <w:pStyle w:val="BodyTextIndent3"/>
              <w:tabs>
                <w:tab w:val="left" w:pos="1062"/>
              </w:tabs>
              <w:spacing w:before="60" w:after="30" w:line="276" w:lineRule="auto"/>
              <w:ind w:left="0" w:firstLine="0"/>
              <w:jc w:val="center"/>
              <w:rPr>
                <w:rFonts w:ascii="Arial" w:hAnsi="Arial" w:cs="Arial"/>
                <w:sz w:val="14"/>
                <w:szCs w:val="14"/>
              </w:rPr>
            </w:pPr>
            <w:r>
              <w:rPr>
                <w:rFonts w:ascii="Arial" w:hAnsi="Arial" w:cs="Arial"/>
                <w:sz w:val="14"/>
                <w:szCs w:val="14"/>
              </w:rPr>
              <w:br/>
              <w:t xml:space="preserve">   </w:t>
            </w:r>
            <w:r w:rsidR="000224EF" w:rsidRPr="00423AA0">
              <w:rPr>
                <w:rFonts w:ascii="Arial" w:hAnsi="Arial" w:cs="Arial"/>
                <w:sz w:val="14"/>
                <w:szCs w:val="14"/>
              </w:rPr>
              <w:t xml:space="preserve">       -</w:t>
            </w:r>
          </w:p>
        </w:tc>
        <w:tc>
          <w:tcPr>
            <w:tcW w:w="1322" w:type="dxa"/>
          </w:tcPr>
          <w:p w14:paraId="39440CE3" w14:textId="5A0E0D32" w:rsidR="000224EF" w:rsidRPr="00423AA0" w:rsidRDefault="000224EF"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EA36B1">
              <w:rPr>
                <w:rFonts w:ascii="Arial" w:hAnsi="Arial" w:cs="Arial"/>
                <w:sz w:val="14"/>
                <w:szCs w:val="14"/>
              </w:rPr>
              <w:br/>
              <w:t xml:space="preserve"> </w:t>
            </w:r>
            <w:r w:rsidRPr="00423AA0">
              <w:rPr>
                <w:rFonts w:ascii="Arial" w:hAnsi="Arial" w:cs="Arial"/>
                <w:sz w:val="14"/>
                <w:szCs w:val="14"/>
              </w:rPr>
              <w:t xml:space="preserve">            -</w:t>
            </w:r>
          </w:p>
        </w:tc>
        <w:tc>
          <w:tcPr>
            <w:tcW w:w="1339" w:type="dxa"/>
          </w:tcPr>
          <w:p w14:paraId="5A88FFCA" w14:textId="0BD8B800" w:rsidR="000224EF" w:rsidRPr="00423AA0" w:rsidRDefault="000224EF"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EA36B1">
              <w:rPr>
                <w:rFonts w:ascii="Arial" w:hAnsi="Arial" w:cs="Arial"/>
                <w:sz w:val="14"/>
                <w:szCs w:val="14"/>
              </w:rPr>
              <w:br/>
            </w: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vAlign w:val="bottom"/>
          </w:tcPr>
          <w:p w14:paraId="18878690" w14:textId="11EFDF52" w:rsidR="000224EF" w:rsidRPr="00423AA0" w:rsidRDefault="000224EF" w:rsidP="000224EF">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848,017</w:t>
            </w:r>
          </w:p>
        </w:tc>
      </w:tr>
      <w:tr w:rsidR="00594A3B" w:rsidRPr="004F1307" w14:paraId="74F33148" w14:textId="77777777" w:rsidTr="00EA36B1">
        <w:tc>
          <w:tcPr>
            <w:tcW w:w="2388" w:type="dxa"/>
            <w:vAlign w:val="bottom"/>
          </w:tcPr>
          <w:p w14:paraId="01767754" w14:textId="72EC75B3" w:rsidR="000224EF" w:rsidRPr="00505F2F" w:rsidRDefault="001B3199" w:rsidP="001B3199">
            <w:pPr>
              <w:pStyle w:val="BodyTextIndent3"/>
              <w:tabs>
                <w:tab w:val="left" w:pos="1062"/>
              </w:tabs>
              <w:spacing w:before="60" w:after="30" w:line="276" w:lineRule="auto"/>
              <w:ind w:left="154" w:hanging="154"/>
              <w:jc w:val="left"/>
              <w:rPr>
                <w:rFonts w:ascii="Arial" w:hAnsi="Arial" w:cs="Arial"/>
                <w:sz w:val="14"/>
                <w:szCs w:val="14"/>
              </w:rPr>
            </w:pPr>
            <w:r w:rsidRPr="001B3199">
              <w:rPr>
                <w:rFonts w:ascii="Arial" w:hAnsi="Arial" w:cs="Arial"/>
                <w:sz w:val="14"/>
                <w:szCs w:val="14"/>
              </w:rPr>
              <w:t>Allowance for decline values of inventories</w:t>
            </w:r>
          </w:p>
        </w:tc>
        <w:tc>
          <w:tcPr>
            <w:tcW w:w="1144" w:type="dxa"/>
            <w:vAlign w:val="bottom"/>
          </w:tcPr>
          <w:p w14:paraId="38CC757B" w14:textId="53E6BB82" w:rsidR="000224EF" w:rsidRPr="00505F2F" w:rsidRDefault="000224EF" w:rsidP="00A16F9B">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1,396,386</w:t>
            </w:r>
          </w:p>
        </w:tc>
        <w:tc>
          <w:tcPr>
            <w:tcW w:w="1194" w:type="dxa"/>
            <w:gridSpan w:val="2"/>
            <w:vAlign w:val="bottom"/>
          </w:tcPr>
          <w:p w14:paraId="16C3D0B8" w14:textId="3A570343" w:rsidR="000224EF" w:rsidRPr="00423AA0" w:rsidRDefault="000224EF" w:rsidP="000224EF">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(1,396,386)</w:t>
            </w:r>
          </w:p>
        </w:tc>
        <w:tc>
          <w:tcPr>
            <w:tcW w:w="1322" w:type="dxa"/>
            <w:vAlign w:val="bottom"/>
          </w:tcPr>
          <w:p w14:paraId="712AEA66" w14:textId="36BD3832" w:rsidR="000224EF" w:rsidRPr="00423AA0" w:rsidRDefault="000224EF" w:rsidP="000D38A0">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vAlign w:val="bottom"/>
          </w:tcPr>
          <w:p w14:paraId="166F36CE" w14:textId="02F5CD17" w:rsidR="000224EF" w:rsidRPr="00423AA0" w:rsidRDefault="000224EF" w:rsidP="000D38A0">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Pr>
                <w:rFonts w:ascii="Arial" w:hAnsi="Arial" w:cstheme="minorBidi"/>
                <w:sz w:val="14"/>
                <w:szCs w:val="17"/>
                <w:lang w:bidi="th-TH"/>
              </w:rPr>
              <w:t xml:space="preserve">    </w:t>
            </w: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4396381B" w14:textId="7B8CF201" w:rsidR="000224EF" w:rsidRPr="00423AA0" w:rsidRDefault="002E5A6F" w:rsidP="002E5A6F">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224EF" w:rsidRPr="00423AA0">
              <w:rPr>
                <w:rFonts w:ascii="Arial" w:hAnsi="Arial" w:cs="Arial"/>
                <w:sz w:val="14"/>
                <w:szCs w:val="14"/>
              </w:rPr>
              <w:t xml:space="preserve">   </w:t>
            </w:r>
            <w:r w:rsidR="00EA36B1">
              <w:rPr>
                <w:rFonts w:ascii="Arial" w:hAnsi="Arial" w:cs="Arial"/>
                <w:sz w:val="14"/>
                <w:szCs w:val="14"/>
              </w:rPr>
              <w:br/>
            </w:r>
            <w:r w:rsidRPr="00423AA0">
              <w:rPr>
                <w:rFonts w:ascii="Arial" w:hAnsi="Arial" w:cs="Arial"/>
                <w:sz w:val="14"/>
                <w:szCs w:val="14"/>
              </w:rPr>
              <w:t xml:space="preserve">  </w:t>
            </w:r>
            <w:r w:rsidR="000224EF" w:rsidRPr="00423AA0">
              <w:rPr>
                <w:rFonts w:ascii="Arial" w:hAnsi="Arial" w:cs="Arial"/>
                <w:sz w:val="14"/>
                <w:szCs w:val="14"/>
              </w:rPr>
              <w:t xml:space="preserve">         -</w:t>
            </w:r>
          </w:p>
        </w:tc>
      </w:tr>
      <w:tr w:rsidR="00E01426" w:rsidRPr="004F1307" w14:paraId="56A8CA74" w14:textId="77777777" w:rsidTr="00EA36B1">
        <w:trPr>
          <w:trHeight w:val="279"/>
        </w:trPr>
        <w:tc>
          <w:tcPr>
            <w:tcW w:w="2388" w:type="dxa"/>
            <w:vAlign w:val="bottom"/>
          </w:tcPr>
          <w:p w14:paraId="33085B82" w14:textId="58A2D744" w:rsidR="000224EF" w:rsidRPr="00505F2F" w:rsidRDefault="000224EF" w:rsidP="000224EF">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Total deferred income tax assets</w:t>
            </w:r>
          </w:p>
        </w:tc>
        <w:tc>
          <w:tcPr>
            <w:tcW w:w="1144" w:type="dxa"/>
            <w:vAlign w:val="bottom"/>
          </w:tcPr>
          <w:p w14:paraId="62AB5108" w14:textId="55B44F74" w:rsidR="000224EF" w:rsidRPr="00505F2F" w:rsidRDefault="000224EF" w:rsidP="00A16F9B">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286,576,490</w:t>
            </w:r>
          </w:p>
        </w:tc>
        <w:tc>
          <w:tcPr>
            <w:tcW w:w="1194" w:type="dxa"/>
            <w:gridSpan w:val="2"/>
            <w:vAlign w:val="bottom"/>
          </w:tcPr>
          <w:p w14:paraId="6B189AFE" w14:textId="277AA370" w:rsidR="000224EF" w:rsidRPr="004810D3" w:rsidRDefault="000224EF" w:rsidP="000224EF">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highlight w:val="yellow"/>
              </w:rPr>
            </w:pPr>
            <w:r w:rsidRPr="004810D3">
              <w:rPr>
                <w:rFonts w:ascii="Arial" w:hAnsi="Arial" w:cs="Arial"/>
                <w:sz w:val="14"/>
                <w:szCs w:val="14"/>
                <w:highlight w:val="yellow"/>
              </w:rPr>
              <w:t>(17</w:t>
            </w:r>
            <w:r w:rsidR="00F6141B" w:rsidRPr="004810D3">
              <w:rPr>
                <w:rFonts w:ascii="Arial" w:hAnsi="Arial" w:cs="Arial"/>
                <w:sz w:val="14"/>
                <w:szCs w:val="14"/>
                <w:highlight w:val="yellow"/>
              </w:rPr>
              <w:t>1</w:t>
            </w:r>
            <w:r w:rsidRPr="004810D3">
              <w:rPr>
                <w:rFonts w:ascii="Arial" w:hAnsi="Arial" w:cs="Arial"/>
                <w:sz w:val="14"/>
                <w:szCs w:val="14"/>
                <w:highlight w:val="yellow"/>
              </w:rPr>
              <w:t>,</w:t>
            </w:r>
            <w:r w:rsidR="000E3C32" w:rsidRPr="004810D3">
              <w:rPr>
                <w:rFonts w:ascii="Arial" w:hAnsi="Arial" w:cs="Arial"/>
                <w:sz w:val="14"/>
                <w:szCs w:val="14"/>
                <w:highlight w:val="yellow"/>
              </w:rPr>
              <w:t>299,947</w:t>
            </w:r>
            <w:r w:rsidRPr="004810D3">
              <w:rPr>
                <w:rFonts w:ascii="Arial" w:hAnsi="Arial" w:cs="Arial"/>
                <w:sz w:val="14"/>
                <w:szCs w:val="14"/>
                <w:highlight w:val="yellow"/>
              </w:rPr>
              <w:t>)</w:t>
            </w:r>
          </w:p>
        </w:tc>
        <w:tc>
          <w:tcPr>
            <w:tcW w:w="1322" w:type="dxa"/>
          </w:tcPr>
          <w:p w14:paraId="29FEE46E" w14:textId="5BD0B2B8" w:rsidR="000224EF" w:rsidRPr="00423AA0" w:rsidRDefault="000E3C32" w:rsidP="000E3C32">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cs/>
                <w:lang w:bidi="th-TH"/>
              </w:rPr>
            </w:pPr>
            <w:r>
              <w:rPr>
                <w:rFonts w:ascii="Arial" w:hAnsi="Arial" w:cs="Arial"/>
                <w:sz w:val="14"/>
                <w:szCs w:val="14"/>
              </w:rPr>
              <w:t>(3,613,423)</w:t>
            </w:r>
          </w:p>
        </w:tc>
        <w:tc>
          <w:tcPr>
            <w:tcW w:w="1339" w:type="dxa"/>
            <w:vAlign w:val="bottom"/>
          </w:tcPr>
          <w:p w14:paraId="1F8B62F5" w14:textId="1B67F176" w:rsidR="000224EF" w:rsidRPr="00423AA0" w:rsidRDefault="000224EF" w:rsidP="000224EF">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(5,112,</w:t>
            </w:r>
            <w:r w:rsidR="00BF5761" w:rsidRPr="00423AA0">
              <w:rPr>
                <w:rFonts w:ascii="Arial" w:hAnsi="Arial" w:cs="Arial"/>
                <w:sz w:val="14"/>
                <w:szCs w:val="14"/>
              </w:rPr>
              <w:t>35</w:t>
            </w:r>
            <w:r w:rsidR="00057326">
              <w:rPr>
                <w:rFonts w:ascii="Arial" w:hAnsi="Arial" w:cs="Arial"/>
                <w:sz w:val="14"/>
                <w:szCs w:val="14"/>
              </w:rPr>
              <w:t>3</w:t>
            </w:r>
            <w:r w:rsidRPr="00423AA0">
              <w:rPr>
                <w:rFonts w:ascii="Arial" w:hAnsi="Arial" w:cs="Arial"/>
                <w:sz w:val="14"/>
                <w:szCs w:val="14"/>
              </w:rPr>
              <w:t>)</w:t>
            </w:r>
          </w:p>
        </w:tc>
        <w:tc>
          <w:tcPr>
            <w:tcW w:w="1196" w:type="dxa"/>
            <w:vAlign w:val="bottom"/>
          </w:tcPr>
          <w:p w14:paraId="12A17240" w14:textId="3C9B33E9" w:rsidR="000224EF" w:rsidRPr="00423AA0" w:rsidRDefault="000224EF" w:rsidP="000224EF">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106,550,767</w:t>
            </w:r>
          </w:p>
        </w:tc>
      </w:tr>
      <w:tr w:rsidR="00594A3B" w:rsidRPr="004F1307" w14:paraId="5AE87F12" w14:textId="77777777" w:rsidTr="00EA36B1">
        <w:tc>
          <w:tcPr>
            <w:tcW w:w="2388" w:type="dxa"/>
            <w:vAlign w:val="bottom"/>
          </w:tcPr>
          <w:p w14:paraId="727094ED" w14:textId="77777777" w:rsidR="00A67362" w:rsidRPr="00505F2F" w:rsidRDefault="00A67362" w:rsidP="00A67362">
            <w:pPr>
              <w:pStyle w:val="BodyTextIndent3"/>
              <w:tabs>
                <w:tab w:val="left" w:pos="1062"/>
              </w:tabs>
              <w:spacing w:before="60" w:after="30" w:line="276" w:lineRule="auto"/>
              <w:ind w:left="0" w:firstLine="0"/>
              <w:rPr>
                <w:rFonts w:ascii="Arial" w:hAnsi="Arial" w:cs="Arial"/>
                <w:sz w:val="14"/>
                <w:szCs w:val="14"/>
              </w:rPr>
            </w:pPr>
          </w:p>
        </w:tc>
        <w:tc>
          <w:tcPr>
            <w:tcW w:w="1144" w:type="dxa"/>
            <w:vAlign w:val="bottom"/>
          </w:tcPr>
          <w:p w14:paraId="640E40A8" w14:textId="77777777" w:rsidR="00A67362" w:rsidRPr="00505F2F"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194" w:type="dxa"/>
            <w:gridSpan w:val="2"/>
            <w:vAlign w:val="bottom"/>
          </w:tcPr>
          <w:p w14:paraId="11D350EA" w14:textId="77777777"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322" w:type="dxa"/>
            <w:vAlign w:val="bottom"/>
          </w:tcPr>
          <w:p w14:paraId="72D3D95A" w14:textId="77777777"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339" w:type="dxa"/>
            <w:vAlign w:val="bottom"/>
          </w:tcPr>
          <w:p w14:paraId="4D5F858B" w14:textId="77777777"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196" w:type="dxa"/>
            <w:vAlign w:val="bottom"/>
          </w:tcPr>
          <w:p w14:paraId="566AD133" w14:textId="523EC6DA"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r>
      <w:tr w:rsidR="00594A3B" w:rsidRPr="004F1307" w14:paraId="44EA1AD9" w14:textId="77777777" w:rsidTr="00EA36B1">
        <w:tc>
          <w:tcPr>
            <w:tcW w:w="2388" w:type="dxa"/>
          </w:tcPr>
          <w:p w14:paraId="1855E9CF" w14:textId="69CCC1E7" w:rsidR="00A67362" w:rsidRPr="00505F2F" w:rsidRDefault="00A67362" w:rsidP="00A67362">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b/>
                <w:bCs/>
                <w:sz w:val="14"/>
                <w:szCs w:val="14"/>
                <w:lang w:bidi="th-TH"/>
              </w:rPr>
              <w:t>Deferred income tax liabilities:</w:t>
            </w:r>
          </w:p>
        </w:tc>
        <w:tc>
          <w:tcPr>
            <w:tcW w:w="1144" w:type="dxa"/>
            <w:vAlign w:val="bottom"/>
          </w:tcPr>
          <w:p w14:paraId="32F77654" w14:textId="77777777" w:rsidR="00A67362" w:rsidRPr="00505F2F"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194" w:type="dxa"/>
            <w:gridSpan w:val="2"/>
            <w:vAlign w:val="bottom"/>
          </w:tcPr>
          <w:p w14:paraId="77C6E8BB" w14:textId="77777777"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322" w:type="dxa"/>
            <w:vAlign w:val="bottom"/>
          </w:tcPr>
          <w:p w14:paraId="24DB4AB1" w14:textId="77777777"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339" w:type="dxa"/>
            <w:vAlign w:val="bottom"/>
          </w:tcPr>
          <w:p w14:paraId="49E4329C" w14:textId="77777777"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c>
          <w:tcPr>
            <w:tcW w:w="1196" w:type="dxa"/>
            <w:vAlign w:val="bottom"/>
          </w:tcPr>
          <w:p w14:paraId="592D9641" w14:textId="637CE82F" w:rsidR="00A67362" w:rsidRPr="00423AA0" w:rsidRDefault="00A67362" w:rsidP="00A67362">
            <w:pPr>
              <w:pStyle w:val="BodyTextIndent3"/>
              <w:tabs>
                <w:tab w:val="left" w:pos="1062"/>
              </w:tabs>
              <w:spacing w:before="60" w:after="30" w:line="276" w:lineRule="auto"/>
              <w:ind w:left="0" w:firstLine="0"/>
              <w:jc w:val="right"/>
              <w:rPr>
                <w:rFonts w:ascii="Arial" w:hAnsi="Arial" w:cs="Arial"/>
                <w:sz w:val="14"/>
                <w:szCs w:val="14"/>
              </w:rPr>
            </w:pPr>
          </w:p>
        </w:tc>
      </w:tr>
      <w:tr w:rsidR="00B870C4" w:rsidRPr="00E26214" w14:paraId="1A6C4907" w14:textId="77777777" w:rsidTr="00EA36B1">
        <w:tc>
          <w:tcPr>
            <w:tcW w:w="2388" w:type="dxa"/>
          </w:tcPr>
          <w:p w14:paraId="221BE0C9" w14:textId="38202EBB" w:rsidR="000D38A0" w:rsidRPr="00E26214" w:rsidRDefault="000D38A0" w:rsidP="000D38A0">
            <w:pPr>
              <w:pStyle w:val="BodyTextIndent3"/>
              <w:tabs>
                <w:tab w:val="left" w:pos="1062"/>
              </w:tabs>
              <w:spacing w:before="60" w:after="30" w:line="276" w:lineRule="auto"/>
              <w:ind w:left="0" w:firstLine="0"/>
              <w:jc w:val="left"/>
              <w:rPr>
                <w:rFonts w:ascii="Arial" w:hAnsi="Arial" w:cs="Arial"/>
                <w:b/>
                <w:bCs/>
                <w:sz w:val="14"/>
                <w:szCs w:val="14"/>
                <w:lang w:bidi="th-TH"/>
              </w:rPr>
            </w:pPr>
            <w:r w:rsidRPr="000A2BE2">
              <w:rPr>
                <w:rFonts w:ascii="Arial" w:hAnsi="Arial" w:cs="Arial"/>
                <w:sz w:val="14"/>
                <w:szCs w:val="14"/>
              </w:rPr>
              <w:t>Employee benefits obligation</w:t>
            </w:r>
          </w:p>
        </w:tc>
        <w:tc>
          <w:tcPr>
            <w:tcW w:w="1144" w:type="dxa"/>
          </w:tcPr>
          <w:p w14:paraId="228B4EF8" w14:textId="20BD67F0" w:rsidR="000D38A0" w:rsidRPr="00E26214" w:rsidRDefault="000D38A0" w:rsidP="000D38A0">
            <w:pPr>
              <w:pStyle w:val="BodyTextIndent3"/>
              <w:tabs>
                <w:tab w:val="left" w:pos="1062"/>
              </w:tabs>
              <w:spacing w:before="60" w:after="30" w:line="276" w:lineRule="auto"/>
              <w:ind w:left="0" w:firstLine="0"/>
              <w:jc w:val="center"/>
              <w:rPr>
                <w:rFonts w:ascii="Arial" w:hAnsi="Arial" w:cs="Arial"/>
                <w:sz w:val="14"/>
                <w:szCs w:val="14"/>
              </w:rPr>
            </w:pPr>
            <w:r w:rsidRPr="00802F16">
              <w:rPr>
                <w:rFonts w:ascii="Arial" w:hAnsi="Arial" w:cs="Arial"/>
                <w:sz w:val="14"/>
                <w:szCs w:val="14"/>
              </w:rPr>
              <w:t xml:space="preserve">          -</w:t>
            </w:r>
          </w:p>
        </w:tc>
        <w:tc>
          <w:tcPr>
            <w:tcW w:w="1194" w:type="dxa"/>
            <w:gridSpan w:val="2"/>
          </w:tcPr>
          <w:p w14:paraId="556152AA" w14:textId="50DD2E24" w:rsidR="000D38A0" w:rsidRPr="00802F16" w:rsidRDefault="000D38A0" w:rsidP="000D38A0">
            <w:pPr>
              <w:pStyle w:val="BodyTextIndent3"/>
              <w:tabs>
                <w:tab w:val="left" w:pos="1062"/>
              </w:tabs>
              <w:spacing w:before="60" w:after="30" w:line="276" w:lineRule="auto"/>
              <w:ind w:left="0" w:firstLine="0"/>
              <w:jc w:val="center"/>
              <w:rPr>
                <w:rFonts w:ascii="Arial" w:hAnsi="Arial" w:cs="Arial"/>
                <w:sz w:val="14"/>
                <w:szCs w:val="14"/>
              </w:rPr>
            </w:pPr>
            <w:r w:rsidRPr="00802F16">
              <w:rPr>
                <w:rFonts w:ascii="Arial" w:hAnsi="Arial" w:cs="Arial"/>
                <w:sz w:val="14"/>
                <w:szCs w:val="14"/>
              </w:rPr>
              <w:t xml:space="preserve">          -</w:t>
            </w:r>
          </w:p>
        </w:tc>
        <w:tc>
          <w:tcPr>
            <w:tcW w:w="1322" w:type="dxa"/>
          </w:tcPr>
          <w:p w14:paraId="11AD240B" w14:textId="55BC910F" w:rsidR="000D38A0" w:rsidRPr="00802F16" w:rsidRDefault="000D38A0" w:rsidP="000D38A0">
            <w:pPr>
              <w:pStyle w:val="BodyTextIndent3"/>
              <w:tabs>
                <w:tab w:val="left" w:pos="1062"/>
              </w:tabs>
              <w:spacing w:before="60" w:after="30" w:line="276" w:lineRule="auto"/>
              <w:ind w:left="0" w:firstLine="0"/>
              <w:jc w:val="right"/>
              <w:rPr>
                <w:rFonts w:ascii="Arial" w:hAnsi="Arial" w:cs="Arial"/>
                <w:sz w:val="14"/>
                <w:szCs w:val="14"/>
              </w:rPr>
            </w:pPr>
            <w:r w:rsidRPr="00802F16">
              <w:rPr>
                <w:rFonts w:ascii="Arial" w:hAnsi="Arial" w:cs="Arial"/>
                <w:sz w:val="14"/>
                <w:szCs w:val="14"/>
              </w:rPr>
              <w:t>(8,499,955)</w:t>
            </w:r>
          </w:p>
        </w:tc>
        <w:tc>
          <w:tcPr>
            <w:tcW w:w="1339" w:type="dxa"/>
          </w:tcPr>
          <w:p w14:paraId="3A4C7D22" w14:textId="0CDBFEA0" w:rsidR="000D38A0" w:rsidRPr="00802F16" w:rsidRDefault="000D38A0" w:rsidP="000D38A0">
            <w:pPr>
              <w:pStyle w:val="BodyTextIndent3"/>
              <w:tabs>
                <w:tab w:val="left" w:pos="1062"/>
              </w:tabs>
              <w:spacing w:before="60" w:after="30" w:line="276" w:lineRule="auto"/>
              <w:ind w:left="0" w:firstLine="0"/>
              <w:jc w:val="center"/>
              <w:rPr>
                <w:rFonts w:ascii="Arial" w:hAnsi="Arial" w:cs="Arial"/>
                <w:sz w:val="14"/>
                <w:szCs w:val="14"/>
              </w:rPr>
            </w:pPr>
            <w:r w:rsidRPr="00802F16">
              <w:rPr>
                <w:rFonts w:ascii="Arial" w:hAnsi="Arial" w:cs="Arial"/>
                <w:sz w:val="14"/>
                <w:szCs w:val="14"/>
              </w:rPr>
              <w:t xml:space="preserve">                -</w:t>
            </w:r>
          </w:p>
        </w:tc>
        <w:tc>
          <w:tcPr>
            <w:tcW w:w="1196" w:type="dxa"/>
          </w:tcPr>
          <w:p w14:paraId="2369519A" w14:textId="67B7B046" w:rsidR="000D38A0" w:rsidRPr="00802F16" w:rsidRDefault="000D38A0" w:rsidP="000D38A0">
            <w:pPr>
              <w:pStyle w:val="BodyTextIndent3"/>
              <w:tabs>
                <w:tab w:val="left" w:pos="1062"/>
              </w:tabs>
              <w:spacing w:before="60" w:after="30" w:line="276" w:lineRule="auto"/>
              <w:ind w:left="0" w:firstLine="0"/>
              <w:jc w:val="right"/>
              <w:rPr>
                <w:rFonts w:ascii="Arial" w:hAnsi="Arial" w:cs="Arial"/>
                <w:sz w:val="14"/>
                <w:szCs w:val="14"/>
              </w:rPr>
            </w:pPr>
            <w:r w:rsidRPr="00802F16">
              <w:rPr>
                <w:rFonts w:ascii="Arial" w:hAnsi="Arial" w:cs="Arial"/>
                <w:sz w:val="14"/>
                <w:szCs w:val="14"/>
              </w:rPr>
              <w:t>(8,499,955)</w:t>
            </w:r>
          </w:p>
        </w:tc>
      </w:tr>
      <w:tr w:rsidR="00594A3B" w:rsidRPr="004F1307" w14:paraId="53DDB637" w14:textId="77777777" w:rsidTr="00EA36B1">
        <w:tc>
          <w:tcPr>
            <w:tcW w:w="2388" w:type="dxa"/>
            <w:vAlign w:val="bottom"/>
          </w:tcPr>
          <w:p w14:paraId="0DDA2418" w14:textId="6F37AD55" w:rsidR="00F93E39" w:rsidRPr="00505F2F" w:rsidRDefault="00F93E39" w:rsidP="00F93E39">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Fixed asset</w:t>
            </w:r>
          </w:p>
        </w:tc>
        <w:tc>
          <w:tcPr>
            <w:tcW w:w="1144" w:type="dxa"/>
            <w:vAlign w:val="bottom"/>
          </w:tcPr>
          <w:p w14:paraId="04A77421" w14:textId="0158FE32" w:rsidR="00F93E39" w:rsidRPr="00505F2F" w:rsidRDefault="00F93E39" w:rsidP="00F93E39">
            <w:pPr>
              <w:pStyle w:val="BodyTextIndent3"/>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(1,590,686)</w:t>
            </w:r>
          </w:p>
        </w:tc>
        <w:tc>
          <w:tcPr>
            <w:tcW w:w="1194" w:type="dxa"/>
            <w:gridSpan w:val="2"/>
          </w:tcPr>
          <w:p w14:paraId="63BC050C" w14:textId="411C679D" w:rsidR="00F93E39" w:rsidRPr="00423AA0" w:rsidRDefault="00F93E39"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22" w:type="dxa"/>
          </w:tcPr>
          <w:p w14:paraId="3F1A8283" w14:textId="09ACA8D7"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3BAF0FC8" w14:textId="6F7C0012"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65324068" w14:textId="07DB626B" w:rsidR="00F93E39" w:rsidRPr="00423AA0" w:rsidRDefault="00F93E39" w:rsidP="00F93E39">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(1,590,686)</w:t>
            </w:r>
          </w:p>
        </w:tc>
      </w:tr>
      <w:tr w:rsidR="00594A3B" w:rsidRPr="004F1307" w14:paraId="76F7073D" w14:textId="77777777" w:rsidTr="00EA36B1">
        <w:tc>
          <w:tcPr>
            <w:tcW w:w="2388" w:type="dxa"/>
            <w:vAlign w:val="bottom"/>
          </w:tcPr>
          <w:p w14:paraId="11A8E83B" w14:textId="42413F7B" w:rsidR="00F93E39" w:rsidRPr="00505F2F" w:rsidRDefault="00F93E39" w:rsidP="00F93E39">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Construction in progress</w:t>
            </w:r>
          </w:p>
        </w:tc>
        <w:tc>
          <w:tcPr>
            <w:tcW w:w="1144" w:type="dxa"/>
            <w:vAlign w:val="bottom"/>
          </w:tcPr>
          <w:p w14:paraId="17E1DDB4" w14:textId="4E1C6A9A" w:rsidR="00F93E39" w:rsidRPr="00505F2F" w:rsidRDefault="00F93E39" w:rsidP="00F93E39">
            <w:pPr>
              <w:pStyle w:val="BodyTextIndent3"/>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(848,554)</w:t>
            </w:r>
          </w:p>
        </w:tc>
        <w:tc>
          <w:tcPr>
            <w:tcW w:w="1194" w:type="dxa"/>
            <w:gridSpan w:val="2"/>
          </w:tcPr>
          <w:p w14:paraId="3F4BBB12" w14:textId="4AFAC4B5" w:rsidR="00F93E39" w:rsidRPr="00423AA0" w:rsidRDefault="00F93E39"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22" w:type="dxa"/>
          </w:tcPr>
          <w:p w14:paraId="57547F59" w14:textId="0D41F490"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59CFA8A8" w14:textId="562C9139"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0D32F53E" w14:textId="3772DFD7" w:rsidR="00F93E39" w:rsidRPr="00423AA0" w:rsidRDefault="00F93E39" w:rsidP="000D38A0">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 xml:space="preserve">         (848,554)</w:t>
            </w:r>
          </w:p>
        </w:tc>
      </w:tr>
      <w:tr w:rsidR="00594A3B" w:rsidRPr="004F1307" w14:paraId="4542C24F" w14:textId="77777777" w:rsidTr="00EA36B1">
        <w:tc>
          <w:tcPr>
            <w:tcW w:w="2388" w:type="dxa"/>
            <w:vAlign w:val="bottom"/>
          </w:tcPr>
          <w:p w14:paraId="05A8DE54" w14:textId="626E1277" w:rsidR="00F93E39" w:rsidRPr="00505F2F" w:rsidRDefault="00F93E39" w:rsidP="00F93E39">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Accrued construction costs</w:t>
            </w:r>
          </w:p>
        </w:tc>
        <w:tc>
          <w:tcPr>
            <w:tcW w:w="1144" w:type="dxa"/>
            <w:vAlign w:val="bottom"/>
          </w:tcPr>
          <w:p w14:paraId="3A65E2E1" w14:textId="333276C1" w:rsidR="00F93E39" w:rsidRPr="00505F2F" w:rsidRDefault="00F93E39" w:rsidP="00F93E39">
            <w:pPr>
              <w:pStyle w:val="BodyTextIndent3"/>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19,235,748</w:t>
            </w:r>
          </w:p>
        </w:tc>
        <w:tc>
          <w:tcPr>
            <w:tcW w:w="1194" w:type="dxa"/>
            <w:gridSpan w:val="2"/>
          </w:tcPr>
          <w:p w14:paraId="71BDAB93" w14:textId="23F50061" w:rsidR="00F93E39" w:rsidRPr="00423AA0" w:rsidRDefault="00F93E39"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22" w:type="dxa"/>
          </w:tcPr>
          <w:p w14:paraId="146C1E71" w14:textId="35939958"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12D8883B" w14:textId="5CA7BD98"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17EEF53C" w14:textId="0A3C3BEC" w:rsidR="00F93E39" w:rsidRPr="00423AA0" w:rsidRDefault="00F93E39" w:rsidP="000D38A0">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 xml:space="preserve">       19,235,748</w:t>
            </w:r>
          </w:p>
        </w:tc>
      </w:tr>
      <w:tr w:rsidR="00594A3B" w:rsidRPr="004F1307" w14:paraId="3A1E2E8D" w14:textId="77777777" w:rsidTr="00EA36B1">
        <w:tc>
          <w:tcPr>
            <w:tcW w:w="2388" w:type="dxa"/>
            <w:vAlign w:val="bottom"/>
          </w:tcPr>
          <w:p w14:paraId="3A87AEC6" w14:textId="4D6F93E4" w:rsidR="00F93E39" w:rsidRPr="00505F2F" w:rsidRDefault="00F93E39" w:rsidP="00F93E39">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Loss carry forward</w:t>
            </w:r>
          </w:p>
        </w:tc>
        <w:tc>
          <w:tcPr>
            <w:tcW w:w="1144" w:type="dxa"/>
            <w:vAlign w:val="bottom"/>
          </w:tcPr>
          <w:p w14:paraId="0248A55F" w14:textId="3202A321" w:rsidR="00F93E39" w:rsidRPr="00505F2F" w:rsidRDefault="00F93E39" w:rsidP="00F93E39">
            <w:pPr>
              <w:pStyle w:val="BodyTextIndent3"/>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248,473</w:t>
            </w:r>
          </w:p>
        </w:tc>
        <w:tc>
          <w:tcPr>
            <w:tcW w:w="1194" w:type="dxa"/>
            <w:gridSpan w:val="2"/>
          </w:tcPr>
          <w:p w14:paraId="784DBE3E" w14:textId="1B6EC8DD" w:rsidR="00F93E39" w:rsidRPr="00423AA0" w:rsidRDefault="00F93E39"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22" w:type="dxa"/>
          </w:tcPr>
          <w:p w14:paraId="598838D3" w14:textId="019E3390"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39" w:type="dxa"/>
          </w:tcPr>
          <w:p w14:paraId="2BD9AF65" w14:textId="5D984B4A"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387D4DCB" w14:textId="25BFC061" w:rsidR="00F93E39" w:rsidRPr="00423AA0" w:rsidRDefault="00F93E39" w:rsidP="000D38A0">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 xml:space="preserve">         248,473</w:t>
            </w:r>
          </w:p>
        </w:tc>
      </w:tr>
      <w:tr w:rsidR="00594A3B" w:rsidRPr="004F1307" w14:paraId="76DA3873" w14:textId="77777777" w:rsidTr="00EA36B1">
        <w:tc>
          <w:tcPr>
            <w:tcW w:w="2388" w:type="dxa"/>
            <w:vAlign w:val="bottom"/>
          </w:tcPr>
          <w:p w14:paraId="4D872946" w14:textId="52B2E967" w:rsidR="00F93E39" w:rsidRPr="00505F2F" w:rsidRDefault="00F93E39" w:rsidP="00F93E39">
            <w:pPr>
              <w:pStyle w:val="BodyTextIndent3"/>
              <w:tabs>
                <w:tab w:val="left" w:pos="1062"/>
              </w:tabs>
              <w:spacing w:before="60" w:after="30" w:line="276" w:lineRule="auto"/>
              <w:ind w:left="0" w:firstLine="0"/>
              <w:jc w:val="left"/>
              <w:rPr>
                <w:rFonts w:ascii="Arial" w:hAnsi="Arial" w:cs="Arial"/>
                <w:sz w:val="14"/>
                <w:szCs w:val="14"/>
                <w:lang w:bidi="th-TH"/>
              </w:rPr>
            </w:pPr>
            <w:r w:rsidRPr="00505F2F">
              <w:rPr>
                <w:rFonts w:ascii="Arial" w:hAnsi="Arial" w:cs="Arial"/>
                <w:sz w:val="14"/>
                <w:szCs w:val="14"/>
                <w:lang w:bidi="th-TH"/>
              </w:rPr>
              <w:t>Interest receivable</w:t>
            </w:r>
          </w:p>
        </w:tc>
        <w:tc>
          <w:tcPr>
            <w:tcW w:w="1144" w:type="dxa"/>
            <w:vAlign w:val="bottom"/>
          </w:tcPr>
          <w:p w14:paraId="55473E37" w14:textId="2A38FABD" w:rsidR="00F93E39" w:rsidRPr="00505F2F" w:rsidRDefault="00F93E39" w:rsidP="00F93E39">
            <w:pPr>
              <w:pStyle w:val="BodyTextIndent3"/>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(2,852,573)</w:t>
            </w:r>
          </w:p>
        </w:tc>
        <w:tc>
          <w:tcPr>
            <w:tcW w:w="1194" w:type="dxa"/>
            <w:gridSpan w:val="2"/>
          </w:tcPr>
          <w:p w14:paraId="292AB161" w14:textId="52F98534" w:rsidR="00F93E39" w:rsidRPr="00423AA0" w:rsidRDefault="00F93E39" w:rsidP="000D38A0">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p>
        </w:tc>
        <w:tc>
          <w:tcPr>
            <w:tcW w:w="1322" w:type="dxa"/>
          </w:tcPr>
          <w:p w14:paraId="65E39134" w14:textId="2482678B" w:rsidR="00F93E39" w:rsidRPr="00423AA0" w:rsidRDefault="00F93E39" w:rsidP="00BF5761">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(3,252,812)</w:t>
            </w:r>
          </w:p>
        </w:tc>
        <w:tc>
          <w:tcPr>
            <w:tcW w:w="1339" w:type="dxa"/>
          </w:tcPr>
          <w:p w14:paraId="66467638" w14:textId="60DCE458" w:rsidR="00F93E39" w:rsidRPr="00423AA0" w:rsidRDefault="00F93E39" w:rsidP="00F93E39">
            <w:pPr>
              <w:pStyle w:val="BodyTextIndent3"/>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0D38A0" w:rsidRPr="00423AA0">
              <w:rPr>
                <w:rFonts w:ascii="Arial" w:hAnsi="Arial" w:cs="Arial"/>
                <w:sz w:val="14"/>
                <w:szCs w:val="14"/>
              </w:rPr>
              <w:t xml:space="preserve">   </w:t>
            </w:r>
            <w:r w:rsidRPr="00423AA0">
              <w:rPr>
                <w:rFonts w:ascii="Arial" w:hAnsi="Arial" w:cs="Arial"/>
                <w:sz w:val="14"/>
                <w:szCs w:val="14"/>
              </w:rPr>
              <w:t>-</w:t>
            </w:r>
          </w:p>
        </w:tc>
        <w:tc>
          <w:tcPr>
            <w:tcW w:w="1196" w:type="dxa"/>
          </w:tcPr>
          <w:p w14:paraId="383225A0" w14:textId="104FBE5B" w:rsidR="00F93E39" w:rsidRPr="00423AA0" w:rsidRDefault="00F93E39" w:rsidP="000D38A0">
            <w:pPr>
              <w:pStyle w:val="BodyTextIndent3"/>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 xml:space="preserve">    (6,105,385)</w:t>
            </w:r>
          </w:p>
        </w:tc>
      </w:tr>
      <w:tr w:rsidR="00E01426" w:rsidRPr="004F1307" w14:paraId="61D558D8" w14:textId="77777777" w:rsidTr="00EA36B1">
        <w:tc>
          <w:tcPr>
            <w:tcW w:w="2388" w:type="dxa"/>
            <w:vAlign w:val="bottom"/>
          </w:tcPr>
          <w:p w14:paraId="1A798AEA" w14:textId="3FE3B7DD" w:rsidR="00252198" w:rsidRPr="00505F2F" w:rsidRDefault="00252198" w:rsidP="00BE2AFC">
            <w:pPr>
              <w:pStyle w:val="BodyTextIndent3"/>
              <w:tabs>
                <w:tab w:val="left" w:pos="1062"/>
              </w:tabs>
              <w:spacing w:before="60" w:after="30" w:line="276" w:lineRule="auto"/>
              <w:ind w:left="154" w:hanging="154"/>
              <w:jc w:val="left"/>
              <w:rPr>
                <w:rFonts w:ascii="Arial" w:hAnsi="Arial" w:cs="Arial"/>
                <w:sz w:val="14"/>
                <w:szCs w:val="14"/>
              </w:rPr>
            </w:pPr>
            <w:r w:rsidRPr="00505F2F">
              <w:rPr>
                <w:rFonts w:ascii="Arial" w:hAnsi="Arial" w:cs="Arial"/>
                <w:sz w:val="14"/>
                <w:szCs w:val="14"/>
              </w:rPr>
              <w:t>Unrealized gain (loss) on exchange rate</w:t>
            </w:r>
          </w:p>
        </w:tc>
        <w:tc>
          <w:tcPr>
            <w:tcW w:w="1144" w:type="dxa"/>
          </w:tcPr>
          <w:p w14:paraId="43D2ED9A" w14:textId="4E0DEE4D" w:rsidR="00252198" w:rsidRPr="00505F2F" w:rsidRDefault="00F85A84" w:rsidP="00252198">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Pr>
                <w:rFonts w:ascii="Arial" w:hAnsi="Arial" w:cs="Arial"/>
                <w:sz w:val="14"/>
                <w:szCs w:val="14"/>
              </w:rPr>
              <w:br/>
            </w:r>
            <w:r w:rsidR="00252198" w:rsidRPr="00505F2F">
              <w:rPr>
                <w:rFonts w:ascii="Arial" w:hAnsi="Arial" w:cs="Arial"/>
                <w:sz w:val="14"/>
                <w:szCs w:val="14"/>
              </w:rPr>
              <w:t>(17,137,846)</w:t>
            </w:r>
            <w:r w:rsidR="00252198" w:rsidRPr="00505F2F">
              <w:rPr>
                <w:rFonts w:ascii="Arial" w:hAnsi="Arial" w:cs="Arial"/>
                <w:sz w:val="14"/>
                <w:szCs w:val="14"/>
                <w:cs/>
              </w:rPr>
              <w:t xml:space="preserve">   </w:t>
            </w:r>
          </w:p>
        </w:tc>
        <w:tc>
          <w:tcPr>
            <w:tcW w:w="1194" w:type="dxa"/>
            <w:gridSpan w:val="2"/>
            <w:vAlign w:val="bottom"/>
          </w:tcPr>
          <w:p w14:paraId="193A5BD9" w14:textId="6D341948" w:rsidR="00252198" w:rsidRPr="00423AA0" w:rsidRDefault="00252198" w:rsidP="00252198">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(4,</w:t>
            </w:r>
            <w:r w:rsidR="00C05E09">
              <w:rPr>
                <w:rFonts w:ascii="Arial" w:hAnsi="Arial" w:cs="Arial"/>
                <w:sz w:val="14"/>
                <w:szCs w:val="14"/>
              </w:rPr>
              <w:t>466,206</w:t>
            </w:r>
            <w:r w:rsidRPr="00423AA0">
              <w:rPr>
                <w:rFonts w:ascii="Arial" w:hAnsi="Arial" w:cs="Arial"/>
                <w:sz w:val="14"/>
                <w:szCs w:val="14"/>
              </w:rPr>
              <w:t>)</w:t>
            </w:r>
          </w:p>
        </w:tc>
        <w:tc>
          <w:tcPr>
            <w:tcW w:w="1322" w:type="dxa"/>
          </w:tcPr>
          <w:p w14:paraId="6EE25F48" w14:textId="6F24C793" w:rsidR="00252198" w:rsidRPr="00423AA0" w:rsidRDefault="00252198" w:rsidP="00BF5761">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rPr>
            </w:pPr>
            <w:r w:rsidRPr="00423AA0">
              <w:rPr>
                <w:rFonts w:ascii="Arial" w:hAnsi="Arial" w:cs="Arial"/>
                <w:sz w:val="14"/>
                <w:szCs w:val="14"/>
              </w:rPr>
              <w:t xml:space="preserve">  </w:t>
            </w:r>
            <w:r w:rsidR="00F85A84">
              <w:rPr>
                <w:rFonts w:ascii="Arial" w:hAnsi="Arial" w:cs="Arial"/>
                <w:sz w:val="14"/>
                <w:szCs w:val="14"/>
              </w:rPr>
              <w:br/>
              <w:t xml:space="preserve">  </w:t>
            </w:r>
            <w:r w:rsidRPr="00423AA0">
              <w:rPr>
                <w:rFonts w:ascii="Arial" w:hAnsi="Arial" w:cs="Arial"/>
                <w:sz w:val="14"/>
                <w:szCs w:val="14"/>
              </w:rPr>
              <w:t xml:space="preserve">           -</w:t>
            </w:r>
          </w:p>
        </w:tc>
        <w:tc>
          <w:tcPr>
            <w:tcW w:w="1339" w:type="dxa"/>
            <w:vAlign w:val="bottom"/>
          </w:tcPr>
          <w:p w14:paraId="474A4E16" w14:textId="26E34250" w:rsidR="00252198" w:rsidRPr="00423AA0" w:rsidRDefault="00252198" w:rsidP="00252198">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2,945,</w:t>
            </w:r>
            <w:r w:rsidR="00BF5761" w:rsidRPr="00423AA0">
              <w:rPr>
                <w:rFonts w:ascii="Arial" w:hAnsi="Arial" w:cs="Arial"/>
                <w:sz w:val="14"/>
                <w:szCs w:val="14"/>
              </w:rPr>
              <w:t>43</w:t>
            </w:r>
            <w:r w:rsidR="0093275D">
              <w:rPr>
                <w:rFonts w:ascii="Arial" w:hAnsi="Arial" w:cs="Arial"/>
                <w:sz w:val="14"/>
                <w:szCs w:val="14"/>
              </w:rPr>
              <w:t>9</w:t>
            </w:r>
          </w:p>
        </w:tc>
        <w:tc>
          <w:tcPr>
            <w:tcW w:w="1196" w:type="dxa"/>
            <w:vAlign w:val="bottom"/>
          </w:tcPr>
          <w:p w14:paraId="0B193A11" w14:textId="1CF598F6" w:rsidR="00252198" w:rsidRPr="00423AA0" w:rsidRDefault="00BF5761" w:rsidP="00252198">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w:t>
            </w:r>
            <w:r w:rsidR="00C05E09">
              <w:rPr>
                <w:rFonts w:ascii="Arial" w:hAnsi="Arial" w:cs="Arial"/>
                <w:sz w:val="14"/>
                <w:szCs w:val="14"/>
              </w:rPr>
              <w:t>18,658,61</w:t>
            </w:r>
            <w:r w:rsidR="001C75F1">
              <w:rPr>
                <w:rFonts w:ascii="Arial" w:hAnsi="Arial" w:cs="Arial"/>
                <w:sz w:val="14"/>
                <w:szCs w:val="14"/>
              </w:rPr>
              <w:t>3</w:t>
            </w:r>
            <w:r w:rsidRPr="00423AA0">
              <w:rPr>
                <w:rFonts w:ascii="Arial" w:hAnsi="Arial" w:cs="Arial"/>
                <w:sz w:val="14"/>
                <w:szCs w:val="14"/>
              </w:rPr>
              <w:t>)</w:t>
            </w:r>
          </w:p>
        </w:tc>
      </w:tr>
      <w:tr w:rsidR="00594A3B" w:rsidRPr="004F1307" w14:paraId="0D62E92E" w14:textId="77777777" w:rsidTr="00EA36B1">
        <w:trPr>
          <w:trHeight w:val="94"/>
        </w:trPr>
        <w:tc>
          <w:tcPr>
            <w:tcW w:w="2388" w:type="dxa"/>
            <w:vAlign w:val="bottom"/>
          </w:tcPr>
          <w:p w14:paraId="26B67D50" w14:textId="08943E1B" w:rsidR="00252198" w:rsidRPr="00505F2F" w:rsidRDefault="00252198" w:rsidP="00252198">
            <w:pPr>
              <w:pStyle w:val="BodyTextIndent3"/>
              <w:tabs>
                <w:tab w:val="left" w:pos="1062"/>
              </w:tabs>
              <w:spacing w:before="60" w:after="30" w:line="276" w:lineRule="auto"/>
              <w:ind w:left="0" w:firstLine="0"/>
              <w:jc w:val="left"/>
              <w:rPr>
                <w:rFonts w:ascii="Arial" w:hAnsi="Arial" w:cs="Arial"/>
                <w:sz w:val="14"/>
                <w:szCs w:val="14"/>
              </w:rPr>
            </w:pPr>
            <w:r w:rsidRPr="00505F2F">
              <w:rPr>
                <w:rFonts w:ascii="Arial" w:hAnsi="Arial" w:cs="Arial"/>
                <w:sz w:val="14"/>
                <w:szCs w:val="14"/>
              </w:rPr>
              <w:t>Total deferred income tax liabilities</w:t>
            </w:r>
          </w:p>
        </w:tc>
        <w:tc>
          <w:tcPr>
            <w:tcW w:w="1144" w:type="dxa"/>
            <w:vAlign w:val="bottom"/>
          </w:tcPr>
          <w:p w14:paraId="41F22C0C" w14:textId="140A13D8" w:rsidR="00252198" w:rsidRPr="00505F2F" w:rsidRDefault="00252198" w:rsidP="00252198">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505F2F">
              <w:rPr>
                <w:rFonts w:ascii="Arial" w:hAnsi="Arial" w:cs="Arial"/>
                <w:sz w:val="14"/>
                <w:szCs w:val="14"/>
              </w:rPr>
              <w:t>(2,945,438)</w:t>
            </w:r>
          </w:p>
        </w:tc>
        <w:tc>
          <w:tcPr>
            <w:tcW w:w="1194" w:type="dxa"/>
            <w:gridSpan w:val="2"/>
            <w:vAlign w:val="bottom"/>
          </w:tcPr>
          <w:p w14:paraId="029094DE" w14:textId="0525CE83" w:rsidR="00252198" w:rsidRPr="00423AA0" w:rsidRDefault="00252198" w:rsidP="00252198">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(4,</w:t>
            </w:r>
            <w:r w:rsidR="00EE785A">
              <w:rPr>
                <w:rFonts w:ascii="Arial" w:hAnsi="Arial" w:cs="Arial"/>
                <w:sz w:val="14"/>
                <w:szCs w:val="14"/>
              </w:rPr>
              <w:t>466,206</w:t>
            </w:r>
            <w:r w:rsidRPr="00423AA0">
              <w:rPr>
                <w:rFonts w:ascii="Arial" w:hAnsi="Arial" w:cs="Arial"/>
                <w:sz w:val="14"/>
                <w:szCs w:val="14"/>
              </w:rPr>
              <w:t>)</w:t>
            </w:r>
          </w:p>
        </w:tc>
        <w:tc>
          <w:tcPr>
            <w:tcW w:w="1322" w:type="dxa"/>
            <w:vAlign w:val="bottom"/>
          </w:tcPr>
          <w:p w14:paraId="7FABA737" w14:textId="3F081061" w:rsidR="00252198" w:rsidRPr="00423AA0" w:rsidRDefault="00252198" w:rsidP="00252198">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(11,752,</w:t>
            </w:r>
            <w:r w:rsidR="00BF5761" w:rsidRPr="00423AA0">
              <w:rPr>
                <w:rFonts w:ascii="Arial" w:hAnsi="Arial" w:cs="Arial"/>
                <w:sz w:val="14"/>
                <w:szCs w:val="14"/>
              </w:rPr>
              <w:t>76</w:t>
            </w:r>
            <w:r w:rsidR="0068220A">
              <w:rPr>
                <w:rFonts w:ascii="Arial" w:hAnsi="Arial" w:cs="Arial"/>
                <w:sz w:val="14"/>
                <w:szCs w:val="14"/>
              </w:rPr>
              <w:t>7</w:t>
            </w:r>
            <w:r w:rsidRPr="00423AA0">
              <w:rPr>
                <w:rFonts w:ascii="Arial" w:hAnsi="Arial" w:cs="Arial"/>
                <w:sz w:val="14"/>
                <w:szCs w:val="14"/>
              </w:rPr>
              <w:t>)</w:t>
            </w:r>
          </w:p>
        </w:tc>
        <w:tc>
          <w:tcPr>
            <w:tcW w:w="1339" w:type="dxa"/>
            <w:vAlign w:val="bottom"/>
          </w:tcPr>
          <w:p w14:paraId="2AB19182" w14:textId="310540E2" w:rsidR="00252198" w:rsidRPr="00423AA0" w:rsidRDefault="00252198" w:rsidP="00252198">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2,945,</w:t>
            </w:r>
            <w:r w:rsidR="00BF5761" w:rsidRPr="00423AA0">
              <w:rPr>
                <w:rFonts w:ascii="Arial" w:hAnsi="Arial" w:cs="Arial"/>
                <w:sz w:val="14"/>
                <w:szCs w:val="14"/>
              </w:rPr>
              <w:t>43</w:t>
            </w:r>
            <w:r w:rsidR="0093275D">
              <w:rPr>
                <w:rFonts w:ascii="Arial" w:hAnsi="Arial" w:cs="Arial"/>
                <w:sz w:val="14"/>
                <w:szCs w:val="14"/>
              </w:rPr>
              <w:t>9</w:t>
            </w:r>
          </w:p>
        </w:tc>
        <w:tc>
          <w:tcPr>
            <w:tcW w:w="1196" w:type="dxa"/>
            <w:vAlign w:val="bottom"/>
          </w:tcPr>
          <w:p w14:paraId="7927F806" w14:textId="1069B93B" w:rsidR="00252198" w:rsidRPr="00423AA0" w:rsidRDefault="00252198" w:rsidP="00252198">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423AA0">
              <w:rPr>
                <w:rFonts w:ascii="Arial" w:hAnsi="Arial" w:cs="Arial"/>
                <w:sz w:val="14"/>
                <w:szCs w:val="14"/>
              </w:rPr>
              <w:t>(16,</w:t>
            </w:r>
            <w:r w:rsidR="00C05E09">
              <w:rPr>
                <w:rFonts w:ascii="Arial" w:hAnsi="Arial" w:cs="Arial"/>
                <w:sz w:val="14"/>
                <w:szCs w:val="14"/>
              </w:rPr>
              <w:t>218,972</w:t>
            </w:r>
            <w:r w:rsidRPr="00423AA0">
              <w:rPr>
                <w:rFonts w:ascii="Arial" w:hAnsi="Arial" w:cs="Arial"/>
                <w:sz w:val="14"/>
                <w:szCs w:val="14"/>
              </w:rPr>
              <w:t>)</w:t>
            </w:r>
          </w:p>
        </w:tc>
      </w:tr>
    </w:tbl>
    <w:p w14:paraId="28051E74" w14:textId="77777777" w:rsidR="00D66F69" w:rsidRPr="00505F2F" w:rsidRDefault="00D66F69" w:rsidP="00E36BE1">
      <w:pPr>
        <w:pStyle w:val="BodyTextIndent3"/>
        <w:tabs>
          <w:tab w:val="left" w:pos="1062"/>
        </w:tabs>
        <w:spacing w:line="360" w:lineRule="auto"/>
        <w:ind w:left="1062" w:firstLine="0"/>
        <w:rPr>
          <w:rFonts w:ascii="Arial" w:hAnsi="Arial" w:cs="Arial"/>
          <w:sz w:val="14"/>
          <w:szCs w:val="14"/>
          <w:lang w:bidi="th-TH"/>
        </w:rPr>
      </w:pPr>
    </w:p>
    <w:p w14:paraId="56DC5536" w14:textId="77777777" w:rsidR="004C0081" w:rsidRPr="00505F2F" w:rsidRDefault="004C0081" w:rsidP="00E36BE1">
      <w:pPr>
        <w:pStyle w:val="BodyTextIndent3"/>
        <w:tabs>
          <w:tab w:val="left" w:pos="1062"/>
        </w:tabs>
        <w:spacing w:line="360" w:lineRule="auto"/>
        <w:ind w:left="1062" w:firstLine="0"/>
        <w:rPr>
          <w:rFonts w:ascii="Arial" w:hAnsi="Arial" w:cs="Arial"/>
          <w:sz w:val="14"/>
          <w:szCs w:val="14"/>
          <w:lang w:bidi="th-TH"/>
        </w:rPr>
      </w:pPr>
    </w:p>
    <w:p w14:paraId="2D7216EF" w14:textId="77777777" w:rsidR="000F03D3" w:rsidRPr="004F1307" w:rsidRDefault="000F03D3">
      <w:pPr>
        <w:rPr>
          <w:highlight w:val="yellow"/>
        </w:rPr>
      </w:pPr>
    </w:p>
    <w:p w14:paraId="0779EF18" w14:textId="77777777" w:rsidR="000F03D3" w:rsidRPr="004F1307" w:rsidRDefault="000F03D3">
      <w:pPr>
        <w:rPr>
          <w:highlight w:val="yellow"/>
        </w:rPr>
      </w:pPr>
    </w:p>
    <w:p w14:paraId="0E470C0F" w14:textId="77777777" w:rsidR="000F03D3" w:rsidRPr="004F1307" w:rsidRDefault="000F03D3">
      <w:pPr>
        <w:rPr>
          <w:highlight w:val="yellow"/>
        </w:rPr>
      </w:pPr>
    </w:p>
    <w:p w14:paraId="44D2AFE8" w14:textId="77777777" w:rsidR="000F03D3" w:rsidRPr="004F1307" w:rsidRDefault="000F03D3">
      <w:pPr>
        <w:rPr>
          <w:highlight w:val="yellow"/>
        </w:rPr>
      </w:pPr>
    </w:p>
    <w:p w14:paraId="34E2E7BE" w14:textId="77777777" w:rsidR="000F03D3" w:rsidRPr="004F1307" w:rsidRDefault="000F03D3">
      <w:pPr>
        <w:rPr>
          <w:highlight w:val="yellow"/>
        </w:rPr>
      </w:pPr>
    </w:p>
    <w:p w14:paraId="7C96B568" w14:textId="77777777" w:rsidR="000F03D3" w:rsidRPr="004F1307" w:rsidRDefault="000F03D3">
      <w:pPr>
        <w:rPr>
          <w:highlight w:val="yellow"/>
        </w:rPr>
      </w:pPr>
    </w:p>
    <w:p w14:paraId="517FEC20" w14:textId="77777777" w:rsidR="000F03D3" w:rsidRPr="004F1307" w:rsidRDefault="000F03D3">
      <w:pPr>
        <w:rPr>
          <w:highlight w:val="yellow"/>
        </w:rPr>
      </w:pPr>
    </w:p>
    <w:p w14:paraId="1084117C" w14:textId="77777777" w:rsidR="000F03D3" w:rsidRPr="004F1307" w:rsidRDefault="000F03D3">
      <w:pPr>
        <w:rPr>
          <w:highlight w:val="yellow"/>
        </w:rPr>
      </w:pPr>
    </w:p>
    <w:tbl>
      <w:tblPr>
        <w:tblStyle w:val="TableGrid"/>
        <w:tblW w:w="89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4"/>
        <w:gridCol w:w="1162"/>
        <w:gridCol w:w="128"/>
        <w:gridCol w:w="1076"/>
        <w:gridCol w:w="1343"/>
        <w:gridCol w:w="1421"/>
        <w:gridCol w:w="1234"/>
        <w:gridCol w:w="13"/>
      </w:tblGrid>
      <w:tr w:rsidR="00790E4F" w:rsidRPr="004F1307" w14:paraId="2729D897" w14:textId="77777777" w:rsidTr="000D38A0">
        <w:trPr>
          <w:gridAfter w:val="1"/>
          <w:wAfter w:w="13" w:type="dxa"/>
          <w:tblHeader/>
        </w:trPr>
        <w:tc>
          <w:tcPr>
            <w:tcW w:w="2574" w:type="dxa"/>
          </w:tcPr>
          <w:p w14:paraId="5E7F62BA"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290" w:type="dxa"/>
            <w:gridSpan w:val="2"/>
          </w:tcPr>
          <w:p w14:paraId="57FB5EDF"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c>
          <w:tcPr>
            <w:tcW w:w="5074" w:type="dxa"/>
            <w:gridSpan w:val="4"/>
          </w:tcPr>
          <w:p w14:paraId="61738107"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lang w:bidi="th-TH"/>
              </w:rPr>
              <w:t>(Unit : Baht)</w:t>
            </w:r>
          </w:p>
        </w:tc>
      </w:tr>
      <w:tr w:rsidR="009A612D" w:rsidRPr="004F1307" w14:paraId="01C545E7" w14:textId="77777777" w:rsidTr="000D38A0">
        <w:trPr>
          <w:gridAfter w:val="1"/>
          <w:wAfter w:w="13" w:type="dxa"/>
          <w:tblHeader/>
        </w:trPr>
        <w:tc>
          <w:tcPr>
            <w:tcW w:w="2574" w:type="dxa"/>
          </w:tcPr>
          <w:p w14:paraId="0B66D3AD"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6364" w:type="dxa"/>
            <w:gridSpan w:val="6"/>
          </w:tcPr>
          <w:p w14:paraId="02D35DE2"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lang w:bidi="th-TH"/>
              </w:rPr>
              <w:t>Consolidated F/S</w:t>
            </w:r>
          </w:p>
        </w:tc>
      </w:tr>
      <w:tr w:rsidR="00C6186B" w:rsidRPr="004F1307" w14:paraId="2C54B43C" w14:textId="77777777" w:rsidTr="000D38A0">
        <w:trPr>
          <w:tblHeader/>
        </w:trPr>
        <w:tc>
          <w:tcPr>
            <w:tcW w:w="2574" w:type="dxa"/>
          </w:tcPr>
          <w:p w14:paraId="08175523"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r w:rsidRPr="00871353">
              <w:rPr>
                <w:rFonts w:ascii="Arial" w:hAnsi="Arial" w:cs="Arial"/>
                <w:sz w:val="14"/>
                <w:szCs w:val="14"/>
                <w:lang w:bidi="th-TH"/>
              </w:rPr>
              <w:t xml:space="preserve">  </w:t>
            </w:r>
          </w:p>
        </w:tc>
        <w:tc>
          <w:tcPr>
            <w:tcW w:w="1162" w:type="dxa"/>
          </w:tcPr>
          <w:p w14:paraId="0229DC42"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lang w:bidi="th-TH"/>
              </w:rPr>
            </w:pPr>
          </w:p>
        </w:tc>
        <w:tc>
          <w:tcPr>
            <w:tcW w:w="2547" w:type="dxa"/>
            <w:gridSpan w:val="3"/>
          </w:tcPr>
          <w:p w14:paraId="1AF372D7"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lang w:bidi="th-TH"/>
              </w:rPr>
              <w:t>Recognize</w:t>
            </w:r>
          </w:p>
        </w:tc>
        <w:tc>
          <w:tcPr>
            <w:tcW w:w="1421" w:type="dxa"/>
            <w:vMerge w:val="restart"/>
            <w:vAlign w:val="bottom"/>
          </w:tcPr>
          <w:p w14:paraId="08895F7F" w14:textId="77777777" w:rsidR="000F03D3" w:rsidRPr="00871353" w:rsidRDefault="000F03D3" w:rsidP="001729FD">
            <w:pPr>
              <w:pStyle w:val="BodyTextIndent3"/>
              <w:pBdr>
                <w:bottom w:val="single" w:sz="4" w:space="1" w:color="auto"/>
              </w:pBdr>
              <w:spacing w:before="60" w:after="30" w:line="276" w:lineRule="auto"/>
              <w:ind w:left="0" w:firstLine="0"/>
              <w:jc w:val="center"/>
              <w:rPr>
                <w:rFonts w:ascii="Arial" w:hAnsi="Arial" w:cs="Arial"/>
                <w:sz w:val="14"/>
                <w:szCs w:val="14"/>
                <w:lang w:bidi="th-TH"/>
              </w:rPr>
            </w:pPr>
            <w:r w:rsidRPr="00871353">
              <w:rPr>
                <w:rFonts w:ascii="Arial" w:hAnsi="Arial" w:cs="Arial"/>
                <w:sz w:val="14"/>
                <w:szCs w:val="14"/>
                <w:lang w:bidi="th-TH"/>
              </w:rPr>
              <w:t>Exchange differences from financial statement translation</w:t>
            </w:r>
          </w:p>
        </w:tc>
        <w:tc>
          <w:tcPr>
            <w:tcW w:w="1247" w:type="dxa"/>
            <w:gridSpan w:val="2"/>
          </w:tcPr>
          <w:p w14:paraId="192144AF" w14:textId="77777777" w:rsidR="000F03D3" w:rsidRPr="00871353" w:rsidRDefault="000F03D3" w:rsidP="001729FD">
            <w:pPr>
              <w:pStyle w:val="BodyTextIndent3"/>
              <w:tabs>
                <w:tab w:val="left" w:pos="1062"/>
              </w:tabs>
              <w:spacing w:before="60" w:after="30" w:line="276" w:lineRule="auto"/>
              <w:ind w:left="0" w:firstLine="0"/>
              <w:rPr>
                <w:rFonts w:ascii="Arial" w:hAnsi="Arial" w:cs="Arial"/>
                <w:i/>
                <w:iCs/>
                <w:sz w:val="14"/>
                <w:szCs w:val="14"/>
                <w:lang w:bidi="th-TH"/>
              </w:rPr>
            </w:pPr>
          </w:p>
        </w:tc>
      </w:tr>
      <w:tr w:rsidR="009B310C" w:rsidRPr="004F1307" w14:paraId="3407BCAE" w14:textId="77777777" w:rsidTr="000D38A0">
        <w:trPr>
          <w:trHeight w:val="751"/>
          <w:tblHeader/>
        </w:trPr>
        <w:tc>
          <w:tcPr>
            <w:tcW w:w="2574" w:type="dxa"/>
          </w:tcPr>
          <w:p w14:paraId="48932049"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162" w:type="dxa"/>
          </w:tcPr>
          <w:p w14:paraId="4F4A7D17"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lang w:bidi="th-TH"/>
              </w:rPr>
              <w:br/>
            </w:r>
            <w:r w:rsidRPr="00871353">
              <w:rPr>
                <w:rFonts w:ascii="Arial" w:hAnsi="Arial" w:cs="Arial"/>
                <w:sz w:val="14"/>
                <w:szCs w:val="14"/>
                <w:lang w:bidi="th-TH"/>
              </w:rPr>
              <w:br/>
              <w:t xml:space="preserve">1 January </w:t>
            </w:r>
            <w:r w:rsidRPr="00871353">
              <w:rPr>
                <w:rFonts w:ascii="Arial" w:hAnsi="Arial" w:cs="Arial"/>
                <w:sz w:val="14"/>
                <w:szCs w:val="14"/>
                <w:lang w:bidi="th-TH"/>
              </w:rPr>
              <w:br/>
              <w:t>2024</w:t>
            </w:r>
          </w:p>
        </w:tc>
        <w:tc>
          <w:tcPr>
            <w:tcW w:w="1204" w:type="dxa"/>
            <w:gridSpan w:val="2"/>
          </w:tcPr>
          <w:p w14:paraId="77ADBCC2" w14:textId="77777777" w:rsidR="000F03D3" w:rsidRPr="00871353" w:rsidRDefault="000F03D3" w:rsidP="001729FD">
            <w:pPr>
              <w:pStyle w:val="BodyTextIndent3"/>
              <w:pBdr>
                <w:bottom w:val="single" w:sz="4" w:space="1" w:color="auto"/>
              </w:pBdr>
              <w:tabs>
                <w:tab w:val="left" w:pos="432"/>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lang w:bidi="th-TH"/>
              </w:rPr>
              <w:br/>
            </w:r>
            <w:r w:rsidRPr="00871353">
              <w:rPr>
                <w:rFonts w:ascii="Arial" w:hAnsi="Arial" w:cs="Arial"/>
                <w:sz w:val="14"/>
                <w:szCs w:val="14"/>
                <w:lang w:bidi="th-TH"/>
              </w:rPr>
              <w:br/>
            </w:r>
            <w:r w:rsidRPr="00871353">
              <w:rPr>
                <w:rFonts w:ascii="Arial" w:hAnsi="Arial" w:cs="Arial"/>
                <w:sz w:val="14"/>
                <w:szCs w:val="14"/>
                <w:lang w:bidi="th-TH"/>
              </w:rPr>
              <w:br/>
              <w:t>Profit or loss</w:t>
            </w:r>
          </w:p>
        </w:tc>
        <w:tc>
          <w:tcPr>
            <w:tcW w:w="1343" w:type="dxa"/>
          </w:tcPr>
          <w:p w14:paraId="5F2F63C6"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lang w:bidi="th-TH"/>
              </w:rPr>
              <w:br/>
              <w:t>Other comprehensive income</w:t>
            </w:r>
          </w:p>
        </w:tc>
        <w:tc>
          <w:tcPr>
            <w:tcW w:w="1421" w:type="dxa"/>
            <w:vMerge/>
          </w:tcPr>
          <w:p w14:paraId="3813822A"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p>
        </w:tc>
        <w:tc>
          <w:tcPr>
            <w:tcW w:w="1247" w:type="dxa"/>
            <w:gridSpan w:val="2"/>
          </w:tcPr>
          <w:p w14:paraId="5F7559ED"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lang w:bidi="th-TH"/>
              </w:rPr>
              <w:br/>
            </w:r>
            <w:r w:rsidRPr="00871353">
              <w:rPr>
                <w:rFonts w:ascii="Arial" w:hAnsi="Arial" w:cs="Arial"/>
                <w:sz w:val="14"/>
                <w:szCs w:val="14"/>
                <w:lang w:bidi="th-TH"/>
              </w:rPr>
              <w:br/>
              <w:t>31 December</w:t>
            </w:r>
            <w:r w:rsidRPr="00871353">
              <w:rPr>
                <w:rFonts w:ascii="Arial" w:hAnsi="Arial" w:cs="Arial"/>
                <w:sz w:val="14"/>
                <w:szCs w:val="14"/>
                <w:lang w:bidi="th-TH"/>
              </w:rPr>
              <w:br/>
              <w:t>2024</w:t>
            </w:r>
          </w:p>
        </w:tc>
      </w:tr>
      <w:tr w:rsidR="00C6186B" w:rsidRPr="004F1307" w14:paraId="04BFBB1A" w14:textId="77777777" w:rsidTr="000D38A0">
        <w:tc>
          <w:tcPr>
            <w:tcW w:w="2574" w:type="dxa"/>
          </w:tcPr>
          <w:p w14:paraId="27DE220C" w14:textId="77777777" w:rsidR="000F03D3" w:rsidRPr="00871353" w:rsidRDefault="000F03D3" w:rsidP="001729FD">
            <w:pPr>
              <w:pStyle w:val="BodyTextIndent3"/>
              <w:tabs>
                <w:tab w:val="left" w:pos="1062"/>
              </w:tabs>
              <w:spacing w:before="60" w:after="30" w:line="276" w:lineRule="auto"/>
              <w:ind w:left="0" w:firstLine="0"/>
              <w:rPr>
                <w:rFonts w:ascii="Arial" w:hAnsi="Arial" w:cs="Arial"/>
                <w:b/>
                <w:bCs/>
                <w:sz w:val="14"/>
                <w:szCs w:val="14"/>
                <w:lang w:bidi="th-TH"/>
              </w:rPr>
            </w:pPr>
          </w:p>
        </w:tc>
        <w:tc>
          <w:tcPr>
            <w:tcW w:w="1162" w:type="dxa"/>
          </w:tcPr>
          <w:p w14:paraId="0FCD011A"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204" w:type="dxa"/>
            <w:gridSpan w:val="2"/>
          </w:tcPr>
          <w:p w14:paraId="46AFF4A6"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343" w:type="dxa"/>
          </w:tcPr>
          <w:p w14:paraId="6749529A"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421" w:type="dxa"/>
          </w:tcPr>
          <w:p w14:paraId="02F2D709"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247" w:type="dxa"/>
            <w:gridSpan w:val="2"/>
          </w:tcPr>
          <w:p w14:paraId="393015C3"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r>
      <w:tr w:rsidR="00C6186B" w:rsidRPr="004F1307" w14:paraId="2A555561" w14:textId="77777777" w:rsidTr="000D38A0">
        <w:tc>
          <w:tcPr>
            <w:tcW w:w="2574" w:type="dxa"/>
          </w:tcPr>
          <w:p w14:paraId="4A799615" w14:textId="77777777" w:rsidR="000F03D3" w:rsidRPr="00871353" w:rsidRDefault="000F03D3" w:rsidP="001729FD">
            <w:pPr>
              <w:pStyle w:val="BodyTextIndent3"/>
              <w:tabs>
                <w:tab w:val="left" w:pos="1062"/>
              </w:tabs>
              <w:spacing w:before="60" w:after="30" w:line="276" w:lineRule="auto"/>
              <w:ind w:left="0" w:firstLine="0"/>
              <w:rPr>
                <w:rFonts w:ascii="Arial" w:hAnsi="Arial" w:cs="Arial"/>
                <w:b/>
                <w:bCs/>
                <w:sz w:val="14"/>
                <w:szCs w:val="14"/>
                <w:lang w:bidi="th-TH"/>
              </w:rPr>
            </w:pPr>
            <w:r w:rsidRPr="00871353">
              <w:rPr>
                <w:rFonts w:ascii="Arial" w:hAnsi="Arial" w:cs="Arial"/>
                <w:b/>
                <w:bCs/>
                <w:sz w:val="14"/>
                <w:szCs w:val="14"/>
                <w:lang w:bidi="th-TH"/>
              </w:rPr>
              <w:t>Deferred income tax assets:</w:t>
            </w:r>
          </w:p>
        </w:tc>
        <w:tc>
          <w:tcPr>
            <w:tcW w:w="1162" w:type="dxa"/>
          </w:tcPr>
          <w:p w14:paraId="357F81F7"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204" w:type="dxa"/>
            <w:gridSpan w:val="2"/>
          </w:tcPr>
          <w:p w14:paraId="77A9AE81"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343" w:type="dxa"/>
          </w:tcPr>
          <w:p w14:paraId="43987988"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421" w:type="dxa"/>
          </w:tcPr>
          <w:p w14:paraId="4B7B3B2F"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c>
          <w:tcPr>
            <w:tcW w:w="1247" w:type="dxa"/>
            <w:gridSpan w:val="2"/>
          </w:tcPr>
          <w:p w14:paraId="519A5FAD"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lang w:bidi="th-TH"/>
              </w:rPr>
            </w:pPr>
          </w:p>
        </w:tc>
      </w:tr>
      <w:tr w:rsidR="009B310C" w:rsidRPr="004F1307" w14:paraId="6A39E8D8" w14:textId="77777777" w:rsidTr="000D38A0">
        <w:tc>
          <w:tcPr>
            <w:tcW w:w="2574" w:type="dxa"/>
            <w:vAlign w:val="bottom"/>
          </w:tcPr>
          <w:p w14:paraId="26B92270"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lang w:bidi="th-TH"/>
              </w:rPr>
            </w:pPr>
            <w:r w:rsidRPr="00871353">
              <w:rPr>
                <w:rFonts w:ascii="Arial" w:hAnsi="Arial" w:cs="Arial"/>
                <w:sz w:val="14"/>
                <w:szCs w:val="14"/>
              </w:rPr>
              <w:t>Employee benefits obligation</w:t>
            </w:r>
          </w:p>
        </w:tc>
        <w:tc>
          <w:tcPr>
            <w:tcW w:w="1162" w:type="dxa"/>
            <w:vAlign w:val="bottom"/>
          </w:tcPr>
          <w:p w14:paraId="276ADF02"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49,597,621</w:t>
            </w:r>
          </w:p>
        </w:tc>
        <w:tc>
          <w:tcPr>
            <w:tcW w:w="1204" w:type="dxa"/>
            <w:gridSpan w:val="2"/>
            <w:vAlign w:val="bottom"/>
          </w:tcPr>
          <w:p w14:paraId="49FA0BAB"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4,180,417</w:t>
            </w:r>
          </w:p>
        </w:tc>
        <w:tc>
          <w:tcPr>
            <w:tcW w:w="1343" w:type="dxa"/>
          </w:tcPr>
          <w:p w14:paraId="189E84F4"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3,613,423</w:t>
            </w:r>
          </w:p>
        </w:tc>
        <w:tc>
          <w:tcPr>
            <w:tcW w:w="1421" w:type="dxa"/>
            <w:vAlign w:val="bottom"/>
          </w:tcPr>
          <w:p w14:paraId="145F325A"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231B5288"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57,391,461</w:t>
            </w:r>
          </w:p>
        </w:tc>
      </w:tr>
      <w:tr w:rsidR="009B310C" w:rsidRPr="004F1307" w14:paraId="11E85AEC" w14:textId="77777777" w:rsidTr="000D38A0">
        <w:tc>
          <w:tcPr>
            <w:tcW w:w="2574" w:type="dxa"/>
            <w:vAlign w:val="bottom"/>
          </w:tcPr>
          <w:p w14:paraId="4AA6A493"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lang w:bidi="th-TH"/>
              </w:rPr>
            </w:pPr>
            <w:r w:rsidRPr="00871353">
              <w:rPr>
                <w:rFonts w:ascii="Arial" w:hAnsi="Arial" w:cs="Arial"/>
                <w:sz w:val="14"/>
                <w:szCs w:val="14"/>
              </w:rPr>
              <w:t>Fixed asset</w:t>
            </w:r>
          </w:p>
        </w:tc>
        <w:tc>
          <w:tcPr>
            <w:tcW w:w="1162" w:type="dxa"/>
            <w:vAlign w:val="bottom"/>
          </w:tcPr>
          <w:p w14:paraId="760469C6"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101,885,011</w:t>
            </w:r>
          </w:p>
        </w:tc>
        <w:tc>
          <w:tcPr>
            <w:tcW w:w="1204" w:type="dxa"/>
            <w:gridSpan w:val="2"/>
            <w:vAlign w:val="bottom"/>
          </w:tcPr>
          <w:p w14:paraId="225AD0FC"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39,608</w:t>
            </w:r>
          </w:p>
        </w:tc>
        <w:tc>
          <w:tcPr>
            <w:tcW w:w="1343" w:type="dxa"/>
            <w:vAlign w:val="bottom"/>
          </w:tcPr>
          <w:p w14:paraId="1110175C"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315CE6A9"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5409AAC0"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101,924,619</w:t>
            </w:r>
          </w:p>
        </w:tc>
      </w:tr>
      <w:tr w:rsidR="009B310C" w:rsidRPr="004F1307" w14:paraId="6A2AA9A2" w14:textId="77777777" w:rsidTr="000D38A0">
        <w:tc>
          <w:tcPr>
            <w:tcW w:w="2574" w:type="dxa"/>
            <w:vAlign w:val="bottom"/>
          </w:tcPr>
          <w:p w14:paraId="19F4DB0A"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lang w:bidi="th-TH"/>
              </w:rPr>
            </w:pPr>
            <w:r w:rsidRPr="00871353">
              <w:rPr>
                <w:rFonts w:ascii="Arial" w:hAnsi="Arial" w:cs="Arial"/>
                <w:sz w:val="14"/>
                <w:szCs w:val="14"/>
              </w:rPr>
              <w:t>Loss carry forward</w:t>
            </w:r>
          </w:p>
        </w:tc>
        <w:tc>
          <w:tcPr>
            <w:tcW w:w="1162" w:type="dxa"/>
            <w:vAlign w:val="bottom"/>
          </w:tcPr>
          <w:p w14:paraId="6183D729"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129,719,200</w:t>
            </w:r>
          </w:p>
        </w:tc>
        <w:tc>
          <w:tcPr>
            <w:tcW w:w="1204" w:type="dxa"/>
            <w:gridSpan w:val="2"/>
          </w:tcPr>
          <w:p w14:paraId="19E23981"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(42,788,133)</w:t>
            </w:r>
          </w:p>
        </w:tc>
        <w:tc>
          <w:tcPr>
            <w:tcW w:w="1343" w:type="dxa"/>
            <w:vAlign w:val="bottom"/>
          </w:tcPr>
          <w:p w14:paraId="16C4DC23"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193DEF21"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vAlign w:val="bottom"/>
          </w:tcPr>
          <w:p w14:paraId="780B723E"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86,931,067</w:t>
            </w:r>
          </w:p>
        </w:tc>
      </w:tr>
      <w:tr w:rsidR="009B310C" w:rsidRPr="004F1307" w14:paraId="5D05C656" w14:textId="77777777" w:rsidTr="000D38A0">
        <w:tc>
          <w:tcPr>
            <w:tcW w:w="2574" w:type="dxa"/>
            <w:vAlign w:val="bottom"/>
          </w:tcPr>
          <w:p w14:paraId="01BAA876"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lang w:bidi="th-TH"/>
              </w:rPr>
            </w:pPr>
            <w:r w:rsidRPr="00871353">
              <w:rPr>
                <w:rFonts w:ascii="Arial" w:hAnsi="Arial" w:cs="Arial"/>
                <w:sz w:val="14"/>
                <w:szCs w:val="14"/>
              </w:rPr>
              <w:t>Provision for warranty</w:t>
            </w:r>
          </w:p>
        </w:tc>
        <w:tc>
          <w:tcPr>
            <w:tcW w:w="1162" w:type="dxa"/>
            <w:vAlign w:val="bottom"/>
          </w:tcPr>
          <w:p w14:paraId="70DD6CF6"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15,841,740</w:t>
            </w:r>
          </w:p>
        </w:tc>
        <w:tc>
          <w:tcPr>
            <w:tcW w:w="1204" w:type="dxa"/>
            <w:gridSpan w:val="2"/>
            <w:vAlign w:val="bottom"/>
          </w:tcPr>
          <w:p w14:paraId="79AA1F1D"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684,560</w:t>
            </w:r>
            <w:r w:rsidRPr="00871353">
              <w:rPr>
                <w:rFonts w:ascii="Arial" w:hAnsi="Arial" w:cs="Arial"/>
                <w:sz w:val="14"/>
                <w:szCs w:val="14"/>
                <w:cs/>
              </w:rPr>
              <w:t xml:space="preserve">                                              </w:t>
            </w:r>
          </w:p>
        </w:tc>
        <w:tc>
          <w:tcPr>
            <w:tcW w:w="1343" w:type="dxa"/>
            <w:vAlign w:val="bottom"/>
          </w:tcPr>
          <w:p w14:paraId="0E789526"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42FE7ECA"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3852D6C3"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16,526,300</w:t>
            </w:r>
          </w:p>
        </w:tc>
      </w:tr>
      <w:tr w:rsidR="009B310C" w:rsidRPr="004F1307" w14:paraId="055CC64B" w14:textId="77777777" w:rsidTr="000D38A0">
        <w:tc>
          <w:tcPr>
            <w:tcW w:w="2574" w:type="dxa"/>
            <w:vAlign w:val="bottom"/>
          </w:tcPr>
          <w:p w14:paraId="4196C6BB"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Work in progress</w:t>
            </w:r>
          </w:p>
        </w:tc>
        <w:tc>
          <w:tcPr>
            <w:tcW w:w="1162" w:type="dxa"/>
            <w:vAlign w:val="bottom"/>
          </w:tcPr>
          <w:p w14:paraId="5052C694"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38,772</w:t>
            </w:r>
          </w:p>
        </w:tc>
        <w:tc>
          <w:tcPr>
            <w:tcW w:w="1204" w:type="dxa"/>
            <w:gridSpan w:val="2"/>
            <w:vAlign w:val="bottom"/>
          </w:tcPr>
          <w:p w14:paraId="12990305"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343" w:type="dxa"/>
            <w:vAlign w:val="bottom"/>
          </w:tcPr>
          <w:p w14:paraId="131595D6"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3E21DD01"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342833EC"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38,772</w:t>
            </w:r>
          </w:p>
        </w:tc>
      </w:tr>
      <w:tr w:rsidR="009B310C" w:rsidRPr="004F1307" w14:paraId="74760FD2" w14:textId="77777777" w:rsidTr="000D38A0">
        <w:tc>
          <w:tcPr>
            <w:tcW w:w="2574" w:type="dxa"/>
            <w:vAlign w:val="bottom"/>
          </w:tcPr>
          <w:p w14:paraId="532FF1C1"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Contract assets</w:t>
            </w:r>
          </w:p>
        </w:tc>
        <w:tc>
          <w:tcPr>
            <w:tcW w:w="1162" w:type="dxa"/>
            <w:vAlign w:val="bottom"/>
          </w:tcPr>
          <w:p w14:paraId="715A5007"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(23,039,973)</w:t>
            </w:r>
          </w:p>
        </w:tc>
        <w:tc>
          <w:tcPr>
            <w:tcW w:w="1204" w:type="dxa"/>
            <w:gridSpan w:val="2"/>
            <w:vAlign w:val="bottom"/>
          </w:tcPr>
          <w:p w14:paraId="30BD115C"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343" w:type="dxa"/>
            <w:vAlign w:val="bottom"/>
          </w:tcPr>
          <w:p w14:paraId="604FB0CA"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6C3E2254"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26B7CE67"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(23,039,973)</w:t>
            </w:r>
          </w:p>
        </w:tc>
      </w:tr>
      <w:tr w:rsidR="009B310C" w:rsidRPr="004F1307" w14:paraId="604B757C" w14:textId="77777777" w:rsidTr="000D38A0">
        <w:trPr>
          <w:trHeight w:val="258"/>
        </w:trPr>
        <w:tc>
          <w:tcPr>
            <w:tcW w:w="2574" w:type="dxa"/>
            <w:vAlign w:val="bottom"/>
          </w:tcPr>
          <w:p w14:paraId="5B3B9C37" w14:textId="1B4E0C44"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Unrealized loss on exchange rate</w:t>
            </w:r>
          </w:p>
        </w:tc>
        <w:tc>
          <w:tcPr>
            <w:tcW w:w="1162" w:type="dxa"/>
            <w:vAlign w:val="bottom"/>
          </w:tcPr>
          <w:p w14:paraId="18E4DE32"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(1,851,330)</w:t>
            </w:r>
          </w:p>
        </w:tc>
        <w:tc>
          <w:tcPr>
            <w:tcW w:w="1204" w:type="dxa"/>
            <w:gridSpan w:val="2"/>
            <w:vAlign w:val="bottom"/>
          </w:tcPr>
          <w:p w14:paraId="1F2CF371"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(3,236,356)</w:t>
            </w:r>
          </w:p>
        </w:tc>
        <w:tc>
          <w:tcPr>
            <w:tcW w:w="1343" w:type="dxa"/>
            <w:vAlign w:val="bottom"/>
          </w:tcPr>
          <w:p w14:paraId="1A83F046"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52A56613"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16,018</w:t>
            </w:r>
          </w:p>
        </w:tc>
        <w:tc>
          <w:tcPr>
            <w:tcW w:w="1247" w:type="dxa"/>
            <w:gridSpan w:val="2"/>
            <w:vAlign w:val="bottom"/>
          </w:tcPr>
          <w:p w14:paraId="2E49CD08"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 xml:space="preserve"> (5,071,668) </w:t>
            </w:r>
          </w:p>
        </w:tc>
      </w:tr>
      <w:tr w:rsidR="009B310C" w:rsidRPr="004F1307" w14:paraId="649E99C1" w14:textId="77777777" w:rsidTr="000D38A0">
        <w:tc>
          <w:tcPr>
            <w:tcW w:w="2574" w:type="dxa"/>
            <w:vAlign w:val="bottom"/>
          </w:tcPr>
          <w:p w14:paraId="49E6FE1F"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Accrued construction costs</w:t>
            </w:r>
          </w:p>
        </w:tc>
        <w:tc>
          <w:tcPr>
            <w:tcW w:w="1162" w:type="dxa"/>
            <w:vAlign w:val="bottom"/>
          </w:tcPr>
          <w:p w14:paraId="3DAFD091"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28,100,390</w:t>
            </w:r>
          </w:p>
        </w:tc>
        <w:tc>
          <w:tcPr>
            <w:tcW w:w="1204" w:type="dxa"/>
            <w:gridSpan w:val="2"/>
            <w:vAlign w:val="bottom"/>
          </w:tcPr>
          <w:p w14:paraId="1CE11455"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cs/>
              </w:rPr>
              <w:t xml:space="preserve">7,732,739                                           </w:t>
            </w:r>
          </w:p>
        </w:tc>
        <w:tc>
          <w:tcPr>
            <w:tcW w:w="1343" w:type="dxa"/>
            <w:vAlign w:val="bottom"/>
          </w:tcPr>
          <w:p w14:paraId="01D5C990"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01A25423"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4B826662"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cs/>
              </w:rPr>
              <w:t>35,833,129</w:t>
            </w:r>
          </w:p>
        </w:tc>
      </w:tr>
      <w:tr w:rsidR="009B310C" w:rsidRPr="004F1307" w14:paraId="30E8B2D3" w14:textId="77777777" w:rsidTr="000D38A0">
        <w:tc>
          <w:tcPr>
            <w:tcW w:w="2574" w:type="dxa"/>
            <w:vAlign w:val="bottom"/>
          </w:tcPr>
          <w:p w14:paraId="337D7E3F"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Allowance for impairment loss</w:t>
            </w:r>
          </w:p>
        </w:tc>
        <w:tc>
          <w:tcPr>
            <w:tcW w:w="1162" w:type="dxa"/>
            <w:vAlign w:val="bottom"/>
          </w:tcPr>
          <w:p w14:paraId="7060F766"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24,945,701</w:t>
            </w:r>
          </w:p>
        </w:tc>
        <w:tc>
          <w:tcPr>
            <w:tcW w:w="1204" w:type="dxa"/>
            <w:gridSpan w:val="2"/>
            <w:vAlign w:val="bottom"/>
          </w:tcPr>
          <w:p w14:paraId="52FFECF4"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cs/>
              </w:rPr>
              <w:t xml:space="preserve">(11,147,321)                          </w:t>
            </w:r>
          </w:p>
        </w:tc>
        <w:tc>
          <w:tcPr>
            <w:tcW w:w="1343" w:type="dxa"/>
            <w:vAlign w:val="bottom"/>
          </w:tcPr>
          <w:p w14:paraId="3F3231DE"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03AFFAB4"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113171D5"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hint="cs"/>
                <w:sz w:val="14"/>
                <w:szCs w:val="14"/>
                <w:cs/>
              </w:rPr>
              <w:t>13,798,380</w:t>
            </w:r>
          </w:p>
        </w:tc>
      </w:tr>
      <w:tr w:rsidR="009B310C" w:rsidRPr="004F1307" w14:paraId="6F40AD37" w14:textId="77777777" w:rsidTr="000D38A0">
        <w:tc>
          <w:tcPr>
            <w:tcW w:w="2574" w:type="dxa"/>
            <w:vAlign w:val="bottom"/>
          </w:tcPr>
          <w:p w14:paraId="6A211633"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Reserve for expenses from lawsuits</w:t>
            </w:r>
          </w:p>
        </w:tc>
        <w:tc>
          <w:tcPr>
            <w:tcW w:w="1162" w:type="dxa"/>
            <w:vAlign w:val="bottom"/>
          </w:tcPr>
          <w:p w14:paraId="125DA2A8"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r w:rsidRPr="00871353">
              <w:rPr>
                <w:rFonts w:ascii="Arial" w:hAnsi="Arial" w:cs="Arial"/>
                <w:sz w:val="14"/>
                <w:szCs w:val="14"/>
              </w:rPr>
              <w:t>(89,594)</w:t>
            </w:r>
          </w:p>
        </w:tc>
        <w:tc>
          <w:tcPr>
            <w:tcW w:w="1204" w:type="dxa"/>
            <w:gridSpan w:val="2"/>
            <w:vAlign w:val="bottom"/>
          </w:tcPr>
          <w:p w14:paraId="2D35D1BC"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93</w:t>
            </w:r>
            <w:r w:rsidRPr="00871353">
              <w:rPr>
                <w:rFonts w:ascii="Arial" w:hAnsi="Arial" w:cs="Arial"/>
                <w:sz w:val="14"/>
                <w:szCs w:val="14"/>
                <w:cs/>
              </w:rPr>
              <w:t>7,</w:t>
            </w:r>
            <w:r w:rsidRPr="00871353">
              <w:rPr>
                <w:rFonts w:ascii="Arial" w:hAnsi="Arial" w:cs="Arial"/>
                <w:sz w:val="14"/>
                <w:szCs w:val="14"/>
              </w:rPr>
              <w:t>611</w:t>
            </w:r>
            <w:r w:rsidRPr="00871353">
              <w:rPr>
                <w:rFonts w:ascii="Arial" w:hAnsi="Arial" w:cs="Arial"/>
                <w:sz w:val="14"/>
                <w:szCs w:val="14"/>
                <w:cs/>
              </w:rPr>
              <w:t xml:space="preserve">                               </w:t>
            </w:r>
          </w:p>
        </w:tc>
        <w:tc>
          <w:tcPr>
            <w:tcW w:w="1343" w:type="dxa"/>
            <w:vAlign w:val="bottom"/>
          </w:tcPr>
          <w:p w14:paraId="04BBF6D0"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39F8310D"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017E8F00"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 xml:space="preserve">    848,017</w:t>
            </w:r>
          </w:p>
        </w:tc>
      </w:tr>
      <w:tr w:rsidR="009B310C" w:rsidRPr="004F1307" w14:paraId="25A48616" w14:textId="77777777" w:rsidTr="000D38A0">
        <w:tc>
          <w:tcPr>
            <w:tcW w:w="2574" w:type="dxa"/>
            <w:vAlign w:val="bottom"/>
          </w:tcPr>
          <w:p w14:paraId="1F421C5B"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Loss from change in fair value</w:t>
            </w:r>
          </w:p>
        </w:tc>
        <w:tc>
          <w:tcPr>
            <w:tcW w:w="1162" w:type="dxa"/>
            <w:vAlign w:val="bottom"/>
          </w:tcPr>
          <w:p w14:paraId="46469A5D"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25,706,857</w:t>
            </w:r>
          </w:p>
        </w:tc>
        <w:tc>
          <w:tcPr>
            <w:tcW w:w="1204" w:type="dxa"/>
            <w:gridSpan w:val="2"/>
            <w:vAlign w:val="bottom"/>
          </w:tcPr>
          <w:p w14:paraId="1D9CAA51"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cs/>
              </w:rPr>
              <w:t>(24,310,471)</w:t>
            </w:r>
          </w:p>
        </w:tc>
        <w:tc>
          <w:tcPr>
            <w:tcW w:w="1343" w:type="dxa"/>
            <w:vAlign w:val="bottom"/>
          </w:tcPr>
          <w:p w14:paraId="1E3EB8AC"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673F70C1"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tcPr>
          <w:p w14:paraId="07D586E4"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1,396,386</w:t>
            </w:r>
          </w:p>
        </w:tc>
      </w:tr>
      <w:tr w:rsidR="009B310C" w:rsidRPr="004F1307" w14:paraId="06A6B131" w14:textId="77777777" w:rsidTr="000D38A0">
        <w:tc>
          <w:tcPr>
            <w:tcW w:w="2574" w:type="dxa"/>
            <w:vAlign w:val="bottom"/>
          </w:tcPr>
          <w:p w14:paraId="33B8C8BE"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Total deferred income tax assets</w:t>
            </w:r>
          </w:p>
        </w:tc>
        <w:tc>
          <w:tcPr>
            <w:tcW w:w="1162" w:type="dxa"/>
            <w:vAlign w:val="bottom"/>
          </w:tcPr>
          <w:p w14:paraId="52F9F731"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350,854,395</w:t>
            </w:r>
          </w:p>
        </w:tc>
        <w:tc>
          <w:tcPr>
            <w:tcW w:w="1204" w:type="dxa"/>
            <w:gridSpan w:val="2"/>
          </w:tcPr>
          <w:p w14:paraId="5A8CE84B"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(67,907,346)</w:t>
            </w:r>
          </w:p>
        </w:tc>
        <w:tc>
          <w:tcPr>
            <w:tcW w:w="1343" w:type="dxa"/>
          </w:tcPr>
          <w:p w14:paraId="6AB868C0"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cs/>
                <w:lang w:bidi="th-TH"/>
              </w:rPr>
            </w:pPr>
            <w:r w:rsidRPr="00871353">
              <w:rPr>
                <w:rFonts w:ascii="Arial" w:hAnsi="Arial" w:cs="Arial"/>
                <w:sz w:val="14"/>
                <w:szCs w:val="14"/>
              </w:rPr>
              <w:t>3,613,423</w:t>
            </w:r>
          </w:p>
        </w:tc>
        <w:tc>
          <w:tcPr>
            <w:tcW w:w="1421" w:type="dxa"/>
            <w:vAlign w:val="bottom"/>
          </w:tcPr>
          <w:p w14:paraId="3F976FFB"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16,018</w:t>
            </w:r>
          </w:p>
        </w:tc>
        <w:tc>
          <w:tcPr>
            <w:tcW w:w="1247" w:type="dxa"/>
            <w:gridSpan w:val="2"/>
          </w:tcPr>
          <w:p w14:paraId="2FAFCF0B"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286,576,490</w:t>
            </w:r>
          </w:p>
        </w:tc>
      </w:tr>
      <w:tr w:rsidR="009B310C" w:rsidRPr="004F1307" w14:paraId="147406A8" w14:textId="77777777" w:rsidTr="000D38A0">
        <w:tc>
          <w:tcPr>
            <w:tcW w:w="2574" w:type="dxa"/>
            <w:vAlign w:val="bottom"/>
          </w:tcPr>
          <w:p w14:paraId="43E85042" w14:textId="77777777" w:rsidR="000F03D3" w:rsidRPr="00871353" w:rsidRDefault="000F03D3" w:rsidP="001729FD">
            <w:pPr>
              <w:pStyle w:val="BodyTextIndent3"/>
              <w:tabs>
                <w:tab w:val="left" w:pos="1062"/>
              </w:tabs>
              <w:spacing w:before="60" w:after="30" w:line="276" w:lineRule="auto"/>
              <w:ind w:left="0" w:firstLine="0"/>
              <w:rPr>
                <w:rFonts w:ascii="Arial" w:hAnsi="Arial" w:cs="Arial"/>
                <w:sz w:val="14"/>
                <w:szCs w:val="14"/>
              </w:rPr>
            </w:pPr>
          </w:p>
        </w:tc>
        <w:tc>
          <w:tcPr>
            <w:tcW w:w="1162" w:type="dxa"/>
          </w:tcPr>
          <w:p w14:paraId="425BDB4E"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p>
        </w:tc>
        <w:tc>
          <w:tcPr>
            <w:tcW w:w="1204" w:type="dxa"/>
            <w:gridSpan w:val="2"/>
            <w:vAlign w:val="bottom"/>
          </w:tcPr>
          <w:p w14:paraId="58F90551"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c>
          <w:tcPr>
            <w:tcW w:w="1343" w:type="dxa"/>
            <w:vAlign w:val="bottom"/>
          </w:tcPr>
          <w:p w14:paraId="644DE74A"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c>
          <w:tcPr>
            <w:tcW w:w="1421" w:type="dxa"/>
            <w:vAlign w:val="bottom"/>
          </w:tcPr>
          <w:p w14:paraId="1BAEED2F"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c>
          <w:tcPr>
            <w:tcW w:w="1247" w:type="dxa"/>
            <w:gridSpan w:val="2"/>
            <w:vAlign w:val="bottom"/>
          </w:tcPr>
          <w:p w14:paraId="20CDDBC0"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r>
      <w:tr w:rsidR="009B310C" w:rsidRPr="004F1307" w14:paraId="14B590C8" w14:textId="77777777" w:rsidTr="000D38A0">
        <w:tc>
          <w:tcPr>
            <w:tcW w:w="2574" w:type="dxa"/>
          </w:tcPr>
          <w:p w14:paraId="42300D75"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b/>
                <w:bCs/>
                <w:sz w:val="14"/>
                <w:szCs w:val="14"/>
                <w:lang w:bidi="th-TH"/>
              </w:rPr>
              <w:t>Deferred income tax liabilities:</w:t>
            </w:r>
          </w:p>
        </w:tc>
        <w:tc>
          <w:tcPr>
            <w:tcW w:w="1162" w:type="dxa"/>
          </w:tcPr>
          <w:p w14:paraId="488124B5"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p>
        </w:tc>
        <w:tc>
          <w:tcPr>
            <w:tcW w:w="1204" w:type="dxa"/>
            <w:gridSpan w:val="2"/>
            <w:vAlign w:val="bottom"/>
          </w:tcPr>
          <w:p w14:paraId="1D6A207A"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c>
          <w:tcPr>
            <w:tcW w:w="1343" w:type="dxa"/>
            <w:vAlign w:val="bottom"/>
          </w:tcPr>
          <w:p w14:paraId="0B6CB14E"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c>
          <w:tcPr>
            <w:tcW w:w="1421" w:type="dxa"/>
            <w:vAlign w:val="bottom"/>
          </w:tcPr>
          <w:p w14:paraId="63DAADAA"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c>
          <w:tcPr>
            <w:tcW w:w="1247" w:type="dxa"/>
            <w:gridSpan w:val="2"/>
            <w:vAlign w:val="bottom"/>
          </w:tcPr>
          <w:p w14:paraId="574532AA"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lang w:bidi="th-TH"/>
              </w:rPr>
            </w:pPr>
          </w:p>
        </w:tc>
      </w:tr>
      <w:tr w:rsidR="009B310C" w:rsidRPr="004F1307" w14:paraId="6BC29E58" w14:textId="77777777" w:rsidTr="000D38A0">
        <w:tc>
          <w:tcPr>
            <w:tcW w:w="2574" w:type="dxa"/>
            <w:vAlign w:val="bottom"/>
          </w:tcPr>
          <w:p w14:paraId="14800726"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Fixed asset</w:t>
            </w:r>
          </w:p>
        </w:tc>
        <w:tc>
          <w:tcPr>
            <w:tcW w:w="1162" w:type="dxa"/>
            <w:vAlign w:val="bottom"/>
          </w:tcPr>
          <w:p w14:paraId="0E9F0304"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(1,590,686)</w:t>
            </w:r>
          </w:p>
        </w:tc>
        <w:tc>
          <w:tcPr>
            <w:tcW w:w="1204" w:type="dxa"/>
            <w:gridSpan w:val="2"/>
            <w:vAlign w:val="bottom"/>
          </w:tcPr>
          <w:p w14:paraId="05436B80"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343" w:type="dxa"/>
            <w:vAlign w:val="bottom"/>
          </w:tcPr>
          <w:p w14:paraId="067FC613"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6EDE7FB2"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vAlign w:val="bottom"/>
          </w:tcPr>
          <w:p w14:paraId="68D5C3BA"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(1,590,686)</w:t>
            </w:r>
          </w:p>
        </w:tc>
      </w:tr>
      <w:tr w:rsidR="009B310C" w:rsidRPr="004F1307" w14:paraId="326F59FD" w14:textId="77777777" w:rsidTr="000D38A0">
        <w:tc>
          <w:tcPr>
            <w:tcW w:w="2574" w:type="dxa"/>
            <w:vAlign w:val="bottom"/>
          </w:tcPr>
          <w:p w14:paraId="244185C4"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Construction in progress</w:t>
            </w:r>
          </w:p>
        </w:tc>
        <w:tc>
          <w:tcPr>
            <w:tcW w:w="1162" w:type="dxa"/>
            <w:vAlign w:val="bottom"/>
          </w:tcPr>
          <w:p w14:paraId="00B563FC"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(848,554)</w:t>
            </w:r>
          </w:p>
        </w:tc>
        <w:tc>
          <w:tcPr>
            <w:tcW w:w="1204" w:type="dxa"/>
            <w:gridSpan w:val="2"/>
            <w:vAlign w:val="bottom"/>
          </w:tcPr>
          <w:p w14:paraId="49C95B5D"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343" w:type="dxa"/>
            <w:vAlign w:val="bottom"/>
          </w:tcPr>
          <w:p w14:paraId="4CC2EE0E"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6D336A45"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vAlign w:val="bottom"/>
          </w:tcPr>
          <w:p w14:paraId="6880DB71"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(848,554)</w:t>
            </w:r>
          </w:p>
        </w:tc>
      </w:tr>
      <w:tr w:rsidR="009B310C" w:rsidRPr="004F1307" w14:paraId="0B898054" w14:textId="77777777" w:rsidTr="000D38A0">
        <w:tc>
          <w:tcPr>
            <w:tcW w:w="2574" w:type="dxa"/>
            <w:vAlign w:val="bottom"/>
          </w:tcPr>
          <w:p w14:paraId="74DC13E0"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Accrued construction costs</w:t>
            </w:r>
          </w:p>
        </w:tc>
        <w:tc>
          <w:tcPr>
            <w:tcW w:w="1162" w:type="dxa"/>
            <w:vAlign w:val="bottom"/>
          </w:tcPr>
          <w:p w14:paraId="39F377D4"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19,235,748</w:t>
            </w:r>
          </w:p>
        </w:tc>
        <w:tc>
          <w:tcPr>
            <w:tcW w:w="1204" w:type="dxa"/>
            <w:gridSpan w:val="2"/>
            <w:vAlign w:val="bottom"/>
          </w:tcPr>
          <w:p w14:paraId="4C48D8CE"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343" w:type="dxa"/>
            <w:vAlign w:val="bottom"/>
          </w:tcPr>
          <w:p w14:paraId="21B23A0B"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4D697E5A"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vAlign w:val="bottom"/>
          </w:tcPr>
          <w:p w14:paraId="63213209"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19,235,748</w:t>
            </w:r>
          </w:p>
        </w:tc>
      </w:tr>
      <w:tr w:rsidR="009B310C" w:rsidRPr="004F1307" w14:paraId="76FE5873" w14:textId="77777777" w:rsidTr="000D38A0">
        <w:tc>
          <w:tcPr>
            <w:tcW w:w="2574" w:type="dxa"/>
            <w:vAlign w:val="bottom"/>
          </w:tcPr>
          <w:p w14:paraId="350CD010"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Loss carry forward</w:t>
            </w:r>
          </w:p>
        </w:tc>
        <w:tc>
          <w:tcPr>
            <w:tcW w:w="1162" w:type="dxa"/>
            <w:vAlign w:val="bottom"/>
          </w:tcPr>
          <w:p w14:paraId="4796BC78"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248,473</w:t>
            </w:r>
          </w:p>
        </w:tc>
        <w:tc>
          <w:tcPr>
            <w:tcW w:w="1204" w:type="dxa"/>
            <w:gridSpan w:val="2"/>
            <w:vAlign w:val="bottom"/>
          </w:tcPr>
          <w:p w14:paraId="7CC92C72"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343" w:type="dxa"/>
            <w:vAlign w:val="bottom"/>
          </w:tcPr>
          <w:p w14:paraId="4CBAFDFC"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3CAE8E07"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vAlign w:val="bottom"/>
          </w:tcPr>
          <w:p w14:paraId="0F8B8873"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248,473</w:t>
            </w:r>
          </w:p>
        </w:tc>
      </w:tr>
      <w:tr w:rsidR="009B310C" w:rsidRPr="004F1307" w14:paraId="6501D052" w14:textId="77777777" w:rsidTr="000D38A0">
        <w:tc>
          <w:tcPr>
            <w:tcW w:w="2574" w:type="dxa"/>
            <w:vAlign w:val="bottom"/>
          </w:tcPr>
          <w:p w14:paraId="16942838"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lang w:bidi="th-TH"/>
              </w:rPr>
            </w:pPr>
            <w:r w:rsidRPr="00871353">
              <w:rPr>
                <w:rFonts w:ascii="Arial" w:hAnsi="Arial" w:cs="Arial"/>
                <w:sz w:val="14"/>
                <w:szCs w:val="14"/>
                <w:lang w:bidi="th-TH"/>
              </w:rPr>
              <w:t>Interest receivable</w:t>
            </w:r>
          </w:p>
        </w:tc>
        <w:tc>
          <w:tcPr>
            <w:tcW w:w="1162" w:type="dxa"/>
            <w:vAlign w:val="bottom"/>
          </w:tcPr>
          <w:p w14:paraId="4CD7AA4F"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(2,852,573)</w:t>
            </w:r>
          </w:p>
        </w:tc>
        <w:tc>
          <w:tcPr>
            <w:tcW w:w="1204" w:type="dxa"/>
            <w:gridSpan w:val="2"/>
            <w:vAlign w:val="bottom"/>
          </w:tcPr>
          <w:p w14:paraId="08AD7ADC"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343" w:type="dxa"/>
            <w:vAlign w:val="bottom"/>
          </w:tcPr>
          <w:p w14:paraId="024EFB74"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2B114717" w14:textId="77777777" w:rsidR="000F03D3" w:rsidRPr="00871353" w:rsidRDefault="000F03D3" w:rsidP="001729FD">
            <w:pPr>
              <w:pStyle w:val="BodyTextIndent3"/>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247" w:type="dxa"/>
            <w:gridSpan w:val="2"/>
            <w:vAlign w:val="bottom"/>
          </w:tcPr>
          <w:p w14:paraId="50E10ECE" w14:textId="77777777" w:rsidR="000F03D3" w:rsidRPr="00871353" w:rsidRDefault="000F03D3" w:rsidP="001729FD">
            <w:pPr>
              <w:pStyle w:val="BodyTextIndent3"/>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(2,852,573)</w:t>
            </w:r>
          </w:p>
        </w:tc>
      </w:tr>
      <w:tr w:rsidR="009B310C" w:rsidRPr="004F1307" w14:paraId="166A60FB" w14:textId="77777777" w:rsidTr="000D38A0">
        <w:trPr>
          <w:trHeight w:val="234"/>
        </w:trPr>
        <w:tc>
          <w:tcPr>
            <w:tcW w:w="2574" w:type="dxa"/>
            <w:vAlign w:val="bottom"/>
          </w:tcPr>
          <w:p w14:paraId="07F5A54E" w14:textId="31A3E9FF"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 xml:space="preserve">Unrealized gain (loss) on </w:t>
            </w:r>
            <w:r w:rsidR="00C04AB1">
              <w:rPr>
                <w:rFonts w:ascii="Arial" w:hAnsi="Arial" w:cs="Arial"/>
                <w:sz w:val="14"/>
                <w:szCs w:val="14"/>
              </w:rPr>
              <w:br/>
              <w:t xml:space="preserve">     </w:t>
            </w:r>
            <w:r w:rsidRPr="00871353">
              <w:rPr>
                <w:rFonts w:ascii="Arial" w:hAnsi="Arial" w:cs="Arial"/>
                <w:sz w:val="14"/>
                <w:szCs w:val="14"/>
              </w:rPr>
              <w:t>exchange rate</w:t>
            </w:r>
          </w:p>
        </w:tc>
        <w:tc>
          <w:tcPr>
            <w:tcW w:w="1162" w:type="dxa"/>
            <w:vAlign w:val="bottom"/>
          </w:tcPr>
          <w:p w14:paraId="75D35170"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(17,291,138)</w:t>
            </w:r>
          </w:p>
        </w:tc>
        <w:tc>
          <w:tcPr>
            <w:tcW w:w="1204" w:type="dxa"/>
            <w:gridSpan w:val="2"/>
            <w:vAlign w:val="bottom"/>
          </w:tcPr>
          <w:p w14:paraId="46E8270E"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(1,402,728)</w:t>
            </w:r>
          </w:p>
        </w:tc>
        <w:tc>
          <w:tcPr>
            <w:tcW w:w="1343" w:type="dxa"/>
            <w:vAlign w:val="bottom"/>
          </w:tcPr>
          <w:p w14:paraId="532F172E"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50992A68" w14:textId="77777777" w:rsidR="000F03D3" w:rsidRPr="00871353" w:rsidRDefault="000F03D3" w:rsidP="001729FD">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1,556,020</w:t>
            </w:r>
          </w:p>
        </w:tc>
        <w:tc>
          <w:tcPr>
            <w:tcW w:w="1247" w:type="dxa"/>
            <w:gridSpan w:val="2"/>
          </w:tcPr>
          <w:p w14:paraId="62FCC6FA" w14:textId="78549AE0" w:rsidR="000F03D3" w:rsidRPr="00871353" w:rsidRDefault="00C04AB1" w:rsidP="001729FD">
            <w:pPr>
              <w:pStyle w:val="BodyTextIndent3"/>
              <w:pBdr>
                <w:bottom w:val="single" w:sz="4" w:space="1" w:color="auto"/>
              </w:pBdr>
              <w:tabs>
                <w:tab w:val="left" w:pos="1062"/>
              </w:tabs>
              <w:spacing w:before="60" w:after="30" w:line="276" w:lineRule="auto"/>
              <w:ind w:left="0" w:firstLine="0"/>
              <w:jc w:val="right"/>
              <w:rPr>
                <w:rFonts w:ascii="Arial" w:hAnsi="Arial" w:cs="Arial"/>
                <w:sz w:val="14"/>
                <w:szCs w:val="14"/>
              </w:rPr>
            </w:pPr>
            <w:r>
              <w:rPr>
                <w:rFonts w:ascii="Arial" w:hAnsi="Arial" w:cs="Arial"/>
                <w:sz w:val="14"/>
                <w:szCs w:val="14"/>
              </w:rPr>
              <w:br/>
            </w:r>
            <w:r w:rsidR="000F03D3" w:rsidRPr="00871353">
              <w:rPr>
                <w:rFonts w:ascii="Arial" w:hAnsi="Arial" w:cs="Arial"/>
                <w:sz w:val="14"/>
                <w:szCs w:val="14"/>
              </w:rPr>
              <w:t>(17,137,846)</w:t>
            </w:r>
            <w:r w:rsidR="000F03D3" w:rsidRPr="00871353">
              <w:rPr>
                <w:rFonts w:ascii="Arial" w:hAnsi="Arial" w:cs="Arial"/>
                <w:sz w:val="14"/>
                <w:szCs w:val="14"/>
                <w:cs/>
              </w:rPr>
              <w:t xml:space="preserve">   </w:t>
            </w:r>
          </w:p>
        </w:tc>
      </w:tr>
      <w:tr w:rsidR="009B310C" w:rsidRPr="004F1307" w14:paraId="2988D70D" w14:textId="77777777" w:rsidTr="000D38A0">
        <w:trPr>
          <w:trHeight w:val="94"/>
        </w:trPr>
        <w:tc>
          <w:tcPr>
            <w:tcW w:w="2574" w:type="dxa"/>
            <w:vAlign w:val="bottom"/>
          </w:tcPr>
          <w:p w14:paraId="0A172FD7" w14:textId="77777777" w:rsidR="000F03D3" w:rsidRPr="00871353" w:rsidRDefault="000F03D3" w:rsidP="001729FD">
            <w:pPr>
              <w:pStyle w:val="BodyTextIndent3"/>
              <w:tabs>
                <w:tab w:val="left" w:pos="1062"/>
              </w:tabs>
              <w:spacing w:before="60" w:after="30" w:line="276" w:lineRule="auto"/>
              <w:ind w:left="0" w:firstLine="0"/>
              <w:jc w:val="left"/>
              <w:rPr>
                <w:rFonts w:ascii="Arial" w:hAnsi="Arial" w:cs="Arial"/>
                <w:sz w:val="14"/>
                <w:szCs w:val="14"/>
              </w:rPr>
            </w:pPr>
            <w:r w:rsidRPr="00871353">
              <w:rPr>
                <w:rFonts w:ascii="Arial" w:hAnsi="Arial" w:cs="Arial"/>
                <w:sz w:val="14"/>
                <w:szCs w:val="14"/>
              </w:rPr>
              <w:t>Total deferred income tax liabilities</w:t>
            </w:r>
          </w:p>
        </w:tc>
        <w:tc>
          <w:tcPr>
            <w:tcW w:w="1162" w:type="dxa"/>
            <w:vAlign w:val="bottom"/>
          </w:tcPr>
          <w:p w14:paraId="3692F67D"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(3,098,730)</w:t>
            </w:r>
          </w:p>
        </w:tc>
        <w:tc>
          <w:tcPr>
            <w:tcW w:w="1204" w:type="dxa"/>
            <w:gridSpan w:val="2"/>
            <w:vAlign w:val="bottom"/>
          </w:tcPr>
          <w:p w14:paraId="3F06F9C5"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(1,402,728)</w:t>
            </w:r>
          </w:p>
        </w:tc>
        <w:tc>
          <w:tcPr>
            <w:tcW w:w="1343" w:type="dxa"/>
            <w:vAlign w:val="bottom"/>
          </w:tcPr>
          <w:p w14:paraId="09A8C4AD"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center"/>
              <w:rPr>
                <w:rFonts w:ascii="Arial" w:hAnsi="Arial" w:cs="Arial"/>
                <w:sz w:val="14"/>
                <w:szCs w:val="14"/>
              </w:rPr>
            </w:pPr>
            <w:r w:rsidRPr="00871353">
              <w:rPr>
                <w:rFonts w:ascii="Arial" w:hAnsi="Arial" w:cs="Arial"/>
                <w:sz w:val="14"/>
                <w:szCs w:val="14"/>
              </w:rPr>
              <w:t xml:space="preserve">                  -</w:t>
            </w:r>
          </w:p>
        </w:tc>
        <w:tc>
          <w:tcPr>
            <w:tcW w:w="1421" w:type="dxa"/>
            <w:vAlign w:val="bottom"/>
          </w:tcPr>
          <w:p w14:paraId="2A8DC69D"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1,556,020</w:t>
            </w:r>
          </w:p>
        </w:tc>
        <w:tc>
          <w:tcPr>
            <w:tcW w:w="1247" w:type="dxa"/>
            <w:gridSpan w:val="2"/>
            <w:vAlign w:val="bottom"/>
          </w:tcPr>
          <w:p w14:paraId="1C093D7E" w14:textId="77777777" w:rsidR="000F03D3" w:rsidRPr="00871353" w:rsidRDefault="000F03D3" w:rsidP="001729FD">
            <w:pPr>
              <w:pStyle w:val="BodyTextIndent3"/>
              <w:pBdr>
                <w:bottom w:val="single" w:sz="12" w:space="1" w:color="auto"/>
              </w:pBdr>
              <w:tabs>
                <w:tab w:val="left" w:pos="1062"/>
              </w:tabs>
              <w:spacing w:before="60" w:after="30" w:line="276" w:lineRule="auto"/>
              <w:ind w:left="0" w:firstLine="0"/>
              <w:jc w:val="right"/>
              <w:rPr>
                <w:rFonts w:ascii="Arial" w:hAnsi="Arial" w:cs="Arial"/>
                <w:sz w:val="14"/>
                <w:szCs w:val="14"/>
              </w:rPr>
            </w:pPr>
            <w:r w:rsidRPr="00871353">
              <w:rPr>
                <w:rFonts w:ascii="Arial" w:hAnsi="Arial" w:cs="Arial"/>
                <w:sz w:val="14"/>
                <w:szCs w:val="14"/>
              </w:rPr>
              <w:t>(2,945,438)</w:t>
            </w:r>
          </w:p>
        </w:tc>
      </w:tr>
    </w:tbl>
    <w:p w14:paraId="14D5E483" w14:textId="6DA0D6CE" w:rsidR="003D05DC" w:rsidRPr="00871353" w:rsidRDefault="003D05DC" w:rsidP="007F5227">
      <w:pPr>
        <w:pStyle w:val="BodyTextIndent3"/>
        <w:tabs>
          <w:tab w:val="left" w:pos="1062"/>
        </w:tabs>
        <w:spacing w:line="360" w:lineRule="auto"/>
        <w:ind w:left="1062" w:firstLine="0"/>
        <w:rPr>
          <w:rFonts w:ascii="Arial" w:hAnsi="Arial" w:cs="Arial"/>
          <w:sz w:val="14"/>
          <w:szCs w:val="14"/>
          <w:lang w:bidi="th-TH"/>
        </w:rPr>
      </w:pPr>
    </w:p>
    <w:p w14:paraId="4E5D99E4" w14:textId="77E59FCF" w:rsidR="0081607F" w:rsidRPr="00871353" w:rsidRDefault="0081607F" w:rsidP="007F5227">
      <w:pPr>
        <w:pStyle w:val="BodyTextIndent3"/>
        <w:tabs>
          <w:tab w:val="left" w:pos="1062"/>
        </w:tabs>
        <w:spacing w:line="360" w:lineRule="auto"/>
        <w:ind w:left="1062" w:firstLine="0"/>
        <w:rPr>
          <w:rFonts w:ascii="Arial" w:hAnsi="Arial" w:cs="Arial"/>
          <w:sz w:val="14"/>
          <w:szCs w:val="14"/>
          <w:lang w:bidi="th-TH"/>
        </w:rPr>
      </w:pPr>
    </w:p>
    <w:p w14:paraId="3F30BC30" w14:textId="4BB05E2B" w:rsidR="0081607F" w:rsidRPr="00871353" w:rsidRDefault="0081607F" w:rsidP="007F5227">
      <w:pPr>
        <w:pStyle w:val="BodyTextIndent3"/>
        <w:tabs>
          <w:tab w:val="left" w:pos="1062"/>
        </w:tabs>
        <w:spacing w:line="360" w:lineRule="auto"/>
        <w:ind w:left="1062" w:firstLine="0"/>
        <w:rPr>
          <w:rFonts w:ascii="Arial" w:hAnsi="Arial" w:cs="Arial"/>
          <w:sz w:val="14"/>
          <w:szCs w:val="14"/>
          <w:lang w:bidi="th-TH"/>
        </w:rPr>
      </w:pPr>
    </w:p>
    <w:p w14:paraId="48198491" w14:textId="15FF8C90" w:rsidR="0081607F" w:rsidRPr="00871353" w:rsidRDefault="0081607F" w:rsidP="007F5227">
      <w:pPr>
        <w:pStyle w:val="BodyTextIndent3"/>
        <w:tabs>
          <w:tab w:val="left" w:pos="1062"/>
        </w:tabs>
        <w:spacing w:line="360" w:lineRule="auto"/>
        <w:ind w:left="1062" w:firstLine="0"/>
        <w:rPr>
          <w:rFonts w:ascii="Arial" w:hAnsi="Arial" w:cs="Arial"/>
          <w:sz w:val="14"/>
          <w:szCs w:val="14"/>
          <w:lang w:bidi="th-TH"/>
        </w:rPr>
      </w:pPr>
    </w:p>
    <w:p w14:paraId="07C03AA5" w14:textId="7496869B" w:rsidR="0081607F" w:rsidRPr="004F1307" w:rsidRDefault="0081607F" w:rsidP="007F5227">
      <w:pPr>
        <w:pStyle w:val="BodyTextIndent3"/>
        <w:tabs>
          <w:tab w:val="left" w:pos="1062"/>
        </w:tabs>
        <w:spacing w:line="360" w:lineRule="auto"/>
        <w:ind w:left="1062" w:firstLine="0"/>
        <w:rPr>
          <w:rFonts w:ascii="Arial" w:hAnsi="Arial" w:cs="Arial"/>
          <w:sz w:val="14"/>
          <w:szCs w:val="14"/>
          <w:highlight w:val="yellow"/>
          <w:lang w:bidi="th-TH"/>
        </w:rPr>
      </w:pPr>
    </w:p>
    <w:p w14:paraId="4DB6F121" w14:textId="7E4D4C89" w:rsidR="0081607F" w:rsidRPr="004F1307" w:rsidRDefault="0081607F" w:rsidP="007F5227">
      <w:pPr>
        <w:pStyle w:val="BodyTextIndent3"/>
        <w:tabs>
          <w:tab w:val="left" w:pos="1062"/>
        </w:tabs>
        <w:spacing w:line="360" w:lineRule="auto"/>
        <w:ind w:left="1062" w:firstLine="0"/>
        <w:rPr>
          <w:rFonts w:ascii="Arial" w:hAnsi="Arial" w:cs="Arial"/>
          <w:sz w:val="14"/>
          <w:szCs w:val="14"/>
          <w:highlight w:val="yellow"/>
          <w:lang w:bidi="th-TH"/>
        </w:rPr>
      </w:pPr>
    </w:p>
    <w:p w14:paraId="767E23E5" w14:textId="6033F968" w:rsidR="0081607F" w:rsidRPr="004F1307" w:rsidRDefault="0081607F" w:rsidP="007F5227">
      <w:pPr>
        <w:pStyle w:val="BodyTextIndent3"/>
        <w:tabs>
          <w:tab w:val="left" w:pos="1062"/>
        </w:tabs>
        <w:spacing w:line="360" w:lineRule="auto"/>
        <w:ind w:left="1062" w:firstLine="0"/>
        <w:rPr>
          <w:rFonts w:ascii="Arial" w:hAnsi="Arial" w:cs="Arial"/>
          <w:sz w:val="14"/>
          <w:szCs w:val="14"/>
          <w:highlight w:val="yellow"/>
          <w:lang w:bidi="th-TH"/>
        </w:rPr>
      </w:pPr>
    </w:p>
    <w:p w14:paraId="44F3F64E" w14:textId="5E3CDAE9" w:rsidR="0081607F" w:rsidRPr="004F1307" w:rsidRDefault="0081607F" w:rsidP="007F5227">
      <w:pPr>
        <w:pStyle w:val="BodyTextIndent3"/>
        <w:tabs>
          <w:tab w:val="left" w:pos="1062"/>
        </w:tabs>
        <w:spacing w:line="360" w:lineRule="auto"/>
        <w:ind w:left="1062" w:firstLine="0"/>
        <w:rPr>
          <w:rFonts w:ascii="Arial" w:hAnsi="Arial" w:cs="Arial"/>
          <w:sz w:val="14"/>
          <w:szCs w:val="14"/>
          <w:highlight w:val="yellow"/>
          <w:lang w:bidi="th-TH"/>
        </w:rPr>
      </w:pPr>
    </w:p>
    <w:p w14:paraId="5FA70EE9" w14:textId="26F3DA8F" w:rsidR="0081607F" w:rsidRPr="004F1307" w:rsidRDefault="0081607F" w:rsidP="007F5227">
      <w:pPr>
        <w:pStyle w:val="BodyTextIndent3"/>
        <w:tabs>
          <w:tab w:val="left" w:pos="1062"/>
        </w:tabs>
        <w:spacing w:line="360" w:lineRule="auto"/>
        <w:ind w:left="1062" w:firstLine="0"/>
        <w:rPr>
          <w:rFonts w:ascii="Arial" w:hAnsi="Arial" w:cs="Arial"/>
          <w:sz w:val="14"/>
          <w:szCs w:val="14"/>
          <w:highlight w:val="yellow"/>
          <w:lang w:bidi="th-TH"/>
        </w:rPr>
      </w:pPr>
    </w:p>
    <w:p w14:paraId="74147896" w14:textId="50630E20" w:rsidR="0081607F" w:rsidRPr="004F1307" w:rsidRDefault="0081607F" w:rsidP="007F5227">
      <w:pPr>
        <w:pStyle w:val="BodyTextIndent3"/>
        <w:tabs>
          <w:tab w:val="left" w:pos="1062"/>
        </w:tabs>
        <w:spacing w:line="360" w:lineRule="auto"/>
        <w:ind w:left="1062" w:firstLine="0"/>
        <w:rPr>
          <w:rFonts w:ascii="Arial" w:hAnsi="Arial" w:cs="Arial"/>
          <w:sz w:val="14"/>
          <w:szCs w:val="14"/>
          <w:highlight w:val="yellow"/>
          <w:lang w:bidi="th-TH"/>
        </w:rPr>
      </w:pPr>
    </w:p>
    <w:p w14:paraId="0321B061" w14:textId="77777777" w:rsidR="0081607F" w:rsidRPr="004F1307" w:rsidRDefault="0081607F" w:rsidP="007F5227">
      <w:pPr>
        <w:pStyle w:val="BodyTextIndent3"/>
        <w:tabs>
          <w:tab w:val="left" w:pos="1062"/>
        </w:tabs>
        <w:spacing w:line="360" w:lineRule="auto"/>
        <w:ind w:left="1062" w:firstLine="0"/>
        <w:rPr>
          <w:rFonts w:ascii="Arial" w:hAnsi="Arial" w:cs="Arial"/>
          <w:sz w:val="14"/>
          <w:szCs w:val="14"/>
          <w:highlight w:val="yellow"/>
          <w:lang w:bidi="th-TH"/>
        </w:rPr>
      </w:pPr>
    </w:p>
    <w:p w14:paraId="25C9CAAA" w14:textId="77777777" w:rsidR="003D05DC" w:rsidRPr="004F1307" w:rsidRDefault="003D05DC" w:rsidP="007F5227">
      <w:pPr>
        <w:pStyle w:val="BodyTextIndent3"/>
        <w:tabs>
          <w:tab w:val="left" w:pos="1062"/>
        </w:tabs>
        <w:spacing w:line="360" w:lineRule="auto"/>
        <w:ind w:left="1062" w:firstLine="0"/>
        <w:rPr>
          <w:rFonts w:ascii="Arial" w:hAnsi="Arial" w:cs="Arial"/>
          <w:sz w:val="14"/>
          <w:szCs w:val="14"/>
          <w:highlight w:val="yellow"/>
          <w:lang w:bidi="th-TH"/>
        </w:rPr>
      </w:pPr>
    </w:p>
    <w:p w14:paraId="0363C6B9" w14:textId="77777777" w:rsidR="003D05DC" w:rsidRPr="004F1307" w:rsidRDefault="003D05DC" w:rsidP="007F5227">
      <w:pPr>
        <w:pStyle w:val="BodyTextIndent3"/>
        <w:tabs>
          <w:tab w:val="left" w:pos="1062"/>
        </w:tabs>
        <w:spacing w:line="360" w:lineRule="auto"/>
        <w:ind w:left="1062" w:firstLine="0"/>
        <w:rPr>
          <w:rFonts w:ascii="Arial" w:hAnsi="Arial" w:cs="Arial"/>
          <w:sz w:val="14"/>
          <w:szCs w:val="14"/>
          <w:highlight w:val="yellow"/>
          <w:lang w:bidi="th-TH"/>
        </w:rPr>
      </w:pPr>
    </w:p>
    <w:p w14:paraId="0773A574" w14:textId="77777777" w:rsidR="003D05DC" w:rsidRPr="004F1307" w:rsidRDefault="003D05DC" w:rsidP="007F5227">
      <w:pPr>
        <w:pStyle w:val="BodyTextIndent3"/>
        <w:tabs>
          <w:tab w:val="left" w:pos="1062"/>
        </w:tabs>
        <w:spacing w:line="360" w:lineRule="auto"/>
        <w:ind w:left="1062" w:firstLine="0"/>
        <w:rPr>
          <w:rFonts w:ascii="Arial" w:hAnsi="Arial" w:cs="Arial"/>
          <w:sz w:val="14"/>
          <w:szCs w:val="14"/>
          <w:highlight w:val="yellow"/>
          <w:lang w:bidi="th-TH"/>
        </w:rPr>
      </w:pPr>
    </w:p>
    <w:p w14:paraId="36B3448E" w14:textId="77777777" w:rsidR="00C04AB1" w:rsidRDefault="00C04AB1" w:rsidP="007F5227">
      <w:pPr>
        <w:pStyle w:val="BodyTextIndent3"/>
        <w:tabs>
          <w:tab w:val="left" w:pos="1062"/>
        </w:tabs>
        <w:spacing w:line="360" w:lineRule="auto"/>
        <w:ind w:left="1062" w:firstLine="0"/>
        <w:rPr>
          <w:rFonts w:ascii="Arial" w:hAnsi="Arial" w:cs="Arial"/>
          <w:sz w:val="14"/>
          <w:szCs w:val="14"/>
          <w:highlight w:val="yellow"/>
          <w:lang w:bidi="th-TH"/>
        </w:rPr>
      </w:pPr>
    </w:p>
    <w:p w14:paraId="0BFC4F33" w14:textId="77777777" w:rsidR="00C04AB1" w:rsidRDefault="00C04AB1" w:rsidP="007F5227">
      <w:pPr>
        <w:pStyle w:val="BodyTextIndent3"/>
        <w:tabs>
          <w:tab w:val="left" w:pos="1062"/>
        </w:tabs>
        <w:spacing w:line="360" w:lineRule="auto"/>
        <w:ind w:left="1062" w:firstLine="0"/>
        <w:rPr>
          <w:rFonts w:ascii="Arial" w:hAnsi="Arial" w:cs="Arial"/>
          <w:sz w:val="14"/>
          <w:szCs w:val="14"/>
          <w:highlight w:val="yellow"/>
          <w:lang w:bidi="th-TH"/>
        </w:rPr>
      </w:pPr>
    </w:p>
    <w:p w14:paraId="18C841B3" w14:textId="77777777" w:rsidR="00C04AB1" w:rsidRDefault="00C04AB1" w:rsidP="007F5227">
      <w:pPr>
        <w:pStyle w:val="BodyTextIndent3"/>
        <w:tabs>
          <w:tab w:val="left" w:pos="1062"/>
        </w:tabs>
        <w:spacing w:line="360" w:lineRule="auto"/>
        <w:ind w:left="1062" w:firstLine="0"/>
        <w:rPr>
          <w:rFonts w:ascii="Arial" w:hAnsi="Arial" w:cs="Arial"/>
          <w:sz w:val="14"/>
          <w:szCs w:val="14"/>
          <w:highlight w:val="yellow"/>
          <w:lang w:bidi="th-TH"/>
        </w:rPr>
      </w:pPr>
    </w:p>
    <w:p w14:paraId="241BEC14" w14:textId="77777777" w:rsidR="00C04AB1" w:rsidRDefault="00C04AB1" w:rsidP="007F5227">
      <w:pPr>
        <w:pStyle w:val="BodyTextIndent3"/>
        <w:tabs>
          <w:tab w:val="left" w:pos="1062"/>
        </w:tabs>
        <w:spacing w:line="360" w:lineRule="auto"/>
        <w:ind w:left="1062" w:firstLine="0"/>
        <w:rPr>
          <w:rFonts w:ascii="Arial" w:hAnsi="Arial" w:cs="Arial"/>
          <w:sz w:val="14"/>
          <w:szCs w:val="14"/>
          <w:highlight w:val="yellow"/>
          <w:lang w:bidi="th-TH"/>
        </w:rPr>
      </w:pPr>
    </w:p>
    <w:p w14:paraId="523D007E" w14:textId="77777777" w:rsidR="00C04AB1" w:rsidRDefault="00C04AB1" w:rsidP="007F5227">
      <w:pPr>
        <w:pStyle w:val="BodyTextIndent3"/>
        <w:tabs>
          <w:tab w:val="left" w:pos="1062"/>
        </w:tabs>
        <w:spacing w:line="360" w:lineRule="auto"/>
        <w:ind w:left="1062" w:firstLine="0"/>
        <w:rPr>
          <w:rFonts w:ascii="Arial" w:hAnsi="Arial" w:cs="Arial"/>
          <w:sz w:val="14"/>
          <w:szCs w:val="14"/>
          <w:highlight w:val="yellow"/>
          <w:lang w:bidi="th-TH"/>
        </w:rPr>
      </w:pPr>
    </w:p>
    <w:p w14:paraId="47B3D7CD" w14:textId="77777777" w:rsidR="00C04AB1" w:rsidRDefault="00C04AB1" w:rsidP="007F5227">
      <w:pPr>
        <w:pStyle w:val="BodyTextIndent3"/>
        <w:tabs>
          <w:tab w:val="left" w:pos="1062"/>
        </w:tabs>
        <w:spacing w:line="360" w:lineRule="auto"/>
        <w:ind w:left="1062" w:firstLine="0"/>
        <w:rPr>
          <w:rFonts w:ascii="Arial" w:hAnsi="Arial" w:cs="Arial"/>
          <w:sz w:val="14"/>
          <w:szCs w:val="14"/>
          <w:highlight w:val="yellow"/>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70"/>
        <w:gridCol w:w="1260"/>
        <w:gridCol w:w="1530"/>
        <w:gridCol w:w="1260"/>
        <w:gridCol w:w="1213"/>
        <w:gridCol w:w="9"/>
      </w:tblGrid>
      <w:tr w:rsidR="009B310C" w:rsidRPr="00C04AB1" w14:paraId="56774C07" w14:textId="77777777" w:rsidTr="00737671">
        <w:tc>
          <w:tcPr>
            <w:tcW w:w="2871" w:type="dxa"/>
          </w:tcPr>
          <w:p w14:paraId="2B8A46C6" w14:textId="3C2CF604" w:rsidR="000B3109" w:rsidRPr="001729FD" w:rsidRDefault="00A02FF3" w:rsidP="000F03D3">
            <w:pPr>
              <w:pStyle w:val="BodyTextIndent3"/>
              <w:tabs>
                <w:tab w:val="num" w:pos="786"/>
              </w:tabs>
              <w:spacing w:before="60" w:after="30" w:line="276" w:lineRule="auto"/>
              <w:ind w:left="0" w:firstLine="0"/>
              <w:rPr>
                <w:rFonts w:ascii="Arial" w:hAnsi="Arial" w:cs="Arial"/>
                <w:sz w:val="14"/>
                <w:szCs w:val="14"/>
                <w:lang w:bidi="th-TH"/>
              </w:rPr>
            </w:pPr>
            <w:r w:rsidRPr="001729FD">
              <w:rPr>
                <w:rFonts w:ascii="Arial" w:hAnsi="Arial" w:cs="Arial"/>
                <w:sz w:val="14"/>
                <w:szCs w:val="14"/>
                <w:lang w:bidi="th-TH"/>
              </w:rPr>
              <w:t xml:space="preserve"> </w:t>
            </w:r>
            <w:r w:rsidR="00AF49D0" w:rsidRPr="001729FD">
              <w:rPr>
                <w:rFonts w:ascii="Arial" w:hAnsi="Arial" w:cs="Arial"/>
                <w:b/>
                <w:bCs/>
                <w:sz w:val="14"/>
                <w:szCs w:val="14"/>
              </w:rPr>
              <w:br w:type="page"/>
            </w:r>
          </w:p>
        </w:tc>
        <w:tc>
          <w:tcPr>
            <w:tcW w:w="1170" w:type="dxa"/>
          </w:tcPr>
          <w:p w14:paraId="72C9EF92"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260" w:type="dxa"/>
          </w:tcPr>
          <w:p w14:paraId="47F8A57B"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530" w:type="dxa"/>
          </w:tcPr>
          <w:p w14:paraId="28F139D3"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260" w:type="dxa"/>
          </w:tcPr>
          <w:p w14:paraId="49441AD5"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222" w:type="dxa"/>
            <w:gridSpan w:val="2"/>
          </w:tcPr>
          <w:p w14:paraId="54C64CA5" w14:textId="0D796231" w:rsidR="000B3109" w:rsidRPr="001729FD" w:rsidRDefault="00436E52" w:rsidP="000F03D3">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(Unit : Baht)</w:t>
            </w:r>
          </w:p>
        </w:tc>
      </w:tr>
      <w:tr w:rsidR="00C6186B" w:rsidRPr="00C04AB1" w14:paraId="2F8B78D3" w14:textId="77777777" w:rsidTr="00737671">
        <w:trPr>
          <w:gridAfter w:val="1"/>
          <w:wAfter w:w="9" w:type="dxa"/>
        </w:trPr>
        <w:tc>
          <w:tcPr>
            <w:tcW w:w="2871" w:type="dxa"/>
          </w:tcPr>
          <w:p w14:paraId="39AC8C93" w14:textId="77777777" w:rsidR="00436E52" w:rsidRPr="001729FD" w:rsidRDefault="00436E52" w:rsidP="000F03D3">
            <w:pPr>
              <w:pStyle w:val="BodyTextIndent3"/>
              <w:tabs>
                <w:tab w:val="num" w:pos="786"/>
              </w:tabs>
              <w:spacing w:before="60" w:after="30" w:line="276" w:lineRule="auto"/>
              <w:ind w:left="0" w:firstLine="0"/>
              <w:rPr>
                <w:rFonts w:ascii="Arial" w:hAnsi="Arial" w:cs="Arial"/>
                <w:sz w:val="14"/>
                <w:szCs w:val="14"/>
                <w:lang w:bidi="th-TH"/>
              </w:rPr>
            </w:pPr>
          </w:p>
        </w:tc>
        <w:tc>
          <w:tcPr>
            <w:tcW w:w="6433" w:type="dxa"/>
            <w:gridSpan w:val="5"/>
          </w:tcPr>
          <w:p w14:paraId="68C02D01" w14:textId="410FEB3D" w:rsidR="00436E52" w:rsidRPr="001729FD" w:rsidRDefault="007E1E78" w:rsidP="000F03D3">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Separate F/S</w:t>
            </w:r>
          </w:p>
        </w:tc>
      </w:tr>
      <w:tr w:rsidR="00790E4F" w:rsidRPr="00C04AB1" w14:paraId="49ED764F" w14:textId="77777777" w:rsidTr="00737671">
        <w:tc>
          <w:tcPr>
            <w:tcW w:w="2871" w:type="dxa"/>
          </w:tcPr>
          <w:p w14:paraId="55B9640E" w14:textId="77777777" w:rsidR="00FE02DB" w:rsidRPr="001729FD" w:rsidRDefault="00FE02DB" w:rsidP="000F03D3">
            <w:pPr>
              <w:pStyle w:val="BodyTextIndent3"/>
              <w:tabs>
                <w:tab w:val="num" w:pos="786"/>
              </w:tabs>
              <w:spacing w:before="60" w:after="30" w:line="276" w:lineRule="auto"/>
              <w:ind w:left="0" w:firstLine="0"/>
              <w:rPr>
                <w:rFonts w:ascii="Arial" w:hAnsi="Arial" w:cs="Arial"/>
                <w:sz w:val="14"/>
                <w:szCs w:val="14"/>
                <w:lang w:bidi="th-TH"/>
              </w:rPr>
            </w:pPr>
          </w:p>
        </w:tc>
        <w:tc>
          <w:tcPr>
            <w:tcW w:w="1170" w:type="dxa"/>
          </w:tcPr>
          <w:p w14:paraId="4440608D" w14:textId="765EC925" w:rsidR="00FE02DB" w:rsidRPr="001729FD" w:rsidRDefault="00FE02DB" w:rsidP="000F03D3">
            <w:pPr>
              <w:pStyle w:val="BodyTextIndent3"/>
              <w:tabs>
                <w:tab w:val="num" w:pos="786"/>
              </w:tabs>
              <w:spacing w:before="60" w:after="30" w:line="276" w:lineRule="auto"/>
              <w:ind w:left="0" w:firstLine="0"/>
              <w:rPr>
                <w:rFonts w:ascii="Arial" w:hAnsi="Arial" w:cs="Arial"/>
                <w:sz w:val="14"/>
                <w:szCs w:val="14"/>
                <w:lang w:bidi="th-TH"/>
              </w:rPr>
            </w:pPr>
          </w:p>
        </w:tc>
        <w:tc>
          <w:tcPr>
            <w:tcW w:w="2790" w:type="dxa"/>
            <w:gridSpan w:val="2"/>
          </w:tcPr>
          <w:p w14:paraId="3E8DAC90" w14:textId="4F0B5BCD" w:rsidR="00FE02DB" w:rsidRPr="001729FD" w:rsidRDefault="000F03D3" w:rsidP="000F03D3">
            <w:pPr>
              <w:pStyle w:val="BodyTextIndent3"/>
              <w:pBdr>
                <w:bottom w:val="single" w:sz="4" w:space="1" w:color="auto"/>
              </w:pBdr>
              <w:tabs>
                <w:tab w:val="num" w:pos="786"/>
              </w:tabs>
              <w:spacing w:before="60" w:after="30" w:line="276" w:lineRule="auto"/>
              <w:ind w:left="-36" w:right="-48" w:firstLine="0"/>
              <w:jc w:val="center"/>
              <w:rPr>
                <w:rFonts w:ascii="Arial" w:hAnsi="Arial" w:cs="Arial"/>
                <w:sz w:val="14"/>
                <w:szCs w:val="14"/>
                <w:lang w:bidi="th-TH"/>
              </w:rPr>
            </w:pPr>
            <w:r w:rsidRPr="001729FD">
              <w:rPr>
                <w:rFonts w:ascii="Arial" w:hAnsi="Arial" w:cs="Arial"/>
                <w:sz w:val="14"/>
                <w:szCs w:val="14"/>
                <w:lang w:bidi="th-TH"/>
              </w:rPr>
              <w:t>Recognize</w:t>
            </w:r>
          </w:p>
        </w:tc>
        <w:tc>
          <w:tcPr>
            <w:tcW w:w="1260" w:type="dxa"/>
          </w:tcPr>
          <w:p w14:paraId="5C21EBA6" w14:textId="77777777" w:rsidR="00FE02DB" w:rsidRPr="001729FD" w:rsidRDefault="00FE02DB" w:rsidP="000F03D3">
            <w:pPr>
              <w:pStyle w:val="BodyTextIndent3"/>
              <w:tabs>
                <w:tab w:val="num" w:pos="786"/>
              </w:tabs>
              <w:spacing w:before="60" w:after="30" w:line="276" w:lineRule="auto"/>
              <w:ind w:left="0" w:firstLine="0"/>
              <w:jc w:val="center"/>
              <w:rPr>
                <w:rFonts w:ascii="Arial" w:hAnsi="Arial" w:cs="Arial"/>
                <w:sz w:val="14"/>
                <w:szCs w:val="14"/>
                <w:lang w:bidi="th-TH"/>
              </w:rPr>
            </w:pPr>
          </w:p>
        </w:tc>
        <w:tc>
          <w:tcPr>
            <w:tcW w:w="1222" w:type="dxa"/>
            <w:gridSpan w:val="2"/>
          </w:tcPr>
          <w:p w14:paraId="1C5A2941" w14:textId="77777777" w:rsidR="00FE02DB" w:rsidRPr="001729FD" w:rsidRDefault="00FE02DB" w:rsidP="000F03D3">
            <w:pPr>
              <w:pStyle w:val="BodyTextIndent3"/>
              <w:tabs>
                <w:tab w:val="num" w:pos="786"/>
              </w:tabs>
              <w:spacing w:before="60" w:after="30" w:line="276" w:lineRule="auto"/>
              <w:ind w:left="0" w:firstLine="0"/>
              <w:jc w:val="center"/>
              <w:rPr>
                <w:rFonts w:ascii="Arial" w:hAnsi="Arial" w:cs="Arial"/>
                <w:sz w:val="14"/>
                <w:szCs w:val="14"/>
                <w:lang w:bidi="th-TH"/>
              </w:rPr>
            </w:pPr>
          </w:p>
        </w:tc>
      </w:tr>
      <w:tr w:rsidR="009B310C" w:rsidRPr="00C04AB1" w14:paraId="6ABC9838" w14:textId="77777777" w:rsidTr="00737671">
        <w:tc>
          <w:tcPr>
            <w:tcW w:w="2871" w:type="dxa"/>
          </w:tcPr>
          <w:p w14:paraId="14A6FAFD"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170" w:type="dxa"/>
          </w:tcPr>
          <w:p w14:paraId="64F7888F" w14:textId="57A1DE87" w:rsidR="0090582A" w:rsidRPr="001729FD" w:rsidRDefault="000F03D3" w:rsidP="000F03D3">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br/>
              <w:t>1 January</w:t>
            </w:r>
            <w:r w:rsidRPr="001729FD">
              <w:rPr>
                <w:rFonts w:ascii="Arial" w:hAnsi="Arial" w:cs="Arial"/>
                <w:sz w:val="14"/>
                <w:szCs w:val="14"/>
                <w:lang w:bidi="th-TH"/>
              </w:rPr>
              <w:br/>
              <w:t>2025</w:t>
            </w:r>
          </w:p>
        </w:tc>
        <w:tc>
          <w:tcPr>
            <w:tcW w:w="1260" w:type="dxa"/>
          </w:tcPr>
          <w:p w14:paraId="073ECF30" w14:textId="16E27631" w:rsidR="000B3109" w:rsidRPr="001729FD" w:rsidRDefault="0081607F" w:rsidP="000F03D3">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br/>
            </w:r>
            <w:r w:rsidR="006C2809" w:rsidRPr="001729FD">
              <w:rPr>
                <w:rFonts w:ascii="Arial" w:hAnsi="Arial" w:cs="Arial"/>
                <w:sz w:val="14"/>
                <w:szCs w:val="14"/>
                <w:lang w:bidi="th-TH"/>
              </w:rPr>
              <w:t>Charged to</w:t>
            </w:r>
            <w:r w:rsidR="0090582A" w:rsidRPr="001729FD">
              <w:rPr>
                <w:rFonts w:ascii="Arial" w:hAnsi="Arial" w:cs="Arial"/>
                <w:sz w:val="14"/>
                <w:szCs w:val="14"/>
              </w:rPr>
              <w:t xml:space="preserve"> </w:t>
            </w:r>
            <w:r w:rsidR="0090582A" w:rsidRPr="001729FD">
              <w:rPr>
                <w:rFonts w:ascii="Arial" w:hAnsi="Arial" w:cs="Arial"/>
                <w:sz w:val="14"/>
                <w:szCs w:val="14"/>
                <w:lang w:bidi="th-TH"/>
              </w:rPr>
              <w:t>profit and loss</w:t>
            </w:r>
          </w:p>
        </w:tc>
        <w:tc>
          <w:tcPr>
            <w:tcW w:w="1530" w:type="dxa"/>
          </w:tcPr>
          <w:p w14:paraId="0F9F13DF" w14:textId="30FB9A9A" w:rsidR="000B3109" w:rsidRPr="001729FD" w:rsidRDefault="0041643C" w:rsidP="000F03D3">
            <w:pPr>
              <w:pStyle w:val="BodyTextIndent3"/>
              <w:pBdr>
                <w:bottom w:val="single" w:sz="4" w:space="1" w:color="auto"/>
              </w:pBdr>
              <w:tabs>
                <w:tab w:val="num" w:pos="786"/>
              </w:tabs>
              <w:spacing w:before="60" w:after="30" w:line="276" w:lineRule="auto"/>
              <w:ind w:left="-36" w:right="-48" w:firstLine="0"/>
              <w:jc w:val="center"/>
              <w:rPr>
                <w:rFonts w:ascii="Arial" w:hAnsi="Arial" w:cs="Arial"/>
                <w:sz w:val="14"/>
                <w:szCs w:val="14"/>
                <w:lang w:bidi="th-TH"/>
              </w:rPr>
            </w:pPr>
            <w:r w:rsidRPr="001729FD">
              <w:rPr>
                <w:rFonts w:ascii="Arial" w:hAnsi="Arial" w:cs="Arial"/>
                <w:sz w:val="14"/>
                <w:szCs w:val="14"/>
                <w:lang w:bidi="th-TH"/>
              </w:rPr>
              <w:t>Credit to other</w:t>
            </w:r>
            <w:r w:rsidR="00810E41" w:rsidRPr="001729FD">
              <w:rPr>
                <w:rFonts w:ascii="Arial" w:hAnsi="Arial" w:cs="Arial"/>
                <w:sz w:val="14"/>
                <w:szCs w:val="14"/>
                <w:lang w:bidi="th-TH"/>
              </w:rPr>
              <w:t xml:space="preserve"> comprehensive</w:t>
            </w:r>
            <w:r w:rsidR="005952A8" w:rsidRPr="001729FD">
              <w:rPr>
                <w:rFonts w:ascii="Arial" w:hAnsi="Arial" w:cs="Arial"/>
                <w:sz w:val="14"/>
                <w:szCs w:val="14"/>
                <w:lang w:bidi="th-TH"/>
              </w:rPr>
              <w:t xml:space="preserve"> income or</w:t>
            </w:r>
            <w:r w:rsidR="003C56E4" w:rsidRPr="001729FD">
              <w:rPr>
                <w:rFonts w:ascii="Arial" w:hAnsi="Arial" w:cs="Arial"/>
                <w:sz w:val="14"/>
                <w:szCs w:val="14"/>
                <w:lang w:bidi="th-TH"/>
              </w:rPr>
              <w:t xml:space="preserve"> expense</w:t>
            </w:r>
          </w:p>
        </w:tc>
        <w:tc>
          <w:tcPr>
            <w:tcW w:w="1260" w:type="dxa"/>
          </w:tcPr>
          <w:p w14:paraId="64CA04A9" w14:textId="1D86989E" w:rsidR="000B3109" w:rsidRPr="001729FD" w:rsidRDefault="00973E6F" w:rsidP="000F03D3">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Currency</w:t>
            </w:r>
            <w:r w:rsidR="00C05886" w:rsidRPr="001729FD">
              <w:rPr>
                <w:rFonts w:ascii="Arial" w:hAnsi="Arial" w:cs="Arial"/>
                <w:sz w:val="14"/>
                <w:szCs w:val="14"/>
                <w:lang w:bidi="th-TH"/>
              </w:rPr>
              <w:t xml:space="preserve"> translation</w:t>
            </w:r>
            <w:r w:rsidR="00695030" w:rsidRPr="001729FD">
              <w:rPr>
                <w:rFonts w:ascii="Arial" w:hAnsi="Arial" w:cs="Arial"/>
                <w:sz w:val="14"/>
                <w:szCs w:val="14"/>
                <w:lang w:bidi="th-TH"/>
              </w:rPr>
              <w:t xml:space="preserve"> differences</w:t>
            </w:r>
          </w:p>
        </w:tc>
        <w:tc>
          <w:tcPr>
            <w:tcW w:w="1222" w:type="dxa"/>
            <w:gridSpan w:val="2"/>
          </w:tcPr>
          <w:p w14:paraId="3521BF81" w14:textId="51E8AD99" w:rsidR="00F25BD9" w:rsidRPr="001729FD" w:rsidRDefault="0081607F" w:rsidP="000F03D3">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br/>
            </w:r>
            <w:r w:rsidR="00F25BD9" w:rsidRPr="001729FD">
              <w:rPr>
                <w:rFonts w:ascii="Arial" w:hAnsi="Arial" w:cs="Arial"/>
                <w:sz w:val="14"/>
                <w:szCs w:val="14"/>
                <w:lang w:bidi="th-TH"/>
              </w:rPr>
              <w:t>31 December</w:t>
            </w:r>
            <w:r w:rsidRPr="001729FD">
              <w:rPr>
                <w:rFonts w:ascii="Arial" w:hAnsi="Arial" w:cs="Arial"/>
                <w:sz w:val="14"/>
                <w:szCs w:val="14"/>
                <w:lang w:bidi="th-TH"/>
              </w:rPr>
              <w:br/>
            </w:r>
            <w:r w:rsidR="00F25BD9" w:rsidRPr="001729FD">
              <w:rPr>
                <w:rFonts w:ascii="Arial" w:hAnsi="Arial" w:cs="Arial"/>
                <w:sz w:val="14"/>
                <w:szCs w:val="14"/>
                <w:lang w:bidi="th-TH"/>
              </w:rPr>
              <w:t>202</w:t>
            </w:r>
            <w:r w:rsidR="000F03D3" w:rsidRPr="001729FD">
              <w:rPr>
                <w:rFonts w:ascii="Arial" w:hAnsi="Arial" w:cs="Arial"/>
                <w:sz w:val="14"/>
                <w:szCs w:val="14"/>
                <w:lang w:bidi="th-TH"/>
              </w:rPr>
              <w:t>5</w:t>
            </w:r>
          </w:p>
        </w:tc>
      </w:tr>
      <w:tr w:rsidR="009B310C" w:rsidRPr="00C04AB1" w14:paraId="7CB2717B" w14:textId="77777777" w:rsidTr="00737671">
        <w:tc>
          <w:tcPr>
            <w:tcW w:w="2871" w:type="dxa"/>
          </w:tcPr>
          <w:p w14:paraId="60288CCF" w14:textId="079AB5CD" w:rsidR="000B3109" w:rsidRPr="001729FD" w:rsidRDefault="000B3109" w:rsidP="000F03D3">
            <w:pPr>
              <w:pStyle w:val="BodyTextIndent3"/>
              <w:tabs>
                <w:tab w:val="num" w:pos="786"/>
              </w:tabs>
              <w:spacing w:before="60" w:after="30" w:line="276" w:lineRule="auto"/>
              <w:ind w:left="0" w:firstLine="0"/>
              <w:rPr>
                <w:rFonts w:ascii="Arial" w:hAnsi="Arial" w:cs="Arial"/>
                <w:b/>
                <w:bCs/>
                <w:sz w:val="14"/>
                <w:szCs w:val="14"/>
                <w:lang w:bidi="th-TH"/>
              </w:rPr>
            </w:pPr>
          </w:p>
        </w:tc>
        <w:tc>
          <w:tcPr>
            <w:tcW w:w="1170" w:type="dxa"/>
          </w:tcPr>
          <w:p w14:paraId="0EAED3B1"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260" w:type="dxa"/>
          </w:tcPr>
          <w:p w14:paraId="63FBF5C1"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530" w:type="dxa"/>
          </w:tcPr>
          <w:p w14:paraId="540FDFC1"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260" w:type="dxa"/>
          </w:tcPr>
          <w:p w14:paraId="0007C583"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c>
          <w:tcPr>
            <w:tcW w:w="1222" w:type="dxa"/>
            <w:gridSpan w:val="2"/>
          </w:tcPr>
          <w:p w14:paraId="4530D043" w14:textId="77777777" w:rsidR="000B3109" w:rsidRPr="001729FD" w:rsidRDefault="000B3109" w:rsidP="000F03D3">
            <w:pPr>
              <w:pStyle w:val="BodyTextIndent3"/>
              <w:tabs>
                <w:tab w:val="num" w:pos="786"/>
              </w:tabs>
              <w:spacing w:before="60" w:after="30" w:line="276" w:lineRule="auto"/>
              <w:ind w:left="0" w:firstLine="0"/>
              <w:rPr>
                <w:rFonts w:ascii="Arial" w:hAnsi="Arial" w:cs="Arial"/>
                <w:sz w:val="14"/>
                <w:szCs w:val="14"/>
                <w:lang w:bidi="th-TH"/>
              </w:rPr>
            </w:pPr>
          </w:p>
        </w:tc>
      </w:tr>
      <w:tr w:rsidR="009B310C" w:rsidRPr="00C04AB1" w14:paraId="15A41FF8" w14:textId="77777777" w:rsidTr="00737671">
        <w:tc>
          <w:tcPr>
            <w:tcW w:w="2871" w:type="dxa"/>
          </w:tcPr>
          <w:p w14:paraId="50D1158D" w14:textId="553D2767" w:rsidR="009F6255" w:rsidRPr="001729FD" w:rsidRDefault="009F6255" w:rsidP="000F03D3">
            <w:pPr>
              <w:pStyle w:val="BodyTextIndent3"/>
              <w:tabs>
                <w:tab w:val="num" w:pos="786"/>
              </w:tabs>
              <w:spacing w:before="60" w:after="30" w:line="276" w:lineRule="auto"/>
              <w:ind w:left="0" w:firstLine="0"/>
              <w:rPr>
                <w:rFonts w:ascii="Arial" w:hAnsi="Arial" w:cs="Arial"/>
                <w:b/>
                <w:bCs/>
                <w:sz w:val="14"/>
                <w:szCs w:val="14"/>
                <w:lang w:bidi="th-TH"/>
              </w:rPr>
            </w:pPr>
            <w:r w:rsidRPr="001729FD">
              <w:rPr>
                <w:rFonts w:ascii="Arial" w:hAnsi="Arial" w:cs="Arial"/>
                <w:b/>
                <w:bCs/>
                <w:sz w:val="14"/>
                <w:szCs w:val="14"/>
                <w:lang w:bidi="th-TH"/>
              </w:rPr>
              <w:t>Deferred income tax assets:</w:t>
            </w:r>
          </w:p>
        </w:tc>
        <w:tc>
          <w:tcPr>
            <w:tcW w:w="1170" w:type="dxa"/>
          </w:tcPr>
          <w:p w14:paraId="0034B29F" w14:textId="77777777" w:rsidR="009F6255" w:rsidRPr="001729FD" w:rsidRDefault="009F6255" w:rsidP="000F03D3">
            <w:pPr>
              <w:pStyle w:val="BodyTextIndent3"/>
              <w:tabs>
                <w:tab w:val="num" w:pos="786"/>
              </w:tabs>
              <w:spacing w:before="60" w:after="30" w:line="276" w:lineRule="auto"/>
              <w:ind w:left="0" w:firstLine="0"/>
              <w:rPr>
                <w:rFonts w:ascii="Arial" w:hAnsi="Arial" w:cs="Arial"/>
                <w:sz w:val="14"/>
                <w:szCs w:val="14"/>
                <w:lang w:bidi="th-TH"/>
              </w:rPr>
            </w:pPr>
          </w:p>
        </w:tc>
        <w:tc>
          <w:tcPr>
            <w:tcW w:w="1260" w:type="dxa"/>
          </w:tcPr>
          <w:p w14:paraId="00B51C90" w14:textId="77777777" w:rsidR="009F6255" w:rsidRPr="001729FD" w:rsidRDefault="009F6255" w:rsidP="000F03D3">
            <w:pPr>
              <w:pStyle w:val="BodyTextIndent3"/>
              <w:tabs>
                <w:tab w:val="num" w:pos="786"/>
              </w:tabs>
              <w:spacing w:before="60" w:after="30" w:line="276" w:lineRule="auto"/>
              <w:ind w:left="0" w:firstLine="0"/>
              <w:rPr>
                <w:rFonts w:ascii="Arial" w:hAnsi="Arial" w:cs="Arial"/>
                <w:sz w:val="14"/>
                <w:szCs w:val="14"/>
                <w:lang w:bidi="th-TH"/>
              </w:rPr>
            </w:pPr>
          </w:p>
        </w:tc>
        <w:tc>
          <w:tcPr>
            <w:tcW w:w="1530" w:type="dxa"/>
          </w:tcPr>
          <w:p w14:paraId="3F156687" w14:textId="77777777" w:rsidR="009F6255" w:rsidRPr="001729FD" w:rsidRDefault="009F6255" w:rsidP="000F03D3">
            <w:pPr>
              <w:pStyle w:val="BodyTextIndent3"/>
              <w:tabs>
                <w:tab w:val="num" w:pos="786"/>
              </w:tabs>
              <w:spacing w:before="60" w:after="30" w:line="276" w:lineRule="auto"/>
              <w:ind w:left="0" w:firstLine="0"/>
              <w:rPr>
                <w:rFonts w:ascii="Arial" w:hAnsi="Arial" w:cs="Arial"/>
                <w:sz w:val="14"/>
                <w:szCs w:val="14"/>
                <w:lang w:bidi="th-TH"/>
              </w:rPr>
            </w:pPr>
          </w:p>
        </w:tc>
        <w:tc>
          <w:tcPr>
            <w:tcW w:w="1260" w:type="dxa"/>
          </w:tcPr>
          <w:p w14:paraId="330B2352" w14:textId="77777777" w:rsidR="009F6255" w:rsidRPr="001729FD" w:rsidRDefault="009F6255" w:rsidP="000F03D3">
            <w:pPr>
              <w:pStyle w:val="BodyTextIndent3"/>
              <w:tabs>
                <w:tab w:val="num" w:pos="786"/>
              </w:tabs>
              <w:spacing w:before="60" w:after="30" w:line="276" w:lineRule="auto"/>
              <w:ind w:left="0" w:firstLine="0"/>
              <w:rPr>
                <w:rFonts w:ascii="Arial" w:hAnsi="Arial" w:cs="Arial"/>
                <w:sz w:val="14"/>
                <w:szCs w:val="14"/>
                <w:lang w:bidi="th-TH"/>
              </w:rPr>
            </w:pPr>
          </w:p>
        </w:tc>
        <w:tc>
          <w:tcPr>
            <w:tcW w:w="1222" w:type="dxa"/>
            <w:gridSpan w:val="2"/>
          </w:tcPr>
          <w:p w14:paraId="4D56CA85" w14:textId="77777777" w:rsidR="009F6255" w:rsidRPr="001729FD" w:rsidRDefault="009F6255" w:rsidP="000F03D3">
            <w:pPr>
              <w:pStyle w:val="BodyTextIndent3"/>
              <w:tabs>
                <w:tab w:val="num" w:pos="786"/>
              </w:tabs>
              <w:spacing w:before="60" w:after="30" w:line="276" w:lineRule="auto"/>
              <w:ind w:left="0" w:firstLine="0"/>
              <w:rPr>
                <w:rFonts w:ascii="Arial" w:hAnsi="Arial" w:cs="Arial"/>
                <w:sz w:val="14"/>
                <w:szCs w:val="14"/>
                <w:lang w:bidi="th-TH"/>
              </w:rPr>
            </w:pPr>
          </w:p>
        </w:tc>
      </w:tr>
      <w:tr w:rsidR="009A612D" w:rsidRPr="00C04AB1" w14:paraId="0DFA3210" w14:textId="77777777" w:rsidTr="007B65F8">
        <w:tc>
          <w:tcPr>
            <w:tcW w:w="2871" w:type="dxa"/>
            <w:vAlign w:val="bottom"/>
          </w:tcPr>
          <w:p w14:paraId="64B86CAC" w14:textId="27E799AD" w:rsidR="00E802C6" w:rsidRPr="001729FD" w:rsidRDefault="00E802C6" w:rsidP="00E802C6">
            <w:pPr>
              <w:pStyle w:val="BodyTextIndent3"/>
              <w:tabs>
                <w:tab w:val="num" w:pos="786"/>
              </w:tabs>
              <w:spacing w:before="60" w:after="30" w:line="276" w:lineRule="auto"/>
              <w:ind w:left="0" w:firstLine="0"/>
              <w:rPr>
                <w:rFonts w:ascii="Arial" w:hAnsi="Arial" w:cs="Arial"/>
                <w:sz w:val="14"/>
                <w:szCs w:val="14"/>
                <w:lang w:bidi="th-TH"/>
              </w:rPr>
            </w:pPr>
            <w:r w:rsidRPr="001729FD">
              <w:rPr>
                <w:rFonts w:ascii="Arial" w:hAnsi="Arial" w:cs="Arial"/>
                <w:sz w:val="14"/>
                <w:szCs w:val="14"/>
              </w:rPr>
              <w:t>Employee benefits obligation</w:t>
            </w:r>
          </w:p>
        </w:tc>
        <w:tc>
          <w:tcPr>
            <w:tcW w:w="1170" w:type="dxa"/>
            <w:vAlign w:val="bottom"/>
          </w:tcPr>
          <w:p w14:paraId="122DFF65" w14:textId="52599B5B" w:rsidR="00E802C6" w:rsidRPr="001729FD" w:rsidRDefault="00E802C6" w:rsidP="00E802C6">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56,358,780</w:t>
            </w:r>
          </w:p>
        </w:tc>
        <w:tc>
          <w:tcPr>
            <w:tcW w:w="1260" w:type="dxa"/>
            <w:vAlign w:val="bottom"/>
          </w:tcPr>
          <w:p w14:paraId="09AB714E" w14:textId="64574BA5" w:rsidR="00E802C6" w:rsidRPr="001729FD" w:rsidRDefault="00E802C6" w:rsidP="009F5829">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w:t>
            </w:r>
            <w:r w:rsidR="00C86FB6" w:rsidRPr="001729FD">
              <w:rPr>
                <w:rFonts w:ascii="Arial" w:hAnsi="Arial" w:cs="Arial"/>
                <w:sz w:val="14"/>
                <w:szCs w:val="14"/>
                <w:lang w:bidi="th-TH"/>
              </w:rPr>
              <w:t>52,74</w:t>
            </w:r>
            <w:r w:rsidR="00096E5E" w:rsidRPr="001729FD">
              <w:rPr>
                <w:rFonts w:ascii="Arial" w:hAnsi="Arial" w:cs="Arial"/>
                <w:sz w:val="14"/>
                <w:szCs w:val="14"/>
                <w:lang w:bidi="th-TH"/>
              </w:rPr>
              <w:t>5</w:t>
            </w:r>
            <w:r w:rsidR="00C86FB6" w:rsidRPr="001729FD">
              <w:rPr>
                <w:rFonts w:ascii="Arial" w:hAnsi="Arial" w:cs="Arial"/>
                <w:sz w:val="14"/>
                <w:szCs w:val="14"/>
                <w:lang w:bidi="th-TH"/>
              </w:rPr>
              <w:t>,357</w:t>
            </w:r>
            <w:r w:rsidRPr="001729FD">
              <w:rPr>
                <w:rFonts w:ascii="Arial" w:hAnsi="Arial" w:cs="Arial"/>
                <w:sz w:val="14"/>
                <w:szCs w:val="14"/>
                <w:lang w:bidi="th-TH"/>
              </w:rPr>
              <w:t>)</w:t>
            </w:r>
          </w:p>
        </w:tc>
        <w:tc>
          <w:tcPr>
            <w:tcW w:w="1530" w:type="dxa"/>
            <w:vAlign w:val="bottom"/>
          </w:tcPr>
          <w:p w14:paraId="112665E0" w14:textId="798BAEAE" w:rsidR="00E802C6" w:rsidRPr="001729FD" w:rsidRDefault="00DD79E4" w:rsidP="007B65F8">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rPr>
              <w:t>(</w:t>
            </w:r>
            <w:r w:rsidR="007B65F8" w:rsidRPr="001729FD">
              <w:rPr>
                <w:rFonts w:ascii="Arial" w:hAnsi="Arial" w:cs="Arial"/>
                <w:sz w:val="14"/>
                <w:szCs w:val="14"/>
              </w:rPr>
              <w:t>3,613,423</w:t>
            </w:r>
            <w:r w:rsidRPr="001729FD">
              <w:rPr>
                <w:rFonts w:ascii="Arial" w:hAnsi="Arial" w:cs="Arial"/>
                <w:sz w:val="14"/>
                <w:szCs w:val="14"/>
              </w:rPr>
              <w:t>)</w:t>
            </w:r>
          </w:p>
        </w:tc>
        <w:tc>
          <w:tcPr>
            <w:tcW w:w="1260" w:type="dxa"/>
            <w:vAlign w:val="bottom"/>
          </w:tcPr>
          <w:p w14:paraId="091F001F" w14:textId="1F9DED1A" w:rsidR="00E802C6" w:rsidRPr="001729FD" w:rsidRDefault="00E802C6" w:rsidP="00E802C6">
            <w:pPr>
              <w:pStyle w:val="BodyTextIndent3"/>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c>
          <w:tcPr>
            <w:tcW w:w="1222" w:type="dxa"/>
            <w:gridSpan w:val="2"/>
            <w:vAlign w:val="bottom"/>
          </w:tcPr>
          <w:p w14:paraId="05544C27" w14:textId="4B264982" w:rsidR="00E802C6" w:rsidRPr="001729FD" w:rsidRDefault="00E802C6" w:rsidP="00C04AB1">
            <w:pPr>
              <w:pStyle w:val="BodyTextIndent3"/>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r>
      <w:tr w:rsidR="009A612D" w:rsidRPr="00C04AB1" w14:paraId="035833EA" w14:textId="77777777">
        <w:tc>
          <w:tcPr>
            <w:tcW w:w="2871" w:type="dxa"/>
            <w:vAlign w:val="bottom"/>
          </w:tcPr>
          <w:p w14:paraId="479EB118" w14:textId="33DE2AFD" w:rsidR="00E802C6" w:rsidRPr="001729FD" w:rsidRDefault="00E802C6" w:rsidP="00E802C6">
            <w:pPr>
              <w:pStyle w:val="BodyTextIndent3"/>
              <w:tabs>
                <w:tab w:val="num" w:pos="786"/>
              </w:tabs>
              <w:spacing w:before="60" w:after="30" w:line="276" w:lineRule="auto"/>
              <w:ind w:left="0" w:firstLine="0"/>
              <w:rPr>
                <w:rFonts w:ascii="Arial" w:hAnsi="Arial" w:cs="Arial"/>
                <w:sz w:val="14"/>
                <w:szCs w:val="14"/>
                <w:lang w:bidi="th-TH"/>
              </w:rPr>
            </w:pPr>
            <w:r w:rsidRPr="001729FD">
              <w:rPr>
                <w:rFonts w:ascii="Arial" w:hAnsi="Arial" w:cs="Arial"/>
                <w:sz w:val="14"/>
                <w:szCs w:val="14"/>
              </w:rPr>
              <w:t>Loss carry forward</w:t>
            </w:r>
          </w:p>
        </w:tc>
        <w:tc>
          <w:tcPr>
            <w:tcW w:w="1170" w:type="dxa"/>
            <w:vAlign w:val="bottom"/>
          </w:tcPr>
          <w:p w14:paraId="2DFCAE53" w14:textId="52A9CDFF" w:rsidR="00E802C6" w:rsidRPr="001729FD" w:rsidRDefault="00E802C6" w:rsidP="00E802C6">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86,929,067</w:t>
            </w:r>
          </w:p>
        </w:tc>
        <w:tc>
          <w:tcPr>
            <w:tcW w:w="1260" w:type="dxa"/>
            <w:vAlign w:val="bottom"/>
          </w:tcPr>
          <w:p w14:paraId="51B8805E" w14:textId="31611F5D" w:rsidR="00E802C6" w:rsidRPr="001729FD" w:rsidRDefault="00E802C6" w:rsidP="009F5829">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(86,929,067)</w:t>
            </w:r>
          </w:p>
        </w:tc>
        <w:tc>
          <w:tcPr>
            <w:tcW w:w="1530" w:type="dxa"/>
          </w:tcPr>
          <w:p w14:paraId="2E21644D" w14:textId="03F0BED1" w:rsidR="00E802C6" w:rsidRPr="001729FD" w:rsidRDefault="00E802C6" w:rsidP="00E802C6">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sidR="00C04AB1" w:rsidRPr="001729FD">
              <w:rPr>
                <w:rFonts w:ascii="Arial" w:hAnsi="Arial" w:cs="Arial"/>
                <w:spacing w:val="-4"/>
                <w:sz w:val="14"/>
                <w:szCs w:val="14"/>
              </w:rPr>
              <w:t xml:space="preserve">   </w:t>
            </w:r>
            <w:r w:rsidR="00C04AB1">
              <w:rPr>
                <w:rFonts w:ascii="Arial" w:hAnsi="Arial" w:cs="Arial"/>
                <w:spacing w:val="-4"/>
                <w:sz w:val="14"/>
                <w:szCs w:val="14"/>
              </w:rPr>
              <w:t xml:space="preserve">  </w:t>
            </w:r>
            <w:r w:rsid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60" w:type="dxa"/>
            <w:vAlign w:val="bottom"/>
          </w:tcPr>
          <w:p w14:paraId="5211A2C2" w14:textId="2501996F" w:rsidR="00E802C6" w:rsidRPr="001729FD" w:rsidRDefault="00E802C6" w:rsidP="00E802C6">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z w:val="14"/>
                <w:szCs w:val="14"/>
              </w:rPr>
              <w:t xml:space="preserve">           -</w:t>
            </w:r>
          </w:p>
        </w:tc>
        <w:tc>
          <w:tcPr>
            <w:tcW w:w="1222" w:type="dxa"/>
            <w:gridSpan w:val="2"/>
            <w:vAlign w:val="bottom"/>
          </w:tcPr>
          <w:p w14:paraId="099DBC94" w14:textId="0162ED31" w:rsidR="00E802C6" w:rsidRPr="001729FD" w:rsidRDefault="00E802C6" w:rsidP="00C04AB1">
            <w:pPr>
              <w:pStyle w:val="BodyTextIndent3"/>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r>
      <w:tr w:rsidR="009A612D" w:rsidRPr="00C04AB1" w14:paraId="4A07E743" w14:textId="77777777">
        <w:tc>
          <w:tcPr>
            <w:tcW w:w="2871" w:type="dxa"/>
            <w:vAlign w:val="bottom"/>
          </w:tcPr>
          <w:p w14:paraId="7F6870CB" w14:textId="4E329160" w:rsidR="00E802C6" w:rsidRPr="001729FD" w:rsidRDefault="00E802C6" w:rsidP="00E802C6">
            <w:pPr>
              <w:pStyle w:val="BodyTextIndent3"/>
              <w:tabs>
                <w:tab w:val="num" w:pos="786"/>
              </w:tabs>
              <w:spacing w:before="60" w:after="30" w:line="276" w:lineRule="auto"/>
              <w:ind w:left="0" w:firstLine="0"/>
              <w:rPr>
                <w:rFonts w:ascii="Arial" w:hAnsi="Arial" w:cs="Arial"/>
                <w:sz w:val="14"/>
                <w:szCs w:val="14"/>
              </w:rPr>
            </w:pPr>
            <w:r w:rsidRPr="001729FD">
              <w:rPr>
                <w:rFonts w:ascii="Arial" w:hAnsi="Arial" w:cs="Arial"/>
                <w:sz w:val="14"/>
                <w:szCs w:val="14"/>
              </w:rPr>
              <w:t>Lease liabilities</w:t>
            </w:r>
          </w:p>
        </w:tc>
        <w:tc>
          <w:tcPr>
            <w:tcW w:w="1170" w:type="dxa"/>
            <w:vAlign w:val="bottom"/>
          </w:tcPr>
          <w:p w14:paraId="64BC071E" w14:textId="5750849B" w:rsidR="00E802C6" w:rsidRPr="001729FD" w:rsidRDefault="00E802C6" w:rsidP="00E802C6">
            <w:pPr>
              <w:pStyle w:val="BodyTextIndent3"/>
              <w:tabs>
                <w:tab w:val="num" w:pos="786"/>
              </w:tabs>
              <w:spacing w:before="60" w:after="30" w:line="276" w:lineRule="auto"/>
              <w:ind w:left="0" w:firstLine="0"/>
              <w:jc w:val="right"/>
              <w:rPr>
                <w:rFonts w:ascii="Arial" w:hAnsi="Arial" w:cs="Arial"/>
                <w:sz w:val="14"/>
                <w:szCs w:val="14"/>
              </w:rPr>
            </w:pPr>
            <w:r w:rsidRPr="001729FD">
              <w:rPr>
                <w:rFonts w:ascii="Arial" w:hAnsi="Arial" w:cs="Arial"/>
                <w:sz w:val="14"/>
                <w:szCs w:val="14"/>
                <w:lang w:bidi="th-TH"/>
              </w:rPr>
              <w:t>1,027,213</w:t>
            </w:r>
          </w:p>
        </w:tc>
        <w:tc>
          <w:tcPr>
            <w:tcW w:w="1260" w:type="dxa"/>
            <w:vAlign w:val="bottom"/>
          </w:tcPr>
          <w:p w14:paraId="1C6A05E8" w14:textId="08D71C6B" w:rsidR="00E802C6" w:rsidRPr="001729FD" w:rsidRDefault="00E802C6" w:rsidP="009F5829">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(1,027,213)</w:t>
            </w:r>
          </w:p>
        </w:tc>
        <w:tc>
          <w:tcPr>
            <w:tcW w:w="1530" w:type="dxa"/>
          </w:tcPr>
          <w:p w14:paraId="2A71605C" w14:textId="197C5C15" w:rsidR="00E802C6" w:rsidRPr="001729FD" w:rsidRDefault="00E802C6" w:rsidP="00E802C6">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sidR="00C04AB1" w:rsidRPr="001729FD">
              <w:rPr>
                <w:rFonts w:ascii="Arial" w:hAnsi="Arial" w:cs="Arial"/>
                <w:spacing w:val="-4"/>
                <w:sz w:val="14"/>
                <w:szCs w:val="14"/>
              </w:rPr>
              <w:t xml:space="preserve">   </w:t>
            </w:r>
            <w:r w:rsidR="00C04AB1">
              <w:rPr>
                <w:rFonts w:ascii="Arial" w:hAnsi="Arial" w:cs="Arial"/>
                <w:spacing w:val="-4"/>
                <w:sz w:val="14"/>
                <w:szCs w:val="14"/>
              </w:rPr>
              <w:t xml:space="preserve">  </w:t>
            </w:r>
            <w:r w:rsid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60" w:type="dxa"/>
            <w:vAlign w:val="bottom"/>
          </w:tcPr>
          <w:p w14:paraId="5A8A8369" w14:textId="35A149E0" w:rsidR="00E802C6" w:rsidRPr="001729FD" w:rsidRDefault="00E802C6" w:rsidP="00E802C6">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z w:val="14"/>
                <w:szCs w:val="14"/>
              </w:rPr>
              <w:t xml:space="preserve">           -</w:t>
            </w:r>
          </w:p>
        </w:tc>
        <w:tc>
          <w:tcPr>
            <w:tcW w:w="1222" w:type="dxa"/>
            <w:gridSpan w:val="2"/>
            <w:vAlign w:val="bottom"/>
          </w:tcPr>
          <w:p w14:paraId="0EE032C2" w14:textId="5ECBBC46" w:rsidR="00E802C6" w:rsidRPr="001729FD" w:rsidRDefault="00E802C6" w:rsidP="00C04AB1">
            <w:pPr>
              <w:pStyle w:val="BodyTextIndent3"/>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r>
      <w:tr w:rsidR="009A612D" w:rsidRPr="00C04AB1" w14:paraId="7B9523A5" w14:textId="77777777">
        <w:tc>
          <w:tcPr>
            <w:tcW w:w="2871" w:type="dxa"/>
            <w:vAlign w:val="bottom"/>
          </w:tcPr>
          <w:p w14:paraId="69CC49AF" w14:textId="6D23EBBF" w:rsidR="00E802C6" w:rsidRPr="001729FD" w:rsidRDefault="00E802C6" w:rsidP="00E802C6">
            <w:pPr>
              <w:pStyle w:val="BodyTextIndent3"/>
              <w:tabs>
                <w:tab w:val="num" w:pos="786"/>
              </w:tabs>
              <w:spacing w:before="60" w:after="30" w:line="276" w:lineRule="auto"/>
              <w:ind w:left="0" w:firstLine="0"/>
              <w:rPr>
                <w:rFonts w:ascii="Arial" w:hAnsi="Arial" w:cs="Arial"/>
                <w:sz w:val="14"/>
                <w:szCs w:val="14"/>
                <w:lang w:bidi="th-TH"/>
              </w:rPr>
            </w:pPr>
            <w:r w:rsidRPr="001729FD">
              <w:rPr>
                <w:rFonts w:ascii="Arial" w:hAnsi="Arial" w:cs="Arial"/>
                <w:sz w:val="14"/>
                <w:szCs w:val="14"/>
              </w:rPr>
              <w:t>Provision for warranty</w:t>
            </w:r>
          </w:p>
        </w:tc>
        <w:tc>
          <w:tcPr>
            <w:tcW w:w="1170" w:type="dxa"/>
            <w:vAlign w:val="bottom"/>
          </w:tcPr>
          <w:p w14:paraId="5D33A8D2" w14:textId="46FC0766" w:rsidR="00E802C6" w:rsidRPr="001729FD" w:rsidRDefault="00E802C6" w:rsidP="00E802C6">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15,880,264</w:t>
            </w:r>
          </w:p>
        </w:tc>
        <w:tc>
          <w:tcPr>
            <w:tcW w:w="1260" w:type="dxa"/>
            <w:vAlign w:val="bottom"/>
          </w:tcPr>
          <w:p w14:paraId="21E06FDC" w14:textId="601CCC4F" w:rsidR="00E802C6" w:rsidRPr="001729FD" w:rsidRDefault="00E802C6" w:rsidP="009F5829">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(15,880,264)</w:t>
            </w:r>
          </w:p>
        </w:tc>
        <w:tc>
          <w:tcPr>
            <w:tcW w:w="1530" w:type="dxa"/>
          </w:tcPr>
          <w:p w14:paraId="3A301028" w14:textId="4461A2E6" w:rsidR="00E802C6" w:rsidRPr="001729FD" w:rsidRDefault="00E802C6" w:rsidP="00E802C6">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sidR="00C04AB1" w:rsidRPr="001729FD">
              <w:rPr>
                <w:rFonts w:ascii="Arial" w:hAnsi="Arial" w:cs="Arial"/>
                <w:spacing w:val="-4"/>
                <w:sz w:val="14"/>
                <w:szCs w:val="14"/>
              </w:rPr>
              <w:t xml:space="preserve">   </w:t>
            </w:r>
            <w:r w:rsidR="00C04AB1">
              <w:rPr>
                <w:rFonts w:ascii="Arial" w:hAnsi="Arial" w:cs="Arial"/>
                <w:spacing w:val="-4"/>
                <w:sz w:val="14"/>
                <w:szCs w:val="14"/>
              </w:rPr>
              <w:t xml:space="preserve">  </w:t>
            </w:r>
            <w:r w:rsid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60" w:type="dxa"/>
            <w:vAlign w:val="bottom"/>
          </w:tcPr>
          <w:p w14:paraId="60E8A213" w14:textId="019AFF57" w:rsidR="00E802C6" w:rsidRPr="001729FD" w:rsidRDefault="00E802C6" w:rsidP="00E802C6">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z w:val="14"/>
                <w:szCs w:val="14"/>
              </w:rPr>
              <w:t xml:space="preserve">           -</w:t>
            </w:r>
          </w:p>
        </w:tc>
        <w:tc>
          <w:tcPr>
            <w:tcW w:w="1222" w:type="dxa"/>
            <w:gridSpan w:val="2"/>
            <w:vAlign w:val="bottom"/>
          </w:tcPr>
          <w:p w14:paraId="579EA10C" w14:textId="072429E3" w:rsidR="00E802C6" w:rsidRPr="001729FD" w:rsidRDefault="00E802C6" w:rsidP="00C04AB1">
            <w:pPr>
              <w:pStyle w:val="BodyTextIndent3"/>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r>
      <w:tr w:rsidR="009A612D" w:rsidRPr="00C04AB1" w14:paraId="440F51D2" w14:textId="77777777">
        <w:tc>
          <w:tcPr>
            <w:tcW w:w="2871" w:type="dxa"/>
            <w:vAlign w:val="bottom"/>
          </w:tcPr>
          <w:p w14:paraId="56DC5197" w14:textId="54D8E4A8" w:rsidR="00E802C6" w:rsidRPr="001729FD" w:rsidRDefault="00E802C6" w:rsidP="00E802C6">
            <w:pPr>
              <w:pStyle w:val="BodyTextIndent3"/>
              <w:tabs>
                <w:tab w:val="num" w:pos="786"/>
              </w:tabs>
              <w:spacing w:before="60" w:after="30" w:line="276" w:lineRule="auto"/>
              <w:ind w:left="144" w:hanging="144"/>
              <w:jc w:val="left"/>
              <w:rPr>
                <w:rFonts w:ascii="Arial" w:hAnsi="Arial" w:cs="Arial"/>
                <w:sz w:val="14"/>
                <w:szCs w:val="14"/>
              </w:rPr>
            </w:pPr>
            <w:r w:rsidRPr="001729FD">
              <w:rPr>
                <w:rFonts w:ascii="Arial" w:hAnsi="Arial" w:cs="Arial"/>
                <w:sz w:val="14"/>
                <w:szCs w:val="14"/>
              </w:rPr>
              <w:t>Unrealized gain (loss) on exchange rate</w:t>
            </w:r>
          </w:p>
        </w:tc>
        <w:tc>
          <w:tcPr>
            <w:tcW w:w="1170" w:type="dxa"/>
            <w:vAlign w:val="bottom"/>
          </w:tcPr>
          <w:p w14:paraId="5D32FE19" w14:textId="4DB4ACC5" w:rsidR="00E802C6" w:rsidRPr="001729FD" w:rsidRDefault="00E802C6" w:rsidP="00E802C6">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(921,638)</w:t>
            </w:r>
          </w:p>
        </w:tc>
        <w:tc>
          <w:tcPr>
            <w:tcW w:w="1260" w:type="dxa"/>
            <w:vAlign w:val="bottom"/>
          </w:tcPr>
          <w:p w14:paraId="084AE2AC" w14:textId="0C65C54E" w:rsidR="00E802C6" w:rsidRPr="001729FD" w:rsidRDefault="00E802C6" w:rsidP="009F5829">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921,638</w:t>
            </w:r>
          </w:p>
        </w:tc>
        <w:tc>
          <w:tcPr>
            <w:tcW w:w="1530" w:type="dxa"/>
          </w:tcPr>
          <w:p w14:paraId="3BE68EF1" w14:textId="235B4176" w:rsidR="00E802C6" w:rsidRPr="001729FD" w:rsidRDefault="00E802C6" w:rsidP="00E802C6">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sidR="00C04AB1" w:rsidRPr="001729FD">
              <w:rPr>
                <w:rFonts w:ascii="Arial" w:hAnsi="Arial" w:cs="Arial"/>
                <w:spacing w:val="-4"/>
                <w:sz w:val="14"/>
                <w:szCs w:val="14"/>
              </w:rPr>
              <w:t xml:space="preserve">   </w:t>
            </w:r>
            <w:r w:rsidR="00C04AB1">
              <w:rPr>
                <w:rFonts w:ascii="Arial" w:hAnsi="Arial" w:cs="Arial"/>
                <w:spacing w:val="-4"/>
                <w:sz w:val="14"/>
                <w:szCs w:val="14"/>
              </w:rPr>
              <w:t xml:space="preserve">  </w:t>
            </w:r>
            <w:r w:rsid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60" w:type="dxa"/>
            <w:vAlign w:val="bottom"/>
          </w:tcPr>
          <w:p w14:paraId="17067EB5" w14:textId="39302300" w:rsidR="00E802C6" w:rsidRPr="001729FD" w:rsidRDefault="00E802C6" w:rsidP="00E802C6">
            <w:pPr>
              <w:pStyle w:val="BodyTextIndent3"/>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c>
          <w:tcPr>
            <w:tcW w:w="1222" w:type="dxa"/>
            <w:gridSpan w:val="2"/>
            <w:vAlign w:val="bottom"/>
          </w:tcPr>
          <w:p w14:paraId="6F37A058" w14:textId="4E084637" w:rsidR="00E802C6" w:rsidRPr="001729FD" w:rsidRDefault="00E802C6" w:rsidP="00C04AB1">
            <w:pPr>
              <w:pStyle w:val="BodyTextIndent3"/>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r>
      <w:tr w:rsidR="009A612D" w:rsidRPr="00C04AB1" w14:paraId="548AE17B" w14:textId="77777777">
        <w:tc>
          <w:tcPr>
            <w:tcW w:w="2871" w:type="dxa"/>
            <w:vAlign w:val="bottom"/>
          </w:tcPr>
          <w:p w14:paraId="1B4D7236" w14:textId="4A488601" w:rsidR="009F5829" w:rsidRPr="001729FD" w:rsidRDefault="00C12012" w:rsidP="00C12012">
            <w:pPr>
              <w:pStyle w:val="BodyTextIndent3"/>
              <w:tabs>
                <w:tab w:val="num" w:pos="786"/>
              </w:tabs>
              <w:spacing w:before="60" w:after="30" w:line="276" w:lineRule="auto"/>
              <w:ind w:left="144" w:hanging="144"/>
              <w:jc w:val="left"/>
              <w:rPr>
                <w:rFonts w:ascii="Arial" w:hAnsi="Arial" w:cs="Arial"/>
                <w:sz w:val="14"/>
                <w:szCs w:val="14"/>
              </w:rPr>
            </w:pPr>
            <w:r w:rsidRPr="001729FD">
              <w:rPr>
                <w:rFonts w:ascii="Arial" w:hAnsi="Arial" w:cs="Arial"/>
                <w:sz w:val="14"/>
                <w:szCs w:val="14"/>
              </w:rPr>
              <w:t>Allowance for decline values of inventories</w:t>
            </w:r>
          </w:p>
        </w:tc>
        <w:tc>
          <w:tcPr>
            <w:tcW w:w="1170" w:type="dxa"/>
            <w:vAlign w:val="bottom"/>
          </w:tcPr>
          <w:p w14:paraId="052344E8" w14:textId="2754DDCE" w:rsidR="009F5829" w:rsidRPr="001729FD" w:rsidRDefault="009F5829" w:rsidP="00737671">
            <w:pPr>
              <w:pStyle w:val="BodyTextIndent3"/>
              <w:pBdr>
                <w:bottom w:val="single" w:sz="4" w:space="1" w:color="auto"/>
              </w:pBdr>
              <w:tabs>
                <w:tab w:val="num" w:pos="786"/>
              </w:tabs>
              <w:spacing w:before="60" w:after="30" w:line="276" w:lineRule="auto"/>
              <w:ind w:left="0" w:firstLine="0"/>
              <w:jc w:val="right"/>
              <w:rPr>
                <w:rFonts w:ascii="Arial" w:hAnsi="Arial" w:cs="Arial"/>
                <w:spacing w:val="-4"/>
                <w:sz w:val="14"/>
                <w:szCs w:val="14"/>
              </w:rPr>
            </w:pPr>
            <w:r w:rsidRPr="001729FD">
              <w:rPr>
                <w:rFonts w:ascii="Arial" w:hAnsi="Arial" w:cs="Arial"/>
                <w:sz w:val="14"/>
                <w:szCs w:val="14"/>
                <w:lang w:bidi="th-TH"/>
              </w:rPr>
              <w:t>1,396,386</w:t>
            </w:r>
          </w:p>
        </w:tc>
        <w:tc>
          <w:tcPr>
            <w:tcW w:w="1260" w:type="dxa"/>
            <w:vAlign w:val="bottom"/>
          </w:tcPr>
          <w:p w14:paraId="3517301B" w14:textId="094BE067" w:rsidR="009F5829" w:rsidRPr="001729FD" w:rsidRDefault="009F5829" w:rsidP="009F5829">
            <w:pPr>
              <w:pStyle w:val="BodyTextIndent3"/>
              <w:pBdr>
                <w:bottom w:val="single" w:sz="4"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(1,396,386)</w:t>
            </w:r>
          </w:p>
        </w:tc>
        <w:tc>
          <w:tcPr>
            <w:tcW w:w="1530" w:type="dxa"/>
          </w:tcPr>
          <w:p w14:paraId="559D3BA6" w14:textId="1C57B658" w:rsidR="009F5829" w:rsidRPr="001729FD" w:rsidRDefault="009F5829" w:rsidP="009F5829">
            <w:pPr>
              <w:pStyle w:val="BodyTextIndent3"/>
              <w:pBdr>
                <w:bottom w:val="single" w:sz="4" w:space="1" w:color="auto"/>
              </w:pBdr>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sidR="00C04AB1" w:rsidRPr="001729FD">
              <w:rPr>
                <w:rFonts w:ascii="Arial" w:hAnsi="Arial" w:cs="Arial"/>
                <w:spacing w:val="-4"/>
                <w:sz w:val="14"/>
                <w:szCs w:val="14"/>
              </w:rPr>
              <w:t xml:space="preserve">   </w:t>
            </w:r>
            <w:r w:rsidR="00C04AB1">
              <w:rPr>
                <w:rFonts w:ascii="Arial" w:hAnsi="Arial" w:cs="Arial"/>
                <w:spacing w:val="-4"/>
                <w:sz w:val="14"/>
                <w:szCs w:val="14"/>
              </w:rPr>
              <w:t xml:space="preserve">  </w:t>
            </w:r>
            <w:r w:rsid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60" w:type="dxa"/>
            <w:vAlign w:val="bottom"/>
          </w:tcPr>
          <w:p w14:paraId="0C061FDB" w14:textId="615EEFF4" w:rsidR="009F5829" w:rsidRPr="001729FD" w:rsidRDefault="009F5829" w:rsidP="009F5829">
            <w:pPr>
              <w:pStyle w:val="BodyTextIndent3"/>
              <w:pBdr>
                <w:bottom w:val="single" w:sz="4" w:space="1" w:color="auto"/>
              </w:pBdr>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z w:val="14"/>
                <w:szCs w:val="14"/>
              </w:rPr>
              <w:t xml:space="preserve">           -</w:t>
            </w:r>
          </w:p>
        </w:tc>
        <w:tc>
          <w:tcPr>
            <w:tcW w:w="1222" w:type="dxa"/>
            <w:gridSpan w:val="2"/>
            <w:vAlign w:val="bottom"/>
          </w:tcPr>
          <w:p w14:paraId="6200D226" w14:textId="2E1BF313" w:rsidR="009F5829" w:rsidRPr="001729FD" w:rsidRDefault="009F5829" w:rsidP="00C04AB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r>
      <w:tr w:rsidR="009A612D" w:rsidRPr="00C04AB1" w14:paraId="7F0BCE76" w14:textId="77777777" w:rsidTr="007B65F8">
        <w:tc>
          <w:tcPr>
            <w:tcW w:w="2871" w:type="dxa"/>
            <w:vAlign w:val="bottom"/>
          </w:tcPr>
          <w:p w14:paraId="6230EB85" w14:textId="7812E3A0" w:rsidR="009F5829" w:rsidRPr="001729FD" w:rsidRDefault="009F5829" w:rsidP="009F5829">
            <w:pPr>
              <w:pStyle w:val="BodyTextIndent3"/>
              <w:tabs>
                <w:tab w:val="num" w:pos="786"/>
              </w:tabs>
              <w:spacing w:before="60" w:after="30" w:line="276" w:lineRule="auto"/>
              <w:ind w:left="0" w:firstLine="0"/>
              <w:jc w:val="left"/>
              <w:rPr>
                <w:rFonts w:ascii="Arial" w:hAnsi="Arial" w:cs="Arial"/>
                <w:sz w:val="14"/>
                <w:szCs w:val="14"/>
              </w:rPr>
            </w:pPr>
            <w:r w:rsidRPr="001729FD">
              <w:rPr>
                <w:rFonts w:ascii="Arial" w:hAnsi="Arial" w:cs="Arial"/>
                <w:sz w:val="14"/>
                <w:szCs w:val="14"/>
              </w:rPr>
              <w:t>Total deferred income tax assets</w:t>
            </w:r>
          </w:p>
        </w:tc>
        <w:tc>
          <w:tcPr>
            <w:tcW w:w="1170" w:type="dxa"/>
            <w:vAlign w:val="bottom"/>
          </w:tcPr>
          <w:p w14:paraId="09C83C70" w14:textId="7DCDF250" w:rsidR="009F5829" w:rsidRPr="001729FD" w:rsidRDefault="009F5829" w:rsidP="009F5829">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rPr>
            </w:pPr>
            <w:r w:rsidRPr="001729FD">
              <w:rPr>
                <w:rFonts w:ascii="Arial" w:hAnsi="Arial" w:cs="Arial"/>
                <w:sz w:val="14"/>
                <w:szCs w:val="14"/>
                <w:lang w:bidi="th-TH"/>
              </w:rPr>
              <w:t>160,670,072</w:t>
            </w:r>
          </w:p>
        </w:tc>
        <w:tc>
          <w:tcPr>
            <w:tcW w:w="1260" w:type="dxa"/>
            <w:vAlign w:val="bottom"/>
          </w:tcPr>
          <w:p w14:paraId="61C35679" w14:textId="33CC7633" w:rsidR="009F5829" w:rsidRPr="001729FD" w:rsidRDefault="00A1096B" w:rsidP="009F5829">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(157,056,649)</w:t>
            </w:r>
          </w:p>
        </w:tc>
        <w:tc>
          <w:tcPr>
            <w:tcW w:w="1530" w:type="dxa"/>
            <w:vAlign w:val="bottom"/>
          </w:tcPr>
          <w:p w14:paraId="1DD94C3B" w14:textId="26D1C75B" w:rsidR="009F5829" w:rsidRPr="001729FD" w:rsidRDefault="00DD79E4" w:rsidP="007B65F8">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rPr>
              <w:t>(</w:t>
            </w:r>
            <w:r w:rsidR="007B65F8" w:rsidRPr="001729FD">
              <w:rPr>
                <w:rFonts w:ascii="Arial" w:hAnsi="Arial" w:cs="Arial"/>
                <w:sz w:val="14"/>
                <w:szCs w:val="14"/>
              </w:rPr>
              <w:t>3,613,423</w:t>
            </w:r>
            <w:r w:rsidRPr="001729FD">
              <w:rPr>
                <w:rFonts w:ascii="Arial" w:hAnsi="Arial" w:cs="Arial"/>
                <w:sz w:val="14"/>
                <w:szCs w:val="14"/>
              </w:rPr>
              <w:t>)</w:t>
            </w:r>
          </w:p>
        </w:tc>
        <w:tc>
          <w:tcPr>
            <w:tcW w:w="1260" w:type="dxa"/>
            <w:vAlign w:val="bottom"/>
          </w:tcPr>
          <w:p w14:paraId="344E38F8" w14:textId="307A3EF0" w:rsidR="009F5829" w:rsidRPr="001729FD" w:rsidRDefault="009F5829" w:rsidP="009F5829">
            <w:pPr>
              <w:pStyle w:val="BodyTextIndent3"/>
              <w:pBdr>
                <w:bottom w:val="single" w:sz="12"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c>
          <w:tcPr>
            <w:tcW w:w="1222" w:type="dxa"/>
            <w:gridSpan w:val="2"/>
            <w:vAlign w:val="bottom"/>
          </w:tcPr>
          <w:p w14:paraId="37EC4B26" w14:textId="64630512" w:rsidR="009F5829" w:rsidRPr="001729FD" w:rsidRDefault="009F5829" w:rsidP="00C04AB1">
            <w:pPr>
              <w:pStyle w:val="BodyTextIndent3"/>
              <w:pBdr>
                <w:bottom w:val="single" w:sz="12"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rPr>
              <w:t xml:space="preserve">           -</w:t>
            </w:r>
          </w:p>
        </w:tc>
      </w:tr>
      <w:tr w:rsidR="009A612D" w:rsidRPr="00C04AB1" w14:paraId="45B3908D" w14:textId="77777777" w:rsidTr="00737671">
        <w:tc>
          <w:tcPr>
            <w:tcW w:w="2871" w:type="dxa"/>
            <w:vAlign w:val="bottom"/>
          </w:tcPr>
          <w:p w14:paraId="72EA0330" w14:textId="77777777" w:rsidR="00252198" w:rsidRPr="001729FD" w:rsidRDefault="00252198" w:rsidP="000F03D3">
            <w:pPr>
              <w:pStyle w:val="BodyTextIndent3"/>
              <w:tabs>
                <w:tab w:val="num" w:pos="786"/>
              </w:tabs>
              <w:spacing w:before="60" w:after="30" w:line="276" w:lineRule="auto"/>
              <w:ind w:left="0" w:firstLine="0"/>
              <w:jc w:val="left"/>
              <w:rPr>
                <w:rFonts w:ascii="Arial" w:hAnsi="Arial" w:cs="Arial"/>
                <w:sz w:val="14"/>
                <w:szCs w:val="14"/>
              </w:rPr>
            </w:pPr>
          </w:p>
        </w:tc>
        <w:tc>
          <w:tcPr>
            <w:tcW w:w="1170" w:type="dxa"/>
            <w:vAlign w:val="bottom"/>
          </w:tcPr>
          <w:p w14:paraId="16894BDD" w14:textId="77777777" w:rsidR="00252198" w:rsidRPr="001729FD" w:rsidRDefault="00252198" w:rsidP="00252198">
            <w:pPr>
              <w:pStyle w:val="BodyTextIndent3"/>
              <w:tabs>
                <w:tab w:val="num" w:pos="786"/>
              </w:tabs>
              <w:spacing w:before="60" w:after="30" w:line="276" w:lineRule="auto"/>
              <w:ind w:left="0" w:firstLine="0"/>
              <w:jc w:val="right"/>
              <w:rPr>
                <w:rFonts w:ascii="Arial" w:hAnsi="Arial" w:cs="Arial"/>
                <w:sz w:val="14"/>
                <w:szCs w:val="14"/>
                <w:lang w:bidi="th-TH"/>
              </w:rPr>
            </w:pPr>
          </w:p>
        </w:tc>
        <w:tc>
          <w:tcPr>
            <w:tcW w:w="1260" w:type="dxa"/>
            <w:vAlign w:val="bottom"/>
          </w:tcPr>
          <w:p w14:paraId="2C3027D7" w14:textId="77777777" w:rsidR="00252198" w:rsidRPr="001729FD" w:rsidRDefault="00252198" w:rsidP="00252198">
            <w:pPr>
              <w:pStyle w:val="BodyTextIndent3"/>
              <w:tabs>
                <w:tab w:val="num" w:pos="786"/>
              </w:tabs>
              <w:spacing w:before="60" w:after="30" w:line="276" w:lineRule="auto"/>
              <w:ind w:left="0" w:firstLine="0"/>
              <w:jc w:val="center"/>
              <w:rPr>
                <w:rFonts w:ascii="Arial" w:hAnsi="Arial" w:cs="Arial"/>
                <w:sz w:val="14"/>
                <w:szCs w:val="14"/>
              </w:rPr>
            </w:pPr>
          </w:p>
        </w:tc>
        <w:tc>
          <w:tcPr>
            <w:tcW w:w="1530" w:type="dxa"/>
            <w:vAlign w:val="bottom"/>
          </w:tcPr>
          <w:p w14:paraId="4E7532AE" w14:textId="77777777" w:rsidR="00252198" w:rsidRPr="001729FD" w:rsidRDefault="00252198" w:rsidP="00252198">
            <w:pPr>
              <w:pStyle w:val="BodyTextIndent3"/>
              <w:tabs>
                <w:tab w:val="num" w:pos="786"/>
              </w:tabs>
              <w:spacing w:before="60" w:after="30" w:line="276" w:lineRule="auto"/>
              <w:ind w:left="0" w:firstLine="0"/>
              <w:jc w:val="center"/>
              <w:rPr>
                <w:rFonts w:ascii="Arial" w:hAnsi="Arial" w:cs="Arial"/>
                <w:sz w:val="14"/>
                <w:szCs w:val="14"/>
              </w:rPr>
            </w:pPr>
          </w:p>
        </w:tc>
        <w:tc>
          <w:tcPr>
            <w:tcW w:w="1260" w:type="dxa"/>
            <w:vAlign w:val="bottom"/>
          </w:tcPr>
          <w:p w14:paraId="0126134F" w14:textId="77777777" w:rsidR="00252198" w:rsidRPr="001729FD" w:rsidRDefault="00252198" w:rsidP="00252198">
            <w:pPr>
              <w:pStyle w:val="BodyTextIndent3"/>
              <w:tabs>
                <w:tab w:val="num" w:pos="786"/>
              </w:tabs>
              <w:spacing w:before="60" w:after="30" w:line="276" w:lineRule="auto"/>
              <w:ind w:left="0" w:firstLine="0"/>
              <w:jc w:val="center"/>
              <w:rPr>
                <w:rFonts w:ascii="Arial" w:hAnsi="Arial" w:cs="Arial"/>
                <w:sz w:val="14"/>
                <w:szCs w:val="14"/>
              </w:rPr>
            </w:pPr>
          </w:p>
        </w:tc>
        <w:tc>
          <w:tcPr>
            <w:tcW w:w="1222" w:type="dxa"/>
            <w:gridSpan w:val="2"/>
            <w:vAlign w:val="bottom"/>
          </w:tcPr>
          <w:p w14:paraId="2CBF65DD" w14:textId="77777777" w:rsidR="00252198" w:rsidRPr="001729FD" w:rsidRDefault="00252198" w:rsidP="00252198">
            <w:pPr>
              <w:pStyle w:val="BodyTextIndent3"/>
              <w:tabs>
                <w:tab w:val="num" w:pos="786"/>
              </w:tabs>
              <w:spacing w:before="60" w:after="30" w:line="276" w:lineRule="auto"/>
              <w:ind w:left="0" w:firstLine="0"/>
              <w:jc w:val="right"/>
              <w:rPr>
                <w:rFonts w:ascii="Arial" w:hAnsi="Arial" w:cs="Arial"/>
                <w:sz w:val="14"/>
                <w:szCs w:val="14"/>
              </w:rPr>
            </w:pPr>
          </w:p>
        </w:tc>
      </w:tr>
      <w:tr w:rsidR="009A612D" w:rsidRPr="00C04AB1" w14:paraId="485EFB50" w14:textId="77777777" w:rsidTr="00737671">
        <w:tc>
          <w:tcPr>
            <w:tcW w:w="2871" w:type="dxa"/>
            <w:vAlign w:val="bottom"/>
          </w:tcPr>
          <w:p w14:paraId="42E4AA7D" w14:textId="23E54BC4" w:rsidR="00252198" w:rsidRPr="001729FD" w:rsidRDefault="00636267" w:rsidP="000F03D3">
            <w:pPr>
              <w:pStyle w:val="BodyTextIndent3"/>
              <w:tabs>
                <w:tab w:val="num" w:pos="786"/>
              </w:tabs>
              <w:spacing w:before="60" w:after="30" w:line="276" w:lineRule="auto"/>
              <w:ind w:left="0" w:firstLine="0"/>
              <w:jc w:val="left"/>
              <w:rPr>
                <w:rFonts w:ascii="Arial" w:hAnsi="Arial" w:cs="Arial"/>
                <w:b/>
                <w:bCs/>
                <w:sz w:val="14"/>
                <w:szCs w:val="14"/>
              </w:rPr>
            </w:pPr>
            <w:r w:rsidRPr="001729FD">
              <w:rPr>
                <w:rFonts w:ascii="Arial" w:hAnsi="Arial" w:cs="Arial"/>
                <w:b/>
                <w:bCs/>
                <w:sz w:val="14"/>
                <w:szCs w:val="14"/>
              </w:rPr>
              <w:t xml:space="preserve">Deferred </w:t>
            </w:r>
            <w:r w:rsidR="008262F9" w:rsidRPr="001729FD">
              <w:rPr>
                <w:rFonts w:ascii="Arial" w:hAnsi="Arial" w:cs="Arial"/>
                <w:b/>
                <w:bCs/>
                <w:sz w:val="14"/>
                <w:szCs w:val="14"/>
              </w:rPr>
              <w:t>income tax liabilities</w:t>
            </w:r>
            <w:r w:rsidR="00374B83" w:rsidRPr="001729FD">
              <w:rPr>
                <w:rFonts w:ascii="Arial" w:hAnsi="Arial" w:cs="Arial"/>
                <w:b/>
                <w:bCs/>
                <w:sz w:val="14"/>
                <w:szCs w:val="14"/>
              </w:rPr>
              <w:t>:</w:t>
            </w:r>
          </w:p>
        </w:tc>
        <w:tc>
          <w:tcPr>
            <w:tcW w:w="1170" w:type="dxa"/>
            <w:vAlign w:val="bottom"/>
          </w:tcPr>
          <w:p w14:paraId="596D5599" w14:textId="77777777" w:rsidR="00252198" w:rsidRPr="001729FD" w:rsidRDefault="00252198" w:rsidP="00252198">
            <w:pPr>
              <w:pStyle w:val="BodyTextIndent3"/>
              <w:tabs>
                <w:tab w:val="num" w:pos="786"/>
              </w:tabs>
              <w:spacing w:before="60" w:after="30" w:line="276" w:lineRule="auto"/>
              <w:ind w:left="0" w:firstLine="0"/>
              <w:jc w:val="right"/>
              <w:rPr>
                <w:rFonts w:ascii="Arial" w:hAnsi="Arial" w:cs="Arial"/>
                <w:sz w:val="14"/>
                <w:szCs w:val="14"/>
                <w:lang w:bidi="th-TH"/>
              </w:rPr>
            </w:pPr>
          </w:p>
        </w:tc>
        <w:tc>
          <w:tcPr>
            <w:tcW w:w="1260" w:type="dxa"/>
            <w:vAlign w:val="bottom"/>
          </w:tcPr>
          <w:p w14:paraId="5279C6C4" w14:textId="77777777" w:rsidR="00252198" w:rsidRPr="001729FD" w:rsidRDefault="00252198" w:rsidP="00252198">
            <w:pPr>
              <w:pStyle w:val="BodyTextIndent3"/>
              <w:tabs>
                <w:tab w:val="num" w:pos="786"/>
              </w:tabs>
              <w:spacing w:before="60" w:after="30" w:line="276" w:lineRule="auto"/>
              <w:ind w:left="0" w:firstLine="0"/>
              <w:jc w:val="center"/>
              <w:rPr>
                <w:rFonts w:ascii="Arial" w:hAnsi="Arial" w:cs="Arial"/>
                <w:sz w:val="14"/>
                <w:szCs w:val="14"/>
              </w:rPr>
            </w:pPr>
          </w:p>
        </w:tc>
        <w:tc>
          <w:tcPr>
            <w:tcW w:w="1530" w:type="dxa"/>
            <w:vAlign w:val="bottom"/>
          </w:tcPr>
          <w:p w14:paraId="24CB3488" w14:textId="77777777" w:rsidR="00252198" w:rsidRPr="001729FD" w:rsidRDefault="00252198" w:rsidP="00252198">
            <w:pPr>
              <w:pStyle w:val="BodyTextIndent3"/>
              <w:tabs>
                <w:tab w:val="num" w:pos="786"/>
              </w:tabs>
              <w:spacing w:before="60" w:after="30" w:line="276" w:lineRule="auto"/>
              <w:ind w:left="0" w:firstLine="0"/>
              <w:jc w:val="center"/>
              <w:rPr>
                <w:rFonts w:ascii="Arial" w:hAnsi="Arial" w:cs="Arial"/>
                <w:sz w:val="14"/>
                <w:szCs w:val="14"/>
              </w:rPr>
            </w:pPr>
          </w:p>
        </w:tc>
        <w:tc>
          <w:tcPr>
            <w:tcW w:w="1260" w:type="dxa"/>
            <w:vAlign w:val="bottom"/>
          </w:tcPr>
          <w:p w14:paraId="22AB0B64" w14:textId="77777777" w:rsidR="00252198" w:rsidRPr="001729FD" w:rsidRDefault="00252198" w:rsidP="00252198">
            <w:pPr>
              <w:pStyle w:val="BodyTextIndent3"/>
              <w:tabs>
                <w:tab w:val="num" w:pos="786"/>
              </w:tabs>
              <w:spacing w:before="60" w:after="30" w:line="276" w:lineRule="auto"/>
              <w:ind w:left="0" w:firstLine="0"/>
              <w:jc w:val="center"/>
              <w:rPr>
                <w:rFonts w:ascii="Arial" w:hAnsi="Arial" w:cs="Arial"/>
                <w:sz w:val="14"/>
                <w:szCs w:val="14"/>
              </w:rPr>
            </w:pPr>
          </w:p>
        </w:tc>
        <w:tc>
          <w:tcPr>
            <w:tcW w:w="1222" w:type="dxa"/>
            <w:gridSpan w:val="2"/>
            <w:vAlign w:val="bottom"/>
          </w:tcPr>
          <w:p w14:paraId="16E0C7D5" w14:textId="77777777" w:rsidR="00252198" w:rsidRPr="001729FD" w:rsidRDefault="00252198" w:rsidP="00252198">
            <w:pPr>
              <w:pStyle w:val="BodyTextIndent3"/>
              <w:tabs>
                <w:tab w:val="num" w:pos="786"/>
              </w:tabs>
              <w:spacing w:before="60" w:after="30" w:line="276" w:lineRule="auto"/>
              <w:ind w:left="0" w:firstLine="0"/>
              <w:jc w:val="right"/>
              <w:rPr>
                <w:rFonts w:ascii="Arial" w:hAnsi="Arial" w:cs="Arial"/>
                <w:sz w:val="14"/>
                <w:szCs w:val="14"/>
              </w:rPr>
            </w:pPr>
          </w:p>
        </w:tc>
      </w:tr>
      <w:tr w:rsidR="009A612D" w:rsidRPr="00C04AB1" w14:paraId="73127F2E" w14:textId="77777777" w:rsidTr="00A10840">
        <w:tc>
          <w:tcPr>
            <w:tcW w:w="2871" w:type="dxa"/>
            <w:vAlign w:val="bottom"/>
          </w:tcPr>
          <w:p w14:paraId="5752432C" w14:textId="35974227" w:rsidR="00737671" w:rsidRPr="001729FD" w:rsidRDefault="00737671" w:rsidP="00737671">
            <w:pPr>
              <w:pStyle w:val="BodyTextIndent3"/>
              <w:tabs>
                <w:tab w:val="num" w:pos="786"/>
              </w:tabs>
              <w:spacing w:before="60" w:after="30" w:line="276" w:lineRule="auto"/>
              <w:ind w:left="0" w:firstLine="0"/>
              <w:jc w:val="left"/>
              <w:rPr>
                <w:rFonts w:ascii="Arial" w:hAnsi="Arial" w:cs="Arial"/>
                <w:sz w:val="14"/>
                <w:szCs w:val="14"/>
              </w:rPr>
            </w:pPr>
            <w:r w:rsidRPr="001729FD">
              <w:rPr>
                <w:rFonts w:ascii="Arial" w:hAnsi="Arial" w:cs="Arial"/>
                <w:sz w:val="14"/>
                <w:szCs w:val="14"/>
              </w:rPr>
              <w:t>Employee benefits obligation</w:t>
            </w:r>
          </w:p>
        </w:tc>
        <w:tc>
          <w:tcPr>
            <w:tcW w:w="1170" w:type="dxa"/>
            <w:vAlign w:val="bottom"/>
          </w:tcPr>
          <w:p w14:paraId="09E7DF61" w14:textId="0A596B71" w:rsidR="00737671" w:rsidRPr="001729FD" w:rsidRDefault="00737671" w:rsidP="00C04AB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 xml:space="preserve">   </w:t>
            </w:r>
            <w:r>
              <w:rPr>
                <w:rFonts w:ascii="Arial" w:hAnsi="Arial" w:cs="Arial"/>
                <w:sz w:val="14"/>
                <w:szCs w:val="14"/>
                <w:lang w:bidi="th-TH"/>
              </w:rPr>
              <w:t xml:space="preserve">   </w:t>
            </w:r>
            <w:r w:rsidRPr="001729FD">
              <w:rPr>
                <w:rFonts w:ascii="Arial" w:hAnsi="Arial" w:cs="Arial"/>
                <w:sz w:val="14"/>
                <w:szCs w:val="14"/>
                <w:lang w:bidi="th-TH"/>
              </w:rPr>
              <w:t xml:space="preserve">     -</w:t>
            </w:r>
          </w:p>
        </w:tc>
        <w:tc>
          <w:tcPr>
            <w:tcW w:w="1260" w:type="dxa"/>
            <w:vAlign w:val="bottom"/>
          </w:tcPr>
          <w:p w14:paraId="1F715166" w14:textId="219EDDB3" w:rsidR="00737671" w:rsidRPr="001729FD" w:rsidRDefault="00737671" w:rsidP="00C04AB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 xml:space="preserve">    </w:t>
            </w:r>
            <w:r>
              <w:rPr>
                <w:rFonts w:ascii="Arial" w:hAnsi="Arial" w:cs="Arial"/>
                <w:sz w:val="14"/>
                <w:szCs w:val="14"/>
                <w:lang w:bidi="th-TH"/>
              </w:rPr>
              <w:t xml:space="preserve">   </w:t>
            </w:r>
            <w:r w:rsidRPr="001729FD">
              <w:rPr>
                <w:rFonts w:ascii="Arial" w:hAnsi="Arial" w:cs="Arial"/>
                <w:sz w:val="14"/>
                <w:szCs w:val="14"/>
                <w:lang w:bidi="th-TH"/>
              </w:rPr>
              <w:t xml:space="preserve">    -</w:t>
            </w:r>
          </w:p>
        </w:tc>
        <w:tc>
          <w:tcPr>
            <w:tcW w:w="1530" w:type="dxa"/>
            <w:vAlign w:val="bottom"/>
          </w:tcPr>
          <w:p w14:paraId="594C82A1" w14:textId="4E76F62A" w:rsidR="00737671" w:rsidRPr="001729FD" w:rsidRDefault="007B65F8" w:rsidP="00A10840">
            <w:pPr>
              <w:pStyle w:val="BodyTextIndent3"/>
              <w:pBdr>
                <w:bottom w:val="single" w:sz="4"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w:t>
            </w:r>
            <w:r w:rsidR="00737671" w:rsidRPr="001729FD">
              <w:rPr>
                <w:rFonts w:ascii="Arial" w:hAnsi="Arial" w:cs="Arial"/>
                <w:sz w:val="14"/>
                <w:szCs w:val="14"/>
                <w:lang w:bidi="th-TH"/>
              </w:rPr>
              <w:t>8,499,955</w:t>
            </w:r>
            <w:r w:rsidRPr="001729FD">
              <w:rPr>
                <w:rFonts w:ascii="Arial" w:hAnsi="Arial" w:cs="Arial"/>
                <w:sz w:val="14"/>
                <w:szCs w:val="14"/>
                <w:lang w:bidi="th-TH"/>
              </w:rPr>
              <w:t>)</w:t>
            </w:r>
          </w:p>
        </w:tc>
        <w:tc>
          <w:tcPr>
            <w:tcW w:w="1260" w:type="dxa"/>
            <w:vAlign w:val="bottom"/>
          </w:tcPr>
          <w:p w14:paraId="673C4CC0" w14:textId="64E5A6CE" w:rsidR="00737671" w:rsidRPr="001729FD" w:rsidRDefault="00737671" w:rsidP="00C04AB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 xml:space="preserve">           -</w:t>
            </w:r>
          </w:p>
        </w:tc>
        <w:tc>
          <w:tcPr>
            <w:tcW w:w="1222" w:type="dxa"/>
            <w:gridSpan w:val="2"/>
            <w:vAlign w:val="bottom"/>
          </w:tcPr>
          <w:p w14:paraId="0F596208" w14:textId="4AD8B23B" w:rsidR="00737671" w:rsidRPr="001729FD" w:rsidRDefault="007B65F8" w:rsidP="00A10840">
            <w:pPr>
              <w:pStyle w:val="BodyTextIndent3"/>
              <w:pBdr>
                <w:bottom w:val="single" w:sz="4"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w:t>
            </w:r>
            <w:r w:rsidR="00737671" w:rsidRPr="001729FD">
              <w:rPr>
                <w:rFonts w:ascii="Arial" w:hAnsi="Arial" w:cs="Arial"/>
                <w:sz w:val="14"/>
                <w:szCs w:val="14"/>
                <w:lang w:bidi="th-TH"/>
              </w:rPr>
              <w:t>8,499,955</w:t>
            </w:r>
            <w:r w:rsidRPr="001729FD">
              <w:rPr>
                <w:rFonts w:ascii="Arial" w:hAnsi="Arial" w:cs="Arial"/>
                <w:sz w:val="14"/>
                <w:szCs w:val="14"/>
                <w:lang w:bidi="th-TH"/>
              </w:rPr>
              <w:t>)</w:t>
            </w:r>
          </w:p>
        </w:tc>
      </w:tr>
      <w:tr w:rsidR="009A612D" w:rsidRPr="00C04AB1" w14:paraId="266533B3" w14:textId="77777777" w:rsidTr="00A10840">
        <w:tc>
          <w:tcPr>
            <w:tcW w:w="2871" w:type="dxa"/>
            <w:vAlign w:val="bottom"/>
          </w:tcPr>
          <w:p w14:paraId="7906DC8A" w14:textId="70722C5A" w:rsidR="00737671" w:rsidRPr="001729FD" w:rsidRDefault="00737671" w:rsidP="00737671">
            <w:pPr>
              <w:pStyle w:val="BodyTextIndent3"/>
              <w:tabs>
                <w:tab w:val="num" w:pos="786"/>
              </w:tabs>
              <w:spacing w:before="60" w:after="30" w:line="276" w:lineRule="auto"/>
              <w:ind w:left="0" w:firstLine="0"/>
              <w:jc w:val="left"/>
              <w:rPr>
                <w:rFonts w:ascii="Arial" w:hAnsi="Arial" w:cs="Arial"/>
                <w:sz w:val="14"/>
                <w:szCs w:val="14"/>
              </w:rPr>
            </w:pPr>
            <w:r w:rsidRPr="001729FD">
              <w:rPr>
                <w:rFonts w:ascii="Arial" w:hAnsi="Arial" w:cs="Arial"/>
                <w:sz w:val="14"/>
                <w:szCs w:val="14"/>
              </w:rPr>
              <w:t>Total deferred income tax liabilities</w:t>
            </w:r>
          </w:p>
        </w:tc>
        <w:tc>
          <w:tcPr>
            <w:tcW w:w="1170" w:type="dxa"/>
            <w:vAlign w:val="bottom"/>
          </w:tcPr>
          <w:p w14:paraId="174788F4" w14:textId="6E4B7D85" w:rsidR="00737671" w:rsidRPr="001729FD" w:rsidRDefault="00737671" w:rsidP="00C04AB1">
            <w:pPr>
              <w:pStyle w:val="BodyTextIndent3"/>
              <w:pBdr>
                <w:bottom w:val="single" w:sz="12" w:space="1" w:color="auto"/>
              </w:pBdr>
              <w:tabs>
                <w:tab w:val="num" w:pos="786"/>
              </w:tabs>
              <w:spacing w:before="60" w:after="30" w:line="276" w:lineRule="auto"/>
              <w:ind w:left="0" w:firstLine="0"/>
              <w:jc w:val="center"/>
              <w:rPr>
                <w:rFonts w:ascii="Arial" w:hAnsi="Arial" w:cs="Arial"/>
                <w:sz w:val="14"/>
                <w:szCs w:val="14"/>
                <w:lang w:bidi="th-TH"/>
              </w:rPr>
            </w:pPr>
            <w:r>
              <w:rPr>
                <w:rFonts w:ascii="Arial" w:hAnsi="Arial" w:cs="Arial"/>
                <w:sz w:val="14"/>
                <w:szCs w:val="14"/>
                <w:lang w:bidi="th-TH"/>
              </w:rPr>
              <w:t xml:space="preserve">   </w:t>
            </w:r>
            <w:r w:rsidRPr="001729FD">
              <w:rPr>
                <w:rFonts w:ascii="Arial" w:hAnsi="Arial" w:cs="Arial"/>
                <w:sz w:val="14"/>
                <w:szCs w:val="14"/>
                <w:lang w:bidi="th-TH"/>
              </w:rPr>
              <w:t xml:space="preserve">        -</w:t>
            </w:r>
          </w:p>
        </w:tc>
        <w:tc>
          <w:tcPr>
            <w:tcW w:w="1260" w:type="dxa"/>
            <w:vAlign w:val="bottom"/>
          </w:tcPr>
          <w:p w14:paraId="2E5DC4FE" w14:textId="733F3441" w:rsidR="00737671" w:rsidRPr="001729FD" w:rsidRDefault="00737671" w:rsidP="00C04AB1">
            <w:pPr>
              <w:pStyle w:val="BodyTextIndent3"/>
              <w:pBdr>
                <w:bottom w:val="single" w:sz="12" w:space="1" w:color="auto"/>
              </w:pBdr>
              <w:tabs>
                <w:tab w:val="num" w:pos="786"/>
              </w:tabs>
              <w:spacing w:before="60" w:after="30" w:line="276" w:lineRule="auto"/>
              <w:ind w:left="0" w:firstLine="0"/>
              <w:jc w:val="center"/>
              <w:rPr>
                <w:rFonts w:ascii="Arial" w:hAnsi="Arial" w:cs="Arial"/>
                <w:sz w:val="14"/>
                <w:szCs w:val="14"/>
                <w:lang w:bidi="th-TH"/>
              </w:rPr>
            </w:pPr>
            <w:r>
              <w:rPr>
                <w:rFonts w:ascii="Arial" w:hAnsi="Arial" w:cs="Arial"/>
                <w:sz w:val="14"/>
                <w:szCs w:val="14"/>
                <w:lang w:bidi="th-TH"/>
              </w:rPr>
              <w:t xml:space="preserve">   </w:t>
            </w:r>
            <w:r w:rsidRPr="001729FD">
              <w:rPr>
                <w:rFonts w:ascii="Arial" w:hAnsi="Arial" w:cs="Arial"/>
                <w:sz w:val="14"/>
                <w:szCs w:val="14"/>
                <w:lang w:bidi="th-TH"/>
              </w:rPr>
              <w:t xml:space="preserve">        -</w:t>
            </w:r>
          </w:p>
        </w:tc>
        <w:tc>
          <w:tcPr>
            <w:tcW w:w="1530" w:type="dxa"/>
            <w:vAlign w:val="bottom"/>
          </w:tcPr>
          <w:p w14:paraId="5E5B21A2" w14:textId="40CD5029" w:rsidR="00737671" w:rsidRPr="001729FD" w:rsidRDefault="007B65F8" w:rsidP="00A10840">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w:t>
            </w:r>
            <w:r w:rsidR="00737671" w:rsidRPr="001729FD">
              <w:rPr>
                <w:rFonts w:ascii="Arial" w:hAnsi="Arial" w:cs="Arial"/>
                <w:sz w:val="14"/>
                <w:szCs w:val="14"/>
                <w:lang w:bidi="th-TH"/>
              </w:rPr>
              <w:t>8,499,955</w:t>
            </w:r>
            <w:r w:rsidRPr="001729FD">
              <w:rPr>
                <w:rFonts w:ascii="Arial" w:hAnsi="Arial" w:cs="Arial"/>
                <w:sz w:val="14"/>
                <w:szCs w:val="14"/>
                <w:lang w:bidi="th-TH"/>
              </w:rPr>
              <w:t>)</w:t>
            </w:r>
          </w:p>
        </w:tc>
        <w:tc>
          <w:tcPr>
            <w:tcW w:w="1260" w:type="dxa"/>
            <w:vAlign w:val="bottom"/>
          </w:tcPr>
          <w:p w14:paraId="69262A20" w14:textId="0951D978" w:rsidR="00737671" w:rsidRPr="001729FD" w:rsidRDefault="00737671" w:rsidP="00C04AB1">
            <w:pPr>
              <w:pStyle w:val="BodyTextIndent3"/>
              <w:pBdr>
                <w:bottom w:val="single" w:sz="12"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 xml:space="preserve">           -</w:t>
            </w:r>
          </w:p>
        </w:tc>
        <w:tc>
          <w:tcPr>
            <w:tcW w:w="1222" w:type="dxa"/>
            <w:gridSpan w:val="2"/>
            <w:vAlign w:val="bottom"/>
          </w:tcPr>
          <w:p w14:paraId="782B0B80" w14:textId="7C75B61F" w:rsidR="00737671" w:rsidRPr="001729FD" w:rsidRDefault="007B65F8" w:rsidP="00A10840">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w:t>
            </w:r>
            <w:r w:rsidR="00737671" w:rsidRPr="001729FD">
              <w:rPr>
                <w:rFonts w:ascii="Arial" w:hAnsi="Arial" w:cs="Arial"/>
                <w:sz w:val="14"/>
                <w:szCs w:val="14"/>
                <w:lang w:bidi="th-TH"/>
              </w:rPr>
              <w:t>8,499,955</w:t>
            </w:r>
            <w:r w:rsidRPr="001729FD">
              <w:rPr>
                <w:rFonts w:ascii="Arial" w:hAnsi="Arial" w:cs="Arial"/>
                <w:sz w:val="14"/>
                <w:szCs w:val="14"/>
                <w:lang w:bidi="th-TH"/>
              </w:rPr>
              <w:t>)</w:t>
            </w:r>
          </w:p>
        </w:tc>
      </w:tr>
    </w:tbl>
    <w:p w14:paraId="10BBFAAA" w14:textId="62558F4F" w:rsidR="003B5412" w:rsidRPr="004F1307" w:rsidRDefault="003B5412" w:rsidP="00051224">
      <w:pPr>
        <w:pStyle w:val="BodyTextIndent3"/>
        <w:tabs>
          <w:tab w:val="num" w:pos="786"/>
        </w:tabs>
        <w:spacing w:line="360" w:lineRule="auto"/>
        <w:ind w:left="459" w:firstLine="0"/>
        <w:rPr>
          <w:rFonts w:ascii="Arial" w:hAnsi="Arial" w:cs="Arial"/>
          <w:b/>
          <w:bCs/>
          <w:sz w:val="14"/>
          <w:szCs w:val="14"/>
          <w:highlight w:val="yellow"/>
          <w:lang w:bidi="th-TH"/>
        </w:rPr>
      </w:pPr>
    </w:p>
    <w:p w14:paraId="213C6473" w14:textId="77777777" w:rsidR="000F03D3" w:rsidRPr="00871353" w:rsidRDefault="000F03D3" w:rsidP="00051224">
      <w:pPr>
        <w:pStyle w:val="BodyTextIndent3"/>
        <w:tabs>
          <w:tab w:val="num" w:pos="786"/>
        </w:tabs>
        <w:spacing w:line="360" w:lineRule="auto"/>
        <w:ind w:left="459" w:firstLine="0"/>
        <w:rPr>
          <w:rFonts w:ascii="Arial" w:hAnsi="Arial" w:cs="Arial"/>
          <w:b/>
          <w:bCs/>
          <w:sz w:val="14"/>
          <w:szCs w:val="14"/>
          <w:lang w:bidi="th-TH"/>
        </w:rPr>
      </w:pPr>
    </w:p>
    <w:tbl>
      <w:tblPr>
        <w:tblStyle w:val="TableGrid"/>
        <w:tblW w:w="931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192"/>
        <w:gridCol w:w="1239"/>
        <w:gridCol w:w="1560"/>
        <w:gridCol w:w="1243"/>
        <w:gridCol w:w="1202"/>
        <w:gridCol w:w="6"/>
      </w:tblGrid>
      <w:tr w:rsidR="00C6186B" w:rsidRPr="004F1307" w14:paraId="0FDCDEE5" w14:textId="77777777" w:rsidTr="00B80871">
        <w:tc>
          <w:tcPr>
            <w:tcW w:w="2871" w:type="dxa"/>
          </w:tcPr>
          <w:p w14:paraId="2A6FB6AA"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r w:rsidRPr="00871353">
              <w:rPr>
                <w:rFonts w:ascii="Arial" w:hAnsi="Arial" w:cs="Arial"/>
                <w:b/>
                <w:bCs/>
                <w:sz w:val="14"/>
                <w:szCs w:val="14"/>
              </w:rPr>
              <w:br w:type="page"/>
            </w:r>
          </w:p>
        </w:tc>
        <w:tc>
          <w:tcPr>
            <w:tcW w:w="1192" w:type="dxa"/>
          </w:tcPr>
          <w:p w14:paraId="1ABF6A42"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39" w:type="dxa"/>
          </w:tcPr>
          <w:p w14:paraId="3C5C18EE"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560" w:type="dxa"/>
          </w:tcPr>
          <w:p w14:paraId="343529B8"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43" w:type="dxa"/>
          </w:tcPr>
          <w:p w14:paraId="768E47B7"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08" w:type="dxa"/>
            <w:gridSpan w:val="2"/>
          </w:tcPr>
          <w:p w14:paraId="4B622972"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(Unit : Baht)</w:t>
            </w:r>
          </w:p>
        </w:tc>
      </w:tr>
      <w:tr w:rsidR="00C6186B" w:rsidRPr="004F1307" w14:paraId="7D37A5A9" w14:textId="77777777" w:rsidTr="00B80871">
        <w:trPr>
          <w:gridAfter w:val="1"/>
          <w:wAfter w:w="6" w:type="dxa"/>
        </w:trPr>
        <w:tc>
          <w:tcPr>
            <w:tcW w:w="2871" w:type="dxa"/>
          </w:tcPr>
          <w:p w14:paraId="275FC0EC"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6436" w:type="dxa"/>
            <w:gridSpan w:val="5"/>
          </w:tcPr>
          <w:p w14:paraId="1F78ED63"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Separate F/S</w:t>
            </w:r>
          </w:p>
        </w:tc>
      </w:tr>
      <w:tr w:rsidR="00790E4F" w:rsidRPr="004F1307" w14:paraId="3E12B32A" w14:textId="77777777" w:rsidTr="00B80871">
        <w:tc>
          <w:tcPr>
            <w:tcW w:w="2871" w:type="dxa"/>
          </w:tcPr>
          <w:p w14:paraId="5ADB3529"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192" w:type="dxa"/>
          </w:tcPr>
          <w:p w14:paraId="26934DF9"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2799" w:type="dxa"/>
            <w:gridSpan w:val="2"/>
          </w:tcPr>
          <w:p w14:paraId="7C230865" w14:textId="77777777" w:rsidR="000F03D3" w:rsidRPr="001729FD" w:rsidRDefault="000F03D3" w:rsidP="00B80871">
            <w:pPr>
              <w:pStyle w:val="BodyTextIndent3"/>
              <w:pBdr>
                <w:bottom w:val="single" w:sz="4" w:space="1" w:color="auto"/>
              </w:pBdr>
              <w:tabs>
                <w:tab w:val="num" w:pos="786"/>
              </w:tabs>
              <w:spacing w:before="60" w:after="30" w:line="276" w:lineRule="auto"/>
              <w:ind w:left="-36" w:right="-48" w:firstLine="0"/>
              <w:jc w:val="center"/>
              <w:rPr>
                <w:rFonts w:ascii="Arial" w:hAnsi="Arial" w:cs="Arial"/>
                <w:sz w:val="14"/>
                <w:szCs w:val="14"/>
                <w:lang w:bidi="th-TH"/>
              </w:rPr>
            </w:pPr>
            <w:r w:rsidRPr="001729FD">
              <w:rPr>
                <w:rFonts w:ascii="Arial" w:hAnsi="Arial" w:cs="Arial"/>
                <w:sz w:val="14"/>
                <w:szCs w:val="14"/>
                <w:lang w:bidi="th-TH"/>
              </w:rPr>
              <w:t>Recognize</w:t>
            </w:r>
          </w:p>
        </w:tc>
        <w:tc>
          <w:tcPr>
            <w:tcW w:w="1243" w:type="dxa"/>
          </w:tcPr>
          <w:p w14:paraId="6705FAB5" w14:textId="77777777" w:rsidR="000F03D3" w:rsidRPr="001729FD" w:rsidRDefault="000F03D3" w:rsidP="00B80871">
            <w:pPr>
              <w:pStyle w:val="BodyTextIndent3"/>
              <w:tabs>
                <w:tab w:val="num" w:pos="786"/>
              </w:tabs>
              <w:spacing w:before="60" w:after="30" w:line="276" w:lineRule="auto"/>
              <w:ind w:left="0" w:firstLine="0"/>
              <w:jc w:val="center"/>
              <w:rPr>
                <w:rFonts w:ascii="Arial" w:hAnsi="Arial" w:cs="Arial"/>
                <w:sz w:val="14"/>
                <w:szCs w:val="14"/>
                <w:lang w:bidi="th-TH"/>
              </w:rPr>
            </w:pPr>
          </w:p>
        </w:tc>
        <w:tc>
          <w:tcPr>
            <w:tcW w:w="1208" w:type="dxa"/>
            <w:gridSpan w:val="2"/>
          </w:tcPr>
          <w:p w14:paraId="6B6FE0DF" w14:textId="77777777" w:rsidR="000F03D3" w:rsidRPr="001729FD" w:rsidRDefault="000F03D3" w:rsidP="00B80871">
            <w:pPr>
              <w:pStyle w:val="BodyTextIndent3"/>
              <w:tabs>
                <w:tab w:val="num" w:pos="786"/>
              </w:tabs>
              <w:spacing w:before="60" w:after="30" w:line="276" w:lineRule="auto"/>
              <w:ind w:left="0" w:firstLine="0"/>
              <w:jc w:val="center"/>
              <w:rPr>
                <w:rFonts w:ascii="Arial" w:hAnsi="Arial" w:cs="Arial"/>
                <w:sz w:val="14"/>
                <w:szCs w:val="14"/>
                <w:lang w:bidi="th-TH"/>
              </w:rPr>
            </w:pPr>
          </w:p>
        </w:tc>
      </w:tr>
      <w:tr w:rsidR="00C6186B" w:rsidRPr="004F1307" w14:paraId="0D742CA7" w14:textId="77777777" w:rsidTr="00B80871">
        <w:tc>
          <w:tcPr>
            <w:tcW w:w="2871" w:type="dxa"/>
          </w:tcPr>
          <w:p w14:paraId="6E701850"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192" w:type="dxa"/>
          </w:tcPr>
          <w:p w14:paraId="5D61AEE5"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br/>
              <w:t>1 January</w:t>
            </w:r>
            <w:r w:rsidRPr="001729FD">
              <w:rPr>
                <w:rFonts w:ascii="Arial" w:hAnsi="Arial" w:cs="Arial"/>
                <w:sz w:val="14"/>
                <w:szCs w:val="14"/>
                <w:lang w:bidi="th-TH"/>
              </w:rPr>
              <w:br/>
              <w:t>2024</w:t>
            </w:r>
          </w:p>
        </w:tc>
        <w:tc>
          <w:tcPr>
            <w:tcW w:w="1239" w:type="dxa"/>
          </w:tcPr>
          <w:p w14:paraId="077F6E85"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br/>
              <w:t>Charged to</w:t>
            </w:r>
            <w:r w:rsidRPr="001729FD">
              <w:rPr>
                <w:rFonts w:ascii="Arial" w:hAnsi="Arial" w:cs="Arial"/>
                <w:sz w:val="14"/>
                <w:szCs w:val="14"/>
              </w:rPr>
              <w:t xml:space="preserve"> </w:t>
            </w:r>
            <w:r w:rsidRPr="001729FD">
              <w:rPr>
                <w:rFonts w:ascii="Arial" w:hAnsi="Arial" w:cs="Arial"/>
                <w:sz w:val="14"/>
                <w:szCs w:val="14"/>
                <w:lang w:bidi="th-TH"/>
              </w:rPr>
              <w:t>profit and loss</w:t>
            </w:r>
          </w:p>
        </w:tc>
        <w:tc>
          <w:tcPr>
            <w:tcW w:w="1560" w:type="dxa"/>
          </w:tcPr>
          <w:p w14:paraId="3EBFAA4D" w14:textId="77777777" w:rsidR="000F03D3" w:rsidRPr="001729FD" w:rsidRDefault="000F03D3" w:rsidP="00B80871">
            <w:pPr>
              <w:pStyle w:val="BodyTextIndent3"/>
              <w:pBdr>
                <w:bottom w:val="single" w:sz="4" w:space="1" w:color="auto"/>
              </w:pBdr>
              <w:tabs>
                <w:tab w:val="num" w:pos="786"/>
              </w:tabs>
              <w:spacing w:before="60" w:after="30" w:line="276" w:lineRule="auto"/>
              <w:ind w:left="-36" w:right="-48" w:firstLine="0"/>
              <w:jc w:val="center"/>
              <w:rPr>
                <w:rFonts w:ascii="Arial" w:hAnsi="Arial" w:cs="Arial"/>
                <w:sz w:val="14"/>
                <w:szCs w:val="14"/>
                <w:lang w:bidi="th-TH"/>
              </w:rPr>
            </w:pPr>
            <w:r w:rsidRPr="001729FD">
              <w:rPr>
                <w:rFonts w:ascii="Arial" w:hAnsi="Arial" w:cs="Arial"/>
                <w:sz w:val="14"/>
                <w:szCs w:val="14"/>
                <w:lang w:bidi="th-TH"/>
              </w:rPr>
              <w:t>Credit to other comprehensive income or expense</w:t>
            </w:r>
          </w:p>
        </w:tc>
        <w:tc>
          <w:tcPr>
            <w:tcW w:w="1243" w:type="dxa"/>
          </w:tcPr>
          <w:p w14:paraId="59F51879"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t>Currency translation differences</w:t>
            </w:r>
          </w:p>
        </w:tc>
        <w:tc>
          <w:tcPr>
            <w:tcW w:w="1208" w:type="dxa"/>
            <w:gridSpan w:val="2"/>
          </w:tcPr>
          <w:p w14:paraId="2AB8C542"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center"/>
              <w:rPr>
                <w:rFonts w:ascii="Arial" w:hAnsi="Arial" w:cs="Arial"/>
                <w:sz w:val="14"/>
                <w:szCs w:val="14"/>
                <w:lang w:bidi="th-TH"/>
              </w:rPr>
            </w:pPr>
            <w:r w:rsidRPr="001729FD">
              <w:rPr>
                <w:rFonts w:ascii="Arial" w:hAnsi="Arial" w:cs="Arial"/>
                <w:sz w:val="14"/>
                <w:szCs w:val="14"/>
                <w:lang w:bidi="th-TH"/>
              </w:rPr>
              <w:br/>
              <w:t>31 December</w:t>
            </w:r>
            <w:r w:rsidRPr="001729FD">
              <w:rPr>
                <w:rFonts w:ascii="Arial" w:hAnsi="Arial" w:cs="Arial"/>
                <w:sz w:val="14"/>
                <w:szCs w:val="14"/>
                <w:lang w:bidi="th-TH"/>
              </w:rPr>
              <w:br/>
              <w:t>2024</w:t>
            </w:r>
          </w:p>
        </w:tc>
      </w:tr>
      <w:tr w:rsidR="00C6186B" w:rsidRPr="004F1307" w14:paraId="0666DE5C" w14:textId="77777777" w:rsidTr="00B80871">
        <w:tc>
          <w:tcPr>
            <w:tcW w:w="2871" w:type="dxa"/>
          </w:tcPr>
          <w:p w14:paraId="3CE1B492" w14:textId="77777777" w:rsidR="000F03D3" w:rsidRPr="001729FD" w:rsidRDefault="000F03D3" w:rsidP="00B80871">
            <w:pPr>
              <w:pStyle w:val="BodyTextIndent3"/>
              <w:tabs>
                <w:tab w:val="num" w:pos="786"/>
              </w:tabs>
              <w:spacing w:before="60" w:after="30" w:line="276" w:lineRule="auto"/>
              <w:ind w:left="0" w:firstLine="0"/>
              <w:rPr>
                <w:rFonts w:ascii="Arial" w:hAnsi="Arial" w:cs="Arial"/>
                <w:b/>
                <w:bCs/>
                <w:sz w:val="14"/>
                <w:szCs w:val="14"/>
                <w:lang w:bidi="th-TH"/>
              </w:rPr>
            </w:pPr>
          </w:p>
        </w:tc>
        <w:tc>
          <w:tcPr>
            <w:tcW w:w="1192" w:type="dxa"/>
          </w:tcPr>
          <w:p w14:paraId="39D91DD4"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39" w:type="dxa"/>
          </w:tcPr>
          <w:p w14:paraId="595A3138"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560" w:type="dxa"/>
          </w:tcPr>
          <w:p w14:paraId="741F1E10"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43" w:type="dxa"/>
          </w:tcPr>
          <w:p w14:paraId="68D13B27"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08" w:type="dxa"/>
            <w:gridSpan w:val="2"/>
          </w:tcPr>
          <w:p w14:paraId="3DD74460"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r>
      <w:tr w:rsidR="00C6186B" w:rsidRPr="004F1307" w14:paraId="7C763775" w14:textId="77777777" w:rsidTr="00B80871">
        <w:tc>
          <w:tcPr>
            <w:tcW w:w="2871" w:type="dxa"/>
          </w:tcPr>
          <w:p w14:paraId="336D2DD7" w14:textId="77777777" w:rsidR="000F03D3" w:rsidRPr="001729FD" w:rsidRDefault="000F03D3" w:rsidP="00B80871">
            <w:pPr>
              <w:pStyle w:val="BodyTextIndent3"/>
              <w:tabs>
                <w:tab w:val="num" w:pos="786"/>
              </w:tabs>
              <w:spacing w:before="60" w:after="30" w:line="276" w:lineRule="auto"/>
              <w:ind w:left="0" w:firstLine="0"/>
              <w:rPr>
                <w:rFonts w:ascii="Arial" w:hAnsi="Arial" w:cs="Arial"/>
                <w:b/>
                <w:bCs/>
                <w:sz w:val="14"/>
                <w:szCs w:val="14"/>
                <w:lang w:bidi="th-TH"/>
              </w:rPr>
            </w:pPr>
            <w:r w:rsidRPr="001729FD">
              <w:rPr>
                <w:rFonts w:ascii="Arial" w:hAnsi="Arial" w:cs="Arial"/>
                <w:b/>
                <w:bCs/>
                <w:sz w:val="14"/>
                <w:szCs w:val="14"/>
                <w:lang w:bidi="th-TH"/>
              </w:rPr>
              <w:t>Deferred income tax assets:</w:t>
            </w:r>
          </w:p>
        </w:tc>
        <w:tc>
          <w:tcPr>
            <w:tcW w:w="1192" w:type="dxa"/>
          </w:tcPr>
          <w:p w14:paraId="7E845057"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39" w:type="dxa"/>
          </w:tcPr>
          <w:p w14:paraId="350B257F"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560" w:type="dxa"/>
          </w:tcPr>
          <w:p w14:paraId="07AA57C6"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43" w:type="dxa"/>
          </w:tcPr>
          <w:p w14:paraId="2CF60A37"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c>
          <w:tcPr>
            <w:tcW w:w="1208" w:type="dxa"/>
            <w:gridSpan w:val="2"/>
          </w:tcPr>
          <w:p w14:paraId="75F2BE2A"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p>
        </w:tc>
      </w:tr>
      <w:tr w:rsidR="002808CA" w:rsidRPr="004F1307" w14:paraId="3DEF24AD" w14:textId="77777777" w:rsidTr="00B80871">
        <w:tc>
          <w:tcPr>
            <w:tcW w:w="2871" w:type="dxa"/>
            <w:vAlign w:val="bottom"/>
          </w:tcPr>
          <w:p w14:paraId="5E3A7A6A"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r w:rsidRPr="001729FD">
              <w:rPr>
                <w:rFonts w:ascii="Arial" w:hAnsi="Arial" w:cs="Arial"/>
                <w:sz w:val="14"/>
                <w:szCs w:val="14"/>
              </w:rPr>
              <w:t>Employee benefits obligation</w:t>
            </w:r>
          </w:p>
        </w:tc>
        <w:tc>
          <w:tcPr>
            <w:tcW w:w="1192" w:type="dxa"/>
            <w:vAlign w:val="bottom"/>
          </w:tcPr>
          <w:p w14:paraId="0477188B"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48,564,940</w:t>
            </w:r>
          </w:p>
        </w:tc>
        <w:tc>
          <w:tcPr>
            <w:tcW w:w="1239" w:type="dxa"/>
          </w:tcPr>
          <w:p w14:paraId="67F52C6A"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4,180,417</w:t>
            </w:r>
          </w:p>
        </w:tc>
        <w:tc>
          <w:tcPr>
            <w:tcW w:w="1560" w:type="dxa"/>
          </w:tcPr>
          <w:p w14:paraId="43B5C6E2"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3,613,423</w:t>
            </w:r>
          </w:p>
        </w:tc>
        <w:tc>
          <w:tcPr>
            <w:tcW w:w="1243" w:type="dxa"/>
            <w:vAlign w:val="bottom"/>
          </w:tcPr>
          <w:p w14:paraId="2F9BA6EA" w14:textId="77777777" w:rsidR="000F03D3" w:rsidRPr="001729FD" w:rsidRDefault="000F03D3" w:rsidP="00B80871">
            <w:pPr>
              <w:pStyle w:val="BodyTextIndent3"/>
              <w:tabs>
                <w:tab w:val="num" w:pos="786"/>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rPr>
              <w:t xml:space="preserve">           -</w:t>
            </w:r>
          </w:p>
        </w:tc>
        <w:tc>
          <w:tcPr>
            <w:tcW w:w="1208" w:type="dxa"/>
            <w:gridSpan w:val="2"/>
            <w:vAlign w:val="bottom"/>
          </w:tcPr>
          <w:p w14:paraId="015F3E8C"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56,358,780</w:t>
            </w:r>
          </w:p>
        </w:tc>
      </w:tr>
      <w:tr w:rsidR="002808CA" w:rsidRPr="004F1307" w14:paraId="2E07D238" w14:textId="77777777" w:rsidTr="00B80871">
        <w:tc>
          <w:tcPr>
            <w:tcW w:w="2871" w:type="dxa"/>
            <w:vAlign w:val="bottom"/>
          </w:tcPr>
          <w:p w14:paraId="1A5ED3F2"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r w:rsidRPr="001729FD">
              <w:rPr>
                <w:rFonts w:ascii="Arial" w:hAnsi="Arial" w:cs="Arial"/>
                <w:sz w:val="14"/>
                <w:szCs w:val="14"/>
              </w:rPr>
              <w:t>Loss carry forward</w:t>
            </w:r>
          </w:p>
        </w:tc>
        <w:tc>
          <w:tcPr>
            <w:tcW w:w="1192" w:type="dxa"/>
            <w:vAlign w:val="bottom"/>
          </w:tcPr>
          <w:p w14:paraId="42F5BAB6"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129,717,200</w:t>
            </w:r>
          </w:p>
        </w:tc>
        <w:tc>
          <w:tcPr>
            <w:tcW w:w="1239" w:type="dxa"/>
          </w:tcPr>
          <w:p w14:paraId="6808C31D"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(42,788,133)</w:t>
            </w:r>
          </w:p>
        </w:tc>
        <w:tc>
          <w:tcPr>
            <w:tcW w:w="1560" w:type="dxa"/>
          </w:tcPr>
          <w:p w14:paraId="33321810" w14:textId="08404623" w:rsidR="000F03D3" w:rsidRPr="001729FD" w:rsidRDefault="000F03D3" w:rsidP="00B80871">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Pr>
                <w:rFonts w:ascii="Arial" w:hAnsi="Arial" w:cs="Arial"/>
                <w:spacing w:val="-4"/>
                <w:sz w:val="14"/>
                <w:szCs w:val="14"/>
              </w:rPr>
              <w:t xml:space="preserve">   </w:t>
            </w:r>
            <w:r w:rsidRPr="001729FD">
              <w:rPr>
                <w:rFonts w:ascii="Arial" w:hAnsi="Arial" w:cs="Arial"/>
                <w:spacing w:val="-4"/>
                <w:sz w:val="14"/>
                <w:szCs w:val="14"/>
              </w:rPr>
              <w:t xml:space="preserve">     -</w:t>
            </w:r>
          </w:p>
        </w:tc>
        <w:tc>
          <w:tcPr>
            <w:tcW w:w="1243" w:type="dxa"/>
            <w:vAlign w:val="bottom"/>
          </w:tcPr>
          <w:p w14:paraId="23D1E033" w14:textId="77777777" w:rsidR="000F03D3" w:rsidRPr="001729FD" w:rsidRDefault="000F03D3" w:rsidP="00B80871">
            <w:pPr>
              <w:pStyle w:val="BodyTextIndent3"/>
              <w:tabs>
                <w:tab w:val="num" w:pos="786"/>
              </w:tabs>
              <w:spacing w:before="60" w:after="30" w:line="276" w:lineRule="auto"/>
              <w:ind w:left="0" w:firstLine="0"/>
              <w:jc w:val="center"/>
              <w:rPr>
                <w:rFonts w:ascii="Arial" w:hAnsi="Arial" w:cs="Arial"/>
                <w:spacing w:val="-4"/>
                <w:sz w:val="14"/>
                <w:szCs w:val="14"/>
              </w:rPr>
            </w:pPr>
            <w:r w:rsidRPr="00871353">
              <w:rPr>
                <w:rFonts w:ascii="Arial" w:hAnsi="Arial" w:cs="Arial"/>
                <w:sz w:val="14"/>
                <w:szCs w:val="14"/>
              </w:rPr>
              <w:t xml:space="preserve">           -</w:t>
            </w:r>
          </w:p>
        </w:tc>
        <w:tc>
          <w:tcPr>
            <w:tcW w:w="1208" w:type="dxa"/>
            <w:gridSpan w:val="2"/>
            <w:vAlign w:val="bottom"/>
          </w:tcPr>
          <w:p w14:paraId="4592DBD2"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86,929,067</w:t>
            </w:r>
          </w:p>
        </w:tc>
      </w:tr>
      <w:tr w:rsidR="002808CA" w:rsidRPr="004F1307" w14:paraId="792DEAEE" w14:textId="77777777" w:rsidTr="00B80871">
        <w:tc>
          <w:tcPr>
            <w:tcW w:w="2871" w:type="dxa"/>
            <w:vAlign w:val="bottom"/>
          </w:tcPr>
          <w:p w14:paraId="7D187A64"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rPr>
            </w:pPr>
            <w:r w:rsidRPr="001729FD">
              <w:rPr>
                <w:rFonts w:ascii="Arial" w:hAnsi="Arial" w:cs="Arial"/>
                <w:sz w:val="14"/>
                <w:szCs w:val="14"/>
              </w:rPr>
              <w:t>Lease liabilities</w:t>
            </w:r>
          </w:p>
        </w:tc>
        <w:tc>
          <w:tcPr>
            <w:tcW w:w="1192" w:type="dxa"/>
            <w:vAlign w:val="bottom"/>
          </w:tcPr>
          <w:p w14:paraId="2F1C5C8B"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rPr>
            </w:pPr>
            <w:r w:rsidRPr="001729FD">
              <w:rPr>
                <w:rFonts w:ascii="Arial" w:hAnsi="Arial" w:cs="Arial"/>
                <w:sz w:val="14"/>
                <w:szCs w:val="14"/>
                <w:lang w:bidi="th-TH"/>
              </w:rPr>
              <w:t>1,083,374</w:t>
            </w:r>
          </w:p>
        </w:tc>
        <w:tc>
          <w:tcPr>
            <w:tcW w:w="1239" w:type="dxa"/>
          </w:tcPr>
          <w:p w14:paraId="6E17110B"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(56,161)</w:t>
            </w:r>
          </w:p>
        </w:tc>
        <w:tc>
          <w:tcPr>
            <w:tcW w:w="1560" w:type="dxa"/>
          </w:tcPr>
          <w:p w14:paraId="05F5B6F4" w14:textId="094F1546" w:rsidR="000F03D3" w:rsidRPr="001729FD" w:rsidRDefault="000F03D3" w:rsidP="00B80871">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Pr>
                <w:rFonts w:ascii="Arial" w:hAnsi="Arial" w:cs="Arial"/>
                <w:spacing w:val="-4"/>
                <w:sz w:val="14"/>
                <w:szCs w:val="14"/>
              </w:rPr>
              <w:t xml:space="preserve">   </w:t>
            </w:r>
            <w:r w:rsidRP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43" w:type="dxa"/>
            <w:vAlign w:val="bottom"/>
          </w:tcPr>
          <w:p w14:paraId="3E786E1B" w14:textId="77777777" w:rsidR="000F03D3" w:rsidRPr="001729FD" w:rsidRDefault="000F03D3" w:rsidP="00B80871">
            <w:pPr>
              <w:pStyle w:val="BodyTextIndent3"/>
              <w:tabs>
                <w:tab w:val="num" w:pos="786"/>
              </w:tabs>
              <w:spacing w:before="60" w:after="30" w:line="276" w:lineRule="auto"/>
              <w:ind w:left="0" w:firstLine="0"/>
              <w:jc w:val="center"/>
              <w:rPr>
                <w:rFonts w:ascii="Arial" w:hAnsi="Arial" w:cs="Arial"/>
                <w:spacing w:val="-4"/>
                <w:sz w:val="14"/>
                <w:szCs w:val="14"/>
              </w:rPr>
            </w:pPr>
            <w:r w:rsidRPr="00871353">
              <w:rPr>
                <w:rFonts w:ascii="Arial" w:hAnsi="Arial" w:cs="Arial"/>
                <w:sz w:val="14"/>
                <w:szCs w:val="14"/>
              </w:rPr>
              <w:t xml:space="preserve">           -</w:t>
            </w:r>
          </w:p>
        </w:tc>
        <w:tc>
          <w:tcPr>
            <w:tcW w:w="1208" w:type="dxa"/>
            <w:gridSpan w:val="2"/>
            <w:vAlign w:val="bottom"/>
          </w:tcPr>
          <w:p w14:paraId="2D24D5E1"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1,027,213</w:t>
            </w:r>
          </w:p>
        </w:tc>
      </w:tr>
      <w:tr w:rsidR="002808CA" w:rsidRPr="004F1307" w14:paraId="14F2B0C3" w14:textId="77777777" w:rsidTr="00B80871">
        <w:tc>
          <w:tcPr>
            <w:tcW w:w="2871" w:type="dxa"/>
            <w:vAlign w:val="bottom"/>
          </w:tcPr>
          <w:p w14:paraId="719AB6A0"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lang w:bidi="th-TH"/>
              </w:rPr>
            </w:pPr>
            <w:r w:rsidRPr="001729FD">
              <w:rPr>
                <w:rFonts w:ascii="Arial" w:hAnsi="Arial" w:cs="Arial"/>
                <w:sz w:val="14"/>
                <w:szCs w:val="14"/>
              </w:rPr>
              <w:t>Provision for warranty</w:t>
            </w:r>
          </w:p>
        </w:tc>
        <w:tc>
          <w:tcPr>
            <w:tcW w:w="1192" w:type="dxa"/>
            <w:vAlign w:val="bottom"/>
          </w:tcPr>
          <w:p w14:paraId="575D163A"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15,841,740</w:t>
            </w:r>
          </w:p>
        </w:tc>
        <w:tc>
          <w:tcPr>
            <w:tcW w:w="1239" w:type="dxa"/>
          </w:tcPr>
          <w:p w14:paraId="292AA3E3"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38,524</w:t>
            </w:r>
          </w:p>
        </w:tc>
        <w:tc>
          <w:tcPr>
            <w:tcW w:w="1560" w:type="dxa"/>
          </w:tcPr>
          <w:p w14:paraId="63DDF5C2" w14:textId="3E0CFD35" w:rsidR="000F03D3" w:rsidRPr="001729FD" w:rsidRDefault="000F03D3" w:rsidP="00B80871">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Pr>
                <w:rFonts w:ascii="Arial" w:hAnsi="Arial" w:cs="Arial"/>
                <w:spacing w:val="-4"/>
                <w:sz w:val="14"/>
                <w:szCs w:val="14"/>
              </w:rPr>
              <w:t xml:space="preserve">   </w:t>
            </w:r>
            <w:r w:rsidRP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43" w:type="dxa"/>
            <w:vAlign w:val="bottom"/>
          </w:tcPr>
          <w:p w14:paraId="5529F974" w14:textId="77777777" w:rsidR="000F03D3" w:rsidRPr="001729FD" w:rsidRDefault="000F03D3" w:rsidP="00B80871">
            <w:pPr>
              <w:pStyle w:val="BodyTextIndent3"/>
              <w:tabs>
                <w:tab w:val="num" w:pos="786"/>
              </w:tabs>
              <w:spacing w:before="60" w:after="30" w:line="276" w:lineRule="auto"/>
              <w:ind w:left="0" w:firstLine="0"/>
              <w:jc w:val="center"/>
              <w:rPr>
                <w:rFonts w:ascii="Arial" w:hAnsi="Arial" w:cs="Arial"/>
                <w:spacing w:val="-4"/>
                <w:sz w:val="14"/>
                <w:szCs w:val="14"/>
              </w:rPr>
            </w:pPr>
            <w:r w:rsidRPr="00871353">
              <w:rPr>
                <w:rFonts w:ascii="Arial" w:hAnsi="Arial" w:cs="Arial"/>
                <w:sz w:val="14"/>
                <w:szCs w:val="14"/>
              </w:rPr>
              <w:t xml:space="preserve">           -</w:t>
            </w:r>
          </w:p>
        </w:tc>
        <w:tc>
          <w:tcPr>
            <w:tcW w:w="1208" w:type="dxa"/>
            <w:gridSpan w:val="2"/>
            <w:vAlign w:val="bottom"/>
          </w:tcPr>
          <w:p w14:paraId="4653B926"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15,880,264</w:t>
            </w:r>
          </w:p>
        </w:tc>
      </w:tr>
      <w:tr w:rsidR="002808CA" w:rsidRPr="004F1307" w14:paraId="11D1B23F" w14:textId="77777777" w:rsidTr="00B80871">
        <w:tc>
          <w:tcPr>
            <w:tcW w:w="2871" w:type="dxa"/>
            <w:vAlign w:val="bottom"/>
          </w:tcPr>
          <w:p w14:paraId="3D73E708" w14:textId="27763FAA" w:rsidR="000F03D3" w:rsidRPr="001729FD" w:rsidRDefault="000F03D3" w:rsidP="00B80871">
            <w:pPr>
              <w:pStyle w:val="BodyTextIndent3"/>
              <w:tabs>
                <w:tab w:val="num" w:pos="786"/>
              </w:tabs>
              <w:spacing w:before="60" w:after="30" w:line="276" w:lineRule="auto"/>
              <w:ind w:left="144" w:hanging="144"/>
              <w:jc w:val="left"/>
              <w:rPr>
                <w:rFonts w:ascii="Arial" w:hAnsi="Arial" w:cs="Arial"/>
                <w:sz w:val="14"/>
                <w:szCs w:val="14"/>
              </w:rPr>
            </w:pPr>
            <w:r w:rsidRPr="001729FD">
              <w:rPr>
                <w:rFonts w:ascii="Arial" w:hAnsi="Arial" w:cs="Arial"/>
                <w:sz w:val="14"/>
                <w:szCs w:val="14"/>
              </w:rPr>
              <w:t>Unrealized gain (loss) on exchange rate</w:t>
            </w:r>
          </w:p>
        </w:tc>
        <w:tc>
          <w:tcPr>
            <w:tcW w:w="1192" w:type="dxa"/>
            <w:vAlign w:val="bottom"/>
          </w:tcPr>
          <w:p w14:paraId="2272EE9B"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(567,543)</w:t>
            </w:r>
          </w:p>
        </w:tc>
        <w:tc>
          <w:tcPr>
            <w:tcW w:w="1239" w:type="dxa"/>
            <w:vAlign w:val="bottom"/>
          </w:tcPr>
          <w:p w14:paraId="2E387BD6"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(354,095)</w:t>
            </w:r>
          </w:p>
        </w:tc>
        <w:tc>
          <w:tcPr>
            <w:tcW w:w="1560" w:type="dxa"/>
          </w:tcPr>
          <w:p w14:paraId="47F39E2D" w14:textId="188DFBF9" w:rsidR="000F03D3" w:rsidRPr="001729FD" w:rsidRDefault="000F03D3" w:rsidP="00B80871">
            <w:pPr>
              <w:pStyle w:val="BodyTextIndent3"/>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Pr>
                <w:rFonts w:ascii="Arial" w:hAnsi="Arial" w:cs="Arial"/>
                <w:spacing w:val="-4"/>
                <w:sz w:val="14"/>
                <w:szCs w:val="14"/>
              </w:rPr>
              <w:t xml:space="preserve">   </w:t>
            </w:r>
            <w:r w:rsidRPr="001729FD">
              <w:rPr>
                <w:rFonts w:ascii="Arial" w:hAnsi="Arial" w:cs="Arial"/>
                <w:spacing w:val="-4"/>
                <w:sz w:val="14"/>
                <w:szCs w:val="14"/>
              </w:rPr>
              <w:t xml:space="preserve">     -</w:t>
            </w:r>
          </w:p>
        </w:tc>
        <w:tc>
          <w:tcPr>
            <w:tcW w:w="1243" w:type="dxa"/>
            <w:vAlign w:val="bottom"/>
          </w:tcPr>
          <w:p w14:paraId="68081197" w14:textId="77777777" w:rsidR="000F03D3" w:rsidRPr="001729FD" w:rsidRDefault="000F03D3" w:rsidP="00B80871">
            <w:pPr>
              <w:pStyle w:val="BodyTextIndent3"/>
              <w:tabs>
                <w:tab w:val="num" w:pos="786"/>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rPr>
              <w:t xml:space="preserve">           -</w:t>
            </w:r>
          </w:p>
        </w:tc>
        <w:tc>
          <w:tcPr>
            <w:tcW w:w="1208" w:type="dxa"/>
            <w:gridSpan w:val="2"/>
            <w:vAlign w:val="bottom"/>
          </w:tcPr>
          <w:p w14:paraId="1897C79E" w14:textId="77777777" w:rsidR="000F03D3" w:rsidRPr="001729FD" w:rsidRDefault="000F03D3" w:rsidP="00B80871">
            <w:pPr>
              <w:pStyle w:val="BodyTextIndent3"/>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(921,638)</w:t>
            </w:r>
          </w:p>
        </w:tc>
      </w:tr>
      <w:tr w:rsidR="002808CA" w:rsidRPr="004F1307" w14:paraId="4061D13F" w14:textId="77777777" w:rsidTr="00B80871">
        <w:tc>
          <w:tcPr>
            <w:tcW w:w="2871" w:type="dxa"/>
            <w:vAlign w:val="bottom"/>
          </w:tcPr>
          <w:p w14:paraId="34AFD70E" w14:textId="77777777" w:rsidR="000F03D3" w:rsidRPr="001729FD" w:rsidRDefault="000F03D3" w:rsidP="00B80871">
            <w:pPr>
              <w:pStyle w:val="BodyTextIndent3"/>
              <w:tabs>
                <w:tab w:val="num" w:pos="786"/>
              </w:tabs>
              <w:spacing w:before="60" w:after="30" w:line="276" w:lineRule="auto"/>
              <w:ind w:left="0" w:firstLine="0"/>
              <w:rPr>
                <w:rFonts w:ascii="Arial" w:hAnsi="Arial" w:cs="Arial"/>
                <w:sz w:val="14"/>
                <w:szCs w:val="14"/>
              </w:rPr>
            </w:pPr>
            <w:r w:rsidRPr="001729FD">
              <w:rPr>
                <w:rFonts w:ascii="Arial" w:hAnsi="Arial" w:cs="Arial"/>
                <w:sz w:val="14"/>
                <w:szCs w:val="14"/>
              </w:rPr>
              <w:t>Loss from change in fair value</w:t>
            </w:r>
          </w:p>
        </w:tc>
        <w:tc>
          <w:tcPr>
            <w:tcW w:w="1192" w:type="dxa"/>
          </w:tcPr>
          <w:p w14:paraId="58DA0874"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right"/>
              <w:rPr>
                <w:rFonts w:ascii="Arial" w:hAnsi="Arial" w:cs="Arial"/>
                <w:spacing w:val="-4"/>
                <w:sz w:val="14"/>
                <w:szCs w:val="14"/>
              </w:rPr>
            </w:pPr>
            <w:r w:rsidRPr="001729FD">
              <w:rPr>
                <w:rFonts w:ascii="Arial" w:hAnsi="Arial" w:cs="Arial"/>
                <w:sz w:val="14"/>
                <w:szCs w:val="14"/>
                <w:lang w:bidi="th-TH"/>
              </w:rPr>
              <w:t>25,706,857</w:t>
            </w:r>
          </w:p>
        </w:tc>
        <w:tc>
          <w:tcPr>
            <w:tcW w:w="1239" w:type="dxa"/>
          </w:tcPr>
          <w:p w14:paraId="3F833836"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(24,310,471)</w:t>
            </w:r>
          </w:p>
        </w:tc>
        <w:tc>
          <w:tcPr>
            <w:tcW w:w="1560" w:type="dxa"/>
          </w:tcPr>
          <w:p w14:paraId="281042F0" w14:textId="49209AC7" w:rsidR="000F03D3" w:rsidRPr="001729FD" w:rsidRDefault="000F03D3" w:rsidP="00B80871">
            <w:pPr>
              <w:pStyle w:val="BodyTextIndent3"/>
              <w:pBdr>
                <w:bottom w:val="single" w:sz="4" w:space="1" w:color="auto"/>
              </w:pBdr>
              <w:tabs>
                <w:tab w:val="num" w:pos="786"/>
              </w:tabs>
              <w:spacing w:before="60" w:after="30" w:line="276" w:lineRule="auto"/>
              <w:ind w:left="0" w:firstLine="0"/>
              <w:jc w:val="center"/>
              <w:rPr>
                <w:rFonts w:ascii="Arial" w:hAnsi="Arial" w:cs="Arial"/>
                <w:spacing w:val="-4"/>
                <w:sz w:val="14"/>
                <w:szCs w:val="14"/>
              </w:rPr>
            </w:pPr>
            <w:r w:rsidRPr="001729FD">
              <w:rPr>
                <w:rFonts w:ascii="Arial" w:hAnsi="Arial" w:cs="Arial"/>
                <w:spacing w:val="-4"/>
                <w:sz w:val="14"/>
                <w:szCs w:val="14"/>
              </w:rPr>
              <w:t xml:space="preserve">              </w:t>
            </w:r>
            <w:r>
              <w:rPr>
                <w:rFonts w:ascii="Arial" w:hAnsi="Arial" w:cs="Arial"/>
                <w:spacing w:val="-4"/>
                <w:sz w:val="14"/>
                <w:szCs w:val="14"/>
              </w:rPr>
              <w:t xml:space="preserve">   </w:t>
            </w:r>
            <w:r w:rsidRPr="001729FD">
              <w:rPr>
                <w:rFonts w:ascii="Arial" w:hAnsi="Arial" w:cs="Arial"/>
                <w:spacing w:val="-4"/>
                <w:sz w:val="14"/>
                <w:szCs w:val="14"/>
              </w:rPr>
              <w:t xml:space="preserve">  </w:t>
            </w:r>
            <w:r w:rsidR="001729FD" w:rsidRPr="001729FD">
              <w:rPr>
                <w:rFonts w:ascii="Arial" w:hAnsi="Arial" w:cs="Arial"/>
                <w:spacing w:val="-4"/>
                <w:sz w:val="14"/>
                <w:szCs w:val="14"/>
              </w:rPr>
              <w:t xml:space="preserve">   </w:t>
            </w:r>
            <w:r w:rsidRPr="001729FD">
              <w:rPr>
                <w:rFonts w:ascii="Arial" w:hAnsi="Arial" w:cs="Arial"/>
                <w:spacing w:val="-4"/>
                <w:sz w:val="14"/>
                <w:szCs w:val="14"/>
              </w:rPr>
              <w:t>-</w:t>
            </w:r>
          </w:p>
        </w:tc>
        <w:tc>
          <w:tcPr>
            <w:tcW w:w="1243" w:type="dxa"/>
            <w:vAlign w:val="bottom"/>
          </w:tcPr>
          <w:p w14:paraId="12E4CA6E"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center"/>
              <w:rPr>
                <w:rFonts w:ascii="Arial" w:hAnsi="Arial" w:cs="Arial"/>
                <w:spacing w:val="-4"/>
                <w:sz w:val="14"/>
                <w:szCs w:val="14"/>
              </w:rPr>
            </w:pPr>
            <w:r w:rsidRPr="00871353">
              <w:rPr>
                <w:rFonts w:ascii="Arial" w:hAnsi="Arial" w:cs="Arial"/>
                <w:sz w:val="14"/>
                <w:szCs w:val="14"/>
              </w:rPr>
              <w:t xml:space="preserve">           -</w:t>
            </w:r>
          </w:p>
        </w:tc>
        <w:tc>
          <w:tcPr>
            <w:tcW w:w="1208" w:type="dxa"/>
            <w:gridSpan w:val="2"/>
          </w:tcPr>
          <w:p w14:paraId="6E369E3F" w14:textId="77777777" w:rsidR="000F03D3" w:rsidRPr="001729FD" w:rsidRDefault="000F03D3" w:rsidP="00B80871">
            <w:pPr>
              <w:pStyle w:val="BodyTextIndent3"/>
              <w:pBdr>
                <w:bottom w:val="single" w:sz="4"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1,396,386</w:t>
            </w:r>
          </w:p>
        </w:tc>
      </w:tr>
      <w:tr w:rsidR="002808CA" w:rsidRPr="004F1307" w14:paraId="2D714BA6" w14:textId="77777777" w:rsidTr="00B80871">
        <w:tc>
          <w:tcPr>
            <w:tcW w:w="2871" w:type="dxa"/>
            <w:vAlign w:val="bottom"/>
          </w:tcPr>
          <w:p w14:paraId="03A52932" w14:textId="77777777" w:rsidR="000F03D3" w:rsidRPr="001729FD" w:rsidRDefault="000F03D3" w:rsidP="00B80871">
            <w:pPr>
              <w:pStyle w:val="BodyTextIndent3"/>
              <w:tabs>
                <w:tab w:val="num" w:pos="786"/>
              </w:tabs>
              <w:spacing w:before="60" w:after="30" w:line="276" w:lineRule="auto"/>
              <w:ind w:left="0" w:firstLine="0"/>
              <w:jc w:val="left"/>
              <w:rPr>
                <w:rFonts w:ascii="Arial" w:hAnsi="Arial" w:cs="Arial"/>
                <w:sz w:val="14"/>
                <w:szCs w:val="14"/>
              </w:rPr>
            </w:pPr>
            <w:r w:rsidRPr="001729FD">
              <w:rPr>
                <w:rFonts w:ascii="Arial" w:hAnsi="Arial" w:cs="Arial"/>
                <w:sz w:val="14"/>
                <w:szCs w:val="14"/>
              </w:rPr>
              <w:t>Total deferred income tax assets</w:t>
            </w:r>
          </w:p>
        </w:tc>
        <w:tc>
          <w:tcPr>
            <w:tcW w:w="1192" w:type="dxa"/>
            <w:vAlign w:val="bottom"/>
          </w:tcPr>
          <w:p w14:paraId="722A0554" w14:textId="77777777" w:rsidR="000F03D3" w:rsidRPr="001729FD" w:rsidRDefault="000F03D3" w:rsidP="00B80871">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rPr>
            </w:pPr>
            <w:r w:rsidRPr="001729FD">
              <w:rPr>
                <w:rFonts w:ascii="Arial" w:hAnsi="Arial" w:cs="Arial"/>
                <w:sz w:val="14"/>
                <w:szCs w:val="14"/>
                <w:lang w:bidi="th-TH"/>
              </w:rPr>
              <w:t>220,346,568</w:t>
            </w:r>
          </w:p>
        </w:tc>
        <w:tc>
          <w:tcPr>
            <w:tcW w:w="1239" w:type="dxa"/>
          </w:tcPr>
          <w:p w14:paraId="511B6120" w14:textId="77777777" w:rsidR="000F03D3" w:rsidRPr="001729FD" w:rsidRDefault="000F03D3" w:rsidP="00B80871">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(63,289,919)</w:t>
            </w:r>
          </w:p>
        </w:tc>
        <w:tc>
          <w:tcPr>
            <w:tcW w:w="1560" w:type="dxa"/>
          </w:tcPr>
          <w:p w14:paraId="2269DAF9" w14:textId="77777777" w:rsidR="000F03D3" w:rsidRPr="001729FD" w:rsidRDefault="000F03D3" w:rsidP="00B80871">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3,613,423</w:t>
            </w:r>
          </w:p>
        </w:tc>
        <w:tc>
          <w:tcPr>
            <w:tcW w:w="1243" w:type="dxa"/>
            <w:vAlign w:val="bottom"/>
          </w:tcPr>
          <w:p w14:paraId="52024DD6" w14:textId="77777777" w:rsidR="000F03D3" w:rsidRPr="001729FD" w:rsidRDefault="000F03D3" w:rsidP="00B80871">
            <w:pPr>
              <w:pStyle w:val="BodyTextIndent3"/>
              <w:pBdr>
                <w:bottom w:val="single" w:sz="12" w:space="1" w:color="auto"/>
              </w:pBdr>
              <w:tabs>
                <w:tab w:val="num" w:pos="786"/>
              </w:tabs>
              <w:spacing w:before="60" w:after="30" w:line="276" w:lineRule="auto"/>
              <w:ind w:left="0" w:firstLine="0"/>
              <w:jc w:val="center"/>
              <w:rPr>
                <w:rFonts w:ascii="Arial" w:hAnsi="Arial" w:cs="Arial"/>
                <w:sz w:val="14"/>
                <w:szCs w:val="14"/>
                <w:lang w:bidi="th-TH"/>
              </w:rPr>
            </w:pPr>
            <w:r w:rsidRPr="00871353">
              <w:rPr>
                <w:rFonts w:ascii="Arial" w:hAnsi="Arial" w:cs="Arial"/>
                <w:sz w:val="14"/>
                <w:szCs w:val="14"/>
              </w:rPr>
              <w:t xml:space="preserve">           -</w:t>
            </w:r>
          </w:p>
        </w:tc>
        <w:tc>
          <w:tcPr>
            <w:tcW w:w="1208" w:type="dxa"/>
            <w:gridSpan w:val="2"/>
            <w:vAlign w:val="bottom"/>
          </w:tcPr>
          <w:p w14:paraId="3D70DA3E" w14:textId="77777777" w:rsidR="000F03D3" w:rsidRPr="001729FD" w:rsidRDefault="000F03D3" w:rsidP="00B80871">
            <w:pPr>
              <w:pStyle w:val="BodyTextIndent3"/>
              <w:pBdr>
                <w:bottom w:val="single" w:sz="12" w:space="1" w:color="auto"/>
              </w:pBdr>
              <w:tabs>
                <w:tab w:val="num" w:pos="786"/>
              </w:tabs>
              <w:spacing w:before="60" w:after="30" w:line="276" w:lineRule="auto"/>
              <w:ind w:left="0" w:firstLine="0"/>
              <w:jc w:val="right"/>
              <w:rPr>
                <w:rFonts w:ascii="Arial" w:hAnsi="Arial" w:cs="Arial"/>
                <w:sz w:val="14"/>
                <w:szCs w:val="14"/>
                <w:lang w:bidi="th-TH"/>
              </w:rPr>
            </w:pPr>
            <w:r w:rsidRPr="001729FD">
              <w:rPr>
                <w:rFonts w:ascii="Arial" w:hAnsi="Arial" w:cs="Arial"/>
                <w:sz w:val="14"/>
                <w:szCs w:val="14"/>
                <w:lang w:bidi="th-TH"/>
              </w:rPr>
              <w:t>160,670,072</w:t>
            </w:r>
          </w:p>
        </w:tc>
      </w:tr>
    </w:tbl>
    <w:p w14:paraId="1D20422D" w14:textId="77777777" w:rsidR="000F03D3" w:rsidRPr="004F1307" w:rsidRDefault="000F03D3" w:rsidP="00051224">
      <w:pPr>
        <w:pStyle w:val="BodyTextIndent3"/>
        <w:tabs>
          <w:tab w:val="num" w:pos="786"/>
        </w:tabs>
        <w:spacing w:line="360" w:lineRule="auto"/>
        <w:ind w:left="459" w:firstLine="0"/>
        <w:rPr>
          <w:rFonts w:ascii="Arial" w:hAnsi="Arial" w:cs="Arial"/>
          <w:b/>
          <w:bCs/>
          <w:sz w:val="14"/>
          <w:szCs w:val="14"/>
          <w:highlight w:val="yellow"/>
          <w:lang w:bidi="th-TH"/>
        </w:rPr>
      </w:pPr>
    </w:p>
    <w:p w14:paraId="5C856139" w14:textId="77777777" w:rsidR="00BB1A69" w:rsidRPr="004F1307" w:rsidRDefault="00BB1A69" w:rsidP="00051224">
      <w:pPr>
        <w:pStyle w:val="BodyTextIndent3"/>
        <w:tabs>
          <w:tab w:val="num" w:pos="786"/>
        </w:tabs>
        <w:spacing w:line="360" w:lineRule="auto"/>
        <w:ind w:left="459" w:firstLine="0"/>
        <w:rPr>
          <w:rFonts w:ascii="Arial" w:hAnsi="Arial" w:cs="Arial"/>
          <w:b/>
          <w:bCs/>
          <w:sz w:val="14"/>
          <w:szCs w:val="14"/>
          <w:highlight w:val="yellow"/>
          <w:lang w:bidi="th-TH"/>
        </w:rPr>
      </w:pPr>
    </w:p>
    <w:p w14:paraId="09DB2DC9" w14:textId="77777777" w:rsidR="003B5412" w:rsidRPr="004F1307" w:rsidRDefault="003B5412">
      <w:pPr>
        <w:rPr>
          <w:rFonts w:ascii="Arial" w:hAnsi="Arial" w:cs="Arial"/>
          <w:b/>
          <w:bCs/>
          <w:sz w:val="14"/>
          <w:szCs w:val="14"/>
          <w:highlight w:val="yellow"/>
        </w:rPr>
      </w:pPr>
      <w:r w:rsidRPr="004F1307">
        <w:rPr>
          <w:rFonts w:ascii="Arial" w:hAnsi="Arial" w:cs="Arial"/>
          <w:b/>
          <w:bCs/>
          <w:sz w:val="14"/>
          <w:szCs w:val="14"/>
          <w:highlight w:val="yellow"/>
        </w:rPr>
        <w:br w:type="page"/>
      </w:r>
    </w:p>
    <w:p w14:paraId="1188DE6F" w14:textId="3E3CF97B" w:rsidR="00F700E0" w:rsidRPr="00097AFD" w:rsidRDefault="00924B67" w:rsidP="002B513F">
      <w:pPr>
        <w:pStyle w:val="BodyTextIndent3"/>
        <w:numPr>
          <w:ilvl w:val="1"/>
          <w:numId w:val="17"/>
        </w:numPr>
        <w:tabs>
          <w:tab w:val="left" w:pos="1062"/>
        </w:tabs>
        <w:spacing w:line="360" w:lineRule="auto"/>
        <w:ind w:left="810" w:hanging="324"/>
        <w:rPr>
          <w:rFonts w:ascii="Arial" w:hAnsi="Arial" w:cs="Arial"/>
          <w:sz w:val="19"/>
          <w:szCs w:val="19"/>
          <w:lang w:bidi="th-TH"/>
        </w:rPr>
      </w:pPr>
      <w:r w:rsidRPr="00097AFD">
        <w:rPr>
          <w:rFonts w:ascii="Arial" w:hAnsi="Arial" w:cs="Arial"/>
          <w:sz w:val="19"/>
          <w:szCs w:val="19"/>
          <w:lang w:bidi="th-TH"/>
        </w:rPr>
        <w:t>Income tax</w:t>
      </w:r>
    </w:p>
    <w:p w14:paraId="71674990" w14:textId="7E384EEA" w:rsidR="00487E9E" w:rsidRPr="00097AFD" w:rsidRDefault="00487E9E" w:rsidP="00487E9E">
      <w:pPr>
        <w:pStyle w:val="BodyTextIndent3"/>
        <w:tabs>
          <w:tab w:val="left" w:pos="1062"/>
        </w:tabs>
        <w:spacing w:line="360" w:lineRule="auto"/>
        <w:ind w:left="801" w:firstLine="0"/>
        <w:rPr>
          <w:rFonts w:ascii="Arial" w:hAnsi="Arial" w:cs="Arial"/>
          <w:sz w:val="19"/>
          <w:szCs w:val="19"/>
          <w:lang w:bidi="th-TH"/>
        </w:rPr>
      </w:pPr>
    </w:p>
    <w:p w14:paraId="5138523B" w14:textId="5D28C126" w:rsidR="00A56789" w:rsidRPr="00097AFD" w:rsidRDefault="00A56789" w:rsidP="00A56789">
      <w:pPr>
        <w:pStyle w:val="BodyTextIndent3"/>
        <w:tabs>
          <w:tab w:val="left" w:pos="1062"/>
        </w:tabs>
        <w:spacing w:line="360" w:lineRule="auto"/>
        <w:ind w:left="1071" w:firstLine="0"/>
        <w:rPr>
          <w:rFonts w:ascii="Arial" w:hAnsi="Arial" w:cs="Arial"/>
          <w:i/>
          <w:iCs/>
          <w:sz w:val="19"/>
          <w:szCs w:val="19"/>
          <w:lang w:bidi="th-TH"/>
        </w:rPr>
      </w:pPr>
      <w:r w:rsidRPr="00097AFD">
        <w:rPr>
          <w:rFonts w:ascii="Arial" w:hAnsi="Arial" w:cs="Arial"/>
          <w:i/>
          <w:iCs/>
          <w:sz w:val="19"/>
          <w:szCs w:val="19"/>
          <w:lang w:bidi="th-TH"/>
        </w:rPr>
        <w:t>Income tax recognized in profit or loss</w:t>
      </w:r>
    </w:p>
    <w:p w14:paraId="26578B9A" w14:textId="237A1BBC" w:rsidR="00DA18B6" w:rsidRPr="00097AFD" w:rsidRDefault="00DA18B6" w:rsidP="00A56789">
      <w:pPr>
        <w:pStyle w:val="BodyTextIndent3"/>
        <w:tabs>
          <w:tab w:val="left" w:pos="1062"/>
        </w:tabs>
        <w:spacing w:line="360" w:lineRule="auto"/>
        <w:ind w:left="1071" w:firstLine="0"/>
        <w:rPr>
          <w:rFonts w:ascii="Arial" w:hAnsi="Arial" w:cs="Arial"/>
          <w:sz w:val="19"/>
          <w:szCs w:val="19"/>
          <w:lang w:bidi="th-TH"/>
        </w:rPr>
      </w:pPr>
    </w:p>
    <w:tbl>
      <w:tblPr>
        <w:tblStyle w:val="TableGrid"/>
        <w:tblW w:w="844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1294"/>
        <w:gridCol w:w="1294"/>
        <w:gridCol w:w="1294"/>
        <w:gridCol w:w="1294"/>
      </w:tblGrid>
      <w:tr w:rsidR="00790E4F" w:rsidRPr="004F1307" w14:paraId="7080BAE7" w14:textId="77777777" w:rsidTr="00E00382">
        <w:tc>
          <w:tcPr>
            <w:tcW w:w="3271" w:type="dxa"/>
          </w:tcPr>
          <w:p w14:paraId="05F11B87"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1294" w:type="dxa"/>
          </w:tcPr>
          <w:p w14:paraId="0DB9D0A1"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1294" w:type="dxa"/>
          </w:tcPr>
          <w:p w14:paraId="2C856803"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2588" w:type="dxa"/>
            <w:gridSpan w:val="2"/>
          </w:tcPr>
          <w:p w14:paraId="14F4056C" w14:textId="27BB7BB7" w:rsidR="00FB4EE3" w:rsidRPr="00097AFD" w:rsidRDefault="00940E4B" w:rsidP="000F03D3">
            <w:pPr>
              <w:tabs>
                <w:tab w:val="left" w:pos="567"/>
                <w:tab w:val="left" w:pos="1134"/>
              </w:tabs>
              <w:spacing w:before="60" w:after="30" w:line="276" w:lineRule="auto"/>
              <w:jc w:val="right"/>
              <w:rPr>
                <w:rFonts w:ascii="Arial" w:hAnsi="Arial" w:cs="Arial"/>
                <w:sz w:val="19"/>
                <w:szCs w:val="19"/>
              </w:rPr>
            </w:pPr>
            <w:r w:rsidRPr="00097AFD">
              <w:rPr>
                <w:rFonts w:ascii="Arial" w:hAnsi="Arial" w:cs="Arial"/>
                <w:sz w:val="19"/>
                <w:szCs w:val="19"/>
              </w:rPr>
              <w:t>(</w:t>
            </w:r>
            <w:r w:rsidR="00FB4EE3" w:rsidRPr="00097AFD">
              <w:rPr>
                <w:rFonts w:ascii="Arial" w:hAnsi="Arial" w:cs="Arial"/>
                <w:sz w:val="19"/>
                <w:szCs w:val="19"/>
              </w:rPr>
              <w:t>Unit : Baht)</w:t>
            </w:r>
          </w:p>
        </w:tc>
      </w:tr>
      <w:tr w:rsidR="00790E4F" w:rsidRPr="004F1307" w14:paraId="7C52D77C" w14:textId="77777777" w:rsidTr="00E00382">
        <w:tc>
          <w:tcPr>
            <w:tcW w:w="3271" w:type="dxa"/>
          </w:tcPr>
          <w:p w14:paraId="158F1260"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2588" w:type="dxa"/>
            <w:gridSpan w:val="2"/>
          </w:tcPr>
          <w:p w14:paraId="2CC0BA6D" w14:textId="77777777" w:rsidR="00FB4EE3" w:rsidRPr="00097AFD" w:rsidRDefault="00FB4EE3" w:rsidP="000F03D3">
            <w:pPr>
              <w:pBdr>
                <w:bottom w:val="single" w:sz="4" w:space="1" w:color="auto"/>
              </w:pBdr>
              <w:tabs>
                <w:tab w:val="left" w:pos="567"/>
                <w:tab w:val="left" w:pos="1134"/>
              </w:tabs>
              <w:spacing w:before="60" w:after="30" w:line="276" w:lineRule="auto"/>
              <w:jc w:val="center"/>
              <w:rPr>
                <w:rFonts w:ascii="Arial" w:hAnsi="Arial" w:cs="Arial"/>
                <w:sz w:val="19"/>
                <w:szCs w:val="19"/>
              </w:rPr>
            </w:pPr>
            <w:r w:rsidRPr="00097AFD">
              <w:rPr>
                <w:rFonts w:ascii="Arial" w:hAnsi="Arial" w:cs="Arial"/>
                <w:sz w:val="19"/>
                <w:szCs w:val="19"/>
              </w:rPr>
              <w:t>Consolidated F/S</w:t>
            </w:r>
          </w:p>
        </w:tc>
        <w:tc>
          <w:tcPr>
            <w:tcW w:w="2588" w:type="dxa"/>
            <w:gridSpan w:val="2"/>
          </w:tcPr>
          <w:p w14:paraId="78BCC15C" w14:textId="77777777" w:rsidR="00FB4EE3" w:rsidRPr="00097AFD" w:rsidRDefault="00FB4EE3" w:rsidP="000F03D3">
            <w:pPr>
              <w:pBdr>
                <w:bottom w:val="single" w:sz="4" w:space="1" w:color="auto"/>
              </w:pBdr>
              <w:tabs>
                <w:tab w:val="left" w:pos="567"/>
                <w:tab w:val="left" w:pos="1134"/>
              </w:tabs>
              <w:spacing w:before="60" w:after="30" w:line="276" w:lineRule="auto"/>
              <w:jc w:val="center"/>
              <w:rPr>
                <w:rFonts w:ascii="Arial" w:hAnsi="Arial" w:cs="Arial"/>
                <w:sz w:val="19"/>
                <w:szCs w:val="19"/>
              </w:rPr>
            </w:pPr>
            <w:r w:rsidRPr="00097AFD">
              <w:rPr>
                <w:rFonts w:ascii="Arial" w:hAnsi="Arial" w:cs="Arial"/>
                <w:sz w:val="19"/>
                <w:szCs w:val="19"/>
              </w:rPr>
              <w:t>Separate F/S</w:t>
            </w:r>
          </w:p>
        </w:tc>
      </w:tr>
      <w:tr w:rsidR="00790E4F" w:rsidRPr="004F1307" w14:paraId="03C9F987" w14:textId="77777777" w:rsidTr="00E00382">
        <w:tc>
          <w:tcPr>
            <w:tcW w:w="3271" w:type="dxa"/>
          </w:tcPr>
          <w:p w14:paraId="1939EA8D" w14:textId="77777777" w:rsidR="00F532A1" w:rsidRPr="00097AFD" w:rsidRDefault="00F532A1" w:rsidP="000F03D3">
            <w:pPr>
              <w:tabs>
                <w:tab w:val="left" w:pos="567"/>
                <w:tab w:val="left" w:pos="1134"/>
              </w:tabs>
              <w:spacing w:before="60" w:after="30" w:line="276" w:lineRule="auto"/>
              <w:jc w:val="right"/>
              <w:rPr>
                <w:rFonts w:ascii="Arial" w:hAnsi="Arial" w:cs="Arial"/>
                <w:sz w:val="19"/>
                <w:szCs w:val="19"/>
              </w:rPr>
            </w:pPr>
          </w:p>
        </w:tc>
        <w:tc>
          <w:tcPr>
            <w:tcW w:w="5176" w:type="dxa"/>
            <w:gridSpan w:val="4"/>
          </w:tcPr>
          <w:p w14:paraId="26577255" w14:textId="54194272" w:rsidR="00F532A1" w:rsidRPr="00097AFD" w:rsidRDefault="00F532A1" w:rsidP="000F03D3">
            <w:pPr>
              <w:pBdr>
                <w:bottom w:val="single" w:sz="4" w:space="1" w:color="auto"/>
              </w:pBdr>
              <w:tabs>
                <w:tab w:val="left" w:pos="567"/>
                <w:tab w:val="left" w:pos="1134"/>
              </w:tabs>
              <w:spacing w:before="60" w:after="30" w:line="276" w:lineRule="auto"/>
              <w:jc w:val="center"/>
              <w:rPr>
                <w:rFonts w:ascii="Arial" w:hAnsi="Arial" w:cs="Arial"/>
                <w:sz w:val="19"/>
                <w:szCs w:val="19"/>
              </w:rPr>
            </w:pPr>
            <w:r w:rsidRPr="00097AFD">
              <w:rPr>
                <w:rFonts w:ascii="Arial" w:hAnsi="Arial" w:cs="Arial"/>
                <w:sz w:val="19"/>
                <w:szCs w:val="19"/>
              </w:rPr>
              <w:t>For the year</w:t>
            </w:r>
            <w:r w:rsidR="003B2012" w:rsidRPr="00097AFD">
              <w:rPr>
                <w:rFonts w:ascii="Arial" w:hAnsi="Arial" w:cs="Arial"/>
                <w:sz w:val="19"/>
              </w:rPr>
              <w:t>s</w:t>
            </w:r>
            <w:r w:rsidRPr="00097AFD">
              <w:rPr>
                <w:rFonts w:ascii="Arial" w:hAnsi="Arial" w:cs="Arial"/>
                <w:sz w:val="19"/>
                <w:szCs w:val="19"/>
              </w:rPr>
              <w:t xml:space="preserve"> ended 31 December</w:t>
            </w:r>
          </w:p>
        </w:tc>
      </w:tr>
      <w:tr w:rsidR="004228BE" w:rsidRPr="004F1307" w14:paraId="2D17E8D1" w14:textId="77777777" w:rsidTr="00E00382">
        <w:tc>
          <w:tcPr>
            <w:tcW w:w="3271" w:type="dxa"/>
          </w:tcPr>
          <w:p w14:paraId="1121B400" w14:textId="77777777" w:rsidR="003A3D61" w:rsidRPr="00097AFD" w:rsidRDefault="003A3D61" w:rsidP="000F03D3">
            <w:pPr>
              <w:tabs>
                <w:tab w:val="left" w:pos="567"/>
                <w:tab w:val="left" w:pos="1134"/>
              </w:tabs>
              <w:spacing w:before="60" w:after="30" w:line="276" w:lineRule="auto"/>
              <w:jc w:val="right"/>
              <w:rPr>
                <w:rFonts w:ascii="Arial" w:hAnsi="Arial" w:cs="Arial"/>
                <w:sz w:val="19"/>
                <w:szCs w:val="19"/>
              </w:rPr>
            </w:pPr>
          </w:p>
        </w:tc>
        <w:tc>
          <w:tcPr>
            <w:tcW w:w="1294" w:type="dxa"/>
            <w:vAlign w:val="bottom"/>
          </w:tcPr>
          <w:p w14:paraId="55031288" w14:textId="74CE3970" w:rsidR="003A3D61" w:rsidRPr="00097AFD" w:rsidRDefault="003A3D61" w:rsidP="000F03D3">
            <w:pPr>
              <w:pBdr>
                <w:bottom w:val="single" w:sz="4" w:space="1" w:color="auto"/>
              </w:pBdr>
              <w:tabs>
                <w:tab w:val="left" w:pos="567"/>
                <w:tab w:val="left" w:pos="1134"/>
              </w:tabs>
              <w:spacing w:before="60" w:after="30" w:line="276" w:lineRule="auto"/>
              <w:jc w:val="center"/>
              <w:rPr>
                <w:rFonts w:ascii="Arial" w:hAnsi="Arial" w:cs="Arial"/>
                <w:sz w:val="19"/>
                <w:szCs w:val="19"/>
              </w:rPr>
            </w:pPr>
            <w:r w:rsidRPr="00097AFD">
              <w:rPr>
                <w:rFonts w:ascii="Arial" w:hAnsi="Arial" w:cs="Arial"/>
                <w:sz w:val="19"/>
                <w:szCs w:val="19"/>
              </w:rPr>
              <w:t>202</w:t>
            </w:r>
            <w:r w:rsidR="000F03D3" w:rsidRPr="00097AFD">
              <w:rPr>
                <w:rFonts w:ascii="Arial" w:hAnsi="Arial" w:cs="Arial"/>
                <w:sz w:val="19"/>
                <w:szCs w:val="19"/>
              </w:rPr>
              <w:t>5</w:t>
            </w:r>
          </w:p>
        </w:tc>
        <w:tc>
          <w:tcPr>
            <w:tcW w:w="1294" w:type="dxa"/>
            <w:vAlign w:val="bottom"/>
          </w:tcPr>
          <w:p w14:paraId="71EABD86" w14:textId="5DC7648A" w:rsidR="003A3D61" w:rsidRPr="00097AFD" w:rsidRDefault="003A3D61" w:rsidP="000F03D3">
            <w:pPr>
              <w:pBdr>
                <w:bottom w:val="single" w:sz="4" w:space="1" w:color="auto"/>
              </w:pBdr>
              <w:tabs>
                <w:tab w:val="left" w:pos="567"/>
                <w:tab w:val="left" w:pos="1134"/>
              </w:tabs>
              <w:spacing w:before="60" w:after="30" w:line="276" w:lineRule="auto"/>
              <w:jc w:val="center"/>
              <w:rPr>
                <w:rFonts w:ascii="Arial" w:hAnsi="Arial" w:cs="Arial"/>
                <w:sz w:val="19"/>
                <w:szCs w:val="19"/>
              </w:rPr>
            </w:pPr>
            <w:r w:rsidRPr="00097AFD">
              <w:rPr>
                <w:rFonts w:ascii="Arial" w:hAnsi="Arial" w:cs="Arial"/>
                <w:sz w:val="19"/>
                <w:szCs w:val="19"/>
              </w:rPr>
              <w:t>202</w:t>
            </w:r>
            <w:r w:rsidR="000F03D3" w:rsidRPr="00097AFD">
              <w:rPr>
                <w:rFonts w:ascii="Arial" w:hAnsi="Arial" w:cs="Arial"/>
                <w:sz w:val="19"/>
                <w:szCs w:val="19"/>
              </w:rPr>
              <w:t>4</w:t>
            </w:r>
          </w:p>
        </w:tc>
        <w:tc>
          <w:tcPr>
            <w:tcW w:w="1294" w:type="dxa"/>
            <w:vAlign w:val="bottom"/>
          </w:tcPr>
          <w:p w14:paraId="5575C0E1" w14:textId="6494BC90" w:rsidR="003A3D61" w:rsidRPr="00097AFD" w:rsidRDefault="003A3D61" w:rsidP="000F03D3">
            <w:pPr>
              <w:pBdr>
                <w:bottom w:val="single" w:sz="4" w:space="1" w:color="auto"/>
              </w:pBdr>
              <w:tabs>
                <w:tab w:val="left" w:pos="567"/>
                <w:tab w:val="left" w:pos="1134"/>
              </w:tabs>
              <w:spacing w:before="60" w:after="30" w:line="276" w:lineRule="auto"/>
              <w:jc w:val="center"/>
              <w:rPr>
                <w:rFonts w:ascii="Arial" w:hAnsi="Arial" w:cs="Arial"/>
                <w:sz w:val="19"/>
                <w:szCs w:val="19"/>
              </w:rPr>
            </w:pPr>
            <w:r w:rsidRPr="00097AFD">
              <w:rPr>
                <w:rFonts w:ascii="Arial" w:hAnsi="Arial" w:cs="Arial"/>
                <w:sz w:val="19"/>
                <w:szCs w:val="19"/>
              </w:rPr>
              <w:t>202</w:t>
            </w:r>
            <w:r w:rsidR="000F03D3" w:rsidRPr="00097AFD">
              <w:rPr>
                <w:rFonts w:ascii="Arial" w:hAnsi="Arial" w:cs="Arial"/>
                <w:sz w:val="19"/>
                <w:szCs w:val="19"/>
              </w:rPr>
              <w:t>5</w:t>
            </w:r>
          </w:p>
        </w:tc>
        <w:tc>
          <w:tcPr>
            <w:tcW w:w="1294" w:type="dxa"/>
            <w:vAlign w:val="bottom"/>
          </w:tcPr>
          <w:p w14:paraId="217553AD" w14:textId="23B4DFB5" w:rsidR="003A3D61" w:rsidRPr="00097AFD" w:rsidRDefault="003A3D61" w:rsidP="000F03D3">
            <w:pPr>
              <w:pBdr>
                <w:bottom w:val="single" w:sz="4" w:space="1" w:color="auto"/>
              </w:pBdr>
              <w:tabs>
                <w:tab w:val="left" w:pos="567"/>
                <w:tab w:val="left" w:pos="1134"/>
              </w:tabs>
              <w:spacing w:before="60" w:after="30" w:line="276" w:lineRule="auto"/>
              <w:jc w:val="center"/>
              <w:rPr>
                <w:rFonts w:ascii="Arial" w:hAnsi="Arial" w:cs="Arial"/>
                <w:sz w:val="19"/>
                <w:szCs w:val="19"/>
              </w:rPr>
            </w:pPr>
            <w:r w:rsidRPr="00097AFD">
              <w:rPr>
                <w:rFonts w:ascii="Arial" w:hAnsi="Arial" w:cs="Arial"/>
                <w:sz w:val="19"/>
                <w:szCs w:val="19"/>
              </w:rPr>
              <w:t>202</w:t>
            </w:r>
            <w:r w:rsidR="000F03D3" w:rsidRPr="00097AFD">
              <w:rPr>
                <w:rFonts w:ascii="Arial" w:hAnsi="Arial" w:cs="Arial"/>
                <w:sz w:val="19"/>
                <w:szCs w:val="19"/>
              </w:rPr>
              <w:t>4</w:t>
            </w:r>
          </w:p>
        </w:tc>
      </w:tr>
      <w:tr w:rsidR="00594A3B" w:rsidRPr="004F1307" w14:paraId="00737479" w14:textId="77777777" w:rsidTr="00E00382">
        <w:tc>
          <w:tcPr>
            <w:tcW w:w="3271" w:type="dxa"/>
          </w:tcPr>
          <w:p w14:paraId="094B7305"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1294" w:type="dxa"/>
          </w:tcPr>
          <w:p w14:paraId="2E88392B"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1294" w:type="dxa"/>
          </w:tcPr>
          <w:p w14:paraId="3B0602DC"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1294" w:type="dxa"/>
          </w:tcPr>
          <w:p w14:paraId="70A87C66"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c>
          <w:tcPr>
            <w:tcW w:w="1294" w:type="dxa"/>
          </w:tcPr>
          <w:p w14:paraId="0AB94407" w14:textId="77777777" w:rsidR="00FB4EE3" w:rsidRPr="00097AFD" w:rsidRDefault="00FB4EE3" w:rsidP="000F03D3">
            <w:pPr>
              <w:tabs>
                <w:tab w:val="left" w:pos="567"/>
                <w:tab w:val="left" w:pos="1134"/>
              </w:tabs>
              <w:spacing w:before="60" w:after="30" w:line="276" w:lineRule="auto"/>
              <w:jc w:val="right"/>
              <w:rPr>
                <w:rFonts w:ascii="Arial" w:hAnsi="Arial" w:cs="Arial"/>
                <w:sz w:val="19"/>
                <w:szCs w:val="19"/>
              </w:rPr>
            </w:pPr>
          </w:p>
        </w:tc>
      </w:tr>
      <w:tr w:rsidR="00E01426" w:rsidRPr="004F1307" w14:paraId="23149C6D" w14:textId="77777777" w:rsidTr="00E00382">
        <w:tc>
          <w:tcPr>
            <w:tcW w:w="3271" w:type="dxa"/>
          </w:tcPr>
          <w:p w14:paraId="6847F4B6" w14:textId="77777777" w:rsidR="009A2AAF" w:rsidRPr="00097AFD" w:rsidRDefault="009A2AAF" w:rsidP="000F03D3">
            <w:pPr>
              <w:tabs>
                <w:tab w:val="left" w:pos="567"/>
                <w:tab w:val="left" w:pos="1134"/>
              </w:tabs>
              <w:spacing w:before="60" w:after="30" w:line="276" w:lineRule="auto"/>
              <w:rPr>
                <w:rFonts w:ascii="Arial" w:hAnsi="Arial" w:cs="Arial"/>
                <w:sz w:val="19"/>
                <w:szCs w:val="19"/>
              </w:rPr>
            </w:pPr>
            <w:r w:rsidRPr="00097AFD">
              <w:rPr>
                <w:rFonts w:ascii="Arial" w:hAnsi="Arial" w:cs="Arial"/>
                <w:sz w:val="19"/>
                <w:szCs w:val="19"/>
              </w:rPr>
              <w:t>Current income tax</w:t>
            </w:r>
          </w:p>
        </w:tc>
        <w:tc>
          <w:tcPr>
            <w:tcW w:w="1294" w:type="dxa"/>
          </w:tcPr>
          <w:p w14:paraId="2B83D125" w14:textId="77777777" w:rsidR="009A2AAF" w:rsidRPr="00097AFD" w:rsidRDefault="009A2AAF" w:rsidP="000F03D3">
            <w:pPr>
              <w:tabs>
                <w:tab w:val="left" w:pos="567"/>
                <w:tab w:val="left" w:pos="1134"/>
              </w:tabs>
              <w:spacing w:before="60" w:after="30" w:line="276" w:lineRule="auto"/>
              <w:jc w:val="right"/>
              <w:rPr>
                <w:rFonts w:ascii="Arial" w:hAnsi="Arial" w:cs="Arial"/>
                <w:sz w:val="19"/>
                <w:szCs w:val="19"/>
              </w:rPr>
            </w:pPr>
          </w:p>
        </w:tc>
        <w:tc>
          <w:tcPr>
            <w:tcW w:w="1294" w:type="dxa"/>
            <w:vAlign w:val="bottom"/>
          </w:tcPr>
          <w:p w14:paraId="7AFB5460" w14:textId="5FCBBA33" w:rsidR="009A2AAF" w:rsidRPr="00097AFD" w:rsidRDefault="009A2AAF" w:rsidP="000F03D3">
            <w:pPr>
              <w:tabs>
                <w:tab w:val="left" w:pos="567"/>
                <w:tab w:val="left" w:pos="1134"/>
              </w:tabs>
              <w:spacing w:before="60" w:after="30" w:line="276" w:lineRule="auto"/>
              <w:jc w:val="right"/>
              <w:rPr>
                <w:rFonts w:ascii="Arial" w:hAnsi="Arial" w:cs="Arial"/>
                <w:sz w:val="19"/>
                <w:szCs w:val="19"/>
              </w:rPr>
            </w:pPr>
          </w:p>
        </w:tc>
        <w:tc>
          <w:tcPr>
            <w:tcW w:w="1294" w:type="dxa"/>
          </w:tcPr>
          <w:p w14:paraId="16E0E236" w14:textId="77777777" w:rsidR="009A2AAF" w:rsidRPr="00097AFD" w:rsidRDefault="009A2AAF" w:rsidP="000F03D3">
            <w:pPr>
              <w:tabs>
                <w:tab w:val="left" w:pos="567"/>
                <w:tab w:val="left" w:pos="1134"/>
              </w:tabs>
              <w:spacing w:before="60" w:after="30" w:line="276" w:lineRule="auto"/>
              <w:jc w:val="center"/>
              <w:rPr>
                <w:rFonts w:ascii="Arial" w:hAnsi="Arial" w:cs="Arial"/>
                <w:sz w:val="19"/>
                <w:szCs w:val="19"/>
              </w:rPr>
            </w:pPr>
          </w:p>
        </w:tc>
        <w:tc>
          <w:tcPr>
            <w:tcW w:w="1294" w:type="dxa"/>
            <w:vAlign w:val="bottom"/>
          </w:tcPr>
          <w:p w14:paraId="4C52E47E" w14:textId="7DB41FA8" w:rsidR="009A2AAF" w:rsidRPr="00097AFD" w:rsidRDefault="009A2AAF" w:rsidP="000F03D3">
            <w:pPr>
              <w:tabs>
                <w:tab w:val="left" w:pos="567"/>
                <w:tab w:val="left" w:pos="1134"/>
              </w:tabs>
              <w:spacing w:before="60" w:after="30" w:line="276" w:lineRule="auto"/>
              <w:jc w:val="right"/>
              <w:rPr>
                <w:rFonts w:ascii="Arial" w:hAnsi="Arial" w:cs="Arial"/>
                <w:sz w:val="19"/>
                <w:szCs w:val="19"/>
              </w:rPr>
            </w:pPr>
          </w:p>
        </w:tc>
      </w:tr>
      <w:tr w:rsidR="004228BE" w:rsidRPr="004F1307" w14:paraId="43648BB6" w14:textId="77777777" w:rsidTr="00E00382">
        <w:tc>
          <w:tcPr>
            <w:tcW w:w="3271" w:type="dxa"/>
          </w:tcPr>
          <w:p w14:paraId="1B4B85D7" w14:textId="1FCED48B" w:rsidR="000F03D3" w:rsidRPr="00097AFD" w:rsidRDefault="000F03D3" w:rsidP="000F03D3">
            <w:pPr>
              <w:tabs>
                <w:tab w:val="left" w:pos="567"/>
                <w:tab w:val="left" w:pos="1134"/>
              </w:tabs>
              <w:spacing w:before="60" w:after="30" w:line="276" w:lineRule="auto"/>
              <w:ind w:firstLine="204"/>
              <w:rPr>
                <w:rFonts w:ascii="Arial" w:hAnsi="Arial" w:cs="Arial"/>
                <w:sz w:val="19"/>
                <w:szCs w:val="19"/>
              </w:rPr>
            </w:pPr>
            <w:r w:rsidRPr="00097AFD">
              <w:rPr>
                <w:rFonts w:ascii="Arial" w:hAnsi="Arial" w:cs="Arial"/>
                <w:sz w:val="19"/>
                <w:szCs w:val="19"/>
              </w:rPr>
              <w:t>Domestic income tax</w:t>
            </w:r>
          </w:p>
        </w:tc>
        <w:tc>
          <w:tcPr>
            <w:tcW w:w="1294" w:type="dxa"/>
            <w:vAlign w:val="bottom"/>
          </w:tcPr>
          <w:p w14:paraId="3B5A50F6" w14:textId="126BEB71" w:rsidR="000F03D3" w:rsidRPr="007219A3" w:rsidRDefault="00097AFD" w:rsidP="00097AFD">
            <w:pPr>
              <w:tabs>
                <w:tab w:val="left" w:pos="567"/>
                <w:tab w:val="left" w:pos="1134"/>
              </w:tabs>
              <w:spacing w:before="60" w:after="30" w:line="276" w:lineRule="auto"/>
              <w:jc w:val="center"/>
              <w:rPr>
                <w:rFonts w:ascii="Arial" w:hAnsi="Arial" w:cs="Arial"/>
                <w:sz w:val="19"/>
                <w:szCs w:val="19"/>
              </w:rPr>
            </w:pPr>
            <w:r w:rsidRPr="007219A3">
              <w:rPr>
                <w:rFonts w:ascii="Arial" w:hAnsi="Arial" w:cs="Arial"/>
                <w:sz w:val="19"/>
                <w:szCs w:val="19"/>
              </w:rPr>
              <w:t xml:space="preserve">        -</w:t>
            </w:r>
          </w:p>
        </w:tc>
        <w:tc>
          <w:tcPr>
            <w:tcW w:w="1294" w:type="dxa"/>
            <w:vAlign w:val="bottom"/>
          </w:tcPr>
          <w:p w14:paraId="12E0CEA1" w14:textId="1EC06C3D" w:rsidR="000F03D3" w:rsidRPr="00097AFD" w:rsidRDefault="000F03D3" w:rsidP="000F03D3">
            <w:pPr>
              <w:tabs>
                <w:tab w:val="left" w:pos="567"/>
                <w:tab w:val="left" w:pos="1134"/>
              </w:tabs>
              <w:spacing w:before="60" w:after="30" w:line="276" w:lineRule="auto"/>
              <w:jc w:val="right"/>
              <w:rPr>
                <w:rFonts w:ascii="Arial" w:hAnsi="Arial" w:cs="Arial"/>
                <w:sz w:val="19"/>
                <w:szCs w:val="19"/>
                <w:cs/>
              </w:rPr>
            </w:pPr>
            <w:r w:rsidRPr="00097AFD">
              <w:rPr>
                <w:rFonts w:ascii="Arial" w:hAnsi="Arial" w:cs="Arial"/>
                <w:sz w:val="19"/>
                <w:szCs w:val="19"/>
              </w:rPr>
              <w:t>946,131</w:t>
            </w:r>
          </w:p>
        </w:tc>
        <w:tc>
          <w:tcPr>
            <w:tcW w:w="1294" w:type="dxa"/>
            <w:vAlign w:val="bottom"/>
          </w:tcPr>
          <w:p w14:paraId="5563A11F" w14:textId="7E39F4BD" w:rsidR="000F03D3" w:rsidRPr="00296AA6" w:rsidRDefault="00097AFD" w:rsidP="00097AFD">
            <w:pPr>
              <w:tabs>
                <w:tab w:val="left" w:pos="567"/>
                <w:tab w:val="left" w:pos="1134"/>
              </w:tabs>
              <w:spacing w:before="60" w:after="30" w:line="276" w:lineRule="auto"/>
              <w:jc w:val="center"/>
              <w:rPr>
                <w:rFonts w:ascii="Arial" w:hAnsi="Arial" w:cs="Arial"/>
                <w:sz w:val="19"/>
                <w:szCs w:val="19"/>
              </w:rPr>
            </w:pPr>
            <w:r w:rsidRPr="00296AA6">
              <w:rPr>
                <w:rFonts w:ascii="Arial" w:hAnsi="Arial" w:cs="Arial"/>
                <w:sz w:val="19"/>
                <w:szCs w:val="19"/>
              </w:rPr>
              <w:t xml:space="preserve">        -</w:t>
            </w:r>
          </w:p>
        </w:tc>
        <w:tc>
          <w:tcPr>
            <w:tcW w:w="1294" w:type="dxa"/>
            <w:vAlign w:val="bottom"/>
          </w:tcPr>
          <w:p w14:paraId="6A2909A9" w14:textId="1C453CD8" w:rsidR="000F03D3" w:rsidRPr="00097AFD" w:rsidRDefault="003041D7" w:rsidP="000F03D3">
            <w:pPr>
              <w:tabs>
                <w:tab w:val="left" w:pos="567"/>
                <w:tab w:val="left" w:pos="1134"/>
              </w:tabs>
              <w:spacing w:before="60" w:after="30" w:line="276" w:lineRule="auto"/>
              <w:jc w:val="right"/>
              <w:rPr>
                <w:rFonts w:ascii="Arial" w:hAnsi="Arial" w:cs="Arial"/>
                <w:sz w:val="19"/>
                <w:szCs w:val="19"/>
                <w:cs/>
              </w:rPr>
            </w:pPr>
            <w:r w:rsidRPr="00097AFD">
              <w:rPr>
                <w:rFonts w:ascii="Arial" w:hAnsi="Arial" w:cs="Arial"/>
                <w:sz w:val="19"/>
                <w:szCs w:val="19"/>
              </w:rPr>
              <w:t>946,131</w:t>
            </w:r>
          </w:p>
        </w:tc>
      </w:tr>
      <w:tr w:rsidR="004228BE" w:rsidRPr="004F1307" w14:paraId="5F1E8D14" w14:textId="77777777">
        <w:tc>
          <w:tcPr>
            <w:tcW w:w="3271" w:type="dxa"/>
          </w:tcPr>
          <w:p w14:paraId="377DBDA2" w14:textId="21FD6638" w:rsidR="00296AA6" w:rsidRPr="00097AFD" w:rsidRDefault="00296AA6" w:rsidP="00296AA6">
            <w:pPr>
              <w:tabs>
                <w:tab w:val="left" w:pos="567"/>
                <w:tab w:val="left" w:pos="1134"/>
              </w:tabs>
              <w:spacing w:before="60" w:after="30" w:line="276" w:lineRule="auto"/>
              <w:ind w:firstLine="204"/>
              <w:rPr>
                <w:rFonts w:ascii="Arial" w:hAnsi="Arial" w:cs="Arial"/>
                <w:sz w:val="19"/>
                <w:szCs w:val="19"/>
              </w:rPr>
            </w:pPr>
            <w:r w:rsidRPr="00097AFD">
              <w:rPr>
                <w:rFonts w:ascii="Arial" w:hAnsi="Arial" w:cs="Arial"/>
                <w:sz w:val="19"/>
                <w:szCs w:val="19"/>
              </w:rPr>
              <w:t>Overseas income tax</w:t>
            </w:r>
          </w:p>
        </w:tc>
        <w:tc>
          <w:tcPr>
            <w:tcW w:w="1294" w:type="dxa"/>
          </w:tcPr>
          <w:p w14:paraId="6DE0C87D" w14:textId="068657D4" w:rsidR="00296AA6" w:rsidRPr="007219A3" w:rsidRDefault="007219A3" w:rsidP="00296AA6">
            <w:pPr>
              <w:tabs>
                <w:tab w:val="left" w:pos="567"/>
                <w:tab w:val="left" w:pos="1134"/>
              </w:tabs>
              <w:spacing w:before="60" w:after="30" w:line="276" w:lineRule="auto"/>
              <w:jc w:val="right"/>
              <w:rPr>
                <w:rFonts w:ascii="Arial" w:hAnsi="Arial" w:cs="Arial"/>
                <w:sz w:val="19"/>
                <w:szCs w:val="19"/>
              </w:rPr>
            </w:pPr>
            <w:r w:rsidRPr="007219A3">
              <w:rPr>
                <w:rFonts w:ascii="Arial" w:hAnsi="Arial" w:cs="Arial"/>
                <w:sz w:val="19"/>
                <w:szCs w:val="19"/>
              </w:rPr>
              <w:t>29</w:t>
            </w:r>
            <w:r w:rsidR="00296AA6" w:rsidRPr="007219A3">
              <w:rPr>
                <w:rFonts w:ascii="Arial" w:hAnsi="Arial" w:cs="Arial"/>
                <w:sz w:val="19"/>
                <w:szCs w:val="19"/>
              </w:rPr>
              <w:t>,</w:t>
            </w:r>
            <w:r w:rsidRPr="007219A3">
              <w:rPr>
                <w:rFonts w:ascii="Arial" w:hAnsi="Arial" w:cs="Arial"/>
                <w:sz w:val="19"/>
                <w:szCs w:val="19"/>
              </w:rPr>
              <w:t>574</w:t>
            </w:r>
            <w:r w:rsidR="00296AA6" w:rsidRPr="007219A3">
              <w:rPr>
                <w:rFonts w:ascii="Arial" w:hAnsi="Arial" w:cs="Arial"/>
                <w:sz w:val="19"/>
                <w:szCs w:val="19"/>
              </w:rPr>
              <w:t>,</w:t>
            </w:r>
            <w:r w:rsidRPr="007219A3">
              <w:rPr>
                <w:rFonts w:ascii="Arial" w:hAnsi="Arial" w:cs="Arial"/>
                <w:sz w:val="19"/>
                <w:szCs w:val="19"/>
              </w:rPr>
              <w:t>358</w:t>
            </w:r>
          </w:p>
        </w:tc>
        <w:tc>
          <w:tcPr>
            <w:tcW w:w="1294" w:type="dxa"/>
            <w:vAlign w:val="bottom"/>
          </w:tcPr>
          <w:p w14:paraId="63785F0A" w14:textId="1FEBB7E0" w:rsidR="00296AA6" w:rsidRPr="00097AFD" w:rsidRDefault="00296AA6" w:rsidP="00296AA6">
            <w:pPr>
              <w:tabs>
                <w:tab w:val="left" w:pos="567"/>
                <w:tab w:val="left" w:pos="1134"/>
              </w:tabs>
              <w:spacing w:before="60" w:after="30" w:line="276" w:lineRule="auto"/>
              <w:jc w:val="right"/>
              <w:rPr>
                <w:rFonts w:ascii="Arial" w:hAnsi="Arial" w:cs="Arial"/>
                <w:sz w:val="19"/>
                <w:szCs w:val="19"/>
                <w:cs/>
              </w:rPr>
            </w:pPr>
            <w:r w:rsidRPr="00097AFD">
              <w:rPr>
                <w:rFonts w:ascii="Arial" w:hAnsi="Arial" w:cs="Arial"/>
                <w:sz w:val="19"/>
                <w:szCs w:val="19"/>
              </w:rPr>
              <w:t>23,092,346</w:t>
            </w:r>
          </w:p>
        </w:tc>
        <w:tc>
          <w:tcPr>
            <w:tcW w:w="1294" w:type="dxa"/>
            <w:vAlign w:val="bottom"/>
          </w:tcPr>
          <w:p w14:paraId="1BE2F7C0" w14:textId="741B1776" w:rsidR="00296AA6" w:rsidRPr="00296AA6" w:rsidRDefault="00296AA6" w:rsidP="00296AA6">
            <w:pPr>
              <w:tabs>
                <w:tab w:val="left" w:pos="567"/>
                <w:tab w:val="left" w:pos="1134"/>
              </w:tabs>
              <w:spacing w:before="60" w:after="30" w:line="276" w:lineRule="auto"/>
              <w:jc w:val="center"/>
              <w:rPr>
                <w:rFonts w:ascii="Arial" w:hAnsi="Arial" w:cs="Arial"/>
                <w:sz w:val="19"/>
                <w:szCs w:val="19"/>
              </w:rPr>
            </w:pPr>
            <w:r w:rsidRPr="00296AA6">
              <w:rPr>
                <w:rFonts w:ascii="Arial" w:hAnsi="Arial" w:cs="Arial"/>
                <w:sz w:val="19"/>
                <w:szCs w:val="19"/>
              </w:rPr>
              <w:t xml:space="preserve">        -</w:t>
            </w:r>
          </w:p>
        </w:tc>
        <w:tc>
          <w:tcPr>
            <w:tcW w:w="1294" w:type="dxa"/>
            <w:vAlign w:val="bottom"/>
          </w:tcPr>
          <w:p w14:paraId="6D47308D" w14:textId="3FCE144C" w:rsidR="00296AA6" w:rsidRPr="00097AFD" w:rsidRDefault="00296AA6" w:rsidP="00296AA6">
            <w:pPr>
              <w:tabs>
                <w:tab w:val="left" w:pos="567"/>
                <w:tab w:val="left" w:pos="1134"/>
              </w:tabs>
              <w:spacing w:before="60" w:after="30" w:line="276" w:lineRule="auto"/>
              <w:jc w:val="center"/>
              <w:rPr>
                <w:rFonts w:ascii="Arial" w:hAnsi="Arial" w:cs="Arial"/>
                <w:sz w:val="19"/>
                <w:szCs w:val="19"/>
                <w:cs/>
              </w:rPr>
            </w:pPr>
            <w:r w:rsidRPr="00097AFD">
              <w:rPr>
                <w:rFonts w:ascii="Arial" w:hAnsi="Arial" w:cs="Arial"/>
                <w:sz w:val="19"/>
                <w:szCs w:val="19"/>
              </w:rPr>
              <w:t xml:space="preserve">        -</w:t>
            </w:r>
          </w:p>
        </w:tc>
      </w:tr>
      <w:tr w:rsidR="00E01426" w:rsidRPr="004F1307" w14:paraId="2B386308" w14:textId="77777777" w:rsidTr="0059285B">
        <w:tc>
          <w:tcPr>
            <w:tcW w:w="3271" w:type="dxa"/>
          </w:tcPr>
          <w:p w14:paraId="68C1D597" w14:textId="77777777" w:rsidR="00C47B1C" w:rsidRPr="00097AFD" w:rsidRDefault="00C47B1C" w:rsidP="00C47B1C">
            <w:pPr>
              <w:tabs>
                <w:tab w:val="left" w:pos="567"/>
                <w:tab w:val="left" w:pos="1134"/>
              </w:tabs>
              <w:spacing w:before="60" w:after="30" w:line="276" w:lineRule="auto"/>
              <w:ind w:left="488" w:hanging="284"/>
              <w:rPr>
                <w:rFonts w:ascii="Arial" w:hAnsi="Arial" w:cs="Arial"/>
                <w:sz w:val="19"/>
                <w:szCs w:val="19"/>
              </w:rPr>
            </w:pPr>
            <w:r w:rsidRPr="00097AFD">
              <w:rPr>
                <w:rFonts w:ascii="Arial" w:hAnsi="Arial" w:cs="Arial"/>
                <w:sz w:val="19"/>
                <w:szCs w:val="19"/>
              </w:rPr>
              <w:t>Deferred tax from temporary differences</w:t>
            </w:r>
          </w:p>
        </w:tc>
        <w:tc>
          <w:tcPr>
            <w:tcW w:w="1294" w:type="dxa"/>
            <w:vAlign w:val="bottom"/>
          </w:tcPr>
          <w:p w14:paraId="6F2BF372" w14:textId="1EA74058" w:rsidR="00C47B1C" w:rsidRPr="007219A3" w:rsidRDefault="00C47B1C" w:rsidP="0059285B">
            <w:pPr>
              <w:pBdr>
                <w:bottom w:val="single" w:sz="4" w:space="1" w:color="auto"/>
              </w:pBdr>
              <w:tabs>
                <w:tab w:val="left" w:pos="567"/>
                <w:tab w:val="left" w:pos="1134"/>
              </w:tabs>
              <w:spacing w:before="60" w:after="30" w:line="276" w:lineRule="auto"/>
              <w:jc w:val="right"/>
              <w:rPr>
                <w:rFonts w:ascii="Arial" w:hAnsi="Arial" w:cs="Arial"/>
                <w:sz w:val="19"/>
                <w:szCs w:val="19"/>
              </w:rPr>
            </w:pPr>
            <w:r w:rsidRPr="007219A3">
              <w:rPr>
                <w:rFonts w:ascii="Arial" w:hAnsi="Arial" w:cs="Arial"/>
                <w:sz w:val="19"/>
                <w:szCs w:val="19"/>
              </w:rPr>
              <w:t>179,</w:t>
            </w:r>
            <w:r w:rsidR="007219A3" w:rsidRPr="007219A3">
              <w:rPr>
                <w:rFonts w:ascii="Arial" w:hAnsi="Arial" w:cs="Arial"/>
                <w:sz w:val="19"/>
                <w:szCs w:val="19"/>
              </w:rPr>
              <w:t>628</w:t>
            </w:r>
            <w:r w:rsidRPr="007219A3">
              <w:rPr>
                <w:rFonts w:ascii="Arial" w:hAnsi="Arial" w:cs="Arial"/>
                <w:sz w:val="19"/>
                <w:szCs w:val="19"/>
              </w:rPr>
              <w:t>,</w:t>
            </w:r>
            <w:r w:rsidR="007219A3" w:rsidRPr="007219A3">
              <w:rPr>
                <w:rFonts w:ascii="Arial" w:hAnsi="Arial" w:cs="Arial"/>
                <w:sz w:val="19"/>
                <w:szCs w:val="19"/>
              </w:rPr>
              <w:t>015</w:t>
            </w:r>
          </w:p>
        </w:tc>
        <w:tc>
          <w:tcPr>
            <w:tcW w:w="1294" w:type="dxa"/>
            <w:vAlign w:val="bottom"/>
          </w:tcPr>
          <w:p w14:paraId="04274458" w14:textId="4471BC1F" w:rsidR="00C47B1C" w:rsidRPr="00097AFD" w:rsidRDefault="00C47B1C" w:rsidP="00C47B1C">
            <w:pPr>
              <w:pBdr>
                <w:bottom w:val="single" w:sz="4" w:space="1" w:color="auto"/>
              </w:pBdr>
              <w:tabs>
                <w:tab w:val="left" w:pos="567"/>
                <w:tab w:val="left" w:pos="1134"/>
              </w:tabs>
              <w:spacing w:before="60" w:after="30" w:line="276" w:lineRule="auto"/>
              <w:jc w:val="right"/>
              <w:rPr>
                <w:rFonts w:ascii="Arial" w:hAnsi="Arial" w:cs="Arial"/>
                <w:sz w:val="19"/>
                <w:szCs w:val="19"/>
              </w:rPr>
            </w:pPr>
            <w:r w:rsidRPr="00097AFD">
              <w:rPr>
                <w:rFonts w:ascii="Arial" w:hAnsi="Arial" w:cs="Arial"/>
                <w:sz w:val="19"/>
                <w:szCs w:val="19"/>
              </w:rPr>
              <w:t>69,310,074</w:t>
            </w:r>
          </w:p>
        </w:tc>
        <w:tc>
          <w:tcPr>
            <w:tcW w:w="1294" w:type="dxa"/>
          </w:tcPr>
          <w:p w14:paraId="7175950B" w14:textId="197465D6" w:rsidR="00C47B1C" w:rsidRPr="00296AA6" w:rsidRDefault="00744CD1" w:rsidP="00C47B1C">
            <w:pPr>
              <w:pBdr>
                <w:bottom w:val="single" w:sz="4" w:space="1" w:color="auto"/>
              </w:pBdr>
              <w:tabs>
                <w:tab w:val="left" w:pos="567"/>
                <w:tab w:val="left" w:pos="1134"/>
              </w:tabs>
              <w:spacing w:before="60" w:after="30" w:line="276" w:lineRule="auto"/>
              <w:jc w:val="right"/>
              <w:rPr>
                <w:rFonts w:ascii="Arial" w:hAnsi="Arial" w:cs="Arial"/>
                <w:sz w:val="19"/>
                <w:szCs w:val="19"/>
              </w:rPr>
            </w:pPr>
            <w:r w:rsidRPr="00296AA6">
              <w:rPr>
                <w:rFonts w:ascii="Arial" w:hAnsi="Arial" w:cs="Arial"/>
                <w:sz w:val="19"/>
                <w:szCs w:val="19"/>
              </w:rPr>
              <w:br/>
            </w:r>
            <w:r w:rsidR="00C47B1C" w:rsidRPr="00296AA6">
              <w:rPr>
                <w:rFonts w:ascii="Arial" w:hAnsi="Arial" w:cs="Arial"/>
                <w:sz w:val="19"/>
                <w:szCs w:val="19"/>
                <w:cs/>
              </w:rPr>
              <w:t>160,</w:t>
            </w:r>
            <w:r w:rsidR="00296AA6" w:rsidRPr="00296AA6">
              <w:rPr>
                <w:rFonts w:ascii="Arial" w:hAnsi="Arial" w:cs="Arial"/>
                <w:sz w:val="19"/>
                <w:szCs w:val="19"/>
              </w:rPr>
              <w:t>677</w:t>
            </w:r>
            <w:r w:rsidR="00C47B1C" w:rsidRPr="00296AA6">
              <w:rPr>
                <w:rFonts w:ascii="Arial" w:hAnsi="Arial" w:cs="Arial"/>
                <w:sz w:val="19"/>
                <w:szCs w:val="19"/>
                <w:cs/>
              </w:rPr>
              <w:t>,</w:t>
            </w:r>
            <w:r w:rsidR="00296AA6" w:rsidRPr="00296AA6">
              <w:rPr>
                <w:rFonts w:ascii="Arial" w:hAnsi="Arial" w:cs="Arial"/>
                <w:sz w:val="19"/>
                <w:szCs w:val="19"/>
              </w:rPr>
              <w:t>646</w:t>
            </w:r>
          </w:p>
        </w:tc>
        <w:tc>
          <w:tcPr>
            <w:tcW w:w="1294" w:type="dxa"/>
            <w:vAlign w:val="bottom"/>
          </w:tcPr>
          <w:p w14:paraId="46E3C639" w14:textId="5FED8245" w:rsidR="00C47B1C" w:rsidRPr="00097AFD" w:rsidRDefault="00C47B1C" w:rsidP="00C47B1C">
            <w:pPr>
              <w:pBdr>
                <w:bottom w:val="single" w:sz="4" w:space="1" w:color="auto"/>
              </w:pBdr>
              <w:tabs>
                <w:tab w:val="left" w:pos="567"/>
                <w:tab w:val="left" w:pos="1134"/>
              </w:tabs>
              <w:spacing w:before="60" w:after="30" w:line="276" w:lineRule="auto"/>
              <w:jc w:val="right"/>
              <w:rPr>
                <w:rFonts w:ascii="Arial" w:hAnsi="Arial" w:cs="Arial"/>
                <w:sz w:val="19"/>
                <w:szCs w:val="19"/>
              </w:rPr>
            </w:pPr>
            <w:r w:rsidRPr="00097AFD">
              <w:rPr>
                <w:rFonts w:ascii="Arial" w:hAnsi="Arial" w:cs="Arial"/>
                <w:sz w:val="19"/>
                <w:szCs w:val="19"/>
              </w:rPr>
              <w:t>63,289,919</w:t>
            </w:r>
          </w:p>
        </w:tc>
      </w:tr>
      <w:tr w:rsidR="00E01426" w:rsidRPr="004F1307" w14:paraId="5FF5FA0C" w14:textId="77777777">
        <w:tc>
          <w:tcPr>
            <w:tcW w:w="3271" w:type="dxa"/>
          </w:tcPr>
          <w:p w14:paraId="2D3BFA15" w14:textId="23D53844" w:rsidR="00C47B1C" w:rsidRPr="00F961D8" w:rsidRDefault="00C47B1C" w:rsidP="00C47B1C">
            <w:pPr>
              <w:tabs>
                <w:tab w:val="left" w:pos="567"/>
                <w:tab w:val="left" w:pos="1134"/>
              </w:tabs>
              <w:spacing w:before="60" w:after="30" w:line="276" w:lineRule="auto"/>
              <w:rPr>
                <w:rFonts w:ascii="Arial" w:hAnsi="Arial" w:cs="Browallia New"/>
                <w:sz w:val="19"/>
              </w:rPr>
            </w:pPr>
            <w:r w:rsidRPr="00097AFD">
              <w:rPr>
                <w:rFonts w:ascii="Arial" w:hAnsi="Arial" w:cs="Arial"/>
                <w:sz w:val="19"/>
                <w:szCs w:val="19"/>
              </w:rPr>
              <w:t xml:space="preserve">Income tax </w:t>
            </w:r>
            <w:r w:rsidR="00DE4750">
              <w:rPr>
                <w:rFonts w:ascii="Arial" w:hAnsi="Arial" w:cs="Arial"/>
                <w:sz w:val="19"/>
              </w:rPr>
              <w:t>expense</w:t>
            </w:r>
          </w:p>
        </w:tc>
        <w:tc>
          <w:tcPr>
            <w:tcW w:w="1294" w:type="dxa"/>
          </w:tcPr>
          <w:p w14:paraId="70F5B8BD" w14:textId="1875CC97" w:rsidR="00C47B1C" w:rsidRPr="007219A3" w:rsidRDefault="00C47B1C" w:rsidP="00C47B1C">
            <w:pPr>
              <w:pBdr>
                <w:bottom w:val="single" w:sz="12" w:space="1" w:color="auto"/>
              </w:pBdr>
              <w:tabs>
                <w:tab w:val="left" w:pos="567"/>
                <w:tab w:val="left" w:pos="1134"/>
              </w:tabs>
              <w:spacing w:before="60" w:after="30" w:line="276" w:lineRule="auto"/>
              <w:jc w:val="right"/>
              <w:rPr>
                <w:rFonts w:ascii="Arial" w:hAnsi="Arial" w:cs="Arial"/>
                <w:sz w:val="19"/>
                <w:szCs w:val="19"/>
              </w:rPr>
            </w:pPr>
            <w:r w:rsidRPr="007219A3">
              <w:rPr>
                <w:rFonts w:ascii="Arial" w:hAnsi="Arial" w:cs="Arial"/>
                <w:sz w:val="19"/>
                <w:szCs w:val="19"/>
              </w:rPr>
              <w:t>2</w:t>
            </w:r>
            <w:r w:rsidR="007219A3" w:rsidRPr="007219A3">
              <w:rPr>
                <w:rFonts w:ascii="Arial" w:hAnsi="Arial" w:cs="Arial"/>
                <w:sz w:val="19"/>
                <w:szCs w:val="19"/>
              </w:rPr>
              <w:t>09</w:t>
            </w:r>
            <w:r w:rsidRPr="007219A3">
              <w:rPr>
                <w:rFonts w:ascii="Arial" w:hAnsi="Arial" w:cs="Arial"/>
                <w:sz w:val="19"/>
                <w:szCs w:val="19"/>
              </w:rPr>
              <w:t>,2</w:t>
            </w:r>
            <w:r w:rsidR="007219A3" w:rsidRPr="007219A3">
              <w:rPr>
                <w:rFonts w:ascii="Arial" w:hAnsi="Arial" w:cs="Arial"/>
                <w:sz w:val="19"/>
                <w:szCs w:val="19"/>
              </w:rPr>
              <w:t>02</w:t>
            </w:r>
            <w:r w:rsidRPr="007219A3">
              <w:rPr>
                <w:rFonts w:ascii="Arial" w:hAnsi="Arial" w:cs="Arial"/>
                <w:sz w:val="19"/>
                <w:szCs w:val="19"/>
              </w:rPr>
              <w:t>,3</w:t>
            </w:r>
            <w:r w:rsidR="007219A3" w:rsidRPr="007219A3">
              <w:rPr>
                <w:rFonts w:ascii="Arial" w:hAnsi="Arial" w:cs="Arial"/>
                <w:sz w:val="19"/>
                <w:szCs w:val="19"/>
              </w:rPr>
              <w:t>73</w:t>
            </w:r>
          </w:p>
        </w:tc>
        <w:tc>
          <w:tcPr>
            <w:tcW w:w="1294" w:type="dxa"/>
            <w:vAlign w:val="bottom"/>
          </w:tcPr>
          <w:p w14:paraId="1DBD24F2" w14:textId="21B85B93" w:rsidR="00C47B1C" w:rsidRPr="00097AFD" w:rsidRDefault="00C47B1C" w:rsidP="00C47B1C">
            <w:pPr>
              <w:pBdr>
                <w:bottom w:val="single" w:sz="12" w:space="1" w:color="auto"/>
              </w:pBdr>
              <w:tabs>
                <w:tab w:val="left" w:pos="567"/>
                <w:tab w:val="left" w:pos="1134"/>
              </w:tabs>
              <w:spacing w:before="60" w:after="30" w:line="276" w:lineRule="auto"/>
              <w:jc w:val="right"/>
              <w:rPr>
                <w:rFonts w:ascii="Arial" w:hAnsi="Arial" w:cs="Arial"/>
                <w:sz w:val="19"/>
                <w:szCs w:val="19"/>
              </w:rPr>
            </w:pPr>
            <w:r w:rsidRPr="00097AFD">
              <w:rPr>
                <w:rFonts w:ascii="Arial" w:hAnsi="Arial" w:cs="Arial"/>
                <w:sz w:val="19"/>
                <w:szCs w:val="19"/>
              </w:rPr>
              <w:t>93</w:t>
            </w:r>
            <w:r w:rsidRPr="00097AFD">
              <w:rPr>
                <w:rFonts w:ascii="Arial" w:hAnsi="Arial" w:cs="Arial" w:hint="cs"/>
                <w:sz w:val="19"/>
                <w:szCs w:val="19"/>
                <w:cs/>
              </w:rPr>
              <w:t>,</w:t>
            </w:r>
            <w:r w:rsidRPr="00097AFD">
              <w:rPr>
                <w:rFonts w:ascii="Arial" w:hAnsi="Arial" w:cs="Arial"/>
                <w:sz w:val="19"/>
                <w:szCs w:val="19"/>
              </w:rPr>
              <w:t>348</w:t>
            </w:r>
            <w:r w:rsidRPr="00097AFD">
              <w:rPr>
                <w:rFonts w:ascii="Arial" w:hAnsi="Arial" w:cs="Arial" w:hint="cs"/>
                <w:sz w:val="19"/>
                <w:szCs w:val="19"/>
                <w:cs/>
              </w:rPr>
              <w:t>,</w:t>
            </w:r>
            <w:r w:rsidRPr="00097AFD">
              <w:rPr>
                <w:rFonts w:ascii="Arial" w:hAnsi="Arial" w:cs="Arial"/>
                <w:sz w:val="19"/>
                <w:szCs w:val="19"/>
              </w:rPr>
              <w:t>551</w:t>
            </w:r>
          </w:p>
        </w:tc>
        <w:tc>
          <w:tcPr>
            <w:tcW w:w="1294" w:type="dxa"/>
          </w:tcPr>
          <w:p w14:paraId="7C3F1C2C" w14:textId="1A557671" w:rsidR="00C47B1C" w:rsidRPr="00296AA6" w:rsidRDefault="00C47B1C" w:rsidP="00C47B1C">
            <w:pPr>
              <w:pBdr>
                <w:bottom w:val="single" w:sz="12" w:space="1" w:color="auto"/>
              </w:pBdr>
              <w:tabs>
                <w:tab w:val="left" w:pos="567"/>
                <w:tab w:val="left" w:pos="1134"/>
              </w:tabs>
              <w:spacing w:before="60" w:after="30" w:line="276" w:lineRule="auto"/>
              <w:jc w:val="right"/>
              <w:rPr>
                <w:rFonts w:ascii="Arial" w:hAnsi="Arial" w:cs="Arial"/>
                <w:sz w:val="19"/>
                <w:szCs w:val="19"/>
              </w:rPr>
            </w:pPr>
            <w:r w:rsidRPr="00296AA6">
              <w:rPr>
                <w:rFonts w:ascii="Arial" w:hAnsi="Arial" w:cs="Arial"/>
                <w:sz w:val="19"/>
                <w:szCs w:val="19"/>
                <w:cs/>
              </w:rPr>
              <w:t>160,677,646</w:t>
            </w:r>
          </w:p>
        </w:tc>
        <w:tc>
          <w:tcPr>
            <w:tcW w:w="1294" w:type="dxa"/>
            <w:vAlign w:val="bottom"/>
          </w:tcPr>
          <w:p w14:paraId="1C28B009" w14:textId="35AB8907" w:rsidR="00C47B1C" w:rsidRPr="00097AFD" w:rsidRDefault="00C47B1C" w:rsidP="00C47B1C">
            <w:pPr>
              <w:pBdr>
                <w:bottom w:val="single" w:sz="12" w:space="1" w:color="auto"/>
              </w:pBdr>
              <w:tabs>
                <w:tab w:val="left" w:pos="567"/>
                <w:tab w:val="left" w:pos="1134"/>
              </w:tabs>
              <w:spacing w:before="60" w:after="30" w:line="276" w:lineRule="auto"/>
              <w:jc w:val="right"/>
              <w:rPr>
                <w:rFonts w:ascii="Arial" w:hAnsi="Arial" w:cs="Arial"/>
                <w:sz w:val="19"/>
                <w:szCs w:val="19"/>
              </w:rPr>
            </w:pPr>
            <w:r w:rsidRPr="00097AFD">
              <w:rPr>
                <w:rFonts w:ascii="Arial" w:hAnsi="Arial" w:cs="Arial"/>
                <w:sz w:val="19"/>
                <w:szCs w:val="19"/>
              </w:rPr>
              <w:t>64,236,050</w:t>
            </w:r>
          </w:p>
        </w:tc>
      </w:tr>
    </w:tbl>
    <w:p w14:paraId="294C9C82" w14:textId="77777777" w:rsidR="003148B8" w:rsidRPr="00097AFD" w:rsidRDefault="003148B8" w:rsidP="003148B8">
      <w:pPr>
        <w:pStyle w:val="BodyTextIndent3"/>
        <w:tabs>
          <w:tab w:val="num" w:pos="786"/>
        </w:tabs>
        <w:spacing w:line="360" w:lineRule="auto"/>
        <w:ind w:left="459"/>
        <w:rPr>
          <w:rFonts w:ascii="Arial" w:hAnsi="Arial" w:cs="Arial"/>
          <w:sz w:val="19"/>
          <w:szCs w:val="19"/>
          <w:lang w:bidi="th-TH"/>
        </w:rPr>
      </w:pPr>
    </w:p>
    <w:p w14:paraId="17077C50" w14:textId="1FE7AECB" w:rsidR="004D4D68" w:rsidRPr="00097AFD" w:rsidRDefault="003148B8" w:rsidP="003148B8">
      <w:pPr>
        <w:pStyle w:val="BodyTextIndent3"/>
        <w:tabs>
          <w:tab w:val="num" w:pos="786"/>
        </w:tabs>
        <w:spacing w:line="360" w:lineRule="auto"/>
        <w:ind w:left="993" w:firstLine="0"/>
        <w:rPr>
          <w:rFonts w:ascii="Arial" w:hAnsi="Arial" w:cs="Arial"/>
          <w:sz w:val="19"/>
          <w:szCs w:val="19"/>
          <w:lang w:bidi="th-TH"/>
        </w:rPr>
      </w:pPr>
      <w:r w:rsidRPr="00153270">
        <w:rPr>
          <w:rFonts w:ascii="Arial" w:hAnsi="Arial" w:cs="Arial"/>
          <w:sz w:val="19"/>
          <w:szCs w:val="19"/>
          <w:lang w:bidi="th-TH"/>
        </w:rPr>
        <w:t xml:space="preserve">The weighted average applicable tax rate for the Group and the Company was </w:t>
      </w:r>
      <w:r w:rsidR="0059285B" w:rsidRPr="00153270">
        <w:rPr>
          <w:rFonts w:ascii="Arial" w:hAnsi="Arial" w:cstheme="minorBidi"/>
          <w:sz w:val="19"/>
          <w:szCs w:val="19"/>
          <w:lang w:bidi="th-TH"/>
        </w:rPr>
        <w:t>21.94</w:t>
      </w:r>
      <w:r w:rsidRPr="00153270">
        <w:rPr>
          <w:rFonts w:ascii="Arial" w:hAnsi="Arial" w:cs="Arial"/>
          <w:sz w:val="19"/>
          <w:szCs w:val="19"/>
          <w:lang w:bidi="th-TH"/>
        </w:rPr>
        <w:t xml:space="preserve">% and </w:t>
      </w:r>
      <w:r w:rsidR="0059285B" w:rsidRPr="00153270">
        <w:rPr>
          <w:rFonts w:ascii="Arial" w:hAnsi="Arial" w:cs="Arial"/>
          <w:sz w:val="19"/>
          <w:szCs w:val="19"/>
          <w:lang w:bidi="th-TH"/>
        </w:rPr>
        <w:t>18.</w:t>
      </w:r>
      <w:r w:rsidR="00761E03">
        <w:rPr>
          <w:rFonts w:ascii="Arial" w:hAnsi="Arial" w:cs="Arial"/>
          <w:sz w:val="19"/>
          <w:szCs w:val="19"/>
          <w:lang w:bidi="th-TH"/>
        </w:rPr>
        <w:t>3</w:t>
      </w:r>
      <w:r w:rsidR="0059285B" w:rsidRPr="00153270">
        <w:rPr>
          <w:rFonts w:ascii="Arial" w:hAnsi="Arial" w:cs="Arial"/>
          <w:sz w:val="19"/>
          <w:szCs w:val="19"/>
          <w:lang w:bidi="th-TH"/>
        </w:rPr>
        <w:t>3</w:t>
      </w:r>
      <w:r w:rsidRPr="00153270">
        <w:rPr>
          <w:rFonts w:ascii="Arial" w:hAnsi="Arial" w:cs="Arial"/>
          <w:sz w:val="19"/>
          <w:szCs w:val="19"/>
          <w:lang w:bidi="th-TH"/>
        </w:rPr>
        <w:t>%, respectively (202</w:t>
      </w:r>
      <w:r w:rsidR="000F03D3" w:rsidRPr="00153270">
        <w:rPr>
          <w:rFonts w:ascii="Arial" w:hAnsi="Arial" w:cs="Arial"/>
          <w:sz w:val="19"/>
          <w:szCs w:val="19"/>
          <w:lang w:bidi="th-TH"/>
        </w:rPr>
        <w:t>4</w:t>
      </w:r>
      <w:r w:rsidRPr="00153270">
        <w:rPr>
          <w:rFonts w:ascii="Arial" w:hAnsi="Arial" w:cs="Arial"/>
          <w:sz w:val="19"/>
          <w:szCs w:val="19"/>
          <w:lang w:bidi="th-TH"/>
        </w:rPr>
        <w:t xml:space="preserve">: </w:t>
      </w:r>
      <w:r w:rsidR="003041D7" w:rsidRPr="00153270">
        <w:rPr>
          <w:rFonts w:ascii="Arial" w:hAnsi="Arial" w:cs="Arial"/>
          <w:sz w:val="19"/>
          <w:szCs w:val="19"/>
          <w:lang w:bidi="th-TH"/>
        </w:rPr>
        <w:t>5.50</w:t>
      </w:r>
      <w:r w:rsidR="00536EF7" w:rsidRPr="00153270">
        <w:rPr>
          <w:rFonts w:ascii="Arial" w:hAnsi="Arial" w:cs="Arial"/>
          <w:sz w:val="19"/>
          <w:szCs w:val="19"/>
          <w:lang w:bidi="th-TH"/>
        </w:rPr>
        <w:t>%</w:t>
      </w:r>
      <w:r w:rsidR="000259B4" w:rsidRPr="00153270">
        <w:rPr>
          <w:rFonts w:ascii="Arial" w:hAnsi="Arial" w:cstheme="minorBidi"/>
          <w:sz w:val="19"/>
          <w:szCs w:val="19"/>
          <w:lang w:bidi="th-TH"/>
        </w:rPr>
        <w:t xml:space="preserve"> </w:t>
      </w:r>
      <w:r w:rsidR="003A3D61" w:rsidRPr="00153270">
        <w:rPr>
          <w:rFonts w:ascii="Arial" w:hAnsi="Arial" w:cs="Arial"/>
          <w:sz w:val="19"/>
          <w:szCs w:val="19"/>
          <w:lang w:bidi="th-TH"/>
        </w:rPr>
        <w:t xml:space="preserve">and </w:t>
      </w:r>
      <w:r w:rsidR="003041D7" w:rsidRPr="00153270">
        <w:rPr>
          <w:rFonts w:ascii="Arial" w:hAnsi="Arial" w:cs="Arial"/>
          <w:sz w:val="19"/>
          <w:szCs w:val="19"/>
          <w:lang w:bidi="th-TH"/>
        </w:rPr>
        <w:t>0.26</w:t>
      </w:r>
      <w:r w:rsidR="00536EF7" w:rsidRPr="00153270">
        <w:rPr>
          <w:rFonts w:ascii="Arial" w:hAnsi="Arial" w:cs="Arial"/>
          <w:sz w:val="19"/>
          <w:szCs w:val="19"/>
          <w:lang w:bidi="th-TH"/>
        </w:rPr>
        <w:t>%</w:t>
      </w:r>
      <w:r w:rsidR="0081607F" w:rsidRPr="00153270">
        <w:rPr>
          <w:rFonts w:ascii="Arial" w:hAnsi="Arial" w:cs="Arial"/>
          <w:sz w:val="19"/>
          <w:szCs w:val="19"/>
          <w:lang w:bidi="th-TH"/>
        </w:rPr>
        <w:t xml:space="preserve">, </w:t>
      </w:r>
      <w:r w:rsidRPr="00153270">
        <w:rPr>
          <w:rFonts w:ascii="Arial" w:hAnsi="Arial" w:cs="Arial"/>
          <w:sz w:val="19"/>
          <w:szCs w:val="19"/>
          <w:lang w:bidi="th-TH"/>
        </w:rPr>
        <w:t>respectively).</w:t>
      </w:r>
    </w:p>
    <w:p w14:paraId="67AA61EB" w14:textId="1F703FC1" w:rsidR="005E1D42" w:rsidRPr="004F1307" w:rsidRDefault="005E1D42" w:rsidP="00BB1A69">
      <w:pPr>
        <w:spacing w:line="360" w:lineRule="auto"/>
        <w:rPr>
          <w:rFonts w:ascii="Arial" w:hAnsi="Arial" w:cstheme="minorBidi"/>
          <w:i/>
          <w:iCs/>
          <w:sz w:val="19"/>
          <w:szCs w:val="19"/>
          <w:highlight w:val="yellow"/>
        </w:rPr>
      </w:pPr>
    </w:p>
    <w:p w14:paraId="6C971B3D" w14:textId="3D685C51" w:rsidR="009141C9" w:rsidRPr="00097AFD" w:rsidRDefault="00677CE1" w:rsidP="0081607F">
      <w:pPr>
        <w:pStyle w:val="BodyTextIndent3"/>
        <w:tabs>
          <w:tab w:val="left" w:pos="1620"/>
        </w:tabs>
        <w:spacing w:line="360" w:lineRule="auto"/>
        <w:ind w:left="999" w:firstLine="0"/>
        <w:rPr>
          <w:rFonts w:ascii="Arial" w:hAnsi="Arial" w:cstheme="minorBidi"/>
          <w:i/>
          <w:iCs/>
          <w:sz w:val="19"/>
          <w:szCs w:val="19"/>
          <w:lang w:bidi="th-TH"/>
        </w:rPr>
      </w:pPr>
      <w:r w:rsidRPr="00097AFD">
        <w:rPr>
          <w:rFonts w:ascii="Arial" w:hAnsi="Arial" w:cstheme="minorBidi"/>
          <w:i/>
          <w:iCs/>
          <w:sz w:val="19"/>
          <w:szCs w:val="19"/>
          <w:lang w:bidi="th-TH"/>
        </w:rPr>
        <w:t>Income tax recognized in other comprehensive income</w:t>
      </w:r>
    </w:p>
    <w:p w14:paraId="2B223B01" w14:textId="5B3E7053" w:rsidR="00E5457B" w:rsidRPr="00097AFD" w:rsidRDefault="00E5457B" w:rsidP="00E5457B">
      <w:pPr>
        <w:pStyle w:val="BodyTextIndent3"/>
        <w:tabs>
          <w:tab w:val="left" w:pos="1062"/>
        </w:tabs>
        <w:spacing w:line="360" w:lineRule="auto"/>
        <w:ind w:left="1071" w:firstLine="0"/>
        <w:rPr>
          <w:rFonts w:ascii="Arial" w:hAnsi="Arial" w:cs="Arial"/>
          <w:i/>
          <w:iCs/>
          <w:sz w:val="19"/>
          <w:szCs w:val="19"/>
          <w:lang w:bidi="th-TH"/>
        </w:rPr>
      </w:pPr>
    </w:p>
    <w:tbl>
      <w:tblPr>
        <w:tblW w:w="8545" w:type="dxa"/>
        <w:tblInd w:w="900" w:type="dxa"/>
        <w:tblLayout w:type="fixed"/>
        <w:tblCellMar>
          <w:left w:w="79" w:type="dxa"/>
          <w:right w:w="79" w:type="dxa"/>
        </w:tblCellMar>
        <w:tblLook w:val="0000" w:firstRow="0" w:lastRow="0" w:firstColumn="0" w:lastColumn="0" w:noHBand="0" w:noVBand="0"/>
      </w:tblPr>
      <w:tblGrid>
        <w:gridCol w:w="1652"/>
        <w:gridCol w:w="962"/>
        <w:gridCol w:w="183"/>
        <w:gridCol w:w="1010"/>
        <w:gridCol w:w="183"/>
        <w:gridCol w:w="955"/>
        <w:gridCol w:w="183"/>
        <w:gridCol w:w="1014"/>
        <w:gridCol w:w="183"/>
        <w:gridCol w:w="996"/>
        <w:gridCol w:w="183"/>
        <w:gridCol w:w="1041"/>
      </w:tblGrid>
      <w:tr w:rsidR="00E5457B" w:rsidRPr="004F1307" w14:paraId="00F7A2B1" w14:textId="77777777" w:rsidTr="00744CD1">
        <w:trPr>
          <w:cantSplit/>
          <w:trHeight w:val="244"/>
        </w:trPr>
        <w:tc>
          <w:tcPr>
            <w:tcW w:w="1652" w:type="dxa"/>
          </w:tcPr>
          <w:p w14:paraId="03DF7511" w14:textId="77777777" w:rsidR="00E5457B" w:rsidRPr="00097AFD" w:rsidRDefault="00E5457B" w:rsidP="001A6C8F">
            <w:pPr>
              <w:spacing w:before="60" w:after="30" w:line="276" w:lineRule="auto"/>
              <w:ind w:left="-15" w:firstLine="15"/>
              <w:rPr>
                <w:rFonts w:ascii="Arial" w:hAnsi="Arial" w:cs="Arial"/>
                <w:sz w:val="14"/>
                <w:szCs w:val="14"/>
                <w:cs/>
              </w:rPr>
            </w:pPr>
          </w:p>
        </w:tc>
        <w:tc>
          <w:tcPr>
            <w:tcW w:w="6893" w:type="dxa"/>
            <w:gridSpan w:val="11"/>
          </w:tcPr>
          <w:p w14:paraId="2E9ABAA9" w14:textId="51DA8763" w:rsidR="00E5457B" w:rsidRPr="00097AFD" w:rsidRDefault="00E5457B" w:rsidP="001A6C8F">
            <w:pPr>
              <w:pStyle w:val="acctfourfigures"/>
              <w:tabs>
                <w:tab w:val="clear" w:pos="765"/>
              </w:tabs>
              <w:spacing w:before="60" w:after="30" w:line="276" w:lineRule="auto"/>
              <w:ind w:right="11"/>
              <w:jc w:val="right"/>
              <w:rPr>
                <w:rFonts w:ascii="Arial" w:hAnsi="Arial" w:cs="Arial"/>
                <w:sz w:val="14"/>
                <w:szCs w:val="14"/>
              </w:rPr>
            </w:pPr>
            <w:r w:rsidRPr="00097AFD">
              <w:rPr>
                <w:rFonts w:ascii="Arial" w:hAnsi="Arial" w:cs="Arial"/>
                <w:b/>
                <w:sz w:val="14"/>
                <w:szCs w:val="14"/>
                <w:cs/>
                <w:lang w:bidi="th-TH"/>
              </w:rPr>
              <w:t>(</w:t>
            </w:r>
            <w:r w:rsidRPr="00097AFD">
              <w:rPr>
                <w:rFonts w:ascii="Arial" w:hAnsi="Arial" w:cs="Arial"/>
                <w:sz w:val="14"/>
                <w:szCs w:val="14"/>
              </w:rPr>
              <w:t>Unit : Baht</w:t>
            </w:r>
            <w:r w:rsidRPr="00097AFD">
              <w:rPr>
                <w:rFonts w:ascii="Arial" w:hAnsi="Arial" w:cs="Arial"/>
                <w:b/>
                <w:sz w:val="14"/>
                <w:szCs w:val="14"/>
                <w:cs/>
                <w:lang w:bidi="th-TH"/>
              </w:rPr>
              <w:t>)</w:t>
            </w:r>
          </w:p>
        </w:tc>
      </w:tr>
      <w:tr w:rsidR="00E5457B" w:rsidRPr="004F1307" w14:paraId="6E4B85FB" w14:textId="77777777" w:rsidTr="00744CD1">
        <w:trPr>
          <w:cantSplit/>
          <w:trHeight w:val="244"/>
        </w:trPr>
        <w:tc>
          <w:tcPr>
            <w:tcW w:w="1652" w:type="dxa"/>
          </w:tcPr>
          <w:p w14:paraId="372903BE" w14:textId="77777777" w:rsidR="00E5457B" w:rsidRPr="00097AFD" w:rsidRDefault="00E5457B"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3B8166A4" w14:textId="208DDBAF" w:rsidR="00E5457B" w:rsidRPr="00097AFD" w:rsidRDefault="00E5457B" w:rsidP="001A6C8F">
            <w:pPr>
              <w:pStyle w:val="acctfourfigures"/>
              <w:spacing w:before="60" w:after="30" w:line="276" w:lineRule="auto"/>
              <w:ind w:right="11"/>
              <w:jc w:val="center"/>
              <w:rPr>
                <w:rFonts w:ascii="Arial" w:hAnsi="Arial" w:cs="Arial"/>
                <w:sz w:val="14"/>
                <w:szCs w:val="14"/>
                <w:rtl/>
                <w:lang w:val="en-US" w:bidi="th-TH"/>
              </w:rPr>
            </w:pPr>
            <w:r w:rsidRPr="00097AFD">
              <w:rPr>
                <w:rFonts w:ascii="Arial" w:hAnsi="Arial" w:cs="Arial"/>
                <w:sz w:val="14"/>
                <w:szCs w:val="14"/>
              </w:rPr>
              <w:t>Consolidated</w:t>
            </w:r>
            <w:r w:rsidRPr="00097AFD">
              <w:rPr>
                <w:rFonts w:ascii="Arial" w:hAnsi="Arial" w:cs="Arial"/>
                <w:sz w:val="14"/>
                <w:szCs w:val="14"/>
                <w:cs/>
                <w:lang w:bidi="th-TH"/>
              </w:rPr>
              <w:t xml:space="preserve"> </w:t>
            </w:r>
            <w:r w:rsidRPr="00097AFD">
              <w:rPr>
                <w:rFonts w:ascii="Arial" w:hAnsi="Arial" w:cs="Arial"/>
                <w:sz w:val="14"/>
                <w:szCs w:val="14"/>
                <w:lang w:val="en-US" w:bidi="th-TH"/>
              </w:rPr>
              <w:t>F/S</w:t>
            </w:r>
          </w:p>
        </w:tc>
      </w:tr>
      <w:tr w:rsidR="00E5457B" w:rsidRPr="004F1307" w14:paraId="5938F513" w14:textId="77777777" w:rsidTr="00744CD1">
        <w:trPr>
          <w:cantSplit/>
          <w:trHeight w:val="244"/>
        </w:trPr>
        <w:tc>
          <w:tcPr>
            <w:tcW w:w="1652" w:type="dxa"/>
          </w:tcPr>
          <w:p w14:paraId="625FD74E" w14:textId="77777777" w:rsidR="00E5457B" w:rsidRPr="00097AFD" w:rsidRDefault="00E5457B" w:rsidP="001A6C8F">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11D3C58C" w14:textId="6F64FA34" w:rsidR="00E5457B" w:rsidRPr="00097AFD" w:rsidRDefault="00E5457B" w:rsidP="001A6C8F">
            <w:pPr>
              <w:pStyle w:val="acctfourfigures"/>
              <w:tabs>
                <w:tab w:val="clear" w:pos="765"/>
              </w:tabs>
              <w:spacing w:before="60" w:after="30" w:line="276" w:lineRule="auto"/>
              <w:ind w:right="11"/>
              <w:jc w:val="center"/>
              <w:rPr>
                <w:rFonts w:ascii="Arial" w:hAnsi="Arial" w:cstheme="minorBidi"/>
                <w:sz w:val="14"/>
                <w:szCs w:val="17"/>
                <w:lang w:val="en-US" w:bidi="th-TH"/>
              </w:rPr>
            </w:pPr>
            <w:r w:rsidRPr="00097AFD">
              <w:rPr>
                <w:rFonts w:ascii="Arial" w:hAnsi="Arial" w:cs="Arial"/>
                <w:sz w:val="14"/>
                <w:szCs w:val="14"/>
              </w:rPr>
              <w:t>20</w:t>
            </w:r>
            <w:r w:rsidR="0039149E" w:rsidRPr="00097AFD">
              <w:rPr>
                <w:rFonts w:ascii="Arial" w:hAnsi="Arial" w:cs="Arial"/>
                <w:sz w:val="14"/>
                <w:szCs w:val="14"/>
              </w:rPr>
              <w:t>2</w:t>
            </w:r>
            <w:r w:rsidR="00A4542E" w:rsidRPr="00097AFD">
              <w:rPr>
                <w:rFonts w:ascii="Arial" w:hAnsi="Arial" w:cstheme="minorBidi"/>
                <w:sz w:val="14"/>
                <w:szCs w:val="17"/>
                <w:lang w:val="en-US" w:bidi="th-TH"/>
              </w:rPr>
              <w:t>5</w:t>
            </w:r>
          </w:p>
        </w:tc>
        <w:tc>
          <w:tcPr>
            <w:tcW w:w="183" w:type="dxa"/>
            <w:tcBorders>
              <w:top w:val="single" w:sz="4" w:space="0" w:color="auto"/>
            </w:tcBorders>
          </w:tcPr>
          <w:p w14:paraId="044E4928" w14:textId="77777777" w:rsidR="00E5457B" w:rsidRPr="00097AFD" w:rsidRDefault="00E5457B" w:rsidP="001A6C8F">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4A5926F9" w14:textId="01413DC7" w:rsidR="00E5457B" w:rsidRPr="00097AFD" w:rsidRDefault="00E5457B" w:rsidP="001A6C8F">
            <w:pPr>
              <w:pStyle w:val="acctfourfigures"/>
              <w:tabs>
                <w:tab w:val="clear" w:pos="765"/>
              </w:tabs>
              <w:spacing w:before="60" w:after="30" w:line="276" w:lineRule="auto"/>
              <w:ind w:right="11"/>
              <w:jc w:val="center"/>
              <w:rPr>
                <w:rFonts w:ascii="Arial" w:hAnsi="Arial" w:cs="Arial"/>
                <w:sz w:val="14"/>
                <w:szCs w:val="14"/>
              </w:rPr>
            </w:pPr>
            <w:r w:rsidRPr="00097AFD">
              <w:rPr>
                <w:rFonts w:ascii="Arial" w:hAnsi="Arial" w:cs="Arial"/>
                <w:sz w:val="14"/>
                <w:szCs w:val="14"/>
              </w:rPr>
              <w:t>20</w:t>
            </w:r>
            <w:r w:rsidR="00494617" w:rsidRPr="00097AFD">
              <w:rPr>
                <w:rFonts w:ascii="Arial" w:hAnsi="Arial" w:cs="Arial"/>
                <w:sz w:val="14"/>
                <w:szCs w:val="14"/>
              </w:rPr>
              <w:t>2</w:t>
            </w:r>
            <w:r w:rsidR="00A4542E" w:rsidRPr="00097AFD">
              <w:rPr>
                <w:rFonts w:ascii="Arial" w:hAnsi="Arial" w:cs="Arial"/>
                <w:sz w:val="14"/>
                <w:szCs w:val="14"/>
              </w:rPr>
              <w:t>4</w:t>
            </w:r>
          </w:p>
        </w:tc>
      </w:tr>
      <w:tr w:rsidR="00E5457B" w:rsidRPr="004F1307" w14:paraId="28353C5D" w14:textId="77777777" w:rsidTr="00744CD1">
        <w:trPr>
          <w:cantSplit/>
          <w:trHeight w:val="453"/>
        </w:trPr>
        <w:tc>
          <w:tcPr>
            <w:tcW w:w="1652" w:type="dxa"/>
          </w:tcPr>
          <w:p w14:paraId="791EB2D7" w14:textId="77777777" w:rsidR="00E5457B" w:rsidRPr="00097AFD" w:rsidRDefault="00E5457B"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3F17FC84" w14:textId="77777777" w:rsidR="00E5457B" w:rsidRPr="00097AFD"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Before           tax</w:t>
            </w:r>
          </w:p>
        </w:tc>
        <w:tc>
          <w:tcPr>
            <w:tcW w:w="183" w:type="dxa"/>
            <w:tcBorders>
              <w:top w:val="single" w:sz="4" w:space="0" w:color="auto"/>
            </w:tcBorders>
            <w:vAlign w:val="bottom"/>
          </w:tcPr>
          <w:p w14:paraId="163F2B9F" w14:textId="77777777" w:rsidR="00E5457B" w:rsidRPr="00097AFD" w:rsidRDefault="00E5457B"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10793A2C" w14:textId="77777777" w:rsidR="00E5457B" w:rsidRPr="00097AFD"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Tax (expense) benefit</w:t>
            </w:r>
          </w:p>
        </w:tc>
        <w:tc>
          <w:tcPr>
            <w:tcW w:w="183" w:type="dxa"/>
            <w:tcBorders>
              <w:top w:val="single" w:sz="4" w:space="0" w:color="auto"/>
            </w:tcBorders>
            <w:vAlign w:val="bottom"/>
          </w:tcPr>
          <w:p w14:paraId="15B9616F" w14:textId="77777777" w:rsidR="00E5457B" w:rsidRPr="00097AFD" w:rsidRDefault="00E5457B"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03DBA2B0" w14:textId="658D7D8C" w:rsidR="00E5457B" w:rsidRPr="00097AFD"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097AFD">
              <w:rPr>
                <w:rFonts w:ascii="Arial" w:hAnsi="Arial" w:cs="Arial"/>
                <w:sz w:val="14"/>
                <w:szCs w:val="14"/>
              </w:rPr>
              <w:t xml:space="preserve">Net </w:t>
            </w:r>
            <w:r w:rsidR="001A6C8F" w:rsidRPr="00097AFD">
              <w:rPr>
                <w:rFonts w:ascii="Arial" w:hAnsi="Arial" w:cs="Arial"/>
                <w:sz w:val="14"/>
                <w:szCs w:val="14"/>
              </w:rPr>
              <w:br/>
            </w:r>
            <w:r w:rsidRPr="00097AFD">
              <w:rPr>
                <w:rFonts w:ascii="Arial" w:hAnsi="Arial" w:cs="Arial"/>
                <w:sz w:val="14"/>
                <w:szCs w:val="14"/>
              </w:rPr>
              <w:t>of tax</w:t>
            </w:r>
          </w:p>
        </w:tc>
        <w:tc>
          <w:tcPr>
            <w:tcW w:w="183" w:type="dxa"/>
            <w:vAlign w:val="bottom"/>
          </w:tcPr>
          <w:p w14:paraId="1BFCF8BB" w14:textId="77777777" w:rsidR="00E5457B" w:rsidRPr="00097AFD" w:rsidRDefault="00E5457B"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4A50AC97" w14:textId="77777777" w:rsidR="00E5457B" w:rsidRPr="00097AFD"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Before             tax</w:t>
            </w:r>
          </w:p>
        </w:tc>
        <w:tc>
          <w:tcPr>
            <w:tcW w:w="183" w:type="dxa"/>
            <w:tcBorders>
              <w:top w:val="single" w:sz="4" w:space="0" w:color="auto"/>
            </w:tcBorders>
            <w:vAlign w:val="bottom"/>
          </w:tcPr>
          <w:p w14:paraId="13F9FD4B" w14:textId="77777777" w:rsidR="00E5457B" w:rsidRPr="00097AFD" w:rsidRDefault="00E5457B"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7876D0F4" w14:textId="77777777" w:rsidR="00E5457B" w:rsidRPr="00097AFD" w:rsidRDefault="00E5457B"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Tax (expense) benefit</w:t>
            </w:r>
          </w:p>
        </w:tc>
        <w:tc>
          <w:tcPr>
            <w:tcW w:w="183" w:type="dxa"/>
            <w:tcBorders>
              <w:top w:val="single" w:sz="4" w:space="0" w:color="auto"/>
            </w:tcBorders>
            <w:vAlign w:val="bottom"/>
          </w:tcPr>
          <w:p w14:paraId="013B0F04" w14:textId="77777777" w:rsidR="00E5457B" w:rsidRPr="00097AFD" w:rsidRDefault="00E5457B"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1BBAEFF" w14:textId="056A34FB" w:rsidR="00E5457B" w:rsidRPr="00097AFD" w:rsidRDefault="00E5457B"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097AFD">
              <w:rPr>
                <w:rFonts w:ascii="Arial" w:hAnsi="Arial" w:cs="Arial"/>
                <w:sz w:val="14"/>
                <w:szCs w:val="14"/>
              </w:rPr>
              <w:t xml:space="preserve">Net       </w:t>
            </w:r>
            <w:r w:rsidR="001A6C8F" w:rsidRPr="00097AFD">
              <w:rPr>
                <w:rFonts w:ascii="Arial" w:hAnsi="Arial" w:cs="Arial"/>
                <w:sz w:val="14"/>
                <w:szCs w:val="14"/>
              </w:rPr>
              <w:br/>
            </w:r>
            <w:r w:rsidRPr="00097AFD">
              <w:rPr>
                <w:rFonts w:ascii="Arial" w:hAnsi="Arial" w:cs="Arial"/>
                <w:sz w:val="14"/>
                <w:szCs w:val="14"/>
              </w:rPr>
              <w:t>of tax</w:t>
            </w:r>
          </w:p>
        </w:tc>
      </w:tr>
      <w:tr w:rsidR="00E5457B" w:rsidRPr="004F1307" w14:paraId="1CB75167" w14:textId="77777777" w:rsidTr="00744CD1">
        <w:trPr>
          <w:cantSplit/>
          <w:trHeight w:val="244"/>
        </w:trPr>
        <w:tc>
          <w:tcPr>
            <w:tcW w:w="1652" w:type="dxa"/>
          </w:tcPr>
          <w:p w14:paraId="1D5984EB" w14:textId="77777777" w:rsidR="00E5457B" w:rsidRPr="00097AFD" w:rsidRDefault="00E5457B"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0E4CE9A4" w14:textId="77777777" w:rsidR="00E5457B" w:rsidRPr="00097AFD" w:rsidRDefault="00E5457B"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37ABE9E2" w14:textId="77777777" w:rsidR="00E5457B" w:rsidRPr="00097AFD" w:rsidRDefault="00E5457B"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59384A82" w14:textId="77777777" w:rsidR="00E5457B" w:rsidRPr="00097AFD"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F8F3B09" w14:textId="77777777" w:rsidR="00E5457B" w:rsidRPr="00097AFD" w:rsidRDefault="00E5457B"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14D8B1FF" w14:textId="77777777" w:rsidR="00E5457B" w:rsidRPr="00097AFD"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831426D" w14:textId="77777777" w:rsidR="00E5457B" w:rsidRPr="00097AFD" w:rsidRDefault="00E5457B"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74CE31AD" w14:textId="77777777" w:rsidR="00E5457B" w:rsidRPr="00097AFD"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2554B123" w14:textId="77777777" w:rsidR="00E5457B" w:rsidRPr="00097AFD"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3D1C45C9" w14:textId="77777777" w:rsidR="00E5457B" w:rsidRPr="00097AFD"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00AE0119" w14:textId="77777777" w:rsidR="00E5457B" w:rsidRPr="00097AFD" w:rsidRDefault="00E5457B"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2E6CBDBA" w14:textId="77777777" w:rsidR="00E5457B" w:rsidRPr="00097AFD" w:rsidRDefault="00E5457B"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A4542E" w:rsidRPr="004F1307" w14:paraId="27056F7C" w14:textId="77777777" w:rsidTr="00744CD1">
        <w:trPr>
          <w:cantSplit/>
          <w:trHeight w:val="553"/>
        </w:trPr>
        <w:tc>
          <w:tcPr>
            <w:tcW w:w="1652" w:type="dxa"/>
            <w:vAlign w:val="bottom"/>
          </w:tcPr>
          <w:p w14:paraId="6062E085" w14:textId="77777777" w:rsidR="00A4542E" w:rsidRPr="00097AFD" w:rsidRDefault="00A4542E" w:rsidP="00A4542E">
            <w:pPr>
              <w:spacing w:before="60" w:line="276" w:lineRule="auto"/>
              <w:rPr>
                <w:rFonts w:ascii="Arial" w:hAnsi="Arial" w:cs="Arial"/>
                <w:sz w:val="14"/>
                <w:szCs w:val="14"/>
              </w:rPr>
            </w:pPr>
            <w:r w:rsidRPr="00097AFD">
              <w:rPr>
                <w:rFonts w:ascii="Arial" w:hAnsi="Arial" w:cs="Arial"/>
                <w:sz w:val="14"/>
                <w:szCs w:val="14"/>
              </w:rPr>
              <w:t xml:space="preserve">Remeasurement on </w:t>
            </w:r>
          </w:p>
          <w:p w14:paraId="6F74AC96" w14:textId="4F1B4FEB" w:rsidR="00A4542E" w:rsidRPr="00097AFD" w:rsidRDefault="00A4542E" w:rsidP="00A4542E">
            <w:pPr>
              <w:spacing w:before="60" w:line="276" w:lineRule="auto"/>
              <w:rPr>
                <w:rFonts w:ascii="Arial" w:hAnsi="Arial" w:cs="Arial"/>
                <w:sz w:val="14"/>
                <w:szCs w:val="14"/>
              </w:rPr>
            </w:pPr>
            <w:r w:rsidRPr="00097AFD">
              <w:rPr>
                <w:rFonts w:ascii="Arial" w:hAnsi="Arial" w:cs="Arial"/>
                <w:sz w:val="14"/>
                <w:szCs w:val="14"/>
              </w:rPr>
              <w:t xml:space="preserve">    retirement benefits </w:t>
            </w:r>
          </w:p>
          <w:p w14:paraId="65BC8FCD" w14:textId="001FA0DA" w:rsidR="00A4542E" w:rsidRPr="00097AFD" w:rsidRDefault="00A4542E" w:rsidP="00A4542E">
            <w:pPr>
              <w:spacing w:before="60" w:line="276" w:lineRule="auto"/>
              <w:rPr>
                <w:rFonts w:ascii="Arial" w:hAnsi="Arial" w:cs="Arial"/>
                <w:sz w:val="14"/>
                <w:szCs w:val="14"/>
                <w:cs/>
              </w:rPr>
            </w:pPr>
            <w:r w:rsidRPr="00097AFD">
              <w:rPr>
                <w:rFonts w:ascii="Arial" w:hAnsi="Arial" w:cs="Arial"/>
                <w:sz w:val="14"/>
                <w:szCs w:val="14"/>
              </w:rPr>
              <w:t xml:space="preserve">    obligations</w:t>
            </w:r>
          </w:p>
        </w:tc>
        <w:tc>
          <w:tcPr>
            <w:tcW w:w="962" w:type="dxa"/>
            <w:tcBorders>
              <w:bottom w:val="single" w:sz="12" w:space="0" w:color="auto"/>
            </w:tcBorders>
            <w:vAlign w:val="bottom"/>
          </w:tcPr>
          <w:p w14:paraId="0DE59400" w14:textId="18C4A485" w:rsidR="00A4542E" w:rsidRPr="001E6365" w:rsidRDefault="001E6365" w:rsidP="00A4542E">
            <w:pPr>
              <w:pStyle w:val="acctfourfigures"/>
              <w:tabs>
                <w:tab w:val="clear" w:pos="765"/>
              </w:tabs>
              <w:spacing w:before="60" w:line="276" w:lineRule="auto"/>
              <w:ind w:left="-45" w:right="-15"/>
              <w:jc w:val="right"/>
              <w:rPr>
                <w:rFonts w:ascii="Arial" w:hAnsi="Arial" w:cs="Arial"/>
                <w:sz w:val="14"/>
                <w:szCs w:val="14"/>
                <w:lang w:val="en-US" w:bidi="th-TH"/>
              </w:rPr>
            </w:pPr>
            <w:r w:rsidRPr="001E6365">
              <w:rPr>
                <w:rFonts w:ascii="Arial" w:hAnsi="Arial" w:cs="Arial"/>
                <w:sz w:val="14"/>
                <w:szCs w:val="14"/>
                <w:lang w:val="en-US" w:bidi="th-TH"/>
              </w:rPr>
              <w:t>42,499,774</w:t>
            </w:r>
          </w:p>
        </w:tc>
        <w:tc>
          <w:tcPr>
            <w:tcW w:w="183" w:type="dxa"/>
            <w:vAlign w:val="bottom"/>
          </w:tcPr>
          <w:p w14:paraId="3B6B8663" w14:textId="77777777" w:rsidR="00A4542E" w:rsidRPr="001E6365" w:rsidRDefault="00A4542E" w:rsidP="00A4542E">
            <w:pPr>
              <w:pStyle w:val="acctfourfigures"/>
              <w:spacing w:before="60" w:line="276" w:lineRule="auto"/>
              <w:ind w:left="-45" w:right="-15"/>
              <w:jc w:val="right"/>
              <w:rPr>
                <w:rFonts w:ascii="Arial" w:hAnsi="Arial" w:cs="Arial"/>
                <w:sz w:val="14"/>
                <w:szCs w:val="14"/>
                <w:lang w:val="en-US" w:bidi="th-TH"/>
              </w:rPr>
            </w:pPr>
          </w:p>
        </w:tc>
        <w:tc>
          <w:tcPr>
            <w:tcW w:w="1010" w:type="dxa"/>
            <w:tcBorders>
              <w:bottom w:val="single" w:sz="12" w:space="0" w:color="auto"/>
            </w:tcBorders>
            <w:vAlign w:val="bottom"/>
          </w:tcPr>
          <w:p w14:paraId="270F5B42" w14:textId="36A38A0F" w:rsidR="00A4542E" w:rsidRPr="001E6365" w:rsidRDefault="001E6365" w:rsidP="00A4542E">
            <w:pPr>
              <w:pStyle w:val="acctfourfigures"/>
              <w:tabs>
                <w:tab w:val="clear" w:pos="765"/>
              </w:tabs>
              <w:spacing w:before="60" w:line="276" w:lineRule="auto"/>
              <w:ind w:left="-45" w:right="-15"/>
              <w:jc w:val="right"/>
              <w:rPr>
                <w:rFonts w:ascii="Arial" w:hAnsi="Arial" w:cs="Arial"/>
                <w:sz w:val="14"/>
                <w:szCs w:val="14"/>
                <w:cs/>
                <w:lang w:val="en-US" w:bidi="th-TH"/>
              </w:rPr>
            </w:pPr>
            <w:r w:rsidRPr="001E6365">
              <w:rPr>
                <w:rFonts w:ascii="Arial" w:hAnsi="Arial" w:cs="Arial"/>
                <w:sz w:val="14"/>
                <w:szCs w:val="14"/>
                <w:lang w:val="en-US" w:bidi="th-TH"/>
              </w:rPr>
              <w:t>(8,499,955)</w:t>
            </w:r>
          </w:p>
        </w:tc>
        <w:tc>
          <w:tcPr>
            <w:tcW w:w="183" w:type="dxa"/>
            <w:vAlign w:val="bottom"/>
          </w:tcPr>
          <w:p w14:paraId="132CBDE8" w14:textId="77777777" w:rsidR="00A4542E" w:rsidRPr="001E6365" w:rsidRDefault="00A4542E" w:rsidP="00A4542E">
            <w:pPr>
              <w:pStyle w:val="acctfourfigures"/>
              <w:spacing w:before="60" w:line="276" w:lineRule="auto"/>
              <w:ind w:left="-45" w:right="-15"/>
              <w:jc w:val="right"/>
              <w:rPr>
                <w:rFonts w:ascii="Arial" w:hAnsi="Arial" w:cs="Arial"/>
                <w:sz w:val="14"/>
                <w:szCs w:val="14"/>
                <w:lang w:val="en-US" w:bidi="th-TH"/>
              </w:rPr>
            </w:pPr>
          </w:p>
        </w:tc>
        <w:tc>
          <w:tcPr>
            <w:tcW w:w="955" w:type="dxa"/>
            <w:tcBorders>
              <w:bottom w:val="single" w:sz="12" w:space="0" w:color="auto"/>
            </w:tcBorders>
            <w:vAlign w:val="bottom"/>
          </w:tcPr>
          <w:p w14:paraId="367E3956" w14:textId="5B3EB38C" w:rsidR="00A4542E" w:rsidRPr="001E6365" w:rsidRDefault="001E6365" w:rsidP="00A4542E">
            <w:pPr>
              <w:pStyle w:val="acctfourfigures"/>
              <w:tabs>
                <w:tab w:val="clear" w:pos="765"/>
              </w:tabs>
              <w:spacing w:before="60" w:line="276" w:lineRule="auto"/>
              <w:ind w:left="-45" w:right="-15"/>
              <w:jc w:val="right"/>
              <w:rPr>
                <w:rFonts w:ascii="Arial" w:hAnsi="Arial" w:cs="Arial"/>
                <w:sz w:val="14"/>
                <w:szCs w:val="14"/>
                <w:lang w:val="en-US" w:bidi="th-TH"/>
              </w:rPr>
            </w:pPr>
            <w:r w:rsidRPr="001E6365">
              <w:rPr>
                <w:rFonts w:ascii="Arial" w:hAnsi="Arial" w:cs="Arial"/>
                <w:sz w:val="14"/>
                <w:szCs w:val="14"/>
                <w:lang w:val="en-US" w:bidi="th-TH"/>
              </w:rPr>
              <w:t>33,999,819</w:t>
            </w:r>
          </w:p>
        </w:tc>
        <w:tc>
          <w:tcPr>
            <w:tcW w:w="183" w:type="dxa"/>
          </w:tcPr>
          <w:p w14:paraId="236A59BB" w14:textId="77777777" w:rsidR="00A4542E" w:rsidRPr="00097AFD" w:rsidRDefault="00A4542E" w:rsidP="00A4542E">
            <w:pPr>
              <w:pStyle w:val="acctfourfigures"/>
              <w:spacing w:before="60" w:line="276" w:lineRule="auto"/>
              <w:ind w:left="-45" w:right="-15"/>
              <w:jc w:val="right"/>
              <w:rPr>
                <w:rFonts w:ascii="Arial" w:hAnsi="Arial" w:cs="Arial"/>
                <w:sz w:val="14"/>
                <w:szCs w:val="14"/>
                <w:lang w:val="en-US" w:bidi="th-TH"/>
              </w:rPr>
            </w:pPr>
          </w:p>
        </w:tc>
        <w:tc>
          <w:tcPr>
            <w:tcW w:w="1014" w:type="dxa"/>
            <w:tcBorders>
              <w:bottom w:val="single" w:sz="12" w:space="0" w:color="auto"/>
            </w:tcBorders>
            <w:vAlign w:val="bottom"/>
          </w:tcPr>
          <w:p w14:paraId="391079EB" w14:textId="37A9D40D" w:rsidR="00A4542E" w:rsidRPr="00097AFD" w:rsidRDefault="00A4542E" w:rsidP="00A4542E">
            <w:pPr>
              <w:pStyle w:val="acctfourfigures"/>
              <w:tabs>
                <w:tab w:val="clear" w:pos="765"/>
              </w:tabs>
              <w:spacing w:before="60" w:line="276" w:lineRule="auto"/>
              <w:ind w:left="-45" w:right="-15"/>
              <w:jc w:val="right"/>
              <w:rPr>
                <w:rFonts w:ascii="Arial" w:hAnsi="Arial" w:cs="Arial"/>
                <w:sz w:val="14"/>
                <w:szCs w:val="14"/>
                <w:lang w:val="en-US" w:bidi="th-TH"/>
              </w:rPr>
            </w:pPr>
            <w:r w:rsidRPr="00097AFD">
              <w:rPr>
                <w:rFonts w:ascii="Arial" w:hAnsi="Arial" w:cs="Arial"/>
                <w:sz w:val="14"/>
                <w:szCs w:val="14"/>
                <w:lang w:val="en-US" w:bidi="th-TH"/>
              </w:rPr>
              <w:t>21,300,093</w:t>
            </w:r>
          </w:p>
        </w:tc>
        <w:tc>
          <w:tcPr>
            <w:tcW w:w="183" w:type="dxa"/>
            <w:vAlign w:val="bottom"/>
          </w:tcPr>
          <w:p w14:paraId="48220DDA" w14:textId="77777777" w:rsidR="00A4542E" w:rsidRPr="00097AFD" w:rsidRDefault="00A4542E" w:rsidP="00A4542E">
            <w:pPr>
              <w:pStyle w:val="acctfourfigures"/>
              <w:spacing w:before="60" w:line="276" w:lineRule="auto"/>
              <w:ind w:left="-45" w:right="-15"/>
              <w:jc w:val="right"/>
              <w:rPr>
                <w:rFonts w:ascii="Arial" w:hAnsi="Arial" w:cs="Arial"/>
                <w:sz w:val="14"/>
                <w:szCs w:val="14"/>
                <w:lang w:val="en-US" w:bidi="th-TH"/>
              </w:rPr>
            </w:pPr>
          </w:p>
        </w:tc>
        <w:tc>
          <w:tcPr>
            <w:tcW w:w="996" w:type="dxa"/>
            <w:tcBorders>
              <w:bottom w:val="single" w:sz="12" w:space="0" w:color="auto"/>
            </w:tcBorders>
            <w:vAlign w:val="bottom"/>
          </w:tcPr>
          <w:p w14:paraId="4A70EA6C" w14:textId="0938CC72" w:rsidR="00A4542E" w:rsidRPr="00097AFD" w:rsidRDefault="00A4542E" w:rsidP="00A4542E">
            <w:pPr>
              <w:pStyle w:val="acctfourfigures"/>
              <w:tabs>
                <w:tab w:val="clear" w:pos="765"/>
              </w:tabs>
              <w:spacing w:before="60" w:line="276" w:lineRule="auto"/>
              <w:ind w:left="-45" w:right="-15"/>
              <w:jc w:val="right"/>
              <w:rPr>
                <w:rFonts w:ascii="Arial" w:hAnsi="Arial" w:cs="Arial"/>
                <w:sz w:val="14"/>
                <w:szCs w:val="14"/>
                <w:cs/>
                <w:lang w:val="en-US" w:bidi="th-TH"/>
              </w:rPr>
            </w:pPr>
            <w:r w:rsidRPr="00097AFD">
              <w:rPr>
                <w:rFonts w:ascii="Arial" w:hAnsi="Arial" w:cs="Arial"/>
                <w:sz w:val="14"/>
                <w:szCs w:val="14"/>
                <w:lang w:val="en-US" w:bidi="th-TH"/>
              </w:rPr>
              <w:t>(4,260,019)</w:t>
            </w:r>
          </w:p>
        </w:tc>
        <w:tc>
          <w:tcPr>
            <w:tcW w:w="183" w:type="dxa"/>
            <w:vAlign w:val="bottom"/>
          </w:tcPr>
          <w:p w14:paraId="68DE0574" w14:textId="77777777" w:rsidR="00A4542E" w:rsidRPr="00097AFD" w:rsidRDefault="00A4542E" w:rsidP="00A4542E">
            <w:pPr>
              <w:pStyle w:val="acctfourfigures"/>
              <w:spacing w:before="60" w:line="276" w:lineRule="auto"/>
              <w:ind w:left="-45" w:right="-15"/>
              <w:jc w:val="right"/>
              <w:rPr>
                <w:rFonts w:ascii="Arial" w:hAnsi="Arial" w:cs="Arial"/>
                <w:sz w:val="14"/>
                <w:szCs w:val="14"/>
                <w:lang w:val="en-US" w:bidi="th-TH"/>
              </w:rPr>
            </w:pPr>
          </w:p>
        </w:tc>
        <w:tc>
          <w:tcPr>
            <w:tcW w:w="1041" w:type="dxa"/>
            <w:tcBorders>
              <w:bottom w:val="single" w:sz="12" w:space="0" w:color="auto"/>
            </w:tcBorders>
            <w:vAlign w:val="bottom"/>
          </w:tcPr>
          <w:p w14:paraId="56D0E59C" w14:textId="6307DD18" w:rsidR="00A4542E" w:rsidRPr="00097AFD" w:rsidRDefault="00A4542E" w:rsidP="00A4542E">
            <w:pPr>
              <w:pStyle w:val="acctfourfigures"/>
              <w:tabs>
                <w:tab w:val="clear" w:pos="765"/>
              </w:tabs>
              <w:spacing w:before="60" w:line="276" w:lineRule="auto"/>
              <w:ind w:left="-45" w:right="-15"/>
              <w:jc w:val="right"/>
              <w:rPr>
                <w:rFonts w:ascii="Arial" w:hAnsi="Arial" w:cs="Arial"/>
                <w:sz w:val="14"/>
                <w:szCs w:val="14"/>
                <w:lang w:val="en-US" w:bidi="th-TH"/>
              </w:rPr>
            </w:pPr>
            <w:r w:rsidRPr="00097AFD">
              <w:rPr>
                <w:rFonts w:ascii="Arial" w:hAnsi="Arial" w:cs="Arial"/>
                <w:sz w:val="14"/>
                <w:szCs w:val="14"/>
                <w:lang w:val="en-US" w:bidi="th-TH"/>
              </w:rPr>
              <w:t>17,040,074</w:t>
            </w:r>
          </w:p>
        </w:tc>
      </w:tr>
    </w:tbl>
    <w:p w14:paraId="05680DA0" w14:textId="7927521B" w:rsidR="00E5457B" w:rsidRPr="00097AFD" w:rsidRDefault="00E5457B" w:rsidP="00A56789">
      <w:pPr>
        <w:pStyle w:val="BodyTextIndent3"/>
        <w:tabs>
          <w:tab w:val="left" w:pos="1062"/>
        </w:tabs>
        <w:spacing w:line="360" w:lineRule="auto"/>
        <w:ind w:left="1071" w:firstLine="0"/>
        <w:rPr>
          <w:rFonts w:ascii="Arial" w:hAnsi="Arial" w:cstheme="minorBidi"/>
          <w:sz w:val="18"/>
          <w:szCs w:val="18"/>
          <w:lang w:bidi="th-TH"/>
        </w:rPr>
      </w:pPr>
    </w:p>
    <w:tbl>
      <w:tblPr>
        <w:tblW w:w="8555" w:type="dxa"/>
        <w:tblInd w:w="900" w:type="dxa"/>
        <w:tblLayout w:type="fixed"/>
        <w:tblCellMar>
          <w:left w:w="79" w:type="dxa"/>
          <w:right w:w="79" w:type="dxa"/>
        </w:tblCellMar>
        <w:tblLook w:val="0000" w:firstRow="0" w:lastRow="0" w:firstColumn="0" w:lastColumn="0" w:noHBand="0" w:noVBand="0"/>
      </w:tblPr>
      <w:tblGrid>
        <w:gridCol w:w="1662"/>
        <w:gridCol w:w="962"/>
        <w:gridCol w:w="183"/>
        <w:gridCol w:w="1010"/>
        <w:gridCol w:w="183"/>
        <w:gridCol w:w="955"/>
        <w:gridCol w:w="183"/>
        <w:gridCol w:w="1014"/>
        <w:gridCol w:w="183"/>
        <w:gridCol w:w="996"/>
        <w:gridCol w:w="183"/>
        <w:gridCol w:w="1041"/>
      </w:tblGrid>
      <w:tr w:rsidR="00D219D0" w:rsidRPr="004F1307" w14:paraId="591AEFCE" w14:textId="77777777" w:rsidTr="00744CD1">
        <w:trPr>
          <w:cantSplit/>
          <w:trHeight w:val="244"/>
        </w:trPr>
        <w:tc>
          <w:tcPr>
            <w:tcW w:w="1662" w:type="dxa"/>
          </w:tcPr>
          <w:p w14:paraId="4A22E8DC" w14:textId="77777777" w:rsidR="00D219D0" w:rsidRPr="00097AFD" w:rsidRDefault="00D219D0" w:rsidP="001A6C8F">
            <w:pPr>
              <w:spacing w:before="60" w:after="30" w:line="276" w:lineRule="auto"/>
              <w:ind w:left="-15" w:firstLine="15"/>
              <w:rPr>
                <w:rFonts w:ascii="Arial" w:hAnsi="Arial" w:cs="Arial"/>
                <w:sz w:val="14"/>
                <w:szCs w:val="14"/>
                <w:cs/>
              </w:rPr>
            </w:pPr>
          </w:p>
        </w:tc>
        <w:tc>
          <w:tcPr>
            <w:tcW w:w="6893" w:type="dxa"/>
            <w:gridSpan w:val="11"/>
          </w:tcPr>
          <w:p w14:paraId="384C1052" w14:textId="77777777" w:rsidR="00D219D0" w:rsidRPr="00097AFD" w:rsidRDefault="00D219D0" w:rsidP="001A6C8F">
            <w:pPr>
              <w:pStyle w:val="acctfourfigures"/>
              <w:tabs>
                <w:tab w:val="clear" w:pos="765"/>
              </w:tabs>
              <w:spacing w:before="60" w:after="30" w:line="276" w:lineRule="auto"/>
              <w:ind w:right="11"/>
              <w:jc w:val="right"/>
              <w:rPr>
                <w:rFonts w:ascii="Arial" w:hAnsi="Arial" w:cs="Arial"/>
                <w:sz w:val="14"/>
                <w:szCs w:val="14"/>
              </w:rPr>
            </w:pPr>
            <w:r w:rsidRPr="00097AFD">
              <w:rPr>
                <w:rFonts w:ascii="Arial" w:hAnsi="Arial" w:cs="Arial"/>
                <w:b/>
                <w:sz w:val="14"/>
                <w:szCs w:val="14"/>
                <w:cs/>
                <w:lang w:bidi="th-TH"/>
              </w:rPr>
              <w:t>(</w:t>
            </w:r>
            <w:r w:rsidRPr="00097AFD">
              <w:rPr>
                <w:rFonts w:ascii="Arial" w:hAnsi="Arial" w:cs="Arial"/>
                <w:sz w:val="14"/>
                <w:szCs w:val="14"/>
              </w:rPr>
              <w:t>Unit : Baht</w:t>
            </w:r>
            <w:r w:rsidRPr="00097AFD">
              <w:rPr>
                <w:rFonts w:ascii="Arial" w:hAnsi="Arial" w:cs="Arial"/>
                <w:b/>
                <w:sz w:val="14"/>
                <w:szCs w:val="14"/>
                <w:cs/>
                <w:lang w:bidi="th-TH"/>
              </w:rPr>
              <w:t>)</w:t>
            </w:r>
          </w:p>
        </w:tc>
      </w:tr>
      <w:tr w:rsidR="00D219D0" w:rsidRPr="004F1307" w14:paraId="5388CB8D" w14:textId="77777777" w:rsidTr="00744CD1">
        <w:trPr>
          <w:cantSplit/>
          <w:trHeight w:val="175"/>
        </w:trPr>
        <w:tc>
          <w:tcPr>
            <w:tcW w:w="1662" w:type="dxa"/>
          </w:tcPr>
          <w:p w14:paraId="796E9FC1" w14:textId="77777777" w:rsidR="00D219D0" w:rsidRPr="00097AFD" w:rsidRDefault="00D219D0" w:rsidP="001A6C8F">
            <w:pPr>
              <w:spacing w:before="60" w:after="30" w:line="276" w:lineRule="auto"/>
              <w:rPr>
                <w:rFonts w:ascii="Arial" w:hAnsi="Arial" w:cs="Arial"/>
                <w:b/>
                <w:bCs/>
                <w:color w:val="0000FF"/>
                <w:sz w:val="14"/>
                <w:szCs w:val="14"/>
                <w:cs/>
              </w:rPr>
            </w:pPr>
          </w:p>
        </w:tc>
        <w:tc>
          <w:tcPr>
            <w:tcW w:w="6893" w:type="dxa"/>
            <w:gridSpan w:val="11"/>
            <w:tcBorders>
              <w:bottom w:val="single" w:sz="4" w:space="0" w:color="auto"/>
            </w:tcBorders>
          </w:tcPr>
          <w:p w14:paraId="23F39ADD" w14:textId="27ED3285" w:rsidR="00D219D0" w:rsidRPr="00097AFD" w:rsidRDefault="00926729" w:rsidP="001A6C8F">
            <w:pPr>
              <w:pStyle w:val="acctfourfigures"/>
              <w:spacing w:before="60" w:after="30" w:line="276" w:lineRule="auto"/>
              <w:ind w:right="11"/>
              <w:jc w:val="center"/>
              <w:rPr>
                <w:rFonts w:ascii="Arial" w:hAnsi="Arial" w:cs="Arial"/>
                <w:sz w:val="14"/>
                <w:szCs w:val="14"/>
                <w:rtl/>
                <w:lang w:val="en-US" w:bidi="th-TH"/>
              </w:rPr>
            </w:pPr>
            <w:r w:rsidRPr="00097AFD">
              <w:rPr>
                <w:rFonts w:ascii="Arial" w:hAnsi="Arial" w:cs="Arial"/>
                <w:sz w:val="14"/>
                <w:szCs w:val="14"/>
              </w:rPr>
              <w:t>Separate</w:t>
            </w:r>
            <w:r w:rsidR="00D219D0" w:rsidRPr="00097AFD">
              <w:rPr>
                <w:rFonts w:ascii="Arial" w:hAnsi="Arial" w:cs="Arial"/>
                <w:sz w:val="14"/>
                <w:szCs w:val="14"/>
                <w:cs/>
                <w:lang w:bidi="th-TH"/>
              </w:rPr>
              <w:t xml:space="preserve"> </w:t>
            </w:r>
            <w:r w:rsidR="00D219D0" w:rsidRPr="00097AFD">
              <w:rPr>
                <w:rFonts w:ascii="Arial" w:hAnsi="Arial" w:cs="Arial"/>
                <w:sz w:val="14"/>
                <w:szCs w:val="14"/>
                <w:lang w:val="en-US" w:bidi="th-TH"/>
              </w:rPr>
              <w:t>F/S</w:t>
            </w:r>
          </w:p>
        </w:tc>
      </w:tr>
      <w:tr w:rsidR="003A3D61" w:rsidRPr="004F1307" w14:paraId="1DD192CE" w14:textId="77777777" w:rsidTr="00744CD1">
        <w:trPr>
          <w:cantSplit/>
          <w:trHeight w:val="156"/>
        </w:trPr>
        <w:tc>
          <w:tcPr>
            <w:tcW w:w="1662" w:type="dxa"/>
          </w:tcPr>
          <w:p w14:paraId="41F5D410" w14:textId="77777777" w:rsidR="003A3D61" w:rsidRPr="00097AFD" w:rsidRDefault="003A3D61" w:rsidP="003A3D61">
            <w:pPr>
              <w:spacing w:before="60" w:after="30" w:line="276" w:lineRule="auto"/>
              <w:rPr>
                <w:rFonts w:ascii="Arial" w:hAnsi="Arial" w:cs="Arial"/>
                <w:sz w:val="14"/>
                <w:szCs w:val="14"/>
                <w:cs/>
              </w:rPr>
            </w:pPr>
          </w:p>
        </w:tc>
        <w:tc>
          <w:tcPr>
            <w:tcW w:w="3293" w:type="dxa"/>
            <w:gridSpan w:val="5"/>
            <w:tcBorders>
              <w:top w:val="single" w:sz="4" w:space="0" w:color="auto"/>
              <w:bottom w:val="single" w:sz="4" w:space="0" w:color="auto"/>
            </w:tcBorders>
          </w:tcPr>
          <w:p w14:paraId="0ED53C9D" w14:textId="1FFEA008" w:rsidR="003A3D61" w:rsidRPr="00097AFD" w:rsidRDefault="003A3D61" w:rsidP="003A3D61">
            <w:pPr>
              <w:pStyle w:val="acctfourfigures"/>
              <w:tabs>
                <w:tab w:val="clear" w:pos="765"/>
              </w:tabs>
              <w:spacing w:before="60" w:after="30" w:line="276" w:lineRule="auto"/>
              <w:ind w:right="11"/>
              <w:jc w:val="center"/>
              <w:rPr>
                <w:rFonts w:ascii="Arial" w:hAnsi="Arial" w:cs="Arial"/>
                <w:sz w:val="14"/>
                <w:szCs w:val="14"/>
                <w:lang w:val="en-US" w:bidi="th-TH"/>
              </w:rPr>
            </w:pPr>
            <w:r w:rsidRPr="00097AFD">
              <w:rPr>
                <w:rFonts w:ascii="Arial" w:hAnsi="Arial" w:cs="Arial"/>
                <w:sz w:val="14"/>
                <w:szCs w:val="14"/>
              </w:rPr>
              <w:t>202</w:t>
            </w:r>
            <w:r w:rsidR="00A4542E" w:rsidRPr="00097AFD">
              <w:rPr>
                <w:rFonts w:ascii="Arial" w:hAnsi="Arial" w:cs="Arial"/>
                <w:sz w:val="14"/>
                <w:szCs w:val="14"/>
              </w:rPr>
              <w:t>5</w:t>
            </w:r>
          </w:p>
        </w:tc>
        <w:tc>
          <w:tcPr>
            <w:tcW w:w="183" w:type="dxa"/>
            <w:tcBorders>
              <w:top w:val="single" w:sz="4" w:space="0" w:color="auto"/>
            </w:tcBorders>
          </w:tcPr>
          <w:p w14:paraId="2582FB80" w14:textId="77777777" w:rsidR="003A3D61" w:rsidRPr="00097AFD" w:rsidRDefault="003A3D61" w:rsidP="003A3D61">
            <w:pPr>
              <w:pStyle w:val="acctfourfigures"/>
              <w:tabs>
                <w:tab w:val="clear" w:pos="765"/>
              </w:tabs>
              <w:spacing w:before="60" w:after="30" w:line="276" w:lineRule="auto"/>
              <w:ind w:right="11"/>
              <w:jc w:val="center"/>
              <w:rPr>
                <w:rFonts w:ascii="Arial" w:hAnsi="Arial" w:cs="Arial"/>
                <w:sz w:val="14"/>
                <w:szCs w:val="14"/>
              </w:rPr>
            </w:pPr>
          </w:p>
        </w:tc>
        <w:tc>
          <w:tcPr>
            <w:tcW w:w="3417" w:type="dxa"/>
            <w:gridSpan w:val="5"/>
            <w:tcBorders>
              <w:top w:val="single" w:sz="4" w:space="0" w:color="auto"/>
              <w:bottom w:val="single" w:sz="4" w:space="0" w:color="auto"/>
            </w:tcBorders>
          </w:tcPr>
          <w:p w14:paraId="2CF71446" w14:textId="7AD90973" w:rsidR="003A3D61" w:rsidRPr="00097AFD" w:rsidRDefault="003A3D61" w:rsidP="003A3D61">
            <w:pPr>
              <w:pStyle w:val="acctfourfigures"/>
              <w:tabs>
                <w:tab w:val="clear" w:pos="765"/>
              </w:tabs>
              <w:spacing w:before="60" w:after="30" w:line="276" w:lineRule="auto"/>
              <w:ind w:right="11"/>
              <w:jc w:val="center"/>
              <w:rPr>
                <w:rFonts w:ascii="Arial" w:hAnsi="Arial" w:cs="Arial"/>
                <w:sz w:val="14"/>
                <w:szCs w:val="14"/>
              </w:rPr>
            </w:pPr>
            <w:r w:rsidRPr="00097AFD">
              <w:rPr>
                <w:rFonts w:ascii="Arial" w:hAnsi="Arial" w:cs="Arial"/>
                <w:sz w:val="14"/>
                <w:szCs w:val="14"/>
              </w:rPr>
              <w:t>202</w:t>
            </w:r>
            <w:r w:rsidR="00A4542E" w:rsidRPr="00097AFD">
              <w:rPr>
                <w:rFonts w:ascii="Arial" w:hAnsi="Arial" w:cs="Arial"/>
                <w:sz w:val="14"/>
                <w:szCs w:val="14"/>
              </w:rPr>
              <w:t>4</w:t>
            </w:r>
          </w:p>
        </w:tc>
      </w:tr>
      <w:tr w:rsidR="00D219D0" w:rsidRPr="004F1307" w14:paraId="7E169BD0" w14:textId="77777777" w:rsidTr="00744CD1">
        <w:trPr>
          <w:cantSplit/>
          <w:trHeight w:val="453"/>
        </w:trPr>
        <w:tc>
          <w:tcPr>
            <w:tcW w:w="1662" w:type="dxa"/>
          </w:tcPr>
          <w:p w14:paraId="0BF9A65B" w14:textId="77777777" w:rsidR="00D219D0" w:rsidRPr="00097AFD" w:rsidRDefault="00D219D0" w:rsidP="001A6C8F">
            <w:pPr>
              <w:spacing w:before="60" w:after="30" w:line="276" w:lineRule="auto"/>
              <w:rPr>
                <w:rFonts w:ascii="Arial" w:hAnsi="Arial" w:cs="Arial"/>
                <w:sz w:val="14"/>
                <w:szCs w:val="14"/>
                <w:cs/>
              </w:rPr>
            </w:pPr>
          </w:p>
        </w:tc>
        <w:tc>
          <w:tcPr>
            <w:tcW w:w="962" w:type="dxa"/>
            <w:tcBorders>
              <w:top w:val="single" w:sz="4" w:space="0" w:color="auto"/>
              <w:bottom w:val="single" w:sz="4" w:space="0" w:color="auto"/>
            </w:tcBorders>
          </w:tcPr>
          <w:p w14:paraId="6DC2C508" w14:textId="77777777" w:rsidR="00D219D0" w:rsidRPr="00097AFD"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Before           tax</w:t>
            </w:r>
          </w:p>
        </w:tc>
        <w:tc>
          <w:tcPr>
            <w:tcW w:w="183" w:type="dxa"/>
            <w:tcBorders>
              <w:top w:val="single" w:sz="4" w:space="0" w:color="auto"/>
            </w:tcBorders>
            <w:vAlign w:val="bottom"/>
          </w:tcPr>
          <w:p w14:paraId="640DC455" w14:textId="77777777" w:rsidR="00D219D0" w:rsidRPr="00097AFD" w:rsidRDefault="00D219D0" w:rsidP="001A6C8F">
            <w:pPr>
              <w:pStyle w:val="acctfourfigures"/>
              <w:spacing w:before="60" w:after="30" w:line="276" w:lineRule="auto"/>
              <w:ind w:left="-79" w:right="-79"/>
              <w:jc w:val="center"/>
              <w:rPr>
                <w:rFonts w:ascii="Arial" w:hAnsi="Arial" w:cs="Arial"/>
                <w:sz w:val="14"/>
                <w:szCs w:val="14"/>
              </w:rPr>
            </w:pPr>
          </w:p>
        </w:tc>
        <w:tc>
          <w:tcPr>
            <w:tcW w:w="1010" w:type="dxa"/>
            <w:tcBorders>
              <w:top w:val="single" w:sz="4" w:space="0" w:color="auto"/>
              <w:bottom w:val="single" w:sz="4" w:space="0" w:color="auto"/>
            </w:tcBorders>
            <w:vAlign w:val="bottom"/>
          </w:tcPr>
          <w:p w14:paraId="7F31D79A" w14:textId="77777777" w:rsidR="00D219D0" w:rsidRPr="00097AFD"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Tax (expense) benefit</w:t>
            </w:r>
          </w:p>
        </w:tc>
        <w:tc>
          <w:tcPr>
            <w:tcW w:w="183" w:type="dxa"/>
            <w:tcBorders>
              <w:top w:val="single" w:sz="4" w:space="0" w:color="auto"/>
            </w:tcBorders>
            <w:vAlign w:val="bottom"/>
          </w:tcPr>
          <w:p w14:paraId="36293046" w14:textId="77777777" w:rsidR="00D219D0" w:rsidRPr="00097AFD" w:rsidRDefault="00D219D0" w:rsidP="001A6C8F">
            <w:pPr>
              <w:pStyle w:val="acctfourfigures"/>
              <w:spacing w:before="60" w:after="30" w:line="276" w:lineRule="auto"/>
              <w:ind w:left="-79" w:right="-79"/>
              <w:jc w:val="center"/>
              <w:rPr>
                <w:rFonts w:ascii="Arial" w:hAnsi="Arial" w:cs="Arial"/>
                <w:sz w:val="14"/>
                <w:szCs w:val="14"/>
              </w:rPr>
            </w:pPr>
          </w:p>
        </w:tc>
        <w:tc>
          <w:tcPr>
            <w:tcW w:w="955" w:type="dxa"/>
            <w:tcBorders>
              <w:top w:val="single" w:sz="4" w:space="0" w:color="auto"/>
              <w:bottom w:val="single" w:sz="4" w:space="0" w:color="auto"/>
            </w:tcBorders>
            <w:vAlign w:val="bottom"/>
          </w:tcPr>
          <w:p w14:paraId="257993D0" w14:textId="1D50ACF5" w:rsidR="00D219D0" w:rsidRPr="00097AFD"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097AFD">
              <w:rPr>
                <w:rFonts w:ascii="Arial" w:hAnsi="Arial" w:cs="Arial"/>
                <w:sz w:val="14"/>
                <w:szCs w:val="14"/>
              </w:rPr>
              <w:t xml:space="preserve">Net </w:t>
            </w:r>
            <w:r w:rsidR="001A6C8F" w:rsidRPr="00097AFD">
              <w:rPr>
                <w:rFonts w:ascii="Arial" w:hAnsi="Arial" w:cs="Arial"/>
                <w:sz w:val="14"/>
                <w:szCs w:val="14"/>
              </w:rPr>
              <w:br/>
            </w:r>
            <w:r w:rsidRPr="00097AFD">
              <w:rPr>
                <w:rFonts w:ascii="Arial" w:hAnsi="Arial" w:cs="Arial"/>
                <w:sz w:val="14"/>
                <w:szCs w:val="14"/>
              </w:rPr>
              <w:t>of tax</w:t>
            </w:r>
          </w:p>
        </w:tc>
        <w:tc>
          <w:tcPr>
            <w:tcW w:w="183" w:type="dxa"/>
            <w:vAlign w:val="bottom"/>
          </w:tcPr>
          <w:p w14:paraId="44285E2A" w14:textId="77777777" w:rsidR="00D219D0" w:rsidRPr="00097AFD" w:rsidRDefault="00D219D0" w:rsidP="001A6C8F">
            <w:pPr>
              <w:pStyle w:val="acctfourfigures"/>
              <w:spacing w:before="60" w:after="30" w:line="276" w:lineRule="auto"/>
              <w:ind w:left="-79" w:right="-79"/>
              <w:jc w:val="center"/>
              <w:rPr>
                <w:rFonts w:ascii="Arial" w:hAnsi="Arial" w:cs="Arial"/>
                <w:sz w:val="14"/>
                <w:szCs w:val="14"/>
              </w:rPr>
            </w:pPr>
          </w:p>
        </w:tc>
        <w:tc>
          <w:tcPr>
            <w:tcW w:w="1014" w:type="dxa"/>
            <w:tcBorders>
              <w:top w:val="single" w:sz="4" w:space="0" w:color="auto"/>
              <w:bottom w:val="single" w:sz="4" w:space="0" w:color="auto"/>
            </w:tcBorders>
          </w:tcPr>
          <w:p w14:paraId="3D301D85" w14:textId="77777777" w:rsidR="00D219D0" w:rsidRPr="00097AFD"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Before             tax</w:t>
            </w:r>
          </w:p>
        </w:tc>
        <w:tc>
          <w:tcPr>
            <w:tcW w:w="183" w:type="dxa"/>
            <w:tcBorders>
              <w:top w:val="single" w:sz="4" w:space="0" w:color="auto"/>
            </w:tcBorders>
            <w:vAlign w:val="bottom"/>
          </w:tcPr>
          <w:p w14:paraId="79E94B15" w14:textId="77777777" w:rsidR="00D219D0" w:rsidRPr="00097AFD" w:rsidRDefault="00D219D0" w:rsidP="001A6C8F">
            <w:pPr>
              <w:pStyle w:val="acctfourfigures"/>
              <w:spacing w:before="60" w:after="30" w:line="276" w:lineRule="auto"/>
              <w:ind w:left="-79" w:right="-79"/>
              <w:jc w:val="center"/>
              <w:rPr>
                <w:rFonts w:ascii="Arial" w:hAnsi="Arial" w:cs="Arial"/>
                <w:sz w:val="14"/>
                <w:szCs w:val="14"/>
              </w:rPr>
            </w:pPr>
          </w:p>
        </w:tc>
        <w:tc>
          <w:tcPr>
            <w:tcW w:w="996" w:type="dxa"/>
            <w:tcBorders>
              <w:top w:val="single" w:sz="4" w:space="0" w:color="auto"/>
              <w:bottom w:val="single" w:sz="4" w:space="0" w:color="auto"/>
            </w:tcBorders>
            <w:vAlign w:val="bottom"/>
          </w:tcPr>
          <w:p w14:paraId="05F267AF" w14:textId="77777777" w:rsidR="00D219D0" w:rsidRPr="00097AFD" w:rsidRDefault="00D219D0" w:rsidP="001A6C8F">
            <w:pPr>
              <w:pStyle w:val="acctfourfigures"/>
              <w:tabs>
                <w:tab w:val="clear" w:pos="765"/>
              </w:tabs>
              <w:spacing w:before="60" w:after="30" w:line="276" w:lineRule="auto"/>
              <w:ind w:left="-79" w:right="-79"/>
              <w:jc w:val="center"/>
              <w:rPr>
                <w:rFonts w:ascii="Arial" w:hAnsi="Arial" w:cs="Arial"/>
                <w:sz w:val="14"/>
                <w:szCs w:val="14"/>
              </w:rPr>
            </w:pPr>
            <w:r w:rsidRPr="00097AFD">
              <w:rPr>
                <w:rFonts w:ascii="Arial" w:hAnsi="Arial" w:cs="Arial"/>
                <w:sz w:val="14"/>
                <w:szCs w:val="14"/>
              </w:rPr>
              <w:t>Tax (expense) benefit</w:t>
            </w:r>
          </w:p>
        </w:tc>
        <w:tc>
          <w:tcPr>
            <w:tcW w:w="183" w:type="dxa"/>
            <w:tcBorders>
              <w:top w:val="single" w:sz="4" w:space="0" w:color="auto"/>
            </w:tcBorders>
            <w:vAlign w:val="bottom"/>
          </w:tcPr>
          <w:p w14:paraId="3F804C36" w14:textId="77777777" w:rsidR="00D219D0" w:rsidRPr="00097AFD" w:rsidRDefault="00D219D0" w:rsidP="001A6C8F">
            <w:pPr>
              <w:pStyle w:val="acctfourfigures"/>
              <w:spacing w:before="60" w:after="30" w:line="276" w:lineRule="auto"/>
              <w:ind w:left="-79" w:right="-79"/>
              <w:jc w:val="center"/>
              <w:rPr>
                <w:rFonts w:ascii="Arial" w:hAnsi="Arial" w:cs="Arial"/>
                <w:sz w:val="14"/>
                <w:szCs w:val="14"/>
              </w:rPr>
            </w:pPr>
          </w:p>
        </w:tc>
        <w:tc>
          <w:tcPr>
            <w:tcW w:w="1041" w:type="dxa"/>
            <w:tcBorders>
              <w:top w:val="single" w:sz="4" w:space="0" w:color="auto"/>
              <w:bottom w:val="single" w:sz="4" w:space="0" w:color="auto"/>
            </w:tcBorders>
            <w:vAlign w:val="bottom"/>
          </w:tcPr>
          <w:p w14:paraId="55D8ED5B" w14:textId="41A3C6BF" w:rsidR="00D219D0" w:rsidRPr="00097AFD" w:rsidRDefault="00D219D0" w:rsidP="001A6C8F">
            <w:pPr>
              <w:pStyle w:val="acctfourfigures"/>
              <w:tabs>
                <w:tab w:val="clear" w:pos="765"/>
              </w:tabs>
              <w:spacing w:before="60" w:after="30" w:line="276" w:lineRule="auto"/>
              <w:ind w:left="-79" w:right="-79"/>
              <w:jc w:val="center"/>
              <w:rPr>
                <w:rFonts w:ascii="Arial" w:hAnsi="Arial" w:cs="Arial"/>
                <w:sz w:val="14"/>
                <w:szCs w:val="14"/>
                <w:lang w:bidi="th-TH"/>
              </w:rPr>
            </w:pPr>
            <w:r w:rsidRPr="00097AFD">
              <w:rPr>
                <w:rFonts w:ascii="Arial" w:hAnsi="Arial" w:cs="Arial"/>
                <w:sz w:val="14"/>
                <w:szCs w:val="14"/>
              </w:rPr>
              <w:t xml:space="preserve">Net   </w:t>
            </w:r>
            <w:r w:rsidR="001A6C8F" w:rsidRPr="00097AFD">
              <w:rPr>
                <w:rFonts w:ascii="Arial" w:hAnsi="Arial" w:cs="Arial"/>
                <w:sz w:val="14"/>
                <w:szCs w:val="14"/>
              </w:rPr>
              <w:br/>
            </w:r>
            <w:r w:rsidRPr="00097AFD">
              <w:rPr>
                <w:rFonts w:ascii="Arial" w:hAnsi="Arial" w:cs="Arial"/>
                <w:sz w:val="14"/>
                <w:szCs w:val="14"/>
              </w:rPr>
              <w:t>of tax</w:t>
            </w:r>
          </w:p>
        </w:tc>
      </w:tr>
      <w:tr w:rsidR="00D219D0" w:rsidRPr="004F1307" w14:paraId="7FF19402" w14:textId="77777777" w:rsidTr="00744CD1">
        <w:trPr>
          <w:cantSplit/>
          <w:trHeight w:val="244"/>
        </w:trPr>
        <w:tc>
          <w:tcPr>
            <w:tcW w:w="1662" w:type="dxa"/>
          </w:tcPr>
          <w:p w14:paraId="44648003" w14:textId="77777777" w:rsidR="00D219D0" w:rsidRPr="00097AFD" w:rsidRDefault="00D219D0" w:rsidP="001A6C8F">
            <w:pPr>
              <w:spacing w:before="60" w:after="30" w:line="276" w:lineRule="auto"/>
              <w:ind w:left="180" w:hanging="180"/>
              <w:rPr>
                <w:rFonts w:ascii="Arial" w:hAnsi="Arial" w:cs="Arial"/>
                <w:sz w:val="14"/>
                <w:szCs w:val="14"/>
                <w:cs/>
              </w:rPr>
            </w:pPr>
          </w:p>
        </w:tc>
        <w:tc>
          <w:tcPr>
            <w:tcW w:w="962" w:type="dxa"/>
            <w:tcBorders>
              <w:top w:val="single" w:sz="4" w:space="0" w:color="auto"/>
            </w:tcBorders>
            <w:vAlign w:val="bottom"/>
          </w:tcPr>
          <w:p w14:paraId="5E8FB9E5" w14:textId="77777777" w:rsidR="00D219D0" w:rsidRPr="00097AFD" w:rsidRDefault="00D219D0" w:rsidP="001A6C8F">
            <w:pPr>
              <w:pStyle w:val="acctfourfigures"/>
              <w:tabs>
                <w:tab w:val="clear" w:pos="765"/>
                <w:tab w:val="decimal" w:pos="821"/>
              </w:tabs>
              <w:spacing w:before="60" w:after="30" w:line="276" w:lineRule="auto"/>
              <w:ind w:right="99"/>
              <w:jc w:val="center"/>
              <w:rPr>
                <w:rFonts w:ascii="Arial" w:hAnsi="Arial" w:cs="Arial"/>
                <w:sz w:val="14"/>
                <w:szCs w:val="14"/>
                <w:lang w:val="en-US" w:bidi="th-TH"/>
              </w:rPr>
            </w:pPr>
          </w:p>
        </w:tc>
        <w:tc>
          <w:tcPr>
            <w:tcW w:w="183" w:type="dxa"/>
            <w:vAlign w:val="bottom"/>
          </w:tcPr>
          <w:p w14:paraId="4ADB78FB" w14:textId="77777777" w:rsidR="00D219D0" w:rsidRPr="00097AFD" w:rsidRDefault="00D219D0" w:rsidP="001A6C8F">
            <w:pPr>
              <w:pStyle w:val="acctfourfigures"/>
              <w:spacing w:before="60" w:after="30" w:line="276" w:lineRule="auto"/>
              <w:jc w:val="center"/>
              <w:rPr>
                <w:rFonts w:ascii="Arial" w:hAnsi="Arial" w:cs="Arial"/>
                <w:sz w:val="14"/>
                <w:szCs w:val="14"/>
                <w:lang w:val="en-US" w:bidi="th-TH"/>
              </w:rPr>
            </w:pPr>
          </w:p>
        </w:tc>
        <w:tc>
          <w:tcPr>
            <w:tcW w:w="1010" w:type="dxa"/>
            <w:tcBorders>
              <w:top w:val="single" w:sz="4" w:space="0" w:color="auto"/>
            </w:tcBorders>
            <w:vAlign w:val="bottom"/>
          </w:tcPr>
          <w:p w14:paraId="60BD1983" w14:textId="77777777" w:rsidR="00D219D0" w:rsidRPr="00097AFD"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18898BF" w14:textId="77777777" w:rsidR="00D219D0" w:rsidRPr="00097AFD" w:rsidRDefault="00D219D0" w:rsidP="001A6C8F">
            <w:pPr>
              <w:pStyle w:val="acctfourfigures"/>
              <w:spacing w:before="60" w:after="30" w:line="276" w:lineRule="auto"/>
              <w:jc w:val="center"/>
              <w:rPr>
                <w:rFonts w:ascii="Arial" w:hAnsi="Arial" w:cs="Arial"/>
                <w:sz w:val="14"/>
                <w:szCs w:val="14"/>
                <w:lang w:val="en-US" w:bidi="th-TH"/>
              </w:rPr>
            </w:pPr>
          </w:p>
        </w:tc>
        <w:tc>
          <w:tcPr>
            <w:tcW w:w="955" w:type="dxa"/>
            <w:tcBorders>
              <w:top w:val="single" w:sz="4" w:space="0" w:color="auto"/>
            </w:tcBorders>
            <w:vAlign w:val="bottom"/>
          </w:tcPr>
          <w:p w14:paraId="0058AF48" w14:textId="77777777" w:rsidR="00D219D0" w:rsidRPr="00097AFD"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6549131A" w14:textId="77777777" w:rsidR="00D219D0" w:rsidRPr="00097AFD" w:rsidRDefault="00D219D0" w:rsidP="001A6C8F">
            <w:pPr>
              <w:pStyle w:val="acctfourfigures"/>
              <w:spacing w:before="60" w:after="30" w:line="276" w:lineRule="auto"/>
              <w:jc w:val="center"/>
              <w:rPr>
                <w:rFonts w:ascii="Arial" w:hAnsi="Arial" w:cs="Arial"/>
                <w:sz w:val="14"/>
                <w:szCs w:val="14"/>
                <w:lang w:val="en-US" w:bidi="th-TH"/>
              </w:rPr>
            </w:pPr>
          </w:p>
        </w:tc>
        <w:tc>
          <w:tcPr>
            <w:tcW w:w="1014" w:type="dxa"/>
            <w:tcBorders>
              <w:top w:val="single" w:sz="4" w:space="0" w:color="auto"/>
            </w:tcBorders>
            <w:vAlign w:val="bottom"/>
          </w:tcPr>
          <w:p w14:paraId="3F6EC442" w14:textId="77777777" w:rsidR="00D219D0" w:rsidRPr="00097AFD"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176BEADA" w14:textId="77777777" w:rsidR="00D219D0" w:rsidRPr="00097AFD"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996" w:type="dxa"/>
            <w:tcBorders>
              <w:top w:val="single" w:sz="4" w:space="0" w:color="auto"/>
            </w:tcBorders>
            <w:vAlign w:val="bottom"/>
          </w:tcPr>
          <w:p w14:paraId="221D5CA1" w14:textId="77777777" w:rsidR="00D219D0" w:rsidRPr="00097AFD"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c>
          <w:tcPr>
            <w:tcW w:w="183" w:type="dxa"/>
            <w:vAlign w:val="bottom"/>
          </w:tcPr>
          <w:p w14:paraId="5B773F23" w14:textId="77777777" w:rsidR="00D219D0" w:rsidRPr="00097AFD" w:rsidRDefault="00D219D0" w:rsidP="001A6C8F">
            <w:pPr>
              <w:pStyle w:val="acctfourfigures"/>
              <w:spacing w:before="60" w:after="30" w:line="276" w:lineRule="auto"/>
              <w:jc w:val="center"/>
              <w:rPr>
                <w:rFonts w:ascii="Arial" w:hAnsi="Arial" w:cs="Arial"/>
                <w:sz w:val="14"/>
                <w:szCs w:val="14"/>
                <w:lang w:val="en-US" w:bidi="th-TH"/>
              </w:rPr>
            </w:pPr>
          </w:p>
        </w:tc>
        <w:tc>
          <w:tcPr>
            <w:tcW w:w="1041" w:type="dxa"/>
            <w:tcBorders>
              <w:top w:val="single" w:sz="4" w:space="0" w:color="auto"/>
            </w:tcBorders>
            <w:vAlign w:val="bottom"/>
          </w:tcPr>
          <w:p w14:paraId="08BE19D4" w14:textId="77777777" w:rsidR="00D219D0" w:rsidRPr="00097AFD" w:rsidRDefault="00D219D0" w:rsidP="001A6C8F">
            <w:pPr>
              <w:pStyle w:val="acctfourfigures"/>
              <w:tabs>
                <w:tab w:val="clear" w:pos="765"/>
                <w:tab w:val="decimal" w:pos="731"/>
              </w:tabs>
              <w:spacing w:before="60" w:after="30" w:line="276" w:lineRule="auto"/>
              <w:ind w:right="11"/>
              <w:jc w:val="center"/>
              <w:rPr>
                <w:rFonts w:ascii="Arial" w:hAnsi="Arial" w:cs="Arial"/>
                <w:sz w:val="14"/>
                <w:szCs w:val="14"/>
                <w:lang w:val="en-US" w:bidi="th-TH"/>
              </w:rPr>
            </w:pPr>
          </w:p>
        </w:tc>
      </w:tr>
      <w:tr w:rsidR="00A4542E" w:rsidRPr="004F1307" w14:paraId="267D9BB8" w14:textId="77777777" w:rsidTr="00744CD1">
        <w:trPr>
          <w:cantSplit/>
          <w:trHeight w:val="68"/>
        </w:trPr>
        <w:tc>
          <w:tcPr>
            <w:tcW w:w="1662" w:type="dxa"/>
            <w:vAlign w:val="bottom"/>
          </w:tcPr>
          <w:p w14:paraId="71C80131" w14:textId="77777777" w:rsidR="00A4542E" w:rsidRPr="00097AFD" w:rsidRDefault="00A4542E" w:rsidP="00A4542E">
            <w:pPr>
              <w:spacing w:before="60" w:after="30" w:line="276" w:lineRule="auto"/>
              <w:rPr>
                <w:rFonts w:ascii="Arial" w:hAnsi="Arial" w:cs="Arial"/>
                <w:sz w:val="14"/>
                <w:szCs w:val="14"/>
              </w:rPr>
            </w:pPr>
            <w:r w:rsidRPr="00097AFD">
              <w:rPr>
                <w:rFonts w:ascii="Arial" w:hAnsi="Arial" w:cs="Arial"/>
                <w:sz w:val="14"/>
                <w:szCs w:val="14"/>
              </w:rPr>
              <w:t xml:space="preserve">Remeasurement on </w:t>
            </w:r>
          </w:p>
          <w:p w14:paraId="20E2A75E" w14:textId="65D5C3D5" w:rsidR="00A4542E" w:rsidRPr="00097AFD" w:rsidRDefault="00A4542E" w:rsidP="00A4542E">
            <w:pPr>
              <w:spacing w:before="60" w:after="30" w:line="276" w:lineRule="auto"/>
              <w:rPr>
                <w:rFonts w:ascii="Arial" w:hAnsi="Arial" w:cs="Arial"/>
                <w:sz w:val="14"/>
                <w:szCs w:val="14"/>
              </w:rPr>
            </w:pPr>
            <w:r w:rsidRPr="00097AFD">
              <w:rPr>
                <w:rFonts w:ascii="Arial" w:hAnsi="Arial" w:cs="Arial"/>
                <w:sz w:val="14"/>
                <w:szCs w:val="14"/>
              </w:rPr>
              <w:t xml:space="preserve">    retirement benefits </w:t>
            </w:r>
          </w:p>
          <w:p w14:paraId="323B90A6" w14:textId="77777777" w:rsidR="00A4542E" w:rsidRPr="00097AFD" w:rsidRDefault="00A4542E" w:rsidP="00A4542E">
            <w:pPr>
              <w:spacing w:before="60" w:after="30" w:line="276" w:lineRule="auto"/>
              <w:rPr>
                <w:rFonts w:ascii="Arial" w:hAnsi="Arial" w:cs="Arial"/>
                <w:sz w:val="14"/>
                <w:szCs w:val="14"/>
                <w:cs/>
              </w:rPr>
            </w:pPr>
            <w:r w:rsidRPr="00097AFD">
              <w:rPr>
                <w:rFonts w:ascii="Arial" w:hAnsi="Arial" w:cs="Arial"/>
                <w:sz w:val="14"/>
                <w:szCs w:val="14"/>
              </w:rPr>
              <w:t xml:space="preserve">    obligations</w:t>
            </w:r>
          </w:p>
        </w:tc>
        <w:tc>
          <w:tcPr>
            <w:tcW w:w="962" w:type="dxa"/>
            <w:tcBorders>
              <w:bottom w:val="single" w:sz="12" w:space="0" w:color="auto"/>
            </w:tcBorders>
            <w:vAlign w:val="bottom"/>
          </w:tcPr>
          <w:p w14:paraId="3228FF6E" w14:textId="08D9167E" w:rsidR="00A4542E" w:rsidRPr="001E6365" w:rsidRDefault="001E6365" w:rsidP="00A4542E">
            <w:pPr>
              <w:pStyle w:val="acctfourfigures"/>
              <w:tabs>
                <w:tab w:val="clear" w:pos="765"/>
              </w:tabs>
              <w:spacing w:before="60" w:line="276" w:lineRule="auto"/>
              <w:ind w:left="-45" w:right="-15"/>
              <w:jc w:val="right"/>
              <w:rPr>
                <w:rFonts w:ascii="Arial" w:hAnsi="Arial" w:cs="Arial"/>
                <w:sz w:val="14"/>
                <w:szCs w:val="14"/>
                <w:lang w:val="en-US" w:bidi="th-TH"/>
              </w:rPr>
            </w:pPr>
            <w:r w:rsidRPr="001E6365">
              <w:rPr>
                <w:rFonts w:ascii="Arial" w:hAnsi="Arial" w:cs="Arial"/>
                <w:sz w:val="14"/>
                <w:szCs w:val="14"/>
                <w:lang w:val="en-US" w:bidi="th-TH"/>
              </w:rPr>
              <w:t>42,499,774</w:t>
            </w:r>
          </w:p>
        </w:tc>
        <w:tc>
          <w:tcPr>
            <w:tcW w:w="183" w:type="dxa"/>
            <w:vAlign w:val="bottom"/>
          </w:tcPr>
          <w:p w14:paraId="69DBF19B" w14:textId="77777777" w:rsidR="00A4542E" w:rsidRPr="001E6365" w:rsidRDefault="00A4542E" w:rsidP="00A4542E">
            <w:pPr>
              <w:pStyle w:val="acctfourfigures"/>
              <w:tabs>
                <w:tab w:val="clear" w:pos="765"/>
              </w:tabs>
              <w:spacing w:before="60" w:line="276" w:lineRule="auto"/>
              <w:ind w:left="-45" w:right="-15"/>
              <w:jc w:val="right"/>
              <w:rPr>
                <w:rFonts w:ascii="Arial" w:hAnsi="Arial" w:cs="Arial"/>
                <w:sz w:val="14"/>
                <w:szCs w:val="14"/>
                <w:lang w:val="en-US" w:bidi="th-TH"/>
              </w:rPr>
            </w:pPr>
          </w:p>
        </w:tc>
        <w:tc>
          <w:tcPr>
            <w:tcW w:w="1010" w:type="dxa"/>
            <w:tcBorders>
              <w:bottom w:val="single" w:sz="12" w:space="0" w:color="auto"/>
            </w:tcBorders>
            <w:vAlign w:val="bottom"/>
          </w:tcPr>
          <w:p w14:paraId="35D0AE90" w14:textId="37BFFCC0" w:rsidR="00A4542E" w:rsidRPr="001E6365" w:rsidRDefault="001E6365" w:rsidP="00A4542E">
            <w:pPr>
              <w:pStyle w:val="acctfourfigures"/>
              <w:tabs>
                <w:tab w:val="clear" w:pos="765"/>
              </w:tabs>
              <w:spacing w:before="60" w:line="276" w:lineRule="auto"/>
              <w:ind w:left="-45" w:right="-15"/>
              <w:jc w:val="right"/>
              <w:rPr>
                <w:rFonts w:ascii="Arial" w:hAnsi="Arial" w:cs="Arial"/>
                <w:sz w:val="14"/>
                <w:szCs w:val="14"/>
                <w:cs/>
                <w:lang w:val="en-US" w:bidi="th-TH"/>
              </w:rPr>
            </w:pPr>
            <w:r w:rsidRPr="001E6365">
              <w:rPr>
                <w:rFonts w:ascii="Arial" w:hAnsi="Arial" w:cs="Arial"/>
                <w:sz w:val="14"/>
                <w:szCs w:val="14"/>
                <w:lang w:val="en-US" w:bidi="th-TH"/>
              </w:rPr>
              <w:t>(8,499,955)</w:t>
            </w:r>
          </w:p>
        </w:tc>
        <w:tc>
          <w:tcPr>
            <w:tcW w:w="183" w:type="dxa"/>
            <w:vAlign w:val="bottom"/>
          </w:tcPr>
          <w:p w14:paraId="21C58954" w14:textId="77777777" w:rsidR="00A4542E" w:rsidRPr="001E6365" w:rsidRDefault="00A4542E" w:rsidP="00A4542E">
            <w:pPr>
              <w:pStyle w:val="acctfourfigures"/>
              <w:tabs>
                <w:tab w:val="clear" w:pos="765"/>
              </w:tabs>
              <w:spacing w:before="60" w:line="276" w:lineRule="auto"/>
              <w:ind w:left="-45" w:right="-15"/>
              <w:jc w:val="right"/>
              <w:rPr>
                <w:rFonts w:ascii="Arial" w:hAnsi="Arial" w:cs="Arial"/>
                <w:sz w:val="14"/>
                <w:szCs w:val="14"/>
                <w:lang w:val="en-US" w:bidi="th-TH"/>
              </w:rPr>
            </w:pPr>
          </w:p>
        </w:tc>
        <w:tc>
          <w:tcPr>
            <w:tcW w:w="955" w:type="dxa"/>
            <w:tcBorders>
              <w:bottom w:val="single" w:sz="12" w:space="0" w:color="auto"/>
            </w:tcBorders>
            <w:vAlign w:val="bottom"/>
          </w:tcPr>
          <w:p w14:paraId="32322C24" w14:textId="12DFAE15" w:rsidR="00A4542E" w:rsidRPr="001E6365" w:rsidRDefault="001E6365" w:rsidP="00A4542E">
            <w:pPr>
              <w:pStyle w:val="acctfourfigures"/>
              <w:tabs>
                <w:tab w:val="clear" w:pos="765"/>
              </w:tabs>
              <w:spacing w:before="60" w:line="276" w:lineRule="auto"/>
              <w:ind w:left="-45" w:right="-15"/>
              <w:jc w:val="right"/>
              <w:rPr>
                <w:rFonts w:ascii="Arial" w:hAnsi="Arial" w:cs="Arial"/>
                <w:sz w:val="14"/>
                <w:szCs w:val="14"/>
                <w:lang w:val="en-US" w:bidi="th-TH"/>
              </w:rPr>
            </w:pPr>
            <w:r w:rsidRPr="001E6365">
              <w:rPr>
                <w:rFonts w:ascii="Arial" w:hAnsi="Arial" w:cs="Arial"/>
                <w:sz w:val="14"/>
                <w:szCs w:val="14"/>
                <w:lang w:val="en-US" w:bidi="th-TH"/>
              </w:rPr>
              <w:t>33,999,819</w:t>
            </w:r>
          </w:p>
        </w:tc>
        <w:tc>
          <w:tcPr>
            <w:tcW w:w="183" w:type="dxa"/>
          </w:tcPr>
          <w:p w14:paraId="49D425A3" w14:textId="77777777" w:rsidR="00A4542E" w:rsidRPr="00097AFD" w:rsidRDefault="00A4542E" w:rsidP="00A4542E">
            <w:pPr>
              <w:pStyle w:val="acctfourfigures"/>
              <w:spacing w:before="60" w:after="30" w:line="276" w:lineRule="auto"/>
              <w:jc w:val="right"/>
              <w:rPr>
                <w:rFonts w:ascii="Arial" w:hAnsi="Arial" w:cs="Arial"/>
                <w:sz w:val="14"/>
                <w:szCs w:val="14"/>
                <w:lang w:val="en-US" w:bidi="th-TH"/>
              </w:rPr>
            </w:pPr>
          </w:p>
        </w:tc>
        <w:tc>
          <w:tcPr>
            <w:tcW w:w="1014" w:type="dxa"/>
            <w:tcBorders>
              <w:bottom w:val="single" w:sz="12" w:space="0" w:color="auto"/>
            </w:tcBorders>
            <w:vAlign w:val="bottom"/>
          </w:tcPr>
          <w:p w14:paraId="6AB4BFC5" w14:textId="508366F0" w:rsidR="00A4542E" w:rsidRPr="00097AFD" w:rsidRDefault="00A4542E" w:rsidP="00A4542E">
            <w:pPr>
              <w:pStyle w:val="acctfourfigures"/>
              <w:tabs>
                <w:tab w:val="clear" w:pos="765"/>
              </w:tabs>
              <w:spacing w:before="60" w:after="30" w:line="276" w:lineRule="auto"/>
              <w:jc w:val="right"/>
              <w:rPr>
                <w:rFonts w:ascii="Arial" w:hAnsi="Arial" w:cs="Arial"/>
                <w:sz w:val="14"/>
                <w:szCs w:val="14"/>
                <w:lang w:val="en-US" w:bidi="th-TH"/>
              </w:rPr>
            </w:pPr>
            <w:r w:rsidRPr="00097AFD">
              <w:rPr>
                <w:rFonts w:ascii="Arial" w:hAnsi="Arial" w:cs="Arial"/>
                <w:sz w:val="14"/>
                <w:szCs w:val="14"/>
                <w:lang w:val="en-US" w:bidi="th-TH"/>
              </w:rPr>
              <w:t>21,300,093</w:t>
            </w:r>
          </w:p>
        </w:tc>
        <w:tc>
          <w:tcPr>
            <w:tcW w:w="183" w:type="dxa"/>
            <w:vAlign w:val="bottom"/>
          </w:tcPr>
          <w:p w14:paraId="332DD570" w14:textId="77777777" w:rsidR="00A4542E" w:rsidRPr="00097AFD" w:rsidRDefault="00A4542E" w:rsidP="00A4542E">
            <w:pPr>
              <w:pStyle w:val="acctfourfigures"/>
              <w:spacing w:before="60" w:after="30" w:line="276" w:lineRule="auto"/>
              <w:jc w:val="right"/>
              <w:rPr>
                <w:rFonts w:ascii="Arial" w:hAnsi="Arial" w:cs="Arial"/>
                <w:sz w:val="14"/>
                <w:szCs w:val="14"/>
                <w:lang w:val="en-US" w:bidi="th-TH"/>
              </w:rPr>
            </w:pPr>
          </w:p>
        </w:tc>
        <w:tc>
          <w:tcPr>
            <w:tcW w:w="996" w:type="dxa"/>
            <w:tcBorders>
              <w:bottom w:val="single" w:sz="12" w:space="0" w:color="auto"/>
            </w:tcBorders>
            <w:vAlign w:val="bottom"/>
          </w:tcPr>
          <w:p w14:paraId="0062009C" w14:textId="5C10F3A1" w:rsidR="00A4542E" w:rsidRPr="00097AFD" w:rsidRDefault="00A4542E" w:rsidP="00A4542E">
            <w:pPr>
              <w:pStyle w:val="acctfourfigures"/>
              <w:tabs>
                <w:tab w:val="clear" w:pos="765"/>
              </w:tabs>
              <w:spacing w:before="60" w:after="30" w:line="276" w:lineRule="auto"/>
              <w:jc w:val="right"/>
              <w:rPr>
                <w:rFonts w:ascii="Arial" w:hAnsi="Arial" w:cs="Arial"/>
                <w:sz w:val="14"/>
                <w:szCs w:val="14"/>
                <w:cs/>
                <w:lang w:val="en-US" w:bidi="th-TH"/>
              </w:rPr>
            </w:pPr>
            <w:r w:rsidRPr="00097AFD">
              <w:rPr>
                <w:rFonts w:ascii="Arial" w:hAnsi="Arial" w:cs="Arial"/>
                <w:sz w:val="14"/>
                <w:szCs w:val="14"/>
                <w:lang w:val="en-US" w:bidi="th-TH"/>
              </w:rPr>
              <w:t>(4,260,019)</w:t>
            </w:r>
          </w:p>
        </w:tc>
        <w:tc>
          <w:tcPr>
            <w:tcW w:w="183" w:type="dxa"/>
            <w:vAlign w:val="bottom"/>
          </w:tcPr>
          <w:p w14:paraId="4ABE08C2" w14:textId="77777777" w:rsidR="00A4542E" w:rsidRPr="00097AFD" w:rsidRDefault="00A4542E" w:rsidP="00A4542E">
            <w:pPr>
              <w:pStyle w:val="acctfourfigures"/>
              <w:spacing w:before="60" w:after="30" w:line="276" w:lineRule="auto"/>
              <w:jc w:val="right"/>
              <w:rPr>
                <w:rFonts w:ascii="Arial" w:hAnsi="Arial" w:cs="Arial"/>
                <w:sz w:val="14"/>
                <w:szCs w:val="14"/>
                <w:lang w:val="en-US" w:bidi="th-TH"/>
              </w:rPr>
            </w:pPr>
          </w:p>
        </w:tc>
        <w:tc>
          <w:tcPr>
            <w:tcW w:w="1041" w:type="dxa"/>
            <w:tcBorders>
              <w:bottom w:val="single" w:sz="12" w:space="0" w:color="auto"/>
            </w:tcBorders>
            <w:vAlign w:val="bottom"/>
          </w:tcPr>
          <w:p w14:paraId="7762DB22" w14:textId="115F5DA7" w:rsidR="00A4542E" w:rsidRPr="00097AFD" w:rsidRDefault="00A4542E" w:rsidP="00A4542E">
            <w:pPr>
              <w:pStyle w:val="acctfourfigures"/>
              <w:tabs>
                <w:tab w:val="clear" w:pos="765"/>
              </w:tabs>
              <w:spacing w:before="60" w:after="30" w:line="276" w:lineRule="auto"/>
              <w:jc w:val="right"/>
              <w:rPr>
                <w:rFonts w:ascii="Arial" w:hAnsi="Arial" w:cs="Arial"/>
                <w:sz w:val="14"/>
                <w:szCs w:val="14"/>
                <w:lang w:val="en-US" w:bidi="th-TH"/>
              </w:rPr>
            </w:pPr>
            <w:r w:rsidRPr="00097AFD">
              <w:rPr>
                <w:rFonts w:ascii="Arial" w:hAnsi="Arial" w:cs="Arial"/>
                <w:sz w:val="14"/>
                <w:szCs w:val="14"/>
                <w:lang w:val="en-US" w:bidi="th-TH"/>
              </w:rPr>
              <w:t>17,040,074</w:t>
            </w:r>
          </w:p>
        </w:tc>
      </w:tr>
    </w:tbl>
    <w:p w14:paraId="3A3C605F" w14:textId="499A2C2E" w:rsidR="00F147AA" w:rsidRPr="00097AFD" w:rsidRDefault="00F147AA" w:rsidP="00C65D51">
      <w:pPr>
        <w:pStyle w:val="BodyTextIndent3"/>
        <w:tabs>
          <w:tab w:val="num" w:pos="786"/>
        </w:tabs>
        <w:spacing w:line="360" w:lineRule="auto"/>
        <w:ind w:left="0" w:firstLine="0"/>
        <w:rPr>
          <w:rFonts w:ascii="Arial" w:hAnsi="Arial" w:cs="Arial"/>
          <w:sz w:val="18"/>
          <w:szCs w:val="18"/>
          <w:lang w:bidi="th-TH"/>
        </w:rPr>
      </w:pPr>
    </w:p>
    <w:p w14:paraId="3A9DC80A" w14:textId="520FED9D" w:rsidR="0081607F" w:rsidRPr="00097AFD" w:rsidRDefault="0081607F" w:rsidP="00C65D51">
      <w:pPr>
        <w:pStyle w:val="BodyTextIndent3"/>
        <w:tabs>
          <w:tab w:val="num" w:pos="786"/>
        </w:tabs>
        <w:spacing w:line="360" w:lineRule="auto"/>
        <w:ind w:left="0" w:firstLine="0"/>
        <w:rPr>
          <w:rFonts w:ascii="Arial" w:hAnsi="Arial" w:cs="Arial"/>
          <w:sz w:val="18"/>
          <w:szCs w:val="18"/>
          <w:lang w:bidi="th-TH"/>
        </w:rPr>
      </w:pPr>
    </w:p>
    <w:p w14:paraId="481B92E6" w14:textId="64DF6CDA" w:rsidR="0081607F" w:rsidRPr="00097AFD" w:rsidRDefault="0081607F" w:rsidP="00C65D51">
      <w:pPr>
        <w:pStyle w:val="BodyTextIndent3"/>
        <w:tabs>
          <w:tab w:val="num" w:pos="786"/>
        </w:tabs>
        <w:spacing w:line="360" w:lineRule="auto"/>
        <w:ind w:left="0" w:firstLine="0"/>
        <w:rPr>
          <w:rFonts w:ascii="Arial" w:hAnsi="Arial" w:cs="Arial"/>
          <w:sz w:val="18"/>
          <w:szCs w:val="18"/>
          <w:lang w:bidi="th-TH"/>
        </w:rPr>
      </w:pPr>
    </w:p>
    <w:p w14:paraId="6A5FC53A" w14:textId="771E40B2" w:rsidR="0081607F" w:rsidRPr="004F1307" w:rsidRDefault="0081607F" w:rsidP="00C65D51">
      <w:pPr>
        <w:pStyle w:val="BodyTextIndent3"/>
        <w:tabs>
          <w:tab w:val="num" w:pos="786"/>
        </w:tabs>
        <w:spacing w:line="360" w:lineRule="auto"/>
        <w:ind w:left="0" w:firstLine="0"/>
        <w:rPr>
          <w:rFonts w:ascii="Arial" w:hAnsi="Arial" w:cs="Arial"/>
          <w:sz w:val="18"/>
          <w:szCs w:val="18"/>
          <w:highlight w:val="yellow"/>
          <w:lang w:bidi="th-TH"/>
        </w:rPr>
      </w:pPr>
    </w:p>
    <w:p w14:paraId="3D88A576" w14:textId="5E7B8473" w:rsidR="001C0B4D" w:rsidRPr="00125576" w:rsidRDefault="00A93FAA" w:rsidP="0059063E">
      <w:pPr>
        <w:pStyle w:val="BodyTextIndent3"/>
        <w:tabs>
          <w:tab w:val="num" w:pos="786"/>
        </w:tabs>
        <w:spacing w:line="360" w:lineRule="auto"/>
        <w:ind w:left="1071" w:firstLine="0"/>
        <w:rPr>
          <w:rFonts w:ascii="Arial" w:hAnsi="Arial" w:cs="Arial"/>
          <w:sz w:val="19"/>
          <w:szCs w:val="19"/>
          <w:lang w:bidi="th-TH"/>
        </w:rPr>
      </w:pPr>
      <w:r w:rsidRPr="00125576">
        <w:rPr>
          <w:rFonts w:ascii="Arial" w:hAnsi="Arial" w:cs="Arial"/>
          <w:sz w:val="19"/>
          <w:szCs w:val="19"/>
          <w:lang w:bidi="th-TH"/>
        </w:rPr>
        <w:t>Reconcilation of effective</w:t>
      </w:r>
      <w:r w:rsidR="0059063E" w:rsidRPr="00125576">
        <w:rPr>
          <w:rFonts w:ascii="Arial" w:hAnsi="Arial" w:cs="Arial"/>
          <w:sz w:val="19"/>
          <w:szCs w:val="19"/>
          <w:lang w:bidi="th-TH"/>
        </w:rPr>
        <w:t xml:space="preserve"> tax rate </w:t>
      </w:r>
    </w:p>
    <w:p w14:paraId="23D700C5" w14:textId="0A45445C" w:rsidR="0030730D" w:rsidRPr="004F1307" w:rsidRDefault="0030730D" w:rsidP="00051224">
      <w:pPr>
        <w:pStyle w:val="BodyTextIndent3"/>
        <w:tabs>
          <w:tab w:val="num" w:pos="786"/>
        </w:tabs>
        <w:spacing w:line="360" w:lineRule="auto"/>
        <w:ind w:left="459" w:firstLine="0"/>
        <w:rPr>
          <w:rFonts w:ascii="Arial" w:hAnsi="Arial" w:cs="Arial"/>
          <w:b/>
          <w:bCs/>
          <w:sz w:val="18"/>
          <w:szCs w:val="18"/>
          <w:highlight w:val="yellow"/>
          <w:lang w:bidi="th-TH"/>
        </w:rPr>
      </w:pPr>
    </w:p>
    <w:tbl>
      <w:tblPr>
        <w:tblW w:w="4696" w:type="pct"/>
        <w:tblInd w:w="840" w:type="dxa"/>
        <w:tblLook w:val="04A0" w:firstRow="1" w:lastRow="0" w:firstColumn="1" w:lastColumn="0" w:noHBand="0" w:noVBand="1"/>
      </w:tblPr>
      <w:tblGrid>
        <w:gridCol w:w="3209"/>
        <w:gridCol w:w="1445"/>
        <w:gridCol w:w="1350"/>
        <w:gridCol w:w="1418"/>
        <w:gridCol w:w="1376"/>
      </w:tblGrid>
      <w:tr w:rsidR="00C6186B" w:rsidRPr="004F1307" w14:paraId="66B300F2" w14:textId="77777777" w:rsidTr="001729FD">
        <w:trPr>
          <w:tblHeader/>
        </w:trPr>
        <w:tc>
          <w:tcPr>
            <w:tcW w:w="1824" w:type="pct"/>
          </w:tcPr>
          <w:p w14:paraId="23E3F346" w14:textId="77777777" w:rsidR="00703D6A" w:rsidRPr="00125576" w:rsidRDefault="00703D6A" w:rsidP="00094DC2">
            <w:pPr>
              <w:spacing w:before="60" w:after="30" w:line="276" w:lineRule="auto"/>
              <w:jc w:val="both"/>
              <w:rPr>
                <w:rFonts w:ascii="Arial" w:hAnsi="Arial" w:cs="Arial"/>
                <w:sz w:val="17"/>
                <w:szCs w:val="17"/>
              </w:rPr>
            </w:pPr>
          </w:p>
        </w:tc>
        <w:tc>
          <w:tcPr>
            <w:tcW w:w="1588" w:type="pct"/>
            <w:gridSpan w:val="2"/>
          </w:tcPr>
          <w:p w14:paraId="7AF88BD5" w14:textId="77777777" w:rsidR="00703D6A" w:rsidRPr="00125576" w:rsidRDefault="00703D6A" w:rsidP="00094DC2">
            <w:pPr>
              <w:spacing w:before="60" w:after="30" w:line="276" w:lineRule="auto"/>
              <w:jc w:val="both"/>
              <w:rPr>
                <w:rFonts w:ascii="Arial" w:hAnsi="Arial" w:cs="Arial"/>
                <w:sz w:val="17"/>
                <w:szCs w:val="17"/>
                <w:lang w:val="en-GB"/>
              </w:rPr>
            </w:pPr>
          </w:p>
        </w:tc>
        <w:tc>
          <w:tcPr>
            <w:tcW w:w="1588" w:type="pct"/>
            <w:gridSpan w:val="2"/>
            <w:vAlign w:val="bottom"/>
            <w:hideMark/>
          </w:tcPr>
          <w:p w14:paraId="2C196E8E" w14:textId="381C0242" w:rsidR="00703D6A" w:rsidRPr="00125576" w:rsidRDefault="00703D6A" w:rsidP="00094DC2">
            <w:pPr>
              <w:spacing w:before="60" w:after="30" w:line="276" w:lineRule="auto"/>
              <w:ind w:left="-108"/>
              <w:jc w:val="right"/>
              <w:rPr>
                <w:rFonts w:ascii="Arial" w:hAnsi="Arial" w:cs="Arial"/>
                <w:sz w:val="17"/>
                <w:szCs w:val="17"/>
              </w:rPr>
            </w:pPr>
            <w:r w:rsidRPr="00125576">
              <w:rPr>
                <w:rFonts w:ascii="Arial" w:hAnsi="Arial" w:cs="Arial"/>
                <w:sz w:val="17"/>
                <w:szCs w:val="17"/>
              </w:rPr>
              <w:t>(Unit</w:t>
            </w:r>
            <w:r w:rsidRPr="00125576">
              <w:rPr>
                <w:rFonts w:ascii="Arial" w:hAnsi="Arial" w:cs="Arial"/>
                <w:sz w:val="17"/>
                <w:szCs w:val="17"/>
                <w:lang w:val="en-GB"/>
              </w:rPr>
              <w:t xml:space="preserve"> </w:t>
            </w:r>
            <w:r w:rsidRPr="00125576">
              <w:rPr>
                <w:rFonts w:ascii="Arial" w:hAnsi="Arial" w:cs="Arial"/>
                <w:sz w:val="17"/>
                <w:szCs w:val="17"/>
              </w:rPr>
              <w:t>: Baht)</w:t>
            </w:r>
          </w:p>
        </w:tc>
      </w:tr>
      <w:tr w:rsidR="00C6186B" w:rsidRPr="004F1307" w14:paraId="1E9DC6DC" w14:textId="77777777" w:rsidTr="001729FD">
        <w:trPr>
          <w:tblHeader/>
        </w:trPr>
        <w:tc>
          <w:tcPr>
            <w:tcW w:w="1824" w:type="pct"/>
          </w:tcPr>
          <w:p w14:paraId="7C382910" w14:textId="77777777" w:rsidR="00703D6A" w:rsidRPr="00125576" w:rsidRDefault="00703D6A" w:rsidP="00094DC2">
            <w:pPr>
              <w:spacing w:before="60" w:after="30" w:line="276" w:lineRule="auto"/>
              <w:jc w:val="both"/>
              <w:rPr>
                <w:rFonts w:ascii="Arial" w:hAnsi="Arial" w:cs="Arial"/>
                <w:sz w:val="17"/>
                <w:szCs w:val="17"/>
                <w:lang w:val="en-GB"/>
              </w:rPr>
            </w:pPr>
          </w:p>
        </w:tc>
        <w:tc>
          <w:tcPr>
            <w:tcW w:w="1588" w:type="pct"/>
            <w:gridSpan w:val="2"/>
            <w:vAlign w:val="bottom"/>
            <w:hideMark/>
          </w:tcPr>
          <w:p w14:paraId="118C5343" w14:textId="77777777" w:rsidR="00703D6A" w:rsidRPr="00125576" w:rsidRDefault="00703D6A" w:rsidP="00094DC2">
            <w:pPr>
              <w:pBdr>
                <w:bottom w:val="single" w:sz="4" w:space="1" w:color="auto"/>
              </w:pBdr>
              <w:spacing w:before="60" w:after="30" w:line="276" w:lineRule="auto"/>
              <w:ind w:firstLine="6"/>
              <w:jc w:val="center"/>
              <w:rPr>
                <w:rFonts w:ascii="Arial" w:hAnsi="Arial" w:cs="Arial"/>
                <w:sz w:val="17"/>
                <w:szCs w:val="17"/>
              </w:rPr>
            </w:pPr>
            <w:r w:rsidRPr="00125576">
              <w:rPr>
                <w:rFonts w:ascii="Arial" w:hAnsi="Arial" w:cs="Arial"/>
                <w:sz w:val="17"/>
                <w:szCs w:val="17"/>
              </w:rPr>
              <w:t>Consolidated F/S</w:t>
            </w:r>
          </w:p>
        </w:tc>
        <w:tc>
          <w:tcPr>
            <w:tcW w:w="1588" w:type="pct"/>
            <w:gridSpan w:val="2"/>
            <w:vAlign w:val="bottom"/>
            <w:hideMark/>
          </w:tcPr>
          <w:p w14:paraId="4F62DBF9" w14:textId="77777777" w:rsidR="00703D6A" w:rsidRPr="00125576" w:rsidRDefault="00703D6A" w:rsidP="00094DC2">
            <w:pPr>
              <w:pBdr>
                <w:bottom w:val="single" w:sz="4" w:space="1" w:color="auto"/>
              </w:pBdr>
              <w:spacing w:before="60" w:after="30" w:line="276" w:lineRule="auto"/>
              <w:ind w:firstLine="6"/>
              <w:jc w:val="center"/>
              <w:rPr>
                <w:rFonts w:ascii="Arial" w:hAnsi="Arial" w:cs="Arial"/>
                <w:sz w:val="17"/>
                <w:szCs w:val="17"/>
                <w:lang w:val="en-GB"/>
              </w:rPr>
            </w:pPr>
            <w:r w:rsidRPr="00125576">
              <w:rPr>
                <w:rFonts w:ascii="Arial" w:hAnsi="Arial" w:cs="Arial"/>
                <w:sz w:val="17"/>
                <w:szCs w:val="17"/>
              </w:rPr>
              <w:t>Separate F/S</w:t>
            </w:r>
          </w:p>
        </w:tc>
      </w:tr>
      <w:tr w:rsidR="00B870C4" w:rsidRPr="004F1307" w14:paraId="29EFBCA0" w14:textId="77777777" w:rsidTr="001729FD">
        <w:trPr>
          <w:tblHeader/>
        </w:trPr>
        <w:tc>
          <w:tcPr>
            <w:tcW w:w="1824" w:type="pct"/>
          </w:tcPr>
          <w:p w14:paraId="25E2B2E0" w14:textId="77777777" w:rsidR="00A4542E" w:rsidRPr="00125576" w:rsidRDefault="00A4542E" w:rsidP="00094DC2">
            <w:pPr>
              <w:spacing w:before="60" w:after="30" w:line="276" w:lineRule="auto"/>
              <w:jc w:val="both"/>
              <w:rPr>
                <w:rFonts w:ascii="Arial" w:hAnsi="Arial" w:cs="Arial"/>
                <w:sz w:val="17"/>
                <w:szCs w:val="17"/>
                <w:lang w:val="en-GB"/>
              </w:rPr>
            </w:pPr>
          </w:p>
        </w:tc>
        <w:tc>
          <w:tcPr>
            <w:tcW w:w="821" w:type="pct"/>
            <w:vAlign w:val="bottom"/>
            <w:hideMark/>
          </w:tcPr>
          <w:p w14:paraId="04F503C2" w14:textId="4DCB4BCB" w:rsidR="00A4542E" w:rsidRPr="00125576" w:rsidRDefault="00A4542E" w:rsidP="00094DC2">
            <w:pPr>
              <w:pBdr>
                <w:bottom w:val="single" w:sz="4" w:space="1" w:color="auto"/>
              </w:pBdr>
              <w:spacing w:before="60" w:after="30" w:line="276" w:lineRule="auto"/>
              <w:ind w:firstLine="6"/>
              <w:jc w:val="center"/>
              <w:rPr>
                <w:rFonts w:ascii="Arial" w:hAnsi="Arial" w:cs="Arial"/>
                <w:sz w:val="17"/>
                <w:szCs w:val="17"/>
              </w:rPr>
            </w:pPr>
            <w:r w:rsidRPr="00125576">
              <w:rPr>
                <w:rFonts w:ascii="Arial" w:hAnsi="Arial" w:cs="Arial"/>
                <w:sz w:val="17"/>
                <w:szCs w:val="17"/>
              </w:rPr>
              <w:t>2025</w:t>
            </w:r>
          </w:p>
        </w:tc>
        <w:tc>
          <w:tcPr>
            <w:tcW w:w="767" w:type="pct"/>
            <w:vAlign w:val="bottom"/>
            <w:hideMark/>
          </w:tcPr>
          <w:p w14:paraId="469DEEC9" w14:textId="043BF582" w:rsidR="00A4542E" w:rsidRPr="00125576" w:rsidRDefault="00A4542E" w:rsidP="00094DC2">
            <w:pPr>
              <w:pBdr>
                <w:bottom w:val="single" w:sz="4" w:space="1" w:color="auto"/>
              </w:pBdr>
              <w:spacing w:before="60" w:after="30" w:line="276" w:lineRule="auto"/>
              <w:ind w:firstLine="6"/>
              <w:jc w:val="center"/>
              <w:rPr>
                <w:rFonts w:ascii="Arial" w:hAnsi="Arial" w:cs="Arial"/>
                <w:sz w:val="17"/>
                <w:szCs w:val="17"/>
              </w:rPr>
            </w:pPr>
            <w:r w:rsidRPr="00125576">
              <w:rPr>
                <w:rFonts w:ascii="Arial" w:hAnsi="Arial" w:cs="Arial"/>
                <w:sz w:val="17"/>
                <w:szCs w:val="17"/>
              </w:rPr>
              <w:t>2024</w:t>
            </w:r>
          </w:p>
        </w:tc>
        <w:tc>
          <w:tcPr>
            <w:tcW w:w="806" w:type="pct"/>
            <w:vAlign w:val="bottom"/>
            <w:hideMark/>
          </w:tcPr>
          <w:p w14:paraId="33DE6F89" w14:textId="02FE5CA4" w:rsidR="00A4542E" w:rsidRPr="00125576" w:rsidRDefault="00A4542E" w:rsidP="00094DC2">
            <w:pPr>
              <w:pBdr>
                <w:bottom w:val="single" w:sz="4" w:space="1" w:color="auto"/>
              </w:pBdr>
              <w:spacing w:before="60" w:after="30" w:line="276" w:lineRule="auto"/>
              <w:ind w:firstLine="6"/>
              <w:jc w:val="center"/>
              <w:rPr>
                <w:rFonts w:ascii="Arial" w:hAnsi="Arial" w:cs="Arial"/>
                <w:sz w:val="17"/>
                <w:szCs w:val="17"/>
              </w:rPr>
            </w:pPr>
            <w:r w:rsidRPr="00125576">
              <w:rPr>
                <w:rFonts w:ascii="Arial" w:hAnsi="Arial" w:cs="Arial"/>
                <w:sz w:val="17"/>
                <w:szCs w:val="17"/>
              </w:rPr>
              <w:t>2025</w:t>
            </w:r>
          </w:p>
        </w:tc>
        <w:tc>
          <w:tcPr>
            <w:tcW w:w="782" w:type="pct"/>
            <w:vAlign w:val="bottom"/>
            <w:hideMark/>
          </w:tcPr>
          <w:p w14:paraId="77699E6D" w14:textId="456D2CCA" w:rsidR="00A4542E" w:rsidRPr="00125576" w:rsidRDefault="00A4542E" w:rsidP="00094DC2">
            <w:pPr>
              <w:pBdr>
                <w:bottom w:val="single" w:sz="4" w:space="1" w:color="auto"/>
              </w:pBdr>
              <w:spacing w:before="60" w:after="30" w:line="276" w:lineRule="auto"/>
              <w:ind w:firstLine="6"/>
              <w:jc w:val="center"/>
              <w:rPr>
                <w:rFonts w:ascii="Arial" w:hAnsi="Arial" w:cs="Arial"/>
                <w:sz w:val="17"/>
                <w:szCs w:val="17"/>
              </w:rPr>
            </w:pPr>
            <w:r w:rsidRPr="00125576">
              <w:rPr>
                <w:rFonts w:ascii="Arial" w:hAnsi="Arial" w:cs="Arial"/>
                <w:sz w:val="17"/>
                <w:szCs w:val="17"/>
              </w:rPr>
              <w:t>2024</w:t>
            </w:r>
          </w:p>
        </w:tc>
      </w:tr>
      <w:tr w:rsidR="00B870C4" w:rsidRPr="004F1307" w14:paraId="5B9D572E" w14:textId="77777777" w:rsidTr="001729FD">
        <w:trPr>
          <w:tblHeader/>
        </w:trPr>
        <w:tc>
          <w:tcPr>
            <w:tcW w:w="1824" w:type="pct"/>
          </w:tcPr>
          <w:p w14:paraId="6D2417DF" w14:textId="0C8DAA25" w:rsidR="00703D6A" w:rsidRPr="00125576" w:rsidRDefault="00703D6A" w:rsidP="00094DC2">
            <w:pPr>
              <w:tabs>
                <w:tab w:val="left" w:pos="4767"/>
              </w:tabs>
              <w:spacing w:before="60" w:after="30" w:line="276" w:lineRule="auto"/>
              <w:rPr>
                <w:rFonts w:ascii="Arial" w:hAnsi="Arial" w:cs="Arial"/>
                <w:b/>
                <w:bCs/>
                <w:sz w:val="17"/>
                <w:szCs w:val="17"/>
              </w:rPr>
            </w:pPr>
            <w:bookmarkStart w:id="13" w:name="_Hlk507379035"/>
          </w:p>
        </w:tc>
        <w:tc>
          <w:tcPr>
            <w:tcW w:w="821" w:type="pct"/>
            <w:vAlign w:val="bottom"/>
          </w:tcPr>
          <w:p w14:paraId="1CB4A65F" w14:textId="77777777" w:rsidR="00703D6A" w:rsidRPr="00125576" w:rsidRDefault="00703D6A" w:rsidP="00094DC2">
            <w:pPr>
              <w:tabs>
                <w:tab w:val="left" w:pos="284"/>
                <w:tab w:val="left" w:pos="1418"/>
                <w:tab w:val="left" w:pos="1985"/>
              </w:tabs>
              <w:spacing w:before="60" w:after="30" w:line="276" w:lineRule="auto"/>
              <w:ind w:right="34"/>
              <w:jc w:val="right"/>
              <w:rPr>
                <w:rFonts w:ascii="Arial" w:hAnsi="Arial" w:cs="Arial"/>
                <w:sz w:val="17"/>
                <w:szCs w:val="17"/>
              </w:rPr>
            </w:pPr>
          </w:p>
        </w:tc>
        <w:tc>
          <w:tcPr>
            <w:tcW w:w="767" w:type="pct"/>
            <w:vAlign w:val="bottom"/>
          </w:tcPr>
          <w:p w14:paraId="595F54C4" w14:textId="77777777" w:rsidR="00703D6A" w:rsidRPr="00125576" w:rsidRDefault="00703D6A" w:rsidP="00094DC2">
            <w:pPr>
              <w:tabs>
                <w:tab w:val="left" w:pos="284"/>
                <w:tab w:val="left" w:pos="1418"/>
                <w:tab w:val="left" w:pos="1985"/>
              </w:tabs>
              <w:spacing w:before="60" w:after="30" w:line="276" w:lineRule="auto"/>
              <w:ind w:right="34"/>
              <w:jc w:val="right"/>
              <w:rPr>
                <w:rFonts w:ascii="Arial" w:hAnsi="Arial" w:cs="Arial"/>
                <w:sz w:val="17"/>
                <w:szCs w:val="17"/>
              </w:rPr>
            </w:pPr>
          </w:p>
        </w:tc>
        <w:tc>
          <w:tcPr>
            <w:tcW w:w="806" w:type="pct"/>
            <w:vAlign w:val="bottom"/>
          </w:tcPr>
          <w:p w14:paraId="3943BD45" w14:textId="77777777" w:rsidR="00703D6A" w:rsidRPr="00125576" w:rsidRDefault="00703D6A" w:rsidP="00094DC2">
            <w:pPr>
              <w:tabs>
                <w:tab w:val="left" w:pos="284"/>
                <w:tab w:val="left" w:pos="1418"/>
                <w:tab w:val="left" w:pos="1985"/>
              </w:tabs>
              <w:spacing w:before="60" w:after="30" w:line="276" w:lineRule="auto"/>
              <w:ind w:right="34"/>
              <w:jc w:val="right"/>
              <w:rPr>
                <w:rFonts w:ascii="Arial" w:hAnsi="Arial" w:cs="Arial"/>
                <w:sz w:val="17"/>
                <w:szCs w:val="17"/>
              </w:rPr>
            </w:pPr>
          </w:p>
        </w:tc>
        <w:tc>
          <w:tcPr>
            <w:tcW w:w="782" w:type="pct"/>
            <w:vAlign w:val="bottom"/>
          </w:tcPr>
          <w:p w14:paraId="76C0C047" w14:textId="77777777" w:rsidR="00703D6A" w:rsidRPr="00125576" w:rsidRDefault="00703D6A" w:rsidP="00094DC2">
            <w:pPr>
              <w:tabs>
                <w:tab w:val="left" w:pos="284"/>
                <w:tab w:val="left" w:pos="1418"/>
                <w:tab w:val="left" w:pos="1985"/>
              </w:tabs>
              <w:spacing w:before="60" w:after="30" w:line="276" w:lineRule="auto"/>
              <w:ind w:right="34"/>
              <w:jc w:val="right"/>
              <w:rPr>
                <w:rFonts w:ascii="Arial" w:hAnsi="Arial" w:cs="Arial"/>
                <w:sz w:val="17"/>
                <w:szCs w:val="17"/>
              </w:rPr>
            </w:pPr>
          </w:p>
        </w:tc>
      </w:tr>
      <w:bookmarkEnd w:id="13"/>
      <w:tr w:rsidR="00C6186B" w:rsidRPr="004F1307" w14:paraId="58B74CFE" w14:textId="77777777" w:rsidTr="001729FD">
        <w:tc>
          <w:tcPr>
            <w:tcW w:w="1824" w:type="pct"/>
            <w:hideMark/>
          </w:tcPr>
          <w:p w14:paraId="22BC907A" w14:textId="5832B858" w:rsidR="003060B5" w:rsidRPr="00125576" w:rsidRDefault="003060B5" w:rsidP="003060B5">
            <w:pPr>
              <w:tabs>
                <w:tab w:val="left" w:pos="360"/>
              </w:tabs>
              <w:spacing w:before="60" w:after="30" w:line="276" w:lineRule="auto"/>
              <w:rPr>
                <w:rFonts w:ascii="Arial" w:hAnsi="Arial" w:cs="Arial"/>
                <w:sz w:val="17"/>
                <w:szCs w:val="17"/>
              </w:rPr>
            </w:pPr>
            <w:r w:rsidRPr="00125576">
              <w:rPr>
                <w:rFonts w:ascii="Arial" w:hAnsi="Arial" w:cs="Arial"/>
                <w:sz w:val="17"/>
                <w:szCs w:val="17"/>
              </w:rPr>
              <w:t xml:space="preserve">Accounting </w:t>
            </w:r>
            <w:r w:rsidR="00476304">
              <w:rPr>
                <w:rFonts w:ascii="Arial" w:hAnsi="Arial" w:cs="Arial"/>
                <w:sz w:val="17"/>
                <w:szCs w:val="17"/>
              </w:rPr>
              <w:t>loss</w:t>
            </w:r>
            <w:r w:rsidRPr="00125576">
              <w:rPr>
                <w:rFonts w:ascii="Arial" w:hAnsi="Arial" w:cs="Arial"/>
                <w:sz w:val="17"/>
                <w:szCs w:val="17"/>
              </w:rPr>
              <w:t xml:space="preserve"> before income tax</w:t>
            </w:r>
          </w:p>
        </w:tc>
        <w:tc>
          <w:tcPr>
            <w:tcW w:w="821" w:type="pct"/>
          </w:tcPr>
          <w:p w14:paraId="36FF5071" w14:textId="45DB8B30" w:rsidR="003060B5" w:rsidRPr="007D330C" w:rsidRDefault="00044D17" w:rsidP="003060B5">
            <w:pPr>
              <w:pBdr>
                <w:bottom w:val="single" w:sz="4" w:space="1" w:color="auto"/>
              </w:pBdr>
              <w:tabs>
                <w:tab w:val="left" w:pos="720"/>
              </w:tabs>
              <w:spacing w:before="60" w:after="30" w:line="276" w:lineRule="auto"/>
              <w:jc w:val="right"/>
              <w:rPr>
                <w:rFonts w:ascii="Arial" w:hAnsi="Arial" w:cs="Arial"/>
                <w:sz w:val="17"/>
                <w:szCs w:val="17"/>
              </w:rPr>
            </w:pPr>
            <w:r w:rsidRPr="007D330C">
              <w:rPr>
                <w:rFonts w:ascii="Arial" w:hAnsi="Arial" w:cs="Arial"/>
                <w:sz w:val="17"/>
                <w:szCs w:val="17"/>
              </w:rPr>
              <w:t>(6,045,080,289)</w:t>
            </w:r>
          </w:p>
        </w:tc>
        <w:tc>
          <w:tcPr>
            <w:tcW w:w="767" w:type="pct"/>
            <w:vAlign w:val="bottom"/>
          </w:tcPr>
          <w:p w14:paraId="7BBDDAC2" w14:textId="4F49109D" w:rsidR="003060B5" w:rsidRPr="00125576" w:rsidRDefault="003060B5" w:rsidP="003060B5">
            <w:pPr>
              <w:pBdr>
                <w:bottom w:val="single" w:sz="4" w:space="1" w:color="auto"/>
              </w:pBd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(437,276,774)</w:t>
            </w:r>
          </w:p>
        </w:tc>
        <w:tc>
          <w:tcPr>
            <w:tcW w:w="806" w:type="pct"/>
          </w:tcPr>
          <w:p w14:paraId="3D7E5144" w14:textId="0F8440EC" w:rsidR="003060B5" w:rsidRPr="007D330C" w:rsidRDefault="00967AED" w:rsidP="003060B5">
            <w:pPr>
              <w:pBdr>
                <w:bottom w:val="single" w:sz="4" w:space="1" w:color="auto"/>
              </w:pBdr>
              <w:tabs>
                <w:tab w:val="left" w:pos="720"/>
              </w:tabs>
              <w:spacing w:before="60" w:after="30" w:line="276" w:lineRule="auto"/>
              <w:jc w:val="right"/>
              <w:rPr>
                <w:rFonts w:ascii="Arial" w:hAnsi="Arial" w:cs="Arial"/>
                <w:sz w:val="17"/>
                <w:szCs w:val="17"/>
              </w:rPr>
            </w:pPr>
            <w:r w:rsidRPr="007D330C">
              <w:rPr>
                <w:rFonts w:ascii="Arial" w:hAnsi="Arial" w:cs="Arial"/>
                <w:sz w:val="17"/>
                <w:szCs w:val="17"/>
              </w:rPr>
              <w:t>(5,961,546,</w:t>
            </w:r>
            <w:r w:rsidR="00044D17" w:rsidRPr="007D330C">
              <w:rPr>
                <w:rFonts w:ascii="Arial" w:hAnsi="Arial" w:cs="Arial"/>
                <w:sz w:val="17"/>
                <w:szCs w:val="17"/>
              </w:rPr>
              <w:t>098</w:t>
            </w:r>
            <w:r w:rsidRPr="007D330C">
              <w:rPr>
                <w:rFonts w:ascii="Arial" w:hAnsi="Arial" w:cs="Arial"/>
                <w:sz w:val="17"/>
                <w:szCs w:val="17"/>
              </w:rPr>
              <w:t>)</w:t>
            </w:r>
          </w:p>
        </w:tc>
        <w:tc>
          <w:tcPr>
            <w:tcW w:w="782" w:type="pct"/>
            <w:vAlign w:val="bottom"/>
          </w:tcPr>
          <w:p w14:paraId="3200833B" w14:textId="52602D9E" w:rsidR="003060B5" w:rsidRPr="00125576" w:rsidRDefault="003060B5" w:rsidP="003060B5">
            <w:pPr>
              <w:pBdr>
                <w:bottom w:val="single" w:sz="4" w:space="1" w:color="auto"/>
              </w:pBd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(368,406,208)</w:t>
            </w:r>
          </w:p>
        </w:tc>
      </w:tr>
      <w:tr w:rsidR="00C6186B" w:rsidRPr="004F1307" w14:paraId="5EF1008D" w14:textId="77777777" w:rsidTr="001729FD">
        <w:tc>
          <w:tcPr>
            <w:tcW w:w="1824" w:type="pct"/>
          </w:tcPr>
          <w:p w14:paraId="0B118EF5" w14:textId="6B9B10EE" w:rsidR="003060B5" w:rsidRPr="00125576" w:rsidRDefault="003060B5" w:rsidP="003060B5">
            <w:pPr>
              <w:tabs>
                <w:tab w:val="left" w:pos="360"/>
              </w:tabs>
              <w:spacing w:before="60" w:after="30" w:line="276" w:lineRule="auto"/>
              <w:rPr>
                <w:rFonts w:ascii="Arial" w:hAnsi="Arial" w:cs="Arial"/>
                <w:sz w:val="17"/>
                <w:szCs w:val="17"/>
              </w:rPr>
            </w:pPr>
            <w:r w:rsidRPr="00125576">
              <w:rPr>
                <w:rFonts w:ascii="Arial" w:hAnsi="Arial" w:cs="Arial"/>
                <w:sz w:val="17"/>
                <w:szCs w:val="17"/>
              </w:rPr>
              <w:t>Tax rate for parent company (%)</w:t>
            </w:r>
          </w:p>
        </w:tc>
        <w:tc>
          <w:tcPr>
            <w:tcW w:w="821" w:type="pct"/>
          </w:tcPr>
          <w:p w14:paraId="3BA608F2" w14:textId="28334315" w:rsidR="003060B5" w:rsidRPr="007D330C" w:rsidRDefault="00075B53" w:rsidP="003060B5">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20</w:t>
            </w:r>
          </w:p>
        </w:tc>
        <w:tc>
          <w:tcPr>
            <w:tcW w:w="767" w:type="pct"/>
            <w:vAlign w:val="bottom"/>
          </w:tcPr>
          <w:p w14:paraId="6BB211BD" w14:textId="01AFD213" w:rsidR="003060B5" w:rsidRPr="00125576" w:rsidRDefault="003060B5" w:rsidP="003060B5">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20</w:t>
            </w:r>
          </w:p>
        </w:tc>
        <w:tc>
          <w:tcPr>
            <w:tcW w:w="806" w:type="pct"/>
          </w:tcPr>
          <w:p w14:paraId="295F7A18" w14:textId="16D98C82" w:rsidR="003060B5" w:rsidRPr="007D330C" w:rsidRDefault="00075B53" w:rsidP="003060B5">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20</w:t>
            </w:r>
          </w:p>
        </w:tc>
        <w:tc>
          <w:tcPr>
            <w:tcW w:w="782" w:type="pct"/>
            <w:vAlign w:val="bottom"/>
          </w:tcPr>
          <w:p w14:paraId="4EDBBD10" w14:textId="23CB4539" w:rsidR="003060B5" w:rsidRPr="00125576" w:rsidRDefault="003060B5" w:rsidP="003060B5">
            <w:pPr>
              <w:tabs>
                <w:tab w:val="left" w:pos="720"/>
              </w:tabs>
              <w:spacing w:before="60" w:after="30" w:line="276" w:lineRule="auto"/>
              <w:jc w:val="right"/>
              <w:rPr>
                <w:rFonts w:ascii="Arial" w:hAnsi="Arial" w:cs="Arial"/>
                <w:sz w:val="17"/>
                <w:szCs w:val="17"/>
                <w:cs/>
                <w:lang w:val="en-GB"/>
              </w:rPr>
            </w:pPr>
            <w:r w:rsidRPr="00125576">
              <w:rPr>
                <w:rFonts w:ascii="Arial" w:hAnsi="Arial" w:cs="Arial"/>
                <w:sz w:val="17"/>
                <w:szCs w:val="17"/>
              </w:rPr>
              <w:t>20</w:t>
            </w:r>
          </w:p>
        </w:tc>
      </w:tr>
      <w:tr w:rsidR="00C6186B" w:rsidRPr="004F1307" w14:paraId="6E464BB7" w14:textId="77777777" w:rsidTr="001729FD">
        <w:tc>
          <w:tcPr>
            <w:tcW w:w="1824" w:type="pct"/>
          </w:tcPr>
          <w:p w14:paraId="5EAF1715" w14:textId="77777777" w:rsidR="003060B5" w:rsidRPr="00125576" w:rsidRDefault="003060B5" w:rsidP="003060B5">
            <w:pPr>
              <w:tabs>
                <w:tab w:val="left" w:pos="360"/>
              </w:tabs>
              <w:spacing w:before="60" w:after="30" w:line="276" w:lineRule="auto"/>
              <w:rPr>
                <w:rFonts w:ascii="Arial" w:hAnsi="Arial" w:cs="Arial"/>
                <w:sz w:val="17"/>
                <w:szCs w:val="17"/>
              </w:rPr>
            </w:pPr>
            <w:r w:rsidRPr="00125576">
              <w:rPr>
                <w:rFonts w:ascii="Arial" w:hAnsi="Arial" w:cs="Arial"/>
                <w:sz w:val="17"/>
                <w:szCs w:val="17"/>
              </w:rPr>
              <w:t>Income tax at corporation tax rate</w:t>
            </w:r>
          </w:p>
        </w:tc>
        <w:tc>
          <w:tcPr>
            <w:tcW w:w="821" w:type="pct"/>
          </w:tcPr>
          <w:p w14:paraId="7E15761D" w14:textId="36C3ABDF" w:rsidR="003060B5" w:rsidRPr="007D330C" w:rsidRDefault="00044D17" w:rsidP="003060B5">
            <w:pPr>
              <w:tabs>
                <w:tab w:val="left" w:pos="720"/>
              </w:tabs>
              <w:spacing w:before="60" w:after="30" w:line="276" w:lineRule="auto"/>
              <w:jc w:val="right"/>
              <w:rPr>
                <w:rFonts w:ascii="Arial" w:hAnsi="Arial" w:cs="Arial"/>
                <w:sz w:val="17"/>
                <w:szCs w:val="17"/>
                <w:cs/>
              </w:rPr>
            </w:pPr>
            <w:r w:rsidRPr="007D330C">
              <w:rPr>
                <w:rFonts w:ascii="Arial" w:hAnsi="Arial" w:cs="Arial"/>
                <w:sz w:val="17"/>
                <w:szCs w:val="17"/>
              </w:rPr>
              <w:t>(1,209,016,058)</w:t>
            </w:r>
          </w:p>
        </w:tc>
        <w:tc>
          <w:tcPr>
            <w:tcW w:w="767" w:type="pct"/>
            <w:vAlign w:val="bottom"/>
          </w:tcPr>
          <w:p w14:paraId="18612F8C" w14:textId="0B4C13B0" w:rsidR="003060B5" w:rsidRPr="00125576" w:rsidRDefault="003060B5" w:rsidP="003060B5">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(87,455,355)</w:t>
            </w:r>
          </w:p>
        </w:tc>
        <w:tc>
          <w:tcPr>
            <w:tcW w:w="806" w:type="pct"/>
          </w:tcPr>
          <w:p w14:paraId="6369CED2" w14:textId="5E716442" w:rsidR="003060B5" w:rsidRPr="007D330C" w:rsidRDefault="00E260A5" w:rsidP="003060B5">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(1,192,309,</w:t>
            </w:r>
            <w:r w:rsidR="00044D17" w:rsidRPr="007D330C">
              <w:rPr>
                <w:rFonts w:ascii="Arial" w:hAnsi="Arial" w:cs="Arial"/>
                <w:sz w:val="17"/>
                <w:szCs w:val="17"/>
              </w:rPr>
              <w:t>2</w:t>
            </w:r>
            <w:r w:rsidR="00096CEE">
              <w:rPr>
                <w:rFonts w:ascii="Arial" w:hAnsi="Arial" w:cs="Arial"/>
                <w:sz w:val="17"/>
                <w:szCs w:val="17"/>
              </w:rPr>
              <w:t>20</w:t>
            </w:r>
            <w:r w:rsidRPr="007D330C">
              <w:rPr>
                <w:rFonts w:ascii="Arial" w:hAnsi="Arial" w:cs="Arial"/>
                <w:sz w:val="17"/>
                <w:szCs w:val="17"/>
              </w:rPr>
              <w:t>)</w:t>
            </w:r>
          </w:p>
        </w:tc>
        <w:tc>
          <w:tcPr>
            <w:tcW w:w="782" w:type="pct"/>
            <w:vAlign w:val="bottom"/>
          </w:tcPr>
          <w:p w14:paraId="6D303AA2" w14:textId="44F8FCAA" w:rsidR="003060B5" w:rsidRPr="00125576" w:rsidRDefault="003060B5" w:rsidP="003060B5">
            <w:pPr>
              <w:tabs>
                <w:tab w:val="left" w:pos="720"/>
              </w:tabs>
              <w:spacing w:before="60" w:after="30" w:line="276" w:lineRule="auto"/>
              <w:jc w:val="right"/>
              <w:rPr>
                <w:rFonts w:ascii="Arial" w:hAnsi="Arial" w:cs="Arial"/>
                <w:sz w:val="17"/>
                <w:szCs w:val="17"/>
                <w:cs/>
                <w:lang w:val="en-GB"/>
              </w:rPr>
            </w:pPr>
            <w:r w:rsidRPr="00125576">
              <w:rPr>
                <w:rFonts w:ascii="Arial" w:hAnsi="Arial" w:cs="Arial"/>
                <w:sz w:val="17"/>
                <w:szCs w:val="17"/>
              </w:rPr>
              <w:t>(73,681,242)</w:t>
            </w:r>
          </w:p>
        </w:tc>
      </w:tr>
      <w:tr w:rsidR="00C6186B" w:rsidRPr="004F1307" w14:paraId="3FEC9965" w14:textId="77777777" w:rsidTr="001729FD">
        <w:tc>
          <w:tcPr>
            <w:tcW w:w="1824" w:type="pct"/>
          </w:tcPr>
          <w:p w14:paraId="19D396DB" w14:textId="49E46828" w:rsidR="003060B5" w:rsidRPr="00125576" w:rsidRDefault="003060B5" w:rsidP="003060B5">
            <w:pPr>
              <w:tabs>
                <w:tab w:val="left" w:pos="360"/>
              </w:tabs>
              <w:spacing w:before="60" w:after="30" w:line="276" w:lineRule="auto"/>
              <w:rPr>
                <w:rFonts w:ascii="Arial" w:hAnsi="Arial" w:cs="Arial"/>
                <w:sz w:val="17"/>
                <w:szCs w:val="17"/>
              </w:rPr>
            </w:pPr>
            <w:r w:rsidRPr="00125576">
              <w:rPr>
                <w:rFonts w:ascii="Arial" w:hAnsi="Arial" w:cs="Arial"/>
                <w:sz w:val="17"/>
                <w:szCs w:val="17"/>
              </w:rPr>
              <w:t>Adjustment for :</w:t>
            </w:r>
          </w:p>
        </w:tc>
        <w:tc>
          <w:tcPr>
            <w:tcW w:w="821" w:type="pct"/>
          </w:tcPr>
          <w:p w14:paraId="654F0E46" w14:textId="77777777" w:rsidR="003060B5" w:rsidRPr="007D330C" w:rsidRDefault="003060B5" w:rsidP="003060B5">
            <w:pPr>
              <w:tabs>
                <w:tab w:val="left" w:pos="720"/>
              </w:tabs>
              <w:spacing w:before="60" w:after="30" w:line="276" w:lineRule="auto"/>
              <w:jc w:val="right"/>
              <w:rPr>
                <w:rFonts w:ascii="Arial" w:hAnsi="Arial" w:cs="Arial"/>
                <w:sz w:val="17"/>
                <w:szCs w:val="17"/>
              </w:rPr>
            </w:pPr>
          </w:p>
        </w:tc>
        <w:tc>
          <w:tcPr>
            <w:tcW w:w="767" w:type="pct"/>
            <w:vAlign w:val="bottom"/>
          </w:tcPr>
          <w:p w14:paraId="24E36E8B" w14:textId="77777777" w:rsidR="003060B5" w:rsidRPr="00125576" w:rsidRDefault="003060B5" w:rsidP="003060B5">
            <w:pPr>
              <w:tabs>
                <w:tab w:val="left" w:pos="720"/>
              </w:tabs>
              <w:spacing w:before="60" w:after="30" w:line="276" w:lineRule="auto"/>
              <w:jc w:val="right"/>
              <w:rPr>
                <w:rFonts w:ascii="Arial" w:hAnsi="Arial" w:cs="Arial"/>
                <w:sz w:val="17"/>
                <w:szCs w:val="17"/>
                <w:lang w:val="en-GB"/>
              </w:rPr>
            </w:pPr>
          </w:p>
        </w:tc>
        <w:tc>
          <w:tcPr>
            <w:tcW w:w="806" w:type="pct"/>
          </w:tcPr>
          <w:p w14:paraId="44149F8A" w14:textId="77777777" w:rsidR="003060B5" w:rsidRPr="007D330C" w:rsidRDefault="003060B5" w:rsidP="003060B5">
            <w:pPr>
              <w:tabs>
                <w:tab w:val="left" w:pos="720"/>
              </w:tabs>
              <w:spacing w:before="60" w:after="30" w:line="276" w:lineRule="auto"/>
              <w:jc w:val="right"/>
              <w:rPr>
                <w:rFonts w:ascii="Arial" w:hAnsi="Arial" w:cs="Arial"/>
                <w:sz w:val="17"/>
                <w:szCs w:val="17"/>
              </w:rPr>
            </w:pPr>
          </w:p>
        </w:tc>
        <w:tc>
          <w:tcPr>
            <w:tcW w:w="782" w:type="pct"/>
            <w:vAlign w:val="bottom"/>
          </w:tcPr>
          <w:p w14:paraId="66395130" w14:textId="77777777" w:rsidR="003060B5" w:rsidRPr="00125576" w:rsidRDefault="003060B5" w:rsidP="003060B5">
            <w:pPr>
              <w:tabs>
                <w:tab w:val="left" w:pos="720"/>
              </w:tabs>
              <w:spacing w:before="60" w:after="30" w:line="276" w:lineRule="auto"/>
              <w:jc w:val="right"/>
              <w:rPr>
                <w:rFonts w:ascii="Arial" w:hAnsi="Arial" w:cs="Arial"/>
                <w:sz w:val="17"/>
                <w:szCs w:val="17"/>
                <w:lang w:val="en-GB"/>
              </w:rPr>
            </w:pPr>
          </w:p>
        </w:tc>
      </w:tr>
      <w:tr w:rsidR="00C6186B" w:rsidRPr="004F1307" w14:paraId="21AD4B65" w14:textId="77777777" w:rsidTr="001729FD">
        <w:tc>
          <w:tcPr>
            <w:tcW w:w="1824" w:type="pct"/>
          </w:tcPr>
          <w:p w14:paraId="72C5944D" w14:textId="43506E6B" w:rsidR="00AD5BC0" w:rsidRPr="00125576" w:rsidRDefault="00AD5BC0" w:rsidP="00AD5BC0">
            <w:pPr>
              <w:tabs>
                <w:tab w:val="left" w:pos="360"/>
              </w:tabs>
              <w:spacing w:before="60" w:after="30" w:line="276" w:lineRule="auto"/>
              <w:ind w:left="171" w:right="-174"/>
              <w:rPr>
                <w:rFonts w:ascii="Arial" w:hAnsi="Arial" w:cs="Arial"/>
                <w:sz w:val="17"/>
                <w:szCs w:val="17"/>
                <w:lang w:val="en-GB"/>
              </w:rPr>
            </w:pPr>
            <w:r w:rsidRPr="00125576">
              <w:rPr>
                <w:rFonts w:ascii="Arial" w:hAnsi="Arial" w:cs="Arial"/>
                <w:sz w:val="17"/>
                <w:szCs w:val="17"/>
              </w:rPr>
              <w:t>Income not subject to tax</w:t>
            </w:r>
          </w:p>
        </w:tc>
        <w:tc>
          <w:tcPr>
            <w:tcW w:w="821" w:type="pct"/>
          </w:tcPr>
          <w:p w14:paraId="20D73B4C" w14:textId="37B8C53E" w:rsidR="00AD5BC0" w:rsidRPr="007D330C" w:rsidRDefault="00AD5BC0" w:rsidP="00AD5BC0">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(274,343)</w:t>
            </w:r>
          </w:p>
        </w:tc>
        <w:tc>
          <w:tcPr>
            <w:tcW w:w="767" w:type="pct"/>
            <w:vAlign w:val="bottom"/>
          </w:tcPr>
          <w:p w14:paraId="7C0A86AE" w14:textId="79DFD1D1" w:rsidR="00AD5BC0" w:rsidRPr="00125576" w:rsidRDefault="00AD5BC0" w:rsidP="00AD5BC0">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(7,807,246)</w:t>
            </w:r>
          </w:p>
        </w:tc>
        <w:tc>
          <w:tcPr>
            <w:tcW w:w="806" w:type="pct"/>
          </w:tcPr>
          <w:p w14:paraId="3ADDCAA1" w14:textId="59E35B19" w:rsidR="00AD5BC0" w:rsidRPr="007D330C" w:rsidRDefault="00AD5BC0" w:rsidP="00AD5BC0">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(5,770,501)</w:t>
            </w:r>
          </w:p>
        </w:tc>
        <w:tc>
          <w:tcPr>
            <w:tcW w:w="782" w:type="pct"/>
            <w:vAlign w:val="bottom"/>
          </w:tcPr>
          <w:p w14:paraId="69B3616C" w14:textId="235F3F9D" w:rsidR="00AD5BC0" w:rsidRPr="00125576" w:rsidRDefault="00AD5BC0" w:rsidP="00AD5BC0">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(55,075,353)</w:t>
            </w:r>
          </w:p>
        </w:tc>
      </w:tr>
      <w:tr w:rsidR="00C6186B" w:rsidRPr="004F1307" w14:paraId="3AE6B078" w14:textId="77777777" w:rsidTr="001729FD">
        <w:tc>
          <w:tcPr>
            <w:tcW w:w="1824" w:type="pct"/>
          </w:tcPr>
          <w:p w14:paraId="757CE939" w14:textId="46C267B6" w:rsidR="00AD5BC0" w:rsidRPr="00125576" w:rsidRDefault="00AD5BC0" w:rsidP="00AD5BC0">
            <w:pPr>
              <w:tabs>
                <w:tab w:val="left" w:pos="360"/>
              </w:tabs>
              <w:spacing w:before="60" w:after="30" w:line="276" w:lineRule="auto"/>
              <w:ind w:left="171"/>
              <w:rPr>
                <w:rFonts w:ascii="Arial" w:hAnsi="Arial" w:cs="Arial"/>
                <w:sz w:val="17"/>
                <w:szCs w:val="17"/>
              </w:rPr>
            </w:pPr>
            <w:r w:rsidRPr="00125576">
              <w:rPr>
                <w:rFonts w:ascii="Arial" w:hAnsi="Arial" w:cs="Arial"/>
                <w:sz w:val="17"/>
                <w:szCs w:val="17"/>
              </w:rPr>
              <w:t xml:space="preserve">Expenses not deductible for </w:t>
            </w:r>
            <w:r w:rsidR="00744CD1">
              <w:rPr>
                <w:rFonts w:ascii="Arial" w:hAnsi="Arial" w:cs="Arial"/>
                <w:sz w:val="17"/>
                <w:szCs w:val="17"/>
              </w:rPr>
              <w:br/>
              <w:t xml:space="preserve">    </w:t>
            </w:r>
            <w:r w:rsidRPr="00125576">
              <w:rPr>
                <w:rFonts w:ascii="Arial" w:hAnsi="Arial" w:cs="Arial"/>
                <w:sz w:val="17"/>
                <w:szCs w:val="17"/>
              </w:rPr>
              <w:t>tax purpose</w:t>
            </w:r>
          </w:p>
        </w:tc>
        <w:tc>
          <w:tcPr>
            <w:tcW w:w="821" w:type="pct"/>
          </w:tcPr>
          <w:p w14:paraId="540C3381" w14:textId="6BF0A281" w:rsidR="00AD5BC0" w:rsidRPr="007D330C" w:rsidRDefault="00744CD1" w:rsidP="00AD5BC0">
            <w:pPr>
              <w:tabs>
                <w:tab w:val="left" w:pos="720"/>
              </w:tabs>
              <w:spacing w:before="60" w:after="30" w:line="276" w:lineRule="auto"/>
              <w:jc w:val="right"/>
              <w:rPr>
                <w:rFonts w:ascii="Arial" w:hAnsi="Arial" w:cs="Arial"/>
                <w:sz w:val="17"/>
                <w:szCs w:val="17"/>
                <w:cs/>
              </w:rPr>
            </w:pPr>
            <w:r w:rsidRPr="007D330C">
              <w:rPr>
                <w:rFonts w:ascii="Arial" w:hAnsi="Arial" w:cs="Arial"/>
                <w:sz w:val="17"/>
                <w:szCs w:val="17"/>
              </w:rPr>
              <w:br/>
            </w:r>
            <w:r w:rsidR="00594B5A">
              <w:rPr>
                <w:rFonts w:ascii="Arial" w:hAnsi="Arial" w:cs="Arial"/>
                <w:sz w:val="17"/>
                <w:szCs w:val="17"/>
              </w:rPr>
              <w:t>881,</w:t>
            </w:r>
            <w:r w:rsidR="004928BF" w:rsidRPr="007D330C">
              <w:rPr>
                <w:rFonts w:ascii="Arial" w:hAnsi="Arial" w:cs="Arial"/>
                <w:sz w:val="17"/>
                <w:szCs w:val="17"/>
              </w:rPr>
              <w:t>887,</w:t>
            </w:r>
            <w:r w:rsidR="00594B5A">
              <w:rPr>
                <w:rFonts w:ascii="Arial" w:hAnsi="Arial" w:cs="Arial"/>
                <w:sz w:val="17"/>
                <w:szCs w:val="17"/>
              </w:rPr>
              <w:t>617</w:t>
            </w:r>
          </w:p>
        </w:tc>
        <w:tc>
          <w:tcPr>
            <w:tcW w:w="767" w:type="pct"/>
            <w:vAlign w:val="bottom"/>
          </w:tcPr>
          <w:p w14:paraId="7320C92E" w14:textId="6965C908" w:rsidR="00AD5BC0" w:rsidRPr="00125576" w:rsidRDefault="00AD5BC0" w:rsidP="00AD5BC0">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90,246,841</w:t>
            </w:r>
          </w:p>
        </w:tc>
        <w:tc>
          <w:tcPr>
            <w:tcW w:w="806" w:type="pct"/>
          </w:tcPr>
          <w:p w14:paraId="7578A6EC" w14:textId="5B23A9A4" w:rsidR="00AD5BC0" w:rsidRPr="007D330C" w:rsidRDefault="00744CD1" w:rsidP="00AD5BC0">
            <w:pPr>
              <w:tabs>
                <w:tab w:val="left" w:pos="720"/>
              </w:tabs>
              <w:spacing w:before="60" w:after="30" w:line="276" w:lineRule="auto"/>
              <w:jc w:val="right"/>
              <w:rPr>
                <w:rFonts w:ascii="Arial" w:hAnsi="Arial" w:cs="Arial"/>
                <w:sz w:val="17"/>
                <w:szCs w:val="17"/>
                <w:cs/>
              </w:rPr>
            </w:pPr>
            <w:r w:rsidRPr="007D330C">
              <w:rPr>
                <w:rFonts w:ascii="Arial" w:hAnsi="Arial" w:cs="Arial"/>
                <w:sz w:val="17"/>
                <w:szCs w:val="17"/>
              </w:rPr>
              <w:br/>
            </w:r>
            <w:r w:rsidR="00AD5BC0" w:rsidRPr="007D330C">
              <w:rPr>
                <w:rFonts w:ascii="Arial" w:hAnsi="Arial" w:cs="Arial"/>
                <w:sz w:val="17"/>
                <w:szCs w:val="17"/>
              </w:rPr>
              <w:t>835,043,717</w:t>
            </w:r>
          </w:p>
        </w:tc>
        <w:tc>
          <w:tcPr>
            <w:tcW w:w="782" w:type="pct"/>
            <w:vAlign w:val="bottom"/>
          </w:tcPr>
          <w:p w14:paraId="4F8BA285" w14:textId="7256038F" w:rsidR="00AD5BC0" w:rsidRPr="00125576" w:rsidRDefault="00AD5BC0" w:rsidP="00AD5BC0">
            <w:pPr>
              <w:tabs>
                <w:tab w:val="left" w:pos="720"/>
              </w:tabs>
              <w:spacing w:before="60" w:after="30" w:line="276" w:lineRule="auto"/>
              <w:jc w:val="right"/>
              <w:rPr>
                <w:rFonts w:ascii="Arial" w:hAnsi="Arial" w:cs="Arial"/>
                <w:sz w:val="17"/>
                <w:szCs w:val="17"/>
                <w:cs/>
                <w:lang w:val="en-GB"/>
              </w:rPr>
            </w:pPr>
            <w:r w:rsidRPr="00125576">
              <w:rPr>
                <w:rFonts w:ascii="Arial" w:hAnsi="Arial" w:cs="Arial"/>
                <w:sz w:val="17"/>
                <w:szCs w:val="17"/>
              </w:rPr>
              <w:t>87,598,612</w:t>
            </w:r>
          </w:p>
        </w:tc>
      </w:tr>
      <w:tr w:rsidR="00C6186B" w:rsidRPr="004F1307" w14:paraId="435CBBA7" w14:textId="77777777" w:rsidTr="001729FD">
        <w:tc>
          <w:tcPr>
            <w:tcW w:w="1824" w:type="pct"/>
            <w:hideMark/>
          </w:tcPr>
          <w:p w14:paraId="519E6C0E" w14:textId="77777777" w:rsidR="00AD5BC0" w:rsidRPr="00125576" w:rsidRDefault="00AD5BC0" w:rsidP="00AD5BC0">
            <w:pPr>
              <w:tabs>
                <w:tab w:val="center" w:pos="4536"/>
                <w:tab w:val="center" w:pos="5670"/>
                <w:tab w:val="center" w:pos="6804"/>
                <w:tab w:val="right" w:pos="7655"/>
              </w:tabs>
              <w:spacing w:before="60" w:after="30" w:line="276" w:lineRule="auto"/>
              <w:ind w:left="171" w:right="-106"/>
              <w:rPr>
                <w:rFonts w:ascii="Arial" w:hAnsi="Arial" w:cs="Arial"/>
                <w:sz w:val="17"/>
                <w:szCs w:val="17"/>
              </w:rPr>
            </w:pPr>
            <w:r w:rsidRPr="00125576">
              <w:rPr>
                <w:rFonts w:ascii="Arial" w:hAnsi="Arial" w:cs="Arial"/>
                <w:sz w:val="17"/>
                <w:szCs w:val="17"/>
              </w:rPr>
              <w:t xml:space="preserve">Tax losses for which no deferred </w:t>
            </w:r>
          </w:p>
          <w:p w14:paraId="3F0CB181" w14:textId="08F99D59" w:rsidR="00AD5BC0" w:rsidRPr="00125576" w:rsidRDefault="00AD5BC0" w:rsidP="00AD5BC0">
            <w:pPr>
              <w:tabs>
                <w:tab w:val="center" w:pos="4536"/>
                <w:tab w:val="center" w:pos="5670"/>
                <w:tab w:val="center" w:pos="6804"/>
                <w:tab w:val="right" w:pos="7655"/>
              </w:tabs>
              <w:spacing w:before="60" w:after="30" w:line="276" w:lineRule="auto"/>
              <w:ind w:left="171" w:right="-106"/>
              <w:rPr>
                <w:rFonts w:ascii="Arial" w:hAnsi="Arial" w:cs="Arial"/>
                <w:sz w:val="17"/>
                <w:szCs w:val="17"/>
              </w:rPr>
            </w:pPr>
            <w:r w:rsidRPr="00125576">
              <w:rPr>
                <w:rFonts w:ascii="Arial" w:hAnsi="Arial" w:cs="Arial"/>
                <w:sz w:val="17"/>
                <w:szCs w:val="17"/>
              </w:rPr>
              <w:t xml:space="preserve">    income tax asset was recognized</w:t>
            </w:r>
          </w:p>
        </w:tc>
        <w:tc>
          <w:tcPr>
            <w:tcW w:w="821" w:type="pct"/>
          </w:tcPr>
          <w:p w14:paraId="1C519960" w14:textId="77777777" w:rsidR="00744CD1" w:rsidRPr="007D330C" w:rsidRDefault="00744CD1" w:rsidP="003060B5">
            <w:pPr>
              <w:tabs>
                <w:tab w:val="left" w:pos="720"/>
              </w:tabs>
              <w:spacing w:before="60" w:after="30" w:line="276" w:lineRule="auto"/>
              <w:jc w:val="right"/>
              <w:rPr>
                <w:rFonts w:ascii="Arial" w:hAnsi="Arial" w:cs="Arial"/>
                <w:sz w:val="17"/>
                <w:szCs w:val="17"/>
              </w:rPr>
            </w:pPr>
          </w:p>
          <w:p w14:paraId="65026765" w14:textId="5D0D073D" w:rsidR="00AD5BC0" w:rsidRPr="007D330C" w:rsidRDefault="00AD5BC0" w:rsidP="00AD5BC0">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37</w:t>
            </w:r>
            <w:r w:rsidR="00E617EF">
              <w:rPr>
                <w:rFonts w:ascii="Arial" w:hAnsi="Arial" w:cs="Arial"/>
                <w:sz w:val="17"/>
                <w:szCs w:val="17"/>
              </w:rPr>
              <w:t>2</w:t>
            </w:r>
            <w:r w:rsidRPr="007D330C">
              <w:rPr>
                <w:rFonts w:ascii="Arial" w:hAnsi="Arial" w:cs="Arial"/>
                <w:sz w:val="17"/>
                <w:szCs w:val="17"/>
              </w:rPr>
              <w:t>,</w:t>
            </w:r>
            <w:r w:rsidR="00F501DA">
              <w:rPr>
                <w:rFonts w:ascii="Arial" w:hAnsi="Arial" w:cs="Arial"/>
                <w:sz w:val="17"/>
                <w:szCs w:val="17"/>
              </w:rPr>
              <w:t>362,599</w:t>
            </w:r>
          </w:p>
        </w:tc>
        <w:tc>
          <w:tcPr>
            <w:tcW w:w="767" w:type="pct"/>
            <w:vAlign w:val="bottom"/>
          </w:tcPr>
          <w:p w14:paraId="28457D1D" w14:textId="6863389C" w:rsidR="00AD5BC0" w:rsidRPr="00125576" w:rsidRDefault="00AD5BC0" w:rsidP="00AD5BC0">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84,414,621</w:t>
            </w:r>
          </w:p>
        </w:tc>
        <w:tc>
          <w:tcPr>
            <w:tcW w:w="806" w:type="pct"/>
          </w:tcPr>
          <w:p w14:paraId="1C521551" w14:textId="77777777" w:rsidR="00744CD1" w:rsidRPr="007D330C" w:rsidRDefault="00744CD1" w:rsidP="003060B5">
            <w:pPr>
              <w:tabs>
                <w:tab w:val="left" w:pos="720"/>
              </w:tabs>
              <w:spacing w:before="60" w:after="30" w:line="276" w:lineRule="auto"/>
              <w:jc w:val="right"/>
              <w:rPr>
                <w:rFonts w:ascii="Arial" w:hAnsi="Arial" w:cs="Arial"/>
                <w:sz w:val="17"/>
                <w:szCs w:val="17"/>
              </w:rPr>
            </w:pPr>
          </w:p>
          <w:p w14:paraId="0CDD78D6" w14:textId="7A880DC0" w:rsidR="00AD5BC0" w:rsidRPr="007D330C" w:rsidRDefault="00AD5BC0" w:rsidP="00AD5BC0">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348,610,895</w:t>
            </w:r>
          </w:p>
        </w:tc>
        <w:tc>
          <w:tcPr>
            <w:tcW w:w="782" w:type="pct"/>
            <w:vAlign w:val="bottom"/>
          </w:tcPr>
          <w:p w14:paraId="27715F2B" w14:textId="129CFDE4" w:rsidR="00AD5BC0" w:rsidRPr="00125576" w:rsidRDefault="00AD5BC0" w:rsidP="00AD5BC0">
            <w:pPr>
              <w:tabs>
                <w:tab w:val="left" w:pos="720"/>
              </w:tabs>
              <w:spacing w:before="60" w:after="30" w:line="276" w:lineRule="auto"/>
              <w:jc w:val="right"/>
              <w:rPr>
                <w:rFonts w:ascii="Arial" w:hAnsi="Arial" w:cs="Arial"/>
                <w:sz w:val="17"/>
                <w:szCs w:val="17"/>
              </w:rPr>
            </w:pPr>
            <w:r w:rsidRPr="00125576">
              <w:rPr>
                <w:rFonts w:ascii="Arial" w:hAnsi="Arial" w:cs="Arial"/>
                <w:sz w:val="17"/>
                <w:szCs w:val="17"/>
              </w:rPr>
              <w:t xml:space="preserve">           68,176,428</w:t>
            </w:r>
          </w:p>
        </w:tc>
      </w:tr>
      <w:tr w:rsidR="00C6186B" w:rsidRPr="004F1307" w14:paraId="70E0F158" w14:textId="77777777" w:rsidTr="001729FD">
        <w:tc>
          <w:tcPr>
            <w:tcW w:w="1824" w:type="pct"/>
          </w:tcPr>
          <w:p w14:paraId="79DEA231" w14:textId="1E44CD72" w:rsidR="00AD5BC0" w:rsidRPr="00125576" w:rsidRDefault="00AD5BC0" w:rsidP="00AD5BC0">
            <w:pPr>
              <w:tabs>
                <w:tab w:val="center" w:pos="4536"/>
                <w:tab w:val="center" w:pos="5670"/>
                <w:tab w:val="center" w:pos="6804"/>
                <w:tab w:val="right" w:pos="7655"/>
              </w:tabs>
              <w:spacing w:before="60" w:after="30" w:line="276" w:lineRule="auto"/>
              <w:ind w:left="171" w:right="-106"/>
              <w:rPr>
                <w:rFonts w:ascii="Arial" w:hAnsi="Arial" w:cs="Arial"/>
                <w:sz w:val="17"/>
                <w:szCs w:val="17"/>
              </w:rPr>
            </w:pPr>
            <w:r w:rsidRPr="00125576">
              <w:rPr>
                <w:rFonts w:ascii="Arial" w:hAnsi="Arial" w:cs="Arial"/>
                <w:sz w:val="17"/>
                <w:szCs w:val="17"/>
              </w:rPr>
              <w:t xml:space="preserve">Losses from write-off deferred </w:t>
            </w:r>
            <w:r w:rsidR="00744CD1">
              <w:rPr>
                <w:rFonts w:ascii="Arial" w:hAnsi="Arial" w:cs="Arial"/>
                <w:sz w:val="17"/>
                <w:szCs w:val="17"/>
              </w:rPr>
              <w:br/>
              <w:t xml:space="preserve">    </w:t>
            </w:r>
            <w:r w:rsidRPr="00125576">
              <w:rPr>
                <w:rFonts w:ascii="Arial" w:hAnsi="Arial" w:cs="Arial"/>
                <w:sz w:val="17"/>
                <w:szCs w:val="17"/>
              </w:rPr>
              <w:t>income tax asset</w:t>
            </w:r>
          </w:p>
        </w:tc>
        <w:tc>
          <w:tcPr>
            <w:tcW w:w="821" w:type="pct"/>
          </w:tcPr>
          <w:p w14:paraId="6D013227" w14:textId="508A41F7" w:rsidR="00AD5BC0" w:rsidRPr="007D330C" w:rsidRDefault="00744CD1" w:rsidP="00AD5BC0">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br/>
            </w:r>
            <w:r w:rsidR="00AD5BC0" w:rsidRPr="007D330C">
              <w:rPr>
                <w:rFonts w:ascii="Arial" w:hAnsi="Arial" w:cs="Arial"/>
                <w:sz w:val="17"/>
                <w:szCs w:val="17"/>
              </w:rPr>
              <w:t>160,918,156</w:t>
            </w:r>
          </w:p>
        </w:tc>
        <w:tc>
          <w:tcPr>
            <w:tcW w:w="767" w:type="pct"/>
            <w:vAlign w:val="bottom"/>
          </w:tcPr>
          <w:p w14:paraId="61EDE1DA" w14:textId="57E214AE" w:rsidR="00AD5BC0" w:rsidRPr="00125576" w:rsidRDefault="00AD5BC0" w:rsidP="00AD5BC0">
            <w:pPr>
              <w:tabs>
                <w:tab w:val="left" w:pos="720"/>
              </w:tabs>
              <w:spacing w:before="60" w:after="30" w:line="276" w:lineRule="auto"/>
              <w:jc w:val="right"/>
              <w:rPr>
                <w:rFonts w:ascii="Arial" w:hAnsi="Arial" w:cs="Arial"/>
                <w:sz w:val="17"/>
                <w:szCs w:val="17"/>
              </w:rPr>
            </w:pPr>
            <w:r w:rsidRPr="00125576">
              <w:rPr>
                <w:rFonts w:ascii="Arial" w:hAnsi="Arial" w:cs="Arial"/>
                <w:sz w:val="17"/>
                <w:szCs w:val="17"/>
              </w:rPr>
              <w:t>42,788,133</w:t>
            </w:r>
          </w:p>
        </w:tc>
        <w:tc>
          <w:tcPr>
            <w:tcW w:w="806" w:type="pct"/>
          </w:tcPr>
          <w:p w14:paraId="7DFE4062" w14:textId="6311795E" w:rsidR="00AD5BC0" w:rsidRPr="007D330C" w:rsidRDefault="00744CD1" w:rsidP="00AD5BC0">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br/>
            </w:r>
            <w:r w:rsidR="00AD5BC0" w:rsidRPr="007D330C">
              <w:rPr>
                <w:rFonts w:ascii="Arial" w:hAnsi="Arial" w:cs="Arial"/>
                <w:sz w:val="17"/>
                <w:szCs w:val="17"/>
              </w:rPr>
              <w:t>160,918,156</w:t>
            </w:r>
          </w:p>
        </w:tc>
        <w:tc>
          <w:tcPr>
            <w:tcW w:w="782" w:type="pct"/>
            <w:vAlign w:val="bottom"/>
          </w:tcPr>
          <w:p w14:paraId="1DF8E7CA" w14:textId="37B1666A" w:rsidR="00AD5BC0" w:rsidRPr="00125576" w:rsidRDefault="00AD5BC0" w:rsidP="00AD5BC0">
            <w:pPr>
              <w:tabs>
                <w:tab w:val="left" w:pos="720"/>
              </w:tabs>
              <w:spacing w:before="60" w:after="30" w:line="276" w:lineRule="auto"/>
              <w:jc w:val="right"/>
              <w:rPr>
                <w:rFonts w:ascii="Arial" w:hAnsi="Arial" w:cs="Arial"/>
                <w:sz w:val="17"/>
                <w:szCs w:val="17"/>
              </w:rPr>
            </w:pPr>
            <w:r w:rsidRPr="00125576">
              <w:rPr>
                <w:rFonts w:ascii="Arial" w:hAnsi="Arial" w:cs="Arial"/>
                <w:sz w:val="17"/>
                <w:szCs w:val="17"/>
              </w:rPr>
              <w:t>42,788,133</w:t>
            </w:r>
          </w:p>
        </w:tc>
      </w:tr>
      <w:tr w:rsidR="00C6186B" w:rsidRPr="004F1307" w14:paraId="4F252DF2" w14:textId="77777777" w:rsidTr="001729FD">
        <w:tc>
          <w:tcPr>
            <w:tcW w:w="1824" w:type="pct"/>
          </w:tcPr>
          <w:p w14:paraId="6D14A673" w14:textId="60607840" w:rsidR="00977128" w:rsidRPr="00125576" w:rsidRDefault="00977128" w:rsidP="00977128">
            <w:pPr>
              <w:tabs>
                <w:tab w:val="center" w:pos="4536"/>
                <w:tab w:val="center" w:pos="5670"/>
                <w:tab w:val="center" w:pos="6804"/>
                <w:tab w:val="right" w:pos="7655"/>
              </w:tabs>
              <w:spacing w:before="60" w:after="30" w:line="276" w:lineRule="auto"/>
              <w:ind w:left="171" w:right="-106"/>
              <w:rPr>
                <w:rFonts w:ascii="Arial" w:hAnsi="Arial" w:cs="Arial"/>
                <w:sz w:val="17"/>
                <w:szCs w:val="17"/>
              </w:rPr>
            </w:pPr>
            <w:r w:rsidRPr="00125576">
              <w:rPr>
                <w:rFonts w:ascii="Arial" w:hAnsi="Arial" w:cs="Arial"/>
                <w:sz w:val="17"/>
                <w:szCs w:val="17"/>
              </w:rPr>
              <w:t>Share of profit of joint venture</w:t>
            </w:r>
          </w:p>
        </w:tc>
        <w:tc>
          <w:tcPr>
            <w:tcW w:w="821" w:type="pct"/>
          </w:tcPr>
          <w:p w14:paraId="4C427E11" w14:textId="0AF1DE9B" w:rsidR="00977128" w:rsidRPr="007D330C" w:rsidRDefault="00744CD1" w:rsidP="00744CD1">
            <w:pPr>
              <w:tabs>
                <w:tab w:val="left" w:pos="720"/>
              </w:tabs>
              <w:spacing w:before="60" w:after="30" w:line="276" w:lineRule="auto"/>
              <w:jc w:val="center"/>
              <w:rPr>
                <w:rFonts w:ascii="Arial" w:hAnsi="Arial" w:cs="Arial"/>
                <w:sz w:val="17"/>
                <w:szCs w:val="17"/>
              </w:rPr>
            </w:pPr>
            <w:r w:rsidRPr="007D330C">
              <w:rPr>
                <w:rFonts w:ascii="Arial" w:hAnsi="Arial" w:cs="Arial"/>
                <w:sz w:val="17"/>
                <w:szCs w:val="17"/>
              </w:rPr>
              <w:t xml:space="preserve">             </w:t>
            </w:r>
            <w:r w:rsidR="00977128" w:rsidRPr="007D330C">
              <w:rPr>
                <w:rFonts w:ascii="Arial" w:hAnsi="Arial" w:cs="Arial"/>
                <w:sz w:val="17"/>
                <w:szCs w:val="17"/>
              </w:rPr>
              <w:t>-</w:t>
            </w:r>
          </w:p>
        </w:tc>
        <w:tc>
          <w:tcPr>
            <w:tcW w:w="767" w:type="pct"/>
            <w:vAlign w:val="bottom"/>
          </w:tcPr>
          <w:p w14:paraId="2DEB286B" w14:textId="156448DD" w:rsidR="00977128" w:rsidRPr="00125576" w:rsidRDefault="00977128" w:rsidP="00977128">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(23,402,866)</w:t>
            </w:r>
          </w:p>
        </w:tc>
        <w:tc>
          <w:tcPr>
            <w:tcW w:w="806" w:type="pct"/>
          </w:tcPr>
          <w:p w14:paraId="317A6D55" w14:textId="6E92F541" w:rsidR="00977128" w:rsidRPr="007D330C" w:rsidRDefault="00977128" w:rsidP="009A2CDB">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 xml:space="preserve">         4,479,735</w:t>
            </w:r>
          </w:p>
        </w:tc>
        <w:tc>
          <w:tcPr>
            <w:tcW w:w="782" w:type="pct"/>
            <w:vAlign w:val="bottom"/>
          </w:tcPr>
          <w:p w14:paraId="40C13543" w14:textId="02380A78" w:rsidR="00977128" w:rsidRPr="00125576" w:rsidRDefault="00977128" w:rsidP="00977128">
            <w:pPr>
              <w:tabs>
                <w:tab w:val="left" w:pos="720"/>
              </w:tabs>
              <w:spacing w:before="60" w:after="30" w:line="276" w:lineRule="auto"/>
              <w:jc w:val="center"/>
              <w:rPr>
                <w:rFonts w:ascii="Arial" w:hAnsi="Arial" w:cs="Arial"/>
                <w:sz w:val="17"/>
                <w:szCs w:val="17"/>
              </w:rPr>
            </w:pPr>
            <w:r w:rsidRPr="00125576">
              <w:rPr>
                <w:rFonts w:ascii="Arial" w:hAnsi="Arial" w:cs="Arial"/>
                <w:sz w:val="17"/>
                <w:szCs w:val="17"/>
              </w:rPr>
              <w:t xml:space="preserve">           -</w:t>
            </w:r>
          </w:p>
        </w:tc>
      </w:tr>
      <w:tr w:rsidR="00C6186B" w:rsidRPr="004F1307" w14:paraId="2914C35F" w14:textId="77777777" w:rsidTr="001729FD">
        <w:tc>
          <w:tcPr>
            <w:tcW w:w="1824" w:type="pct"/>
          </w:tcPr>
          <w:p w14:paraId="14EBC477" w14:textId="1C97E064" w:rsidR="00977128" w:rsidRPr="00125576" w:rsidRDefault="00977128" w:rsidP="00977128">
            <w:pPr>
              <w:tabs>
                <w:tab w:val="center" w:pos="4536"/>
                <w:tab w:val="center" w:pos="5670"/>
                <w:tab w:val="center" w:pos="6804"/>
                <w:tab w:val="right" w:pos="7655"/>
              </w:tabs>
              <w:spacing w:before="60" w:after="30" w:line="276" w:lineRule="auto"/>
              <w:ind w:left="171" w:right="-106"/>
              <w:rPr>
                <w:rFonts w:ascii="Arial" w:hAnsi="Arial" w:cs="Arial"/>
                <w:sz w:val="17"/>
                <w:szCs w:val="17"/>
              </w:rPr>
            </w:pPr>
            <w:r w:rsidRPr="00125576">
              <w:rPr>
                <w:rFonts w:ascii="Arial" w:hAnsi="Arial" w:cs="Arial"/>
                <w:sz w:val="17"/>
                <w:szCs w:val="17"/>
              </w:rPr>
              <w:t>Employee benefit obligation</w:t>
            </w:r>
          </w:p>
        </w:tc>
        <w:tc>
          <w:tcPr>
            <w:tcW w:w="821" w:type="pct"/>
          </w:tcPr>
          <w:p w14:paraId="33DCB3F1" w14:textId="096BDB8A" w:rsidR="00977128" w:rsidRPr="007D330C" w:rsidRDefault="00977128" w:rsidP="00977128">
            <w:pPr>
              <w:tabs>
                <w:tab w:val="left" w:pos="720"/>
              </w:tabs>
              <w:spacing w:before="60" w:after="30" w:line="276" w:lineRule="auto"/>
              <w:jc w:val="right"/>
              <w:rPr>
                <w:rFonts w:ascii="Arial" w:hAnsi="Arial" w:cs="Arial"/>
                <w:sz w:val="17"/>
                <w:szCs w:val="17"/>
              </w:rPr>
            </w:pPr>
            <w:r w:rsidRPr="007D330C">
              <w:rPr>
                <w:rFonts w:ascii="Arial" w:hAnsi="Arial" w:cs="Arial"/>
                <w:sz w:val="17"/>
                <w:szCs w:val="17"/>
                <w:cs/>
              </w:rPr>
              <w:t>(273</w:t>
            </w:r>
            <w:r w:rsidRPr="007D330C">
              <w:rPr>
                <w:rFonts w:ascii="Arial" w:hAnsi="Arial" w:cs="Arial"/>
                <w:sz w:val="17"/>
                <w:szCs w:val="17"/>
              </w:rPr>
              <w:t>,</w:t>
            </w:r>
            <w:r w:rsidR="00E875BB">
              <w:rPr>
                <w:rFonts w:ascii="Arial" w:hAnsi="Arial" w:cs="Arial"/>
                <w:sz w:val="17"/>
                <w:szCs w:val="17"/>
              </w:rPr>
              <w:t>768</w:t>
            </w:r>
            <w:r w:rsidRPr="007D330C">
              <w:rPr>
                <w:rFonts w:ascii="Arial" w:hAnsi="Arial" w:cs="Arial"/>
                <w:sz w:val="17"/>
                <w:szCs w:val="17"/>
                <w:cs/>
              </w:rPr>
              <w:t>)</w:t>
            </w:r>
          </w:p>
        </w:tc>
        <w:tc>
          <w:tcPr>
            <w:tcW w:w="767" w:type="pct"/>
            <w:vAlign w:val="bottom"/>
          </w:tcPr>
          <w:p w14:paraId="34EFEC8F" w14:textId="5424063C" w:rsidR="00977128" w:rsidRPr="00125576" w:rsidRDefault="00977128" w:rsidP="00977128">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(3,533,821)</w:t>
            </w:r>
          </w:p>
        </w:tc>
        <w:tc>
          <w:tcPr>
            <w:tcW w:w="806" w:type="pct"/>
          </w:tcPr>
          <w:p w14:paraId="7352F2C7" w14:textId="3476DCA5" w:rsidR="00977128" w:rsidRPr="007D330C" w:rsidRDefault="00977128" w:rsidP="00977128">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t>(273,76</w:t>
            </w:r>
            <w:r w:rsidR="008C1DBF" w:rsidRPr="007D330C">
              <w:rPr>
                <w:rFonts w:ascii="Arial" w:hAnsi="Arial" w:cs="Arial"/>
                <w:sz w:val="17"/>
                <w:szCs w:val="17"/>
              </w:rPr>
              <w:t>8</w:t>
            </w:r>
            <w:r w:rsidRPr="007D330C">
              <w:rPr>
                <w:rFonts w:ascii="Arial" w:hAnsi="Arial" w:cs="Arial"/>
                <w:sz w:val="17"/>
                <w:szCs w:val="17"/>
              </w:rPr>
              <w:t>)</w:t>
            </w:r>
          </w:p>
        </w:tc>
        <w:tc>
          <w:tcPr>
            <w:tcW w:w="782" w:type="pct"/>
            <w:vAlign w:val="bottom"/>
          </w:tcPr>
          <w:p w14:paraId="5038AB69" w14:textId="16491473" w:rsidR="00977128" w:rsidRPr="00125576" w:rsidRDefault="00977128" w:rsidP="00977128">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(3,533,821)</w:t>
            </w:r>
          </w:p>
        </w:tc>
      </w:tr>
      <w:tr w:rsidR="00C6186B" w:rsidRPr="004F1307" w14:paraId="2A81E025" w14:textId="77777777" w:rsidTr="001729FD">
        <w:tc>
          <w:tcPr>
            <w:tcW w:w="1824" w:type="pct"/>
          </w:tcPr>
          <w:p w14:paraId="693F2939" w14:textId="593D3A5A" w:rsidR="009A2CDB" w:rsidRPr="00125576" w:rsidRDefault="009A2CDB" w:rsidP="009A2CDB">
            <w:pPr>
              <w:tabs>
                <w:tab w:val="left" w:pos="1134"/>
                <w:tab w:val="left" w:pos="1276"/>
                <w:tab w:val="center" w:pos="3402"/>
                <w:tab w:val="center" w:pos="4536"/>
                <w:tab w:val="center" w:pos="5670"/>
                <w:tab w:val="center" w:pos="6804"/>
                <w:tab w:val="right" w:pos="7655"/>
              </w:tabs>
              <w:spacing w:before="60" w:after="30" w:line="276" w:lineRule="auto"/>
              <w:ind w:left="171"/>
              <w:rPr>
                <w:rFonts w:ascii="Arial" w:hAnsi="Arial" w:cs="Arial"/>
                <w:sz w:val="17"/>
                <w:szCs w:val="17"/>
              </w:rPr>
            </w:pPr>
            <w:r w:rsidRPr="00125576">
              <w:rPr>
                <w:rFonts w:ascii="Arial" w:hAnsi="Arial" w:cs="Arial"/>
                <w:sz w:val="17"/>
                <w:szCs w:val="17"/>
              </w:rPr>
              <w:t>Unrealised loss (gain) on</w:t>
            </w:r>
            <w:r w:rsidR="00744CD1">
              <w:rPr>
                <w:rFonts w:ascii="Arial" w:hAnsi="Arial" w:cs="Arial"/>
                <w:sz w:val="17"/>
                <w:szCs w:val="17"/>
              </w:rPr>
              <w:br/>
              <w:t xml:space="preserve">    </w:t>
            </w:r>
            <w:r w:rsidRPr="00125576">
              <w:rPr>
                <w:rFonts w:ascii="Arial" w:hAnsi="Arial" w:cs="Arial"/>
                <w:sz w:val="17"/>
                <w:szCs w:val="17"/>
              </w:rPr>
              <w:t xml:space="preserve"> exchange rate</w:t>
            </w:r>
          </w:p>
        </w:tc>
        <w:tc>
          <w:tcPr>
            <w:tcW w:w="821" w:type="pct"/>
          </w:tcPr>
          <w:p w14:paraId="371D559C" w14:textId="545201E4" w:rsidR="009A2CDB" w:rsidRPr="007D330C" w:rsidRDefault="00744CD1" w:rsidP="009A2CDB">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br/>
            </w:r>
            <w:r w:rsidR="00CA4213">
              <w:rPr>
                <w:rFonts w:ascii="Arial" w:hAnsi="Arial" w:cs="Arial"/>
                <w:sz w:val="17"/>
                <w:szCs w:val="17"/>
              </w:rPr>
              <w:t>6,477,157</w:t>
            </w:r>
          </w:p>
        </w:tc>
        <w:tc>
          <w:tcPr>
            <w:tcW w:w="767" w:type="pct"/>
            <w:vAlign w:val="bottom"/>
          </w:tcPr>
          <w:p w14:paraId="7B6A1CB5" w14:textId="06E1CB67" w:rsidR="009A2CDB" w:rsidRPr="00125576" w:rsidRDefault="009A2CDB" w:rsidP="009A2CDB">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2,394,434</w:t>
            </w:r>
          </w:p>
        </w:tc>
        <w:tc>
          <w:tcPr>
            <w:tcW w:w="806" w:type="pct"/>
          </w:tcPr>
          <w:p w14:paraId="30DC4032" w14:textId="3F370E71" w:rsidR="009A2CDB" w:rsidRPr="007D330C" w:rsidRDefault="00744CD1" w:rsidP="009A2CDB">
            <w:pPr>
              <w:tabs>
                <w:tab w:val="left" w:pos="720"/>
              </w:tabs>
              <w:spacing w:before="60" w:after="30" w:line="276" w:lineRule="auto"/>
              <w:jc w:val="right"/>
              <w:rPr>
                <w:rFonts w:ascii="Arial" w:hAnsi="Arial" w:cs="Arial"/>
                <w:sz w:val="17"/>
                <w:szCs w:val="17"/>
              </w:rPr>
            </w:pPr>
            <w:r w:rsidRPr="007D330C">
              <w:rPr>
                <w:rFonts w:ascii="Arial" w:hAnsi="Arial" w:cs="Arial"/>
                <w:sz w:val="17"/>
                <w:szCs w:val="17"/>
              </w:rPr>
              <w:br/>
            </w:r>
            <w:r w:rsidR="009A2CDB" w:rsidRPr="007D330C">
              <w:rPr>
                <w:rFonts w:ascii="Arial" w:hAnsi="Arial" w:cs="Arial"/>
                <w:sz w:val="17"/>
                <w:szCs w:val="17"/>
              </w:rPr>
              <w:t>9,084,05</w:t>
            </w:r>
            <w:r w:rsidR="00096CEE">
              <w:rPr>
                <w:rFonts w:ascii="Arial" w:hAnsi="Arial" w:cs="Arial"/>
                <w:sz w:val="17"/>
                <w:szCs w:val="17"/>
              </w:rPr>
              <w:t>4</w:t>
            </w:r>
          </w:p>
        </w:tc>
        <w:tc>
          <w:tcPr>
            <w:tcW w:w="782" w:type="pct"/>
            <w:vAlign w:val="bottom"/>
          </w:tcPr>
          <w:p w14:paraId="0C977C22" w14:textId="65B1E041" w:rsidR="009A2CDB" w:rsidRPr="00125576" w:rsidRDefault="009A2CDB" w:rsidP="009A2CDB">
            <w:pP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396,939</w:t>
            </w:r>
          </w:p>
        </w:tc>
      </w:tr>
      <w:tr w:rsidR="00790E4F" w:rsidRPr="004F1307" w14:paraId="3F2DE3E6" w14:textId="77777777" w:rsidTr="001729FD">
        <w:tc>
          <w:tcPr>
            <w:tcW w:w="1824" w:type="pct"/>
          </w:tcPr>
          <w:p w14:paraId="09C8EBEB" w14:textId="4AF39DAA" w:rsidR="009A2CDB" w:rsidRPr="00125576" w:rsidRDefault="009A2CDB" w:rsidP="009A2CDB">
            <w:pPr>
              <w:spacing w:before="60" w:after="30" w:line="276" w:lineRule="auto"/>
              <w:ind w:left="171" w:hanging="4"/>
              <w:rPr>
                <w:rFonts w:ascii="Arial" w:hAnsi="Arial" w:cs="Arial"/>
                <w:sz w:val="17"/>
                <w:szCs w:val="17"/>
              </w:rPr>
            </w:pPr>
            <w:r w:rsidRPr="00125576">
              <w:rPr>
                <w:rFonts w:ascii="Arial" w:hAnsi="Arial" w:cs="Arial"/>
                <w:sz w:val="17"/>
                <w:szCs w:val="17"/>
              </w:rPr>
              <w:t xml:space="preserve">Tax effect from different tax rates of </w:t>
            </w:r>
            <w:r w:rsidR="001729FD">
              <w:rPr>
                <w:rFonts w:ascii="Arial" w:hAnsi="Arial" w:cs="Arial"/>
                <w:sz w:val="17"/>
                <w:szCs w:val="17"/>
              </w:rPr>
              <w:br/>
            </w:r>
            <w:r w:rsidRPr="00125576">
              <w:rPr>
                <w:rFonts w:ascii="Arial" w:hAnsi="Arial" w:cs="Arial"/>
                <w:sz w:val="17"/>
                <w:szCs w:val="17"/>
              </w:rPr>
              <w:t xml:space="preserve">     foreign entities</w:t>
            </w:r>
          </w:p>
        </w:tc>
        <w:tc>
          <w:tcPr>
            <w:tcW w:w="821" w:type="pct"/>
            <w:vAlign w:val="bottom"/>
          </w:tcPr>
          <w:p w14:paraId="7C0F4499" w14:textId="18EE1AB8" w:rsidR="009A2CDB" w:rsidRPr="007D330C" w:rsidRDefault="009A2CDB" w:rsidP="009A2CDB">
            <w:pPr>
              <w:pBdr>
                <w:bottom w:val="single" w:sz="4" w:space="1" w:color="auto"/>
              </w:pBdr>
              <w:tabs>
                <w:tab w:val="left" w:pos="720"/>
              </w:tabs>
              <w:spacing w:before="60" w:after="30" w:line="276" w:lineRule="auto"/>
              <w:jc w:val="right"/>
              <w:rPr>
                <w:rFonts w:ascii="Arial" w:hAnsi="Arial" w:cs="Arial"/>
                <w:sz w:val="17"/>
                <w:szCs w:val="17"/>
              </w:rPr>
            </w:pPr>
            <w:r w:rsidRPr="007D330C">
              <w:rPr>
                <w:rFonts w:ascii="Arial" w:hAnsi="Arial" w:cs="Arial"/>
                <w:sz w:val="17"/>
                <w:szCs w:val="17"/>
              </w:rPr>
              <w:t>(3,878,98</w:t>
            </w:r>
            <w:r w:rsidR="008C1DBF" w:rsidRPr="007D330C">
              <w:rPr>
                <w:rFonts w:ascii="Arial" w:hAnsi="Arial" w:cs="Arial"/>
                <w:sz w:val="17"/>
                <w:szCs w:val="17"/>
              </w:rPr>
              <w:t>7</w:t>
            </w:r>
            <w:r w:rsidRPr="007D330C">
              <w:rPr>
                <w:rFonts w:ascii="Arial" w:hAnsi="Arial" w:cs="Arial"/>
                <w:sz w:val="17"/>
                <w:szCs w:val="17"/>
              </w:rPr>
              <w:t>)</w:t>
            </w:r>
          </w:p>
        </w:tc>
        <w:tc>
          <w:tcPr>
            <w:tcW w:w="767" w:type="pct"/>
            <w:vAlign w:val="bottom"/>
          </w:tcPr>
          <w:p w14:paraId="70C7A48E" w14:textId="2E8FB767" w:rsidR="009A2CDB" w:rsidRPr="00125576" w:rsidRDefault="009A2CDB" w:rsidP="009A2CDB">
            <w:pPr>
              <w:pBdr>
                <w:bottom w:val="single" w:sz="4" w:space="1" w:color="auto"/>
              </w:pBd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(4,296,190)</w:t>
            </w:r>
          </w:p>
        </w:tc>
        <w:tc>
          <w:tcPr>
            <w:tcW w:w="806" w:type="pct"/>
            <w:vAlign w:val="bottom"/>
          </w:tcPr>
          <w:p w14:paraId="3600C8E8" w14:textId="41ACBA88" w:rsidR="009A2CDB" w:rsidRPr="007D330C" w:rsidRDefault="009A2CDB" w:rsidP="009A2CDB">
            <w:pPr>
              <w:pBdr>
                <w:bottom w:val="single" w:sz="4" w:space="1" w:color="auto"/>
              </w:pBdr>
              <w:tabs>
                <w:tab w:val="left" w:pos="720"/>
              </w:tabs>
              <w:spacing w:before="60" w:after="30" w:line="276" w:lineRule="auto"/>
              <w:jc w:val="right"/>
              <w:rPr>
                <w:rFonts w:ascii="Arial" w:hAnsi="Arial" w:cs="Arial"/>
                <w:sz w:val="17"/>
                <w:szCs w:val="17"/>
              </w:rPr>
            </w:pPr>
            <w:r w:rsidRPr="007D330C">
              <w:rPr>
                <w:rFonts w:ascii="Arial" w:hAnsi="Arial" w:cs="Arial"/>
                <w:sz w:val="17"/>
                <w:szCs w:val="17"/>
              </w:rPr>
              <w:t>994,5</w:t>
            </w:r>
            <w:r w:rsidR="00096CEE">
              <w:rPr>
                <w:rFonts w:ascii="Arial" w:hAnsi="Arial" w:cs="Arial"/>
                <w:sz w:val="17"/>
                <w:szCs w:val="17"/>
              </w:rPr>
              <w:t>78</w:t>
            </w:r>
          </w:p>
        </w:tc>
        <w:tc>
          <w:tcPr>
            <w:tcW w:w="782" w:type="pct"/>
            <w:vAlign w:val="bottom"/>
          </w:tcPr>
          <w:p w14:paraId="572846B8" w14:textId="1C43BB16" w:rsidR="009A2CDB" w:rsidRPr="00125576" w:rsidRDefault="009A2CDB" w:rsidP="009A2CDB">
            <w:pPr>
              <w:pBdr>
                <w:bottom w:val="single" w:sz="4" w:space="1" w:color="auto"/>
              </w:pBdr>
              <w:tabs>
                <w:tab w:val="left" w:pos="720"/>
              </w:tabs>
              <w:spacing w:before="60" w:after="30" w:line="276" w:lineRule="auto"/>
              <w:jc w:val="right"/>
              <w:rPr>
                <w:rFonts w:ascii="Arial" w:hAnsi="Arial" w:cs="Arial"/>
                <w:sz w:val="17"/>
                <w:szCs w:val="17"/>
              </w:rPr>
            </w:pPr>
            <w:r w:rsidRPr="00125576">
              <w:rPr>
                <w:rFonts w:ascii="Arial" w:hAnsi="Arial" w:cs="Arial"/>
                <w:sz w:val="17"/>
                <w:szCs w:val="17"/>
              </w:rPr>
              <w:t>(2,433,646)</w:t>
            </w:r>
          </w:p>
        </w:tc>
      </w:tr>
      <w:tr w:rsidR="00C6186B" w:rsidRPr="004F1307" w14:paraId="6C4F97CD" w14:textId="77777777" w:rsidTr="001729FD">
        <w:tc>
          <w:tcPr>
            <w:tcW w:w="1824" w:type="pct"/>
          </w:tcPr>
          <w:p w14:paraId="5DACA07B" w14:textId="175F0773" w:rsidR="009A2CDB" w:rsidRPr="00125576" w:rsidRDefault="009A2CDB" w:rsidP="009A2CDB">
            <w:pPr>
              <w:spacing w:before="60" w:after="30" w:line="276" w:lineRule="auto"/>
              <w:rPr>
                <w:rFonts w:ascii="Arial" w:hAnsi="Arial" w:cs="Arial"/>
                <w:sz w:val="17"/>
                <w:szCs w:val="17"/>
              </w:rPr>
            </w:pPr>
            <w:r w:rsidRPr="00125576">
              <w:rPr>
                <w:rFonts w:ascii="Arial" w:hAnsi="Arial" w:cs="Arial"/>
                <w:sz w:val="17"/>
                <w:szCs w:val="17"/>
              </w:rPr>
              <w:t>Net</w:t>
            </w:r>
          </w:p>
        </w:tc>
        <w:tc>
          <w:tcPr>
            <w:tcW w:w="821" w:type="pct"/>
          </w:tcPr>
          <w:p w14:paraId="429586B8" w14:textId="63BF37E4" w:rsidR="009A2CDB" w:rsidRPr="007D330C" w:rsidRDefault="003534ED" w:rsidP="009A2CDB">
            <w:pPr>
              <w:pBdr>
                <w:bottom w:val="single" w:sz="12" w:space="1" w:color="auto"/>
              </w:pBdr>
              <w:tabs>
                <w:tab w:val="left" w:pos="720"/>
              </w:tabs>
              <w:spacing w:before="60" w:after="30" w:line="276" w:lineRule="auto"/>
              <w:jc w:val="right"/>
              <w:rPr>
                <w:rFonts w:ascii="Arial" w:hAnsi="Arial" w:cs="Arial"/>
                <w:sz w:val="17"/>
                <w:szCs w:val="17"/>
              </w:rPr>
            </w:pPr>
            <w:r w:rsidRPr="007D330C">
              <w:rPr>
                <w:rFonts w:ascii="Arial" w:hAnsi="Arial" w:cs="Arial"/>
                <w:sz w:val="17"/>
                <w:szCs w:val="17"/>
              </w:rPr>
              <w:t>209,202,373</w:t>
            </w:r>
          </w:p>
        </w:tc>
        <w:tc>
          <w:tcPr>
            <w:tcW w:w="767" w:type="pct"/>
            <w:vAlign w:val="center"/>
          </w:tcPr>
          <w:p w14:paraId="7D5E1A3B" w14:textId="567E882B" w:rsidR="009A2CDB" w:rsidRPr="00125576" w:rsidRDefault="009A2CDB" w:rsidP="009A2CDB">
            <w:pPr>
              <w:pBdr>
                <w:bottom w:val="single" w:sz="12" w:space="1" w:color="auto"/>
              </w:pBd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93,348,551</w:t>
            </w:r>
          </w:p>
        </w:tc>
        <w:tc>
          <w:tcPr>
            <w:tcW w:w="806" w:type="pct"/>
          </w:tcPr>
          <w:p w14:paraId="1E213E06" w14:textId="481B1A60" w:rsidR="009A2CDB" w:rsidRPr="007D330C" w:rsidRDefault="009A2CDB" w:rsidP="009A2CDB">
            <w:pPr>
              <w:pBdr>
                <w:bottom w:val="single" w:sz="12" w:space="1" w:color="auto"/>
              </w:pBdr>
              <w:tabs>
                <w:tab w:val="left" w:pos="720"/>
              </w:tabs>
              <w:spacing w:before="60" w:after="30" w:line="276" w:lineRule="auto"/>
              <w:jc w:val="right"/>
              <w:rPr>
                <w:rFonts w:ascii="Arial" w:hAnsi="Arial" w:cs="Arial"/>
                <w:sz w:val="17"/>
                <w:szCs w:val="17"/>
              </w:rPr>
            </w:pPr>
            <w:r w:rsidRPr="007D330C">
              <w:rPr>
                <w:rFonts w:ascii="Arial" w:hAnsi="Arial" w:cs="Arial"/>
                <w:sz w:val="17"/>
                <w:szCs w:val="17"/>
              </w:rPr>
              <w:t>160,777,646</w:t>
            </w:r>
          </w:p>
        </w:tc>
        <w:tc>
          <w:tcPr>
            <w:tcW w:w="782" w:type="pct"/>
            <w:vAlign w:val="center"/>
          </w:tcPr>
          <w:p w14:paraId="7C5537EE" w14:textId="0727C1B8" w:rsidR="009A2CDB" w:rsidRPr="00125576" w:rsidRDefault="009A2CDB" w:rsidP="009A2CDB">
            <w:pPr>
              <w:pBdr>
                <w:bottom w:val="single" w:sz="12" w:space="1" w:color="auto"/>
              </w:pBdr>
              <w:tabs>
                <w:tab w:val="left" w:pos="720"/>
              </w:tabs>
              <w:spacing w:before="60" w:after="30" w:line="276" w:lineRule="auto"/>
              <w:jc w:val="right"/>
              <w:rPr>
                <w:rFonts w:ascii="Arial" w:hAnsi="Arial" w:cs="Arial"/>
                <w:sz w:val="17"/>
                <w:szCs w:val="17"/>
                <w:lang w:val="en-GB"/>
              </w:rPr>
            </w:pPr>
            <w:r w:rsidRPr="00125576">
              <w:rPr>
                <w:rFonts w:ascii="Arial" w:hAnsi="Arial" w:cs="Arial"/>
                <w:sz w:val="17"/>
                <w:szCs w:val="17"/>
              </w:rPr>
              <w:t>64,236,050</w:t>
            </w:r>
          </w:p>
        </w:tc>
      </w:tr>
    </w:tbl>
    <w:p w14:paraId="4D177613" w14:textId="77777777" w:rsidR="00635D6D" w:rsidRPr="00842479" w:rsidRDefault="00635D6D" w:rsidP="00635D6D">
      <w:pPr>
        <w:pStyle w:val="BodyTextIndent3"/>
        <w:tabs>
          <w:tab w:val="num" w:pos="786"/>
        </w:tabs>
        <w:spacing w:line="360" w:lineRule="auto"/>
        <w:ind w:left="0" w:firstLine="0"/>
        <w:rPr>
          <w:rFonts w:ascii="Arial" w:hAnsi="Arial" w:cs="Arial"/>
          <w:sz w:val="19"/>
          <w:szCs w:val="19"/>
          <w:lang w:bidi="th-TH"/>
        </w:rPr>
      </w:pPr>
    </w:p>
    <w:p w14:paraId="27C9FB16" w14:textId="19B675A0" w:rsidR="00635D6D" w:rsidRPr="00842479" w:rsidRDefault="001256B1" w:rsidP="00A0535C">
      <w:pPr>
        <w:pStyle w:val="BodyTextIndent3"/>
        <w:tabs>
          <w:tab w:val="num" w:pos="786"/>
        </w:tabs>
        <w:spacing w:line="360" w:lineRule="auto"/>
        <w:ind w:left="993" w:firstLine="0"/>
        <w:jc w:val="thaiDistribute"/>
        <w:rPr>
          <w:rFonts w:ascii="Arial" w:hAnsi="Arial" w:cs="Arial"/>
          <w:sz w:val="19"/>
          <w:szCs w:val="19"/>
          <w:lang w:bidi="th-TH"/>
        </w:rPr>
      </w:pPr>
      <w:r w:rsidRPr="00842479">
        <w:rPr>
          <w:rFonts w:ascii="Arial" w:hAnsi="Arial" w:cs="Arial"/>
          <w:sz w:val="19"/>
          <w:szCs w:val="19"/>
          <w:lang w:bidi="th-TH"/>
        </w:rPr>
        <w:t>On 17 June 2019, the Revenue Department approved the company’s international business centre (IBC) application. Its IBC operations are management and administrative support services and technical support services. The tax privileges period is 15 accounting periods, starting from the first accounting period, which runs from 1 June 2019 to 31 December 2019 and the end of accounting period is 31 December 2033. If the Company doesn’t meet the privilege requirements in any accounting period, the tax privileges is suspended for only that accounting period.</w:t>
      </w:r>
    </w:p>
    <w:p w14:paraId="474A88BF" w14:textId="15BCDD07" w:rsidR="001811EA" w:rsidRPr="004F1307" w:rsidRDefault="001811EA" w:rsidP="001811EA">
      <w:pPr>
        <w:pStyle w:val="BodyTextIndent3"/>
        <w:tabs>
          <w:tab w:val="num" w:pos="786"/>
        </w:tabs>
        <w:spacing w:line="360" w:lineRule="auto"/>
        <w:ind w:left="993" w:firstLine="0"/>
        <w:rPr>
          <w:rFonts w:ascii="Arial" w:hAnsi="Arial" w:cs="Arial"/>
          <w:sz w:val="19"/>
          <w:szCs w:val="19"/>
          <w:highlight w:val="yellow"/>
          <w:lang w:bidi="th-TH"/>
        </w:rPr>
      </w:pPr>
    </w:p>
    <w:p w14:paraId="09781AA1" w14:textId="5FA25818" w:rsidR="00F56C38" w:rsidRPr="004F1307" w:rsidRDefault="00F56C38" w:rsidP="001811EA">
      <w:pPr>
        <w:pStyle w:val="BodyTextIndent3"/>
        <w:tabs>
          <w:tab w:val="num" w:pos="786"/>
        </w:tabs>
        <w:spacing w:line="360" w:lineRule="auto"/>
        <w:ind w:left="993" w:firstLine="0"/>
        <w:rPr>
          <w:rFonts w:ascii="Arial" w:hAnsi="Arial" w:cs="Arial"/>
          <w:sz w:val="19"/>
          <w:szCs w:val="19"/>
          <w:highlight w:val="yellow"/>
          <w:lang w:bidi="th-TH"/>
        </w:rPr>
      </w:pPr>
    </w:p>
    <w:p w14:paraId="721A871A" w14:textId="7EBDF058" w:rsidR="00F56C38" w:rsidRPr="004F1307" w:rsidRDefault="00F56C38" w:rsidP="001811EA">
      <w:pPr>
        <w:pStyle w:val="BodyTextIndent3"/>
        <w:tabs>
          <w:tab w:val="num" w:pos="786"/>
        </w:tabs>
        <w:spacing w:line="360" w:lineRule="auto"/>
        <w:ind w:left="993" w:firstLine="0"/>
        <w:rPr>
          <w:rFonts w:ascii="Arial" w:hAnsi="Arial" w:cs="Arial"/>
          <w:sz w:val="19"/>
          <w:szCs w:val="19"/>
          <w:highlight w:val="yellow"/>
          <w:lang w:bidi="th-TH"/>
        </w:rPr>
      </w:pPr>
    </w:p>
    <w:p w14:paraId="57BA6291" w14:textId="24644598" w:rsidR="00F56C38" w:rsidRPr="004F1307" w:rsidRDefault="00F56C38" w:rsidP="001811EA">
      <w:pPr>
        <w:pStyle w:val="BodyTextIndent3"/>
        <w:tabs>
          <w:tab w:val="num" w:pos="786"/>
        </w:tabs>
        <w:spacing w:line="360" w:lineRule="auto"/>
        <w:ind w:left="993" w:firstLine="0"/>
        <w:rPr>
          <w:rFonts w:ascii="Arial" w:hAnsi="Arial" w:cs="Arial"/>
          <w:sz w:val="19"/>
          <w:szCs w:val="19"/>
          <w:highlight w:val="yellow"/>
          <w:lang w:bidi="th-TH"/>
        </w:rPr>
      </w:pPr>
    </w:p>
    <w:p w14:paraId="35CEA7CB" w14:textId="5407ECD6" w:rsidR="00F56C38" w:rsidRPr="004F1307" w:rsidRDefault="00F56C38" w:rsidP="001811EA">
      <w:pPr>
        <w:pStyle w:val="BodyTextIndent3"/>
        <w:tabs>
          <w:tab w:val="num" w:pos="786"/>
        </w:tabs>
        <w:spacing w:line="360" w:lineRule="auto"/>
        <w:ind w:left="993" w:firstLine="0"/>
        <w:rPr>
          <w:rFonts w:ascii="Arial" w:hAnsi="Arial" w:cs="Arial"/>
          <w:sz w:val="19"/>
          <w:szCs w:val="19"/>
          <w:highlight w:val="yellow"/>
          <w:lang w:bidi="th-TH"/>
        </w:rPr>
      </w:pPr>
    </w:p>
    <w:p w14:paraId="4F15C2A1" w14:textId="22390A68" w:rsidR="00F56C38" w:rsidRPr="004F1307" w:rsidRDefault="00F56C38" w:rsidP="001811EA">
      <w:pPr>
        <w:pStyle w:val="BodyTextIndent3"/>
        <w:tabs>
          <w:tab w:val="num" w:pos="786"/>
        </w:tabs>
        <w:spacing w:line="360" w:lineRule="auto"/>
        <w:ind w:left="993" w:firstLine="0"/>
        <w:rPr>
          <w:rFonts w:ascii="Arial" w:hAnsi="Arial" w:cs="Arial"/>
          <w:sz w:val="19"/>
          <w:szCs w:val="19"/>
          <w:highlight w:val="yellow"/>
          <w:lang w:bidi="th-TH"/>
        </w:rPr>
      </w:pPr>
    </w:p>
    <w:p w14:paraId="0150F1A1" w14:textId="195269A9" w:rsidR="0041078F" w:rsidRPr="004F1307" w:rsidRDefault="0041078F" w:rsidP="001811EA">
      <w:pPr>
        <w:pStyle w:val="BodyTextIndent3"/>
        <w:tabs>
          <w:tab w:val="num" w:pos="786"/>
        </w:tabs>
        <w:spacing w:line="360" w:lineRule="auto"/>
        <w:ind w:left="993" w:firstLine="0"/>
        <w:rPr>
          <w:rFonts w:ascii="Arial" w:hAnsi="Arial" w:cs="Arial"/>
          <w:sz w:val="19"/>
          <w:szCs w:val="19"/>
          <w:highlight w:val="yellow"/>
          <w:lang w:bidi="th-TH"/>
        </w:rPr>
      </w:pPr>
    </w:p>
    <w:p w14:paraId="09AC2668" w14:textId="77777777" w:rsidR="0041078F" w:rsidRPr="004F1307" w:rsidRDefault="0041078F" w:rsidP="001811EA">
      <w:pPr>
        <w:pStyle w:val="BodyTextIndent3"/>
        <w:tabs>
          <w:tab w:val="num" w:pos="786"/>
        </w:tabs>
        <w:spacing w:line="360" w:lineRule="auto"/>
        <w:ind w:left="993" w:firstLine="0"/>
        <w:rPr>
          <w:rFonts w:ascii="Arial" w:hAnsi="Arial" w:cs="Arial"/>
          <w:sz w:val="19"/>
          <w:szCs w:val="19"/>
          <w:highlight w:val="yellow"/>
          <w:lang w:bidi="th-TH"/>
        </w:rPr>
      </w:pPr>
    </w:p>
    <w:p w14:paraId="5D047464" w14:textId="77777777" w:rsidR="00F56C38" w:rsidRPr="004F1307" w:rsidRDefault="00F56C38" w:rsidP="001811EA">
      <w:pPr>
        <w:pStyle w:val="BodyTextIndent3"/>
        <w:tabs>
          <w:tab w:val="num" w:pos="786"/>
        </w:tabs>
        <w:spacing w:line="360" w:lineRule="auto"/>
        <w:ind w:left="993" w:firstLine="0"/>
        <w:rPr>
          <w:rFonts w:ascii="Arial" w:hAnsi="Arial" w:cs="Arial"/>
          <w:sz w:val="19"/>
          <w:szCs w:val="19"/>
          <w:highlight w:val="yellow"/>
          <w:lang w:bidi="th-TH"/>
        </w:rPr>
      </w:pPr>
    </w:p>
    <w:p w14:paraId="09AE5157" w14:textId="77777777" w:rsidR="00D10FBC" w:rsidRDefault="00D10FBC">
      <w:pPr>
        <w:rPr>
          <w:rFonts w:ascii="Arial" w:hAnsi="Arial" w:cs="Arial"/>
          <w:b/>
          <w:bCs/>
          <w:sz w:val="19"/>
          <w:szCs w:val="19"/>
        </w:rPr>
      </w:pPr>
      <w:r>
        <w:rPr>
          <w:rFonts w:ascii="Arial" w:hAnsi="Arial" w:cs="Arial"/>
          <w:b/>
          <w:bCs/>
          <w:sz w:val="19"/>
          <w:szCs w:val="19"/>
        </w:rPr>
        <w:br w:type="page"/>
      </w:r>
    </w:p>
    <w:p w14:paraId="71546E27" w14:textId="2311173C" w:rsidR="004E36EA" w:rsidRPr="000B260C" w:rsidRDefault="00324862" w:rsidP="00613846">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0B260C">
        <w:rPr>
          <w:rFonts w:ascii="Arial" w:hAnsi="Arial" w:cs="Arial"/>
          <w:b/>
          <w:bCs/>
          <w:sz w:val="19"/>
          <w:szCs w:val="19"/>
          <w:lang w:bidi="th-TH"/>
        </w:rPr>
        <w:t>CHANGE</w:t>
      </w:r>
      <w:r w:rsidR="004E36EA" w:rsidRPr="000B260C">
        <w:rPr>
          <w:rFonts w:ascii="Arial" w:hAnsi="Arial" w:cs="Arial"/>
          <w:b/>
          <w:bCs/>
          <w:sz w:val="19"/>
          <w:szCs w:val="19"/>
          <w:lang w:bidi="th-TH"/>
        </w:rPr>
        <w:t xml:space="preserve"> OF LIABILITIES ARISING FROM FINANCING ACTIVITIES</w:t>
      </w:r>
    </w:p>
    <w:p w14:paraId="4F12D543" w14:textId="77777777" w:rsidR="004E36EA" w:rsidRPr="000B260C"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p>
    <w:p w14:paraId="208C585D" w14:textId="77777777" w:rsidR="004E36EA" w:rsidRPr="000B260C" w:rsidRDefault="004E36EA" w:rsidP="004E36EA">
      <w:pPr>
        <w:tabs>
          <w:tab w:val="left" w:pos="450"/>
          <w:tab w:val="left" w:pos="7200"/>
        </w:tabs>
        <w:spacing w:line="360" w:lineRule="auto"/>
        <w:ind w:left="426" w:right="-43"/>
        <w:jc w:val="thaiDistribute"/>
        <w:rPr>
          <w:rFonts w:ascii="Arial" w:hAnsi="Arial" w:cs="Arial"/>
          <w:sz w:val="19"/>
          <w:szCs w:val="19"/>
          <w:u w:val="single"/>
          <w:lang w:val="en-GB"/>
        </w:rPr>
      </w:pPr>
      <w:r w:rsidRPr="000B260C">
        <w:rPr>
          <w:rFonts w:ascii="Arial" w:hAnsi="Arial" w:cs="Arial"/>
          <w:sz w:val="19"/>
          <w:szCs w:val="19"/>
        </w:rPr>
        <w:t>The changes in the Group’s liabilities arising from financing activities can be classified as follows;</w:t>
      </w:r>
    </w:p>
    <w:p w14:paraId="453E5B8A" w14:textId="77777777" w:rsidR="00853D83" w:rsidRPr="004F1307" w:rsidRDefault="00853D83" w:rsidP="004E36EA">
      <w:pPr>
        <w:tabs>
          <w:tab w:val="left" w:pos="450"/>
          <w:tab w:val="left" w:pos="7200"/>
        </w:tabs>
        <w:spacing w:line="360" w:lineRule="auto"/>
        <w:ind w:left="426" w:right="-43"/>
        <w:jc w:val="thaiDistribute"/>
        <w:rPr>
          <w:rFonts w:ascii="Arial" w:hAnsi="Arial" w:cs="Arial"/>
          <w:sz w:val="19"/>
          <w:szCs w:val="19"/>
          <w:highlight w:val="yellow"/>
          <w:u w:val="single"/>
        </w:rPr>
      </w:pPr>
    </w:p>
    <w:tbl>
      <w:tblPr>
        <w:tblStyle w:val="TableGrid"/>
        <w:tblW w:w="9531" w:type="dxa"/>
        <w:tblInd w:w="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1350"/>
        <w:gridCol w:w="239"/>
        <w:gridCol w:w="1471"/>
        <w:gridCol w:w="236"/>
        <w:gridCol w:w="1474"/>
        <w:gridCol w:w="239"/>
        <w:gridCol w:w="1471"/>
      </w:tblGrid>
      <w:tr w:rsidR="00A55FC1" w:rsidRPr="004F1307" w14:paraId="0D26F610" w14:textId="77777777" w:rsidTr="00AD7821">
        <w:trPr>
          <w:tblHeader/>
        </w:trPr>
        <w:tc>
          <w:tcPr>
            <w:tcW w:w="3051" w:type="dxa"/>
          </w:tcPr>
          <w:p w14:paraId="455B5AA3" w14:textId="77777777" w:rsidR="00A55FC1" w:rsidRPr="004275BD" w:rsidRDefault="00A55FC1" w:rsidP="0041078F">
            <w:pPr>
              <w:tabs>
                <w:tab w:val="num" w:pos="360"/>
                <w:tab w:val="left" w:pos="990"/>
              </w:tabs>
              <w:spacing w:before="60" w:after="30" w:line="276" w:lineRule="auto"/>
              <w:jc w:val="thaiDistribute"/>
              <w:rPr>
                <w:rFonts w:ascii="Arial" w:hAnsi="Arial" w:cs="Arial"/>
                <w:sz w:val="16"/>
                <w:szCs w:val="16"/>
              </w:rPr>
            </w:pPr>
          </w:p>
        </w:tc>
        <w:tc>
          <w:tcPr>
            <w:tcW w:w="6480" w:type="dxa"/>
            <w:gridSpan w:val="7"/>
          </w:tcPr>
          <w:p w14:paraId="5CB0FEAC" w14:textId="77777777" w:rsidR="00A55FC1" w:rsidRPr="000B260C" w:rsidRDefault="00A55FC1" w:rsidP="0041078F">
            <w:pPr>
              <w:tabs>
                <w:tab w:val="num" w:pos="360"/>
                <w:tab w:val="left" w:pos="990"/>
              </w:tabs>
              <w:spacing w:before="60" w:after="30" w:line="276" w:lineRule="auto"/>
              <w:jc w:val="right"/>
              <w:rPr>
                <w:rFonts w:ascii="Arial" w:hAnsi="Arial" w:cs="Arial"/>
                <w:sz w:val="16"/>
                <w:szCs w:val="16"/>
              </w:rPr>
            </w:pPr>
            <w:r w:rsidRPr="000B260C">
              <w:rPr>
                <w:rFonts w:ascii="Arial" w:hAnsi="Arial" w:cs="Arial"/>
                <w:sz w:val="16"/>
                <w:szCs w:val="16"/>
              </w:rPr>
              <w:t>(Unit : Baht)</w:t>
            </w:r>
          </w:p>
        </w:tc>
      </w:tr>
      <w:tr w:rsidR="00A55FC1" w:rsidRPr="004F1307" w14:paraId="6AE35DCD" w14:textId="77777777" w:rsidTr="00AD7821">
        <w:trPr>
          <w:tblHeader/>
        </w:trPr>
        <w:tc>
          <w:tcPr>
            <w:tcW w:w="3051" w:type="dxa"/>
          </w:tcPr>
          <w:p w14:paraId="2ABA74AB" w14:textId="77777777" w:rsidR="00A55FC1" w:rsidRPr="004275BD" w:rsidRDefault="00A55FC1" w:rsidP="0041078F">
            <w:pPr>
              <w:tabs>
                <w:tab w:val="num" w:pos="360"/>
                <w:tab w:val="left" w:pos="990"/>
              </w:tabs>
              <w:spacing w:before="60" w:after="30" w:line="276" w:lineRule="auto"/>
              <w:jc w:val="thaiDistribute"/>
              <w:rPr>
                <w:rFonts w:ascii="Arial" w:hAnsi="Arial" w:cs="Arial"/>
                <w:sz w:val="16"/>
                <w:szCs w:val="16"/>
              </w:rPr>
            </w:pPr>
          </w:p>
        </w:tc>
        <w:tc>
          <w:tcPr>
            <w:tcW w:w="6480" w:type="dxa"/>
            <w:gridSpan w:val="7"/>
          </w:tcPr>
          <w:p w14:paraId="4E1A8815" w14:textId="77777777" w:rsidR="00A55FC1" w:rsidRPr="000B260C" w:rsidRDefault="00A55FC1" w:rsidP="0041078F">
            <w:pPr>
              <w:tabs>
                <w:tab w:val="num" w:pos="360"/>
                <w:tab w:val="left" w:pos="990"/>
              </w:tabs>
              <w:spacing w:before="60" w:after="30" w:line="276" w:lineRule="auto"/>
              <w:jc w:val="center"/>
              <w:rPr>
                <w:rFonts w:ascii="Arial" w:hAnsi="Arial" w:cs="Arial"/>
                <w:sz w:val="16"/>
                <w:szCs w:val="16"/>
              </w:rPr>
            </w:pPr>
            <w:r w:rsidRPr="000B260C">
              <w:rPr>
                <w:rFonts w:ascii="Arial" w:hAnsi="Arial" w:cs="Arial"/>
                <w:sz w:val="16"/>
                <w:szCs w:val="16"/>
              </w:rPr>
              <w:t>Consolidated F/S</w:t>
            </w:r>
          </w:p>
        </w:tc>
      </w:tr>
      <w:tr w:rsidR="00A55FC1" w:rsidRPr="004F1307" w14:paraId="7C2FA6F0" w14:textId="77777777" w:rsidTr="00AD7821">
        <w:trPr>
          <w:tblHeader/>
        </w:trPr>
        <w:tc>
          <w:tcPr>
            <w:tcW w:w="3051" w:type="dxa"/>
            <w:vAlign w:val="bottom"/>
          </w:tcPr>
          <w:p w14:paraId="2F9268F3" w14:textId="77777777" w:rsidR="00A55FC1" w:rsidRPr="009648E2" w:rsidRDefault="00A55FC1" w:rsidP="0041078F">
            <w:pPr>
              <w:tabs>
                <w:tab w:val="num" w:pos="360"/>
                <w:tab w:val="left" w:pos="990"/>
              </w:tabs>
              <w:spacing w:before="60" w:after="30" w:line="276" w:lineRule="auto"/>
              <w:jc w:val="center"/>
              <w:rPr>
                <w:rFonts w:ascii="Arial" w:hAnsi="Arial" w:cs="Arial"/>
                <w:sz w:val="16"/>
                <w:szCs w:val="16"/>
              </w:rPr>
            </w:pPr>
          </w:p>
        </w:tc>
        <w:tc>
          <w:tcPr>
            <w:tcW w:w="1350" w:type="dxa"/>
            <w:tcBorders>
              <w:top w:val="single" w:sz="4" w:space="0" w:color="auto"/>
              <w:bottom w:val="single" w:sz="4" w:space="0" w:color="auto"/>
            </w:tcBorders>
            <w:vAlign w:val="bottom"/>
          </w:tcPr>
          <w:p w14:paraId="53EA76A8" w14:textId="4021C611" w:rsidR="00A55FC1" w:rsidRPr="009648E2" w:rsidRDefault="00A55FC1" w:rsidP="0041078F">
            <w:pPr>
              <w:tabs>
                <w:tab w:val="num" w:pos="360"/>
                <w:tab w:val="left" w:pos="990"/>
              </w:tabs>
              <w:spacing w:before="60" w:after="30" w:line="276" w:lineRule="auto"/>
              <w:jc w:val="center"/>
              <w:rPr>
                <w:rFonts w:ascii="Arial" w:hAnsi="Arial" w:cs="Arial"/>
                <w:sz w:val="16"/>
                <w:szCs w:val="16"/>
              </w:rPr>
            </w:pPr>
            <w:r w:rsidRPr="009648E2">
              <w:rPr>
                <w:rFonts w:ascii="Arial" w:hAnsi="Arial" w:cs="Arial"/>
                <w:sz w:val="16"/>
                <w:szCs w:val="16"/>
              </w:rPr>
              <w:t>Lease</w:t>
            </w:r>
            <w:r w:rsidR="0041078F" w:rsidRPr="009648E2">
              <w:rPr>
                <w:rFonts w:ascii="Arial" w:hAnsi="Arial" w:cs="Arial"/>
                <w:sz w:val="16"/>
                <w:szCs w:val="16"/>
              </w:rPr>
              <w:br/>
            </w:r>
            <w:r w:rsidR="0084748F" w:rsidRPr="009648E2">
              <w:rPr>
                <w:rFonts w:ascii="Arial" w:hAnsi="Arial" w:cs="Arial"/>
                <w:sz w:val="16"/>
                <w:szCs w:val="16"/>
              </w:rPr>
              <w:t>L</w:t>
            </w:r>
            <w:r w:rsidRPr="009648E2">
              <w:rPr>
                <w:rFonts w:ascii="Arial" w:hAnsi="Arial" w:cs="Arial"/>
                <w:sz w:val="16"/>
                <w:szCs w:val="16"/>
              </w:rPr>
              <w:t>iabilities</w:t>
            </w:r>
          </w:p>
        </w:tc>
        <w:tc>
          <w:tcPr>
            <w:tcW w:w="239" w:type="dxa"/>
            <w:tcBorders>
              <w:top w:val="single" w:sz="4" w:space="0" w:color="auto"/>
            </w:tcBorders>
            <w:vAlign w:val="bottom"/>
          </w:tcPr>
          <w:p w14:paraId="64D6F2F4" w14:textId="77777777" w:rsidR="00A55FC1" w:rsidRPr="009648E2" w:rsidRDefault="00A55FC1" w:rsidP="0041078F">
            <w:pPr>
              <w:tabs>
                <w:tab w:val="num" w:pos="360"/>
                <w:tab w:val="left" w:pos="990"/>
              </w:tabs>
              <w:spacing w:before="60" w:after="30" w:line="276" w:lineRule="auto"/>
              <w:jc w:val="center"/>
              <w:rPr>
                <w:rFonts w:ascii="Arial" w:hAnsi="Arial" w:cs="Arial"/>
                <w:sz w:val="16"/>
                <w:szCs w:val="16"/>
              </w:rPr>
            </w:pPr>
          </w:p>
        </w:tc>
        <w:tc>
          <w:tcPr>
            <w:tcW w:w="1471" w:type="dxa"/>
            <w:tcBorders>
              <w:top w:val="single" w:sz="4" w:space="0" w:color="auto"/>
              <w:bottom w:val="single" w:sz="4" w:space="0" w:color="auto"/>
            </w:tcBorders>
            <w:vAlign w:val="bottom"/>
          </w:tcPr>
          <w:p w14:paraId="2533785F" w14:textId="77777777" w:rsidR="00A55FC1" w:rsidRPr="009033FB" w:rsidRDefault="00A55FC1" w:rsidP="0041078F">
            <w:pPr>
              <w:tabs>
                <w:tab w:val="num" w:pos="360"/>
                <w:tab w:val="left" w:pos="990"/>
              </w:tabs>
              <w:spacing w:before="60" w:after="30" w:line="276" w:lineRule="auto"/>
              <w:jc w:val="center"/>
              <w:rPr>
                <w:rFonts w:ascii="Arial" w:hAnsi="Arial" w:cs="Arial"/>
                <w:sz w:val="16"/>
                <w:szCs w:val="16"/>
              </w:rPr>
            </w:pPr>
            <w:r w:rsidRPr="009033FB">
              <w:rPr>
                <w:rFonts w:ascii="Arial" w:hAnsi="Arial" w:cs="Arial"/>
                <w:sz w:val="16"/>
                <w:szCs w:val="16"/>
              </w:rPr>
              <w:t>Short - term loans</w:t>
            </w:r>
          </w:p>
        </w:tc>
        <w:tc>
          <w:tcPr>
            <w:tcW w:w="236" w:type="dxa"/>
            <w:tcBorders>
              <w:top w:val="single" w:sz="4" w:space="0" w:color="auto"/>
            </w:tcBorders>
            <w:vAlign w:val="bottom"/>
          </w:tcPr>
          <w:p w14:paraId="429DA669" w14:textId="77777777" w:rsidR="00A55FC1" w:rsidRPr="009648E2" w:rsidRDefault="00A55FC1" w:rsidP="0041078F">
            <w:pPr>
              <w:tabs>
                <w:tab w:val="num" w:pos="360"/>
                <w:tab w:val="left" w:pos="990"/>
              </w:tabs>
              <w:spacing w:before="60" w:after="30" w:line="276" w:lineRule="auto"/>
              <w:jc w:val="center"/>
              <w:rPr>
                <w:rFonts w:ascii="Arial" w:hAnsi="Arial" w:cs="Arial"/>
                <w:sz w:val="16"/>
                <w:szCs w:val="16"/>
              </w:rPr>
            </w:pPr>
          </w:p>
        </w:tc>
        <w:tc>
          <w:tcPr>
            <w:tcW w:w="1474" w:type="dxa"/>
            <w:tcBorders>
              <w:top w:val="single" w:sz="4" w:space="0" w:color="auto"/>
              <w:bottom w:val="single" w:sz="4" w:space="0" w:color="auto"/>
            </w:tcBorders>
            <w:vAlign w:val="bottom"/>
          </w:tcPr>
          <w:p w14:paraId="620CBDDD" w14:textId="77777777" w:rsidR="00A55FC1" w:rsidRPr="00EB035E" w:rsidRDefault="00A55FC1" w:rsidP="0041078F">
            <w:pPr>
              <w:tabs>
                <w:tab w:val="num" w:pos="360"/>
                <w:tab w:val="left" w:pos="990"/>
              </w:tabs>
              <w:spacing w:before="60" w:after="30" w:line="276" w:lineRule="auto"/>
              <w:jc w:val="center"/>
              <w:rPr>
                <w:rFonts w:ascii="Arial" w:hAnsi="Arial" w:cs="Arial"/>
                <w:sz w:val="16"/>
                <w:szCs w:val="16"/>
              </w:rPr>
            </w:pPr>
            <w:r w:rsidRPr="00EB035E">
              <w:rPr>
                <w:rFonts w:ascii="Arial" w:hAnsi="Arial" w:cs="Arial"/>
                <w:sz w:val="16"/>
                <w:szCs w:val="16"/>
              </w:rPr>
              <w:t>Debentures</w:t>
            </w:r>
          </w:p>
        </w:tc>
        <w:tc>
          <w:tcPr>
            <w:tcW w:w="239" w:type="dxa"/>
            <w:tcBorders>
              <w:top w:val="single" w:sz="4" w:space="0" w:color="auto"/>
            </w:tcBorders>
            <w:vAlign w:val="bottom"/>
          </w:tcPr>
          <w:p w14:paraId="1DDCAF10" w14:textId="77777777" w:rsidR="00A55FC1" w:rsidRPr="009648E2" w:rsidRDefault="00A55FC1" w:rsidP="0041078F">
            <w:pPr>
              <w:tabs>
                <w:tab w:val="num" w:pos="360"/>
                <w:tab w:val="left" w:pos="990"/>
              </w:tabs>
              <w:spacing w:before="60" w:after="30" w:line="276" w:lineRule="auto"/>
              <w:jc w:val="center"/>
              <w:rPr>
                <w:rFonts w:ascii="Arial" w:hAnsi="Arial" w:cs="Arial"/>
                <w:sz w:val="16"/>
                <w:szCs w:val="16"/>
              </w:rPr>
            </w:pPr>
          </w:p>
        </w:tc>
        <w:tc>
          <w:tcPr>
            <w:tcW w:w="1471" w:type="dxa"/>
            <w:tcBorders>
              <w:top w:val="single" w:sz="4" w:space="0" w:color="auto"/>
              <w:bottom w:val="single" w:sz="4" w:space="0" w:color="auto"/>
            </w:tcBorders>
            <w:vAlign w:val="bottom"/>
          </w:tcPr>
          <w:p w14:paraId="3634C23E" w14:textId="77777777" w:rsidR="00A55FC1" w:rsidRPr="009648E2" w:rsidRDefault="00A55FC1" w:rsidP="0041078F">
            <w:pPr>
              <w:tabs>
                <w:tab w:val="num" w:pos="360"/>
                <w:tab w:val="left" w:pos="990"/>
              </w:tabs>
              <w:spacing w:before="60" w:after="30" w:line="276" w:lineRule="auto"/>
              <w:jc w:val="center"/>
              <w:rPr>
                <w:rFonts w:ascii="Arial" w:hAnsi="Arial" w:cs="Arial"/>
                <w:sz w:val="16"/>
                <w:szCs w:val="16"/>
              </w:rPr>
            </w:pPr>
          </w:p>
          <w:p w14:paraId="210C9EAA" w14:textId="77777777" w:rsidR="00A55FC1" w:rsidRPr="009648E2" w:rsidRDefault="00A55FC1" w:rsidP="0041078F">
            <w:pPr>
              <w:tabs>
                <w:tab w:val="num" w:pos="360"/>
                <w:tab w:val="left" w:pos="990"/>
              </w:tabs>
              <w:spacing w:before="60" w:after="30" w:line="276" w:lineRule="auto"/>
              <w:jc w:val="center"/>
              <w:rPr>
                <w:rFonts w:ascii="Arial" w:hAnsi="Arial" w:cs="Arial"/>
                <w:sz w:val="16"/>
                <w:szCs w:val="16"/>
              </w:rPr>
            </w:pPr>
            <w:r w:rsidRPr="009648E2">
              <w:rPr>
                <w:rFonts w:ascii="Arial" w:hAnsi="Arial" w:cs="Arial"/>
                <w:sz w:val="16"/>
                <w:szCs w:val="16"/>
              </w:rPr>
              <w:t>Total</w:t>
            </w:r>
          </w:p>
        </w:tc>
      </w:tr>
      <w:tr w:rsidR="00A55FC1" w:rsidRPr="004F1307" w14:paraId="5C9F54D5" w14:textId="77777777" w:rsidTr="00AD7821">
        <w:trPr>
          <w:tblHeader/>
        </w:trPr>
        <w:tc>
          <w:tcPr>
            <w:tcW w:w="3051" w:type="dxa"/>
          </w:tcPr>
          <w:p w14:paraId="4B243475" w14:textId="77777777" w:rsidR="00A55FC1" w:rsidRPr="009648E2" w:rsidRDefault="00A55FC1" w:rsidP="0041078F">
            <w:pPr>
              <w:tabs>
                <w:tab w:val="num" w:pos="360"/>
                <w:tab w:val="left" w:pos="990"/>
              </w:tabs>
              <w:spacing w:before="60" w:after="30" w:line="276" w:lineRule="auto"/>
              <w:jc w:val="thaiDistribute"/>
              <w:rPr>
                <w:rFonts w:ascii="Arial" w:hAnsi="Arial" w:cs="Arial"/>
                <w:sz w:val="16"/>
                <w:szCs w:val="16"/>
              </w:rPr>
            </w:pPr>
          </w:p>
        </w:tc>
        <w:tc>
          <w:tcPr>
            <w:tcW w:w="1350" w:type="dxa"/>
            <w:tcBorders>
              <w:top w:val="single" w:sz="4" w:space="0" w:color="auto"/>
            </w:tcBorders>
          </w:tcPr>
          <w:p w14:paraId="46FD3C4D" w14:textId="77777777" w:rsidR="00A55FC1" w:rsidRPr="009648E2" w:rsidRDefault="00A55FC1" w:rsidP="0041078F">
            <w:pPr>
              <w:tabs>
                <w:tab w:val="num" w:pos="360"/>
                <w:tab w:val="left" w:pos="990"/>
              </w:tabs>
              <w:spacing w:before="60" w:after="30" w:line="276" w:lineRule="auto"/>
              <w:jc w:val="right"/>
              <w:rPr>
                <w:rFonts w:ascii="Arial" w:hAnsi="Arial" w:cs="Arial"/>
                <w:sz w:val="16"/>
                <w:szCs w:val="16"/>
              </w:rPr>
            </w:pPr>
          </w:p>
        </w:tc>
        <w:tc>
          <w:tcPr>
            <w:tcW w:w="239" w:type="dxa"/>
          </w:tcPr>
          <w:p w14:paraId="7BFF40F8" w14:textId="77777777" w:rsidR="00A55FC1" w:rsidRPr="009648E2" w:rsidRDefault="00A55FC1" w:rsidP="0041078F">
            <w:pPr>
              <w:tabs>
                <w:tab w:val="num" w:pos="360"/>
                <w:tab w:val="left" w:pos="990"/>
              </w:tabs>
              <w:spacing w:before="60" w:after="30" w:line="276" w:lineRule="auto"/>
              <w:jc w:val="thaiDistribute"/>
              <w:rPr>
                <w:rFonts w:ascii="Arial" w:hAnsi="Arial" w:cs="Arial"/>
                <w:sz w:val="16"/>
                <w:szCs w:val="16"/>
              </w:rPr>
            </w:pPr>
          </w:p>
        </w:tc>
        <w:tc>
          <w:tcPr>
            <w:tcW w:w="1471" w:type="dxa"/>
            <w:tcBorders>
              <w:top w:val="single" w:sz="4" w:space="0" w:color="auto"/>
            </w:tcBorders>
          </w:tcPr>
          <w:p w14:paraId="0A6C529F" w14:textId="77777777" w:rsidR="00A55FC1" w:rsidRPr="009033FB" w:rsidRDefault="00A55FC1" w:rsidP="0041078F">
            <w:pPr>
              <w:tabs>
                <w:tab w:val="num" w:pos="360"/>
                <w:tab w:val="left" w:pos="990"/>
              </w:tabs>
              <w:spacing w:before="60" w:after="30" w:line="276" w:lineRule="auto"/>
              <w:jc w:val="right"/>
              <w:rPr>
                <w:rFonts w:ascii="Arial" w:hAnsi="Arial" w:cs="Arial"/>
                <w:sz w:val="16"/>
                <w:szCs w:val="16"/>
              </w:rPr>
            </w:pPr>
          </w:p>
        </w:tc>
        <w:tc>
          <w:tcPr>
            <w:tcW w:w="236" w:type="dxa"/>
          </w:tcPr>
          <w:p w14:paraId="78AA6038" w14:textId="77777777" w:rsidR="00A55FC1" w:rsidRPr="009648E2" w:rsidRDefault="00A55FC1" w:rsidP="0041078F">
            <w:pPr>
              <w:tabs>
                <w:tab w:val="num" w:pos="360"/>
                <w:tab w:val="left" w:pos="990"/>
              </w:tabs>
              <w:spacing w:before="60" w:after="30" w:line="276" w:lineRule="auto"/>
              <w:jc w:val="thaiDistribute"/>
              <w:rPr>
                <w:rFonts w:ascii="Arial" w:hAnsi="Arial" w:cs="Arial"/>
                <w:sz w:val="16"/>
                <w:szCs w:val="16"/>
              </w:rPr>
            </w:pPr>
          </w:p>
        </w:tc>
        <w:tc>
          <w:tcPr>
            <w:tcW w:w="1474" w:type="dxa"/>
          </w:tcPr>
          <w:p w14:paraId="25E3E217" w14:textId="77777777" w:rsidR="00A55FC1" w:rsidRPr="00EB035E" w:rsidRDefault="00A55FC1" w:rsidP="00A833ED">
            <w:pPr>
              <w:spacing w:before="60" w:after="30" w:line="276" w:lineRule="auto"/>
              <w:ind w:left="-18"/>
              <w:jc w:val="right"/>
              <w:rPr>
                <w:rFonts w:ascii="Arial" w:hAnsi="Arial" w:cs="Arial"/>
                <w:sz w:val="16"/>
                <w:szCs w:val="16"/>
              </w:rPr>
            </w:pPr>
          </w:p>
        </w:tc>
        <w:tc>
          <w:tcPr>
            <w:tcW w:w="239" w:type="dxa"/>
          </w:tcPr>
          <w:p w14:paraId="32654215" w14:textId="77777777" w:rsidR="00A55FC1" w:rsidRPr="009648E2" w:rsidRDefault="00A55FC1" w:rsidP="00A833ED">
            <w:pPr>
              <w:spacing w:before="60" w:after="30" w:line="276" w:lineRule="auto"/>
              <w:ind w:left="-18"/>
              <w:jc w:val="right"/>
              <w:rPr>
                <w:rFonts w:ascii="Arial" w:hAnsi="Arial" w:cs="Arial"/>
                <w:sz w:val="16"/>
                <w:szCs w:val="16"/>
              </w:rPr>
            </w:pPr>
          </w:p>
        </w:tc>
        <w:tc>
          <w:tcPr>
            <w:tcW w:w="1471" w:type="dxa"/>
            <w:tcBorders>
              <w:top w:val="single" w:sz="4" w:space="0" w:color="auto"/>
            </w:tcBorders>
          </w:tcPr>
          <w:p w14:paraId="71A4DC2B" w14:textId="77777777" w:rsidR="00A55FC1" w:rsidRPr="009648E2" w:rsidRDefault="00A55FC1" w:rsidP="00A833ED">
            <w:pPr>
              <w:spacing w:before="60" w:after="30" w:line="276" w:lineRule="auto"/>
              <w:ind w:left="-18"/>
              <w:jc w:val="right"/>
              <w:rPr>
                <w:rFonts w:ascii="Arial" w:hAnsi="Arial" w:cs="Arial"/>
                <w:sz w:val="16"/>
                <w:szCs w:val="16"/>
              </w:rPr>
            </w:pPr>
          </w:p>
        </w:tc>
      </w:tr>
      <w:tr w:rsidR="00474FC6" w:rsidRPr="004F1307" w14:paraId="2EAA16C8" w14:textId="77777777" w:rsidTr="009033FB">
        <w:trPr>
          <w:trHeight w:val="71"/>
        </w:trPr>
        <w:tc>
          <w:tcPr>
            <w:tcW w:w="3051" w:type="dxa"/>
          </w:tcPr>
          <w:p w14:paraId="678648EB" w14:textId="21A323F1" w:rsidR="00474FC6" w:rsidRPr="009648E2" w:rsidRDefault="00474FC6" w:rsidP="00474FC6">
            <w:pPr>
              <w:tabs>
                <w:tab w:val="num" w:pos="360"/>
                <w:tab w:val="left" w:pos="990"/>
              </w:tabs>
              <w:spacing w:before="60" w:after="30" w:line="276" w:lineRule="auto"/>
              <w:jc w:val="thaiDistribute"/>
              <w:rPr>
                <w:rFonts w:ascii="Arial" w:hAnsi="Arial" w:cs="Arial"/>
                <w:b/>
                <w:bCs/>
                <w:sz w:val="16"/>
                <w:szCs w:val="16"/>
              </w:rPr>
            </w:pPr>
            <w:r w:rsidRPr="009648E2">
              <w:rPr>
                <w:rFonts w:ascii="Arial" w:hAnsi="Arial" w:cs="Arial"/>
                <w:b/>
                <w:bCs/>
                <w:sz w:val="16"/>
                <w:szCs w:val="16"/>
              </w:rPr>
              <w:t>1 January 2025</w:t>
            </w:r>
          </w:p>
        </w:tc>
        <w:tc>
          <w:tcPr>
            <w:tcW w:w="1350" w:type="dxa"/>
          </w:tcPr>
          <w:p w14:paraId="25A83B89" w14:textId="554FAD47" w:rsidR="00474FC6" w:rsidRPr="009648E2" w:rsidRDefault="00474FC6" w:rsidP="00474FC6">
            <w:pPr>
              <w:spacing w:before="60" w:after="30" w:line="276" w:lineRule="auto"/>
              <w:ind w:left="-18"/>
              <w:jc w:val="right"/>
              <w:rPr>
                <w:rFonts w:ascii="Arial" w:hAnsi="Arial" w:cs="Arial"/>
                <w:sz w:val="16"/>
                <w:szCs w:val="16"/>
              </w:rPr>
            </w:pPr>
            <w:r w:rsidRPr="009648E2">
              <w:rPr>
                <w:rFonts w:ascii="Arial" w:hAnsi="Arial" w:cs="Arial"/>
                <w:sz w:val="16"/>
                <w:szCs w:val="16"/>
              </w:rPr>
              <w:t>172,635,828</w:t>
            </w:r>
          </w:p>
        </w:tc>
        <w:tc>
          <w:tcPr>
            <w:tcW w:w="239" w:type="dxa"/>
          </w:tcPr>
          <w:p w14:paraId="4200BA48" w14:textId="77777777" w:rsidR="00474FC6" w:rsidRPr="009648E2" w:rsidRDefault="00474FC6" w:rsidP="00474FC6">
            <w:pPr>
              <w:spacing w:before="60" w:after="30" w:line="276" w:lineRule="auto"/>
              <w:ind w:left="-18"/>
              <w:jc w:val="thaiDistribute"/>
              <w:rPr>
                <w:rFonts w:ascii="Arial" w:hAnsi="Arial" w:cs="Arial"/>
                <w:sz w:val="16"/>
                <w:szCs w:val="16"/>
              </w:rPr>
            </w:pPr>
          </w:p>
        </w:tc>
        <w:tc>
          <w:tcPr>
            <w:tcW w:w="1471" w:type="dxa"/>
          </w:tcPr>
          <w:p w14:paraId="30F728E2" w14:textId="51524D36" w:rsidR="00474FC6" w:rsidRPr="009033FB" w:rsidRDefault="00474FC6" w:rsidP="009033FB">
            <w:pPr>
              <w:spacing w:before="60" w:after="30" w:line="276" w:lineRule="auto"/>
              <w:ind w:left="-18"/>
              <w:jc w:val="right"/>
              <w:rPr>
                <w:rFonts w:ascii="Arial" w:hAnsi="Arial" w:cs="Arial"/>
                <w:sz w:val="16"/>
                <w:szCs w:val="16"/>
                <w:cs/>
              </w:rPr>
            </w:pPr>
            <w:r w:rsidRPr="009033FB">
              <w:rPr>
                <w:rFonts w:ascii="Arial" w:hAnsi="Arial" w:cs="Arial"/>
                <w:sz w:val="16"/>
                <w:szCs w:val="16"/>
              </w:rPr>
              <w:t>1,079,690,139</w:t>
            </w:r>
          </w:p>
        </w:tc>
        <w:tc>
          <w:tcPr>
            <w:tcW w:w="236" w:type="dxa"/>
          </w:tcPr>
          <w:p w14:paraId="14E83FF2" w14:textId="77777777" w:rsidR="00474FC6" w:rsidRPr="009648E2" w:rsidRDefault="00474FC6" w:rsidP="00474FC6">
            <w:pPr>
              <w:spacing w:before="60" w:after="30" w:line="276" w:lineRule="auto"/>
              <w:ind w:left="-18"/>
              <w:jc w:val="thaiDistribute"/>
              <w:rPr>
                <w:rFonts w:ascii="Arial" w:hAnsi="Arial" w:cs="Arial"/>
                <w:sz w:val="16"/>
                <w:szCs w:val="16"/>
              </w:rPr>
            </w:pPr>
          </w:p>
        </w:tc>
        <w:tc>
          <w:tcPr>
            <w:tcW w:w="1474" w:type="dxa"/>
          </w:tcPr>
          <w:p w14:paraId="304DC34F" w14:textId="1E72CB1B" w:rsidR="00474FC6" w:rsidRPr="00EB035E" w:rsidRDefault="00474FC6" w:rsidP="00474FC6">
            <w:pPr>
              <w:spacing w:before="60" w:after="30" w:line="276" w:lineRule="auto"/>
              <w:ind w:left="-18"/>
              <w:jc w:val="right"/>
              <w:rPr>
                <w:rFonts w:ascii="Arial" w:hAnsi="Arial" w:cs="Arial"/>
                <w:sz w:val="16"/>
                <w:szCs w:val="16"/>
              </w:rPr>
            </w:pPr>
            <w:r w:rsidRPr="00EB035E">
              <w:rPr>
                <w:rFonts w:ascii="Arial" w:hAnsi="Arial" w:cs="Arial"/>
                <w:sz w:val="16"/>
                <w:szCs w:val="16"/>
              </w:rPr>
              <w:t>2,575,557,888</w:t>
            </w:r>
          </w:p>
        </w:tc>
        <w:tc>
          <w:tcPr>
            <w:tcW w:w="239" w:type="dxa"/>
          </w:tcPr>
          <w:p w14:paraId="324A7974" w14:textId="77777777" w:rsidR="00474FC6" w:rsidRPr="009648E2" w:rsidRDefault="00474FC6" w:rsidP="00474FC6">
            <w:pPr>
              <w:spacing w:before="60" w:after="30" w:line="276" w:lineRule="auto"/>
              <w:ind w:left="-18"/>
              <w:jc w:val="right"/>
              <w:rPr>
                <w:rFonts w:ascii="Arial" w:hAnsi="Arial" w:cs="Arial"/>
                <w:sz w:val="16"/>
                <w:szCs w:val="16"/>
              </w:rPr>
            </w:pPr>
          </w:p>
        </w:tc>
        <w:tc>
          <w:tcPr>
            <w:tcW w:w="1471" w:type="dxa"/>
          </w:tcPr>
          <w:p w14:paraId="6E22231E" w14:textId="086A9B08" w:rsidR="00474FC6" w:rsidRPr="009648E2" w:rsidRDefault="00474FC6" w:rsidP="00474FC6">
            <w:pPr>
              <w:spacing w:before="60" w:after="30" w:line="276" w:lineRule="auto"/>
              <w:ind w:left="-18"/>
              <w:jc w:val="right"/>
              <w:rPr>
                <w:rFonts w:ascii="Arial" w:hAnsi="Arial" w:cs="Arial"/>
                <w:sz w:val="16"/>
                <w:szCs w:val="16"/>
              </w:rPr>
            </w:pPr>
            <w:r w:rsidRPr="009648E2">
              <w:rPr>
                <w:rFonts w:ascii="Arial" w:hAnsi="Arial" w:cs="Arial"/>
                <w:sz w:val="16"/>
                <w:szCs w:val="16"/>
              </w:rPr>
              <w:t xml:space="preserve">  3,827,883,855</w:t>
            </w:r>
          </w:p>
        </w:tc>
      </w:tr>
      <w:tr w:rsidR="002923FB" w:rsidRPr="004F1307" w14:paraId="0746B26C" w14:textId="77777777" w:rsidTr="009033FB">
        <w:tc>
          <w:tcPr>
            <w:tcW w:w="3051" w:type="dxa"/>
          </w:tcPr>
          <w:p w14:paraId="4E38CB40" w14:textId="77777777" w:rsidR="002923FB" w:rsidRPr="009648E2" w:rsidRDefault="002923FB" w:rsidP="002923FB">
            <w:pPr>
              <w:tabs>
                <w:tab w:val="num" w:pos="360"/>
                <w:tab w:val="left" w:pos="990"/>
              </w:tabs>
              <w:spacing w:before="60" w:after="30" w:line="276" w:lineRule="auto"/>
              <w:jc w:val="thaiDistribute"/>
              <w:rPr>
                <w:rFonts w:ascii="Arial" w:hAnsi="Arial" w:cs="Arial"/>
                <w:b/>
                <w:bCs/>
                <w:sz w:val="16"/>
                <w:szCs w:val="16"/>
              </w:rPr>
            </w:pPr>
            <w:r w:rsidRPr="009648E2">
              <w:rPr>
                <w:rFonts w:ascii="Arial" w:hAnsi="Arial" w:cs="Arial"/>
                <w:b/>
                <w:bCs/>
                <w:sz w:val="16"/>
                <w:szCs w:val="16"/>
              </w:rPr>
              <w:t>Cash-flows:</w:t>
            </w:r>
          </w:p>
        </w:tc>
        <w:tc>
          <w:tcPr>
            <w:tcW w:w="1350" w:type="dxa"/>
            <w:vAlign w:val="bottom"/>
          </w:tcPr>
          <w:p w14:paraId="73DA32DC" w14:textId="77777777" w:rsidR="002923FB" w:rsidRPr="009648E2" w:rsidRDefault="002923FB" w:rsidP="002923FB">
            <w:pPr>
              <w:spacing w:before="60" w:after="30" w:line="276" w:lineRule="auto"/>
              <w:ind w:left="-18"/>
              <w:jc w:val="right"/>
              <w:rPr>
                <w:rFonts w:ascii="Arial" w:hAnsi="Arial" w:cs="Arial"/>
                <w:sz w:val="16"/>
                <w:szCs w:val="16"/>
              </w:rPr>
            </w:pPr>
          </w:p>
        </w:tc>
        <w:tc>
          <w:tcPr>
            <w:tcW w:w="239" w:type="dxa"/>
          </w:tcPr>
          <w:p w14:paraId="14DE0F3F" w14:textId="77777777" w:rsidR="002923FB" w:rsidRPr="009648E2" w:rsidRDefault="002923FB" w:rsidP="002923FB">
            <w:pPr>
              <w:tabs>
                <w:tab w:val="num" w:pos="360"/>
                <w:tab w:val="left" w:pos="990"/>
              </w:tabs>
              <w:spacing w:before="60" w:after="30" w:line="276" w:lineRule="auto"/>
              <w:jc w:val="thaiDistribute"/>
              <w:rPr>
                <w:rFonts w:ascii="Arial" w:hAnsi="Arial" w:cs="Arial"/>
                <w:sz w:val="16"/>
                <w:szCs w:val="16"/>
              </w:rPr>
            </w:pPr>
          </w:p>
        </w:tc>
        <w:tc>
          <w:tcPr>
            <w:tcW w:w="1471" w:type="dxa"/>
          </w:tcPr>
          <w:p w14:paraId="25FB97F7" w14:textId="77777777" w:rsidR="002923FB" w:rsidRPr="009033FB" w:rsidRDefault="002923FB" w:rsidP="009033FB">
            <w:pPr>
              <w:spacing w:before="60" w:after="30" w:line="276" w:lineRule="auto"/>
              <w:ind w:left="-18"/>
              <w:jc w:val="right"/>
              <w:rPr>
                <w:rFonts w:ascii="Arial" w:hAnsi="Arial" w:cs="Arial"/>
                <w:sz w:val="16"/>
                <w:szCs w:val="16"/>
              </w:rPr>
            </w:pPr>
          </w:p>
        </w:tc>
        <w:tc>
          <w:tcPr>
            <w:tcW w:w="236" w:type="dxa"/>
          </w:tcPr>
          <w:p w14:paraId="40019B6C" w14:textId="77777777" w:rsidR="002923FB" w:rsidRPr="009648E2" w:rsidRDefault="002923FB" w:rsidP="002923FB">
            <w:pPr>
              <w:tabs>
                <w:tab w:val="num" w:pos="360"/>
                <w:tab w:val="left" w:pos="990"/>
              </w:tabs>
              <w:spacing w:before="60" w:after="30" w:line="276" w:lineRule="auto"/>
              <w:jc w:val="thaiDistribute"/>
              <w:rPr>
                <w:rFonts w:ascii="Arial" w:hAnsi="Arial" w:cs="Arial"/>
                <w:sz w:val="16"/>
                <w:szCs w:val="16"/>
              </w:rPr>
            </w:pPr>
          </w:p>
        </w:tc>
        <w:tc>
          <w:tcPr>
            <w:tcW w:w="1474" w:type="dxa"/>
          </w:tcPr>
          <w:p w14:paraId="63C80793" w14:textId="77777777" w:rsidR="002923FB" w:rsidRPr="00EB035E" w:rsidRDefault="002923FB" w:rsidP="002923FB">
            <w:pPr>
              <w:spacing w:before="60" w:after="30" w:line="276" w:lineRule="auto"/>
              <w:ind w:left="-18"/>
              <w:jc w:val="right"/>
              <w:rPr>
                <w:rFonts w:ascii="Arial" w:hAnsi="Arial" w:cs="Arial"/>
                <w:sz w:val="16"/>
                <w:szCs w:val="16"/>
              </w:rPr>
            </w:pPr>
          </w:p>
        </w:tc>
        <w:tc>
          <w:tcPr>
            <w:tcW w:w="239" w:type="dxa"/>
          </w:tcPr>
          <w:p w14:paraId="0BD7795B" w14:textId="77777777" w:rsidR="002923FB" w:rsidRPr="009648E2" w:rsidRDefault="002923FB" w:rsidP="002923FB">
            <w:pPr>
              <w:spacing w:before="60" w:after="30" w:line="276" w:lineRule="auto"/>
              <w:ind w:left="-18"/>
              <w:jc w:val="right"/>
              <w:rPr>
                <w:rFonts w:ascii="Arial" w:hAnsi="Arial" w:cs="Arial"/>
                <w:sz w:val="16"/>
                <w:szCs w:val="16"/>
              </w:rPr>
            </w:pPr>
          </w:p>
        </w:tc>
        <w:tc>
          <w:tcPr>
            <w:tcW w:w="1471" w:type="dxa"/>
          </w:tcPr>
          <w:p w14:paraId="64576190" w14:textId="77777777" w:rsidR="002923FB" w:rsidRPr="009648E2" w:rsidRDefault="002923FB" w:rsidP="002923FB">
            <w:pPr>
              <w:spacing w:before="60" w:after="30" w:line="276" w:lineRule="auto"/>
              <w:ind w:left="-18"/>
              <w:jc w:val="right"/>
              <w:rPr>
                <w:rFonts w:ascii="Arial" w:hAnsi="Arial" w:cs="Arial"/>
                <w:sz w:val="16"/>
                <w:szCs w:val="16"/>
              </w:rPr>
            </w:pPr>
          </w:p>
        </w:tc>
      </w:tr>
      <w:tr w:rsidR="00A41CBD" w:rsidRPr="004F1307" w14:paraId="66D4C1C2" w14:textId="77777777" w:rsidTr="009033FB">
        <w:tc>
          <w:tcPr>
            <w:tcW w:w="3051" w:type="dxa"/>
          </w:tcPr>
          <w:p w14:paraId="3E379C4C" w14:textId="77777777" w:rsidR="00A41CBD" w:rsidRPr="009648E2" w:rsidRDefault="00A41CBD" w:rsidP="00A41CBD">
            <w:pPr>
              <w:tabs>
                <w:tab w:val="left" w:pos="990"/>
              </w:tabs>
              <w:spacing w:before="60" w:after="30" w:line="276" w:lineRule="auto"/>
              <w:jc w:val="thaiDistribute"/>
              <w:rPr>
                <w:rFonts w:ascii="Arial" w:hAnsi="Arial" w:cs="Arial"/>
                <w:sz w:val="16"/>
                <w:szCs w:val="16"/>
              </w:rPr>
            </w:pPr>
            <w:r w:rsidRPr="009648E2">
              <w:rPr>
                <w:rFonts w:ascii="Arial" w:hAnsi="Arial" w:cs="Arial"/>
                <w:sz w:val="16"/>
                <w:szCs w:val="16"/>
              </w:rPr>
              <w:t xml:space="preserve">  - Repayment</w:t>
            </w:r>
          </w:p>
        </w:tc>
        <w:tc>
          <w:tcPr>
            <w:tcW w:w="1350" w:type="dxa"/>
          </w:tcPr>
          <w:p w14:paraId="7673D8E3" w14:textId="7C9A7612" w:rsidR="00A41CBD" w:rsidRPr="007455CF" w:rsidRDefault="00A41CBD" w:rsidP="00A41CBD">
            <w:pPr>
              <w:spacing w:before="60" w:after="30" w:line="276" w:lineRule="auto"/>
              <w:ind w:left="-18"/>
              <w:jc w:val="right"/>
              <w:rPr>
                <w:rFonts w:ascii="Arial" w:hAnsi="Arial" w:cs="Arial"/>
                <w:sz w:val="16"/>
                <w:szCs w:val="16"/>
              </w:rPr>
            </w:pPr>
            <w:r w:rsidRPr="007455CF">
              <w:rPr>
                <w:rFonts w:ascii="Arial" w:hAnsi="Arial" w:cs="Arial"/>
                <w:sz w:val="16"/>
                <w:szCs w:val="16"/>
              </w:rPr>
              <w:t>(63,</w:t>
            </w:r>
            <w:r w:rsidR="008A4E6A" w:rsidRPr="007455CF">
              <w:rPr>
                <w:rFonts w:ascii="Arial" w:hAnsi="Arial" w:cs="Browallia New"/>
                <w:sz w:val="16"/>
                <w:szCs w:val="20"/>
              </w:rPr>
              <w:t>4</w:t>
            </w:r>
            <w:r w:rsidR="00170F42" w:rsidRPr="007455CF">
              <w:rPr>
                <w:rFonts w:ascii="Arial" w:hAnsi="Arial" w:cs="Browallia New"/>
                <w:sz w:val="16"/>
                <w:szCs w:val="20"/>
              </w:rPr>
              <w:t>3</w:t>
            </w:r>
            <w:r w:rsidR="008A4E6A" w:rsidRPr="007455CF">
              <w:rPr>
                <w:rFonts w:ascii="Arial" w:hAnsi="Arial" w:cs="Browallia New"/>
                <w:sz w:val="16"/>
                <w:szCs w:val="20"/>
              </w:rPr>
              <w:t>4,260</w:t>
            </w:r>
            <w:r w:rsidRPr="007455CF">
              <w:rPr>
                <w:rFonts w:ascii="Arial" w:hAnsi="Arial" w:cs="Arial"/>
                <w:sz w:val="16"/>
                <w:szCs w:val="16"/>
              </w:rPr>
              <w:t>)</w:t>
            </w:r>
          </w:p>
        </w:tc>
        <w:tc>
          <w:tcPr>
            <w:tcW w:w="239" w:type="dxa"/>
          </w:tcPr>
          <w:p w14:paraId="55546F07" w14:textId="77777777" w:rsidR="00A41CBD" w:rsidRPr="009648E2" w:rsidRDefault="00A41CBD" w:rsidP="00A41CBD">
            <w:pPr>
              <w:spacing w:before="60" w:after="30" w:line="276" w:lineRule="auto"/>
              <w:ind w:left="-18"/>
              <w:jc w:val="right"/>
              <w:rPr>
                <w:rFonts w:ascii="Arial" w:hAnsi="Arial" w:cs="Arial"/>
                <w:sz w:val="16"/>
                <w:szCs w:val="16"/>
              </w:rPr>
            </w:pPr>
          </w:p>
        </w:tc>
        <w:tc>
          <w:tcPr>
            <w:tcW w:w="1471" w:type="dxa"/>
          </w:tcPr>
          <w:p w14:paraId="23345568" w14:textId="0F7AADDB" w:rsidR="00A41CBD" w:rsidRPr="009033FB" w:rsidRDefault="00A41CBD" w:rsidP="009033FB">
            <w:pPr>
              <w:spacing w:before="60" w:after="30" w:line="276" w:lineRule="auto"/>
              <w:ind w:left="-18"/>
              <w:jc w:val="right"/>
              <w:rPr>
                <w:rFonts w:ascii="Arial" w:hAnsi="Arial" w:cs="Arial"/>
                <w:sz w:val="16"/>
                <w:szCs w:val="16"/>
              </w:rPr>
            </w:pPr>
            <w:r w:rsidRPr="009033FB">
              <w:rPr>
                <w:rFonts w:ascii="Arial" w:hAnsi="Arial" w:cs="Arial"/>
                <w:sz w:val="16"/>
                <w:szCs w:val="16"/>
              </w:rPr>
              <w:t>(2,307,348,172)</w:t>
            </w:r>
          </w:p>
        </w:tc>
        <w:tc>
          <w:tcPr>
            <w:tcW w:w="236" w:type="dxa"/>
          </w:tcPr>
          <w:p w14:paraId="29BD45E8" w14:textId="77777777" w:rsidR="00A41CBD" w:rsidRPr="009648E2" w:rsidRDefault="00A41CBD" w:rsidP="00A41CBD">
            <w:pPr>
              <w:spacing w:before="60" w:after="30" w:line="276" w:lineRule="auto"/>
              <w:ind w:left="-18"/>
              <w:jc w:val="right"/>
              <w:rPr>
                <w:rFonts w:ascii="Arial" w:hAnsi="Arial" w:cs="Arial"/>
                <w:sz w:val="16"/>
                <w:szCs w:val="16"/>
              </w:rPr>
            </w:pPr>
          </w:p>
        </w:tc>
        <w:tc>
          <w:tcPr>
            <w:tcW w:w="1474" w:type="dxa"/>
          </w:tcPr>
          <w:p w14:paraId="1D4839B6" w14:textId="0AAAB690" w:rsidR="00A41CBD" w:rsidRPr="00EB035E" w:rsidRDefault="00A41CBD" w:rsidP="00A41CBD">
            <w:pPr>
              <w:spacing w:before="60" w:after="30" w:line="276" w:lineRule="auto"/>
              <w:ind w:left="-18"/>
              <w:jc w:val="right"/>
              <w:rPr>
                <w:rFonts w:ascii="Arial" w:hAnsi="Arial" w:cs="Arial"/>
                <w:sz w:val="16"/>
                <w:szCs w:val="16"/>
              </w:rPr>
            </w:pPr>
            <w:r w:rsidRPr="00EB035E">
              <w:rPr>
                <w:rFonts w:ascii="Arial" w:hAnsi="Arial" w:cs="Arial"/>
                <w:sz w:val="16"/>
                <w:szCs w:val="16"/>
              </w:rPr>
              <w:t>(355,200,000)</w:t>
            </w:r>
          </w:p>
        </w:tc>
        <w:tc>
          <w:tcPr>
            <w:tcW w:w="239" w:type="dxa"/>
          </w:tcPr>
          <w:p w14:paraId="76DACBBD" w14:textId="77777777" w:rsidR="00A41CBD" w:rsidRPr="009648E2" w:rsidRDefault="00A41CBD" w:rsidP="00A41CBD">
            <w:pPr>
              <w:spacing w:before="60" w:after="30" w:line="276" w:lineRule="auto"/>
              <w:ind w:left="-18"/>
              <w:jc w:val="right"/>
              <w:rPr>
                <w:rFonts w:ascii="Arial" w:hAnsi="Arial" w:cs="Arial"/>
                <w:sz w:val="16"/>
                <w:szCs w:val="16"/>
              </w:rPr>
            </w:pPr>
          </w:p>
        </w:tc>
        <w:tc>
          <w:tcPr>
            <w:tcW w:w="1471" w:type="dxa"/>
          </w:tcPr>
          <w:p w14:paraId="42C6FC95" w14:textId="6165945E" w:rsidR="00A41CBD" w:rsidRPr="00B95603" w:rsidRDefault="00F17BAB" w:rsidP="00A41CBD">
            <w:pPr>
              <w:spacing w:before="60" w:after="30" w:line="276" w:lineRule="auto"/>
              <w:ind w:left="-18"/>
              <w:jc w:val="right"/>
              <w:rPr>
                <w:rFonts w:ascii="Arial" w:hAnsi="Arial" w:cs="Arial"/>
                <w:sz w:val="16"/>
                <w:szCs w:val="16"/>
                <w:highlight w:val="yellow"/>
              </w:rPr>
            </w:pPr>
            <w:r w:rsidRPr="00B95603">
              <w:rPr>
                <w:rFonts w:ascii="Arial" w:hAnsi="Arial" w:cs="Arial"/>
                <w:sz w:val="16"/>
                <w:szCs w:val="16"/>
                <w:highlight w:val="yellow"/>
              </w:rPr>
              <w:t>(2,725,9</w:t>
            </w:r>
            <w:r w:rsidR="00795D05" w:rsidRPr="00B95603">
              <w:rPr>
                <w:rFonts w:ascii="Arial" w:hAnsi="Arial" w:cs="Arial"/>
                <w:sz w:val="16"/>
                <w:szCs w:val="16"/>
                <w:highlight w:val="yellow"/>
              </w:rPr>
              <w:t>8</w:t>
            </w:r>
            <w:r w:rsidRPr="00B95603">
              <w:rPr>
                <w:rFonts w:ascii="Arial" w:hAnsi="Arial" w:cs="Arial"/>
                <w:sz w:val="16"/>
                <w:szCs w:val="16"/>
                <w:highlight w:val="yellow"/>
              </w:rPr>
              <w:t>2,432)</w:t>
            </w:r>
          </w:p>
        </w:tc>
      </w:tr>
      <w:tr w:rsidR="00A41CBD" w:rsidRPr="004F1307" w14:paraId="32DAA544" w14:textId="77777777" w:rsidTr="009033FB">
        <w:tc>
          <w:tcPr>
            <w:tcW w:w="3051" w:type="dxa"/>
          </w:tcPr>
          <w:p w14:paraId="0B1A2352" w14:textId="77777777" w:rsidR="00A41CBD" w:rsidRPr="009648E2" w:rsidRDefault="00A41CBD" w:rsidP="00A41CBD">
            <w:pPr>
              <w:tabs>
                <w:tab w:val="left" w:pos="990"/>
              </w:tabs>
              <w:spacing w:before="60" w:after="30" w:line="276" w:lineRule="auto"/>
              <w:jc w:val="thaiDistribute"/>
              <w:rPr>
                <w:rFonts w:ascii="Arial" w:hAnsi="Arial" w:cs="Arial"/>
                <w:sz w:val="16"/>
                <w:szCs w:val="16"/>
              </w:rPr>
            </w:pPr>
            <w:r w:rsidRPr="009648E2">
              <w:rPr>
                <w:rFonts w:ascii="Arial" w:hAnsi="Arial" w:cs="Arial"/>
                <w:sz w:val="16"/>
                <w:szCs w:val="16"/>
              </w:rPr>
              <w:t xml:space="preserve">  - Proceeds</w:t>
            </w:r>
          </w:p>
        </w:tc>
        <w:tc>
          <w:tcPr>
            <w:tcW w:w="1350" w:type="dxa"/>
          </w:tcPr>
          <w:p w14:paraId="04C9AD3A" w14:textId="21185A83" w:rsidR="00A41CBD" w:rsidRPr="009648E2" w:rsidRDefault="00374F5E" w:rsidP="00374F5E">
            <w:pPr>
              <w:spacing w:before="60" w:after="30" w:line="276" w:lineRule="auto"/>
              <w:ind w:left="-18"/>
              <w:jc w:val="center"/>
              <w:rPr>
                <w:rFonts w:ascii="Arial" w:hAnsi="Arial" w:cs="Arial"/>
                <w:sz w:val="16"/>
                <w:szCs w:val="16"/>
              </w:rPr>
            </w:pPr>
            <w:r w:rsidRPr="009648E2">
              <w:rPr>
                <w:rFonts w:ascii="Arial" w:hAnsi="Arial" w:cs="Arial"/>
                <w:sz w:val="16"/>
                <w:szCs w:val="16"/>
              </w:rPr>
              <w:t xml:space="preserve">            -</w:t>
            </w:r>
          </w:p>
        </w:tc>
        <w:tc>
          <w:tcPr>
            <w:tcW w:w="239" w:type="dxa"/>
          </w:tcPr>
          <w:p w14:paraId="48073288" w14:textId="77777777" w:rsidR="00A41CBD" w:rsidRPr="009648E2" w:rsidRDefault="00A41CBD" w:rsidP="008D02C8">
            <w:pPr>
              <w:spacing w:before="60" w:after="30" w:line="276" w:lineRule="auto"/>
              <w:ind w:left="-18"/>
              <w:jc w:val="right"/>
              <w:rPr>
                <w:rFonts w:ascii="Arial" w:hAnsi="Arial" w:cs="Arial"/>
                <w:sz w:val="16"/>
                <w:szCs w:val="16"/>
              </w:rPr>
            </w:pPr>
          </w:p>
        </w:tc>
        <w:tc>
          <w:tcPr>
            <w:tcW w:w="1471" w:type="dxa"/>
          </w:tcPr>
          <w:p w14:paraId="572A688B" w14:textId="13DC3DCA" w:rsidR="00A41CBD" w:rsidRPr="009033FB" w:rsidRDefault="00374F5E" w:rsidP="009033FB">
            <w:pPr>
              <w:spacing w:before="60" w:after="30" w:line="276" w:lineRule="auto"/>
              <w:ind w:left="-18"/>
              <w:jc w:val="right"/>
              <w:rPr>
                <w:rFonts w:ascii="Arial" w:hAnsi="Arial" w:cs="Arial"/>
                <w:sz w:val="16"/>
                <w:szCs w:val="16"/>
              </w:rPr>
            </w:pPr>
            <w:r w:rsidRPr="009033FB">
              <w:rPr>
                <w:rFonts w:ascii="Arial" w:hAnsi="Arial" w:cs="Arial"/>
                <w:sz w:val="16"/>
                <w:szCs w:val="16"/>
              </w:rPr>
              <w:t xml:space="preserve">    </w:t>
            </w:r>
            <w:r w:rsidR="00F53A98" w:rsidRPr="009033FB">
              <w:rPr>
                <w:rFonts w:ascii="Arial" w:hAnsi="Arial" w:cs="Arial"/>
                <w:sz w:val="16"/>
                <w:szCs w:val="16"/>
              </w:rPr>
              <w:t>2,1</w:t>
            </w:r>
            <w:r w:rsidR="009033FB" w:rsidRPr="009033FB">
              <w:rPr>
                <w:rFonts w:ascii="Arial" w:hAnsi="Arial" w:cs="Arial"/>
                <w:sz w:val="16"/>
                <w:szCs w:val="16"/>
              </w:rPr>
              <w:t>75,350,623</w:t>
            </w:r>
          </w:p>
        </w:tc>
        <w:tc>
          <w:tcPr>
            <w:tcW w:w="236" w:type="dxa"/>
          </w:tcPr>
          <w:p w14:paraId="10F96DDF" w14:textId="77777777" w:rsidR="00A41CBD" w:rsidRPr="009648E2" w:rsidRDefault="00A41CBD" w:rsidP="008D02C8">
            <w:pPr>
              <w:spacing w:before="60" w:after="30" w:line="276" w:lineRule="auto"/>
              <w:ind w:left="-18"/>
              <w:jc w:val="right"/>
              <w:rPr>
                <w:rFonts w:ascii="Arial" w:hAnsi="Arial" w:cs="Arial"/>
                <w:sz w:val="16"/>
                <w:szCs w:val="16"/>
              </w:rPr>
            </w:pPr>
          </w:p>
        </w:tc>
        <w:tc>
          <w:tcPr>
            <w:tcW w:w="1474" w:type="dxa"/>
          </w:tcPr>
          <w:p w14:paraId="2BB2545E" w14:textId="148D4BCB" w:rsidR="00A41CBD" w:rsidRPr="00EB035E" w:rsidRDefault="00A41CBD" w:rsidP="008D02C8">
            <w:pPr>
              <w:spacing w:before="60" w:after="30" w:line="276" w:lineRule="auto"/>
              <w:ind w:left="-18"/>
              <w:jc w:val="right"/>
              <w:rPr>
                <w:rFonts w:ascii="Arial" w:hAnsi="Arial" w:cs="Arial"/>
                <w:sz w:val="16"/>
                <w:szCs w:val="16"/>
              </w:rPr>
            </w:pPr>
            <w:r w:rsidRPr="00EB035E">
              <w:rPr>
                <w:rFonts w:ascii="Arial" w:hAnsi="Arial" w:cs="Arial"/>
                <w:sz w:val="16"/>
                <w:szCs w:val="16"/>
              </w:rPr>
              <w:t>305,800,000</w:t>
            </w:r>
          </w:p>
        </w:tc>
        <w:tc>
          <w:tcPr>
            <w:tcW w:w="239" w:type="dxa"/>
          </w:tcPr>
          <w:p w14:paraId="735B7436" w14:textId="77777777" w:rsidR="00A41CBD" w:rsidRPr="009648E2" w:rsidRDefault="00A41CBD" w:rsidP="008D02C8">
            <w:pPr>
              <w:spacing w:before="60" w:after="30" w:line="276" w:lineRule="auto"/>
              <w:ind w:left="-18"/>
              <w:jc w:val="right"/>
              <w:rPr>
                <w:rFonts w:ascii="Arial" w:hAnsi="Arial" w:cs="Arial"/>
                <w:sz w:val="16"/>
                <w:szCs w:val="16"/>
              </w:rPr>
            </w:pPr>
          </w:p>
        </w:tc>
        <w:tc>
          <w:tcPr>
            <w:tcW w:w="1471" w:type="dxa"/>
          </w:tcPr>
          <w:p w14:paraId="16862232" w14:textId="4B68C2B2" w:rsidR="00A41CBD" w:rsidRPr="009648E2" w:rsidRDefault="00A41CBD" w:rsidP="008D02C8">
            <w:pPr>
              <w:spacing w:before="60" w:after="30" w:line="276" w:lineRule="auto"/>
              <w:ind w:left="-18"/>
              <w:jc w:val="right"/>
              <w:rPr>
                <w:rFonts w:ascii="Arial" w:hAnsi="Arial" w:cs="Arial"/>
                <w:sz w:val="16"/>
                <w:szCs w:val="16"/>
              </w:rPr>
            </w:pPr>
            <w:r w:rsidRPr="009648E2">
              <w:rPr>
                <w:rFonts w:ascii="Arial" w:hAnsi="Arial" w:cs="Arial"/>
                <w:sz w:val="16"/>
                <w:szCs w:val="16"/>
              </w:rPr>
              <w:t>2,481,150,623</w:t>
            </w:r>
          </w:p>
        </w:tc>
      </w:tr>
      <w:tr w:rsidR="00A41CBD" w:rsidRPr="004F1307" w14:paraId="335E2084" w14:textId="77777777">
        <w:tc>
          <w:tcPr>
            <w:tcW w:w="3051" w:type="dxa"/>
          </w:tcPr>
          <w:p w14:paraId="1CB16513" w14:textId="36669A1B" w:rsidR="00A41CBD" w:rsidRPr="009648E2" w:rsidRDefault="00A41CBD" w:rsidP="00A41CBD">
            <w:pPr>
              <w:tabs>
                <w:tab w:val="left" w:pos="990"/>
              </w:tabs>
              <w:spacing w:before="60" w:after="30" w:line="276" w:lineRule="auto"/>
              <w:jc w:val="thaiDistribute"/>
              <w:rPr>
                <w:rFonts w:ascii="Arial" w:hAnsi="Arial" w:cs="Arial"/>
                <w:sz w:val="16"/>
                <w:szCs w:val="16"/>
              </w:rPr>
            </w:pPr>
            <w:r w:rsidRPr="009648E2">
              <w:rPr>
                <w:rFonts w:ascii="Arial" w:hAnsi="Arial" w:cs="Arial"/>
                <w:sz w:val="16"/>
                <w:szCs w:val="16"/>
              </w:rPr>
              <w:t xml:space="preserve">  - Payment of deferred financing fee</w:t>
            </w:r>
          </w:p>
        </w:tc>
        <w:tc>
          <w:tcPr>
            <w:tcW w:w="1350" w:type="dxa"/>
          </w:tcPr>
          <w:p w14:paraId="5C7F3A61" w14:textId="77D2AE82" w:rsidR="00A41CBD" w:rsidRPr="009648E2" w:rsidRDefault="00374F5E" w:rsidP="00374F5E">
            <w:pPr>
              <w:spacing w:before="60" w:after="30" w:line="276" w:lineRule="auto"/>
              <w:ind w:left="-18"/>
              <w:jc w:val="center"/>
              <w:rPr>
                <w:rFonts w:ascii="Arial" w:hAnsi="Arial" w:cs="Arial"/>
                <w:sz w:val="16"/>
                <w:szCs w:val="16"/>
              </w:rPr>
            </w:pPr>
            <w:r w:rsidRPr="009648E2">
              <w:rPr>
                <w:rFonts w:ascii="Arial" w:hAnsi="Arial" w:cs="Arial"/>
                <w:sz w:val="16"/>
                <w:szCs w:val="16"/>
              </w:rPr>
              <w:t xml:space="preserve">            -</w:t>
            </w:r>
          </w:p>
        </w:tc>
        <w:tc>
          <w:tcPr>
            <w:tcW w:w="239" w:type="dxa"/>
          </w:tcPr>
          <w:p w14:paraId="17EF8916" w14:textId="77777777" w:rsidR="00A41CBD" w:rsidRPr="009648E2" w:rsidRDefault="00A41CBD" w:rsidP="008D02C8">
            <w:pPr>
              <w:spacing w:before="60" w:after="30" w:line="276" w:lineRule="auto"/>
              <w:ind w:left="-18"/>
              <w:jc w:val="right"/>
              <w:rPr>
                <w:rFonts w:ascii="Arial" w:hAnsi="Arial" w:cs="Arial"/>
                <w:sz w:val="16"/>
                <w:szCs w:val="16"/>
              </w:rPr>
            </w:pPr>
          </w:p>
        </w:tc>
        <w:tc>
          <w:tcPr>
            <w:tcW w:w="1471" w:type="dxa"/>
          </w:tcPr>
          <w:p w14:paraId="5B6ACF68" w14:textId="177D3D15" w:rsidR="00A41CBD" w:rsidRPr="009033FB" w:rsidRDefault="00374F5E" w:rsidP="00374F5E">
            <w:pPr>
              <w:spacing w:before="60" w:after="30" w:line="276" w:lineRule="auto"/>
              <w:ind w:left="-18"/>
              <w:jc w:val="center"/>
              <w:rPr>
                <w:rFonts w:ascii="Arial" w:hAnsi="Arial" w:cs="Arial"/>
                <w:sz w:val="16"/>
                <w:szCs w:val="16"/>
                <w:cs/>
              </w:rPr>
            </w:pPr>
            <w:r w:rsidRPr="009033FB">
              <w:rPr>
                <w:rFonts w:ascii="Arial" w:hAnsi="Arial" w:cs="Arial"/>
                <w:sz w:val="16"/>
                <w:szCs w:val="16"/>
              </w:rPr>
              <w:t xml:space="preserve">               -</w:t>
            </w:r>
          </w:p>
        </w:tc>
        <w:tc>
          <w:tcPr>
            <w:tcW w:w="236" w:type="dxa"/>
          </w:tcPr>
          <w:p w14:paraId="2BA3AE63" w14:textId="77777777" w:rsidR="00A41CBD" w:rsidRPr="009648E2" w:rsidRDefault="00A41CBD" w:rsidP="008D02C8">
            <w:pPr>
              <w:spacing w:before="60" w:after="30" w:line="276" w:lineRule="auto"/>
              <w:ind w:left="-18"/>
              <w:jc w:val="right"/>
              <w:rPr>
                <w:rFonts w:ascii="Arial" w:hAnsi="Arial" w:cs="Arial"/>
                <w:sz w:val="16"/>
                <w:szCs w:val="16"/>
              </w:rPr>
            </w:pPr>
          </w:p>
        </w:tc>
        <w:tc>
          <w:tcPr>
            <w:tcW w:w="1474" w:type="dxa"/>
          </w:tcPr>
          <w:p w14:paraId="4165CB21" w14:textId="2DC0FD65" w:rsidR="00A41CBD" w:rsidRPr="00EB035E" w:rsidRDefault="00A41CBD" w:rsidP="008D02C8">
            <w:pPr>
              <w:spacing w:before="60" w:after="30" w:line="276" w:lineRule="auto"/>
              <w:ind w:left="-18"/>
              <w:jc w:val="right"/>
              <w:rPr>
                <w:rFonts w:ascii="Arial" w:hAnsi="Arial" w:cs="Arial"/>
                <w:sz w:val="16"/>
                <w:szCs w:val="16"/>
                <w:cs/>
              </w:rPr>
            </w:pPr>
            <w:r w:rsidRPr="00EB035E">
              <w:rPr>
                <w:rFonts w:ascii="Arial" w:hAnsi="Arial" w:cs="Arial"/>
                <w:sz w:val="16"/>
                <w:szCs w:val="16"/>
              </w:rPr>
              <w:t>(3,871,037)</w:t>
            </w:r>
          </w:p>
        </w:tc>
        <w:tc>
          <w:tcPr>
            <w:tcW w:w="239" w:type="dxa"/>
          </w:tcPr>
          <w:p w14:paraId="792E8F8B" w14:textId="77777777" w:rsidR="00A41CBD" w:rsidRPr="009648E2" w:rsidRDefault="00A41CBD" w:rsidP="008D02C8">
            <w:pPr>
              <w:spacing w:before="60" w:after="30" w:line="276" w:lineRule="auto"/>
              <w:ind w:left="-18"/>
              <w:jc w:val="right"/>
              <w:rPr>
                <w:rFonts w:ascii="Arial" w:hAnsi="Arial" w:cs="Arial"/>
                <w:sz w:val="16"/>
                <w:szCs w:val="16"/>
              </w:rPr>
            </w:pPr>
          </w:p>
        </w:tc>
        <w:tc>
          <w:tcPr>
            <w:tcW w:w="1471" w:type="dxa"/>
          </w:tcPr>
          <w:p w14:paraId="0A45D08B" w14:textId="41F5B2C4" w:rsidR="00A41CBD" w:rsidRPr="009648E2" w:rsidRDefault="00A41CBD" w:rsidP="008D02C8">
            <w:pPr>
              <w:spacing w:before="60" w:after="30" w:line="276" w:lineRule="auto"/>
              <w:ind w:left="-18"/>
              <w:jc w:val="right"/>
              <w:rPr>
                <w:rFonts w:ascii="Arial" w:hAnsi="Arial" w:cs="Arial"/>
                <w:sz w:val="16"/>
                <w:szCs w:val="16"/>
                <w:cs/>
              </w:rPr>
            </w:pPr>
            <w:r w:rsidRPr="009648E2">
              <w:rPr>
                <w:rFonts w:ascii="Arial" w:hAnsi="Arial" w:cs="Arial"/>
                <w:sz w:val="16"/>
                <w:szCs w:val="16"/>
              </w:rPr>
              <w:t>(3,871,037)</w:t>
            </w:r>
          </w:p>
        </w:tc>
      </w:tr>
      <w:tr w:rsidR="002923FB" w:rsidRPr="004F1307" w14:paraId="68BC10A2" w14:textId="77777777">
        <w:tc>
          <w:tcPr>
            <w:tcW w:w="3051" w:type="dxa"/>
          </w:tcPr>
          <w:p w14:paraId="0902F806" w14:textId="77777777" w:rsidR="002923FB" w:rsidRPr="009648E2" w:rsidRDefault="002923FB" w:rsidP="002923FB">
            <w:pPr>
              <w:tabs>
                <w:tab w:val="num" w:pos="360"/>
                <w:tab w:val="left" w:pos="990"/>
              </w:tabs>
              <w:spacing w:before="60" w:after="30" w:line="276" w:lineRule="auto"/>
              <w:jc w:val="thaiDistribute"/>
              <w:rPr>
                <w:rFonts w:ascii="Arial" w:hAnsi="Arial" w:cs="Arial"/>
                <w:b/>
                <w:bCs/>
                <w:sz w:val="16"/>
                <w:szCs w:val="16"/>
              </w:rPr>
            </w:pPr>
            <w:r w:rsidRPr="009648E2">
              <w:rPr>
                <w:rFonts w:ascii="Arial" w:hAnsi="Arial" w:cs="Arial"/>
                <w:b/>
                <w:bCs/>
                <w:sz w:val="16"/>
                <w:szCs w:val="16"/>
              </w:rPr>
              <w:t>Non-cash:</w:t>
            </w:r>
          </w:p>
        </w:tc>
        <w:tc>
          <w:tcPr>
            <w:tcW w:w="1350" w:type="dxa"/>
            <w:vAlign w:val="bottom"/>
          </w:tcPr>
          <w:p w14:paraId="51F1BB3F" w14:textId="77777777" w:rsidR="002923FB" w:rsidRPr="009648E2" w:rsidRDefault="002923FB" w:rsidP="00254E15">
            <w:pPr>
              <w:spacing w:before="60" w:after="30" w:line="276" w:lineRule="auto"/>
              <w:ind w:left="-18"/>
              <w:jc w:val="right"/>
              <w:rPr>
                <w:rFonts w:ascii="Arial" w:hAnsi="Arial" w:cs="Arial"/>
                <w:sz w:val="16"/>
                <w:szCs w:val="16"/>
              </w:rPr>
            </w:pPr>
          </w:p>
        </w:tc>
        <w:tc>
          <w:tcPr>
            <w:tcW w:w="239" w:type="dxa"/>
          </w:tcPr>
          <w:p w14:paraId="41A93B26" w14:textId="77777777" w:rsidR="002923FB" w:rsidRPr="009648E2" w:rsidRDefault="002923FB" w:rsidP="00254E15">
            <w:pPr>
              <w:spacing w:before="60" w:after="30" w:line="276" w:lineRule="auto"/>
              <w:ind w:left="-18"/>
              <w:jc w:val="right"/>
              <w:rPr>
                <w:rFonts w:ascii="Arial" w:hAnsi="Arial" w:cs="Arial"/>
                <w:sz w:val="16"/>
                <w:szCs w:val="16"/>
              </w:rPr>
            </w:pPr>
          </w:p>
        </w:tc>
        <w:tc>
          <w:tcPr>
            <w:tcW w:w="1471" w:type="dxa"/>
            <w:vAlign w:val="bottom"/>
          </w:tcPr>
          <w:p w14:paraId="144F03CA" w14:textId="77777777" w:rsidR="002923FB" w:rsidRPr="009033FB" w:rsidRDefault="002923FB" w:rsidP="00254E15">
            <w:pPr>
              <w:spacing w:before="60" w:after="30" w:line="276" w:lineRule="auto"/>
              <w:ind w:left="-18"/>
              <w:jc w:val="right"/>
              <w:rPr>
                <w:rFonts w:ascii="Arial" w:hAnsi="Arial" w:cs="Arial"/>
                <w:sz w:val="16"/>
                <w:szCs w:val="16"/>
              </w:rPr>
            </w:pPr>
          </w:p>
        </w:tc>
        <w:tc>
          <w:tcPr>
            <w:tcW w:w="236" w:type="dxa"/>
          </w:tcPr>
          <w:p w14:paraId="36510DD6" w14:textId="77777777" w:rsidR="002923FB" w:rsidRPr="009648E2" w:rsidRDefault="002923FB" w:rsidP="00254E15">
            <w:pPr>
              <w:spacing w:before="60" w:after="30" w:line="276" w:lineRule="auto"/>
              <w:ind w:left="-18"/>
              <w:jc w:val="right"/>
              <w:rPr>
                <w:rFonts w:ascii="Arial" w:hAnsi="Arial" w:cs="Arial"/>
                <w:sz w:val="16"/>
                <w:szCs w:val="16"/>
              </w:rPr>
            </w:pPr>
          </w:p>
        </w:tc>
        <w:tc>
          <w:tcPr>
            <w:tcW w:w="1474" w:type="dxa"/>
          </w:tcPr>
          <w:p w14:paraId="436DF56C" w14:textId="77777777" w:rsidR="002923FB" w:rsidRPr="00EB035E" w:rsidRDefault="002923FB" w:rsidP="00254E15">
            <w:pPr>
              <w:spacing w:before="60" w:after="30" w:line="276" w:lineRule="auto"/>
              <w:ind w:left="-18"/>
              <w:jc w:val="right"/>
              <w:rPr>
                <w:rFonts w:ascii="Arial" w:hAnsi="Arial" w:cs="Arial"/>
                <w:sz w:val="16"/>
                <w:szCs w:val="16"/>
              </w:rPr>
            </w:pPr>
          </w:p>
        </w:tc>
        <w:tc>
          <w:tcPr>
            <w:tcW w:w="239" w:type="dxa"/>
          </w:tcPr>
          <w:p w14:paraId="6C6D0E58" w14:textId="77777777" w:rsidR="002923FB" w:rsidRPr="009648E2" w:rsidRDefault="002923FB" w:rsidP="00254E15">
            <w:pPr>
              <w:spacing w:before="60" w:after="30" w:line="276" w:lineRule="auto"/>
              <w:ind w:left="-18"/>
              <w:jc w:val="right"/>
              <w:rPr>
                <w:rFonts w:ascii="Arial" w:hAnsi="Arial" w:cs="Arial"/>
                <w:sz w:val="16"/>
                <w:szCs w:val="16"/>
              </w:rPr>
            </w:pPr>
          </w:p>
        </w:tc>
        <w:tc>
          <w:tcPr>
            <w:tcW w:w="1471" w:type="dxa"/>
          </w:tcPr>
          <w:p w14:paraId="2ECC2534" w14:textId="77777777" w:rsidR="002923FB" w:rsidRPr="009648E2" w:rsidRDefault="002923FB" w:rsidP="00254E15">
            <w:pPr>
              <w:spacing w:before="60" w:after="30" w:line="276" w:lineRule="auto"/>
              <w:ind w:left="-18"/>
              <w:jc w:val="right"/>
              <w:rPr>
                <w:rFonts w:ascii="Arial" w:hAnsi="Arial" w:cs="Arial"/>
                <w:sz w:val="16"/>
                <w:szCs w:val="16"/>
              </w:rPr>
            </w:pPr>
          </w:p>
        </w:tc>
      </w:tr>
      <w:tr w:rsidR="003C4198" w:rsidRPr="004F1307" w14:paraId="204783D5" w14:textId="77777777" w:rsidTr="006C7D81">
        <w:tc>
          <w:tcPr>
            <w:tcW w:w="3051" w:type="dxa"/>
          </w:tcPr>
          <w:p w14:paraId="11D70167" w14:textId="77777777" w:rsidR="003C4198" w:rsidRPr="009648E2" w:rsidRDefault="003C4198" w:rsidP="003C4198">
            <w:pPr>
              <w:tabs>
                <w:tab w:val="left" w:pos="990"/>
              </w:tabs>
              <w:spacing w:before="60" w:after="30" w:line="276" w:lineRule="auto"/>
              <w:jc w:val="thaiDistribute"/>
              <w:rPr>
                <w:rFonts w:ascii="Arial" w:hAnsi="Arial" w:cs="Arial"/>
                <w:sz w:val="16"/>
                <w:szCs w:val="16"/>
              </w:rPr>
            </w:pPr>
            <w:r w:rsidRPr="009648E2">
              <w:rPr>
                <w:rFonts w:ascii="Arial" w:hAnsi="Arial" w:cs="Arial"/>
                <w:sz w:val="16"/>
                <w:szCs w:val="16"/>
              </w:rPr>
              <w:t xml:space="preserve">  - Acquisition</w:t>
            </w:r>
          </w:p>
        </w:tc>
        <w:tc>
          <w:tcPr>
            <w:tcW w:w="1350" w:type="dxa"/>
          </w:tcPr>
          <w:p w14:paraId="005D8B23" w14:textId="4B78AA3C" w:rsidR="003C4198" w:rsidRPr="00870875" w:rsidRDefault="008A4E6A" w:rsidP="003C4198">
            <w:pPr>
              <w:spacing w:before="60" w:after="30" w:line="276" w:lineRule="auto"/>
              <w:ind w:left="-18"/>
              <w:jc w:val="right"/>
              <w:rPr>
                <w:rFonts w:ascii="Arial" w:hAnsi="Arial" w:cstheme="minorBidi"/>
                <w:sz w:val="16"/>
                <w:szCs w:val="16"/>
              </w:rPr>
            </w:pPr>
            <w:r>
              <w:rPr>
                <w:rFonts w:ascii="Arial" w:hAnsi="Arial" w:cs="Arial"/>
                <w:sz w:val="16"/>
                <w:szCs w:val="16"/>
              </w:rPr>
              <w:t>124,707,280</w:t>
            </w:r>
          </w:p>
        </w:tc>
        <w:tc>
          <w:tcPr>
            <w:tcW w:w="239" w:type="dxa"/>
          </w:tcPr>
          <w:p w14:paraId="1FAF7277" w14:textId="77777777" w:rsidR="003C4198" w:rsidRPr="009648E2" w:rsidRDefault="003C4198" w:rsidP="003C4198">
            <w:pPr>
              <w:spacing w:before="60" w:after="30" w:line="276" w:lineRule="auto"/>
              <w:ind w:left="-18"/>
              <w:jc w:val="right"/>
              <w:rPr>
                <w:rFonts w:ascii="Arial" w:hAnsi="Arial" w:cs="Arial"/>
                <w:sz w:val="16"/>
                <w:szCs w:val="16"/>
              </w:rPr>
            </w:pPr>
          </w:p>
        </w:tc>
        <w:tc>
          <w:tcPr>
            <w:tcW w:w="1471" w:type="dxa"/>
            <w:vAlign w:val="bottom"/>
          </w:tcPr>
          <w:p w14:paraId="28C71447" w14:textId="44FD3ED3" w:rsidR="003C4198" w:rsidRPr="009033FB" w:rsidRDefault="00374F5E" w:rsidP="00374F5E">
            <w:pPr>
              <w:spacing w:before="60" w:after="30" w:line="276" w:lineRule="auto"/>
              <w:ind w:left="-18"/>
              <w:jc w:val="center"/>
              <w:rPr>
                <w:rFonts w:ascii="Arial" w:hAnsi="Arial" w:cs="Arial"/>
                <w:sz w:val="16"/>
                <w:szCs w:val="16"/>
              </w:rPr>
            </w:pPr>
            <w:r w:rsidRPr="009033FB">
              <w:rPr>
                <w:rFonts w:ascii="Arial" w:hAnsi="Arial" w:cs="Arial"/>
                <w:sz w:val="16"/>
                <w:szCs w:val="16"/>
              </w:rPr>
              <w:t xml:space="preserve">               </w:t>
            </w:r>
            <w:r w:rsidR="003C4198" w:rsidRPr="009033FB">
              <w:rPr>
                <w:rFonts w:ascii="Arial" w:hAnsi="Arial" w:cs="Arial"/>
                <w:sz w:val="16"/>
                <w:szCs w:val="16"/>
              </w:rPr>
              <w:t>-</w:t>
            </w:r>
          </w:p>
        </w:tc>
        <w:tc>
          <w:tcPr>
            <w:tcW w:w="236" w:type="dxa"/>
            <w:vAlign w:val="bottom"/>
          </w:tcPr>
          <w:p w14:paraId="7861AFDF" w14:textId="77777777" w:rsidR="003C4198" w:rsidRPr="009648E2" w:rsidRDefault="003C4198" w:rsidP="006C7D81">
            <w:pPr>
              <w:spacing w:before="60" w:after="30" w:line="276" w:lineRule="auto"/>
              <w:ind w:left="-18"/>
              <w:jc w:val="right"/>
              <w:rPr>
                <w:rFonts w:ascii="Arial" w:hAnsi="Arial" w:cs="Arial"/>
                <w:sz w:val="16"/>
                <w:szCs w:val="16"/>
              </w:rPr>
            </w:pPr>
          </w:p>
        </w:tc>
        <w:tc>
          <w:tcPr>
            <w:tcW w:w="1474" w:type="dxa"/>
            <w:vAlign w:val="bottom"/>
          </w:tcPr>
          <w:p w14:paraId="323F3395" w14:textId="58C30E5B" w:rsidR="003C4198" w:rsidRPr="00EB035E" w:rsidRDefault="00374F5E" w:rsidP="00374F5E">
            <w:pPr>
              <w:spacing w:before="60" w:after="30" w:line="276" w:lineRule="auto"/>
              <w:ind w:left="-18"/>
              <w:jc w:val="center"/>
              <w:rPr>
                <w:rFonts w:ascii="Arial" w:hAnsi="Arial" w:cs="Arial"/>
                <w:sz w:val="16"/>
                <w:szCs w:val="16"/>
              </w:rPr>
            </w:pPr>
            <w:r w:rsidRPr="00EB035E">
              <w:rPr>
                <w:rFonts w:ascii="Arial" w:hAnsi="Arial" w:cs="Arial"/>
                <w:sz w:val="16"/>
                <w:szCs w:val="16"/>
              </w:rPr>
              <w:t xml:space="preserve">              </w:t>
            </w:r>
            <w:r w:rsidR="003C4198" w:rsidRPr="00EB035E">
              <w:rPr>
                <w:rFonts w:ascii="Arial" w:hAnsi="Arial" w:cs="Arial"/>
                <w:sz w:val="16"/>
                <w:szCs w:val="16"/>
              </w:rPr>
              <w:t>-</w:t>
            </w:r>
          </w:p>
        </w:tc>
        <w:tc>
          <w:tcPr>
            <w:tcW w:w="239" w:type="dxa"/>
          </w:tcPr>
          <w:p w14:paraId="3DAA9965" w14:textId="77777777" w:rsidR="003C4198" w:rsidRPr="009648E2" w:rsidRDefault="003C4198" w:rsidP="003C4198">
            <w:pPr>
              <w:spacing w:before="60" w:after="30" w:line="276" w:lineRule="auto"/>
              <w:ind w:left="-18"/>
              <w:jc w:val="right"/>
              <w:rPr>
                <w:rFonts w:ascii="Arial" w:hAnsi="Arial" w:cs="Arial"/>
                <w:sz w:val="16"/>
                <w:szCs w:val="16"/>
              </w:rPr>
            </w:pPr>
          </w:p>
        </w:tc>
        <w:tc>
          <w:tcPr>
            <w:tcW w:w="1471" w:type="dxa"/>
          </w:tcPr>
          <w:p w14:paraId="54CB8F5B" w14:textId="3F29B524" w:rsidR="003C4198" w:rsidRPr="009648E2" w:rsidRDefault="00CB59C4" w:rsidP="003C4198">
            <w:pPr>
              <w:spacing w:before="60" w:after="30" w:line="276" w:lineRule="auto"/>
              <w:ind w:left="-18"/>
              <w:jc w:val="right"/>
              <w:rPr>
                <w:rFonts w:ascii="Arial" w:hAnsi="Arial" w:cs="Arial"/>
                <w:sz w:val="16"/>
                <w:szCs w:val="16"/>
              </w:rPr>
            </w:pPr>
            <w:r w:rsidRPr="00CB59C4">
              <w:rPr>
                <w:rFonts w:ascii="Arial" w:hAnsi="Arial" w:cs="Arial"/>
                <w:sz w:val="16"/>
                <w:szCs w:val="16"/>
              </w:rPr>
              <w:t>124,707,280</w:t>
            </w:r>
          </w:p>
        </w:tc>
      </w:tr>
      <w:tr w:rsidR="00642903" w:rsidRPr="004F1307" w14:paraId="53AF42B5" w14:textId="77777777">
        <w:trPr>
          <w:trHeight w:val="303"/>
        </w:trPr>
        <w:tc>
          <w:tcPr>
            <w:tcW w:w="3051" w:type="dxa"/>
          </w:tcPr>
          <w:p w14:paraId="6309B68F" w14:textId="4F63FC86" w:rsidR="00642903" w:rsidRPr="009648E2" w:rsidRDefault="00642903" w:rsidP="00642903">
            <w:pPr>
              <w:tabs>
                <w:tab w:val="left" w:pos="990"/>
              </w:tabs>
              <w:spacing w:before="60" w:after="30" w:line="276" w:lineRule="auto"/>
              <w:rPr>
                <w:rFonts w:ascii="Arial" w:hAnsi="Arial" w:cs="Arial"/>
                <w:sz w:val="16"/>
                <w:szCs w:val="16"/>
              </w:rPr>
            </w:pPr>
            <w:r w:rsidRPr="009648E2">
              <w:rPr>
                <w:rFonts w:ascii="Arial" w:hAnsi="Arial" w:cs="Arial"/>
                <w:sz w:val="16"/>
                <w:szCs w:val="16"/>
              </w:rPr>
              <w:t xml:space="preserve">  - Amortization of deferred </w:t>
            </w:r>
          </w:p>
          <w:p w14:paraId="729939D3" w14:textId="2844E14A" w:rsidR="00642903" w:rsidRPr="009648E2" w:rsidRDefault="00642903" w:rsidP="00642903">
            <w:pPr>
              <w:tabs>
                <w:tab w:val="left" w:pos="990"/>
              </w:tabs>
              <w:spacing w:before="60" w:after="30" w:line="276" w:lineRule="auto"/>
              <w:rPr>
                <w:rFonts w:ascii="Arial" w:hAnsi="Arial" w:cs="Arial"/>
                <w:sz w:val="16"/>
                <w:szCs w:val="16"/>
              </w:rPr>
            </w:pPr>
            <w:r w:rsidRPr="009648E2">
              <w:rPr>
                <w:rFonts w:ascii="Arial" w:hAnsi="Arial" w:cs="Arial"/>
                <w:sz w:val="16"/>
                <w:szCs w:val="16"/>
              </w:rPr>
              <w:t xml:space="preserve">        financing fee</w:t>
            </w:r>
          </w:p>
        </w:tc>
        <w:tc>
          <w:tcPr>
            <w:tcW w:w="1350" w:type="dxa"/>
          </w:tcPr>
          <w:p w14:paraId="1DEC3CC5" w14:textId="77777777" w:rsidR="00374F5E" w:rsidRPr="009648E2" w:rsidRDefault="00374F5E" w:rsidP="00374F5E">
            <w:pPr>
              <w:spacing w:before="60" w:after="30" w:line="276" w:lineRule="auto"/>
              <w:ind w:left="-18"/>
              <w:jc w:val="center"/>
              <w:rPr>
                <w:rFonts w:ascii="Arial" w:hAnsi="Arial" w:cs="Arial"/>
                <w:sz w:val="16"/>
                <w:szCs w:val="16"/>
              </w:rPr>
            </w:pPr>
            <w:r w:rsidRPr="009648E2">
              <w:rPr>
                <w:rFonts w:ascii="Arial" w:hAnsi="Arial" w:cs="Arial"/>
                <w:sz w:val="16"/>
                <w:szCs w:val="16"/>
              </w:rPr>
              <w:t xml:space="preserve">           </w:t>
            </w:r>
          </w:p>
          <w:p w14:paraId="7B4C3D5F" w14:textId="3F78AFD4" w:rsidR="00642903" w:rsidRPr="009648E2" w:rsidRDefault="00374F5E" w:rsidP="00374F5E">
            <w:pPr>
              <w:spacing w:before="60" w:after="30" w:line="276" w:lineRule="auto"/>
              <w:ind w:left="-18"/>
              <w:jc w:val="center"/>
              <w:rPr>
                <w:rFonts w:ascii="Arial" w:hAnsi="Arial" w:cs="Arial"/>
                <w:sz w:val="16"/>
                <w:szCs w:val="16"/>
              </w:rPr>
            </w:pPr>
            <w:r w:rsidRPr="009648E2">
              <w:rPr>
                <w:rFonts w:ascii="Arial" w:hAnsi="Arial" w:cs="Arial"/>
                <w:sz w:val="16"/>
                <w:szCs w:val="16"/>
              </w:rPr>
              <w:t xml:space="preserve">            -</w:t>
            </w:r>
          </w:p>
        </w:tc>
        <w:tc>
          <w:tcPr>
            <w:tcW w:w="239" w:type="dxa"/>
            <w:vAlign w:val="bottom"/>
          </w:tcPr>
          <w:p w14:paraId="36DB711B" w14:textId="77777777" w:rsidR="00642903" w:rsidRPr="009648E2" w:rsidRDefault="00642903" w:rsidP="006C7D81">
            <w:pPr>
              <w:spacing w:before="60" w:after="30" w:line="276" w:lineRule="auto"/>
              <w:ind w:left="-18"/>
              <w:jc w:val="right"/>
              <w:rPr>
                <w:rFonts w:ascii="Arial" w:hAnsi="Arial" w:cs="Arial"/>
                <w:sz w:val="16"/>
                <w:szCs w:val="16"/>
              </w:rPr>
            </w:pPr>
          </w:p>
        </w:tc>
        <w:tc>
          <w:tcPr>
            <w:tcW w:w="1471" w:type="dxa"/>
            <w:vAlign w:val="bottom"/>
          </w:tcPr>
          <w:p w14:paraId="1B8EDB92" w14:textId="6FA85B58" w:rsidR="00642903" w:rsidRPr="009033FB" w:rsidRDefault="00374F5E" w:rsidP="00374F5E">
            <w:pPr>
              <w:spacing w:before="60" w:after="30" w:line="276" w:lineRule="auto"/>
              <w:jc w:val="center"/>
              <w:rPr>
                <w:rFonts w:ascii="Arial" w:hAnsi="Arial" w:cs="Arial"/>
                <w:sz w:val="16"/>
                <w:szCs w:val="16"/>
              </w:rPr>
            </w:pPr>
            <w:r w:rsidRPr="009033FB">
              <w:rPr>
                <w:rFonts w:ascii="Arial" w:hAnsi="Arial" w:cs="Arial"/>
                <w:sz w:val="16"/>
                <w:szCs w:val="16"/>
              </w:rPr>
              <w:t xml:space="preserve">              </w:t>
            </w:r>
            <w:r w:rsidR="001729FD" w:rsidRPr="009033FB">
              <w:rPr>
                <w:rFonts w:ascii="Arial" w:hAnsi="Arial" w:cs="Arial"/>
                <w:sz w:val="16"/>
                <w:szCs w:val="16"/>
              </w:rPr>
              <w:t xml:space="preserve"> </w:t>
            </w:r>
            <w:r w:rsidRPr="009033FB">
              <w:rPr>
                <w:rFonts w:ascii="Arial" w:hAnsi="Arial" w:cs="Arial"/>
                <w:sz w:val="16"/>
                <w:szCs w:val="16"/>
              </w:rPr>
              <w:t>-</w:t>
            </w:r>
          </w:p>
        </w:tc>
        <w:tc>
          <w:tcPr>
            <w:tcW w:w="236" w:type="dxa"/>
            <w:vAlign w:val="bottom"/>
          </w:tcPr>
          <w:p w14:paraId="528A43CF" w14:textId="77777777" w:rsidR="00642903" w:rsidRPr="009648E2" w:rsidRDefault="00642903" w:rsidP="006C7D81">
            <w:pPr>
              <w:spacing w:before="60" w:after="30" w:line="276" w:lineRule="auto"/>
              <w:ind w:left="-18"/>
              <w:jc w:val="right"/>
              <w:rPr>
                <w:rFonts w:ascii="Arial" w:hAnsi="Arial" w:cs="Arial"/>
                <w:sz w:val="16"/>
                <w:szCs w:val="16"/>
              </w:rPr>
            </w:pPr>
          </w:p>
        </w:tc>
        <w:tc>
          <w:tcPr>
            <w:tcW w:w="1474" w:type="dxa"/>
            <w:vAlign w:val="bottom"/>
          </w:tcPr>
          <w:p w14:paraId="040C2806" w14:textId="77777777" w:rsidR="008C467A" w:rsidRPr="00EB035E" w:rsidRDefault="008C467A" w:rsidP="006C7D81">
            <w:pPr>
              <w:spacing w:before="60" w:after="30" w:line="276" w:lineRule="auto"/>
              <w:ind w:left="-18"/>
              <w:jc w:val="right"/>
              <w:rPr>
                <w:rFonts w:ascii="Arial" w:hAnsi="Arial" w:cs="Arial"/>
                <w:sz w:val="16"/>
                <w:szCs w:val="16"/>
              </w:rPr>
            </w:pPr>
          </w:p>
          <w:p w14:paraId="61E61492" w14:textId="616827F3" w:rsidR="00642903" w:rsidRPr="00EB035E" w:rsidRDefault="008C467A" w:rsidP="006C7D81">
            <w:pPr>
              <w:spacing w:before="60" w:after="30" w:line="276" w:lineRule="auto"/>
              <w:ind w:left="-18"/>
              <w:jc w:val="right"/>
              <w:rPr>
                <w:rFonts w:ascii="Arial" w:hAnsi="Arial" w:cs="Arial"/>
                <w:sz w:val="16"/>
                <w:szCs w:val="16"/>
              </w:rPr>
            </w:pPr>
            <w:r w:rsidRPr="00EB035E">
              <w:rPr>
                <w:rFonts w:ascii="Arial" w:hAnsi="Arial" w:cs="Arial"/>
                <w:sz w:val="16"/>
                <w:szCs w:val="16"/>
              </w:rPr>
              <w:t>11,277,763</w:t>
            </w:r>
          </w:p>
        </w:tc>
        <w:tc>
          <w:tcPr>
            <w:tcW w:w="239" w:type="dxa"/>
            <w:vAlign w:val="bottom"/>
          </w:tcPr>
          <w:p w14:paraId="52B00180" w14:textId="77777777" w:rsidR="00642903" w:rsidRPr="009648E2" w:rsidRDefault="00642903" w:rsidP="006C7D81">
            <w:pPr>
              <w:spacing w:before="60" w:after="30" w:line="276" w:lineRule="auto"/>
              <w:ind w:left="-18"/>
              <w:jc w:val="right"/>
              <w:rPr>
                <w:rFonts w:ascii="Arial" w:hAnsi="Arial" w:cs="Arial"/>
                <w:sz w:val="16"/>
                <w:szCs w:val="16"/>
              </w:rPr>
            </w:pPr>
          </w:p>
        </w:tc>
        <w:tc>
          <w:tcPr>
            <w:tcW w:w="1471" w:type="dxa"/>
            <w:vAlign w:val="bottom"/>
          </w:tcPr>
          <w:p w14:paraId="17D8F539" w14:textId="77777777" w:rsidR="008C467A" w:rsidRPr="009648E2" w:rsidRDefault="008C467A" w:rsidP="006C7D81">
            <w:pPr>
              <w:spacing w:before="60" w:after="30" w:line="276" w:lineRule="auto"/>
              <w:ind w:left="-18"/>
              <w:jc w:val="right"/>
              <w:rPr>
                <w:rFonts w:ascii="Arial" w:hAnsi="Arial" w:cs="Arial"/>
                <w:sz w:val="16"/>
                <w:szCs w:val="16"/>
              </w:rPr>
            </w:pPr>
          </w:p>
          <w:p w14:paraId="45366AE2" w14:textId="79445D4D" w:rsidR="00642903" w:rsidRPr="009648E2" w:rsidRDefault="008C467A" w:rsidP="006C7D81">
            <w:pPr>
              <w:spacing w:before="60" w:after="30" w:line="276" w:lineRule="auto"/>
              <w:ind w:left="-18"/>
              <w:jc w:val="right"/>
              <w:rPr>
                <w:rFonts w:ascii="Arial" w:hAnsi="Arial" w:cs="Arial"/>
                <w:sz w:val="16"/>
                <w:szCs w:val="16"/>
              </w:rPr>
            </w:pPr>
            <w:r w:rsidRPr="009648E2">
              <w:rPr>
                <w:rFonts w:ascii="Arial" w:hAnsi="Arial" w:cs="Arial"/>
                <w:sz w:val="16"/>
                <w:szCs w:val="16"/>
              </w:rPr>
              <w:t>11,277,763</w:t>
            </w:r>
          </w:p>
        </w:tc>
      </w:tr>
      <w:tr w:rsidR="002923FB" w:rsidRPr="004F1307" w14:paraId="005A91BD" w14:textId="77777777" w:rsidTr="006C7D81">
        <w:trPr>
          <w:trHeight w:val="245"/>
        </w:trPr>
        <w:tc>
          <w:tcPr>
            <w:tcW w:w="3051" w:type="dxa"/>
          </w:tcPr>
          <w:p w14:paraId="6CDCFF6D" w14:textId="33BA7887" w:rsidR="002923FB" w:rsidRPr="009648E2" w:rsidRDefault="002923FB" w:rsidP="002923FB">
            <w:pPr>
              <w:tabs>
                <w:tab w:val="left" w:pos="990"/>
              </w:tabs>
              <w:spacing w:before="60" w:after="30" w:line="276" w:lineRule="auto"/>
              <w:rPr>
                <w:rFonts w:ascii="Arial" w:hAnsi="Arial" w:cs="Arial"/>
                <w:sz w:val="16"/>
                <w:szCs w:val="16"/>
              </w:rPr>
            </w:pPr>
            <w:r w:rsidRPr="009648E2">
              <w:rPr>
                <w:rFonts w:ascii="Arial" w:hAnsi="Arial" w:cs="Arial"/>
                <w:sz w:val="16"/>
                <w:szCs w:val="16"/>
              </w:rPr>
              <w:t xml:space="preserve">  - Amortization of lease liabilities</w:t>
            </w:r>
          </w:p>
        </w:tc>
        <w:tc>
          <w:tcPr>
            <w:tcW w:w="1350" w:type="dxa"/>
            <w:vAlign w:val="bottom"/>
          </w:tcPr>
          <w:p w14:paraId="753FD774" w14:textId="6C0242B3" w:rsidR="002923FB" w:rsidRPr="00B95603" w:rsidRDefault="002F5052" w:rsidP="006C7D81">
            <w:pPr>
              <w:spacing w:before="60" w:after="30" w:line="276" w:lineRule="auto"/>
              <w:ind w:left="-18"/>
              <w:jc w:val="right"/>
              <w:rPr>
                <w:rFonts w:ascii="Arial" w:hAnsi="Arial" w:cs="Arial"/>
                <w:sz w:val="16"/>
                <w:szCs w:val="16"/>
                <w:highlight w:val="yellow"/>
              </w:rPr>
            </w:pPr>
            <w:r w:rsidRPr="00B95603">
              <w:rPr>
                <w:rFonts w:ascii="Arial" w:hAnsi="Arial" w:cs="Arial"/>
                <w:sz w:val="16"/>
                <w:szCs w:val="16"/>
                <w:highlight w:val="yellow"/>
              </w:rPr>
              <w:t>(1</w:t>
            </w:r>
            <w:r w:rsidR="00870875" w:rsidRPr="00B95603">
              <w:rPr>
                <w:rFonts w:ascii="Arial" w:hAnsi="Arial" w:cs="Browallia New"/>
                <w:sz w:val="16"/>
                <w:szCs w:val="20"/>
                <w:highlight w:val="yellow"/>
              </w:rPr>
              <w:t>6,221,2</w:t>
            </w:r>
            <w:r w:rsidR="00235479" w:rsidRPr="00B95603">
              <w:rPr>
                <w:rFonts w:ascii="Arial" w:hAnsi="Arial" w:cs="Browallia New"/>
                <w:sz w:val="16"/>
                <w:szCs w:val="20"/>
                <w:highlight w:val="yellow"/>
              </w:rPr>
              <w:t>96</w:t>
            </w:r>
            <w:r w:rsidRPr="00B95603">
              <w:rPr>
                <w:rFonts w:ascii="Arial" w:hAnsi="Arial" w:cs="Arial"/>
                <w:sz w:val="16"/>
                <w:szCs w:val="16"/>
                <w:highlight w:val="yellow"/>
              </w:rPr>
              <w:t>)</w:t>
            </w:r>
          </w:p>
        </w:tc>
        <w:tc>
          <w:tcPr>
            <w:tcW w:w="239" w:type="dxa"/>
            <w:vAlign w:val="bottom"/>
          </w:tcPr>
          <w:p w14:paraId="2D397BD9" w14:textId="77777777" w:rsidR="002923FB" w:rsidRPr="009648E2" w:rsidRDefault="002923FB" w:rsidP="006C7D81">
            <w:pPr>
              <w:spacing w:before="60" w:after="30" w:line="276" w:lineRule="auto"/>
              <w:ind w:left="-18"/>
              <w:jc w:val="right"/>
              <w:rPr>
                <w:rFonts w:ascii="Arial" w:hAnsi="Arial" w:cs="Arial"/>
                <w:sz w:val="16"/>
                <w:szCs w:val="16"/>
              </w:rPr>
            </w:pPr>
          </w:p>
        </w:tc>
        <w:tc>
          <w:tcPr>
            <w:tcW w:w="1471" w:type="dxa"/>
            <w:vAlign w:val="bottom"/>
          </w:tcPr>
          <w:p w14:paraId="1150ED4E" w14:textId="300184BC" w:rsidR="002923FB" w:rsidRPr="009033FB" w:rsidRDefault="00374F5E" w:rsidP="00374F5E">
            <w:pPr>
              <w:spacing w:before="60" w:after="30" w:line="276" w:lineRule="auto"/>
              <w:ind w:left="-18"/>
              <w:jc w:val="center"/>
              <w:rPr>
                <w:rFonts w:ascii="Arial" w:hAnsi="Arial" w:cs="Arial"/>
                <w:sz w:val="16"/>
                <w:szCs w:val="16"/>
              </w:rPr>
            </w:pPr>
            <w:r w:rsidRPr="009033FB">
              <w:rPr>
                <w:rFonts w:ascii="Arial" w:hAnsi="Arial" w:cs="Arial"/>
                <w:sz w:val="16"/>
                <w:szCs w:val="16"/>
              </w:rPr>
              <w:t xml:space="preserve">              </w:t>
            </w:r>
            <w:r w:rsidR="001729FD" w:rsidRPr="009033FB">
              <w:rPr>
                <w:rFonts w:ascii="Arial" w:hAnsi="Arial" w:cs="Arial"/>
                <w:sz w:val="16"/>
                <w:szCs w:val="16"/>
              </w:rPr>
              <w:t xml:space="preserve"> </w:t>
            </w:r>
            <w:r w:rsidRPr="009033FB">
              <w:rPr>
                <w:rFonts w:ascii="Arial" w:hAnsi="Arial" w:cs="Arial"/>
                <w:sz w:val="16"/>
                <w:szCs w:val="16"/>
              </w:rPr>
              <w:t>-</w:t>
            </w:r>
          </w:p>
        </w:tc>
        <w:tc>
          <w:tcPr>
            <w:tcW w:w="236" w:type="dxa"/>
            <w:vAlign w:val="bottom"/>
          </w:tcPr>
          <w:p w14:paraId="68AC8906" w14:textId="77777777" w:rsidR="002923FB" w:rsidRPr="009648E2" w:rsidRDefault="002923FB" w:rsidP="006C7D81">
            <w:pPr>
              <w:spacing w:before="60" w:after="30" w:line="276" w:lineRule="auto"/>
              <w:ind w:left="-18"/>
              <w:jc w:val="right"/>
              <w:rPr>
                <w:rFonts w:ascii="Arial" w:hAnsi="Arial" w:cs="Arial"/>
                <w:sz w:val="16"/>
                <w:szCs w:val="16"/>
              </w:rPr>
            </w:pPr>
          </w:p>
        </w:tc>
        <w:tc>
          <w:tcPr>
            <w:tcW w:w="1474" w:type="dxa"/>
            <w:vAlign w:val="bottom"/>
          </w:tcPr>
          <w:p w14:paraId="5C153CB6" w14:textId="601F9B3D" w:rsidR="002923FB" w:rsidRPr="00EB035E" w:rsidRDefault="00374F5E" w:rsidP="00374F5E">
            <w:pPr>
              <w:spacing w:before="60" w:after="30" w:line="276" w:lineRule="auto"/>
              <w:ind w:left="-18"/>
              <w:jc w:val="center"/>
              <w:rPr>
                <w:rFonts w:ascii="Arial" w:hAnsi="Arial" w:cs="Arial"/>
                <w:sz w:val="16"/>
                <w:szCs w:val="16"/>
              </w:rPr>
            </w:pPr>
            <w:r w:rsidRPr="00EB035E">
              <w:rPr>
                <w:rFonts w:ascii="Arial" w:hAnsi="Arial" w:cs="Arial"/>
                <w:sz w:val="16"/>
                <w:szCs w:val="16"/>
              </w:rPr>
              <w:t xml:space="preserve">              -</w:t>
            </w:r>
          </w:p>
        </w:tc>
        <w:tc>
          <w:tcPr>
            <w:tcW w:w="239" w:type="dxa"/>
            <w:vAlign w:val="bottom"/>
          </w:tcPr>
          <w:p w14:paraId="35C705A8" w14:textId="77777777" w:rsidR="002923FB" w:rsidRPr="009648E2" w:rsidRDefault="002923FB" w:rsidP="006C7D81">
            <w:pPr>
              <w:spacing w:before="60" w:after="30" w:line="276" w:lineRule="auto"/>
              <w:ind w:left="-18"/>
              <w:jc w:val="right"/>
              <w:rPr>
                <w:rFonts w:ascii="Arial" w:hAnsi="Arial" w:cs="Arial"/>
                <w:sz w:val="16"/>
                <w:szCs w:val="16"/>
              </w:rPr>
            </w:pPr>
          </w:p>
        </w:tc>
        <w:tc>
          <w:tcPr>
            <w:tcW w:w="1471" w:type="dxa"/>
            <w:vAlign w:val="bottom"/>
          </w:tcPr>
          <w:p w14:paraId="2F30DB51" w14:textId="50CC5312" w:rsidR="002923FB" w:rsidRPr="00B95603" w:rsidRDefault="000A6D3B" w:rsidP="006C7D81">
            <w:pPr>
              <w:spacing w:before="60" w:after="30" w:line="276" w:lineRule="auto"/>
              <w:ind w:left="-18"/>
              <w:jc w:val="right"/>
              <w:rPr>
                <w:rFonts w:ascii="Arial" w:hAnsi="Arial" w:cs="Arial"/>
                <w:sz w:val="16"/>
                <w:szCs w:val="16"/>
                <w:highlight w:val="yellow"/>
              </w:rPr>
            </w:pPr>
            <w:r w:rsidRPr="00B95603">
              <w:rPr>
                <w:rFonts w:ascii="Arial" w:hAnsi="Arial" w:cs="Arial"/>
                <w:sz w:val="16"/>
                <w:szCs w:val="16"/>
                <w:highlight w:val="yellow"/>
              </w:rPr>
              <w:t>(16,221,2</w:t>
            </w:r>
            <w:r w:rsidR="00235479" w:rsidRPr="00B95603">
              <w:rPr>
                <w:rFonts w:ascii="Arial" w:hAnsi="Arial" w:cs="Arial"/>
                <w:sz w:val="16"/>
                <w:szCs w:val="16"/>
                <w:highlight w:val="yellow"/>
              </w:rPr>
              <w:t>96</w:t>
            </w:r>
            <w:r w:rsidRPr="00B95603">
              <w:rPr>
                <w:rFonts w:ascii="Arial" w:hAnsi="Arial" w:cs="Arial"/>
                <w:sz w:val="16"/>
                <w:szCs w:val="16"/>
                <w:highlight w:val="yellow"/>
              </w:rPr>
              <w:t>)</w:t>
            </w:r>
          </w:p>
        </w:tc>
      </w:tr>
      <w:tr w:rsidR="00B20B55" w:rsidRPr="004F1307" w14:paraId="5D4E2AAA" w14:textId="77777777" w:rsidTr="006C7D81">
        <w:tc>
          <w:tcPr>
            <w:tcW w:w="3051" w:type="dxa"/>
          </w:tcPr>
          <w:p w14:paraId="059EF518" w14:textId="77777777" w:rsidR="00B20B55" w:rsidRPr="009648E2" w:rsidRDefault="00B20B55" w:rsidP="00B20B55">
            <w:pPr>
              <w:tabs>
                <w:tab w:val="left" w:pos="990"/>
              </w:tabs>
              <w:spacing w:before="60" w:after="30" w:line="276" w:lineRule="auto"/>
              <w:ind w:left="317" w:hanging="317"/>
              <w:rPr>
                <w:rFonts w:ascii="Arial" w:hAnsi="Arial" w:cs="Arial"/>
                <w:sz w:val="16"/>
                <w:szCs w:val="16"/>
              </w:rPr>
            </w:pPr>
            <w:r w:rsidRPr="009648E2">
              <w:rPr>
                <w:rFonts w:ascii="Arial" w:hAnsi="Arial" w:cs="Arial"/>
                <w:sz w:val="16"/>
                <w:szCs w:val="16"/>
              </w:rPr>
              <w:t xml:space="preserve">  - </w:t>
            </w:r>
            <w:r w:rsidRPr="009648E2">
              <w:rPr>
                <w:rFonts w:ascii="Arial" w:hAnsi="Arial" w:cs="Arial"/>
                <w:sz w:val="16"/>
                <w:szCs w:val="16"/>
                <w:lang w:val="en-GB"/>
              </w:rPr>
              <w:t>Exchange differences from financial statements translation</w:t>
            </w:r>
          </w:p>
        </w:tc>
        <w:tc>
          <w:tcPr>
            <w:tcW w:w="1350" w:type="dxa"/>
            <w:tcBorders>
              <w:bottom w:val="single" w:sz="4" w:space="0" w:color="auto"/>
            </w:tcBorders>
            <w:vAlign w:val="bottom"/>
          </w:tcPr>
          <w:p w14:paraId="3E2D5D4E" w14:textId="64853D8A" w:rsidR="00B20B55" w:rsidRPr="009648E2" w:rsidRDefault="00870875" w:rsidP="006C7D81">
            <w:pPr>
              <w:spacing w:before="60" w:after="30" w:line="276" w:lineRule="auto"/>
              <w:ind w:left="-18"/>
              <w:jc w:val="right"/>
              <w:rPr>
                <w:rFonts w:ascii="Arial" w:hAnsi="Arial" w:cs="Arial"/>
                <w:sz w:val="16"/>
                <w:szCs w:val="16"/>
              </w:rPr>
            </w:pPr>
            <w:r>
              <w:rPr>
                <w:rFonts w:ascii="Arial" w:hAnsi="Arial" w:cs="Arial"/>
                <w:sz w:val="16"/>
                <w:szCs w:val="16"/>
              </w:rPr>
              <w:t>1,008,444</w:t>
            </w:r>
          </w:p>
        </w:tc>
        <w:tc>
          <w:tcPr>
            <w:tcW w:w="239" w:type="dxa"/>
            <w:vAlign w:val="bottom"/>
          </w:tcPr>
          <w:p w14:paraId="6D614D07" w14:textId="77777777" w:rsidR="00B20B55" w:rsidRPr="009648E2" w:rsidRDefault="00B20B55" w:rsidP="006C7D81">
            <w:pPr>
              <w:spacing w:before="60" w:after="30" w:line="276" w:lineRule="auto"/>
              <w:ind w:left="-18"/>
              <w:jc w:val="right"/>
              <w:rPr>
                <w:rFonts w:ascii="Arial" w:hAnsi="Arial" w:cs="Arial"/>
                <w:sz w:val="16"/>
                <w:szCs w:val="16"/>
              </w:rPr>
            </w:pPr>
          </w:p>
        </w:tc>
        <w:tc>
          <w:tcPr>
            <w:tcW w:w="1471" w:type="dxa"/>
            <w:tcBorders>
              <w:bottom w:val="single" w:sz="4" w:space="0" w:color="auto"/>
            </w:tcBorders>
            <w:vAlign w:val="bottom"/>
          </w:tcPr>
          <w:p w14:paraId="48D501A0" w14:textId="735E7415" w:rsidR="00B20B55" w:rsidRPr="009033FB" w:rsidRDefault="00B20B55" w:rsidP="006C7D81">
            <w:pPr>
              <w:spacing w:before="60" w:after="30" w:line="276" w:lineRule="auto"/>
              <w:ind w:left="-18"/>
              <w:jc w:val="right"/>
              <w:rPr>
                <w:rFonts w:ascii="Arial" w:hAnsi="Arial" w:cs="Arial"/>
                <w:sz w:val="16"/>
                <w:szCs w:val="16"/>
              </w:rPr>
            </w:pPr>
            <w:r w:rsidRPr="009033FB">
              <w:rPr>
                <w:rFonts w:ascii="Arial" w:hAnsi="Arial" w:cs="Arial"/>
                <w:sz w:val="16"/>
                <w:szCs w:val="16"/>
              </w:rPr>
              <w:t>2,307,410</w:t>
            </w:r>
          </w:p>
        </w:tc>
        <w:tc>
          <w:tcPr>
            <w:tcW w:w="236" w:type="dxa"/>
            <w:vAlign w:val="bottom"/>
          </w:tcPr>
          <w:p w14:paraId="2EAC292C" w14:textId="77777777" w:rsidR="00B20B55" w:rsidRPr="009648E2" w:rsidRDefault="00B20B55" w:rsidP="006C7D81">
            <w:pPr>
              <w:spacing w:before="60" w:after="30" w:line="276" w:lineRule="auto"/>
              <w:ind w:left="-18"/>
              <w:jc w:val="right"/>
              <w:rPr>
                <w:rFonts w:ascii="Arial" w:hAnsi="Arial" w:cs="Arial"/>
                <w:sz w:val="16"/>
                <w:szCs w:val="16"/>
              </w:rPr>
            </w:pPr>
          </w:p>
        </w:tc>
        <w:tc>
          <w:tcPr>
            <w:tcW w:w="1474" w:type="dxa"/>
            <w:tcBorders>
              <w:bottom w:val="single" w:sz="4" w:space="0" w:color="auto"/>
            </w:tcBorders>
            <w:vAlign w:val="bottom"/>
          </w:tcPr>
          <w:p w14:paraId="13A42AFA" w14:textId="36A6156E" w:rsidR="00B20B55" w:rsidRPr="00EB035E" w:rsidRDefault="00374F5E" w:rsidP="00374F5E">
            <w:pPr>
              <w:spacing w:before="60" w:after="30" w:line="276" w:lineRule="auto"/>
              <w:ind w:left="-18"/>
              <w:jc w:val="center"/>
              <w:rPr>
                <w:rFonts w:ascii="Arial" w:hAnsi="Arial" w:cs="Arial"/>
                <w:sz w:val="16"/>
                <w:szCs w:val="16"/>
                <w:cs/>
              </w:rPr>
            </w:pPr>
            <w:r w:rsidRPr="00EB035E">
              <w:rPr>
                <w:rFonts w:ascii="Arial" w:hAnsi="Arial" w:cs="Arial"/>
                <w:sz w:val="16"/>
                <w:szCs w:val="16"/>
              </w:rPr>
              <w:t xml:space="preserve">              -</w:t>
            </w:r>
          </w:p>
        </w:tc>
        <w:tc>
          <w:tcPr>
            <w:tcW w:w="239" w:type="dxa"/>
            <w:vAlign w:val="bottom"/>
          </w:tcPr>
          <w:p w14:paraId="1C117F68" w14:textId="77777777" w:rsidR="00B20B55" w:rsidRPr="009648E2" w:rsidRDefault="00B20B55" w:rsidP="006C7D81">
            <w:pPr>
              <w:spacing w:before="60" w:after="30" w:line="276" w:lineRule="auto"/>
              <w:ind w:left="-18"/>
              <w:jc w:val="right"/>
              <w:rPr>
                <w:rFonts w:ascii="Arial" w:hAnsi="Arial" w:cs="Arial"/>
                <w:sz w:val="16"/>
                <w:szCs w:val="16"/>
                <w:cs/>
              </w:rPr>
            </w:pPr>
          </w:p>
        </w:tc>
        <w:tc>
          <w:tcPr>
            <w:tcW w:w="1471" w:type="dxa"/>
            <w:tcBorders>
              <w:bottom w:val="single" w:sz="4" w:space="0" w:color="auto"/>
            </w:tcBorders>
            <w:vAlign w:val="bottom"/>
          </w:tcPr>
          <w:p w14:paraId="00211630" w14:textId="77777777" w:rsidR="00D429BB" w:rsidRPr="009648E2" w:rsidRDefault="00D429BB" w:rsidP="006C7D81">
            <w:pPr>
              <w:spacing w:before="60" w:after="30" w:line="276" w:lineRule="auto"/>
              <w:ind w:left="-18"/>
              <w:jc w:val="right"/>
              <w:rPr>
                <w:rFonts w:ascii="Arial" w:hAnsi="Arial" w:cs="Arial"/>
                <w:sz w:val="16"/>
                <w:szCs w:val="16"/>
              </w:rPr>
            </w:pPr>
          </w:p>
          <w:p w14:paraId="6651704D" w14:textId="3E1349EC" w:rsidR="00B20B55" w:rsidRPr="009648E2" w:rsidRDefault="00F53393" w:rsidP="006C7D81">
            <w:pPr>
              <w:spacing w:before="60" w:after="30" w:line="276" w:lineRule="auto"/>
              <w:ind w:left="-18"/>
              <w:jc w:val="right"/>
              <w:rPr>
                <w:rFonts w:ascii="Arial" w:hAnsi="Arial" w:cs="Arial"/>
                <w:sz w:val="16"/>
                <w:szCs w:val="16"/>
                <w:cs/>
              </w:rPr>
            </w:pPr>
            <w:r w:rsidRPr="00F53393">
              <w:rPr>
                <w:rFonts w:ascii="Arial" w:hAnsi="Arial" w:cs="Arial"/>
                <w:sz w:val="16"/>
                <w:szCs w:val="16"/>
              </w:rPr>
              <w:t>3,315,854</w:t>
            </w:r>
          </w:p>
        </w:tc>
      </w:tr>
      <w:tr w:rsidR="008D02C8" w:rsidRPr="004F1307" w14:paraId="7BA8EF1A" w14:textId="77777777">
        <w:tc>
          <w:tcPr>
            <w:tcW w:w="3051" w:type="dxa"/>
          </w:tcPr>
          <w:p w14:paraId="1AC79CCB" w14:textId="35F8F576" w:rsidR="008D02C8" w:rsidRPr="009648E2" w:rsidRDefault="008D02C8" w:rsidP="008D02C8">
            <w:pPr>
              <w:tabs>
                <w:tab w:val="left" w:pos="990"/>
              </w:tabs>
              <w:spacing w:before="60" w:after="30" w:line="276" w:lineRule="auto"/>
              <w:jc w:val="thaiDistribute"/>
              <w:rPr>
                <w:rFonts w:ascii="Arial" w:hAnsi="Arial" w:cs="Arial"/>
                <w:b/>
                <w:bCs/>
                <w:sz w:val="16"/>
                <w:szCs w:val="16"/>
              </w:rPr>
            </w:pPr>
            <w:r w:rsidRPr="009648E2">
              <w:rPr>
                <w:rFonts w:ascii="Arial" w:hAnsi="Arial" w:cs="Arial"/>
                <w:b/>
                <w:bCs/>
                <w:sz w:val="16"/>
                <w:szCs w:val="16"/>
              </w:rPr>
              <w:t>31 December 2025</w:t>
            </w:r>
          </w:p>
        </w:tc>
        <w:tc>
          <w:tcPr>
            <w:tcW w:w="1350" w:type="dxa"/>
            <w:tcBorders>
              <w:top w:val="single" w:sz="4" w:space="0" w:color="auto"/>
              <w:bottom w:val="single" w:sz="12" w:space="0" w:color="auto"/>
            </w:tcBorders>
          </w:tcPr>
          <w:p w14:paraId="76D6D3D6" w14:textId="35BD3B9A" w:rsidR="008D02C8" w:rsidRPr="009648E2" w:rsidRDefault="008D02C8" w:rsidP="008D02C8">
            <w:pPr>
              <w:spacing w:before="60" w:after="30" w:line="276" w:lineRule="auto"/>
              <w:ind w:left="-18"/>
              <w:jc w:val="right"/>
              <w:rPr>
                <w:rFonts w:ascii="Arial" w:hAnsi="Arial" w:cs="Arial"/>
                <w:sz w:val="16"/>
                <w:szCs w:val="16"/>
              </w:rPr>
            </w:pPr>
            <w:r w:rsidRPr="009648E2">
              <w:rPr>
                <w:rFonts w:ascii="Arial" w:hAnsi="Arial" w:cs="Arial"/>
                <w:sz w:val="16"/>
                <w:szCs w:val="16"/>
              </w:rPr>
              <w:t>218,</w:t>
            </w:r>
            <w:r w:rsidR="002A589D" w:rsidRPr="009648E2">
              <w:rPr>
                <w:rFonts w:ascii="Arial" w:hAnsi="Arial" w:cs="Arial"/>
                <w:sz w:val="16"/>
                <w:szCs w:val="16"/>
              </w:rPr>
              <w:t>695,996</w:t>
            </w:r>
          </w:p>
        </w:tc>
        <w:tc>
          <w:tcPr>
            <w:tcW w:w="239" w:type="dxa"/>
          </w:tcPr>
          <w:p w14:paraId="2A89AC82" w14:textId="77777777" w:rsidR="008D02C8" w:rsidRPr="009648E2" w:rsidRDefault="008D02C8" w:rsidP="008D02C8">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tcPr>
          <w:p w14:paraId="7EABC320" w14:textId="23E227AF" w:rsidR="008D02C8" w:rsidRPr="009033FB" w:rsidRDefault="008D02C8" w:rsidP="008D02C8">
            <w:pPr>
              <w:spacing w:before="60" w:after="30" w:line="276" w:lineRule="auto"/>
              <w:ind w:left="-18"/>
              <w:jc w:val="right"/>
              <w:rPr>
                <w:rFonts w:ascii="Arial" w:hAnsi="Arial" w:cs="Arial"/>
                <w:sz w:val="16"/>
                <w:szCs w:val="16"/>
              </w:rPr>
            </w:pPr>
            <w:r w:rsidRPr="009033FB">
              <w:rPr>
                <w:rFonts w:ascii="Arial" w:hAnsi="Arial" w:cs="Arial"/>
                <w:sz w:val="16"/>
                <w:szCs w:val="16"/>
              </w:rPr>
              <w:t>950,000,000</w:t>
            </w:r>
          </w:p>
        </w:tc>
        <w:tc>
          <w:tcPr>
            <w:tcW w:w="236" w:type="dxa"/>
          </w:tcPr>
          <w:p w14:paraId="1E69A2E8" w14:textId="77777777" w:rsidR="008D02C8" w:rsidRPr="009648E2" w:rsidRDefault="008D02C8" w:rsidP="008D02C8">
            <w:pPr>
              <w:spacing w:before="60" w:after="30" w:line="276" w:lineRule="auto"/>
              <w:ind w:left="-18"/>
              <w:jc w:val="right"/>
              <w:rPr>
                <w:rFonts w:ascii="Arial" w:hAnsi="Arial" w:cs="Arial"/>
                <w:sz w:val="16"/>
                <w:szCs w:val="16"/>
              </w:rPr>
            </w:pPr>
          </w:p>
        </w:tc>
        <w:tc>
          <w:tcPr>
            <w:tcW w:w="1474" w:type="dxa"/>
            <w:tcBorders>
              <w:top w:val="single" w:sz="4" w:space="0" w:color="auto"/>
              <w:bottom w:val="single" w:sz="12" w:space="0" w:color="auto"/>
            </w:tcBorders>
          </w:tcPr>
          <w:p w14:paraId="1D7B59F2" w14:textId="36192D1B" w:rsidR="008D02C8" w:rsidRPr="00EB035E" w:rsidRDefault="008D02C8" w:rsidP="008D02C8">
            <w:pPr>
              <w:spacing w:before="60" w:after="30" w:line="276" w:lineRule="auto"/>
              <w:ind w:left="-18"/>
              <w:jc w:val="right"/>
              <w:rPr>
                <w:rFonts w:ascii="Arial" w:hAnsi="Arial" w:cs="Arial"/>
                <w:sz w:val="16"/>
                <w:szCs w:val="16"/>
              </w:rPr>
            </w:pPr>
            <w:r w:rsidRPr="00EB035E">
              <w:rPr>
                <w:rFonts w:ascii="Arial" w:hAnsi="Arial" w:cs="Arial"/>
                <w:sz w:val="16"/>
                <w:szCs w:val="16"/>
              </w:rPr>
              <w:t>2,533,564,614</w:t>
            </w:r>
          </w:p>
        </w:tc>
        <w:tc>
          <w:tcPr>
            <w:tcW w:w="239" w:type="dxa"/>
          </w:tcPr>
          <w:p w14:paraId="20366126" w14:textId="77777777" w:rsidR="008D02C8" w:rsidRPr="009648E2" w:rsidRDefault="008D02C8" w:rsidP="008D02C8">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tcPr>
          <w:p w14:paraId="6139A62D" w14:textId="12373CE8" w:rsidR="008D02C8" w:rsidRPr="00B95603" w:rsidRDefault="008D02C8" w:rsidP="008D02C8">
            <w:pPr>
              <w:spacing w:before="60" w:after="30" w:line="276" w:lineRule="auto"/>
              <w:ind w:left="-18"/>
              <w:jc w:val="right"/>
              <w:rPr>
                <w:rFonts w:ascii="Arial" w:hAnsi="Arial" w:cs="Arial"/>
                <w:sz w:val="16"/>
                <w:szCs w:val="16"/>
                <w:highlight w:val="yellow"/>
              </w:rPr>
            </w:pPr>
            <w:r w:rsidRPr="00B95603">
              <w:rPr>
                <w:rFonts w:ascii="Arial" w:hAnsi="Arial" w:cs="Arial"/>
                <w:sz w:val="16"/>
                <w:szCs w:val="16"/>
                <w:highlight w:val="yellow"/>
              </w:rPr>
              <w:t>3,702,</w:t>
            </w:r>
            <w:r w:rsidR="00361877" w:rsidRPr="00B95603">
              <w:rPr>
                <w:rFonts w:ascii="Arial" w:hAnsi="Arial" w:cs="Arial"/>
                <w:sz w:val="16"/>
                <w:szCs w:val="16"/>
                <w:highlight w:val="yellow"/>
              </w:rPr>
              <w:t>2</w:t>
            </w:r>
            <w:r w:rsidR="00D93F87" w:rsidRPr="00B95603">
              <w:rPr>
                <w:rFonts w:ascii="Arial" w:hAnsi="Arial" w:cs="Arial"/>
                <w:sz w:val="16"/>
                <w:szCs w:val="16"/>
                <w:highlight w:val="yellow"/>
              </w:rPr>
              <w:t>6</w:t>
            </w:r>
            <w:r w:rsidR="00361877" w:rsidRPr="00B95603">
              <w:rPr>
                <w:rFonts w:ascii="Arial" w:hAnsi="Arial" w:cs="Arial"/>
                <w:sz w:val="16"/>
                <w:szCs w:val="16"/>
                <w:highlight w:val="yellow"/>
              </w:rPr>
              <w:t>0,6</w:t>
            </w:r>
            <w:r w:rsidR="00D93F87" w:rsidRPr="00B95603">
              <w:rPr>
                <w:rFonts w:ascii="Arial" w:hAnsi="Arial" w:cs="Arial"/>
                <w:sz w:val="16"/>
                <w:szCs w:val="16"/>
                <w:highlight w:val="yellow"/>
              </w:rPr>
              <w:t>10</w:t>
            </w:r>
          </w:p>
        </w:tc>
      </w:tr>
      <w:tr w:rsidR="002923FB" w:rsidRPr="004F1307" w14:paraId="669D8754" w14:textId="77777777" w:rsidTr="00AD7821">
        <w:tc>
          <w:tcPr>
            <w:tcW w:w="3051" w:type="dxa"/>
          </w:tcPr>
          <w:p w14:paraId="1AE9A1B9" w14:textId="77777777" w:rsidR="002923FB" w:rsidRPr="00672613" w:rsidRDefault="002923FB" w:rsidP="002923FB">
            <w:pPr>
              <w:tabs>
                <w:tab w:val="left" w:pos="990"/>
              </w:tabs>
              <w:spacing w:before="60" w:after="30" w:line="276" w:lineRule="auto"/>
              <w:jc w:val="thaiDistribute"/>
              <w:rPr>
                <w:rFonts w:ascii="Arial" w:hAnsi="Arial" w:cs="Arial"/>
                <w:sz w:val="16"/>
                <w:szCs w:val="16"/>
              </w:rPr>
            </w:pPr>
          </w:p>
        </w:tc>
        <w:tc>
          <w:tcPr>
            <w:tcW w:w="1350" w:type="dxa"/>
            <w:tcBorders>
              <w:top w:val="single" w:sz="12" w:space="0" w:color="auto"/>
            </w:tcBorders>
            <w:vAlign w:val="bottom"/>
          </w:tcPr>
          <w:p w14:paraId="0FEDF1A1" w14:textId="77777777" w:rsidR="002923FB" w:rsidRPr="00672613" w:rsidRDefault="002923FB" w:rsidP="002923FB">
            <w:pPr>
              <w:spacing w:before="60" w:after="30" w:line="276" w:lineRule="auto"/>
              <w:ind w:left="-18"/>
              <w:jc w:val="right"/>
              <w:rPr>
                <w:rFonts w:ascii="Arial" w:hAnsi="Arial" w:cs="Arial"/>
                <w:sz w:val="16"/>
                <w:szCs w:val="16"/>
              </w:rPr>
            </w:pPr>
          </w:p>
        </w:tc>
        <w:tc>
          <w:tcPr>
            <w:tcW w:w="239" w:type="dxa"/>
          </w:tcPr>
          <w:p w14:paraId="365B628A" w14:textId="77777777" w:rsidR="002923FB" w:rsidRPr="00672613" w:rsidRDefault="002923FB" w:rsidP="002923FB">
            <w:pPr>
              <w:spacing w:before="60" w:after="30" w:line="276" w:lineRule="auto"/>
              <w:ind w:left="-18"/>
              <w:jc w:val="thaiDistribute"/>
              <w:rPr>
                <w:rFonts w:ascii="Arial" w:hAnsi="Arial" w:cs="Arial"/>
                <w:sz w:val="16"/>
                <w:szCs w:val="16"/>
              </w:rPr>
            </w:pPr>
          </w:p>
        </w:tc>
        <w:tc>
          <w:tcPr>
            <w:tcW w:w="1471" w:type="dxa"/>
            <w:tcBorders>
              <w:top w:val="single" w:sz="12" w:space="0" w:color="auto"/>
            </w:tcBorders>
            <w:vAlign w:val="bottom"/>
          </w:tcPr>
          <w:p w14:paraId="6AE012AF" w14:textId="77777777" w:rsidR="002923FB" w:rsidRPr="00672613" w:rsidRDefault="002923FB" w:rsidP="002923FB">
            <w:pPr>
              <w:spacing w:before="60" w:after="30" w:line="276" w:lineRule="auto"/>
              <w:ind w:left="-18"/>
              <w:jc w:val="right"/>
              <w:rPr>
                <w:rFonts w:ascii="Arial" w:hAnsi="Arial" w:cs="Arial"/>
                <w:sz w:val="16"/>
                <w:szCs w:val="16"/>
              </w:rPr>
            </w:pPr>
          </w:p>
        </w:tc>
        <w:tc>
          <w:tcPr>
            <w:tcW w:w="236" w:type="dxa"/>
          </w:tcPr>
          <w:p w14:paraId="3139B983" w14:textId="77777777" w:rsidR="002923FB" w:rsidRPr="00672613" w:rsidRDefault="002923FB" w:rsidP="002923FB">
            <w:pPr>
              <w:spacing w:before="60" w:after="30" w:line="276" w:lineRule="auto"/>
              <w:ind w:left="-18"/>
              <w:jc w:val="thaiDistribute"/>
              <w:rPr>
                <w:rFonts w:ascii="Arial" w:hAnsi="Arial" w:cs="Arial"/>
                <w:sz w:val="16"/>
                <w:szCs w:val="16"/>
              </w:rPr>
            </w:pPr>
          </w:p>
        </w:tc>
        <w:tc>
          <w:tcPr>
            <w:tcW w:w="1474" w:type="dxa"/>
            <w:tcBorders>
              <w:top w:val="single" w:sz="12" w:space="0" w:color="auto"/>
            </w:tcBorders>
          </w:tcPr>
          <w:p w14:paraId="36FC6E7D" w14:textId="77777777" w:rsidR="002923FB" w:rsidRPr="00EB035E" w:rsidRDefault="002923FB" w:rsidP="002923FB">
            <w:pPr>
              <w:spacing w:before="60" w:after="30" w:line="276" w:lineRule="auto"/>
              <w:ind w:left="-18"/>
              <w:jc w:val="right"/>
              <w:rPr>
                <w:rFonts w:ascii="Arial" w:hAnsi="Arial" w:cs="Arial"/>
                <w:sz w:val="16"/>
                <w:szCs w:val="16"/>
              </w:rPr>
            </w:pPr>
          </w:p>
        </w:tc>
        <w:tc>
          <w:tcPr>
            <w:tcW w:w="239" w:type="dxa"/>
          </w:tcPr>
          <w:p w14:paraId="0D279405" w14:textId="77777777" w:rsidR="002923FB" w:rsidRPr="00672613" w:rsidRDefault="002923FB" w:rsidP="002923FB">
            <w:pPr>
              <w:spacing w:before="60" w:after="30" w:line="276" w:lineRule="auto"/>
              <w:ind w:left="-18"/>
              <w:jc w:val="right"/>
              <w:rPr>
                <w:rFonts w:ascii="Arial" w:hAnsi="Arial" w:cs="Arial"/>
                <w:sz w:val="16"/>
                <w:szCs w:val="16"/>
              </w:rPr>
            </w:pPr>
          </w:p>
        </w:tc>
        <w:tc>
          <w:tcPr>
            <w:tcW w:w="1471" w:type="dxa"/>
            <w:tcBorders>
              <w:top w:val="single" w:sz="12" w:space="0" w:color="auto"/>
            </w:tcBorders>
            <w:vAlign w:val="bottom"/>
          </w:tcPr>
          <w:p w14:paraId="426638CA" w14:textId="77777777" w:rsidR="002923FB" w:rsidRPr="00672613" w:rsidRDefault="002923FB" w:rsidP="002923FB">
            <w:pPr>
              <w:spacing w:before="60" w:after="30" w:line="276" w:lineRule="auto"/>
              <w:ind w:left="-18"/>
              <w:jc w:val="right"/>
              <w:rPr>
                <w:rFonts w:ascii="Arial" w:hAnsi="Arial" w:cs="Arial"/>
                <w:sz w:val="16"/>
                <w:szCs w:val="16"/>
              </w:rPr>
            </w:pPr>
          </w:p>
        </w:tc>
      </w:tr>
      <w:tr w:rsidR="00B40C74" w:rsidRPr="004F1307" w14:paraId="4659C4CD" w14:textId="77777777" w:rsidTr="00B80871">
        <w:tc>
          <w:tcPr>
            <w:tcW w:w="3051" w:type="dxa"/>
          </w:tcPr>
          <w:p w14:paraId="445D9B93" w14:textId="72DA782D" w:rsidR="00B40C74" w:rsidRPr="00672613" w:rsidRDefault="00B40C74" w:rsidP="00B40C74">
            <w:pPr>
              <w:tabs>
                <w:tab w:val="left" w:pos="990"/>
              </w:tabs>
              <w:spacing w:before="60" w:after="30" w:line="276" w:lineRule="auto"/>
              <w:jc w:val="thaiDistribute"/>
              <w:rPr>
                <w:rFonts w:ascii="Arial" w:hAnsi="Arial" w:cs="Arial"/>
                <w:b/>
                <w:bCs/>
                <w:sz w:val="16"/>
                <w:szCs w:val="16"/>
              </w:rPr>
            </w:pPr>
            <w:r w:rsidRPr="00672613">
              <w:rPr>
                <w:rFonts w:ascii="Arial" w:hAnsi="Arial" w:cs="Arial"/>
                <w:b/>
                <w:bCs/>
                <w:sz w:val="16"/>
                <w:szCs w:val="16"/>
              </w:rPr>
              <w:t>1 January 2024</w:t>
            </w:r>
          </w:p>
        </w:tc>
        <w:tc>
          <w:tcPr>
            <w:tcW w:w="1350" w:type="dxa"/>
          </w:tcPr>
          <w:p w14:paraId="56262C1F" w14:textId="00878B70"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204,688,591</w:t>
            </w:r>
          </w:p>
        </w:tc>
        <w:tc>
          <w:tcPr>
            <w:tcW w:w="239" w:type="dxa"/>
          </w:tcPr>
          <w:p w14:paraId="11777350"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2E8F7392" w14:textId="4BBD794F"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1,274,715,73</w:t>
            </w:r>
            <w:r w:rsidR="00503836">
              <w:rPr>
                <w:rFonts w:ascii="Arial" w:hAnsi="Arial" w:cs="Arial"/>
                <w:sz w:val="16"/>
                <w:szCs w:val="16"/>
              </w:rPr>
              <w:t>3</w:t>
            </w:r>
          </w:p>
        </w:tc>
        <w:tc>
          <w:tcPr>
            <w:tcW w:w="236" w:type="dxa"/>
          </w:tcPr>
          <w:p w14:paraId="505161A9"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vAlign w:val="bottom"/>
          </w:tcPr>
          <w:p w14:paraId="2380D5CF" w14:textId="05EBCF8E" w:rsidR="00B40C74" w:rsidRPr="00EB035E" w:rsidRDefault="00B40C74" w:rsidP="00B40C74">
            <w:pPr>
              <w:spacing w:before="60" w:after="30" w:line="276" w:lineRule="auto"/>
              <w:ind w:left="-18"/>
              <w:jc w:val="right"/>
              <w:rPr>
                <w:rFonts w:ascii="Arial" w:hAnsi="Arial" w:cs="Arial"/>
                <w:sz w:val="16"/>
                <w:szCs w:val="16"/>
              </w:rPr>
            </w:pPr>
            <w:r w:rsidRPr="00EB035E">
              <w:rPr>
                <w:rFonts w:ascii="Arial" w:hAnsi="Arial" w:cs="Arial"/>
                <w:sz w:val="16"/>
                <w:szCs w:val="16"/>
              </w:rPr>
              <w:t>2,227,959,366</w:t>
            </w:r>
          </w:p>
        </w:tc>
        <w:tc>
          <w:tcPr>
            <w:tcW w:w="239" w:type="dxa"/>
          </w:tcPr>
          <w:p w14:paraId="20971DB9"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605C0C89" w14:textId="549FCBEC"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3,707,363,69</w:t>
            </w:r>
            <w:r w:rsidR="006D6F8B">
              <w:rPr>
                <w:rFonts w:ascii="Arial" w:hAnsi="Arial" w:cs="Arial"/>
                <w:sz w:val="16"/>
                <w:szCs w:val="16"/>
              </w:rPr>
              <w:t>0</w:t>
            </w:r>
          </w:p>
        </w:tc>
      </w:tr>
      <w:tr w:rsidR="00B40C74" w:rsidRPr="004F1307" w14:paraId="32257218" w14:textId="77777777" w:rsidTr="00AD7821">
        <w:tc>
          <w:tcPr>
            <w:tcW w:w="3051" w:type="dxa"/>
          </w:tcPr>
          <w:p w14:paraId="7CDFCEED" w14:textId="77777777" w:rsidR="00B40C74" w:rsidRPr="00672613" w:rsidRDefault="00B40C74" w:rsidP="00B40C74">
            <w:pPr>
              <w:tabs>
                <w:tab w:val="left" w:pos="990"/>
              </w:tabs>
              <w:spacing w:before="60" w:after="30" w:line="276" w:lineRule="auto"/>
              <w:jc w:val="thaiDistribute"/>
              <w:rPr>
                <w:rFonts w:ascii="Arial" w:hAnsi="Arial" w:cs="Arial"/>
                <w:b/>
                <w:bCs/>
                <w:sz w:val="16"/>
                <w:szCs w:val="16"/>
              </w:rPr>
            </w:pPr>
            <w:r w:rsidRPr="00672613">
              <w:rPr>
                <w:rFonts w:ascii="Arial" w:hAnsi="Arial" w:cs="Arial"/>
                <w:b/>
                <w:bCs/>
                <w:sz w:val="16"/>
                <w:szCs w:val="16"/>
              </w:rPr>
              <w:t>Cash-flows:</w:t>
            </w:r>
          </w:p>
        </w:tc>
        <w:tc>
          <w:tcPr>
            <w:tcW w:w="1350" w:type="dxa"/>
            <w:vAlign w:val="bottom"/>
          </w:tcPr>
          <w:p w14:paraId="31124DDD" w14:textId="77777777" w:rsidR="00B40C74" w:rsidRPr="00672613" w:rsidRDefault="00B40C74" w:rsidP="00B40C74">
            <w:pPr>
              <w:spacing w:before="60" w:after="30" w:line="276" w:lineRule="auto"/>
              <w:ind w:left="-18"/>
              <w:jc w:val="right"/>
              <w:rPr>
                <w:rFonts w:ascii="Arial" w:hAnsi="Arial" w:cs="Arial"/>
                <w:sz w:val="16"/>
                <w:szCs w:val="16"/>
              </w:rPr>
            </w:pPr>
          </w:p>
        </w:tc>
        <w:tc>
          <w:tcPr>
            <w:tcW w:w="239" w:type="dxa"/>
          </w:tcPr>
          <w:p w14:paraId="2641E330"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vAlign w:val="bottom"/>
          </w:tcPr>
          <w:p w14:paraId="48B5825A" w14:textId="77777777" w:rsidR="00B40C74" w:rsidRPr="00672613" w:rsidRDefault="00B40C74" w:rsidP="00B40C74">
            <w:pPr>
              <w:spacing w:before="60" w:after="30" w:line="276" w:lineRule="auto"/>
              <w:ind w:left="-18"/>
              <w:jc w:val="right"/>
              <w:rPr>
                <w:rFonts w:ascii="Arial" w:hAnsi="Arial" w:cs="Arial"/>
                <w:sz w:val="16"/>
                <w:szCs w:val="16"/>
              </w:rPr>
            </w:pPr>
          </w:p>
        </w:tc>
        <w:tc>
          <w:tcPr>
            <w:tcW w:w="236" w:type="dxa"/>
          </w:tcPr>
          <w:p w14:paraId="76568F55"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Pr>
          <w:p w14:paraId="1EF4D2DA" w14:textId="77777777" w:rsidR="00B40C74" w:rsidRPr="00672613" w:rsidRDefault="00B40C74" w:rsidP="00B40C74">
            <w:pPr>
              <w:spacing w:before="60" w:after="30" w:line="276" w:lineRule="auto"/>
              <w:ind w:left="-18"/>
              <w:jc w:val="right"/>
              <w:rPr>
                <w:rFonts w:ascii="Arial" w:hAnsi="Arial" w:cs="Arial"/>
                <w:sz w:val="16"/>
                <w:szCs w:val="16"/>
              </w:rPr>
            </w:pPr>
          </w:p>
        </w:tc>
        <w:tc>
          <w:tcPr>
            <w:tcW w:w="239" w:type="dxa"/>
          </w:tcPr>
          <w:p w14:paraId="3149AB4B"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723D3BA1" w14:textId="77777777" w:rsidR="00B40C74" w:rsidRPr="00672613" w:rsidRDefault="00B40C74" w:rsidP="00B40C74">
            <w:pPr>
              <w:spacing w:before="60" w:after="30" w:line="276" w:lineRule="auto"/>
              <w:ind w:left="-18"/>
              <w:jc w:val="right"/>
              <w:rPr>
                <w:rFonts w:ascii="Arial" w:hAnsi="Arial" w:cs="Arial"/>
                <w:sz w:val="16"/>
                <w:szCs w:val="16"/>
              </w:rPr>
            </w:pPr>
          </w:p>
        </w:tc>
      </w:tr>
      <w:tr w:rsidR="00B40C74" w:rsidRPr="004F1307" w14:paraId="0E23694D" w14:textId="77777777" w:rsidTr="00B80871">
        <w:tc>
          <w:tcPr>
            <w:tcW w:w="3051" w:type="dxa"/>
          </w:tcPr>
          <w:p w14:paraId="6196DE0E" w14:textId="77777777" w:rsidR="00B40C74" w:rsidRPr="00672613" w:rsidRDefault="00B40C74" w:rsidP="00B40C74">
            <w:pPr>
              <w:tabs>
                <w:tab w:val="left" w:pos="990"/>
              </w:tabs>
              <w:spacing w:before="60" w:after="30" w:line="276" w:lineRule="auto"/>
              <w:jc w:val="thaiDistribute"/>
              <w:rPr>
                <w:rFonts w:ascii="Arial" w:hAnsi="Arial" w:cs="Arial"/>
                <w:sz w:val="16"/>
                <w:szCs w:val="16"/>
              </w:rPr>
            </w:pPr>
            <w:r w:rsidRPr="00672613">
              <w:rPr>
                <w:rFonts w:ascii="Arial" w:hAnsi="Arial" w:cs="Arial"/>
                <w:sz w:val="16"/>
                <w:szCs w:val="16"/>
              </w:rPr>
              <w:t xml:space="preserve">  - Repayment</w:t>
            </w:r>
          </w:p>
        </w:tc>
        <w:tc>
          <w:tcPr>
            <w:tcW w:w="1350" w:type="dxa"/>
            <w:vAlign w:val="bottom"/>
          </w:tcPr>
          <w:p w14:paraId="73D1A908" w14:textId="3256D9D4"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cs/>
              </w:rPr>
              <w:t>(64,627,747)</w:t>
            </w:r>
          </w:p>
        </w:tc>
        <w:tc>
          <w:tcPr>
            <w:tcW w:w="239" w:type="dxa"/>
          </w:tcPr>
          <w:p w14:paraId="4D4E91F7"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5A428686" w14:textId="48EF66D1"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cs/>
              </w:rPr>
              <w:t>(2</w:t>
            </w:r>
            <w:r w:rsidRPr="00672613">
              <w:rPr>
                <w:rFonts w:ascii="Arial" w:hAnsi="Arial" w:cs="Arial"/>
                <w:sz w:val="16"/>
                <w:szCs w:val="16"/>
              </w:rPr>
              <w:t>,</w:t>
            </w:r>
            <w:r w:rsidRPr="00672613">
              <w:rPr>
                <w:rFonts w:ascii="Arial" w:hAnsi="Arial" w:cs="Arial"/>
                <w:sz w:val="16"/>
                <w:szCs w:val="16"/>
                <w:cs/>
              </w:rPr>
              <w:t>503</w:t>
            </w:r>
            <w:r w:rsidRPr="00672613">
              <w:rPr>
                <w:rFonts w:ascii="Arial" w:hAnsi="Arial" w:cs="Arial"/>
                <w:sz w:val="16"/>
                <w:szCs w:val="16"/>
              </w:rPr>
              <w:t>,</w:t>
            </w:r>
            <w:r w:rsidRPr="00672613">
              <w:rPr>
                <w:rFonts w:ascii="Arial" w:hAnsi="Arial" w:cs="Arial"/>
                <w:sz w:val="16"/>
                <w:szCs w:val="16"/>
                <w:cs/>
              </w:rPr>
              <w:t>157</w:t>
            </w:r>
            <w:r w:rsidRPr="00672613">
              <w:rPr>
                <w:rFonts w:ascii="Arial" w:hAnsi="Arial" w:cs="Arial"/>
                <w:sz w:val="16"/>
                <w:szCs w:val="16"/>
              </w:rPr>
              <w:t>,</w:t>
            </w:r>
            <w:r w:rsidRPr="00672613">
              <w:rPr>
                <w:rFonts w:ascii="Arial" w:hAnsi="Arial" w:cs="Arial"/>
                <w:sz w:val="16"/>
                <w:szCs w:val="16"/>
                <w:cs/>
              </w:rPr>
              <w:t>075)</w:t>
            </w:r>
          </w:p>
        </w:tc>
        <w:tc>
          <w:tcPr>
            <w:tcW w:w="236" w:type="dxa"/>
          </w:tcPr>
          <w:p w14:paraId="452F9BB2"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Pr>
          <w:p w14:paraId="7BBABFF7" w14:textId="234840BC"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cs/>
              </w:rPr>
              <w:t>(1</w:t>
            </w:r>
            <w:r w:rsidRPr="00672613">
              <w:rPr>
                <w:rFonts w:ascii="Arial" w:hAnsi="Arial" w:cs="Arial"/>
                <w:sz w:val="16"/>
                <w:szCs w:val="16"/>
              </w:rPr>
              <w:t>,</w:t>
            </w:r>
            <w:r w:rsidRPr="00672613">
              <w:rPr>
                <w:rFonts w:ascii="Arial" w:hAnsi="Arial" w:cs="Arial"/>
                <w:sz w:val="16"/>
                <w:szCs w:val="16"/>
                <w:cs/>
              </w:rPr>
              <w:t>500</w:t>
            </w:r>
            <w:r w:rsidRPr="00672613">
              <w:rPr>
                <w:rFonts w:ascii="Arial" w:hAnsi="Arial" w:cs="Arial"/>
                <w:sz w:val="16"/>
                <w:szCs w:val="16"/>
              </w:rPr>
              <w:t>,</w:t>
            </w:r>
            <w:r w:rsidRPr="00672613">
              <w:rPr>
                <w:rFonts w:ascii="Arial" w:hAnsi="Arial" w:cs="Arial"/>
                <w:sz w:val="16"/>
                <w:szCs w:val="16"/>
                <w:cs/>
              </w:rPr>
              <w:t>000</w:t>
            </w:r>
            <w:r w:rsidRPr="00672613">
              <w:rPr>
                <w:rFonts w:ascii="Arial" w:hAnsi="Arial" w:cs="Arial"/>
                <w:sz w:val="16"/>
                <w:szCs w:val="16"/>
              </w:rPr>
              <w:t>,</w:t>
            </w:r>
            <w:r w:rsidRPr="00672613">
              <w:rPr>
                <w:rFonts w:ascii="Arial" w:hAnsi="Arial" w:cs="Arial"/>
                <w:sz w:val="16"/>
                <w:szCs w:val="16"/>
                <w:cs/>
              </w:rPr>
              <w:t>000)</w:t>
            </w:r>
          </w:p>
        </w:tc>
        <w:tc>
          <w:tcPr>
            <w:tcW w:w="239" w:type="dxa"/>
          </w:tcPr>
          <w:p w14:paraId="4663594C"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6C65881B" w14:textId="25E839D9"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 xml:space="preserve"> </w:t>
            </w:r>
            <w:r w:rsidRPr="00672613">
              <w:rPr>
                <w:rFonts w:ascii="Arial" w:hAnsi="Arial" w:cs="Arial"/>
                <w:sz w:val="16"/>
                <w:szCs w:val="16"/>
                <w:cs/>
              </w:rPr>
              <w:t>(4,067,784,822)</w:t>
            </w:r>
          </w:p>
        </w:tc>
      </w:tr>
      <w:tr w:rsidR="00B40C74" w:rsidRPr="004F1307" w14:paraId="22024003" w14:textId="77777777" w:rsidTr="00AC2FE5">
        <w:tc>
          <w:tcPr>
            <w:tcW w:w="3051" w:type="dxa"/>
          </w:tcPr>
          <w:p w14:paraId="7F8B5B40" w14:textId="77777777" w:rsidR="00B40C74" w:rsidRPr="00672613" w:rsidRDefault="00B40C74" w:rsidP="00B40C74">
            <w:pPr>
              <w:tabs>
                <w:tab w:val="left" w:pos="990"/>
              </w:tabs>
              <w:spacing w:before="60" w:after="30" w:line="276" w:lineRule="auto"/>
              <w:jc w:val="thaiDistribute"/>
              <w:rPr>
                <w:rFonts w:ascii="Arial" w:hAnsi="Arial" w:cs="Arial"/>
                <w:sz w:val="16"/>
                <w:szCs w:val="16"/>
              </w:rPr>
            </w:pPr>
            <w:r w:rsidRPr="00672613">
              <w:rPr>
                <w:rFonts w:ascii="Arial" w:hAnsi="Arial" w:cs="Arial"/>
                <w:sz w:val="16"/>
                <w:szCs w:val="16"/>
              </w:rPr>
              <w:t xml:space="preserve">  - Proceeds</w:t>
            </w:r>
          </w:p>
        </w:tc>
        <w:tc>
          <w:tcPr>
            <w:tcW w:w="1350" w:type="dxa"/>
            <w:vAlign w:val="bottom"/>
          </w:tcPr>
          <w:p w14:paraId="2038B3DE" w14:textId="59001398"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9" w:type="dxa"/>
          </w:tcPr>
          <w:p w14:paraId="3A590AD0"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0500AC20" w14:textId="72FC9F48"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cs/>
              </w:rPr>
              <w:t>2</w:t>
            </w:r>
            <w:r w:rsidRPr="00672613">
              <w:rPr>
                <w:rFonts w:ascii="Arial" w:hAnsi="Arial" w:cs="Arial"/>
                <w:sz w:val="16"/>
                <w:szCs w:val="16"/>
              </w:rPr>
              <w:t>,</w:t>
            </w:r>
            <w:r w:rsidRPr="00672613">
              <w:rPr>
                <w:rFonts w:ascii="Arial" w:hAnsi="Arial" w:cs="Arial"/>
                <w:sz w:val="16"/>
                <w:szCs w:val="16"/>
                <w:cs/>
              </w:rPr>
              <w:t>304</w:t>
            </w:r>
            <w:r w:rsidRPr="00672613">
              <w:rPr>
                <w:rFonts w:ascii="Arial" w:hAnsi="Arial" w:cs="Arial"/>
                <w:sz w:val="16"/>
                <w:szCs w:val="16"/>
              </w:rPr>
              <w:t>,</w:t>
            </w:r>
            <w:r w:rsidRPr="00672613">
              <w:rPr>
                <w:rFonts w:ascii="Arial" w:hAnsi="Arial" w:cs="Arial"/>
                <w:sz w:val="16"/>
                <w:szCs w:val="16"/>
                <w:cs/>
              </w:rPr>
              <w:t>137</w:t>
            </w:r>
            <w:r w:rsidRPr="00672613">
              <w:rPr>
                <w:rFonts w:ascii="Arial" w:hAnsi="Arial" w:cs="Arial"/>
                <w:sz w:val="16"/>
                <w:szCs w:val="16"/>
              </w:rPr>
              <w:t>,</w:t>
            </w:r>
            <w:r w:rsidRPr="00672613">
              <w:rPr>
                <w:rFonts w:ascii="Arial" w:hAnsi="Arial" w:cs="Arial"/>
                <w:sz w:val="16"/>
                <w:szCs w:val="16"/>
                <w:cs/>
              </w:rPr>
              <w:t>434</w:t>
            </w:r>
          </w:p>
        </w:tc>
        <w:tc>
          <w:tcPr>
            <w:tcW w:w="236" w:type="dxa"/>
          </w:tcPr>
          <w:p w14:paraId="05D803F2"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Pr>
          <w:p w14:paraId="632C6B08" w14:textId="014EBEC3"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cs/>
              </w:rPr>
              <w:t>1</w:t>
            </w:r>
            <w:r w:rsidRPr="00672613">
              <w:rPr>
                <w:rFonts w:ascii="Arial" w:hAnsi="Arial" w:cs="Arial"/>
                <w:sz w:val="16"/>
                <w:szCs w:val="16"/>
              </w:rPr>
              <w:t>,</w:t>
            </w:r>
            <w:r w:rsidRPr="00672613">
              <w:rPr>
                <w:rFonts w:ascii="Arial" w:hAnsi="Arial" w:cs="Arial"/>
                <w:sz w:val="16"/>
                <w:szCs w:val="16"/>
                <w:cs/>
              </w:rPr>
              <w:t>8</w:t>
            </w:r>
            <w:r w:rsidR="00A94682">
              <w:rPr>
                <w:rFonts w:ascii="Arial" w:hAnsi="Arial" w:cs="Arial"/>
                <w:sz w:val="16"/>
                <w:szCs w:val="16"/>
              </w:rPr>
              <w:t>4</w:t>
            </w:r>
            <w:r w:rsidRPr="00672613">
              <w:rPr>
                <w:rFonts w:ascii="Arial" w:hAnsi="Arial" w:cs="Arial"/>
                <w:sz w:val="16"/>
                <w:szCs w:val="16"/>
                <w:cs/>
              </w:rPr>
              <w:t>8</w:t>
            </w:r>
            <w:r w:rsidRPr="00672613">
              <w:rPr>
                <w:rFonts w:ascii="Arial" w:hAnsi="Arial" w:cs="Arial"/>
                <w:sz w:val="16"/>
                <w:szCs w:val="16"/>
              </w:rPr>
              <w:t>,700,000</w:t>
            </w:r>
          </w:p>
        </w:tc>
        <w:tc>
          <w:tcPr>
            <w:tcW w:w="239" w:type="dxa"/>
          </w:tcPr>
          <w:p w14:paraId="3A130A77"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07855B0A" w14:textId="6603ADC1"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 xml:space="preserve"> 4,152,837,434 </w:t>
            </w:r>
          </w:p>
        </w:tc>
      </w:tr>
      <w:tr w:rsidR="00B40C74" w:rsidRPr="004F1307" w14:paraId="1F2336A3" w14:textId="77777777" w:rsidTr="00B80871">
        <w:tc>
          <w:tcPr>
            <w:tcW w:w="3051" w:type="dxa"/>
          </w:tcPr>
          <w:p w14:paraId="5BB170A3" w14:textId="509CAF2A" w:rsidR="00B40C74" w:rsidRPr="00672613" w:rsidRDefault="00B40C74" w:rsidP="00B40C74">
            <w:pPr>
              <w:tabs>
                <w:tab w:val="left" w:pos="990"/>
              </w:tabs>
              <w:spacing w:before="60" w:after="30" w:line="276" w:lineRule="auto"/>
              <w:jc w:val="thaiDistribute"/>
              <w:rPr>
                <w:rFonts w:ascii="Arial" w:hAnsi="Arial" w:cs="Arial"/>
                <w:sz w:val="16"/>
                <w:szCs w:val="16"/>
              </w:rPr>
            </w:pPr>
            <w:r w:rsidRPr="00672613">
              <w:rPr>
                <w:rFonts w:ascii="Arial" w:hAnsi="Arial" w:cs="Arial"/>
                <w:sz w:val="16"/>
                <w:szCs w:val="16"/>
              </w:rPr>
              <w:t xml:space="preserve">  - Payment of deferred financing fee</w:t>
            </w:r>
          </w:p>
        </w:tc>
        <w:tc>
          <w:tcPr>
            <w:tcW w:w="1350" w:type="dxa"/>
            <w:vAlign w:val="bottom"/>
          </w:tcPr>
          <w:p w14:paraId="413AFAE0" w14:textId="362DBAC0"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9" w:type="dxa"/>
          </w:tcPr>
          <w:p w14:paraId="0EB73F2A"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vAlign w:val="bottom"/>
          </w:tcPr>
          <w:p w14:paraId="26FEF54B" w14:textId="6A424B89"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6" w:type="dxa"/>
          </w:tcPr>
          <w:p w14:paraId="1E14F938"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Pr>
          <w:p w14:paraId="25A98AF3" w14:textId="3A17F3E3"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(19,968,278)</w:t>
            </w:r>
          </w:p>
        </w:tc>
        <w:tc>
          <w:tcPr>
            <w:tcW w:w="239" w:type="dxa"/>
          </w:tcPr>
          <w:p w14:paraId="74444931"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7AB8D07D" w14:textId="43F43198"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(19,968,278)</w:t>
            </w:r>
          </w:p>
        </w:tc>
      </w:tr>
      <w:tr w:rsidR="00B40C74" w:rsidRPr="004F1307" w14:paraId="67D69041" w14:textId="77777777" w:rsidTr="00B80871">
        <w:tc>
          <w:tcPr>
            <w:tcW w:w="3051" w:type="dxa"/>
          </w:tcPr>
          <w:p w14:paraId="4B5E8177" w14:textId="77777777" w:rsidR="00B40C74" w:rsidRPr="00672613" w:rsidRDefault="00B40C74" w:rsidP="00B40C74">
            <w:pPr>
              <w:tabs>
                <w:tab w:val="left" w:pos="990"/>
              </w:tabs>
              <w:spacing w:before="60" w:after="30" w:line="276" w:lineRule="auto"/>
              <w:jc w:val="thaiDistribute"/>
              <w:rPr>
                <w:rFonts w:ascii="Arial" w:hAnsi="Arial" w:cs="Arial"/>
                <w:b/>
                <w:bCs/>
                <w:sz w:val="16"/>
                <w:szCs w:val="16"/>
              </w:rPr>
            </w:pPr>
            <w:r w:rsidRPr="00672613">
              <w:rPr>
                <w:rFonts w:ascii="Arial" w:hAnsi="Arial" w:cs="Arial"/>
                <w:b/>
                <w:bCs/>
                <w:sz w:val="16"/>
                <w:szCs w:val="16"/>
              </w:rPr>
              <w:t>Non-cash:</w:t>
            </w:r>
          </w:p>
        </w:tc>
        <w:tc>
          <w:tcPr>
            <w:tcW w:w="1350" w:type="dxa"/>
            <w:vAlign w:val="bottom"/>
          </w:tcPr>
          <w:p w14:paraId="03998BEC" w14:textId="77777777" w:rsidR="00B40C74" w:rsidRPr="00672613" w:rsidRDefault="00B40C74" w:rsidP="00B40C74">
            <w:pPr>
              <w:spacing w:before="60" w:after="30" w:line="276" w:lineRule="auto"/>
              <w:ind w:left="-18"/>
              <w:jc w:val="right"/>
              <w:rPr>
                <w:rFonts w:ascii="Arial" w:hAnsi="Arial" w:cs="Arial"/>
                <w:sz w:val="16"/>
                <w:szCs w:val="16"/>
              </w:rPr>
            </w:pPr>
          </w:p>
        </w:tc>
        <w:tc>
          <w:tcPr>
            <w:tcW w:w="239" w:type="dxa"/>
          </w:tcPr>
          <w:p w14:paraId="3499A078"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vAlign w:val="bottom"/>
          </w:tcPr>
          <w:p w14:paraId="04ADFD3B" w14:textId="77777777" w:rsidR="00B40C74" w:rsidRPr="00672613" w:rsidRDefault="00B40C74" w:rsidP="00B40C74">
            <w:pPr>
              <w:spacing w:before="60" w:after="30" w:line="276" w:lineRule="auto"/>
              <w:ind w:left="-18"/>
              <w:jc w:val="right"/>
              <w:rPr>
                <w:rFonts w:ascii="Arial" w:hAnsi="Arial" w:cs="Arial"/>
                <w:sz w:val="16"/>
                <w:szCs w:val="16"/>
              </w:rPr>
            </w:pPr>
          </w:p>
        </w:tc>
        <w:tc>
          <w:tcPr>
            <w:tcW w:w="236" w:type="dxa"/>
          </w:tcPr>
          <w:p w14:paraId="21D8678C"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Pr>
          <w:p w14:paraId="6ED0D5B1" w14:textId="77777777" w:rsidR="00B40C74" w:rsidRPr="00672613" w:rsidRDefault="00B40C74" w:rsidP="00B40C74">
            <w:pPr>
              <w:spacing w:before="60" w:after="30" w:line="276" w:lineRule="auto"/>
              <w:ind w:left="-18"/>
              <w:jc w:val="right"/>
              <w:rPr>
                <w:rFonts w:ascii="Arial" w:hAnsi="Arial" w:cs="Arial"/>
                <w:sz w:val="16"/>
                <w:szCs w:val="16"/>
              </w:rPr>
            </w:pPr>
          </w:p>
        </w:tc>
        <w:tc>
          <w:tcPr>
            <w:tcW w:w="239" w:type="dxa"/>
          </w:tcPr>
          <w:p w14:paraId="5CA2DF09"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6F53404C" w14:textId="77777777" w:rsidR="00B40C74" w:rsidRPr="00672613" w:rsidRDefault="00B40C74" w:rsidP="00B40C74">
            <w:pPr>
              <w:spacing w:before="60" w:after="30" w:line="276" w:lineRule="auto"/>
              <w:ind w:left="-18"/>
              <w:jc w:val="right"/>
              <w:rPr>
                <w:rFonts w:ascii="Arial" w:hAnsi="Arial" w:cs="Arial"/>
                <w:sz w:val="16"/>
                <w:szCs w:val="16"/>
              </w:rPr>
            </w:pPr>
          </w:p>
        </w:tc>
      </w:tr>
      <w:tr w:rsidR="00B40C74" w:rsidRPr="004F1307" w14:paraId="6C8D7A9E" w14:textId="77777777" w:rsidTr="00B80871">
        <w:tc>
          <w:tcPr>
            <w:tcW w:w="3051" w:type="dxa"/>
          </w:tcPr>
          <w:p w14:paraId="2D68F624" w14:textId="77777777" w:rsidR="00B40C74" w:rsidRPr="00672613" w:rsidRDefault="00B40C74" w:rsidP="00B40C74">
            <w:pPr>
              <w:tabs>
                <w:tab w:val="left" w:pos="990"/>
              </w:tabs>
              <w:spacing w:before="60" w:after="30" w:line="276" w:lineRule="auto"/>
              <w:jc w:val="thaiDistribute"/>
              <w:rPr>
                <w:rFonts w:ascii="Arial" w:hAnsi="Arial" w:cs="Arial"/>
                <w:sz w:val="16"/>
                <w:szCs w:val="16"/>
              </w:rPr>
            </w:pPr>
            <w:r w:rsidRPr="00672613">
              <w:rPr>
                <w:rFonts w:ascii="Arial" w:hAnsi="Arial" w:cs="Arial"/>
                <w:sz w:val="16"/>
                <w:szCs w:val="16"/>
              </w:rPr>
              <w:t xml:space="preserve">  - Acquisition</w:t>
            </w:r>
          </w:p>
        </w:tc>
        <w:tc>
          <w:tcPr>
            <w:tcW w:w="1350" w:type="dxa"/>
            <w:vAlign w:val="bottom"/>
          </w:tcPr>
          <w:p w14:paraId="2EB78577" w14:textId="0A1F5DCD"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32,564,033</w:t>
            </w:r>
          </w:p>
        </w:tc>
        <w:tc>
          <w:tcPr>
            <w:tcW w:w="239" w:type="dxa"/>
          </w:tcPr>
          <w:p w14:paraId="5187FD85"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vAlign w:val="bottom"/>
          </w:tcPr>
          <w:p w14:paraId="6915C89B" w14:textId="23940247"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6" w:type="dxa"/>
          </w:tcPr>
          <w:p w14:paraId="03BDD4BA"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vAlign w:val="bottom"/>
          </w:tcPr>
          <w:p w14:paraId="38F85ADA" w14:textId="6B444760"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9" w:type="dxa"/>
          </w:tcPr>
          <w:p w14:paraId="2AC224C1"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7508C57E" w14:textId="35731DE5"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32,564,033</w:t>
            </w:r>
          </w:p>
        </w:tc>
      </w:tr>
      <w:tr w:rsidR="00B40C74" w:rsidRPr="004F1307" w14:paraId="663FD655" w14:textId="77777777" w:rsidTr="00B80871">
        <w:tc>
          <w:tcPr>
            <w:tcW w:w="3051" w:type="dxa"/>
          </w:tcPr>
          <w:p w14:paraId="0AA5E561" w14:textId="21BA99AE" w:rsidR="00B40C74" w:rsidRPr="00672613" w:rsidRDefault="00B40C74" w:rsidP="00B40C74">
            <w:pPr>
              <w:tabs>
                <w:tab w:val="left" w:pos="990"/>
              </w:tabs>
              <w:spacing w:before="60" w:after="30" w:line="276" w:lineRule="auto"/>
              <w:jc w:val="thaiDistribute"/>
              <w:rPr>
                <w:rFonts w:ascii="Arial" w:hAnsi="Arial" w:cs="Arial"/>
                <w:sz w:val="16"/>
                <w:szCs w:val="16"/>
              </w:rPr>
            </w:pPr>
            <w:r w:rsidRPr="00672613">
              <w:rPr>
                <w:rFonts w:ascii="Arial" w:hAnsi="Arial" w:cs="Arial"/>
                <w:sz w:val="16"/>
                <w:szCs w:val="16"/>
              </w:rPr>
              <w:t xml:space="preserve">  - Amortization of deferred financing fee</w:t>
            </w:r>
          </w:p>
        </w:tc>
        <w:tc>
          <w:tcPr>
            <w:tcW w:w="1350" w:type="dxa"/>
            <w:vAlign w:val="bottom"/>
          </w:tcPr>
          <w:p w14:paraId="195D75F5" w14:textId="1C4EA2F3"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9" w:type="dxa"/>
          </w:tcPr>
          <w:p w14:paraId="318308ED"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vAlign w:val="bottom"/>
          </w:tcPr>
          <w:p w14:paraId="0AFA4C89" w14:textId="413EA99D"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6" w:type="dxa"/>
          </w:tcPr>
          <w:p w14:paraId="3F56CE7B"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Pr>
          <w:p w14:paraId="4615001C" w14:textId="32FD9187"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18,866,800</w:t>
            </w:r>
          </w:p>
        </w:tc>
        <w:tc>
          <w:tcPr>
            <w:tcW w:w="239" w:type="dxa"/>
          </w:tcPr>
          <w:p w14:paraId="2EB20259"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7E10D171" w14:textId="48CAE9BE"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cs/>
              </w:rPr>
              <w:t>18,866,800</w:t>
            </w:r>
          </w:p>
        </w:tc>
      </w:tr>
      <w:tr w:rsidR="00B40C74" w:rsidRPr="004F1307" w14:paraId="0E0B8CFD" w14:textId="77777777" w:rsidTr="00B80871">
        <w:tc>
          <w:tcPr>
            <w:tcW w:w="3051" w:type="dxa"/>
          </w:tcPr>
          <w:p w14:paraId="0775539F" w14:textId="461C8714" w:rsidR="00B40C74" w:rsidRPr="00672613" w:rsidRDefault="00B40C74" w:rsidP="00B40C74">
            <w:pPr>
              <w:tabs>
                <w:tab w:val="left" w:pos="990"/>
              </w:tabs>
              <w:spacing w:before="60" w:after="30" w:line="276" w:lineRule="auto"/>
              <w:jc w:val="thaiDistribute"/>
              <w:rPr>
                <w:rFonts w:ascii="Arial" w:hAnsi="Arial" w:cs="Arial"/>
                <w:sz w:val="16"/>
                <w:szCs w:val="16"/>
              </w:rPr>
            </w:pPr>
            <w:r w:rsidRPr="00672613">
              <w:rPr>
                <w:rFonts w:ascii="Arial" w:hAnsi="Arial" w:cs="Arial"/>
                <w:sz w:val="16"/>
                <w:szCs w:val="16"/>
              </w:rPr>
              <w:t xml:space="preserve">  - Amortization of lease liabilities</w:t>
            </w:r>
          </w:p>
        </w:tc>
        <w:tc>
          <w:tcPr>
            <w:tcW w:w="1350" w:type="dxa"/>
            <w:vAlign w:val="bottom"/>
          </w:tcPr>
          <w:p w14:paraId="3B15B2BC" w14:textId="2B75F9D0"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(6,093,899)</w:t>
            </w:r>
          </w:p>
        </w:tc>
        <w:tc>
          <w:tcPr>
            <w:tcW w:w="239" w:type="dxa"/>
          </w:tcPr>
          <w:p w14:paraId="4A76A412"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vAlign w:val="bottom"/>
          </w:tcPr>
          <w:p w14:paraId="44813535" w14:textId="6F24907F"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6" w:type="dxa"/>
          </w:tcPr>
          <w:p w14:paraId="2BE316F6"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vAlign w:val="bottom"/>
          </w:tcPr>
          <w:p w14:paraId="0910A579" w14:textId="7F7C138C"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9" w:type="dxa"/>
          </w:tcPr>
          <w:p w14:paraId="5EA8D2CB"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Pr>
          <w:p w14:paraId="0DABACA9" w14:textId="5606E030"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(6,093,899)</w:t>
            </w:r>
          </w:p>
        </w:tc>
      </w:tr>
      <w:tr w:rsidR="00B40C74" w:rsidRPr="004F1307" w14:paraId="0BF5D38C" w14:textId="77777777" w:rsidTr="00B80871">
        <w:tc>
          <w:tcPr>
            <w:tcW w:w="3051" w:type="dxa"/>
          </w:tcPr>
          <w:p w14:paraId="3A0E6581" w14:textId="77777777" w:rsidR="00B40C74" w:rsidRPr="00672613" w:rsidRDefault="00B40C74" w:rsidP="00B40C74">
            <w:pPr>
              <w:tabs>
                <w:tab w:val="left" w:pos="990"/>
              </w:tabs>
              <w:spacing w:before="60" w:after="30" w:line="276" w:lineRule="auto"/>
              <w:ind w:left="317" w:hanging="317"/>
              <w:rPr>
                <w:rFonts w:ascii="Arial" w:hAnsi="Arial" w:cs="Arial"/>
                <w:sz w:val="16"/>
                <w:szCs w:val="16"/>
              </w:rPr>
            </w:pPr>
            <w:r w:rsidRPr="00672613">
              <w:rPr>
                <w:rFonts w:ascii="Arial" w:hAnsi="Arial" w:cs="Arial"/>
                <w:sz w:val="16"/>
                <w:szCs w:val="16"/>
              </w:rPr>
              <w:t xml:space="preserve">  - Exchange differences from financial statements translation</w:t>
            </w:r>
          </w:p>
        </w:tc>
        <w:tc>
          <w:tcPr>
            <w:tcW w:w="1350" w:type="dxa"/>
            <w:tcBorders>
              <w:bottom w:val="single" w:sz="4" w:space="0" w:color="auto"/>
            </w:tcBorders>
            <w:vAlign w:val="bottom"/>
          </w:tcPr>
          <w:p w14:paraId="5558CB8C" w14:textId="60D374DE"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6,104,850</w:t>
            </w:r>
          </w:p>
        </w:tc>
        <w:tc>
          <w:tcPr>
            <w:tcW w:w="239" w:type="dxa"/>
          </w:tcPr>
          <w:p w14:paraId="4A8590DA"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Borders>
              <w:bottom w:val="single" w:sz="4" w:space="0" w:color="auto"/>
            </w:tcBorders>
            <w:vAlign w:val="bottom"/>
          </w:tcPr>
          <w:p w14:paraId="0112D09E" w14:textId="40F032AC"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3,994,04</w:t>
            </w:r>
            <w:r w:rsidR="00503836">
              <w:rPr>
                <w:rFonts w:ascii="Arial" w:hAnsi="Arial" w:cs="Arial"/>
                <w:sz w:val="16"/>
                <w:szCs w:val="16"/>
              </w:rPr>
              <w:t>7</w:t>
            </w:r>
          </w:p>
        </w:tc>
        <w:tc>
          <w:tcPr>
            <w:tcW w:w="236" w:type="dxa"/>
          </w:tcPr>
          <w:p w14:paraId="49D9F392"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Borders>
              <w:bottom w:val="single" w:sz="4" w:space="0" w:color="auto"/>
            </w:tcBorders>
            <w:vAlign w:val="bottom"/>
          </w:tcPr>
          <w:p w14:paraId="0841CC0A" w14:textId="023524A1" w:rsidR="00B40C74" w:rsidRPr="00672613" w:rsidRDefault="00B40C74" w:rsidP="00B40C74">
            <w:pPr>
              <w:spacing w:before="60" w:after="30" w:line="276" w:lineRule="auto"/>
              <w:ind w:left="-18"/>
              <w:jc w:val="center"/>
              <w:rPr>
                <w:rFonts w:ascii="Arial" w:hAnsi="Arial" w:cs="Arial"/>
                <w:sz w:val="16"/>
                <w:szCs w:val="16"/>
              </w:rPr>
            </w:pPr>
            <w:r w:rsidRPr="00672613">
              <w:rPr>
                <w:rFonts w:ascii="Arial" w:hAnsi="Arial" w:cs="Arial"/>
                <w:sz w:val="16"/>
                <w:szCs w:val="16"/>
              </w:rPr>
              <w:t xml:space="preserve">             -</w:t>
            </w:r>
          </w:p>
        </w:tc>
        <w:tc>
          <w:tcPr>
            <w:tcW w:w="239" w:type="dxa"/>
          </w:tcPr>
          <w:p w14:paraId="5F3D4B36"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Borders>
              <w:bottom w:val="single" w:sz="4" w:space="0" w:color="auto"/>
            </w:tcBorders>
          </w:tcPr>
          <w:p w14:paraId="4D7B3D91" w14:textId="724EBBF4"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br/>
              <w:t>10,098,89</w:t>
            </w:r>
            <w:r w:rsidR="006D6F8B">
              <w:rPr>
                <w:rFonts w:ascii="Arial" w:hAnsi="Arial" w:cs="Arial"/>
                <w:sz w:val="16"/>
                <w:szCs w:val="16"/>
              </w:rPr>
              <w:t>7</w:t>
            </w:r>
          </w:p>
        </w:tc>
      </w:tr>
      <w:tr w:rsidR="00B40C74" w:rsidRPr="004F1307" w14:paraId="37D46C60" w14:textId="77777777" w:rsidTr="00B80871">
        <w:tc>
          <w:tcPr>
            <w:tcW w:w="3051" w:type="dxa"/>
          </w:tcPr>
          <w:p w14:paraId="70C15C9A" w14:textId="5FC78F36" w:rsidR="00B40C74" w:rsidRPr="00672613" w:rsidRDefault="00B40C74" w:rsidP="00B40C74">
            <w:pPr>
              <w:tabs>
                <w:tab w:val="left" w:pos="990"/>
              </w:tabs>
              <w:spacing w:before="60" w:after="30" w:line="276" w:lineRule="auto"/>
              <w:jc w:val="thaiDistribute"/>
              <w:rPr>
                <w:rFonts w:ascii="Arial" w:hAnsi="Arial" w:cs="Arial"/>
                <w:b/>
                <w:bCs/>
                <w:sz w:val="16"/>
                <w:szCs w:val="16"/>
              </w:rPr>
            </w:pPr>
            <w:r w:rsidRPr="00672613">
              <w:rPr>
                <w:rFonts w:ascii="Arial" w:hAnsi="Arial" w:cs="Arial"/>
                <w:b/>
                <w:bCs/>
                <w:sz w:val="16"/>
                <w:szCs w:val="16"/>
              </w:rPr>
              <w:t>31 December 2024</w:t>
            </w:r>
          </w:p>
        </w:tc>
        <w:tc>
          <w:tcPr>
            <w:tcW w:w="1350" w:type="dxa"/>
            <w:tcBorders>
              <w:top w:val="single" w:sz="4" w:space="0" w:color="auto"/>
              <w:bottom w:val="single" w:sz="12" w:space="0" w:color="auto"/>
            </w:tcBorders>
            <w:vAlign w:val="bottom"/>
          </w:tcPr>
          <w:p w14:paraId="450A695F" w14:textId="6841F4C3"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172,635,828</w:t>
            </w:r>
          </w:p>
        </w:tc>
        <w:tc>
          <w:tcPr>
            <w:tcW w:w="239" w:type="dxa"/>
          </w:tcPr>
          <w:p w14:paraId="3B792ADE"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vAlign w:val="bottom"/>
          </w:tcPr>
          <w:p w14:paraId="326E59D2" w14:textId="4557BE3F"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1,079,690,139</w:t>
            </w:r>
          </w:p>
        </w:tc>
        <w:tc>
          <w:tcPr>
            <w:tcW w:w="236" w:type="dxa"/>
          </w:tcPr>
          <w:p w14:paraId="4E789897" w14:textId="77777777" w:rsidR="00B40C74" w:rsidRPr="00672613" w:rsidRDefault="00B40C74" w:rsidP="00B40C74">
            <w:pPr>
              <w:spacing w:before="60" w:after="30" w:line="276" w:lineRule="auto"/>
              <w:ind w:left="-18"/>
              <w:jc w:val="right"/>
              <w:rPr>
                <w:rFonts w:ascii="Arial" w:hAnsi="Arial" w:cs="Arial"/>
                <w:sz w:val="16"/>
                <w:szCs w:val="16"/>
              </w:rPr>
            </w:pPr>
          </w:p>
        </w:tc>
        <w:tc>
          <w:tcPr>
            <w:tcW w:w="1474" w:type="dxa"/>
            <w:tcBorders>
              <w:top w:val="single" w:sz="4" w:space="0" w:color="auto"/>
              <w:bottom w:val="single" w:sz="12" w:space="0" w:color="auto"/>
            </w:tcBorders>
            <w:vAlign w:val="bottom"/>
          </w:tcPr>
          <w:p w14:paraId="6D787FE8" w14:textId="522A55D2"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rPr>
              <w:t>2,575,557,888</w:t>
            </w:r>
          </w:p>
        </w:tc>
        <w:tc>
          <w:tcPr>
            <w:tcW w:w="239" w:type="dxa"/>
          </w:tcPr>
          <w:p w14:paraId="42CFD20E" w14:textId="77777777" w:rsidR="00B40C74" w:rsidRPr="00672613" w:rsidRDefault="00B40C74" w:rsidP="00B40C74">
            <w:pPr>
              <w:spacing w:before="60" w:after="30" w:line="276" w:lineRule="auto"/>
              <w:ind w:left="-18"/>
              <w:jc w:val="right"/>
              <w:rPr>
                <w:rFonts w:ascii="Arial" w:hAnsi="Arial" w:cs="Arial"/>
                <w:sz w:val="16"/>
                <w:szCs w:val="16"/>
              </w:rPr>
            </w:pPr>
          </w:p>
        </w:tc>
        <w:tc>
          <w:tcPr>
            <w:tcW w:w="1471" w:type="dxa"/>
            <w:tcBorders>
              <w:top w:val="single" w:sz="4" w:space="0" w:color="auto"/>
              <w:bottom w:val="single" w:sz="12" w:space="0" w:color="auto"/>
            </w:tcBorders>
          </w:tcPr>
          <w:p w14:paraId="39BA36C8" w14:textId="3D2B3873" w:rsidR="00B40C74" w:rsidRPr="00672613" w:rsidRDefault="00B40C74" w:rsidP="00B40C74">
            <w:pPr>
              <w:spacing w:before="60" w:after="30" w:line="276" w:lineRule="auto"/>
              <w:ind w:left="-18"/>
              <w:jc w:val="right"/>
              <w:rPr>
                <w:rFonts w:ascii="Arial" w:hAnsi="Arial" w:cs="Arial"/>
                <w:sz w:val="16"/>
                <w:szCs w:val="16"/>
              </w:rPr>
            </w:pPr>
            <w:r w:rsidRPr="00672613">
              <w:rPr>
                <w:rFonts w:ascii="Arial" w:hAnsi="Arial" w:cs="Arial"/>
                <w:sz w:val="16"/>
                <w:szCs w:val="16"/>
                <w:cs/>
              </w:rPr>
              <w:t>3,827,883,855</w:t>
            </w:r>
          </w:p>
        </w:tc>
      </w:tr>
    </w:tbl>
    <w:p w14:paraId="6019A4AF" w14:textId="164CD36E" w:rsidR="00CE5B41" w:rsidRPr="004F1307" w:rsidRDefault="00CE5B41" w:rsidP="004E36EA">
      <w:pPr>
        <w:tabs>
          <w:tab w:val="left" w:pos="450"/>
          <w:tab w:val="left" w:pos="7200"/>
        </w:tabs>
        <w:spacing w:line="360" w:lineRule="auto"/>
        <w:ind w:left="426" w:right="-43"/>
        <w:jc w:val="thaiDistribute"/>
        <w:rPr>
          <w:rFonts w:ascii="Arial" w:hAnsi="Arial" w:cs="Arial"/>
          <w:sz w:val="19"/>
          <w:szCs w:val="19"/>
          <w:highlight w:val="yellow"/>
          <w:u w:val="single"/>
        </w:rPr>
      </w:pPr>
    </w:p>
    <w:p w14:paraId="1C57E0DB" w14:textId="7259E661" w:rsidR="0041078F" w:rsidRPr="004F1307" w:rsidRDefault="0041078F" w:rsidP="004E36EA">
      <w:pPr>
        <w:tabs>
          <w:tab w:val="left" w:pos="450"/>
          <w:tab w:val="left" w:pos="7200"/>
        </w:tabs>
        <w:spacing w:line="360" w:lineRule="auto"/>
        <w:ind w:left="426" w:right="-43"/>
        <w:jc w:val="thaiDistribute"/>
        <w:rPr>
          <w:rFonts w:ascii="Arial" w:hAnsi="Arial" w:cs="Arial"/>
          <w:sz w:val="19"/>
          <w:szCs w:val="19"/>
          <w:highlight w:val="yellow"/>
          <w:u w:val="single"/>
        </w:rPr>
      </w:pPr>
    </w:p>
    <w:p w14:paraId="7DE8199C" w14:textId="4C2B77F9" w:rsidR="0041078F" w:rsidRPr="004F1307" w:rsidRDefault="0041078F" w:rsidP="004E36EA">
      <w:pPr>
        <w:tabs>
          <w:tab w:val="left" w:pos="450"/>
          <w:tab w:val="left" w:pos="7200"/>
        </w:tabs>
        <w:spacing w:line="360" w:lineRule="auto"/>
        <w:ind w:left="426" w:right="-43"/>
        <w:jc w:val="thaiDistribute"/>
        <w:rPr>
          <w:rFonts w:ascii="Arial" w:hAnsi="Arial" w:cs="Arial"/>
          <w:sz w:val="19"/>
          <w:szCs w:val="19"/>
          <w:highlight w:val="yellow"/>
          <w:u w:val="single"/>
        </w:rPr>
      </w:pPr>
    </w:p>
    <w:p w14:paraId="3AA66080" w14:textId="1BD0EE90" w:rsidR="0041078F" w:rsidRPr="004F1307" w:rsidRDefault="0041078F" w:rsidP="004E36EA">
      <w:pPr>
        <w:tabs>
          <w:tab w:val="left" w:pos="450"/>
          <w:tab w:val="left" w:pos="7200"/>
        </w:tabs>
        <w:spacing w:line="360" w:lineRule="auto"/>
        <w:ind w:left="426" w:right="-43"/>
        <w:jc w:val="thaiDistribute"/>
        <w:rPr>
          <w:rFonts w:ascii="Arial" w:hAnsi="Arial" w:cs="Arial"/>
          <w:sz w:val="19"/>
          <w:szCs w:val="19"/>
          <w:highlight w:val="yellow"/>
          <w:u w:val="single"/>
        </w:rPr>
      </w:pPr>
    </w:p>
    <w:p w14:paraId="395CB88B" w14:textId="3520891C" w:rsidR="0041078F" w:rsidRPr="004F1307" w:rsidRDefault="0041078F" w:rsidP="004E36EA">
      <w:pPr>
        <w:tabs>
          <w:tab w:val="left" w:pos="450"/>
          <w:tab w:val="left" w:pos="7200"/>
        </w:tabs>
        <w:spacing w:line="360" w:lineRule="auto"/>
        <w:ind w:left="426" w:right="-43"/>
        <w:jc w:val="thaiDistribute"/>
        <w:rPr>
          <w:rFonts w:ascii="Arial" w:hAnsi="Arial" w:cs="Arial"/>
          <w:sz w:val="19"/>
          <w:szCs w:val="19"/>
          <w:highlight w:val="yellow"/>
          <w:u w:val="single"/>
        </w:rPr>
      </w:pPr>
    </w:p>
    <w:p w14:paraId="3C38BE21" w14:textId="67E2D25A" w:rsidR="0041078F" w:rsidRPr="004F1307" w:rsidRDefault="0041078F" w:rsidP="004E36EA">
      <w:pPr>
        <w:tabs>
          <w:tab w:val="left" w:pos="450"/>
          <w:tab w:val="left" w:pos="7200"/>
        </w:tabs>
        <w:spacing w:line="360" w:lineRule="auto"/>
        <w:ind w:left="426" w:right="-43"/>
        <w:jc w:val="thaiDistribute"/>
        <w:rPr>
          <w:rFonts w:ascii="Arial" w:hAnsi="Arial" w:cs="Arial"/>
          <w:sz w:val="19"/>
          <w:szCs w:val="19"/>
          <w:highlight w:val="yellow"/>
          <w:u w:val="single"/>
        </w:rPr>
      </w:pPr>
    </w:p>
    <w:p w14:paraId="03ACA2C9" w14:textId="10EDB591" w:rsidR="0041078F" w:rsidRPr="004F1307" w:rsidRDefault="0041078F" w:rsidP="004E36EA">
      <w:pPr>
        <w:tabs>
          <w:tab w:val="left" w:pos="450"/>
          <w:tab w:val="left" w:pos="7200"/>
        </w:tabs>
        <w:spacing w:line="360" w:lineRule="auto"/>
        <w:ind w:left="426" w:right="-43"/>
        <w:jc w:val="thaiDistribute"/>
        <w:rPr>
          <w:rFonts w:ascii="Arial" w:hAnsi="Arial" w:cs="Arial"/>
          <w:sz w:val="19"/>
          <w:szCs w:val="19"/>
          <w:highlight w:val="yellow"/>
          <w:u w:val="single"/>
        </w:rPr>
      </w:pPr>
    </w:p>
    <w:p w14:paraId="0A5B262A" w14:textId="65D3CC5B" w:rsidR="0041078F" w:rsidRPr="004F1307" w:rsidRDefault="0041078F" w:rsidP="004E36EA">
      <w:pPr>
        <w:tabs>
          <w:tab w:val="left" w:pos="450"/>
          <w:tab w:val="left" w:pos="7200"/>
        </w:tabs>
        <w:spacing w:line="360" w:lineRule="auto"/>
        <w:ind w:left="426" w:right="-43"/>
        <w:jc w:val="thaiDistribute"/>
        <w:rPr>
          <w:rFonts w:ascii="Arial" w:hAnsi="Arial" w:cs="Arial"/>
          <w:sz w:val="19"/>
          <w:szCs w:val="19"/>
          <w:highlight w:val="yellow"/>
          <w:u w:val="single"/>
        </w:rPr>
      </w:pPr>
    </w:p>
    <w:tbl>
      <w:tblPr>
        <w:tblStyle w:val="TableGrid"/>
        <w:tblW w:w="9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276"/>
        <w:gridCol w:w="1365"/>
        <w:gridCol w:w="1276"/>
        <w:gridCol w:w="1334"/>
        <w:gridCol w:w="1408"/>
      </w:tblGrid>
      <w:tr w:rsidR="0040639E" w:rsidRPr="004F1307" w14:paraId="77D75191" w14:textId="77777777" w:rsidTr="00922F28">
        <w:trPr>
          <w:tblHeader/>
        </w:trPr>
        <w:tc>
          <w:tcPr>
            <w:tcW w:w="3119" w:type="dxa"/>
          </w:tcPr>
          <w:p w14:paraId="37EF1A3A" w14:textId="77777777" w:rsidR="0040639E" w:rsidRPr="00B53F56" w:rsidRDefault="0040639E" w:rsidP="00B40C74">
            <w:pPr>
              <w:tabs>
                <w:tab w:val="num" w:pos="360"/>
                <w:tab w:val="left" w:pos="990"/>
              </w:tabs>
              <w:spacing w:before="60" w:after="30" w:line="276" w:lineRule="auto"/>
              <w:jc w:val="thaiDistribute"/>
              <w:rPr>
                <w:rFonts w:ascii="Arial" w:hAnsi="Arial" w:cs="Arial"/>
                <w:sz w:val="16"/>
                <w:szCs w:val="16"/>
              </w:rPr>
            </w:pPr>
          </w:p>
        </w:tc>
        <w:tc>
          <w:tcPr>
            <w:tcW w:w="6659" w:type="dxa"/>
            <w:gridSpan w:val="5"/>
          </w:tcPr>
          <w:p w14:paraId="6ACDE501" w14:textId="528EEB03" w:rsidR="0040639E" w:rsidRPr="00B53F56" w:rsidRDefault="0040639E" w:rsidP="00B40C74">
            <w:pPr>
              <w:tabs>
                <w:tab w:val="num" w:pos="360"/>
                <w:tab w:val="left" w:pos="990"/>
              </w:tabs>
              <w:spacing w:before="60" w:after="30" w:line="276" w:lineRule="auto"/>
              <w:jc w:val="right"/>
              <w:rPr>
                <w:rFonts w:ascii="Arial" w:hAnsi="Arial" w:cs="Arial"/>
                <w:sz w:val="16"/>
                <w:szCs w:val="16"/>
              </w:rPr>
            </w:pPr>
            <w:r w:rsidRPr="00B53F56">
              <w:rPr>
                <w:rFonts w:ascii="Arial" w:hAnsi="Arial" w:cs="Arial"/>
                <w:sz w:val="16"/>
                <w:szCs w:val="16"/>
              </w:rPr>
              <w:t>(Unit : Baht)</w:t>
            </w:r>
          </w:p>
        </w:tc>
      </w:tr>
      <w:tr w:rsidR="0040639E" w:rsidRPr="004F1307" w14:paraId="48BE72F9" w14:textId="77777777" w:rsidTr="00922F28">
        <w:trPr>
          <w:tblHeader/>
        </w:trPr>
        <w:tc>
          <w:tcPr>
            <w:tcW w:w="3119" w:type="dxa"/>
          </w:tcPr>
          <w:p w14:paraId="1A6131C5" w14:textId="77777777" w:rsidR="0040639E" w:rsidRPr="00B53F56" w:rsidRDefault="0040639E" w:rsidP="00B40C74">
            <w:pPr>
              <w:tabs>
                <w:tab w:val="num" w:pos="360"/>
                <w:tab w:val="left" w:pos="990"/>
              </w:tabs>
              <w:spacing w:before="60" w:after="30" w:line="276" w:lineRule="auto"/>
              <w:jc w:val="thaiDistribute"/>
              <w:rPr>
                <w:rFonts w:ascii="Arial" w:hAnsi="Arial" w:cs="Arial"/>
                <w:sz w:val="16"/>
                <w:szCs w:val="16"/>
              </w:rPr>
            </w:pPr>
          </w:p>
        </w:tc>
        <w:tc>
          <w:tcPr>
            <w:tcW w:w="6659" w:type="dxa"/>
            <w:gridSpan w:val="5"/>
          </w:tcPr>
          <w:p w14:paraId="1DBF236B" w14:textId="494806C9" w:rsidR="0040639E" w:rsidRPr="00B53F56" w:rsidRDefault="0040639E" w:rsidP="00B40C74">
            <w:pPr>
              <w:pBdr>
                <w:bottom w:val="single" w:sz="4" w:space="1" w:color="auto"/>
              </w:pBdr>
              <w:tabs>
                <w:tab w:val="num" w:pos="360"/>
                <w:tab w:val="left" w:pos="990"/>
              </w:tabs>
              <w:spacing w:before="60" w:after="30" w:line="276" w:lineRule="auto"/>
              <w:jc w:val="center"/>
              <w:rPr>
                <w:rFonts w:ascii="Arial" w:hAnsi="Arial" w:cs="Arial"/>
                <w:sz w:val="16"/>
                <w:szCs w:val="16"/>
              </w:rPr>
            </w:pPr>
            <w:r w:rsidRPr="00B53F56">
              <w:rPr>
                <w:rFonts w:ascii="Arial" w:hAnsi="Arial" w:cs="Arial"/>
                <w:sz w:val="16"/>
                <w:szCs w:val="16"/>
              </w:rPr>
              <w:t>Separate F/S</w:t>
            </w:r>
          </w:p>
        </w:tc>
      </w:tr>
      <w:tr w:rsidR="0040639E" w:rsidRPr="004F1307" w14:paraId="3BA29A41" w14:textId="77777777" w:rsidTr="005073C6">
        <w:trPr>
          <w:tblHeader/>
        </w:trPr>
        <w:tc>
          <w:tcPr>
            <w:tcW w:w="3119" w:type="dxa"/>
            <w:vAlign w:val="bottom"/>
          </w:tcPr>
          <w:p w14:paraId="4D4D8FA6" w14:textId="77777777" w:rsidR="0040639E" w:rsidRPr="00C02D02" w:rsidRDefault="0040639E" w:rsidP="00B40C74">
            <w:pPr>
              <w:tabs>
                <w:tab w:val="num" w:pos="360"/>
                <w:tab w:val="left" w:pos="990"/>
              </w:tabs>
              <w:spacing w:before="60" w:after="30" w:line="276" w:lineRule="auto"/>
              <w:ind w:left="-534" w:firstLine="534"/>
              <w:jc w:val="center"/>
              <w:rPr>
                <w:rFonts w:ascii="Arial" w:hAnsi="Arial" w:cs="Arial"/>
                <w:sz w:val="16"/>
                <w:szCs w:val="16"/>
              </w:rPr>
            </w:pPr>
          </w:p>
        </w:tc>
        <w:tc>
          <w:tcPr>
            <w:tcW w:w="1276" w:type="dxa"/>
            <w:vAlign w:val="bottom"/>
          </w:tcPr>
          <w:p w14:paraId="39E07353" w14:textId="77777777" w:rsidR="0040639E" w:rsidRPr="00C02D02" w:rsidRDefault="0040639E" w:rsidP="00B40C74">
            <w:pPr>
              <w:pBdr>
                <w:bottom w:val="single" w:sz="4" w:space="1" w:color="auto"/>
              </w:pBdr>
              <w:tabs>
                <w:tab w:val="num" w:pos="360"/>
                <w:tab w:val="left" w:pos="990"/>
              </w:tabs>
              <w:spacing w:before="60" w:after="30" w:line="276" w:lineRule="auto"/>
              <w:jc w:val="center"/>
              <w:rPr>
                <w:rFonts w:ascii="Arial" w:hAnsi="Arial" w:cs="Arial"/>
                <w:sz w:val="16"/>
                <w:szCs w:val="16"/>
              </w:rPr>
            </w:pPr>
            <w:r w:rsidRPr="00C02D02">
              <w:rPr>
                <w:rFonts w:ascii="Arial" w:hAnsi="Arial" w:cs="Arial"/>
                <w:sz w:val="16"/>
                <w:szCs w:val="16"/>
              </w:rPr>
              <w:t>Lease</w:t>
            </w:r>
          </w:p>
          <w:p w14:paraId="72B51483" w14:textId="77777777" w:rsidR="0040639E" w:rsidRPr="00C02D02" w:rsidRDefault="0040639E" w:rsidP="00B40C74">
            <w:pPr>
              <w:pBdr>
                <w:bottom w:val="single" w:sz="4" w:space="1" w:color="auto"/>
              </w:pBdr>
              <w:tabs>
                <w:tab w:val="num" w:pos="360"/>
                <w:tab w:val="left" w:pos="990"/>
              </w:tabs>
              <w:spacing w:before="60" w:after="30" w:line="276" w:lineRule="auto"/>
              <w:jc w:val="center"/>
              <w:rPr>
                <w:rFonts w:ascii="Arial" w:hAnsi="Arial" w:cs="Arial"/>
                <w:sz w:val="16"/>
                <w:szCs w:val="16"/>
              </w:rPr>
            </w:pPr>
            <w:r w:rsidRPr="00C02D02">
              <w:rPr>
                <w:rFonts w:ascii="Arial" w:hAnsi="Arial" w:cs="Arial"/>
                <w:sz w:val="16"/>
                <w:szCs w:val="16"/>
              </w:rPr>
              <w:t>liabilities</w:t>
            </w:r>
          </w:p>
        </w:tc>
        <w:tc>
          <w:tcPr>
            <w:tcW w:w="1365" w:type="dxa"/>
            <w:vAlign w:val="bottom"/>
          </w:tcPr>
          <w:p w14:paraId="75F9DB3D" w14:textId="77777777" w:rsidR="0040639E" w:rsidRPr="00B53F56" w:rsidRDefault="0040639E" w:rsidP="00B40C74">
            <w:pPr>
              <w:pBdr>
                <w:bottom w:val="single" w:sz="4" w:space="1" w:color="auto"/>
              </w:pBdr>
              <w:tabs>
                <w:tab w:val="num" w:pos="360"/>
                <w:tab w:val="left" w:pos="990"/>
              </w:tabs>
              <w:spacing w:before="60" w:after="30" w:line="276" w:lineRule="auto"/>
              <w:jc w:val="center"/>
              <w:rPr>
                <w:rFonts w:ascii="Arial" w:hAnsi="Arial" w:cs="Arial"/>
                <w:sz w:val="16"/>
                <w:szCs w:val="16"/>
              </w:rPr>
            </w:pPr>
            <w:r w:rsidRPr="00B53F56">
              <w:rPr>
                <w:rFonts w:ascii="Arial" w:hAnsi="Arial" w:cs="Arial"/>
                <w:sz w:val="16"/>
                <w:szCs w:val="16"/>
              </w:rPr>
              <w:t>Short - term loans</w:t>
            </w:r>
          </w:p>
        </w:tc>
        <w:tc>
          <w:tcPr>
            <w:tcW w:w="1276" w:type="dxa"/>
            <w:vAlign w:val="bottom"/>
          </w:tcPr>
          <w:p w14:paraId="602DD0F5" w14:textId="15D0453B" w:rsidR="0040639E" w:rsidRPr="00B53F56" w:rsidRDefault="003A657B" w:rsidP="00B40C74">
            <w:pPr>
              <w:pBdr>
                <w:bottom w:val="single" w:sz="4" w:space="1" w:color="auto"/>
              </w:pBdr>
              <w:tabs>
                <w:tab w:val="num" w:pos="360"/>
                <w:tab w:val="left" w:pos="990"/>
              </w:tabs>
              <w:spacing w:before="60" w:after="30" w:line="276" w:lineRule="auto"/>
              <w:jc w:val="center"/>
              <w:rPr>
                <w:rFonts w:ascii="Arial" w:hAnsi="Arial" w:cs="Arial"/>
                <w:sz w:val="16"/>
                <w:szCs w:val="16"/>
              </w:rPr>
            </w:pPr>
            <w:r w:rsidRPr="00B53F56">
              <w:rPr>
                <w:rFonts w:ascii="Arial" w:hAnsi="Arial" w:cs="Arial"/>
                <w:sz w:val="16"/>
                <w:szCs w:val="16"/>
              </w:rPr>
              <w:t>Loans</w:t>
            </w:r>
            <w:r w:rsidR="0040639E" w:rsidRPr="00B53F56">
              <w:rPr>
                <w:rFonts w:ascii="Arial" w:hAnsi="Arial" w:cs="Arial"/>
                <w:sz w:val="16"/>
                <w:szCs w:val="16"/>
              </w:rPr>
              <w:t xml:space="preserve"> from related parties</w:t>
            </w:r>
          </w:p>
        </w:tc>
        <w:tc>
          <w:tcPr>
            <w:tcW w:w="1334" w:type="dxa"/>
            <w:vAlign w:val="bottom"/>
          </w:tcPr>
          <w:p w14:paraId="58B62FAD" w14:textId="3264B5BB" w:rsidR="0040639E" w:rsidRPr="00B53F56" w:rsidRDefault="0013019B" w:rsidP="00B40C74">
            <w:pPr>
              <w:pBdr>
                <w:bottom w:val="single" w:sz="4" w:space="1" w:color="auto"/>
              </w:pBdr>
              <w:tabs>
                <w:tab w:val="num" w:pos="360"/>
                <w:tab w:val="left" w:pos="990"/>
              </w:tabs>
              <w:spacing w:before="60" w:after="30" w:line="276" w:lineRule="auto"/>
              <w:jc w:val="center"/>
              <w:rPr>
                <w:rFonts w:ascii="Arial" w:hAnsi="Arial" w:cs="Arial"/>
                <w:sz w:val="16"/>
                <w:szCs w:val="16"/>
              </w:rPr>
            </w:pPr>
            <w:r w:rsidRPr="00B53F56">
              <w:rPr>
                <w:rFonts w:ascii="Arial" w:hAnsi="Arial" w:cs="Arial"/>
                <w:sz w:val="16"/>
                <w:szCs w:val="16"/>
              </w:rPr>
              <w:t>Debentures</w:t>
            </w:r>
          </w:p>
        </w:tc>
        <w:tc>
          <w:tcPr>
            <w:tcW w:w="1408" w:type="dxa"/>
            <w:vAlign w:val="center"/>
          </w:tcPr>
          <w:p w14:paraId="7DE88AE3" w14:textId="77777777" w:rsidR="001C2DFA" w:rsidRPr="00B53F56" w:rsidRDefault="001C2DFA" w:rsidP="00B40C74">
            <w:pPr>
              <w:pBdr>
                <w:bottom w:val="single" w:sz="4" w:space="1" w:color="auto"/>
              </w:pBdr>
              <w:spacing w:before="60" w:after="30" w:line="276" w:lineRule="auto"/>
              <w:jc w:val="center"/>
              <w:rPr>
                <w:rFonts w:ascii="Arial" w:hAnsi="Arial" w:cs="Arial"/>
                <w:sz w:val="16"/>
                <w:szCs w:val="16"/>
              </w:rPr>
            </w:pPr>
          </w:p>
          <w:p w14:paraId="1A72A7F8" w14:textId="662A4010" w:rsidR="0040639E" w:rsidRPr="00B53F56" w:rsidRDefault="0040639E" w:rsidP="00B40C74">
            <w:pPr>
              <w:pBdr>
                <w:bottom w:val="single" w:sz="4" w:space="1" w:color="auto"/>
              </w:pBdr>
              <w:spacing w:before="60" w:after="30" w:line="276" w:lineRule="auto"/>
              <w:jc w:val="center"/>
              <w:rPr>
                <w:rFonts w:ascii="Arial" w:hAnsi="Arial" w:cs="Arial"/>
                <w:sz w:val="16"/>
                <w:szCs w:val="16"/>
              </w:rPr>
            </w:pPr>
            <w:r w:rsidRPr="00B53F56">
              <w:rPr>
                <w:rFonts w:ascii="Arial" w:hAnsi="Arial" w:cs="Arial"/>
                <w:sz w:val="16"/>
                <w:szCs w:val="16"/>
              </w:rPr>
              <w:t>Total</w:t>
            </w:r>
          </w:p>
        </w:tc>
      </w:tr>
      <w:tr w:rsidR="0040639E" w:rsidRPr="004F1307" w14:paraId="32244320" w14:textId="77777777" w:rsidTr="005073C6">
        <w:trPr>
          <w:tblHeader/>
        </w:trPr>
        <w:tc>
          <w:tcPr>
            <w:tcW w:w="3119" w:type="dxa"/>
          </w:tcPr>
          <w:p w14:paraId="68047C30" w14:textId="77777777" w:rsidR="0040639E" w:rsidRPr="00C02D02" w:rsidRDefault="0040639E" w:rsidP="00B40C74">
            <w:pPr>
              <w:tabs>
                <w:tab w:val="num" w:pos="360"/>
                <w:tab w:val="left" w:pos="990"/>
              </w:tabs>
              <w:spacing w:before="60" w:after="30" w:line="276" w:lineRule="auto"/>
              <w:jc w:val="thaiDistribute"/>
              <w:rPr>
                <w:rFonts w:ascii="Arial" w:hAnsi="Arial" w:cs="Arial"/>
                <w:sz w:val="16"/>
                <w:szCs w:val="16"/>
              </w:rPr>
            </w:pPr>
          </w:p>
        </w:tc>
        <w:tc>
          <w:tcPr>
            <w:tcW w:w="1276" w:type="dxa"/>
          </w:tcPr>
          <w:p w14:paraId="0F1D2FB5" w14:textId="77777777" w:rsidR="0040639E" w:rsidRPr="00C02D02" w:rsidRDefault="0040639E" w:rsidP="00B40C74">
            <w:pPr>
              <w:tabs>
                <w:tab w:val="num" w:pos="360"/>
                <w:tab w:val="left" w:pos="990"/>
              </w:tabs>
              <w:spacing w:before="60" w:after="30" w:line="276" w:lineRule="auto"/>
              <w:jc w:val="right"/>
              <w:rPr>
                <w:rFonts w:ascii="Arial" w:hAnsi="Arial" w:cs="Arial"/>
                <w:sz w:val="16"/>
                <w:szCs w:val="16"/>
              </w:rPr>
            </w:pPr>
          </w:p>
        </w:tc>
        <w:tc>
          <w:tcPr>
            <w:tcW w:w="1365" w:type="dxa"/>
          </w:tcPr>
          <w:p w14:paraId="6DBBE64D" w14:textId="77777777" w:rsidR="0040639E" w:rsidRPr="00B53F56" w:rsidRDefault="0040639E" w:rsidP="00B40C74">
            <w:pPr>
              <w:tabs>
                <w:tab w:val="num" w:pos="360"/>
                <w:tab w:val="left" w:pos="990"/>
              </w:tabs>
              <w:spacing w:before="60" w:after="30" w:line="276" w:lineRule="auto"/>
              <w:jc w:val="right"/>
              <w:rPr>
                <w:rFonts w:ascii="Arial" w:hAnsi="Arial" w:cs="Arial"/>
                <w:sz w:val="16"/>
                <w:szCs w:val="16"/>
              </w:rPr>
            </w:pPr>
          </w:p>
        </w:tc>
        <w:tc>
          <w:tcPr>
            <w:tcW w:w="1276" w:type="dxa"/>
          </w:tcPr>
          <w:p w14:paraId="5C7F16FA" w14:textId="77777777" w:rsidR="0040639E" w:rsidRPr="00B53F56" w:rsidRDefault="0040639E" w:rsidP="00B40C74">
            <w:pPr>
              <w:tabs>
                <w:tab w:val="num" w:pos="360"/>
                <w:tab w:val="left" w:pos="990"/>
              </w:tabs>
              <w:spacing w:before="60" w:after="30" w:line="276" w:lineRule="auto"/>
              <w:jc w:val="right"/>
              <w:rPr>
                <w:rFonts w:ascii="Arial" w:hAnsi="Arial" w:cs="Arial"/>
                <w:sz w:val="16"/>
                <w:szCs w:val="16"/>
              </w:rPr>
            </w:pPr>
          </w:p>
        </w:tc>
        <w:tc>
          <w:tcPr>
            <w:tcW w:w="1334" w:type="dxa"/>
          </w:tcPr>
          <w:p w14:paraId="12A14A2B" w14:textId="66680ED3" w:rsidR="0040639E" w:rsidRPr="00B53F56" w:rsidRDefault="0040639E" w:rsidP="00B40C74">
            <w:pPr>
              <w:tabs>
                <w:tab w:val="num" w:pos="360"/>
                <w:tab w:val="left" w:pos="990"/>
              </w:tabs>
              <w:spacing w:before="60" w:after="30" w:line="276" w:lineRule="auto"/>
              <w:jc w:val="right"/>
              <w:rPr>
                <w:rFonts w:ascii="Arial" w:hAnsi="Arial" w:cs="Arial"/>
                <w:sz w:val="16"/>
                <w:szCs w:val="16"/>
              </w:rPr>
            </w:pPr>
          </w:p>
        </w:tc>
        <w:tc>
          <w:tcPr>
            <w:tcW w:w="1408" w:type="dxa"/>
          </w:tcPr>
          <w:p w14:paraId="50A702D3" w14:textId="77777777" w:rsidR="0040639E" w:rsidRPr="00B53F56" w:rsidRDefault="0040639E" w:rsidP="00B40C74">
            <w:pPr>
              <w:tabs>
                <w:tab w:val="num" w:pos="360"/>
                <w:tab w:val="left" w:pos="990"/>
              </w:tabs>
              <w:spacing w:before="60" w:after="30" w:line="276" w:lineRule="auto"/>
              <w:jc w:val="right"/>
              <w:rPr>
                <w:rFonts w:ascii="Arial" w:hAnsi="Arial" w:cs="Arial"/>
                <w:sz w:val="16"/>
                <w:szCs w:val="16"/>
              </w:rPr>
            </w:pPr>
          </w:p>
        </w:tc>
      </w:tr>
      <w:tr w:rsidR="00B40C74" w:rsidRPr="004F1307" w14:paraId="155B9290" w14:textId="77777777" w:rsidTr="00B80871">
        <w:trPr>
          <w:trHeight w:val="71"/>
        </w:trPr>
        <w:tc>
          <w:tcPr>
            <w:tcW w:w="3119" w:type="dxa"/>
          </w:tcPr>
          <w:p w14:paraId="343000BC" w14:textId="461FA42D" w:rsidR="00B40C74" w:rsidRPr="00C02D02" w:rsidRDefault="00B40C74" w:rsidP="00B40C74">
            <w:pPr>
              <w:tabs>
                <w:tab w:val="num" w:pos="360"/>
                <w:tab w:val="left" w:pos="990"/>
              </w:tabs>
              <w:spacing w:before="60" w:after="30" w:line="276" w:lineRule="auto"/>
              <w:jc w:val="thaiDistribute"/>
              <w:rPr>
                <w:rFonts w:ascii="Arial" w:hAnsi="Arial" w:cs="Arial"/>
                <w:b/>
                <w:bCs/>
                <w:sz w:val="16"/>
                <w:szCs w:val="16"/>
              </w:rPr>
            </w:pPr>
            <w:r w:rsidRPr="00C02D02">
              <w:rPr>
                <w:rFonts w:ascii="Arial" w:hAnsi="Arial" w:cs="Arial"/>
                <w:b/>
                <w:bCs/>
                <w:sz w:val="16"/>
                <w:szCs w:val="16"/>
              </w:rPr>
              <w:t>1 January 2025</w:t>
            </w:r>
          </w:p>
        </w:tc>
        <w:tc>
          <w:tcPr>
            <w:tcW w:w="1276" w:type="dxa"/>
            <w:vAlign w:val="bottom"/>
          </w:tcPr>
          <w:p w14:paraId="30990B88" w14:textId="2B799041" w:rsidR="00B40C74" w:rsidRPr="00C02D02" w:rsidRDefault="00B40C74" w:rsidP="00B40C74">
            <w:pPr>
              <w:spacing w:before="60" w:after="30" w:line="276" w:lineRule="auto"/>
              <w:ind w:left="-18"/>
              <w:jc w:val="right"/>
              <w:rPr>
                <w:rFonts w:ascii="Arial" w:hAnsi="Arial" w:cs="Arial"/>
                <w:sz w:val="16"/>
                <w:szCs w:val="16"/>
              </w:rPr>
            </w:pPr>
            <w:r w:rsidRPr="00C02D02">
              <w:rPr>
                <w:rFonts w:ascii="Arial" w:hAnsi="Arial" w:cs="Arial"/>
                <w:sz w:val="16"/>
                <w:szCs w:val="16"/>
              </w:rPr>
              <w:t>141,164,420</w:t>
            </w:r>
          </w:p>
        </w:tc>
        <w:tc>
          <w:tcPr>
            <w:tcW w:w="1365" w:type="dxa"/>
            <w:vAlign w:val="bottom"/>
          </w:tcPr>
          <w:p w14:paraId="7A5C3512" w14:textId="719FD192" w:rsidR="00B40C74" w:rsidRPr="00B53F56" w:rsidRDefault="00B40C74" w:rsidP="00B40C74">
            <w:pPr>
              <w:spacing w:before="60" w:after="30" w:line="276" w:lineRule="auto"/>
              <w:ind w:left="-18"/>
              <w:jc w:val="right"/>
              <w:rPr>
                <w:rFonts w:ascii="Arial" w:hAnsi="Arial" w:cs="Arial"/>
                <w:sz w:val="16"/>
                <w:szCs w:val="16"/>
              </w:rPr>
            </w:pPr>
            <w:r w:rsidRPr="00B53F56">
              <w:rPr>
                <w:rFonts w:ascii="Arial" w:hAnsi="Arial" w:cs="Arial"/>
                <w:sz w:val="16"/>
                <w:szCs w:val="16"/>
              </w:rPr>
              <w:t>1,079,690,139</w:t>
            </w:r>
          </w:p>
        </w:tc>
        <w:tc>
          <w:tcPr>
            <w:tcW w:w="1276" w:type="dxa"/>
          </w:tcPr>
          <w:p w14:paraId="3E6CFD7C" w14:textId="1B37C494" w:rsidR="00B40C74" w:rsidRPr="00B53F56" w:rsidRDefault="00B40C74" w:rsidP="00B40C74">
            <w:pPr>
              <w:spacing w:before="60" w:after="30" w:line="276" w:lineRule="auto"/>
              <w:ind w:left="-18"/>
              <w:jc w:val="right"/>
              <w:rPr>
                <w:rFonts w:ascii="Arial" w:hAnsi="Arial" w:cs="Arial"/>
                <w:sz w:val="16"/>
                <w:szCs w:val="16"/>
              </w:rPr>
            </w:pPr>
            <w:r w:rsidRPr="00B53F56">
              <w:rPr>
                <w:rFonts w:ascii="Arial" w:hAnsi="Arial" w:cs="Arial"/>
                <w:sz w:val="16"/>
                <w:szCs w:val="16"/>
              </w:rPr>
              <w:t>1,384,015,770</w:t>
            </w:r>
          </w:p>
        </w:tc>
        <w:tc>
          <w:tcPr>
            <w:tcW w:w="1334" w:type="dxa"/>
          </w:tcPr>
          <w:p w14:paraId="764540F4" w14:textId="457D2307" w:rsidR="00B40C74" w:rsidRPr="00B53F56" w:rsidRDefault="00B40C74" w:rsidP="00B40C74">
            <w:pPr>
              <w:spacing w:before="60" w:after="30" w:line="276" w:lineRule="auto"/>
              <w:ind w:left="-18"/>
              <w:jc w:val="right"/>
              <w:rPr>
                <w:rFonts w:ascii="Arial" w:hAnsi="Arial" w:cs="Arial"/>
                <w:sz w:val="16"/>
                <w:szCs w:val="16"/>
              </w:rPr>
            </w:pPr>
            <w:r w:rsidRPr="00B53F56">
              <w:rPr>
                <w:rFonts w:ascii="Arial" w:hAnsi="Arial" w:cs="Arial"/>
                <w:sz w:val="16"/>
                <w:szCs w:val="16"/>
              </w:rPr>
              <w:t>2,575,557,888</w:t>
            </w:r>
          </w:p>
        </w:tc>
        <w:tc>
          <w:tcPr>
            <w:tcW w:w="1408" w:type="dxa"/>
          </w:tcPr>
          <w:p w14:paraId="59D9D8B6" w14:textId="6CB5A566" w:rsidR="00B40C74" w:rsidRPr="00B53F56" w:rsidRDefault="00B40C74" w:rsidP="00B40C74">
            <w:pPr>
              <w:tabs>
                <w:tab w:val="num" w:pos="360"/>
                <w:tab w:val="left" w:pos="990"/>
              </w:tabs>
              <w:spacing w:before="60" w:after="30" w:line="276" w:lineRule="auto"/>
              <w:jc w:val="right"/>
              <w:rPr>
                <w:rFonts w:ascii="Arial" w:hAnsi="Arial" w:cs="Arial"/>
                <w:sz w:val="16"/>
                <w:szCs w:val="16"/>
              </w:rPr>
            </w:pPr>
            <w:r w:rsidRPr="00B53F56">
              <w:rPr>
                <w:rFonts w:ascii="Arial" w:hAnsi="Arial" w:cs="Arial"/>
                <w:sz w:val="16"/>
                <w:szCs w:val="16"/>
              </w:rPr>
              <w:t>5,180,428,217</w:t>
            </w:r>
          </w:p>
        </w:tc>
      </w:tr>
      <w:tr w:rsidR="00B40C74" w:rsidRPr="004F1307" w14:paraId="0013545C" w14:textId="77777777" w:rsidTr="005073C6">
        <w:tc>
          <w:tcPr>
            <w:tcW w:w="3119" w:type="dxa"/>
          </w:tcPr>
          <w:p w14:paraId="75126CFC" w14:textId="77777777" w:rsidR="00B40C74" w:rsidRPr="00C02D02" w:rsidRDefault="00B40C74" w:rsidP="00B40C74">
            <w:pPr>
              <w:tabs>
                <w:tab w:val="num" w:pos="360"/>
                <w:tab w:val="left" w:pos="990"/>
              </w:tabs>
              <w:spacing w:before="60" w:after="30" w:line="276" w:lineRule="auto"/>
              <w:jc w:val="thaiDistribute"/>
              <w:rPr>
                <w:rFonts w:ascii="Arial" w:hAnsi="Arial" w:cs="Arial"/>
                <w:b/>
                <w:bCs/>
                <w:sz w:val="16"/>
                <w:szCs w:val="16"/>
              </w:rPr>
            </w:pPr>
            <w:r w:rsidRPr="00C02D02">
              <w:rPr>
                <w:rFonts w:ascii="Arial" w:hAnsi="Arial" w:cs="Arial"/>
                <w:b/>
                <w:bCs/>
                <w:sz w:val="16"/>
                <w:szCs w:val="16"/>
              </w:rPr>
              <w:t>Cash-flows:</w:t>
            </w:r>
          </w:p>
        </w:tc>
        <w:tc>
          <w:tcPr>
            <w:tcW w:w="1276" w:type="dxa"/>
          </w:tcPr>
          <w:p w14:paraId="5EEBF51C" w14:textId="77777777" w:rsidR="00B40C74" w:rsidRPr="00C02D02" w:rsidRDefault="00B40C74" w:rsidP="00B40C74">
            <w:pPr>
              <w:spacing w:before="60" w:after="30" w:line="276" w:lineRule="auto"/>
              <w:ind w:left="-18"/>
              <w:jc w:val="right"/>
              <w:rPr>
                <w:rFonts w:ascii="Arial" w:hAnsi="Arial" w:cs="Arial"/>
                <w:sz w:val="16"/>
                <w:szCs w:val="16"/>
              </w:rPr>
            </w:pPr>
          </w:p>
        </w:tc>
        <w:tc>
          <w:tcPr>
            <w:tcW w:w="1365" w:type="dxa"/>
            <w:vAlign w:val="bottom"/>
          </w:tcPr>
          <w:p w14:paraId="1D270CDD" w14:textId="77777777" w:rsidR="00B40C74" w:rsidRPr="00B53F56" w:rsidRDefault="00B40C74" w:rsidP="00B40C74">
            <w:pPr>
              <w:spacing w:before="60" w:after="30" w:line="276" w:lineRule="auto"/>
              <w:ind w:left="-18"/>
              <w:jc w:val="right"/>
              <w:rPr>
                <w:rFonts w:ascii="Arial" w:hAnsi="Arial" w:cs="Arial"/>
                <w:sz w:val="16"/>
                <w:szCs w:val="16"/>
              </w:rPr>
            </w:pPr>
          </w:p>
        </w:tc>
        <w:tc>
          <w:tcPr>
            <w:tcW w:w="1276" w:type="dxa"/>
          </w:tcPr>
          <w:p w14:paraId="7E253E04" w14:textId="77777777" w:rsidR="00B40C74" w:rsidRPr="00B53F56" w:rsidRDefault="00B40C74" w:rsidP="00B40C74">
            <w:pPr>
              <w:spacing w:before="60" w:after="30" w:line="276" w:lineRule="auto"/>
              <w:ind w:left="-18"/>
              <w:jc w:val="right"/>
              <w:rPr>
                <w:rFonts w:ascii="Arial" w:hAnsi="Arial" w:cs="Arial"/>
                <w:sz w:val="16"/>
                <w:szCs w:val="16"/>
              </w:rPr>
            </w:pPr>
          </w:p>
        </w:tc>
        <w:tc>
          <w:tcPr>
            <w:tcW w:w="1334" w:type="dxa"/>
          </w:tcPr>
          <w:p w14:paraId="75C92772" w14:textId="50C1DAD1" w:rsidR="00B40C74" w:rsidRPr="00B53F56" w:rsidRDefault="00B40C74" w:rsidP="00B40C74">
            <w:pPr>
              <w:spacing w:before="60" w:after="30" w:line="276" w:lineRule="auto"/>
              <w:ind w:left="-18"/>
              <w:jc w:val="right"/>
              <w:rPr>
                <w:rFonts w:ascii="Arial" w:hAnsi="Arial" w:cs="Arial"/>
                <w:sz w:val="16"/>
                <w:szCs w:val="16"/>
              </w:rPr>
            </w:pPr>
          </w:p>
        </w:tc>
        <w:tc>
          <w:tcPr>
            <w:tcW w:w="1408" w:type="dxa"/>
          </w:tcPr>
          <w:p w14:paraId="40FB3454" w14:textId="77777777" w:rsidR="00B40C74" w:rsidRPr="00B53F56" w:rsidRDefault="00B40C74" w:rsidP="00B40C74">
            <w:pPr>
              <w:tabs>
                <w:tab w:val="num" w:pos="360"/>
                <w:tab w:val="left" w:pos="990"/>
              </w:tabs>
              <w:spacing w:before="60" w:after="30" w:line="276" w:lineRule="auto"/>
              <w:jc w:val="center"/>
              <w:rPr>
                <w:rFonts w:ascii="Arial" w:hAnsi="Arial" w:cs="Arial"/>
                <w:sz w:val="16"/>
                <w:szCs w:val="16"/>
              </w:rPr>
            </w:pPr>
          </w:p>
        </w:tc>
      </w:tr>
      <w:tr w:rsidR="00CE210E" w:rsidRPr="004F1307" w14:paraId="6F949D68" w14:textId="78665702">
        <w:tc>
          <w:tcPr>
            <w:tcW w:w="3119" w:type="dxa"/>
          </w:tcPr>
          <w:p w14:paraId="0097F8BC" w14:textId="77777777" w:rsidR="00CE210E" w:rsidRPr="00C02D02" w:rsidRDefault="00CE210E" w:rsidP="00CE210E">
            <w:pPr>
              <w:tabs>
                <w:tab w:val="left" w:pos="990"/>
              </w:tabs>
              <w:spacing w:before="60" w:after="30" w:line="276" w:lineRule="auto"/>
              <w:jc w:val="thaiDistribute"/>
              <w:rPr>
                <w:rFonts w:ascii="Arial" w:hAnsi="Arial" w:cs="Arial"/>
                <w:sz w:val="16"/>
                <w:szCs w:val="16"/>
              </w:rPr>
            </w:pPr>
            <w:r w:rsidRPr="00C02D02">
              <w:rPr>
                <w:rFonts w:ascii="Arial" w:hAnsi="Arial" w:cs="Arial"/>
                <w:sz w:val="16"/>
                <w:szCs w:val="16"/>
              </w:rPr>
              <w:t xml:space="preserve">  - Repayment</w:t>
            </w:r>
          </w:p>
        </w:tc>
        <w:tc>
          <w:tcPr>
            <w:tcW w:w="1276" w:type="dxa"/>
          </w:tcPr>
          <w:p w14:paraId="612DF753" w14:textId="1B973A72" w:rsidR="00CE210E" w:rsidRPr="00C02D02" w:rsidRDefault="00CE210E" w:rsidP="00CE210E">
            <w:pPr>
              <w:spacing w:before="60" w:after="30" w:line="276" w:lineRule="auto"/>
              <w:ind w:left="-18"/>
              <w:jc w:val="right"/>
              <w:rPr>
                <w:rFonts w:ascii="Arial" w:hAnsi="Arial" w:cs="Arial"/>
                <w:sz w:val="16"/>
                <w:szCs w:val="16"/>
              </w:rPr>
            </w:pPr>
            <w:r w:rsidRPr="00C02D02">
              <w:rPr>
                <w:rFonts w:ascii="Arial" w:hAnsi="Arial" w:cs="Arial"/>
                <w:sz w:val="16"/>
                <w:szCs w:val="16"/>
              </w:rPr>
              <w:t>(41,056,089)</w:t>
            </w:r>
          </w:p>
        </w:tc>
        <w:tc>
          <w:tcPr>
            <w:tcW w:w="1365" w:type="dxa"/>
          </w:tcPr>
          <w:p w14:paraId="3B760708" w14:textId="515D70F6" w:rsidR="00CE210E" w:rsidRPr="00B53F56" w:rsidRDefault="00CE210E" w:rsidP="00CE210E">
            <w:pPr>
              <w:spacing w:before="60" w:after="30" w:line="276" w:lineRule="auto"/>
              <w:ind w:left="-18"/>
              <w:jc w:val="right"/>
              <w:rPr>
                <w:rFonts w:ascii="Arial" w:hAnsi="Arial" w:cs="Arial"/>
                <w:sz w:val="16"/>
                <w:szCs w:val="16"/>
              </w:rPr>
            </w:pPr>
            <w:r w:rsidRPr="00B53F56">
              <w:rPr>
                <w:rFonts w:ascii="Arial" w:hAnsi="Arial" w:cs="Arial"/>
                <w:sz w:val="16"/>
                <w:szCs w:val="16"/>
              </w:rPr>
              <w:t>(2,307,348,172)</w:t>
            </w:r>
          </w:p>
        </w:tc>
        <w:tc>
          <w:tcPr>
            <w:tcW w:w="1276" w:type="dxa"/>
            <w:vAlign w:val="bottom"/>
          </w:tcPr>
          <w:p w14:paraId="39F8A4B5" w14:textId="75B026B7" w:rsidR="00CE210E"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r w:rsidR="00790E4F">
              <w:rPr>
                <w:rFonts w:ascii="Arial" w:hAnsi="Arial" w:cs="Arial"/>
                <w:sz w:val="16"/>
                <w:szCs w:val="16"/>
              </w:rPr>
              <w:t xml:space="preserve"> (5,000,000)</w:t>
            </w:r>
          </w:p>
        </w:tc>
        <w:tc>
          <w:tcPr>
            <w:tcW w:w="1334" w:type="dxa"/>
          </w:tcPr>
          <w:p w14:paraId="12D395B0" w14:textId="0EBAF847" w:rsidR="00CE210E" w:rsidRPr="00B53F56" w:rsidRDefault="00CE210E" w:rsidP="00CE210E">
            <w:pPr>
              <w:spacing w:before="60" w:after="30" w:line="276" w:lineRule="auto"/>
              <w:ind w:left="-18"/>
              <w:jc w:val="right"/>
              <w:rPr>
                <w:rFonts w:ascii="Arial" w:hAnsi="Arial" w:cs="Arial"/>
                <w:sz w:val="16"/>
                <w:szCs w:val="16"/>
              </w:rPr>
            </w:pPr>
            <w:r w:rsidRPr="00B53F56">
              <w:rPr>
                <w:rFonts w:ascii="Arial" w:hAnsi="Arial" w:cs="Arial"/>
                <w:sz w:val="16"/>
                <w:szCs w:val="16"/>
              </w:rPr>
              <w:t>(355,200,000)</w:t>
            </w:r>
          </w:p>
        </w:tc>
        <w:tc>
          <w:tcPr>
            <w:tcW w:w="1408" w:type="dxa"/>
          </w:tcPr>
          <w:p w14:paraId="5A2243EC" w14:textId="0DA48504" w:rsidR="00CE210E" w:rsidRPr="00B53F56" w:rsidRDefault="00CE210E" w:rsidP="00CE210E">
            <w:pPr>
              <w:spacing w:before="60" w:after="30" w:line="276" w:lineRule="auto"/>
              <w:ind w:left="-18"/>
              <w:jc w:val="right"/>
              <w:rPr>
                <w:rFonts w:ascii="Arial" w:hAnsi="Arial" w:cs="Arial"/>
                <w:sz w:val="16"/>
                <w:szCs w:val="16"/>
              </w:rPr>
            </w:pPr>
            <w:r w:rsidRPr="00B53F56">
              <w:rPr>
                <w:rFonts w:ascii="Arial" w:hAnsi="Arial" w:cs="Arial"/>
                <w:sz w:val="16"/>
                <w:szCs w:val="16"/>
              </w:rPr>
              <w:t>(2,70</w:t>
            </w:r>
            <w:r w:rsidR="002808CA">
              <w:rPr>
                <w:rFonts w:ascii="Arial" w:hAnsi="Arial" w:cs="Arial"/>
                <w:sz w:val="16"/>
                <w:szCs w:val="16"/>
              </w:rPr>
              <w:t>5</w:t>
            </w:r>
            <w:r w:rsidRPr="00B53F56">
              <w:rPr>
                <w:rFonts w:ascii="Arial" w:hAnsi="Arial" w:cs="Arial"/>
                <w:sz w:val="16"/>
                <w:szCs w:val="16"/>
              </w:rPr>
              <w:t>,604,261)</w:t>
            </w:r>
          </w:p>
        </w:tc>
      </w:tr>
      <w:tr w:rsidR="00CE210E" w:rsidRPr="004F1307" w14:paraId="3BBF123E" w14:textId="78A5B01A">
        <w:tc>
          <w:tcPr>
            <w:tcW w:w="3119" w:type="dxa"/>
          </w:tcPr>
          <w:p w14:paraId="33679578" w14:textId="77777777" w:rsidR="00CE210E" w:rsidRPr="00C02D02" w:rsidRDefault="00CE210E" w:rsidP="00CE210E">
            <w:pPr>
              <w:tabs>
                <w:tab w:val="left" w:pos="990"/>
              </w:tabs>
              <w:spacing w:before="60" w:after="30" w:line="276" w:lineRule="auto"/>
              <w:jc w:val="thaiDistribute"/>
              <w:rPr>
                <w:rFonts w:ascii="Arial" w:hAnsi="Arial" w:cs="Arial"/>
                <w:sz w:val="16"/>
                <w:szCs w:val="16"/>
              </w:rPr>
            </w:pPr>
            <w:r w:rsidRPr="00C02D02">
              <w:rPr>
                <w:rFonts w:ascii="Arial" w:hAnsi="Arial" w:cs="Arial"/>
                <w:sz w:val="16"/>
                <w:szCs w:val="16"/>
              </w:rPr>
              <w:t xml:space="preserve">  - Proceeds</w:t>
            </w:r>
          </w:p>
        </w:tc>
        <w:tc>
          <w:tcPr>
            <w:tcW w:w="1276" w:type="dxa"/>
          </w:tcPr>
          <w:p w14:paraId="27DDEBA5" w14:textId="5C4B5203" w:rsidR="00CE210E" w:rsidRPr="00C02D02" w:rsidRDefault="00715F24" w:rsidP="00715F24">
            <w:pPr>
              <w:spacing w:before="60" w:after="30" w:line="276" w:lineRule="auto"/>
              <w:ind w:left="-18"/>
              <w:jc w:val="center"/>
              <w:rPr>
                <w:rFonts w:ascii="Arial" w:hAnsi="Arial" w:cs="Arial"/>
                <w:sz w:val="16"/>
                <w:szCs w:val="16"/>
              </w:rPr>
            </w:pPr>
            <w:r w:rsidRPr="00C02D02">
              <w:rPr>
                <w:rFonts w:ascii="Arial" w:hAnsi="Arial" w:cs="Arial"/>
                <w:sz w:val="16"/>
                <w:szCs w:val="16"/>
              </w:rPr>
              <w:t xml:space="preserve">            -</w:t>
            </w:r>
          </w:p>
        </w:tc>
        <w:tc>
          <w:tcPr>
            <w:tcW w:w="1365" w:type="dxa"/>
          </w:tcPr>
          <w:p w14:paraId="07A5E49F" w14:textId="08C3638A" w:rsidR="00CE210E" w:rsidRPr="00B53F56" w:rsidRDefault="00CE210E" w:rsidP="00CE210E">
            <w:pPr>
              <w:spacing w:before="60" w:after="30" w:line="276" w:lineRule="auto"/>
              <w:ind w:left="-18"/>
              <w:jc w:val="right"/>
              <w:rPr>
                <w:rFonts w:ascii="Arial" w:hAnsi="Arial" w:cs="Arial"/>
                <w:sz w:val="16"/>
                <w:szCs w:val="16"/>
              </w:rPr>
            </w:pPr>
            <w:r w:rsidRPr="00B53F56">
              <w:rPr>
                <w:rFonts w:ascii="Arial" w:hAnsi="Arial" w:cs="Arial"/>
                <w:sz w:val="16"/>
                <w:szCs w:val="16"/>
              </w:rPr>
              <w:t>2,175,350,623</w:t>
            </w:r>
          </w:p>
        </w:tc>
        <w:tc>
          <w:tcPr>
            <w:tcW w:w="1276" w:type="dxa"/>
            <w:vAlign w:val="bottom"/>
          </w:tcPr>
          <w:p w14:paraId="02406CC6" w14:textId="35E74DB5" w:rsidR="00CE210E"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334" w:type="dxa"/>
          </w:tcPr>
          <w:p w14:paraId="7C99A691" w14:textId="35D386B9" w:rsidR="00CE210E" w:rsidRPr="00B53F56" w:rsidRDefault="00CE210E" w:rsidP="00CE210E">
            <w:pPr>
              <w:spacing w:before="60" w:after="30" w:line="276" w:lineRule="auto"/>
              <w:ind w:left="-18"/>
              <w:jc w:val="right"/>
              <w:rPr>
                <w:rFonts w:ascii="Arial" w:hAnsi="Arial" w:cs="Arial"/>
                <w:sz w:val="16"/>
                <w:szCs w:val="16"/>
              </w:rPr>
            </w:pPr>
            <w:r w:rsidRPr="00B53F56">
              <w:rPr>
                <w:rFonts w:ascii="Arial" w:hAnsi="Arial" w:cs="Arial"/>
                <w:sz w:val="16"/>
                <w:szCs w:val="16"/>
              </w:rPr>
              <w:t>305,800,000</w:t>
            </w:r>
          </w:p>
        </w:tc>
        <w:tc>
          <w:tcPr>
            <w:tcW w:w="1408" w:type="dxa"/>
          </w:tcPr>
          <w:p w14:paraId="2D980330" w14:textId="6036F8FD" w:rsidR="00CE210E" w:rsidRPr="00B53F56" w:rsidRDefault="00CE210E" w:rsidP="00CE210E">
            <w:pPr>
              <w:spacing w:before="60" w:after="30" w:line="276" w:lineRule="auto"/>
              <w:ind w:left="-18"/>
              <w:jc w:val="right"/>
              <w:rPr>
                <w:rFonts w:ascii="Arial" w:hAnsi="Arial" w:cs="Arial"/>
                <w:sz w:val="16"/>
                <w:szCs w:val="16"/>
              </w:rPr>
            </w:pPr>
            <w:r w:rsidRPr="00B53F56">
              <w:rPr>
                <w:rFonts w:ascii="Arial" w:hAnsi="Arial" w:cs="Arial"/>
                <w:sz w:val="16"/>
                <w:szCs w:val="16"/>
              </w:rPr>
              <w:t>2,481,150,623</w:t>
            </w:r>
          </w:p>
        </w:tc>
      </w:tr>
      <w:tr w:rsidR="00CE210E" w:rsidRPr="004F1307" w14:paraId="52240769" w14:textId="77777777">
        <w:tc>
          <w:tcPr>
            <w:tcW w:w="3119" w:type="dxa"/>
          </w:tcPr>
          <w:p w14:paraId="08F957AE" w14:textId="3C141D74" w:rsidR="00CE210E" w:rsidRPr="00C02D02" w:rsidRDefault="00CE210E" w:rsidP="00CE210E">
            <w:pPr>
              <w:tabs>
                <w:tab w:val="left" w:pos="990"/>
              </w:tabs>
              <w:spacing w:before="60" w:after="30" w:line="276" w:lineRule="auto"/>
              <w:jc w:val="thaiDistribute"/>
              <w:rPr>
                <w:rFonts w:ascii="Arial" w:hAnsi="Arial" w:cs="Arial"/>
                <w:sz w:val="16"/>
                <w:szCs w:val="16"/>
              </w:rPr>
            </w:pPr>
            <w:r w:rsidRPr="00C02D02">
              <w:rPr>
                <w:rFonts w:ascii="Arial" w:hAnsi="Arial" w:cs="Arial"/>
                <w:sz w:val="16"/>
                <w:szCs w:val="16"/>
              </w:rPr>
              <w:t xml:space="preserve">  - Payment of deferred financing fee</w:t>
            </w:r>
          </w:p>
        </w:tc>
        <w:tc>
          <w:tcPr>
            <w:tcW w:w="1276" w:type="dxa"/>
          </w:tcPr>
          <w:p w14:paraId="60A56E20" w14:textId="296D74F6" w:rsidR="00CE210E" w:rsidRPr="00C02D02" w:rsidRDefault="00715F24" w:rsidP="00715F24">
            <w:pPr>
              <w:spacing w:before="60" w:after="30" w:line="276" w:lineRule="auto"/>
              <w:ind w:left="-18"/>
              <w:jc w:val="center"/>
              <w:rPr>
                <w:rFonts w:ascii="Arial" w:hAnsi="Arial" w:cs="Arial"/>
                <w:sz w:val="16"/>
                <w:szCs w:val="16"/>
              </w:rPr>
            </w:pPr>
            <w:r w:rsidRPr="00C02D02">
              <w:rPr>
                <w:rFonts w:ascii="Arial" w:hAnsi="Arial" w:cs="Arial"/>
                <w:sz w:val="16"/>
                <w:szCs w:val="16"/>
              </w:rPr>
              <w:t xml:space="preserve">            -</w:t>
            </w:r>
          </w:p>
        </w:tc>
        <w:tc>
          <w:tcPr>
            <w:tcW w:w="1365" w:type="dxa"/>
          </w:tcPr>
          <w:p w14:paraId="457E9924" w14:textId="36C537C3" w:rsidR="00CE210E" w:rsidRPr="00B53F56" w:rsidRDefault="00715F24" w:rsidP="00715F24">
            <w:pPr>
              <w:spacing w:before="60" w:after="30" w:line="276" w:lineRule="auto"/>
              <w:ind w:left="-18"/>
              <w:jc w:val="center"/>
              <w:rPr>
                <w:rFonts w:ascii="Arial" w:hAnsi="Arial" w:cs="Arial"/>
                <w:sz w:val="16"/>
                <w:szCs w:val="16"/>
                <w:cs/>
              </w:rPr>
            </w:pPr>
            <w:r w:rsidRPr="00B53F56">
              <w:rPr>
                <w:rFonts w:ascii="Arial" w:hAnsi="Arial" w:cs="Arial"/>
                <w:sz w:val="16"/>
                <w:szCs w:val="16"/>
              </w:rPr>
              <w:t xml:space="preserve">              -</w:t>
            </w:r>
          </w:p>
        </w:tc>
        <w:tc>
          <w:tcPr>
            <w:tcW w:w="1276" w:type="dxa"/>
            <w:vAlign w:val="bottom"/>
          </w:tcPr>
          <w:p w14:paraId="24C5D9EA" w14:textId="059CEEA0" w:rsidR="00CE210E"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334" w:type="dxa"/>
          </w:tcPr>
          <w:p w14:paraId="5545A5B2" w14:textId="0EE43343" w:rsidR="00CE210E" w:rsidRPr="00B53F56" w:rsidRDefault="00CE210E" w:rsidP="00CE210E">
            <w:pPr>
              <w:spacing w:before="60" w:after="30" w:line="276" w:lineRule="auto"/>
              <w:ind w:left="-18"/>
              <w:jc w:val="right"/>
              <w:rPr>
                <w:rFonts w:ascii="Arial" w:hAnsi="Arial" w:cs="Arial"/>
                <w:sz w:val="16"/>
                <w:szCs w:val="16"/>
                <w:cs/>
              </w:rPr>
            </w:pPr>
            <w:r w:rsidRPr="00B53F56">
              <w:rPr>
                <w:rFonts w:ascii="Arial" w:hAnsi="Arial" w:cs="Arial"/>
                <w:sz w:val="16"/>
                <w:szCs w:val="16"/>
              </w:rPr>
              <w:t>(3,871,037)</w:t>
            </w:r>
          </w:p>
        </w:tc>
        <w:tc>
          <w:tcPr>
            <w:tcW w:w="1408" w:type="dxa"/>
          </w:tcPr>
          <w:p w14:paraId="6BF286A3" w14:textId="37FADB60" w:rsidR="00CE210E" w:rsidRPr="00B53F56" w:rsidRDefault="00CE210E" w:rsidP="00CE210E">
            <w:pPr>
              <w:spacing w:before="60" w:after="30" w:line="276" w:lineRule="auto"/>
              <w:ind w:left="-18"/>
              <w:jc w:val="right"/>
              <w:rPr>
                <w:rFonts w:ascii="Arial" w:hAnsi="Arial" w:cs="Arial"/>
                <w:sz w:val="16"/>
                <w:szCs w:val="16"/>
                <w:cs/>
              </w:rPr>
            </w:pPr>
            <w:r w:rsidRPr="00B53F56">
              <w:rPr>
                <w:rFonts w:ascii="Arial" w:hAnsi="Arial" w:cs="Arial"/>
                <w:sz w:val="16"/>
                <w:szCs w:val="16"/>
              </w:rPr>
              <w:t>(3,871,037)</w:t>
            </w:r>
          </w:p>
        </w:tc>
      </w:tr>
      <w:tr w:rsidR="00B40C74" w:rsidRPr="004F1307" w14:paraId="7F9758AF" w14:textId="77777777" w:rsidTr="005073C6">
        <w:tc>
          <w:tcPr>
            <w:tcW w:w="3119" w:type="dxa"/>
          </w:tcPr>
          <w:p w14:paraId="2C2BAB24" w14:textId="77777777" w:rsidR="00B40C74" w:rsidRPr="00C02D02" w:rsidRDefault="00B40C74" w:rsidP="00B40C74">
            <w:pPr>
              <w:tabs>
                <w:tab w:val="num" w:pos="360"/>
                <w:tab w:val="left" w:pos="990"/>
              </w:tabs>
              <w:spacing w:before="60" w:after="30" w:line="276" w:lineRule="auto"/>
              <w:jc w:val="thaiDistribute"/>
              <w:rPr>
                <w:rFonts w:ascii="Arial" w:hAnsi="Arial" w:cs="Arial"/>
                <w:b/>
                <w:bCs/>
                <w:sz w:val="16"/>
                <w:szCs w:val="16"/>
              </w:rPr>
            </w:pPr>
            <w:r w:rsidRPr="00C02D02">
              <w:rPr>
                <w:rFonts w:ascii="Arial" w:hAnsi="Arial" w:cs="Arial"/>
                <w:b/>
                <w:bCs/>
                <w:sz w:val="16"/>
                <w:szCs w:val="16"/>
              </w:rPr>
              <w:t>Non-cash:</w:t>
            </w:r>
          </w:p>
        </w:tc>
        <w:tc>
          <w:tcPr>
            <w:tcW w:w="1276" w:type="dxa"/>
          </w:tcPr>
          <w:p w14:paraId="22515D05" w14:textId="77777777" w:rsidR="00B40C74" w:rsidRPr="00C02D02" w:rsidRDefault="00B40C74" w:rsidP="00B40C74">
            <w:pPr>
              <w:spacing w:before="60" w:after="30" w:line="276" w:lineRule="auto"/>
              <w:ind w:left="-18"/>
              <w:jc w:val="right"/>
              <w:rPr>
                <w:rFonts w:ascii="Arial" w:hAnsi="Arial" w:cs="Arial"/>
                <w:sz w:val="16"/>
                <w:szCs w:val="16"/>
              </w:rPr>
            </w:pPr>
          </w:p>
        </w:tc>
        <w:tc>
          <w:tcPr>
            <w:tcW w:w="1365" w:type="dxa"/>
          </w:tcPr>
          <w:p w14:paraId="266A5399" w14:textId="77777777" w:rsidR="00B40C74" w:rsidRPr="00B53F56" w:rsidRDefault="00B40C74" w:rsidP="00B40C74">
            <w:pPr>
              <w:spacing w:before="60" w:after="30" w:line="276" w:lineRule="auto"/>
              <w:ind w:left="-18"/>
              <w:jc w:val="right"/>
              <w:rPr>
                <w:rFonts w:ascii="Arial" w:hAnsi="Arial" w:cs="Arial"/>
                <w:sz w:val="16"/>
                <w:szCs w:val="16"/>
              </w:rPr>
            </w:pPr>
          </w:p>
        </w:tc>
        <w:tc>
          <w:tcPr>
            <w:tcW w:w="1276" w:type="dxa"/>
            <w:vAlign w:val="bottom"/>
          </w:tcPr>
          <w:p w14:paraId="5815D2B2" w14:textId="77777777" w:rsidR="00B40C74" w:rsidRPr="00B53F56" w:rsidRDefault="00B40C74" w:rsidP="00B40C74">
            <w:pPr>
              <w:spacing w:before="60" w:after="30" w:line="276" w:lineRule="auto"/>
              <w:ind w:left="-18"/>
              <w:jc w:val="right"/>
              <w:rPr>
                <w:rFonts w:ascii="Arial" w:hAnsi="Arial" w:cs="Arial"/>
                <w:sz w:val="16"/>
                <w:szCs w:val="16"/>
              </w:rPr>
            </w:pPr>
          </w:p>
        </w:tc>
        <w:tc>
          <w:tcPr>
            <w:tcW w:w="1334" w:type="dxa"/>
          </w:tcPr>
          <w:p w14:paraId="5840E6C1" w14:textId="13786C4B" w:rsidR="00B40C74" w:rsidRPr="00B53F56" w:rsidRDefault="00B40C74" w:rsidP="00B40C74">
            <w:pPr>
              <w:spacing w:before="60" w:after="30" w:line="276" w:lineRule="auto"/>
              <w:ind w:left="-18"/>
              <w:jc w:val="right"/>
              <w:rPr>
                <w:rFonts w:ascii="Arial" w:hAnsi="Arial" w:cs="Arial"/>
                <w:sz w:val="16"/>
                <w:szCs w:val="16"/>
              </w:rPr>
            </w:pPr>
          </w:p>
        </w:tc>
        <w:tc>
          <w:tcPr>
            <w:tcW w:w="1408" w:type="dxa"/>
          </w:tcPr>
          <w:p w14:paraId="4CE17020" w14:textId="77777777" w:rsidR="00B40C74" w:rsidRPr="00B53F56" w:rsidRDefault="00B40C74" w:rsidP="00B40C74">
            <w:pPr>
              <w:spacing w:before="60" w:after="30" w:line="276" w:lineRule="auto"/>
              <w:ind w:left="-18"/>
              <w:jc w:val="right"/>
              <w:rPr>
                <w:rFonts w:ascii="Arial" w:hAnsi="Arial" w:cs="Arial"/>
                <w:sz w:val="16"/>
                <w:szCs w:val="16"/>
              </w:rPr>
            </w:pPr>
          </w:p>
        </w:tc>
      </w:tr>
      <w:tr w:rsidR="009F2342" w:rsidRPr="004F1307" w14:paraId="39E30F23" w14:textId="77777777">
        <w:tc>
          <w:tcPr>
            <w:tcW w:w="3119" w:type="dxa"/>
          </w:tcPr>
          <w:p w14:paraId="6C322257" w14:textId="77777777" w:rsidR="009F2342" w:rsidRPr="00C02D02" w:rsidRDefault="009F2342" w:rsidP="009F2342">
            <w:pPr>
              <w:tabs>
                <w:tab w:val="left" w:pos="990"/>
              </w:tabs>
              <w:spacing w:before="60" w:after="30" w:line="276" w:lineRule="auto"/>
              <w:jc w:val="thaiDistribute"/>
              <w:rPr>
                <w:rFonts w:ascii="Arial" w:hAnsi="Arial" w:cs="Arial"/>
                <w:sz w:val="16"/>
                <w:szCs w:val="16"/>
              </w:rPr>
            </w:pPr>
            <w:r w:rsidRPr="00C02D02">
              <w:rPr>
                <w:rFonts w:ascii="Arial" w:hAnsi="Arial" w:cs="Arial"/>
                <w:sz w:val="16"/>
                <w:szCs w:val="16"/>
              </w:rPr>
              <w:t xml:space="preserve">  - Acquisition</w:t>
            </w:r>
          </w:p>
        </w:tc>
        <w:tc>
          <w:tcPr>
            <w:tcW w:w="1276" w:type="dxa"/>
            <w:vAlign w:val="bottom"/>
          </w:tcPr>
          <w:p w14:paraId="5A5C4BAE" w14:textId="439CA93C" w:rsidR="009F2342" w:rsidRPr="00C02D02" w:rsidRDefault="0081671E" w:rsidP="009F2342">
            <w:pPr>
              <w:spacing w:before="60" w:after="30" w:line="276" w:lineRule="auto"/>
              <w:ind w:left="-18"/>
              <w:jc w:val="right"/>
              <w:rPr>
                <w:rFonts w:ascii="Arial" w:hAnsi="Arial" w:cs="Arial"/>
                <w:sz w:val="16"/>
                <w:szCs w:val="16"/>
              </w:rPr>
            </w:pPr>
            <w:r w:rsidRPr="00C02D02">
              <w:rPr>
                <w:rFonts w:ascii="Arial" w:hAnsi="Arial" w:cs="Arial"/>
                <w:sz w:val="16"/>
                <w:szCs w:val="16"/>
              </w:rPr>
              <w:t>61,707,448</w:t>
            </w:r>
          </w:p>
        </w:tc>
        <w:tc>
          <w:tcPr>
            <w:tcW w:w="1365" w:type="dxa"/>
          </w:tcPr>
          <w:p w14:paraId="21D03797" w14:textId="434B8AF1"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276" w:type="dxa"/>
            <w:vAlign w:val="bottom"/>
          </w:tcPr>
          <w:p w14:paraId="4BF16C7A" w14:textId="707B29BE"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334" w:type="dxa"/>
            <w:vAlign w:val="bottom"/>
          </w:tcPr>
          <w:p w14:paraId="07DB6F3F" w14:textId="16815A12"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408" w:type="dxa"/>
            <w:vAlign w:val="bottom"/>
          </w:tcPr>
          <w:p w14:paraId="08477F15" w14:textId="74E6263F" w:rsidR="009F2342" w:rsidRPr="00B53F56" w:rsidRDefault="00F90C8C" w:rsidP="009F2342">
            <w:pPr>
              <w:spacing w:before="60" w:after="30" w:line="276" w:lineRule="auto"/>
              <w:ind w:left="-18"/>
              <w:jc w:val="right"/>
              <w:rPr>
                <w:rFonts w:ascii="Arial" w:hAnsi="Arial" w:cs="Arial"/>
                <w:sz w:val="16"/>
                <w:szCs w:val="16"/>
              </w:rPr>
            </w:pPr>
            <w:r w:rsidRPr="00F90C8C">
              <w:rPr>
                <w:rFonts w:ascii="Arial" w:hAnsi="Arial" w:cs="Arial"/>
                <w:sz w:val="16"/>
                <w:szCs w:val="16"/>
              </w:rPr>
              <w:t>61,707,448</w:t>
            </w:r>
          </w:p>
        </w:tc>
      </w:tr>
      <w:tr w:rsidR="009F2342" w:rsidRPr="004F1307" w14:paraId="7F68C316" w14:textId="77777777">
        <w:tc>
          <w:tcPr>
            <w:tcW w:w="3119" w:type="dxa"/>
          </w:tcPr>
          <w:p w14:paraId="56C888A1" w14:textId="6FFB5B5F" w:rsidR="009F2342" w:rsidRPr="00C02D02" w:rsidRDefault="009F2342" w:rsidP="009F2342">
            <w:pPr>
              <w:tabs>
                <w:tab w:val="left" w:pos="990"/>
              </w:tabs>
              <w:spacing w:before="60" w:after="30" w:line="276" w:lineRule="auto"/>
              <w:jc w:val="thaiDistribute"/>
              <w:rPr>
                <w:rFonts w:ascii="Arial" w:hAnsi="Arial" w:cs="Arial"/>
                <w:sz w:val="16"/>
                <w:szCs w:val="16"/>
              </w:rPr>
            </w:pPr>
            <w:r w:rsidRPr="00C02D02">
              <w:rPr>
                <w:rFonts w:ascii="Arial" w:hAnsi="Arial" w:cs="Arial"/>
                <w:sz w:val="16"/>
                <w:szCs w:val="16"/>
              </w:rPr>
              <w:t xml:space="preserve">  - Amortization of deferred financing fee</w:t>
            </w:r>
          </w:p>
        </w:tc>
        <w:tc>
          <w:tcPr>
            <w:tcW w:w="1276" w:type="dxa"/>
          </w:tcPr>
          <w:p w14:paraId="662E7D4D" w14:textId="36C7F032" w:rsidR="009F2342" w:rsidRPr="00C02D02" w:rsidRDefault="00715F24" w:rsidP="00715F24">
            <w:pPr>
              <w:spacing w:before="60" w:after="30" w:line="276" w:lineRule="auto"/>
              <w:ind w:left="-18"/>
              <w:jc w:val="center"/>
              <w:rPr>
                <w:rFonts w:ascii="Arial" w:hAnsi="Arial" w:cs="Arial"/>
                <w:sz w:val="16"/>
                <w:szCs w:val="16"/>
              </w:rPr>
            </w:pPr>
            <w:r w:rsidRPr="00C02D02">
              <w:rPr>
                <w:rFonts w:ascii="Arial" w:hAnsi="Arial" w:cs="Arial"/>
                <w:sz w:val="16"/>
                <w:szCs w:val="16"/>
              </w:rPr>
              <w:t xml:space="preserve">            -</w:t>
            </w:r>
          </w:p>
        </w:tc>
        <w:tc>
          <w:tcPr>
            <w:tcW w:w="1365" w:type="dxa"/>
          </w:tcPr>
          <w:p w14:paraId="2089D3A2" w14:textId="4EB0264E"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276" w:type="dxa"/>
            <w:vAlign w:val="bottom"/>
          </w:tcPr>
          <w:p w14:paraId="6288AD77" w14:textId="3FFD5203"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334" w:type="dxa"/>
            <w:vAlign w:val="bottom"/>
          </w:tcPr>
          <w:p w14:paraId="3073903D" w14:textId="22711866" w:rsidR="009F2342" w:rsidRPr="00B53F56" w:rsidRDefault="009F2342" w:rsidP="009F2342">
            <w:pPr>
              <w:spacing w:before="60" w:after="30" w:line="276" w:lineRule="auto"/>
              <w:ind w:left="-18"/>
              <w:jc w:val="right"/>
              <w:rPr>
                <w:rFonts w:ascii="Arial" w:hAnsi="Arial" w:cs="Arial"/>
                <w:sz w:val="16"/>
                <w:szCs w:val="16"/>
              </w:rPr>
            </w:pPr>
            <w:r w:rsidRPr="00B53F56">
              <w:rPr>
                <w:rFonts w:ascii="Arial" w:hAnsi="Arial" w:cs="Arial"/>
                <w:sz w:val="16"/>
                <w:szCs w:val="16"/>
              </w:rPr>
              <w:t>11,277,763</w:t>
            </w:r>
          </w:p>
        </w:tc>
        <w:tc>
          <w:tcPr>
            <w:tcW w:w="1408" w:type="dxa"/>
            <w:vAlign w:val="bottom"/>
          </w:tcPr>
          <w:p w14:paraId="5C713E1D" w14:textId="107EBF0B" w:rsidR="009F2342" w:rsidRPr="00B53F56" w:rsidRDefault="00715F24" w:rsidP="009F2342">
            <w:pPr>
              <w:spacing w:before="60" w:after="30" w:line="276" w:lineRule="auto"/>
              <w:ind w:left="-18"/>
              <w:jc w:val="right"/>
              <w:rPr>
                <w:rFonts w:ascii="Arial" w:hAnsi="Arial" w:cs="Arial"/>
                <w:sz w:val="16"/>
                <w:szCs w:val="16"/>
              </w:rPr>
            </w:pPr>
            <w:r w:rsidRPr="00B53F56">
              <w:rPr>
                <w:rFonts w:ascii="Arial" w:hAnsi="Arial" w:cs="Arial"/>
                <w:sz w:val="16"/>
                <w:szCs w:val="16"/>
              </w:rPr>
              <w:t>11,277,763</w:t>
            </w:r>
          </w:p>
        </w:tc>
      </w:tr>
      <w:tr w:rsidR="009F2342" w:rsidRPr="004F1307" w14:paraId="0922B460" w14:textId="77777777">
        <w:tc>
          <w:tcPr>
            <w:tcW w:w="3119" w:type="dxa"/>
          </w:tcPr>
          <w:p w14:paraId="03DB61D0" w14:textId="5E28EF25" w:rsidR="009F2342" w:rsidRPr="00C02D02" w:rsidRDefault="009F2342" w:rsidP="009F2342">
            <w:pPr>
              <w:tabs>
                <w:tab w:val="left" w:pos="990"/>
              </w:tabs>
              <w:spacing w:before="60" w:after="30" w:line="276" w:lineRule="auto"/>
              <w:jc w:val="thaiDistribute"/>
              <w:rPr>
                <w:rFonts w:ascii="Arial" w:hAnsi="Arial" w:cs="Arial"/>
                <w:sz w:val="16"/>
                <w:szCs w:val="16"/>
              </w:rPr>
            </w:pPr>
            <w:r w:rsidRPr="00C02D02">
              <w:rPr>
                <w:rFonts w:ascii="Arial" w:hAnsi="Arial" w:cs="Arial"/>
                <w:sz w:val="16"/>
                <w:szCs w:val="16"/>
              </w:rPr>
              <w:t xml:space="preserve">  - Amortization of lease liabilities</w:t>
            </w:r>
          </w:p>
        </w:tc>
        <w:tc>
          <w:tcPr>
            <w:tcW w:w="1276" w:type="dxa"/>
            <w:vAlign w:val="bottom"/>
          </w:tcPr>
          <w:p w14:paraId="12440989" w14:textId="60CE1D66" w:rsidR="009F2342" w:rsidRPr="00C02D02" w:rsidRDefault="009F2342" w:rsidP="009F2342">
            <w:pPr>
              <w:spacing w:before="60" w:after="30" w:line="276" w:lineRule="auto"/>
              <w:ind w:left="-18"/>
              <w:jc w:val="right"/>
              <w:rPr>
                <w:rFonts w:ascii="Arial" w:hAnsi="Arial" w:cs="Arial"/>
                <w:sz w:val="16"/>
                <w:szCs w:val="16"/>
              </w:rPr>
            </w:pPr>
            <w:r w:rsidRPr="00C02D02">
              <w:rPr>
                <w:rFonts w:ascii="Arial" w:hAnsi="Arial" w:cs="Arial"/>
                <w:sz w:val="16"/>
                <w:szCs w:val="16"/>
              </w:rPr>
              <w:t xml:space="preserve">   (1</w:t>
            </w:r>
            <w:r w:rsidR="0081671E" w:rsidRPr="00C02D02">
              <w:rPr>
                <w:rFonts w:ascii="Arial" w:hAnsi="Arial" w:cs="Arial"/>
                <w:sz w:val="16"/>
                <w:szCs w:val="16"/>
              </w:rPr>
              <w:t>6,221,296</w:t>
            </w:r>
            <w:r w:rsidRPr="00C02D02">
              <w:rPr>
                <w:rFonts w:ascii="Arial" w:hAnsi="Arial" w:cs="Arial"/>
                <w:sz w:val="16"/>
                <w:szCs w:val="16"/>
              </w:rPr>
              <w:t>)</w:t>
            </w:r>
          </w:p>
        </w:tc>
        <w:tc>
          <w:tcPr>
            <w:tcW w:w="1365" w:type="dxa"/>
          </w:tcPr>
          <w:p w14:paraId="572E7D3F" w14:textId="47A45333"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276" w:type="dxa"/>
            <w:vAlign w:val="bottom"/>
          </w:tcPr>
          <w:p w14:paraId="2D87C7BC" w14:textId="74401DD2"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334" w:type="dxa"/>
            <w:vAlign w:val="bottom"/>
          </w:tcPr>
          <w:p w14:paraId="4D0635B6" w14:textId="69BDC6D9" w:rsidR="009F2342" w:rsidRPr="00B53F56" w:rsidRDefault="00715F24" w:rsidP="00715F24">
            <w:pPr>
              <w:spacing w:before="60" w:after="30" w:line="276" w:lineRule="auto"/>
              <w:ind w:left="-18"/>
              <w:jc w:val="center"/>
              <w:rPr>
                <w:rFonts w:ascii="Arial" w:hAnsi="Arial" w:cs="Arial"/>
                <w:sz w:val="16"/>
                <w:szCs w:val="16"/>
              </w:rPr>
            </w:pPr>
            <w:r w:rsidRPr="00B53F56">
              <w:rPr>
                <w:rFonts w:ascii="Arial" w:hAnsi="Arial" w:cs="Arial"/>
                <w:sz w:val="16"/>
                <w:szCs w:val="16"/>
              </w:rPr>
              <w:t xml:space="preserve">            -</w:t>
            </w:r>
          </w:p>
        </w:tc>
        <w:tc>
          <w:tcPr>
            <w:tcW w:w="1408" w:type="dxa"/>
            <w:vAlign w:val="bottom"/>
          </w:tcPr>
          <w:p w14:paraId="02476CB9" w14:textId="2638EF77" w:rsidR="009F2342" w:rsidRPr="00B53F56" w:rsidRDefault="00BB5AE1" w:rsidP="009F2342">
            <w:pPr>
              <w:spacing w:before="60" w:after="30" w:line="276" w:lineRule="auto"/>
              <w:ind w:left="-18"/>
              <w:jc w:val="right"/>
              <w:rPr>
                <w:rFonts w:ascii="Arial" w:hAnsi="Arial" w:cs="Arial"/>
                <w:sz w:val="16"/>
                <w:szCs w:val="16"/>
              </w:rPr>
            </w:pPr>
            <w:r>
              <w:rPr>
                <w:rFonts w:ascii="Arial" w:hAnsi="Arial" w:cs="Arial"/>
                <w:sz w:val="16"/>
                <w:szCs w:val="16"/>
              </w:rPr>
              <w:t>(</w:t>
            </w:r>
            <w:r w:rsidRPr="00BB5AE1">
              <w:rPr>
                <w:rFonts w:ascii="Arial" w:hAnsi="Arial" w:cs="Arial"/>
                <w:sz w:val="16"/>
                <w:szCs w:val="16"/>
              </w:rPr>
              <w:t>16,221,296</w:t>
            </w:r>
            <w:r>
              <w:rPr>
                <w:rFonts w:ascii="Arial" w:hAnsi="Arial" w:cs="Arial"/>
                <w:sz w:val="16"/>
                <w:szCs w:val="16"/>
              </w:rPr>
              <w:t>)</w:t>
            </w:r>
          </w:p>
        </w:tc>
      </w:tr>
      <w:tr w:rsidR="009F2342" w:rsidRPr="004F1307" w14:paraId="73C5009C" w14:textId="77777777">
        <w:tc>
          <w:tcPr>
            <w:tcW w:w="3119" w:type="dxa"/>
          </w:tcPr>
          <w:p w14:paraId="71111A0D" w14:textId="77777777" w:rsidR="009F2342" w:rsidRPr="00C02D02" w:rsidRDefault="009F2342" w:rsidP="009F2342">
            <w:pPr>
              <w:tabs>
                <w:tab w:val="left" w:pos="990"/>
              </w:tabs>
              <w:spacing w:before="60" w:after="30" w:line="276" w:lineRule="auto"/>
              <w:ind w:left="381" w:hanging="381"/>
              <w:rPr>
                <w:rFonts w:ascii="Arial" w:hAnsi="Arial" w:cs="Arial"/>
                <w:sz w:val="16"/>
                <w:szCs w:val="16"/>
              </w:rPr>
            </w:pPr>
            <w:r w:rsidRPr="00C02D02">
              <w:rPr>
                <w:rFonts w:ascii="Arial" w:hAnsi="Arial" w:cs="Arial"/>
                <w:sz w:val="16"/>
                <w:szCs w:val="16"/>
              </w:rPr>
              <w:t xml:space="preserve">  - </w:t>
            </w:r>
            <w:r w:rsidRPr="00C02D02">
              <w:rPr>
                <w:rFonts w:ascii="Arial" w:hAnsi="Arial" w:cs="Arial"/>
                <w:sz w:val="16"/>
                <w:szCs w:val="16"/>
                <w:lang w:val="en-GB"/>
              </w:rPr>
              <w:t>Exchange differences from financial statements translation</w:t>
            </w:r>
          </w:p>
        </w:tc>
        <w:tc>
          <w:tcPr>
            <w:tcW w:w="1276" w:type="dxa"/>
          </w:tcPr>
          <w:p w14:paraId="382156B0" w14:textId="031B7C54" w:rsidR="009F2342" w:rsidRPr="00C02D02" w:rsidRDefault="00715F24" w:rsidP="00715F24">
            <w:pPr>
              <w:pBdr>
                <w:bottom w:val="single" w:sz="4" w:space="1" w:color="auto"/>
              </w:pBdr>
              <w:spacing w:before="60" w:after="30" w:line="276" w:lineRule="auto"/>
              <w:ind w:left="-18"/>
              <w:jc w:val="center"/>
              <w:rPr>
                <w:rFonts w:ascii="Arial" w:hAnsi="Arial" w:cs="Arial"/>
                <w:sz w:val="16"/>
                <w:szCs w:val="16"/>
              </w:rPr>
            </w:pPr>
            <w:r w:rsidRPr="00C02D02">
              <w:rPr>
                <w:rFonts w:ascii="Arial" w:hAnsi="Arial" w:cs="Arial"/>
                <w:sz w:val="16"/>
                <w:szCs w:val="16"/>
              </w:rPr>
              <w:t xml:space="preserve">    </w:t>
            </w:r>
            <w:r w:rsidRPr="00C02D02">
              <w:rPr>
                <w:rFonts w:ascii="Arial" w:hAnsi="Arial" w:cs="Arial"/>
                <w:sz w:val="16"/>
                <w:szCs w:val="16"/>
              </w:rPr>
              <w:br/>
              <w:t xml:space="preserve">            -</w:t>
            </w:r>
          </w:p>
        </w:tc>
        <w:tc>
          <w:tcPr>
            <w:tcW w:w="1365" w:type="dxa"/>
            <w:vAlign w:val="bottom"/>
          </w:tcPr>
          <w:p w14:paraId="25230C9A" w14:textId="28F5EB74" w:rsidR="009F2342" w:rsidRPr="00B53F56" w:rsidRDefault="009F2342" w:rsidP="009F2342">
            <w:pPr>
              <w:pBdr>
                <w:bottom w:val="single" w:sz="4" w:space="1" w:color="auto"/>
              </w:pBdr>
              <w:spacing w:before="60" w:after="30" w:line="276" w:lineRule="auto"/>
              <w:ind w:left="-18"/>
              <w:jc w:val="right"/>
              <w:rPr>
                <w:rFonts w:ascii="Arial" w:hAnsi="Arial" w:cs="Arial"/>
                <w:sz w:val="16"/>
                <w:szCs w:val="16"/>
              </w:rPr>
            </w:pPr>
            <w:r w:rsidRPr="00B53F56">
              <w:rPr>
                <w:rFonts w:ascii="Arial" w:hAnsi="Arial" w:cs="Arial"/>
                <w:sz w:val="16"/>
                <w:szCs w:val="16"/>
              </w:rPr>
              <w:t>2,307,410</w:t>
            </w:r>
          </w:p>
        </w:tc>
        <w:tc>
          <w:tcPr>
            <w:tcW w:w="1276" w:type="dxa"/>
            <w:vAlign w:val="bottom"/>
          </w:tcPr>
          <w:p w14:paraId="473F8748" w14:textId="662533C3" w:rsidR="009F2342" w:rsidRPr="00B53F56" w:rsidRDefault="009F2342" w:rsidP="009F2342">
            <w:pPr>
              <w:pBdr>
                <w:bottom w:val="single" w:sz="4" w:space="1" w:color="auto"/>
              </w:pBdr>
              <w:spacing w:before="60" w:after="30" w:line="276" w:lineRule="auto"/>
              <w:ind w:left="-18"/>
              <w:jc w:val="right"/>
              <w:rPr>
                <w:rFonts w:ascii="Arial" w:hAnsi="Arial" w:cs="Arial"/>
                <w:sz w:val="16"/>
                <w:szCs w:val="16"/>
                <w:cs/>
              </w:rPr>
            </w:pPr>
            <w:r w:rsidRPr="00B53F56">
              <w:rPr>
                <w:rFonts w:ascii="Arial" w:hAnsi="Arial" w:cs="Arial"/>
                <w:sz w:val="16"/>
                <w:szCs w:val="16"/>
              </w:rPr>
              <w:t>(</w:t>
            </w:r>
            <w:r w:rsidR="00790E4F">
              <w:rPr>
                <w:rFonts w:ascii="Arial" w:hAnsi="Arial" w:cs="Arial"/>
                <w:sz w:val="16"/>
                <w:szCs w:val="16"/>
              </w:rPr>
              <w:t>85,769,250</w:t>
            </w:r>
            <w:r w:rsidRPr="00B53F56">
              <w:rPr>
                <w:rFonts w:ascii="Arial" w:hAnsi="Arial" w:cs="Arial"/>
                <w:sz w:val="16"/>
                <w:szCs w:val="16"/>
              </w:rPr>
              <w:t>)</w:t>
            </w:r>
          </w:p>
        </w:tc>
        <w:tc>
          <w:tcPr>
            <w:tcW w:w="1334" w:type="dxa"/>
            <w:vAlign w:val="bottom"/>
          </w:tcPr>
          <w:p w14:paraId="6B359F8F" w14:textId="313AE581" w:rsidR="009F2342" w:rsidRPr="00B53F56" w:rsidRDefault="00715F24" w:rsidP="00715F24">
            <w:pPr>
              <w:pBdr>
                <w:bottom w:val="single" w:sz="4" w:space="1" w:color="auto"/>
              </w:pBdr>
              <w:spacing w:before="60" w:after="30" w:line="276" w:lineRule="auto"/>
              <w:ind w:left="-18"/>
              <w:jc w:val="center"/>
              <w:rPr>
                <w:rFonts w:ascii="Arial" w:hAnsi="Arial" w:cs="Arial"/>
                <w:sz w:val="16"/>
                <w:szCs w:val="16"/>
                <w:cs/>
              </w:rPr>
            </w:pPr>
            <w:r w:rsidRPr="00B53F56">
              <w:rPr>
                <w:rFonts w:ascii="Arial" w:hAnsi="Arial" w:cs="Arial"/>
                <w:sz w:val="16"/>
                <w:szCs w:val="16"/>
              </w:rPr>
              <w:t xml:space="preserve">            -</w:t>
            </w:r>
          </w:p>
        </w:tc>
        <w:tc>
          <w:tcPr>
            <w:tcW w:w="1408" w:type="dxa"/>
            <w:vAlign w:val="bottom"/>
          </w:tcPr>
          <w:p w14:paraId="033718F4" w14:textId="0550EBCF" w:rsidR="009F2342" w:rsidRPr="00B53F56" w:rsidRDefault="009F2342" w:rsidP="009F2342">
            <w:pPr>
              <w:pBdr>
                <w:bottom w:val="single" w:sz="4" w:space="1" w:color="auto"/>
              </w:pBdr>
              <w:spacing w:before="60" w:after="30" w:line="276" w:lineRule="auto"/>
              <w:ind w:left="-18"/>
              <w:jc w:val="right"/>
              <w:rPr>
                <w:rFonts w:ascii="Arial" w:hAnsi="Arial" w:cs="Arial"/>
                <w:sz w:val="16"/>
                <w:szCs w:val="16"/>
              </w:rPr>
            </w:pPr>
            <w:r w:rsidRPr="00B53F56">
              <w:rPr>
                <w:rFonts w:ascii="Arial" w:hAnsi="Arial" w:cs="Arial"/>
                <w:sz w:val="16"/>
                <w:szCs w:val="16"/>
              </w:rPr>
              <w:t xml:space="preserve">   (</w:t>
            </w:r>
            <w:r w:rsidR="00E8412D">
              <w:rPr>
                <w:rFonts w:ascii="Arial" w:hAnsi="Arial" w:cs="Arial"/>
                <w:sz w:val="16"/>
                <w:szCs w:val="16"/>
              </w:rPr>
              <w:t>83,461,840</w:t>
            </w:r>
            <w:r w:rsidRPr="00B53F56">
              <w:rPr>
                <w:rFonts w:ascii="Arial" w:hAnsi="Arial" w:cs="Arial"/>
                <w:sz w:val="16"/>
                <w:szCs w:val="16"/>
              </w:rPr>
              <w:t>)</w:t>
            </w:r>
          </w:p>
        </w:tc>
      </w:tr>
      <w:tr w:rsidR="009F2342" w:rsidRPr="004F1307" w14:paraId="20E1A555" w14:textId="77777777" w:rsidTr="009F2342">
        <w:tc>
          <w:tcPr>
            <w:tcW w:w="3119" w:type="dxa"/>
          </w:tcPr>
          <w:p w14:paraId="67B554D0" w14:textId="1F550EA1" w:rsidR="009F2342" w:rsidRPr="00C02D02" w:rsidRDefault="009F2342" w:rsidP="009F2342">
            <w:pPr>
              <w:tabs>
                <w:tab w:val="left" w:pos="990"/>
              </w:tabs>
              <w:spacing w:before="60" w:after="30" w:line="276" w:lineRule="auto"/>
              <w:jc w:val="thaiDistribute"/>
              <w:rPr>
                <w:rFonts w:ascii="Arial" w:hAnsi="Arial" w:cs="Arial"/>
                <w:b/>
                <w:bCs/>
                <w:sz w:val="16"/>
                <w:szCs w:val="16"/>
              </w:rPr>
            </w:pPr>
            <w:r w:rsidRPr="00C02D02">
              <w:rPr>
                <w:rFonts w:ascii="Arial" w:hAnsi="Arial" w:cs="Arial"/>
                <w:b/>
                <w:bCs/>
                <w:sz w:val="16"/>
                <w:szCs w:val="16"/>
              </w:rPr>
              <w:t>31 December 2025</w:t>
            </w:r>
          </w:p>
        </w:tc>
        <w:tc>
          <w:tcPr>
            <w:tcW w:w="1276" w:type="dxa"/>
            <w:vAlign w:val="bottom"/>
          </w:tcPr>
          <w:p w14:paraId="32838EF3" w14:textId="354B04B1" w:rsidR="009F2342" w:rsidRPr="00C02D02" w:rsidRDefault="00510859" w:rsidP="009F2342">
            <w:pPr>
              <w:pBdr>
                <w:bottom w:val="single" w:sz="12" w:space="1" w:color="auto"/>
              </w:pBdr>
              <w:spacing w:before="60" w:after="30" w:line="276" w:lineRule="auto"/>
              <w:ind w:left="-18"/>
              <w:jc w:val="right"/>
              <w:rPr>
                <w:rFonts w:ascii="Arial" w:hAnsi="Arial" w:cs="Arial"/>
                <w:sz w:val="16"/>
                <w:szCs w:val="16"/>
              </w:rPr>
            </w:pPr>
            <w:r w:rsidRPr="00C02D02">
              <w:rPr>
                <w:rFonts w:ascii="Arial" w:hAnsi="Arial" w:cs="Arial"/>
                <w:sz w:val="16"/>
                <w:szCs w:val="16"/>
              </w:rPr>
              <w:t>145,594,48</w:t>
            </w:r>
            <w:r w:rsidR="00C02D02" w:rsidRPr="00C02D02">
              <w:rPr>
                <w:rFonts w:ascii="Arial" w:hAnsi="Arial" w:cs="Arial"/>
                <w:sz w:val="16"/>
                <w:szCs w:val="16"/>
              </w:rPr>
              <w:t>3</w:t>
            </w:r>
          </w:p>
        </w:tc>
        <w:tc>
          <w:tcPr>
            <w:tcW w:w="1365" w:type="dxa"/>
            <w:vAlign w:val="bottom"/>
          </w:tcPr>
          <w:p w14:paraId="7C0FBC84" w14:textId="7D567CC8" w:rsidR="009F2342" w:rsidRPr="00B53F56" w:rsidRDefault="009F2342" w:rsidP="009F2342">
            <w:pPr>
              <w:pBdr>
                <w:bottom w:val="single" w:sz="12" w:space="1" w:color="auto"/>
              </w:pBdr>
              <w:spacing w:before="60" w:after="30" w:line="276" w:lineRule="auto"/>
              <w:ind w:left="-18"/>
              <w:jc w:val="right"/>
              <w:rPr>
                <w:rFonts w:ascii="Arial" w:hAnsi="Arial" w:cs="Arial"/>
                <w:sz w:val="16"/>
                <w:szCs w:val="16"/>
              </w:rPr>
            </w:pPr>
            <w:r w:rsidRPr="00B53F56">
              <w:rPr>
                <w:rFonts w:ascii="Arial" w:hAnsi="Arial" w:cs="Arial"/>
                <w:sz w:val="16"/>
                <w:szCs w:val="16"/>
              </w:rPr>
              <w:t>950,000,000</w:t>
            </w:r>
          </w:p>
        </w:tc>
        <w:tc>
          <w:tcPr>
            <w:tcW w:w="1276" w:type="dxa"/>
            <w:vAlign w:val="bottom"/>
          </w:tcPr>
          <w:p w14:paraId="02C015A8" w14:textId="411B156B" w:rsidR="009F2342" w:rsidRPr="00B53F56" w:rsidRDefault="009F2342" w:rsidP="009F2342">
            <w:pPr>
              <w:pBdr>
                <w:bottom w:val="single" w:sz="12" w:space="1" w:color="auto"/>
              </w:pBdr>
              <w:spacing w:before="60" w:after="30" w:line="276" w:lineRule="auto"/>
              <w:ind w:left="-18"/>
              <w:jc w:val="right"/>
              <w:rPr>
                <w:rFonts w:ascii="Arial" w:hAnsi="Arial" w:cs="Arial"/>
                <w:sz w:val="16"/>
                <w:szCs w:val="16"/>
              </w:rPr>
            </w:pPr>
            <w:r w:rsidRPr="00B53F56">
              <w:rPr>
                <w:rFonts w:ascii="Arial" w:hAnsi="Arial" w:cs="Arial"/>
                <w:sz w:val="16"/>
                <w:szCs w:val="16"/>
              </w:rPr>
              <w:t>1,</w:t>
            </w:r>
            <w:r w:rsidR="00790E4F">
              <w:rPr>
                <w:rFonts w:ascii="Arial" w:hAnsi="Arial" w:cs="Arial"/>
                <w:sz w:val="16"/>
                <w:szCs w:val="16"/>
              </w:rPr>
              <w:t>293,246,250</w:t>
            </w:r>
          </w:p>
        </w:tc>
        <w:tc>
          <w:tcPr>
            <w:tcW w:w="1334" w:type="dxa"/>
            <w:vAlign w:val="bottom"/>
          </w:tcPr>
          <w:p w14:paraId="1E0B91B2" w14:textId="02545FB3" w:rsidR="009F2342" w:rsidRPr="00B53F56" w:rsidRDefault="009F2342" w:rsidP="009F2342">
            <w:pPr>
              <w:pBdr>
                <w:bottom w:val="single" w:sz="12" w:space="1" w:color="auto"/>
              </w:pBdr>
              <w:spacing w:before="60" w:after="30" w:line="276" w:lineRule="auto"/>
              <w:ind w:left="-18"/>
              <w:jc w:val="right"/>
              <w:rPr>
                <w:rFonts w:ascii="Arial" w:hAnsi="Arial" w:cs="Arial"/>
                <w:sz w:val="16"/>
                <w:szCs w:val="16"/>
              </w:rPr>
            </w:pPr>
            <w:r w:rsidRPr="00B53F56">
              <w:rPr>
                <w:rFonts w:ascii="Arial" w:hAnsi="Arial" w:cs="Arial"/>
                <w:sz w:val="16"/>
                <w:szCs w:val="16"/>
                <w:cs/>
              </w:rPr>
              <w:t>2,533,564,614</w:t>
            </w:r>
          </w:p>
        </w:tc>
        <w:tc>
          <w:tcPr>
            <w:tcW w:w="1408" w:type="dxa"/>
            <w:vAlign w:val="bottom"/>
          </w:tcPr>
          <w:p w14:paraId="3CE10DF8" w14:textId="3ADF032B" w:rsidR="009F2342" w:rsidRPr="00B53F56" w:rsidRDefault="001F60B4" w:rsidP="009F2342">
            <w:pPr>
              <w:pBdr>
                <w:bottom w:val="single" w:sz="12" w:space="1" w:color="auto"/>
              </w:pBdr>
              <w:spacing w:before="60" w:after="30" w:line="276" w:lineRule="auto"/>
              <w:ind w:left="-18"/>
              <w:jc w:val="right"/>
              <w:rPr>
                <w:rFonts w:ascii="Arial" w:hAnsi="Arial" w:cs="Arial"/>
                <w:sz w:val="16"/>
                <w:szCs w:val="16"/>
              </w:rPr>
            </w:pPr>
            <w:r>
              <w:rPr>
                <w:rFonts w:ascii="Arial" w:hAnsi="Arial" w:cs="Arial"/>
                <w:sz w:val="16"/>
                <w:szCs w:val="16"/>
              </w:rPr>
              <w:t>4,922,405,617</w:t>
            </w:r>
          </w:p>
        </w:tc>
      </w:tr>
      <w:tr w:rsidR="004D647F" w:rsidRPr="004F1307" w14:paraId="17F8A73D" w14:textId="77777777" w:rsidTr="005073C6">
        <w:tc>
          <w:tcPr>
            <w:tcW w:w="3119" w:type="dxa"/>
          </w:tcPr>
          <w:p w14:paraId="0B90773D" w14:textId="77777777" w:rsidR="004D647F" w:rsidRPr="00327846" w:rsidRDefault="004D647F" w:rsidP="004D647F">
            <w:pPr>
              <w:tabs>
                <w:tab w:val="left" w:pos="990"/>
              </w:tabs>
              <w:spacing w:before="60" w:after="30" w:line="276" w:lineRule="auto"/>
              <w:jc w:val="thaiDistribute"/>
              <w:rPr>
                <w:rFonts w:ascii="Arial" w:hAnsi="Arial" w:cs="Arial"/>
                <w:b/>
                <w:bCs/>
                <w:sz w:val="16"/>
                <w:szCs w:val="16"/>
              </w:rPr>
            </w:pPr>
          </w:p>
        </w:tc>
        <w:tc>
          <w:tcPr>
            <w:tcW w:w="1276" w:type="dxa"/>
            <w:vAlign w:val="bottom"/>
          </w:tcPr>
          <w:p w14:paraId="403B0BF8" w14:textId="77777777" w:rsidR="004D647F" w:rsidRPr="00327846" w:rsidRDefault="004D647F" w:rsidP="004D647F">
            <w:pPr>
              <w:spacing w:before="60" w:after="30" w:line="276" w:lineRule="auto"/>
              <w:ind w:left="-18"/>
              <w:jc w:val="right"/>
              <w:rPr>
                <w:rFonts w:ascii="Arial" w:hAnsi="Arial" w:cs="Arial"/>
                <w:sz w:val="16"/>
                <w:szCs w:val="16"/>
              </w:rPr>
            </w:pPr>
          </w:p>
        </w:tc>
        <w:tc>
          <w:tcPr>
            <w:tcW w:w="1365" w:type="dxa"/>
            <w:vAlign w:val="bottom"/>
          </w:tcPr>
          <w:p w14:paraId="3446F466" w14:textId="77777777" w:rsidR="004D647F" w:rsidRPr="00327846" w:rsidRDefault="004D647F" w:rsidP="004D647F">
            <w:pPr>
              <w:spacing w:before="60" w:after="30" w:line="276" w:lineRule="auto"/>
              <w:ind w:left="-18"/>
              <w:jc w:val="right"/>
              <w:rPr>
                <w:rFonts w:ascii="Arial" w:hAnsi="Arial" w:cs="Arial"/>
                <w:sz w:val="16"/>
                <w:szCs w:val="16"/>
              </w:rPr>
            </w:pPr>
          </w:p>
        </w:tc>
        <w:tc>
          <w:tcPr>
            <w:tcW w:w="1276" w:type="dxa"/>
          </w:tcPr>
          <w:p w14:paraId="211AB596" w14:textId="77777777" w:rsidR="004D647F" w:rsidRPr="00327846" w:rsidRDefault="004D647F" w:rsidP="004D647F">
            <w:pPr>
              <w:spacing w:before="60" w:after="30" w:line="276" w:lineRule="auto"/>
              <w:ind w:left="-18"/>
              <w:jc w:val="right"/>
              <w:rPr>
                <w:rFonts w:ascii="Arial" w:hAnsi="Arial" w:cs="Arial"/>
                <w:sz w:val="16"/>
                <w:szCs w:val="16"/>
              </w:rPr>
            </w:pPr>
          </w:p>
        </w:tc>
        <w:tc>
          <w:tcPr>
            <w:tcW w:w="1334" w:type="dxa"/>
          </w:tcPr>
          <w:p w14:paraId="18B50EBE" w14:textId="549A38F3" w:rsidR="004D647F" w:rsidRPr="00327846" w:rsidRDefault="004D647F" w:rsidP="004D647F">
            <w:pPr>
              <w:spacing w:before="60" w:after="30" w:line="276" w:lineRule="auto"/>
              <w:ind w:left="-18"/>
              <w:jc w:val="right"/>
              <w:rPr>
                <w:rFonts w:ascii="Arial" w:hAnsi="Arial" w:cs="Arial"/>
                <w:sz w:val="16"/>
                <w:szCs w:val="16"/>
              </w:rPr>
            </w:pPr>
          </w:p>
        </w:tc>
        <w:tc>
          <w:tcPr>
            <w:tcW w:w="1408" w:type="dxa"/>
            <w:vAlign w:val="bottom"/>
          </w:tcPr>
          <w:p w14:paraId="75033AEE" w14:textId="77777777" w:rsidR="004D647F" w:rsidRPr="00327846" w:rsidRDefault="004D647F" w:rsidP="004D647F">
            <w:pPr>
              <w:tabs>
                <w:tab w:val="num" w:pos="360"/>
                <w:tab w:val="left" w:pos="990"/>
              </w:tabs>
              <w:spacing w:before="60" w:after="30" w:line="276" w:lineRule="auto"/>
              <w:jc w:val="center"/>
              <w:rPr>
                <w:rFonts w:ascii="Arial" w:hAnsi="Arial" w:cs="Arial"/>
                <w:sz w:val="16"/>
                <w:szCs w:val="16"/>
              </w:rPr>
            </w:pPr>
          </w:p>
        </w:tc>
      </w:tr>
      <w:tr w:rsidR="004D647F" w:rsidRPr="004F1307" w14:paraId="4221AD80" w14:textId="77777777" w:rsidTr="00B80871">
        <w:tc>
          <w:tcPr>
            <w:tcW w:w="3119" w:type="dxa"/>
          </w:tcPr>
          <w:p w14:paraId="39347C7E" w14:textId="73879F77" w:rsidR="004D647F" w:rsidRPr="00327846" w:rsidRDefault="004D647F" w:rsidP="004D647F">
            <w:pPr>
              <w:tabs>
                <w:tab w:val="left" w:pos="990"/>
              </w:tabs>
              <w:spacing w:before="60" w:after="30" w:line="276" w:lineRule="auto"/>
              <w:jc w:val="thaiDistribute"/>
              <w:rPr>
                <w:rFonts w:ascii="Arial" w:hAnsi="Arial" w:cs="Arial"/>
                <w:b/>
                <w:bCs/>
                <w:sz w:val="16"/>
                <w:szCs w:val="16"/>
              </w:rPr>
            </w:pPr>
            <w:r w:rsidRPr="00327846">
              <w:rPr>
                <w:rFonts w:ascii="Arial" w:hAnsi="Arial" w:cs="Arial"/>
                <w:b/>
                <w:bCs/>
                <w:sz w:val="16"/>
                <w:szCs w:val="16"/>
              </w:rPr>
              <w:t>1 January 2024</w:t>
            </w:r>
          </w:p>
        </w:tc>
        <w:tc>
          <w:tcPr>
            <w:tcW w:w="1276" w:type="dxa"/>
          </w:tcPr>
          <w:p w14:paraId="2D98C37E" w14:textId="3F0EEEB7"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168,501,934</w:t>
            </w:r>
          </w:p>
        </w:tc>
        <w:tc>
          <w:tcPr>
            <w:tcW w:w="1365" w:type="dxa"/>
          </w:tcPr>
          <w:p w14:paraId="58908AD2" w14:textId="3AE8C9F5"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1,274,715,733</w:t>
            </w:r>
          </w:p>
        </w:tc>
        <w:tc>
          <w:tcPr>
            <w:tcW w:w="1276" w:type="dxa"/>
          </w:tcPr>
          <w:p w14:paraId="3C2A7028" w14:textId="0F988FED"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1,413,269,880</w:t>
            </w:r>
          </w:p>
        </w:tc>
        <w:tc>
          <w:tcPr>
            <w:tcW w:w="1334" w:type="dxa"/>
          </w:tcPr>
          <w:p w14:paraId="431D8E84" w14:textId="6AD63B5B"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cs/>
              </w:rPr>
              <w:t>2</w:t>
            </w:r>
            <w:r w:rsidRPr="00327846">
              <w:rPr>
                <w:rFonts w:ascii="Arial" w:hAnsi="Arial" w:cs="Arial"/>
                <w:sz w:val="16"/>
                <w:szCs w:val="16"/>
              </w:rPr>
              <w:t>,</w:t>
            </w:r>
            <w:r w:rsidRPr="00327846">
              <w:rPr>
                <w:rFonts w:ascii="Arial" w:hAnsi="Arial" w:cs="Arial"/>
                <w:sz w:val="16"/>
                <w:szCs w:val="16"/>
                <w:cs/>
              </w:rPr>
              <w:t>227</w:t>
            </w:r>
            <w:r w:rsidRPr="00327846">
              <w:rPr>
                <w:rFonts w:ascii="Arial" w:hAnsi="Arial" w:cs="Arial"/>
                <w:sz w:val="16"/>
                <w:szCs w:val="16"/>
              </w:rPr>
              <w:t>,</w:t>
            </w:r>
            <w:r w:rsidRPr="00327846">
              <w:rPr>
                <w:rFonts w:ascii="Arial" w:hAnsi="Arial" w:cs="Arial"/>
                <w:sz w:val="16"/>
                <w:szCs w:val="16"/>
                <w:cs/>
              </w:rPr>
              <w:t>959</w:t>
            </w:r>
            <w:r w:rsidRPr="00327846">
              <w:rPr>
                <w:rFonts w:ascii="Arial" w:hAnsi="Arial" w:cs="Arial"/>
                <w:sz w:val="16"/>
                <w:szCs w:val="16"/>
              </w:rPr>
              <w:t>,</w:t>
            </w:r>
            <w:r w:rsidRPr="00327846">
              <w:rPr>
                <w:rFonts w:ascii="Arial" w:hAnsi="Arial" w:cs="Arial"/>
                <w:sz w:val="16"/>
                <w:szCs w:val="16"/>
                <w:cs/>
              </w:rPr>
              <w:t>366</w:t>
            </w:r>
          </w:p>
        </w:tc>
        <w:tc>
          <w:tcPr>
            <w:tcW w:w="1408" w:type="dxa"/>
            <w:vAlign w:val="bottom"/>
          </w:tcPr>
          <w:p w14:paraId="5FF12B94" w14:textId="37AFFE1B" w:rsidR="004D647F" w:rsidRPr="00327846" w:rsidRDefault="004D647F" w:rsidP="004D647F">
            <w:pP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rPr>
              <w:t>5,084,446,913</w:t>
            </w:r>
          </w:p>
        </w:tc>
      </w:tr>
      <w:tr w:rsidR="004D647F" w:rsidRPr="004F1307" w14:paraId="433ED20C" w14:textId="77777777" w:rsidTr="005073C6">
        <w:tc>
          <w:tcPr>
            <w:tcW w:w="3119" w:type="dxa"/>
          </w:tcPr>
          <w:p w14:paraId="2109CE16" w14:textId="77777777" w:rsidR="004D647F" w:rsidRPr="00327846" w:rsidRDefault="004D647F" w:rsidP="004D647F">
            <w:pPr>
              <w:tabs>
                <w:tab w:val="left" w:pos="990"/>
              </w:tabs>
              <w:spacing w:before="60" w:after="30" w:line="276" w:lineRule="auto"/>
              <w:jc w:val="thaiDistribute"/>
              <w:rPr>
                <w:rFonts w:ascii="Arial" w:hAnsi="Arial" w:cs="Arial"/>
                <w:b/>
                <w:bCs/>
                <w:sz w:val="16"/>
                <w:szCs w:val="16"/>
              </w:rPr>
            </w:pPr>
            <w:r w:rsidRPr="00327846">
              <w:rPr>
                <w:rFonts w:ascii="Arial" w:hAnsi="Arial" w:cs="Arial"/>
                <w:b/>
                <w:bCs/>
                <w:sz w:val="16"/>
                <w:szCs w:val="16"/>
              </w:rPr>
              <w:t>Cash-flows:</w:t>
            </w:r>
          </w:p>
        </w:tc>
        <w:tc>
          <w:tcPr>
            <w:tcW w:w="1276" w:type="dxa"/>
          </w:tcPr>
          <w:p w14:paraId="1033D984" w14:textId="77777777" w:rsidR="004D647F" w:rsidRPr="00327846" w:rsidRDefault="004D647F" w:rsidP="004D647F">
            <w:pPr>
              <w:spacing w:before="60" w:after="30" w:line="276" w:lineRule="auto"/>
              <w:ind w:left="-18"/>
              <w:jc w:val="right"/>
              <w:rPr>
                <w:rFonts w:ascii="Arial" w:hAnsi="Arial" w:cs="Arial"/>
                <w:sz w:val="16"/>
                <w:szCs w:val="16"/>
              </w:rPr>
            </w:pPr>
          </w:p>
        </w:tc>
        <w:tc>
          <w:tcPr>
            <w:tcW w:w="1365" w:type="dxa"/>
            <w:vAlign w:val="bottom"/>
          </w:tcPr>
          <w:p w14:paraId="302C6749" w14:textId="77777777" w:rsidR="004D647F" w:rsidRPr="00327846" w:rsidRDefault="004D647F" w:rsidP="004D647F">
            <w:pPr>
              <w:spacing w:before="60" w:after="30" w:line="276" w:lineRule="auto"/>
              <w:ind w:left="-18"/>
              <w:jc w:val="right"/>
              <w:rPr>
                <w:rFonts w:ascii="Arial" w:hAnsi="Arial" w:cs="Arial"/>
                <w:sz w:val="16"/>
                <w:szCs w:val="16"/>
              </w:rPr>
            </w:pPr>
          </w:p>
        </w:tc>
        <w:tc>
          <w:tcPr>
            <w:tcW w:w="1276" w:type="dxa"/>
          </w:tcPr>
          <w:p w14:paraId="32831631" w14:textId="77777777" w:rsidR="004D647F" w:rsidRPr="00327846" w:rsidRDefault="004D647F" w:rsidP="004D647F">
            <w:pPr>
              <w:spacing w:before="60" w:after="30" w:line="276" w:lineRule="auto"/>
              <w:ind w:left="-18"/>
              <w:jc w:val="right"/>
              <w:rPr>
                <w:rFonts w:ascii="Arial" w:hAnsi="Arial" w:cs="Arial"/>
                <w:sz w:val="16"/>
                <w:szCs w:val="16"/>
              </w:rPr>
            </w:pPr>
          </w:p>
        </w:tc>
        <w:tc>
          <w:tcPr>
            <w:tcW w:w="1334" w:type="dxa"/>
          </w:tcPr>
          <w:p w14:paraId="69F711E4" w14:textId="5F52914C" w:rsidR="004D647F" w:rsidRPr="00327846" w:rsidRDefault="004D647F" w:rsidP="004D647F">
            <w:pPr>
              <w:spacing w:before="60" w:after="30" w:line="276" w:lineRule="auto"/>
              <w:ind w:left="-18"/>
              <w:jc w:val="right"/>
              <w:rPr>
                <w:rFonts w:ascii="Arial" w:hAnsi="Arial" w:cs="Arial"/>
                <w:sz w:val="16"/>
                <w:szCs w:val="16"/>
              </w:rPr>
            </w:pPr>
          </w:p>
        </w:tc>
        <w:tc>
          <w:tcPr>
            <w:tcW w:w="1408" w:type="dxa"/>
          </w:tcPr>
          <w:p w14:paraId="46764B98" w14:textId="77777777" w:rsidR="004D647F" w:rsidRPr="00327846" w:rsidRDefault="004D647F" w:rsidP="004D647F">
            <w:pPr>
              <w:tabs>
                <w:tab w:val="num" w:pos="360"/>
                <w:tab w:val="left" w:pos="990"/>
              </w:tabs>
              <w:spacing w:before="60" w:after="30" w:line="276" w:lineRule="auto"/>
              <w:jc w:val="right"/>
              <w:rPr>
                <w:rFonts w:ascii="Arial" w:hAnsi="Arial" w:cs="Arial"/>
                <w:sz w:val="16"/>
                <w:szCs w:val="16"/>
              </w:rPr>
            </w:pPr>
          </w:p>
        </w:tc>
      </w:tr>
      <w:tr w:rsidR="004D647F" w:rsidRPr="004F1307" w14:paraId="62962F38" w14:textId="77777777" w:rsidTr="00B80871">
        <w:tc>
          <w:tcPr>
            <w:tcW w:w="3119" w:type="dxa"/>
          </w:tcPr>
          <w:p w14:paraId="5C0CE94E" w14:textId="77777777" w:rsidR="004D647F" w:rsidRPr="00327846" w:rsidRDefault="004D647F" w:rsidP="004D647F">
            <w:pPr>
              <w:tabs>
                <w:tab w:val="left" w:pos="990"/>
              </w:tabs>
              <w:spacing w:before="60" w:after="30" w:line="276" w:lineRule="auto"/>
              <w:jc w:val="thaiDistribute"/>
              <w:rPr>
                <w:rFonts w:ascii="Arial" w:hAnsi="Arial" w:cs="Arial"/>
                <w:sz w:val="16"/>
                <w:szCs w:val="16"/>
              </w:rPr>
            </w:pPr>
            <w:r w:rsidRPr="00327846">
              <w:rPr>
                <w:rFonts w:ascii="Arial" w:hAnsi="Arial" w:cs="Arial"/>
                <w:sz w:val="16"/>
                <w:szCs w:val="16"/>
              </w:rPr>
              <w:t xml:space="preserve">  - Repayment</w:t>
            </w:r>
          </w:p>
        </w:tc>
        <w:tc>
          <w:tcPr>
            <w:tcW w:w="1276" w:type="dxa"/>
          </w:tcPr>
          <w:p w14:paraId="765F3218" w14:textId="75B428F2"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(46,557,103)</w:t>
            </w:r>
          </w:p>
        </w:tc>
        <w:tc>
          <w:tcPr>
            <w:tcW w:w="1365" w:type="dxa"/>
            <w:vAlign w:val="bottom"/>
          </w:tcPr>
          <w:p w14:paraId="3D11BDFA" w14:textId="1B93D5A3"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cs/>
              </w:rPr>
              <w:t>(2</w:t>
            </w:r>
            <w:r w:rsidRPr="00327846">
              <w:rPr>
                <w:rFonts w:ascii="Arial" w:hAnsi="Arial" w:cs="Arial"/>
                <w:sz w:val="16"/>
                <w:szCs w:val="16"/>
              </w:rPr>
              <w:t>,</w:t>
            </w:r>
            <w:r w:rsidRPr="00327846">
              <w:rPr>
                <w:rFonts w:ascii="Arial" w:hAnsi="Arial" w:cs="Arial"/>
                <w:sz w:val="16"/>
                <w:szCs w:val="16"/>
                <w:cs/>
              </w:rPr>
              <w:t>503</w:t>
            </w:r>
            <w:r w:rsidRPr="00327846">
              <w:rPr>
                <w:rFonts w:ascii="Arial" w:hAnsi="Arial" w:cs="Arial"/>
                <w:sz w:val="16"/>
                <w:szCs w:val="16"/>
              </w:rPr>
              <w:t>,</w:t>
            </w:r>
            <w:r w:rsidRPr="00327846">
              <w:rPr>
                <w:rFonts w:ascii="Arial" w:hAnsi="Arial" w:cs="Arial"/>
                <w:sz w:val="16"/>
                <w:szCs w:val="16"/>
                <w:cs/>
              </w:rPr>
              <w:t>157</w:t>
            </w:r>
            <w:r w:rsidRPr="00327846">
              <w:rPr>
                <w:rFonts w:ascii="Arial" w:hAnsi="Arial" w:cs="Arial"/>
                <w:sz w:val="16"/>
                <w:szCs w:val="16"/>
              </w:rPr>
              <w:t>,</w:t>
            </w:r>
            <w:r w:rsidRPr="00327846">
              <w:rPr>
                <w:rFonts w:ascii="Arial" w:hAnsi="Arial" w:cs="Arial"/>
                <w:sz w:val="16"/>
                <w:szCs w:val="16"/>
                <w:cs/>
              </w:rPr>
              <w:t>075)</w:t>
            </w:r>
          </w:p>
        </w:tc>
        <w:tc>
          <w:tcPr>
            <w:tcW w:w="1276" w:type="dxa"/>
          </w:tcPr>
          <w:p w14:paraId="6CB1F204" w14:textId="11777C4D"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(19,945,920)</w:t>
            </w:r>
          </w:p>
        </w:tc>
        <w:tc>
          <w:tcPr>
            <w:tcW w:w="1334" w:type="dxa"/>
            <w:vAlign w:val="bottom"/>
          </w:tcPr>
          <w:p w14:paraId="019E6743" w14:textId="2FE83E49"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cs/>
              </w:rPr>
              <w:t>(1</w:t>
            </w:r>
            <w:r w:rsidRPr="00327846">
              <w:rPr>
                <w:rFonts w:ascii="Arial" w:hAnsi="Arial" w:cs="Arial"/>
                <w:sz w:val="16"/>
                <w:szCs w:val="16"/>
              </w:rPr>
              <w:t>,</w:t>
            </w:r>
            <w:r w:rsidRPr="00327846">
              <w:rPr>
                <w:rFonts w:ascii="Arial" w:hAnsi="Arial" w:cs="Arial"/>
                <w:sz w:val="16"/>
                <w:szCs w:val="16"/>
                <w:cs/>
              </w:rPr>
              <w:t>500</w:t>
            </w:r>
            <w:r w:rsidRPr="00327846">
              <w:rPr>
                <w:rFonts w:ascii="Arial" w:hAnsi="Arial" w:cs="Arial"/>
                <w:sz w:val="16"/>
                <w:szCs w:val="16"/>
              </w:rPr>
              <w:t>,</w:t>
            </w:r>
            <w:r w:rsidRPr="00327846">
              <w:rPr>
                <w:rFonts w:ascii="Arial" w:hAnsi="Arial" w:cs="Arial"/>
                <w:sz w:val="16"/>
                <w:szCs w:val="16"/>
                <w:cs/>
              </w:rPr>
              <w:t>000</w:t>
            </w:r>
            <w:r w:rsidRPr="00327846">
              <w:rPr>
                <w:rFonts w:ascii="Arial" w:hAnsi="Arial" w:cs="Arial"/>
                <w:sz w:val="16"/>
                <w:szCs w:val="16"/>
              </w:rPr>
              <w:t>,</w:t>
            </w:r>
            <w:r w:rsidRPr="00327846">
              <w:rPr>
                <w:rFonts w:ascii="Arial" w:hAnsi="Arial" w:cs="Arial"/>
                <w:sz w:val="16"/>
                <w:szCs w:val="16"/>
                <w:cs/>
              </w:rPr>
              <w:t>000)</w:t>
            </w:r>
          </w:p>
        </w:tc>
        <w:tc>
          <w:tcPr>
            <w:tcW w:w="1408" w:type="dxa"/>
          </w:tcPr>
          <w:p w14:paraId="34EC26B8" w14:textId="7BAA45B7" w:rsidR="004D647F" w:rsidRPr="00327846" w:rsidRDefault="004D647F" w:rsidP="004D647F">
            <w:pP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cs/>
              </w:rPr>
              <w:t xml:space="preserve"> (4,069,660,09</w:t>
            </w:r>
            <w:r w:rsidRPr="00327846">
              <w:rPr>
                <w:rFonts w:ascii="Arial" w:hAnsi="Arial" w:cs="Arial"/>
                <w:sz w:val="16"/>
                <w:szCs w:val="16"/>
              </w:rPr>
              <w:t>8</w:t>
            </w:r>
            <w:r w:rsidRPr="00327846">
              <w:rPr>
                <w:rFonts w:ascii="Arial" w:hAnsi="Arial" w:cs="Arial"/>
                <w:sz w:val="16"/>
                <w:szCs w:val="16"/>
                <w:cs/>
              </w:rPr>
              <w:t>)</w:t>
            </w:r>
          </w:p>
        </w:tc>
      </w:tr>
      <w:tr w:rsidR="004D647F" w:rsidRPr="004F1307" w14:paraId="42F14EE4" w14:textId="77777777" w:rsidTr="00B80871">
        <w:tc>
          <w:tcPr>
            <w:tcW w:w="3119" w:type="dxa"/>
          </w:tcPr>
          <w:p w14:paraId="369E5C89" w14:textId="77777777" w:rsidR="004D647F" w:rsidRPr="00327846" w:rsidRDefault="004D647F" w:rsidP="004D647F">
            <w:pPr>
              <w:tabs>
                <w:tab w:val="left" w:pos="990"/>
              </w:tabs>
              <w:spacing w:before="60" w:after="30" w:line="276" w:lineRule="auto"/>
              <w:jc w:val="thaiDistribute"/>
              <w:rPr>
                <w:rFonts w:ascii="Arial" w:hAnsi="Arial" w:cs="Arial"/>
                <w:sz w:val="16"/>
                <w:szCs w:val="16"/>
              </w:rPr>
            </w:pPr>
            <w:r w:rsidRPr="00327846">
              <w:rPr>
                <w:rFonts w:ascii="Arial" w:hAnsi="Arial" w:cs="Arial"/>
                <w:sz w:val="16"/>
                <w:szCs w:val="16"/>
              </w:rPr>
              <w:t xml:space="preserve">  - Proceeds</w:t>
            </w:r>
          </w:p>
        </w:tc>
        <w:tc>
          <w:tcPr>
            <w:tcW w:w="1276" w:type="dxa"/>
          </w:tcPr>
          <w:p w14:paraId="7450C630" w14:textId="21865033"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65" w:type="dxa"/>
            <w:vAlign w:val="bottom"/>
          </w:tcPr>
          <w:p w14:paraId="59D01825" w14:textId="4176D4A2"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cs/>
              </w:rPr>
              <w:t>2</w:t>
            </w:r>
            <w:r w:rsidRPr="00327846">
              <w:rPr>
                <w:rFonts w:ascii="Arial" w:hAnsi="Arial" w:cs="Arial"/>
                <w:sz w:val="16"/>
                <w:szCs w:val="16"/>
              </w:rPr>
              <w:t>,</w:t>
            </w:r>
            <w:r w:rsidRPr="00327846">
              <w:rPr>
                <w:rFonts w:ascii="Arial" w:hAnsi="Arial" w:cs="Arial"/>
                <w:sz w:val="16"/>
                <w:szCs w:val="16"/>
                <w:cs/>
              </w:rPr>
              <w:t>304</w:t>
            </w:r>
            <w:r w:rsidRPr="00327846">
              <w:rPr>
                <w:rFonts w:ascii="Arial" w:hAnsi="Arial" w:cs="Arial"/>
                <w:sz w:val="16"/>
                <w:szCs w:val="16"/>
              </w:rPr>
              <w:t>,</w:t>
            </w:r>
            <w:r w:rsidRPr="00327846">
              <w:rPr>
                <w:rFonts w:ascii="Arial" w:hAnsi="Arial" w:cs="Arial"/>
                <w:sz w:val="16"/>
                <w:szCs w:val="16"/>
                <w:cs/>
              </w:rPr>
              <w:t>137</w:t>
            </w:r>
            <w:r w:rsidRPr="00327846">
              <w:rPr>
                <w:rFonts w:ascii="Arial" w:hAnsi="Arial" w:cs="Arial"/>
                <w:sz w:val="16"/>
                <w:szCs w:val="16"/>
              </w:rPr>
              <w:t>,</w:t>
            </w:r>
            <w:r w:rsidRPr="00327846">
              <w:rPr>
                <w:rFonts w:ascii="Arial" w:hAnsi="Arial" w:cs="Arial"/>
                <w:sz w:val="16"/>
                <w:szCs w:val="16"/>
                <w:cs/>
              </w:rPr>
              <w:t>434</w:t>
            </w:r>
          </w:p>
        </w:tc>
        <w:tc>
          <w:tcPr>
            <w:tcW w:w="1276" w:type="dxa"/>
          </w:tcPr>
          <w:p w14:paraId="1F3B3543" w14:textId="12EDDDCA"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34" w:type="dxa"/>
            <w:vAlign w:val="bottom"/>
          </w:tcPr>
          <w:p w14:paraId="3D76FB72" w14:textId="48FD7769"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1,848,700,000</w:t>
            </w:r>
          </w:p>
        </w:tc>
        <w:tc>
          <w:tcPr>
            <w:tcW w:w="1408" w:type="dxa"/>
          </w:tcPr>
          <w:p w14:paraId="18990F6C" w14:textId="3EDACD76" w:rsidR="004D647F" w:rsidRPr="00327846" w:rsidRDefault="004D647F" w:rsidP="004D647F">
            <w:pP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cs/>
              </w:rPr>
              <w:t xml:space="preserve"> 4,</w:t>
            </w:r>
            <w:r w:rsidRPr="00327846">
              <w:rPr>
                <w:rFonts w:ascii="Arial" w:hAnsi="Arial" w:cs="Arial"/>
                <w:sz w:val="16"/>
                <w:szCs w:val="16"/>
              </w:rPr>
              <w:t>152,837,434</w:t>
            </w:r>
            <w:r w:rsidRPr="00327846">
              <w:rPr>
                <w:rFonts w:ascii="Arial" w:hAnsi="Arial" w:cs="Arial"/>
                <w:sz w:val="16"/>
                <w:szCs w:val="16"/>
                <w:cs/>
              </w:rPr>
              <w:t xml:space="preserve"> </w:t>
            </w:r>
          </w:p>
        </w:tc>
      </w:tr>
      <w:tr w:rsidR="004D647F" w:rsidRPr="004F1307" w14:paraId="64D5614E" w14:textId="77777777" w:rsidTr="005073C6">
        <w:tc>
          <w:tcPr>
            <w:tcW w:w="3119" w:type="dxa"/>
          </w:tcPr>
          <w:p w14:paraId="22FA728F" w14:textId="35081726" w:rsidR="004D647F" w:rsidRPr="00327846" w:rsidRDefault="004D647F" w:rsidP="004D647F">
            <w:pPr>
              <w:tabs>
                <w:tab w:val="left" w:pos="990"/>
              </w:tabs>
              <w:spacing w:before="60" w:after="30" w:line="276" w:lineRule="auto"/>
              <w:jc w:val="thaiDistribute"/>
              <w:rPr>
                <w:rFonts w:ascii="Arial" w:hAnsi="Arial" w:cs="Arial"/>
                <w:sz w:val="16"/>
                <w:szCs w:val="16"/>
              </w:rPr>
            </w:pPr>
            <w:r w:rsidRPr="00327846">
              <w:rPr>
                <w:rFonts w:ascii="Arial" w:hAnsi="Arial" w:cs="Arial"/>
                <w:sz w:val="16"/>
                <w:szCs w:val="16"/>
              </w:rPr>
              <w:t xml:space="preserve">  - Payment of deferred financing fee</w:t>
            </w:r>
          </w:p>
        </w:tc>
        <w:tc>
          <w:tcPr>
            <w:tcW w:w="1276" w:type="dxa"/>
          </w:tcPr>
          <w:p w14:paraId="7D099B28" w14:textId="5EB18CBC"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65" w:type="dxa"/>
          </w:tcPr>
          <w:p w14:paraId="74924B1C" w14:textId="55033DDF" w:rsidR="004D647F" w:rsidRPr="00327846" w:rsidRDefault="004D647F" w:rsidP="009E58A7">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276" w:type="dxa"/>
          </w:tcPr>
          <w:p w14:paraId="2B585B7F" w14:textId="0943E776"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34" w:type="dxa"/>
          </w:tcPr>
          <w:p w14:paraId="77BAE762" w14:textId="010C85D6"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(19,968,278)</w:t>
            </w:r>
          </w:p>
        </w:tc>
        <w:tc>
          <w:tcPr>
            <w:tcW w:w="1408" w:type="dxa"/>
          </w:tcPr>
          <w:p w14:paraId="584B890B" w14:textId="587709A1" w:rsidR="004D647F" w:rsidRPr="00327846" w:rsidRDefault="004D647F" w:rsidP="004D647F">
            <w:pP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rPr>
              <w:t>(19,968,278)</w:t>
            </w:r>
          </w:p>
        </w:tc>
      </w:tr>
      <w:tr w:rsidR="004D647F" w:rsidRPr="004F1307" w14:paraId="239CE756" w14:textId="77777777" w:rsidTr="005073C6">
        <w:tc>
          <w:tcPr>
            <w:tcW w:w="3119" w:type="dxa"/>
          </w:tcPr>
          <w:p w14:paraId="3E6C648F" w14:textId="77777777" w:rsidR="004D647F" w:rsidRPr="00327846" w:rsidRDefault="004D647F" w:rsidP="004D647F">
            <w:pPr>
              <w:tabs>
                <w:tab w:val="left" w:pos="990"/>
              </w:tabs>
              <w:spacing w:before="60" w:after="30" w:line="276" w:lineRule="auto"/>
              <w:jc w:val="thaiDistribute"/>
              <w:rPr>
                <w:rFonts w:ascii="Arial" w:hAnsi="Arial" w:cs="Arial"/>
                <w:b/>
                <w:bCs/>
                <w:sz w:val="16"/>
                <w:szCs w:val="16"/>
              </w:rPr>
            </w:pPr>
            <w:r w:rsidRPr="00327846">
              <w:rPr>
                <w:rFonts w:ascii="Arial" w:hAnsi="Arial" w:cs="Arial"/>
                <w:b/>
                <w:bCs/>
                <w:sz w:val="16"/>
                <w:szCs w:val="16"/>
              </w:rPr>
              <w:t>Non-cash:</w:t>
            </w:r>
          </w:p>
        </w:tc>
        <w:tc>
          <w:tcPr>
            <w:tcW w:w="1276" w:type="dxa"/>
          </w:tcPr>
          <w:p w14:paraId="5F5A92B8" w14:textId="77777777" w:rsidR="004D647F" w:rsidRPr="00327846" w:rsidRDefault="004D647F" w:rsidP="004D647F">
            <w:pPr>
              <w:spacing w:before="60" w:after="30" w:line="276" w:lineRule="auto"/>
              <w:ind w:left="-18"/>
              <w:jc w:val="right"/>
              <w:rPr>
                <w:rFonts w:ascii="Arial" w:hAnsi="Arial" w:cs="Arial"/>
                <w:sz w:val="16"/>
                <w:szCs w:val="16"/>
              </w:rPr>
            </w:pPr>
          </w:p>
        </w:tc>
        <w:tc>
          <w:tcPr>
            <w:tcW w:w="1365" w:type="dxa"/>
          </w:tcPr>
          <w:p w14:paraId="30BB95B4" w14:textId="77777777" w:rsidR="004D647F" w:rsidRPr="00327846" w:rsidRDefault="004D647F" w:rsidP="004D647F">
            <w:pPr>
              <w:spacing w:before="60" w:after="30" w:line="276" w:lineRule="auto"/>
              <w:ind w:left="-18"/>
              <w:jc w:val="right"/>
              <w:rPr>
                <w:rFonts w:ascii="Arial" w:hAnsi="Arial" w:cs="Arial"/>
                <w:sz w:val="16"/>
                <w:szCs w:val="16"/>
              </w:rPr>
            </w:pPr>
          </w:p>
        </w:tc>
        <w:tc>
          <w:tcPr>
            <w:tcW w:w="1276" w:type="dxa"/>
            <w:vAlign w:val="bottom"/>
          </w:tcPr>
          <w:p w14:paraId="276AF3B5" w14:textId="77777777" w:rsidR="004D647F" w:rsidRPr="00327846" w:rsidRDefault="004D647F" w:rsidP="004D647F">
            <w:pPr>
              <w:spacing w:before="60" w:after="30" w:line="276" w:lineRule="auto"/>
              <w:ind w:left="-18"/>
              <w:jc w:val="right"/>
              <w:rPr>
                <w:rFonts w:ascii="Arial" w:hAnsi="Arial" w:cs="Arial"/>
                <w:sz w:val="16"/>
                <w:szCs w:val="16"/>
              </w:rPr>
            </w:pPr>
          </w:p>
        </w:tc>
        <w:tc>
          <w:tcPr>
            <w:tcW w:w="1334" w:type="dxa"/>
          </w:tcPr>
          <w:p w14:paraId="4D142E03" w14:textId="6DC93797" w:rsidR="004D647F" w:rsidRPr="00327846" w:rsidRDefault="004D647F" w:rsidP="004D647F">
            <w:pPr>
              <w:spacing w:before="60" w:after="30" w:line="276" w:lineRule="auto"/>
              <w:ind w:left="-18"/>
              <w:jc w:val="center"/>
              <w:rPr>
                <w:rFonts w:ascii="Arial" w:hAnsi="Arial" w:cs="Arial"/>
                <w:sz w:val="16"/>
                <w:szCs w:val="16"/>
              </w:rPr>
            </w:pPr>
          </w:p>
        </w:tc>
        <w:tc>
          <w:tcPr>
            <w:tcW w:w="1408" w:type="dxa"/>
          </w:tcPr>
          <w:p w14:paraId="1A35F8F7" w14:textId="77777777" w:rsidR="004D647F" w:rsidRPr="00327846" w:rsidRDefault="004D647F" w:rsidP="004D647F">
            <w:pPr>
              <w:tabs>
                <w:tab w:val="num" w:pos="360"/>
                <w:tab w:val="left" w:pos="990"/>
              </w:tabs>
              <w:spacing w:before="60" w:after="30" w:line="276" w:lineRule="auto"/>
              <w:jc w:val="right"/>
              <w:rPr>
                <w:rFonts w:ascii="Arial" w:hAnsi="Arial" w:cs="Arial"/>
                <w:sz w:val="16"/>
                <w:szCs w:val="16"/>
              </w:rPr>
            </w:pPr>
          </w:p>
        </w:tc>
      </w:tr>
      <w:tr w:rsidR="004D647F" w:rsidRPr="004F1307" w14:paraId="193C72E3" w14:textId="77777777" w:rsidTr="005073C6">
        <w:tc>
          <w:tcPr>
            <w:tcW w:w="3119" w:type="dxa"/>
          </w:tcPr>
          <w:p w14:paraId="55638C48" w14:textId="77777777" w:rsidR="004D647F" w:rsidRPr="00327846" w:rsidRDefault="004D647F" w:rsidP="004D647F">
            <w:pPr>
              <w:tabs>
                <w:tab w:val="left" w:pos="990"/>
              </w:tabs>
              <w:spacing w:before="60" w:after="30" w:line="276" w:lineRule="auto"/>
              <w:jc w:val="thaiDistribute"/>
              <w:rPr>
                <w:rFonts w:ascii="Arial" w:hAnsi="Arial" w:cs="Arial"/>
                <w:sz w:val="16"/>
                <w:szCs w:val="16"/>
              </w:rPr>
            </w:pPr>
            <w:r w:rsidRPr="00327846">
              <w:rPr>
                <w:rFonts w:ascii="Arial" w:hAnsi="Arial" w:cs="Arial"/>
                <w:sz w:val="16"/>
                <w:szCs w:val="16"/>
              </w:rPr>
              <w:t xml:space="preserve">  - Acquisition</w:t>
            </w:r>
          </w:p>
        </w:tc>
        <w:tc>
          <w:tcPr>
            <w:tcW w:w="1276" w:type="dxa"/>
          </w:tcPr>
          <w:p w14:paraId="67098F47" w14:textId="69B949BE"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19,219,589</w:t>
            </w:r>
          </w:p>
        </w:tc>
        <w:tc>
          <w:tcPr>
            <w:tcW w:w="1365" w:type="dxa"/>
          </w:tcPr>
          <w:p w14:paraId="74CA90EC" w14:textId="044EE4AE"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276" w:type="dxa"/>
          </w:tcPr>
          <w:p w14:paraId="1A26B0C9" w14:textId="175F51EF"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34" w:type="dxa"/>
          </w:tcPr>
          <w:p w14:paraId="5958DD05" w14:textId="7505EDB2"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408" w:type="dxa"/>
          </w:tcPr>
          <w:p w14:paraId="4123E607" w14:textId="7F7CAD96" w:rsidR="004D647F" w:rsidRPr="00327846" w:rsidRDefault="004D647F" w:rsidP="004D647F">
            <w:pP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rPr>
              <w:t>19,219,589</w:t>
            </w:r>
          </w:p>
        </w:tc>
      </w:tr>
      <w:tr w:rsidR="004D647F" w:rsidRPr="004F1307" w14:paraId="199C34CD" w14:textId="77777777" w:rsidTr="00B80871">
        <w:tc>
          <w:tcPr>
            <w:tcW w:w="3119" w:type="dxa"/>
          </w:tcPr>
          <w:p w14:paraId="3F1027DC" w14:textId="270129CD" w:rsidR="004D647F" w:rsidRPr="00327846" w:rsidRDefault="004D647F" w:rsidP="004D647F">
            <w:pPr>
              <w:tabs>
                <w:tab w:val="left" w:pos="990"/>
              </w:tabs>
              <w:spacing w:before="60" w:after="30" w:line="276" w:lineRule="auto"/>
              <w:jc w:val="thaiDistribute"/>
              <w:rPr>
                <w:rFonts w:ascii="Arial" w:hAnsi="Arial" w:cs="Arial"/>
                <w:sz w:val="16"/>
                <w:szCs w:val="16"/>
              </w:rPr>
            </w:pPr>
            <w:r w:rsidRPr="00327846">
              <w:rPr>
                <w:rFonts w:ascii="Arial" w:hAnsi="Arial" w:cs="Arial"/>
                <w:sz w:val="16"/>
                <w:szCs w:val="16"/>
              </w:rPr>
              <w:t xml:space="preserve">  - Amortization of deferred financing fee</w:t>
            </w:r>
          </w:p>
        </w:tc>
        <w:tc>
          <w:tcPr>
            <w:tcW w:w="1276" w:type="dxa"/>
          </w:tcPr>
          <w:p w14:paraId="69D60201" w14:textId="4BCEBE3A"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65" w:type="dxa"/>
          </w:tcPr>
          <w:p w14:paraId="5217CD75" w14:textId="7267A98C"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276" w:type="dxa"/>
          </w:tcPr>
          <w:p w14:paraId="7631ED53" w14:textId="571C26D5"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34" w:type="dxa"/>
          </w:tcPr>
          <w:p w14:paraId="746A7199" w14:textId="7193316C" w:rsidR="004D647F" w:rsidRPr="00327846" w:rsidRDefault="004D647F" w:rsidP="004D647F">
            <w:pPr>
              <w:spacing w:before="60" w:after="30" w:line="276" w:lineRule="auto"/>
              <w:ind w:left="-18"/>
              <w:jc w:val="right"/>
              <w:rPr>
                <w:rFonts w:ascii="Arial" w:hAnsi="Arial" w:cs="Arial"/>
                <w:sz w:val="16"/>
                <w:szCs w:val="16"/>
              </w:rPr>
            </w:pPr>
            <w:r w:rsidRPr="00327846">
              <w:rPr>
                <w:rFonts w:ascii="Arial" w:hAnsi="Arial" w:cs="Arial"/>
                <w:sz w:val="16"/>
                <w:szCs w:val="16"/>
              </w:rPr>
              <w:t>18,866,800</w:t>
            </w:r>
          </w:p>
        </w:tc>
        <w:tc>
          <w:tcPr>
            <w:tcW w:w="1408" w:type="dxa"/>
          </w:tcPr>
          <w:p w14:paraId="329502E1" w14:textId="36DBEF2D" w:rsidR="004D647F" w:rsidRPr="00327846" w:rsidRDefault="004D647F" w:rsidP="004D647F">
            <w:pP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rPr>
              <w:t>18,866,800</w:t>
            </w:r>
            <w:r w:rsidRPr="00327846">
              <w:rPr>
                <w:rFonts w:ascii="Arial" w:hAnsi="Arial" w:cs="Arial"/>
                <w:sz w:val="16"/>
                <w:szCs w:val="16"/>
                <w:cs/>
              </w:rPr>
              <w:t xml:space="preserve">   </w:t>
            </w:r>
          </w:p>
        </w:tc>
      </w:tr>
      <w:tr w:rsidR="004D647F" w:rsidRPr="004F1307" w14:paraId="45336E20" w14:textId="77777777" w:rsidTr="00B80871">
        <w:tc>
          <w:tcPr>
            <w:tcW w:w="3119" w:type="dxa"/>
          </w:tcPr>
          <w:p w14:paraId="09F9E2DF" w14:textId="7BB456DA" w:rsidR="004D647F" w:rsidRPr="00327846" w:rsidRDefault="004D647F" w:rsidP="004D647F">
            <w:pPr>
              <w:tabs>
                <w:tab w:val="left" w:pos="990"/>
              </w:tabs>
              <w:spacing w:before="60" w:after="30" w:line="276" w:lineRule="auto"/>
              <w:jc w:val="thaiDistribute"/>
              <w:rPr>
                <w:rFonts w:ascii="Arial" w:hAnsi="Arial" w:cs="Arial"/>
                <w:sz w:val="16"/>
                <w:szCs w:val="16"/>
              </w:rPr>
            </w:pPr>
            <w:r w:rsidRPr="00327846">
              <w:rPr>
                <w:rFonts w:ascii="Arial" w:hAnsi="Arial" w:cs="Arial"/>
                <w:sz w:val="16"/>
                <w:szCs w:val="16"/>
              </w:rPr>
              <w:t xml:space="preserve">  - Amortization of lease liabilities</w:t>
            </w:r>
          </w:p>
        </w:tc>
        <w:tc>
          <w:tcPr>
            <w:tcW w:w="1276" w:type="dxa"/>
          </w:tcPr>
          <w:p w14:paraId="52813F9B" w14:textId="0DD02F8E"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65" w:type="dxa"/>
          </w:tcPr>
          <w:p w14:paraId="43720FCA" w14:textId="1AD2F9E8"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276" w:type="dxa"/>
          </w:tcPr>
          <w:p w14:paraId="09D497EC" w14:textId="29877CF2"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334" w:type="dxa"/>
          </w:tcPr>
          <w:p w14:paraId="3BD4DC8D" w14:textId="23E22E3B" w:rsidR="004D647F" w:rsidRPr="00327846" w:rsidRDefault="004D647F" w:rsidP="004D647F">
            <w:pPr>
              <w:spacing w:before="60" w:after="30" w:line="276" w:lineRule="auto"/>
              <w:ind w:left="-18"/>
              <w:jc w:val="center"/>
              <w:rPr>
                <w:rFonts w:ascii="Arial" w:hAnsi="Arial" w:cs="Arial"/>
                <w:sz w:val="16"/>
                <w:szCs w:val="16"/>
              </w:rPr>
            </w:pPr>
            <w:r w:rsidRPr="00327846">
              <w:rPr>
                <w:rFonts w:ascii="Arial" w:hAnsi="Arial" w:cs="Arial"/>
                <w:sz w:val="16"/>
                <w:szCs w:val="16"/>
              </w:rPr>
              <w:t xml:space="preserve">              -</w:t>
            </w:r>
          </w:p>
        </w:tc>
        <w:tc>
          <w:tcPr>
            <w:tcW w:w="1408" w:type="dxa"/>
          </w:tcPr>
          <w:p w14:paraId="701DE051" w14:textId="69483EA9" w:rsidR="004D647F" w:rsidRPr="00327846" w:rsidRDefault="004D647F" w:rsidP="004D647F">
            <w:pPr>
              <w:tabs>
                <w:tab w:val="num" w:pos="360"/>
                <w:tab w:val="left" w:pos="990"/>
              </w:tabs>
              <w:spacing w:before="60" w:after="30" w:line="276" w:lineRule="auto"/>
              <w:jc w:val="center"/>
              <w:rPr>
                <w:rFonts w:ascii="Arial" w:hAnsi="Arial" w:cs="Arial"/>
                <w:sz w:val="16"/>
                <w:szCs w:val="16"/>
              </w:rPr>
            </w:pPr>
            <w:r w:rsidRPr="00327846">
              <w:rPr>
                <w:rFonts w:ascii="Arial" w:hAnsi="Arial" w:cs="Arial"/>
                <w:sz w:val="16"/>
                <w:szCs w:val="16"/>
              </w:rPr>
              <w:t xml:space="preserve">              -</w:t>
            </w:r>
          </w:p>
        </w:tc>
      </w:tr>
      <w:tr w:rsidR="004D647F" w:rsidRPr="004F1307" w14:paraId="6EB269CB" w14:textId="77777777" w:rsidTr="005073C6">
        <w:tc>
          <w:tcPr>
            <w:tcW w:w="3119" w:type="dxa"/>
          </w:tcPr>
          <w:p w14:paraId="18A265C1" w14:textId="77777777" w:rsidR="004D647F" w:rsidRPr="00327846" w:rsidRDefault="004D647F" w:rsidP="004D647F">
            <w:pPr>
              <w:tabs>
                <w:tab w:val="left" w:pos="990"/>
              </w:tabs>
              <w:spacing w:before="60" w:after="30" w:line="276" w:lineRule="auto"/>
              <w:ind w:left="381" w:hanging="381"/>
              <w:rPr>
                <w:rFonts w:ascii="Arial" w:hAnsi="Arial" w:cs="Arial"/>
                <w:sz w:val="16"/>
                <w:szCs w:val="16"/>
              </w:rPr>
            </w:pPr>
            <w:r w:rsidRPr="00327846">
              <w:rPr>
                <w:rFonts w:ascii="Arial" w:hAnsi="Arial" w:cs="Arial"/>
                <w:sz w:val="16"/>
                <w:szCs w:val="16"/>
              </w:rPr>
              <w:t xml:space="preserve">  - </w:t>
            </w:r>
            <w:r w:rsidRPr="00327846">
              <w:rPr>
                <w:rFonts w:ascii="Arial" w:hAnsi="Arial" w:cs="Arial"/>
                <w:sz w:val="16"/>
                <w:szCs w:val="16"/>
                <w:lang w:val="en-GB"/>
              </w:rPr>
              <w:t>Exchange differences from financial statements translation</w:t>
            </w:r>
          </w:p>
        </w:tc>
        <w:tc>
          <w:tcPr>
            <w:tcW w:w="1276" w:type="dxa"/>
          </w:tcPr>
          <w:p w14:paraId="41A317DA" w14:textId="2101FC7D" w:rsidR="004D647F" w:rsidRPr="00327846" w:rsidDel="00EF7967" w:rsidRDefault="009E58A7" w:rsidP="004D647F">
            <w:pPr>
              <w:pBdr>
                <w:bottom w:val="single" w:sz="4" w:space="1" w:color="auto"/>
              </w:pBdr>
              <w:spacing w:before="60" w:after="30" w:line="276" w:lineRule="auto"/>
              <w:ind w:left="-18"/>
              <w:jc w:val="center"/>
              <w:rPr>
                <w:rFonts w:ascii="Arial" w:hAnsi="Arial" w:cs="Arial"/>
                <w:sz w:val="16"/>
                <w:szCs w:val="16"/>
              </w:rPr>
            </w:pPr>
            <w:r w:rsidRPr="002E2F30">
              <w:rPr>
                <w:rFonts w:ascii="Arial" w:hAnsi="Arial" w:cs="Arial"/>
                <w:sz w:val="16"/>
                <w:szCs w:val="16"/>
              </w:rPr>
              <w:t xml:space="preserve">      </w:t>
            </w:r>
            <w:r>
              <w:rPr>
                <w:rFonts w:ascii="Arial" w:hAnsi="Arial" w:cs="Arial"/>
                <w:sz w:val="16"/>
                <w:szCs w:val="16"/>
              </w:rPr>
              <w:br/>
            </w:r>
            <w:r w:rsidR="004D647F" w:rsidRPr="00327846">
              <w:rPr>
                <w:rFonts w:ascii="Arial" w:hAnsi="Arial" w:cs="Arial"/>
                <w:sz w:val="16"/>
                <w:szCs w:val="16"/>
              </w:rPr>
              <w:t xml:space="preserve">          -</w:t>
            </w:r>
          </w:p>
        </w:tc>
        <w:tc>
          <w:tcPr>
            <w:tcW w:w="1365" w:type="dxa"/>
            <w:vAlign w:val="bottom"/>
          </w:tcPr>
          <w:p w14:paraId="53B72976" w14:textId="1C377E7F" w:rsidR="004D647F" w:rsidRPr="00327846" w:rsidDel="00EF7967" w:rsidRDefault="004D647F" w:rsidP="004D647F">
            <w:pPr>
              <w:pBdr>
                <w:bottom w:val="single" w:sz="4" w:space="1" w:color="auto"/>
              </w:pBdr>
              <w:spacing w:before="60" w:after="30" w:line="276" w:lineRule="auto"/>
              <w:ind w:left="-18"/>
              <w:jc w:val="right"/>
              <w:rPr>
                <w:rFonts w:ascii="Arial" w:hAnsi="Arial" w:cs="Arial"/>
                <w:sz w:val="16"/>
                <w:szCs w:val="16"/>
              </w:rPr>
            </w:pPr>
            <w:r w:rsidRPr="00327846">
              <w:rPr>
                <w:rFonts w:ascii="Arial" w:hAnsi="Arial" w:cs="Arial"/>
                <w:sz w:val="16"/>
                <w:szCs w:val="16"/>
              </w:rPr>
              <w:t>3,994,047</w:t>
            </w:r>
          </w:p>
        </w:tc>
        <w:tc>
          <w:tcPr>
            <w:tcW w:w="1276" w:type="dxa"/>
            <w:vAlign w:val="bottom"/>
          </w:tcPr>
          <w:p w14:paraId="0A77B3ED" w14:textId="17FC82D0" w:rsidR="004D647F" w:rsidRPr="00327846" w:rsidDel="00EF7967" w:rsidRDefault="004D647F" w:rsidP="004D647F">
            <w:pPr>
              <w:pBdr>
                <w:bottom w:val="single" w:sz="4" w:space="1" w:color="auto"/>
              </w:pBdr>
              <w:spacing w:before="60" w:after="30" w:line="276" w:lineRule="auto"/>
              <w:ind w:left="-18"/>
              <w:jc w:val="right"/>
              <w:rPr>
                <w:rFonts w:ascii="Arial" w:hAnsi="Arial" w:cs="Arial"/>
                <w:sz w:val="16"/>
                <w:szCs w:val="16"/>
              </w:rPr>
            </w:pPr>
            <w:r w:rsidRPr="00327846">
              <w:rPr>
                <w:rFonts w:ascii="Arial" w:hAnsi="Arial" w:cs="Arial"/>
                <w:sz w:val="16"/>
                <w:szCs w:val="16"/>
              </w:rPr>
              <w:t>(9,308,190)</w:t>
            </w:r>
          </w:p>
        </w:tc>
        <w:tc>
          <w:tcPr>
            <w:tcW w:w="1334" w:type="dxa"/>
          </w:tcPr>
          <w:p w14:paraId="49A84B6B" w14:textId="5C025FE0" w:rsidR="004D647F" w:rsidRPr="00327846" w:rsidDel="00EF7967" w:rsidRDefault="004D647F" w:rsidP="004D647F">
            <w:pPr>
              <w:pBdr>
                <w:bottom w:val="single" w:sz="4" w:space="1" w:color="auto"/>
              </w:pBdr>
              <w:spacing w:before="60" w:after="30" w:line="276" w:lineRule="auto"/>
              <w:ind w:left="-18"/>
              <w:jc w:val="center"/>
              <w:rPr>
                <w:rFonts w:ascii="Arial" w:hAnsi="Arial" w:cs="Arial"/>
                <w:sz w:val="16"/>
                <w:szCs w:val="16"/>
              </w:rPr>
            </w:pPr>
            <w:r w:rsidRPr="00327846">
              <w:rPr>
                <w:rFonts w:ascii="Arial" w:hAnsi="Arial" w:cs="Arial"/>
                <w:sz w:val="16"/>
                <w:szCs w:val="16"/>
              </w:rPr>
              <w:br/>
              <w:t xml:space="preserve">              -</w:t>
            </w:r>
          </w:p>
        </w:tc>
        <w:tc>
          <w:tcPr>
            <w:tcW w:w="1408" w:type="dxa"/>
            <w:vAlign w:val="bottom"/>
          </w:tcPr>
          <w:p w14:paraId="45BFEB4B" w14:textId="788A6EE8" w:rsidR="004D647F" w:rsidRPr="00327846" w:rsidRDefault="004D647F" w:rsidP="004D647F">
            <w:pPr>
              <w:pBdr>
                <w:bottom w:val="single" w:sz="4" w:space="1" w:color="auto"/>
              </w:pBd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rPr>
              <w:t>(5,314,143)</w:t>
            </w:r>
          </w:p>
        </w:tc>
      </w:tr>
      <w:tr w:rsidR="004D647F" w:rsidRPr="004F1307" w14:paraId="0CC665A3" w14:textId="77777777" w:rsidTr="00B80871">
        <w:tc>
          <w:tcPr>
            <w:tcW w:w="3119" w:type="dxa"/>
          </w:tcPr>
          <w:p w14:paraId="4D9190DF" w14:textId="7C0217C8" w:rsidR="004D647F" w:rsidRPr="00327846" w:rsidRDefault="004D647F" w:rsidP="004D647F">
            <w:pPr>
              <w:tabs>
                <w:tab w:val="left" w:pos="990"/>
              </w:tabs>
              <w:spacing w:before="60" w:after="30" w:line="276" w:lineRule="auto"/>
              <w:jc w:val="thaiDistribute"/>
              <w:rPr>
                <w:rFonts w:ascii="Arial" w:hAnsi="Arial" w:cs="Arial"/>
                <w:b/>
                <w:bCs/>
                <w:sz w:val="16"/>
                <w:szCs w:val="16"/>
              </w:rPr>
            </w:pPr>
            <w:r w:rsidRPr="00327846">
              <w:rPr>
                <w:rFonts w:ascii="Arial" w:hAnsi="Arial" w:cs="Arial"/>
                <w:b/>
                <w:bCs/>
                <w:sz w:val="16"/>
                <w:szCs w:val="16"/>
              </w:rPr>
              <w:t>31 December 2024</w:t>
            </w:r>
          </w:p>
        </w:tc>
        <w:tc>
          <w:tcPr>
            <w:tcW w:w="1276" w:type="dxa"/>
            <w:vAlign w:val="bottom"/>
          </w:tcPr>
          <w:p w14:paraId="646FAC3A" w14:textId="71CDC0C6" w:rsidR="004D647F" w:rsidRPr="00327846" w:rsidRDefault="004D647F" w:rsidP="004D647F">
            <w:pPr>
              <w:pBdr>
                <w:bottom w:val="single" w:sz="12" w:space="1" w:color="auto"/>
              </w:pBdr>
              <w:spacing w:before="60" w:after="30" w:line="276" w:lineRule="auto"/>
              <w:ind w:left="-18"/>
              <w:jc w:val="right"/>
              <w:rPr>
                <w:rFonts w:ascii="Arial" w:hAnsi="Arial" w:cs="Arial"/>
                <w:sz w:val="16"/>
                <w:szCs w:val="16"/>
              </w:rPr>
            </w:pPr>
            <w:r w:rsidRPr="00327846">
              <w:rPr>
                <w:rFonts w:ascii="Arial" w:hAnsi="Arial" w:cs="Arial"/>
                <w:sz w:val="16"/>
                <w:szCs w:val="16"/>
              </w:rPr>
              <w:t>141,164,420</w:t>
            </w:r>
          </w:p>
        </w:tc>
        <w:tc>
          <w:tcPr>
            <w:tcW w:w="1365" w:type="dxa"/>
            <w:vAlign w:val="bottom"/>
          </w:tcPr>
          <w:p w14:paraId="2B2F1885" w14:textId="7D696DED" w:rsidR="004D647F" w:rsidRPr="00327846" w:rsidRDefault="004D647F" w:rsidP="004D647F">
            <w:pPr>
              <w:pBdr>
                <w:bottom w:val="single" w:sz="12" w:space="1" w:color="auto"/>
              </w:pBdr>
              <w:spacing w:before="60" w:after="30" w:line="276" w:lineRule="auto"/>
              <w:ind w:left="-18"/>
              <w:jc w:val="right"/>
              <w:rPr>
                <w:rFonts w:ascii="Arial" w:hAnsi="Arial" w:cs="Arial"/>
                <w:sz w:val="16"/>
                <w:szCs w:val="16"/>
              </w:rPr>
            </w:pPr>
            <w:r w:rsidRPr="00327846">
              <w:rPr>
                <w:rFonts w:ascii="Arial" w:hAnsi="Arial" w:cs="Arial"/>
                <w:sz w:val="16"/>
                <w:szCs w:val="16"/>
              </w:rPr>
              <w:t>1,079,690,139</w:t>
            </w:r>
          </w:p>
        </w:tc>
        <w:tc>
          <w:tcPr>
            <w:tcW w:w="1276" w:type="dxa"/>
          </w:tcPr>
          <w:p w14:paraId="48CC6BED" w14:textId="50AB22FE" w:rsidR="004D647F" w:rsidRPr="00327846" w:rsidRDefault="004D647F" w:rsidP="004D647F">
            <w:pPr>
              <w:pBdr>
                <w:bottom w:val="single" w:sz="12" w:space="1" w:color="auto"/>
              </w:pBdr>
              <w:spacing w:before="60" w:after="30" w:line="276" w:lineRule="auto"/>
              <w:ind w:left="-18"/>
              <w:jc w:val="right"/>
              <w:rPr>
                <w:rFonts w:ascii="Arial" w:hAnsi="Arial" w:cs="Arial"/>
                <w:sz w:val="16"/>
                <w:szCs w:val="16"/>
              </w:rPr>
            </w:pPr>
            <w:r w:rsidRPr="00327846">
              <w:rPr>
                <w:rFonts w:ascii="Arial" w:hAnsi="Arial" w:cs="Arial"/>
                <w:sz w:val="16"/>
                <w:szCs w:val="16"/>
              </w:rPr>
              <w:t>1,384,015,770</w:t>
            </w:r>
          </w:p>
        </w:tc>
        <w:tc>
          <w:tcPr>
            <w:tcW w:w="1334" w:type="dxa"/>
          </w:tcPr>
          <w:p w14:paraId="6555331E" w14:textId="506A5AE4" w:rsidR="004D647F" w:rsidRPr="00327846" w:rsidRDefault="004D647F" w:rsidP="004D647F">
            <w:pPr>
              <w:pBdr>
                <w:bottom w:val="single" w:sz="12" w:space="1" w:color="auto"/>
              </w:pBdr>
              <w:spacing w:before="60" w:after="30" w:line="276" w:lineRule="auto"/>
              <w:ind w:left="-18"/>
              <w:jc w:val="right"/>
              <w:rPr>
                <w:rFonts w:ascii="Arial" w:hAnsi="Arial" w:cs="Arial"/>
                <w:sz w:val="16"/>
                <w:szCs w:val="16"/>
                <w:cs/>
              </w:rPr>
            </w:pPr>
            <w:r w:rsidRPr="00327846">
              <w:rPr>
                <w:rFonts w:ascii="Arial" w:hAnsi="Arial" w:cs="Arial"/>
                <w:sz w:val="16"/>
                <w:szCs w:val="16"/>
              </w:rPr>
              <w:t>2,575,557,888</w:t>
            </w:r>
          </w:p>
        </w:tc>
        <w:tc>
          <w:tcPr>
            <w:tcW w:w="1408" w:type="dxa"/>
          </w:tcPr>
          <w:p w14:paraId="109705CE" w14:textId="1B2DB6E5" w:rsidR="004D647F" w:rsidRPr="00327846" w:rsidRDefault="004D647F" w:rsidP="004D647F">
            <w:pPr>
              <w:pBdr>
                <w:bottom w:val="single" w:sz="12" w:space="1" w:color="auto"/>
              </w:pBdr>
              <w:tabs>
                <w:tab w:val="num" w:pos="360"/>
                <w:tab w:val="left" w:pos="990"/>
              </w:tabs>
              <w:spacing w:before="60" w:after="30" w:line="276" w:lineRule="auto"/>
              <w:jc w:val="right"/>
              <w:rPr>
                <w:rFonts w:ascii="Arial" w:hAnsi="Arial" w:cs="Arial"/>
                <w:sz w:val="16"/>
                <w:szCs w:val="16"/>
              </w:rPr>
            </w:pPr>
            <w:r w:rsidRPr="00327846">
              <w:rPr>
                <w:rFonts w:ascii="Arial" w:hAnsi="Arial" w:cs="Arial"/>
                <w:sz w:val="16"/>
                <w:szCs w:val="16"/>
              </w:rPr>
              <w:t>5,180,428,217</w:t>
            </w:r>
          </w:p>
        </w:tc>
      </w:tr>
    </w:tbl>
    <w:p w14:paraId="51A1D3BC" w14:textId="442B5141" w:rsidR="007C5A2D" w:rsidRPr="004F1307" w:rsidRDefault="007C5A2D" w:rsidP="002C62CD">
      <w:pPr>
        <w:spacing w:line="360" w:lineRule="auto"/>
        <w:rPr>
          <w:rFonts w:ascii="Arial" w:hAnsi="Arial" w:cstheme="minorBidi"/>
          <w:b/>
          <w:bCs/>
          <w:sz w:val="19"/>
          <w:szCs w:val="19"/>
          <w:highlight w:val="yellow"/>
        </w:rPr>
      </w:pPr>
    </w:p>
    <w:p w14:paraId="7F209498" w14:textId="77777777" w:rsidR="004F332D" w:rsidRPr="004F1307" w:rsidRDefault="004F332D" w:rsidP="002C62CD">
      <w:pPr>
        <w:spacing w:line="360" w:lineRule="auto"/>
        <w:rPr>
          <w:rFonts w:ascii="Arial" w:hAnsi="Arial" w:cstheme="minorBidi"/>
          <w:b/>
          <w:bCs/>
          <w:sz w:val="19"/>
          <w:szCs w:val="19"/>
          <w:highlight w:val="yellow"/>
        </w:rPr>
      </w:pPr>
    </w:p>
    <w:p w14:paraId="0DD25EC4" w14:textId="77777777" w:rsidR="004F332D" w:rsidRPr="004F1307" w:rsidRDefault="004F332D" w:rsidP="002C62CD">
      <w:pPr>
        <w:spacing w:line="360" w:lineRule="auto"/>
        <w:rPr>
          <w:rFonts w:ascii="Arial" w:hAnsi="Arial" w:cstheme="minorBidi"/>
          <w:b/>
          <w:bCs/>
          <w:sz w:val="19"/>
          <w:szCs w:val="19"/>
          <w:highlight w:val="yellow"/>
        </w:rPr>
      </w:pPr>
    </w:p>
    <w:p w14:paraId="02292E59" w14:textId="77777777" w:rsidR="004F332D" w:rsidRPr="004F1307" w:rsidRDefault="004F332D" w:rsidP="002C62CD">
      <w:pPr>
        <w:spacing w:line="360" w:lineRule="auto"/>
        <w:rPr>
          <w:rFonts w:ascii="Arial" w:hAnsi="Arial" w:cstheme="minorBidi"/>
          <w:b/>
          <w:bCs/>
          <w:sz w:val="19"/>
          <w:szCs w:val="19"/>
          <w:highlight w:val="yellow"/>
        </w:rPr>
      </w:pPr>
    </w:p>
    <w:p w14:paraId="3953FBA1" w14:textId="77777777" w:rsidR="004F332D" w:rsidRPr="004F1307" w:rsidRDefault="004F332D" w:rsidP="002C62CD">
      <w:pPr>
        <w:spacing w:line="360" w:lineRule="auto"/>
        <w:rPr>
          <w:rFonts w:ascii="Arial" w:hAnsi="Arial" w:cstheme="minorBidi"/>
          <w:b/>
          <w:bCs/>
          <w:sz w:val="19"/>
          <w:szCs w:val="19"/>
          <w:highlight w:val="yellow"/>
        </w:rPr>
      </w:pPr>
    </w:p>
    <w:p w14:paraId="3ABB2C8C" w14:textId="77777777" w:rsidR="004F332D" w:rsidRPr="004F1307" w:rsidRDefault="004F332D" w:rsidP="002C62CD">
      <w:pPr>
        <w:spacing w:line="360" w:lineRule="auto"/>
        <w:rPr>
          <w:rFonts w:ascii="Arial" w:hAnsi="Arial" w:cstheme="minorBidi"/>
          <w:b/>
          <w:bCs/>
          <w:sz w:val="19"/>
          <w:szCs w:val="19"/>
          <w:highlight w:val="yellow"/>
        </w:rPr>
      </w:pPr>
    </w:p>
    <w:p w14:paraId="1E0D412C" w14:textId="77777777" w:rsidR="004F332D" w:rsidRPr="004F1307" w:rsidRDefault="004F332D" w:rsidP="002C62CD">
      <w:pPr>
        <w:spacing w:line="360" w:lineRule="auto"/>
        <w:rPr>
          <w:rFonts w:ascii="Arial" w:hAnsi="Arial" w:cstheme="minorBidi"/>
          <w:b/>
          <w:bCs/>
          <w:sz w:val="19"/>
          <w:szCs w:val="19"/>
          <w:highlight w:val="yellow"/>
        </w:rPr>
      </w:pPr>
    </w:p>
    <w:p w14:paraId="331175B7" w14:textId="77777777" w:rsidR="004F332D" w:rsidRPr="004F1307" w:rsidRDefault="004F332D" w:rsidP="002C62CD">
      <w:pPr>
        <w:spacing w:line="360" w:lineRule="auto"/>
        <w:rPr>
          <w:rFonts w:ascii="Arial" w:hAnsi="Arial" w:cstheme="minorBidi"/>
          <w:b/>
          <w:bCs/>
          <w:sz w:val="19"/>
          <w:szCs w:val="19"/>
          <w:highlight w:val="yellow"/>
        </w:rPr>
      </w:pPr>
    </w:p>
    <w:p w14:paraId="38E6F577" w14:textId="77777777" w:rsidR="004F332D" w:rsidRPr="004F1307" w:rsidRDefault="004F332D" w:rsidP="002C62CD">
      <w:pPr>
        <w:spacing w:line="360" w:lineRule="auto"/>
        <w:rPr>
          <w:rFonts w:ascii="Arial" w:hAnsi="Arial" w:cstheme="minorBidi"/>
          <w:b/>
          <w:bCs/>
          <w:sz w:val="19"/>
          <w:szCs w:val="19"/>
          <w:highlight w:val="yellow"/>
        </w:rPr>
      </w:pPr>
    </w:p>
    <w:p w14:paraId="7B3BD8AD" w14:textId="77777777" w:rsidR="004F332D" w:rsidRPr="004F1307" w:rsidRDefault="004F332D" w:rsidP="002C62CD">
      <w:pPr>
        <w:spacing w:line="360" w:lineRule="auto"/>
        <w:rPr>
          <w:rFonts w:ascii="Arial" w:hAnsi="Arial" w:cstheme="minorBidi"/>
          <w:b/>
          <w:bCs/>
          <w:sz w:val="19"/>
          <w:szCs w:val="19"/>
          <w:highlight w:val="yellow"/>
        </w:rPr>
      </w:pPr>
    </w:p>
    <w:p w14:paraId="3ABD5476" w14:textId="77777777" w:rsidR="004F332D" w:rsidRPr="004F1307" w:rsidRDefault="004F332D" w:rsidP="002C62CD">
      <w:pPr>
        <w:spacing w:line="360" w:lineRule="auto"/>
        <w:rPr>
          <w:rFonts w:ascii="Arial" w:hAnsi="Arial" w:cstheme="minorBidi"/>
          <w:b/>
          <w:bCs/>
          <w:sz w:val="19"/>
          <w:szCs w:val="19"/>
          <w:highlight w:val="yellow"/>
        </w:rPr>
      </w:pPr>
    </w:p>
    <w:p w14:paraId="0D7F3FEC" w14:textId="77777777" w:rsidR="004F332D" w:rsidRPr="004F1307" w:rsidRDefault="004F332D" w:rsidP="002C62CD">
      <w:pPr>
        <w:spacing w:line="360" w:lineRule="auto"/>
        <w:rPr>
          <w:rFonts w:ascii="Arial" w:hAnsi="Arial" w:cstheme="minorBidi"/>
          <w:b/>
          <w:bCs/>
          <w:sz w:val="19"/>
          <w:szCs w:val="19"/>
          <w:highlight w:val="yellow"/>
        </w:rPr>
      </w:pPr>
    </w:p>
    <w:p w14:paraId="2B7F1624" w14:textId="77777777" w:rsidR="004F332D" w:rsidRPr="004F1307" w:rsidRDefault="004F332D" w:rsidP="002C62CD">
      <w:pPr>
        <w:spacing w:line="360" w:lineRule="auto"/>
        <w:rPr>
          <w:rFonts w:ascii="Arial" w:hAnsi="Arial" w:cstheme="minorBidi"/>
          <w:b/>
          <w:bCs/>
          <w:sz w:val="19"/>
          <w:szCs w:val="19"/>
          <w:highlight w:val="yellow"/>
        </w:rPr>
      </w:pPr>
    </w:p>
    <w:p w14:paraId="20887054" w14:textId="0F53884E" w:rsidR="000F7063" w:rsidRPr="000F3A2E" w:rsidRDefault="000F7063"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0F3A2E">
        <w:rPr>
          <w:rFonts w:ascii="Arial" w:hAnsi="Arial" w:cs="Arial"/>
          <w:b/>
          <w:bCs/>
          <w:sz w:val="19"/>
          <w:szCs w:val="19"/>
        </w:rPr>
        <w:t>PREMIUM ON SHARE CAPITAL FROM SHARE-BASED PAYMENT</w:t>
      </w:r>
    </w:p>
    <w:p w14:paraId="1576A86F" w14:textId="77777777" w:rsidR="00BF08FF" w:rsidRPr="000F3A2E" w:rsidRDefault="00BF08FF" w:rsidP="00BF08FF">
      <w:pPr>
        <w:pStyle w:val="BodyTextIndent3"/>
        <w:tabs>
          <w:tab w:val="num" w:pos="786"/>
        </w:tabs>
        <w:spacing w:line="360" w:lineRule="auto"/>
        <w:ind w:left="459" w:firstLine="0"/>
        <w:rPr>
          <w:rFonts w:ascii="Arial" w:hAnsi="Arial" w:cs="Arial"/>
          <w:sz w:val="18"/>
          <w:szCs w:val="18"/>
        </w:rPr>
      </w:pPr>
    </w:p>
    <w:p w14:paraId="1BA78463" w14:textId="566901CB" w:rsidR="00BF08FF" w:rsidRPr="000F3A2E" w:rsidRDefault="00BF08FF" w:rsidP="00BF08FF">
      <w:pPr>
        <w:pStyle w:val="BodyTextIndent3"/>
        <w:tabs>
          <w:tab w:val="num" w:pos="786"/>
        </w:tabs>
        <w:spacing w:line="360" w:lineRule="auto"/>
        <w:ind w:left="459" w:firstLine="0"/>
        <w:rPr>
          <w:rFonts w:ascii="Arial" w:hAnsi="Arial" w:cs="Arial"/>
          <w:sz w:val="19"/>
          <w:szCs w:val="19"/>
        </w:rPr>
      </w:pPr>
      <w:r w:rsidRPr="000F3A2E">
        <w:rPr>
          <w:rFonts w:ascii="Arial" w:hAnsi="Arial" w:cs="Arial"/>
          <w:sz w:val="19"/>
          <w:szCs w:val="19"/>
        </w:rPr>
        <w:t>The Group has option to directors and employees for purchase new common shares of 8,388,000 shares issued by TTCL Power Holdings Pte. Ltd. (TTPHD), a subsidiary located in Singapore. The option to purchase share is USD 1 per share or equivalent to Baht 30 per share. The grant date is on 1 January 2014 and option period is the first quarter of 2014 in the condition of employees is able to purchase shares and resign without condition of working period with the Company.</w:t>
      </w:r>
    </w:p>
    <w:p w14:paraId="22E65495" w14:textId="77777777" w:rsidR="00BF08FF" w:rsidRPr="000F3A2E" w:rsidRDefault="00BF08FF" w:rsidP="00BF08FF">
      <w:pPr>
        <w:pStyle w:val="BodyTextIndent3"/>
        <w:tabs>
          <w:tab w:val="num" w:pos="786"/>
        </w:tabs>
        <w:spacing w:line="360" w:lineRule="auto"/>
        <w:ind w:left="459" w:firstLine="0"/>
        <w:rPr>
          <w:rFonts w:ascii="Arial" w:hAnsi="Arial" w:cs="Arial"/>
          <w:sz w:val="19"/>
          <w:szCs w:val="19"/>
        </w:rPr>
      </w:pPr>
    </w:p>
    <w:p w14:paraId="7947AE12" w14:textId="46CE588A" w:rsidR="00BF08FF" w:rsidRPr="000F3A2E" w:rsidRDefault="00BF08FF" w:rsidP="00BF08FF">
      <w:pPr>
        <w:pStyle w:val="BodyTextIndent3"/>
        <w:tabs>
          <w:tab w:val="num" w:pos="786"/>
        </w:tabs>
        <w:spacing w:line="360" w:lineRule="auto"/>
        <w:ind w:left="459" w:firstLine="0"/>
        <w:rPr>
          <w:rFonts w:ascii="Arial" w:hAnsi="Arial" w:cs="Arial"/>
          <w:sz w:val="19"/>
          <w:szCs w:val="19"/>
        </w:rPr>
      </w:pPr>
      <w:r w:rsidRPr="000F3A2E">
        <w:rPr>
          <w:rFonts w:ascii="Arial" w:hAnsi="Arial" w:cs="Arial"/>
          <w:sz w:val="19"/>
          <w:szCs w:val="19"/>
        </w:rPr>
        <w:t>Employee exercise the option to purchase all common shares in the first quarter of 2014 and the transaction cost is Baht 1.41 million which is recogni</w:t>
      </w:r>
      <w:r w:rsidR="00F63B45" w:rsidRPr="000F3A2E">
        <w:rPr>
          <w:rFonts w:ascii="Arial" w:hAnsi="Arial" w:cs="Arial"/>
          <w:sz w:val="19"/>
          <w:szCs w:val="19"/>
        </w:rPr>
        <w:t>z</w:t>
      </w:r>
      <w:r w:rsidRPr="000F3A2E">
        <w:rPr>
          <w:rFonts w:ascii="Arial" w:hAnsi="Arial" w:cs="Arial"/>
          <w:sz w:val="19"/>
          <w:szCs w:val="19"/>
        </w:rPr>
        <w:t>ed as net amount with the consideration.</w:t>
      </w:r>
    </w:p>
    <w:p w14:paraId="5DBB6DE3" w14:textId="15F61938" w:rsidR="00481D40" w:rsidRPr="000F3A2E" w:rsidRDefault="00481D40" w:rsidP="000551AD">
      <w:pPr>
        <w:spacing w:line="360" w:lineRule="auto"/>
        <w:rPr>
          <w:rFonts w:ascii="Arial" w:hAnsi="Arial" w:cs="Arial"/>
          <w:sz w:val="19"/>
          <w:szCs w:val="19"/>
          <w:lang w:bidi="ar-SA"/>
        </w:rPr>
      </w:pPr>
    </w:p>
    <w:p w14:paraId="128E1371" w14:textId="2F549B4C" w:rsidR="004F332D" w:rsidRPr="000F3A2E" w:rsidRDefault="00BF08FF" w:rsidP="000F059A">
      <w:pPr>
        <w:pStyle w:val="BodyTextIndent3"/>
        <w:tabs>
          <w:tab w:val="num" w:pos="786"/>
        </w:tabs>
        <w:spacing w:line="360" w:lineRule="auto"/>
        <w:ind w:left="459" w:firstLine="0"/>
        <w:rPr>
          <w:rFonts w:ascii="Arial" w:hAnsi="Arial" w:cstheme="minorBidi"/>
          <w:sz w:val="16"/>
          <w:szCs w:val="20"/>
          <w:lang w:bidi="th-TH"/>
        </w:rPr>
      </w:pPr>
      <w:r w:rsidRPr="000F3A2E">
        <w:rPr>
          <w:rFonts w:ascii="Arial" w:hAnsi="Arial" w:cs="Arial"/>
          <w:sz w:val="19"/>
          <w:szCs w:val="19"/>
        </w:rPr>
        <w:t>The weighted average fair value of options granted during the period determined using the Black-Scholes valuation model was USD 1.084 per option or equivalent to Baht of 32.75 per option. The significant inputs into the model were a weighted average share price of USD 1.084 or equivalent to Baht 32.75 per share at the grant date, exercise price shown above, volatility of 10%, dividend yield of 2% and an annual risk-free interest rate of 2.85%.</w:t>
      </w:r>
    </w:p>
    <w:p w14:paraId="0011545D" w14:textId="77777777" w:rsidR="004F332D" w:rsidRPr="004F1307" w:rsidRDefault="004F332D" w:rsidP="000F059A">
      <w:pPr>
        <w:pStyle w:val="BodyTextIndent3"/>
        <w:tabs>
          <w:tab w:val="num" w:pos="786"/>
        </w:tabs>
        <w:spacing w:line="360" w:lineRule="auto"/>
        <w:ind w:left="459" w:firstLine="0"/>
        <w:rPr>
          <w:rFonts w:ascii="Arial" w:hAnsi="Arial" w:cstheme="minorBidi"/>
          <w:sz w:val="16"/>
          <w:szCs w:val="20"/>
          <w:highlight w:val="yellow"/>
          <w:lang w:bidi="th-TH"/>
        </w:rPr>
      </w:pPr>
    </w:p>
    <w:p w14:paraId="794CE8C1" w14:textId="77777777" w:rsidR="00CF5862" w:rsidRPr="00E45953" w:rsidRDefault="00CF5862"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tl/>
        </w:rPr>
      </w:pPr>
      <w:r w:rsidRPr="00E45953">
        <w:rPr>
          <w:rFonts w:ascii="Arial" w:hAnsi="Arial" w:cs="Arial" w:hint="cs"/>
          <w:b/>
          <w:bCs/>
          <w:sz w:val="19"/>
          <w:szCs w:val="19"/>
          <w:rtl/>
        </w:rPr>
        <w:t>P</w:t>
      </w:r>
      <w:r w:rsidR="00A25062" w:rsidRPr="00E45953">
        <w:rPr>
          <w:rFonts w:ascii="Arial" w:hAnsi="Arial" w:cs="Arial" w:hint="cs"/>
          <w:b/>
          <w:bCs/>
          <w:sz w:val="19"/>
          <w:szCs w:val="19"/>
          <w:rtl/>
        </w:rPr>
        <w:t>REFERRED SHARE</w:t>
      </w:r>
    </w:p>
    <w:p w14:paraId="75D4F8EE" w14:textId="77777777" w:rsidR="00F14A16" w:rsidRPr="00E45953" w:rsidRDefault="00F14A16" w:rsidP="00F14A16">
      <w:pPr>
        <w:pStyle w:val="BodyTextIndent3"/>
        <w:tabs>
          <w:tab w:val="num" w:pos="786"/>
        </w:tabs>
        <w:spacing w:line="360" w:lineRule="auto"/>
        <w:ind w:left="459" w:firstLine="0"/>
        <w:rPr>
          <w:rFonts w:ascii="Arial" w:hAnsi="Arial" w:cs="Angsana New"/>
          <w:sz w:val="19"/>
          <w:szCs w:val="19"/>
          <w:lang w:bidi="th-TH"/>
        </w:rPr>
      </w:pPr>
    </w:p>
    <w:p w14:paraId="21CF3022" w14:textId="7524FF53" w:rsidR="00FC2786" w:rsidRPr="00E45953" w:rsidRDefault="00C36FE0" w:rsidP="007F1D38">
      <w:pPr>
        <w:pStyle w:val="ListParagraph"/>
        <w:spacing w:line="360" w:lineRule="auto"/>
        <w:ind w:left="459" w:right="2"/>
        <w:jc w:val="thaiDistribute"/>
        <w:rPr>
          <w:rFonts w:ascii="Arial" w:hAnsi="Arial" w:cstheme="minorBidi"/>
          <w:sz w:val="19"/>
          <w:szCs w:val="24"/>
          <w:lang w:val="en-GB" w:bidi="th-TH"/>
        </w:rPr>
      </w:pPr>
      <w:r w:rsidRPr="00E45953">
        <w:rPr>
          <w:rFonts w:ascii="Arial" w:hAnsi="Arial" w:cs="Arial"/>
          <w:sz w:val="19"/>
          <w:szCs w:val="19"/>
          <w:lang w:val="en-GB"/>
        </w:rPr>
        <w:t xml:space="preserve">On 16 January 2023 and 16 February 2023, TTCL Power Holding Pte. Ltd. (TTPHD) as subsidiary, registered increase in preferred shares by issuing 5,000,000 shares and 2,500,000 shares, respectively, </w:t>
      </w:r>
      <w:r w:rsidR="009E58A7">
        <w:rPr>
          <w:rFonts w:ascii="Arial" w:hAnsi="Arial" w:cs="Arial"/>
          <w:sz w:val="19"/>
          <w:szCs w:val="19"/>
          <w:lang w:val="en-GB"/>
        </w:rPr>
        <w:br/>
      </w:r>
      <w:r w:rsidRPr="00E45953">
        <w:rPr>
          <w:rFonts w:ascii="Arial" w:hAnsi="Arial" w:cs="Arial"/>
          <w:sz w:val="19"/>
          <w:szCs w:val="19"/>
          <w:lang w:val="en-GB"/>
        </w:rPr>
        <w:t xml:space="preserve">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E45953">
        <w:rPr>
          <w:rFonts w:ascii="Arial" w:hAnsi="Arial" w:cs="Arial"/>
          <w:sz w:val="19"/>
          <w:szCs w:val="19"/>
          <w:cs/>
          <w:lang w:val="en-GB"/>
        </w:rPr>
        <w:t xml:space="preserve">7.5% </w:t>
      </w:r>
      <w:r w:rsidRPr="00E45953">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E45953">
        <w:rPr>
          <w:rFonts w:ascii="Arial" w:hAnsi="Arial" w:cs="Arial"/>
          <w:sz w:val="19"/>
          <w:szCs w:val="19"/>
          <w:cs/>
          <w:lang w:val="en-GB"/>
        </w:rPr>
        <w:t xml:space="preserve">3 </w:t>
      </w:r>
      <w:r w:rsidRPr="00E45953">
        <w:rPr>
          <w:rFonts w:ascii="Arial" w:hAnsi="Arial" w:cs="Arial"/>
          <w:sz w:val="19"/>
          <w:szCs w:val="19"/>
          <w:lang w:val="en-GB"/>
        </w:rPr>
        <w:t xml:space="preserve">years from the subscription date at conversion rate of </w:t>
      </w:r>
      <w:r w:rsidRPr="00E45953">
        <w:rPr>
          <w:rFonts w:ascii="Arial" w:hAnsi="Arial" w:cs="Arial"/>
          <w:sz w:val="19"/>
          <w:szCs w:val="19"/>
          <w:cs/>
          <w:lang w:val="en-GB"/>
        </w:rPr>
        <w:t xml:space="preserve">1 </w:t>
      </w:r>
      <w:r w:rsidRPr="00E45953">
        <w:rPr>
          <w:rFonts w:ascii="Arial" w:hAnsi="Arial" w:cs="Arial"/>
          <w:sz w:val="19"/>
          <w:szCs w:val="19"/>
          <w:lang w:val="en-GB"/>
        </w:rPr>
        <w:t xml:space="preserve">preference share per </w:t>
      </w:r>
      <w:r w:rsidRPr="00E45953">
        <w:rPr>
          <w:rFonts w:ascii="Arial" w:hAnsi="Arial" w:cs="Arial"/>
          <w:sz w:val="19"/>
          <w:szCs w:val="19"/>
          <w:cs/>
          <w:lang w:val="en-GB"/>
        </w:rPr>
        <w:t xml:space="preserve">0.26 </w:t>
      </w:r>
      <w:r w:rsidRPr="00E45953">
        <w:rPr>
          <w:rFonts w:ascii="Arial" w:hAnsi="Arial" w:cs="Arial"/>
          <w:sz w:val="19"/>
          <w:szCs w:val="19"/>
          <w:lang w:val="en-GB"/>
        </w:rPr>
        <w:t>ordinary share(s) of TTPHD.</w:t>
      </w:r>
    </w:p>
    <w:p w14:paraId="29E848D5" w14:textId="77777777" w:rsidR="00C36FE0" w:rsidRPr="004F1307" w:rsidRDefault="00C36FE0" w:rsidP="00F14A16">
      <w:pPr>
        <w:pStyle w:val="BodyTextIndent3"/>
        <w:tabs>
          <w:tab w:val="num" w:pos="786"/>
        </w:tabs>
        <w:spacing w:line="360" w:lineRule="auto"/>
        <w:ind w:left="459" w:firstLine="0"/>
        <w:rPr>
          <w:rFonts w:ascii="Arial" w:hAnsi="Arial" w:cs="Browallia New"/>
          <w:sz w:val="19"/>
          <w:szCs w:val="24"/>
          <w:highlight w:val="yellow"/>
          <w:lang w:bidi="th-TH"/>
        </w:rPr>
      </w:pPr>
    </w:p>
    <w:p w14:paraId="1C0A1DF1" w14:textId="77777777" w:rsidR="00D348BC" w:rsidRDefault="00D348BC">
      <w:pPr>
        <w:rPr>
          <w:rFonts w:ascii="Arial" w:hAnsi="Arial" w:cs="Arial"/>
          <w:b/>
          <w:bCs/>
          <w:sz w:val="19"/>
          <w:szCs w:val="19"/>
          <w:highlight w:val="yellow"/>
        </w:rPr>
      </w:pPr>
      <w:r>
        <w:rPr>
          <w:rFonts w:ascii="Arial" w:hAnsi="Arial" w:cs="Arial"/>
          <w:b/>
          <w:bCs/>
          <w:sz w:val="19"/>
          <w:szCs w:val="19"/>
          <w:highlight w:val="yellow"/>
        </w:rPr>
        <w:br w:type="page"/>
      </w:r>
    </w:p>
    <w:p w14:paraId="39B051C5" w14:textId="51FC2F1E" w:rsidR="00277E6C" w:rsidRPr="00A20616" w:rsidRDefault="006E0E93"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A20616">
        <w:rPr>
          <w:rFonts w:ascii="Arial" w:hAnsi="Arial" w:cs="Arial"/>
          <w:b/>
          <w:bCs/>
          <w:sz w:val="19"/>
          <w:szCs w:val="19"/>
          <w:lang w:bidi="th-TH"/>
        </w:rPr>
        <w:t>OT</w:t>
      </w:r>
      <w:r w:rsidR="00795DF2" w:rsidRPr="00A20616">
        <w:rPr>
          <w:rFonts w:ascii="Arial" w:hAnsi="Arial" w:cs="Arial"/>
          <w:b/>
          <w:bCs/>
          <w:sz w:val="19"/>
          <w:szCs w:val="19"/>
          <w:lang w:bidi="th-TH"/>
        </w:rPr>
        <w:t xml:space="preserve">HER </w:t>
      </w:r>
      <w:r w:rsidR="00C25488">
        <w:rPr>
          <w:rFonts w:ascii="Arial" w:hAnsi="Arial" w:cs="Arial"/>
          <w:b/>
          <w:bCs/>
          <w:sz w:val="19"/>
          <w:szCs w:val="19"/>
          <w:lang w:bidi="th-TH"/>
        </w:rPr>
        <w:t>REVENUE</w:t>
      </w:r>
      <w:r w:rsidR="001727E2">
        <w:rPr>
          <w:rFonts w:ascii="Arial" w:hAnsi="Arial" w:cs="Arial"/>
          <w:b/>
          <w:bCs/>
          <w:sz w:val="19"/>
          <w:szCs w:val="19"/>
          <w:lang w:bidi="th-TH"/>
        </w:rPr>
        <w:t>S</w:t>
      </w:r>
    </w:p>
    <w:p w14:paraId="2656ABCE" w14:textId="2E5E6B00" w:rsidR="00277E6C" w:rsidRPr="00A20616" w:rsidRDefault="00277E6C" w:rsidP="00277E6C">
      <w:pPr>
        <w:pStyle w:val="BodyTextIndent3"/>
        <w:tabs>
          <w:tab w:val="num" w:pos="786"/>
        </w:tabs>
        <w:spacing w:line="360" w:lineRule="auto"/>
        <w:ind w:left="459" w:firstLine="0"/>
        <w:rPr>
          <w:rFonts w:ascii="Arial" w:hAnsi="Arial" w:cs="Arial"/>
          <w:b/>
          <w:bCs/>
          <w:sz w:val="20"/>
          <w:szCs w:val="20"/>
          <w:lang w:bidi="th-TH"/>
        </w:rPr>
      </w:pPr>
    </w:p>
    <w:tbl>
      <w:tblPr>
        <w:tblStyle w:val="TableGrid"/>
        <w:tblW w:w="9300"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3"/>
        <w:gridCol w:w="1484"/>
        <w:gridCol w:w="1497"/>
        <w:gridCol w:w="1512"/>
        <w:gridCol w:w="1554"/>
      </w:tblGrid>
      <w:tr w:rsidR="00790E4F" w:rsidRPr="00A20616" w14:paraId="6155BE33" w14:textId="77777777" w:rsidTr="006331E4">
        <w:tc>
          <w:tcPr>
            <w:tcW w:w="3253" w:type="dxa"/>
          </w:tcPr>
          <w:p w14:paraId="446C2F9D" w14:textId="77777777" w:rsidR="00790026" w:rsidRPr="00A20616" w:rsidRDefault="00790026" w:rsidP="00B40C74">
            <w:pPr>
              <w:tabs>
                <w:tab w:val="left" w:pos="567"/>
                <w:tab w:val="left" w:pos="1134"/>
              </w:tabs>
              <w:spacing w:before="60" w:after="30" w:line="276" w:lineRule="auto"/>
              <w:jc w:val="right"/>
              <w:rPr>
                <w:rFonts w:ascii="Arial" w:hAnsi="Arial" w:cs="Arial"/>
                <w:sz w:val="19"/>
                <w:szCs w:val="19"/>
              </w:rPr>
            </w:pPr>
          </w:p>
        </w:tc>
        <w:tc>
          <w:tcPr>
            <w:tcW w:w="1484" w:type="dxa"/>
          </w:tcPr>
          <w:p w14:paraId="056B7F6B" w14:textId="77777777" w:rsidR="00790026" w:rsidRPr="00A20616" w:rsidRDefault="00790026" w:rsidP="00B40C74">
            <w:pPr>
              <w:tabs>
                <w:tab w:val="left" w:pos="567"/>
                <w:tab w:val="left" w:pos="1134"/>
              </w:tabs>
              <w:spacing w:before="60" w:after="30" w:line="276" w:lineRule="auto"/>
              <w:jc w:val="right"/>
              <w:rPr>
                <w:rFonts w:ascii="Arial" w:hAnsi="Arial" w:cs="Arial"/>
                <w:sz w:val="19"/>
                <w:szCs w:val="19"/>
              </w:rPr>
            </w:pPr>
          </w:p>
        </w:tc>
        <w:tc>
          <w:tcPr>
            <w:tcW w:w="1497" w:type="dxa"/>
          </w:tcPr>
          <w:p w14:paraId="0803D622" w14:textId="77777777" w:rsidR="00790026" w:rsidRPr="00A20616" w:rsidRDefault="00790026" w:rsidP="00B40C74">
            <w:pPr>
              <w:tabs>
                <w:tab w:val="left" w:pos="567"/>
                <w:tab w:val="left" w:pos="1134"/>
              </w:tabs>
              <w:spacing w:before="60" w:after="30" w:line="276" w:lineRule="auto"/>
              <w:jc w:val="right"/>
              <w:rPr>
                <w:rFonts w:ascii="Arial" w:hAnsi="Arial" w:cs="Arial"/>
                <w:sz w:val="19"/>
                <w:szCs w:val="19"/>
              </w:rPr>
            </w:pPr>
          </w:p>
        </w:tc>
        <w:tc>
          <w:tcPr>
            <w:tcW w:w="3066" w:type="dxa"/>
            <w:gridSpan w:val="2"/>
          </w:tcPr>
          <w:p w14:paraId="163A9AEA" w14:textId="41F3BC07" w:rsidR="00790026" w:rsidRPr="00A20616" w:rsidRDefault="00C370BA"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w:t>
            </w:r>
            <w:r w:rsidR="00790026" w:rsidRPr="00A20616">
              <w:rPr>
                <w:rFonts w:ascii="Arial" w:hAnsi="Arial" w:cs="Arial"/>
                <w:sz w:val="19"/>
                <w:szCs w:val="19"/>
              </w:rPr>
              <w:t>Unit : Baht)</w:t>
            </w:r>
          </w:p>
        </w:tc>
      </w:tr>
      <w:tr w:rsidR="002808CA" w:rsidRPr="00A20616" w14:paraId="6BF0D503" w14:textId="77777777" w:rsidTr="006331E4">
        <w:tc>
          <w:tcPr>
            <w:tcW w:w="3253" w:type="dxa"/>
          </w:tcPr>
          <w:p w14:paraId="316E9766" w14:textId="77777777" w:rsidR="00790026" w:rsidRPr="00A20616" w:rsidRDefault="00790026" w:rsidP="00B40C74">
            <w:pPr>
              <w:tabs>
                <w:tab w:val="left" w:pos="567"/>
                <w:tab w:val="left" w:pos="1134"/>
              </w:tabs>
              <w:spacing w:before="60" w:after="30" w:line="276" w:lineRule="auto"/>
              <w:jc w:val="right"/>
              <w:rPr>
                <w:rFonts w:ascii="Arial" w:hAnsi="Arial" w:cs="Arial"/>
                <w:sz w:val="19"/>
                <w:szCs w:val="19"/>
              </w:rPr>
            </w:pPr>
          </w:p>
        </w:tc>
        <w:tc>
          <w:tcPr>
            <w:tcW w:w="2981" w:type="dxa"/>
            <w:gridSpan w:val="2"/>
          </w:tcPr>
          <w:p w14:paraId="7AB2FAF8" w14:textId="77777777" w:rsidR="00790026" w:rsidRPr="00A20616" w:rsidRDefault="00790026" w:rsidP="00B40C74">
            <w:pPr>
              <w:pBdr>
                <w:bottom w:val="single" w:sz="4" w:space="1" w:color="auto"/>
              </w:pBdr>
              <w:tabs>
                <w:tab w:val="left" w:pos="567"/>
                <w:tab w:val="left" w:pos="1134"/>
              </w:tabs>
              <w:spacing w:before="60" w:after="30" w:line="276" w:lineRule="auto"/>
              <w:jc w:val="center"/>
              <w:rPr>
                <w:rFonts w:ascii="Arial" w:hAnsi="Arial" w:cs="Arial"/>
                <w:sz w:val="19"/>
                <w:szCs w:val="19"/>
              </w:rPr>
            </w:pPr>
            <w:r w:rsidRPr="00A20616">
              <w:rPr>
                <w:rFonts w:ascii="Arial" w:hAnsi="Arial" w:cs="Arial"/>
                <w:sz w:val="19"/>
                <w:szCs w:val="19"/>
              </w:rPr>
              <w:t>Consolidated F/S</w:t>
            </w:r>
          </w:p>
        </w:tc>
        <w:tc>
          <w:tcPr>
            <w:tcW w:w="3066" w:type="dxa"/>
            <w:gridSpan w:val="2"/>
          </w:tcPr>
          <w:p w14:paraId="3F52F0E8" w14:textId="77777777" w:rsidR="00790026" w:rsidRPr="00A20616" w:rsidRDefault="00790026" w:rsidP="00B40C74">
            <w:pPr>
              <w:pBdr>
                <w:bottom w:val="single" w:sz="4" w:space="1" w:color="auto"/>
              </w:pBdr>
              <w:tabs>
                <w:tab w:val="left" w:pos="567"/>
                <w:tab w:val="left" w:pos="1134"/>
              </w:tabs>
              <w:spacing w:before="60" w:after="30" w:line="276" w:lineRule="auto"/>
              <w:jc w:val="center"/>
              <w:rPr>
                <w:rFonts w:ascii="Arial" w:hAnsi="Arial" w:cs="Arial"/>
                <w:sz w:val="19"/>
                <w:szCs w:val="19"/>
              </w:rPr>
            </w:pPr>
            <w:r w:rsidRPr="00A20616">
              <w:rPr>
                <w:rFonts w:ascii="Arial" w:hAnsi="Arial" w:cs="Arial"/>
                <w:sz w:val="19"/>
                <w:szCs w:val="19"/>
              </w:rPr>
              <w:t>Separate F/S</w:t>
            </w:r>
          </w:p>
        </w:tc>
      </w:tr>
      <w:tr w:rsidR="00E01426" w:rsidRPr="00A20616" w14:paraId="2FCCF724" w14:textId="77777777" w:rsidTr="006331E4">
        <w:tc>
          <w:tcPr>
            <w:tcW w:w="3253" w:type="dxa"/>
          </w:tcPr>
          <w:p w14:paraId="1C9548BD" w14:textId="77777777" w:rsidR="00B40C74" w:rsidRPr="00A20616" w:rsidRDefault="00B40C74" w:rsidP="00B40C74">
            <w:pPr>
              <w:tabs>
                <w:tab w:val="left" w:pos="567"/>
                <w:tab w:val="left" w:pos="1134"/>
              </w:tabs>
              <w:spacing w:before="60" w:after="30" w:line="276" w:lineRule="auto"/>
              <w:jc w:val="right"/>
              <w:rPr>
                <w:rFonts w:ascii="Arial" w:hAnsi="Arial" w:cs="Arial"/>
                <w:sz w:val="19"/>
                <w:szCs w:val="19"/>
              </w:rPr>
            </w:pPr>
          </w:p>
        </w:tc>
        <w:tc>
          <w:tcPr>
            <w:tcW w:w="1484" w:type="dxa"/>
            <w:vAlign w:val="bottom"/>
          </w:tcPr>
          <w:p w14:paraId="26143781" w14:textId="0BC272AB" w:rsidR="00B40C74" w:rsidRPr="00A20616" w:rsidRDefault="00B40C74" w:rsidP="00B40C74">
            <w:pPr>
              <w:pBdr>
                <w:bottom w:val="single" w:sz="4" w:space="1" w:color="auto"/>
              </w:pBdr>
              <w:tabs>
                <w:tab w:val="left" w:pos="567"/>
                <w:tab w:val="left" w:pos="1134"/>
              </w:tabs>
              <w:spacing w:before="60" w:after="30" w:line="276" w:lineRule="auto"/>
              <w:jc w:val="center"/>
              <w:rPr>
                <w:rFonts w:ascii="Arial" w:hAnsi="Arial" w:cs="Arial"/>
                <w:sz w:val="19"/>
                <w:szCs w:val="19"/>
              </w:rPr>
            </w:pPr>
            <w:r w:rsidRPr="00A20616">
              <w:rPr>
                <w:rFonts w:ascii="Arial" w:hAnsi="Arial" w:cs="Arial"/>
                <w:sz w:val="19"/>
                <w:szCs w:val="19"/>
              </w:rPr>
              <w:t>2025</w:t>
            </w:r>
          </w:p>
        </w:tc>
        <w:tc>
          <w:tcPr>
            <w:tcW w:w="1497" w:type="dxa"/>
            <w:vAlign w:val="bottom"/>
          </w:tcPr>
          <w:p w14:paraId="70A21638" w14:textId="7F06B5F5" w:rsidR="00B40C74" w:rsidRPr="00A20616" w:rsidRDefault="00B40C74" w:rsidP="00B40C74">
            <w:pPr>
              <w:pBdr>
                <w:bottom w:val="single" w:sz="4" w:space="1" w:color="auto"/>
              </w:pBdr>
              <w:tabs>
                <w:tab w:val="left" w:pos="567"/>
                <w:tab w:val="left" w:pos="1134"/>
              </w:tabs>
              <w:spacing w:before="60" w:after="30" w:line="276" w:lineRule="auto"/>
              <w:jc w:val="center"/>
              <w:rPr>
                <w:rFonts w:ascii="Arial" w:hAnsi="Arial" w:cs="Arial"/>
                <w:sz w:val="19"/>
                <w:szCs w:val="19"/>
              </w:rPr>
            </w:pPr>
            <w:r w:rsidRPr="00A20616">
              <w:rPr>
                <w:rFonts w:ascii="Arial" w:hAnsi="Arial" w:cs="Arial"/>
                <w:sz w:val="19"/>
                <w:szCs w:val="19"/>
              </w:rPr>
              <w:t>2024</w:t>
            </w:r>
          </w:p>
        </w:tc>
        <w:tc>
          <w:tcPr>
            <w:tcW w:w="1512" w:type="dxa"/>
            <w:vAlign w:val="bottom"/>
          </w:tcPr>
          <w:p w14:paraId="153B51B1" w14:textId="574572B4" w:rsidR="00B40C74" w:rsidRPr="00A20616" w:rsidRDefault="00B40C74" w:rsidP="00B40C74">
            <w:pPr>
              <w:pBdr>
                <w:bottom w:val="single" w:sz="4" w:space="1" w:color="auto"/>
              </w:pBdr>
              <w:tabs>
                <w:tab w:val="left" w:pos="567"/>
                <w:tab w:val="left" w:pos="1134"/>
              </w:tabs>
              <w:spacing w:before="60" w:after="30" w:line="276" w:lineRule="auto"/>
              <w:jc w:val="center"/>
              <w:rPr>
                <w:rFonts w:ascii="Arial" w:hAnsi="Arial" w:cs="Arial"/>
                <w:sz w:val="19"/>
                <w:szCs w:val="19"/>
              </w:rPr>
            </w:pPr>
            <w:r w:rsidRPr="00A20616">
              <w:rPr>
                <w:rFonts w:ascii="Arial" w:hAnsi="Arial" w:cs="Arial"/>
                <w:sz w:val="19"/>
                <w:szCs w:val="19"/>
              </w:rPr>
              <w:t>2025</w:t>
            </w:r>
          </w:p>
        </w:tc>
        <w:tc>
          <w:tcPr>
            <w:tcW w:w="1554" w:type="dxa"/>
            <w:vAlign w:val="bottom"/>
          </w:tcPr>
          <w:p w14:paraId="1FB9A3C8" w14:textId="3CB1F989" w:rsidR="00B40C74" w:rsidRPr="00A20616" w:rsidRDefault="00B40C74" w:rsidP="00B40C74">
            <w:pPr>
              <w:pBdr>
                <w:bottom w:val="single" w:sz="4" w:space="1" w:color="auto"/>
              </w:pBdr>
              <w:tabs>
                <w:tab w:val="left" w:pos="567"/>
                <w:tab w:val="left" w:pos="1134"/>
              </w:tabs>
              <w:spacing w:before="60" w:after="30" w:line="276" w:lineRule="auto"/>
              <w:jc w:val="center"/>
              <w:rPr>
                <w:rFonts w:ascii="Arial" w:hAnsi="Arial" w:cs="Arial"/>
                <w:sz w:val="19"/>
                <w:szCs w:val="19"/>
              </w:rPr>
            </w:pPr>
            <w:r w:rsidRPr="00A20616">
              <w:rPr>
                <w:rFonts w:ascii="Arial" w:hAnsi="Arial" w:cs="Arial"/>
                <w:sz w:val="19"/>
                <w:szCs w:val="19"/>
              </w:rPr>
              <w:t>2024</w:t>
            </w:r>
          </w:p>
        </w:tc>
      </w:tr>
      <w:tr w:rsidR="009A612D" w:rsidRPr="00A20616" w14:paraId="46AF3FCE" w14:textId="77777777" w:rsidTr="006331E4">
        <w:trPr>
          <w:trHeight w:val="297"/>
        </w:trPr>
        <w:tc>
          <w:tcPr>
            <w:tcW w:w="3253" w:type="dxa"/>
          </w:tcPr>
          <w:p w14:paraId="6531DE7E" w14:textId="77777777" w:rsidR="00A07C18" w:rsidRPr="00A20616" w:rsidRDefault="00A07C18" w:rsidP="00B40C74">
            <w:pPr>
              <w:tabs>
                <w:tab w:val="left" w:pos="567"/>
                <w:tab w:val="left" w:pos="1134"/>
              </w:tabs>
              <w:spacing w:before="60" w:after="30" w:line="276" w:lineRule="auto"/>
              <w:jc w:val="right"/>
              <w:rPr>
                <w:rFonts w:ascii="Arial" w:hAnsi="Arial" w:cs="Arial"/>
                <w:sz w:val="12"/>
                <w:szCs w:val="12"/>
              </w:rPr>
            </w:pPr>
          </w:p>
        </w:tc>
        <w:tc>
          <w:tcPr>
            <w:tcW w:w="1484" w:type="dxa"/>
          </w:tcPr>
          <w:p w14:paraId="45316D60" w14:textId="0BE25345" w:rsidR="00A07C18" w:rsidRPr="00A20616" w:rsidRDefault="00A07C18" w:rsidP="00B40C74">
            <w:pPr>
              <w:tabs>
                <w:tab w:val="left" w:pos="567"/>
                <w:tab w:val="left" w:pos="1134"/>
              </w:tabs>
              <w:spacing w:before="60" w:after="30" w:line="276" w:lineRule="auto"/>
              <w:jc w:val="center"/>
              <w:rPr>
                <w:rFonts w:ascii="Arial" w:hAnsi="Arial" w:cstheme="minorBidi"/>
                <w:sz w:val="12"/>
                <w:szCs w:val="12"/>
              </w:rPr>
            </w:pPr>
            <w:r w:rsidRPr="00A20616">
              <w:rPr>
                <w:rFonts w:ascii="Arial" w:hAnsi="Arial" w:cstheme="minorBidi" w:hint="cs"/>
                <w:sz w:val="12"/>
                <w:szCs w:val="12"/>
                <w:cs/>
              </w:rPr>
              <w:t xml:space="preserve">         </w:t>
            </w:r>
          </w:p>
        </w:tc>
        <w:tc>
          <w:tcPr>
            <w:tcW w:w="1497" w:type="dxa"/>
          </w:tcPr>
          <w:p w14:paraId="143DE168" w14:textId="77777777" w:rsidR="00A07C18" w:rsidRPr="00A20616" w:rsidRDefault="00A07C18" w:rsidP="00B40C74">
            <w:pPr>
              <w:tabs>
                <w:tab w:val="left" w:pos="567"/>
                <w:tab w:val="left" w:pos="1134"/>
              </w:tabs>
              <w:spacing w:before="60" w:after="30" w:line="276" w:lineRule="auto"/>
              <w:jc w:val="right"/>
              <w:rPr>
                <w:rFonts w:ascii="Arial" w:hAnsi="Arial" w:cs="Arial"/>
                <w:sz w:val="12"/>
                <w:szCs w:val="12"/>
              </w:rPr>
            </w:pPr>
          </w:p>
        </w:tc>
        <w:tc>
          <w:tcPr>
            <w:tcW w:w="1512" w:type="dxa"/>
          </w:tcPr>
          <w:p w14:paraId="24FD0AFB" w14:textId="77777777" w:rsidR="00A07C18" w:rsidRPr="00A20616" w:rsidRDefault="00A07C18" w:rsidP="00B40C74">
            <w:pPr>
              <w:tabs>
                <w:tab w:val="left" w:pos="567"/>
                <w:tab w:val="left" w:pos="1134"/>
              </w:tabs>
              <w:spacing w:before="60" w:after="30" w:line="276" w:lineRule="auto"/>
              <w:jc w:val="right"/>
              <w:rPr>
                <w:rFonts w:ascii="Arial" w:hAnsi="Arial" w:cs="Arial"/>
                <w:sz w:val="12"/>
                <w:szCs w:val="12"/>
              </w:rPr>
            </w:pPr>
          </w:p>
        </w:tc>
        <w:tc>
          <w:tcPr>
            <w:tcW w:w="1554" w:type="dxa"/>
          </w:tcPr>
          <w:p w14:paraId="1A9AFB81" w14:textId="77777777" w:rsidR="00A07C18" w:rsidRPr="00A20616" w:rsidRDefault="00A07C18" w:rsidP="00B40C74">
            <w:pPr>
              <w:tabs>
                <w:tab w:val="left" w:pos="567"/>
                <w:tab w:val="left" w:pos="1134"/>
              </w:tabs>
              <w:spacing w:before="60" w:after="30" w:line="276" w:lineRule="auto"/>
              <w:jc w:val="right"/>
              <w:rPr>
                <w:rFonts w:ascii="Arial" w:hAnsi="Arial" w:cs="Arial"/>
                <w:sz w:val="12"/>
                <w:szCs w:val="12"/>
              </w:rPr>
            </w:pPr>
          </w:p>
        </w:tc>
      </w:tr>
      <w:tr w:rsidR="009A612D" w:rsidRPr="00A20616" w14:paraId="5841F132" w14:textId="77777777" w:rsidTr="006331E4">
        <w:tc>
          <w:tcPr>
            <w:tcW w:w="3253" w:type="dxa"/>
          </w:tcPr>
          <w:p w14:paraId="4C2FA7AA" w14:textId="3E0413FC" w:rsidR="00B40C74" w:rsidRPr="00A20616" w:rsidRDefault="00B40C74" w:rsidP="00B40C74">
            <w:pPr>
              <w:tabs>
                <w:tab w:val="left" w:pos="567"/>
                <w:tab w:val="left" w:pos="1134"/>
              </w:tabs>
              <w:spacing w:before="60" w:after="30" w:line="276" w:lineRule="auto"/>
              <w:rPr>
                <w:rFonts w:ascii="Arial" w:hAnsi="Arial" w:cstheme="minorBidi"/>
                <w:sz w:val="19"/>
                <w:szCs w:val="19"/>
              </w:rPr>
            </w:pPr>
            <w:r w:rsidRPr="00A20616">
              <w:rPr>
                <w:rFonts w:ascii="Arial" w:hAnsi="Arial" w:cs="Arial"/>
                <w:sz w:val="19"/>
                <w:szCs w:val="19"/>
              </w:rPr>
              <w:t>Interest income</w:t>
            </w:r>
          </w:p>
        </w:tc>
        <w:tc>
          <w:tcPr>
            <w:tcW w:w="1484" w:type="dxa"/>
          </w:tcPr>
          <w:p w14:paraId="5B3FF8D3" w14:textId="7422518E" w:rsidR="00B40C74" w:rsidRPr="00A20616" w:rsidRDefault="001C36B4"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47,598,397</w:t>
            </w:r>
          </w:p>
        </w:tc>
        <w:tc>
          <w:tcPr>
            <w:tcW w:w="1497" w:type="dxa"/>
          </w:tcPr>
          <w:p w14:paraId="4039AF36" w14:textId="5DF868D7" w:rsidR="00B40C74" w:rsidRPr="00A20616" w:rsidRDefault="00B40C74"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85,205,618</w:t>
            </w:r>
          </w:p>
        </w:tc>
        <w:tc>
          <w:tcPr>
            <w:tcW w:w="1512" w:type="dxa"/>
          </w:tcPr>
          <w:p w14:paraId="00038E6D" w14:textId="16D666E5" w:rsidR="00B40C74" w:rsidRPr="00A20616" w:rsidRDefault="00BB46CA"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67,467,296</w:t>
            </w:r>
          </w:p>
        </w:tc>
        <w:tc>
          <w:tcPr>
            <w:tcW w:w="1554" w:type="dxa"/>
          </w:tcPr>
          <w:p w14:paraId="237B9CFA" w14:textId="5A6F3DC1" w:rsidR="00B40C74" w:rsidRPr="00A20616" w:rsidRDefault="00B40C74"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93,767,506</w:t>
            </w:r>
          </w:p>
        </w:tc>
      </w:tr>
      <w:tr w:rsidR="009A612D" w:rsidRPr="00A20616" w14:paraId="78EF9A26" w14:textId="77777777" w:rsidTr="006331E4">
        <w:tc>
          <w:tcPr>
            <w:tcW w:w="3253" w:type="dxa"/>
          </w:tcPr>
          <w:p w14:paraId="74CEF2AD" w14:textId="01725B8D" w:rsidR="00B40C74" w:rsidRPr="00A20616" w:rsidRDefault="00B40C74" w:rsidP="00B40C74">
            <w:pPr>
              <w:tabs>
                <w:tab w:val="left" w:pos="567"/>
                <w:tab w:val="left" w:pos="1134"/>
              </w:tabs>
              <w:spacing w:before="60" w:after="30" w:line="276" w:lineRule="auto"/>
              <w:rPr>
                <w:rFonts w:ascii="Arial" w:hAnsi="Arial" w:cs="Arial"/>
                <w:sz w:val="19"/>
                <w:szCs w:val="19"/>
              </w:rPr>
            </w:pPr>
            <w:r w:rsidRPr="00A20616">
              <w:rPr>
                <w:rFonts w:ascii="Arial" w:hAnsi="Arial" w:cs="Arial"/>
                <w:sz w:val="19"/>
                <w:szCs w:val="19"/>
              </w:rPr>
              <w:t xml:space="preserve">Gain </w:t>
            </w:r>
            <w:r w:rsidR="00B664A2" w:rsidRPr="00B664A2">
              <w:rPr>
                <w:rFonts w:ascii="Arial" w:hAnsi="Arial" w:cs="Arial"/>
                <w:sz w:val="19"/>
                <w:szCs w:val="19"/>
              </w:rPr>
              <w:t xml:space="preserve">(Loss) </w:t>
            </w:r>
            <w:r w:rsidRPr="00A20616">
              <w:rPr>
                <w:rFonts w:ascii="Arial" w:hAnsi="Arial" w:cs="Arial"/>
                <w:sz w:val="19"/>
                <w:szCs w:val="19"/>
              </w:rPr>
              <w:t xml:space="preserve">from disposal </w:t>
            </w:r>
            <w:r w:rsidR="00B664A2">
              <w:rPr>
                <w:rFonts w:ascii="Arial" w:hAnsi="Arial" w:cs="Arial"/>
                <w:sz w:val="19"/>
                <w:szCs w:val="19"/>
              </w:rPr>
              <w:t xml:space="preserve">  </w:t>
            </w:r>
            <w:r w:rsidR="00B664A2">
              <w:rPr>
                <w:rFonts w:ascii="Arial" w:hAnsi="Arial" w:cs="Arial"/>
                <w:sz w:val="19"/>
                <w:szCs w:val="19"/>
              </w:rPr>
              <w:br/>
              <w:t xml:space="preserve">   </w:t>
            </w:r>
            <w:r w:rsidRPr="00A20616">
              <w:rPr>
                <w:rFonts w:ascii="Arial" w:hAnsi="Arial" w:cs="Arial"/>
                <w:sz w:val="19"/>
                <w:szCs w:val="19"/>
              </w:rPr>
              <w:t>equipment and intangible assets</w:t>
            </w:r>
          </w:p>
        </w:tc>
        <w:tc>
          <w:tcPr>
            <w:tcW w:w="1484" w:type="dxa"/>
          </w:tcPr>
          <w:p w14:paraId="4240C165" w14:textId="0D2FB217" w:rsidR="00B40C74" w:rsidRPr="00A20616" w:rsidRDefault="001C36B4"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br/>
              <w:t>1,587,309</w:t>
            </w:r>
          </w:p>
        </w:tc>
        <w:tc>
          <w:tcPr>
            <w:tcW w:w="1497" w:type="dxa"/>
          </w:tcPr>
          <w:p w14:paraId="494824EB" w14:textId="08C3678F" w:rsidR="00B40C74" w:rsidRPr="00A20616" w:rsidRDefault="00D03C00" w:rsidP="00D03C00">
            <w:pPr>
              <w:tabs>
                <w:tab w:val="left" w:pos="567"/>
                <w:tab w:val="left" w:pos="1134"/>
              </w:tabs>
              <w:spacing w:before="60" w:after="30" w:line="276" w:lineRule="auto"/>
              <w:jc w:val="center"/>
              <w:rPr>
                <w:rFonts w:ascii="Arial" w:hAnsi="Arial" w:cs="Arial"/>
                <w:sz w:val="19"/>
                <w:szCs w:val="19"/>
              </w:rPr>
            </w:pPr>
            <w:r w:rsidRPr="00B5316A">
              <w:rPr>
                <w:rFonts w:ascii="Arial" w:hAnsi="Arial" w:cs="Arial"/>
                <w:sz w:val="19"/>
                <w:szCs w:val="19"/>
              </w:rPr>
              <w:t xml:space="preserve">   </w:t>
            </w:r>
            <w:r w:rsidR="006331E4">
              <w:rPr>
                <w:rFonts w:ascii="Arial" w:hAnsi="Arial" w:cs="Arial"/>
                <w:sz w:val="19"/>
                <w:szCs w:val="19"/>
              </w:rPr>
              <w:br/>
            </w:r>
            <w:r w:rsidRPr="00B5316A">
              <w:rPr>
                <w:rFonts w:ascii="Arial" w:hAnsi="Arial" w:cs="Arial"/>
                <w:sz w:val="19"/>
                <w:szCs w:val="19"/>
              </w:rPr>
              <w:t xml:space="preserve">         -</w:t>
            </w:r>
          </w:p>
        </w:tc>
        <w:tc>
          <w:tcPr>
            <w:tcW w:w="1512" w:type="dxa"/>
          </w:tcPr>
          <w:p w14:paraId="6FBD346B" w14:textId="39A2AAB8" w:rsidR="00B40C74" w:rsidRPr="00A20616" w:rsidRDefault="001C36B4"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br/>
            </w:r>
            <w:r w:rsidR="00BE363C">
              <w:rPr>
                <w:rFonts w:ascii="Arial" w:hAnsi="Arial" w:cs="Arial"/>
                <w:sz w:val="19"/>
                <w:szCs w:val="19"/>
              </w:rPr>
              <w:t>1,539,363</w:t>
            </w:r>
          </w:p>
        </w:tc>
        <w:tc>
          <w:tcPr>
            <w:tcW w:w="1554" w:type="dxa"/>
          </w:tcPr>
          <w:p w14:paraId="4890E009" w14:textId="55BCB632" w:rsidR="00B40C74" w:rsidRPr="00A20616" w:rsidRDefault="006331E4" w:rsidP="006331E4">
            <w:pPr>
              <w:tabs>
                <w:tab w:val="left" w:pos="567"/>
              </w:tabs>
              <w:spacing w:before="60" w:after="30" w:line="276" w:lineRule="auto"/>
              <w:jc w:val="center"/>
              <w:rPr>
                <w:rFonts w:ascii="Arial" w:hAnsi="Arial" w:cs="Arial"/>
                <w:sz w:val="19"/>
                <w:szCs w:val="19"/>
              </w:rPr>
            </w:pPr>
            <w:r>
              <w:rPr>
                <w:rFonts w:ascii="Arial" w:hAnsi="Arial" w:cs="Arial"/>
                <w:sz w:val="19"/>
                <w:szCs w:val="19"/>
              </w:rPr>
              <w:br/>
              <w:t xml:space="preserve"> </w:t>
            </w:r>
            <w:r w:rsidR="008A35E4" w:rsidRPr="00B5316A">
              <w:rPr>
                <w:rFonts w:ascii="Arial" w:hAnsi="Arial" w:cs="Arial"/>
                <w:sz w:val="19"/>
                <w:szCs w:val="19"/>
              </w:rPr>
              <w:t xml:space="preserve">         -</w:t>
            </w:r>
          </w:p>
        </w:tc>
      </w:tr>
      <w:tr w:rsidR="009A612D" w:rsidRPr="00A20616" w14:paraId="60A80738" w14:textId="77777777" w:rsidTr="006331E4">
        <w:tc>
          <w:tcPr>
            <w:tcW w:w="3253" w:type="dxa"/>
          </w:tcPr>
          <w:p w14:paraId="3755CE5C" w14:textId="67E13A49" w:rsidR="00B40C74" w:rsidRPr="00A20616" w:rsidRDefault="00B40C74" w:rsidP="00B40C74">
            <w:pPr>
              <w:tabs>
                <w:tab w:val="left" w:pos="567"/>
                <w:tab w:val="left" w:pos="1134"/>
              </w:tabs>
              <w:spacing w:before="60" w:after="30" w:line="276" w:lineRule="auto"/>
              <w:rPr>
                <w:rFonts w:ascii="Arial" w:hAnsi="Arial" w:cstheme="minorBidi"/>
                <w:sz w:val="19"/>
                <w:szCs w:val="19"/>
              </w:rPr>
            </w:pPr>
            <w:r w:rsidRPr="00A20616">
              <w:rPr>
                <w:rFonts w:ascii="Arial" w:hAnsi="Arial" w:cstheme="minorBidi"/>
                <w:sz w:val="19"/>
                <w:szCs w:val="19"/>
              </w:rPr>
              <w:t>Compensation from insurance claim</w:t>
            </w:r>
          </w:p>
        </w:tc>
        <w:tc>
          <w:tcPr>
            <w:tcW w:w="1484" w:type="dxa"/>
          </w:tcPr>
          <w:p w14:paraId="71DA7EF4" w14:textId="73EDF527" w:rsidR="00B40C74" w:rsidRPr="002F1C04" w:rsidRDefault="002F1C04" w:rsidP="002F1C04">
            <w:pPr>
              <w:tabs>
                <w:tab w:val="left" w:pos="567"/>
                <w:tab w:val="left" w:pos="1134"/>
              </w:tabs>
              <w:spacing w:before="60" w:after="30" w:line="276" w:lineRule="auto"/>
              <w:jc w:val="center"/>
              <w:rPr>
                <w:rFonts w:ascii="Arial" w:hAnsi="Arial" w:cs="Arial"/>
                <w:sz w:val="19"/>
                <w:szCs w:val="19"/>
                <w:highlight w:val="yellow"/>
                <w:cs/>
                <w:lang w:val="en-GB"/>
              </w:rPr>
            </w:pPr>
            <w:r>
              <w:rPr>
                <w:rFonts w:ascii="Arial" w:hAnsi="Arial" w:cs="Arial"/>
                <w:sz w:val="19"/>
                <w:szCs w:val="19"/>
                <w:lang w:val="en-GB"/>
              </w:rPr>
              <w:t xml:space="preserve">        </w:t>
            </w:r>
            <w:r w:rsidR="00C30CF2">
              <w:rPr>
                <w:rFonts w:ascii="Arial" w:hAnsi="Arial" w:cs="Arial"/>
                <w:sz w:val="19"/>
                <w:szCs w:val="19"/>
                <w:lang w:val="en-GB"/>
              </w:rPr>
              <w:t xml:space="preserve">  </w:t>
            </w:r>
            <w:r w:rsidRPr="002F1C04">
              <w:rPr>
                <w:rFonts w:ascii="Arial" w:hAnsi="Arial" w:cs="Arial"/>
                <w:sz w:val="19"/>
                <w:szCs w:val="19"/>
                <w:lang w:val="en-GB"/>
              </w:rPr>
              <w:t>-</w:t>
            </w:r>
          </w:p>
        </w:tc>
        <w:tc>
          <w:tcPr>
            <w:tcW w:w="1497" w:type="dxa"/>
          </w:tcPr>
          <w:p w14:paraId="6645472E" w14:textId="5FFACD33" w:rsidR="00B40C74" w:rsidRPr="00A20616" w:rsidRDefault="00B40C74" w:rsidP="00B40C74">
            <w:pP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323,116</w:t>
            </w:r>
          </w:p>
        </w:tc>
        <w:tc>
          <w:tcPr>
            <w:tcW w:w="1512" w:type="dxa"/>
          </w:tcPr>
          <w:p w14:paraId="0AC8A953" w14:textId="164F90EB" w:rsidR="00B40C74" w:rsidRPr="00A20616" w:rsidRDefault="00C30CF2" w:rsidP="002F1C04">
            <w:pPr>
              <w:tabs>
                <w:tab w:val="left" w:pos="567"/>
                <w:tab w:val="left" w:pos="1134"/>
              </w:tabs>
              <w:spacing w:before="60" w:after="30" w:line="276" w:lineRule="auto"/>
              <w:jc w:val="center"/>
              <w:rPr>
                <w:rFonts w:ascii="Arial" w:hAnsi="Arial" w:cs="Arial"/>
                <w:sz w:val="19"/>
                <w:szCs w:val="19"/>
                <w:cs/>
              </w:rPr>
            </w:pPr>
            <w:r>
              <w:rPr>
                <w:rFonts w:ascii="Arial" w:hAnsi="Arial" w:cs="Arial"/>
                <w:sz w:val="19"/>
                <w:szCs w:val="19"/>
                <w:lang w:val="en-GB"/>
              </w:rPr>
              <w:t xml:space="preserve"> </w:t>
            </w:r>
            <w:r w:rsidR="002F1C04">
              <w:rPr>
                <w:rFonts w:ascii="Arial" w:hAnsi="Arial" w:cs="Arial"/>
                <w:sz w:val="19"/>
                <w:szCs w:val="19"/>
                <w:lang w:val="en-GB"/>
              </w:rPr>
              <w:t xml:space="preserve">        </w:t>
            </w:r>
            <w:r w:rsidR="002F1C04" w:rsidRPr="002F1C04">
              <w:rPr>
                <w:rFonts w:ascii="Arial" w:hAnsi="Arial" w:cs="Arial"/>
                <w:sz w:val="19"/>
                <w:szCs w:val="19"/>
                <w:lang w:val="en-GB"/>
              </w:rPr>
              <w:t>-</w:t>
            </w:r>
          </w:p>
        </w:tc>
        <w:tc>
          <w:tcPr>
            <w:tcW w:w="1554" w:type="dxa"/>
          </w:tcPr>
          <w:p w14:paraId="4F14810F" w14:textId="05773335" w:rsidR="00B40C74" w:rsidRPr="00A20616" w:rsidRDefault="00B40C74" w:rsidP="00B40C74">
            <w:pPr>
              <w:tabs>
                <w:tab w:val="left" w:pos="567"/>
                <w:tab w:val="left" w:pos="1134"/>
              </w:tabs>
              <w:spacing w:before="60" w:after="30" w:line="276" w:lineRule="auto"/>
              <w:jc w:val="right"/>
              <w:rPr>
                <w:rFonts w:ascii="Arial" w:hAnsi="Arial" w:cs="Arial"/>
                <w:sz w:val="19"/>
                <w:szCs w:val="19"/>
                <w:cs/>
              </w:rPr>
            </w:pPr>
            <w:r w:rsidRPr="00A20616">
              <w:rPr>
                <w:rFonts w:ascii="Arial" w:hAnsi="Arial" w:cs="Arial"/>
                <w:sz w:val="19"/>
                <w:szCs w:val="19"/>
              </w:rPr>
              <w:t>62,823</w:t>
            </w:r>
          </w:p>
        </w:tc>
      </w:tr>
      <w:tr w:rsidR="009A612D" w:rsidRPr="00A20616" w14:paraId="38AF4741" w14:textId="77777777" w:rsidTr="006331E4">
        <w:tc>
          <w:tcPr>
            <w:tcW w:w="3253" w:type="dxa"/>
          </w:tcPr>
          <w:p w14:paraId="7C310745" w14:textId="36796F98" w:rsidR="00A8588E" w:rsidRPr="00A20616" w:rsidRDefault="009F1CD4" w:rsidP="00B40C74">
            <w:pPr>
              <w:tabs>
                <w:tab w:val="left" w:pos="567"/>
                <w:tab w:val="left" w:pos="1134"/>
              </w:tabs>
              <w:spacing w:before="60" w:after="30" w:line="276" w:lineRule="auto"/>
              <w:rPr>
                <w:rFonts w:ascii="Arial" w:hAnsi="Arial" w:cstheme="minorBidi"/>
                <w:sz w:val="19"/>
                <w:szCs w:val="19"/>
              </w:rPr>
            </w:pPr>
            <w:r w:rsidRPr="009F1CD4">
              <w:rPr>
                <w:rFonts w:ascii="Arial" w:hAnsi="Arial" w:cstheme="minorBidi"/>
                <w:sz w:val="19"/>
                <w:szCs w:val="19"/>
              </w:rPr>
              <w:t>Income from sale of scrap</w:t>
            </w:r>
          </w:p>
        </w:tc>
        <w:tc>
          <w:tcPr>
            <w:tcW w:w="1484" w:type="dxa"/>
          </w:tcPr>
          <w:p w14:paraId="7FF0D201" w14:textId="2F58F721" w:rsidR="00A8588E" w:rsidRPr="00B5316A" w:rsidRDefault="00B5316A" w:rsidP="00B5316A">
            <w:pPr>
              <w:tabs>
                <w:tab w:val="left" w:pos="567"/>
                <w:tab w:val="left" w:pos="1134"/>
              </w:tabs>
              <w:spacing w:before="60" w:after="30" w:line="276" w:lineRule="auto"/>
              <w:jc w:val="right"/>
              <w:rPr>
                <w:rFonts w:ascii="Arial" w:hAnsi="Arial" w:cs="Arial"/>
                <w:sz w:val="19"/>
                <w:szCs w:val="19"/>
              </w:rPr>
            </w:pPr>
            <w:r w:rsidRPr="00B5316A">
              <w:rPr>
                <w:rFonts w:ascii="Arial" w:hAnsi="Arial" w:cs="Arial"/>
                <w:sz w:val="19"/>
                <w:szCs w:val="19"/>
              </w:rPr>
              <w:t>16,746,138</w:t>
            </w:r>
          </w:p>
        </w:tc>
        <w:tc>
          <w:tcPr>
            <w:tcW w:w="1497" w:type="dxa"/>
          </w:tcPr>
          <w:p w14:paraId="54B57EF3" w14:textId="56CD8E77" w:rsidR="00A8588E" w:rsidRPr="00A20616" w:rsidRDefault="00B5316A" w:rsidP="00B5316A">
            <w:pPr>
              <w:tabs>
                <w:tab w:val="left" w:pos="567"/>
                <w:tab w:val="left" w:pos="1134"/>
              </w:tabs>
              <w:spacing w:before="60" w:after="30" w:line="276" w:lineRule="auto"/>
              <w:jc w:val="center"/>
              <w:rPr>
                <w:rFonts w:ascii="Arial" w:hAnsi="Arial" w:cs="Arial"/>
                <w:sz w:val="19"/>
                <w:szCs w:val="19"/>
              </w:rPr>
            </w:pPr>
            <w:r w:rsidRPr="00B5316A">
              <w:rPr>
                <w:rFonts w:ascii="Arial" w:hAnsi="Arial" w:cs="Arial"/>
                <w:sz w:val="19"/>
                <w:szCs w:val="19"/>
              </w:rPr>
              <w:t xml:space="preserve">         -</w:t>
            </w:r>
          </w:p>
        </w:tc>
        <w:tc>
          <w:tcPr>
            <w:tcW w:w="1512" w:type="dxa"/>
          </w:tcPr>
          <w:p w14:paraId="51D42397" w14:textId="37033B52" w:rsidR="00A8588E" w:rsidRDefault="00B5316A" w:rsidP="00B5316A">
            <w:pPr>
              <w:tabs>
                <w:tab w:val="left" w:pos="567"/>
                <w:tab w:val="left" w:pos="1134"/>
              </w:tabs>
              <w:spacing w:before="60" w:after="30" w:line="276" w:lineRule="auto"/>
              <w:jc w:val="right"/>
              <w:rPr>
                <w:rFonts w:ascii="Arial" w:hAnsi="Arial" w:cs="Arial"/>
                <w:sz w:val="19"/>
                <w:szCs w:val="19"/>
              </w:rPr>
            </w:pPr>
            <w:r w:rsidRPr="00B5316A">
              <w:rPr>
                <w:rFonts w:ascii="Arial" w:hAnsi="Arial" w:cs="Arial"/>
                <w:sz w:val="19"/>
                <w:szCs w:val="19"/>
              </w:rPr>
              <w:t>16,746,138</w:t>
            </w:r>
          </w:p>
        </w:tc>
        <w:tc>
          <w:tcPr>
            <w:tcW w:w="1554" w:type="dxa"/>
          </w:tcPr>
          <w:p w14:paraId="52664699" w14:textId="3783C8D7" w:rsidR="00A8588E" w:rsidRPr="00A20616" w:rsidRDefault="00B5316A" w:rsidP="00B5316A">
            <w:pPr>
              <w:tabs>
                <w:tab w:val="left" w:pos="567"/>
                <w:tab w:val="left" w:pos="1134"/>
              </w:tabs>
              <w:spacing w:before="60" w:after="30" w:line="276" w:lineRule="auto"/>
              <w:jc w:val="center"/>
              <w:rPr>
                <w:rFonts w:ascii="Arial" w:hAnsi="Arial" w:cs="Arial"/>
                <w:sz w:val="19"/>
                <w:szCs w:val="19"/>
              </w:rPr>
            </w:pPr>
            <w:r w:rsidRPr="00B5316A">
              <w:rPr>
                <w:rFonts w:ascii="Arial" w:hAnsi="Arial" w:cs="Arial"/>
                <w:sz w:val="19"/>
                <w:szCs w:val="19"/>
              </w:rPr>
              <w:t xml:space="preserve">          -</w:t>
            </w:r>
          </w:p>
        </w:tc>
      </w:tr>
      <w:tr w:rsidR="009A612D" w:rsidRPr="00A20616" w14:paraId="12A8921E" w14:textId="77777777" w:rsidTr="006331E4">
        <w:tc>
          <w:tcPr>
            <w:tcW w:w="3253" w:type="dxa"/>
          </w:tcPr>
          <w:p w14:paraId="1DE75462" w14:textId="67FA4CDB" w:rsidR="00B40C74" w:rsidRPr="00A20616" w:rsidRDefault="00B40C74" w:rsidP="00B40C74">
            <w:pPr>
              <w:tabs>
                <w:tab w:val="left" w:pos="567"/>
                <w:tab w:val="left" w:pos="1134"/>
              </w:tabs>
              <w:spacing w:before="60" w:after="30" w:line="276" w:lineRule="auto"/>
              <w:rPr>
                <w:rFonts w:ascii="Arial" w:hAnsi="Arial" w:cs="Arial"/>
                <w:sz w:val="19"/>
                <w:szCs w:val="19"/>
              </w:rPr>
            </w:pPr>
            <w:r w:rsidRPr="00A20616">
              <w:rPr>
                <w:rFonts w:ascii="Arial" w:hAnsi="Arial" w:cs="Arial"/>
                <w:sz w:val="19"/>
                <w:szCs w:val="19"/>
              </w:rPr>
              <w:t>Other income</w:t>
            </w:r>
          </w:p>
        </w:tc>
        <w:tc>
          <w:tcPr>
            <w:tcW w:w="1484" w:type="dxa"/>
          </w:tcPr>
          <w:p w14:paraId="4E9D038D" w14:textId="2F9DEC80" w:rsidR="00B40C74" w:rsidRPr="00A20616" w:rsidRDefault="00B5316A" w:rsidP="00B40C74">
            <w:pPr>
              <w:pBdr>
                <w:bottom w:val="single" w:sz="4" w:space="1" w:color="auto"/>
              </w:pBdr>
              <w:tabs>
                <w:tab w:val="left" w:pos="567"/>
                <w:tab w:val="left" w:pos="1134"/>
              </w:tabs>
              <w:spacing w:before="60" w:after="30" w:line="276" w:lineRule="auto"/>
              <w:jc w:val="right"/>
              <w:rPr>
                <w:rFonts w:ascii="Arial" w:hAnsi="Arial" w:cs="Arial"/>
                <w:sz w:val="19"/>
                <w:szCs w:val="19"/>
              </w:rPr>
            </w:pPr>
            <w:r w:rsidRPr="00B5316A">
              <w:rPr>
                <w:rFonts w:ascii="Arial" w:hAnsi="Arial" w:cs="Arial"/>
                <w:sz w:val="19"/>
                <w:szCs w:val="19"/>
              </w:rPr>
              <w:t>69,707,190</w:t>
            </w:r>
          </w:p>
        </w:tc>
        <w:tc>
          <w:tcPr>
            <w:tcW w:w="1497" w:type="dxa"/>
          </w:tcPr>
          <w:p w14:paraId="789E0ACA" w14:textId="6EAEAE7C" w:rsidR="00B40C74" w:rsidRPr="00A20616" w:rsidRDefault="00D03C00" w:rsidP="00B40C74">
            <w:pPr>
              <w:pBdr>
                <w:bottom w:val="single" w:sz="4" w:space="1" w:color="auto"/>
              </w:pBdr>
              <w:tabs>
                <w:tab w:val="left" w:pos="567"/>
                <w:tab w:val="left" w:pos="1134"/>
              </w:tabs>
              <w:spacing w:before="60" w:after="30" w:line="276" w:lineRule="auto"/>
              <w:jc w:val="right"/>
              <w:rPr>
                <w:rFonts w:ascii="Arial" w:hAnsi="Arial" w:cs="Arial"/>
                <w:sz w:val="19"/>
                <w:szCs w:val="19"/>
              </w:rPr>
            </w:pPr>
            <w:r>
              <w:rPr>
                <w:rFonts w:ascii="Arial" w:hAnsi="Arial" w:cstheme="minorBidi"/>
                <w:sz w:val="19"/>
                <w:szCs w:val="19"/>
              </w:rPr>
              <w:t>63,713,174</w:t>
            </w:r>
          </w:p>
        </w:tc>
        <w:tc>
          <w:tcPr>
            <w:tcW w:w="1512" w:type="dxa"/>
          </w:tcPr>
          <w:p w14:paraId="6210EE07" w14:textId="0D80A92D" w:rsidR="00B40C74" w:rsidRPr="00A20616" w:rsidRDefault="00EE7A3D" w:rsidP="00B40C74">
            <w:pPr>
              <w:pBdr>
                <w:bottom w:val="single" w:sz="4" w:space="1" w:color="auto"/>
              </w:pBdr>
              <w:tabs>
                <w:tab w:val="left" w:pos="567"/>
                <w:tab w:val="left" w:pos="1134"/>
              </w:tabs>
              <w:spacing w:before="60" w:after="30" w:line="276" w:lineRule="auto"/>
              <w:jc w:val="right"/>
              <w:rPr>
                <w:rFonts w:ascii="Arial" w:hAnsi="Arial" w:cs="Arial"/>
                <w:sz w:val="19"/>
                <w:szCs w:val="19"/>
              </w:rPr>
            </w:pPr>
            <w:r>
              <w:rPr>
                <w:rFonts w:ascii="Arial" w:hAnsi="Arial" w:cs="Arial"/>
                <w:sz w:val="19"/>
                <w:szCs w:val="19"/>
              </w:rPr>
              <w:t>8,1</w:t>
            </w:r>
            <w:r w:rsidR="00FF6824">
              <w:rPr>
                <w:rFonts w:ascii="Arial" w:hAnsi="Arial" w:cs="Arial"/>
                <w:sz w:val="19"/>
                <w:szCs w:val="19"/>
              </w:rPr>
              <w:t>81</w:t>
            </w:r>
            <w:r>
              <w:rPr>
                <w:rFonts w:ascii="Arial" w:hAnsi="Arial" w:cs="Arial"/>
                <w:sz w:val="19"/>
                <w:szCs w:val="19"/>
              </w:rPr>
              <w:t>,</w:t>
            </w:r>
            <w:r w:rsidR="00FF6824">
              <w:rPr>
                <w:rFonts w:ascii="Arial" w:hAnsi="Arial" w:cs="Arial"/>
                <w:sz w:val="19"/>
                <w:szCs w:val="19"/>
              </w:rPr>
              <w:t>558</w:t>
            </w:r>
          </w:p>
        </w:tc>
        <w:tc>
          <w:tcPr>
            <w:tcW w:w="1554" w:type="dxa"/>
          </w:tcPr>
          <w:p w14:paraId="3E886C1E" w14:textId="37BE8CCB" w:rsidR="00B40C74" w:rsidRPr="00A20616" w:rsidRDefault="008A35E4" w:rsidP="00B40C74">
            <w:pPr>
              <w:pBdr>
                <w:bottom w:val="single" w:sz="4" w:space="1" w:color="auto"/>
              </w:pBdr>
              <w:tabs>
                <w:tab w:val="left" w:pos="567"/>
                <w:tab w:val="left" w:pos="1134"/>
              </w:tabs>
              <w:spacing w:before="60" w:after="30" w:line="276" w:lineRule="auto"/>
              <w:jc w:val="right"/>
              <w:rPr>
                <w:rFonts w:ascii="Arial" w:hAnsi="Arial" w:cs="Arial"/>
                <w:sz w:val="19"/>
                <w:szCs w:val="19"/>
              </w:rPr>
            </w:pPr>
            <w:r>
              <w:rPr>
                <w:rFonts w:ascii="Arial" w:hAnsi="Arial" w:cs="Arial"/>
                <w:sz w:val="19"/>
                <w:szCs w:val="19"/>
              </w:rPr>
              <w:t>14,920,275</w:t>
            </w:r>
          </w:p>
        </w:tc>
      </w:tr>
      <w:tr w:rsidR="009A612D" w:rsidRPr="00A20616" w14:paraId="4A0FEAFD" w14:textId="77777777" w:rsidTr="006331E4">
        <w:tc>
          <w:tcPr>
            <w:tcW w:w="3253" w:type="dxa"/>
          </w:tcPr>
          <w:p w14:paraId="28F4AB86" w14:textId="510BE3A5" w:rsidR="00B40C74" w:rsidRPr="00A20616" w:rsidRDefault="00B40C74" w:rsidP="00B40C74">
            <w:pPr>
              <w:tabs>
                <w:tab w:val="left" w:pos="567"/>
                <w:tab w:val="left" w:pos="1134"/>
              </w:tabs>
              <w:spacing w:before="60" w:after="30" w:line="276" w:lineRule="auto"/>
              <w:rPr>
                <w:rFonts w:ascii="Arial" w:hAnsi="Arial" w:cs="Arial"/>
                <w:sz w:val="19"/>
                <w:szCs w:val="19"/>
              </w:rPr>
            </w:pPr>
            <w:r w:rsidRPr="00A20616">
              <w:rPr>
                <w:rFonts w:ascii="Arial" w:hAnsi="Arial" w:cs="Arial"/>
                <w:sz w:val="19"/>
                <w:szCs w:val="19"/>
              </w:rPr>
              <w:t xml:space="preserve">    Total</w:t>
            </w:r>
          </w:p>
        </w:tc>
        <w:tc>
          <w:tcPr>
            <w:tcW w:w="1484" w:type="dxa"/>
          </w:tcPr>
          <w:p w14:paraId="4D65031A" w14:textId="7FF39059" w:rsidR="00B40C74" w:rsidRPr="00A20616" w:rsidRDefault="001C36B4" w:rsidP="00B40C74">
            <w:pPr>
              <w:pBdr>
                <w:bottom w:val="single" w:sz="12" w:space="1" w:color="auto"/>
              </w:pBd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1</w:t>
            </w:r>
            <w:r w:rsidR="00AB0752">
              <w:rPr>
                <w:rFonts w:ascii="Arial" w:hAnsi="Arial" w:cs="Arial"/>
                <w:sz w:val="19"/>
                <w:szCs w:val="19"/>
              </w:rPr>
              <w:t>35</w:t>
            </w:r>
            <w:r w:rsidRPr="00A20616">
              <w:rPr>
                <w:rFonts w:ascii="Arial" w:hAnsi="Arial" w:cs="Arial"/>
                <w:sz w:val="19"/>
                <w:szCs w:val="19"/>
              </w:rPr>
              <w:t>,</w:t>
            </w:r>
            <w:r w:rsidR="00AB0752">
              <w:rPr>
                <w:rFonts w:ascii="Arial" w:hAnsi="Arial" w:cs="Arial"/>
                <w:sz w:val="19"/>
                <w:szCs w:val="19"/>
              </w:rPr>
              <w:t>63</w:t>
            </w:r>
            <w:r w:rsidR="009663E6" w:rsidRPr="00A20616">
              <w:rPr>
                <w:rFonts w:ascii="Arial" w:hAnsi="Arial" w:cs="Arial"/>
                <w:sz w:val="19"/>
                <w:szCs w:val="19"/>
              </w:rPr>
              <w:t>9</w:t>
            </w:r>
            <w:r w:rsidRPr="00A20616">
              <w:rPr>
                <w:rFonts w:ascii="Arial" w:hAnsi="Arial" w:cs="Arial"/>
                <w:sz w:val="19"/>
                <w:szCs w:val="19"/>
              </w:rPr>
              <w:t>,</w:t>
            </w:r>
            <w:r w:rsidR="00AB0752">
              <w:rPr>
                <w:rFonts w:ascii="Arial" w:hAnsi="Arial" w:cs="Arial"/>
                <w:sz w:val="19"/>
                <w:szCs w:val="19"/>
              </w:rPr>
              <w:t>034</w:t>
            </w:r>
          </w:p>
        </w:tc>
        <w:tc>
          <w:tcPr>
            <w:tcW w:w="1497" w:type="dxa"/>
          </w:tcPr>
          <w:p w14:paraId="3734EAF7" w14:textId="4F85C3CC" w:rsidR="00B40C74" w:rsidRPr="00A20616" w:rsidRDefault="00B40C74" w:rsidP="00B40C74">
            <w:pPr>
              <w:pBdr>
                <w:bottom w:val="single" w:sz="12" w:space="1" w:color="auto"/>
              </w:pBd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149,241,908</w:t>
            </w:r>
          </w:p>
        </w:tc>
        <w:tc>
          <w:tcPr>
            <w:tcW w:w="1512" w:type="dxa"/>
          </w:tcPr>
          <w:p w14:paraId="0426DC80" w14:textId="3AE7FB3F" w:rsidR="00B40C74" w:rsidRPr="00A20616" w:rsidRDefault="00AB0752" w:rsidP="00B40C74">
            <w:pPr>
              <w:pBdr>
                <w:bottom w:val="single" w:sz="12" w:space="1" w:color="auto"/>
              </w:pBdr>
              <w:tabs>
                <w:tab w:val="left" w:pos="567"/>
                <w:tab w:val="left" w:pos="1134"/>
              </w:tabs>
              <w:spacing w:before="60" w:after="30" w:line="276" w:lineRule="auto"/>
              <w:jc w:val="right"/>
              <w:rPr>
                <w:rFonts w:ascii="Arial" w:hAnsi="Arial" w:cs="Arial"/>
                <w:sz w:val="19"/>
                <w:szCs w:val="19"/>
              </w:rPr>
            </w:pPr>
            <w:r>
              <w:rPr>
                <w:rFonts w:ascii="Arial" w:hAnsi="Arial" w:cs="Arial"/>
                <w:sz w:val="19"/>
                <w:szCs w:val="19"/>
              </w:rPr>
              <w:t>93</w:t>
            </w:r>
            <w:r w:rsidR="001C36B4" w:rsidRPr="00A20616">
              <w:rPr>
                <w:rFonts w:ascii="Arial" w:hAnsi="Arial" w:cs="Arial"/>
                <w:sz w:val="19"/>
                <w:szCs w:val="19"/>
              </w:rPr>
              <w:t>,</w:t>
            </w:r>
            <w:r w:rsidR="00E70307">
              <w:rPr>
                <w:rFonts w:ascii="Arial" w:hAnsi="Arial" w:cs="Arial"/>
                <w:sz w:val="19"/>
                <w:szCs w:val="19"/>
              </w:rPr>
              <w:t>934</w:t>
            </w:r>
            <w:r w:rsidR="001C36B4" w:rsidRPr="00A20616">
              <w:rPr>
                <w:rFonts w:ascii="Arial" w:hAnsi="Arial" w:cs="Arial"/>
                <w:sz w:val="19"/>
                <w:szCs w:val="19"/>
              </w:rPr>
              <w:t>,</w:t>
            </w:r>
            <w:r w:rsidR="00E70307">
              <w:rPr>
                <w:rFonts w:ascii="Arial" w:hAnsi="Arial" w:cs="Arial"/>
                <w:sz w:val="19"/>
                <w:szCs w:val="19"/>
              </w:rPr>
              <w:t>355</w:t>
            </w:r>
          </w:p>
        </w:tc>
        <w:tc>
          <w:tcPr>
            <w:tcW w:w="1554" w:type="dxa"/>
          </w:tcPr>
          <w:p w14:paraId="61E5DB03" w14:textId="2AD7F402" w:rsidR="00B40C74" w:rsidRPr="00A20616" w:rsidRDefault="00B40C74" w:rsidP="00B40C74">
            <w:pPr>
              <w:pBdr>
                <w:bottom w:val="single" w:sz="12" w:space="1" w:color="auto"/>
              </w:pBdr>
              <w:tabs>
                <w:tab w:val="left" w:pos="567"/>
                <w:tab w:val="left" w:pos="1134"/>
              </w:tabs>
              <w:spacing w:before="60" w:after="30" w:line="276" w:lineRule="auto"/>
              <w:jc w:val="right"/>
              <w:rPr>
                <w:rFonts w:ascii="Arial" w:hAnsi="Arial" w:cs="Arial"/>
                <w:sz w:val="19"/>
                <w:szCs w:val="19"/>
              </w:rPr>
            </w:pPr>
            <w:r w:rsidRPr="00A20616">
              <w:rPr>
                <w:rFonts w:ascii="Arial" w:hAnsi="Arial" w:cs="Arial"/>
                <w:sz w:val="19"/>
                <w:szCs w:val="19"/>
              </w:rPr>
              <w:t>108,750,604</w:t>
            </w:r>
          </w:p>
        </w:tc>
      </w:tr>
    </w:tbl>
    <w:p w14:paraId="6C296A4A" w14:textId="0BDF8F46" w:rsidR="00A56FD7" w:rsidRPr="00A20616" w:rsidRDefault="00A56FD7">
      <w:pPr>
        <w:rPr>
          <w:rFonts w:ascii="Arial" w:hAnsi="Arial" w:cs="Arial"/>
          <w:b/>
          <w:bCs/>
          <w:sz w:val="6"/>
          <w:szCs w:val="6"/>
        </w:rPr>
      </w:pPr>
    </w:p>
    <w:p w14:paraId="1A88239C" w14:textId="73CACD78" w:rsidR="00A56FD7" w:rsidRPr="004F1307" w:rsidRDefault="00A56FD7" w:rsidP="00EA41F7">
      <w:pPr>
        <w:spacing w:line="360" w:lineRule="auto"/>
        <w:rPr>
          <w:rFonts w:ascii="Arial" w:hAnsi="Arial" w:cstheme="minorBidi"/>
          <w:b/>
          <w:bCs/>
          <w:sz w:val="19"/>
          <w:szCs w:val="19"/>
          <w:highlight w:val="yellow"/>
        </w:rPr>
      </w:pPr>
    </w:p>
    <w:p w14:paraId="2A509C89" w14:textId="46F15F14" w:rsidR="00395C54" w:rsidRPr="00557A70" w:rsidRDefault="00395C54" w:rsidP="004F332D">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557A70">
        <w:rPr>
          <w:rFonts w:ascii="Arial" w:hAnsi="Arial" w:cs="Arial"/>
          <w:b/>
          <w:bCs/>
          <w:sz w:val="19"/>
          <w:szCs w:val="19"/>
          <w:lang w:bidi="th-TH"/>
        </w:rPr>
        <w:t>EXPENSE</w:t>
      </w:r>
      <w:r w:rsidR="007843E9" w:rsidRPr="00557A70">
        <w:rPr>
          <w:rFonts w:ascii="Arial" w:hAnsi="Arial" w:cs="Arial"/>
          <w:b/>
          <w:bCs/>
          <w:sz w:val="19"/>
          <w:szCs w:val="19"/>
          <w:lang w:bidi="th-TH"/>
        </w:rPr>
        <w:t>S</w:t>
      </w:r>
      <w:r w:rsidRPr="00557A70">
        <w:rPr>
          <w:rFonts w:ascii="Arial" w:hAnsi="Arial" w:cs="Arial"/>
          <w:b/>
          <w:bCs/>
          <w:sz w:val="19"/>
          <w:szCs w:val="19"/>
          <w:lang w:bidi="th-TH"/>
        </w:rPr>
        <w:t xml:space="preserve"> BY NATURE</w:t>
      </w:r>
    </w:p>
    <w:p w14:paraId="0669A1AA" w14:textId="62638148" w:rsidR="00395C54" w:rsidRPr="00557A70" w:rsidRDefault="00395C54" w:rsidP="00EA41F7">
      <w:pPr>
        <w:pStyle w:val="BodyTextIndent3"/>
        <w:tabs>
          <w:tab w:val="num" w:pos="786"/>
        </w:tabs>
        <w:spacing w:line="360" w:lineRule="auto"/>
        <w:ind w:left="459" w:firstLine="0"/>
        <w:rPr>
          <w:rFonts w:ascii="Arial" w:hAnsi="Arial" w:cs="Arial"/>
          <w:b/>
          <w:bCs/>
          <w:sz w:val="16"/>
          <w:szCs w:val="16"/>
          <w:lang w:bidi="th-TH"/>
        </w:rPr>
      </w:pPr>
    </w:p>
    <w:tbl>
      <w:tblPr>
        <w:tblStyle w:val="TableGrid"/>
        <w:tblW w:w="938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9"/>
        <w:gridCol w:w="1484"/>
        <w:gridCol w:w="1539"/>
        <w:gridCol w:w="1564"/>
        <w:gridCol w:w="1563"/>
      </w:tblGrid>
      <w:tr w:rsidR="003719A9" w:rsidRPr="00557A70" w14:paraId="5AF8BBF5" w14:textId="77777777" w:rsidTr="006331E4">
        <w:tc>
          <w:tcPr>
            <w:tcW w:w="3239" w:type="dxa"/>
          </w:tcPr>
          <w:p w14:paraId="1562CCED" w14:textId="77777777" w:rsidR="003719A9" w:rsidRPr="00557A70" w:rsidRDefault="003719A9" w:rsidP="00B80871">
            <w:pPr>
              <w:tabs>
                <w:tab w:val="left" w:pos="567"/>
                <w:tab w:val="left" w:pos="1134"/>
              </w:tabs>
              <w:spacing w:before="60" w:after="30" w:line="276" w:lineRule="auto"/>
              <w:jc w:val="right"/>
              <w:rPr>
                <w:rFonts w:ascii="Arial" w:hAnsi="Arial" w:cs="Arial"/>
                <w:sz w:val="19"/>
                <w:szCs w:val="19"/>
              </w:rPr>
            </w:pPr>
          </w:p>
        </w:tc>
        <w:tc>
          <w:tcPr>
            <w:tcW w:w="1484" w:type="dxa"/>
          </w:tcPr>
          <w:p w14:paraId="0A5C55FA" w14:textId="77777777" w:rsidR="003719A9" w:rsidRPr="00557A70" w:rsidRDefault="003719A9" w:rsidP="00B80871">
            <w:pPr>
              <w:tabs>
                <w:tab w:val="left" w:pos="567"/>
                <w:tab w:val="left" w:pos="1134"/>
              </w:tabs>
              <w:spacing w:before="60" w:after="30" w:line="276" w:lineRule="auto"/>
              <w:jc w:val="right"/>
              <w:rPr>
                <w:rFonts w:ascii="Arial" w:hAnsi="Arial" w:cs="Arial"/>
                <w:sz w:val="19"/>
                <w:szCs w:val="19"/>
              </w:rPr>
            </w:pPr>
          </w:p>
        </w:tc>
        <w:tc>
          <w:tcPr>
            <w:tcW w:w="1539" w:type="dxa"/>
          </w:tcPr>
          <w:p w14:paraId="135AFBF0" w14:textId="77777777" w:rsidR="003719A9" w:rsidRPr="00557A70" w:rsidRDefault="003719A9" w:rsidP="00B80871">
            <w:pPr>
              <w:tabs>
                <w:tab w:val="left" w:pos="567"/>
                <w:tab w:val="left" w:pos="1134"/>
              </w:tabs>
              <w:spacing w:before="60" w:after="30" w:line="276" w:lineRule="auto"/>
              <w:jc w:val="right"/>
              <w:rPr>
                <w:rFonts w:ascii="Arial" w:hAnsi="Arial" w:cs="Arial"/>
                <w:sz w:val="19"/>
                <w:szCs w:val="19"/>
              </w:rPr>
            </w:pPr>
          </w:p>
        </w:tc>
        <w:tc>
          <w:tcPr>
            <w:tcW w:w="3127" w:type="dxa"/>
            <w:gridSpan w:val="2"/>
          </w:tcPr>
          <w:p w14:paraId="247FEECC" w14:textId="77777777" w:rsidR="003719A9" w:rsidRPr="00557A70" w:rsidRDefault="003719A9" w:rsidP="00B80871">
            <w:pPr>
              <w:tabs>
                <w:tab w:val="left" w:pos="567"/>
                <w:tab w:val="left" w:pos="1134"/>
              </w:tabs>
              <w:spacing w:before="60" w:after="30" w:line="276" w:lineRule="auto"/>
              <w:jc w:val="right"/>
              <w:rPr>
                <w:rFonts w:ascii="Arial" w:hAnsi="Arial" w:cs="Arial"/>
                <w:sz w:val="19"/>
                <w:szCs w:val="19"/>
              </w:rPr>
            </w:pPr>
            <w:r w:rsidRPr="00557A70">
              <w:rPr>
                <w:rFonts w:ascii="Arial" w:hAnsi="Arial" w:cs="Arial"/>
                <w:sz w:val="19"/>
                <w:szCs w:val="19"/>
              </w:rPr>
              <w:t>(Unit : Baht)</w:t>
            </w:r>
          </w:p>
        </w:tc>
      </w:tr>
      <w:tr w:rsidR="003719A9" w:rsidRPr="00557A70" w14:paraId="67C30314" w14:textId="77777777" w:rsidTr="006331E4">
        <w:tc>
          <w:tcPr>
            <w:tcW w:w="3239" w:type="dxa"/>
          </w:tcPr>
          <w:p w14:paraId="134F9A85" w14:textId="77777777" w:rsidR="003719A9" w:rsidRPr="00557A70" w:rsidRDefault="003719A9" w:rsidP="00B80871">
            <w:pPr>
              <w:tabs>
                <w:tab w:val="left" w:pos="567"/>
                <w:tab w:val="left" w:pos="1134"/>
              </w:tabs>
              <w:spacing w:before="60" w:after="30" w:line="276" w:lineRule="auto"/>
              <w:jc w:val="right"/>
              <w:rPr>
                <w:rFonts w:ascii="Arial" w:hAnsi="Arial" w:cs="Arial"/>
                <w:sz w:val="19"/>
                <w:szCs w:val="19"/>
              </w:rPr>
            </w:pPr>
          </w:p>
        </w:tc>
        <w:tc>
          <w:tcPr>
            <w:tcW w:w="3023" w:type="dxa"/>
            <w:gridSpan w:val="2"/>
          </w:tcPr>
          <w:p w14:paraId="6FE7A519" w14:textId="77777777" w:rsidR="003719A9" w:rsidRPr="00557A70" w:rsidRDefault="003719A9" w:rsidP="00B80871">
            <w:pPr>
              <w:pBdr>
                <w:bottom w:val="single" w:sz="4" w:space="1" w:color="auto"/>
              </w:pBdr>
              <w:tabs>
                <w:tab w:val="left" w:pos="567"/>
                <w:tab w:val="left" w:pos="1134"/>
              </w:tabs>
              <w:spacing w:before="60" w:after="30" w:line="276" w:lineRule="auto"/>
              <w:jc w:val="center"/>
              <w:rPr>
                <w:rFonts w:ascii="Arial" w:hAnsi="Arial" w:cs="Arial"/>
                <w:sz w:val="19"/>
                <w:szCs w:val="19"/>
              </w:rPr>
            </w:pPr>
            <w:r w:rsidRPr="00557A70">
              <w:rPr>
                <w:rFonts w:ascii="Arial" w:hAnsi="Arial" w:cs="Arial"/>
                <w:sz w:val="19"/>
                <w:szCs w:val="19"/>
              </w:rPr>
              <w:t>Consolidated F/S</w:t>
            </w:r>
          </w:p>
        </w:tc>
        <w:tc>
          <w:tcPr>
            <w:tcW w:w="3127" w:type="dxa"/>
            <w:gridSpan w:val="2"/>
          </w:tcPr>
          <w:p w14:paraId="24B5A68C" w14:textId="77777777" w:rsidR="003719A9" w:rsidRPr="00557A70" w:rsidRDefault="003719A9" w:rsidP="00B80871">
            <w:pPr>
              <w:pBdr>
                <w:bottom w:val="single" w:sz="4" w:space="1" w:color="auto"/>
              </w:pBdr>
              <w:tabs>
                <w:tab w:val="left" w:pos="567"/>
                <w:tab w:val="left" w:pos="1134"/>
              </w:tabs>
              <w:spacing w:before="60" w:after="30" w:line="276" w:lineRule="auto"/>
              <w:jc w:val="center"/>
              <w:rPr>
                <w:rFonts w:ascii="Arial" w:hAnsi="Arial" w:cs="Arial"/>
                <w:sz w:val="19"/>
                <w:szCs w:val="19"/>
              </w:rPr>
            </w:pPr>
            <w:r w:rsidRPr="00557A70">
              <w:rPr>
                <w:rFonts w:ascii="Arial" w:hAnsi="Arial" w:cs="Arial"/>
                <w:sz w:val="19"/>
                <w:szCs w:val="19"/>
              </w:rPr>
              <w:t>Separate F/S</w:t>
            </w:r>
          </w:p>
        </w:tc>
      </w:tr>
      <w:tr w:rsidR="003719A9" w:rsidRPr="004F1307" w14:paraId="7D69EE53" w14:textId="77777777" w:rsidTr="006331E4">
        <w:tc>
          <w:tcPr>
            <w:tcW w:w="3239" w:type="dxa"/>
          </w:tcPr>
          <w:p w14:paraId="3F59F546" w14:textId="77777777" w:rsidR="003719A9" w:rsidRPr="00557A70" w:rsidRDefault="003719A9" w:rsidP="00B80871">
            <w:pPr>
              <w:tabs>
                <w:tab w:val="left" w:pos="567"/>
                <w:tab w:val="left" w:pos="1134"/>
              </w:tabs>
              <w:spacing w:before="60" w:after="30" w:line="276" w:lineRule="auto"/>
              <w:jc w:val="right"/>
              <w:rPr>
                <w:rFonts w:ascii="Arial" w:hAnsi="Arial" w:cs="Arial"/>
                <w:sz w:val="19"/>
                <w:szCs w:val="19"/>
              </w:rPr>
            </w:pPr>
          </w:p>
        </w:tc>
        <w:tc>
          <w:tcPr>
            <w:tcW w:w="1484" w:type="dxa"/>
            <w:vAlign w:val="bottom"/>
          </w:tcPr>
          <w:p w14:paraId="7923648E" w14:textId="6C9E6F40" w:rsidR="003719A9" w:rsidRPr="00557A70" w:rsidRDefault="003719A9" w:rsidP="00B80871">
            <w:pPr>
              <w:pBdr>
                <w:bottom w:val="single" w:sz="4" w:space="1" w:color="auto"/>
              </w:pBdr>
              <w:tabs>
                <w:tab w:val="left" w:pos="567"/>
                <w:tab w:val="left" w:pos="1134"/>
              </w:tabs>
              <w:spacing w:before="60" w:after="30" w:line="276" w:lineRule="auto"/>
              <w:jc w:val="center"/>
              <w:rPr>
                <w:rFonts w:ascii="Arial" w:hAnsi="Arial" w:cs="Arial"/>
                <w:sz w:val="19"/>
                <w:szCs w:val="19"/>
              </w:rPr>
            </w:pPr>
            <w:r w:rsidRPr="00557A70">
              <w:rPr>
                <w:rFonts w:ascii="Arial" w:hAnsi="Arial" w:cs="Arial"/>
                <w:sz w:val="19"/>
                <w:szCs w:val="19"/>
              </w:rPr>
              <w:t>202</w:t>
            </w:r>
            <w:r w:rsidR="00557A70" w:rsidRPr="00557A70">
              <w:rPr>
                <w:rFonts w:ascii="Arial" w:hAnsi="Arial" w:cs="Arial"/>
                <w:sz w:val="19"/>
                <w:szCs w:val="19"/>
              </w:rPr>
              <w:t>5</w:t>
            </w:r>
          </w:p>
        </w:tc>
        <w:tc>
          <w:tcPr>
            <w:tcW w:w="1539" w:type="dxa"/>
            <w:vAlign w:val="bottom"/>
          </w:tcPr>
          <w:p w14:paraId="5DD58B87" w14:textId="5974EB2B" w:rsidR="003719A9" w:rsidRPr="00557A70" w:rsidRDefault="003719A9" w:rsidP="00B80871">
            <w:pPr>
              <w:pBdr>
                <w:bottom w:val="single" w:sz="4" w:space="1" w:color="auto"/>
              </w:pBdr>
              <w:tabs>
                <w:tab w:val="left" w:pos="567"/>
                <w:tab w:val="left" w:pos="1134"/>
              </w:tabs>
              <w:spacing w:before="60" w:after="30" w:line="276" w:lineRule="auto"/>
              <w:jc w:val="center"/>
              <w:rPr>
                <w:rFonts w:ascii="Arial" w:hAnsi="Arial" w:cs="Arial"/>
                <w:sz w:val="19"/>
                <w:szCs w:val="19"/>
              </w:rPr>
            </w:pPr>
            <w:r w:rsidRPr="00557A70">
              <w:rPr>
                <w:rFonts w:ascii="Arial" w:hAnsi="Arial" w:cs="Arial"/>
                <w:sz w:val="19"/>
                <w:szCs w:val="19"/>
              </w:rPr>
              <w:t>202</w:t>
            </w:r>
            <w:r w:rsidR="00557A70" w:rsidRPr="00557A70">
              <w:rPr>
                <w:rFonts w:ascii="Arial" w:hAnsi="Arial" w:cs="Arial"/>
                <w:sz w:val="19"/>
                <w:szCs w:val="19"/>
              </w:rPr>
              <w:t>4</w:t>
            </w:r>
          </w:p>
        </w:tc>
        <w:tc>
          <w:tcPr>
            <w:tcW w:w="1564" w:type="dxa"/>
            <w:vAlign w:val="bottom"/>
          </w:tcPr>
          <w:p w14:paraId="6456A244" w14:textId="3403C638" w:rsidR="003719A9" w:rsidRPr="00557A70" w:rsidRDefault="003719A9" w:rsidP="00B80871">
            <w:pPr>
              <w:pBdr>
                <w:bottom w:val="single" w:sz="4" w:space="1" w:color="auto"/>
              </w:pBdr>
              <w:tabs>
                <w:tab w:val="left" w:pos="567"/>
                <w:tab w:val="left" w:pos="1134"/>
              </w:tabs>
              <w:spacing w:before="60" w:after="30" w:line="276" w:lineRule="auto"/>
              <w:jc w:val="center"/>
              <w:rPr>
                <w:rFonts w:ascii="Arial" w:hAnsi="Arial" w:cs="Arial"/>
                <w:sz w:val="19"/>
                <w:szCs w:val="19"/>
              </w:rPr>
            </w:pPr>
            <w:r w:rsidRPr="00557A70">
              <w:rPr>
                <w:rFonts w:ascii="Arial" w:hAnsi="Arial" w:cs="Arial"/>
                <w:sz w:val="19"/>
                <w:szCs w:val="19"/>
              </w:rPr>
              <w:t>202</w:t>
            </w:r>
            <w:r w:rsidR="00557A70" w:rsidRPr="00557A70">
              <w:rPr>
                <w:rFonts w:ascii="Arial" w:hAnsi="Arial" w:cs="Arial"/>
                <w:sz w:val="19"/>
                <w:szCs w:val="19"/>
              </w:rPr>
              <w:t>5</w:t>
            </w:r>
          </w:p>
        </w:tc>
        <w:tc>
          <w:tcPr>
            <w:tcW w:w="1563" w:type="dxa"/>
            <w:vAlign w:val="bottom"/>
          </w:tcPr>
          <w:p w14:paraId="6A9BFDF1" w14:textId="70103C2E" w:rsidR="003719A9" w:rsidRPr="00557A70" w:rsidRDefault="003719A9" w:rsidP="00B80871">
            <w:pPr>
              <w:pBdr>
                <w:bottom w:val="single" w:sz="4" w:space="1" w:color="auto"/>
              </w:pBdr>
              <w:tabs>
                <w:tab w:val="left" w:pos="567"/>
                <w:tab w:val="left" w:pos="1134"/>
              </w:tabs>
              <w:spacing w:before="60" w:after="30" w:line="276" w:lineRule="auto"/>
              <w:jc w:val="center"/>
              <w:rPr>
                <w:rFonts w:ascii="Arial" w:hAnsi="Arial" w:cs="Arial"/>
                <w:sz w:val="19"/>
                <w:szCs w:val="19"/>
              </w:rPr>
            </w:pPr>
            <w:r w:rsidRPr="00557A70">
              <w:rPr>
                <w:rFonts w:ascii="Arial" w:hAnsi="Arial" w:cs="Arial"/>
                <w:sz w:val="19"/>
                <w:szCs w:val="19"/>
              </w:rPr>
              <w:t>202</w:t>
            </w:r>
            <w:r w:rsidR="00557A70" w:rsidRPr="00557A70">
              <w:rPr>
                <w:rFonts w:ascii="Arial" w:hAnsi="Arial" w:cs="Arial"/>
                <w:sz w:val="19"/>
                <w:szCs w:val="19"/>
              </w:rPr>
              <w:t>4</w:t>
            </w:r>
          </w:p>
        </w:tc>
      </w:tr>
      <w:tr w:rsidR="003719A9" w:rsidRPr="004F1307" w14:paraId="7F0FA285" w14:textId="77777777" w:rsidTr="006331E4">
        <w:trPr>
          <w:trHeight w:val="351"/>
        </w:trPr>
        <w:tc>
          <w:tcPr>
            <w:tcW w:w="3239" w:type="dxa"/>
          </w:tcPr>
          <w:p w14:paraId="63E8D5F2" w14:textId="77777777" w:rsidR="003719A9" w:rsidRPr="004F1307" w:rsidRDefault="003719A9" w:rsidP="00B80871">
            <w:pPr>
              <w:tabs>
                <w:tab w:val="left" w:pos="567"/>
                <w:tab w:val="left" w:pos="1134"/>
              </w:tabs>
              <w:spacing w:before="60" w:after="30" w:line="276" w:lineRule="auto"/>
              <w:jc w:val="right"/>
              <w:rPr>
                <w:rFonts w:ascii="Arial" w:hAnsi="Arial" w:cs="Arial"/>
                <w:sz w:val="12"/>
                <w:szCs w:val="12"/>
                <w:highlight w:val="yellow"/>
              </w:rPr>
            </w:pPr>
          </w:p>
        </w:tc>
        <w:tc>
          <w:tcPr>
            <w:tcW w:w="1484" w:type="dxa"/>
          </w:tcPr>
          <w:p w14:paraId="76647F0D" w14:textId="77777777" w:rsidR="003719A9" w:rsidRPr="004F1307" w:rsidRDefault="003719A9" w:rsidP="00B80871">
            <w:pPr>
              <w:tabs>
                <w:tab w:val="left" w:pos="567"/>
                <w:tab w:val="left" w:pos="1134"/>
              </w:tabs>
              <w:spacing w:before="60" w:after="30" w:line="276" w:lineRule="auto"/>
              <w:jc w:val="right"/>
              <w:rPr>
                <w:rFonts w:ascii="Arial" w:hAnsi="Arial" w:cs="Arial"/>
                <w:sz w:val="12"/>
                <w:szCs w:val="12"/>
                <w:highlight w:val="yellow"/>
              </w:rPr>
            </w:pPr>
          </w:p>
        </w:tc>
        <w:tc>
          <w:tcPr>
            <w:tcW w:w="1539" w:type="dxa"/>
          </w:tcPr>
          <w:p w14:paraId="086B0346" w14:textId="77777777" w:rsidR="003719A9" w:rsidRPr="004F1307" w:rsidRDefault="003719A9" w:rsidP="00B80871">
            <w:pPr>
              <w:tabs>
                <w:tab w:val="left" w:pos="567"/>
                <w:tab w:val="left" w:pos="1134"/>
              </w:tabs>
              <w:spacing w:before="60" w:after="30" w:line="276" w:lineRule="auto"/>
              <w:jc w:val="right"/>
              <w:rPr>
                <w:rFonts w:ascii="Arial" w:hAnsi="Arial" w:cs="Arial"/>
                <w:sz w:val="12"/>
                <w:szCs w:val="12"/>
                <w:highlight w:val="yellow"/>
              </w:rPr>
            </w:pPr>
          </w:p>
        </w:tc>
        <w:tc>
          <w:tcPr>
            <w:tcW w:w="1564" w:type="dxa"/>
          </w:tcPr>
          <w:p w14:paraId="0C693720" w14:textId="77777777" w:rsidR="003719A9" w:rsidRPr="004F1307" w:rsidRDefault="003719A9" w:rsidP="00B80871">
            <w:pPr>
              <w:tabs>
                <w:tab w:val="left" w:pos="567"/>
                <w:tab w:val="left" w:pos="1134"/>
              </w:tabs>
              <w:spacing w:before="60" w:after="30" w:line="276" w:lineRule="auto"/>
              <w:jc w:val="right"/>
              <w:rPr>
                <w:rFonts w:ascii="Arial" w:hAnsi="Arial" w:cs="Arial"/>
                <w:sz w:val="12"/>
                <w:szCs w:val="12"/>
                <w:highlight w:val="yellow"/>
              </w:rPr>
            </w:pPr>
          </w:p>
        </w:tc>
        <w:tc>
          <w:tcPr>
            <w:tcW w:w="1563" w:type="dxa"/>
          </w:tcPr>
          <w:p w14:paraId="3B747DEC" w14:textId="77777777" w:rsidR="003719A9" w:rsidRPr="004F1307" w:rsidRDefault="003719A9" w:rsidP="00B80871">
            <w:pPr>
              <w:tabs>
                <w:tab w:val="left" w:pos="567"/>
                <w:tab w:val="left" w:pos="1134"/>
              </w:tabs>
              <w:spacing w:before="60" w:after="30" w:line="276" w:lineRule="auto"/>
              <w:jc w:val="right"/>
              <w:rPr>
                <w:rFonts w:ascii="Arial" w:hAnsi="Arial" w:cs="Arial"/>
                <w:sz w:val="12"/>
                <w:szCs w:val="12"/>
                <w:highlight w:val="yellow"/>
              </w:rPr>
            </w:pPr>
          </w:p>
        </w:tc>
      </w:tr>
      <w:tr w:rsidR="006A3D67" w:rsidRPr="004F1307" w14:paraId="02AFB7C3" w14:textId="77777777" w:rsidTr="006331E4">
        <w:tc>
          <w:tcPr>
            <w:tcW w:w="3239" w:type="dxa"/>
            <w:vAlign w:val="bottom"/>
          </w:tcPr>
          <w:p w14:paraId="15DAB5B7" w14:textId="77777777" w:rsidR="006A3D67" w:rsidRPr="00557A70" w:rsidRDefault="006A3D67" w:rsidP="006A3D67">
            <w:pPr>
              <w:tabs>
                <w:tab w:val="left" w:pos="567"/>
                <w:tab w:val="left" w:pos="1134"/>
              </w:tabs>
              <w:spacing w:before="60" w:after="30" w:line="276" w:lineRule="auto"/>
              <w:rPr>
                <w:rFonts w:ascii="Arial" w:hAnsi="Arial" w:cs="Arial"/>
                <w:snapToGrid w:val="0"/>
                <w:sz w:val="19"/>
                <w:szCs w:val="19"/>
              </w:rPr>
            </w:pPr>
            <w:r w:rsidRPr="00557A70">
              <w:rPr>
                <w:rFonts w:ascii="Arial" w:hAnsi="Arial" w:cs="Arial"/>
                <w:snapToGrid w:val="0"/>
                <w:sz w:val="19"/>
                <w:szCs w:val="19"/>
              </w:rPr>
              <w:t xml:space="preserve">Construction supplies and </w:t>
            </w:r>
          </w:p>
          <w:p w14:paraId="0279E874" w14:textId="77777777" w:rsidR="006A3D67" w:rsidRPr="00557A70" w:rsidRDefault="006A3D67" w:rsidP="006A3D67">
            <w:pPr>
              <w:tabs>
                <w:tab w:val="left" w:pos="567"/>
                <w:tab w:val="left" w:pos="1134"/>
              </w:tabs>
              <w:spacing w:before="60" w:after="30" w:line="276" w:lineRule="auto"/>
              <w:rPr>
                <w:rFonts w:ascii="Arial" w:hAnsi="Arial" w:cs="Arial"/>
                <w:sz w:val="19"/>
                <w:szCs w:val="19"/>
              </w:rPr>
            </w:pPr>
            <w:r w:rsidRPr="00557A70">
              <w:rPr>
                <w:rFonts w:ascii="Arial" w:hAnsi="Arial" w:cs="Arial"/>
                <w:snapToGrid w:val="0"/>
                <w:sz w:val="19"/>
                <w:szCs w:val="19"/>
              </w:rPr>
              <w:t xml:space="preserve">     subcontractor charges</w:t>
            </w:r>
          </w:p>
        </w:tc>
        <w:tc>
          <w:tcPr>
            <w:tcW w:w="1484" w:type="dxa"/>
            <w:vAlign w:val="bottom"/>
          </w:tcPr>
          <w:p w14:paraId="7C42EED4" w14:textId="77777777" w:rsidR="00633ADE" w:rsidRPr="00633ADE" w:rsidRDefault="00633ADE" w:rsidP="0052404D">
            <w:pPr>
              <w:tabs>
                <w:tab w:val="left" w:pos="567"/>
                <w:tab w:val="left" w:pos="1134"/>
              </w:tabs>
              <w:spacing w:before="60" w:after="30" w:line="276" w:lineRule="auto"/>
              <w:jc w:val="right"/>
              <w:rPr>
                <w:rFonts w:ascii="Arial" w:hAnsi="Arial" w:cs="Arial"/>
                <w:sz w:val="19"/>
                <w:szCs w:val="19"/>
                <w:lang w:val="en-GB"/>
              </w:rPr>
            </w:pPr>
          </w:p>
          <w:p w14:paraId="75E76B4E" w14:textId="23AC3D82" w:rsidR="006A3D67" w:rsidRPr="0052404D" w:rsidRDefault="00633ADE" w:rsidP="0052404D">
            <w:pPr>
              <w:tabs>
                <w:tab w:val="left" w:pos="567"/>
                <w:tab w:val="left" w:pos="1134"/>
              </w:tabs>
              <w:spacing w:before="60" w:after="30" w:line="276" w:lineRule="auto"/>
              <w:jc w:val="right"/>
              <w:rPr>
                <w:rFonts w:ascii="Arial" w:hAnsi="Arial" w:cs="Arial"/>
                <w:sz w:val="19"/>
                <w:szCs w:val="19"/>
                <w:lang w:val="en-GB"/>
              </w:rPr>
            </w:pPr>
            <w:r w:rsidRPr="00633ADE">
              <w:rPr>
                <w:rFonts w:ascii="Arial" w:hAnsi="Arial" w:cs="Arial"/>
                <w:sz w:val="19"/>
                <w:szCs w:val="19"/>
                <w:lang w:val="en-GB"/>
              </w:rPr>
              <w:t>5,748,158,643</w:t>
            </w:r>
          </w:p>
        </w:tc>
        <w:tc>
          <w:tcPr>
            <w:tcW w:w="1539" w:type="dxa"/>
            <w:vAlign w:val="bottom"/>
          </w:tcPr>
          <w:p w14:paraId="065A19D6" w14:textId="77777777" w:rsidR="006A3D67" w:rsidRPr="00557A70" w:rsidRDefault="006A3D67" w:rsidP="0052404D">
            <w:pPr>
              <w:tabs>
                <w:tab w:val="left" w:pos="567"/>
                <w:tab w:val="left" w:pos="1134"/>
              </w:tabs>
              <w:spacing w:before="60" w:after="30" w:line="276" w:lineRule="auto"/>
              <w:jc w:val="right"/>
              <w:rPr>
                <w:rFonts w:ascii="Arial" w:hAnsi="Arial" w:cs="Arial"/>
                <w:sz w:val="19"/>
                <w:szCs w:val="19"/>
                <w:lang w:val="en-GB"/>
              </w:rPr>
            </w:pPr>
          </w:p>
          <w:p w14:paraId="4A0C73AA" w14:textId="499DE023" w:rsidR="006A3D67" w:rsidRPr="00557A70" w:rsidRDefault="006A3D67"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15,802,434,449</w:t>
            </w:r>
          </w:p>
        </w:tc>
        <w:tc>
          <w:tcPr>
            <w:tcW w:w="1564" w:type="dxa"/>
            <w:vAlign w:val="bottom"/>
          </w:tcPr>
          <w:p w14:paraId="5ABE22FD" w14:textId="31FFDF13" w:rsidR="006A3D67" w:rsidRPr="0052404D" w:rsidRDefault="006A3D67"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4,362,785,172</w:t>
            </w:r>
          </w:p>
        </w:tc>
        <w:tc>
          <w:tcPr>
            <w:tcW w:w="1563" w:type="dxa"/>
            <w:vAlign w:val="bottom"/>
          </w:tcPr>
          <w:p w14:paraId="4B5122C5" w14:textId="320D99F4" w:rsidR="006A3D67" w:rsidRPr="00557A70" w:rsidRDefault="006A3D67" w:rsidP="0052404D">
            <w:pPr>
              <w:tabs>
                <w:tab w:val="left" w:pos="567"/>
                <w:tab w:val="left" w:pos="1134"/>
              </w:tabs>
              <w:spacing w:before="60" w:after="30" w:line="276" w:lineRule="auto"/>
              <w:jc w:val="right"/>
              <w:rPr>
                <w:rFonts w:ascii="Arial" w:hAnsi="Arial" w:cs="Arial"/>
                <w:sz w:val="19"/>
                <w:szCs w:val="19"/>
              </w:rPr>
            </w:pPr>
            <w:r w:rsidRPr="00557A70">
              <w:rPr>
                <w:rFonts w:ascii="Arial" w:hAnsi="Arial" w:cs="Arial"/>
                <w:sz w:val="19"/>
                <w:szCs w:val="19"/>
                <w:lang w:val="en-GB"/>
              </w:rPr>
              <w:t>15,000,105,784</w:t>
            </w:r>
          </w:p>
        </w:tc>
      </w:tr>
      <w:tr w:rsidR="0052404D" w:rsidRPr="004F1307" w14:paraId="49644E41" w14:textId="77777777" w:rsidTr="006331E4">
        <w:tc>
          <w:tcPr>
            <w:tcW w:w="3239" w:type="dxa"/>
            <w:vAlign w:val="bottom"/>
          </w:tcPr>
          <w:p w14:paraId="2A295F4D" w14:textId="77777777" w:rsidR="0052404D" w:rsidRPr="00557A70" w:rsidRDefault="0052404D" w:rsidP="0052404D">
            <w:pPr>
              <w:tabs>
                <w:tab w:val="left" w:pos="208"/>
                <w:tab w:val="left" w:pos="1134"/>
              </w:tabs>
              <w:spacing w:before="60" w:after="30" w:line="276" w:lineRule="auto"/>
              <w:ind w:left="208" w:hanging="208"/>
              <w:rPr>
                <w:rFonts w:ascii="Arial" w:hAnsi="Arial" w:cs="Arial"/>
                <w:sz w:val="19"/>
                <w:szCs w:val="19"/>
              </w:rPr>
            </w:pPr>
            <w:r w:rsidRPr="00557A70">
              <w:rPr>
                <w:rFonts w:ascii="Arial" w:hAnsi="Arial" w:cs="Arial"/>
                <w:snapToGrid w:val="0"/>
                <w:sz w:val="19"/>
                <w:szCs w:val="19"/>
              </w:rPr>
              <w:t xml:space="preserve">Salaries, wages and other </w:t>
            </w:r>
            <w:r w:rsidRPr="00557A70">
              <w:rPr>
                <w:rFonts w:ascii="Arial" w:hAnsi="Arial" w:cs="Arial"/>
                <w:snapToGrid w:val="0"/>
                <w:sz w:val="19"/>
                <w:szCs w:val="19"/>
              </w:rPr>
              <w:br/>
              <w:t xml:space="preserve"> employee benefits</w:t>
            </w:r>
          </w:p>
        </w:tc>
        <w:tc>
          <w:tcPr>
            <w:tcW w:w="1484" w:type="dxa"/>
            <w:vAlign w:val="bottom"/>
          </w:tcPr>
          <w:p w14:paraId="1039CDF1" w14:textId="52679CBB"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1,833,204,691</w:t>
            </w:r>
          </w:p>
        </w:tc>
        <w:tc>
          <w:tcPr>
            <w:tcW w:w="1539" w:type="dxa"/>
            <w:vAlign w:val="bottom"/>
          </w:tcPr>
          <w:p w14:paraId="149E4D2D" w14:textId="48AC7DCC"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2,115,778,737</w:t>
            </w:r>
          </w:p>
        </w:tc>
        <w:tc>
          <w:tcPr>
            <w:tcW w:w="1564" w:type="dxa"/>
            <w:vAlign w:val="bottom"/>
          </w:tcPr>
          <w:p w14:paraId="18037AC9" w14:textId="4B7F31FA"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1,742,633,120</w:t>
            </w:r>
          </w:p>
        </w:tc>
        <w:tc>
          <w:tcPr>
            <w:tcW w:w="1563" w:type="dxa"/>
            <w:vAlign w:val="bottom"/>
          </w:tcPr>
          <w:p w14:paraId="588A36C7" w14:textId="4ED7F464" w:rsidR="0052404D" w:rsidRPr="00557A70" w:rsidRDefault="0052404D" w:rsidP="0052404D">
            <w:pPr>
              <w:spacing w:before="60" w:after="30" w:line="276" w:lineRule="auto"/>
              <w:ind w:right="-24"/>
              <w:jc w:val="right"/>
              <w:rPr>
                <w:rFonts w:ascii="Arial" w:hAnsi="Arial" w:cs="Arial"/>
                <w:sz w:val="19"/>
                <w:szCs w:val="19"/>
              </w:rPr>
            </w:pPr>
            <w:r w:rsidRPr="00557A70">
              <w:rPr>
                <w:rFonts w:ascii="Arial" w:hAnsi="Arial" w:cs="Arial"/>
                <w:sz w:val="19"/>
                <w:szCs w:val="19"/>
                <w:lang w:val="en-GB"/>
              </w:rPr>
              <w:t>2,026,660,192</w:t>
            </w:r>
          </w:p>
        </w:tc>
      </w:tr>
      <w:tr w:rsidR="0052404D" w:rsidRPr="004F1307" w14:paraId="5FF92E0F" w14:textId="77777777" w:rsidTr="006331E4">
        <w:tc>
          <w:tcPr>
            <w:tcW w:w="3239" w:type="dxa"/>
            <w:vAlign w:val="bottom"/>
          </w:tcPr>
          <w:p w14:paraId="281AE4EA" w14:textId="77777777" w:rsidR="0052404D" w:rsidRPr="00557A70" w:rsidRDefault="0052404D" w:rsidP="0052404D">
            <w:pPr>
              <w:tabs>
                <w:tab w:val="left" w:pos="208"/>
                <w:tab w:val="left" w:pos="1134"/>
              </w:tabs>
              <w:spacing w:before="60" w:after="30" w:line="276" w:lineRule="auto"/>
              <w:ind w:left="208" w:hanging="208"/>
              <w:rPr>
                <w:rFonts w:ascii="Arial" w:hAnsi="Arial" w:cs="Arial"/>
                <w:snapToGrid w:val="0"/>
                <w:sz w:val="19"/>
                <w:szCs w:val="19"/>
              </w:rPr>
            </w:pPr>
            <w:r w:rsidRPr="00557A70">
              <w:rPr>
                <w:rFonts w:ascii="Arial" w:hAnsi="Arial" w:cs="Arial"/>
                <w:snapToGrid w:val="0"/>
                <w:sz w:val="19"/>
                <w:szCs w:val="19"/>
              </w:rPr>
              <w:t>Rental expenses</w:t>
            </w:r>
          </w:p>
        </w:tc>
        <w:tc>
          <w:tcPr>
            <w:tcW w:w="1484" w:type="dxa"/>
            <w:vAlign w:val="bottom"/>
          </w:tcPr>
          <w:p w14:paraId="2ACC9B8F" w14:textId="21778786" w:rsidR="0052404D" w:rsidRPr="0052404D" w:rsidRDefault="0052404D" w:rsidP="0052404D">
            <w:pPr>
              <w:tabs>
                <w:tab w:val="left" w:pos="567"/>
                <w:tab w:val="left" w:pos="1134"/>
              </w:tabs>
              <w:spacing w:before="60" w:after="30" w:line="276" w:lineRule="auto"/>
              <w:jc w:val="right"/>
              <w:rPr>
                <w:rFonts w:ascii="Arial" w:hAnsi="Arial" w:cs="Arial"/>
                <w:sz w:val="19"/>
                <w:szCs w:val="19"/>
                <w:cs/>
                <w:lang w:val="en-GB"/>
              </w:rPr>
            </w:pPr>
            <w:r w:rsidRPr="0052404D">
              <w:rPr>
                <w:rFonts w:ascii="Arial" w:hAnsi="Arial" w:cs="Arial"/>
                <w:sz w:val="19"/>
                <w:szCs w:val="19"/>
                <w:lang w:val="en-GB"/>
              </w:rPr>
              <w:t>198,313,104</w:t>
            </w:r>
          </w:p>
        </w:tc>
        <w:tc>
          <w:tcPr>
            <w:tcW w:w="1539" w:type="dxa"/>
            <w:vAlign w:val="bottom"/>
          </w:tcPr>
          <w:p w14:paraId="0678796C" w14:textId="1C62E835"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294,431,776</w:t>
            </w:r>
          </w:p>
        </w:tc>
        <w:tc>
          <w:tcPr>
            <w:tcW w:w="1564" w:type="dxa"/>
            <w:vAlign w:val="bottom"/>
          </w:tcPr>
          <w:p w14:paraId="56D6C7C0" w14:textId="301B7C4B"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196,858,426</w:t>
            </w:r>
          </w:p>
        </w:tc>
        <w:tc>
          <w:tcPr>
            <w:tcW w:w="1563" w:type="dxa"/>
            <w:vAlign w:val="bottom"/>
          </w:tcPr>
          <w:p w14:paraId="08B9EE57" w14:textId="4DC7767F" w:rsidR="0052404D" w:rsidRPr="00557A70" w:rsidRDefault="0052404D" w:rsidP="0052404D">
            <w:pPr>
              <w:spacing w:before="60" w:after="30" w:line="276" w:lineRule="auto"/>
              <w:ind w:right="-24"/>
              <w:jc w:val="right"/>
              <w:rPr>
                <w:rFonts w:ascii="Arial" w:hAnsi="Arial" w:cs="Arial"/>
                <w:sz w:val="19"/>
                <w:szCs w:val="19"/>
                <w:lang w:val="en-GB"/>
              </w:rPr>
            </w:pPr>
            <w:r w:rsidRPr="00557A70">
              <w:rPr>
                <w:rFonts w:ascii="Arial" w:hAnsi="Arial" w:cs="Arial"/>
                <w:sz w:val="19"/>
                <w:szCs w:val="19"/>
                <w:lang w:val="en-GB"/>
              </w:rPr>
              <w:t>291,763,859</w:t>
            </w:r>
          </w:p>
        </w:tc>
      </w:tr>
      <w:tr w:rsidR="0052404D" w:rsidRPr="004F1307" w14:paraId="1ABD6B5B" w14:textId="77777777" w:rsidTr="006331E4">
        <w:tc>
          <w:tcPr>
            <w:tcW w:w="3239" w:type="dxa"/>
            <w:vAlign w:val="bottom"/>
          </w:tcPr>
          <w:p w14:paraId="7568E6F6" w14:textId="4969678E" w:rsidR="0052404D" w:rsidRPr="00557A70" w:rsidRDefault="0052404D" w:rsidP="0052404D">
            <w:pPr>
              <w:tabs>
                <w:tab w:val="left" w:pos="208"/>
                <w:tab w:val="left" w:pos="1134"/>
              </w:tabs>
              <w:spacing w:before="60" w:after="30" w:line="276" w:lineRule="auto"/>
              <w:ind w:left="208" w:hanging="208"/>
              <w:rPr>
                <w:rFonts w:ascii="Arial" w:hAnsi="Arial" w:cs="Arial"/>
                <w:snapToGrid w:val="0"/>
                <w:sz w:val="19"/>
                <w:szCs w:val="19"/>
              </w:rPr>
            </w:pPr>
            <w:r w:rsidRPr="00557A70">
              <w:rPr>
                <w:rFonts w:ascii="Arial" w:hAnsi="Arial" w:cs="Arial"/>
                <w:snapToGrid w:val="0"/>
                <w:sz w:val="19"/>
                <w:szCs w:val="19"/>
              </w:rPr>
              <w:t>Allowance for expected credit loss</w:t>
            </w:r>
          </w:p>
        </w:tc>
        <w:tc>
          <w:tcPr>
            <w:tcW w:w="1484" w:type="dxa"/>
            <w:vAlign w:val="bottom"/>
          </w:tcPr>
          <w:p w14:paraId="547172B0" w14:textId="38BCD1BA" w:rsidR="0052404D" w:rsidRPr="0052404D" w:rsidRDefault="0003323F" w:rsidP="0052404D">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t>3</w:t>
            </w:r>
            <w:r w:rsidR="0052404D" w:rsidRPr="0052404D">
              <w:rPr>
                <w:rFonts w:ascii="Arial" w:hAnsi="Arial" w:cs="Arial"/>
                <w:sz w:val="19"/>
                <w:szCs w:val="19"/>
                <w:lang w:val="en-GB"/>
              </w:rPr>
              <w:t>,</w:t>
            </w:r>
            <w:r>
              <w:rPr>
                <w:rFonts w:ascii="Arial" w:hAnsi="Arial" w:cs="Arial"/>
                <w:sz w:val="19"/>
                <w:szCs w:val="19"/>
                <w:lang w:val="en-GB"/>
              </w:rPr>
              <w:t>795</w:t>
            </w:r>
            <w:r w:rsidR="0052404D" w:rsidRPr="0052404D">
              <w:rPr>
                <w:rFonts w:ascii="Arial" w:hAnsi="Arial" w:cs="Arial"/>
                <w:sz w:val="19"/>
                <w:szCs w:val="19"/>
                <w:lang w:val="en-GB"/>
              </w:rPr>
              <w:t>,9</w:t>
            </w:r>
            <w:r>
              <w:rPr>
                <w:rFonts w:ascii="Arial" w:hAnsi="Arial" w:cs="Arial"/>
                <w:sz w:val="19"/>
                <w:szCs w:val="19"/>
                <w:lang w:val="en-GB"/>
              </w:rPr>
              <w:t>01</w:t>
            </w:r>
            <w:r w:rsidR="0052404D" w:rsidRPr="0052404D">
              <w:rPr>
                <w:rFonts w:ascii="Arial" w:hAnsi="Arial" w:cs="Arial"/>
                <w:sz w:val="19"/>
                <w:szCs w:val="19"/>
                <w:lang w:val="en-GB"/>
              </w:rPr>
              <w:t>,</w:t>
            </w:r>
            <w:r>
              <w:rPr>
                <w:rFonts w:ascii="Arial" w:hAnsi="Arial" w:cs="Arial"/>
                <w:sz w:val="19"/>
                <w:szCs w:val="19"/>
                <w:lang w:val="en-GB"/>
              </w:rPr>
              <w:t>789</w:t>
            </w:r>
          </w:p>
        </w:tc>
        <w:tc>
          <w:tcPr>
            <w:tcW w:w="1539" w:type="dxa"/>
            <w:vAlign w:val="bottom"/>
          </w:tcPr>
          <w:p w14:paraId="1F49A594" w14:textId="6BB69D22"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200,760,229</w:t>
            </w:r>
          </w:p>
        </w:tc>
        <w:tc>
          <w:tcPr>
            <w:tcW w:w="1564" w:type="dxa"/>
            <w:vAlign w:val="bottom"/>
          </w:tcPr>
          <w:p w14:paraId="6761D7DC" w14:textId="638F627C"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4,</w:t>
            </w:r>
            <w:r w:rsidR="0003323F">
              <w:rPr>
                <w:rFonts w:ascii="Arial" w:hAnsi="Arial" w:cs="Arial"/>
                <w:sz w:val="19"/>
                <w:szCs w:val="19"/>
                <w:lang w:val="en-GB"/>
              </w:rPr>
              <w:t>115</w:t>
            </w:r>
            <w:r w:rsidRPr="0052404D">
              <w:rPr>
                <w:rFonts w:ascii="Arial" w:hAnsi="Arial" w:cs="Arial"/>
                <w:sz w:val="19"/>
                <w:szCs w:val="19"/>
                <w:lang w:val="en-GB"/>
              </w:rPr>
              <w:t>,</w:t>
            </w:r>
            <w:r w:rsidR="0003323F">
              <w:rPr>
                <w:rFonts w:ascii="Arial" w:hAnsi="Arial" w:cs="Arial"/>
                <w:sz w:val="19"/>
                <w:szCs w:val="19"/>
                <w:lang w:val="en-GB"/>
              </w:rPr>
              <w:t>99</w:t>
            </w:r>
            <w:r w:rsidRPr="0052404D">
              <w:rPr>
                <w:rFonts w:ascii="Arial" w:hAnsi="Arial" w:cs="Arial"/>
                <w:sz w:val="19"/>
                <w:szCs w:val="19"/>
                <w:lang w:val="en-GB"/>
              </w:rPr>
              <w:t>0,</w:t>
            </w:r>
            <w:r w:rsidR="0003323F">
              <w:rPr>
                <w:rFonts w:ascii="Arial" w:hAnsi="Arial" w:cs="Arial"/>
                <w:sz w:val="19"/>
                <w:szCs w:val="19"/>
                <w:lang w:val="en-GB"/>
              </w:rPr>
              <w:t>727</w:t>
            </w:r>
          </w:p>
        </w:tc>
        <w:tc>
          <w:tcPr>
            <w:tcW w:w="1563" w:type="dxa"/>
            <w:vAlign w:val="bottom"/>
          </w:tcPr>
          <w:p w14:paraId="2FA2FC7F" w14:textId="7819BBA0" w:rsidR="0052404D" w:rsidRPr="00557A70" w:rsidRDefault="0052404D" w:rsidP="0052404D">
            <w:pPr>
              <w:spacing w:before="60" w:after="30" w:line="276" w:lineRule="auto"/>
              <w:ind w:right="-24"/>
              <w:jc w:val="right"/>
              <w:rPr>
                <w:rFonts w:ascii="Arial" w:hAnsi="Arial" w:cs="Arial"/>
                <w:sz w:val="19"/>
                <w:szCs w:val="19"/>
                <w:lang w:val="en-GB"/>
              </w:rPr>
            </w:pPr>
            <w:r w:rsidRPr="00557A70">
              <w:rPr>
                <w:rFonts w:ascii="Arial" w:hAnsi="Arial" w:cs="Arial"/>
                <w:sz w:val="19"/>
                <w:szCs w:val="19"/>
                <w:lang w:val="en-GB"/>
              </w:rPr>
              <w:t>196,392,386</w:t>
            </w:r>
          </w:p>
        </w:tc>
      </w:tr>
      <w:tr w:rsidR="0052404D" w:rsidRPr="004F1307" w14:paraId="518A434A" w14:textId="77777777" w:rsidTr="006331E4">
        <w:tc>
          <w:tcPr>
            <w:tcW w:w="3239" w:type="dxa"/>
            <w:vAlign w:val="bottom"/>
          </w:tcPr>
          <w:p w14:paraId="6FCC4604" w14:textId="2C2D2C8F" w:rsidR="0052404D" w:rsidRPr="00557A70" w:rsidRDefault="0052404D" w:rsidP="0052404D">
            <w:pPr>
              <w:tabs>
                <w:tab w:val="left" w:pos="208"/>
                <w:tab w:val="left" w:pos="1134"/>
              </w:tabs>
              <w:spacing w:before="60" w:after="30" w:line="276" w:lineRule="auto"/>
              <w:ind w:left="208" w:hanging="208"/>
              <w:rPr>
                <w:rFonts w:ascii="Arial" w:hAnsi="Arial" w:cs="Arial"/>
                <w:snapToGrid w:val="0"/>
                <w:sz w:val="19"/>
                <w:szCs w:val="19"/>
              </w:rPr>
            </w:pPr>
            <w:r w:rsidRPr="00557A70">
              <w:rPr>
                <w:rFonts w:ascii="Arial" w:hAnsi="Arial" w:cs="Arial"/>
                <w:snapToGrid w:val="0"/>
                <w:sz w:val="19"/>
                <w:szCs w:val="19"/>
              </w:rPr>
              <w:t xml:space="preserve">Provision for losses from </w:t>
            </w:r>
            <w:r w:rsidR="009E58A7">
              <w:rPr>
                <w:rFonts w:ascii="Arial" w:hAnsi="Arial" w:cs="Arial"/>
                <w:snapToGrid w:val="0"/>
                <w:sz w:val="19"/>
                <w:szCs w:val="19"/>
              </w:rPr>
              <w:t xml:space="preserve">  </w:t>
            </w:r>
            <w:r w:rsidR="009E58A7">
              <w:rPr>
                <w:rFonts w:ascii="Arial" w:hAnsi="Arial" w:cs="Arial"/>
                <w:snapToGrid w:val="0"/>
                <w:sz w:val="19"/>
                <w:szCs w:val="19"/>
              </w:rPr>
              <w:br/>
              <w:t xml:space="preserve"> </w:t>
            </w:r>
            <w:r w:rsidRPr="00557A70">
              <w:rPr>
                <w:rFonts w:ascii="Arial" w:hAnsi="Arial" w:cs="Arial"/>
                <w:snapToGrid w:val="0"/>
                <w:sz w:val="19"/>
                <w:szCs w:val="19"/>
              </w:rPr>
              <w:t>construction contracts</w:t>
            </w:r>
          </w:p>
        </w:tc>
        <w:tc>
          <w:tcPr>
            <w:tcW w:w="1484" w:type="dxa"/>
            <w:vAlign w:val="bottom"/>
          </w:tcPr>
          <w:p w14:paraId="436ABA89" w14:textId="4863B8C3"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51,236,974</w:t>
            </w:r>
          </w:p>
        </w:tc>
        <w:tc>
          <w:tcPr>
            <w:tcW w:w="1539" w:type="dxa"/>
            <w:vAlign w:val="bottom"/>
          </w:tcPr>
          <w:p w14:paraId="7082FBA0" w14:textId="525EC075"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148,545,381</w:t>
            </w:r>
          </w:p>
        </w:tc>
        <w:tc>
          <w:tcPr>
            <w:tcW w:w="1564" w:type="dxa"/>
            <w:vAlign w:val="bottom"/>
          </w:tcPr>
          <w:p w14:paraId="6BFC0B81" w14:textId="4A55C6C1"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51,236,974</w:t>
            </w:r>
          </w:p>
        </w:tc>
        <w:tc>
          <w:tcPr>
            <w:tcW w:w="1563" w:type="dxa"/>
            <w:vAlign w:val="bottom"/>
          </w:tcPr>
          <w:p w14:paraId="3F5240BC" w14:textId="0E3FF2FF"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148,545,381</w:t>
            </w:r>
          </w:p>
        </w:tc>
      </w:tr>
      <w:tr w:rsidR="0052404D" w:rsidRPr="004F1307" w14:paraId="0A6ACBCC" w14:textId="77777777" w:rsidTr="006331E4">
        <w:tc>
          <w:tcPr>
            <w:tcW w:w="3239" w:type="dxa"/>
            <w:vAlign w:val="bottom"/>
          </w:tcPr>
          <w:p w14:paraId="4044434D" w14:textId="546736A8" w:rsidR="0052404D" w:rsidRPr="00557A70" w:rsidRDefault="0052404D" w:rsidP="0052404D">
            <w:pPr>
              <w:tabs>
                <w:tab w:val="left" w:pos="208"/>
                <w:tab w:val="left" w:pos="1134"/>
              </w:tabs>
              <w:spacing w:before="60" w:after="30" w:line="276" w:lineRule="auto"/>
              <w:ind w:left="208" w:hanging="208"/>
              <w:rPr>
                <w:rFonts w:ascii="Arial" w:hAnsi="Arial" w:cs="Arial"/>
                <w:snapToGrid w:val="0"/>
                <w:sz w:val="19"/>
                <w:szCs w:val="19"/>
              </w:rPr>
            </w:pPr>
            <w:r w:rsidRPr="00557A70">
              <w:rPr>
                <w:rFonts w:ascii="Arial" w:hAnsi="Arial" w:cs="Arial"/>
                <w:snapToGrid w:val="0"/>
                <w:sz w:val="19"/>
                <w:szCs w:val="19"/>
              </w:rPr>
              <w:t xml:space="preserve">Depreciation and amortization </w:t>
            </w:r>
            <w:r w:rsidRPr="00557A70">
              <w:rPr>
                <w:rFonts w:ascii="Arial" w:hAnsi="Arial" w:cs="Arial"/>
                <w:snapToGrid w:val="0"/>
                <w:sz w:val="19"/>
                <w:szCs w:val="19"/>
              </w:rPr>
              <w:br/>
              <w:t xml:space="preserve"> expenses</w:t>
            </w:r>
          </w:p>
        </w:tc>
        <w:tc>
          <w:tcPr>
            <w:tcW w:w="1484" w:type="dxa"/>
            <w:vAlign w:val="bottom"/>
          </w:tcPr>
          <w:p w14:paraId="15D6BD83" w14:textId="15ABA246"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55,186,382</w:t>
            </w:r>
          </w:p>
        </w:tc>
        <w:tc>
          <w:tcPr>
            <w:tcW w:w="1539" w:type="dxa"/>
            <w:vAlign w:val="bottom"/>
          </w:tcPr>
          <w:p w14:paraId="6A310A94" w14:textId="180A23FE"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br/>
              <w:t>90,711,091</w:t>
            </w:r>
          </w:p>
        </w:tc>
        <w:tc>
          <w:tcPr>
            <w:tcW w:w="1564" w:type="dxa"/>
            <w:vAlign w:val="bottom"/>
          </w:tcPr>
          <w:p w14:paraId="766FAE3F" w14:textId="160E75BB"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43,605,227</w:t>
            </w:r>
          </w:p>
        </w:tc>
        <w:tc>
          <w:tcPr>
            <w:tcW w:w="1563" w:type="dxa"/>
            <w:vAlign w:val="bottom"/>
          </w:tcPr>
          <w:p w14:paraId="357CA8F7" w14:textId="4659DC81" w:rsidR="0052404D" w:rsidRPr="00557A70" w:rsidRDefault="0052404D" w:rsidP="0052404D">
            <w:pPr>
              <w:spacing w:before="60" w:after="30" w:line="276" w:lineRule="auto"/>
              <w:ind w:right="-24"/>
              <w:jc w:val="right"/>
              <w:rPr>
                <w:rFonts w:ascii="Arial" w:hAnsi="Arial" w:cs="Arial"/>
                <w:sz w:val="19"/>
                <w:szCs w:val="19"/>
                <w:lang w:val="en-GB"/>
              </w:rPr>
            </w:pPr>
            <w:r w:rsidRPr="00557A70">
              <w:rPr>
                <w:rFonts w:ascii="Arial" w:hAnsi="Arial" w:cs="Arial"/>
                <w:sz w:val="19"/>
                <w:szCs w:val="19"/>
                <w:lang w:val="en-GB"/>
              </w:rPr>
              <w:t>67,210,037</w:t>
            </w:r>
          </w:p>
        </w:tc>
      </w:tr>
      <w:tr w:rsidR="0052404D" w:rsidRPr="004F1307" w14:paraId="43C1DE5F" w14:textId="77777777" w:rsidTr="006331E4">
        <w:tc>
          <w:tcPr>
            <w:tcW w:w="3239" w:type="dxa"/>
            <w:vAlign w:val="bottom"/>
          </w:tcPr>
          <w:p w14:paraId="3E191033" w14:textId="7D4D829A" w:rsidR="0052404D" w:rsidRPr="00557A70" w:rsidRDefault="0052404D" w:rsidP="0052404D">
            <w:pPr>
              <w:tabs>
                <w:tab w:val="left" w:pos="567"/>
                <w:tab w:val="left" w:pos="1134"/>
              </w:tabs>
              <w:spacing w:before="60" w:after="30" w:line="276" w:lineRule="auto"/>
              <w:ind w:left="208" w:hanging="208"/>
              <w:rPr>
                <w:rFonts w:ascii="Arial" w:hAnsi="Arial" w:cs="Arial"/>
                <w:snapToGrid w:val="0"/>
                <w:sz w:val="19"/>
                <w:szCs w:val="19"/>
              </w:rPr>
            </w:pPr>
            <w:r w:rsidRPr="00557A70">
              <w:rPr>
                <w:rFonts w:ascii="Arial" w:hAnsi="Arial" w:cs="Arial"/>
                <w:snapToGrid w:val="0"/>
                <w:sz w:val="19"/>
                <w:szCs w:val="19"/>
              </w:rPr>
              <w:t xml:space="preserve">Consultant </w:t>
            </w:r>
            <w:r w:rsidR="008A4C24">
              <w:rPr>
                <w:rFonts w:ascii="Arial" w:hAnsi="Arial" w:cs="Arial"/>
                <w:snapToGrid w:val="0"/>
                <w:sz w:val="19"/>
                <w:szCs w:val="19"/>
              </w:rPr>
              <w:t>fee</w:t>
            </w:r>
          </w:p>
        </w:tc>
        <w:tc>
          <w:tcPr>
            <w:tcW w:w="1484" w:type="dxa"/>
            <w:vAlign w:val="bottom"/>
          </w:tcPr>
          <w:p w14:paraId="628F4C1E" w14:textId="5B53FDF5"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76,287,515</w:t>
            </w:r>
          </w:p>
        </w:tc>
        <w:tc>
          <w:tcPr>
            <w:tcW w:w="1539" w:type="dxa"/>
            <w:vAlign w:val="bottom"/>
          </w:tcPr>
          <w:p w14:paraId="2E6801B4" w14:textId="581398CB"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75,728,677</w:t>
            </w:r>
          </w:p>
        </w:tc>
        <w:tc>
          <w:tcPr>
            <w:tcW w:w="1564" w:type="dxa"/>
            <w:vAlign w:val="bottom"/>
          </w:tcPr>
          <w:p w14:paraId="671611F5" w14:textId="4ED34BE6"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61,495,740</w:t>
            </w:r>
          </w:p>
        </w:tc>
        <w:tc>
          <w:tcPr>
            <w:tcW w:w="1563" w:type="dxa"/>
            <w:vAlign w:val="bottom"/>
          </w:tcPr>
          <w:p w14:paraId="54BBCD5A" w14:textId="006D1FBA" w:rsidR="0052404D" w:rsidRPr="00557A70" w:rsidRDefault="0052404D" w:rsidP="0052404D">
            <w:pPr>
              <w:spacing w:before="60" w:after="30" w:line="276" w:lineRule="auto"/>
              <w:ind w:right="-24"/>
              <w:jc w:val="right"/>
              <w:rPr>
                <w:rFonts w:ascii="Arial" w:hAnsi="Arial" w:cs="Arial"/>
                <w:sz w:val="19"/>
                <w:szCs w:val="19"/>
                <w:lang w:val="en-GB"/>
              </w:rPr>
            </w:pPr>
            <w:r w:rsidRPr="00557A70">
              <w:rPr>
                <w:rFonts w:ascii="Arial" w:hAnsi="Arial" w:cs="Arial"/>
                <w:sz w:val="19"/>
                <w:szCs w:val="19"/>
                <w:lang w:val="en-GB"/>
              </w:rPr>
              <w:t>63,549,350</w:t>
            </w:r>
          </w:p>
        </w:tc>
      </w:tr>
      <w:tr w:rsidR="0052404D" w:rsidRPr="004F1307" w14:paraId="642BF54C" w14:textId="77777777" w:rsidTr="006331E4">
        <w:tc>
          <w:tcPr>
            <w:tcW w:w="3239" w:type="dxa"/>
            <w:vAlign w:val="bottom"/>
          </w:tcPr>
          <w:p w14:paraId="7F7CB2D5" w14:textId="77777777" w:rsidR="0052404D" w:rsidRPr="00557A70" w:rsidRDefault="0052404D" w:rsidP="0052404D">
            <w:pPr>
              <w:tabs>
                <w:tab w:val="left" w:pos="567"/>
                <w:tab w:val="left" w:pos="1134"/>
              </w:tabs>
              <w:spacing w:before="60" w:after="30" w:line="276" w:lineRule="auto"/>
              <w:rPr>
                <w:rFonts w:ascii="Arial" w:hAnsi="Arial" w:cs="Arial"/>
                <w:snapToGrid w:val="0"/>
                <w:sz w:val="19"/>
                <w:szCs w:val="19"/>
              </w:rPr>
            </w:pPr>
            <w:r w:rsidRPr="00557A70">
              <w:rPr>
                <w:rFonts w:ascii="Arial" w:hAnsi="Arial" w:cs="Arial"/>
                <w:snapToGrid w:val="0"/>
                <w:sz w:val="19"/>
                <w:szCs w:val="19"/>
              </w:rPr>
              <w:t>Change in inventories</w:t>
            </w:r>
          </w:p>
        </w:tc>
        <w:tc>
          <w:tcPr>
            <w:tcW w:w="1484" w:type="dxa"/>
            <w:vAlign w:val="bottom"/>
          </w:tcPr>
          <w:p w14:paraId="6DE58ACA" w14:textId="555C9632"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28,310,070</w:t>
            </w:r>
          </w:p>
        </w:tc>
        <w:tc>
          <w:tcPr>
            <w:tcW w:w="1539" w:type="dxa"/>
            <w:vAlign w:val="bottom"/>
          </w:tcPr>
          <w:p w14:paraId="1A0A5980" w14:textId="02D99591"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32,443,690</w:t>
            </w:r>
          </w:p>
        </w:tc>
        <w:tc>
          <w:tcPr>
            <w:tcW w:w="1564" w:type="dxa"/>
            <w:vAlign w:val="bottom"/>
          </w:tcPr>
          <w:p w14:paraId="1A184F8E" w14:textId="5B26A6E0"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10,538,391</w:t>
            </w:r>
          </w:p>
        </w:tc>
        <w:tc>
          <w:tcPr>
            <w:tcW w:w="1563" w:type="dxa"/>
            <w:vAlign w:val="bottom"/>
          </w:tcPr>
          <w:p w14:paraId="31B0BC13" w14:textId="7566D465" w:rsidR="0052404D" w:rsidRPr="00557A70" w:rsidRDefault="0052404D" w:rsidP="0052404D">
            <w:pPr>
              <w:spacing w:before="60" w:after="30" w:line="276" w:lineRule="auto"/>
              <w:ind w:right="-24"/>
              <w:jc w:val="right"/>
              <w:rPr>
                <w:rFonts w:ascii="Arial" w:hAnsi="Arial" w:cs="Arial"/>
                <w:sz w:val="19"/>
                <w:szCs w:val="19"/>
                <w:lang w:val="en-GB"/>
              </w:rPr>
            </w:pPr>
            <w:r w:rsidRPr="00557A70">
              <w:rPr>
                <w:rFonts w:ascii="Arial" w:hAnsi="Arial" w:cs="Arial"/>
                <w:sz w:val="19"/>
                <w:szCs w:val="19"/>
                <w:lang w:val="en-GB"/>
              </w:rPr>
              <w:t>35,421,086</w:t>
            </w:r>
          </w:p>
        </w:tc>
      </w:tr>
      <w:tr w:rsidR="0052404D" w:rsidRPr="004F1307" w14:paraId="3C25891F" w14:textId="77777777" w:rsidTr="006331E4">
        <w:tc>
          <w:tcPr>
            <w:tcW w:w="3239" w:type="dxa"/>
            <w:vAlign w:val="bottom"/>
          </w:tcPr>
          <w:p w14:paraId="056E60FF" w14:textId="77777777" w:rsidR="0052404D" w:rsidRPr="00557A70" w:rsidRDefault="0052404D" w:rsidP="0052404D">
            <w:pPr>
              <w:tabs>
                <w:tab w:val="left" w:pos="567"/>
                <w:tab w:val="left" w:pos="1134"/>
              </w:tabs>
              <w:spacing w:before="60" w:after="30" w:line="276" w:lineRule="auto"/>
              <w:rPr>
                <w:rFonts w:ascii="Arial" w:hAnsi="Arial" w:cs="Arial"/>
                <w:snapToGrid w:val="0"/>
                <w:sz w:val="19"/>
                <w:szCs w:val="19"/>
              </w:rPr>
            </w:pPr>
            <w:r w:rsidRPr="00557A70">
              <w:rPr>
                <w:rFonts w:ascii="Arial" w:hAnsi="Arial" w:cs="Arial"/>
                <w:snapToGrid w:val="0"/>
                <w:sz w:val="19"/>
                <w:szCs w:val="19"/>
              </w:rPr>
              <w:t>Bad debt</w:t>
            </w:r>
          </w:p>
        </w:tc>
        <w:tc>
          <w:tcPr>
            <w:tcW w:w="1484" w:type="dxa"/>
            <w:vAlign w:val="bottom"/>
          </w:tcPr>
          <w:p w14:paraId="768BB7D4" w14:textId="737742C6" w:rsidR="0052404D" w:rsidRPr="0052404D" w:rsidRDefault="0052404D" w:rsidP="0052404D">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c>
          <w:tcPr>
            <w:tcW w:w="1539" w:type="dxa"/>
            <w:vAlign w:val="bottom"/>
          </w:tcPr>
          <w:p w14:paraId="69182BC3" w14:textId="704B8BC7" w:rsidR="0052404D" w:rsidRPr="00557A70" w:rsidRDefault="0052404D" w:rsidP="0052404D">
            <w:pPr>
              <w:tabs>
                <w:tab w:val="left" w:pos="567"/>
                <w:tab w:val="left" w:pos="1134"/>
              </w:tabs>
              <w:spacing w:before="60" w:after="30" w:line="276" w:lineRule="auto"/>
              <w:jc w:val="right"/>
              <w:rPr>
                <w:rFonts w:ascii="Arial" w:hAnsi="Arial" w:cs="Arial"/>
                <w:sz w:val="19"/>
                <w:szCs w:val="19"/>
                <w:lang w:val="en-GB"/>
              </w:rPr>
            </w:pPr>
            <w:r w:rsidRPr="00557A70">
              <w:rPr>
                <w:rFonts w:ascii="Arial" w:hAnsi="Arial" w:cs="Arial"/>
                <w:sz w:val="19"/>
                <w:szCs w:val="19"/>
                <w:lang w:val="en-GB"/>
              </w:rPr>
              <w:t>29,434,368</w:t>
            </w:r>
          </w:p>
        </w:tc>
        <w:tc>
          <w:tcPr>
            <w:tcW w:w="1564" w:type="dxa"/>
            <w:vAlign w:val="bottom"/>
          </w:tcPr>
          <w:p w14:paraId="5F53B978" w14:textId="75AE7BCC" w:rsidR="0052404D" w:rsidRPr="0052404D" w:rsidRDefault="0052404D" w:rsidP="0052404D">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c>
          <w:tcPr>
            <w:tcW w:w="1563" w:type="dxa"/>
            <w:vAlign w:val="bottom"/>
          </w:tcPr>
          <w:p w14:paraId="29FF246F" w14:textId="04EF1EE2" w:rsidR="0052404D" w:rsidRPr="00557A70" w:rsidRDefault="0052404D" w:rsidP="0052404D">
            <w:pPr>
              <w:spacing w:before="60" w:after="30" w:line="276" w:lineRule="auto"/>
              <w:ind w:right="-24"/>
              <w:jc w:val="right"/>
              <w:rPr>
                <w:rFonts w:ascii="Arial" w:hAnsi="Arial" w:cs="Arial"/>
                <w:sz w:val="19"/>
                <w:szCs w:val="19"/>
                <w:lang w:val="en-GB"/>
              </w:rPr>
            </w:pPr>
            <w:r w:rsidRPr="00557A70">
              <w:rPr>
                <w:rFonts w:ascii="Arial" w:hAnsi="Arial" w:cs="Arial"/>
                <w:sz w:val="19"/>
                <w:szCs w:val="19"/>
                <w:lang w:val="en-GB"/>
              </w:rPr>
              <w:t>18,309,512</w:t>
            </w:r>
          </w:p>
        </w:tc>
      </w:tr>
      <w:tr w:rsidR="0052404D" w:rsidRPr="004F1307" w14:paraId="228EF01F" w14:textId="77777777" w:rsidTr="006331E4">
        <w:tc>
          <w:tcPr>
            <w:tcW w:w="3239" w:type="dxa"/>
            <w:vAlign w:val="bottom"/>
          </w:tcPr>
          <w:p w14:paraId="45EEE18D" w14:textId="697F5509" w:rsidR="0052404D" w:rsidRPr="00557A70" w:rsidRDefault="0052404D" w:rsidP="0052404D">
            <w:pPr>
              <w:tabs>
                <w:tab w:val="left" w:pos="567"/>
                <w:tab w:val="left" w:pos="1134"/>
              </w:tabs>
              <w:spacing w:before="60" w:after="30" w:line="276" w:lineRule="auto"/>
              <w:rPr>
                <w:rFonts w:ascii="Arial" w:hAnsi="Arial" w:cs="Arial"/>
                <w:snapToGrid w:val="0"/>
                <w:sz w:val="19"/>
                <w:szCs w:val="19"/>
              </w:rPr>
            </w:pPr>
            <w:r w:rsidRPr="0061775C">
              <w:rPr>
                <w:rFonts w:ascii="Arial" w:hAnsi="Arial" w:cs="Arial"/>
                <w:snapToGrid w:val="0"/>
                <w:sz w:val="19"/>
                <w:szCs w:val="19"/>
              </w:rPr>
              <w:t>Loss on impairment of assets</w:t>
            </w:r>
          </w:p>
        </w:tc>
        <w:tc>
          <w:tcPr>
            <w:tcW w:w="1484" w:type="dxa"/>
            <w:vAlign w:val="bottom"/>
          </w:tcPr>
          <w:p w14:paraId="784FB8F5" w14:textId="414CDFA8" w:rsidR="0052404D" w:rsidRPr="0052404D" w:rsidRDefault="0003323F" w:rsidP="0052404D">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t>759</w:t>
            </w:r>
            <w:r w:rsidR="0052404D" w:rsidRPr="0052404D">
              <w:rPr>
                <w:rFonts w:ascii="Arial" w:hAnsi="Arial" w:cs="Arial"/>
                <w:sz w:val="19"/>
                <w:szCs w:val="19"/>
                <w:lang w:val="en-GB"/>
              </w:rPr>
              <w:t>,</w:t>
            </w:r>
            <w:r>
              <w:rPr>
                <w:rFonts w:ascii="Arial" w:hAnsi="Arial" w:cs="Arial"/>
                <w:sz w:val="19"/>
                <w:szCs w:val="19"/>
                <w:lang w:val="en-GB"/>
              </w:rPr>
              <w:t>544</w:t>
            </w:r>
            <w:r w:rsidR="0052404D" w:rsidRPr="0052404D">
              <w:rPr>
                <w:rFonts w:ascii="Arial" w:hAnsi="Arial" w:cs="Arial"/>
                <w:sz w:val="19"/>
                <w:szCs w:val="19"/>
                <w:lang w:val="en-GB"/>
              </w:rPr>
              <w:t>,</w:t>
            </w:r>
            <w:r>
              <w:rPr>
                <w:rFonts w:ascii="Arial" w:hAnsi="Arial" w:cs="Arial"/>
                <w:sz w:val="19"/>
                <w:szCs w:val="19"/>
                <w:lang w:val="en-GB"/>
              </w:rPr>
              <w:t>140</w:t>
            </w:r>
          </w:p>
        </w:tc>
        <w:tc>
          <w:tcPr>
            <w:tcW w:w="1539" w:type="dxa"/>
            <w:vAlign w:val="bottom"/>
          </w:tcPr>
          <w:p w14:paraId="25778DEF" w14:textId="1A394A99" w:rsidR="0052404D" w:rsidRPr="00557A70" w:rsidRDefault="0052404D" w:rsidP="0052404D">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c>
          <w:tcPr>
            <w:tcW w:w="1564" w:type="dxa"/>
            <w:vAlign w:val="bottom"/>
          </w:tcPr>
          <w:p w14:paraId="768CD845" w14:textId="270DA0BF" w:rsidR="0052404D" w:rsidRPr="0052404D" w:rsidRDefault="0003323F" w:rsidP="0052404D">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lang w:val="en-GB"/>
              </w:rPr>
              <w:t>1</w:t>
            </w:r>
            <w:r w:rsidR="0052404D" w:rsidRPr="0052404D">
              <w:rPr>
                <w:rFonts w:ascii="Arial" w:hAnsi="Arial" w:cs="Arial"/>
                <w:sz w:val="19"/>
                <w:szCs w:val="19"/>
                <w:lang w:val="en-GB"/>
              </w:rPr>
              <w:t>6</w:t>
            </w:r>
            <w:r>
              <w:rPr>
                <w:rFonts w:ascii="Arial" w:hAnsi="Arial" w:cs="Arial"/>
                <w:sz w:val="19"/>
                <w:szCs w:val="19"/>
                <w:lang w:val="en-GB"/>
              </w:rPr>
              <w:t>3</w:t>
            </w:r>
            <w:r w:rsidR="0052404D" w:rsidRPr="0052404D">
              <w:rPr>
                <w:rFonts w:ascii="Arial" w:hAnsi="Arial" w:cs="Arial"/>
                <w:sz w:val="19"/>
                <w:szCs w:val="19"/>
                <w:lang w:val="en-GB"/>
              </w:rPr>
              <w:t>,</w:t>
            </w:r>
            <w:r>
              <w:rPr>
                <w:rFonts w:ascii="Arial" w:hAnsi="Arial" w:cs="Arial"/>
                <w:sz w:val="19"/>
                <w:szCs w:val="19"/>
                <w:lang w:val="en-GB"/>
              </w:rPr>
              <w:t>35</w:t>
            </w:r>
            <w:r w:rsidR="0052404D" w:rsidRPr="0052404D">
              <w:rPr>
                <w:rFonts w:ascii="Arial" w:hAnsi="Arial" w:cs="Arial"/>
                <w:sz w:val="19"/>
                <w:szCs w:val="19"/>
                <w:lang w:val="en-GB"/>
              </w:rPr>
              <w:t>2,2</w:t>
            </w:r>
            <w:r>
              <w:rPr>
                <w:rFonts w:ascii="Arial" w:hAnsi="Arial" w:cs="Arial"/>
                <w:sz w:val="19"/>
                <w:szCs w:val="19"/>
                <w:lang w:val="en-GB"/>
              </w:rPr>
              <w:t>87</w:t>
            </w:r>
          </w:p>
        </w:tc>
        <w:tc>
          <w:tcPr>
            <w:tcW w:w="1563" w:type="dxa"/>
            <w:vAlign w:val="bottom"/>
          </w:tcPr>
          <w:p w14:paraId="1451D617" w14:textId="073C857D" w:rsidR="0052404D" w:rsidRPr="00557A70" w:rsidRDefault="0052404D" w:rsidP="0052404D">
            <w:pPr>
              <w:spacing w:before="60" w:after="30" w:line="276" w:lineRule="auto"/>
              <w:ind w:right="-24"/>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r>
      <w:tr w:rsidR="0052404D" w:rsidRPr="004F1307" w14:paraId="0BA91236" w14:textId="77777777" w:rsidTr="006331E4">
        <w:tc>
          <w:tcPr>
            <w:tcW w:w="3239" w:type="dxa"/>
            <w:vAlign w:val="bottom"/>
          </w:tcPr>
          <w:p w14:paraId="7A702B6F" w14:textId="025BA7BE" w:rsidR="0052404D" w:rsidRPr="00557A70" w:rsidRDefault="0052404D" w:rsidP="0052404D">
            <w:pPr>
              <w:tabs>
                <w:tab w:val="left" w:pos="567"/>
                <w:tab w:val="left" w:pos="1134"/>
              </w:tabs>
              <w:spacing w:before="60" w:after="30" w:line="276" w:lineRule="auto"/>
              <w:rPr>
                <w:rFonts w:ascii="Arial" w:hAnsi="Arial" w:cs="Arial"/>
                <w:snapToGrid w:val="0"/>
                <w:sz w:val="19"/>
                <w:szCs w:val="19"/>
              </w:rPr>
            </w:pPr>
            <w:r w:rsidRPr="002D37A0">
              <w:rPr>
                <w:rFonts w:ascii="Arial" w:hAnsi="Arial" w:cs="Arial"/>
                <w:snapToGrid w:val="0"/>
                <w:sz w:val="19"/>
                <w:szCs w:val="19"/>
              </w:rPr>
              <w:t xml:space="preserve">Impairment loss on investment </w:t>
            </w:r>
            <w:r w:rsidR="009E58A7">
              <w:rPr>
                <w:rFonts w:ascii="Arial" w:hAnsi="Arial" w:cs="Arial"/>
                <w:snapToGrid w:val="0"/>
                <w:sz w:val="19"/>
                <w:szCs w:val="19"/>
              </w:rPr>
              <w:t xml:space="preserve">     </w:t>
            </w:r>
            <w:r w:rsidR="009E58A7">
              <w:rPr>
                <w:rFonts w:ascii="Arial" w:hAnsi="Arial" w:cs="Arial"/>
                <w:snapToGrid w:val="0"/>
                <w:sz w:val="19"/>
                <w:szCs w:val="19"/>
              </w:rPr>
              <w:br/>
              <w:t xml:space="preserve">     </w:t>
            </w:r>
            <w:r w:rsidRPr="002D37A0">
              <w:rPr>
                <w:rFonts w:ascii="Arial" w:hAnsi="Arial" w:cs="Arial"/>
                <w:snapToGrid w:val="0"/>
                <w:sz w:val="19"/>
                <w:szCs w:val="19"/>
              </w:rPr>
              <w:t>in subsidiaries</w:t>
            </w:r>
          </w:p>
        </w:tc>
        <w:tc>
          <w:tcPr>
            <w:tcW w:w="1484" w:type="dxa"/>
            <w:vAlign w:val="bottom"/>
          </w:tcPr>
          <w:p w14:paraId="3C3F4AAB" w14:textId="55B71862" w:rsidR="0052404D" w:rsidRPr="0052404D" w:rsidRDefault="0052404D" w:rsidP="0052404D">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c>
          <w:tcPr>
            <w:tcW w:w="1539" w:type="dxa"/>
            <w:vAlign w:val="bottom"/>
          </w:tcPr>
          <w:p w14:paraId="63205A03" w14:textId="0F68F698" w:rsidR="0052404D" w:rsidRPr="00557A70" w:rsidRDefault="0052404D" w:rsidP="0052404D">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c>
          <w:tcPr>
            <w:tcW w:w="1564" w:type="dxa"/>
            <w:vAlign w:val="bottom"/>
          </w:tcPr>
          <w:p w14:paraId="6B2A0166" w14:textId="113C652E" w:rsidR="0052404D" w:rsidRPr="0052404D" w:rsidRDefault="0052404D" w:rsidP="0052404D">
            <w:pPr>
              <w:tabs>
                <w:tab w:val="left" w:pos="567"/>
                <w:tab w:val="left" w:pos="1134"/>
              </w:tabs>
              <w:spacing w:before="60" w:after="30" w:line="276" w:lineRule="auto"/>
              <w:jc w:val="right"/>
              <w:rPr>
                <w:rFonts w:ascii="Arial" w:hAnsi="Arial" w:cs="Arial"/>
                <w:sz w:val="19"/>
                <w:szCs w:val="19"/>
                <w:lang w:val="en-GB"/>
              </w:rPr>
            </w:pPr>
            <w:r w:rsidRPr="0052404D">
              <w:rPr>
                <w:rFonts w:ascii="Arial" w:hAnsi="Arial" w:cs="Arial"/>
                <w:sz w:val="19"/>
                <w:szCs w:val="19"/>
                <w:lang w:val="en-GB"/>
              </w:rPr>
              <w:t>33,337,481</w:t>
            </w:r>
          </w:p>
        </w:tc>
        <w:tc>
          <w:tcPr>
            <w:tcW w:w="1563" w:type="dxa"/>
            <w:vAlign w:val="bottom"/>
          </w:tcPr>
          <w:p w14:paraId="45849DDD" w14:textId="2925CC53" w:rsidR="0052404D" w:rsidRPr="00557A70" w:rsidRDefault="0052404D" w:rsidP="0052404D">
            <w:pPr>
              <w:spacing w:before="60" w:after="30" w:line="276" w:lineRule="auto"/>
              <w:ind w:right="-24"/>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r>
      <w:tr w:rsidR="00C9321F" w:rsidRPr="004F1307" w14:paraId="6BC75294" w14:textId="77777777" w:rsidTr="006331E4">
        <w:tc>
          <w:tcPr>
            <w:tcW w:w="3239" w:type="dxa"/>
            <w:vAlign w:val="bottom"/>
          </w:tcPr>
          <w:p w14:paraId="799C2340" w14:textId="369F7910" w:rsidR="00C9321F" w:rsidRPr="002D37A0" w:rsidRDefault="00C9321F" w:rsidP="00C9321F">
            <w:pPr>
              <w:tabs>
                <w:tab w:val="left" w:pos="567"/>
                <w:tab w:val="left" w:pos="1134"/>
              </w:tabs>
              <w:spacing w:before="60" w:after="30" w:line="276" w:lineRule="auto"/>
              <w:rPr>
                <w:rFonts w:ascii="Arial" w:hAnsi="Arial" w:cs="Arial"/>
                <w:snapToGrid w:val="0"/>
                <w:sz w:val="19"/>
                <w:szCs w:val="19"/>
              </w:rPr>
            </w:pPr>
            <w:r w:rsidRPr="00C9321F">
              <w:rPr>
                <w:rFonts w:ascii="Arial" w:hAnsi="Arial" w:cs="Arial"/>
                <w:snapToGrid w:val="0"/>
                <w:sz w:val="19"/>
                <w:szCs w:val="19"/>
              </w:rPr>
              <w:t>Loss from bank guarantee claim</w:t>
            </w:r>
          </w:p>
        </w:tc>
        <w:tc>
          <w:tcPr>
            <w:tcW w:w="1484" w:type="dxa"/>
            <w:vAlign w:val="bottom"/>
          </w:tcPr>
          <w:p w14:paraId="76013785" w14:textId="58ED1D5B" w:rsidR="00C9321F" w:rsidRDefault="00C9321F" w:rsidP="00C9321F">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c>
          <w:tcPr>
            <w:tcW w:w="1539" w:type="dxa"/>
            <w:vAlign w:val="bottom"/>
          </w:tcPr>
          <w:p w14:paraId="27BBF177" w14:textId="1B8C0C7E" w:rsidR="00C9321F" w:rsidRDefault="00C9321F" w:rsidP="00C9321F">
            <w:pPr>
              <w:tabs>
                <w:tab w:val="left" w:pos="567"/>
                <w:tab w:val="left" w:pos="1134"/>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c>
          <w:tcPr>
            <w:tcW w:w="1564" w:type="dxa"/>
            <w:vAlign w:val="bottom"/>
          </w:tcPr>
          <w:p w14:paraId="702B175A" w14:textId="52B768FA" w:rsidR="00C9321F" w:rsidRPr="0052404D" w:rsidRDefault="00C9321F" w:rsidP="00C9321F">
            <w:pPr>
              <w:tabs>
                <w:tab w:val="left" w:pos="567"/>
                <w:tab w:val="left" w:pos="1134"/>
              </w:tabs>
              <w:spacing w:before="60" w:after="30" w:line="276" w:lineRule="auto"/>
              <w:jc w:val="right"/>
              <w:rPr>
                <w:rFonts w:ascii="Arial" w:hAnsi="Arial" w:cs="Arial"/>
                <w:sz w:val="19"/>
                <w:szCs w:val="19"/>
                <w:lang w:val="en-GB"/>
              </w:rPr>
            </w:pPr>
            <w:r>
              <w:rPr>
                <w:rFonts w:ascii="Arial" w:hAnsi="Arial" w:cs="Arial"/>
                <w:sz w:val="19"/>
                <w:szCs w:val="19"/>
              </w:rPr>
              <w:t>620</w:t>
            </w:r>
            <w:r w:rsidRPr="0052404D">
              <w:rPr>
                <w:rFonts w:ascii="Arial" w:hAnsi="Arial" w:cs="Arial"/>
                <w:sz w:val="19"/>
                <w:szCs w:val="19"/>
                <w:lang w:val="en-GB"/>
              </w:rPr>
              <w:t>,</w:t>
            </w:r>
            <w:r>
              <w:rPr>
                <w:rFonts w:ascii="Arial" w:hAnsi="Arial" w:cs="Arial"/>
                <w:sz w:val="19"/>
                <w:szCs w:val="19"/>
                <w:lang w:val="en-GB"/>
              </w:rPr>
              <w:t>8</w:t>
            </w:r>
            <w:r w:rsidRPr="0052404D">
              <w:rPr>
                <w:rFonts w:ascii="Arial" w:hAnsi="Arial" w:cs="Arial"/>
                <w:sz w:val="19"/>
                <w:szCs w:val="19"/>
                <w:lang w:val="en-GB"/>
              </w:rPr>
              <w:t>7</w:t>
            </w:r>
            <w:r>
              <w:rPr>
                <w:rFonts w:ascii="Arial" w:hAnsi="Arial" w:cs="Arial"/>
                <w:sz w:val="19"/>
                <w:szCs w:val="19"/>
                <w:lang w:val="en-GB"/>
              </w:rPr>
              <w:t>9</w:t>
            </w:r>
            <w:r w:rsidRPr="0052404D">
              <w:rPr>
                <w:rFonts w:ascii="Arial" w:hAnsi="Arial" w:cs="Arial"/>
                <w:sz w:val="19"/>
                <w:szCs w:val="19"/>
                <w:lang w:val="en-GB"/>
              </w:rPr>
              <w:t>,</w:t>
            </w:r>
            <w:r>
              <w:rPr>
                <w:rFonts w:ascii="Arial" w:hAnsi="Arial" w:cs="Arial"/>
                <w:sz w:val="19"/>
                <w:szCs w:val="19"/>
                <w:lang w:val="en-GB"/>
              </w:rPr>
              <w:t>5</w:t>
            </w:r>
            <w:r w:rsidRPr="0052404D">
              <w:rPr>
                <w:rFonts w:ascii="Arial" w:hAnsi="Arial" w:cs="Arial"/>
                <w:sz w:val="19"/>
                <w:szCs w:val="19"/>
                <w:lang w:val="en-GB"/>
              </w:rPr>
              <w:t>1</w:t>
            </w:r>
            <w:r>
              <w:rPr>
                <w:rFonts w:ascii="Arial" w:hAnsi="Arial" w:cs="Arial"/>
                <w:sz w:val="19"/>
                <w:szCs w:val="19"/>
                <w:lang w:val="en-GB"/>
              </w:rPr>
              <w:t>8</w:t>
            </w:r>
          </w:p>
        </w:tc>
        <w:tc>
          <w:tcPr>
            <w:tcW w:w="1563" w:type="dxa"/>
            <w:vAlign w:val="bottom"/>
          </w:tcPr>
          <w:p w14:paraId="402BCF95" w14:textId="23EE62D7" w:rsidR="00C9321F" w:rsidRDefault="00C9321F" w:rsidP="00C9321F">
            <w:pPr>
              <w:spacing w:before="60" w:after="30" w:line="276" w:lineRule="auto"/>
              <w:ind w:right="-24"/>
              <w:jc w:val="center"/>
              <w:rPr>
                <w:rFonts w:ascii="Arial" w:hAnsi="Arial" w:cs="Arial"/>
                <w:sz w:val="19"/>
                <w:szCs w:val="19"/>
                <w:lang w:val="en-GB"/>
              </w:rPr>
            </w:pPr>
            <w:r>
              <w:rPr>
                <w:rFonts w:ascii="Arial" w:hAnsi="Arial" w:cs="Arial"/>
                <w:sz w:val="19"/>
                <w:szCs w:val="19"/>
                <w:lang w:val="en-GB"/>
              </w:rPr>
              <w:t xml:space="preserve">             </w:t>
            </w:r>
            <w:r w:rsidRPr="0052404D">
              <w:rPr>
                <w:rFonts w:ascii="Arial" w:hAnsi="Arial" w:cs="Arial"/>
                <w:sz w:val="19"/>
                <w:szCs w:val="19"/>
                <w:lang w:val="en-GB"/>
              </w:rPr>
              <w:t>-</w:t>
            </w:r>
          </w:p>
        </w:tc>
      </w:tr>
    </w:tbl>
    <w:p w14:paraId="63D0D6D5" w14:textId="77777777" w:rsidR="00EA41F7" w:rsidRDefault="00EA41F7" w:rsidP="00F81D97">
      <w:pPr>
        <w:spacing w:line="360" w:lineRule="auto"/>
        <w:ind w:right="-143"/>
        <w:jc w:val="thaiDistribute"/>
        <w:rPr>
          <w:rFonts w:ascii="Arial" w:hAnsi="Arial" w:cstheme="minorBidi"/>
          <w:b/>
          <w:bCs/>
          <w:sz w:val="19"/>
          <w:szCs w:val="19"/>
          <w:highlight w:val="yellow"/>
        </w:rPr>
      </w:pPr>
    </w:p>
    <w:p w14:paraId="237E8527" w14:textId="77777777" w:rsidR="006331E4" w:rsidRDefault="006331E4" w:rsidP="00F81D97">
      <w:pPr>
        <w:spacing w:line="360" w:lineRule="auto"/>
        <w:ind w:right="-143"/>
        <w:jc w:val="thaiDistribute"/>
        <w:rPr>
          <w:rFonts w:ascii="Arial" w:hAnsi="Arial" w:cstheme="minorBidi"/>
          <w:b/>
          <w:bCs/>
          <w:sz w:val="19"/>
          <w:szCs w:val="19"/>
          <w:highlight w:val="yellow"/>
        </w:rPr>
      </w:pPr>
    </w:p>
    <w:p w14:paraId="00F8338D" w14:textId="77777777" w:rsidR="00192E3E" w:rsidRPr="004F1307" w:rsidRDefault="00192E3E" w:rsidP="00F81D97">
      <w:pPr>
        <w:spacing w:line="360" w:lineRule="auto"/>
        <w:ind w:right="-143"/>
        <w:jc w:val="thaiDistribute"/>
        <w:rPr>
          <w:rFonts w:ascii="Arial" w:hAnsi="Arial" w:cstheme="minorBidi"/>
          <w:b/>
          <w:bCs/>
          <w:sz w:val="19"/>
          <w:szCs w:val="19"/>
          <w:highlight w:val="yellow"/>
        </w:rPr>
      </w:pPr>
    </w:p>
    <w:p w14:paraId="632FBB35" w14:textId="69EDB0EA" w:rsidR="00B7250C" w:rsidRPr="00A07BFC" w:rsidRDefault="00EC123F" w:rsidP="00CC4F80">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A07BFC">
        <w:rPr>
          <w:rFonts w:ascii="Arial" w:hAnsi="Arial" w:cs="Arial"/>
          <w:b/>
          <w:bCs/>
          <w:sz w:val="19"/>
          <w:szCs w:val="19"/>
          <w:lang w:bidi="th-TH"/>
        </w:rPr>
        <w:t xml:space="preserve">LOSS </w:t>
      </w:r>
      <w:r w:rsidR="0038249E" w:rsidRPr="00A07BFC">
        <w:rPr>
          <w:rFonts w:ascii="Arial" w:hAnsi="Arial" w:cs="Arial"/>
          <w:b/>
          <w:bCs/>
          <w:sz w:val="19"/>
          <w:szCs w:val="19"/>
          <w:cs/>
          <w:lang w:bidi="th-TH"/>
        </w:rPr>
        <w:t>PER SHARE</w:t>
      </w:r>
    </w:p>
    <w:p w14:paraId="632FBB3A" w14:textId="597F77C1" w:rsidR="00FA02FF" w:rsidRPr="00A07BFC" w:rsidRDefault="00FA02FF" w:rsidP="007B2FC7">
      <w:pPr>
        <w:spacing w:line="360" w:lineRule="auto"/>
        <w:ind w:right="-143"/>
        <w:jc w:val="thaiDistribute"/>
        <w:rPr>
          <w:rFonts w:ascii="Arial" w:hAnsi="Arial" w:cs="Arial"/>
          <w:sz w:val="19"/>
          <w:szCs w:val="19"/>
          <w:u w:val="single"/>
        </w:rPr>
      </w:pPr>
    </w:p>
    <w:p w14:paraId="18315DDE" w14:textId="10B2151B" w:rsidR="007F742E" w:rsidRPr="00A07BFC" w:rsidRDefault="0069375F" w:rsidP="007F742E">
      <w:pPr>
        <w:spacing w:line="360" w:lineRule="auto"/>
        <w:ind w:left="441" w:right="-143"/>
        <w:jc w:val="thaiDistribute"/>
        <w:rPr>
          <w:rFonts w:ascii="Arial" w:hAnsi="Arial" w:cs="Arial"/>
          <w:i/>
          <w:iCs/>
          <w:sz w:val="19"/>
          <w:szCs w:val="19"/>
        </w:rPr>
      </w:pPr>
      <w:r>
        <w:rPr>
          <w:rFonts w:ascii="Arial" w:hAnsi="Arial" w:cs="Browallia New"/>
          <w:i/>
          <w:iCs/>
          <w:sz w:val="19"/>
        </w:rPr>
        <w:t>L</w:t>
      </w:r>
      <w:r w:rsidR="00EC123F" w:rsidRPr="00A07BFC">
        <w:rPr>
          <w:rFonts w:ascii="Arial" w:hAnsi="Arial" w:cs="Arial"/>
          <w:i/>
          <w:iCs/>
          <w:sz w:val="19"/>
          <w:szCs w:val="19"/>
        </w:rPr>
        <w:t>oss</w:t>
      </w:r>
      <w:r w:rsidR="004961BF" w:rsidRPr="00A07BFC">
        <w:rPr>
          <w:rFonts w:ascii="Arial" w:hAnsi="Arial" w:cs="Arial"/>
          <w:i/>
          <w:iCs/>
          <w:sz w:val="19"/>
          <w:szCs w:val="19"/>
        </w:rPr>
        <w:t xml:space="preserve"> per share</w:t>
      </w:r>
    </w:p>
    <w:p w14:paraId="391E9085" w14:textId="13CFB014" w:rsidR="009268BB" w:rsidRPr="00A07BFC" w:rsidRDefault="0069375F" w:rsidP="007F742E">
      <w:pPr>
        <w:spacing w:line="360" w:lineRule="auto"/>
        <w:ind w:left="441" w:right="-143"/>
        <w:jc w:val="thaiDistribute"/>
        <w:rPr>
          <w:rFonts w:ascii="Arial" w:hAnsi="Arial" w:cs="Arial"/>
          <w:i/>
          <w:iCs/>
          <w:sz w:val="19"/>
          <w:szCs w:val="19"/>
        </w:rPr>
      </w:pPr>
      <w:r>
        <w:rPr>
          <w:rFonts w:ascii="Arial" w:hAnsi="Arial" w:cs="Arial"/>
          <w:sz w:val="19"/>
          <w:szCs w:val="19"/>
        </w:rPr>
        <w:t>L</w:t>
      </w:r>
      <w:r w:rsidR="00EC123F" w:rsidRPr="00A07BFC">
        <w:rPr>
          <w:rFonts w:ascii="Arial" w:hAnsi="Arial" w:cs="Arial"/>
          <w:sz w:val="19"/>
          <w:szCs w:val="19"/>
        </w:rPr>
        <w:t>oss</w:t>
      </w:r>
      <w:r w:rsidR="006B2F17" w:rsidRPr="00A07BFC">
        <w:rPr>
          <w:rFonts w:ascii="Arial" w:hAnsi="Arial" w:cs="Arial"/>
          <w:sz w:val="19"/>
          <w:szCs w:val="19"/>
        </w:rPr>
        <w:t xml:space="preserve"> per share attributable to equity holders of the parent is calculated by dividing the net </w:t>
      </w:r>
      <w:r>
        <w:rPr>
          <w:rFonts w:ascii="Arial" w:hAnsi="Arial" w:cs="Arial"/>
          <w:sz w:val="19"/>
          <w:szCs w:val="19"/>
        </w:rPr>
        <w:t>loss</w:t>
      </w:r>
      <w:r w:rsidR="006B2F17" w:rsidRPr="00A07BFC">
        <w:rPr>
          <w:rFonts w:ascii="Arial" w:hAnsi="Arial" w:cs="Arial"/>
          <w:sz w:val="19"/>
          <w:szCs w:val="19"/>
        </w:rPr>
        <w:t xml:space="preserve"> attributable to owners of the parent</w:t>
      </w:r>
      <w:r w:rsidR="002C360A" w:rsidRPr="00A07BFC">
        <w:rPr>
          <w:rFonts w:ascii="Arial" w:hAnsi="Arial" w:cs="Arial"/>
          <w:sz w:val="19"/>
          <w:szCs w:val="19"/>
        </w:rPr>
        <w:t xml:space="preserve"> less </w:t>
      </w:r>
      <w:r w:rsidR="00A07E99" w:rsidRPr="00A07BFC">
        <w:rPr>
          <w:rFonts w:ascii="Arial" w:hAnsi="Arial" w:cs="Arial"/>
          <w:sz w:val="19"/>
          <w:szCs w:val="19"/>
        </w:rPr>
        <w:t>cumulative interest for the period on subordinated perpetual</w:t>
      </w:r>
      <w:r w:rsidR="00801A3A" w:rsidRPr="00A07BFC">
        <w:rPr>
          <w:rFonts w:ascii="Arial" w:hAnsi="Arial" w:cs="Arial"/>
          <w:sz w:val="19"/>
          <w:szCs w:val="19"/>
        </w:rPr>
        <w:t xml:space="preserve"> debentures</w:t>
      </w:r>
      <w:r w:rsidR="006B2F17" w:rsidRPr="00A07BFC">
        <w:rPr>
          <w:rFonts w:ascii="Arial" w:hAnsi="Arial" w:cs="Arial"/>
          <w:sz w:val="19"/>
          <w:szCs w:val="19"/>
        </w:rPr>
        <w:t xml:space="preserve"> by the weighted average number of ordinary shares issued during the period.</w:t>
      </w:r>
    </w:p>
    <w:p w14:paraId="588CCA40" w14:textId="77777777" w:rsidR="00573B4C" w:rsidRPr="00572E39" w:rsidRDefault="00573B4C" w:rsidP="001D2970">
      <w:pPr>
        <w:spacing w:line="360" w:lineRule="auto"/>
        <w:ind w:left="441" w:right="-3"/>
        <w:jc w:val="thaiDistribute"/>
        <w:rPr>
          <w:rFonts w:ascii="Arial" w:hAnsi="Arial" w:cs="Arial"/>
          <w:sz w:val="19"/>
          <w:szCs w:val="19"/>
        </w:rPr>
      </w:pPr>
    </w:p>
    <w:tbl>
      <w:tblPr>
        <w:tblStyle w:val="TableGrid"/>
        <w:tblW w:w="9134"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1"/>
        <w:gridCol w:w="1245"/>
        <w:gridCol w:w="1168"/>
        <w:gridCol w:w="1245"/>
        <w:gridCol w:w="1255"/>
      </w:tblGrid>
      <w:tr w:rsidR="001F60B4" w:rsidRPr="004F1307" w14:paraId="19BF162D" w14:textId="77777777" w:rsidTr="009E58A7">
        <w:tc>
          <w:tcPr>
            <w:tcW w:w="4221" w:type="dxa"/>
          </w:tcPr>
          <w:p w14:paraId="6DA57821" w14:textId="77777777" w:rsidR="002A3237" w:rsidRPr="00572E39" w:rsidRDefault="002A3237" w:rsidP="00E44C34">
            <w:pPr>
              <w:spacing w:before="60" w:line="276" w:lineRule="auto"/>
              <w:ind w:right="-143"/>
              <w:jc w:val="thaiDistribute"/>
              <w:rPr>
                <w:rFonts w:ascii="Arial" w:hAnsi="Arial" w:cs="Arial"/>
                <w:sz w:val="16"/>
                <w:szCs w:val="16"/>
              </w:rPr>
            </w:pPr>
          </w:p>
        </w:tc>
        <w:tc>
          <w:tcPr>
            <w:tcW w:w="1245" w:type="dxa"/>
          </w:tcPr>
          <w:p w14:paraId="7FFE695E" w14:textId="77777777" w:rsidR="002A3237" w:rsidRPr="00572E39" w:rsidRDefault="002A3237" w:rsidP="00E44C34">
            <w:pPr>
              <w:spacing w:before="60" w:line="276" w:lineRule="auto"/>
              <w:ind w:left="-41"/>
              <w:jc w:val="thaiDistribute"/>
              <w:rPr>
                <w:rFonts w:ascii="Arial" w:hAnsi="Arial" w:cs="Arial"/>
                <w:sz w:val="16"/>
                <w:szCs w:val="16"/>
              </w:rPr>
            </w:pPr>
          </w:p>
        </w:tc>
        <w:tc>
          <w:tcPr>
            <w:tcW w:w="1168" w:type="dxa"/>
          </w:tcPr>
          <w:p w14:paraId="5E1D4431" w14:textId="77777777" w:rsidR="002A3237" w:rsidRPr="00572E39" w:rsidRDefault="002A3237" w:rsidP="00E44C34">
            <w:pPr>
              <w:spacing w:before="60" w:line="276" w:lineRule="auto"/>
              <w:ind w:left="-41"/>
              <w:jc w:val="thaiDistribute"/>
              <w:rPr>
                <w:rFonts w:ascii="Arial" w:hAnsi="Arial" w:cs="Arial"/>
                <w:sz w:val="16"/>
                <w:szCs w:val="16"/>
              </w:rPr>
            </w:pPr>
          </w:p>
        </w:tc>
        <w:tc>
          <w:tcPr>
            <w:tcW w:w="2500" w:type="dxa"/>
            <w:gridSpan w:val="2"/>
          </w:tcPr>
          <w:p w14:paraId="2E374782" w14:textId="0ABC71AA" w:rsidR="002A3237" w:rsidRPr="00572E39" w:rsidRDefault="002A3237" w:rsidP="00E44C34">
            <w:pPr>
              <w:spacing w:before="60" w:line="276" w:lineRule="auto"/>
              <w:ind w:left="-41"/>
              <w:jc w:val="right"/>
              <w:rPr>
                <w:rFonts w:ascii="Arial" w:hAnsi="Arial" w:cs="Arial"/>
                <w:sz w:val="16"/>
                <w:szCs w:val="16"/>
              </w:rPr>
            </w:pPr>
            <w:r w:rsidRPr="00572E39">
              <w:rPr>
                <w:rFonts w:ascii="Arial" w:hAnsi="Arial" w:cs="Arial"/>
                <w:sz w:val="16"/>
                <w:szCs w:val="16"/>
              </w:rPr>
              <w:t>(Unit : Baht)</w:t>
            </w:r>
          </w:p>
        </w:tc>
      </w:tr>
      <w:tr w:rsidR="001F60B4" w:rsidRPr="004F1307" w14:paraId="37ACE585" w14:textId="77777777" w:rsidTr="009E58A7">
        <w:tc>
          <w:tcPr>
            <w:tcW w:w="4221" w:type="dxa"/>
          </w:tcPr>
          <w:p w14:paraId="52C28EEB" w14:textId="77777777" w:rsidR="002A3237" w:rsidRPr="00572E39" w:rsidRDefault="002A3237" w:rsidP="00E44C34">
            <w:pPr>
              <w:spacing w:before="60" w:line="276" w:lineRule="auto"/>
              <w:ind w:right="-143"/>
              <w:jc w:val="thaiDistribute"/>
              <w:rPr>
                <w:rFonts w:ascii="Arial" w:hAnsi="Arial" w:cs="Arial"/>
                <w:sz w:val="16"/>
                <w:szCs w:val="16"/>
              </w:rPr>
            </w:pPr>
          </w:p>
        </w:tc>
        <w:tc>
          <w:tcPr>
            <w:tcW w:w="2413" w:type="dxa"/>
            <w:gridSpan w:val="2"/>
          </w:tcPr>
          <w:p w14:paraId="2E9FC92B" w14:textId="7338DAB8" w:rsidR="002A3237" w:rsidRPr="00572E39" w:rsidRDefault="00890980" w:rsidP="00E44C34">
            <w:pPr>
              <w:pBdr>
                <w:bottom w:val="single" w:sz="4" w:space="1" w:color="auto"/>
              </w:pBdr>
              <w:spacing w:before="60" w:line="276" w:lineRule="auto"/>
              <w:ind w:left="-41"/>
              <w:jc w:val="center"/>
              <w:rPr>
                <w:rFonts w:ascii="Arial" w:hAnsi="Arial" w:cs="Arial"/>
                <w:sz w:val="16"/>
                <w:szCs w:val="16"/>
              </w:rPr>
            </w:pPr>
            <w:r w:rsidRPr="00572E39">
              <w:rPr>
                <w:rFonts w:ascii="Arial" w:hAnsi="Arial" w:cs="Arial"/>
                <w:sz w:val="16"/>
                <w:szCs w:val="16"/>
              </w:rPr>
              <w:t>Consolidated F/S</w:t>
            </w:r>
          </w:p>
        </w:tc>
        <w:tc>
          <w:tcPr>
            <w:tcW w:w="2500" w:type="dxa"/>
            <w:gridSpan w:val="2"/>
          </w:tcPr>
          <w:p w14:paraId="56ACA117" w14:textId="647868AE" w:rsidR="002A3237" w:rsidRPr="00572E39" w:rsidRDefault="00890980" w:rsidP="00E44C34">
            <w:pPr>
              <w:pBdr>
                <w:bottom w:val="single" w:sz="4" w:space="1" w:color="auto"/>
              </w:pBdr>
              <w:spacing w:before="60" w:line="276" w:lineRule="auto"/>
              <w:ind w:left="-41"/>
              <w:jc w:val="center"/>
              <w:rPr>
                <w:rFonts w:ascii="Arial" w:hAnsi="Arial" w:cs="Arial"/>
                <w:sz w:val="16"/>
                <w:szCs w:val="16"/>
              </w:rPr>
            </w:pPr>
            <w:r w:rsidRPr="00572E39">
              <w:rPr>
                <w:rFonts w:ascii="Arial" w:hAnsi="Arial" w:cs="Arial"/>
                <w:sz w:val="16"/>
                <w:szCs w:val="16"/>
              </w:rPr>
              <w:t>Separate F/S</w:t>
            </w:r>
          </w:p>
        </w:tc>
      </w:tr>
      <w:tr w:rsidR="00790E4F" w:rsidRPr="004F1307" w14:paraId="1E1B1876" w14:textId="77777777" w:rsidTr="009E58A7">
        <w:tc>
          <w:tcPr>
            <w:tcW w:w="4221" w:type="dxa"/>
          </w:tcPr>
          <w:p w14:paraId="7EEDE3F2" w14:textId="77777777" w:rsidR="00890980" w:rsidRPr="00572E39" w:rsidRDefault="00890980" w:rsidP="00E44C34">
            <w:pPr>
              <w:spacing w:before="60" w:line="276" w:lineRule="auto"/>
              <w:ind w:right="-143"/>
              <w:jc w:val="thaiDistribute"/>
              <w:rPr>
                <w:rFonts w:ascii="Arial" w:hAnsi="Arial" w:cs="Arial"/>
                <w:sz w:val="16"/>
                <w:szCs w:val="16"/>
              </w:rPr>
            </w:pPr>
          </w:p>
        </w:tc>
        <w:tc>
          <w:tcPr>
            <w:tcW w:w="4913" w:type="dxa"/>
            <w:gridSpan w:val="4"/>
          </w:tcPr>
          <w:p w14:paraId="135424F9" w14:textId="7FBAEEDA" w:rsidR="00890980" w:rsidRPr="00572E39" w:rsidRDefault="00890980" w:rsidP="00E44C34">
            <w:pPr>
              <w:pBdr>
                <w:bottom w:val="single" w:sz="4" w:space="1" w:color="auto"/>
              </w:pBdr>
              <w:spacing w:before="60" w:line="276" w:lineRule="auto"/>
              <w:ind w:left="-41"/>
              <w:jc w:val="center"/>
              <w:rPr>
                <w:rFonts w:ascii="Arial" w:hAnsi="Arial" w:cstheme="minorBidi"/>
                <w:sz w:val="16"/>
                <w:szCs w:val="16"/>
              </w:rPr>
            </w:pPr>
            <w:r w:rsidRPr="00572E39">
              <w:rPr>
                <w:rFonts w:ascii="Arial" w:hAnsi="Arial" w:cs="Arial"/>
                <w:sz w:val="16"/>
                <w:szCs w:val="16"/>
              </w:rPr>
              <w:t xml:space="preserve">For the </w:t>
            </w:r>
            <w:r w:rsidR="00411C3B" w:rsidRPr="00572E39">
              <w:rPr>
                <w:rFonts w:ascii="Arial" w:hAnsi="Arial" w:cs="Arial"/>
                <w:sz w:val="16"/>
                <w:szCs w:val="16"/>
              </w:rPr>
              <w:t>year</w:t>
            </w:r>
            <w:r w:rsidRPr="00572E39">
              <w:rPr>
                <w:rFonts w:ascii="Arial" w:hAnsi="Arial" w:cs="Arial"/>
                <w:sz w:val="16"/>
                <w:szCs w:val="16"/>
              </w:rPr>
              <w:t xml:space="preserve"> ended </w:t>
            </w:r>
            <w:r w:rsidR="00411C3B" w:rsidRPr="00572E39">
              <w:rPr>
                <w:rFonts w:ascii="Arial" w:hAnsi="Arial" w:cs="Arial"/>
                <w:sz w:val="16"/>
                <w:szCs w:val="16"/>
              </w:rPr>
              <w:t>31 December</w:t>
            </w:r>
          </w:p>
        </w:tc>
      </w:tr>
      <w:tr w:rsidR="001F60B4" w:rsidRPr="004F1307" w14:paraId="60A6CFAA" w14:textId="77777777" w:rsidTr="009E58A7">
        <w:tc>
          <w:tcPr>
            <w:tcW w:w="4221" w:type="dxa"/>
          </w:tcPr>
          <w:p w14:paraId="10861C98" w14:textId="77777777" w:rsidR="009A2D7A" w:rsidRPr="00572E39" w:rsidRDefault="009A2D7A" w:rsidP="009A2D7A">
            <w:pPr>
              <w:spacing w:before="60" w:line="276" w:lineRule="auto"/>
              <w:ind w:right="-143"/>
              <w:jc w:val="thaiDistribute"/>
              <w:rPr>
                <w:rFonts w:ascii="Arial" w:hAnsi="Arial" w:cs="Arial"/>
                <w:sz w:val="16"/>
                <w:szCs w:val="16"/>
              </w:rPr>
            </w:pPr>
          </w:p>
        </w:tc>
        <w:tc>
          <w:tcPr>
            <w:tcW w:w="1245" w:type="dxa"/>
          </w:tcPr>
          <w:p w14:paraId="0403AFC4" w14:textId="79A7BE2D" w:rsidR="009A2D7A" w:rsidRPr="00572E39" w:rsidRDefault="009A2D7A" w:rsidP="009A2D7A">
            <w:pPr>
              <w:pBdr>
                <w:bottom w:val="single" w:sz="4" w:space="1" w:color="auto"/>
              </w:pBdr>
              <w:spacing w:before="60" w:line="276" w:lineRule="auto"/>
              <w:ind w:left="-41"/>
              <w:jc w:val="center"/>
              <w:rPr>
                <w:rFonts w:ascii="Arial" w:hAnsi="Arial" w:cs="Arial"/>
                <w:sz w:val="16"/>
                <w:szCs w:val="16"/>
              </w:rPr>
            </w:pPr>
            <w:r w:rsidRPr="00572E39">
              <w:rPr>
                <w:rFonts w:ascii="Arial" w:hAnsi="Arial" w:cs="Arial"/>
                <w:sz w:val="16"/>
                <w:szCs w:val="16"/>
              </w:rPr>
              <w:t>2025</w:t>
            </w:r>
          </w:p>
        </w:tc>
        <w:tc>
          <w:tcPr>
            <w:tcW w:w="1168" w:type="dxa"/>
          </w:tcPr>
          <w:p w14:paraId="1C7A9CB1" w14:textId="5C48EAF4" w:rsidR="009A2D7A" w:rsidRPr="00572E39" w:rsidRDefault="009A2D7A" w:rsidP="009A2D7A">
            <w:pPr>
              <w:pBdr>
                <w:bottom w:val="single" w:sz="4" w:space="1" w:color="auto"/>
              </w:pBdr>
              <w:spacing w:before="60" w:line="276" w:lineRule="auto"/>
              <w:ind w:left="-41"/>
              <w:jc w:val="center"/>
              <w:rPr>
                <w:rFonts w:ascii="Arial" w:hAnsi="Arial" w:cs="Arial"/>
                <w:sz w:val="16"/>
                <w:szCs w:val="16"/>
              </w:rPr>
            </w:pPr>
            <w:r w:rsidRPr="00572E39">
              <w:rPr>
                <w:rFonts w:ascii="Arial" w:hAnsi="Arial" w:cs="Arial"/>
                <w:sz w:val="16"/>
                <w:szCs w:val="16"/>
              </w:rPr>
              <w:t>2024</w:t>
            </w:r>
          </w:p>
        </w:tc>
        <w:tc>
          <w:tcPr>
            <w:tcW w:w="1245" w:type="dxa"/>
          </w:tcPr>
          <w:p w14:paraId="26D9E567" w14:textId="085105F7" w:rsidR="009A2D7A" w:rsidRPr="00572E39" w:rsidRDefault="009A2D7A" w:rsidP="009A2D7A">
            <w:pPr>
              <w:pBdr>
                <w:bottom w:val="single" w:sz="4" w:space="1" w:color="auto"/>
              </w:pBdr>
              <w:spacing w:before="60" w:line="276" w:lineRule="auto"/>
              <w:ind w:left="-41"/>
              <w:jc w:val="center"/>
              <w:rPr>
                <w:rFonts w:ascii="Arial" w:hAnsi="Arial" w:cs="Arial"/>
                <w:sz w:val="16"/>
                <w:szCs w:val="16"/>
              </w:rPr>
            </w:pPr>
            <w:r w:rsidRPr="00572E39">
              <w:rPr>
                <w:rFonts w:ascii="Arial" w:hAnsi="Arial" w:cs="Arial"/>
                <w:sz w:val="16"/>
                <w:szCs w:val="16"/>
              </w:rPr>
              <w:t>2025</w:t>
            </w:r>
          </w:p>
        </w:tc>
        <w:tc>
          <w:tcPr>
            <w:tcW w:w="1255" w:type="dxa"/>
          </w:tcPr>
          <w:p w14:paraId="1042759D" w14:textId="6E5D44CA" w:rsidR="009A2D7A" w:rsidRPr="00572E39" w:rsidRDefault="009A2D7A" w:rsidP="009A2D7A">
            <w:pPr>
              <w:pBdr>
                <w:bottom w:val="single" w:sz="4" w:space="1" w:color="auto"/>
              </w:pBdr>
              <w:spacing w:before="60" w:line="276" w:lineRule="auto"/>
              <w:ind w:left="-41"/>
              <w:jc w:val="center"/>
              <w:rPr>
                <w:rFonts w:ascii="Arial" w:hAnsi="Arial" w:cs="Arial"/>
                <w:sz w:val="16"/>
                <w:szCs w:val="16"/>
              </w:rPr>
            </w:pPr>
            <w:r w:rsidRPr="00572E39">
              <w:rPr>
                <w:rFonts w:ascii="Arial" w:hAnsi="Arial" w:cs="Arial"/>
                <w:sz w:val="16"/>
                <w:szCs w:val="16"/>
              </w:rPr>
              <w:t>2024</w:t>
            </w:r>
          </w:p>
        </w:tc>
      </w:tr>
      <w:tr w:rsidR="001F60B4" w:rsidRPr="004F1307" w14:paraId="3EEB51FE" w14:textId="77777777" w:rsidTr="009E58A7">
        <w:trPr>
          <w:trHeight w:val="393"/>
        </w:trPr>
        <w:tc>
          <w:tcPr>
            <w:tcW w:w="4221" w:type="dxa"/>
          </w:tcPr>
          <w:p w14:paraId="7A799F78" w14:textId="7BB29BC3" w:rsidR="00890980" w:rsidRPr="00572E39" w:rsidRDefault="00D9614A" w:rsidP="00E44C34">
            <w:pPr>
              <w:spacing w:before="60" w:line="276" w:lineRule="auto"/>
              <w:ind w:right="-143"/>
              <w:jc w:val="thaiDistribute"/>
              <w:rPr>
                <w:rFonts w:ascii="Arial" w:hAnsi="Arial" w:cs="Arial"/>
                <w:b/>
                <w:bCs/>
                <w:sz w:val="16"/>
                <w:szCs w:val="16"/>
                <w:u w:val="single"/>
              </w:rPr>
            </w:pPr>
            <w:r>
              <w:rPr>
                <w:rFonts w:ascii="Arial" w:hAnsi="Arial" w:cs="Arial"/>
                <w:b/>
                <w:bCs/>
                <w:sz w:val="16"/>
                <w:szCs w:val="16"/>
                <w:u w:val="single"/>
              </w:rPr>
              <w:t>L</w:t>
            </w:r>
            <w:r w:rsidR="00C61989" w:rsidRPr="00572E39">
              <w:rPr>
                <w:rFonts w:ascii="Arial" w:hAnsi="Arial" w:cs="Arial"/>
                <w:b/>
                <w:bCs/>
                <w:sz w:val="16"/>
                <w:szCs w:val="16"/>
                <w:u w:val="single"/>
              </w:rPr>
              <w:t>oss</w:t>
            </w:r>
            <w:r w:rsidR="009E7141" w:rsidRPr="00572E39">
              <w:rPr>
                <w:rFonts w:ascii="Arial" w:hAnsi="Arial" w:cs="Arial"/>
                <w:b/>
                <w:bCs/>
                <w:sz w:val="16"/>
                <w:szCs w:val="16"/>
                <w:u w:val="single"/>
              </w:rPr>
              <w:t xml:space="preserve"> per share</w:t>
            </w:r>
          </w:p>
        </w:tc>
        <w:tc>
          <w:tcPr>
            <w:tcW w:w="1245" w:type="dxa"/>
          </w:tcPr>
          <w:p w14:paraId="26E7C252" w14:textId="77777777" w:rsidR="00890980" w:rsidRPr="00572E39" w:rsidRDefault="00890980" w:rsidP="00E44C34">
            <w:pPr>
              <w:spacing w:before="60" w:line="276" w:lineRule="auto"/>
              <w:ind w:left="-41"/>
              <w:jc w:val="thaiDistribute"/>
              <w:rPr>
                <w:rFonts w:ascii="Arial" w:hAnsi="Arial" w:cs="Arial"/>
                <w:sz w:val="16"/>
                <w:szCs w:val="16"/>
              </w:rPr>
            </w:pPr>
          </w:p>
        </w:tc>
        <w:tc>
          <w:tcPr>
            <w:tcW w:w="1168" w:type="dxa"/>
          </w:tcPr>
          <w:p w14:paraId="241683DB" w14:textId="77777777" w:rsidR="00890980" w:rsidRPr="00572E39" w:rsidRDefault="00890980" w:rsidP="00E44C34">
            <w:pPr>
              <w:spacing w:before="60" w:line="276" w:lineRule="auto"/>
              <w:ind w:left="-41"/>
              <w:jc w:val="thaiDistribute"/>
              <w:rPr>
                <w:rFonts w:ascii="Arial" w:hAnsi="Arial" w:cs="Arial"/>
                <w:sz w:val="16"/>
                <w:szCs w:val="16"/>
              </w:rPr>
            </w:pPr>
          </w:p>
        </w:tc>
        <w:tc>
          <w:tcPr>
            <w:tcW w:w="1245" w:type="dxa"/>
          </w:tcPr>
          <w:p w14:paraId="0ECD27A7" w14:textId="77777777" w:rsidR="00890980" w:rsidRPr="00572E39" w:rsidRDefault="00890980" w:rsidP="00E44C34">
            <w:pPr>
              <w:spacing w:before="60" w:line="276" w:lineRule="auto"/>
              <w:ind w:left="-41"/>
              <w:jc w:val="thaiDistribute"/>
              <w:rPr>
                <w:rFonts w:ascii="Arial" w:hAnsi="Arial" w:cs="Arial"/>
                <w:sz w:val="16"/>
                <w:szCs w:val="16"/>
              </w:rPr>
            </w:pPr>
          </w:p>
        </w:tc>
        <w:tc>
          <w:tcPr>
            <w:tcW w:w="1255" w:type="dxa"/>
          </w:tcPr>
          <w:p w14:paraId="6F76E2E5" w14:textId="77777777" w:rsidR="00890980" w:rsidRPr="00572E39" w:rsidRDefault="00890980" w:rsidP="00E44C34">
            <w:pPr>
              <w:spacing w:before="60" w:line="276" w:lineRule="auto"/>
              <w:ind w:left="-41"/>
              <w:jc w:val="thaiDistribute"/>
              <w:rPr>
                <w:rFonts w:ascii="Arial" w:hAnsi="Arial" w:cs="Arial"/>
                <w:sz w:val="16"/>
                <w:szCs w:val="16"/>
              </w:rPr>
            </w:pPr>
          </w:p>
        </w:tc>
      </w:tr>
      <w:tr w:rsidR="001F60B4" w:rsidRPr="004F1307" w14:paraId="631120BF" w14:textId="77777777" w:rsidTr="009E58A7">
        <w:tc>
          <w:tcPr>
            <w:tcW w:w="4221" w:type="dxa"/>
          </w:tcPr>
          <w:p w14:paraId="64B55F34" w14:textId="5393AD9B" w:rsidR="009A2D7A" w:rsidRPr="00572E39" w:rsidRDefault="00D9614A" w:rsidP="009A2D7A">
            <w:pPr>
              <w:spacing w:before="60" w:line="276" w:lineRule="auto"/>
              <w:ind w:right="-143"/>
              <w:jc w:val="thaiDistribute"/>
              <w:rPr>
                <w:rFonts w:ascii="Arial" w:hAnsi="Arial" w:cs="Arial"/>
                <w:sz w:val="16"/>
                <w:szCs w:val="16"/>
              </w:rPr>
            </w:pPr>
            <w:r>
              <w:rPr>
                <w:rFonts w:ascii="Arial" w:hAnsi="Arial" w:cs="Arial"/>
                <w:sz w:val="16"/>
                <w:szCs w:val="16"/>
              </w:rPr>
              <w:t>L</w:t>
            </w:r>
            <w:r w:rsidR="009A2D7A" w:rsidRPr="00572E39">
              <w:rPr>
                <w:rFonts w:ascii="Arial" w:hAnsi="Arial" w:cs="Arial"/>
                <w:sz w:val="16"/>
                <w:szCs w:val="16"/>
              </w:rPr>
              <w:t>oss attributable to shareholder of the parent company</w:t>
            </w:r>
          </w:p>
        </w:tc>
        <w:tc>
          <w:tcPr>
            <w:tcW w:w="1245" w:type="dxa"/>
          </w:tcPr>
          <w:p w14:paraId="1D12373E" w14:textId="62E61089" w:rsidR="009A2D7A" w:rsidRPr="00B65B80" w:rsidRDefault="00DE01CF" w:rsidP="009A2D7A">
            <w:pPr>
              <w:spacing w:before="60" w:line="276" w:lineRule="auto"/>
              <w:ind w:left="-41"/>
              <w:jc w:val="right"/>
              <w:rPr>
                <w:rFonts w:ascii="Arial" w:eastAsia="Arial Unicode MS" w:hAnsi="Arial" w:cs="Arial"/>
                <w:spacing w:val="-4"/>
                <w:sz w:val="16"/>
                <w:szCs w:val="16"/>
              </w:rPr>
            </w:pPr>
            <w:r w:rsidRPr="00B65B80">
              <w:rPr>
                <w:rFonts w:ascii="Arial" w:eastAsia="Arial Unicode MS" w:hAnsi="Arial" w:cs="Arial"/>
                <w:spacing w:val="-4"/>
                <w:sz w:val="16"/>
                <w:szCs w:val="16"/>
              </w:rPr>
              <w:t>(</w:t>
            </w:r>
            <w:r w:rsidR="005359FC">
              <w:rPr>
                <w:rFonts w:ascii="Arial" w:eastAsia="Arial Unicode MS" w:hAnsi="Arial" w:cs="Arial"/>
                <w:spacing w:val="-4"/>
                <w:sz w:val="16"/>
                <w:szCs w:val="16"/>
              </w:rPr>
              <w:t>6,199,527,964</w:t>
            </w:r>
            <w:r w:rsidRPr="00B65B80">
              <w:rPr>
                <w:rFonts w:ascii="Arial" w:eastAsia="Arial Unicode MS" w:hAnsi="Arial" w:cs="Arial"/>
                <w:spacing w:val="-4"/>
                <w:sz w:val="16"/>
                <w:szCs w:val="16"/>
              </w:rPr>
              <w:t>)</w:t>
            </w:r>
          </w:p>
        </w:tc>
        <w:tc>
          <w:tcPr>
            <w:tcW w:w="1168" w:type="dxa"/>
          </w:tcPr>
          <w:p w14:paraId="5EDE07D5" w14:textId="1D19A1FB" w:rsidR="009A2D7A" w:rsidRPr="00572E39" w:rsidRDefault="009A2D7A" w:rsidP="009A2D7A">
            <w:pP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spacing w:val="-4"/>
                <w:sz w:val="16"/>
                <w:szCs w:val="16"/>
              </w:rPr>
              <w:t>(537,446,769)</w:t>
            </w:r>
          </w:p>
        </w:tc>
        <w:tc>
          <w:tcPr>
            <w:tcW w:w="1245" w:type="dxa"/>
          </w:tcPr>
          <w:p w14:paraId="06DF6D12" w14:textId="64118C0C" w:rsidR="009A2D7A" w:rsidRPr="00566546" w:rsidRDefault="00797728" w:rsidP="00797728">
            <w:pPr>
              <w:spacing w:before="60" w:line="276" w:lineRule="auto"/>
              <w:ind w:left="-41"/>
              <w:jc w:val="right"/>
              <w:rPr>
                <w:rFonts w:ascii="Arial" w:eastAsia="Arial Unicode MS" w:hAnsi="Arial" w:cs="Arial"/>
                <w:spacing w:val="-4"/>
                <w:sz w:val="16"/>
                <w:szCs w:val="16"/>
              </w:rPr>
            </w:pPr>
            <w:r w:rsidRPr="00566546">
              <w:rPr>
                <w:rFonts w:ascii="Arial" w:eastAsia="Arial Unicode MS" w:hAnsi="Arial" w:cs="Arial"/>
                <w:spacing w:val="-4"/>
                <w:sz w:val="16"/>
                <w:szCs w:val="16"/>
              </w:rPr>
              <w:t>(</w:t>
            </w:r>
            <w:r w:rsidR="005359FC">
              <w:rPr>
                <w:rFonts w:ascii="Arial" w:eastAsia="Arial Unicode MS" w:hAnsi="Arial" w:cs="Arial"/>
                <w:spacing w:val="-4"/>
                <w:sz w:val="16"/>
                <w:szCs w:val="16"/>
              </w:rPr>
              <w:t>6,122,323,744</w:t>
            </w:r>
            <w:r w:rsidRPr="00566546">
              <w:rPr>
                <w:rFonts w:ascii="Arial" w:eastAsia="Arial Unicode MS" w:hAnsi="Arial" w:cs="Arial"/>
                <w:spacing w:val="-4"/>
                <w:sz w:val="16"/>
                <w:szCs w:val="16"/>
              </w:rPr>
              <w:t>)</w:t>
            </w:r>
          </w:p>
        </w:tc>
        <w:tc>
          <w:tcPr>
            <w:tcW w:w="1255" w:type="dxa"/>
          </w:tcPr>
          <w:p w14:paraId="4467F43A" w14:textId="563FAB2C" w:rsidR="009A2D7A" w:rsidRPr="00572E39" w:rsidRDefault="009A2D7A" w:rsidP="009A2D7A">
            <w:pP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spacing w:val="-4"/>
                <w:sz w:val="16"/>
                <w:szCs w:val="16"/>
              </w:rPr>
              <w:t>(432,642,258)</w:t>
            </w:r>
          </w:p>
        </w:tc>
      </w:tr>
      <w:tr w:rsidR="001F60B4" w:rsidRPr="004F1307" w14:paraId="57D5EFB7" w14:textId="77777777" w:rsidTr="009E58A7">
        <w:tc>
          <w:tcPr>
            <w:tcW w:w="4221" w:type="dxa"/>
          </w:tcPr>
          <w:p w14:paraId="7AC17388" w14:textId="111488B5" w:rsidR="009A2D7A" w:rsidRPr="00572E39" w:rsidRDefault="00D9614A" w:rsidP="009E58A7">
            <w:pPr>
              <w:spacing w:before="60" w:line="276" w:lineRule="auto"/>
              <w:ind w:right="-143"/>
              <w:rPr>
                <w:rFonts w:ascii="Arial" w:hAnsi="Arial" w:cs="Arial"/>
                <w:sz w:val="16"/>
                <w:szCs w:val="16"/>
              </w:rPr>
            </w:pPr>
            <w:r>
              <w:rPr>
                <w:rFonts w:ascii="Arial" w:hAnsi="Arial" w:cs="Arial"/>
                <w:sz w:val="16"/>
                <w:szCs w:val="16"/>
              </w:rPr>
              <w:t>L</w:t>
            </w:r>
            <w:r w:rsidR="009A2D7A" w:rsidRPr="00572E39">
              <w:rPr>
                <w:rFonts w:ascii="Arial" w:hAnsi="Arial" w:cs="Arial"/>
                <w:sz w:val="16"/>
                <w:szCs w:val="16"/>
              </w:rPr>
              <w:t>oss used in calculation of basic earnings per share</w:t>
            </w:r>
          </w:p>
        </w:tc>
        <w:tc>
          <w:tcPr>
            <w:tcW w:w="1245" w:type="dxa"/>
          </w:tcPr>
          <w:p w14:paraId="6A7A260F" w14:textId="5BCD3A1B" w:rsidR="009A2D7A" w:rsidRPr="00B65B80" w:rsidRDefault="00DE01CF" w:rsidP="009A2D7A">
            <w:pPr>
              <w:spacing w:before="60" w:line="276" w:lineRule="auto"/>
              <w:ind w:left="-41"/>
              <w:jc w:val="right"/>
              <w:rPr>
                <w:rFonts w:ascii="Arial" w:eastAsia="Arial Unicode MS" w:hAnsi="Arial" w:cs="Arial"/>
                <w:spacing w:val="-4"/>
                <w:sz w:val="16"/>
                <w:szCs w:val="16"/>
              </w:rPr>
            </w:pPr>
            <w:r w:rsidRPr="00B65B80">
              <w:rPr>
                <w:rFonts w:ascii="Arial" w:eastAsia="Arial Unicode MS" w:hAnsi="Arial" w:cs="Arial"/>
                <w:spacing w:val="-4"/>
                <w:sz w:val="16"/>
                <w:szCs w:val="16"/>
              </w:rPr>
              <w:t>(</w:t>
            </w:r>
            <w:r w:rsidR="005359FC">
              <w:rPr>
                <w:rFonts w:ascii="Arial" w:eastAsia="Arial Unicode MS" w:hAnsi="Arial" w:cs="Arial"/>
                <w:spacing w:val="-4"/>
                <w:sz w:val="16"/>
                <w:szCs w:val="16"/>
              </w:rPr>
              <w:t>6,199,527,964</w:t>
            </w:r>
            <w:r w:rsidRPr="00B65B80">
              <w:rPr>
                <w:rFonts w:ascii="Arial" w:eastAsia="Arial Unicode MS" w:hAnsi="Arial" w:cs="Arial"/>
                <w:spacing w:val="-4"/>
                <w:sz w:val="16"/>
                <w:szCs w:val="16"/>
              </w:rPr>
              <w:t>)</w:t>
            </w:r>
          </w:p>
        </w:tc>
        <w:tc>
          <w:tcPr>
            <w:tcW w:w="1168" w:type="dxa"/>
          </w:tcPr>
          <w:p w14:paraId="6B12FED0" w14:textId="6B3AFA0B" w:rsidR="009A2D7A" w:rsidRPr="00572E39" w:rsidRDefault="009A2D7A" w:rsidP="009A2D7A">
            <w:pP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spacing w:val="-4"/>
                <w:sz w:val="16"/>
                <w:szCs w:val="16"/>
              </w:rPr>
              <w:t>(537,446,769)</w:t>
            </w:r>
          </w:p>
        </w:tc>
        <w:tc>
          <w:tcPr>
            <w:tcW w:w="1245" w:type="dxa"/>
          </w:tcPr>
          <w:p w14:paraId="52C66AF2" w14:textId="509768D6" w:rsidR="009A2D7A" w:rsidRPr="00566546" w:rsidRDefault="00797728" w:rsidP="009A2D7A">
            <w:pPr>
              <w:spacing w:before="60" w:line="276" w:lineRule="auto"/>
              <w:ind w:left="-41"/>
              <w:jc w:val="right"/>
              <w:rPr>
                <w:rFonts w:ascii="Arial" w:eastAsia="Arial Unicode MS" w:hAnsi="Arial" w:cs="Arial"/>
                <w:spacing w:val="-4"/>
                <w:sz w:val="16"/>
                <w:szCs w:val="16"/>
              </w:rPr>
            </w:pPr>
            <w:r w:rsidRPr="00566546">
              <w:rPr>
                <w:rFonts w:ascii="Arial" w:eastAsia="Arial Unicode MS" w:hAnsi="Arial" w:cs="Arial"/>
                <w:spacing w:val="-4"/>
                <w:sz w:val="16"/>
                <w:szCs w:val="16"/>
              </w:rPr>
              <w:t>(</w:t>
            </w:r>
            <w:r w:rsidR="005359FC">
              <w:rPr>
                <w:rFonts w:ascii="Arial" w:eastAsia="Arial Unicode MS" w:hAnsi="Arial" w:cs="Arial"/>
                <w:spacing w:val="-4"/>
                <w:sz w:val="16"/>
                <w:szCs w:val="16"/>
              </w:rPr>
              <w:t>6,122,323,744</w:t>
            </w:r>
            <w:r w:rsidRPr="00566546">
              <w:rPr>
                <w:rFonts w:ascii="Arial" w:eastAsia="Arial Unicode MS" w:hAnsi="Arial" w:cs="Arial"/>
                <w:spacing w:val="-4"/>
                <w:sz w:val="16"/>
                <w:szCs w:val="16"/>
              </w:rPr>
              <w:t>)</w:t>
            </w:r>
          </w:p>
        </w:tc>
        <w:tc>
          <w:tcPr>
            <w:tcW w:w="1255" w:type="dxa"/>
          </w:tcPr>
          <w:p w14:paraId="2101A9A5" w14:textId="5B9DC8DC" w:rsidR="009A2D7A" w:rsidRPr="00572E39" w:rsidRDefault="009A2D7A" w:rsidP="009A2D7A">
            <w:pP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spacing w:val="-4"/>
                <w:sz w:val="16"/>
                <w:szCs w:val="16"/>
              </w:rPr>
              <w:t>(432,642,258)</w:t>
            </w:r>
          </w:p>
        </w:tc>
      </w:tr>
      <w:tr w:rsidR="001F60B4" w:rsidRPr="004F1307" w14:paraId="2CE5245E" w14:textId="77777777" w:rsidTr="009E58A7">
        <w:tc>
          <w:tcPr>
            <w:tcW w:w="4221" w:type="dxa"/>
          </w:tcPr>
          <w:p w14:paraId="38091FF2" w14:textId="24CC82E7" w:rsidR="009A2D7A" w:rsidRPr="00572E39" w:rsidRDefault="009A2D7A" w:rsidP="009A2D7A">
            <w:pPr>
              <w:spacing w:before="60" w:line="276" w:lineRule="auto"/>
              <w:ind w:right="-143"/>
              <w:rPr>
                <w:rFonts w:ascii="Arial" w:hAnsi="Arial" w:cs="Arial"/>
                <w:sz w:val="16"/>
                <w:szCs w:val="16"/>
              </w:rPr>
            </w:pPr>
            <w:r w:rsidRPr="00572E39">
              <w:rPr>
                <w:rFonts w:ascii="Arial" w:hAnsi="Arial" w:cs="Arial"/>
                <w:sz w:val="16"/>
                <w:szCs w:val="16"/>
              </w:rPr>
              <w:t>Weighted average number of ordinary shares in issue</w:t>
            </w:r>
          </w:p>
        </w:tc>
        <w:tc>
          <w:tcPr>
            <w:tcW w:w="1245" w:type="dxa"/>
          </w:tcPr>
          <w:p w14:paraId="511B6745" w14:textId="45ED9C86" w:rsidR="009A2D7A" w:rsidRPr="00572E39" w:rsidRDefault="00DE01CF" w:rsidP="009A2D7A">
            <w:pPr>
              <w:pBdr>
                <w:bottom w:val="single" w:sz="4" w:space="1" w:color="auto"/>
              </w:pBd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hint="cs"/>
                <w:spacing w:val="-4"/>
                <w:sz w:val="16"/>
                <w:szCs w:val="16"/>
                <w:cs/>
              </w:rPr>
              <w:t>616,000,043</w:t>
            </w:r>
          </w:p>
        </w:tc>
        <w:tc>
          <w:tcPr>
            <w:tcW w:w="1168" w:type="dxa"/>
          </w:tcPr>
          <w:p w14:paraId="2355B289" w14:textId="651D6969" w:rsidR="009A2D7A" w:rsidRPr="00572E39" w:rsidRDefault="009A2D7A" w:rsidP="009A2D7A">
            <w:pPr>
              <w:pBdr>
                <w:bottom w:val="single" w:sz="4" w:space="1" w:color="auto"/>
              </w:pBd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hint="cs"/>
                <w:spacing w:val="-4"/>
                <w:sz w:val="16"/>
                <w:szCs w:val="16"/>
                <w:cs/>
              </w:rPr>
              <w:t>616,000,043</w:t>
            </w:r>
          </w:p>
        </w:tc>
        <w:tc>
          <w:tcPr>
            <w:tcW w:w="1245" w:type="dxa"/>
          </w:tcPr>
          <w:p w14:paraId="29AEFDE6" w14:textId="479A8ADC" w:rsidR="009A2D7A" w:rsidRPr="00572E39" w:rsidRDefault="00DE01CF" w:rsidP="009A2D7A">
            <w:pPr>
              <w:pBdr>
                <w:bottom w:val="single" w:sz="4" w:space="1" w:color="auto"/>
              </w:pBd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hint="cs"/>
                <w:spacing w:val="-4"/>
                <w:sz w:val="16"/>
                <w:szCs w:val="16"/>
                <w:cs/>
              </w:rPr>
              <w:t>616,000,043</w:t>
            </w:r>
          </w:p>
        </w:tc>
        <w:tc>
          <w:tcPr>
            <w:tcW w:w="1255" w:type="dxa"/>
          </w:tcPr>
          <w:p w14:paraId="394F2903" w14:textId="4ED3220B" w:rsidR="009A2D7A" w:rsidRPr="00572E39" w:rsidRDefault="009A2D7A" w:rsidP="009A2D7A">
            <w:pPr>
              <w:pBdr>
                <w:bottom w:val="single" w:sz="4" w:space="1" w:color="auto"/>
              </w:pBd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hint="cs"/>
                <w:spacing w:val="-4"/>
                <w:sz w:val="16"/>
                <w:szCs w:val="16"/>
                <w:cs/>
              </w:rPr>
              <w:t>616,000,043</w:t>
            </w:r>
          </w:p>
        </w:tc>
      </w:tr>
      <w:tr w:rsidR="001F60B4" w:rsidRPr="004F1307" w14:paraId="10E7E953" w14:textId="77777777" w:rsidTr="009E58A7">
        <w:tc>
          <w:tcPr>
            <w:tcW w:w="4221" w:type="dxa"/>
          </w:tcPr>
          <w:p w14:paraId="1EFE0EEF" w14:textId="77777777" w:rsidR="009A2D7A" w:rsidRPr="00572E39" w:rsidRDefault="009A2D7A" w:rsidP="009A2D7A">
            <w:pPr>
              <w:spacing w:before="60" w:line="276" w:lineRule="auto"/>
              <w:ind w:right="-143"/>
              <w:jc w:val="thaiDistribute"/>
              <w:rPr>
                <w:rFonts w:ascii="Arial" w:hAnsi="Arial" w:cs="Arial"/>
                <w:sz w:val="16"/>
                <w:szCs w:val="16"/>
              </w:rPr>
            </w:pPr>
          </w:p>
        </w:tc>
        <w:tc>
          <w:tcPr>
            <w:tcW w:w="1245" w:type="dxa"/>
          </w:tcPr>
          <w:p w14:paraId="138F9D4D" w14:textId="77777777" w:rsidR="009A2D7A" w:rsidRPr="00572E39" w:rsidRDefault="009A2D7A" w:rsidP="009A2D7A">
            <w:pPr>
              <w:spacing w:before="60" w:line="276" w:lineRule="auto"/>
              <w:ind w:left="-41"/>
              <w:jc w:val="right"/>
              <w:rPr>
                <w:rFonts w:ascii="Arial" w:eastAsia="Arial Unicode MS" w:hAnsi="Arial" w:cs="Arial"/>
                <w:spacing w:val="-4"/>
                <w:sz w:val="16"/>
                <w:szCs w:val="16"/>
              </w:rPr>
            </w:pPr>
          </w:p>
        </w:tc>
        <w:tc>
          <w:tcPr>
            <w:tcW w:w="1168" w:type="dxa"/>
          </w:tcPr>
          <w:p w14:paraId="0792487A" w14:textId="77777777" w:rsidR="009A2D7A" w:rsidRPr="00572E39" w:rsidRDefault="009A2D7A" w:rsidP="009A2D7A">
            <w:pPr>
              <w:spacing w:before="60" w:line="276" w:lineRule="auto"/>
              <w:ind w:left="-41"/>
              <w:jc w:val="right"/>
              <w:rPr>
                <w:rFonts w:ascii="Arial" w:eastAsia="Arial Unicode MS" w:hAnsi="Arial" w:cs="Arial"/>
                <w:spacing w:val="-4"/>
                <w:sz w:val="16"/>
                <w:szCs w:val="16"/>
              </w:rPr>
            </w:pPr>
          </w:p>
        </w:tc>
        <w:tc>
          <w:tcPr>
            <w:tcW w:w="1245" w:type="dxa"/>
          </w:tcPr>
          <w:p w14:paraId="11F317F6" w14:textId="77777777" w:rsidR="009A2D7A" w:rsidRPr="00572E39" w:rsidRDefault="009A2D7A" w:rsidP="009A2D7A">
            <w:pPr>
              <w:spacing w:before="60" w:line="276" w:lineRule="auto"/>
              <w:ind w:left="-41"/>
              <w:jc w:val="right"/>
              <w:rPr>
                <w:rFonts w:ascii="Arial" w:eastAsia="Arial Unicode MS" w:hAnsi="Arial" w:cs="Arial"/>
                <w:spacing w:val="-4"/>
                <w:sz w:val="16"/>
                <w:szCs w:val="16"/>
              </w:rPr>
            </w:pPr>
          </w:p>
        </w:tc>
        <w:tc>
          <w:tcPr>
            <w:tcW w:w="1255" w:type="dxa"/>
          </w:tcPr>
          <w:p w14:paraId="35EAEF37" w14:textId="77777777" w:rsidR="009A2D7A" w:rsidRPr="00572E39" w:rsidRDefault="009A2D7A" w:rsidP="009A2D7A">
            <w:pPr>
              <w:spacing w:before="60" w:line="276" w:lineRule="auto"/>
              <w:ind w:left="-41"/>
              <w:jc w:val="right"/>
              <w:rPr>
                <w:rFonts w:ascii="Arial" w:eastAsia="Arial Unicode MS" w:hAnsi="Arial" w:cs="Arial"/>
                <w:spacing w:val="-4"/>
                <w:sz w:val="16"/>
                <w:szCs w:val="16"/>
              </w:rPr>
            </w:pPr>
          </w:p>
        </w:tc>
      </w:tr>
      <w:tr w:rsidR="001F60B4" w:rsidRPr="004F1307" w14:paraId="699F79B2" w14:textId="77777777" w:rsidTr="009E58A7">
        <w:tc>
          <w:tcPr>
            <w:tcW w:w="4221" w:type="dxa"/>
          </w:tcPr>
          <w:p w14:paraId="23222AC3" w14:textId="29841347" w:rsidR="009A2D7A" w:rsidRPr="00572E39" w:rsidRDefault="00285B36" w:rsidP="009A2D7A">
            <w:pPr>
              <w:spacing w:before="60" w:line="276" w:lineRule="auto"/>
              <w:ind w:right="-143"/>
              <w:jc w:val="thaiDistribute"/>
              <w:rPr>
                <w:rFonts w:ascii="Arial" w:hAnsi="Arial" w:cs="Arial"/>
                <w:sz w:val="16"/>
                <w:szCs w:val="16"/>
              </w:rPr>
            </w:pPr>
            <w:r>
              <w:rPr>
                <w:rFonts w:ascii="Arial" w:hAnsi="Arial" w:cs="Arial"/>
                <w:sz w:val="16"/>
                <w:szCs w:val="16"/>
              </w:rPr>
              <w:t>L</w:t>
            </w:r>
            <w:r w:rsidR="009A2D7A" w:rsidRPr="00572E39">
              <w:rPr>
                <w:rFonts w:ascii="Arial" w:hAnsi="Arial" w:cs="Arial"/>
                <w:sz w:val="16"/>
                <w:szCs w:val="16"/>
              </w:rPr>
              <w:t>oss</w:t>
            </w:r>
            <w:r w:rsidR="009A2D7A" w:rsidRPr="00572E39">
              <w:rPr>
                <w:rFonts w:ascii="Arial" w:hAnsi="Arial" w:cstheme="minorBidi"/>
                <w:sz w:val="16"/>
                <w:szCs w:val="16"/>
              </w:rPr>
              <w:t xml:space="preserve"> </w:t>
            </w:r>
            <w:r w:rsidR="009A2D7A" w:rsidRPr="00572E39">
              <w:rPr>
                <w:rFonts w:ascii="Arial" w:hAnsi="Arial" w:cs="Arial"/>
                <w:sz w:val="16"/>
                <w:szCs w:val="16"/>
              </w:rPr>
              <w:t>(Baht per share)</w:t>
            </w:r>
          </w:p>
        </w:tc>
        <w:tc>
          <w:tcPr>
            <w:tcW w:w="1245" w:type="dxa"/>
          </w:tcPr>
          <w:p w14:paraId="70CF397A" w14:textId="1EC65157" w:rsidR="009A2D7A" w:rsidRPr="00572E39" w:rsidRDefault="00DE01CF" w:rsidP="009A2D7A">
            <w:pPr>
              <w:pBdr>
                <w:bottom w:val="single" w:sz="12" w:space="1" w:color="auto"/>
              </w:pBdr>
              <w:spacing w:before="60" w:line="276" w:lineRule="auto"/>
              <w:ind w:left="-41"/>
              <w:jc w:val="right"/>
              <w:rPr>
                <w:rFonts w:ascii="Arial" w:eastAsia="Arial Unicode MS" w:hAnsi="Arial" w:cs="Arial"/>
                <w:spacing w:val="-4"/>
                <w:sz w:val="16"/>
                <w:szCs w:val="16"/>
              </w:rPr>
            </w:pPr>
            <w:r w:rsidRPr="00B65B80">
              <w:rPr>
                <w:rFonts w:ascii="Arial" w:eastAsia="Arial Unicode MS" w:hAnsi="Arial" w:cs="Arial"/>
                <w:spacing w:val="-4"/>
                <w:sz w:val="16"/>
                <w:szCs w:val="16"/>
              </w:rPr>
              <w:t>(</w:t>
            </w:r>
            <w:r w:rsidR="005359FC">
              <w:rPr>
                <w:rFonts w:ascii="Arial" w:eastAsia="Arial Unicode MS" w:hAnsi="Arial" w:cs="Arial"/>
                <w:spacing w:val="-4"/>
                <w:sz w:val="16"/>
                <w:szCs w:val="16"/>
              </w:rPr>
              <w:t>10.06</w:t>
            </w:r>
            <w:r w:rsidRPr="00B65B80">
              <w:rPr>
                <w:rFonts w:ascii="Arial" w:eastAsia="Arial Unicode MS" w:hAnsi="Arial" w:cs="Arial"/>
                <w:spacing w:val="-4"/>
                <w:sz w:val="16"/>
                <w:szCs w:val="16"/>
              </w:rPr>
              <w:t>)</w:t>
            </w:r>
          </w:p>
        </w:tc>
        <w:tc>
          <w:tcPr>
            <w:tcW w:w="1168" w:type="dxa"/>
          </w:tcPr>
          <w:p w14:paraId="58DCF7D4" w14:textId="3461CFAA" w:rsidR="009A2D7A" w:rsidRPr="00572E39" w:rsidRDefault="009A2D7A" w:rsidP="009A2D7A">
            <w:pPr>
              <w:pBdr>
                <w:bottom w:val="single" w:sz="12" w:space="1" w:color="auto"/>
              </w:pBd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spacing w:val="-4"/>
                <w:sz w:val="16"/>
                <w:szCs w:val="16"/>
              </w:rPr>
              <w:t>(0.87)</w:t>
            </w:r>
          </w:p>
        </w:tc>
        <w:tc>
          <w:tcPr>
            <w:tcW w:w="1245" w:type="dxa"/>
          </w:tcPr>
          <w:p w14:paraId="301C5942" w14:textId="385981C4" w:rsidR="009A2D7A" w:rsidRPr="00572E39" w:rsidRDefault="00DE01CF" w:rsidP="009A2D7A">
            <w:pPr>
              <w:pBdr>
                <w:bottom w:val="single" w:sz="12" w:space="1" w:color="auto"/>
              </w:pBdr>
              <w:spacing w:before="60" w:line="276" w:lineRule="auto"/>
              <w:ind w:left="-41"/>
              <w:jc w:val="right"/>
              <w:rPr>
                <w:rFonts w:ascii="Arial" w:eastAsia="Arial Unicode MS" w:hAnsi="Arial" w:cs="Arial"/>
                <w:spacing w:val="-4"/>
                <w:sz w:val="16"/>
                <w:szCs w:val="16"/>
              </w:rPr>
            </w:pPr>
            <w:r w:rsidRPr="00566546">
              <w:rPr>
                <w:rFonts w:ascii="Arial" w:eastAsia="Arial Unicode MS" w:hAnsi="Arial" w:cs="Arial"/>
                <w:spacing w:val="-4"/>
                <w:sz w:val="16"/>
                <w:szCs w:val="16"/>
              </w:rPr>
              <w:t>(9.</w:t>
            </w:r>
            <w:r w:rsidR="005359FC">
              <w:rPr>
                <w:rFonts w:ascii="Arial" w:eastAsia="Arial Unicode MS" w:hAnsi="Arial" w:cs="Arial"/>
                <w:spacing w:val="-4"/>
                <w:sz w:val="16"/>
                <w:szCs w:val="16"/>
              </w:rPr>
              <w:t>94</w:t>
            </w:r>
            <w:r w:rsidRPr="00566546">
              <w:rPr>
                <w:rFonts w:ascii="Arial" w:eastAsia="Arial Unicode MS" w:hAnsi="Arial" w:cs="Arial"/>
                <w:spacing w:val="-4"/>
                <w:sz w:val="16"/>
                <w:szCs w:val="16"/>
              </w:rPr>
              <w:t>)</w:t>
            </w:r>
          </w:p>
        </w:tc>
        <w:tc>
          <w:tcPr>
            <w:tcW w:w="1255" w:type="dxa"/>
          </w:tcPr>
          <w:p w14:paraId="4A98F944" w14:textId="14CDE1A1" w:rsidR="009A2D7A" w:rsidRPr="00572E39" w:rsidRDefault="009A2D7A" w:rsidP="009A2D7A">
            <w:pPr>
              <w:pBdr>
                <w:bottom w:val="single" w:sz="12" w:space="1" w:color="auto"/>
              </w:pBdr>
              <w:spacing w:before="60" w:line="276" w:lineRule="auto"/>
              <w:ind w:left="-41"/>
              <w:jc w:val="right"/>
              <w:rPr>
                <w:rFonts w:ascii="Arial" w:eastAsia="Arial Unicode MS" w:hAnsi="Arial" w:cs="Arial"/>
                <w:spacing w:val="-4"/>
                <w:sz w:val="16"/>
                <w:szCs w:val="16"/>
              </w:rPr>
            </w:pPr>
            <w:r w:rsidRPr="00572E39">
              <w:rPr>
                <w:rFonts w:ascii="Arial" w:eastAsia="Arial Unicode MS" w:hAnsi="Arial" w:cs="Arial"/>
                <w:spacing w:val="-4"/>
                <w:sz w:val="16"/>
                <w:szCs w:val="16"/>
              </w:rPr>
              <w:t>(0.70)</w:t>
            </w:r>
          </w:p>
        </w:tc>
      </w:tr>
    </w:tbl>
    <w:p w14:paraId="0BEEE835" w14:textId="77777777" w:rsidR="007B4FB6" w:rsidRPr="00572E39" w:rsidRDefault="007B4FB6" w:rsidP="000C4576">
      <w:pPr>
        <w:spacing w:line="360" w:lineRule="auto"/>
        <w:rPr>
          <w:rFonts w:ascii="Arial" w:hAnsi="Arial" w:cs="Arial"/>
          <w:b/>
          <w:bCs/>
          <w:sz w:val="19"/>
          <w:szCs w:val="19"/>
          <w:lang w:bidi="ar-SA"/>
        </w:rPr>
      </w:pPr>
    </w:p>
    <w:p w14:paraId="0DA472F0" w14:textId="49DDDF60" w:rsidR="00F12BB2" w:rsidRPr="00375FD3" w:rsidRDefault="00F12BB2" w:rsidP="00D761C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375FD3">
        <w:rPr>
          <w:rFonts w:ascii="Arial" w:hAnsi="Arial" w:cs="Arial"/>
          <w:b/>
          <w:bCs/>
          <w:sz w:val="19"/>
          <w:szCs w:val="19"/>
        </w:rPr>
        <w:t>PROVIDENT FUND</w:t>
      </w:r>
    </w:p>
    <w:p w14:paraId="78DA1AE1" w14:textId="77777777" w:rsidR="00F12BB2" w:rsidRPr="00375FD3" w:rsidRDefault="00F12BB2" w:rsidP="00F12BB2">
      <w:pPr>
        <w:tabs>
          <w:tab w:val="left" w:pos="7200"/>
        </w:tabs>
        <w:spacing w:line="360" w:lineRule="auto"/>
        <w:ind w:right="-43"/>
        <w:jc w:val="thaiDistribute"/>
        <w:rPr>
          <w:rFonts w:ascii="Arial" w:hAnsi="Arial" w:cs="Arial"/>
          <w:b/>
          <w:bCs/>
          <w:sz w:val="19"/>
          <w:szCs w:val="19"/>
        </w:rPr>
      </w:pPr>
    </w:p>
    <w:p w14:paraId="7D776588" w14:textId="136A8129" w:rsidR="00B24440" w:rsidRPr="00375FD3" w:rsidRDefault="00F12BB2" w:rsidP="00AE5AD1">
      <w:pPr>
        <w:pStyle w:val="BodyTextIndent3"/>
        <w:tabs>
          <w:tab w:val="num" w:pos="786"/>
        </w:tabs>
        <w:spacing w:line="360" w:lineRule="auto"/>
        <w:ind w:left="459" w:firstLine="0"/>
        <w:rPr>
          <w:rFonts w:ascii="Arial" w:hAnsi="Arial" w:cs="Arial"/>
          <w:sz w:val="19"/>
          <w:szCs w:val="19"/>
        </w:rPr>
      </w:pPr>
      <w:r w:rsidRPr="00375FD3">
        <w:rPr>
          <w:rFonts w:ascii="Arial" w:hAnsi="Arial" w:cs="Arial"/>
          <w:sz w:val="19"/>
          <w:szCs w:val="19"/>
        </w:rPr>
        <w:t xml:space="preserve">The </w:t>
      </w:r>
      <w:r w:rsidR="00B87DD4" w:rsidRPr="00375FD3">
        <w:rPr>
          <w:rFonts w:ascii="Arial" w:hAnsi="Arial" w:cs="Arial"/>
          <w:sz w:val="19"/>
          <w:szCs w:val="19"/>
        </w:rPr>
        <w:t>Company</w:t>
      </w:r>
      <w:r w:rsidRPr="00375FD3">
        <w:rPr>
          <w:rFonts w:ascii="Arial" w:hAnsi="Arial" w:cs="Arial"/>
          <w:sz w:val="19"/>
          <w:szCs w:val="19"/>
        </w:rPr>
        <w:t xml:space="preserve"> and its employees have jointly established a provident fund in accordance with the Provident Fund Act B.E. 2530.</w:t>
      </w:r>
      <w:r w:rsidR="006C08EA" w:rsidRPr="00375FD3">
        <w:rPr>
          <w:rFonts w:ascii="Arial" w:hAnsi="Arial" w:cs="Arial"/>
          <w:sz w:val="19"/>
          <w:szCs w:val="19"/>
        </w:rPr>
        <w:t xml:space="preserve"> The Company contributed to the fund monthly at the</w:t>
      </w:r>
      <w:r w:rsidR="00DB3AC9" w:rsidRPr="00375FD3">
        <w:rPr>
          <w:rFonts w:ascii="Arial" w:hAnsi="Arial" w:cs="Arial"/>
          <w:sz w:val="19"/>
          <w:szCs w:val="19"/>
        </w:rPr>
        <w:t xml:space="preserve"> rate of 2</w:t>
      </w:r>
      <w:r w:rsidR="005C4B69" w:rsidRPr="00375FD3">
        <w:rPr>
          <w:rFonts w:ascii="Arial" w:hAnsi="Arial" w:cs="Arial"/>
          <w:sz w:val="19"/>
          <w:szCs w:val="19"/>
        </w:rPr>
        <w:t>%</w:t>
      </w:r>
      <w:r w:rsidR="00827C4F" w:rsidRPr="00375FD3">
        <w:rPr>
          <w:rFonts w:ascii="Arial" w:hAnsi="Arial" w:cs="Arial"/>
          <w:sz w:val="19"/>
          <w:szCs w:val="19"/>
        </w:rPr>
        <w:t xml:space="preserve"> </w:t>
      </w:r>
      <w:r w:rsidR="00AA5EB7" w:rsidRPr="00375FD3">
        <w:rPr>
          <w:rFonts w:ascii="Arial" w:hAnsi="Arial" w:cs="Arial"/>
          <w:sz w:val="19"/>
          <w:szCs w:val="19"/>
        </w:rPr>
        <w:t>-</w:t>
      </w:r>
      <w:r w:rsidR="00381CAA" w:rsidRPr="00375FD3">
        <w:rPr>
          <w:rFonts w:ascii="Arial" w:hAnsi="Arial" w:cs="Arial"/>
          <w:sz w:val="19"/>
          <w:szCs w:val="19"/>
        </w:rPr>
        <w:t xml:space="preserve"> </w:t>
      </w:r>
      <w:r w:rsidR="00340F5E" w:rsidRPr="00375FD3">
        <w:rPr>
          <w:rFonts w:ascii="Arial" w:hAnsi="Arial" w:cs="Arial"/>
          <w:sz w:val="19"/>
          <w:szCs w:val="19"/>
        </w:rPr>
        <w:t>9</w:t>
      </w:r>
      <w:r w:rsidR="005C4B69" w:rsidRPr="00375FD3">
        <w:rPr>
          <w:rFonts w:ascii="Arial" w:hAnsi="Arial" w:cs="Arial"/>
          <w:sz w:val="19"/>
          <w:szCs w:val="19"/>
        </w:rPr>
        <w:t>%</w:t>
      </w:r>
      <w:r w:rsidR="00DB3AC9" w:rsidRPr="00375FD3">
        <w:rPr>
          <w:rFonts w:ascii="Arial" w:hAnsi="Arial" w:cs="Arial"/>
          <w:sz w:val="19"/>
          <w:szCs w:val="19"/>
        </w:rPr>
        <w:t xml:space="preserve"> and</w:t>
      </w:r>
      <w:r w:rsidRPr="00375FD3">
        <w:rPr>
          <w:rFonts w:ascii="Arial" w:hAnsi="Arial" w:cs="Arial"/>
          <w:sz w:val="19"/>
          <w:szCs w:val="19"/>
        </w:rPr>
        <w:t xml:space="preserve"> employees</w:t>
      </w:r>
      <w:r w:rsidR="00DB3AC9" w:rsidRPr="00375FD3">
        <w:rPr>
          <w:rFonts w:ascii="Arial" w:hAnsi="Arial" w:cs="Arial"/>
          <w:sz w:val="19"/>
          <w:szCs w:val="19"/>
        </w:rPr>
        <w:t xml:space="preserve"> </w:t>
      </w:r>
      <w:r w:rsidRPr="00375FD3">
        <w:rPr>
          <w:rFonts w:ascii="Arial" w:hAnsi="Arial" w:cs="Arial"/>
          <w:sz w:val="19"/>
          <w:szCs w:val="19"/>
        </w:rPr>
        <w:t xml:space="preserve">contributed to the fund monthly at the rate of </w:t>
      </w:r>
      <w:r w:rsidR="00827C4F" w:rsidRPr="00375FD3">
        <w:rPr>
          <w:rFonts w:ascii="Arial" w:hAnsi="Arial" w:cs="Arial"/>
          <w:sz w:val="19"/>
          <w:szCs w:val="19"/>
        </w:rPr>
        <w:t>2</w:t>
      </w:r>
      <w:r w:rsidR="005C4B69" w:rsidRPr="00375FD3">
        <w:rPr>
          <w:rFonts w:ascii="Arial" w:hAnsi="Arial" w:cs="Arial"/>
          <w:sz w:val="19"/>
          <w:szCs w:val="19"/>
        </w:rPr>
        <w:t>%</w:t>
      </w:r>
      <w:r w:rsidR="00827C4F" w:rsidRPr="00375FD3">
        <w:rPr>
          <w:rFonts w:ascii="Arial" w:hAnsi="Arial" w:cs="Arial"/>
          <w:sz w:val="19"/>
          <w:szCs w:val="19"/>
        </w:rPr>
        <w:t xml:space="preserve"> - </w:t>
      </w:r>
      <w:r w:rsidR="00340F5E" w:rsidRPr="00375FD3">
        <w:rPr>
          <w:rFonts w:ascii="Arial" w:hAnsi="Arial" w:cs="Arial"/>
          <w:sz w:val="19"/>
          <w:szCs w:val="19"/>
        </w:rPr>
        <w:t>6</w:t>
      </w:r>
      <w:r w:rsidR="005C4B69" w:rsidRPr="00375FD3">
        <w:rPr>
          <w:rFonts w:ascii="Arial" w:hAnsi="Arial" w:cs="Arial"/>
          <w:sz w:val="19"/>
          <w:szCs w:val="19"/>
        </w:rPr>
        <w:t>%</w:t>
      </w:r>
      <w:r w:rsidRPr="00375FD3">
        <w:rPr>
          <w:rFonts w:ascii="Arial" w:hAnsi="Arial" w:cs="Arial"/>
          <w:sz w:val="19"/>
          <w:szCs w:val="19"/>
        </w:rPr>
        <w:t xml:space="preserve"> of basic salary. The fund, which is managed by </w:t>
      </w:r>
      <w:r w:rsidR="00783676" w:rsidRPr="00375FD3">
        <w:rPr>
          <w:rFonts w:ascii="Arial" w:hAnsi="Arial" w:cs="Arial"/>
          <w:sz w:val="19"/>
          <w:szCs w:val="19"/>
        </w:rPr>
        <w:t>UOB</w:t>
      </w:r>
      <w:r w:rsidRPr="00375FD3">
        <w:rPr>
          <w:rFonts w:ascii="Arial" w:hAnsi="Arial" w:cs="Arial"/>
          <w:sz w:val="19"/>
          <w:szCs w:val="19"/>
        </w:rPr>
        <w:t xml:space="preserve"> Asset Management</w:t>
      </w:r>
      <w:r w:rsidR="00B95D03" w:rsidRPr="00375FD3">
        <w:rPr>
          <w:rFonts w:ascii="Arial" w:hAnsi="Arial" w:cs="Arial"/>
          <w:sz w:val="19"/>
          <w:szCs w:val="19"/>
        </w:rPr>
        <w:t xml:space="preserve"> </w:t>
      </w:r>
      <w:r w:rsidR="00C470E8" w:rsidRPr="00375FD3">
        <w:rPr>
          <w:rFonts w:ascii="Arial" w:hAnsi="Arial" w:cs="Arial"/>
          <w:sz w:val="19"/>
          <w:szCs w:val="19"/>
        </w:rPr>
        <w:t xml:space="preserve">(Thailand) </w:t>
      </w:r>
      <w:r w:rsidRPr="00375FD3">
        <w:rPr>
          <w:rFonts w:ascii="Arial" w:hAnsi="Arial" w:cs="Arial"/>
          <w:sz w:val="19"/>
          <w:szCs w:val="19"/>
        </w:rPr>
        <w:t>Company Limited, will be paid to employees upon termination in accordance with the fund rules. During the years 202</w:t>
      </w:r>
      <w:r w:rsidR="009A2D7A" w:rsidRPr="00375FD3">
        <w:rPr>
          <w:rFonts w:ascii="Arial" w:hAnsi="Arial" w:cs="Arial"/>
          <w:sz w:val="19"/>
          <w:szCs w:val="19"/>
        </w:rPr>
        <w:t>5</w:t>
      </w:r>
      <w:r w:rsidRPr="00375FD3">
        <w:rPr>
          <w:rFonts w:ascii="Arial" w:hAnsi="Arial" w:cs="Arial"/>
          <w:sz w:val="19"/>
          <w:szCs w:val="19"/>
        </w:rPr>
        <w:t xml:space="preserve"> and 20</w:t>
      </w:r>
      <w:r w:rsidR="00EF5AD5" w:rsidRPr="00375FD3">
        <w:rPr>
          <w:rFonts w:ascii="Arial" w:hAnsi="Arial" w:cs="Arial"/>
          <w:sz w:val="19"/>
          <w:szCs w:val="19"/>
        </w:rPr>
        <w:t>2</w:t>
      </w:r>
      <w:r w:rsidR="009A2D7A" w:rsidRPr="00375FD3">
        <w:rPr>
          <w:rFonts w:ascii="Arial" w:hAnsi="Arial" w:cs="Arial"/>
          <w:sz w:val="19"/>
          <w:szCs w:val="19"/>
        </w:rPr>
        <w:t>4</w:t>
      </w:r>
      <w:r w:rsidRPr="00375FD3">
        <w:rPr>
          <w:rFonts w:ascii="Arial" w:hAnsi="Arial" w:cs="Arial"/>
          <w:sz w:val="19"/>
          <w:szCs w:val="19"/>
        </w:rPr>
        <w:t xml:space="preserve">, the Company and its subsidiaries contributed Baht </w:t>
      </w:r>
      <w:r w:rsidR="003E33AF" w:rsidRPr="00F96E4A">
        <w:rPr>
          <w:rFonts w:ascii="Arial" w:hAnsi="Arial" w:cstheme="minorBidi"/>
          <w:sz w:val="19"/>
          <w:szCs w:val="24"/>
          <w:lang w:bidi="th-TH"/>
        </w:rPr>
        <w:t>22.90</w:t>
      </w:r>
      <w:r w:rsidRPr="00375FD3">
        <w:rPr>
          <w:rFonts w:ascii="Arial" w:hAnsi="Arial" w:cs="Arial"/>
          <w:sz w:val="19"/>
          <w:szCs w:val="19"/>
        </w:rPr>
        <w:t xml:space="preserve"> million and Baht </w:t>
      </w:r>
      <w:r w:rsidR="009A2D7A" w:rsidRPr="00375FD3">
        <w:rPr>
          <w:rFonts w:ascii="Arial" w:hAnsi="Arial" w:cstheme="minorBidi"/>
          <w:sz w:val="19"/>
          <w:szCs w:val="24"/>
          <w:lang w:bidi="th-TH"/>
        </w:rPr>
        <w:t>30.24</w:t>
      </w:r>
      <w:r w:rsidR="009A2D7A" w:rsidRPr="00375FD3">
        <w:rPr>
          <w:rFonts w:ascii="Arial" w:hAnsi="Arial" w:cs="Arial"/>
          <w:sz w:val="19"/>
          <w:szCs w:val="19"/>
        </w:rPr>
        <w:t xml:space="preserve"> </w:t>
      </w:r>
      <w:r w:rsidRPr="00375FD3">
        <w:rPr>
          <w:rFonts w:ascii="Arial" w:hAnsi="Arial" w:cs="Arial"/>
          <w:sz w:val="19"/>
          <w:szCs w:val="19"/>
        </w:rPr>
        <w:t>million, respectively</w:t>
      </w:r>
      <w:r w:rsidR="00B66B93" w:rsidRPr="00375FD3">
        <w:rPr>
          <w:rFonts w:ascii="Arial" w:hAnsi="Arial" w:cs="Arial"/>
          <w:sz w:val="19"/>
          <w:szCs w:val="19"/>
        </w:rPr>
        <w:t>.</w:t>
      </w:r>
    </w:p>
    <w:p w14:paraId="4E18C3F2" w14:textId="77777777" w:rsidR="004B63A1" w:rsidRPr="002A6DA2" w:rsidRDefault="004B63A1" w:rsidP="000412D3">
      <w:pPr>
        <w:spacing w:line="360" w:lineRule="auto"/>
        <w:rPr>
          <w:rFonts w:ascii="Arial" w:hAnsi="Arial" w:cs="Arial"/>
          <w:b/>
          <w:bCs/>
          <w:sz w:val="19"/>
          <w:szCs w:val="19"/>
        </w:rPr>
      </w:pPr>
    </w:p>
    <w:p w14:paraId="3724634E" w14:textId="3C5F8293" w:rsidR="00D529EB" w:rsidRPr="002A6DA2" w:rsidRDefault="0076635B" w:rsidP="00D761C3">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2A6DA2">
        <w:rPr>
          <w:rFonts w:ascii="Arial" w:hAnsi="Arial" w:cs="Arial"/>
          <w:b/>
          <w:bCs/>
          <w:sz w:val="19"/>
          <w:szCs w:val="19"/>
          <w:lang w:bidi="th-TH"/>
        </w:rPr>
        <w:t>DIVIDENDS</w:t>
      </w:r>
    </w:p>
    <w:p w14:paraId="604698CA" w14:textId="77777777" w:rsidR="004B63A1" w:rsidRPr="002A6DA2" w:rsidRDefault="004B63A1" w:rsidP="002A17C3">
      <w:pPr>
        <w:pStyle w:val="BodyTextIndent3"/>
        <w:spacing w:line="360" w:lineRule="auto"/>
        <w:ind w:left="360" w:firstLine="0"/>
        <w:rPr>
          <w:rFonts w:ascii="Arial" w:hAnsi="Arial" w:cs="Arial"/>
          <w:sz w:val="19"/>
          <w:szCs w:val="19"/>
          <w:lang w:bidi="th-TH"/>
        </w:rPr>
      </w:pPr>
    </w:p>
    <w:p w14:paraId="6102C835" w14:textId="2E5BD7CD" w:rsidR="002A17C3" w:rsidRPr="002A6DA2" w:rsidRDefault="008C3D12" w:rsidP="000412D3">
      <w:pPr>
        <w:pStyle w:val="BodyTextIndent3"/>
        <w:spacing w:line="360" w:lineRule="auto"/>
        <w:ind w:left="477" w:firstLine="0"/>
        <w:rPr>
          <w:rFonts w:ascii="Arial" w:hAnsi="Arial" w:cs="Arial"/>
          <w:sz w:val="19"/>
          <w:szCs w:val="19"/>
          <w:lang w:bidi="th-TH"/>
        </w:rPr>
      </w:pPr>
      <w:r w:rsidRPr="002A6DA2">
        <w:rPr>
          <w:rFonts w:ascii="Arial" w:hAnsi="Arial" w:cs="Arial"/>
          <w:sz w:val="19"/>
          <w:szCs w:val="19"/>
          <w:lang w:bidi="th-TH"/>
        </w:rPr>
        <w:t>On 29 February 2024, the Company’s Board of Directors Meeting No. 1/2024, passed a resolution to approve the payment of dividends from net profits for the year ended 31 December 2023 at Baht of 0.20 per share for 616 million shares totaling Baht 123.20 million. The dividend was paid to shareholders on     13 September 2023 and 10 May 2024.</w:t>
      </w:r>
    </w:p>
    <w:p w14:paraId="350BBBA1" w14:textId="77777777" w:rsidR="00845155" w:rsidRPr="004F1307" w:rsidRDefault="00845155" w:rsidP="0076635B">
      <w:pPr>
        <w:pStyle w:val="BodyTextIndent3"/>
        <w:tabs>
          <w:tab w:val="num" w:pos="786"/>
        </w:tabs>
        <w:spacing w:line="360" w:lineRule="auto"/>
        <w:ind w:left="0" w:firstLine="0"/>
        <w:rPr>
          <w:rFonts w:ascii="Arial" w:hAnsi="Arial" w:cstheme="minorBidi"/>
          <w:b/>
          <w:bCs/>
          <w:sz w:val="19"/>
          <w:szCs w:val="19"/>
          <w:highlight w:val="yellow"/>
          <w:lang w:bidi="th-TH"/>
        </w:rPr>
      </w:pPr>
    </w:p>
    <w:p w14:paraId="0B9D47ED" w14:textId="77777777" w:rsidR="00FC46C0" w:rsidRDefault="00FC46C0">
      <w:pPr>
        <w:rPr>
          <w:rFonts w:ascii="Arial" w:hAnsi="Arial" w:cs="Arial"/>
          <w:b/>
          <w:bCs/>
          <w:sz w:val="19"/>
          <w:szCs w:val="19"/>
        </w:rPr>
      </w:pPr>
      <w:r>
        <w:rPr>
          <w:rFonts w:ascii="Arial" w:hAnsi="Arial" w:cs="Arial"/>
          <w:b/>
          <w:bCs/>
          <w:sz w:val="19"/>
          <w:szCs w:val="19"/>
        </w:rPr>
        <w:br w:type="page"/>
      </w:r>
    </w:p>
    <w:p w14:paraId="67B42051" w14:textId="131AF107" w:rsidR="00DD02BC" w:rsidRPr="00A52A5E" w:rsidRDefault="0076635B">
      <w:pPr>
        <w:pStyle w:val="BodyTextIndent3"/>
        <w:numPr>
          <w:ilvl w:val="0"/>
          <w:numId w:val="1"/>
        </w:numPr>
        <w:tabs>
          <w:tab w:val="clear" w:pos="360"/>
          <w:tab w:val="num" w:pos="720"/>
          <w:tab w:val="num" w:pos="786"/>
        </w:tabs>
        <w:spacing w:line="360" w:lineRule="auto"/>
        <w:ind w:left="426" w:right="2" w:hanging="441"/>
        <w:jc w:val="thaiDistribute"/>
        <w:rPr>
          <w:rFonts w:ascii="Arial" w:hAnsi="Arial" w:cs="Arial"/>
          <w:sz w:val="18"/>
          <w:szCs w:val="18"/>
        </w:rPr>
      </w:pPr>
      <w:r w:rsidRPr="00A52A5E">
        <w:rPr>
          <w:rFonts w:ascii="Arial" w:hAnsi="Arial" w:cs="Arial"/>
          <w:b/>
          <w:bCs/>
          <w:sz w:val="19"/>
          <w:szCs w:val="19"/>
          <w:lang w:bidi="th-TH"/>
        </w:rPr>
        <w:t>LEGAL RESERVE AND PREMIUM ON ORDINARY SHARES</w:t>
      </w:r>
    </w:p>
    <w:p w14:paraId="31A4C75C" w14:textId="77777777" w:rsidR="00A52A5E" w:rsidRPr="00A52A5E" w:rsidRDefault="00A52A5E" w:rsidP="00A52A5E">
      <w:pPr>
        <w:pStyle w:val="BodyTextIndent3"/>
        <w:tabs>
          <w:tab w:val="num" w:pos="786"/>
        </w:tabs>
        <w:spacing w:line="360" w:lineRule="auto"/>
        <w:ind w:left="426" w:right="2" w:firstLine="0"/>
        <w:jc w:val="thaiDistribute"/>
        <w:rPr>
          <w:rFonts w:ascii="Arial" w:hAnsi="Arial" w:cs="Arial"/>
          <w:sz w:val="18"/>
          <w:szCs w:val="18"/>
        </w:rPr>
      </w:pPr>
    </w:p>
    <w:p w14:paraId="0448B28C" w14:textId="7F516EC0" w:rsidR="00DD02BC" w:rsidRPr="00874078" w:rsidRDefault="00DD02BC" w:rsidP="00DD02BC">
      <w:pPr>
        <w:pStyle w:val="ListParagraph"/>
        <w:spacing w:line="360" w:lineRule="auto"/>
        <w:ind w:left="426" w:right="2"/>
        <w:jc w:val="thaiDistribute"/>
        <w:rPr>
          <w:rFonts w:ascii="Arial" w:hAnsi="Arial" w:cs="Arial"/>
          <w:sz w:val="19"/>
          <w:szCs w:val="19"/>
          <w:lang w:val="en-GB"/>
        </w:rPr>
      </w:pPr>
      <w:r w:rsidRPr="00874078">
        <w:rPr>
          <w:rFonts w:ascii="Arial" w:hAnsi="Arial" w:cs="Arial"/>
          <w:sz w:val="19"/>
          <w:szCs w:val="19"/>
          <w:lang w:val="en-GB"/>
        </w:rPr>
        <w:t xml:space="preserve">Movement of </w:t>
      </w:r>
      <w:r w:rsidR="00A52A5E">
        <w:rPr>
          <w:rFonts w:ascii="Arial" w:hAnsi="Arial" w:cs="Browallia New"/>
          <w:sz w:val="19"/>
          <w:szCs w:val="24"/>
          <w:lang w:val="en-US" w:bidi="th-TH"/>
        </w:rPr>
        <w:t>legal reserve and premium on ordinary sha</w:t>
      </w:r>
      <w:r w:rsidR="00627FEC">
        <w:rPr>
          <w:rFonts w:ascii="Arial" w:hAnsi="Arial" w:cs="Browallia New"/>
          <w:sz w:val="19"/>
          <w:szCs w:val="24"/>
          <w:lang w:val="en-US" w:bidi="th-TH"/>
        </w:rPr>
        <w:t xml:space="preserve">res </w:t>
      </w:r>
      <w:r w:rsidRPr="00874078">
        <w:rPr>
          <w:rFonts w:ascii="Arial" w:hAnsi="Arial" w:cs="Arial"/>
          <w:sz w:val="19"/>
          <w:szCs w:val="19"/>
          <w:lang w:val="en-GB"/>
        </w:rPr>
        <w:t xml:space="preserve">during the </w:t>
      </w:r>
      <w:r w:rsidR="00626910" w:rsidRPr="00874078">
        <w:rPr>
          <w:rFonts w:ascii="Arial" w:hAnsi="Arial" w:cs="Arial"/>
          <w:sz w:val="19"/>
          <w:szCs w:val="19"/>
          <w:lang w:val="en-GB"/>
        </w:rPr>
        <w:t xml:space="preserve">year </w:t>
      </w:r>
      <w:r w:rsidRPr="00874078">
        <w:rPr>
          <w:rFonts w:ascii="Arial" w:hAnsi="Arial" w:cs="Arial"/>
          <w:sz w:val="19"/>
          <w:szCs w:val="19"/>
          <w:lang w:val="en-GB"/>
        </w:rPr>
        <w:t>ended 3</w:t>
      </w:r>
      <w:r w:rsidR="00626910" w:rsidRPr="00874078">
        <w:rPr>
          <w:rFonts w:ascii="Arial" w:hAnsi="Arial" w:cs="Arial"/>
          <w:sz w:val="19"/>
          <w:szCs w:val="19"/>
          <w:lang w:val="en-GB"/>
        </w:rPr>
        <w:t>1</w:t>
      </w:r>
      <w:r w:rsidRPr="00874078">
        <w:rPr>
          <w:rFonts w:ascii="Arial" w:hAnsi="Arial" w:cs="Arial"/>
          <w:sz w:val="19"/>
          <w:szCs w:val="19"/>
          <w:lang w:val="en-GB"/>
        </w:rPr>
        <w:t xml:space="preserve"> </w:t>
      </w:r>
      <w:r w:rsidR="00626910" w:rsidRPr="00874078">
        <w:rPr>
          <w:rFonts w:ascii="Arial" w:hAnsi="Arial" w:cs="Arial"/>
          <w:sz w:val="19"/>
          <w:szCs w:val="19"/>
          <w:lang w:val="en-GB"/>
        </w:rPr>
        <w:t>December</w:t>
      </w:r>
      <w:r w:rsidRPr="00874078">
        <w:rPr>
          <w:rFonts w:ascii="Arial" w:hAnsi="Arial" w:cs="Arial"/>
          <w:sz w:val="19"/>
          <w:szCs w:val="19"/>
          <w:lang w:val="en-GB"/>
        </w:rPr>
        <w:t xml:space="preserve"> 202</w:t>
      </w:r>
      <w:r w:rsidR="009A2D7A" w:rsidRPr="00874078">
        <w:rPr>
          <w:rFonts w:ascii="Arial" w:hAnsi="Arial" w:cs="Arial"/>
          <w:sz w:val="19"/>
          <w:szCs w:val="19"/>
          <w:lang w:val="en-GB"/>
        </w:rPr>
        <w:t>5</w:t>
      </w:r>
      <w:r w:rsidRPr="00874078">
        <w:rPr>
          <w:rFonts w:ascii="Arial" w:hAnsi="Arial" w:cs="Arial"/>
          <w:sz w:val="19"/>
          <w:szCs w:val="19"/>
          <w:lang w:val="en-GB"/>
        </w:rPr>
        <w:t xml:space="preserve"> are as follows:</w:t>
      </w:r>
    </w:p>
    <w:p w14:paraId="73F666A5" w14:textId="77777777" w:rsidR="00DD02BC" w:rsidRPr="00874078" w:rsidRDefault="00DD02BC" w:rsidP="00DD02BC">
      <w:pPr>
        <w:pStyle w:val="BodyTextIndent3"/>
        <w:tabs>
          <w:tab w:val="num" w:pos="786"/>
        </w:tabs>
        <w:spacing w:line="360" w:lineRule="auto"/>
        <w:ind w:left="414" w:firstLine="0"/>
        <w:rPr>
          <w:rFonts w:ascii="Arial" w:hAnsi="Arial" w:cs="Arial"/>
          <w:b/>
          <w:bCs/>
          <w:sz w:val="16"/>
          <w:szCs w:val="16"/>
          <w:lang w:bidi="th-TH"/>
        </w:rPr>
      </w:pPr>
    </w:p>
    <w:tbl>
      <w:tblPr>
        <w:tblW w:w="8970" w:type="dxa"/>
        <w:tblInd w:w="426" w:type="dxa"/>
        <w:tblLayout w:type="fixed"/>
        <w:tblLook w:val="04A0" w:firstRow="1" w:lastRow="0" w:firstColumn="1" w:lastColumn="0" w:noHBand="0" w:noVBand="1"/>
      </w:tblPr>
      <w:tblGrid>
        <w:gridCol w:w="2814"/>
        <w:gridCol w:w="1305"/>
        <w:gridCol w:w="239"/>
        <w:gridCol w:w="1345"/>
        <w:gridCol w:w="239"/>
        <w:gridCol w:w="1363"/>
        <w:gridCol w:w="236"/>
        <w:gridCol w:w="1429"/>
      </w:tblGrid>
      <w:tr w:rsidR="00DD02BC" w:rsidRPr="00874078" w14:paraId="5BD4DBE1" w14:textId="77777777" w:rsidTr="00544A8B">
        <w:trPr>
          <w:cantSplit/>
          <w:trHeight w:val="319"/>
        </w:trPr>
        <w:tc>
          <w:tcPr>
            <w:tcW w:w="2814" w:type="dxa"/>
          </w:tcPr>
          <w:p w14:paraId="4ECCB436" w14:textId="77777777" w:rsidR="00DD02BC" w:rsidRPr="00874078" w:rsidRDefault="00DD02BC" w:rsidP="00B16D2F">
            <w:pPr>
              <w:pStyle w:val="3"/>
              <w:tabs>
                <w:tab w:val="clear" w:pos="360"/>
              </w:tabs>
              <w:spacing w:before="60" w:after="30" w:line="276" w:lineRule="auto"/>
              <w:ind w:left="252" w:hanging="270"/>
              <w:jc w:val="thaiDistribute"/>
              <w:rPr>
                <w:rFonts w:ascii="Arial" w:hAnsi="Arial" w:cs="Arial"/>
                <w:sz w:val="16"/>
                <w:szCs w:val="16"/>
                <w:lang w:val="en-US"/>
              </w:rPr>
            </w:pPr>
          </w:p>
        </w:tc>
        <w:tc>
          <w:tcPr>
            <w:tcW w:w="1305" w:type="dxa"/>
          </w:tcPr>
          <w:p w14:paraId="5CA34F76" w14:textId="77777777" w:rsidR="003E5106" w:rsidRPr="00874078" w:rsidRDefault="003E5106" w:rsidP="00B16D2F">
            <w:pPr>
              <w:spacing w:before="60" w:after="30" w:line="276" w:lineRule="auto"/>
              <w:ind w:firstLine="6"/>
              <w:jc w:val="right"/>
              <w:rPr>
                <w:rFonts w:ascii="Arial" w:hAnsi="Arial" w:cs="Arial"/>
                <w:sz w:val="16"/>
                <w:szCs w:val="16"/>
              </w:rPr>
            </w:pPr>
          </w:p>
        </w:tc>
        <w:tc>
          <w:tcPr>
            <w:tcW w:w="239" w:type="dxa"/>
          </w:tcPr>
          <w:p w14:paraId="20A6E5BA" w14:textId="77777777" w:rsidR="003E5106" w:rsidRPr="00874078" w:rsidRDefault="003E5106" w:rsidP="00B16D2F">
            <w:pPr>
              <w:spacing w:before="60" w:after="30" w:line="276" w:lineRule="auto"/>
              <w:ind w:firstLine="6"/>
              <w:jc w:val="right"/>
              <w:rPr>
                <w:rFonts w:ascii="Arial" w:hAnsi="Arial" w:cs="Arial"/>
                <w:sz w:val="16"/>
                <w:szCs w:val="16"/>
              </w:rPr>
            </w:pPr>
          </w:p>
        </w:tc>
        <w:tc>
          <w:tcPr>
            <w:tcW w:w="1345" w:type="dxa"/>
          </w:tcPr>
          <w:p w14:paraId="3B9AA4D0" w14:textId="0D6CC3F9" w:rsidR="003E5106" w:rsidRPr="00874078" w:rsidRDefault="003E5106" w:rsidP="00B16D2F">
            <w:pPr>
              <w:spacing w:before="60" w:after="30" w:line="276" w:lineRule="auto"/>
              <w:ind w:firstLine="6"/>
              <w:jc w:val="right"/>
              <w:rPr>
                <w:rFonts w:ascii="Arial" w:hAnsi="Arial" w:cs="Arial"/>
                <w:sz w:val="16"/>
                <w:szCs w:val="16"/>
              </w:rPr>
            </w:pPr>
          </w:p>
        </w:tc>
        <w:tc>
          <w:tcPr>
            <w:tcW w:w="239" w:type="dxa"/>
          </w:tcPr>
          <w:p w14:paraId="5F66A960" w14:textId="77777777" w:rsidR="003E5106" w:rsidRPr="00874078" w:rsidRDefault="003E5106" w:rsidP="00B16D2F">
            <w:pPr>
              <w:spacing w:before="60" w:after="30" w:line="276" w:lineRule="auto"/>
              <w:ind w:firstLine="6"/>
              <w:jc w:val="right"/>
              <w:rPr>
                <w:rFonts w:ascii="Arial" w:hAnsi="Arial" w:cs="Arial"/>
                <w:sz w:val="16"/>
                <w:szCs w:val="16"/>
              </w:rPr>
            </w:pPr>
          </w:p>
        </w:tc>
        <w:tc>
          <w:tcPr>
            <w:tcW w:w="3028" w:type="dxa"/>
            <w:gridSpan w:val="3"/>
            <w:tcBorders>
              <w:top w:val="nil"/>
              <w:left w:val="nil"/>
              <w:right w:val="nil"/>
            </w:tcBorders>
            <w:hideMark/>
          </w:tcPr>
          <w:p w14:paraId="1E2A6797" w14:textId="7AEFDFB9" w:rsidR="00DD02BC" w:rsidRPr="00874078" w:rsidRDefault="00DD02BC" w:rsidP="00B16D2F">
            <w:pPr>
              <w:spacing w:before="60" w:after="30" w:line="276" w:lineRule="auto"/>
              <w:ind w:firstLine="6"/>
              <w:jc w:val="right"/>
              <w:rPr>
                <w:rFonts w:ascii="Arial" w:hAnsi="Arial" w:cs="Arial"/>
                <w:sz w:val="16"/>
                <w:szCs w:val="16"/>
                <w:lang w:val="en-GB"/>
              </w:rPr>
            </w:pPr>
            <w:r w:rsidRPr="00874078">
              <w:rPr>
                <w:rFonts w:ascii="Arial" w:hAnsi="Arial" w:cs="Arial"/>
                <w:sz w:val="16"/>
                <w:szCs w:val="16"/>
              </w:rPr>
              <w:t>(Unit : Baht)</w:t>
            </w:r>
          </w:p>
        </w:tc>
      </w:tr>
      <w:tr w:rsidR="00DD02BC" w:rsidRPr="00874078" w14:paraId="6E71BD83" w14:textId="77777777" w:rsidTr="00544A8B">
        <w:trPr>
          <w:cantSplit/>
          <w:trHeight w:val="330"/>
        </w:trPr>
        <w:tc>
          <w:tcPr>
            <w:tcW w:w="2814" w:type="dxa"/>
          </w:tcPr>
          <w:p w14:paraId="10042048" w14:textId="77777777" w:rsidR="00DD02BC" w:rsidRPr="00874078" w:rsidRDefault="00DD02BC" w:rsidP="00B16D2F">
            <w:pPr>
              <w:pStyle w:val="3"/>
              <w:tabs>
                <w:tab w:val="clear" w:pos="360"/>
              </w:tabs>
              <w:spacing w:before="60" w:after="30" w:line="276" w:lineRule="auto"/>
              <w:ind w:left="252" w:hanging="270"/>
              <w:jc w:val="thaiDistribute"/>
              <w:rPr>
                <w:rFonts w:ascii="Arial" w:hAnsi="Arial" w:cs="Arial"/>
                <w:sz w:val="16"/>
                <w:szCs w:val="16"/>
                <w:lang w:val="en-US"/>
              </w:rPr>
            </w:pPr>
          </w:p>
        </w:tc>
        <w:tc>
          <w:tcPr>
            <w:tcW w:w="2889" w:type="dxa"/>
            <w:gridSpan w:val="3"/>
            <w:tcBorders>
              <w:bottom w:val="single" w:sz="8" w:space="0" w:color="auto"/>
            </w:tcBorders>
          </w:tcPr>
          <w:p w14:paraId="7C807B88" w14:textId="56645777" w:rsidR="003E5106" w:rsidRPr="00874078" w:rsidRDefault="003E5106" w:rsidP="00B16D2F">
            <w:pPr>
              <w:spacing w:before="60" w:after="30" w:line="276" w:lineRule="auto"/>
              <w:ind w:firstLine="6"/>
              <w:jc w:val="center"/>
              <w:rPr>
                <w:rFonts w:ascii="Arial" w:hAnsi="Arial" w:cs="Arial"/>
                <w:sz w:val="16"/>
                <w:szCs w:val="16"/>
                <w:cs/>
              </w:rPr>
            </w:pPr>
            <w:r w:rsidRPr="00874078">
              <w:rPr>
                <w:rFonts w:ascii="Arial" w:hAnsi="Arial" w:cs="Arial"/>
                <w:sz w:val="16"/>
                <w:szCs w:val="16"/>
                <w:cs/>
              </w:rPr>
              <w:t xml:space="preserve">Consolidated </w:t>
            </w:r>
            <w:r w:rsidRPr="00874078">
              <w:rPr>
                <w:rFonts w:ascii="Arial" w:hAnsi="Arial" w:cs="Arial"/>
                <w:sz w:val="16"/>
                <w:szCs w:val="16"/>
              </w:rPr>
              <w:t>F/S</w:t>
            </w:r>
          </w:p>
        </w:tc>
        <w:tc>
          <w:tcPr>
            <w:tcW w:w="239" w:type="dxa"/>
          </w:tcPr>
          <w:p w14:paraId="62590B5C" w14:textId="77777777" w:rsidR="003E5106" w:rsidRPr="00874078" w:rsidRDefault="003E5106" w:rsidP="00B16D2F">
            <w:pPr>
              <w:spacing w:before="60" w:after="30" w:line="276" w:lineRule="auto"/>
              <w:ind w:firstLine="6"/>
              <w:jc w:val="center"/>
              <w:rPr>
                <w:rFonts w:ascii="Arial" w:hAnsi="Arial" w:cs="Arial"/>
                <w:sz w:val="16"/>
                <w:szCs w:val="16"/>
                <w:cs/>
              </w:rPr>
            </w:pPr>
          </w:p>
        </w:tc>
        <w:tc>
          <w:tcPr>
            <w:tcW w:w="3028" w:type="dxa"/>
            <w:gridSpan w:val="3"/>
            <w:tcBorders>
              <w:top w:val="nil"/>
              <w:left w:val="nil"/>
              <w:bottom w:val="single" w:sz="4" w:space="0" w:color="auto"/>
              <w:right w:val="nil"/>
            </w:tcBorders>
          </w:tcPr>
          <w:p w14:paraId="09571FF5" w14:textId="25F4955F" w:rsidR="00DD02BC" w:rsidRPr="00874078" w:rsidRDefault="00DD02BC" w:rsidP="00B16D2F">
            <w:pPr>
              <w:spacing w:before="60" w:after="30" w:line="276" w:lineRule="auto"/>
              <w:ind w:firstLine="6"/>
              <w:jc w:val="center"/>
              <w:rPr>
                <w:rFonts w:ascii="Arial" w:hAnsi="Arial" w:cs="Arial"/>
                <w:sz w:val="16"/>
                <w:szCs w:val="16"/>
              </w:rPr>
            </w:pPr>
            <w:r w:rsidRPr="00874078">
              <w:rPr>
                <w:rFonts w:ascii="Arial" w:hAnsi="Arial" w:cs="Arial"/>
                <w:sz w:val="16"/>
                <w:szCs w:val="16"/>
              </w:rPr>
              <w:t xml:space="preserve">Separate </w:t>
            </w:r>
            <w:r w:rsidRPr="00874078">
              <w:rPr>
                <w:rFonts w:ascii="Arial" w:hAnsi="Arial" w:cs="Arial"/>
                <w:sz w:val="16"/>
                <w:szCs w:val="16"/>
                <w:cs/>
              </w:rPr>
              <w:t>F/S</w:t>
            </w:r>
          </w:p>
        </w:tc>
      </w:tr>
      <w:tr w:rsidR="00DD02BC" w:rsidRPr="00874078" w14:paraId="421B9198" w14:textId="77777777" w:rsidTr="00544A8B">
        <w:trPr>
          <w:cantSplit/>
          <w:trHeight w:val="212"/>
        </w:trPr>
        <w:tc>
          <w:tcPr>
            <w:tcW w:w="2814" w:type="dxa"/>
          </w:tcPr>
          <w:p w14:paraId="1C803DAF" w14:textId="77777777" w:rsidR="00DD02BC" w:rsidRPr="00874078" w:rsidRDefault="00DD02BC" w:rsidP="00B16D2F">
            <w:pPr>
              <w:pStyle w:val="3"/>
              <w:tabs>
                <w:tab w:val="clear" w:pos="360"/>
              </w:tabs>
              <w:spacing w:before="60" w:after="30" w:line="276" w:lineRule="auto"/>
              <w:ind w:left="252" w:hanging="270"/>
              <w:rPr>
                <w:rFonts w:ascii="Arial" w:hAnsi="Arial" w:cs="Arial"/>
                <w:sz w:val="16"/>
                <w:szCs w:val="16"/>
                <w:lang w:val="en-US"/>
              </w:rPr>
            </w:pPr>
          </w:p>
        </w:tc>
        <w:tc>
          <w:tcPr>
            <w:tcW w:w="1305" w:type="dxa"/>
            <w:tcBorders>
              <w:top w:val="single" w:sz="8" w:space="0" w:color="auto"/>
              <w:bottom w:val="single" w:sz="8" w:space="0" w:color="auto"/>
            </w:tcBorders>
            <w:vAlign w:val="center"/>
          </w:tcPr>
          <w:p w14:paraId="60000205" w14:textId="54B739AD" w:rsidR="003E5106" w:rsidRPr="00874078" w:rsidRDefault="003E5106" w:rsidP="00544A8B">
            <w:pPr>
              <w:spacing w:before="60" w:after="30" w:line="276" w:lineRule="auto"/>
              <w:ind w:left="-99" w:right="-96"/>
              <w:jc w:val="center"/>
              <w:rPr>
                <w:rFonts w:ascii="Arial" w:hAnsi="Arial" w:cs="Arial"/>
                <w:sz w:val="16"/>
                <w:szCs w:val="16"/>
                <w:lang w:val="en-GB"/>
              </w:rPr>
            </w:pPr>
            <w:r w:rsidRPr="00874078">
              <w:rPr>
                <w:rFonts w:ascii="Arial" w:hAnsi="Arial" w:cs="Arial"/>
                <w:sz w:val="16"/>
                <w:szCs w:val="16"/>
                <w:lang w:val="en-GB"/>
              </w:rPr>
              <w:t xml:space="preserve">Premium on </w:t>
            </w:r>
            <w:r w:rsidRPr="00874078">
              <w:rPr>
                <w:rFonts w:ascii="Arial" w:hAnsi="Arial" w:cs="Arial"/>
                <w:sz w:val="16"/>
                <w:szCs w:val="16"/>
                <w:lang w:val="en-GB"/>
              </w:rPr>
              <w:br/>
              <w:t>share capital</w:t>
            </w:r>
          </w:p>
        </w:tc>
        <w:tc>
          <w:tcPr>
            <w:tcW w:w="239" w:type="dxa"/>
            <w:tcBorders>
              <w:top w:val="single" w:sz="8" w:space="0" w:color="auto"/>
            </w:tcBorders>
          </w:tcPr>
          <w:p w14:paraId="020C5FA0" w14:textId="77777777" w:rsidR="003E5106" w:rsidRPr="00874078" w:rsidRDefault="003E5106" w:rsidP="00544A8B">
            <w:pPr>
              <w:spacing w:before="60" w:after="30" w:line="276" w:lineRule="auto"/>
              <w:ind w:left="-99" w:right="-96"/>
              <w:jc w:val="center"/>
              <w:rPr>
                <w:rFonts w:ascii="Arial" w:hAnsi="Arial" w:cs="Arial"/>
                <w:sz w:val="16"/>
                <w:szCs w:val="16"/>
              </w:rPr>
            </w:pPr>
          </w:p>
        </w:tc>
        <w:tc>
          <w:tcPr>
            <w:tcW w:w="1345" w:type="dxa"/>
            <w:tcBorders>
              <w:top w:val="single" w:sz="8" w:space="0" w:color="auto"/>
              <w:bottom w:val="single" w:sz="8" w:space="0" w:color="auto"/>
            </w:tcBorders>
            <w:vAlign w:val="center"/>
          </w:tcPr>
          <w:p w14:paraId="2C50AE5D" w14:textId="7C8128EF" w:rsidR="003E5106" w:rsidRPr="00874078" w:rsidRDefault="003E5106" w:rsidP="00544A8B">
            <w:pPr>
              <w:spacing w:before="60" w:after="30" w:line="276" w:lineRule="auto"/>
              <w:ind w:left="-99" w:right="-96"/>
              <w:jc w:val="center"/>
              <w:rPr>
                <w:rFonts w:ascii="Arial" w:hAnsi="Arial" w:cs="Arial"/>
                <w:sz w:val="16"/>
                <w:szCs w:val="16"/>
              </w:rPr>
            </w:pPr>
            <w:r w:rsidRPr="00874078">
              <w:rPr>
                <w:rFonts w:ascii="Arial" w:hAnsi="Arial" w:cs="Arial"/>
                <w:sz w:val="16"/>
                <w:szCs w:val="16"/>
              </w:rPr>
              <w:t xml:space="preserve">Appropriated for </w:t>
            </w:r>
            <w:r w:rsidRPr="00874078">
              <w:rPr>
                <w:rFonts w:ascii="Arial" w:hAnsi="Arial" w:cs="Arial"/>
                <w:sz w:val="16"/>
                <w:szCs w:val="16"/>
              </w:rPr>
              <w:br/>
              <w:t>legal reserve</w:t>
            </w:r>
          </w:p>
        </w:tc>
        <w:tc>
          <w:tcPr>
            <w:tcW w:w="239" w:type="dxa"/>
          </w:tcPr>
          <w:p w14:paraId="69253E30" w14:textId="77777777" w:rsidR="003E5106" w:rsidRPr="00874078" w:rsidRDefault="003E5106" w:rsidP="00544A8B">
            <w:pPr>
              <w:spacing w:before="60" w:after="30" w:line="276" w:lineRule="auto"/>
              <w:ind w:left="-99" w:right="-96"/>
              <w:jc w:val="center"/>
              <w:rPr>
                <w:rFonts w:ascii="Arial" w:hAnsi="Arial" w:cs="Arial"/>
                <w:sz w:val="16"/>
                <w:szCs w:val="16"/>
                <w:lang w:val="en-GB"/>
              </w:rPr>
            </w:pPr>
          </w:p>
        </w:tc>
        <w:tc>
          <w:tcPr>
            <w:tcW w:w="1363" w:type="dxa"/>
            <w:tcBorders>
              <w:top w:val="single" w:sz="4" w:space="0" w:color="auto"/>
              <w:left w:val="nil"/>
              <w:bottom w:val="single" w:sz="4" w:space="0" w:color="auto"/>
              <w:right w:val="nil"/>
            </w:tcBorders>
            <w:vAlign w:val="center"/>
          </w:tcPr>
          <w:p w14:paraId="7ECB160C" w14:textId="612525BA" w:rsidR="00DD02BC" w:rsidRPr="00874078" w:rsidRDefault="00DD02BC" w:rsidP="00544A8B">
            <w:pPr>
              <w:spacing w:before="60" w:after="30" w:line="276" w:lineRule="auto"/>
              <w:ind w:left="-99" w:right="-96"/>
              <w:jc w:val="center"/>
              <w:rPr>
                <w:rFonts w:ascii="Arial" w:hAnsi="Arial" w:cs="Arial"/>
                <w:sz w:val="16"/>
                <w:szCs w:val="16"/>
                <w:lang w:val="en-GB"/>
              </w:rPr>
            </w:pPr>
            <w:r w:rsidRPr="00874078">
              <w:rPr>
                <w:rFonts w:ascii="Arial" w:hAnsi="Arial" w:cs="Arial"/>
                <w:sz w:val="16"/>
                <w:szCs w:val="16"/>
                <w:lang w:val="en-GB"/>
              </w:rPr>
              <w:t xml:space="preserve">Premium on </w:t>
            </w:r>
            <w:r w:rsidRPr="00874078">
              <w:rPr>
                <w:rFonts w:ascii="Arial" w:hAnsi="Arial" w:cs="Arial"/>
                <w:sz w:val="16"/>
                <w:szCs w:val="16"/>
                <w:lang w:val="en-GB"/>
              </w:rPr>
              <w:br/>
              <w:t>share capital</w:t>
            </w:r>
          </w:p>
        </w:tc>
        <w:tc>
          <w:tcPr>
            <w:tcW w:w="236" w:type="dxa"/>
            <w:tcBorders>
              <w:top w:val="single" w:sz="4" w:space="0" w:color="auto"/>
              <w:left w:val="nil"/>
              <w:right w:val="nil"/>
            </w:tcBorders>
            <w:vAlign w:val="center"/>
          </w:tcPr>
          <w:p w14:paraId="5019C265" w14:textId="77777777" w:rsidR="00DD02BC" w:rsidRPr="00874078" w:rsidRDefault="00DD02BC" w:rsidP="00544A8B">
            <w:pPr>
              <w:spacing w:before="60" w:after="30" w:line="276" w:lineRule="auto"/>
              <w:ind w:left="-99" w:right="-96"/>
              <w:jc w:val="center"/>
              <w:rPr>
                <w:rFonts w:ascii="Arial" w:hAnsi="Arial" w:cs="Arial"/>
                <w:sz w:val="16"/>
                <w:szCs w:val="16"/>
                <w:cs/>
              </w:rPr>
            </w:pPr>
          </w:p>
        </w:tc>
        <w:tc>
          <w:tcPr>
            <w:tcW w:w="1429" w:type="dxa"/>
            <w:tcBorders>
              <w:top w:val="single" w:sz="4" w:space="0" w:color="auto"/>
              <w:left w:val="nil"/>
              <w:bottom w:val="single" w:sz="4" w:space="0" w:color="auto"/>
              <w:right w:val="nil"/>
            </w:tcBorders>
            <w:vAlign w:val="center"/>
          </w:tcPr>
          <w:p w14:paraId="0743763C" w14:textId="77777777" w:rsidR="00DD02BC" w:rsidRPr="00874078" w:rsidRDefault="00DD02BC" w:rsidP="00544A8B">
            <w:pPr>
              <w:spacing w:before="60" w:after="30" w:line="276" w:lineRule="auto"/>
              <w:ind w:left="-99" w:right="-96"/>
              <w:jc w:val="center"/>
              <w:rPr>
                <w:rFonts w:ascii="Arial" w:hAnsi="Arial" w:cs="Arial"/>
                <w:sz w:val="16"/>
                <w:szCs w:val="16"/>
                <w:cs/>
              </w:rPr>
            </w:pPr>
            <w:r w:rsidRPr="00874078">
              <w:rPr>
                <w:rFonts w:ascii="Arial" w:hAnsi="Arial" w:cs="Arial"/>
                <w:sz w:val="16"/>
                <w:szCs w:val="16"/>
              </w:rPr>
              <w:t xml:space="preserve">Appropriated for </w:t>
            </w:r>
            <w:r w:rsidRPr="00874078">
              <w:rPr>
                <w:rFonts w:ascii="Arial" w:hAnsi="Arial" w:cs="Arial"/>
                <w:sz w:val="16"/>
                <w:szCs w:val="16"/>
              </w:rPr>
              <w:br/>
              <w:t>legal reserve</w:t>
            </w:r>
          </w:p>
        </w:tc>
      </w:tr>
      <w:tr w:rsidR="00DD02BC" w:rsidRPr="00874078" w14:paraId="3A0D1B0F" w14:textId="77777777" w:rsidTr="00544A8B">
        <w:trPr>
          <w:cantSplit/>
          <w:trHeight w:val="212"/>
        </w:trPr>
        <w:tc>
          <w:tcPr>
            <w:tcW w:w="2814" w:type="dxa"/>
          </w:tcPr>
          <w:p w14:paraId="36AD5E18" w14:textId="77777777" w:rsidR="00DD02BC" w:rsidRPr="00874078" w:rsidRDefault="00DD02BC" w:rsidP="00B16D2F">
            <w:pPr>
              <w:pStyle w:val="3"/>
              <w:tabs>
                <w:tab w:val="clear" w:pos="360"/>
              </w:tabs>
              <w:spacing w:before="60" w:after="30" w:line="276" w:lineRule="auto"/>
              <w:ind w:left="252" w:hanging="270"/>
              <w:rPr>
                <w:rFonts w:ascii="Arial" w:hAnsi="Arial" w:cs="Arial"/>
                <w:sz w:val="16"/>
                <w:szCs w:val="16"/>
                <w:lang w:val="en-US"/>
              </w:rPr>
            </w:pPr>
          </w:p>
        </w:tc>
        <w:tc>
          <w:tcPr>
            <w:tcW w:w="1305" w:type="dxa"/>
          </w:tcPr>
          <w:p w14:paraId="71F7D962" w14:textId="77777777" w:rsidR="003E5106" w:rsidRPr="00874078" w:rsidRDefault="003E5106" w:rsidP="00B16D2F">
            <w:pPr>
              <w:spacing w:before="60" w:after="30" w:line="276" w:lineRule="auto"/>
              <w:ind w:left="-108" w:right="-108"/>
              <w:jc w:val="center"/>
              <w:rPr>
                <w:rFonts w:ascii="Arial" w:hAnsi="Arial" w:cs="Arial"/>
                <w:sz w:val="16"/>
                <w:szCs w:val="16"/>
                <w:cs/>
              </w:rPr>
            </w:pPr>
          </w:p>
        </w:tc>
        <w:tc>
          <w:tcPr>
            <w:tcW w:w="239" w:type="dxa"/>
          </w:tcPr>
          <w:p w14:paraId="5EA39F62" w14:textId="77777777" w:rsidR="003E5106" w:rsidRPr="00874078" w:rsidRDefault="003E5106" w:rsidP="00B16D2F">
            <w:pPr>
              <w:spacing w:before="60" w:after="30" w:line="276" w:lineRule="auto"/>
              <w:ind w:left="-108" w:right="-108"/>
              <w:jc w:val="center"/>
              <w:rPr>
                <w:rFonts w:ascii="Arial" w:hAnsi="Arial" w:cs="Arial"/>
                <w:sz w:val="16"/>
                <w:szCs w:val="16"/>
                <w:cs/>
              </w:rPr>
            </w:pPr>
          </w:p>
        </w:tc>
        <w:tc>
          <w:tcPr>
            <w:tcW w:w="1345" w:type="dxa"/>
            <w:tcBorders>
              <w:top w:val="single" w:sz="8" w:space="0" w:color="auto"/>
            </w:tcBorders>
          </w:tcPr>
          <w:p w14:paraId="20B9EE5B" w14:textId="4B3F8379" w:rsidR="003E5106" w:rsidRPr="00874078" w:rsidRDefault="003E5106" w:rsidP="00B16D2F">
            <w:pPr>
              <w:spacing w:before="60" w:after="30" w:line="276" w:lineRule="auto"/>
              <w:ind w:left="-108" w:right="-108"/>
              <w:jc w:val="center"/>
              <w:rPr>
                <w:rFonts w:ascii="Arial" w:hAnsi="Arial" w:cs="Arial"/>
                <w:sz w:val="16"/>
                <w:szCs w:val="16"/>
                <w:cs/>
              </w:rPr>
            </w:pPr>
          </w:p>
        </w:tc>
        <w:tc>
          <w:tcPr>
            <w:tcW w:w="239" w:type="dxa"/>
          </w:tcPr>
          <w:p w14:paraId="1B3A46D7" w14:textId="77777777" w:rsidR="003E5106" w:rsidRPr="00874078" w:rsidRDefault="003E5106" w:rsidP="00B16D2F">
            <w:pPr>
              <w:spacing w:before="60" w:after="30" w:line="276" w:lineRule="auto"/>
              <w:ind w:left="-108" w:right="-108"/>
              <w:jc w:val="center"/>
              <w:rPr>
                <w:rFonts w:ascii="Arial" w:hAnsi="Arial" w:cs="Arial"/>
                <w:sz w:val="16"/>
                <w:szCs w:val="16"/>
                <w:cs/>
              </w:rPr>
            </w:pPr>
          </w:p>
        </w:tc>
        <w:tc>
          <w:tcPr>
            <w:tcW w:w="1363" w:type="dxa"/>
            <w:tcBorders>
              <w:top w:val="single" w:sz="4" w:space="0" w:color="auto"/>
              <w:left w:val="nil"/>
              <w:right w:val="nil"/>
            </w:tcBorders>
          </w:tcPr>
          <w:p w14:paraId="33FF8B72" w14:textId="3446CD2F" w:rsidR="00DD02BC" w:rsidRPr="00874078" w:rsidRDefault="00DD02BC" w:rsidP="00B16D2F">
            <w:pPr>
              <w:spacing w:before="60" w:after="30" w:line="276" w:lineRule="auto"/>
              <w:ind w:left="-108" w:right="-108"/>
              <w:jc w:val="center"/>
              <w:rPr>
                <w:rFonts w:ascii="Arial" w:hAnsi="Arial" w:cs="Arial"/>
                <w:sz w:val="16"/>
                <w:szCs w:val="16"/>
                <w:cs/>
              </w:rPr>
            </w:pPr>
          </w:p>
        </w:tc>
        <w:tc>
          <w:tcPr>
            <w:tcW w:w="236" w:type="dxa"/>
            <w:tcBorders>
              <w:left w:val="nil"/>
              <w:right w:val="nil"/>
            </w:tcBorders>
          </w:tcPr>
          <w:p w14:paraId="6D956E40" w14:textId="77777777" w:rsidR="00DD02BC" w:rsidRPr="00874078" w:rsidRDefault="00DD02BC" w:rsidP="00B16D2F">
            <w:pPr>
              <w:spacing w:before="60" w:after="30" w:line="276" w:lineRule="auto"/>
              <w:jc w:val="center"/>
              <w:rPr>
                <w:rFonts w:ascii="Arial" w:hAnsi="Arial" w:cs="Arial"/>
                <w:sz w:val="16"/>
                <w:szCs w:val="16"/>
                <w:cs/>
              </w:rPr>
            </w:pPr>
          </w:p>
        </w:tc>
        <w:tc>
          <w:tcPr>
            <w:tcW w:w="1429" w:type="dxa"/>
            <w:tcBorders>
              <w:top w:val="single" w:sz="4" w:space="0" w:color="auto"/>
              <w:left w:val="nil"/>
              <w:right w:val="nil"/>
            </w:tcBorders>
          </w:tcPr>
          <w:p w14:paraId="18B3854A" w14:textId="77777777" w:rsidR="00DD02BC" w:rsidRPr="00874078" w:rsidRDefault="00DD02BC" w:rsidP="00B16D2F">
            <w:pPr>
              <w:spacing w:before="60" w:after="30" w:line="276" w:lineRule="auto"/>
              <w:jc w:val="center"/>
              <w:rPr>
                <w:rFonts w:ascii="Arial" w:hAnsi="Arial" w:cs="Arial"/>
                <w:sz w:val="16"/>
                <w:szCs w:val="16"/>
                <w:cs/>
              </w:rPr>
            </w:pPr>
          </w:p>
        </w:tc>
      </w:tr>
      <w:tr w:rsidR="009A2D7A" w:rsidRPr="00874078" w14:paraId="0E84CD8E" w14:textId="77777777" w:rsidTr="00544A8B">
        <w:trPr>
          <w:cantSplit/>
          <w:trHeight w:val="319"/>
        </w:trPr>
        <w:tc>
          <w:tcPr>
            <w:tcW w:w="2814" w:type="dxa"/>
          </w:tcPr>
          <w:p w14:paraId="23D3EA9D" w14:textId="50F979B9" w:rsidR="009A2D7A" w:rsidRPr="00874078" w:rsidRDefault="009A2D7A" w:rsidP="009A2D7A">
            <w:pPr>
              <w:spacing w:before="60" w:after="30" w:line="276" w:lineRule="auto"/>
              <w:ind w:firstLine="6"/>
              <w:rPr>
                <w:rFonts w:ascii="Arial" w:hAnsi="Arial" w:cs="Arial"/>
                <w:sz w:val="16"/>
                <w:szCs w:val="16"/>
              </w:rPr>
            </w:pPr>
            <w:r w:rsidRPr="00874078">
              <w:rPr>
                <w:rFonts w:ascii="Arial" w:hAnsi="Arial" w:cs="Arial"/>
                <w:sz w:val="16"/>
                <w:szCs w:val="16"/>
              </w:rPr>
              <w:t>Balance as at 1 January 2025</w:t>
            </w:r>
          </w:p>
        </w:tc>
        <w:tc>
          <w:tcPr>
            <w:tcW w:w="1305" w:type="dxa"/>
          </w:tcPr>
          <w:p w14:paraId="28AD834E" w14:textId="2A4E5117" w:rsidR="009A2D7A" w:rsidRPr="00874078" w:rsidRDefault="009A2D7A" w:rsidP="009A2D7A">
            <w:pPr>
              <w:tabs>
                <w:tab w:val="left" w:pos="459"/>
              </w:tabs>
              <w:spacing w:before="60" w:after="30" w:line="276" w:lineRule="auto"/>
              <w:ind w:left="34"/>
              <w:jc w:val="right"/>
              <w:rPr>
                <w:rFonts w:ascii="Arial" w:hAnsi="Arial" w:cs="Arial"/>
                <w:sz w:val="16"/>
                <w:szCs w:val="16"/>
              </w:rPr>
            </w:pPr>
            <w:r w:rsidRPr="00874078">
              <w:rPr>
                <w:rFonts w:ascii="Arial" w:hAnsi="Arial" w:cs="Arial"/>
                <w:sz w:val="16"/>
                <w:szCs w:val="16"/>
              </w:rPr>
              <w:t>2,385,950,119</w:t>
            </w:r>
          </w:p>
        </w:tc>
        <w:tc>
          <w:tcPr>
            <w:tcW w:w="239" w:type="dxa"/>
          </w:tcPr>
          <w:p w14:paraId="6CFC913C" w14:textId="77777777" w:rsidR="009A2D7A" w:rsidRPr="00874078" w:rsidRDefault="009A2D7A" w:rsidP="009A2D7A">
            <w:pPr>
              <w:tabs>
                <w:tab w:val="left" w:pos="459"/>
              </w:tabs>
              <w:spacing w:before="60" w:after="30" w:line="276" w:lineRule="auto"/>
              <w:ind w:left="34"/>
              <w:jc w:val="right"/>
              <w:rPr>
                <w:rFonts w:ascii="Arial" w:hAnsi="Arial" w:cs="Arial"/>
                <w:sz w:val="16"/>
                <w:szCs w:val="16"/>
              </w:rPr>
            </w:pPr>
          </w:p>
        </w:tc>
        <w:tc>
          <w:tcPr>
            <w:tcW w:w="1345" w:type="dxa"/>
          </w:tcPr>
          <w:p w14:paraId="21A454EA" w14:textId="1989B1EE" w:rsidR="009A2D7A" w:rsidRPr="00874078" w:rsidRDefault="009A2D7A" w:rsidP="009A2D7A">
            <w:pPr>
              <w:tabs>
                <w:tab w:val="left" w:pos="459"/>
              </w:tabs>
              <w:spacing w:before="60" w:after="30" w:line="276" w:lineRule="auto"/>
              <w:ind w:left="34"/>
              <w:jc w:val="right"/>
              <w:rPr>
                <w:rFonts w:ascii="Arial" w:hAnsi="Arial" w:cs="Arial"/>
                <w:sz w:val="16"/>
                <w:szCs w:val="16"/>
              </w:rPr>
            </w:pPr>
            <w:r w:rsidRPr="00874078">
              <w:rPr>
                <w:rFonts w:ascii="Arial" w:hAnsi="Arial" w:cs="Arial"/>
                <w:sz w:val="16"/>
                <w:szCs w:val="16"/>
              </w:rPr>
              <w:t>32,474,320</w:t>
            </w:r>
          </w:p>
        </w:tc>
        <w:tc>
          <w:tcPr>
            <w:tcW w:w="239" w:type="dxa"/>
          </w:tcPr>
          <w:p w14:paraId="7F810315" w14:textId="77777777" w:rsidR="009A2D7A" w:rsidRPr="00874078" w:rsidRDefault="009A2D7A" w:rsidP="009A2D7A">
            <w:pPr>
              <w:tabs>
                <w:tab w:val="left" w:pos="459"/>
              </w:tabs>
              <w:spacing w:before="60" w:after="30" w:line="276" w:lineRule="auto"/>
              <w:ind w:left="34"/>
              <w:jc w:val="right"/>
              <w:rPr>
                <w:rFonts w:ascii="Arial" w:hAnsi="Arial" w:cs="Arial"/>
                <w:sz w:val="16"/>
                <w:szCs w:val="16"/>
              </w:rPr>
            </w:pPr>
          </w:p>
        </w:tc>
        <w:tc>
          <w:tcPr>
            <w:tcW w:w="1363" w:type="dxa"/>
            <w:vAlign w:val="bottom"/>
          </w:tcPr>
          <w:p w14:paraId="13DC4C8C" w14:textId="527BB161" w:rsidR="009A2D7A" w:rsidRPr="00874078" w:rsidRDefault="009A2D7A" w:rsidP="009A2D7A">
            <w:pPr>
              <w:tabs>
                <w:tab w:val="left" w:pos="459"/>
              </w:tabs>
              <w:spacing w:before="60" w:after="30" w:line="276" w:lineRule="auto"/>
              <w:ind w:left="34"/>
              <w:jc w:val="right"/>
              <w:rPr>
                <w:rFonts w:ascii="Arial" w:hAnsi="Arial" w:cs="Arial"/>
                <w:sz w:val="16"/>
                <w:szCs w:val="16"/>
                <w:cs/>
              </w:rPr>
            </w:pPr>
            <w:r w:rsidRPr="00874078">
              <w:rPr>
                <w:rFonts w:ascii="Arial" w:hAnsi="Arial" w:cs="Arial"/>
                <w:sz w:val="16"/>
                <w:szCs w:val="16"/>
              </w:rPr>
              <w:t>2,385,950,119</w:t>
            </w:r>
          </w:p>
        </w:tc>
        <w:tc>
          <w:tcPr>
            <w:tcW w:w="236" w:type="dxa"/>
          </w:tcPr>
          <w:p w14:paraId="05716397" w14:textId="77777777" w:rsidR="009A2D7A" w:rsidRPr="00874078" w:rsidRDefault="009A2D7A" w:rsidP="009A2D7A">
            <w:pPr>
              <w:tabs>
                <w:tab w:val="left" w:pos="459"/>
              </w:tabs>
              <w:spacing w:before="60" w:after="30" w:line="276" w:lineRule="auto"/>
              <w:ind w:left="34"/>
              <w:jc w:val="right"/>
              <w:rPr>
                <w:rFonts w:ascii="Arial" w:hAnsi="Arial" w:cs="Arial"/>
                <w:sz w:val="16"/>
                <w:szCs w:val="16"/>
                <w:cs/>
              </w:rPr>
            </w:pPr>
          </w:p>
        </w:tc>
        <w:tc>
          <w:tcPr>
            <w:tcW w:w="1429" w:type="dxa"/>
            <w:vAlign w:val="bottom"/>
          </w:tcPr>
          <w:p w14:paraId="6A064B54" w14:textId="6E50BFBC" w:rsidR="009A2D7A" w:rsidRPr="00874078" w:rsidRDefault="009A2D7A" w:rsidP="009A2D7A">
            <w:pPr>
              <w:tabs>
                <w:tab w:val="left" w:pos="459"/>
              </w:tabs>
              <w:spacing w:before="60" w:after="30" w:line="276" w:lineRule="auto"/>
              <w:ind w:left="34"/>
              <w:jc w:val="right"/>
              <w:rPr>
                <w:rFonts w:ascii="Arial" w:hAnsi="Arial" w:cs="Arial"/>
                <w:sz w:val="16"/>
                <w:szCs w:val="16"/>
                <w:cs/>
              </w:rPr>
            </w:pPr>
            <w:r w:rsidRPr="00874078">
              <w:rPr>
                <w:rFonts w:ascii="Arial" w:hAnsi="Arial" w:cs="Arial"/>
                <w:sz w:val="16"/>
                <w:szCs w:val="16"/>
              </w:rPr>
              <w:t>26,474,320</w:t>
            </w:r>
          </w:p>
        </w:tc>
      </w:tr>
      <w:tr w:rsidR="00874078" w:rsidRPr="00874078" w14:paraId="02CE738D" w14:textId="77777777">
        <w:trPr>
          <w:cantSplit/>
          <w:trHeight w:val="319"/>
        </w:trPr>
        <w:tc>
          <w:tcPr>
            <w:tcW w:w="2814" w:type="dxa"/>
          </w:tcPr>
          <w:p w14:paraId="17CE739D" w14:textId="77777777" w:rsidR="00874078" w:rsidRPr="00874078" w:rsidRDefault="00874078" w:rsidP="00874078">
            <w:pPr>
              <w:spacing w:before="60" w:after="30" w:line="276" w:lineRule="auto"/>
              <w:ind w:firstLine="6"/>
              <w:rPr>
                <w:rFonts w:ascii="Arial" w:hAnsi="Arial" w:cs="Browallia New"/>
                <w:sz w:val="16"/>
                <w:szCs w:val="16"/>
              </w:rPr>
            </w:pPr>
            <w:r w:rsidRPr="00874078">
              <w:rPr>
                <w:rFonts w:ascii="Arial" w:hAnsi="Arial" w:cs="Browallia New"/>
                <w:sz w:val="16"/>
                <w:szCs w:val="16"/>
              </w:rPr>
              <w:t>Appropriation for legal reserve</w:t>
            </w:r>
          </w:p>
        </w:tc>
        <w:tc>
          <w:tcPr>
            <w:tcW w:w="1305" w:type="dxa"/>
            <w:tcBorders>
              <w:bottom w:val="single" w:sz="8" w:space="0" w:color="auto"/>
            </w:tcBorders>
          </w:tcPr>
          <w:p w14:paraId="6B192A9A" w14:textId="0B74C9CF" w:rsidR="00874078" w:rsidRPr="00874078" w:rsidRDefault="00874078" w:rsidP="00874078">
            <w:pPr>
              <w:tabs>
                <w:tab w:val="left" w:pos="459"/>
              </w:tabs>
              <w:spacing w:before="60" w:after="30" w:line="276" w:lineRule="auto"/>
              <w:ind w:left="34" w:firstLine="159"/>
              <w:jc w:val="center"/>
              <w:rPr>
                <w:rFonts w:ascii="Arial" w:hAnsi="Arial" w:cs="Arial"/>
                <w:sz w:val="16"/>
                <w:szCs w:val="16"/>
              </w:rPr>
            </w:pPr>
            <w:r w:rsidRPr="00874078">
              <w:rPr>
                <w:rFonts w:ascii="Arial" w:hAnsi="Arial" w:cs="Arial"/>
                <w:sz w:val="16"/>
                <w:szCs w:val="16"/>
              </w:rPr>
              <w:t xml:space="preserve">       -</w:t>
            </w:r>
          </w:p>
        </w:tc>
        <w:tc>
          <w:tcPr>
            <w:tcW w:w="239" w:type="dxa"/>
          </w:tcPr>
          <w:p w14:paraId="0D35D88B" w14:textId="77777777" w:rsidR="00874078" w:rsidRPr="00874078" w:rsidRDefault="00874078" w:rsidP="00874078">
            <w:pPr>
              <w:tabs>
                <w:tab w:val="left" w:pos="459"/>
              </w:tabs>
              <w:spacing w:before="60" w:after="30" w:line="276" w:lineRule="auto"/>
              <w:ind w:left="34"/>
              <w:jc w:val="center"/>
              <w:rPr>
                <w:rFonts w:ascii="Arial" w:hAnsi="Arial" w:cs="Arial"/>
                <w:sz w:val="16"/>
                <w:szCs w:val="16"/>
              </w:rPr>
            </w:pPr>
          </w:p>
        </w:tc>
        <w:tc>
          <w:tcPr>
            <w:tcW w:w="1345" w:type="dxa"/>
            <w:tcBorders>
              <w:bottom w:val="single" w:sz="8" w:space="0" w:color="auto"/>
            </w:tcBorders>
          </w:tcPr>
          <w:p w14:paraId="702453EB" w14:textId="4BC2F482" w:rsidR="00874078" w:rsidRPr="00874078" w:rsidRDefault="00874078" w:rsidP="00874078">
            <w:pPr>
              <w:tabs>
                <w:tab w:val="left" w:pos="459"/>
              </w:tabs>
              <w:spacing w:before="60" w:after="30" w:line="276" w:lineRule="auto"/>
              <w:ind w:left="34"/>
              <w:jc w:val="center"/>
              <w:rPr>
                <w:rFonts w:ascii="Arial" w:hAnsi="Arial" w:cs="Arial"/>
                <w:sz w:val="16"/>
                <w:szCs w:val="16"/>
              </w:rPr>
            </w:pPr>
            <w:r w:rsidRPr="00874078">
              <w:rPr>
                <w:rFonts w:ascii="Arial" w:hAnsi="Arial" w:cs="Arial"/>
                <w:sz w:val="16"/>
                <w:szCs w:val="16"/>
              </w:rPr>
              <w:t xml:space="preserve">       -</w:t>
            </w:r>
          </w:p>
        </w:tc>
        <w:tc>
          <w:tcPr>
            <w:tcW w:w="239" w:type="dxa"/>
          </w:tcPr>
          <w:p w14:paraId="561F9ECA" w14:textId="77777777" w:rsidR="00874078" w:rsidRPr="00874078" w:rsidRDefault="00874078" w:rsidP="00874078">
            <w:pPr>
              <w:tabs>
                <w:tab w:val="left" w:pos="459"/>
              </w:tabs>
              <w:spacing w:before="60" w:after="30" w:line="276" w:lineRule="auto"/>
              <w:ind w:left="34"/>
              <w:jc w:val="center"/>
              <w:rPr>
                <w:rFonts w:ascii="Arial" w:hAnsi="Arial" w:cs="Arial"/>
                <w:sz w:val="16"/>
                <w:szCs w:val="16"/>
              </w:rPr>
            </w:pPr>
          </w:p>
        </w:tc>
        <w:tc>
          <w:tcPr>
            <w:tcW w:w="1363" w:type="dxa"/>
          </w:tcPr>
          <w:p w14:paraId="66361C42" w14:textId="5C9E9912" w:rsidR="00874078" w:rsidRPr="00874078" w:rsidRDefault="00874078" w:rsidP="00874078">
            <w:pPr>
              <w:tabs>
                <w:tab w:val="left" w:pos="459"/>
              </w:tabs>
              <w:spacing w:before="60" w:after="30" w:line="276" w:lineRule="auto"/>
              <w:ind w:left="34"/>
              <w:jc w:val="center"/>
              <w:rPr>
                <w:rFonts w:ascii="Arial" w:hAnsi="Arial" w:cs="Arial"/>
                <w:sz w:val="16"/>
                <w:szCs w:val="16"/>
              </w:rPr>
            </w:pPr>
            <w:r w:rsidRPr="00874078">
              <w:rPr>
                <w:rFonts w:ascii="Arial" w:hAnsi="Arial" w:cs="Arial"/>
                <w:sz w:val="16"/>
                <w:szCs w:val="16"/>
              </w:rPr>
              <w:t xml:space="preserve">       -</w:t>
            </w:r>
          </w:p>
        </w:tc>
        <w:tc>
          <w:tcPr>
            <w:tcW w:w="236" w:type="dxa"/>
          </w:tcPr>
          <w:p w14:paraId="44E70218" w14:textId="77777777" w:rsidR="00874078" w:rsidRPr="00874078" w:rsidRDefault="00874078" w:rsidP="00874078">
            <w:pPr>
              <w:tabs>
                <w:tab w:val="left" w:pos="459"/>
              </w:tabs>
              <w:spacing w:before="60" w:after="30" w:line="276" w:lineRule="auto"/>
              <w:ind w:left="34"/>
              <w:jc w:val="right"/>
              <w:rPr>
                <w:rFonts w:ascii="Arial" w:hAnsi="Arial" w:cs="Arial"/>
                <w:sz w:val="16"/>
                <w:szCs w:val="16"/>
                <w:cs/>
              </w:rPr>
            </w:pPr>
          </w:p>
        </w:tc>
        <w:tc>
          <w:tcPr>
            <w:tcW w:w="1429" w:type="dxa"/>
          </w:tcPr>
          <w:p w14:paraId="6D481EB2" w14:textId="1A162DF7" w:rsidR="00874078" w:rsidRPr="00874078" w:rsidRDefault="00874078" w:rsidP="00874078">
            <w:pPr>
              <w:tabs>
                <w:tab w:val="left" w:pos="459"/>
              </w:tabs>
              <w:spacing w:before="60" w:after="30" w:line="276" w:lineRule="auto"/>
              <w:ind w:left="34"/>
              <w:jc w:val="center"/>
              <w:rPr>
                <w:rFonts w:ascii="Arial" w:hAnsi="Arial" w:cs="Browallia New"/>
                <w:sz w:val="16"/>
                <w:szCs w:val="16"/>
              </w:rPr>
            </w:pPr>
            <w:r w:rsidRPr="00874078">
              <w:rPr>
                <w:rFonts w:ascii="Arial" w:hAnsi="Arial" w:cs="Arial"/>
                <w:sz w:val="16"/>
                <w:szCs w:val="16"/>
              </w:rPr>
              <w:t xml:space="preserve">       -</w:t>
            </w:r>
          </w:p>
        </w:tc>
      </w:tr>
      <w:tr w:rsidR="00874078" w:rsidRPr="004F1307" w14:paraId="24671932" w14:textId="77777777" w:rsidTr="00544A8B">
        <w:trPr>
          <w:cantSplit/>
          <w:trHeight w:val="319"/>
        </w:trPr>
        <w:tc>
          <w:tcPr>
            <w:tcW w:w="2814" w:type="dxa"/>
          </w:tcPr>
          <w:p w14:paraId="43B27085" w14:textId="09207708" w:rsidR="00874078" w:rsidRPr="00874078" w:rsidRDefault="00874078" w:rsidP="00874078">
            <w:pPr>
              <w:spacing w:before="60" w:after="30" w:line="276" w:lineRule="auto"/>
              <w:ind w:firstLine="6"/>
              <w:rPr>
                <w:rFonts w:ascii="Arial" w:hAnsi="Arial" w:cs="Arial"/>
                <w:sz w:val="16"/>
                <w:szCs w:val="16"/>
              </w:rPr>
            </w:pPr>
            <w:r w:rsidRPr="00874078">
              <w:rPr>
                <w:rFonts w:ascii="Arial" w:hAnsi="Arial" w:cs="Arial"/>
                <w:sz w:val="16"/>
                <w:szCs w:val="16"/>
              </w:rPr>
              <w:t>Balance as at 31 December 2025</w:t>
            </w:r>
          </w:p>
        </w:tc>
        <w:tc>
          <w:tcPr>
            <w:tcW w:w="1305" w:type="dxa"/>
            <w:tcBorders>
              <w:top w:val="single" w:sz="8" w:space="0" w:color="auto"/>
              <w:bottom w:val="single" w:sz="12" w:space="0" w:color="auto"/>
            </w:tcBorders>
          </w:tcPr>
          <w:p w14:paraId="5A7FC01A" w14:textId="73361B39" w:rsidR="00874078" w:rsidRPr="00874078" w:rsidRDefault="00874078" w:rsidP="00874078">
            <w:pPr>
              <w:tabs>
                <w:tab w:val="left" w:pos="459"/>
              </w:tabs>
              <w:spacing w:before="60" w:after="30" w:line="276" w:lineRule="auto"/>
              <w:ind w:left="34"/>
              <w:jc w:val="center"/>
              <w:rPr>
                <w:rFonts w:ascii="Arial" w:hAnsi="Arial" w:cs="Arial"/>
                <w:sz w:val="16"/>
                <w:szCs w:val="16"/>
              </w:rPr>
            </w:pPr>
            <w:r w:rsidRPr="00874078">
              <w:rPr>
                <w:rFonts w:ascii="Arial" w:hAnsi="Arial" w:cs="Arial"/>
                <w:sz w:val="16"/>
                <w:szCs w:val="16"/>
              </w:rPr>
              <w:t>2,385,950,119</w:t>
            </w:r>
          </w:p>
        </w:tc>
        <w:tc>
          <w:tcPr>
            <w:tcW w:w="239" w:type="dxa"/>
          </w:tcPr>
          <w:p w14:paraId="7617FF5E" w14:textId="77777777" w:rsidR="00874078" w:rsidRPr="00874078" w:rsidRDefault="00874078" w:rsidP="00874078">
            <w:pPr>
              <w:tabs>
                <w:tab w:val="left" w:pos="459"/>
              </w:tabs>
              <w:spacing w:before="60" w:after="30" w:line="276" w:lineRule="auto"/>
              <w:ind w:left="34"/>
              <w:jc w:val="center"/>
              <w:rPr>
                <w:rFonts w:ascii="Arial" w:hAnsi="Arial" w:cs="Arial"/>
                <w:sz w:val="16"/>
                <w:szCs w:val="16"/>
              </w:rPr>
            </w:pPr>
          </w:p>
        </w:tc>
        <w:tc>
          <w:tcPr>
            <w:tcW w:w="1345" w:type="dxa"/>
            <w:tcBorders>
              <w:top w:val="single" w:sz="8" w:space="0" w:color="auto"/>
              <w:bottom w:val="single" w:sz="12" w:space="0" w:color="auto"/>
            </w:tcBorders>
          </w:tcPr>
          <w:p w14:paraId="16BAB781" w14:textId="7DBF5902" w:rsidR="00874078" w:rsidRPr="00874078" w:rsidRDefault="00874078" w:rsidP="00874078">
            <w:pPr>
              <w:tabs>
                <w:tab w:val="left" w:pos="459"/>
              </w:tabs>
              <w:spacing w:before="60" w:after="30" w:line="276" w:lineRule="auto"/>
              <w:ind w:left="34"/>
              <w:jc w:val="right"/>
              <w:rPr>
                <w:rFonts w:ascii="Arial" w:hAnsi="Arial" w:cs="Arial"/>
                <w:sz w:val="16"/>
                <w:szCs w:val="16"/>
              </w:rPr>
            </w:pPr>
            <w:r w:rsidRPr="00874078">
              <w:rPr>
                <w:rFonts w:ascii="Arial" w:hAnsi="Arial" w:cs="Arial"/>
                <w:sz w:val="16"/>
                <w:szCs w:val="16"/>
              </w:rPr>
              <w:t>32,474,320</w:t>
            </w:r>
          </w:p>
        </w:tc>
        <w:tc>
          <w:tcPr>
            <w:tcW w:w="239" w:type="dxa"/>
          </w:tcPr>
          <w:p w14:paraId="71AAB93B" w14:textId="77777777" w:rsidR="00874078" w:rsidRPr="00874078" w:rsidRDefault="00874078" w:rsidP="00874078">
            <w:pPr>
              <w:tabs>
                <w:tab w:val="left" w:pos="459"/>
              </w:tabs>
              <w:spacing w:before="60" w:after="30" w:line="276" w:lineRule="auto"/>
              <w:ind w:left="34"/>
              <w:jc w:val="right"/>
              <w:rPr>
                <w:rFonts w:ascii="Arial" w:hAnsi="Arial" w:cs="Arial"/>
                <w:sz w:val="16"/>
                <w:szCs w:val="16"/>
              </w:rPr>
            </w:pPr>
          </w:p>
        </w:tc>
        <w:tc>
          <w:tcPr>
            <w:tcW w:w="1363" w:type="dxa"/>
            <w:tcBorders>
              <w:top w:val="single" w:sz="4" w:space="0" w:color="auto"/>
              <w:bottom w:val="single" w:sz="12" w:space="0" w:color="auto"/>
            </w:tcBorders>
            <w:vAlign w:val="bottom"/>
          </w:tcPr>
          <w:p w14:paraId="2F936832" w14:textId="30C692F2" w:rsidR="00874078" w:rsidRPr="00874078" w:rsidRDefault="00874078" w:rsidP="00874078">
            <w:pPr>
              <w:tabs>
                <w:tab w:val="left" w:pos="459"/>
              </w:tabs>
              <w:spacing w:before="60" w:after="30" w:line="276" w:lineRule="auto"/>
              <w:ind w:left="34"/>
              <w:jc w:val="right"/>
              <w:rPr>
                <w:rFonts w:ascii="Arial" w:hAnsi="Arial" w:cs="Arial"/>
                <w:sz w:val="16"/>
                <w:szCs w:val="16"/>
                <w:cs/>
              </w:rPr>
            </w:pPr>
            <w:r w:rsidRPr="00874078">
              <w:rPr>
                <w:rFonts w:ascii="Arial" w:hAnsi="Arial" w:cs="Arial"/>
                <w:sz w:val="16"/>
                <w:szCs w:val="16"/>
              </w:rPr>
              <w:t>2,385,950,119</w:t>
            </w:r>
          </w:p>
        </w:tc>
        <w:tc>
          <w:tcPr>
            <w:tcW w:w="236" w:type="dxa"/>
          </w:tcPr>
          <w:p w14:paraId="451123C0" w14:textId="77777777" w:rsidR="00874078" w:rsidRPr="00874078" w:rsidRDefault="00874078" w:rsidP="00874078">
            <w:pPr>
              <w:tabs>
                <w:tab w:val="left" w:pos="459"/>
              </w:tabs>
              <w:spacing w:before="60" w:after="30" w:line="276" w:lineRule="auto"/>
              <w:ind w:left="34"/>
              <w:jc w:val="right"/>
              <w:rPr>
                <w:rFonts w:ascii="Arial" w:hAnsi="Arial" w:cs="Arial"/>
                <w:sz w:val="16"/>
                <w:szCs w:val="16"/>
                <w:cs/>
              </w:rPr>
            </w:pPr>
          </w:p>
        </w:tc>
        <w:tc>
          <w:tcPr>
            <w:tcW w:w="1429" w:type="dxa"/>
            <w:tcBorders>
              <w:top w:val="single" w:sz="4" w:space="0" w:color="auto"/>
              <w:bottom w:val="single" w:sz="12" w:space="0" w:color="auto"/>
            </w:tcBorders>
            <w:vAlign w:val="bottom"/>
          </w:tcPr>
          <w:p w14:paraId="3D955192" w14:textId="4D001313" w:rsidR="00874078" w:rsidRPr="00874078" w:rsidRDefault="00874078" w:rsidP="00874078">
            <w:pPr>
              <w:tabs>
                <w:tab w:val="left" w:pos="459"/>
              </w:tabs>
              <w:spacing w:before="60" w:after="30" w:line="276" w:lineRule="auto"/>
              <w:ind w:left="34"/>
              <w:jc w:val="right"/>
              <w:rPr>
                <w:rFonts w:ascii="Arial" w:hAnsi="Arial" w:cs="Arial"/>
                <w:sz w:val="16"/>
                <w:szCs w:val="16"/>
              </w:rPr>
            </w:pPr>
            <w:r w:rsidRPr="00874078">
              <w:rPr>
                <w:rFonts w:ascii="Arial" w:hAnsi="Arial" w:cs="Arial"/>
                <w:sz w:val="16"/>
                <w:szCs w:val="16"/>
              </w:rPr>
              <w:t>26,474,320</w:t>
            </w:r>
          </w:p>
        </w:tc>
      </w:tr>
    </w:tbl>
    <w:p w14:paraId="223E4DC3" w14:textId="77777777" w:rsidR="00DD02BC" w:rsidRPr="004F1307" w:rsidRDefault="00DD02BC" w:rsidP="00DD02BC">
      <w:pPr>
        <w:pStyle w:val="ListParagraph"/>
        <w:spacing w:line="360" w:lineRule="auto"/>
        <w:ind w:left="426" w:right="2"/>
        <w:jc w:val="thaiDistribute"/>
        <w:rPr>
          <w:rFonts w:ascii="Arial" w:hAnsi="Arial" w:cs="Arial"/>
          <w:sz w:val="19"/>
          <w:szCs w:val="19"/>
          <w:highlight w:val="yellow"/>
          <w:lang w:val="en-GB"/>
        </w:rPr>
      </w:pPr>
    </w:p>
    <w:p w14:paraId="5D27DF3E" w14:textId="792D4F71" w:rsidR="0076635B" w:rsidRPr="006A7491" w:rsidRDefault="006C134E" w:rsidP="006C134E">
      <w:pPr>
        <w:pStyle w:val="BodyTextIndent3"/>
        <w:tabs>
          <w:tab w:val="num" w:pos="786"/>
        </w:tabs>
        <w:spacing w:line="360" w:lineRule="auto"/>
        <w:ind w:left="459" w:firstLine="0"/>
        <w:rPr>
          <w:rFonts w:ascii="Arial" w:hAnsi="Arial" w:cstheme="minorBidi"/>
          <w:sz w:val="19"/>
          <w:szCs w:val="24"/>
          <w:cs/>
          <w:lang w:bidi="th-TH"/>
        </w:rPr>
      </w:pPr>
      <w:r w:rsidRPr="004556A9">
        <w:rPr>
          <w:rFonts w:ascii="Arial" w:hAnsi="Arial" w:cs="Arial"/>
          <w:sz w:val="19"/>
          <w:szCs w:val="19"/>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r w:rsidR="00627FEC">
        <w:rPr>
          <w:rFonts w:ascii="Arial" w:hAnsi="Arial" w:cs="Arial"/>
          <w:sz w:val="19"/>
          <w:szCs w:val="19"/>
        </w:rPr>
        <w:t>.</w:t>
      </w:r>
      <w:r w:rsidRPr="004556A9">
        <w:rPr>
          <w:rFonts w:ascii="Arial" w:hAnsi="Arial" w:cstheme="minorBidi" w:hint="cs"/>
          <w:sz w:val="19"/>
          <w:szCs w:val="24"/>
          <w:cs/>
          <w:lang w:bidi="th-TH"/>
        </w:rPr>
        <w:t xml:space="preserve"> </w:t>
      </w:r>
      <w:r w:rsidR="00627FEC">
        <w:rPr>
          <w:rFonts w:ascii="Arial" w:hAnsi="Arial" w:cstheme="minorBidi"/>
          <w:sz w:val="19"/>
          <w:szCs w:val="24"/>
          <w:lang w:bidi="th-TH"/>
        </w:rPr>
        <w:t>A</w:t>
      </w:r>
      <w:r w:rsidR="00DD02BC" w:rsidRPr="004556A9">
        <w:rPr>
          <w:rFonts w:ascii="Arial" w:hAnsi="Arial" w:cs="Arial"/>
          <w:sz w:val="19"/>
          <w:szCs w:val="19"/>
          <w:lang w:val="en-GB"/>
        </w:rPr>
        <w:t xml:space="preserve">s of </w:t>
      </w:r>
      <w:r w:rsidR="003929EF" w:rsidRPr="004556A9">
        <w:rPr>
          <w:rFonts w:ascii="Arial" w:hAnsi="Arial" w:cs="Arial"/>
          <w:sz w:val="19"/>
          <w:szCs w:val="19"/>
          <w:lang w:val="en-GB"/>
        </w:rPr>
        <w:t>31 December</w:t>
      </w:r>
      <w:r w:rsidR="00DD02BC" w:rsidRPr="004556A9">
        <w:rPr>
          <w:rFonts w:ascii="Arial" w:hAnsi="Arial" w:cs="Arial"/>
          <w:sz w:val="19"/>
          <w:szCs w:val="19"/>
          <w:lang w:val="en-GB"/>
        </w:rPr>
        <w:t xml:space="preserve"> 202</w:t>
      </w:r>
      <w:r w:rsidR="009A2D7A" w:rsidRPr="004556A9">
        <w:rPr>
          <w:rFonts w:ascii="Arial" w:hAnsi="Arial" w:cs="Arial"/>
          <w:sz w:val="19"/>
          <w:szCs w:val="19"/>
          <w:lang w:val="en-GB"/>
        </w:rPr>
        <w:t>5</w:t>
      </w:r>
      <w:r w:rsidR="00DD02BC" w:rsidRPr="004556A9">
        <w:rPr>
          <w:rFonts w:ascii="Arial" w:hAnsi="Arial" w:cs="Arial"/>
          <w:sz w:val="19"/>
          <w:szCs w:val="19"/>
          <w:lang w:val="en-GB"/>
        </w:rPr>
        <w:t xml:space="preserve">, the Company reserves the legal reserve amount of Baht </w:t>
      </w:r>
      <w:r w:rsidR="00110CEF">
        <w:rPr>
          <w:rFonts w:ascii="Arial" w:hAnsi="Arial" w:cs="Arial"/>
          <w:sz w:val="19"/>
          <w:szCs w:val="19"/>
          <w:lang w:val="en-GB"/>
        </w:rPr>
        <w:t>32.47</w:t>
      </w:r>
      <w:r w:rsidR="00DD02BC" w:rsidRPr="004556A9">
        <w:rPr>
          <w:rFonts w:ascii="Arial" w:hAnsi="Arial" w:cs="Arial"/>
          <w:sz w:val="19"/>
          <w:szCs w:val="19"/>
          <w:lang w:val="en-GB"/>
        </w:rPr>
        <w:t xml:space="preserve"> million</w:t>
      </w:r>
      <w:r w:rsidR="00110CEF">
        <w:rPr>
          <w:rFonts w:ascii="Arial" w:hAnsi="Arial" w:cs="Arial"/>
          <w:sz w:val="19"/>
          <w:szCs w:val="19"/>
          <w:lang w:val="en-GB"/>
        </w:rPr>
        <w:t xml:space="preserve"> and 26.47 million</w:t>
      </w:r>
      <w:r w:rsidR="00DD02BC" w:rsidRPr="004556A9">
        <w:rPr>
          <w:rFonts w:ascii="Arial" w:hAnsi="Arial" w:cs="Arial"/>
          <w:sz w:val="19"/>
          <w:szCs w:val="19"/>
          <w:lang w:val="en-GB"/>
        </w:rPr>
        <w:t xml:space="preserve">, or </w:t>
      </w:r>
      <w:r w:rsidR="005C105A" w:rsidRPr="004556A9">
        <w:rPr>
          <w:rFonts w:ascii="Arial" w:hAnsi="Arial" w:cs="Arial"/>
          <w:sz w:val="19"/>
          <w:szCs w:val="19"/>
          <w:lang w:val="en-GB"/>
        </w:rPr>
        <w:t>5</w:t>
      </w:r>
      <w:r w:rsidR="00DD02BC" w:rsidRPr="004556A9">
        <w:rPr>
          <w:rFonts w:ascii="Arial" w:hAnsi="Arial" w:cs="Arial"/>
          <w:sz w:val="19"/>
          <w:szCs w:val="19"/>
          <w:lang w:val="en-GB"/>
        </w:rPr>
        <w:t>% of net profit for the year</w:t>
      </w:r>
      <w:r w:rsidR="00923312">
        <w:rPr>
          <w:rFonts w:ascii="Arial" w:hAnsi="Arial" w:cs="Arial"/>
          <w:sz w:val="19"/>
          <w:szCs w:val="19"/>
          <w:lang w:val="en-GB"/>
        </w:rPr>
        <w:t xml:space="preserve"> in </w:t>
      </w:r>
      <w:r w:rsidR="00BF0C54">
        <w:rPr>
          <w:rFonts w:ascii="Arial" w:hAnsi="Arial" w:cs="Arial"/>
          <w:sz w:val="19"/>
          <w:szCs w:val="19"/>
          <w:lang w:val="en-GB"/>
        </w:rPr>
        <w:t xml:space="preserve">the consolidated and </w:t>
      </w:r>
      <w:r w:rsidR="00D22229">
        <w:rPr>
          <w:rFonts w:ascii="Arial" w:hAnsi="Arial" w:cs="Arial"/>
          <w:sz w:val="19"/>
          <w:szCs w:val="19"/>
          <w:lang w:val="en-GB"/>
        </w:rPr>
        <w:t>separate financial statement, respectively.</w:t>
      </w:r>
    </w:p>
    <w:p w14:paraId="3497A6C0" w14:textId="77777777" w:rsidR="009B5003" w:rsidRPr="009B5003" w:rsidRDefault="009B5003" w:rsidP="009B5003">
      <w:pPr>
        <w:pStyle w:val="BodyTextIndent3"/>
        <w:tabs>
          <w:tab w:val="num" w:pos="786"/>
        </w:tabs>
        <w:spacing w:line="360" w:lineRule="auto"/>
        <w:ind w:left="477" w:firstLine="0"/>
        <w:rPr>
          <w:rFonts w:ascii="Arial" w:hAnsi="Arial" w:cs="Arial"/>
          <w:b/>
          <w:bCs/>
          <w:sz w:val="19"/>
          <w:szCs w:val="19"/>
          <w:lang w:bidi="th-TH"/>
        </w:rPr>
      </w:pPr>
    </w:p>
    <w:p w14:paraId="73A06314" w14:textId="626CD175" w:rsidR="003E38FB" w:rsidRPr="00F542A3" w:rsidRDefault="00CB0E0C" w:rsidP="009174A7">
      <w:pPr>
        <w:pStyle w:val="BodyTextIndent3"/>
        <w:numPr>
          <w:ilvl w:val="0"/>
          <w:numId w:val="1"/>
        </w:numPr>
        <w:tabs>
          <w:tab w:val="clear" w:pos="360"/>
          <w:tab w:val="num" w:pos="720"/>
          <w:tab w:val="num" w:pos="786"/>
        </w:tabs>
        <w:spacing w:line="360" w:lineRule="auto"/>
        <w:ind w:left="477" w:hanging="477"/>
        <w:rPr>
          <w:rFonts w:ascii="Arial" w:hAnsi="Arial" w:cs="Arial"/>
          <w:b/>
          <w:bCs/>
          <w:sz w:val="19"/>
          <w:szCs w:val="19"/>
          <w:lang w:bidi="th-TH"/>
        </w:rPr>
      </w:pPr>
      <w:r w:rsidRPr="00F542A3">
        <w:rPr>
          <w:rFonts w:ascii="Arial" w:hAnsi="Arial" w:cs="Arial"/>
          <w:b/>
          <w:bCs/>
          <w:sz w:val="19"/>
          <w:szCs w:val="19"/>
          <w:lang w:bidi="th-TH"/>
        </w:rPr>
        <w:t>COMMITMENTS</w:t>
      </w:r>
    </w:p>
    <w:p w14:paraId="66DAB735" w14:textId="6FB35CCB" w:rsidR="00DB7658" w:rsidRPr="00F542A3" w:rsidRDefault="00DB7658" w:rsidP="00DB7658">
      <w:pPr>
        <w:pStyle w:val="ListParagraph"/>
        <w:spacing w:line="360" w:lineRule="auto"/>
        <w:ind w:left="426" w:right="2"/>
        <w:rPr>
          <w:rFonts w:ascii="Arial" w:hAnsi="Arial" w:cs="Arial"/>
          <w:b/>
          <w:bCs/>
          <w:sz w:val="19"/>
          <w:szCs w:val="19"/>
          <w:lang w:val="en-US" w:bidi="th-TH"/>
        </w:rPr>
      </w:pPr>
    </w:p>
    <w:p w14:paraId="1B530DDA" w14:textId="29065399" w:rsidR="00684D94" w:rsidRPr="00F542A3" w:rsidRDefault="000C7787" w:rsidP="000412D3">
      <w:pPr>
        <w:pStyle w:val="ListParagraph"/>
        <w:spacing w:line="360" w:lineRule="auto"/>
        <w:ind w:left="477" w:right="2"/>
        <w:jc w:val="thaiDistribute"/>
        <w:rPr>
          <w:rFonts w:ascii="Arial" w:hAnsi="Arial" w:cs="Arial"/>
          <w:sz w:val="19"/>
          <w:szCs w:val="19"/>
          <w:lang w:val="en-US" w:bidi="th-TH"/>
        </w:rPr>
      </w:pPr>
      <w:r w:rsidRPr="00F542A3">
        <w:rPr>
          <w:rFonts w:ascii="Arial" w:hAnsi="Arial" w:cs="Browallia New"/>
          <w:sz w:val="19"/>
          <w:szCs w:val="24"/>
          <w:lang w:val="en-US" w:bidi="th-TH"/>
        </w:rPr>
        <w:t>For</w:t>
      </w:r>
      <w:r w:rsidR="009F48E1" w:rsidRPr="00F542A3">
        <w:rPr>
          <w:rFonts w:ascii="Arial" w:hAnsi="Arial" w:cs="Browallia New"/>
          <w:sz w:val="19"/>
          <w:szCs w:val="24"/>
          <w:lang w:val="en-US" w:bidi="th-TH"/>
        </w:rPr>
        <w:t xml:space="preserve"> the </w:t>
      </w:r>
      <w:r w:rsidR="004A594D">
        <w:rPr>
          <w:rFonts w:ascii="Arial" w:hAnsi="Arial" w:cs="Browallia New"/>
          <w:sz w:val="19"/>
          <w:szCs w:val="24"/>
          <w:lang w:val="en-US" w:bidi="th-TH"/>
        </w:rPr>
        <w:t>year</w:t>
      </w:r>
      <w:r w:rsidR="009F48E1" w:rsidRPr="00F542A3">
        <w:rPr>
          <w:rFonts w:ascii="Arial" w:hAnsi="Arial" w:cs="Browallia New"/>
          <w:sz w:val="19"/>
          <w:szCs w:val="24"/>
          <w:lang w:val="en-US" w:bidi="th-TH"/>
        </w:rPr>
        <w:t xml:space="preserve"> ended</w:t>
      </w:r>
      <w:r w:rsidR="00684D94" w:rsidRPr="00F542A3">
        <w:rPr>
          <w:rFonts w:ascii="Arial" w:hAnsi="Arial" w:cs="Arial"/>
          <w:sz w:val="19"/>
          <w:szCs w:val="19"/>
          <w:lang w:val="en-US" w:bidi="th-TH"/>
        </w:rPr>
        <w:t xml:space="preserve"> 31 December 202</w:t>
      </w:r>
      <w:r w:rsidR="009A2D7A" w:rsidRPr="00F542A3">
        <w:rPr>
          <w:rFonts w:ascii="Arial" w:hAnsi="Arial" w:cs="Arial"/>
          <w:sz w:val="19"/>
          <w:szCs w:val="19"/>
          <w:lang w:val="en-US" w:bidi="th-TH"/>
        </w:rPr>
        <w:t>5</w:t>
      </w:r>
      <w:r w:rsidR="00684D94" w:rsidRPr="00F542A3">
        <w:rPr>
          <w:rFonts w:ascii="Arial" w:hAnsi="Arial" w:cs="Arial"/>
          <w:sz w:val="19"/>
          <w:szCs w:val="19"/>
          <w:lang w:val="en-US" w:bidi="th-TH"/>
        </w:rPr>
        <w:t xml:space="preserve">, the Group </w:t>
      </w:r>
      <w:r w:rsidR="00B32083" w:rsidRPr="00F542A3">
        <w:rPr>
          <w:rFonts w:ascii="Arial" w:hAnsi="Arial" w:cs="Arial"/>
          <w:sz w:val="19"/>
          <w:szCs w:val="19"/>
          <w:lang w:val="en-US" w:bidi="th-TH"/>
        </w:rPr>
        <w:t xml:space="preserve">had no change in </w:t>
      </w:r>
      <w:r w:rsidR="00396ECD" w:rsidRPr="00F542A3">
        <w:rPr>
          <w:rFonts w:ascii="Arial" w:hAnsi="Arial" w:cs="Arial"/>
          <w:sz w:val="19"/>
          <w:szCs w:val="19"/>
          <w:lang w:val="en-US" w:bidi="th-TH"/>
        </w:rPr>
        <w:t>significant commitments</w:t>
      </w:r>
      <w:r w:rsidR="00133456" w:rsidRPr="00F542A3">
        <w:rPr>
          <w:rFonts w:ascii="Arial" w:hAnsi="Arial" w:cs="Arial"/>
          <w:sz w:val="19"/>
          <w:szCs w:val="19"/>
          <w:lang w:val="en-US" w:bidi="th-TH"/>
        </w:rPr>
        <w:t xml:space="preserve"> </w:t>
      </w:r>
      <w:r w:rsidR="00D6082B" w:rsidRPr="00F542A3">
        <w:rPr>
          <w:rFonts w:ascii="Arial" w:hAnsi="Arial" w:cs="Browallia New"/>
          <w:sz w:val="19"/>
          <w:szCs w:val="24"/>
          <w:lang w:val="en-US" w:bidi="th-TH"/>
        </w:rPr>
        <w:t>that had changed from the year ended 31 December 202</w:t>
      </w:r>
      <w:r w:rsidR="00F542A3">
        <w:rPr>
          <w:rFonts w:ascii="Arial" w:hAnsi="Arial" w:cs="Browallia New"/>
          <w:sz w:val="19"/>
          <w:szCs w:val="24"/>
          <w:lang w:val="en-US" w:bidi="th-TH"/>
        </w:rPr>
        <w:t>4</w:t>
      </w:r>
      <w:r w:rsidR="00D6082B" w:rsidRPr="00F542A3">
        <w:rPr>
          <w:rFonts w:ascii="Arial" w:hAnsi="Arial" w:cs="Browallia New"/>
          <w:sz w:val="19"/>
          <w:szCs w:val="24"/>
          <w:lang w:val="en-US" w:bidi="th-TH"/>
        </w:rPr>
        <w:t xml:space="preserve"> except the following:</w:t>
      </w:r>
    </w:p>
    <w:p w14:paraId="5B3FC739" w14:textId="77777777" w:rsidR="003C5689" w:rsidRPr="004F1307" w:rsidRDefault="003C5689" w:rsidP="000412D3">
      <w:pPr>
        <w:pStyle w:val="ListParagraph"/>
        <w:spacing w:line="360" w:lineRule="auto"/>
        <w:ind w:left="477" w:right="2"/>
        <w:jc w:val="thaiDistribute"/>
        <w:rPr>
          <w:rFonts w:ascii="Arial" w:hAnsi="Arial" w:cs="Arial"/>
          <w:sz w:val="19"/>
          <w:szCs w:val="19"/>
          <w:highlight w:val="yellow"/>
          <w:lang w:val="en-US" w:bidi="th-TH"/>
        </w:rPr>
      </w:pPr>
    </w:p>
    <w:p w14:paraId="38E682A2" w14:textId="55A2838E" w:rsidR="006D4799" w:rsidRPr="000C2B70" w:rsidRDefault="00950088" w:rsidP="000412D3">
      <w:pPr>
        <w:pStyle w:val="ListParagraph"/>
        <w:spacing w:line="360" w:lineRule="auto"/>
        <w:ind w:left="477" w:right="2"/>
        <w:jc w:val="thaiDistribute"/>
        <w:rPr>
          <w:rFonts w:ascii="Arial" w:hAnsi="Arial" w:cs="Arial"/>
          <w:sz w:val="19"/>
          <w:szCs w:val="19"/>
          <w:u w:val="single"/>
          <w:lang w:val="en-US" w:bidi="th-TH"/>
        </w:rPr>
      </w:pPr>
      <w:r w:rsidRPr="000C2B70">
        <w:rPr>
          <w:rFonts w:ascii="Arial" w:hAnsi="Arial" w:cs="Arial"/>
          <w:sz w:val="19"/>
          <w:szCs w:val="19"/>
          <w:u w:val="single"/>
          <w:lang w:val="en-US" w:bidi="th-TH"/>
        </w:rPr>
        <w:t>Guarantees</w:t>
      </w:r>
    </w:p>
    <w:p w14:paraId="695ACC5E" w14:textId="6234E395" w:rsidR="008D7B31" w:rsidRPr="00E52627" w:rsidRDefault="008D7B31" w:rsidP="00E52627">
      <w:pPr>
        <w:spacing w:line="360" w:lineRule="auto"/>
        <w:ind w:right="2"/>
        <w:jc w:val="thaiDistribute"/>
        <w:rPr>
          <w:rFonts w:ascii="Arial" w:hAnsi="Arial" w:cs="Arial"/>
          <w:sz w:val="19"/>
          <w:szCs w:val="19"/>
          <w:highlight w:val="yellow"/>
        </w:rPr>
      </w:pPr>
    </w:p>
    <w:p w14:paraId="23A0742D" w14:textId="7724EA38" w:rsidR="00112274" w:rsidRPr="00E52627" w:rsidRDefault="00112274" w:rsidP="00977B86">
      <w:pPr>
        <w:pStyle w:val="ListParagraph"/>
        <w:spacing w:line="360" w:lineRule="auto"/>
        <w:ind w:left="486" w:right="2"/>
        <w:jc w:val="thaiDistribute"/>
        <w:rPr>
          <w:rFonts w:ascii="Arial" w:hAnsi="Arial" w:cs="Arial"/>
          <w:sz w:val="19"/>
          <w:szCs w:val="19"/>
          <w:lang w:val="en-US" w:bidi="th-TH"/>
        </w:rPr>
      </w:pPr>
      <w:r w:rsidRPr="00E52627">
        <w:rPr>
          <w:rFonts w:ascii="Arial" w:hAnsi="Arial" w:cs="Arial"/>
          <w:sz w:val="19"/>
          <w:szCs w:val="19"/>
          <w:lang w:val="en-US" w:bidi="th-TH"/>
        </w:rPr>
        <w:t xml:space="preserve">As at </w:t>
      </w:r>
      <w:r w:rsidR="00004850" w:rsidRPr="00E52627">
        <w:rPr>
          <w:rFonts w:ascii="Arial" w:hAnsi="Arial" w:cs="Arial"/>
          <w:sz w:val="19"/>
          <w:szCs w:val="19"/>
          <w:lang w:val="en-US" w:bidi="th-TH"/>
        </w:rPr>
        <w:t>31 December</w:t>
      </w:r>
      <w:r w:rsidRPr="00E52627">
        <w:rPr>
          <w:rFonts w:ascii="Arial" w:hAnsi="Arial" w:cs="Arial"/>
          <w:sz w:val="19"/>
          <w:szCs w:val="19"/>
          <w:lang w:val="en-US" w:bidi="th-TH"/>
        </w:rPr>
        <w:t xml:space="preserve"> 202</w:t>
      </w:r>
      <w:r w:rsidR="00A5071E" w:rsidRPr="00E52627">
        <w:rPr>
          <w:rFonts w:ascii="Arial" w:hAnsi="Arial" w:cs="Arial"/>
          <w:sz w:val="19"/>
          <w:szCs w:val="19"/>
          <w:lang w:val="en-US" w:bidi="th-TH"/>
        </w:rPr>
        <w:t>5</w:t>
      </w:r>
      <w:r w:rsidRPr="00E52627">
        <w:rPr>
          <w:rFonts w:ascii="Arial" w:hAnsi="Arial" w:cs="Arial"/>
          <w:sz w:val="19"/>
          <w:szCs w:val="19"/>
          <w:lang w:val="en-US" w:bidi="th-TH"/>
        </w:rPr>
        <w:t xml:space="preserve">, </w:t>
      </w:r>
      <w:r w:rsidR="00F52FE0" w:rsidRPr="00E52627">
        <w:rPr>
          <w:rFonts w:ascii="Arial" w:hAnsi="Arial" w:cs="Arial"/>
          <w:sz w:val="19"/>
          <w:szCs w:val="19"/>
          <w:lang w:val="en-US" w:bidi="th-TH"/>
        </w:rPr>
        <w:t>the Group had outstanding bank guarantees in respect of certain performance bond and contractual performance as follows:</w:t>
      </w:r>
    </w:p>
    <w:p w14:paraId="5D95B152" w14:textId="77777777" w:rsidR="00112274" w:rsidRPr="004F1307" w:rsidRDefault="00112274" w:rsidP="00112274">
      <w:pPr>
        <w:pStyle w:val="ListParagraph"/>
        <w:spacing w:line="360" w:lineRule="auto"/>
        <w:ind w:left="426" w:right="2"/>
        <w:jc w:val="thaiDistribute"/>
        <w:rPr>
          <w:rFonts w:ascii="Arial" w:hAnsi="Arial" w:cs="Arial"/>
          <w:sz w:val="19"/>
          <w:szCs w:val="19"/>
          <w:highlight w:val="yellow"/>
          <w:lang w:val="en-US" w:bidi="th-TH"/>
        </w:rPr>
      </w:pPr>
    </w:p>
    <w:p w14:paraId="52C081DC" w14:textId="62C4E963" w:rsidR="00112274" w:rsidRPr="00E52627" w:rsidRDefault="002062A1" w:rsidP="00977B86">
      <w:pPr>
        <w:pStyle w:val="ListParagraph"/>
        <w:numPr>
          <w:ilvl w:val="0"/>
          <w:numId w:val="7"/>
        </w:numPr>
        <w:spacing w:line="360" w:lineRule="auto"/>
        <w:ind w:left="851" w:hanging="302"/>
        <w:jc w:val="both"/>
        <w:rPr>
          <w:rFonts w:ascii="Arial" w:hAnsi="Arial" w:cs="Arial"/>
          <w:sz w:val="19"/>
          <w:szCs w:val="19"/>
          <w:lang w:val="en-US"/>
        </w:rPr>
      </w:pPr>
      <w:r w:rsidRPr="00E52627">
        <w:rPr>
          <w:rFonts w:ascii="Arial" w:hAnsi="Arial" w:cs="Arial"/>
          <w:sz w:val="19"/>
          <w:szCs w:val="19"/>
          <w:lang w:val="en-US"/>
        </w:rPr>
        <w:t xml:space="preserve">Letter of guarantee for contractual performance as required in the normal course of the business of the Group amounting to Baht </w:t>
      </w:r>
      <w:r w:rsidR="00411162">
        <w:rPr>
          <w:rFonts w:ascii="Arial" w:hAnsi="Arial" w:cs="Arial"/>
          <w:sz w:val="19"/>
          <w:szCs w:val="19"/>
          <w:lang w:val="en-US"/>
        </w:rPr>
        <w:t>1,770.51</w:t>
      </w:r>
      <w:r w:rsidRPr="00E52627">
        <w:rPr>
          <w:rFonts w:ascii="Arial" w:hAnsi="Arial" w:cs="Arial"/>
          <w:sz w:val="19"/>
          <w:szCs w:val="19"/>
          <w:lang w:val="en-US"/>
        </w:rPr>
        <w:t xml:space="preserve"> million, USD </w:t>
      </w:r>
      <w:r w:rsidR="00E223D9">
        <w:rPr>
          <w:rFonts w:ascii="Arial" w:hAnsi="Arial" w:cs="Arial"/>
          <w:sz w:val="19"/>
          <w:szCs w:val="19"/>
          <w:lang w:val="en-US"/>
        </w:rPr>
        <w:t>37.37</w:t>
      </w:r>
      <w:r w:rsidRPr="00E52627">
        <w:rPr>
          <w:rFonts w:ascii="Arial" w:hAnsi="Arial" w:cs="Arial"/>
          <w:sz w:val="19"/>
          <w:szCs w:val="19"/>
          <w:lang w:val="en-US"/>
        </w:rPr>
        <w:t xml:space="preserve"> million </w:t>
      </w:r>
      <w:r w:rsidR="00D64F52">
        <w:rPr>
          <w:rFonts w:ascii="Arial" w:hAnsi="Arial" w:cs="Arial"/>
          <w:sz w:val="19"/>
          <w:szCs w:val="19"/>
          <w:lang w:val="en-US"/>
        </w:rPr>
        <w:t>(</w:t>
      </w:r>
      <w:r w:rsidRPr="00E52627">
        <w:rPr>
          <w:rFonts w:ascii="Arial" w:hAnsi="Arial" w:cs="Arial"/>
          <w:sz w:val="19"/>
          <w:szCs w:val="19"/>
          <w:lang w:val="en-US"/>
        </w:rPr>
        <w:t>or equivalent to Baht 1,296.89 million</w:t>
      </w:r>
      <w:r w:rsidR="00D64F52">
        <w:rPr>
          <w:rFonts w:ascii="Arial" w:hAnsi="Arial" w:cs="Arial"/>
          <w:sz w:val="19"/>
          <w:szCs w:val="19"/>
          <w:lang w:val="en-US"/>
        </w:rPr>
        <w:t>)</w:t>
      </w:r>
      <w:r w:rsidRPr="00E52627">
        <w:rPr>
          <w:rFonts w:ascii="Arial" w:hAnsi="Arial" w:cs="Arial"/>
          <w:sz w:val="19"/>
          <w:szCs w:val="19"/>
          <w:lang w:val="en-US"/>
        </w:rPr>
        <w:t xml:space="preserve">, SEK 11.77 million </w:t>
      </w:r>
      <w:r w:rsidR="00D64F52">
        <w:rPr>
          <w:rFonts w:ascii="Arial" w:hAnsi="Arial" w:cs="Arial"/>
          <w:sz w:val="19"/>
          <w:szCs w:val="19"/>
          <w:lang w:val="en-US"/>
        </w:rPr>
        <w:t>(</w:t>
      </w:r>
      <w:r w:rsidRPr="00E52627">
        <w:rPr>
          <w:rFonts w:ascii="Arial" w:hAnsi="Arial" w:cs="Arial"/>
          <w:sz w:val="19"/>
          <w:szCs w:val="19"/>
          <w:lang w:val="en-US"/>
        </w:rPr>
        <w:t>or equivalent to Baht 40.15 million</w:t>
      </w:r>
      <w:r w:rsidR="00D64F52">
        <w:rPr>
          <w:rFonts w:ascii="Arial" w:hAnsi="Arial" w:cs="Arial"/>
          <w:sz w:val="19"/>
          <w:szCs w:val="19"/>
          <w:lang w:val="en-US"/>
        </w:rPr>
        <w:t>)</w:t>
      </w:r>
      <w:r w:rsidRPr="00E52627">
        <w:rPr>
          <w:rFonts w:ascii="Arial" w:hAnsi="Arial" w:cs="Arial"/>
          <w:sz w:val="19"/>
          <w:szCs w:val="19"/>
          <w:lang w:val="en-US"/>
        </w:rPr>
        <w:t xml:space="preserve">, and EUR 1.14 million </w:t>
      </w:r>
      <w:r w:rsidR="00D64F52">
        <w:rPr>
          <w:rFonts w:ascii="Arial" w:hAnsi="Arial" w:cs="Arial"/>
          <w:sz w:val="19"/>
          <w:szCs w:val="19"/>
          <w:lang w:val="en-US"/>
        </w:rPr>
        <w:t>(</w:t>
      </w:r>
      <w:r w:rsidRPr="00E52627">
        <w:rPr>
          <w:rFonts w:ascii="Arial" w:hAnsi="Arial" w:cs="Arial"/>
          <w:sz w:val="19"/>
          <w:szCs w:val="19"/>
          <w:lang w:val="en-US"/>
        </w:rPr>
        <w:t xml:space="preserve">or equivalent to Baht </w:t>
      </w:r>
      <w:r w:rsidR="00E211BE">
        <w:rPr>
          <w:rFonts w:ascii="Arial" w:hAnsi="Arial" w:cs="Arial"/>
          <w:sz w:val="19"/>
          <w:szCs w:val="19"/>
          <w:lang w:val="en-US"/>
        </w:rPr>
        <w:t>4</w:t>
      </w:r>
      <w:r w:rsidR="00D64F52">
        <w:rPr>
          <w:rFonts w:ascii="Arial" w:hAnsi="Arial" w:cs="Arial"/>
          <w:sz w:val="19"/>
          <w:szCs w:val="19"/>
          <w:lang w:val="en-US"/>
        </w:rPr>
        <w:t>2</w:t>
      </w:r>
      <w:r w:rsidRPr="00E52627">
        <w:rPr>
          <w:rFonts w:ascii="Arial" w:hAnsi="Arial" w:cs="Arial"/>
          <w:sz w:val="19"/>
          <w:szCs w:val="19"/>
          <w:lang w:val="en-US"/>
        </w:rPr>
        <w:t>.</w:t>
      </w:r>
      <w:r w:rsidR="00D64F52">
        <w:rPr>
          <w:rFonts w:ascii="Arial" w:hAnsi="Arial" w:cs="Arial"/>
          <w:sz w:val="19"/>
          <w:szCs w:val="19"/>
          <w:lang w:val="en-US"/>
        </w:rPr>
        <w:t>42</w:t>
      </w:r>
      <w:r w:rsidRPr="00E52627">
        <w:rPr>
          <w:rFonts w:ascii="Arial" w:hAnsi="Arial" w:cs="Arial"/>
          <w:sz w:val="19"/>
          <w:szCs w:val="19"/>
          <w:lang w:val="en-US"/>
        </w:rPr>
        <w:t xml:space="preserve"> million</w:t>
      </w:r>
      <w:r w:rsidR="00D64F52">
        <w:rPr>
          <w:rFonts w:ascii="Arial" w:hAnsi="Arial" w:cs="Arial"/>
          <w:sz w:val="19"/>
          <w:szCs w:val="19"/>
          <w:lang w:val="en-US"/>
        </w:rPr>
        <w:t>)</w:t>
      </w:r>
      <w:r w:rsidRPr="00E52627">
        <w:rPr>
          <w:rFonts w:ascii="Arial" w:hAnsi="Arial" w:cs="Arial"/>
          <w:sz w:val="19"/>
          <w:szCs w:val="19"/>
          <w:lang w:val="en-US"/>
        </w:rPr>
        <w:t xml:space="preserve"> and VND </w:t>
      </w:r>
      <w:r w:rsidR="003D4BA5">
        <w:rPr>
          <w:rFonts w:ascii="Arial" w:hAnsi="Arial" w:cs="Arial"/>
          <w:sz w:val="19"/>
          <w:szCs w:val="19"/>
          <w:lang w:val="en-US"/>
        </w:rPr>
        <w:t>104,115.61</w:t>
      </w:r>
      <w:r w:rsidRPr="00E52627">
        <w:rPr>
          <w:rFonts w:ascii="Arial" w:hAnsi="Arial" w:cs="Arial"/>
          <w:sz w:val="19"/>
          <w:szCs w:val="19"/>
          <w:lang w:val="en-US"/>
        </w:rPr>
        <w:t xml:space="preserve"> million </w:t>
      </w:r>
      <w:r w:rsidR="00E211BE">
        <w:rPr>
          <w:rFonts w:ascii="Arial" w:hAnsi="Arial" w:cs="Arial"/>
          <w:sz w:val="19"/>
          <w:szCs w:val="19"/>
          <w:lang w:val="en-US"/>
        </w:rPr>
        <w:t>(</w:t>
      </w:r>
      <w:r w:rsidRPr="00E52627">
        <w:rPr>
          <w:rFonts w:ascii="Arial" w:hAnsi="Arial" w:cs="Arial"/>
          <w:sz w:val="19"/>
          <w:szCs w:val="19"/>
          <w:lang w:val="en-US"/>
        </w:rPr>
        <w:t>or equivalent to Baht 1</w:t>
      </w:r>
      <w:r w:rsidR="00E211BE">
        <w:rPr>
          <w:rFonts w:ascii="Arial" w:hAnsi="Arial" w:cs="Arial"/>
          <w:sz w:val="19"/>
          <w:szCs w:val="19"/>
          <w:lang w:val="en-US"/>
        </w:rPr>
        <w:t>25</w:t>
      </w:r>
      <w:r w:rsidRPr="00E52627">
        <w:rPr>
          <w:rFonts w:ascii="Arial" w:hAnsi="Arial" w:cs="Arial"/>
          <w:sz w:val="19"/>
          <w:szCs w:val="19"/>
          <w:lang w:val="en-US"/>
        </w:rPr>
        <w:t>.</w:t>
      </w:r>
      <w:r w:rsidR="00E211BE">
        <w:rPr>
          <w:rFonts w:ascii="Arial" w:hAnsi="Arial" w:cs="Arial"/>
          <w:sz w:val="19"/>
          <w:szCs w:val="19"/>
          <w:lang w:val="en-US"/>
        </w:rPr>
        <w:t>09</w:t>
      </w:r>
      <w:r w:rsidRPr="00E52627">
        <w:rPr>
          <w:rFonts w:ascii="Arial" w:hAnsi="Arial" w:cs="Arial"/>
          <w:sz w:val="19"/>
          <w:szCs w:val="19"/>
          <w:lang w:val="en-US"/>
        </w:rPr>
        <w:t xml:space="preserve"> million</w:t>
      </w:r>
      <w:r w:rsidR="00E211BE">
        <w:rPr>
          <w:rFonts w:ascii="Arial" w:hAnsi="Arial" w:cs="Arial"/>
          <w:sz w:val="19"/>
          <w:szCs w:val="19"/>
          <w:lang w:val="en-US"/>
        </w:rPr>
        <w:t>)</w:t>
      </w:r>
      <w:r w:rsidRPr="00E52627">
        <w:rPr>
          <w:rFonts w:ascii="Arial" w:hAnsi="Arial" w:cs="Arial"/>
          <w:sz w:val="19"/>
          <w:szCs w:val="19"/>
          <w:lang w:val="en-US"/>
        </w:rPr>
        <w:t>.</w:t>
      </w:r>
    </w:p>
    <w:p w14:paraId="3E42C46A" w14:textId="77777777" w:rsidR="00112274" w:rsidRPr="004F1307" w:rsidRDefault="00112274" w:rsidP="00977B86">
      <w:pPr>
        <w:pStyle w:val="ListParagraph"/>
        <w:spacing w:line="360" w:lineRule="auto"/>
        <w:ind w:left="851" w:hanging="302"/>
        <w:jc w:val="both"/>
        <w:rPr>
          <w:rFonts w:ascii="Arial" w:hAnsi="Arial" w:cs="Arial"/>
          <w:sz w:val="19"/>
          <w:szCs w:val="19"/>
          <w:highlight w:val="yellow"/>
          <w:lang w:val="en-US"/>
        </w:rPr>
      </w:pPr>
    </w:p>
    <w:p w14:paraId="3814FC82" w14:textId="35C39FD2" w:rsidR="009C35B4" w:rsidRPr="005B69B3" w:rsidRDefault="00112274" w:rsidP="00977B86">
      <w:pPr>
        <w:pStyle w:val="ListParagraph"/>
        <w:numPr>
          <w:ilvl w:val="0"/>
          <w:numId w:val="7"/>
        </w:numPr>
        <w:spacing w:line="360" w:lineRule="auto"/>
        <w:ind w:left="851" w:hanging="302"/>
        <w:jc w:val="both"/>
        <w:rPr>
          <w:rFonts w:ascii="Arial" w:hAnsi="Arial" w:cs="Arial"/>
          <w:sz w:val="19"/>
          <w:szCs w:val="19"/>
          <w:lang w:val="en-US"/>
        </w:rPr>
      </w:pPr>
      <w:r w:rsidRPr="005B69B3">
        <w:rPr>
          <w:rFonts w:ascii="Arial" w:hAnsi="Arial" w:cs="Arial"/>
          <w:sz w:val="19"/>
          <w:szCs w:val="19"/>
          <w:lang w:val="en-US"/>
        </w:rPr>
        <w:t xml:space="preserve">Letter of guarantee for electricity use and others amounting to Baht </w:t>
      </w:r>
      <w:r w:rsidR="005B69B3" w:rsidRPr="005B69B3">
        <w:rPr>
          <w:rFonts w:ascii="Arial" w:hAnsi="Arial" w:cs="Arial"/>
          <w:sz w:val="19"/>
          <w:szCs w:val="19"/>
          <w:lang w:val="en-US"/>
        </w:rPr>
        <w:t>5.51</w:t>
      </w:r>
      <w:r w:rsidRPr="005B69B3">
        <w:rPr>
          <w:rFonts w:ascii="Arial" w:hAnsi="Arial" w:cs="Arial"/>
          <w:sz w:val="19"/>
          <w:szCs w:val="19"/>
          <w:lang w:val="en-US"/>
        </w:rPr>
        <w:t xml:space="preserve"> million.</w:t>
      </w:r>
    </w:p>
    <w:p w14:paraId="3591FB16" w14:textId="77777777" w:rsidR="00B413A4" w:rsidRPr="004F1307" w:rsidRDefault="00B413A4" w:rsidP="00DE2457">
      <w:pPr>
        <w:spacing w:line="360" w:lineRule="auto"/>
        <w:ind w:right="2"/>
        <w:rPr>
          <w:rFonts w:ascii="Arial" w:hAnsi="Arial" w:cstheme="minorBidi"/>
          <w:b/>
          <w:bCs/>
          <w:sz w:val="19"/>
          <w:szCs w:val="19"/>
          <w:highlight w:val="yellow"/>
        </w:rPr>
        <w:sectPr w:rsidR="00B413A4" w:rsidRPr="004F1307" w:rsidSect="00AF5717">
          <w:headerReference w:type="default" r:id="rId26"/>
          <w:footerReference w:type="default" r:id="rId27"/>
          <w:pgSz w:w="11909" w:h="16834" w:code="9"/>
          <w:pgMar w:top="2278" w:right="1123" w:bottom="1077" w:left="1418" w:header="851" w:footer="509" w:gutter="0"/>
          <w:cols w:space="720"/>
          <w:docGrid w:linePitch="381"/>
        </w:sectPr>
      </w:pPr>
    </w:p>
    <w:p w14:paraId="2BF76998" w14:textId="20A2675C" w:rsidR="009C35B4" w:rsidRPr="00217F30" w:rsidRDefault="009C35B4" w:rsidP="00625ADA">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217F30">
        <w:rPr>
          <w:rFonts w:ascii="Arial" w:hAnsi="Arial" w:cs="Arial"/>
          <w:b/>
          <w:bCs/>
          <w:sz w:val="19"/>
          <w:szCs w:val="19"/>
          <w:cs/>
          <w:lang w:bidi="th-TH"/>
        </w:rPr>
        <w:t xml:space="preserve">SEGMENT </w:t>
      </w:r>
      <w:r w:rsidRPr="00217F30">
        <w:rPr>
          <w:rFonts w:ascii="Arial" w:hAnsi="Arial" w:cs="Arial"/>
          <w:b/>
          <w:bCs/>
          <w:sz w:val="19"/>
          <w:szCs w:val="19"/>
          <w:lang w:bidi="th-TH"/>
        </w:rPr>
        <w:t>REPORTING</w:t>
      </w:r>
    </w:p>
    <w:p w14:paraId="1163E714" w14:textId="40A495A6" w:rsidR="004169F0" w:rsidRPr="00217F30"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18B42075" w14:textId="33EECCA8" w:rsidR="00B34FF1" w:rsidRPr="00217F30" w:rsidRDefault="000A722B" w:rsidP="00A50A92">
      <w:pPr>
        <w:pStyle w:val="ListParagraph"/>
        <w:spacing w:line="360" w:lineRule="auto"/>
        <w:ind w:left="495" w:right="-1087"/>
        <w:jc w:val="thaiDistribute"/>
        <w:rPr>
          <w:rFonts w:ascii="Arial" w:hAnsi="Arial" w:cstheme="minorBidi"/>
          <w:sz w:val="19"/>
          <w:szCs w:val="19"/>
          <w:lang w:val="en-US" w:bidi="th-TH"/>
        </w:rPr>
      </w:pPr>
      <w:r w:rsidRPr="00217F30">
        <w:rPr>
          <w:rFonts w:ascii="Arial" w:hAnsi="Arial" w:cstheme="minorBidi"/>
          <w:sz w:val="19"/>
          <w:szCs w:val="19"/>
          <w:lang w:val="en-US" w:bidi="th-TH"/>
        </w:rPr>
        <w:t>For the year ended 31 December 202</w:t>
      </w:r>
      <w:r w:rsidR="004D5796" w:rsidRPr="00217F30">
        <w:rPr>
          <w:rFonts w:ascii="Arial" w:hAnsi="Arial" w:cstheme="minorBidi"/>
          <w:sz w:val="19"/>
          <w:szCs w:val="19"/>
          <w:lang w:val="en-US" w:bidi="th-TH"/>
        </w:rPr>
        <w:t>5</w:t>
      </w:r>
      <w:r w:rsidRPr="00217F30">
        <w:rPr>
          <w:rFonts w:ascii="Arial" w:hAnsi="Arial" w:cstheme="minorBidi"/>
          <w:sz w:val="19"/>
          <w:szCs w:val="19"/>
          <w:lang w:val="en-US" w:bidi="th-TH"/>
        </w:rPr>
        <w:t>, t</w:t>
      </w:r>
      <w:r w:rsidR="00A241E3" w:rsidRPr="00217F30">
        <w:rPr>
          <w:rFonts w:ascii="Arial" w:hAnsi="Arial" w:cstheme="minorBidi"/>
          <w:sz w:val="19"/>
          <w:szCs w:val="19"/>
          <w:lang w:val="en-US" w:bidi="th-TH"/>
        </w:rPr>
        <w:t xml:space="preserve">he Group has </w:t>
      </w:r>
      <w:r w:rsidR="002056AD" w:rsidRPr="00217F30">
        <w:rPr>
          <w:rFonts w:ascii="Arial" w:hAnsi="Arial" w:cstheme="minorBidi"/>
          <w:sz w:val="19"/>
          <w:szCs w:val="19"/>
          <w:lang w:val="en-US" w:bidi="th-TH"/>
        </w:rPr>
        <w:t>three</w:t>
      </w:r>
      <w:r w:rsidR="00A241E3" w:rsidRPr="00217F30">
        <w:rPr>
          <w:rFonts w:ascii="Arial" w:hAnsi="Arial" w:cstheme="minorBidi"/>
          <w:sz w:val="19"/>
          <w:szCs w:val="19"/>
          <w:lang w:val="en-US" w:bidi="th-TH"/>
        </w:rPr>
        <w:t xml:space="preserve"> segments report which are comprised of energy business</w:t>
      </w:r>
      <w:r w:rsidR="00712424" w:rsidRPr="00217F30">
        <w:rPr>
          <w:rFonts w:ascii="Arial" w:hAnsi="Arial" w:cstheme="minorBidi"/>
          <w:sz w:val="19"/>
          <w:szCs w:val="19"/>
          <w:lang w:val="en-US" w:bidi="th-TH"/>
        </w:rPr>
        <w:t>,</w:t>
      </w:r>
      <w:r w:rsidR="00A241E3" w:rsidRPr="00217F30">
        <w:rPr>
          <w:rFonts w:ascii="Arial" w:hAnsi="Arial" w:cstheme="minorBidi"/>
          <w:sz w:val="19"/>
          <w:szCs w:val="19"/>
          <w:lang w:val="en-US" w:bidi="th-TH"/>
        </w:rPr>
        <w:t xml:space="preserve"> construction business</w:t>
      </w:r>
      <w:r w:rsidR="00101731" w:rsidRPr="00217F30">
        <w:rPr>
          <w:rFonts w:ascii="Arial" w:hAnsi="Arial" w:cstheme="minorBidi"/>
          <w:sz w:val="19"/>
          <w:szCs w:val="19"/>
          <w:lang w:val="en-US" w:bidi="th-TH"/>
        </w:rPr>
        <w:t>, and manufacturing and distribution</w:t>
      </w:r>
      <w:r w:rsidR="004A6D51" w:rsidRPr="00217F30">
        <w:rPr>
          <w:rFonts w:ascii="Arial" w:hAnsi="Arial" w:cstheme="minorBidi"/>
          <w:sz w:val="19"/>
          <w:szCs w:val="19"/>
          <w:lang w:val="en-US" w:bidi="th-TH"/>
        </w:rPr>
        <w:t>.</w:t>
      </w:r>
      <w:r w:rsidR="00A241E3" w:rsidRPr="00217F30">
        <w:rPr>
          <w:rFonts w:ascii="Arial" w:hAnsi="Arial" w:cstheme="minorBidi"/>
          <w:sz w:val="19"/>
          <w:szCs w:val="19"/>
          <w:lang w:val="en-US" w:bidi="th-TH"/>
        </w:rPr>
        <w:t xml:space="preserve"> Energy business is to provide service for generating and sell electricity to the government both in Thailand and overseas. Construction business is to provide construction service in Thailand and overseas</w:t>
      </w:r>
      <w:r w:rsidR="00536238" w:rsidRPr="00217F30">
        <w:rPr>
          <w:rFonts w:ascii="Arial" w:hAnsi="Arial" w:cstheme="minorBidi"/>
          <w:sz w:val="19"/>
          <w:szCs w:val="19"/>
          <w:lang w:val="en-US" w:bidi="th-TH"/>
        </w:rPr>
        <w:t xml:space="preserve">. </w:t>
      </w:r>
      <w:r w:rsidR="00A241E3" w:rsidRPr="00217F30">
        <w:rPr>
          <w:rFonts w:ascii="Arial" w:hAnsi="Arial" w:cstheme="minorBidi"/>
          <w:sz w:val="19"/>
          <w:szCs w:val="19"/>
          <w:lang w:val="en-US" w:bidi="th-TH"/>
        </w:rPr>
        <w:t>The financial information are as follows:</w:t>
      </w:r>
    </w:p>
    <w:p w14:paraId="7743DBC2" w14:textId="77777777" w:rsidR="00224DA7" w:rsidRPr="00217F30" w:rsidRDefault="00224DA7" w:rsidP="00965457">
      <w:pPr>
        <w:pStyle w:val="ListParagraph"/>
        <w:spacing w:line="360" w:lineRule="auto"/>
        <w:ind w:left="495" w:right="883"/>
        <w:jc w:val="thaiDistribute"/>
        <w:rPr>
          <w:rFonts w:ascii="Arial" w:hAnsi="Arial" w:cstheme="minorBidi"/>
          <w:sz w:val="19"/>
          <w:szCs w:val="19"/>
          <w:lang w:val="en-US" w:bidi="th-TH"/>
        </w:rPr>
      </w:pPr>
    </w:p>
    <w:tbl>
      <w:tblPr>
        <w:tblStyle w:val="TableGrid"/>
        <w:tblW w:w="15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134"/>
        <w:gridCol w:w="942"/>
        <w:gridCol w:w="1170"/>
        <w:gridCol w:w="1290"/>
        <w:gridCol w:w="992"/>
        <w:gridCol w:w="1228"/>
        <w:gridCol w:w="990"/>
        <w:gridCol w:w="1260"/>
        <w:gridCol w:w="1170"/>
        <w:gridCol w:w="1305"/>
        <w:gridCol w:w="1276"/>
      </w:tblGrid>
      <w:tr w:rsidR="001C75F6" w:rsidRPr="004F1307" w14:paraId="526E4B02" w14:textId="77777777" w:rsidTr="009F46DE">
        <w:trPr>
          <w:tblHeader/>
        </w:trPr>
        <w:tc>
          <w:tcPr>
            <w:tcW w:w="2694" w:type="dxa"/>
            <w:vAlign w:val="bottom"/>
          </w:tcPr>
          <w:p w14:paraId="2EC8F63C" w14:textId="77777777" w:rsidR="001C75F6" w:rsidRPr="00217F30"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3246" w:type="dxa"/>
            <w:gridSpan w:val="3"/>
          </w:tcPr>
          <w:p w14:paraId="18B1BEED" w14:textId="77777777" w:rsidR="00A27EDB" w:rsidRPr="00217F30" w:rsidRDefault="00A27EDB" w:rsidP="003D441E">
            <w:pPr>
              <w:pStyle w:val="a1"/>
              <w:tabs>
                <w:tab w:val="left" w:pos="720"/>
              </w:tabs>
              <w:spacing w:before="30" w:after="23" w:line="276" w:lineRule="auto"/>
              <w:ind w:left="-100" w:firstLine="100"/>
              <w:jc w:val="right"/>
              <w:rPr>
                <w:rFonts w:ascii="Arial" w:hAnsi="Arial" w:cs="Arial"/>
                <w:sz w:val="14"/>
                <w:szCs w:val="14"/>
                <w:cs/>
                <w:lang w:val="th-TH"/>
              </w:rPr>
            </w:pPr>
          </w:p>
        </w:tc>
        <w:tc>
          <w:tcPr>
            <w:tcW w:w="9511" w:type="dxa"/>
            <w:gridSpan w:val="8"/>
            <w:vAlign w:val="bottom"/>
          </w:tcPr>
          <w:p w14:paraId="6E9B2F31" w14:textId="5D1AE8B3" w:rsidR="001C75F6" w:rsidRPr="00217F30" w:rsidRDefault="001C75F6" w:rsidP="003D441E">
            <w:pPr>
              <w:pStyle w:val="a1"/>
              <w:tabs>
                <w:tab w:val="left" w:pos="720"/>
              </w:tabs>
              <w:spacing w:before="30" w:after="23" w:line="276" w:lineRule="auto"/>
              <w:ind w:left="-100" w:firstLine="100"/>
              <w:jc w:val="right"/>
              <w:rPr>
                <w:rFonts w:ascii="Arial" w:hAnsi="Arial" w:cs="Arial"/>
                <w:sz w:val="14"/>
                <w:szCs w:val="14"/>
                <w:cs/>
                <w:lang w:val="th-TH"/>
              </w:rPr>
            </w:pPr>
            <w:r w:rsidRPr="00217F30">
              <w:rPr>
                <w:rFonts w:ascii="Arial" w:hAnsi="Arial" w:cs="Arial"/>
                <w:sz w:val="14"/>
                <w:szCs w:val="14"/>
                <w:cs/>
                <w:lang w:val="th-TH"/>
              </w:rPr>
              <w:t>(</w:t>
            </w:r>
            <w:r w:rsidRPr="00217F30">
              <w:rPr>
                <w:rFonts w:ascii="Arial" w:hAnsi="Arial" w:cs="Arial"/>
                <w:sz w:val="14"/>
                <w:szCs w:val="14"/>
                <w:lang w:val="th-TH"/>
              </w:rPr>
              <w:t>Unit</w:t>
            </w:r>
            <w:r w:rsidRPr="00217F30">
              <w:rPr>
                <w:rFonts w:ascii="Arial" w:hAnsi="Arial" w:cs="Arial"/>
                <w:sz w:val="14"/>
                <w:szCs w:val="14"/>
                <w:cs/>
                <w:lang w:val="th-TH"/>
              </w:rPr>
              <w:t xml:space="preserve"> :</w:t>
            </w:r>
            <w:r w:rsidRPr="00217F30">
              <w:rPr>
                <w:rFonts w:ascii="Arial" w:hAnsi="Arial" w:cs="Arial"/>
                <w:sz w:val="14"/>
                <w:szCs w:val="14"/>
                <w:cs/>
              </w:rPr>
              <w:t xml:space="preserve"> </w:t>
            </w:r>
            <w:r w:rsidRPr="00217F30">
              <w:rPr>
                <w:rFonts w:ascii="Arial" w:hAnsi="Arial" w:cs="Arial"/>
                <w:sz w:val="14"/>
                <w:szCs w:val="14"/>
                <w:lang w:val="th-TH"/>
              </w:rPr>
              <w:t>Baht</w:t>
            </w:r>
            <w:r w:rsidRPr="00217F30">
              <w:rPr>
                <w:rFonts w:ascii="Arial" w:hAnsi="Arial" w:cs="Arial"/>
                <w:sz w:val="14"/>
                <w:szCs w:val="14"/>
                <w:cs/>
                <w:lang w:val="th-TH"/>
              </w:rPr>
              <w:t>)</w:t>
            </w:r>
          </w:p>
        </w:tc>
      </w:tr>
      <w:tr w:rsidR="00D32F8C" w:rsidRPr="004F1307" w14:paraId="7377542F" w14:textId="77777777">
        <w:trPr>
          <w:tblHeader/>
        </w:trPr>
        <w:tc>
          <w:tcPr>
            <w:tcW w:w="2694" w:type="dxa"/>
            <w:vAlign w:val="bottom"/>
          </w:tcPr>
          <w:p w14:paraId="6C406E41" w14:textId="77777777" w:rsidR="00D32F8C" w:rsidRPr="00217F30" w:rsidRDefault="00D32F8C" w:rsidP="003D441E">
            <w:pPr>
              <w:pStyle w:val="a1"/>
              <w:tabs>
                <w:tab w:val="left" w:pos="720"/>
              </w:tabs>
              <w:spacing w:before="30" w:after="23" w:line="276" w:lineRule="auto"/>
              <w:jc w:val="thaiDistribute"/>
              <w:rPr>
                <w:rFonts w:ascii="Arial" w:hAnsi="Arial" w:cs="Arial"/>
                <w:sz w:val="14"/>
                <w:szCs w:val="14"/>
                <w:lang w:val="en-GB"/>
              </w:rPr>
            </w:pPr>
          </w:p>
        </w:tc>
        <w:tc>
          <w:tcPr>
            <w:tcW w:w="12757" w:type="dxa"/>
            <w:gridSpan w:val="11"/>
          </w:tcPr>
          <w:p w14:paraId="7ED2AE58" w14:textId="77777777" w:rsidR="00D32F8C" w:rsidRPr="00217F30" w:rsidRDefault="00D32F8C" w:rsidP="003D441E">
            <w:pPr>
              <w:pStyle w:val="a1"/>
              <w:pBdr>
                <w:bottom w:val="single" w:sz="4" w:space="1" w:color="auto"/>
              </w:pBdr>
              <w:tabs>
                <w:tab w:val="left" w:pos="720"/>
              </w:tabs>
              <w:spacing w:before="30" w:after="23" w:line="276" w:lineRule="auto"/>
              <w:ind w:left="-15" w:firstLine="100"/>
              <w:jc w:val="center"/>
              <w:rPr>
                <w:rFonts w:ascii="Arial" w:hAnsi="Arial" w:cs="Arial"/>
                <w:sz w:val="14"/>
                <w:szCs w:val="14"/>
                <w:lang w:val="th-TH"/>
              </w:rPr>
            </w:pPr>
            <w:r w:rsidRPr="00217F30">
              <w:rPr>
                <w:rFonts w:ascii="Arial" w:hAnsi="Arial" w:cs="Arial"/>
                <w:sz w:val="14"/>
                <w:szCs w:val="14"/>
                <w:lang w:val="th-TH"/>
              </w:rPr>
              <w:t>Consolidated</w:t>
            </w:r>
            <w:r w:rsidRPr="00217F30">
              <w:rPr>
                <w:rFonts w:ascii="Arial" w:hAnsi="Arial" w:cs="Arial"/>
                <w:sz w:val="14"/>
                <w:szCs w:val="14"/>
                <w:cs/>
                <w:lang w:val="th-TH"/>
              </w:rPr>
              <w:t xml:space="preserve"> </w:t>
            </w:r>
            <w:r w:rsidRPr="00217F30">
              <w:rPr>
                <w:rFonts w:ascii="Arial" w:hAnsi="Arial" w:cs="Arial"/>
                <w:sz w:val="14"/>
                <w:szCs w:val="14"/>
                <w:lang w:val="th-TH"/>
              </w:rPr>
              <w:t>F/S</w:t>
            </w:r>
          </w:p>
        </w:tc>
      </w:tr>
      <w:tr w:rsidR="00D32F8C" w:rsidRPr="004F1307" w14:paraId="7C56B38E" w14:textId="77777777">
        <w:trPr>
          <w:tblHeader/>
        </w:trPr>
        <w:tc>
          <w:tcPr>
            <w:tcW w:w="2694" w:type="dxa"/>
            <w:vAlign w:val="bottom"/>
          </w:tcPr>
          <w:p w14:paraId="43E596C5" w14:textId="77777777" w:rsidR="00D32F8C" w:rsidRPr="00217F30" w:rsidRDefault="00D32F8C" w:rsidP="003D441E">
            <w:pPr>
              <w:pStyle w:val="a1"/>
              <w:tabs>
                <w:tab w:val="left" w:pos="720"/>
              </w:tabs>
              <w:spacing w:before="30" w:after="23" w:line="276" w:lineRule="auto"/>
              <w:jc w:val="thaiDistribute"/>
              <w:rPr>
                <w:rFonts w:ascii="Arial" w:hAnsi="Arial" w:cs="Arial"/>
                <w:sz w:val="14"/>
                <w:szCs w:val="14"/>
                <w:lang w:val="en-GB"/>
              </w:rPr>
            </w:pPr>
          </w:p>
        </w:tc>
        <w:tc>
          <w:tcPr>
            <w:tcW w:w="12757" w:type="dxa"/>
            <w:gridSpan w:val="11"/>
          </w:tcPr>
          <w:p w14:paraId="59D5DB9B" w14:textId="1D97AA69" w:rsidR="00D32F8C" w:rsidRPr="00217F30" w:rsidRDefault="00D32F8C" w:rsidP="003D441E">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217F30">
              <w:rPr>
                <w:rFonts w:ascii="Arial" w:hAnsi="Arial" w:cs="Arial"/>
                <w:sz w:val="14"/>
                <w:szCs w:val="14"/>
              </w:rPr>
              <w:t>For the year ended 31 December 2025</w:t>
            </w:r>
          </w:p>
        </w:tc>
      </w:tr>
      <w:tr w:rsidR="001C75F6" w:rsidRPr="004F1307" w14:paraId="22842758" w14:textId="77777777" w:rsidTr="001B1A30">
        <w:trPr>
          <w:tblHeader/>
        </w:trPr>
        <w:tc>
          <w:tcPr>
            <w:tcW w:w="2694" w:type="dxa"/>
            <w:vAlign w:val="bottom"/>
          </w:tcPr>
          <w:p w14:paraId="25333E28" w14:textId="77777777" w:rsidR="001C75F6" w:rsidRPr="00217F30" w:rsidRDefault="001C75F6" w:rsidP="003D441E">
            <w:pPr>
              <w:pStyle w:val="a1"/>
              <w:tabs>
                <w:tab w:val="left" w:pos="720"/>
              </w:tabs>
              <w:spacing w:before="30" w:after="23" w:line="276" w:lineRule="auto"/>
              <w:jc w:val="center"/>
              <w:rPr>
                <w:rFonts w:ascii="Arial" w:hAnsi="Arial" w:cs="Arial"/>
                <w:sz w:val="14"/>
                <w:szCs w:val="14"/>
                <w:cs/>
                <w:lang w:val="en-GB"/>
              </w:rPr>
            </w:pPr>
          </w:p>
        </w:tc>
        <w:tc>
          <w:tcPr>
            <w:tcW w:w="3246" w:type="dxa"/>
            <w:gridSpan w:val="3"/>
            <w:vAlign w:val="bottom"/>
          </w:tcPr>
          <w:p w14:paraId="39E449D7" w14:textId="77777777" w:rsidR="001C75F6" w:rsidRPr="00217F30" w:rsidRDefault="001C75F6" w:rsidP="003D441E">
            <w:pPr>
              <w:pBdr>
                <w:bottom w:val="single" w:sz="4" w:space="1" w:color="auto"/>
              </w:pBdr>
              <w:tabs>
                <w:tab w:val="decimal" w:pos="-204"/>
              </w:tabs>
              <w:spacing w:before="30" w:after="23" w:line="276" w:lineRule="auto"/>
              <w:ind w:left="-15" w:right="-9"/>
              <w:jc w:val="center"/>
              <w:rPr>
                <w:rFonts w:ascii="Arial" w:hAnsi="Arial" w:cs="Arial"/>
                <w:sz w:val="14"/>
                <w:szCs w:val="14"/>
                <w:lang w:val="en-GB"/>
              </w:rPr>
            </w:pPr>
          </w:p>
          <w:p w14:paraId="05F1979F" w14:textId="77777777" w:rsidR="001C75F6" w:rsidRPr="00217F30" w:rsidRDefault="001C75F6" w:rsidP="003D441E">
            <w:pPr>
              <w:pBdr>
                <w:bottom w:val="single" w:sz="4" w:space="1" w:color="auto"/>
              </w:pBdr>
              <w:tabs>
                <w:tab w:val="decimal" w:pos="-204"/>
              </w:tabs>
              <w:spacing w:before="30" w:after="23" w:line="276" w:lineRule="auto"/>
              <w:ind w:left="-15" w:right="-9"/>
              <w:jc w:val="center"/>
              <w:rPr>
                <w:rFonts w:ascii="Arial" w:hAnsi="Arial" w:cs="Arial"/>
                <w:sz w:val="14"/>
                <w:szCs w:val="14"/>
                <w:cs/>
                <w:lang w:val="th-TH"/>
              </w:rPr>
            </w:pPr>
            <w:r w:rsidRPr="00217F30">
              <w:rPr>
                <w:rFonts w:ascii="Arial" w:hAnsi="Arial" w:cs="Arial"/>
                <w:sz w:val="14"/>
                <w:szCs w:val="14"/>
                <w:lang w:val="th-TH"/>
              </w:rPr>
              <w:t>Energy</w:t>
            </w:r>
            <w:r w:rsidRPr="00217F30">
              <w:rPr>
                <w:rFonts w:ascii="Arial" w:hAnsi="Arial" w:cs="Arial"/>
                <w:sz w:val="14"/>
                <w:szCs w:val="14"/>
                <w:cs/>
                <w:lang w:val="th-TH"/>
              </w:rPr>
              <w:t xml:space="preserve"> </w:t>
            </w:r>
            <w:r w:rsidRPr="00217F30">
              <w:rPr>
                <w:rFonts w:ascii="Arial" w:hAnsi="Arial" w:cs="Arial"/>
                <w:sz w:val="14"/>
                <w:szCs w:val="14"/>
                <w:lang w:val="th-TH"/>
              </w:rPr>
              <w:t>business</w:t>
            </w:r>
          </w:p>
        </w:tc>
        <w:tc>
          <w:tcPr>
            <w:tcW w:w="5760" w:type="dxa"/>
            <w:gridSpan w:val="5"/>
            <w:vAlign w:val="bottom"/>
          </w:tcPr>
          <w:p w14:paraId="2052726D" w14:textId="77777777" w:rsidR="001C75F6" w:rsidRPr="00217F30" w:rsidRDefault="001C75F6"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p>
          <w:p w14:paraId="15FC73E7" w14:textId="77777777" w:rsidR="001C75F6" w:rsidRPr="00217F30" w:rsidRDefault="001C75F6" w:rsidP="003D441E">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217F30">
              <w:rPr>
                <w:rFonts w:ascii="Arial" w:hAnsi="Arial" w:cs="Arial"/>
                <w:sz w:val="14"/>
                <w:szCs w:val="14"/>
              </w:rPr>
              <w:t>Construction business</w:t>
            </w:r>
          </w:p>
        </w:tc>
        <w:tc>
          <w:tcPr>
            <w:tcW w:w="2475" w:type="dxa"/>
            <w:gridSpan w:val="2"/>
            <w:vAlign w:val="bottom"/>
          </w:tcPr>
          <w:p w14:paraId="66A3558D" w14:textId="77777777" w:rsidR="00A27EDB" w:rsidRPr="00217F30" w:rsidRDefault="00A27EDB" w:rsidP="00A27EDB">
            <w:pPr>
              <w:pStyle w:val="a1"/>
              <w:pBdr>
                <w:bottom w:val="single" w:sz="4" w:space="1" w:color="auto"/>
              </w:pBdr>
              <w:tabs>
                <w:tab w:val="left" w:pos="720"/>
              </w:tabs>
              <w:spacing w:before="30" w:after="23" w:line="276" w:lineRule="auto"/>
              <w:ind w:left="-15"/>
              <w:jc w:val="center"/>
              <w:rPr>
                <w:rFonts w:ascii="Arial" w:hAnsi="Arial" w:cs="Arial"/>
                <w:sz w:val="14"/>
                <w:szCs w:val="14"/>
                <w:lang w:val="en-GB"/>
              </w:rPr>
            </w:pPr>
            <w:r w:rsidRPr="00217F30">
              <w:rPr>
                <w:rFonts w:ascii="Arial" w:hAnsi="Arial" w:cs="Arial"/>
                <w:sz w:val="14"/>
                <w:szCs w:val="14"/>
                <w:lang w:val="en-GB"/>
              </w:rPr>
              <w:t xml:space="preserve">Manufacturing </w:t>
            </w:r>
          </w:p>
          <w:p w14:paraId="050054C3" w14:textId="592045E4" w:rsidR="00A27EDB" w:rsidRPr="00217F30" w:rsidRDefault="00A27EDB" w:rsidP="00A27EDB">
            <w:pPr>
              <w:pStyle w:val="a1"/>
              <w:pBdr>
                <w:bottom w:val="single" w:sz="4" w:space="1" w:color="auto"/>
              </w:pBdr>
              <w:tabs>
                <w:tab w:val="left" w:pos="720"/>
              </w:tabs>
              <w:spacing w:before="30" w:after="23" w:line="276" w:lineRule="auto"/>
              <w:ind w:left="-15"/>
              <w:jc w:val="center"/>
              <w:rPr>
                <w:rFonts w:ascii="Arial" w:hAnsi="Arial" w:cs="Arial"/>
                <w:sz w:val="14"/>
                <w:szCs w:val="14"/>
                <w:lang w:val="en-GB"/>
              </w:rPr>
            </w:pPr>
            <w:r w:rsidRPr="00217F30">
              <w:rPr>
                <w:rFonts w:ascii="Arial" w:hAnsi="Arial" w:cs="Arial"/>
                <w:sz w:val="14"/>
                <w:szCs w:val="14"/>
                <w:lang w:val="en-GB"/>
              </w:rPr>
              <w:t>business</w:t>
            </w:r>
          </w:p>
        </w:tc>
        <w:tc>
          <w:tcPr>
            <w:tcW w:w="1276" w:type="dxa"/>
            <w:vAlign w:val="bottom"/>
          </w:tcPr>
          <w:p w14:paraId="5EF2C533" w14:textId="77777777" w:rsidR="001C75F6" w:rsidRPr="00217F30" w:rsidRDefault="001C75F6" w:rsidP="003D441E">
            <w:pPr>
              <w:spacing w:before="30" w:after="23" w:line="276" w:lineRule="auto"/>
              <w:ind w:left="-15"/>
              <w:jc w:val="center"/>
              <w:rPr>
                <w:rFonts w:ascii="Arial" w:hAnsi="Arial" w:cs="Arial"/>
                <w:sz w:val="14"/>
                <w:szCs w:val="14"/>
              </w:rPr>
            </w:pPr>
          </w:p>
        </w:tc>
      </w:tr>
      <w:tr w:rsidR="001C75F6" w:rsidRPr="004F1307" w14:paraId="7129C1FF" w14:textId="77777777" w:rsidTr="001B1A30">
        <w:trPr>
          <w:tblHeader/>
        </w:trPr>
        <w:tc>
          <w:tcPr>
            <w:tcW w:w="2694" w:type="dxa"/>
            <w:vAlign w:val="bottom"/>
          </w:tcPr>
          <w:p w14:paraId="42E63170" w14:textId="77777777" w:rsidR="001C75F6" w:rsidRPr="00217F30"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140360B2"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lang w:val="th-TH"/>
              </w:rPr>
              <w:t>Myanmar</w:t>
            </w:r>
          </w:p>
        </w:tc>
        <w:tc>
          <w:tcPr>
            <w:tcW w:w="942" w:type="dxa"/>
            <w:vAlign w:val="bottom"/>
          </w:tcPr>
          <w:p w14:paraId="60A13952"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lang w:val="th-TH"/>
              </w:rPr>
              <w:t>Japan</w:t>
            </w:r>
          </w:p>
        </w:tc>
        <w:tc>
          <w:tcPr>
            <w:tcW w:w="1170" w:type="dxa"/>
            <w:vAlign w:val="bottom"/>
          </w:tcPr>
          <w:p w14:paraId="2420E285"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lang w:val="th-TH"/>
              </w:rPr>
              <w:t>Other</w:t>
            </w:r>
          </w:p>
        </w:tc>
        <w:tc>
          <w:tcPr>
            <w:tcW w:w="1290" w:type="dxa"/>
            <w:vAlign w:val="bottom"/>
          </w:tcPr>
          <w:p w14:paraId="1C9ED917"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rPr>
              <w:t>Thailand</w:t>
            </w:r>
          </w:p>
        </w:tc>
        <w:tc>
          <w:tcPr>
            <w:tcW w:w="992" w:type="dxa"/>
            <w:vAlign w:val="bottom"/>
          </w:tcPr>
          <w:p w14:paraId="14FB19DB"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rPr>
              <w:t>Myanmar</w:t>
            </w:r>
          </w:p>
        </w:tc>
        <w:tc>
          <w:tcPr>
            <w:tcW w:w="1228" w:type="dxa"/>
            <w:vAlign w:val="bottom"/>
          </w:tcPr>
          <w:p w14:paraId="001B9984"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rPr>
              <w:t>Vietnam</w:t>
            </w:r>
          </w:p>
        </w:tc>
        <w:tc>
          <w:tcPr>
            <w:tcW w:w="990" w:type="dxa"/>
            <w:vAlign w:val="bottom"/>
          </w:tcPr>
          <w:p w14:paraId="3DDCFDD9"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rPr>
              <w:t>Malaysia</w:t>
            </w:r>
          </w:p>
        </w:tc>
        <w:tc>
          <w:tcPr>
            <w:tcW w:w="1260" w:type="dxa"/>
            <w:vAlign w:val="bottom"/>
          </w:tcPr>
          <w:p w14:paraId="62033DB5"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rPr>
              <w:t>Other</w:t>
            </w:r>
          </w:p>
        </w:tc>
        <w:tc>
          <w:tcPr>
            <w:tcW w:w="1170" w:type="dxa"/>
            <w:vAlign w:val="bottom"/>
          </w:tcPr>
          <w:p w14:paraId="316322BE"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rPr>
              <w:t>Thailand</w:t>
            </w:r>
          </w:p>
        </w:tc>
        <w:tc>
          <w:tcPr>
            <w:tcW w:w="1305" w:type="dxa"/>
          </w:tcPr>
          <w:p w14:paraId="3D177B06" w14:textId="77777777" w:rsidR="00F5543A" w:rsidRDefault="00F5543A" w:rsidP="003D441E">
            <w:pPr>
              <w:pStyle w:val="a1"/>
              <w:pBdr>
                <w:bottom w:val="single" w:sz="4" w:space="1" w:color="auto"/>
              </w:pBdr>
              <w:tabs>
                <w:tab w:val="left" w:pos="720"/>
              </w:tabs>
              <w:spacing w:before="30" w:after="23" w:line="276" w:lineRule="auto"/>
              <w:jc w:val="center"/>
              <w:rPr>
                <w:rFonts w:ascii="Arial" w:hAnsi="Arial" w:cs="Arial"/>
                <w:sz w:val="14"/>
                <w:szCs w:val="14"/>
              </w:rPr>
            </w:pPr>
          </w:p>
          <w:p w14:paraId="533C2B7C" w14:textId="4D547BA0" w:rsidR="00F5543A" w:rsidRDefault="00F5543A" w:rsidP="003D441E">
            <w:pPr>
              <w:pStyle w:val="a1"/>
              <w:pBdr>
                <w:bottom w:val="single" w:sz="4" w:space="1" w:color="auto"/>
              </w:pBdr>
              <w:tabs>
                <w:tab w:val="left" w:pos="720"/>
              </w:tabs>
              <w:spacing w:before="30" w:after="23" w:line="276" w:lineRule="auto"/>
              <w:jc w:val="center"/>
              <w:rPr>
                <w:rFonts w:ascii="Arial" w:hAnsi="Arial" w:cs="Arial"/>
                <w:sz w:val="14"/>
                <w:szCs w:val="14"/>
              </w:rPr>
            </w:pPr>
            <w:r>
              <w:rPr>
                <w:rFonts w:ascii="Arial" w:hAnsi="Arial" w:cs="Arial"/>
                <w:sz w:val="14"/>
                <w:szCs w:val="14"/>
              </w:rPr>
              <w:t>N</w:t>
            </w:r>
            <w:r w:rsidRPr="00F5543A">
              <w:rPr>
                <w:rFonts w:ascii="Arial" w:hAnsi="Arial" w:cs="Arial"/>
                <w:sz w:val="14"/>
                <w:szCs w:val="14"/>
                <w:lang w:val="th-TH"/>
              </w:rPr>
              <w:t>etherlands</w:t>
            </w:r>
          </w:p>
        </w:tc>
        <w:tc>
          <w:tcPr>
            <w:tcW w:w="1276" w:type="dxa"/>
            <w:vAlign w:val="bottom"/>
          </w:tcPr>
          <w:p w14:paraId="4338B2A2" w14:textId="77777777" w:rsidR="001C75F6" w:rsidRPr="00217F30" w:rsidRDefault="001C75F6" w:rsidP="003D441E">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217F30">
              <w:rPr>
                <w:rFonts w:ascii="Arial" w:hAnsi="Arial" w:cs="Arial"/>
                <w:sz w:val="14"/>
                <w:szCs w:val="14"/>
                <w:lang w:val="th-TH"/>
              </w:rPr>
              <w:t>Total</w:t>
            </w:r>
          </w:p>
        </w:tc>
      </w:tr>
      <w:tr w:rsidR="001C75F6" w:rsidRPr="004F1307" w14:paraId="097BD970" w14:textId="77777777" w:rsidTr="001B1A30">
        <w:tc>
          <w:tcPr>
            <w:tcW w:w="2694" w:type="dxa"/>
            <w:vAlign w:val="bottom"/>
          </w:tcPr>
          <w:p w14:paraId="6A0448F9" w14:textId="77777777" w:rsidR="001C75F6" w:rsidRPr="00217F30" w:rsidRDefault="001C75F6" w:rsidP="003D441E">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417063AE" w14:textId="77777777" w:rsidR="001C75F6" w:rsidRPr="00217F30" w:rsidRDefault="001C75F6" w:rsidP="003D441E">
            <w:pPr>
              <w:tabs>
                <w:tab w:val="decimal" w:pos="-107"/>
              </w:tabs>
              <w:spacing w:before="30" w:after="23" w:line="276" w:lineRule="auto"/>
              <w:ind w:left="-390" w:firstLine="297"/>
              <w:jc w:val="center"/>
              <w:rPr>
                <w:rFonts w:ascii="Arial" w:hAnsi="Arial" w:cs="Arial"/>
                <w:sz w:val="14"/>
                <w:szCs w:val="14"/>
                <w:lang w:val="en-GB"/>
              </w:rPr>
            </w:pPr>
          </w:p>
        </w:tc>
        <w:tc>
          <w:tcPr>
            <w:tcW w:w="942" w:type="dxa"/>
            <w:vAlign w:val="bottom"/>
          </w:tcPr>
          <w:p w14:paraId="0FACE148" w14:textId="77777777" w:rsidR="001C75F6" w:rsidRPr="00217F30" w:rsidRDefault="001C75F6" w:rsidP="003D441E">
            <w:pPr>
              <w:tabs>
                <w:tab w:val="decimal" w:pos="-107"/>
              </w:tabs>
              <w:spacing w:before="30" w:after="23" w:line="276" w:lineRule="auto"/>
              <w:ind w:left="-390" w:firstLine="297"/>
              <w:jc w:val="center"/>
              <w:rPr>
                <w:rFonts w:ascii="Arial" w:hAnsi="Arial" w:cs="Arial"/>
                <w:sz w:val="14"/>
                <w:szCs w:val="14"/>
                <w:lang w:val="en-GB"/>
              </w:rPr>
            </w:pPr>
          </w:p>
        </w:tc>
        <w:tc>
          <w:tcPr>
            <w:tcW w:w="1170" w:type="dxa"/>
            <w:vAlign w:val="bottom"/>
          </w:tcPr>
          <w:p w14:paraId="764B3D2D" w14:textId="77777777" w:rsidR="001C75F6" w:rsidRPr="00217F30" w:rsidRDefault="001C75F6" w:rsidP="003D441E">
            <w:pPr>
              <w:tabs>
                <w:tab w:val="decimal" w:pos="-107"/>
                <w:tab w:val="left" w:pos="319"/>
              </w:tabs>
              <w:spacing w:before="30" w:after="23" w:line="276" w:lineRule="auto"/>
              <w:ind w:left="-390" w:firstLine="297"/>
              <w:jc w:val="center"/>
              <w:rPr>
                <w:rFonts w:ascii="Arial" w:hAnsi="Arial" w:cs="Arial"/>
                <w:sz w:val="14"/>
                <w:szCs w:val="14"/>
                <w:lang w:val="en-GB"/>
              </w:rPr>
            </w:pPr>
          </w:p>
        </w:tc>
        <w:tc>
          <w:tcPr>
            <w:tcW w:w="1290" w:type="dxa"/>
            <w:vAlign w:val="bottom"/>
          </w:tcPr>
          <w:p w14:paraId="3F76E620" w14:textId="77777777" w:rsidR="001C75F6" w:rsidRPr="00217F30"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992" w:type="dxa"/>
            <w:vAlign w:val="bottom"/>
          </w:tcPr>
          <w:p w14:paraId="4F67405A" w14:textId="77777777" w:rsidR="001C75F6" w:rsidRPr="00217F30"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228" w:type="dxa"/>
            <w:vAlign w:val="bottom"/>
          </w:tcPr>
          <w:p w14:paraId="471C97A8" w14:textId="77777777" w:rsidR="001C75F6" w:rsidRPr="00217F30"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990" w:type="dxa"/>
            <w:vAlign w:val="bottom"/>
          </w:tcPr>
          <w:p w14:paraId="2EF2F581" w14:textId="77777777" w:rsidR="001C75F6" w:rsidRPr="00217F30"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260" w:type="dxa"/>
            <w:vAlign w:val="bottom"/>
          </w:tcPr>
          <w:p w14:paraId="39C117CD" w14:textId="77777777" w:rsidR="001C75F6" w:rsidRPr="00217F30" w:rsidRDefault="001C75F6" w:rsidP="003D441E">
            <w:pPr>
              <w:tabs>
                <w:tab w:val="decimal" w:pos="-107"/>
              </w:tabs>
              <w:spacing w:before="30" w:after="23" w:line="276" w:lineRule="auto"/>
              <w:ind w:left="-390" w:firstLine="297"/>
              <w:jc w:val="right"/>
              <w:rPr>
                <w:rFonts w:ascii="Arial" w:hAnsi="Arial" w:cs="Arial"/>
                <w:sz w:val="14"/>
                <w:szCs w:val="14"/>
                <w:lang w:val="en-GB"/>
              </w:rPr>
            </w:pPr>
          </w:p>
        </w:tc>
        <w:tc>
          <w:tcPr>
            <w:tcW w:w="1170" w:type="dxa"/>
            <w:vAlign w:val="bottom"/>
          </w:tcPr>
          <w:p w14:paraId="3FBAE751" w14:textId="77777777" w:rsidR="001C75F6" w:rsidRPr="00217F30" w:rsidRDefault="001C75F6" w:rsidP="003D441E">
            <w:pPr>
              <w:tabs>
                <w:tab w:val="decimal" w:pos="-107"/>
              </w:tabs>
              <w:spacing w:before="30" w:after="23" w:line="276" w:lineRule="auto"/>
              <w:ind w:left="-390" w:firstLine="297"/>
              <w:jc w:val="center"/>
              <w:rPr>
                <w:rFonts w:ascii="Arial" w:hAnsi="Arial" w:cs="Arial"/>
                <w:sz w:val="14"/>
                <w:szCs w:val="14"/>
                <w:lang w:val="en-GB"/>
              </w:rPr>
            </w:pPr>
          </w:p>
        </w:tc>
        <w:tc>
          <w:tcPr>
            <w:tcW w:w="1305" w:type="dxa"/>
          </w:tcPr>
          <w:p w14:paraId="0D375113" w14:textId="77777777" w:rsidR="00A27EDB" w:rsidRPr="00217F30" w:rsidRDefault="00A27EDB" w:rsidP="003D441E">
            <w:pPr>
              <w:tabs>
                <w:tab w:val="decimal" w:pos="-107"/>
              </w:tabs>
              <w:spacing w:before="30" w:after="23" w:line="276" w:lineRule="auto"/>
              <w:ind w:left="-390" w:firstLine="297"/>
              <w:jc w:val="right"/>
              <w:rPr>
                <w:rFonts w:ascii="Arial" w:hAnsi="Arial" w:cs="Arial"/>
                <w:sz w:val="14"/>
                <w:szCs w:val="14"/>
                <w:lang w:val="en-GB"/>
              </w:rPr>
            </w:pPr>
          </w:p>
        </w:tc>
        <w:tc>
          <w:tcPr>
            <w:tcW w:w="1276" w:type="dxa"/>
            <w:vAlign w:val="bottom"/>
          </w:tcPr>
          <w:p w14:paraId="0048F216" w14:textId="77777777" w:rsidR="001C75F6" w:rsidRPr="00217F30" w:rsidRDefault="001C75F6" w:rsidP="003D441E">
            <w:pPr>
              <w:tabs>
                <w:tab w:val="decimal" w:pos="-107"/>
              </w:tabs>
              <w:spacing w:before="30" w:after="23" w:line="276" w:lineRule="auto"/>
              <w:ind w:left="-390" w:firstLine="297"/>
              <w:jc w:val="right"/>
              <w:rPr>
                <w:rFonts w:ascii="Arial" w:hAnsi="Arial" w:cs="Arial"/>
                <w:sz w:val="14"/>
                <w:szCs w:val="14"/>
                <w:lang w:val="en-GB"/>
              </w:rPr>
            </w:pPr>
          </w:p>
        </w:tc>
      </w:tr>
      <w:tr w:rsidR="00381735" w:rsidRPr="004F1307" w14:paraId="1773BAD3" w14:textId="77777777">
        <w:tc>
          <w:tcPr>
            <w:tcW w:w="2694" w:type="dxa"/>
            <w:vAlign w:val="bottom"/>
          </w:tcPr>
          <w:p w14:paraId="6F514DF1" w14:textId="77777777" w:rsidR="00381735" w:rsidRPr="00217F30" w:rsidRDefault="00381735" w:rsidP="00381735">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Revenues from construction and service</w:t>
            </w:r>
          </w:p>
        </w:tc>
        <w:tc>
          <w:tcPr>
            <w:tcW w:w="1134" w:type="dxa"/>
          </w:tcPr>
          <w:p w14:paraId="1D27FDDF" w14:textId="709787AC"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942" w:type="dxa"/>
          </w:tcPr>
          <w:p w14:paraId="22430AC9" w14:textId="33D56D45"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01019265" w14:textId="633858F3"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90" w:type="dxa"/>
          </w:tcPr>
          <w:p w14:paraId="3459EA35" w14:textId="02CA3266" w:rsidR="00381735" w:rsidRPr="005C7E8D" w:rsidRDefault="00381735" w:rsidP="00381735">
            <w:pPr>
              <w:tabs>
                <w:tab w:val="decimal" w:pos="-107"/>
              </w:tabs>
              <w:spacing w:before="30" w:after="23" w:line="276" w:lineRule="auto"/>
              <w:ind w:left="-15"/>
              <w:jc w:val="right"/>
              <w:rPr>
                <w:rFonts w:ascii="Arial" w:hAnsi="Arial" w:cs="Arial"/>
                <w:sz w:val="14"/>
                <w:szCs w:val="14"/>
                <w:lang w:val="en-GB"/>
              </w:rPr>
            </w:pPr>
            <w:r w:rsidRPr="00816220">
              <w:rPr>
                <w:rFonts w:ascii="Arial" w:hAnsi="Arial" w:cs="Arial"/>
                <w:sz w:val="14"/>
                <w:szCs w:val="14"/>
                <w:lang w:val="en-GB"/>
              </w:rPr>
              <w:t xml:space="preserve"> 4,846,878,136 </w:t>
            </w:r>
          </w:p>
        </w:tc>
        <w:tc>
          <w:tcPr>
            <w:tcW w:w="992" w:type="dxa"/>
          </w:tcPr>
          <w:p w14:paraId="787AD1F6" w14:textId="21FC135A" w:rsidR="00381735" w:rsidRPr="005C7E8D" w:rsidRDefault="00381735" w:rsidP="00381735">
            <w:pPr>
              <w:tabs>
                <w:tab w:val="decimal" w:pos="-107"/>
              </w:tabs>
              <w:spacing w:before="30" w:after="23" w:line="276" w:lineRule="auto"/>
              <w:ind w:left="-15"/>
              <w:jc w:val="right"/>
              <w:rPr>
                <w:rFonts w:ascii="Arial" w:hAnsi="Arial" w:cs="Arial"/>
                <w:sz w:val="14"/>
                <w:szCs w:val="14"/>
                <w:cs/>
                <w:lang w:val="en-GB"/>
              </w:rPr>
            </w:pPr>
            <w:r w:rsidRPr="00816220">
              <w:rPr>
                <w:rFonts w:ascii="Arial" w:hAnsi="Arial" w:cs="Arial"/>
                <w:sz w:val="14"/>
                <w:szCs w:val="14"/>
                <w:lang w:val="en-GB"/>
              </w:rPr>
              <w:t xml:space="preserve"> 5,938,770 </w:t>
            </w:r>
          </w:p>
        </w:tc>
        <w:tc>
          <w:tcPr>
            <w:tcW w:w="1228" w:type="dxa"/>
          </w:tcPr>
          <w:p w14:paraId="1AD5C67D" w14:textId="5E7F2230" w:rsidR="00381735" w:rsidRPr="005C7E8D" w:rsidRDefault="00381735" w:rsidP="00381735">
            <w:pPr>
              <w:tabs>
                <w:tab w:val="decimal" w:pos="-107"/>
              </w:tabs>
              <w:spacing w:before="30" w:after="23" w:line="276" w:lineRule="auto"/>
              <w:ind w:left="-15"/>
              <w:jc w:val="right"/>
              <w:rPr>
                <w:rFonts w:ascii="Arial" w:hAnsi="Arial" w:cs="Arial"/>
                <w:sz w:val="14"/>
                <w:szCs w:val="14"/>
                <w:cs/>
                <w:lang w:val="en-GB"/>
              </w:rPr>
            </w:pPr>
            <w:r w:rsidRPr="00816220">
              <w:rPr>
                <w:rFonts w:ascii="Arial" w:hAnsi="Arial" w:cs="Arial"/>
                <w:sz w:val="14"/>
                <w:szCs w:val="14"/>
                <w:lang w:val="en-GB"/>
              </w:rPr>
              <w:t xml:space="preserve"> 1,796,739,460 </w:t>
            </w:r>
          </w:p>
        </w:tc>
        <w:tc>
          <w:tcPr>
            <w:tcW w:w="990" w:type="dxa"/>
          </w:tcPr>
          <w:p w14:paraId="162C6BE0" w14:textId="2E03B4A6" w:rsidR="00381735" w:rsidRPr="005C7E8D" w:rsidRDefault="00381735" w:rsidP="00381735">
            <w:pPr>
              <w:tabs>
                <w:tab w:val="decimal" w:pos="-107"/>
              </w:tabs>
              <w:spacing w:before="30" w:after="23" w:line="276" w:lineRule="auto"/>
              <w:ind w:left="-15"/>
              <w:jc w:val="center"/>
              <w:rPr>
                <w:rFonts w:ascii="Arial" w:hAnsi="Arial" w:cs="Arial"/>
                <w:sz w:val="14"/>
                <w:szCs w:val="14"/>
                <w:cs/>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41332846" w14:textId="49C9B81E" w:rsidR="00381735" w:rsidRPr="005C7E8D" w:rsidRDefault="00381735" w:rsidP="00381735">
            <w:pPr>
              <w:tabs>
                <w:tab w:val="decimal" w:pos="-107"/>
              </w:tabs>
              <w:spacing w:before="30" w:after="23" w:line="276" w:lineRule="auto"/>
              <w:ind w:left="-15"/>
              <w:jc w:val="right"/>
              <w:rPr>
                <w:rFonts w:ascii="Arial" w:hAnsi="Arial" w:cs="Arial"/>
                <w:sz w:val="14"/>
                <w:szCs w:val="14"/>
                <w:cs/>
                <w:lang w:val="en-GB"/>
              </w:rPr>
            </w:pPr>
            <w:r w:rsidRPr="0077310A">
              <w:rPr>
                <w:rFonts w:ascii="Arial" w:hAnsi="Arial" w:cs="Arial"/>
                <w:sz w:val="14"/>
                <w:szCs w:val="14"/>
                <w:cs/>
                <w:lang w:val="en-GB"/>
              </w:rPr>
              <w:t>447</w:t>
            </w:r>
            <w:r w:rsidRPr="0077310A">
              <w:rPr>
                <w:rFonts w:ascii="Arial" w:hAnsi="Arial" w:cs="Arial"/>
                <w:sz w:val="14"/>
                <w:szCs w:val="14"/>
                <w:lang w:val="en-GB"/>
              </w:rPr>
              <w:t>,</w:t>
            </w:r>
            <w:r w:rsidRPr="0077310A">
              <w:rPr>
                <w:rFonts w:ascii="Arial" w:hAnsi="Arial" w:cs="Arial"/>
                <w:sz w:val="14"/>
                <w:szCs w:val="14"/>
                <w:cs/>
                <w:lang w:val="en-GB"/>
              </w:rPr>
              <w:t>171</w:t>
            </w:r>
            <w:r w:rsidRPr="0077310A">
              <w:rPr>
                <w:rFonts w:ascii="Arial" w:hAnsi="Arial" w:cs="Arial"/>
                <w:sz w:val="14"/>
                <w:szCs w:val="14"/>
                <w:lang w:val="en-GB"/>
              </w:rPr>
              <w:t>,</w:t>
            </w:r>
            <w:r w:rsidRPr="0077310A">
              <w:rPr>
                <w:rFonts w:ascii="Arial" w:hAnsi="Arial" w:cs="Arial"/>
                <w:sz w:val="14"/>
                <w:szCs w:val="14"/>
                <w:cs/>
                <w:lang w:val="en-GB"/>
              </w:rPr>
              <w:t>279</w:t>
            </w:r>
          </w:p>
        </w:tc>
        <w:tc>
          <w:tcPr>
            <w:tcW w:w="1170" w:type="dxa"/>
          </w:tcPr>
          <w:p w14:paraId="629CCC3C" w14:textId="67B1912A"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305" w:type="dxa"/>
          </w:tcPr>
          <w:p w14:paraId="1A2EF461" w14:textId="7145652B" w:rsidR="00381735" w:rsidRPr="0040654A"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76" w:type="dxa"/>
          </w:tcPr>
          <w:p w14:paraId="34540C97" w14:textId="41BB7EC9" w:rsidR="00381735" w:rsidRPr="005C7E8D" w:rsidRDefault="00381735" w:rsidP="00381735">
            <w:pPr>
              <w:tabs>
                <w:tab w:val="decimal" w:pos="-107"/>
              </w:tabs>
              <w:spacing w:before="30" w:after="23" w:line="276" w:lineRule="auto"/>
              <w:ind w:left="-15"/>
              <w:jc w:val="right"/>
              <w:rPr>
                <w:rFonts w:ascii="Arial" w:hAnsi="Arial" w:cs="Arial"/>
                <w:sz w:val="14"/>
                <w:szCs w:val="14"/>
                <w:cs/>
                <w:lang w:val="en-GB"/>
              </w:rPr>
            </w:pPr>
            <w:r w:rsidRPr="00381735">
              <w:rPr>
                <w:rFonts w:ascii="Arial" w:hAnsi="Arial" w:cs="Arial"/>
                <w:sz w:val="14"/>
                <w:szCs w:val="14"/>
                <w:cs/>
                <w:lang w:val="en-GB"/>
              </w:rPr>
              <w:t>7</w:t>
            </w:r>
            <w:r w:rsidRPr="00381735">
              <w:rPr>
                <w:rFonts w:ascii="Arial" w:hAnsi="Arial" w:cs="Arial"/>
                <w:sz w:val="14"/>
                <w:szCs w:val="14"/>
                <w:lang w:val="en-GB"/>
              </w:rPr>
              <w:t>,</w:t>
            </w:r>
            <w:r w:rsidRPr="00381735">
              <w:rPr>
                <w:rFonts w:ascii="Arial" w:hAnsi="Arial" w:cs="Arial"/>
                <w:sz w:val="14"/>
                <w:szCs w:val="14"/>
                <w:cs/>
                <w:lang w:val="en-GB"/>
              </w:rPr>
              <w:t>096</w:t>
            </w:r>
            <w:r w:rsidRPr="00381735">
              <w:rPr>
                <w:rFonts w:ascii="Arial" w:hAnsi="Arial" w:cs="Arial"/>
                <w:sz w:val="14"/>
                <w:szCs w:val="14"/>
                <w:lang w:val="en-GB"/>
              </w:rPr>
              <w:t>,</w:t>
            </w:r>
            <w:r w:rsidRPr="00381735">
              <w:rPr>
                <w:rFonts w:ascii="Arial" w:hAnsi="Arial" w:cs="Arial"/>
                <w:sz w:val="14"/>
                <w:szCs w:val="14"/>
                <w:cs/>
                <w:lang w:val="en-GB"/>
              </w:rPr>
              <w:t>727</w:t>
            </w:r>
            <w:r w:rsidRPr="00381735">
              <w:rPr>
                <w:rFonts w:ascii="Arial" w:hAnsi="Arial" w:cs="Arial"/>
                <w:sz w:val="14"/>
                <w:szCs w:val="14"/>
                <w:lang w:val="en-GB"/>
              </w:rPr>
              <w:t>,</w:t>
            </w:r>
            <w:r w:rsidRPr="00381735">
              <w:rPr>
                <w:rFonts w:ascii="Arial" w:hAnsi="Arial" w:cs="Arial"/>
                <w:sz w:val="14"/>
                <w:szCs w:val="14"/>
                <w:cs/>
                <w:lang w:val="en-GB"/>
              </w:rPr>
              <w:t>645</w:t>
            </w:r>
          </w:p>
        </w:tc>
      </w:tr>
      <w:tr w:rsidR="00381735" w:rsidRPr="004F1307" w14:paraId="40A63156" w14:textId="77777777">
        <w:tc>
          <w:tcPr>
            <w:tcW w:w="2694" w:type="dxa"/>
            <w:vAlign w:val="bottom"/>
          </w:tcPr>
          <w:p w14:paraId="4DD2EC72" w14:textId="77777777" w:rsidR="00381735" w:rsidRPr="00217F30" w:rsidRDefault="00381735" w:rsidP="00381735">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Revenue from operating the power plant</w:t>
            </w:r>
          </w:p>
        </w:tc>
        <w:tc>
          <w:tcPr>
            <w:tcW w:w="1134" w:type="dxa"/>
          </w:tcPr>
          <w:p w14:paraId="2FC5A94E" w14:textId="7EDF5BD9" w:rsidR="00381735" w:rsidRPr="005C7E8D" w:rsidRDefault="00381735" w:rsidP="00381735">
            <w:pPr>
              <w:tabs>
                <w:tab w:val="decimal" w:pos="-107"/>
              </w:tabs>
              <w:spacing w:before="30" w:after="23" w:line="276" w:lineRule="auto"/>
              <w:ind w:left="-15"/>
              <w:jc w:val="right"/>
              <w:rPr>
                <w:rFonts w:ascii="Arial" w:hAnsi="Arial" w:cs="Arial"/>
                <w:sz w:val="14"/>
                <w:szCs w:val="14"/>
                <w:lang w:val="en-GB"/>
              </w:rPr>
            </w:pPr>
            <w:r w:rsidRPr="003401A2">
              <w:rPr>
                <w:rFonts w:ascii="Arial" w:hAnsi="Arial" w:cs="Arial"/>
                <w:sz w:val="14"/>
                <w:szCs w:val="14"/>
                <w:lang w:val="en-GB"/>
              </w:rPr>
              <w:t>57,727,673</w:t>
            </w:r>
          </w:p>
        </w:tc>
        <w:tc>
          <w:tcPr>
            <w:tcW w:w="942" w:type="dxa"/>
          </w:tcPr>
          <w:p w14:paraId="4CFCF1A6" w14:textId="229D616C"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1ECF3EC1" w14:textId="55166FCE"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90" w:type="dxa"/>
          </w:tcPr>
          <w:p w14:paraId="0FA7369A" w14:textId="22E90949"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40654A">
              <w:rPr>
                <w:rFonts w:ascii="Arial" w:hAnsi="Arial" w:cs="Arial"/>
                <w:sz w:val="14"/>
                <w:szCs w:val="14"/>
                <w:lang w:val="en-GB"/>
              </w:rPr>
              <w:t>-</w:t>
            </w:r>
          </w:p>
        </w:tc>
        <w:tc>
          <w:tcPr>
            <w:tcW w:w="992" w:type="dxa"/>
          </w:tcPr>
          <w:p w14:paraId="1CE6662C" w14:textId="6674DD04"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sidRPr="00862A9A">
              <w:rPr>
                <w:rFonts w:ascii="Arial" w:hAnsi="Arial" w:cs="Arial"/>
                <w:sz w:val="14"/>
                <w:szCs w:val="14"/>
                <w:lang w:val="en-GB"/>
              </w:rPr>
              <w:t xml:space="preserve">   </w:t>
            </w:r>
            <w:r>
              <w:rPr>
                <w:rFonts w:ascii="Arial" w:hAnsi="Arial" w:cs="Arial"/>
                <w:sz w:val="14"/>
                <w:szCs w:val="14"/>
                <w:lang w:val="en-GB"/>
              </w:rPr>
              <w:t xml:space="preserve">      </w:t>
            </w:r>
            <w:r w:rsidRPr="00217F30">
              <w:rPr>
                <w:rFonts w:ascii="Arial" w:hAnsi="Arial" w:cs="Arial"/>
                <w:sz w:val="14"/>
                <w:szCs w:val="14"/>
                <w:lang w:val="en-GB"/>
              </w:rPr>
              <w:t>-</w:t>
            </w:r>
          </w:p>
        </w:tc>
        <w:tc>
          <w:tcPr>
            <w:tcW w:w="1228" w:type="dxa"/>
          </w:tcPr>
          <w:p w14:paraId="4DEA709D" w14:textId="35BBF8F5"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990" w:type="dxa"/>
          </w:tcPr>
          <w:p w14:paraId="35EF0D94" w14:textId="35AD4A2F"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2EE8B8BD" w14:textId="73574F5C"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3103F990" w14:textId="103059CF" w:rsidR="00381735" w:rsidRPr="005C7E8D"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305" w:type="dxa"/>
          </w:tcPr>
          <w:p w14:paraId="5E3ABC72" w14:textId="609B0C99" w:rsidR="00381735" w:rsidRPr="0040654A" w:rsidRDefault="00381735" w:rsidP="00381735">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76" w:type="dxa"/>
          </w:tcPr>
          <w:p w14:paraId="0089C70F" w14:textId="50FBCE5E" w:rsidR="00381735" w:rsidRPr="005C7E8D" w:rsidRDefault="00381735" w:rsidP="00381735">
            <w:pPr>
              <w:tabs>
                <w:tab w:val="decimal" w:pos="-107"/>
              </w:tabs>
              <w:spacing w:before="30" w:after="23" w:line="276" w:lineRule="auto"/>
              <w:ind w:left="-15"/>
              <w:jc w:val="right"/>
              <w:rPr>
                <w:rFonts w:ascii="Arial" w:hAnsi="Arial" w:cs="Arial"/>
                <w:sz w:val="14"/>
                <w:szCs w:val="14"/>
                <w:lang w:val="en-GB"/>
              </w:rPr>
            </w:pPr>
            <w:r w:rsidRPr="00381735">
              <w:rPr>
                <w:rFonts w:ascii="Arial" w:hAnsi="Arial" w:cs="Arial"/>
                <w:sz w:val="14"/>
                <w:szCs w:val="14"/>
                <w:cs/>
                <w:lang w:val="en-GB"/>
              </w:rPr>
              <w:t xml:space="preserve"> 57,727,673 </w:t>
            </w:r>
          </w:p>
        </w:tc>
      </w:tr>
      <w:tr w:rsidR="00381735" w:rsidRPr="004F1307" w14:paraId="1E60206E" w14:textId="77777777">
        <w:tc>
          <w:tcPr>
            <w:tcW w:w="2694" w:type="dxa"/>
            <w:vAlign w:val="bottom"/>
          </w:tcPr>
          <w:p w14:paraId="42BF947F" w14:textId="77777777" w:rsidR="00381735" w:rsidRPr="00217F30" w:rsidRDefault="00381735" w:rsidP="00381735">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Revenue from sale</w:t>
            </w:r>
          </w:p>
        </w:tc>
        <w:tc>
          <w:tcPr>
            <w:tcW w:w="1134" w:type="dxa"/>
          </w:tcPr>
          <w:p w14:paraId="4AB0B2CA" w14:textId="5CBC7D48"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942" w:type="dxa"/>
          </w:tcPr>
          <w:p w14:paraId="77C7C360" w14:textId="7C4C102E"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459F2B77" w14:textId="7D1F08EE"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90" w:type="dxa"/>
          </w:tcPr>
          <w:p w14:paraId="06535C29" w14:textId="641BEEB7"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40654A">
              <w:rPr>
                <w:rFonts w:ascii="Arial" w:hAnsi="Arial" w:cs="Arial"/>
                <w:sz w:val="14"/>
                <w:szCs w:val="14"/>
                <w:lang w:val="en-GB"/>
              </w:rPr>
              <w:t>-</w:t>
            </w:r>
          </w:p>
        </w:tc>
        <w:tc>
          <w:tcPr>
            <w:tcW w:w="992" w:type="dxa"/>
          </w:tcPr>
          <w:p w14:paraId="470341E6" w14:textId="54AD3BA4"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862A9A">
              <w:rPr>
                <w:rFonts w:ascii="Arial" w:hAnsi="Arial" w:cs="Arial"/>
                <w:sz w:val="14"/>
                <w:szCs w:val="14"/>
                <w:lang w:val="en-GB"/>
              </w:rPr>
              <w:t xml:space="preserve">   </w:t>
            </w:r>
            <w:r>
              <w:rPr>
                <w:rFonts w:ascii="Arial" w:hAnsi="Arial" w:cs="Arial"/>
                <w:sz w:val="14"/>
                <w:szCs w:val="14"/>
                <w:lang w:val="en-GB"/>
              </w:rPr>
              <w:t xml:space="preserve">      </w:t>
            </w:r>
            <w:r w:rsidRPr="00217F30">
              <w:rPr>
                <w:rFonts w:ascii="Arial" w:hAnsi="Arial" w:cs="Arial"/>
                <w:sz w:val="14"/>
                <w:szCs w:val="14"/>
                <w:lang w:val="en-GB"/>
              </w:rPr>
              <w:t>-</w:t>
            </w:r>
          </w:p>
        </w:tc>
        <w:tc>
          <w:tcPr>
            <w:tcW w:w="1228" w:type="dxa"/>
          </w:tcPr>
          <w:p w14:paraId="6303E673" w14:textId="5E33E051"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990" w:type="dxa"/>
          </w:tcPr>
          <w:p w14:paraId="27ACB813" w14:textId="340ED7C2"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281E72C4" w14:textId="5FDCF077" w:rsidR="00381735" w:rsidRPr="005C7E8D" w:rsidRDefault="00381735" w:rsidP="00381735">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33259615" w14:textId="14C3F6B3" w:rsidR="00381735" w:rsidRPr="005C7E8D" w:rsidRDefault="00381735" w:rsidP="00381735">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42349F">
              <w:rPr>
                <w:rFonts w:ascii="Arial" w:hAnsi="Arial" w:cs="Arial"/>
                <w:sz w:val="14"/>
                <w:szCs w:val="14"/>
                <w:lang w:val="en-GB"/>
              </w:rPr>
              <w:t xml:space="preserve"> 4,740,086 </w:t>
            </w:r>
          </w:p>
        </w:tc>
        <w:tc>
          <w:tcPr>
            <w:tcW w:w="1305" w:type="dxa"/>
          </w:tcPr>
          <w:p w14:paraId="2E67A56B" w14:textId="3CDBEFF8" w:rsidR="00381735" w:rsidRPr="0040654A" w:rsidRDefault="00381735" w:rsidP="00381735">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42349F">
              <w:rPr>
                <w:rFonts w:ascii="Arial" w:hAnsi="Arial" w:cs="Arial"/>
                <w:sz w:val="14"/>
                <w:szCs w:val="14"/>
                <w:lang w:val="en-GB"/>
              </w:rPr>
              <w:t xml:space="preserve"> 41,686,591 </w:t>
            </w:r>
          </w:p>
        </w:tc>
        <w:tc>
          <w:tcPr>
            <w:tcW w:w="1276" w:type="dxa"/>
          </w:tcPr>
          <w:p w14:paraId="43FB650B" w14:textId="6728D4D2" w:rsidR="00381735" w:rsidRPr="005C7E8D" w:rsidRDefault="00381735" w:rsidP="00381735">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81735">
              <w:rPr>
                <w:rFonts w:ascii="Arial" w:hAnsi="Arial" w:cs="Arial"/>
                <w:sz w:val="14"/>
                <w:szCs w:val="14"/>
                <w:cs/>
                <w:lang w:val="en-GB"/>
              </w:rPr>
              <w:t xml:space="preserve"> 46,426,677 </w:t>
            </w:r>
          </w:p>
        </w:tc>
      </w:tr>
      <w:tr w:rsidR="00381735" w:rsidRPr="004F1307" w14:paraId="66A2499A" w14:textId="77777777">
        <w:tc>
          <w:tcPr>
            <w:tcW w:w="2694" w:type="dxa"/>
            <w:vAlign w:val="bottom"/>
          </w:tcPr>
          <w:p w14:paraId="68C8CFBC" w14:textId="77777777" w:rsidR="00381735" w:rsidRPr="00217F30" w:rsidRDefault="00381735" w:rsidP="00381735">
            <w:pPr>
              <w:pStyle w:val="a1"/>
              <w:tabs>
                <w:tab w:val="left" w:pos="720"/>
              </w:tabs>
              <w:spacing w:before="30" w:after="23" w:line="276" w:lineRule="auto"/>
              <w:ind w:firstLine="176"/>
              <w:jc w:val="thaiDistribute"/>
              <w:rPr>
                <w:rFonts w:ascii="Arial" w:hAnsi="Arial" w:cs="Arial"/>
                <w:sz w:val="14"/>
                <w:szCs w:val="14"/>
              </w:rPr>
            </w:pPr>
            <w:r w:rsidRPr="00217F30">
              <w:rPr>
                <w:rFonts w:ascii="Arial" w:hAnsi="Arial" w:cs="Arial"/>
                <w:sz w:val="14"/>
                <w:szCs w:val="14"/>
              </w:rPr>
              <w:t>Total revenues</w:t>
            </w:r>
          </w:p>
        </w:tc>
        <w:tc>
          <w:tcPr>
            <w:tcW w:w="1134" w:type="dxa"/>
          </w:tcPr>
          <w:p w14:paraId="7AD64CD7" w14:textId="58E47EAB" w:rsidR="00381735" w:rsidRPr="005C7E8D"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401A2">
              <w:rPr>
                <w:rFonts w:ascii="Arial" w:hAnsi="Arial" w:cs="Arial"/>
                <w:sz w:val="14"/>
                <w:szCs w:val="14"/>
                <w:lang w:val="en-GB"/>
              </w:rPr>
              <w:t>57,727,673</w:t>
            </w:r>
          </w:p>
        </w:tc>
        <w:tc>
          <w:tcPr>
            <w:tcW w:w="942" w:type="dxa"/>
          </w:tcPr>
          <w:p w14:paraId="0A4EC361" w14:textId="15D2BADC" w:rsidR="00381735" w:rsidRPr="005C7E8D" w:rsidRDefault="00381735" w:rsidP="00381735">
            <w:pPr>
              <w:pBdr>
                <w:bottom w:val="single" w:sz="12"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0AAA09AD" w14:textId="5FE70FFC" w:rsidR="00381735" w:rsidRPr="005C7E8D" w:rsidRDefault="00381735" w:rsidP="00381735">
            <w:pPr>
              <w:pBdr>
                <w:bottom w:val="single" w:sz="12"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90" w:type="dxa"/>
            <w:vAlign w:val="center"/>
          </w:tcPr>
          <w:p w14:paraId="3841F67C" w14:textId="394023D7" w:rsidR="00381735" w:rsidRPr="005C7E8D"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816220">
              <w:rPr>
                <w:rFonts w:ascii="Arial" w:hAnsi="Arial" w:cs="Arial"/>
                <w:sz w:val="14"/>
                <w:szCs w:val="14"/>
                <w:lang w:val="en-GB"/>
              </w:rPr>
              <w:t xml:space="preserve"> 4,846,878,136 </w:t>
            </w:r>
          </w:p>
        </w:tc>
        <w:tc>
          <w:tcPr>
            <w:tcW w:w="992" w:type="dxa"/>
            <w:vAlign w:val="center"/>
          </w:tcPr>
          <w:p w14:paraId="5599B535" w14:textId="6CABB59C" w:rsidR="00381735" w:rsidRPr="005C7E8D"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816220">
              <w:rPr>
                <w:rFonts w:ascii="Arial" w:hAnsi="Arial" w:cs="Arial"/>
                <w:sz w:val="14"/>
                <w:szCs w:val="14"/>
                <w:lang w:val="en-GB"/>
              </w:rPr>
              <w:t xml:space="preserve"> 5,938,770 </w:t>
            </w:r>
          </w:p>
        </w:tc>
        <w:tc>
          <w:tcPr>
            <w:tcW w:w="1228" w:type="dxa"/>
            <w:vAlign w:val="center"/>
          </w:tcPr>
          <w:p w14:paraId="04C99B02" w14:textId="12631EF5" w:rsidR="00381735" w:rsidRPr="005C7E8D"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816220">
              <w:rPr>
                <w:rFonts w:ascii="Arial" w:hAnsi="Arial" w:cs="Arial"/>
                <w:sz w:val="14"/>
                <w:szCs w:val="14"/>
                <w:lang w:val="en-GB"/>
              </w:rPr>
              <w:t xml:space="preserve"> 1,796,739,460 </w:t>
            </w:r>
          </w:p>
        </w:tc>
        <w:tc>
          <w:tcPr>
            <w:tcW w:w="990" w:type="dxa"/>
          </w:tcPr>
          <w:p w14:paraId="454C4CA8" w14:textId="169FFFA4" w:rsidR="00381735" w:rsidRPr="005C7E8D" w:rsidRDefault="00381735" w:rsidP="00381735">
            <w:pPr>
              <w:pBdr>
                <w:bottom w:val="single" w:sz="12"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vAlign w:val="center"/>
          </w:tcPr>
          <w:p w14:paraId="1B2593F6" w14:textId="0257F0A0" w:rsidR="00381735" w:rsidRPr="005C7E8D"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77310A">
              <w:rPr>
                <w:rFonts w:ascii="Arial" w:hAnsi="Arial" w:cs="Arial"/>
                <w:sz w:val="14"/>
                <w:szCs w:val="14"/>
                <w:lang w:val="en-GB"/>
              </w:rPr>
              <w:t>447,171,279</w:t>
            </w:r>
          </w:p>
        </w:tc>
        <w:tc>
          <w:tcPr>
            <w:tcW w:w="1170" w:type="dxa"/>
          </w:tcPr>
          <w:p w14:paraId="0BAA106C" w14:textId="1EFB7C78" w:rsidR="00381735" w:rsidRPr="005C7E8D"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42349F">
              <w:rPr>
                <w:rFonts w:ascii="Arial" w:hAnsi="Arial" w:cs="Arial"/>
                <w:sz w:val="14"/>
                <w:szCs w:val="14"/>
                <w:lang w:val="en-GB"/>
              </w:rPr>
              <w:t xml:space="preserve"> 4,740,086 </w:t>
            </w:r>
          </w:p>
        </w:tc>
        <w:tc>
          <w:tcPr>
            <w:tcW w:w="1305" w:type="dxa"/>
          </w:tcPr>
          <w:p w14:paraId="7F99D573" w14:textId="30E2BFA4" w:rsidR="00381735" w:rsidRPr="0040654A"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42349F">
              <w:rPr>
                <w:rFonts w:ascii="Arial" w:hAnsi="Arial" w:cs="Arial"/>
                <w:sz w:val="14"/>
                <w:szCs w:val="14"/>
                <w:lang w:val="en-GB"/>
              </w:rPr>
              <w:t xml:space="preserve"> 41,686,591 </w:t>
            </w:r>
          </w:p>
        </w:tc>
        <w:tc>
          <w:tcPr>
            <w:tcW w:w="1276" w:type="dxa"/>
          </w:tcPr>
          <w:p w14:paraId="1644C0B9" w14:textId="247972FA" w:rsidR="00381735" w:rsidRPr="005C7E8D" w:rsidRDefault="00381735" w:rsidP="00381735">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81735">
              <w:rPr>
                <w:rFonts w:ascii="Arial" w:hAnsi="Arial" w:cs="Arial"/>
                <w:sz w:val="14"/>
                <w:szCs w:val="14"/>
                <w:cs/>
                <w:lang w:val="en-GB"/>
              </w:rPr>
              <w:t xml:space="preserve"> 7</w:t>
            </w:r>
            <w:r w:rsidRPr="00381735">
              <w:rPr>
                <w:rFonts w:ascii="Arial" w:hAnsi="Arial" w:cs="Arial"/>
                <w:sz w:val="14"/>
                <w:szCs w:val="14"/>
                <w:lang w:val="en-GB"/>
              </w:rPr>
              <w:t>,</w:t>
            </w:r>
            <w:r w:rsidRPr="00381735">
              <w:rPr>
                <w:rFonts w:ascii="Arial" w:hAnsi="Arial" w:cs="Arial"/>
                <w:sz w:val="14"/>
                <w:szCs w:val="14"/>
                <w:cs/>
                <w:lang w:val="en-GB"/>
              </w:rPr>
              <w:t>200</w:t>
            </w:r>
            <w:r w:rsidRPr="00381735">
              <w:rPr>
                <w:rFonts w:ascii="Arial" w:hAnsi="Arial" w:cs="Arial"/>
                <w:sz w:val="14"/>
                <w:szCs w:val="14"/>
                <w:lang w:val="en-GB"/>
              </w:rPr>
              <w:t>,</w:t>
            </w:r>
            <w:r w:rsidRPr="00381735">
              <w:rPr>
                <w:rFonts w:ascii="Arial" w:hAnsi="Arial" w:cs="Arial"/>
                <w:sz w:val="14"/>
                <w:szCs w:val="14"/>
                <w:cs/>
                <w:lang w:val="en-GB"/>
              </w:rPr>
              <w:t>881</w:t>
            </w:r>
            <w:r w:rsidRPr="00381735">
              <w:rPr>
                <w:rFonts w:ascii="Arial" w:hAnsi="Arial" w:cs="Arial"/>
                <w:sz w:val="14"/>
                <w:szCs w:val="14"/>
                <w:lang w:val="en-GB"/>
              </w:rPr>
              <w:t>,</w:t>
            </w:r>
            <w:r w:rsidRPr="00381735">
              <w:rPr>
                <w:rFonts w:ascii="Arial" w:hAnsi="Arial" w:cs="Arial"/>
                <w:sz w:val="14"/>
                <w:szCs w:val="14"/>
                <w:cs/>
                <w:lang w:val="en-GB"/>
              </w:rPr>
              <w:t xml:space="preserve">995 </w:t>
            </w:r>
          </w:p>
        </w:tc>
      </w:tr>
      <w:tr w:rsidR="0042349F" w:rsidRPr="004F1307" w14:paraId="2B87D53A" w14:textId="77777777" w:rsidTr="00A84EA5">
        <w:tc>
          <w:tcPr>
            <w:tcW w:w="2694" w:type="dxa"/>
            <w:vAlign w:val="bottom"/>
          </w:tcPr>
          <w:p w14:paraId="7AEE9553" w14:textId="77777777" w:rsidR="0042349F" w:rsidRPr="00217F30" w:rsidRDefault="0042349F" w:rsidP="0042349F">
            <w:pPr>
              <w:pStyle w:val="a1"/>
              <w:tabs>
                <w:tab w:val="left" w:pos="720"/>
              </w:tabs>
              <w:spacing w:before="30" w:after="23" w:line="276" w:lineRule="auto"/>
              <w:jc w:val="thaiDistribute"/>
              <w:rPr>
                <w:rFonts w:ascii="Arial" w:hAnsi="Arial" w:cs="Arial"/>
                <w:sz w:val="14"/>
                <w:szCs w:val="14"/>
              </w:rPr>
            </w:pPr>
          </w:p>
        </w:tc>
        <w:tc>
          <w:tcPr>
            <w:tcW w:w="1134" w:type="dxa"/>
            <w:vAlign w:val="bottom"/>
          </w:tcPr>
          <w:p w14:paraId="2DE37F13"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0B8EC15D"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7E9CCEDE"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60B922CB"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3978A13C"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63CE4C51"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7C52B13D"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0B666DFF"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7396746C"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1305" w:type="dxa"/>
            <w:vAlign w:val="bottom"/>
          </w:tcPr>
          <w:p w14:paraId="7A267074"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c>
          <w:tcPr>
            <w:tcW w:w="1276" w:type="dxa"/>
            <w:vAlign w:val="center"/>
          </w:tcPr>
          <w:p w14:paraId="6DFD5A8D" w14:textId="77777777" w:rsidR="0042349F" w:rsidRPr="00217F30" w:rsidRDefault="0042349F" w:rsidP="0042349F">
            <w:pPr>
              <w:pStyle w:val="a1"/>
              <w:tabs>
                <w:tab w:val="left" w:pos="720"/>
              </w:tabs>
              <w:spacing w:before="30" w:after="23" w:line="276" w:lineRule="auto"/>
              <w:ind w:left="-15"/>
              <w:jc w:val="right"/>
              <w:rPr>
                <w:rFonts w:ascii="Arial" w:hAnsi="Arial" w:cs="Arial"/>
                <w:sz w:val="14"/>
                <w:szCs w:val="14"/>
                <w:lang w:val="th-TH"/>
              </w:rPr>
            </w:pPr>
          </w:p>
        </w:tc>
      </w:tr>
      <w:tr w:rsidR="00A8432A" w:rsidRPr="004F1307" w14:paraId="4248D223" w14:textId="77777777">
        <w:trPr>
          <w:trHeight w:val="214"/>
        </w:trPr>
        <w:tc>
          <w:tcPr>
            <w:tcW w:w="2694" w:type="dxa"/>
            <w:vAlign w:val="bottom"/>
          </w:tcPr>
          <w:p w14:paraId="150BCB3E" w14:textId="77777777" w:rsidR="00A8432A" w:rsidRPr="00217F30" w:rsidRDefault="00A8432A" w:rsidP="00A8432A">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Costs of construction and service</w:t>
            </w:r>
          </w:p>
        </w:tc>
        <w:tc>
          <w:tcPr>
            <w:tcW w:w="1134" w:type="dxa"/>
          </w:tcPr>
          <w:p w14:paraId="0080D3B5" w14:textId="1733E189"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942" w:type="dxa"/>
          </w:tcPr>
          <w:p w14:paraId="6946737C" w14:textId="16A32A84"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4EC946BF" w14:textId="4A89604C"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90" w:type="dxa"/>
            <w:vAlign w:val="center"/>
          </w:tcPr>
          <w:p w14:paraId="1AABE581" w14:textId="39764D35" w:rsidR="00A8432A" w:rsidRPr="00FB4F16" w:rsidRDefault="00A8432A" w:rsidP="00A8432A">
            <w:pPr>
              <w:tabs>
                <w:tab w:val="decimal" w:pos="-107"/>
              </w:tabs>
              <w:spacing w:before="30" w:after="23" w:line="276" w:lineRule="auto"/>
              <w:ind w:left="-15"/>
              <w:jc w:val="right"/>
              <w:rPr>
                <w:rFonts w:ascii="Arial" w:hAnsi="Arial" w:cs="Arial"/>
                <w:sz w:val="14"/>
                <w:szCs w:val="14"/>
                <w:lang w:val="en-GB"/>
              </w:rPr>
            </w:pPr>
            <w:r w:rsidRPr="00241678">
              <w:rPr>
                <w:rFonts w:ascii="Arial" w:hAnsi="Arial" w:cs="Arial"/>
                <w:sz w:val="14"/>
                <w:szCs w:val="14"/>
                <w:cs/>
                <w:lang w:val="en-GB"/>
              </w:rPr>
              <w:t xml:space="preserve"> (5,747,029,042)</w:t>
            </w:r>
          </w:p>
        </w:tc>
        <w:tc>
          <w:tcPr>
            <w:tcW w:w="992" w:type="dxa"/>
            <w:vAlign w:val="center"/>
          </w:tcPr>
          <w:p w14:paraId="4F9050B7" w14:textId="0A7CC2AC" w:rsidR="00A8432A" w:rsidRPr="00FB4F16" w:rsidRDefault="00A8432A" w:rsidP="00A8432A">
            <w:pPr>
              <w:tabs>
                <w:tab w:val="decimal" w:pos="-107"/>
              </w:tabs>
              <w:spacing w:before="30" w:after="23" w:line="276" w:lineRule="auto"/>
              <w:ind w:left="-15"/>
              <w:jc w:val="right"/>
              <w:rPr>
                <w:rFonts w:ascii="Arial" w:hAnsi="Arial" w:cs="Arial"/>
                <w:sz w:val="14"/>
                <w:szCs w:val="14"/>
                <w:lang w:val="en-GB"/>
              </w:rPr>
            </w:pPr>
            <w:r w:rsidRPr="00241678">
              <w:rPr>
                <w:rFonts w:ascii="Arial" w:hAnsi="Arial" w:cs="Arial"/>
                <w:sz w:val="14"/>
                <w:szCs w:val="14"/>
                <w:cs/>
                <w:lang w:val="en-GB"/>
              </w:rPr>
              <w:t xml:space="preserve"> </w:t>
            </w:r>
            <w:r w:rsidRPr="00241678">
              <w:rPr>
                <w:rFonts w:ascii="Arial" w:hAnsi="Arial" w:cs="Arial"/>
                <w:sz w:val="14"/>
                <w:szCs w:val="14"/>
                <w:lang w:val="en-GB"/>
              </w:rPr>
              <w:t>(</w:t>
            </w:r>
            <w:r w:rsidRPr="00241678">
              <w:rPr>
                <w:rFonts w:ascii="Arial" w:hAnsi="Arial" w:cs="Arial"/>
                <w:sz w:val="14"/>
                <w:szCs w:val="14"/>
                <w:cs/>
                <w:lang w:val="en-GB"/>
              </w:rPr>
              <w:t>9</w:t>
            </w:r>
            <w:r w:rsidRPr="00241678">
              <w:rPr>
                <w:rFonts w:ascii="Arial" w:hAnsi="Arial" w:cs="Arial"/>
                <w:sz w:val="14"/>
                <w:szCs w:val="14"/>
                <w:lang w:val="en-GB"/>
              </w:rPr>
              <w:t>,</w:t>
            </w:r>
            <w:r w:rsidRPr="00241678">
              <w:rPr>
                <w:rFonts w:ascii="Arial" w:hAnsi="Arial" w:cs="Arial"/>
                <w:sz w:val="14"/>
                <w:szCs w:val="14"/>
                <w:cs/>
                <w:lang w:val="en-GB"/>
              </w:rPr>
              <w:t>164</w:t>
            </w:r>
            <w:r w:rsidRPr="00241678">
              <w:rPr>
                <w:rFonts w:ascii="Arial" w:hAnsi="Arial" w:cs="Arial"/>
                <w:sz w:val="14"/>
                <w:szCs w:val="14"/>
                <w:lang w:val="en-GB"/>
              </w:rPr>
              <w:t>,</w:t>
            </w:r>
            <w:r w:rsidRPr="00241678">
              <w:rPr>
                <w:rFonts w:ascii="Arial" w:hAnsi="Arial" w:cs="Arial"/>
                <w:sz w:val="14"/>
                <w:szCs w:val="14"/>
                <w:cs/>
                <w:lang w:val="en-GB"/>
              </w:rPr>
              <w:t>439</w:t>
            </w:r>
            <w:r w:rsidRPr="00241678">
              <w:rPr>
                <w:rFonts w:ascii="Arial" w:hAnsi="Arial" w:cs="Arial"/>
                <w:sz w:val="14"/>
                <w:szCs w:val="14"/>
                <w:lang w:val="en-GB"/>
              </w:rPr>
              <w:t>)</w:t>
            </w:r>
          </w:p>
        </w:tc>
        <w:tc>
          <w:tcPr>
            <w:tcW w:w="1228" w:type="dxa"/>
            <w:vAlign w:val="center"/>
          </w:tcPr>
          <w:p w14:paraId="6E7567ED" w14:textId="6F4500D8" w:rsidR="00A8432A" w:rsidRPr="00FB4F16" w:rsidRDefault="00A8432A" w:rsidP="00A8432A">
            <w:pPr>
              <w:tabs>
                <w:tab w:val="decimal" w:pos="-107"/>
              </w:tabs>
              <w:spacing w:before="30" w:after="23" w:line="276" w:lineRule="auto"/>
              <w:ind w:left="-15"/>
              <w:jc w:val="right"/>
              <w:rPr>
                <w:rFonts w:ascii="Arial" w:hAnsi="Arial" w:cs="Arial"/>
                <w:sz w:val="14"/>
                <w:szCs w:val="14"/>
                <w:lang w:val="en-GB"/>
              </w:rPr>
            </w:pPr>
            <w:r w:rsidRPr="00241678">
              <w:rPr>
                <w:rFonts w:ascii="Arial" w:hAnsi="Arial" w:cs="Arial"/>
                <w:sz w:val="14"/>
                <w:szCs w:val="14"/>
                <w:lang w:val="en-GB"/>
              </w:rPr>
              <w:t>(</w:t>
            </w:r>
            <w:r w:rsidRPr="00241678">
              <w:rPr>
                <w:rFonts w:ascii="Arial" w:hAnsi="Arial" w:cs="Arial"/>
                <w:sz w:val="14"/>
                <w:szCs w:val="14"/>
                <w:cs/>
                <w:lang w:val="en-GB"/>
              </w:rPr>
              <w:t>1</w:t>
            </w:r>
            <w:r w:rsidRPr="00241678">
              <w:rPr>
                <w:rFonts w:ascii="Arial" w:hAnsi="Arial" w:cs="Arial"/>
                <w:sz w:val="14"/>
                <w:szCs w:val="14"/>
                <w:lang w:val="en-GB"/>
              </w:rPr>
              <w:t>,</w:t>
            </w:r>
            <w:r w:rsidRPr="00241678">
              <w:rPr>
                <w:rFonts w:ascii="Arial" w:hAnsi="Arial" w:cs="Arial"/>
                <w:sz w:val="14"/>
                <w:szCs w:val="14"/>
                <w:cs/>
                <w:lang w:val="en-GB"/>
              </w:rPr>
              <w:t>767</w:t>
            </w:r>
            <w:r w:rsidRPr="00241678">
              <w:rPr>
                <w:rFonts w:ascii="Arial" w:hAnsi="Arial" w:cs="Arial"/>
                <w:sz w:val="14"/>
                <w:szCs w:val="14"/>
                <w:lang w:val="en-GB"/>
              </w:rPr>
              <w:t>,</w:t>
            </w:r>
            <w:r w:rsidRPr="00241678">
              <w:rPr>
                <w:rFonts w:ascii="Arial" w:hAnsi="Arial" w:cs="Arial"/>
                <w:sz w:val="14"/>
                <w:szCs w:val="14"/>
                <w:cs/>
                <w:lang w:val="en-GB"/>
              </w:rPr>
              <w:t>498</w:t>
            </w:r>
            <w:r w:rsidRPr="00241678">
              <w:rPr>
                <w:rFonts w:ascii="Arial" w:hAnsi="Arial" w:cs="Arial"/>
                <w:sz w:val="14"/>
                <w:szCs w:val="14"/>
                <w:lang w:val="en-GB"/>
              </w:rPr>
              <w:t>,</w:t>
            </w:r>
            <w:r w:rsidRPr="00241678">
              <w:rPr>
                <w:rFonts w:ascii="Arial" w:hAnsi="Arial" w:cs="Arial"/>
                <w:sz w:val="14"/>
                <w:szCs w:val="14"/>
                <w:cs/>
                <w:lang w:val="en-GB"/>
              </w:rPr>
              <w:t>224</w:t>
            </w:r>
            <w:r w:rsidRPr="00241678">
              <w:rPr>
                <w:rFonts w:ascii="Arial" w:hAnsi="Arial" w:cs="Arial"/>
                <w:sz w:val="14"/>
                <w:szCs w:val="14"/>
                <w:lang w:val="en-GB"/>
              </w:rPr>
              <w:t>)</w:t>
            </w:r>
          </w:p>
        </w:tc>
        <w:tc>
          <w:tcPr>
            <w:tcW w:w="990" w:type="dxa"/>
          </w:tcPr>
          <w:p w14:paraId="2920DB12" w14:textId="41D3EE89"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6C8111A3" w14:textId="4D7C66B1" w:rsidR="00A8432A" w:rsidRPr="00FB4F16" w:rsidRDefault="00A8432A" w:rsidP="00A8432A">
            <w:pPr>
              <w:tabs>
                <w:tab w:val="decimal" w:pos="-107"/>
              </w:tabs>
              <w:spacing w:before="30" w:after="23" w:line="276" w:lineRule="auto"/>
              <w:ind w:left="-15"/>
              <w:jc w:val="right"/>
              <w:rPr>
                <w:rFonts w:ascii="Arial" w:hAnsi="Arial" w:cs="Arial"/>
                <w:sz w:val="14"/>
                <w:szCs w:val="14"/>
                <w:lang w:val="en-GB"/>
              </w:rPr>
            </w:pPr>
            <w:r w:rsidRPr="00F01105">
              <w:rPr>
                <w:rFonts w:ascii="Arial" w:hAnsi="Arial" w:cs="Arial"/>
                <w:sz w:val="14"/>
                <w:szCs w:val="14"/>
                <w:lang w:val="en-GB"/>
              </w:rPr>
              <w:t>(387,338,741)</w:t>
            </w:r>
          </w:p>
        </w:tc>
        <w:tc>
          <w:tcPr>
            <w:tcW w:w="1170" w:type="dxa"/>
          </w:tcPr>
          <w:p w14:paraId="2E8E7AB9" w14:textId="6DB59555"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305" w:type="dxa"/>
          </w:tcPr>
          <w:p w14:paraId="6E42BE3B" w14:textId="6402C47E" w:rsidR="00A8432A" w:rsidRPr="00217F30"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76" w:type="dxa"/>
          </w:tcPr>
          <w:p w14:paraId="2B06E340" w14:textId="61C93185" w:rsidR="00A8432A" w:rsidRPr="00FB4F16" w:rsidRDefault="00A8432A" w:rsidP="00A8432A">
            <w:pPr>
              <w:tabs>
                <w:tab w:val="decimal" w:pos="-107"/>
              </w:tabs>
              <w:spacing w:before="30" w:after="23" w:line="276" w:lineRule="auto"/>
              <w:ind w:left="-15"/>
              <w:jc w:val="right"/>
              <w:rPr>
                <w:rFonts w:ascii="Arial" w:hAnsi="Arial" w:cs="Arial"/>
                <w:sz w:val="14"/>
                <w:szCs w:val="14"/>
                <w:lang w:val="en-GB"/>
              </w:rPr>
            </w:pPr>
            <w:r w:rsidRPr="00A8432A">
              <w:rPr>
                <w:rFonts w:ascii="Arial" w:hAnsi="Arial" w:cs="Arial"/>
                <w:sz w:val="14"/>
                <w:szCs w:val="14"/>
                <w:cs/>
                <w:lang w:val="en-GB"/>
              </w:rPr>
              <w:t>(7</w:t>
            </w:r>
            <w:r w:rsidRPr="00A8432A">
              <w:rPr>
                <w:rFonts w:ascii="Arial" w:hAnsi="Arial" w:cs="Arial"/>
                <w:sz w:val="14"/>
                <w:szCs w:val="14"/>
                <w:lang w:val="en-GB"/>
              </w:rPr>
              <w:t>,</w:t>
            </w:r>
            <w:r w:rsidRPr="00A8432A">
              <w:rPr>
                <w:rFonts w:ascii="Arial" w:hAnsi="Arial" w:cs="Arial"/>
                <w:sz w:val="14"/>
                <w:szCs w:val="14"/>
                <w:cs/>
                <w:lang w:val="en-GB"/>
              </w:rPr>
              <w:t>911</w:t>
            </w:r>
            <w:r w:rsidRPr="00A8432A">
              <w:rPr>
                <w:rFonts w:ascii="Arial" w:hAnsi="Arial" w:cs="Arial"/>
                <w:sz w:val="14"/>
                <w:szCs w:val="14"/>
                <w:lang w:val="en-GB"/>
              </w:rPr>
              <w:t>,</w:t>
            </w:r>
            <w:r w:rsidRPr="00A8432A">
              <w:rPr>
                <w:rFonts w:ascii="Arial" w:hAnsi="Arial" w:cs="Arial"/>
                <w:sz w:val="14"/>
                <w:szCs w:val="14"/>
                <w:cs/>
                <w:lang w:val="en-GB"/>
              </w:rPr>
              <w:t>030</w:t>
            </w:r>
            <w:r w:rsidRPr="00A8432A">
              <w:rPr>
                <w:rFonts w:ascii="Arial" w:hAnsi="Arial" w:cs="Arial"/>
                <w:sz w:val="14"/>
                <w:szCs w:val="14"/>
                <w:lang w:val="en-GB"/>
              </w:rPr>
              <w:t>,</w:t>
            </w:r>
            <w:r w:rsidRPr="00A8432A">
              <w:rPr>
                <w:rFonts w:ascii="Arial" w:hAnsi="Arial" w:cs="Arial"/>
                <w:sz w:val="14"/>
                <w:szCs w:val="14"/>
                <w:cs/>
                <w:lang w:val="en-GB"/>
              </w:rPr>
              <w:t>446)</w:t>
            </w:r>
          </w:p>
        </w:tc>
      </w:tr>
      <w:tr w:rsidR="00A8432A" w:rsidRPr="004F1307" w14:paraId="7902B770" w14:textId="77777777">
        <w:tc>
          <w:tcPr>
            <w:tcW w:w="2694" w:type="dxa"/>
            <w:vAlign w:val="bottom"/>
          </w:tcPr>
          <w:p w14:paraId="7EB251EB" w14:textId="77777777" w:rsidR="00A8432A" w:rsidRPr="00217F30" w:rsidRDefault="00A8432A" w:rsidP="00A8432A">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Cost of operating the power plant</w:t>
            </w:r>
          </w:p>
        </w:tc>
        <w:tc>
          <w:tcPr>
            <w:tcW w:w="1134" w:type="dxa"/>
            <w:vAlign w:val="center"/>
          </w:tcPr>
          <w:p w14:paraId="19FD8FF9" w14:textId="1A8A200D" w:rsidR="00A8432A" w:rsidRPr="00FB4F16" w:rsidRDefault="00A8432A" w:rsidP="00A8432A">
            <w:pPr>
              <w:tabs>
                <w:tab w:val="decimal" w:pos="-107"/>
              </w:tabs>
              <w:spacing w:before="30" w:after="23" w:line="276" w:lineRule="auto"/>
              <w:ind w:left="-15"/>
              <w:jc w:val="right"/>
              <w:rPr>
                <w:rFonts w:ascii="Arial" w:hAnsi="Arial" w:cs="Arial"/>
                <w:sz w:val="14"/>
                <w:szCs w:val="14"/>
                <w:lang w:val="en-GB"/>
              </w:rPr>
            </w:pPr>
            <w:r w:rsidRPr="00A84EA5">
              <w:rPr>
                <w:rFonts w:ascii="Arial" w:hAnsi="Arial" w:cs="Arial"/>
                <w:sz w:val="14"/>
                <w:szCs w:val="14"/>
                <w:lang w:val="en-GB"/>
              </w:rPr>
              <w:t>(5,097,841)</w:t>
            </w:r>
          </w:p>
        </w:tc>
        <w:tc>
          <w:tcPr>
            <w:tcW w:w="942" w:type="dxa"/>
          </w:tcPr>
          <w:p w14:paraId="2F88F0A4" w14:textId="5B04CE3A"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33848B5C" w14:textId="51229B19"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90" w:type="dxa"/>
          </w:tcPr>
          <w:p w14:paraId="7EE322B5" w14:textId="7150329D" w:rsidR="00A8432A" w:rsidRPr="00FB4F16" w:rsidRDefault="00A8432A" w:rsidP="00A8432A">
            <w:pPr>
              <w:tabs>
                <w:tab w:val="decimal" w:pos="-107"/>
              </w:tabs>
              <w:spacing w:before="30" w:after="23" w:line="276" w:lineRule="auto"/>
              <w:ind w:left="-15"/>
              <w:jc w:val="center"/>
              <w:rPr>
                <w:rFonts w:ascii="Arial" w:hAnsi="Arial" w:cs="Arial"/>
                <w:sz w:val="14"/>
                <w:szCs w:val="14"/>
                <w:cs/>
                <w:lang w:val="en-GB"/>
              </w:rPr>
            </w:pPr>
            <w:r>
              <w:rPr>
                <w:rFonts w:ascii="Arial" w:hAnsi="Arial" w:cs="Arial"/>
                <w:sz w:val="14"/>
                <w:szCs w:val="14"/>
                <w:lang w:val="en-GB"/>
              </w:rPr>
              <w:t xml:space="preserve">               </w:t>
            </w:r>
            <w:r w:rsidRPr="0040654A">
              <w:rPr>
                <w:rFonts w:ascii="Arial" w:hAnsi="Arial" w:cs="Arial"/>
                <w:sz w:val="14"/>
                <w:szCs w:val="14"/>
                <w:lang w:val="en-GB"/>
              </w:rPr>
              <w:t>-</w:t>
            </w:r>
          </w:p>
        </w:tc>
        <w:tc>
          <w:tcPr>
            <w:tcW w:w="992" w:type="dxa"/>
          </w:tcPr>
          <w:p w14:paraId="6AB7753C" w14:textId="3C31C2BE" w:rsidR="00A8432A" w:rsidRPr="00FB4F16" w:rsidRDefault="00A8432A" w:rsidP="00A8432A">
            <w:pPr>
              <w:tabs>
                <w:tab w:val="decimal" w:pos="-107"/>
              </w:tabs>
              <w:spacing w:before="30" w:after="23" w:line="276" w:lineRule="auto"/>
              <w:ind w:left="-15"/>
              <w:jc w:val="center"/>
              <w:rPr>
                <w:rFonts w:ascii="Arial" w:hAnsi="Arial" w:cs="Arial"/>
                <w:sz w:val="14"/>
                <w:szCs w:val="14"/>
                <w:cs/>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217F30">
              <w:rPr>
                <w:rFonts w:ascii="Arial" w:hAnsi="Arial" w:cs="Arial"/>
                <w:sz w:val="14"/>
                <w:szCs w:val="14"/>
                <w:lang w:val="en-GB"/>
              </w:rPr>
              <w:t>-</w:t>
            </w:r>
          </w:p>
        </w:tc>
        <w:tc>
          <w:tcPr>
            <w:tcW w:w="1228" w:type="dxa"/>
          </w:tcPr>
          <w:p w14:paraId="1B1965D3" w14:textId="48889D05" w:rsidR="00A8432A" w:rsidRPr="00FB4F16" w:rsidRDefault="00A8432A" w:rsidP="00A8432A">
            <w:pPr>
              <w:tabs>
                <w:tab w:val="decimal" w:pos="-107"/>
              </w:tabs>
              <w:spacing w:before="30" w:after="23" w:line="276" w:lineRule="auto"/>
              <w:ind w:left="-15"/>
              <w:jc w:val="center"/>
              <w:rPr>
                <w:rFonts w:ascii="Arial" w:hAnsi="Arial" w:cs="Arial"/>
                <w:sz w:val="14"/>
                <w:szCs w:val="14"/>
                <w:cs/>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990" w:type="dxa"/>
          </w:tcPr>
          <w:p w14:paraId="38642020" w14:textId="117869DC" w:rsidR="00A8432A" w:rsidRPr="00FB4F16" w:rsidRDefault="00A8432A" w:rsidP="00A8432A">
            <w:pPr>
              <w:tabs>
                <w:tab w:val="decimal" w:pos="-107"/>
              </w:tabs>
              <w:spacing w:before="30" w:after="23" w:line="276" w:lineRule="auto"/>
              <w:ind w:left="-15"/>
              <w:jc w:val="center"/>
              <w:rPr>
                <w:rFonts w:ascii="Arial" w:hAnsi="Arial" w:cs="Arial"/>
                <w:sz w:val="14"/>
                <w:szCs w:val="14"/>
                <w:cs/>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7431489C" w14:textId="018E9683" w:rsidR="00A8432A" w:rsidRPr="00FB4F16" w:rsidRDefault="00A8432A" w:rsidP="00A8432A">
            <w:pPr>
              <w:tabs>
                <w:tab w:val="decimal" w:pos="-107"/>
              </w:tabs>
              <w:spacing w:before="30" w:after="23" w:line="276" w:lineRule="auto"/>
              <w:ind w:left="-15"/>
              <w:jc w:val="center"/>
              <w:rPr>
                <w:rFonts w:ascii="Arial" w:hAnsi="Arial" w:cs="Arial"/>
                <w:sz w:val="14"/>
                <w:szCs w:val="14"/>
                <w:cs/>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21BB7279" w14:textId="218F2E73" w:rsidR="00A8432A" w:rsidRPr="00FB4F16"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305" w:type="dxa"/>
          </w:tcPr>
          <w:p w14:paraId="0A5F2AF0" w14:textId="5D62BAA5" w:rsidR="00A8432A" w:rsidRPr="00217F30" w:rsidRDefault="00A8432A" w:rsidP="00A8432A">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76" w:type="dxa"/>
          </w:tcPr>
          <w:p w14:paraId="2F2351B7" w14:textId="618CF4F2" w:rsidR="00A8432A" w:rsidRPr="00FB4F16" w:rsidRDefault="00A8432A" w:rsidP="00A8432A">
            <w:pPr>
              <w:tabs>
                <w:tab w:val="decimal" w:pos="-107"/>
              </w:tabs>
              <w:spacing w:before="30" w:after="23" w:line="276" w:lineRule="auto"/>
              <w:ind w:left="-15"/>
              <w:jc w:val="right"/>
              <w:rPr>
                <w:rFonts w:ascii="Arial" w:hAnsi="Arial" w:cs="Arial"/>
                <w:sz w:val="14"/>
                <w:szCs w:val="14"/>
                <w:cs/>
                <w:lang w:val="en-GB"/>
              </w:rPr>
            </w:pPr>
            <w:r w:rsidRPr="00A8432A">
              <w:rPr>
                <w:rFonts w:ascii="Arial" w:hAnsi="Arial" w:cs="Arial"/>
                <w:sz w:val="14"/>
                <w:szCs w:val="14"/>
                <w:cs/>
                <w:lang w:val="en-GB"/>
              </w:rPr>
              <w:t xml:space="preserve"> (5,097,841)</w:t>
            </w:r>
          </w:p>
        </w:tc>
      </w:tr>
      <w:tr w:rsidR="00A8432A" w:rsidRPr="004F1307" w14:paraId="436DA491" w14:textId="77777777">
        <w:tc>
          <w:tcPr>
            <w:tcW w:w="2694" w:type="dxa"/>
            <w:vAlign w:val="bottom"/>
          </w:tcPr>
          <w:p w14:paraId="78443B58" w14:textId="77777777" w:rsidR="00A8432A" w:rsidRPr="00217F30" w:rsidRDefault="00A8432A" w:rsidP="00A8432A">
            <w:pPr>
              <w:pStyle w:val="a1"/>
              <w:tabs>
                <w:tab w:val="left" w:pos="720"/>
              </w:tabs>
              <w:spacing w:before="30" w:after="23" w:line="276" w:lineRule="auto"/>
              <w:jc w:val="thaiDistribute"/>
              <w:rPr>
                <w:rFonts w:ascii="Arial" w:hAnsi="Arial" w:cs="Arial"/>
                <w:sz w:val="14"/>
                <w:szCs w:val="14"/>
              </w:rPr>
            </w:pPr>
            <w:r w:rsidRPr="00217F30">
              <w:rPr>
                <w:rFonts w:ascii="Arial" w:hAnsi="Arial" w:cs="Arial"/>
                <w:sz w:val="14"/>
                <w:szCs w:val="14"/>
                <w:lang w:val="en-GB"/>
              </w:rPr>
              <w:t>Costs of goods sold</w:t>
            </w:r>
          </w:p>
        </w:tc>
        <w:tc>
          <w:tcPr>
            <w:tcW w:w="1134" w:type="dxa"/>
          </w:tcPr>
          <w:p w14:paraId="6CA5A251" w14:textId="5742B310"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942" w:type="dxa"/>
          </w:tcPr>
          <w:p w14:paraId="2950E74D" w14:textId="59633BED"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1FC641C7" w14:textId="6456F2D5"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90" w:type="dxa"/>
          </w:tcPr>
          <w:p w14:paraId="13D629BD" w14:textId="5B9D01A1"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40654A">
              <w:rPr>
                <w:rFonts w:ascii="Arial" w:hAnsi="Arial" w:cs="Arial"/>
                <w:sz w:val="14"/>
                <w:szCs w:val="14"/>
                <w:lang w:val="en-GB"/>
              </w:rPr>
              <w:t>-</w:t>
            </w:r>
          </w:p>
        </w:tc>
        <w:tc>
          <w:tcPr>
            <w:tcW w:w="992" w:type="dxa"/>
          </w:tcPr>
          <w:p w14:paraId="1A0C0537" w14:textId="582991A5"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217F30">
              <w:rPr>
                <w:rFonts w:ascii="Arial" w:hAnsi="Arial" w:cs="Arial"/>
                <w:sz w:val="14"/>
                <w:szCs w:val="14"/>
                <w:lang w:val="en-GB"/>
              </w:rPr>
              <w:t>-</w:t>
            </w:r>
          </w:p>
        </w:tc>
        <w:tc>
          <w:tcPr>
            <w:tcW w:w="1228" w:type="dxa"/>
          </w:tcPr>
          <w:p w14:paraId="5A30C261" w14:textId="63C851EB"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990" w:type="dxa"/>
          </w:tcPr>
          <w:p w14:paraId="1B9DF44F" w14:textId="367806FA"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15B231D9" w14:textId="12E66743" w:rsidR="00A8432A" w:rsidRPr="00FB4F16" w:rsidRDefault="00A8432A" w:rsidP="00A8432A">
            <w:pPr>
              <w:pBdr>
                <w:bottom w:val="single" w:sz="4"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702F1FAE" w14:textId="64149CF8" w:rsidR="00A8432A" w:rsidRPr="00FB4F16" w:rsidRDefault="00A8432A" w:rsidP="00A8432A">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5E776C">
              <w:rPr>
                <w:rFonts w:ascii="Arial" w:hAnsi="Arial" w:cs="Arial"/>
                <w:sz w:val="14"/>
                <w:szCs w:val="14"/>
                <w:lang w:val="en-GB"/>
              </w:rPr>
              <w:t>(12,352,299)</w:t>
            </w:r>
          </w:p>
        </w:tc>
        <w:tc>
          <w:tcPr>
            <w:tcW w:w="1305" w:type="dxa"/>
          </w:tcPr>
          <w:p w14:paraId="5626F733" w14:textId="3F12792A" w:rsidR="00A8432A" w:rsidRPr="00217F30" w:rsidRDefault="00A8432A" w:rsidP="00A8432A">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357D14">
              <w:rPr>
                <w:rFonts w:ascii="Arial" w:hAnsi="Arial" w:cs="Arial"/>
                <w:sz w:val="14"/>
                <w:szCs w:val="14"/>
                <w:lang w:val="en-GB"/>
              </w:rPr>
              <w:t>(15,957,771)</w:t>
            </w:r>
          </w:p>
        </w:tc>
        <w:tc>
          <w:tcPr>
            <w:tcW w:w="1276" w:type="dxa"/>
          </w:tcPr>
          <w:p w14:paraId="5ADF4BD9" w14:textId="779DC665" w:rsidR="00A8432A" w:rsidRPr="00FB4F16" w:rsidRDefault="00A8432A" w:rsidP="00A8432A">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A8432A">
              <w:rPr>
                <w:rFonts w:ascii="Arial" w:hAnsi="Arial" w:cs="Arial"/>
                <w:sz w:val="14"/>
                <w:szCs w:val="14"/>
                <w:cs/>
                <w:lang w:val="en-GB"/>
              </w:rPr>
              <w:t xml:space="preserve"> (28,</w:t>
            </w:r>
            <w:r w:rsidRPr="00A8432A">
              <w:rPr>
                <w:rFonts w:ascii="Arial" w:hAnsi="Arial" w:cs="Arial"/>
                <w:sz w:val="14"/>
                <w:szCs w:val="14"/>
                <w:lang w:val="en-GB"/>
              </w:rPr>
              <w:t>310,070</w:t>
            </w:r>
            <w:r w:rsidRPr="00A8432A">
              <w:rPr>
                <w:rFonts w:ascii="Arial" w:hAnsi="Arial" w:cs="Arial"/>
                <w:sz w:val="14"/>
                <w:szCs w:val="14"/>
                <w:cs/>
                <w:lang w:val="en-GB"/>
              </w:rPr>
              <w:t>)</w:t>
            </w:r>
          </w:p>
        </w:tc>
      </w:tr>
      <w:tr w:rsidR="00A8432A" w:rsidRPr="004F1307" w14:paraId="2CD3C48F" w14:textId="77777777">
        <w:tc>
          <w:tcPr>
            <w:tcW w:w="2694" w:type="dxa"/>
            <w:vAlign w:val="bottom"/>
          </w:tcPr>
          <w:p w14:paraId="604F1542" w14:textId="77777777" w:rsidR="00A8432A" w:rsidRPr="00217F30" w:rsidRDefault="00A8432A" w:rsidP="00A8432A">
            <w:pPr>
              <w:pStyle w:val="a1"/>
              <w:tabs>
                <w:tab w:val="left" w:pos="720"/>
              </w:tabs>
              <w:spacing w:before="30" w:after="23" w:line="276" w:lineRule="auto"/>
              <w:ind w:firstLine="176"/>
              <w:jc w:val="thaiDistribute"/>
              <w:rPr>
                <w:rFonts w:ascii="Arial" w:hAnsi="Arial" w:cs="Arial"/>
                <w:sz w:val="14"/>
                <w:szCs w:val="14"/>
                <w:lang w:val="en-GB"/>
              </w:rPr>
            </w:pPr>
            <w:r w:rsidRPr="00217F30">
              <w:rPr>
                <w:rFonts w:ascii="Arial" w:hAnsi="Arial" w:cs="Arial"/>
                <w:sz w:val="14"/>
                <w:szCs w:val="14"/>
              </w:rPr>
              <w:t>Total costs</w:t>
            </w:r>
          </w:p>
        </w:tc>
        <w:tc>
          <w:tcPr>
            <w:tcW w:w="1134" w:type="dxa"/>
            <w:vAlign w:val="center"/>
          </w:tcPr>
          <w:p w14:paraId="54EF62DC" w14:textId="3D463601" w:rsidR="00A8432A" w:rsidRPr="00FB4F16" w:rsidRDefault="00A8432A" w:rsidP="00A8432A">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A84EA5">
              <w:rPr>
                <w:rFonts w:ascii="Arial" w:hAnsi="Arial" w:cs="Arial"/>
                <w:sz w:val="14"/>
                <w:szCs w:val="14"/>
                <w:lang w:val="en-GB"/>
              </w:rPr>
              <w:t>(5,097,841)</w:t>
            </w:r>
          </w:p>
        </w:tc>
        <w:tc>
          <w:tcPr>
            <w:tcW w:w="942" w:type="dxa"/>
          </w:tcPr>
          <w:p w14:paraId="7EB0829C" w14:textId="23DD18C3" w:rsidR="00A8432A" w:rsidRPr="00FB4F16" w:rsidRDefault="00A8432A" w:rsidP="00A8432A">
            <w:pPr>
              <w:pBdr>
                <w:bottom w:val="single" w:sz="12"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548FA211" w14:textId="501195B3" w:rsidR="00A8432A" w:rsidRPr="00FB4F16" w:rsidRDefault="00A8432A" w:rsidP="00A8432A">
            <w:pPr>
              <w:pBdr>
                <w:bottom w:val="single" w:sz="12"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7734B">
              <w:rPr>
                <w:rFonts w:ascii="Arial" w:hAnsi="Arial" w:cs="Arial"/>
                <w:sz w:val="14"/>
                <w:szCs w:val="14"/>
                <w:lang w:val="en-GB"/>
              </w:rPr>
              <w:t xml:space="preserve">   </w:t>
            </w:r>
            <w:r w:rsidRPr="0040654A">
              <w:rPr>
                <w:rFonts w:ascii="Arial" w:hAnsi="Arial" w:cs="Arial"/>
                <w:sz w:val="14"/>
                <w:szCs w:val="14"/>
                <w:lang w:val="en-GB"/>
              </w:rPr>
              <w:t>-</w:t>
            </w:r>
          </w:p>
        </w:tc>
        <w:tc>
          <w:tcPr>
            <w:tcW w:w="1290" w:type="dxa"/>
            <w:vAlign w:val="center"/>
          </w:tcPr>
          <w:p w14:paraId="254948B5" w14:textId="432B6BAB" w:rsidR="00A8432A" w:rsidRPr="00FB4F16" w:rsidRDefault="00A8432A" w:rsidP="00A8432A">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241678">
              <w:rPr>
                <w:rFonts w:ascii="Arial" w:hAnsi="Arial" w:cs="Arial"/>
                <w:sz w:val="14"/>
                <w:szCs w:val="14"/>
                <w:cs/>
                <w:lang w:val="en-GB"/>
              </w:rPr>
              <w:t xml:space="preserve"> (5,747,029,042)</w:t>
            </w:r>
          </w:p>
        </w:tc>
        <w:tc>
          <w:tcPr>
            <w:tcW w:w="992" w:type="dxa"/>
            <w:vAlign w:val="center"/>
          </w:tcPr>
          <w:p w14:paraId="07771C20" w14:textId="73CE4E64" w:rsidR="00A8432A" w:rsidRPr="00FB4F16" w:rsidRDefault="00A8432A" w:rsidP="00A8432A">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241678">
              <w:rPr>
                <w:rFonts w:ascii="Arial" w:hAnsi="Arial" w:cs="Arial"/>
                <w:sz w:val="14"/>
                <w:szCs w:val="14"/>
                <w:cs/>
                <w:lang w:val="en-GB"/>
              </w:rPr>
              <w:t xml:space="preserve"> </w:t>
            </w:r>
            <w:r w:rsidRPr="00241678">
              <w:rPr>
                <w:rFonts w:ascii="Arial" w:hAnsi="Arial" w:cs="Arial"/>
                <w:sz w:val="14"/>
                <w:szCs w:val="14"/>
                <w:lang w:val="en-GB"/>
              </w:rPr>
              <w:t>(</w:t>
            </w:r>
            <w:r w:rsidRPr="00241678">
              <w:rPr>
                <w:rFonts w:ascii="Arial" w:hAnsi="Arial" w:cs="Arial"/>
                <w:sz w:val="14"/>
                <w:szCs w:val="14"/>
                <w:cs/>
                <w:lang w:val="en-GB"/>
              </w:rPr>
              <w:t>9</w:t>
            </w:r>
            <w:r w:rsidRPr="00241678">
              <w:rPr>
                <w:rFonts w:ascii="Arial" w:hAnsi="Arial" w:cs="Arial"/>
                <w:sz w:val="14"/>
                <w:szCs w:val="14"/>
                <w:lang w:val="en-GB"/>
              </w:rPr>
              <w:t>,</w:t>
            </w:r>
            <w:r w:rsidRPr="00241678">
              <w:rPr>
                <w:rFonts w:ascii="Arial" w:hAnsi="Arial" w:cs="Arial"/>
                <w:sz w:val="14"/>
                <w:szCs w:val="14"/>
                <w:cs/>
                <w:lang w:val="en-GB"/>
              </w:rPr>
              <w:t>164</w:t>
            </w:r>
            <w:r w:rsidRPr="00241678">
              <w:rPr>
                <w:rFonts w:ascii="Arial" w:hAnsi="Arial" w:cs="Arial"/>
                <w:sz w:val="14"/>
                <w:szCs w:val="14"/>
                <w:lang w:val="en-GB"/>
              </w:rPr>
              <w:t>,</w:t>
            </w:r>
            <w:r w:rsidRPr="00241678">
              <w:rPr>
                <w:rFonts w:ascii="Arial" w:hAnsi="Arial" w:cs="Arial"/>
                <w:sz w:val="14"/>
                <w:szCs w:val="14"/>
                <w:cs/>
                <w:lang w:val="en-GB"/>
              </w:rPr>
              <w:t>439</w:t>
            </w:r>
            <w:r w:rsidRPr="00241678">
              <w:rPr>
                <w:rFonts w:ascii="Arial" w:hAnsi="Arial" w:cs="Arial"/>
                <w:sz w:val="14"/>
                <w:szCs w:val="14"/>
                <w:lang w:val="en-GB"/>
              </w:rPr>
              <w:t>)</w:t>
            </w:r>
          </w:p>
        </w:tc>
        <w:tc>
          <w:tcPr>
            <w:tcW w:w="1228" w:type="dxa"/>
            <w:vAlign w:val="center"/>
          </w:tcPr>
          <w:p w14:paraId="7F7EBF54" w14:textId="4CA25946" w:rsidR="00A8432A" w:rsidRPr="00FB4F16" w:rsidRDefault="00A8432A" w:rsidP="00A8432A">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241678">
              <w:rPr>
                <w:rFonts w:ascii="Arial" w:hAnsi="Arial" w:cs="Arial"/>
                <w:sz w:val="14"/>
                <w:szCs w:val="14"/>
                <w:lang w:val="en-GB"/>
              </w:rPr>
              <w:t>(</w:t>
            </w:r>
            <w:r w:rsidRPr="00241678">
              <w:rPr>
                <w:rFonts w:ascii="Arial" w:hAnsi="Arial" w:cs="Arial"/>
                <w:sz w:val="14"/>
                <w:szCs w:val="14"/>
                <w:cs/>
                <w:lang w:val="en-GB"/>
              </w:rPr>
              <w:t>1</w:t>
            </w:r>
            <w:r w:rsidRPr="00241678">
              <w:rPr>
                <w:rFonts w:ascii="Arial" w:hAnsi="Arial" w:cs="Arial"/>
                <w:sz w:val="14"/>
                <w:szCs w:val="14"/>
                <w:lang w:val="en-GB"/>
              </w:rPr>
              <w:t>,</w:t>
            </w:r>
            <w:r w:rsidRPr="00241678">
              <w:rPr>
                <w:rFonts w:ascii="Arial" w:hAnsi="Arial" w:cs="Arial"/>
                <w:sz w:val="14"/>
                <w:szCs w:val="14"/>
                <w:cs/>
                <w:lang w:val="en-GB"/>
              </w:rPr>
              <w:t>767</w:t>
            </w:r>
            <w:r w:rsidRPr="00241678">
              <w:rPr>
                <w:rFonts w:ascii="Arial" w:hAnsi="Arial" w:cs="Arial"/>
                <w:sz w:val="14"/>
                <w:szCs w:val="14"/>
                <w:lang w:val="en-GB"/>
              </w:rPr>
              <w:t>,</w:t>
            </w:r>
            <w:r w:rsidRPr="00241678">
              <w:rPr>
                <w:rFonts w:ascii="Arial" w:hAnsi="Arial" w:cs="Arial"/>
                <w:sz w:val="14"/>
                <w:szCs w:val="14"/>
                <w:cs/>
                <w:lang w:val="en-GB"/>
              </w:rPr>
              <w:t>498</w:t>
            </w:r>
            <w:r w:rsidRPr="00241678">
              <w:rPr>
                <w:rFonts w:ascii="Arial" w:hAnsi="Arial" w:cs="Arial"/>
                <w:sz w:val="14"/>
                <w:szCs w:val="14"/>
                <w:lang w:val="en-GB"/>
              </w:rPr>
              <w:t>,</w:t>
            </w:r>
            <w:r w:rsidRPr="00241678">
              <w:rPr>
                <w:rFonts w:ascii="Arial" w:hAnsi="Arial" w:cs="Arial"/>
                <w:sz w:val="14"/>
                <w:szCs w:val="14"/>
                <w:cs/>
                <w:lang w:val="en-GB"/>
              </w:rPr>
              <w:t>224</w:t>
            </w:r>
            <w:r w:rsidRPr="00241678">
              <w:rPr>
                <w:rFonts w:ascii="Arial" w:hAnsi="Arial" w:cs="Arial"/>
                <w:sz w:val="14"/>
                <w:szCs w:val="14"/>
                <w:lang w:val="en-GB"/>
              </w:rPr>
              <w:t>)</w:t>
            </w:r>
          </w:p>
        </w:tc>
        <w:tc>
          <w:tcPr>
            <w:tcW w:w="990" w:type="dxa"/>
          </w:tcPr>
          <w:p w14:paraId="3C7EF333" w14:textId="45EEE6AA" w:rsidR="00A8432A" w:rsidRPr="00FB4F16" w:rsidRDefault="00A8432A" w:rsidP="00A8432A">
            <w:pPr>
              <w:pBdr>
                <w:bottom w:val="single" w:sz="12" w:space="1" w:color="auto"/>
              </w:pBd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6D44C4C4" w14:textId="55DD3A70" w:rsidR="00A8432A" w:rsidRPr="00FB4F16" w:rsidRDefault="00A8432A" w:rsidP="00A8432A">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F01105">
              <w:rPr>
                <w:rFonts w:ascii="Arial" w:hAnsi="Arial" w:cs="Arial"/>
                <w:sz w:val="14"/>
                <w:szCs w:val="14"/>
                <w:lang w:val="en-GB"/>
              </w:rPr>
              <w:t>(387,338,741)</w:t>
            </w:r>
          </w:p>
        </w:tc>
        <w:tc>
          <w:tcPr>
            <w:tcW w:w="1170" w:type="dxa"/>
          </w:tcPr>
          <w:p w14:paraId="023D79DC" w14:textId="6FB0A0BB" w:rsidR="00A8432A" w:rsidRPr="00FB4F16" w:rsidRDefault="00A8432A" w:rsidP="00A8432A">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5E776C">
              <w:rPr>
                <w:rFonts w:ascii="Arial" w:hAnsi="Arial" w:cs="Arial"/>
                <w:sz w:val="14"/>
                <w:szCs w:val="14"/>
                <w:lang w:val="en-GB"/>
              </w:rPr>
              <w:t>(12,352,299)</w:t>
            </w:r>
          </w:p>
        </w:tc>
        <w:tc>
          <w:tcPr>
            <w:tcW w:w="1305" w:type="dxa"/>
          </w:tcPr>
          <w:p w14:paraId="05DC25F6" w14:textId="408CC968" w:rsidR="00A8432A" w:rsidRPr="00217F30" w:rsidRDefault="00A8432A" w:rsidP="00A8432A">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357D14">
              <w:rPr>
                <w:rFonts w:ascii="Arial" w:hAnsi="Arial" w:cs="Arial"/>
                <w:sz w:val="14"/>
                <w:szCs w:val="14"/>
                <w:lang w:val="en-GB"/>
              </w:rPr>
              <w:t>(15,957,771)</w:t>
            </w:r>
          </w:p>
        </w:tc>
        <w:tc>
          <w:tcPr>
            <w:tcW w:w="1276" w:type="dxa"/>
          </w:tcPr>
          <w:p w14:paraId="0B789AB5" w14:textId="7AD112C3" w:rsidR="00A8432A" w:rsidRPr="00FB4F16" w:rsidRDefault="00A8432A" w:rsidP="00A8432A">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A8432A">
              <w:rPr>
                <w:rFonts w:ascii="Arial" w:hAnsi="Arial" w:cs="Arial"/>
                <w:sz w:val="14"/>
                <w:szCs w:val="14"/>
                <w:cs/>
                <w:lang w:val="en-GB"/>
              </w:rPr>
              <w:t xml:space="preserve"> (7,</w:t>
            </w:r>
            <w:r w:rsidRPr="00A8432A">
              <w:rPr>
                <w:rFonts w:ascii="Arial" w:hAnsi="Arial" w:cs="Arial"/>
                <w:sz w:val="14"/>
                <w:szCs w:val="14"/>
                <w:lang w:val="en-GB"/>
              </w:rPr>
              <w:t>944</w:t>
            </w:r>
            <w:r w:rsidRPr="00A8432A">
              <w:rPr>
                <w:rFonts w:ascii="Arial" w:hAnsi="Arial" w:cs="Arial"/>
                <w:sz w:val="14"/>
                <w:szCs w:val="14"/>
                <w:cs/>
                <w:lang w:val="en-GB"/>
              </w:rPr>
              <w:t>,</w:t>
            </w:r>
            <w:r w:rsidRPr="00A8432A">
              <w:rPr>
                <w:rFonts w:ascii="Arial" w:hAnsi="Arial" w:cs="Arial"/>
                <w:sz w:val="14"/>
                <w:szCs w:val="14"/>
                <w:lang w:val="en-GB"/>
              </w:rPr>
              <w:t>438</w:t>
            </w:r>
            <w:r w:rsidRPr="00A8432A">
              <w:rPr>
                <w:rFonts w:ascii="Arial" w:hAnsi="Arial" w:cs="Arial"/>
                <w:sz w:val="14"/>
                <w:szCs w:val="14"/>
                <w:cs/>
                <w:lang w:val="en-GB"/>
              </w:rPr>
              <w:t>,</w:t>
            </w:r>
            <w:r w:rsidRPr="00A8432A">
              <w:rPr>
                <w:rFonts w:ascii="Arial" w:hAnsi="Arial" w:cs="Arial"/>
                <w:sz w:val="14"/>
                <w:szCs w:val="14"/>
                <w:lang w:val="en-GB"/>
              </w:rPr>
              <w:t>357</w:t>
            </w:r>
            <w:r w:rsidRPr="00A8432A">
              <w:rPr>
                <w:rFonts w:ascii="Arial" w:hAnsi="Arial" w:cs="Arial"/>
                <w:sz w:val="14"/>
                <w:szCs w:val="14"/>
                <w:cs/>
                <w:lang w:val="en-GB"/>
              </w:rPr>
              <w:t>)</w:t>
            </w:r>
          </w:p>
        </w:tc>
      </w:tr>
      <w:tr w:rsidR="00357D14" w:rsidRPr="004F1307" w14:paraId="31ADD0FA" w14:textId="77777777" w:rsidTr="001B1A30">
        <w:tc>
          <w:tcPr>
            <w:tcW w:w="2694" w:type="dxa"/>
            <w:vAlign w:val="bottom"/>
          </w:tcPr>
          <w:p w14:paraId="53287243" w14:textId="77777777" w:rsidR="00357D14" w:rsidRPr="00217F30" w:rsidRDefault="00357D14" w:rsidP="00357D14">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51B45A81"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0F00E713"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30AD8012"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0B1706E9"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0D70E05B"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3E5BB004"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5E7C62B1"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64E306F3"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748E92A2"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7357AAE1"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1C9C4272" w14:textId="77777777" w:rsidR="00357D14" w:rsidRPr="00217F30" w:rsidRDefault="00357D14" w:rsidP="00357D14">
            <w:pPr>
              <w:pStyle w:val="a1"/>
              <w:tabs>
                <w:tab w:val="left" w:pos="720"/>
              </w:tabs>
              <w:spacing w:before="30" w:after="23" w:line="276" w:lineRule="auto"/>
              <w:ind w:left="-15"/>
              <w:jc w:val="right"/>
              <w:rPr>
                <w:rFonts w:ascii="Arial" w:hAnsi="Arial" w:cs="Arial"/>
                <w:sz w:val="14"/>
                <w:szCs w:val="14"/>
                <w:lang w:val="th-TH"/>
              </w:rPr>
            </w:pPr>
          </w:p>
        </w:tc>
      </w:tr>
      <w:tr w:rsidR="00367309" w:rsidRPr="004F1307" w14:paraId="4C77EC51" w14:textId="77777777">
        <w:trPr>
          <w:trHeight w:val="68"/>
        </w:trPr>
        <w:tc>
          <w:tcPr>
            <w:tcW w:w="2694" w:type="dxa"/>
            <w:vAlign w:val="bottom"/>
          </w:tcPr>
          <w:p w14:paraId="7436DE2F" w14:textId="77777777" w:rsidR="00367309" w:rsidRPr="00217F30" w:rsidRDefault="00367309" w:rsidP="0036730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Gross profit (loss)</w:t>
            </w:r>
          </w:p>
        </w:tc>
        <w:tc>
          <w:tcPr>
            <w:tcW w:w="1134" w:type="dxa"/>
          </w:tcPr>
          <w:p w14:paraId="77F6A955" w14:textId="6CD3DE67" w:rsidR="00367309" w:rsidRPr="00217F30" w:rsidRDefault="00367309" w:rsidP="00367309">
            <w:pPr>
              <w:tabs>
                <w:tab w:val="decimal" w:pos="-107"/>
              </w:tabs>
              <w:spacing w:before="30" w:after="23" w:line="276" w:lineRule="auto"/>
              <w:ind w:left="-15"/>
              <w:jc w:val="right"/>
              <w:rPr>
                <w:rFonts w:ascii="Arial" w:hAnsi="Arial" w:cs="Arial"/>
                <w:sz w:val="14"/>
                <w:szCs w:val="14"/>
                <w:cs/>
                <w:lang w:val="en-GB"/>
              </w:rPr>
            </w:pPr>
            <w:r w:rsidRPr="007F394A">
              <w:rPr>
                <w:rFonts w:ascii="Arial" w:hAnsi="Arial" w:cs="Arial"/>
                <w:sz w:val="14"/>
                <w:szCs w:val="14"/>
                <w:lang w:val="en-GB"/>
              </w:rPr>
              <w:t>52,629,832</w:t>
            </w:r>
          </w:p>
        </w:tc>
        <w:tc>
          <w:tcPr>
            <w:tcW w:w="942" w:type="dxa"/>
          </w:tcPr>
          <w:p w14:paraId="4CCB103F" w14:textId="6E3D7A7D" w:rsidR="00367309" w:rsidRPr="00217F30" w:rsidRDefault="00367309" w:rsidP="0036730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1771C">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253B3028" w14:textId="008A804F" w:rsidR="00367309" w:rsidRPr="00217F30" w:rsidRDefault="00367309" w:rsidP="0036730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1771C">
              <w:rPr>
                <w:rFonts w:ascii="Arial" w:hAnsi="Arial" w:cs="Arial"/>
                <w:sz w:val="14"/>
                <w:szCs w:val="14"/>
                <w:lang w:val="en-GB"/>
              </w:rPr>
              <w:t xml:space="preserve">     </w:t>
            </w:r>
            <w:r w:rsidRPr="0040654A">
              <w:rPr>
                <w:rFonts w:ascii="Arial" w:hAnsi="Arial" w:cs="Arial"/>
                <w:sz w:val="14"/>
                <w:szCs w:val="14"/>
                <w:lang w:val="en-GB"/>
              </w:rPr>
              <w:t>-</w:t>
            </w:r>
          </w:p>
        </w:tc>
        <w:tc>
          <w:tcPr>
            <w:tcW w:w="1290" w:type="dxa"/>
          </w:tcPr>
          <w:p w14:paraId="6AB33E41" w14:textId="733FAB11" w:rsidR="00367309" w:rsidRPr="00217F30" w:rsidRDefault="00367309" w:rsidP="00367309">
            <w:pPr>
              <w:tabs>
                <w:tab w:val="decimal" w:pos="-107"/>
              </w:tabs>
              <w:spacing w:before="30" w:after="23" w:line="276" w:lineRule="auto"/>
              <w:ind w:left="-15"/>
              <w:jc w:val="right"/>
              <w:rPr>
                <w:rFonts w:ascii="Arial" w:hAnsi="Arial" w:cs="Arial"/>
                <w:sz w:val="14"/>
                <w:szCs w:val="14"/>
                <w:cs/>
                <w:lang w:val="en-GB"/>
              </w:rPr>
            </w:pPr>
            <w:r w:rsidRPr="00E81A52">
              <w:rPr>
                <w:rFonts w:ascii="Arial" w:hAnsi="Arial" w:cs="Arial"/>
                <w:sz w:val="14"/>
                <w:szCs w:val="14"/>
                <w:lang w:val="en-GB"/>
              </w:rPr>
              <w:t xml:space="preserve"> (900,150,906)</w:t>
            </w:r>
          </w:p>
        </w:tc>
        <w:tc>
          <w:tcPr>
            <w:tcW w:w="992" w:type="dxa"/>
          </w:tcPr>
          <w:p w14:paraId="796827A4" w14:textId="6C92A8D4" w:rsidR="00367309" w:rsidRPr="00217F30" w:rsidRDefault="00367309" w:rsidP="00367309">
            <w:pPr>
              <w:tabs>
                <w:tab w:val="decimal" w:pos="-107"/>
              </w:tabs>
              <w:spacing w:before="30" w:after="23" w:line="276" w:lineRule="auto"/>
              <w:ind w:left="-15"/>
              <w:jc w:val="right"/>
              <w:rPr>
                <w:rFonts w:ascii="Arial" w:hAnsi="Arial" w:cs="Arial"/>
                <w:sz w:val="14"/>
                <w:szCs w:val="14"/>
                <w:cs/>
                <w:lang w:val="en-GB"/>
              </w:rPr>
            </w:pPr>
            <w:r w:rsidRPr="00E81A52">
              <w:rPr>
                <w:rFonts w:ascii="Arial" w:hAnsi="Arial" w:cs="Arial"/>
                <w:sz w:val="14"/>
                <w:szCs w:val="14"/>
                <w:lang w:val="en-GB"/>
              </w:rPr>
              <w:t xml:space="preserve"> (3,225,669)</w:t>
            </w:r>
          </w:p>
        </w:tc>
        <w:tc>
          <w:tcPr>
            <w:tcW w:w="1228" w:type="dxa"/>
          </w:tcPr>
          <w:p w14:paraId="2BC5AB3A" w14:textId="5163BE62" w:rsidR="00367309" w:rsidRPr="00217F30" w:rsidRDefault="00367309" w:rsidP="00367309">
            <w:pPr>
              <w:tabs>
                <w:tab w:val="decimal" w:pos="-107"/>
              </w:tabs>
              <w:spacing w:before="30" w:after="23" w:line="276" w:lineRule="auto"/>
              <w:ind w:left="-15"/>
              <w:jc w:val="right"/>
              <w:rPr>
                <w:rFonts w:ascii="Arial" w:hAnsi="Arial" w:cs="Arial"/>
                <w:sz w:val="14"/>
                <w:szCs w:val="14"/>
                <w:lang w:val="en-GB"/>
              </w:rPr>
            </w:pPr>
            <w:r w:rsidRPr="00E81A52">
              <w:rPr>
                <w:rFonts w:ascii="Arial" w:hAnsi="Arial" w:cs="Arial"/>
                <w:sz w:val="14"/>
                <w:szCs w:val="14"/>
                <w:lang w:val="en-GB"/>
              </w:rPr>
              <w:t xml:space="preserve"> 29,241,236 </w:t>
            </w:r>
          </w:p>
        </w:tc>
        <w:tc>
          <w:tcPr>
            <w:tcW w:w="990" w:type="dxa"/>
          </w:tcPr>
          <w:p w14:paraId="5946923B" w14:textId="2B676CF4" w:rsidR="00367309" w:rsidRPr="00217F30" w:rsidRDefault="00367309" w:rsidP="0036730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0364CA30" w14:textId="502FEF95" w:rsidR="00367309" w:rsidRPr="00217F30" w:rsidRDefault="00367309" w:rsidP="00367309">
            <w:pPr>
              <w:tabs>
                <w:tab w:val="decimal" w:pos="-107"/>
              </w:tabs>
              <w:spacing w:before="30" w:after="23" w:line="276" w:lineRule="auto"/>
              <w:ind w:left="-15"/>
              <w:jc w:val="right"/>
              <w:rPr>
                <w:rFonts w:ascii="Arial" w:hAnsi="Arial" w:cs="Arial"/>
                <w:sz w:val="14"/>
                <w:szCs w:val="14"/>
                <w:lang w:val="en-GB"/>
              </w:rPr>
            </w:pPr>
            <w:r w:rsidRPr="00367309">
              <w:rPr>
                <w:rFonts w:ascii="Arial" w:hAnsi="Arial" w:cs="Arial"/>
                <w:sz w:val="14"/>
                <w:szCs w:val="14"/>
                <w:lang w:val="en-GB"/>
              </w:rPr>
              <w:t xml:space="preserve"> 59,832,538 </w:t>
            </w:r>
          </w:p>
        </w:tc>
        <w:tc>
          <w:tcPr>
            <w:tcW w:w="1170" w:type="dxa"/>
          </w:tcPr>
          <w:p w14:paraId="4CAD445D" w14:textId="5A070131" w:rsidR="00367309" w:rsidRPr="00217F30" w:rsidRDefault="00367309" w:rsidP="00367309">
            <w:pPr>
              <w:tabs>
                <w:tab w:val="decimal" w:pos="-107"/>
              </w:tabs>
              <w:spacing w:before="30" w:after="23" w:line="276" w:lineRule="auto"/>
              <w:ind w:left="-15"/>
              <w:jc w:val="right"/>
              <w:rPr>
                <w:rFonts w:ascii="Arial" w:hAnsi="Arial" w:cs="Arial"/>
                <w:sz w:val="14"/>
                <w:szCs w:val="14"/>
                <w:cs/>
                <w:lang w:val="en-GB"/>
              </w:rPr>
            </w:pPr>
            <w:r w:rsidRPr="00367309">
              <w:rPr>
                <w:rFonts w:ascii="Arial" w:hAnsi="Arial" w:cs="Arial"/>
                <w:sz w:val="14"/>
                <w:szCs w:val="14"/>
                <w:lang w:val="en-GB"/>
              </w:rPr>
              <w:t xml:space="preserve"> (7,612,213)</w:t>
            </w:r>
          </w:p>
        </w:tc>
        <w:tc>
          <w:tcPr>
            <w:tcW w:w="1305" w:type="dxa"/>
          </w:tcPr>
          <w:p w14:paraId="2EEBB6AD" w14:textId="59C59B60" w:rsidR="00367309" w:rsidRPr="00217F30" w:rsidRDefault="00367309" w:rsidP="00367309">
            <w:pPr>
              <w:tabs>
                <w:tab w:val="decimal" w:pos="-107"/>
              </w:tabs>
              <w:spacing w:before="30" w:after="23" w:line="276" w:lineRule="auto"/>
              <w:ind w:left="-15"/>
              <w:jc w:val="right"/>
              <w:rPr>
                <w:rFonts w:ascii="Arial" w:hAnsi="Arial" w:cs="Arial"/>
                <w:sz w:val="14"/>
                <w:szCs w:val="14"/>
                <w:lang w:val="en-GB"/>
              </w:rPr>
            </w:pPr>
            <w:r w:rsidRPr="00367309">
              <w:rPr>
                <w:rFonts w:ascii="Arial" w:hAnsi="Arial" w:cs="Arial"/>
                <w:sz w:val="14"/>
                <w:szCs w:val="14"/>
                <w:lang w:val="en-GB"/>
              </w:rPr>
              <w:t xml:space="preserve"> 25,728,820 </w:t>
            </w:r>
          </w:p>
        </w:tc>
        <w:tc>
          <w:tcPr>
            <w:tcW w:w="1276" w:type="dxa"/>
          </w:tcPr>
          <w:p w14:paraId="2E249514" w14:textId="0CE6A545" w:rsidR="00367309" w:rsidRPr="00217F30" w:rsidRDefault="00367309" w:rsidP="00367309">
            <w:pPr>
              <w:tabs>
                <w:tab w:val="decimal" w:pos="-107"/>
              </w:tabs>
              <w:spacing w:before="30" w:after="23" w:line="276" w:lineRule="auto"/>
              <w:ind w:left="-15"/>
              <w:jc w:val="right"/>
              <w:rPr>
                <w:rFonts w:ascii="Arial" w:hAnsi="Arial" w:cs="Arial"/>
                <w:sz w:val="14"/>
                <w:szCs w:val="14"/>
                <w:cs/>
                <w:lang w:val="en-GB"/>
              </w:rPr>
            </w:pPr>
            <w:r w:rsidRPr="00367309">
              <w:rPr>
                <w:rFonts w:ascii="Arial" w:hAnsi="Arial" w:cs="Arial"/>
                <w:sz w:val="14"/>
                <w:szCs w:val="14"/>
                <w:lang w:val="en-GB"/>
              </w:rPr>
              <w:t xml:space="preserve"> (743,556,362)</w:t>
            </w:r>
          </w:p>
        </w:tc>
      </w:tr>
      <w:tr w:rsidR="000B1C79" w:rsidRPr="004F1307" w14:paraId="1504604B" w14:textId="77777777" w:rsidTr="000B1C79">
        <w:tc>
          <w:tcPr>
            <w:tcW w:w="2694" w:type="dxa"/>
            <w:vAlign w:val="bottom"/>
          </w:tcPr>
          <w:p w14:paraId="2FB1C747"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rPr>
            </w:pPr>
            <w:r w:rsidRPr="00217F30">
              <w:rPr>
                <w:rFonts w:ascii="Arial" w:hAnsi="Arial" w:cs="Arial"/>
                <w:sz w:val="14"/>
                <w:szCs w:val="14"/>
                <w:lang w:val="en-GB"/>
              </w:rPr>
              <w:t>Gross margin (%)</w:t>
            </w:r>
          </w:p>
        </w:tc>
        <w:tc>
          <w:tcPr>
            <w:tcW w:w="1134" w:type="dxa"/>
          </w:tcPr>
          <w:p w14:paraId="5236BF31" w14:textId="71D89AB2" w:rsidR="000B1C79" w:rsidRPr="00217F30" w:rsidRDefault="000B1C79" w:rsidP="000B1C79">
            <w:pPr>
              <w:tabs>
                <w:tab w:val="decimal" w:pos="-107"/>
              </w:tabs>
              <w:spacing w:before="30" w:after="23" w:line="276" w:lineRule="auto"/>
              <w:ind w:left="-15"/>
              <w:jc w:val="right"/>
              <w:rPr>
                <w:rFonts w:ascii="Arial" w:hAnsi="Arial" w:cs="Arial"/>
                <w:sz w:val="14"/>
                <w:szCs w:val="14"/>
                <w:lang w:val="en-GB"/>
              </w:rPr>
            </w:pPr>
            <w:r>
              <w:rPr>
                <w:rFonts w:ascii="Arial" w:hAnsi="Arial" w:cs="Arial"/>
                <w:sz w:val="14"/>
                <w:szCs w:val="14"/>
                <w:lang w:val="en-GB"/>
              </w:rPr>
              <w:t>91.17%</w:t>
            </w:r>
          </w:p>
        </w:tc>
        <w:tc>
          <w:tcPr>
            <w:tcW w:w="942" w:type="dxa"/>
          </w:tcPr>
          <w:p w14:paraId="195190D2" w14:textId="3FF3F8D3" w:rsidR="000B1C79" w:rsidRPr="00217F30" w:rsidRDefault="000B1C79" w:rsidP="000B1C7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1771C">
              <w:rPr>
                <w:rFonts w:ascii="Arial" w:hAnsi="Arial" w:cs="Arial"/>
                <w:sz w:val="14"/>
                <w:szCs w:val="14"/>
                <w:lang w:val="en-GB"/>
              </w:rPr>
              <w:t xml:space="preserve">     </w:t>
            </w:r>
            <w:r w:rsidRPr="0040654A">
              <w:rPr>
                <w:rFonts w:ascii="Arial" w:hAnsi="Arial" w:cs="Arial"/>
                <w:sz w:val="14"/>
                <w:szCs w:val="14"/>
                <w:lang w:val="en-GB"/>
              </w:rPr>
              <w:t>-</w:t>
            </w:r>
          </w:p>
        </w:tc>
        <w:tc>
          <w:tcPr>
            <w:tcW w:w="1170" w:type="dxa"/>
          </w:tcPr>
          <w:p w14:paraId="692D8FD8" w14:textId="5756B896" w:rsidR="000B1C79" w:rsidRPr="00217F30" w:rsidRDefault="000B1C79" w:rsidP="000B1C7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1771C">
              <w:rPr>
                <w:rFonts w:ascii="Arial" w:hAnsi="Arial" w:cs="Arial"/>
                <w:sz w:val="14"/>
                <w:szCs w:val="14"/>
                <w:lang w:val="en-GB"/>
              </w:rPr>
              <w:t xml:space="preserve">     </w:t>
            </w:r>
            <w:r w:rsidRPr="0040654A">
              <w:rPr>
                <w:rFonts w:ascii="Arial" w:hAnsi="Arial" w:cs="Arial"/>
                <w:sz w:val="14"/>
                <w:szCs w:val="14"/>
                <w:lang w:val="en-GB"/>
              </w:rPr>
              <w:t>-</w:t>
            </w:r>
          </w:p>
        </w:tc>
        <w:tc>
          <w:tcPr>
            <w:tcW w:w="1290" w:type="dxa"/>
          </w:tcPr>
          <w:p w14:paraId="13F43D38" w14:textId="4B626813" w:rsidR="000B1C79" w:rsidRPr="00217F30" w:rsidRDefault="006331E4" w:rsidP="000B1C7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000B1C79">
              <w:rPr>
                <w:rFonts w:ascii="Arial" w:hAnsi="Arial" w:cs="Arial"/>
                <w:sz w:val="14"/>
                <w:szCs w:val="14"/>
                <w:lang w:val="en-GB"/>
              </w:rPr>
              <w:t xml:space="preserve">  </w:t>
            </w:r>
            <w:r w:rsidR="000B1C79" w:rsidRPr="00E1771C">
              <w:rPr>
                <w:rFonts w:ascii="Arial" w:hAnsi="Arial" w:cs="Arial"/>
                <w:sz w:val="14"/>
                <w:szCs w:val="14"/>
                <w:lang w:val="en-GB"/>
              </w:rPr>
              <w:t xml:space="preserve">     </w:t>
            </w:r>
            <w:r w:rsidR="000B1C79" w:rsidRPr="0040654A">
              <w:rPr>
                <w:rFonts w:ascii="Arial" w:hAnsi="Arial" w:cs="Arial"/>
                <w:sz w:val="14"/>
                <w:szCs w:val="14"/>
                <w:lang w:val="en-GB"/>
              </w:rPr>
              <w:t>-</w:t>
            </w:r>
          </w:p>
        </w:tc>
        <w:tc>
          <w:tcPr>
            <w:tcW w:w="992" w:type="dxa"/>
          </w:tcPr>
          <w:p w14:paraId="1BDD4877" w14:textId="6F8B709E" w:rsidR="000B1C79" w:rsidRPr="00217F30" w:rsidRDefault="000B1C79" w:rsidP="000B1C7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E1771C">
              <w:rPr>
                <w:rFonts w:ascii="Arial" w:hAnsi="Arial" w:cs="Arial"/>
                <w:sz w:val="14"/>
                <w:szCs w:val="14"/>
                <w:lang w:val="en-GB"/>
              </w:rPr>
              <w:t xml:space="preserve">     </w:t>
            </w:r>
            <w:r w:rsidRPr="0040654A">
              <w:rPr>
                <w:rFonts w:ascii="Arial" w:hAnsi="Arial" w:cs="Arial"/>
                <w:sz w:val="14"/>
                <w:szCs w:val="14"/>
                <w:lang w:val="en-GB"/>
              </w:rPr>
              <w:t>-</w:t>
            </w:r>
          </w:p>
        </w:tc>
        <w:tc>
          <w:tcPr>
            <w:tcW w:w="1228" w:type="dxa"/>
          </w:tcPr>
          <w:p w14:paraId="1331BCC6" w14:textId="0D6307E0" w:rsidR="000B1C79" w:rsidRPr="00217F30" w:rsidRDefault="000B1C79" w:rsidP="000B1C79">
            <w:pPr>
              <w:tabs>
                <w:tab w:val="decimal" w:pos="-107"/>
              </w:tabs>
              <w:spacing w:before="30" w:after="23" w:line="276" w:lineRule="auto"/>
              <w:ind w:left="-15"/>
              <w:jc w:val="right"/>
              <w:rPr>
                <w:rFonts w:ascii="Arial" w:hAnsi="Arial" w:cs="Arial"/>
                <w:sz w:val="14"/>
                <w:szCs w:val="14"/>
                <w:lang w:val="en-GB"/>
              </w:rPr>
            </w:pPr>
            <w:r>
              <w:rPr>
                <w:rFonts w:ascii="Arial" w:hAnsi="Arial" w:cs="Arial"/>
                <w:sz w:val="14"/>
                <w:szCs w:val="14"/>
                <w:lang w:val="en-GB"/>
              </w:rPr>
              <w:t>1.63%</w:t>
            </w:r>
          </w:p>
        </w:tc>
        <w:tc>
          <w:tcPr>
            <w:tcW w:w="990" w:type="dxa"/>
          </w:tcPr>
          <w:p w14:paraId="7623AC9A" w14:textId="614CDC95" w:rsidR="000B1C79" w:rsidRPr="00217F30" w:rsidRDefault="000B1C79" w:rsidP="000B1C7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862A9A">
              <w:rPr>
                <w:rFonts w:ascii="Arial" w:hAnsi="Arial" w:cs="Arial"/>
                <w:sz w:val="14"/>
                <w:szCs w:val="14"/>
                <w:lang w:val="en-GB"/>
              </w:rPr>
              <w:t xml:space="preserve">    </w:t>
            </w:r>
            <w:r w:rsidRPr="0040654A">
              <w:rPr>
                <w:rFonts w:ascii="Arial" w:hAnsi="Arial" w:cs="Arial"/>
                <w:sz w:val="14"/>
                <w:szCs w:val="14"/>
                <w:lang w:val="en-GB"/>
              </w:rPr>
              <w:t>-</w:t>
            </w:r>
          </w:p>
        </w:tc>
        <w:tc>
          <w:tcPr>
            <w:tcW w:w="1260" w:type="dxa"/>
          </w:tcPr>
          <w:p w14:paraId="51A18462" w14:textId="66020D98" w:rsidR="000B1C79" w:rsidRPr="00217F30" w:rsidRDefault="000B1C79" w:rsidP="000B1C79">
            <w:pPr>
              <w:tabs>
                <w:tab w:val="decimal" w:pos="-107"/>
              </w:tabs>
              <w:spacing w:before="30" w:after="23" w:line="276" w:lineRule="auto"/>
              <w:ind w:left="-15"/>
              <w:jc w:val="right"/>
              <w:rPr>
                <w:rFonts w:ascii="Arial" w:hAnsi="Arial" w:cs="Arial"/>
                <w:sz w:val="14"/>
                <w:szCs w:val="14"/>
                <w:lang w:val="en-GB"/>
              </w:rPr>
            </w:pPr>
            <w:r>
              <w:rPr>
                <w:rFonts w:ascii="Arial" w:hAnsi="Arial" w:cs="Arial"/>
                <w:sz w:val="14"/>
                <w:szCs w:val="14"/>
                <w:lang w:val="en-GB"/>
              </w:rPr>
              <w:t>13.38</w:t>
            </w:r>
            <w:r w:rsidR="007630A8">
              <w:rPr>
                <w:rFonts w:ascii="Arial" w:hAnsi="Arial" w:cs="Arial"/>
                <w:sz w:val="14"/>
                <w:szCs w:val="14"/>
                <w:lang w:val="en-GB"/>
              </w:rPr>
              <w:t>%</w:t>
            </w:r>
          </w:p>
        </w:tc>
        <w:tc>
          <w:tcPr>
            <w:tcW w:w="1170" w:type="dxa"/>
          </w:tcPr>
          <w:p w14:paraId="3C6087EE" w14:textId="72B75B46" w:rsidR="000B1C79" w:rsidRPr="00217F30" w:rsidRDefault="006331E4" w:rsidP="000B1C79">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000B1C79">
              <w:rPr>
                <w:rFonts w:ascii="Arial" w:hAnsi="Arial" w:cs="Arial"/>
                <w:sz w:val="14"/>
                <w:szCs w:val="14"/>
                <w:lang w:val="en-GB"/>
              </w:rPr>
              <w:t xml:space="preserve">  </w:t>
            </w:r>
            <w:r w:rsidR="000B1C79" w:rsidRPr="00862A9A">
              <w:rPr>
                <w:rFonts w:ascii="Arial" w:hAnsi="Arial" w:cs="Arial"/>
                <w:sz w:val="14"/>
                <w:szCs w:val="14"/>
                <w:lang w:val="en-GB"/>
              </w:rPr>
              <w:t xml:space="preserve">    </w:t>
            </w:r>
            <w:r w:rsidR="000B1C79" w:rsidRPr="0040654A">
              <w:rPr>
                <w:rFonts w:ascii="Arial" w:hAnsi="Arial" w:cs="Arial"/>
                <w:sz w:val="14"/>
                <w:szCs w:val="14"/>
                <w:lang w:val="en-GB"/>
              </w:rPr>
              <w:t>-</w:t>
            </w:r>
          </w:p>
        </w:tc>
        <w:tc>
          <w:tcPr>
            <w:tcW w:w="1305" w:type="dxa"/>
          </w:tcPr>
          <w:p w14:paraId="47DE4F55" w14:textId="77D05E8D" w:rsidR="000B1C79" w:rsidRPr="00217F30" w:rsidRDefault="000B1C79" w:rsidP="000B1C79">
            <w:pPr>
              <w:tabs>
                <w:tab w:val="decimal" w:pos="-107"/>
              </w:tabs>
              <w:spacing w:before="30" w:after="23" w:line="276" w:lineRule="auto"/>
              <w:ind w:left="-15"/>
              <w:jc w:val="right"/>
              <w:rPr>
                <w:rFonts w:ascii="Arial" w:hAnsi="Arial" w:cs="Arial"/>
                <w:sz w:val="14"/>
                <w:szCs w:val="14"/>
                <w:cs/>
                <w:lang w:val="en-GB"/>
              </w:rPr>
            </w:pPr>
            <w:r>
              <w:rPr>
                <w:rFonts w:ascii="Arial" w:hAnsi="Arial" w:cs="Arial"/>
                <w:sz w:val="14"/>
                <w:szCs w:val="14"/>
                <w:lang w:val="en-GB"/>
              </w:rPr>
              <w:t>61.72</w:t>
            </w:r>
            <w:r w:rsidR="007630A8">
              <w:rPr>
                <w:rFonts w:ascii="Arial" w:hAnsi="Arial" w:cs="Arial"/>
                <w:sz w:val="14"/>
                <w:szCs w:val="14"/>
                <w:lang w:val="en-GB"/>
              </w:rPr>
              <w:t>%</w:t>
            </w:r>
          </w:p>
        </w:tc>
        <w:tc>
          <w:tcPr>
            <w:tcW w:w="1276" w:type="dxa"/>
          </w:tcPr>
          <w:p w14:paraId="5E4B979E" w14:textId="2C6F6E36" w:rsidR="000B1C79" w:rsidRPr="00217F30" w:rsidRDefault="006331E4" w:rsidP="006331E4">
            <w:pPr>
              <w:tabs>
                <w:tab w:val="decimal" w:pos="-107"/>
              </w:tabs>
              <w:spacing w:before="30" w:after="23" w:line="276" w:lineRule="auto"/>
              <w:ind w:left="-15"/>
              <w:jc w:val="center"/>
              <w:rPr>
                <w:rFonts w:ascii="Arial" w:hAnsi="Arial" w:cs="Arial"/>
                <w:sz w:val="14"/>
                <w:szCs w:val="14"/>
                <w:lang w:val="en-GB"/>
              </w:rPr>
            </w:pPr>
            <w:r>
              <w:rPr>
                <w:rFonts w:ascii="Arial" w:hAnsi="Arial" w:cs="Arial"/>
                <w:sz w:val="14"/>
                <w:szCs w:val="14"/>
                <w:lang w:val="en-GB"/>
              </w:rPr>
              <w:t xml:space="preserve">               </w:t>
            </w:r>
            <w:r w:rsidRPr="0040654A">
              <w:rPr>
                <w:rFonts w:ascii="Arial" w:hAnsi="Arial" w:cs="Arial"/>
                <w:sz w:val="14"/>
                <w:szCs w:val="14"/>
                <w:lang w:val="en-GB"/>
              </w:rPr>
              <w:t>-</w:t>
            </w:r>
          </w:p>
        </w:tc>
      </w:tr>
      <w:tr w:rsidR="000B1C79" w:rsidRPr="004F1307" w14:paraId="5BA9FED5" w14:textId="77777777" w:rsidTr="001B1A30">
        <w:trPr>
          <w:trHeight w:val="216"/>
        </w:trPr>
        <w:tc>
          <w:tcPr>
            <w:tcW w:w="2694" w:type="dxa"/>
            <w:vAlign w:val="bottom"/>
          </w:tcPr>
          <w:p w14:paraId="63EED331"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5C28F69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2A89A985"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7E392DE7"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72A2E7E8"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6EA7AC2F"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31857F7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69788DF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50EC09D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0A432CC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789F007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4E1A227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0A999F9F" w14:textId="77777777" w:rsidTr="001B1A30">
        <w:trPr>
          <w:trHeight w:val="216"/>
        </w:trPr>
        <w:tc>
          <w:tcPr>
            <w:tcW w:w="2694" w:type="dxa"/>
            <w:vAlign w:val="bottom"/>
          </w:tcPr>
          <w:p w14:paraId="18510CF7"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786B3140"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434D5611"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08EBA0B9"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528184D1"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DD114D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6918C6C1"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768DCDBA"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391A3CD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3E9C45FE"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314D30E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0C35E4D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39C7211A" w14:textId="77777777" w:rsidTr="001B1A30">
        <w:trPr>
          <w:trHeight w:val="216"/>
        </w:trPr>
        <w:tc>
          <w:tcPr>
            <w:tcW w:w="2694" w:type="dxa"/>
            <w:vAlign w:val="bottom"/>
          </w:tcPr>
          <w:p w14:paraId="502AC723"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14267B4F"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2355474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199BACB5"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043D6DA8"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3A46799"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152740CF"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1DEE1214"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51384AA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7795BEA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56306E8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46BF73B7"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057E2D00" w14:textId="77777777" w:rsidTr="001B1A30">
        <w:trPr>
          <w:trHeight w:val="216"/>
        </w:trPr>
        <w:tc>
          <w:tcPr>
            <w:tcW w:w="2694" w:type="dxa"/>
            <w:vAlign w:val="bottom"/>
          </w:tcPr>
          <w:p w14:paraId="7B5AD757"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6704190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23419F54"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278A154F"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77604F96"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4DA302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0176B31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41C07E06"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10AF86C6"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38D209A9"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63E52332"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6CC966E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022CC683" w14:textId="77777777" w:rsidTr="001B1A30">
        <w:trPr>
          <w:trHeight w:val="216"/>
        </w:trPr>
        <w:tc>
          <w:tcPr>
            <w:tcW w:w="2694" w:type="dxa"/>
            <w:vAlign w:val="bottom"/>
          </w:tcPr>
          <w:p w14:paraId="3E8DD442"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6214CB7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52CF0FEA"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6CA262D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2CB7B6D7"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EEE2801"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3181764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4EA40379"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052605D6"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1EBAA428"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2EA868A6"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79385BF5"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779EA495" w14:textId="77777777" w:rsidTr="001B1A30">
        <w:trPr>
          <w:trHeight w:val="216"/>
        </w:trPr>
        <w:tc>
          <w:tcPr>
            <w:tcW w:w="2694" w:type="dxa"/>
            <w:vAlign w:val="bottom"/>
          </w:tcPr>
          <w:p w14:paraId="3ADDF02E"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6F53ED59"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01C56AF8"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0DA5547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1AA6C8D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0B743FB2"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05BC43BE"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227F8CB8"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12462745"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285D2CE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0616A159"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1991560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29827A93" w14:textId="77777777" w:rsidTr="001B1A30">
        <w:trPr>
          <w:trHeight w:val="216"/>
        </w:trPr>
        <w:tc>
          <w:tcPr>
            <w:tcW w:w="2694" w:type="dxa"/>
            <w:vAlign w:val="bottom"/>
          </w:tcPr>
          <w:p w14:paraId="2A99226A"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4FCA0CF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1560D62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3F05196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41AD09FE"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2665333C"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136B5619"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17D2B3A2"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09420A5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4592B5A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0BB80A71"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28503EB5"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3C43DA9F" w14:textId="77777777" w:rsidTr="001B1A30">
        <w:trPr>
          <w:trHeight w:val="216"/>
        </w:trPr>
        <w:tc>
          <w:tcPr>
            <w:tcW w:w="2694" w:type="dxa"/>
            <w:vAlign w:val="bottom"/>
          </w:tcPr>
          <w:p w14:paraId="09EE5EB1"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18B3646D"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42" w:type="dxa"/>
            <w:vAlign w:val="bottom"/>
          </w:tcPr>
          <w:p w14:paraId="35205EF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35E75058"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90" w:type="dxa"/>
            <w:vAlign w:val="bottom"/>
          </w:tcPr>
          <w:p w14:paraId="0601FF10"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5A2BA0B"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28" w:type="dxa"/>
            <w:vAlign w:val="bottom"/>
          </w:tcPr>
          <w:p w14:paraId="1EC7F870"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990" w:type="dxa"/>
            <w:vAlign w:val="bottom"/>
          </w:tcPr>
          <w:p w14:paraId="78929C41"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60" w:type="dxa"/>
            <w:vAlign w:val="bottom"/>
          </w:tcPr>
          <w:p w14:paraId="2B8152F7"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170" w:type="dxa"/>
            <w:vAlign w:val="bottom"/>
          </w:tcPr>
          <w:p w14:paraId="1B589032"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305" w:type="dxa"/>
          </w:tcPr>
          <w:p w14:paraId="523994C3"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c>
          <w:tcPr>
            <w:tcW w:w="1276" w:type="dxa"/>
            <w:vAlign w:val="bottom"/>
          </w:tcPr>
          <w:p w14:paraId="2FA08610" w14:textId="77777777" w:rsidR="000B1C79" w:rsidRPr="00217F30" w:rsidRDefault="000B1C79" w:rsidP="000B1C79">
            <w:pPr>
              <w:pStyle w:val="a1"/>
              <w:tabs>
                <w:tab w:val="left" w:pos="720"/>
              </w:tabs>
              <w:spacing w:before="30" w:after="23" w:line="276" w:lineRule="auto"/>
              <w:ind w:left="-15"/>
              <w:jc w:val="right"/>
              <w:rPr>
                <w:rFonts w:ascii="Arial" w:hAnsi="Arial" w:cs="Arial"/>
                <w:sz w:val="14"/>
                <w:szCs w:val="14"/>
                <w:lang w:val="th-TH"/>
              </w:rPr>
            </w:pPr>
          </w:p>
        </w:tc>
      </w:tr>
      <w:tr w:rsidR="000B1C79" w:rsidRPr="004F1307" w14:paraId="38D729B7" w14:textId="77777777" w:rsidTr="001B1A30">
        <w:tc>
          <w:tcPr>
            <w:tcW w:w="2694" w:type="dxa"/>
            <w:vAlign w:val="bottom"/>
          </w:tcPr>
          <w:p w14:paraId="23A22106" w14:textId="231B1BE3" w:rsidR="000B1C79" w:rsidRPr="00494E68" w:rsidRDefault="000B1C79" w:rsidP="000B1C79">
            <w:pPr>
              <w:pStyle w:val="a1"/>
              <w:tabs>
                <w:tab w:val="left" w:pos="720"/>
              </w:tabs>
              <w:spacing w:before="30" w:after="23" w:line="276" w:lineRule="auto"/>
              <w:jc w:val="thaiDistribute"/>
              <w:rPr>
                <w:rFonts w:ascii="Arial" w:hAnsi="Arial" w:cs="Browallia New"/>
                <w:sz w:val="14"/>
                <w:szCs w:val="17"/>
              </w:rPr>
            </w:pPr>
            <w:r w:rsidRPr="00217F30">
              <w:rPr>
                <w:rFonts w:ascii="Arial" w:hAnsi="Arial" w:cs="Arial"/>
                <w:sz w:val="14"/>
                <w:szCs w:val="14"/>
                <w:lang w:val="en-GB"/>
              </w:rPr>
              <w:t xml:space="preserve">Other </w:t>
            </w:r>
            <w:r>
              <w:rPr>
                <w:rFonts w:ascii="Arial" w:hAnsi="Arial" w:cs="Browallia New"/>
                <w:sz w:val="14"/>
                <w:szCs w:val="17"/>
              </w:rPr>
              <w:t>income</w:t>
            </w:r>
          </w:p>
        </w:tc>
        <w:tc>
          <w:tcPr>
            <w:tcW w:w="1134" w:type="dxa"/>
            <w:vAlign w:val="bottom"/>
          </w:tcPr>
          <w:p w14:paraId="1DD9AF62"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42" w:type="dxa"/>
            <w:vAlign w:val="bottom"/>
          </w:tcPr>
          <w:p w14:paraId="432A1207"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40025EB3"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90" w:type="dxa"/>
            <w:vAlign w:val="bottom"/>
          </w:tcPr>
          <w:p w14:paraId="35F7CFCC"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7EEB859E"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28" w:type="dxa"/>
            <w:vAlign w:val="bottom"/>
          </w:tcPr>
          <w:p w14:paraId="2C720DAA"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90" w:type="dxa"/>
            <w:vAlign w:val="bottom"/>
          </w:tcPr>
          <w:p w14:paraId="2E82F1A0"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60" w:type="dxa"/>
            <w:vAlign w:val="bottom"/>
          </w:tcPr>
          <w:p w14:paraId="707C49CF" w14:textId="77777777" w:rsidR="000B1C79" w:rsidRPr="00217F30" w:rsidRDefault="000B1C79" w:rsidP="000B1C79">
            <w:pPr>
              <w:pStyle w:val="a1"/>
              <w:tabs>
                <w:tab w:val="left" w:pos="720"/>
              </w:tabs>
              <w:spacing w:before="30" w:after="23" w:line="276" w:lineRule="auto"/>
              <w:jc w:val="right"/>
              <w:rPr>
                <w:rFonts w:ascii="Arial" w:hAnsi="Arial" w:cs="Arial"/>
                <w:sz w:val="14"/>
                <w:szCs w:val="14"/>
                <w:cs/>
                <w:lang w:val="th-TH"/>
              </w:rPr>
            </w:pPr>
          </w:p>
        </w:tc>
        <w:tc>
          <w:tcPr>
            <w:tcW w:w="1170" w:type="dxa"/>
            <w:vAlign w:val="bottom"/>
          </w:tcPr>
          <w:p w14:paraId="6B287D5D"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305" w:type="dxa"/>
          </w:tcPr>
          <w:p w14:paraId="3ABAFC4C"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0B5E39AC" w14:textId="6F82F2A5"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217F30">
              <w:rPr>
                <w:rFonts w:ascii="Arial" w:hAnsi="Arial" w:cs="Arial"/>
                <w:sz w:val="14"/>
                <w:szCs w:val="14"/>
                <w:lang w:val="en-GB"/>
              </w:rPr>
              <w:t>135,639,034</w:t>
            </w:r>
          </w:p>
        </w:tc>
      </w:tr>
      <w:tr w:rsidR="000B1C79" w:rsidRPr="004F1307" w14:paraId="13150D18" w14:textId="77777777" w:rsidTr="001B1A30">
        <w:tc>
          <w:tcPr>
            <w:tcW w:w="2694" w:type="dxa"/>
            <w:vAlign w:val="bottom"/>
          </w:tcPr>
          <w:p w14:paraId="31682E18" w14:textId="2DDE9589"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rPr>
              <w:t>Gain on exchange rate</w:t>
            </w:r>
          </w:p>
        </w:tc>
        <w:tc>
          <w:tcPr>
            <w:tcW w:w="1134" w:type="dxa"/>
            <w:vAlign w:val="bottom"/>
          </w:tcPr>
          <w:p w14:paraId="04BD15AE"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942" w:type="dxa"/>
            <w:vAlign w:val="bottom"/>
          </w:tcPr>
          <w:p w14:paraId="64F56836"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35ABBBB4"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90" w:type="dxa"/>
            <w:vAlign w:val="bottom"/>
          </w:tcPr>
          <w:p w14:paraId="184CCB4C" w14:textId="77777777" w:rsidR="000B1C79" w:rsidRPr="009F46DE" w:rsidRDefault="000B1C79" w:rsidP="000B1C79">
            <w:pPr>
              <w:pStyle w:val="a1"/>
              <w:tabs>
                <w:tab w:val="left" w:pos="720"/>
              </w:tabs>
              <w:spacing w:before="30" w:after="23" w:line="276" w:lineRule="auto"/>
              <w:jc w:val="right"/>
              <w:rPr>
                <w:rFonts w:ascii="Arial" w:hAnsi="Arial" w:cs="Arial"/>
                <w:sz w:val="14"/>
                <w:szCs w:val="14"/>
                <w:cs/>
                <w:lang w:val="en-GB"/>
              </w:rPr>
            </w:pPr>
          </w:p>
        </w:tc>
        <w:tc>
          <w:tcPr>
            <w:tcW w:w="992" w:type="dxa"/>
            <w:vAlign w:val="bottom"/>
          </w:tcPr>
          <w:p w14:paraId="551FF375"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28" w:type="dxa"/>
            <w:vAlign w:val="bottom"/>
          </w:tcPr>
          <w:p w14:paraId="45CBA8F8"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990" w:type="dxa"/>
            <w:vAlign w:val="bottom"/>
          </w:tcPr>
          <w:p w14:paraId="311E074A"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60" w:type="dxa"/>
            <w:vAlign w:val="bottom"/>
          </w:tcPr>
          <w:p w14:paraId="680A6983"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727EB94D"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305" w:type="dxa"/>
          </w:tcPr>
          <w:p w14:paraId="4C2B3F95"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0297C2B3" w14:textId="5483553E"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FF5E66">
              <w:rPr>
                <w:rFonts w:ascii="Arial" w:hAnsi="Arial" w:cs="Arial"/>
                <w:sz w:val="14"/>
                <w:szCs w:val="14"/>
                <w:lang w:val="en-GB"/>
              </w:rPr>
              <w:t xml:space="preserve"> </w:t>
            </w:r>
            <w:r w:rsidRPr="00217F30">
              <w:rPr>
                <w:rFonts w:ascii="Arial" w:hAnsi="Arial" w:cs="Arial"/>
                <w:sz w:val="14"/>
                <w:szCs w:val="14"/>
                <w:lang w:val="en-GB"/>
              </w:rPr>
              <w:t>121,970,511</w:t>
            </w:r>
            <w:r w:rsidRPr="00FF5E66">
              <w:rPr>
                <w:rFonts w:ascii="Arial" w:hAnsi="Arial" w:cs="Arial"/>
                <w:sz w:val="14"/>
                <w:szCs w:val="14"/>
                <w:lang w:val="en-GB"/>
              </w:rPr>
              <w:t xml:space="preserve"> </w:t>
            </w:r>
          </w:p>
        </w:tc>
      </w:tr>
      <w:tr w:rsidR="000B1C79" w:rsidRPr="004F1307" w14:paraId="2E25DF48" w14:textId="77777777" w:rsidTr="001B1A30">
        <w:tc>
          <w:tcPr>
            <w:tcW w:w="2694" w:type="dxa"/>
            <w:vAlign w:val="bottom"/>
          </w:tcPr>
          <w:p w14:paraId="4C4BED63" w14:textId="2649D489"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Expected credit losses</w:t>
            </w:r>
          </w:p>
        </w:tc>
        <w:tc>
          <w:tcPr>
            <w:tcW w:w="1134" w:type="dxa"/>
            <w:vAlign w:val="bottom"/>
          </w:tcPr>
          <w:p w14:paraId="17DEC583"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942" w:type="dxa"/>
            <w:vAlign w:val="bottom"/>
          </w:tcPr>
          <w:p w14:paraId="584BDE32"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1170" w:type="dxa"/>
            <w:vAlign w:val="bottom"/>
          </w:tcPr>
          <w:p w14:paraId="7198196D"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1290" w:type="dxa"/>
            <w:vAlign w:val="bottom"/>
          </w:tcPr>
          <w:p w14:paraId="73144EB3" w14:textId="77777777" w:rsidR="000B1C79" w:rsidRPr="00217F30" w:rsidRDefault="000B1C79" w:rsidP="000B1C79">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6D1C1CA4"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1228" w:type="dxa"/>
            <w:vAlign w:val="bottom"/>
          </w:tcPr>
          <w:p w14:paraId="6A83A3E8"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990" w:type="dxa"/>
            <w:vAlign w:val="bottom"/>
          </w:tcPr>
          <w:p w14:paraId="5733DD83"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1260" w:type="dxa"/>
            <w:vAlign w:val="bottom"/>
          </w:tcPr>
          <w:p w14:paraId="7BC5C972"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1170" w:type="dxa"/>
            <w:vAlign w:val="bottom"/>
          </w:tcPr>
          <w:p w14:paraId="6DCE18F7" w14:textId="77777777" w:rsidR="000B1C79" w:rsidRPr="00217F30" w:rsidRDefault="000B1C79" w:rsidP="000B1C79">
            <w:pPr>
              <w:pStyle w:val="a1"/>
              <w:tabs>
                <w:tab w:val="left" w:pos="720"/>
              </w:tabs>
              <w:spacing w:before="30" w:after="23" w:line="276" w:lineRule="auto"/>
              <w:jc w:val="right"/>
              <w:rPr>
                <w:rFonts w:ascii="Arial" w:hAnsi="Arial" w:cs="Arial"/>
                <w:sz w:val="14"/>
                <w:szCs w:val="14"/>
              </w:rPr>
            </w:pPr>
          </w:p>
        </w:tc>
        <w:tc>
          <w:tcPr>
            <w:tcW w:w="1305" w:type="dxa"/>
          </w:tcPr>
          <w:p w14:paraId="27CB054C" w14:textId="77777777" w:rsidR="000B1C79" w:rsidRPr="00217F30" w:rsidRDefault="000B1C79" w:rsidP="000B1C79">
            <w:pPr>
              <w:tabs>
                <w:tab w:val="decimal" w:pos="-107"/>
              </w:tabs>
              <w:spacing w:before="30" w:after="23" w:line="276" w:lineRule="auto"/>
              <w:ind w:left="-15"/>
              <w:jc w:val="center"/>
              <w:rPr>
                <w:rFonts w:ascii="Arial" w:hAnsi="Arial" w:cs="Arial"/>
                <w:sz w:val="14"/>
                <w:szCs w:val="14"/>
                <w:lang w:val="en-GB"/>
              </w:rPr>
            </w:pPr>
          </w:p>
        </w:tc>
        <w:tc>
          <w:tcPr>
            <w:tcW w:w="1276" w:type="dxa"/>
          </w:tcPr>
          <w:p w14:paraId="16A0B3FE" w14:textId="5AF2DD3C" w:rsidR="000B1C79" w:rsidRPr="00217F30" w:rsidRDefault="00223D79" w:rsidP="000B1C79">
            <w:pPr>
              <w:tabs>
                <w:tab w:val="decimal" w:pos="-107"/>
              </w:tabs>
              <w:spacing w:before="30" w:after="23" w:line="276" w:lineRule="auto"/>
              <w:ind w:left="-24"/>
              <w:jc w:val="right"/>
              <w:rPr>
                <w:rFonts w:ascii="Arial" w:hAnsi="Arial" w:cs="Arial"/>
                <w:sz w:val="14"/>
                <w:szCs w:val="14"/>
                <w:lang w:val="en-GB"/>
              </w:rPr>
            </w:pPr>
            <w:r w:rsidRPr="00223D79">
              <w:rPr>
                <w:rFonts w:ascii="Arial" w:hAnsi="Arial" w:cs="Arial"/>
                <w:sz w:val="14"/>
                <w:szCs w:val="14"/>
                <w:lang w:val="en-GB"/>
              </w:rPr>
              <w:t>(3,795,901,789)</w:t>
            </w:r>
          </w:p>
        </w:tc>
      </w:tr>
      <w:tr w:rsidR="000B1C79" w:rsidRPr="004F1307" w14:paraId="35BDE2A4" w14:textId="77777777" w:rsidTr="001B1A30">
        <w:tc>
          <w:tcPr>
            <w:tcW w:w="3828" w:type="dxa"/>
            <w:gridSpan w:val="2"/>
            <w:vAlign w:val="bottom"/>
          </w:tcPr>
          <w:p w14:paraId="1625C3CC" w14:textId="4538F0C9" w:rsidR="000B1C79" w:rsidRPr="00217F30" w:rsidRDefault="000B1C79" w:rsidP="000B1C79">
            <w:pPr>
              <w:pStyle w:val="a1"/>
              <w:tabs>
                <w:tab w:val="left" w:pos="720"/>
              </w:tabs>
              <w:spacing w:before="30" w:after="23" w:line="276" w:lineRule="auto"/>
              <w:rPr>
                <w:rFonts w:ascii="Arial" w:hAnsi="Arial" w:cs="Arial"/>
                <w:sz w:val="14"/>
                <w:szCs w:val="14"/>
                <w:lang w:val="en-GB"/>
              </w:rPr>
            </w:pPr>
            <w:r w:rsidRPr="00217F30">
              <w:rPr>
                <w:rFonts w:ascii="Arial" w:hAnsi="Arial" w:cs="Arial"/>
                <w:sz w:val="14"/>
                <w:szCs w:val="14"/>
                <w:lang w:val="en-GB"/>
              </w:rPr>
              <w:t>Loss on impairment of assets</w:t>
            </w:r>
          </w:p>
        </w:tc>
        <w:tc>
          <w:tcPr>
            <w:tcW w:w="942" w:type="dxa"/>
            <w:vAlign w:val="bottom"/>
          </w:tcPr>
          <w:p w14:paraId="41D5207B"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284BF171"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90" w:type="dxa"/>
            <w:vAlign w:val="bottom"/>
          </w:tcPr>
          <w:p w14:paraId="047A3EF7" w14:textId="77777777" w:rsidR="000B1C79" w:rsidRPr="00217F30" w:rsidRDefault="000B1C79" w:rsidP="000B1C79">
            <w:pPr>
              <w:pStyle w:val="a1"/>
              <w:tabs>
                <w:tab w:val="left" w:pos="720"/>
              </w:tabs>
              <w:spacing w:before="30" w:after="23" w:line="276" w:lineRule="auto"/>
              <w:jc w:val="right"/>
              <w:rPr>
                <w:rFonts w:ascii="Arial" w:hAnsi="Arial" w:cs="Arial"/>
                <w:sz w:val="14"/>
                <w:szCs w:val="14"/>
                <w:cs/>
                <w:lang w:val="th-TH"/>
              </w:rPr>
            </w:pPr>
          </w:p>
        </w:tc>
        <w:tc>
          <w:tcPr>
            <w:tcW w:w="992" w:type="dxa"/>
            <w:vAlign w:val="bottom"/>
          </w:tcPr>
          <w:p w14:paraId="60CE4512"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28" w:type="dxa"/>
            <w:vAlign w:val="bottom"/>
          </w:tcPr>
          <w:p w14:paraId="643CBE58"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990" w:type="dxa"/>
            <w:vAlign w:val="bottom"/>
          </w:tcPr>
          <w:p w14:paraId="095F2B03"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60" w:type="dxa"/>
            <w:vAlign w:val="bottom"/>
          </w:tcPr>
          <w:p w14:paraId="2301BAEE"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146CEFB7"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305" w:type="dxa"/>
          </w:tcPr>
          <w:p w14:paraId="11005BC6" w14:textId="77777777" w:rsidR="000B1C79" w:rsidRPr="00217F30" w:rsidRDefault="000B1C79" w:rsidP="000B1C79">
            <w:pPr>
              <w:tabs>
                <w:tab w:val="decimal" w:pos="-107"/>
              </w:tabs>
              <w:spacing w:before="30" w:after="23" w:line="276" w:lineRule="auto"/>
              <w:ind w:left="-15"/>
              <w:jc w:val="right"/>
              <w:rPr>
                <w:rFonts w:ascii="Arial" w:hAnsi="Arial" w:cs="Arial"/>
                <w:sz w:val="14"/>
                <w:szCs w:val="14"/>
                <w:lang w:val="en-GB"/>
              </w:rPr>
            </w:pPr>
          </w:p>
        </w:tc>
        <w:tc>
          <w:tcPr>
            <w:tcW w:w="1276" w:type="dxa"/>
          </w:tcPr>
          <w:p w14:paraId="3234FC40" w14:textId="50EF0B85" w:rsidR="000B1C79" w:rsidRPr="00D15BEB" w:rsidRDefault="005962AC" w:rsidP="000B1C79">
            <w:pPr>
              <w:tabs>
                <w:tab w:val="decimal" w:pos="-107"/>
              </w:tabs>
              <w:spacing w:before="30" w:after="23" w:line="276" w:lineRule="auto"/>
              <w:ind w:left="-24"/>
              <w:jc w:val="right"/>
              <w:rPr>
                <w:rFonts w:ascii="Arial" w:hAnsi="Arial" w:cs="Arial"/>
                <w:sz w:val="14"/>
                <w:szCs w:val="14"/>
                <w:highlight w:val="yellow"/>
                <w:lang w:val="en-GB"/>
              </w:rPr>
            </w:pPr>
            <w:r w:rsidRPr="00D15BEB">
              <w:rPr>
                <w:rFonts w:ascii="Arial" w:hAnsi="Arial" w:cs="Arial"/>
                <w:sz w:val="14"/>
                <w:szCs w:val="14"/>
                <w:highlight w:val="yellow"/>
                <w:lang w:val="en-GB"/>
              </w:rPr>
              <w:t>(759,544,140)</w:t>
            </w:r>
          </w:p>
        </w:tc>
      </w:tr>
      <w:tr w:rsidR="000B1C79" w:rsidRPr="004F1307" w14:paraId="636380CD" w14:textId="77777777" w:rsidTr="001B1A30">
        <w:tc>
          <w:tcPr>
            <w:tcW w:w="2694" w:type="dxa"/>
            <w:vAlign w:val="bottom"/>
          </w:tcPr>
          <w:p w14:paraId="50AC7AAE"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Administrative expenses</w:t>
            </w:r>
          </w:p>
        </w:tc>
        <w:tc>
          <w:tcPr>
            <w:tcW w:w="1134" w:type="dxa"/>
            <w:vAlign w:val="bottom"/>
          </w:tcPr>
          <w:p w14:paraId="03EB3B88"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42" w:type="dxa"/>
            <w:vAlign w:val="bottom"/>
          </w:tcPr>
          <w:p w14:paraId="72578D78"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23DB3639"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90" w:type="dxa"/>
            <w:vAlign w:val="bottom"/>
          </w:tcPr>
          <w:p w14:paraId="2BBBE57A"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625F38B5"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28" w:type="dxa"/>
            <w:vAlign w:val="bottom"/>
          </w:tcPr>
          <w:p w14:paraId="7A0F6B37"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90" w:type="dxa"/>
            <w:vAlign w:val="bottom"/>
          </w:tcPr>
          <w:p w14:paraId="3C9119A9"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60" w:type="dxa"/>
            <w:vAlign w:val="bottom"/>
          </w:tcPr>
          <w:p w14:paraId="25924BD4"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7873B8E9"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305" w:type="dxa"/>
          </w:tcPr>
          <w:p w14:paraId="1AF06624"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0A89CBFE" w14:textId="1019B7F3"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FF5E66">
              <w:rPr>
                <w:rFonts w:ascii="Arial" w:hAnsi="Arial" w:cs="Arial"/>
                <w:sz w:val="14"/>
                <w:szCs w:val="14"/>
                <w:lang w:val="en-GB"/>
              </w:rPr>
              <w:t xml:space="preserve"> </w:t>
            </w:r>
            <w:r w:rsidRPr="00217F30">
              <w:rPr>
                <w:rFonts w:ascii="Arial" w:hAnsi="Arial" w:cs="Arial"/>
                <w:sz w:val="14"/>
                <w:szCs w:val="14"/>
                <w:lang w:val="en-GB"/>
              </w:rPr>
              <w:t>(810,100,840)</w:t>
            </w:r>
          </w:p>
        </w:tc>
      </w:tr>
      <w:tr w:rsidR="000B1C79" w:rsidRPr="004F1307" w14:paraId="4F27ED78" w14:textId="77777777" w:rsidTr="001B1A30">
        <w:tc>
          <w:tcPr>
            <w:tcW w:w="2694" w:type="dxa"/>
            <w:vAlign w:val="bottom"/>
          </w:tcPr>
          <w:p w14:paraId="7B5114C8"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rPr>
            </w:pPr>
            <w:r w:rsidRPr="00217F30">
              <w:rPr>
                <w:rFonts w:ascii="Arial" w:hAnsi="Arial" w:cs="Arial"/>
                <w:sz w:val="14"/>
                <w:szCs w:val="14"/>
              </w:rPr>
              <w:t>Share of profit of joint venture</w:t>
            </w:r>
          </w:p>
        </w:tc>
        <w:tc>
          <w:tcPr>
            <w:tcW w:w="1134" w:type="dxa"/>
            <w:vAlign w:val="bottom"/>
          </w:tcPr>
          <w:p w14:paraId="70973477"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942" w:type="dxa"/>
            <w:vAlign w:val="bottom"/>
          </w:tcPr>
          <w:p w14:paraId="73C4A426"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59DA4DCC"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90" w:type="dxa"/>
            <w:vAlign w:val="bottom"/>
          </w:tcPr>
          <w:p w14:paraId="26E77F06"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992" w:type="dxa"/>
            <w:vAlign w:val="bottom"/>
          </w:tcPr>
          <w:p w14:paraId="1A00E2F2"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28" w:type="dxa"/>
            <w:vAlign w:val="bottom"/>
          </w:tcPr>
          <w:p w14:paraId="2F0F289E"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990" w:type="dxa"/>
            <w:vAlign w:val="bottom"/>
          </w:tcPr>
          <w:p w14:paraId="739612E8"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260" w:type="dxa"/>
            <w:vAlign w:val="bottom"/>
          </w:tcPr>
          <w:p w14:paraId="5F60427E"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170" w:type="dxa"/>
            <w:vAlign w:val="bottom"/>
          </w:tcPr>
          <w:p w14:paraId="0AE3D17D"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en-GB"/>
              </w:rPr>
            </w:pPr>
          </w:p>
        </w:tc>
        <w:tc>
          <w:tcPr>
            <w:tcW w:w="1305" w:type="dxa"/>
          </w:tcPr>
          <w:p w14:paraId="50F1E2B7"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60E86999" w14:textId="71726093"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FF5E66">
              <w:rPr>
                <w:rFonts w:ascii="Arial" w:hAnsi="Arial" w:cs="Arial"/>
                <w:sz w:val="14"/>
                <w:szCs w:val="14"/>
                <w:lang w:val="en-GB"/>
              </w:rPr>
              <w:t xml:space="preserve"> </w:t>
            </w:r>
            <w:r>
              <w:rPr>
                <w:rFonts w:ascii="Arial" w:hAnsi="Arial" w:cs="Arial"/>
                <w:sz w:val="14"/>
                <w:szCs w:val="14"/>
                <w:lang w:val="en-GB"/>
              </w:rPr>
              <w:t>22,398,676</w:t>
            </w:r>
            <w:r w:rsidRPr="00FF5E66">
              <w:rPr>
                <w:rFonts w:ascii="Arial" w:hAnsi="Arial" w:cs="Arial"/>
                <w:sz w:val="14"/>
                <w:szCs w:val="14"/>
                <w:lang w:val="en-GB"/>
              </w:rPr>
              <w:t xml:space="preserve"> </w:t>
            </w:r>
          </w:p>
        </w:tc>
      </w:tr>
      <w:tr w:rsidR="000B1C79" w:rsidRPr="004F1307" w14:paraId="1636509C" w14:textId="77777777" w:rsidTr="001B1A30">
        <w:tc>
          <w:tcPr>
            <w:tcW w:w="2694" w:type="dxa"/>
            <w:vAlign w:val="bottom"/>
          </w:tcPr>
          <w:p w14:paraId="49CDFB18"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Financial cost</w:t>
            </w:r>
          </w:p>
        </w:tc>
        <w:tc>
          <w:tcPr>
            <w:tcW w:w="1134" w:type="dxa"/>
            <w:vAlign w:val="bottom"/>
          </w:tcPr>
          <w:p w14:paraId="7E26B423"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42" w:type="dxa"/>
            <w:vAlign w:val="bottom"/>
          </w:tcPr>
          <w:p w14:paraId="2DD99C8D"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10578E30"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90" w:type="dxa"/>
            <w:vAlign w:val="bottom"/>
          </w:tcPr>
          <w:p w14:paraId="09F68D6D"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529C34BC"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28" w:type="dxa"/>
            <w:vAlign w:val="bottom"/>
          </w:tcPr>
          <w:p w14:paraId="4D9FFB98"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990" w:type="dxa"/>
            <w:vAlign w:val="bottom"/>
          </w:tcPr>
          <w:p w14:paraId="0D83D442"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260" w:type="dxa"/>
            <w:vAlign w:val="bottom"/>
          </w:tcPr>
          <w:p w14:paraId="157299E2"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170" w:type="dxa"/>
            <w:vAlign w:val="bottom"/>
          </w:tcPr>
          <w:p w14:paraId="68862587" w14:textId="77777777" w:rsidR="000B1C79" w:rsidRPr="00217F30" w:rsidRDefault="000B1C79" w:rsidP="000B1C79">
            <w:pPr>
              <w:pStyle w:val="a1"/>
              <w:tabs>
                <w:tab w:val="left" w:pos="720"/>
              </w:tabs>
              <w:spacing w:before="30" w:after="23" w:line="276" w:lineRule="auto"/>
              <w:jc w:val="right"/>
              <w:rPr>
                <w:rFonts w:ascii="Arial" w:hAnsi="Arial" w:cs="Arial"/>
                <w:sz w:val="14"/>
                <w:szCs w:val="14"/>
                <w:lang w:val="th-TH"/>
              </w:rPr>
            </w:pPr>
          </w:p>
        </w:tc>
        <w:tc>
          <w:tcPr>
            <w:tcW w:w="1305" w:type="dxa"/>
          </w:tcPr>
          <w:p w14:paraId="7EA93071"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7D5A8F3F" w14:textId="49F760B3"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FF5E66">
              <w:rPr>
                <w:rFonts w:ascii="Arial" w:hAnsi="Arial" w:cs="Arial"/>
                <w:sz w:val="14"/>
                <w:szCs w:val="14"/>
                <w:lang w:val="en-GB"/>
              </w:rPr>
              <w:t xml:space="preserve"> </w:t>
            </w:r>
            <w:r w:rsidRPr="00217F30">
              <w:rPr>
                <w:rFonts w:ascii="Arial" w:hAnsi="Arial" w:cs="Arial"/>
                <w:sz w:val="14"/>
                <w:szCs w:val="14"/>
                <w:lang w:val="en-GB"/>
              </w:rPr>
              <w:t>(215,985,379)</w:t>
            </w:r>
          </w:p>
        </w:tc>
      </w:tr>
      <w:tr w:rsidR="000B1C79" w:rsidRPr="004F1307" w14:paraId="328043FB" w14:textId="77777777" w:rsidTr="001B1A30">
        <w:tc>
          <w:tcPr>
            <w:tcW w:w="2694" w:type="dxa"/>
            <w:vAlign w:val="bottom"/>
          </w:tcPr>
          <w:p w14:paraId="3CBF39BA"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rPr>
            </w:pPr>
            <w:r w:rsidRPr="00217F30">
              <w:rPr>
                <w:rFonts w:ascii="Arial" w:hAnsi="Arial" w:cs="Arial"/>
                <w:sz w:val="14"/>
                <w:szCs w:val="14"/>
                <w:lang w:val="en-GB"/>
              </w:rPr>
              <w:t>Income tax</w:t>
            </w:r>
            <w:r w:rsidRPr="00217F30">
              <w:rPr>
                <w:rFonts w:ascii="Arial" w:hAnsi="Arial" w:cs="Arial"/>
                <w:sz w:val="14"/>
                <w:szCs w:val="14"/>
              </w:rPr>
              <w:t xml:space="preserve"> expense</w:t>
            </w:r>
          </w:p>
        </w:tc>
        <w:tc>
          <w:tcPr>
            <w:tcW w:w="1134" w:type="dxa"/>
            <w:vAlign w:val="bottom"/>
          </w:tcPr>
          <w:p w14:paraId="0F16723C"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942" w:type="dxa"/>
            <w:vAlign w:val="bottom"/>
          </w:tcPr>
          <w:p w14:paraId="6B291D38"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170" w:type="dxa"/>
            <w:vAlign w:val="bottom"/>
          </w:tcPr>
          <w:p w14:paraId="2352DABE"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290" w:type="dxa"/>
            <w:vAlign w:val="bottom"/>
          </w:tcPr>
          <w:p w14:paraId="3C9E65FE"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992" w:type="dxa"/>
            <w:vAlign w:val="bottom"/>
          </w:tcPr>
          <w:p w14:paraId="23BB993E"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228" w:type="dxa"/>
            <w:vAlign w:val="bottom"/>
          </w:tcPr>
          <w:p w14:paraId="6EF29C70"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990" w:type="dxa"/>
            <w:vAlign w:val="bottom"/>
          </w:tcPr>
          <w:p w14:paraId="6C686860"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260" w:type="dxa"/>
            <w:vAlign w:val="bottom"/>
          </w:tcPr>
          <w:p w14:paraId="7C791618"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170" w:type="dxa"/>
            <w:vAlign w:val="bottom"/>
          </w:tcPr>
          <w:p w14:paraId="4C519439"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305" w:type="dxa"/>
          </w:tcPr>
          <w:p w14:paraId="183FC5BC"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70B03222" w14:textId="2FD8623B"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FF5E66">
              <w:rPr>
                <w:rFonts w:ascii="Arial" w:hAnsi="Arial" w:cs="Arial"/>
                <w:sz w:val="14"/>
                <w:szCs w:val="14"/>
                <w:lang w:val="en-GB"/>
              </w:rPr>
              <w:t xml:space="preserve"> </w:t>
            </w:r>
            <w:r w:rsidRPr="00217F30">
              <w:rPr>
                <w:rFonts w:ascii="Arial" w:hAnsi="Arial" w:cs="Arial"/>
                <w:sz w:val="14"/>
                <w:szCs w:val="14"/>
                <w:lang w:val="en-GB"/>
              </w:rPr>
              <w:t>(209,202,373)</w:t>
            </w:r>
          </w:p>
        </w:tc>
      </w:tr>
      <w:tr w:rsidR="000B1C79" w:rsidRPr="004F1307" w14:paraId="0E420612" w14:textId="77777777" w:rsidTr="001B1A30">
        <w:tc>
          <w:tcPr>
            <w:tcW w:w="2694" w:type="dxa"/>
            <w:vAlign w:val="bottom"/>
          </w:tcPr>
          <w:p w14:paraId="7DBCB0F2" w14:textId="39049CFC"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Pr>
                <w:rFonts w:ascii="Arial" w:hAnsi="Arial" w:cs="Arial"/>
                <w:sz w:val="14"/>
                <w:szCs w:val="14"/>
                <w:lang w:val="en-GB"/>
              </w:rPr>
              <w:t>Loss</w:t>
            </w:r>
            <w:r w:rsidRPr="00217F30">
              <w:rPr>
                <w:rFonts w:ascii="Arial" w:hAnsi="Arial" w:cs="Arial"/>
                <w:sz w:val="14"/>
                <w:szCs w:val="14"/>
                <w:lang w:val="en-GB"/>
              </w:rPr>
              <w:t xml:space="preserve"> for the </w:t>
            </w:r>
            <w:r>
              <w:rPr>
                <w:rFonts w:ascii="Arial" w:hAnsi="Arial" w:cs="Arial"/>
                <w:sz w:val="14"/>
                <w:szCs w:val="14"/>
                <w:lang w:val="en-GB"/>
              </w:rPr>
              <w:t>year</w:t>
            </w:r>
          </w:p>
        </w:tc>
        <w:tc>
          <w:tcPr>
            <w:tcW w:w="1134" w:type="dxa"/>
            <w:vAlign w:val="bottom"/>
          </w:tcPr>
          <w:p w14:paraId="4ADD4008"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942" w:type="dxa"/>
            <w:vAlign w:val="bottom"/>
          </w:tcPr>
          <w:p w14:paraId="24EE4029"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170" w:type="dxa"/>
            <w:vAlign w:val="bottom"/>
          </w:tcPr>
          <w:p w14:paraId="632022C9"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290" w:type="dxa"/>
            <w:vAlign w:val="bottom"/>
          </w:tcPr>
          <w:p w14:paraId="62E35435"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992" w:type="dxa"/>
            <w:vAlign w:val="bottom"/>
          </w:tcPr>
          <w:p w14:paraId="46225144"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228" w:type="dxa"/>
            <w:vAlign w:val="bottom"/>
          </w:tcPr>
          <w:p w14:paraId="2D9479A4"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990" w:type="dxa"/>
            <w:vAlign w:val="bottom"/>
          </w:tcPr>
          <w:p w14:paraId="340B5D8C"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260" w:type="dxa"/>
            <w:vAlign w:val="bottom"/>
          </w:tcPr>
          <w:p w14:paraId="33109CF3" w14:textId="77777777" w:rsidR="000B1C79" w:rsidRPr="00217F30" w:rsidRDefault="000B1C79" w:rsidP="000B1C79">
            <w:pPr>
              <w:pStyle w:val="a1"/>
              <w:tabs>
                <w:tab w:val="left" w:pos="720"/>
              </w:tabs>
              <w:spacing w:before="30" w:after="23" w:line="276" w:lineRule="auto"/>
              <w:ind w:left="-33"/>
              <w:jc w:val="right"/>
              <w:rPr>
                <w:rFonts w:ascii="Arial" w:hAnsi="Arial" w:cs="Arial"/>
                <w:sz w:val="14"/>
                <w:szCs w:val="14"/>
                <w:lang w:val="th-TH"/>
              </w:rPr>
            </w:pPr>
          </w:p>
        </w:tc>
        <w:tc>
          <w:tcPr>
            <w:tcW w:w="1170" w:type="dxa"/>
            <w:vAlign w:val="bottom"/>
          </w:tcPr>
          <w:p w14:paraId="1F61EEFF" w14:textId="77777777" w:rsidR="000B1C79" w:rsidRPr="00217F30" w:rsidRDefault="000B1C79" w:rsidP="000B1C79">
            <w:pPr>
              <w:pStyle w:val="a1"/>
              <w:tabs>
                <w:tab w:val="left" w:pos="720"/>
              </w:tabs>
              <w:spacing w:before="30" w:after="23" w:line="276" w:lineRule="auto"/>
              <w:ind w:left="-33"/>
              <w:jc w:val="right"/>
              <w:rPr>
                <w:rFonts w:ascii="Arial" w:hAnsi="Arial" w:cstheme="minorBidi"/>
                <w:sz w:val="14"/>
                <w:szCs w:val="14"/>
                <w:lang w:val="th-TH"/>
              </w:rPr>
            </w:pPr>
          </w:p>
        </w:tc>
        <w:tc>
          <w:tcPr>
            <w:tcW w:w="1305" w:type="dxa"/>
          </w:tcPr>
          <w:p w14:paraId="670CFBDA"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0B1A6284" w14:textId="18AAEC80" w:rsidR="000B1C79" w:rsidRPr="00217F30" w:rsidRDefault="00223D79" w:rsidP="000B1C79">
            <w:pPr>
              <w:tabs>
                <w:tab w:val="decimal" w:pos="-107"/>
              </w:tabs>
              <w:spacing w:before="30" w:after="23" w:line="276" w:lineRule="auto"/>
              <w:ind w:left="-24"/>
              <w:jc w:val="right"/>
              <w:rPr>
                <w:rFonts w:ascii="Arial" w:hAnsi="Arial" w:cs="Arial"/>
                <w:sz w:val="14"/>
                <w:szCs w:val="14"/>
                <w:lang w:val="en-GB"/>
              </w:rPr>
            </w:pPr>
            <w:r w:rsidRPr="00223D79">
              <w:rPr>
                <w:rFonts w:ascii="Arial" w:hAnsi="Arial" w:cs="Arial"/>
                <w:sz w:val="14"/>
                <w:szCs w:val="14"/>
                <w:lang w:val="en-GB"/>
              </w:rPr>
              <w:t>(6,254,282,662)</w:t>
            </w:r>
          </w:p>
        </w:tc>
      </w:tr>
      <w:tr w:rsidR="000B1C79" w:rsidRPr="004F1307" w14:paraId="570442B5" w14:textId="77777777" w:rsidTr="001B1A30">
        <w:trPr>
          <w:trHeight w:val="153"/>
        </w:trPr>
        <w:tc>
          <w:tcPr>
            <w:tcW w:w="2694" w:type="dxa"/>
            <w:vAlign w:val="bottom"/>
          </w:tcPr>
          <w:p w14:paraId="15EFA926"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2638CAA8"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942" w:type="dxa"/>
            <w:vAlign w:val="bottom"/>
          </w:tcPr>
          <w:p w14:paraId="6BC35D2E"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170" w:type="dxa"/>
            <w:vAlign w:val="bottom"/>
          </w:tcPr>
          <w:p w14:paraId="40DA98DC"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290" w:type="dxa"/>
            <w:vAlign w:val="bottom"/>
          </w:tcPr>
          <w:p w14:paraId="1D27002C"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992" w:type="dxa"/>
            <w:vAlign w:val="bottom"/>
          </w:tcPr>
          <w:p w14:paraId="7C3E6010"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228" w:type="dxa"/>
            <w:vAlign w:val="bottom"/>
          </w:tcPr>
          <w:p w14:paraId="7FF83BF9"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990" w:type="dxa"/>
            <w:vAlign w:val="bottom"/>
          </w:tcPr>
          <w:p w14:paraId="7121AA87"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260" w:type="dxa"/>
            <w:vAlign w:val="bottom"/>
          </w:tcPr>
          <w:p w14:paraId="3397EC9D"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170" w:type="dxa"/>
            <w:vAlign w:val="bottom"/>
          </w:tcPr>
          <w:p w14:paraId="665D0858"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305" w:type="dxa"/>
          </w:tcPr>
          <w:p w14:paraId="6243D89F" w14:textId="77777777"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c>
          <w:tcPr>
            <w:tcW w:w="1276" w:type="dxa"/>
          </w:tcPr>
          <w:p w14:paraId="1A15F27C" w14:textId="2F649A32" w:rsidR="000B1C79" w:rsidRPr="00217F30" w:rsidRDefault="000B1C79" w:rsidP="000B1C79">
            <w:pPr>
              <w:tabs>
                <w:tab w:val="decimal" w:pos="-107"/>
              </w:tabs>
              <w:spacing w:before="30" w:after="23" w:line="276" w:lineRule="auto"/>
              <w:ind w:left="-390" w:firstLine="297"/>
              <w:jc w:val="right"/>
              <w:rPr>
                <w:rFonts w:ascii="Arial" w:hAnsi="Arial" w:cs="Arial"/>
                <w:sz w:val="14"/>
                <w:szCs w:val="14"/>
                <w:lang w:val="en-GB"/>
              </w:rPr>
            </w:pPr>
          </w:p>
        </w:tc>
      </w:tr>
      <w:tr w:rsidR="000B1C79" w:rsidRPr="004F1307" w14:paraId="2B102916" w14:textId="77777777" w:rsidTr="001B1A30">
        <w:trPr>
          <w:trHeight w:val="280"/>
        </w:trPr>
        <w:tc>
          <w:tcPr>
            <w:tcW w:w="2694" w:type="dxa"/>
            <w:vAlign w:val="bottom"/>
          </w:tcPr>
          <w:p w14:paraId="597FF46A"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u w:val="single"/>
                <w:cs/>
              </w:rPr>
            </w:pPr>
            <w:r w:rsidRPr="00217F30">
              <w:rPr>
                <w:rFonts w:ascii="Arial" w:hAnsi="Arial" w:cs="Arial"/>
                <w:sz w:val="14"/>
                <w:szCs w:val="14"/>
                <w:u w:val="single"/>
              </w:rPr>
              <w:t>Revenue recognition</w:t>
            </w:r>
          </w:p>
        </w:tc>
        <w:tc>
          <w:tcPr>
            <w:tcW w:w="1134" w:type="dxa"/>
            <w:vAlign w:val="bottom"/>
          </w:tcPr>
          <w:p w14:paraId="1CD07E78"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942" w:type="dxa"/>
            <w:vAlign w:val="bottom"/>
          </w:tcPr>
          <w:p w14:paraId="05909405"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170" w:type="dxa"/>
            <w:vAlign w:val="bottom"/>
          </w:tcPr>
          <w:p w14:paraId="168B2FCD"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290" w:type="dxa"/>
            <w:vAlign w:val="bottom"/>
          </w:tcPr>
          <w:p w14:paraId="74B596D9"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992" w:type="dxa"/>
            <w:vAlign w:val="bottom"/>
          </w:tcPr>
          <w:p w14:paraId="7568F8B1"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228" w:type="dxa"/>
            <w:vAlign w:val="bottom"/>
          </w:tcPr>
          <w:p w14:paraId="571993DD"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990" w:type="dxa"/>
            <w:vAlign w:val="bottom"/>
          </w:tcPr>
          <w:p w14:paraId="0B4A5EFA"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260" w:type="dxa"/>
            <w:vAlign w:val="bottom"/>
          </w:tcPr>
          <w:p w14:paraId="3F2A608E"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170" w:type="dxa"/>
            <w:vAlign w:val="bottom"/>
          </w:tcPr>
          <w:p w14:paraId="57C70937"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305" w:type="dxa"/>
          </w:tcPr>
          <w:p w14:paraId="75767032"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c>
          <w:tcPr>
            <w:tcW w:w="1276" w:type="dxa"/>
            <w:vAlign w:val="bottom"/>
          </w:tcPr>
          <w:p w14:paraId="09B976D3" w14:textId="77777777" w:rsidR="000B1C79" w:rsidRPr="00217F30" w:rsidRDefault="000B1C79" w:rsidP="000B1C79">
            <w:pPr>
              <w:spacing w:before="30" w:after="23" w:line="276" w:lineRule="auto"/>
              <w:ind w:left="-33" w:firstLine="297"/>
              <w:jc w:val="right"/>
              <w:rPr>
                <w:rFonts w:ascii="Arial" w:hAnsi="Arial" w:cs="Arial"/>
                <w:sz w:val="14"/>
                <w:szCs w:val="14"/>
                <w:lang w:val="en-GB"/>
              </w:rPr>
            </w:pPr>
          </w:p>
        </w:tc>
      </w:tr>
      <w:tr w:rsidR="000B1C79" w:rsidRPr="004F1307" w14:paraId="20357180" w14:textId="77777777" w:rsidTr="00D743FB">
        <w:trPr>
          <w:trHeight w:val="73"/>
        </w:trPr>
        <w:tc>
          <w:tcPr>
            <w:tcW w:w="2694" w:type="dxa"/>
            <w:vAlign w:val="bottom"/>
          </w:tcPr>
          <w:p w14:paraId="2604FFD2"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rPr>
            </w:pPr>
            <w:r w:rsidRPr="00217F30">
              <w:rPr>
                <w:rFonts w:ascii="Arial" w:hAnsi="Arial" w:cs="Arial"/>
                <w:sz w:val="14"/>
                <w:szCs w:val="14"/>
              </w:rPr>
              <w:t>Overtime</w:t>
            </w:r>
          </w:p>
        </w:tc>
        <w:tc>
          <w:tcPr>
            <w:tcW w:w="1134" w:type="dxa"/>
            <w:vAlign w:val="bottom"/>
          </w:tcPr>
          <w:p w14:paraId="28D6D210" w14:textId="38D8FBC3"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217F30">
              <w:rPr>
                <w:rFonts w:ascii="Arial" w:hAnsi="Arial" w:cs="Arial"/>
                <w:sz w:val="14"/>
                <w:szCs w:val="14"/>
                <w:lang w:val="en-GB"/>
              </w:rPr>
              <w:t xml:space="preserve"> 57,727,673 </w:t>
            </w:r>
          </w:p>
        </w:tc>
        <w:tc>
          <w:tcPr>
            <w:tcW w:w="942" w:type="dxa"/>
            <w:vAlign w:val="bottom"/>
          </w:tcPr>
          <w:p w14:paraId="5445812F" w14:textId="37D3FF66"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1170" w:type="dxa"/>
            <w:vAlign w:val="bottom"/>
          </w:tcPr>
          <w:p w14:paraId="0979CBF5" w14:textId="122B1EF0"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1290" w:type="dxa"/>
            <w:vAlign w:val="bottom"/>
          </w:tcPr>
          <w:p w14:paraId="20922E5A" w14:textId="18602846"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4,846,740,072</w:t>
            </w:r>
          </w:p>
        </w:tc>
        <w:tc>
          <w:tcPr>
            <w:tcW w:w="992" w:type="dxa"/>
            <w:vAlign w:val="bottom"/>
          </w:tcPr>
          <w:p w14:paraId="2308FCF4" w14:textId="5E69FAF1"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5,938,770</w:t>
            </w:r>
          </w:p>
        </w:tc>
        <w:tc>
          <w:tcPr>
            <w:tcW w:w="1228" w:type="dxa"/>
            <w:vAlign w:val="bottom"/>
          </w:tcPr>
          <w:p w14:paraId="2ADCD058" w14:textId="267925F1"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1,796,739,460</w:t>
            </w:r>
          </w:p>
        </w:tc>
        <w:tc>
          <w:tcPr>
            <w:tcW w:w="990" w:type="dxa"/>
            <w:vAlign w:val="bottom"/>
          </w:tcPr>
          <w:p w14:paraId="7431802E" w14:textId="271BFAF2"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r>
              <w:rPr>
                <w:rFonts w:ascii="Arial" w:hAnsi="Arial" w:cs="Arial"/>
                <w:sz w:val="14"/>
                <w:szCs w:val="14"/>
                <w:lang w:val="en-GB"/>
              </w:rPr>
              <w:t xml:space="preserve">  </w:t>
            </w:r>
          </w:p>
        </w:tc>
        <w:tc>
          <w:tcPr>
            <w:tcW w:w="1260" w:type="dxa"/>
            <w:vAlign w:val="bottom"/>
          </w:tcPr>
          <w:p w14:paraId="2A0F581A" w14:textId="4F283C22"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447,309,343</w:t>
            </w:r>
          </w:p>
        </w:tc>
        <w:tc>
          <w:tcPr>
            <w:tcW w:w="1170" w:type="dxa"/>
            <w:vAlign w:val="bottom"/>
          </w:tcPr>
          <w:p w14:paraId="29B3ACCC" w14:textId="520FEFE7"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r>
              <w:rPr>
                <w:rFonts w:ascii="Arial" w:hAnsi="Arial" w:cs="Arial"/>
                <w:sz w:val="14"/>
                <w:szCs w:val="14"/>
                <w:lang w:val="en-GB"/>
              </w:rPr>
              <w:t xml:space="preserve">  </w:t>
            </w:r>
          </w:p>
        </w:tc>
        <w:tc>
          <w:tcPr>
            <w:tcW w:w="1305" w:type="dxa"/>
            <w:vAlign w:val="bottom"/>
          </w:tcPr>
          <w:p w14:paraId="6C3AA5CE" w14:textId="54045F98"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r>
              <w:rPr>
                <w:rFonts w:ascii="Arial" w:hAnsi="Arial" w:cs="Arial"/>
                <w:sz w:val="14"/>
                <w:szCs w:val="14"/>
                <w:lang w:val="en-GB"/>
              </w:rPr>
              <w:t xml:space="preserve">   </w:t>
            </w:r>
          </w:p>
        </w:tc>
        <w:tc>
          <w:tcPr>
            <w:tcW w:w="1276" w:type="dxa"/>
            <w:vAlign w:val="bottom"/>
          </w:tcPr>
          <w:p w14:paraId="6CF8CF4B" w14:textId="70626FD8"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7,154,455,318</w:t>
            </w:r>
          </w:p>
        </w:tc>
      </w:tr>
      <w:tr w:rsidR="000B1C79" w:rsidRPr="004F1307" w14:paraId="2B15152F" w14:textId="77777777" w:rsidTr="00D743FB">
        <w:tc>
          <w:tcPr>
            <w:tcW w:w="2694" w:type="dxa"/>
            <w:vAlign w:val="bottom"/>
          </w:tcPr>
          <w:p w14:paraId="3D4FFBB7"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Point in time</w:t>
            </w:r>
          </w:p>
        </w:tc>
        <w:tc>
          <w:tcPr>
            <w:tcW w:w="1134" w:type="dxa"/>
            <w:vAlign w:val="bottom"/>
          </w:tcPr>
          <w:p w14:paraId="40786882" w14:textId="50E310F9"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942" w:type="dxa"/>
            <w:vAlign w:val="bottom"/>
          </w:tcPr>
          <w:p w14:paraId="664E1293" w14:textId="660CDDDE"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1170" w:type="dxa"/>
            <w:vAlign w:val="bottom"/>
          </w:tcPr>
          <w:p w14:paraId="5C2B78F4" w14:textId="08F5D99C"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1290" w:type="dxa"/>
            <w:vAlign w:val="bottom"/>
          </w:tcPr>
          <w:p w14:paraId="0ACC0388" w14:textId="56C4ECE4"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p>
        </w:tc>
        <w:tc>
          <w:tcPr>
            <w:tcW w:w="992" w:type="dxa"/>
            <w:vAlign w:val="bottom"/>
          </w:tcPr>
          <w:p w14:paraId="4FB0388B" w14:textId="3864F726"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p>
        </w:tc>
        <w:tc>
          <w:tcPr>
            <w:tcW w:w="1228" w:type="dxa"/>
            <w:vAlign w:val="bottom"/>
          </w:tcPr>
          <w:p w14:paraId="367618EB" w14:textId="768FF796"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p>
        </w:tc>
        <w:tc>
          <w:tcPr>
            <w:tcW w:w="990" w:type="dxa"/>
            <w:vAlign w:val="bottom"/>
          </w:tcPr>
          <w:p w14:paraId="6BA6C2D7" w14:textId="11BE90F6"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r>
              <w:rPr>
                <w:rFonts w:ascii="Arial" w:hAnsi="Arial" w:cs="Arial"/>
                <w:sz w:val="14"/>
                <w:szCs w:val="14"/>
                <w:lang w:val="en-GB"/>
              </w:rPr>
              <w:t xml:space="preserve">  </w:t>
            </w:r>
          </w:p>
        </w:tc>
        <w:tc>
          <w:tcPr>
            <w:tcW w:w="1260" w:type="dxa"/>
            <w:vAlign w:val="bottom"/>
          </w:tcPr>
          <w:p w14:paraId="778D9947" w14:textId="79448042" w:rsidR="000B1C79" w:rsidRPr="00217F30" w:rsidRDefault="000B1C79" w:rsidP="000B1C79">
            <w:pPr>
              <w:pBdr>
                <w:bottom w:val="single" w:sz="4"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r>
              <w:rPr>
                <w:rFonts w:ascii="Arial" w:hAnsi="Arial" w:cs="Arial"/>
                <w:sz w:val="14"/>
                <w:szCs w:val="14"/>
                <w:lang w:val="en-GB"/>
              </w:rPr>
              <w:t xml:space="preserve">  </w:t>
            </w:r>
          </w:p>
        </w:tc>
        <w:tc>
          <w:tcPr>
            <w:tcW w:w="1170" w:type="dxa"/>
            <w:vAlign w:val="bottom"/>
          </w:tcPr>
          <w:p w14:paraId="0E3E3DA5" w14:textId="79943F02" w:rsidR="000B1C79" w:rsidRPr="00217F30" w:rsidRDefault="000B1C79" w:rsidP="000B1C79">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 xml:space="preserve"> 4,740,086 </w:t>
            </w:r>
          </w:p>
        </w:tc>
        <w:tc>
          <w:tcPr>
            <w:tcW w:w="1305" w:type="dxa"/>
            <w:vAlign w:val="bottom"/>
          </w:tcPr>
          <w:p w14:paraId="054BC885" w14:textId="50FC11CB" w:rsidR="000B1C79" w:rsidRPr="00217F30" w:rsidRDefault="000B1C79" w:rsidP="000B1C79">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 xml:space="preserve"> 41,686,591 </w:t>
            </w:r>
          </w:p>
        </w:tc>
        <w:tc>
          <w:tcPr>
            <w:tcW w:w="1276" w:type="dxa"/>
            <w:vAlign w:val="bottom"/>
          </w:tcPr>
          <w:p w14:paraId="04CF985F" w14:textId="45644115" w:rsidR="000B1C79" w:rsidRPr="00217F30" w:rsidRDefault="000B1C79" w:rsidP="000B1C79">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 xml:space="preserve"> 46,426,677 </w:t>
            </w:r>
          </w:p>
        </w:tc>
      </w:tr>
      <w:tr w:rsidR="000B1C79" w:rsidRPr="004F1307" w14:paraId="551FD320" w14:textId="77777777" w:rsidTr="00D743FB">
        <w:trPr>
          <w:trHeight w:val="172"/>
        </w:trPr>
        <w:tc>
          <w:tcPr>
            <w:tcW w:w="2694" w:type="dxa"/>
            <w:vAlign w:val="bottom"/>
          </w:tcPr>
          <w:p w14:paraId="62DA670A"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Total revenue</w:t>
            </w:r>
          </w:p>
        </w:tc>
        <w:tc>
          <w:tcPr>
            <w:tcW w:w="1134" w:type="dxa"/>
            <w:vAlign w:val="bottom"/>
          </w:tcPr>
          <w:p w14:paraId="6FAFE8F6" w14:textId="2B1F0DF4"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cs/>
                <w:lang w:val="en-GB"/>
              </w:rPr>
            </w:pPr>
            <w:r w:rsidRPr="00217F30">
              <w:rPr>
                <w:rFonts w:ascii="Arial" w:hAnsi="Arial" w:cs="Arial"/>
                <w:sz w:val="14"/>
                <w:szCs w:val="14"/>
                <w:lang w:val="en-GB"/>
              </w:rPr>
              <w:t xml:space="preserve"> 57,727,673 </w:t>
            </w:r>
          </w:p>
        </w:tc>
        <w:tc>
          <w:tcPr>
            <w:tcW w:w="942" w:type="dxa"/>
            <w:vAlign w:val="bottom"/>
          </w:tcPr>
          <w:p w14:paraId="4A8908A6" w14:textId="375C3CF6" w:rsidR="000B1C79" w:rsidRPr="00217F30" w:rsidRDefault="000B1C79" w:rsidP="000B1C79">
            <w:pPr>
              <w:pBdr>
                <w:bottom w:val="single" w:sz="12"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1170" w:type="dxa"/>
            <w:vAlign w:val="bottom"/>
          </w:tcPr>
          <w:p w14:paraId="061D95B6" w14:textId="226D8425" w:rsidR="000B1C79" w:rsidRPr="00217F30" w:rsidRDefault="000B1C79" w:rsidP="000B1C79">
            <w:pPr>
              <w:pBdr>
                <w:bottom w:val="single" w:sz="12"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1290" w:type="dxa"/>
            <w:vAlign w:val="bottom"/>
          </w:tcPr>
          <w:p w14:paraId="38050C95" w14:textId="513F9973"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 xml:space="preserve"> 4,846,740,072</w:t>
            </w:r>
          </w:p>
        </w:tc>
        <w:tc>
          <w:tcPr>
            <w:tcW w:w="992" w:type="dxa"/>
            <w:vAlign w:val="bottom"/>
          </w:tcPr>
          <w:p w14:paraId="34C08313" w14:textId="55501BD3"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5,938,770</w:t>
            </w:r>
          </w:p>
        </w:tc>
        <w:tc>
          <w:tcPr>
            <w:tcW w:w="1228" w:type="dxa"/>
            <w:vAlign w:val="bottom"/>
          </w:tcPr>
          <w:p w14:paraId="58714CAA" w14:textId="59363B15"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1,796,739,460</w:t>
            </w:r>
          </w:p>
        </w:tc>
        <w:tc>
          <w:tcPr>
            <w:tcW w:w="990" w:type="dxa"/>
            <w:vAlign w:val="bottom"/>
          </w:tcPr>
          <w:p w14:paraId="0D96EAA8" w14:textId="3A82B8E3" w:rsidR="000B1C79" w:rsidRPr="00217F30" w:rsidRDefault="000B1C79" w:rsidP="000B1C79">
            <w:pPr>
              <w:pBdr>
                <w:bottom w:val="single" w:sz="12" w:space="1" w:color="auto"/>
              </w:pBd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r>
              <w:rPr>
                <w:rFonts w:ascii="Arial" w:hAnsi="Arial" w:cs="Arial"/>
                <w:sz w:val="14"/>
                <w:szCs w:val="14"/>
                <w:lang w:val="en-GB"/>
              </w:rPr>
              <w:t xml:space="preserve">  </w:t>
            </w:r>
          </w:p>
        </w:tc>
        <w:tc>
          <w:tcPr>
            <w:tcW w:w="1260" w:type="dxa"/>
            <w:vAlign w:val="bottom"/>
          </w:tcPr>
          <w:p w14:paraId="71B4DAC9" w14:textId="5DCD784B"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447,309,343</w:t>
            </w:r>
          </w:p>
        </w:tc>
        <w:tc>
          <w:tcPr>
            <w:tcW w:w="1170" w:type="dxa"/>
            <w:vAlign w:val="bottom"/>
          </w:tcPr>
          <w:p w14:paraId="423A5438" w14:textId="69CBE6A2"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4,740,086</w:t>
            </w:r>
          </w:p>
        </w:tc>
        <w:tc>
          <w:tcPr>
            <w:tcW w:w="1305" w:type="dxa"/>
            <w:vAlign w:val="bottom"/>
          </w:tcPr>
          <w:p w14:paraId="4C3450B6" w14:textId="2EB9A8EE"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 xml:space="preserve"> 41,686,591 </w:t>
            </w:r>
          </w:p>
        </w:tc>
        <w:tc>
          <w:tcPr>
            <w:tcW w:w="1276" w:type="dxa"/>
            <w:vAlign w:val="bottom"/>
          </w:tcPr>
          <w:p w14:paraId="52BDC448" w14:textId="46F524F7" w:rsidR="000B1C79" w:rsidRPr="00217F30" w:rsidRDefault="000B1C79" w:rsidP="000B1C79">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051AEC">
              <w:rPr>
                <w:rFonts w:ascii="Arial" w:hAnsi="Arial" w:cs="Arial"/>
                <w:sz w:val="14"/>
                <w:szCs w:val="14"/>
                <w:lang w:val="en-GB"/>
              </w:rPr>
              <w:t xml:space="preserve"> 7,200,881,995 </w:t>
            </w:r>
          </w:p>
        </w:tc>
      </w:tr>
      <w:tr w:rsidR="000B1C79" w:rsidRPr="004F1307" w14:paraId="373938C9" w14:textId="77777777" w:rsidTr="001B1A30">
        <w:tc>
          <w:tcPr>
            <w:tcW w:w="2694" w:type="dxa"/>
            <w:vAlign w:val="bottom"/>
          </w:tcPr>
          <w:p w14:paraId="40F34BB7"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p>
        </w:tc>
        <w:tc>
          <w:tcPr>
            <w:tcW w:w="1134" w:type="dxa"/>
            <w:vAlign w:val="bottom"/>
          </w:tcPr>
          <w:p w14:paraId="50AC8432"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942" w:type="dxa"/>
            <w:vAlign w:val="bottom"/>
          </w:tcPr>
          <w:p w14:paraId="05584E68"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170" w:type="dxa"/>
            <w:vAlign w:val="bottom"/>
          </w:tcPr>
          <w:p w14:paraId="27C48FE6"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290" w:type="dxa"/>
            <w:vAlign w:val="bottom"/>
          </w:tcPr>
          <w:p w14:paraId="3AD13329"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992" w:type="dxa"/>
            <w:vAlign w:val="bottom"/>
          </w:tcPr>
          <w:p w14:paraId="06A4861D"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228" w:type="dxa"/>
            <w:vAlign w:val="bottom"/>
          </w:tcPr>
          <w:p w14:paraId="70B9AE52"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990" w:type="dxa"/>
            <w:vAlign w:val="bottom"/>
          </w:tcPr>
          <w:p w14:paraId="1E616AF0"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260" w:type="dxa"/>
            <w:vAlign w:val="bottom"/>
          </w:tcPr>
          <w:p w14:paraId="1A504970"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170" w:type="dxa"/>
            <w:vAlign w:val="bottom"/>
          </w:tcPr>
          <w:p w14:paraId="151E15C5"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305" w:type="dxa"/>
            <w:vAlign w:val="bottom"/>
          </w:tcPr>
          <w:p w14:paraId="494A0A85"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c>
          <w:tcPr>
            <w:tcW w:w="1276" w:type="dxa"/>
            <w:vAlign w:val="bottom"/>
          </w:tcPr>
          <w:p w14:paraId="3E35F65E" w14:textId="77777777" w:rsidR="000B1C79" w:rsidRPr="00217F30" w:rsidRDefault="000B1C79" w:rsidP="000B1C79">
            <w:pPr>
              <w:tabs>
                <w:tab w:val="decimal" w:pos="-107"/>
              </w:tabs>
              <w:spacing w:before="30" w:after="23" w:line="276" w:lineRule="auto"/>
              <w:ind w:left="-33" w:firstLine="297"/>
              <w:jc w:val="right"/>
              <w:rPr>
                <w:rFonts w:ascii="Arial" w:hAnsi="Arial" w:cs="Arial"/>
                <w:sz w:val="14"/>
                <w:szCs w:val="14"/>
                <w:lang w:val="en-GB"/>
              </w:rPr>
            </w:pPr>
          </w:p>
        </w:tc>
      </w:tr>
      <w:tr w:rsidR="000B1C79" w:rsidRPr="004F1307" w14:paraId="02C5B6E5" w14:textId="77777777" w:rsidTr="00D743FB">
        <w:tc>
          <w:tcPr>
            <w:tcW w:w="2694" w:type="dxa"/>
            <w:vAlign w:val="bottom"/>
          </w:tcPr>
          <w:p w14:paraId="2944392F"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Segment fixed assets</w:t>
            </w:r>
          </w:p>
        </w:tc>
        <w:tc>
          <w:tcPr>
            <w:tcW w:w="1134" w:type="dxa"/>
            <w:vAlign w:val="bottom"/>
          </w:tcPr>
          <w:p w14:paraId="39528276" w14:textId="6B0646FC"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217F30">
              <w:rPr>
                <w:rFonts w:ascii="Arial" w:hAnsi="Arial" w:cs="Arial"/>
                <w:sz w:val="14"/>
                <w:szCs w:val="14"/>
                <w:lang w:val="en-GB"/>
              </w:rPr>
              <w:t>-</w:t>
            </w:r>
          </w:p>
        </w:tc>
        <w:tc>
          <w:tcPr>
            <w:tcW w:w="942" w:type="dxa"/>
            <w:vAlign w:val="bottom"/>
          </w:tcPr>
          <w:p w14:paraId="2D63C029" w14:textId="389F3E0B"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41,295</w:t>
            </w:r>
          </w:p>
        </w:tc>
        <w:tc>
          <w:tcPr>
            <w:tcW w:w="1170" w:type="dxa"/>
            <w:vAlign w:val="bottom"/>
          </w:tcPr>
          <w:p w14:paraId="66CFAFD2" w14:textId="5B0237FA"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64,835</w:t>
            </w:r>
          </w:p>
        </w:tc>
        <w:tc>
          <w:tcPr>
            <w:tcW w:w="1290" w:type="dxa"/>
            <w:vAlign w:val="bottom"/>
          </w:tcPr>
          <w:p w14:paraId="4898FDB4" w14:textId="17B06106"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150,395,098</w:t>
            </w:r>
          </w:p>
        </w:tc>
        <w:tc>
          <w:tcPr>
            <w:tcW w:w="992" w:type="dxa"/>
            <w:vAlign w:val="bottom"/>
          </w:tcPr>
          <w:p w14:paraId="3049CA3E" w14:textId="663B52F4"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p>
        </w:tc>
        <w:tc>
          <w:tcPr>
            <w:tcW w:w="1228" w:type="dxa"/>
            <w:vAlign w:val="bottom"/>
          </w:tcPr>
          <w:p w14:paraId="19E07CED" w14:textId="247F4050"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966,632</w:t>
            </w:r>
          </w:p>
        </w:tc>
        <w:tc>
          <w:tcPr>
            <w:tcW w:w="990" w:type="dxa"/>
            <w:vAlign w:val="bottom"/>
          </w:tcPr>
          <w:p w14:paraId="54253FC0" w14:textId="793FDA55"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9,363 </w:t>
            </w:r>
          </w:p>
        </w:tc>
        <w:tc>
          <w:tcPr>
            <w:tcW w:w="1260" w:type="dxa"/>
            <w:vAlign w:val="bottom"/>
          </w:tcPr>
          <w:p w14:paraId="340B96AC" w14:textId="59456525" w:rsidR="000B1C79" w:rsidRPr="00217F30" w:rsidRDefault="000B1C79" w:rsidP="000B1C79">
            <w:pPr>
              <w:tabs>
                <w:tab w:val="decimal" w:pos="-107"/>
              </w:tabs>
              <w:spacing w:before="30" w:after="23" w:line="276" w:lineRule="auto"/>
              <w:ind w:left="-24"/>
              <w:jc w:val="center"/>
              <w:rPr>
                <w:rFonts w:ascii="Arial" w:hAnsi="Arial" w:cs="Arial"/>
                <w:sz w:val="14"/>
                <w:szCs w:val="14"/>
                <w:lang w:val="en-GB"/>
              </w:rPr>
            </w:pPr>
            <w:r>
              <w:rPr>
                <w:rFonts w:ascii="Arial" w:hAnsi="Arial" w:cs="Arial"/>
                <w:sz w:val="14"/>
                <w:szCs w:val="14"/>
                <w:lang w:val="en-GB"/>
              </w:rPr>
              <w:t xml:space="preserve">                </w:t>
            </w:r>
            <w:r w:rsidRPr="00051AEC">
              <w:rPr>
                <w:rFonts w:ascii="Arial" w:hAnsi="Arial" w:cs="Arial"/>
                <w:sz w:val="14"/>
                <w:szCs w:val="14"/>
                <w:lang w:val="en-GB"/>
              </w:rPr>
              <w:t>-</w:t>
            </w:r>
            <w:r>
              <w:rPr>
                <w:rFonts w:ascii="Arial" w:hAnsi="Arial" w:cs="Arial"/>
                <w:sz w:val="14"/>
                <w:szCs w:val="14"/>
                <w:lang w:val="en-GB"/>
              </w:rPr>
              <w:t xml:space="preserve">  </w:t>
            </w:r>
          </w:p>
        </w:tc>
        <w:tc>
          <w:tcPr>
            <w:tcW w:w="1170" w:type="dxa"/>
            <w:vAlign w:val="bottom"/>
          </w:tcPr>
          <w:p w14:paraId="3BA009DE" w14:textId="31ABC920"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1,301,486,865</w:t>
            </w:r>
          </w:p>
        </w:tc>
        <w:tc>
          <w:tcPr>
            <w:tcW w:w="1305" w:type="dxa"/>
            <w:vAlign w:val="bottom"/>
          </w:tcPr>
          <w:p w14:paraId="24CF15D0" w14:textId="55465733" w:rsidR="000B1C79" w:rsidRPr="00217F30" w:rsidRDefault="000B1C79" w:rsidP="000B1C79">
            <w:pPr>
              <w:tabs>
                <w:tab w:val="decimal" w:pos="-107"/>
              </w:tabs>
              <w:spacing w:before="30" w:after="23" w:line="276" w:lineRule="auto"/>
              <w:ind w:left="-24"/>
              <w:jc w:val="right"/>
              <w:rPr>
                <w:rFonts w:ascii="Arial" w:hAnsi="Arial" w:cs="Arial"/>
                <w:sz w:val="14"/>
                <w:szCs w:val="14"/>
                <w:cs/>
                <w:lang w:val="en-GB"/>
              </w:rPr>
            </w:pPr>
            <w:r w:rsidRPr="001B1A30">
              <w:rPr>
                <w:rFonts w:ascii="Arial" w:hAnsi="Arial" w:cs="Arial"/>
                <w:sz w:val="14"/>
                <w:szCs w:val="14"/>
                <w:lang w:val="en-GB"/>
              </w:rPr>
              <w:t>30,684</w:t>
            </w:r>
          </w:p>
        </w:tc>
        <w:tc>
          <w:tcPr>
            <w:tcW w:w="1276" w:type="dxa"/>
            <w:vAlign w:val="bottom"/>
          </w:tcPr>
          <w:p w14:paraId="05A76B22" w14:textId="4A455F55"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1,452,994,772</w:t>
            </w:r>
          </w:p>
        </w:tc>
      </w:tr>
      <w:tr w:rsidR="000B1C79" w:rsidRPr="004F1307" w14:paraId="3E3D5876" w14:textId="77777777" w:rsidTr="001B1A30">
        <w:tc>
          <w:tcPr>
            <w:tcW w:w="2694" w:type="dxa"/>
            <w:vAlign w:val="bottom"/>
          </w:tcPr>
          <w:p w14:paraId="760623DD" w14:textId="77777777" w:rsidR="000B1C79" w:rsidRPr="00217F30" w:rsidRDefault="000B1C79" w:rsidP="000B1C79">
            <w:pPr>
              <w:pStyle w:val="a1"/>
              <w:tabs>
                <w:tab w:val="left" w:pos="720"/>
              </w:tabs>
              <w:spacing w:before="30" w:after="23" w:line="276" w:lineRule="auto"/>
              <w:jc w:val="thaiDistribute"/>
              <w:rPr>
                <w:rFonts w:ascii="Arial" w:hAnsi="Arial" w:cs="Arial"/>
                <w:sz w:val="14"/>
                <w:szCs w:val="14"/>
                <w:lang w:val="en-GB"/>
              </w:rPr>
            </w:pPr>
            <w:r w:rsidRPr="00217F30">
              <w:rPr>
                <w:rFonts w:ascii="Arial" w:hAnsi="Arial" w:cs="Arial"/>
                <w:sz w:val="14"/>
                <w:szCs w:val="14"/>
                <w:lang w:val="en-GB"/>
              </w:rPr>
              <w:t>Total assets</w:t>
            </w:r>
          </w:p>
        </w:tc>
        <w:tc>
          <w:tcPr>
            <w:tcW w:w="1134" w:type="dxa"/>
            <w:vAlign w:val="bottom"/>
          </w:tcPr>
          <w:p w14:paraId="649AC9B9" w14:textId="540BE84A"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2,312,25</w:t>
            </w:r>
            <w:r>
              <w:rPr>
                <w:rFonts w:ascii="Arial" w:hAnsi="Arial" w:cs="Arial"/>
                <w:sz w:val="14"/>
                <w:szCs w:val="14"/>
                <w:lang w:val="en-GB"/>
              </w:rPr>
              <w:t>2</w:t>
            </w:r>
            <w:r w:rsidRPr="001B1A30">
              <w:rPr>
                <w:rFonts w:ascii="Arial" w:hAnsi="Arial" w:cs="Arial"/>
                <w:sz w:val="14"/>
                <w:szCs w:val="14"/>
                <w:lang w:val="en-GB"/>
              </w:rPr>
              <w:t xml:space="preserve"> </w:t>
            </w:r>
          </w:p>
        </w:tc>
        <w:tc>
          <w:tcPr>
            <w:tcW w:w="942" w:type="dxa"/>
            <w:vAlign w:val="bottom"/>
          </w:tcPr>
          <w:p w14:paraId="2139B977" w14:textId="66A80FB2"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18,399,983 </w:t>
            </w:r>
          </w:p>
        </w:tc>
        <w:tc>
          <w:tcPr>
            <w:tcW w:w="1170" w:type="dxa"/>
            <w:vAlign w:val="bottom"/>
          </w:tcPr>
          <w:p w14:paraId="3E8CDC5A" w14:textId="68772DD4"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2,43</w:t>
            </w:r>
            <w:r>
              <w:rPr>
                <w:rFonts w:ascii="Arial" w:hAnsi="Arial" w:cs="Arial"/>
                <w:sz w:val="14"/>
                <w:szCs w:val="14"/>
                <w:lang w:val="en-GB"/>
              </w:rPr>
              <w:t>6</w:t>
            </w:r>
            <w:r w:rsidRPr="001B1A30">
              <w:rPr>
                <w:rFonts w:ascii="Arial" w:hAnsi="Arial" w:cs="Arial"/>
                <w:sz w:val="14"/>
                <w:szCs w:val="14"/>
                <w:lang w:val="en-GB"/>
              </w:rPr>
              <w:t>,</w:t>
            </w:r>
            <w:r>
              <w:rPr>
                <w:rFonts w:ascii="Arial" w:hAnsi="Arial" w:cs="Arial"/>
                <w:sz w:val="14"/>
                <w:szCs w:val="14"/>
                <w:lang w:val="en-GB"/>
              </w:rPr>
              <w:t>403</w:t>
            </w:r>
            <w:r w:rsidRPr="001B1A30">
              <w:rPr>
                <w:rFonts w:ascii="Arial" w:hAnsi="Arial" w:cs="Arial"/>
                <w:sz w:val="14"/>
                <w:szCs w:val="14"/>
                <w:lang w:val="en-GB"/>
              </w:rPr>
              <w:t>,</w:t>
            </w:r>
            <w:r>
              <w:rPr>
                <w:rFonts w:ascii="Arial" w:hAnsi="Arial" w:cs="Arial"/>
                <w:sz w:val="14"/>
                <w:szCs w:val="14"/>
                <w:lang w:val="en-GB"/>
              </w:rPr>
              <w:t>787</w:t>
            </w:r>
            <w:r w:rsidRPr="001B1A30">
              <w:rPr>
                <w:rFonts w:ascii="Arial" w:hAnsi="Arial" w:cs="Arial"/>
                <w:sz w:val="14"/>
                <w:szCs w:val="14"/>
                <w:lang w:val="en-GB"/>
              </w:rPr>
              <w:t xml:space="preserve"> </w:t>
            </w:r>
          </w:p>
        </w:tc>
        <w:tc>
          <w:tcPr>
            <w:tcW w:w="1290" w:type="dxa"/>
            <w:vAlign w:val="bottom"/>
          </w:tcPr>
          <w:p w14:paraId="3CEE4588" w14:textId="5350BBBB"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6,04</w:t>
            </w:r>
            <w:r>
              <w:rPr>
                <w:rFonts w:ascii="Arial" w:hAnsi="Arial" w:cs="Arial"/>
                <w:sz w:val="14"/>
                <w:szCs w:val="14"/>
                <w:lang w:val="en-GB"/>
              </w:rPr>
              <w:t>2</w:t>
            </w:r>
            <w:r w:rsidRPr="001B1A30">
              <w:rPr>
                <w:rFonts w:ascii="Arial" w:hAnsi="Arial" w:cs="Arial"/>
                <w:sz w:val="14"/>
                <w:szCs w:val="14"/>
                <w:lang w:val="en-GB"/>
              </w:rPr>
              <w:t>,</w:t>
            </w:r>
            <w:r>
              <w:rPr>
                <w:rFonts w:ascii="Arial" w:hAnsi="Arial" w:cs="Arial"/>
                <w:sz w:val="14"/>
                <w:szCs w:val="14"/>
                <w:lang w:val="en-GB"/>
              </w:rPr>
              <w:t>544</w:t>
            </w:r>
            <w:r w:rsidRPr="001B1A30">
              <w:rPr>
                <w:rFonts w:ascii="Arial" w:hAnsi="Arial" w:cs="Arial"/>
                <w:sz w:val="14"/>
                <w:szCs w:val="14"/>
                <w:lang w:val="en-GB"/>
              </w:rPr>
              <w:t>,</w:t>
            </w:r>
            <w:r>
              <w:rPr>
                <w:rFonts w:ascii="Arial" w:hAnsi="Arial" w:cs="Arial"/>
                <w:sz w:val="14"/>
                <w:szCs w:val="14"/>
                <w:lang w:val="en-GB"/>
              </w:rPr>
              <w:t>086</w:t>
            </w:r>
            <w:r w:rsidRPr="001B1A30">
              <w:rPr>
                <w:rFonts w:ascii="Arial" w:hAnsi="Arial" w:cs="Arial"/>
                <w:sz w:val="14"/>
                <w:szCs w:val="14"/>
                <w:lang w:val="en-GB"/>
              </w:rPr>
              <w:t xml:space="preserve"> </w:t>
            </w:r>
          </w:p>
        </w:tc>
        <w:tc>
          <w:tcPr>
            <w:tcW w:w="992" w:type="dxa"/>
            <w:vAlign w:val="bottom"/>
          </w:tcPr>
          <w:p w14:paraId="1BEE4E45" w14:textId="62B80446"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17,088,146 </w:t>
            </w:r>
          </w:p>
        </w:tc>
        <w:tc>
          <w:tcPr>
            <w:tcW w:w="1228" w:type="dxa"/>
            <w:vAlign w:val="bottom"/>
          </w:tcPr>
          <w:p w14:paraId="203D7B12" w14:textId="25DCD353"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 </w:t>
            </w:r>
            <w:r>
              <w:rPr>
                <w:rFonts w:ascii="Arial" w:hAnsi="Arial" w:cs="Arial"/>
                <w:sz w:val="14"/>
                <w:szCs w:val="14"/>
                <w:lang w:val="en-GB"/>
              </w:rPr>
              <w:t>1,351,779,782</w:t>
            </w:r>
            <w:r w:rsidRPr="001B1A30">
              <w:rPr>
                <w:rFonts w:ascii="Arial" w:hAnsi="Arial" w:cs="Arial"/>
                <w:sz w:val="14"/>
                <w:szCs w:val="14"/>
                <w:lang w:val="en-GB"/>
              </w:rPr>
              <w:t xml:space="preserve"> </w:t>
            </w:r>
          </w:p>
        </w:tc>
        <w:tc>
          <w:tcPr>
            <w:tcW w:w="990" w:type="dxa"/>
            <w:vAlign w:val="bottom"/>
          </w:tcPr>
          <w:p w14:paraId="71A71862" w14:textId="069D4DA7"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195,594,562 </w:t>
            </w:r>
          </w:p>
        </w:tc>
        <w:tc>
          <w:tcPr>
            <w:tcW w:w="1260" w:type="dxa"/>
            <w:vAlign w:val="bottom"/>
          </w:tcPr>
          <w:p w14:paraId="325F664E" w14:textId="5F823365"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Pr>
                <w:rFonts w:ascii="Arial" w:hAnsi="Arial" w:cs="Arial"/>
                <w:sz w:val="14"/>
                <w:szCs w:val="14"/>
                <w:lang w:val="en-GB"/>
              </w:rPr>
              <w:t>32,805,626</w:t>
            </w:r>
          </w:p>
        </w:tc>
        <w:tc>
          <w:tcPr>
            <w:tcW w:w="1170" w:type="dxa"/>
            <w:vAlign w:val="bottom"/>
          </w:tcPr>
          <w:p w14:paraId="10E49E2C" w14:textId="67C0B141" w:rsidR="000B1C79" w:rsidRPr="00217F30"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1,372,908,00</w:t>
            </w:r>
            <w:r>
              <w:rPr>
                <w:rFonts w:ascii="Arial" w:hAnsi="Arial" w:cs="Arial"/>
                <w:sz w:val="14"/>
                <w:szCs w:val="14"/>
                <w:lang w:val="en-GB"/>
              </w:rPr>
              <w:t>3</w:t>
            </w:r>
          </w:p>
        </w:tc>
        <w:tc>
          <w:tcPr>
            <w:tcW w:w="1305" w:type="dxa"/>
            <w:vAlign w:val="bottom"/>
          </w:tcPr>
          <w:p w14:paraId="2C512E03" w14:textId="2B3CF265" w:rsidR="000B1C79" w:rsidRPr="00217F30" w:rsidRDefault="000B1C79" w:rsidP="000B1C79">
            <w:pPr>
              <w:tabs>
                <w:tab w:val="decimal" w:pos="-107"/>
              </w:tabs>
              <w:spacing w:before="30" w:after="23" w:line="276" w:lineRule="auto"/>
              <w:ind w:left="-24"/>
              <w:jc w:val="right"/>
              <w:rPr>
                <w:rFonts w:ascii="Arial" w:hAnsi="Arial" w:cs="Arial"/>
                <w:sz w:val="14"/>
                <w:szCs w:val="14"/>
                <w:cs/>
                <w:lang w:val="en-GB"/>
              </w:rPr>
            </w:pPr>
            <w:r>
              <w:rPr>
                <w:rFonts w:ascii="Arial" w:hAnsi="Arial" w:cs="Arial"/>
                <w:sz w:val="14"/>
                <w:szCs w:val="14"/>
                <w:lang w:val="en-GB"/>
              </w:rPr>
              <w:t>11,122,291</w:t>
            </w:r>
          </w:p>
        </w:tc>
        <w:tc>
          <w:tcPr>
            <w:tcW w:w="1276" w:type="dxa"/>
            <w:vAlign w:val="bottom"/>
          </w:tcPr>
          <w:p w14:paraId="2D94BDAD" w14:textId="5327428D" w:rsidR="000B1C79" w:rsidRPr="00D066E4" w:rsidRDefault="000B1C79" w:rsidP="000B1C79">
            <w:pPr>
              <w:tabs>
                <w:tab w:val="decimal" w:pos="-107"/>
              </w:tabs>
              <w:spacing w:before="30" w:after="23" w:line="276" w:lineRule="auto"/>
              <w:ind w:left="-24"/>
              <w:jc w:val="right"/>
              <w:rPr>
                <w:rFonts w:ascii="Arial" w:hAnsi="Arial" w:cs="Arial"/>
                <w:sz w:val="14"/>
                <w:szCs w:val="14"/>
                <w:lang w:val="en-GB"/>
              </w:rPr>
            </w:pPr>
            <w:r w:rsidRPr="001B1A30">
              <w:rPr>
                <w:rFonts w:ascii="Arial" w:hAnsi="Arial" w:cs="Arial"/>
                <w:sz w:val="14"/>
                <w:szCs w:val="14"/>
                <w:lang w:val="en-GB"/>
              </w:rPr>
              <w:t xml:space="preserve">11,480,958,518 </w:t>
            </w:r>
          </w:p>
        </w:tc>
      </w:tr>
    </w:tbl>
    <w:p w14:paraId="7882029C" w14:textId="77777777" w:rsidR="001C75F6" w:rsidRPr="004F1307" w:rsidRDefault="001C75F6" w:rsidP="00965457">
      <w:pPr>
        <w:pStyle w:val="ListParagraph"/>
        <w:spacing w:line="360" w:lineRule="auto"/>
        <w:ind w:left="495" w:right="883"/>
        <w:jc w:val="thaiDistribute"/>
        <w:rPr>
          <w:rFonts w:ascii="Arial" w:hAnsi="Arial" w:cstheme="minorBidi"/>
          <w:sz w:val="19"/>
          <w:szCs w:val="19"/>
          <w:highlight w:val="yellow"/>
          <w:lang w:val="en-US" w:bidi="th-TH"/>
        </w:rPr>
      </w:pPr>
    </w:p>
    <w:p w14:paraId="74585EF3" w14:textId="77777777" w:rsidR="001C75F6" w:rsidRPr="004F1307" w:rsidRDefault="001C75F6" w:rsidP="00965457">
      <w:pPr>
        <w:pStyle w:val="ListParagraph"/>
        <w:spacing w:line="360" w:lineRule="auto"/>
        <w:ind w:left="495" w:right="883"/>
        <w:jc w:val="thaiDistribute"/>
        <w:rPr>
          <w:rFonts w:ascii="Arial" w:hAnsi="Arial" w:cstheme="minorBidi"/>
          <w:sz w:val="19"/>
          <w:szCs w:val="19"/>
          <w:highlight w:val="yellow"/>
          <w:lang w:val="en-US" w:bidi="th-TH"/>
        </w:rPr>
      </w:pPr>
    </w:p>
    <w:p w14:paraId="0C905538" w14:textId="77777777" w:rsidR="003D441E" w:rsidRPr="004F1307" w:rsidRDefault="003D441E" w:rsidP="00965457">
      <w:pPr>
        <w:pStyle w:val="ListParagraph"/>
        <w:spacing w:line="360" w:lineRule="auto"/>
        <w:ind w:left="495" w:right="883"/>
        <w:jc w:val="thaiDistribute"/>
        <w:rPr>
          <w:rFonts w:ascii="Arial" w:hAnsi="Arial" w:cstheme="minorBidi"/>
          <w:sz w:val="19"/>
          <w:szCs w:val="19"/>
          <w:highlight w:val="yellow"/>
          <w:lang w:val="en-US" w:bidi="th-TH"/>
        </w:rPr>
      </w:pPr>
    </w:p>
    <w:p w14:paraId="6D13A246" w14:textId="77777777" w:rsidR="003D441E" w:rsidRPr="004F1307" w:rsidRDefault="003D441E" w:rsidP="00965457">
      <w:pPr>
        <w:pStyle w:val="ListParagraph"/>
        <w:spacing w:line="360" w:lineRule="auto"/>
        <w:ind w:left="495" w:right="883"/>
        <w:jc w:val="thaiDistribute"/>
        <w:rPr>
          <w:rFonts w:ascii="Arial" w:hAnsi="Arial" w:cstheme="minorBidi"/>
          <w:sz w:val="19"/>
          <w:szCs w:val="19"/>
          <w:highlight w:val="yellow"/>
          <w:lang w:val="en-US" w:bidi="th-TH"/>
        </w:rPr>
      </w:pPr>
    </w:p>
    <w:p w14:paraId="6E59E987" w14:textId="77777777" w:rsidR="003D441E" w:rsidRPr="004F1307" w:rsidRDefault="003D441E" w:rsidP="00965457">
      <w:pPr>
        <w:pStyle w:val="ListParagraph"/>
        <w:spacing w:line="360" w:lineRule="auto"/>
        <w:ind w:left="495" w:right="883"/>
        <w:jc w:val="thaiDistribute"/>
        <w:rPr>
          <w:rFonts w:ascii="Arial" w:hAnsi="Arial" w:cstheme="minorBidi"/>
          <w:sz w:val="19"/>
          <w:szCs w:val="19"/>
          <w:highlight w:val="yellow"/>
          <w:lang w:val="en-US" w:bidi="th-TH"/>
        </w:rPr>
      </w:pPr>
    </w:p>
    <w:p w14:paraId="3EB0636E" w14:textId="77777777" w:rsidR="003D441E" w:rsidRPr="004F1307" w:rsidRDefault="003D441E" w:rsidP="00965457">
      <w:pPr>
        <w:pStyle w:val="ListParagraph"/>
        <w:spacing w:line="360" w:lineRule="auto"/>
        <w:ind w:left="495" w:right="883"/>
        <w:jc w:val="thaiDistribute"/>
        <w:rPr>
          <w:rFonts w:ascii="Arial" w:hAnsi="Arial" w:cstheme="minorBidi"/>
          <w:sz w:val="19"/>
          <w:szCs w:val="19"/>
          <w:highlight w:val="yellow"/>
          <w:lang w:val="en-US" w:bidi="th-TH"/>
        </w:rPr>
      </w:pPr>
    </w:p>
    <w:p w14:paraId="1B516551" w14:textId="77777777" w:rsidR="003D441E" w:rsidRPr="004F1307" w:rsidRDefault="003D441E" w:rsidP="00965457">
      <w:pPr>
        <w:pStyle w:val="ListParagraph"/>
        <w:spacing w:line="360" w:lineRule="auto"/>
        <w:ind w:left="495" w:right="883"/>
        <w:jc w:val="thaiDistribute"/>
        <w:rPr>
          <w:rFonts w:ascii="Arial" w:hAnsi="Arial" w:cstheme="minorBidi"/>
          <w:sz w:val="19"/>
          <w:szCs w:val="19"/>
          <w:highlight w:val="yellow"/>
          <w:lang w:val="en-US" w:bidi="th-TH"/>
        </w:rPr>
      </w:pPr>
    </w:p>
    <w:p w14:paraId="07BD62BE" w14:textId="77777777" w:rsidR="003D441E" w:rsidRPr="004F1307" w:rsidRDefault="003D441E" w:rsidP="00965457">
      <w:pPr>
        <w:pStyle w:val="ListParagraph"/>
        <w:spacing w:line="360" w:lineRule="auto"/>
        <w:ind w:left="495" w:right="883"/>
        <w:jc w:val="thaiDistribute"/>
        <w:rPr>
          <w:rFonts w:ascii="Arial" w:hAnsi="Arial" w:cstheme="minorBidi"/>
          <w:sz w:val="19"/>
          <w:szCs w:val="19"/>
          <w:highlight w:val="yellow"/>
          <w:lang w:val="en-US" w:bidi="th-TH"/>
        </w:rPr>
      </w:pPr>
    </w:p>
    <w:p w14:paraId="468D7DCC" w14:textId="66DFD6EC" w:rsidR="00536238" w:rsidRPr="006230A9" w:rsidRDefault="000A722B" w:rsidP="00A50A92">
      <w:pPr>
        <w:pStyle w:val="ListParagraph"/>
        <w:spacing w:line="360" w:lineRule="auto"/>
        <w:ind w:left="495" w:right="-1073"/>
        <w:jc w:val="thaiDistribute"/>
        <w:rPr>
          <w:rFonts w:ascii="Arial" w:hAnsi="Arial" w:cstheme="minorBidi"/>
          <w:sz w:val="19"/>
          <w:szCs w:val="19"/>
          <w:lang w:val="en-US" w:bidi="th-TH"/>
        </w:rPr>
      </w:pPr>
      <w:r w:rsidRPr="006230A9">
        <w:rPr>
          <w:rFonts w:ascii="Arial" w:hAnsi="Arial" w:cstheme="minorBidi"/>
          <w:sz w:val="19"/>
          <w:szCs w:val="19"/>
          <w:lang w:val="en-US" w:bidi="th-TH"/>
        </w:rPr>
        <w:t>For the year ended 31 December 202</w:t>
      </w:r>
      <w:r w:rsidR="00A50A92" w:rsidRPr="006230A9">
        <w:rPr>
          <w:rFonts w:ascii="Arial" w:hAnsi="Arial" w:cstheme="minorBidi"/>
          <w:sz w:val="19"/>
          <w:szCs w:val="19"/>
          <w:lang w:val="en-US" w:bidi="th-TH"/>
        </w:rPr>
        <w:t>4</w:t>
      </w:r>
      <w:r w:rsidRPr="006230A9">
        <w:rPr>
          <w:rFonts w:ascii="Arial" w:hAnsi="Arial" w:cstheme="minorBidi"/>
          <w:sz w:val="19"/>
          <w:szCs w:val="19"/>
          <w:lang w:val="en-US" w:bidi="th-TH"/>
        </w:rPr>
        <w:t xml:space="preserve">, </w:t>
      </w:r>
      <w:r w:rsidR="00A50A92" w:rsidRPr="006230A9">
        <w:rPr>
          <w:rFonts w:ascii="Arial" w:hAnsi="Arial" w:cstheme="minorBidi"/>
          <w:sz w:val="19"/>
          <w:szCs w:val="19"/>
          <w:lang w:val="en-US" w:bidi="th-TH"/>
        </w:rPr>
        <w:t>the Group has three segments report which are comprised of energy business, construction business, and manufacturing and distribution. Energy business is to provide service for generating and sell electricity to the government both in Thailand and overseas. Construction business is to provide construction service in Thailand and overseas. The financial information are as follows:</w:t>
      </w:r>
    </w:p>
    <w:p w14:paraId="4D405BCD" w14:textId="77777777" w:rsidR="00962EED" w:rsidRPr="006230A9" w:rsidRDefault="00962EED" w:rsidP="00536238">
      <w:pPr>
        <w:pStyle w:val="ListParagraph"/>
        <w:spacing w:line="360" w:lineRule="auto"/>
        <w:ind w:left="495" w:right="883"/>
        <w:jc w:val="thaiDistribute"/>
        <w:rPr>
          <w:rFonts w:ascii="Arial" w:hAnsi="Arial" w:cstheme="minorBidi"/>
          <w:sz w:val="18"/>
          <w:szCs w:val="18"/>
          <w:lang w:val="en-US" w:bidi="th-TH"/>
        </w:rPr>
      </w:pPr>
    </w:p>
    <w:tbl>
      <w:tblPr>
        <w:tblStyle w:val="TableGrid"/>
        <w:tblW w:w="15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1144"/>
        <w:gridCol w:w="1320"/>
        <w:gridCol w:w="1134"/>
        <w:gridCol w:w="1206"/>
        <w:gridCol w:w="1152"/>
        <w:gridCol w:w="1249"/>
        <w:gridCol w:w="6"/>
        <w:gridCol w:w="1244"/>
        <w:gridCol w:w="6"/>
        <w:gridCol w:w="1377"/>
        <w:gridCol w:w="6"/>
      </w:tblGrid>
      <w:tr w:rsidR="00A50A92" w:rsidRPr="004F1307" w14:paraId="42FB62FB" w14:textId="77777777" w:rsidTr="00B80871">
        <w:trPr>
          <w:gridAfter w:val="1"/>
          <w:wAfter w:w="6" w:type="dxa"/>
          <w:tblHeader/>
        </w:trPr>
        <w:tc>
          <w:tcPr>
            <w:tcW w:w="3084" w:type="dxa"/>
            <w:vAlign w:val="bottom"/>
          </w:tcPr>
          <w:p w14:paraId="5E32B08F"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59AC5310" w14:textId="77777777" w:rsidR="00A50A92" w:rsidRPr="006230A9" w:rsidRDefault="00A50A92" w:rsidP="00B80871">
            <w:pPr>
              <w:pStyle w:val="a1"/>
              <w:tabs>
                <w:tab w:val="left" w:pos="720"/>
              </w:tabs>
              <w:spacing w:before="30" w:after="23" w:line="276" w:lineRule="auto"/>
              <w:ind w:left="-100" w:firstLine="100"/>
              <w:jc w:val="right"/>
              <w:rPr>
                <w:rFonts w:ascii="Arial" w:hAnsi="Arial" w:cs="Arial"/>
                <w:sz w:val="14"/>
                <w:szCs w:val="14"/>
                <w:cs/>
                <w:lang w:val="th-TH"/>
              </w:rPr>
            </w:pPr>
            <w:r w:rsidRPr="006230A9">
              <w:rPr>
                <w:rFonts w:ascii="Arial" w:hAnsi="Arial" w:cs="Arial"/>
                <w:sz w:val="14"/>
                <w:szCs w:val="14"/>
                <w:cs/>
                <w:lang w:val="th-TH"/>
              </w:rPr>
              <w:t>(</w:t>
            </w:r>
            <w:r w:rsidRPr="006230A9">
              <w:rPr>
                <w:rFonts w:ascii="Arial" w:hAnsi="Arial" w:cs="Arial"/>
                <w:sz w:val="14"/>
                <w:szCs w:val="14"/>
                <w:lang w:val="th-TH"/>
              </w:rPr>
              <w:t>Unit</w:t>
            </w:r>
            <w:r w:rsidRPr="006230A9">
              <w:rPr>
                <w:rFonts w:ascii="Arial" w:hAnsi="Arial" w:cs="Arial"/>
                <w:sz w:val="14"/>
                <w:szCs w:val="14"/>
                <w:cs/>
                <w:lang w:val="th-TH"/>
              </w:rPr>
              <w:t xml:space="preserve"> :</w:t>
            </w:r>
            <w:r w:rsidRPr="006230A9">
              <w:rPr>
                <w:rFonts w:ascii="Arial" w:hAnsi="Arial" w:cs="Arial"/>
                <w:sz w:val="14"/>
                <w:szCs w:val="14"/>
                <w:cs/>
              </w:rPr>
              <w:t xml:space="preserve"> </w:t>
            </w:r>
            <w:r w:rsidRPr="006230A9">
              <w:rPr>
                <w:rFonts w:ascii="Arial" w:hAnsi="Arial" w:cs="Arial"/>
                <w:sz w:val="14"/>
                <w:szCs w:val="14"/>
                <w:lang w:val="th-TH"/>
              </w:rPr>
              <w:t>Baht</w:t>
            </w:r>
            <w:r w:rsidRPr="006230A9">
              <w:rPr>
                <w:rFonts w:ascii="Arial" w:hAnsi="Arial" w:cs="Arial"/>
                <w:sz w:val="14"/>
                <w:szCs w:val="14"/>
                <w:cs/>
                <w:lang w:val="th-TH"/>
              </w:rPr>
              <w:t>)</w:t>
            </w:r>
          </w:p>
        </w:tc>
      </w:tr>
      <w:tr w:rsidR="00A50A92" w:rsidRPr="004F1307" w14:paraId="5B525AED" w14:textId="77777777" w:rsidTr="00B80871">
        <w:trPr>
          <w:gridAfter w:val="1"/>
          <w:wAfter w:w="6" w:type="dxa"/>
          <w:tblHeader/>
        </w:trPr>
        <w:tc>
          <w:tcPr>
            <w:tcW w:w="3084" w:type="dxa"/>
            <w:vAlign w:val="bottom"/>
          </w:tcPr>
          <w:p w14:paraId="41110CAD"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46202C5A" w14:textId="77777777" w:rsidR="00A50A92" w:rsidRPr="006230A9" w:rsidRDefault="00A50A92" w:rsidP="00B80871">
            <w:pPr>
              <w:pStyle w:val="a1"/>
              <w:pBdr>
                <w:bottom w:val="single" w:sz="4" w:space="1" w:color="auto"/>
              </w:pBdr>
              <w:tabs>
                <w:tab w:val="left" w:pos="720"/>
              </w:tabs>
              <w:spacing w:before="30" w:after="23" w:line="276" w:lineRule="auto"/>
              <w:ind w:left="-15" w:firstLine="100"/>
              <w:jc w:val="center"/>
              <w:rPr>
                <w:rFonts w:ascii="Arial" w:hAnsi="Arial" w:cs="Arial"/>
                <w:sz w:val="14"/>
                <w:szCs w:val="14"/>
                <w:lang w:val="th-TH"/>
              </w:rPr>
            </w:pPr>
            <w:r w:rsidRPr="006230A9">
              <w:rPr>
                <w:rFonts w:ascii="Arial" w:hAnsi="Arial" w:cs="Arial"/>
                <w:sz w:val="14"/>
                <w:szCs w:val="14"/>
                <w:lang w:val="th-TH"/>
              </w:rPr>
              <w:t>Consolidated</w:t>
            </w:r>
            <w:r w:rsidRPr="006230A9">
              <w:rPr>
                <w:rFonts w:ascii="Arial" w:hAnsi="Arial" w:cs="Arial"/>
                <w:sz w:val="14"/>
                <w:szCs w:val="14"/>
                <w:cs/>
                <w:lang w:val="th-TH"/>
              </w:rPr>
              <w:t xml:space="preserve"> </w:t>
            </w:r>
            <w:r w:rsidRPr="006230A9">
              <w:rPr>
                <w:rFonts w:ascii="Arial" w:hAnsi="Arial" w:cs="Arial"/>
                <w:sz w:val="14"/>
                <w:szCs w:val="14"/>
                <w:lang w:val="th-TH"/>
              </w:rPr>
              <w:t>F/S</w:t>
            </w:r>
          </w:p>
        </w:tc>
      </w:tr>
      <w:tr w:rsidR="00A50A92" w:rsidRPr="004F1307" w14:paraId="5391F6FC" w14:textId="77777777" w:rsidTr="00B80871">
        <w:trPr>
          <w:gridAfter w:val="1"/>
          <w:wAfter w:w="6" w:type="dxa"/>
          <w:tblHeader/>
        </w:trPr>
        <w:tc>
          <w:tcPr>
            <w:tcW w:w="3084" w:type="dxa"/>
            <w:vAlign w:val="bottom"/>
          </w:tcPr>
          <w:p w14:paraId="017714F6"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1910" w:type="dxa"/>
            <w:gridSpan w:val="12"/>
            <w:vAlign w:val="bottom"/>
          </w:tcPr>
          <w:p w14:paraId="506BD332" w14:textId="77777777" w:rsidR="00A50A92" w:rsidRPr="006230A9" w:rsidRDefault="00A50A92" w:rsidP="00B80871">
            <w:pPr>
              <w:pStyle w:val="a1"/>
              <w:pBdr>
                <w:bottom w:val="single" w:sz="4" w:space="1" w:color="auto"/>
              </w:pBdr>
              <w:tabs>
                <w:tab w:val="left" w:pos="720"/>
              </w:tabs>
              <w:spacing w:before="30" w:after="23" w:line="276" w:lineRule="auto"/>
              <w:ind w:left="-15" w:firstLine="100"/>
              <w:jc w:val="center"/>
              <w:rPr>
                <w:rFonts w:ascii="Arial" w:hAnsi="Arial" w:cs="Arial"/>
                <w:sz w:val="14"/>
                <w:szCs w:val="14"/>
              </w:rPr>
            </w:pPr>
            <w:r w:rsidRPr="006230A9">
              <w:rPr>
                <w:rFonts w:ascii="Arial" w:hAnsi="Arial" w:cs="Arial"/>
                <w:sz w:val="14"/>
                <w:szCs w:val="14"/>
              </w:rPr>
              <w:t>For the year ended 31 December 2024</w:t>
            </w:r>
          </w:p>
        </w:tc>
      </w:tr>
      <w:tr w:rsidR="00A50A92" w:rsidRPr="004F1307" w14:paraId="3E0ED62D" w14:textId="77777777" w:rsidTr="00B80871">
        <w:trPr>
          <w:tblHeader/>
        </w:trPr>
        <w:tc>
          <w:tcPr>
            <w:tcW w:w="3084" w:type="dxa"/>
            <w:vAlign w:val="bottom"/>
          </w:tcPr>
          <w:p w14:paraId="21BD1457" w14:textId="77777777" w:rsidR="00A50A92" w:rsidRPr="006230A9" w:rsidRDefault="00A50A92" w:rsidP="00B80871">
            <w:pPr>
              <w:pStyle w:val="a1"/>
              <w:tabs>
                <w:tab w:val="left" w:pos="720"/>
              </w:tabs>
              <w:spacing w:before="30" w:after="23" w:line="276" w:lineRule="auto"/>
              <w:jc w:val="center"/>
              <w:rPr>
                <w:rFonts w:ascii="Arial" w:hAnsi="Arial" w:cs="Arial"/>
                <w:sz w:val="14"/>
                <w:szCs w:val="14"/>
                <w:cs/>
                <w:lang w:val="en-GB"/>
              </w:rPr>
            </w:pPr>
          </w:p>
        </w:tc>
        <w:tc>
          <w:tcPr>
            <w:tcW w:w="3216" w:type="dxa"/>
            <w:gridSpan w:val="3"/>
            <w:vAlign w:val="bottom"/>
          </w:tcPr>
          <w:p w14:paraId="6DC20B92" w14:textId="77777777" w:rsidR="00A50A92" w:rsidRPr="006230A9" w:rsidRDefault="00A50A92" w:rsidP="00B80871">
            <w:pPr>
              <w:pBdr>
                <w:bottom w:val="single" w:sz="4" w:space="1" w:color="auto"/>
              </w:pBdr>
              <w:tabs>
                <w:tab w:val="decimal" w:pos="-204"/>
              </w:tabs>
              <w:spacing w:before="30" w:after="23" w:line="276" w:lineRule="auto"/>
              <w:ind w:left="-15" w:right="-9"/>
              <w:jc w:val="center"/>
              <w:rPr>
                <w:rFonts w:ascii="Arial" w:hAnsi="Arial" w:cs="Arial"/>
                <w:sz w:val="14"/>
                <w:szCs w:val="14"/>
                <w:lang w:val="en-GB"/>
              </w:rPr>
            </w:pPr>
          </w:p>
          <w:p w14:paraId="4842C232" w14:textId="77777777" w:rsidR="00A50A92" w:rsidRPr="006230A9" w:rsidRDefault="00A50A92" w:rsidP="00B80871">
            <w:pPr>
              <w:pBdr>
                <w:bottom w:val="single" w:sz="4" w:space="1" w:color="auto"/>
              </w:pBdr>
              <w:tabs>
                <w:tab w:val="decimal" w:pos="-204"/>
              </w:tabs>
              <w:spacing w:before="30" w:after="23" w:line="276" w:lineRule="auto"/>
              <w:ind w:left="-15" w:right="-9"/>
              <w:jc w:val="center"/>
              <w:rPr>
                <w:rFonts w:ascii="Arial" w:hAnsi="Arial" w:cs="Arial"/>
                <w:sz w:val="14"/>
                <w:szCs w:val="14"/>
                <w:cs/>
                <w:lang w:val="th-TH"/>
              </w:rPr>
            </w:pPr>
            <w:r w:rsidRPr="006230A9">
              <w:rPr>
                <w:rFonts w:ascii="Arial" w:hAnsi="Arial" w:cs="Arial"/>
                <w:sz w:val="14"/>
                <w:szCs w:val="14"/>
                <w:lang w:val="th-TH"/>
              </w:rPr>
              <w:t>Energy</w:t>
            </w:r>
            <w:r w:rsidRPr="006230A9">
              <w:rPr>
                <w:rFonts w:ascii="Arial" w:hAnsi="Arial" w:cs="Arial"/>
                <w:sz w:val="14"/>
                <w:szCs w:val="14"/>
                <w:cs/>
                <w:lang w:val="th-TH"/>
              </w:rPr>
              <w:t xml:space="preserve"> </w:t>
            </w:r>
            <w:r w:rsidRPr="006230A9">
              <w:rPr>
                <w:rFonts w:ascii="Arial" w:hAnsi="Arial" w:cs="Arial"/>
                <w:sz w:val="14"/>
                <w:szCs w:val="14"/>
                <w:lang w:val="th-TH"/>
              </w:rPr>
              <w:t>business</w:t>
            </w:r>
          </w:p>
        </w:tc>
        <w:tc>
          <w:tcPr>
            <w:tcW w:w="6061" w:type="dxa"/>
            <w:gridSpan w:val="5"/>
            <w:vAlign w:val="bottom"/>
          </w:tcPr>
          <w:p w14:paraId="4420D034" w14:textId="77777777" w:rsidR="00A50A92" w:rsidRPr="006230A9" w:rsidRDefault="00A50A92" w:rsidP="00B80871">
            <w:pPr>
              <w:pStyle w:val="a1"/>
              <w:pBdr>
                <w:bottom w:val="single" w:sz="4" w:space="1" w:color="auto"/>
              </w:pBdr>
              <w:tabs>
                <w:tab w:val="left" w:pos="720"/>
              </w:tabs>
              <w:spacing w:before="30" w:after="23" w:line="276" w:lineRule="auto"/>
              <w:ind w:left="-15"/>
              <w:jc w:val="center"/>
              <w:rPr>
                <w:rFonts w:ascii="Arial" w:hAnsi="Arial" w:cs="Arial"/>
                <w:sz w:val="14"/>
                <w:szCs w:val="14"/>
              </w:rPr>
            </w:pPr>
          </w:p>
          <w:p w14:paraId="39E04524" w14:textId="77777777" w:rsidR="00A50A92" w:rsidRPr="006230A9" w:rsidRDefault="00A50A92" w:rsidP="00B80871">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6230A9">
              <w:rPr>
                <w:rFonts w:ascii="Arial" w:hAnsi="Arial" w:cs="Arial"/>
                <w:sz w:val="14"/>
                <w:szCs w:val="14"/>
              </w:rPr>
              <w:t>Construction business</w:t>
            </w:r>
          </w:p>
        </w:tc>
        <w:tc>
          <w:tcPr>
            <w:tcW w:w="1250" w:type="dxa"/>
            <w:gridSpan w:val="2"/>
            <w:vAlign w:val="bottom"/>
          </w:tcPr>
          <w:p w14:paraId="6BC93F48" w14:textId="77777777" w:rsidR="00A50A92" w:rsidRPr="006230A9" w:rsidRDefault="00A50A92" w:rsidP="00B80871">
            <w:pPr>
              <w:pStyle w:val="a1"/>
              <w:pBdr>
                <w:bottom w:val="single" w:sz="4" w:space="1" w:color="auto"/>
              </w:pBdr>
              <w:tabs>
                <w:tab w:val="left" w:pos="720"/>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Manufacturing </w:t>
            </w:r>
          </w:p>
          <w:p w14:paraId="228D98C1" w14:textId="77777777" w:rsidR="00A50A92" w:rsidRPr="006230A9" w:rsidRDefault="00A50A92" w:rsidP="00B80871">
            <w:pPr>
              <w:pStyle w:val="a1"/>
              <w:pBdr>
                <w:bottom w:val="single" w:sz="4" w:space="1" w:color="auto"/>
              </w:pBdr>
              <w:tabs>
                <w:tab w:val="left" w:pos="720"/>
              </w:tabs>
              <w:spacing w:before="30" w:after="23" w:line="276" w:lineRule="auto"/>
              <w:ind w:left="-15"/>
              <w:jc w:val="center"/>
              <w:rPr>
                <w:rFonts w:ascii="Arial" w:hAnsi="Arial" w:cs="Arial"/>
                <w:sz w:val="14"/>
                <w:szCs w:val="14"/>
              </w:rPr>
            </w:pPr>
            <w:r w:rsidRPr="006230A9">
              <w:rPr>
                <w:rFonts w:ascii="Arial" w:hAnsi="Arial" w:cs="Arial"/>
                <w:sz w:val="14"/>
                <w:szCs w:val="14"/>
                <w:lang w:val="en-GB"/>
              </w:rPr>
              <w:t>business</w:t>
            </w:r>
          </w:p>
        </w:tc>
        <w:tc>
          <w:tcPr>
            <w:tcW w:w="1389" w:type="dxa"/>
            <w:gridSpan w:val="3"/>
            <w:vAlign w:val="bottom"/>
          </w:tcPr>
          <w:p w14:paraId="2D29F7A9" w14:textId="77777777" w:rsidR="00A50A92" w:rsidRPr="006230A9" w:rsidRDefault="00A50A92" w:rsidP="00B80871">
            <w:pPr>
              <w:spacing w:before="30" w:after="23" w:line="276" w:lineRule="auto"/>
              <w:ind w:left="-15"/>
              <w:jc w:val="center"/>
              <w:rPr>
                <w:rFonts w:ascii="Arial" w:hAnsi="Arial" w:cs="Arial"/>
                <w:sz w:val="14"/>
                <w:szCs w:val="14"/>
              </w:rPr>
            </w:pPr>
          </w:p>
        </w:tc>
      </w:tr>
      <w:tr w:rsidR="00A50A92" w:rsidRPr="004F1307" w14:paraId="7D43178F" w14:textId="77777777" w:rsidTr="00B80871">
        <w:trPr>
          <w:tblHeader/>
        </w:trPr>
        <w:tc>
          <w:tcPr>
            <w:tcW w:w="3084" w:type="dxa"/>
            <w:vAlign w:val="bottom"/>
          </w:tcPr>
          <w:p w14:paraId="5A3B56A3"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1778056"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lang w:val="th-TH"/>
              </w:rPr>
              <w:t>Myanmar</w:t>
            </w:r>
          </w:p>
        </w:tc>
        <w:tc>
          <w:tcPr>
            <w:tcW w:w="992" w:type="dxa"/>
            <w:vAlign w:val="bottom"/>
          </w:tcPr>
          <w:p w14:paraId="508323E8"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lang w:val="th-TH"/>
              </w:rPr>
              <w:t>Japan</w:t>
            </w:r>
          </w:p>
        </w:tc>
        <w:tc>
          <w:tcPr>
            <w:tcW w:w="1144" w:type="dxa"/>
            <w:vAlign w:val="bottom"/>
          </w:tcPr>
          <w:p w14:paraId="52054BC1"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lang w:val="th-TH"/>
              </w:rPr>
              <w:t>Other</w:t>
            </w:r>
          </w:p>
        </w:tc>
        <w:tc>
          <w:tcPr>
            <w:tcW w:w="1320" w:type="dxa"/>
            <w:vAlign w:val="bottom"/>
          </w:tcPr>
          <w:p w14:paraId="3038081A"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rPr>
              <w:t>Thailand</w:t>
            </w:r>
          </w:p>
        </w:tc>
        <w:tc>
          <w:tcPr>
            <w:tcW w:w="1134" w:type="dxa"/>
            <w:vAlign w:val="bottom"/>
          </w:tcPr>
          <w:p w14:paraId="709B90E1"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rPr>
              <w:t>Myanmar</w:t>
            </w:r>
          </w:p>
        </w:tc>
        <w:tc>
          <w:tcPr>
            <w:tcW w:w="1206" w:type="dxa"/>
            <w:vAlign w:val="bottom"/>
          </w:tcPr>
          <w:p w14:paraId="1B11F3DD"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rPr>
              <w:t>Vietnam</w:t>
            </w:r>
          </w:p>
        </w:tc>
        <w:tc>
          <w:tcPr>
            <w:tcW w:w="1152" w:type="dxa"/>
            <w:vAlign w:val="bottom"/>
          </w:tcPr>
          <w:p w14:paraId="1AC51CF6"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rPr>
              <w:t>Malaysia</w:t>
            </w:r>
          </w:p>
        </w:tc>
        <w:tc>
          <w:tcPr>
            <w:tcW w:w="1255" w:type="dxa"/>
            <w:gridSpan w:val="2"/>
            <w:vAlign w:val="bottom"/>
          </w:tcPr>
          <w:p w14:paraId="16F4BB46"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rPr>
              <w:t>Other</w:t>
            </w:r>
          </w:p>
        </w:tc>
        <w:tc>
          <w:tcPr>
            <w:tcW w:w="1250" w:type="dxa"/>
            <w:gridSpan w:val="2"/>
            <w:vAlign w:val="bottom"/>
          </w:tcPr>
          <w:p w14:paraId="45C11EDB"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rPr>
              <w:t>Thailand</w:t>
            </w:r>
          </w:p>
        </w:tc>
        <w:tc>
          <w:tcPr>
            <w:tcW w:w="1383" w:type="dxa"/>
            <w:gridSpan w:val="2"/>
            <w:vAlign w:val="bottom"/>
          </w:tcPr>
          <w:p w14:paraId="1CC99AC4" w14:textId="77777777" w:rsidR="00A50A92" w:rsidRPr="006230A9" w:rsidRDefault="00A50A92" w:rsidP="00B80871">
            <w:pPr>
              <w:pStyle w:val="a1"/>
              <w:pBdr>
                <w:bottom w:val="single" w:sz="4" w:space="1" w:color="auto"/>
              </w:pBdr>
              <w:tabs>
                <w:tab w:val="left" w:pos="720"/>
              </w:tabs>
              <w:spacing w:before="30" w:after="23" w:line="276" w:lineRule="auto"/>
              <w:jc w:val="center"/>
              <w:rPr>
                <w:rFonts w:ascii="Arial" w:hAnsi="Arial" w:cs="Arial"/>
                <w:sz w:val="14"/>
                <w:szCs w:val="14"/>
                <w:lang w:val="en-GB"/>
              </w:rPr>
            </w:pPr>
            <w:r w:rsidRPr="006230A9">
              <w:rPr>
                <w:rFonts w:ascii="Arial" w:hAnsi="Arial" w:cs="Arial"/>
                <w:sz w:val="14"/>
                <w:szCs w:val="14"/>
                <w:lang w:val="th-TH"/>
              </w:rPr>
              <w:t>Total</w:t>
            </w:r>
          </w:p>
        </w:tc>
      </w:tr>
      <w:tr w:rsidR="00A50A92" w:rsidRPr="004F1307" w14:paraId="73FEA4D0" w14:textId="77777777" w:rsidTr="00B80871">
        <w:tc>
          <w:tcPr>
            <w:tcW w:w="3084" w:type="dxa"/>
            <w:vAlign w:val="bottom"/>
          </w:tcPr>
          <w:p w14:paraId="11EBB84C"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B09EC17" w14:textId="77777777" w:rsidR="00A50A92" w:rsidRPr="006230A9" w:rsidRDefault="00A50A92" w:rsidP="00B80871">
            <w:pPr>
              <w:tabs>
                <w:tab w:val="decimal" w:pos="-107"/>
              </w:tabs>
              <w:spacing w:before="30" w:after="23" w:line="276" w:lineRule="auto"/>
              <w:ind w:left="-390" w:firstLine="297"/>
              <w:jc w:val="center"/>
              <w:rPr>
                <w:rFonts w:ascii="Arial" w:hAnsi="Arial" w:cs="Arial"/>
                <w:sz w:val="14"/>
                <w:szCs w:val="14"/>
                <w:lang w:val="en-GB"/>
              </w:rPr>
            </w:pPr>
          </w:p>
        </w:tc>
        <w:tc>
          <w:tcPr>
            <w:tcW w:w="992" w:type="dxa"/>
            <w:vAlign w:val="bottom"/>
          </w:tcPr>
          <w:p w14:paraId="66B2F5D6" w14:textId="77777777" w:rsidR="00A50A92" w:rsidRPr="006230A9" w:rsidRDefault="00A50A92" w:rsidP="00B80871">
            <w:pPr>
              <w:tabs>
                <w:tab w:val="decimal" w:pos="-107"/>
              </w:tabs>
              <w:spacing w:before="30" w:after="23" w:line="276" w:lineRule="auto"/>
              <w:ind w:left="-390" w:firstLine="297"/>
              <w:jc w:val="center"/>
              <w:rPr>
                <w:rFonts w:ascii="Arial" w:hAnsi="Arial" w:cs="Arial"/>
                <w:sz w:val="14"/>
                <w:szCs w:val="14"/>
                <w:lang w:val="en-GB"/>
              </w:rPr>
            </w:pPr>
          </w:p>
        </w:tc>
        <w:tc>
          <w:tcPr>
            <w:tcW w:w="1144" w:type="dxa"/>
            <w:vAlign w:val="bottom"/>
          </w:tcPr>
          <w:p w14:paraId="7A8DF784" w14:textId="77777777" w:rsidR="00A50A92" w:rsidRPr="006230A9" w:rsidRDefault="00A50A92" w:rsidP="00B80871">
            <w:pPr>
              <w:tabs>
                <w:tab w:val="decimal" w:pos="-107"/>
                <w:tab w:val="left" w:pos="319"/>
              </w:tabs>
              <w:spacing w:before="30" w:after="23" w:line="276" w:lineRule="auto"/>
              <w:ind w:left="-390" w:firstLine="297"/>
              <w:jc w:val="center"/>
              <w:rPr>
                <w:rFonts w:ascii="Arial" w:hAnsi="Arial" w:cs="Arial"/>
                <w:sz w:val="14"/>
                <w:szCs w:val="14"/>
                <w:lang w:val="en-GB"/>
              </w:rPr>
            </w:pPr>
          </w:p>
        </w:tc>
        <w:tc>
          <w:tcPr>
            <w:tcW w:w="1320" w:type="dxa"/>
            <w:vAlign w:val="bottom"/>
          </w:tcPr>
          <w:p w14:paraId="335D8EEC" w14:textId="77777777" w:rsidR="00A50A92" w:rsidRPr="006230A9" w:rsidRDefault="00A50A92" w:rsidP="00B80871">
            <w:pPr>
              <w:tabs>
                <w:tab w:val="decimal" w:pos="-107"/>
              </w:tabs>
              <w:spacing w:before="30" w:after="23" w:line="276" w:lineRule="auto"/>
              <w:ind w:left="-390" w:firstLine="297"/>
              <w:jc w:val="right"/>
              <w:rPr>
                <w:rFonts w:ascii="Arial" w:hAnsi="Arial" w:cs="Arial"/>
                <w:sz w:val="14"/>
                <w:szCs w:val="14"/>
                <w:lang w:val="en-GB"/>
              </w:rPr>
            </w:pPr>
          </w:p>
        </w:tc>
        <w:tc>
          <w:tcPr>
            <w:tcW w:w="1134" w:type="dxa"/>
            <w:vAlign w:val="bottom"/>
          </w:tcPr>
          <w:p w14:paraId="2740B2E7" w14:textId="77777777" w:rsidR="00A50A92" w:rsidRPr="006230A9" w:rsidRDefault="00A50A92" w:rsidP="00B80871">
            <w:pPr>
              <w:tabs>
                <w:tab w:val="decimal" w:pos="-107"/>
              </w:tabs>
              <w:spacing w:before="30" w:after="23" w:line="276" w:lineRule="auto"/>
              <w:ind w:left="-390" w:firstLine="297"/>
              <w:jc w:val="right"/>
              <w:rPr>
                <w:rFonts w:ascii="Arial" w:hAnsi="Arial" w:cs="Arial"/>
                <w:sz w:val="14"/>
                <w:szCs w:val="14"/>
                <w:lang w:val="en-GB"/>
              </w:rPr>
            </w:pPr>
          </w:p>
        </w:tc>
        <w:tc>
          <w:tcPr>
            <w:tcW w:w="1206" w:type="dxa"/>
            <w:vAlign w:val="bottom"/>
          </w:tcPr>
          <w:p w14:paraId="781C001C" w14:textId="77777777" w:rsidR="00A50A92" w:rsidRPr="006230A9" w:rsidRDefault="00A50A92" w:rsidP="00B80871">
            <w:pPr>
              <w:tabs>
                <w:tab w:val="decimal" w:pos="-107"/>
              </w:tabs>
              <w:spacing w:before="30" w:after="23" w:line="276" w:lineRule="auto"/>
              <w:ind w:left="-390" w:firstLine="297"/>
              <w:jc w:val="right"/>
              <w:rPr>
                <w:rFonts w:ascii="Arial" w:hAnsi="Arial" w:cs="Arial"/>
                <w:sz w:val="14"/>
                <w:szCs w:val="14"/>
                <w:lang w:val="en-GB"/>
              </w:rPr>
            </w:pPr>
          </w:p>
        </w:tc>
        <w:tc>
          <w:tcPr>
            <w:tcW w:w="1152" w:type="dxa"/>
            <w:vAlign w:val="bottom"/>
          </w:tcPr>
          <w:p w14:paraId="653D3B37" w14:textId="77777777" w:rsidR="00A50A92" w:rsidRPr="006230A9" w:rsidRDefault="00A50A92" w:rsidP="00B80871">
            <w:pPr>
              <w:tabs>
                <w:tab w:val="decimal" w:pos="-107"/>
              </w:tabs>
              <w:spacing w:before="30" w:after="23" w:line="276" w:lineRule="auto"/>
              <w:ind w:left="-390" w:firstLine="297"/>
              <w:jc w:val="right"/>
              <w:rPr>
                <w:rFonts w:ascii="Arial" w:hAnsi="Arial" w:cs="Arial"/>
                <w:sz w:val="14"/>
                <w:szCs w:val="14"/>
                <w:lang w:val="en-GB"/>
              </w:rPr>
            </w:pPr>
          </w:p>
        </w:tc>
        <w:tc>
          <w:tcPr>
            <w:tcW w:w="1255" w:type="dxa"/>
            <w:gridSpan w:val="2"/>
            <w:vAlign w:val="bottom"/>
          </w:tcPr>
          <w:p w14:paraId="79158F5C" w14:textId="77777777" w:rsidR="00A50A92" w:rsidRPr="006230A9" w:rsidRDefault="00A50A92" w:rsidP="00B80871">
            <w:pPr>
              <w:tabs>
                <w:tab w:val="decimal" w:pos="-107"/>
              </w:tabs>
              <w:spacing w:before="30" w:after="23" w:line="276" w:lineRule="auto"/>
              <w:ind w:left="-390" w:firstLine="297"/>
              <w:jc w:val="right"/>
              <w:rPr>
                <w:rFonts w:ascii="Arial" w:hAnsi="Arial" w:cs="Arial"/>
                <w:sz w:val="14"/>
                <w:szCs w:val="14"/>
                <w:lang w:val="en-GB"/>
              </w:rPr>
            </w:pPr>
          </w:p>
        </w:tc>
        <w:tc>
          <w:tcPr>
            <w:tcW w:w="1250" w:type="dxa"/>
            <w:gridSpan w:val="2"/>
            <w:vAlign w:val="bottom"/>
          </w:tcPr>
          <w:p w14:paraId="4B29A938" w14:textId="77777777" w:rsidR="00A50A92" w:rsidRPr="006230A9" w:rsidRDefault="00A50A92" w:rsidP="00B80871">
            <w:pPr>
              <w:tabs>
                <w:tab w:val="decimal" w:pos="-107"/>
              </w:tabs>
              <w:spacing w:before="30" w:after="23" w:line="276" w:lineRule="auto"/>
              <w:ind w:left="-390" w:firstLine="297"/>
              <w:jc w:val="center"/>
              <w:rPr>
                <w:rFonts w:ascii="Arial" w:hAnsi="Arial" w:cs="Arial"/>
                <w:sz w:val="14"/>
                <w:szCs w:val="14"/>
                <w:lang w:val="en-GB"/>
              </w:rPr>
            </w:pPr>
          </w:p>
        </w:tc>
        <w:tc>
          <w:tcPr>
            <w:tcW w:w="1383" w:type="dxa"/>
            <w:gridSpan w:val="2"/>
            <w:vAlign w:val="bottom"/>
          </w:tcPr>
          <w:p w14:paraId="184D994C" w14:textId="77777777" w:rsidR="00A50A92" w:rsidRPr="006230A9" w:rsidRDefault="00A50A92" w:rsidP="00B80871">
            <w:pPr>
              <w:tabs>
                <w:tab w:val="decimal" w:pos="-107"/>
              </w:tabs>
              <w:spacing w:before="30" w:after="23" w:line="276" w:lineRule="auto"/>
              <w:ind w:left="-390" w:firstLine="297"/>
              <w:jc w:val="right"/>
              <w:rPr>
                <w:rFonts w:ascii="Arial" w:hAnsi="Arial" w:cs="Arial"/>
                <w:sz w:val="14"/>
                <w:szCs w:val="14"/>
                <w:lang w:val="en-GB"/>
              </w:rPr>
            </w:pPr>
          </w:p>
        </w:tc>
      </w:tr>
      <w:tr w:rsidR="00A50A92" w:rsidRPr="004F1307" w14:paraId="4D05D4C0" w14:textId="77777777" w:rsidTr="00B80871">
        <w:tc>
          <w:tcPr>
            <w:tcW w:w="3084" w:type="dxa"/>
            <w:vAlign w:val="bottom"/>
          </w:tcPr>
          <w:p w14:paraId="0B05C636"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Revenues from construction and service</w:t>
            </w:r>
          </w:p>
        </w:tc>
        <w:tc>
          <w:tcPr>
            <w:tcW w:w="1080" w:type="dxa"/>
          </w:tcPr>
          <w:p w14:paraId="7791C8D3"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992" w:type="dxa"/>
          </w:tcPr>
          <w:p w14:paraId="2ED2443C"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539075C2"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680263A6"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15,158,159,981</w:t>
            </w:r>
          </w:p>
        </w:tc>
        <w:tc>
          <w:tcPr>
            <w:tcW w:w="1134" w:type="dxa"/>
          </w:tcPr>
          <w:p w14:paraId="3EB5BEC8"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4,559,314</w:t>
            </w:r>
          </w:p>
        </w:tc>
        <w:tc>
          <w:tcPr>
            <w:tcW w:w="1206" w:type="dxa"/>
          </w:tcPr>
          <w:p w14:paraId="5D64D293"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1,837,153,512</w:t>
            </w:r>
          </w:p>
        </w:tc>
        <w:tc>
          <w:tcPr>
            <w:tcW w:w="1152" w:type="dxa"/>
          </w:tcPr>
          <w:p w14:paraId="7FEF3C06"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32,598,719</w:t>
            </w:r>
          </w:p>
        </w:tc>
        <w:tc>
          <w:tcPr>
            <w:tcW w:w="1255" w:type="dxa"/>
            <w:gridSpan w:val="2"/>
          </w:tcPr>
          <w:p w14:paraId="17DE9E3B" w14:textId="26C3FA99"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813,309,65</w:t>
            </w:r>
            <w:r w:rsidR="00625C8F">
              <w:rPr>
                <w:rFonts w:ascii="Arial" w:hAnsi="Arial" w:cs="Arial"/>
                <w:sz w:val="14"/>
                <w:szCs w:val="14"/>
                <w:lang w:val="en-GB"/>
              </w:rPr>
              <w:t>8</w:t>
            </w:r>
          </w:p>
        </w:tc>
        <w:tc>
          <w:tcPr>
            <w:tcW w:w="1250" w:type="dxa"/>
            <w:gridSpan w:val="2"/>
          </w:tcPr>
          <w:p w14:paraId="5268EE36"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83" w:type="dxa"/>
            <w:gridSpan w:val="2"/>
          </w:tcPr>
          <w:p w14:paraId="1E8770F9"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17,845,781,184</w:t>
            </w:r>
          </w:p>
        </w:tc>
      </w:tr>
      <w:tr w:rsidR="00A50A92" w:rsidRPr="004F1307" w14:paraId="27316936" w14:textId="77777777" w:rsidTr="00B80871">
        <w:tc>
          <w:tcPr>
            <w:tcW w:w="3084" w:type="dxa"/>
            <w:vAlign w:val="bottom"/>
          </w:tcPr>
          <w:p w14:paraId="73BFB0D9"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Revenue from operating the power plant</w:t>
            </w:r>
          </w:p>
        </w:tc>
        <w:tc>
          <w:tcPr>
            <w:tcW w:w="1080" w:type="dxa"/>
          </w:tcPr>
          <w:p w14:paraId="1BF072A4"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60,481,166</w:t>
            </w:r>
          </w:p>
        </w:tc>
        <w:tc>
          <w:tcPr>
            <w:tcW w:w="992" w:type="dxa"/>
          </w:tcPr>
          <w:p w14:paraId="726AB027"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01F4B950"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2475F054"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34" w:type="dxa"/>
          </w:tcPr>
          <w:p w14:paraId="5B919E2F"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06" w:type="dxa"/>
          </w:tcPr>
          <w:p w14:paraId="7C6E4F7B"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52" w:type="dxa"/>
          </w:tcPr>
          <w:p w14:paraId="2EEC1CCB"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55" w:type="dxa"/>
            <w:gridSpan w:val="2"/>
          </w:tcPr>
          <w:p w14:paraId="33195C02"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50" w:type="dxa"/>
            <w:gridSpan w:val="2"/>
          </w:tcPr>
          <w:p w14:paraId="6EEB7E68"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83" w:type="dxa"/>
            <w:gridSpan w:val="2"/>
          </w:tcPr>
          <w:p w14:paraId="5B5D5923"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60,481,166</w:t>
            </w:r>
          </w:p>
        </w:tc>
      </w:tr>
      <w:tr w:rsidR="00A50A92" w:rsidRPr="004F1307" w14:paraId="0884B5AD" w14:textId="77777777" w:rsidTr="00B80871">
        <w:tc>
          <w:tcPr>
            <w:tcW w:w="3084" w:type="dxa"/>
            <w:vAlign w:val="bottom"/>
          </w:tcPr>
          <w:p w14:paraId="2D9DF9C3"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Revenue from sale</w:t>
            </w:r>
          </w:p>
        </w:tc>
        <w:tc>
          <w:tcPr>
            <w:tcW w:w="1080" w:type="dxa"/>
          </w:tcPr>
          <w:p w14:paraId="208369B6"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992" w:type="dxa"/>
          </w:tcPr>
          <w:p w14:paraId="6C7B239C"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4B12163A"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0FEB80F8"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34" w:type="dxa"/>
          </w:tcPr>
          <w:p w14:paraId="58BF7206"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06" w:type="dxa"/>
          </w:tcPr>
          <w:p w14:paraId="43863868"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52" w:type="dxa"/>
          </w:tcPr>
          <w:p w14:paraId="0F2EBAA9"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55" w:type="dxa"/>
            <w:gridSpan w:val="2"/>
          </w:tcPr>
          <w:p w14:paraId="0EBBA6CF"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50" w:type="dxa"/>
            <w:gridSpan w:val="2"/>
          </w:tcPr>
          <w:p w14:paraId="4FFB1CA1" w14:textId="77777777" w:rsidR="00A50A92" w:rsidRPr="006230A9" w:rsidRDefault="00A50A92" w:rsidP="00B80871">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16,125,133</w:t>
            </w:r>
          </w:p>
        </w:tc>
        <w:tc>
          <w:tcPr>
            <w:tcW w:w="1383" w:type="dxa"/>
            <w:gridSpan w:val="2"/>
          </w:tcPr>
          <w:p w14:paraId="6F8626A0" w14:textId="77777777" w:rsidR="00A50A92" w:rsidRPr="006230A9" w:rsidRDefault="00A50A92" w:rsidP="00B80871">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16,125,133</w:t>
            </w:r>
          </w:p>
        </w:tc>
      </w:tr>
      <w:tr w:rsidR="00A50A92" w:rsidRPr="004F1307" w14:paraId="70E5B647" w14:textId="77777777" w:rsidTr="00B80871">
        <w:tc>
          <w:tcPr>
            <w:tcW w:w="3084" w:type="dxa"/>
            <w:vAlign w:val="bottom"/>
          </w:tcPr>
          <w:p w14:paraId="663A508A" w14:textId="77777777" w:rsidR="00A50A92" w:rsidRPr="006230A9" w:rsidRDefault="00A50A92" w:rsidP="00B80871">
            <w:pPr>
              <w:pStyle w:val="a1"/>
              <w:tabs>
                <w:tab w:val="left" w:pos="720"/>
              </w:tabs>
              <w:spacing w:before="30" w:after="23" w:line="276" w:lineRule="auto"/>
              <w:ind w:firstLine="176"/>
              <w:jc w:val="thaiDistribute"/>
              <w:rPr>
                <w:rFonts w:ascii="Arial" w:hAnsi="Arial" w:cs="Arial"/>
                <w:sz w:val="14"/>
                <w:szCs w:val="14"/>
              </w:rPr>
            </w:pPr>
            <w:r w:rsidRPr="006230A9">
              <w:rPr>
                <w:rFonts w:ascii="Arial" w:hAnsi="Arial" w:cs="Arial"/>
                <w:sz w:val="14"/>
                <w:szCs w:val="14"/>
              </w:rPr>
              <w:t>Total revenues</w:t>
            </w:r>
          </w:p>
        </w:tc>
        <w:tc>
          <w:tcPr>
            <w:tcW w:w="1080" w:type="dxa"/>
          </w:tcPr>
          <w:p w14:paraId="66309BCB"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60,481,166</w:t>
            </w:r>
          </w:p>
        </w:tc>
        <w:tc>
          <w:tcPr>
            <w:tcW w:w="992" w:type="dxa"/>
          </w:tcPr>
          <w:p w14:paraId="71D59688" w14:textId="77777777" w:rsidR="00A50A92" w:rsidRPr="006230A9" w:rsidRDefault="00A50A92" w:rsidP="00B80871">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29FCCCCE" w14:textId="77777777" w:rsidR="00A50A92" w:rsidRPr="006230A9" w:rsidRDefault="00A50A92" w:rsidP="00B80871">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6249B5CE"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15,158,159,981</w:t>
            </w:r>
          </w:p>
        </w:tc>
        <w:tc>
          <w:tcPr>
            <w:tcW w:w="1134" w:type="dxa"/>
          </w:tcPr>
          <w:p w14:paraId="40D077CD"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4,559,314</w:t>
            </w:r>
          </w:p>
        </w:tc>
        <w:tc>
          <w:tcPr>
            <w:tcW w:w="1206" w:type="dxa"/>
          </w:tcPr>
          <w:p w14:paraId="1890D6C1"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1,837,153,512</w:t>
            </w:r>
          </w:p>
        </w:tc>
        <w:tc>
          <w:tcPr>
            <w:tcW w:w="1152" w:type="dxa"/>
          </w:tcPr>
          <w:p w14:paraId="078B7771"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32,598,719</w:t>
            </w:r>
          </w:p>
        </w:tc>
        <w:tc>
          <w:tcPr>
            <w:tcW w:w="1255" w:type="dxa"/>
            <w:gridSpan w:val="2"/>
          </w:tcPr>
          <w:p w14:paraId="0C71EEEA" w14:textId="6B4E5EF5"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813,309,65</w:t>
            </w:r>
            <w:r w:rsidR="00625C8F">
              <w:rPr>
                <w:rFonts w:ascii="Arial" w:hAnsi="Arial" w:cs="Arial"/>
                <w:sz w:val="14"/>
                <w:szCs w:val="14"/>
                <w:lang w:val="en-GB"/>
              </w:rPr>
              <w:t>8</w:t>
            </w:r>
          </w:p>
        </w:tc>
        <w:tc>
          <w:tcPr>
            <w:tcW w:w="1250" w:type="dxa"/>
            <w:gridSpan w:val="2"/>
          </w:tcPr>
          <w:p w14:paraId="09E737B7"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16,125,133</w:t>
            </w:r>
          </w:p>
        </w:tc>
        <w:tc>
          <w:tcPr>
            <w:tcW w:w="1383" w:type="dxa"/>
            <w:gridSpan w:val="2"/>
          </w:tcPr>
          <w:p w14:paraId="06511D82"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17,922,387,483</w:t>
            </w:r>
          </w:p>
        </w:tc>
      </w:tr>
      <w:tr w:rsidR="00A50A92" w:rsidRPr="004F1307" w14:paraId="35A54F24" w14:textId="77777777" w:rsidTr="00B80871">
        <w:tc>
          <w:tcPr>
            <w:tcW w:w="3084" w:type="dxa"/>
            <w:vAlign w:val="bottom"/>
          </w:tcPr>
          <w:p w14:paraId="378EA885"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rPr>
            </w:pPr>
          </w:p>
        </w:tc>
        <w:tc>
          <w:tcPr>
            <w:tcW w:w="1080" w:type="dxa"/>
            <w:vAlign w:val="bottom"/>
          </w:tcPr>
          <w:p w14:paraId="76E3D15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CE35E23"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599F22A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49024F5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78ABA10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6B4DD8F1"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24888D5D"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5A3ED5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CD52A8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38CD438D"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25A8432B" w14:textId="77777777" w:rsidTr="00B80871">
        <w:tc>
          <w:tcPr>
            <w:tcW w:w="3084" w:type="dxa"/>
            <w:vAlign w:val="bottom"/>
          </w:tcPr>
          <w:p w14:paraId="21D9E688"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Costs of construction and service</w:t>
            </w:r>
          </w:p>
        </w:tc>
        <w:tc>
          <w:tcPr>
            <w:tcW w:w="1080" w:type="dxa"/>
          </w:tcPr>
          <w:p w14:paraId="3F6DA9B3"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992" w:type="dxa"/>
          </w:tcPr>
          <w:p w14:paraId="6D141E01"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37CFEE5F"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3EF87C77"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(14,642,319,273)</w:t>
            </w:r>
          </w:p>
        </w:tc>
        <w:tc>
          <w:tcPr>
            <w:tcW w:w="1134" w:type="dxa"/>
          </w:tcPr>
          <w:p w14:paraId="5DCBC5C8"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(9,517,546)</w:t>
            </w:r>
          </w:p>
        </w:tc>
        <w:tc>
          <w:tcPr>
            <w:tcW w:w="1206" w:type="dxa"/>
          </w:tcPr>
          <w:p w14:paraId="6D6F80B7"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(1,728,916,369)</w:t>
            </w:r>
          </w:p>
        </w:tc>
        <w:tc>
          <w:tcPr>
            <w:tcW w:w="1152" w:type="dxa"/>
          </w:tcPr>
          <w:p w14:paraId="69A9DE5F"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(2,028,106)</w:t>
            </w:r>
          </w:p>
        </w:tc>
        <w:tc>
          <w:tcPr>
            <w:tcW w:w="1255" w:type="dxa"/>
            <w:gridSpan w:val="2"/>
          </w:tcPr>
          <w:p w14:paraId="34C4BFF3"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(1,161,162,569)</w:t>
            </w:r>
          </w:p>
        </w:tc>
        <w:tc>
          <w:tcPr>
            <w:tcW w:w="1250" w:type="dxa"/>
            <w:gridSpan w:val="2"/>
          </w:tcPr>
          <w:p w14:paraId="7B049428"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83" w:type="dxa"/>
            <w:gridSpan w:val="2"/>
          </w:tcPr>
          <w:p w14:paraId="79B4BC49"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(17,543,943,863)</w:t>
            </w:r>
          </w:p>
        </w:tc>
      </w:tr>
      <w:tr w:rsidR="00A50A92" w:rsidRPr="004F1307" w14:paraId="117D4298" w14:textId="77777777" w:rsidTr="00B80871">
        <w:tc>
          <w:tcPr>
            <w:tcW w:w="3084" w:type="dxa"/>
            <w:vAlign w:val="bottom"/>
          </w:tcPr>
          <w:p w14:paraId="43258BD5"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Cost of operating the power plant</w:t>
            </w:r>
          </w:p>
        </w:tc>
        <w:tc>
          <w:tcPr>
            <w:tcW w:w="1080" w:type="dxa"/>
          </w:tcPr>
          <w:p w14:paraId="12724199"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(9,279,045)</w:t>
            </w:r>
          </w:p>
        </w:tc>
        <w:tc>
          <w:tcPr>
            <w:tcW w:w="992" w:type="dxa"/>
          </w:tcPr>
          <w:p w14:paraId="444B4E8B"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1810FAAC"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5E6D5998"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cs/>
                <w:lang w:val="en-GB"/>
              </w:rPr>
            </w:pPr>
            <w:r w:rsidRPr="006230A9">
              <w:rPr>
                <w:rFonts w:ascii="Arial" w:hAnsi="Arial" w:cs="Arial"/>
                <w:sz w:val="14"/>
                <w:szCs w:val="14"/>
                <w:lang w:val="en-GB"/>
              </w:rPr>
              <w:t xml:space="preserve">               -</w:t>
            </w:r>
          </w:p>
        </w:tc>
        <w:tc>
          <w:tcPr>
            <w:tcW w:w="1134" w:type="dxa"/>
          </w:tcPr>
          <w:p w14:paraId="24131681"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cs/>
                <w:lang w:val="en-GB"/>
              </w:rPr>
            </w:pPr>
            <w:r w:rsidRPr="006230A9">
              <w:rPr>
                <w:rFonts w:ascii="Arial" w:hAnsi="Arial" w:cs="Arial"/>
                <w:sz w:val="14"/>
                <w:szCs w:val="14"/>
                <w:lang w:val="en-GB"/>
              </w:rPr>
              <w:t xml:space="preserve">           -</w:t>
            </w:r>
          </w:p>
        </w:tc>
        <w:tc>
          <w:tcPr>
            <w:tcW w:w="1206" w:type="dxa"/>
          </w:tcPr>
          <w:p w14:paraId="0B531720"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cs/>
                <w:lang w:val="en-GB"/>
              </w:rPr>
            </w:pPr>
            <w:r w:rsidRPr="006230A9">
              <w:rPr>
                <w:rFonts w:ascii="Arial" w:hAnsi="Arial" w:cs="Arial"/>
                <w:sz w:val="14"/>
                <w:szCs w:val="14"/>
                <w:lang w:val="en-GB"/>
              </w:rPr>
              <w:t xml:space="preserve">               -</w:t>
            </w:r>
          </w:p>
        </w:tc>
        <w:tc>
          <w:tcPr>
            <w:tcW w:w="1152" w:type="dxa"/>
          </w:tcPr>
          <w:p w14:paraId="0DAAEC50"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cs/>
                <w:lang w:val="en-GB"/>
              </w:rPr>
            </w:pPr>
            <w:r w:rsidRPr="006230A9">
              <w:rPr>
                <w:rFonts w:ascii="Arial" w:hAnsi="Arial" w:cs="Arial"/>
                <w:sz w:val="14"/>
                <w:szCs w:val="14"/>
                <w:lang w:val="en-GB"/>
              </w:rPr>
              <w:t xml:space="preserve">           -</w:t>
            </w:r>
          </w:p>
        </w:tc>
        <w:tc>
          <w:tcPr>
            <w:tcW w:w="1255" w:type="dxa"/>
            <w:gridSpan w:val="2"/>
          </w:tcPr>
          <w:p w14:paraId="713869B0"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cs/>
                <w:lang w:val="en-GB"/>
              </w:rPr>
            </w:pPr>
            <w:r w:rsidRPr="006230A9">
              <w:rPr>
                <w:rFonts w:ascii="Arial" w:hAnsi="Arial" w:cs="Arial"/>
                <w:sz w:val="14"/>
                <w:szCs w:val="14"/>
                <w:lang w:val="en-GB"/>
              </w:rPr>
              <w:t xml:space="preserve">               -</w:t>
            </w:r>
          </w:p>
        </w:tc>
        <w:tc>
          <w:tcPr>
            <w:tcW w:w="1250" w:type="dxa"/>
            <w:gridSpan w:val="2"/>
          </w:tcPr>
          <w:p w14:paraId="1C3B80B9"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83" w:type="dxa"/>
            <w:gridSpan w:val="2"/>
          </w:tcPr>
          <w:p w14:paraId="31C5EF62"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(9,279,045)</w:t>
            </w:r>
          </w:p>
        </w:tc>
      </w:tr>
      <w:tr w:rsidR="00A50A92" w:rsidRPr="004F1307" w14:paraId="5627D01E" w14:textId="77777777" w:rsidTr="00B80871">
        <w:tc>
          <w:tcPr>
            <w:tcW w:w="3084" w:type="dxa"/>
            <w:vAlign w:val="bottom"/>
          </w:tcPr>
          <w:p w14:paraId="0D707958"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rPr>
            </w:pPr>
            <w:r w:rsidRPr="006230A9">
              <w:rPr>
                <w:rFonts w:ascii="Arial" w:hAnsi="Arial" w:cs="Arial"/>
                <w:sz w:val="14"/>
                <w:szCs w:val="14"/>
                <w:lang w:val="en-GB"/>
              </w:rPr>
              <w:t>Costs of goods sold</w:t>
            </w:r>
          </w:p>
        </w:tc>
        <w:tc>
          <w:tcPr>
            <w:tcW w:w="1080" w:type="dxa"/>
          </w:tcPr>
          <w:p w14:paraId="2EEBDA52"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992" w:type="dxa"/>
          </w:tcPr>
          <w:p w14:paraId="29233BDB"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47BBFFA6"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124B5AE6"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34" w:type="dxa"/>
          </w:tcPr>
          <w:p w14:paraId="6FEAE9FE"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06" w:type="dxa"/>
          </w:tcPr>
          <w:p w14:paraId="221F9735"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52" w:type="dxa"/>
          </w:tcPr>
          <w:p w14:paraId="30F88F51"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55" w:type="dxa"/>
            <w:gridSpan w:val="2"/>
          </w:tcPr>
          <w:p w14:paraId="4A9EDFB5" w14:textId="77777777" w:rsidR="00A50A92" w:rsidRPr="006230A9" w:rsidRDefault="00A50A92" w:rsidP="00B80871">
            <w:pPr>
              <w:pBdr>
                <w:bottom w:val="single" w:sz="4"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50" w:type="dxa"/>
            <w:gridSpan w:val="2"/>
          </w:tcPr>
          <w:p w14:paraId="4BF8EEF5" w14:textId="77777777" w:rsidR="00A50A92" w:rsidRPr="006230A9" w:rsidRDefault="00A50A92" w:rsidP="00B80871">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(32,443,690)</w:t>
            </w:r>
          </w:p>
        </w:tc>
        <w:tc>
          <w:tcPr>
            <w:tcW w:w="1383" w:type="dxa"/>
            <w:gridSpan w:val="2"/>
          </w:tcPr>
          <w:p w14:paraId="27F3FC6E" w14:textId="77777777" w:rsidR="00A50A92" w:rsidRPr="006230A9" w:rsidRDefault="00A50A92" w:rsidP="00B80871">
            <w:pPr>
              <w:pBdr>
                <w:bottom w:val="single" w:sz="4"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(32,443,690)</w:t>
            </w:r>
          </w:p>
        </w:tc>
      </w:tr>
      <w:tr w:rsidR="00A50A92" w:rsidRPr="004F1307" w14:paraId="182767A9" w14:textId="77777777" w:rsidTr="00B80871">
        <w:tc>
          <w:tcPr>
            <w:tcW w:w="3084" w:type="dxa"/>
            <w:vAlign w:val="bottom"/>
          </w:tcPr>
          <w:p w14:paraId="5067E5AA" w14:textId="77777777" w:rsidR="00A50A92" w:rsidRPr="006230A9" w:rsidRDefault="00A50A92" w:rsidP="00B80871">
            <w:pPr>
              <w:pStyle w:val="a1"/>
              <w:tabs>
                <w:tab w:val="left" w:pos="720"/>
              </w:tabs>
              <w:spacing w:before="30" w:after="23" w:line="276" w:lineRule="auto"/>
              <w:ind w:firstLine="176"/>
              <w:jc w:val="thaiDistribute"/>
              <w:rPr>
                <w:rFonts w:ascii="Arial" w:hAnsi="Arial" w:cs="Arial"/>
                <w:sz w:val="14"/>
                <w:szCs w:val="14"/>
                <w:lang w:val="en-GB"/>
              </w:rPr>
            </w:pPr>
            <w:r w:rsidRPr="006230A9">
              <w:rPr>
                <w:rFonts w:ascii="Arial" w:hAnsi="Arial" w:cs="Arial"/>
                <w:sz w:val="14"/>
                <w:szCs w:val="14"/>
              </w:rPr>
              <w:t>Total costs</w:t>
            </w:r>
          </w:p>
        </w:tc>
        <w:tc>
          <w:tcPr>
            <w:tcW w:w="1080" w:type="dxa"/>
          </w:tcPr>
          <w:p w14:paraId="3CE291A3"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(9,279,045)</w:t>
            </w:r>
          </w:p>
        </w:tc>
        <w:tc>
          <w:tcPr>
            <w:tcW w:w="992" w:type="dxa"/>
          </w:tcPr>
          <w:p w14:paraId="5AF9DCC0" w14:textId="77777777" w:rsidR="00A50A92" w:rsidRPr="006230A9" w:rsidRDefault="00A50A92" w:rsidP="00B80871">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3E9696FB" w14:textId="77777777" w:rsidR="00A50A92" w:rsidRPr="006230A9" w:rsidRDefault="00A50A92" w:rsidP="00B80871">
            <w:pPr>
              <w:pBdr>
                <w:bottom w:val="single" w:sz="12" w:space="1" w:color="auto"/>
              </w:pBd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322ADDDF"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(14,642,319,273)</w:t>
            </w:r>
          </w:p>
        </w:tc>
        <w:tc>
          <w:tcPr>
            <w:tcW w:w="1134" w:type="dxa"/>
          </w:tcPr>
          <w:p w14:paraId="318E80D0"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(9,517,546)</w:t>
            </w:r>
          </w:p>
        </w:tc>
        <w:tc>
          <w:tcPr>
            <w:tcW w:w="1206" w:type="dxa"/>
          </w:tcPr>
          <w:p w14:paraId="42F08C5F"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(1,728,916,369)</w:t>
            </w:r>
          </w:p>
        </w:tc>
        <w:tc>
          <w:tcPr>
            <w:tcW w:w="1152" w:type="dxa"/>
          </w:tcPr>
          <w:p w14:paraId="2145E611"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(2,028,106)</w:t>
            </w:r>
          </w:p>
        </w:tc>
        <w:tc>
          <w:tcPr>
            <w:tcW w:w="1255" w:type="dxa"/>
            <w:gridSpan w:val="2"/>
          </w:tcPr>
          <w:p w14:paraId="1197CD94"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(1,161,162,569)</w:t>
            </w:r>
          </w:p>
        </w:tc>
        <w:tc>
          <w:tcPr>
            <w:tcW w:w="1250" w:type="dxa"/>
            <w:gridSpan w:val="2"/>
          </w:tcPr>
          <w:p w14:paraId="07B67179"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(32,443,690)</w:t>
            </w:r>
          </w:p>
        </w:tc>
        <w:tc>
          <w:tcPr>
            <w:tcW w:w="1383" w:type="dxa"/>
            <w:gridSpan w:val="2"/>
          </w:tcPr>
          <w:p w14:paraId="7D2BE61A" w14:textId="77777777" w:rsidR="00A50A92" w:rsidRPr="006230A9" w:rsidRDefault="00A50A92" w:rsidP="00B80871">
            <w:pPr>
              <w:pBdr>
                <w:bottom w:val="single" w:sz="12" w:space="1" w:color="auto"/>
              </w:pBd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(17,585,666,598)</w:t>
            </w:r>
          </w:p>
        </w:tc>
      </w:tr>
      <w:tr w:rsidR="00A50A92" w:rsidRPr="004F1307" w14:paraId="36071FF7" w14:textId="77777777" w:rsidTr="00B80871">
        <w:tc>
          <w:tcPr>
            <w:tcW w:w="3084" w:type="dxa"/>
            <w:vAlign w:val="bottom"/>
          </w:tcPr>
          <w:p w14:paraId="3AC08DBF"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080A999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9B2774B"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6E97386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3A5AF40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4E505DB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7C28705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366B06F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42F7C6B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6902EA8"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545AAF6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225F4092" w14:textId="77777777" w:rsidTr="00B80871">
        <w:trPr>
          <w:trHeight w:val="68"/>
        </w:trPr>
        <w:tc>
          <w:tcPr>
            <w:tcW w:w="3084" w:type="dxa"/>
            <w:vAlign w:val="bottom"/>
          </w:tcPr>
          <w:p w14:paraId="4A6206A5"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Gross profit (loss)</w:t>
            </w:r>
          </w:p>
        </w:tc>
        <w:tc>
          <w:tcPr>
            <w:tcW w:w="1080" w:type="dxa"/>
          </w:tcPr>
          <w:p w14:paraId="2DA5BF76"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51,202,121</w:t>
            </w:r>
          </w:p>
        </w:tc>
        <w:tc>
          <w:tcPr>
            <w:tcW w:w="992" w:type="dxa"/>
          </w:tcPr>
          <w:p w14:paraId="4AAECB56"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2EBB884C"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6B688E38" w14:textId="29AD139B"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515,840,70</w:t>
            </w:r>
            <w:r w:rsidR="00365F1B">
              <w:rPr>
                <w:rFonts w:ascii="Arial" w:hAnsi="Arial" w:cs="Arial"/>
                <w:sz w:val="14"/>
                <w:szCs w:val="14"/>
                <w:lang w:val="en-GB"/>
              </w:rPr>
              <w:t>8</w:t>
            </w:r>
          </w:p>
        </w:tc>
        <w:tc>
          <w:tcPr>
            <w:tcW w:w="1134" w:type="dxa"/>
          </w:tcPr>
          <w:p w14:paraId="2524E68B"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(4,958,232)</w:t>
            </w:r>
          </w:p>
        </w:tc>
        <w:tc>
          <w:tcPr>
            <w:tcW w:w="1206" w:type="dxa"/>
          </w:tcPr>
          <w:p w14:paraId="13AD2110" w14:textId="27F49422"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108,237,14</w:t>
            </w:r>
            <w:r w:rsidR="00871E96">
              <w:rPr>
                <w:rFonts w:ascii="Arial" w:hAnsi="Arial" w:cs="Arial"/>
                <w:sz w:val="14"/>
                <w:szCs w:val="14"/>
                <w:lang w:val="en-GB"/>
              </w:rPr>
              <w:t>3</w:t>
            </w:r>
          </w:p>
        </w:tc>
        <w:tc>
          <w:tcPr>
            <w:tcW w:w="1152" w:type="dxa"/>
          </w:tcPr>
          <w:p w14:paraId="73DA2FFC"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30,570,613</w:t>
            </w:r>
          </w:p>
        </w:tc>
        <w:tc>
          <w:tcPr>
            <w:tcW w:w="1255" w:type="dxa"/>
            <w:gridSpan w:val="2"/>
          </w:tcPr>
          <w:p w14:paraId="146FDA33"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(347,852,911)</w:t>
            </w:r>
          </w:p>
        </w:tc>
        <w:tc>
          <w:tcPr>
            <w:tcW w:w="1250" w:type="dxa"/>
            <w:gridSpan w:val="2"/>
          </w:tcPr>
          <w:p w14:paraId="22128F8D"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(16,318,557)</w:t>
            </w:r>
          </w:p>
        </w:tc>
        <w:tc>
          <w:tcPr>
            <w:tcW w:w="1383" w:type="dxa"/>
            <w:gridSpan w:val="2"/>
          </w:tcPr>
          <w:p w14:paraId="3D19D077" w14:textId="77777777" w:rsidR="00A50A92" w:rsidRPr="006230A9" w:rsidRDefault="00A50A92" w:rsidP="00B80871">
            <w:pPr>
              <w:tabs>
                <w:tab w:val="decimal" w:pos="-107"/>
              </w:tabs>
              <w:spacing w:before="30" w:after="23" w:line="276" w:lineRule="auto"/>
              <w:ind w:left="-15"/>
              <w:jc w:val="right"/>
              <w:rPr>
                <w:rFonts w:ascii="Arial" w:hAnsi="Arial" w:cs="Arial"/>
                <w:sz w:val="14"/>
                <w:szCs w:val="14"/>
                <w:cs/>
                <w:lang w:val="en-GB"/>
              </w:rPr>
            </w:pPr>
            <w:r w:rsidRPr="006230A9">
              <w:rPr>
                <w:rFonts w:ascii="Arial" w:hAnsi="Arial" w:cs="Arial"/>
                <w:sz w:val="14"/>
                <w:szCs w:val="14"/>
                <w:lang w:val="en-GB"/>
              </w:rPr>
              <w:t>336,720,885</w:t>
            </w:r>
          </w:p>
        </w:tc>
      </w:tr>
      <w:tr w:rsidR="00A50A92" w:rsidRPr="004F1307" w14:paraId="10C47ACF" w14:textId="77777777" w:rsidTr="00B80871">
        <w:tc>
          <w:tcPr>
            <w:tcW w:w="3084" w:type="dxa"/>
            <w:vAlign w:val="bottom"/>
          </w:tcPr>
          <w:p w14:paraId="3B3CE4A0"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rPr>
            </w:pPr>
            <w:r w:rsidRPr="006230A9">
              <w:rPr>
                <w:rFonts w:ascii="Arial" w:hAnsi="Arial" w:cs="Arial"/>
                <w:sz w:val="14"/>
                <w:szCs w:val="14"/>
                <w:lang w:val="en-GB"/>
              </w:rPr>
              <w:t>Gross margin (%)</w:t>
            </w:r>
          </w:p>
        </w:tc>
        <w:tc>
          <w:tcPr>
            <w:tcW w:w="1080" w:type="dxa"/>
          </w:tcPr>
          <w:p w14:paraId="2A1BA1D2"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84.66 %</w:t>
            </w:r>
          </w:p>
        </w:tc>
        <w:tc>
          <w:tcPr>
            <w:tcW w:w="992" w:type="dxa"/>
          </w:tcPr>
          <w:p w14:paraId="011BCB03"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2247DDC6"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3A13CACD"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3.40 %</w:t>
            </w:r>
          </w:p>
        </w:tc>
        <w:tc>
          <w:tcPr>
            <w:tcW w:w="1134" w:type="dxa"/>
          </w:tcPr>
          <w:p w14:paraId="2457DF99"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06" w:type="dxa"/>
          </w:tcPr>
          <w:p w14:paraId="5A29A687"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5.89 %</w:t>
            </w:r>
          </w:p>
        </w:tc>
        <w:tc>
          <w:tcPr>
            <w:tcW w:w="1152" w:type="dxa"/>
          </w:tcPr>
          <w:p w14:paraId="0AE680DB"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93.78 %</w:t>
            </w:r>
          </w:p>
        </w:tc>
        <w:tc>
          <w:tcPr>
            <w:tcW w:w="1255" w:type="dxa"/>
            <w:gridSpan w:val="2"/>
          </w:tcPr>
          <w:p w14:paraId="47EA160B"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250" w:type="dxa"/>
            <w:gridSpan w:val="2"/>
          </w:tcPr>
          <w:p w14:paraId="7A5C7E95" w14:textId="77777777" w:rsidR="00A50A92" w:rsidRPr="006230A9" w:rsidRDefault="00A50A92" w:rsidP="00B80871">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w:t>
            </w:r>
          </w:p>
        </w:tc>
        <w:tc>
          <w:tcPr>
            <w:tcW w:w="1383" w:type="dxa"/>
            <w:gridSpan w:val="2"/>
          </w:tcPr>
          <w:p w14:paraId="49710B1F" w14:textId="77777777" w:rsidR="00A50A92" w:rsidRPr="006230A9" w:rsidRDefault="00A50A92" w:rsidP="00B80871">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1.88 %</w:t>
            </w:r>
          </w:p>
        </w:tc>
      </w:tr>
      <w:tr w:rsidR="00A50A92" w:rsidRPr="004F1307" w14:paraId="15774B5A" w14:textId="77777777" w:rsidTr="00B80871">
        <w:trPr>
          <w:trHeight w:val="216"/>
        </w:trPr>
        <w:tc>
          <w:tcPr>
            <w:tcW w:w="3084" w:type="dxa"/>
            <w:vAlign w:val="bottom"/>
          </w:tcPr>
          <w:p w14:paraId="5CA802CE"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4808E1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42D83930"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C16B3AF"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0DF84B3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0969722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2D4C92A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6DA35773"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E5ED2D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06CC13F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5E26E6F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46998470" w14:textId="77777777" w:rsidTr="00B80871">
        <w:trPr>
          <w:trHeight w:val="216"/>
        </w:trPr>
        <w:tc>
          <w:tcPr>
            <w:tcW w:w="3084" w:type="dxa"/>
            <w:vAlign w:val="bottom"/>
          </w:tcPr>
          <w:p w14:paraId="1C928953"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CAAEF8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04B3AE4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C311E3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0361616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49E2671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0D99997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58A09E2D"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4E1168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6A2A7F1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7B59FF0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668C4380" w14:textId="77777777" w:rsidTr="00B80871">
        <w:trPr>
          <w:trHeight w:val="216"/>
        </w:trPr>
        <w:tc>
          <w:tcPr>
            <w:tcW w:w="3084" w:type="dxa"/>
            <w:vAlign w:val="bottom"/>
          </w:tcPr>
          <w:p w14:paraId="0A7A8EE3"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1AC857E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2E1370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6508AF8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1943B44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5567CB8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09F7DBA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04B3495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6D10C7F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7D3841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487FB695"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2D2A5B97" w14:textId="77777777" w:rsidTr="00B80871">
        <w:trPr>
          <w:trHeight w:val="216"/>
        </w:trPr>
        <w:tc>
          <w:tcPr>
            <w:tcW w:w="3084" w:type="dxa"/>
            <w:vAlign w:val="bottom"/>
          </w:tcPr>
          <w:p w14:paraId="2E066961"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7058CF3"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3AFD1088"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19700B7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7A74E12B"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70EF220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20F89C71"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7C965C4F"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F604AE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C26FBE8"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1E9AA14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1E31B063" w14:textId="77777777" w:rsidTr="00B80871">
        <w:trPr>
          <w:trHeight w:val="216"/>
        </w:trPr>
        <w:tc>
          <w:tcPr>
            <w:tcW w:w="3084" w:type="dxa"/>
            <w:vAlign w:val="bottom"/>
          </w:tcPr>
          <w:p w14:paraId="4D08832D"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5A9D2E9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5B111725"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39B1BA70"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724A25E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219D69EF"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2EF5CD4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26D0829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82DDED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02CB1370"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43B552A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1A9BA503" w14:textId="77777777" w:rsidTr="00B80871">
        <w:trPr>
          <w:trHeight w:val="216"/>
        </w:trPr>
        <w:tc>
          <w:tcPr>
            <w:tcW w:w="3084" w:type="dxa"/>
            <w:vAlign w:val="bottom"/>
          </w:tcPr>
          <w:p w14:paraId="734881E8"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FAC871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58C81151"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0E4D2998"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4141658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04E13741"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4F115D1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682D99E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3875ABCD"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54CA780"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38C28CAD"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6A11285B" w14:textId="77777777" w:rsidTr="00B80871">
        <w:trPr>
          <w:trHeight w:val="216"/>
        </w:trPr>
        <w:tc>
          <w:tcPr>
            <w:tcW w:w="3084" w:type="dxa"/>
            <w:vAlign w:val="bottom"/>
          </w:tcPr>
          <w:p w14:paraId="60162799"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4CFA0BA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2F9E9F53"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35304D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52ECEC0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6628304B"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2ED1A655"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3BE6D2B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212F578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303EB39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707C428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4B8EE2AB" w14:textId="77777777" w:rsidTr="00B80871">
        <w:trPr>
          <w:trHeight w:val="216"/>
        </w:trPr>
        <w:tc>
          <w:tcPr>
            <w:tcW w:w="3084" w:type="dxa"/>
            <w:vAlign w:val="bottom"/>
          </w:tcPr>
          <w:p w14:paraId="2F4619E1"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2F5B990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680A04D8"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6368BCDD"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442267CA"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76F493B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FD48DF5"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3856B0D1"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70CA2055"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54757FD"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6D07492B"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3B8C8C95" w14:textId="77777777" w:rsidTr="00B80871">
        <w:trPr>
          <w:trHeight w:val="216"/>
        </w:trPr>
        <w:tc>
          <w:tcPr>
            <w:tcW w:w="3084" w:type="dxa"/>
            <w:vAlign w:val="bottom"/>
          </w:tcPr>
          <w:p w14:paraId="625D4B8D"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302853C3"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6223D21"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3A8FD3EF"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3AC25376"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4C08B553"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05211ABB"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620B28C9"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6128915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6C5CAD24"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3A6B258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A50A92" w:rsidRPr="004F1307" w14:paraId="319E38E4" w14:textId="77777777" w:rsidTr="00B80871">
        <w:trPr>
          <w:trHeight w:val="216"/>
        </w:trPr>
        <w:tc>
          <w:tcPr>
            <w:tcW w:w="3084" w:type="dxa"/>
            <w:vAlign w:val="bottom"/>
          </w:tcPr>
          <w:p w14:paraId="2BDA8A01"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lang w:val="en-GB"/>
              </w:rPr>
            </w:pPr>
          </w:p>
        </w:tc>
        <w:tc>
          <w:tcPr>
            <w:tcW w:w="1080" w:type="dxa"/>
            <w:vAlign w:val="bottom"/>
          </w:tcPr>
          <w:p w14:paraId="79ED13D0"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992" w:type="dxa"/>
            <w:vAlign w:val="bottom"/>
          </w:tcPr>
          <w:p w14:paraId="171E0F65"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44" w:type="dxa"/>
            <w:vAlign w:val="bottom"/>
          </w:tcPr>
          <w:p w14:paraId="774160D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20" w:type="dxa"/>
            <w:vAlign w:val="bottom"/>
          </w:tcPr>
          <w:p w14:paraId="222D1F6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34" w:type="dxa"/>
            <w:vAlign w:val="bottom"/>
          </w:tcPr>
          <w:p w14:paraId="381B743C"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06" w:type="dxa"/>
            <w:vAlign w:val="bottom"/>
          </w:tcPr>
          <w:p w14:paraId="1047014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152" w:type="dxa"/>
            <w:vAlign w:val="bottom"/>
          </w:tcPr>
          <w:p w14:paraId="0F080431"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5" w:type="dxa"/>
            <w:gridSpan w:val="2"/>
            <w:vAlign w:val="bottom"/>
          </w:tcPr>
          <w:p w14:paraId="41957CA7"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250" w:type="dxa"/>
            <w:gridSpan w:val="2"/>
            <w:vAlign w:val="bottom"/>
          </w:tcPr>
          <w:p w14:paraId="1EDBFCFE"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c>
          <w:tcPr>
            <w:tcW w:w="1383" w:type="dxa"/>
            <w:gridSpan w:val="2"/>
            <w:vAlign w:val="bottom"/>
          </w:tcPr>
          <w:p w14:paraId="78856C72" w14:textId="77777777" w:rsidR="00A50A92" w:rsidRPr="006230A9" w:rsidRDefault="00A50A92" w:rsidP="00B80871">
            <w:pPr>
              <w:pStyle w:val="a1"/>
              <w:tabs>
                <w:tab w:val="left" w:pos="720"/>
              </w:tabs>
              <w:spacing w:before="30" w:after="23" w:line="276" w:lineRule="auto"/>
              <w:ind w:left="-15"/>
              <w:jc w:val="right"/>
              <w:rPr>
                <w:rFonts w:ascii="Arial" w:hAnsi="Arial" w:cs="Arial"/>
                <w:sz w:val="14"/>
                <w:szCs w:val="14"/>
                <w:lang w:val="th-TH"/>
              </w:rPr>
            </w:pPr>
          </w:p>
        </w:tc>
      </w:tr>
      <w:tr w:rsidR="00DC5054" w:rsidRPr="004F1307" w14:paraId="221A06FF" w14:textId="77777777" w:rsidTr="00B80871">
        <w:tc>
          <w:tcPr>
            <w:tcW w:w="3084" w:type="dxa"/>
            <w:vAlign w:val="bottom"/>
          </w:tcPr>
          <w:p w14:paraId="7709F495" w14:textId="789CC460" w:rsidR="00DC5054" w:rsidRPr="006230A9" w:rsidRDefault="00DC5054" w:rsidP="00DC5054">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Other revenues</w:t>
            </w:r>
          </w:p>
        </w:tc>
        <w:tc>
          <w:tcPr>
            <w:tcW w:w="1080" w:type="dxa"/>
            <w:vAlign w:val="bottom"/>
          </w:tcPr>
          <w:p w14:paraId="53F8E839"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0EF1A25C"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66EE5A1E"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610421AA"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768C5EC1"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021C16D1"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0AA3F76B"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4F576CC9" w14:textId="77777777" w:rsidR="00DC5054" w:rsidRPr="006230A9" w:rsidRDefault="00DC5054" w:rsidP="00DC5054">
            <w:pPr>
              <w:pStyle w:val="a1"/>
              <w:tabs>
                <w:tab w:val="left" w:pos="720"/>
              </w:tabs>
              <w:spacing w:before="30" w:after="23" w:line="276" w:lineRule="auto"/>
              <w:jc w:val="right"/>
              <w:rPr>
                <w:rFonts w:ascii="Arial" w:hAnsi="Arial" w:cs="Arial"/>
                <w:sz w:val="14"/>
                <w:szCs w:val="14"/>
                <w:cs/>
                <w:lang w:val="th-TH"/>
              </w:rPr>
            </w:pPr>
          </w:p>
        </w:tc>
        <w:tc>
          <w:tcPr>
            <w:tcW w:w="1250" w:type="dxa"/>
            <w:gridSpan w:val="2"/>
            <w:vAlign w:val="bottom"/>
          </w:tcPr>
          <w:p w14:paraId="67F52C3B"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43AEC074" w14:textId="24EF55E8" w:rsidR="00DC5054" w:rsidRPr="006230A9" w:rsidRDefault="00DC5054" w:rsidP="00DC5054">
            <w:pPr>
              <w:tabs>
                <w:tab w:val="decimal" w:pos="-107"/>
              </w:tabs>
              <w:spacing w:before="30" w:after="23" w:line="276" w:lineRule="auto"/>
              <w:ind w:left="-390" w:firstLine="297"/>
              <w:jc w:val="right"/>
              <w:rPr>
                <w:rFonts w:ascii="Arial" w:hAnsi="Arial" w:cs="Arial"/>
                <w:sz w:val="14"/>
                <w:szCs w:val="14"/>
                <w:lang w:val="en-GB"/>
              </w:rPr>
            </w:pPr>
            <w:r w:rsidRPr="006230A9">
              <w:rPr>
                <w:rFonts w:ascii="Arial" w:hAnsi="Arial" w:cs="Arial"/>
                <w:sz w:val="14"/>
                <w:szCs w:val="14"/>
                <w:lang w:val="en-GB"/>
              </w:rPr>
              <w:t>149,241,908</w:t>
            </w:r>
          </w:p>
        </w:tc>
      </w:tr>
      <w:tr w:rsidR="00DC5054" w:rsidRPr="004F1307" w14:paraId="65003043" w14:textId="77777777" w:rsidTr="00B80871">
        <w:tc>
          <w:tcPr>
            <w:tcW w:w="3084" w:type="dxa"/>
            <w:vAlign w:val="bottom"/>
          </w:tcPr>
          <w:p w14:paraId="5B8B2AD8" w14:textId="2EE67E61" w:rsidR="00DC5054" w:rsidRPr="006230A9" w:rsidRDefault="00DC5054" w:rsidP="00DC5054">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rPr>
              <w:t>Loss</w:t>
            </w:r>
            <w:r w:rsidRPr="006230A9">
              <w:rPr>
                <w:rFonts w:ascii="Arial" w:hAnsi="Arial" w:cs="Arial"/>
                <w:sz w:val="14"/>
                <w:szCs w:val="14"/>
                <w:lang w:val="en-GB"/>
              </w:rPr>
              <w:t xml:space="preserve"> on exchange rate</w:t>
            </w:r>
          </w:p>
        </w:tc>
        <w:tc>
          <w:tcPr>
            <w:tcW w:w="1080" w:type="dxa"/>
            <w:vAlign w:val="bottom"/>
          </w:tcPr>
          <w:p w14:paraId="04F781E1"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263E4D50"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3F28AEDC"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16C8FBA0" w14:textId="77777777" w:rsidR="00DC5054" w:rsidRPr="006230A9" w:rsidRDefault="00DC5054" w:rsidP="00DC5054">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3769EA77"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755499B0"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4998F98F"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0CAAD046"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1004C16F"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217D750D" w14:textId="2480535B" w:rsidR="00DC5054" w:rsidRPr="006230A9" w:rsidRDefault="00DC5054" w:rsidP="00DC5054">
            <w:pPr>
              <w:tabs>
                <w:tab w:val="decimal" w:pos="-107"/>
              </w:tabs>
              <w:spacing w:before="30" w:after="23" w:line="276" w:lineRule="auto"/>
              <w:ind w:left="-390" w:firstLine="297"/>
              <w:jc w:val="right"/>
              <w:rPr>
                <w:rFonts w:ascii="Arial" w:hAnsi="Arial" w:cs="Arial"/>
                <w:sz w:val="14"/>
                <w:szCs w:val="14"/>
                <w:lang w:val="en-GB"/>
              </w:rPr>
            </w:pPr>
            <w:r w:rsidRPr="006230A9">
              <w:rPr>
                <w:rFonts w:ascii="Arial" w:hAnsi="Arial" w:cs="Arial"/>
                <w:sz w:val="14"/>
                <w:szCs w:val="14"/>
                <w:lang w:val="en-GB"/>
              </w:rPr>
              <w:t>55,021,975</w:t>
            </w:r>
          </w:p>
        </w:tc>
      </w:tr>
      <w:tr w:rsidR="00DC5054" w:rsidRPr="004F1307" w14:paraId="7133CC1B" w14:textId="77777777" w:rsidTr="00B80871">
        <w:tc>
          <w:tcPr>
            <w:tcW w:w="3084" w:type="dxa"/>
            <w:vAlign w:val="bottom"/>
          </w:tcPr>
          <w:p w14:paraId="5348718D" w14:textId="0163BC18" w:rsidR="00DC5054" w:rsidRPr="006230A9" w:rsidRDefault="00DC5054" w:rsidP="00DC5054">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Administrative expenses</w:t>
            </w:r>
          </w:p>
        </w:tc>
        <w:tc>
          <w:tcPr>
            <w:tcW w:w="1080" w:type="dxa"/>
            <w:vAlign w:val="bottom"/>
          </w:tcPr>
          <w:p w14:paraId="1D3907B1"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992" w:type="dxa"/>
            <w:vAlign w:val="bottom"/>
          </w:tcPr>
          <w:p w14:paraId="2FE8C022"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1144" w:type="dxa"/>
            <w:vAlign w:val="bottom"/>
          </w:tcPr>
          <w:p w14:paraId="0F1F9FFC"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1320" w:type="dxa"/>
            <w:vAlign w:val="bottom"/>
          </w:tcPr>
          <w:p w14:paraId="4B4952E6" w14:textId="77777777" w:rsidR="00DC5054" w:rsidRPr="006230A9" w:rsidRDefault="00DC5054" w:rsidP="00DC5054">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56FE1EEA"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1206" w:type="dxa"/>
            <w:vAlign w:val="bottom"/>
          </w:tcPr>
          <w:p w14:paraId="6DF4DD48"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1152" w:type="dxa"/>
            <w:vAlign w:val="bottom"/>
          </w:tcPr>
          <w:p w14:paraId="65DA1109"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1255" w:type="dxa"/>
            <w:gridSpan w:val="2"/>
            <w:vAlign w:val="bottom"/>
          </w:tcPr>
          <w:p w14:paraId="79CC661A"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1250" w:type="dxa"/>
            <w:gridSpan w:val="2"/>
            <w:vAlign w:val="bottom"/>
          </w:tcPr>
          <w:p w14:paraId="3175D980" w14:textId="77777777" w:rsidR="00DC5054" w:rsidRPr="006230A9" w:rsidRDefault="00DC5054" w:rsidP="00DC5054">
            <w:pPr>
              <w:pStyle w:val="a1"/>
              <w:tabs>
                <w:tab w:val="left" w:pos="720"/>
              </w:tabs>
              <w:spacing w:before="30" w:after="23" w:line="276" w:lineRule="auto"/>
              <w:jc w:val="right"/>
              <w:rPr>
                <w:rFonts w:ascii="Arial" w:hAnsi="Arial" w:cs="Arial"/>
                <w:sz w:val="14"/>
                <w:szCs w:val="14"/>
              </w:rPr>
            </w:pPr>
          </w:p>
        </w:tc>
        <w:tc>
          <w:tcPr>
            <w:tcW w:w="1383" w:type="dxa"/>
            <w:gridSpan w:val="2"/>
          </w:tcPr>
          <w:p w14:paraId="1125C644" w14:textId="336CD52E" w:rsidR="00DC5054" w:rsidRPr="006230A9" w:rsidRDefault="00DC5054" w:rsidP="00DC5054">
            <w:pPr>
              <w:tabs>
                <w:tab w:val="decimal" w:pos="-107"/>
              </w:tabs>
              <w:spacing w:before="30" w:after="23" w:line="276" w:lineRule="auto"/>
              <w:ind w:left="-15"/>
              <w:jc w:val="center"/>
              <w:rPr>
                <w:rFonts w:ascii="Arial" w:hAnsi="Arial" w:cs="Arial"/>
                <w:sz w:val="14"/>
                <w:szCs w:val="14"/>
                <w:lang w:val="en-GB"/>
              </w:rPr>
            </w:pPr>
            <w:r w:rsidRPr="006230A9">
              <w:rPr>
                <w:rFonts w:ascii="Arial" w:hAnsi="Arial" w:cs="Arial"/>
                <w:sz w:val="14"/>
                <w:szCs w:val="14"/>
                <w:lang w:val="en-GB"/>
              </w:rPr>
              <w:t xml:space="preserve">       (905,730,064)</w:t>
            </w:r>
          </w:p>
        </w:tc>
      </w:tr>
      <w:tr w:rsidR="00DC5054" w:rsidRPr="004F1307" w14:paraId="49887593" w14:textId="77777777" w:rsidTr="00B80871">
        <w:tc>
          <w:tcPr>
            <w:tcW w:w="4164" w:type="dxa"/>
            <w:gridSpan w:val="2"/>
            <w:vAlign w:val="bottom"/>
          </w:tcPr>
          <w:p w14:paraId="6B2A2ADB" w14:textId="56883D2D" w:rsidR="00DC5054" w:rsidRPr="006230A9" w:rsidRDefault="00DC5054" w:rsidP="00DC5054">
            <w:pPr>
              <w:pStyle w:val="a1"/>
              <w:tabs>
                <w:tab w:val="left" w:pos="720"/>
              </w:tabs>
              <w:spacing w:before="30" w:after="23" w:line="276" w:lineRule="auto"/>
              <w:rPr>
                <w:rFonts w:ascii="Arial" w:hAnsi="Arial" w:cs="Arial"/>
                <w:sz w:val="14"/>
                <w:szCs w:val="14"/>
                <w:lang w:val="en-GB"/>
              </w:rPr>
            </w:pPr>
            <w:r w:rsidRPr="006230A9">
              <w:rPr>
                <w:rFonts w:ascii="Arial" w:hAnsi="Arial" w:cs="Arial"/>
                <w:sz w:val="14"/>
                <w:szCs w:val="14"/>
              </w:rPr>
              <w:t>Share of profit of joint venture</w:t>
            </w:r>
          </w:p>
        </w:tc>
        <w:tc>
          <w:tcPr>
            <w:tcW w:w="992" w:type="dxa"/>
            <w:vAlign w:val="bottom"/>
          </w:tcPr>
          <w:p w14:paraId="4BBB07EC"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144" w:type="dxa"/>
            <w:vAlign w:val="bottom"/>
          </w:tcPr>
          <w:p w14:paraId="612BC605"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320" w:type="dxa"/>
            <w:vAlign w:val="bottom"/>
          </w:tcPr>
          <w:p w14:paraId="67588D20" w14:textId="77777777" w:rsidR="00DC5054" w:rsidRPr="006230A9" w:rsidRDefault="00DC5054" w:rsidP="00DC5054">
            <w:pPr>
              <w:pStyle w:val="a1"/>
              <w:tabs>
                <w:tab w:val="left" w:pos="720"/>
              </w:tabs>
              <w:spacing w:before="30" w:after="23" w:line="276" w:lineRule="auto"/>
              <w:jc w:val="right"/>
              <w:rPr>
                <w:rFonts w:ascii="Arial" w:hAnsi="Arial" w:cs="Arial"/>
                <w:sz w:val="14"/>
                <w:szCs w:val="14"/>
                <w:cs/>
                <w:lang w:val="th-TH"/>
              </w:rPr>
            </w:pPr>
          </w:p>
        </w:tc>
        <w:tc>
          <w:tcPr>
            <w:tcW w:w="1134" w:type="dxa"/>
            <w:vAlign w:val="bottom"/>
          </w:tcPr>
          <w:p w14:paraId="4B2AE043"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206" w:type="dxa"/>
            <w:vAlign w:val="bottom"/>
          </w:tcPr>
          <w:p w14:paraId="46EA49CC"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152" w:type="dxa"/>
            <w:vAlign w:val="bottom"/>
          </w:tcPr>
          <w:p w14:paraId="251E00AF"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255" w:type="dxa"/>
            <w:gridSpan w:val="2"/>
            <w:vAlign w:val="bottom"/>
          </w:tcPr>
          <w:p w14:paraId="0B0D10CB"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250" w:type="dxa"/>
            <w:gridSpan w:val="2"/>
            <w:vAlign w:val="bottom"/>
          </w:tcPr>
          <w:p w14:paraId="0F49FFB6"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383" w:type="dxa"/>
            <w:gridSpan w:val="2"/>
          </w:tcPr>
          <w:p w14:paraId="24E392EE" w14:textId="77777777" w:rsidR="00DC5054" w:rsidRPr="006230A9" w:rsidRDefault="00DC5054" w:rsidP="00DC5054">
            <w:pPr>
              <w:tabs>
                <w:tab w:val="decimal" w:pos="-107"/>
              </w:tabs>
              <w:spacing w:before="30" w:after="23" w:line="276" w:lineRule="auto"/>
              <w:ind w:left="-15"/>
              <w:jc w:val="right"/>
              <w:rPr>
                <w:rFonts w:ascii="Arial" w:hAnsi="Arial" w:cs="Arial"/>
                <w:sz w:val="14"/>
                <w:szCs w:val="14"/>
                <w:lang w:val="en-GB"/>
              </w:rPr>
            </w:pPr>
            <w:r w:rsidRPr="006230A9">
              <w:rPr>
                <w:rFonts w:ascii="Arial" w:hAnsi="Arial" w:cs="Arial"/>
                <w:sz w:val="14"/>
                <w:szCs w:val="14"/>
                <w:lang w:val="en-GB"/>
              </w:rPr>
              <w:t xml:space="preserve">      117,014,328</w:t>
            </w:r>
          </w:p>
        </w:tc>
      </w:tr>
      <w:tr w:rsidR="00DC5054" w:rsidRPr="004F1307" w14:paraId="636F76DB" w14:textId="77777777" w:rsidTr="00B80871">
        <w:tc>
          <w:tcPr>
            <w:tcW w:w="3084" w:type="dxa"/>
            <w:vAlign w:val="bottom"/>
          </w:tcPr>
          <w:p w14:paraId="13135C53" w14:textId="62D45F55" w:rsidR="00DC5054" w:rsidRPr="006230A9" w:rsidRDefault="00DC5054" w:rsidP="00DC5054">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Financial cost</w:t>
            </w:r>
          </w:p>
        </w:tc>
        <w:tc>
          <w:tcPr>
            <w:tcW w:w="1080" w:type="dxa"/>
            <w:vAlign w:val="bottom"/>
          </w:tcPr>
          <w:p w14:paraId="68C9A069"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A1BC832"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36DBD6CB"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2ACBFF2A"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6F08CACB"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3F58B419"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490201B7"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6D08B320"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01CCD72D"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2A679943" w14:textId="00B55E40" w:rsidR="00DC5054" w:rsidRPr="006230A9" w:rsidRDefault="00DC5054" w:rsidP="00DC5054">
            <w:pPr>
              <w:tabs>
                <w:tab w:val="decimal" w:pos="-107"/>
              </w:tabs>
              <w:spacing w:before="30" w:after="23" w:line="276" w:lineRule="auto"/>
              <w:ind w:left="-390" w:firstLine="297"/>
              <w:jc w:val="right"/>
              <w:rPr>
                <w:rFonts w:ascii="Arial" w:hAnsi="Arial" w:cs="Arial"/>
                <w:sz w:val="14"/>
                <w:szCs w:val="14"/>
                <w:lang w:val="en-GB"/>
              </w:rPr>
            </w:pPr>
            <w:r w:rsidRPr="006230A9">
              <w:rPr>
                <w:rFonts w:ascii="Arial" w:hAnsi="Arial" w:cs="Arial"/>
                <w:sz w:val="14"/>
                <w:szCs w:val="14"/>
                <w:lang w:val="en-GB"/>
              </w:rPr>
              <w:t>(189,545,806)</w:t>
            </w:r>
          </w:p>
        </w:tc>
      </w:tr>
      <w:tr w:rsidR="00DC5054" w:rsidRPr="004F1307" w14:paraId="3C57AC87" w14:textId="77777777" w:rsidTr="00B80871">
        <w:tc>
          <w:tcPr>
            <w:tcW w:w="3084" w:type="dxa"/>
            <w:vAlign w:val="bottom"/>
          </w:tcPr>
          <w:p w14:paraId="462FA665" w14:textId="059362C2" w:rsidR="00DC5054" w:rsidRPr="006230A9" w:rsidRDefault="00DC5054" w:rsidP="00DC5054">
            <w:pPr>
              <w:pStyle w:val="a1"/>
              <w:tabs>
                <w:tab w:val="left" w:pos="720"/>
              </w:tabs>
              <w:spacing w:before="30" w:after="23" w:line="276" w:lineRule="auto"/>
              <w:jc w:val="thaiDistribute"/>
              <w:rPr>
                <w:rFonts w:ascii="Arial" w:hAnsi="Arial" w:cs="Arial"/>
                <w:sz w:val="14"/>
                <w:szCs w:val="14"/>
              </w:rPr>
            </w:pPr>
            <w:r w:rsidRPr="006230A9">
              <w:rPr>
                <w:rFonts w:ascii="Arial" w:hAnsi="Arial" w:cs="Arial"/>
                <w:sz w:val="14"/>
                <w:szCs w:val="14"/>
                <w:lang w:val="en-GB"/>
              </w:rPr>
              <w:t>Income tax</w:t>
            </w:r>
            <w:r w:rsidRPr="006230A9">
              <w:rPr>
                <w:rFonts w:ascii="Arial" w:hAnsi="Arial" w:cs="Arial"/>
                <w:sz w:val="14"/>
                <w:szCs w:val="14"/>
              </w:rPr>
              <w:t xml:space="preserve"> expense</w:t>
            </w:r>
          </w:p>
        </w:tc>
        <w:tc>
          <w:tcPr>
            <w:tcW w:w="1080" w:type="dxa"/>
            <w:vAlign w:val="bottom"/>
          </w:tcPr>
          <w:p w14:paraId="2D0F4DAE"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992" w:type="dxa"/>
            <w:vAlign w:val="bottom"/>
          </w:tcPr>
          <w:p w14:paraId="3F23CFA6"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144" w:type="dxa"/>
            <w:vAlign w:val="bottom"/>
          </w:tcPr>
          <w:p w14:paraId="5BE1D910"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320" w:type="dxa"/>
            <w:vAlign w:val="bottom"/>
          </w:tcPr>
          <w:p w14:paraId="025118C7"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134" w:type="dxa"/>
            <w:vAlign w:val="bottom"/>
          </w:tcPr>
          <w:p w14:paraId="7C303539"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206" w:type="dxa"/>
            <w:vAlign w:val="bottom"/>
          </w:tcPr>
          <w:p w14:paraId="6076CEFB"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152" w:type="dxa"/>
            <w:vAlign w:val="bottom"/>
          </w:tcPr>
          <w:p w14:paraId="48EF6D17"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255" w:type="dxa"/>
            <w:gridSpan w:val="2"/>
            <w:vAlign w:val="bottom"/>
          </w:tcPr>
          <w:p w14:paraId="2438F981"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250" w:type="dxa"/>
            <w:gridSpan w:val="2"/>
            <w:vAlign w:val="bottom"/>
          </w:tcPr>
          <w:p w14:paraId="38C87DCA"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en-GB"/>
              </w:rPr>
            </w:pPr>
          </w:p>
        </w:tc>
        <w:tc>
          <w:tcPr>
            <w:tcW w:w="1383" w:type="dxa"/>
            <w:gridSpan w:val="2"/>
          </w:tcPr>
          <w:p w14:paraId="7E8E837F" w14:textId="553601D5" w:rsidR="00DC5054" w:rsidRPr="006230A9" w:rsidRDefault="00DC5054" w:rsidP="00DC5054">
            <w:pPr>
              <w:tabs>
                <w:tab w:val="decimal" w:pos="-107"/>
              </w:tabs>
              <w:spacing w:before="30" w:after="23" w:line="276" w:lineRule="auto"/>
              <w:ind w:left="-390" w:firstLine="297"/>
              <w:jc w:val="right"/>
              <w:rPr>
                <w:rFonts w:ascii="Arial" w:hAnsi="Arial" w:cs="Arial"/>
                <w:sz w:val="14"/>
                <w:szCs w:val="14"/>
                <w:lang w:val="en-GB"/>
              </w:rPr>
            </w:pPr>
            <w:r w:rsidRPr="006230A9">
              <w:rPr>
                <w:rFonts w:ascii="Arial" w:hAnsi="Arial" w:cs="Arial"/>
                <w:sz w:val="14"/>
                <w:szCs w:val="14"/>
                <w:lang w:val="en-GB"/>
              </w:rPr>
              <w:t>(93,348,551)</w:t>
            </w:r>
          </w:p>
        </w:tc>
      </w:tr>
      <w:tr w:rsidR="00DC5054" w:rsidRPr="004F1307" w14:paraId="54F2C6D4" w14:textId="77777777" w:rsidTr="00B80871">
        <w:tc>
          <w:tcPr>
            <w:tcW w:w="3084" w:type="dxa"/>
            <w:vAlign w:val="bottom"/>
          </w:tcPr>
          <w:p w14:paraId="0A828798" w14:textId="7B269FE1" w:rsidR="00DC5054" w:rsidRPr="006230A9" w:rsidRDefault="00DC5054" w:rsidP="00DC5054">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Browallia New"/>
                <w:sz w:val="14"/>
                <w:szCs w:val="17"/>
              </w:rPr>
              <w:t>Loss</w:t>
            </w:r>
            <w:r w:rsidRPr="006230A9">
              <w:rPr>
                <w:rFonts w:ascii="Arial" w:hAnsi="Arial" w:cs="Arial"/>
                <w:sz w:val="14"/>
                <w:szCs w:val="14"/>
                <w:lang w:val="en-GB"/>
              </w:rPr>
              <w:t xml:space="preserve"> for the</w:t>
            </w:r>
            <w:r w:rsidRPr="006230A9">
              <w:rPr>
                <w:rFonts w:ascii="Arial" w:hAnsi="Arial" w:cstheme="minorBidi" w:hint="cs"/>
                <w:sz w:val="14"/>
                <w:szCs w:val="14"/>
                <w:cs/>
                <w:lang w:val="en-GB"/>
              </w:rPr>
              <w:t xml:space="preserve"> </w:t>
            </w:r>
            <w:r w:rsidRPr="006230A9">
              <w:rPr>
                <w:rFonts w:ascii="Arial" w:hAnsi="Arial" w:cstheme="minorBidi"/>
                <w:sz w:val="14"/>
                <w:szCs w:val="14"/>
              </w:rPr>
              <w:t>year</w:t>
            </w:r>
          </w:p>
        </w:tc>
        <w:tc>
          <w:tcPr>
            <w:tcW w:w="1080" w:type="dxa"/>
            <w:vAlign w:val="bottom"/>
          </w:tcPr>
          <w:p w14:paraId="4C988FCF"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992" w:type="dxa"/>
            <w:vAlign w:val="bottom"/>
          </w:tcPr>
          <w:p w14:paraId="13D1DDE1"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44" w:type="dxa"/>
            <w:vAlign w:val="bottom"/>
          </w:tcPr>
          <w:p w14:paraId="7539C6DE"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20" w:type="dxa"/>
            <w:vAlign w:val="bottom"/>
          </w:tcPr>
          <w:p w14:paraId="448F3373"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34" w:type="dxa"/>
            <w:vAlign w:val="bottom"/>
          </w:tcPr>
          <w:p w14:paraId="44B5A5E8"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06" w:type="dxa"/>
            <w:vAlign w:val="bottom"/>
          </w:tcPr>
          <w:p w14:paraId="07AA9B0A"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152" w:type="dxa"/>
            <w:vAlign w:val="bottom"/>
          </w:tcPr>
          <w:p w14:paraId="370A755F"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55" w:type="dxa"/>
            <w:gridSpan w:val="2"/>
            <w:vAlign w:val="bottom"/>
          </w:tcPr>
          <w:p w14:paraId="274593D5"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250" w:type="dxa"/>
            <w:gridSpan w:val="2"/>
            <w:vAlign w:val="bottom"/>
          </w:tcPr>
          <w:p w14:paraId="33450F72" w14:textId="77777777" w:rsidR="00DC5054" w:rsidRPr="006230A9" w:rsidRDefault="00DC5054" w:rsidP="00DC5054">
            <w:pPr>
              <w:pStyle w:val="a1"/>
              <w:tabs>
                <w:tab w:val="left" w:pos="720"/>
              </w:tabs>
              <w:spacing w:before="30" w:after="23" w:line="276" w:lineRule="auto"/>
              <w:jc w:val="right"/>
              <w:rPr>
                <w:rFonts w:ascii="Arial" w:hAnsi="Arial" w:cs="Arial"/>
                <w:sz w:val="14"/>
                <w:szCs w:val="14"/>
                <w:lang w:val="th-TH"/>
              </w:rPr>
            </w:pPr>
          </w:p>
        </w:tc>
        <w:tc>
          <w:tcPr>
            <w:tcW w:w="1383" w:type="dxa"/>
            <w:gridSpan w:val="2"/>
          </w:tcPr>
          <w:p w14:paraId="7B6E63AC" w14:textId="26C8985A" w:rsidR="00DC5054" w:rsidRPr="006230A9" w:rsidRDefault="00DC5054" w:rsidP="00DC5054">
            <w:pPr>
              <w:tabs>
                <w:tab w:val="decimal" w:pos="-107"/>
              </w:tabs>
              <w:spacing w:before="30" w:after="23" w:line="276" w:lineRule="auto"/>
              <w:ind w:left="-390" w:firstLine="297"/>
              <w:jc w:val="right"/>
              <w:rPr>
                <w:rFonts w:ascii="Arial" w:hAnsi="Arial" w:cs="Arial"/>
                <w:sz w:val="14"/>
                <w:szCs w:val="14"/>
                <w:lang w:val="en-GB"/>
              </w:rPr>
            </w:pPr>
            <w:r w:rsidRPr="006230A9">
              <w:rPr>
                <w:rFonts w:ascii="Arial" w:hAnsi="Arial" w:cs="Arial"/>
                <w:sz w:val="14"/>
                <w:szCs w:val="14"/>
                <w:lang w:val="en-GB"/>
              </w:rPr>
              <w:t>(530,625,325)</w:t>
            </w:r>
          </w:p>
        </w:tc>
      </w:tr>
      <w:tr w:rsidR="003D1A66" w:rsidRPr="004F1307" w14:paraId="7EF097CD" w14:textId="77777777" w:rsidTr="00B80871">
        <w:tc>
          <w:tcPr>
            <w:tcW w:w="3084" w:type="dxa"/>
            <w:vAlign w:val="bottom"/>
          </w:tcPr>
          <w:p w14:paraId="00C28AE9" w14:textId="7732A3C2" w:rsidR="003D1A66" w:rsidRPr="006230A9" w:rsidRDefault="003D1A66" w:rsidP="003D1A66">
            <w:pPr>
              <w:pStyle w:val="a1"/>
              <w:tabs>
                <w:tab w:val="left" w:pos="720"/>
              </w:tabs>
              <w:spacing w:before="30" w:after="23" w:line="276" w:lineRule="auto"/>
              <w:jc w:val="thaiDistribute"/>
              <w:rPr>
                <w:rFonts w:ascii="Arial" w:hAnsi="Arial" w:cs="Arial"/>
                <w:sz w:val="14"/>
                <w:szCs w:val="14"/>
              </w:rPr>
            </w:pPr>
          </w:p>
        </w:tc>
        <w:tc>
          <w:tcPr>
            <w:tcW w:w="1080" w:type="dxa"/>
            <w:vAlign w:val="bottom"/>
          </w:tcPr>
          <w:p w14:paraId="4257C298"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992" w:type="dxa"/>
            <w:vAlign w:val="bottom"/>
          </w:tcPr>
          <w:p w14:paraId="3BD112AB"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144" w:type="dxa"/>
            <w:vAlign w:val="bottom"/>
          </w:tcPr>
          <w:p w14:paraId="5EC5FA11"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320" w:type="dxa"/>
            <w:vAlign w:val="bottom"/>
          </w:tcPr>
          <w:p w14:paraId="6C17571C"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134" w:type="dxa"/>
            <w:vAlign w:val="bottom"/>
          </w:tcPr>
          <w:p w14:paraId="5675AD74"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206" w:type="dxa"/>
            <w:vAlign w:val="bottom"/>
          </w:tcPr>
          <w:p w14:paraId="7B8C24B6"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152" w:type="dxa"/>
            <w:vAlign w:val="bottom"/>
          </w:tcPr>
          <w:p w14:paraId="4A6957B2"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255" w:type="dxa"/>
            <w:gridSpan w:val="2"/>
            <w:vAlign w:val="bottom"/>
          </w:tcPr>
          <w:p w14:paraId="465631FD"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250" w:type="dxa"/>
            <w:gridSpan w:val="2"/>
            <w:vAlign w:val="bottom"/>
          </w:tcPr>
          <w:p w14:paraId="73C88715" w14:textId="77777777" w:rsidR="003D1A66" w:rsidRPr="006230A9" w:rsidRDefault="003D1A66" w:rsidP="003D1A66">
            <w:pPr>
              <w:pStyle w:val="a1"/>
              <w:tabs>
                <w:tab w:val="left" w:pos="720"/>
              </w:tabs>
              <w:spacing w:before="30" w:after="23" w:line="276" w:lineRule="auto"/>
              <w:ind w:left="-33"/>
              <w:jc w:val="right"/>
              <w:rPr>
                <w:rFonts w:ascii="Arial" w:hAnsi="Arial" w:cs="Arial"/>
                <w:sz w:val="14"/>
                <w:szCs w:val="14"/>
                <w:lang w:val="th-TH"/>
              </w:rPr>
            </w:pPr>
          </w:p>
        </w:tc>
        <w:tc>
          <w:tcPr>
            <w:tcW w:w="1383" w:type="dxa"/>
            <w:gridSpan w:val="2"/>
          </w:tcPr>
          <w:p w14:paraId="6EF3181A" w14:textId="28BD09ED" w:rsidR="003D1A66" w:rsidRPr="006230A9" w:rsidRDefault="003D1A66" w:rsidP="003D1A66">
            <w:pPr>
              <w:tabs>
                <w:tab w:val="decimal" w:pos="-107"/>
              </w:tabs>
              <w:spacing w:before="30" w:after="23" w:line="276" w:lineRule="auto"/>
              <w:ind w:left="-390" w:firstLine="297"/>
              <w:jc w:val="right"/>
              <w:rPr>
                <w:rFonts w:ascii="Arial" w:hAnsi="Arial" w:cs="Arial"/>
                <w:sz w:val="14"/>
                <w:szCs w:val="14"/>
                <w:lang w:val="en-GB"/>
              </w:rPr>
            </w:pPr>
          </w:p>
        </w:tc>
      </w:tr>
      <w:tr w:rsidR="00A50A92" w:rsidRPr="004F1307" w14:paraId="0EF7E107" w14:textId="77777777" w:rsidTr="00B80871">
        <w:trPr>
          <w:trHeight w:val="280"/>
        </w:trPr>
        <w:tc>
          <w:tcPr>
            <w:tcW w:w="3084" w:type="dxa"/>
            <w:vAlign w:val="bottom"/>
          </w:tcPr>
          <w:p w14:paraId="4CE969C4" w14:textId="77777777" w:rsidR="00A50A92" w:rsidRPr="006230A9" w:rsidRDefault="00A50A92" w:rsidP="00B80871">
            <w:pPr>
              <w:pStyle w:val="a1"/>
              <w:tabs>
                <w:tab w:val="left" w:pos="720"/>
              </w:tabs>
              <w:spacing w:before="30" w:after="23" w:line="276" w:lineRule="auto"/>
              <w:jc w:val="thaiDistribute"/>
              <w:rPr>
                <w:rFonts w:ascii="Arial" w:hAnsi="Arial" w:cs="Arial"/>
                <w:sz w:val="14"/>
                <w:szCs w:val="14"/>
                <w:u w:val="single"/>
                <w:cs/>
              </w:rPr>
            </w:pPr>
            <w:r w:rsidRPr="006230A9">
              <w:rPr>
                <w:rFonts w:ascii="Arial" w:hAnsi="Arial" w:cs="Arial"/>
                <w:sz w:val="14"/>
                <w:szCs w:val="14"/>
                <w:u w:val="single"/>
              </w:rPr>
              <w:t>Revenue recognition</w:t>
            </w:r>
          </w:p>
        </w:tc>
        <w:tc>
          <w:tcPr>
            <w:tcW w:w="1080" w:type="dxa"/>
            <w:vAlign w:val="bottom"/>
          </w:tcPr>
          <w:p w14:paraId="318B5A12" w14:textId="77777777" w:rsidR="00A50A92" w:rsidRPr="006230A9" w:rsidRDefault="00A50A92" w:rsidP="00B80871">
            <w:pPr>
              <w:tabs>
                <w:tab w:val="decimal" w:pos="-107"/>
              </w:tabs>
              <w:spacing w:before="30" w:after="23" w:line="276" w:lineRule="auto"/>
              <w:ind w:left="-33" w:firstLine="297"/>
              <w:jc w:val="right"/>
              <w:rPr>
                <w:rFonts w:ascii="Arial" w:hAnsi="Arial" w:cs="Arial"/>
                <w:sz w:val="14"/>
                <w:szCs w:val="14"/>
                <w:lang w:val="en-GB"/>
              </w:rPr>
            </w:pPr>
          </w:p>
        </w:tc>
        <w:tc>
          <w:tcPr>
            <w:tcW w:w="992" w:type="dxa"/>
            <w:vAlign w:val="bottom"/>
          </w:tcPr>
          <w:p w14:paraId="4A0B4486" w14:textId="77777777" w:rsidR="00A50A92" w:rsidRPr="006230A9" w:rsidRDefault="00A50A92" w:rsidP="00B80871">
            <w:pPr>
              <w:tabs>
                <w:tab w:val="decimal" w:pos="-107"/>
              </w:tabs>
              <w:spacing w:before="30" w:after="23" w:line="276" w:lineRule="auto"/>
              <w:ind w:left="-33" w:firstLine="297"/>
              <w:jc w:val="right"/>
              <w:rPr>
                <w:rFonts w:ascii="Arial" w:hAnsi="Arial" w:cs="Arial"/>
                <w:sz w:val="14"/>
                <w:szCs w:val="14"/>
                <w:lang w:val="en-GB"/>
              </w:rPr>
            </w:pPr>
          </w:p>
        </w:tc>
        <w:tc>
          <w:tcPr>
            <w:tcW w:w="1144" w:type="dxa"/>
            <w:vAlign w:val="bottom"/>
          </w:tcPr>
          <w:p w14:paraId="2D50964F" w14:textId="77777777" w:rsidR="00A50A92" w:rsidRPr="006230A9" w:rsidRDefault="00A50A92" w:rsidP="00B80871">
            <w:pPr>
              <w:tabs>
                <w:tab w:val="decimal" w:pos="-107"/>
              </w:tabs>
              <w:spacing w:before="30" w:after="23" w:line="276" w:lineRule="auto"/>
              <w:ind w:left="-33" w:firstLine="297"/>
              <w:jc w:val="right"/>
              <w:rPr>
                <w:rFonts w:ascii="Arial" w:hAnsi="Arial" w:cs="Arial"/>
                <w:sz w:val="14"/>
                <w:szCs w:val="14"/>
                <w:lang w:val="en-GB"/>
              </w:rPr>
            </w:pPr>
          </w:p>
        </w:tc>
        <w:tc>
          <w:tcPr>
            <w:tcW w:w="1320" w:type="dxa"/>
            <w:vAlign w:val="bottom"/>
          </w:tcPr>
          <w:p w14:paraId="07A30F12" w14:textId="77777777" w:rsidR="00A50A92" w:rsidRPr="006230A9" w:rsidRDefault="00A50A92" w:rsidP="00B80871">
            <w:pPr>
              <w:spacing w:before="30" w:after="23" w:line="276" w:lineRule="auto"/>
              <w:ind w:left="-33" w:firstLine="297"/>
              <w:jc w:val="right"/>
              <w:rPr>
                <w:rFonts w:ascii="Arial" w:hAnsi="Arial" w:cs="Arial"/>
                <w:sz w:val="14"/>
                <w:szCs w:val="14"/>
                <w:lang w:val="en-GB"/>
              </w:rPr>
            </w:pPr>
          </w:p>
        </w:tc>
        <w:tc>
          <w:tcPr>
            <w:tcW w:w="1134" w:type="dxa"/>
            <w:vAlign w:val="bottom"/>
          </w:tcPr>
          <w:p w14:paraId="1585EC20" w14:textId="77777777" w:rsidR="00A50A92" w:rsidRPr="006230A9" w:rsidRDefault="00A50A92" w:rsidP="00B80871">
            <w:pPr>
              <w:spacing w:before="30" w:after="23" w:line="276" w:lineRule="auto"/>
              <w:ind w:left="-33" w:firstLine="297"/>
              <w:jc w:val="right"/>
              <w:rPr>
                <w:rFonts w:ascii="Arial" w:hAnsi="Arial" w:cs="Arial"/>
                <w:sz w:val="14"/>
                <w:szCs w:val="14"/>
                <w:lang w:val="en-GB"/>
              </w:rPr>
            </w:pPr>
          </w:p>
        </w:tc>
        <w:tc>
          <w:tcPr>
            <w:tcW w:w="1206" w:type="dxa"/>
            <w:vAlign w:val="bottom"/>
          </w:tcPr>
          <w:p w14:paraId="4DC03F25" w14:textId="77777777" w:rsidR="00A50A92" w:rsidRPr="006230A9" w:rsidRDefault="00A50A92" w:rsidP="00B80871">
            <w:pPr>
              <w:spacing w:before="30" w:after="23" w:line="276" w:lineRule="auto"/>
              <w:ind w:left="-33" w:firstLine="297"/>
              <w:jc w:val="right"/>
              <w:rPr>
                <w:rFonts w:ascii="Arial" w:hAnsi="Arial" w:cs="Arial"/>
                <w:sz w:val="14"/>
                <w:szCs w:val="14"/>
                <w:lang w:val="en-GB"/>
              </w:rPr>
            </w:pPr>
          </w:p>
        </w:tc>
        <w:tc>
          <w:tcPr>
            <w:tcW w:w="1152" w:type="dxa"/>
            <w:vAlign w:val="bottom"/>
          </w:tcPr>
          <w:p w14:paraId="63435F22" w14:textId="77777777" w:rsidR="00A50A92" w:rsidRPr="006230A9" w:rsidRDefault="00A50A92" w:rsidP="00B80871">
            <w:pPr>
              <w:spacing w:before="30" w:after="23" w:line="276" w:lineRule="auto"/>
              <w:ind w:left="-33" w:firstLine="297"/>
              <w:jc w:val="right"/>
              <w:rPr>
                <w:rFonts w:ascii="Arial" w:hAnsi="Arial" w:cs="Arial"/>
                <w:sz w:val="14"/>
                <w:szCs w:val="14"/>
                <w:lang w:val="en-GB"/>
              </w:rPr>
            </w:pPr>
          </w:p>
        </w:tc>
        <w:tc>
          <w:tcPr>
            <w:tcW w:w="1255" w:type="dxa"/>
            <w:gridSpan w:val="2"/>
            <w:vAlign w:val="bottom"/>
          </w:tcPr>
          <w:p w14:paraId="2AA57C63" w14:textId="77777777" w:rsidR="00A50A92" w:rsidRPr="006230A9" w:rsidRDefault="00A50A92" w:rsidP="00B80871">
            <w:pPr>
              <w:spacing w:before="30" w:after="23" w:line="276" w:lineRule="auto"/>
              <w:ind w:left="-33" w:firstLine="297"/>
              <w:jc w:val="right"/>
              <w:rPr>
                <w:rFonts w:ascii="Arial" w:hAnsi="Arial" w:cs="Arial"/>
                <w:sz w:val="14"/>
                <w:szCs w:val="14"/>
                <w:lang w:val="en-GB"/>
              </w:rPr>
            </w:pPr>
          </w:p>
        </w:tc>
        <w:tc>
          <w:tcPr>
            <w:tcW w:w="1250" w:type="dxa"/>
            <w:gridSpan w:val="2"/>
            <w:vAlign w:val="bottom"/>
          </w:tcPr>
          <w:p w14:paraId="29A19E0F" w14:textId="77777777" w:rsidR="00A50A92" w:rsidRPr="006230A9" w:rsidRDefault="00A50A92" w:rsidP="00B80871">
            <w:pPr>
              <w:spacing w:before="30" w:after="23" w:line="276" w:lineRule="auto"/>
              <w:ind w:left="-33" w:firstLine="297"/>
              <w:jc w:val="right"/>
              <w:rPr>
                <w:rFonts w:ascii="Arial" w:hAnsi="Arial" w:cs="Arial"/>
                <w:sz w:val="14"/>
                <w:szCs w:val="14"/>
                <w:lang w:val="en-GB"/>
              </w:rPr>
            </w:pPr>
          </w:p>
        </w:tc>
        <w:tc>
          <w:tcPr>
            <w:tcW w:w="1383" w:type="dxa"/>
            <w:gridSpan w:val="2"/>
            <w:vAlign w:val="bottom"/>
          </w:tcPr>
          <w:p w14:paraId="383972DA" w14:textId="77777777" w:rsidR="00A50A92" w:rsidRPr="006230A9" w:rsidRDefault="00A50A92" w:rsidP="00B80871">
            <w:pPr>
              <w:spacing w:before="30" w:after="23" w:line="276" w:lineRule="auto"/>
              <w:ind w:left="-33" w:firstLine="297"/>
              <w:jc w:val="right"/>
              <w:rPr>
                <w:rFonts w:ascii="Arial" w:hAnsi="Arial" w:cs="Arial"/>
                <w:sz w:val="14"/>
                <w:szCs w:val="14"/>
                <w:lang w:val="en-GB"/>
              </w:rPr>
            </w:pPr>
          </w:p>
        </w:tc>
      </w:tr>
      <w:tr w:rsidR="00D96FD7" w:rsidRPr="004F1307" w14:paraId="745A959E" w14:textId="77777777" w:rsidTr="00B80871">
        <w:tc>
          <w:tcPr>
            <w:tcW w:w="3084" w:type="dxa"/>
            <w:vAlign w:val="bottom"/>
          </w:tcPr>
          <w:p w14:paraId="56807620" w14:textId="77777777" w:rsidR="00D96FD7" w:rsidRPr="006230A9" w:rsidRDefault="00D96FD7" w:rsidP="00D96FD7">
            <w:pPr>
              <w:pStyle w:val="a1"/>
              <w:tabs>
                <w:tab w:val="left" w:pos="720"/>
              </w:tabs>
              <w:spacing w:before="30" w:after="23" w:line="276" w:lineRule="auto"/>
              <w:jc w:val="thaiDistribute"/>
              <w:rPr>
                <w:rFonts w:ascii="Arial" w:hAnsi="Arial" w:cs="Arial"/>
                <w:sz w:val="14"/>
                <w:szCs w:val="14"/>
              </w:rPr>
            </w:pPr>
            <w:r w:rsidRPr="006230A9">
              <w:rPr>
                <w:rFonts w:ascii="Arial" w:hAnsi="Arial" w:cs="Arial"/>
                <w:sz w:val="14"/>
                <w:szCs w:val="14"/>
              </w:rPr>
              <w:t>Overtime</w:t>
            </w:r>
          </w:p>
        </w:tc>
        <w:tc>
          <w:tcPr>
            <w:tcW w:w="1080" w:type="dxa"/>
          </w:tcPr>
          <w:p w14:paraId="19408664" w14:textId="466F5326"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6</w:t>
            </w:r>
            <w:r w:rsidRPr="006230A9">
              <w:rPr>
                <w:rFonts w:ascii="Arial" w:hAnsi="Arial" w:cs="Browallia New"/>
                <w:sz w:val="14"/>
                <w:szCs w:val="17"/>
              </w:rPr>
              <w:t>0</w:t>
            </w:r>
            <w:r w:rsidRPr="006230A9">
              <w:rPr>
                <w:rFonts w:ascii="Arial" w:hAnsi="Arial" w:cs="Arial"/>
                <w:sz w:val="14"/>
                <w:szCs w:val="14"/>
                <w:lang w:val="en-GB"/>
              </w:rPr>
              <w:t>,481,166</w:t>
            </w:r>
          </w:p>
        </w:tc>
        <w:tc>
          <w:tcPr>
            <w:tcW w:w="992" w:type="dxa"/>
          </w:tcPr>
          <w:p w14:paraId="5B7058DB" w14:textId="1AF703D7" w:rsidR="00D96FD7" w:rsidRPr="006230A9" w:rsidRDefault="00D96FD7" w:rsidP="00D96FD7">
            <w:pP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000DC20C" w14:textId="701F2A84" w:rsidR="00D96FD7" w:rsidRPr="006230A9" w:rsidRDefault="00D96FD7" w:rsidP="00D96FD7">
            <w:pP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2AD9FCD5" w14:textId="3298C420"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15,158,159,981</w:t>
            </w:r>
          </w:p>
        </w:tc>
        <w:tc>
          <w:tcPr>
            <w:tcW w:w="1134" w:type="dxa"/>
          </w:tcPr>
          <w:p w14:paraId="07C5533F" w14:textId="4DA5BC29"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4,559,314</w:t>
            </w:r>
          </w:p>
        </w:tc>
        <w:tc>
          <w:tcPr>
            <w:tcW w:w="1206" w:type="dxa"/>
          </w:tcPr>
          <w:p w14:paraId="38174D29" w14:textId="5ADAD284"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1,837,153,512</w:t>
            </w:r>
          </w:p>
        </w:tc>
        <w:tc>
          <w:tcPr>
            <w:tcW w:w="1152" w:type="dxa"/>
          </w:tcPr>
          <w:p w14:paraId="70F7FD5A" w14:textId="6376265C"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32,598,719</w:t>
            </w:r>
          </w:p>
        </w:tc>
        <w:tc>
          <w:tcPr>
            <w:tcW w:w="1255" w:type="dxa"/>
            <w:gridSpan w:val="2"/>
          </w:tcPr>
          <w:p w14:paraId="74BF4F44" w14:textId="14466353"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813,309,658</w:t>
            </w:r>
          </w:p>
        </w:tc>
        <w:tc>
          <w:tcPr>
            <w:tcW w:w="1250" w:type="dxa"/>
            <w:gridSpan w:val="2"/>
          </w:tcPr>
          <w:p w14:paraId="6A50E15B" w14:textId="6B5D24AB" w:rsidR="00D96FD7" w:rsidRPr="006230A9" w:rsidRDefault="00D96FD7" w:rsidP="00D96FD7">
            <w:pP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383" w:type="dxa"/>
            <w:gridSpan w:val="2"/>
          </w:tcPr>
          <w:p w14:paraId="3BE2516D" w14:textId="1A91BFA3"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17,906,262,350</w:t>
            </w:r>
          </w:p>
        </w:tc>
      </w:tr>
      <w:tr w:rsidR="00D96FD7" w:rsidRPr="004F1307" w14:paraId="3EBBD0CB" w14:textId="77777777" w:rsidTr="00B80871">
        <w:tc>
          <w:tcPr>
            <w:tcW w:w="3084" w:type="dxa"/>
            <w:vAlign w:val="bottom"/>
          </w:tcPr>
          <w:p w14:paraId="522AB221" w14:textId="77777777" w:rsidR="00D96FD7" w:rsidRPr="006230A9" w:rsidRDefault="00D96FD7" w:rsidP="00D96FD7">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Point in time</w:t>
            </w:r>
          </w:p>
        </w:tc>
        <w:tc>
          <w:tcPr>
            <w:tcW w:w="1080" w:type="dxa"/>
          </w:tcPr>
          <w:p w14:paraId="4B006CD6" w14:textId="71E16E74"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992" w:type="dxa"/>
          </w:tcPr>
          <w:p w14:paraId="6A5C2734" w14:textId="5F5B56F1"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6C58F172" w14:textId="3A593141"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2B339069" w14:textId="068F7532"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134" w:type="dxa"/>
          </w:tcPr>
          <w:p w14:paraId="7437D87E" w14:textId="4901EF10"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206" w:type="dxa"/>
          </w:tcPr>
          <w:p w14:paraId="1D795D80" w14:textId="4662C6EC"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152" w:type="dxa"/>
          </w:tcPr>
          <w:p w14:paraId="5404B790" w14:textId="0EC87BDA"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255" w:type="dxa"/>
            <w:gridSpan w:val="2"/>
          </w:tcPr>
          <w:p w14:paraId="5402F4C4" w14:textId="1ACA45C7" w:rsidR="00D96FD7" w:rsidRPr="006230A9" w:rsidRDefault="00D96FD7" w:rsidP="00D96FD7">
            <w:pPr>
              <w:pBdr>
                <w:bottom w:val="single" w:sz="4"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250" w:type="dxa"/>
            <w:gridSpan w:val="2"/>
          </w:tcPr>
          <w:p w14:paraId="1074DACC" w14:textId="252F71CE" w:rsidR="00D96FD7" w:rsidRPr="006230A9" w:rsidRDefault="00D96FD7" w:rsidP="00D96FD7">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16,125,133</w:t>
            </w:r>
          </w:p>
        </w:tc>
        <w:tc>
          <w:tcPr>
            <w:tcW w:w="1383" w:type="dxa"/>
            <w:gridSpan w:val="2"/>
          </w:tcPr>
          <w:p w14:paraId="6DFA848C" w14:textId="7C75ED01" w:rsidR="00D96FD7" w:rsidRPr="006230A9" w:rsidRDefault="00D96FD7" w:rsidP="00D96FD7">
            <w:pPr>
              <w:pBdr>
                <w:bottom w:val="single" w:sz="4"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16,125,133</w:t>
            </w:r>
          </w:p>
        </w:tc>
      </w:tr>
      <w:tr w:rsidR="00D96FD7" w:rsidRPr="004F1307" w14:paraId="1DE1781E" w14:textId="77777777" w:rsidTr="00B80871">
        <w:trPr>
          <w:trHeight w:val="172"/>
        </w:trPr>
        <w:tc>
          <w:tcPr>
            <w:tcW w:w="3084" w:type="dxa"/>
            <w:vAlign w:val="bottom"/>
          </w:tcPr>
          <w:p w14:paraId="4645BECF" w14:textId="77777777" w:rsidR="00D96FD7" w:rsidRPr="006230A9" w:rsidRDefault="00D96FD7" w:rsidP="00D96FD7">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Total revenue</w:t>
            </w:r>
          </w:p>
        </w:tc>
        <w:tc>
          <w:tcPr>
            <w:tcW w:w="1080" w:type="dxa"/>
          </w:tcPr>
          <w:p w14:paraId="7CB5D47A" w14:textId="7B20D1D2"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cs/>
                <w:lang w:val="en-GB"/>
              </w:rPr>
            </w:pPr>
            <w:r w:rsidRPr="006230A9">
              <w:rPr>
                <w:rFonts w:ascii="Arial" w:hAnsi="Arial" w:cs="Arial"/>
                <w:sz w:val="14"/>
                <w:szCs w:val="14"/>
                <w:lang w:val="en-GB"/>
              </w:rPr>
              <w:t>60,481,166</w:t>
            </w:r>
          </w:p>
        </w:tc>
        <w:tc>
          <w:tcPr>
            <w:tcW w:w="992" w:type="dxa"/>
          </w:tcPr>
          <w:p w14:paraId="66A53EE2" w14:textId="68AFD563" w:rsidR="00D96FD7" w:rsidRPr="006230A9" w:rsidRDefault="00D96FD7" w:rsidP="00D96FD7">
            <w:pPr>
              <w:pBdr>
                <w:bottom w:val="single" w:sz="12"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144" w:type="dxa"/>
          </w:tcPr>
          <w:p w14:paraId="6C6A59F6" w14:textId="7DDC9C7F" w:rsidR="00D96FD7" w:rsidRPr="006230A9" w:rsidRDefault="00D96FD7" w:rsidP="00D96FD7">
            <w:pPr>
              <w:pBdr>
                <w:bottom w:val="single" w:sz="12" w:space="1" w:color="auto"/>
              </w:pBd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320" w:type="dxa"/>
          </w:tcPr>
          <w:p w14:paraId="470A27DB" w14:textId="4A5835E9"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15,158,159,981</w:t>
            </w:r>
          </w:p>
        </w:tc>
        <w:tc>
          <w:tcPr>
            <w:tcW w:w="1134" w:type="dxa"/>
          </w:tcPr>
          <w:p w14:paraId="6BA7CF34" w14:textId="1ABAE5D1"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4,559,314</w:t>
            </w:r>
          </w:p>
        </w:tc>
        <w:tc>
          <w:tcPr>
            <w:tcW w:w="1206" w:type="dxa"/>
          </w:tcPr>
          <w:p w14:paraId="1FC4E525" w14:textId="59A910EB"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1,837,153,512</w:t>
            </w:r>
          </w:p>
        </w:tc>
        <w:tc>
          <w:tcPr>
            <w:tcW w:w="1152" w:type="dxa"/>
          </w:tcPr>
          <w:p w14:paraId="5F977B9B" w14:textId="484A9C00"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32,598,719</w:t>
            </w:r>
          </w:p>
        </w:tc>
        <w:tc>
          <w:tcPr>
            <w:tcW w:w="1255" w:type="dxa"/>
            <w:gridSpan w:val="2"/>
          </w:tcPr>
          <w:p w14:paraId="516DC7DE" w14:textId="120243F6"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813,309,658</w:t>
            </w:r>
          </w:p>
        </w:tc>
        <w:tc>
          <w:tcPr>
            <w:tcW w:w="1250" w:type="dxa"/>
            <w:gridSpan w:val="2"/>
          </w:tcPr>
          <w:p w14:paraId="7B997253" w14:textId="27587247"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16,125,133</w:t>
            </w:r>
          </w:p>
        </w:tc>
        <w:tc>
          <w:tcPr>
            <w:tcW w:w="1383" w:type="dxa"/>
            <w:gridSpan w:val="2"/>
          </w:tcPr>
          <w:p w14:paraId="48C3E2D2" w14:textId="285C42A3" w:rsidR="00D96FD7" w:rsidRPr="006230A9" w:rsidRDefault="00D96FD7" w:rsidP="00D96FD7">
            <w:pPr>
              <w:pBdr>
                <w:bottom w:val="single" w:sz="12" w:space="1" w:color="auto"/>
              </w:pBd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17,922,387,483</w:t>
            </w:r>
          </w:p>
        </w:tc>
      </w:tr>
      <w:tr w:rsidR="00D96FD7" w:rsidRPr="004F1307" w14:paraId="3A7AD283" w14:textId="77777777" w:rsidTr="00B80871">
        <w:tc>
          <w:tcPr>
            <w:tcW w:w="3084" w:type="dxa"/>
            <w:vAlign w:val="bottom"/>
          </w:tcPr>
          <w:p w14:paraId="6DC9EAF7" w14:textId="77777777" w:rsidR="00D96FD7" w:rsidRPr="006230A9" w:rsidRDefault="00D96FD7" w:rsidP="00D96FD7">
            <w:pPr>
              <w:pStyle w:val="a1"/>
              <w:tabs>
                <w:tab w:val="left" w:pos="720"/>
              </w:tabs>
              <w:spacing w:before="30" w:after="23" w:line="276" w:lineRule="auto"/>
              <w:jc w:val="thaiDistribute"/>
              <w:rPr>
                <w:rFonts w:ascii="Arial" w:hAnsi="Arial" w:cs="Arial"/>
                <w:sz w:val="14"/>
                <w:szCs w:val="14"/>
                <w:lang w:val="en-GB"/>
              </w:rPr>
            </w:pPr>
          </w:p>
        </w:tc>
        <w:tc>
          <w:tcPr>
            <w:tcW w:w="1080" w:type="dxa"/>
          </w:tcPr>
          <w:p w14:paraId="7647FE49"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992" w:type="dxa"/>
          </w:tcPr>
          <w:p w14:paraId="42F340C3"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144" w:type="dxa"/>
          </w:tcPr>
          <w:p w14:paraId="090857A1"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320" w:type="dxa"/>
          </w:tcPr>
          <w:p w14:paraId="20166659"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134" w:type="dxa"/>
          </w:tcPr>
          <w:p w14:paraId="16613A47"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206" w:type="dxa"/>
          </w:tcPr>
          <w:p w14:paraId="2B057662"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152" w:type="dxa"/>
          </w:tcPr>
          <w:p w14:paraId="0B9B571C"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255" w:type="dxa"/>
            <w:gridSpan w:val="2"/>
          </w:tcPr>
          <w:p w14:paraId="616987EA"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250" w:type="dxa"/>
            <w:gridSpan w:val="2"/>
          </w:tcPr>
          <w:p w14:paraId="2890056F"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c>
          <w:tcPr>
            <w:tcW w:w="1383" w:type="dxa"/>
            <w:gridSpan w:val="2"/>
          </w:tcPr>
          <w:p w14:paraId="382D3C9B" w14:textId="77777777" w:rsidR="00D96FD7" w:rsidRPr="006230A9" w:rsidRDefault="00D96FD7" w:rsidP="00D96FD7">
            <w:pPr>
              <w:tabs>
                <w:tab w:val="decimal" w:pos="-107"/>
              </w:tabs>
              <w:spacing w:before="30" w:after="23" w:line="276" w:lineRule="auto"/>
              <w:ind w:left="-33" w:firstLine="297"/>
              <w:jc w:val="right"/>
              <w:rPr>
                <w:rFonts w:ascii="Arial" w:hAnsi="Arial" w:cs="Arial"/>
                <w:sz w:val="14"/>
                <w:szCs w:val="14"/>
                <w:lang w:val="en-GB"/>
              </w:rPr>
            </w:pPr>
          </w:p>
        </w:tc>
      </w:tr>
      <w:tr w:rsidR="00D96FD7" w:rsidRPr="004F1307" w14:paraId="01296DE4" w14:textId="77777777" w:rsidTr="00B80871">
        <w:tc>
          <w:tcPr>
            <w:tcW w:w="3084" w:type="dxa"/>
            <w:vAlign w:val="bottom"/>
          </w:tcPr>
          <w:p w14:paraId="14EABB04" w14:textId="77777777" w:rsidR="00D96FD7" w:rsidRPr="006230A9" w:rsidRDefault="00D96FD7" w:rsidP="00D96FD7">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Segment fixed assets</w:t>
            </w:r>
          </w:p>
        </w:tc>
        <w:tc>
          <w:tcPr>
            <w:tcW w:w="1080" w:type="dxa"/>
          </w:tcPr>
          <w:p w14:paraId="0C15509D" w14:textId="07E96ED1" w:rsidR="00D96FD7" w:rsidRPr="006230A9" w:rsidRDefault="00D96FD7" w:rsidP="00D96FD7">
            <w:pP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 </w:t>
            </w:r>
          </w:p>
        </w:tc>
        <w:tc>
          <w:tcPr>
            <w:tcW w:w="992" w:type="dxa"/>
          </w:tcPr>
          <w:p w14:paraId="28C24771" w14:textId="23CDD3A4"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25,352 </w:t>
            </w:r>
          </w:p>
        </w:tc>
        <w:tc>
          <w:tcPr>
            <w:tcW w:w="1144" w:type="dxa"/>
          </w:tcPr>
          <w:p w14:paraId="403B7A90" w14:textId="0090893A"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118,089 </w:t>
            </w:r>
          </w:p>
        </w:tc>
        <w:tc>
          <w:tcPr>
            <w:tcW w:w="1320" w:type="dxa"/>
          </w:tcPr>
          <w:p w14:paraId="44D9CF36" w14:textId="7923D6C6"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242,387,857 </w:t>
            </w:r>
          </w:p>
        </w:tc>
        <w:tc>
          <w:tcPr>
            <w:tcW w:w="1134" w:type="dxa"/>
          </w:tcPr>
          <w:p w14:paraId="72EF2FD8" w14:textId="092E6071" w:rsidR="00D96FD7" w:rsidRPr="006230A9" w:rsidRDefault="00D96FD7" w:rsidP="00D96FD7">
            <w:pPr>
              <w:tabs>
                <w:tab w:val="decimal" w:pos="-107"/>
              </w:tabs>
              <w:spacing w:before="30" w:after="23" w:line="276" w:lineRule="auto"/>
              <w:ind w:left="-24"/>
              <w:jc w:val="center"/>
              <w:rPr>
                <w:rFonts w:ascii="Arial" w:hAnsi="Arial" w:cs="Arial"/>
                <w:sz w:val="14"/>
                <w:szCs w:val="14"/>
                <w:lang w:val="en-GB"/>
              </w:rPr>
            </w:pPr>
            <w:r w:rsidRPr="006230A9">
              <w:rPr>
                <w:rFonts w:ascii="Arial" w:hAnsi="Arial" w:cs="Arial"/>
                <w:sz w:val="14"/>
                <w:szCs w:val="14"/>
                <w:lang w:val="en-GB"/>
              </w:rPr>
              <w:t xml:space="preserve">           -</w:t>
            </w:r>
          </w:p>
        </w:tc>
        <w:tc>
          <w:tcPr>
            <w:tcW w:w="1206" w:type="dxa"/>
          </w:tcPr>
          <w:p w14:paraId="5D0B5A84" w14:textId="15B6993D"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1,739,098 </w:t>
            </w:r>
          </w:p>
        </w:tc>
        <w:tc>
          <w:tcPr>
            <w:tcW w:w="1152" w:type="dxa"/>
          </w:tcPr>
          <w:p w14:paraId="179C6D45" w14:textId="32403BAA"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23,531 </w:t>
            </w:r>
          </w:p>
        </w:tc>
        <w:tc>
          <w:tcPr>
            <w:tcW w:w="1255" w:type="dxa"/>
            <w:gridSpan w:val="2"/>
          </w:tcPr>
          <w:p w14:paraId="6718B872" w14:textId="0B42D192"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957,821 </w:t>
            </w:r>
          </w:p>
        </w:tc>
        <w:tc>
          <w:tcPr>
            <w:tcW w:w="1250" w:type="dxa"/>
            <w:gridSpan w:val="2"/>
          </w:tcPr>
          <w:p w14:paraId="3A68D916" w14:textId="3479AA78"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1,259,087,669 </w:t>
            </w:r>
          </w:p>
        </w:tc>
        <w:tc>
          <w:tcPr>
            <w:tcW w:w="1383" w:type="dxa"/>
            <w:gridSpan w:val="2"/>
          </w:tcPr>
          <w:p w14:paraId="635CFB81" w14:textId="6456563D"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1,504,339,417 </w:t>
            </w:r>
          </w:p>
        </w:tc>
      </w:tr>
      <w:tr w:rsidR="00D96FD7" w:rsidRPr="004F1307" w14:paraId="0C95829A" w14:textId="77777777" w:rsidTr="00B80871">
        <w:tc>
          <w:tcPr>
            <w:tcW w:w="3084" w:type="dxa"/>
            <w:vAlign w:val="bottom"/>
          </w:tcPr>
          <w:p w14:paraId="2D697821" w14:textId="77777777" w:rsidR="00D96FD7" w:rsidRPr="006230A9" w:rsidRDefault="00D96FD7" w:rsidP="00D96FD7">
            <w:pPr>
              <w:pStyle w:val="a1"/>
              <w:tabs>
                <w:tab w:val="left" w:pos="720"/>
              </w:tabs>
              <w:spacing w:before="30" w:after="23" w:line="276" w:lineRule="auto"/>
              <w:jc w:val="thaiDistribute"/>
              <w:rPr>
                <w:rFonts w:ascii="Arial" w:hAnsi="Arial" w:cs="Arial"/>
                <w:sz w:val="14"/>
                <w:szCs w:val="14"/>
                <w:lang w:val="en-GB"/>
              </w:rPr>
            </w:pPr>
            <w:r w:rsidRPr="006230A9">
              <w:rPr>
                <w:rFonts w:ascii="Arial" w:hAnsi="Arial" w:cs="Arial"/>
                <w:sz w:val="14"/>
                <w:szCs w:val="14"/>
                <w:lang w:val="en-GB"/>
              </w:rPr>
              <w:t>Total assets</w:t>
            </w:r>
          </w:p>
        </w:tc>
        <w:tc>
          <w:tcPr>
            <w:tcW w:w="1080" w:type="dxa"/>
          </w:tcPr>
          <w:p w14:paraId="42325B96" w14:textId="650B5D69"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2,552,383 </w:t>
            </w:r>
          </w:p>
        </w:tc>
        <w:tc>
          <w:tcPr>
            <w:tcW w:w="992" w:type="dxa"/>
          </w:tcPr>
          <w:p w14:paraId="20F0676B" w14:textId="53BA0801"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16,356,885 </w:t>
            </w:r>
          </w:p>
        </w:tc>
        <w:tc>
          <w:tcPr>
            <w:tcW w:w="1144" w:type="dxa"/>
          </w:tcPr>
          <w:p w14:paraId="41BC2E77" w14:textId="6C5B1474"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2,422,779,438 </w:t>
            </w:r>
          </w:p>
        </w:tc>
        <w:tc>
          <w:tcPr>
            <w:tcW w:w="1320" w:type="dxa"/>
          </w:tcPr>
          <w:p w14:paraId="6B4F66B7" w14:textId="312ABB6E"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13,597,881,369 </w:t>
            </w:r>
          </w:p>
        </w:tc>
        <w:tc>
          <w:tcPr>
            <w:tcW w:w="1134" w:type="dxa"/>
          </w:tcPr>
          <w:p w14:paraId="6024725D" w14:textId="7810A08B"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14,522,663 </w:t>
            </w:r>
          </w:p>
        </w:tc>
        <w:tc>
          <w:tcPr>
            <w:tcW w:w="1206" w:type="dxa"/>
          </w:tcPr>
          <w:p w14:paraId="71444B99" w14:textId="649365BE"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1,352,916,076 </w:t>
            </w:r>
          </w:p>
        </w:tc>
        <w:tc>
          <w:tcPr>
            <w:tcW w:w="1152" w:type="dxa"/>
          </w:tcPr>
          <w:p w14:paraId="64152969" w14:textId="40FE1791"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253,039,936 </w:t>
            </w:r>
          </w:p>
        </w:tc>
        <w:tc>
          <w:tcPr>
            <w:tcW w:w="1255" w:type="dxa"/>
            <w:gridSpan w:val="2"/>
          </w:tcPr>
          <w:p w14:paraId="1AE292AA" w14:textId="61513F0B"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105,483,108 </w:t>
            </w:r>
          </w:p>
        </w:tc>
        <w:tc>
          <w:tcPr>
            <w:tcW w:w="1250" w:type="dxa"/>
            <w:gridSpan w:val="2"/>
          </w:tcPr>
          <w:p w14:paraId="01213E5B" w14:textId="7FAECE56" w:rsidR="00D96FD7" w:rsidRPr="006230A9" w:rsidRDefault="00D96FD7" w:rsidP="00D96FD7">
            <w:pPr>
              <w:tabs>
                <w:tab w:val="decimal" w:pos="-107"/>
              </w:tabs>
              <w:spacing w:before="30" w:after="23" w:line="276" w:lineRule="auto"/>
              <w:ind w:left="-24"/>
              <w:jc w:val="right"/>
              <w:rPr>
                <w:rFonts w:ascii="Arial" w:hAnsi="Arial" w:cs="Arial"/>
                <w:sz w:val="14"/>
                <w:szCs w:val="14"/>
                <w:lang w:val="en-GB"/>
              </w:rPr>
            </w:pPr>
            <w:r w:rsidRPr="006230A9">
              <w:rPr>
                <w:rFonts w:ascii="Arial" w:hAnsi="Arial" w:cs="Arial"/>
                <w:sz w:val="14"/>
                <w:szCs w:val="14"/>
                <w:lang w:val="en-GB"/>
              </w:rPr>
              <w:t xml:space="preserve"> 1,314,494,891 </w:t>
            </w:r>
          </w:p>
        </w:tc>
        <w:tc>
          <w:tcPr>
            <w:tcW w:w="1383" w:type="dxa"/>
            <w:gridSpan w:val="2"/>
          </w:tcPr>
          <w:p w14:paraId="7361DE2E" w14:textId="4AE663A9" w:rsidR="00D96FD7" w:rsidRPr="006230A9" w:rsidRDefault="00D96FD7" w:rsidP="00D96FD7">
            <w:pPr>
              <w:tabs>
                <w:tab w:val="decimal" w:pos="-107"/>
              </w:tabs>
              <w:spacing w:before="30" w:after="23" w:line="276" w:lineRule="auto"/>
              <w:ind w:left="-24"/>
              <w:jc w:val="right"/>
              <w:rPr>
                <w:rFonts w:ascii="Arial" w:hAnsi="Arial" w:cstheme="minorBidi"/>
                <w:sz w:val="14"/>
                <w:szCs w:val="14"/>
                <w:lang w:val="en-GB"/>
              </w:rPr>
            </w:pPr>
            <w:r w:rsidRPr="006230A9">
              <w:rPr>
                <w:rFonts w:ascii="Arial" w:hAnsi="Arial" w:cs="Arial"/>
                <w:sz w:val="14"/>
                <w:szCs w:val="14"/>
                <w:lang w:val="en-GB"/>
              </w:rPr>
              <w:t xml:space="preserve"> 19,080,026,749 </w:t>
            </w:r>
          </w:p>
        </w:tc>
      </w:tr>
    </w:tbl>
    <w:p w14:paraId="45C97FA5" w14:textId="77777777" w:rsidR="00A50A92" w:rsidRPr="006230A9" w:rsidRDefault="00A50A92" w:rsidP="00536238">
      <w:pPr>
        <w:pStyle w:val="ListParagraph"/>
        <w:spacing w:line="360" w:lineRule="auto"/>
        <w:ind w:left="495" w:right="883"/>
        <w:jc w:val="thaiDistribute"/>
        <w:rPr>
          <w:rFonts w:ascii="Arial" w:hAnsi="Arial" w:cstheme="minorBidi"/>
          <w:sz w:val="18"/>
          <w:szCs w:val="18"/>
          <w:lang w:val="en-US" w:bidi="th-TH"/>
        </w:rPr>
      </w:pPr>
    </w:p>
    <w:p w14:paraId="760609B9" w14:textId="77777777" w:rsidR="00846590" w:rsidRPr="00FD05D8" w:rsidRDefault="00846590" w:rsidP="00846590">
      <w:pPr>
        <w:pStyle w:val="ListParagraph"/>
        <w:spacing w:line="360" w:lineRule="auto"/>
        <w:ind w:left="504" w:right="2"/>
        <w:rPr>
          <w:rFonts w:ascii="Arial" w:hAnsi="Arial" w:cstheme="minorBidi"/>
          <w:sz w:val="19"/>
          <w:szCs w:val="19"/>
          <w:u w:val="single"/>
          <w:lang w:val="en-US" w:bidi="th-TH"/>
        </w:rPr>
      </w:pPr>
      <w:r w:rsidRPr="00FD05D8">
        <w:rPr>
          <w:rFonts w:ascii="Arial" w:hAnsi="Arial" w:cstheme="minorBidi"/>
          <w:sz w:val="19"/>
          <w:szCs w:val="19"/>
          <w:u w:val="single"/>
          <w:lang w:val="en-US" w:bidi="th-TH"/>
        </w:rPr>
        <w:t>Major customers</w:t>
      </w:r>
    </w:p>
    <w:p w14:paraId="4096D8C0" w14:textId="1DAF1476" w:rsidR="00846590" w:rsidRPr="00FD05D8" w:rsidRDefault="00846590" w:rsidP="00846590">
      <w:pPr>
        <w:pStyle w:val="ListParagraph"/>
        <w:spacing w:line="360" w:lineRule="auto"/>
        <w:ind w:left="504" w:right="-1087"/>
        <w:jc w:val="thaiDistribute"/>
        <w:rPr>
          <w:rFonts w:ascii="Arial" w:hAnsi="Arial" w:cstheme="minorBidi"/>
          <w:sz w:val="18"/>
          <w:szCs w:val="18"/>
          <w:lang w:val="en-US" w:bidi="th-TH"/>
        </w:rPr>
      </w:pPr>
      <w:r w:rsidRPr="00FD05D8">
        <w:rPr>
          <w:rFonts w:ascii="Arial" w:hAnsi="Arial" w:cs="Arial"/>
          <w:sz w:val="19"/>
          <w:szCs w:val="19"/>
          <w:lang w:val="en-US" w:bidi="th-TH"/>
        </w:rPr>
        <w:t xml:space="preserve">For the year ended 31 December 2025, the Group had revenues from </w:t>
      </w:r>
      <w:r w:rsidRPr="00FD05D8">
        <w:rPr>
          <w:rFonts w:ascii="Arial" w:hAnsi="Arial" w:cstheme="minorBidi"/>
          <w:sz w:val="19"/>
          <w:szCs w:val="19"/>
          <w:lang w:val="en-US" w:bidi="th-TH"/>
        </w:rPr>
        <w:t>3</w:t>
      </w:r>
      <w:r w:rsidRPr="00FD05D8">
        <w:rPr>
          <w:rFonts w:ascii="Arial" w:hAnsi="Arial" w:cs="Arial"/>
          <w:sz w:val="19"/>
          <w:szCs w:val="19"/>
          <w:lang w:val="en-US" w:bidi="th-TH"/>
        </w:rPr>
        <w:t xml:space="preserve"> major customers who contributed </w:t>
      </w:r>
      <w:r w:rsidR="00603E2C" w:rsidRPr="00FD05D8">
        <w:rPr>
          <w:rFonts w:ascii="Arial" w:hAnsi="Arial" w:cs="Arial"/>
          <w:sz w:val="19"/>
          <w:szCs w:val="19"/>
          <w:lang w:val="en-US" w:bidi="th-TH"/>
        </w:rPr>
        <w:t>52.08</w:t>
      </w:r>
      <w:r w:rsidRPr="00FD05D8">
        <w:rPr>
          <w:rFonts w:ascii="Arial" w:hAnsi="Arial" w:cs="Arial"/>
          <w:sz w:val="19"/>
          <w:szCs w:val="19"/>
          <w:lang w:val="en-US" w:bidi="th-TH"/>
        </w:rPr>
        <w:t xml:space="preserve">% of the Group’s total revenue, which was approximately Baht </w:t>
      </w:r>
      <w:r w:rsidR="00FD05D8" w:rsidRPr="00FD05D8">
        <w:rPr>
          <w:rFonts w:ascii="Arial" w:hAnsi="Arial" w:cs="Arial"/>
          <w:sz w:val="19"/>
          <w:szCs w:val="19"/>
          <w:lang w:val="en-US" w:bidi="th-TH"/>
        </w:rPr>
        <w:t>3,750</w:t>
      </w:r>
      <w:r w:rsidRPr="00FD05D8">
        <w:rPr>
          <w:rFonts w:ascii="Arial" w:hAnsi="Arial" w:cs="Arial"/>
          <w:sz w:val="19"/>
          <w:szCs w:val="19"/>
          <w:lang w:val="en-US" w:bidi="th-TH"/>
        </w:rPr>
        <w:t xml:space="preserve"> million (202</w:t>
      </w:r>
      <w:r w:rsidR="00491750" w:rsidRPr="00FD05D8">
        <w:rPr>
          <w:rFonts w:ascii="Arial" w:hAnsi="Arial" w:cs="Arial"/>
          <w:sz w:val="19"/>
          <w:szCs w:val="19"/>
          <w:lang w:val="en-US" w:bidi="th-TH"/>
        </w:rPr>
        <w:t>4</w:t>
      </w:r>
      <w:r w:rsidRPr="00FD05D8">
        <w:rPr>
          <w:rFonts w:ascii="Arial" w:hAnsi="Arial" w:cs="Arial"/>
          <w:sz w:val="19"/>
          <w:szCs w:val="19"/>
          <w:lang w:val="en-US" w:bidi="th-TH"/>
        </w:rPr>
        <w:t>:</w:t>
      </w:r>
      <w:r w:rsidRPr="00FD05D8">
        <w:rPr>
          <w:rFonts w:ascii="Arial" w:hAnsi="Arial" w:cs="Arial" w:hint="cs"/>
          <w:sz w:val="19"/>
          <w:szCs w:val="19"/>
          <w:cs/>
          <w:lang w:val="en-US"/>
        </w:rPr>
        <w:t xml:space="preserve"> </w:t>
      </w:r>
      <w:r w:rsidRPr="00FD05D8">
        <w:rPr>
          <w:rFonts w:ascii="Arial" w:hAnsi="Arial" w:cs="Arial"/>
          <w:sz w:val="19"/>
          <w:szCs w:val="19"/>
          <w:lang w:val="en-US" w:bidi="th-TH"/>
        </w:rPr>
        <w:t>the Group had revenue from 3 major customers which contributed 63.47% of the Group's total revenues, totaling approximately Baht 11,367 million).</w:t>
      </w:r>
    </w:p>
    <w:p w14:paraId="5D3CD372" w14:textId="77777777" w:rsidR="00536238" w:rsidRPr="004F1307" w:rsidRDefault="00536238" w:rsidP="00536238">
      <w:pPr>
        <w:pStyle w:val="ListParagraph"/>
        <w:spacing w:line="360" w:lineRule="auto"/>
        <w:ind w:left="495" w:right="883"/>
        <w:jc w:val="thaiDistribute"/>
        <w:rPr>
          <w:rFonts w:ascii="Arial" w:hAnsi="Arial" w:cstheme="minorBidi"/>
          <w:sz w:val="2"/>
          <w:szCs w:val="2"/>
          <w:highlight w:val="yellow"/>
          <w:lang w:val="en-US" w:bidi="th-TH"/>
        </w:rPr>
      </w:pPr>
    </w:p>
    <w:p w14:paraId="703C0286" w14:textId="77777777" w:rsidR="00B34FF1" w:rsidRPr="004F1307" w:rsidRDefault="00B34FF1" w:rsidP="00934856">
      <w:pPr>
        <w:spacing w:line="360" w:lineRule="auto"/>
        <w:ind w:right="919"/>
        <w:jc w:val="thaiDistribute"/>
        <w:rPr>
          <w:rFonts w:ascii="Arial" w:hAnsi="Arial" w:cs="Arial"/>
          <w:sz w:val="19"/>
          <w:szCs w:val="19"/>
          <w:highlight w:val="yellow"/>
        </w:rPr>
        <w:sectPr w:rsidR="00B34FF1" w:rsidRPr="004F1307" w:rsidSect="006257B1">
          <w:headerReference w:type="default" r:id="rId28"/>
          <w:footerReference w:type="default" r:id="rId29"/>
          <w:pgSz w:w="16834" w:h="11909" w:orient="landscape" w:code="9"/>
          <w:pgMar w:top="2126" w:right="2160" w:bottom="1123" w:left="1077" w:header="810" w:footer="509" w:gutter="0"/>
          <w:cols w:space="720"/>
          <w:docGrid w:linePitch="381"/>
        </w:sectPr>
      </w:pPr>
    </w:p>
    <w:p w14:paraId="60B8F969" w14:textId="73E5BDE6" w:rsidR="00777550" w:rsidRPr="00537886" w:rsidRDefault="00405941" w:rsidP="00BB1B42">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537886">
        <w:rPr>
          <w:rFonts w:ascii="Arial" w:hAnsi="Arial" w:cs="Arial"/>
          <w:b/>
          <w:bCs/>
          <w:color w:val="000000" w:themeColor="text1"/>
          <w:sz w:val="19"/>
          <w:szCs w:val="19"/>
          <w:lang w:bidi="th-TH"/>
        </w:rPr>
        <w:t>R</w:t>
      </w:r>
      <w:r w:rsidRPr="00537886">
        <w:rPr>
          <w:rFonts w:ascii="Arial" w:hAnsi="Arial" w:cs="Browallia New"/>
          <w:b/>
          <w:bCs/>
          <w:color w:val="000000" w:themeColor="text1"/>
          <w:sz w:val="19"/>
          <w:szCs w:val="19"/>
          <w:lang w:bidi="th-TH"/>
        </w:rPr>
        <w:t>ESTRICTED DEPOSIT WITH FINANCIAL INSTITUTIONS</w:t>
      </w:r>
    </w:p>
    <w:p w14:paraId="3CFAFC1B" w14:textId="77777777" w:rsidR="00405941" w:rsidRPr="00537886" w:rsidRDefault="00405941" w:rsidP="00405941">
      <w:pPr>
        <w:pStyle w:val="BodyTextIndent3"/>
        <w:tabs>
          <w:tab w:val="num" w:pos="786"/>
        </w:tabs>
        <w:spacing w:line="360" w:lineRule="auto"/>
        <w:ind w:left="441" w:firstLine="0"/>
        <w:rPr>
          <w:rFonts w:ascii="Arial" w:hAnsi="Arial" w:cs="Arial"/>
          <w:b/>
          <w:bCs/>
          <w:color w:val="000000" w:themeColor="text1"/>
          <w:sz w:val="19"/>
          <w:szCs w:val="19"/>
          <w:lang w:bidi="th-TH"/>
        </w:rPr>
      </w:pPr>
    </w:p>
    <w:p w14:paraId="7BBD4BF7" w14:textId="2DB463D9" w:rsidR="00777550" w:rsidRDefault="00355173" w:rsidP="00777550">
      <w:pPr>
        <w:pStyle w:val="BodyTextIndent3"/>
        <w:tabs>
          <w:tab w:val="num" w:pos="786"/>
        </w:tabs>
        <w:spacing w:line="360" w:lineRule="auto"/>
        <w:ind w:left="441" w:firstLine="0"/>
        <w:rPr>
          <w:rFonts w:ascii="Arial" w:hAnsi="Arial" w:cs="Arial"/>
          <w:sz w:val="19"/>
          <w:szCs w:val="19"/>
        </w:rPr>
      </w:pPr>
      <w:r w:rsidRPr="0096151A">
        <w:rPr>
          <w:rFonts w:ascii="Arial" w:hAnsi="Arial" w:cs="Arial"/>
          <w:sz w:val="19"/>
          <w:szCs w:val="19"/>
        </w:rPr>
        <w:t xml:space="preserve">As at 31 December 2025, the Group has restricted cash amounting of USD 21.48 million or equivalent to Baht 678.35 million, in compliance with the agreements made between TTCL JSM Power Pte. Ltd. (TTCL JSM), </w:t>
      </w:r>
      <w:r w:rsidR="0053488B">
        <w:rPr>
          <w:rFonts w:ascii="Arial" w:hAnsi="Arial" w:cs="Arial"/>
          <w:sz w:val="19"/>
          <w:szCs w:val="19"/>
        </w:rPr>
        <w:br/>
      </w:r>
      <w:r w:rsidRPr="0096151A">
        <w:rPr>
          <w:rFonts w:ascii="Arial" w:hAnsi="Arial" w:cs="Arial"/>
          <w:sz w:val="19"/>
          <w:szCs w:val="19"/>
        </w:rPr>
        <w:t xml:space="preserve">a subsidiary with Toyo Thai Power Myanmar Co., Ltd. (TTPMC), a joint venture, TTCL Power Holdings Pte. Ltd. (TTPHD),  a subsidiary with TTCL Gas Power Pte. Ltd. (TTGP), a joint venture, </w:t>
      </w:r>
      <w:r w:rsidR="001B6B3F" w:rsidRPr="0096151A">
        <w:rPr>
          <w:rFonts w:ascii="Arial" w:hAnsi="Arial" w:cs="Browallia New"/>
          <w:sz w:val="19"/>
          <w:szCs w:val="24"/>
          <w:lang w:bidi="th-TH"/>
        </w:rPr>
        <w:t>and</w:t>
      </w:r>
      <w:r w:rsidRPr="0096151A">
        <w:rPr>
          <w:rFonts w:ascii="Arial" w:hAnsi="Arial" w:cs="Arial"/>
          <w:sz w:val="19"/>
          <w:szCs w:val="19"/>
        </w:rPr>
        <w:t xml:space="preserve"> TTCL Solar Power Pte. Ltd. (TTSP), a subsidiary. The purpose is to facilitate the provision of support and cash management for the joint venture in carry out banking transactions. These deposits are restricted and are not available for use.</w:t>
      </w:r>
    </w:p>
    <w:p w14:paraId="7203C3A0" w14:textId="77777777" w:rsidR="00355173" w:rsidRPr="006C704A" w:rsidRDefault="00355173" w:rsidP="00777550">
      <w:pPr>
        <w:pStyle w:val="BodyTextIndent3"/>
        <w:tabs>
          <w:tab w:val="num" w:pos="786"/>
        </w:tabs>
        <w:spacing w:line="360" w:lineRule="auto"/>
        <w:ind w:left="441" w:firstLine="0"/>
        <w:rPr>
          <w:rFonts w:ascii="Arial" w:hAnsi="Arial" w:cs="Arial"/>
          <w:b/>
          <w:bCs/>
          <w:sz w:val="19"/>
          <w:szCs w:val="19"/>
          <w:lang w:bidi="th-TH"/>
        </w:rPr>
      </w:pPr>
    </w:p>
    <w:p w14:paraId="62C1C337" w14:textId="33451181" w:rsidR="00835B91" w:rsidRPr="006C704A" w:rsidRDefault="00D50BE8" w:rsidP="00BB1B42">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6C704A">
        <w:rPr>
          <w:rFonts w:ascii="Arial" w:hAnsi="Arial" w:cs="Arial"/>
          <w:b/>
          <w:bCs/>
          <w:sz w:val="19"/>
          <w:szCs w:val="19"/>
          <w:lang w:bidi="th-TH"/>
        </w:rPr>
        <w:t>LITIGATIONS</w:t>
      </w:r>
    </w:p>
    <w:p w14:paraId="6B949567" w14:textId="19503521" w:rsidR="00835B91" w:rsidRPr="006C704A" w:rsidRDefault="00835B91" w:rsidP="00F90844">
      <w:pPr>
        <w:pStyle w:val="ListParagraph"/>
        <w:spacing w:line="360" w:lineRule="auto"/>
        <w:ind w:left="426" w:right="2"/>
        <w:rPr>
          <w:rFonts w:ascii="Arial" w:hAnsi="Arial" w:cs="Arial"/>
          <w:b/>
          <w:bCs/>
          <w:sz w:val="16"/>
          <w:szCs w:val="16"/>
          <w:lang w:val="en-US" w:bidi="th-TH"/>
        </w:rPr>
      </w:pPr>
    </w:p>
    <w:p w14:paraId="35130496" w14:textId="0B19EDA5" w:rsidR="00D50BE8" w:rsidRPr="006C704A" w:rsidRDefault="00F433AA" w:rsidP="00F90844">
      <w:pPr>
        <w:pStyle w:val="ListParagraph"/>
        <w:spacing w:line="360" w:lineRule="auto"/>
        <w:ind w:left="426" w:right="2"/>
        <w:jc w:val="thaiDistribute"/>
        <w:rPr>
          <w:rFonts w:ascii="Arial" w:hAnsi="Arial" w:cs="Arial"/>
          <w:sz w:val="19"/>
          <w:szCs w:val="19"/>
          <w:lang w:val="en-US" w:bidi="th-TH"/>
        </w:rPr>
      </w:pPr>
      <w:r w:rsidRPr="006C704A">
        <w:rPr>
          <w:rFonts w:ascii="Arial" w:hAnsi="Arial" w:cs="Arial"/>
          <w:sz w:val="19"/>
          <w:szCs w:val="19"/>
          <w:lang w:val="en-US" w:bidi="th-TH"/>
        </w:rPr>
        <w:t xml:space="preserve">As at </w:t>
      </w:r>
      <w:r w:rsidR="00157EC8" w:rsidRPr="006C704A">
        <w:rPr>
          <w:rFonts w:ascii="Arial" w:hAnsi="Arial" w:cs="Arial"/>
          <w:sz w:val="19"/>
          <w:szCs w:val="19"/>
          <w:lang w:val="en-US" w:bidi="th-TH"/>
        </w:rPr>
        <w:t>31 December</w:t>
      </w:r>
      <w:r w:rsidRPr="006C704A">
        <w:rPr>
          <w:rFonts w:ascii="Arial" w:hAnsi="Arial" w:cs="Arial"/>
          <w:sz w:val="19"/>
          <w:szCs w:val="19"/>
          <w:lang w:val="en-US" w:bidi="th-TH"/>
        </w:rPr>
        <w:t xml:space="preserve"> 202</w:t>
      </w:r>
      <w:r w:rsidR="0096793B" w:rsidRPr="006C704A">
        <w:rPr>
          <w:rFonts w:ascii="Arial" w:hAnsi="Arial" w:cs="Arial"/>
          <w:sz w:val="19"/>
          <w:szCs w:val="19"/>
          <w:lang w:val="en-US" w:bidi="th-TH"/>
        </w:rPr>
        <w:t>5</w:t>
      </w:r>
      <w:r w:rsidRPr="006C704A">
        <w:rPr>
          <w:rFonts w:ascii="Arial" w:hAnsi="Arial" w:cs="Arial"/>
          <w:sz w:val="19"/>
          <w:szCs w:val="19"/>
          <w:lang w:val="en-US" w:bidi="th-TH"/>
        </w:rPr>
        <w:t>, the Group had litigations as follows:</w:t>
      </w:r>
    </w:p>
    <w:p w14:paraId="1F467443" w14:textId="77777777" w:rsidR="004A3BC5" w:rsidRPr="004F1307" w:rsidRDefault="004A3BC5" w:rsidP="004A3BC5">
      <w:pPr>
        <w:pStyle w:val="ListParagraph"/>
        <w:spacing w:line="360" w:lineRule="auto"/>
        <w:ind w:left="1134" w:right="2"/>
        <w:jc w:val="thaiDistribute"/>
        <w:rPr>
          <w:rFonts w:ascii="Arial" w:hAnsi="Arial" w:cs="Arial"/>
          <w:sz w:val="19"/>
          <w:szCs w:val="19"/>
          <w:highlight w:val="yellow"/>
          <w:lang w:val="en-US"/>
        </w:rPr>
      </w:pPr>
    </w:p>
    <w:p w14:paraId="79BE47B1" w14:textId="5E2F2636" w:rsidR="00DF0633" w:rsidRPr="00A11EED" w:rsidRDefault="00DF0633" w:rsidP="00023E96">
      <w:pPr>
        <w:pStyle w:val="ListParagraph"/>
        <w:numPr>
          <w:ilvl w:val="1"/>
          <w:numId w:val="39"/>
        </w:numPr>
        <w:spacing w:line="360" w:lineRule="auto"/>
        <w:ind w:left="1064" w:right="2" w:hanging="630"/>
        <w:jc w:val="thaiDistribute"/>
        <w:rPr>
          <w:rFonts w:ascii="Arial" w:hAnsi="Arial" w:cs="Browallia New"/>
          <w:sz w:val="19"/>
          <w:lang w:val="en-US"/>
        </w:rPr>
      </w:pPr>
      <w:r w:rsidRPr="000900CA">
        <w:rPr>
          <w:rFonts w:ascii="Arial" w:hAnsi="Arial" w:cs="Browallia New"/>
          <w:sz w:val="19"/>
          <w:lang w:val="en-US"/>
        </w:rPr>
        <w:t xml:space="preserve">On 11 September 2019, a subcontractor in Malaysia referred a dispute to arbitration concerning a subsidiary of the Group. </w:t>
      </w:r>
      <w:r w:rsidRPr="00A11EED">
        <w:rPr>
          <w:rFonts w:ascii="Arial" w:hAnsi="Arial" w:cs="Browallia New"/>
          <w:sz w:val="19"/>
          <w:lang w:val="en-US"/>
        </w:rPr>
        <w:t>The subcontractor claimed that the subsidiary breached the contract and unlawfully terminated the contract for convenience. The subcontractor claimed an amount of MYR 142.43 million or equivalent to THB 1,058.14 million as follows: a) payment for alleged changes in the work; b) general damages to be assessed arising out of a claim for extended time; c) interest on the amount awarded; and d) other costs. The subsidiary of the Group counter-claimed an amount of RM 71.8 million or equivalent to about THB 533 million for manpower costs, remedial work, liquidated damages, and other costs.</w:t>
      </w:r>
    </w:p>
    <w:p w14:paraId="6991B28F" w14:textId="77777777" w:rsidR="00DF0633" w:rsidRPr="00DF0633" w:rsidRDefault="00DF0633" w:rsidP="00023E96">
      <w:pPr>
        <w:spacing w:line="360" w:lineRule="auto"/>
        <w:ind w:left="1080"/>
        <w:jc w:val="thaiDistribute"/>
        <w:rPr>
          <w:rFonts w:ascii="Arial" w:hAnsi="Arial" w:cs="Browallia New"/>
          <w:sz w:val="19"/>
        </w:rPr>
      </w:pPr>
    </w:p>
    <w:p w14:paraId="5D8FF1DF" w14:textId="7DC78BBC" w:rsidR="00DF0633" w:rsidRPr="00AD6288" w:rsidRDefault="00DF0633" w:rsidP="00023E96">
      <w:pPr>
        <w:spacing w:line="360" w:lineRule="auto"/>
        <w:ind w:left="1080"/>
        <w:jc w:val="thaiDistribute"/>
        <w:rPr>
          <w:rFonts w:ascii="Arial" w:hAnsi="Arial" w:cs="Arial"/>
          <w:sz w:val="19"/>
        </w:rPr>
      </w:pPr>
      <w:r w:rsidRPr="00DF0633">
        <w:rPr>
          <w:rFonts w:ascii="Arial" w:hAnsi="Arial" w:cs="Browallia New"/>
          <w:sz w:val="19"/>
        </w:rPr>
        <w:t>The arbitration hearings began in March 2023 and hearings were held intermittently through to May 2025 when they were concluded. The closing submissions were made in October 2024 and the reply to the closing submissions were made in March 2025. The tribunal is now in the process of performing its final review and drafting of the award. It issued queries in October 2025 that have been answered and it is possible that the tribunal will issue more queries before it declares the proceedings closed. The subcontractor also sued in the Thai Courts, in August 2022, for the same dispute but the judge has not permitted proceedings to continue pending the outcome of the arbitration in Malaysia.</w:t>
      </w:r>
    </w:p>
    <w:p w14:paraId="6BCB0139" w14:textId="77777777" w:rsidR="00DF0633" w:rsidRPr="00DF0633" w:rsidRDefault="00DF0633" w:rsidP="00023E96">
      <w:pPr>
        <w:spacing w:line="360" w:lineRule="auto"/>
        <w:ind w:left="1080"/>
        <w:jc w:val="thaiDistribute"/>
        <w:rPr>
          <w:rFonts w:ascii="Arial" w:hAnsi="Arial" w:cs="Browallia New"/>
          <w:sz w:val="19"/>
        </w:rPr>
      </w:pPr>
    </w:p>
    <w:p w14:paraId="5DB2715F" w14:textId="7A663BCC" w:rsidR="00D97872" w:rsidRDefault="00DF0633" w:rsidP="00023E96">
      <w:pPr>
        <w:spacing w:line="360" w:lineRule="auto"/>
        <w:ind w:left="1080"/>
        <w:jc w:val="thaiDistribute"/>
        <w:rPr>
          <w:rFonts w:ascii="Arial" w:hAnsi="Arial" w:cs="Browallia New"/>
          <w:sz w:val="19"/>
        </w:rPr>
      </w:pPr>
      <w:r w:rsidRPr="00AD6288">
        <w:rPr>
          <w:rFonts w:ascii="Arial" w:hAnsi="Arial" w:cs="Arial"/>
          <w:sz w:val="19"/>
        </w:rPr>
        <w:t>As at 3</w:t>
      </w:r>
      <w:r w:rsidRPr="00DF0633">
        <w:rPr>
          <w:rFonts w:ascii="Arial" w:hAnsi="Arial" w:cs="Browallia New"/>
          <w:sz w:val="19"/>
        </w:rPr>
        <w:t>1 December 2025, the Company's management considered not to set up provision for contingent liabilities as a result of the date scheduled for the arbitral tribunal to grant the final award is not due yet and uncertainly in final examination from the court.</w:t>
      </w:r>
    </w:p>
    <w:p w14:paraId="788CE88A" w14:textId="77777777" w:rsidR="000900CA" w:rsidRDefault="000900CA" w:rsidP="00023E96">
      <w:pPr>
        <w:spacing w:line="360" w:lineRule="auto"/>
        <w:ind w:left="1080"/>
        <w:jc w:val="thaiDistribute"/>
        <w:rPr>
          <w:rFonts w:ascii="Arial" w:hAnsi="Arial" w:cs="Browallia New"/>
          <w:sz w:val="19"/>
        </w:rPr>
      </w:pPr>
    </w:p>
    <w:p w14:paraId="347121B1" w14:textId="77777777" w:rsidR="000900CA" w:rsidRDefault="000900CA" w:rsidP="00023E96">
      <w:pPr>
        <w:jc w:val="thaiDistribute"/>
        <w:rPr>
          <w:rFonts w:ascii="Arial" w:hAnsi="Arial" w:cs="Browallia New"/>
          <w:sz w:val="19"/>
          <w:szCs w:val="28"/>
          <w:lang w:bidi="ar-SA"/>
        </w:rPr>
      </w:pPr>
      <w:r>
        <w:rPr>
          <w:rFonts w:ascii="Arial" w:hAnsi="Arial" w:cs="Browallia New"/>
          <w:sz w:val="19"/>
        </w:rPr>
        <w:br w:type="page"/>
      </w:r>
    </w:p>
    <w:p w14:paraId="50DB2888" w14:textId="54254266" w:rsidR="000900CA" w:rsidRPr="000900CA" w:rsidRDefault="000900CA" w:rsidP="00023E96">
      <w:pPr>
        <w:pStyle w:val="ListParagraph"/>
        <w:numPr>
          <w:ilvl w:val="1"/>
          <w:numId w:val="39"/>
        </w:numPr>
        <w:spacing w:line="360" w:lineRule="auto"/>
        <w:ind w:left="1064" w:right="2" w:hanging="630"/>
        <w:jc w:val="thaiDistribute"/>
        <w:rPr>
          <w:rFonts w:ascii="Arial" w:hAnsi="Arial" w:cs="Arial"/>
          <w:sz w:val="19"/>
          <w:szCs w:val="19"/>
          <w:lang w:val="en-US"/>
        </w:rPr>
      </w:pPr>
      <w:r w:rsidRPr="000900CA">
        <w:rPr>
          <w:rFonts w:ascii="Arial" w:hAnsi="Arial" w:cs="Arial"/>
          <w:sz w:val="19"/>
          <w:szCs w:val="19"/>
          <w:lang w:val="en-US"/>
        </w:rPr>
        <w:t xml:space="preserve">On </w:t>
      </w:r>
      <w:r w:rsidRPr="00BE1BBA">
        <w:rPr>
          <w:rFonts w:ascii="Arial" w:hAnsi="Arial" w:cs="Arial"/>
          <w:sz w:val="19"/>
          <w:szCs w:val="19"/>
          <w:lang w:val="en-US"/>
        </w:rPr>
        <w:t>25</w:t>
      </w:r>
      <w:r w:rsidRPr="000900CA">
        <w:rPr>
          <w:rFonts w:ascii="Arial" w:hAnsi="Arial" w:cs="Arial"/>
          <w:sz w:val="19"/>
          <w:szCs w:val="19"/>
          <w:lang w:val="en-US"/>
        </w:rPr>
        <w:t xml:space="preserve"> December </w:t>
      </w:r>
      <w:r w:rsidRPr="00BE1BBA">
        <w:rPr>
          <w:rFonts w:ascii="Arial" w:hAnsi="Arial" w:cs="Arial"/>
          <w:sz w:val="19"/>
          <w:szCs w:val="19"/>
          <w:lang w:val="en-US"/>
        </w:rPr>
        <w:t>2018</w:t>
      </w:r>
      <w:r w:rsidRPr="000900CA">
        <w:rPr>
          <w:rFonts w:ascii="Arial" w:hAnsi="Arial" w:cs="Arial"/>
          <w:sz w:val="19"/>
          <w:szCs w:val="19"/>
          <w:lang w:val="en-US"/>
        </w:rPr>
        <w:t xml:space="preserve">,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w:t>
      </w:r>
      <w:r w:rsidRPr="00BE1BBA">
        <w:rPr>
          <w:rFonts w:ascii="Arial" w:hAnsi="Arial" w:cs="Arial"/>
          <w:sz w:val="19"/>
          <w:szCs w:val="19"/>
          <w:lang w:val="en-US"/>
        </w:rPr>
        <w:t>12%</w:t>
      </w:r>
      <w:r w:rsidRPr="000900CA">
        <w:rPr>
          <w:rFonts w:ascii="Arial" w:hAnsi="Arial" w:cs="Arial"/>
          <w:sz w:val="19"/>
          <w:szCs w:val="19"/>
          <w:lang w:val="en-US"/>
        </w:rPr>
        <w:t xml:space="preserve"> calculated up to the submission of this statement of claim in amount of Baht </w:t>
      </w:r>
      <w:r w:rsidRPr="00BE1BBA">
        <w:rPr>
          <w:rFonts w:ascii="Arial" w:hAnsi="Arial" w:cs="Arial"/>
          <w:sz w:val="19"/>
          <w:szCs w:val="19"/>
          <w:lang w:val="en-US"/>
        </w:rPr>
        <w:t>340.09</w:t>
      </w:r>
      <w:r w:rsidRPr="000900CA">
        <w:rPr>
          <w:rFonts w:ascii="Arial" w:hAnsi="Arial" w:cs="Arial"/>
          <w:sz w:val="19"/>
          <w:szCs w:val="19"/>
          <w:lang w:val="en-US"/>
        </w:rPr>
        <w:t xml:space="preserve"> million, SEK </w:t>
      </w:r>
      <w:r w:rsidRPr="00BE1BBA">
        <w:rPr>
          <w:rFonts w:ascii="Arial" w:hAnsi="Arial" w:cs="Arial"/>
          <w:sz w:val="19"/>
          <w:szCs w:val="19"/>
          <w:lang w:val="en-US"/>
        </w:rPr>
        <w:t>21.94</w:t>
      </w:r>
      <w:r w:rsidRPr="000900CA">
        <w:rPr>
          <w:rFonts w:ascii="Arial" w:hAnsi="Arial" w:cs="Arial"/>
          <w:sz w:val="19"/>
          <w:szCs w:val="19"/>
          <w:lang w:val="en-US"/>
        </w:rPr>
        <w:t xml:space="preserve"> million and USD </w:t>
      </w:r>
      <w:r w:rsidRPr="00BE1BBA">
        <w:rPr>
          <w:rFonts w:ascii="Arial" w:hAnsi="Arial" w:cs="Arial"/>
          <w:sz w:val="19"/>
          <w:szCs w:val="19"/>
          <w:lang w:val="en-US"/>
        </w:rPr>
        <w:t>0.03</w:t>
      </w:r>
      <w:r w:rsidRPr="000900CA">
        <w:rPr>
          <w:rFonts w:ascii="Arial" w:hAnsi="Arial" w:cs="Arial"/>
          <w:sz w:val="19"/>
          <w:szCs w:val="19"/>
          <w:lang w:val="en-US"/>
        </w:rPr>
        <w:t xml:space="preserve"> million (b) the default interest at the rate of </w:t>
      </w:r>
      <w:r w:rsidRPr="00BE1BBA">
        <w:rPr>
          <w:rFonts w:ascii="Arial" w:hAnsi="Arial" w:cs="Arial"/>
          <w:sz w:val="19"/>
          <w:szCs w:val="19"/>
          <w:lang w:val="en-US"/>
        </w:rPr>
        <w:t>12%</w:t>
      </w:r>
      <w:r w:rsidRPr="000900CA">
        <w:rPr>
          <w:rFonts w:ascii="Arial" w:hAnsi="Arial" w:cs="Arial"/>
          <w:sz w:val="19"/>
          <w:szCs w:val="19"/>
          <w:lang w:val="en-US"/>
        </w:rPr>
        <w:t xml:space="preserve"> per annum for the outstanding payment in (a) from the date of submission of this statement of claim (c) return the advance payment bonds and the performance payment bonds, including pay the bonds fee paid by the Group to the issuing bank in amount of Baht </w:t>
      </w:r>
      <w:r w:rsidRPr="00BE1BBA">
        <w:rPr>
          <w:rFonts w:ascii="Arial" w:hAnsi="Arial" w:cs="Arial"/>
          <w:sz w:val="19"/>
          <w:szCs w:val="19"/>
          <w:lang w:val="en-US"/>
        </w:rPr>
        <w:t>1.99</w:t>
      </w:r>
      <w:r w:rsidRPr="000900CA">
        <w:rPr>
          <w:rFonts w:ascii="Arial" w:hAnsi="Arial" w:cs="Arial"/>
          <w:sz w:val="19"/>
          <w:szCs w:val="19"/>
          <w:lang w:val="en-US"/>
        </w:rPr>
        <w:t xml:space="preserve"> million, USD </w:t>
      </w:r>
      <w:r w:rsidRPr="00BE1BBA">
        <w:rPr>
          <w:rFonts w:ascii="Arial" w:hAnsi="Arial" w:cs="Arial"/>
          <w:sz w:val="19"/>
          <w:szCs w:val="19"/>
          <w:lang w:val="en-US"/>
        </w:rPr>
        <w:t>0.05</w:t>
      </w:r>
      <w:r w:rsidRPr="000900CA">
        <w:rPr>
          <w:rFonts w:ascii="Arial" w:hAnsi="Arial" w:cs="Arial"/>
          <w:sz w:val="19"/>
          <w:szCs w:val="19"/>
          <w:lang w:val="en-US"/>
        </w:rPr>
        <w:t xml:space="preserve"> million and SEK </w:t>
      </w:r>
      <w:r w:rsidRPr="00BE1BBA">
        <w:rPr>
          <w:rFonts w:ascii="Arial" w:hAnsi="Arial" w:cs="Arial"/>
          <w:sz w:val="19"/>
          <w:szCs w:val="19"/>
          <w:lang w:val="en-US"/>
        </w:rPr>
        <w:t>0.55</w:t>
      </w:r>
      <w:r w:rsidRPr="000900CA">
        <w:rPr>
          <w:rFonts w:ascii="Arial" w:hAnsi="Arial" w:cs="Arial"/>
          <w:sz w:val="19"/>
          <w:szCs w:val="19"/>
          <w:lang w:val="en-US"/>
        </w:rPr>
        <w:t xml:space="preserve"> million d) damages on the loss of opportunity cost of Baht </w:t>
      </w:r>
      <w:r w:rsidRPr="00BE1BBA">
        <w:rPr>
          <w:rFonts w:ascii="Arial" w:hAnsi="Arial" w:cs="Arial"/>
          <w:sz w:val="19"/>
          <w:szCs w:val="19"/>
          <w:lang w:val="en-US"/>
        </w:rPr>
        <w:t>500</w:t>
      </w:r>
      <w:r w:rsidRPr="000900CA">
        <w:rPr>
          <w:rFonts w:ascii="Arial" w:hAnsi="Arial" w:cs="Arial"/>
          <w:sz w:val="19"/>
          <w:szCs w:val="19"/>
          <w:lang w:val="en-US"/>
        </w:rPr>
        <w:t xml:space="preserve">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02AED588" w14:textId="77777777" w:rsidR="000900CA" w:rsidRPr="000900CA" w:rsidRDefault="000900CA" w:rsidP="00023E96">
      <w:pPr>
        <w:pStyle w:val="ListParagraph"/>
        <w:spacing w:line="360" w:lineRule="auto"/>
        <w:ind w:left="1064" w:right="2"/>
        <w:jc w:val="thaiDistribute"/>
        <w:rPr>
          <w:rFonts w:ascii="Arial" w:hAnsi="Arial" w:cs="Arial"/>
          <w:sz w:val="19"/>
          <w:szCs w:val="19"/>
          <w:lang w:val="en-US"/>
        </w:rPr>
      </w:pPr>
    </w:p>
    <w:p w14:paraId="08427A02" w14:textId="4D72DB1E" w:rsidR="000900CA" w:rsidRPr="000900CA" w:rsidRDefault="000900CA" w:rsidP="00023E96">
      <w:pPr>
        <w:pStyle w:val="ListParagraph"/>
        <w:spacing w:line="360" w:lineRule="auto"/>
        <w:ind w:left="1064" w:right="2"/>
        <w:jc w:val="thaiDistribute"/>
        <w:rPr>
          <w:rFonts w:ascii="Arial" w:hAnsi="Arial" w:cs="Arial"/>
          <w:sz w:val="19"/>
          <w:szCs w:val="19"/>
          <w:lang w:val="en-US"/>
        </w:rPr>
      </w:pPr>
      <w:r w:rsidRPr="000900CA">
        <w:rPr>
          <w:rFonts w:ascii="Arial" w:hAnsi="Arial" w:cs="Arial"/>
          <w:sz w:val="19"/>
          <w:szCs w:val="19"/>
          <w:lang w:val="en-US"/>
        </w:rPr>
        <w:t xml:space="preserve">During year </w:t>
      </w:r>
      <w:r w:rsidRPr="00BE1BBA">
        <w:rPr>
          <w:rFonts w:ascii="Arial" w:hAnsi="Arial" w:cs="Arial"/>
          <w:sz w:val="19"/>
          <w:szCs w:val="19"/>
          <w:lang w:val="en-US"/>
        </w:rPr>
        <w:t>2</w:t>
      </w:r>
      <w:r>
        <w:rPr>
          <w:rFonts w:ascii="Arial" w:hAnsi="Arial" w:cs="Arial"/>
          <w:sz w:val="19"/>
          <w:szCs w:val="19"/>
          <w:lang w:val="en-US" w:bidi="th-TH"/>
        </w:rPr>
        <w:t>0</w:t>
      </w:r>
      <w:r w:rsidRPr="00BE1BBA">
        <w:rPr>
          <w:rFonts w:ascii="Arial" w:hAnsi="Arial" w:cs="Arial"/>
          <w:sz w:val="19"/>
          <w:szCs w:val="19"/>
          <w:lang w:val="en-US"/>
        </w:rPr>
        <w:t>19 - 2025</w:t>
      </w:r>
      <w:r w:rsidRPr="000900CA">
        <w:rPr>
          <w:rFonts w:ascii="Arial" w:hAnsi="Arial" w:cs="Arial"/>
          <w:sz w:val="19"/>
          <w:szCs w:val="19"/>
          <w:lang w:val="en-US"/>
        </w:rPr>
        <w:t>, the case has been in process of consideration, witness examination and ordered by arbitrator under arbitration process.</w:t>
      </w:r>
    </w:p>
    <w:p w14:paraId="794F49A9" w14:textId="77777777" w:rsidR="000900CA" w:rsidRPr="000900CA" w:rsidRDefault="000900CA" w:rsidP="00023E96">
      <w:pPr>
        <w:pStyle w:val="ListParagraph"/>
        <w:spacing w:line="360" w:lineRule="auto"/>
        <w:ind w:left="1064" w:right="2"/>
        <w:jc w:val="thaiDistribute"/>
        <w:rPr>
          <w:rFonts w:ascii="Arial" w:hAnsi="Arial" w:cs="Arial"/>
          <w:sz w:val="19"/>
          <w:szCs w:val="19"/>
          <w:lang w:val="en-US"/>
        </w:rPr>
      </w:pPr>
    </w:p>
    <w:p w14:paraId="71C9CC4C" w14:textId="77777777" w:rsidR="000900CA" w:rsidRPr="000900CA" w:rsidRDefault="000900CA" w:rsidP="00023E96">
      <w:pPr>
        <w:pStyle w:val="ListParagraph"/>
        <w:spacing w:line="360" w:lineRule="auto"/>
        <w:ind w:left="1064" w:right="2"/>
        <w:jc w:val="thaiDistribute"/>
        <w:rPr>
          <w:rFonts w:ascii="Arial" w:hAnsi="Arial" w:cs="Arial"/>
          <w:sz w:val="19"/>
          <w:szCs w:val="19"/>
          <w:lang w:val="en-US"/>
        </w:rPr>
      </w:pPr>
      <w:r w:rsidRPr="000900CA">
        <w:rPr>
          <w:rFonts w:ascii="Arial" w:hAnsi="Arial" w:cs="Arial"/>
          <w:sz w:val="19"/>
          <w:szCs w:val="19"/>
          <w:lang w:val="en-US"/>
        </w:rPr>
        <w:t>The dispute case number (Black) Por.</w:t>
      </w:r>
      <w:r w:rsidRPr="00BE1BBA">
        <w:rPr>
          <w:rFonts w:ascii="Arial" w:hAnsi="Arial" w:cs="Arial"/>
          <w:sz w:val="19"/>
          <w:szCs w:val="19"/>
          <w:lang w:val="en-US"/>
        </w:rPr>
        <w:t>2867/2565</w:t>
      </w:r>
      <w:r w:rsidRPr="000900CA">
        <w:rPr>
          <w:rFonts w:ascii="Arial" w:hAnsi="Arial" w:cs="Arial"/>
          <w:sz w:val="19"/>
          <w:szCs w:val="19"/>
          <w:lang w:val="en-US"/>
        </w:rPr>
        <w:t xml:space="preserve"> that the Claimants filed a motion to challenge the arbitrator.  The court of first instance has scheduled judgment hearing for </w:t>
      </w:r>
      <w:r w:rsidRPr="00BE1BBA">
        <w:rPr>
          <w:rFonts w:ascii="Arial" w:hAnsi="Arial" w:cs="Arial"/>
          <w:sz w:val="19"/>
          <w:szCs w:val="19"/>
          <w:lang w:val="en-US"/>
        </w:rPr>
        <w:t>9</w:t>
      </w:r>
      <w:r w:rsidRPr="000900CA">
        <w:rPr>
          <w:rFonts w:ascii="Arial" w:hAnsi="Arial" w:cs="Arial"/>
          <w:sz w:val="19"/>
          <w:szCs w:val="19"/>
          <w:lang w:val="en-US"/>
        </w:rPr>
        <w:t xml:space="preserve"> February </w:t>
      </w:r>
      <w:r w:rsidRPr="00BE1BBA">
        <w:rPr>
          <w:rFonts w:ascii="Arial" w:hAnsi="Arial" w:cs="Arial"/>
          <w:sz w:val="19"/>
          <w:szCs w:val="19"/>
          <w:lang w:val="en-US"/>
        </w:rPr>
        <w:t xml:space="preserve">2026.  </w:t>
      </w:r>
      <w:r w:rsidRPr="000900CA">
        <w:rPr>
          <w:rFonts w:ascii="Arial" w:hAnsi="Arial" w:cs="Arial"/>
          <w:sz w:val="19"/>
          <w:szCs w:val="19"/>
          <w:lang w:val="en-US"/>
        </w:rPr>
        <w:t xml:space="preserve">On </w:t>
      </w:r>
      <w:r w:rsidRPr="00BE1BBA">
        <w:rPr>
          <w:rFonts w:ascii="Arial" w:hAnsi="Arial" w:cs="Arial"/>
          <w:sz w:val="19"/>
          <w:szCs w:val="19"/>
          <w:lang w:val="en-US"/>
        </w:rPr>
        <w:t>26</w:t>
      </w:r>
      <w:r w:rsidRPr="000900CA">
        <w:rPr>
          <w:rFonts w:ascii="Arial" w:hAnsi="Arial" w:cs="Arial"/>
          <w:sz w:val="19"/>
          <w:szCs w:val="19"/>
          <w:lang w:val="en-US"/>
        </w:rPr>
        <w:t xml:space="preserve"> January </w:t>
      </w:r>
      <w:r w:rsidRPr="00BE1BBA">
        <w:rPr>
          <w:rFonts w:ascii="Arial" w:hAnsi="Arial" w:cs="Arial"/>
          <w:sz w:val="19"/>
          <w:szCs w:val="19"/>
          <w:lang w:val="en-US"/>
        </w:rPr>
        <w:t>2026</w:t>
      </w:r>
      <w:r w:rsidRPr="000900CA">
        <w:rPr>
          <w:rFonts w:ascii="Arial" w:hAnsi="Arial" w:cs="Arial"/>
          <w:sz w:val="19"/>
          <w:szCs w:val="19"/>
          <w:lang w:val="en-US"/>
        </w:rPr>
        <w:t xml:space="preserve">, the court ordered a stay of these proceeding pursuant until the central Bankruptcy Court issues an order due to rehabilitation petition file by a claimant. </w:t>
      </w:r>
    </w:p>
    <w:p w14:paraId="65AF7086" w14:textId="77777777" w:rsidR="000900CA" w:rsidRPr="000900CA" w:rsidRDefault="000900CA" w:rsidP="00023E96">
      <w:pPr>
        <w:pStyle w:val="ListParagraph"/>
        <w:spacing w:line="360" w:lineRule="auto"/>
        <w:ind w:left="1064" w:right="2"/>
        <w:jc w:val="thaiDistribute"/>
        <w:rPr>
          <w:rFonts w:ascii="Arial" w:hAnsi="Arial" w:cs="Arial"/>
          <w:sz w:val="19"/>
          <w:szCs w:val="19"/>
          <w:lang w:val="en-US"/>
        </w:rPr>
      </w:pPr>
    </w:p>
    <w:p w14:paraId="167CBAB2" w14:textId="4DE3DF1A" w:rsidR="000900CA" w:rsidRPr="000900CA" w:rsidRDefault="000900CA" w:rsidP="00023E96">
      <w:pPr>
        <w:pStyle w:val="ListParagraph"/>
        <w:spacing w:line="360" w:lineRule="auto"/>
        <w:ind w:left="1064" w:right="2"/>
        <w:jc w:val="thaiDistribute"/>
        <w:rPr>
          <w:rFonts w:ascii="Arial" w:hAnsi="Arial" w:cs="Arial"/>
          <w:sz w:val="19"/>
          <w:szCs w:val="19"/>
          <w:lang w:val="en-US"/>
        </w:rPr>
      </w:pPr>
      <w:r w:rsidRPr="000900CA">
        <w:rPr>
          <w:rFonts w:ascii="Arial" w:hAnsi="Arial" w:cs="Arial"/>
          <w:sz w:val="19"/>
          <w:szCs w:val="19"/>
          <w:lang w:val="en-US"/>
        </w:rPr>
        <w:t>The dispute case number (Black) Por.</w:t>
      </w:r>
      <w:r w:rsidRPr="00BE1BBA">
        <w:rPr>
          <w:rFonts w:ascii="Arial" w:hAnsi="Arial" w:cs="Arial"/>
          <w:sz w:val="19"/>
          <w:szCs w:val="19"/>
          <w:lang w:val="en-US"/>
        </w:rPr>
        <w:t>3259/2568</w:t>
      </w:r>
      <w:r w:rsidRPr="000900CA">
        <w:rPr>
          <w:rFonts w:ascii="Arial" w:hAnsi="Arial" w:cs="Arial"/>
          <w:sz w:val="19"/>
          <w:szCs w:val="19"/>
          <w:lang w:val="en-US"/>
        </w:rPr>
        <w:t xml:space="preserve"> that the claimants filed a petition to enforce the arbitral award. The court has scheduled the first hearing on </w:t>
      </w:r>
      <w:r w:rsidRPr="00BE1BBA">
        <w:rPr>
          <w:rFonts w:ascii="Arial" w:hAnsi="Arial" w:cs="Arial"/>
          <w:sz w:val="19"/>
          <w:szCs w:val="19"/>
          <w:lang w:val="en-US"/>
        </w:rPr>
        <w:t>27</w:t>
      </w:r>
      <w:r w:rsidRPr="000900CA">
        <w:rPr>
          <w:rFonts w:ascii="Arial" w:hAnsi="Arial" w:cs="Arial"/>
          <w:sz w:val="19"/>
          <w:szCs w:val="19"/>
          <w:lang w:val="en-US"/>
        </w:rPr>
        <w:t xml:space="preserve"> October </w:t>
      </w:r>
      <w:r w:rsidRPr="00BE1BBA">
        <w:rPr>
          <w:rFonts w:ascii="Arial" w:hAnsi="Arial" w:cs="Arial"/>
          <w:sz w:val="19"/>
          <w:szCs w:val="19"/>
          <w:lang w:val="en-US"/>
        </w:rPr>
        <w:t>2025</w:t>
      </w:r>
      <w:r w:rsidR="00A10E74">
        <w:rPr>
          <w:rFonts w:ascii="Arial" w:hAnsi="Arial" w:cs="Arial"/>
          <w:sz w:val="19"/>
          <w:szCs w:val="19"/>
          <w:lang w:val="en-US" w:bidi="th-TH"/>
        </w:rPr>
        <w:t xml:space="preserve">. </w:t>
      </w:r>
      <w:r w:rsidRPr="000900CA">
        <w:rPr>
          <w:rFonts w:ascii="Arial" w:hAnsi="Arial" w:cs="Arial"/>
          <w:sz w:val="19"/>
          <w:szCs w:val="19"/>
          <w:lang w:val="en-US"/>
        </w:rPr>
        <w:t xml:space="preserve">The Court of First Instance has scheduled the witness examination for </w:t>
      </w:r>
      <w:r w:rsidRPr="00BE1BBA">
        <w:rPr>
          <w:rFonts w:ascii="Arial" w:hAnsi="Arial" w:cs="Arial"/>
          <w:sz w:val="19"/>
          <w:szCs w:val="19"/>
          <w:lang w:val="en-US"/>
        </w:rPr>
        <w:t>27</w:t>
      </w:r>
      <w:r w:rsidR="00A10E74">
        <w:rPr>
          <w:rFonts w:ascii="Arial" w:hAnsi="Arial" w:cs="Arial"/>
          <w:sz w:val="19"/>
          <w:szCs w:val="19"/>
          <w:lang w:val="en-US" w:bidi="th-TH"/>
        </w:rPr>
        <w:t xml:space="preserve"> </w:t>
      </w:r>
      <w:r w:rsidRPr="00BE1BBA">
        <w:rPr>
          <w:rFonts w:ascii="Arial" w:hAnsi="Arial" w:cs="Arial"/>
          <w:sz w:val="19"/>
          <w:szCs w:val="19"/>
          <w:lang w:val="en-US"/>
        </w:rPr>
        <w:t>-</w:t>
      </w:r>
      <w:r w:rsidR="00A10E74">
        <w:rPr>
          <w:rFonts w:ascii="Arial" w:hAnsi="Arial" w:cs="Arial"/>
          <w:sz w:val="19"/>
          <w:szCs w:val="19"/>
          <w:lang w:val="en-US" w:bidi="th-TH"/>
        </w:rPr>
        <w:t xml:space="preserve"> </w:t>
      </w:r>
      <w:r w:rsidRPr="00BE1BBA">
        <w:rPr>
          <w:rFonts w:ascii="Arial" w:hAnsi="Arial" w:cs="Arial"/>
          <w:sz w:val="19"/>
          <w:szCs w:val="19"/>
          <w:lang w:val="en-US"/>
        </w:rPr>
        <w:t>29</w:t>
      </w:r>
      <w:r w:rsidRPr="000900CA">
        <w:rPr>
          <w:rFonts w:ascii="Arial" w:hAnsi="Arial" w:cs="Arial"/>
          <w:sz w:val="19"/>
          <w:szCs w:val="19"/>
          <w:lang w:val="en-US"/>
        </w:rPr>
        <w:t xml:space="preserve"> May </w:t>
      </w:r>
      <w:r w:rsidRPr="00BE1BBA">
        <w:rPr>
          <w:rFonts w:ascii="Arial" w:hAnsi="Arial" w:cs="Arial"/>
          <w:sz w:val="19"/>
          <w:szCs w:val="19"/>
          <w:lang w:val="en-US"/>
        </w:rPr>
        <w:t>2026.</w:t>
      </w:r>
    </w:p>
    <w:p w14:paraId="4A12F55D" w14:textId="77777777" w:rsidR="000900CA" w:rsidRPr="000900CA" w:rsidRDefault="000900CA" w:rsidP="00023E96">
      <w:pPr>
        <w:pStyle w:val="ListParagraph"/>
        <w:spacing w:line="360" w:lineRule="auto"/>
        <w:ind w:left="1064" w:right="2"/>
        <w:jc w:val="thaiDistribute"/>
        <w:rPr>
          <w:rFonts w:ascii="Arial" w:hAnsi="Arial" w:cs="Arial"/>
          <w:sz w:val="19"/>
          <w:szCs w:val="19"/>
          <w:lang w:val="en-US"/>
        </w:rPr>
      </w:pPr>
    </w:p>
    <w:p w14:paraId="27C68084" w14:textId="34E64852" w:rsidR="000900CA" w:rsidRDefault="000900CA" w:rsidP="00023E96">
      <w:pPr>
        <w:spacing w:line="360" w:lineRule="auto"/>
        <w:ind w:left="1080"/>
        <w:jc w:val="thaiDistribute"/>
        <w:rPr>
          <w:rFonts w:ascii="Arial" w:hAnsi="Arial" w:cs="Arial"/>
          <w:sz w:val="19"/>
          <w:szCs w:val="19"/>
        </w:rPr>
      </w:pPr>
      <w:r w:rsidRPr="000900CA">
        <w:rPr>
          <w:rFonts w:ascii="Arial" w:hAnsi="Arial" w:cs="Arial"/>
          <w:sz w:val="19"/>
          <w:szCs w:val="19"/>
        </w:rPr>
        <w:t>As at 31 December 2025, the Company's management considered not to set up provision for contingent liabilities as a result of the date scheduled for the arbitral tribunal to grant the final award is not due yet and uncertainly in final examination from the court.</w:t>
      </w:r>
    </w:p>
    <w:p w14:paraId="06F52636" w14:textId="77777777" w:rsidR="000900CA" w:rsidRDefault="000900CA" w:rsidP="00023E96">
      <w:pPr>
        <w:spacing w:line="360" w:lineRule="auto"/>
        <w:ind w:left="1080"/>
        <w:jc w:val="thaiDistribute"/>
        <w:rPr>
          <w:rFonts w:ascii="Arial" w:hAnsi="Arial" w:cs="Arial"/>
          <w:sz w:val="19"/>
          <w:szCs w:val="19"/>
        </w:rPr>
      </w:pPr>
    </w:p>
    <w:p w14:paraId="33DD1C1F" w14:textId="77777777" w:rsidR="00A10E74" w:rsidRDefault="00A10E74">
      <w:pPr>
        <w:rPr>
          <w:rFonts w:ascii="Arial" w:hAnsi="Arial" w:cs="Arial"/>
          <w:sz w:val="19"/>
          <w:szCs w:val="19"/>
          <w:lang w:bidi="ar-SA"/>
        </w:rPr>
      </w:pPr>
      <w:r>
        <w:rPr>
          <w:rFonts w:ascii="Arial" w:hAnsi="Arial" w:cs="Arial"/>
          <w:sz w:val="19"/>
          <w:szCs w:val="19"/>
        </w:rPr>
        <w:br w:type="page"/>
      </w:r>
    </w:p>
    <w:p w14:paraId="112D98AF" w14:textId="39F2D4DE" w:rsidR="006A70B9" w:rsidRPr="006A70B9" w:rsidRDefault="006A70B9" w:rsidP="00023E96">
      <w:pPr>
        <w:pStyle w:val="ListParagraph"/>
        <w:numPr>
          <w:ilvl w:val="1"/>
          <w:numId w:val="39"/>
        </w:numPr>
        <w:spacing w:line="360" w:lineRule="auto"/>
        <w:ind w:left="1064" w:right="2" w:hanging="630"/>
        <w:jc w:val="thaiDistribute"/>
        <w:rPr>
          <w:rFonts w:ascii="Arial" w:hAnsi="Arial" w:cs="Arial"/>
          <w:sz w:val="19"/>
          <w:szCs w:val="19"/>
          <w:lang w:val="en-US"/>
        </w:rPr>
      </w:pPr>
      <w:r w:rsidRPr="006A70B9">
        <w:rPr>
          <w:rFonts w:ascii="Arial" w:hAnsi="Arial" w:cs="Arial"/>
          <w:sz w:val="19"/>
          <w:szCs w:val="19"/>
          <w:lang w:val="en-US"/>
        </w:rPr>
        <w:t>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per annum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D47378F" w14:textId="77777777" w:rsidR="006A70B9" w:rsidRPr="006A70B9" w:rsidRDefault="006A70B9" w:rsidP="00023E96">
      <w:pPr>
        <w:spacing w:line="360" w:lineRule="auto"/>
        <w:ind w:left="1080"/>
        <w:jc w:val="thaiDistribute"/>
        <w:rPr>
          <w:rFonts w:ascii="Arial" w:hAnsi="Arial" w:cs="Arial"/>
          <w:sz w:val="19"/>
          <w:szCs w:val="19"/>
        </w:rPr>
      </w:pPr>
    </w:p>
    <w:p w14:paraId="502B3573" w14:textId="634E32E6" w:rsidR="006A70B9" w:rsidRPr="006A70B9" w:rsidRDefault="006A70B9" w:rsidP="00DD178E">
      <w:pPr>
        <w:spacing w:line="360" w:lineRule="auto"/>
        <w:ind w:left="1080"/>
        <w:jc w:val="thaiDistribute"/>
        <w:rPr>
          <w:rFonts w:ascii="Arial" w:hAnsi="Arial" w:cs="Arial"/>
          <w:sz w:val="19"/>
          <w:szCs w:val="19"/>
        </w:rPr>
      </w:pPr>
      <w:r w:rsidRPr="006A70B9">
        <w:rPr>
          <w:rFonts w:ascii="Arial" w:hAnsi="Arial" w:cs="Arial"/>
          <w:sz w:val="19"/>
          <w:szCs w:val="19"/>
        </w:rPr>
        <w:t xml:space="preserve">During year 2019 - 2025, the case has been in process of consideration, witness examination and ordered by arbitrator under arbitration process </w:t>
      </w:r>
    </w:p>
    <w:p w14:paraId="24AE6814" w14:textId="77777777" w:rsidR="006A70B9" w:rsidRPr="006A70B9" w:rsidRDefault="006A70B9" w:rsidP="00023E96">
      <w:pPr>
        <w:spacing w:line="360" w:lineRule="auto"/>
        <w:ind w:left="1080"/>
        <w:jc w:val="thaiDistribute"/>
        <w:rPr>
          <w:rFonts w:ascii="Arial" w:hAnsi="Arial" w:cs="Arial"/>
          <w:sz w:val="19"/>
          <w:szCs w:val="19"/>
        </w:rPr>
      </w:pPr>
    </w:p>
    <w:p w14:paraId="51DB7EF0" w14:textId="76081223" w:rsidR="006A70B9" w:rsidRPr="006A70B9" w:rsidRDefault="006A70B9" w:rsidP="00023E96">
      <w:pPr>
        <w:spacing w:line="360" w:lineRule="auto"/>
        <w:ind w:left="1080"/>
        <w:jc w:val="thaiDistribute"/>
        <w:rPr>
          <w:rFonts w:ascii="Arial" w:hAnsi="Arial" w:cs="Arial"/>
          <w:sz w:val="19"/>
          <w:szCs w:val="19"/>
        </w:rPr>
      </w:pPr>
      <w:r w:rsidRPr="006A70B9">
        <w:rPr>
          <w:rFonts w:ascii="Arial" w:hAnsi="Arial" w:cs="Arial"/>
          <w:sz w:val="19"/>
          <w:szCs w:val="19"/>
        </w:rPr>
        <w:t>On 12 November 2025, the Claimant informed the Court that it is under business rehabilitation proceedings. The Court scheduled a case management conference on 23 February 2026 and witness examination hearings on 4</w:t>
      </w:r>
      <w:r w:rsidR="00044602">
        <w:rPr>
          <w:rFonts w:ascii="Arial" w:hAnsi="Arial" w:cs="Arial"/>
          <w:sz w:val="19"/>
          <w:szCs w:val="19"/>
        </w:rPr>
        <w:t xml:space="preserve"> - </w:t>
      </w:r>
      <w:r w:rsidRPr="006A70B9">
        <w:rPr>
          <w:rFonts w:ascii="Arial" w:hAnsi="Arial" w:cs="Arial"/>
          <w:sz w:val="19"/>
          <w:szCs w:val="19"/>
        </w:rPr>
        <w:t>5 June 2026.</w:t>
      </w:r>
    </w:p>
    <w:p w14:paraId="6CA19573" w14:textId="77777777" w:rsidR="006A70B9" w:rsidRPr="006A70B9" w:rsidRDefault="006A70B9" w:rsidP="00023E96">
      <w:pPr>
        <w:spacing w:line="360" w:lineRule="auto"/>
        <w:ind w:left="1080"/>
        <w:jc w:val="thaiDistribute"/>
        <w:rPr>
          <w:rFonts w:ascii="Arial" w:hAnsi="Arial" w:cs="Arial"/>
          <w:sz w:val="19"/>
          <w:szCs w:val="19"/>
        </w:rPr>
      </w:pPr>
    </w:p>
    <w:p w14:paraId="7D740FB9" w14:textId="0DEF5BEF" w:rsidR="000900CA" w:rsidRDefault="006A70B9" w:rsidP="00023E96">
      <w:pPr>
        <w:spacing w:line="360" w:lineRule="auto"/>
        <w:ind w:left="1080"/>
        <w:jc w:val="thaiDistribute"/>
        <w:rPr>
          <w:rFonts w:ascii="Arial" w:hAnsi="Arial" w:cs="Arial"/>
          <w:sz w:val="19"/>
          <w:szCs w:val="19"/>
        </w:rPr>
      </w:pPr>
      <w:r w:rsidRPr="006A70B9">
        <w:rPr>
          <w:rFonts w:ascii="Arial" w:hAnsi="Arial" w:cs="Arial"/>
          <w:sz w:val="19"/>
          <w:szCs w:val="19"/>
        </w:rPr>
        <w:t>As at 31 December 2025, the Company's management considered not to set up provision for contingent liabilities as a result of the date scheduled for the arbitral tribunal to grant the final award is not due yet and uncertainly in final examination from the court.</w:t>
      </w:r>
    </w:p>
    <w:p w14:paraId="0E93A61F" w14:textId="77777777" w:rsidR="0086057C" w:rsidRDefault="0086057C" w:rsidP="00023E96">
      <w:pPr>
        <w:spacing w:line="360" w:lineRule="auto"/>
        <w:ind w:left="1080"/>
        <w:jc w:val="thaiDistribute"/>
        <w:rPr>
          <w:rFonts w:ascii="Arial" w:hAnsi="Arial" w:cs="Arial"/>
          <w:sz w:val="19"/>
          <w:szCs w:val="19"/>
        </w:rPr>
      </w:pPr>
    </w:p>
    <w:p w14:paraId="4903A8D4" w14:textId="3AD20E57" w:rsidR="001F3AE6" w:rsidRPr="001F3AE6" w:rsidRDefault="001F3AE6" w:rsidP="00023E96">
      <w:pPr>
        <w:pStyle w:val="ListParagraph"/>
        <w:numPr>
          <w:ilvl w:val="1"/>
          <w:numId w:val="39"/>
        </w:numPr>
        <w:spacing w:line="360" w:lineRule="auto"/>
        <w:ind w:left="1064" w:right="2" w:hanging="630"/>
        <w:jc w:val="thaiDistribute"/>
        <w:rPr>
          <w:rFonts w:ascii="Arial" w:hAnsi="Arial" w:cs="Arial"/>
          <w:sz w:val="19"/>
          <w:szCs w:val="19"/>
          <w:lang w:val="en-US"/>
        </w:rPr>
      </w:pPr>
      <w:r w:rsidRPr="001F3AE6">
        <w:rPr>
          <w:rFonts w:ascii="Arial" w:hAnsi="Arial" w:cs="Arial"/>
          <w:sz w:val="19"/>
          <w:szCs w:val="19"/>
          <w:lang w:val="en-US"/>
        </w:rPr>
        <w:t>On 30 November 2022, the Financial Institution (as the Plaintiff) has filed the petition the Company (as the Defendant) to Bangkok South Civil Court for payment under the Performance Bonds issued to the project owner for domestic projects in the total amount of Baht 693 million as the Plaintiff had made the payment of such amount on 6 October 2022.</w:t>
      </w:r>
    </w:p>
    <w:p w14:paraId="2C70B072" w14:textId="77777777" w:rsidR="001F3AE6" w:rsidRPr="001F3AE6" w:rsidRDefault="001F3AE6" w:rsidP="00023E96">
      <w:pPr>
        <w:spacing w:line="360" w:lineRule="auto"/>
        <w:ind w:left="1080"/>
        <w:jc w:val="thaiDistribute"/>
        <w:rPr>
          <w:rFonts w:ascii="Arial" w:hAnsi="Arial" w:cs="Arial"/>
          <w:sz w:val="19"/>
          <w:szCs w:val="19"/>
        </w:rPr>
      </w:pPr>
    </w:p>
    <w:p w14:paraId="7A2DE0AC" w14:textId="77777777" w:rsidR="001F3AE6" w:rsidRPr="001F3AE6" w:rsidRDefault="001F3AE6" w:rsidP="00023E96">
      <w:pPr>
        <w:spacing w:line="360" w:lineRule="auto"/>
        <w:ind w:left="1080"/>
        <w:jc w:val="thaiDistribute"/>
        <w:rPr>
          <w:rFonts w:ascii="Arial" w:hAnsi="Arial" w:cs="Arial"/>
          <w:sz w:val="19"/>
          <w:szCs w:val="19"/>
        </w:rPr>
      </w:pPr>
      <w:r w:rsidRPr="001F3AE6">
        <w:rPr>
          <w:rFonts w:ascii="Arial" w:hAnsi="Arial" w:cs="Arial"/>
          <w:sz w:val="19"/>
          <w:szCs w:val="19"/>
        </w:rPr>
        <w:t>During year 2023 - 2025, the Court made several appointments for witness examinations and in 2024, the Court of first instance rendered a judgement that the defendant shall pay the plaintiff a sum of Baht 9.83 million, with interest at a rate of 8% per annum from 6 October 2022, until the payment is fully completed. Since these expenses occurred before the end date of the construction contracts are on 8 June 2017 and 2 May 2017. Therefore, they effect bank guarantee was ended on the same day.</w:t>
      </w:r>
    </w:p>
    <w:p w14:paraId="4D112FD4" w14:textId="77777777" w:rsidR="001F3AE6" w:rsidRPr="001F3AE6" w:rsidRDefault="001F3AE6" w:rsidP="00023E96">
      <w:pPr>
        <w:spacing w:line="360" w:lineRule="auto"/>
        <w:ind w:left="1080"/>
        <w:jc w:val="thaiDistribute"/>
        <w:rPr>
          <w:rFonts w:ascii="Arial" w:hAnsi="Arial" w:cs="Arial"/>
          <w:sz w:val="19"/>
          <w:szCs w:val="19"/>
        </w:rPr>
      </w:pPr>
    </w:p>
    <w:p w14:paraId="2764AFE9" w14:textId="77777777" w:rsidR="001F3AE6" w:rsidRDefault="001F3AE6" w:rsidP="00023E96">
      <w:pPr>
        <w:spacing w:line="360" w:lineRule="auto"/>
        <w:ind w:left="1080"/>
        <w:jc w:val="thaiDistribute"/>
        <w:rPr>
          <w:rFonts w:ascii="Arial" w:hAnsi="Arial" w:cs="Browallia New"/>
          <w:sz w:val="19"/>
          <w:szCs w:val="19"/>
        </w:rPr>
      </w:pPr>
      <w:r w:rsidRPr="001F3AE6">
        <w:rPr>
          <w:rFonts w:ascii="Arial" w:hAnsi="Arial" w:cs="Arial"/>
          <w:sz w:val="19"/>
          <w:szCs w:val="19"/>
        </w:rPr>
        <w:t>On 2 May 2025, the defendant submitted the statement of defense to appeal to the Court of first instance. The case is currently pending the issuance of a hearing date for the judgement of the Court of appeal</w:t>
      </w:r>
      <w:r w:rsidRPr="006317BE">
        <w:rPr>
          <w:rFonts w:ascii="Arial" w:hAnsi="Arial" w:cs="Browallia New"/>
          <w:sz w:val="19"/>
          <w:szCs w:val="19"/>
        </w:rPr>
        <w:t>.</w:t>
      </w:r>
    </w:p>
    <w:p w14:paraId="61711FAA" w14:textId="77777777" w:rsidR="001F3AE6" w:rsidRPr="00876880" w:rsidRDefault="001F3AE6" w:rsidP="00023E96">
      <w:pPr>
        <w:spacing w:line="360" w:lineRule="auto"/>
        <w:ind w:left="1080"/>
        <w:jc w:val="thaiDistribute"/>
        <w:rPr>
          <w:rFonts w:ascii="Arial" w:hAnsi="Arial" w:cs="Arial"/>
          <w:sz w:val="19"/>
          <w:szCs w:val="19"/>
          <w:highlight w:val="yellow"/>
        </w:rPr>
      </w:pPr>
      <w:r w:rsidRPr="001F3AE6">
        <w:rPr>
          <w:rFonts w:ascii="Arial" w:hAnsi="Arial" w:cs="Arial"/>
          <w:sz w:val="19"/>
          <w:szCs w:val="19"/>
        </w:rPr>
        <w:t>On 4 December 2025, the Defendant filed a motion requesting a stay of all judicial proceeding due to under business rehabilitation proceeding pursuant to a rehabilitation petition filed and no further order had yet been issued by the Court of Appeal.</w:t>
      </w:r>
    </w:p>
    <w:p w14:paraId="4BD8A79B" w14:textId="77777777" w:rsidR="001F3AE6" w:rsidRPr="001F3AE6" w:rsidRDefault="001F3AE6" w:rsidP="00023E96">
      <w:pPr>
        <w:spacing w:line="360" w:lineRule="auto"/>
        <w:ind w:left="1080"/>
        <w:jc w:val="thaiDistribute"/>
        <w:rPr>
          <w:rFonts w:ascii="Arial" w:hAnsi="Arial" w:cs="Arial"/>
          <w:sz w:val="19"/>
          <w:szCs w:val="19"/>
        </w:rPr>
      </w:pPr>
    </w:p>
    <w:p w14:paraId="522F44C1" w14:textId="51A2BFE5" w:rsidR="0086057C" w:rsidRPr="00876880" w:rsidRDefault="001F3AE6" w:rsidP="00023E96">
      <w:pPr>
        <w:spacing w:line="360" w:lineRule="auto"/>
        <w:ind w:left="1080"/>
        <w:jc w:val="thaiDistribute"/>
        <w:rPr>
          <w:rFonts w:ascii="Arial" w:hAnsi="Arial" w:cs="Browallia New"/>
          <w:sz w:val="19"/>
        </w:rPr>
      </w:pPr>
      <w:r w:rsidRPr="001F3AE6">
        <w:rPr>
          <w:rFonts w:ascii="Arial" w:hAnsi="Arial" w:cs="Arial"/>
          <w:sz w:val="19"/>
          <w:szCs w:val="19"/>
        </w:rPr>
        <w:t>As at 3</w:t>
      </w:r>
      <w:r w:rsidRPr="00876880">
        <w:rPr>
          <w:rFonts w:ascii="Arial" w:hAnsi="Arial" w:cs="Browallia New"/>
          <w:sz w:val="19"/>
        </w:rPr>
        <w:t>1 December 2025, the Company's management considered not to set up provision for contingent liabilities as a result of the date scheduled for the arbitral tribunal to grant the final award is not due yet and uncertainly in final examination from the court.</w:t>
      </w:r>
    </w:p>
    <w:p w14:paraId="08414664" w14:textId="77777777" w:rsidR="001F3AE6" w:rsidRDefault="001F3AE6" w:rsidP="00023E96">
      <w:pPr>
        <w:spacing w:line="360" w:lineRule="auto"/>
        <w:ind w:left="1080"/>
        <w:jc w:val="thaiDistribute"/>
        <w:rPr>
          <w:rFonts w:ascii="Arial" w:hAnsi="Arial" w:cs="Arial"/>
          <w:sz w:val="19"/>
          <w:szCs w:val="19"/>
        </w:rPr>
      </w:pPr>
    </w:p>
    <w:p w14:paraId="23164DD4" w14:textId="31B825E6" w:rsidR="009D0997" w:rsidRPr="009D0997" w:rsidRDefault="009D0997" w:rsidP="00023E96">
      <w:pPr>
        <w:pStyle w:val="ListParagraph"/>
        <w:numPr>
          <w:ilvl w:val="1"/>
          <w:numId w:val="39"/>
        </w:numPr>
        <w:spacing w:line="360" w:lineRule="auto"/>
        <w:ind w:left="1064" w:right="2" w:hanging="630"/>
        <w:jc w:val="thaiDistribute"/>
        <w:rPr>
          <w:rFonts w:ascii="Arial" w:hAnsi="Arial" w:cs="Arial"/>
          <w:sz w:val="19"/>
          <w:szCs w:val="19"/>
          <w:lang w:val="en-US"/>
        </w:rPr>
      </w:pPr>
      <w:r w:rsidRPr="009D0997">
        <w:rPr>
          <w:rFonts w:ascii="Arial" w:hAnsi="Arial" w:cs="Arial"/>
          <w:sz w:val="19"/>
          <w:szCs w:val="19"/>
          <w:lang w:val="en-US"/>
        </w:rPr>
        <w:t>On 16 April 2024, the plaintiff as Owner of the DAP2 project has filed a statement of claim to the Company at Lao Cai Court for the disputed items that the plaintiff did not win for the previous Arbitration Awards in the year 2023. The plaintiff claimed in amount of USD 6.2 million or equivalent to 138 million Baht for several items, however in June 2025, the Lao Cai Court issued Court Decision rejected most of plaintiff’s claim however there are some items that Court accept plaintiff’s claim as follows: a) Foreign Contractor Tax b) Defected items under warranty period of the contract c) interest related to aforementioned items which in total amount USD 2.5 million or equivalent to 66.8 million Baht.</w:t>
      </w:r>
    </w:p>
    <w:p w14:paraId="29B47D1B" w14:textId="77777777" w:rsidR="009D0997" w:rsidRPr="009D0997" w:rsidRDefault="009D0997" w:rsidP="00023E96">
      <w:pPr>
        <w:spacing w:line="360" w:lineRule="auto"/>
        <w:ind w:left="1080"/>
        <w:jc w:val="thaiDistribute"/>
        <w:rPr>
          <w:rFonts w:ascii="Arial" w:hAnsi="Arial" w:cs="Arial"/>
          <w:sz w:val="19"/>
          <w:szCs w:val="19"/>
        </w:rPr>
      </w:pPr>
    </w:p>
    <w:p w14:paraId="0C304C67" w14:textId="26B4714A" w:rsidR="009D0997" w:rsidRPr="009D0997" w:rsidRDefault="00E90129" w:rsidP="00023E96">
      <w:pPr>
        <w:spacing w:line="360" w:lineRule="auto"/>
        <w:ind w:left="1080"/>
        <w:jc w:val="thaiDistribute"/>
        <w:rPr>
          <w:rFonts w:ascii="Arial" w:hAnsi="Arial" w:cs="Arial"/>
          <w:sz w:val="19"/>
          <w:szCs w:val="19"/>
        </w:rPr>
      </w:pPr>
      <w:r>
        <w:rPr>
          <w:rFonts w:ascii="Arial" w:hAnsi="Arial" w:cs="Arial"/>
          <w:sz w:val="19"/>
          <w:szCs w:val="19"/>
        </w:rPr>
        <w:t>In</w:t>
      </w:r>
      <w:r w:rsidR="009D0997" w:rsidRPr="009D0997">
        <w:rPr>
          <w:rFonts w:ascii="Arial" w:hAnsi="Arial" w:cs="Arial"/>
          <w:sz w:val="19"/>
          <w:szCs w:val="19"/>
        </w:rPr>
        <w:t xml:space="preserve"> early July 2025, the Company </w:t>
      </w:r>
      <w:r w:rsidR="00337B54">
        <w:rPr>
          <w:rFonts w:ascii="Arial" w:hAnsi="Arial" w:cs="Arial"/>
          <w:sz w:val="19"/>
          <w:szCs w:val="19"/>
        </w:rPr>
        <w:t>filed an</w:t>
      </w:r>
      <w:r w:rsidR="009D0997" w:rsidRPr="009D0997">
        <w:rPr>
          <w:rFonts w:ascii="Arial" w:hAnsi="Arial" w:cs="Arial"/>
          <w:sz w:val="19"/>
          <w:szCs w:val="19"/>
        </w:rPr>
        <w:t xml:space="preserve"> Appeal Petition to the Lao Cai Court in which Lao Cai court has acknowledged the receipt of Appeal Petition and transferred </w:t>
      </w:r>
      <w:r w:rsidR="006F36FA">
        <w:rPr>
          <w:rFonts w:ascii="Arial" w:hAnsi="Arial" w:cs="Arial"/>
          <w:sz w:val="19"/>
          <w:szCs w:val="19"/>
        </w:rPr>
        <w:t>the case</w:t>
      </w:r>
      <w:r w:rsidR="009D0997" w:rsidRPr="009D0997">
        <w:rPr>
          <w:rFonts w:ascii="Arial" w:hAnsi="Arial" w:cs="Arial"/>
          <w:sz w:val="19"/>
          <w:szCs w:val="19"/>
        </w:rPr>
        <w:t xml:space="preserve"> to the Court</w:t>
      </w:r>
      <w:r w:rsidR="006F36FA">
        <w:rPr>
          <w:rFonts w:ascii="Arial" w:hAnsi="Arial" w:cs="Arial"/>
          <w:sz w:val="19"/>
          <w:szCs w:val="19"/>
        </w:rPr>
        <w:t xml:space="preserve"> of appeal.</w:t>
      </w:r>
      <w:r w:rsidR="009D0997" w:rsidRPr="009D0997">
        <w:rPr>
          <w:rFonts w:ascii="Arial" w:hAnsi="Arial" w:cs="Arial"/>
          <w:sz w:val="19"/>
          <w:szCs w:val="19"/>
        </w:rPr>
        <w:t xml:space="preserve"> </w:t>
      </w:r>
    </w:p>
    <w:p w14:paraId="33EFCBDB" w14:textId="77777777" w:rsidR="009D0997" w:rsidRPr="009D0997" w:rsidRDefault="009D0997" w:rsidP="00023E96">
      <w:pPr>
        <w:spacing w:line="360" w:lineRule="auto"/>
        <w:ind w:left="1080"/>
        <w:jc w:val="thaiDistribute"/>
        <w:rPr>
          <w:rFonts w:ascii="Arial" w:hAnsi="Arial" w:cs="Arial"/>
          <w:sz w:val="19"/>
          <w:szCs w:val="19"/>
        </w:rPr>
      </w:pPr>
    </w:p>
    <w:p w14:paraId="116C727E" w14:textId="42CE4092" w:rsidR="009D0997" w:rsidRPr="009D0997" w:rsidRDefault="009D0997" w:rsidP="00023E96">
      <w:pPr>
        <w:spacing w:line="360" w:lineRule="auto"/>
        <w:ind w:left="1080"/>
        <w:jc w:val="thaiDistribute"/>
        <w:rPr>
          <w:rFonts w:ascii="Arial" w:hAnsi="Arial" w:cs="Arial"/>
          <w:sz w:val="19"/>
          <w:szCs w:val="19"/>
        </w:rPr>
      </w:pPr>
      <w:r w:rsidRPr="009D0997">
        <w:rPr>
          <w:rFonts w:ascii="Arial" w:hAnsi="Arial" w:cs="Arial"/>
          <w:sz w:val="19"/>
          <w:szCs w:val="19"/>
        </w:rPr>
        <w:t xml:space="preserve">Thereafter, on 19 December 2025, the Defendant filed a motion requesting a </w:t>
      </w:r>
      <w:r w:rsidR="00805FC2">
        <w:rPr>
          <w:rFonts w:ascii="Arial" w:hAnsi="Arial" w:cs="Arial"/>
          <w:sz w:val="19"/>
          <w:szCs w:val="19"/>
        </w:rPr>
        <w:t>suspension</w:t>
      </w:r>
      <w:r w:rsidRPr="009D0997">
        <w:rPr>
          <w:rFonts w:ascii="Arial" w:hAnsi="Arial" w:cs="Arial"/>
          <w:sz w:val="19"/>
          <w:szCs w:val="19"/>
        </w:rPr>
        <w:t xml:space="preserve"> of the proceedings on the grounds that the Defendant was undergoing business rehabilitation proceedings. Consequently, the hearing scheduled on 8 January 2026 was cancelled. The Defendant further notified the Court of its business rehabilitation on 31 December 2025 by submitting additional supporting documents, including a certified copy of the Court’s order in respect of the Defendant’s business rehabilitation petition, duly certified and stamped by its legal counsel. As of present, </w:t>
      </w:r>
      <w:r w:rsidR="00F571D0">
        <w:rPr>
          <w:rFonts w:ascii="Arial" w:hAnsi="Arial" w:cs="Arial"/>
          <w:sz w:val="19"/>
          <w:szCs w:val="19"/>
        </w:rPr>
        <w:br/>
      </w:r>
      <w:r w:rsidRPr="009D0997">
        <w:rPr>
          <w:rFonts w:ascii="Arial" w:hAnsi="Arial" w:cs="Arial"/>
          <w:sz w:val="19"/>
          <w:szCs w:val="19"/>
        </w:rPr>
        <w:t>no further order has been issued by the Court of Appeal</w:t>
      </w:r>
      <w:r w:rsidR="00805FC2">
        <w:rPr>
          <w:rFonts w:ascii="Arial" w:hAnsi="Arial" w:cs="Arial"/>
          <w:sz w:val="19"/>
          <w:szCs w:val="19"/>
        </w:rPr>
        <w:t>.</w:t>
      </w:r>
    </w:p>
    <w:p w14:paraId="08710EC3" w14:textId="77777777" w:rsidR="009D0997" w:rsidRPr="009D0997" w:rsidRDefault="009D0997" w:rsidP="00023E96">
      <w:pPr>
        <w:spacing w:line="360" w:lineRule="auto"/>
        <w:ind w:left="1080"/>
        <w:jc w:val="thaiDistribute"/>
        <w:rPr>
          <w:rFonts w:ascii="Arial" w:hAnsi="Arial" w:cs="Arial"/>
          <w:sz w:val="19"/>
          <w:szCs w:val="19"/>
        </w:rPr>
      </w:pPr>
    </w:p>
    <w:p w14:paraId="78612B24" w14:textId="1DF3F87B" w:rsidR="001F3AE6" w:rsidRPr="00F921A7" w:rsidRDefault="009D0997" w:rsidP="00023E96">
      <w:pPr>
        <w:spacing w:line="360" w:lineRule="auto"/>
        <w:ind w:left="1080"/>
        <w:jc w:val="thaiDistribute"/>
        <w:rPr>
          <w:rFonts w:ascii="Arial" w:hAnsi="Arial" w:cs="Browallia New"/>
          <w:sz w:val="19"/>
          <w:szCs w:val="19"/>
        </w:rPr>
      </w:pPr>
      <w:r w:rsidRPr="009D0997">
        <w:rPr>
          <w:rFonts w:ascii="Arial" w:hAnsi="Arial" w:cs="Arial"/>
          <w:sz w:val="19"/>
          <w:szCs w:val="19"/>
        </w:rPr>
        <w:t xml:space="preserve">As at </w:t>
      </w:r>
      <w:r w:rsidRPr="00F921A7">
        <w:rPr>
          <w:rFonts w:ascii="Arial" w:hAnsi="Arial" w:cs="Arial"/>
          <w:sz w:val="19"/>
        </w:rPr>
        <w:t>3</w:t>
      </w:r>
      <w:r w:rsidRPr="00F921A7">
        <w:rPr>
          <w:rFonts w:ascii="Arial" w:hAnsi="Arial" w:cs="Browallia New"/>
          <w:sz w:val="19"/>
        </w:rPr>
        <w:t xml:space="preserve">1 December </w:t>
      </w:r>
      <w:r w:rsidRPr="00F921A7">
        <w:rPr>
          <w:rFonts w:ascii="Arial" w:hAnsi="Arial" w:cs="Browallia New"/>
          <w:sz w:val="19"/>
          <w:szCs w:val="19"/>
        </w:rPr>
        <w:t>2025, the Company's management considered not to set up provision for contingent liabilities</w:t>
      </w:r>
      <w:r w:rsidR="00805FC2">
        <w:rPr>
          <w:rFonts w:ascii="Arial" w:hAnsi="Arial" w:cs="Browallia New"/>
          <w:sz w:val="19"/>
          <w:szCs w:val="19"/>
        </w:rPr>
        <w:t xml:space="preserve">, as the </w:t>
      </w:r>
      <w:r w:rsidR="00930FF7">
        <w:rPr>
          <w:rFonts w:ascii="Arial" w:hAnsi="Arial" w:cs="Browallia New"/>
          <w:sz w:val="19"/>
          <w:szCs w:val="19"/>
        </w:rPr>
        <w:t>outcome of the case remains un</w:t>
      </w:r>
      <w:r w:rsidR="00024199">
        <w:rPr>
          <w:rFonts w:ascii="Arial" w:hAnsi="Arial" w:cs="Browallia New"/>
          <w:sz w:val="19"/>
          <w:szCs w:val="19"/>
        </w:rPr>
        <w:t>certain.</w:t>
      </w:r>
    </w:p>
    <w:p w14:paraId="612A4AC3" w14:textId="77777777" w:rsidR="009D0997" w:rsidRDefault="009D0997" w:rsidP="00023E96">
      <w:pPr>
        <w:spacing w:line="360" w:lineRule="auto"/>
        <w:ind w:left="1080"/>
        <w:jc w:val="thaiDistribute"/>
        <w:rPr>
          <w:rFonts w:ascii="Arial" w:hAnsi="Arial" w:cs="Arial"/>
          <w:sz w:val="19"/>
          <w:szCs w:val="19"/>
        </w:rPr>
      </w:pPr>
    </w:p>
    <w:p w14:paraId="21BE381B" w14:textId="06EF4592" w:rsidR="00E43BC8" w:rsidRPr="00E43BC8" w:rsidRDefault="00E43BC8" w:rsidP="00023E96">
      <w:pPr>
        <w:pStyle w:val="ListParagraph"/>
        <w:numPr>
          <w:ilvl w:val="1"/>
          <w:numId w:val="39"/>
        </w:numPr>
        <w:spacing w:line="360" w:lineRule="auto"/>
        <w:ind w:left="1064" w:right="2" w:hanging="630"/>
        <w:jc w:val="thaiDistribute"/>
        <w:rPr>
          <w:rFonts w:ascii="Arial" w:hAnsi="Arial" w:cs="Arial"/>
          <w:sz w:val="19"/>
          <w:szCs w:val="19"/>
          <w:lang w:val="en-US"/>
        </w:rPr>
      </w:pPr>
      <w:r w:rsidRPr="00E43BC8">
        <w:rPr>
          <w:rFonts w:ascii="Arial" w:hAnsi="Arial" w:cs="Arial"/>
          <w:sz w:val="19"/>
          <w:szCs w:val="19"/>
          <w:lang w:val="en-US"/>
        </w:rPr>
        <w:t>On 16 June 2025, the Company (as the Plaintiff) has filed the petition to the Phra Khanong Civil Court for construction work of sustainable fuel development in 3 projects in Phra Khanong District, Thailand to request the project owner (as the Defendant) to pay outstanding work, expenses arising from changes in work, return the performance bond, return the contract guarantees, and pay the fees for renewing the bonds to the Plaintiff, totaling of Baht 2,853.61 million and USD 16.44 million and in July 2025, defendant filed a motion for the defendant requested that the plaintiff has to deliver the completed construction work to the defendant. The Civil Court has scheduled a hearing on the defendant's request for temporary injunction regarding the transfer of assets to the defendant and has scheduled a mediation in August 2025. Due to unsuccessful mediation, the court ordered the pre-trial conference on 3 November 2025.</w:t>
      </w:r>
    </w:p>
    <w:p w14:paraId="233EB16D" w14:textId="08D4F8F4" w:rsidR="00E43BC8" w:rsidRPr="00E43BC8" w:rsidRDefault="00E43BC8" w:rsidP="00023E96">
      <w:pPr>
        <w:spacing w:line="360" w:lineRule="auto"/>
        <w:ind w:left="1080"/>
        <w:jc w:val="thaiDistribute"/>
        <w:rPr>
          <w:rFonts w:ascii="Arial" w:hAnsi="Arial" w:cs="Arial"/>
          <w:sz w:val="19"/>
          <w:szCs w:val="19"/>
        </w:rPr>
      </w:pPr>
      <w:r w:rsidRPr="00E43BC8">
        <w:rPr>
          <w:rFonts w:ascii="Arial" w:hAnsi="Arial" w:cs="Arial"/>
          <w:sz w:val="19"/>
          <w:szCs w:val="19"/>
        </w:rPr>
        <w:t>On 24 November 2025, the Plainiff filed a motion requesting the Court to stay or suspend the proceedings and temporarily suspend the filing of the amended statement of defense to the counterclaim due to under business rehabilitation proceeding pursuant to a rehabilitation petition filed.  The Court therefore ordered to schedule a hearing on 24 March 2026.</w:t>
      </w:r>
    </w:p>
    <w:p w14:paraId="37295E3E" w14:textId="77777777" w:rsidR="00E43BC8" w:rsidRPr="00E43BC8" w:rsidRDefault="00E43BC8" w:rsidP="00023E96">
      <w:pPr>
        <w:spacing w:line="360" w:lineRule="auto"/>
        <w:ind w:left="1080"/>
        <w:jc w:val="thaiDistribute"/>
        <w:rPr>
          <w:rFonts w:ascii="Arial" w:hAnsi="Arial" w:cs="Arial"/>
          <w:sz w:val="19"/>
          <w:szCs w:val="19"/>
        </w:rPr>
      </w:pPr>
    </w:p>
    <w:p w14:paraId="75EAEF97" w14:textId="0AD09693" w:rsidR="009D0997" w:rsidRDefault="00E43BC8" w:rsidP="00023E96">
      <w:pPr>
        <w:spacing w:line="360" w:lineRule="auto"/>
        <w:ind w:left="1080"/>
        <w:jc w:val="thaiDistribute"/>
        <w:rPr>
          <w:rFonts w:ascii="Arial" w:hAnsi="Arial" w:cs="Arial"/>
          <w:sz w:val="19"/>
          <w:szCs w:val="19"/>
        </w:rPr>
      </w:pPr>
      <w:r w:rsidRPr="00E43BC8">
        <w:rPr>
          <w:rFonts w:ascii="Arial" w:hAnsi="Arial" w:cs="Arial"/>
          <w:sz w:val="19"/>
          <w:szCs w:val="19"/>
        </w:rPr>
        <w:t xml:space="preserve">As at </w:t>
      </w:r>
      <w:r w:rsidRPr="00EF25E0">
        <w:rPr>
          <w:rFonts w:ascii="Arial" w:hAnsi="Arial" w:cs="Arial"/>
          <w:sz w:val="19"/>
        </w:rPr>
        <w:t>3</w:t>
      </w:r>
      <w:r w:rsidRPr="00EF25E0">
        <w:rPr>
          <w:rFonts w:ascii="Arial" w:hAnsi="Arial" w:cs="Browallia New"/>
          <w:sz w:val="19"/>
        </w:rPr>
        <w:t xml:space="preserve">1 December </w:t>
      </w:r>
      <w:r w:rsidRPr="00E43BC8">
        <w:rPr>
          <w:rFonts w:ascii="Arial" w:hAnsi="Arial" w:cs="Arial"/>
          <w:sz w:val="19"/>
          <w:szCs w:val="19"/>
        </w:rPr>
        <w:t xml:space="preserve">2025, the Company's management considered not to set up provision for contingent liabilities as </w:t>
      </w:r>
      <w:r w:rsidR="00CC3944">
        <w:rPr>
          <w:rFonts w:ascii="Arial" w:hAnsi="Arial" w:cs="Arial"/>
          <w:sz w:val="19"/>
          <w:szCs w:val="19"/>
        </w:rPr>
        <w:t>the outc</w:t>
      </w:r>
      <w:r w:rsidR="00503774">
        <w:rPr>
          <w:rFonts w:ascii="Arial" w:hAnsi="Arial" w:cs="Arial"/>
          <w:sz w:val="19"/>
          <w:szCs w:val="19"/>
        </w:rPr>
        <w:t xml:space="preserve">ome of the </w:t>
      </w:r>
      <w:r w:rsidR="00C27475">
        <w:rPr>
          <w:rFonts w:ascii="Arial" w:hAnsi="Arial" w:cs="Arial"/>
          <w:sz w:val="19"/>
          <w:szCs w:val="19"/>
        </w:rPr>
        <w:t>litigation remain uncertain.</w:t>
      </w:r>
    </w:p>
    <w:p w14:paraId="58D4D482" w14:textId="77777777" w:rsidR="005542BA" w:rsidRDefault="005542BA" w:rsidP="00023E96">
      <w:pPr>
        <w:spacing w:line="360" w:lineRule="auto"/>
        <w:ind w:left="1080"/>
        <w:jc w:val="thaiDistribute"/>
        <w:rPr>
          <w:rFonts w:ascii="Arial" w:hAnsi="Arial" w:cs="Arial"/>
          <w:sz w:val="19"/>
          <w:szCs w:val="19"/>
        </w:rPr>
      </w:pPr>
    </w:p>
    <w:p w14:paraId="0B9A3CA1" w14:textId="3A026105" w:rsidR="00621D52" w:rsidRPr="00621D52" w:rsidRDefault="00621D52" w:rsidP="00023E96">
      <w:pPr>
        <w:pStyle w:val="ListParagraph"/>
        <w:numPr>
          <w:ilvl w:val="1"/>
          <w:numId w:val="39"/>
        </w:numPr>
        <w:spacing w:line="360" w:lineRule="auto"/>
        <w:ind w:left="1064" w:right="2" w:hanging="630"/>
        <w:jc w:val="thaiDistribute"/>
        <w:rPr>
          <w:rFonts w:ascii="Arial" w:hAnsi="Arial" w:cs="Arial"/>
          <w:sz w:val="19"/>
          <w:szCs w:val="19"/>
          <w:lang w:val="en-US"/>
        </w:rPr>
      </w:pPr>
      <w:r w:rsidRPr="00621D52">
        <w:rPr>
          <w:rFonts w:ascii="Arial" w:hAnsi="Arial" w:cs="Arial"/>
          <w:sz w:val="19"/>
          <w:szCs w:val="19"/>
          <w:lang w:val="en-US"/>
        </w:rPr>
        <w:t>On 23 June 2025, the Company (as the Claimant) has filed the petition to the Arbitration Institute regarding the petrochemical project in Rayong Province against the project owner (as the Respondent) demanding payment of Baht 522.21 million, Yen 9.39 million, Euro 0.10 million, and USD 0.18 million, plus interest at a rate of 5% per annum from the date of the claim filing. This amount is for costs incur from construction including the final payment and legal costs.</w:t>
      </w:r>
    </w:p>
    <w:p w14:paraId="371492C7" w14:textId="77777777" w:rsidR="00621D52" w:rsidRPr="00621D52" w:rsidRDefault="00621D52" w:rsidP="00023E96">
      <w:pPr>
        <w:spacing w:line="360" w:lineRule="auto"/>
        <w:ind w:left="1080"/>
        <w:jc w:val="thaiDistribute"/>
        <w:rPr>
          <w:rFonts w:ascii="Arial" w:hAnsi="Arial" w:cs="Arial"/>
          <w:sz w:val="19"/>
          <w:szCs w:val="19"/>
        </w:rPr>
      </w:pPr>
    </w:p>
    <w:p w14:paraId="2B4FAF2A" w14:textId="77777777" w:rsidR="00621D52" w:rsidRPr="003C5D02" w:rsidRDefault="00621D52" w:rsidP="00023E96">
      <w:pPr>
        <w:spacing w:line="360" w:lineRule="auto"/>
        <w:ind w:left="1080"/>
        <w:jc w:val="thaiDistribute"/>
        <w:rPr>
          <w:rFonts w:ascii="Arial" w:hAnsi="Arial" w:cstheme="minorBidi"/>
          <w:sz w:val="19"/>
        </w:rPr>
      </w:pPr>
      <w:r w:rsidRPr="00621D52">
        <w:rPr>
          <w:rFonts w:ascii="Arial" w:hAnsi="Arial" w:cs="Arial"/>
          <w:sz w:val="19"/>
          <w:szCs w:val="19"/>
        </w:rPr>
        <w:t>On 14 July 2025, the Respondent has submitted the statement of request for the extension of time.  The Arbitration Institute granted to extend the time limit for 30 days until 17 August 2025.</w:t>
      </w:r>
    </w:p>
    <w:p w14:paraId="2AFFB40D" w14:textId="77777777" w:rsidR="00621D52" w:rsidRPr="00621D52" w:rsidRDefault="00621D52" w:rsidP="00023E96">
      <w:pPr>
        <w:spacing w:line="360" w:lineRule="auto"/>
        <w:ind w:left="1080"/>
        <w:jc w:val="thaiDistribute"/>
        <w:rPr>
          <w:rFonts w:ascii="Arial" w:hAnsi="Arial" w:cs="Arial"/>
          <w:sz w:val="19"/>
          <w:szCs w:val="19"/>
        </w:rPr>
      </w:pPr>
    </w:p>
    <w:p w14:paraId="2EAB2FBD" w14:textId="77777777" w:rsidR="00621D52" w:rsidRPr="00621D52" w:rsidRDefault="00621D52" w:rsidP="00023E96">
      <w:pPr>
        <w:spacing w:line="360" w:lineRule="auto"/>
        <w:ind w:left="1080"/>
        <w:jc w:val="thaiDistribute"/>
        <w:rPr>
          <w:rFonts w:ascii="Arial" w:hAnsi="Arial" w:cs="Arial"/>
          <w:sz w:val="19"/>
          <w:szCs w:val="19"/>
        </w:rPr>
      </w:pPr>
      <w:r w:rsidRPr="00621D52">
        <w:rPr>
          <w:rFonts w:ascii="Arial" w:hAnsi="Arial" w:cs="Arial"/>
          <w:sz w:val="19"/>
          <w:szCs w:val="19"/>
        </w:rPr>
        <w:t xml:space="preserve">On 31 July 2025, the Respondent has submitted the Statement of Defense and Counterclaims requests to the Arbitral Tribunal. The Claimant shall submit the answer to the Counterclaims within 15 days </w:t>
      </w:r>
      <w:r w:rsidRPr="003C5D02">
        <w:rPr>
          <w:rFonts w:ascii="Arial" w:hAnsi="Arial" w:cs="Browallia New"/>
          <w:sz w:val="19"/>
        </w:rPr>
        <w:t>from the date</w:t>
      </w:r>
      <w:r w:rsidRPr="00621D52">
        <w:rPr>
          <w:rFonts w:ascii="Arial" w:hAnsi="Arial" w:cs="Arial"/>
          <w:sz w:val="19"/>
          <w:szCs w:val="19"/>
        </w:rPr>
        <w:t xml:space="preserve"> 6 August 2025.</w:t>
      </w:r>
    </w:p>
    <w:p w14:paraId="78533767" w14:textId="77777777" w:rsidR="00621D52" w:rsidRPr="00621D52" w:rsidRDefault="00621D52" w:rsidP="00023E96">
      <w:pPr>
        <w:spacing w:line="360" w:lineRule="auto"/>
        <w:ind w:left="1080"/>
        <w:jc w:val="thaiDistribute"/>
        <w:rPr>
          <w:rFonts w:ascii="Arial" w:hAnsi="Arial" w:cs="Arial"/>
          <w:sz w:val="19"/>
          <w:szCs w:val="19"/>
        </w:rPr>
      </w:pPr>
    </w:p>
    <w:p w14:paraId="1FDE3C56" w14:textId="478F6465" w:rsidR="00621D52" w:rsidRPr="00621D52" w:rsidRDefault="00934DA0" w:rsidP="00023E96">
      <w:pPr>
        <w:spacing w:line="360" w:lineRule="auto"/>
        <w:ind w:left="1080"/>
        <w:jc w:val="thaiDistribute"/>
        <w:rPr>
          <w:rFonts w:ascii="Arial" w:hAnsi="Arial" w:cs="Arial"/>
          <w:sz w:val="19"/>
          <w:szCs w:val="19"/>
        </w:rPr>
      </w:pPr>
      <w:r>
        <w:rPr>
          <w:rFonts w:ascii="Arial" w:hAnsi="Arial" w:cs="Arial"/>
          <w:sz w:val="19"/>
          <w:szCs w:val="19"/>
        </w:rPr>
        <w:t>Subsequently</w:t>
      </w:r>
      <w:r w:rsidR="00621D52" w:rsidRPr="00621D52">
        <w:rPr>
          <w:rFonts w:ascii="Arial" w:hAnsi="Arial" w:cs="Arial"/>
          <w:sz w:val="19"/>
          <w:szCs w:val="19"/>
        </w:rPr>
        <w:t>, the claimant filed a request for an extension of time for submitting the counterclaim within 18 November 2025</w:t>
      </w:r>
      <w:r>
        <w:rPr>
          <w:rFonts w:ascii="Arial" w:hAnsi="Arial" w:cs="Arial"/>
          <w:sz w:val="19"/>
          <w:szCs w:val="19"/>
        </w:rPr>
        <w:t>,</w:t>
      </w:r>
      <w:r w:rsidR="00621D52" w:rsidRPr="00621D52">
        <w:rPr>
          <w:rFonts w:ascii="Arial" w:hAnsi="Arial" w:cs="Arial"/>
          <w:sz w:val="19"/>
          <w:szCs w:val="19"/>
        </w:rPr>
        <w:t xml:space="preserve">  </w:t>
      </w:r>
      <w:r>
        <w:rPr>
          <w:rFonts w:ascii="Arial" w:hAnsi="Arial" w:cs="Arial"/>
          <w:sz w:val="19"/>
          <w:szCs w:val="19"/>
        </w:rPr>
        <w:t>a</w:t>
      </w:r>
      <w:r w:rsidR="00621D52" w:rsidRPr="00621D52">
        <w:rPr>
          <w:rFonts w:ascii="Arial" w:hAnsi="Arial" w:cs="Arial"/>
          <w:sz w:val="19"/>
          <w:szCs w:val="19"/>
        </w:rPr>
        <w:t>nd the claimant filed the answer statement to counterclaim.</w:t>
      </w:r>
    </w:p>
    <w:p w14:paraId="2BBD62F2" w14:textId="77777777" w:rsidR="00621D52" w:rsidRPr="00621D52" w:rsidRDefault="00621D52" w:rsidP="00023E96">
      <w:pPr>
        <w:spacing w:line="360" w:lineRule="auto"/>
        <w:ind w:left="1080"/>
        <w:jc w:val="thaiDistribute"/>
        <w:rPr>
          <w:rFonts w:ascii="Arial" w:hAnsi="Arial" w:cs="Arial"/>
          <w:sz w:val="19"/>
          <w:szCs w:val="19"/>
        </w:rPr>
      </w:pPr>
    </w:p>
    <w:p w14:paraId="1B899E21" w14:textId="2AADED60" w:rsidR="00621D52" w:rsidRPr="00621D52" w:rsidRDefault="00621D52" w:rsidP="00023E96">
      <w:pPr>
        <w:spacing w:line="360" w:lineRule="auto"/>
        <w:ind w:left="1080"/>
        <w:jc w:val="thaiDistribute"/>
        <w:rPr>
          <w:rFonts w:ascii="Arial" w:hAnsi="Arial" w:cs="Arial"/>
          <w:sz w:val="19"/>
          <w:szCs w:val="19"/>
        </w:rPr>
      </w:pPr>
      <w:r w:rsidRPr="00621D52">
        <w:rPr>
          <w:rFonts w:ascii="Arial" w:hAnsi="Arial" w:cs="Arial"/>
          <w:sz w:val="19"/>
          <w:szCs w:val="19"/>
        </w:rPr>
        <w:t>The Claimant has summited evidence that the Court has accepted the</w:t>
      </w:r>
      <w:r w:rsidR="004E16B1">
        <w:rPr>
          <w:rFonts w:ascii="Arial" w:hAnsi="Arial" w:cs="Arial"/>
          <w:sz w:val="19"/>
          <w:szCs w:val="19"/>
        </w:rPr>
        <w:t xml:space="preserve"> bu</w:t>
      </w:r>
      <w:r w:rsidR="00E92C7F">
        <w:rPr>
          <w:rFonts w:ascii="Arial" w:hAnsi="Arial" w:cs="Arial"/>
          <w:sz w:val="19"/>
          <w:szCs w:val="19"/>
        </w:rPr>
        <w:t>sines</w:t>
      </w:r>
      <w:r w:rsidRPr="00621D52">
        <w:rPr>
          <w:rFonts w:ascii="Arial" w:hAnsi="Arial" w:cs="Arial"/>
          <w:sz w:val="19"/>
          <w:szCs w:val="19"/>
        </w:rPr>
        <w:t xml:space="preserve"> rehabilitation petition.  </w:t>
      </w:r>
      <w:r w:rsidR="00F571D0">
        <w:rPr>
          <w:rFonts w:ascii="Arial" w:hAnsi="Arial" w:cs="Arial"/>
          <w:sz w:val="19"/>
          <w:szCs w:val="19"/>
        </w:rPr>
        <w:br/>
      </w:r>
      <w:r w:rsidRPr="00621D52">
        <w:rPr>
          <w:rFonts w:ascii="Arial" w:hAnsi="Arial" w:cs="Arial"/>
          <w:sz w:val="19"/>
          <w:szCs w:val="19"/>
        </w:rPr>
        <w:t>The Arbitration Institute has issued an order that arbitral proceeding will be suspended.</w:t>
      </w:r>
    </w:p>
    <w:p w14:paraId="09842505" w14:textId="77777777" w:rsidR="00621D52" w:rsidRPr="00621D52" w:rsidRDefault="00621D52" w:rsidP="00023E96">
      <w:pPr>
        <w:spacing w:line="360" w:lineRule="auto"/>
        <w:ind w:left="1080"/>
        <w:jc w:val="thaiDistribute"/>
        <w:rPr>
          <w:rFonts w:ascii="Arial" w:hAnsi="Arial" w:cs="Arial"/>
          <w:sz w:val="19"/>
          <w:szCs w:val="19"/>
        </w:rPr>
      </w:pPr>
    </w:p>
    <w:p w14:paraId="002D2631" w14:textId="2D8CD9CE" w:rsidR="00E43BC8" w:rsidRDefault="00621D52" w:rsidP="00023E96">
      <w:pPr>
        <w:spacing w:line="360" w:lineRule="auto"/>
        <w:ind w:left="1080"/>
        <w:jc w:val="thaiDistribute"/>
        <w:rPr>
          <w:rFonts w:ascii="Arial" w:hAnsi="Arial" w:cs="Arial"/>
          <w:sz w:val="19"/>
          <w:szCs w:val="19"/>
        </w:rPr>
      </w:pPr>
      <w:r w:rsidRPr="00621D52">
        <w:rPr>
          <w:rFonts w:ascii="Arial" w:hAnsi="Arial" w:cs="Arial"/>
          <w:sz w:val="19"/>
          <w:szCs w:val="19"/>
        </w:rPr>
        <w:t>As at 31 December 2025, the Company's management considered not to set up provision for contingent liabilities as a result of the date scheduled for the arbitral tribunal to grant the final award is not due yet and uncertainly in final examination from the court.</w:t>
      </w:r>
    </w:p>
    <w:p w14:paraId="656D2741" w14:textId="77777777" w:rsidR="002D7325" w:rsidRDefault="002D7325" w:rsidP="00621D52">
      <w:pPr>
        <w:spacing w:line="360" w:lineRule="auto"/>
        <w:ind w:left="1080"/>
        <w:jc w:val="thaiDistribute"/>
        <w:rPr>
          <w:rFonts w:ascii="Arial" w:hAnsi="Arial" w:cs="Arial"/>
          <w:sz w:val="19"/>
          <w:szCs w:val="19"/>
        </w:rPr>
      </w:pPr>
    </w:p>
    <w:p w14:paraId="20CDF033" w14:textId="3554CC68" w:rsidR="002D7325" w:rsidRDefault="008228A0" w:rsidP="008228A0">
      <w:pPr>
        <w:pStyle w:val="ListParagraph"/>
        <w:numPr>
          <w:ilvl w:val="1"/>
          <w:numId w:val="39"/>
        </w:numPr>
        <w:spacing w:line="360" w:lineRule="auto"/>
        <w:ind w:left="1064" w:right="2" w:hanging="630"/>
        <w:jc w:val="thaiDistribute"/>
        <w:rPr>
          <w:rFonts w:ascii="Arial" w:hAnsi="Arial" w:cs="Arial"/>
          <w:sz w:val="19"/>
          <w:szCs w:val="19"/>
          <w:lang w:val="en-US"/>
        </w:rPr>
      </w:pPr>
      <w:r w:rsidRPr="008228A0">
        <w:rPr>
          <w:rFonts w:ascii="Arial" w:hAnsi="Arial" w:cs="Arial"/>
          <w:sz w:val="19"/>
          <w:szCs w:val="19"/>
          <w:lang w:val="en-US"/>
        </w:rPr>
        <w:t>The Company has been sued to the Civil Court or Provincial Court by sub-contractors and suppliers who supply construction materials, with total balance amount of Baht 280.18 million plus interest rate 5%</w:t>
      </w:r>
      <w:r w:rsidR="00E92C7F">
        <w:rPr>
          <w:rFonts w:ascii="Arial" w:hAnsi="Arial" w:cs="Arial"/>
          <w:sz w:val="19"/>
          <w:szCs w:val="19"/>
          <w:lang w:val="en-US"/>
        </w:rPr>
        <w:t xml:space="preserve"> to </w:t>
      </w:r>
      <w:r w:rsidRPr="008228A0">
        <w:rPr>
          <w:rFonts w:ascii="Arial" w:hAnsi="Arial" w:cs="Arial"/>
          <w:sz w:val="19"/>
          <w:szCs w:val="19"/>
          <w:lang w:val="en-US"/>
        </w:rPr>
        <w:t>18% per annum the day next to the filing date until the entire amount has been settled. The almost cases, the Court order to temporary stay of the proceeding and postpone the case during March to September 2026, for verification the Bankruptcy Court order result that the Company filed rehabilitation petition for stay the proceedings according to Bankruptcy Act Section 90/12 (9).  However, the Company’s management expected that the case will not have significant impact to the Company.</w:t>
      </w:r>
    </w:p>
    <w:p w14:paraId="583C60B9" w14:textId="77777777" w:rsidR="00023E96" w:rsidRDefault="00023E96" w:rsidP="00023E96">
      <w:pPr>
        <w:pStyle w:val="ListParagraph"/>
        <w:spacing w:line="360" w:lineRule="auto"/>
        <w:ind w:left="1064" w:right="2"/>
        <w:jc w:val="thaiDistribute"/>
        <w:rPr>
          <w:rFonts w:ascii="Arial" w:hAnsi="Arial" w:cs="Arial"/>
          <w:sz w:val="19"/>
          <w:szCs w:val="19"/>
          <w:lang w:val="en-US"/>
        </w:rPr>
      </w:pPr>
    </w:p>
    <w:p w14:paraId="512D1789" w14:textId="77777777" w:rsidR="00023E96" w:rsidRPr="00023E96" w:rsidRDefault="00023E96" w:rsidP="00023E96">
      <w:pPr>
        <w:pStyle w:val="ListParagraph"/>
        <w:numPr>
          <w:ilvl w:val="1"/>
          <w:numId w:val="39"/>
        </w:numPr>
        <w:spacing w:line="360" w:lineRule="auto"/>
        <w:ind w:left="1064" w:right="2" w:hanging="630"/>
        <w:jc w:val="thaiDistribute"/>
        <w:rPr>
          <w:rFonts w:ascii="Arial" w:hAnsi="Arial" w:cs="Arial"/>
          <w:sz w:val="19"/>
          <w:szCs w:val="19"/>
          <w:lang w:val="en-US"/>
        </w:rPr>
      </w:pPr>
      <w:r w:rsidRPr="00023E96">
        <w:rPr>
          <w:rFonts w:ascii="Arial" w:hAnsi="Arial" w:cs="Arial"/>
          <w:sz w:val="19"/>
          <w:szCs w:val="19"/>
          <w:lang w:val="en-US"/>
        </w:rPr>
        <w:t>On 8 July 2025, the Company (defendant) has been petition to the Arbitration Institute in Switzerland by Supplier (Claimant) who supply materials for construction project, with total amount of Euro 1.75 million plus interest rate 5% from the date of Notice of Arbitration</w:t>
      </w:r>
    </w:p>
    <w:p w14:paraId="49ECB20B" w14:textId="77777777" w:rsidR="00023E96" w:rsidRPr="00023E96" w:rsidRDefault="00023E96" w:rsidP="00023E96">
      <w:pPr>
        <w:pStyle w:val="ListParagraph"/>
        <w:spacing w:line="360" w:lineRule="auto"/>
        <w:ind w:left="372" w:right="2"/>
        <w:jc w:val="thaiDistribute"/>
        <w:rPr>
          <w:rFonts w:ascii="Arial" w:hAnsi="Arial" w:cs="Arial"/>
          <w:sz w:val="19"/>
          <w:szCs w:val="19"/>
          <w:lang w:val="en-US"/>
        </w:rPr>
      </w:pPr>
    </w:p>
    <w:p w14:paraId="18773095" w14:textId="77777777" w:rsidR="00023E96" w:rsidRPr="00023E96" w:rsidRDefault="00023E96" w:rsidP="00023E96">
      <w:pPr>
        <w:pStyle w:val="ListParagraph"/>
        <w:spacing w:line="360" w:lineRule="auto"/>
        <w:ind w:left="1080" w:right="2"/>
        <w:jc w:val="thaiDistribute"/>
        <w:rPr>
          <w:rFonts w:ascii="Arial" w:hAnsi="Arial" w:cs="Arial"/>
          <w:sz w:val="19"/>
          <w:szCs w:val="19"/>
          <w:lang w:val="en-US"/>
        </w:rPr>
      </w:pPr>
      <w:r w:rsidRPr="00023E96">
        <w:rPr>
          <w:rFonts w:ascii="Arial" w:hAnsi="Arial" w:cs="Arial"/>
          <w:sz w:val="19"/>
          <w:szCs w:val="19"/>
          <w:lang w:val="en-US"/>
        </w:rPr>
        <w:t>The Company (defendant) filed a request for an extension of time to submit its statement of clarification to the Arbitral Tribunal in Switzerland, and such extension was granted until 12 December 2025.</w:t>
      </w:r>
    </w:p>
    <w:p w14:paraId="7DAD4B8E" w14:textId="7B14ACB8" w:rsidR="008F5967" w:rsidRDefault="008F5967" w:rsidP="00023E96">
      <w:pPr>
        <w:pStyle w:val="ListParagraph"/>
        <w:spacing w:line="360" w:lineRule="auto"/>
        <w:ind w:left="1080" w:right="2"/>
        <w:jc w:val="thaiDistribute"/>
        <w:rPr>
          <w:rFonts w:ascii="Arial" w:hAnsi="Arial" w:cs="Arial"/>
          <w:sz w:val="19"/>
          <w:szCs w:val="19"/>
          <w:lang w:val="en-US"/>
        </w:rPr>
      </w:pPr>
    </w:p>
    <w:p w14:paraId="2EB29E0F" w14:textId="0FB71500" w:rsidR="00023E96" w:rsidRPr="00023E96" w:rsidRDefault="00023E96" w:rsidP="00023E96">
      <w:pPr>
        <w:pStyle w:val="ListParagraph"/>
        <w:spacing w:line="360" w:lineRule="auto"/>
        <w:ind w:left="1080" w:right="2"/>
        <w:jc w:val="thaiDistribute"/>
        <w:rPr>
          <w:rFonts w:ascii="Arial" w:hAnsi="Arial" w:cs="Arial"/>
          <w:sz w:val="19"/>
          <w:szCs w:val="19"/>
          <w:lang w:val="en-US"/>
        </w:rPr>
      </w:pPr>
      <w:r w:rsidRPr="00023E96">
        <w:rPr>
          <w:rFonts w:ascii="Arial" w:hAnsi="Arial" w:cs="Arial"/>
          <w:sz w:val="19"/>
          <w:szCs w:val="19"/>
          <w:lang w:val="en-US"/>
        </w:rPr>
        <w:t>In the meantime, the Company submitted a request to stay the arbitral proceedings on the grounds that the Company had filed a petition for business rehabilitation and was subject to an automatic stay under Thai law. Pursuant to Section 90/12 of the Bankruptcy Act B.E. 2483 (1940), where a dispute has been referred to arbitration, the arbitral proceedings must be stayed unless the Court having jurisdiction over the rehabilitation petition orders otherwise. The Respondent is a juristic person incorporated under the laws of Thailand. However, as the Company’s request for a stay of the proceedings was not granted, the Company was uncertain as to whether it had the authority or legal capacity to continue participating in the arbitration proceedings. Accordingly, in order to ensure procedural propriety and legal compliance, on 10 December 2025, the Company requested the Swiss Arbitration Centre and/or its Secretariat to issue an order temporarily suspending these proceedings. Such request was not granted, and the Swiss Arbitration Centre confirmed that the proceedings would continue without the Company’s participation</w:t>
      </w:r>
    </w:p>
    <w:p w14:paraId="15666F08" w14:textId="77777777" w:rsidR="00023E96" w:rsidRPr="00023E96" w:rsidRDefault="00023E96" w:rsidP="00023E96">
      <w:pPr>
        <w:pStyle w:val="ListParagraph"/>
        <w:spacing w:line="360" w:lineRule="auto"/>
        <w:ind w:left="1080" w:right="2"/>
        <w:jc w:val="thaiDistribute"/>
        <w:rPr>
          <w:rFonts w:ascii="Arial" w:hAnsi="Arial" w:cs="Arial"/>
          <w:sz w:val="19"/>
          <w:szCs w:val="19"/>
          <w:lang w:val="en-US"/>
        </w:rPr>
      </w:pPr>
    </w:p>
    <w:p w14:paraId="15BE479F" w14:textId="741391B8" w:rsidR="00023E96" w:rsidRPr="00023E96" w:rsidRDefault="00023E96" w:rsidP="00023E96">
      <w:pPr>
        <w:pStyle w:val="ListParagraph"/>
        <w:spacing w:line="360" w:lineRule="auto"/>
        <w:ind w:left="1080" w:right="2"/>
        <w:jc w:val="thaiDistribute"/>
        <w:rPr>
          <w:rFonts w:ascii="Arial" w:hAnsi="Arial" w:cs="Arial"/>
          <w:sz w:val="19"/>
          <w:szCs w:val="19"/>
          <w:lang w:val="en-US"/>
        </w:rPr>
      </w:pPr>
      <w:r w:rsidRPr="00023E96">
        <w:rPr>
          <w:rFonts w:ascii="Arial" w:hAnsi="Arial" w:cs="Arial"/>
          <w:sz w:val="19"/>
          <w:szCs w:val="19"/>
          <w:lang w:val="en-US"/>
        </w:rPr>
        <w:t>As at 31 December 2025, the Company's management considered not to set up provision for contingent liabilities as a result of the date scheduled for the arbitral tribunal to grant the final award is not due yet and uncertainly in final examination from the court.</w:t>
      </w:r>
    </w:p>
    <w:p w14:paraId="6FC97EF2" w14:textId="77777777" w:rsidR="007E658B" w:rsidRPr="000900CA" w:rsidRDefault="007E658B" w:rsidP="000900CA">
      <w:pPr>
        <w:spacing w:line="360" w:lineRule="auto"/>
        <w:ind w:right="2"/>
        <w:jc w:val="thaiDistribute"/>
        <w:rPr>
          <w:rFonts w:ascii="Arial" w:hAnsi="Arial" w:cstheme="minorBidi"/>
          <w:b/>
          <w:bCs/>
          <w:sz w:val="19"/>
        </w:rPr>
      </w:pPr>
    </w:p>
    <w:p w14:paraId="5EDAEF12" w14:textId="0549FD3B" w:rsidR="00041A2B" w:rsidRPr="000A1562" w:rsidRDefault="00EA3109" w:rsidP="001B14D5">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sidRPr="000A1562">
        <w:rPr>
          <w:rFonts w:ascii="Arial" w:hAnsi="Arial" w:cs="Browallia New"/>
          <w:b/>
          <w:bCs/>
          <w:sz w:val="19"/>
          <w:szCs w:val="24"/>
          <w:lang w:bidi="th-TH"/>
        </w:rPr>
        <w:t>CONTINGENT LIABILITIES</w:t>
      </w:r>
    </w:p>
    <w:p w14:paraId="495BEA6E" w14:textId="77777777" w:rsidR="0002195F" w:rsidRPr="000A1562" w:rsidRDefault="0002195F" w:rsidP="006D0DEB">
      <w:pPr>
        <w:pStyle w:val="ListParagraph"/>
        <w:spacing w:line="360" w:lineRule="auto"/>
        <w:ind w:left="1080" w:right="2"/>
        <w:jc w:val="thaiDistribute"/>
        <w:rPr>
          <w:rFonts w:ascii="Arial" w:hAnsi="Arial" w:cs="Arial"/>
          <w:sz w:val="19"/>
          <w:szCs w:val="19"/>
          <w:lang w:val="en-US"/>
        </w:rPr>
      </w:pPr>
    </w:p>
    <w:p w14:paraId="6117B9D0" w14:textId="58C0B8CD" w:rsidR="0020622E" w:rsidRPr="009D69F1" w:rsidRDefault="009D69F1" w:rsidP="00705B55">
      <w:pPr>
        <w:pStyle w:val="ListParagraph"/>
        <w:numPr>
          <w:ilvl w:val="1"/>
          <w:numId w:val="40"/>
        </w:numPr>
        <w:tabs>
          <w:tab w:val="left" w:pos="2694"/>
        </w:tabs>
        <w:spacing w:line="360" w:lineRule="auto"/>
        <w:ind w:left="1050" w:right="2" w:hanging="602"/>
        <w:jc w:val="thaiDistribute"/>
        <w:rPr>
          <w:rFonts w:ascii="Arial" w:hAnsi="Arial" w:cs="Arial"/>
          <w:sz w:val="19"/>
          <w:szCs w:val="19"/>
          <w:lang w:val="en-GB"/>
        </w:rPr>
      </w:pPr>
      <w:r w:rsidRPr="009D69F1">
        <w:rPr>
          <w:rFonts w:ascii="Arial" w:hAnsi="Arial" w:cs="Arial"/>
          <w:sz w:val="19"/>
          <w:szCs w:val="19"/>
          <w:lang w:val="en-US"/>
        </w:rPr>
        <w:t>As at 31 December 2025, the Company has contingent liabilities from the case as a claimant amounting to Baht 132.13 million plus interest at the rate of 5% per annum on the principal amount of Baht 88.57 million from awarded date until fully payment, relating to the breach of the turnkey contract for the onshore construction, onshore supply and offshore supply work. (Note 42.2) The Company’s management considered not to set up provision for contingent liability as a result uncertainty.</w:t>
      </w:r>
    </w:p>
    <w:p w14:paraId="60751CBC" w14:textId="77777777" w:rsidR="00A56C03" w:rsidRPr="00062856" w:rsidRDefault="00A56C03" w:rsidP="00A56C03">
      <w:pPr>
        <w:pStyle w:val="ListParagraph"/>
        <w:tabs>
          <w:tab w:val="left" w:pos="2694"/>
        </w:tabs>
        <w:spacing w:line="360" w:lineRule="auto"/>
        <w:ind w:left="1050" w:right="2"/>
        <w:jc w:val="thaiDistribute"/>
        <w:rPr>
          <w:rFonts w:ascii="Arial" w:hAnsi="Arial" w:cstheme="minorBidi"/>
          <w:sz w:val="19"/>
          <w:szCs w:val="24"/>
          <w:cs/>
          <w:lang w:val="en-GB" w:bidi="th-TH"/>
        </w:rPr>
      </w:pPr>
    </w:p>
    <w:p w14:paraId="338A30AA" w14:textId="5709F3A3" w:rsidR="009D69F1" w:rsidRPr="000A1562" w:rsidRDefault="00A56C03" w:rsidP="00705B55">
      <w:pPr>
        <w:pStyle w:val="ListParagraph"/>
        <w:numPr>
          <w:ilvl w:val="1"/>
          <w:numId w:val="40"/>
        </w:numPr>
        <w:tabs>
          <w:tab w:val="left" w:pos="2694"/>
        </w:tabs>
        <w:spacing w:line="360" w:lineRule="auto"/>
        <w:ind w:left="1050" w:right="2" w:hanging="602"/>
        <w:jc w:val="thaiDistribute"/>
        <w:rPr>
          <w:rFonts w:ascii="Arial" w:hAnsi="Arial" w:cs="Arial"/>
          <w:sz w:val="19"/>
          <w:szCs w:val="19"/>
          <w:lang w:val="en-GB"/>
        </w:rPr>
      </w:pPr>
      <w:r w:rsidRPr="00A56C03">
        <w:rPr>
          <w:rFonts w:ascii="Arial" w:hAnsi="Arial" w:cs="Arial"/>
          <w:sz w:val="19"/>
          <w:szCs w:val="19"/>
          <w:lang w:val="en-GB"/>
        </w:rPr>
        <w:t>As at 31 December 2025, the Company has contingent liabilities from the case as a claimant amounting to Baht 386.39 million plus interest at the rate of 5% per annum on the principal amount of Baht 260.36 million from 11 August 2022 until fully payment, relating to the breach of the turnkey contract for the onshore construction, onshore supply and offshore supply work (Note 42.3). The Company’s management considered not to set up provision for contingent liability as a result uncertainty.</w:t>
      </w:r>
    </w:p>
    <w:p w14:paraId="46998433" w14:textId="77777777" w:rsidR="0020622E" w:rsidRPr="000A1562" w:rsidRDefault="0020622E" w:rsidP="006D0DEB">
      <w:pPr>
        <w:pStyle w:val="ListParagraph"/>
        <w:spacing w:line="360" w:lineRule="auto"/>
        <w:ind w:left="1080" w:right="2"/>
        <w:jc w:val="thaiDistribute"/>
        <w:rPr>
          <w:rFonts w:ascii="Arial" w:hAnsi="Arial" w:cs="Arial"/>
          <w:sz w:val="19"/>
          <w:szCs w:val="19"/>
          <w:lang w:val="en-US"/>
        </w:rPr>
      </w:pPr>
    </w:p>
    <w:p w14:paraId="3BC7A2A2" w14:textId="77777777" w:rsidR="0020622E" w:rsidRPr="00E312A4" w:rsidRDefault="0020622E" w:rsidP="00860B39">
      <w:pPr>
        <w:pStyle w:val="ListParagraph"/>
        <w:spacing w:line="360" w:lineRule="auto"/>
        <w:ind w:left="1080" w:right="2"/>
        <w:jc w:val="thaiDistribute"/>
        <w:rPr>
          <w:rFonts w:ascii="Arial" w:hAnsi="Arial" w:cs="Arial"/>
          <w:sz w:val="19"/>
          <w:szCs w:val="19"/>
          <w:highlight w:val="yellow"/>
          <w:lang w:val="en-GB"/>
        </w:rPr>
      </w:pPr>
    </w:p>
    <w:p w14:paraId="62E71DC6" w14:textId="234EFAA1" w:rsidR="004A7535" w:rsidRPr="00E76FDA" w:rsidRDefault="005F05D4" w:rsidP="001B14D5">
      <w:pPr>
        <w:pStyle w:val="BodyTextIndent3"/>
        <w:numPr>
          <w:ilvl w:val="0"/>
          <w:numId w:val="1"/>
        </w:numPr>
        <w:tabs>
          <w:tab w:val="clear" w:pos="360"/>
          <w:tab w:val="num" w:pos="720"/>
          <w:tab w:val="num" w:pos="786"/>
        </w:tabs>
        <w:spacing w:line="360" w:lineRule="auto"/>
        <w:ind w:left="441" w:hanging="441"/>
        <w:rPr>
          <w:rFonts w:ascii="Arial" w:hAnsi="Arial" w:cs="Browallia New"/>
          <w:b/>
          <w:bCs/>
          <w:sz w:val="19"/>
          <w:szCs w:val="24"/>
          <w:lang w:bidi="th-TH"/>
        </w:rPr>
      </w:pPr>
      <w:r w:rsidRPr="00E76FDA">
        <w:rPr>
          <w:rFonts w:ascii="Arial" w:hAnsi="Arial" w:cs="Browallia New"/>
          <w:b/>
          <w:bCs/>
          <w:sz w:val="19"/>
          <w:szCs w:val="24"/>
          <w:lang w:bidi="th-TH"/>
        </w:rPr>
        <w:t>S</w:t>
      </w:r>
      <w:r w:rsidR="00027F7A" w:rsidRPr="00E76FDA">
        <w:rPr>
          <w:rFonts w:ascii="Arial" w:hAnsi="Arial" w:cs="Browallia New"/>
          <w:b/>
          <w:bCs/>
          <w:sz w:val="19"/>
          <w:szCs w:val="24"/>
          <w:lang w:bidi="th-TH"/>
        </w:rPr>
        <w:t>IGNIFICANT CONTRACTS</w:t>
      </w:r>
    </w:p>
    <w:p w14:paraId="5C14BD29" w14:textId="77777777" w:rsidR="00044DEC" w:rsidRPr="00E76FDA" w:rsidRDefault="00044DEC" w:rsidP="00EA1C1E">
      <w:pPr>
        <w:tabs>
          <w:tab w:val="left" w:pos="1053"/>
        </w:tabs>
        <w:spacing w:line="360" w:lineRule="auto"/>
        <w:ind w:right="2"/>
        <w:jc w:val="thaiDistribute"/>
        <w:rPr>
          <w:rFonts w:ascii="Arial" w:hAnsi="Arial" w:cstheme="minorBidi"/>
          <w:sz w:val="18"/>
          <w:szCs w:val="18"/>
        </w:rPr>
      </w:pPr>
    </w:p>
    <w:p w14:paraId="682E7FA1" w14:textId="559CDD68" w:rsidR="0099298D" w:rsidRPr="00E76FDA"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76FDA">
        <w:rPr>
          <w:rFonts w:ascii="Arial" w:hAnsi="Arial" w:cs="Arial"/>
          <w:sz w:val="19"/>
          <w:szCs w:val="19"/>
          <w:u w:val="single"/>
          <w:lang w:val="en-US"/>
        </w:rPr>
        <w:t>Service concession arrangements</w:t>
      </w:r>
    </w:p>
    <w:p w14:paraId="5AE3409E" w14:textId="77777777" w:rsidR="0099298D" w:rsidRPr="00E76FDA" w:rsidRDefault="0099298D" w:rsidP="005D4FA8">
      <w:pPr>
        <w:pStyle w:val="ListParagraph"/>
        <w:tabs>
          <w:tab w:val="left" w:pos="1053"/>
        </w:tabs>
        <w:spacing w:line="360" w:lineRule="auto"/>
        <w:ind w:left="1134" w:right="2"/>
        <w:jc w:val="thaiDistribute"/>
        <w:rPr>
          <w:rFonts w:ascii="Arial" w:hAnsi="Arial" w:cs="Arial"/>
          <w:sz w:val="18"/>
          <w:szCs w:val="18"/>
          <w:lang w:val="en-US"/>
        </w:rPr>
      </w:pPr>
    </w:p>
    <w:p w14:paraId="5B32D446" w14:textId="4D352FB8" w:rsidR="0099298D" w:rsidRPr="00E76FDA" w:rsidRDefault="0099298D" w:rsidP="00BD25AB">
      <w:pPr>
        <w:pStyle w:val="ListParagraph"/>
        <w:spacing w:line="360" w:lineRule="auto"/>
        <w:ind w:left="426" w:right="2"/>
        <w:jc w:val="thaiDistribute"/>
        <w:rPr>
          <w:rFonts w:ascii="Arial" w:hAnsi="Arial" w:cs="Arial"/>
          <w:sz w:val="19"/>
          <w:szCs w:val="19"/>
          <w:lang w:val="en-US"/>
        </w:rPr>
      </w:pPr>
      <w:r w:rsidRPr="00E76FDA">
        <w:rPr>
          <w:rFonts w:ascii="Arial" w:hAnsi="Arial" w:cs="Arial"/>
          <w:sz w:val="19"/>
          <w:szCs w:val="19"/>
          <w:lang w:val="en-US"/>
        </w:rPr>
        <w:t xml:space="preserve">Toyo Thai Power Myanmar Co., Ltd., a joint venture, agreed into Power Purchase Agreement dated 15 May 2013 with Ministry of Electric of Myanmar. The term of this agreement began on the agreement date and will continue for 30 years from the commercial operation date at the rate and formula specified in the agreement. The Group has obligations to supply minimum quantities of electricity and steam to customers in each contract year. If in any contract year, the customers have not taken the minimum quantities of electricity according to the Power Purchase Agreements, customers shall pay for quantities of electricity and steam not taken </w:t>
      </w:r>
      <w:r w:rsidR="00F571D0">
        <w:rPr>
          <w:rFonts w:ascii="Arial" w:hAnsi="Arial" w:cs="Arial"/>
          <w:sz w:val="19"/>
          <w:szCs w:val="19"/>
          <w:lang w:val="en-US"/>
        </w:rPr>
        <w:br/>
      </w:r>
      <w:r w:rsidRPr="00E76FDA">
        <w:rPr>
          <w:rFonts w:ascii="Arial" w:hAnsi="Arial" w:cs="Arial"/>
          <w:sz w:val="19"/>
          <w:szCs w:val="19"/>
          <w:lang w:val="en-US"/>
        </w:rPr>
        <w:t xml:space="preserve">(“Take-or-Pay”). The quantities of electricity that the customers have paid for but have not taken in that year (“Make-up”) can be taken free of charge in subsequent years.  Under the concession arrangement, the Group must deliver the specified assets to the grantor at the end of concession period (Built-Operate-Transfer). </w:t>
      </w:r>
      <w:r w:rsidR="00F571D0">
        <w:rPr>
          <w:rFonts w:ascii="Arial" w:hAnsi="Arial" w:cs="Arial"/>
          <w:sz w:val="19"/>
          <w:szCs w:val="19"/>
          <w:lang w:val="en-US"/>
        </w:rPr>
        <w:br/>
      </w:r>
      <w:r w:rsidRPr="00E76FDA">
        <w:rPr>
          <w:rFonts w:ascii="Arial" w:hAnsi="Arial" w:cs="Arial"/>
          <w:sz w:val="19"/>
          <w:szCs w:val="19"/>
          <w:lang w:val="en-US"/>
        </w:rPr>
        <w:t>In addition, the Group has obligation for major overhaul every three years.</w:t>
      </w:r>
    </w:p>
    <w:p w14:paraId="174A7DDB" w14:textId="066CA198" w:rsidR="0085311C" w:rsidRPr="004F1307" w:rsidRDefault="0085311C" w:rsidP="0053488B">
      <w:pPr>
        <w:spacing w:line="360" w:lineRule="auto"/>
        <w:rPr>
          <w:rFonts w:ascii="Arial" w:hAnsi="Arial" w:cs="Arial"/>
          <w:sz w:val="19"/>
          <w:szCs w:val="19"/>
          <w:highlight w:val="yellow"/>
          <w:u w:val="single"/>
          <w:lang w:bidi="ar-SA"/>
        </w:rPr>
      </w:pPr>
    </w:p>
    <w:p w14:paraId="3929FDBF" w14:textId="7BB2CFAA" w:rsidR="0099298D" w:rsidRPr="00E76FDA" w:rsidRDefault="0099298D" w:rsidP="00E4528D">
      <w:pPr>
        <w:pStyle w:val="ListParagraph"/>
        <w:tabs>
          <w:tab w:val="left" w:pos="1053"/>
        </w:tabs>
        <w:spacing w:line="360" w:lineRule="auto"/>
        <w:ind w:left="426" w:right="2"/>
        <w:jc w:val="thaiDistribute"/>
        <w:rPr>
          <w:rFonts w:ascii="Arial" w:hAnsi="Arial" w:cs="Arial"/>
          <w:sz w:val="19"/>
          <w:szCs w:val="19"/>
          <w:u w:val="single"/>
          <w:lang w:val="en-US"/>
        </w:rPr>
      </w:pPr>
      <w:r w:rsidRPr="00E76FDA">
        <w:rPr>
          <w:rFonts w:ascii="Arial" w:hAnsi="Arial" w:cs="Arial"/>
          <w:sz w:val="19"/>
          <w:szCs w:val="19"/>
          <w:u w:val="single"/>
          <w:lang w:val="en-US"/>
        </w:rPr>
        <w:t>Land rental contract</w:t>
      </w:r>
    </w:p>
    <w:p w14:paraId="1AF84B13" w14:textId="77777777" w:rsidR="0099298D" w:rsidRPr="004F1307" w:rsidRDefault="0099298D" w:rsidP="0099298D">
      <w:pPr>
        <w:pStyle w:val="ListParagraph"/>
        <w:tabs>
          <w:tab w:val="left" w:pos="1053"/>
        </w:tabs>
        <w:spacing w:line="360" w:lineRule="auto"/>
        <w:ind w:left="1134" w:right="2"/>
        <w:jc w:val="thaiDistribute"/>
        <w:rPr>
          <w:rFonts w:ascii="Arial" w:hAnsi="Arial" w:cs="Arial"/>
          <w:sz w:val="18"/>
          <w:szCs w:val="18"/>
          <w:highlight w:val="yellow"/>
          <w:lang w:val="en-US" w:bidi="th-TH"/>
        </w:rPr>
      </w:pPr>
    </w:p>
    <w:p w14:paraId="08D37E81" w14:textId="0C74871B" w:rsidR="004A7535" w:rsidRPr="00E76FDA" w:rsidRDefault="0099298D" w:rsidP="00BD25AB">
      <w:pPr>
        <w:pStyle w:val="ListParagraph"/>
        <w:spacing w:line="360" w:lineRule="auto"/>
        <w:ind w:left="426" w:right="2"/>
        <w:jc w:val="thaiDistribute"/>
        <w:rPr>
          <w:rFonts w:ascii="Arial" w:hAnsi="Arial" w:cstheme="minorBidi"/>
          <w:sz w:val="19"/>
          <w:szCs w:val="24"/>
          <w:lang w:val="en-US" w:bidi="th-TH"/>
        </w:rPr>
      </w:pPr>
      <w:r w:rsidRPr="00E76FDA">
        <w:rPr>
          <w:rFonts w:ascii="Arial" w:hAnsi="Arial" w:cs="Arial"/>
          <w:sz w:val="19"/>
          <w:szCs w:val="19"/>
          <w:lang w:val="en-US"/>
        </w:rPr>
        <w:t xml:space="preserve">Toyo Thai Power Myanmar Co., Ltd., a joint venture, entered into land rental contract with Ministry of Electric of Myanmar. The term of this agreement began on the agreement date and will continue for 30 years from </w:t>
      </w:r>
      <w:r w:rsidR="00F571D0">
        <w:rPr>
          <w:rFonts w:ascii="Arial" w:hAnsi="Arial" w:cs="Arial"/>
          <w:sz w:val="19"/>
          <w:szCs w:val="19"/>
          <w:lang w:val="en-US"/>
        </w:rPr>
        <w:br/>
      </w:r>
      <w:r w:rsidRPr="00E76FDA">
        <w:rPr>
          <w:rFonts w:ascii="Arial" w:hAnsi="Arial" w:cs="Arial"/>
          <w:sz w:val="19"/>
          <w:szCs w:val="19"/>
          <w:lang w:val="en-US"/>
        </w:rPr>
        <w:t>15 May 2013 onwards.</w:t>
      </w:r>
    </w:p>
    <w:p w14:paraId="0842CEB2" w14:textId="77777777" w:rsidR="009D7345" w:rsidRPr="004F1307" w:rsidRDefault="009D7345" w:rsidP="00BD25AB">
      <w:pPr>
        <w:pStyle w:val="ListParagraph"/>
        <w:spacing w:line="360" w:lineRule="auto"/>
        <w:ind w:left="426" w:right="2"/>
        <w:jc w:val="thaiDistribute"/>
        <w:rPr>
          <w:rFonts w:ascii="Arial" w:hAnsi="Arial" w:cstheme="minorBidi"/>
          <w:sz w:val="19"/>
          <w:szCs w:val="24"/>
          <w:highlight w:val="yellow"/>
          <w:lang w:val="en-US" w:bidi="th-TH"/>
        </w:rPr>
      </w:pPr>
    </w:p>
    <w:p w14:paraId="6B410D0E" w14:textId="228378EA" w:rsidR="009D7345" w:rsidRPr="00E76FDA" w:rsidRDefault="0022570F" w:rsidP="009D7345">
      <w:pPr>
        <w:pStyle w:val="ListParagraph"/>
        <w:tabs>
          <w:tab w:val="left" w:pos="1053"/>
        </w:tabs>
        <w:spacing w:line="360" w:lineRule="auto"/>
        <w:ind w:left="426" w:right="2"/>
        <w:jc w:val="thaiDistribute"/>
        <w:rPr>
          <w:rFonts w:ascii="Arial" w:hAnsi="Arial" w:cs="Arial"/>
          <w:sz w:val="19"/>
          <w:szCs w:val="19"/>
          <w:u w:val="single"/>
          <w:lang w:val="en-US"/>
        </w:rPr>
      </w:pPr>
      <w:r w:rsidRPr="00E76FDA">
        <w:rPr>
          <w:rFonts w:ascii="Arial" w:hAnsi="Arial" w:cs="Arial"/>
          <w:sz w:val="19"/>
          <w:szCs w:val="19"/>
          <w:u w:val="single"/>
          <w:lang w:val="en-US"/>
        </w:rPr>
        <w:t>Building</w:t>
      </w:r>
      <w:r w:rsidR="009D7345" w:rsidRPr="00E76FDA">
        <w:rPr>
          <w:rFonts w:ascii="Arial" w:hAnsi="Arial" w:cs="Arial"/>
          <w:sz w:val="19"/>
          <w:szCs w:val="19"/>
          <w:u w:val="single"/>
          <w:lang w:val="en-US"/>
        </w:rPr>
        <w:t xml:space="preserve"> rental contract</w:t>
      </w:r>
    </w:p>
    <w:p w14:paraId="399EC002" w14:textId="77777777" w:rsidR="009D7345" w:rsidRPr="00E76FDA" w:rsidRDefault="009D7345" w:rsidP="009D7345">
      <w:pPr>
        <w:pStyle w:val="ListParagraph"/>
        <w:tabs>
          <w:tab w:val="left" w:pos="1053"/>
        </w:tabs>
        <w:spacing w:line="360" w:lineRule="auto"/>
        <w:ind w:left="1134" w:right="2"/>
        <w:jc w:val="thaiDistribute"/>
        <w:rPr>
          <w:rFonts w:ascii="Arial" w:hAnsi="Arial" w:cs="Arial"/>
          <w:sz w:val="18"/>
          <w:szCs w:val="18"/>
          <w:lang w:val="en-US" w:bidi="th-TH"/>
        </w:rPr>
      </w:pPr>
    </w:p>
    <w:p w14:paraId="1A38D230" w14:textId="6D2CCC2D" w:rsidR="009D7345" w:rsidRPr="00E76FDA" w:rsidRDefault="009C4F44" w:rsidP="009D7345">
      <w:pPr>
        <w:pStyle w:val="ListParagraph"/>
        <w:spacing w:line="360" w:lineRule="auto"/>
        <w:ind w:left="426" w:right="2"/>
        <w:jc w:val="thaiDistribute"/>
        <w:rPr>
          <w:rFonts w:ascii="Arial" w:hAnsi="Arial" w:cstheme="minorBidi"/>
          <w:sz w:val="19"/>
          <w:szCs w:val="24"/>
          <w:lang w:val="en-US" w:bidi="th-TH"/>
        </w:rPr>
      </w:pPr>
      <w:r w:rsidRPr="00E76FDA">
        <w:rPr>
          <w:rFonts w:ascii="Arial" w:hAnsi="Arial" w:cs="Arial"/>
          <w:sz w:val="19"/>
          <w:szCs w:val="19"/>
          <w:lang w:val="en-US"/>
        </w:rPr>
        <w:t>TTCL Power Holding Pte.</w:t>
      </w:r>
      <w:r w:rsidR="00B80871" w:rsidRPr="00E76FDA">
        <w:rPr>
          <w:rFonts w:ascii="Arial" w:hAnsi="Arial" w:cstheme="minorBidi" w:hint="cs"/>
          <w:sz w:val="19"/>
          <w:szCs w:val="24"/>
          <w:cs/>
          <w:lang w:val="en-US" w:bidi="th-TH"/>
        </w:rPr>
        <w:t xml:space="preserve"> </w:t>
      </w:r>
      <w:r w:rsidRPr="00E76FDA">
        <w:rPr>
          <w:rFonts w:ascii="Arial" w:hAnsi="Arial" w:cs="Arial"/>
          <w:sz w:val="19"/>
          <w:szCs w:val="19"/>
          <w:lang w:val="en-US"/>
        </w:rPr>
        <w:t xml:space="preserve">Ltd., </w:t>
      </w:r>
      <w:r w:rsidR="009D7345" w:rsidRPr="00E76FDA">
        <w:rPr>
          <w:rFonts w:ascii="Arial" w:hAnsi="Arial" w:cs="Arial"/>
          <w:sz w:val="19"/>
          <w:szCs w:val="19"/>
          <w:lang w:val="en-US"/>
        </w:rPr>
        <w:t xml:space="preserve">a </w:t>
      </w:r>
      <w:r w:rsidR="00D8111E" w:rsidRPr="00E76FDA">
        <w:rPr>
          <w:rFonts w:ascii="Arial" w:hAnsi="Arial" w:cs="Arial"/>
          <w:sz w:val="19"/>
          <w:szCs w:val="19"/>
          <w:lang w:val="en-US"/>
        </w:rPr>
        <w:t>subsidiary</w:t>
      </w:r>
      <w:r w:rsidR="009D7345" w:rsidRPr="00E76FDA">
        <w:rPr>
          <w:rFonts w:ascii="Arial" w:hAnsi="Arial" w:cs="Arial"/>
          <w:sz w:val="19"/>
          <w:szCs w:val="19"/>
          <w:lang w:val="en-US"/>
        </w:rPr>
        <w:t xml:space="preserve">, entered into </w:t>
      </w:r>
      <w:r w:rsidR="00D8111E" w:rsidRPr="00E76FDA">
        <w:rPr>
          <w:rFonts w:ascii="Arial" w:hAnsi="Arial" w:cs="Arial"/>
          <w:sz w:val="19"/>
          <w:szCs w:val="19"/>
          <w:lang w:val="en-US"/>
        </w:rPr>
        <w:t>building</w:t>
      </w:r>
      <w:r w:rsidR="009D7345" w:rsidRPr="00E76FDA">
        <w:rPr>
          <w:rFonts w:ascii="Arial" w:hAnsi="Arial" w:cs="Arial"/>
          <w:sz w:val="19"/>
          <w:szCs w:val="19"/>
          <w:lang w:val="en-US"/>
        </w:rPr>
        <w:t xml:space="preserve"> rental contract with </w:t>
      </w:r>
      <w:r w:rsidR="00165EBB" w:rsidRPr="00E76FDA">
        <w:rPr>
          <w:rFonts w:ascii="Arial" w:hAnsi="Arial" w:cs="Arial"/>
          <w:sz w:val="19"/>
          <w:szCs w:val="19"/>
          <w:lang w:val="en-US"/>
        </w:rPr>
        <w:t>HSBC Institutional Trust Services (Singapore) Limited as trustee</w:t>
      </w:r>
      <w:r w:rsidR="009D7345" w:rsidRPr="00E76FDA">
        <w:rPr>
          <w:rFonts w:ascii="Arial" w:hAnsi="Arial" w:cs="Arial"/>
          <w:sz w:val="19"/>
          <w:szCs w:val="19"/>
          <w:lang w:val="en-US"/>
        </w:rPr>
        <w:t xml:space="preserve"> of </w:t>
      </w:r>
      <w:r w:rsidR="00165EBB" w:rsidRPr="00E76FDA">
        <w:rPr>
          <w:rFonts w:ascii="Arial" w:hAnsi="Arial" w:cs="Arial"/>
          <w:sz w:val="19"/>
          <w:szCs w:val="19"/>
          <w:lang w:val="en-US"/>
        </w:rPr>
        <w:t>Capital</w:t>
      </w:r>
      <w:r w:rsidR="009D7345" w:rsidRPr="00E76FDA">
        <w:rPr>
          <w:rFonts w:ascii="Arial" w:hAnsi="Arial" w:cs="Arial"/>
          <w:sz w:val="19"/>
          <w:szCs w:val="19"/>
          <w:lang w:val="en-US"/>
        </w:rPr>
        <w:t xml:space="preserve">. The term of this agreement began on the agreement date and will continue for 3 years from 1 </w:t>
      </w:r>
      <w:r w:rsidR="004C4315" w:rsidRPr="00E76FDA">
        <w:rPr>
          <w:rFonts w:ascii="Arial" w:hAnsi="Arial" w:cs="Arial"/>
          <w:sz w:val="19"/>
          <w:szCs w:val="19"/>
          <w:lang w:val="en-US"/>
        </w:rPr>
        <w:t>April</w:t>
      </w:r>
      <w:r w:rsidR="009D7345" w:rsidRPr="00E76FDA">
        <w:rPr>
          <w:rFonts w:ascii="Arial" w:hAnsi="Arial" w:cs="Arial"/>
          <w:sz w:val="19"/>
          <w:szCs w:val="19"/>
          <w:lang w:val="en-US"/>
        </w:rPr>
        <w:t xml:space="preserve"> 20</w:t>
      </w:r>
      <w:r w:rsidR="004C4315" w:rsidRPr="00E76FDA">
        <w:rPr>
          <w:rFonts w:ascii="Arial" w:hAnsi="Arial" w:cs="Arial"/>
          <w:sz w:val="19"/>
          <w:szCs w:val="19"/>
          <w:lang w:val="en-US"/>
        </w:rPr>
        <w:t>22 to 31 March</w:t>
      </w:r>
      <w:r w:rsidR="007821AB" w:rsidRPr="00E76FDA">
        <w:rPr>
          <w:rFonts w:ascii="Arial" w:hAnsi="Arial" w:cs="Arial"/>
          <w:sz w:val="19"/>
          <w:szCs w:val="19"/>
          <w:lang w:val="en-US"/>
        </w:rPr>
        <w:t xml:space="preserve"> 2025</w:t>
      </w:r>
      <w:r w:rsidR="009D7345" w:rsidRPr="00E76FDA">
        <w:rPr>
          <w:rFonts w:ascii="Arial" w:hAnsi="Arial" w:cs="Arial"/>
          <w:sz w:val="19"/>
          <w:szCs w:val="19"/>
          <w:lang w:val="en-US"/>
        </w:rPr>
        <w:t>.</w:t>
      </w:r>
      <w:r w:rsidR="009C5EF3" w:rsidRPr="00E76FDA">
        <w:rPr>
          <w:rFonts w:ascii="Arial" w:hAnsi="Arial" w:cs="Arial"/>
          <w:sz w:val="19"/>
          <w:szCs w:val="19"/>
          <w:lang w:val="en-US"/>
        </w:rPr>
        <w:t xml:space="preserve"> The agreement was renewed 6 months in advance,</w:t>
      </w:r>
      <w:r w:rsidR="009C5EF3" w:rsidRPr="00E76FDA">
        <w:rPr>
          <w:lang w:val="en-GB"/>
        </w:rPr>
        <w:t xml:space="preserve"> </w:t>
      </w:r>
      <w:r w:rsidR="009C5EF3" w:rsidRPr="00E76FDA">
        <w:rPr>
          <w:rFonts w:ascii="Arial" w:hAnsi="Arial" w:cs="Arial"/>
          <w:sz w:val="19"/>
          <w:szCs w:val="19"/>
          <w:lang w:val="en-US"/>
        </w:rPr>
        <w:t xml:space="preserve">with the term </w:t>
      </w:r>
      <w:r w:rsidR="00307C94" w:rsidRPr="00E76FDA">
        <w:rPr>
          <w:rFonts w:ascii="Arial" w:hAnsi="Arial" w:cs="Arial"/>
          <w:sz w:val="19"/>
          <w:szCs w:val="19"/>
          <w:lang w:val="en-US"/>
        </w:rPr>
        <w:t xml:space="preserve">of this agreement </w:t>
      </w:r>
      <w:r w:rsidR="00B05B2F" w:rsidRPr="00E76FDA">
        <w:rPr>
          <w:rFonts w:ascii="Arial" w:hAnsi="Arial" w:cs="Arial"/>
          <w:sz w:val="19"/>
          <w:szCs w:val="19"/>
          <w:lang w:val="en-US"/>
        </w:rPr>
        <w:t>began</w:t>
      </w:r>
      <w:r w:rsidR="009C5EF3" w:rsidRPr="00E76FDA">
        <w:rPr>
          <w:rFonts w:ascii="Arial" w:hAnsi="Arial" w:cs="Arial"/>
          <w:sz w:val="19"/>
          <w:szCs w:val="19"/>
          <w:lang w:val="en-US"/>
        </w:rPr>
        <w:t xml:space="preserve"> </w:t>
      </w:r>
      <w:r w:rsidR="00307C94" w:rsidRPr="00E76FDA">
        <w:rPr>
          <w:rFonts w:ascii="Arial" w:hAnsi="Arial" w:cs="Arial"/>
          <w:sz w:val="19"/>
          <w:szCs w:val="19"/>
          <w:lang w:val="en-US"/>
        </w:rPr>
        <w:t>on the agreement date</w:t>
      </w:r>
      <w:r w:rsidR="00CC1E20" w:rsidRPr="00E76FDA">
        <w:rPr>
          <w:rFonts w:ascii="Arial" w:hAnsi="Arial" w:cs="Arial"/>
          <w:sz w:val="19"/>
          <w:szCs w:val="19"/>
          <w:lang w:val="en-US"/>
        </w:rPr>
        <w:t xml:space="preserve"> </w:t>
      </w:r>
      <w:r w:rsidR="009C5EF3" w:rsidRPr="00E76FDA">
        <w:rPr>
          <w:rFonts w:ascii="Arial" w:hAnsi="Arial" w:cs="Arial"/>
          <w:sz w:val="19"/>
          <w:szCs w:val="19"/>
          <w:lang w:val="en-US"/>
        </w:rPr>
        <w:t>from 1</w:t>
      </w:r>
      <w:r w:rsidR="00CC1E20" w:rsidRPr="00E76FDA">
        <w:rPr>
          <w:rFonts w:ascii="Arial" w:hAnsi="Arial" w:cs="Arial"/>
          <w:sz w:val="19"/>
          <w:szCs w:val="19"/>
          <w:lang w:val="en-US"/>
        </w:rPr>
        <w:t xml:space="preserve"> </w:t>
      </w:r>
      <w:r w:rsidR="009C5EF3" w:rsidRPr="00E76FDA">
        <w:rPr>
          <w:rFonts w:ascii="Arial" w:hAnsi="Arial" w:cs="Arial"/>
          <w:sz w:val="19"/>
          <w:szCs w:val="19"/>
          <w:lang w:val="en-US"/>
        </w:rPr>
        <w:t xml:space="preserve">April 2025 to </w:t>
      </w:r>
      <w:r w:rsidR="00CB5097" w:rsidRPr="00E76FDA">
        <w:rPr>
          <w:rFonts w:ascii="Arial" w:hAnsi="Arial" w:cs="Arial"/>
          <w:sz w:val="19"/>
          <w:szCs w:val="19"/>
          <w:lang w:val="en-US"/>
        </w:rPr>
        <w:t xml:space="preserve">31 </w:t>
      </w:r>
      <w:r w:rsidR="009C5EF3" w:rsidRPr="00E76FDA">
        <w:rPr>
          <w:rFonts w:ascii="Arial" w:hAnsi="Arial" w:cs="Arial"/>
          <w:sz w:val="19"/>
          <w:szCs w:val="19"/>
          <w:lang w:val="en-US"/>
        </w:rPr>
        <w:t>March 2028.</w:t>
      </w:r>
    </w:p>
    <w:p w14:paraId="4312F49B" w14:textId="77777777" w:rsidR="009D7345" w:rsidRPr="00E76FDA" w:rsidRDefault="009D7345" w:rsidP="009D7345">
      <w:pPr>
        <w:pStyle w:val="ListParagraph"/>
        <w:spacing w:line="360" w:lineRule="auto"/>
        <w:ind w:left="426" w:right="2"/>
        <w:jc w:val="thaiDistribute"/>
        <w:rPr>
          <w:rFonts w:ascii="Arial" w:hAnsi="Arial" w:cstheme="minorBidi"/>
          <w:sz w:val="19"/>
          <w:szCs w:val="24"/>
          <w:lang w:val="en-US" w:bidi="th-TH"/>
        </w:rPr>
      </w:pPr>
    </w:p>
    <w:p w14:paraId="5FCF7302" w14:textId="6DFBA879" w:rsidR="009D7345" w:rsidRPr="00E76FDA" w:rsidRDefault="00370796" w:rsidP="009D7345">
      <w:pPr>
        <w:pStyle w:val="ListParagraph"/>
        <w:spacing w:line="360" w:lineRule="auto"/>
        <w:ind w:left="426" w:right="2"/>
        <w:jc w:val="thaiDistribute"/>
        <w:rPr>
          <w:rFonts w:ascii="Arial" w:hAnsi="Arial" w:cs="Arial"/>
          <w:sz w:val="19"/>
          <w:szCs w:val="19"/>
          <w:lang w:val="en-US"/>
        </w:rPr>
      </w:pPr>
      <w:r w:rsidRPr="00E76FDA">
        <w:rPr>
          <w:rFonts w:ascii="Arial" w:hAnsi="Arial" w:cs="Arial"/>
          <w:sz w:val="19"/>
          <w:szCs w:val="19"/>
          <w:lang w:val="en-US"/>
        </w:rPr>
        <w:t>Global New Energy Japan</w:t>
      </w:r>
      <w:r w:rsidR="009D7345" w:rsidRPr="00E76FDA">
        <w:rPr>
          <w:rFonts w:ascii="Arial" w:hAnsi="Arial" w:cs="Arial"/>
          <w:sz w:val="19"/>
          <w:szCs w:val="19"/>
          <w:lang w:val="en-US"/>
        </w:rPr>
        <w:t xml:space="preserve"> Co., Ltd., a </w:t>
      </w:r>
      <w:r w:rsidR="009224A8" w:rsidRPr="00E76FDA">
        <w:rPr>
          <w:rFonts w:ascii="Arial" w:hAnsi="Arial" w:cs="Arial"/>
          <w:sz w:val="19"/>
          <w:szCs w:val="19"/>
          <w:lang w:val="en-US"/>
        </w:rPr>
        <w:t>subsidiary</w:t>
      </w:r>
      <w:r w:rsidR="009D7345" w:rsidRPr="00E76FDA">
        <w:rPr>
          <w:rFonts w:ascii="Arial" w:hAnsi="Arial" w:cs="Arial"/>
          <w:sz w:val="19"/>
          <w:szCs w:val="19"/>
          <w:lang w:val="en-US"/>
        </w:rPr>
        <w:t xml:space="preserve">, entered into </w:t>
      </w:r>
      <w:r w:rsidR="009224A8" w:rsidRPr="00E76FDA">
        <w:rPr>
          <w:rFonts w:ascii="Arial" w:hAnsi="Arial" w:cs="Arial"/>
          <w:sz w:val="19"/>
          <w:szCs w:val="19"/>
          <w:lang w:val="en-US"/>
        </w:rPr>
        <w:t>building</w:t>
      </w:r>
      <w:r w:rsidR="009D7345" w:rsidRPr="00E76FDA">
        <w:rPr>
          <w:rFonts w:ascii="Arial" w:hAnsi="Arial" w:cs="Arial"/>
          <w:sz w:val="19"/>
          <w:szCs w:val="19"/>
          <w:lang w:val="en-US"/>
        </w:rPr>
        <w:t xml:space="preserve"> rental contract with </w:t>
      </w:r>
      <w:r w:rsidR="00856262" w:rsidRPr="00E76FDA">
        <w:rPr>
          <w:rFonts w:ascii="Arial" w:hAnsi="Arial" w:cs="Arial"/>
          <w:sz w:val="19"/>
          <w:szCs w:val="19"/>
          <w:lang w:val="en-US"/>
        </w:rPr>
        <w:t>EBC Corporation</w:t>
      </w:r>
      <w:r w:rsidR="009D7345" w:rsidRPr="00E76FDA">
        <w:rPr>
          <w:rFonts w:ascii="Arial" w:hAnsi="Arial" w:cs="Arial"/>
          <w:sz w:val="19"/>
          <w:szCs w:val="19"/>
          <w:lang w:val="en-US"/>
        </w:rPr>
        <w:t xml:space="preserve">. The term of this agreement began on the agreement date and will continue for </w:t>
      </w:r>
      <w:r w:rsidR="00856262" w:rsidRPr="00E76FDA">
        <w:rPr>
          <w:rFonts w:ascii="Arial" w:hAnsi="Arial" w:cs="Arial"/>
          <w:sz w:val="19"/>
          <w:szCs w:val="19"/>
          <w:lang w:val="en-US"/>
        </w:rPr>
        <w:t>2</w:t>
      </w:r>
      <w:r w:rsidR="009D7345" w:rsidRPr="00E76FDA">
        <w:rPr>
          <w:rFonts w:ascii="Arial" w:hAnsi="Arial" w:cs="Arial"/>
          <w:sz w:val="19"/>
          <w:szCs w:val="19"/>
          <w:lang w:val="en-US"/>
        </w:rPr>
        <w:t xml:space="preserve"> years from 1</w:t>
      </w:r>
      <w:r w:rsidR="00856262" w:rsidRPr="00E76FDA">
        <w:rPr>
          <w:rFonts w:ascii="Arial" w:hAnsi="Arial" w:cs="Arial"/>
          <w:sz w:val="19"/>
          <w:szCs w:val="19"/>
          <w:lang w:val="en-US"/>
        </w:rPr>
        <w:t>2 August</w:t>
      </w:r>
      <w:r w:rsidR="009D7345" w:rsidRPr="00E76FDA">
        <w:rPr>
          <w:rFonts w:ascii="Arial" w:hAnsi="Arial" w:cs="Arial"/>
          <w:sz w:val="19"/>
          <w:szCs w:val="19"/>
          <w:lang w:val="en-US"/>
        </w:rPr>
        <w:t xml:space="preserve"> 20</w:t>
      </w:r>
      <w:r w:rsidR="00EA001B" w:rsidRPr="00E76FDA">
        <w:rPr>
          <w:rFonts w:ascii="Arial" w:hAnsi="Arial" w:cs="Arial"/>
          <w:sz w:val="19"/>
          <w:szCs w:val="19"/>
          <w:lang w:val="en-US"/>
        </w:rPr>
        <w:t>2</w:t>
      </w:r>
      <w:r w:rsidR="00FB6CBB" w:rsidRPr="00E76FDA">
        <w:rPr>
          <w:rFonts w:ascii="Arial" w:hAnsi="Arial" w:cs="Arial"/>
          <w:sz w:val="19"/>
          <w:szCs w:val="19"/>
          <w:lang w:val="en-US"/>
        </w:rPr>
        <w:t>5</w:t>
      </w:r>
      <w:r w:rsidR="009D7345" w:rsidRPr="00E76FDA">
        <w:rPr>
          <w:rFonts w:ascii="Arial" w:hAnsi="Arial" w:cs="Arial"/>
          <w:sz w:val="19"/>
          <w:szCs w:val="19"/>
          <w:lang w:val="en-US"/>
        </w:rPr>
        <w:t xml:space="preserve"> </w:t>
      </w:r>
      <w:r w:rsidR="00BF21F3" w:rsidRPr="00E76FDA">
        <w:rPr>
          <w:rFonts w:ascii="Arial" w:hAnsi="Arial" w:cs="Arial"/>
          <w:sz w:val="19"/>
          <w:szCs w:val="19"/>
          <w:lang w:val="en-US"/>
        </w:rPr>
        <w:t xml:space="preserve">to </w:t>
      </w:r>
      <w:r w:rsidR="00CC2BAE" w:rsidRPr="00E76FDA">
        <w:rPr>
          <w:rFonts w:ascii="Arial" w:hAnsi="Arial" w:cstheme="minorBidi"/>
          <w:sz w:val="19"/>
          <w:szCs w:val="24"/>
          <w:lang w:val="en-US" w:bidi="th-TH"/>
        </w:rPr>
        <w:t xml:space="preserve">11 August </w:t>
      </w:r>
      <w:r w:rsidR="00CC7B6B" w:rsidRPr="00E76FDA">
        <w:rPr>
          <w:rFonts w:ascii="Arial" w:hAnsi="Arial" w:cstheme="minorBidi"/>
          <w:sz w:val="19"/>
          <w:szCs w:val="24"/>
          <w:lang w:val="en-US" w:bidi="th-TH"/>
        </w:rPr>
        <w:t>202</w:t>
      </w:r>
      <w:r w:rsidR="000B5FF2">
        <w:rPr>
          <w:rFonts w:ascii="Arial" w:hAnsi="Arial" w:cstheme="minorBidi"/>
          <w:sz w:val="19"/>
          <w:szCs w:val="24"/>
          <w:lang w:val="en-US" w:bidi="th-TH"/>
        </w:rPr>
        <w:t>7</w:t>
      </w:r>
      <w:r w:rsidR="009D7345" w:rsidRPr="00E76FDA">
        <w:rPr>
          <w:rFonts w:ascii="Arial" w:hAnsi="Arial" w:cs="Arial"/>
          <w:sz w:val="19"/>
          <w:szCs w:val="19"/>
          <w:lang w:val="en-US"/>
        </w:rPr>
        <w:t>.</w:t>
      </w:r>
    </w:p>
    <w:p w14:paraId="760A6079" w14:textId="77777777" w:rsidR="0093083F" w:rsidRPr="004F1307" w:rsidRDefault="0093083F" w:rsidP="00F15D3C">
      <w:pPr>
        <w:spacing w:line="360" w:lineRule="auto"/>
        <w:rPr>
          <w:rFonts w:ascii="Arial" w:hAnsi="Arial" w:cs="Browallia New"/>
          <w:b/>
          <w:bCs/>
          <w:sz w:val="19"/>
          <w:highlight w:val="yellow"/>
        </w:rPr>
      </w:pPr>
    </w:p>
    <w:p w14:paraId="65A38B37" w14:textId="77777777" w:rsidR="00B757CC" w:rsidRPr="004F1307" w:rsidRDefault="00B757CC" w:rsidP="00F15D3C">
      <w:pPr>
        <w:spacing w:line="360" w:lineRule="auto"/>
        <w:rPr>
          <w:rFonts w:ascii="Arial" w:hAnsi="Arial" w:cs="Browallia New"/>
          <w:b/>
          <w:bCs/>
          <w:sz w:val="19"/>
          <w:highlight w:val="yellow"/>
        </w:rPr>
      </w:pPr>
    </w:p>
    <w:p w14:paraId="57BED47D" w14:textId="77777777" w:rsidR="00B757CC" w:rsidRPr="004F1307" w:rsidRDefault="00B757CC" w:rsidP="00F15D3C">
      <w:pPr>
        <w:spacing w:line="360" w:lineRule="auto"/>
        <w:rPr>
          <w:rFonts w:ascii="Arial" w:hAnsi="Arial" w:cs="Browallia New"/>
          <w:b/>
          <w:bCs/>
          <w:sz w:val="19"/>
          <w:highlight w:val="yellow"/>
        </w:rPr>
      </w:pPr>
    </w:p>
    <w:p w14:paraId="1A5EEE68" w14:textId="77777777" w:rsidR="00B757CC" w:rsidRPr="004F1307" w:rsidRDefault="00B757CC" w:rsidP="00F15D3C">
      <w:pPr>
        <w:spacing w:line="360" w:lineRule="auto"/>
        <w:rPr>
          <w:rFonts w:ascii="Arial" w:hAnsi="Arial" w:cs="Browallia New"/>
          <w:b/>
          <w:bCs/>
          <w:sz w:val="19"/>
          <w:highlight w:val="yellow"/>
        </w:rPr>
      </w:pPr>
    </w:p>
    <w:p w14:paraId="0401D230" w14:textId="77777777" w:rsidR="00B757CC" w:rsidRPr="004F1307" w:rsidRDefault="00B757CC" w:rsidP="00F15D3C">
      <w:pPr>
        <w:spacing w:line="360" w:lineRule="auto"/>
        <w:rPr>
          <w:rFonts w:ascii="Arial" w:hAnsi="Arial" w:cs="Browallia New"/>
          <w:b/>
          <w:bCs/>
          <w:sz w:val="19"/>
          <w:highlight w:val="yellow"/>
        </w:rPr>
      </w:pPr>
    </w:p>
    <w:p w14:paraId="0E863208" w14:textId="77777777" w:rsidR="00B757CC" w:rsidRPr="004F1307" w:rsidRDefault="00B757CC" w:rsidP="00F15D3C">
      <w:pPr>
        <w:spacing w:line="360" w:lineRule="auto"/>
        <w:rPr>
          <w:rFonts w:ascii="Arial" w:hAnsi="Arial" w:cs="Browallia New"/>
          <w:b/>
          <w:bCs/>
          <w:sz w:val="19"/>
          <w:highlight w:val="yellow"/>
        </w:rPr>
      </w:pPr>
    </w:p>
    <w:p w14:paraId="47D28E6E" w14:textId="77777777" w:rsidR="00B757CC" w:rsidRPr="004F1307" w:rsidRDefault="00B757CC" w:rsidP="00F15D3C">
      <w:pPr>
        <w:spacing w:line="360" w:lineRule="auto"/>
        <w:rPr>
          <w:rFonts w:ascii="Arial" w:hAnsi="Arial" w:cs="Browallia New"/>
          <w:b/>
          <w:bCs/>
          <w:sz w:val="19"/>
          <w:highlight w:val="yellow"/>
        </w:rPr>
      </w:pPr>
    </w:p>
    <w:p w14:paraId="167101FA" w14:textId="77777777" w:rsidR="00B757CC" w:rsidRPr="004F1307" w:rsidRDefault="00B757CC" w:rsidP="00F15D3C">
      <w:pPr>
        <w:spacing w:line="360" w:lineRule="auto"/>
        <w:rPr>
          <w:rFonts w:ascii="Arial" w:hAnsi="Arial" w:cs="Browallia New"/>
          <w:b/>
          <w:bCs/>
          <w:sz w:val="19"/>
          <w:highlight w:val="yellow"/>
        </w:rPr>
      </w:pPr>
    </w:p>
    <w:p w14:paraId="3D90976A" w14:textId="77777777" w:rsidR="00B757CC" w:rsidRPr="004F1307" w:rsidRDefault="00B757CC" w:rsidP="00F15D3C">
      <w:pPr>
        <w:spacing w:line="360" w:lineRule="auto"/>
        <w:rPr>
          <w:rFonts w:ascii="Arial" w:hAnsi="Arial" w:cs="Browallia New"/>
          <w:b/>
          <w:bCs/>
          <w:sz w:val="19"/>
          <w:highlight w:val="yellow"/>
        </w:rPr>
      </w:pPr>
    </w:p>
    <w:p w14:paraId="77B34028" w14:textId="77777777" w:rsidR="00B757CC" w:rsidRPr="004F1307" w:rsidRDefault="00B757CC" w:rsidP="00F15D3C">
      <w:pPr>
        <w:spacing w:line="360" w:lineRule="auto"/>
        <w:rPr>
          <w:rFonts w:ascii="Arial" w:hAnsi="Arial" w:cs="Browallia New"/>
          <w:b/>
          <w:bCs/>
          <w:sz w:val="19"/>
          <w:highlight w:val="yellow"/>
        </w:rPr>
      </w:pPr>
    </w:p>
    <w:p w14:paraId="52989CE0" w14:textId="77777777" w:rsidR="00B757CC" w:rsidRPr="004F1307" w:rsidRDefault="00B757CC" w:rsidP="00F15D3C">
      <w:pPr>
        <w:spacing w:line="360" w:lineRule="auto"/>
        <w:rPr>
          <w:rFonts w:ascii="Arial" w:hAnsi="Arial" w:cs="Browallia New"/>
          <w:b/>
          <w:bCs/>
          <w:sz w:val="19"/>
          <w:highlight w:val="yellow"/>
        </w:rPr>
      </w:pPr>
    </w:p>
    <w:p w14:paraId="768BADDD" w14:textId="77777777" w:rsidR="00D3610C" w:rsidRPr="00496A62" w:rsidRDefault="00D3610C" w:rsidP="00D3610C">
      <w:pPr>
        <w:pStyle w:val="ListParagraph"/>
        <w:numPr>
          <w:ilvl w:val="0"/>
          <w:numId w:val="1"/>
        </w:numPr>
        <w:tabs>
          <w:tab w:val="clear" w:pos="360"/>
          <w:tab w:val="right" w:pos="8080"/>
        </w:tabs>
        <w:spacing w:line="360" w:lineRule="auto"/>
        <w:rPr>
          <w:rFonts w:ascii="Arial" w:hAnsi="Arial" w:cs="Arial"/>
          <w:b/>
          <w:bCs/>
          <w:sz w:val="19"/>
          <w:szCs w:val="19"/>
          <w:lang w:val="en-GB"/>
        </w:rPr>
      </w:pPr>
      <w:r w:rsidRPr="00496A62">
        <w:rPr>
          <w:rFonts w:ascii="Arial" w:hAnsi="Arial" w:cs="Arial"/>
          <w:b/>
          <w:bCs/>
          <w:sz w:val="19"/>
          <w:szCs w:val="19"/>
          <w:lang w:val="en-GB"/>
        </w:rPr>
        <w:t>RECLASSIFICATION OF ACCOUNTS</w:t>
      </w:r>
    </w:p>
    <w:p w14:paraId="1004160F" w14:textId="77777777" w:rsidR="000C4E98" w:rsidRPr="00496A62" w:rsidRDefault="000C4E98" w:rsidP="000C4E98">
      <w:pPr>
        <w:pStyle w:val="BodyTextIndent3"/>
        <w:tabs>
          <w:tab w:val="num" w:pos="786"/>
        </w:tabs>
        <w:spacing w:line="360" w:lineRule="auto"/>
        <w:rPr>
          <w:rFonts w:ascii="Arial" w:hAnsi="Arial" w:cstheme="minorBidi"/>
          <w:b/>
          <w:bCs/>
          <w:sz w:val="19"/>
          <w:szCs w:val="19"/>
          <w:cs/>
          <w:lang w:bidi="th-TH"/>
        </w:rPr>
      </w:pPr>
    </w:p>
    <w:p w14:paraId="157A1145" w14:textId="6E255DD9" w:rsidR="00D3610C" w:rsidRPr="00496A62" w:rsidRDefault="00D3610C" w:rsidP="00D3610C">
      <w:pPr>
        <w:pStyle w:val="BodyTextIndent3"/>
        <w:tabs>
          <w:tab w:val="right" w:pos="8080"/>
        </w:tabs>
        <w:spacing w:line="360" w:lineRule="auto"/>
        <w:ind w:left="360" w:firstLine="0"/>
        <w:rPr>
          <w:rFonts w:ascii="Arial" w:hAnsi="Arial" w:cs="Arial"/>
          <w:sz w:val="19"/>
          <w:szCs w:val="19"/>
          <w:lang w:val="en-GB"/>
        </w:rPr>
      </w:pPr>
      <w:r w:rsidRPr="00496A62">
        <w:rPr>
          <w:rFonts w:ascii="Arial" w:hAnsi="Arial" w:cs="Arial"/>
          <w:sz w:val="19"/>
          <w:szCs w:val="19"/>
          <w:lang w:val="en-GB"/>
        </w:rPr>
        <w:t>The Company has reclassified certain accounts in the financial statements for the year ended 31 December 202</w:t>
      </w:r>
      <w:r w:rsidR="00115078" w:rsidRPr="00496A62">
        <w:rPr>
          <w:rFonts w:ascii="Arial" w:hAnsi="Arial" w:cs="Arial"/>
          <w:sz w:val="19"/>
          <w:szCs w:val="19"/>
          <w:lang w:val="en-GB"/>
        </w:rPr>
        <w:t>4</w:t>
      </w:r>
      <w:r w:rsidRPr="00496A62">
        <w:rPr>
          <w:rFonts w:ascii="Arial" w:hAnsi="Arial" w:cs="Arial"/>
          <w:sz w:val="19"/>
          <w:szCs w:val="19"/>
          <w:lang w:val="en-GB"/>
        </w:rPr>
        <w:t xml:space="preserve"> to conform with the current year’s classification, with no effect on profit or loss and equity. Classified items are detailed as follows:</w:t>
      </w:r>
    </w:p>
    <w:p w14:paraId="65D33F9A" w14:textId="77777777" w:rsidR="00D3610C" w:rsidRPr="007F243A" w:rsidRDefault="00D3610C" w:rsidP="00D3610C">
      <w:pPr>
        <w:pStyle w:val="BodyTextIndent3"/>
        <w:tabs>
          <w:tab w:val="right" w:pos="8080"/>
        </w:tabs>
        <w:spacing w:line="360" w:lineRule="auto"/>
        <w:ind w:left="360" w:firstLine="0"/>
        <w:rPr>
          <w:rFonts w:ascii="Arial" w:hAnsi="Arial" w:cs="Arial"/>
          <w:sz w:val="19"/>
          <w:szCs w:val="19"/>
          <w:highlight w:val="yellow"/>
          <w:lang w:val="en-GB"/>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3"/>
        <w:gridCol w:w="1560"/>
        <w:gridCol w:w="254"/>
        <w:gridCol w:w="1588"/>
        <w:gridCol w:w="236"/>
        <w:gridCol w:w="1607"/>
      </w:tblGrid>
      <w:tr w:rsidR="00D3610C" w:rsidRPr="00224400" w14:paraId="376BA9CA" w14:textId="77777777" w:rsidTr="00EB701C">
        <w:trPr>
          <w:tblHeader/>
        </w:trPr>
        <w:tc>
          <w:tcPr>
            <w:tcW w:w="3893" w:type="dxa"/>
          </w:tcPr>
          <w:p w14:paraId="06F52E1B" w14:textId="77777777" w:rsidR="00D3610C" w:rsidRPr="00224400" w:rsidRDefault="00D3610C">
            <w:pPr>
              <w:spacing w:before="60" w:after="30" w:line="276" w:lineRule="auto"/>
              <w:jc w:val="thaiDistribute"/>
              <w:rPr>
                <w:rFonts w:ascii="Arial" w:hAnsi="Arial" w:cs="Arial"/>
                <w:sz w:val="19"/>
                <w:szCs w:val="19"/>
                <w:highlight w:val="yellow"/>
              </w:rPr>
            </w:pPr>
          </w:p>
        </w:tc>
        <w:tc>
          <w:tcPr>
            <w:tcW w:w="5245" w:type="dxa"/>
            <w:gridSpan w:val="5"/>
            <w:tcBorders>
              <w:bottom w:val="single" w:sz="4" w:space="0" w:color="auto"/>
            </w:tcBorders>
          </w:tcPr>
          <w:p w14:paraId="06F67178" w14:textId="3C2B75CC" w:rsidR="00D3610C" w:rsidRPr="00224400" w:rsidRDefault="00966AF1" w:rsidP="00966AF1">
            <w:pPr>
              <w:spacing w:before="60" w:after="30" w:line="276" w:lineRule="auto"/>
              <w:jc w:val="right"/>
              <w:rPr>
                <w:rFonts w:ascii="Arial" w:hAnsi="Arial" w:cs="Arial"/>
                <w:sz w:val="19"/>
                <w:szCs w:val="19"/>
                <w:highlight w:val="yellow"/>
              </w:rPr>
            </w:pPr>
            <w:r w:rsidRPr="00224400">
              <w:rPr>
                <w:rFonts w:ascii="Arial" w:hAnsi="Arial" w:cs="Arial"/>
                <w:sz w:val="19"/>
                <w:szCs w:val="19"/>
              </w:rPr>
              <w:t>(Unit : Baht)</w:t>
            </w:r>
          </w:p>
        </w:tc>
      </w:tr>
      <w:tr w:rsidR="00966AF1" w:rsidRPr="00224400" w14:paraId="3544CAE0" w14:textId="77777777" w:rsidTr="00EB701C">
        <w:trPr>
          <w:tblHeader/>
        </w:trPr>
        <w:tc>
          <w:tcPr>
            <w:tcW w:w="3893" w:type="dxa"/>
          </w:tcPr>
          <w:p w14:paraId="73B679C9" w14:textId="77777777" w:rsidR="00966AF1" w:rsidRPr="00224400" w:rsidRDefault="00966AF1">
            <w:pPr>
              <w:spacing w:before="60" w:after="30" w:line="276" w:lineRule="auto"/>
              <w:jc w:val="thaiDistribute"/>
              <w:rPr>
                <w:rFonts w:ascii="Arial" w:hAnsi="Arial" w:cs="Arial"/>
                <w:sz w:val="19"/>
                <w:szCs w:val="19"/>
                <w:highlight w:val="yellow"/>
              </w:rPr>
            </w:pPr>
          </w:p>
        </w:tc>
        <w:tc>
          <w:tcPr>
            <w:tcW w:w="5245" w:type="dxa"/>
            <w:gridSpan w:val="5"/>
            <w:tcBorders>
              <w:bottom w:val="single" w:sz="4" w:space="0" w:color="auto"/>
            </w:tcBorders>
          </w:tcPr>
          <w:p w14:paraId="3A6AFBA5" w14:textId="3C0A93AE" w:rsidR="00966AF1" w:rsidRPr="00224400" w:rsidRDefault="000E5F43">
            <w:pPr>
              <w:spacing w:before="60" w:after="30" w:line="276" w:lineRule="auto"/>
              <w:jc w:val="center"/>
              <w:rPr>
                <w:rFonts w:ascii="Arial" w:hAnsi="Arial" w:cs="Arial"/>
                <w:sz w:val="19"/>
                <w:szCs w:val="19"/>
                <w:highlight w:val="yellow"/>
              </w:rPr>
            </w:pPr>
            <w:r w:rsidRPr="00224400">
              <w:rPr>
                <w:rFonts w:ascii="Arial" w:hAnsi="Arial" w:cs="Arial"/>
                <w:sz w:val="19"/>
                <w:szCs w:val="19"/>
              </w:rPr>
              <w:t>Consolidated</w:t>
            </w:r>
            <w:r>
              <w:rPr>
                <w:rFonts w:ascii="Arial" w:hAnsi="Arial" w:cs="Arial"/>
                <w:sz w:val="19"/>
                <w:szCs w:val="19"/>
              </w:rPr>
              <w:t xml:space="preserve"> </w:t>
            </w:r>
            <w:r w:rsidR="00966AF1" w:rsidRPr="00224400">
              <w:rPr>
                <w:rFonts w:ascii="Arial" w:hAnsi="Arial" w:cs="Arial"/>
                <w:sz w:val="19"/>
                <w:szCs w:val="19"/>
              </w:rPr>
              <w:t>F/S</w:t>
            </w:r>
          </w:p>
        </w:tc>
      </w:tr>
      <w:tr w:rsidR="00D3610C" w:rsidRPr="00224400" w14:paraId="04DF57A6" w14:textId="77777777" w:rsidTr="00EB701C">
        <w:trPr>
          <w:tblHeader/>
        </w:trPr>
        <w:tc>
          <w:tcPr>
            <w:tcW w:w="3893" w:type="dxa"/>
          </w:tcPr>
          <w:p w14:paraId="385D6FC4" w14:textId="77777777" w:rsidR="00D3610C" w:rsidRPr="00224400" w:rsidRDefault="00D3610C">
            <w:pPr>
              <w:spacing w:before="60" w:after="30" w:line="276" w:lineRule="auto"/>
              <w:jc w:val="thaiDistribute"/>
              <w:rPr>
                <w:rFonts w:ascii="Arial" w:hAnsi="Arial" w:cs="Arial"/>
                <w:sz w:val="19"/>
                <w:szCs w:val="19"/>
              </w:rPr>
            </w:pPr>
          </w:p>
        </w:tc>
        <w:tc>
          <w:tcPr>
            <w:tcW w:w="1560" w:type="dxa"/>
            <w:tcBorders>
              <w:top w:val="single" w:sz="4" w:space="0" w:color="auto"/>
              <w:bottom w:val="single" w:sz="4" w:space="0" w:color="auto"/>
            </w:tcBorders>
          </w:tcPr>
          <w:p w14:paraId="739593AF" w14:textId="77777777" w:rsidR="00D3610C" w:rsidRPr="00224400" w:rsidRDefault="00D3610C">
            <w:pPr>
              <w:spacing w:before="60" w:after="30" w:line="276" w:lineRule="auto"/>
              <w:jc w:val="center"/>
              <w:rPr>
                <w:rFonts w:ascii="Arial" w:hAnsi="Arial" w:cs="Arial"/>
                <w:sz w:val="19"/>
                <w:szCs w:val="19"/>
              </w:rPr>
            </w:pPr>
            <w:r w:rsidRPr="00224400">
              <w:rPr>
                <w:rFonts w:ascii="Arial" w:hAnsi="Arial" w:cs="Arial"/>
                <w:sz w:val="19"/>
                <w:szCs w:val="19"/>
              </w:rPr>
              <w:t>As previously reported</w:t>
            </w:r>
          </w:p>
        </w:tc>
        <w:tc>
          <w:tcPr>
            <w:tcW w:w="254" w:type="dxa"/>
            <w:tcBorders>
              <w:top w:val="single" w:sz="4" w:space="0" w:color="auto"/>
            </w:tcBorders>
          </w:tcPr>
          <w:p w14:paraId="4C4F867A" w14:textId="77777777" w:rsidR="00D3610C" w:rsidRPr="00224400" w:rsidRDefault="00D3610C">
            <w:pPr>
              <w:spacing w:before="60" w:after="30" w:line="276" w:lineRule="auto"/>
              <w:jc w:val="center"/>
              <w:rPr>
                <w:rFonts w:ascii="Arial" w:hAnsi="Arial" w:cs="Arial"/>
                <w:sz w:val="19"/>
                <w:szCs w:val="19"/>
              </w:rPr>
            </w:pPr>
          </w:p>
        </w:tc>
        <w:tc>
          <w:tcPr>
            <w:tcW w:w="1588" w:type="dxa"/>
            <w:tcBorders>
              <w:top w:val="single" w:sz="4" w:space="0" w:color="auto"/>
              <w:bottom w:val="single" w:sz="4" w:space="0" w:color="auto"/>
            </w:tcBorders>
            <w:vAlign w:val="bottom"/>
          </w:tcPr>
          <w:p w14:paraId="21E6D15C" w14:textId="77777777" w:rsidR="00D3610C" w:rsidRPr="00224400" w:rsidRDefault="00D3610C">
            <w:pPr>
              <w:spacing w:before="60" w:after="30" w:line="276" w:lineRule="auto"/>
              <w:ind w:left="-90" w:right="-109"/>
              <w:jc w:val="center"/>
              <w:rPr>
                <w:rFonts w:ascii="Arial" w:hAnsi="Arial" w:cs="Arial"/>
                <w:sz w:val="19"/>
                <w:szCs w:val="19"/>
              </w:rPr>
            </w:pPr>
            <w:r w:rsidRPr="00224400">
              <w:rPr>
                <w:rFonts w:ascii="Arial" w:hAnsi="Arial" w:cs="Arial"/>
                <w:sz w:val="19"/>
                <w:szCs w:val="19"/>
              </w:rPr>
              <w:t xml:space="preserve">Increase </w:t>
            </w:r>
            <w:r w:rsidRPr="00224400">
              <w:rPr>
                <w:rFonts w:ascii="Arial" w:hAnsi="Arial" w:cs="Arial"/>
                <w:sz w:val="19"/>
                <w:szCs w:val="19"/>
              </w:rPr>
              <w:br/>
              <w:t>(Decrease)</w:t>
            </w:r>
          </w:p>
        </w:tc>
        <w:tc>
          <w:tcPr>
            <w:tcW w:w="236" w:type="dxa"/>
            <w:tcBorders>
              <w:top w:val="single" w:sz="4" w:space="0" w:color="auto"/>
            </w:tcBorders>
          </w:tcPr>
          <w:p w14:paraId="2EFA8480" w14:textId="77777777" w:rsidR="00D3610C" w:rsidRPr="00224400" w:rsidRDefault="00D3610C">
            <w:pPr>
              <w:spacing w:before="60" w:after="30" w:line="276" w:lineRule="auto"/>
              <w:rPr>
                <w:rFonts w:ascii="Arial" w:hAnsi="Arial" w:cs="Arial"/>
                <w:sz w:val="19"/>
                <w:szCs w:val="19"/>
              </w:rPr>
            </w:pPr>
          </w:p>
        </w:tc>
        <w:tc>
          <w:tcPr>
            <w:tcW w:w="1607" w:type="dxa"/>
            <w:tcBorders>
              <w:top w:val="single" w:sz="4" w:space="0" w:color="auto"/>
              <w:bottom w:val="single" w:sz="4" w:space="0" w:color="auto"/>
            </w:tcBorders>
            <w:vAlign w:val="bottom"/>
          </w:tcPr>
          <w:p w14:paraId="5BB9E051" w14:textId="77777777" w:rsidR="00D3610C" w:rsidRPr="00224400" w:rsidRDefault="00D3610C">
            <w:pPr>
              <w:spacing w:before="60" w:after="30" w:line="276" w:lineRule="auto"/>
              <w:jc w:val="center"/>
              <w:rPr>
                <w:rFonts w:ascii="Arial" w:hAnsi="Arial" w:cs="Arial"/>
                <w:sz w:val="19"/>
                <w:szCs w:val="19"/>
              </w:rPr>
            </w:pPr>
            <w:r w:rsidRPr="00224400">
              <w:rPr>
                <w:rFonts w:ascii="Arial" w:hAnsi="Arial" w:cs="Arial"/>
                <w:sz w:val="19"/>
                <w:szCs w:val="19"/>
              </w:rPr>
              <w:t>As reclassified</w:t>
            </w:r>
          </w:p>
        </w:tc>
      </w:tr>
      <w:tr w:rsidR="00D3610C" w:rsidRPr="00224400" w14:paraId="367326C1" w14:textId="77777777" w:rsidTr="00EB701C">
        <w:tc>
          <w:tcPr>
            <w:tcW w:w="3893" w:type="dxa"/>
          </w:tcPr>
          <w:p w14:paraId="07323514" w14:textId="77777777" w:rsidR="00D3610C" w:rsidRPr="00224400" w:rsidRDefault="00D3610C">
            <w:pPr>
              <w:spacing w:before="60" w:after="30" w:line="276" w:lineRule="auto"/>
              <w:rPr>
                <w:rFonts w:ascii="Arial" w:hAnsi="Arial" w:cs="Arial"/>
                <w:b/>
                <w:bCs/>
                <w:sz w:val="19"/>
                <w:szCs w:val="19"/>
              </w:rPr>
            </w:pPr>
            <w:r w:rsidRPr="00224400">
              <w:rPr>
                <w:rFonts w:ascii="Arial" w:hAnsi="Arial" w:cs="Arial"/>
                <w:b/>
                <w:bCs/>
                <w:sz w:val="19"/>
                <w:szCs w:val="19"/>
              </w:rPr>
              <w:t xml:space="preserve">Statement of financial position </w:t>
            </w:r>
          </w:p>
        </w:tc>
        <w:tc>
          <w:tcPr>
            <w:tcW w:w="1560" w:type="dxa"/>
            <w:tcBorders>
              <w:top w:val="single" w:sz="4" w:space="0" w:color="auto"/>
            </w:tcBorders>
          </w:tcPr>
          <w:p w14:paraId="2C2AF577" w14:textId="77777777" w:rsidR="00D3610C" w:rsidRPr="00224400" w:rsidRDefault="00D3610C">
            <w:pPr>
              <w:spacing w:before="60" w:after="30" w:line="276" w:lineRule="auto"/>
              <w:jc w:val="thaiDistribute"/>
              <w:rPr>
                <w:rFonts w:ascii="Arial" w:hAnsi="Arial" w:cs="Arial"/>
                <w:sz w:val="19"/>
                <w:szCs w:val="19"/>
              </w:rPr>
            </w:pPr>
          </w:p>
        </w:tc>
        <w:tc>
          <w:tcPr>
            <w:tcW w:w="254" w:type="dxa"/>
          </w:tcPr>
          <w:p w14:paraId="0717AEB9" w14:textId="77777777" w:rsidR="00D3610C" w:rsidRPr="00224400" w:rsidRDefault="00D3610C">
            <w:pPr>
              <w:spacing w:before="60" w:after="30" w:line="276" w:lineRule="auto"/>
              <w:jc w:val="thaiDistribute"/>
              <w:rPr>
                <w:rFonts w:ascii="Arial" w:hAnsi="Arial" w:cs="Arial"/>
                <w:sz w:val="19"/>
                <w:szCs w:val="19"/>
              </w:rPr>
            </w:pPr>
          </w:p>
        </w:tc>
        <w:tc>
          <w:tcPr>
            <w:tcW w:w="1588" w:type="dxa"/>
            <w:tcBorders>
              <w:top w:val="single" w:sz="4" w:space="0" w:color="auto"/>
            </w:tcBorders>
          </w:tcPr>
          <w:p w14:paraId="3296B68A" w14:textId="77777777" w:rsidR="00D3610C" w:rsidRPr="00224400" w:rsidRDefault="00D3610C">
            <w:pPr>
              <w:spacing w:before="60" w:after="30" w:line="276" w:lineRule="auto"/>
              <w:jc w:val="thaiDistribute"/>
              <w:rPr>
                <w:rFonts w:ascii="Arial" w:hAnsi="Arial" w:cs="Arial"/>
                <w:sz w:val="19"/>
                <w:szCs w:val="19"/>
              </w:rPr>
            </w:pPr>
          </w:p>
        </w:tc>
        <w:tc>
          <w:tcPr>
            <w:tcW w:w="236" w:type="dxa"/>
          </w:tcPr>
          <w:p w14:paraId="5AE5A2F9" w14:textId="77777777" w:rsidR="00D3610C" w:rsidRPr="00224400" w:rsidRDefault="00D3610C">
            <w:pPr>
              <w:spacing w:before="60" w:after="30" w:line="276" w:lineRule="auto"/>
              <w:jc w:val="thaiDistribute"/>
              <w:rPr>
                <w:rFonts w:ascii="Arial" w:hAnsi="Arial" w:cs="Arial"/>
                <w:sz w:val="19"/>
                <w:szCs w:val="19"/>
              </w:rPr>
            </w:pPr>
          </w:p>
        </w:tc>
        <w:tc>
          <w:tcPr>
            <w:tcW w:w="1607" w:type="dxa"/>
            <w:tcBorders>
              <w:top w:val="single" w:sz="4" w:space="0" w:color="auto"/>
            </w:tcBorders>
          </w:tcPr>
          <w:p w14:paraId="36AA184E" w14:textId="77777777" w:rsidR="00D3610C" w:rsidRPr="00224400" w:rsidRDefault="00D3610C">
            <w:pPr>
              <w:spacing w:before="60" w:after="30" w:line="276" w:lineRule="auto"/>
              <w:jc w:val="thaiDistribute"/>
              <w:rPr>
                <w:rFonts w:ascii="Arial" w:hAnsi="Arial" w:cs="Arial"/>
                <w:sz w:val="19"/>
                <w:szCs w:val="19"/>
              </w:rPr>
            </w:pPr>
          </w:p>
        </w:tc>
      </w:tr>
      <w:tr w:rsidR="00D3610C" w:rsidRPr="00224400" w14:paraId="64881B9C" w14:textId="77777777" w:rsidTr="00EB701C">
        <w:tc>
          <w:tcPr>
            <w:tcW w:w="3893" w:type="dxa"/>
          </w:tcPr>
          <w:p w14:paraId="7AA27959" w14:textId="374C1168" w:rsidR="00D3610C" w:rsidRPr="00224400" w:rsidRDefault="00115078">
            <w:pPr>
              <w:spacing w:before="60" w:after="30" w:line="276" w:lineRule="auto"/>
              <w:rPr>
                <w:rFonts w:ascii="Arial" w:hAnsi="Arial" w:cs="Arial"/>
                <w:b/>
                <w:bCs/>
                <w:sz w:val="19"/>
                <w:szCs w:val="19"/>
              </w:rPr>
            </w:pPr>
            <w:r w:rsidRPr="00224400">
              <w:rPr>
                <w:rFonts w:ascii="Arial" w:hAnsi="Arial" w:cs="Arial"/>
                <w:b/>
                <w:bCs/>
                <w:sz w:val="19"/>
                <w:szCs w:val="19"/>
              </w:rPr>
              <w:t>As at 31 December 2024</w:t>
            </w:r>
          </w:p>
        </w:tc>
        <w:tc>
          <w:tcPr>
            <w:tcW w:w="1560" w:type="dxa"/>
          </w:tcPr>
          <w:p w14:paraId="46165739" w14:textId="77777777" w:rsidR="00D3610C" w:rsidRPr="00224400" w:rsidRDefault="00D3610C">
            <w:pPr>
              <w:spacing w:before="60" w:after="30" w:line="276" w:lineRule="auto"/>
              <w:jc w:val="thaiDistribute"/>
              <w:rPr>
                <w:rFonts w:ascii="Arial" w:hAnsi="Arial" w:cs="Arial"/>
                <w:sz w:val="19"/>
                <w:szCs w:val="19"/>
              </w:rPr>
            </w:pPr>
          </w:p>
        </w:tc>
        <w:tc>
          <w:tcPr>
            <w:tcW w:w="254" w:type="dxa"/>
          </w:tcPr>
          <w:p w14:paraId="621D0457" w14:textId="77777777" w:rsidR="00D3610C" w:rsidRPr="00224400" w:rsidRDefault="00D3610C">
            <w:pPr>
              <w:spacing w:before="60" w:after="30" w:line="276" w:lineRule="auto"/>
              <w:jc w:val="thaiDistribute"/>
              <w:rPr>
                <w:rFonts w:ascii="Arial" w:hAnsi="Arial" w:cs="Arial"/>
                <w:sz w:val="19"/>
                <w:szCs w:val="19"/>
              </w:rPr>
            </w:pPr>
          </w:p>
        </w:tc>
        <w:tc>
          <w:tcPr>
            <w:tcW w:w="1588" w:type="dxa"/>
          </w:tcPr>
          <w:p w14:paraId="0E3C6742" w14:textId="77777777" w:rsidR="00D3610C" w:rsidRPr="00224400" w:rsidRDefault="00D3610C">
            <w:pPr>
              <w:spacing w:before="60" w:after="30" w:line="276" w:lineRule="auto"/>
              <w:jc w:val="thaiDistribute"/>
              <w:rPr>
                <w:rFonts w:ascii="Arial" w:hAnsi="Arial" w:cs="Arial"/>
                <w:sz w:val="19"/>
                <w:szCs w:val="19"/>
              </w:rPr>
            </w:pPr>
          </w:p>
        </w:tc>
        <w:tc>
          <w:tcPr>
            <w:tcW w:w="236" w:type="dxa"/>
          </w:tcPr>
          <w:p w14:paraId="3E5206CC" w14:textId="77777777" w:rsidR="00D3610C" w:rsidRPr="00224400" w:rsidRDefault="00D3610C">
            <w:pPr>
              <w:spacing w:before="60" w:after="30" w:line="276" w:lineRule="auto"/>
              <w:jc w:val="thaiDistribute"/>
              <w:rPr>
                <w:rFonts w:ascii="Arial" w:hAnsi="Arial" w:cs="Arial"/>
                <w:sz w:val="19"/>
                <w:szCs w:val="19"/>
              </w:rPr>
            </w:pPr>
          </w:p>
        </w:tc>
        <w:tc>
          <w:tcPr>
            <w:tcW w:w="1607" w:type="dxa"/>
          </w:tcPr>
          <w:p w14:paraId="6BDBA64F" w14:textId="77777777" w:rsidR="00D3610C" w:rsidRPr="00224400" w:rsidRDefault="00D3610C">
            <w:pPr>
              <w:spacing w:before="60" w:after="30" w:line="276" w:lineRule="auto"/>
              <w:jc w:val="thaiDistribute"/>
              <w:rPr>
                <w:rFonts w:ascii="Arial" w:hAnsi="Arial" w:cs="Arial"/>
                <w:sz w:val="19"/>
                <w:szCs w:val="19"/>
              </w:rPr>
            </w:pPr>
          </w:p>
        </w:tc>
      </w:tr>
      <w:tr w:rsidR="00D3610C" w:rsidRPr="00224400" w14:paraId="2E7B88AF" w14:textId="77777777" w:rsidTr="00EB701C">
        <w:tc>
          <w:tcPr>
            <w:tcW w:w="3893" w:type="dxa"/>
          </w:tcPr>
          <w:p w14:paraId="549813B3" w14:textId="0F13FACA" w:rsidR="00D3610C" w:rsidRPr="00224400" w:rsidRDefault="00496A62" w:rsidP="00496A62">
            <w:pPr>
              <w:spacing w:before="60" w:after="30" w:line="276" w:lineRule="auto"/>
              <w:rPr>
                <w:rFonts w:ascii="Arial" w:hAnsi="Arial" w:cs="Arial"/>
                <w:b/>
                <w:bCs/>
                <w:sz w:val="19"/>
                <w:szCs w:val="19"/>
              </w:rPr>
            </w:pPr>
            <w:r w:rsidRPr="00224400">
              <w:rPr>
                <w:rFonts w:ascii="Arial" w:hAnsi="Arial" w:cs="Arial"/>
                <w:b/>
                <w:bCs/>
                <w:sz w:val="19"/>
                <w:szCs w:val="19"/>
              </w:rPr>
              <w:t>Current liabilities</w:t>
            </w:r>
          </w:p>
        </w:tc>
        <w:tc>
          <w:tcPr>
            <w:tcW w:w="1560" w:type="dxa"/>
            <w:vAlign w:val="bottom"/>
          </w:tcPr>
          <w:p w14:paraId="6938A6AC" w14:textId="0A0DF64B" w:rsidR="00D3610C" w:rsidRPr="00224400" w:rsidRDefault="00D3610C">
            <w:pPr>
              <w:spacing w:before="60" w:after="30" w:line="276" w:lineRule="auto"/>
              <w:jc w:val="right"/>
              <w:rPr>
                <w:rFonts w:ascii="Arial" w:hAnsi="Arial" w:cs="Arial"/>
                <w:sz w:val="19"/>
                <w:szCs w:val="19"/>
              </w:rPr>
            </w:pPr>
          </w:p>
        </w:tc>
        <w:tc>
          <w:tcPr>
            <w:tcW w:w="254" w:type="dxa"/>
            <w:vAlign w:val="bottom"/>
          </w:tcPr>
          <w:p w14:paraId="3D5EFCDC" w14:textId="77777777" w:rsidR="00D3610C" w:rsidRPr="00224400" w:rsidRDefault="00D3610C">
            <w:pPr>
              <w:spacing w:before="60" w:after="30" w:line="276" w:lineRule="auto"/>
              <w:jc w:val="right"/>
              <w:rPr>
                <w:rFonts w:ascii="Arial" w:hAnsi="Arial" w:cs="Arial"/>
                <w:sz w:val="19"/>
                <w:szCs w:val="19"/>
              </w:rPr>
            </w:pPr>
          </w:p>
        </w:tc>
        <w:tc>
          <w:tcPr>
            <w:tcW w:w="1588" w:type="dxa"/>
            <w:vAlign w:val="bottom"/>
          </w:tcPr>
          <w:p w14:paraId="00175EBD" w14:textId="2F7DD981" w:rsidR="00D3610C" w:rsidRPr="00224400" w:rsidRDefault="00D3610C">
            <w:pPr>
              <w:spacing w:before="60" w:after="30" w:line="276" w:lineRule="auto"/>
              <w:jc w:val="right"/>
              <w:rPr>
                <w:rFonts w:ascii="Arial" w:hAnsi="Arial" w:cs="Arial"/>
                <w:sz w:val="19"/>
                <w:szCs w:val="19"/>
              </w:rPr>
            </w:pPr>
          </w:p>
        </w:tc>
        <w:tc>
          <w:tcPr>
            <w:tcW w:w="236" w:type="dxa"/>
            <w:vAlign w:val="bottom"/>
          </w:tcPr>
          <w:p w14:paraId="1B9A31D5" w14:textId="77777777" w:rsidR="00D3610C" w:rsidRPr="00224400" w:rsidRDefault="00D3610C">
            <w:pPr>
              <w:spacing w:before="60" w:after="30" w:line="276" w:lineRule="auto"/>
              <w:jc w:val="right"/>
              <w:rPr>
                <w:rFonts w:ascii="Arial" w:hAnsi="Arial" w:cs="Arial"/>
                <w:sz w:val="19"/>
                <w:szCs w:val="19"/>
              </w:rPr>
            </w:pPr>
          </w:p>
        </w:tc>
        <w:tc>
          <w:tcPr>
            <w:tcW w:w="1607" w:type="dxa"/>
            <w:vAlign w:val="bottom"/>
          </w:tcPr>
          <w:p w14:paraId="05768290" w14:textId="51CC8E59" w:rsidR="00D3610C" w:rsidRPr="00224400" w:rsidRDefault="00D3610C">
            <w:pPr>
              <w:spacing w:before="60" w:after="30" w:line="276" w:lineRule="auto"/>
              <w:ind w:right="294"/>
              <w:jc w:val="right"/>
              <w:rPr>
                <w:rFonts w:ascii="Arial" w:hAnsi="Arial" w:cs="Arial"/>
                <w:sz w:val="19"/>
                <w:szCs w:val="19"/>
              </w:rPr>
            </w:pPr>
          </w:p>
        </w:tc>
      </w:tr>
      <w:tr w:rsidR="007A7568" w:rsidRPr="00224400" w14:paraId="5C8253AC" w14:textId="77777777" w:rsidTr="00EB701C">
        <w:tc>
          <w:tcPr>
            <w:tcW w:w="3893" w:type="dxa"/>
          </w:tcPr>
          <w:p w14:paraId="0499A84E" w14:textId="418983EC" w:rsidR="007A7568" w:rsidRPr="00224400" w:rsidRDefault="007A7568" w:rsidP="007A7568">
            <w:pPr>
              <w:spacing w:before="60" w:after="30" w:line="276" w:lineRule="auto"/>
              <w:rPr>
                <w:rFonts w:ascii="Arial" w:hAnsi="Arial" w:cs="Arial"/>
                <w:sz w:val="19"/>
                <w:szCs w:val="19"/>
              </w:rPr>
            </w:pPr>
            <w:r w:rsidRPr="00224400">
              <w:rPr>
                <w:rFonts w:ascii="Arial" w:hAnsi="Arial" w:cs="Arial"/>
                <w:sz w:val="19"/>
                <w:szCs w:val="19"/>
              </w:rPr>
              <w:t>Accrued expenses</w:t>
            </w:r>
          </w:p>
        </w:tc>
        <w:tc>
          <w:tcPr>
            <w:tcW w:w="1560" w:type="dxa"/>
            <w:vAlign w:val="bottom"/>
          </w:tcPr>
          <w:p w14:paraId="15DA7927" w14:textId="4ECBC051" w:rsidR="007A7568" w:rsidRPr="00224400" w:rsidRDefault="007A7568" w:rsidP="007A7568">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100,926,352</w:t>
            </w:r>
          </w:p>
        </w:tc>
        <w:tc>
          <w:tcPr>
            <w:tcW w:w="254" w:type="dxa"/>
            <w:vAlign w:val="bottom"/>
          </w:tcPr>
          <w:p w14:paraId="79668536" w14:textId="77777777" w:rsidR="007A7568" w:rsidRPr="00224400" w:rsidRDefault="007A7568" w:rsidP="007A7568">
            <w:pPr>
              <w:spacing w:before="60" w:after="30" w:line="276" w:lineRule="auto"/>
              <w:jc w:val="right"/>
              <w:rPr>
                <w:rFonts w:ascii="Arial" w:hAnsi="Arial" w:cs="Arial"/>
                <w:sz w:val="19"/>
                <w:szCs w:val="19"/>
              </w:rPr>
            </w:pPr>
          </w:p>
        </w:tc>
        <w:tc>
          <w:tcPr>
            <w:tcW w:w="1588" w:type="dxa"/>
            <w:vAlign w:val="bottom"/>
          </w:tcPr>
          <w:p w14:paraId="6D1163B9" w14:textId="7F1110B7" w:rsidR="007A7568" w:rsidRPr="00224400" w:rsidRDefault="007A7568" w:rsidP="007A7568">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(31,702,304)</w:t>
            </w:r>
          </w:p>
        </w:tc>
        <w:tc>
          <w:tcPr>
            <w:tcW w:w="236" w:type="dxa"/>
            <w:vAlign w:val="bottom"/>
          </w:tcPr>
          <w:p w14:paraId="4F2B9AD4" w14:textId="77777777" w:rsidR="007A7568" w:rsidRPr="00224400" w:rsidRDefault="007A7568" w:rsidP="007A7568">
            <w:pPr>
              <w:tabs>
                <w:tab w:val="decimal" w:pos="-107"/>
              </w:tabs>
              <w:spacing w:before="30" w:after="23" w:line="276" w:lineRule="auto"/>
              <w:ind w:left="-24"/>
              <w:jc w:val="right"/>
              <w:rPr>
                <w:rFonts w:ascii="Arial" w:hAnsi="Arial" w:cs="Arial"/>
                <w:sz w:val="19"/>
                <w:szCs w:val="19"/>
                <w:lang w:val="en-GB"/>
              </w:rPr>
            </w:pPr>
          </w:p>
        </w:tc>
        <w:tc>
          <w:tcPr>
            <w:tcW w:w="1607" w:type="dxa"/>
            <w:vAlign w:val="bottom"/>
          </w:tcPr>
          <w:p w14:paraId="56DFA323" w14:textId="187B0B1D" w:rsidR="007A7568" w:rsidRPr="00224400" w:rsidRDefault="007A7568" w:rsidP="007A7568">
            <w:pPr>
              <w:tabs>
                <w:tab w:val="decimal" w:pos="-107"/>
              </w:tabs>
              <w:spacing w:before="30" w:after="23" w:line="276" w:lineRule="auto"/>
              <w:ind w:right="-23"/>
              <w:jc w:val="right"/>
              <w:rPr>
                <w:rFonts w:ascii="Arial" w:hAnsi="Arial" w:cs="Arial"/>
                <w:sz w:val="19"/>
                <w:szCs w:val="19"/>
                <w:lang w:val="en-GB"/>
              </w:rPr>
            </w:pPr>
            <w:r w:rsidRPr="00224400">
              <w:rPr>
                <w:rFonts w:ascii="Arial" w:hAnsi="Arial" w:cs="Arial"/>
                <w:sz w:val="19"/>
                <w:szCs w:val="19"/>
                <w:lang w:val="en-GB"/>
              </w:rPr>
              <w:t>69,224,048</w:t>
            </w:r>
          </w:p>
        </w:tc>
      </w:tr>
      <w:tr w:rsidR="007A7568" w:rsidRPr="00224400" w14:paraId="259537F3" w14:textId="77777777" w:rsidTr="00EB701C">
        <w:tc>
          <w:tcPr>
            <w:tcW w:w="3893" w:type="dxa"/>
          </w:tcPr>
          <w:p w14:paraId="41ECAE55" w14:textId="5A493D0A" w:rsidR="007A7568" w:rsidRPr="00224400" w:rsidRDefault="007A7568" w:rsidP="007A7568">
            <w:pPr>
              <w:spacing w:before="60" w:after="30" w:line="276" w:lineRule="auto"/>
              <w:rPr>
                <w:rFonts w:ascii="Arial" w:hAnsi="Arial" w:cs="Arial"/>
                <w:sz w:val="19"/>
                <w:szCs w:val="19"/>
              </w:rPr>
            </w:pPr>
            <w:r w:rsidRPr="00224400">
              <w:rPr>
                <w:rFonts w:ascii="Arial" w:hAnsi="Arial" w:cs="Arial"/>
                <w:sz w:val="19"/>
                <w:szCs w:val="19"/>
              </w:rPr>
              <w:t>Interest payable</w:t>
            </w:r>
          </w:p>
        </w:tc>
        <w:tc>
          <w:tcPr>
            <w:tcW w:w="1560" w:type="dxa"/>
            <w:vAlign w:val="bottom"/>
          </w:tcPr>
          <w:p w14:paraId="2FE8DAA8" w14:textId="4E58A01B" w:rsidR="007A7568" w:rsidRPr="00224400" w:rsidRDefault="00532CE2" w:rsidP="00532CE2">
            <w:pPr>
              <w:tabs>
                <w:tab w:val="decimal" w:pos="-107"/>
              </w:tabs>
              <w:spacing w:before="30" w:after="23" w:line="276" w:lineRule="auto"/>
              <w:ind w:left="-24"/>
              <w:jc w:val="center"/>
              <w:rPr>
                <w:rFonts w:ascii="Arial" w:hAnsi="Arial" w:cs="Arial"/>
                <w:sz w:val="19"/>
                <w:szCs w:val="19"/>
                <w:lang w:val="en-GB"/>
              </w:rPr>
            </w:pPr>
            <w:r w:rsidRPr="00224400">
              <w:rPr>
                <w:rFonts w:ascii="Arial" w:hAnsi="Arial" w:cs="Arial"/>
                <w:sz w:val="19"/>
                <w:szCs w:val="19"/>
                <w:lang w:val="en-GB"/>
              </w:rPr>
              <w:t xml:space="preserve">              </w:t>
            </w:r>
            <w:r w:rsidR="007A7568" w:rsidRPr="00224400">
              <w:rPr>
                <w:rFonts w:ascii="Arial" w:hAnsi="Arial" w:cs="Arial"/>
                <w:sz w:val="19"/>
                <w:szCs w:val="19"/>
                <w:lang w:val="en-GB"/>
              </w:rPr>
              <w:t>-</w:t>
            </w:r>
          </w:p>
        </w:tc>
        <w:tc>
          <w:tcPr>
            <w:tcW w:w="254" w:type="dxa"/>
            <w:vAlign w:val="bottom"/>
          </w:tcPr>
          <w:p w14:paraId="13192877" w14:textId="77777777" w:rsidR="007A7568" w:rsidRPr="00224400" w:rsidRDefault="007A7568" w:rsidP="007A7568">
            <w:pPr>
              <w:spacing w:before="60" w:after="30" w:line="276" w:lineRule="auto"/>
              <w:jc w:val="right"/>
              <w:rPr>
                <w:rFonts w:ascii="Arial" w:hAnsi="Arial" w:cs="Arial"/>
                <w:sz w:val="19"/>
                <w:szCs w:val="19"/>
              </w:rPr>
            </w:pPr>
          </w:p>
        </w:tc>
        <w:tc>
          <w:tcPr>
            <w:tcW w:w="1588" w:type="dxa"/>
            <w:vAlign w:val="bottom"/>
          </w:tcPr>
          <w:p w14:paraId="47321101" w14:textId="4CBB2D66" w:rsidR="007A7568" w:rsidRPr="00224400" w:rsidRDefault="007A7568" w:rsidP="007A7568">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31,702,304</w:t>
            </w:r>
          </w:p>
        </w:tc>
        <w:tc>
          <w:tcPr>
            <w:tcW w:w="236" w:type="dxa"/>
            <w:vAlign w:val="bottom"/>
          </w:tcPr>
          <w:p w14:paraId="66C340E8" w14:textId="77777777" w:rsidR="007A7568" w:rsidRPr="00224400" w:rsidRDefault="007A7568" w:rsidP="007A7568">
            <w:pPr>
              <w:tabs>
                <w:tab w:val="decimal" w:pos="-107"/>
              </w:tabs>
              <w:spacing w:before="30" w:after="23" w:line="276" w:lineRule="auto"/>
              <w:ind w:left="-24"/>
              <w:jc w:val="right"/>
              <w:rPr>
                <w:rFonts w:ascii="Arial" w:hAnsi="Arial" w:cs="Arial"/>
                <w:sz w:val="19"/>
                <w:szCs w:val="19"/>
                <w:lang w:val="en-GB"/>
              </w:rPr>
            </w:pPr>
          </w:p>
        </w:tc>
        <w:tc>
          <w:tcPr>
            <w:tcW w:w="1607" w:type="dxa"/>
            <w:vAlign w:val="bottom"/>
          </w:tcPr>
          <w:p w14:paraId="6B9DF38C" w14:textId="43660565" w:rsidR="007A7568" w:rsidRPr="00224400" w:rsidRDefault="007A7568" w:rsidP="007A7568">
            <w:pPr>
              <w:tabs>
                <w:tab w:val="decimal" w:pos="-107"/>
              </w:tabs>
              <w:spacing w:before="30" w:after="23" w:line="276" w:lineRule="auto"/>
              <w:ind w:right="-23"/>
              <w:jc w:val="right"/>
              <w:rPr>
                <w:rFonts w:ascii="Arial" w:hAnsi="Arial" w:cs="Arial"/>
                <w:sz w:val="19"/>
                <w:szCs w:val="19"/>
                <w:lang w:val="en-GB"/>
              </w:rPr>
            </w:pPr>
            <w:r w:rsidRPr="00224400">
              <w:rPr>
                <w:rFonts w:ascii="Arial" w:hAnsi="Arial" w:cs="Arial"/>
                <w:sz w:val="19"/>
                <w:szCs w:val="19"/>
                <w:lang w:val="en-GB"/>
              </w:rPr>
              <w:t>31,702,304</w:t>
            </w:r>
          </w:p>
        </w:tc>
      </w:tr>
    </w:tbl>
    <w:p w14:paraId="60A12873" w14:textId="77777777" w:rsidR="000C4E98" w:rsidRDefault="000C4E98" w:rsidP="00115078">
      <w:pPr>
        <w:pStyle w:val="BodyTextIndent3"/>
        <w:tabs>
          <w:tab w:val="num" w:pos="786"/>
        </w:tabs>
        <w:spacing w:line="360" w:lineRule="auto"/>
        <w:ind w:left="0" w:firstLine="0"/>
        <w:rPr>
          <w:rFonts w:ascii="Arial" w:hAnsi="Arial" w:cs="Arial"/>
          <w:b/>
          <w:bCs/>
          <w:sz w:val="19"/>
          <w:szCs w:val="19"/>
          <w:highlight w:val="yellow"/>
          <w:lang w:bidi="th-TH"/>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3"/>
        <w:gridCol w:w="1560"/>
        <w:gridCol w:w="254"/>
        <w:gridCol w:w="1588"/>
        <w:gridCol w:w="236"/>
        <w:gridCol w:w="1607"/>
      </w:tblGrid>
      <w:tr w:rsidR="00966AF1" w:rsidRPr="00224400" w14:paraId="04AC1B3C" w14:textId="77777777" w:rsidTr="00EB701C">
        <w:trPr>
          <w:tblHeader/>
        </w:trPr>
        <w:tc>
          <w:tcPr>
            <w:tcW w:w="3893" w:type="dxa"/>
          </w:tcPr>
          <w:p w14:paraId="5F93F2AB" w14:textId="77777777" w:rsidR="00966AF1" w:rsidRPr="00224400" w:rsidRDefault="00966AF1">
            <w:pPr>
              <w:spacing w:before="60" w:after="30" w:line="276" w:lineRule="auto"/>
              <w:jc w:val="thaiDistribute"/>
              <w:rPr>
                <w:rFonts w:ascii="Arial" w:hAnsi="Arial" w:cs="Arial"/>
                <w:sz w:val="19"/>
                <w:szCs w:val="19"/>
                <w:highlight w:val="yellow"/>
              </w:rPr>
            </w:pPr>
          </w:p>
        </w:tc>
        <w:tc>
          <w:tcPr>
            <w:tcW w:w="5245" w:type="dxa"/>
            <w:gridSpan w:val="5"/>
            <w:tcBorders>
              <w:bottom w:val="single" w:sz="4" w:space="0" w:color="auto"/>
            </w:tcBorders>
          </w:tcPr>
          <w:p w14:paraId="49D17CC3" w14:textId="58ECE953" w:rsidR="00966AF1" w:rsidRPr="00224400" w:rsidRDefault="00966AF1" w:rsidP="00966AF1">
            <w:pPr>
              <w:spacing w:before="60" w:after="30" w:line="276" w:lineRule="auto"/>
              <w:jc w:val="right"/>
              <w:rPr>
                <w:rFonts w:ascii="Arial" w:hAnsi="Arial" w:cs="Arial"/>
                <w:sz w:val="19"/>
                <w:szCs w:val="19"/>
                <w:highlight w:val="yellow"/>
              </w:rPr>
            </w:pPr>
            <w:r w:rsidRPr="00224400">
              <w:rPr>
                <w:rFonts w:ascii="Arial" w:hAnsi="Arial" w:cs="Arial"/>
                <w:sz w:val="19"/>
                <w:szCs w:val="19"/>
              </w:rPr>
              <w:t>(Unit : Baht)</w:t>
            </w:r>
          </w:p>
        </w:tc>
      </w:tr>
      <w:tr w:rsidR="00966AF1" w:rsidRPr="00224400" w14:paraId="6423620E" w14:textId="77777777" w:rsidTr="00EB701C">
        <w:trPr>
          <w:tblHeader/>
        </w:trPr>
        <w:tc>
          <w:tcPr>
            <w:tcW w:w="3893" w:type="dxa"/>
          </w:tcPr>
          <w:p w14:paraId="67BB1F67" w14:textId="77777777" w:rsidR="00966AF1" w:rsidRPr="00224400" w:rsidRDefault="00966AF1">
            <w:pPr>
              <w:spacing w:before="60" w:after="30" w:line="276" w:lineRule="auto"/>
              <w:jc w:val="thaiDistribute"/>
              <w:rPr>
                <w:rFonts w:ascii="Arial" w:hAnsi="Arial" w:cs="Arial"/>
                <w:sz w:val="19"/>
                <w:szCs w:val="19"/>
                <w:highlight w:val="yellow"/>
              </w:rPr>
            </w:pPr>
          </w:p>
        </w:tc>
        <w:tc>
          <w:tcPr>
            <w:tcW w:w="5245" w:type="dxa"/>
            <w:gridSpan w:val="5"/>
            <w:tcBorders>
              <w:bottom w:val="single" w:sz="4" w:space="0" w:color="auto"/>
            </w:tcBorders>
          </w:tcPr>
          <w:p w14:paraId="10B0A7D5" w14:textId="7465E076" w:rsidR="00966AF1" w:rsidRPr="00224400" w:rsidRDefault="000E5F43">
            <w:pPr>
              <w:spacing w:before="60" w:after="30" w:line="276" w:lineRule="auto"/>
              <w:jc w:val="center"/>
              <w:rPr>
                <w:rFonts w:ascii="Arial" w:hAnsi="Arial" w:cs="Arial"/>
                <w:sz w:val="19"/>
                <w:szCs w:val="19"/>
                <w:highlight w:val="yellow"/>
              </w:rPr>
            </w:pPr>
            <w:r w:rsidRPr="00224400">
              <w:rPr>
                <w:rFonts w:ascii="Arial" w:hAnsi="Arial" w:cs="Arial"/>
                <w:sz w:val="19"/>
                <w:szCs w:val="19"/>
              </w:rPr>
              <w:t>Separate</w:t>
            </w:r>
            <w:r w:rsidR="00966AF1" w:rsidRPr="00224400">
              <w:rPr>
                <w:rFonts w:ascii="Arial" w:hAnsi="Arial" w:cs="Arial"/>
                <w:sz w:val="19"/>
                <w:szCs w:val="19"/>
              </w:rPr>
              <w:t xml:space="preserve"> F/S</w:t>
            </w:r>
          </w:p>
        </w:tc>
      </w:tr>
      <w:tr w:rsidR="00966AF1" w:rsidRPr="00224400" w14:paraId="11B55138" w14:textId="77777777" w:rsidTr="00EB701C">
        <w:trPr>
          <w:tblHeader/>
        </w:trPr>
        <w:tc>
          <w:tcPr>
            <w:tcW w:w="3893" w:type="dxa"/>
          </w:tcPr>
          <w:p w14:paraId="599D90D5" w14:textId="77777777" w:rsidR="00966AF1" w:rsidRPr="00224400" w:rsidRDefault="00966AF1">
            <w:pPr>
              <w:spacing w:before="60" w:after="30" w:line="276" w:lineRule="auto"/>
              <w:jc w:val="thaiDistribute"/>
              <w:rPr>
                <w:rFonts w:ascii="Arial" w:hAnsi="Arial" w:cs="Arial"/>
                <w:sz w:val="19"/>
                <w:szCs w:val="19"/>
              </w:rPr>
            </w:pPr>
          </w:p>
        </w:tc>
        <w:tc>
          <w:tcPr>
            <w:tcW w:w="1560" w:type="dxa"/>
            <w:tcBorders>
              <w:top w:val="single" w:sz="4" w:space="0" w:color="auto"/>
              <w:bottom w:val="single" w:sz="4" w:space="0" w:color="auto"/>
            </w:tcBorders>
          </w:tcPr>
          <w:p w14:paraId="0CCA1286" w14:textId="77777777" w:rsidR="00966AF1" w:rsidRPr="00224400" w:rsidRDefault="00966AF1">
            <w:pPr>
              <w:spacing w:before="60" w:after="30" w:line="276" w:lineRule="auto"/>
              <w:jc w:val="center"/>
              <w:rPr>
                <w:rFonts w:ascii="Arial" w:hAnsi="Arial" w:cs="Arial"/>
                <w:sz w:val="19"/>
                <w:szCs w:val="19"/>
              </w:rPr>
            </w:pPr>
            <w:r w:rsidRPr="00224400">
              <w:rPr>
                <w:rFonts w:ascii="Arial" w:hAnsi="Arial" w:cs="Arial"/>
                <w:sz w:val="19"/>
                <w:szCs w:val="19"/>
              </w:rPr>
              <w:t>As previously reported</w:t>
            </w:r>
          </w:p>
        </w:tc>
        <w:tc>
          <w:tcPr>
            <w:tcW w:w="254" w:type="dxa"/>
            <w:tcBorders>
              <w:top w:val="single" w:sz="4" w:space="0" w:color="auto"/>
            </w:tcBorders>
          </w:tcPr>
          <w:p w14:paraId="3F355BAC" w14:textId="77777777" w:rsidR="00966AF1" w:rsidRPr="00224400" w:rsidRDefault="00966AF1">
            <w:pPr>
              <w:spacing w:before="60" w:after="30" w:line="276" w:lineRule="auto"/>
              <w:jc w:val="center"/>
              <w:rPr>
                <w:rFonts w:ascii="Arial" w:hAnsi="Arial" w:cs="Arial"/>
                <w:sz w:val="19"/>
                <w:szCs w:val="19"/>
              </w:rPr>
            </w:pPr>
          </w:p>
        </w:tc>
        <w:tc>
          <w:tcPr>
            <w:tcW w:w="1588" w:type="dxa"/>
            <w:tcBorders>
              <w:top w:val="single" w:sz="4" w:space="0" w:color="auto"/>
              <w:bottom w:val="single" w:sz="4" w:space="0" w:color="auto"/>
            </w:tcBorders>
            <w:vAlign w:val="bottom"/>
          </w:tcPr>
          <w:p w14:paraId="7D0AA9C6" w14:textId="77777777" w:rsidR="00966AF1" w:rsidRPr="00224400" w:rsidRDefault="00966AF1">
            <w:pPr>
              <w:spacing w:before="60" w:after="30" w:line="276" w:lineRule="auto"/>
              <w:ind w:left="-90" w:right="-109"/>
              <w:jc w:val="center"/>
              <w:rPr>
                <w:rFonts w:ascii="Arial" w:hAnsi="Arial" w:cs="Arial"/>
                <w:sz w:val="19"/>
                <w:szCs w:val="19"/>
              </w:rPr>
            </w:pPr>
            <w:r w:rsidRPr="00224400">
              <w:rPr>
                <w:rFonts w:ascii="Arial" w:hAnsi="Arial" w:cs="Arial"/>
                <w:sz w:val="19"/>
                <w:szCs w:val="19"/>
              </w:rPr>
              <w:t xml:space="preserve">Increase </w:t>
            </w:r>
            <w:r w:rsidRPr="00224400">
              <w:rPr>
                <w:rFonts w:ascii="Arial" w:hAnsi="Arial" w:cs="Arial"/>
                <w:sz w:val="19"/>
                <w:szCs w:val="19"/>
              </w:rPr>
              <w:br/>
              <w:t>(Decrease)</w:t>
            </w:r>
          </w:p>
        </w:tc>
        <w:tc>
          <w:tcPr>
            <w:tcW w:w="236" w:type="dxa"/>
            <w:tcBorders>
              <w:top w:val="single" w:sz="4" w:space="0" w:color="auto"/>
            </w:tcBorders>
          </w:tcPr>
          <w:p w14:paraId="1D201E66" w14:textId="77777777" w:rsidR="00966AF1" w:rsidRPr="00224400" w:rsidRDefault="00966AF1">
            <w:pPr>
              <w:spacing w:before="60" w:after="30" w:line="276" w:lineRule="auto"/>
              <w:rPr>
                <w:rFonts w:ascii="Arial" w:hAnsi="Arial" w:cs="Arial"/>
                <w:sz w:val="19"/>
                <w:szCs w:val="19"/>
              </w:rPr>
            </w:pPr>
          </w:p>
        </w:tc>
        <w:tc>
          <w:tcPr>
            <w:tcW w:w="1607" w:type="dxa"/>
            <w:tcBorders>
              <w:top w:val="single" w:sz="4" w:space="0" w:color="auto"/>
              <w:bottom w:val="single" w:sz="4" w:space="0" w:color="auto"/>
            </w:tcBorders>
            <w:vAlign w:val="bottom"/>
          </w:tcPr>
          <w:p w14:paraId="743AE021" w14:textId="77777777" w:rsidR="00966AF1" w:rsidRPr="00224400" w:rsidRDefault="00966AF1">
            <w:pPr>
              <w:spacing w:before="60" w:after="30" w:line="276" w:lineRule="auto"/>
              <w:jc w:val="center"/>
              <w:rPr>
                <w:rFonts w:ascii="Arial" w:hAnsi="Arial" w:cs="Arial"/>
                <w:sz w:val="19"/>
                <w:szCs w:val="19"/>
              </w:rPr>
            </w:pPr>
            <w:r w:rsidRPr="00224400">
              <w:rPr>
                <w:rFonts w:ascii="Arial" w:hAnsi="Arial" w:cs="Arial"/>
                <w:sz w:val="19"/>
                <w:szCs w:val="19"/>
              </w:rPr>
              <w:t>As reclassified</w:t>
            </w:r>
          </w:p>
        </w:tc>
      </w:tr>
      <w:tr w:rsidR="00966AF1" w:rsidRPr="00224400" w14:paraId="674C7178" w14:textId="77777777" w:rsidTr="00EB701C">
        <w:tc>
          <w:tcPr>
            <w:tcW w:w="3893" w:type="dxa"/>
          </w:tcPr>
          <w:p w14:paraId="73F9954D" w14:textId="77777777" w:rsidR="00966AF1" w:rsidRPr="00224400" w:rsidRDefault="00966AF1">
            <w:pPr>
              <w:spacing w:before="60" w:after="30" w:line="276" w:lineRule="auto"/>
              <w:rPr>
                <w:rFonts w:ascii="Arial" w:hAnsi="Arial" w:cs="Arial"/>
                <w:b/>
                <w:bCs/>
                <w:sz w:val="19"/>
                <w:szCs w:val="19"/>
              </w:rPr>
            </w:pPr>
            <w:r w:rsidRPr="00224400">
              <w:rPr>
                <w:rFonts w:ascii="Arial" w:hAnsi="Arial" w:cs="Arial"/>
                <w:b/>
                <w:bCs/>
                <w:sz w:val="19"/>
                <w:szCs w:val="19"/>
              </w:rPr>
              <w:t xml:space="preserve">Statement of financial position </w:t>
            </w:r>
          </w:p>
        </w:tc>
        <w:tc>
          <w:tcPr>
            <w:tcW w:w="1560" w:type="dxa"/>
            <w:tcBorders>
              <w:top w:val="single" w:sz="4" w:space="0" w:color="auto"/>
            </w:tcBorders>
          </w:tcPr>
          <w:p w14:paraId="48E1A182" w14:textId="77777777" w:rsidR="00966AF1" w:rsidRPr="00224400" w:rsidRDefault="00966AF1">
            <w:pPr>
              <w:spacing w:before="60" w:after="30" w:line="276" w:lineRule="auto"/>
              <w:jc w:val="thaiDistribute"/>
              <w:rPr>
                <w:rFonts w:ascii="Arial" w:hAnsi="Arial" w:cs="Arial"/>
                <w:sz w:val="19"/>
                <w:szCs w:val="19"/>
              </w:rPr>
            </w:pPr>
          </w:p>
        </w:tc>
        <w:tc>
          <w:tcPr>
            <w:tcW w:w="254" w:type="dxa"/>
          </w:tcPr>
          <w:p w14:paraId="12FDDFDB" w14:textId="77777777" w:rsidR="00966AF1" w:rsidRPr="00224400" w:rsidRDefault="00966AF1">
            <w:pPr>
              <w:spacing w:before="60" w:after="30" w:line="276" w:lineRule="auto"/>
              <w:jc w:val="thaiDistribute"/>
              <w:rPr>
                <w:rFonts w:ascii="Arial" w:hAnsi="Arial" w:cs="Arial"/>
                <w:sz w:val="19"/>
                <w:szCs w:val="19"/>
              </w:rPr>
            </w:pPr>
          </w:p>
        </w:tc>
        <w:tc>
          <w:tcPr>
            <w:tcW w:w="1588" w:type="dxa"/>
            <w:tcBorders>
              <w:top w:val="single" w:sz="4" w:space="0" w:color="auto"/>
            </w:tcBorders>
          </w:tcPr>
          <w:p w14:paraId="3081900E" w14:textId="77777777" w:rsidR="00966AF1" w:rsidRPr="00224400" w:rsidRDefault="00966AF1">
            <w:pPr>
              <w:spacing w:before="60" w:after="30" w:line="276" w:lineRule="auto"/>
              <w:jc w:val="thaiDistribute"/>
              <w:rPr>
                <w:rFonts w:ascii="Arial" w:hAnsi="Arial" w:cs="Arial"/>
                <w:sz w:val="19"/>
                <w:szCs w:val="19"/>
              </w:rPr>
            </w:pPr>
          </w:p>
        </w:tc>
        <w:tc>
          <w:tcPr>
            <w:tcW w:w="236" w:type="dxa"/>
          </w:tcPr>
          <w:p w14:paraId="7580251A" w14:textId="77777777" w:rsidR="00966AF1" w:rsidRPr="00224400" w:rsidRDefault="00966AF1">
            <w:pPr>
              <w:spacing w:before="60" w:after="30" w:line="276" w:lineRule="auto"/>
              <w:jc w:val="thaiDistribute"/>
              <w:rPr>
                <w:rFonts w:ascii="Arial" w:hAnsi="Arial" w:cs="Arial"/>
                <w:sz w:val="19"/>
                <w:szCs w:val="19"/>
              </w:rPr>
            </w:pPr>
          </w:p>
        </w:tc>
        <w:tc>
          <w:tcPr>
            <w:tcW w:w="1607" w:type="dxa"/>
            <w:tcBorders>
              <w:top w:val="single" w:sz="4" w:space="0" w:color="auto"/>
            </w:tcBorders>
          </w:tcPr>
          <w:p w14:paraId="501C433E" w14:textId="77777777" w:rsidR="00966AF1" w:rsidRPr="00224400" w:rsidRDefault="00966AF1">
            <w:pPr>
              <w:spacing w:before="60" w:after="30" w:line="276" w:lineRule="auto"/>
              <w:jc w:val="thaiDistribute"/>
              <w:rPr>
                <w:rFonts w:ascii="Arial" w:hAnsi="Arial" w:cs="Arial"/>
                <w:sz w:val="19"/>
                <w:szCs w:val="19"/>
              </w:rPr>
            </w:pPr>
          </w:p>
        </w:tc>
      </w:tr>
      <w:tr w:rsidR="00966AF1" w:rsidRPr="00224400" w14:paraId="5353AC8E" w14:textId="77777777" w:rsidTr="00EB701C">
        <w:tc>
          <w:tcPr>
            <w:tcW w:w="3893" w:type="dxa"/>
          </w:tcPr>
          <w:p w14:paraId="7AAA0186" w14:textId="77777777" w:rsidR="00966AF1" w:rsidRPr="00224400" w:rsidRDefault="00966AF1">
            <w:pPr>
              <w:spacing w:before="60" w:after="30" w:line="276" w:lineRule="auto"/>
              <w:rPr>
                <w:rFonts w:ascii="Arial" w:hAnsi="Arial" w:cs="Arial"/>
                <w:b/>
                <w:bCs/>
                <w:sz w:val="19"/>
                <w:szCs w:val="19"/>
              </w:rPr>
            </w:pPr>
            <w:r w:rsidRPr="00224400">
              <w:rPr>
                <w:rFonts w:ascii="Arial" w:hAnsi="Arial" w:cs="Arial"/>
                <w:b/>
                <w:bCs/>
                <w:sz w:val="19"/>
                <w:szCs w:val="19"/>
              </w:rPr>
              <w:t>As at 31 December 2024</w:t>
            </w:r>
          </w:p>
        </w:tc>
        <w:tc>
          <w:tcPr>
            <w:tcW w:w="1560" w:type="dxa"/>
          </w:tcPr>
          <w:p w14:paraId="67097853" w14:textId="77777777" w:rsidR="00966AF1" w:rsidRPr="00224400" w:rsidRDefault="00966AF1">
            <w:pPr>
              <w:spacing w:before="60" w:after="30" w:line="276" w:lineRule="auto"/>
              <w:jc w:val="thaiDistribute"/>
              <w:rPr>
                <w:rFonts w:ascii="Arial" w:hAnsi="Arial" w:cs="Arial"/>
                <w:sz w:val="19"/>
                <w:szCs w:val="19"/>
              </w:rPr>
            </w:pPr>
          </w:p>
        </w:tc>
        <w:tc>
          <w:tcPr>
            <w:tcW w:w="254" w:type="dxa"/>
          </w:tcPr>
          <w:p w14:paraId="7159F1B9" w14:textId="77777777" w:rsidR="00966AF1" w:rsidRPr="00224400" w:rsidRDefault="00966AF1">
            <w:pPr>
              <w:spacing w:before="60" w:after="30" w:line="276" w:lineRule="auto"/>
              <w:jc w:val="thaiDistribute"/>
              <w:rPr>
                <w:rFonts w:ascii="Arial" w:hAnsi="Arial" w:cs="Arial"/>
                <w:sz w:val="19"/>
                <w:szCs w:val="19"/>
              </w:rPr>
            </w:pPr>
          </w:p>
        </w:tc>
        <w:tc>
          <w:tcPr>
            <w:tcW w:w="1588" w:type="dxa"/>
          </w:tcPr>
          <w:p w14:paraId="229B43CA" w14:textId="77777777" w:rsidR="00966AF1" w:rsidRPr="00224400" w:rsidRDefault="00966AF1">
            <w:pPr>
              <w:spacing w:before="60" w:after="30" w:line="276" w:lineRule="auto"/>
              <w:jc w:val="thaiDistribute"/>
              <w:rPr>
                <w:rFonts w:ascii="Arial" w:hAnsi="Arial" w:cs="Arial"/>
                <w:sz w:val="19"/>
                <w:szCs w:val="19"/>
              </w:rPr>
            </w:pPr>
          </w:p>
        </w:tc>
        <w:tc>
          <w:tcPr>
            <w:tcW w:w="236" w:type="dxa"/>
          </w:tcPr>
          <w:p w14:paraId="39846058" w14:textId="77777777" w:rsidR="00966AF1" w:rsidRPr="00224400" w:rsidRDefault="00966AF1">
            <w:pPr>
              <w:spacing w:before="60" w:after="30" w:line="276" w:lineRule="auto"/>
              <w:jc w:val="thaiDistribute"/>
              <w:rPr>
                <w:rFonts w:ascii="Arial" w:hAnsi="Arial" w:cs="Arial"/>
                <w:sz w:val="19"/>
                <w:szCs w:val="19"/>
              </w:rPr>
            </w:pPr>
          </w:p>
        </w:tc>
        <w:tc>
          <w:tcPr>
            <w:tcW w:w="1607" w:type="dxa"/>
          </w:tcPr>
          <w:p w14:paraId="2670E025" w14:textId="77777777" w:rsidR="00966AF1" w:rsidRPr="00224400" w:rsidRDefault="00966AF1">
            <w:pPr>
              <w:spacing w:before="60" w:after="30" w:line="276" w:lineRule="auto"/>
              <w:jc w:val="thaiDistribute"/>
              <w:rPr>
                <w:rFonts w:ascii="Arial" w:hAnsi="Arial" w:cs="Arial"/>
                <w:sz w:val="19"/>
                <w:szCs w:val="19"/>
              </w:rPr>
            </w:pPr>
          </w:p>
        </w:tc>
      </w:tr>
      <w:tr w:rsidR="00966AF1" w:rsidRPr="00224400" w14:paraId="737BABAF" w14:textId="77777777" w:rsidTr="00EB701C">
        <w:tc>
          <w:tcPr>
            <w:tcW w:w="3893" w:type="dxa"/>
          </w:tcPr>
          <w:p w14:paraId="4C0F9781" w14:textId="35A9FAF7" w:rsidR="00966AF1" w:rsidRPr="00224400" w:rsidRDefault="00496A62" w:rsidP="00496A62">
            <w:pPr>
              <w:spacing w:before="60" w:after="30" w:line="276" w:lineRule="auto"/>
              <w:rPr>
                <w:rFonts w:ascii="Arial" w:hAnsi="Arial" w:cs="Arial"/>
                <w:b/>
                <w:bCs/>
                <w:sz w:val="19"/>
                <w:szCs w:val="19"/>
              </w:rPr>
            </w:pPr>
            <w:r w:rsidRPr="00224400">
              <w:rPr>
                <w:rFonts w:ascii="Arial" w:hAnsi="Arial" w:cs="Arial"/>
                <w:b/>
                <w:bCs/>
                <w:sz w:val="19"/>
                <w:szCs w:val="19"/>
              </w:rPr>
              <w:t>Current liabilities</w:t>
            </w:r>
          </w:p>
        </w:tc>
        <w:tc>
          <w:tcPr>
            <w:tcW w:w="1560" w:type="dxa"/>
            <w:vAlign w:val="bottom"/>
          </w:tcPr>
          <w:p w14:paraId="0D341A7D" w14:textId="77777777" w:rsidR="00966AF1" w:rsidRPr="00224400" w:rsidRDefault="00966AF1">
            <w:pPr>
              <w:spacing w:before="60" w:after="30" w:line="276" w:lineRule="auto"/>
              <w:jc w:val="right"/>
              <w:rPr>
                <w:rFonts w:ascii="Arial" w:hAnsi="Arial" w:cs="Arial"/>
                <w:sz w:val="19"/>
                <w:szCs w:val="19"/>
              </w:rPr>
            </w:pPr>
          </w:p>
        </w:tc>
        <w:tc>
          <w:tcPr>
            <w:tcW w:w="254" w:type="dxa"/>
            <w:vAlign w:val="bottom"/>
          </w:tcPr>
          <w:p w14:paraId="22E8F318" w14:textId="77777777" w:rsidR="00966AF1" w:rsidRPr="00224400" w:rsidRDefault="00966AF1">
            <w:pPr>
              <w:spacing w:before="60" w:after="30" w:line="276" w:lineRule="auto"/>
              <w:jc w:val="right"/>
              <w:rPr>
                <w:rFonts w:ascii="Arial" w:hAnsi="Arial" w:cs="Arial"/>
                <w:sz w:val="19"/>
                <w:szCs w:val="19"/>
              </w:rPr>
            </w:pPr>
          </w:p>
        </w:tc>
        <w:tc>
          <w:tcPr>
            <w:tcW w:w="1588" w:type="dxa"/>
            <w:vAlign w:val="bottom"/>
          </w:tcPr>
          <w:p w14:paraId="5DC2B6B6" w14:textId="77777777" w:rsidR="00966AF1" w:rsidRPr="00224400" w:rsidRDefault="00966AF1">
            <w:pPr>
              <w:spacing w:before="60" w:after="30" w:line="276" w:lineRule="auto"/>
              <w:jc w:val="right"/>
              <w:rPr>
                <w:rFonts w:ascii="Arial" w:hAnsi="Arial" w:cs="Arial"/>
                <w:sz w:val="19"/>
                <w:szCs w:val="19"/>
              </w:rPr>
            </w:pPr>
          </w:p>
        </w:tc>
        <w:tc>
          <w:tcPr>
            <w:tcW w:w="236" w:type="dxa"/>
            <w:vAlign w:val="bottom"/>
          </w:tcPr>
          <w:p w14:paraId="11E8398A" w14:textId="77777777" w:rsidR="00966AF1" w:rsidRPr="00224400" w:rsidRDefault="00966AF1">
            <w:pPr>
              <w:spacing w:before="60" w:after="30" w:line="276" w:lineRule="auto"/>
              <w:jc w:val="right"/>
              <w:rPr>
                <w:rFonts w:ascii="Arial" w:hAnsi="Arial" w:cs="Arial"/>
                <w:sz w:val="19"/>
                <w:szCs w:val="19"/>
              </w:rPr>
            </w:pPr>
          </w:p>
        </w:tc>
        <w:tc>
          <w:tcPr>
            <w:tcW w:w="1607" w:type="dxa"/>
            <w:vAlign w:val="bottom"/>
          </w:tcPr>
          <w:p w14:paraId="14F4194F" w14:textId="77777777" w:rsidR="00966AF1" w:rsidRPr="00224400" w:rsidRDefault="00966AF1">
            <w:pPr>
              <w:spacing w:before="60" w:after="30" w:line="276" w:lineRule="auto"/>
              <w:ind w:right="294"/>
              <w:jc w:val="right"/>
              <w:rPr>
                <w:rFonts w:ascii="Arial" w:hAnsi="Arial" w:cs="Arial"/>
                <w:sz w:val="19"/>
                <w:szCs w:val="19"/>
              </w:rPr>
            </w:pPr>
          </w:p>
        </w:tc>
      </w:tr>
      <w:tr w:rsidR="00213896" w:rsidRPr="00224400" w14:paraId="0453303E" w14:textId="77777777" w:rsidTr="00EB701C">
        <w:tc>
          <w:tcPr>
            <w:tcW w:w="3893" w:type="dxa"/>
          </w:tcPr>
          <w:p w14:paraId="6A765D6B" w14:textId="1752E819" w:rsidR="00213896" w:rsidRPr="00224400" w:rsidRDefault="00213896" w:rsidP="00213896">
            <w:pPr>
              <w:spacing w:before="60" w:after="30" w:line="276" w:lineRule="auto"/>
              <w:rPr>
                <w:rFonts w:ascii="Arial" w:hAnsi="Arial" w:cs="Arial"/>
                <w:sz w:val="19"/>
                <w:szCs w:val="19"/>
              </w:rPr>
            </w:pPr>
            <w:r w:rsidRPr="00224400">
              <w:rPr>
                <w:rFonts w:ascii="Arial" w:hAnsi="Arial" w:cs="Arial"/>
                <w:sz w:val="19"/>
                <w:szCs w:val="19"/>
              </w:rPr>
              <w:t>Accrued expenses</w:t>
            </w:r>
          </w:p>
        </w:tc>
        <w:tc>
          <w:tcPr>
            <w:tcW w:w="1560" w:type="dxa"/>
            <w:vAlign w:val="bottom"/>
          </w:tcPr>
          <w:p w14:paraId="59EAD405" w14:textId="14B996D6"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101,721,862</w:t>
            </w:r>
          </w:p>
        </w:tc>
        <w:tc>
          <w:tcPr>
            <w:tcW w:w="254" w:type="dxa"/>
            <w:vAlign w:val="bottom"/>
          </w:tcPr>
          <w:p w14:paraId="20D4B137" w14:textId="77777777"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p>
        </w:tc>
        <w:tc>
          <w:tcPr>
            <w:tcW w:w="1588" w:type="dxa"/>
            <w:vAlign w:val="bottom"/>
          </w:tcPr>
          <w:p w14:paraId="1A9F45F4" w14:textId="7EFB5395"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(30,853,612)</w:t>
            </w:r>
          </w:p>
        </w:tc>
        <w:tc>
          <w:tcPr>
            <w:tcW w:w="236" w:type="dxa"/>
            <w:vAlign w:val="bottom"/>
          </w:tcPr>
          <w:p w14:paraId="6B4B533E" w14:textId="77777777"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p>
        </w:tc>
        <w:tc>
          <w:tcPr>
            <w:tcW w:w="1607" w:type="dxa"/>
            <w:vAlign w:val="bottom"/>
          </w:tcPr>
          <w:p w14:paraId="43C554CE" w14:textId="13779DD8"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70,868,250</w:t>
            </w:r>
          </w:p>
        </w:tc>
      </w:tr>
      <w:tr w:rsidR="00213896" w:rsidRPr="00224400" w14:paraId="321CB320" w14:textId="77777777" w:rsidTr="00EB701C">
        <w:tc>
          <w:tcPr>
            <w:tcW w:w="3893" w:type="dxa"/>
          </w:tcPr>
          <w:p w14:paraId="066E5FFE" w14:textId="45341279" w:rsidR="00213896" w:rsidRPr="00224400" w:rsidRDefault="00213896" w:rsidP="00213896">
            <w:pPr>
              <w:spacing w:before="60" w:after="30" w:line="276" w:lineRule="auto"/>
              <w:rPr>
                <w:rFonts w:ascii="Arial" w:hAnsi="Arial" w:cs="Arial"/>
                <w:sz w:val="19"/>
                <w:szCs w:val="19"/>
              </w:rPr>
            </w:pPr>
            <w:r w:rsidRPr="00224400">
              <w:rPr>
                <w:rFonts w:ascii="Arial" w:hAnsi="Arial" w:cs="Arial"/>
                <w:sz w:val="19"/>
                <w:szCs w:val="19"/>
              </w:rPr>
              <w:t>Interest payable</w:t>
            </w:r>
          </w:p>
        </w:tc>
        <w:tc>
          <w:tcPr>
            <w:tcW w:w="1560" w:type="dxa"/>
            <w:vAlign w:val="bottom"/>
          </w:tcPr>
          <w:p w14:paraId="53653FDB" w14:textId="4FFE2A3C" w:rsidR="00213896" w:rsidRPr="00224400" w:rsidRDefault="00532CE2" w:rsidP="00532CE2">
            <w:pPr>
              <w:tabs>
                <w:tab w:val="decimal" w:pos="-107"/>
              </w:tabs>
              <w:spacing w:before="30" w:after="23" w:line="276" w:lineRule="auto"/>
              <w:ind w:left="-24"/>
              <w:jc w:val="center"/>
              <w:rPr>
                <w:rFonts w:ascii="Arial" w:hAnsi="Arial" w:cs="Arial"/>
                <w:sz w:val="19"/>
                <w:szCs w:val="19"/>
                <w:lang w:val="en-GB"/>
              </w:rPr>
            </w:pPr>
            <w:r w:rsidRPr="00224400">
              <w:rPr>
                <w:rFonts w:ascii="Arial" w:hAnsi="Arial" w:cs="Arial"/>
                <w:sz w:val="19"/>
                <w:szCs w:val="19"/>
                <w:lang w:val="en-GB"/>
              </w:rPr>
              <w:t xml:space="preserve">              </w:t>
            </w:r>
            <w:r w:rsidR="00213896" w:rsidRPr="00224400">
              <w:rPr>
                <w:rFonts w:ascii="Arial" w:hAnsi="Arial" w:cs="Arial"/>
                <w:sz w:val="19"/>
                <w:szCs w:val="19"/>
                <w:lang w:val="en-GB"/>
              </w:rPr>
              <w:t>-</w:t>
            </w:r>
          </w:p>
        </w:tc>
        <w:tc>
          <w:tcPr>
            <w:tcW w:w="254" w:type="dxa"/>
            <w:vAlign w:val="bottom"/>
          </w:tcPr>
          <w:p w14:paraId="6E4F9151" w14:textId="77777777"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p>
        </w:tc>
        <w:tc>
          <w:tcPr>
            <w:tcW w:w="1588" w:type="dxa"/>
            <w:vAlign w:val="bottom"/>
          </w:tcPr>
          <w:p w14:paraId="7D86CBAE" w14:textId="0AC2763D"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30,853,612</w:t>
            </w:r>
          </w:p>
        </w:tc>
        <w:tc>
          <w:tcPr>
            <w:tcW w:w="236" w:type="dxa"/>
            <w:vAlign w:val="bottom"/>
          </w:tcPr>
          <w:p w14:paraId="3740CAC5" w14:textId="77777777"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p>
        </w:tc>
        <w:tc>
          <w:tcPr>
            <w:tcW w:w="1607" w:type="dxa"/>
            <w:vAlign w:val="bottom"/>
          </w:tcPr>
          <w:p w14:paraId="4BAFCB72" w14:textId="6EEF17A5" w:rsidR="00213896" w:rsidRPr="00224400" w:rsidRDefault="00213896" w:rsidP="00213896">
            <w:pPr>
              <w:tabs>
                <w:tab w:val="decimal" w:pos="-107"/>
              </w:tabs>
              <w:spacing w:before="30" w:after="23" w:line="276" w:lineRule="auto"/>
              <w:ind w:left="-24"/>
              <w:jc w:val="right"/>
              <w:rPr>
                <w:rFonts w:ascii="Arial" w:hAnsi="Arial" w:cs="Arial"/>
                <w:sz w:val="19"/>
                <w:szCs w:val="19"/>
                <w:lang w:val="en-GB"/>
              </w:rPr>
            </w:pPr>
            <w:r w:rsidRPr="00224400">
              <w:rPr>
                <w:rFonts w:ascii="Arial" w:hAnsi="Arial" w:cs="Arial"/>
                <w:sz w:val="19"/>
                <w:szCs w:val="19"/>
                <w:lang w:val="en-GB"/>
              </w:rPr>
              <w:t>30,853,612</w:t>
            </w:r>
          </w:p>
        </w:tc>
      </w:tr>
    </w:tbl>
    <w:p w14:paraId="16FF7DD7" w14:textId="77777777" w:rsidR="004E41F9" w:rsidRPr="004F1307" w:rsidRDefault="004E41F9" w:rsidP="00E01426">
      <w:pPr>
        <w:pStyle w:val="BodyTextIndent3"/>
        <w:tabs>
          <w:tab w:val="num" w:pos="786"/>
        </w:tabs>
        <w:spacing w:line="360" w:lineRule="auto"/>
        <w:ind w:left="432" w:firstLine="0"/>
        <w:rPr>
          <w:rFonts w:ascii="Arial" w:hAnsi="Arial" w:cs="Cordia New"/>
          <w:sz w:val="19"/>
          <w:szCs w:val="19"/>
          <w:highlight w:val="yellow"/>
          <w:lang w:val="en-GB" w:bidi="th-TH"/>
        </w:rPr>
      </w:pPr>
    </w:p>
    <w:p w14:paraId="7666E666" w14:textId="5BD93432" w:rsidR="00FD6863" w:rsidRPr="003D1797" w:rsidRDefault="00D4729B" w:rsidP="005B2B1A">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3D1797">
        <w:rPr>
          <w:rFonts w:ascii="Arial" w:hAnsi="Arial" w:cs="Arial"/>
          <w:b/>
          <w:bCs/>
          <w:sz w:val="19"/>
          <w:szCs w:val="19"/>
          <w:lang w:bidi="th-TH"/>
        </w:rPr>
        <w:t>AUTHORISATION OF FINANCIAL STATEMENTS</w:t>
      </w:r>
    </w:p>
    <w:p w14:paraId="2000968A" w14:textId="328A87EC" w:rsidR="00807A6D" w:rsidRPr="003D1797" w:rsidRDefault="00807A6D" w:rsidP="00807A6D">
      <w:pPr>
        <w:pStyle w:val="BodyTextIndent3"/>
        <w:tabs>
          <w:tab w:val="num" w:pos="786"/>
        </w:tabs>
        <w:spacing w:line="360" w:lineRule="auto"/>
        <w:ind w:left="432" w:firstLine="0"/>
        <w:rPr>
          <w:rFonts w:ascii="Arial" w:hAnsi="Arial" w:cs="Arial"/>
          <w:b/>
          <w:bCs/>
          <w:sz w:val="19"/>
          <w:szCs w:val="19"/>
          <w:lang w:bidi="th-TH"/>
        </w:rPr>
      </w:pPr>
    </w:p>
    <w:p w14:paraId="078D437A" w14:textId="49F3EBC2" w:rsidR="00807A6D" w:rsidRPr="00FF5480" w:rsidRDefault="00FF5480" w:rsidP="00807A6D">
      <w:pPr>
        <w:pStyle w:val="BodyTextIndent3"/>
        <w:tabs>
          <w:tab w:val="num" w:pos="786"/>
        </w:tabs>
        <w:spacing w:line="360" w:lineRule="auto"/>
        <w:ind w:left="432" w:firstLine="0"/>
        <w:rPr>
          <w:rFonts w:ascii="Arial" w:hAnsi="Arial" w:cs="Arial"/>
          <w:sz w:val="19"/>
          <w:szCs w:val="19"/>
          <w:cs/>
          <w:lang w:bidi="th-TH"/>
        </w:rPr>
      </w:pPr>
      <w:r w:rsidRPr="003D1797">
        <w:rPr>
          <w:rFonts w:ascii="Arial" w:hAnsi="Arial" w:cs="Arial"/>
          <w:sz w:val="19"/>
          <w:szCs w:val="19"/>
          <w:lang w:bidi="th-TH"/>
        </w:rPr>
        <w:t>These financial statements were authorized by the Company’s director on</w:t>
      </w:r>
      <w:r w:rsidR="003D1797" w:rsidRPr="003D1797">
        <w:rPr>
          <w:rFonts w:ascii="Arial" w:hAnsi="Arial" w:cs="Arial"/>
          <w:sz w:val="19"/>
          <w:szCs w:val="19"/>
          <w:lang w:bidi="th-TH"/>
        </w:rPr>
        <w:t xml:space="preserve"> </w:t>
      </w:r>
      <w:r w:rsidR="009C1501">
        <w:rPr>
          <w:rFonts w:ascii="Arial" w:hAnsi="Arial" w:cs="Arial"/>
          <w:sz w:val="19"/>
          <w:szCs w:val="19"/>
          <w:lang w:bidi="th-TH"/>
        </w:rPr>
        <w:t>2</w:t>
      </w:r>
      <w:r w:rsidR="003D1797" w:rsidRPr="003D1797">
        <w:rPr>
          <w:rFonts w:ascii="Arial" w:hAnsi="Arial" w:cs="Arial"/>
          <w:sz w:val="19"/>
          <w:szCs w:val="19"/>
          <w:lang w:bidi="th-TH"/>
        </w:rPr>
        <w:t xml:space="preserve"> March </w:t>
      </w:r>
      <w:r w:rsidR="004969DF" w:rsidRPr="003D1797">
        <w:rPr>
          <w:rFonts w:ascii="Arial" w:hAnsi="Arial" w:cs="Arial"/>
          <w:sz w:val="19"/>
          <w:szCs w:val="19"/>
          <w:lang w:bidi="th-TH"/>
        </w:rPr>
        <w:t>202</w:t>
      </w:r>
      <w:r w:rsidR="00B00F08" w:rsidRPr="003D1797">
        <w:rPr>
          <w:rFonts w:ascii="Arial" w:hAnsi="Arial" w:cs="Arial"/>
          <w:sz w:val="19"/>
          <w:szCs w:val="19"/>
          <w:lang w:bidi="th-TH"/>
        </w:rPr>
        <w:t>6</w:t>
      </w:r>
      <w:r w:rsidRPr="003D1797">
        <w:rPr>
          <w:rFonts w:ascii="Arial" w:hAnsi="Arial" w:cs="Arial"/>
          <w:sz w:val="19"/>
          <w:szCs w:val="19"/>
          <w:lang w:bidi="th-TH"/>
        </w:rPr>
        <w:t>.</w:t>
      </w:r>
    </w:p>
    <w:p w14:paraId="3922814F" w14:textId="072B3DEA" w:rsidR="00571B44" w:rsidRDefault="00571B44" w:rsidP="00F20395">
      <w:pPr>
        <w:spacing w:line="360" w:lineRule="auto"/>
        <w:ind w:left="450"/>
        <w:jc w:val="thaiDistribute"/>
        <w:rPr>
          <w:rFonts w:ascii="Arial" w:hAnsi="Arial" w:cs="Arial"/>
          <w:sz w:val="19"/>
          <w:szCs w:val="19"/>
        </w:rPr>
      </w:pPr>
    </w:p>
    <w:sectPr w:rsidR="00571B44" w:rsidSect="00777550">
      <w:headerReference w:type="default" r:id="rId30"/>
      <w:footerReference w:type="default" r:id="rId31"/>
      <w:pgSz w:w="11909" w:h="16834" w:code="9"/>
      <w:pgMar w:top="2013" w:right="1123" w:bottom="1077" w:left="1276" w:header="624" w:footer="3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804B" w14:textId="77777777" w:rsidR="00AE1675" w:rsidRDefault="00AE1675">
      <w:pPr>
        <w:rPr>
          <w:cs/>
        </w:rPr>
      </w:pPr>
      <w:r>
        <w:separator/>
      </w:r>
    </w:p>
  </w:endnote>
  <w:endnote w:type="continuationSeparator" w:id="0">
    <w:p w14:paraId="0D724CA4" w14:textId="77777777" w:rsidR="00AE1675" w:rsidRDefault="00AE1675">
      <w:pPr>
        <w:rPr>
          <w:cs/>
        </w:rPr>
      </w:pPr>
      <w:r>
        <w:continuationSeparator/>
      </w:r>
    </w:p>
  </w:endnote>
  <w:endnote w:type="continuationNotice" w:id="1">
    <w:p w14:paraId="24FD61C3" w14:textId="77777777" w:rsidR="00AE1675" w:rsidRDefault="00AE1675">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charset w:val="00"/>
    <w:family w:val="swiss"/>
    <w:pitch w:val="variable"/>
    <w:sig w:usb0="0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Angsana New">
    <w:altName w:val="Leelawadee UI"/>
    <w:panose1 w:val="02020603050405020304"/>
    <w:charset w:val="DE"/>
    <w:family w:val="roman"/>
    <w:pitch w:val="variable"/>
    <w:sig w:usb0="01000001" w:usb1="00000000" w:usb2="00000000" w:usb3="00000000" w:csb0="00010000" w:csb1="00000000"/>
  </w:font>
  <w:font w:name="Angsan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8F59" w14:textId="7DB29D44" w:rsidR="00305BFB" w:rsidRPr="00CA0502" w:rsidRDefault="00F26731" w:rsidP="00F26731">
    <w:pPr>
      <w:pStyle w:val="CharChar"/>
      <w:tabs>
        <w:tab w:val="left" w:pos="8730"/>
      </w:tabs>
      <w:ind w:right="19"/>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00DC3210">
      <w:rPr>
        <w:rFonts w:ascii="Arial" w:hAnsi="Arial" w:cs="Arial"/>
        <w:sz w:val="19"/>
        <w:szCs w:val="19"/>
      </w:rPr>
      <w:t xml:space="preserve"> </w:t>
    </w:r>
    <w:r>
      <w:rPr>
        <w:rFonts w:ascii="Arial" w:hAnsi="Arial" w:cs="Arial"/>
        <w:sz w:val="19"/>
        <w:szCs w:val="19"/>
      </w:rPr>
      <w:t xml:space="preserve"> </w:t>
    </w:r>
    <w:r w:rsidR="00305BFB" w:rsidRPr="00F0177F">
      <w:rPr>
        <w:rFonts w:ascii="Arial" w:hAnsi="Arial" w:cs="Arial"/>
        <w:sz w:val="19"/>
        <w:szCs w:val="19"/>
      </w:rPr>
      <w:fldChar w:fldCharType="begin"/>
    </w:r>
    <w:r w:rsidR="00305BFB" w:rsidRPr="00F0177F">
      <w:rPr>
        <w:rFonts w:ascii="Arial" w:hAnsi="Arial" w:cs="Arial"/>
        <w:sz w:val="19"/>
        <w:szCs w:val="19"/>
        <w:rtl/>
        <w:cs/>
      </w:rPr>
      <w:instrText xml:space="preserve"> PAGE   \* MERGEFORMAT </w:instrText>
    </w:r>
    <w:r w:rsidR="00305BFB" w:rsidRPr="00F0177F">
      <w:rPr>
        <w:rFonts w:ascii="Arial" w:hAnsi="Arial" w:cs="Arial"/>
        <w:sz w:val="19"/>
        <w:szCs w:val="19"/>
      </w:rPr>
      <w:fldChar w:fldCharType="separate"/>
    </w:r>
    <w:r w:rsidR="00305BFB">
      <w:rPr>
        <w:rFonts w:ascii="Arial" w:hAnsi="Arial" w:cs="Arial"/>
        <w:noProof/>
        <w:sz w:val="19"/>
        <w:szCs w:val="19"/>
        <w:rtl/>
      </w:rPr>
      <w:t>28</w:t>
    </w:r>
    <w:r w:rsidR="00305BFB" w:rsidRPr="00F0177F">
      <w:rPr>
        <w:rFonts w:ascii="Arial" w:hAnsi="Arial" w:cs="Arial"/>
        <w:sz w:val="19"/>
        <w:szCs w:val="19"/>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669A" w14:textId="75382E15" w:rsidR="00433C04" w:rsidRPr="00CA0502" w:rsidRDefault="00433C04" w:rsidP="00433C04">
    <w:pPr>
      <w:pStyle w:val="CharChar"/>
      <w:tabs>
        <w:tab w:val="left" w:pos="8730"/>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65BE2" w14:textId="77777777" w:rsidR="00EE4647" w:rsidRPr="00CA0502" w:rsidRDefault="00595BA6" w:rsidP="00F26731">
    <w:pPr>
      <w:pStyle w:val="CharChar"/>
      <w:tabs>
        <w:tab w:val="left" w:pos="8730"/>
      </w:tabs>
      <w:ind w:right="19"/>
      <w:jc w:val="center"/>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ECB0" w14:textId="77777777" w:rsidR="00EE4647" w:rsidRPr="00CA0502" w:rsidRDefault="00C40DA2" w:rsidP="00C40DA2">
    <w:pPr>
      <w:pStyle w:val="CharChar"/>
      <w:tabs>
        <w:tab w:val="left" w:pos="7470"/>
        <w:tab w:val="left" w:pos="8730"/>
      </w:tabs>
      <w:ind w:right="19"/>
      <w:jc w:val="right"/>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Pr>
        <w:rFonts w:ascii="Arial" w:hAnsi="Arial" w:cstheme="minorBidi" w:hint="cs"/>
        <w:sz w:val="19"/>
        <w:szCs w:val="24"/>
        <w:cs/>
        <w:lang w:bidi="th-TH"/>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4871" w14:textId="77777777" w:rsidR="00021FD1" w:rsidRPr="00CA0502" w:rsidRDefault="00021FD1" w:rsidP="00C40DA2">
    <w:pPr>
      <w:pStyle w:val="CharChar"/>
      <w:tabs>
        <w:tab w:val="left" w:pos="7470"/>
        <w:tab w:val="left" w:pos="8730"/>
      </w:tabs>
      <w:ind w:right="19"/>
      <w:jc w:val="right"/>
      <w:rPr>
        <w:rFonts w:ascii="Arial" w:hAnsi="Arial" w:cs="Arial"/>
        <w:sz w:val="19"/>
        <w:szCs w:val="19"/>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Pr>
        <w:rFonts w:ascii="Arial" w:hAnsi="Arial" w:cstheme="minorBidi" w:hint="cs"/>
        <w:sz w:val="19"/>
        <w:szCs w:val="24"/>
        <w:cs/>
        <w:lang w:bidi="th-TH"/>
      </w:rPr>
      <w:t xml:space="preserve">                                                                           </w:t>
    </w:r>
    <w:r>
      <w:rPr>
        <w:rFonts w:ascii="Arial" w:hAnsi="Arial" w:cs="Arial"/>
        <w:sz w:val="19"/>
        <w:szCs w:val="19"/>
      </w:rPr>
      <w:t xml:space="preserve"> </w:t>
    </w:r>
    <w:r>
      <w:rPr>
        <w:rFonts w:ascii="Arial" w:hAnsi="Arial" w:cstheme="minorBidi" w:hint="cs"/>
        <w:sz w:val="19"/>
        <w:szCs w:val="24"/>
        <w:cs/>
        <w:lang w:bidi="th-TH"/>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1D2FD" w14:textId="77777777" w:rsidR="000F3E0D" w:rsidRPr="00CA0502" w:rsidRDefault="000F3E0D" w:rsidP="0013158D">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93B6E" w14:textId="77777777" w:rsidR="00FB0DA1" w:rsidRPr="00CA0502" w:rsidRDefault="00FB0DA1" w:rsidP="0013158D">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0AFA" w14:textId="77777777" w:rsidR="00553C49" w:rsidRPr="00CA0502" w:rsidRDefault="00553C49" w:rsidP="0013158D">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67BD" w14:textId="77777777" w:rsidR="00AF5717" w:rsidRPr="00CA0502" w:rsidRDefault="00AF5717" w:rsidP="0013158D">
    <w:pPr>
      <w:pStyle w:val="CharChar"/>
      <w:tabs>
        <w:tab w:val="left" w:pos="8730"/>
        <w:tab w:val="left" w:pos="9356"/>
      </w:tabs>
      <w:ind w:right="19"/>
      <w:jc w:val="right"/>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8331" w14:textId="28970051" w:rsidR="00BD0CED" w:rsidRPr="00CA0502" w:rsidRDefault="00BD0CED" w:rsidP="00A50A92">
    <w:pPr>
      <w:pStyle w:val="CharChar"/>
      <w:tabs>
        <w:tab w:val="left" w:pos="8730"/>
      </w:tabs>
      <w:ind w:right="-1004"/>
      <w:jc w:val="center"/>
      <w:rPr>
        <w:rFonts w:ascii="Arial" w:hAnsi="Arial" w:cs="Arial"/>
        <w:sz w:val="19"/>
        <w:szCs w:val="19"/>
        <w:cs/>
      </w:rPr>
    </w:pPr>
    <w:r>
      <w:rPr>
        <w:rFonts w:ascii="Arial" w:hAnsi="Arial" w:cs="Arial"/>
        <w:sz w:val="19"/>
        <w:szCs w:val="19"/>
      </w:rPr>
      <w:t xml:space="preserve">                                  </w:t>
    </w:r>
    <w:r>
      <w:rPr>
        <w:rFonts w:ascii="Arial" w:hAnsi="Arial" w:cs="Arial"/>
        <w:sz w:val="19"/>
        <w:szCs w:val="19"/>
      </w:rPr>
      <w:tab/>
    </w:r>
    <w:r>
      <w:rPr>
        <w:rFonts w:ascii="Arial" w:hAnsi="Arial" w:cs="Arial"/>
        <w:sz w:val="19"/>
        <w:szCs w:val="19"/>
      </w:rPr>
      <w:tab/>
      <w:t xml:space="preserve">                                                                </w:t>
    </w:r>
    <w:r w:rsidR="00A50A92">
      <w:rPr>
        <w:rFonts w:ascii="Arial" w:hAnsi="Arial" w:cs="Arial"/>
        <w:sz w:val="19"/>
        <w:szCs w:val="19"/>
      </w:rPr>
      <w:t xml:space="preserve">     </w:t>
    </w: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4FED1" w14:textId="77777777" w:rsidR="00AE1675" w:rsidRDefault="00AE1675">
      <w:pPr>
        <w:rPr>
          <w:cs/>
        </w:rPr>
      </w:pPr>
      <w:r>
        <w:separator/>
      </w:r>
    </w:p>
  </w:footnote>
  <w:footnote w:type="continuationSeparator" w:id="0">
    <w:p w14:paraId="7683632D" w14:textId="77777777" w:rsidR="00AE1675" w:rsidRDefault="00AE1675">
      <w:pPr>
        <w:rPr>
          <w:cs/>
        </w:rPr>
      </w:pPr>
      <w:r>
        <w:continuationSeparator/>
      </w:r>
    </w:p>
  </w:footnote>
  <w:footnote w:type="continuationNotice" w:id="1">
    <w:p w14:paraId="4643BC1D" w14:textId="77777777" w:rsidR="00AE1675" w:rsidRDefault="00AE1675">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7E90" w14:textId="49F607DB" w:rsidR="004D4A57" w:rsidRDefault="004D4A57"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0E2A30B5" w14:textId="77777777" w:rsidR="004D4A57" w:rsidRPr="00463909" w:rsidRDefault="004D4A57"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3D28C24F" w14:textId="1039A10A" w:rsidR="004D4A57" w:rsidRDefault="004D4A57"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194686">
      <w:rPr>
        <w:rFonts w:ascii="Arial" w:hAnsi="Arial" w:cs="Arial"/>
        <w:b/>
        <w:sz w:val="19"/>
        <w:szCs w:val="19"/>
        <w:lang w:val="en-GB"/>
      </w:rPr>
      <w:t>5</w:t>
    </w:r>
  </w:p>
  <w:p w14:paraId="327E6BE4" w14:textId="444AB1D9" w:rsidR="004D4A57" w:rsidRPr="004D4A57" w:rsidRDefault="004D4A57" w:rsidP="004D4A57">
    <w:pPr>
      <w:pStyle w:val="Header"/>
      <w:rPr>
        <w:lang w:val="en-GB"/>
      </w:rPr>
    </w:pPr>
    <w:r>
      <w:rPr>
        <w:noProof/>
        <w:lang w:val="en-GB"/>
      </w:rPr>
      <mc:AlternateContent>
        <mc:Choice Requires="wps">
          <w:drawing>
            <wp:anchor distT="0" distB="0" distL="114300" distR="114300" simplePos="0" relativeHeight="251658240" behindDoc="0" locked="0" layoutInCell="1" allowOverlap="1" wp14:anchorId="009598CB" wp14:editId="1974DCFD">
              <wp:simplePos x="0" y="0"/>
              <wp:positionH relativeFrom="column">
                <wp:posOffset>-4445</wp:posOffset>
              </wp:positionH>
              <wp:positionV relativeFrom="paragraph">
                <wp:posOffset>123190</wp:posOffset>
              </wp:positionV>
              <wp:extent cx="6050280" cy="0"/>
              <wp:effectExtent l="0" t="0" r="0" b="0"/>
              <wp:wrapNone/>
              <wp:docPr id="1971805799"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8B49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141A" w14:textId="1C1A9E24" w:rsidR="00216D0C" w:rsidRDefault="00216D0C"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3772F81F" w14:textId="77777777" w:rsidR="00216D0C" w:rsidRPr="00463909" w:rsidRDefault="00216D0C"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50A58C76" w14:textId="466E9B8A" w:rsidR="00216D0C" w:rsidRDefault="00216D0C"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C21B66">
      <w:rPr>
        <w:rFonts w:ascii="Arial" w:hAnsi="Arial" w:cs="Arial"/>
        <w:b/>
        <w:sz w:val="19"/>
        <w:szCs w:val="19"/>
        <w:lang w:val="en-GB"/>
      </w:rPr>
      <w:t>5</w:t>
    </w:r>
  </w:p>
  <w:p w14:paraId="7A0A647A" w14:textId="77777777" w:rsidR="00216D0C" w:rsidRPr="004D4A57" w:rsidRDefault="00216D0C" w:rsidP="004D4A57">
    <w:pPr>
      <w:pStyle w:val="Header"/>
      <w:rPr>
        <w:lang w:val="en-GB"/>
      </w:rPr>
    </w:pPr>
    <w:r>
      <w:rPr>
        <w:noProof/>
        <w:lang w:val="en-GB"/>
      </w:rPr>
      <mc:AlternateContent>
        <mc:Choice Requires="wps">
          <w:drawing>
            <wp:anchor distT="0" distB="0" distL="114300" distR="114300" simplePos="0" relativeHeight="251658246" behindDoc="0" locked="0" layoutInCell="1" allowOverlap="1" wp14:anchorId="7BBDA5CF" wp14:editId="09203876">
              <wp:simplePos x="0" y="0"/>
              <wp:positionH relativeFrom="column">
                <wp:posOffset>-5715</wp:posOffset>
              </wp:positionH>
              <wp:positionV relativeFrom="paragraph">
                <wp:posOffset>119380</wp:posOffset>
              </wp:positionV>
              <wp:extent cx="9326880" cy="0"/>
              <wp:effectExtent l="0" t="0" r="0" b="0"/>
              <wp:wrapNone/>
              <wp:docPr id="1446581851" name="Straight Connector 1"/>
              <wp:cNvGraphicFramePr/>
              <a:graphic xmlns:a="http://schemas.openxmlformats.org/drawingml/2006/main">
                <a:graphicData uri="http://schemas.microsoft.com/office/word/2010/wordprocessingShape">
                  <wps:wsp>
                    <wps:cNvCnPr/>
                    <wps:spPr>
                      <a:xfrm>
                        <a:off x="0" y="0"/>
                        <a:ext cx="93268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B792B1E"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4pt" to="733.9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7sWvAEAAN4DAAAOAAAAZHJzL2Uyb0RvYy54bWysU01v3CAQvVfKf0Dcu/Zu1WhjrTeHRMml&#10;aqJ+/ACChzUSMAjo2vvvM+BdO2qrSq16wTDMe/PmMd7djtawI4So0bV8vao5Ayex0+7Q8u/fHt5v&#10;OYtJuE4YdNDyE0R+u796txt8Axvs0XQQGJG42Ay+5X1KvqmqKHuwIq7Qg6NLhcGKRMdwqLogBmK3&#10;ptrU9XU1YOh8QAkxUvR+uuT7wq8UyPSkVITETMtJWyprKOtLXqv9TjSHIHyv5VmG+AcVVmhHRWeq&#10;e5EE+xH0L1RWy4ARVVpJtBUqpSWUHqibdf1TN1974aH0QuZEP9sU/x+t/Hy8c8+BbBh8bKJ/DrmL&#10;UQWbv6SPjcWs02wWjIlJCt582Fxvt+SpvNxVC9CHmB4BLcublhvtch+iEcdPMVExSr2k5LBxbKDp&#10;uak/1iUtotHdgzYmX5ZZgDsT2FHQK6ZxnV+NGN5k0ck4Ci5NlF06GZj4v4BiuiPZ66lAnq+FU0gJ&#10;Ll14jaPsDFOkYAaelf0JeM7PUCiz9zfgGVEqo0sz2GqH4XeyFyvUlH9xYOo7W/CC3ak8b7GGhqg4&#10;dx74PKVvzwW+/Jb7VwAAAP//AwBQSwMEFAAGAAgAAAAhAG1mpODdAAAACAEAAA8AAABkcnMvZG93&#10;bnJldi54bWxMj81OwzAQhO9IvIO1SFyq1ilC/QlxKohA4ga0CK7beJsE4nUUu23g6dmKAxx3ZjT7&#10;TbYaXKsO1IfGs4HpJAFFXHrbcGXgdfMwXoAKEdli65kMfFGAVX5+lmFq/ZFf6LCOlZISDikaqGPs&#10;Uq1DWZPDMPEdsXg73zuMcvaVtj0epdy1+ipJZtphw/Khxo6KmsrP9d4Z2D0t3+7eR8Xz/cY9zotp&#10;9RFGw7cxlxfD7Q2oSEP8C8MJX9AhF6at37MNqjUwXkpQ5IUMONnXs7ko219F55n+PyD/AQAA//8D&#10;AFBLAQItABQABgAIAAAAIQC2gziS/gAAAOEBAAATAAAAAAAAAAAAAAAAAAAAAABbQ29udGVudF9U&#10;eXBlc10ueG1sUEsBAi0AFAAGAAgAAAAhADj9If/WAAAAlAEAAAsAAAAAAAAAAAAAAAAALwEAAF9y&#10;ZWxzLy5yZWxzUEsBAi0AFAAGAAgAAAAhAF/Tuxa8AQAA3gMAAA4AAAAAAAAAAAAAAAAALgIAAGRy&#10;cy9lMm9Eb2MueG1sUEsBAi0AFAAGAAgAAAAhAG1mpODdAAAACAEAAA8AAAAAAAAAAAAAAAAAFgQA&#10;AGRycy9kb3ducmV2LnhtbFBLBQYAAAAABAAEAPMAAAAgBQAAAAA=&#10;" strokecolor="black [3213]" strokeweight="1.5pt">
              <v:stroke joinstyle="miter"/>
            </v:lin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EFC7" w14:textId="77777777" w:rsidR="00216D0C" w:rsidRDefault="00216D0C"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 AND SUBSIDIAR</w:t>
    </w:r>
    <w:r>
      <w:rPr>
        <w:rFonts w:ascii="Arial" w:hAnsi="Arial" w:cs="Arial"/>
        <w:b/>
        <w:sz w:val="19"/>
        <w:szCs w:val="19"/>
        <w:lang w:val="en-GB"/>
      </w:rPr>
      <w:t>IES</w:t>
    </w:r>
  </w:p>
  <w:p w14:paraId="0BA37ED6" w14:textId="77777777" w:rsidR="00216D0C" w:rsidRPr="00463909" w:rsidRDefault="00216D0C"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1A458D8B" w14:textId="787CCD23" w:rsidR="00216D0C" w:rsidRDefault="00216D0C"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777550">
      <w:rPr>
        <w:rFonts w:ascii="Arial" w:hAnsi="Arial" w:cs="Arial"/>
        <w:b/>
        <w:sz w:val="19"/>
        <w:szCs w:val="19"/>
        <w:lang w:val="en-GB"/>
      </w:rPr>
      <w:t>5</w:t>
    </w:r>
  </w:p>
  <w:p w14:paraId="7953D101" w14:textId="77777777" w:rsidR="00216D0C" w:rsidRPr="004D4A57" w:rsidRDefault="00216D0C" w:rsidP="004D4A57">
    <w:pPr>
      <w:pStyle w:val="Header"/>
      <w:rPr>
        <w:lang w:val="en-GB"/>
      </w:rPr>
    </w:pPr>
    <w:r>
      <w:rPr>
        <w:noProof/>
        <w:lang w:val="en-GB"/>
      </w:rPr>
      <mc:AlternateContent>
        <mc:Choice Requires="wps">
          <w:drawing>
            <wp:anchor distT="0" distB="0" distL="114300" distR="114300" simplePos="0" relativeHeight="251658247" behindDoc="0" locked="0" layoutInCell="1" allowOverlap="1" wp14:anchorId="1F860675" wp14:editId="28FB461B">
              <wp:simplePos x="0" y="0"/>
              <wp:positionH relativeFrom="column">
                <wp:posOffset>-4445</wp:posOffset>
              </wp:positionH>
              <wp:positionV relativeFrom="paragraph">
                <wp:posOffset>123190</wp:posOffset>
              </wp:positionV>
              <wp:extent cx="6050280" cy="0"/>
              <wp:effectExtent l="0" t="0" r="0" b="0"/>
              <wp:wrapNone/>
              <wp:docPr id="1125652198"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DA11B1A" id="Straight Connector 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3478" w14:textId="20264138" w:rsidR="00B82A88" w:rsidRDefault="00B82A88"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28AA9911" w14:textId="77777777" w:rsidR="00B82A88" w:rsidRPr="00463909" w:rsidRDefault="00B82A88"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33BEE0DE" w14:textId="4657723F" w:rsidR="00B82A88" w:rsidRDefault="00B82A88"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0441DE">
      <w:rPr>
        <w:rFonts w:ascii="Arial" w:hAnsi="Arial" w:cs="Arial"/>
        <w:b/>
        <w:sz w:val="19"/>
        <w:szCs w:val="19"/>
        <w:lang w:val="en-GB"/>
      </w:rPr>
      <w:t>5</w:t>
    </w:r>
  </w:p>
  <w:p w14:paraId="3CC56743" w14:textId="77777777" w:rsidR="00B82A88" w:rsidRPr="004D4A57" w:rsidRDefault="00B82A88" w:rsidP="004D4A57">
    <w:pPr>
      <w:pStyle w:val="Header"/>
      <w:rPr>
        <w:lang w:val="en-GB"/>
      </w:rPr>
    </w:pPr>
    <w:r>
      <w:rPr>
        <w:noProof/>
        <w:lang w:val="en-GB"/>
      </w:rPr>
      <mc:AlternateContent>
        <mc:Choice Requires="wps">
          <w:drawing>
            <wp:anchor distT="0" distB="0" distL="114300" distR="114300" simplePos="0" relativeHeight="251658241" behindDoc="0" locked="0" layoutInCell="1" allowOverlap="1" wp14:anchorId="7C173B2B" wp14:editId="2C7D2345">
              <wp:simplePos x="0" y="0"/>
              <wp:positionH relativeFrom="column">
                <wp:posOffset>-3810</wp:posOffset>
              </wp:positionH>
              <wp:positionV relativeFrom="paragraph">
                <wp:posOffset>119380</wp:posOffset>
              </wp:positionV>
              <wp:extent cx="8839200" cy="0"/>
              <wp:effectExtent l="0" t="0" r="0" b="0"/>
              <wp:wrapNone/>
              <wp:docPr id="2007258992" name="Straight Connector 1"/>
              <wp:cNvGraphicFramePr/>
              <a:graphic xmlns:a="http://schemas.openxmlformats.org/drawingml/2006/main">
                <a:graphicData uri="http://schemas.microsoft.com/office/word/2010/wordprocessingShape">
                  <wps:wsp>
                    <wps:cNvCnPr/>
                    <wps:spPr>
                      <a:xfrm>
                        <a:off x="0" y="0"/>
                        <a:ext cx="88392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0BAB716"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4pt" to="695.7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O+uwEAAN4DAAAOAAAAZHJzL2Uyb0RvYy54bWysU8Fu2zAMvQ/oPwi6L3Y6bEiNOD20aC/D&#10;VmzrB6gyFQuQREFSY+fvR8mJXXTDgBW9yBLJ90g+0tvr0Rp2gBA1upavVzVn4CR22u1b/vjr7uOG&#10;s5iE64RBBy0/QuTXu4sP28E3cIk9mg4CIxIXm8G3vE/JN1UVZQ9WxBV6cORUGKxI9Az7qgtiIHZr&#10;qsu6/lINGDofUEKMZL2dnHxX+JUCmb4rFSEx03KqLZUzlPMpn9VuK5p9EL7X8lSGeEMVVmhHSWeq&#10;W5EEew76DyqrZcCIKq0k2gqV0hJKD9TNun7Vzc9eeCi9kDjRzzLF96OV3w437iGQDIOPTfQPIXcx&#10;qmDzl+pjYxHrOIsFY2KSjJvNpyuaAGfy7KsWoA8x3QNali8tN9rlPkQjDl9jomQUeg7JZuPYQNtz&#10;VX+uS1hEo7s7bUx2ll2AGxPYQdAU07jOUyOGF1H0Mo6MSxPllo4GJv4foJjuqOz1lCDv18IppASX&#10;zrzGUXSGKapgBp4q+xfwFJ+hUHbvf8AzomRGl2aw1Q7D38pepFBT/FmBqe8swRN2xzLeIg0tUVHu&#10;tPB5S1++C3z5LXe/AQAA//8DAFBLAwQUAAYACAAAACEASy8pAd4AAAAIAQAADwAAAGRycy9kb3du&#10;cmV2LnhtbEyPQU/CQBCF7yb8h82YeCGwrRqE2i3RRhNuChi9Lt2hLXZnm+4C1V/vEA9wnPde3nwv&#10;nfe2EQfsfO1IQTyOQCAVztRUKvhYv46mIHzQZHTjCBX8oId5NrhKdWLckZZ4WIVScAn5RCuoQmgT&#10;KX1RodV+7Fok9rauszrw2ZXSdPrI5baRt1E0kVbXxB8q3WJeYfG92lsF27fZ5/PXMH9/WdvFQx6X&#10;Oz/sf5W6ue6fHkEE7MM5DCd8RoeMmTZuT8aLRsFowkGWpzzgZN/N4nsQm39FZqm8HJD9AQAA//8D&#10;AFBLAQItABQABgAIAAAAIQC2gziS/gAAAOEBAAATAAAAAAAAAAAAAAAAAAAAAABbQ29udGVudF9U&#10;eXBlc10ueG1sUEsBAi0AFAAGAAgAAAAhADj9If/WAAAAlAEAAAsAAAAAAAAAAAAAAAAALwEAAF9y&#10;ZWxzLy5yZWxzUEsBAi0AFAAGAAgAAAAhAMwk0767AQAA3gMAAA4AAAAAAAAAAAAAAAAALgIAAGRy&#10;cy9lMm9Eb2MueG1sUEsBAi0AFAAGAAgAAAAhAEsvKQHeAAAACAEAAA8AAAAAAAAAAAAAAAAAFQQA&#10;AGRycy9kb3ducmV2LnhtbFBLBQYAAAAABAAEAPMAAAAgBQAAAAA=&#10;" strokecolor="black [3213]"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154F" w14:textId="18F62BE4" w:rsidR="00B82A88" w:rsidRDefault="00B82A88"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 </w:t>
    </w:r>
  </w:p>
  <w:p w14:paraId="3C0A4314" w14:textId="77777777" w:rsidR="00B82A88" w:rsidRPr="00463909" w:rsidRDefault="00B82A88"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70BC25C3" w14:textId="67576B98" w:rsidR="00B82A88" w:rsidRDefault="00B82A88"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6935CC">
      <w:rPr>
        <w:rFonts w:ascii="Arial" w:hAnsi="Arial" w:cs="Arial"/>
        <w:b/>
        <w:sz w:val="19"/>
        <w:szCs w:val="19"/>
        <w:lang w:val="en-GB"/>
      </w:rPr>
      <w:t>5</w:t>
    </w:r>
  </w:p>
  <w:p w14:paraId="7D019F53" w14:textId="77777777" w:rsidR="00B82A88" w:rsidRPr="004D4A57" w:rsidRDefault="00B82A88" w:rsidP="004D4A57">
    <w:pPr>
      <w:pStyle w:val="Header"/>
      <w:rPr>
        <w:lang w:val="en-GB"/>
      </w:rPr>
    </w:pPr>
    <w:r>
      <w:rPr>
        <w:noProof/>
        <w:lang w:val="en-GB"/>
      </w:rPr>
      <mc:AlternateContent>
        <mc:Choice Requires="wps">
          <w:drawing>
            <wp:anchor distT="0" distB="0" distL="114300" distR="114300" simplePos="0" relativeHeight="251658242" behindDoc="0" locked="0" layoutInCell="1" allowOverlap="1" wp14:anchorId="424A2C29" wp14:editId="57BEDC11">
              <wp:simplePos x="0" y="0"/>
              <wp:positionH relativeFrom="column">
                <wp:posOffset>-4445</wp:posOffset>
              </wp:positionH>
              <wp:positionV relativeFrom="paragraph">
                <wp:posOffset>123190</wp:posOffset>
              </wp:positionV>
              <wp:extent cx="6050280" cy="0"/>
              <wp:effectExtent l="0" t="0" r="0" b="0"/>
              <wp:wrapNone/>
              <wp:docPr id="710667253"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7945B7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95299" w14:textId="77777777" w:rsidR="00021FD1" w:rsidRDefault="00021FD1" w:rsidP="004D4A57">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 AND SUBSIDIAR</w:t>
    </w:r>
    <w:r>
      <w:rPr>
        <w:rFonts w:ascii="Arial" w:hAnsi="Arial" w:cs="Arial"/>
        <w:b/>
        <w:sz w:val="19"/>
        <w:szCs w:val="19"/>
        <w:lang w:val="en-GB"/>
      </w:rPr>
      <w:t>IES</w:t>
    </w:r>
  </w:p>
  <w:p w14:paraId="75626B5B" w14:textId="77777777" w:rsidR="00021FD1" w:rsidRPr="00463909" w:rsidRDefault="00021FD1"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5BBD6F9A" w14:textId="52C503A3" w:rsidR="00021FD1" w:rsidRDefault="00021FD1"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977D53">
      <w:rPr>
        <w:rFonts w:ascii="Arial" w:hAnsi="Arial" w:cs="Arial"/>
        <w:b/>
        <w:sz w:val="19"/>
        <w:szCs w:val="19"/>
        <w:lang w:val="en-GB"/>
      </w:rPr>
      <w:t>5</w:t>
    </w:r>
  </w:p>
  <w:p w14:paraId="0D6F565E" w14:textId="77777777" w:rsidR="00021FD1" w:rsidRPr="004D4A57" w:rsidRDefault="00021FD1" w:rsidP="004D4A57">
    <w:pPr>
      <w:pStyle w:val="Header"/>
      <w:rPr>
        <w:lang w:val="en-GB"/>
      </w:rPr>
    </w:pPr>
    <w:r>
      <w:rPr>
        <w:noProof/>
        <w:lang w:val="en-GB"/>
      </w:rPr>
      <mc:AlternateContent>
        <mc:Choice Requires="wps">
          <w:drawing>
            <wp:anchor distT="0" distB="0" distL="114300" distR="114300" simplePos="0" relativeHeight="251658243" behindDoc="0" locked="0" layoutInCell="1" allowOverlap="1" wp14:anchorId="03510B73" wp14:editId="500D5563">
              <wp:simplePos x="0" y="0"/>
              <wp:positionH relativeFrom="column">
                <wp:posOffset>-3810</wp:posOffset>
              </wp:positionH>
              <wp:positionV relativeFrom="paragraph">
                <wp:posOffset>123190</wp:posOffset>
              </wp:positionV>
              <wp:extent cx="9212580" cy="38100"/>
              <wp:effectExtent l="0" t="0" r="26670" b="19050"/>
              <wp:wrapNone/>
              <wp:docPr id="1502198530" name="Straight Connector 1"/>
              <wp:cNvGraphicFramePr/>
              <a:graphic xmlns:a="http://schemas.openxmlformats.org/drawingml/2006/main">
                <a:graphicData uri="http://schemas.microsoft.com/office/word/2010/wordprocessingShape">
                  <wps:wsp>
                    <wps:cNvCnPr/>
                    <wps:spPr>
                      <a:xfrm>
                        <a:off x="0" y="0"/>
                        <a:ext cx="9212580" cy="381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7AD7902"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9.7pt" to="725.1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a3DwAEAAOIDAAAOAAAAZHJzL2Uyb0RvYy54bWysU02P2yAQvVfqf0DcG9uptspacfawq+2l&#10;alf9+AEsHmIkYBDQ2Pn3HXBir9qqUqteMAzz3rx5jPd3kzXsBCFqdB1vNjVn4CT22h07/u3r45sd&#10;ZzEJ1wuDDjp+hsjvDq9f7UffwhYHND0ERiQutqPv+JCSb6sqygGsiBv04OhSYbAi0TEcqz6Ikdit&#10;qbZ1/a4aMfQ+oIQYKfowX/JD4VcKZPqkVITETMdJWyprKOtzXqvDXrTHIPyg5UWG+AcVVmhHRReq&#10;B5EE+x70L1RWy4ARVdpItBUqpSWUHqibpv6pmy+D8FB6IXOiX2yK/49Wfjzdu6dANow+ttE/hdzF&#10;pILNX9LHpmLWeTELpsQkBW+3zfZmR55Kunu7a+piZrWCfYjpPaBledNxo13uRbTi9CEmKkip15Qc&#10;No6NNEG39U1d0iIa3T9qY/JlmQe4N4GdBL1kmpr8csTwIotOxlFwbaTs0tnAzP8ZFNM9SW/mAnnG&#10;Vk4hJbh05TWOsjNMkYIFeFH2J+AlP0OhzN/fgBdEqYwuLWCrHYbfyV6tUHP+1YG572zBM/bn8sTF&#10;Ghqk4txl6POkvjwX+PprHn4AAAD//wMAUEsDBBQABgAIAAAAIQDQE67i4AAAAAgBAAAPAAAAZHJz&#10;L2Rvd25yZXYueG1sTI9BT8JAEIXvJv6HzZh4IbClKQi1W6KNJt5QIHodukNb7c423QWqv97lpMc3&#10;7+W9b7LVYFpxot41lhVMJxEI4tLqhisFu+3zeAHCeWSNrWVS8E0OVvn1VYaptmd+o9PGVyKUsEtR&#10;Qe19l0rpypoMuontiIN3sL1BH2RfSd3jOZSbVsZRNJcGGw4LNXZU1FR+bY5GwWG9fH/8GBWvT1vz&#10;cldMq083Gn6Uur0ZHu5BeBr8Xxgu+AEd8sC0t0fWTrQKxvMQDOdlAuJiJ7MoBrFXEM8SkHkm/z+Q&#10;/wIAAP//AwBQSwECLQAUAAYACAAAACEAtoM4kv4AAADhAQAAEwAAAAAAAAAAAAAAAAAAAAAAW0Nv&#10;bnRlbnRfVHlwZXNdLnhtbFBLAQItABQABgAIAAAAIQA4/SH/1gAAAJQBAAALAAAAAAAAAAAAAAAA&#10;AC8BAABfcmVscy8ucmVsc1BLAQItABQABgAIAAAAIQBt2a3DwAEAAOIDAAAOAAAAAAAAAAAAAAAA&#10;AC4CAABkcnMvZTJvRG9jLnhtbFBLAQItABQABgAIAAAAIQDQE67i4AAAAAgBAAAPAAAAAAAAAAAA&#10;AAAAABoEAABkcnMvZG93bnJldi54bWxQSwUGAAAAAAQABADzAAAAJwUAAAAA&#10;" strokecolor="black [3213]" strokeweight="1.5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3E2A" w14:textId="00FEFAD9" w:rsidR="000F3E0D" w:rsidRPr="001B2FF1" w:rsidRDefault="000F3E0D"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1CDA9EE3" w14:textId="77777777" w:rsidR="000F3E0D" w:rsidRPr="00463909" w:rsidRDefault="000F3E0D"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0A0E24D6" w14:textId="6B01B1F3" w:rsidR="000F3E0D" w:rsidRDefault="000F3E0D"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385245">
      <w:rPr>
        <w:rFonts w:ascii="Arial" w:hAnsi="Arial" w:cs="Arial"/>
        <w:b/>
        <w:sz w:val="19"/>
        <w:szCs w:val="19"/>
        <w:lang w:val="en-GB"/>
      </w:rPr>
      <w:t>5</w:t>
    </w:r>
  </w:p>
  <w:p w14:paraId="5BA7EC53" w14:textId="77777777" w:rsidR="000F3E0D" w:rsidRPr="004D4A57" w:rsidRDefault="000F3E0D" w:rsidP="004D4A57">
    <w:pPr>
      <w:pStyle w:val="Header"/>
      <w:rPr>
        <w:lang w:val="en-GB"/>
      </w:rPr>
    </w:pPr>
    <w:r>
      <w:rPr>
        <w:noProof/>
        <w:lang w:val="en-GB"/>
      </w:rPr>
      <mc:AlternateContent>
        <mc:Choice Requires="wps">
          <w:drawing>
            <wp:anchor distT="0" distB="0" distL="114300" distR="114300" simplePos="0" relativeHeight="251658244" behindDoc="0" locked="0" layoutInCell="1" allowOverlap="1" wp14:anchorId="54220A09" wp14:editId="2C390ECE">
              <wp:simplePos x="0" y="0"/>
              <wp:positionH relativeFrom="column">
                <wp:posOffset>-4445</wp:posOffset>
              </wp:positionH>
              <wp:positionV relativeFrom="paragraph">
                <wp:posOffset>123190</wp:posOffset>
              </wp:positionV>
              <wp:extent cx="6050280" cy="0"/>
              <wp:effectExtent l="0" t="0" r="0" b="0"/>
              <wp:wrapNone/>
              <wp:docPr id="1008092256" name="Straight Connector 1"/>
              <wp:cNvGraphicFramePr/>
              <a:graphic xmlns:a="http://schemas.openxmlformats.org/drawingml/2006/main">
                <a:graphicData uri="http://schemas.microsoft.com/office/word/2010/wordprocessingShape">
                  <wps:wsp>
                    <wps:cNvCnPr/>
                    <wps:spPr>
                      <a:xfrm>
                        <a:off x="0" y="0"/>
                        <a:ext cx="60502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6328F83"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5pt,9.7pt" to="47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sPqugEAAN4DAAAOAAAAZHJzL2Uyb0RvYy54bWysU8Fu3CAQvUfqPyDuXXtXapRY680hUXqp&#10;mqhNPoDgYY0EDAK69v59BrxrR01UqVUvGIZ5b948xtub0Rp2gBA1upavVzVn4CR22u1b/vx0//mK&#10;s5iE64RBBy0/QuQ3u08X28E3sMEeTQeBEYmLzeBb3qfkm6qKsgcr4go9OLpUGKxIdAz7qgtiIHZr&#10;qk1dX1YDhs4HlBAjRe+mS74r/EqBTA9KRUjMtJy0pbKGsr7ktdptRbMPwvdanmSIf1BhhXZUdKa6&#10;E0mwX0G/o7JaBoyo0kqirVApLaH0QN2s69+6+dkLD6UXMif62ab4/2jl98Otewxkw+BjE/1jyF2M&#10;Ktj8JX1sLGYdZ7NgTExS8LL+Um+uyFN5vqsWoA8xfQW0LG9abrTLfYhGHL7FRMUo9ZySw8axgabn&#10;mihLWkSju3ttTL4sswC3JrCDoFdM4zq/GjG8yaKTcRRcmii7dDQw8f8AxXRHstdTgTxfC6eQElw6&#10;8xpH2RmmSMEMPCn7E/CUn6FQZu9vwDOiVEaXZrDVDsNHshcr1JR/dmDqO1vwgt2xPG+xhoaoOHca&#10;+Dylb88FvvyWu1cAAAD//wMAUEsDBBQABgAIAAAAIQAIJ8T53QAAAAcBAAAPAAAAZHJzL2Rvd25y&#10;ZXYueG1sTI7NTsJAFIX3JrzD5JK4ITAtUbG1U6KNJO5QMLodOpe22rnTdAaoPr3XsNDl+ck5X7Yc&#10;bCuO2PvGkYJ4FoFAKp1pqFLwul1Nb0H4oMno1hEq+EIPy3x0kenUuBO94HETKsEj5FOtoA6hS6X0&#10;ZY1W+5nrkDjbu97qwLKvpOn1icdtK+dRdCOtbogfat1hUWP5uTlYBft18vbwPimeH7f2aVHE1Yef&#10;DN9KXY6H+zsQAYfwV4ZffEaHnJl27kDGi1bBdMFFtpMrEBwn1/MYxO5syDyT//nzHwAAAP//AwBQ&#10;SwECLQAUAAYACAAAACEAtoM4kv4AAADhAQAAEwAAAAAAAAAAAAAAAAAAAAAAW0NvbnRlbnRfVHlw&#10;ZXNdLnhtbFBLAQItABQABgAIAAAAIQA4/SH/1gAAAJQBAAALAAAAAAAAAAAAAAAAAC8BAABfcmVs&#10;cy8ucmVsc1BLAQItABQABgAIAAAAIQA7asPqugEAAN4DAAAOAAAAAAAAAAAAAAAAAC4CAABkcnMv&#10;ZTJvRG9jLnhtbFBLAQItABQABgAIAAAAIQAIJ8T53QAAAAcBAAAPAAAAAAAAAAAAAAAAABQEAABk&#10;cnMvZG93bnJldi54bWxQSwUGAAAAAAQABADzAAAAHgUAAAAA&#10;" strokecolor="black [3213]" strokeweight="1.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F86A5" w14:textId="15AADBE5" w:rsidR="00FB0DA1" w:rsidRPr="00A07D66" w:rsidRDefault="00FB0DA1"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077D441B" w14:textId="77777777" w:rsidR="00FB0DA1" w:rsidRPr="00463909" w:rsidRDefault="00FB0DA1"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6BAA8351" w14:textId="1004A22B" w:rsidR="00FB0DA1" w:rsidRDefault="00FB0DA1"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F406DB">
      <w:rPr>
        <w:rFonts w:ascii="Arial" w:hAnsi="Arial" w:cs="Arial"/>
        <w:b/>
        <w:sz w:val="19"/>
        <w:szCs w:val="19"/>
        <w:lang w:val="en-GB"/>
      </w:rPr>
      <w:t>5</w:t>
    </w:r>
  </w:p>
  <w:p w14:paraId="077CAD85" w14:textId="77777777" w:rsidR="00FB0DA1" w:rsidRPr="004D4A57" w:rsidRDefault="00FB0DA1" w:rsidP="004D4A57">
    <w:pPr>
      <w:pStyle w:val="Header"/>
      <w:rPr>
        <w:lang w:val="en-GB"/>
      </w:rPr>
    </w:pPr>
    <w:r>
      <w:rPr>
        <w:noProof/>
        <w:lang w:val="en-GB"/>
      </w:rPr>
      <mc:AlternateContent>
        <mc:Choice Requires="wps">
          <w:drawing>
            <wp:anchor distT="0" distB="0" distL="114300" distR="114300" simplePos="0" relativeHeight="251658245" behindDoc="0" locked="0" layoutInCell="1" allowOverlap="1" wp14:anchorId="55197ACB" wp14:editId="52A98D69">
              <wp:simplePos x="0" y="0"/>
              <wp:positionH relativeFrom="column">
                <wp:posOffset>-7620</wp:posOffset>
              </wp:positionH>
              <wp:positionV relativeFrom="paragraph">
                <wp:posOffset>123190</wp:posOffset>
              </wp:positionV>
              <wp:extent cx="9197340" cy="0"/>
              <wp:effectExtent l="0" t="0" r="0" b="0"/>
              <wp:wrapNone/>
              <wp:docPr id="570832950" name="Straight Connector 1"/>
              <wp:cNvGraphicFramePr/>
              <a:graphic xmlns:a="http://schemas.openxmlformats.org/drawingml/2006/main">
                <a:graphicData uri="http://schemas.microsoft.com/office/word/2010/wordprocessingShape">
                  <wps:wsp>
                    <wps:cNvCnPr/>
                    <wps:spPr>
                      <a:xfrm>
                        <a:off x="0" y="0"/>
                        <a:ext cx="919734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070EA14" id="Straight Connector 1"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9.7pt" to="723.6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xP9uwEAAN4DAAAOAAAAZHJzL2Uyb0RvYy54bWysU9tu3CAQfa/Uf0C8d22n17XWm4dE6UvV&#10;Rr18AMHDGgkYBHTt/fsOeNeO2qpSo7xgGOacOXMY764na9gRQtToOt5sas7ASey1O3T8x/e7Vx84&#10;i0m4Xhh00PETRH69f/liN/oWrnBA00NgROJiO/qODyn5tqqiHMCKuEEPji4VBisSHcOh6oMYid2a&#10;6qqu31Ujht4HlBAjRW/nS74v/EqBTF+UipCY6ThpS2UNZX3Ia7XfifYQhB+0PMsQT1BhhXZUdKG6&#10;FUmwn0H/QWW1DBhRpY1EW6FSWkLpgbpp6t+6+TYID6UXMif6xab4fLTy8/HG3QeyYfSxjf4+5C4m&#10;FWz+kj42FbNOi1kwJSYpuG2271+/IU/l5a5agT7E9BHQsrzpuNEu9yFacfwUExWj1EtKDhvHRpqe&#10;bf22LmkRje7vtDH5sswC3JjAjoJeMU1NfjVieJRFJ+MouDZRdulkYOb/CorpnmQ3c4E8XyunkBJc&#10;uvAaR9kZpkjBAjwr+xfwnJ+hUGbvf8ALolRGlxaw1Q7D32SvVqg5/+LA3He24AH7U3neYg0NUXHu&#10;PPB5Sh+fC3z9Lfe/AAAA//8DAFBLAwQUAAYACAAAACEAFT22kN4AAAAJAQAADwAAAGRycy9kb3du&#10;cmV2LnhtbEyPQU/CQBCF7yb8h82QeCGwLWlEardEG028KWD0unSHttqdbboLVH+9Qzzgcb738ua9&#10;bDXYVhyx940jBfEsAoFUOtNQpeBt+zS9BeGDJqNbR6jgGz2s8tFVplPjTrTG4yZUgkPIp1pBHUKX&#10;SunLGq32M9chsbZ3vdWBz76SptcnDretnEfRjbS6If5Q6w6LGsuvzcEq2L8s3x8+JsXr49Y+L4q4&#10;+vST4Uep6/Fwfwci4BAuZjjX5+qQc6edO5DxolUwjefsZL5MQJz1JFkw2f0RmWfy/4L8FwAA//8D&#10;AFBLAQItABQABgAIAAAAIQC2gziS/gAAAOEBAAATAAAAAAAAAAAAAAAAAAAAAABbQ29udGVudF9U&#10;eXBlc10ueG1sUEsBAi0AFAAGAAgAAAAhADj9If/WAAAAlAEAAAsAAAAAAAAAAAAAAAAALwEAAF9y&#10;ZWxzLy5yZWxzUEsBAi0AFAAGAAgAAAAhAAiLE/27AQAA3gMAAA4AAAAAAAAAAAAAAAAALgIAAGRy&#10;cy9lMm9Eb2MueG1sUEsBAi0AFAAGAAgAAAAhABU9tpDeAAAACQEAAA8AAAAAAAAAAAAAAAAAFQQA&#10;AGRycy9kb3ducmV2LnhtbFBLBQYAAAAABAAEAPMAAAAgBQAAAAA=&#10;" strokecolor="black [3213]" strokeweight="1.5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8476" w14:textId="77777777" w:rsidR="001F198B" w:rsidRPr="00A07D66" w:rsidRDefault="001F198B"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63635AB0" w14:textId="77777777" w:rsidR="001F198B" w:rsidRPr="00463909" w:rsidRDefault="001F198B"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759AF823" w14:textId="626F0E7A" w:rsidR="001F198B" w:rsidRDefault="001F198B"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sidR="003310A3">
      <w:rPr>
        <w:rFonts w:ascii="Arial" w:hAnsi="Arial" w:cs="Arial"/>
        <w:b/>
        <w:sz w:val="19"/>
        <w:szCs w:val="19"/>
        <w:lang w:val="en-GB"/>
      </w:rPr>
      <w:t>5</w:t>
    </w:r>
  </w:p>
  <w:p w14:paraId="552E4DA0" w14:textId="0579A4FB" w:rsidR="002B513F" w:rsidRDefault="001F198B">
    <w:pPr>
      <w:pStyle w:val="Header"/>
    </w:pPr>
    <w:r>
      <w:rPr>
        <w:noProof/>
        <w:lang w:val="en-GB"/>
      </w:rPr>
      <mc:AlternateContent>
        <mc:Choice Requires="wps">
          <w:drawing>
            <wp:anchor distT="0" distB="0" distL="114300" distR="114300" simplePos="0" relativeHeight="251658248" behindDoc="0" locked="0" layoutInCell="1" allowOverlap="1" wp14:anchorId="26BAE902" wp14:editId="1D0866ED">
              <wp:simplePos x="0" y="0"/>
              <wp:positionH relativeFrom="column">
                <wp:posOffset>3175</wp:posOffset>
              </wp:positionH>
              <wp:positionV relativeFrom="paragraph">
                <wp:posOffset>123190</wp:posOffset>
              </wp:positionV>
              <wp:extent cx="5951220" cy="0"/>
              <wp:effectExtent l="0" t="0" r="0" b="0"/>
              <wp:wrapNone/>
              <wp:docPr id="575480527" name="Straight Connector 13"/>
              <wp:cNvGraphicFramePr/>
              <a:graphic xmlns:a="http://schemas.openxmlformats.org/drawingml/2006/main">
                <a:graphicData uri="http://schemas.microsoft.com/office/word/2010/wordprocessingShape">
                  <wps:wsp>
                    <wps:cNvCnPr/>
                    <wps:spPr>
                      <a:xfrm>
                        <a:off x="0" y="0"/>
                        <a:ext cx="59512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D8C13F9" id="Straight Connector 13"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25pt,9.7pt" to="468.8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TvuQEAAN4DAAAOAAAAZHJzL2Uyb0RvYy54bWysU8tu2zAQvBfoPxC813oALlrBcg4JkkvR&#10;Bn18AEMtLQIklyBZS/77LilbDpoCRYvoQInLndmd4Wp3M1vDjhCiRtfzZlNzBk7ioN2h5z++37/7&#10;wFlMwg3CoIOenyDym/3bN7vJd9DiiGaAwIjExW7yPR9T8l1VRTmCFXGDHhwdKgxWJNqGQzUEMRG7&#10;NVVb1++rCcPgA0qIkaJ3yyHfF36lQKYvSkVIzPScektlDWV9ymu134nuEIQftTy3If6jCyu0o6Ir&#10;1Z1Igv0M+gWV1TJgRJU2Em2FSmkJRQOpaerf1HwbhYeihcyJfrUpvh6t/Hy8dY+BbJh87KJ/DFnF&#10;rILNb+qPzcWs02oWzIlJCm4/bpu2JU/l5ay6An2I6QHQsvzRc6Nd1iE6cfwUExWj1EtKDhvHpp63&#10;9GxLWkSjh3ttTD4sswC3JrCjoFtMc5NvjRieZdHOOApeRZSvdDKw8H8FxfRAbTdLgTxfV04hJbh0&#10;4TWOsjNMUQcrsP478JyfoVBm71/AK6JURpdWsNUOw5+qX61QS/7FgUV3tuAJh1O53mINDVFx7jzw&#10;eUqf7wv8+lvufwEAAP//AwBQSwMEFAAGAAgAAAAhAGpKO4LbAAAABgEAAA8AAABkcnMvZG93bnJl&#10;di54bWxMjs1OwkAUhfcmvsPkmriTqYoCpVNiTImuiIAJ26G9dBo6d+rMQMvbe40LXZ6fnPNli8G2&#10;4ow+NI4U3I8SEEilqxqqFXxul3dTECFqqnTrCBVcMMAiv77KdFq5ntZ43sRa8AiFVCswMXaplKE0&#10;aHUYuQ6Js4PzVkeWvpaV1z2P21Y+JMmztLohfjC6w1eD5XFzsgp2Y7f88NspFea9X3+tDsVbcTkq&#10;dXszvMxBRBziXxl+8BkdcmbauxNVQbQKnrjH7mwMgtPZ42QCYv9ryDyT//HzbwAAAP//AwBQSwEC&#10;LQAUAAYACAAAACEAtoM4kv4AAADhAQAAEwAAAAAAAAAAAAAAAAAAAAAAW0NvbnRlbnRfVHlwZXNd&#10;LnhtbFBLAQItABQABgAIAAAAIQA4/SH/1gAAAJQBAAALAAAAAAAAAAAAAAAAAC8BAABfcmVscy8u&#10;cmVsc1BLAQItABQABgAIAAAAIQB/oeTvuQEAAN4DAAAOAAAAAAAAAAAAAAAAAC4CAABkcnMvZTJv&#10;RG9jLnhtbFBLAQItABQABgAIAAAAIQBqSjuC2wAAAAYBAAAPAAAAAAAAAAAAAAAAABMEAABkcnMv&#10;ZG93bnJldi54bWxQSwUGAAAAAAQABADzAAAAGwUAAAAA&#10;" strokecolor="black [3213]" strokeweight="1.75pt">
              <v:stroke joinstyle="miter"/>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7900" w14:textId="77777777" w:rsidR="00553C49" w:rsidRPr="00A07D66" w:rsidRDefault="00553C49"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1B47EA31" w14:textId="77777777" w:rsidR="00553C49" w:rsidRPr="00463909" w:rsidRDefault="00553C49"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30F01093" w14:textId="77777777" w:rsidR="00553C49" w:rsidRDefault="00553C49"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5</w:t>
    </w:r>
  </w:p>
  <w:p w14:paraId="04B8A8C7" w14:textId="77777777" w:rsidR="00553C49" w:rsidRDefault="00553C49">
    <w:pPr>
      <w:pStyle w:val="Header"/>
    </w:pPr>
    <w:r>
      <w:rPr>
        <w:noProof/>
        <w:lang w:val="en-GB"/>
      </w:rPr>
      <mc:AlternateContent>
        <mc:Choice Requires="wps">
          <w:drawing>
            <wp:anchor distT="0" distB="0" distL="114300" distR="114300" simplePos="0" relativeHeight="251658249" behindDoc="0" locked="0" layoutInCell="1" allowOverlap="1" wp14:anchorId="3B2F97CF" wp14:editId="50277953">
              <wp:simplePos x="0" y="0"/>
              <wp:positionH relativeFrom="column">
                <wp:posOffset>1904</wp:posOffset>
              </wp:positionH>
              <wp:positionV relativeFrom="paragraph">
                <wp:posOffset>123824</wp:posOffset>
              </wp:positionV>
              <wp:extent cx="9154795" cy="17145"/>
              <wp:effectExtent l="0" t="0" r="27305" b="20955"/>
              <wp:wrapNone/>
              <wp:docPr id="110333897" name="Straight Connector 13"/>
              <wp:cNvGraphicFramePr/>
              <a:graphic xmlns:a="http://schemas.openxmlformats.org/drawingml/2006/main">
                <a:graphicData uri="http://schemas.microsoft.com/office/word/2010/wordprocessingShape">
                  <wps:wsp>
                    <wps:cNvCnPr/>
                    <wps:spPr>
                      <a:xfrm>
                        <a:off x="0" y="0"/>
                        <a:ext cx="9154795" cy="17145"/>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EF883D4" id="Straight Connector 13" o:spid="_x0000_s1026" style="position:absolute;z-index:251660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9.75pt" to="721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FDCvgEAAOIDAAAOAAAAZHJzL2Uyb0RvYy54bWysU8tu2zAQvBfoPxC8x5KMuGkEyzkkSC9F&#10;G/TxAQy1tAiQXIJkLfvvu6RsKWgLFC2iA0Vxd2Z3hqvt3dEadoAQNbqON6uaM3ASe+32Hf/+7fHq&#10;PWcxCdcLgw46foLI73Zv32xH38IaBzQ9BEYkLraj7/iQkm+rKsoBrIgr9OAoqDBYkegz7Ks+iJHY&#10;ranWdf2uGjH0PqCEGOn0YQryXeFXCmT6rFSExEzHqbdU1lDW57xWu61o90H4QctzG+I/urBCOyo6&#10;Uz2IJNiPoH+jsloGjKjSSqKtUCktoWggNU39i5qvg/BQtJA50c82xdejlZ8O9+4pkA2jj230TyGr&#10;OKpg85v6Y8di1mk2C46JSTq8bTbXN7cbziTFmpvmepPNrBawDzF9ALQsbzputMtaRCsOH2OaUi8p&#10;+dg4NnZ8Tc+mpEU0un/UxuRgmQe4N4EdBN1kOjbnYi+yqLRx1MEipOzSycDE/wUU0z213kwF8owt&#10;nEJKcOnCaxxlZ5iiDmZg/XfgOT9Doczfv4BnRKmMLs1gqx2GP1VfrFBT/sWBSXe24Bn7U7niYg0N&#10;Urmm89DnSX35XeDLr7n7CQAA//8DAFBLAwQUAAYACAAAACEAJ2niZN0AAAAHAQAADwAAAGRycy9k&#10;b3ducmV2LnhtbEyPzU7DMBCE70i8g7VI3KiDCaiEOBVCqeCE+oPE1Y3dOGq8DrbbpG/P9gTH2RnN&#10;fFsuJtezkwmx8yjhfpYBM9h43WEr4Wu7vJsDi0mhVr1HI+FsIiyq66tSFdqPuDanTWoZlWAslASb&#10;0lBwHhtrnIozPxgkb++DU4lkaLkOaqRy13ORZU/cqQ5pwarBvFnTHDZHJ+E798tV2M6xth/j+udz&#10;X7/X54OUtzfT6wuwZKb0F4YLPqFDRUw7f0QdWS/hgXJ0fX4EdnHzXNBrOwlCCOBVyf/zV78AAAD/&#10;/wMAUEsBAi0AFAAGAAgAAAAhALaDOJL+AAAA4QEAABMAAAAAAAAAAAAAAAAAAAAAAFtDb250ZW50&#10;X1R5cGVzXS54bWxQSwECLQAUAAYACAAAACEAOP0h/9YAAACUAQAACwAAAAAAAAAAAAAAAAAvAQAA&#10;X3JlbHMvLnJlbHNQSwECLQAUAAYACAAAACEASwxQwr4BAADiAwAADgAAAAAAAAAAAAAAAAAuAgAA&#10;ZHJzL2Uyb0RvYy54bWxQSwECLQAUAAYACAAAACEAJ2niZN0AAAAHAQAADwAAAAAAAAAAAAAAAAAY&#10;BAAAZHJzL2Rvd25yZXYueG1sUEsFBgAAAAAEAAQA8wAAACIFAAAAAA==&#10;" strokecolor="black [3213]" strokeweight="1.75pt">
              <v:stroke joinstyle="miter"/>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6F5C" w14:textId="77777777" w:rsidR="00AF5717" w:rsidRPr="00A07D66" w:rsidRDefault="00AF5717" w:rsidP="004D4A57">
    <w:pPr>
      <w:tabs>
        <w:tab w:val="left" w:pos="709"/>
      </w:tabs>
      <w:spacing w:line="360" w:lineRule="auto"/>
      <w:jc w:val="both"/>
      <w:rPr>
        <w:rFonts w:ascii="Arial" w:hAnsi="Arial" w:cstheme="minorBidi"/>
        <w:b/>
        <w:sz w:val="19"/>
        <w:szCs w:val="19"/>
        <w:lang w:val="en-GB"/>
      </w:rPr>
    </w:pPr>
    <w:r>
      <w:rPr>
        <w:rFonts w:ascii="Arial" w:hAnsi="Arial" w:cs="Arial"/>
        <w:b/>
        <w:sz w:val="19"/>
        <w:szCs w:val="19"/>
        <w:lang w:val="en-GB"/>
      </w:rPr>
      <w:t>TTCL</w:t>
    </w:r>
    <w:r w:rsidRPr="00463909">
      <w:rPr>
        <w:rFonts w:ascii="Arial" w:hAnsi="Arial" w:cs="Arial"/>
        <w:b/>
        <w:sz w:val="19"/>
        <w:szCs w:val="19"/>
        <w:lang w:val="en-GB"/>
      </w:rPr>
      <w:t xml:space="preserve"> PUBLIC COMPANY LIMITED</w:t>
    </w:r>
  </w:p>
  <w:p w14:paraId="51C2D73D" w14:textId="77777777" w:rsidR="00AF5717" w:rsidRPr="00463909" w:rsidRDefault="00AF5717" w:rsidP="004D4A57">
    <w:pPr>
      <w:tabs>
        <w:tab w:val="left" w:pos="709"/>
      </w:tabs>
      <w:spacing w:line="360" w:lineRule="auto"/>
      <w:jc w:val="both"/>
      <w:rPr>
        <w:rFonts w:ascii="Arial" w:hAnsi="Arial" w:cs="Arial"/>
        <w:b/>
        <w:sz w:val="19"/>
        <w:szCs w:val="19"/>
      </w:rPr>
    </w:pPr>
    <w:r w:rsidRPr="00463909">
      <w:rPr>
        <w:rFonts w:ascii="Arial" w:hAnsi="Arial" w:cs="Arial"/>
        <w:b/>
        <w:sz w:val="19"/>
        <w:szCs w:val="19"/>
      </w:rPr>
      <w:t>NOTES TO FINANCIAL STATEMENTS</w:t>
    </w:r>
  </w:p>
  <w:p w14:paraId="3AC82F8E" w14:textId="77777777" w:rsidR="00AF5717" w:rsidRDefault="00AF5717" w:rsidP="004D4A57">
    <w:pPr>
      <w:pStyle w:val="Header"/>
      <w:rPr>
        <w:rFonts w:ascii="Arial" w:hAnsi="Arial" w:cs="Arial"/>
        <w:b/>
        <w:sz w:val="19"/>
        <w:szCs w:val="19"/>
        <w:lang w:val="en-GB"/>
      </w:rPr>
    </w:pPr>
    <w:r w:rsidRPr="004D4A57">
      <w:rPr>
        <w:rFonts w:ascii="Arial" w:hAnsi="Arial" w:cs="Arial"/>
        <w:b/>
        <w:caps/>
        <w:sz w:val="19"/>
        <w:szCs w:val="19"/>
        <w:lang w:val="en-GB"/>
      </w:rPr>
      <w:t xml:space="preserve">FOR THE YEAR ENDED </w:t>
    </w:r>
    <w:r w:rsidRPr="004D4A57">
      <w:rPr>
        <w:rFonts w:ascii="Arial" w:hAnsi="Arial" w:cs="Arial"/>
        <w:b/>
        <w:sz w:val="19"/>
        <w:szCs w:val="19"/>
        <w:lang w:val="en-GB"/>
      </w:rPr>
      <w:t>31 DECEMBER 202</w:t>
    </w:r>
    <w:r>
      <w:rPr>
        <w:rFonts w:ascii="Arial" w:hAnsi="Arial" w:cs="Arial"/>
        <w:b/>
        <w:sz w:val="19"/>
        <w:szCs w:val="19"/>
        <w:lang w:val="en-GB"/>
      </w:rPr>
      <w:t>5</w:t>
    </w:r>
  </w:p>
  <w:p w14:paraId="2CD51FBF" w14:textId="5D9365CD" w:rsidR="00AF5717" w:rsidRDefault="00AF5717">
    <w:pPr>
      <w:pStyle w:val="Header"/>
    </w:pPr>
    <w:r>
      <w:rPr>
        <w:noProof/>
        <w:lang w:val="en-GB"/>
      </w:rPr>
      <mc:AlternateContent>
        <mc:Choice Requires="wps">
          <w:drawing>
            <wp:anchor distT="0" distB="0" distL="114300" distR="114300" simplePos="0" relativeHeight="251658250" behindDoc="0" locked="0" layoutInCell="1" allowOverlap="1" wp14:anchorId="7AB5633A" wp14:editId="55D04786">
              <wp:simplePos x="0" y="0"/>
              <wp:positionH relativeFrom="column">
                <wp:posOffset>0</wp:posOffset>
              </wp:positionH>
              <wp:positionV relativeFrom="paragraph">
                <wp:posOffset>159385</wp:posOffset>
              </wp:positionV>
              <wp:extent cx="5951220" cy="0"/>
              <wp:effectExtent l="0" t="0" r="0" b="0"/>
              <wp:wrapNone/>
              <wp:docPr id="1412730827" name="Straight Connector 13"/>
              <wp:cNvGraphicFramePr/>
              <a:graphic xmlns:a="http://schemas.openxmlformats.org/drawingml/2006/main">
                <a:graphicData uri="http://schemas.microsoft.com/office/word/2010/wordprocessingShape">
                  <wps:wsp>
                    <wps:cNvCnPr/>
                    <wps:spPr>
                      <a:xfrm>
                        <a:off x="0" y="0"/>
                        <a:ext cx="59512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55ECE77" id="Straight Connector 13" o:spid="_x0000_s1026" style="position:absolute;z-index:251662345;visibility:visible;mso-wrap-style:square;mso-wrap-distance-left:9pt;mso-wrap-distance-top:0;mso-wrap-distance-right:9pt;mso-wrap-distance-bottom:0;mso-position-horizontal:absolute;mso-position-horizontal-relative:text;mso-position-vertical:absolute;mso-position-vertical-relative:text" from="0,12.55pt" to="468.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TvuQEAAN4DAAAOAAAAZHJzL2Uyb0RvYy54bWysU8tu2zAQvBfoPxC813oALlrBcg4JkkvR&#10;Bn18AEMtLQIklyBZS/77LilbDpoCRYvoQInLndmd4Wp3M1vDjhCiRtfzZlNzBk7ioN2h5z++37/7&#10;wFlMwg3CoIOenyDym/3bN7vJd9DiiGaAwIjExW7yPR9T8l1VRTmCFXGDHhwdKgxWJNqGQzUEMRG7&#10;NVVb1++rCcPgA0qIkaJ3yyHfF36lQKYvSkVIzPScektlDWV9ymu134nuEIQftTy3If6jCyu0o6Ir&#10;1Z1Igv0M+gWV1TJgRJU2Em2FSmkJRQOpaerf1HwbhYeihcyJfrUpvh6t/Hy8dY+BbJh87KJ/DFnF&#10;rILNb+qPzcWs02oWzIlJCm4/bpu2JU/l5ay6An2I6QHQsvzRc6Nd1iE6cfwUExWj1EtKDhvHpp63&#10;9GxLWkSjh3ttTD4sswC3JrCjoFtMc5NvjRieZdHOOApeRZSvdDKw8H8FxfRAbTdLgTxfV04hJbh0&#10;4TWOsjNMUQcrsP478JyfoVBm71/AK6JURpdWsNUOw5+qX61QS/7FgUV3tuAJh1O53mINDVFx7jzw&#10;eUqf7wv8+lvufwEAAP//AwBQSwMEFAAGAAgAAAAhAJKm4cvdAAAABgEAAA8AAABkcnMvZG93bnJl&#10;di54bWxMj81OwzAQhO9IfQdrkbhRp4HSEuJUFUoFJ0R/JK5uvI2jxutgu0369hhxKMedGc18my8G&#10;07IzOt9YEjAZJ8CQKqsaqgXstqv7OTAfJCnZWkIBF/SwKEY3ucyU7WmN502oWSwhn0kBOoQu49xX&#10;Go30Y9shRe9gnZEhnq7mysk+lpuWp0nyxI1sKC5o2eGrxuq4ORkBX4929em2cyr1e7/+/jiUb+Xl&#10;KMTd7bB8ARZwCNcw/OJHdCgi096eSHnWCoiPBAHpdAIsus8PsxTY/k/gRc7/4xc/AAAA//8DAFBL&#10;AQItABQABgAIAAAAIQC2gziS/gAAAOEBAAATAAAAAAAAAAAAAAAAAAAAAABbQ29udGVudF9UeXBl&#10;c10ueG1sUEsBAi0AFAAGAAgAAAAhADj9If/WAAAAlAEAAAsAAAAAAAAAAAAAAAAALwEAAF9yZWxz&#10;Ly5yZWxzUEsBAi0AFAAGAAgAAAAhAH+h5O+5AQAA3gMAAA4AAAAAAAAAAAAAAAAALgIAAGRycy9l&#10;Mm9Eb2MueG1sUEsBAi0AFAAGAAgAAAAhAJKm4cvdAAAABgEAAA8AAAAAAAAAAAAAAAAAEwQAAGRy&#10;cy9kb3ducmV2LnhtbFBLBQYAAAAABAAEAPMAAAAdBQAAAAA=&#10;" strokecolor="black [3213]" strokeweight="1.7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5946BD"/>
    <w:multiLevelType w:val="hybridMultilevel"/>
    <w:tmpl w:val="0744F55E"/>
    <w:lvl w:ilvl="0" w:tplc="C820E5E2">
      <w:start w:val="5"/>
      <w:numFmt w:val="bullet"/>
      <w:lvlText w:val="-"/>
      <w:lvlJc w:val="left"/>
      <w:pPr>
        <w:ind w:left="1179" w:hanging="360"/>
      </w:pPr>
      <w:rPr>
        <w:rFonts w:ascii="Garamond" w:eastAsia="Cordia New" w:hAnsi="Garamond" w:cs="Garamond" w:hint="default"/>
        <w:sz w:val="28"/>
        <w:szCs w:val="28"/>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 w15:restartNumberingAfterBreak="0">
    <w:nsid w:val="046F396E"/>
    <w:multiLevelType w:val="hybridMultilevel"/>
    <w:tmpl w:val="BEAEA4EA"/>
    <w:lvl w:ilvl="0" w:tplc="24F05BDC">
      <w:start w:val="1"/>
      <w:numFmt w:val="bullet"/>
      <w:lvlText w:val="•"/>
      <w:lvlJc w:val="left"/>
      <w:pPr>
        <w:tabs>
          <w:tab w:val="num" w:pos="720"/>
        </w:tabs>
        <w:ind w:left="720" w:hanging="360"/>
      </w:pPr>
      <w:rPr>
        <w:rFonts w:ascii="Arial" w:hAnsi="Arial" w:hint="default"/>
      </w:rPr>
    </w:lvl>
    <w:lvl w:ilvl="1" w:tplc="6BC4DA0A" w:tentative="1">
      <w:start w:val="1"/>
      <w:numFmt w:val="bullet"/>
      <w:lvlText w:val="•"/>
      <w:lvlJc w:val="left"/>
      <w:pPr>
        <w:tabs>
          <w:tab w:val="num" w:pos="1440"/>
        </w:tabs>
        <w:ind w:left="1440" w:hanging="360"/>
      </w:pPr>
      <w:rPr>
        <w:rFonts w:ascii="Arial" w:hAnsi="Arial" w:hint="default"/>
      </w:rPr>
    </w:lvl>
    <w:lvl w:ilvl="2" w:tplc="69B4C020" w:tentative="1">
      <w:start w:val="1"/>
      <w:numFmt w:val="bullet"/>
      <w:lvlText w:val="•"/>
      <w:lvlJc w:val="left"/>
      <w:pPr>
        <w:tabs>
          <w:tab w:val="num" w:pos="2160"/>
        </w:tabs>
        <w:ind w:left="2160" w:hanging="360"/>
      </w:pPr>
      <w:rPr>
        <w:rFonts w:ascii="Arial" w:hAnsi="Arial" w:hint="default"/>
      </w:rPr>
    </w:lvl>
    <w:lvl w:ilvl="3" w:tplc="24369080" w:tentative="1">
      <w:start w:val="1"/>
      <w:numFmt w:val="bullet"/>
      <w:lvlText w:val="•"/>
      <w:lvlJc w:val="left"/>
      <w:pPr>
        <w:tabs>
          <w:tab w:val="num" w:pos="2880"/>
        </w:tabs>
        <w:ind w:left="2880" w:hanging="360"/>
      </w:pPr>
      <w:rPr>
        <w:rFonts w:ascii="Arial" w:hAnsi="Arial" w:hint="default"/>
      </w:rPr>
    </w:lvl>
    <w:lvl w:ilvl="4" w:tplc="2AA0A7C2" w:tentative="1">
      <w:start w:val="1"/>
      <w:numFmt w:val="bullet"/>
      <w:lvlText w:val="•"/>
      <w:lvlJc w:val="left"/>
      <w:pPr>
        <w:tabs>
          <w:tab w:val="num" w:pos="3600"/>
        </w:tabs>
        <w:ind w:left="3600" w:hanging="360"/>
      </w:pPr>
      <w:rPr>
        <w:rFonts w:ascii="Arial" w:hAnsi="Arial" w:hint="default"/>
      </w:rPr>
    </w:lvl>
    <w:lvl w:ilvl="5" w:tplc="60B2E08C" w:tentative="1">
      <w:start w:val="1"/>
      <w:numFmt w:val="bullet"/>
      <w:lvlText w:val="•"/>
      <w:lvlJc w:val="left"/>
      <w:pPr>
        <w:tabs>
          <w:tab w:val="num" w:pos="4320"/>
        </w:tabs>
        <w:ind w:left="4320" w:hanging="360"/>
      </w:pPr>
      <w:rPr>
        <w:rFonts w:ascii="Arial" w:hAnsi="Arial" w:hint="default"/>
      </w:rPr>
    </w:lvl>
    <w:lvl w:ilvl="6" w:tplc="F7DA0058" w:tentative="1">
      <w:start w:val="1"/>
      <w:numFmt w:val="bullet"/>
      <w:lvlText w:val="•"/>
      <w:lvlJc w:val="left"/>
      <w:pPr>
        <w:tabs>
          <w:tab w:val="num" w:pos="5040"/>
        </w:tabs>
        <w:ind w:left="5040" w:hanging="360"/>
      </w:pPr>
      <w:rPr>
        <w:rFonts w:ascii="Arial" w:hAnsi="Arial" w:hint="default"/>
      </w:rPr>
    </w:lvl>
    <w:lvl w:ilvl="7" w:tplc="70004958" w:tentative="1">
      <w:start w:val="1"/>
      <w:numFmt w:val="bullet"/>
      <w:lvlText w:val="•"/>
      <w:lvlJc w:val="left"/>
      <w:pPr>
        <w:tabs>
          <w:tab w:val="num" w:pos="5760"/>
        </w:tabs>
        <w:ind w:left="5760" w:hanging="360"/>
      </w:pPr>
      <w:rPr>
        <w:rFonts w:ascii="Arial" w:hAnsi="Arial" w:hint="default"/>
      </w:rPr>
    </w:lvl>
    <w:lvl w:ilvl="8" w:tplc="428C51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E5E7C"/>
    <w:multiLevelType w:val="multilevel"/>
    <w:tmpl w:val="D1AC72D4"/>
    <w:lvl w:ilvl="0">
      <w:start w:val="43"/>
      <w:numFmt w:val="decimal"/>
      <w:lvlText w:val="%1"/>
      <w:lvlJc w:val="left"/>
      <w:pPr>
        <w:ind w:left="372" w:hanging="372"/>
      </w:pPr>
      <w:rPr>
        <w:rFonts w:hint="default"/>
      </w:rPr>
    </w:lvl>
    <w:lvl w:ilvl="1">
      <w:start w:val="1"/>
      <w:numFmt w:val="decimal"/>
      <w:lvlText w:val="4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706421"/>
    <w:multiLevelType w:val="hybridMultilevel"/>
    <w:tmpl w:val="19C2A4CE"/>
    <w:lvl w:ilvl="0" w:tplc="937691BA">
      <w:start w:val="7"/>
      <w:numFmt w:val="bullet"/>
      <w:lvlText w:val="-"/>
      <w:lvlJc w:val="left"/>
      <w:pPr>
        <w:ind w:left="1161" w:hanging="360"/>
      </w:pPr>
      <w:rPr>
        <w:rFonts w:ascii="Arial" w:eastAsia="Arial" w:hAnsi="Arial" w:cs="Arial" w:hint="default"/>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5" w15:restartNumberingAfterBreak="0">
    <w:nsid w:val="16527592"/>
    <w:multiLevelType w:val="multilevel"/>
    <w:tmpl w:val="58425904"/>
    <w:lvl w:ilvl="0">
      <w:start w:val="41"/>
      <w:numFmt w:val="decimal"/>
      <w:lvlText w:val="%1"/>
      <w:lvlJc w:val="left"/>
      <w:pPr>
        <w:ind w:left="380" w:hanging="380"/>
      </w:pPr>
      <w:rPr>
        <w:rFonts w:hint="default"/>
      </w:rPr>
    </w:lvl>
    <w:lvl w:ilvl="1">
      <w:start w:val="1"/>
      <w:numFmt w:val="decimal"/>
      <w:lvlText w:val="40.%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B280121"/>
    <w:multiLevelType w:val="hybridMultilevel"/>
    <w:tmpl w:val="1ECA938C"/>
    <w:lvl w:ilvl="0" w:tplc="46941456">
      <w:start w:val="1"/>
      <w:numFmt w:val="bullet"/>
      <w:lvlText w:val="-"/>
      <w:lvlJc w:val="left"/>
      <w:pPr>
        <w:ind w:left="2160" w:hanging="360"/>
      </w:pPr>
      <w:rPr>
        <w:rFonts w:ascii="Browallia New" w:eastAsia="MS Mincho" w:hAnsi="Browallia New" w:cs="Browallia New" w:hint="default"/>
        <w:color w:val="auto"/>
        <w:sz w:val="28"/>
        <w:szCs w:val="28"/>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7"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77DA9"/>
    <w:multiLevelType w:val="multilevel"/>
    <w:tmpl w:val="736A08F8"/>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sz w:val="19"/>
        <w:szCs w:val="19"/>
      </w:rPr>
    </w:lvl>
    <w:lvl w:ilvl="2">
      <w:start w:val="1"/>
      <w:numFmt w:val="decimal"/>
      <w:lvlText w:val="%1.%2.%3"/>
      <w:lvlJc w:val="left"/>
      <w:pPr>
        <w:ind w:left="1440" w:hanging="720"/>
      </w:pPr>
      <w:rPr>
        <w:rFonts w:hint="default"/>
        <w:sz w:val="19"/>
        <w:szCs w:val="1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1FC92125"/>
    <w:multiLevelType w:val="hybridMultilevel"/>
    <w:tmpl w:val="3E0A524E"/>
    <w:lvl w:ilvl="0" w:tplc="04090001">
      <w:start w:val="1"/>
      <w:numFmt w:val="bullet"/>
      <w:lvlText w:val=""/>
      <w:lvlJc w:val="left"/>
      <w:pPr>
        <w:ind w:left="1713" w:hanging="360"/>
      </w:pPr>
      <w:rPr>
        <w:rFonts w:ascii="Symbol" w:hAnsi="Symbol" w:hint="default"/>
      </w:rPr>
    </w:lvl>
    <w:lvl w:ilvl="1" w:tplc="1CD0ADFA">
      <w:start w:val="1"/>
      <w:numFmt w:val="bullet"/>
      <w:lvlText w:val=""/>
      <w:lvlJc w:val="left"/>
      <w:pPr>
        <w:ind w:left="2433" w:hanging="360"/>
      </w:pPr>
      <w:rPr>
        <w:rFonts w:ascii="Symbol" w:hAnsi="Symbol" w:hint="default"/>
        <w:sz w:val="20"/>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207F5DC9"/>
    <w:multiLevelType w:val="multilevel"/>
    <w:tmpl w:val="EC5ACBBC"/>
    <w:lvl w:ilvl="0">
      <w:start w:val="19"/>
      <w:numFmt w:val="decimal"/>
      <w:lvlText w:val="%1"/>
      <w:lvlJc w:val="left"/>
      <w:pPr>
        <w:ind w:left="372" w:hanging="372"/>
      </w:pPr>
      <w:rPr>
        <w:rFonts w:cstheme="minorBidi" w:hint="default"/>
      </w:rPr>
    </w:lvl>
    <w:lvl w:ilvl="1">
      <w:start w:val="1"/>
      <w:numFmt w:val="decimal"/>
      <w:lvlText w:val="20.%2"/>
      <w:lvlJc w:val="left"/>
      <w:pPr>
        <w:ind w:left="630" w:hanging="360"/>
      </w:pPr>
      <w:rPr>
        <w:rFonts w:cs="Times New Roman" w:hint="default"/>
        <w:b w:val="0"/>
        <w:bCs w:val="0"/>
        <w:u w:val="none"/>
      </w:rPr>
    </w:lvl>
    <w:lvl w:ilvl="2">
      <w:start w:val="1"/>
      <w:numFmt w:val="decimal"/>
      <w:lvlText w:val="%1.%2.%3"/>
      <w:lvlJc w:val="left"/>
      <w:pPr>
        <w:ind w:left="1566" w:hanging="720"/>
      </w:pPr>
      <w:rPr>
        <w:rFonts w:cstheme="minorBidi" w:hint="default"/>
      </w:rPr>
    </w:lvl>
    <w:lvl w:ilvl="3">
      <w:start w:val="1"/>
      <w:numFmt w:val="decimal"/>
      <w:lvlText w:val="%1.%2.%3.%4"/>
      <w:lvlJc w:val="left"/>
      <w:pPr>
        <w:ind w:left="1989" w:hanging="720"/>
      </w:pPr>
      <w:rPr>
        <w:rFonts w:cstheme="minorBidi" w:hint="default"/>
      </w:rPr>
    </w:lvl>
    <w:lvl w:ilvl="4">
      <w:start w:val="1"/>
      <w:numFmt w:val="decimal"/>
      <w:lvlText w:val="%1.%2.%3.%4.%5"/>
      <w:lvlJc w:val="left"/>
      <w:pPr>
        <w:ind w:left="2772" w:hanging="1080"/>
      </w:pPr>
      <w:rPr>
        <w:rFonts w:cstheme="minorBidi" w:hint="default"/>
      </w:rPr>
    </w:lvl>
    <w:lvl w:ilvl="5">
      <w:start w:val="1"/>
      <w:numFmt w:val="decimal"/>
      <w:lvlText w:val="%1.%2.%3.%4.%5.%6"/>
      <w:lvlJc w:val="left"/>
      <w:pPr>
        <w:ind w:left="3195" w:hanging="1080"/>
      </w:pPr>
      <w:rPr>
        <w:rFonts w:cstheme="minorBidi" w:hint="default"/>
      </w:rPr>
    </w:lvl>
    <w:lvl w:ilvl="6">
      <w:start w:val="1"/>
      <w:numFmt w:val="decimal"/>
      <w:lvlText w:val="%1.%2.%3.%4.%5.%6.%7"/>
      <w:lvlJc w:val="left"/>
      <w:pPr>
        <w:ind w:left="3618" w:hanging="1080"/>
      </w:pPr>
      <w:rPr>
        <w:rFonts w:cstheme="minorBidi" w:hint="default"/>
      </w:rPr>
    </w:lvl>
    <w:lvl w:ilvl="7">
      <w:start w:val="1"/>
      <w:numFmt w:val="decimal"/>
      <w:lvlText w:val="%1.%2.%3.%4.%5.%6.%7.%8"/>
      <w:lvlJc w:val="left"/>
      <w:pPr>
        <w:ind w:left="4401" w:hanging="1440"/>
      </w:pPr>
      <w:rPr>
        <w:rFonts w:cstheme="minorBidi" w:hint="default"/>
      </w:rPr>
    </w:lvl>
    <w:lvl w:ilvl="8">
      <w:start w:val="1"/>
      <w:numFmt w:val="decimal"/>
      <w:lvlText w:val="%1.%2.%3.%4.%5.%6.%7.%8.%9"/>
      <w:lvlJc w:val="left"/>
      <w:pPr>
        <w:ind w:left="4824" w:hanging="1440"/>
      </w:pPr>
      <w:rPr>
        <w:rFonts w:cstheme="minorBidi" w:hint="default"/>
      </w:rPr>
    </w:lvl>
  </w:abstractNum>
  <w:abstractNum w:abstractNumId="12" w15:restartNumberingAfterBreak="0">
    <w:nsid w:val="20F0492E"/>
    <w:multiLevelType w:val="hybridMultilevel"/>
    <w:tmpl w:val="5F1E5942"/>
    <w:styleLink w:val="111111"/>
    <w:lvl w:ilvl="0" w:tplc="8454EA3A">
      <w:start w:val="1"/>
      <w:numFmt w:val="decimal"/>
      <w:lvlText w:val="32.%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22572F44"/>
    <w:multiLevelType w:val="multilevel"/>
    <w:tmpl w:val="DCC28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7637F4"/>
    <w:multiLevelType w:val="hybridMultilevel"/>
    <w:tmpl w:val="FE968470"/>
    <w:lvl w:ilvl="0" w:tplc="2382B2DA">
      <w:start w:val="1"/>
      <w:numFmt w:val="decimal"/>
      <w:lvlText w:val="7.%1"/>
      <w:lvlJc w:val="left"/>
      <w:pPr>
        <w:ind w:left="1146" w:hanging="360"/>
      </w:pPr>
      <w:rPr>
        <w:rFonts w:hint="default"/>
        <w:b w:val="0"/>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A6B0243"/>
    <w:multiLevelType w:val="hybridMultilevel"/>
    <w:tmpl w:val="F42C06F8"/>
    <w:lvl w:ilvl="0" w:tplc="08090001">
      <w:start w:val="1"/>
      <w:numFmt w:val="bullet"/>
      <w:lvlText w:val=""/>
      <w:lvlJc w:val="left"/>
      <w:pPr>
        <w:ind w:left="1521" w:hanging="360"/>
      </w:pPr>
      <w:rPr>
        <w:rFonts w:ascii="Symbol" w:hAnsi="Symbol" w:hint="default"/>
      </w:rPr>
    </w:lvl>
    <w:lvl w:ilvl="1" w:tplc="08090003" w:tentative="1">
      <w:start w:val="1"/>
      <w:numFmt w:val="bullet"/>
      <w:lvlText w:val="o"/>
      <w:lvlJc w:val="left"/>
      <w:pPr>
        <w:ind w:left="2241" w:hanging="360"/>
      </w:pPr>
      <w:rPr>
        <w:rFonts w:ascii="Courier New" w:hAnsi="Courier New" w:cs="Courier New" w:hint="default"/>
      </w:rPr>
    </w:lvl>
    <w:lvl w:ilvl="2" w:tplc="08090005" w:tentative="1">
      <w:start w:val="1"/>
      <w:numFmt w:val="bullet"/>
      <w:lvlText w:val=""/>
      <w:lvlJc w:val="left"/>
      <w:pPr>
        <w:ind w:left="2961" w:hanging="360"/>
      </w:pPr>
      <w:rPr>
        <w:rFonts w:ascii="Wingdings" w:hAnsi="Wingdings" w:hint="default"/>
      </w:rPr>
    </w:lvl>
    <w:lvl w:ilvl="3" w:tplc="08090001" w:tentative="1">
      <w:start w:val="1"/>
      <w:numFmt w:val="bullet"/>
      <w:lvlText w:val=""/>
      <w:lvlJc w:val="left"/>
      <w:pPr>
        <w:ind w:left="3681" w:hanging="360"/>
      </w:pPr>
      <w:rPr>
        <w:rFonts w:ascii="Symbol" w:hAnsi="Symbol" w:hint="default"/>
      </w:rPr>
    </w:lvl>
    <w:lvl w:ilvl="4" w:tplc="08090003" w:tentative="1">
      <w:start w:val="1"/>
      <w:numFmt w:val="bullet"/>
      <w:lvlText w:val="o"/>
      <w:lvlJc w:val="left"/>
      <w:pPr>
        <w:ind w:left="4401" w:hanging="360"/>
      </w:pPr>
      <w:rPr>
        <w:rFonts w:ascii="Courier New" w:hAnsi="Courier New" w:cs="Courier New" w:hint="default"/>
      </w:rPr>
    </w:lvl>
    <w:lvl w:ilvl="5" w:tplc="08090005" w:tentative="1">
      <w:start w:val="1"/>
      <w:numFmt w:val="bullet"/>
      <w:lvlText w:val=""/>
      <w:lvlJc w:val="left"/>
      <w:pPr>
        <w:ind w:left="5121" w:hanging="360"/>
      </w:pPr>
      <w:rPr>
        <w:rFonts w:ascii="Wingdings" w:hAnsi="Wingdings" w:hint="default"/>
      </w:rPr>
    </w:lvl>
    <w:lvl w:ilvl="6" w:tplc="08090001" w:tentative="1">
      <w:start w:val="1"/>
      <w:numFmt w:val="bullet"/>
      <w:lvlText w:val=""/>
      <w:lvlJc w:val="left"/>
      <w:pPr>
        <w:ind w:left="5841" w:hanging="360"/>
      </w:pPr>
      <w:rPr>
        <w:rFonts w:ascii="Symbol" w:hAnsi="Symbol" w:hint="default"/>
      </w:rPr>
    </w:lvl>
    <w:lvl w:ilvl="7" w:tplc="08090003" w:tentative="1">
      <w:start w:val="1"/>
      <w:numFmt w:val="bullet"/>
      <w:lvlText w:val="o"/>
      <w:lvlJc w:val="left"/>
      <w:pPr>
        <w:ind w:left="6561" w:hanging="360"/>
      </w:pPr>
      <w:rPr>
        <w:rFonts w:ascii="Courier New" w:hAnsi="Courier New" w:cs="Courier New" w:hint="default"/>
      </w:rPr>
    </w:lvl>
    <w:lvl w:ilvl="8" w:tplc="08090005" w:tentative="1">
      <w:start w:val="1"/>
      <w:numFmt w:val="bullet"/>
      <w:lvlText w:val=""/>
      <w:lvlJc w:val="left"/>
      <w:pPr>
        <w:ind w:left="7281" w:hanging="360"/>
      </w:pPr>
      <w:rPr>
        <w:rFonts w:ascii="Wingdings" w:hAnsi="Wingdings" w:hint="default"/>
      </w:rPr>
    </w:lvl>
  </w:abstractNum>
  <w:abstractNum w:abstractNumId="16" w15:restartNumberingAfterBreak="0">
    <w:nsid w:val="2CB850CF"/>
    <w:multiLevelType w:val="multilevel"/>
    <w:tmpl w:val="9E0490B8"/>
    <w:lvl w:ilvl="0">
      <w:start w:val="1"/>
      <w:numFmt w:val="decimal"/>
      <w:lvlText w:val="%1."/>
      <w:lvlJc w:val="left"/>
      <w:pPr>
        <w:tabs>
          <w:tab w:val="num" w:pos="360"/>
        </w:tabs>
        <w:ind w:left="360" w:hanging="360"/>
      </w:pPr>
      <w:rPr>
        <w:rFonts w:hint="default"/>
        <w:b/>
        <w:bCs/>
        <w:sz w:val="19"/>
        <w:szCs w:val="19"/>
        <w:u w:val="none"/>
      </w:rPr>
    </w:lvl>
    <w:lvl w:ilvl="1">
      <w:start w:val="36"/>
      <w:numFmt w:val="none"/>
      <w:lvlText w:val="%1"/>
      <w:lvlJc w:val="left"/>
      <w:pPr>
        <w:tabs>
          <w:tab w:val="num" w:pos="1665"/>
        </w:tabs>
        <w:ind w:left="1665" w:hanging="58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sz w:val="19"/>
        <w:szCs w:val="19"/>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2D210B8D"/>
    <w:multiLevelType w:val="multilevel"/>
    <w:tmpl w:val="57CA50D8"/>
    <w:lvl w:ilvl="0">
      <w:start w:val="26"/>
      <w:numFmt w:val="decimal"/>
      <w:lvlText w:val="%1"/>
      <w:lvlJc w:val="left"/>
      <w:pPr>
        <w:ind w:left="372" w:hanging="372"/>
      </w:pPr>
      <w:rPr>
        <w:rFonts w:hint="default"/>
      </w:rPr>
    </w:lvl>
    <w:lvl w:ilvl="1">
      <w:start w:val="1"/>
      <w:numFmt w:val="decimal"/>
      <w:lvlText w:val="27.%2"/>
      <w:lvlJc w:val="left"/>
      <w:pPr>
        <w:ind w:left="360" w:hanging="360"/>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4A4179"/>
    <w:multiLevelType w:val="hybridMultilevel"/>
    <w:tmpl w:val="3C62E138"/>
    <w:lvl w:ilvl="0" w:tplc="ACACADAC">
      <w:start w:val="1"/>
      <w:numFmt w:val="lowerLetter"/>
      <w:lvlText w:val="%1)"/>
      <w:lvlJc w:val="left"/>
      <w:pPr>
        <w:ind w:left="1353" w:hanging="360"/>
      </w:pPr>
      <w:rPr>
        <w:rFonts w:hint="default"/>
        <w:b/>
        <w:bC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341138F3"/>
    <w:multiLevelType w:val="hybridMultilevel"/>
    <w:tmpl w:val="15A480FE"/>
    <w:lvl w:ilvl="0" w:tplc="08090017">
      <w:start w:val="1"/>
      <w:numFmt w:val="lowerLetter"/>
      <w:lvlText w:val="%1)"/>
      <w:lvlJc w:val="left"/>
      <w:pPr>
        <w:ind w:left="2280" w:hanging="360"/>
      </w:pPr>
    </w:lvl>
    <w:lvl w:ilvl="1" w:tplc="08090019">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20" w15:restartNumberingAfterBreak="0">
    <w:nsid w:val="3F47417A"/>
    <w:multiLevelType w:val="hybridMultilevel"/>
    <w:tmpl w:val="7F382A34"/>
    <w:lvl w:ilvl="0" w:tplc="35F8F7BE">
      <w:start w:val="1"/>
      <w:numFmt w:val="decimal"/>
      <w:lvlText w:val="8.%1"/>
      <w:lvlJc w:val="left"/>
      <w:pPr>
        <w:ind w:left="1143" w:hanging="360"/>
      </w:pPr>
      <w:rPr>
        <w:rFonts w:ascii="Arial" w:hAnsi="Arial" w:cs="Arial" w:hint="default"/>
        <w:i w:val="0"/>
        <w:iCs w:val="0"/>
        <w:sz w:val="19"/>
        <w:szCs w:val="19"/>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1" w15:restartNumberingAfterBreak="0">
    <w:nsid w:val="455B0243"/>
    <w:multiLevelType w:val="hybridMultilevel"/>
    <w:tmpl w:val="D2CEC8B2"/>
    <w:lvl w:ilvl="0" w:tplc="90CC6778">
      <w:start w:val="1"/>
      <w:numFmt w:val="decimal"/>
      <w:lvlText w:val="41.%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9A4359"/>
    <w:multiLevelType w:val="hybridMultilevel"/>
    <w:tmpl w:val="0A001DBC"/>
    <w:lvl w:ilvl="0" w:tplc="9A74BC7A">
      <w:start w:val="1"/>
      <w:numFmt w:val="lowerLetter"/>
      <w:lvlText w:val="%1."/>
      <w:lvlJc w:val="left"/>
      <w:pPr>
        <w:ind w:left="1278" w:hanging="360"/>
      </w:pPr>
      <w:rPr>
        <w:rFonts w:hint="default"/>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0A76D9C"/>
    <w:multiLevelType w:val="hybridMultilevel"/>
    <w:tmpl w:val="204C7210"/>
    <w:lvl w:ilvl="0" w:tplc="33C0C4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FC26FAC2">
      <w:start w:val="31"/>
      <w:numFmt w:val="bullet"/>
      <w:lvlText w:val="-"/>
      <w:lvlJc w:val="left"/>
      <w:pPr>
        <w:ind w:left="1976" w:hanging="360"/>
      </w:pPr>
      <w:rPr>
        <w:rFonts w:ascii="Arial" w:eastAsia="Times New Roman" w:hAnsi="Arial" w:cs="Arial" w:hint="default"/>
      </w:rPr>
    </w:lvl>
    <w:lvl w:ilvl="3" w:tplc="04090001">
      <w:start w:val="1"/>
      <w:numFmt w:val="bullet"/>
      <w:lvlText w:val=""/>
      <w:lvlJc w:val="left"/>
      <w:pPr>
        <w:ind w:left="2696" w:hanging="360"/>
      </w:pPr>
      <w:rPr>
        <w:rFonts w:ascii="Symbol" w:hAnsi="Symbol" w:hint="default"/>
      </w:rPr>
    </w:lvl>
    <w:lvl w:ilvl="4" w:tplc="04090003">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5068D2"/>
    <w:multiLevelType w:val="multilevel"/>
    <w:tmpl w:val="05002F4C"/>
    <w:lvl w:ilvl="0">
      <w:start w:val="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225DB5"/>
    <w:multiLevelType w:val="multilevel"/>
    <w:tmpl w:val="B4E4470E"/>
    <w:lvl w:ilvl="0">
      <w:start w:val="42"/>
      <w:numFmt w:val="decimal"/>
      <w:lvlText w:val="%1"/>
      <w:lvlJc w:val="left"/>
      <w:pPr>
        <w:ind w:left="372" w:hanging="372"/>
      </w:pPr>
      <w:rPr>
        <w:rFonts w:hint="default"/>
      </w:rPr>
    </w:lvl>
    <w:lvl w:ilvl="1">
      <w:start w:val="1"/>
      <w:numFmt w:val="decimal"/>
      <w:lvlText w:val="40.%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9AE2D98"/>
    <w:multiLevelType w:val="hybridMultilevel"/>
    <w:tmpl w:val="E48EC9FA"/>
    <w:lvl w:ilvl="0" w:tplc="BEA8CA7A">
      <w:start w:val="1"/>
      <w:numFmt w:val="decimal"/>
      <w:lvlText w:val="5.%1"/>
      <w:lvlJc w:val="left"/>
      <w:pPr>
        <w:ind w:left="1638" w:hanging="360"/>
      </w:pPr>
      <w:rPr>
        <w:rFonts w:ascii="Arial" w:hAnsi="Arial" w:cs="Arial"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7" w15:restartNumberingAfterBreak="0">
    <w:nsid w:val="5D0E2FC5"/>
    <w:multiLevelType w:val="hybridMultilevel"/>
    <w:tmpl w:val="5EE4EF80"/>
    <w:lvl w:ilvl="0" w:tplc="C48A63AE">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start w:val="1"/>
      <w:numFmt w:val="lowerLetter"/>
      <w:lvlText w:val="%5."/>
      <w:lvlJc w:val="left"/>
      <w:pPr>
        <w:ind w:left="786"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8"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9" w15:restartNumberingAfterBreak="0">
    <w:nsid w:val="5FD66320"/>
    <w:multiLevelType w:val="hybridMultilevel"/>
    <w:tmpl w:val="59EC14D0"/>
    <w:lvl w:ilvl="0" w:tplc="1CD464AE">
      <w:start w:val="1"/>
      <w:numFmt w:val="lowerLetter"/>
      <w:lvlText w:val="%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0"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1" w15:restartNumberingAfterBreak="0">
    <w:nsid w:val="638F4033"/>
    <w:multiLevelType w:val="hybridMultilevel"/>
    <w:tmpl w:val="540A5DD0"/>
    <w:lvl w:ilvl="0" w:tplc="C820E5E2">
      <w:start w:val="5"/>
      <w:numFmt w:val="bullet"/>
      <w:lvlText w:val="-"/>
      <w:lvlJc w:val="left"/>
      <w:pPr>
        <w:ind w:left="1170" w:hanging="360"/>
      </w:pPr>
      <w:rPr>
        <w:rFonts w:ascii="Garamond" w:eastAsia="Cordia New" w:hAnsi="Garamond" w:cs="Garamond" w:hint="default"/>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2"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15:restartNumberingAfterBreak="0">
    <w:nsid w:val="6B433F47"/>
    <w:multiLevelType w:val="hybridMultilevel"/>
    <w:tmpl w:val="A5264F24"/>
    <w:lvl w:ilvl="0" w:tplc="04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70164C0A"/>
    <w:multiLevelType w:val="hybridMultilevel"/>
    <w:tmpl w:val="C6DC5C0E"/>
    <w:lvl w:ilvl="0" w:tplc="16622AF4">
      <w:start w:val="1"/>
      <w:numFmt w:val="decimal"/>
      <w:lvlText w:val="4.%1"/>
      <w:lvlJc w:val="left"/>
      <w:pPr>
        <w:ind w:left="1161" w:hanging="360"/>
      </w:pPr>
      <w:rPr>
        <w:rFonts w:ascii="Arial" w:hAnsi="Arial" w:cs="Arial" w:hint="default"/>
        <w:b w:val="0"/>
        <w:bCs w:val="0"/>
        <w:sz w:val="19"/>
        <w:szCs w:val="19"/>
      </w:rPr>
    </w:lvl>
    <w:lvl w:ilvl="1" w:tplc="EF58A204">
      <w:numFmt w:val="bullet"/>
      <w:lvlText w:val="•"/>
      <w:lvlJc w:val="left"/>
      <w:pPr>
        <w:ind w:left="1941" w:hanging="420"/>
      </w:pPr>
      <w:rPr>
        <w:rFonts w:ascii="Arial" w:eastAsia="Times New Roman" w:hAnsi="Arial" w:cs="Arial" w:hint="default"/>
      </w:r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5" w15:restartNumberingAfterBreak="0">
    <w:nsid w:val="73652CD3"/>
    <w:multiLevelType w:val="hybridMultilevel"/>
    <w:tmpl w:val="CCCA0EA4"/>
    <w:lvl w:ilvl="0" w:tplc="4E163930">
      <w:start w:val="1"/>
      <w:numFmt w:val="decimal"/>
      <w:lvlText w:val="43.%1"/>
      <w:lvlJc w:val="left"/>
      <w:pPr>
        <w:ind w:left="115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0E0B67"/>
    <w:multiLevelType w:val="multilevel"/>
    <w:tmpl w:val="CE90F4BC"/>
    <w:lvl w:ilvl="0">
      <w:start w:val="45"/>
      <w:numFmt w:val="decimal"/>
      <w:lvlText w:val="%1"/>
      <w:lvlJc w:val="left"/>
      <w:pPr>
        <w:ind w:left="372" w:hanging="372"/>
      </w:pPr>
      <w:rPr>
        <w:rFonts w:hint="default"/>
      </w:rPr>
    </w:lvl>
    <w:lvl w:ilvl="1">
      <w:start w:val="1"/>
      <w:numFmt w:val="decimal"/>
      <w:lvlText w:val="44.%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8" w15:restartNumberingAfterBreak="0">
    <w:nsid w:val="7F331FB2"/>
    <w:multiLevelType w:val="hybridMultilevel"/>
    <w:tmpl w:val="C772DAB8"/>
    <w:lvl w:ilvl="0" w:tplc="431E3B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03717155">
    <w:abstractNumId w:val="16"/>
  </w:num>
  <w:num w:numId="2" w16cid:durableId="1807576681">
    <w:abstractNumId w:val="28"/>
  </w:num>
  <w:num w:numId="3" w16cid:durableId="2100758210">
    <w:abstractNumId w:val="0"/>
  </w:num>
  <w:num w:numId="4" w16cid:durableId="418598472">
    <w:abstractNumId w:val="30"/>
  </w:num>
  <w:num w:numId="5" w16cid:durableId="1688603785">
    <w:abstractNumId w:val="2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5717161">
    <w:abstractNumId w:val="12"/>
  </w:num>
  <w:num w:numId="7" w16cid:durableId="1923946463">
    <w:abstractNumId w:val="23"/>
  </w:num>
  <w:num w:numId="8" w16cid:durableId="1091003949">
    <w:abstractNumId w:val="7"/>
  </w:num>
  <w:num w:numId="9" w16cid:durableId="1073696806">
    <w:abstractNumId w:val="34"/>
  </w:num>
  <w:num w:numId="10" w16cid:durableId="3008865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1414452">
    <w:abstractNumId w:val="20"/>
  </w:num>
  <w:num w:numId="12" w16cid:durableId="326061523">
    <w:abstractNumId w:val="29"/>
  </w:num>
  <w:num w:numId="13" w16cid:durableId="1561938046">
    <w:abstractNumId w:val="8"/>
  </w:num>
  <w:num w:numId="14" w16cid:durableId="2078552824">
    <w:abstractNumId w:val="2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2560735">
    <w:abstractNumId w:val="13"/>
  </w:num>
  <w:num w:numId="16" w16cid:durableId="1766806221">
    <w:abstractNumId w:val="11"/>
  </w:num>
  <w:num w:numId="17" w16cid:durableId="298727926">
    <w:abstractNumId w:val="17"/>
  </w:num>
  <w:num w:numId="18" w16cid:durableId="964115932">
    <w:abstractNumId w:val="26"/>
  </w:num>
  <w:num w:numId="19" w16cid:durableId="818615656">
    <w:abstractNumId w:val="6"/>
  </w:num>
  <w:num w:numId="20" w16cid:durableId="1999309670">
    <w:abstractNumId w:val="24"/>
  </w:num>
  <w:num w:numId="21" w16cid:durableId="751388275">
    <w:abstractNumId w:val="33"/>
  </w:num>
  <w:num w:numId="22" w16cid:durableId="558515862">
    <w:abstractNumId w:val="10"/>
  </w:num>
  <w:num w:numId="23" w16cid:durableId="1511219947">
    <w:abstractNumId w:val="5"/>
  </w:num>
  <w:num w:numId="24" w16cid:durableId="583881749">
    <w:abstractNumId w:val="31"/>
  </w:num>
  <w:num w:numId="25" w16cid:durableId="617028766">
    <w:abstractNumId w:val="1"/>
  </w:num>
  <w:num w:numId="26" w16cid:durableId="514030770">
    <w:abstractNumId w:val="4"/>
  </w:num>
  <w:num w:numId="27" w16cid:durableId="1768110406">
    <w:abstractNumId w:val="18"/>
  </w:num>
  <w:num w:numId="28" w16cid:durableId="1241598437">
    <w:abstractNumId w:val="9"/>
  </w:num>
  <w:num w:numId="29" w16cid:durableId="2059821573">
    <w:abstractNumId w:val="37"/>
  </w:num>
  <w:num w:numId="30" w16cid:durableId="881668107">
    <w:abstractNumId w:val="27"/>
  </w:num>
  <w:num w:numId="31" w16cid:durableId="258952037">
    <w:abstractNumId w:val="38"/>
  </w:num>
  <w:num w:numId="32" w16cid:durableId="500776775">
    <w:abstractNumId w:val="22"/>
  </w:num>
  <w:num w:numId="33" w16cid:durableId="1101418138">
    <w:abstractNumId w:val="14"/>
  </w:num>
  <w:num w:numId="34" w16cid:durableId="114957054">
    <w:abstractNumId w:val="19"/>
  </w:num>
  <w:num w:numId="35" w16cid:durableId="2105153486">
    <w:abstractNumId w:val="35"/>
  </w:num>
  <w:num w:numId="36" w16cid:durableId="1521747348">
    <w:abstractNumId w:val="2"/>
  </w:num>
  <w:num w:numId="37" w16cid:durableId="1997298028">
    <w:abstractNumId w:val="21"/>
  </w:num>
  <w:num w:numId="38" w16cid:durableId="340744729">
    <w:abstractNumId w:val="15"/>
  </w:num>
  <w:num w:numId="39" w16cid:durableId="598951387">
    <w:abstractNumId w:val="25"/>
  </w:num>
  <w:num w:numId="40" w16cid:durableId="1613703169">
    <w:abstractNumId w:val="3"/>
  </w:num>
  <w:num w:numId="41" w16cid:durableId="411854069">
    <w:abstractNumId w:val="36"/>
  </w:num>
  <w:num w:numId="42" w16cid:durableId="102187551">
    <w:abstractNumId w:val="25"/>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8704415">
    <w:abstractNumId w:val="3"/>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70"/>
    <w:rsid w:val="000001F3"/>
    <w:rsid w:val="00000200"/>
    <w:rsid w:val="000003C8"/>
    <w:rsid w:val="000004CA"/>
    <w:rsid w:val="000004F2"/>
    <w:rsid w:val="00000989"/>
    <w:rsid w:val="000009E4"/>
    <w:rsid w:val="00000AFA"/>
    <w:rsid w:val="00000BDE"/>
    <w:rsid w:val="00000C5D"/>
    <w:rsid w:val="00000CE2"/>
    <w:rsid w:val="00000CF7"/>
    <w:rsid w:val="00000E5E"/>
    <w:rsid w:val="00000FEF"/>
    <w:rsid w:val="0000109C"/>
    <w:rsid w:val="00001385"/>
    <w:rsid w:val="000015DA"/>
    <w:rsid w:val="000016E4"/>
    <w:rsid w:val="00001838"/>
    <w:rsid w:val="000018A7"/>
    <w:rsid w:val="000018B5"/>
    <w:rsid w:val="00001926"/>
    <w:rsid w:val="0000196C"/>
    <w:rsid w:val="00001A18"/>
    <w:rsid w:val="00001AD9"/>
    <w:rsid w:val="00001D05"/>
    <w:rsid w:val="00001E1C"/>
    <w:rsid w:val="00001EE0"/>
    <w:rsid w:val="00001FA0"/>
    <w:rsid w:val="00001FAE"/>
    <w:rsid w:val="000020F0"/>
    <w:rsid w:val="000022E3"/>
    <w:rsid w:val="0000238D"/>
    <w:rsid w:val="000023FE"/>
    <w:rsid w:val="00002732"/>
    <w:rsid w:val="00002780"/>
    <w:rsid w:val="000027A8"/>
    <w:rsid w:val="00002831"/>
    <w:rsid w:val="0000289A"/>
    <w:rsid w:val="000028B6"/>
    <w:rsid w:val="0000299A"/>
    <w:rsid w:val="00002AB4"/>
    <w:rsid w:val="00002AE4"/>
    <w:rsid w:val="00002C27"/>
    <w:rsid w:val="00002DA9"/>
    <w:rsid w:val="00002DC7"/>
    <w:rsid w:val="00002E7A"/>
    <w:rsid w:val="00002FC1"/>
    <w:rsid w:val="000031CD"/>
    <w:rsid w:val="0000322D"/>
    <w:rsid w:val="0000329C"/>
    <w:rsid w:val="00003340"/>
    <w:rsid w:val="00003352"/>
    <w:rsid w:val="000033BE"/>
    <w:rsid w:val="00003434"/>
    <w:rsid w:val="0000346F"/>
    <w:rsid w:val="000035B8"/>
    <w:rsid w:val="000038EE"/>
    <w:rsid w:val="000039AF"/>
    <w:rsid w:val="00003A40"/>
    <w:rsid w:val="00003BFA"/>
    <w:rsid w:val="00003DB9"/>
    <w:rsid w:val="00003E6D"/>
    <w:rsid w:val="00003FAD"/>
    <w:rsid w:val="00004281"/>
    <w:rsid w:val="00004310"/>
    <w:rsid w:val="0000449F"/>
    <w:rsid w:val="00004532"/>
    <w:rsid w:val="00004850"/>
    <w:rsid w:val="00004855"/>
    <w:rsid w:val="00004908"/>
    <w:rsid w:val="00004B9D"/>
    <w:rsid w:val="00004C46"/>
    <w:rsid w:val="00004CA1"/>
    <w:rsid w:val="000051EC"/>
    <w:rsid w:val="000052E4"/>
    <w:rsid w:val="00005482"/>
    <w:rsid w:val="000054DE"/>
    <w:rsid w:val="00005566"/>
    <w:rsid w:val="00005641"/>
    <w:rsid w:val="00005831"/>
    <w:rsid w:val="00005C0C"/>
    <w:rsid w:val="0000604C"/>
    <w:rsid w:val="000061EB"/>
    <w:rsid w:val="000064AB"/>
    <w:rsid w:val="000064BC"/>
    <w:rsid w:val="0000658F"/>
    <w:rsid w:val="00006590"/>
    <w:rsid w:val="0000668D"/>
    <w:rsid w:val="00006A1C"/>
    <w:rsid w:val="00006E1F"/>
    <w:rsid w:val="00006EB6"/>
    <w:rsid w:val="00007018"/>
    <w:rsid w:val="000071B8"/>
    <w:rsid w:val="00007224"/>
    <w:rsid w:val="0000722B"/>
    <w:rsid w:val="00007262"/>
    <w:rsid w:val="000073D6"/>
    <w:rsid w:val="0000787C"/>
    <w:rsid w:val="00007884"/>
    <w:rsid w:val="0000792C"/>
    <w:rsid w:val="00007A12"/>
    <w:rsid w:val="00007D4B"/>
    <w:rsid w:val="00007F16"/>
    <w:rsid w:val="00007F2A"/>
    <w:rsid w:val="000101BF"/>
    <w:rsid w:val="000101D1"/>
    <w:rsid w:val="00010507"/>
    <w:rsid w:val="00010589"/>
    <w:rsid w:val="000106BF"/>
    <w:rsid w:val="00010810"/>
    <w:rsid w:val="00010990"/>
    <w:rsid w:val="00010995"/>
    <w:rsid w:val="00010B75"/>
    <w:rsid w:val="00010BB8"/>
    <w:rsid w:val="00010C44"/>
    <w:rsid w:val="00010E10"/>
    <w:rsid w:val="00010E63"/>
    <w:rsid w:val="00010E7B"/>
    <w:rsid w:val="00010F18"/>
    <w:rsid w:val="000112A4"/>
    <w:rsid w:val="0001134C"/>
    <w:rsid w:val="000113AA"/>
    <w:rsid w:val="0001152C"/>
    <w:rsid w:val="00011959"/>
    <w:rsid w:val="00011A38"/>
    <w:rsid w:val="00011F2C"/>
    <w:rsid w:val="00011F8A"/>
    <w:rsid w:val="00011FC6"/>
    <w:rsid w:val="0001201F"/>
    <w:rsid w:val="00012108"/>
    <w:rsid w:val="00012199"/>
    <w:rsid w:val="0001223B"/>
    <w:rsid w:val="00012309"/>
    <w:rsid w:val="0001230D"/>
    <w:rsid w:val="00012377"/>
    <w:rsid w:val="000125E8"/>
    <w:rsid w:val="00012623"/>
    <w:rsid w:val="000126E8"/>
    <w:rsid w:val="00012906"/>
    <w:rsid w:val="00012963"/>
    <w:rsid w:val="00012B33"/>
    <w:rsid w:val="00012C26"/>
    <w:rsid w:val="00012C94"/>
    <w:rsid w:val="00012CE4"/>
    <w:rsid w:val="00012D4A"/>
    <w:rsid w:val="00012DF7"/>
    <w:rsid w:val="00012E58"/>
    <w:rsid w:val="00012EC2"/>
    <w:rsid w:val="0001300B"/>
    <w:rsid w:val="00013053"/>
    <w:rsid w:val="00013063"/>
    <w:rsid w:val="000130C6"/>
    <w:rsid w:val="00013312"/>
    <w:rsid w:val="000135A4"/>
    <w:rsid w:val="00013812"/>
    <w:rsid w:val="00013850"/>
    <w:rsid w:val="00013888"/>
    <w:rsid w:val="00013A86"/>
    <w:rsid w:val="00013B55"/>
    <w:rsid w:val="00013BFB"/>
    <w:rsid w:val="000141D6"/>
    <w:rsid w:val="000141E0"/>
    <w:rsid w:val="0001425B"/>
    <w:rsid w:val="0001426F"/>
    <w:rsid w:val="0001428A"/>
    <w:rsid w:val="0001428B"/>
    <w:rsid w:val="00014291"/>
    <w:rsid w:val="000144D4"/>
    <w:rsid w:val="000145EF"/>
    <w:rsid w:val="00014620"/>
    <w:rsid w:val="000146CD"/>
    <w:rsid w:val="0001481A"/>
    <w:rsid w:val="00014981"/>
    <w:rsid w:val="0001499D"/>
    <w:rsid w:val="00014B25"/>
    <w:rsid w:val="00014BCB"/>
    <w:rsid w:val="00014C73"/>
    <w:rsid w:val="00014D24"/>
    <w:rsid w:val="00014D46"/>
    <w:rsid w:val="00014EA1"/>
    <w:rsid w:val="00014FDF"/>
    <w:rsid w:val="00015139"/>
    <w:rsid w:val="00015151"/>
    <w:rsid w:val="000151C0"/>
    <w:rsid w:val="00015357"/>
    <w:rsid w:val="0001540D"/>
    <w:rsid w:val="0001548D"/>
    <w:rsid w:val="000155F4"/>
    <w:rsid w:val="0001565C"/>
    <w:rsid w:val="000156BB"/>
    <w:rsid w:val="000158A0"/>
    <w:rsid w:val="000159DF"/>
    <w:rsid w:val="00015B0A"/>
    <w:rsid w:val="00015BAB"/>
    <w:rsid w:val="00015D41"/>
    <w:rsid w:val="00015EAF"/>
    <w:rsid w:val="00016052"/>
    <w:rsid w:val="00016079"/>
    <w:rsid w:val="000160B7"/>
    <w:rsid w:val="000160EF"/>
    <w:rsid w:val="00016121"/>
    <w:rsid w:val="00016124"/>
    <w:rsid w:val="0001636E"/>
    <w:rsid w:val="0001638F"/>
    <w:rsid w:val="000163A5"/>
    <w:rsid w:val="00016487"/>
    <w:rsid w:val="000168B3"/>
    <w:rsid w:val="000168B5"/>
    <w:rsid w:val="000169CA"/>
    <w:rsid w:val="00016BD1"/>
    <w:rsid w:val="00016C15"/>
    <w:rsid w:val="00016D33"/>
    <w:rsid w:val="00016DAB"/>
    <w:rsid w:val="00016F79"/>
    <w:rsid w:val="00016FF1"/>
    <w:rsid w:val="00017047"/>
    <w:rsid w:val="000170E7"/>
    <w:rsid w:val="000172F4"/>
    <w:rsid w:val="00017338"/>
    <w:rsid w:val="00017345"/>
    <w:rsid w:val="000174D0"/>
    <w:rsid w:val="0001760C"/>
    <w:rsid w:val="0001777D"/>
    <w:rsid w:val="0001779E"/>
    <w:rsid w:val="00017BA9"/>
    <w:rsid w:val="00017CC5"/>
    <w:rsid w:val="000202DF"/>
    <w:rsid w:val="000203EB"/>
    <w:rsid w:val="000203F9"/>
    <w:rsid w:val="000204D6"/>
    <w:rsid w:val="000204F2"/>
    <w:rsid w:val="000205A3"/>
    <w:rsid w:val="000206A7"/>
    <w:rsid w:val="00020798"/>
    <w:rsid w:val="000208A2"/>
    <w:rsid w:val="00020AB3"/>
    <w:rsid w:val="00020B30"/>
    <w:rsid w:val="00020DF6"/>
    <w:rsid w:val="00020E94"/>
    <w:rsid w:val="00020EFA"/>
    <w:rsid w:val="00021167"/>
    <w:rsid w:val="000211DC"/>
    <w:rsid w:val="0002120D"/>
    <w:rsid w:val="0002121E"/>
    <w:rsid w:val="000212DB"/>
    <w:rsid w:val="0002138F"/>
    <w:rsid w:val="00021456"/>
    <w:rsid w:val="00021509"/>
    <w:rsid w:val="00021606"/>
    <w:rsid w:val="000216C3"/>
    <w:rsid w:val="00021939"/>
    <w:rsid w:val="0002195F"/>
    <w:rsid w:val="000219E3"/>
    <w:rsid w:val="00021B81"/>
    <w:rsid w:val="00021CD3"/>
    <w:rsid w:val="00021E33"/>
    <w:rsid w:val="00021E96"/>
    <w:rsid w:val="00021FD1"/>
    <w:rsid w:val="00022126"/>
    <w:rsid w:val="0002216C"/>
    <w:rsid w:val="0002218A"/>
    <w:rsid w:val="000221E3"/>
    <w:rsid w:val="00022260"/>
    <w:rsid w:val="000223C7"/>
    <w:rsid w:val="000223E3"/>
    <w:rsid w:val="000224EF"/>
    <w:rsid w:val="000226D6"/>
    <w:rsid w:val="000226FC"/>
    <w:rsid w:val="00022777"/>
    <w:rsid w:val="00022A5A"/>
    <w:rsid w:val="00022AA2"/>
    <w:rsid w:val="00022BEB"/>
    <w:rsid w:val="00022C6A"/>
    <w:rsid w:val="00022D59"/>
    <w:rsid w:val="00022DB8"/>
    <w:rsid w:val="00022ECF"/>
    <w:rsid w:val="00022F82"/>
    <w:rsid w:val="00022FA5"/>
    <w:rsid w:val="000230F7"/>
    <w:rsid w:val="000231AE"/>
    <w:rsid w:val="00023329"/>
    <w:rsid w:val="0002343D"/>
    <w:rsid w:val="0002357F"/>
    <w:rsid w:val="00023618"/>
    <w:rsid w:val="000236CD"/>
    <w:rsid w:val="000236D8"/>
    <w:rsid w:val="00023892"/>
    <w:rsid w:val="00023A43"/>
    <w:rsid w:val="00023AEE"/>
    <w:rsid w:val="00023B85"/>
    <w:rsid w:val="00023BF3"/>
    <w:rsid w:val="00023E77"/>
    <w:rsid w:val="00023E96"/>
    <w:rsid w:val="00023EB1"/>
    <w:rsid w:val="00023F22"/>
    <w:rsid w:val="00023F43"/>
    <w:rsid w:val="00023F7A"/>
    <w:rsid w:val="00023FBE"/>
    <w:rsid w:val="00024023"/>
    <w:rsid w:val="00024055"/>
    <w:rsid w:val="00024110"/>
    <w:rsid w:val="0002414F"/>
    <w:rsid w:val="00024199"/>
    <w:rsid w:val="000241CE"/>
    <w:rsid w:val="0002428C"/>
    <w:rsid w:val="00024483"/>
    <w:rsid w:val="00024524"/>
    <w:rsid w:val="0002455C"/>
    <w:rsid w:val="0002456E"/>
    <w:rsid w:val="000247E4"/>
    <w:rsid w:val="000249D9"/>
    <w:rsid w:val="00024ACE"/>
    <w:rsid w:val="00024C1C"/>
    <w:rsid w:val="00024C54"/>
    <w:rsid w:val="00024C73"/>
    <w:rsid w:val="00024DE9"/>
    <w:rsid w:val="00024E28"/>
    <w:rsid w:val="0002506B"/>
    <w:rsid w:val="000250ED"/>
    <w:rsid w:val="000250F6"/>
    <w:rsid w:val="00025211"/>
    <w:rsid w:val="0002531D"/>
    <w:rsid w:val="0002534F"/>
    <w:rsid w:val="0002543C"/>
    <w:rsid w:val="00025475"/>
    <w:rsid w:val="00025545"/>
    <w:rsid w:val="00025568"/>
    <w:rsid w:val="00025600"/>
    <w:rsid w:val="00025686"/>
    <w:rsid w:val="000259B4"/>
    <w:rsid w:val="00025A96"/>
    <w:rsid w:val="00025DD4"/>
    <w:rsid w:val="00025F40"/>
    <w:rsid w:val="00025FDA"/>
    <w:rsid w:val="00026023"/>
    <w:rsid w:val="00026590"/>
    <w:rsid w:val="000266E2"/>
    <w:rsid w:val="000266F9"/>
    <w:rsid w:val="00026729"/>
    <w:rsid w:val="000268E4"/>
    <w:rsid w:val="00026A20"/>
    <w:rsid w:val="00026A4E"/>
    <w:rsid w:val="00026B85"/>
    <w:rsid w:val="00026D53"/>
    <w:rsid w:val="000270A4"/>
    <w:rsid w:val="00027261"/>
    <w:rsid w:val="000275EE"/>
    <w:rsid w:val="000276A0"/>
    <w:rsid w:val="0002770C"/>
    <w:rsid w:val="0002785E"/>
    <w:rsid w:val="000278AC"/>
    <w:rsid w:val="00027B02"/>
    <w:rsid w:val="00027C3D"/>
    <w:rsid w:val="00027EE6"/>
    <w:rsid w:val="00027F68"/>
    <w:rsid w:val="00027F7A"/>
    <w:rsid w:val="00027FAA"/>
    <w:rsid w:val="000300C1"/>
    <w:rsid w:val="000301B2"/>
    <w:rsid w:val="000302B9"/>
    <w:rsid w:val="000304C1"/>
    <w:rsid w:val="000304DE"/>
    <w:rsid w:val="00030623"/>
    <w:rsid w:val="0003063A"/>
    <w:rsid w:val="0003084A"/>
    <w:rsid w:val="00030A09"/>
    <w:rsid w:val="00030B26"/>
    <w:rsid w:val="00030B6A"/>
    <w:rsid w:val="00030B6F"/>
    <w:rsid w:val="00030E9B"/>
    <w:rsid w:val="00031025"/>
    <w:rsid w:val="0003111D"/>
    <w:rsid w:val="00031207"/>
    <w:rsid w:val="000312CB"/>
    <w:rsid w:val="000312F6"/>
    <w:rsid w:val="00031314"/>
    <w:rsid w:val="0003133D"/>
    <w:rsid w:val="0003138E"/>
    <w:rsid w:val="000315AA"/>
    <w:rsid w:val="000318ED"/>
    <w:rsid w:val="00031A0B"/>
    <w:rsid w:val="00031AAC"/>
    <w:rsid w:val="00031C9B"/>
    <w:rsid w:val="00031CD6"/>
    <w:rsid w:val="00031DD2"/>
    <w:rsid w:val="00031EA9"/>
    <w:rsid w:val="00032099"/>
    <w:rsid w:val="000320C4"/>
    <w:rsid w:val="000324B6"/>
    <w:rsid w:val="000324ED"/>
    <w:rsid w:val="000327BC"/>
    <w:rsid w:val="000327BD"/>
    <w:rsid w:val="0003286D"/>
    <w:rsid w:val="000328F7"/>
    <w:rsid w:val="00032A3A"/>
    <w:rsid w:val="00032BDC"/>
    <w:rsid w:val="00032E78"/>
    <w:rsid w:val="00032F9B"/>
    <w:rsid w:val="00032FBF"/>
    <w:rsid w:val="00032FE9"/>
    <w:rsid w:val="00033107"/>
    <w:rsid w:val="0003323F"/>
    <w:rsid w:val="00033244"/>
    <w:rsid w:val="00033299"/>
    <w:rsid w:val="00033393"/>
    <w:rsid w:val="0003341E"/>
    <w:rsid w:val="00033452"/>
    <w:rsid w:val="000334B2"/>
    <w:rsid w:val="0003358C"/>
    <w:rsid w:val="000335BE"/>
    <w:rsid w:val="0003368C"/>
    <w:rsid w:val="0003372C"/>
    <w:rsid w:val="000338C7"/>
    <w:rsid w:val="000338E5"/>
    <w:rsid w:val="00033973"/>
    <w:rsid w:val="00033BA1"/>
    <w:rsid w:val="00033C1D"/>
    <w:rsid w:val="00033C64"/>
    <w:rsid w:val="00033DEC"/>
    <w:rsid w:val="00034014"/>
    <w:rsid w:val="00034106"/>
    <w:rsid w:val="000343C1"/>
    <w:rsid w:val="0003440C"/>
    <w:rsid w:val="000344F4"/>
    <w:rsid w:val="0003464D"/>
    <w:rsid w:val="00034698"/>
    <w:rsid w:val="0003479D"/>
    <w:rsid w:val="000347A4"/>
    <w:rsid w:val="00034913"/>
    <w:rsid w:val="00034CFC"/>
    <w:rsid w:val="00034D43"/>
    <w:rsid w:val="00034D9E"/>
    <w:rsid w:val="0003503D"/>
    <w:rsid w:val="00035062"/>
    <w:rsid w:val="000351A4"/>
    <w:rsid w:val="00035376"/>
    <w:rsid w:val="000353DC"/>
    <w:rsid w:val="00035431"/>
    <w:rsid w:val="000354AA"/>
    <w:rsid w:val="00035508"/>
    <w:rsid w:val="000357A6"/>
    <w:rsid w:val="00035880"/>
    <w:rsid w:val="00035983"/>
    <w:rsid w:val="000359FB"/>
    <w:rsid w:val="00035C22"/>
    <w:rsid w:val="00035CE3"/>
    <w:rsid w:val="00035E48"/>
    <w:rsid w:val="00035F0B"/>
    <w:rsid w:val="00035FC3"/>
    <w:rsid w:val="000361A3"/>
    <w:rsid w:val="000361F5"/>
    <w:rsid w:val="000363FC"/>
    <w:rsid w:val="000364FE"/>
    <w:rsid w:val="00036524"/>
    <w:rsid w:val="0003669B"/>
    <w:rsid w:val="0003669E"/>
    <w:rsid w:val="00036714"/>
    <w:rsid w:val="00036B9F"/>
    <w:rsid w:val="00036C83"/>
    <w:rsid w:val="00036E68"/>
    <w:rsid w:val="00036F69"/>
    <w:rsid w:val="00036FD8"/>
    <w:rsid w:val="0003730D"/>
    <w:rsid w:val="00037341"/>
    <w:rsid w:val="0003742C"/>
    <w:rsid w:val="000374E5"/>
    <w:rsid w:val="00037548"/>
    <w:rsid w:val="00037591"/>
    <w:rsid w:val="0003776D"/>
    <w:rsid w:val="000377CC"/>
    <w:rsid w:val="00037947"/>
    <w:rsid w:val="00037975"/>
    <w:rsid w:val="0003797D"/>
    <w:rsid w:val="000379E0"/>
    <w:rsid w:val="00037ACB"/>
    <w:rsid w:val="00037AD0"/>
    <w:rsid w:val="00037B49"/>
    <w:rsid w:val="00037B76"/>
    <w:rsid w:val="00037C6E"/>
    <w:rsid w:val="00037EA6"/>
    <w:rsid w:val="00037F01"/>
    <w:rsid w:val="000400BD"/>
    <w:rsid w:val="000401B9"/>
    <w:rsid w:val="000405BC"/>
    <w:rsid w:val="0004060D"/>
    <w:rsid w:val="00040955"/>
    <w:rsid w:val="0004098D"/>
    <w:rsid w:val="00040A93"/>
    <w:rsid w:val="00040C9E"/>
    <w:rsid w:val="00040CC1"/>
    <w:rsid w:val="00040CD4"/>
    <w:rsid w:val="00040FF1"/>
    <w:rsid w:val="0004100F"/>
    <w:rsid w:val="000410C0"/>
    <w:rsid w:val="000412D3"/>
    <w:rsid w:val="00041328"/>
    <w:rsid w:val="00041373"/>
    <w:rsid w:val="00041506"/>
    <w:rsid w:val="00041523"/>
    <w:rsid w:val="00041679"/>
    <w:rsid w:val="0004168C"/>
    <w:rsid w:val="0004173B"/>
    <w:rsid w:val="000418E2"/>
    <w:rsid w:val="00041A2B"/>
    <w:rsid w:val="00041B24"/>
    <w:rsid w:val="00041D84"/>
    <w:rsid w:val="00041DC2"/>
    <w:rsid w:val="00041DD8"/>
    <w:rsid w:val="00042185"/>
    <w:rsid w:val="00042230"/>
    <w:rsid w:val="00042638"/>
    <w:rsid w:val="0004273D"/>
    <w:rsid w:val="0004276A"/>
    <w:rsid w:val="000427CF"/>
    <w:rsid w:val="0004284D"/>
    <w:rsid w:val="00042DAD"/>
    <w:rsid w:val="00042DB6"/>
    <w:rsid w:val="00042E8B"/>
    <w:rsid w:val="00042F43"/>
    <w:rsid w:val="00042F74"/>
    <w:rsid w:val="0004300C"/>
    <w:rsid w:val="000430C4"/>
    <w:rsid w:val="000430DF"/>
    <w:rsid w:val="000430EE"/>
    <w:rsid w:val="00043108"/>
    <w:rsid w:val="0004329A"/>
    <w:rsid w:val="000432B5"/>
    <w:rsid w:val="000432EC"/>
    <w:rsid w:val="0004343E"/>
    <w:rsid w:val="000435E9"/>
    <w:rsid w:val="000436FD"/>
    <w:rsid w:val="00043709"/>
    <w:rsid w:val="0004378E"/>
    <w:rsid w:val="0004380C"/>
    <w:rsid w:val="0004381A"/>
    <w:rsid w:val="000439B8"/>
    <w:rsid w:val="00043A64"/>
    <w:rsid w:val="00043AD3"/>
    <w:rsid w:val="00043AEF"/>
    <w:rsid w:val="00043B91"/>
    <w:rsid w:val="00043D7F"/>
    <w:rsid w:val="00043DE4"/>
    <w:rsid w:val="00044000"/>
    <w:rsid w:val="000441DE"/>
    <w:rsid w:val="0004422E"/>
    <w:rsid w:val="000442EF"/>
    <w:rsid w:val="00044399"/>
    <w:rsid w:val="000444B1"/>
    <w:rsid w:val="00044602"/>
    <w:rsid w:val="00044738"/>
    <w:rsid w:val="00044820"/>
    <w:rsid w:val="00044B2A"/>
    <w:rsid w:val="00044B56"/>
    <w:rsid w:val="00044C30"/>
    <w:rsid w:val="00044D17"/>
    <w:rsid w:val="00044DEC"/>
    <w:rsid w:val="00044EF4"/>
    <w:rsid w:val="00044F11"/>
    <w:rsid w:val="00044F82"/>
    <w:rsid w:val="00045084"/>
    <w:rsid w:val="00045097"/>
    <w:rsid w:val="000451E3"/>
    <w:rsid w:val="0004520F"/>
    <w:rsid w:val="000454AE"/>
    <w:rsid w:val="000454CF"/>
    <w:rsid w:val="0004558B"/>
    <w:rsid w:val="00045632"/>
    <w:rsid w:val="00045865"/>
    <w:rsid w:val="0004586B"/>
    <w:rsid w:val="0004596E"/>
    <w:rsid w:val="000459F3"/>
    <w:rsid w:val="00045A32"/>
    <w:rsid w:val="00045A48"/>
    <w:rsid w:val="00045A65"/>
    <w:rsid w:val="00045DF1"/>
    <w:rsid w:val="00045E76"/>
    <w:rsid w:val="00046083"/>
    <w:rsid w:val="0004649E"/>
    <w:rsid w:val="0004651A"/>
    <w:rsid w:val="000465AB"/>
    <w:rsid w:val="000465BD"/>
    <w:rsid w:val="000467E6"/>
    <w:rsid w:val="0004688F"/>
    <w:rsid w:val="0004693C"/>
    <w:rsid w:val="00046992"/>
    <w:rsid w:val="000469BA"/>
    <w:rsid w:val="000469CF"/>
    <w:rsid w:val="00046AD9"/>
    <w:rsid w:val="00046B87"/>
    <w:rsid w:val="00046C64"/>
    <w:rsid w:val="00046C7C"/>
    <w:rsid w:val="00046D4E"/>
    <w:rsid w:val="00046DAF"/>
    <w:rsid w:val="00046DCA"/>
    <w:rsid w:val="00046F72"/>
    <w:rsid w:val="00047237"/>
    <w:rsid w:val="00047313"/>
    <w:rsid w:val="000473F5"/>
    <w:rsid w:val="000474CE"/>
    <w:rsid w:val="0004771D"/>
    <w:rsid w:val="00047799"/>
    <w:rsid w:val="00047990"/>
    <w:rsid w:val="00047A0E"/>
    <w:rsid w:val="00047D6D"/>
    <w:rsid w:val="00047E25"/>
    <w:rsid w:val="00050071"/>
    <w:rsid w:val="00050089"/>
    <w:rsid w:val="000501B9"/>
    <w:rsid w:val="0005022B"/>
    <w:rsid w:val="000502D0"/>
    <w:rsid w:val="000502EB"/>
    <w:rsid w:val="00050450"/>
    <w:rsid w:val="00050544"/>
    <w:rsid w:val="0005056E"/>
    <w:rsid w:val="0005057C"/>
    <w:rsid w:val="000505DA"/>
    <w:rsid w:val="00050646"/>
    <w:rsid w:val="00050831"/>
    <w:rsid w:val="00050922"/>
    <w:rsid w:val="00050936"/>
    <w:rsid w:val="00050A86"/>
    <w:rsid w:val="00050CA2"/>
    <w:rsid w:val="00050CF0"/>
    <w:rsid w:val="00050D80"/>
    <w:rsid w:val="00050F16"/>
    <w:rsid w:val="00051224"/>
    <w:rsid w:val="00051398"/>
    <w:rsid w:val="00051522"/>
    <w:rsid w:val="00051591"/>
    <w:rsid w:val="000515F6"/>
    <w:rsid w:val="000518F4"/>
    <w:rsid w:val="0005197F"/>
    <w:rsid w:val="00051AEC"/>
    <w:rsid w:val="00051B6C"/>
    <w:rsid w:val="00051BAF"/>
    <w:rsid w:val="00051C52"/>
    <w:rsid w:val="00051C63"/>
    <w:rsid w:val="00051C92"/>
    <w:rsid w:val="00051ECB"/>
    <w:rsid w:val="00051FAA"/>
    <w:rsid w:val="00051FF3"/>
    <w:rsid w:val="00052179"/>
    <w:rsid w:val="000521B9"/>
    <w:rsid w:val="000521C4"/>
    <w:rsid w:val="000522F2"/>
    <w:rsid w:val="0005230C"/>
    <w:rsid w:val="00052363"/>
    <w:rsid w:val="000524CB"/>
    <w:rsid w:val="0005255B"/>
    <w:rsid w:val="00052647"/>
    <w:rsid w:val="00052822"/>
    <w:rsid w:val="0005282F"/>
    <w:rsid w:val="000528E8"/>
    <w:rsid w:val="00052901"/>
    <w:rsid w:val="00052A46"/>
    <w:rsid w:val="00052A52"/>
    <w:rsid w:val="00052BBB"/>
    <w:rsid w:val="00052C02"/>
    <w:rsid w:val="00052CBE"/>
    <w:rsid w:val="00052CEB"/>
    <w:rsid w:val="00052D79"/>
    <w:rsid w:val="0005324C"/>
    <w:rsid w:val="00053369"/>
    <w:rsid w:val="000534FB"/>
    <w:rsid w:val="00053590"/>
    <w:rsid w:val="000536D7"/>
    <w:rsid w:val="000537B6"/>
    <w:rsid w:val="0005383F"/>
    <w:rsid w:val="00053DA8"/>
    <w:rsid w:val="00053EAA"/>
    <w:rsid w:val="0005403B"/>
    <w:rsid w:val="000540AB"/>
    <w:rsid w:val="0005412B"/>
    <w:rsid w:val="00054213"/>
    <w:rsid w:val="00054261"/>
    <w:rsid w:val="00054589"/>
    <w:rsid w:val="000545F3"/>
    <w:rsid w:val="00054740"/>
    <w:rsid w:val="000548C5"/>
    <w:rsid w:val="00054900"/>
    <w:rsid w:val="00054ACE"/>
    <w:rsid w:val="00054CBE"/>
    <w:rsid w:val="00055060"/>
    <w:rsid w:val="000551AD"/>
    <w:rsid w:val="00055237"/>
    <w:rsid w:val="000553DC"/>
    <w:rsid w:val="000553E3"/>
    <w:rsid w:val="00055412"/>
    <w:rsid w:val="00055500"/>
    <w:rsid w:val="00055531"/>
    <w:rsid w:val="0005558B"/>
    <w:rsid w:val="00055672"/>
    <w:rsid w:val="000557ED"/>
    <w:rsid w:val="00055877"/>
    <w:rsid w:val="00055A0F"/>
    <w:rsid w:val="00055AE1"/>
    <w:rsid w:val="00055C3B"/>
    <w:rsid w:val="00055CAA"/>
    <w:rsid w:val="00055E7D"/>
    <w:rsid w:val="00055FBF"/>
    <w:rsid w:val="00055FC4"/>
    <w:rsid w:val="00056014"/>
    <w:rsid w:val="00056151"/>
    <w:rsid w:val="00056543"/>
    <w:rsid w:val="00056615"/>
    <w:rsid w:val="00056646"/>
    <w:rsid w:val="00056654"/>
    <w:rsid w:val="0005669F"/>
    <w:rsid w:val="00056749"/>
    <w:rsid w:val="00056913"/>
    <w:rsid w:val="0005696B"/>
    <w:rsid w:val="00056AC1"/>
    <w:rsid w:val="00056B65"/>
    <w:rsid w:val="00056D01"/>
    <w:rsid w:val="00056DA0"/>
    <w:rsid w:val="00057175"/>
    <w:rsid w:val="000571C2"/>
    <w:rsid w:val="000571C5"/>
    <w:rsid w:val="00057326"/>
    <w:rsid w:val="000573A0"/>
    <w:rsid w:val="0005764B"/>
    <w:rsid w:val="00057682"/>
    <w:rsid w:val="00057744"/>
    <w:rsid w:val="00057AD0"/>
    <w:rsid w:val="00057B34"/>
    <w:rsid w:val="00057B78"/>
    <w:rsid w:val="00057B7F"/>
    <w:rsid w:val="00057B9D"/>
    <w:rsid w:val="00057D88"/>
    <w:rsid w:val="00057DAD"/>
    <w:rsid w:val="00057F82"/>
    <w:rsid w:val="0006011E"/>
    <w:rsid w:val="0006024D"/>
    <w:rsid w:val="00060403"/>
    <w:rsid w:val="00060443"/>
    <w:rsid w:val="00060552"/>
    <w:rsid w:val="000605E0"/>
    <w:rsid w:val="000606A1"/>
    <w:rsid w:val="000607BE"/>
    <w:rsid w:val="0006080B"/>
    <w:rsid w:val="00060C6D"/>
    <w:rsid w:val="00060D03"/>
    <w:rsid w:val="00060D11"/>
    <w:rsid w:val="00060D1F"/>
    <w:rsid w:val="00060DE8"/>
    <w:rsid w:val="00060F20"/>
    <w:rsid w:val="00061059"/>
    <w:rsid w:val="000611A2"/>
    <w:rsid w:val="000611ED"/>
    <w:rsid w:val="000613DB"/>
    <w:rsid w:val="000614EA"/>
    <w:rsid w:val="00061633"/>
    <w:rsid w:val="0006184E"/>
    <w:rsid w:val="000618F0"/>
    <w:rsid w:val="00061C53"/>
    <w:rsid w:val="00061E26"/>
    <w:rsid w:val="00061E48"/>
    <w:rsid w:val="00061EA2"/>
    <w:rsid w:val="00061EDE"/>
    <w:rsid w:val="00061F25"/>
    <w:rsid w:val="00061FBC"/>
    <w:rsid w:val="00061FF9"/>
    <w:rsid w:val="000620A5"/>
    <w:rsid w:val="000621B7"/>
    <w:rsid w:val="000621C0"/>
    <w:rsid w:val="000622BD"/>
    <w:rsid w:val="000623F6"/>
    <w:rsid w:val="00062422"/>
    <w:rsid w:val="000624B7"/>
    <w:rsid w:val="00062634"/>
    <w:rsid w:val="000626C3"/>
    <w:rsid w:val="00062747"/>
    <w:rsid w:val="00062856"/>
    <w:rsid w:val="0006285F"/>
    <w:rsid w:val="0006295C"/>
    <w:rsid w:val="00062A95"/>
    <w:rsid w:val="00062F31"/>
    <w:rsid w:val="0006307C"/>
    <w:rsid w:val="00063341"/>
    <w:rsid w:val="0006359F"/>
    <w:rsid w:val="00063674"/>
    <w:rsid w:val="00063734"/>
    <w:rsid w:val="00063815"/>
    <w:rsid w:val="00063AA4"/>
    <w:rsid w:val="00063AB8"/>
    <w:rsid w:val="00063AEA"/>
    <w:rsid w:val="00063C37"/>
    <w:rsid w:val="00063DE4"/>
    <w:rsid w:val="00063EDD"/>
    <w:rsid w:val="00063F17"/>
    <w:rsid w:val="00063F6A"/>
    <w:rsid w:val="00064260"/>
    <w:rsid w:val="000643C7"/>
    <w:rsid w:val="00064579"/>
    <w:rsid w:val="00064683"/>
    <w:rsid w:val="0006477B"/>
    <w:rsid w:val="00064912"/>
    <w:rsid w:val="0006492D"/>
    <w:rsid w:val="00064A51"/>
    <w:rsid w:val="00064BA3"/>
    <w:rsid w:val="00064C75"/>
    <w:rsid w:val="00064CD7"/>
    <w:rsid w:val="00064CE9"/>
    <w:rsid w:val="00064D7E"/>
    <w:rsid w:val="00064F45"/>
    <w:rsid w:val="00064F6E"/>
    <w:rsid w:val="00064FC6"/>
    <w:rsid w:val="00065048"/>
    <w:rsid w:val="00065061"/>
    <w:rsid w:val="000650DC"/>
    <w:rsid w:val="00065134"/>
    <w:rsid w:val="00065242"/>
    <w:rsid w:val="00065262"/>
    <w:rsid w:val="000652FA"/>
    <w:rsid w:val="00065353"/>
    <w:rsid w:val="000653F2"/>
    <w:rsid w:val="00065533"/>
    <w:rsid w:val="00065594"/>
    <w:rsid w:val="000656AE"/>
    <w:rsid w:val="00065781"/>
    <w:rsid w:val="00065829"/>
    <w:rsid w:val="0006582F"/>
    <w:rsid w:val="00065A3E"/>
    <w:rsid w:val="00065BD6"/>
    <w:rsid w:val="00065E06"/>
    <w:rsid w:val="00065E7A"/>
    <w:rsid w:val="00065F7A"/>
    <w:rsid w:val="00065F7F"/>
    <w:rsid w:val="00066009"/>
    <w:rsid w:val="00066438"/>
    <w:rsid w:val="000665C3"/>
    <w:rsid w:val="00066631"/>
    <w:rsid w:val="000666E6"/>
    <w:rsid w:val="000667FF"/>
    <w:rsid w:val="00066835"/>
    <w:rsid w:val="00066850"/>
    <w:rsid w:val="0006695F"/>
    <w:rsid w:val="000669C8"/>
    <w:rsid w:val="000669DF"/>
    <w:rsid w:val="00066A02"/>
    <w:rsid w:val="00066A63"/>
    <w:rsid w:val="00066B57"/>
    <w:rsid w:val="00066BD4"/>
    <w:rsid w:val="00066BE9"/>
    <w:rsid w:val="00066BEA"/>
    <w:rsid w:val="00066C21"/>
    <w:rsid w:val="00066F0D"/>
    <w:rsid w:val="00066FA0"/>
    <w:rsid w:val="00067108"/>
    <w:rsid w:val="0006718A"/>
    <w:rsid w:val="000672EC"/>
    <w:rsid w:val="00067345"/>
    <w:rsid w:val="00067519"/>
    <w:rsid w:val="00067637"/>
    <w:rsid w:val="000678FF"/>
    <w:rsid w:val="00067986"/>
    <w:rsid w:val="00067BF1"/>
    <w:rsid w:val="00067C40"/>
    <w:rsid w:val="00067C4C"/>
    <w:rsid w:val="00067D59"/>
    <w:rsid w:val="00067D83"/>
    <w:rsid w:val="00067EDB"/>
    <w:rsid w:val="00067F66"/>
    <w:rsid w:val="00067FBB"/>
    <w:rsid w:val="00067FEB"/>
    <w:rsid w:val="00070011"/>
    <w:rsid w:val="0007030C"/>
    <w:rsid w:val="00070316"/>
    <w:rsid w:val="0007031F"/>
    <w:rsid w:val="000703F2"/>
    <w:rsid w:val="00070400"/>
    <w:rsid w:val="00070513"/>
    <w:rsid w:val="0007083C"/>
    <w:rsid w:val="00070A35"/>
    <w:rsid w:val="00070AAF"/>
    <w:rsid w:val="00070ABD"/>
    <w:rsid w:val="00070D33"/>
    <w:rsid w:val="00070D94"/>
    <w:rsid w:val="00071001"/>
    <w:rsid w:val="0007124A"/>
    <w:rsid w:val="0007129B"/>
    <w:rsid w:val="00071362"/>
    <w:rsid w:val="000713B4"/>
    <w:rsid w:val="000713E5"/>
    <w:rsid w:val="0007143B"/>
    <w:rsid w:val="00071480"/>
    <w:rsid w:val="0007165F"/>
    <w:rsid w:val="0007173C"/>
    <w:rsid w:val="00071916"/>
    <w:rsid w:val="00071960"/>
    <w:rsid w:val="00071A3A"/>
    <w:rsid w:val="00071B02"/>
    <w:rsid w:val="00071B27"/>
    <w:rsid w:val="00071EC0"/>
    <w:rsid w:val="00071F90"/>
    <w:rsid w:val="00071FFD"/>
    <w:rsid w:val="00072045"/>
    <w:rsid w:val="0007212E"/>
    <w:rsid w:val="0007247B"/>
    <w:rsid w:val="00072560"/>
    <w:rsid w:val="0007271C"/>
    <w:rsid w:val="00072745"/>
    <w:rsid w:val="0007294A"/>
    <w:rsid w:val="00072AF0"/>
    <w:rsid w:val="00072B3A"/>
    <w:rsid w:val="00072B68"/>
    <w:rsid w:val="00072CF6"/>
    <w:rsid w:val="00073096"/>
    <w:rsid w:val="00073127"/>
    <w:rsid w:val="00073231"/>
    <w:rsid w:val="00073326"/>
    <w:rsid w:val="000733C2"/>
    <w:rsid w:val="000733F5"/>
    <w:rsid w:val="00073538"/>
    <w:rsid w:val="000735D1"/>
    <w:rsid w:val="00073808"/>
    <w:rsid w:val="00073BA0"/>
    <w:rsid w:val="00073DB9"/>
    <w:rsid w:val="00073ED2"/>
    <w:rsid w:val="00073F58"/>
    <w:rsid w:val="00073F5A"/>
    <w:rsid w:val="000740AD"/>
    <w:rsid w:val="0007417F"/>
    <w:rsid w:val="0007424B"/>
    <w:rsid w:val="00074419"/>
    <w:rsid w:val="00074450"/>
    <w:rsid w:val="000745D6"/>
    <w:rsid w:val="0007463B"/>
    <w:rsid w:val="00074807"/>
    <w:rsid w:val="000749C0"/>
    <w:rsid w:val="000749C9"/>
    <w:rsid w:val="00074B82"/>
    <w:rsid w:val="00074C3C"/>
    <w:rsid w:val="00074E19"/>
    <w:rsid w:val="00074E72"/>
    <w:rsid w:val="00075065"/>
    <w:rsid w:val="0007517C"/>
    <w:rsid w:val="000751FF"/>
    <w:rsid w:val="00075278"/>
    <w:rsid w:val="000752C4"/>
    <w:rsid w:val="0007549F"/>
    <w:rsid w:val="00075688"/>
    <w:rsid w:val="000757F3"/>
    <w:rsid w:val="0007584C"/>
    <w:rsid w:val="00075A42"/>
    <w:rsid w:val="00075A58"/>
    <w:rsid w:val="00075B53"/>
    <w:rsid w:val="00075BA2"/>
    <w:rsid w:val="00075BA9"/>
    <w:rsid w:val="00075C30"/>
    <w:rsid w:val="00075C78"/>
    <w:rsid w:val="00075D5D"/>
    <w:rsid w:val="00075DC9"/>
    <w:rsid w:val="00075E1D"/>
    <w:rsid w:val="00075E5B"/>
    <w:rsid w:val="00075E6E"/>
    <w:rsid w:val="00075F0D"/>
    <w:rsid w:val="000763FC"/>
    <w:rsid w:val="00076421"/>
    <w:rsid w:val="000764F9"/>
    <w:rsid w:val="000765FD"/>
    <w:rsid w:val="0007676D"/>
    <w:rsid w:val="00076787"/>
    <w:rsid w:val="000769D3"/>
    <w:rsid w:val="00076BCE"/>
    <w:rsid w:val="00076CDF"/>
    <w:rsid w:val="00076E42"/>
    <w:rsid w:val="00076EC9"/>
    <w:rsid w:val="00076F5C"/>
    <w:rsid w:val="00076FCD"/>
    <w:rsid w:val="00077013"/>
    <w:rsid w:val="0007701A"/>
    <w:rsid w:val="00077240"/>
    <w:rsid w:val="000773DA"/>
    <w:rsid w:val="0007745C"/>
    <w:rsid w:val="000774AE"/>
    <w:rsid w:val="0007777A"/>
    <w:rsid w:val="00077A5A"/>
    <w:rsid w:val="00077AFF"/>
    <w:rsid w:val="00077B04"/>
    <w:rsid w:val="00077C3E"/>
    <w:rsid w:val="00077E4F"/>
    <w:rsid w:val="00080024"/>
    <w:rsid w:val="0008008B"/>
    <w:rsid w:val="000805F7"/>
    <w:rsid w:val="00080635"/>
    <w:rsid w:val="00080806"/>
    <w:rsid w:val="00080917"/>
    <w:rsid w:val="00080A9F"/>
    <w:rsid w:val="00080B4F"/>
    <w:rsid w:val="00080B98"/>
    <w:rsid w:val="00080DB4"/>
    <w:rsid w:val="00080DD4"/>
    <w:rsid w:val="00080E9A"/>
    <w:rsid w:val="00080ECF"/>
    <w:rsid w:val="00081017"/>
    <w:rsid w:val="00081078"/>
    <w:rsid w:val="00081555"/>
    <w:rsid w:val="000815B1"/>
    <w:rsid w:val="00081743"/>
    <w:rsid w:val="00081902"/>
    <w:rsid w:val="000819A7"/>
    <w:rsid w:val="00081C5B"/>
    <w:rsid w:val="00081D51"/>
    <w:rsid w:val="00081E31"/>
    <w:rsid w:val="00081E41"/>
    <w:rsid w:val="00081EAB"/>
    <w:rsid w:val="00081ECA"/>
    <w:rsid w:val="00082117"/>
    <w:rsid w:val="000822AC"/>
    <w:rsid w:val="000823D7"/>
    <w:rsid w:val="000823FC"/>
    <w:rsid w:val="00082431"/>
    <w:rsid w:val="00082814"/>
    <w:rsid w:val="000828B3"/>
    <w:rsid w:val="00082940"/>
    <w:rsid w:val="00082963"/>
    <w:rsid w:val="00082A69"/>
    <w:rsid w:val="00082AFA"/>
    <w:rsid w:val="00082B45"/>
    <w:rsid w:val="00082BA3"/>
    <w:rsid w:val="00082BEB"/>
    <w:rsid w:val="00082C28"/>
    <w:rsid w:val="00082CE3"/>
    <w:rsid w:val="00082DC0"/>
    <w:rsid w:val="00082E1B"/>
    <w:rsid w:val="00082E27"/>
    <w:rsid w:val="00083180"/>
    <w:rsid w:val="000833EE"/>
    <w:rsid w:val="00083408"/>
    <w:rsid w:val="0008355E"/>
    <w:rsid w:val="0008371C"/>
    <w:rsid w:val="00083756"/>
    <w:rsid w:val="00083761"/>
    <w:rsid w:val="0008380E"/>
    <w:rsid w:val="00083896"/>
    <w:rsid w:val="00083968"/>
    <w:rsid w:val="00083B6A"/>
    <w:rsid w:val="00083C45"/>
    <w:rsid w:val="00083D00"/>
    <w:rsid w:val="00083F6E"/>
    <w:rsid w:val="0008402F"/>
    <w:rsid w:val="00084060"/>
    <w:rsid w:val="00084511"/>
    <w:rsid w:val="0008475E"/>
    <w:rsid w:val="0008478E"/>
    <w:rsid w:val="000848E1"/>
    <w:rsid w:val="00084936"/>
    <w:rsid w:val="00084A05"/>
    <w:rsid w:val="00084C23"/>
    <w:rsid w:val="00084D47"/>
    <w:rsid w:val="00084D73"/>
    <w:rsid w:val="00085295"/>
    <w:rsid w:val="000855AB"/>
    <w:rsid w:val="0008574C"/>
    <w:rsid w:val="00085990"/>
    <w:rsid w:val="00085BEB"/>
    <w:rsid w:val="00085C54"/>
    <w:rsid w:val="00085D0A"/>
    <w:rsid w:val="00085E2A"/>
    <w:rsid w:val="00085F48"/>
    <w:rsid w:val="0008638E"/>
    <w:rsid w:val="0008652A"/>
    <w:rsid w:val="000866F5"/>
    <w:rsid w:val="0008677F"/>
    <w:rsid w:val="00086C14"/>
    <w:rsid w:val="00086CF4"/>
    <w:rsid w:val="00086F00"/>
    <w:rsid w:val="00086F16"/>
    <w:rsid w:val="000870D1"/>
    <w:rsid w:val="00087107"/>
    <w:rsid w:val="0008716C"/>
    <w:rsid w:val="00087179"/>
    <w:rsid w:val="0008718F"/>
    <w:rsid w:val="0008733F"/>
    <w:rsid w:val="00087401"/>
    <w:rsid w:val="0008742D"/>
    <w:rsid w:val="00087469"/>
    <w:rsid w:val="0008746A"/>
    <w:rsid w:val="000874F7"/>
    <w:rsid w:val="0008758B"/>
    <w:rsid w:val="00087706"/>
    <w:rsid w:val="000877B8"/>
    <w:rsid w:val="0008789A"/>
    <w:rsid w:val="0008795D"/>
    <w:rsid w:val="00087BD8"/>
    <w:rsid w:val="00087C09"/>
    <w:rsid w:val="00087C54"/>
    <w:rsid w:val="00087C97"/>
    <w:rsid w:val="00087DDC"/>
    <w:rsid w:val="00087E72"/>
    <w:rsid w:val="00087E79"/>
    <w:rsid w:val="0009004D"/>
    <w:rsid w:val="000900CA"/>
    <w:rsid w:val="000901CB"/>
    <w:rsid w:val="00090242"/>
    <w:rsid w:val="00090332"/>
    <w:rsid w:val="00090395"/>
    <w:rsid w:val="0009046E"/>
    <w:rsid w:val="0009061C"/>
    <w:rsid w:val="0009076A"/>
    <w:rsid w:val="000908E0"/>
    <w:rsid w:val="0009091F"/>
    <w:rsid w:val="000909CE"/>
    <w:rsid w:val="00090AA0"/>
    <w:rsid w:val="00090E82"/>
    <w:rsid w:val="00090F8B"/>
    <w:rsid w:val="000910CB"/>
    <w:rsid w:val="00091110"/>
    <w:rsid w:val="00091386"/>
    <w:rsid w:val="000913F6"/>
    <w:rsid w:val="00091579"/>
    <w:rsid w:val="0009197A"/>
    <w:rsid w:val="00091A58"/>
    <w:rsid w:val="00091D3B"/>
    <w:rsid w:val="00091FA0"/>
    <w:rsid w:val="00092263"/>
    <w:rsid w:val="000922E2"/>
    <w:rsid w:val="000922F7"/>
    <w:rsid w:val="000923EA"/>
    <w:rsid w:val="00092546"/>
    <w:rsid w:val="00092786"/>
    <w:rsid w:val="000928FF"/>
    <w:rsid w:val="00092A5B"/>
    <w:rsid w:val="00092A7E"/>
    <w:rsid w:val="00092A8B"/>
    <w:rsid w:val="00092D41"/>
    <w:rsid w:val="00092FDB"/>
    <w:rsid w:val="000930A1"/>
    <w:rsid w:val="00093230"/>
    <w:rsid w:val="000934DA"/>
    <w:rsid w:val="00093594"/>
    <w:rsid w:val="000935D2"/>
    <w:rsid w:val="000935E5"/>
    <w:rsid w:val="00093727"/>
    <w:rsid w:val="0009399E"/>
    <w:rsid w:val="000939A8"/>
    <w:rsid w:val="000939C3"/>
    <w:rsid w:val="00093B0B"/>
    <w:rsid w:val="00093B1D"/>
    <w:rsid w:val="00093B30"/>
    <w:rsid w:val="00093C73"/>
    <w:rsid w:val="00093CB8"/>
    <w:rsid w:val="00094012"/>
    <w:rsid w:val="000942E4"/>
    <w:rsid w:val="000943BA"/>
    <w:rsid w:val="00094543"/>
    <w:rsid w:val="00094590"/>
    <w:rsid w:val="000945EC"/>
    <w:rsid w:val="00094780"/>
    <w:rsid w:val="000949E5"/>
    <w:rsid w:val="00094B06"/>
    <w:rsid w:val="00094B8C"/>
    <w:rsid w:val="00094B90"/>
    <w:rsid w:val="00094D43"/>
    <w:rsid w:val="00094DC2"/>
    <w:rsid w:val="00094E09"/>
    <w:rsid w:val="00094E8E"/>
    <w:rsid w:val="00094F8F"/>
    <w:rsid w:val="00095031"/>
    <w:rsid w:val="00095061"/>
    <w:rsid w:val="00095174"/>
    <w:rsid w:val="000951CB"/>
    <w:rsid w:val="00095213"/>
    <w:rsid w:val="000952BC"/>
    <w:rsid w:val="000953A8"/>
    <w:rsid w:val="0009552D"/>
    <w:rsid w:val="00095544"/>
    <w:rsid w:val="00095714"/>
    <w:rsid w:val="00095818"/>
    <w:rsid w:val="000959AC"/>
    <w:rsid w:val="000959DA"/>
    <w:rsid w:val="00095B36"/>
    <w:rsid w:val="00095BAE"/>
    <w:rsid w:val="00095CBF"/>
    <w:rsid w:val="00095ED0"/>
    <w:rsid w:val="00095F5C"/>
    <w:rsid w:val="0009600B"/>
    <w:rsid w:val="0009614F"/>
    <w:rsid w:val="00096293"/>
    <w:rsid w:val="000962DE"/>
    <w:rsid w:val="00096467"/>
    <w:rsid w:val="0009650C"/>
    <w:rsid w:val="000965E9"/>
    <w:rsid w:val="000967BA"/>
    <w:rsid w:val="000967F7"/>
    <w:rsid w:val="00096B11"/>
    <w:rsid w:val="00096B9B"/>
    <w:rsid w:val="00096CCD"/>
    <w:rsid w:val="00096CEA"/>
    <w:rsid w:val="00096CEE"/>
    <w:rsid w:val="00096E5E"/>
    <w:rsid w:val="00096F45"/>
    <w:rsid w:val="0009704E"/>
    <w:rsid w:val="000970A1"/>
    <w:rsid w:val="000972E3"/>
    <w:rsid w:val="00097354"/>
    <w:rsid w:val="00097453"/>
    <w:rsid w:val="00097567"/>
    <w:rsid w:val="00097796"/>
    <w:rsid w:val="000977DC"/>
    <w:rsid w:val="00097830"/>
    <w:rsid w:val="000978D2"/>
    <w:rsid w:val="000978FF"/>
    <w:rsid w:val="00097A92"/>
    <w:rsid w:val="00097AFD"/>
    <w:rsid w:val="00097B4F"/>
    <w:rsid w:val="00097D32"/>
    <w:rsid w:val="00097F48"/>
    <w:rsid w:val="000A0063"/>
    <w:rsid w:val="000A00B9"/>
    <w:rsid w:val="000A022E"/>
    <w:rsid w:val="000A02B8"/>
    <w:rsid w:val="000A02FA"/>
    <w:rsid w:val="000A033F"/>
    <w:rsid w:val="000A0489"/>
    <w:rsid w:val="000A048A"/>
    <w:rsid w:val="000A05EA"/>
    <w:rsid w:val="000A0908"/>
    <w:rsid w:val="000A0977"/>
    <w:rsid w:val="000A0A4F"/>
    <w:rsid w:val="000A0BDA"/>
    <w:rsid w:val="000A0C28"/>
    <w:rsid w:val="000A0C65"/>
    <w:rsid w:val="000A0CBE"/>
    <w:rsid w:val="000A0DAA"/>
    <w:rsid w:val="000A0E03"/>
    <w:rsid w:val="000A0F24"/>
    <w:rsid w:val="000A1063"/>
    <w:rsid w:val="000A1236"/>
    <w:rsid w:val="000A13AA"/>
    <w:rsid w:val="000A141F"/>
    <w:rsid w:val="000A150F"/>
    <w:rsid w:val="000A151D"/>
    <w:rsid w:val="000A1562"/>
    <w:rsid w:val="000A15CB"/>
    <w:rsid w:val="000A15ED"/>
    <w:rsid w:val="000A17DB"/>
    <w:rsid w:val="000A1A05"/>
    <w:rsid w:val="000A1BD9"/>
    <w:rsid w:val="000A1D45"/>
    <w:rsid w:val="000A1DC6"/>
    <w:rsid w:val="000A1E04"/>
    <w:rsid w:val="000A1E90"/>
    <w:rsid w:val="000A1F26"/>
    <w:rsid w:val="000A1F48"/>
    <w:rsid w:val="000A2224"/>
    <w:rsid w:val="000A258C"/>
    <w:rsid w:val="000A25D6"/>
    <w:rsid w:val="000A262F"/>
    <w:rsid w:val="000A26A2"/>
    <w:rsid w:val="000A2962"/>
    <w:rsid w:val="000A2B03"/>
    <w:rsid w:val="000A2B06"/>
    <w:rsid w:val="000A2BE2"/>
    <w:rsid w:val="000A2CB6"/>
    <w:rsid w:val="000A2DAC"/>
    <w:rsid w:val="000A2EFA"/>
    <w:rsid w:val="000A2F27"/>
    <w:rsid w:val="000A2FCC"/>
    <w:rsid w:val="000A2FED"/>
    <w:rsid w:val="000A317C"/>
    <w:rsid w:val="000A31BE"/>
    <w:rsid w:val="000A31DC"/>
    <w:rsid w:val="000A3283"/>
    <w:rsid w:val="000A337F"/>
    <w:rsid w:val="000A3391"/>
    <w:rsid w:val="000A3471"/>
    <w:rsid w:val="000A347F"/>
    <w:rsid w:val="000A34A3"/>
    <w:rsid w:val="000A34F7"/>
    <w:rsid w:val="000A355E"/>
    <w:rsid w:val="000A36C9"/>
    <w:rsid w:val="000A3756"/>
    <w:rsid w:val="000A388F"/>
    <w:rsid w:val="000A39CA"/>
    <w:rsid w:val="000A3BCC"/>
    <w:rsid w:val="000A3C23"/>
    <w:rsid w:val="000A3DFD"/>
    <w:rsid w:val="000A3FD7"/>
    <w:rsid w:val="000A4069"/>
    <w:rsid w:val="000A436F"/>
    <w:rsid w:val="000A4491"/>
    <w:rsid w:val="000A452F"/>
    <w:rsid w:val="000A4636"/>
    <w:rsid w:val="000A46A5"/>
    <w:rsid w:val="000A4768"/>
    <w:rsid w:val="000A47F9"/>
    <w:rsid w:val="000A47FC"/>
    <w:rsid w:val="000A4805"/>
    <w:rsid w:val="000A487F"/>
    <w:rsid w:val="000A48B9"/>
    <w:rsid w:val="000A490F"/>
    <w:rsid w:val="000A4919"/>
    <w:rsid w:val="000A494E"/>
    <w:rsid w:val="000A4AF9"/>
    <w:rsid w:val="000A4B2B"/>
    <w:rsid w:val="000A4B6A"/>
    <w:rsid w:val="000A4B96"/>
    <w:rsid w:val="000A4C9D"/>
    <w:rsid w:val="000A4CE7"/>
    <w:rsid w:val="000A4D00"/>
    <w:rsid w:val="000A4D0D"/>
    <w:rsid w:val="000A4EAC"/>
    <w:rsid w:val="000A4F15"/>
    <w:rsid w:val="000A4FDE"/>
    <w:rsid w:val="000A5191"/>
    <w:rsid w:val="000A51EA"/>
    <w:rsid w:val="000A528B"/>
    <w:rsid w:val="000A539B"/>
    <w:rsid w:val="000A54E5"/>
    <w:rsid w:val="000A558B"/>
    <w:rsid w:val="000A55B0"/>
    <w:rsid w:val="000A5730"/>
    <w:rsid w:val="000A5869"/>
    <w:rsid w:val="000A5875"/>
    <w:rsid w:val="000A5907"/>
    <w:rsid w:val="000A5B0C"/>
    <w:rsid w:val="000A5B3F"/>
    <w:rsid w:val="000A5C33"/>
    <w:rsid w:val="000A5E50"/>
    <w:rsid w:val="000A60A2"/>
    <w:rsid w:val="000A60B1"/>
    <w:rsid w:val="000A6207"/>
    <w:rsid w:val="000A6358"/>
    <w:rsid w:val="000A64CC"/>
    <w:rsid w:val="000A6577"/>
    <w:rsid w:val="000A66E5"/>
    <w:rsid w:val="000A6859"/>
    <w:rsid w:val="000A686F"/>
    <w:rsid w:val="000A690D"/>
    <w:rsid w:val="000A6934"/>
    <w:rsid w:val="000A6946"/>
    <w:rsid w:val="000A6B69"/>
    <w:rsid w:val="000A6BCE"/>
    <w:rsid w:val="000A6C3F"/>
    <w:rsid w:val="000A6C8E"/>
    <w:rsid w:val="000A6D3B"/>
    <w:rsid w:val="000A6DA2"/>
    <w:rsid w:val="000A713D"/>
    <w:rsid w:val="000A716B"/>
    <w:rsid w:val="000A720E"/>
    <w:rsid w:val="000A7221"/>
    <w:rsid w:val="000A722B"/>
    <w:rsid w:val="000A7451"/>
    <w:rsid w:val="000A74C5"/>
    <w:rsid w:val="000A7507"/>
    <w:rsid w:val="000A7682"/>
    <w:rsid w:val="000A7697"/>
    <w:rsid w:val="000A769D"/>
    <w:rsid w:val="000A76FA"/>
    <w:rsid w:val="000A78B0"/>
    <w:rsid w:val="000A79DD"/>
    <w:rsid w:val="000A7A19"/>
    <w:rsid w:val="000A7AB9"/>
    <w:rsid w:val="000A7BAC"/>
    <w:rsid w:val="000A7C15"/>
    <w:rsid w:val="000A7D05"/>
    <w:rsid w:val="000A7E93"/>
    <w:rsid w:val="000A7F62"/>
    <w:rsid w:val="000A7F72"/>
    <w:rsid w:val="000B0179"/>
    <w:rsid w:val="000B0293"/>
    <w:rsid w:val="000B0361"/>
    <w:rsid w:val="000B04A5"/>
    <w:rsid w:val="000B0ACE"/>
    <w:rsid w:val="000B0AE7"/>
    <w:rsid w:val="000B0B3F"/>
    <w:rsid w:val="000B0BB3"/>
    <w:rsid w:val="000B0CC7"/>
    <w:rsid w:val="000B0CEB"/>
    <w:rsid w:val="000B0F09"/>
    <w:rsid w:val="000B0FC6"/>
    <w:rsid w:val="000B1121"/>
    <w:rsid w:val="000B1251"/>
    <w:rsid w:val="000B150D"/>
    <w:rsid w:val="000B16CA"/>
    <w:rsid w:val="000B171C"/>
    <w:rsid w:val="000B1768"/>
    <w:rsid w:val="000B1787"/>
    <w:rsid w:val="000B1872"/>
    <w:rsid w:val="000B18B6"/>
    <w:rsid w:val="000B196D"/>
    <w:rsid w:val="000B1B23"/>
    <w:rsid w:val="000B1BDF"/>
    <w:rsid w:val="000B1C79"/>
    <w:rsid w:val="000B1E9E"/>
    <w:rsid w:val="000B1F03"/>
    <w:rsid w:val="000B1F6C"/>
    <w:rsid w:val="000B21D6"/>
    <w:rsid w:val="000B2270"/>
    <w:rsid w:val="000B22A8"/>
    <w:rsid w:val="000B2483"/>
    <w:rsid w:val="000B25DF"/>
    <w:rsid w:val="000B260C"/>
    <w:rsid w:val="000B27C2"/>
    <w:rsid w:val="000B29D0"/>
    <w:rsid w:val="000B2AC8"/>
    <w:rsid w:val="000B2AC9"/>
    <w:rsid w:val="000B2AD4"/>
    <w:rsid w:val="000B2ADE"/>
    <w:rsid w:val="000B2CB7"/>
    <w:rsid w:val="000B2F11"/>
    <w:rsid w:val="000B3109"/>
    <w:rsid w:val="000B3154"/>
    <w:rsid w:val="000B3235"/>
    <w:rsid w:val="000B32F1"/>
    <w:rsid w:val="000B335C"/>
    <w:rsid w:val="000B379F"/>
    <w:rsid w:val="000B39AD"/>
    <w:rsid w:val="000B3D0C"/>
    <w:rsid w:val="000B3E0F"/>
    <w:rsid w:val="000B409C"/>
    <w:rsid w:val="000B4105"/>
    <w:rsid w:val="000B4153"/>
    <w:rsid w:val="000B41E3"/>
    <w:rsid w:val="000B456A"/>
    <w:rsid w:val="000B4608"/>
    <w:rsid w:val="000B468D"/>
    <w:rsid w:val="000B46D2"/>
    <w:rsid w:val="000B4704"/>
    <w:rsid w:val="000B4709"/>
    <w:rsid w:val="000B4829"/>
    <w:rsid w:val="000B4867"/>
    <w:rsid w:val="000B489E"/>
    <w:rsid w:val="000B48C1"/>
    <w:rsid w:val="000B4968"/>
    <w:rsid w:val="000B4D19"/>
    <w:rsid w:val="000B4E2A"/>
    <w:rsid w:val="000B4EAF"/>
    <w:rsid w:val="000B4EF0"/>
    <w:rsid w:val="000B4F49"/>
    <w:rsid w:val="000B4FCD"/>
    <w:rsid w:val="000B4FF6"/>
    <w:rsid w:val="000B5067"/>
    <w:rsid w:val="000B50BB"/>
    <w:rsid w:val="000B5135"/>
    <w:rsid w:val="000B53A4"/>
    <w:rsid w:val="000B53F4"/>
    <w:rsid w:val="000B5414"/>
    <w:rsid w:val="000B55AC"/>
    <w:rsid w:val="000B5605"/>
    <w:rsid w:val="000B566D"/>
    <w:rsid w:val="000B5751"/>
    <w:rsid w:val="000B580F"/>
    <w:rsid w:val="000B582E"/>
    <w:rsid w:val="000B588B"/>
    <w:rsid w:val="000B5BE9"/>
    <w:rsid w:val="000B5BFF"/>
    <w:rsid w:val="000B5DA0"/>
    <w:rsid w:val="000B5DB1"/>
    <w:rsid w:val="000B5FF2"/>
    <w:rsid w:val="000B6049"/>
    <w:rsid w:val="000B6099"/>
    <w:rsid w:val="000B62A6"/>
    <w:rsid w:val="000B631E"/>
    <w:rsid w:val="000B644D"/>
    <w:rsid w:val="000B654F"/>
    <w:rsid w:val="000B65AA"/>
    <w:rsid w:val="000B679F"/>
    <w:rsid w:val="000B67D5"/>
    <w:rsid w:val="000B6BD2"/>
    <w:rsid w:val="000B70A1"/>
    <w:rsid w:val="000B7234"/>
    <w:rsid w:val="000B73B2"/>
    <w:rsid w:val="000B7448"/>
    <w:rsid w:val="000B745F"/>
    <w:rsid w:val="000B76E8"/>
    <w:rsid w:val="000B77C5"/>
    <w:rsid w:val="000B7904"/>
    <w:rsid w:val="000B797D"/>
    <w:rsid w:val="000B7AE8"/>
    <w:rsid w:val="000B7B67"/>
    <w:rsid w:val="000B7BCA"/>
    <w:rsid w:val="000B7C9C"/>
    <w:rsid w:val="000B7E0D"/>
    <w:rsid w:val="000B7EEE"/>
    <w:rsid w:val="000B7F3E"/>
    <w:rsid w:val="000B7F81"/>
    <w:rsid w:val="000B7F92"/>
    <w:rsid w:val="000C0145"/>
    <w:rsid w:val="000C0219"/>
    <w:rsid w:val="000C0476"/>
    <w:rsid w:val="000C0482"/>
    <w:rsid w:val="000C0558"/>
    <w:rsid w:val="000C05E1"/>
    <w:rsid w:val="000C068F"/>
    <w:rsid w:val="000C06DF"/>
    <w:rsid w:val="000C07FF"/>
    <w:rsid w:val="000C0989"/>
    <w:rsid w:val="000C098A"/>
    <w:rsid w:val="000C09DC"/>
    <w:rsid w:val="000C0B2D"/>
    <w:rsid w:val="000C0B80"/>
    <w:rsid w:val="000C0D20"/>
    <w:rsid w:val="000C0D27"/>
    <w:rsid w:val="000C0D6F"/>
    <w:rsid w:val="000C0E4A"/>
    <w:rsid w:val="000C1033"/>
    <w:rsid w:val="000C11F5"/>
    <w:rsid w:val="000C11FC"/>
    <w:rsid w:val="000C1454"/>
    <w:rsid w:val="000C1569"/>
    <w:rsid w:val="000C157C"/>
    <w:rsid w:val="000C15F1"/>
    <w:rsid w:val="000C1950"/>
    <w:rsid w:val="000C1961"/>
    <w:rsid w:val="000C198B"/>
    <w:rsid w:val="000C19B7"/>
    <w:rsid w:val="000C1B4C"/>
    <w:rsid w:val="000C1B93"/>
    <w:rsid w:val="000C1F1C"/>
    <w:rsid w:val="000C1F4A"/>
    <w:rsid w:val="000C1F69"/>
    <w:rsid w:val="000C1FB4"/>
    <w:rsid w:val="000C20C0"/>
    <w:rsid w:val="000C20D6"/>
    <w:rsid w:val="000C2151"/>
    <w:rsid w:val="000C21AB"/>
    <w:rsid w:val="000C220F"/>
    <w:rsid w:val="000C2383"/>
    <w:rsid w:val="000C262D"/>
    <w:rsid w:val="000C26D7"/>
    <w:rsid w:val="000C2707"/>
    <w:rsid w:val="000C28D3"/>
    <w:rsid w:val="000C298C"/>
    <w:rsid w:val="000C29DE"/>
    <w:rsid w:val="000C2B62"/>
    <w:rsid w:val="000C2B70"/>
    <w:rsid w:val="000C2C00"/>
    <w:rsid w:val="000C2C65"/>
    <w:rsid w:val="000C2CC6"/>
    <w:rsid w:val="000C2F5F"/>
    <w:rsid w:val="000C2F67"/>
    <w:rsid w:val="000C2F8B"/>
    <w:rsid w:val="000C3207"/>
    <w:rsid w:val="000C3396"/>
    <w:rsid w:val="000C3515"/>
    <w:rsid w:val="000C37A1"/>
    <w:rsid w:val="000C37F7"/>
    <w:rsid w:val="000C3852"/>
    <w:rsid w:val="000C3B7B"/>
    <w:rsid w:val="000C3C88"/>
    <w:rsid w:val="000C439A"/>
    <w:rsid w:val="000C43FF"/>
    <w:rsid w:val="000C442B"/>
    <w:rsid w:val="000C4511"/>
    <w:rsid w:val="000C4576"/>
    <w:rsid w:val="000C45A5"/>
    <w:rsid w:val="000C4611"/>
    <w:rsid w:val="000C4673"/>
    <w:rsid w:val="000C487C"/>
    <w:rsid w:val="000C4B9F"/>
    <w:rsid w:val="000C4BE4"/>
    <w:rsid w:val="000C4BF4"/>
    <w:rsid w:val="000C4C59"/>
    <w:rsid w:val="000C4CED"/>
    <w:rsid w:val="000C4D79"/>
    <w:rsid w:val="000C4E2C"/>
    <w:rsid w:val="000C4E98"/>
    <w:rsid w:val="000C4F3C"/>
    <w:rsid w:val="000C50F5"/>
    <w:rsid w:val="000C56A8"/>
    <w:rsid w:val="000C579D"/>
    <w:rsid w:val="000C5A1B"/>
    <w:rsid w:val="000C5AA9"/>
    <w:rsid w:val="000C5ACA"/>
    <w:rsid w:val="000C5CD8"/>
    <w:rsid w:val="000C6252"/>
    <w:rsid w:val="000C62A6"/>
    <w:rsid w:val="000C639A"/>
    <w:rsid w:val="000C639D"/>
    <w:rsid w:val="000C63B8"/>
    <w:rsid w:val="000C6751"/>
    <w:rsid w:val="000C6A31"/>
    <w:rsid w:val="000C6A38"/>
    <w:rsid w:val="000C6BBF"/>
    <w:rsid w:val="000C6D3D"/>
    <w:rsid w:val="000C6F02"/>
    <w:rsid w:val="000C6F24"/>
    <w:rsid w:val="000C70A2"/>
    <w:rsid w:val="000C71BE"/>
    <w:rsid w:val="000C7231"/>
    <w:rsid w:val="000C754C"/>
    <w:rsid w:val="000C75C5"/>
    <w:rsid w:val="000C760C"/>
    <w:rsid w:val="000C7685"/>
    <w:rsid w:val="000C76CB"/>
    <w:rsid w:val="000C7722"/>
    <w:rsid w:val="000C7756"/>
    <w:rsid w:val="000C7787"/>
    <w:rsid w:val="000C7965"/>
    <w:rsid w:val="000C79FB"/>
    <w:rsid w:val="000C7ACC"/>
    <w:rsid w:val="000C7BE5"/>
    <w:rsid w:val="000C7CDB"/>
    <w:rsid w:val="000C7E08"/>
    <w:rsid w:val="000C7EF7"/>
    <w:rsid w:val="000D01C4"/>
    <w:rsid w:val="000D025C"/>
    <w:rsid w:val="000D027D"/>
    <w:rsid w:val="000D02A8"/>
    <w:rsid w:val="000D036F"/>
    <w:rsid w:val="000D039B"/>
    <w:rsid w:val="000D0413"/>
    <w:rsid w:val="000D05A2"/>
    <w:rsid w:val="000D05B4"/>
    <w:rsid w:val="000D068E"/>
    <w:rsid w:val="000D0A00"/>
    <w:rsid w:val="000D0A49"/>
    <w:rsid w:val="000D0A58"/>
    <w:rsid w:val="000D0A8E"/>
    <w:rsid w:val="000D0B60"/>
    <w:rsid w:val="000D0CB9"/>
    <w:rsid w:val="000D0E1F"/>
    <w:rsid w:val="000D101C"/>
    <w:rsid w:val="000D11C7"/>
    <w:rsid w:val="000D1890"/>
    <w:rsid w:val="000D18F2"/>
    <w:rsid w:val="000D195B"/>
    <w:rsid w:val="000D19BC"/>
    <w:rsid w:val="000D1B7A"/>
    <w:rsid w:val="000D1BEA"/>
    <w:rsid w:val="000D1C0B"/>
    <w:rsid w:val="000D1C7D"/>
    <w:rsid w:val="000D1CC0"/>
    <w:rsid w:val="000D1DA2"/>
    <w:rsid w:val="000D1F63"/>
    <w:rsid w:val="000D2109"/>
    <w:rsid w:val="000D2190"/>
    <w:rsid w:val="000D234B"/>
    <w:rsid w:val="000D2357"/>
    <w:rsid w:val="000D2583"/>
    <w:rsid w:val="000D274B"/>
    <w:rsid w:val="000D281A"/>
    <w:rsid w:val="000D28AF"/>
    <w:rsid w:val="000D28B6"/>
    <w:rsid w:val="000D2B5F"/>
    <w:rsid w:val="000D2BC2"/>
    <w:rsid w:val="000D2C65"/>
    <w:rsid w:val="000D2CF7"/>
    <w:rsid w:val="000D2E32"/>
    <w:rsid w:val="000D2E79"/>
    <w:rsid w:val="000D2EE0"/>
    <w:rsid w:val="000D3013"/>
    <w:rsid w:val="000D317E"/>
    <w:rsid w:val="000D3386"/>
    <w:rsid w:val="000D33FB"/>
    <w:rsid w:val="000D34C2"/>
    <w:rsid w:val="000D3663"/>
    <w:rsid w:val="000D36D7"/>
    <w:rsid w:val="000D370B"/>
    <w:rsid w:val="000D3863"/>
    <w:rsid w:val="000D389A"/>
    <w:rsid w:val="000D38A0"/>
    <w:rsid w:val="000D39ED"/>
    <w:rsid w:val="000D3A7B"/>
    <w:rsid w:val="000D3C0E"/>
    <w:rsid w:val="000D3F0F"/>
    <w:rsid w:val="000D3FFF"/>
    <w:rsid w:val="000D4180"/>
    <w:rsid w:val="000D4190"/>
    <w:rsid w:val="000D41B1"/>
    <w:rsid w:val="000D4254"/>
    <w:rsid w:val="000D4306"/>
    <w:rsid w:val="000D4365"/>
    <w:rsid w:val="000D4449"/>
    <w:rsid w:val="000D4A23"/>
    <w:rsid w:val="000D4C85"/>
    <w:rsid w:val="000D4DDB"/>
    <w:rsid w:val="000D51EF"/>
    <w:rsid w:val="000D5249"/>
    <w:rsid w:val="000D530E"/>
    <w:rsid w:val="000D534D"/>
    <w:rsid w:val="000D56B0"/>
    <w:rsid w:val="000D56D6"/>
    <w:rsid w:val="000D5769"/>
    <w:rsid w:val="000D5845"/>
    <w:rsid w:val="000D5977"/>
    <w:rsid w:val="000D59B2"/>
    <w:rsid w:val="000D5D7D"/>
    <w:rsid w:val="000D5E39"/>
    <w:rsid w:val="000D5F34"/>
    <w:rsid w:val="000D60D2"/>
    <w:rsid w:val="000D6245"/>
    <w:rsid w:val="000D627D"/>
    <w:rsid w:val="000D62E7"/>
    <w:rsid w:val="000D6374"/>
    <w:rsid w:val="000D64A6"/>
    <w:rsid w:val="000D6501"/>
    <w:rsid w:val="000D657C"/>
    <w:rsid w:val="000D659A"/>
    <w:rsid w:val="000D676C"/>
    <w:rsid w:val="000D6809"/>
    <w:rsid w:val="000D682B"/>
    <w:rsid w:val="000D6936"/>
    <w:rsid w:val="000D694E"/>
    <w:rsid w:val="000D6994"/>
    <w:rsid w:val="000D69D2"/>
    <w:rsid w:val="000D69EF"/>
    <w:rsid w:val="000D6BCB"/>
    <w:rsid w:val="000D6C2A"/>
    <w:rsid w:val="000D6C84"/>
    <w:rsid w:val="000D6D71"/>
    <w:rsid w:val="000D6DB5"/>
    <w:rsid w:val="000D6E62"/>
    <w:rsid w:val="000D6F3E"/>
    <w:rsid w:val="000D70F4"/>
    <w:rsid w:val="000D712F"/>
    <w:rsid w:val="000D7139"/>
    <w:rsid w:val="000D72EE"/>
    <w:rsid w:val="000D74CB"/>
    <w:rsid w:val="000D750B"/>
    <w:rsid w:val="000D75AA"/>
    <w:rsid w:val="000D75EA"/>
    <w:rsid w:val="000D7771"/>
    <w:rsid w:val="000D77B8"/>
    <w:rsid w:val="000D7A58"/>
    <w:rsid w:val="000D7BA7"/>
    <w:rsid w:val="000D7C38"/>
    <w:rsid w:val="000D7D19"/>
    <w:rsid w:val="000D7E08"/>
    <w:rsid w:val="000D7F10"/>
    <w:rsid w:val="000D7FA7"/>
    <w:rsid w:val="000E00D8"/>
    <w:rsid w:val="000E0162"/>
    <w:rsid w:val="000E0548"/>
    <w:rsid w:val="000E062B"/>
    <w:rsid w:val="000E06BC"/>
    <w:rsid w:val="000E07B0"/>
    <w:rsid w:val="000E07F4"/>
    <w:rsid w:val="000E0927"/>
    <w:rsid w:val="000E0ACC"/>
    <w:rsid w:val="000E0C5C"/>
    <w:rsid w:val="000E0C9C"/>
    <w:rsid w:val="000E0D65"/>
    <w:rsid w:val="000E0E80"/>
    <w:rsid w:val="000E0F6E"/>
    <w:rsid w:val="000E107E"/>
    <w:rsid w:val="000E132C"/>
    <w:rsid w:val="000E13F2"/>
    <w:rsid w:val="000E1724"/>
    <w:rsid w:val="000E1752"/>
    <w:rsid w:val="000E1913"/>
    <w:rsid w:val="000E1D75"/>
    <w:rsid w:val="000E1D98"/>
    <w:rsid w:val="000E1DE7"/>
    <w:rsid w:val="000E2041"/>
    <w:rsid w:val="000E2103"/>
    <w:rsid w:val="000E2126"/>
    <w:rsid w:val="000E245F"/>
    <w:rsid w:val="000E2586"/>
    <w:rsid w:val="000E2610"/>
    <w:rsid w:val="000E2792"/>
    <w:rsid w:val="000E29B4"/>
    <w:rsid w:val="000E2B46"/>
    <w:rsid w:val="000E2B9D"/>
    <w:rsid w:val="000E2CAE"/>
    <w:rsid w:val="000E2D4E"/>
    <w:rsid w:val="000E2D73"/>
    <w:rsid w:val="000E2DBC"/>
    <w:rsid w:val="000E2E87"/>
    <w:rsid w:val="000E3024"/>
    <w:rsid w:val="000E3071"/>
    <w:rsid w:val="000E3099"/>
    <w:rsid w:val="000E3146"/>
    <w:rsid w:val="000E3216"/>
    <w:rsid w:val="000E3287"/>
    <w:rsid w:val="000E3361"/>
    <w:rsid w:val="000E33EE"/>
    <w:rsid w:val="000E357C"/>
    <w:rsid w:val="000E35C2"/>
    <w:rsid w:val="000E35C3"/>
    <w:rsid w:val="000E367A"/>
    <w:rsid w:val="000E39A4"/>
    <w:rsid w:val="000E3B38"/>
    <w:rsid w:val="000E3B61"/>
    <w:rsid w:val="000E3C32"/>
    <w:rsid w:val="000E3CB8"/>
    <w:rsid w:val="000E3D17"/>
    <w:rsid w:val="000E3E02"/>
    <w:rsid w:val="000E3E3E"/>
    <w:rsid w:val="000E3E47"/>
    <w:rsid w:val="000E3FED"/>
    <w:rsid w:val="000E4012"/>
    <w:rsid w:val="000E407E"/>
    <w:rsid w:val="000E421F"/>
    <w:rsid w:val="000E4369"/>
    <w:rsid w:val="000E43F8"/>
    <w:rsid w:val="000E4428"/>
    <w:rsid w:val="000E444F"/>
    <w:rsid w:val="000E45EB"/>
    <w:rsid w:val="000E4709"/>
    <w:rsid w:val="000E4A9F"/>
    <w:rsid w:val="000E4B2A"/>
    <w:rsid w:val="000E4B3D"/>
    <w:rsid w:val="000E4B4B"/>
    <w:rsid w:val="000E4C5F"/>
    <w:rsid w:val="000E4DEB"/>
    <w:rsid w:val="000E4E85"/>
    <w:rsid w:val="000E4FB6"/>
    <w:rsid w:val="000E5342"/>
    <w:rsid w:val="000E5345"/>
    <w:rsid w:val="000E54B2"/>
    <w:rsid w:val="000E54E4"/>
    <w:rsid w:val="000E55CC"/>
    <w:rsid w:val="000E5709"/>
    <w:rsid w:val="000E596F"/>
    <w:rsid w:val="000E5AB3"/>
    <w:rsid w:val="000E5D84"/>
    <w:rsid w:val="000E5EE1"/>
    <w:rsid w:val="000E5EF3"/>
    <w:rsid w:val="000E5F43"/>
    <w:rsid w:val="000E5FDE"/>
    <w:rsid w:val="000E6400"/>
    <w:rsid w:val="000E6463"/>
    <w:rsid w:val="000E653D"/>
    <w:rsid w:val="000E69B1"/>
    <w:rsid w:val="000E6A8F"/>
    <w:rsid w:val="000E6B87"/>
    <w:rsid w:val="000E6C6B"/>
    <w:rsid w:val="000E6CF3"/>
    <w:rsid w:val="000E6E1D"/>
    <w:rsid w:val="000E6EA2"/>
    <w:rsid w:val="000E6FFC"/>
    <w:rsid w:val="000E7082"/>
    <w:rsid w:val="000E70A7"/>
    <w:rsid w:val="000E70D6"/>
    <w:rsid w:val="000E7105"/>
    <w:rsid w:val="000E71D9"/>
    <w:rsid w:val="000E728B"/>
    <w:rsid w:val="000E72A4"/>
    <w:rsid w:val="000E74A3"/>
    <w:rsid w:val="000E758B"/>
    <w:rsid w:val="000E7643"/>
    <w:rsid w:val="000E765C"/>
    <w:rsid w:val="000E7691"/>
    <w:rsid w:val="000E7795"/>
    <w:rsid w:val="000E782E"/>
    <w:rsid w:val="000E7949"/>
    <w:rsid w:val="000E7995"/>
    <w:rsid w:val="000E79D1"/>
    <w:rsid w:val="000E7A84"/>
    <w:rsid w:val="000E7BEC"/>
    <w:rsid w:val="000E7C47"/>
    <w:rsid w:val="000E7C4B"/>
    <w:rsid w:val="000E7CE2"/>
    <w:rsid w:val="000E7D2B"/>
    <w:rsid w:val="000E7D32"/>
    <w:rsid w:val="000E7E1F"/>
    <w:rsid w:val="000E7E67"/>
    <w:rsid w:val="000F0311"/>
    <w:rsid w:val="000F03BA"/>
    <w:rsid w:val="000F03D3"/>
    <w:rsid w:val="000F0417"/>
    <w:rsid w:val="000F059A"/>
    <w:rsid w:val="000F059B"/>
    <w:rsid w:val="000F05D0"/>
    <w:rsid w:val="000F0627"/>
    <w:rsid w:val="000F068B"/>
    <w:rsid w:val="000F07E1"/>
    <w:rsid w:val="000F08C0"/>
    <w:rsid w:val="000F08D4"/>
    <w:rsid w:val="000F0A3C"/>
    <w:rsid w:val="000F0C4D"/>
    <w:rsid w:val="000F0CDD"/>
    <w:rsid w:val="000F0F65"/>
    <w:rsid w:val="000F0FBA"/>
    <w:rsid w:val="000F0FFC"/>
    <w:rsid w:val="000F11AB"/>
    <w:rsid w:val="000F12DA"/>
    <w:rsid w:val="000F1384"/>
    <w:rsid w:val="000F1458"/>
    <w:rsid w:val="000F1502"/>
    <w:rsid w:val="000F153B"/>
    <w:rsid w:val="000F154B"/>
    <w:rsid w:val="000F15A8"/>
    <w:rsid w:val="000F1613"/>
    <w:rsid w:val="000F1745"/>
    <w:rsid w:val="000F1861"/>
    <w:rsid w:val="000F19A4"/>
    <w:rsid w:val="000F1B4E"/>
    <w:rsid w:val="000F1D1A"/>
    <w:rsid w:val="000F1E22"/>
    <w:rsid w:val="000F1EF7"/>
    <w:rsid w:val="000F1F04"/>
    <w:rsid w:val="000F2137"/>
    <w:rsid w:val="000F2170"/>
    <w:rsid w:val="000F2176"/>
    <w:rsid w:val="000F21B5"/>
    <w:rsid w:val="000F22C5"/>
    <w:rsid w:val="000F237C"/>
    <w:rsid w:val="000F2520"/>
    <w:rsid w:val="000F28A8"/>
    <w:rsid w:val="000F28AB"/>
    <w:rsid w:val="000F29CB"/>
    <w:rsid w:val="000F2DAB"/>
    <w:rsid w:val="000F2E12"/>
    <w:rsid w:val="000F3273"/>
    <w:rsid w:val="000F337E"/>
    <w:rsid w:val="000F3420"/>
    <w:rsid w:val="000F357A"/>
    <w:rsid w:val="000F3592"/>
    <w:rsid w:val="000F35A4"/>
    <w:rsid w:val="000F35CF"/>
    <w:rsid w:val="000F36A6"/>
    <w:rsid w:val="000F36F1"/>
    <w:rsid w:val="000F37D0"/>
    <w:rsid w:val="000F38A5"/>
    <w:rsid w:val="000F3978"/>
    <w:rsid w:val="000F3A2E"/>
    <w:rsid w:val="000F3A38"/>
    <w:rsid w:val="000F3A43"/>
    <w:rsid w:val="000F3ACD"/>
    <w:rsid w:val="000F3C68"/>
    <w:rsid w:val="000F3C96"/>
    <w:rsid w:val="000F3E0D"/>
    <w:rsid w:val="000F3E59"/>
    <w:rsid w:val="000F3EE3"/>
    <w:rsid w:val="000F412A"/>
    <w:rsid w:val="000F42BD"/>
    <w:rsid w:val="000F4478"/>
    <w:rsid w:val="000F4650"/>
    <w:rsid w:val="000F46B1"/>
    <w:rsid w:val="000F4716"/>
    <w:rsid w:val="000F4831"/>
    <w:rsid w:val="000F49E9"/>
    <w:rsid w:val="000F4A89"/>
    <w:rsid w:val="000F4B05"/>
    <w:rsid w:val="000F5076"/>
    <w:rsid w:val="000F5163"/>
    <w:rsid w:val="000F5168"/>
    <w:rsid w:val="000F518D"/>
    <w:rsid w:val="000F51E2"/>
    <w:rsid w:val="000F523C"/>
    <w:rsid w:val="000F5398"/>
    <w:rsid w:val="000F552E"/>
    <w:rsid w:val="000F554A"/>
    <w:rsid w:val="000F55EF"/>
    <w:rsid w:val="000F5A21"/>
    <w:rsid w:val="000F5AE1"/>
    <w:rsid w:val="000F5B9A"/>
    <w:rsid w:val="000F5DAE"/>
    <w:rsid w:val="000F607A"/>
    <w:rsid w:val="000F607D"/>
    <w:rsid w:val="000F6176"/>
    <w:rsid w:val="000F6211"/>
    <w:rsid w:val="000F6229"/>
    <w:rsid w:val="000F63D6"/>
    <w:rsid w:val="000F64B5"/>
    <w:rsid w:val="000F6520"/>
    <w:rsid w:val="000F6595"/>
    <w:rsid w:val="000F65AA"/>
    <w:rsid w:val="000F6610"/>
    <w:rsid w:val="000F6674"/>
    <w:rsid w:val="000F68EE"/>
    <w:rsid w:val="000F69E8"/>
    <w:rsid w:val="000F6A2F"/>
    <w:rsid w:val="000F6A91"/>
    <w:rsid w:val="000F6AA1"/>
    <w:rsid w:val="000F6AD4"/>
    <w:rsid w:val="000F6B9A"/>
    <w:rsid w:val="000F6C99"/>
    <w:rsid w:val="000F6CB1"/>
    <w:rsid w:val="000F6F2D"/>
    <w:rsid w:val="000F6F48"/>
    <w:rsid w:val="000F6F92"/>
    <w:rsid w:val="000F6FAB"/>
    <w:rsid w:val="000F6FF9"/>
    <w:rsid w:val="000F7063"/>
    <w:rsid w:val="000F7084"/>
    <w:rsid w:val="000F70CB"/>
    <w:rsid w:val="000F715D"/>
    <w:rsid w:val="000F716D"/>
    <w:rsid w:val="000F729E"/>
    <w:rsid w:val="000F7401"/>
    <w:rsid w:val="000F749B"/>
    <w:rsid w:val="000F7819"/>
    <w:rsid w:val="000F787F"/>
    <w:rsid w:val="000F7A78"/>
    <w:rsid w:val="000F7AF3"/>
    <w:rsid w:val="000F7BCE"/>
    <w:rsid w:val="000F7C43"/>
    <w:rsid w:val="000F7E0F"/>
    <w:rsid w:val="000F7F8E"/>
    <w:rsid w:val="001000AD"/>
    <w:rsid w:val="001000DF"/>
    <w:rsid w:val="00100114"/>
    <w:rsid w:val="0010017F"/>
    <w:rsid w:val="001001CE"/>
    <w:rsid w:val="001001E3"/>
    <w:rsid w:val="00100216"/>
    <w:rsid w:val="001003D3"/>
    <w:rsid w:val="00100402"/>
    <w:rsid w:val="001005BF"/>
    <w:rsid w:val="0010082C"/>
    <w:rsid w:val="0010084C"/>
    <w:rsid w:val="001008C2"/>
    <w:rsid w:val="0010099E"/>
    <w:rsid w:val="00100A16"/>
    <w:rsid w:val="00100C8A"/>
    <w:rsid w:val="00100C92"/>
    <w:rsid w:val="00100CBF"/>
    <w:rsid w:val="00100CEA"/>
    <w:rsid w:val="00100DB0"/>
    <w:rsid w:val="00100DC9"/>
    <w:rsid w:val="00100DFC"/>
    <w:rsid w:val="00100EC9"/>
    <w:rsid w:val="00100EDF"/>
    <w:rsid w:val="00100F27"/>
    <w:rsid w:val="001010CE"/>
    <w:rsid w:val="00101171"/>
    <w:rsid w:val="001012BD"/>
    <w:rsid w:val="00101481"/>
    <w:rsid w:val="001014C4"/>
    <w:rsid w:val="0010159C"/>
    <w:rsid w:val="00101669"/>
    <w:rsid w:val="0010170E"/>
    <w:rsid w:val="00101731"/>
    <w:rsid w:val="00101753"/>
    <w:rsid w:val="001017B4"/>
    <w:rsid w:val="00101856"/>
    <w:rsid w:val="00101959"/>
    <w:rsid w:val="00101A72"/>
    <w:rsid w:val="00101AF4"/>
    <w:rsid w:val="00101B0A"/>
    <w:rsid w:val="00101F41"/>
    <w:rsid w:val="001020BC"/>
    <w:rsid w:val="00102155"/>
    <w:rsid w:val="001021DA"/>
    <w:rsid w:val="001023B3"/>
    <w:rsid w:val="0010257B"/>
    <w:rsid w:val="001027BE"/>
    <w:rsid w:val="001027E0"/>
    <w:rsid w:val="00102A5B"/>
    <w:rsid w:val="00102B66"/>
    <w:rsid w:val="00102CF9"/>
    <w:rsid w:val="00102E89"/>
    <w:rsid w:val="001030AA"/>
    <w:rsid w:val="001031CF"/>
    <w:rsid w:val="001033B1"/>
    <w:rsid w:val="0010347D"/>
    <w:rsid w:val="001036D1"/>
    <w:rsid w:val="00103804"/>
    <w:rsid w:val="001039C4"/>
    <w:rsid w:val="00103AA9"/>
    <w:rsid w:val="00103BC5"/>
    <w:rsid w:val="00103D1C"/>
    <w:rsid w:val="00103E44"/>
    <w:rsid w:val="00104042"/>
    <w:rsid w:val="0010404C"/>
    <w:rsid w:val="00104295"/>
    <w:rsid w:val="00104481"/>
    <w:rsid w:val="001047C0"/>
    <w:rsid w:val="00104808"/>
    <w:rsid w:val="00104926"/>
    <w:rsid w:val="00104A4D"/>
    <w:rsid w:val="00104A75"/>
    <w:rsid w:val="00104B19"/>
    <w:rsid w:val="00104C12"/>
    <w:rsid w:val="00104CF3"/>
    <w:rsid w:val="00104DF7"/>
    <w:rsid w:val="001051DE"/>
    <w:rsid w:val="001052D8"/>
    <w:rsid w:val="0010531C"/>
    <w:rsid w:val="001054D5"/>
    <w:rsid w:val="001055D1"/>
    <w:rsid w:val="0010562D"/>
    <w:rsid w:val="0010591D"/>
    <w:rsid w:val="00105942"/>
    <w:rsid w:val="00105947"/>
    <w:rsid w:val="001059A7"/>
    <w:rsid w:val="00105B22"/>
    <w:rsid w:val="00105B69"/>
    <w:rsid w:val="00105B6D"/>
    <w:rsid w:val="00105C5F"/>
    <w:rsid w:val="00105CAA"/>
    <w:rsid w:val="00105CAB"/>
    <w:rsid w:val="00105D58"/>
    <w:rsid w:val="00105D66"/>
    <w:rsid w:val="00105F3F"/>
    <w:rsid w:val="00106196"/>
    <w:rsid w:val="00106288"/>
    <w:rsid w:val="001062D0"/>
    <w:rsid w:val="00106372"/>
    <w:rsid w:val="001065F8"/>
    <w:rsid w:val="001066B9"/>
    <w:rsid w:val="001067BB"/>
    <w:rsid w:val="001068A2"/>
    <w:rsid w:val="00106972"/>
    <w:rsid w:val="00106979"/>
    <w:rsid w:val="00106A81"/>
    <w:rsid w:val="00106ABC"/>
    <w:rsid w:val="00106B07"/>
    <w:rsid w:val="00106BAF"/>
    <w:rsid w:val="00106CD3"/>
    <w:rsid w:val="00106F72"/>
    <w:rsid w:val="00107063"/>
    <w:rsid w:val="001070C8"/>
    <w:rsid w:val="00107301"/>
    <w:rsid w:val="0010735C"/>
    <w:rsid w:val="0010736D"/>
    <w:rsid w:val="00107412"/>
    <w:rsid w:val="001074F2"/>
    <w:rsid w:val="001074F6"/>
    <w:rsid w:val="00107591"/>
    <w:rsid w:val="0010771D"/>
    <w:rsid w:val="00107725"/>
    <w:rsid w:val="001077AD"/>
    <w:rsid w:val="0010780C"/>
    <w:rsid w:val="001078F5"/>
    <w:rsid w:val="00107A55"/>
    <w:rsid w:val="00107B52"/>
    <w:rsid w:val="00107BA0"/>
    <w:rsid w:val="00107E5B"/>
    <w:rsid w:val="00107E74"/>
    <w:rsid w:val="001101EA"/>
    <w:rsid w:val="00110253"/>
    <w:rsid w:val="001102B7"/>
    <w:rsid w:val="001102CA"/>
    <w:rsid w:val="001103D3"/>
    <w:rsid w:val="00110604"/>
    <w:rsid w:val="0011062B"/>
    <w:rsid w:val="0011065F"/>
    <w:rsid w:val="00110861"/>
    <w:rsid w:val="00110B0F"/>
    <w:rsid w:val="00110BD3"/>
    <w:rsid w:val="00110C28"/>
    <w:rsid w:val="00110CEF"/>
    <w:rsid w:val="00110DA0"/>
    <w:rsid w:val="00110E06"/>
    <w:rsid w:val="00110FD1"/>
    <w:rsid w:val="00111113"/>
    <w:rsid w:val="00111173"/>
    <w:rsid w:val="001113CE"/>
    <w:rsid w:val="0011153F"/>
    <w:rsid w:val="0011158E"/>
    <w:rsid w:val="001115CF"/>
    <w:rsid w:val="001115F2"/>
    <w:rsid w:val="001118C4"/>
    <w:rsid w:val="00111924"/>
    <w:rsid w:val="001119E0"/>
    <w:rsid w:val="00111B7F"/>
    <w:rsid w:val="00111CE4"/>
    <w:rsid w:val="00111D6D"/>
    <w:rsid w:val="00111D99"/>
    <w:rsid w:val="00111E02"/>
    <w:rsid w:val="00111FE8"/>
    <w:rsid w:val="001120AA"/>
    <w:rsid w:val="001120D6"/>
    <w:rsid w:val="00112274"/>
    <w:rsid w:val="001125B1"/>
    <w:rsid w:val="0011263C"/>
    <w:rsid w:val="00112659"/>
    <w:rsid w:val="0011272A"/>
    <w:rsid w:val="00112835"/>
    <w:rsid w:val="001129A7"/>
    <w:rsid w:val="001129DD"/>
    <w:rsid w:val="00112B56"/>
    <w:rsid w:val="00112B66"/>
    <w:rsid w:val="00112D55"/>
    <w:rsid w:val="00112EC2"/>
    <w:rsid w:val="00112F8B"/>
    <w:rsid w:val="00112FC6"/>
    <w:rsid w:val="00113127"/>
    <w:rsid w:val="00113188"/>
    <w:rsid w:val="001131BE"/>
    <w:rsid w:val="001131E5"/>
    <w:rsid w:val="0011341F"/>
    <w:rsid w:val="00113565"/>
    <w:rsid w:val="00113637"/>
    <w:rsid w:val="001136CF"/>
    <w:rsid w:val="00113AEF"/>
    <w:rsid w:val="00113BF4"/>
    <w:rsid w:val="00113ECE"/>
    <w:rsid w:val="00113F41"/>
    <w:rsid w:val="00113FF6"/>
    <w:rsid w:val="00114025"/>
    <w:rsid w:val="001141BD"/>
    <w:rsid w:val="0011422C"/>
    <w:rsid w:val="0011429C"/>
    <w:rsid w:val="001142A6"/>
    <w:rsid w:val="001143E2"/>
    <w:rsid w:val="00114681"/>
    <w:rsid w:val="00114851"/>
    <w:rsid w:val="00114D5D"/>
    <w:rsid w:val="00114E0A"/>
    <w:rsid w:val="00114EF7"/>
    <w:rsid w:val="00114F0F"/>
    <w:rsid w:val="00115078"/>
    <w:rsid w:val="001150EA"/>
    <w:rsid w:val="0011512A"/>
    <w:rsid w:val="0011516A"/>
    <w:rsid w:val="0011525C"/>
    <w:rsid w:val="0011534A"/>
    <w:rsid w:val="0011555A"/>
    <w:rsid w:val="00115797"/>
    <w:rsid w:val="001157FF"/>
    <w:rsid w:val="00115847"/>
    <w:rsid w:val="0011592F"/>
    <w:rsid w:val="001159EF"/>
    <w:rsid w:val="00115A3B"/>
    <w:rsid w:val="00115B8C"/>
    <w:rsid w:val="00115DF1"/>
    <w:rsid w:val="00115EC2"/>
    <w:rsid w:val="001160AE"/>
    <w:rsid w:val="00116169"/>
    <w:rsid w:val="00116190"/>
    <w:rsid w:val="00116246"/>
    <w:rsid w:val="00116278"/>
    <w:rsid w:val="0011636C"/>
    <w:rsid w:val="001163F3"/>
    <w:rsid w:val="0011661F"/>
    <w:rsid w:val="00116649"/>
    <w:rsid w:val="00116726"/>
    <w:rsid w:val="0011680C"/>
    <w:rsid w:val="001168EF"/>
    <w:rsid w:val="00116D6A"/>
    <w:rsid w:val="00116D6D"/>
    <w:rsid w:val="00116E85"/>
    <w:rsid w:val="00116FDA"/>
    <w:rsid w:val="00117303"/>
    <w:rsid w:val="001173AA"/>
    <w:rsid w:val="001173D8"/>
    <w:rsid w:val="001173F6"/>
    <w:rsid w:val="00117449"/>
    <w:rsid w:val="001176AA"/>
    <w:rsid w:val="001177A8"/>
    <w:rsid w:val="00117934"/>
    <w:rsid w:val="00117947"/>
    <w:rsid w:val="001179B3"/>
    <w:rsid w:val="00117BC9"/>
    <w:rsid w:val="00117C0D"/>
    <w:rsid w:val="00117D59"/>
    <w:rsid w:val="00117DE4"/>
    <w:rsid w:val="00117E52"/>
    <w:rsid w:val="00117FA4"/>
    <w:rsid w:val="001200BF"/>
    <w:rsid w:val="00120213"/>
    <w:rsid w:val="00120294"/>
    <w:rsid w:val="0012029A"/>
    <w:rsid w:val="0012045F"/>
    <w:rsid w:val="001204E1"/>
    <w:rsid w:val="001205E5"/>
    <w:rsid w:val="0012077D"/>
    <w:rsid w:val="001208D8"/>
    <w:rsid w:val="00120A51"/>
    <w:rsid w:val="00120ACC"/>
    <w:rsid w:val="00120B4E"/>
    <w:rsid w:val="00120B85"/>
    <w:rsid w:val="00120BB4"/>
    <w:rsid w:val="00120BD1"/>
    <w:rsid w:val="00120F1F"/>
    <w:rsid w:val="00121054"/>
    <w:rsid w:val="00121315"/>
    <w:rsid w:val="001213C0"/>
    <w:rsid w:val="00121539"/>
    <w:rsid w:val="0012169F"/>
    <w:rsid w:val="001216D4"/>
    <w:rsid w:val="00121857"/>
    <w:rsid w:val="001219B3"/>
    <w:rsid w:val="00121C4D"/>
    <w:rsid w:val="00121C6F"/>
    <w:rsid w:val="00121D6C"/>
    <w:rsid w:val="00121DA4"/>
    <w:rsid w:val="0012223A"/>
    <w:rsid w:val="001222D9"/>
    <w:rsid w:val="001225D7"/>
    <w:rsid w:val="00122691"/>
    <w:rsid w:val="00122728"/>
    <w:rsid w:val="0012274F"/>
    <w:rsid w:val="00122872"/>
    <w:rsid w:val="00122883"/>
    <w:rsid w:val="00122988"/>
    <w:rsid w:val="0012298F"/>
    <w:rsid w:val="00122AD8"/>
    <w:rsid w:val="00122B2F"/>
    <w:rsid w:val="00122D8B"/>
    <w:rsid w:val="00122E16"/>
    <w:rsid w:val="001231FA"/>
    <w:rsid w:val="001234AB"/>
    <w:rsid w:val="00123570"/>
    <w:rsid w:val="001235DB"/>
    <w:rsid w:val="001236BB"/>
    <w:rsid w:val="00123738"/>
    <w:rsid w:val="00123780"/>
    <w:rsid w:val="0012386A"/>
    <w:rsid w:val="00123975"/>
    <w:rsid w:val="00123A38"/>
    <w:rsid w:val="00123BCF"/>
    <w:rsid w:val="00123C35"/>
    <w:rsid w:val="00123C90"/>
    <w:rsid w:val="00123E69"/>
    <w:rsid w:val="00123F63"/>
    <w:rsid w:val="00123FB8"/>
    <w:rsid w:val="00124136"/>
    <w:rsid w:val="0012413A"/>
    <w:rsid w:val="0012420E"/>
    <w:rsid w:val="0012422E"/>
    <w:rsid w:val="001242DB"/>
    <w:rsid w:val="00124300"/>
    <w:rsid w:val="00124471"/>
    <w:rsid w:val="001245D9"/>
    <w:rsid w:val="00124685"/>
    <w:rsid w:val="001247C9"/>
    <w:rsid w:val="001247E0"/>
    <w:rsid w:val="001247E4"/>
    <w:rsid w:val="0012499F"/>
    <w:rsid w:val="00124C51"/>
    <w:rsid w:val="00124CA8"/>
    <w:rsid w:val="00124EBA"/>
    <w:rsid w:val="001251D5"/>
    <w:rsid w:val="001251DF"/>
    <w:rsid w:val="001251F5"/>
    <w:rsid w:val="0012521B"/>
    <w:rsid w:val="001254E3"/>
    <w:rsid w:val="00125576"/>
    <w:rsid w:val="001256B1"/>
    <w:rsid w:val="001257C3"/>
    <w:rsid w:val="0012587C"/>
    <w:rsid w:val="001258FE"/>
    <w:rsid w:val="00125AC9"/>
    <w:rsid w:val="00125BE2"/>
    <w:rsid w:val="00125C19"/>
    <w:rsid w:val="00125D7A"/>
    <w:rsid w:val="00125E60"/>
    <w:rsid w:val="00125FC7"/>
    <w:rsid w:val="00126023"/>
    <w:rsid w:val="00126040"/>
    <w:rsid w:val="001260A9"/>
    <w:rsid w:val="00126146"/>
    <w:rsid w:val="00126188"/>
    <w:rsid w:val="00126447"/>
    <w:rsid w:val="001265ED"/>
    <w:rsid w:val="0012667C"/>
    <w:rsid w:val="0012676E"/>
    <w:rsid w:val="00126967"/>
    <w:rsid w:val="00126B0A"/>
    <w:rsid w:val="00126B40"/>
    <w:rsid w:val="00126DB9"/>
    <w:rsid w:val="00126F30"/>
    <w:rsid w:val="00127162"/>
    <w:rsid w:val="001271D8"/>
    <w:rsid w:val="0012729A"/>
    <w:rsid w:val="001272D4"/>
    <w:rsid w:val="00127324"/>
    <w:rsid w:val="001273A2"/>
    <w:rsid w:val="001276FE"/>
    <w:rsid w:val="00127876"/>
    <w:rsid w:val="001278B1"/>
    <w:rsid w:val="00127A35"/>
    <w:rsid w:val="00127D9F"/>
    <w:rsid w:val="00127E89"/>
    <w:rsid w:val="0013011F"/>
    <w:rsid w:val="0013019B"/>
    <w:rsid w:val="001301D8"/>
    <w:rsid w:val="001301E8"/>
    <w:rsid w:val="001301EF"/>
    <w:rsid w:val="00130250"/>
    <w:rsid w:val="001302C1"/>
    <w:rsid w:val="001307D1"/>
    <w:rsid w:val="001307F6"/>
    <w:rsid w:val="00130951"/>
    <w:rsid w:val="001309BF"/>
    <w:rsid w:val="00130D50"/>
    <w:rsid w:val="00130F4B"/>
    <w:rsid w:val="00130F74"/>
    <w:rsid w:val="0013101A"/>
    <w:rsid w:val="00131056"/>
    <w:rsid w:val="00131065"/>
    <w:rsid w:val="001310BA"/>
    <w:rsid w:val="001310ED"/>
    <w:rsid w:val="00131135"/>
    <w:rsid w:val="001311A5"/>
    <w:rsid w:val="001313F2"/>
    <w:rsid w:val="00131491"/>
    <w:rsid w:val="00131499"/>
    <w:rsid w:val="001314D3"/>
    <w:rsid w:val="0013152F"/>
    <w:rsid w:val="0013158D"/>
    <w:rsid w:val="001316B0"/>
    <w:rsid w:val="001318BD"/>
    <w:rsid w:val="00131907"/>
    <w:rsid w:val="00131A0D"/>
    <w:rsid w:val="00131E87"/>
    <w:rsid w:val="00131F0F"/>
    <w:rsid w:val="00131F53"/>
    <w:rsid w:val="00131F56"/>
    <w:rsid w:val="00131FA8"/>
    <w:rsid w:val="001320C7"/>
    <w:rsid w:val="00132115"/>
    <w:rsid w:val="00132282"/>
    <w:rsid w:val="001322BF"/>
    <w:rsid w:val="0013232E"/>
    <w:rsid w:val="001323F9"/>
    <w:rsid w:val="00132430"/>
    <w:rsid w:val="001324AA"/>
    <w:rsid w:val="0013251A"/>
    <w:rsid w:val="00132621"/>
    <w:rsid w:val="001326C6"/>
    <w:rsid w:val="00132767"/>
    <w:rsid w:val="00132A2F"/>
    <w:rsid w:val="00132AF7"/>
    <w:rsid w:val="00132C14"/>
    <w:rsid w:val="00132C4E"/>
    <w:rsid w:val="00132CA7"/>
    <w:rsid w:val="00132CB6"/>
    <w:rsid w:val="00132CCC"/>
    <w:rsid w:val="00132D95"/>
    <w:rsid w:val="00133225"/>
    <w:rsid w:val="00133456"/>
    <w:rsid w:val="001334F3"/>
    <w:rsid w:val="001337A9"/>
    <w:rsid w:val="001339EA"/>
    <w:rsid w:val="00133B0E"/>
    <w:rsid w:val="00133B17"/>
    <w:rsid w:val="00133CCA"/>
    <w:rsid w:val="00133F10"/>
    <w:rsid w:val="00133F2E"/>
    <w:rsid w:val="0013401B"/>
    <w:rsid w:val="0013408A"/>
    <w:rsid w:val="00134101"/>
    <w:rsid w:val="001342ED"/>
    <w:rsid w:val="00134518"/>
    <w:rsid w:val="00134615"/>
    <w:rsid w:val="00134646"/>
    <w:rsid w:val="001346F4"/>
    <w:rsid w:val="00134791"/>
    <w:rsid w:val="001347E2"/>
    <w:rsid w:val="0013488C"/>
    <w:rsid w:val="00134A5C"/>
    <w:rsid w:val="00134A8F"/>
    <w:rsid w:val="00134A93"/>
    <w:rsid w:val="00134AB5"/>
    <w:rsid w:val="00134B6C"/>
    <w:rsid w:val="00134D60"/>
    <w:rsid w:val="00134D65"/>
    <w:rsid w:val="00134D90"/>
    <w:rsid w:val="00134EBE"/>
    <w:rsid w:val="00134F6F"/>
    <w:rsid w:val="00135071"/>
    <w:rsid w:val="001351B2"/>
    <w:rsid w:val="001353AE"/>
    <w:rsid w:val="0013548F"/>
    <w:rsid w:val="00135491"/>
    <w:rsid w:val="001354AF"/>
    <w:rsid w:val="00135680"/>
    <w:rsid w:val="00135890"/>
    <w:rsid w:val="001358A5"/>
    <w:rsid w:val="001358CA"/>
    <w:rsid w:val="00135945"/>
    <w:rsid w:val="00135954"/>
    <w:rsid w:val="001359E9"/>
    <w:rsid w:val="00135A1E"/>
    <w:rsid w:val="00135B66"/>
    <w:rsid w:val="00135ECE"/>
    <w:rsid w:val="00135F86"/>
    <w:rsid w:val="00135FE3"/>
    <w:rsid w:val="0013603E"/>
    <w:rsid w:val="0013606F"/>
    <w:rsid w:val="00136145"/>
    <w:rsid w:val="00136147"/>
    <w:rsid w:val="0013614E"/>
    <w:rsid w:val="001364A3"/>
    <w:rsid w:val="001364CC"/>
    <w:rsid w:val="00136811"/>
    <w:rsid w:val="00136838"/>
    <w:rsid w:val="0013684B"/>
    <w:rsid w:val="001368A0"/>
    <w:rsid w:val="00136B2F"/>
    <w:rsid w:val="00136B8A"/>
    <w:rsid w:val="00136FDC"/>
    <w:rsid w:val="00137204"/>
    <w:rsid w:val="001372AA"/>
    <w:rsid w:val="001372B0"/>
    <w:rsid w:val="001372CD"/>
    <w:rsid w:val="0013733E"/>
    <w:rsid w:val="001373F3"/>
    <w:rsid w:val="0013740D"/>
    <w:rsid w:val="0013755B"/>
    <w:rsid w:val="001376BA"/>
    <w:rsid w:val="0013770A"/>
    <w:rsid w:val="0013772C"/>
    <w:rsid w:val="00137744"/>
    <w:rsid w:val="0013777B"/>
    <w:rsid w:val="0013793E"/>
    <w:rsid w:val="00137B22"/>
    <w:rsid w:val="00137CDC"/>
    <w:rsid w:val="0014015B"/>
    <w:rsid w:val="0014018B"/>
    <w:rsid w:val="001401FB"/>
    <w:rsid w:val="00140406"/>
    <w:rsid w:val="00140773"/>
    <w:rsid w:val="00140791"/>
    <w:rsid w:val="0014081B"/>
    <w:rsid w:val="001408E8"/>
    <w:rsid w:val="00140932"/>
    <w:rsid w:val="00140DF3"/>
    <w:rsid w:val="00140E86"/>
    <w:rsid w:val="001411BC"/>
    <w:rsid w:val="0014135F"/>
    <w:rsid w:val="0014136D"/>
    <w:rsid w:val="001413D8"/>
    <w:rsid w:val="0014145C"/>
    <w:rsid w:val="001414A8"/>
    <w:rsid w:val="00141518"/>
    <w:rsid w:val="0014157B"/>
    <w:rsid w:val="0014180F"/>
    <w:rsid w:val="001418F6"/>
    <w:rsid w:val="00141965"/>
    <w:rsid w:val="001419AB"/>
    <w:rsid w:val="00141A0A"/>
    <w:rsid w:val="00141BF4"/>
    <w:rsid w:val="00141C21"/>
    <w:rsid w:val="00141C46"/>
    <w:rsid w:val="00141D6D"/>
    <w:rsid w:val="00141ED9"/>
    <w:rsid w:val="001422A4"/>
    <w:rsid w:val="00142366"/>
    <w:rsid w:val="001425BB"/>
    <w:rsid w:val="0014263D"/>
    <w:rsid w:val="001426E0"/>
    <w:rsid w:val="001426E9"/>
    <w:rsid w:val="001427EC"/>
    <w:rsid w:val="001428D5"/>
    <w:rsid w:val="00142C0B"/>
    <w:rsid w:val="00142CE2"/>
    <w:rsid w:val="00142D11"/>
    <w:rsid w:val="00142D3A"/>
    <w:rsid w:val="00142DC1"/>
    <w:rsid w:val="00142E81"/>
    <w:rsid w:val="00142F5C"/>
    <w:rsid w:val="00143109"/>
    <w:rsid w:val="0014326F"/>
    <w:rsid w:val="00143290"/>
    <w:rsid w:val="00143332"/>
    <w:rsid w:val="0014335F"/>
    <w:rsid w:val="001433E7"/>
    <w:rsid w:val="00143429"/>
    <w:rsid w:val="0014360A"/>
    <w:rsid w:val="0014364F"/>
    <w:rsid w:val="00143808"/>
    <w:rsid w:val="00143846"/>
    <w:rsid w:val="00143C3F"/>
    <w:rsid w:val="00144087"/>
    <w:rsid w:val="001443D4"/>
    <w:rsid w:val="001445F9"/>
    <w:rsid w:val="001447CB"/>
    <w:rsid w:val="00144847"/>
    <w:rsid w:val="00144853"/>
    <w:rsid w:val="001448EB"/>
    <w:rsid w:val="00144AAD"/>
    <w:rsid w:val="00144D0B"/>
    <w:rsid w:val="00144F3E"/>
    <w:rsid w:val="001450BD"/>
    <w:rsid w:val="00145263"/>
    <w:rsid w:val="001452C2"/>
    <w:rsid w:val="00145308"/>
    <w:rsid w:val="0014534A"/>
    <w:rsid w:val="00145499"/>
    <w:rsid w:val="001454BC"/>
    <w:rsid w:val="0014566E"/>
    <w:rsid w:val="00145869"/>
    <w:rsid w:val="00145A58"/>
    <w:rsid w:val="00145AE4"/>
    <w:rsid w:val="00145AF6"/>
    <w:rsid w:val="00145B47"/>
    <w:rsid w:val="00145B85"/>
    <w:rsid w:val="00145E0E"/>
    <w:rsid w:val="00145E8F"/>
    <w:rsid w:val="00145EA5"/>
    <w:rsid w:val="00146008"/>
    <w:rsid w:val="0014607D"/>
    <w:rsid w:val="001460DF"/>
    <w:rsid w:val="0014611B"/>
    <w:rsid w:val="00146348"/>
    <w:rsid w:val="0014644B"/>
    <w:rsid w:val="0014644C"/>
    <w:rsid w:val="001465BA"/>
    <w:rsid w:val="00146621"/>
    <w:rsid w:val="001467EE"/>
    <w:rsid w:val="001468EC"/>
    <w:rsid w:val="00146A04"/>
    <w:rsid w:val="00146A09"/>
    <w:rsid w:val="00146A81"/>
    <w:rsid w:val="00146B7F"/>
    <w:rsid w:val="00146C17"/>
    <w:rsid w:val="00146C83"/>
    <w:rsid w:val="00146D97"/>
    <w:rsid w:val="00146F5B"/>
    <w:rsid w:val="00146FB7"/>
    <w:rsid w:val="001471DE"/>
    <w:rsid w:val="0014750F"/>
    <w:rsid w:val="001476A2"/>
    <w:rsid w:val="0014770D"/>
    <w:rsid w:val="0014784D"/>
    <w:rsid w:val="00147855"/>
    <w:rsid w:val="0014789C"/>
    <w:rsid w:val="00147C43"/>
    <w:rsid w:val="00147CAD"/>
    <w:rsid w:val="00147FBE"/>
    <w:rsid w:val="00150064"/>
    <w:rsid w:val="00150162"/>
    <w:rsid w:val="001501D3"/>
    <w:rsid w:val="0015023E"/>
    <w:rsid w:val="001502E6"/>
    <w:rsid w:val="001503B8"/>
    <w:rsid w:val="00150AF2"/>
    <w:rsid w:val="00150B7F"/>
    <w:rsid w:val="00150DA5"/>
    <w:rsid w:val="00150DEC"/>
    <w:rsid w:val="00150E65"/>
    <w:rsid w:val="00151121"/>
    <w:rsid w:val="00151233"/>
    <w:rsid w:val="00151330"/>
    <w:rsid w:val="001513DB"/>
    <w:rsid w:val="001514CC"/>
    <w:rsid w:val="001515BC"/>
    <w:rsid w:val="0015185C"/>
    <w:rsid w:val="001518D3"/>
    <w:rsid w:val="001518E7"/>
    <w:rsid w:val="001519BD"/>
    <w:rsid w:val="00151BC4"/>
    <w:rsid w:val="00151C14"/>
    <w:rsid w:val="00151C2C"/>
    <w:rsid w:val="00151C98"/>
    <w:rsid w:val="00151D84"/>
    <w:rsid w:val="00151DF4"/>
    <w:rsid w:val="00151E8D"/>
    <w:rsid w:val="0015204A"/>
    <w:rsid w:val="0015208F"/>
    <w:rsid w:val="001520E7"/>
    <w:rsid w:val="001521E8"/>
    <w:rsid w:val="001522DD"/>
    <w:rsid w:val="00152344"/>
    <w:rsid w:val="00152727"/>
    <w:rsid w:val="001529D6"/>
    <w:rsid w:val="00152ABE"/>
    <w:rsid w:val="00152B24"/>
    <w:rsid w:val="00152D15"/>
    <w:rsid w:val="00152D5E"/>
    <w:rsid w:val="00152F51"/>
    <w:rsid w:val="00153270"/>
    <w:rsid w:val="001533A3"/>
    <w:rsid w:val="0015352D"/>
    <w:rsid w:val="00153568"/>
    <w:rsid w:val="001536DB"/>
    <w:rsid w:val="001538C5"/>
    <w:rsid w:val="00153A39"/>
    <w:rsid w:val="00153C1B"/>
    <w:rsid w:val="00153DAC"/>
    <w:rsid w:val="00153DF2"/>
    <w:rsid w:val="00153E6A"/>
    <w:rsid w:val="00154030"/>
    <w:rsid w:val="00154072"/>
    <w:rsid w:val="0015424D"/>
    <w:rsid w:val="00154689"/>
    <w:rsid w:val="001546D6"/>
    <w:rsid w:val="00154953"/>
    <w:rsid w:val="00155071"/>
    <w:rsid w:val="0015511D"/>
    <w:rsid w:val="0015527C"/>
    <w:rsid w:val="0015529C"/>
    <w:rsid w:val="0015532C"/>
    <w:rsid w:val="0015537C"/>
    <w:rsid w:val="00155463"/>
    <w:rsid w:val="00155520"/>
    <w:rsid w:val="0015552B"/>
    <w:rsid w:val="00155532"/>
    <w:rsid w:val="00155614"/>
    <w:rsid w:val="0015566D"/>
    <w:rsid w:val="001556AA"/>
    <w:rsid w:val="00155728"/>
    <w:rsid w:val="001557AE"/>
    <w:rsid w:val="001559F1"/>
    <w:rsid w:val="00155BC6"/>
    <w:rsid w:val="00155BFD"/>
    <w:rsid w:val="00155C72"/>
    <w:rsid w:val="00155CBA"/>
    <w:rsid w:val="00155CDB"/>
    <w:rsid w:val="00155D9A"/>
    <w:rsid w:val="00155EF3"/>
    <w:rsid w:val="00155F75"/>
    <w:rsid w:val="00156128"/>
    <w:rsid w:val="00156676"/>
    <w:rsid w:val="0015671E"/>
    <w:rsid w:val="00156B8D"/>
    <w:rsid w:val="00156C65"/>
    <w:rsid w:val="00156C7B"/>
    <w:rsid w:val="00156D03"/>
    <w:rsid w:val="00156D1A"/>
    <w:rsid w:val="00156D66"/>
    <w:rsid w:val="00156DDF"/>
    <w:rsid w:val="00156E2B"/>
    <w:rsid w:val="0015720A"/>
    <w:rsid w:val="001572CB"/>
    <w:rsid w:val="001572E0"/>
    <w:rsid w:val="00157301"/>
    <w:rsid w:val="00157303"/>
    <w:rsid w:val="001574DE"/>
    <w:rsid w:val="001575E7"/>
    <w:rsid w:val="001575F9"/>
    <w:rsid w:val="00157697"/>
    <w:rsid w:val="001576FB"/>
    <w:rsid w:val="001578AF"/>
    <w:rsid w:val="00157908"/>
    <w:rsid w:val="00157977"/>
    <w:rsid w:val="00157A21"/>
    <w:rsid w:val="00157A6A"/>
    <w:rsid w:val="00157B07"/>
    <w:rsid w:val="00157B56"/>
    <w:rsid w:val="00157B92"/>
    <w:rsid w:val="00157C9E"/>
    <w:rsid w:val="00157EC8"/>
    <w:rsid w:val="00157EF3"/>
    <w:rsid w:val="00157F5C"/>
    <w:rsid w:val="00160035"/>
    <w:rsid w:val="0016014F"/>
    <w:rsid w:val="0016015D"/>
    <w:rsid w:val="0016035E"/>
    <w:rsid w:val="00160438"/>
    <w:rsid w:val="001604EF"/>
    <w:rsid w:val="00160566"/>
    <w:rsid w:val="001605F4"/>
    <w:rsid w:val="001606D9"/>
    <w:rsid w:val="001606F8"/>
    <w:rsid w:val="001607DF"/>
    <w:rsid w:val="00160806"/>
    <w:rsid w:val="00160B50"/>
    <w:rsid w:val="00160B62"/>
    <w:rsid w:val="00160BDD"/>
    <w:rsid w:val="00160C7E"/>
    <w:rsid w:val="00160D57"/>
    <w:rsid w:val="00160DF7"/>
    <w:rsid w:val="00160EDC"/>
    <w:rsid w:val="00160EF2"/>
    <w:rsid w:val="00161132"/>
    <w:rsid w:val="0016114C"/>
    <w:rsid w:val="00161485"/>
    <w:rsid w:val="0016156D"/>
    <w:rsid w:val="001618C6"/>
    <w:rsid w:val="001618F4"/>
    <w:rsid w:val="00161A1D"/>
    <w:rsid w:val="00161B5D"/>
    <w:rsid w:val="00161C95"/>
    <w:rsid w:val="00161D9E"/>
    <w:rsid w:val="00161EBA"/>
    <w:rsid w:val="00161EF0"/>
    <w:rsid w:val="001621CC"/>
    <w:rsid w:val="001622B4"/>
    <w:rsid w:val="001622FD"/>
    <w:rsid w:val="0016231D"/>
    <w:rsid w:val="00162326"/>
    <w:rsid w:val="0016232A"/>
    <w:rsid w:val="00162356"/>
    <w:rsid w:val="00162431"/>
    <w:rsid w:val="0016257D"/>
    <w:rsid w:val="00162588"/>
    <w:rsid w:val="001625D9"/>
    <w:rsid w:val="0016269E"/>
    <w:rsid w:val="00162785"/>
    <w:rsid w:val="001629EE"/>
    <w:rsid w:val="00162BBC"/>
    <w:rsid w:val="00162D46"/>
    <w:rsid w:val="00162FC9"/>
    <w:rsid w:val="00163020"/>
    <w:rsid w:val="00163312"/>
    <w:rsid w:val="00163346"/>
    <w:rsid w:val="00163373"/>
    <w:rsid w:val="001633AB"/>
    <w:rsid w:val="00163569"/>
    <w:rsid w:val="00163574"/>
    <w:rsid w:val="001635EE"/>
    <w:rsid w:val="00163615"/>
    <w:rsid w:val="00163642"/>
    <w:rsid w:val="00163790"/>
    <w:rsid w:val="0016384B"/>
    <w:rsid w:val="00163A21"/>
    <w:rsid w:val="00163B4C"/>
    <w:rsid w:val="00163D36"/>
    <w:rsid w:val="00163F06"/>
    <w:rsid w:val="00163F62"/>
    <w:rsid w:val="00163F7B"/>
    <w:rsid w:val="001642AF"/>
    <w:rsid w:val="00164324"/>
    <w:rsid w:val="0016438E"/>
    <w:rsid w:val="00164410"/>
    <w:rsid w:val="0016448B"/>
    <w:rsid w:val="001645EF"/>
    <w:rsid w:val="0016460E"/>
    <w:rsid w:val="00164725"/>
    <w:rsid w:val="00164771"/>
    <w:rsid w:val="001648C0"/>
    <w:rsid w:val="0016492A"/>
    <w:rsid w:val="0016494C"/>
    <w:rsid w:val="00164D55"/>
    <w:rsid w:val="00164D6C"/>
    <w:rsid w:val="00164E1C"/>
    <w:rsid w:val="001652A2"/>
    <w:rsid w:val="001652E4"/>
    <w:rsid w:val="001652EA"/>
    <w:rsid w:val="00165345"/>
    <w:rsid w:val="00165531"/>
    <w:rsid w:val="001655B4"/>
    <w:rsid w:val="0016560A"/>
    <w:rsid w:val="00165634"/>
    <w:rsid w:val="0016595A"/>
    <w:rsid w:val="00165BED"/>
    <w:rsid w:val="00165CEA"/>
    <w:rsid w:val="00165D51"/>
    <w:rsid w:val="00165DED"/>
    <w:rsid w:val="00165EBB"/>
    <w:rsid w:val="0016614E"/>
    <w:rsid w:val="0016625E"/>
    <w:rsid w:val="00166507"/>
    <w:rsid w:val="00166CD0"/>
    <w:rsid w:val="00166CE4"/>
    <w:rsid w:val="00166E58"/>
    <w:rsid w:val="001671D9"/>
    <w:rsid w:val="001671FB"/>
    <w:rsid w:val="0016729C"/>
    <w:rsid w:val="001672E3"/>
    <w:rsid w:val="001673B2"/>
    <w:rsid w:val="00167409"/>
    <w:rsid w:val="00167441"/>
    <w:rsid w:val="00167469"/>
    <w:rsid w:val="001676DC"/>
    <w:rsid w:val="001677AB"/>
    <w:rsid w:val="0016785A"/>
    <w:rsid w:val="001678DB"/>
    <w:rsid w:val="00167937"/>
    <w:rsid w:val="001679D0"/>
    <w:rsid w:val="00167A48"/>
    <w:rsid w:val="00167AB5"/>
    <w:rsid w:val="00167BB4"/>
    <w:rsid w:val="00167D5D"/>
    <w:rsid w:val="00167F28"/>
    <w:rsid w:val="00170378"/>
    <w:rsid w:val="001703FD"/>
    <w:rsid w:val="00170471"/>
    <w:rsid w:val="001704F4"/>
    <w:rsid w:val="00170606"/>
    <w:rsid w:val="001706C9"/>
    <w:rsid w:val="00170782"/>
    <w:rsid w:val="001708DF"/>
    <w:rsid w:val="001709CE"/>
    <w:rsid w:val="001709FA"/>
    <w:rsid w:val="00170A63"/>
    <w:rsid w:val="00170B66"/>
    <w:rsid w:val="00170D23"/>
    <w:rsid w:val="00170F42"/>
    <w:rsid w:val="00171187"/>
    <w:rsid w:val="001711CC"/>
    <w:rsid w:val="001711F4"/>
    <w:rsid w:val="00171357"/>
    <w:rsid w:val="001714A1"/>
    <w:rsid w:val="00171540"/>
    <w:rsid w:val="00171637"/>
    <w:rsid w:val="001716D2"/>
    <w:rsid w:val="001716F8"/>
    <w:rsid w:val="00171A43"/>
    <w:rsid w:val="00171BCF"/>
    <w:rsid w:val="00171BD1"/>
    <w:rsid w:val="00171BD3"/>
    <w:rsid w:val="00171C5E"/>
    <w:rsid w:val="00171D65"/>
    <w:rsid w:val="00172060"/>
    <w:rsid w:val="0017214E"/>
    <w:rsid w:val="001722C0"/>
    <w:rsid w:val="0017236B"/>
    <w:rsid w:val="001723BA"/>
    <w:rsid w:val="00172497"/>
    <w:rsid w:val="0017254E"/>
    <w:rsid w:val="0017257A"/>
    <w:rsid w:val="00172640"/>
    <w:rsid w:val="00172738"/>
    <w:rsid w:val="001727E2"/>
    <w:rsid w:val="0017281B"/>
    <w:rsid w:val="00172948"/>
    <w:rsid w:val="001729FD"/>
    <w:rsid w:val="00172A1A"/>
    <w:rsid w:val="00172A57"/>
    <w:rsid w:val="00172B94"/>
    <w:rsid w:val="00172C51"/>
    <w:rsid w:val="00172DAE"/>
    <w:rsid w:val="00172E1C"/>
    <w:rsid w:val="00172EB7"/>
    <w:rsid w:val="00173075"/>
    <w:rsid w:val="00173309"/>
    <w:rsid w:val="0017364A"/>
    <w:rsid w:val="00173722"/>
    <w:rsid w:val="001737E4"/>
    <w:rsid w:val="0017396D"/>
    <w:rsid w:val="00173990"/>
    <w:rsid w:val="001739ED"/>
    <w:rsid w:val="00173DC6"/>
    <w:rsid w:val="00173E19"/>
    <w:rsid w:val="00173EFF"/>
    <w:rsid w:val="00173F67"/>
    <w:rsid w:val="00174006"/>
    <w:rsid w:val="001741C6"/>
    <w:rsid w:val="00174359"/>
    <w:rsid w:val="00174442"/>
    <w:rsid w:val="00174706"/>
    <w:rsid w:val="001747F4"/>
    <w:rsid w:val="0017496D"/>
    <w:rsid w:val="00174AEF"/>
    <w:rsid w:val="00174B36"/>
    <w:rsid w:val="00174BFE"/>
    <w:rsid w:val="00174C93"/>
    <w:rsid w:val="00174E84"/>
    <w:rsid w:val="00174FDC"/>
    <w:rsid w:val="00175134"/>
    <w:rsid w:val="00175230"/>
    <w:rsid w:val="001752B5"/>
    <w:rsid w:val="00175307"/>
    <w:rsid w:val="0017554B"/>
    <w:rsid w:val="00175576"/>
    <w:rsid w:val="00175663"/>
    <w:rsid w:val="00175717"/>
    <w:rsid w:val="00175731"/>
    <w:rsid w:val="001758A0"/>
    <w:rsid w:val="00175928"/>
    <w:rsid w:val="0017597D"/>
    <w:rsid w:val="00175A90"/>
    <w:rsid w:val="00175B70"/>
    <w:rsid w:val="00175E81"/>
    <w:rsid w:val="00175F93"/>
    <w:rsid w:val="00176155"/>
    <w:rsid w:val="001761F0"/>
    <w:rsid w:val="001761FB"/>
    <w:rsid w:val="0017650B"/>
    <w:rsid w:val="00176704"/>
    <w:rsid w:val="001767DE"/>
    <w:rsid w:val="00176865"/>
    <w:rsid w:val="00176AA4"/>
    <w:rsid w:val="00176AF3"/>
    <w:rsid w:val="00176D58"/>
    <w:rsid w:val="00176DD9"/>
    <w:rsid w:val="00176DF1"/>
    <w:rsid w:val="00176EF0"/>
    <w:rsid w:val="00177036"/>
    <w:rsid w:val="0017703C"/>
    <w:rsid w:val="0017713F"/>
    <w:rsid w:val="00177291"/>
    <w:rsid w:val="001773B2"/>
    <w:rsid w:val="00177447"/>
    <w:rsid w:val="0017747C"/>
    <w:rsid w:val="0017753A"/>
    <w:rsid w:val="001776AB"/>
    <w:rsid w:val="001777A6"/>
    <w:rsid w:val="0017784A"/>
    <w:rsid w:val="00177AEF"/>
    <w:rsid w:val="00177D0A"/>
    <w:rsid w:val="00177E12"/>
    <w:rsid w:val="00177F3D"/>
    <w:rsid w:val="00177FDC"/>
    <w:rsid w:val="001800A9"/>
    <w:rsid w:val="0018023C"/>
    <w:rsid w:val="0018027F"/>
    <w:rsid w:val="001802CC"/>
    <w:rsid w:val="00180335"/>
    <w:rsid w:val="0018038B"/>
    <w:rsid w:val="001803F2"/>
    <w:rsid w:val="0018049E"/>
    <w:rsid w:val="001804E2"/>
    <w:rsid w:val="00180578"/>
    <w:rsid w:val="00180635"/>
    <w:rsid w:val="0018073C"/>
    <w:rsid w:val="001807AA"/>
    <w:rsid w:val="00180873"/>
    <w:rsid w:val="00180889"/>
    <w:rsid w:val="001808B7"/>
    <w:rsid w:val="00180B53"/>
    <w:rsid w:val="00180B96"/>
    <w:rsid w:val="00180C4D"/>
    <w:rsid w:val="00180E30"/>
    <w:rsid w:val="00180EB2"/>
    <w:rsid w:val="001811EA"/>
    <w:rsid w:val="0018120A"/>
    <w:rsid w:val="00181371"/>
    <w:rsid w:val="001814F9"/>
    <w:rsid w:val="00181512"/>
    <w:rsid w:val="00181590"/>
    <w:rsid w:val="001816BB"/>
    <w:rsid w:val="00181760"/>
    <w:rsid w:val="001817C3"/>
    <w:rsid w:val="0018185B"/>
    <w:rsid w:val="00181865"/>
    <w:rsid w:val="00181A0F"/>
    <w:rsid w:val="00181C09"/>
    <w:rsid w:val="00181DC6"/>
    <w:rsid w:val="00181E3F"/>
    <w:rsid w:val="00181ECB"/>
    <w:rsid w:val="00181F64"/>
    <w:rsid w:val="00182297"/>
    <w:rsid w:val="0018235F"/>
    <w:rsid w:val="001823B6"/>
    <w:rsid w:val="0018248E"/>
    <w:rsid w:val="0018294B"/>
    <w:rsid w:val="001829E6"/>
    <w:rsid w:val="00182A95"/>
    <w:rsid w:val="00182B81"/>
    <w:rsid w:val="00182C64"/>
    <w:rsid w:val="00182CEF"/>
    <w:rsid w:val="00183013"/>
    <w:rsid w:val="00183153"/>
    <w:rsid w:val="001832FB"/>
    <w:rsid w:val="001833A5"/>
    <w:rsid w:val="001833F8"/>
    <w:rsid w:val="00183463"/>
    <w:rsid w:val="00183929"/>
    <w:rsid w:val="00183A2D"/>
    <w:rsid w:val="00183B13"/>
    <w:rsid w:val="00183BA9"/>
    <w:rsid w:val="00183BD1"/>
    <w:rsid w:val="00183EB7"/>
    <w:rsid w:val="00183F20"/>
    <w:rsid w:val="0018415B"/>
    <w:rsid w:val="001841C5"/>
    <w:rsid w:val="001842C9"/>
    <w:rsid w:val="00184392"/>
    <w:rsid w:val="0018450F"/>
    <w:rsid w:val="00184569"/>
    <w:rsid w:val="0018461E"/>
    <w:rsid w:val="00184697"/>
    <w:rsid w:val="0018480C"/>
    <w:rsid w:val="00184867"/>
    <w:rsid w:val="00184882"/>
    <w:rsid w:val="00184B4A"/>
    <w:rsid w:val="00184BC9"/>
    <w:rsid w:val="00184C70"/>
    <w:rsid w:val="00184CAC"/>
    <w:rsid w:val="00184DE5"/>
    <w:rsid w:val="00184E79"/>
    <w:rsid w:val="00184FDD"/>
    <w:rsid w:val="00185193"/>
    <w:rsid w:val="001851CF"/>
    <w:rsid w:val="0018524C"/>
    <w:rsid w:val="00185341"/>
    <w:rsid w:val="0018549F"/>
    <w:rsid w:val="001855CF"/>
    <w:rsid w:val="00185672"/>
    <w:rsid w:val="00185715"/>
    <w:rsid w:val="001858E0"/>
    <w:rsid w:val="001859C4"/>
    <w:rsid w:val="00185B4F"/>
    <w:rsid w:val="00185B71"/>
    <w:rsid w:val="00185BFF"/>
    <w:rsid w:val="00185C7E"/>
    <w:rsid w:val="00185CF8"/>
    <w:rsid w:val="00185D0B"/>
    <w:rsid w:val="00185FF3"/>
    <w:rsid w:val="00186127"/>
    <w:rsid w:val="00186152"/>
    <w:rsid w:val="0018634C"/>
    <w:rsid w:val="001864C0"/>
    <w:rsid w:val="001864D8"/>
    <w:rsid w:val="00186580"/>
    <w:rsid w:val="001865F2"/>
    <w:rsid w:val="00186610"/>
    <w:rsid w:val="0018661F"/>
    <w:rsid w:val="00186677"/>
    <w:rsid w:val="00186837"/>
    <w:rsid w:val="001868A7"/>
    <w:rsid w:val="00186A09"/>
    <w:rsid w:val="00186A77"/>
    <w:rsid w:val="00186B2C"/>
    <w:rsid w:val="00186B81"/>
    <w:rsid w:val="00186C25"/>
    <w:rsid w:val="00186E25"/>
    <w:rsid w:val="00186F19"/>
    <w:rsid w:val="00186F66"/>
    <w:rsid w:val="00186FFF"/>
    <w:rsid w:val="001870D2"/>
    <w:rsid w:val="001871F4"/>
    <w:rsid w:val="001873A8"/>
    <w:rsid w:val="00187455"/>
    <w:rsid w:val="001875C6"/>
    <w:rsid w:val="0018786F"/>
    <w:rsid w:val="0018792B"/>
    <w:rsid w:val="00187E1F"/>
    <w:rsid w:val="00187E2F"/>
    <w:rsid w:val="0019013B"/>
    <w:rsid w:val="001901FF"/>
    <w:rsid w:val="00190436"/>
    <w:rsid w:val="0019064A"/>
    <w:rsid w:val="00190650"/>
    <w:rsid w:val="001906AF"/>
    <w:rsid w:val="001908D4"/>
    <w:rsid w:val="00190D03"/>
    <w:rsid w:val="00190D5F"/>
    <w:rsid w:val="00190D91"/>
    <w:rsid w:val="00190D94"/>
    <w:rsid w:val="00190E14"/>
    <w:rsid w:val="00190E33"/>
    <w:rsid w:val="00190E36"/>
    <w:rsid w:val="00190F88"/>
    <w:rsid w:val="00191027"/>
    <w:rsid w:val="001911A2"/>
    <w:rsid w:val="00191254"/>
    <w:rsid w:val="0019146C"/>
    <w:rsid w:val="001914A8"/>
    <w:rsid w:val="00191519"/>
    <w:rsid w:val="00191523"/>
    <w:rsid w:val="0019167A"/>
    <w:rsid w:val="0019187B"/>
    <w:rsid w:val="001918CE"/>
    <w:rsid w:val="00191914"/>
    <w:rsid w:val="00191BEE"/>
    <w:rsid w:val="00191D66"/>
    <w:rsid w:val="00191DCA"/>
    <w:rsid w:val="0019202E"/>
    <w:rsid w:val="001920F5"/>
    <w:rsid w:val="00192233"/>
    <w:rsid w:val="00192245"/>
    <w:rsid w:val="001923C9"/>
    <w:rsid w:val="001923F8"/>
    <w:rsid w:val="001929CD"/>
    <w:rsid w:val="00192BB6"/>
    <w:rsid w:val="00192CC7"/>
    <w:rsid w:val="00192E3E"/>
    <w:rsid w:val="00192E55"/>
    <w:rsid w:val="00192F50"/>
    <w:rsid w:val="001930CF"/>
    <w:rsid w:val="00193164"/>
    <w:rsid w:val="00193249"/>
    <w:rsid w:val="00193278"/>
    <w:rsid w:val="00193490"/>
    <w:rsid w:val="00193562"/>
    <w:rsid w:val="0019364A"/>
    <w:rsid w:val="00193889"/>
    <w:rsid w:val="00193990"/>
    <w:rsid w:val="00193B87"/>
    <w:rsid w:val="00193D8F"/>
    <w:rsid w:val="00193DA1"/>
    <w:rsid w:val="00193DA5"/>
    <w:rsid w:val="00193E5F"/>
    <w:rsid w:val="00193EB1"/>
    <w:rsid w:val="0019401F"/>
    <w:rsid w:val="00194136"/>
    <w:rsid w:val="00194179"/>
    <w:rsid w:val="00194197"/>
    <w:rsid w:val="001942E7"/>
    <w:rsid w:val="00194475"/>
    <w:rsid w:val="00194589"/>
    <w:rsid w:val="00194686"/>
    <w:rsid w:val="001946F3"/>
    <w:rsid w:val="00194A1E"/>
    <w:rsid w:val="00194D37"/>
    <w:rsid w:val="00194D4F"/>
    <w:rsid w:val="00194E07"/>
    <w:rsid w:val="00194F2C"/>
    <w:rsid w:val="00195263"/>
    <w:rsid w:val="001952F9"/>
    <w:rsid w:val="00195356"/>
    <w:rsid w:val="0019569A"/>
    <w:rsid w:val="001956CE"/>
    <w:rsid w:val="001956DC"/>
    <w:rsid w:val="001957B0"/>
    <w:rsid w:val="00195A4B"/>
    <w:rsid w:val="00195AE6"/>
    <w:rsid w:val="00195AF0"/>
    <w:rsid w:val="00195B51"/>
    <w:rsid w:val="00195B7A"/>
    <w:rsid w:val="00195C06"/>
    <w:rsid w:val="00195E34"/>
    <w:rsid w:val="00195F4C"/>
    <w:rsid w:val="00196202"/>
    <w:rsid w:val="0019636C"/>
    <w:rsid w:val="00196521"/>
    <w:rsid w:val="0019658B"/>
    <w:rsid w:val="0019671E"/>
    <w:rsid w:val="001967B8"/>
    <w:rsid w:val="001968AB"/>
    <w:rsid w:val="001969ED"/>
    <w:rsid w:val="00196B0C"/>
    <w:rsid w:val="00196B17"/>
    <w:rsid w:val="00196C04"/>
    <w:rsid w:val="00196E2E"/>
    <w:rsid w:val="00196F74"/>
    <w:rsid w:val="00196FEE"/>
    <w:rsid w:val="001971B2"/>
    <w:rsid w:val="0019722C"/>
    <w:rsid w:val="0019723E"/>
    <w:rsid w:val="001973E2"/>
    <w:rsid w:val="00197493"/>
    <w:rsid w:val="001975CF"/>
    <w:rsid w:val="001975D3"/>
    <w:rsid w:val="001975D5"/>
    <w:rsid w:val="001975E4"/>
    <w:rsid w:val="00197621"/>
    <w:rsid w:val="001976F3"/>
    <w:rsid w:val="0019770F"/>
    <w:rsid w:val="001977C2"/>
    <w:rsid w:val="00197819"/>
    <w:rsid w:val="0019788E"/>
    <w:rsid w:val="00197A48"/>
    <w:rsid w:val="00197B5A"/>
    <w:rsid w:val="00197BF2"/>
    <w:rsid w:val="00197C55"/>
    <w:rsid w:val="001A000C"/>
    <w:rsid w:val="001A002A"/>
    <w:rsid w:val="001A0061"/>
    <w:rsid w:val="001A013E"/>
    <w:rsid w:val="001A0529"/>
    <w:rsid w:val="001A05AA"/>
    <w:rsid w:val="001A0819"/>
    <w:rsid w:val="001A091B"/>
    <w:rsid w:val="001A0BB6"/>
    <w:rsid w:val="001A0C72"/>
    <w:rsid w:val="001A0E9E"/>
    <w:rsid w:val="001A11B7"/>
    <w:rsid w:val="001A122F"/>
    <w:rsid w:val="001A13AB"/>
    <w:rsid w:val="001A15A2"/>
    <w:rsid w:val="001A1901"/>
    <w:rsid w:val="001A192D"/>
    <w:rsid w:val="001A1B87"/>
    <w:rsid w:val="001A1C7A"/>
    <w:rsid w:val="001A1DA5"/>
    <w:rsid w:val="001A1FCB"/>
    <w:rsid w:val="001A2043"/>
    <w:rsid w:val="001A220C"/>
    <w:rsid w:val="001A2527"/>
    <w:rsid w:val="001A2559"/>
    <w:rsid w:val="001A25FD"/>
    <w:rsid w:val="001A2609"/>
    <w:rsid w:val="001A268E"/>
    <w:rsid w:val="001A26F6"/>
    <w:rsid w:val="001A273C"/>
    <w:rsid w:val="001A27E8"/>
    <w:rsid w:val="001A2850"/>
    <w:rsid w:val="001A2874"/>
    <w:rsid w:val="001A28AB"/>
    <w:rsid w:val="001A28E7"/>
    <w:rsid w:val="001A29C5"/>
    <w:rsid w:val="001A2A66"/>
    <w:rsid w:val="001A2A95"/>
    <w:rsid w:val="001A2B1F"/>
    <w:rsid w:val="001A2BFD"/>
    <w:rsid w:val="001A2E2C"/>
    <w:rsid w:val="001A2FB5"/>
    <w:rsid w:val="001A31EB"/>
    <w:rsid w:val="001A33FC"/>
    <w:rsid w:val="001A340A"/>
    <w:rsid w:val="001A35ED"/>
    <w:rsid w:val="001A3649"/>
    <w:rsid w:val="001A3723"/>
    <w:rsid w:val="001A3A20"/>
    <w:rsid w:val="001A3B2C"/>
    <w:rsid w:val="001A3C07"/>
    <w:rsid w:val="001A3E16"/>
    <w:rsid w:val="001A3F30"/>
    <w:rsid w:val="001A3FB9"/>
    <w:rsid w:val="001A405F"/>
    <w:rsid w:val="001A4091"/>
    <w:rsid w:val="001A40B5"/>
    <w:rsid w:val="001A4118"/>
    <w:rsid w:val="001A43B8"/>
    <w:rsid w:val="001A45D3"/>
    <w:rsid w:val="001A4780"/>
    <w:rsid w:val="001A48F0"/>
    <w:rsid w:val="001A494F"/>
    <w:rsid w:val="001A49E3"/>
    <w:rsid w:val="001A4A28"/>
    <w:rsid w:val="001A4ADA"/>
    <w:rsid w:val="001A4D21"/>
    <w:rsid w:val="001A4D2A"/>
    <w:rsid w:val="001A4D65"/>
    <w:rsid w:val="001A4D71"/>
    <w:rsid w:val="001A4E13"/>
    <w:rsid w:val="001A4F9A"/>
    <w:rsid w:val="001A5302"/>
    <w:rsid w:val="001A5306"/>
    <w:rsid w:val="001A5380"/>
    <w:rsid w:val="001A546B"/>
    <w:rsid w:val="001A55F5"/>
    <w:rsid w:val="001A573E"/>
    <w:rsid w:val="001A586C"/>
    <w:rsid w:val="001A5B3A"/>
    <w:rsid w:val="001A5CD3"/>
    <w:rsid w:val="001A5E55"/>
    <w:rsid w:val="001A5E67"/>
    <w:rsid w:val="001A5FF0"/>
    <w:rsid w:val="001A6030"/>
    <w:rsid w:val="001A603D"/>
    <w:rsid w:val="001A6151"/>
    <w:rsid w:val="001A61B8"/>
    <w:rsid w:val="001A62EA"/>
    <w:rsid w:val="001A6344"/>
    <w:rsid w:val="001A64A5"/>
    <w:rsid w:val="001A64B9"/>
    <w:rsid w:val="001A64D4"/>
    <w:rsid w:val="001A6642"/>
    <w:rsid w:val="001A685C"/>
    <w:rsid w:val="001A6B2F"/>
    <w:rsid w:val="001A6C77"/>
    <w:rsid w:val="001A6C8F"/>
    <w:rsid w:val="001A6CEE"/>
    <w:rsid w:val="001A70F0"/>
    <w:rsid w:val="001A7234"/>
    <w:rsid w:val="001A7258"/>
    <w:rsid w:val="001A728A"/>
    <w:rsid w:val="001A73DC"/>
    <w:rsid w:val="001A790A"/>
    <w:rsid w:val="001A79B4"/>
    <w:rsid w:val="001A79F4"/>
    <w:rsid w:val="001A7A43"/>
    <w:rsid w:val="001A7A51"/>
    <w:rsid w:val="001A7AA0"/>
    <w:rsid w:val="001A7CEE"/>
    <w:rsid w:val="001B005A"/>
    <w:rsid w:val="001B01DB"/>
    <w:rsid w:val="001B02E5"/>
    <w:rsid w:val="001B03C2"/>
    <w:rsid w:val="001B03C3"/>
    <w:rsid w:val="001B03C4"/>
    <w:rsid w:val="001B056F"/>
    <w:rsid w:val="001B0620"/>
    <w:rsid w:val="001B06DF"/>
    <w:rsid w:val="001B07CA"/>
    <w:rsid w:val="001B082A"/>
    <w:rsid w:val="001B0843"/>
    <w:rsid w:val="001B0898"/>
    <w:rsid w:val="001B0BFE"/>
    <w:rsid w:val="001B0CFE"/>
    <w:rsid w:val="001B0EEA"/>
    <w:rsid w:val="001B1003"/>
    <w:rsid w:val="001B10F1"/>
    <w:rsid w:val="001B115F"/>
    <w:rsid w:val="001B11CB"/>
    <w:rsid w:val="001B12A0"/>
    <w:rsid w:val="001B12EA"/>
    <w:rsid w:val="001B13F9"/>
    <w:rsid w:val="001B141F"/>
    <w:rsid w:val="001B14D5"/>
    <w:rsid w:val="001B15F1"/>
    <w:rsid w:val="001B1917"/>
    <w:rsid w:val="001B1A30"/>
    <w:rsid w:val="001B1B48"/>
    <w:rsid w:val="001B1B98"/>
    <w:rsid w:val="001B1C1F"/>
    <w:rsid w:val="001B1C2A"/>
    <w:rsid w:val="001B1C5E"/>
    <w:rsid w:val="001B1C78"/>
    <w:rsid w:val="001B1CAA"/>
    <w:rsid w:val="001B1D82"/>
    <w:rsid w:val="001B1E0F"/>
    <w:rsid w:val="001B1F1F"/>
    <w:rsid w:val="001B2244"/>
    <w:rsid w:val="001B22A3"/>
    <w:rsid w:val="001B23CF"/>
    <w:rsid w:val="001B24C3"/>
    <w:rsid w:val="001B252C"/>
    <w:rsid w:val="001B2538"/>
    <w:rsid w:val="001B260A"/>
    <w:rsid w:val="001B2710"/>
    <w:rsid w:val="001B29DB"/>
    <w:rsid w:val="001B2A18"/>
    <w:rsid w:val="001B2A3D"/>
    <w:rsid w:val="001B2B90"/>
    <w:rsid w:val="001B2C3F"/>
    <w:rsid w:val="001B2C4B"/>
    <w:rsid w:val="001B2CAA"/>
    <w:rsid w:val="001B2D10"/>
    <w:rsid w:val="001B2E8A"/>
    <w:rsid w:val="001B2EBE"/>
    <w:rsid w:val="001B2FF1"/>
    <w:rsid w:val="001B30C1"/>
    <w:rsid w:val="001B3199"/>
    <w:rsid w:val="001B31BE"/>
    <w:rsid w:val="001B346A"/>
    <w:rsid w:val="001B349F"/>
    <w:rsid w:val="001B36FA"/>
    <w:rsid w:val="001B3726"/>
    <w:rsid w:val="001B3934"/>
    <w:rsid w:val="001B394C"/>
    <w:rsid w:val="001B39A8"/>
    <w:rsid w:val="001B3BC7"/>
    <w:rsid w:val="001B3BDC"/>
    <w:rsid w:val="001B3D28"/>
    <w:rsid w:val="001B3E09"/>
    <w:rsid w:val="001B3E31"/>
    <w:rsid w:val="001B3E99"/>
    <w:rsid w:val="001B3ED9"/>
    <w:rsid w:val="001B3EE8"/>
    <w:rsid w:val="001B4052"/>
    <w:rsid w:val="001B41CC"/>
    <w:rsid w:val="001B4213"/>
    <w:rsid w:val="001B4360"/>
    <w:rsid w:val="001B43AF"/>
    <w:rsid w:val="001B45E6"/>
    <w:rsid w:val="001B497D"/>
    <w:rsid w:val="001B49B6"/>
    <w:rsid w:val="001B4D5F"/>
    <w:rsid w:val="001B4DA2"/>
    <w:rsid w:val="001B4EDB"/>
    <w:rsid w:val="001B51ED"/>
    <w:rsid w:val="001B51F9"/>
    <w:rsid w:val="001B53B0"/>
    <w:rsid w:val="001B53ED"/>
    <w:rsid w:val="001B55F8"/>
    <w:rsid w:val="001B568D"/>
    <w:rsid w:val="001B5799"/>
    <w:rsid w:val="001B582A"/>
    <w:rsid w:val="001B58DF"/>
    <w:rsid w:val="001B5963"/>
    <w:rsid w:val="001B5D63"/>
    <w:rsid w:val="001B5E36"/>
    <w:rsid w:val="001B5E59"/>
    <w:rsid w:val="001B6223"/>
    <w:rsid w:val="001B62DA"/>
    <w:rsid w:val="001B6385"/>
    <w:rsid w:val="001B65D3"/>
    <w:rsid w:val="001B6611"/>
    <w:rsid w:val="001B6647"/>
    <w:rsid w:val="001B682A"/>
    <w:rsid w:val="001B688E"/>
    <w:rsid w:val="001B6948"/>
    <w:rsid w:val="001B6A42"/>
    <w:rsid w:val="001B6B3F"/>
    <w:rsid w:val="001B6B78"/>
    <w:rsid w:val="001B6BC2"/>
    <w:rsid w:val="001B6D46"/>
    <w:rsid w:val="001B6E5F"/>
    <w:rsid w:val="001B6FF6"/>
    <w:rsid w:val="001B70BD"/>
    <w:rsid w:val="001B7212"/>
    <w:rsid w:val="001B7661"/>
    <w:rsid w:val="001B76C1"/>
    <w:rsid w:val="001B772E"/>
    <w:rsid w:val="001B784F"/>
    <w:rsid w:val="001B7872"/>
    <w:rsid w:val="001B7AE4"/>
    <w:rsid w:val="001B7B70"/>
    <w:rsid w:val="001B7BC7"/>
    <w:rsid w:val="001B7CDF"/>
    <w:rsid w:val="001B7E0E"/>
    <w:rsid w:val="001B7E2D"/>
    <w:rsid w:val="001B7FF0"/>
    <w:rsid w:val="001C0152"/>
    <w:rsid w:val="001C02C8"/>
    <w:rsid w:val="001C02EC"/>
    <w:rsid w:val="001C02FF"/>
    <w:rsid w:val="001C0352"/>
    <w:rsid w:val="001C04A1"/>
    <w:rsid w:val="001C0634"/>
    <w:rsid w:val="001C06DF"/>
    <w:rsid w:val="001C0746"/>
    <w:rsid w:val="001C07E6"/>
    <w:rsid w:val="001C0832"/>
    <w:rsid w:val="001C0B4D"/>
    <w:rsid w:val="001C0D4F"/>
    <w:rsid w:val="001C0DA4"/>
    <w:rsid w:val="001C0DA5"/>
    <w:rsid w:val="001C0ED8"/>
    <w:rsid w:val="001C0FA2"/>
    <w:rsid w:val="001C1050"/>
    <w:rsid w:val="001C10FB"/>
    <w:rsid w:val="001C12A0"/>
    <w:rsid w:val="001C12E2"/>
    <w:rsid w:val="001C13CA"/>
    <w:rsid w:val="001C1418"/>
    <w:rsid w:val="001C1ADA"/>
    <w:rsid w:val="001C1B02"/>
    <w:rsid w:val="001C1B8C"/>
    <w:rsid w:val="001C1EE0"/>
    <w:rsid w:val="001C1FC1"/>
    <w:rsid w:val="001C20E7"/>
    <w:rsid w:val="001C2164"/>
    <w:rsid w:val="001C2264"/>
    <w:rsid w:val="001C2400"/>
    <w:rsid w:val="001C24CF"/>
    <w:rsid w:val="001C24FF"/>
    <w:rsid w:val="001C2507"/>
    <w:rsid w:val="001C2562"/>
    <w:rsid w:val="001C2604"/>
    <w:rsid w:val="001C2A18"/>
    <w:rsid w:val="001C2C92"/>
    <w:rsid w:val="001C2DBB"/>
    <w:rsid w:val="001C2DFA"/>
    <w:rsid w:val="001C2E30"/>
    <w:rsid w:val="001C2F4A"/>
    <w:rsid w:val="001C3209"/>
    <w:rsid w:val="001C3265"/>
    <w:rsid w:val="001C329B"/>
    <w:rsid w:val="001C33B6"/>
    <w:rsid w:val="001C348C"/>
    <w:rsid w:val="001C3512"/>
    <w:rsid w:val="001C3544"/>
    <w:rsid w:val="001C36B4"/>
    <w:rsid w:val="001C371C"/>
    <w:rsid w:val="001C39C1"/>
    <w:rsid w:val="001C39FA"/>
    <w:rsid w:val="001C3A47"/>
    <w:rsid w:val="001C3AEE"/>
    <w:rsid w:val="001C3CD2"/>
    <w:rsid w:val="001C3E5F"/>
    <w:rsid w:val="001C4020"/>
    <w:rsid w:val="001C40C6"/>
    <w:rsid w:val="001C40E7"/>
    <w:rsid w:val="001C41C3"/>
    <w:rsid w:val="001C4449"/>
    <w:rsid w:val="001C4504"/>
    <w:rsid w:val="001C4761"/>
    <w:rsid w:val="001C4846"/>
    <w:rsid w:val="001C49D2"/>
    <w:rsid w:val="001C4C1E"/>
    <w:rsid w:val="001C4D3F"/>
    <w:rsid w:val="001C4EF9"/>
    <w:rsid w:val="001C516F"/>
    <w:rsid w:val="001C5285"/>
    <w:rsid w:val="001C52A9"/>
    <w:rsid w:val="001C5340"/>
    <w:rsid w:val="001C537D"/>
    <w:rsid w:val="001C5401"/>
    <w:rsid w:val="001C55AC"/>
    <w:rsid w:val="001C56B6"/>
    <w:rsid w:val="001C56EC"/>
    <w:rsid w:val="001C5763"/>
    <w:rsid w:val="001C58BC"/>
    <w:rsid w:val="001C5A00"/>
    <w:rsid w:val="001C5A35"/>
    <w:rsid w:val="001C5B34"/>
    <w:rsid w:val="001C5C3F"/>
    <w:rsid w:val="001C5CED"/>
    <w:rsid w:val="001C5F0C"/>
    <w:rsid w:val="001C5FD1"/>
    <w:rsid w:val="001C6112"/>
    <w:rsid w:val="001C62F2"/>
    <w:rsid w:val="001C6494"/>
    <w:rsid w:val="001C653D"/>
    <w:rsid w:val="001C660D"/>
    <w:rsid w:val="001C66A2"/>
    <w:rsid w:val="001C6D49"/>
    <w:rsid w:val="001C6DB9"/>
    <w:rsid w:val="001C6DBC"/>
    <w:rsid w:val="001C6E27"/>
    <w:rsid w:val="001C72F7"/>
    <w:rsid w:val="001C75F1"/>
    <w:rsid w:val="001C75F6"/>
    <w:rsid w:val="001C779B"/>
    <w:rsid w:val="001C7855"/>
    <w:rsid w:val="001C7B1C"/>
    <w:rsid w:val="001C7BDA"/>
    <w:rsid w:val="001C7FC0"/>
    <w:rsid w:val="001D0001"/>
    <w:rsid w:val="001D03B3"/>
    <w:rsid w:val="001D03F8"/>
    <w:rsid w:val="001D0420"/>
    <w:rsid w:val="001D0422"/>
    <w:rsid w:val="001D047C"/>
    <w:rsid w:val="001D058E"/>
    <w:rsid w:val="001D05C3"/>
    <w:rsid w:val="001D0746"/>
    <w:rsid w:val="001D0823"/>
    <w:rsid w:val="001D090E"/>
    <w:rsid w:val="001D0ADE"/>
    <w:rsid w:val="001D0AE9"/>
    <w:rsid w:val="001D0B77"/>
    <w:rsid w:val="001D0CA8"/>
    <w:rsid w:val="001D0DF3"/>
    <w:rsid w:val="001D0EFE"/>
    <w:rsid w:val="001D0F2B"/>
    <w:rsid w:val="001D10E4"/>
    <w:rsid w:val="001D12F9"/>
    <w:rsid w:val="001D1309"/>
    <w:rsid w:val="001D15F1"/>
    <w:rsid w:val="001D16CD"/>
    <w:rsid w:val="001D1721"/>
    <w:rsid w:val="001D1A9A"/>
    <w:rsid w:val="001D1AB4"/>
    <w:rsid w:val="001D1ED6"/>
    <w:rsid w:val="001D1EE8"/>
    <w:rsid w:val="001D1F12"/>
    <w:rsid w:val="001D1F3D"/>
    <w:rsid w:val="001D20F1"/>
    <w:rsid w:val="001D2812"/>
    <w:rsid w:val="001D2937"/>
    <w:rsid w:val="001D2970"/>
    <w:rsid w:val="001D29A2"/>
    <w:rsid w:val="001D2AA1"/>
    <w:rsid w:val="001D2AC8"/>
    <w:rsid w:val="001D2B9F"/>
    <w:rsid w:val="001D2CB5"/>
    <w:rsid w:val="001D2D6E"/>
    <w:rsid w:val="001D2DA9"/>
    <w:rsid w:val="001D2DE1"/>
    <w:rsid w:val="001D30CE"/>
    <w:rsid w:val="001D3369"/>
    <w:rsid w:val="001D337E"/>
    <w:rsid w:val="001D3387"/>
    <w:rsid w:val="001D3394"/>
    <w:rsid w:val="001D348C"/>
    <w:rsid w:val="001D3493"/>
    <w:rsid w:val="001D3527"/>
    <w:rsid w:val="001D3534"/>
    <w:rsid w:val="001D36E0"/>
    <w:rsid w:val="001D377C"/>
    <w:rsid w:val="001D3781"/>
    <w:rsid w:val="001D378B"/>
    <w:rsid w:val="001D37B6"/>
    <w:rsid w:val="001D388C"/>
    <w:rsid w:val="001D39B1"/>
    <w:rsid w:val="001D39F9"/>
    <w:rsid w:val="001D3AF6"/>
    <w:rsid w:val="001D3BF0"/>
    <w:rsid w:val="001D3CC5"/>
    <w:rsid w:val="001D3D81"/>
    <w:rsid w:val="001D3E3A"/>
    <w:rsid w:val="001D3F8C"/>
    <w:rsid w:val="001D4062"/>
    <w:rsid w:val="001D43D7"/>
    <w:rsid w:val="001D4428"/>
    <w:rsid w:val="001D462A"/>
    <w:rsid w:val="001D468D"/>
    <w:rsid w:val="001D4953"/>
    <w:rsid w:val="001D4B19"/>
    <w:rsid w:val="001D4B51"/>
    <w:rsid w:val="001D4B7B"/>
    <w:rsid w:val="001D4C97"/>
    <w:rsid w:val="001D4CD6"/>
    <w:rsid w:val="001D4D1C"/>
    <w:rsid w:val="001D4D40"/>
    <w:rsid w:val="001D4F2D"/>
    <w:rsid w:val="001D4FAA"/>
    <w:rsid w:val="001D4FFB"/>
    <w:rsid w:val="001D51F4"/>
    <w:rsid w:val="001D5234"/>
    <w:rsid w:val="001D524F"/>
    <w:rsid w:val="001D5365"/>
    <w:rsid w:val="001D5388"/>
    <w:rsid w:val="001D5831"/>
    <w:rsid w:val="001D5C63"/>
    <w:rsid w:val="001D5D00"/>
    <w:rsid w:val="001D5EB3"/>
    <w:rsid w:val="001D5FBC"/>
    <w:rsid w:val="001D605A"/>
    <w:rsid w:val="001D63A2"/>
    <w:rsid w:val="001D63C8"/>
    <w:rsid w:val="001D641E"/>
    <w:rsid w:val="001D6490"/>
    <w:rsid w:val="001D65B1"/>
    <w:rsid w:val="001D671D"/>
    <w:rsid w:val="001D678B"/>
    <w:rsid w:val="001D67FC"/>
    <w:rsid w:val="001D6A45"/>
    <w:rsid w:val="001D6A62"/>
    <w:rsid w:val="001D6B2C"/>
    <w:rsid w:val="001D6D0E"/>
    <w:rsid w:val="001D6E8C"/>
    <w:rsid w:val="001D6EA0"/>
    <w:rsid w:val="001D6F87"/>
    <w:rsid w:val="001D709A"/>
    <w:rsid w:val="001D723B"/>
    <w:rsid w:val="001D74F2"/>
    <w:rsid w:val="001D7529"/>
    <w:rsid w:val="001D7585"/>
    <w:rsid w:val="001D75DC"/>
    <w:rsid w:val="001D7707"/>
    <w:rsid w:val="001D7910"/>
    <w:rsid w:val="001D7A30"/>
    <w:rsid w:val="001D7B7D"/>
    <w:rsid w:val="001D7B8A"/>
    <w:rsid w:val="001D7C2A"/>
    <w:rsid w:val="001D7C56"/>
    <w:rsid w:val="001D7C83"/>
    <w:rsid w:val="001D7CA0"/>
    <w:rsid w:val="001D7D2A"/>
    <w:rsid w:val="001D7E84"/>
    <w:rsid w:val="001D7FAA"/>
    <w:rsid w:val="001E00E4"/>
    <w:rsid w:val="001E00FE"/>
    <w:rsid w:val="001E0278"/>
    <w:rsid w:val="001E03B3"/>
    <w:rsid w:val="001E03B6"/>
    <w:rsid w:val="001E03BC"/>
    <w:rsid w:val="001E05D4"/>
    <w:rsid w:val="001E07D5"/>
    <w:rsid w:val="001E0808"/>
    <w:rsid w:val="001E0915"/>
    <w:rsid w:val="001E0AD8"/>
    <w:rsid w:val="001E0B66"/>
    <w:rsid w:val="001E0B81"/>
    <w:rsid w:val="001E0C0E"/>
    <w:rsid w:val="001E0DC5"/>
    <w:rsid w:val="001E1032"/>
    <w:rsid w:val="001E1043"/>
    <w:rsid w:val="001E1054"/>
    <w:rsid w:val="001E1189"/>
    <w:rsid w:val="001E1390"/>
    <w:rsid w:val="001E14A2"/>
    <w:rsid w:val="001E1565"/>
    <w:rsid w:val="001E15CF"/>
    <w:rsid w:val="001E15D1"/>
    <w:rsid w:val="001E181A"/>
    <w:rsid w:val="001E18CB"/>
    <w:rsid w:val="001E1997"/>
    <w:rsid w:val="001E19F2"/>
    <w:rsid w:val="001E1AD1"/>
    <w:rsid w:val="001E1BF6"/>
    <w:rsid w:val="001E1CE1"/>
    <w:rsid w:val="001E1CE5"/>
    <w:rsid w:val="001E1E7F"/>
    <w:rsid w:val="001E2385"/>
    <w:rsid w:val="001E2683"/>
    <w:rsid w:val="001E269C"/>
    <w:rsid w:val="001E26EA"/>
    <w:rsid w:val="001E2756"/>
    <w:rsid w:val="001E276B"/>
    <w:rsid w:val="001E28C9"/>
    <w:rsid w:val="001E2BD9"/>
    <w:rsid w:val="001E2C0B"/>
    <w:rsid w:val="001E2C23"/>
    <w:rsid w:val="001E2C7E"/>
    <w:rsid w:val="001E2D05"/>
    <w:rsid w:val="001E2E6D"/>
    <w:rsid w:val="001E2F20"/>
    <w:rsid w:val="001E319B"/>
    <w:rsid w:val="001E33B3"/>
    <w:rsid w:val="001E3472"/>
    <w:rsid w:val="001E37AE"/>
    <w:rsid w:val="001E39A2"/>
    <w:rsid w:val="001E3A0D"/>
    <w:rsid w:val="001E3A14"/>
    <w:rsid w:val="001E3B53"/>
    <w:rsid w:val="001E3BC5"/>
    <w:rsid w:val="001E3C7F"/>
    <w:rsid w:val="001E3D8C"/>
    <w:rsid w:val="001E3E00"/>
    <w:rsid w:val="001E4055"/>
    <w:rsid w:val="001E4059"/>
    <w:rsid w:val="001E41D7"/>
    <w:rsid w:val="001E424B"/>
    <w:rsid w:val="001E4282"/>
    <w:rsid w:val="001E4293"/>
    <w:rsid w:val="001E4364"/>
    <w:rsid w:val="001E43DB"/>
    <w:rsid w:val="001E4566"/>
    <w:rsid w:val="001E469C"/>
    <w:rsid w:val="001E47B3"/>
    <w:rsid w:val="001E48BB"/>
    <w:rsid w:val="001E49A1"/>
    <w:rsid w:val="001E4A00"/>
    <w:rsid w:val="001E4A08"/>
    <w:rsid w:val="001E4A15"/>
    <w:rsid w:val="001E4A99"/>
    <w:rsid w:val="001E4B7C"/>
    <w:rsid w:val="001E4C2C"/>
    <w:rsid w:val="001E4CD5"/>
    <w:rsid w:val="001E4D48"/>
    <w:rsid w:val="001E4F49"/>
    <w:rsid w:val="001E4FD2"/>
    <w:rsid w:val="001E509E"/>
    <w:rsid w:val="001E5241"/>
    <w:rsid w:val="001E5268"/>
    <w:rsid w:val="001E5465"/>
    <w:rsid w:val="001E54D7"/>
    <w:rsid w:val="001E5531"/>
    <w:rsid w:val="001E558A"/>
    <w:rsid w:val="001E5656"/>
    <w:rsid w:val="001E5900"/>
    <w:rsid w:val="001E5946"/>
    <w:rsid w:val="001E5988"/>
    <w:rsid w:val="001E5993"/>
    <w:rsid w:val="001E5A81"/>
    <w:rsid w:val="001E5ABB"/>
    <w:rsid w:val="001E5BB3"/>
    <w:rsid w:val="001E5CB9"/>
    <w:rsid w:val="001E5DE8"/>
    <w:rsid w:val="001E5FFB"/>
    <w:rsid w:val="001E602A"/>
    <w:rsid w:val="001E60F8"/>
    <w:rsid w:val="001E6201"/>
    <w:rsid w:val="001E6227"/>
    <w:rsid w:val="001E62A3"/>
    <w:rsid w:val="001E62DC"/>
    <w:rsid w:val="001E6365"/>
    <w:rsid w:val="001E65ED"/>
    <w:rsid w:val="001E6735"/>
    <w:rsid w:val="001E676F"/>
    <w:rsid w:val="001E68CE"/>
    <w:rsid w:val="001E6940"/>
    <w:rsid w:val="001E6D40"/>
    <w:rsid w:val="001E6E51"/>
    <w:rsid w:val="001E6F30"/>
    <w:rsid w:val="001E6F76"/>
    <w:rsid w:val="001E7097"/>
    <w:rsid w:val="001E717F"/>
    <w:rsid w:val="001E7246"/>
    <w:rsid w:val="001E729B"/>
    <w:rsid w:val="001E72B6"/>
    <w:rsid w:val="001E732D"/>
    <w:rsid w:val="001E7360"/>
    <w:rsid w:val="001E7572"/>
    <w:rsid w:val="001E7741"/>
    <w:rsid w:val="001E777C"/>
    <w:rsid w:val="001E78B6"/>
    <w:rsid w:val="001E799A"/>
    <w:rsid w:val="001E7BAF"/>
    <w:rsid w:val="001E7BF0"/>
    <w:rsid w:val="001E7D83"/>
    <w:rsid w:val="001E7FC6"/>
    <w:rsid w:val="001E7FC7"/>
    <w:rsid w:val="001F007A"/>
    <w:rsid w:val="001F0242"/>
    <w:rsid w:val="001F0283"/>
    <w:rsid w:val="001F036E"/>
    <w:rsid w:val="001F046C"/>
    <w:rsid w:val="001F08CB"/>
    <w:rsid w:val="001F0910"/>
    <w:rsid w:val="001F0974"/>
    <w:rsid w:val="001F0B23"/>
    <w:rsid w:val="001F0CAF"/>
    <w:rsid w:val="001F0CD6"/>
    <w:rsid w:val="001F0D19"/>
    <w:rsid w:val="001F0DA2"/>
    <w:rsid w:val="001F0F58"/>
    <w:rsid w:val="001F0FF3"/>
    <w:rsid w:val="001F10E5"/>
    <w:rsid w:val="001F11BE"/>
    <w:rsid w:val="001F12CE"/>
    <w:rsid w:val="001F1309"/>
    <w:rsid w:val="001F1320"/>
    <w:rsid w:val="001F1541"/>
    <w:rsid w:val="001F1554"/>
    <w:rsid w:val="001F158E"/>
    <w:rsid w:val="001F1616"/>
    <w:rsid w:val="001F1691"/>
    <w:rsid w:val="001F170C"/>
    <w:rsid w:val="001F1981"/>
    <w:rsid w:val="001F198B"/>
    <w:rsid w:val="001F198F"/>
    <w:rsid w:val="001F1AC0"/>
    <w:rsid w:val="001F1AE7"/>
    <w:rsid w:val="001F1AEA"/>
    <w:rsid w:val="001F1BF7"/>
    <w:rsid w:val="001F1E15"/>
    <w:rsid w:val="001F1F01"/>
    <w:rsid w:val="001F1F26"/>
    <w:rsid w:val="001F205F"/>
    <w:rsid w:val="001F2163"/>
    <w:rsid w:val="001F2236"/>
    <w:rsid w:val="001F235E"/>
    <w:rsid w:val="001F243B"/>
    <w:rsid w:val="001F2447"/>
    <w:rsid w:val="001F25A3"/>
    <w:rsid w:val="001F2626"/>
    <w:rsid w:val="001F2746"/>
    <w:rsid w:val="001F27A4"/>
    <w:rsid w:val="001F27DB"/>
    <w:rsid w:val="001F2B84"/>
    <w:rsid w:val="001F2C10"/>
    <w:rsid w:val="001F2DFA"/>
    <w:rsid w:val="001F2E58"/>
    <w:rsid w:val="001F3044"/>
    <w:rsid w:val="001F309F"/>
    <w:rsid w:val="001F3743"/>
    <w:rsid w:val="001F3852"/>
    <w:rsid w:val="001F3996"/>
    <w:rsid w:val="001F3AE6"/>
    <w:rsid w:val="001F3FF9"/>
    <w:rsid w:val="001F43A4"/>
    <w:rsid w:val="001F4484"/>
    <w:rsid w:val="001F4496"/>
    <w:rsid w:val="001F4698"/>
    <w:rsid w:val="001F4820"/>
    <w:rsid w:val="001F4B26"/>
    <w:rsid w:val="001F4C90"/>
    <w:rsid w:val="001F4C93"/>
    <w:rsid w:val="001F4CF3"/>
    <w:rsid w:val="001F4D3B"/>
    <w:rsid w:val="001F4DDB"/>
    <w:rsid w:val="001F4DE8"/>
    <w:rsid w:val="001F4E0F"/>
    <w:rsid w:val="001F4E24"/>
    <w:rsid w:val="001F5099"/>
    <w:rsid w:val="001F524B"/>
    <w:rsid w:val="001F5287"/>
    <w:rsid w:val="001F54AE"/>
    <w:rsid w:val="001F557D"/>
    <w:rsid w:val="001F566B"/>
    <w:rsid w:val="001F567A"/>
    <w:rsid w:val="001F588D"/>
    <w:rsid w:val="001F59D9"/>
    <w:rsid w:val="001F5A21"/>
    <w:rsid w:val="001F5AEF"/>
    <w:rsid w:val="001F5B8D"/>
    <w:rsid w:val="001F5C0E"/>
    <w:rsid w:val="001F5D40"/>
    <w:rsid w:val="001F5D57"/>
    <w:rsid w:val="001F5F2D"/>
    <w:rsid w:val="001F5F6A"/>
    <w:rsid w:val="001F5F8C"/>
    <w:rsid w:val="001F606A"/>
    <w:rsid w:val="001F60B4"/>
    <w:rsid w:val="001F634C"/>
    <w:rsid w:val="001F6387"/>
    <w:rsid w:val="001F6465"/>
    <w:rsid w:val="001F652F"/>
    <w:rsid w:val="001F65BA"/>
    <w:rsid w:val="001F67C2"/>
    <w:rsid w:val="001F684E"/>
    <w:rsid w:val="001F6863"/>
    <w:rsid w:val="001F68A0"/>
    <w:rsid w:val="001F6902"/>
    <w:rsid w:val="001F6938"/>
    <w:rsid w:val="001F6ABD"/>
    <w:rsid w:val="001F6B5B"/>
    <w:rsid w:val="001F6BAC"/>
    <w:rsid w:val="001F6DD3"/>
    <w:rsid w:val="001F6E28"/>
    <w:rsid w:val="001F7004"/>
    <w:rsid w:val="001F7095"/>
    <w:rsid w:val="001F713E"/>
    <w:rsid w:val="001F71E7"/>
    <w:rsid w:val="001F7333"/>
    <w:rsid w:val="001F7453"/>
    <w:rsid w:val="001F754E"/>
    <w:rsid w:val="001F75DD"/>
    <w:rsid w:val="001F7714"/>
    <w:rsid w:val="001F77ED"/>
    <w:rsid w:val="001F79B6"/>
    <w:rsid w:val="001F7AC8"/>
    <w:rsid w:val="001F7BF2"/>
    <w:rsid w:val="001F7C49"/>
    <w:rsid w:val="001F7D2D"/>
    <w:rsid w:val="001F7E20"/>
    <w:rsid w:val="002001E1"/>
    <w:rsid w:val="00200227"/>
    <w:rsid w:val="00200374"/>
    <w:rsid w:val="002004B0"/>
    <w:rsid w:val="00200554"/>
    <w:rsid w:val="002005AA"/>
    <w:rsid w:val="002005EB"/>
    <w:rsid w:val="0020093C"/>
    <w:rsid w:val="00200A56"/>
    <w:rsid w:val="00200AB1"/>
    <w:rsid w:val="00200B47"/>
    <w:rsid w:val="00200C55"/>
    <w:rsid w:val="00200C5C"/>
    <w:rsid w:val="00200DE7"/>
    <w:rsid w:val="00200E8C"/>
    <w:rsid w:val="00200FAC"/>
    <w:rsid w:val="0020106F"/>
    <w:rsid w:val="00201263"/>
    <w:rsid w:val="002012B1"/>
    <w:rsid w:val="002013BD"/>
    <w:rsid w:val="00201445"/>
    <w:rsid w:val="0020152D"/>
    <w:rsid w:val="00201605"/>
    <w:rsid w:val="002016C1"/>
    <w:rsid w:val="0020178A"/>
    <w:rsid w:val="0020178B"/>
    <w:rsid w:val="00201917"/>
    <w:rsid w:val="002019FA"/>
    <w:rsid w:val="00201FC6"/>
    <w:rsid w:val="0020217A"/>
    <w:rsid w:val="002024A5"/>
    <w:rsid w:val="002027A1"/>
    <w:rsid w:val="002028DA"/>
    <w:rsid w:val="002028FD"/>
    <w:rsid w:val="0020290E"/>
    <w:rsid w:val="00202AC3"/>
    <w:rsid w:val="00202B04"/>
    <w:rsid w:val="00202B3E"/>
    <w:rsid w:val="00202C44"/>
    <w:rsid w:val="00202D5B"/>
    <w:rsid w:val="00202DDC"/>
    <w:rsid w:val="00202DE0"/>
    <w:rsid w:val="00202E8B"/>
    <w:rsid w:val="00202F29"/>
    <w:rsid w:val="00202F2C"/>
    <w:rsid w:val="00203456"/>
    <w:rsid w:val="0020350E"/>
    <w:rsid w:val="00203657"/>
    <w:rsid w:val="0020371F"/>
    <w:rsid w:val="0020377A"/>
    <w:rsid w:val="0020387C"/>
    <w:rsid w:val="00203965"/>
    <w:rsid w:val="00203A7B"/>
    <w:rsid w:val="00203AF3"/>
    <w:rsid w:val="00203CA2"/>
    <w:rsid w:val="00203D15"/>
    <w:rsid w:val="00203F21"/>
    <w:rsid w:val="00203F44"/>
    <w:rsid w:val="0020416A"/>
    <w:rsid w:val="00204264"/>
    <w:rsid w:val="00204446"/>
    <w:rsid w:val="002048AA"/>
    <w:rsid w:val="002049DB"/>
    <w:rsid w:val="00204A4C"/>
    <w:rsid w:val="00204AF0"/>
    <w:rsid w:val="00204C19"/>
    <w:rsid w:val="0020506A"/>
    <w:rsid w:val="002050D8"/>
    <w:rsid w:val="00205257"/>
    <w:rsid w:val="00205376"/>
    <w:rsid w:val="002054D0"/>
    <w:rsid w:val="00205505"/>
    <w:rsid w:val="00205527"/>
    <w:rsid w:val="0020555E"/>
    <w:rsid w:val="002055D1"/>
    <w:rsid w:val="00205679"/>
    <w:rsid w:val="002056AD"/>
    <w:rsid w:val="00205725"/>
    <w:rsid w:val="002057E4"/>
    <w:rsid w:val="00205835"/>
    <w:rsid w:val="002058CE"/>
    <w:rsid w:val="00205AFD"/>
    <w:rsid w:val="00205BE9"/>
    <w:rsid w:val="00205CF7"/>
    <w:rsid w:val="00205DE2"/>
    <w:rsid w:val="00205DF3"/>
    <w:rsid w:val="00205E6C"/>
    <w:rsid w:val="00205F09"/>
    <w:rsid w:val="00205FF7"/>
    <w:rsid w:val="0020613F"/>
    <w:rsid w:val="0020622E"/>
    <w:rsid w:val="0020626C"/>
    <w:rsid w:val="002062A1"/>
    <w:rsid w:val="00206390"/>
    <w:rsid w:val="002063C1"/>
    <w:rsid w:val="002067C7"/>
    <w:rsid w:val="0020693B"/>
    <w:rsid w:val="00206AD4"/>
    <w:rsid w:val="00206BFC"/>
    <w:rsid w:val="00206C53"/>
    <w:rsid w:val="00206C5B"/>
    <w:rsid w:val="00206D08"/>
    <w:rsid w:val="00206E86"/>
    <w:rsid w:val="00206F27"/>
    <w:rsid w:val="00207017"/>
    <w:rsid w:val="0020718C"/>
    <w:rsid w:val="002071D0"/>
    <w:rsid w:val="0020726F"/>
    <w:rsid w:val="002072E9"/>
    <w:rsid w:val="0020734B"/>
    <w:rsid w:val="002073E6"/>
    <w:rsid w:val="00207414"/>
    <w:rsid w:val="00207427"/>
    <w:rsid w:val="00207667"/>
    <w:rsid w:val="002077F2"/>
    <w:rsid w:val="0020784F"/>
    <w:rsid w:val="002078D2"/>
    <w:rsid w:val="0020791F"/>
    <w:rsid w:val="00207B8E"/>
    <w:rsid w:val="00207D2B"/>
    <w:rsid w:val="00207D2E"/>
    <w:rsid w:val="00207D8C"/>
    <w:rsid w:val="00207DAA"/>
    <w:rsid w:val="00207DBD"/>
    <w:rsid w:val="00207FCD"/>
    <w:rsid w:val="002102B0"/>
    <w:rsid w:val="002102FA"/>
    <w:rsid w:val="00210418"/>
    <w:rsid w:val="0021058E"/>
    <w:rsid w:val="002105BD"/>
    <w:rsid w:val="00210649"/>
    <w:rsid w:val="0021067A"/>
    <w:rsid w:val="00210918"/>
    <w:rsid w:val="00210DC2"/>
    <w:rsid w:val="0021108B"/>
    <w:rsid w:val="00211108"/>
    <w:rsid w:val="002111A7"/>
    <w:rsid w:val="0021120C"/>
    <w:rsid w:val="00211326"/>
    <w:rsid w:val="00211332"/>
    <w:rsid w:val="00211343"/>
    <w:rsid w:val="0021149F"/>
    <w:rsid w:val="002115D7"/>
    <w:rsid w:val="00211896"/>
    <w:rsid w:val="00211933"/>
    <w:rsid w:val="0021193E"/>
    <w:rsid w:val="0021199D"/>
    <w:rsid w:val="00211AAA"/>
    <w:rsid w:val="00211BC2"/>
    <w:rsid w:val="00211BD5"/>
    <w:rsid w:val="00211C40"/>
    <w:rsid w:val="00211D45"/>
    <w:rsid w:val="00211D96"/>
    <w:rsid w:val="00211DE9"/>
    <w:rsid w:val="00211E49"/>
    <w:rsid w:val="00211E87"/>
    <w:rsid w:val="00211F7E"/>
    <w:rsid w:val="002120C3"/>
    <w:rsid w:val="002121A8"/>
    <w:rsid w:val="0021221C"/>
    <w:rsid w:val="0021227A"/>
    <w:rsid w:val="00212346"/>
    <w:rsid w:val="00212435"/>
    <w:rsid w:val="002124A8"/>
    <w:rsid w:val="002125A9"/>
    <w:rsid w:val="00212714"/>
    <w:rsid w:val="00212A3A"/>
    <w:rsid w:val="00212B63"/>
    <w:rsid w:val="00212F28"/>
    <w:rsid w:val="00212FB7"/>
    <w:rsid w:val="00212FD5"/>
    <w:rsid w:val="0021300E"/>
    <w:rsid w:val="00213123"/>
    <w:rsid w:val="00213245"/>
    <w:rsid w:val="002132A6"/>
    <w:rsid w:val="0021342B"/>
    <w:rsid w:val="0021356C"/>
    <w:rsid w:val="00213896"/>
    <w:rsid w:val="002138A4"/>
    <w:rsid w:val="002138E9"/>
    <w:rsid w:val="00213DA4"/>
    <w:rsid w:val="00213E32"/>
    <w:rsid w:val="00213EEE"/>
    <w:rsid w:val="00213FC8"/>
    <w:rsid w:val="00213FF2"/>
    <w:rsid w:val="0021402A"/>
    <w:rsid w:val="002145A7"/>
    <w:rsid w:val="00214651"/>
    <w:rsid w:val="0021469E"/>
    <w:rsid w:val="002147DC"/>
    <w:rsid w:val="002147EF"/>
    <w:rsid w:val="00214864"/>
    <w:rsid w:val="00214917"/>
    <w:rsid w:val="0021495D"/>
    <w:rsid w:val="00214A77"/>
    <w:rsid w:val="00214B76"/>
    <w:rsid w:val="00214C5F"/>
    <w:rsid w:val="00214D00"/>
    <w:rsid w:val="00214D62"/>
    <w:rsid w:val="00214D7E"/>
    <w:rsid w:val="00214E2F"/>
    <w:rsid w:val="002150C5"/>
    <w:rsid w:val="002150EA"/>
    <w:rsid w:val="0021513F"/>
    <w:rsid w:val="002151B4"/>
    <w:rsid w:val="002151F0"/>
    <w:rsid w:val="00215212"/>
    <w:rsid w:val="002154C6"/>
    <w:rsid w:val="002156D1"/>
    <w:rsid w:val="00215753"/>
    <w:rsid w:val="00215765"/>
    <w:rsid w:val="00215773"/>
    <w:rsid w:val="0021578F"/>
    <w:rsid w:val="00215A9E"/>
    <w:rsid w:val="00215ABC"/>
    <w:rsid w:val="00215B36"/>
    <w:rsid w:val="00215B47"/>
    <w:rsid w:val="00215E91"/>
    <w:rsid w:val="00215E9C"/>
    <w:rsid w:val="00215EFA"/>
    <w:rsid w:val="00215FA9"/>
    <w:rsid w:val="002160F2"/>
    <w:rsid w:val="00216208"/>
    <w:rsid w:val="002162E3"/>
    <w:rsid w:val="002163DF"/>
    <w:rsid w:val="002163E8"/>
    <w:rsid w:val="00216632"/>
    <w:rsid w:val="0021680C"/>
    <w:rsid w:val="0021681F"/>
    <w:rsid w:val="002169AA"/>
    <w:rsid w:val="00216B22"/>
    <w:rsid w:val="00216CD2"/>
    <w:rsid w:val="00216D0C"/>
    <w:rsid w:val="00216EC7"/>
    <w:rsid w:val="00217047"/>
    <w:rsid w:val="00217214"/>
    <w:rsid w:val="002174A0"/>
    <w:rsid w:val="002174EF"/>
    <w:rsid w:val="002176F8"/>
    <w:rsid w:val="00217987"/>
    <w:rsid w:val="002179A3"/>
    <w:rsid w:val="00217EFC"/>
    <w:rsid w:val="00217F1B"/>
    <w:rsid w:val="00217F30"/>
    <w:rsid w:val="00217F80"/>
    <w:rsid w:val="00220040"/>
    <w:rsid w:val="0022017E"/>
    <w:rsid w:val="0022025B"/>
    <w:rsid w:val="002203DB"/>
    <w:rsid w:val="002205D4"/>
    <w:rsid w:val="002206B1"/>
    <w:rsid w:val="002206D3"/>
    <w:rsid w:val="0022085C"/>
    <w:rsid w:val="00220868"/>
    <w:rsid w:val="00220A3B"/>
    <w:rsid w:val="00220A44"/>
    <w:rsid w:val="00220A5E"/>
    <w:rsid w:val="00220D50"/>
    <w:rsid w:val="00220D82"/>
    <w:rsid w:val="00220DEE"/>
    <w:rsid w:val="00220EB8"/>
    <w:rsid w:val="00221077"/>
    <w:rsid w:val="00221222"/>
    <w:rsid w:val="0022127A"/>
    <w:rsid w:val="002212AA"/>
    <w:rsid w:val="0022160E"/>
    <w:rsid w:val="00221652"/>
    <w:rsid w:val="0022166C"/>
    <w:rsid w:val="00221748"/>
    <w:rsid w:val="00221794"/>
    <w:rsid w:val="0022193F"/>
    <w:rsid w:val="00221B23"/>
    <w:rsid w:val="00221B34"/>
    <w:rsid w:val="00221CEF"/>
    <w:rsid w:val="00221CFC"/>
    <w:rsid w:val="00221D49"/>
    <w:rsid w:val="00221D57"/>
    <w:rsid w:val="00221E7D"/>
    <w:rsid w:val="00221EE1"/>
    <w:rsid w:val="0022209E"/>
    <w:rsid w:val="002221CB"/>
    <w:rsid w:val="00222247"/>
    <w:rsid w:val="002222C7"/>
    <w:rsid w:val="00222633"/>
    <w:rsid w:val="0022269E"/>
    <w:rsid w:val="002227F0"/>
    <w:rsid w:val="00222813"/>
    <w:rsid w:val="0022293B"/>
    <w:rsid w:val="002229A4"/>
    <w:rsid w:val="00222AEF"/>
    <w:rsid w:val="00222B23"/>
    <w:rsid w:val="00222BB0"/>
    <w:rsid w:val="00222F82"/>
    <w:rsid w:val="00222FB3"/>
    <w:rsid w:val="00223113"/>
    <w:rsid w:val="0022316C"/>
    <w:rsid w:val="0022316D"/>
    <w:rsid w:val="002232EA"/>
    <w:rsid w:val="00223338"/>
    <w:rsid w:val="00223451"/>
    <w:rsid w:val="00223542"/>
    <w:rsid w:val="00223784"/>
    <w:rsid w:val="0022384A"/>
    <w:rsid w:val="00223855"/>
    <w:rsid w:val="00223939"/>
    <w:rsid w:val="002239C0"/>
    <w:rsid w:val="00223A69"/>
    <w:rsid w:val="00223AC7"/>
    <w:rsid w:val="00223C23"/>
    <w:rsid w:val="00223C65"/>
    <w:rsid w:val="00223D79"/>
    <w:rsid w:val="00224012"/>
    <w:rsid w:val="002240B7"/>
    <w:rsid w:val="0022412D"/>
    <w:rsid w:val="002241F8"/>
    <w:rsid w:val="002241FC"/>
    <w:rsid w:val="002243B7"/>
    <w:rsid w:val="00224400"/>
    <w:rsid w:val="00224569"/>
    <w:rsid w:val="00224611"/>
    <w:rsid w:val="002247AB"/>
    <w:rsid w:val="002249CD"/>
    <w:rsid w:val="00224B88"/>
    <w:rsid w:val="00224BFA"/>
    <w:rsid w:val="00224C93"/>
    <w:rsid w:val="00224DA1"/>
    <w:rsid w:val="00224DA7"/>
    <w:rsid w:val="00224E64"/>
    <w:rsid w:val="002250FF"/>
    <w:rsid w:val="00225129"/>
    <w:rsid w:val="00225136"/>
    <w:rsid w:val="002253B5"/>
    <w:rsid w:val="002254C4"/>
    <w:rsid w:val="0022558C"/>
    <w:rsid w:val="00225683"/>
    <w:rsid w:val="002256AA"/>
    <w:rsid w:val="0022570F"/>
    <w:rsid w:val="002257C3"/>
    <w:rsid w:val="002257DC"/>
    <w:rsid w:val="00225914"/>
    <w:rsid w:val="0022592E"/>
    <w:rsid w:val="0022594A"/>
    <w:rsid w:val="00225A4C"/>
    <w:rsid w:val="00225AA7"/>
    <w:rsid w:val="00225AC3"/>
    <w:rsid w:val="00225BF4"/>
    <w:rsid w:val="00225CC1"/>
    <w:rsid w:val="00225CD8"/>
    <w:rsid w:val="00225D12"/>
    <w:rsid w:val="00225D2B"/>
    <w:rsid w:val="00225E7F"/>
    <w:rsid w:val="00225F1B"/>
    <w:rsid w:val="002260C0"/>
    <w:rsid w:val="0022613E"/>
    <w:rsid w:val="002261F9"/>
    <w:rsid w:val="00226254"/>
    <w:rsid w:val="00226389"/>
    <w:rsid w:val="00226400"/>
    <w:rsid w:val="00226478"/>
    <w:rsid w:val="00226532"/>
    <w:rsid w:val="0022659A"/>
    <w:rsid w:val="00226749"/>
    <w:rsid w:val="002267FC"/>
    <w:rsid w:val="00226846"/>
    <w:rsid w:val="00226A97"/>
    <w:rsid w:val="00226C07"/>
    <w:rsid w:val="00226C42"/>
    <w:rsid w:val="00226E2F"/>
    <w:rsid w:val="00226F6D"/>
    <w:rsid w:val="00226FA5"/>
    <w:rsid w:val="002271DB"/>
    <w:rsid w:val="0022729B"/>
    <w:rsid w:val="002273A3"/>
    <w:rsid w:val="0022741C"/>
    <w:rsid w:val="0022752F"/>
    <w:rsid w:val="0022759A"/>
    <w:rsid w:val="0022768C"/>
    <w:rsid w:val="002277E8"/>
    <w:rsid w:val="00227966"/>
    <w:rsid w:val="00227AD6"/>
    <w:rsid w:val="00227B41"/>
    <w:rsid w:val="00227D68"/>
    <w:rsid w:val="00227D8F"/>
    <w:rsid w:val="00227DE9"/>
    <w:rsid w:val="00227F02"/>
    <w:rsid w:val="00227F2D"/>
    <w:rsid w:val="00230038"/>
    <w:rsid w:val="00230106"/>
    <w:rsid w:val="0023020D"/>
    <w:rsid w:val="00230296"/>
    <w:rsid w:val="0023079A"/>
    <w:rsid w:val="00230965"/>
    <w:rsid w:val="00230968"/>
    <w:rsid w:val="00230A3A"/>
    <w:rsid w:val="00230A94"/>
    <w:rsid w:val="00230D57"/>
    <w:rsid w:val="00230DE2"/>
    <w:rsid w:val="00231108"/>
    <w:rsid w:val="00231127"/>
    <w:rsid w:val="0023121D"/>
    <w:rsid w:val="0023121E"/>
    <w:rsid w:val="002312AA"/>
    <w:rsid w:val="00231461"/>
    <w:rsid w:val="0023147B"/>
    <w:rsid w:val="00231841"/>
    <w:rsid w:val="0023185A"/>
    <w:rsid w:val="00231931"/>
    <w:rsid w:val="00231A06"/>
    <w:rsid w:val="00231AD2"/>
    <w:rsid w:val="00231B17"/>
    <w:rsid w:val="00231B86"/>
    <w:rsid w:val="002321A0"/>
    <w:rsid w:val="002321BA"/>
    <w:rsid w:val="002321CB"/>
    <w:rsid w:val="00232486"/>
    <w:rsid w:val="002325A9"/>
    <w:rsid w:val="002326B9"/>
    <w:rsid w:val="00232888"/>
    <w:rsid w:val="00232C6E"/>
    <w:rsid w:val="00232CDE"/>
    <w:rsid w:val="00232F07"/>
    <w:rsid w:val="00232F67"/>
    <w:rsid w:val="0023301E"/>
    <w:rsid w:val="0023303B"/>
    <w:rsid w:val="00233168"/>
    <w:rsid w:val="0023325F"/>
    <w:rsid w:val="002332D9"/>
    <w:rsid w:val="00233363"/>
    <w:rsid w:val="00233364"/>
    <w:rsid w:val="002333F6"/>
    <w:rsid w:val="0023345F"/>
    <w:rsid w:val="00233592"/>
    <w:rsid w:val="00233615"/>
    <w:rsid w:val="00233650"/>
    <w:rsid w:val="002336F9"/>
    <w:rsid w:val="002339F4"/>
    <w:rsid w:val="00233A44"/>
    <w:rsid w:val="00233B1E"/>
    <w:rsid w:val="00233D5E"/>
    <w:rsid w:val="00233E1F"/>
    <w:rsid w:val="00233EE3"/>
    <w:rsid w:val="00233F48"/>
    <w:rsid w:val="00233F65"/>
    <w:rsid w:val="00234212"/>
    <w:rsid w:val="00234331"/>
    <w:rsid w:val="002344B7"/>
    <w:rsid w:val="00234769"/>
    <w:rsid w:val="00234771"/>
    <w:rsid w:val="002348ED"/>
    <w:rsid w:val="00234A62"/>
    <w:rsid w:val="00234CE6"/>
    <w:rsid w:val="00234D8A"/>
    <w:rsid w:val="00234D9D"/>
    <w:rsid w:val="00234E5A"/>
    <w:rsid w:val="00234E5C"/>
    <w:rsid w:val="00235104"/>
    <w:rsid w:val="00235273"/>
    <w:rsid w:val="002352A6"/>
    <w:rsid w:val="002352C4"/>
    <w:rsid w:val="00235479"/>
    <w:rsid w:val="00235531"/>
    <w:rsid w:val="0023563D"/>
    <w:rsid w:val="002356FD"/>
    <w:rsid w:val="00235822"/>
    <w:rsid w:val="0023592A"/>
    <w:rsid w:val="00235935"/>
    <w:rsid w:val="00235A0D"/>
    <w:rsid w:val="00235CD9"/>
    <w:rsid w:val="00235DFF"/>
    <w:rsid w:val="00236506"/>
    <w:rsid w:val="00236529"/>
    <w:rsid w:val="002366C1"/>
    <w:rsid w:val="00236954"/>
    <w:rsid w:val="00236BC3"/>
    <w:rsid w:val="00236BEA"/>
    <w:rsid w:val="00236C9B"/>
    <w:rsid w:val="00236E82"/>
    <w:rsid w:val="00236F10"/>
    <w:rsid w:val="00236FA0"/>
    <w:rsid w:val="0023701E"/>
    <w:rsid w:val="002372B5"/>
    <w:rsid w:val="00237441"/>
    <w:rsid w:val="00237533"/>
    <w:rsid w:val="00237539"/>
    <w:rsid w:val="002376B2"/>
    <w:rsid w:val="00237792"/>
    <w:rsid w:val="00237903"/>
    <w:rsid w:val="00237926"/>
    <w:rsid w:val="0023797D"/>
    <w:rsid w:val="00237AAD"/>
    <w:rsid w:val="00237BB2"/>
    <w:rsid w:val="00237BF8"/>
    <w:rsid w:val="00237CDD"/>
    <w:rsid w:val="00237D7D"/>
    <w:rsid w:val="00237DE4"/>
    <w:rsid w:val="00237E2D"/>
    <w:rsid w:val="00237ECE"/>
    <w:rsid w:val="00237EFE"/>
    <w:rsid w:val="00237F35"/>
    <w:rsid w:val="00237F6A"/>
    <w:rsid w:val="0024006E"/>
    <w:rsid w:val="002400DD"/>
    <w:rsid w:val="00240170"/>
    <w:rsid w:val="002401F8"/>
    <w:rsid w:val="00240236"/>
    <w:rsid w:val="0024033E"/>
    <w:rsid w:val="0024050B"/>
    <w:rsid w:val="00240519"/>
    <w:rsid w:val="00240669"/>
    <w:rsid w:val="0024090A"/>
    <w:rsid w:val="002409DD"/>
    <w:rsid w:val="00240C7E"/>
    <w:rsid w:val="00240D58"/>
    <w:rsid w:val="00240E96"/>
    <w:rsid w:val="00240EE6"/>
    <w:rsid w:val="00240EF1"/>
    <w:rsid w:val="00240EF4"/>
    <w:rsid w:val="002411DB"/>
    <w:rsid w:val="002413F4"/>
    <w:rsid w:val="0024160C"/>
    <w:rsid w:val="00241678"/>
    <w:rsid w:val="0024183B"/>
    <w:rsid w:val="002418B7"/>
    <w:rsid w:val="00241B2E"/>
    <w:rsid w:val="00241B81"/>
    <w:rsid w:val="00241C25"/>
    <w:rsid w:val="00241CEE"/>
    <w:rsid w:val="00241D7A"/>
    <w:rsid w:val="00241E3E"/>
    <w:rsid w:val="00241E4A"/>
    <w:rsid w:val="00241E56"/>
    <w:rsid w:val="00241EA6"/>
    <w:rsid w:val="00241F1D"/>
    <w:rsid w:val="00241F7A"/>
    <w:rsid w:val="0024204D"/>
    <w:rsid w:val="0024205A"/>
    <w:rsid w:val="00242203"/>
    <w:rsid w:val="00242390"/>
    <w:rsid w:val="00242440"/>
    <w:rsid w:val="002426FF"/>
    <w:rsid w:val="002427B9"/>
    <w:rsid w:val="00242AC9"/>
    <w:rsid w:val="00242AD6"/>
    <w:rsid w:val="00242B02"/>
    <w:rsid w:val="00242B36"/>
    <w:rsid w:val="00242C04"/>
    <w:rsid w:val="00242C2A"/>
    <w:rsid w:val="00242E10"/>
    <w:rsid w:val="00242EB5"/>
    <w:rsid w:val="002430D3"/>
    <w:rsid w:val="00243283"/>
    <w:rsid w:val="002432E5"/>
    <w:rsid w:val="002433AC"/>
    <w:rsid w:val="002433E6"/>
    <w:rsid w:val="00243553"/>
    <w:rsid w:val="002435E2"/>
    <w:rsid w:val="002436B3"/>
    <w:rsid w:val="002436CE"/>
    <w:rsid w:val="00243709"/>
    <w:rsid w:val="002437F3"/>
    <w:rsid w:val="00243C5F"/>
    <w:rsid w:val="00243E42"/>
    <w:rsid w:val="00243F83"/>
    <w:rsid w:val="00244243"/>
    <w:rsid w:val="00244247"/>
    <w:rsid w:val="002444B5"/>
    <w:rsid w:val="0024479C"/>
    <w:rsid w:val="00244803"/>
    <w:rsid w:val="00244805"/>
    <w:rsid w:val="00244911"/>
    <w:rsid w:val="002449AB"/>
    <w:rsid w:val="00244B1F"/>
    <w:rsid w:val="00244B82"/>
    <w:rsid w:val="00244C7F"/>
    <w:rsid w:val="00244CA6"/>
    <w:rsid w:val="00244CD0"/>
    <w:rsid w:val="00244E5D"/>
    <w:rsid w:val="00244FB2"/>
    <w:rsid w:val="0024505D"/>
    <w:rsid w:val="00245215"/>
    <w:rsid w:val="002452D6"/>
    <w:rsid w:val="002452E2"/>
    <w:rsid w:val="00245398"/>
    <w:rsid w:val="0024542A"/>
    <w:rsid w:val="00245806"/>
    <w:rsid w:val="00245A71"/>
    <w:rsid w:val="00245ACB"/>
    <w:rsid w:val="00245B0D"/>
    <w:rsid w:val="00245B29"/>
    <w:rsid w:val="00245B4C"/>
    <w:rsid w:val="00245B75"/>
    <w:rsid w:val="00245CA0"/>
    <w:rsid w:val="00245DA9"/>
    <w:rsid w:val="00245F0D"/>
    <w:rsid w:val="00246186"/>
    <w:rsid w:val="002462F5"/>
    <w:rsid w:val="0024648B"/>
    <w:rsid w:val="002464B1"/>
    <w:rsid w:val="002465F8"/>
    <w:rsid w:val="00246655"/>
    <w:rsid w:val="00246798"/>
    <w:rsid w:val="002467AB"/>
    <w:rsid w:val="00246850"/>
    <w:rsid w:val="0024696E"/>
    <w:rsid w:val="002469FE"/>
    <w:rsid w:val="00246A9B"/>
    <w:rsid w:val="00246A9E"/>
    <w:rsid w:val="00246AA5"/>
    <w:rsid w:val="00246ADA"/>
    <w:rsid w:val="00246E61"/>
    <w:rsid w:val="00246E93"/>
    <w:rsid w:val="0024725F"/>
    <w:rsid w:val="0024727B"/>
    <w:rsid w:val="002472DE"/>
    <w:rsid w:val="002472EE"/>
    <w:rsid w:val="0024735A"/>
    <w:rsid w:val="0024746F"/>
    <w:rsid w:val="002474DA"/>
    <w:rsid w:val="002475E9"/>
    <w:rsid w:val="00247884"/>
    <w:rsid w:val="00247A05"/>
    <w:rsid w:val="00247A1F"/>
    <w:rsid w:val="00247C90"/>
    <w:rsid w:val="00247D8A"/>
    <w:rsid w:val="00247EDA"/>
    <w:rsid w:val="002500BC"/>
    <w:rsid w:val="002500C1"/>
    <w:rsid w:val="002500D9"/>
    <w:rsid w:val="00250192"/>
    <w:rsid w:val="002501A9"/>
    <w:rsid w:val="002501E2"/>
    <w:rsid w:val="0025030B"/>
    <w:rsid w:val="0025033C"/>
    <w:rsid w:val="002504A8"/>
    <w:rsid w:val="0025055C"/>
    <w:rsid w:val="0025057A"/>
    <w:rsid w:val="00250637"/>
    <w:rsid w:val="0025065B"/>
    <w:rsid w:val="00250728"/>
    <w:rsid w:val="0025077D"/>
    <w:rsid w:val="0025086F"/>
    <w:rsid w:val="0025089C"/>
    <w:rsid w:val="002508F7"/>
    <w:rsid w:val="00250A32"/>
    <w:rsid w:val="00250A52"/>
    <w:rsid w:val="00250B75"/>
    <w:rsid w:val="00250D8D"/>
    <w:rsid w:val="00250DAB"/>
    <w:rsid w:val="00250DD3"/>
    <w:rsid w:val="00250E96"/>
    <w:rsid w:val="00251108"/>
    <w:rsid w:val="002512AD"/>
    <w:rsid w:val="0025154B"/>
    <w:rsid w:val="002515C0"/>
    <w:rsid w:val="00251B26"/>
    <w:rsid w:val="00251B45"/>
    <w:rsid w:val="00251D54"/>
    <w:rsid w:val="00252078"/>
    <w:rsid w:val="00252198"/>
    <w:rsid w:val="00252253"/>
    <w:rsid w:val="00252431"/>
    <w:rsid w:val="00252488"/>
    <w:rsid w:val="002524BA"/>
    <w:rsid w:val="00252593"/>
    <w:rsid w:val="00252609"/>
    <w:rsid w:val="00252807"/>
    <w:rsid w:val="00252817"/>
    <w:rsid w:val="00252D0B"/>
    <w:rsid w:val="00252E4F"/>
    <w:rsid w:val="00252F07"/>
    <w:rsid w:val="002531C7"/>
    <w:rsid w:val="00253426"/>
    <w:rsid w:val="00253430"/>
    <w:rsid w:val="00253464"/>
    <w:rsid w:val="002534D1"/>
    <w:rsid w:val="00253506"/>
    <w:rsid w:val="00253520"/>
    <w:rsid w:val="002536F6"/>
    <w:rsid w:val="002537D4"/>
    <w:rsid w:val="00253832"/>
    <w:rsid w:val="00253B3D"/>
    <w:rsid w:val="00253C89"/>
    <w:rsid w:val="00253D41"/>
    <w:rsid w:val="00253DCB"/>
    <w:rsid w:val="00253DE8"/>
    <w:rsid w:val="00253EE3"/>
    <w:rsid w:val="00253FC4"/>
    <w:rsid w:val="00254186"/>
    <w:rsid w:val="00254491"/>
    <w:rsid w:val="002544EA"/>
    <w:rsid w:val="002544EE"/>
    <w:rsid w:val="00254543"/>
    <w:rsid w:val="0025454A"/>
    <w:rsid w:val="002549C5"/>
    <w:rsid w:val="00254A7C"/>
    <w:rsid w:val="00254B0F"/>
    <w:rsid w:val="00254B26"/>
    <w:rsid w:val="00254B8F"/>
    <w:rsid w:val="00254C75"/>
    <w:rsid w:val="00254DB6"/>
    <w:rsid w:val="00254DC3"/>
    <w:rsid w:val="00254E15"/>
    <w:rsid w:val="00254F38"/>
    <w:rsid w:val="0025507A"/>
    <w:rsid w:val="0025520F"/>
    <w:rsid w:val="002552B8"/>
    <w:rsid w:val="00255417"/>
    <w:rsid w:val="00255466"/>
    <w:rsid w:val="00255484"/>
    <w:rsid w:val="0025560F"/>
    <w:rsid w:val="00255974"/>
    <w:rsid w:val="002559F2"/>
    <w:rsid w:val="00255B63"/>
    <w:rsid w:val="00255D43"/>
    <w:rsid w:val="00255E37"/>
    <w:rsid w:val="00255E58"/>
    <w:rsid w:val="00255EC5"/>
    <w:rsid w:val="002560A0"/>
    <w:rsid w:val="002560C0"/>
    <w:rsid w:val="002561C7"/>
    <w:rsid w:val="0025640F"/>
    <w:rsid w:val="002565D6"/>
    <w:rsid w:val="00256707"/>
    <w:rsid w:val="00256824"/>
    <w:rsid w:val="002569D3"/>
    <w:rsid w:val="00256A69"/>
    <w:rsid w:val="00256B1D"/>
    <w:rsid w:val="00256DF0"/>
    <w:rsid w:val="00256EEE"/>
    <w:rsid w:val="00256EFE"/>
    <w:rsid w:val="00256F14"/>
    <w:rsid w:val="00256FE9"/>
    <w:rsid w:val="002570C1"/>
    <w:rsid w:val="00257198"/>
    <w:rsid w:val="002572D8"/>
    <w:rsid w:val="0025737B"/>
    <w:rsid w:val="002573E1"/>
    <w:rsid w:val="0025740F"/>
    <w:rsid w:val="0025749F"/>
    <w:rsid w:val="0025763A"/>
    <w:rsid w:val="002577D6"/>
    <w:rsid w:val="00257838"/>
    <w:rsid w:val="00257A46"/>
    <w:rsid w:val="00257A90"/>
    <w:rsid w:val="00257B06"/>
    <w:rsid w:val="00257F0E"/>
    <w:rsid w:val="00257F25"/>
    <w:rsid w:val="00257F29"/>
    <w:rsid w:val="00260094"/>
    <w:rsid w:val="00260276"/>
    <w:rsid w:val="002602AB"/>
    <w:rsid w:val="002606FF"/>
    <w:rsid w:val="00260784"/>
    <w:rsid w:val="00260830"/>
    <w:rsid w:val="00260965"/>
    <w:rsid w:val="00260981"/>
    <w:rsid w:val="00260A6E"/>
    <w:rsid w:val="00260A7C"/>
    <w:rsid w:val="00260B2E"/>
    <w:rsid w:val="00260B4A"/>
    <w:rsid w:val="00260C24"/>
    <w:rsid w:val="00260E59"/>
    <w:rsid w:val="00260FAB"/>
    <w:rsid w:val="0026111E"/>
    <w:rsid w:val="00261148"/>
    <w:rsid w:val="002611F9"/>
    <w:rsid w:val="0026128C"/>
    <w:rsid w:val="002612C1"/>
    <w:rsid w:val="002612D0"/>
    <w:rsid w:val="002612DE"/>
    <w:rsid w:val="002614FE"/>
    <w:rsid w:val="00261700"/>
    <w:rsid w:val="00261A47"/>
    <w:rsid w:val="00261AB4"/>
    <w:rsid w:val="00261AD9"/>
    <w:rsid w:val="00261B0F"/>
    <w:rsid w:val="00261C02"/>
    <w:rsid w:val="00261D0A"/>
    <w:rsid w:val="00261D97"/>
    <w:rsid w:val="00261EF2"/>
    <w:rsid w:val="00261F4F"/>
    <w:rsid w:val="002620C6"/>
    <w:rsid w:val="00262224"/>
    <w:rsid w:val="0026232D"/>
    <w:rsid w:val="00262448"/>
    <w:rsid w:val="0026252D"/>
    <w:rsid w:val="0026258D"/>
    <w:rsid w:val="00262666"/>
    <w:rsid w:val="0026293F"/>
    <w:rsid w:val="00262A27"/>
    <w:rsid w:val="00262A82"/>
    <w:rsid w:val="00262AE6"/>
    <w:rsid w:val="00262BBE"/>
    <w:rsid w:val="00262C52"/>
    <w:rsid w:val="00262D79"/>
    <w:rsid w:val="00262DBA"/>
    <w:rsid w:val="00262E12"/>
    <w:rsid w:val="00262F79"/>
    <w:rsid w:val="00262FE1"/>
    <w:rsid w:val="00263011"/>
    <w:rsid w:val="002630B3"/>
    <w:rsid w:val="002630C5"/>
    <w:rsid w:val="002632FB"/>
    <w:rsid w:val="00263400"/>
    <w:rsid w:val="00263430"/>
    <w:rsid w:val="00263479"/>
    <w:rsid w:val="002635EE"/>
    <w:rsid w:val="00263629"/>
    <w:rsid w:val="0026373A"/>
    <w:rsid w:val="00263916"/>
    <w:rsid w:val="00263958"/>
    <w:rsid w:val="002639CF"/>
    <w:rsid w:val="00263AB9"/>
    <w:rsid w:val="00263B87"/>
    <w:rsid w:val="00263C90"/>
    <w:rsid w:val="00263D5C"/>
    <w:rsid w:val="002640EE"/>
    <w:rsid w:val="00264172"/>
    <w:rsid w:val="0026432B"/>
    <w:rsid w:val="0026436E"/>
    <w:rsid w:val="00264392"/>
    <w:rsid w:val="00264476"/>
    <w:rsid w:val="0026448C"/>
    <w:rsid w:val="00264588"/>
    <w:rsid w:val="00264797"/>
    <w:rsid w:val="002647AC"/>
    <w:rsid w:val="00264852"/>
    <w:rsid w:val="00264869"/>
    <w:rsid w:val="00264B6A"/>
    <w:rsid w:val="00264B74"/>
    <w:rsid w:val="00264CD7"/>
    <w:rsid w:val="00264D16"/>
    <w:rsid w:val="00264D37"/>
    <w:rsid w:val="00264DC8"/>
    <w:rsid w:val="00264DE3"/>
    <w:rsid w:val="00264E09"/>
    <w:rsid w:val="002650C6"/>
    <w:rsid w:val="00265128"/>
    <w:rsid w:val="00265188"/>
    <w:rsid w:val="0026530C"/>
    <w:rsid w:val="002654BB"/>
    <w:rsid w:val="0026557F"/>
    <w:rsid w:val="0026574A"/>
    <w:rsid w:val="0026574C"/>
    <w:rsid w:val="0026584F"/>
    <w:rsid w:val="0026594D"/>
    <w:rsid w:val="002659EA"/>
    <w:rsid w:val="00265D08"/>
    <w:rsid w:val="00265DBD"/>
    <w:rsid w:val="00265E25"/>
    <w:rsid w:val="00265F30"/>
    <w:rsid w:val="0026626A"/>
    <w:rsid w:val="00266656"/>
    <w:rsid w:val="00266696"/>
    <w:rsid w:val="002667FA"/>
    <w:rsid w:val="00266812"/>
    <w:rsid w:val="00266939"/>
    <w:rsid w:val="002669FD"/>
    <w:rsid w:val="00266A08"/>
    <w:rsid w:val="00266A49"/>
    <w:rsid w:val="00266C47"/>
    <w:rsid w:val="00266D61"/>
    <w:rsid w:val="00266F38"/>
    <w:rsid w:val="00267028"/>
    <w:rsid w:val="00267149"/>
    <w:rsid w:val="002671A1"/>
    <w:rsid w:val="00267399"/>
    <w:rsid w:val="002673F2"/>
    <w:rsid w:val="00267435"/>
    <w:rsid w:val="002675D2"/>
    <w:rsid w:val="002675FF"/>
    <w:rsid w:val="0026770E"/>
    <w:rsid w:val="00267732"/>
    <w:rsid w:val="00267E89"/>
    <w:rsid w:val="00267EBC"/>
    <w:rsid w:val="00267F2C"/>
    <w:rsid w:val="00270066"/>
    <w:rsid w:val="0027017A"/>
    <w:rsid w:val="00270312"/>
    <w:rsid w:val="0027036E"/>
    <w:rsid w:val="0027058F"/>
    <w:rsid w:val="00270596"/>
    <w:rsid w:val="002705D8"/>
    <w:rsid w:val="002706EA"/>
    <w:rsid w:val="002707E8"/>
    <w:rsid w:val="002708B3"/>
    <w:rsid w:val="00270A18"/>
    <w:rsid w:val="00270C9C"/>
    <w:rsid w:val="00270CA7"/>
    <w:rsid w:val="00270CD4"/>
    <w:rsid w:val="00270D3E"/>
    <w:rsid w:val="00270D6E"/>
    <w:rsid w:val="00271186"/>
    <w:rsid w:val="00271225"/>
    <w:rsid w:val="00271496"/>
    <w:rsid w:val="00271686"/>
    <w:rsid w:val="002718D5"/>
    <w:rsid w:val="00271AD9"/>
    <w:rsid w:val="00271AF4"/>
    <w:rsid w:val="00271CE9"/>
    <w:rsid w:val="00271EF2"/>
    <w:rsid w:val="00272235"/>
    <w:rsid w:val="00272386"/>
    <w:rsid w:val="00272482"/>
    <w:rsid w:val="002725E1"/>
    <w:rsid w:val="00272696"/>
    <w:rsid w:val="00272AD7"/>
    <w:rsid w:val="00272CC9"/>
    <w:rsid w:val="00272D2A"/>
    <w:rsid w:val="00272D3B"/>
    <w:rsid w:val="00272F1D"/>
    <w:rsid w:val="00273026"/>
    <w:rsid w:val="00273168"/>
    <w:rsid w:val="002732C9"/>
    <w:rsid w:val="0027384D"/>
    <w:rsid w:val="002739F2"/>
    <w:rsid w:val="00273C80"/>
    <w:rsid w:val="00273CDA"/>
    <w:rsid w:val="00273D5A"/>
    <w:rsid w:val="00273DAB"/>
    <w:rsid w:val="00273F1D"/>
    <w:rsid w:val="00273FB2"/>
    <w:rsid w:val="00273FB6"/>
    <w:rsid w:val="00273FCB"/>
    <w:rsid w:val="0027405B"/>
    <w:rsid w:val="002740E3"/>
    <w:rsid w:val="002741BA"/>
    <w:rsid w:val="0027421C"/>
    <w:rsid w:val="00274239"/>
    <w:rsid w:val="002742E8"/>
    <w:rsid w:val="002743B6"/>
    <w:rsid w:val="002744DF"/>
    <w:rsid w:val="0027499E"/>
    <w:rsid w:val="00274BAF"/>
    <w:rsid w:val="00274D83"/>
    <w:rsid w:val="00274EAB"/>
    <w:rsid w:val="00274F14"/>
    <w:rsid w:val="0027508D"/>
    <w:rsid w:val="00275123"/>
    <w:rsid w:val="002752E0"/>
    <w:rsid w:val="00275380"/>
    <w:rsid w:val="0027549F"/>
    <w:rsid w:val="002754BD"/>
    <w:rsid w:val="00275559"/>
    <w:rsid w:val="002756B7"/>
    <w:rsid w:val="002756F1"/>
    <w:rsid w:val="00275A64"/>
    <w:rsid w:val="00275B3E"/>
    <w:rsid w:val="00275B59"/>
    <w:rsid w:val="00275C37"/>
    <w:rsid w:val="00275C3D"/>
    <w:rsid w:val="00275C8A"/>
    <w:rsid w:val="00275DB1"/>
    <w:rsid w:val="00275E07"/>
    <w:rsid w:val="00275E2F"/>
    <w:rsid w:val="00276062"/>
    <w:rsid w:val="002762CF"/>
    <w:rsid w:val="00276444"/>
    <w:rsid w:val="0027661B"/>
    <w:rsid w:val="00276676"/>
    <w:rsid w:val="00276680"/>
    <w:rsid w:val="00276AA1"/>
    <w:rsid w:val="00276D4B"/>
    <w:rsid w:val="00276D4E"/>
    <w:rsid w:val="00276F04"/>
    <w:rsid w:val="00276F09"/>
    <w:rsid w:val="00276F1C"/>
    <w:rsid w:val="00276F43"/>
    <w:rsid w:val="002771C0"/>
    <w:rsid w:val="002771D4"/>
    <w:rsid w:val="002771DE"/>
    <w:rsid w:val="00277395"/>
    <w:rsid w:val="002773A2"/>
    <w:rsid w:val="00277637"/>
    <w:rsid w:val="0027766A"/>
    <w:rsid w:val="0027772B"/>
    <w:rsid w:val="0027772C"/>
    <w:rsid w:val="00277759"/>
    <w:rsid w:val="00277AAF"/>
    <w:rsid w:val="00277B6C"/>
    <w:rsid w:val="00277BCE"/>
    <w:rsid w:val="00277D4D"/>
    <w:rsid w:val="00277E6C"/>
    <w:rsid w:val="002800D7"/>
    <w:rsid w:val="002801FD"/>
    <w:rsid w:val="002802A6"/>
    <w:rsid w:val="00280373"/>
    <w:rsid w:val="00280418"/>
    <w:rsid w:val="0028085E"/>
    <w:rsid w:val="002808CA"/>
    <w:rsid w:val="00280910"/>
    <w:rsid w:val="00280958"/>
    <w:rsid w:val="00280D7F"/>
    <w:rsid w:val="00280D98"/>
    <w:rsid w:val="00280DA4"/>
    <w:rsid w:val="00280DCE"/>
    <w:rsid w:val="00280E1D"/>
    <w:rsid w:val="00280F14"/>
    <w:rsid w:val="00280F4A"/>
    <w:rsid w:val="00280FB4"/>
    <w:rsid w:val="00281098"/>
    <w:rsid w:val="00281217"/>
    <w:rsid w:val="002812F0"/>
    <w:rsid w:val="00281541"/>
    <w:rsid w:val="002815B4"/>
    <w:rsid w:val="00281612"/>
    <w:rsid w:val="00281666"/>
    <w:rsid w:val="00281877"/>
    <w:rsid w:val="002818FE"/>
    <w:rsid w:val="00281984"/>
    <w:rsid w:val="00281A22"/>
    <w:rsid w:val="00281A9F"/>
    <w:rsid w:val="00281B29"/>
    <w:rsid w:val="00281B55"/>
    <w:rsid w:val="00282013"/>
    <w:rsid w:val="0028203B"/>
    <w:rsid w:val="00282131"/>
    <w:rsid w:val="002821C2"/>
    <w:rsid w:val="002822D1"/>
    <w:rsid w:val="002824DA"/>
    <w:rsid w:val="00282675"/>
    <w:rsid w:val="0028275C"/>
    <w:rsid w:val="002828AC"/>
    <w:rsid w:val="00282923"/>
    <w:rsid w:val="00282BCA"/>
    <w:rsid w:val="00282C01"/>
    <w:rsid w:val="00282DE9"/>
    <w:rsid w:val="00282E7D"/>
    <w:rsid w:val="00282EEF"/>
    <w:rsid w:val="002830EF"/>
    <w:rsid w:val="002833A8"/>
    <w:rsid w:val="00283493"/>
    <w:rsid w:val="00283591"/>
    <w:rsid w:val="00283628"/>
    <w:rsid w:val="002836A9"/>
    <w:rsid w:val="0028373E"/>
    <w:rsid w:val="002837B6"/>
    <w:rsid w:val="00283842"/>
    <w:rsid w:val="0028387A"/>
    <w:rsid w:val="002838D7"/>
    <w:rsid w:val="002839B0"/>
    <w:rsid w:val="00283B04"/>
    <w:rsid w:val="00283C98"/>
    <w:rsid w:val="00283CAC"/>
    <w:rsid w:val="00283D98"/>
    <w:rsid w:val="00283E44"/>
    <w:rsid w:val="00283E86"/>
    <w:rsid w:val="00283F26"/>
    <w:rsid w:val="00283F6E"/>
    <w:rsid w:val="00283FD2"/>
    <w:rsid w:val="00283FFF"/>
    <w:rsid w:val="00284087"/>
    <w:rsid w:val="002841B0"/>
    <w:rsid w:val="00284275"/>
    <w:rsid w:val="00284625"/>
    <w:rsid w:val="00284946"/>
    <w:rsid w:val="0028498F"/>
    <w:rsid w:val="00284A48"/>
    <w:rsid w:val="00284B8B"/>
    <w:rsid w:val="00284BF7"/>
    <w:rsid w:val="00284FD0"/>
    <w:rsid w:val="00285003"/>
    <w:rsid w:val="0028508D"/>
    <w:rsid w:val="0028539B"/>
    <w:rsid w:val="00285451"/>
    <w:rsid w:val="0028554A"/>
    <w:rsid w:val="002855F6"/>
    <w:rsid w:val="0028564D"/>
    <w:rsid w:val="0028593B"/>
    <w:rsid w:val="00285992"/>
    <w:rsid w:val="00285B36"/>
    <w:rsid w:val="00285BF1"/>
    <w:rsid w:val="00285C02"/>
    <w:rsid w:val="00285E02"/>
    <w:rsid w:val="00285F9D"/>
    <w:rsid w:val="00286104"/>
    <w:rsid w:val="00286113"/>
    <w:rsid w:val="00286253"/>
    <w:rsid w:val="002862B8"/>
    <w:rsid w:val="002862E4"/>
    <w:rsid w:val="00286343"/>
    <w:rsid w:val="0028640F"/>
    <w:rsid w:val="0028645A"/>
    <w:rsid w:val="0028647A"/>
    <w:rsid w:val="002864CD"/>
    <w:rsid w:val="00286708"/>
    <w:rsid w:val="0028679F"/>
    <w:rsid w:val="002868E5"/>
    <w:rsid w:val="00286B01"/>
    <w:rsid w:val="00286C13"/>
    <w:rsid w:val="00286D2B"/>
    <w:rsid w:val="00286DB7"/>
    <w:rsid w:val="00286DE5"/>
    <w:rsid w:val="00286E17"/>
    <w:rsid w:val="00286ED5"/>
    <w:rsid w:val="0028707D"/>
    <w:rsid w:val="00287123"/>
    <w:rsid w:val="002871A4"/>
    <w:rsid w:val="00287244"/>
    <w:rsid w:val="002872A0"/>
    <w:rsid w:val="002873E7"/>
    <w:rsid w:val="00287450"/>
    <w:rsid w:val="002876AB"/>
    <w:rsid w:val="00287711"/>
    <w:rsid w:val="00287722"/>
    <w:rsid w:val="002877F9"/>
    <w:rsid w:val="00287826"/>
    <w:rsid w:val="00287B86"/>
    <w:rsid w:val="00287B9D"/>
    <w:rsid w:val="00287D0F"/>
    <w:rsid w:val="00287D37"/>
    <w:rsid w:val="00287D74"/>
    <w:rsid w:val="00287FF2"/>
    <w:rsid w:val="00290043"/>
    <w:rsid w:val="00290048"/>
    <w:rsid w:val="002901FD"/>
    <w:rsid w:val="00290268"/>
    <w:rsid w:val="002902D5"/>
    <w:rsid w:val="0029036A"/>
    <w:rsid w:val="00290479"/>
    <w:rsid w:val="00290484"/>
    <w:rsid w:val="002904AC"/>
    <w:rsid w:val="002904C6"/>
    <w:rsid w:val="00290619"/>
    <w:rsid w:val="00290662"/>
    <w:rsid w:val="0029070B"/>
    <w:rsid w:val="002908EF"/>
    <w:rsid w:val="002909F6"/>
    <w:rsid w:val="00290C64"/>
    <w:rsid w:val="00290DEC"/>
    <w:rsid w:val="00290F20"/>
    <w:rsid w:val="00290F49"/>
    <w:rsid w:val="0029119B"/>
    <w:rsid w:val="0029120B"/>
    <w:rsid w:val="00291231"/>
    <w:rsid w:val="002914BC"/>
    <w:rsid w:val="00291539"/>
    <w:rsid w:val="0029175F"/>
    <w:rsid w:val="00291946"/>
    <w:rsid w:val="002919AC"/>
    <w:rsid w:val="002919C0"/>
    <w:rsid w:val="002919CB"/>
    <w:rsid w:val="00291BDC"/>
    <w:rsid w:val="00291C05"/>
    <w:rsid w:val="00291D16"/>
    <w:rsid w:val="00291EDB"/>
    <w:rsid w:val="00291F16"/>
    <w:rsid w:val="00292135"/>
    <w:rsid w:val="00292189"/>
    <w:rsid w:val="00292216"/>
    <w:rsid w:val="00292280"/>
    <w:rsid w:val="002923B0"/>
    <w:rsid w:val="002923FB"/>
    <w:rsid w:val="00292433"/>
    <w:rsid w:val="002924B3"/>
    <w:rsid w:val="002925CF"/>
    <w:rsid w:val="002926DB"/>
    <w:rsid w:val="0029276E"/>
    <w:rsid w:val="00292C42"/>
    <w:rsid w:val="00292CB4"/>
    <w:rsid w:val="00292D57"/>
    <w:rsid w:val="00292EB6"/>
    <w:rsid w:val="00293142"/>
    <w:rsid w:val="0029318E"/>
    <w:rsid w:val="002931C7"/>
    <w:rsid w:val="002932DE"/>
    <w:rsid w:val="002934E4"/>
    <w:rsid w:val="00293710"/>
    <w:rsid w:val="00293810"/>
    <w:rsid w:val="00293A55"/>
    <w:rsid w:val="00293B5C"/>
    <w:rsid w:val="00293B8D"/>
    <w:rsid w:val="00293EBF"/>
    <w:rsid w:val="00293F0D"/>
    <w:rsid w:val="0029406F"/>
    <w:rsid w:val="00294131"/>
    <w:rsid w:val="00294238"/>
    <w:rsid w:val="0029434E"/>
    <w:rsid w:val="00294431"/>
    <w:rsid w:val="002947B9"/>
    <w:rsid w:val="002948B8"/>
    <w:rsid w:val="00294992"/>
    <w:rsid w:val="00294B63"/>
    <w:rsid w:val="00294C18"/>
    <w:rsid w:val="00294E31"/>
    <w:rsid w:val="00294EBF"/>
    <w:rsid w:val="00294F5F"/>
    <w:rsid w:val="00294FAF"/>
    <w:rsid w:val="00295015"/>
    <w:rsid w:val="002950B6"/>
    <w:rsid w:val="00295105"/>
    <w:rsid w:val="0029519B"/>
    <w:rsid w:val="0029532D"/>
    <w:rsid w:val="002953D0"/>
    <w:rsid w:val="002953EB"/>
    <w:rsid w:val="0029541E"/>
    <w:rsid w:val="00295428"/>
    <w:rsid w:val="002954BC"/>
    <w:rsid w:val="002954EF"/>
    <w:rsid w:val="00295760"/>
    <w:rsid w:val="00295858"/>
    <w:rsid w:val="002958ED"/>
    <w:rsid w:val="00295973"/>
    <w:rsid w:val="00295B37"/>
    <w:rsid w:val="00295C36"/>
    <w:rsid w:val="00295D3D"/>
    <w:rsid w:val="00295DD0"/>
    <w:rsid w:val="00295E36"/>
    <w:rsid w:val="00295F8B"/>
    <w:rsid w:val="0029604D"/>
    <w:rsid w:val="00296058"/>
    <w:rsid w:val="00296084"/>
    <w:rsid w:val="002961BA"/>
    <w:rsid w:val="002961F8"/>
    <w:rsid w:val="00296256"/>
    <w:rsid w:val="00296274"/>
    <w:rsid w:val="002962D4"/>
    <w:rsid w:val="00296525"/>
    <w:rsid w:val="00296A91"/>
    <w:rsid w:val="00296AA6"/>
    <w:rsid w:val="00296F63"/>
    <w:rsid w:val="00297173"/>
    <w:rsid w:val="0029734A"/>
    <w:rsid w:val="0029734F"/>
    <w:rsid w:val="002973F8"/>
    <w:rsid w:val="002978C8"/>
    <w:rsid w:val="00297930"/>
    <w:rsid w:val="00297999"/>
    <w:rsid w:val="002979F3"/>
    <w:rsid w:val="00297A66"/>
    <w:rsid w:val="00297B00"/>
    <w:rsid w:val="00297CD5"/>
    <w:rsid w:val="00297D39"/>
    <w:rsid w:val="00297FDB"/>
    <w:rsid w:val="002A00EC"/>
    <w:rsid w:val="002A023C"/>
    <w:rsid w:val="002A0332"/>
    <w:rsid w:val="002A0555"/>
    <w:rsid w:val="002A060F"/>
    <w:rsid w:val="002A0740"/>
    <w:rsid w:val="002A07F9"/>
    <w:rsid w:val="002A08C0"/>
    <w:rsid w:val="002A08DC"/>
    <w:rsid w:val="002A0A37"/>
    <w:rsid w:val="002A0A3D"/>
    <w:rsid w:val="002A0AF8"/>
    <w:rsid w:val="002A0D30"/>
    <w:rsid w:val="002A0DF5"/>
    <w:rsid w:val="002A0EDE"/>
    <w:rsid w:val="002A0F30"/>
    <w:rsid w:val="002A0F7B"/>
    <w:rsid w:val="002A0FB7"/>
    <w:rsid w:val="002A0FEA"/>
    <w:rsid w:val="002A1106"/>
    <w:rsid w:val="002A1512"/>
    <w:rsid w:val="002A158A"/>
    <w:rsid w:val="002A1659"/>
    <w:rsid w:val="002A16A6"/>
    <w:rsid w:val="002A16E7"/>
    <w:rsid w:val="002A17C3"/>
    <w:rsid w:val="002A18DA"/>
    <w:rsid w:val="002A18F5"/>
    <w:rsid w:val="002A1BDC"/>
    <w:rsid w:val="002A1CD3"/>
    <w:rsid w:val="002A1D4D"/>
    <w:rsid w:val="002A1D90"/>
    <w:rsid w:val="002A1DF1"/>
    <w:rsid w:val="002A1E06"/>
    <w:rsid w:val="002A1ED0"/>
    <w:rsid w:val="002A1EEF"/>
    <w:rsid w:val="002A1FA3"/>
    <w:rsid w:val="002A2015"/>
    <w:rsid w:val="002A206A"/>
    <w:rsid w:val="002A20A8"/>
    <w:rsid w:val="002A2462"/>
    <w:rsid w:val="002A24BF"/>
    <w:rsid w:val="002A24CE"/>
    <w:rsid w:val="002A26C1"/>
    <w:rsid w:val="002A2723"/>
    <w:rsid w:val="002A294E"/>
    <w:rsid w:val="002A2D8B"/>
    <w:rsid w:val="002A2DC1"/>
    <w:rsid w:val="002A2FA0"/>
    <w:rsid w:val="002A2FFA"/>
    <w:rsid w:val="002A316B"/>
    <w:rsid w:val="002A31C2"/>
    <w:rsid w:val="002A3237"/>
    <w:rsid w:val="002A32F7"/>
    <w:rsid w:val="002A3377"/>
    <w:rsid w:val="002A38C8"/>
    <w:rsid w:val="002A399F"/>
    <w:rsid w:val="002A39FD"/>
    <w:rsid w:val="002A3A54"/>
    <w:rsid w:val="002A3B24"/>
    <w:rsid w:val="002A3E35"/>
    <w:rsid w:val="002A3E4B"/>
    <w:rsid w:val="002A3F4E"/>
    <w:rsid w:val="002A403C"/>
    <w:rsid w:val="002A423C"/>
    <w:rsid w:val="002A4368"/>
    <w:rsid w:val="002A4819"/>
    <w:rsid w:val="002A489B"/>
    <w:rsid w:val="002A48CA"/>
    <w:rsid w:val="002A4A90"/>
    <w:rsid w:val="002A4AA2"/>
    <w:rsid w:val="002A4B06"/>
    <w:rsid w:val="002A4C45"/>
    <w:rsid w:val="002A4C76"/>
    <w:rsid w:val="002A4F94"/>
    <w:rsid w:val="002A50D1"/>
    <w:rsid w:val="002A522F"/>
    <w:rsid w:val="002A52F5"/>
    <w:rsid w:val="002A55B9"/>
    <w:rsid w:val="002A5790"/>
    <w:rsid w:val="002A57FC"/>
    <w:rsid w:val="002A589D"/>
    <w:rsid w:val="002A5B55"/>
    <w:rsid w:val="002A5BE8"/>
    <w:rsid w:val="002A619D"/>
    <w:rsid w:val="002A6274"/>
    <w:rsid w:val="002A6370"/>
    <w:rsid w:val="002A6377"/>
    <w:rsid w:val="002A6542"/>
    <w:rsid w:val="002A660F"/>
    <w:rsid w:val="002A6848"/>
    <w:rsid w:val="002A68AD"/>
    <w:rsid w:val="002A68CD"/>
    <w:rsid w:val="002A6963"/>
    <w:rsid w:val="002A6CD1"/>
    <w:rsid w:val="002A6CD6"/>
    <w:rsid w:val="002A6CF0"/>
    <w:rsid w:val="002A6DA2"/>
    <w:rsid w:val="002A6EF2"/>
    <w:rsid w:val="002A6F18"/>
    <w:rsid w:val="002A70F6"/>
    <w:rsid w:val="002A7227"/>
    <w:rsid w:val="002A7586"/>
    <w:rsid w:val="002A75BC"/>
    <w:rsid w:val="002A75EF"/>
    <w:rsid w:val="002A78A1"/>
    <w:rsid w:val="002A78FC"/>
    <w:rsid w:val="002A7966"/>
    <w:rsid w:val="002A7BB2"/>
    <w:rsid w:val="002A7C8B"/>
    <w:rsid w:val="002A7D45"/>
    <w:rsid w:val="002A7DC3"/>
    <w:rsid w:val="002A7E75"/>
    <w:rsid w:val="002A7EAA"/>
    <w:rsid w:val="002A7EF1"/>
    <w:rsid w:val="002B007B"/>
    <w:rsid w:val="002B00D7"/>
    <w:rsid w:val="002B0135"/>
    <w:rsid w:val="002B0186"/>
    <w:rsid w:val="002B0235"/>
    <w:rsid w:val="002B023C"/>
    <w:rsid w:val="002B025E"/>
    <w:rsid w:val="002B05FB"/>
    <w:rsid w:val="002B0A8B"/>
    <w:rsid w:val="002B0B14"/>
    <w:rsid w:val="002B0B69"/>
    <w:rsid w:val="002B0B88"/>
    <w:rsid w:val="002B0C48"/>
    <w:rsid w:val="002B0CF8"/>
    <w:rsid w:val="002B0D5C"/>
    <w:rsid w:val="002B0DA0"/>
    <w:rsid w:val="002B0DBF"/>
    <w:rsid w:val="002B0DF3"/>
    <w:rsid w:val="002B0ECF"/>
    <w:rsid w:val="002B1066"/>
    <w:rsid w:val="002B1221"/>
    <w:rsid w:val="002B13EE"/>
    <w:rsid w:val="002B145C"/>
    <w:rsid w:val="002B152C"/>
    <w:rsid w:val="002B1A15"/>
    <w:rsid w:val="002B1ADF"/>
    <w:rsid w:val="002B1AF3"/>
    <w:rsid w:val="002B1B26"/>
    <w:rsid w:val="002B1C0A"/>
    <w:rsid w:val="002B1E89"/>
    <w:rsid w:val="002B1F31"/>
    <w:rsid w:val="002B2027"/>
    <w:rsid w:val="002B2554"/>
    <w:rsid w:val="002B2628"/>
    <w:rsid w:val="002B2810"/>
    <w:rsid w:val="002B2821"/>
    <w:rsid w:val="002B28C6"/>
    <w:rsid w:val="002B2928"/>
    <w:rsid w:val="002B2AF8"/>
    <w:rsid w:val="002B2AFA"/>
    <w:rsid w:val="002B2BA9"/>
    <w:rsid w:val="002B2D09"/>
    <w:rsid w:val="002B2D54"/>
    <w:rsid w:val="002B2DBE"/>
    <w:rsid w:val="002B2DE4"/>
    <w:rsid w:val="002B2FD5"/>
    <w:rsid w:val="002B3419"/>
    <w:rsid w:val="002B357E"/>
    <w:rsid w:val="002B360F"/>
    <w:rsid w:val="002B38B1"/>
    <w:rsid w:val="002B3A12"/>
    <w:rsid w:val="002B3C43"/>
    <w:rsid w:val="002B3CFF"/>
    <w:rsid w:val="002B3EE4"/>
    <w:rsid w:val="002B3EF4"/>
    <w:rsid w:val="002B414F"/>
    <w:rsid w:val="002B421D"/>
    <w:rsid w:val="002B4397"/>
    <w:rsid w:val="002B43A4"/>
    <w:rsid w:val="002B4661"/>
    <w:rsid w:val="002B46DA"/>
    <w:rsid w:val="002B47AB"/>
    <w:rsid w:val="002B47B0"/>
    <w:rsid w:val="002B47D7"/>
    <w:rsid w:val="002B4874"/>
    <w:rsid w:val="002B490A"/>
    <w:rsid w:val="002B49DC"/>
    <w:rsid w:val="002B4A16"/>
    <w:rsid w:val="002B4C41"/>
    <w:rsid w:val="002B4CE4"/>
    <w:rsid w:val="002B4CEB"/>
    <w:rsid w:val="002B4D54"/>
    <w:rsid w:val="002B4D86"/>
    <w:rsid w:val="002B4E37"/>
    <w:rsid w:val="002B4E43"/>
    <w:rsid w:val="002B4F70"/>
    <w:rsid w:val="002B50DB"/>
    <w:rsid w:val="002B513F"/>
    <w:rsid w:val="002B529B"/>
    <w:rsid w:val="002B56EA"/>
    <w:rsid w:val="002B5738"/>
    <w:rsid w:val="002B5861"/>
    <w:rsid w:val="002B5872"/>
    <w:rsid w:val="002B590E"/>
    <w:rsid w:val="002B5945"/>
    <w:rsid w:val="002B59D2"/>
    <w:rsid w:val="002B5A37"/>
    <w:rsid w:val="002B5A9E"/>
    <w:rsid w:val="002B5ACA"/>
    <w:rsid w:val="002B5B58"/>
    <w:rsid w:val="002B5B95"/>
    <w:rsid w:val="002B5C10"/>
    <w:rsid w:val="002B5CEB"/>
    <w:rsid w:val="002B5D42"/>
    <w:rsid w:val="002B5E4C"/>
    <w:rsid w:val="002B5EFD"/>
    <w:rsid w:val="002B5F24"/>
    <w:rsid w:val="002B5F33"/>
    <w:rsid w:val="002B5F47"/>
    <w:rsid w:val="002B60A3"/>
    <w:rsid w:val="002B6221"/>
    <w:rsid w:val="002B6251"/>
    <w:rsid w:val="002B6272"/>
    <w:rsid w:val="002B65DB"/>
    <w:rsid w:val="002B6792"/>
    <w:rsid w:val="002B6793"/>
    <w:rsid w:val="002B694F"/>
    <w:rsid w:val="002B6AA4"/>
    <w:rsid w:val="002B6B2C"/>
    <w:rsid w:val="002B6D5D"/>
    <w:rsid w:val="002B6E22"/>
    <w:rsid w:val="002B6F0D"/>
    <w:rsid w:val="002B6FC7"/>
    <w:rsid w:val="002B6FE1"/>
    <w:rsid w:val="002B7022"/>
    <w:rsid w:val="002B71F0"/>
    <w:rsid w:val="002B737A"/>
    <w:rsid w:val="002B7380"/>
    <w:rsid w:val="002B73D6"/>
    <w:rsid w:val="002B74B5"/>
    <w:rsid w:val="002B7585"/>
    <w:rsid w:val="002B75F7"/>
    <w:rsid w:val="002B7630"/>
    <w:rsid w:val="002B7666"/>
    <w:rsid w:val="002B770E"/>
    <w:rsid w:val="002B7792"/>
    <w:rsid w:val="002B79FC"/>
    <w:rsid w:val="002B7BD7"/>
    <w:rsid w:val="002B7D5A"/>
    <w:rsid w:val="002B7E23"/>
    <w:rsid w:val="002B7E24"/>
    <w:rsid w:val="002B7E27"/>
    <w:rsid w:val="002B7FCB"/>
    <w:rsid w:val="002C0122"/>
    <w:rsid w:val="002C016A"/>
    <w:rsid w:val="002C0205"/>
    <w:rsid w:val="002C0237"/>
    <w:rsid w:val="002C0379"/>
    <w:rsid w:val="002C0421"/>
    <w:rsid w:val="002C042E"/>
    <w:rsid w:val="002C04FF"/>
    <w:rsid w:val="002C0690"/>
    <w:rsid w:val="002C08C0"/>
    <w:rsid w:val="002C0ACC"/>
    <w:rsid w:val="002C0C51"/>
    <w:rsid w:val="002C0CA7"/>
    <w:rsid w:val="002C0D3F"/>
    <w:rsid w:val="002C0E77"/>
    <w:rsid w:val="002C0FFE"/>
    <w:rsid w:val="002C1026"/>
    <w:rsid w:val="002C11F0"/>
    <w:rsid w:val="002C129E"/>
    <w:rsid w:val="002C12A4"/>
    <w:rsid w:val="002C12C3"/>
    <w:rsid w:val="002C13FA"/>
    <w:rsid w:val="002C148D"/>
    <w:rsid w:val="002C14B4"/>
    <w:rsid w:val="002C1515"/>
    <w:rsid w:val="002C1566"/>
    <w:rsid w:val="002C1634"/>
    <w:rsid w:val="002C16D6"/>
    <w:rsid w:val="002C16FA"/>
    <w:rsid w:val="002C17E5"/>
    <w:rsid w:val="002C19E7"/>
    <w:rsid w:val="002C1B01"/>
    <w:rsid w:val="002C1D31"/>
    <w:rsid w:val="002C1D81"/>
    <w:rsid w:val="002C1E1B"/>
    <w:rsid w:val="002C1E98"/>
    <w:rsid w:val="002C1F65"/>
    <w:rsid w:val="002C2073"/>
    <w:rsid w:val="002C20A4"/>
    <w:rsid w:val="002C2276"/>
    <w:rsid w:val="002C22FE"/>
    <w:rsid w:val="002C2358"/>
    <w:rsid w:val="002C2380"/>
    <w:rsid w:val="002C2544"/>
    <w:rsid w:val="002C2546"/>
    <w:rsid w:val="002C2665"/>
    <w:rsid w:val="002C26EB"/>
    <w:rsid w:val="002C2895"/>
    <w:rsid w:val="002C2A4D"/>
    <w:rsid w:val="002C2AFC"/>
    <w:rsid w:val="002C2E28"/>
    <w:rsid w:val="002C2E7D"/>
    <w:rsid w:val="002C2FCE"/>
    <w:rsid w:val="002C316A"/>
    <w:rsid w:val="002C3292"/>
    <w:rsid w:val="002C33BB"/>
    <w:rsid w:val="002C33C1"/>
    <w:rsid w:val="002C33D2"/>
    <w:rsid w:val="002C3416"/>
    <w:rsid w:val="002C3461"/>
    <w:rsid w:val="002C34D3"/>
    <w:rsid w:val="002C3515"/>
    <w:rsid w:val="002C3545"/>
    <w:rsid w:val="002C35B8"/>
    <w:rsid w:val="002C360A"/>
    <w:rsid w:val="002C37F7"/>
    <w:rsid w:val="002C3815"/>
    <w:rsid w:val="002C393B"/>
    <w:rsid w:val="002C39F6"/>
    <w:rsid w:val="002C3AFB"/>
    <w:rsid w:val="002C3B38"/>
    <w:rsid w:val="002C3BDF"/>
    <w:rsid w:val="002C40E9"/>
    <w:rsid w:val="002C40F4"/>
    <w:rsid w:val="002C43E7"/>
    <w:rsid w:val="002C444B"/>
    <w:rsid w:val="002C4453"/>
    <w:rsid w:val="002C46AC"/>
    <w:rsid w:val="002C46EE"/>
    <w:rsid w:val="002C475B"/>
    <w:rsid w:val="002C47CC"/>
    <w:rsid w:val="002C4839"/>
    <w:rsid w:val="002C485B"/>
    <w:rsid w:val="002C492F"/>
    <w:rsid w:val="002C4DCB"/>
    <w:rsid w:val="002C514E"/>
    <w:rsid w:val="002C51BF"/>
    <w:rsid w:val="002C51C8"/>
    <w:rsid w:val="002C558E"/>
    <w:rsid w:val="002C5590"/>
    <w:rsid w:val="002C56DC"/>
    <w:rsid w:val="002C5720"/>
    <w:rsid w:val="002C57C9"/>
    <w:rsid w:val="002C59BA"/>
    <w:rsid w:val="002C5A4C"/>
    <w:rsid w:val="002C5AAD"/>
    <w:rsid w:val="002C5AB0"/>
    <w:rsid w:val="002C5B52"/>
    <w:rsid w:val="002C5BCA"/>
    <w:rsid w:val="002C5C3B"/>
    <w:rsid w:val="002C5E66"/>
    <w:rsid w:val="002C5F47"/>
    <w:rsid w:val="002C5F87"/>
    <w:rsid w:val="002C6058"/>
    <w:rsid w:val="002C60E1"/>
    <w:rsid w:val="002C62CD"/>
    <w:rsid w:val="002C639B"/>
    <w:rsid w:val="002C649D"/>
    <w:rsid w:val="002C64F4"/>
    <w:rsid w:val="002C657C"/>
    <w:rsid w:val="002C659C"/>
    <w:rsid w:val="002C65FA"/>
    <w:rsid w:val="002C66AA"/>
    <w:rsid w:val="002C6740"/>
    <w:rsid w:val="002C68EA"/>
    <w:rsid w:val="002C691B"/>
    <w:rsid w:val="002C691F"/>
    <w:rsid w:val="002C6971"/>
    <w:rsid w:val="002C6B29"/>
    <w:rsid w:val="002C6CBC"/>
    <w:rsid w:val="002C6CDD"/>
    <w:rsid w:val="002C6D51"/>
    <w:rsid w:val="002C6D7E"/>
    <w:rsid w:val="002C6E65"/>
    <w:rsid w:val="002C6F16"/>
    <w:rsid w:val="002C701E"/>
    <w:rsid w:val="002C703F"/>
    <w:rsid w:val="002C70BC"/>
    <w:rsid w:val="002C722A"/>
    <w:rsid w:val="002C72D1"/>
    <w:rsid w:val="002C72DE"/>
    <w:rsid w:val="002C730B"/>
    <w:rsid w:val="002C7357"/>
    <w:rsid w:val="002C7364"/>
    <w:rsid w:val="002C7459"/>
    <w:rsid w:val="002C7467"/>
    <w:rsid w:val="002C776D"/>
    <w:rsid w:val="002C785E"/>
    <w:rsid w:val="002C78B0"/>
    <w:rsid w:val="002C79BA"/>
    <w:rsid w:val="002C7B6C"/>
    <w:rsid w:val="002D01B9"/>
    <w:rsid w:val="002D02EE"/>
    <w:rsid w:val="002D03A9"/>
    <w:rsid w:val="002D03C1"/>
    <w:rsid w:val="002D042F"/>
    <w:rsid w:val="002D0492"/>
    <w:rsid w:val="002D0733"/>
    <w:rsid w:val="002D07F0"/>
    <w:rsid w:val="002D0808"/>
    <w:rsid w:val="002D0853"/>
    <w:rsid w:val="002D09E9"/>
    <w:rsid w:val="002D0A1F"/>
    <w:rsid w:val="002D0A7A"/>
    <w:rsid w:val="002D0B38"/>
    <w:rsid w:val="002D0B52"/>
    <w:rsid w:val="002D0C08"/>
    <w:rsid w:val="002D0D99"/>
    <w:rsid w:val="002D0F5D"/>
    <w:rsid w:val="002D1093"/>
    <w:rsid w:val="002D1140"/>
    <w:rsid w:val="002D123C"/>
    <w:rsid w:val="002D1359"/>
    <w:rsid w:val="002D13EE"/>
    <w:rsid w:val="002D148A"/>
    <w:rsid w:val="002D16ED"/>
    <w:rsid w:val="002D1759"/>
    <w:rsid w:val="002D17D9"/>
    <w:rsid w:val="002D17E1"/>
    <w:rsid w:val="002D1845"/>
    <w:rsid w:val="002D18F1"/>
    <w:rsid w:val="002D1988"/>
    <w:rsid w:val="002D1A18"/>
    <w:rsid w:val="002D1A76"/>
    <w:rsid w:val="002D1A8E"/>
    <w:rsid w:val="002D1A9B"/>
    <w:rsid w:val="002D1AB9"/>
    <w:rsid w:val="002D1B47"/>
    <w:rsid w:val="002D1D83"/>
    <w:rsid w:val="002D1E1E"/>
    <w:rsid w:val="002D1F18"/>
    <w:rsid w:val="002D21BD"/>
    <w:rsid w:val="002D21DD"/>
    <w:rsid w:val="002D21EC"/>
    <w:rsid w:val="002D24A3"/>
    <w:rsid w:val="002D24C4"/>
    <w:rsid w:val="002D24D6"/>
    <w:rsid w:val="002D26BA"/>
    <w:rsid w:val="002D28E1"/>
    <w:rsid w:val="002D2945"/>
    <w:rsid w:val="002D2B02"/>
    <w:rsid w:val="002D2BD1"/>
    <w:rsid w:val="002D2C1B"/>
    <w:rsid w:val="002D2CCD"/>
    <w:rsid w:val="002D2E8B"/>
    <w:rsid w:val="002D2F67"/>
    <w:rsid w:val="002D2FC6"/>
    <w:rsid w:val="002D325E"/>
    <w:rsid w:val="002D32C9"/>
    <w:rsid w:val="002D3398"/>
    <w:rsid w:val="002D33FB"/>
    <w:rsid w:val="002D3432"/>
    <w:rsid w:val="002D353D"/>
    <w:rsid w:val="002D361B"/>
    <w:rsid w:val="002D37A0"/>
    <w:rsid w:val="002D398B"/>
    <w:rsid w:val="002D399A"/>
    <w:rsid w:val="002D3A06"/>
    <w:rsid w:val="002D3C08"/>
    <w:rsid w:val="002D3D89"/>
    <w:rsid w:val="002D3DE4"/>
    <w:rsid w:val="002D3E96"/>
    <w:rsid w:val="002D3F04"/>
    <w:rsid w:val="002D3F75"/>
    <w:rsid w:val="002D40CB"/>
    <w:rsid w:val="002D410B"/>
    <w:rsid w:val="002D42A9"/>
    <w:rsid w:val="002D433C"/>
    <w:rsid w:val="002D4681"/>
    <w:rsid w:val="002D47DB"/>
    <w:rsid w:val="002D47F8"/>
    <w:rsid w:val="002D480D"/>
    <w:rsid w:val="002D486F"/>
    <w:rsid w:val="002D48F3"/>
    <w:rsid w:val="002D4915"/>
    <w:rsid w:val="002D497C"/>
    <w:rsid w:val="002D4A8B"/>
    <w:rsid w:val="002D4AC5"/>
    <w:rsid w:val="002D4B73"/>
    <w:rsid w:val="002D4BF3"/>
    <w:rsid w:val="002D4C50"/>
    <w:rsid w:val="002D4F6F"/>
    <w:rsid w:val="002D51E2"/>
    <w:rsid w:val="002D5221"/>
    <w:rsid w:val="002D5436"/>
    <w:rsid w:val="002D586A"/>
    <w:rsid w:val="002D5994"/>
    <w:rsid w:val="002D5A5A"/>
    <w:rsid w:val="002D5B0D"/>
    <w:rsid w:val="002D5CB4"/>
    <w:rsid w:val="002D5CF7"/>
    <w:rsid w:val="002D5E9E"/>
    <w:rsid w:val="002D6186"/>
    <w:rsid w:val="002D6483"/>
    <w:rsid w:val="002D6501"/>
    <w:rsid w:val="002D664D"/>
    <w:rsid w:val="002D6727"/>
    <w:rsid w:val="002D6841"/>
    <w:rsid w:val="002D68E0"/>
    <w:rsid w:val="002D6A6F"/>
    <w:rsid w:val="002D6B5C"/>
    <w:rsid w:val="002D6CC4"/>
    <w:rsid w:val="002D6D5B"/>
    <w:rsid w:val="002D6E28"/>
    <w:rsid w:val="002D6F59"/>
    <w:rsid w:val="002D6FAD"/>
    <w:rsid w:val="002D7234"/>
    <w:rsid w:val="002D7325"/>
    <w:rsid w:val="002D73A9"/>
    <w:rsid w:val="002D73C1"/>
    <w:rsid w:val="002D7521"/>
    <w:rsid w:val="002D76B7"/>
    <w:rsid w:val="002D76DE"/>
    <w:rsid w:val="002D792E"/>
    <w:rsid w:val="002D797D"/>
    <w:rsid w:val="002D7980"/>
    <w:rsid w:val="002D7B6C"/>
    <w:rsid w:val="002D7BEA"/>
    <w:rsid w:val="002D7C43"/>
    <w:rsid w:val="002D7E31"/>
    <w:rsid w:val="002D7E41"/>
    <w:rsid w:val="002E0089"/>
    <w:rsid w:val="002E0109"/>
    <w:rsid w:val="002E012B"/>
    <w:rsid w:val="002E024A"/>
    <w:rsid w:val="002E0271"/>
    <w:rsid w:val="002E032A"/>
    <w:rsid w:val="002E0456"/>
    <w:rsid w:val="002E06BC"/>
    <w:rsid w:val="002E0734"/>
    <w:rsid w:val="002E078A"/>
    <w:rsid w:val="002E0840"/>
    <w:rsid w:val="002E0868"/>
    <w:rsid w:val="002E0891"/>
    <w:rsid w:val="002E0DC8"/>
    <w:rsid w:val="002E0F6C"/>
    <w:rsid w:val="002E0FCA"/>
    <w:rsid w:val="002E11DA"/>
    <w:rsid w:val="002E13A3"/>
    <w:rsid w:val="002E1575"/>
    <w:rsid w:val="002E15A1"/>
    <w:rsid w:val="002E1701"/>
    <w:rsid w:val="002E17CE"/>
    <w:rsid w:val="002E187B"/>
    <w:rsid w:val="002E1BE4"/>
    <w:rsid w:val="002E1E3C"/>
    <w:rsid w:val="002E1F22"/>
    <w:rsid w:val="002E20FF"/>
    <w:rsid w:val="002E2332"/>
    <w:rsid w:val="002E24B0"/>
    <w:rsid w:val="002E24EF"/>
    <w:rsid w:val="002E2593"/>
    <w:rsid w:val="002E27E1"/>
    <w:rsid w:val="002E2810"/>
    <w:rsid w:val="002E289E"/>
    <w:rsid w:val="002E28CD"/>
    <w:rsid w:val="002E28CF"/>
    <w:rsid w:val="002E28F7"/>
    <w:rsid w:val="002E2A23"/>
    <w:rsid w:val="002E2A49"/>
    <w:rsid w:val="002E2CEB"/>
    <w:rsid w:val="002E2DB9"/>
    <w:rsid w:val="002E2E69"/>
    <w:rsid w:val="002E2F30"/>
    <w:rsid w:val="002E30BB"/>
    <w:rsid w:val="002E332C"/>
    <w:rsid w:val="002E35A4"/>
    <w:rsid w:val="002E35C6"/>
    <w:rsid w:val="002E37CF"/>
    <w:rsid w:val="002E381E"/>
    <w:rsid w:val="002E3834"/>
    <w:rsid w:val="002E3845"/>
    <w:rsid w:val="002E3865"/>
    <w:rsid w:val="002E39B1"/>
    <w:rsid w:val="002E3D78"/>
    <w:rsid w:val="002E3F7E"/>
    <w:rsid w:val="002E4005"/>
    <w:rsid w:val="002E4046"/>
    <w:rsid w:val="002E434E"/>
    <w:rsid w:val="002E4372"/>
    <w:rsid w:val="002E456B"/>
    <w:rsid w:val="002E45E0"/>
    <w:rsid w:val="002E476E"/>
    <w:rsid w:val="002E479A"/>
    <w:rsid w:val="002E4839"/>
    <w:rsid w:val="002E48FA"/>
    <w:rsid w:val="002E4A7D"/>
    <w:rsid w:val="002E4BDD"/>
    <w:rsid w:val="002E4BE9"/>
    <w:rsid w:val="002E4D24"/>
    <w:rsid w:val="002E4F93"/>
    <w:rsid w:val="002E4FAB"/>
    <w:rsid w:val="002E508C"/>
    <w:rsid w:val="002E5093"/>
    <w:rsid w:val="002E5178"/>
    <w:rsid w:val="002E531A"/>
    <w:rsid w:val="002E5362"/>
    <w:rsid w:val="002E54B8"/>
    <w:rsid w:val="002E5555"/>
    <w:rsid w:val="002E55CF"/>
    <w:rsid w:val="002E5679"/>
    <w:rsid w:val="002E56C4"/>
    <w:rsid w:val="002E575C"/>
    <w:rsid w:val="002E599E"/>
    <w:rsid w:val="002E5A4D"/>
    <w:rsid w:val="002E5A6F"/>
    <w:rsid w:val="002E5C06"/>
    <w:rsid w:val="002E5C55"/>
    <w:rsid w:val="002E5C5F"/>
    <w:rsid w:val="002E601A"/>
    <w:rsid w:val="002E611C"/>
    <w:rsid w:val="002E6182"/>
    <w:rsid w:val="002E62EA"/>
    <w:rsid w:val="002E64A8"/>
    <w:rsid w:val="002E654D"/>
    <w:rsid w:val="002E65E1"/>
    <w:rsid w:val="002E65E3"/>
    <w:rsid w:val="002E66B2"/>
    <w:rsid w:val="002E67D6"/>
    <w:rsid w:val="002E68C0"/>
    <w:rsid w:val="002E68E7"/>
    <w:rsid w:val="002E698A"/>
    <w:rsid w:val="002E69BD"/>
    <w:rsid w:val="002E6A79"/>
    <w:rsid w:val="002E6B54"/>
    <w:rsid w:val="002E6DFC"/>
    <w:rsid w:val="002E6E59"/>
    <w:rsid w:val="002E6EDF"/>
    <w:rsid w:val="002E6F03"/>
    <w:rsid w:val="002E72B4"/>
    <w:rsid w:val="002E72C3"/>
    <w:rsid w:val="002E72D0"/>
    <w:rsid w:val="002E72D2"/>
    <w:rsid w:val="002E72F6"/>
    <w:rsid w:val="002E7306"/>
    <w:rsid w:val="002E767A"/>
    <w:rsid w:val="002E7787"/>
    <w:rsid w:val="002E7855"/>
    <w:rsid w:val="002E78F7"/>
    <w:rsid w:val="002E7935"/>
    <w:rsid w:val="002E79D8"/>
    <w:rsid w:val="002E7DB4"/>
    <w:rsid w:val="002E7E5D"/>
    <w:rsid w:val="002E7EB6"/>
    <w:rsid w:val="002E7FF9"/>
    <w:rsid w:val="002F00F2"/>
    <w:rsid w:val="002F017E"/>
    <w:rsid w:val="002F04C2"/>
    <w:rsid w:val="002F05DC"/>
    <w:rsid w:val="002F0777"/>
    <w:rsid w:val="002F0882"/>
    <w:rsid w:val="002F0908"/>
    <w:rsid w:val="002F0949"/>
    <w:rsid w:val="002F0954"/>
    <w:rsid w:val="002F0A03"/>
    <w:rsid w:val="002F0A6A"/>
    <w:rsid w:val="002F0D0A"/>
    <w:rsid w:val="002F0DD6"/>
    <w:rsid w:val="002F0EB8"/>
    <w:rsid w:val="002F0F15"/>
    <w:rsid w:val="002F0F6A"/>
    <w:rsid w:val="002F12AE"/>
    <w:rsid w:val="002F1588"/>
    <w:rsid w:val="002F15CA"/>
    <w:rsid w:val="002F188F"/>
    <w:rsid w:val="002F1995"/>
    <w:rsid w:val="002F19FB"/>
    <w:rsid w:val="002F1C03"/>
    <w:rsid w:val="002F1C04"/>
    <w:rsid w:val="002F1C95"/>
    <w:rsid w:val="002F1C9F"/>
    <w:rsid w:val="002F1CCD"/>
    <w:rsid w:val="002F1D90"/>
    <w:rsid w:val="002F1DD2"/>
    <w:rsid w:val="002F1E24"/>
    <w:rsid w:val="002F1FD2"/>
    <w:rsid w:val="002F2007"/>
    <w:rsid w:val="002F20CB"/>
    <w:rsid w:val="002F2127"/>
    <w:rsid w:val="002F2181"/>
    <w:rsid w:val="002F21E6"/>
    <w:rsid w:val="002F2418"/>
    <w:rsid w:val="002F253F"/>
    <w:rsid w:val="002F26FD"/>
    <w:rsid w:val="002F2814"/>
    <w:rsid w:val="002F2AE2"/>
    <w:rsid w:val="002F2EC3"/>
    <w:rsid w:val="002F3268"/>
    <w:rsid w:val="002F337E"/>
    <w:rsid w:val="002F339F"/>
    <w:rsid w:val="002F33D7"/>
    <w:rsid w:val="002F34F9"/>
    <w:rsid w:val="002F3574"/>
    <w:rsid w:val="002F361E"/>
    <w:rsid w:val="002F3654"/>
    <w:rsid w:val="002F36CF"/>
    <w:rsid w:val="002F3798"/>
    <w:rsid w:val="002F3799"/>
    <w:rsid w:val="002F37C3"/>
    <w:rsid w:val="002F3834"/>
    <w:rsid w:val="002F3899"/>
    <w:rsid w:val="002F3988"/>
    <w:rsid w:val="002F39E5"/>
    <w:rsid w:val="002F39F9"/>
    <w:rsid w:val="002F3B47"/>
    <w:rsid w:val="002F419B"/>
    <w:rsid w:val="002F436A"/>
    <w:rsid w:val="002F43A5"/>
    <w:rsid w:val="002F43D1"/>
    <w:rsid w:val="002F4412"/>
    <w:rsid w:val="002F4585"/>
    <w:rsid w:val="002F45FD"/>
    <w:rsid w:val="002F463A"/>
    <w:rsid w:val="002F4673"/>
    <w:rsid w:val="002F4735"/>
    <w:rsid w:val="002F4754"/>
    <w:rsid w:val="002F47DA"/>
    <w:rsid w:val="002F4814"/>
    <w:rsid w:val="002F484B"/>
    <w:rsid w:val="002F48EA"/>
    <w:rsid w:val="002F495E"/>
    <w:rsid w:val="002F4CFB"/>
    <w:rsid w:val="002F4F18"/>
    <w:rsid w:val="002F4FA9"/>
    <w:rsid w:val="002F4FD7"/>
    <w:rsid w:val="002F5052"/>
    <w:rsid w:val="002F50D9"/>
    <w:rsid w:val="002F5150"/>
    <w:rsid w:val="002F5229"/>
    <w:rsid w:val="002F52B5"/>
    <w:rsid w:val="002F576B"/>
    <w:rsid w:val="002F598A"/>
    <w:rsid w:val="002F59FB"/>
    <w:rsid w:val="002F5B59"/>
    <w:rsid w:val="002F5D3D"/>
    <w:rsid w:val="002F5D80"/>
    <w:rsid w:val="002F600A"/>
    <w:rsid w:val="002F6086"/>
    <w:rsid w:val="002F6090"/>
    <w:rsid w:val="002F61AE"/>
    <w:rsid w:val="002F6234"/>
    <w:rsid w:val="002F6271"/>
    <w:rsid w:val="002F6574"/>
    <w:rsid w:val="002F65CC"/>
    <w:rsid w:val="002F65F1"/>
    <w:rsid w:val="002F6621"/>
    <w:rsid w:val="002F67CB"/>
    <w:rsid w:val="002F6AB1"/>
    <w:rsid w:val="002F6C30"/>
    <w:rsid w:val="002F6C4F"/>
    <w:rsid w:val="002F6CF8"/>
    <w:rsid w:val="002F6DB2"/>
    <w:rsid w:val="002F701E"/>
    <w:rsid w:val="002F70D8"/>
    <w:rsid w:val="002F7271"/>
    <w:rsid w:val="002F7355"/>
    <w:rsid w:val="002F7647"/>
    <w:rsid w:val="002F7685"/>
    <w:rsid w:val="002F7716"/>
    <w:rsid w:val="002F7871"/>
    <w:rsid w:val="002F788F"/>
    <w:rsid w:val="002F78DE"/>
    <w:rsid w:val="002F7AEA"/>
    <w:rsid w:val="002F7BC7"/>
    <w:rsid w:val="002F7D9B"/>
    <w:rsid w:val="002F7E92"/>
    <w:rsid w:val="002F7ED2"/>
    <w:rsid w:val="002F7EE9"/>
    <w:rsid w:val="00300053"/>
    <w:rsid w:val="00300555"/>
    <w:rsid w:val="003005F4"/>
    <w:rsid w:val="00300655"/>
    <w:rsid w:val="003009B3"/>
    <w:rsid w:val="00300A7C"/>
    <w:rsid w:val="00300BCC"/>
    <w:rsid w:val="00300C95"/>
    <w:rsid w:val="00300D64"/>
    <w:rsid w:val="00300D92"/>
    <w:rsid w:val="00300DB6"/>
    <w:rsid w:val="00300E54"/>
    <w:rsid w:val="003010C1"/>
    <w:rsid w:val="00301150"/>
    <w:rsid w:val="00301191"/>
    <w:rsid w:val="003011A0"/>
    <w:rsid w:val="003013AC"/>
    <w:rsid w:val="003016E1"/>
    <w:rsid w:val="00301911"/>
    <w:rsid w:val="00301A96"/>
    <w:rsid w:val="00301B0B"/>
    <w:rsid w:val="00301B74"/>
    <w:rsid w:val="00301D3E"/>
    <w:rsid w:val="00301DD5"/>
    <w:rsid w:val="00301E5A"/>
    <w:rsid w:val="00301E7B"/>
    <w:rsid w:val="00301EC3"/>
    <w:rsid w:val="00301FAB"/>
    <w:rsid w:val="00301FD0"/>
    <w:rsid w:val="003021AB"/>
    <w:rsid w:val="003021EE"/>
    <w:rsid w:val="00302231"/>
    <w:rsid w:val="00302312"/>
    <w:rsid w:val="0030231C"/>
    <w:rsid w:val="00302396"/>
    <w:rsid w:val="00302417"/>
    <w:rsid w:val="003024A6"/>
    <w:rsid w:val="00302543"/>
    <w:rsid w:val="0030267B"/>
    <w:rsid w:val="00302791"/>
    <w:rsid w:val="00302AE0"/>
    <w:rsid w:val="00302BC7"/>
    <w:rsid w:val="00302DF2"/>
    <w:rsid w:val="00302EAC"/>
    <w:rsid w:val="00302F51"/>
    <w:rsid w:val="00302F85"/>
    <w:rsid w:val="003031B4"/>
    <w:rsid w:val="00303212"/>
    <w:rsid w:val="00303409"/>
    <w:rsid w:val="00303584"/>
    <w:rsid w:val="003036B4"/>
    <w:rsid w:val="003037F0"/>
    <w:rsid w:val="00303A26"/>
    <w:rsid w:val="00303A28"/>
    <w:rsid w:val="00303ABB"/>
    <w:rsid w:val="00303B18"/>
    <w:rsid w:val="00303BD7"/>
    <w:rsid w:val="00303C40"/>
    <w:rsid w:val="00303C4D"/>
    <w:rsid w:val="00303C9B"/>
    <w:rsid w:val="00303DA1"/>
    <w:rsid w:val="0030405D"/>
    <w:rsid w:val="003040AA"/>
    <w:rsid w:val="003040C0"/>
    <w:rsid w:val="0030417C"/>
    <w:rsid w:val="0030419E"/>
    <w:rsid w:val="003041D7"/>
    <w:rsid w:val="00304257"/>
    <w:rsid w:val="0030437E"/>
    <w:rsid w:val="0030439E"/>
    <w:rsid w:val="00304439"/>
    <w:rsid w:val="00304462"/>
    <w:rsid w:val="00304474"/>
    <w:rsid w:val="003044D1"/>
    <w:rsid w:val="00304802"/>
    <w:rsid w:val="0030487D"/>
    <w:rsid w:val="00304948"/>
    <w:rsid w:val="0030499F"/>
    <w:rsid w:val="00304BD3"/>
    <w:rsid w:val="00304D94"/>
    <w:rsid w:val="00304DF8"/>
    <w:rsid w:val="00304E99"/>
    <w:rsid w:val="00304F48"/>
    <w:rsid w:val="0030501E"/>
    <w:rsid w:val="00305125"/>
    <w:rsid w:val="003052C6"/>
    <w:rsid w:val="0030539E"/>
    <w:rsid w:val="003053F0"/>
    <w:rsid w:val="00305401"/>
    <w:rsid w:val="003057EF"/>
    <w:rsid w:val="003057F8"/>
    <w:rsid w:val="003059CF"/>
    <w:rsid w:val="003059FE"/>
    <w:rsid w:val="00305A46"/>
    <w:rsid w:val="00305B8A"/>
    <w:rsid w:val="00305BFB"/>
    <w:rsid w:val="00305D6C"/>
    <w:rsid w:val="0030600F"/>
    <w:rsid w:val="003060B5"/>
    <w:rsid w:val="0030613E"/>
    <w:rsid w:val="003062B4"/>
    <w:rsid w:val="003062ED"/>
    <w:rsid w:val="003063C5"/>
    <w:rsid w:val="0030647B"/>
    <w:rsid w:val="0030659A"/>
    <w:rsid w:val="003068A4"/>
    <w:rsid w:val="00306A20"/>
    <w:rsid w:val="00306CBF"/>
    <w:rsid w:val="00306D7D"/>
    <w:rsid w:val="00306DA3"/>
    <w:rsid w:val="00306F62"/>
    <w:rsid w:val="00306F66"/>
    <w:rsid w:val="00307115"/>
    <w:rsid w:val="003071C2"/>
    <w:rsid w:val="0030730D"/>
    <w:rsid w:val="003074D3"/>
    <w:rsid w:val="003074F1"/>
    <w:rsid w:val="003075F6"/>
    <w:rsid w:val="0030761B"/>
    <w:rsid w:val="0030774E"/>
    <w:rsid w:val="00307791"/>
    <w:rsid w:val="00307863"/>
    <w:rsid w:val="00307973"/>
    <w:rsid w:val="00307A7D"/>
    <w:rsid w:val="00307BCA"/>
    <w:rsid w:val="00307C16"/>
    <w:rsid w:val="00307C8D"/>
    <w:rsid w:val="00307C94"/>
    <w:rsid w:val="00307CD6"/>
    <w:rsid w:val="00307DBE"/>
    <w:rsid w:val="0031003C"/>
    <w:rsid w:val="003101A0"/>
    <w:rsid w:val="00310281"/>
    <w:rsid w:val="00310319"/>
    <w:rsid w:val="003104FC"/>
    <w:rsid w:val="003105A9"/>
    <w:rsid w:val="003105CC"/>
    <w:rsid w:val="00310617"/>
    <w:rsid w:val="00310766"/>
    <w:rsid w:val="003109B3"/>
    <w:rsid w:val="00310B58"/>
    <w:rsid w:val="00310C3C"/>
    <w:rsid w:val="00310C63"/>
    <w:rsid w:val="00311058"/>
    <w:rsid w:val="003110B5"/>
    <w:rsid w:val="0031111C"/>
    <w:rsid w:val="00311131"/>
    <w:rsid w:val="003111A9"/>
    <w:rsid w:val="003112B8"/>
    <w:rsid w:val="0031172D"/>
    <w:rsid w:val="0031187D"/>
    <w:rsid w:val="003118DB"/>
    <w:rsid w:val="00311B11"/>
    <w:rsid w:val="00311B5D"/>
    <w:rsid w:val="00311C9B"/>
    <w:rsid w:val="00311CE1"/>
    <w:rsid w:val="00311DE9"/>
    <w:rsid w:val="00311F4B"/>
    <w:rsid w:val="00312026"/>
    <w:rsid w:val="00312141"/>
    <w:rsid w:val="0031249E"/>
    <w:rsid w:val="0031257E"/>
    <w:rsid w:val="003125DD"/>
    <w:rsid w:val="003126E6"/>
    <w:rsid w:val="0031270F"/>
    <w:rsid w:val="00312760"/>
    <w:rsid w:val="003127DE"/>
    <w:rsid w:val="00312995"/>
    <w:rsid w:val="00312A6D"/>
    <w:rsid w:val="00312B30"/>
    <w:rsid w:val="00312BA1"/>
    <w:rsid w:val="00312EF6"/>
    <w:rsid w:val="00312F19"/>
    <w:rsid w:val="00313069"/>
    <w:rsid w:val="003130C3"/>
    <w:rsid w:val="003131B4"/>
    <w:rsid w:val="003131DA"/>
    <w:rsid w:val="00313236"/>
    <w:rsid w:val="00313286"/>
    <w:rsid w:val="00313394"/>
    <w:rsid w:val="00313463"/>
    <w:rsid w:val="003135E2"/>
    <w:rsid w:val="0031368E"/>
    <w:rsid w:val="0031370D"/>
    <w:rsid w:val="0031370E"/>
    <w:rsid w:val="0031376E"/>
    <w:rsid w:val="0031390D"/>
    <w:rsid w:val="00313B2D"/>
    <w:rsid w:val="00313B37"/>
    <w:rsid w:val="00313BA0"/>
    <w:rsid w:val="00313BF7"/>
    <w:rsid w:val="00313CB5"/>
    <w:rsid w:val="00313CC1"/>
    <w:rsid w:val="00313D9B"/>
    <w:rsid w:val="00313EF2"/>
    <w:rsid w:val="00313F52"/>
    <w:rsid w:val="00314064"/>
    <w:rsid w:val="0031414C"/>
    <w:rsid w:val="00314178"/>
    <w:rsid w:val="0031422B"/>
    <w:rsid w:val="00314377"/>
    <w:rsid w:val="003145A0"/>
    <w:rsid w:val="0031467D"/>
    <w:rsid w:val="003147C4"/>
    <w:rsid w:val="003148B8"/>
    <w:rsid w:val="00314979"/>
    <w:rsid w:val="00314983"/>
    <w:rsid w:val="003149DD"/>
    <w:rsid w:val="00314A8D"/>
    <w:rsid w:val="00314AF6"/>
    <w:rsid w:val="00314B08"/>
    <w:rsid w:val="00314B10"/>
    <w:rsid w:val="00314C88"/>
    <w:rsid w:val="00314CB0"/>
    <w:rsid w:val="00314E67"/>
    <w:rsid w:val="00315119"/>
    <w:rsid w:val="0031514B"/>
    <w:rsid w:val="0031515B"/>
    <w:rsid w:val="0031522D"/>
    <w:rsid w:val="00315581"/>
    <w:rsid w:val="003155B5"/>
    <w:rsid w:val="003155FE"/>
    <w:rsid w:val="003156A3"/>
    <w:rsid w:val="0031571F"/>
    <w:rsid w:val="00315724"/>
    <w:rsid w:val="0031577C"/>
    <w:rsid w:val="00315862"/>
    <w:rsid w:val="00315880"/>
    <w:rsid w:val="0031593C"/>
    <w:rsid w:val="003159E8"/>
    <w:rsid w:val="00315AF8"/>
    <w:rsid w:val="00315B7C"/>
    <w:rsid w:val="00315E7F"/>
    <w:rsid w:val="00315F84"/>
    <w:rsid w:val="00315FEB"/>
    <w:rsid w:val="0031600E"/>
    <w:rsid w:val="003160A0"/>
    <w:rsid w:val="0031615C"/>
    <w:rsid w:val="003161EF"/>
    <w:rsid w:val="0031644A"/>
    <w:rsid w:val="0031646F"/>
    <w:rsid w:val="00316494"/>
    <w:rsid w:val="003164CD"/>
    <w:rsid w:val="00316775"/>
    <w:rsid w:val="003167E5"/>
    <w:rsid w:val="003167FE"/>
    <w:rsid w:val="003169CB"/>
    <w:rsid w:val="003169FD"/>
    <w:rsid w:val="00316A10"/>
    <w:rsid w:val="00316ABD"/>
    <w:rsid w:val="00316ABE"/>
    <w:rsid w:val="00316CAD"/>
    <w:rsid w:val="00316D7B"/>
    <w:rsid w:val="00316DBD"/>
    <w:rsid w:val="00316E34"/>
    <w:rsid w:val="00316EBC"/>
    <w:rsid w:val="00317198"/>
    <w:rsid w:val="00317200"/>
    <w:rsid w:val="00317212"/>
    <w:rsid w:val="00317235"/>
    <w:rsid w:val="00317237"/>
    <w:rsid w:val="003172B5"/>
    <w:rsid w:val="003173F3"/>
    <w:rsid w:val="00317465"/>
    <w:rsid w:val="003174B6"/>
    <w:rsid w:val="003174BD"/>
    <w:rsid w:val="00317539"/>
    <w:rsid w:val="00317540"/>
    <w:rsid w:val="00317639"/>
    <w:rsid w:val="003177FF"/>
    <w:rsid w:val="0031781C"/>
    <w:rsid w:val="003178EF"/>
    <w:rsid w:val="003178F1"/>
    <w:rsid w:val="003178F9"/>
    <w:rsid w:val="00317AA5"/>
    <w:rsid w:val="00317C4A"/>
    <w:rsid w:val="00317CBB"/>
    <w:rsid w:val="00317CED"/>
    <w:rsid w:val="00317D5E"/>
    <w:rsid w:val="00317DAD"/>
    <w:rsid w:val="00317DBA"/>
    <w:rsid w:val="00317E7E"/>
    <w:rsid w:val="00317EEF"/>
    <w:rsid w:val="00317FF2"/>
    <w:rsid w:val="003200C0"/>
    <w:rsid w:val="00320245"/>
    <w:rsid w:val="003202DE"/>
    <w:rsid w:val="0032039A"/>
    <w:rsid w:val="0032051F"/>
    <w:rsid w:val="00320675"/>
    <w:rsid w:val="003206F2"/>
    <w:rsid w:val="00320768"/>
    <w:rsid w:val="00320904"/>
    <w:rsid w:val="0032098D"/>
    <w:rsid w:val="003209A4"/>
    <w:rsid w:val="00320C5C"/>
    <w:rsid w:val="00320DB3"/>
    <w:rsid w:val="00320EE9"/>
    <w:rsid w:val="00320EF0"/>
    <w:rsid w:val="003211E9"/>
    <w:rsid w:val="00321363"/>
    <w:rsid w:val="00321463"/>
    <w:rsid w:val="00321472"/>
    <w:rsid w:val="003214A1"/>
    <w:rsid w:val="003216B6"/>
    <w:rsid w:val="0032174A"/>
    <w:rsid w:val="003218CC"/>
    <w:rsid w:val="003219C5"/>
    <w:rsid w:val="00321A0E"/>
    <w:rsid w:val="00321BAB"/>
    <w:rsid w:val="00321BF4"/>
    <w:rsid w:val="00321E16"/>
    <w:rsid w:val="00321ED1"/>
    <w:rsid w:val="0032214D"/>
    <w:rsid w:val="003222FE"/>
    <w:rsid w:val="0032238F"/>
    <w:rsid w:val="003225AD"/>
    <w:rsid w:val="00322608"/>
    <w:rsid w:val="003227B3"/>
    <w:rsid w:val="003228D8"/>
    <w:rsid w:val="0032295F"/>
    <w:rsid w:val="00322BEC"/>
    <w:rsid w:val="00322C1E"/>
    <w:rsid w:val="00322C48"/>
    <w:rsid w:val="00322D80"/>
    <w:rsid w:val="0032300A"/>
    <w:rsid w:val="00323297"/>
    <w:rsid w:val="003233EC"/>
    <w:rsid w:val="003234BF"/>
    <w:rsid w:val="003235B8"/>
    <w:rsid w:val="00323652"/>
    <w:rsid w:val="00323848"/>
    <w:rsid w:val="003238B1"/>
    <w:rsid w:val="00323985"/>
    <w:rsid w:val="00323999"/>
    <w:rsid w:val="00323C3B"/>
    <w:rsid w:val="00323DD5"/>
    <w:rsid w:val="00323EBB"/>
    <w:rsid w:val="00323EDD"/>
    <w:rsid w:val="0032410B"/>
    <w:rsid w:val="003241BD"/>
    <w:rsid w:val="003241F4"/>
    <w:rsid w:val="003244FD"/>
    <w:rsid w:val="00324533"/>
    <w:rsid w:val="003246B4"/>
    <w:rsid w:val="003247E9"/>
    <w:rsid w:val="0032484E"/>
    <w:rsid w:val="00324862"/>
    <w:rsid w:val="003249C2"/>
    <w:rsid w:val="00324A06"/>
    <w:rsid w:val="00324A15"/>
    <w:rsid w:val="00324B81"/>
    <w:rsid w:val="00324B83"/>
    <w:rsid w:val="00324BCB"/>
    <w:rsid w:val="00324D21"/>
    <w:rsid w:val="00324F02"/>
    <w:rsid w:val="00325214"/>
    <w:rsid w:val="00325261"/>
    <w:rsid w:val="0032544E"/>
    <w:rsid w:val="003254C2"/>
    <w:rsid w:val="003257B2"/>
    <w:rsid w:val="003257C4"/>
    <w:rsid w:val="003257C7"/>
    <w:rsid w:val="0032580A"/>
    <w:rsid w:val="00325844"/>
    <w:rsid w:val="00325ABC"/>
    <w:rsid w:val="00325B4D"/>
    <w:rsid w:val="00325B62"/>
    <w:rsid w:val="00325B8B"/>
    <w:rsid w:val="00325DB5"/>
    <w:rsid w:val="00325E12"/>
    <w:rsid w:val="00325E9F"/>
    <w:rsid w:val="00326347"/>
    <w:rsid w:val="00326416"/>
    <w:rsid w:val="00326474"/>
    <w:rsid w:val="0032654B"/>
    <w:rsid w:val="003267BE"/>
    <w:rsid w:val="003267E1"/>
    <w:rsid w:val="003267E4"/>
    <w:rsid w:val="00326868"/>
    <w:rsid w:val="00326920"/>
    <w:rsid w:val="00326A48"/>
    <w:rsid w:val="00326B45"/>
    <w:rsid w:val="00326C64"/>
    <w:rsid w:val="00326CA6"/>
    <w:rsid w:val="00326D06"/>
    <w:rsid w:val="00326D4C"/>
    <w:rsid w:val="00326E8A"/>
    <w:rsid w:val="00327060"/>
    <w:rsid w:val="00327265"/>
    <w:rsid w:val="0032736A"/>
    <w:rsid w:val="0032757D"/>
    <w:rsid w:val="00327753"/>
    <w:rsid w:val="003277D5"/>
    <w:rsid w:val="00327816"/>
    <w:rsid w:val="00327846"/>
    <w:rsid w:val="00327ACD"/>
    <w:rsid w:val="00327AF9"/>
    <w:rsid w:val="00327BA0"/>
    <w:rsid w:val="00327E86"/>
    <w:rsid w:val="00327F05"/>
    <w:rsid w:val="00327FF3"/>
    <w:rsid w:val="003301B0"/>
    <w:rsid w:val="0033021D"/>
    <w:rsid w:val="0033028E"/>
    <w:rsid w:val="00330300"/>
    <w:rsid w:val="003305A9"/>
    <w:rsid w:val="0033078C"/>
    <w:rsid w:val="00330989"/>
    <w:rsid w:val="003309BA"/>
    <w:rsid w:val="00330A1B"/>
    <w:rsid w:val="00330B50"/>
    <w:rsid w:val="00330B54"/>
    <w:rsid w:val="00330C2E"/>
    <w:rsid w:val="00330CFE"/>
    <w:rsid w:val="00330D48"/>
    <w:rsid w:val="00330DC6"/>
    <w:rsid w:val="00330DFD"/>
    <w:rsid w:val="00330F38"/>
    <w:rsid w:val="003310A3"/>
    <w:rsid w:val="003310D7"/>
    <w:rsid w:val="00331422"/>
    <w:rsid w:val="003315CD"/>
    <w:rsid w:val="003315F8"/>
    <w:rsid w:val="0033167A"/>
    <w:rsid w:val="003316A2"/>
    <w:rsid w:val="003316CE"/>
    <w:rsid w:val="00331736"/>
    <w:rsid w:val="00331737"/>
    <w:rsid w:val="003317A8"/>
    <w:rsid w:val="00331867"/>
    <w:rsid w:val="00331891"/>
    <w:rsid w:val="003318BC"/>
    <w:rsid w:val="00331C80"/>
    <w:rsid w:val="00331E33"/>
    <w:rsid w:val="00332086"/>
    <w:rsid w:val="00332987"/>
    <w:rsid w:val="00332A33"/>
    <w:rsid w:val="00332AE5"/>
    <w:rsid w:val="00332B9F"/>
    <w:rsid w:val="00332BF0"/>
    <w:rsid w:val="00332DA5"/>
    <w:rsid w:val="00332E9A"/>
    <w:rsid w:val="00332EF6"/>
    <w:rsid w:val="00332F1C"/>
    <w:rsid w:val="003331C1"/>
    <w:rsid w:val="0033322F"/>
    <w:rsid w:val="003334E6"/>
    <w:rsid w:val="003336D1"/>
    <w:rsid w:val="0033372E"/>
    <w:rsid w:val="00333745"/>
    <w:rsid w:val="00333806"/>
    <w:rsid w:val="00333B02"/>
    <w:rsid w:val="00333B08"/>
    <w:rsid w:val="00333BA1"/>
    <w:rsid w:val="00333C05"/>
    <w:rsid w:val="00333D10"/>
    <w:rsid w:val="00333D96"/>
    <w:rsid w:val="00333DBC"/>
    <w:rsid w:val="00333F07"/>
    <w:rsid w:val="00333F76"/>
    <w:rsid w:val="00334284"/>
    <w:rsid w:val="003343B4"/>
    <w:rsid w:val="00334419"/>
    <w:rsid w:val="00334665"/>
    <w:rsid w:val="003346E6"/>
    <w:rsid w:val="003346FC"/>
    <w:rsid w:val="00334747"/>
    <w:rsid w:val="00334C26"/>
    <w:rsid w:val="00334D5B"/>
    <w:rsid w:val="0033503B"/>
    <w:rsid w:val="00335275"/>
    <w:rsid w:val="003353D2"/>
    <w:rsid w:val="003353F2"/>
    <w:rsid w:val="003353FB"/>
    <w:rsid w:val="00335483"/>
    <w:rsid w:val="003354D5"/>
    <w:rsid w:val="0033562A"/>
    <w:rsid w:val="003356EF"/>
    <w:rsid w:val="0033584D"/>
    <w:rsid w:val="003358A1"/>
    <w:rsid w:val="00335984"/>
    <w:rsid w:val="00335B86"/>
    <w:rsid w:val="00335B9B"/>
    <w:rsid w:val="00335BEF"/>
    <w:rsid w:val="00335D4F"/>
    <w:rsid w:val="00335DD2"/>
    <w:rsid w:val="00335DE3"/>
    <w:rsid w:val="00335DEB"/>
    <w:rsid w:val="00335F17"/>
    <w:rsid w:val="00336059"/>
    <w:rsid w:val="0033621D"/>
    <w:rsid w:val="0033631F"/>
    <w:rsid w:val="003364C3"/>
    <w:rsid w:val="003367A7"/>
    <w:rsid w:val="003367E9"/>
    <w:rsid w:val="00336842"/>
    <w:rsid w:val="003368B9"/>
    <w:rsid w:val="00336B81"/>
    <w:rsid w:val="00336CD8"/>
    <w:rsid w:val="00336D3A"/>
    <w:rsid w:val="00336DE6"/>
    <w:rsid w:val="00336E1E"/>
    <w:rsid w:val="00336F8D"/>
    <w:rsid w:val="003370F9"/>
    <w:rsid w:val="003371E1"/>
    <w:rsid w:val="00337215"/>
    <w:rsid w:val="00337227"/>
    <w:rsid w:val="0033722E"/>
    <w:rsid w:val="00337274"/>
    <w:rsid w:val="0033733E"/>
    <w:rsid w:val="0033748B"/>
    <w:rsid w:val="003374DC"/>
    <w:rsid w:val="00337A63"/>
    <w:rsid w:val="00337AAC"/>
    <w:rsid w:val="00337AF9"/>
    <w:rsid w:val="00337B54"/>
    <w:rsid w:val="00337B80"/>
    <w:rsid w:val="00337BC7"/>
    <w:rsid w:val="00337C79"/>
    <w:rsid w:val="00337EA0"/>
    <w:rsid w:val="00337EBF"/>
    <w:rsid w:val="00337F44"/>
    <w:rsid w:val="0034012A"/>
    <w:rsid w:val="00340133"/>
    <w:rsid w:val="00340143"/>
    <w:rsid w:val="003401A2"/>
    <w:rsid w:val="003402D1"/>
    <w:rsid w:val="003402E4"/>
    <w:rsid w:val="0034048F"/>
    <w:rsid w:val="003404FA"/>
    <w:rsid w:val="003406DE"/>
    <w:rsid w:val="0034085D"/>
    <w:rsid w:val="003409B9"/>
    <w:rsid w:val="00340A3D"/>
    <w:rsid w:val="00340A4D"/>
    <w:rsid w:val="00340A6B"/>
    <w:rsid w:val="00340AD8"/>
    <w:rsid w:val="00340B02"/>
    <w:rsid w:val="00340B7F"/>
    <w:rsid w:val="00340BA6"/>
    <w:rsid w:val="00340BB2"/>
    <w:rsid w:val="00340C6F"/>
    <w:rsid w:val="00340EC0"/>
    <w:rsid w:val="00340F5E"/>
    <w:rsid w:val="00340F8C"/>
    <w:rsid w:val="00341167"/>
    <w:rsid w:val="0034125E"/>
    <w:rsid w:val="003412CC"/>
    <w:rsid w:val="003413DC"/>
    <w:rsid w:val="00341457"/>
    <w:rsid w:val="003416F4"/>
    <w:rsid w:val="0034170C"/>
    <w:rsid w:val="0034175E"/>
    <w:rsid w:val="00341764"/>
    <w:rsid w:val="003418DE"/>
    <w:rsid w:val="0034191A"/>
    <w:rsid w:val="003419B7"/>
    <w:rsid w:val="00341AAC"/>
    <w:rsid w:val="00341B19"/>
    <w:rsid w:val="0034205C"/>
    <w:rsid w:val="00342196"/>
    <w:rsid w:val="003421A5"/>
    <w:rsid w:val="0034226B"/>
    <w:rsid w:val="0034236B"/>
    <w:rsid w:val="0034247B"/>
    <w:rsid w:val="003429F0"/>
    <w:rsid w:val="00342B4D"/>
    <w:rsid w:val="00342BC5"/>
    <w:rsid w:val="00342BCB"/>
    <w:rsid w:val="00343167"/>
    <w:rsid w:val="0034322D"/>
    <w:rsid w:val="003432E4"/>
    <w:rsid w:val="003433D8"/>
    <w:rsid w:val="00343405"/>
    <w:rsid w:val="0034345D"/>
    <w:rsid w:val="00343490"/>
    <w:rsid w:val="0034356A"/>
    <w:rsid w:val="00343638"/>
    <w:rsid w:val="0034384D"/>
    <w:rsid w:val="0034387D"/>
    <w:rsid w:val="0034399E"/>
    <w:rsid w:val="003439A0"/>
    <w:rsid w:val="00343A2F"/>
    <w:rsid w:val="00343BCC"/>
    <w:rsid w:val="00343C25"/>
    <w:rsid w:val="00343C54"/>
    <w:rsid w:val="00343F4B"/>
    <w:rsid w:val="003445D7"/>
    <w:rsid w:val="0034481B"/>
    <w:rsid w:val="003448FE"/>
    <w:rsid w:val="00344A7E"/>
    <w:rsid w:val="00344B12"/>
    <w:rsid w:val="00344D0C"/>
    <w:rsid w:val="0034502D"/>
    <w:rsid w:val="00345124"/>
    <w:rsid w:val="0034523D"/>
    <w:rsid w:val="003452BE"/>
    <w:rsid w:val="003453B0"/>
    <w:rsid w:val="003453F1"/>
    <w:rsid w:val="0034543B"/>
    <w:rsid w:val="003457E0"/>
    <w:rsid w:val="0034582C"/>
    <w:rsid w:val="00345855"/>
    <w:rsid w:val="003458D8"/>
    <w:rsid w:val="003459A3"/>
    <w:rsid w:val="00345B1B"/>
    <w:rsid w:val="00345F24"/>
    <w:rsid w:val="003461A6"/>
    <w:rsid w:val="003461B5"/>
    <w:rsid w:val="003461F4"/>
    <w:rsid w:val="003461FE"/>
    <w:rsid w:val="003463B2"/>
    <w:rsid w:val="003464CD"/>
    <w:rsid w:val="003466D2"/>
    <w:rsid w:val="003467E2"/>
    <w:rsid w:val="0034696C"/>
    <w:rsid w:val="00346A17"/>
    <w:rsid w:val="00346AAA"/>
    <w:rsid w:val="00346B3D"/>
    <w:rsid w:val="00346B61"/>
    <w:rsid w:val="00346DC7"/>
    <w:rsid w:val="00346EA5"/>
    <w:rsid w:val="00346F23"/>
    <w:rsid w:val="0034703E"/>
    <w:rsid w:val="00347065"/>
    <w:rsid w:val="003471F0"/>
    <w:rsid w:val="0034720F"/>
    <w:rsid w:val="003473D8"/>
    <w:rsid w:val="00347479"/>
    <w:rsid w:val="003474EA"/>
    <w:rsid w:val="00347595"/>
    <w:rsid w:val="00347761"/>
    <w:rsid w:val="003477BF"/>
    <w:rsid w:val="003477C9"/>
    <w:rsid w:val="0034784C"/>
    <w:rsid w:val="00347932"/>
    <w:rsid w:val="00347CA0"/>
    <w:rsid w:val="00347CB3"/>
    <w:rsid w:val="00347DC8"/>
    <w:rsid w:val="00347E61"/>
    <w:rsid w:val="00347FED"/>
    <w:rsid w:val="003500F3"/>
    <w:rsid w:val="0035018D"/>
    <w:rsid w:val="00350204"/>
    <w:rsid w:val="0035033A"/>
    <w:rsid w:val="003503A3"/>
    <w:rsid w:val="00350490"/>
    <w:rsid w:val="00350498"/>
    <w:rsid w:val="00350578"/>
    <w:rsid w:val="003506A9"/>
    <w:rsid w:val="0035070F"/>
    <w:rsid w:val="003507AC"/>
    <w:rsid w:val="00350823"/>
    <w:rsid w:val="0035087B"/>
    <w:rsid w:val="003508BB"/>
    <w:rsid w:val="003508D9"/>
    <w:rsid w:val="0035097C"/>
    <w:rsid w:val="00350B56"/>
    <w:rsid w:val="00350D72"/>
    <w:rsid w:val="00350DBF"/>
    <w:rsid w:val="00350EFD"/>
    <w:rsid w:val="00350F7D"/>
    <w:rsid w:val="0035124A"/>
    <w:rsid w:val="00351260"/>
    <w:rsid w:val="003517B3"/>
    <w:rsid w:val="003517BD"/>
    <w:rsid w:val="00351867"/>
    <w:rsid w:val="003518F7"/>
    <w:rsid w:val="00351CCD"/>
    <w:rsid w:val="00351DE0"/>
    <w:rsid w:val="00351DEB"/>
    <w:rsid w:val="00351E53"/>
    <w:rsid w:val="00351E89"/>
    <w:rsid w:val="0035216A"/>
    <w:rsid w:val="0035234E"/>
    <w:rsid w:val="0035234F"/>
    <w:rsid w:val="00352432"/>
    <w:rsid w:val="00352628"/>
    <w:rsid w:val="003526F1"/>
    <w:rsid w:val="00352762"/>
    <w:rsid w:val="003527EF"/>
    <w:rsid w:val="0035282F"/>
    <w:rsid w:val="00352986"/>
    <w:rsid w:val="0035298B"/>
    <w:rsid w:val="003529BB"/>
    <w:rsid w:val="003529C9"/>
    <w:rsid w:val="003529E8"/>
    <w:rsid w:val="00352CD1"/>
    <w:rsid w:val="00352D64"/>
    <w:rsid w:val="00352D8E"/>
    <w:rsid w:val="00352DFE"/>
    <w:rsid w:val="0035302F"/>
    <w:rsid w:val="003532E1"/>
    <w:rsid w:val="003534AC"/>
    <w:rsid w:val="003534C8"/>
    <w:rsid w:val="003534ED"/>
    <w:rsid w:val="00353582"/>
    <w:rsid w:val="003535E1"/>
    <w:rsid w:val="00353668"/>
    <w:rsid w:val="00353837"/>
    <w:rsid w:val="00353860"/>
    <w:rsid w:val="003538C9"/>
    <w:rsid w:val="003538E2"/>
    <w:rsid w:val="00353914"/>
    <w:rsid w:val="00353AA4"/>
    <w:rsid w:val="00353B61"/>
    <w:rsid w:val="00353D0D"/>
    <w:rsid w:val="00353DC9"/>
    <w:rsid w:val="00353F7A"/>
    <w:rsid w:val="0035412C"/>
    <w:rsid w:val="0035418B"/>
    <w:rsid w:val="003541E3"/>
    <w:rsid w:val="00354439"/>
    <w:rsid w:val="00354458"/>
    <w:rsid w:val="0035447C"/>
    <w:rsid w:val="00354524"/>
    <w:rsid w:val="0035454D"/>
    <w:rsid w:val="0035494C"/>
    <w:rsid w:val="0035496A"/>
    <w:rsid w:val="003549E5"/>
    <w:rsid w:val="00354AA8"/>
    <w:rsid w:val="00354ABC"/>
    <w:rsid w:val="00354AC0"/>
    <w:rsid w:val="00354B20"/>
    <w:rsid w:val="00354C59"/>
    <w:rsid w:val="00354C6C"/>
    <w:rsid w:val="00354C72"/>
    <w:rsid w:val="00354D96"/>
    <w:rsid w:val="00354E20"/>
    <w:rsid w:val="00354E2D"/>
    <w:rsid w:val="00354F96"/>
    <w:rsid w:val="00354FBF"/>
    <w:rsid w:val="00354FFD"/>
    <w:rsid w:val="0035503A"/>
    <w:rsid w:val="00355173"/>
    <w:rsid w:val="00355183"/>
    <w:rsid w:val="0035520A"/>
    <w:rsid w:val="0035541F"/>
    <w:rsid w:val="00355599"/>
    <w:rsid w:val="003556CC"/>
    <w:rsid w:val="00355806"/>
    <w:rsid w:val="00355947"/>
    <w:rsid w:val="00355AE2"/>
    <w:rsid w:val="00355C57"/>
    <w:rsid w:val="00355D83"/>
    <w:rsid w:val="00355F5D"/>
    <w:rsid w:val="00355F74"/>
    <w:rsid w:val="0035614F"/>
    <w:rsid w:val="003565AB"/>
    <w:rsid w:val="003565C5"/>
    <w:rsid w:val="003565E0"/>
    <w:rsid w:val="00356703"/>
    <w:rsid w:val="0035690B"/>
    <w:rsid w:val="0035694E"/>
    <w:rsid w:val="0035695D"/>
    <w:rsid w:val="003569FA"/>
    <w:rsid w:val="00356BF0"/>
    <w:rsid w:val="00356C38"/>
    <w:rsid w:val="00356C85"/>
    <w:rsid w:val="00356CAA"/>
    <w:rsid w:val="00356DDE"/>
    <w:rsid w:val="00356E43"/>
    <w:rsid w:val="00356E92"/>
    <w:rsid w:val="00356E9D"/>
    <w:rsid w:val="00356F2D"/>
    <w:rsid w:val="00356F61"/>
    <w:rsid w:val="00357102"/>
    <w:rsid w:val="003571EE"/>
    <w:rsid w:val="00357242"/>
    <w:rsid w:val="0035725B"/>
    <w:rsid w:val="0035726A"/>
    <w:rsid w:val="00357315"/>
    <w:rsid w:val="0035733E"/>
    <w:rsid w:val="003573CA"/>
    <w:rsid w:val="0035741F"/>
    <w:rsid w:val="003574C1"/>
    <w:rsid w:val="0035759A"/>
    <w:rsid w:val="00357600"/>
    <w:rsid w:val="0035766A"/>
    <w:rsid w:val="003578A6"/>
    <w:rsid w:val="00357B13"/>
    <w:rsid w:val="00357B3F"/>
    <w:rsid w:val="00357C96"/>
    <w:rsid w:val="00357CC9"/>
    <w:rsid w:val="00357D14"/>
    <w:rsid w:val="00357E66"/>
    <w:rsid w:val="00357E99"/>
    <w:rsid w:val="00357FDF"/>
    <w:rsid w:val="003600A5"/>
    <w:rsid w:val="00360127"/>
    <w:rsid w:val="003601D2"/>
    <w:rsid w:val="00360379"/>
    <w:rsid w:val="0036043A"/>
    <w:rsid w:val="003605F6"/>
    <w:rsid w:val="003607A9"/>
    <w:rsid w:val="003607FE"/>
    <w:rsid w:val="003608D2"/>
    <w:rsid w:val="00360C4E"/>
    <w:rsid w:val="00360D32"/>
    <w:rsid w:val="00361431"/>
    <w:rsid w:val="003614A5"/>
    <w:rsid w:val="00361576"/>
    <w:rsid w:val="003615E3"/>
    <w:rsid w:val="003615F1"/>
    <w:rsid w:val="003616B3"/>
    <w:rsid w:val="00361877"/>
    <w:rsid w:val="00361969"/>
    <w:rsid w:val="003619AF"/>
    <w:rsid w:val="00361A1E"/>
    <w:rsid w:val="00361AC4"/>
    <w:rsid w:val="00361B8D"/>
    <w:rsid w:val="00361C27"/>
    <w:rsid w:val="00361D02"/>
    <w:rsid w:val="00361D65"/>
    <w:rsid w:val="00361DEB"/>
    <w:rsid w:val="00361DF2"/>
    <w:rsid w:val="00361F25"/>
    <w:rsid w:val="00361FBD"/>
    <w:rsid w:val="00362135"/>
    <w:rsid w:val="003622B4"/>
    <w:rsid w:val="00362422"/>
    <w:rsid w:val="003625ED"/>
    <w:rsid w:val="00362653"/>
    <w:rsid w:val="00362658"/>
    <w:rsid w:val="003626AB"/>
    <w:rsid w:val="00362746"/>
    <w:rsid w:val="003627C2"/>
    <w:rsid w:val="00362930"/>
    <w:rsid w:val="003629E4"/>
    <w:rsid w:val="00362A03"/>
    <w:rsid w:val="00362ABF"/>
    <w:rsid w:val="00362B7A"/>
    <w:rsid w:val="00362C0E"/>
    <w:rsid w:val="00362D02"/>
    <w:rsid w:val="00362D5C"/>
    <w:rsid w:val="00362ECA"/>
    <w:rsid w:val="00363068"/>
    <w:rsid w:val="003630DA"/>
    <w:rsid w:val="0036316B"/>
    <w:rsid w:val="0036323C"/>
    <w:rsid w:val="00363532"/>
    <w:rsid w:val="00363606"/>
    <w:rsid w:val="00363623"/>
    <w:rsid w:val="00363643"/>
    <w:rsid w:val="0036388A"/>
    <w:rsid w:val="00363897"/>
    <w:rsid w:val="003638FE"/>
    <w:rsid w:val="00363A2C"/>
    <w:rsid w:val="00363ED4"/>
    <w:rsid w:val="00363FBE"/>
    <w:rsid w:val="0036400F"/>
    <w:rsid w:val="00364077"/>
    <w:rsid w:val="0036420D"/>
    <w:rsid w:val="00364398"/>
    <w:rsid w:val="0036440D"/>
    <w:rsid w:val="00364417"/>
    <w:rsid w:val="0036479A"/>
    <w:rsid w:val="003647A8"/>
    <w:rsid w:val="0036499E"/>
    <w:rsid w:val="003649F9"/>
    <w:rsid w:val="00364ABC"/>
    <w:rsid w:val="00364B3B"/>
    <w:rsid w:val="00364B48"/>
    <w:rsid w:val="00364B69"/>
    <w:rsid w:val="00365021"/>
    <w:rsid w:val="00365060"/>
    <w:rsid w:val="003651EE"/>
    <w:rsid w:val="003651EF"/>
    <w:rsid w:val="0036522D"/>
    <w:rsid w:val="003652D7"/>
    <w:rsid w:val="003655A8"/>
    <w:rsid w:val="0036582F"/>
    <w:rsid w:val="00365838"/>
    <w:rsid w:val="00365877"/>
    <w:rsid w:val="00365A48"/>
    <w:rsid w:val="00365A6E"/>
    <w:rsid w:val="00365ABA"/>
    <w:rsid w:val="00365C39"/>
    <w:rsid w:val="00365E58"/>
    <w:rsid w:val="00365F1B"/>
    <w:rsid w:val="0036600A"/>
    <w:rsid w:val="00366187"/>
    <w:rsid w:val="00366405"/>
    <w:rsid w:val="003666E5"/>
    <w:rsid w:val="003668B8"/>
    <w:rsid w:val="003668C2"/>
    <w:rsid w:val="003668F6"/>
    <w:rsid w:val="00366A5B"/>
    <w:rsid w:val="00366C1C"/>
    <w:rsid w:val="00366CC3"/>
    <w:rsid w:val="00366D1E"/>
    <w:rsid w:val="00366E4C"/>
    <w:rsid w:val="00366ED5"/>
    <w:rsid w:val="00366F1D"/>
    <w:rsid w:val="00366F73"/>
    <w:rsid w:val="00366FE8"/>
    <w:rsid w:val="00367082"/>
    <w:rsid w:val="00367090"/>
    <w:rsid w:val="0036717F"/>
    <w:rsid w:val="00367181"/>
    <w:rsid w:val="0036727B"/>
    <w:rsid w:val="00367309"/>
    <w:rsid w:val="00367394"/>
    <w:rsid w:val="00367548"/>
    <w:rsid w:val="003676F6"/>
    <w:rsid w:val="00367770"/>
    <w:rsid w:val="00367A4D"/>
    <w:rsid w:val="00367AA5"/>
    <w:rsid w:val="00367AB8"/>
    <w:rsid w:val="00367BC4"/>
    <w:rsid w:val="00367BE2"/>
    <w:rsid w:val="00367C80"/>
    <w:rsid w:val="00367DBF"/>
    <w:rsid w:val="00367DC8"/>
    <w:rsid w:val="00367FBF"/>
    <w:rsid w:val="00370040"/>
    <w:rsid w:val="0037014E"/>
    <w:rsid w:val="00370190"/>
    <w:rsid w:val="00370296"/>
    <w:rsid w:val="0037041B"/>
    <w:rsid w:val="0037042D"/>
    <w:rsid w:val="00370545"/>
    <w:rsid w:val="0037064D"/>
    <w:rsid w:val="00370796"/>
    <w:rsid w:val="00370A19"/>
    <w:rsid w:val="00370A51"/>
    <w:rsid w:val="00370B50"/>
    <w:rsid w:val="00370C66"/>
    <w:rsid w:val="00370E8C"/>
    <w:rsid w:val="00370EB9"/>
    <w:rsid w:val="00370EEA"/>
    <w:rsid w:val="00370F89"/>
    <w:rsid w:val="00370FDD"/>
    <w:rsid w:val="0037104B"/>
    <w:rsid w:val="003711A5"/>
    <w:rsid w:val="003711B8"/>
    <w:rsid w:val="003712B3"/>
    <w:rsid w:val="00371389"/>
    <w:rsid w:val="00371489"/>
    <w:rsid w:val="003714D2"/>
    <w:rsid w:val="003715E0"/>
    <w:rsid w:val="003715FD"/>
    <w:rsid w:val="003716CC"/>
    <w:rsid w:val="00371988"/>
    <w:rsid w:val="003719A9"/>
    <w:rsid w:val="00371D63"/>
    <w:rsid w:val="00371EC9"/>
    <w:rsid w:val="00371EF1"/>
    <w:rsid w:val="003721F4"/>
    <w:rsid w:val="00372250"/>
    <w:rsid w:val="0037225A"/>
    <w:rsid w:val="003722E3"/>
    <w:rsid w:val="003723B2"/>
    <w:rsid w:val="003723E0"/>
    <w:rsid w:val="0037252E"/>
    <w:rsid w:val="0037264F"/>
    <w:rsid w:val="003727D1"/>
    <w:rsid w:val="003727DF"/>
    <w:rsid w:val="003728D4"/>
    <w:rsid w:val="00372909"/>
    <w:rsid w:val="0037293A"/>
    <w:rsid w:val="00372A0A"/>
    <w:rsid w:val="00372B18"/>
    <w:rsid w:val="00372B27"/>
    <w:rsid w:val="00372B3F"/>
    <w:rsid w:val="00372F8D"/>
    <w:rsid w:val="00373086"/>
    <w:rsid w:val="003732C8"/>
    <w:rsid w:val="00373365"/>
    <w:rsid w:val="003733A7"/>
    <w:rsid w:val="0037354F"/>
    <w:rsid w:val="003735F0"/>
    <w:rsid w:val="003736EC"/>
    <w:rsid w:val="0037380B"/>
    <w:rsid w:val="003738A9"/>
    <w:rsid w:val="00373953"/>
    <w:rsid w:val="00373B30"/>
    <w:rsid w:val="00373B74"/>
    <w:rsid w:val="00373BA9"/>
    <w:rsid w:val="00373C61"/>
    <w:rsid w:val="00373E03"/>
    <w:rsid w:val="00373E75"/>
    <w:rsid w:val="00373ECE"/>
    <w:rsid w:val="00373FB4"/>
    <w:rsid w:val="00374046"/>
    <w:rsid w:val="0037404D"/>
    <w:rsid w:val="00374136"/>
    <w:rsid w:val="003743C9"/>
    <w:rsid w:val="003743F9"/>
    <w:rsid w:val="00374584"/>
    <w:rsid w:val="003745EF"/>
    <w:rsid w:val="0037460D"/>
    <w:rsid w:val="0037465F"/>
    <w:rsid w:val="003746DF"/>
    <w:rsid w:val="003749AE"/>
    <w:rsid w:val="00374A20"/>
    <w:rsid w:val="00374B83"/>
    <w:rsid w:val="00374D19"/>
    <w:rsid w:val="00374D6B"/>
    <w:rsid w:val="00374DB6"/>
    <w:rsid w:val="00374F02"/>
    <w:rsid w:val="00374F5E"/>
    <w:rsid w:val="003751D1"/>
    <w:rsid w:val="00375285"/>
    <w:rsid w:val="00375293"/>
    <w:rsid w:val="003752E7"/>
    <w:rsid w:val="003753D9"/>
    <w:rsid w:val="003754C0"/>
    <w:rsid w:val="003754C6"/>
    <w:rsid w:val="0037568B"/>
    <w:rsid w:val="0037571D"/>
    <w:rsid w:val="0037572A"/>
    <w:rsid w:val="00375944"/>
    <w:rsid w:val="00375A78"/>
    <w:rsid w:val="00375C51"/>
    <w:rsid w:val="00375CC3"/>
    <w:rsid w:val="00375D17"/>
    <w:rsid w:val="00375E0D"/>
    <w:rsid w:val="00375FC1"/>
    <w:rsid w:val="00375FD3"/>
    <w:rsid w:val="00376086"/>
    <w:rsid w:val="00376155"/>
    <w:rsid w:val="003761DF"/>
    <w:rsid w:val="00376580"/>
    <w:rsid w:val="00376633"/>
    <w:rsid w:val="003766B9"/>
    <w:rsid w:val="003766DA"/>
    <w:rsid w:val="00376701"/>
    <w:rsid w:val="00376A87"/>
    <w:rsid w:val="00376DFA"/>
    <w:rsid w:val="00377452"/>
    <w:rsid w:val="003777F5"/>
    <w:rsid w:val="00377A33"/>
    <w:rsid w:val="00377A61"/>
    <w:rsid w:val="00377A72"/>
    <w:rsid w:val="00377A7C"/>
    <w:rsid w:val="00377B8D"/>
    <w:rsid w:val="00377BFA"/>
    <w:rsid w:val="00377D2D"/>
    <w:rsid w:val="00377DDE"/>
    <w:rsid w:val="003800DA"/>
    <w:rsid w:val="003801B9"/>
    <w:rsid w:val="00380335"/>
    <w:rsid w:val="003803B2"/>
    <w:rsid w:val="003805C3"/>
    <w:rsid w:val="00380668"/>
    <w:rsid w:val="003806D4"/>
    <w:rsid w:val="003806DD"/>
    <w:rsid w:val="003808A0"/>
    <w:rsid w:val="0038092B"/>
    <w:rsid w:val="003809BA"/>
    <w:rsid w:val="00380A43"/>
    <w:rsid w:val="00380A6F"/>
    <w:rsid w:val="00380D63"/>
    <w:rsid w:val="00380E13"/>
    <w:rsid w:val="00380E70"/>
    <w:rsid w:val="00380E9D"/>
    <w:rsid w:val="00380F69"/>
    <w:rsid w:val="00380F74"/>
    <w:rsid w:val="00380FC2"/>
    <w:rsid w:val="00381102"/>
    <w:rsid w:val="00381160"/>
    <w:rsid w:val="003811C7"/>
    <w:rsid w:val="00381466"/>
    <w:rsid w:val="003814C7"/>
    <w:rsid w:val="003815F8"/>
    <w:rsid w:val="0038166C"/>
    <w:rsid w:val="00381735"/>
    <w:rsid w:val="003817D7"/>
    <w:rsid w:val="00381998"/>
    <w:rsid w:val="00381A25"/>
    <w:rsid w:val="00381B77"/>
    <w:rsid w:val="00381CAA"/>
    <w:rsid w:val="00381E33"/>
    <w:rsid w:val="00381ED0"/>
    <w:rsid w:val="00382076"/>
    <w:rsid w:val="00382139"/>
    <w:rsid w:val="0038223F"/>
    <w:rsid w:val="003823A9"/>
    <w:rsid w:val="003823F2"/>
    <w:rsid w:val="0038249E"/>
    <w:rsid w:val="00382545"/>
    <w:rsid w:val="0038270C"/>
    <w:rsid w:val="003828F8"/>
    <w:rsid w:val="00382949"/>
    <w:rsid w:val="00382A9C"/>
    <w:rsid w:val="00382B6C"/>
    <w:rsid w:val="00382B86"/>
    <w:rsid w:val="00382DBC"/>
    <w:rsid w:val="00382E1E"/>
    <w:rsid w:val="00382EBF"/>
    <w:rsid w:val="00382F3D"/>
    <w:rsid w:val="00382FC8"/>
    <w:rsid w:val="003834BD"/>
    <w:rsid w:val="0038372C"/>
    <w:rsid w:val="00383804"/>
    <w:rsid w:val="00383956"/>
    <w:rsid w:val="0038395A"/>
    <w:rsid w:val="003839C3"/>
    <w:rsid w:val="00383A20"/>
    <w:rsid w:val="00383A41"/>
    <w:rsid w:val="00383A61"/>
    <w:rsid w:val="00383AF8"/>
    <w:rsid w:val="00383BB6"/>
    <w:rsid w:val="00383CCC"/>
    <w:rsid w:val="00383D69"/>
    <w:rsid w:val="00383EB4"/>
    <w:rsid w:val="00383EC1"/>
    <w:rsid w:val="00383FA8"/>
    <w:rsid w:val="00383FBA"/>
    <w:rsid w:val="00384064"/>
    <w:rsid w:val="00384072"/>
    <w:rsid w:val="00384100"/>
    <w:rsid w:val="00384168"/>
    <w:rsid w:val="0038418C"/>
    <w:rsid w:val="003841E2"/>
    <w:rsid w:val="003842D1"/>
    <w:rsid w:val="003842EE"/>
    <w:rsid w:val="00384470"/>
    <w:rsid w:val="003844F4"/>
    <w:rsid w:val="00384694"/>
    <w:rsid w:val="003846CF"/>
    <w:rsid w:val="00384964"/>
    <w:rsid w:val="003849AF"/>
    <w:rsid w:val="003849EE"/>
    <w:rsid w:val="00384ADB"/>
    <w:rsid w:val="00384B12"/>
    <w:rsid w:val="00384B1E"/>
    <w:rsid w:val="00384CF6"/>
    <w:rsid w:val="0038506D"/>
    <w:rsid w:val="003851AC"/>
    <w:rsid w:val="00385245"/>
    <w:rsid w:val="003852DE"/>
    <w:rsid w:val="003853C2"/>
    <w:rsid w:val="00385ADA"/>
    <w:rsid w:val="00385C7F"/>
    <w:rsid w:val="00385E56"/>
    <w:rsid w:val="003860FD"/>
    <w:rsid w:val="0038617F"/>
    <w:rsid w:val="0038618D"/>
    <w:rsid w:val="0038624E"/>
    <w:rsid w:val="00386354"/>
    <w:rsid w:val="0038646C"/>
    <w:rsid w:val="00386471"/>
    <w:rsid w:val="00386489"/>
    <w:rsid w:val="003864B3"/>
    <w:rsid w:val="00386571"/>
    <w:rsid w:val="00386673"/>
    <w:rsid w:val="00386AB3"/>
    <w:rsid w:val="00386B6A"/>
    <w:rsid w:val="00386B99"/>
    <w:rsid w:val="00386BB8"/>
    <w:rsid w:val="00386D1F"/>
    <w:rsid w:val="00386FE5"/>
    <w:rsid w:val="00387300"/>
    <w:rsid w:val="00387371"/>
    <w:rsid w:val="00387651"/>
    <w:rsid w:val="003876D6"/>
    <w:rsid w:val="003877A1"/>
    <w:rsid w:val="003877B5"/>
    <w:rsid w:val="0038783C"/>
    <w:rsid w:val="0038785B"/>
    <w:rsid w:val="00387B7E"/>
    <w:rsid w:val="00387BC2"/>
    <w:rsid w:val="00387C84"/>
    <w:rsid w:val="00387D84"/>
    <w:rsid w:val="0039007D"/>
    <w:rsid w:val="003900A8"/>
    <w:rsid w:val="00390289"/>
    <w:rsid w:val="00390294"/>
    <w:rsid w:val="003905B7"/>
    <w:rsid w:val="003905F9"/>
    <w:rsid w:val="00390693"/>
    <w:rsid w:val="0039075B"/>
    <w:rsid w:val="00390764"/>
    <w:rsid w:val="00390895"/>
    <w:rsid w:val="0039089B"/>
    <w:rsid w:val="003908D7"/>
    <w:rsid w:val="0039090A"/>
    <w:rsid w:val="00390934"/>
    <w:rsid w:val="00390CB4"/>
    <w:rsid w:val="00390D49"/>
    <w:rsid w:val="00390D5D"/>
    <w:rsid w:val="00390E12"/>
    <w:rsid w:val="00390E7F"/>
    <w:rsid w:val="00390EB7"/>
    <w:rsid w:val="003911D9"/>
    <w:rsid w:val="003911F8"/>
    <w:rsid w:val="003913AB"/>
    <w:rsid w:val="0039140A"/>
    <w:rsid w:val="00391499"/>
    <w:rsid w:val="0039149E"/>
    <w:rsid w:val="00391662"/>
    <w:rsid w:val="003916F0"/>
    <w:rsid w:val="003917CE"/>
    <w:rsid w:val="00391859"/>
    <w:rsid w:val="00391944"/>
    <w:rsid w:val="00391A5F"/>
    <w:rsid w:val="00391AA1"/>
    <w:rsid w:val="00391B74"/>
    <w:rsid w:val="00391B98"/>
    <w:rsid w:val="00391CCB"/>
    <w:rsid w:val="00391D8E"/>
    <w:rsid w:val="00391DAF"/>
    <w:rsid w:val="00391E36"/>
    <w:rsid w:val="00391E39"/>
    <w:rsid w:val="00391ED9"/>
    <w:rsid w:val="003921A1"/>
    <w:rsid w:val="00392301"/>
    <w:rsid w:val="00392359"/>
    <w:rsid w:val="00392446"/>
    <w:rsid w:val="003924AF"/>
    <w:rsid w:val="00392617"/>
    <w:rsid w:val="00392863"/>
    <w:rsid w:val="00392876"/>
    <w:rsid w:val="003929EF"/>
    <w:rsid w:val="00392A4A"/>
    <w:rsid w:val="00392AB3"/>
    <w:rsid w:val="00392B7A"/>
    <w:rsid w:val="00392BC9"/>
    <w:rsid w:val="00392C16"/>
    <w:rsid w:val="00392C66"/>
    <w:rsid w:val="00392CFE"/>
    <w:rsid w:val="00392DAB"/>
    <w:rsid w:val="00392E6C"/>
    <w:rsid w:val="00392ECB"/>
    <w:rsid w:val="00393001"/>
    <w:rsid w:val="0039308B"/>
    <w:rsid w:val="003932CD"/>
    <w:rsid w:val="00393460"/>
    <w:rsid w:val="00393582"/>
    <w:rsid w:val="00393696"/>
    <w:rsid w:val="00393718"/>
    <w:rsid w:val="0039386D"/>
    <w:rsid w:val="003938A0"/>
    <w:rsid w:val="003938AB"/>
    <w:rsid w:val="003938F3"/>
    <w:rsid w:val="0039396C"/>
    <w:rsid w:val="00393B55"/>
    <w:rsid w:val="00393D9D"/>
    <w:rsid w:val="00393F7C"/>
    <w:rsid w:val="00394280"/>
    <w:rsid w:val="003942B2"/>
    <w:rsid w:val="003942F4"/>
    <w:rsid w:val="0039430D"/>
    <w:rsid w:val="003943CB"/>
    <w:rsid w:val="00394438"/>
    <w:rsid w:val="003945E7"/>
    <w:rsid w:val="003946B7"/>
    <w:rsid w:val="00394720"/>
    <w:rsid w:val="00394852"/>
    <w:rsid w:val="00394A5E"/>
    <w:rsid w:val="00394B00"/>
    <w:rsid w:val="00394BDA"/>
    <w:rsid w:val="00394BF2"/>
    <w:rsid w:val="00394C84"/>
    <w:rsid w:val="00394D15"/>
    <w:rsid w:val="00394DB7"/>
    <w:rsid w:val="00394DE0"/>
    <w:rsid w:val="00394E58"/>
    <w:rsid w:val="00394F87"/>
    <w:rsid w:val="00394FE2"/>
    <w:rsid w:val="00395002"/>
    <w:rsid w:val="0039502A"/>
    <w:rsid w:val="00395087"/>
    <w:rsid w:val="00395142"/>
    <w:rsid w:val="00395485"/>
    <w:rsid w:val="003954B6"/>
    <w:rsid w:val="00395575"/>
    <w:rsid w:val="0039557F"/>
    <w:rsid w:val="00395597"/>
    <w:rsid w:val="00395618"/>
    <w:rsid w:val="003956B2"/>
    <w:rsid w:val="003957C0"/>
    <w:rsid w:val="003957E4"/>
    <w:rsid w:val="00395900"/>
    <w:rsid w:val="00395C54"/>
    <w:rsid w:val="00395C9C"/>
    <w:rsid w:val="00395D2C"/>
    <w:rsid w:val="00395EE1"/>
    <w:rsid w:val="003960C5"/>
    <w:rsid w:val="003963AB"/>
    <w:rsid w:val="0039649A"/>
    <w:rsid w:val="0039659E"/>
    <w:rsid w:val="003965E2"/>
    <w:rsid w:val="00396742"/>
    <w:rsid w:val="00396A6C"/>
    <w:rsid w:val="00396ECD"/>
    <w:rsid w:val="00396F9D"/>
    <w:rsid w:val="00397009"/>
    <w:rsid w:val="003971DD"/>
    <w:rsid w:val="00397206"/>
    <w:rsid w:val="00397208"/>
    <w:rsid w:val="003972BF"/>
    <w:rsid w:val="00397445"/>
    <w:rsid w:val="00397590"/>
    <w:rsid w:val="003975F1"/>
    <w:rsid w:val="0039771C"/>
    <w:rsid w:val="00397731"/>
    <w:rsid w:val="0039790D"/>
    <w:rsid w:val="00397B9E"/>
    <w:rsid w:val="00397C21"/>
    <w:rsid w:val="00397C7F"/>
    <w:rsid w:val="00397D52"/>
    <w:rsid w:val="00397DD3"/>
    <w:rsid w:val="00397EC5"/>
    <w:rsid w:val="00397ECE"/>
    <w:rsid w:val="00397EF9"/>
    <w:rsid w:val="00397F38"/>
    <w:rsid w:val="00397F98"/>
    <w:rsid w:val="003A018A"/>
    <w:rsid w:val="003A01B7"/>
    <w:rsid w:val="003A0231"/>
    <w:rsid w:val="003A025C"/>
    <w:rsid w:val="003A036C"/>
    <w:rsid w:val="003A0480"/>
    <w:rsid w:val="003A0488"/>
    <w:rsid w:val="003A0683"/>
    <w:rsid w:val="003A08B4"/>
    <w:rsid w:val="003A0943"/>
    <w:rsid w:val="003A0A15"/>
    <w:rsid w:val="003A0A52"/>
    <w:rsid w:val="003A0A65"/>
    <w:rsid w:val="003A0CF1"/>
    <w:rsid w:val="003A0E1C"/>
    <w:rsid w:val="003A0EB9"/>
    <w:rsid w:val="003A0F0E"/>
    <w:rsid w:val="003A0F79"/>
    <w:rsid w:val="003A0FFA"/>
    <w:rsid w:val="003A1096"/>
    <w:rsid w:val="003A1366"/>
    <w:rsid w:val="003A13B5"/>
    <w:rsid w:val="003A1657"/>
    <w:rsid w:val="003A1658"/>
    <w:rsid w:val="003A172A"/>
    <w:rsid w:val="003A17BF"/>
    <w:rsid w:val="003A18C7"/>
    <w:rsid w:val="003A1972"/>
    <w:rsid w:val="003A1AFB"/>
    <w:rsid w:val="003A1BA0"/>
    <w:rsid w:val="003A1C09"/>
    <w:rsid w:val="003A1C14"/>
    <w:rsid w:val="003A1DE7"/>
    <w:rsid w:val="003A1EFF"/>
    <w:rsid w:val="003A202B"/>
    <w:rsid w:val="003A2193"/>
    <w:rsid w:val="003A2388"/>
    <w:rsid w:val="003A23AA"/>
    <w:rsid w:val="003A2469"/>
    <w:rsid w:val="003A2619"/>
    <w:rsid w:val="003A266D"/>
    <w:rsid w:val="003A268C"/>
    <w:rsid w:val="003A26B3"/>
    <w:rsid w:val="003A26D0"/>
    <w:rsid w:val="003A2B39"/>
    <w:rsid w:val="003A2B5F"/>
    <w:rsid w:val="003A2C40"/>
    <w:rsid w:val="003A2DB0"/>
    <w:rsid w:val="003A2DFE"/>
    <w:rsid w:val="003A2E25"/>
    <w:rsid w:val="003A309D"/>
    <w:rsid w:val="003A310F"/>
    <w:rsid w:val="003A3136"/>
    <w:rsid w:val="003A315C"/>
    <w:rsid w:val="003A34CC"/>
    <w:rsid w:val="003A34FD"/>
    <w:rsid w:val="003A38D3"/>
    <w:rsid w:val="003A38FF"/>
    <w:rsid w:val="003A3950"/>
    <w:rsid w:val="003A397D"/>
    <w:rsid w:val="003A3AAB"/>
    <w:rsid w:val="003A3AE9"/>
    <w:rsid w:val="003A3B01"/>
    <w:rsid w:val="003A3C93"/>
    <w:rsid w:val="003A3D61"/>
    <w:rsid w:val="003A4036"/>
    <w:rsid w:val="003A4131"/>
    <w:rsid w:val="003A4261"/>
    <w:rsid w:val="003A438F"/>
    <w:rsid w:val="003A4405"/>
    <w:rsid w:val="003A4580"/>
    <w:rsid w:val="003A45F4"/>
    <w:rsid w:val="003A4622"/>
    <w:rsid w:val="003A465B"/>
    <w:rsid w:val="003A4663"/>
    <w:rsid w:val="003A474B"/>
    <w:rsid w:val="003A47A3"/>
    <w:rsid w:val="003A4A24"/>
    <w:rsid w:val="003A4B26"/>
    <w:rsid w:val="003A4B69"/>
    <w:rsid w:val="003A4BA3"/>
    <w:rsid w:val="003A4C14"/>
    <w:rsid w:val="003A4C42"/>
    <w:rsid w:val="003A4ECB"/>
    <w:rsid w:val="003A4F4C"/>
    <w:rsid w:val="003A5004"/>
    <w:rsid w:val="003A50B7"/>
    <w:rsid w:val="003A5160"/>
    <w:rsid w:val="003A523D"/>
    <w:rsid w:val="003A524E"/>
    <w:rsid w:val="003A526D"/>
    <w:rsid w:val="003A52A5"/>
    <w:rsid w:val="003A5414"/>
    <w:rsid w:val="003A567A"/>
    <w:rsid w:val="003A57FD"/>
    <w:rsid w:val="003A5920"/>
    <w:rsid w:val="003A5A36"/>
    <w:rsid w:val="003A5B86"/>
    <w:rsid w:val="003A5C7A"/>
    <w:rsid w:val="003A5D17"/>
    <w:rsid w:val="003A5D62"/>
    <w:rsid w:val="003A5DD8"/>
    <w:rsid w:val="003A5EF6"/>
    <w:rsid w:val="003A5F62"/>
    <w:rsid w:val="003A5FED"/>
    <w:rsid w:val="003A6069"/>
    <w:rsid w:val="003A607A"/>
    <w:rsid w:val="003A61F1"/>
    <w:rsid w:val="003A6216"/>
    <w:rsid w:val="003A621D"/>
    <w:rsid w:val="003A6345"/>
    <w:rsid w:val="003A64FF"/>
    <w:rsid w:val="003A657B"/>
    <w:rsid w:val="003A6657"/>
    <w:rsid w:val="003A66A4"/>
    <w:rsid w:val="003A66B2"/>
    <w:rsid w:val="003A6760"/>
    <w:rsid w:val="003A67FB"/>
    <w:rsid w:val="003A68CF"/>
    <w:rsid w:val="003A69C1"/>
    <w:rsid w:val="003A6AC8"/>
    <w:rsid w:val="003A6C58"/>
    <w:rsid w:val="003A6D0E"/>
    <w:rsid w:val="003A6DA9"/>
    <w:rsid w:val="003A6DD9"/>
    <w:rsid w:val="003A6E03"/>
    <w:rsid w:val="003A6E75"/>
    <w:rsid w:val="003A6EB3"/>
    <w:rsid w:val="003A7025"/>
    <w:rsid w:val="003A7117"/>
    <w:rsid w:val="003A711B"/>
    <w:rsid w:val="003A71F5"/>
    <w:rsid w:val="003A73B0"/>
    <w:rsid w:val="003A747F"/>
    <w:rsid w:val="003A74B3"/>
    <w:rsid w:val="003A7661"/>
    <w:rsid w:val="003A76B5"/>
    <w:rsid w:val="003A76DA"/>
    <w:rsid w:val="003A76EA"/>
    <w:rsid w:val="003A7864"/>
    <w:rsid w:val="003A788C"/>
    <w:rsid w:val="003A7954"/>
    <w:rsid w:val="003A7C9A"/>
    <w:rsid w:val="003A7EF0"/>
    <w:rsid w:val="003A7FF0"/>
    <w:rsid w:val="003B001D"/>
    <w:rsid w:val="003B0075"/>
    <w:rsid w:val="003B00C4"/>
    <w:rsid w:val="003B0241"/>
    <w:rsid w:val="003B0335"/>
    <w:rsid w:val="003B0347"/>
    <w:rsid w:val="003B05D3"/>
    <w:rsid w:val="003B078F"/>
    <w:rsid w:val="003B0829"/>
    <w:rsid w:val="003B0A15"/>
    <w:rsid w:val="003B0ACC"/>
    <w:rsid w:val="003B0C8F"/>
    <w:rsid w:val="003B0EB2"/>
    <w:rsid w:val="003B0F20"/>
    <w:rsid w:val="003B0FA9"/>
    <w:rsid w:val="003B0FF6"/>
    <w:rsid w:val="003B1073"/>
    <w:rsid w:val="003B1108"/>
    <w:rsid w:val="003B1133"/>
    <w:rsid w:val="003B1152"/>
    <w:rsid w:val="003B1386"/>
    <w:rsid w:val="003B13AB"/>
    <w:rsid w:val="003B14C6"/>
    <w:rsid w:val="003B16A9"/>
    <w:rsid w:val="003B16F7"/>
    <w:rsid w:val="003B1709"/>
    <w:rsid w:val="003B1B52"/>
    <w:rsid w:val="003B1C86"/>
    <w:rsid w:val="003B1CAF"/>
    <w:rsid w:val="003B1CE0"/>
    <w:rsid w:val="003B1D84"/>
    <w:rsid w:val="003B1D8D"/>
    <w:rsid w:val="003B1DB7"/>
    <w:rsid w:val="003B1DF6"/>
    <w:rsid w:val="003B1E13"/>
    <w:rsid w:val="003B2012"/>
    <w:rsid w:val="003B20A3"/>
    <w:rsid w:val="003B2254"/>
    <w:rsid w:val="003B2348"/>
    <w:rsid w:val="003B24A9"/>
    <w:rsid w:val="003B24E1"/>
    <w:rsid w:val="003B2801"/>
    <w:rsid w:val="003B2AC1"/>
    <w:rsid w:val="003B2AF2"/>
    <w:rsid w:val="003B2BBF"/>
    <w:rsid w:val="003B2C92"/>
    <w:rsid w:val="003B2CBA"/>
    <w:rsid w:val="003B2CC7"/>
    <w:rsid w:val="003B2D0D"/>
    <w:rsid w:val="003B2D48"/>
    <w:rsid w:val="003B2E06"/>
    <w:rsid w:val="003B2F1C"/>
    <w:rsid w:val="003B30E3"/>
    <w:rsid w:val="003B3144"/>
    <w:rsid w:val="003B31C4"/>
    <w:rsid w:val="003B33AA"/>
    <w:rsid w:val="003B34E3"/>
    <w:rsid w:val="003B36D6"/>
    <w:rsid w:val="003B37CB"/>
    <w:rsid w:val="003B382E"/>
    <w:rsid w:val="003B3A4C"/>
    <w:rsid w:val="003B3BF1"/>
    <w:rsid w:val="003B3C14"/>
    <w:rsid w:val="003B3C1F"/>
    <w:rsid w:val="003B3C51"/>
    <w:rsid w:val="003B3C58"/>
    <w:rsid w:val="003B3D22"/>
    <w:rsid w:val="003B3D2A"/>
    <w:rsid w:val="003B4012"/>
    <w:rsid w:val="003B402C"/>
    <w:rsid w:val="003B4052"/>
    <w:rsid w:val="003B405C"/>
    <w:rsid w:val="003B41A6"/>
    <w:rsid w:val="003B41C8"/>
    <w:rsid w:val="003B4244"/>
    <w:rsid w:val="003B42CB"/>
    <w:rsid w:val="003B49D8"/>
    <w:rsid w:val="003B4A70"/>
    <w:rsid w:val="003B4A78"/>
    <w:rsid w:val="003B4B27"/>
    <w:rsid w:val="003B4C6D"/>
    <w:rsid w:val="003B4C99"/>
    <w:rsid w:val="003B4EC3"/>
    <w:rsid w:val="003B4FB1"/>
    <w:rsid w:val="003B5077"/>
    <w:rsid w:val="003B50C9"/>
    <w:rsid w:val="003B53A4"/>
    <w:rsid w:val="003B5412"/>
    <w:rsid w:val="003B58CD"/>
    <w:rsid w:val="003B593B"/>
    <w:rsid w:val="003B5992"/>
    <w:rsid w:val="003B5A01"/>
    <w:rsid w:val="003B5EA4"/>
    <w:rsid w:val="003B5F97"/>
    <w:rsid w:val="003B61F1"/>
    <w:rsid w:val="003B64A9"/>
    <w:rsid w:val="003B6607"/>
    <w:rsid w:val="003B6620"/>
    <w:rsid w:val="003B6789"/>
    <w:rsid w:val="003B682A"/>
    <w:rsid w:val="003B6981"/>
    <w:rsid w:val="003B6A00"/>
    <w:rsid w:val="003B6B66"/>
    <w:rsid w:val="003B6C32"/>
    <w:rsid w:val="003B6CCA"/>
    <w:rsid w:val="003B6DF6"/>
    <w:rsid w:val="003B7453"/>
    <w:rsid w:val="003B7529"/>
    <w:rsid w:val="003B77AB"/>
    <w:rsid w:val="003B7828"/>
    <w:rsid w:val="003B7A26"/>
    <w:rsid w:val="003B7A73"/>
    <w:rsid w:val="003B7B9E"/>
    <w:rsid w:val="003B7C59"/>
    <w:rsid w:val="003C00D6"/>
    <w:rsid w:val="003C0295"/>
    <w:rsid w:val="003C0327"/>
    <w:rsid w:val="003C04F6"/>
    <w:rsid w:val="003C05DB"/>
    <w:rsid w:val="003C06B5"/>
    <w:rsid w:val="003C0714"/>
    <w:rsid w:val="003C0767"/>
    <w:rsid w:val="003C08A1"/>
    <w:rsid w:val="003C08DA"/>
    <w:rsid w:val="003C094C"/>
    <w:rsid w:val="003C0B0F"/>
    <w:rsid w:val="003C0BE7"/>
    <w:rsid w:val="003C0EA0"/>
    <w:rsid w:val="003C0F83"/>
    <w:rsid w:val="003C0FFD"/>
    <w:rsid w:val="003C1102"/>
    <w:rsid w:val="003C11D4"/>
    <w:rsid w:val="003C139D"/>
    <w:rsid w:val="003C1489"/>
    <w:rsid w:val="003C14BF"/>
    <w:rsid w:val="003C1517"/>
    <w:rsid w:val="003C15C4"/>
    <w:rsid w:val="003C161A"/>
    <w:rsid w:val="003C16C8"/>
    <w:rsid w:val="003C17F4"/>
    <w:rsid w:val="003C1A40"/>
    <w:rsid w:val="003C1AAF"/>
    <w:rsid w:val="003C1AFA"/>
    <w:rsid w:val="003C1B8A"/>
    <w:rsid w:val="003C1BA7"/>
    <w:rsid w:val="003C1C22"/>
    <w:rsid w:val="003C1DBF"/>
    <w:rsid w:val="003C1E0F"/>
    <w:rsid w:val="003C1F25"/>
    <w:rsid w:val="003C1F3A"/>
    <w:rsid w:val="003C1FCB"/>
    <w:rsid w:val="003C203C"/>
    <w:rsid w:val="003C213F"/>
    <w:rsid w:val="003C2172"/>
    <w:rsid w:val="003C22A4"/>
    <w:rsid w:val="003C22BA"/>
    <w:rsid w:val="003C2403"/>
    <w:rsid w:val="003C241E"/>
    <w:rsid w:val="003C27F1"/>
    <w:rsid w:val="003C28F3"/>
    <w:rsid w:val="003C29F4"/>
    <w:rsid w:val="003C2A32"/>
    <w:rsid w:val="003C2B6B"/>
    <w:rsid w:val="003C2BEB"/>
    <w:rsid w:val="003C2C88"/>
    <w:rsid w:val="003C2E85"/>
    <w:rsid w:val="003C2EA8"/>
    <w:rsid w:val="003C2ECD"/>
    <w:rsid w:val="003C2FC7"/>
    <w:rsid w:val="003C30BC"/>
    <w:rsid w:val="003C3102"/>
    <w:rsid w:val="003C3235"/>
    <w:rsid w:val="003C329D"/>
    <w:rsid w:val="003C33AA"/>
    <w:rsid w:val="003C33DF"/>
    <w:rsid w:val="003C345C"/>
    <w:rsid w:val="003C34EA"/>
    <w:rsid w:val="003C3639"/>
    <w:rsid w:val="003C3674"/>
    <w:rsid w:val="003C36AE"/>
    <w:rsid w:val="003C3754"/>
    <w:rsid w:val="003C3901"/>
    <w:rsid w:val="003C3911"/>
    <w:rsid w:val="003C3934"/>
    <w:rsid w:val="003C3B9D"/>
    <w:rsid w:val="003C3BA3"/>
    <w:rsid w:val="003C3EE2"/>
    <w:rsid w:val="003C3F5B"/>
    <w:rsid w:val="003C3FAA"/>
    <w:rsid w:val="003C4026"/>
    <w:rsid w:val="003C408C"/>
    <w:rsid w:val="003C4198"/>
    <w:rsid w:val="003C4274"/>
    <w:rsid w:val="003C4636"/>
    <w:rsid w:val="003C4674"/>
    <w:rsid w:val="003C4677"/>
    <w:rsid w:val="003C47E3"/>
    <w:rsid w:val="003C480C"/>
    <w:rsid w:val="003C494C"/>
    <w:rsid w:val="003C49FD"/>
    <w:rsid w:val="003C4A20"/>
    <w:rsid w:val="003C4B6A"/>
    <w:rsid w:val="003C4BA1"/>
    <w:rsid w:val="003C4EB9"/>
    <w:rsid w:val="003C5016"/>
    <w:rsid w:val="003C5039"/>
    <w:rsid w:val="003C50C2"/>
    <w:rsid w:val="003C50D3"/>
    <w:rsid w:val="003C5106"/>
    <w:rsid w:val="003C52A0"/>
    <w:rsid w:val="003C532B"/>
    <w:rsid w:val="003C5689"/>
    <w:rsid w:val="003C56E4"/>
    <w:rsid w:val="003C57BD"/>
    <w:rsid w:val="003C5837"/>
    <w:rsid w:val="003C58BA"/>
    <w:rsid w:val="003C58D6"/>
    <w:rsid w:val="003C5BEC"/>
    <w:rsid w:val="003C5C30"/>
    <w:rsid w:val="003C5C65"/>
    <w:rsid w:val="003C5D02"/>
    <w:rsid w:val="003C5E1F"/>
    <w:rsid w:val="003C5E38"/>
    <w:rsid w:val="003C5E52"/>
    <w:rsid w:val="003C5F36"/>
    <w:rsid w:val="003C5F73"/>
    <w:rsid w:val="003C6029"/>
    <w:rsid w:val="003C605C"/>
    <w:rsid w:val="003C629E"/>
    <w:rsid w:val="003C632F"/>
    <w:rsid w:val="003C63F5"/>
    <w:rsid w:val="003C63F7"/>
    <w:rsid w:val="003C677F"/>
    <w:rsid w:val="003C67B9"/>
    <w:rsid w:val="003C6980"/>
    <w:rsid w:val="003C6987"/>
    <w:rsid w:val="003C6AD7"/>
    <w:rsid w:val="003C6BE8"/>
    <w:rsid w:val="003C6D70"/>
    <w:rsid w:val="003C6E31"/>
    <w:rsid w:val="003C7025"/>
    <w:rsid w:val="003C7055"/>
    <w:rsid w:val="003C7132"/>
    <w:rsid w:val="003C7143"/>
    <w:rsid w:val="003C71C3"/>
    <w:rsid w:val="003C7284"/>
    <w:rsid w:val="003C75E2"/>
    <w:rsid w:val="003C788B"/>
    <w:rsid w:val="003C7C4D"/>
    <w:rsid w:val="003C7C7E"/>
    <w:rsid w:val="003C7E05"/>
    <w:rsid w:val="003C7FB9"/>
    <w:rsid w:val="003D0067"/>
    <w:rsid w:val="003D00B7"/>
    <w:rsid w:val="003D018A"/>
    <w:rsid w:val="003D03B7"/>
    <w:rsid w:val="003D03E3"/>
    <w:rsid w:val="003D04A3"/>
    <w:rsid w:val="003D05DC"/>
    <w:rsid w:val="003D0681"/>
    <w:rsid w:val="003D073E"/>
    <w:rsid w:val="003D0797"/>
    <w:rsid w:val="003D07B5"/>
    <w:rsid w:val="003D07BF"/>
    <w:rsid w:val="003D0B3D"/>
    <w:rsid w:val="003D0B54"/>
    <w:rsid w:val="003D0BFB"/>
    <w:rsid w:val="003D0CF6"/>
    <w:rsid w:val="003D0D55"/>
    <w:rsid w:val="003D0F06"/>
    <w:rsid w:val="003D1061"/>
    <w:rsid w:val="003D1201"/>
    <w:rsid w:val="003D1449"/>
    <w:rsid w:val="003D1797"/>
    <w:rsid w:val="003D1798"/>
    <w:rsid w:val="003D1811"/>
    <w:rsid w:val="003D1880"/>
    <w:rsid w:val="003D1892"/>
    <w:rsid w:val="003D1894"/>
    <w:rsid w:val="003D18B0"/>
    <w:rsid w:val="003D19C8"/>
    <w:rsid w:val="003D1A1E"/>
    <w:rsid w:val="003D1A66"/>
    <w:rsid w:val="003D1B27"/>
    <w:rsid w:val="003D1B33"/>
    <w:rsid w:val="003D1D10"/>
    <w:rsid w:val="003D1D56"/>
    <w:rsid w:val="003D1D6C"/>
    <w:rsid w:val="003D1DF7"/>
    <w:rsid w:val="003D1DFD"/>
    <w:rsid w:val="003D1FDD"/>
    <w:rsid w:val="003D2141"/>
    <w:rsid w:val="003D2149"/>
    <w:rsid w:val="003D2239"/>
    <w:rsid w:val="003D22B3"/>
    <w:rsid w:val="003D22C6"/>
    <w:rsid w:val="003D2418"/>
    <w:rsid w:val="003D2437"/>
    <w:rsid w:val="003D2486"/>
    <w:rsid w:val="003D2876"/>
    <w:rsid w:val="003D292A"/>
    <w:rsid w:val="003D295F"/>
    <w:rsid w:val="003D2A10"/>
    <w:rsid w:val="003D2A85"/>
    <w:rsid w:val="003D2AB2"/>
    <w:rsid w:val="003D2B33"/>
    <w:rsid w:val="003D2BAF"/>
    <w:rsid w:val="003D2C81"/>
    <w:rsid w:val="003D2CBC"/>
    <w:rsid w:val="003D2CFE"/>
    <w:rsid w:val="003D2E70"/>
    <w:rsid w:val="003D2F2D"/>
    <w:rsid w:val="003D3005"/>
    <w:rsid w:val="003D3112"/>
    <w:rsid w:val="003D328F"/>
    <w:rsid w:val="003D3395"/>
    <w:rsid w:val="003D380A"/>
    <w:rsid w:val="003D3951"/>
    <w:rsid w:val="003D3B49"/>
    <w:rsid w:val="003D3C0E"/>
    <w:rsid w:val="003D3FE4"/>
    <w:rsid w:val="003D4111"/>
    <w:rsid w:val="003D4144"/>
    <w:rsid w:val="003D41E8"/>
    <w:rsid w:val="003D4281"/>
    <w:rsid w:val="003D4285"/>
    <w:rsid w:val="003D4306"/>
    <w:rsid w:val="003D432E"/>
    <w:rsid w:val="003D4370"/>
    <w:rsid w:val="003D441E"/>
    <w:rsid w:val="003D4544"/>
    <w:rsid w:val="003D45DD"/>
    <w:rsid w:val="003D4615"/>
    <w:rsid w:val="003D4654"/>
    <w:rsid w:val="003D4972"/>
    <w:rsid w:val="003D4BA5"/>
    <w:rsid w:val="003D4C8C"/>
    <w:rsid w:val="003D4CE2"/>
    <w:rsid w:val="003D4E1A"/>
    <w:rsid w:val="003D4FCF"/>
    <w:rsid w:val="003D51C2"/>
    <w:rsid w:val="003D51C6"/>
    <w:rsid w:val="003D52FE"/>
    <w:rsid w:val="003D5580"/>
    <w:rsid w:val="003D5973"/>
    <w:rsid w:val="003D599D"/>
    <w:rsid w:val="003D5A71"/>
    <w:rsid w:val="003D5A96"/>
    <w:rsid w:val="003D6094"/>
    <w:rsid w:val="003D61B5"/>
    <w:rsid w:val="003D62A7"/>
    <w:rsid w:val="003D62F1"/>
    <w:rsid w:val="003D6308"/>
    <w:rsid w:val="003D6396"/>
    <w:rsid w:val="003D63AA"/>
    <w:rsid w:val="003D6558"/>
    <w:rsid w:val="003D658C"/>
    <w:rsid w:val="003D6757"/>
    <w:rsid w:val="003D67D9"/>
    <w:rsid w:val="003D687E"/>
    <w:rsid w:val="003D6B6B"/>
    <w:rsid w:val="003D6BA3"/>
    <w:rsid w:val="003D6CCF"/>
    <w:rsid w:val="003D6D50"/>
    <w:rsid w:val="003D6D99"/>
    <w:rsid w:val="003D6DB4"/>
    <w:rsid w:val="003D6F3F"/>
    <w:rsid w:val="003D6FB7"/>
    <w:rsid w:val="003D7081"/>
    <w:rsid w:val="003D7212"/>
    <w:rsid w:val="003D7375"/>
    <w:rsid w:val="003D749F"/>
    <w:rsid w:val="003D74EF"/>
    <w:rsid w:val="003D7673"/>
    <w:rsid w:val="003D7748"/>
    <w:rsid w:val="003D7A97"/>
    <w:rsid w:val="003D7B48"/>
    <w:rsid w:val="003D7C66"/>
    <w:rsid w:val="003D7CB9"/>
    <w:rsid w:val="003D7EAB"/>
    <w:rsid w:val="003E00AC"/>
    <w:rsid w:val="003E0104"/>
    <w:rsid w:val="003E0190"/>
    <w:rsid w:val="003E022E"/>
    <w:rsid w:val="003E03C5"/>
    <w:rsid w:val="003E046A"/>
    <w:rsid w:val="003E05B3"/>
    <w:rsid w:val="003E0845"/>
    <w:rsid w:val="003E08A7"/>
    <w:rsid w:val="003E0B08"/>
    <w:rsid w:val="003E0CB1"/>
    <w:rsid w:val="003E0D96"/>
    <w:rsid w:val="003E11D3"/>
    <w:rsid w:val="003E1642"/>
    <w:rsid w:val="003E19AE"/>
    <w:rsid w:val="003E1E07"/>
    <w:rsid w:val="003E1EF8"/>
    <w:rsid w:val="003E214B"/>
    <w:rsid w:val="003E2206"/>
    <w:rsid w:val="003E2207"/>
    <w:rsid w:val="003E22B7"/>
    <w:rsid w:val="003E2367"/>
    <w:rsid w:val="003E242A"/>
    <w:rsid w:val="003E25C8"/>
    <w:rsid w:val="003E25F3"/>
    <w:rsid w:val="003E2758"/>
    <w:rsid w:val="003E275A"/>
    <w:rsid w:val="003E2A2F"/>
    <w:rsid w:val="003E2A8A"/>
    <w:rsid w:val="003E2ABA"/>
    <w:rsid w:val="003E2C1B"/>
    <w:rsid w:val="003E2D00"/>
    <w:rsid w:val="003E2E15"/>
    <w:rsid w:val="003E2E23"/>
    <w:rsid w:val="003E2F65"/>
    <w:rsid w:val="003E303F"/>
    <w:rsid w:val="003E312B"/>
    <w:rsid w:val="003E3202"/>
    <w:rsid w:val="003E3292"/>
    <w:rsid w:val="003E331C"/>
    <w:rsid w:val="003E33AF"/>
    <w:rsid w:val="003E33D9"/>
    <w:rsid w:val="003E3434"/>
    <w:rsid w:val="003E349A"/>
    <w:rsid w:val="003E3540"/>
    <w:rsid w:val="003E36BC"/>
    <w:rsid w:val="003E385C"/>
    <w:rsid w:val="003E388D"/>
    <w:rsid w:val="003E38FB"/>
    <w:rsid w:val="003E3B7B"/>
    <w:rsid w:val="003E3C3B"/>
    <w:rsid w:val="003E3E14"/>
    <w:rsid w:val="003E3E38"/>
    <w:rsid w:val="003E3EA2"/>
    <w:rsid w:val="003E3F96"/>
    <w:rsid w:val="003E3FA9"/>
    <w:rsid w:val="003E3FB6"/>
    <w:rsid w:val="003E40D1"/>
    <w:rsid w:val="003E40FC"/>
    <w:rsid w:val="003E4263"/>
    <w:rsid w:val="003E4283"/>
    <w:rsid w:val="003E42D0"/>
    <w:rsid w:val="003E4446"/>
    <w:rsid w:val="003E494C"/>
    <w:rsid w:val="003E499B"/>
    <w:rsid w:val="003E4A60"/>
    <w:rsid w:val="003E4B91"/>
    <w:rsid w:val="003E4D8D"/>
    <w:rsid w:val="003E4DDF"/>
    <w:rsid w:val="003E4E2E"/>
    <w:rsid w:val="003E500A"/>
    <w:rsid w:val="003E5106"/>
    <w:rsid w:val="003E52B4"/>
    <w:rsid w:val="003E52C6"/>
    <w:rsid w:val="003E5336"/>
    <w:rsid w:val="003E53E4"/>
    <w:rsid w:val="003E5527"/>
    <w:rsid w:val="003E557D"/>
    <w:rsid w:val="003E56AB"/>
    <w:rsid w:val="003E56E5"/>
    <w:rsid w:val="003E5821"/>
    <w:rsid w:val="003E5854"/>
    <w:rsid w:val="003E58FF"/>
    <w:rsid w:val="003E5967"/>
    <w:rsid w:val="003E5D00"/>
    <w:rsid w:val="003E5DE7"/>
    <w:rsid w:val="003E611E"/>
    <w:rsid w:val="003E61EF"/>
    <w:rsid w:val="003E62D3"/>
    <w:rsid w:val="003E62D9"/>
    <w:rsid w:val="003E6409"/>
    <w:rsid w:val="003E64A8"/>
    <w:rsid w:val="003E6632"/>
    <w:rsid w:val="003E665B"/>
    <w:rsid w:val="003E6862"/>
    <w:rsid w:val="003E6864"/>
    <w:rsid w:val="003E686F"/>
    <w:rsid w:val="003E68F3"/>
    <w:rsid w:val="003E691E"/>
    <w:rsid w:val="003E696A"/>
    <w:rsid w:val="003E6B12"/>
    <w:rsid w:val="003E6C6A"/>
    <w:rsid w:val="003E6D13"/>
    <w:rsid w:val="003E6E5B"/>
    <w:rsid w:val="003E6EDD"/>
    <w:rsid w:val="003E6EF1"/>
    <w:rsid w:val="003E6F43"/>
    <w:rsid w:val="003E71BF"/>
    <w:rsid w:val="003E71C8"/>
    <w:rsid w:val="003E72E6"/>
    <w:rsid w:val="003E73E1"/>
    <w:rsid w:val="003E7426"/>
    <w:rsid w:val="003E744B"/>
    <w:rsid w:val="003E74FA"/>
    <w:rsid w:val="003E756E"/>
    <w:rsid w:val="003E75C3"/>
    <w:rsid w:val="003E78DD"/>
    <w:rsid w:val="003E795C"/>
    <w:rsid w:val="003E796C"/>
    <w:rsid w:val="003E79BE"/>
    <w:rsid w:val="003E7ACA"/>
    <w:rsid w:val="003E7CAE"/>
    <w:rsid w:val="003F0096"/>
    <w:rsid w:val="003F0513"/>
    <w:rsid w:val="003F05B7"/>
    <w:rsid w:val="003F066D"/>
    <w:rsid w:val="003F07C3"/>
    <w:rsid w:val="003F07FF"/>
    <w:rsid w:val="003F0BD8"/>
    <w:rsid w:val="003F0D33"/>
    <w:rsid w:val="003F0D96"/>
    <w:rsid w:val="003F0DA1"/>
    <w:rsid w:val="003F0E08"/>
    <w:rsid w:val="003F0E57"/>
    <w:rsid w:val="003F0F01"/>
    <w:rsid w:val="003F10EE"/>
    <w:rsid w:val="003F13A9"/>
    <w:rsid w:val="003F13C9"/>
    <w:rsid w:val="003F144A"/>
    <w:rsid w:val="003F1810"/>
    <w:rsid w:val="003F18DA"/>
    <w:rsid w:val="003F1A50"/>
    <w:rsid w:val="003F1B4F"/>
    <w:rsid w:val="003F1D27"/>
    <w:rsid w:val="003F1FB6"/>
    <w:rsid w:val="003F2195"/>
    <w:rsid w:val="003F21AC"/>
    <w:rsid w:val="003F21DE"/>
    <w:rsid w:val="003F227A"/>
    <w:rsid w:val="003F22AA"/>
    <w:rsid w:val="003F22D0"/>
    <w:rsid w:val="003F231D"/>
    <w:rsid w:val="003F2542"/>
    <w:rsid w:val="003F270F"/>
    <w:rsid w:val="003F27B5"/>
    <w:rsid w:val="003F2889"/>
    <w:rsid w:val="003F2AEF"/>
    <w:rsid w:val="003F2B7B"/>
    <w:rsid w:val="003F2B81"/>
    <w:rsid w:val="003F2C4E"/>
    <w:rsid w:val="003F2CF1"/>
    <w:rsid w:val="003F2D4F"/>
    <w:rsid w:val="003F2FB2"/>
    <w:rsid w:val="003F3185"/>
    <w:rsid w:val="003F3476"/>
    <w:rsid w:val="003F35D4"/>
    <w:rsid w:val="003F37A0"/>
    <w:rsid w:val="003F38C7"/>
    <w:rsid w:val="003F38E3"/>
    <w:rsid w:val="003F3A02"/>
    <w:rsid w:val="003F3A4A"/>
    <w:rsid w:val="003F3A95"/>
    <w:rsid w:val="003F3B79"/>
    <w:rsid w:val="003F3C43"/>
    <w:rsid w:val="003F3D83"/>
    <w:rsid w:val="003F3E13"/>
    <w:rsid w:val="003F3F82"/>
    <w:rsid w:val="003F3FC4"/>
    <w:rsid w:val="003F4096"/>
    <w:rsid w:val="003F4133"/>
    <w:rsid w:val="003F4238"/>
    <w:rsid w:val="003F4361"/>
    <w:rsid w:val="003F4504"/>
    <w:rsid w:val="003F4518"/>
    <w:rsid w:val="003F4619"/>
    <w:rsid w:val="003F46E8"/>
    <w:rsid w:val="003F481B"/>
    <w:rsid w:val="003F4A13"/>
    <w:rsid w:val="003F4A51"/>
    <w:rsid w:val="003F4A9B"/>
    <w:rsid w:val="003F4C8E"/>
    <w:rsid w:val="003F4C91"/>
    <w:rsid w:val="003F4CDC"/>
    <w:rsid w:val="003F4D4E"/>
    <w:rsid w:val="003F4E61"/>
    <w:rsid w:val="003F505B"/>
    <w:rsid w:val="003F50EA"/>
    <w:rsid w:val="003F525F"/>
    <w:rsid w:val="003F5442"/>
    <w:rsid w:val="003F54D6"/>
    <w:rsid w:val="003F56DA"/>
    <w:rsid w:val="003F590E"/>
    <w:rsid w:val="003F59FD"/>
    <w:rsid w:val="003F5A22"/>
    <w:rsid w:val="003F5B3E"/>
    <w:rsid w:val="003F5E2C"/>
    <w:rsid w:val="003F5E94"/>
    <w:rsid w:val="003F5EA9"/>
    <w:rsid w:val="003F5F47"/>
    <w:rsid w:val="003F5FCB"/>
    <w:rsid w:val="003F6105"/>
    <w:rsid w:val="003F619C"/>
    <w:rsid w:val="003F6266"/>
    <w:rsid w:val="003F62D5"/>
    <w:rsid w:val="003F6399"/>
    <w:rsid w:val="003F64B0"/>
    <w:rsid w:val="003F64DE"/>
    <w:rsid w:val="003F669C"/>
    <w:rsid w:val="003F6740"/>
    <w:rsid w:val="003F67FB"/>
    <w:rsid w:val="003F6934"/>
    <w:rsid w:val="003F6A51"/>
    <w:rsid w:val="003F6CB4"/>
    <w:rsid w:val="003F6DAB"/>
    <w:rsid w:val="003F6DB8"/>
    <w:rsid w:val="003F6E13"/>
    <w:rsid w:val="003F6F40"/>
    <w:rsid w:val="003F6FC9"/>
    <w:rsid w:val="003F7071"/>
    <w:rsid w:val="003F70F7"/>
    <w:rsid w:val="003F710A"/>
    <w:rsid w:val="003F71E9"/>
    <w:rsid w:val="003F743B"/>
    <w:rsid w:val="003F759A"/>
    <w:rsid w:val="003F773D"/>
    <w:rsid w:val="003F7845"/>
    <w:rsid w:val="003F787E"/>
    <w:rsid w:val="003F7911"/>
    <w:rsid w:val="003F7996"/>
    <w:rsid w:val="003F7A3D"/>
    <w:rsid w:val="003F7ACA"/>
    <w:rsid w:val="003F7AE1"/>
    <w:rsid w:val="003F7B45"/>
    <w:rsid w:val="003F7BBA"/>
    <w:rsid w:val="003F7BE4"/>
    <w:rsid w:val="003F7D67"/>
    <w:rsid w:val="003F7E0F"/>
    <w:rsid w:val="003F7E5A"/>
    <w:rsid w:val="003F7F0E"/>
    <w:rsid w:val="003F7FD3"/>
    <w:rsid w:val="00400180"/>
    <w:rsid w:val="0040019C"/>
    <w:rsid w:val="004003C9"/>
    <w:rsid w:val="004004C8"/>
    <w:rsid w:val="004004FC"/>
    <w:rsid w:val="00400721"/>
    <w:rsid w:val="0040074A"/>
    <w:rsid w:val="00400990"/>
    <w:rsid w:val="004009D5"/>
    <w:rsid w:val="00400B50"/>
    <w:rsid w:val="00400DA8"/>
    <w:rsid w:val="004010DE"/>
    <w:rsid w:val="00401128"/>
    <w:rsid w:val="004012DF"/>
    <w:rsid w:val="004013E8"/>
    <w:rsid w:val="004014EB"/>
    <w:rsid w:val="0040159B"/>
    <w:rsid w:val="00401621"/>
    <w:rsid w:val="00401842"/>
    <w:rsid w:val="00401884"/>
    <w:rsid w:val="004019E2"/>
    <w:rsid w:val="00401B96"/>
    <w:rsid w:val="00401CDE"/>
    <w:rsid w:val="00401D80"/>
    <w:rsid w:val="00401F65"/>
    <w:rsid w:val="0040213D"/>
    <w:rsid w:val="00402252"/>
    <w:rsid w:val="004024CE"/>
    <w:rsid w:val="00402545"/>
    <w:rsid w:val="00402591"/>
    <w:rsid w:val="004025EB"/>
    <w:rsid w:val="004025F4"/>
    <w:rsid w:val="00402626"/>
    <w:rsid w:val="00402673"/>
    <w:rsid w:val="00402990"/>
    <w:rsid w:val="00402991"/>
    <w:rsid w:val="0040299D"/>
    <w:rsid w:val="00402A86"/>
    <w:rsid w:val="00402B6B"/>
    <w:rsid w:val="00402B6E"/>
    <w:rsid w:val="00402B7E"/>
    <w:rsid w:val="00402E68"/>
    <w:rsid w:val="00402FB8"/>
    <w:rsid w:val="0040300E"/>
    <w:rsid w:val="004030D1"/>
    <w:rsid w:val="00403327"/>
    <w:rsid w:val="00403343"/>
    <w:rsid w:val="004035AF"/>
    <w:rsid w:val="004038AE"/>
    <w:rsid w:val="004038DF"/>
    <w:rsid w:val="00403A0A"/>
    <w:rsid w:val="00403A31"/>
    <w:rsid w:val="00403BB2"/>
    <w:rsid w:val="00403BC2"/>
    <w:rsid w:val="00403C41"/>
    <w:rsid w:val="00403DD2"/>
    <w:rsid w:val="00403EA7"/>
    <w:rsid w:val="00404123"/>
    <w:rsid w:val="00404198"/>
    <w:rsid w:val="0040420A"/>
    <w:rsid w:val="00404254"/>
    <w:rsid w:val="0040430B"/>
    <w:rsid w:val="00404376"/>
    <w:rsid w:val="004043BC"/>
    <w:rsid w:val="0040448F"/>
    <w:rsid w:val="0040477D"/>
    <w:rsid w:val="00404792"/>
    <w:rsid w:val="004048F4"/>
    <w:rsid w:val="004049E3"/>
    <w:rsid w:val="00404A31"/>
    <w:rsid w:val="00404AB6"/>
    <w:rsid w:val="00404ADB"/>
    <w:rsid w:val="00404B7A"/>
    <w:rsid w:val="00404BC2"/>
    <w:rsid w:val="00404BD1"/>
    <w:rsid w:val="00404DDB"/>
    <w:rsid w:val="00404DEF"/>
    <w:rsid w:val="00404E41"/>
    <w:rsid w:val="00404FA7"/>
    <w:rsid w:val="00404FD1"/>
    <w:rsid w:val="00405187"/>
    <w:rsid w:val="004052E0"/>
    <w:rsid w:val="00405336"/>
    <w:rsid w:val="00405409"/>
    <w:rsid w:val="00405675"/>
    <w:rsid w:val="00405681"/>
    <w:rsid w:val="00405697"/>
    <w:rsid w:val="004056E3"/>
    <w:rsid w:val="00405857"/>
    <w:rsid w:val="004058EB"/>
    <w:rsid w:val="00405941"/>
    <w:rsid w:val="00405AD8"/>
    <w:rsid w:val="00405B21"/>
    <w:rsid w:val="00405CDF"/>
    <w:rsid w:val="00405E6D"/>
    <w:rsid w:val="0040602F"/>
    <w:rsid w:val="00406036"/>
    <w:rsid w:val="00406142"/>
    <w:rsid w:val="00406145"/>
    <w:rsid w:val="0040639E"/>
    <w:rsid w:val="004063AA"/>
    <w:rsid w:val="00406487"/>
    <w:rsid w:val="004064BD"/>
    <w:rsid w:val="0040654A"/>
    <w:rsid w:val="004065EA"/>
    <w:rsid w:val="0040676C"/>
    <w:rsid w:val="004068C6"/>
    <w:rsid w:val="00406A6B"/>
    <w:rsid w:val="00406ABD"/>
    <w:rsid w:val="00406B92"/>
    <w:rsid w:val="00406C11"/>
    <w:rsid w:val="00406EAF"/>
    <w:rsid w:val="00406FBC"/>
    <w:rsid w:val="0040723A"/>
    <w:rsid w:val="004073B0"/>
    <w:rsid w:val="0040758A"/>
    <w:rsid w:val="004076B7"/>
    <w:rsid w:val="004077CF"/>
    <w:rsid w:val="004078FF"/>
    <w:rsid w:val="00407952"/>
    <w:rsid w:val="00407A17"/>
    <w:rsid w:val="00407A9D"/>
    <w:rsid w:val="00407B29"/>
    <w:rsid w:val="00407BC2"/>
    <w:rsid w:val="00407C10"/>
    <w:rsid w:val="00407DE8"/>
    <w:rsid w:val="0041002E"/>
    <w:rsid w:val="004100DC"/>
    <w:rsid w:val="004101F2"/>
    <w:rsid w:val="0041020E"/>
    <w:rsid w:val="0041022B"/>
    <w:rsid w:val="00410416"/>
    <w:rsid w:val="00410461"/>
    <w:rsid w:val="004104AF"/>
    <w:rsid w:val="0041064F"/>
    <w:rsid w:val="0041078F"/>
    <w:rsid w:val="00410BE0"/>
    <w:rsid w:val="00410BF4"/>
    <w:rsid w:val="00410D5D"/>
    <w:rsid w:val="00410DA4"/>
    <w:rsid w:val="00410F86"/>
    <w:rsid w:val="00411162"/>
    <w:rsid w:val="004112F9"/>
    <w:rsid w:val="00411337"/>
    <w:rsid w:val="004114C7"/>
    <w:rsid w:val="004116B6"/>
    <w:rsid w:val="00411772"/>
    <w:rsid w:val="004117CD"/>
    <w:rsid w:val="004118CB"/>
    <w:rsid w:val="00411996"/>
    <w:rsid w:val="004119D1"/>
    <w:rsid w:val="00411C3B"/>
    <w:rsid w:val="00411C65"/>
    <w:rsid w:val="00411D08"/>
    <w:rsid w:val="00411D95"/>
    <w:rsid w:val="00412306"/>
    <w:rsid w:val="00412307"/>
    <w:rsid w:val="004123A7"/>
    <w:rsid w:val="004124EE"/>
    <w:rsid w:val="004126AD"/>
    <w:rsid w:val="00412713"/>
    <w:rsid w:val="00412778"/>
    <w:rsid w:val="004127B6"/>
    <w:rsid w:val="00412968"/>
    <w:rsid w:val="00412A1A"/>
    <w:rsid w:val="00412CC6"/>
    <w:rsid w:val="00412DDD"/>
    <w:rsid w:val="00412E06"/>
    <w:rsid w:val="00412EBB"/>
    <w:rsid w:val="00412F04"/>
    <w:rsid w:val="004130C2"/>
    <w:rsid w:val="0041319A"/>
    <w:rsid w:val="00413400"/>
    <w:rsid w:val="0041343E"/>
    <w:rsid w:val="004135EA"/>
    <w:rsid w:val="00413A4E"/>
    <w:rsid w:val="00413D53"/>
    <w:rsid w:val="00413D92"/>
    <w:rsid w:val="00413F0F"/>
    <w:rsid w:val="00413FA0"/>
    <w:rsid w:val="00413FAB"/>
    <w:rsid w:val="00414120"/>
    <w:rsid w:val="00414190"/>
    <w:rsid w:val="00414432"/>
    <w:rsid w:val="00414575"/>
    <w:rsid w:val="0041472D"/>
    <w:rsid w:val="004149D3"/>
    <w:rsid w:val="00414CAC"/>
    <w:rsid w:val="00414DDD"/>
    <w:rsid w:val="00414E94"/>
    <w:rsid w:val="00414E99"/>
    <w:rsid w:val="00414ED4"/>
    <w:rsid w:val="00415028"/>
    <w:rsid w:val="00415037"/>
    <w:rsid w:val="0041503F"/>
    <w:rsid w:val="00415319"/>
    <w:rsid w:val="004153A8"/>
    <w:rsid w:val="0041558E"/>
    <w:rsid w:val="0041565A"/>
    <w:rsid w:val="00415A92"/>
    <w:rsid w:val="00415AA1"/>
    <w:rsid w:val="00415B1F"/>
    <w:rsid w:val="00415CE1"/>
    <w:rsid w:val="00415F85"/>
    <w:rsid w:val="00416018"/>
    <w:rsid w:val="004162D2"/>
    <w:rsid w:val="00416319"/>
    <w:rsid w:val="00416358"/>
    <w:rsid w:val="004163DD"/>
    <w:rsid w:val="0041643C"/>
    <w:rsid w:val="0041648F"/>
    <w:rsid w:val="004164A2"/>
    <w:rsid w:val="00416629"/>
    <w:rsid w:val="0041663B"/>
    <w:rsid w:val="004166FA"/>
    <w:rsid w:val="00416964"/>
    <w:rsid w:val="00416999"/>
    <w:rsid w:val="004169F0"/>
    <w:rsid w:val="00416A87"/>
    <w:rsid w:val="00416AA6"/>
    <w:rsid w:val="00416ABF"/>
    <w:rsid w:val="00416B86"/>
    <w:rsid w:val="00416BC4"/>
    <w:rsid w:val="00416BCA"/>
    <w:rsid w:val="00416C34"/>
    <w:rsid w:val="00416D7D"/>
    <w:rsid w:val="00416D9F"/>
    <w:rsid w:val="00416DD7"/>
    <w:rsid w:val="00416E35"/>
    <w:rsid w:val="00416FF7"/>
    <w:rsid w:val="004170E8"/>
    <w:rsid w:val="004171A1"/>
    <w:rsid w:val="0041730F"/>
    <w:rsid w:val="00417385"/>
    <w:rsid w:val="004173C5"/>
    <w:rsid w:val="0041755D"/>
    <w:rsid w:val="004175BD"/>
    <w:rsid w:val="00417638"/>
    <w:rsid w:val="00417640"/>
    <w:rsid w:val="004176A9"/>
    <w:rsid w:val="00417758"/>
    <w:rsid w:val="004178F3"/>
    <w:rsid w:val="0041790D"/>
    <w:rsid w:val="00417B4E"/>
    <w:rsid w:val="00417BE6"/>
    <w:rsid w:val="00417C7D"/>
    <w:rsid w:val="00417EDF"/>
    <w:rsid w:val="00417F1E"/>
    <w:rsid w:val="00417F24"/>
    <w:rsid w:val="00420033"/>
    <w:rsid w:val="00420061"/>
    <w:rsid w:val="00420332"/>
    <w:rsid w:val="00420570"/>
    <w:rsid w:val="0042060B"/>
    <w:rsid w:val="00420772"/>
    <w:rsid w:val="004208B6"/>
    <w:rsid w:val="004209F0"/>
    <w:rsid w:val="004209F2"/>
    <w:rsid w:val="00420D15"/>
    <w:rsid w:val="00420E7F"/>
    <w:rsid w:val="00420EE8"/>
    <w:rsid w:val="004212A3"/>
    <w:rsid w:val="00421463"/>
    <w:rsid w:val="004214F5"/>
    <w:rsid w:val="00421571"/>
    <w:rsid w:val="0042192B"/>
    <w:rsid w:val="00421936"/>
    <w:rsid w:val="00421AA5"/>
    <w:rsid w:val="00421B61"/>
    <w:rsid w:val="00421C7F"/>
    <w:rsid w:val="00421E07"/>
    <w:rsid w:val="00421E59"/>
    <w:rsid w:val="00421F03"/>
    <w:rsid w:val="00421FFD"/>
    <w:rsid w:val="0042203B"/>
    <w:rsid w:val="004220CA"/>
    <w:rsid w:val="004220DA"/>
    <w:rsid w:val="00422108"/>
    <w:rsid w:val="004221D4"/>
    <w:rsid w:val="0042270D"/>
    <w:rsid w:val="0042281F"/>
    <w:rsid w:val="00422863"/>
    <w:rsid w:val="004228BE"/>
    <w:rsid w:val="00422B8F"/>
    <w:rsid w:val="00422BEC"/>
    <w:rsid w:val="00422D08"/>
    <w:rsid w:val="00422F7B"/>
    <w:rsid w:val="004230D2"/>
    <w:rsid w:val="004230F6"/>
    <w:rsid w:val="004231A0"/>
    <w:rsid w:val="004231C3"/>
    <w:rsid w:val="004231F7"/>
    <w:rsid w:val="00423392"/>
    <w:rsid w:val="00423452"/>
    <w:rsid w:val="0042346B"/>
    <w:rsid w:val="0042349F"/>
    <w:rsid w:val="004239AF"/>
    <w:rsid w:val="00423A5F"/>
    <w:rsid w:val="00423AA0"/>
    <w:rsid w:val="00423B31"/>
    <w:rsid w:val="00423B44"/>
    <w:rsid w:val="00423B70"/>
    <w:rsid w:val="00423C13"/>
    <w:rsid w:val="00423CB7"/>
    <w:rsid w:val="00423E25"/>
    <w:rsid w:val="00423E82"/>
    <w:rsid w:val="00423EB4"/>
    <w:rsid w:val="00423F1B"/>
    <w:rsid w:val="00423F4E"/>
    <w:rsid w:val="00424075"/>
    <w:rsid w:val="004240FF"/>
    <w:rsid w:val="00424119"/>
    <w:rsid w:val="004241D9"/>
    <w:rsid w:val="004243C1"/>
    <w:rsid w:val="004243D8"/>
    <w:rsid w:val="004245A8"/>
    <w:rsid w:val="00424732"/>
    <w:rsid w:val="0042474D"/>
    <w:rsid w:val="00424943"/>
    <w:rsid w:val="00424B46"/>
    <w:rsid w:val="00424CEC"/>
    <w:rsid w:val="00424EEF"/>
    <w:rsid w:val="00424F5B"/>
    <w:rsid w:val="00425158"/>
    <w:rsid w:val="00425213"/>
    <w:rsid w:val="004252A3"/>
    <w:rsid w:val="00425474"/>
    <w:rsid w:val="004256E1"/>
    <w:rsid w:val="00425830"/>
    <w:rsid w:val="00425AC3"/>
    <w:rsid w:val="00425AD7"/>
    <w:rsid w:val="00425D28"/>
    <w:rsid w:val="00425E78"/>
    <w:rsid w:val="004260C1"/>
    <w:rsid w:val="004260DE"/>
    <w:rsid w:val="004261A1"/>
    <w:rsid w:val="00426264"/>
    <w:rsid w:val="0042639B"/>
    <w:rsid w:val="004263BE"/>
    <w:rsid w:val="004264D6"/>
    <w:rsid w:val="004264F3"/>
    <w:rsid w:val="004266CC"/>
    <w:rsid w:val="0042683A"/>
    <w:rsid w:val="0042684E"/>
    <w:rsid w:val="004269C1"/>
    <w:rsid w:val="00426A29"/>
    <w:rsid w:val="00426D7C"/>
    <w:rsid w:val="00426D7D"/>
    <w:rsid w:val="0042708E"/>
    <w:rsid w:val="004271C9"/>
    <w:rsid w:val="00427229"/>
    <w:rsid w:val="0042759A"/>
    <w:rsid w:val="004275BD"/>
    <w:rsid w:val="00427903"/>
    <w:rsid w:val="0042794C"/>
    <w:rsid w:val="004279DC"/>
    <w:rsid w:val="00427A8F"/>
    <w:rsid w:val="00427AA2"/>
    <w:rsid w:val="00427BE1"/>
    <w:rsid w:val="00427E02"/>
    <w:rsid w:val="00427E43"/>
    <w:rsid w:val="00427F96"/>
    <w:rsid w:val="00430052"/>
    <w:rsid w:val="00430118"/>
    <w:rsid w:val="00430138"/>
    <w:rsid w:val="00430205"/>
    <w:rsid w:val="00430353"/>
    <w:rsid w:val="004303BA"/>
    <w:rsid w:val="00430637"/>
    <w:rsid w:val="00430656"/>
    <w:rsid w:val="004306B5"/>
    <w:rsid w:val="00430AFC"/>
    <w:rsid w:val="00430B25"/>
    <w:rsid w:val="00430C0A"/>
    <w:rsid w:val="00430D4B"/>
    <w:rsid w:val="00430E79"/>
    <w:rsid w:val="00430F86"/>
    <w:rsid w:val="00431089"/>
    <w:rsid w:val="004310E9"/>
    <w:rsid w:val="004311D3"/>
    <w:rsid w:val="00431270"/>
    <w:rsid w:val="004313D2"/>
    <w:rsid w:val="00431496"/>
    <w:rsid w:val="0043187A"/>
    <w:rsid w:val="004319BC"/>
    <w:rsid w:val="00431B68"/>
    <w:rsid w:val="00431B97"/>
    <w:rsid w:val="00431C94"/>
    <w:rsid w:val="00431CC7"/>
    <w:rsid w:val="00431CE7"/>
    <w:rsid w:val="00431D80"/>
    <w:rsid w:val="004320CA"/>
    <w:rsid w:val="00432390"/>
    <w:rsid w:val="00432598"/>
    <w:rsid w:val="0043262B"/>
    <w:rsid w:val="0043264E"/>
    <w:rsid w:val="004326AE"/>
    <w:rsid w:val="00432A6F"/>
    <w:rsid w:val="00432A72"/>
    <w:rsid w:val="00432AB1"/>
    <w:rsid w:val="00432AED"/>
    <w:rsid w:val="00432B88"/>
    <w:rsid w:val="00432C6D"/>
    <w:rsid w:val="00432C95"/>
    <w:rsid w:val="00432D66"/>
    <w:rsid w:val="00432E46"/>
    <w:rsid w:val="00432FB4"/>
    <w:rsid w:val="00432FE4"/>
    <w:rsid w:val="00433102"/>
    <w:rsid w:val="0043314F"/>
    <w:rsid w:val="004332C3"/>
    <w:rsid w:val="00433337"/>
    <w:rsid w:val="004334B6"/>
    <w:rsid w:val="00433586"/>
    <w:rsid w:val="00433631"/>
    <w:rsid w:val="004337D4"/>
    <w:rsid w:val="00433908"/>
    <w:rsid w:val="00433A28"/>
    <w:rsid w:val="00433C04"/>
    <w:rsid w:val="00433D41"/>
    <w:rsid w:val="00433D51"/>
    <w:rsid w:val="00433F52"/>
    <w:rsid w:val="004341D9"/>
    <w:rsid w:val="004342EA"/>
    <w:rsid w:val="004342EB"/>
    <w:rsid w:val="004343A6"/>
    <w:rsid w:val="00434505"/>
    <w:rsid w:val="0043457D"/>
    <w:rsid w:val="0043460A"/>
    <w:rsid w:val="00434671"/>
    <w:rsid w:val="004346CA"/>
    <w:rsid w:val="0043472A"/>
    <w:rsid w:val="00434809"/>
    <w:rsid w:val="0043488D"/>
    <w:rsid w:val="00434A07"/>
    <w:rsid w:val="00434C49"/>
    <w:rsid w:val="00434CAD"/>
    <w:rsid w:val="00434D04"/>
    <w:rsid w:val="00434D36"/>
    <w:rsid w:val="00434DB3"/>
    <w:rsid w:val="00434FCF"/>
    <w:rsid w:val="0043522D"/>
    <w:rsid w:val="004352D4"/>
    <w:rsid w:val="004355AA"/>
    <w:rsid w:val="00435677"/>
    <w:rsid w:val="004356A6"/>
    <w:rsid w:val="004357B8"/>
    <w:rsid w:val="004357ED"/>
    <w:rsid w:val="004358E8"/>
    <w:rsid w:val="00435969"/>
    <w:rsid w:val="004359EA"/>
    <w:rsid w:val="00435B10"/>
    <w:rsid w:val="00435CA9"/>
    <w:rsid w:val="00435D05"/>
    <w:rsid w:val="00435D59"/>
    <w:rsid w:val="00435E58"/>
    <w:rsid w:val="00435ECF"/>
    <w:rsid w:val="00435F0B"/>
    <w:rsid w:val="0043606B"/>
    <w:rsid w:val="00436083"/>
    <w:rsid w:val="004360B4"/>
    <w:rsid w:val="0043614D"/>
    <w:rsid w:val="004369C3"/>
    <w:rsid w:val="00436C2E"/>
    <w:rsid w:val="00436D45"/>
    <w:rsid w:val="00436DDB"/>
    <w:rsid w:val="00436E52"/>
    <w:rsid w:val="004370AB"/>
    <w:rsid w:val="00437222"/>
    <w:rsid w:val="00437494"/>
    <w:rsid w:val="00437552"/>
    <w:rsid w:val="00437599"/>
    <w:rsid w:val="0043759F"/>
    <w:rsid w:val="004377A2"/>
    <w:rsid w:val="00437A00"/>
    <w:rsid w:val="00437B6F"/>
    <w:rsid w:val="00437BED"/>
    <w:rsid w:val="00437D6D"/>
    <w:rsid w:val="00437DA4"/>
    <w:rsid w:val="00437E84"/>
    <w:rsid w:val="00440014"/>
    <w:rsid w:val="00440250"/>
    <w:rsid w:val="00440273"/>
    <w:rsid w:val="004403EB"/>
    <w:rsid w:val="00440505"/>
    <w:rsid w:val="00440571"/>
    <w:rsid w:val="0044077F"/>
    <w:rsid w:val="004407E9"/>
    <w:rsid w:val="0044089B"/>
    <w:rsid w:val="004408C8"/>
    <w:rsid w:val="0044096A"/>
    <w:rsid w:val="004409B3"/>
    <w:rsid w:val="00440A88"/>
    <w:rsid w:val="00440BB9"/>
    <w:rsid w:val="00440C10"/>
    <w:rsid w:val="00440D01"/>
    <w:rsid w:val="00440F46"/>
    <w:rsid w:val="00440FAE"/>
    <w:rsid w:val="0044110E"/>
    <w:rsid w:val="004411E7"/>
    <w:rsid w:val="004412C6"/>
    <w:rsid w:val="0044135E"/>
    <w:rsid w:val="004413A7"/>
    <w:rsid w:val="00441601"/>
    <w:rsid w:val="00441808"/>
    <w:rsid w:val="0044182A"/>
    <w:rsid w:val="00441856"/>
    <w:rsid w:val="00441959"/>
    <w:rsid w:val="00441AFC"/>
    <w:rsid w:val="00441DAE"/>
    <w:rsid w:val="00441DBD"/>
    <w:rsid w:val="00441E0A"/>
    <w:rsid w:val="00441E46"/>
    <w:rsid w:val="0044230E"/>
    <w:rsid w:val="0044238C"/>
    <w:rsid w:val="00442579"/>
    <w:rsid w:val="0044263E"/>
    <w:rsid w:val="0044264F"/>
    <w:rsid w:val="004426D3"/>
    <w:rsid w:val="00442882"/>
    <w:rsid w:val="004428ED"/>
    <w:rsid w:val="00442951"/>
    <w:rsid w:val="00442A19"/>
    <w:rsid w:val="00442A98"/>
    <w:rsid w:val="00442B1C"/>
    <w:rsid w:val="00442B7E"/>
    <w:rsid w:val="00442B8A"/>
    <w:rsid w:val="00442D13"/>
    <w:rsid w:val="0044300B"/>
    <w:rsid w:val="00443058"/>
    <w:rsid w:val="00443253"/>
    <w:rsid w:val="0044345D"/>
    <w:rsid w:val="0044354B"/>
    <w:rsid w:val="00443606"/>
    <w:rsid w:val="0044362F"/>
    <w:rsid w:val="004436D0"/>
    <w:rsid w:val="00443805"/>
    <w:rsid w:val="004438C9"/>
    <w:rsid w:val="004439B9"/>
    <w:rsid w:val="00443AB0"/>
    <w:rsid w:val="00443AF2"/>
    <w:rsid w:val="00443BBC"/>
    <w:rsid w:val="00443BCC"/>
    <w:rsid w:val="00443BF4"/>
    <w:rsid w:val="00443C54"/>
    <w:rsid w:val="00443EB9"/>
    <w:rsid w:val="00444031"/>
    <w:rsid w:val="00444088"/>
    <w:rsid w:val="004440C5"/>
    <w:rsid w:val="004441DA"/>
    <w:rsid w:val="004442A8"/>
    <w:rsid w:val="004442EB"/>
    <w:rsid w:val="00444345"/>
    <w:rsid w:val="004444F6"/>
    <w:rsid w:val="00444501"/>
    <w:rsid w:val="00444A74"/>
    <w:rsid w:val="00444A8A"/>
    <w:rsid w:val="00444A8E"/>
    <w:rsid w:val="00444B6E"/>
    <w:rsid w:val="00444C31"/>
    <w:rsid w:val="00444C98"/>
    <w:rsid w:val="00444D03"/>
    <w:rsid w:val="00444D05"/>
    <w:rsid w:val="004453E3"/>
    <w:rsid w:val="00445529"/>
    <w:rsid w:val="0044564B"/>
    <w:rsid w:val="0044576D"/>
    <w:rsid w:val="004457B5"/>
    <w:rsid w:val="00445832"/>
    <w:rsid w:val="00445A2E"/>
    <w:rsid w:val="00445B3C"/>
    <w:rsid w:val="00445D8A"/>
    <w:rsid w:val="004460B8"/>
    <w:rsid w:val="0044621B"/>
    <w:rsid w:val="0044646B"/>
    <w:rsid w:val="0044648D"/>
    <w:rsid w:val="004464B6"/>
    <w:rsid w:val="00446620"/>
    <w:rsid w:val="004466C0"/>
    <w:rsid w:val="0044688B"/>
    <w:rsid w:val="0044696B"/>
    <w:rsid w:val="0044699C"/>
    <w:rsid w:val="00446BBF"/>
    <w:rsid w:val="00446D0A"/>
    <w:rsid w:val="00446EF7"/>
    <w:rsid w:val="00447102"/>
    <w:rsid w:val="004471B7"/>
    <w:rsid w:val="004471FF"/>
    <w:rsid w:val="004472C9"/>
    <w:rsid w:val="004472E0"/>
    <w:rsid w:val="00447339"/>
    <w:rsid w:val="004476DB"/>
    <w:rsid w:val="004477BA"/>
    <w:rsid w:val="00447A25"/>
    <w:rsid w:val="00447AF4"/>
    <w:rsid w:val="00447C02"/>
    <w:rsid w:val="0045003C"/>
    <w:rsid w:val="004500C8"/>
    <w:rsid w:val="00450506"/>
    <w:rsid w:val="004505D1"/>
    <w:rsid w:val="004506B8"/>
    <w:rsid w:val="0045071F"/>
    <w:rsid w:val="00450979"/>
    <w:rsid w:val="00450DE8"/>
    <w:rsid w:val="00450E78"/>
    <w:rsid w:val="00450F7D"/>
    <w:rsid w:val="004512BB"/>
    <w:rsid w:val="0045152B"/>
    <w:rsid w:val="004516B1"/>
    <w:rsid w:val="00451786"/>
    <w:rsid w:val="00451824"/>
    <w:rsid w:val="004519EF"/>
    <w:rsid w:val="00451C14"/>
    <w:rsid w:val="00451D74"/>
    <w:rsid w:val="00451E03"/>
    <w:rsid w:val="00451EE8"/>
    <w:rsid w:val="00451FA2"/>
    <w:rsid w:val="00452027"/>
    <w:rsid w:val="004521FC"/>
    <w:rsid w:val="0045230F"/>
    <w:rsid w:val="00452468"/>
    <w:rsid w:val="0045263B"/>
    <w:rsid w:val="004527FD"/>
    <w:rsid w:val="004528EC"/>
    <w:rsid w:val="004528F8"/>
    <w:rsid w:val="00452970"/>
    <w:rsid w:val="00452A13"/>
    <w:rsid w:val="00452B7A"/>
    <w:rsid w:val="00452DDB"/>
    <w:rsid w:val="00452DFE"/>
    <w:rsid w:val="00452E13"/>
    <w:rsid w:val="00452E48"/>
    <w:rsid w:val="00452E92"/>
    <w:rsid w:val="00452EE3"/>
    <w:rsid w:val="00452F7C"/>
    <w:rsid w:val="004532BC"/>
    <w:rsid w:val="0045333B"/>
    <w:rsid w:val="00453784"/>
    <w:rsid w:val="004537A8"/>
    <w:rsid w:val="00453818"/>
    <w:rsid w:val="00453A47"/>
    <w:rsid w:val="00453A6B"/>
    <w:rsid w:val="00453AC1"/>
    <w:rsid w:val="00453AE1"/>
    <w:rsid w:val="00453B69"/>
    <w:rsid w:val="00453C30"/>
    <w:rsid w:val="00453C49"/>
    <w:rsid w:val="00453F69"/>
    <w:rsid w:val="00454255"/>
    <w:rsid w:val="00454377"/>
    <w:rsid w:val="004543D8"/>
    <w:rsid w:val="00454628"/>
    <w:rsid w:val="004546D7"/>
    <w:rsid w:val="004548EF"/>
    <w:rsid w:val="00454947"/>
    <w:rsid w:val="00454958"/>
    <w:rsid w:val="0045496E"/>
    <w:rsid w:val="00454A90"/>
    <w:rsid w:val="00454B97"/>
    <w:rsid w:val="00454BE6"/>
    <w:rsid w:val="00454DD5"/>
    <w:rsid w:val="00454DF9"/>
    <w:rsid w:val="00454EB2"/>
    <w:rsid w:val="00454FD4"/>
    <w:rsid w:val="00455018"/>
    <w:rsid w:val="00455144"/>
    <w:rsid w:val="00455377"/>
    <w:rsid w:val="0045550A"/>
    <w:rsid w:val="0045560D"/>
    <w:rsid w:val="004556A9"/>
    <w:rsid w:val="00455714"/>
    <w:rsid w:val="004559BE"/>
    <w:rsid w:val="00455A37"/>
    <w:rsid w:val="00455A99"/>
    <w:rsid w:val="00455ADD"/>
    <w:rsid w:val="00455D9A"/>
    <w:rsid w:val="00455E0B"/>
    <w:rsid w:val="00455EDC"/>
    <w:rsid w:val="00455F25"/>
    <w:rsid w:val="00455F48"/>
    <w:rsid w:val="00455FC9"/>
    <w:rsid w:val="004561FC"/>
    <w:rsid w:val="00456233"/>
    <w:rsid w:val="00456254"/>
    <w:rsid w:val="004563B1"/>
    <w:rsid w:val="004564D3"/>
    <w:rsid w:val="004565C7"/>
    <w:rsid w:val="0045674C"/>
    <w:rsid w:val="004567F2"/>
    <w:rsid w:val="00456BC7"/>
    <w:rsid w:val="00456ECC"/>
    <w:rsid w:val="00456F57"/>
    <w:rsid w:val="00457106"/>
    <w:rsid w:val="00457262"/>
    <w:rsid w:val="0045761D"/>
    <w:rsid w:val="0045764F"/>
    <w:rsid w:val="0045773B"/>
    <w:rsid w:val="00457911"/>
    <w:rsid w:val="00457945"/>
    <w:rsid w:val="0045795D"/>
    <w:rsid w:val="00457A5D"/>
    <w:rsid w:val="00457B54"/>
    <w:rsid w:val="00457CD2"/>
    <w:rsid w:val="00457D3E"/>
    <w:rsid w:val="00457D4E"/>
    <w:rsid w:val="00457D58"/>
    <w:rsid w:val="00457D63"/>
    <w:rsid w:val="00457E45"/>
    <w:rsid w:val="00457E49"/>
    <w:rsid w:val="00457F13"/>
    <w:rsid w:val="00460191"/>
    <w:rsid w:val="00460246"/>
    <w:rsid w:val="004602A0"/>
    <w:rsid w:val="004602C7"/>
    <w:rsid w:val="004602F7"/>
    <w:rsid w:val="0046033D"/>
    <w:rsid w:val="004603E3"/>
    <w:rsid w:val="00460425"/>
    <w:rsid w:val="0046052C"/>
    <w:rsid w:val="004605D5"/>
    <w:rsid w:val="00460DF2"/>
    <w:rsid w:val="00460E5E"/>
    <w:rsid w:val="00460EBF"/>
    <w:rsid w:val="00460EDE"/>
    <w:rsid w:val="00460FE7"/>
    <w:rsid w:val="0046100E"/>
    <w:rsid w:val="0046107B"/>
    <w:rsid w:val="00461097"/>
    <w:rsid w:val="004611A5"/>
    <w:rsid w:val="0046124A"/>
    <w:rsid w:val="0046124F"/>
    <w:rsid w:val="004612C2"/>
    <w:rsid w:val="0046134A"/>
    <w:rsid w:val="004615E3"/>
    <w:rsid w:val="004616A8"/>
    <w:rsid w:val="0046170B"/>
    <w:rsid w:val="00461728"/>
    <w:rsid w:val="004619AD"/>
    <w:rsid w:val="004619B5"/>
    <w:rsid w:val="004619B9"/>
    <w:rsid w:val="00461B08"/>
    <w:rsid w:val="00461BE8"/>
    <w:rsid w:val="00461CA3"/>
    <w:rsid w:val="00461CFE"/>
    <w:rsid w:val="00461D9D"/>
    <w:rsid w:val="00462020"/>
    <w:rsid w:val="00462200"/>
    <w:rsid w:val="004622AB"/>
    <w:rsid w:val="004622BD"/>
    <w:rsid w:val="00462384"/>
    <w:rsid w:val="004623A7"/>
    <w:rsid w:val="00462520"/>
    <w:rsid w:val="00462583"/>
    <w:rsid w:val="00462617"/>
    <w:rsid w:val="0046269F"/>
    <w:rsid w:val="0046272E"/>
    <w:rsid w:val="0046284F"/>
    <w:rsid w:val="00462ABE"/>
    <w:rsid w:val="00462BA8"/>
    <w:rsid w:val="00462CAB"/>
    <w:rsid w:val="00462CEC"/>
    <w:rsid w:val="00462F83"/>
    <w:rsid w:val="00462FD9"/>
    <w:rsid w:val="0046302C"/>
    <w:rsid w:val="004630D6"/>
    <w:rsid w:val="00463140"/>
    <w:rsid w:val="0046315E"/>
    <w:rsid w:val="0046316A"/>
    <w:rsid w:val="004632A1"/>
    <w:rsid w:val="004633DE"/>
    <w:rsid w:val="00463408"/>
    <w:rsid w:val="004634C6"/>
    <w:rsid w:val="00463660"/>
    <w:rsid w:val="00463909"/>
    <w:rsid w:val="00463A6C"/>
    <w:rsid w:val="00463ACC"/>
    <w:rsid w:val="00463BBB"/>
    <w:rsid w:val="00463BED"/>
    <w:rsid w:val="00463C67"/>
    <w:rsid w:val="00463CD2"/>
    <w:rsid w:val="00463CF4"/>
    <w:rsid w:val="00463F39"/>
    <w:rsid w:val="004641C3"/>
    <w:rsid w:val="00464240"/>
    <w:rsid w:val="004643E8"/>
    <w:rsid w:val="00464443"/>
    <w:rsid w:val="0046459C"/>
    <w:rsid w:val="004645F7"/>
    <w:rsid w:val="00464616"/>
    <w:rsid w:val="0046477B"/>
    <w:rsid w:val="0046498E"/>
    <w:rsid w:val="00464997"/>
    <w:rsid w:val="00464BBF"/>
    <w:rsid w:val="00464C13"/>
    <w:rsid w:val="00464CB7"/>
    <w:rsid w:val="00464D69"/>
    <w:rsid w:val="00464E90"/>
    <w:rsid w:val="00465334"/>
    <w:rsid w:val="004653E1"/>
    <w:rsid w:val="0046544C"/>
    <w:rsid w:val="0046545E"/>
    <w:rsid w:val="0046597E"/>
    <w:rsid w:val="00465AED"/>
    <w:rsid w:val="00465C66"/>
    <w:rsid w:val="00465D48"/>
    <w:rsid w:val="00465DA2"/>
    <w:rsid w:val="00465DB9"/>
    <w:rsid w:val="00465F94"/>
    <w:rsid w:val="00465FC4"/>
    <w:rsid w:val="0046604D"/>
    <w:rsid w:val="00466059"/>
    <w:rsid w:val="00466177"/>
    <w:rsid w:val="004663A9"/>
    <w:rsid w:val="00466414"/>
    <w:rsid w:val="00466567"/>
    <w:rsid w:val="00466570"/>
    <w:rsid w:val="004667DF"/>
    <w:rsid w:val="004668CE"/>
    <w:rsid w:val="00466918"/>
    <w:rsid w:val="004669D3"/>
    <w:rsid w:val="00466A95"/>
    <w:rsid w:val="00466B80"/>
    <w:rsid w:val="00466FA1"/>
    <w:rsid w:val="004670E8"/>
    <w:rsid w:val="00467586"/>
    <w:rsid w:val="00467630"/>
    <w:rsid w:val="00467797"/>
    <w:rsid w:val="00467800"/>
    <w:rsid w:val="00467BDE"/>
    <w:rsid w:val="00467ED2"/>
    <w:rsid w:val="00467F1E"/>
    <w:rsid w:val="00467FC5"/>
    <w:rsid w:val="00470025"/>
    <w:rsid w:val="004700EC"/>
    <w:rsid w:val="004701C6"/>
    <w:rsid w:val="004701FF"/>
    <w:rsid w:val="004702A9"/>
    <w:rsid w:val="00470387"/>
    <w:rsid w:val="0047043B"/>
    <w:rsid w:val="0047046F"/>
    <w:rsid w:val="00470ACC"/>
    <w:rsid w:val="00470BDD"/>
    <w:rsid w:val="00470F12"/>
    <w:rsid w:val="00470F61"/>
    <w:rsid w:val="004710F6"/>
    <w:rsid w:val="004713AA"/>
    <w:rsid w:val="004714AA"/>
    <w:rsid w:val="0047164D"/>
    <w:rsid w:val="004716DE"/>
    <w:rsid w:val="004717C9"/>
    <w:rsid w:val="00471841"/>
    <w:rsid w:val="00471911"/>
    <w:rsid w:val="00471927"/>
    <w:rsid w:val="004719F0"/>
    <w:rsid w:val="004719F5"/>
    <w:rsid w:val="00471A9D"/>
    <w:rsid w:val="00471D1F"/>
    <w:rsid w:val="00471EA9"/>
    <w:rsid w:val="00472027"/>
    <w:rsid w:val="00472074"/>
    <w:rsid w:val="00472111"/>
    <w:rsid w:val="00472181"/>
    <w:rsid w:val="004721AA"/>
    <w:rsid w:val="004721B3"/>
    <w:rsid w:val="0047286D"/>
    <w:rsid w:val="0047298C"/>
    <w:rsid w:val="00472E6B"/>
    <w:rsid w:val="00472FB6"/>
    <w:rsid w:val="0047303D"/>
    <w:rsid w:val="004730BB"/>
    <w:rsid w:val="004731A3"/>
    <w:rsid w:val="004731BA"/>
    <w:rsid w:val="004732D6"/>
    <w:rsid w:val="004734FD"/>
    <w:rsid w:val="00473597"/>
    <w:rsid w:val="004736EE"/>
    <w:rsid w:val="0047371F"/>
    <w:rsid w:val="004737AB"/>
    <w:rsid w:val="0047380A"/>
    <w:rsid w:val="0047383B"/>
    <w:rsid w:val="004739CB"/>
    <w:rsid w:val="00473B59"/>
    <w:rsid w:val="00473BD9"/>
    <w:rsid w:val="00473E4E"/>
    <w:rsid w:val="00473EE8"/>
    <w:rsid w:val="00473F4B"/>
    <w:rsid w:val="004742E3"/>
    <w:rsid w:val="004744D2"/>
    <w:rsid w:val="004747A7"/>
    <w:rsid w:val="004747BE"/>
    <w:rsid w:val="004748E3"/>
    <w:rsid w:val="00474937"/>
    <w:rsid w:val="00474E6B"/>
    <w:rsid w:val="00474EAD"/>
    <w:rsid w:val="00474FC6"/>
    <w:rsid w:val="00475115"/>
    <w:rsid w:val="004751D1"/>
    <w:rsid w:val="004751D2"/>
    <w:rsid w:val="00475244"/>
    <w:rsid w:val="00475245"/>
    <w:rsid w:val="004752A5"/>
    <w:rsid w:val="00475643"/>
    <w:rsid w:val="004756E2"/>
    <w:rsid w:val="00475798"/>
    <w:rsid w:val="004759FC"/>
    <w:rsid w:val="00475A64"/>
    <w:rsid w:val="00475C20"/>
    <w:rsid w:val="00475D97"/>
    <w:rsid w:val="00475E41"/>
    <w:rsid w:val="00475F4C"/>
    <w:rsid w:val="004760BA"/>
    <w:rsid w:val="0047622C"/>
    <w:rsid w:val="00476304"/>
    <w:rsid w:val="004763B0"/>
    <w:rsid w:val="004766BF"/>
    <w:rsid w:val="00476886"/>
    <w:rsid w:val="00476AFC"/>
    <w:rsid w:val="00476B72"/>
    <w:rsid w:val="00476D62"/>
    <w:rsid w:val="00476E9E"/>
    <w:rsid w:val="00477007"/>
    <w:rsid w:val="004770B8"/>
    <w:rsid w:val="004770FE"/>
    <w:rsid w:val="00477135"/>
    <w:rsid w:val="004773FD"/>
    <w:rsid w:val="00477411"/>
    <w:rsid w:val="004776BD"/>
    <w:rsid w:val="004778F0"/>
    <w:rsid w:val="004779D2"/>
    <w:rsid w:val="00477A57"/>
    <w:rsid w:val="00477D04"/>
    <w:rsid w:val="00477D82"/>
    <w:rsid w:val="00477DD4"/>
    <w:rsid w:val="00477E47"/>
    <w:rsid w:val="0048007A"/>
    <w:rsid w:val="0048016D"/>
    <w:rsid w:val="00480271"/>
    <w:rsid w:val="00480276"/>
    <w:rsid w:val="0048047D"/>
    <w:rsid w:val="004804CD"/>
    <w:rsid w:val="00480661"/>
    <w:rsid w:val="004807C6"/>
    <w:rsid w:val="00480841"/>
    <w:rsid w:val="00480849"/>
    <w:rsid w:val="0048085B"/>
    <w:rsid w:val="004808C6"/>
    <w:rsid w:val="004808C7"/>
    <w:rsid w:val="00480B23"/>
    <w:rsid w:val="00480BE7"/>
    <w:rsid w:val="00480C65"/>
    <w:rsid w:val="00480CAC"/>
    <w:rsid w:val="00480E10"/>
    <w:rsid w:val="00480F01"/>
    <w:rsid w:val="004810C5"/>
    <w:rsid w:val="004810D3"/>
    <w:rsid w:val="004811DF"/>
    <w:rsid w:val="00481378"/>
    <w:rsid w:val="0048137C"/>
    <w:rsid w:val="00481643"/>
    <w:rsid w:val="00481655"/>
    <w:rsid w:val="00481680"/>
    <w:rsid w:val="004817A8"/>
    <w:rsid w:val="00481879"/>
    <w:rsid w:val="00481A71"/>
    <w:rsid w:val="00481B23"/>
    <w:rsid w:val="00481B4A"/>
    <w:rsid w:val="00481C22"/>
    <w:rsid w:val="00481CF7"/>
    <w:rsid w:val="00481D40"/>
    <w:rsid w:val="00481D71"/>
    <w:rsid w:val="00481D9F"/>
    <w:rsid w:val="00481E2E"/>
    <w:rsid w:val="00481E35"/>
    <w:rsid w:val="00481E87"/>
    <w:rsid w:val="00481F6C"/>
    <w:rsid w:val="004820BE"/>
    <w:rsid w:val="004821A2"/>
    <w:rsid w:val="004822C8"/>
    <w:rsid w:val="004823F7"/>
    <w:rsid w:val="004827D5"/>
    <w:rsid w:val="00482880"/>
    <w:rsid w:val="004828DF"/>
    <w:rsid w:val="00482971"/>
    <w:rsid w:val="00482AA8"/>
    <w:rsid w:val="00482BF8"/>
    <w:rsid w:val="00482C29"/>
    <w:rsid w:val="00482CA4"/>
    <w:rsid w:val="00482CE5"/>
    <w:rsid w:val="00482DBD"/>
    <w:rsid w:val="00482F4F"/>
    <w:rsid w:val="0048313A"/>
    <w:rsid w:val="004831E5"/>
    <w:rsid w:val="00483253"/>
    <w:rsid w:val="00483254"/>
    <w:rsid w:val="004832FA"/>
    <w:rsid w:val="00483354"/>
    <w:rsid w:val="0048342C"/>
    <w:rsid w:val="0048348B"/>
    <w:rsid w:val="00483718"/>
    <w:rsid w:val="004838B1"/>
    <w:rsid w:val="004838E6"/>
    <w:rsid w:val="00483A23"/>
    <w:rsid w:val="00483C48"/>
    <w:rsid w:val="00483D47"/>
    <w:rsid w:val="00483E0B"/>
    <w:rsid w:val="00483FE2"/>
    <w:rsid w:val="00484032"/>
    <w:rsid w:val="004840B2"/>
    <w:rsid w:val="0048417A"/>
    <w:rsid w:val="0048420B"/>
    <w:rsid w:val="004842FD"/>
    <w:rsid w:val="0048435B"/>
    <w:rsid w:val="00484388"/>
    <w:rsid w:val="00484585"/>
    <w:rsid w:val="00484594"/>
    <w:rsid w:val="004845D7"/>
    <w:rsid w:val="00484734"/>
    <w:rsid w:val="004847B9"/>
    <w:rsid w:val="004847BC"/>
    <w:rsid w:val="0048489E"/>
    <w:rsid w:val="004848AC"/>
    <w:rsid w:val="00484A17"/>
    <w:rsid w:val="00484A2E"/>
    <w:rsid w:val="00484AE2"/>
    <w:rsid w:val="00484BB7"/>
    <w:rsid w:val="00484CFB"/>
    <w:rsid w:val="00484F24"/>
    <w:rsid w:val="0048522C"/>
    <w:rsid w:val="00485240"/>
    <w:rsid w:val="004852FD"/>
    <w:rsid w:val="00485458"/>
    <w:rsid w:val="0048561D"/>
    <w:rsid w:val="0048581B"/>
    <w:rsid w:val="00485A2A"/>
    <w:rsid w:val="00485B54"/>
    <w:rsid w:val="00485CE1"/>
    <w:rsid w:val="00485D41"/>
    <w:rsid w:val="00485D95"/>
    <w:rsid w:val="004860D7"/>
    <w:rsid w:val="0048619F"/>
    <w:rsid w:val="00486222"/>
    <w:rsid w:val="004862FC"/>
    <w:rsid w:val="0048630B"/>
    <w:rsid w:val="004863AE"/>
    <w:rsid w:val="004863DE"/>
    <w:rsid w:val="00486470"/>
    <w:rsid w:val="0048668B"/>
    <w:rsid w:val="00486919"/>
    <w:rsid w:val="004869F0"/>
    <w:rsid w:val="00486C14"/>
    <w:rsid w:val="00486D2F"/>
    <w:rsid w:val="00486DD7"/>
    <w:rsid w:val="00486EF0"/>
    <w:rsid w:val="0048709F"/>
    <w:rsid w:val="004870C5"/>
    <w:rsid w:val="004871EB"/>
    <w:rsid w:val="004874CC"/>
    <w:rsid w:val="004875CA"/>
    <w:rsid w:val="004876E8"/>
    <w:rsid w:val="004878DC"/>
    <w:rsid w:val="00487B50"/>
    <w:rsid w:val="00487C80"/>
    <w:rsid w:val="00487D8B"/>
    <w:rsid w:val="00487D9A"/>
    <w:rsid w:val="00487DC4"/>
    <w:rsid w:val="00487E81"/>
    <w:rsid w:val="00487E9E"/>
    <w:rsid w:val="00487EBB"/>
    <w:rsid w:val="00487F6B"/>
    <w:rsid w:val="00487FD2"/>
    <w:rsid w:val="004900BB"/>
    <w:rsid w:val="00490263"/>
    <w:rsid w:val="00490394"/>
    <w:rsid w:val="0049050A"/>
    <w:rsid w:val="004905FB"/>
    <w:rsid w:val="0049065D"/>
    <w:rsid w:val="004909A5"/>
    <w:rsid w:val="004909CD"/>
    <w:rsid w:val="00490A7F"/>
    <w:rsid w:val="00490AA7"/>
    <w:rsid w:val="00490AF1"/>
    <w:rsid w:val="00490B9C"/>
    <w:rsid w:val="00490BBA"/>
    <w:rsid w:val="00490CFB"/>
    <w:rsid w:val="00490D33"/>
    <w:rsid w:val="00490E4F"/>
    <w:rsid w:val="00490F4C"/>
    <w:rsid w:val="00491012"/>
    <w:rsid w:val="004911DB"/>
    <w:rsid w:val="004916EE"/>
    <w:rsid w:val="00491750"/>
    <w:rsid w:val="00491950"/>
    <w:rsid w:val="004919F1"/>
    <w:rsid w:val="00491A21"/>
    <w:rsid w:val="00491B7D"/>
    <w:rsid w:val="00491BCC"/>
    <w:rsid w:val="00491BEF"/>
    <w:rsid w:val="00491C9C"/>
    <w:rsid w:val="00491DA5"/>
    <w:rsid w:val="00491EE4"/>
    <w:rsid w:val="00492021"/>
    <w:rsid w:val="0049227F"/>
    <w:rsid w:val="00492440"/>
    <w:rsid w:val="00492548"/>
    <w:rsid w:val="00492559"/>
    <w:rsid w:val="004925E7"/>
    <w:rsid w:val="004926CD"/>
    <w:rsid w:val="00492751"/>
    <w:rsid w:val="004928BF"/>
    <w:rsid w:val="0049293B"/>
    <w:rsid w:val="00492B7A"/>
    <w:rsid w:val="00492CF4"/>
    <w:rsid w:val="00492DEC"/>
    <w:rsid w:val="00492E4B"/>
    <w:rsid w:val="00492EEC"/>
    <w:rsid w:val="00492EED"/>
    <w:rsid w:val="00493021"/>
    <w:rsid w:val="0049308B"/>
    <w:rsid w:val="00493133"/>
    <w:rsid w:val="004932CD"/>
    <w:rsid w:val="00493302"/>
    <w:rsid w:val="0049333F"/>
    <w:rsid w:val="00493356"/>
    <w:rsid w:val="0049339C"/>
    <w:rsid w:val="0049352D"/>
    <w:rsid w:val="0049356B"/>
    <w:rsid w:val="004935D0"/>
    <w:rsid w:val="0049366C"/>
    <w:rsid w:val="00493765"/>
    <w:rsid w:val="004937E8"/>
    <w:rsid w:val="00493879"/>
    <w:rsid w:val="00493996"/>
    <w:rsid w:val="00493A36"/>
    <w:rsid w:val="00493AD5"/>
    <w:rsid w:val="00493B5C"/>
    <w:rsid w:val="00493C0B"/>
    <w:rsid w:val="00493C72"/>
    <w:rsid w:val="00493D19"/>
    <w:rsid w:val="00494035"/>
    <w:rsid w:val="00494112"/>
    <w:rsid w:val="004943AC"/>
    <w:rsid w:val="0049440E"/>
    <w:rsid w:val="00494450"/>
    <w:rsid w:val="004944F1"/>
    <w:rsid w:val="00494535"/>
    <w:rsid w:val="00494584"/>
    <w:rsid w:val="00494617"/>
    <w:rsid w:val="00494664"/>
    <w:rsid w:val="0049466E"/>
    <w:rsid w:val="004947CB"/>
    <w:rsid w:val="00494955"/>
    <w:rsid w:val="00494B24"/>
    <w:rsid w:val="00494BF1"/>
    <w:rsid w:val="00494C94"/>
    <w:rsid w:val="00494E68"/>
    <w:rsid w:val="00494F87"/>
    <w:rsid w:val="0049515E"/>
    <w:rsid w:val="00495287"/>
    <w:rsid w:val="004953C4"/>
    <w:rsid w:val="004954A8"/>
    <w:rsid w:val="004954C2"/>
    <w:rsid w:val="00495511"/>
    <w:rsid w:val="00495546"/>
    <w:rsid w:val="004957C9"/>
    <w:rsid w:val="0049582B"/>
    <w:rsid w:val="0049585D"/>
    <w:rsid w:val="0049593A"/>
    <w:rsid w:val="004959CF"/>
    <w:rsid w:val="00495AED"/>
    <w:rsid w:val="00495B92"/>
    <w:rsid w:val="00495C99"/>
    <w:rsid w:val="00495CF7"/>
    <w:rsid w:val="00495D7E"/>
    <w:rsid w:val="00495E10"/>
    <w:rsid w:val="00495E52"/>
    <w:rsid w:val="00495EFF"/>
    <w:rsid w:val="00496004"/>
    <w:rsid w:val="0049601F"/>
    <w:rsid w:val="004961BF"/>
    <w:rsid w:val="004961F2"/>
    <w:rsid w:val="0049620A"/>
    <w:rsid w:val="0049621D"/>
    <w:rsid w:val="004962F3"/>
    <w:rsid w:val="004965B1"/>
    <w:rsid w:val="004966D2"/>
    <w:rsid w:val="00496716"/>
    <w:rsid w:val="0049677F"/>
    <w:rsid w:val="00496919"/>
    <w:rsid w:val="0049697A"/>
    <w:rsid w:val="004969DF"/>
    <w:rsid w:val="00496A24"/>
    <w:rsid w:val="00496A62"/>
    <w:rsid w:val="00496B72"/>
    <w:rsid w:val="00496C54"/>
    <w:rsid w:val="00496CC4"/>
    <w:rsid w:val="00496DE4"/>
    <w:rsid w:val="00496EB9"/>
    <w:rsid w:val="00496F96"/>
    <w:rsid w:val="0049718A"/>
    <w:rsid w:val="0049725C"/>
    <w:rsid w:val="004972DF"/>
    <w:rsid w:val="00497300"/>
    <w:rsid w:val="00497316"/>
    <w:rsid w:val="004973FA"/>
    <w:rsid w:val="0049754D"/>
    <w:rsid w:val="004977A4"/>
    <w:rsid w:val="004979CC"/>
    <w:rsid w:val="00497A35"/>
    <w:rsid w:val="00497CEE"/>
    <w:rsid w:val="00497F03"/>
    <w:rsid w:val="00497F28"/>
    <w:rsid w:val="00497F97"/>
    <w:rsid w:val="004A00BE"/>
    <w:rsid w:val="004A0129"/>
    <w:rsid w:val="004A0232"/>
    <w:rsid w:val="004A0270"/>
    <w:rsid w:val="004A034A"/>
    <w:rsid w:val="004A0428"/>
    <w:rsid w:val="004A04A0"/>
    <w:rsid w:val="004A067F"/>
    <w:rsid w:val="004A06CE"/>
    <w:rsid w:val="004A07F2"/>
    <w:rsid w:val="004A0AE5"/>
    <w:rsid w:val="004A0B5B"/>
    <w:rsid w:val="004A0BC7"/>
    <w:rsid w:val="004A0D2A"/>
    <w:rsid w:val="004A0FE9"/>
    <w:rsid w:val="004A0FEB"/>
    <w:rsid w:val="004A1853"/>
    <w:rsid w:val="004A1A13"/>
    <w:rsid w:val="004A1A58"/>
    <w:rsid w:val="004A1A84"/>
    <w:rsid w:val="004A1DBB"/>
    <w:rsid w:val="004A1F70"/>
    <w:rsid w:val="004A2037"/>
    <w:rsid w:val="004A20D6"/>
    <w:rsid w:val="004A24D3"/>
    <w:rsid w:val="004A251C"/>
    <w:rsid w:val="004A2590"/>
    <w:rsid w:val="004A26BA"/>
    <w:rsid w:val="004A27F8"/>
    <w:rsid w:val="004A2913"/>
    <w:rsid w:val="004A2963"/>
    <w:rsid w:val="004A2A91"/>
    <w:rsid w:val="004A2B9B"/>
    <w:rsid w:val="004A2C1B"/>
    <w:rsid w:val="004A2D45"/>
    <w:rsid w:val="004A2E9A"/>
    <w:rsid w:val="004A2EF5"/>
    <w:rsid w:val="004A2FBC"/>
    <w:rsid w:val="004A334F"/>
    <w:rsid w:val="004A35C2"/>
    <w:rsid w:val="004A378F"/>
    <w:rsid w:val="004A39AB"/>
    <w:rsid w:val="004A3AF7"/>
    <w:rsid w:val="004A3BC5"/>
    <w:rsid w:val="004A3C63"/>
    <w:rsid w:val="004A3DCB"/>
    <w:rsid w:val="004A3DE0"/>
    <w:rsid w:val="004A3DF6"/>
    <w:rsid w:val="004A3F24"/>
    <w:rsid w:val="004A3F62"/>
    <w:rsid w:val="004A3F73"/>
    <w:rsid w:val="004A4030"/>
    <w:rsid w:val="004A4243"/>
    <w:rsid w:val="004A42A5"/>
    <w:rsid w:val="004A42E9"/>
    <w:rsid w:val="004A4349"/>
    <w:rsid w:val="004A4640"/>
    <w:rsid w:val="004A47CF"/>
    <w:rsid w:val="004A4C50"/>
    <w:rsid w:val="004A4C52"/>
    <w:rsid w:val="004A4C54"/>
    <w:rsid w:val="004A4D4E"/>
    <w:rsid w:val="004A4D77"/>
    <w:rsid w:val="004A4DAE"/>
    <w:rsid w:val="004A4DE8"/>
    <w:rsid w:val="004A4FCF"/>
    <w:rsid w:val="004A5163"/>
    <w:rsid w:val="004A5225"/>
    <w:rsid w:val="004A5407"/>
    <w:rsid w:val="004A546E"/>
    <w:rsid w:val="004A55B5"/>
    <w:rsid w:val="004A5776"/>
    <w:rsid w:val="004A594D"/>
    <w:rsid w:val="004A598D"/>
    <w:rsid w:val="004A59D0"/>
    <w:rsid w:val="004A5AD2"/>
    <w:rsid w:val="004A5CC2"/>
    <w:rsid w:val="004A5F0A"/>
    <w:rsid w:val="004A6187"/>
    <w:rsid w:val="004A6249"/>
    <w:rsid w:val="004A63E1"/>
    <w:rsid w:val="004A646F"/>
    <w:rsid w:val="004A64C8"/>
    <w:rsid w:val="004A670E"/>
    <w:rsid w:val="004A6AD1"/>
    <w:rsid w:val="004A6BA9"/>
    <w:rsid w:val="004A6CC6"/>
    <w:rsid w:val="004A6CFD"/>
    <w:rsid w:val="004A6D51"/>
    <w:rsid w:val="004A6E46"/>
    <w:rsid w:val="004A6E70"/>
    <w:rsid w:val="004A6F5C"/>
    <w:rsid w:val="004A6FC6"/>
    <w:rsid w:val="004A7287"/>
    <w:rsid w:val="004A74E5"/>
    <w:rsid w:val="004A7535"/>
    <w:rsid w:val="004A75A6"/>
    <w:rsid w:val="004A75C8"/>
    <w:rsid w:val="004A77DE"/>
    <w:rsid w:val="004A7907"/>
    <w:rsid w:val="004A7973"/>
    <w:rsid w:val="004A7A24"/>
    <w:rsid w:val="004A7A9F"/>
    <w:rsid w:val="004A7B93"/>
    <w:rsid w:val="004A7C8A"/>
    <w:rsid w:val="004A7D88"/>
    <w:rsid w:val="004A7DD0"/>
    <w:rsid w:val="004A7E82"/>
    <w:rsid w:val="004A7EB5"/>
    <w:rsid w:val="004A7FF0"/>
    <w:rsid w:val="004B011D"/>
    <w:rsid w:val="004B0156"/>
    <w:rsid w:val="004B02FB"/>
    <w:rsid w:val="004B03F8"/>
    <w:rsid w:val="004B04A4"/>
    <w:rsid w:val="004B051B"/>
    <w:rsid w:val="004B07A6"/>
    <w:rsid w:val="004B087C"/>
    <w:rsid w:val="004B0906"/>
    <w:rsid w:val="004B09F7"/>
    <w:rsid w:val="004B0A13"/>
    <w:rsid w:val="004B0ABC"/>
    <w:rsid w:val="004B0C5B"/>
    <w:rsid w:val="004B0DA2"/>
    <w:rsid w:val="004B0E22"/>
    <w:rsid w:val="004B0E24"/>
    <w:rsid w:val="004B0E66"/>
    <w:rsid w:val="004B110B"/>
    <w:rsid w:val="004B1282"/>
    <w:rsid w:val="004B1325"/>
    <w:rsid w:val="004B1402"/>
    <w:rsid w:val="004B1441"/>
    <w:rsid w:val="004B144F"/>
    <w:rsid w:val="004B158F"/>
    <w:rsid w:val="004B15BF"/>
    <w:rsid w:val="004B16A0"/>
    <w:rsid w:val="004B16E7"/>
    <w:rsid w:val="004B17A2"/>
    <w:rsid w:val="004B1827"/>
    <w:rsid w:val="004B194B"/>
    <w:rsid w:val="004B194E"/>
    <w:rsid w:val="004B1B7E"/>
    <w:rsid w:val="004B1B8B"/>
    <w:rsid w:val="004B1CC4"/>
    <w:rsid w:val="004B1D19"/>
    <w:rsid w:val="004B1E59"/>
    <w:rsid w:val="004B1F8D"/>
    <w:rsid w:val="004B2067"/>
    <w:rsid w:val="004B2127"/>
    <w:rsid w:val="004B2240"/>
    <w:rsid w:val="004B23B1"/>
    <w:rsid w:val="004B23CF"/>
    <w:rsid w:val="004B24D9"/>
    <w:rsid w:val="004B2560"/>
    <w:rsid w:val="004B2595"/>
    <w:rsid w:val="004B268D"/>
    <w:rsid w:val="004B269F"/>
    <w:rsid w:val="004B270F"/>
    <w:rsid w:val="004B2785"/>
    <w:rsid w:val="004B278E"/>
    <w:rsid w:val="004B28C4"/>
    <w:rsid w:val="004B292C"/>
    <w:rsid w:val="004B295D"/>
    <w:rsid w:val="004B2984"/>
    <w:rsid w:val="004B2A18"/>
    <w:rsid w:val="004B2A19"/>
    <w:rsid w:val="004B2C49"/>
    <w:rsid w:val="004B2C4C"/>
    <w:rsid w:val="004B2CB8"/>
    <w:rsid w:val="004B2D74"/>
    <w:rsid w:val="004B2E62"/>
    <w:rsid w:val="004B3157"/>
    <w:rsid w:val="004B33A1"/>
    <w:rsid w:val="004B357B"/>
    <w:rsid w:val="004B37F8"/>
    <w:rsid w:val="004B3819"/>
    <w:rsid w:val="004B3C24"/>
    <w:rsid w:val="004B3CEA"/>
    <w:rsid w:val="004B3FA8"/>
    <w:rsid w:val="004B4051"/>
    <w:rsid w:val="004B40D5"/>
    <w:rsid w:val="004B411B"/>
    <w:rsid w:val="004B4135"/>
    <w:rsid w:val="004B41AF"/>
    <w:rsid w:val="004B42E6"/>
    <w:rsid w:val="004B4314"/>
    <w:rsid w:val="004B4360"/>
    <w:rsid w:val="004B4391"/>
    <w:rsid w:val="004B43A2"/>
    <w:rsid w:val="004B446C"/>
    <w:rsid w:val="004B4492"/>
    <w:rsid w:val="004B453A"/>
    <w:rsid w:val="004B4553"/>
    <w:rsid w:val="004B4839"/>
    <w:rsid w:val="004B484A"/>
    <w:rsid w:val="004B48D0"/>
    <w:rsid w:val="004B4977"/>
    <w:rsid w:val="004B4B7D"/>
    <w:rsid w:val="004B4C48"/>
    <w:rsid w:val="004B4E62"/>
    <w:rsid w:val="004B4EF0"/>
    <w:rsid w:val="004B5284"/>
    <w:rsid w:val="004B5380"/>
    <w:rsid w:val="004B559D"/>
    <w:rsid w:val="004B5655"/>
    <w:rsid w:val="004B565D"/>
    <w:rsid w:val="004B56EC"/>
    <w:rsid w:val="004B589C"/>
    <w:rsid w:val="004B5960"/>
    <w:rsid w:val="004B598A"/>
    <w:rsid w:val="004B5A2F"/>
    <w:rsid w:val="004B5B37"/>
    <w:rsid w:val="004B5BDD"/>
    <w:rsid w:val="004B5D03"/>
    <w:rsid w:val="004B5D92"/>
    <w:rsid w:val="004B5E9E"/>
    <w:rsid w:val="004B6053"/>
    <w:rsid w:val="004B607C"/>
    <w:rsid w:val="004B60A0"/>
    <w:rsid w:val="004B6282"/>
    <w:rsid w:val="004B628D"/>
    <w:rsid w:val="004B62DA"/>
    <w:rsid w:val="004B63A1"/>
    <w:rsid w:val="004B64CB"/>
    <w:rsid w:val="004B66A4"/>
    <w:rsid w:val="004B66E0"/>
    <w:rsid w:val="004B66F2"/>
    <w:rsid w:val="004B67F6"/>
    <w:rsid w:val="004B6899"/>
    <w:rsid w:val="004B697E"/>
    <w:rsid w:val="004B69EC"/>
    <w:rsid w:val="004B6A61"/>
    <w:rsid w:val="004B6B36"/>
    <w:rsid w:val="004B6C10"/>
    <w:rsid w:val="004B6C6C"/>
    <w:rsid w:val="004B6CEB"/>
    <w:rsid w:val="004B6DBE"/>
    <w:rsid w:val="004B6E69"/>
    <w:rsid w:val="004B6EC7"/>
    <w:rsid w:val="004B6EF3"/>
    <w:rsid w:val="004B6F9E"/>
    <w:rsid w:val="004B6FB0"/>
    <w:rsid w:val="004B70BD"/>
    <w:rsid w:val="004B7188"/>
    <w:rsid w:val="004B724C"/>
    <w:rsid w:val="004B7529"/>
    <w:rsid w:val="004B78B1"/>
    <w:rsid w:val="004B796B"/>
    <w:rsid w:val="004B7BA1"/>
    <w:rsid w:val="004B7BB1"/>
    <w:rsid w:val="004B7C83"/>
    <w:rsid w:val="004B7CA7"/>
    <w:rsid w:val="004C0081"/>
    <w:rsid w:val="004C0082"/>
    <w:rsid w:val="004C0095"/>
    <w:rsid w:val="004C021C"/>
    <w:rsid w:val="004C04DC"/>
    <w:rsid w:val="004C0515"/>
    <w:rsid w:val="004C0636"/>
    <w:rsid w:val="004C066C"/>
    <w:rsid w:val="004C086A"/>
    <w:rsid w:val="004C0968"/>
    <w:rsid w:val="004C09B6"/>
    <w:rsid w:val="004C0BA0"/>
    <w:rsid w:val="004C0BC8"/>
    <w:rsid w:val="004C0CED"/>
    <w:rsid w:val="004C0FBF"/>
    <w:rsid w:val="004C11C7"/>
    <w:rsid w:val="004C125E"/>
    <w:rsid w:val="004C12B0"/>
    <w:rsid w:val="004C12F3"/>
    <w:rsid w:val="004C1563"/>
    <w:rsid w:val="004C163E"/>
    <w:rsid w:val="004C1862"/>
    <w:rsid w:val="004C19AA"/>
    <w:rsid w:val="004C1A09"/>
    <w:rsid w:val="004C1B1F"/>
    <w:rsid w:val="004C1C0E"/>
    <w:rsid w:val="004C1C2F"/>
    <w:rsid w:val="004C1D05"/>
    <w:rsid w:val="004C1DF9"/>
    <w:rsid w:val="004C1E3F"/>
    <w:rsid w:val="004C1F9A"/>
    <w:rsid w:val="004C2019"/>
    <w:rsid w:val="004C2043"/>
    <w:rsid w:val="004C20F2"/>
    <w:rsid w:val="004C2142"/>
    <w:rsid w:val="004C22E5"/>
    <w:rsid w:val="004C235A"/>
    <w:rsid w:val="004C2544"/>
    <w:rsid w:val="004C261A"/>
    <w:rsid w:val="004C2715"/>
    <w:rsid w:val="004C2749"/>
    <w:rsid w:val="004C2900"/>
    <w:rsid w:val="004C2E47"/>
    <w:rsid w:val="004C2FEF"/>
    <w:rsid w:val="004C31B3"/>
    <w:rsid w:val="004C3202"/>
    <w:rsid w:val="004C338C"/>
    <w:rsid w:val="004C3409"/>
    <w:rsid w:val="004C349D"/>
    <w:rsid w:val="004C352D"/>
    <w:rsid w:val="004C3561"/>
    <w:rsid w:val="004C35BB"/>
    <w:rsid w:val="004C362C"/>
    <w:rsid w:val="004C3663"/>
    <w:rsid w:val="004C387C"/>
    <w:rsid w:val="004C3898"/>
    <w:rsid w:val="004C3A3C"/>
    <w:rsid w:val="004C3C89"/>
    <w:rsid w:val="004C3C8F"/>
    <w:rsid w:val="004C3E57"/>
    <w:rsid w:val="004C4315"/>
    <w:rsid w:val="004C432C"/>
    <w:rsid w:val="004C43CA"/>
    <w:rsid w:val="004C44AB"/>
    <w:rsid w:val="004C456A"/>
    <w:rsid w:val="004C4688"/>
    <w:rsid w:val="004C47FC"/>
    <w:rsid w:val="004C485E"/>
    <w:rsid w:val="004C48AD"/>
    <w:rsid w:val="004C498E"/>
    <w:rsid w:val="004C4BDA"/>
    <w:rsid w:val="004C4C36"/>
    <w:rsid w:val="004C4C4E"/>
    <w:rsid w:val="004C4EDF"/>
    <w:rsid w:val="004C4FC3"/>
    <w:rsid w:val="004C4FF3"/>
    <w:rsid w:val="004C52C6"/>
    <w:rsid w:val="004C534A"/>
    <w:rsid w:val="004C53A5"/>
    <w:rsid w:val="004C544B"/>
    <w:rsid w:val="004C5460"/>
    <w:rsid w:val="004C54A7"/>
    <w:rsid w:val="004C54AE"/>
    <w:rsid w:val="004C54D1"/>
    <w:rsid w:val="004C555A"/>
    <w:rsid w:val="004C5680"/>
    <w:rsid w:val="004C5748"/>
    <w:rsid w:val="004C5750"/>
    <w:rsid w:val="004C58D0"/>
    <w:rsid w:val="004C58E0"/>
    <w:rsid w:val="004C59B3"/>
    <w:rsid w:val="004C5B33"/>
    <w:rsid w:val="004C5B52"/>
    <w:rsid w:val="004C5C2E"/>
    <w:rsid w:val="004C5C5B"/>
    <w:rsid w:val="004C5CB3"/>
    <w:rsid w:val="004C5D26"/>
    <w:rsid w:val="004C5D52"/>
    <w:rsid w:val="004C5D91"/>
    <w:rsid w:val="004C5DAA"/>
    <w:rsid w:val="004C6272"/>
    <w:rsid w:val="004C636F"/>
    <w:rsid w:val="004C63A2"/>
    <w:rsid w:val="004C642E"/>
    <w:rsid w:val="004C644C"/>
    <w:rsid w:val="004C650D"/>
    <w:rsid w:val="004C6623"/>
    <w:rsid w:val="004C6836"/>
    <w:rsid w:val="004C6963"/>
    <w:rsid w:val="004C6AAE"/>
    <w:rsid w:val="004C6FEF"/>
    <w:rsid w:val="004C71F4"/>
    <w:rsid w:val="004C730D"/>
    <w:rsid w:val="004C7358"/>
    <w:rsid w:val="004C754C"/>
    <w:rsid w:val="004C7651"/>
    <w:rsid w:val="004C76A8"/>
    <w:rsid w:val="004C7715"/>
    <w:rsid w:val="004C7844"/>
    <w:rsid w:val="004C79B3"/>
    <w:rsid w:val="004C7B6A"/>
    <w:rsid w:val="004C7CE8"/>
    <w:rsid w:val="004C7E0C"/>
    <w:rsid w:val="004C7F1F"/>
    <w:rsid w:val="004D0004"/>
    <w:rsid w:val="004D0048"/>
    <w:rsid w:val="004D0173"/>
    <w:rsid w:val="004D01D4"/>
    <w:rsid w:val="004D0423"/>
    <w:rsid w:val="004D0424"/>
    <w:rsid w:val="004D0547"/>
    <w:rsid w:val="004D05D5"/>
    <w:rsid w:val="004D0703"/>
    <w:rsid w:val="004D07D7"/>
    <w:rsid w:val="004D0884"/>
    <w:rsid w:val="004D08E1"/>
    <w:rsid w:val="004D0969"/>
    <w:rsid w:val="004D0B0F"/>
    <w:rsid w:val="004D0C34"/>
    <w:rsid w:val="004D0D33"/>
    <w:rsid w:val="004D0ED0"/>
    <w:rsid w:val="004D0ED6"/>
    <w:rsid w:val="004D0F76"/>
    <w:rsid w:val="004D1027"/>
    <w:rsid w:val="004D10C6"/>
    <w:rsid w:val="004D112E"/>
    <w:rsid w:val="004D137D"/>
    <w:rsid w:val="004D1386"/>
    <w:rsid w:val="004D1410"/>
    <w:rsid w:val="004D1461"/>
    <w:rsid w:val="004D1488"/>
    <w:rsid w:val="004D1519"/>
    <w:rsid w:val="004D1703"/>
    <w:rsid w:val="004D1796"/>
    <w:rsid w:val="004D1973"/>
    <w:rsid w:val="004D1B5C"/>
    <w:rsid w:val="004D1B81"/>
    <w:rsid w:val="004D1CD9"/>
    <w:rsid w:val="004D1DF6"/>
    <w:rsid w:val="004D1E98"/>
    <w:rsid w:val="004D1EC2"/>
    <w:rsid w:val="004D202B"/>
    <w:rsid w:val="004D2042"/>
    <w:rsid w:val="004D2237"/>
    <w:rsid w:val="004D241A"/>
    <w:rsid w:val="004D2790"/>
    <w:rsid w:val="004D2994"/>
    <w:rsid w:val="004D2C50"/>
    <w:rsid w:val="004D2C8E"/>
    <w:rsid w:val="004D2E24"/>
    <w:rsid w:val="004D2EFC"/>
    <w:rsid w:val="004D2F57"/>
    <w:rsid w:val="004D2FC0"/>
    <w:rsid w:val="004D309D"/>
    <w:rsid w:val="004D31D5"/>
    <w:rsid w:val="004D31EA"/>
    <w:rsid w:val="004D325B"/>
    <w:rsid w:val="004D33E9"/>
    <w:rsid w:val="004D356B"/>
    <w:rsid w:val="004D3618"/>
    <w:rsid w:val="004D3697"/>
    <w:rsid w:val="004D3707"/>
    <w:rsid w:val="004D37B7"/>
    <w:rsid w:val="004D3903"/>
    <w:rsid w:val="004D3B4F"/>
    <w:rsid w:val="004D3B7A"/>
    <w:rsid w:val="004D3C83"/>
    <w:rsid w:val="004D3CDF"/>
    <w:rsid w:val="004D3DBA"/>
    <w:rsid w:val="004D3E66"/>
    <w:rsid w:val="004D3EAE"/>
    <w:rsid w:val="004D3EEA"/>
    <w:rsid w:val="004D3FC0"/>
    <w:rsid w:val="004D40D7"/>
    <w:rsid w:val="004D41EB"/>
    <w:rsid w:val="004D42E8"/>
    <w:rsid w:val="004D4350"/>
    <w:rsid w:val="004D43FC"/>
    <w:rsid w:val="004D4430"/>
    <w:rsid w:val="004D4563"/>
    <w:rsid w:val="004D45C7"/>
    <w:rsid w:val="004D4635"/>
    <w:rsid w:val="004D47C5"/>
    <w:rsid w:val="004D4991"/>
    <w:rsid w:val="004D4A55"/>
    <w:rsid w:val="004D4A57"/>
    <w:rsid w:val="004D4B44"/>
    <w:rsid w:val="004D4D68"/>
    <w:rsid w:val="004D4E60"/>
    <w:rsid w:val="004D4FF1"/>
    <w:rsid w:val="004D50CF"/>
    <w:rsid w:val="004D5796"/>
    <w:rsid w:val="004D580A"/>
    <w:rsid w:val="004D581C"/>
    <w:rsid w:val="004D595A"/>
    <w:rsid w:val="004D5ABE"/>
    <w:rsid w:val="004D5B79"/>
    <w:rsid w:val="004D5C33"/>
    <w:rsid w:val="004D5D33"/>
    <w:rsid w:val="004D5F31"/>
    <w:rsid w:val="004D6332"/>
    <w:rsid w:val="004D6398"/>
    <w:rsid w:val="004D6408"/>
    <w:rsid w:val="004D647F"/>
    <w:rsid w:val="004D65D7"/>
    <w:rsid w:val="004D6602"/>
    <w:rsid w:val="004D66C2"/>
    <w:rsid w:val="004D677F"/>
    <w:rsid w:val="004D67ED"/>
    <w:rsid w:val="004D6991"/>
    <w:rsid w:val="004D6BBE"/>
    <w:rsid w:val="004D6CDC"/>
    <w:rsid w:val="004D6F20"/>
    <w:rsid w:val="004D709B"/>
    <w:rsid w:val="004D7166"/>
    <w:rsid w:val="004D71C1"/>
    <w:rsid w:val="004D7311"/>
    <w:rsid w:val="004D73F7"/>
    <w:rsid w:val="004D74CF"/>
    <w:rsid w:val="004D75D7"/>
    <w:rsid w:val="004D791D"/>
    <w:rsid w:val="004D7B08"/>
    <w:rsid w:val="004D7BE7"/>
    <w:rsid w:val="004E0265"/>
    <w:rsid w:val="004E0317"/>
    <w:rsid w:val="004E0402"/>
    <w:rsid w:val="004E04FB"/>
    <w:rsid w:val="004E0793"/>
    <w:rsid w:val="004E088F"/>
    <w:rsid w:val="004E09AE"/>
    <w:rsid w:val="004E0A20"/>
    <w:rsid w:val="004E0A75"/>
    <w:rsid w:val="004E0C21"/>
    <w:rsid w:val="004E0DE3"/>
    <w:rsid w:val="004E1018"/>
    <w:rsid w:val="004E1141"/>
    <w:rsid w:val="004E1339"/>
    <w:rsid w:val="004E133E"/>
    <w:rsid w:val="004E137A"/>
    <w:rsid w:val="004E1399"/>
    <w:rsid w:val="004E13CA"/>
    <w:rsid w:val="004E1428"/>
    <w:rsid w:val="004E1671"/>
    <w:rsid w:val="004E16B1"/>
    <w:rsid w:val="004E1775"/>
    <w:rsid w:val="004E17BD"/>
    <w:rsid w:val="004E194F"/>
    <w:rsid w:val="004E1965"/>
    <w:rsid w:val="004E19F9"/>
    <w:rsid w:val="004E1A32"/>
    <w:rsid w:val="004E1AAA"/>
    <w:rsid w:val="004E1BAE"/>
    <w:rsid w:val="004E1CDD"/>
    <w:rsid w:val="004E1E06"/>
    <w:rsid w:val="004E1E11"/>
    <w:rsid w:val="004E208C"/>
    <w:rsid w:val="004E2095"/>
    <w:rsid w:val="004E2258"/>
    <w:rsid w:val="004E22E7"/>
    <w:rsid w:val="004E2348"/>
    <w:rsid w:val="004E24DF"/>
    <w:rsid w:val="004E26A5"/>
    <w:rsid w:val="004E26D1"/>
    <w:rsid w:val="004E29D2"/>
    <w:rsid w:val="004E2B68"/>
    <w:rsid w:val="004E2B94"/>
    <w:rsid w:val="004E2BF5"/>
    <w:rsid w:val="004E2CAF"/>
    <w:rsid w:val="004E2EEA"/>
    <w:rsid w:val="004E2FC4"/>
    <w:rsid w:val="004E3018"/>
    <w:rsid w:val="004E33BF"/>
    <w:rsid w:val="004E3438"/>
    <w:rsid w:val="004E3484"/>
    <w:rsid w:val="004E35D6"/>
    <w:rsid w:val="004E3690"/>
    <w:rsid w:val="004E36EA"/>
    <w:rsid w:val="004E3709"/>
    <w:rsid w:val="004E38B4"/>
    <w:rsid w:val="004E391D"/>
    <w:rsid w:val="004E3A52"/>
    <w:rsid w:val="004E3B64"/>
    <w:rsid w:val="004E3B76"/>
    <w:rsid w:val="004E3B8E"/>
    <w:rsid w:val="004E3D2D"/>
    <w:rsid w:val="004E3E5E"/>
    <w:rsid w:val="004E3FA6"/>
    <w:rsid w:val="004E4024"/>
    <w:rsid w:val="004E402E"/>
    <w:rsid w:val="004E4135"/>
    <w:rsid w:val="004E41A3"/>
    <w:rsid w:val="004E41F9"/>
    <w:rsid w:val="004E434D"/>
    <w:rsid w:val="004E4409"/>
    <w:rsid w:val="004E442C"/>
    <w:rsid w:val="004E45BC"/>
    <w:rsid w:val="004E4611"/>
    <w:rsid w:val="004E4779"/>
    <w:rsid w:val="004E4A30"/>
    <w:rsid w:val="004E4C97"/>
    <w:rsid w:val="004E4CDB"/>
    <w:rsid w:val="004E4D3D"/>
    <w:rsid w:val="004E4D91"/>
    <w:rsid w:val="004E4DB1"/>
    <w:rsid w:val="004E4F53"/>
    <w:rsid w:val="004E4F7B"/>
    <w:rsid w:val="004E5092"/>
    <w:rsid w:val="004E510C"/>
    <w:rsid w:val="004E53F9"/>
    <w:rsid w:val="004E5527"/>
    <w:rsid w:val="004E558B"/>
    <w:rsid w:val="004E57B6"/>
    <w:rsid w:val="004E59BC"/>
    <w:rsid w:val="004E5B42"/>
    <w:rsid w:val="004E5BFA"/>
    <w:rsid w:val="004E5D23"/>
    <w:rsid w:val="004E5D7C"/>
    <w:rsid w:val="004E5E8B"/>
    <w:rsid w:val="004E5F19"/>
    <w:rsid w:val="004E607F"/>
    <w:rsid w:val="004E609F"/>
    <w:rsid w:val="004E60DB"/>
    <w:rsid w:val="004E6148"/>
    <w:rsid w:val="004E61A5"/>
    <w:rsid w:val="004E6222"/>
    <w:rsid w:val="004E62CD"/>
    <w:rsid w:val="004E6440"/>
    <w:rsid w:val="004E65AF"/>
    <w:rsid w:val="004E65D9"/>
    <w:rsid w:val="004E6604"/>
    <w:rsid w:val="004E6634"/>
    <w:rsid w:val="004E675D"/>
    <w:rsid w:val="004E6869"/>
    <w:rsid w:val="004E68A8"/>
    <w:rsid w:val="004E6919"/>
    <w:rsid w:val="004E69E2"/>
    <w:rsid w:val="004E6A85"/>
    <w:rsid w:val="004E6C12"/>
    <w:rsid w:val="004E6C8A"/>
    <w:rsid w:val="004E6E73"/>
    <w:rsid w:val="004E6F1D"/>
    <w:rsid w:val="004E7058"/>
    <w:rsid w:val="004E721A"/>
    <w:rsid w:val="004E7244"/>
    <w:rsid w:val="004E729D"/>
    <w:rsid w:val="004E72A1"/>
    <w:rsid w:val="004E7690"/>
    <w:rsid w:val="004E7886"/>
    <w:rsid w:val="004E79E2"/>
    <w:rsid w:val="004E7A80"/>
    <w:rsid w:val="004E7C10"/>
    <w:rsid w:val="004E7C54"/>
    <w:rsid w:val="004E7CC2"/>
    <w:rsid w:val="004E7D0A"/>
    <w:rsid w:val="004E7D78"/>
    <w:rsid w:val="004E7DC4"/>
    <w:rsid w:val="004E7E59"/>
    <w:rsid w:val="004E7F56"/>
    <w:rsid w:val="004F00E1"/>
    <w:rsid w:val="004F01A6"/>
    <w:rsid w:val="004F01F6"/>
    <w:rsid w:val="004F0223"/>
    <w:rsid w:val="004F0318"/>
    <w:rsid w:val="004F039F"/>
    <w:rsid w:val="004F0521"/>
    <w:rsid w:val="004F0561"/>
    <w:rsid w:val="004F056C"/>
    <w:rsid w:val="004F068B"/>
    <w:rsid w:val="004F0703"/>
    <w:rsid w:val="004F0775"/>
    <w:rsid w:val="004F07F5"/>
    <w:rsid w:val="004F09A9"/>
    <w:rsid w:val="004F09C7"/>
    <w:rsid w:val="004F0BBD"/>
    <w:rsid w:val="004F0C7D"/>
    <w:rsid w:val="004F0CBF"/>
    <w:rsid w:val="004F0EB5"/>
    <w:rsid w:val="004F0FB2"/>
    <w:rsid w:val="004F1035"/>
    <w:rsid w:val="004F10F8"/>
    <w:rsid w:val="004F1117"/>
    <w:rsid w:val="004F1194"/>
    <w:rsid w:val="004F1296"/>
    <w:rsid w:val="004F12D3"/>
    <w:rsid w:val="004F1307"/>
    <w:rsid w:val="004F1334"/>
    <w:rsid w:val="004F149E"/>
    <w:rsid w:val="004F14D8"/>
    <w:rsid w:val="004F154D"/>
    <w:rsid w:val="004F15BF"/>
    <w:rsid w:val="004F163C"/>
    <w:rsid w:val="004F16CB"/>
    <w:rsid w:val="004F1949"/>
    <w:rsid w:val="004F1A8B"/>
    <w:rsid w:val="004F1CB7"/>
    <w:rsid w:val="004F1D63"/>
    <w:rsid w:val="004F1F74"/>
    <w:rsid w:val="004F2172"/>
    <w:rsid w:val="004F21DF"/>
    <w:rsid w:val="004F2368"/>
    <w:rsid w:val="004F2416"/>
    <w:rsid w:val="004F24CD"/>
    <w:rsid w:val="004F28C3"/>
    <w:rsid w:val="004F2966"/>
    <w:rsid w:val="004F2A0D"/>
    <w:rsid w:val="004F2C5C"/>
    <w:rsid w:val="004F2FDA"/>
    <w:rsid w:val="004F301C"/>
    <w:rsid w:val="004F30CB"/>
    <w:rsid w:val="004F3307"/>
    <w:rsid w:val="004F332D"/>
    <w:rsid w:val="004F33AC"/>
    <w:rsid w:val="004F33BA"/>
    <w:rsid w:val="004F3534"/>
    <w:rsid w:val="004F3541"/>
    <w:rsid w:val="004F360C"/>
    <w:rsid w:val="004F369B"/>
    <w:rsid w:val="004F37A9"/>
    <w:rsid w:val="004F37CB"/>
    <w:rsid w:val="004F38C6"/>
    <w:rsid w:val="004F38FD"/>
    <w:rsid w:val="004F3915"/>
    <w:rsid w:val="004F3A3E"/>
    <w:rsid w:val="004F3B51"/>
    <w:rsid w:val="004F3B69"/>
    <w:rsid w:val="004F3B87"/>
    <w:rsid w:val="004F3C26"/>
    <w:rsid w:val="004F3C76"/>
    <w:rsid w:val="004F3D50"/>
    <w:rsid w:val="004F3E08"/>
    <w:rsid w:val="004F3F35"/>
    <w:rsid w:val="004F4073"/>
    <w:rsid w:val="004F4166"/>
    <w:rsid w:val="004F41DC"/>
    <w:rsid w:val="004F44D8"/>
    <w:rsid w:val="004F465E"/>
    <w:rsid w:val="004F47AD"/>
    <w:rsid w:val="004F4E1A"/>
    <w:rsid w:val="004F4F63"/>
    <w:rsid w:val="004F52B2"/>
    <w:rsid w:val="004F5336"/>
    <w:rsid w:val="004F53D3"/>
    <w:rsid w:val="004F53F4"/>
    <w:rsid w:val="004F54CC"/>
    <w:rsid w:val="004F5721"/>
    <w:rsid w:val="004F5861"/>
    <w:rsid w:val="004F59C9"/>
    <w:rsid w:val="004F5D35"/>
    <w:rsid w:val="004F5D78"/>
    <w:rsid w:val="004F5DB2"/>
    <w:rsid w:val="004F5DD2"/>
    <w:rsid w:val="004F5DED"/>
    <w:rsid w:val="004F5E3D"/>
    <w:rsid w:val="004F60EC"/>
    <w:rsid w:val="004F61C0"/>
    <w:rsid w:val="004F62B3"/>
    <w:rsid w:val="004F62CB"/>
    <w:rsid w:val="004F62CF"/>
    <w:rsid w:val="004F6324"/>
    <w:rsid w:val="004F65CB"/>
    <w:rsid w:val="004F65F1"/>
    <w:rsid w:val="004F68FD"/>
    <w:rsid w:val="004F6987"/>
    <w:rsid w:val="004F6A66"/>
    <w:rsid w:val="004F6AB7"/>
    <w:rsid w:val="004F6C87"/>
    <w:rsid w:val="004F6CAD"/>
    <w:rsid w:val="004F6CCE"/>
    <w:rsid w:val="004F6F99"/>
    <w:rsid w:val="004F6FCA"/>
    <w:rsid w:val="004F70D0"/>
    <w:rsid w:val="004F71F9"/>
    <w:rsid w:val="004F71FF"/>
    <w:rsid w:val="004F721F"/>
    <w:rsid w:val="004F7362"/>
    <w:rsid w:val="004F73D6"/>
    <w:rsid w:val="004F748D"/>
    <w:rsid w:val="004F75EF"/>
    <w:rsid w:val="004F75F6"/>
    <w:rsid w:val="004F76B1"/>
    <w:rsid w:val="004F781A"/>
    <w:rsid w:val="004F7895"/>
    <w:rsid w:val="004F7D77"/>
    <w:rsid w:val="004F7E31"/>
    <w:rsid w:val="004F7F17"/>
    <w:rsid w:val="004F7FE4"/>
    <w:rsid w:val="00500032"/>
    <w:rsid w:val="00500099"/>
    <w:rsid w:val="00500233"/>
    <w:rsid w:val="00500321"/>
    <w:rsid w:val="0050035C"/>
    <w:rsid w:val="00500492"/>
    <w:rsid w:val="0050062F"/>
    <w:rsid w:val="005006B3"/>
    <w:rsid w:val="005008AC"/>
    <w:rsid w:val="005008BC"/>
    <w:rsid w:val="00500952"/>
    <w:rsid w:val="00500BE6"/>
    <w:rsid w:val="00500C06"/>
    <w:rsid w:val="00500D99"/>
    <w:rsid w:val="00500E5A"/>
    <w:rsid w:val="00500FFC"/>
    <w:rsid w:val="00501213"/>
    <w:rsid w:val="00501272"/>
    <w:rsid w:val="00501381"/>
    <w:rsid w:val="00501453"/>
    <w:rsid w:val="005015A9"/>
    <w:rsid w:val="005015BF"/>
    <w:rsid w:val="005016FA"/>
    <w:rsid w:val="00501ADE"/>
    <w:rsid w:val="00501C21"/>
    <w:rsid w:val="00501CD3"/>
    <w:rsid w:val="00501F2C"/>
    <w:rsid w:val="00502309"/>
    <w:rsid w:val="00502342"/>
    <w:rsid w:val="005023AD"/>
    <w:rsid w:val="005025C7"/>
    <w:rsid w:val="005025D0"/>
    <w:rsid w:val="00502795"/>
    <w:rsid w:val="00502999"/>
    <w:rsid w:val="00502B45"/>
    <w:rsid w:val="00502C92"/>
    <w:rsid w:val="00502FCB"/>
    <w:rsid w:val="00502FD3"/>
    <w:rsid w:val="005030E6"/>
    <w:rsid w:val="005030EC"/>
    <w:rsid w:val="005031E9"/>
    <w:rsid w:val="0050332F"/>
    <w:rsid w:val="0050355A"/>
    <w:rsid w:val="00503680"/>
    <w:rsid w:val="00503703"/>
    <w:rsid w:val="0050376F"/>
    <w:rsid w:val="00503774"/>
    <w:rsid w:val="00503829"/>
    <w:rsid w:val="00503836"/>
    <w:rsid w:val="00503869"/>
    <w:rsid w:val="0050389C"/>
    <w:rsid w:val="0050392F"/>
    <w:rsid w:val="005039B0"/>
    <w:rsid w:val="00503A0F"/>
    <w:rsid w:val="00503A50"/>
    <w:rsid w:val="00503A97"/>
    <w:rsid w:val="00503ACD"/>
    <w:rsid w:val="00503BEC"/>
    <w:rsid w:val="00503C38"/>
    <w:rsid w:val="00503C5B"/>
    <w:rsid w:val="00503D06"/>
    <w:rsid w:val="00503D98"/>
    <w:rsid w:val="00503D9C"/>
    <w:rsid w:val="00503DEC"/>
    <w:rsid w:val="00503EBA"/>
    <w:rsid w:val="00503F0E"/>
    <w:rsid w:val="00503F2D"/>
    <w:rsid w:val="0050413E"/>
    <w:rsid w:val="005041AA"/>
    <w:rsid w:val="005044A0"/>
    <w:rsid w:val="0050453E"/>
    <w:rsid w:val="005045CA"/>
    <w:rsid w:val="00504781"/>
    <w:rsid w:val="005047E5"/>
    <w:rsid w:val="00504AF2"/>
    <w:rsid w:val="00504B7E"/>
    <w:rsid w:val="00504D1C"/>
    <w:rsid w:val="00504FF6"/>
    <w:rsid w:val="00505047"/>
    <w:rsid w:val="005050EF"/>
    <w:rsid w:val="00505405"/>
    <w:rsid w:val="00505454"/>
    <w:rsid w:val="00505489"/>
    <w:rsid w:val="0050548E"/>
    <w:rsid w:val="005054D2"/>
    <w:rsid w:val="00505743"/>
    <w:rsid w:val="005057CA"/>
    <w:rsid w:val="005057D0"/>
    <w:rsid w:val="0050585B"/>
    <w:rsid w:val="0050598C"/>
    <w:rsid w:val="00505A94"/>
    <w:rsid w:val="00505AD6"/>
    <w:rsid w:val="00505B02"/>
    <w:rsid w:val="00505CC7"/>
    <w:rsid w:val="00505CCB"/>
    <w:rsid w:val="00505D89"/>
    <w:rsid w:val="00505F2F"/>
    <w:rsid w:val="0050633D"/>
    <w:rsid w:val="0050640E"/>
    <w:rsid w:val="00506457"/>
    <w:rsid w:val="005065CB"/>
    <w:rsid w:val="005066FA"/>
    <w:rsid w:val="0050679F"/>
    <w:rsid w:val="00506A0B"/>
    <w:rsid w:val="00506A9B"/>
    <w:rsid w:val="00506B9A"/>
    <w:rsid w:val="00506C5B"/>
    <w:rsid w:val="00506D73"/>
    <w:rsid w:val="00506D8D"/>
    <w:rsid w:val="00506E7F"/>
    <w:rsid w:val="00506F2C"/>
    <w:rsid w:val="00506F43"/>
    <w:rsid w:val="005070A7"/>
    <w:rsid w:val="0050712F"/>
    <w:rsid w:val="00507145"/>
    <w:rsid w:val="0050723B"/>
    <w:rsid w:val="0050723C"/>
    <w:rsid w:val="005072F2"/>
    <w:rsid w:val="005073C6"/>
    <w:rsid w:val="0050752B"/>
    <w:rsid w:val="0050757C"/>
    <w:rsid w:val="00507615"/>
    <w:rsid w:val="00507835"/>
    <w:rsid w:val="00507838"/>
    <w:rsid w:val="005078D2"/>
    <w:rsid w:val="005079BB"/>
    <w:rsid w:val="00507A44"/>
    <w:rsid w:val="00507CBC"/>
    <w:rsid w:val="00507D3F"/>
    <w:rsid w:val="00507DAD"/>
    <w:rsid w:val="00507E16"/>
    <w:rsid w:val="00507FBF"/>
    <w:rsid w:val="00510081"/>
    <w:rsid w:val="0051019A"/>
    <w:rsid w:val="005101BF"/>
    <w:rsid w:val="00510363"/>
    <w:rsid w:val="0051070E"/>
    <w:rsid w:val="0051081E"/>
    <w:rsid w:val="00510859"/>
    <w:rsid w:val="00510C23"/>
    <w:rsid w:val="00510CBD"/>
    <w:rsid w:val="00510DAF"/>
    <w:rsid w:val="00510F6C"/>
    <w:rsid w:val="005111DD"/>
    <w:rsid w:val="005112A6"/>
    <w:rsid w:val="00511443"/>
    <w:rsid w:val="0051144F"/>
    <w:rsid w:val="00511464"/>
    <w:rsid w:val="005114E1"/>
    <w:rsid w:val="005115A1"/>
    <w:rsid w:val="005115A9"/>
    <w:rsid w:val="00511722"/>
    <w:rsid w:val="005118D4"/>
    <w:rsid w:val="00511A3A"/>
    <w:rsid w:val="00511CD3"/>
    <w:rsid w:val="00511E66"/>
    <w:rsid w:val="005120D5"/>
    <w:rsid w:val="005123B5"/>
    <w:rsid w:val="005123CE"/>
    <w:rsid w:val="005124E2"/>
    <w:rsid w:val="00512502"/>
    <w:rsid w:val="00512552"/>
    <w:rsid w:val="0051256C"/>
    <w:rsid w:val="005125DB"/>
    <w:rsid w:val="0051281B"/>
    <w:rsid w:val="005129E3"/>
    <w:rsid w:val="00512D10"/>
    <w:rsid w:val="00512DD4"/>
    <w:rsid w:val="00512E43"/>
    <w:rsid w:val="00512E45"/>
    <w:rsid w:val="00512E8E"/>
    <w:rsid w:val="00512EC9"/>
    <w:rsid w:val="00513030"/>
    <w:rsid w:val="0051314A"/>
    <w:rsid w:val="00513174"/>
    <w:rsid w:val="0051327B"/>
    <w:rsid w:val="00513328"/>
    <w:rsid w:val="00513422"/>
    <w:rsid w:val="0051353C"/>
    <w:rsid w:val="00513605"/>
    <w:rsid w:val="0051366B"/>
    <w:rsid w:val="00513897"/>
    <w:rsid w:val="00513B9F"/>
    <w:rsid w:val="00513D04"/>
    <w:rsid w:val="00513DB0"/>
    <w:rsid w:val="0051429D"/>
    <w:rsid w:val="005142FB"/>
    <w:rsid w:val="00514733"/>
    <w:rsid w:val="0051477F"/>
    <w:rsid w:val="00514956"/>
    <w:rsid w:val="00514CA7"/>
    <w:rsid w:val="00514E46"/>
    <w:rsid w:val="00514E51"/>
    <w:rsid w:val="00514FEA"/>
    <w:rsid w:val="00515002"/>
    <w:rsid w:val="00515034"/>
    <w:rsid w:val="00515097"/>
    <w:rsid w:val="00515130"/>
    <w:rsid w:val="005151A9"/>
    <w:rsid w:val="0051522A"/>
    <w:rsid w:val="0051523B"/>
    <w:rsid w:val="00515254"/>
    <w:rsid w:val="00515280"/>
    <w:rsid w:val="00515291"/>
    <w:rsid w:val="005153A1"/>
    <w:rsid w:val="005153A8"/>
    <w:rsid w:val="0051543E"/>
    <w:rsid w:val="00515480"/>
    <w:rsid w:val="005154D9"/>
    <w:rsid w:val="005155F5"/>
    <w:rsid w:val="005156DF"/>
    <w:rsid w:val="0051570F"/>
    <w:rsid w:val="0051581A"/>
    <w:rsid w:val="005158E3"/>
    <w:rsid w:val="00515941"/>
    <w:rsid w:val="00515CF5"/>
    <w:rsid w:val="00515ED8"/>
    <w:rsid w:val="00515F03"/>
    <w:rsid w:val="00515F7D"/>
    <w:rsid w:val="00515FD2"/>
    <w:rsid w:val="00516144"/>
    <w:rsid w:val="005162A7"/>
    <w:rsid w:val="00516648"/>
    <w:rsid w:val="0051676A"/>
    <w:rsid w:val="00516803"/>
    <w:rsid w:val="00516890"/>
    <w:rsid w:val="00516A89"/>
    <w:rsid w:val="00516B86"/>
    <w:rsid w:val="00516D51"/>
    <w:rsid w:val="00516DAA"/>
    <w:rsid w:val="00516DC0"/>
    <w:rsid w:val="00516EF0"/>
    <w:rsid w:val="00516FE7"/>
    <w:rsid w:val="00517011"/>
    <w:rsid w:val="005170CD"/>
    <w:rsid w:val="0051714C"/>
    <w:rsid w:val="00517458"/>
    <w:rsid w:val="0051746C"/>
    <w:rsid w:val="00517490"/>
    <w:rsid w:val="005174FC"/>
    <w:rsid w:val="00517509"/>
    <w:rsid w:val="005175B7"/>
    <w:rsid w:val="005175BB"/>
    <w:rsid w:val="005176A1"/>
    <w:rsid w:val="005176FD"/>
    <w:rsid w:val="00517965"/>
    <w:rsid w:val="00517A06"/>
    <w:rsid w:val="00517BAF"/>
    <w:rsid w:val="00517CB0"/>
    <w:rsid w:val="00517CC7"/>
    <w:rsid w:val="00517D36"/>
    <w:rsid w:val="00517DC8"/>
    <w:rsid w:val="00517FCA"/>
    <w:rsid w:val="00517FD7"/>
    <w:rsid w:val="00520090"/>
    <w:rsid w:val="005200D0"/>
    <w:rsid w:val="00520158"/>
    <w:rsid w:val="005204C8"/>
    <w:rsid w:val="005205B9"/>
    <w:rsid w:val="005208BD"/>
    <w:rsid w:val="00520929"/>
    <w:rsid w:val="0052092B"/>
    <w:rsid w:val="0052097A"/>
    <w:rsid w:val="00520B5A"/>
    <w:rsid w:val="00520DA8"/>
    <w:rsid w:val="00520E82"/>
    <w:rsid w:val="00520F50"/>
    <w:rsid w:val="00521018"/>
    <w:rsid w:val="00521204"/>
    <w:rsid w:val="0052129A"/>
    <w:rsid w:val="0052129F"/>
    <w:rsid w:val="005212CE"/>
    <w:rsid w:val="005212D8"/>
    <w:rsid w:val="00521320"/>
    <w:rsid w:val="0052133C"/>
    <w:rsid w:val="005213E4"/>
    <w:rsid w:val="00521411"/>
    <w:rsid w:val="005214F6"/>
    <w:rsid w:val="00521508"/>
    <w:rsid w:val="00521579"/>
    <w:rsid w:val="0052165B"/>
    <w:rsid w:val="005217BF"/>
    <w:rsid w:val="0052183B"/>
    <w:rsid w:val="005218AC"/>
    <w:rsid w:val="00521976"/>
    <w:rsid w:val="005219D9"/>
    <w:rsid w:val="00521A50"/>
    <w:rsid w:val="00521ACE"/>
    <w:rsid w:val="00521DA5"/>
    <w:rsid w:val="00521E19"/>
    <w:rsid w:val="00521E6D"/>
    <w:rsid w:val="00521EE0"/>
    <w:rsid w:val="00521FB4"/>
    <w:rsid w:val="00522066"/>
    <w:rsid w:val="0052207B"/>
    <w:rsid w:val="005222EF"/>
    <w:rsid w:val="005223C7"/>
    <w:rsid w:val="00522535"/>
    <w:rsid w:val="00522713"/>
    <w:rsid w:val="005227C5"/>
    <w:rsid w:val="0052289B"/>
    <w:rsid w:val="00522988"/>
    <w:rsid w:val="005229E3"/>
    <w:rsid w:val="00522A4E"/>
    <w:rsid w:val="00522BCA"/>
    <w:rsid w:val="00522C93"/>
    <w:rsid w:val="00522D2A"/>
    <w:rsid w:val="00522EA2"/>
    <w:rsid w:val="00522F54"/>
    <w:rsid w:val="005230A4"/>
    <w:rsid w:val="00523518"/>
    <w:rsid w:val="0052359F"/>
    <w:rsid w:val="0052363A"/>
    <w:rsid w:val="00523710"/>
    <w:rsid w:val="00523959"/>
    <w:rsid w:val="00523A2D"/>
    <w:rsid w:val="00523A73"/>
    <w:rsid w:val="00523AD5"/>
    <w:rsid w:val="00523B08"/>
    <w:rsid w:val="00523B1D"/>
    <w:rsid w:val="00523B8C"/>
    <w:rsid w:val="00523CCF"/>
    <w:rsid w:val="00523DC5"/>
    <w:rsid w:val="0052404D"/>
    <w:rsid w:val="00524309"/>
    <w:rsid w:val="0052463B"/>
    <w:rsid w:val="00524741"/>
    <w:rsid w:val="0052476A"/>
    <w:rsid w:val="005247A3"/>
    <w:rsid w:val="0052480E"/>
    <w:rsid w:val="00524883"/>
    <w:rsid w:val="00524931"/>
    <w:rsid w:val="005249F6"/>
    <w:rsid w:val="00524B50"/>
    <w:rsid w:val="00524CB1"/>
    <w:rsid w:val="00524DD2"/>
    <w:rsid w:val="00524E22"/>
    <w:rsid w:val="00524E4E"/>
    <w:rsid w:val="00524EC3"/>
    <w:rsid w:val="00524F80"/>
    <w:rsid w:val="005250EA"/>
    <w:rsid w:val="0052519E"/>
    <w:rsid w:val="005253A0"/>
    <w:rsid w:val="0052551F"/>
    <w:rsid w:val="005257D1"/>
    <w:rsid w:val="00525A4A"/>
    <w:rsid w:val="00525AE3"/>
    <w:rsid w:val="00525BAC"/>
    <w:rsid w:val="00525C24"/>
    <w:rsid w:val="00525C4E"/>
    <w:rsid w:val="00525CCF"/>
    <w:rsid w:val="00525D16"/>
    <w:rsid w:val="00525E46"/>
    <w:rsid w:val="00525FB1"/>
    <w:rsid w:val="00525FE8"/>
    <w:rsid w:val="005264C8"/>
    <w:rsid w:val="00526616"/>
    <w:rsid w:val="00526940"/>
    <w:rsid w:val="00526A22"/>
    <w:rsid w:val="00526B66"/>
    <w:rsid w:val="00526D58"/>
    <w:rsid w:val="00526E8C"/>
    <w:rsid w:val="00526F69"/>
    <w:rsid w:val="00527162"/>
    <w:rsid w:val="00527212"/>
    <w:rsid w:val="00527433"/>
    <w:rsid w:val="005274E1"/>
    <w:rsid w:val="005275B0"/>
    <w:rsid w:val="0052792E"/>
    <w:rsid w:val="00527B92"/>
    <w:rsid w:val="00527C43"/>
    <w:rsid w:val="00527D10"/>
    <w:rsid w:val="00527D8B"/>
    <w:rsid w:val="00527D99"/>
    <w:rsid w:val="00527DF0"/>
    <w:rsid w:val="00527E60"/>
    <w:rsid w:val="00527E8C"/>
    <w:rsid w:val="00527F61"/>
    <w:rsid w:val="00527F7E"/>
    <w:rsid w:val="00530074"/>
    <w:rsid w:val="00530097"/>
    <w:rsid w:val="00530102"/>
    <w:rsid w:val="00530193"/>
    <w:rsid w:val="00530332"/>
    <w:rsid w:val="005305B0"/>
    <w:rsid w:val="00530748"/>
    <w:rsid w:val="0053075E"/>
    <w:rsid w:val="00530BBC"/>
    <w:rsid w:val="00530BF1"/>
    <w:rsid w:val="00530DE3"/>
    <w:rsid w:val="00530E39"/>
    <w:rsid w:val="00530FA9"/>
    <w:rsid w:val="00531034"/>
    <w:rsid w:val="00531084"/>
    <w:rsid w:val="00531131"/>
    <w:rsid w:val="0053116D"/>
    <w:rsid w:val="005311F8"/>
    <w:rsid w:val="00531312"/>
    <w:rsid w:val="0053137C"/>
    <w:rsid w:val="00531542"/>
    <w:rsid w:val="005317BA"/>
    <w:rsid w:val="00531CD1"/>
    <w:rsid w:val="00531CE0"/>
    <w:rsid w:val="00531D66"/>
    <w:rsid w:val="00531D77"/>
    <w:rsid w:val="00531F4A"/>
    <w:rsid w:val="00531F9F"/>
    <w:rsid w:val="00531FAF"/>
    <w:rsid w:val="00532010"/>
    <w:rsid w:val="0053209A"/>
    <w:rsid w:val="0053210C"/>
    <w:rsid w:val="005325E5"/>
    <w:rsid w:val="00532684"/>
    <w:rsid w:val="00532C88"/>
    <w:rsid w:val="00532CE2"/>
    <w:rsid w:val="00533006"/>
    <w:rsid w:val="00533036"/>
    <w:rsid w:val="005331A5"/>
    <w:rsid w:val="00533257"/>
    <w:rsid w:val="005332A6"/>
    <w:rsid w:val="0053333D"/>
    <w:rsid w:val="00533420"/>
    <w:rsid w:val="0053348F"/>
    <w:rsid w:val="005334F1"/>
    <w:rsid w:val="0053355B"/>
    <w:rsid w:val="005335C3"/>
    <w:rsid w:val="005336B6"/>
    <w:rsid w:val="005336F4"/>
    <w:rsid w:val="00533808"/>
    <w:rsid w:val="00533957"/>
    <w:rsid w:val="0053399E"/>
    <w:rsid w:val="00533A48"/>
    <w:rsid w:val="00533A5B"/>
    <w:rsid w:val="00533CD3"/>
    <w:rsid w:val="00533D0B"/>
    <w:rsid w:val="00533DB5"/>
    <w:rsid w:val="00533F98"/>
    <w:rsid w:val="0053415D"/>
    <w:rsid w:val="00534360"/>
    <w:rsid w:val="0053448F"/>
    <w:rsid w:val="0053488B"/>
    <w:rsid w:val="00534B8F"/>
    <w:rsid w:val="00534D7C"/>
    <w:rsid w:val="00534D7F"/>
    <w:rsid w:val="00534DCC"/>
    <w:rsid w:val="00534E10"/>
    <w:rsid w:val="00534F1F"/>
    <w:rsid w:val="00534F92"/>
    <w:rsid w:val="00535006"/>
    <w:rsid w:val="0053503F"/>
    <w:rsid w:val="00535540"/>
    <w:rsid w:val="005355A2"/>
    <w:rsid w:val="00535616"/>
    <w:rsid w:val="0053584C"/>
    <w:rsid w:val="005358A3"/>
    <w:rsid w:val="005358EE"/>
    <w:rsid w:val="005359FC"/>
    <w:rsid w:val="00535CD9"/>
    <w:rsid w:val="00535D18"/>
    <w:rsid w:val="00535EC2"/>
    <w:rsid w:val="0053608E"/>
    <w:rsid w:val="005360B9"/>
    <w:rsid w:val="00536238"/>
    <w:rsid w:val="00536373"/>
    <w:rsid w:val="00536481"/>
    <w:rsid w:val="0053653E"/>
    <w:rsid w:val="00536558"/>
    <w:rsid w:val="005366FC"/>
    <w:rsid w:val="0053689E"/>
    <w:rsid w:val="005368BA"/>
    <w:rsid w:val="0053692D"/>
    <w:rsid w:val="00536A27"/>
    <w:rsid w:val="00536C91"/>
    <w:rsid w:val="00536D1C"/>
    <w:rsid w:val="00536D73"/>
    <w:rsid w:val="00536EA4"/>
    <w:rsid w:val="00536EF7"/>
    <w:rsid w:val="0053715A"/>
    <w:rsid w:val="0053719A"/>
    <w:rsid w:val="0053723D"/>
    <w:rsid w:val="005373B3"/>
    <w:rsid w:val="005373E5"/>
    <w:rsid w:val="0053747B"/>
    <w:rsid w:val="005374CC"/>
    <w:rsid w:val="0053756F"/>
    <w:rsid w:val="005377AA"/>
    <w:rsid w:val="00537886"/>
    <w:rsid w:val="00537937"/>
    <w:rsid w:val="00537BD7"/>
    <w:rsid w:val="00537C45"/>
    <w:rsid w:val="00537E19"/>
    <w:rsid w:val="00537E67"/>
    <w:rsid w:val="00537E82"/>
    <w:rsid w:val="00537F44"/>
    <w:rsid w:val="00537F8B"/>
    <w:rsid w:val="00537FD3"/>
    <w:rsid w:val="00540141"/>
    <w:rsid w:val="00540210"/>
    <w:rsid w:val="00540223"/>
    <w:rsid w:val="005402C0"/>
    <w:rsid w:val="0054039B"/>
    <w:rsid w:val="00540423"/>
    <w:rsid w:val="0054048F"/>
    <w:rsid w:val="00540636"/>
    <w:rsid w:val="00540642"/>
    <w:rsid w:val="00540684"/>
    <w:rsid w:val="00540776"/>
    <w:rsid w:val="005409BF"/>
    <w:rsid w:val="005409F2"/>
    <w:rsid w:val="00540A55"/>
    <w:rsid w:val="00540B93"/>
    <w:rsid w:val="00540C3E"/>
    <w:rsid w:val="00540CF6"/>
    <w:rsid w:val="00540D8E"/>
    <w:rsid w:val="00540DCF"/>
    <w:rsid w:val="00541372"/>
    <w:rsid w:val="0054138A"/>
    <w:rsid w:val="00541569"/>
    <w:rsid w:val="0054162F"/>
    <w:rsid w:val="00541A7D"/>
    <w:rsid w:val="00541C99"/>
    <w:rsid w:val="00541DE8"/>
    <w:rsid w:val="00541E77"/>
    <w:rsid w:val="00541E87"/>
    <w:rsid w:val="00541EA4"/>
    <w:rsid w:val="00541F86"/>
    <w:rsid w:val="00542243"/>
    <w:rsid w:val="005422A2"/>
    <w:rsid w:val="00542380"/>
    <w:rsid w:val="005423BB"/>
    <w:rsid w:val="005423E3"/>
    <w:rsid w:val="00542549"/>
    <w:rsid w:val="005427D1"/>
    <w:rsid w:val="00542901"/>
    <w:rsid w:val="00542C0D"/>
    <w:rsid w:val="00542C0E"/>
    <w:rsid w:val="00542C6E"/>
    <w:rsid w:val="00543046"/>
    <w:rsid w:val="005430B9"/>
    <w:rsid w:val="00543115"/>
    <w:rsid w:val="00543203"/>
    <w:rsid w:val="005432FB"/>
    <w:rsid w:val="0054339F"/>
    <w:rsid w:val="005434E8"/>
    <w:rsid w:val="005434EC"/>
    <w:rsid w:val="00543785"/>
    <w:rsid w:val="005437E9"/>
    <w:rsid w:val="00543863"/>
    <w:rsid w:val="00543967"/>
    <w:rsid w:val="00543A18"/>
    <w:rsid w:val="00543C94"/>
    <w:rsid w:val="00543EA0"/>
    <w:rsid w:val="00543F12"/>
    <w:rsid w:val="00543F5C"/>
    <w:rsid w:val="0054408E"/>
    <w:rsid w:val="00544134"/>
    <w:rsid w:val="00544149"/>
    <w:rsid w:val="0054426E"/>
    <w:rsid w:val="00544360"/>
    <w:rsid w:val="005443D5"/>
    <w:rsid w:val="00544529"/>
    <w:rsid w:val="005445F0"/>
    <w:rsid w:val="005446E3"/>
    <w:rsid w:val="005446E4"/>
    <w:rsid w:val="0054479E"/>
    <w:rsid w:val="00544834"/>
    <w:rsid w:val="00544993"/>
    <w:rsid w:val="005449E3"/>
    <w:rsid w:val="00544A8B"/>
    <w:rsid w:val="00544B1E"/>
    <w:rsid w:val="00544B72"/>
    <w:rsid w:val="00544B93"/>
    <w:rsid w:val="00544BC2"/>
    <w:rsid w:val="00544D55"/>
    <w:rsid w:val="00544D7E"/>
    <w:rsid w:val="00544DCA"/>
    <w:rsid w:val="00544EA1"/>
    <w:rsid w:val="00545009"/>
    <w:rsid w:val="005450B8"/>
    <w:rsid w:val="005452F9"/>
    <w:rsid w:val="0054543D"/>
    <w:rsid w:val="0054546D"/>
    <w:rsid w:val="005455DA"/>
    <w:rsid w:val="00545609"/>
    <w:rsid w:val="00545692"/>
    <w:rsid w:val="0054571F"/>
    <w:rsid w:val="00545738"/>
    <w:rsid w:val="00545AAF"/>
    <w:rsid w:val="00545BD6"/>
    <w:rsid w:val="00545BDE"/>
    <w:rsid w:val="00545C29"/>
    <w:rsid w:val="00545CCE"/>
    <w:rsid w:val="00545E79"/>
    <w:rsid w:val="00545EE0"/>
    <w:rsid w:val="00545EF3"/>
    <w:rsid w:val="005460BA"/>
    <w:rsid w:val="0054617E"/>
    <w:rsid w:val="0054631D"/>
    <w:rsid w:val="0054650C"/>
    <w:rsid w:val="00546544"/>
    <w:rsid w:val="005465FF"/>
    <w:rsid w:val="0054684C"/>
    <w:rsid w:val="0054689A"/>
    <w:rsid w:val="005468D5"/>
    <w:rsid w:val="005469BD"/>
    <w:rsid w:val="005469C1"/>
    <w:rsid w:val="00546A38"/>
    <w:rsid w:val="00546CCA"/>
    <w:rsid w:val="00546ECF"/>
    <w:rsid w:val="00546EDC"/>
    <w:rsid w:val="00546F06"/>
    <w:rsid w:val="0054700C"/>
    <w:rsid w:val="0054702A"/>
    <w:rsid w:val="005470C6"/>
    <w:rsid w:val="0054728A"/>
    <w:rsid w:val="00547355"/>
    <w:rsid w:val="00547393"/>
    <w:rsid w:val="0054739B"/>
    <w:rsid w:val="005473E8"/>
    <w:rsid w:val="0054748F"/>
    <w:rsid w:val="00547608"/>
    <w:rsid w:val="00547619"/>
    <w:rsid w:val="005476B3"/>
    <w:rsid w:val="0054773A"/>
    <w:rsid w:val="00547741"/>
    <w:rsid w:val="005477DD"/>
    <w:rsid w:val="00547815"/>
    <w:rsid w:val="00547912"/>
    <w:rsid w:val="00547923"/>
    <w:rsid w:val="005479D1"/>
    <w:rsid w:val="00547A3B"/>
    <w:rsid w:val="00547DA4"/>
    <w:rsid w:val="005500BB"/>
    <w:rsid w:val="005500C9"/>
    <w:rsid w:val="00550126"/>
    <w:rsid w:val="005502B6"/>
    <w:rsid w:val="0055033F"/>
    <w:rsid w:val="005503E5"/>
    <w:rsid w:val="00550426"/>
    <w:rsid w:val="00550698"/>
    <w:rsid w:val="00550916"/>
    <w:rsid w:val="00550928"/>
    <w:rsid w:val="005509DE"/>
    <w:rsid w:val="00550A7D"/>
    <w:rsid w:val="00550DE3"/>
    <w:rsid w:val="00550E1B"/>
    <w:rsid w:val="00550E5E"/>
    <w:rsid w:val="00550FFA"/>
    <w:rsid w:val="00551229"/>
    <w:rsid w:val="00551351"/>
    <w:rsid w:val="0055135B"/>
    <w:rsid w:val="0055136C"/>
    <w:rsid w:val="0055136F"/>
    <w:rsid w:val="00551471"/>
    <w:rsid w:val="00551539"/>
    <w:rsid w:val="0055167A"/>
    <w:rsid w:val="00551753"/>
    <w:rsid w:val="0055192A"/>
    <w:rsid w:val="00551AF1"/>
    <w:rsid w:val="00551E13"/>
    <w:rsid w:val="00551EE5"/>
    <w:rsid w:val="00551F4A"/>
    <w:rsid w:val="00551FF6"/>
    <w:rsid w:val="00552063"/>
    <w:rsid w:val="0055209F"/>
    <w:rsid w:val="005520B0"/>
    <w:rsid w:val="005520E6"/>
    <w:rsid w:val="005520EB"/>
    <w:rsid w:val="00552261"/>
    <w:rsid w:val="00552557"/>
    <w:rsid w:val="005526B6"/>
    <w:rsid w:val="00552858"/>
    <w:rsid w:val="00552940"/>
    <w:rsid w:val="00552AAE"/>
    <w:rsid w:val="00552D85"/>
    <w:rsid w:val="00552E78"/>
    <w:rsid w:val="00552FFF"/>
    <w:rsid w:val="0055336C"/>
    <w:rsid w:val="0055345F"/>
    <w:rsid w:val="00553481"/>
    <w:rsid w:val="0055359B"/>
    <w:rsid w:val="00553763"/>
    <w:rsid w:val="00553825"/>
    <w:rsid w:val="005538A0"/>
    <w:rsid w:val="00553A42"/>
    <w:rsid w:val="00553C0C"/>
    <w:rsid w:val="00553C49"/>
    <w:rsid w:val="00553CE3"/>
    <w:rsid w:val="00553EB6"/>
    <w:rsid w:val="00553F22"/>
    <w:rsid w:val="00553F67"/>
    <w:rsid w:val="00553F73"/>
    <w:rsid w:val="005540DB"/>
    <w:rsid w:val="00554227"/>
    <w:rsid w:val="005542BA"/>
    <w:rsid w:val="005542ED"/>
    <w:rsid w:val="00554312"/>
    <w:rsid w:val="00554424"/>
    <w:rsid w:val="00554547"/>
    <w:rsid w:val="00554597"/>
    <w:rsid w:val="00554616"/>
    <w:rsid w:val="005546BA"/>
    <w:rsid w:val="005546EC"/>
    <w:rsid w:val="005548ED"/>
    <w:rsid w:val="005549E4"/>
    <w:rsid w:val="005549FA"/>
    <w:rsid w:val="00554A30"/>
    <w:rsid w:val="00554E68"/>
    <w:rsid w:val="0055500C"/>
    <w:rsid w:val="00555282"/>
    <w:rsid w:val="00555510"/>
    <w:rsid w:val="005556F8"/>
    <w:rsid w:val="00555757"/>
    <w:rsid w:val="00555871"/>
    <w:rsid w:val="005559C8"/>
    <w:rsid w:val="005559E5"/>
    <w:rsid w:val="00555B3E"/>
    <w:rsid w:val="00555B8D"/>
    <w:rsid w:val="00555BE6"/>
    <w:rsid w:val="00555C79"/>
    <w:rsid w:val="00555D20"/>
    <w:rsid w:val="00555FDF"/>
    <w:rsid w:val="00555FEF"/>
    <w:rsid w:val="00555FFE"/>
    <w:rsid w:val="00556032"/>
    <w:rsid w:val="0055606F"/>
    <w:rsid w:val="0055611E"/>
    <w:rsid w:val="00556130"/>
    <w:rsid w:val="00556737"/>
    <w:rsid w:val="005567A8"/>
    <w:rsid w:val="005567C8"/>
    <w:rsid w:val="005567F7"/>
    <w:rsid w:val="0055697E"/>
    <w:rsid w:val="00556A01"/>
    <w:rsid w:val="00556A24"/>
    <w:rsid w:val="00556ACC"/>
    <w:rsid w:val="00556CFC"/>
    <w:rsid w:val="00556D7B"/>
    <w:rsid w:val="00556D8E"/>
    <w:rsid w:val="00556E6D"/>
    <w:rsid w:val="00556ECB"/>
    <w:rsid w:val="00556F82"/>
    <w:rsid w:val="00556FC5"/>
    <w:rsid w:val="00556FC8"/>
    <w:rsid w:val="0055702A"/>
    <w:rsid w:val="00557064"/>
    <w:rsid w:val="00557328"/>
    <w:rsid w:val="005574FC"/>
    <w:rsid w:val="005576A5"/>
    <w:rsid w:val="00557714"/>
    <w:rsid w:val="00557994"/>
    <w:rsid w:val="005579D0"/>
    <w:rsid w:val="00557A70"/>
    <w:rsid w:val="00557DCA"/>
    <w:rsid w:val="00557ECB"/>
    <w:rsid w:val="00560124"/>
    <w:rsid w:val="0056019B"/>
    <w:rsid w:val="00560211"/>
    <w:rsid w:val="00560334"/>
    <w:rsid w:val="00560402"/>
    <w:rsid w:val="005604A2"/>
    <w:rsid w:val="005606E8"/>
    <w:rsid w:val="0056094A"/>
    <w:rsid w:val="00560958"/>
    <w:rsid w:val="00560A11"/>
    <w:rsid w:val="00560ADA"/>
    <w:rsid w:val="00560B03"/>
    <w:rsid w:val="00560EA5"/>
    <w:rsid w:val="00561028"/>
    <w:rsid w:val="0056105D"/>
    <w:rsid w:val="00561250"/>
    <w:rsid w:val="0056178F"/>
    <w:rsid w:val="00561826"/>
    <w:rsid w:val="005618A0"/>
    <w:rsid w:val="005618B9"/>
    <w:rsid w:val="0056199C"/>
    <w:rsid w:val="00561A0E"/>
    <w:rsid w:val="00561CCF"/>
    <w:rsid w:val="00561D50"/>
    <w:rsid w:val="00561D69"/>
    <w:rsid w:val="00561D99"/>
    <w:rsid w:val="00561DAF"/>
    <w:rsid w:val="00561E50"/>
    <w:rsid w:val="00561E7E"/>
    <w:rsid w:val="00561E9A"/>
    <w:rsid w:val="00562073"/>
    <w:rsid w:val="005622AE"/>
    <w:rsid w:val="0056234B"/>
    <w:rsid w:val="005623FE"/>
    <w:rsid w:val="0056244A"/>
    <w:rsid w:val="005628B8"/>
    <w:rsid w:val="0056298A"/>
    <w:rsid w:val="00562B15"/>
    <w:rsid w:val="00562CE4"/>
    <w:rsid w:val="00562D66"/>
    <w:rsid w:val="00562E6F"/>
    <w:rsid w:val="00563096"/>
    <w:rsid w:val="00563174"/>
    <w:rsid w:val="00563175"/>
    <w:rsid w:val="005631D2"/>
    <w:rsid w:val="005632B5"/>
    <w:rsid w:val="00563336"/>
    <w:rsid w:val="00563395"/>
    <w:rsid w:val="0056342B"/>
    <w:rsid w:val="0056357F"/>
    <w:rsid w:val="0056376D"/>
    <w:rsid w:val="005638E2"/>
    <w:rsid w:val="00563911"/>
    <w:rsid w:val="00563A73"/>
    <w:rsid w:val="00563A93"/>
    <w:rsid w:val="00563AB2"/>
    <w:rsid w:val="00563B03"/>
    <w:rsid w:val="00563B7C"/>
    <w:rsid w:val="00563C0F"/>
    <w:rsid w:val="00563C2E"/>
    <w:rsid w:val="00563D7F"/>
    <w:rsid w:val="00563E94"/>
    <w:rsid w:val="00563F25"/>
    <w:rsid w:val="00563FF0"/>
    <w:rsid w:val="005641E7"/>
    <w:rsid w:val="005642F1"/>
    <w:rsid w:val="0056444B"/>
    <w:rsid w:val="0056445C"/>
    <w:rsid w:val="005644F7"/>
    <w:rsid w:val="005645C3"/>
    <w:rsid w:val="00564711"/>
    <w:rsid w:val="005647D3"/>
    <w:rsid w:val="005648AB"/>
    <w:rsid w:val="00564979"/>
    <w:rsid w:val="00564C5F"/>
    <w:rsid w:val="00564C9E"/>
    <w:rsid w:val="00564E82"/>
    <w:rsid w:val="0056500F"/>
    <w:rsid w:val="005651FA"/>
    <w:rsid w:val="00565356"/>
    <w:rsid w:val="005653BF"/>
    <w:rsid w:val="005653F3"/>
    <w:rsid w:val="005654EC"/>
    <w:rsid w:val="00565697"/>
    <w:rsid w:val="005657D2"/>
    <w:rsid w:val="005658E3"/>
    <w:rsid w:val="00565992"/>
    <w:rsid w:val="005659D3"/>
    <w:rsid w:val="00565A2C"/>
    <w:rsid w:val="00565BF1"/>
    <w:rsid w:val="00565E0F"/>
    <w:rsid w:val="00565EFC"/>
    <w:rsid w:val="00565FA3"/>
    <w:rsid w:val="00566163"/>
    <w:rsid w:val="005661D4"/>
    <w:rsid w:val="005662C3"/>
    <w:rsid w:val="00566309"/>
    <w:rsid w:val="00566371"/>
    <w:rsid w:val="005663E6"/>
    <w:rsid w:val="00566546"/>
    <w:rsid w:val="005665EA"/>
    <w:rsid w:val="00566788"/>
    <w:rsid w:val="005669AC"/>
    <w:rsid w:val="00566BB8"/>
    <w:rsid w:val="00566BDC"/>
    <w:rsid w:val="00566CC0"/>
    <w:rsid w:val="00566CD3"/>
    <w:rsid w:val="00566D6B"/>
    <w:rsid w:val="00566DB4"/>
    <w:rsid w:val="00566E73"/>
    <w:rsid w:val="00566EFE"/>
    <w:rsid w:val="00566FCC"/>
    <w:rsid w:val="00567045"/>
    <w:rsid w:val="005672C8"/>
    <w:rsid w:val="00567511"/>
    <w:rsid w:val="00567541"/>
    <w:rsid w:val="00567645"/>
    <w:rsid w:val="0056774C"/>
    <w:rsid w:val="005677A3"/>
    <w:rsid w:val="005677CA"/>
    <w:rsid w:val="00567AAE"/>
    <w:rsid w:val="00567BE1"/>
    <w:rsid w:val="00567C8C"/>
    <w:rsid w:val="00567EFD"/>
    <w:rsid w:val="0057004E"/>
    <w:rsid w:val="0057011C"/>
    <w:rsid w:val="0057056D"/>
    <w:rsid w:val="005706D3"/>
    <w:rsid w:val="00570724"/>
    <w:rsid w:val="0057078D"/>
    <w:rsid w:val="00570866"/>
    <w:rsid w:val="00570BEA"/>
    <w:rsid w:val="00570D40"/>
    <w:rsid w:val="00570E6F"/>
    <w:rsid w:val="00570F4F"/>
    <w:rsid w:val="00570FCD"/>
    <w:rsid w:val="0057110B"/>
    <w:rsid w:val="00571445"/>
    <w:rsid w:val="005716D3"/>
    <w:rsid w:val="005717E3"/>
    <w:rsid w:val="0057185C"/>
    <w:rsid w:val="00571864"/>
    <w:rsid w:val="005719E0"/>
    <w:rsid w:val="005719F9"/>
    <w:rsid w:val="00571A48"/>
    <w:rsid w:val="00571B44"/>
    <w:rsid w:val="00571C38"/>
    <w:rsid w:val="00571DE4"/>
    <w:rsid w:val="00571EAF"/>
    <w:rsid w:val="005721B6"/>
    <w:rsid w:val="00572228"/>
    <w:rsid w:val="0057229D"/>
    <w:rsid w:val="005722AE"/>
    <w:rsid w:val="0057259D"/>
    <w:rsid w:val="005726BD"/>
    <w:rsid w:val="00572777"/>
    <w:rsid w:val="005727FD"/>
    <w:rsid w:val="00572A0B"/>
    <w:rsid w:val="00572A23"/>
    <w:rsid w:val="00572B33"/>
    <w:rsid w:val="00572BAF"/>
    <w:rsid w:val="00572C2A"/>
    <w:rsid w:val="00572E36"/>
    <w:rsid w:val="00572E39"/>
    <w:rsid w:val="00572F86"/>
    <w:rsid w:val="00573114"/>
    <w:rsid w:val="0057315C"/>
    <w:rsid w:val="00573250"/>
    <w:rsid w:val="005732F2"/>
    <w:rsid w:val="00573419"/>
    <w:rsid w:val="0057343A"/>
    <w:rsid w:val="005734CA"/>
    <w:rsid w:val="005734D5"/>
    <w:rsid w:val="005735C0"/>
    <w:rsid w:val="005736DA"/>
    <w:rsid w:val="005738EE"/>
    <w:rsid w:val="005738F6"/>
    <w:rsid w:val="0057397F"/>
    <w:rsid w:val="00573B09"/>
    <w:rsid w:val="00573B4C"/>
    <w:rsid w:val="00573BB1"/>
    <w:rsid w:val="00573C0C"/>
    <w:rsid w:val="00573C46"/>
    <w:rsid w:val="00573C88"/>
    <w:rsid w:val="00573ECD"/>
    <w:rsid w:val="00573EF2"/>
    <w:rsid w:val="00573F21"/>
    <w:rsid w:val="00573FFC"/>
    <w:rsid w:val="00574216"/>
    <w:rsid w:val="0057424B"/>
    <w:rsid w:val="00574266"/>
    <w:rsid w:val="0057441B"/>
    <w:rsid w:val="005744BA"/>
    <w:rsid w:val="00574533"/>
    <w:rsid w:val="005747B0"/>
    <w:rsid w:val="0057496C"/>
    <w:rsid w:val="0057499A"/>
    <w:rsid w:val="005749B7"/>
    <w:rsid w:val="00574A4A"/>
    <w:rsid w:val="00574A8C"/>
    <w:rsid w:val="00574AB6"/>
    <w:rsid w:val="00574AE7"/>
    <w:rsid w:val="00574B58"/>
    <w:rsid w:val="00574FF3"/>
    <w:rsid w:val="00575029"/>
    <w:rsid w:val="0057504F"/>
    <w:rsid w:val="0057505C"/>
    <w:rsid w:val="0057520D"/>
    <w:rsid w:val="00575274"/>
    <w:rsid w:val="0057529C"/>
    <w:rsid w:val="00575329"/>
    <w:rsid w:val="00575624"/>
    <w:rsid w:val="00575652"/>
    <w:rsid w:val="0057567F"/>
    <w:rsid w:val="005756D4"/>
    <w:rsid w:val="0057574D"/>
    <w:rsid w:val="00575ADE"/>
    <w:rsid w:val="00575BE1"/>
    <w:rsid w:val="00575BEE"/>
    <w:rsid w:val="00575D1F"/>
    <w:rsid w:val="00575E7F"/>
    <w:rsid w:val="00575FA4"/>
    <w:rsid w:val="00576053"/>
    <w:rsid w:val="005762D0"/>
    <w:rsid w:val="0057636F"/>
    <w:rsid w:val="005763A5"/>
    <w:rsid w:val="005768C6"/>
    <w:rsid w:val="005768EB"/>
    <w:rsid w:val="005769B3"/>
    <w:rsid w:val="00576BF8"/>
    <w:rsid w:val="00576C0E"/>
    <w:rsid w:val="00576C6C"/>
    <w:rsid w:val="00576CC6"/>
    <w:rsid w:val="00576DE4"/>
    <w:rsid w:val="00576E5C"/>
    <w:rsid w:val="00576FB7"/>
    <w:rsid w:val="00577007"/>
    <w:rsid w:val="00577075"/>
    <w:rsid w:val="00577105"/>
    <w:rsid w:val="00577290"/>
    <w:rsid w:val="005773AD"/>
    <w:rsid w:val="005775B8"/>
    <w:rsid w:val="00577626"/>
    <w:rsid w:val="0057778B"/>
    <w:rsid w:val="005777CE"/>
    <w:rsid w:val="00577855"/>
    <w:rsid w:val="00577A9C"/>
    <w:rsid w:val="00577B13"/>
    <w:rsid w:val="00577BB8"/>
    <w:rsid w:val="00577C18"/>
    <w:rsid w:val="00577C6E"/>
    <w:rsid w:val="00577D71"/>
    <w:rsid w:val="00577D76"/>
    <w:rsid w:val="00577DED"/>
    <w:rsid w:val="005800B3"/>
    <w:rsid w:val="0058012D"/>
    <w:rsid w:val="0058029B"/>
    <w:rsid w:val="005802B1"/>
    <w:rsid w:val="0058036C"/>
    <w:rsid w:val="005804C4"/>
    <w:rsid w:val="0058050E"/>
    <w:rsid w:val="0058063F"/>
    <w:rsid w:val="00580715"/>
    <w:rsid w:val="005807D0"/>
    <w:rsid w:val="00580825"/>
    <w:rsid w:val="0058084D"/>
    <w:rsid w:val="00580A6E"/>
    <w:rsid w:val="00580AA6"/>
    <w:rsid w:val="00580AD7"/>
    <w:rsid w:val="00580B98"/>
    <w:rsid w:val="00580BEF"/>
    <w:rsid w:val="00580C11"/>
    <w:rsid w:val="00580C69"/>
    <w:rsid w:val="00580E18"/>
    <w:rsid w:val="00580F03"/>
    <w:rsid w:val="00580F5E"/>
    <w:rsid w:val="005810BD"/>
    <w:rsid w:val="005810DA"/>
    <w:rsid w:val="00581157"/>
    <w:rsid w:val="005811F9"/>
    <w:rsid w:val="00581262"/>
    <w:rsid w:val="005813FE"/>
    <w:rsid w:val="0058141F"/>
    <w:rsid w:val="005814B2"/>
    <w:rsid w:val="005814C0"/>
    <w:rsid w:val="005815DB"/>
    <w:rsid w:val="00581664"/>
    <w:rsid w:val="0058198D"/>
    <w:rsid w:val="00581A61"/>
    <w:rsid w:val="00581C41"/>
    <w:rsid w:val="00581E48"/>
    <w:rsid w:val="00581ECE"/>
    <w:rsid w:val="00581FCB"/>
    <w:rsid w:val="00581FEB"/>
    <w:rsid w:val="00582056"/>
    <w:rsid w:val="00582165"/>
    <w:rsid w:val="005821AD"/>
    <w:rsid w:val="005821BA"/>
    <w:rsid w:val="00582286"/>
    <w:rsid w:val="00582295"/>
    <w:rsid w:val="005823B9"/>
    <w:rsid w:val="0058266F"/>
    <w:rsid w:val="005826BC"/>
    <w:rsid w:val="00582DB8"/>
    <w:rsid w:val="00583060"/>
    <w:rsid w:val="00583064"/>
    <w:rsid w:val="005831E5"/>
    <w:rsid w:val="005832BF"/>
    <w:rsid w:val="0058331A"/>
    <w:rsid w:val="005833D6"/>
    <w:rsid w:val="00583511"/>
    <w:rsid w:val="0058372F"/>
    <w:rsid w:val="00583848"/>
    <w:rsid w:val="00583858"/>
    <w:rsid w:val="005838A1"/>
    <w:rsid w:val="0058396A"/>
    <w:rsid w:val="005839E3"/>
    <w:rsid w:val="005839E7"/>
    <w:rsid w:val="00583B71"/>
    <w:rsid w:val="00583C9A"/>
    <w:rsid w:val="00583F9A"/>
    <w:rsid w:val="00583FC9"/>
    <w:rsid w:val="005840D2"/>
    <w:rsid w:val="005840F2"/>
    <w:rsid w:val="005842BC"/>
    <w:rsid w:val="005844B5"/>
    <w:rsid w:val="00584572"/>
    <w:rsid w:val="00584587"/>
    <w:rsid w:val="0058459A"/>
    <w:rsid w:val="0058459D"/>
    <w:rsid w:val="005845AA"/>
    <w:rsid w:val="005846C6"/>
    <w:rsid w:val="00584817"/>
    <w:rsid w:val="00584921"/>
    <w:rsid w:val="005849F9"/>
    <w:rsid w:val="00584D3C"/>
    <w:rsid w:val="00584D47"/>
    <w:rsid w:val="00584D77"/>
    <w:rsid w:val="00584D8E"/>
    <w:rsid w:val="00584DF7"/>
    <w:rsid w:val="00584E4F"/>
    <w:rsid w:val="005852C6"/>
    <w:rsid w:val="005854BC"/>
    <w:rsid w:val="00585524"/>
    <w:rsid w:val="005855A8"/>
    <w:rsid w:val="00585629"/>
    <w:rsid w:val="00585643"/>
    <w:rsid w:val="005856C4"/>
    <w:rsid w:val="00585982"/>
    <w:rsid w:val="00585A4C"/>
    <w:rsid w:val="00585A5E"/>
    <w:rsid w:val="00585AE4"/>
    <w:rsid w:val="00585B5F"/>
    <w:rsid w:val="00585C35"/>
    <w:rsid w:val="00585CA9"/>
    <w:rsid w:val="00585CD4"/>
    <w:rsid w:val="00585D5B"/>
    <w:rsid w:val="00585DD3"/>
    <w:rsid w:val="00585E21"/>
    <w:rsid w:val="00585E84"/>
    <w:rsid w:val="00586023"/>
    <w:rsid w:val="005860B9"/>
    <w:rsid w:val="0058620E"/>
    <w:rsid w:val="0058629B"/>
    <w:rsid w:val="00586572"/>
    <w:rsid w:val="00586692"/>
    <w:rsid w:val="005867C6"/>
    <w:rsid w:val="005867D1"/>
    <w:rsid w:val="005867F3"/>
    <w:rsid w:val="00586858"/>
    <w:rsid w:val="00586907"/>
    <w:rsid w:val="00586A21"/>
    <w:rsid w:val="00586A8F"/>
    <w:rsid w:val="00586C76"/>
    <w:rsid w:val="00586DBF"/>
    <w:rsid w:val="00586E2A"/>
    <w:rsid w:val="00586EB7"/>
    <w:rsid w:val="00586F3F"/>
    <w:rsid w:val="005870E0"/>
    <w:rsid w:val="005872FF"/>
    <w:rsid w:val="00587342"/>
    <w:rsid w:val="00587433"/>
    <w:rsid w:val="00587536"/>
    <w:rsid w:val="00587550"/>
    <w:rsid w:val="0058757B"/>
    <w:rsid w:val="00587604"/>
    <w:rsid w:val="00587822"/>
    <w:rsid w:val="00587BC0"/>
    <w:rsid w:val="00587C3D"/>
    <w:rsid w:val="00587C47"/>
    <w:rsid w:val="00587EDD"/>
    <w:rsid w:val="00587F7F"/>
    <w:rsid w:val="005901FA"/>
    <w:rsid w:val="00590242"/>
    <w:rsid w:val="005902CA"/>
    <w:rsid w:val="00590332"/>
    <w:rsid w:val="00590379"/>
    <w:rsid w:val="0059063E"/>
    <w:rsid w:val="00590654"/>
    <w:rsid w:val="00590673"/>
    <w:rsid w:val="0059067C"/>
    <w:rsid w:val="0059068C"/>
    <w:rsid w:val="00590774"/>
    <w:rsid w:val="005907EB"/>
    <w:rsid w:val="0059099F"/>
    <w:rsid w:val="005909C3"/>
    <w:rsid w:val="00590A66"/>
    <w:rsid w:val="00590B22"/>
    <w:rsid w:val="00590D6A"/>
    <w:rsid w:val="00590D96"/>
    <w:rsid w:val="00590FA0"/>
    <w:rsid w:val="0059143C"/>
    <w:rsid w:val="005915E2"/>
    <w:rsid w:val="0059165C"/>
    <w:rsid w:val="0059177C"/>
    <w:rsid w:val="005917AA"/>
    <w:rsid w:val="00591818"/>
    <w:rsid w:val="00591906"/>
    <w:rsid w:val="005919E2"/>
    <w:rsid w:val="00591A85"/>
    <w:rsid w:val="00591C78"/>
    <w:rsid w:val="00591FF2"/>
    <w:rsid w:val="005920A5"/>
    <w:rsid w:val="005920FB"/>
    <w:rsid w:val="00592218"/>
    <w:rsid w:val="00592261"/>
    <w:rsid w:val="00592467"/>
    <w:rsid w:val="0059248D"/>
    <w:rsid w:val="0059274E"/>
    <w:rsid w:val="00592781"/>
    <w:rsid w:val="00592820"/>
    <w:rsid w:val="0059285B"/>
    <w:rsid w:val="00592A3F"/>
    <w:rsid w:val="00592A5A"/>
    <w:rsid w:val="00592A7E"/>
    <w:rsid w:val="00592C3F"/>
    <w:rsid w:val="00592D05"/>
    <w:rsid w:val="00592D71"/>
    <w:rsid w:val="0059304E"/>
    <w:rsid w:val="00593165"/>
    <w:rsid w:val="005933B5"/>
    <w:rsid w:val="0059385B"/>
    <w:rsid w:val="00593891"/>
    <w:rsid w:val="005938CD"/>
    <w:rsid w:val="005939C7"/>
    <w:rsid w:val="00593B41"/>
    <w:rsid w:val="00593C10"/>
    <w:rsid w:val="00593D42"/>
    <w:rsid w:val="00593E73"/>
    <w:rsid w:val="00593EFD"/>
    <w:rsid w:val="00593F48"/>
    <w:rsid w:val="00593F63"/>
    <w:rsid w:val="00594238"/>
    <w:rsid w:val="0059425F"/>
    <w:rsid w:val="005942CC"/>
    <w:rsid w:val="005943D0"/>
    <w:rsid w:val="00594415"/>
    <w:rsid w:val="00594479"/>
    <w:rsid w:val="0059450F"/>
    <w:rsid w:val="005947BA"/>
    <w:rsid w:val="00594864"/>
    <w:rsid w:val="0059499B"/>
    <w:rsid w:val="00594A39"/>
    <w:rsid w:val="00594A3B"/>
    <w:rsid w:val="00594B5A"/>
    <w:rsid w:val="00594B7F"/>
    <w:rsid w:val="00594BD8"/>
    <w:rsid w:val="00594CBA"/>
    <w:rsid w:val="00594F17"/>
    <w:rsid w:val="00595022"/>
    <w:rsid w:val="00595145"/>
    <w:rsid w:val="0059518C"/>
    <w:rsid w:val="005952A8"/>
    <w:rsid w:val="005952D0"/>
    <w:rsid w:val="0059534A"/>
    <w:rsid w:val="005954EF"/>
    <w:rsid w:val="0059554D"/>
    <w:rsid w:val="005956E6"/>
    <w:rsid w:val="00595706"/>
    <w:rsid w:val="0059582B"/>
    <w:rsid w:val="00595994"/>
    <w:rsid w:val="00595A71"/>
    <w:rsid w:val="00595BA6"/>
    <w:rsid w:val="00595D25"/>
    <w:rsid w:val="00595DC0"/>
    <w:rsid w:val="00596028"/>
    <w:rsid w:val="00596297"/>
    <w:rsid w:val="005962AC"/>
    <w:rsid w:val="005962E2"/>
    <w:rsid w:val="00596324"/>
    <w:rsid w:val="005965E4"/>
    <w:rsid w:val="005967CC"/>
    <w:rsid w:val="0059685A"/>
    <w:rsid w:val="00596915"/>
    <w:rsid w:val="00596B9E"/>
    <w:rsid w:val="00596C0C"/>
    <w:rsid w:val="00596F2B"/>
    <w:rsid w:val="00596F89"/>
    <w:rsid w:val="00597411"/>
    <w:rsid w:val="005974B1"/>
    <w:rsid w:val="0059757F"/>
    <w:rsid w:val="00597591"/>
    <w:rsid w:val="0059765F"/>
    <w:rsid w:val="00597814"/>
    <w:rsid w:val="00597835"/>
    <w:rsid w:val="00597F93"/>
    <w:rsid w:val="00597FEA"/>
    <w:rsid w:val="005A0199"/>
    <w:rsid w:val="005A02B4"/>
    <w:rsid w:val="005A038D"/>
    <w:rsid w:val="005A03A9"/>
    <w:rsid w:val="005A0572"/>
    <w:rsid w:val="005A0A5C"/>
    <w:rsid w:val="005A0A8D"/>
    <w:rsid w:val="005A0ADE"/>
    <w:rsid w:val="005A0B32"/>
    <w:rsid w:val="005A0B38"/>
    <w:rsid w:val="005A0B75"/>
    <w:rsid w:val="005A0BE3"/>
    <w:rsid w:val="005A0CD7"/>
    <w:rsid w:val="005A0DF6"/>
    <w:rsid w:val="005A0EB3"/>
    <w:rsid w:val="005A0F00"/>
    <w:rsid w:val="005A0F46"/>
    <w:rsid w:val="005A1067"/>
    <w:rsid w:val="005A1108"/>
    <w:rsid w:val="005A1119"/>
    <w:rsid w:val="005A1172"/>
    <w:rsid w:val="005A11C7"/>
    <w:rsid w:val="005A14F9"/>
    <w:rsid w:val="005A1505"/>
    <w:rsid w:val="005A166A"/>
    <w:rsid w:val="005A1730"/>
    <w:rsid w:val="005A173A"/>
    <w:rsid w:val="005A18C3"/>
    <w:rsid w:val="005A195C"/>
    <w:rsid w:val="005A1B3E"/>
    <w:rsid w:val="005A1BA2"/>
    <w:rsid w:val="005A1D52"/>
    <w:rsid w:val="005A2182"/>
    <w:rsid w:val="005A239B"/>
    <w:rsid w:val="005A23B7"/>
    <w:rsid w:val="005A2594"/>
    <w:rsid w:val="005A26A1"/>
    <w:rsid w:val="005A2785"/>
    <w:rsid w:val="005A28AF"/>
    <w:rsid w:val="005A28FD"/>
    <w:rsid w:val="005A2953"/>
    <w:rsid w:val="005A2A39"/>
    <w:rsid w:val="005A2B12"/>
    <w:rsid w:val="005A2B22"/>
    <w:rsid w:val="005A2C6C"/>
    <w:rsid w:val="005A2DAF"/>
    <w:rsid w:val="005A2F1E"/>
    <w:rsid w:val="005A2FDE"/>
    <w:rsid w:val="005A3188"/>
    <w:rsid w:val="005A3360"/>
    <w:rsid w:val="005A3552"/>
    <w:rsid w:val="005A3781"/>
    <w:rsid w:val="005A39C3"/>
    <w:rsid w:val="005A39E7"/>
    <w:rsid w:val="005A3B31"/>
    <w:rsid w:val="005A3B75"/>
    <w:rsid w:val="005A3C95"/>
    <w:rsid w:val="005A3E3E"/>
    <w:rsid w:val="005A3F4E"/>
    <w:rsid w:val="005A40B9"/>
    <w:rsid w:val="005A4105"/>
    <w:rsid w:val="005A4126"/>
    <w:rsid w:val="005A41DD"/>
    <w:rsid w:val="005A4417"/>
    <w:rsid w:val="005A4430"/>
    <w:rsid w:val="005A463E"/>
    <w:rsid w:val="005A4760"/>
    <w:rsid w:val="005A4805"/>
    <w:rsid w:val="005A49D8"/>
    <w:rsid w:val="005A4AE2"/>
    <w:rsid w:val="005A4B33"/>
    <w:rsid w:val="005A4CFE"/>
    <w:rsid w:val="005A4E2F"/>
    <w:rsid w:val="005A51A7"/>
    <w:rsid w:val="005A521C"/>
    <w:rsid w:val="005A542E"/>
    <w:rsid w:val="005A548D"/>
    <w:rsid w:val="005A57E8"/>
    <w:rsid w:val="005A5919"/>
    <w:rsid w:val="005A59EA"/>
    <w:rsid w:val="005A5E0C"/>
    <w:rsid w:val="005A5E50"/>
    <w:rsid w:val="005A5E88"/>
    <w:rsid w:val="005A5E93"/>
    <w:rsid w:val="005A5F4A"/>
    <w:rsid w:val="005A5FA0"/>
    <w:rsid w:val="005A5FFA"/>
    <w:rsid w:val="005A609C"/>
    <w:rsid w:val="005A613E"/>
    <w:rsid w:val="005A62A8"/>
    <w:rsid w:val="005A634F"/>
    <w:rsid w:val="005A63A0"/>
    <w:rsid w:val="005A641B"/>
    <w:rsid w:val="005A6499"/>
    <w:rsid w:val="005A6573"/>
    <w:rsid w:val="005A6576"/>
    <w:rsid w:val="005A65C9"/>
    <w:rsid w:val="005A6602"/>
    <w:rsid w:val="005A6713"/>
    <w:rsid w:val="005A6787"/>
    <w:rsid w:val="005A6797"/>
    <w:rsid w:val="005A67AD"/>
    <w:rsid w:val="005A689C"/>
    <w:rsid w:val="005A691C"/>
    <w:rsid w:val="005A6B9C"/>
    <w:rsid w:val="005A6BDC"/>
    <w:rsid w:val="005A6BDD"/>
    <w:rsid w:val="005A6D17"/>
    <w:rsid w:val="005A7173"/>
    <w:rsid w:val="005A72E0"/>
    <w:rsid w:val="005A73E7"/>
    <w:rsid w:val="005A765E"/>
    <w:rsid w:val="005A7902"/>
    <w:rsid w:val="005A7928"/>
    <w:rsid w:val="005A7A68"/>
    <w:rsid w:val="005A7A73"/>
    <w:rsid w:val="005A7B67"/>
    <w:rsid w:val="005A7B78"/>
    <w:rsid w:val="005A7BA2"/>
    <w:rsid w:val="005A7D85"/>
    <w:rsid w:val="005A7EB1"/>
    <w:rsid w:val="005B01A3"/>
    <w:rsid w:val="005B030D"/>
    <w:rsid w:val="005B0419"/>
    <w:rsid w:val="005B045F"/>
    <w:rsid w:val="005B0537"/>
    <w:rsid w:val="005B069B"/>
    <w:rsid w:val="005B06A6"/>
    <w:rsid w:val="005B06B2"/>
    <w:rsid w:val="005B06EA"/>
    <w:rsid w:val="005B0818"/>
    <w:rsid w:val="005B0B0C"/>
    <w:rsid w:val="005B0DF3"/>
    <w:rsid w:val="005B0E1A"/>
    <w:rsid w:val="005B0EDB"/>
    <w:rsid w:val="005B0FF8"/>
    <w:rsid w:val="005B1174"/>
    <w:rsid w:val="005B11BC"/>
    <w:rsid w:val="005B12CA"/>
    <w:rsid w:val="005B17E3"/>
    <w:rsid w:val="005B1AA3"/>
    <w:rsid w:val="005B1B47"/>
    <w:rsid w:val="005B1B6D"/>
    <w:rsid w:val="005B1BBD"/>
    <w:rsid w:val="005B1C21"/>
    <w:rsid w:val="005B1C7E"/>
    <w:rsid w:val="005B1CAB"/>
    <w:rsid w:val="005B1D45"/>
    <w:rsid w:val="005B1F1B"/>
    <w:rsid w:val="005B1FE6"/>
    <w:rsid w:val="005B20F8"/>
    <w:rsid w:val="005B2152"/>
    <w:rsid w:val="005B2232"/>
    <w:rsid w:val="005B2236"/>
    <w:rsid w:val="005B22FC"/>
    <w:rsid w:val="005B236B"/>
    <w:rsid w:val="005B256E"/>
    <w:rsid w:val="005B2858"/>
    <w:rsid w:val="005B28E3"/>
    <w:rsid w:val="005B29C2"/>
    <w:rsid w:val="005B2A78"/>
    <w:rsid w:val="005B2B03"/>
    <w:rsid w:val="005B2B1A"/>
    <w:rsid w:val="005B2C03"/>
    <w:rsid w:val="005B2D51"/>
    <w:rsid w:val="005B2D55"/>
    <w:rsid w:val="005B2DCB"/>
    <w:rsid w:val="005B2F02"/>
    <w:rsid w:val="005B2FD2"/>
    <w:rsid w:val="005B2FF9"/>
    <w:rsid w:val="005B304B"/>
    <w:rsid w:val="005B3078"/>
    <w:rsid w:val="005B30F6"/>
    <w:rsid w:val="005B3178"/>
    <w:rsid w:val="005B31B6"/>
    <w:rsid w:val="005B3463"/>
    <w:rsid w:val="005B34E1"/>
    <w:rsid w:val="005B36CE"/>
    <w:rsid w:val="005B3703"/>
    <w:rsid w:val="005B38E1"/>
    <w:rsid w:val="005B3940"/>
    <w:rsid w:val="005B399F"/>
    <w:rsid w:val="005B3A79"/>
    <w:rsid w:val="005B3B15"/>
    <w:rsid w:val="005B3B2C"/>
    <w:rsid w:val="005B3C79"/>
    <w:rsid w:val="005B3DDB"/>
    <w:rsid w:val="005B3E61"/>
    <w:rsid w:val="005B3E80"/>
    <w:rsid w:val="005B3F72"/>
    <w:rsid w:val="005B40A7"/>
    <w:rsid w:val="005B410E"/>
    <w:rsid w:val="005B4597"/>
    <w:rsid w:val="005B4598"/>
    <w:rsid w:val="005B45A8"/>
    <w:rsid w:val="005B463F"/>
    <w:rsid w:val="005B4677"/>
    <w:rsid w:val="005B46B3"/>
    <w:rsid w:val="005B46E2"/>
    <w:rsid w:val="005B471A"/>
    <w:rsid w:val="005B4792"/>
    <w:rsid w:val="005B47D7"/>
    <w:rsid w:val="005B4A84"/>
    <w:rsid w:val="005B4B27"/>
    <w:rsid w:val="005B4BC9"/>
    <w:rsid w:val="005B4D4A"/>
    <w:rsid w:val="005B4DFA"/>
    <w:rsid w:val="005B4E05"/>
    <w:rsid w:val="005B4E58"/>
    <w:rsid w:val="005B4FE7"/>
    <w:rsid w:val="005B526D"/>
    <w:rsid w:val="005B5421"/>
    <w:rsid w:val="005B55F5"/>
    <w:rsid w:val="005B560B"/>
    <w:rsid w:val="005B572B"/>
    <w:rsid w:val="005B5900"/>
    <w:rsid w:val="005B59DC"/>
    <w:rsid w:val="005B5B03"/>
    <w:rsid w:val="005B5BD5"/>
    <w:rsid w:val="005B5C28"/>
    <w:rsid w:val="005B5C47"/>
    <w:rsid w:val="005B5DD6"/>
    <w:rsid w:val="005B5E19"/>
    <w:rsid w:val="005B60B0"/>
    <w:rsid w:val="005B636F"/>
    <w:rsid w:val="005B6494"/>
    <w:rsid w:val="005B6511"/>
    <w:rsid w:val="005B65C7"/>
    <w:rsid w:val="005B65F2"/>
    <w:rsid w:val="005B6861"/>
    <w:rsid w:val="005B68B8"/>
    <w:rsid w:val="005B69B3"/>
    <w:rsid w:val="005B69D5"/>
    <w:rsid w:val="005B6AD5"/>
    <w:rsid w:val="005B6B90"/>
    <w:rsid w:val="005B6BD6"/>
    <w:rsid w:val="005B6C60"/>
    <w:rsid w:val="005B6CAC"/>
    <w:rsid w:val="005B6DDE"/>
    <w:rsid w:val="005B6F27"/>
    <w:rsid w:val="005B6F4D"/>
    <w:rsid w:val="005B6FAD"/>
    <w:rsid w:val="005B708F"/>
    <w:rsid w:val="005B72E4"/>
    <w:rsid w:val="005B7456"/>
    <w:rsid w:val="005B766B"/>
    <w:rsid w:val="005B77E2"/>
    <w:rsid w:val="005B7807"/>
    <w:rsid w:val="005B78F1"/>
    <w:rsid w:val="005B7A4D"/>
    <w:rsid w:val="005B7BC0"/>
    <w:rsid w:val="005B7BE2"/>
    <w:rsid w:val="005B7C07"/>
    <w:rsid w:val="005B7C14"/>
    <w:rsid w:val="005B7C95"/>
    <w:rsid w:val="005B7D00"/>
    <w:rsid w:val="005B7E42"/>
    <w:rsid w:val="005B7F04"/>
    <w:rsid w:val="005B7F14"/>
    <w:rsid w:val="005B7FA8"/>
    <w:rsid w:val="005B7FF1"/>
    <w:rsid w:val="005C00B6"/>
    <w:rsid w:val="005C00CE"/>
    <w:rsid w:val="005C01B2"/>
    <w:rsid w:val="005C01FD"/>
    <w:rsid w:val="005C0204"/>
    <w:rsid w:val="005C0221"/>
    <w:rsid w:val="005C02CF"/>
    <w:rsid w:val="005C0319"/>
    <w:rsid w:val="005C0433"/>
    <w:rsid w:val="005C0610"/>
    <w:rsid w:val="005C0677"/>
    <w:rsid w:val="005C0A22"/>
    <w:rsid w:val="005C0A84"/>
    <w:rsid w:val="005C0AB3"/>
    <w:rsid w:val="005C0BB4"/>
    <w:rsid w:val="005C0CE8"/>
    <w:rsid w:val="005C0FE1"/>
    <w:rsid w:val="005C105A"/>
    <w:rsid w:val="005C1111"/>
    <w:rsid w:val="005C1238"/>
    <w:rsid w:val="005C12D6"/>
    <w:rsid w:val="005C14E8"/>
    <w:rsid w:val="005C1519"/>
    <w:rsid w:val="005C165B"/>
    <w:rsid w:val="005C16DF"/>
    <w:rsid w:val="005C188B"/>
    <w:rsid w:val="005C18D0"/>
    <w:rsid w:val="005C1B17"/>
    <w:rsid w:val="005C1B3F"/>
    <w:rsid w:val="005C1B53"/>
    <w:rsid w:val="005C1C8C"/>
    <w:rsid w:val="005C1D20"/>
    <w:rsid w:val="005C1E62"/>
    <w:rsid w:val="005C1E7E"/>
    <w:rsid w:val="005C1EE9"/>
    <w:rsid w:val="005C2189"/>
    <w:rsid w:val="005C2252"/>
    <w:rsid w:val="005C2398"/>
    <w:rsid w:val="005C246E"/>
    <w:rsid w:val="005C248A"/>
    <w:rsid w:val="005C288F"/>
    <w:rsid w:val="005C2AB1"/>
    <w:rsid w:val="005C2AD7"/>
    <w:rsid w:val="005C2EA3"/>
    <w:rsid w:val="005C2EDD"/>
    <w:rsid w:val="005C2EEB"/>
    <w:rsid w:val="005C2FA4"/>
    <w:rsid w:val="005C328E"/>
    <w:rsid w:val="005C3320"/>
    <w:rsid w:val="005C3364"/>
    <w:rsid w:val="005C341B"/>
    <w:rsid w:val="005C3461"/>
    <w:rsid w:val="005C358A"/>
    <w:rsid w:val="005C376E"/>
    <w:rsid w:val="005C3883"/>
    <w:rsid w:val="005C38C7"/>
    <w:rsid w:val="005C3A0E"/>
    <w:rsid w:val="005C3A38"/>
    <w:rsid w:val="005C3CC6"/>
    <w:rsid w:val="005C3D05"/>
    <w:rsid w:val="005C3D52"/>
    <w:rsid w:val="005C3D68"/>
    <w:rsid w:val="005C3D69"/>
    <w:rsid w:val="005C3E11"/>
    <w:rsid w:val="005C3F21"/>
    <w:rsid w:val="005C4204"/>
    <w:rsid w:val="005C43F3"/>
    <w:rsid w:val="005C44CB"/>
    <w:rsid w:val="005C450C"/>
    <w:rsid w:val="005C46F7"/>
    <w:rsid w:val="005C470E"/>
    <w:rsid w:val="005C487E"/>
    <w:rsid w:val="005C48CC"/>
    <w:rsid w:val="005C4A3B"/>
    <w:rsid w:val="005C4A81"/>
    <w:rsid w:val="005C4AA4"/>
    <w:rsid w:val="005C4AE2"/>
    <w:rsid w:val="005C4B69"/>
    <w:rsid w:val="005C4CC8"/>
    <w:rsid w:val="005C4CFE"/>
    <w:rsid w:val="005C4E5B"/>
    <w:rsid w:val="005C50DC"/>
    <w:rsid w:val="005C5103"/>
    <w:rsid w:val="005C510A"/>
    <w:rsid w:val="005C5227"/>
    <w:rsid w:val="005C52C1"/>
    <w:rsid w:val="005C5347"/>
    <w:rsid w:val="005C53AB"/>
    <w:rsid w:val="005C5501"/>
    <w:rsid w:val="005C5623"/>
    <w:rsid w:val="005C581F"/>
    <w:rsid w:val="005C5A99"/>
    <w:rsid w:val="005C5BAB"/>
    <w:rsid w:val="005C5BDB"/>
    <w:rsid w:val="005C5D7A"/>
    <w:rsid w:val="005C5D97"/>
    <w:rsid w:val="005C5DB6"/>
    <w:rsid w:val="005C5E2D"/>
    <w:rsid w:val="005C5FA0"/>
    <w:rsid w:val="005C609A"/>
    <w:rsid w:val="005C6168"/>
    <w:rsid w:val="005C6281"/>
    <w:rsid w:val="005C6305"/>
    <w:rsid w:val="005C64CC"/>
    <w:rsid w:val="005C6583"/>
    <w:rsid w:val="005C66E5"/>
    <w:rsid w:val="005C6759"/>
    <w:rsid w:val="005C68B0"/>
    <w:rsid w:val="005C6958"/>
    <w:rsid w:val="005C697A"/>
    <w:rsid w:val="005C6C18"/>
    <w:rsid w:val="005C6EAF"/>
    <w:rsid w:val="005C6FB8"/>
    <w:rsid w:val="005C70AA"/>
    <w:rsid w:val="005C72C1"/>
    <w:rsid w:val="005C733E"/>
    <w:rsid w:val="005C74B2"/>
    <w:rsid w:val="005C7700"/>
    <w:rsid w:val="005C79AB"/>
    <w:rsid w:val="005C79AC"/>
    <w:rsid w:val="005C7A93"/>
    <w:rsid w:val="005C7CB8"/>
    <w:rsid w:val="005C7DBE"/>
    <w:rsid w:val="005C7E7B"/>
    <w:rsid w:val="005C7E8D"/>
    <w:rsid w:val="005D002F"/>
    <w:rsid w:val="005D00DD"/>
    <w:rsid w:val="005D01C0"/>
    <w:rsid w:val="005D022E"/>
    <w:rsid w:val="005D0360"/>
    <w:rsid w:val="005D0581"/>
    <w:rsid w:val="005D05A4"/>
    <w:rsid w:val="005D0707"/>
    <w:rsid w:val="005D0774"/>
    <w:rsid w:val="005D0AB2"/>
    <w:rsid w:val="005D0AB3"/>
    <w:rsid w:val="005D0CE9"/>
    <w:rsid w:val="005D0D50"/>
    <w:rsid w:val="005D0DE5"/>
    <w:rsid w:val="005D0E50"/>
    <w:rsid w:val="005D0E61"/>
    <w:rsid w:val="005D0F2F"/>
    <w:rsid w:val="005D0F33"/>
    <w:rsid w:val="005D0F5A"/>
    <w:rsid w:val="005D0F95"/>
    <w:rsid w:val="005D1169"/>
    <w:rsid w:val="005D1202"/>
    <w:rsid w:val="005D12F6"/>
    <w:rsid w:val="005D13E0"/>
    <w:rsid w:val="005D143D"/>
    <w:rsid w:val="005D1455"/>
    <w:rsid w:val="005D14D6"/>
    <w:rsid w:val="005D1526"/>
    <w:rsid w:val="005D1711"/>
    <w:rsid w:val="005D173C"/>
    <w:rsid w:val="005D18E7"/>
    <w:rsid w:val="005D19D4"/>
    <w:rsid w:val="005D1A22"/>
    <w:rsid w:val="005D1C79"/>
    <w:rsid w:val="005D1E70"/>
    <w:rsid w:val="005D1E92"/>
    <w:rsid w:val="005D1EC9"/>
    <w:rsid w:val="005D1FC7"/>
    <w:rsid w:val="005D2016"/>
    <w:rsid w:val="005D20F2"/>
    <w:rsid w:val="005D215E"/>
    <w:rsid w:val="005D21C2"/>
    <w:rsid w:val="005D2581"/>
    <w:rsid w:val="005D269C"/>
    <w:rsid w:val="005D2795"/>
    <w:rsid w:val="005D2CAD"/>
    <w:rsid w:val="005D2CEF"/>
    <w:rsid w:val="005D2EFA"/>
    <w:rsid w:val="005D313D"/>
    <w:rsid w:val="005D322C"/>
    <w:rsid w:val="005D3380"/>
    <w:rsid w:val="005D34A3"/>
    <w:rsid w:val="005D3965"/>
    <w:rsid w:val="005D3B34"/>
    <w:rsid w:val="005D3B94"/>
    <w:rsid w:val="005D3BB6"/>
    <w:rsid w:val="005D3BBB"/>
    <w:rsid w:val="005D3BC9"/>
    <w:rsid w:val="005D3C20"/>
    <w:rsid w:val="005D420B"/>
    <w:rsid w:val="005D42CE"/>
    <w:rsid w:val="005D434D"/>
    <w:rsid w:val="005D434F"/>
    <w:rsid w:val="005D4483"/>
    <w:rsid w:val="005D4493"/>
    <w:rsid w:val="005D45C7"/>
    <w:rsid w:val="005D460D"/>
    <w:rsid w:val="005D46D1"/>
    <w:rsid w:val="005D46D2"/>
    <w:rsid w:val="005D47C1"/>
    <w:rsid w:val="005D4886"/>
    <w:rsid w:val="005D48A0"/>
    <w:rsid w:val="005D4AB9"/>
    <w:rsid w:val="005D4AE4"/>
    <w:rsid w:val="005D4B32"/>
    <w:rsid w:val="005D4B98"/>
    <w:rsid w:val="005D4D59"/>
    <w:rsid w:val="005D4E3E"/>
    <w:rsid w:val="005D4F6E"/>
    <w:rsid w:val="005D4FA8"/>
    <w:rsid w:val="005D5001"/>
    <w:rsid w:val="005D50C4"/>
    <w:rsid w:val="005D536E"/>
    <w:rsid w:val="005D5372"/>
    <w:rsid w:val="005D54DD"/>
    <w:rsid w:val="005D5539"/>
    <w:rsid w:val="005D556A"/>
    <w:rsid w:val="005D576F"/>
    <w:rsid w:val="005D5839"/>
    <w:rsid w:val="005D58C0"/>
    <w:rsid w:val="005D5985"/>
    <w:rsid w:val="005D59B1"/>
    <w:rsid w:val="005D59C7"/>
    <w:rsid w:val="005D5D5C"/>
    <w:rsid w:val="005D5E05"/>
    <w:rsid w:val="005D6064"/>
    <w:rsid w:val="005D61C7"/>
    <w:rsid w:val="005D630C"/>
    <w:rsid w:val="005D6325"/>
    <w:rsid w:val="005D63BC"/>
    <w:rsid w:val="005D64BA"/>
    <w:rsid w:val="005D64F4"/>
    <w:rsid w:val="005D651E"/>
    <w:rsid w:val="005D6584"/>
    <w:rsid w:val="005D65EB"/>
    <w:rsid w:val="005D6842"/>
    <w:rsid w:val="005D6986"/>
    <w:rsid w:val="005D6AE9"/>
    <w:rsid w:val="005D6CAF"/>
    <w:rsid w:val="005D6D82"/>
    <w:rsid w:val="005D7068"/>
    <w:rsid w:val="005D7080"/>
    <w:rsid w:val="005D7173"/>
    <w:rsid w:val="005D71C7"/>
    <w:rsid w:val="005D72E6"/>
    <w:rsid w:val="005D7452"/>
    <w:rsid w:val="005D74C5"/>
    <w:rsid w:val="005D74DA"/>
    <w:rsid w:val="005D74EF"/>
    <w:rsid w:val="005D7638"/>
    <w:rsid w:val="005D776B"/>
    <w:rsid w:val="005D7943"/>
    <w:rsid w:val="005D7958"/>
    <w:rsid w:val="005D7B88"/>
    <w:rsid w:val="005D7C2A"/>
    <w:rsid w:val="005D7C94"/>
    <w:rsid w:val="005E0082"/>
    <w:rsid w:val="005E00BD"/>
    <w:rsid w:val="005E0255"/>
    <w:rsid w:val="005E0357"/>
    <w:rsid w:val="005E0366"/>
    <w:rsid w:val="005E080D"/>
    <w:rsid w:val="005E0899"/>
    <w:rsid w:val="005E0D96"/>
    <w:rsid w:val="005E0E83"/>
    <w:rsid w:val="005E0EDE"/>
    <w:rsid w:val="005E1086"/>
    <w:rsid w:val="005E1295"/>
    <w:rsid w:val="005E12D7"/>
    <w:rsid w:val="005E133A"/>
    <w:rsid w:val="005E13EA"/>
    <w:rsid w:val="005E1441"/>
    <w:rsid w:val="005E15B0"/>
    <w:rsid w:val="005E15E5"/>
    <w:rsid w:val="005E15F3"/>
    <w:rsid w:val="005E168D"/>
    <w:rsid w:val="005E18CA"/>
    <w:rsid w:val="005E1A0A"/>
    <w:rsid w:val="005E1B70"/>
    <w:rsid w:val="005E1D42"/>
    <w:rsid w:val="005E1DA6"/>
    <w:rsid w:val="005E1E43"/>
    <w:rsid w:val="005E1F8E"/>
    <w:rsid w:val="005E2038"/>
    <w:rsid w:val="005E20E7"/>
    <w:rsid w:val="005E220D"/>
    <w:rsid w:val="005E224D"/>
    <w:rsid w:val="005E2298"/>
    <w:rsid w:val="005E2361"/>
    <w:rsid w:val="005E24A6"/>
    <w:rsid w:val="005E25C0"/>
    <w:rsid w:val="005E2667"/>
    <w:rsid w:val="005E2720"/>
    <w:rsid w:val="005E2756"/>
    <w:rsid w:val="005E2769"/>
    <w:rsid w:val="005E276A"/>
    <w:rsid w:val="005E283D"/>
    <w:rsid w:val="005E2894"/>
    <w:rsid w:val="005E2977"/>
    <w:rsid w:val="005E2A4B"/>
    <w:rsid w:val="005E2AAE"/>
    <w:rsid w:val="005E2C4F"/>
    <w:rsid w:val="005E2CA1"/>
    <w:rsid w:val="005E2CB2"/>
    <w:rsid w:val="005E2D80"/>
    <w:rsid w:val="005E2E6D"/>
    <w:rsid w:val="005E2E78"/>
    <w:rsid w:val="005E2F5F"/>
    <w:rsid w:val="005E2FE4"/>
    <w:rsid w:val="005E3079"/>
    <w:rsid w:val="005E357F"/>
    <w:rsid w:val="005E3888"/>
    <w:rsid w:val="005E3889"/>
    <w:rsid w:val="005E38A3"/>
    <w:rsid w:val="005E38EA"/>
    <w:rsid w:val="005E3931"/>
    <w:rsid w:val="005E397A"/>
    <w:rsid w:val="005E3B04"/>
    <w:rsid w:val="005E3BEF"/>
    <w:rsid w:val="005E3CA8"/>
    <w:rsid w:val="005E3CF4"/>
    <w:rsid w:val="005E3D7B"/>
    <w:rsid w:val="005E3DCE"/>
    <w:rsid w:val="005E3FDB"/>
    <w:rsid w:val="005E42BB"/>
    <w:rsid w:val="005E42FE"/>
    <w:rsid w:val="005E4533"/>
    <w:rsid w:val="005E4543"/>
    <w:rsid w:val="005E45E1"/>
    <w:rsid w:val="005E460D"/>
    <w:rsid w:val="005E463D"/>
    <w:rsid w:val="005E472D"/>
    <w:rsid w:val="005E47BC"/>
    <w:rsid w:val="005E47D9"/>
    <w:rsid w:val="005E4A35"/>
    <w:rsid w:val="005E4A55"/>
    <w:rsid w:val="005E4A90"/>
    <w:rsid w:val="005E4C67"/>
    <w:rsid w:val="005E4E0C"/>
    <w:rsid w:val="005E4EE8"/>
    <w:rsid w:val="005E508C"/>
    <w:rsid w:val="005E5171"/>
    <w:rsid w:val="005E533D"/>
    <w:rsid w:val="005E55AD"/>
    <w:rsid w:val="005E56E4"/>
    <w:rsid w:val="005E5719"/>
    <w:rsid w:val="005E579C"/>
    <w:rsid w:val="005E583B"/>
    <w:rsid w:val="005E5875"/>
    <w:rsid w:val="005E58A4"/>
    <w:rsid w:val="005E58FC"/>
    <w:rsid w:val="005E5981"/>
    <w:rsid w:val="005E5C87"/>
    <w:rsid w:val="005E5CC2"/>
    <w:rsid w:val="005E5CE4"/>
    <w:rsid w:val="005E5D0B"/>
    <w:rsid w:val="005E5D34"/>
    <w:rsid w:val="005E5DCB"/>
    <w:rsid w:val="005E5F2D"/>
    <w:rsid w:val="005E5FD7"/>
    <w:rsid w:val="005E602A"/>
    <w:rsid w:val="005E617B"/>
    <w:rsid w:val="005E61B6"/>
    <w:rsid w:val="005E62A5"/>
    <w:rsid w:val="005E62F9"/>
    <w:rsid w:val="005E645E"/>
    <w:rsid w:val="005E6681"/>
    <w:rsid w:val="005E6A94"/>
    <w:rsid w:val="005E6BD2"/>
    <w:rsid w:val="005E6BFE"/>
    <w:rsid w:val="005E6C57"/>
    <w:rsid w:val="005E6D7B"/>
    <w:rsid w:val="005E6EC4"/>
    <w:rsid w:val="005E6FEB"/>
    <w:rsid w:val="005E7256"/>
    <w:rsid w:val="005E731F"/>
    <w:rsid w:val="005E7416"/>
    <w:rsid w:val="005E776C"/>
    <w:rsid w:val="005E778A"/>
    <w:rsid w:val="005E78E6"/>
    <w:rsid w:val="005E7932"/>
    <w:rsid w:val="005E7BF3"/>
    <w:rsid w:val="005E7CD3"/>
    <w:rsid w:val="005E7CE0"/>
    <w:rsid w:val="005E7D3B"/>
    <w:rsid w:val="005E7D9B"/>
    <w:rsid w:val="005E7E3A"/>
    <w:rsid w:val="005E7EA7"/>
    <w:rsid w:val="005E7FD8"/>
    <w:rsid w:val="005F0213"/>
    <w:rsid w:val="005F02B1"/>
    <w:rsid w:val="005F0345"/>
    <w:rsid w:val="005F0456"/>
    <w:rsid w:val="005F050A"/>
    <w:rsid w:val="005F05D4"/>
    <w:rsid w:val="005F05DC"/>
    <w:rsid w:val="005F05E1"/>
    <w:rsid w:val="005F0628"/>
    <w:rsid w:val="005F07CF"/>
    <w:rsid w:val="005F0824"/>
    <w:rsid w:val="005F0969"/>
    <w:rsid w:val="005F0BA3"/>
    <w:rsid w:val="005F0D6B"/>
    <w:rsid w:val="005F0E20"/>
    <w:rsid w:val="005F0E4B"/>
    <w:rsid w:val="005F0E89"/>
    <w:rsid w:val="005F0F52"/>
    <w:rsid w:val="005F10F2"/>
    <w:rsid w:val="005F114D"/>
    <w:rsid w:val="005F16B2"/>
    <w:rsid w:val="005F1809"/>
    <w:rsid w:val="005F1931"/>
    <w:rsid w:val="005F1A0E"/>
    <w:rsid w:val="005F1A9D"/>
    <w:rsid w:val="005F1AC7"/>
    <w:rsid w:val="005F1B0D"/>
    <w:rsid w:val="005F1B24"/>
    <w:rsid w:val="005F1B45"/>
    <w:rsid w:val="005F1EAD"/>
    <w:rsid w:val="005F1FE6"/>
    <w:rsid w:val="005F20DB"/>
    <w:rsid w:val="005F2155"/>
    <w:rsid w:val="005F220B"/>
    <w:rsid w:val="005F22BF"/>
    <w:rsid w:val="005F2302"/>
    <w:rsid w:val="005F23B9"/>
    <w:rsid w:val="005F23EF"/>
    <w:rsid w:val="005F244C"/>
    <w:rsid w:val="005F2466"/>
    <w:rsid w:val="005F2507"/>
    <w:rsid w:val="005F2687"/>
    <w:rsid w:val="005F269E"/>
    <w:rsid w:val="005F26EB"/>
    <w:rsid w:val="005F2825"/>
    <w:rsid w:val="005F283F"/>
    <w:rsid w:val="005F28A4"/>
    <w:rsid w:val="005F296B"/>
    <w:rsid w:val="005F2A80"/>
    <w:rsid w:val="005F2AF7"/>
    <w:rsid w:val="005F2B3F"/>
    <w:rsid w:val="005F2B8E"/>
    <w:rsid w:val="005F2C17"/>
    <w:rsid w:val="005F2C53"/>
    <w:rsid w:val="005F2E88"/>
    <w:rsid w:val="005F2F37"/>
    <w:rsid w:val="005F2FFE"/>
    <w:rsid w:val="005F3028"/>
    <w:rsid w:val="005F306D"/>
    <w:rsid w:val="005F32AE"/>
    <w:rsid w:val="005F32ED"/>
    <w:rsid w:val="005F3510"/>
    <w:rsid w:val="005F3517"/>
    <w:rsid w:val="005F3531"/>
    <w:rsid w:val="005F3583"/>
    <w:rsid w:val="005F36F4"/>
    <w:rsid w:val="005F36F5"/>
    <w:rsid w:val="005F3779"/>
    <w:rsid w:val="005F382C"/>
    <w:rsid w:val="005F3939"/>
    <w:rsid w:val="005F3950"/>
    <w:rsid w:val="005F3A52"/>
    <w:rsid w:val="005F3A81"/>
    <w:rsid w:val="005F3B14"/>
    <w:rsid w:val="005F3BA2"/>
    <w:rsid w:val="005F3CB9"/>
    <w:rsid w:val="005F3CE4"/>
    <w:rsid w:val="005F3D87"/>
    <w:rsid w:val="005F3EAA"/>
    <w:rsid w:val="005F4125"/>
    <w:rsid w:val="005F4242"/>
    <w:rsid w:val="005F42E0"/>
    <w:rsid w:val="005F4379"/>
    <w:rsid w:val="005F460D"/>
    <w:rsid w:val="005F47A9"/>
    <w:rsid w:val="005F4A33"/>
    <w:rsid w:val="005F4E04"/>
    <w:rsid w:val="005F4ECA"/>
    <w:rsid w:val="005F51B8"/>
    <w:rsid w:val="005F52CB"/>
    <w:rsid w:val="005F533D"/>
    <w:rsid w:val="005F5486"/>
    <w:rsid w:val="005F5555"/>
    <w:rsid w:val="005F5594"/>
    <w:rsid w:val="005F57CA"/>
    <w:rsid w:val="005F585F"/>
    <w:rsid w:val="005F589E"/>
    <w:rsid w:val="005F5D4F"/>
    <w:rsid w:val="005F5DB0"/>
    <w:rsid w:val="005F5E3D"/>
    <w:rsid w:val="005F6025"/>
    <w:rsid w:val="005F607D"/>
    <w:rsid w:val="005F6083"/>
    <w:rsid w:val="005F6259"/>
    <w:rsid w:val="005F633C"/>
    <w:rsid w:val="005F6353"/>
    <w:rsid w:val="005F6433"/>
    <w:rsid w:val="005F654C"/>
    <w:rsid w:val="005F6679"/>
    <w:rsid w:val="005F6838"/>
    <w:rsid w:val="005F6937"/>
    <w:rsid w:val="005F6A1B"/>
    <w:rsid w:val="005F6AA1"/>
    <w:rsid w:val="005F6C8D"/>
    <w:rsid w:val="005F6D0E"/>
    <w:rsid w:val="005F6ED6"/>
    <w:rsid w:val="005F6F0F"/>
    <w:rsid w:val="005F6F4D"/>
    <w:rsid w:val="005F6F5E"/>
    <w:rsid w:val="005F6FB5"/>
    <w:rsid w:val="005F6FD1"/>
    <w:rsid w:val="005F6FFD"/>
    <w:rsid w:val="005F700B"/>
    <w:rsid w:val="005F7083"/>
    <w:rsid w:val="005F7259"/>
    <w:rsid w:val="005F7566"/>
    <w:rsid w:val="005F7690"/>
    <w:rsid w:val="005F7886"/>
    <w:rsid w:val="005F7973"/>
    <w:rsid w:val="005F79E8"/>
    <w:rsid w:val="005F7A0B"/>
    <w:rsid w:val="005F7C8D"/>
    <w:rsid w:val="005F7F72"/>
    <w:rsid w:val="005F7FDC"/>
    <w:rsid w:val="006001EC"/>
    <w:rsid w:val="006004C6"/>
    <w:rsid w:val="00600646"/>
    <w:rsid w:val="006006E5"/>
    <w:rsid w:val="006008C8"/>
    <w:rsid w:val="0060091F"/>
    <w:rsid w:val="00600A23"/>
    <w:rsid w:val="00600A81"/>
    <w:rsid w:val="00600AC5"/>
    <w:rsid w:val="00600B00"/>
    <w:rsid w:val="00600B0D"/>
    <w:rsid w:val="00600B1D"/>
    <w:rsid w:val="00600BA0"/>
    <w:rsid w:val="00600C24"/>
    <w:rsid w:val="00600C9D"/>
    <w:rsid w:val="00600D2A"/>
    <w:rsid w:val="00600E1C"/>
    <w:rsid w:val="00600FA7"/>
    <w:rsid w:val="0060109E"/>
    <w:rsid w:val="006011FA"/>
    <w:rsid w:val="006012D7"/>
    <w:rsid w:val="006012E3"/>
    <w:rsid w:val="00601328"/>
    <w:rsid w:val="0060139B"/>
    <w:rsid w:val="0060146A"/>
    <w:rsid w:val="0060147E"/>
    <w:rsid w:val="0060149C"/>
    <w:rsid w:val="00601520"/>
    <w:rsid w:val="0060152F"/>
    <w:rsid w:val="006017A9"/>
    <w:rsid w:val="00601963"/>
    <w:rsid w:val="00601B4F"/>
    <w:rsid w:val="00601B5C"/>
    <w:rsid w:val="00601C3B"/>
    <w:rsid w:val="00601D98"/>
    <w:rsid w:val="00602148"/>
    <w:rsid w:val="006021B8"/>
    <w:rsid w:val="00602202"/>
    <w:rsid w:val="00602351"/>
    <w:rsid w:val="00602366"/>
    <w:rsid w:val="00602735"/>
    <w:rsid w:val="0060276F"/>
    <w:rsid w:val="00602804"/>
    <w:rsid w:val="006028B1"/>
    <w:rsid w:val="0060290C"/>
    <w:rsid w:val="00602B0D"/>
    <w:rsid w:val="00602DD7"/>
    <w:rsid w:val="00602DFE"/>
    <w:rsid w:val="00602F5A"/>
    <w:rsid w:val="00603336"/>
    <w:rsid w:val="00603350"/>
    <w:rsid w:val="00603480"/>
    <w:rsid w:val="00603488"/>
    <w:rsid w:val="006034A3"/>
    <w:rsid w:val="006038D9"/>
    <w:rsid w:val="00603D84"/>
    <w:rsid w:val="00603E2C"/>
    <w:rsid w:val="006040C3"/>
    <w:rsid w:val="0060450C"/>
    <w:rsid w:val="0060454F"/>
    <w:rsid w:val="00604616"/>
    <w:rsid w:val="0060474A"/>
    <w:rsid w:val="0060486B"/>
    <w:rsid w:val="0060499F"/>
    <w:rsid w:val="006049B4"/>
    <w:rsid w:val="00604A9B"/>
    <w:rsid w:val="00604B77"/>
    <w:rsid w:val="00604C04"/>
    <w:rsid w:val="00604C29"/>
    <w:rsid w:val="00604D4E"/>
    <w:rsid w:val="00604D68"/>
    <w:rsid w:val="00604E3C"/>
    <w:rsid w:val="00604E81"/>
    <w:rsid w:val="00604EFF"/>
    <w:rsid w:val="00604F44"/>
    <w:rsid w:val="00605134"/>
    <w:rsid w:val="0060516F"/>
    <w:rsid w:val="00605199"/>
    <w:rsid w:val="0060536D"/>
    <w:rsid w:val="006057D7"/>
    <w:rsid w:val="0060586D"/>
    <w:rsid w:val="00605982"/>
    <w:rsid w:val="006059EB"/>
    <w:rsid w:val="00605A47"/>
    <w:rsid w:val="00605DA4"/>
    <w:rsid w:val="00605DB2"/>
    <w:rsid w:val="00605E27"/>
    <w:rsid w:val="00605F2C"/>
    <w:rsid w:val="00606297"/>
    <w:rsid w:val="00606333"/>
    <w:rsid w:val="0060659C"/>
    <w:rsid w:val="006065CC"/>
    <w:rsid w:val="006065E0"/>
    <w:rsid w:val="006066DA"/>
    <w:rsid w:val="00606787"/>
    <w:rsid w:val="006067F3"/>
    <w:rsid w:val="0060681F"/>
    <w:rsid w:val="00606874"/>
    <w:rsid w:val="006069E7"/>
    <w:rsid w:val="00606A4E"/>
    <w:rsid w:val="00606B42"/>
    <w:rsid w:val="00606B96"/>
    <w:rsid w:val="00606D3C"/>
    <w:rsid w:val="00606D80"/>
    <w:rsid w:val="00606F4F"/>
    <w:rsid w:val="0060725E"/>
    <w:rsid w:val="006072FE"/>
    <w:rsid w:val="006073F8"/>
    <w:rsid w:val="00607622"/>
    <w:rsid w:val="006076C6"/>
    <w:rsid w:val="00607801"/>
    <w:rsid w:val="00607AA5"/>
    <w:rsid w:val="00607BA8"/>
    <w:rsid w:val="00607C84"/>
    <w:rsid w:val="00607CC3"/>
    <w:rsid w:val="00607DB7"/>
    <w:rsid w:val="00607E5F"/>
    <w:rsid w:val="00607F1B"/>
    <w:rsid w:val="00607F5C"/>
    <w:rsid w:val="00607FE9"/>
    <w:rsid w:val="00607FEC"/>
    <w:rsid w:val="0061005E"/>
    <w:rsid w:val="00610224"/>
    <w:rsid w:val="0061047E"/>
    <w:rsid w:val="006105AC"/>
    <w:rsid w:val="00610662"/>
    <w:rsid w:val="00610764"/>
    <w:rsid w:val="00610A37"/>
    <w:rsid w:val="00610B46"/>
    <w:rsid w:val="00610B84"/>
    <w:rsid w:val="00610BE0"/>
    <w:rsid w:val="00610CE8"/>
    <w:rsid w:val="00610F67"/>
    <w:rsid w:val="00610FA3"/>
    <w:rsid w:val="00610FAE"/>
    <w:rsid w:val="00610FBB"/>
    <w:rsid w:val="00611008"/>
    <w:rsid w:val="00611030"/>
    <w:rsid w:val="00611073"/>
    <w:rsid w:val="00611090"/>
    <w:rsid w:val="006110CB"/>
    <w:rsid w:val="00611143"/>
    <w:rsid w:val="006112AD"/>
    <w:rsid w:val="006117B9"/>
    <w:rsid w:val="00611837"/>
    <w:rsid w:val="00611853"/>
    <w:rsid w:val="00611874"/>
    <w:rsid w:val="006119B6"/>
    <w:rsid w:val="00611AC6"/>
    <w:rsid w:val="00611B2B"/>
    <w:rsid w:val="00611C31"/>
    <w:rsid w:val="00611C73"/>
    <w:rsid w:val="00611F74"/>
    <w:rsid w:val="00611FC8"/>
    <w:rsid w:val="00612050"/>
    <w:rsid w:val="00612071"/>
    <w:rsid w:val="006122AB"/>
    <w:rsid w:val="006122CF"/>
    <w:rsid w:val="0061241C"/>
    <w:rsid w:val="006124A9"/>
    <w:rsid w:val="006124B8"/>
    <w:rsid w:val="00612586"/>
    <w:rsid w:val="0061260A"/>
    <w:rsid w:val="0061266B"/>
    <w:rsid w:val="00612673"/>
    <w:rsid w:val="00612768"/>
    <w:rsid w:val="0061282F"/>
    <w:rsid w:val="00612893"/>
    <w:rsid w:val="006128C6"/>
    <w:rsid w:val="00612909"/>
    <w:rsid w:val="006129BD"/>
    <w:rsid w:val="00612A10"/>
    <w:rsid w:val="00612A1F"/>
    <w:rsid w:val="00612A4D"/>
    <w:rsid w:val="00612E7E"/>
    <w:rsid w:val="00612E9B"/>
    <w:rsid w:val="0061307A"/>
    <w:rsid w:val="0061313C"/>
    <w:rsid w:val="00613219"/>
    <w:rsid w:val="00613274"/>
    <w:rsid w:val="00613385"/>
    <w:rsid w:val="006133EF"/>
    <w:rsid w:val="00613461"/>
    <w:rsid w:val="006134CF"/>
    <w:rsid w:val="0061365D"/>
    <w:rsid w:val="006137D3"/>
    <w:rsid w:val="00613846"/>
    <w:rsid w:val="006138AD"/>
    <w:rsid w:val="00613BA6"/>
    <w:rsid w:val="00613BFB"/>
    <w:rsid w:val="00613C36"/>
    <w:rsid w:val="00613E1B"/>
    <w:rsid w:val="00613E1D"/>
    <w:rsid w:val="00613E38"/>
    <w:rsid w:val="00613F4B"/>
    <w:rsid w:val="00613F82"/>
    <w:rsid w:val="00613F90"/>
    <w:rsid w:val="006140B6"/>
    <w:rsid w:val="00614101"/>
    <w:rsid w:val="0061417A"/>
    <w:rsid w:val="006141DE"/>
    <w:rsid w:val="00614273"/>
    <w:rsid w:val="0061436D"/>
    <w:rsid w:val="0061437F"/>
    <w:rsid w:val="006146EC"/>
    <w:rsid w:val="006147BE"/>
    <w:rsid w:val="00614ADE"/>
    <w:rsid w:val="00614C56"/>
    <w:rsid w:val="00615246"/>
    <w:rsid w:val="0061546B"/>
    <w:rsid w:val="00615602"/>
    <w:rsid w:val="006157CC"/>
    <w:rsid w:val="00615A11"/>
    <w:rsid w:val="00615A16"/>
    <w:rsid w:val="00615ACF"/>
    <w:rsid w:val="00615CB8"/>
    <w:rsid w:val="00615CBC"/>
    <w:rsid w:val="00615F10"/>
    <w:rsid w:val="00616177"/>
    <w:rsid w:val="006161BC"/>
    <w:rsid w:val="0061647B"/>
    <w:rsid w:val="006164C7"/>
    <w:rsid w:val="00616556"/>
    <w:rsid w:val="0061677D"/>
    <w:rsid w:val="00616805"/>
    <w:rsid w:val="0061689D"/>
    <w:rsid w:val="006168FF"/>
    <w:rsid w:val="006169FF"/>
    <w:rsid w:val="00616B45"/>
    <w:rsid w:val="00617147"/>
    <w:rsid w:val="00617162"/>
    <w:rsid w:val="006171A0"/>
    <w:rsid w:val="006171BE"/>
    <w:rsid w:val="00617304"/>
    <w:rsid w:val="00617397"/>
    <w:rsid w:val="006173BE"/>
    <w:rsid w:val="0061741D"/>
    <w:rsid w:val="0061757C"/>
    <w:rsid w:val="00617624"/>
    <w:rsid w:val="00617655"/>
    <w:rsid w:val="0061775C"/>
    <w:rsid w:val="00617797"/>
    <w:rsid w:val="0061784D"/>
    <w:rsid w:val="00617A0B"/>
    <w:rsid w:val="00617A7F"/>
    <w:rsid w:val="00617AE7"/>
    <w:rsid w:val="00617BA9"/>
    <w:rsid w:val="00617C4E"/>
    <w:rsid w:val="00617D15"/>
    <w:rsid w:val="00617D59"/>
    <w:rsid w:val="00617D95"/>
    <w:rsid w:val="00617E12"/>
    <w:rsid w:val="00620055"/>
    <w:rsid w:val="0062005F"/>
    <w:rsid w:val="006200AF"/>
    <w:rsid w:val="00620310"/>
    <w:rsid w:val="00620314"/>
    <w:rsid w:val="0062051C"/>
    <w:rsid w:val="00620736"/>
    <w:rsid w:val="006207BF"/>
    <w:rsid w:val="006209B7"/>
    <w:rsid w:val="006209F1"/>
    <w:rsid w:val="00620AAE"/>
    <w:rsid w:val="00620E94"/>
    <w:rsid w:val="00621136"/>
    <w:rsid w:val="006212BF"/>
    <w:rsid w:val="0062138C"/>
    <w:rsid w:val="006213E6"/>
    <w:rsid w:val="00621516"/>
    <w:rsid w:val="0062165B"/>
    <w:rsid w:val="00621785"/>
    <w:rsid w:val="00621791"/>
    <w:rsid w:val="006218FA"/>
    <w:rsid w:val="00621952"/>
    <w:rsid w:val="00621A00"/>
    <w:rsid w:val="00621A72"/>
    <w:rsid w:val="00621AE3"/>
    <w:rsid w:val="00621BCE"/>
    <w:rsid w:val="00621BDE"/>
    <w:rsid w:val="00621CD9"/>
    <w:rsid w:val="00621D52"/>
    <w:rsid w:val="00621F8E"/>
    <w:rsid w:val="00621FF1"/>
    <w:rsid w:val="00622165"/>
    <w:rsid w:val="006221A9"/>
    <w:rsid w:val="006222FB"/>
    <w:rsid w:val="00622485"/>
    <w:rsid w:val="006224DB"/>
    <w:rsid w:val="006226D2"/>
    <w:rsid w:val="006227AF"/>
    <w:rsid w:val="00622865"/>
    <w:rsid w:val="006228B7"/>
    <w:rsid w:val="006229EB"/>
    <w:rsid w:val="006229F8"/>
    <w:rsid w:val="00622B4B"/>
    <w:rsid w:val="00622BDC"/>
    <w:rsid w:val="00622D9A"/>
    <w:rsid w:val="00622DE5"/>
    <w:rsid w:val="00622F44"/>
    <w:rsid w:val="00622FB4"/>
    <w:rsid w:val="0062300A"/>
    <w:rsid w:val="00623073"/>
    <w:rsid w:val="006230A9"/>
    <w:rsid w:val="006230EA"/>
    <w:rsid w:val="006231C8"/>
    <w:rsid w:val="006231D5"/>
    <w:rsid w:val="0062320D"/>
    <w:rsid w:val="00623284"/>
    <w:rsid w:val="0062332E"/>
    <w:rsid w:val="00623552"/>
    <w:rsid w:val="0062368A"/>
    <w:rsid w:val="0062372E"/>
    <w:rsid w:val="0062379B"/>
    <w:rsid w:val="006237BA"/>
    <w:rsid w:val="00623876"/>
    <w:rsid w:val="00623880"/>
    <w:rsid w:val="006238FE"/>
    <w:rsid w:val="0062399E"/>
    <w:rsid w:val="006239DF"/>
    <w:rsid w:val="00623A2A"/>
    <w:rsid w:val="00623BCB"/>
    <w:rsid w:val="00623C6E"/>
    <w:rsid w:val="00623D79"/>
    <w:rsid w:val="00623D8F"/>
    <w:rsid w:val="00623E5E"/>
    <w:rsid w:val="00623FD2"/>
    <w:rsid w:val="006240E5"/>
    <w:rsid w:val="00624261"/>
    <w:rsid w:val="006242DE"/>
    <w:rsid w:val="006242FA"/>
    <w:rsid w:val="006243CF"/>
    <w:rsid w:val="006244C7"/>
    <w:rsid w:val="00624528"/>
    <w:rsid w:val="00624547"/>
    <w:rsid w:val="006245B8"/>
    <w:rsid w:val="00624668"/>
    <w:rsid w:val="00624673"/>
    <w:rsid w:val="006246CB"/>
    <w:rsid w:val="006247F6"/>
    <w:rsid w:val="006249A1"/>
    <w:rsid w:val="00624A65"/>
    <w:rsid w:val="00624AFF"/>
    <w:rsid w:val="00624B57"/>
    <w:rsid w:val="00624B65"/>
    <w:rsid w:val="00624C20"/>
    <w:rsid w:val="00624CFB"/>
    <w:rsid w:val="00624CFE"/>
    <w:rsid w:val="00624EF5"/>
    <w:rsid w:val="00624F1A"/>
    <w:rsid w:val="00624F4B"/>
    <w:rsid w:val="00625043"/>
    <w:rsid w:val="0062514C"/>
    <w:rsid w:val="00625275"/>
    <w:rsid w:val="00625318"/>
    <w:rsid w:val="0062535D"/>
    <w:rsid w:val="006254A8"/>
    <w:rsid w:val="006254F0"/>
    <w:rsid w:val="006256C8"/>
    <w:rsid w:val="006257B1"/>
    <w:rsid w:val="00625829"/>
    <w:rsid w:val="00625ADA"/>
    <w:rsid w:val="00625C8F"/>
    <w:rsid w:val="00625D0D"/>
    <w:rsid w:val="00625D48"/>
    <w:rsid w:val="006260A2"/>
    <w:rsid w:val="006260A3"/>
    <w:rsid w:val="006260AE"/>
    <w:rsid w:val="00626297"/>
    <w:rsid w:val="0062634F"/>
    <w:rsid w:val="00626415"/>
    <w:rsid w:val="00626566"/>
    <w:rsid w:val="00626910"/>
    <w:rsid w:val="006269EC"/>
    <w:rsid w:val="00626A4F"/>
    <w:rsid w:val="00626A80"/>
    <w:rsid w:val="00626EBB"/>
    <w:rsid w:val="00626EF1"/>
    <w:rsid w:val="00626F47"/>
    <w:rsid w:val="00626F8B"/>
    <w:rsid w:val="0062701D"/>
    <w:rsid w:val="0062702F"/>
    <w:rsid w:val="00627057"/>
    <w:rsid w:val="00627066"/>
    <w:rsid w:val="006270D5"/>
    <w:rsid w:val="006275EB"/>
    <w:rsid w:val="00627871"/>
    <w:rsid w:val="0062790D"/>
    <w:rsid w:val="0062799B"/>
    <w:rsid w:val="006279DA"/>
    <w:rsid w:val="00627AFD"/>
    <w:rsid w:val="00627C2C"/>
    <w:rsid w:val="00627C60"/>
    <w:rsid w:val="00627E40"/>
    <w:rsid w:val="00627ED2"/>
    <w:rsid w:val="00627F80"/>
    <w:rsid w:val="00627FEC"/>
    <w:rsid w:val="00627FFE"/>
    <w:rsid w:val="00630038"/>
    <w:rsid w:val="006300F4"/>
    <w:rsid w:val="0063024C"/>
    <w:rsid w:val="00630289"/>
    <w:rsid w:val="006303CE"/>
    <w:rsid w:val="00630426"/>
    <w:rsid w:val="0063047D"/>
    <w:rsid w:val="0063059E"/>
    <w:rsid w:val="00630708"/>
    <w:rsid w:val="006307A6"/>
    <w:rsid w:val="00630801"/>
    <w:rsid w:val="00630803"/>
    <w:rsid w:val="0063082B"/>
    <w:rsid w:val="00630836"/>
    <w:rsid w:val="00630914"/>
    <w:rsid w:val="00630916"/>
    <w:rsid w:val="00630A12"/>
    <w:rsid w:val="00630A99"/>
    <w:rsid w:val="00630AF0"/>
    <w:rsid w:val="00630C9C"/>
    <w:rsid w:val="00630D36"/>
    <w:rsid w:val="00630EC3"/>
    <w:rsid w:val="00631013"/>
    <w:rsid w:val="0063104D"/>
    <w:rsid w:val="0063126F"/>
    <w:rsid w:val="0063132A"/>
    <w:rsid w:val="0063134C"/>
    <w:rsid w:val="006313A5"/>
    <w:rsid w:val="006314FC"/>
    <w:rsid w:val="00631527"/>
    <w:rsid w:val="006317BE"/>
    <w:rsid w:val="006317D3"/>
    <w:rsid w:val="00631967"/>
    <w:rsid w:val="00631AAC"/>
    <w:rsid w:val="00631BB7"/>
    <w:rsid w:val="00631D98"/>
    <w:rsid w:val="00631E18"/>
    <w:rsid w:val="0063220E"/>
    <w:rsid w:val="006323DE"/>
    <w:rsid w:val="0063246A"/>
    <w:rsid w:val="00632545"/>
    <w:rsid w:val="00632576"/>
    <w:rsid w:val="006325CE"/>
    <w:rsid w:val="0063298D"/>
    <w:rsid w:val="006329F1"/>
    <w:rsid w:val="00632A01"/>
    <w:rsid w:val="00632ABB"/>
    <w:rsid w:val="00632B6F"/>
    <w:rsid w:val="00632B7A"/>
    <w:rsid w:val="00632D52"/>
    <w:rsid w:val="006330A3"/>
    <w:rsid w:val="006330D8"/>
    <w:rsid w:val="0063316F"/>
    <w:rsid w:val="006331E4"/>
    <w:rsid w:val="006331E6"/>
    <w:rsid w:val="006332FB"/>
    <w:rsid w:val="00633312"/>
    <w:rsid w:val="0063331B"/>
    <w:rsid w:val="006333A0"/>
    <w:rsid w:val="0063351F"/>
    <w:rsid w:val="0063354A"/>
    <w:rsid w:val="006335F0"/>
    <w:rsid w:val="0063367F"/>
    <w:rsid w:val="00633897"/>
    <w:rsid w:val="00633AC6"/>
    <w:rsid w:val="00633ADE"/>
    <w:rsid w:val="00633B20"/>
    <w:rsid w:val="00633B59"/>
    <w:rsid w:val="00633CA6"/>
    <w:rsid w:val="00633CB3"/>
    <w:rsid w:val="00633E85"/>
    <w:rsid w:val="00633EA1"/>
    <w:rsid w:val="006341E0"/>
    <w:rsid w:val="006341F9"/>
    <w:rsid w:val="00634356"/>
    <w:rsid w:val="0063438A"/>
    <w:rsid w:val="006344CC"/>
    <w:rsid w:val="00634508"/>
    <w:rsid w:val="00634641"/>
    <w:rsid w:val="00634682"/>
    <w:rsid w:val="00634721"/>
    <w:rsid w:val="0063494B"/>
    <w:rsid w:val="00634CDF"/>
    <w:rsid w:val="00634DBF"/>
    <w:rsid w:val="00634DF5"/>
    <w:rsid w:val="00634E02"/>
    <w:rsid w:val="00634F59"/>
    <w:rsid w:val="0063505F"/>
    <w:rsid w:val="006350C5"/>
    <w:rsid w:val="006352E0"/>
    <w:rsid w:val="006352E7"/>
    <w:rsid w:val="00635331"/>
    <w:rsid w:val="0063541B"/>
    <w:rsid w:val="006356CF"/>
    <w:rsid w:val="006357E4"/>
    <w:rsid w:val="00635A2F"/>
    <w:rsid w:val="00635A52"/>
    <w:rsid w:val="00635AC1"/>
    <w:rsid w:val="00635B26"/>
    <w:rsid w:val="00635D6D"/>
    <w:rsid w:val="00635DB0"/>
    <w:rsid w:val="00635E1C"/>
    <w:rsid w:val="00635E45"/>
    <w:rsid w:val="00635F43"/>
    <w:rsid w:val="00635FAC"/>
    <w:rsid w:val="00636043"/>
    <w:rsid w:val="006360ED"/>
    <w:rsid w:val="006361E2"/>
    <w:rsid w:val="00636202"/>
    <w:rsid w:val="00636267"/>
    <w:rsid w:val="0063638C"/>
    <w:rsid w:val="00636464"/>
    <w:rsid w:val="00636524"/>
    <w:rsid w:val="006365C7"/>
    <w:rsid w:val="006365E6"/>
    <w:rsid w:val="00636780"/>
    <w:rsid w:val="00636826"/>
    <w:rsid w:val="00636BE4"/>
    <w:rsid w:val="00636EB9"/>
    <w:rsid w:val="00636F1A"/>
    <w:rsid w:val="006370A3"/>
    <w:rsid w:val="0063711D"/>
    <w:rsid w:val="0063715C"/>
    <w:rsid w:val="006374F0"/>
    <w:rsid w:val="00637507"/>
    <w:rsid w:val="006375F4"/>
    <w:rsid w:val="00637609"/>
    <w:rsid w:val="00637701"/>
    <w:rsid w:val="00637937"/>
    <w:rsid w:val="00637CC2"/>
    <w:rsid w:val="00637D3A"/>
    <w:rsid w:val="00637E2A"/>
    <w:rsid w:val="00637E5C"/>
    <w:rsid w:val="00637F1C"/>
    <w:rsid w:val="00640183"/>
    <w:rsid w:val="006401BC"/>
    <w:rsid w:val="006402DA"/>
    <w:rsid w:val="006404E5"/>
    <w:rsid w:val="00640666"/>
    <w:rsid w:val="006407D8"/>
    <w:rsid w:val="006407F8"/>
    <w:rsid w:val="00640856"/>
    <w:rsid w:val="006408E1"/>
    <w:rsid w:val="006408EA"/>
    <w:rsid w:val="00640BBC"/>
    <w:rsid w:val="00640C8F"/>
    <w:rsid w:val="006411E0"/>
    <w:rsid w:val="00641247"/>
    <w:rsid w:val="006413D1"/>
    <w:rsid w:val="0064167F"/>
    <w:rsid w:val="00641959"/>
    <w:rsid w:val="00641AFC"/>
    <w:rsid w:val="00641DC7"/>
    <w:rsid w:val="00641FAC"/>
    <w:rsid w:val="00641FD2"/>
    <w:rsid w:val="006420A8"/>
    <w:rsid w:val="00642277"/>
    <w:rsid w:val="00642291"/>
    <w:rsid w:val="00642348"/>
    <w:rsid w:val="006423C9"/>
    <w:rsid w:val="00642485"/>
    <w:rsid w:val="0064253D"/>
    <w:rsid w:val="00642632"/>
    <w:rsid w:val="0064265B"/>
    <w:rsid w:val="006426F7"/>
    <w:rsid w:val="00642810"/>
    <w:rsid w:val="00642903"/>
    <w:rsid w:val="00642B58"/>
    <w:rsid w:val="00642BC6"/>
    <w:rsid w:val="00642C06"/>
    <w:rsid w:val="00642C28"/>
    <w:rsid w:val="00642DA4"/>
    <w:rsid w:val="00643101"/>
    <w:rsid w:val="00643344"/>
    <w:rsid w:val="00643349"/>
    <w:rsid w:val="006433AB"/>
    <w:rsid w:val="00643550"/>
    <w:rsid w:val="0064379E"/>
    <w:rsid w:val="00643829"/>
    <w:rsid w:val="0064399B"/>
    <w:rsid w:val="00643B4D"/>
    <w:rsid w:val="00643C0C"/>
    <w:rsid w:val="00643CF2"/>
    <w:rsid w:val="00643D4D"/>
    <w:rsid w:val="00643E5C"/>
    <w:rsid w:val="00643F64"/>
    <w:rsid w:val="0064409B"/>
    <w:rsid w:val="00644141"/>
    <w:rsid w:val="00644224"/>
    <w:rsid w:val="00644249"/>
    <w:rsid w:val="006443E1"/>
    <w:rsid w:val="00644578"/>
    <w:rsid w:val="006445E7"/>
    <w:rsid w:val="0064479A"/>
    <w:rsid w:val="00644C71"/>
    <w:rsid w:val="00644CBD"/>
    <w:rsid w:val="00644D55"/>
    <w:rsid w:val="00644DB5"/>
    <w:rsid w:val="00644FB8"/>
    <w:rsid w:val="0064504C"/>
    <w:rsid w:val="0064512A"/>
    <w:rsid w:val="00645207"/>
    <w:rsid w:val="006452F4"/>
    <w:rsid w:val="006455C7"/>
    <w:rsid w:val="00645659"/>
    <w:rsid w:val="00645669"/>
    <w:rsid w:val="006456CA"/>
    <w:rsid w:val="00645A2A"/>
    <w:rsid w:val="00645AC6"/>
    <w:rsid w:val="00645CF1"/>
    <w:rsid w:val="00645D77"/>
    <w:rsid w:val="00645D8D"/>
    <w:rsid w:val="00645FD6"/>
    <w:rsid w:val="006460B8"/>
    <w:rsid w:val="006460C8"/>
    <w:rsid w:val="0064614B"/>
    <w:rsid w:val="00646395"/>
    <w:rsid w:val="00646559"/>
    <w:rsid w:val="00646597"/>
    <w:rsid w:val="006466C8"/>
    <w:rsid w:val="0064671B"/>
    <w:rsid w:val="006467C6"/>
    <w:rsid w:val="00646842"/>
    <w:rsid w:val="0064684A"/>
    <w:rsid w:val="00646872"/>
    <w:rsid w:val="0064694F"/>
    <w:rsid w:val="00646A0E"/>
    <w:rsid w:val="00646BA5"/>
    <w:rsid w:val="00646BCA"/>
    <w:rsid w:val="00646BF2"/>
    <w:rsid w:val="00646E09"/>
    <w:rsid w:val="00646E64"/>
    <w:rsid w:val="00646E72"/>
    <w:rsid w:val="00646E8B"/>
    <w:rsid w:val="00646ED6"/>
    <w:rsid w:val="00647292"/>
    <w:rsid w:val="0064750B"/>
    <w:rsid w:val="006478A5"/>
    <w:rsid w:val="006478EB"/>
    <w:rsid w:val="006479F5"/>
    <w:rsid w:val="00647AFF"/>
    <w:rsid w:val="00647B67"/>
    <w:rsid w:val="00647E4C"/>
    <w:rsid w:val="00647F18"/>
    <w:rsid w:val="00650281"/>
    <w:rsid w:val="00650329"/>
    <w:rsid w:val="006503BC"/>
    <w:rsid w:val="006505D6"/>
    <w:rsid w:val="006507C5"/>
    <w:rsid w:val="006508B0"/>
    <w:rsid w:val="00650A7E"/>
    <w:rsid w:val="00650B4E"/>
    <w:rsid w:val="00650DBC"/>
    <w:rsid w:val="00650E1E"/>
    <w:rsid w:val="00650E2B"/>
    <w:rsid w:val="00650E41"/>
    <w:rsid w:val="00651177"/>
    <w:rsid w:val="00651392"/>
    <w:rsid w:val="006513E8"/>
    <w:rsid w:val="0065140D"/>
    <w:rsid w:val="006516F5"/>
    <w:rsid w:val="00651876"/>
    <w:rsid w:val="00651971"/>
    <w:rsid w:val="00651B93"/>
    <w:rsid w:val="00651C6B"/>
    <w:rsid w:val="00651D7F"/>
    <w:rsid w:val="00651D91"/>
    <w:rsid w:val="00651E6F"/>
    <w:rsid w:val="00652019"/>
    <w:rsid w:val="00652100"/>
    <w:rsid w:val="00652235"/>
    <w:rsid w:val="006523D4"/>
    <w:rsid w:val="006523EC"/>
    <w:rsid w:val="00652448"/>
    <w:rsid w:val="00652573"/>
    <w:rsid w:val="006526DF"/>
    <w:rsid w:val="00652796"/>
    <w:rsid w:val="006527B3"/>
    <w:rsid w:val="006528C4"/>
    <w:rsid w:val="00652A29"/>
    <w:rsid w:val="00652ACC"/>
    <w:rsid w:val="00652AEB"/>
    <w:rsid w:val="00652B3B"/>
    <w:rsid w:val="00652B66"/>
    <w:rsid w:val="00652BEF"/>
    <w:rsid w:val="00652C66"/>
    <w:rsid w:val="00652E72"/>
    <w:rsid w:val="00652F90"/>
    <w:rsid w:val="006530F6"/>
    <w:rsid w:val="00653250"/>
    <w:rsid w:val="00653459"/>
    <w:rsid w:val="00653466"/>
    <w:rsid w:val="006534BC"/>
    <w:rsid w:val="006539DC"/>
    <w:rsid w:val="00653B9E"/>
    <w:rsid w:val="00653BCB"/>
    <w:rsid w:val="00653C4D"/>
    <w:rsid w:val="00653DE5"/>
    <w:rsid w:val="00653E68"/>
    <w:rsid w:val="00653E79"/>
    <w:rsid w:val="00653E7D"/>
    <w:rsid w:val="00653E9D"/>
    <w:rsid w:val="0065400F"/>
    <w:rsid w:val="006540FA"/>
    <w:rsid w:val="006543DF"/>
    <w:rsid w:val="0065449E"/>
    <w:rsid w:val="00654502"/>
    <w:rsid w:val="0065467C"/>
    <w:rsid w:val="0065484E"/>
    <w:rsid w:val="006548F2"/>
    <w:rsid w:val="00654911"/>
    <w:rsid w:val="00654944"/>
    <w:rsid w:val="00654A9A"/>
    <w:rsid w:val="00654B89"/>
    <w:rsid w:val="00654C4B"/>
    <w:rsid w:val="00654D3D"/>
    <w:rsid w:val="00654E82"/>
    <w:rsid w:val="00654F19"/>
    <w:rsid w:val="00654FB4"/>
    <w:rsid w:val="00655040"/>
    <w:rsid w:val="0065527D"/>
    <w:rsid w:val="00655549"/>
    <w:rsid w:val="00655750"/>
    <w:rsid w:val="006557A6"/>
    <w:rsid w:val="006559B4"/>
    <w:rsid w:val="00655AF7"/>
    <w:rsid w:val="00655BCA"/>
    <w:rsid w:val="00655D8D"/>
    <w:rsid w:val="00655E07"/>
    <w:rsid w:val="00655FA1"/>
    <w:rsid w:val="006562BC"/>
    <w:rsid w:val="006562E9"/>
    <w:rsid w:val="00656310"/>
    <w:rsid w:val="006563D0"/>
    <w:rsid w:val="0065668C"/>
    <w:rsid w:val="0065673E"/>
    <w:rsid w:val="00656B63"/>
    <w:rsid w:val="00656B80"/>
    <w:rsid w:val="00656C08"/>
    <w:rsid w:val="00656E94"/>
    <w:rsid w:val="006571F6"/>
    <w:rsid w:val="006572E0"/>
    <w:rsid w:val="0065748B"/>
    <w:rsid w:val="0065754A"/>
    <w:rsid w:val="006575D5"/>
    <w:rsid w:val="00657623"/>
    <w:rsid w:val="006576BD"/>
    <w:rsid w:val="0065772A"/>
    <w:rsid w:val="00657860"/>
    <w:rsid w:val="00657942"/>
    <w:rsid w:val="00657999"/>
    <w:rsid w:val="006579D8"/>
    <w:rsid w:val="006579EA"/>
    <w:rsid w:val="00657E49"/>
    <w:rsid w:val="00657F56"/>
    <w:rsid w:val="006602E1"/>
    <w:rsid w:val="006606F4"/>
    <w:rsid w:val="00660703"/>
    <w:rsid w:val="00660896"/>
    <w:rsid w:val="0066089F"/>
    <w:rsid w:val="00660A33"/>
    <w:rsid w:val="00660AC5"/>
    <w:rsid w:val="00660BD8"/>
    <w:rsid w:val="00660D2D"/>
    <w:rsid w:val="00660E20"/>
    <w:rsid w:val="00660E52"/>
    <w:rsid w:val="00660E97"/>
    <w:rsid w:val="00660EE3"/>
    <w:rsid w:val="0066100C"/>
    <w:rsid w:val="006610BE"/>
    <w:rsid w:val="006611B4"/>
    <w:rsid w:val="006611E1"/>
    <w:rsid w:val="006613CB"/>
    <w:rsid w:val="00661633"/>
    <w:rsid w:val="00661637"/>
    <w:rsid w:val="006616ED"/>
    <w:rsid w:val="006617F2"/>
    <w:rsid w:val="0066185A"/>
    <w:rsid w:val="00661936"/>
    <w:rsid w:val="0066198E"/>
    <w:rsid w:val="006619C4"/>
    <w:rsid w:val="006619F6"/>
    <w:rsid w:val="00661A41"/>
    <w:rsid w:val="00661A74"/>
    <w:rsid w:val="00661AF6"/>
    <w:rsid w:val="00661B9B"/>
    <w:rsid w:val="00661BA5"/>
    <w:rsid w:val="00661C8E"/>
    <w:rsid w:val="00661CF6"/>
    <w:rsid w:val="00661E56"/>
    <w:rsid w:val="00661F13"/>
    <w:rsid w:val="006620EE"/>
    <w:rsid w:val="00662360"/>
    <w:rsid w:val="006623F8"/>
    <w:rsid w:val="006626C4"/>
    <w:rsid w:val="006626F6"/>
    <w:rsid w:val="00662806"/>
    <w:rsid w:val="00662896"/>
    <w:rsid w:val="00662955"/>
    <w:rsid w:val="00662ADC"/>
    <w:rsid w:val="00662BA0"/>
    <w:rsid w:val="00662C2F"/>
    <w:rsid w:val="00662D8C"/>
    <w:rsid w:val="00662EFC"/>
    <w:rsid w:val="00662F89"/>
    <w:rsid w:val="006630B2"/>
    <w:rsid w:val="00663197"/>
    <w:rsid w:val="006631B1"/>
    <w:rsid w:val="00663237"/>
    <w:rsid w:val="006632D7"/>
    <w:rsid w:val="00663309"/>
    <w:rsid w:val="00663396"/>
    <w:rsid w:val="00663555"/>
    <w:rsid w:val="00663754"/>
    <w:rsid w:val="006638A5"/>
    <w:rsid w:val="00663951"/>
    <w:rsid w:val="00663977"/>
    <w:rsid w:val="00663A87"/>
    <w:rsid w:val="00663C1D"/>
    <w:rsid w:val="00663C55"/>
    <w:rsid w:val="00663CED"/>
    <w:rsid w:val="00663DE4"/>
    <w:rsid w:val="00663E60"/>
    <w:rsid w:val="00663F03"/>
    <w:rsid w:val="006644A4"/>
    <w:rsid w:val="006644B9"/>
    <w:rsid w:val="006647FC"/>
    <w:rsid w:val="00664AC4"/>
    <w:rsid w:val="00664C5C"/>
    <w:rsid w:val="00664D0E"/>
    <w:rsid w:val="00664D8D"/>
    <w:rsid w:val="00665040"/>
    <w:rsid w:val="006652D5"/>
    <w:rsid w:val="0066547D"/>
    <w:rsid w:val="00665509"/>
    <w:rsid w:val="00665593"/>
    <w:rsid w:val="0066570A"/>
    <w:rsid w:val="00665877"/>
    <w:rsid w:val="00665895"/>
    <w:rsid w:val="006658DD"/>
    <w:rsid w:val="00665AB8"/>
    <w:rsid w:val="00665BC6"/>
    <w:rsid w:val="00665DB7"/>
    <w:rsid w:val="00665E34"/>
    <w:rsid w:val="00665EEC"/>
    <w:rsid w:val="00665F2C"/>
    <w:rsid w:val="0066603C"/>
    <w:rsid w:val="006663DB"/>
    <w:rsid w:val="0066644B"/>
    <w:rsid w:val="006664D6"/>
    <w:rsid w:val="006665A0"/>
    <w:rsid w:val="00666615"/>
    <w:rsid w:val="006666EB"/>
    <w:rsid w:val="006667D4"/>
    <w:rsid w:val="006668A0"/>
    <w:rsid w:val="0066699D"/>
    <w:rsid w:val="00666E05"/>
    <w:rsid w:val="00666F2D"/>
    <w:rsid w:val="00666F2F"/>
    <w:rsid w:val="00666FFE"/>
    <w:rsid w:val="00667027"/>
    <w:rsid w:val="00667043"/>
    <w:rsid w:val="006670B2"/>
    <w:rsid w:val="006670C9"/>
    <w:rsid w:val="0066710A"/>
    <w:rsid w:val="00667548"/>
    <w:rsid w:val="0066758C"/>
    <w:rsid w:val="0066762A"/>
    <w:rsid w:val="0066771C"/>
    <w:rsid w:val="006677F8"/>
    <w:rsid w:val="006679BA"/>
    <w:rsid w:val="00667A13"/>
    <w:rsid w:val="00667D4A"/>
    <w:rsid w:val="00667D5A"/>
    <w:rsid w:val="00667D6A"/>
    <w:rsid w:val="00667E11"/>
    <w:rsid w:val="00667E2A"/>
    <w:rsid w:val="00667EA9"/>
    <w:rsid w:val="00667F47"/>
    <w:rsid w:val="00670064"/>
    <w:rsid w:val="0067019C"/>
    <w:rsid w:val="006701BD"/>
    <w:rsid w:val="0067055C"/>
    <w:rsid w:val="00670590"/>
    <w:rsid w:val="006706D4"/>
    <w:rsid w:val="00670715"/>
    <w:rsid w:val="00670726"/>
    <w:rsid w:val="0067073E"/>
    <w:rsid w:val="00670748"/>
    <w:rsid w:val="0067075B"/>
    <w:rsid w:val="00670785"/>
    <w:rsid w:val="006707EC"/>
    <w:rsid w:val="006707FF"/>
    <w:rsid w:val="006709CC"/>
    <w:rsid w:val="00670A4E"/>
    <w:rsid w:val="00670C67"/>
    <w:rsid w:val="00670CA2"/>
    <w:rsid w:val="00670D44"/>
    <w:rsid w:val="00670D87"/>
    <w:rsid w:val="00670EE3"/>
    <w:rsid w:val="00670F78"/>
    <w:rsid w:val="00670F8F"/>
    <w:rsid w:val="00670F95"/>
    <w:rsid w:val="00670FE4"/>
    <w:rsid w:val="00671113"/>
    <w:rsid w:val="006711FA"/>
    <w:rsid w:val="0067122E"/>
    <w:rsid w:val="0067140C"/>
    <w:rsid w:val="00671673"/>
    <w:rsid w:val="00671838"/>
    <w:rsid w:val="00671847"/>
    <w:rsid w:val="0067190C"/>
    <w:rsid w:val="0067193E"/>
    <w:rsid w:val="0067199A"/>
    <w:rsid w:val="00671AF5"/>
    <w:rsid w:val="00671B85"/>
    <w:rsid w:val="00671CC8"/>
    <w:rsid w:val="00671D2B"/>
    <w:rsid w:val="00671D90"/>
    <w:rsid w:val="00671FEE"/>
    <w:rsid w:val="0067205E"/>
    <w:rsid w:val="00672088"/>
    <w:rsid w:val="006720CC"/>
    <w:rsid w:val="0067237A"/>
    <w:rsid w:val="006724A7"/>
    <w:rsid w:val="00672613"/>
    <w:rsid w:val="00672701"/>
    <w:rsid w:val="00672731"/>
    <w:rsid w:val="00672834"/>
    <w:rsid w:val="006729D5"/>
    <w:rsid w:val="00672AD1"/>
    <w:rsid w:val="00672B82"/>
    <w:rsid w:val="00672B9C"/>
    <w:rsid w:val="00672DB1"/>
    <w:rsid w:val="00672F3F"/>
    <w:rsid w:val="0067323F"/>
    <w:rsid w:val="0067324B"/>
    <w:rsid w:val="0067338A"/>
    <w:rsid w:val="00673609"/>
    <w:rsid w:val="0067367D"/>
    <w:rsid w:val="006736B5"/>
    <w:rsid w:val="006736BA"/>
    <w:rsid w:val="006737B4"/>
    <w:rsid w:val="00673AB4"/>
    <w:rsid w:val="00673BC5"/>
    <w:rsid w:val="00673D30"/>
    <w:rsid w:val="00673E74"/>
    <w:rsid w:val="00673EC5"/>
    <w:rsid w:val="00674046"/>
    <w:rsid w:val="00674127"/>
    <w:rsid w:val="0067419C"/>
    <w:rsid w:val="00674274"/>
    <w:rsid w:val="0067430A"/>
    <w:rsid w:val="00674323"/>
    <w:rsid w:val="00674365"/>
    <w:rsid w:val="006745D3"/>
    <w:rsid w:val="0067473F"/>
    <w:rsid w:val="00674782"/>
    <w:rsid w:val="00674978"/>
    <w:rsid w:val="00674BCA"/>
    <w:rsid w:val="00674C74"/>
    <w:rsid w:val="00674E88"/>
    <w:rsid w:val="00674ECB"/>
    <w:rsid w:val="00675092"/>
    <w:rsid w:val="006750D4"/>
    <w:rsid w:val="00675152"/>
    <w:rsid w:val="006751DF"/>
    <w:rsid w:val="0067529B"/>
    <w:rsid w:val="0067533E"/>
    <w:rsid w:val="00675381"/>
    <w:rsid w:val="006753E9"/>
    <w:rsid w:val="00675C2E"/>
    <w:rsid w:val="00675D37"/>
    <w:rsid w:val="00675EA0"/>
    <w:rsid w:val="006765D1"/>
    <w:rsid w:val="00676888"/>
    <w:rsid w:val="006768BB"/>
    <w:rsid w:val="00676B84"/>
    <w:rsid w:val="00676C6B"/>
    <w:rsid w:val="00676C9B"/>
    <w:rsid w:val="00676CB2"/>
    <w:rsid w:val="00676CE3"/>
    <w:rsid w:val="00676E52"/>
    <w:rsid w:val="0067707A"/>
    <w:rsid w:val="00677199"/>
    <w:rsid w:val="006771DF"/>
    <w:rsid w:val="0067737A"/>
    <w:rsid w:val="006773D4"/>
    <w:rsid w:val="006774E9"/>
    <w:rsid w:val="0067785F"/>
    <w:rsid w:val="0067787C"/>
    <w:rsid w:val="00677A37"/>
    <w:rsid w:val="00677BA2"/>
    <w:rsid w:val="00677BCB"/>
    <w:rsid w:val="00677CE1"/>
    <w:rsid w:val="00677CF3"/>
    <w:rsid w:val="00677D67"/>
    <w:rsid w:val="00677D8B"/>
    <w:rsid w:val="00677DC9"/>
    <w:rsid w:val="00677DD2"/>
    <w:rsid w:val="00677E99"/>
    <w:rsid w:val="0068004E"/>
    <w:rsid w:val="006800BD"/>
    <w:rsid w:val="006800C5"/>
    <w:rsid w:val="0068020F"/>
    <w:rsid w:val="0068022E"/>
    <w:rsid w:val="0068032A"/>
    <w:rsid w:val="0068040B"/>
    <w:rsid w:val="00680416"/>
    <w:rsid w:val="0068055E"/>
    <w:rsid w:val="00680618"/>
    <w:rsid w:val="00680671"/>
    <w:rsid w:val="006807DF"/>
    <w:rsid w:val="00680959"/>
    <w:rsid w:val="00680983"/>
    <w:rsid w:val="0068099B"/>
    <w:rsid w:val="006809EA"/>
    <w:rsid w:val="00680A82"/>
    <w:rsid w:val="00680BB9"/>
    <w:rsid w:val="00680C2E"/>
    <w:rsid w:val="00680E87"/>
    <w:rsid w:val="00680EB9"/>
    <w:rsid w:val="00680F7C"/>
    <w:rsid w:val="00680FE8"/>
    <w:rsid w:val="00681404"/>
    <w:rsid w:val="00681437"/>
    <w:rsid w:val="00681497"/>
    <w:rsid w:val="0068166F"/>
    <w:rsid w:val="006816EA"/>
    <w:rsid w:val="00681716"/>
    <w:rsid w:val="00681833"/>
    <w:rsid w:val="00681C08"/>
    <w:rsid w:val="00681CA1"/>
    <w:rsid w:val="0068205F"/>
    <w:rsid w:val="00682091"/>
    <w:rsid w:val="006820A5"/>
    <w:rsid w:val="006820D1"/>
    <w:rsid w:val="00682177"/>
    <w:rsid w:val="0068220A"/>
    <w:rsid w:val="006823B3"/>
    <w:rsid w:val="006823F9"/>
    <w:rsid w:val="0068243F"/>
    <w:rsid w:val="006824AE"/>
    <w:rsid w:val="00682787"/>
    <w:rsid w:val="0068280A"/>
    <w:rsid w:val="00682C82"/>
    <w:rsid w:val="00682D76"/>
    <w:rsid w:val="00682E0D"/>
    <w:rsid w:val="00682F11"/>
    <w:rsid w:val="00683176"/>
    <w:rsid w:val="006831D1"/>
    <w:rsid w:val="006831FB"/>
    <w:rsid w:val="006832B6"/>
    <w:rsid w:val="00683329"/>
    <w:rsid w:val="00683357"/>
    <w:rsid w:val="006835C2"/>
    <w:rsid w:val="0068391D"/>
    <w:rsid w:val="00683BB1"/>
    <w:rsid w:val="00683C7E"/>
    <w:rsid w:val="00683CC9"/>
    <w:rsid w:val="00683E24"/>
    <w:rsid w:val="00683FD6"/>
    <w:rsid w:val="00684175"/>
    <w:rsid w:val="006842A1"/>
    <w:rsid w:val="00684493"/>
    <w:rsid w:val="006844E4"/>
    <w:rsid w:val="0068463E"/>
    <w:rsid w:val="00684921"/>
    <w:rsid w:val="006849ED"/>
    <w:rsid w:val="00684C27"/>
    <w:rsid w:val="00684C4F"/>
    <w:rsid w:val="00684D94"/>
    <w:rsid w:val="00684DF0"/>
    <w:rsid w:val="00684EEC"/>
    <w:rsid w:val="00684FCF"/>
    <w:rsid w:val="006852A5"/>
    <w:rsid w:val="00685324"/>
    <w:rsid w:val="0068548D"/>
    <w:rsid w:val="0068551A"/>
    <w:rsid w:val="0068564F"/>
    <w:rsid w:val="006856A7"/>
    <w:rsid w:val="00685970"/>
    <w:rsid w:val="00685B0D"/>
    <w:rsid w:val="00685D8B"/>
    <w:rsid w:val="00685E6C"/>
    <w:rsid w:val="006860FA"/>
    <w:rsid w:val="006861B3"/>
    <w:rsid w:val="00686325"/>
    <w:rsid w:val="00686626"/>
    <w:rsid w:val="00686628"/>
    <w:rsid w:val="00686947"/>
    <w:rsid w:val="0068694C"/>
    <w:rsid w:val="006869D2"/>
    <w:rsid w:val="00686AAF"/>
    <w:rsid w:val="00686AB8"/>
    <w:rsid w:val="00686C99"/>
    <w:rsid w:val="00686D85"/>
    <w:rsid w:val="00686EC6"/>
    <w:rsid w:val="00686F1B"/>
    <w:rsid w:val="00687106"/>
    <w:rsid w:val="00687212"/>
    <w:rsid w:val="0068732B"/>
    <w:rsid w:val="00687361"/>
    <w:rsid w:val="006873DC"/>
    <w:rsid w:val="00687438"/>
    <w:rsid w:val="00687503"/>
    <w:rsid w:val="00687567"/>
    <w:rsid w:val="0068757D"/>
    <w:rsid w:val="006875D9"/>
    <w:rsid w:val="0068769D"/>
    <w:rsid w:val="006876F5"/>
    <w:rsid w:val="0068789C"/>
    <w:rsid w:val="0068794A"/>
    <w:rsid w:val="006879EB"/>
    <w:rsid w:val="00687A84"/>
    <w:rsid w:val="00687AB0"/>
    <w:rsid w:val="00687B53"/>
    <w:rsid w:val="00687BF9"/>
    <w:rsid w:val="00687C49"/>
    <w:rsid w:val="00687C84"/>
    <w:rsid w:val="00687CAB"/>
    <w:rsid w:val="00687E8F"/>
    <w:rsid w:val="00687E92"/>
    <w:rsid w:val="00687EB7"/>
    <w:rsid w:val="00687F6A"/>
    <w:rsid w:val="00690082"/>
    <w:rsid w:val="006900A2"/>
    <w:rsid w:val="0069027D"/>
    <w:rsid w:val="006902D2"/>
    <w:rsid w:val="006904AC"/>
    <w:rsid w:val="006904C3"/>
    <w:rsid w:val="00690600"/>
    <w:rsid w:val="00690604"/>
    <w:rsid w:val="00690667"/>
    <w:rsid w:val="0069073D"/>
    <w:rsid w:val="00690817"/>
    <w:rsid w:val="0069093C"/>
    <w:rsid w:val="00690946"/>
    <w:rsid w:val="00690AB0"/>
    <w:rsid w:val="00690B23"/>
    <w:rsid w:val="00690C05"/>
    <w:rsid w:val="00690D0A"/>
    <w:rsid w:val="00690E1D"/>
    <w:rsid w:val="00691019"/>
    <w:rsid w:val="006912B7"/>
    <w:rsid w:val="006912E2"/>
    <w:rsid w:val="0069135A"/>
    <w:rsid w:val="00691407"/>
    <w:rsid w:val="0069143E"/>
    <w:rsid w:val="00691531"/>
    <w:rsid w:val="0069158D"/>
    <w:rsid w:val="00691792"/>
    <w:rsid w:val="00691799"/>
    <w:rsid w:val="0069187F"/>
    <w:rsid w:val="00691919"/>
    <w:rsid w:val="00691938"/>
    <w:rsid w:val="00691BF1"/>
    <w:rsid w:val="00691E2D"/>
    <w:rsid w:val="00691F3D"/>
    <w:rsid w:val="00691F43"/>
    <w:rsid w:val="0069202D"/>
    <w:rsid w:val="006920CD"/>
    <w:rsid w:val="0069223B"/>
    <w:rsid w:val="00692483"/>
    <w:rsid w:val="006924A4"/>
    <w:rsid w:val="006924DA"/>
    <w:rsid w:val="006926A2"/>
    <w:rsid w:val="006927C4"/>
    <w:rsid w:val="00692802"/>
    <w:rsid w:val="00692981"/>
    <w:rsid w:val="00692A31"/>
    <w:rsid w:val="00692C09"/>
    <w:rsid w:val="00692D18"/>
    <w:rsid w:val="00692E77"/>
    <w:rsid w:val="00692F76"/>
    <w:rsid w:val="006931E1"/>
    <w:rsid w:val="0069346C"/>
    <w:rsid w:val="006935CC"/>
    <w:rsid w:val="0069375F"/>
    <w:rsid w:val="006937AE"/>
    <w:rsid w:val="006937BA"/>
    <w:rsid w:val="006939BB"/>
    <w:rsid w:val="00693A2B"/>
    <w:rsid w:val="00693D99"/>
    <w:rsid w:val="00693E66"/>
    <w:rsid w:val="00693E9A"/>
    <w:rsid w:val="00693EEF"/>
    <w:rsid w:val="00694165"/>
    <w:rsid w:val="00694263"/>
    <w:rsid w:val="00694313"/>
    <w:rsid w:val="006944BF"/>
    <w:rsid w:val="006946DA"/>
    <w:rsid w:val="00694908"/>
    <w:rsid w:val="00694A10"/>
    <w:rsid w:val="00694A37"/>
    <w:rsid w:val="00694A5B"/>
    <w:rsid w:val="00694A88"/>
    <w:rsid w:val="00694BE6"/>
    <w:rsid w:val="00694C0C"/>
    <w:rsid w:val="00694C26"/>
    <w:rsid w:val="00694CA7"/>
    <w:rsid w:val="00694D85"/>
    <w:rsid w:val="00694D98"/>
    <w:rsid w:val="00694DC4"/>
    <w:rsid w:val="00694EB8"/>
    <w:rsid w:val="00694EBB"/>
    <w:rsid w:val="00695030"/>
    <w:rsid w:val="006951EA"/>
    <w:rsid w:val="00695268"/>
    <w:rsid w:val="006952DD"/>
    <w:rsid w:val="0069531A"/>
    <w:rsid w:val="0069548F"/>
    <w:rsid w:val="00695648"/>
    <w:rsid w:val="006957BF"/>
    <w:rsid w:val="006957D9"/>
    <w:rsid w:val="006958B5"/>
    <w:rsid w:val="006958F0"/>
    <w:rsid w:val="006959CE"/>
    <w:rsid w:val="006959EC"/>
    <w:rsid w:val="00695B7A"/>
    <w:rsid w:val="00695EDC"/>
    <w:rsid w:val="00696178"/>
    <w:rsid w:val="006961EB"/>
    <w:rsid w:val="0069649D"/>
    <w:rsid w:val="0069651D"/>
    <w:rsid w:val="0069652F"/>
    <w:rsid w:val="0069654B"/>
    <w:rsid w:val="0069657F"/>
    <w:rsid w:val="00696750"/>
    <w:rsid w:val="006967F9"/>
    <w:rsid w:val="006967FA"/>
    <w:rsid w:val="00696964"/>
    <w:rsid w:val="00696A81"/>
    <w:rsid w:val="00696B02"/>
    <w:rsid w:val="00696C7F"/>
    <w:rsid w:val="00696DB0"/>
    <w:rsid w:val="00696E08"/>
    <w:rsid w:val="00696F9F"/>
    <w:rsid w:val="00697092"/>
    <w:rsid w:val="006970CE"/>
    <w:rsid w:val="0069710A"/>
    <w:rsid w:val="00697305"/>
    <w:rsid w:val="006974D7"/>
    <w:rsid w:val="006977BC"/>
    <w:rsid w:val="00697831"/>
    <w:rsid w:val="00697C94"/>
    <w:rsid w:val="00697D98"/>
    <w:rsid w:val="00697F8B"/>
    <w:rsid w:val="006A0050"/>
    <w:rsid w:val="006A02CF"/>
    <w:rsid w:val="006A02E6"/>
    <w:rsid w:val="006A03B7"/>
    <w:rsid w:val="006A03DC"/>
    <w:rsid w:val="006A044D"/>
    <w:rsid w:val="006A04F7"/>
    <w:rsid w:val="006A0598"/>
    <w:rsid w:val="006A06A1"/>
    <w:rsid w:val="006A06CC"/>
    <w:rsid w:val="006A074C"/>
    <w:rsid w:val="006A0830"/>
    <w:rsid w:val="006A0938"/>
    <w:rsid w:val="006A0BC0"/>
    <w:rsid w:val="006A0BEB"/>
    <w:rsid w:val="006A0C30"/>
    <w:rsid w:val="006A0DA6"/>
    <w:rsid w:val="006A0E06"/>
    <w:rsid w:val="006A0E39"/>
    <w:rsid w:val="006A1097"/>
    <w:rsid w:val="006A112C"/>
    <w:rsid w:val="006A1296"/>
    <w:rsid w:val="006A1394"/>
    <w:rsid w:val="006A14F4"/>
    <w:rsid w:val="006A15C6"/>
    <w:rsid w:val="006A15D4"/>
    <w:rsid w:val="006A166E"/>
    <w:rsid w:val="006A1811"/>
    <w:rsid w:val="006A18FF"/>
    <w:rsid w:val="006A19EA"/>
    <w:rsid w:val="006A1A24"/>
    <w:rsid w:val="006A1BA3"/>
    <w:rsid w:val="006A1DEA"/>
    <w:rsid w:val="006A1FD6"/>
    <w:rsid w:val="006A20E7"/>
    <w:rsid w:val="006A2217"/>
    <w:rsid w:val="006A23CE"/>
    <w:rsid w:val="006A2A51"/>
    <w:rsid w:val="006A2B14"/>
    <w:rsid w:val="006A2D44"/>
    <w:rsid w:val="006A2E58"/>
    <w:rsid w:val="006A2F7A"/>
    <w:rsid w:val="006A3093"/>
    <w:rsid w:val="006A30AE"/>
    <w:rsid w:val="006A3248"/>
    <w:rsid w:val="006A32F7"/>
    <w:rsid w:val="006A3434"/>
    <w:rsid w:val="006A347A"/>
    <w:rsid w:val="006A3570"/>
    <w:rsid w:val="006A36ED"/>
    <w:rsid w:val="006A3781"/>
    <w:rsid w:val="006A391F"/>
    <w:rsid w:val="006A3A0F"/>
    <w:rsid w:val="006A3D60"/>
    <w:rsid w:val="006A3D67"/>
    <w:rsid w:val="006A3F05"/>
    <w:rsid w:val="006A4181"/>
    <w:rsid w:val="006A41F0"/>
    <w:rsid w:val="006A4291"/>
    <w:rsid w:val="006A4311"/>
    <w:rsid w:val="006A432C"/>
    <w:rsid w:val="006A4424"/>
    <w:rsid w:val="006A44E7"/>
    <w:rsid w:val="006A4555"/>
    <w:rsid w:val="006A4640"/>
    <w:rsid w:val="006A46C9"/>
    <w:rsid w:val="006A4703"/>
    <w:rsid w:val="006A47B6"/>
    <w:rsid w:val="006A4990"/>
    <w:rsid w:val="006A4BF7"/>
    <w:rsid w:val="006A4E5B"/>
    <w:rsid w:val="006A4FC5"/>
    <w:rsid w:val="006A4FF7"/>
    <w:rsid w:val="006A5141"/>
    <w:rsid w:val="006A533F"/>
    <w:rsid w:val="006A5431"/>
    <w:rsid w:val="006A5893"/>
    <w:rsid w:val="006A5A0F"/>
    <w:rsid w:val="006A5AF5"/>
    <w:rsid w:val="006A5C22"/>
    <w:rsid w:val="006A5CAD"/>
    <w:rsid w:val="006A5D40"/>
    <w:rsid w:val="006A5E67"/>
    <w:rsid w:val="006A5F11"/>
    <w:rsid w:val="006A610F"/>
    <w:rsid w:val="006A6207"/>
    <w:rsid w:val="006A6233"/>
    <w:rsid w:val="006A6255"/>
    <w:rsid w:val="006A6280"/>
    <w:rsid w:val="006A64C0"/>
    <w:rsid w:val="006A652B"/>
    <w:rsid w:val="006A65E7"/>
    <w:rsid w:val="006A65FD"/>
    <w:rsid w:val="006A6692"/>
    <w:rsid w:val="006A66E3"/>
    <w:rsid w:val="006A678E"/>
    <w:rsid w:val="006A67AF"/>
    <w:rsid w:val="006A692C"/>
    <w:rsid w:val="006A6A53"/>
    <w:rsid w:val="006A6A85"/>
    <w:rsid w:val="006A6B00"/>
    <w:rsid w:val="006A6C2C"/>
    <w:rsid w:val="006A6C9E"/>
    <w:rsid w:val="006A6D37"/>
    <w:rsid w:val="006A6D63"/>
    <w:rsid w:val="006A6E2D"/>
    <w:rsid w:val="006A6ECB"/>
    <w:rsid w:val="006A6EF9"/>
    <w:rsid w:val="006A70A7"/>
    <w:rsid w:val="006A70B9"/>
    <w:rsid w:val="006A70D2"/>
    <w:rsid w:val="006A7246"/>
    <w:rsid w:val="006A7491"/>
    <w:rsid w:val="006A74D0"/>
    <w:rsid w:val="006A7713"/>
    <w:rsid w:val="006A7747"/>
    <w:rsid w:val="006A7936"/>
    <w:rsid w:val="006A7A82"/>
    <w:rsid w:val="006A7C46"/>
    <w:rsid w:val="006A7CD9"/>
    <w:rsid w:val="006A7D8A"/>
    <w:rsid w:val="006B02F0"/>
    <w:rsid w:val="006B0477"/>
    <w:rsid w:val="006B048E"/>
    <w:rsid w:val="006B066B"/>
    <w:rsid w:val="006B06E0"/>
    <w:rsid w:val="006B0925"/>
    <w:rsid w:val="006B097D"/>
    <w:rsid w:val="006B09EC"/>
    <w:rsid w:val="006B0A19"/>
    <w:rsid w:val="006B0A56"/>
    <w:rsid w:val="006B0A97"/>
    <w:rsid w:val="006B0B86"/>
    <w:rsid w:val="006B0E6A"/>
    <w:rsid w:val="006B0EED"/>
    <w:rsid w:val="006B11D8"/>
    <w:rsid w:val="006B1278"/>
    <w:rsid w:val="006B1690"/>
    <w:rsid w:val="006B1787"/>
    <w:rsid w:val="006B181B"/>
    <w:rsid w:val="006B1874"/>
    <w:rsid w:val="006B187B"/>
    <w:rsid w:val="006B18EE"/>
    <w:rsid w:val="006B19E8"/>
    <w:rsid w:val="006B1A2C"/>
    <w:rsid w:val="006B1C8D"/>
    <w:rsid w:val="006B1C90"/>
    <w:rsid w:val="006B1CA1"/>
    <w:rsid w:val="006B1CE0"/>
    <w:rsid w:val="006B1E19"/>
    <w:rsid w:val="006B1F30"/>
    <w:rsid w:val="006B1F98"/>
    <w:rsid w:val="006B1F99"/>
    <w:rsid w:val="006B2003"/>
    <w:rsid w:val="006B21D5"/>
    <w:rsid w:val="006B224B"/>
    <w:rsid w:val="006B224E"/>
    <w:rsid w:val="006B2258"/>
    <w:rsid w:val="006B23A7"/>
    <w:rsid w:val="006B23CD"/>
    <w:rsid w:val="006B2565"/>
    <w:rsid w:val="006B2709"/>
    <w:rsid w:val="006B2728"/>
    <w:rsid w:val="006B2963"/>
    <w:rsid w:val="006B2A28"/>
    <w:rsid w:val="006B2BD2"/>
    <w:rsid w:val="006B2BEC"/>
    <w:rsid w:val="006B2C21"/>
    <w:rsid w:val="006B2CF2"/>
    <w:rsid w:val="006B2F17"/>
    <w:rsid w:val="006B2F44"/>
    <w:rsid w:val="006B2F85"/>
    <w:rsid w:val="006B3116"/>
    <w:rsid w:val="006B3165"/>
    <w:rsid w:val="006B32DD"/>
    <w:rsid w:val="006B3340"/>
    <w:rsid w:val="006B33CB"/>
    <w:rsid w:val="006B34E1"/>
    <w:rsid w:val="006B359F"/>
    <w:rsid w:val="006B38B2"/>
    <w:rsid w:val="006B38D0"/>
    <w:rsid w:val="006B39FA"/>
    <w:rsid w:val="006B407D"/>
    <w:rsid w:val="006B41B7"/>
    <w:rsid w:val="006B4219"/>
    <w:rsid w:val="006B425F"/>
    <w:rsid w:val="006B4288"/>
    <w:rsid w:val="006B4454"/>
    <w:rsid w:val="006B44F6"/>
    <w:rsid w:val="006B44F7"/>
    <w:rsid w:val="006B4593"/>
    <w:rsid w:val="006B470C"/>
    <w:rsid w:val="006B4748"/>
    <w:rsid w:val="006B4762"/>
    <w:rsid w:val="006B47A9"/>
    <w:rsid w:val="006B49E6"/>
    <w:rsid w:val="006B4AE1"/>
    <w:rsid w:val="006B4B30"/>
    <w:rsid w:val="006B4B41"/>
    <w:rsid w:val="006B4B89"/>
    <w:rsid w:val="006B4B8E"/>
    <w:rsid w:val="006B4CAF"/>
    <w:rsid w:val="006B4CC7"/>
    <w:rsid w:val="006B4D13"/>
    <w:rsid w:val="006B4F01"/>
    <w:rsid w:val="006B4F18"/>
    <w:rsid w:val="006B4F5F"/>
    <w:rsid w:val="006B4FFD"/>
    <w:rsid w:val="006B50D5"/>
    <w:rsid w:val="006B537E"/>
    <w:rsid w:val="006B592F"/>
    <w:rsid w:val="006B5A65"/>
    <w:rsid w:val="006B5A8F"/>
    <w:rsid w:val="006B5ACB"/>
    <w:rsid w:val="006B5C42"/>
    <w:rsid w:val="006B5C6E"/>
    <w:rsid w:val="006B5D97"/>
    <w:rsid w:val="006B5EAE"/>
    <w:rsid w:val="006B621B"/>
    <w:rsid w:val="006B6364"/>
    <w:rsid w:val="006B6499"/>
    <w:rsid w:val="006B6666"/>
    <w:rsid w:val="006B66E0"/>
    <w:rsid w:val="006B6A13"/>
    <w:rsid w:val="006B6C46"/>
    <w:rsid w:val="006B6E6B"/>
    <w:rsid w:val="006B701C"/>
    <w:rsid w:val="006B7372"/>
    <w:rsid w:val="006B73AE"/>
    <w:rsid w:val="006B744F"/>
    <w:rsid w:val="006B750D"/>
    <w:rsid w:val="006B7576"/>
    <w:rsid w:val="006B75BF"/>
    <w:rsid w:val="006B7680"/>
    <w:rsid w:val="006B7747"/>
    <w:rsid w:val="006B779B"/>
    <w:rsid w:val="006B79E9"/>
    <w:rsid w:val="006B7ADF"/>
    <w:rsid w:val="006B7AE5"/>
    <w:rsid w:val="006B7AEC"/>
    <w:rsid w:val="006B7BD6"/>
    <w:rsid w:val="006B7EA2"/>
    <w:rsid w:val="006B7F81"/>
    <w:rsid w:val="006C0159"/>
    <w:rsid w:val="006C04D7"/>
    <w:rsid w:val="006C0585"/>
    <w:rsid w:val="006C05DE"/>
    <w:rsid w:val="006C0860"/>
    <w:rsid w:val="006C08CD"/>
    <w:rsid w:val="006C08EA"/>
    <w:rsid w:val="006C0959"/>
    <w:rsid w:val="006C0A0A"/>
    <w:rsid w:val="006C0AC1"/>
    <w:rsid w:val="006C0B19"/>
    <w:rsid w:val="006C0C69"/>
    <w:rsid w:val="006C0F9C"/>
    <w:rsid w:val="006C0FB2"/>
    <w:rsid w:val="006C105F"/>
    <w:rsid w:val="006C11F5"/>
    <w:rsid w:val="006C12DC"/>
    <w:rsid w:val="006C1325"/>
    <w:rsid w:val="006C134E"/>
    <w:rsid w:val="006C138D"/>
    <w:rsid w:val="006C1631"/>
    <w:rsid w:val="006C181E"/>
    <w:rsid w:val="006C1AA2"/>
    <w:rsid w:val="006C1AC4"/>
    <w:rsid w:val="006C1E06"/>
    <w:rsid w:val="006C1FC9"/>
    <w:rsid w:val="006C2041"/>
    <w:rsid w:val="006C22CD"/>
    <w:rsid w:val="006C23F9"/>
    <w:rsid w:val="006C25BC"/>
    <w:rsid w:val="006C2649"/>
    <w:rsid w:val="006C2809"/>
    <w:rsid w:val="006C2C72"/>
    <w:rsid w:val="006C2E17"/>
    <w:rsid w:val="006C2E72"/>
    <w:rsid w:val="006C30F0"/>
    <w:rsid w:val="006C3116"/>
    <w:rsid w:val="006C3240"/>
    <w:rsid w:val="006C33D3"/>
    <w:rsid w:val="006C34FE"/>
    <w:rsid w:val="006C3647"/>
    <w:rsid w:val="006C3651"/>
    <w:rsid w:val="006C37F4"/>
    <w:rsid w:val="006C3A62"/>
    <w:rsid w:val="006C3B48"/>
    <w:rsid w:val="006C3B60"/>
    <w:rsid w:val="006C3D13"/>
    <w:rsid w:val="006C3E2A"/>
    <w:rsid w:val="006C40C4"/>
    <w:rsid w:val="006C415D"/>
    <w:rsid w:val="006C41B1"/>
    <w:rsid w:val="006C43AD"/>
    <w:rsid w:val="006C43B7"/>
    <w:rsid w:val="006C43D1"/>
    <w:rsid w:val="006C44B8"/>
    <w:rsid w:val="006C44DB"/>
    <w:rsid w:val="006C44EB"/>
    <w:rsid w:val="006C49B1"/>
    <w:rsid w:val="006C4A30"/>
    <w:rsid w:val="006C4A59"/>
    <w:rsid w:val="006C4B1D"/>
    <w:rsid w:val="006C4C25"/>
    <w:rsid w:val="006C4C84"/>
    <w:rsid w:val="006C4CFE"/>
    <w:rsid w:val="006C4EAF"/>
    <w:rsid w:val="006C5039"/>
    <w:rsid w:val="006C5098"/>
    <w:rsid w:val="006C51A6"/>
    <w:rsid w:val="006C53D2"/>
    <w:rsid w:val="006C5661"/>
    <w:rsid w:val="006C571D"/>
    <w:rsid w:val="006C5A63"/>
    <w:rsid w:val="006C5B2C"/>
    <w:rsid w:val="006C5C48"/>
    <w:rsid w:val="006C5C53"/>
    <w:rsid w:val="006C5DF0"/>
    <w:rsid w:val="006C5E1D"/>
    <w:rsid w:val="006C5E55"/>
    <w:rsid w:val="006C5F39"/>
    <w:rsid w:val="006C5F80"/>
    <w:rsid w:val="006C5FE1"/>
    <w:rsid w:val="006C5FF2"/>
    <w:rsid w:val="006C6087"/>
    <w:rsid w:val="006C61AF"/>
    <w:rsid w:val="006C6216"/>
    <w:rsid w:val="006C62C7"/>
    <w:rsid w:val="006C62F0"/>
    <w:rsid w:val="006C654C"/>
    <w:rsid w:val="006C680B"/>
    <w:rsid w:val="006C684E"/>
    <w:rsid w:val="006C6A4E"/>
    <w:rsid w:val="006C6B89"/>
    <w:rsid w:val="006C6B96"/>
    <w:rsid w:val="006C6D62"/>
    <w:rsid w:val="006C6F85"/>
    <w:rsid w:val="006C704A"/>
    <w:rsid w:val="006C7195"/>
    <w:rsid w:val="006C71D4"/>
    <w:rsid w:val="006C7237"/>
    <w:rsid w:val="006C7569"/>
    <w:rsid w:val="006C7731"/>
    <w:rsid w:val="006C7846"/>
    <w:rsid w:val="006C7915"/>
    <w:rsid w:val="006C7A7A"/>
    <w:rsid w:val="006C7B87"/>
    <w:rsid w:val="006C7BF8"/>
    <w:rsid w:val="006C7CD2"/>
    <w:rsid w:val="006C7D4E"/>
    <w:rsid w:val="006C7D60"/>
    <w:rsid w:val="006C7D6C"/>
    <w:rsid w:val="006C7D81"/>
    <w:rsid w:val="006C7D9D"/>
    <w:rsid w:val="006C7E99"/>
    <w:rsid w:val="006C7FF9"/>
    <w:rsid w:val="006D0128"/>
    <w:rsid w:val="006D028F"/>
    <w:rsid w:val="006D0323"/>
    <w:rsid w:val="006D068A"/>
    <w:rsid w:val="006D068E"/>
    <w:rsid w:val="006D0712"/>
    <w:rsid w:val="006D0811"/>
    <w:rsid w:val="006D085F"/>
    <w:rsid w:val="006D087F"/>
    <w:rsid w:val="006D0946"/>
    <w:rsid w:val="006D0A97"/>
    <w:rsid w:val="006D0BAA"/>
    <w:rsid w:val="006D0C31"/>
    <w:rsid w:val="006D0CE4"/>
    <w:rsid w:val="006D0DEB"/>
    <w:rsid w:val="006D0F07"/>
    <w:rsid w:val="006D1247"/>
    <w:rsid w:val="006D1332"/>
    <w:rsid w:val="006D13DB"/>
    <w:rsid w:val="006D16C1"/>
    <w:rsid w:val="006D173E"/>
    <w:rsid w:val="006D1844"/>
    <w:rsid w:val="006D1977"/>
    <w:rsid w:val="006D1985"/>
    <w:rsid w:val="006D1B22"/>
    <w:rsid w:val="006D1D57"/>
    <w:rsid w:val="006D1EFC"/>
    <w:rsid w:val="006D1F03"/>
    <w:rsid w:val="006D20E8"/>
    <w:rsid w:val="006D236F"/>
    <w:rsid w:val="006D247D"/>
    <w:rsid w:val="006D25B2"/>
    <w:rsid w:val="006D264E"/>
    <w:rsid w:val="006D2775"/>
    <w:rsid w:val="006D2821"/>
    <w:rsid w:val="006D2913"/>
    <w:rsid w:val="006D2998"/>
    <w:rsid w:val="006D29A8"/>
    <w:rsid w:val="006D2AFF"/>
    <w:rsid w:val="006D2BB5"/>
    <w:rsid w:val="006D2CE9"/>
    <w:rsid w:val="006D2D25"/>
    <w:rsid w:val="006D2F18"/>
    <w:rsid w:val="006D30D6"/>
    <w:rsid w:val="006D33B9"/>
    <w:rsid w:val="006D34A9"/>
    <w:rsid w:val="006D3556"/>
    <w:rsid w:val="006D35D4"/>
    <w:rsid w:val="006D35ED"/>
    <w:rsid w:val="006D362A"/>
    <w:rsid w:val="006D36C8"/>
    <w:rsid w:val="006D3959"/>
    <w:rsid w:val="006D3B2E"/>
    <w:rsid w:val="006D3C2C"/>
    <w:rsid w:val="006D3D71"/>
    <w:rsid w:val="006D3DA5"/>
    <w:rsid w:val="006D3E2F"/>
    <w:rsid w:val="006D4109"/>
    <w:rsid w:val="006D4287"/>
    <w:rsid w:val="006D42CC"/>
    <w:rsid w:val="006D449F"/>
    <w:rsid w:val="006D45C9"/>
    <w:rsid w:val="006D4676"/>
    <w:rsid w:val="006D477D"/>
    <w:rsid w:val="006D4799"/>
    <w:rsid w:val="006D4980"/>
    <w:rsid w:val="006D4A81"/>
    <w:rsid w:val="006D4A87"/>
    <w:rsid w:val="006D4AC3"/>
    <w:rsid w:val="006D4AD5"/>
    <w:rsid w:val="006D4B0F"/>
    <w:rsid w:val="006D4B92"/>
    <w:rsid w:val="006D4C08"/>
    <w:rsid w:val="006D4C4D"/>
    <w:rsid w:val="006D4CF2"/>
    <w:rsid w:val="006D4D13"/>
    <w:rsid w:val="006D4E3C"/>
    <w:rsid w:val="006D4F4F"/>
    <w:rsid w:val="006D505A"/>
    <w:rsid w:val="006D505C"/>
    <w:rsid w:val="006D50BB"/>
    <w:rsid w:val="006D51CA"/>
    <w:rsid w:val="006D51D6"/>
    <w:rsid w:val="006D520B"/>
    <w:rsid w:val="006D5237"/>
    <w:rsid w:val="006D52F7"/>
    <w:rsid w:val="006D558F"/>
    <w:rsid w:val="006D55A5"/>
    <w:rsid w:val="006D57C1"/>
    <w:rsid w:val="006D57F0"/>
    <w:rsid w:val="006D59FB"/>
    <w:rsid w:val="006D5AE2"/>
    <w:rsid w:val="006D5C60"/>
    <w:rsid w:val="006D5CA7"/>
    <w:rsid w:val="006D5D2C"/>
    <w:rsid w:val="006D5F24"/>
    <w:rsid w:val="006D60B8"/>
    <w:rsid w:val="006D60E7"/>
    <w:rsid w:val="006D6104"/>
    <w:rsid w:val="006D618A"/>
    <w:rsid w:val="006D6315"/>
    <w:rsid w:val="006D6376"/>
    <w:rsid w:val="006D6384"/>
    <w:rsid w:val="006D6506"/>
    <w:rsid w:val="006D6636"/>
    <w:rsid w:val="006D6647"/>
    <w:rsid w:val="006D66B5"/>
    <w:rsid w:val="006D6883"/>
    <w:rsid w:val="006D68E0"/>
    <w:rsid w:val="006D69F8"/>
    <w:rsid w:val="006D6B8C"/>
    <w:rsid w:val="006D6D00"/>
    <w:rsid w:val="006D6D32"/>
    <w:rsid w:val="006D6F8B"/>
    <w:rsid w:val="006D6FCA"/>
    <w:rsid w:val="006D715C"/>
    <w:rsid w:val="006D71B0"/>
    <w:rsid w:val="006D71DE"/>
    <w:rsid w:val="006D72FF"/>
    <w:rsid w:val="006D732B"/>
    <w:rsid w:val="006D7335"/>
    <w:rsid w:val="006D73DB"/>
    <w:rsid w:val="006D73F8"/>
    <w:rsid w:val="006D7426"/>
    <w:rsid w:val="006D7464"/>
    <w:rsid w:val="006D7573"/>
    <w:rsid w:val="006D774C"/>
    <w:rsid w:val="006D77FD"/>
    <w:rsid w:val="006D7852"/>
    <w:rsid w:val="006D7872"/>
    <w:rsid w:val="006D78A4"/>
    <w:rsid w:val="006D7C27"/>
    <w:rsid w:val="006D7E3A"/>
    <w:rsid w:val="006D7E3B"/>
    <w:rsid w:val="006D7F0D"/>
    <w:rsid w:val="006D7F7E"/>
    <w:rsid w:val="006E00AD"/>
    <w:rsid w:val="006E028D"/>
    <w:rsid w:val="006E02FE"/>
    <w:rsid w:val="006E063C"/>
    <w:rsid w:val="006E0898"/>
    <w:rsid w:val="006E08B8"/>
    <w:rsid w:val="006E0A78"/>
    <w:rsid w:val="006E0AC2"/>
    <w:rsid w:val="006E0D18"/>
    <w:rsid w:val="006E0E0B"/>
    <w:rsid w:val="006E0E93"/>
    <w:rsid w:val="006E0EF6"/>
    <w:rsid w:val="006E11A6"/>
    <w:rsid w:val="006E1447"/>
    <w:rsid w:val="006E1581"/>
    <w:rsid w:val="006E15CB"/>
    <w:rsid w:val="006E166F"/>
    <w:rsid w:val="006E1709"/>
    <w:rsid w:val="006E18EB"/>
    <w:rsid w:val="006E19A2"/>
    <w:rsid w:val="006E1A31"/>
    <w:rsid w:val="006E1B5F"/>
    <w:rsid w:val="006E1C8D"/>
    <w:rsid w:val="006E1E88"/>
    <w:rsid w:val="006E1F3B"/>
    <w:rsid w:val="006E20E7"/>
    <w:rsid w:val="006E226E"/>
    <w:rsid w:val="006E2348"/>
    <w:rsid w:val="006E2416"/>
    <w:rsid w:val="006E268D"/>
    <w:rsid w:val="006E27CB"/>
    <w:rsid w:val="006E286D"/>
    <w:rsid w:val="006E298C"/>
    <w:rsid w:val="006E2B2B"/>
    <w:rsid w:val="006E2CC7"/>
    <w:rsid w:val="006E2D51"/>
    <w:rsid w:val="006E2E2F"/>
    <w:rsid w:val="006E2EC4"/>
    <w:rsid w:val="006E2F72"/>
    <w:rsid w:val="006E2FAF"/>
    <w:rsid w:val="006E2FE4"/>
    <w:rsid w:val="006E30AB"/>
    <w:rsid w:val="006E33AD"/>
    <w:rsid w:val="006E346F"/>
    <w:rsid w:val="006E3542"/>
    <w:rsid w:val="006E35AB"/>
    <w:rsid w:val="006E368D"/>
    <w:rsid w:val="006E36C7"/>
    <w:rsid w:val="006E3721"/>
    <w:rsid w:val="006E383B"/>
    <w:rsid w:val="006E3876"/>
    <w:rsid w:val="006E3999"/>
    <w:rsid w:val="006E3B29"/>
    <w:rsid w:val="006E3D18"/>
    <w:rsid w:val="006E3E20"/>
    <w:rsid w:val="006E3E6A"/>
    <w:rsid w:val="006E41CD"/>
    <w:rsid w:val="006E4216"/>
    <w:rsid w:val="006E42BD"/>
    <w:rsid w:val="006E43AA"/>
    <w:rsid w:val="006E44E5"/>
    <w:rsid w:val="006E4633"/>
    <w:rsid w:val="006E48FA"/>
    <w:rsid w:val="006E4922"/>
    <w:rsid w:val="006E492B"/>
    <w:rsid w:val="006E4A79"/>
    <w:rsid w:val="006E4C7B"/>
    <w:rsid w:val="006E4F89"/>
    <w:rsid w:val="006E50FF"/>
    <w:rsid w:val="006E515D"/>
    <w:rsid w:val="006E516A"/>
    <w:rsid w:val="006E5312"/>
    <w:rsid w:val="006E53A6"/>
    <w:rsid w:val="006E54CB"/>
    <w:rsid w:val="006E54F2"/>
    <w:rsid w:val="006E5609"/>
    <w:rsid w:val="006E5752"/>
    <w:rsid w:val="006E57EA"/>
    <w:rsid w:val="006E59F6"/>
    <w:rsid w:val="006E5CFE"/>
    <w:rsid w:val="006E5DBA"/>
    <w:rsid w:val="006E5F2B"/>
    <w:rsid w:val="006E5F65"/>
    <w:rsid w:val="006E5FF5"/>
    <w:rsid w:val="006E6126"/>
    <w:rsid w:val="006E61EF"/>
    <w:rsid w:val="006E6733"/>
    <w:rsid w:val="006E67CB"/>
    <w:rsid w:val="006E68EC"/>
    <w:rsid w:val="006E68F6"/>
    <w:rsid w:val="006E6909"/>
    <w:rsid w:val="006E6989"/>
    <w:rsid w:val="006E6C0C"/>
    <w:rsid w:val="006E6CD0"/>
    <w:rsid w:val="006E6CFD"/>
    <w:rsid w:val="006E6E53"/>
    <w:rsid w:val="006E6FE2"/>
    <w:rsid w:val="006E7086"/>
    <w:rsid w:val="006E710C"/>
    <w:rsid w:val="006E7338"/>
    <w:rsid w:val="006E7496"/>
    <w:rsid w:val="006E74CB"/>
    <w:rsid w:val="006E75DB"/>
    <w:rsid w:val="006E78B6"/>
    <w:rsid w:val="006E78FD"/>
    <w:rsid w:val="006E7B1D"/>
    <w:rsid w:val="006E7C50"/>
    <w:rsid w:val="006E7CFB"/>
    <w:rsid w:val="006E7DB0"/>
    <w:rsid w:val="006E7E84"/>
    <w:rsid w:val="006E7F6C"/>
    <w:rsid w:val="006F0079"/>
    <w:rsid w:val="006F008B"/>
    <w:rsid w:val="006F0295"/>
    <w:rsid w:val="006F03FC"/>
    <w:rsid w:val="006F0475"/>
    <w:rsid w:val="006F04FA"/>
    <w:rsid w:val="006F0618"/>
    <w:rsid w:val="006F08C0"/>
    <w:rsid w:val="006F08DD"/>
    <w:rsid w:val="006F0938"/>
    <w:rsid w:val="006F0A9F"/>
    <w:rsid w:val="006F0AD9"/>
    <w:rsid w:val="006F0B4B"/>
    <w:rsid w:val="006F0BA7"/>
    <w:rsid w:val="006F0BFB"/>
    <w:rsid w:val="006F0D24"/>
    <w:rsid w:val="006F0F0B"/>
    <w:rsid w:val="006F1016"/>
    <w:rsid w:val="006F10ED"/>
    <w:rsid w:val="006F126C"/>
    <w:rsid w:val="006F127A"/>
    <w:rsid w:val="006F138C"/>
    <w:rsid w:val="006F1399"/>
    <w:rsid w:val="006F164D"/>
    <w:rsid w:val="006F16B8"/>
    <w:rsid w:val="006F1818"/>
    <w:rsid w:val="006F1938"/>
    <w:rsid w:val="006F1B4B"/>
    <w:rsid w:val="006F1CB9"/>
    <w:rsid w:val="006F1D4B"/>
    <w:rsid w:val="006F1EC1"/>
    <w:rsid w:val="006F220F"/>
    <w:rsid w:val="006F2269"/>
    <w:rsid w:val="006F22D3"/>
    <w:rsid w:val="006F24C7"/>
    <w:rsid w:val="006F2563"/>
    <w:rsid w:val="006F25F3"/>
    <w:rsid w:val="006F2604"/>
    <w:rsid w:val="006F262F"/>
    <w:rsid w:val="006F268E"/>
    <w:rsid w:val="006F269B"/>
    <w:rsid w:val="006F26D0"/>
    <w:rsid w:val="006F2858"/>
    <w:rsid w:val="006F289B"/>
    <w:rsid w:val="006F296C"/>
    <w:rsid w:val="006F2B19"/>
    <w:rsid w:val="006F2B34"/>
    <w:rsid w:val="006F2B81"/>
    <w:rsid w:val="006F2F06"/>
    <w:rsid w:val="006F2F51"/>
    <w:rsid w:val="006F2FEA"/>
    <w:rsid w:val="006F300C"/>
    <w:rsid w:val="006F3035"/>
    <w:rsid w:val="006F304D"/>
    <w:rsid w:val="006F30D3"/>
    <w:rsid w:val="006F3136"/>
    <w:rsid w:val="006F36FA"/>
    <w:rsid w:val="006F386F"/>
    <w:rsid w:val="006F388D"/>
    <w:rsid w:val="006F3910"/>
    <w:rsid w:val="006F3C22"/>
    <w:rsid w:val="006F3C8A"/>
    <w:rsid w:val="006F3E17"/>
    <w:rsid w:val="006F3EDA"/>
    <w:rsid w:val="006F40A0"/>
    <w:rsid w:val="006F40BC"/>
    <w:rsid w:val="006F40D8"/>
    <w:rsid w:val="006F4148"/>
    <w:rsid w:val="006F427A"/>
    <w:rsid w:val="006F43A6"/>
    <w:rsid w:val="006F446B"/>
    <w:rsid w:val="006F4499"/>
    <w:rsid w:val="006F4533"/>
    <w:rsid w:val="006F4545"/>
    <w:rsid w:val="006F475C"/>
    <w:rsid w:val="006F47D8"/>
    <w:rsid w:val="006F4876"/>
    <w:rsid w:val="006F48EC"/>
    <w:rsid w:val="006F497D"/>
    <w:rsid w:val="006F4A46"/>
    <w:rsid w:val="006F4A50"/>
    <w:rsid w:val="006F4B9F"/>
    <w:rsid w:val="006F4C05"/>
    <w:rsid w:val="006F4D38"/>
    <w:rsid w:val="006F4E77"/>
    <w:rsid w:val="006F4EE0"/>
    <w:rsid w:val="006F4F7D"/>
    <w:rsid w:val="006F4F95"/>
    <w:rsid w:val="006F5064"/>
    <w:rsid w:val="006F5236"/>
    <w:rsid w:val="006F531A"/>
    <w:rsid w:val="006F5448"/>
    <w:rsid w:val="006F5816"/>
    <w:rsid w:val="006F5B17"/>
    <w:rsid w:val="006F5C12"/>
    <w:rsid w:val="006F5DED"/>
    <w:rsid w:val="006F5EA0"/>
    <w:rsid w:val="006F5F0A"/>
    <w:rsid w:val="006F5F97"/>
    <w:rsid w:val="006F60A6"/>
    <w:rsid w:val="006F61AD"/>
    <w:rsid w:val="006F6510"/>
    <w:rsid w:val="006F6744"/>
    <w:rsid w:val="006F676D"/>
    <w:rsid w:val="006F6A39"/>
    <w:rsid w:val="006F6B16"/>
    <w:rsid w:val="006F6B6E"/>
    <w:rsid w:val="006F6DAD"/>
    <w:rsid w:val="006F6F3F"/>
    <w:rsid w:val="006F6FCF"/>
    <w:rsid w:val="006F6FF5"/>
    <w:rsid w:val="006F7015"/>
    <w:rsid w:val="006F7099"/>
    <w:rsid w:val="006F7178"/>
    <w:rsid w:val="006F7250"/>
    <w:rsid w:val="006F72D6"/>
    <w:rsid w:val="006F7372"/>
    <w:rsid w:val="006F769C"/>
    <w:rsid w:val="006F76DB"/>
    <w:rsid w:val="006F7ACC"/>
    <w:rsid w:val="006F7CD2"/>
    <w:rsid w:val="006F7D28"/>
    <w:rsid w:val="006F7DA5"/>
    <w:rsid w:val="0070019F"/>
    <w:rsid w:val="0070020D"/>
    <w:rsid w:val="00700322"/>
    <w:rsid w:val="00700435"/>
    <w:rsid w:val="00700618"/>
    <w:rsid w:val="0070068C"/>
    <w:rsid w:val="007008B2"/>
    <w:rsid w:val="0070097A"/>
    <w:rsid w:val="007009B1"/>
    <w:rsid w:val="00700C29"/>
    <w:rsid w:val="00700C3B"/>
    <w:rsid w:val="00700C68"/>
    <w:rsid w:val="00700D78"/>
    <w:rsid w:val="00700D9A"/>
    <w:rsid w:val="00700E04"/>
    <w:rsid w:val="00700EF9"/>
    <w:rsid w:val="007010D5"/>
    <w:rsid w:val="0070112F"/>
    <w:rsid w:val="007011B4"/>
    <w:rsid w:val="0070146C"/>
    <w:rsid w:val="007014E2"/>
    <w:rsid w:val="0070176B"/>
    <w:rsid w:val="00701AC4"/>
    <w:rsid w:val="00701AD7"/>
    <w:rsid w:val="00701C0E"/>
    <w:rsid w:val="00701C3B"/>
    <w:rsid w:val="00701D80"/>
    <w:rsid w:val="00701F41"/>
    <w:rsid w:val="00702041"/>
    <w:rsid w:val="00702241"/>
    <w:rsid w:val="00702264"/>
    <w:rsid w:val="007025F2"/>
    <w:rsid w:val="007026D8"/>
    <w:rsid w:val="007026F9"/>
    <w:rsid w:val="007027C3"/>
    <w:rsid w:val="00702845"/>
    <w:rsid w:val="007028FD"/>
    <w:rsid w:val="00702922"/>
    <w:rsid w:val="00702946"/>
    <w:rsid w:val="00702A31"/>
    <w:rsid w:val="00702B31"/>
    <w:rsid w:val="00702B5F"/>
    <w:rsid w:val="00702BC5"/>
    <w:rsid w:val="00702BEA"/>
    <w:rsid w:val="00702C36"/>
    <w:rsid w:val="00702D74"/>
    <w:rsid w:val="00702DD9"/>
    <w:rsid w:val="00702E4C"/>
    <w:rsid w:val="00702EAA"/>
    <w:rsid w:val="007031B4"/>
    <w:rsid w:val="00703284"/>
    <w:rsid w:val="007032A7"/>
    <w:rsid w:val="007032BF"/>
    <w:rsid w:val="007034C4"/>
    <w:rsid w:val="007035AE"/>
    <w:rsid w:val="007035B2"/>
    <w:rsid w:val="00703733"/>
    <w:rsid w:val="00703850"/>
    <w:rsid w:val="007038C7"/>
    <w:rsid w:val="00703D37"/>
    <w:rsid w:val="00703D6A"/>
    <w:rsid w:val="00703E12"/>
    <w:rsid w:val="00703E47"/>
    <w:rsid w:val="00704034"/>
    <w:rsid w:val="00704122"/>
    <w:rsid w:val="007041F3"/>
    <w:rsid w:val="007041FC"/>
    <w:rsid w:val="0070427C"/>
    <w:rsid w:val="007044F7"/>
    <w:rsid w:val="00704648"/>
    <w:rsid w:val="007046D3"/>
    <w:rsid w:val="00704706"/>
    <w:rsid w:val="0070471B"/>
    <w:rsid w:val="00704876"/>
    <w:rsid w:val="0070493B"/>
    <w:rsid w:val="00704B48"/>
    <w:rsid w:val="00704CF9"/>
    <w:rsid w:val="00704F35"/>
    <w:rsid w:val="00705011"/>
    <w:rsid w:val="00705089"/>
    <w:rsid w:val="007054B8"/>
    <w:rsid w:val="007054E2"/>
    <w:rsid w:val="00705525"/>
    <w:rsid w:val="0070554C"/>
    <w:rsid w:val="007055EF"/>
    <w:rsid w:val="007056EB"/>
    <w:rsid w:val="007056F3"/>
    <w:rsid w:val="0070572A"/>
    <w:rsid w:val="0070572D"/>
    <w:rsid w:val="0070576F"/>
    <w:rsid w:val="0070582A"/>
    <w:rsid w:val="007058BE"/>
    <w:rsid w:val="007058EE"/>
    <w:rsid w:val="0070590B"/>
    <w:rsid w:val="00705AD8"/>
    <w:rsid w:val="00705B55"/>
    <w:rsid w:val="00705BA0"/>
    <w:rsid w:val="00705BB1"/>
    <w:rsid w:val="00705CFA"/>
    <w:rsid w:val="00705D2D"/>
    <w:rsid w:val="00706003"/>
    <w:rsid w:val="0070602F"/>
    <w:rsid w:val="007060F0"/>
    <w:rsid w:val="00706107"/>
    <w:rsid w:val="007061A6"/>
    <w:rsid w:val="00706360"/>
    <w:rsid w:val="007064F1"/>
    <w:rsid w:val="007065D3"/>
    <w:rsid w:val="00706613"/>
    <w:rsid w:val="00706921"/>
    <w:rsid w:val="00706A3E"/>
    <w:rsid w:val="00706C16"/>
    <w:rsid w:val="00706C79"/>
    <w:rsid w:val="0070705C"/>
    <w:rsid w:val="00707160"/>
    <w:rsid w:val="007071A1"/>
    <w:rsid w:val="007073D5"/>
    <w:rsid w:val="00707406"/>
    <w:rsid w:val="00707452"/>
    <w:rsid w:val="0070747B"/>
    <w:rsid w:val="007074AF"/>
    <w:rsid w:val="007076AD"/>
    <w:rsid w:val="007077CE"/>
    <w:rsid w:val="007077FF"/>
    <w:rsid w:val="00707908"/>
    <w:rsid w:val="007079CC"/>
    <w:rsid w:val="00707BDC"/>
    <w:rsid w:val="00707C65"/>
    <w:rsid w:val="00707D99"/>
    <w:rsid w:val="00707E5D"/>
    <w:rsid w:val="00707FCF"/>
    <w:rsid w:val="00710105"/>
    <w:rsid w:val="00710138"/>
    <w:rsid w:val="007101A1"/>
    <w:rsid w:val="00710416"/>
    <w:rsid w:val="00710423"/>
    <w:rsid w:val="00710476"/>
    <w:rsid w:val="00710671"/>
    <w:rsid w:val="00710985"/>
    <w:rsid w:val="00710A47"/>
    <w:rsid w:val="00710BE6"/>
    <w:rsid w:val="00710F3C"/>
    <w:rsid w:val="00710F4A"/>
    <w:rsid w:val="00710FA0"/>
    <w:rsid w:val="00710FBA"/>
    <w:rsid w:val="00711037"/>
    <w:rsid w:val="00711047"/>
    <w:rsid w:val="007111F5"/>
    <w:rsid w:val="00711264"/>
    <w:rsid w:val="007112B8"/>
    <w:rsid w:val="0071135A"/>
    <w:rsid w:val="00711482"/>
    <w:rsid w:val="00711719"/>
    <w:rsid w:val="007117BA"/>
    <w:rsid w:val="007117DE"/>
    <w:rsid w:val="00711A3A"/>
    <w:rsid w:val="00711BA5"/>
    <w:rsid w:val="00711C01"/>
    <w:rsid w:val="00711C95"/>
    <w:rsid w:val="00711CB8"/>
    <w:rsid w:val="00711E8A"/>
    <w:rsid w:val="007120B2"/>
    <w:rsid w:val="007120B7"/>
    <w:rsid w:val="00712214"/>
    <w:rsid w:val="00712247"/>
    <w:rsid w:val="00712293"/>
    <w:rsid w:val="007122A3"/>
    <w:rsid w:val="00712306"/>
    <w:rsid w:val="00712357"/>
    <w:rsid w:val="00712424"/>
    <w:rsid w:val="00712445"/>
    <w:rsid w:val="0071246F"/>
    <w:rsid w:val="00712572"/>
    <w:rsid w:val="007125DD"/>
    <w:rsid w:val="007128BF"/>
    <w:rsid w:val="007128D2"/>
    <w:rsid w:val="007128EE"/>
    <w:rsid w:val="007129B1"/>
    <w:rsid w:val="007129D7"/>
    <w:rsid w:val="00712C61"/>
    <w:rsid w:val="00712E26"/>
    <w:rsid w:val="00712FA8"/>
    <w:rsid w:val="00712FF8"/>
    <w:rsid w:val="0071327A"/>
    <w:rsid w:val="00713512"/>
    <w:rsid w:val="007135E8"/>
    <w:rsid w:val="00713655"/>
    <w:rsid w:val="007137B7"/>
    <w:rsid w:val="00713836"/>
    <w:rsid w:val="007139B2"/>
    <w:rsid w:val="00713A40"/>
    <w:rsid w:val="00713CA8"/>
    <w:rsid w:val="00713CAF"/>
    <w:rsid w:val="00713DD0"/>
    <w:rsid w:val="00713FA7"/>
    <w:rsid w:val="00714156"/>
    <w:rsid w:val="00714198"/>
    <w:rsid w:val="0071462A"/>
    <w:rsid w:val="00714785"/>
    <w:rsid w:val="00714807"/>
    <w:rsid w:val="0071482C"/>
    <w:rsid w:val="0071489A"/>
    <w:rsid w:val="00714936"/>
    <w:rsid w:val="00714966"/>
    <w:rsid w:val="00714D03"/>
    <w:rsid w:val="00714F26"/>
    <w:rsid w:val="00714FC4"/>
    <w:rsid w:val="007151E3"/>
    <w:rsid w:val="0071529E"/>
    <w:rsid w:val="00715574"/>
    <w:rsid w:val="00715585"/>
    <w:rsid w:val="0071569F"/>
    <w:rsid w:val="00715746"/>
    <w:rsid w:val="00715989"/>
    <w:rsid w:val="00715D21"/>
    <w:rsid w:val="00715F24"/>
    <w:rsid w:val="00715F88"/>
    <w:rsid w:val="00716025"/>
    <w:rsid w:val="007160A3"/>
    <w:rsid w:val="007161C0"/>
    <w:rsid w:val="007162E6"/>
    <w:rsid w:val="0071637F"/>
    <w:rsid w:val="007163E7"/>
    <w:rsid w:val="007164A9"/>
    <w:rsid w:val="007165A9"/>
    <w:rsid w:val="007165DA"/>
    <w:rsid w:val="007166BB"/>
    <w:rsid w:val="007168D0"/>
    <w:rsid w:val="00716B6C"/>
    <w:rsid w:val="00716BA1"/>
    <w:rsid w:val="00716C49"/>
    <w:rsid w:val="00716D3F"/>
    <w:rsid w:val="00716DA3"/>
    <w:rsid w:val="00716E79"/>
    <w:rsid w:val="00716F43"/>
    <w:rsid w:val="00716F5F"/>
    <w:rsid w:val="0071720E"/>
    <w:rsid w:val="00717359"/>
    <w:rsid w:val="00717436"/>
    <w:rsid w:val="00717773"/>
    <w:rsid w:val="00717922"/>
    <w:rsid w:val="0071794D"/>
    <w:rsid w:val="007179C1"/>
    <w:rsid w:val="00717A67"/>
    <w:rsid w:val="00717B3D"/>
    <w:rsid w:val="00717ED9"/>
    <w:rsid w:val="00717F03"/>
    <w:rsid w:val="00717FFE"/>
    <w:rsid w:val="00720177"/>
    <w:rsid w:val="00720567"/>
    <w:rsid w:val="00720675"/>
    <w:rsid w:val="00720CBC"/>
    <w:rsid w:val="00720D04"/>
    <w:rsid w:val="00720D0D"/>
    <w:rsid w:val="00720D92"/>
    <w:rsid w:val="00720DFF"/>
    <w:rsid w:val="00720EE9"/>
    <w:rsid w:val="00720F24"/>
    <w:rsid w:val="00721162"/>
    <w:rsid w:val="007212C6"/>
    <w:rsid w:val="00721546"/>
    <w:rsid w:val="0072159D"/>
    <w:rsid w:val="0072177E"/>
    <w:rsid w:val="007217DE"/>
    <w:rsid w:val="007217F1"/>
    <w:rsid w:val="00721852"/>
    <w:rsid w:val="007219A3"/>
    <w:rsid w:val="00721A95"/>
    <w:rsid w:val="00721C91"/>
    <w:rsid w:val="00721FE7"/>
    <w:rsid w:val="007220AC"/>
    <w:rsid w:val="00722107"/>
    <w:rsid w:val="00722140"/>
    <w:rsid w:val="00722183"/>
    <w:rsid w:val="007221A3"/>
    <w:rsid w:val="007221BF"/>
    <w:rsid w:val="007221C5"/>
    <w:rsid w:val="00722244"/>
    <w:rsid w:val="007222BD"/>
    <w:rsid w:val="007222CC"/>
    <w:rsid w:val="00722399"/>
    <w:rsid w:val="007223A9"/>
    <w:rsid w:val="007223EB"/>
    <w:rsid w:val="0072276D"/>
    <w:rsid w:val="00722939"/>
    <w:rsid w:val="00722B81"/>
    <w:rsid w:val="00722CAA"/>
    <w:rsid w:val="00722EE9"/>
    <w:rsid w:val="00722F98"/>
    <w:rsid w:val="00722FC2"/>
    <w:rsid w:val="00723092"/>
    <w:rsid w:val="0072339E"/>
    <w:rsid w:val="00723466"/>
    <w:rsid w:val="00723723"/>
    <w:rsid w:val="0072387D"/>
    <w:rsid w:val="00723896"/>
    <w:rsid w:val="00723B22"/>
    <w:rsid w:val="00723CDE"/>
    <w:rsid w:val="00723E37"/>
    <w:rsid w:val="00723E39"/>
    <w:rsid w:val="00723E52"/>
    <w:rsid w:val="00723FF9"/>
    <w:rsid w:val="007240F9"/>
    <w:rsid w:val="0072419B"/>
    <w:rsid w:val="007241DC"/>
    <w:rsid w:val="007241FE"/>
    <w:rsid w:val="00724221"/>
    <w:rsid w:val="0072431B"/>
    <w:rsid w:val="00724326"/>
    <w:rsid w:val="0072438D"/>
    <w:rsid w:val="00724446"/>
    <w:rsid w:val="00724471"/>
    <w:rsid w:val="00724529"/>
    <w:rsid w:val="00724597"/>
    <w:rsid w:val="00724747"/>
    <w:rsid w:val="00724859"/>
    <w:rsid w:val="007248DC"/>
    <w:rsid w:val="007249DA"/>
    <w:rsid w:val="00724B52"/>
    <w:rsid w:val="00724D92"/>
    <w:rsid w:val="00724E0C"/>
    <w:rsid w:val="00724F03"/>
    <w:rsid w:val="00724F1F"/>
    <w:rsid w:val="00724F5E"/>
    <w:rsid w:val="00725000"/>
    <w:rsid w:val="00725038"/>
    <w:rsid w:val="007252A6"/>
    <w:rsid w:val="007253D8"/>
    <w:rsid w:val="00725406"/>
    <w:rsid w:val="00725580"/>
    <w:rsid w:val="007255E1"/>
    <w:rsid w:val="0072560A"/>
    <w:rsid w:val="007257A6"/>
    <w:rsid w:val="007257DF"/>
    <w:rsid w:val="007257FE"/>
    <w:rsid w:val="0072597B"/>
    <w:rsid w:val="007259F4"/>
    <w:rsid w:val="00725FC7"/>
    <w:rsid w:val="0072606A"/>
    <w:rsid w:val="00726127"/>
    <w:rsid w:val="007261EC"/>
    <w:rsid w:val="0072625E"/>
    <w:rsid w:val="0072626E"/>
    <w:rsid w:val="00726281"/>
    <w:rsid w:val="007262FA"/>
    <w:rsid w:val="00726345"/>
    <w:rsid w:val="00726365"/>
    <w:rsid w:val="00726477"/>
    <w:rsid w:val="007264B1"/>
    <w:rsid w:val="00726689"/>
    <w:rsid w:val="00726706"/>
    <w:rsid w:val="00726754"/>
    <w:rsid w:val="00726988"/>
    <w:rsid w:val="0072699F"/>
    <w:rsid w:val="007269B5"/>
    <w:rsid w:val="00726A3F"/>
    <w:rsid w:val="00726CC9"/>
    <w:rsid w:val="00726D3B"/>
    <w:rsid w:val="00726D82"/>
    <w:rsid w:val="00726D89"/>
    <w:rsid w:val="00726E1B"/>
    <w:rsid w:val="00726F8A"/>
    <w:rsid w:val="00727076"/>
    <w:rsid w:val="007272F3"/>
    <w:rsid w:val="00727554"/>
    <w:rsid w:val="007275A3"/>
    <w:rsid w:val="007275AA"/>
    <w:rsid w:val="007277AF"/>
    <w:rsid w:val="0072780A"/>
    <w:rsid w:val="00727921"/>
    <w:rsid w:val="007279E3"/>
    <w:rsid w:val="00727A3D"/>
    <w:rsid w:val="00727BE5"/>
    <w:rsid w:val="00727C54"/>
    <w:rsid w:val="00727C92"/>
    <w:rsid w:val="00727E32"/>
    <w:rsid w:val="00727FEE"/>
    <w:rsid w:val="00730003"/>
    <w:rsid w:val="00730693"/>
    <w:rsid w:val="007307B0"/>
    <w:rsid w:val="00730954"/>
    <w:rsid w:val="00730995"/>
    <w:rsid w:val="00730A91"/>
    <w:rsid w:val="00730BCA"/>
    <w:rsid w:val="00730E38"/>
    <w:rsid w:val="0073105F"/>
    <w:rsid w:val="00731085"/>
    <w:rsid w:val="00731520"/>
    <w:rsid w:val="007317B5"/>
    <w:rsid w:val="007317C1"/>
    <w:rsid w:val="007317DD"/>
    <w:rsid w:val="007317ED"/>
    <w:rsid w:val="00731A41"/>
    <w:rsid w:val="00731BE4"/>
    <w:rsid w:val="00731D13"/>
    <w:rsid w:val="00731E6E"/>
    <w:rsid w:val="00731E93"/>
    <w:rsid w:val="0073236C"/>
    <w:rsid w:val="007324DA"/>
    <w:rsid w:val="0073263D"/>
    <w:rsid w:val="00732696"/>
    <w:rsid w:val="007326F8"/>
    <w:rsid w:val="00732A19"/>
    <w:rsid w:val="00732B35"/>
    <w:rsid w:val="00732C14"/>
    <w:rsid w:val="00732E0B"/>
    <w:rsid w:val="00732E39"/>
    <w:rsid w:val="00732F06"/>
    <w:rsid w:val="00732FB2"/>
    <w:rsid w:val="00733002"/>
    <w:rsid w:val="007331A5"/>
    <w:rsid w:val="0073331A"/>
    <w:rsid w:val="007333FE"/>
    <w:rsid w:val="0073349C"/>
    <w:rsid w:val="007334B6"/>
    <w:rsid w:val="007334DD"/>
    <w:rsid w:val="00733575"/>
    <w:rsid w:val="00733579"/>
    <w:rsid w:val="0073383C"/>
    <w:rsid w:val="00733840"/>
    <w:rsid w:val="00733A45"/>
    <w:rsid w:val="00733C5B"/>
    <w:rsid w:val="00733CB7"/>
    <w:rsid w:val="00733D1E"/>
    <w:rsid w:val="00733E20"/>
    <w:rsid w:val="00733F1F"/>
    <w:rsid w:val="0073405F"/>
    <w:rsid w:val="0073407D"/>
    <w:rsid w:val="00734258"/>
    <w:rsid w:val="0073427E"/>
    <w:rsid w:val="00734341"/>
    <w:rsid w:val="007343AE"/>
    <w:rsid w:val="00734633"/>
    <w:rsid w:val="0073463E"/>
    <w:rsid w:val="007346DB"/>
    <w:rsid w:val="00734B4A"/>
    <w:rsid w:val="00734B81"/>
    <w:rsid w:val="00734DBD"/>
    <w:rsid w:val="00734E24"/>
    <w:rsid w:val="0073504C"/>
    <w:rsid w:val="00735126"/>
    <w:rsid w:val="007351BA"/>
    <w:rsid w:val="0073544D"/>
    <w:rsid w:val="0073576F"/>
    <w:rsid w:val="007357D2"/>
    <w:rsid w:val="007357F6"/>
    <w:rsid w:val="007358CD"/>
    <w:rsid w:val="007359EA"/>
    <w:rsid w:val="00735A9D"/>
    <w:rsid w:val="00735AA6"/>
    <w:rsid w:val="00735ABD"/>
    <w:rsid w:val="00735B2C"/>
    <w:rsid w:val="00735B6F"/>
    <w:rsid w:val="00735B97"/>
    <w:rsid w:val="00735BDB"/>
    <w:rsid w:val="00736080"/>
    <w:rsid w:val="007360AB"/>
    <w:rsid w:val="007368B8"/>
    <w:rsid w:val="00736BA8"/>
    <w:rsid w:val="00737008"/>
    <w:rsid w:val="00737044"/>
    <w:rsid w:val="00737093"/>
    <w:rsid w:val="00737177"/>
    <w:rsid w:val="007371B4"/>
    <w:rsid w:val="007371DB"/>
    <w:rsid w:val="00737487"/>
    <w:rsid w:val="00737671"/>
    <w:rsid w:val="007376A2"/>
    <w:rsid w:val="00737903"/>
    <w:rsid w:val="00737A1A"/>
    <w:rsid w:val="00737A97"/>
    <w:rsid w:val="00737C5A"/>
    <w:rsid w:val="00737C95"/>
    <w:rsid w:val="00737CB2"/>
    <w:rsid w:val="00737DC4"/>
    <w:rsid w:val="00737E11"/>
    <w:rsid w:val="00737EAC"/>
    <w:rsid w:val="00740087"/>
    <w:rsid w:val="0074042F"/>
    <w:rsid w:val="007404B8"/>
    <w:rsid w:val="00740635"/>
    <w:rsid w:val="007406AA"/>
    <w:rsid w:val="00740753"/>
    <w:rsid w:val="00740780"/>
    <w:rsid w:val="007408F9"/>
    <w:rsid w:val="00740A53"/>
    <w:rsid w:val="00740B92"/>
    <w:rsid w:val="00740CFA"/>
    <w:rsid w:val="00740E13"/>
    <w:rsid w:val="007412BA"/>
    <w:rsid w:val="00741532"/>
    <w:rsid w:val="00741552"/>
    <w:rsid w:val="0074163F"/>
    <w:rsid w:val="0074169E"/>
    <w:rsid w:val="00741726"/>
    <w:rsid w:val="007418BF"/>
    <w:rsid w:val="00741945"/>
    <w:rsid w:val="00741A53"/>
    <w:rsid w:val="00741C57"/>
    <w:rsid w:val="00741D6B"/>
    <w:rsid w:val="00741EC6"/>
    <w:rsid w:val="00741F97"/>
    <w:rsid w:val="0074203E"/>
    <w:rsid w:val="007420C3"/>
    <w:rsid w:val="007420D9"/>
    <w:rsid w:val="007422EC"/>
    <w:rsid w:val="007422F2"/>
    <w:rsid w:val="0074249C"/>
    <w:rsid w:val="00742665"/>
    <w:rsid w:val="00742925"/>
    <w:rsid w:val="00742AC9"/>
    <w:rsid w:val="00742D31"/>
    <w:rsid w:val="00743064"/>
    <w:rsid w:val="007432DA"/>
    <w:rsid w:val="007433A8"/>
    <w:rsid w:val="00743522"/>
    <w:rsid w:val="007436A1"/>
    <w:rsid w:val="0074380D"/>
    <w:rsid w:val="0074389A"/>
    <w:rsid w:val="00743A27"/>
    <w:rsid w:val="00743A5E"/>
    <w:rsid w:val="00743AC9"/>
    <w:rsid w:val="00743AD1"/>
    <w:rsid w:val="00743BF4"/>
    <w:rsid w:val="00743D01"/>
    <w:rsid w:val="00743D24"/>
    <w:rsid w:val="00743DAE"/>
    <w:rsid w:val="00743DB2"/>
    <w:rsid w:val="00744005"/>
    <w:rsid w:val="0074410E"/>
    <w:rsid w:val="007441D2"/>
    <w:rsid w:val="007443C1"/>
    <w:rsid w:val="0074442C"/>
    <w:rsid w:val="007444D0"/>
    <w:rsid w:val="007444EE"/>
    <w:rsid w:val="0074451E"/>
    <w:rsid w:val="00744657"/>
    <w:rsid w:val="0074468E"/>
    <w:rsid w:val="007446AB"/>
    <w:rsid w:val="00744701"/>
    <w:rsid w:val="0074471C"/>
    <w:rsid w:val="00744738"/>
    <w:rsid w:val="00744799"/>
    <w:rsid w:val="007447AD"/>
    <w:rsid w:val="0074496C"/>
    <w:rsid w:val="00744B0C"/>
    <w:rsid w:val="00744CD1"/>
    <w:rsid w:val="00744D04"/>
    <w:rsid w:val="00744D18"/>
    <w:rsid w:val="00744D2A"/>
    <w:rsid w:val="00744DC5"/>
    <w:rsid w:val="00745095"/>
    <w:rsid w:val="00745135"/>
    <w:rsid w:val="007451B3"/>
    <w:rsid w:val="007451E0"/>
    <w:rsid w:val="007453F8"/>
    <w:rsid w:val="00745455"/>
    <w:rsid w:val="007455CF"/>
    <w:rsid w:val="00745C33"/>
    <w:rsid w:val="00745C34"/>
    <w:rsid w:val="00745C36"/>
    <w:rsid w:val="00745C87"/>
    <w:rsid w:val="00745D2B"/>
    <w:rsid w:val="00745E8F"/>
    <w:rsid w:val="00745E94"/>
    <w:rsid w:val="0074608B"/>
    <w:rsid w:val="00746287"/>
    <w:rsid w:val="007462C8"/>
    <w:rsid w:val="00746489"/>
    <w:rsid w:val="0074650D"/>
    <w:rsid w:val="0074665E"/>
    <w:rsid w:val="0074666F"/>
    <w:rsid w:val="007466DC"/>
    <w:rsid w:val="00746744"/>
    <w:rsid w:val="00746A0C"/>
    <w:rsid w:val="00746AA9"/>
    <w:rsid w:val="00746C0C"/>
    <w:rsid w:val="00746CB7"/>
    <w:rsid w:val="00746D47"/>
    <w:rsid w:val="00746D89"/>
    <w:rsid w:val="00746F13"/>
    <w:rsid w:val="00746F3E"/>
    <w:rsid w:val="00746FF8"/>
    <w:rsid w:val="0074744C"/>
    <w:rsid w:val="00747579"/>
    <w:rsid w:val="007475B0"/>
    <w:rsid w:val="0074770A"/>
    <w:rsid w:val="007478FA"/>
    <w:rsid w:val="007479B7"/>
    <w:rsid w:val="007479FB"/>
    <w:rsid w:val="00747A2C"/>
    <w:rsid w:val="00747A38"/>
    <w:rsid w:val="00747B07"/>
    <w:rsid w:val="00747EBB"/>
    <w:rsid w:val="00747EF0"/>
    <w:rsid w:val="00747EF2"/>
    <w:rsid w:val="007501C2"/>
    <w:rsid w:val="007501F3"/>
    <w:rsid w:val="007502A8"/>
    <w:rsid w:val="0075038E"/>
    <w:rsid w:val="007503A8"/>
    <w:rsid w:val="00750447"/>
    <w:rsid w:val="0075048B"/>
    <w:rsid w:val="0075052C"/>
    <w:rsid w:val="00750560"/>
    <w:rsid w:val="00750719"/>
    <w:rsid w:val="007509C2"/>
    <w:rsid w:val="00750CDE"/>
    <w:rsid w:val="00750CF6"/>
    <w:rsid w:val="00750D18"/>
    <w:rsid w:val="00750D49"/>
    <w:rsid w:val="00750E26"/>
    <w:rsid w:val="00750E57"/>
    <w:rsid w:val="00750F33"/>
    <w:rsid w:val="00751532"/>
    <w:rsid w:val="00751593"/>
    <w:rsid w:val="007515C2"/>
    <w:rsid w:val="007515F8"/>
    <w:rsid w:val="0075160F"/>
    <w:rsid w:val="0075177B"/>
    <w:rsid w:val="00751817"/>
    <w:rsid w:val="00751852"/>
    <w:rsid w:val="007518A0"/>
    <w:rsid w:val="00751923"/>
    <w:rsid w:val="00751A32"/>
    <w:rsid w:val="00751B75"/>
    <w:rsid w:val="00751B78"/>
    <w:rsid w:val="00751B89"/>
    <w:rsid w:val="00751C00"/>
    <w:rsid w:val="00751C3C"/>
    <w:rsid w:val="00751E5C"/>
    <w:rsid w:val="00751EB3"/>
    <w:rsid w:val="007520C0"/>
    <w:rsid w:val="007520E8"/>
    <w:rsid w:val="0075228F"/>
    <w:rsid w:val="00752418"/>
    <w:rsid w:val="00752572"/>
    <w:rsid w:val="007525E0"/>
    <w:rsid w:val="007525FE"/>
    <w:rsid w:val="00752625"/>
    <w:rsid w:val="007526ED"/>
    <w:rsid w:val="00752790"/>
    <w:rsid w:val="007527A2"/>
    <w:rsid w:val="007527F5"/>
    <w:rsid w:val="007527FB"/>
    <w:rsid w:val="0075287D"/>
    <w:rsid w:val="00752909"/>
    <w:rsid w:val="00752920"/>
    <w:rsid w:val="007529D0"/>
    <w:rsid w:val="00752B4E"/>
    <w:rsid w:val="00752BED"/>
    <w:rsid w:val="00752C67"/>
    <w:rsid w:val="00752CDD"/>
    <w:rsid w:val="00752D0C"/>
    <w:rsid w:val="00752DFA"/>
    <w:rsid w:val="00752E4D"/>
    <w:rsid w:val="00752E61"/>
    <w:rsid w:val="00752ED9"/>
    <w:rsid w:val="00752FCC"/>
    <w:rsid w:val="007532F6"/>
    <w:rsid w:val="0075361D"/>
    <w:rsid w:val="0075366A"/>
    <w:rsid w:val="007538A1"/>
    <w:rsid w:val="007538E9"/>
    <w:rsid w:val="00753B0D"/>
    <w:rsid w:val="00753B3B"/>
    <w:rsid w:val="00753B74"/>
    <w:rsid w:val="00753C16"/>
    <w:rsid w:val="00753CA2"/>
    <w:rsid w:val="00753CE3"/>
    <w:rsid w:val="00753D5F"/>
    <w:rsid w:val="00753DFA"/>
    <w:rsid w:val="007540C4"/>
    <w:rsid w:val="007541E1"/>
    <w:rsid w:val="007541F2"/>
    <w:rsid w:val="0075424B"/>
    <w:rsid w:val="007544B0"/>
    <w:rsid w:val="007544CD"/>
    <w:rsid w:val="00754675"/>
    <w:rsid w:val="007546CC"/>
    <w:rsid w:val="00754746"/>
    <w:rsid w:val="0075475E"/>
    <w:rsid w:val="00754868"/>
    <w:rsid w:val="00754A78"/>
    <w:rsid w:val="00754A85"/>
    <w:rsid w:val="00754B15"/>
    <w:rsid w:val="00754B65"/>
    <w:rsid w:val="00754D35"/>
    <w:rsid w:val="00754DCD"/>
    <w:rsid w:val="00754FD9"/>
    <w:rsid w:val="0075512E"/>
    <w:rsid w:val="0075525D"/>
    <w:rsid w:val="00755454"/>
    <w:rsid w:val="00755553"/>
    <w:rsid w:val="007555AF"/>
    <w:rsid w:val="007556D4"/>
    <w:rsid w:val="00755724"/>
    <w:rsid w:val="00755A45"/>
    <w:rsid w:val="00755AAC"/>
    <w:rsid w:val="00755C22"/>
    <w:rsid w:val="00755C51"/>
    <w:rsid w:val="00755CE8"/>
    <w:rsid w:val="00755D1B"/>
    <w:rsid w:val="00755DD8"/>
    <w:rsid w:val="00755E65"/>
    <w:rsid w:val="00755F68"/>
    <w:rsid w:val="00755FA6"/>
    <w:rsid w:val="00755FB9"/>
    <w:rsid w:val="00755FD7"/>
    <w:rsid w:val="00756182"/>
    <w:rsid w:val="007562D8"/>
    <w:rsid w:val="00756326"/>
    <w:rsid w:val="0075644A"/>
    <w:rsid w:val="00756523"/>
    <w:rsid w:val="00756553"/>
    <w:rsid w:val="0075663C"/>
    <w:rsid w:val="00756989"/>
    <w:rsid w:val="007569C3"/>
    <w:rsid w:val="007569F4"/>
    <w:rsid w:val="007569FA"/>
    <w:rsid w:val="00756A34"/>
    <w:rsid w:val="00756A39"/>
    <w:rsid w:val="00756A9C"/>
    <w:rsid w:val="00756BB7"/>
    <w:rsid w:val="00756CA7"/>
    <w:rsid w:val="00756FE0"/>
    <w:rsid w:val="00757076"/>
    <w:rsid w:val="007570A0"/>
    <w:rsid w:val="007570C3"/>
    <w:rsid w:val="00757155"/>
    <w:rsid w:val="00757352"/>
    <w:rsid w:val="007573D0"/>
    <w:rsid w:val="00757420"/>
    <w:rsid w:val="0075749D"/>
    <w:rsid w:val="007577A1"/>
    <w:rsid w:val="00757895"/>
    <w:rsid w:val="0075792F"/>
    <w:rsid w:val="00757AA2"/>
    <w:rsid w:val="00757AC2"/>
    <w:rsid w:val="00757DF9"/>
    <w:rsid w:val="00757FF8"/>
    <w:rsid w:val="0076013F"/>
    <w:rsid w:val="00760299"/>
    <w:rsid w:val="007604F0"/>
    <w:rsid w:val="007605F1"/>
    <w:rsid w:val="0076065C"/>
    <w:rsid w:val="0076086F"/>
    <w:rsid w:val="0076093F"/>
    <w:rsid w:val="00760AE5"/>
    <w:rsid w:val="00760DED"/>
    <w:rsid w:val="00760FA7"/>
    <w:rsid w:val="00760FC6"/>
    <w:rsid w:val="00761192"/>
    <w:rsid w:val="0076120C"/>
    <w:rsid w:val="007612C0"/>
    <w:rsid w:val="00761344"/>
    <w:rsid w:val="00761365"/>
    <w:rsid w:val="00761445"/>
    <w:rsid w:val="007618F3"/>
    <w:rsid w:val="00761B3C"/>
    <w:rsid w:val="00761BF6"/>
    <w:rsid w:val="00761C1E"/>
    <w:rsid w:val="00761D7C"/>
    <w:rsid w:val="00761E03"/>
    <w:rsid w:val="00761F0A"/>
    <w:rsid w:val="00761F55"/>
    <w:rsid w:val="00761FC7"/>
    <w:rsid w:val="00761FFF"/>
    <w:rsid w:val="00762220"/>
    <w:rsid w:val="00762249"/>
    <w:rsid w:val="0076229F"/>
    <w:rsid w:val="00762326"/>
    <w:rsid w:val="0076238D"/>
    <w:rsid w:val="00762617"/>
    <w:rsid w:val="007626E7"/>
    <w:rsid w:val="00762804"/>
    <w:rsid w:val="00762828"/>
    <w:rsid w:val="00762899"/>
    <w:rsid w:val="00762F43"/>
    <w:rsid w:val="00762FA2"/>
    <w:rsid w:val="007630A8"/>
    <w:rsid w:val="0076312B"/>
    <w:rsid w:val="00763137"/>
    <w:rsid w:val="00763179"/>
    <w:rsid w:val="007631E9"/>
    <w:rsid w:val="007632C0"/>
    <w:rsid w:val="00763351"/>
    <w:rsid w:val="00763361"/>
    <w:rsid w:val="00763576"/>
    <w:rsid w:val="007635F0"/>
    <w:rsid w:val="007637F5"/>
    <w:rsid w:val="00763883"/>
    <w:rsid w:val="007639B4"/>
    <w:rsid w:val="00763B5F"/>
    <w:rsid w:val="00763B90"/>
    <w:rsid w:val="00763BA3"/>
    <w:rsid w:val="00763EBC"/>
    <w:rsid w:val="007640CE"/>
    <w:rsid w:val="007640D5"/>
    <w:rsid w:val="0076424D"/>
    <w:rsid w:val="0076447C"/>
    <w:rsid w:val="007645EA"/>
    <w:rsid w:val="0076464E"/>
    <w:rsid w:val="007646D8"/>
    <w:rsid w:val="0076470F"/>
    <w:rsid w:val="007649BF"/>
    <w:rsid w:val="00764A29"/>
    <w:rsid w:val="00764ADF"/>
    <w:rsid w:val="00764BD4"/>
    <w:rsid w:val="00764C04"/>
    <w:rsid w:val="00764C15"/>
    <w:rsid w:val="00764C20"/>
    <w:rsid w:val="00764C6D"/>
    <w:rsid w:val="00765223"/>
    <w:rsid w:val="0076564C"/>
    <w:rsid w:val="0076579A"/>
    <w:rsid w:val="00765868"/>
    <w:rsid w:val="00765924"/>
    <w:rsid w:val="00765933"/>
    <w:rsid w:val="00765A22"/>
    <w:rsid w:val="00765ADD"/>
    <w:rsid w:val="00765B8A"/>
    <w:rsid w:val="00765BA5"/>
    <w:rsid w:val="00765E27"/>
    <w:rsid w:val="00765E5B"/>
    <w:rsid w:val="00766056"/>
    <w:rsid w:val="0076635B"/>
    <w:rsid w:val="007664BE"/>
    <w:rsid w:val="007667CE"/>
    <w:rsid w:val="0076686A"/>
    <w:rsid w:val="00766990"/>
    <w:rsid w:val="007669F3"/>
    <w:rsid w:val="00766B72"/>
    <w:rsid w:val="00766C83"/>
    <w:rsid w:val="00766E00"/>
    <w:rsid w:val="00766E31"/>
    <w:rsid w:val="00766F2C"/>
    <w:rsid w:val="0076705C"/>
    <w:rsid w:val="00767125"/>
    <w:rsid w:val="0076716A"/>
    <w:rsid w:val="00767289"/>
    <w:rsid w:val="0076736F"/>
    <w:rsid w:val="0076774A"/>
    <w:rsid w:val="00767811"/>
    <w:rsid w:val="0076799D"/>
    <w:rsid w:val="007679CA"/>
    <w:rsid w:val="007679F6"/>
    <w:rsid w:val="00767BB9"/>
    <w:rsid w:val="00767C3B"/>
    <w:rsid w:val="00767DA2"/>
    <w:rsid w:val="00767EAD"/>
    <w:rsid w:val="00767EB4"/>
    <w:rsid w:val="00767F19"/>
    <w:rsid w:val="00767F1F"/>
    <w:rsid w:val="00770203"/>
    <w:rsid w:val="00770292"/>
    <w:rsid w:val="0077036F"/>
    <w:rsid w:val="0077045A"/>
    <w:rsid w:val="00770735"/>
    <w:rsid w:val="007709B3"/>
    <w:rsid w:val="00770A2B"/>
    <w:rsid w:val="00770A83"/>
    <w:rsid w:val="00770A8B"/>
    <w:rsid w:val="00770AA0"/>
    <w:rsid w:val="00770C83"/>
    <w:rsid w:val="007715E3"/>
    <w:rsid w:val="007715F7"/>
    <w:rsid w:val="007715F9"/>
    <w:rsid w:val="00771BAB"/>
    <w:rsid w:val="00771BE2"/>
    <w:rsid w:val="00771BF4"/>
    <w:rsid w:val="00771C09"/>
    <w:rsid w:val="00771C7D"/>
    <w:rsid w:val="00771E9A"/>
    <w:rsid w:val="00771FE1"/>
    <w:rsid w:val="007720BD"/>
    <w:rsid w:val="00772232"/>
    <w:rsid w:val="007722C2"/>
    <w:rsid w:val="007724D8"/>
    <w:rsid w:val="007726C0"/>
    <w:rsid w:val="0077271C"/>
    <w:rsid w:val="00772735"/>
    <w:rsid w:val="00772771"/>
    <w:rsid w:val="0077277F"/>
    <w:rsid w:val="007727A4"/>
    <w:rsid w:val="007727F0"/>
    <w:rsid w:val="0077286F"/>
    <w:rsid w:val="0077292B"/>
    <w:rsid w:val="00772B3C"/>
    <w:rsid w:val="00772B67"/>
    <w:rsid w:val="00772F79"/>
    <w:rsid w:val="00773087"/>
    <w:rsid w:val="00773089"/>
    <w:rsid w:val="0077310A"/>
    <w:rsid w:val="00773158"/>
    <w:rsid w:val="00773198"/>
    <w:rsid w:val="00773412"/>
    <w:rsid w:val="0077342B"/>
    <w:rsid w:val="0077345A"/>
    <w:rsid w:val="007734A4"/>
    <w:rsid w:val="0077354A"/>
    <w:rsid w:val="0077360E"/>
    <w:rsid w:val="007736AB"/>
    <w:rsid w:val="00773804"/>
    <w:rsid w:val="007738FC"/>
    <w:rsid w:val="00773A66"/>
    <w:rsid w:val="00773A79"/>
    <w:rsid w:val="00773A9D"/>
    <w:rsid w:val="00773B3F"/>
    <w:rsid w:val="00773BAC"/>
    <w:rsid w:val="00773C08"/>
    <w:rsid w:val="00773C6F"/>
    <w:rsid w:val="00773EFE"/>
    <w:rsid w:val="00773FD1"/>
    <w:rsid w:val="00774056"/>
    <w:rsid w:val="007741D4"/>
    <w:rsid w:val="0077432A"/>
    <w:rsid w:val="00774393"/>
    <w:rsid w:val="0077448E"/>
    <w:rsid w:val="007745A8"/>
    <w:rsid w:val="00774607"/>
    <w:rsid w:val="007746A7"/>
    <w:rsid w:val="00774786"/>
    <w:rsid w:val="00774942"/>
    <w:rsid w:val="00774BB1"/>
    <w:rsid w:val="00774CB4"/>
    <w:rsid w:val="00774F58"/>
    <w:rsid w:val="00775058"/>
    <w:rsid w:val="007750F4"/>
    <w:rsid w:val="00775133"/>
    <w:rsid w:val="0077520A"/>
    <w:rsid w:val="0077541B"/>
    <w:rsid w:val="00775535"/>
    <w:rsid w:val="0077559E"/>
    <w:rsid w:val="007755B7"/>
    <w:rsid w:val="007755DC"/>
    <w:rsid w:val="0077562C"/>
    <w:rsid w:val="00775651"/>
    <w:rsid w:val="0077578A"/>
    <w:rsid w:val="0077599B"/>
    <w:rsid w:val="007759B6"/>
    <w:rsid w:val="007759E9"/>
    <w:rsid w:val="00775AFE"/>
    <w:rsid w:val="00776222"/>
    <w:rsid w:val="00776310"/>
    <w:rsid w:val="007765D5"/>
    <w:rsid w:val="007766BE"/>
    <w:rsid w:val="007767A9"/>
    <w:rsid w:val="007767B0"/>
    <w:rsid w:val="0077680A"/>
    <w:rsid w:val="00776B2F"/>
    <w:rsid w:val="00776B6D"/>
    <w:rsid w:val="00776BAA"/>
    <w:rsid w:val="00776E57"/>
    <w:rsid w:val="00776F89"/>
    <w:rsid w:val="0077715F"/>
    <w:rsid w:val="00777237"/>
    <w:rsid w:val="00777550"/>
    <w:rsid w:val="00777581"/>
    <w:rsid w:val="0077759F"/>
    <w:rsid w:val="00777986"/>
    <w:rsid w:val="00777AD4"/>
    <w:rsid w:val="00777C33"/>
    <w:rsid w:val="00777C60"/>
    <w:rsid w:val="00777CAF"/>
    <w:rsid w:val="00777E34"/>
    <w:rsid w:val="00777EFA"/>
    <w:rsid w:val="0078006D"/>
    <w:rsid w:val="007801F8"/>
    <w:rsid w:val="00780205"/>
    <w:rsid w:val="007802CB"/>
    <w:rsid w:val="007802EA"/>
    <w:rsid w:val="007805DD"/>
    <w:rsid w:val="00780799"/>
    <w:rsid w:val="007807C9"/>
    <w:rsid w:val="0078084F"/>
    <w:rsid w:val="00780B9C"/>
    <w:rsid w:val="00780BBC"/>
    <w:rsid w:val="00780BD3"/>
    <w:rsid w:val="00780DAC"/>
    <w:rsid w:val="00780E3D"/>
    <w:rsid w:val="00780E3F"/>
    <w:rsid w:val="00780E53"/>
    <w:rsid w:val="00780EAB"/>
    <w:rsid w:val="00780EB4"/>
    <w:rsid w:val="00780F4D"/>
    <w:rsid w:val="00781000"/>
    <w:rsid w:val="00781376"/>
    <w:rsid w:val="00781388"/>
    <w:rsid w:val="007813C9"/>
    <w:rsid w:val="00781421"/>
    <w:rsid w:val="00781790"/>
    <w:rsid w:val="007817CD"/>
    <w:rsid w:val="0078189E"/>
    <w:rsid w:val="0078195B"/>
    <w:rsid w:val="0078195F"/>
    <w:rsid w:val="00781989"/>
    <w:rsid w:val="00781A0C"/>
    <w:rsid w:val="00781A50"/>
    <w:rsid w:val="00781BB9"/>
    <w:rsid w:val="00781C6D"/>
    <w:rsid w:val="00781FBC"/>
    <w:rsid w:val="007821AB"/>
    <w:rsid w:val="00782434"/>
    <w:rsid w:val="007824F9"/>
    <w:rsid w:val="007825C5"/>
    <w:rsid w:val="00782663"/>
    <w:rsid w:val="00782836"/>
    <w:rsid w:val="00782ACF"/>
    <w:rsid w:val="00782BE7"/>
    <w:rsid w:val="00782CA4"/>
    <w:rsid w:val="00782E01"/>
    <w:rsid w:val="00782E08"/>
    <w:rsid w:val="00782E0E"/>
    <w:rsid w:val="00782E2B"/>
    <w:rsid w:val="00782FC0"/>
    <w:rsid w:val="0078303B"/>
    <w:rsid w:val="007830C3"/>
    <w:rsid w:val="007831CF"/>
    <w:rsid w:val="00783286"/>
    <w:rsid w:val="0078331B"/>
    <w:rsid w:val="007834B9"/>
    <w:rsid w:val="00783676"/>
    <w:rsid w:val="0078367C"/>
    <w:rsid w:val="00783719"/>
    <w:rsid w:val="0078387A"/>
    <w:rsid w:val="007838AA"/>
    <w:rsid w:val="00783B7E"/>
    <w:rsid w:val="00783C83"/>
    <w:rsid w:val="00783C8C"/>
    <w:rsid w:val="00783E68"/>
    <w:rsid w:val="0078412E"/>
    <w:rsid w:val="00784144"/>
    <w:rsid w:val="007841C2"/>
    <w:rsid w:val="007842E8"/>
    <w:rsid w:val="0078438B"/>
    <w:rsid w:val="007843E9"/>
    <w:rsid w:val="00784476"/>
    <w:rsid w:val="007846BC"/>
    <w:rsid w:val="007849E5"/>
    <w:rsid w:val="00784ACF"/>
    <w:rsid w:val="00784CA1"/>
    <w:rsid w:val="00784D9F"/>
    <w:rsid w:val="00784DC6"/>
    <w:rsid w:val="00784E25"/>
    <w:rsid w:val="00784FDB"/>
    <w:rsid w:val="00785023"/>
    <w:rsid w:val="0078506C"/>
    <w:rsid w:val="00785338"/>
    <w:rsid w:val="00785342"/>
    <w:rsid w:val="0078535C"/>
    <w:rsid w:val="00785413"/>
    <w:rsid w:val="007855FF"/>
    <w:rsid w:val="00785601"/>
    <w:rsid w:val="007858BA"/>
    <w:rsid w:val="00785B3B"/>
    <w:rsid w:val="00785C13"/>
    <w:rsid w:val="00785D41"/>
    <w:rsid w:val="00785DF7"/>
    <w:rsid w:val="00785F49"/>
    <w:rsid w:val="007860B6"/>
    <w:rsid w:val="0078618B"/>
    <w:rsid w:val="0078627F"/>
    <w:rsid w:val="007865B6"/>
    <w:rsid w:val="00786611"/>
    <w:rsid w:val="00786813"/>
    <w:rsid w:val="0078686B"/>
    <w:rsid w:val="007868B8"/>
    <w:rsid w:val="007868EE"/>
    <w:rsid w:val="00786A5A"/>
    <w:rsid w:val="00786A6F"/>
    <w:rsid w:val="00786A71"/>
    <w:rsid w:val="00786C3E"/>
    <w:rsid w:val="00786C57"/>
    <w:rsid w:val="00786D8B"/>
    <w:rsid w:val="00786E30"/>
    <w:rsid w:val="007872F7"/>
    <w:rsid w:val="0078733A"/>
    <w:rsid w:val="007874A3"/>
    <w:rsid w:val="007875C9"/>
    <w:rsid w:val="00787656"/>
    <w:rsid w:val="00787684"/>
    <w:rsid w:val="007876DB"/>
    <w:rsid w:val="007876DE"/>
    <w:rsid w:val="0078774A"/>
    <w:rsid w:val="007877A7"/>
    <w:rsid w:val="00787820"/>
    <w:rsid w:val="00787853"/>
    <w:rsid w:val="00787AFB"/>
    <w:rsid w:val="00787B96"/>
    <w:rsid w:val="00787C23"/>
    <w:rsid w:val="00787C63"/>
    <w:rsid w:val="00787CBC"/>
    <w:rsid w:val="00787CC0"/>
    <w:rsid w:val="00787D52"/>
    <w:rsid w:val="00787FCD"/>
    <w:rsid w:val="00790026"/>
    <w:rsid w:val="007900F7"/>
    <w:rsid w:val="0079015D"/>
    <w:rsid w:val="007901C0"/>
    <w:rsid w:val="007901E5"/>
    <w:rsid w:val="00790261"/>
    <w:rsid w:val="007902F1"/>
    <w:rsid w:val="00790383"/>
    <w:rsid w:val="007903A1"/>
    <w:rsid w:val="00790526"/>
    <w:rsid w:val="0079064B"/>
    <w:rsid w:val="0079067F"/>
    <w:rsid w:val="00790754"/>
    <w:rsid w:val="007909F0"/>
    <w:rsid w:val="00790A4A"/>
    <w:rsid w:val="00790C43"/>
    <w:rsid w:val="00790CFA"/>
    <w:rsid w:val="00790E4F"/>
    <w:rsid w:val="00790F3F"/>
    <w:rsid w:val="007910DE"/>
    <w:rsid w:val="007910E8"/>
    <w:rsid w:val="00791391"/>
    <w:rsid w:val="0079145E"/>
    <w:rsid w:val="007914E8"/>
    <w:rsid w:val="007915EF"/>
    <w:rsid w:val="0079178A"/>
    <w:rsid w:val="00791828"/>
    <w:rsid w:val="00791916"/>
    <w:rsid w:val="007919B9"/>
    <w:rsid w:val="00791B3A"/>
    <w:rsid w:val="00791BF2"/>
    <w:rsid w:val="00791C20"/>
    <w:rsid w:val="00791E76"/>
    <w:rsid w:val="00792018"/>
    <w:rsid w:val="00792172"/>
    <w:rsid w:val="00792281"/>
    <w:rsid w:val="0079235F"/>
    <w:rsid w:val="00792369"/>
    <w:rsid w:val="0079249C"/>
    <w:rsid w:val="007924F3"/>
    <w:rsid w:val="00792537"/>
    <w:rsid w:val="007925BA"/>
    <w:rsid w:val="007925EA"/>
    <w:rsid w:val="007926FE"/>
    <w:rsid w:val="007928BB"/>
    <w:rsid w:val="00792A81"/>
    <w:rsid w:val="00792AC3"/>
    <w:rsid w:val="00792AD3"/>
    <w:rsid w:val="00792D5F"/>
    <w:rsid w:val="00792DFA"/>
    <w:rsid w:val="00792E28"/>
    <w:rsid w:val="00792EF2"/>
    <w:rsid w:val="007930BD"/>
    <w:rsid w:val="00793254"/>
    <w:rsid w:val="0079330D"/>
    <w:rsid w:val="00793460"/>
    <w:rsid w:val="0079349B"/>
    <w:rsid w:val="007934D0"/>
    <w:rsid w:val="0079354B"/>
    <w:rsid w:val="007935DE"/>
    <w:rsid w:val="007938FC"/>
    <w:rsid w:val="0079390C"/>
    <w:rsid w:val="00793B48"/>
    <w:rsid w:val="00793BCF"/>
    <w:rsid w:val="00793BF9"/>
    <w:rsid w:val="00793D51"/>
    <w:rsid w:val="00793EEF"/>
    <w:rsid w:val="00793EF4"/>
    <w:rsid w:val="0079402F"/>
    <w:rsid w:val="00794073"/>
    <w:rsid w:val="00794163"/>
    <w:rsid w:val="00794170"/>
    <w:rsid w:val="00794629"/>
    <w:rsid w:val="0079468C"/>
    <w:rsid w:val="00794773"/>
    <w:rsid w:val="007947E0"/>
    <w:rsid w:val="00794850"/>
    <w:rsid w:val="00794B26"/>
    <w:rsid w:val="00794BA2"/>
    <w:rsid w:val="00794E0A"/>
    <w:rsid w:val="00794E42"/>
    <w:rsid w:val="00794E76"/>
    <w:rsid w:val="00794E7B"/>
    <w:rsid w:val="00794F26"/>
    <w:rsid w:val="00794F73"/>
    <w:rsid w:val="007950B9"/>
    <w:rsid w:val="00795145"/>
    <w:rsid w:val="00795149"/>
    <w:rsid w:val="007951B6"/>
    <w:rsid w:val="007952E0"/>
    <w:rsid w:val="0079566B"/>
    <w:rsid w:val="007958D3"/>
    <w:rsid w:val="00795A93"/>
    <w:rsid w:val="00795B91"/>
    <w:rsid w:val="00795BFF"/>
    <w:rsid w:val="00795C25"/>
    <w:rsid w:val="00795CA7"/>
    <w:rsid w:val="00795D05"/>
    <w:rsid w:val="00795D0A"/>
    <w:rsid w:val="00795D75"/>
    <w:rsid w:val="00795D7F"/>
    <w:rsid w:val="00795DB7"/>
    <w:rsid w:val="00795DF2"/>
    <w:rsid w:val="00795DFF"/>
    <w:rsid w:val="00795F71"/>
    <w:rsid w:val="00795F8F"/>
    <w:rsid w:val="00796037"/>
    <w:rsid w:val="007961CF"/>
    <w:rsid w:val="0079627E"/>
    <w:rsid w:val="00796598"/>
    <w:rsid w:val="00796662"/>
    <w:rsid w:val="007966BD"/>
    <w:rsid w:val="00796701"/>
    <w:rsid w:val="007967B9"/>
    <w:rsid w:val="00796846"/>
    <w:rsid w:val="00796A12"/>
    <w:rsid w:val="00796A3D"/>
    <w:rsid w:val="00796C25"/>
    <w:rsid w:val="00796C29"/>
    <w:rsid w:val="00796EB0"/>
    <w:rsid w:val="00796F47"/>
    <w:rsid w:val="00796FBF"/>
    <w:rsid w:val="007971D8"/>
    <w:rsid w:val="0079731B"/>
    <w:rsid w:val="007973E9"/>
    <w:rsid w:val="0079746E"/>
    <w:rsid w:val="007974EA"/>
    <w:rsid w:val="007974F5"/>
    <w:rsid w:val="00797728"/>
    <w:rsid w:val="00797762"/>
    <w:rsid w:val="0079782B"/>
    <w:rsid w:val="007978E6"/>
    <w:rsid w:val="00797BE8"/>
    <w:rsid w:val="00797C32"/>
    <w:rsid w:val="00797E33"/>
    <w:rsid w:val="00797E86"/>
    <w:rsid w:val="00797F36"/>
    <w:rsid w:val="007A00BE"/>
    <w:rsid w:val="007A00EC"/>
    <w:rsid w:val="007A01DB"/>
    <w:rsid w:val="007A01F0"/>
    <w:rsid w:val="007A0219"/>
    <w:rsid w:val="007A049F"/>
    <w:rsid w:val="007A056A"/>
    <w:rsid w:val="007A0649"/>
    <w:rsid w:val="007A06F5"/>
    <w:rsid w:val="007A077A"/>
    <w:rsid w:val="007A0A12"/>
    <w:rsid w:val="007A0A36"/>
    <w:rsid w:val="007A0A3D"/>
    <w:rsid w:val="007A0A56"/>
    <w:rsid w:val="007A0B2F"/>
    <w:rsid w:val="007A103A"/>
    <w:rsid w:val="007A1122"/>
    <w:rsid w:val="007A1190"/>
    <w:rsid w:val="007A1204"/>
    <w:rsid w:val="007A13DF"/>
    <w:rsid w:val="007A1407"/>
    <w:rsid w:val="007A142A"/>
    <w:rsid w:val="007A171C"/>
    <w:rsid w:val="007A1785"/>
    <w:rsid w:val="007A19E0"/>
    <w:rsid w:val="007A1B99"/>
    <w:rsid w:val="007A1CF1"/>
    <w:rsid w:val="007A1E29"/>
    <w:rsid w:val="007A2065"/>
    <w:rsid w:val="007A2121"/>
    <w:rsid w:val="007A2150"/>
    <w:rsid w:val="007A22EF"/>
    <w:rsid w:val="007A2388"/>
    <w:rsid w:val="007A24ED"/>
    <w:rsid w:val="007A2692"/>
    <w:rsid w:val="007A26F5"/>
    <w:rsid w:val="007A2702"/>
    <w:rsid w:val="007A285A"/>
    <w:rsid w:val="007A2885"/>
    <w:rsid w:val="007A2AF3"/>
    <w:rsid w:val="007A2D4D"/>
    <w:rsid w:val="007A2F03"/>
    <w:rsid w:val="007A2F2F"/>
    <w:rsid w:val="007A3223"/>
    <w:rsid w:val="007A3265"/>
    <w:rsid w:val="007A32B4"/>
    <w:rsid w:val="007A333F"/>
    <w:rsid w:val="007A3459"/>
    <w:rsid w:val="007A3507"/>
    <w:rsid w:val="007A392D"/>
    <w:rsid w:val="007A39B8"/>
    <w:rsid w:val="007A39E8"/>
    <w:rsid w:val="007A3A74"/>
    <w:rsid w:val="007A3B89"/>
    <w:rsid w:val="007A3CC4"/>
    <w:rsid w:val="007A3E82"/>
    <w:rsid w:val="007A3F2F"/>
    <w:rsid w:val="007A3F98"/>
    <w:rsid w:val="007A40DA"/>
    <w:rsid w:val="007A412C"/>
    <w:rsid w:val="007A4146"/>
    <w:rsid w:val="007A41ED"/>
    <w:rsid w:val="007A4290"/>
    <w:rsid w:val="007A4357"/>
    <w:rsid w:val="007A43B1"/>
    <w:rsid w:val="007A4435"/>
    <w:rsid w:val="007A444E"/>
    <w:rsid w:val="007A45C3"/>
    <w:rsid w:val="007A4695"/>
    <w:rsid w:val="007A48BC"/>
    <w:rsid w:val="007A48D0"/>
    <w:rsid w:val="007A496C"/>
    <w:rsid w:val="007A4AB3"/>
    <w:rsid w:val="007A4B93"/>
    <w:rsid w:val="007A4C3C"/>
    <w:rsid w:val="007A4D30"/>
    <w:rsid w:val="007A4E51"/>
    <w:rsid w:val="007A4EDA"/>
    <w:rsid w:val="007A4F29"/>
    <w:rsid w:val="007A5122"/>
    <w:rsid w:val="007A5188"/>
    <w:rsid w:val="007A5287"/>
    <w:rsid w:val="007A5375"/>
    <w:rsid w:val="007A53F6"/>
    <w:rsid w:val="007A545B"/>
    <w:rsid w:val="007A5497"/>
    <w:rsid w:val="007A5725"/>
    <w:rsid w:val="007A57B0"/>
    <w:rsid w:val="007A5839"/>
    <w:rsid w:val="007A59A2"/>
    <w:rsid w:val="007A59C5"/>
    <w:rsid w:val="007A5A1E"/>
    <w:rsid w:val="007A5B74"/>
    <w:rsid w:val="007A5DFB"/>
    <w:rsid w:val="007A5E56"/>
    <w:rsid w:val="007A6078"/>
    <w:rsid w:val="007A613E"/>
    <w:rsid w:val="007A6191"/>
    <w:rsid w:val="007A61D9"/>
    <w:rsid w:val="007A6364"/>
    <w:rsid w:val="007A6DD1"/>
    <w:rsid w:val="007A6E09"/>
    <w:rsid w:val="007A6ED1"/>
    <w:rsid w:val="007A6FC8"/>
    <w:rsid w:val="007A703C"/>
    <w:rsid w:val="007A70ED"/>
    <w:rsid w:val="007A71C7"/>
    <w:rsid w:val="007A71DE"/>
    <w:rsid w:val="007A73DB"/>
    <w:rsid w:val="007A7568"/>
    <w:rsid w:val="007A76FA"/>
    <w:rsid w:val="007A76FC"/>
    <w:rsid w:val="007A77A0"/>
    <w:rsid w:val="007A78CD"/>
    <w:rsid w:val="007A79DF"/>
    <w:rsid w:val="007A7BF3"/>
    <w:rsid w:val="007A7C88"/>
    <w:rsid w:val="007A7CFE"/>
    <w:rsid w:val="007A7DA4"/>
    <w:rsid w:val="007A7E09"/>
    <w:rsid w:val="007A7E7B"/>
    <w:rsid w:val="007A7F52"/>
    <w:rsid w:val="007B01DF"/>
    <w:rsid w:val="007B022B"/>
    <w:rsid w:val="007B04C7"/>
    <w:rsid w:val="007B05B0"/>
    <w:rsid w:val="007B0644"/>
    <w:rsid w:val="007B074A"/>
    <w:rsid w:val="007B0870"/>
    <w:rsid w:val="007B08AE"/>
    <w:rsid w:val="007B08FE"/>
    <w:rsid w:val="007B0947"/>
    <w:rsid w:val="007B0968"/>
    <w:rsid w:val="007B09A2"/>
    <w:rsid w:val="007B0A74"/>
    <w:rsid w:val="007B0AA4"/>
    <w:rsid w:val="007B0ABE"/>
    <w:rsid w:val="007B0B43"/>
    <w:rsid w:val="007B0C71"/>
    <w:rsid w:val="007B0CE8"/>
    <w:rsid w:val="007B0F51"/>
    <w:rsid w:val="007B109C"/>
    <w:rsid w:val="007B11C2"/>
    <w:rsid w:val="007B12E6"/>
    <w:rsid w:val="007B1758"/>
    <w:rsid w:val="007B17EF"/>
    <w:rsid w:val="007B189B"/>
    <w:rsid w:val="007B19E0"/>
    <w:rsid w:val="007B1F10"/>
    <w:rsid w:val="007B240F"/>
    <w:rsid w:val="007B2468"/>
    <w:rsid w:val="007B248B"/>
    <w:rsid w:val="007B24F8"/>
    <w:rsid w:val="007B2728"/>
    <w:rsid w:val="007B27A5"/>
    <w:rsid w:val="007B27CF"/>
    <w:rsid w:val="007B296C"/>
    <w:rsid w:val="007B2B50"/>
    <w:rsid w:val="007B2BCE"/>
    <w:rsid w:val="007B2BE0"/>
    <w:rsid w:val="007B2C92"/>
    <w:rsid w:val="007B2CBB"/>
    <w:rsid w:val="007B2CBC"/>
    <w:rsid w:val="007B2D48"/>
    <w:rsid w:val="007B2D97"/>
    <w:rsid w:val="007B2E5C"/>
    <w:rsid w:val="007B2FC6"/>
    <w:rsid w:val="007B2FC7"/>
    <w:rsid w:val="007B2FCA"/>
    <w:rsid w:val="007B3235"/>
    <w:rsid w:val="007B32B7"/>
    <w:rsid w:val="007B3391"/>
    <w:rsid w:val="007B3403"/>
    <w:rsid w:val="007B356F"/>
    <w:rsid w:val="007B35DE"/>
    <w:rsid w:val="007B366C"/>
    <w:rsid w:val="007B378B"/>
    <w:rsid w:val="007B37B2"/>
    <w:rsid w:val="007B37CC"/>
    <w:rsid w:val="007B38CB"/>
    <w:rsid w:val="007B3964"/>
    <w:rsid w:val="007B3AEF"/>
    <w:rsid w:val="007B3B52"/>
    <w:rsid w:val="007B3C63"/>
    <w:rsid w:val="007B3E18"/>
    <w:rsid w:val="007B3E89"/>
    <w:rsid w:val="007B3FD5"/>
    <w:rsid w:val="007B426E"/>
    <w:rsid w:val="007B435E"/>
    <w:rsid w:val="007B4415"/>
    <w:rsid w:val="007B4427"/>
    <w:rsid w:val="007B449D"/>
    <w:rsid w:val="007B456B"/>
    <w:rsid w:val="007B45DA"/>
    <w:rsid w:val="007B461B"/>
    <w:rsid w:val="007B4880"/>
    <w:rsid w:val="007B4895"/>
    <w:rsid w:val="007B4984"/>
    <w:rsid w:val="007B4A0E"/>
    <w:rsid w:val="007B4B06"/>
    <w:rsid w:val="007B4C4B"/>
    <w:rsid w:val="007B4C54"/>
    <w:rsid w:val="007B4D22"/>
    <w:rsid w:val="007B4D67"/>
    <w:rsid w:val="007B4E40"/>
    <w:rsid w:val="007B4EF1"/>
    <w:rsid w:val="007B4FB6"/>
    <w:rsid w:val="007B508C"/>
    <w:rsid w:val="007B5099"/>
    <w:rsid w:val="007B527A"/>
    <w:rsid w:val="007B52F6"/>
    <w:rsid w:val="007B5327"/>
    <w:rsid w:val="007B53CD"/>
    <w:rsid w:val="007B553F"/>
    <w:rsid w:val="007B55E4"/>
    <w:rsid w:val="007B5760"/>
    <w:rsid w:val="007B57DD"/>
    <w:rsid w:val="007B57FE"/>
    <w:rsid w:val="007B586F"/>
    <w:rsid w:val="007B5B84"/>
    <w:rsid w:val="007B5BE3"/>
    <w:rsid w:val="007B5DC0"/>
    <w:rsid w:val="007B5ECE"/>
    <w:rsid w:val="007B5EE0"/>
    <w:rsid w:val="007B5FB3"/>
    <w:rsid w:val="007B6008"/>
    <w:rsid w:val="007B6137"/>
    <w:rsid w:val="007B61DF"/>
    <w:rsid w:val="007B6424"/>
    <w:rsid w:val="007B65C8"/>
    <w:rsid w:val="007B65F8"/>
    <w:rsid w:val="007B68FA"/>
    <w:rsid w:val="007B6A4E"/>
    <w:rsid w:val="007B6A8C"/>
    <w:rsid w:val="007B6BF0"/>
    <w:rsid w:val="007B6CA7"/>
    <w:rsid w:val="007B6D96"/>
    <w:rsid w:val="007B6F5A"/>
    <w:rsid w:val="007B71EA"/>
    <w:rsid w:val="007B73E8"/>
    <w:rsid w:val="007B74B6"/>
    <w:rsid w:val="007B763F"/>
    <w:rsid w:val="007B772D"/>
    <w:rsid w:val="007B77F4"/>
    <w:rsid w:val="007B782B"/>
    <w:rsid w:val="007B7B7F"/>
    <w:rsid w:val="007B7CEA"/>
    <w:rsid w:val="007B7D8D"/>
    <w:rsid w:val="007B7F3A"/>
    <w:rsid w:val="007B7F90"/>
    <w:rsid w:val="007C0042"/>
    <w:rsid w:val="007C0099"/>
    <w:rsid w:val="007C0194"/>
    <w:rsid w:val="007C01D4"/>
    <w:rsid w:val="007C01F6"/>
    <w:rsid w:val="007C04BF"/>
    <w:rsid w:val="007C0511"/>
    <w:rsid w:val="007C0611"/>
    <w:rsid w:val="007C06CD"/>
    <w:rsid w:val="007C07D9"/>
    <w:rsid w:val="007C09EF"/>
    <w:rsid w:val="007C0A06"/>
    <w:rsid w:val="007C0A2E"/>
    <w:rsid w:val="007C0B7D"/>
    <w:rsid w:val="007C1064"/>
    <w:rsid w:val="007C169E"/>
    <w:rsid w:val="007C175D"/>
    <w:rsid w:val="007C1788"/>
    <w:rsid w:val="007C195E"/>
    <w:rsid w:val="007C1AEB"/>
    <w:rsid w:val="007C1B02"/>
    <w:rsid w:val="007C1B13"/>
    <w:rsid w:val="007C1D1D"/>
    <w:rsid w:val="007C1D56"/>
    <w:rsid w:val="007C1DE4"/>
    <w:rsid w:val="007C1E0F"/>
    <w:rsid w:val="007C1ED4"/>
    <w:rsid w:val="007C1F57"/>
    <w:rsid w:val="007C2194"/>
    <w:rsid w:val="007C222C"/>
    <w:rsid w:val="007C26DD"/>
    <w:rsid w:val="007C2849"/>
    <w:rsid w:val="007C2A4C"/>
    <w:rsid w:val="007C2B0D"/>
    <w:rsid w:val="007C2E3B"/>
    <w:rsid w:val="007C2E8E"/>
    <w:rsid w:val="007C2F12"/>
    <w:rsid w:val="007C2F31"/>
    <w:rsid w:val="007C2F35"/>
    <w:rsid w:val="007C3021"/>
    <w:rsid w:val="007C3146"/>
    <w:rsid w:val="007C335B"/>
    <w:rsid w:val="007C33B4"/>
    <w:rsid w:val="007C3455"/>
    <w:rsid w:val="007C3469"/>
    <w:rsid w:val="007C34FE"/>
    <w:rsid w:val="007C3540"/>
    <w:rsid w:val="007C35C9"/>
    <w:rsid w:val="007C36C3"/>
    <w:rsid w:val="007C3705"/>
    <w:rsid w:val="007C388E"/>
    <w:rsid w:val="007C3A7F"/>
    <w:rsid w:val="007C3B66"/>
    <w:rsid w:val="007C3B7A"/>
    <w:rsid w:val="007C3B8C"/>
    <w:rsid w:val="007C3BFC"/>
    <w:rsid w:val="007C3C05"/>
    <w:rsid w:val="007C3D08"/>
    <w:rsid w:val="007C3ED3"/>
    <w:rsid w:val="007C3F7B"/>
    <w:rsid w:val="007C4036"/>
    <w:rsid w:val="007C40D5"/>
    <w:rsid w:val="007C41C6"/>
    <w:rsid w:val="007C44A1"/>
    <w:rsid w:val="007C4580"/>
    <w:rsid w:val="007C45CD"/>
    <w:rsid w:val="007C4617"/>
    <w:rsid w:val="007C4647"/>
    <w:rsid w:val="007C47B3"/>
    <w:rsid w:val="007C4892"/>
    <w:rsid w:val="007C4974"/>
    <w:rsid w:val="007C497C"/>
    <w:rsid w:val="007C49EC"/>
    <w:rsid w:val="007C4AC2"/>
    <w:rsid w:val="007C4B3F"/>
    <w:rsid w:val="007C4BD8"/>
    <w:rsid w:val="007C4CF8"/>
    <w:rsid w:val="007C4D6E"/>
    <w:rsid w:val="007C4F42"/>
    <w:rsid w:val="007C4FA1"/>
    <w:rsid w:val="007C4FCF"/>
    <w:rsid w:val="007C4FEC"/>
    <w:rsid w:val="007C526D"/>
    <w:rsid w:val="007C53AB"/>
    <w:rsid w:val="007C5705"/>
    <w:rsid w:val="007C575F"/>
    <w:rsid w:val="007C57A0"/>
    <w:rsid w:val="007C5840"/>
    <w:rsid w:val="007C59CC"/>
    <w:rsid w:val="007C5A2D"/>
    <w:rsid w:val="007C5BA6"/>
    <w:rsid w:val="007C5C64"/>
    <w:rsid w:val="007C5DC8"/>
    <w:rsid w:val="007C5DF9"/>
    <w:rsid w:val="007C600B"/>
    <w:rsid w:val="007C605A"/>
    <w:rsid w:val="007C605E"/>
    <w:rsid w:val="007C6238"/>
    <w:rsid w:val="007C655C"/>
    <w:rsid w:val="007C6624"/>
    <w:rsid w:val="007C67C4"/>
    <w:rsid w:val="007C6976"/>
    <w:rsid w:val="007C6A0C"/>
    <w:rsid w:val="007C6A1D"/>
    <w:rsid w:val="007C6AC6"/>
    <w:rsid w:val="007C6CB0"/>
    <w:rsid w:val="007C6E55"/>
    <w:rsid w:val="007C72DB"/>
    <w:rsid w:val="007C7708"/>
    <w:rsid w:val="007C7927"/>
    <w:rsid w:val="007C7998"/>
    <w:rsid w:val="007C7A7C"/>
    <w:rsid w:val="007C7B62"/>
    <w:rsid w:val="007C7C25"/>
    <w:rsid w:val="007C7E2C"/>
    <w:rsid w:val="007C7F48"/>
    <w:rsid w:val="007D027B"/>
    <w:rsid w:val="007D02DF"/>
    <w:rsid w:val="007D043A"/>
    <w:rsid w:val="007D0460"/>
    <w:rsid w:val="007D05C5"/>
    <w:rsid w:val="007D06C1"/>
    <w:rsid w:val="007D06D1"/>
    <w:rsid w:val="007D0884"/>
    <w:rsid w:val="007D0C2E"/>
    <w:rsid w:val="007D0CF8"/>
    <w:rsid w:val="007D0D56"/>
    <w:rsid w:val="007D0E59"/>
    <w:rsid w:val="007D0FF2"/>
    <w:rsid w:val="007D100A"/>
    <w:rsid w:val="007D11C4"/>
    <w:rsid w:val="007D11DE"/>
    <w:rsid w:val="007D11FB"/>
    <w:rsid w:val="007D11FC"/>
    <w:rsid w:val="007D1273"/>
    <w:rsid w:val="007D1356"/>
    <w:rsid w:val="007D1517"/>
    <w:rsid w:val="007D1579"/>
    <w:rsid w:val="007D183C"/>
    <w:rsid w:val="007D1869"/>
    <w:rsid w:val="007D18BD"/>
    <w:rsid w:val="007D1944"/>
    <w:rsid w:val="007D1970"/>
    <w:rsid w:val="007D1BFA"/>
    <w:rsid w:val="007D1CB3"/>
    <w:rsid w:val="007D1D3E"/>
    <w:rsid w:val="007D1DD5"/>
    <w:rsid w:val="007D1FBF"/>
    <w:rsid w:val="007D22DA"/>
    <w:rsid w:val="007D23D0"/>
    <w:rsid w:val="007D2498"/>
    <w:rsid w:val="007D24A7"/>
    <w:rsid w:val="007D2507"/>
    <w:rsid w:val="007D2610"/>
    <w:rsid w:val="007D26A5"/>
    <w:rsid w:val="007D2815"/>
    <w:rsid w:val="007D2853"/>
    <w:rsid w:val="007D28D0"/>
    <w:rsid w:val="007D28F9"/>
    <w:rsid w:val="007D2913"/>
    <w:rsid w:val="007D2A55"/>
    <w:rsid w:val="007D2AC0"/>
    <w:rsid w:val="007D2B68"/>
    <w:rsid w:val="007D2C7D"/>
    <w:rsid w:val="007D2DA5"/>
    <w:rsid w:val="007D2E48"/>
    <w:rsid w:val="007D2E67"/>
    <w:rsid w:val="007D2E77"/>
    <w:rsid w:val="007D2E7D"/>
    <w:rsid w:val="007D2E97"/>
    <w:rsid w:val="007D2EAF"/>
    <w:rsid w:val="007D2F06"/>
    <w:rsid w:val="007D330C"/>
    <w:rsid w:val="007D3353"/>
    <w:rsid w:val="007D3357"/>
    <w:rsid w:val="007D348F"/>
    <w:rsid w:val="007D349F"/>
    <w:rsid w:val="007D34CD"/>
    <w:rsid w:val="007D3740"/>
    <w:rsid w:val="007D37D9"/>
    <w:rsid w:val="007D387D"/>
    <w:rsid w:val="007D393E"/>
    <w:rsid w:val="007D3A2A"/>
    <w:rsid w:val="007D3C29"/>
    <w:rsid w:val="007D3DB4"/>
    <w:rsid w:val="007D3F9C"/>
    <w:rsid w:val="007D400B"/>
    <w:rsid w:val="007D4092"/>
    <w:rsid w:val="007D442C"/>
    <w:rsid w:val="007D472D"/>
    <w:rsid w:val="007D4763"/>
    <w:rsid w:val="007D48A2"/>
    <w:rsid w:val="007D4A00"/>
    <w:rsid w:val="007D4AE8"/>
    <w:rsid w:val="007D4B5C"/>
    <w:rsid w:val="007D4DEA"/>
    <w:rsid w:val="007D4F95"/>
    <w:rsid w:val="007D4FC4"/>
    <w:rsid w:val="007D4FD1"/>
    <w:rsid w:val="007D508E"/>
    <w:rsid w:val="007D511C"/>
    <w:rsid w:val="007D51A5"/>
    <w:rsid w:val="007D5395"/>
    <w:rsid w:val="007D5641"/>
    <w:rsid w:val="007D5647"/>
    <w:rsid w:val="007D56DA"/>
    <w:rsid w:val="007D57AF"/>
    <w:rsid w:val="007D5B43"/>
    <w:rsid w:val="007D5BB3"/>
    <w:rsid w:val="007D5DD7"/>
    <w:rsid w:val="007D5DFF"/>
    <w:rsid w:val="007D5F47"/>
    <w:rsid w:val="007D60C3"/>
    <w:rsid w:val="007D6146"/>
    <w:rsid w:val="007D62E9"/>
    <w:rsid w:val="007D638B"/>
    <w:rsid w:val="007D666A"/>
    <w:rsid w:val="007D66BD"/>
    <w:rsid w:val="007D675F"/>
    <w:rsid w:val="007D68F9"/>
    <w:rsid w:val="007D6934"/>
    <w:rsid w:val="007D6A16"/>
    <w:rsid w:val="007D6A5C"/>
    <w:rsid w:val="007D6AAE"/>
    <w:rsid w:val="007D6B7D"/>
    <w:rsid w:val="007D6BC8"/>
    <w:rsid w:val="007D6CC6"/>
    <w:rsid w:val="007D6D83"/>
    <w:rsid w:val="007D6DC7"/>
    <w:rsid w:val="007D6ED5"/>
    <w:rsid w:val="007D70A1"/>
    <w:rsid w:val="007D7123"/>
    <w:rsid w:val="007D735B"/>
    <w:rsid w:val="007D7364"/>
    <w:rsid w:val="007D738F"/>
    <w:rsid w:val="007D73A8"/>
    <w:rsid w:val="007D789E"/>
    <w:rsid w:val="007D7B8B"/>
    <w:rsid w:val="007D7D0A"/>
    <w:rsid w:val="007D7D2E"/>
    <w:rsid w:val="007D7DFA"/>
    <w:rsid w:val="007D7E59"/>
    <w:rsid w:val="007E0128"/>
    <w:rsid w:val="007E0220"/>
    <w:rsid w:val="007E0346"/>
    <w:rsid w:val="007E03F7"/>
    <w:rsid w:val="007E0442"/>
    <w:rsid w:val="007E0668"/>
    <w:rsid w:val="007E0828"/>
    <w:rsid w:val="007E083A"/>
    <w:rsid w:val="007E0A67"/>
    <w:rsid w:val="007E0CDD"/>
    <w:rsid w:val="007E0D58"/>
    <w:rsid w:val="007E0F5C"/>
    <w:rsid w:val="007E0FD6"/>
    <w:rsid w:val="007E1002"/>
    <w:rsid w:val="007E113D"/>
    <w:rsid w:val="007E128E"/>
    <w:rsid w:val="007E1292"/>
    <w:rsid w:val="007E13E6"/>
    <w:rsid w:val="007E1533"/>
    <w:rsid w:val="007E1643"/>
    <w:rsid w:val="007E1707"/>
    <w:rsid w:val="007E1897"/>
    <w:rsid w:val="007E198A"/>
    <w:rsid w:val="007E1A29"/>
    <w:rsid w:val="007E1A30"/>
    <w:rsid w:val="007E1BC6"/>
    <w:rsid w:val="007E1C38"/>
    <w:rsid w:val="007E1C50"/>
    <w:rsid w:val="007E1D3E"/>
    <w:rsid w:val="007E1D5B"/>
    <w:rsid w:val="007E1E78"/>
    <w:rsid w:val="007E1ED2"/>
    <w:rsid w:val="007E1FAE"/>
    <w:rsid w:val="007E1FC7"/>
    <w:rsid w:val="007E207F"/>
    <w:rsid w:val="007E2092"/>
    <w:rsid w:val="007E21A2"/>
    <w:rsid w:val="007E2501"/>
    <w:rsid w:val="007E2553"/>
    <w:rsid w:val="007E2571"/>
    <w:rsid w:val="007E264E"/>
    <w:rsid w:val="007E2770"/>
    <w:rsid w:val="007E2784"/>
    <w:rsid w:val="007E2985"/>
    <w:rsid w:val="007E29D8"/>
    <w:rsid w:val="007E2C71"/>
    <w:rsid w:val="007E2EC9"/>
    <w:rsid w:val="007E2EFE"/>
    <w:rsid w:val="007E2F23"/>
    <w:rsid w:val="007E308B"/>
    <w:rsid w:val="007E3091"/>
    <w:rsid w:val="007E31F0"/>
    <w:rsid w:val="007E3203"/>
    <w:rsid w:val="007E32A1"/>
    <w:rsid w:val="007E36B6"/>
    <w:rsid w:val="007E378F"/>
    <w:rsid w:val="007E3913"/>
    <w:rsid w:val="007E3B18"/>
    <w:rsid w:val="007E3B6F"/>
    <w:rsid w:val="007E3C23"/>
    <w:rsid w:val="007E3C6B"/>
    <w:rsid w:val="007E3C7D"/>
    <w:rsid w:val="007E3D99"/>
    <w:rsid w:val="007E3FFE"/>
    <w:rsid w:val="007E4011"/>
    <w:rsid w:val="007E4206"/>
    <w:rsid w:val="007E428C"/>
    <w:rsid w:val="007E42DA"/>
    <w:rsid w:val="007E43AD"/>
    <w:rsid w:val="007E44DC"/>
    <w:rsid w:val="007E4594"/>
    <w:rsid w:val="007E479B"/>
    <w:rsid w:val="007E4851"/>
    <w:rsid w:val="007E499E"/>
    <w:rsid w:val="007E4AF9"/>
    <w:rsid w:val="007E4BDE"/>
    <w:rsid w:val="007E4C20"/>
    <w:rsid w:val="007E4D5A"/>
    <w:rsid w:val="007E4FE4"/>
    <w:rsid w:val="007E5157"/>
    <w:rsid w:val="007E521E"/>
    <w:rsid w:val="007E554B"/>
    <w:rsid w:val="007E5553"/>
    <w:rsid w:val="007E5623"/>
    <w:rsid w:val="007E58AB"/>
    <w:rsid w:val="007E5A1B"/>
    <w:rsid w:val="007E5AD2"/>
    <w:rsid w:val="007E5B71"/>
    <w:rsid w:val="007E5BA9"/>
    <w:rsid w:val="007E5BF5"/>
    <w:rsid w:val="007E5CAE"/>
    <w:rsid w:val="007E5E49"/>
    <w:rsid w:val="007E5F8C"/>
    <w:rsid w:val="007E60F6"/>
    <w:rsid w:val="007E6200"/>
    <w:rsid w:val="007E6342"/>
    <w:rsid w:val="007E658B"/>
    <w:rsid w:val="007E663B"/>
    <w:rsid w:val="007E6669"/>
    <w:rsid w:val="007E6782"/>
    <w:rsid w:val="007E6861"/>
    <w:rsid w:val="007E68F1"/>
    <w:rsid w:val="007E68F5"/>
    <w:rsid w:val="007E692D"/>
    <w:rsid w:val="007E69AC"/>
    <w:rsid w:val="007E6FCD"/>
    <w:rsid w:val="007E7069"/>
    <w:rsid w:val="007E7117"/>
    <w:rsid w:val="007E712D"/>
    <w:rsid w:val="007E7223"/>
    <w:rsid w:val="007E7278"/>
    <w:rsid w:val="007E7321"/>
    <w:rsid w:val="007E7387"/>
    <w:rsid w:val="007E7448"/>
    <w:rsid w:val="007E7577"/>
    <w:rsid w:val="007E7692"/>
    <w:rsid w:val="007E76E9"/>
    <w:rsid w:val="007E76FE"/>
    <w:rsid w:val="007E7769"/>
    <w:rsid w:val="007E795C"/>
    <w:rsid w:val="007E7A0D"/>
    <w:rsid w:val="007E7D9A"/>
    <w:rsid w:val="007E7EEA"/>
    <w:rsid w:val="007F0083"/>
    <w:rsid w:val="007F0114"/>
    <w:rsid w:val="007F0331"/>
    <w:rsid w:val="007F03C3"/>
    <w:rsid w:val="007F03E6"/>
    <w:rsid w:val="007F05E2"/>
    <w:rsid w:val="007F0617"/>
    <w:rsid w:val="007F06D5"/>
    <w:rsid w:val="007F07B4"/>
    <w:rsid w:val="007F07DC"/>
    <w:rsid w:val="007F07DE"/>
    <w:rsid w:val="007F0965"/>
    <w:rsid w:val="007F0B77"/>
    <w:rsid w:val="007F0F99"/>
    <w:rsid w:val="007F0FC5"/>
    <w:rsid w:val="007F0FFA"/>
    <w:rsid w:val="007F0FFC"/>
    <w:rsid w:val="007F1044"/>
    <w:rsid w:val="007F123F"/>
    <w:rsid w:val="007F1412"/>
    <w:rsid w:val="007F1486"/>
    <w:rsid w:val="007F14F9"/>
    <w:rsid w:val="007F15E9"/>
    <w:rsid w:val="007F16CD"/>
    <w:rsid w:val="007F175A"/>
    <w:rsid w:val="007F179C"/>
    <w:rsid w:val="007F18CA"/>
    <w:rsid w:val="007F1AFF"/>
    <w:rsid w:val="007F1D38"/>
    <w:rsid w:val="007F1D70"/>
    <w:rsid w:val="007F1F94"/>
    <w:rsid w:val="007F20BE"/>
    <w:rsid w:val="007F2117"/>
    <w:rsid w:val="007F2258"/>
    <w:rsid w:val="007F231F"/>
    <w:rsid w:val="007F2366"/>
    <w:rsid w:val="007F23E6"/>
    <w:rsid w:val="007F243A"/>
    <w:rsid w:val="007F2476"/>
    <w:rsid w:val="007F25D1"/>
    <w:rsid w:val="007F25D4"/>
    <w:rsid w:val="007F2741"/>
    <w:rsid w:val="007F27AE"/>
    <w:rsid w:val="007F281A"/>
    <w:rsid w:val="007F28EE"/>
    <w:rsid w:val="007F2B5C"/>
    <w:rsid w:val="007F2BE4"/>
    <w:rsid w:val="007F317D"/>
    <w:rsid w:val="007F3244"/>
    <w:rsid w:val="007F32C6"/>
    <w:rsid w:val="007F358A"/>
    <w:rsid w:val="007F3620"/>
    <w:rsid w:val="007F3621"/>
    <w:rsid w:val="007F3792"/>
    <w:rsid w:val="007F38F1"/>
    <w:rsid w:val="007F394A"/>
    <w:rsid w:val="007F3C81"/>
    <w:rsid w:val="007F3CE2"/>
    <w:rsid w:val="007F3D8F"/>
    <w:rsid w:val="007F3D9D"/>
    <w:rsid w:val="007F3F5B"/>
    <w:rsid w:val="007F400D"/>
    <w:rsid w:val="007F40C2"/>
    <w:rsid w:val="007F419B"/>
    <w:rsid w:val="007F41FB"/>
    <w:rsid w:val="007F4310"/>
    <w:rsid w:val="007F4419"/>
    <w:rsid w:val="007F44E2"/>
    <w:rsid w:val="007F4769"/>
    <w:rsid w:val="007F4781"/>
    <w:rsid w:val="007F493A"/>
    <w:rsid w:val="007F4A9B"/>
    <w:rsid w:val="007F4AAA"/>
    <w:rsid w:val="007F4C3F"/>
    <w:rsid w:val="007F4CEA"/>
    <w:rsid w:val="007F4E2C"/>
    <w:rsid w:val="007F4E4F"/>
    <w:rsid w:val="007F51DB"/>
    <w:rsid w:val="007F5227"/>
    <w:rsid w:val="007F531A"/>
    <w:rsid w:val="007F563C"/>
    <w:rsid w:val="007F5746"/>
    <w:rsid w:val="007F5A0B"/>
    <w:rsid w:val="007F5A4B"/>
    <w:rsid w:val="007F5A7A"/>
    <w:rsid w:val="007F5C16"/>
    <w:rsid w:val="007F5D02"/>
    <w:rsid w:val="007F5F9C"/>
    <w:rsid w:val="007F5FD7"/>
    <w:rsid w:val="007F6169"/>
    <w:rsid w:val="007F6405"/>
    <w:rsid w:val="007F643E"/>
    <w:rsid w:val="007F643F"/>
    <w:rsid w:val="007F6557"/>
    <w:rsid w:val="007F65E3"/>
    <w:rsid w:val="007F66E6"/>
    <w:rsid w:val="007F6839"/>
    <w:rsid w:val="007F689C"/>
    <w:rsid w:val="007F6B26"/>
    <w:rsid w:val="007F6C5D"/>
    <w:rsid w:val="007F6FCB"/>
    <w:rsid w:val="007F7035"/>
    <w:rsid w:val="007F706E"/>
    <w:rsid w:val="007F7148"/>
    <w:rsid w:val="007F724E"/>
    <w:rsid w:val="007F72AE"/>
    <w:rsid w:val="007F72D8"/>
    <w:rsid w:val="007F733F"/>
    <w:rsid w:val="007F7422"/>
    <w:rsid w:val="007F742E"/>
    <w:rsid w:val="007F760F"/>
    <w:rsid w:val="007F7689"/>
    <w:rsid w:val="007F76AE"/>
    <w:rsid w:val="007F76B5"/>
    <w:rsid w:val="007F77B6"/>
    <w:rsid w:val="007F7946"/>
    <w:rsid w:val="007F7A4B"/>
    <w:rsid w:val="007F7B21"/>
    <w:rsid w:val="007F7B8F"/>
    <w:rsid w:val="007F7DD6"/>
    <w:rsid w:val="007F7F4A"/>
    <w:rsid w:val="008001F8"/>
    <w:rsid w:val="00800390"/>
    <w:rsid w:val="008003EB"/>
    <w:rsid w:val="00800627"/>
    <w:rsid w:val="00800795"/>
    <w:rsid w:val="008007CD"/>
    <w:rsid w:val="008008E4"/>
    <w:rsid w:val="00800917"/>
    <w:rsid w:val="00800CBF"/>
    <w:rsid w:val="00800DCD"/>
    <w:rsid w:val="00800F4B"/>
    <w:rsid w:val="00800F7B"/>
    <w:rsid w:val="0080103A"/>
    <w:rsid w:val="008012A9"/>
    <w:rsid w:val="00801414"/>
    <w:rsid w:val="0080159A"/>
    <w:rsid w:val="00801651"/>
    <w:rsid w:val="008016BD"/>
    <w:rsid w:val="008017A2"/>
    <w:rsid w:val="00801829"/>
    <w:rsid w:val="0080198A"/>
    <w:rsid w:val="0080198B"/>
    <w:rsid w:val="0080199C"/>
    <w:rsid w:val="008019B4"/>
    <w:rsid w:val="008019B8"/>
    <w:rsid w:val="008019CA"/>
    <w:rsid w:val="00801A3A"/>
    <w:rsid w:val="00801AB5"/>
    <w:rsid w:val="00801B4B"/>
    <w:rsid w:val="00801FAC"/>
    <w:rsid w:val="00801FC5"/>
    <w:rsid w:val="008020FE"/>
    <w:rsid w:val="00802145"/>
    <w:rsid w:val="008022B9"/>
    <w:rsid w:val="00802381"/>
    <w:rsid w:val="008025E0"/>
    <w:rsid w:val="0080268B"/>
    <w:rsid w:val="008026E8"/>
    <w:rsid w:val="00802870"/>
    <w:rsid w:val="00802905"/>
    <w:rsid w:val="0080294E"/>
    <w:rsid w:val="00802998"/>
    <w:rsid w:val="00802A3E"/>
    <w:rsid w:val="00802AAB"/>
    <w:rsid w:val="00802C6A"/>
    <w:rsid w:val="00802F16"/>
    <w:rsid w:val="00802F73"/>
    <w:rsid w:val="0080319E"/>
    <w:rsid w:val="008031A4"/>
    <w:rsid w:val="00803212"/>
    <w:rsid w:val="008032E8"/>
    <w:rsid w:val="008032F6"/>
    <w:rsid w:val="00803544"/>
    <w:rsid w:val="008035E3"/>
    <w:rsid w:val="008036CB"/>
    <w:rsid w:val="00803885"/>
    <w:rsid w:val="0080393C"/>
    <w:rsid w:val="0080396A"/>
    <w:rsid w:val="00803AB6"/>
    <w:rsid w:val="00803B26"/>
    <w:rsid w:val="00803B8E"/>
    <w:rsid w:val="00803BB3"/>
    <w:rsid w:val="00803D29"/>
    <w:rsid w:val="008040AF"/>
    <w:rsid w:val="008041B2"/>
    <w:rsid w:val="008041DB"/>
    <w:rsid w:val="008041FD"/>
    <w:rsid w:val="00804265"/>
    <w:rsid w:val="0080428B"/>
    <w:rsid w:val="008042F8"/>
    <w:rsid w:val="00804371"/>
    <w:rsid w:val="008044B2"/>
    <w:rsid w:val="008044CB"/>
    <w:rsid w:val="0080461E"/>
    <w:rsid w:val="0080462B"/>
    <w:rsid w:val="008046CF"/>
    <w:rsid w:val="008046D1"/>
    <w:rsid w:val="00804C2C"/>
    <w:rsid w:val="00805125"/>
    <w:rsid w:val="00805177"/>
    <w:rsid w:val="0080549C"/>
    <w:rsid w:val="008054CF"/>
    <w:rsid w:val="008054F2"/>
    <w:rsid w:val="0080550A"/>
    <w:rsid w:val="0080572C"/>
    <w:rsid w:val="00805854"/>
    <w:rsid w:val="0080590D"/>
    <w:rsid w:val="00805968"/>
    <w:rsid w:val="00805AE8"/>
    <w:rsid w:val="00805C81"/>
    <w:rsid w:val="00805D1F"/>
    <w:rsid w:val="00805D3E"/>
    <w:rsid w:val="00805D77"/>
    <w:rsid w:val="00805F92"/>
    <w:rsid w:val="00805FC2"/>
    <w:rsid w:val="00806023"/>
    <w:rsid w:val="0080607D"/>
    <w:rsid w:val="008061B7"/>
    <w:rsid w:val="00806400"/>
    <w:rsid w:val="0080642F"/>
    <w:rsid w:val="00806432"/>
    <w:rsid w:val="00806651"/>
    <w:rsid w:val="008066C4"/>
    <w:rsid w:val="008068D3"/>
    <w:rsid w:val="008068F0"/>
    <w:rsid w:val="00806E3D"/>
    <w:rsid w:val="00806FBF"/>
    <w:rsid w:val="00807118"/>
    <w:rsid w:val="0080711D"/>
    <w:rsid w:val="0080723E"/>
    <w:rsid w:val="00807405"/>
    <w:rsid w:val="0080744D"/>
    <w:rsid w:val="00807490"/>
    <w:rsid w:val="00807494"/>
    <w:rsid w:val="0080755C"/>
    <w:rsid w:val="00807981"/>
    <w:rsid w:val="00807A6D"/>
    <w:rsid w:val="00807AB2"/>
    <w:rsid w:val="00807B46"/>
    <w:rsid w:val="00807B66"/>
    <w:rsid w:val="00807C77"/>
    <w:rsid w:val="00807DD3"/>
    <w:rsid w:val="00807E87"/>
    <w:rsid w:val="00810044"/>
    <w:rsid w:val="008100D1"/>
    <w:rsid w:val="00810243"/>
    <w:rsid w:val="0081033A"/>
    <w:rsid w:val="00810448"/>
    <w:rsid w:val="00810538"/>
    <w:rsid w:val="0081054B"/>
    <w:rsid w:val="00810700"/>
    <w:rsid w:val="00810739"/>
    <w:rsid w:val="00810843"/>
    <w:rsid w:val="0081085D"/>
    <w:rsid w:val="0081090E"/>
    <w:rsid w:val="00810B00"/>
    <w:rsid w:val="00810BC6"/>
    <w:rsid w:val="00810DDE"/>
    <w:rsid w:val="00810E01"/>
    <w:rsid w:val="00810E31"/>
    <w:rsid w:val="00810E41"/>
    <w:rsid w:val="00810EBC"/>
    <w:rsid w:val="00810F91"/>
    <w:rsid w:val="008110CC"/>
    <w:rsid w:val="0081116B"/>
    <w:rsid w:val="00811307"/>
    <w:rsid w:val="00811493"/>
    <w:rsid w:val="00811578"/>
    <w:rsid w:val="0081161D"/>
    <w:rsid w:val="008118FA"/>
    <w:rsid w:val="0081197D"/>
    <w:rsid w:val="00811A11"/>
    <w:rsid w:val="00811BCC"/>
    <w:rsid w:val="00811BD1"/>
    <w:rsid w:val="00811E7C"/>
    <w:rsid w:val="00811F74"/>
    <w:rsid w:val="00812031"/>
    <w:rsid w:val="008122F0"/>
    <w:rsid w:val="00812302"/>
    <w:rsid w:val="00812621"/>
    <w:rsid w:val="00812690"/>
    <w:rsid w:val="0081269E"/>
    <w:rsid w:val="008128D1"/>
    <w:rsid w:val="00812998"/>
    <w:rsid w:val="00812A96"/>
    <w:rsid w:val="00812BBD"/>
    <w:rsid w:val="00812CDE"/>
    <w:rsid w:val="00813019"/>
    <w:rsid w:val="0081322D"/>
    <w:rsid w:val="00813264"/>
    <w:rsid w:val="008132E4"/>
    <w:rsid w:val="00813578"/>
    <w:rsid w:val="00813812"/>
    <w:rsid w:val="00813822"/>
    <w:rsid w:val="00813A53"/>
    <w:rsid w:val="00813C3C"/>
    <w:rsid w:val="00813CD3"/>
    <w:rsid w:val="00813DDB"/>
    <w:rsid w:val="00813EFB"/>
    <w:rsid w:val="00814028"/>
    <w:rsid w:val="008140A8"/>
    <w:rsid w:val="008143FD"/>
    <w:rsid w:val="00814599"/>
    <w:rsid w:val="0081465E"/>
    <w:rsid w:val="00814B26"/>
    <w:rsid w:val="00814BAF"/>
    <w:rsid w:val="00814D91"/>
    <w:rsid w:val="00814D9F"/>
    <w:rsid w:val="00814EBE"/>
    <w:rsid w:val="00814FF0"/>
    <w:rsid w:val="00815032"/>
    <w:rsid w:val="00815171"/>
    <w:rsid w:val="00815179"/>
    <w:rsid w:val="00815203"/>
    <w:rsid w:val="008153B8"/>
    <w:rsid w:val="00815421"/>
    <w:rsid w:val="008154FA"/>
    <w:rsid w:val="00815679"/>
    <w:rsid w:val="008156D1"/>
    <w:rsid w:val="008156FC"/>
    <w:rsid w:val="00815955"/>
    <w:rsid w:val="00815AB8"/>
    <w:rsid w:val="00815CD7"/>
    <w:rsid w:val="00815DA4"/>
    <w:rsid w:val="00815EBE"/>
    <w:rsid w:val="00815FC3"/>
    <w:rsid w:val="0081601B"/>
    <w:rsid w:val="0081607F"/>
    <w:rsid w:val="008160A6"/>
    <w:rsid w:val="008160E7"/>
    <w:rsid w:val="00816220"/>
    <w:rsid w:val="008162B9"/>
    <w:rsid w:val="0081630C"/>
    <w:rsid w:val="00816393"/>
    <w:rsid w:val="008163E2"/>
    <w:rsid w:val="008165ED"/>
    <w:rsid w:val="0081669F"/>
    <w:rsid w:val="0081671E"/>
    <w:rsid w:val="00816930"/>
    <w:rsid w:val="00816966"/>
    <w:rsid w:val="00816A3A"/>
    <w:rsid w:val="00816ED6"/>
    <w:rsid w:val="00816F1D"/>
    <w:rsid w:val="00817099"/>
    <w:rsid w:val="008171FF"/>
    <w:rsid w:val="00817248"/>
    <w:rsid w:val="0081748E"/>
    <w:rsid w:val="00817622"/>
    <w:rsid w:val="008176F5"/>
    <w:rsid w:val="008177BB"/>
    <w:rsid w:val="00817954"/>
    <w:rsid w:val="008179E3"/>
    <w:rsid w:val="00817B43"/>
    <w:rsid w:val="00817BD8"/>
    <w:rsid w:val="00817D15"/>
    <w:rsid w:val="00817E84"/>
    <w:rsid w:val="00817EC2"/>
    <w:rsid w:val="00817FBD"/>
    <w:rsid w:val="00817FE4"/>
    <w:rsid w:val="00817FE6"/>
    <w:rsid w:val="00820079"/>
    <w:rsid w:val="0082021A"/>
    <w:rsid w:val="00820300"/>
    <w:rsid w:val="008204C6"/>
    <w:rsid w:val="0082064A"/>
    <w:rsid w:val="008206BB"/>
    <w:rsid w:val="00820702"/>
    <w:rsid w:val="0082071F"/>
    <w:rsid w:val="00820854"/>
    <w:rsid w:val="00820859"/>
    <w:rsid w:val="00820953"/>
    <w:rsid w:val="00820A05"/>
    <w:rsid w:val="00820A1C"/>
    <w:rsid w:val="00820BB6"/>
    <w:rsid w:val="00820CBC"/>
    <w:rsid w:val="00820D0D"/>
    <w:rsid w:val="00820D6B"/>
    <w:rsid w:val="00820E16"/>
    <w:rsid w:val="00820E3F"/>
    <w:rsid w:val="00820E93"/>
    <w:rsid w:val="00820EE7"/>
    <w:rsid w:val="00820F79"/>
    <w:rsid w:val="00820F9F"/>
    <w:rsid w:val="008210E2"/>
    <w:rsid w:val="0082128F"/>
    <w:rsid w:val="00821295"/>
    <w:rsid w:val="008214B4"/>
    <w:rsid w:val="008214B9"/>
    <w:rsid w:val="008216D1"/>
    <w:rsid w:val="00821871"/>
    <w:rsid w:val="00821A1A"/>
    <w:rsid w:val="00821A69"/>
    <w:rsid w:val="00821AB5"/>
    <w:rsid w:val="00821B40"/>
    <w:rsid w:val="00821BAB"/>
    <w:rsid w:val="00821D75"/>
    <w:rsid w:val="00821DA2"/>
    <w:rsid w:val="00821DD5"/>
    <w:rsid w:val="00822233"/>
    <w:rsid w:val="008225CB"/>
    <w:rsid w:val="0082273E"/>
    <w:rsid w:val="00822765"/>
    <w:rsid w:val="0082278D"/>
    <w:rsid w:val="008228A0"/>
    <w:rsid w:val="00822930"/>
    <w:rsid w:val="0082296A"/>
    <w:rsid w:val="00822AF8"/>
    <w:rsid w:val="00822BA4"/>
    <w:rsid w:val="00822C0E"/>
    <w:rsid w:val="00822DAC"/>
    <w:rsid w:val="00823036"/>
    <w:rsid w:val="00823152"/>
    <w:rsid w:val="008231D4"/>
    <w:rsid w:val="0082339F"/>
    <w:rsid w:val="00823468"/>
    <w:rsid w:val="0082355A"/>
    <w:rsid w:val="008235BE"/>
    <w:rsid w:val="0082362F"/>
    <w:rsid w:val="00823661"/>
    <w:rsid w:val="00823670"/>
    <w:rsid w:val="00823884"/>
    <w:rsid w:val="008238CC"/>
    <w:rsid w:val="008239D2"/>
    <w:rsid w:val="00823A6B"/>
    <w:rsid w:val="00823B0B"/>
    <w:rsid w:val="00823B50"/>
    <w:rsid w:val="00823D06"/>
    <w:rsid w:val="00823DBE"/>
    <w:rsid w:val="00823EEB"/>
    <w:rsid w:val="00823F6E"/>
    <w:rsid w:val="008245F9"/>
    <w:rsid w:val="00824643"/>
    <w:rsid w:val="008246F2"/>
    <w:rsid w:val="00824764"/>
    <w:rsid w:val="0082489A"/>
    <w:rsid w:val="008248CF"/>
    <w:rsid w:val="00824A51"/>
    <w:rsid w:val="00824AB9"/>
    <w:rsid w:val="00824BA1"/>
    <w:rsid w:val="0082516F"/>
    <w:rsid w:val="00825289"/>
    <w:rsid w:val="0082536C"/>
    <w:rsid w:val="0082540C"/>
    <w:rsid w:val="00825568"/>
    <w:rsid w:val="0082563C"/>
    <w:rsid w:val="00825677"/>
    <w:rsid w:val="0082568D"/>
    <w:rsid w:val="00825887"/>
    <w:rsid w:val="00825C0D"/>
    <w:rsid w:val="00825C38"/>
    <w:rsid w:val="00825C8E"/>
    <w:rsid w:val="00825D1B"/>
    <w:rsid w:val="00825D57"/>
    <w:rsid w:val="00825D69"/>
    <w:rsid w:val="00825DF1"/>
    <w:rsid w:val="00826201"/>
    <w:rsid w:val="008262F9"/>
    <w:rsid w:val="00826381"/>
    <w:rsid w:val="008263AF"/>
    <w:rsid w:val="0082680A"/>
    <w:rsid w:val="00826820"/>
    <w:rsid w:val="0082689A"/>
    <w:rsid w:val="0082693F"/>
    <w:rsid w:val="00826B36"/>
    <w:rsid w:val="00826C16"/>
    <w:rsid w:val="00826CEE"/>
    <w:rsid w:val="00826DA7"/>
    <w:rsid w:val="00826E0A"/>
    <w:rsid w:val="00826EE1"/>
    <w:rsid w:val="00826FB2"/>
    <w:rsid w:val="00827070"/>
    <w:rsid w:val="00827111"/>
    <w:rsid w:val="00827238"/>
    <w:rsid w:val="00827324"/>
    <w:rsid w:val="0082745B"/>
    <w:rsid w:val="00827501"/>
    <w:rsid w:val="008277CB"/>
    <w:rsid w:val="008278C5"/>
    <w:rsid w:val="008278F5"/>
    <w:rsid w:val="00827A67"/>
    <w:rsid w:val="00827A9A"/>
    <w:rsid w:val="00827ACE"/>
    <w:rsid w:val="00827B37"/>
    <w:rsid w:val="00827BAF"/>
    <w:rsid w:val="00827BBD"/>
    <w:rsid w:val="00827C4F"/>
    <w:rsid w:val="00827C79"/>
    <w:rsid w:val="00827E41"/>
    <w:rsid w:val="00827FE2"/>
    <w:rsid w:val="008300E2"/>
    <w:rsid w:val="008301C3"/>
    <w:rsid w:val="00830344"/>
    <w:rsid w:val="008304AF"/>
    <w:rsid w:val="008305C0"/>
    <w:rsid w:val="008305E3"/>
    <w:rsid w:val="008306C9"/>
    <w:rsid w:val="00830789"/>
    <w:rsid w:val="0083079E"/>
    <w:rsid w:val="008309B3"/>
    <w:rsid w:val="00830D47"/>
    <w:rsid w:val="00830E69"/>
    <w:rsid w:val="00830FEF"/>
    <w:rsid w:val="008311C7"/>
    <w:rsid w:val="008311D3"/>
    <w:rsid w:val="00831328"/>
    <w:rsid w:val="0083138E"/>
    <w:rsid w:val="00831805"/>
    <w:rsid w:val="00831869"/>
    <w:rsid w:val="008318B1"/>
    <w:rsid w:val="00831905"/>
    <w:rsid w:val="00831927"/>
    <w:rsid w:val="00831D32"/>
    <w:rsid w:val="00832089"/>
    <w:rsid w:val="0083219E"/>
    <w:rsid w:val="00832231"/>
    <w:rsid w:val="00832333"/>
    <w:rsid w:val="008324DC"/>
    <w:rsid w:val="008324DD"/>
    <w:rsid w:val="008326FE"/>
    <w:rsid w:val="008328C4"/>
    <w:rsid w:val="00832969"/>
    <w:rsid w:val="008329D6"/>
    <w:rsid w:val="00832E2E"/>
    <w:rsid w:val="008331F2"/>
    <w:rsid w:val="00833204"/>
    <w:rsid w:val="0083336D"/>
    <w:rsid w:val="008333F6"/>
    <w:rsid w:val="00833422"/>
    <w:rsid w:val="008334A0"/>
    <w:rsid w:val="00833531"/>
    <w:rsid w:val="008335CC"/>
    <w:rsid w:val="0083382C"/>
    <w:rsid w:val="00833831"/>
    <w:rsid w:val="00833A2A"/>
    <w:rsid w:val="00833A48"/>
    <w:rsid w:val="00833A5C"/>
    <w:rsid w:val="00833A72"/>
    <w:rsid w:val="00833C9B"/>
    <w:rsid w:val="0083421F"/>
    <w:rsid w:val="0083425B"/>
    <w:rsid w:val="0083431E"/>
    <w:rsid w:val="00834453"/>
    <w:rsid w:val="00834640"/>
    <w:rsid w:val="00834641"/>
    <w:rsid w:val="00834868"/>
    <w:rsid w:val="008348E9"/>
    <w:rsid w:val="0083517A"/>
    <w:rsid w:val="008352ED"/>
    <w:rsid w:val="008353F9"/>
    <w:rsid w:val="008354FA"/>
    <w:rsid w:val="0083569B"/>
    <w:rsid w:val="008358EE"/>
    <w:rsid w:val="00835A03"/>
    <w:rsid w:val="00835A68"/>
    <w:rsid w:val="00835ADD"/>
    <w:rsid w:val="00835B91"/>
    <w:rsid w:val="00835B97"/>
    <w:rsid w:val="00835CAC"/>
    <w:rsid w:val="00835D0A"/>
    <w:rsid w:val="00835FDF"/>
    <w:rsid w:val="00836159"/>
    <w:rsid w:val="00836294"/>
    <w:rsid w:val="0083630C"/>
    <w:rsid w:val="0083648A"/>
    <w:rsid w:val="0083653B"/>
    <w:rsid w:val="0083654C"/>
    <w:rsid w:val="0083659D"/>
    <w:rsid w:val="00836821"/>
    <w:rsid w:val="008368B8"/>
    <w:rsid w:val="008368CE"/>
    <w:rsid w:val="00836B3C"/>
    <w:rsid w:val="00836B53"/>
    <w:rsid w:val="00836BB4"/>
    <w:rsid w:val="00836D6A"/>
    <w:rsid w:val="00836FA7"/>
    <w:rsid w:val="0083701A"/>
    <w:rsid w:val="0083706D"/>
    <w:rsid w:val="0083740D"/>
    <w:rsid w:val="0083750F"/>
    <w:rsid w:val="00837701"/>
    <w:rsid w:val="00837850"/>
    <w:rsid w:val="008378FE"/>
    <w:rsid w:val="008379FA"/>
    <w:rsid w:val="00837ABE"/>
    <w:rsid w:val="00837D85"/>
    <w:rsid w:val="00837FBC"/>
    <w:rsid w:val="0084009D"/>
    <w:rsid w:val="008400F0"/>
    <w:rsid w:val="00840290"/>
    <w:rsid w:val="00840318"/>
    <w:rsid w:val="0084037F"/>
    <w:rsid w:val="00840380"/>
    <w:rsid w:val="00840732"/>
    <w:rsid w:val="0084077B"/>
    <w:rsid w:val="008408F3"/>
    <w:rsid w:val="00840C73"/>
    <w:rsid w:val="00840D30"/>
    <w:rsid w:val="00840DD7"/>
    <w:rsid w:val="00840E53"/>
    <w:rsid w:val="00840E66"/>
    <w:rsid w:val="00840EB6"/>
    <w:rsid w:val="00840F64"/>
    <w:rsid w:val="008410F2"/>
    <w:rsid w:val="00841395"/>
    <w:rsid w:val="008415A8"/>
    <w:rsid w:val="00841649"/>
    <w:rsid w:val="0084198E"/>
    <w:rsid w:val="00841A69"/>
    <w:rsid w:val="00841B00"/>
    <w:rsid w:val="00841CB1"/>
    <w:rsid w:val="00841CEA"/>
    <w:rsid w:val="00841EB7"/>
    <w:rsid w:val="00841EF5"/>
    <w:rsid w:val="00841F39"/>
    <w:rsid w:val="00842204"/>
    <w:rsid w:val="00842266"/>
    <w:rsid w:val="0084231E"/>
    <w:rsid w:val="0084235B"/>
    <w:rsid w:val="008423B8"/>
    <w:rsid w:val="008423EE"/>
    <w:rsid w:val="00842479"/>
    <w:rsid w:val="00842570"/>
    <w:rsid w:val="00842824"/>
    <w:rsid w:val="008428CD"/>
    <w:rsid w:val="0084293B"/>
    <w:rsid w:val="008429C8"/>
    <w:rsid w:val="00842A6A"/>
    <w:rsid w:val="00842BD8"/>
    <w:rsid w:val="00842CD1"/>
    <w:rsid w:val="00842D4D"/>
    <w:rsid w:val="00842EE9"/>
    <w:rsid w:val="00842EF6"/>
    <w:rsid w:val="00842FA9"/>
    <w:rsid w:val="00843105"/>
    <w:rsid w:val="00843178"/>
    <w:rsid w:val="00843210"/>
    <w:rsid w:val="008432E4"/>
    <w:rsid w:val="00843379"/>
    <w:rsid w:val="008436F5"/>
    <w:rsid w:val="00843767"/>
    <w:rsid w:val="00843841"/>
    <w:rsid w:val="00843891"/>
    <w:rsid w:val="00843CD0"/>
    <w:rsid w:val="00843D28"/>
    <w:rsid w:val="00843FA5"/>
    <w:rsid w:val="00844042"/>
    <w:rsid w:val="0084408D"/>
    <w:rsid w:val="00844181"/>
    <w:rsid w:val="008441B5"/>
    <w:rsid w:val="008441F7"/>
    <w:rsid w:val="00844207"/>
    <w:rsid w:val="00844453"/>
    <w:rsid w:val="008444A7"/>
    <w:rsid w:val="008444C5"/>
    <w:rsid w:val="00844550"/>
    <w:rsid w:val="0084461A"/>
    <w:rsid w:val="0084476A"/>
    <w:rsid w:val="00844797"/>
    <w:rsid w:val="008447A0"/>
    <w:rsid w:val="00844995"/>
    <w:rsid w:val="00844A0D"/>
    <w:rsid w:val="00844A57"/>
    <w:rsid w:val="00844B26"/>
    <w:rsid w:val="00844B51"/>
    <w:rsid w:val="00844D49"/>
    <w:rsid w:val="00844E98"/>
    <w:rsid w:val="00844FBC"/>
    <w:rsid w:val="008450A1"/>
    <w:rsid w:val="008450B8"/>
    <w:rsid w:val="00845155"/>
    <w:rsid w:val="00845208"/>
    <w:rsid w:val="0084533A"/>
    <w:rsid w:val="0084541F"/>
    <w:rsid w:val="00845516"/>
    <w:rsid w:val="008455CA"/>
    <w:rsid w:val="008456B0"/>
    <w:rsid w:val="00845891"/>
    <w:rsid w:val="00845ACA"/>
    <w:rsid w:val="00845AF7"/>
    <w:rsid w:val="00845BDE"/>
    <w:rsid w:val="00845CAF"/>
    <w:rsid w:val="00845D88"/>
    <w:rsid w:val="00845D91"/>
    <w:rsid w:val="00845EAA"/>
    <w:rsid w:val="00845EB7"/>
    <w:rsid w:val="00845ECE"/>
    <w:rsid w:val="00845F0F"/>
    <w:rsid w:val="00845FF0"/>
    <w:rsid w:val="00846078"/>
    <w:rsid w:val="008460B0"/>
    <w:rsid w:val="0084615F"/>
    <w:rsid w:val="008463F2"/>
    <w:rsid w:val="008463F5"/>
    <w:rsid w:val="00846461"/>
    <w:rsid w:val="0084649D"/>
    <w:rsid w:val="00846590"/>
    <w:rsid w:val="008465CA"/>
    <w:rsid w:val="008465CD"/>
    <w:rsid w:val="0084664C"/>
    <w:rsid w:val="0084674B"/>
    <w:rsid w:val="00846807"/>
    <w:rsid w:val="0084682A"/>
    <w:rsid w:val="008469DB"/>
    <w:rsid w:val="008469DE"/>
    <w:rsid w:val="00846A09"/>
    <w:rsid w:val="00846AE3"/>
    <w:rsid w:val="00846AE8"/>
    <w:rsid w:val="00846B2D"/>
    <w:rsid w:val="00846C70"/>
    <w:rsid w:val="00846E35"/>
    <w:rsid w:val="00846F8E"/>
    <w:rsid w:val="0084703A"/>
    <w:rsid w:val="008471CA"/>
    <w:rsid w:val="008471E7"/>
    <w:rsid w:val="00847292"/>
    <w:rsid w:val="008472B1"/>
    <w:rsid w:val="008472D0"/>
    <w:rsid w:val="0084748F"/>
    <w:rsid w:val="008474EA"/>
    <w:rsid w:val="00847511"/>
    <w:rsid w:val="00847624"/>
    <w:rsid w:val="00847667"/>
    <w:rsid w:val="008476BC"/>
    <w:rsid w:val="00847740"/>
    <w:rsid w:val="00847765"/>
    <w:rsid w:val="00847878"/>
    <w:rsid w:val="00847908"/>
    <w:rsid w:val="00847918"/>
    <w:rsid w:val="008479C7"/>
    <w:rsid w:val="00847BB8"/>
    <w:rsid w:val="00847DF9"/>
    <w:rsid w:val="00847E02"/>
    <w:rsid w:val="00847E73"/>
    <w:rsid w:val="00847EA6"/>
    <w:rsid w:val="00847EEA"/>
    <w:rsid w:val="00847F38"/>
    <w:rsid w:val="00847F60"/>
    <w:rsid w:val="00847F80"/>
    <w:rsid w:val="00850098"/>
    <w:rsid w:val="0085010B"/>
    <w:rsid w:val="0085013E"/>
    <w:rsid w:val="008501C3"/>
    <w:rsid w:val="0085034F"/>
    <w:rsid w:val="00850478"/>
    <w:rsid w:val="008504BE"/>
    <w:rsid w:val="00850579"/>
    <w:rsid w:val="008506A5"/>
    <w:rsid w:val="008506E2"/>
    <w:rsid w:val="008507FD"/>
    <w:rsid w:val="0085088F"/>
    <w:rsid w:val="008508A9"/>
    <w:rsid w:val="00850AA1"/>
    <w:rsid w:val="00850BCA"/>
    <w:rsid w:val="00850D73"/>
    <w:rsid w:val="00850E79"/>
    <w:rsid w:val="00850EAF"/>
    <w:rsid w:val="00850EC1"/>
    <w:rsid w:val="00850F9E"/>
    <w:rsid w:val="0085118A"/>
    <w:rsid w:val="008511AB"/>
    <w:rsid w:val="00851514"/>
    <w:rsid w:val="00851714"/>
    <w:rsid w:val="0085173D"/>
    <w:rsid w:val="00851817"/>
    <w:rsid w:val="0085182B"/>
    <w:rsid w:val="0085188B"/>
    <w:rsid w:val="00851928"/>
    <w:rsid w:val="008519EB"/>
    <w:rsid w:val="00851A89"/>
    <w:rsid w:val="00851E93"/>
    <w:rsid w:val="0085202A"/>
    <w:rsid w:val="0085205D"/>
    <w:rsid w:val="008520B3"/>
    <w:rsid w:val="00852118"/>
    <w:rsid w:val="00852142"/>
    <w:rsid w:val="008521E1"/>
    <w:rsid w:val="008522AB"/>
    <w:rsid w:val="008522E8"/>
    <w:rsid w:val="008522FB"/>
    <w:rsid w:val="00852510"/>
    <w:rsid w:val="008526D4"/>
    <w:rsid w:val="00852757"/>
    <w:rsid w:val="008528F3"/>
    <w:rsid w:val="0085299D"/>
    <w:rsid w:val="00852BC1"/>
    <w:rsid w:val="00852BD0"/>
    <w:rsid w:val="00852C5E"/>
    <w:rsid w:val="00852D8E"/>
    <w:rsid w:val="00852DAA"/>
    <w:rsid w:val="00852EA6"/>
    <w:rsid w:val="00852F99"/>
    <w:rsid w:val="00853080"/>
    <w:rsid w:val="0085311C"/>
    <w:rsid w:val="00853200"/>
    <w:rsid w:val="00853428"/>
    <w:rsid w:val="00853431"/>
    <w:rsid w:val="008534CB"/>
    <w:rsid w:val="008534CC"/>
    <w:rsid w:val="008536D4"/>
    <w:rsid w:val="0085375D"/>
    <w:rsid w:val="008538CD"/>
    <w:rsid w:val="008539DE"/>
    <w:rsid w:val="00853A67"/>
    <w:rsid w:val="00853A69"/>
    <w:rsid w:val="00853C5F"/>
    <w:rsid w:val="00853D83"/>
    <w:rsid w:val="00853DA7"/>
    <w:rsid w:val="00853EC9"/>
    <w:rsid w:val="00853F78"/>
    <w:rsid w:val="00853F8B"/>
    <w:rsid w:val="00853FBA"/>
    <w:rsid w:val="00853FDF"/>
    <w:rsid w:val="00854202"/>
    <w:rsid w:val="00854443"/>
    <w:rsid w:val="008545A1"/>
    <w:rsid w:val="008548B8"/>
    <w:rsid w:val="00854CAA"/>
    <w:rsid w:val="00854D87"/>
    <w:rsid w:val="00854D9E"/>
    <w:rsid w:val="00854F69"/>
    <w:rsid w:val="00854F9D"/>
    <w:rsid w:val="00854FC5"/>
    <w:rsid w:val="0085505F"/>
    <w:rsid w:val="00855165"/>
    <w:rsid w:val="00855204"/>
    <w:rsid w:val="008552BB"/>
    <w:rsid w:val="00855720"/>
    <w:rsid w:val="00855826"/>
    <w:rsid w:val="008558A7"/>
    <w:rsid w:val="00855E55"/>
    <w:rsid w:val="00856016"/>
    <w:rsid w:val="00856018"/>
    <w:rsid w:val="008561C5"/>
    <w:rsid w:val="008561E8"/>
    <w:rsid w:val="00856262"/>
    <w:rsid w:val="008562E8"/>
    <w:rsid w:val="0085637D"/>
    <w:rsid w:val="008563DB"/>
    <w:rsid w:val="008565C7"/>
    <w:rsid w:val="0085661E"/>
    <w:rsid w:val="008566EF"/>
    <w:rsid w:val="008567A6"/>
    <w:rsid w:val="00856830"/>
    <w:rsid w:val="00856852"/>
    <w:rsid w:val="0085687A"/>
    <w:rsid w:val="00856884"/>
    <w:rsid w:val="00856C51"/>
    <w:rsid w:val="00856CA5"/>
    <w:rsid w:val="00856CE2"/>
    <w:rsid w:val="00856CE7"/>
    <w:rsid w:val="00856DD4"/>
    <w:rsid w:val="00856E1D"/>
    <w:rsid w:val="00857029"/>
    <w:rsid w:val="0085707E"/>
    <w:rsid w:val="008571CD"/>
    <w:rsid w:val="008571EE"/>
    <w:rsid w:val="008571F3"/>
    <w:rsid w:val="00857263"/>
    <w:rsid w:val="0085791D"/>
    <w:rsid w:val="00857E4E"/>
    <w:rsid w:val="00857FBD"/>
    <w:rsid w:val="00857FEC"/>
    <w:rsid w:val="00860032"/>
    <w:rsid w:val="00860242"/>
    <w:rsid w:val="00860302"/>
    <w:rsid w:val="008603C3"/>
    <w:rsid w:val="008603D2"/>
    <w:rsid w:val="0086042E"/>
    <w:rsid w:val="0086046E"/>
    <w:rsid w:val="0086054E"/>
    <w:rsid w:val="0086057C"/>
    <w:rsid w:val="008607AF"/>
    <w:rsid w:val="008607E3"/>
    <w:rsid w:val="00860AD2"/>
    <w:rsid w:val="00860B39"/>
    <w:rsid w:val="00860D9A"/>
    <w:rsid w:val="00860DEB"/>
    <w:rsid w:val="00860E35"/>
    <w:rsid w:val="00860FBA"/>
    <w:rsid w:val="00861078"/>
    <w:rsid w:val="008611BB"/>
    <w:rsid w:val="0086126E"/>
    <w:rsid w:val="0086143F"/>
    <w:rsid w:val="00861452"/>
    <w:rsid w:val="0086150D"/>
    <w:rsid w:val="00861596"/>
    <w:rsid w:val="0086174F"/>
    <w:rsid w:val="008618D3"/>
    <w:rsid w:val="008619D2"/>
    <w:rsid w:val="00861AD5"/>
    <w:rsid w:val="00861DA7"/>
    <w:rsid w:val="00861DFF"/>
    <w:rsid w:val="00861E3E"/>
    <w:rsid w:val="00861EBB"/>
    <w:rsid w:val="008622D8"/>
    <w:rsid w:val="0086243D"/>
    <w:rsid w:val="0086244D"/>
    <w:rsid w:val="008625E2"/>
    <w:rsid w:val="00862635"/>
    <w:rsid w:val="0086281F"/>
    <w:rsid w:val="00862A9A"/>
    <w:rsid w:val="00862B06"/>
    <w:rsid w:val="00862C70"/>
    <w:rsid w:val="008630C8"/>
    <w:rsid w:val="00863261"/>
    <w:rsid w:val="00863369"/>
    <w:rsid w:val="008637AD"/>
    <w:rsid w:val="00863913"/>
    <w:rsid w:val="008639AD"/>
    <w:rsid w:val="00863A0F"/>
    <w:rsid w:val="00863A46"/>
    <w:rsid w:val="00863AB1"/>
    <w:rsid w:val="00863AF0"/>
    <w:rsid w:val="00863DF1"/>
    <w:rsid w:val="00863E2A"/>
    <w:rsid w:val="00864002"/>
    <w:rsid w:val="00864037"/>
    <w:rsid w:val="0086403B"/>
    <w:rsid w:val="0086406B"/>
    <w:rsid w:val="008641B9"/>
    <w:rsid w:val="00864233"/>
    <w:rsid w:val="008642C4"/>
    <w:rsid w:val="008643EE"/>
    <w:rsid w:val="0086454C"/>
    <w:rsid w:val="008645C6"/>
    <w:rsid w:val="00864693"/>
    <w:rsid w:val="00864707"/>
    <w:rsid w:val="00864717"/>
    <w:rsid w:val="00864772"/>
    <w:rsid w:val="008647E9"/>
    <w:rsid w:val="00864994"/>
    <w:rsid w:val="00864A4A"/>
    <w:rsid w:val="00864AC1"/>
    <w:rsid w:val="00864B58"/>
    <w:rsid w:val="00864CEA"/>
    <w:rsid w:val="00864D06"/>
    <w:rsid w:val="00864E29"/>
    <w:rsid w:val="00865093"/>
    <w:rsid w:val="008650FA"/>
    <w:rsid w:val="0086513D"/>
    <w:rsid w:val="0086520E"/>
    <w:rsid w:val="00865296"/>
    <w:rsid w:val="00865544"/>
    <w:rsid w:val="00865581"/>
    <w:rsid w:val="008656B2"/>
    <w:rsid w:val="008656CF"/>
    <w:rsid w:val="008657E5"/>
    <w:rsid w:val="00865898"/>
    <w:rsid w:val="008659AA"/>
    <w:rsid w:val="00865ADF"/>
    <w:rsid w:val="00866026"/>
    <w:rsid w:val="00866104"/>
    <w:rsid w:val="008661B8"/>
    <w:rsid w:val="00866211"/>
    <w:rsid w:val="008663C2"/>
    <w:rsid w:val="00866467"/>
    <w:rsid w:val="008664E0"/>
    <w:rsid w:val="00866530"/>
    <w:rsid w:val="008665AF"/>
    <w:rsid w:val="00866652"/>
    <w:rsid w:val="008667D0"/>
    <w:rsid w:val="00866A55"/>
    <w:rsid w:val="00866A99"/>
    <w:rsid w:val="00866BB6"/>
    <w:rsid w:val="00866C2A"/>
    <w:rsid w:val="00866F76"/>
    <w:rsid w:val="00866F8B"/>
    <w:rsid w:val="00867114"/>
    <w:rsid w:val="008671A1"/>
    <w:rsid w:val="00867247"/>
    <w:rsid w:val="00867474"/>
    <w:rsid w:val="0086750B"/>
    <w:rsid w:val="008675FC"/>
    <w:rsid w:val="008676D5"/>
    <w:rsid w:val="008676F2"/>
    <w:rsid w:val="008676FD"/>
    <w:rsid w:val="00867776"/>
    <w:rsid w:val="00867CD5"/>
    <w:rsid w:val="00867CDD"/>
    <w:rsid w:val="00867DD2"/>
    <w:rsid w:val="00867E47"/>
    <w:rsid w:val="00867ED5"/>
    <w:rsid w:val="00867F7F"/>
    <w:rsid w:val="00870216"/>
    <w:rsid w:val="00870255"/>
    <w:rsid w:val="008702AD"/>
    <w:rsid w:val="00870322"/>
    <w:rsid w:val="0087042E"/>
    <w:rsid w:val="00870465"/>
    <w:rsid w:val="00870755"/>
    <w:rsid w:val="008707BA"/>
    <w:rsid w:val="00870802"/>
    <w:rsid w:val="0087080A"/>
    <w:rsid w:val="0087084A"/>
    <w:rsid w:val="00870875"/>
    <w:rsid w:val="008709AF"/>
    <w:rsid w:val="00870A79"/>
    <w:rsid w:val="00870E93"/>
    <w:rsid w:val="00871016"/>
    <w:rsid w:val="008710F6"/>
    <w:rsid w:val="00871353"/>
    <w:rsid w:val="008713F9"/>
    <w:rsid w:val="00871561"/>
    <w:rsid w:val="008715B2"/>
    <w:rsid w:val="00871845"/>
    <w:rsid w:val="008718E7"/>
    <w:rsid w:val="00871BC6"/>
    <w:rsid w:val="00871CB5"/>
    <w:rsid w:val="00871DA2"/>
    <w:rsid w:val="00871E96"/>
    <w:rsid w:val="0087203E"/>
    <w:rsid w:val="0087212E"/>
    <w:rsid w:val="008721B6"/>
    <w:rsid w:val="0087225D"/>
    <w:rsid w:val="00872308"/>
    <w:rsid w:val="008723A8"/>
    <w:rsid w:val="008723EC"/>
    <w:rsid w:val="008724AF"/>
    <w:rsid w:val="008724ED"/>
    <w:rsid w:val="00872551"/>
    <w:rsid w:val="008725B9"/>
    <w:rsid w:val="0087290D"/>
    <w:rsid w:val="00872C22"/>
    <w:rsid w:val="00872CB5"/>
    <w:rsid w:val="00872D75"/>
    <w:rsid w:val="00872F4B"/>
    <w:rsid w:val="00873170"/>
    <w:rsid w:val="00873197"/>
    <w:rsid w:val="00873336"/>
    <w:rsid w:val="00873358"/>
    <w:rsid w:val="0087335B"/>
    <w:rsid w:val="008733EE"/>
    <w:rsid w:val="00873414"/>
    <w:rsid w:val="00873961"/>
    <w:rsid w:val="008739AB"/>
    <w:rsid w:val="00873B49"/>
    <w:rsid w:val="00873C8B"/>
    <w:rsid w:val="00873C9F"/>
    <w:rsid w:val="00874078"/>
    <w:rsid w:val="008743BF"/>
    <w:rsid w:val="008743DC"/>
    <w:rsid w:val="00874560"/>
    <w:rsid w:val="008746F0"/>
    <w:rsid w:val="0087479C"/>
    <w:rsid w:val="008749BA"/>
    <w:rsid w:val="00874B4B"/>
    <w:rsid w:val="00874B8E"/>
    <w:rsid w:val="00874D22"/>
    <w:rsid w:val="00874D70"/>
    <w:rsid w:val="00874DB2"/>
    <w:rsid w:val="00874DCA"/>
    <w:rsid w:val="00874F0F"/>
    <w:rsid w:val="00874F7B"/>
    <w:rsid w:val="008750A8"/>
    <w:rsid w:val="008751E9"/>
    <w:rsid w:val="008754C7"/>
    <w:rsid w:val="00875559"/>
    <w:rsid w:val="00875636"/>
    <w:rsid w:val="008756DD"/>
    <w:rsid w:val="008756DE"/>
    <w:rsid w:val="0087570E"/>
    <w:rsid w:val="008757E3"/>
    <w:rsid w:val="00875877"/>
    <w:rsid w:val="0087599F"/>
    <w:rsid w:val="008759C7"/>
    <w:rsid w:val="00875ACD"/>
    <w:rsid w:val="00875BE8"/>
    <w:rsid w:val="00875D17"/>
    <w:rsid w:val="00875E41"/>
    <w:rsid w:val="0087609E"/>
    <w:rsid w:val="00876164"/>
    <w:rsid w:val="008761C0"/>
    <w:rsid w:val="00876376"/>
    <w:rsid w:val="008763C0"/>
    <w:rsid w:val="00876507"/>
    <w:rsid w:val="0087661C"/>
    <w:rsid w:val="00876656"/>
    <w:rsid w:val="00876713"/>
    <w:rsid w:val="00876880"/>
    <w:rsid w:val="0087689E"/>
    <w:rsid w:val="008768BE"/>
    <w:rsid w:val="00876B21"/>
    <w:rsid w:val="00876C25"/>
    <w:rsid w:val="00876C62"/>
    <w:rsid w:val="00876E24"/>
    <w:rsid w:val="00877068"/>
    <w:rsid w:val="008772EC"/>
    <w:rsid w:val="00877351"/>
    <w:rsid w:val="0087762F"/>
    <w:rsid w:val="008776FC"/>
    <w:rsid w:val="008778DE"/>
    <w:rsid w:val="00877A28"/>
    <w:rsid w:val="00877BB1"/>
    <w:rsid w:val="00877D2B"/>
    <w:rsid w:val="00877D42"/>
    <w:rsid w:val="00877D5B"/>
    <w:rsid w:val="00877E9E"/>
    <w:rsid w:val="00877FE3"/>
    <w:rsid w:val="008802FE"/>
    <w:rsid w:val="0088040B"/>
    <w:rsid w:val="008804CC"/>
    <w:rsid w:val="0088069D"/>
    <w:rsid w:val="00880A2A"/>
    <w:rsid w:val="00880B19"/>
    <w:rsid w:val="00880B1E"/>
    <w:rsid w:val="00880C87"/>
    <w:rsid w:val="00880DC2"/>
    <w:rsid w:val="00881108"/>
    <w:rsid w:val="008811CD"/>
    <w:rsid w:val="008812E4"/>
    <w:rsid w:val="008813D0"/>
    <w:rsid w:val="008814FF"/>
    <w:rsid w:val="00881506"/>
    <w:rsid w:val="00881556"/>
    <w:rsid w:val="008815E1"/>
    <w:rsid w:val="00881692"/>
    <w:rsid w:val="00881A67"/>
    <w:rsid w:val="00881A9D"/>
    <w:rsid w:val="00881B0C"/>
    <w:rsid w:val="00881B2F"/>
    <w:rsid w:val="00881B73"/>
    <w:rsid w:val="00881BC3"/>
    <w:rsid w:val="00881C66"/>
    <w:rsid w:val="00881E2E"/>
    <w:rsid w:val="00881E50"/>
    <w:rsid w:val="0088226E"/>
    <w:rsid w:val="0088227D"/>
    <w:rsid w:val="0088253B"/>
    <w:rsid w:val="008825B3"/>
    <w:rsid w:val="0088278A"/>
    <w:rsid w:val="00882A6C"/>
    <w:rsid w:val="00882AB0"/>
    <w:rsid w:val="00882B05"/>
    <w:rsid w:val="00882CFC"/>
    <w:rsid w:val="00882E13"/>
    <w:rsid w:val="0088331F"/>
    <w:rsid w:val="0088334C"/>
    <w:rsid w:val="008833D3"/>
    <w:rsid w:val="00883433"/>
    <w:rsid w:val="00883473"/>
    <w:rsid w:val="00883490"/>
    <w:rsid w:val="0088371D"/>
    <w:rsid w:val="008837AC"/>
    <w:rsid w:val="00883A7C"/>
    <w:rsid w:val="00883B8D"/>
    <w:rsid w:val="00883C09"/>
    <w:rsid w:val="00883C73"/>
    <w:rsid w:val="00883D45"/>
    <w:rsid w:val="00884083"/>
    <w:rsid w:val="00884311"/>
    <w:rsid w:val="0088436E"/>
    <w:rsid w:val="00884612"/>
    <w:rsid w:val="0088475D"/>
    <w:rsid w:val="00884A03"/>
    <w:rsid w:val="00884A62"/>
    <w:rsid w:val="00884A7E"/>
    <w:rsid w:val="00884C1D"/>
    <w:rsid w:val="00884EDA"/>
    <w:rsid w:val="008850B5"/>
    <w:rsid w:val="008850BF"/>
    <w:rsid w:val="008850C2"/>
    <w:rsid w:val="0088517E"/>
    <w:rsid w:val="0088525F"/>
    <w:rsid w:val="008852CD"/>
    <w:rsid w:val="008853FE"/>
    <w:rsid w:val="00885403"/>
    <w:rsid w:val="008855E0"/>
    <w:rsid w:val="00885A4A"/>
    <w:rsid w:val="00885A53"/>
    <w:rsid w:val="00885B0C"/>
    <w:rsid w:val="00885BCA"/>
    <w:rsid w:val="00885BDA"/>
    <w:rsid w:val="00885D7A"/>
    <w:rsid w:val="00885D8C"/>
    <w:rsid w:val="00885DDC"/>
    <w:rsid w:val="00885E3E"/>
    <w:rsid w:val="00885F07"/>
    <w:rsid w:val="00885F31"/>
    <w:rsid w:val="00885F4B"/>
    <w:rsid w:val="00885F69"/>
    <w:rsid w:val="00885FD2"/>
    <w:rsid w:val="008860FD"/>
    <w:rsid w:val="008862D4"/>
    <w:rsid w:val="0088635E"/>
    <w:rsid w:val="00886364"/>
    <w:rsid w:val="0088640F"/>
    <w:rsid w:val="0088648A"/>
    <w:rsid w:val="008866A0"/>
    <w:rsid w:val="008866C3"/>
    <w:rsid w:val="008866CA"/>
    <w:rsid w:val="008867D8"/>
    <w:rsid w:val="00886A07"/>
    <w:rsid w:val="00886A40"/>
    <w:rsid w:val="00886AE5"/>
    <w:rsid w:val="00886BA0"/>
    <w:rsid w:val="00886F3E"/>
    <w:rsid w:val="00887103"/>
    <w:rsid w:val="00887138"/>
    <w:rsid w:val="008871A2"/>
    <w:rsid w:val="00887277"/>
    <w:rsid w:val="00887299"/>
    <w:rsid w:val="00887325"/>
    <w:rsid w:val="008873CD"/>
    <w:rsid w:val="00887427"/>
    <w:rsid w:val="00887596"/>
    <w:rsid w:val="00887623"/>
    <w:rsid w:val="00887770"/>
    <w:rsid w:val="00887771"/>
    <w:rsid w:val="0088794C"/>
    <w:rsid w:val="00887969"/>
    <w:rsid w:val="00887C48"/>
    <w:rsid w:val="00887C93"/>
    <w:rsid w:val="00887E7C"/>
    <w:rsid w:val="00887F50"/>
    <w:rsid w:val="00887F60"/>
    <w:rsid w:val="00887FF6"/>
    <w:rsid w:val="008901E0"/>
    <w:rsid w:val="008901F9"/>
    <w:rsid w:val="008902A8"/>
    <w:rsid w:val="00890365"/>
    <w:rsid w:val="008903BF"/>
    <w:rsid w:val="008903ED"/>
    <w:rsid w:val="00890423"/>
    <w:rsid w:val="00890481"/>
    <w:rsid w:val="008904E0"/>
    <w:rsid w:val="00890574"/>
    <w:rsid w:val="008906FD"/>
    <w:rsid w:val="00890711"/>
    <w:rsid w:val="008907B8"/>
    <w:rsid w:val="008907BB"/>
    <w:rsid w:val="00890980"/>
    <w:rsid w:val="008909CF"/>
    <w:rsid w:val="00890CD5"/>
    <w:rsid w:val="00890D76"/>
    <w:rsid w:val="00890DDA"/>
    <w:rsid w:val="00890EB5"/>
    <w:rsid w:val="00891046"/>
    <w:rsid w:val="008910BB"/>
    <w:rsid w:val="00891243"/>
    <w:rsid w:val="00891325"/>
    <w:rsid w:val="00891463"/>
    <w:rsid w:val="00891481"/>
    <w:rsid w:val="0089148C"/>
    <w:rsid w:val="008914AD"/>
    <w:rsid w:val="008914D3"/>
    <w:rsid w:val="008917E4"/>
    <w:rsid w:val="0089181F"/>
    <w:rsid w:val="0089189D"/>
    <w:rsid w:val="008918AE"/>
    <w:rsid w:val="00891B82"/>
    <w:rsid w:val="00891C6F"/>
    <w:rsid w:val="00891CCA"/>
    <w:rsid w:val="00891D6B"/>
    <w:rsid w:val="00891F94"/>
    <w:rsid w:val="00892347"/>
    <w:rsid w:val="00892358"/>
    <w:rsid w:val="0089236A"/>
    <w:rsid w:val="008923CC"/>
    <w:rsid w:val="008924EC"/>
    <w:rsid w:val="0089254D"/>
    <w:rsid w:val="008925C8"/>
    <w:rsid w:val="008927B4"/>
    <w:rsid w:val="008927C3"/>
    <w:rsid w:val="00892908"/>
    <w:rsid w:val="008929C5"/>
    <w:rsid w:val="00892A10"/>
    <w:rsid w:val="00892B65"/>
    <w:rsid w:val="00892C17"/>
    <w:rsid w:val="00892F76"/>
    <w:rsid w:val="00893098"/>
    <w:rsid w:val="00893197"/>
    <w:rsid w:val="008931F8"/>
    <w:rsid w:val="00893260"/>
    <w:rsid w:val="0089327C"/>
    <w:rsid w:val="00893348"/>
    <w:rsid w:val="00893405"/>
    <w:rsid w:val="0089385E"/>
    <w:rsid w:val="00893B3D"/>
    <w:rsid w:val="00893CF9"/>
    <w:rsid w:val="00893ED6"/>
    <w:rsid w:val="00894124"/>
    <w:rsid w:val="00894197"/>
    <w:rsid w:val="008941E5"/>
    <w:rsid w:val="00894229"/>
    <w:rsid w:val="00894244"/>
    <w:rsid w:val="00894249"/>
    <w:rsid w:val="0089443D"/>
    <w:rsid w:val="00894456"/>
    <w:rsid w:val="008944E4"/>
    <w:rsid w:val="008945CD"/>
    <w:rsid w:val="0089464C"/>
    <w:rsid w:val="008947E8"/>
    <w:rsid w:val="008948DD"/>
    <w:rsid w:val="00894C51"/>
    <w:rsid w:val="00894D69"/>
    <w:rsid w:val="00894E03"/>
    <w:rsid w:val="00894F76"/>
    <w:rsid w:val="00894FC5"/>
    <w:rsid w:val="00895116"/>
    <w:rsid w:val="008952FD"/>
    <w:rsid w:val="0089534F"/>
    <w:rsid w:val="00895434"/>
    <w:rsid w:val="00895449"/>
    <w:rsid w:val="00895491"/>
    <w:rsid w:val="00895612"/>
    <w:rsid w:val="008958CF"/>
    <w:rsid w:val="008958DD"/>
    <w:rsid w:val="00895BEE"/>
    <w:rsid w:val="00895C51"/>
    <w:rsid w:val="00895D24"/>
    <w:rsid w:val="00895DC8"/>
    <w:rsid w:val="00895F27"/>
    <w:rsid w:val="00895F34"/>
    <w:rsid w:val="00895F9D"/>
    <w:rsid w:val="00896027"/>
    <w:rsid w:val="008962DB"/>
    <w:rsid w:val="00896380"/>
    <w:rsid w:val="0089654E"/>
    <w:rsid w:val="00896586"/>
    <w:rsid w:val="00896884"/>
    <w:rsid w:val="00896BF3"/>
    <w:rsid w:val="00896D6B"/>
    <w:rsid w:val="00896DD0"/>
    <w:rsid w:val="00896DE8"/>
    <w:rsid w:val="00896F31"/>
    <w:rsid w:val="00896FED"/>
    <w:rsid w:val="008971B1"/>
    <w:rsid w:val="008976EA"/>
    <w:rsid w:val="00897826"/>
    <w:rsid w:val="0089785C"/>
    <w:rsid w:val="0089794F"/>
    <w:rsid w:val="00897AAE"/>
    <w:rsid w:val="00897C33"/>
    <w:rsid w:val="00897C5D"/>
    <w:rsid w:val="00897C7B"/>
    <w:rsid w:val="00897D5A"/>
    <w:rsid w:val="00897D83"/>
    <w:rsid w:val="00897DEF"/>
    <w:rsid w:val="00897E26"/>
    <w:rsid w:val="00897FE6"/>
    <w:rsid w:val="008A033C"/>
    <w:rsid w:val="008A04FE"/>
    <w:rsid w:val="008A0504"/>
    <w:rsid w:val="008A05AD"/>
    <w:rsid w:val="008A0A74"/>
    <w:rsid w:val="008A0A7A"/>
    <w:rsid w:val="008A0EAA"/>
    <w:rsid w:val="008A1152"/>
    <w:rsid w:val="008A11D7"/>
    <w:rsid w:val="008A1248"/>
    <w:rsid w:val="008A143C"/>
    <w:rsid w:val="008A1539"/>
    <w:rsid w:val="008A173C"/>
    <w:rsid w:val="008A18A5"/>
    <w:rsid w:val="008A1915"/>
    <w:rsid w:val="008A1ACE"/>
    <w:rsid w:val="008A1BAC"/>
    <w:rsid w:val="008A1BFD"/>
    <w:rsid w:val="008A1C50"/>
    <w:rsid w:val="008A1CFF"/>
    <w:rsid w:val="008A1E74"/>
    <w:rsid w:val="008A2139"/>
    <w:rsid w:val="008A22B7"/>
    <w:rsid w:val="008A283B"/>
    <w:rsid w:val="008A298A"/>
    <w:rsid w:val="008A2A0C"/>
    <w:rsid w:val="008A2AA6"/>
    <w:rsid w:val="008A2C7A"/>
    <w:rsid w:val="008A2E46"/>
    <w:rsid w:val="008A2EF5"/>
    <w:rsid w:val="008A2FD8"/>
    <w:rsid w:val="008A2FE2"/>
    <w:rsid w:val="008A301F"/>
    <w:rsid w:val="008A30B9"/>
    <w:rsid w:val="008A30C6"/>
    <w:rsid w:val="008A312F"/>
    <w:rsid w:val="008A3208"/>
    <w:rsid w:val="008A3415"/>
    <w:rsid w:val="008A3421"/>
    <w:rsid w:val="008A35E4"/>
    <w:rsid w:val="008A374D"/>
    <w:rsid w:val="008A37F6"/>
    <w:rsid w:val="008A3B58"/>
    <w:rsid w:val="008A3BD8"/>
    <w:rsid w:val="008A3C09"/>
    <w:rsid w:val="008A3D21"/>
    <w:rsid w:val="008A3EC2"/>
    <w:rsid w:val="008A3FDB"/>
    <w:rsid w:val="008A417E"/>
    <w:rsid w:val="008A41EF"/>
    <w:rsid w:val="008A42E2"/>
    <w:rsid w:val="008A42EE"/>
    <w:rsid w:val="008A4389"/>
    <w:rsid w:val="008A4525"/>
    <w:rsid w:val="008A47FF"/>
    <w:rsid w:val="008A481D"/>
    <w:rsid w:val="008A4C24"/>
    <w:rsid w:val="008A4C8B"/>
    <w:rsid w:val="008A4CD4"/>
    <w:rsid w:val="008A4D07"/>
    <w:rsid w:val="008A4E6A"/>
    <w:rsid w:val="008A5180"/>
    <w:rsid w:val="008A519E"/>
    <w:rsid w:val="008A51CB"/>
    <w:rsid w:val="008A5280"/>
    <w:rsid w:val="008A5301"/>
    <w:rsid w:val="008A5440"/>
    <w:rsid w:val="008A55DC"/>
    <w:rsid w:val="008A561E"/>
    <w:rsid w:val="008A56A3"/>
    <w:rsid w:val="008A573B"/>
    <w:rsid w:val="008A5816"/>
    <w:rsid w:val="008A5892"/>
    <w:rsid w:val="008A59C9"/>
    <w:rsid w:val="008A5F60"/>
    <w:rsid w:val="008A5F7F"/>
    <w:rsid w:val="008A5FB0"/>
    <w:rsid w:val="008A5FB5"/>
    <w:rsid w:val="008A6481"/>
    <w:rsid w:val="008A6519"/>
    <w:rsid w:val="008A6537"/>
    <w:rsid w:val="008A6865"/>
    <w:rsid w:val="008A6901"/>
    <w:rsid w:val="008A690A"/>
    <w:rsid w:val="008A6A67"/>
    <w:rsid w:val="008A6BEE"/>
    <w:rsid w:val="008A6C9F"/>
    <w:rsid w:val="008A6D11"/>
    <w:rsid w:val="008A6E7C"/>
    <w:rsid w:val="008A715A"/>
    <w:rsid w:val="008A72EF"/>
    <w:rsid w:val="008A7443"/>
    <w:rsid w:val="008A750E"/>
    <w:rsid w:val="008A75CE"/>
    <w:rsid w:val="008A7618"/>
    <w:rsid w:val="008A763C"/>
    <w:rsid w:val="008A764A"/>
    <w:rsid w:val="008A7A7D"/>
    <w:rsid w:val="008A7C6E"/>
    <w:rsid w:val="008A7EC5"/>
    <w:rsid w:val="008B003B"/>
    <w:rsid w:val="008B0174"/>
    <w:rsid w:val="008B02B1"/>
    <w:rsid w:val="008B08C9"/>
    <w:rsid w:val="008B0B5D"/>
    <w:rsid w:val="008B0C56"/>
    <w:rsid w:val="008B0CCC"/>
    <w:rsid w:val="008B0E27"/>
    <w:rsid w:val="008B0ED2"/>
    <w:rsid w:val="008B108E"/>
    <w:rsid w:val="008B10DC"/>
    <w:rsid w:val="008B117E"/>
    <w:rsid w:val="008B119D"/>
    <w:rsid w:val="008B125C"/>
    <w:rsid w:val="008B1260"/>
    <w:rsid w:val="008B128D"/>
    <w:rsid w:val="008B1336"/>
    <w:rsid w:val="008B1655"/>
    <w:rsid w:val="008B1ADB"/>
    <w:rsid w:val="008B1AE2"/>
    <w:rsid w:val="008B1BB4"/>
    <w:rsid w:val="008B21E7"/>
    <w:rsid w:val="008B245D"/>
    <w:rsid w:val="008B2487"/>
    <w:rsid w:val="008B24FB"/>
    <w:rsid w:val="008B2669"/>
    <w:rsid w:val="008B26A3"/>
    <w:rsid w:val="008B270A"/>
    <w:rsid w:val="008B2927"/>
    <w:rsid w:val="008B2928"/>
    <w:rsid w:val="008B2956"/>
    <w:rsid w:val="008B2D79"/>
    <w:rsid w:val="008B30F8"/>
    <w:rsid w:val="008B342D"/>
    <w:rsid w:val="008B34A5"/>
    <w:rsid w:val="008B38B1"/>
    <w:rsid w:val="008B3A25"/>
    <w:rsid w:val="008B3D0E"/>
    <w:rsid w:val="008B3D8A"/>
    <w:rsid w:val="008B3E6A"/>
    <w:rsid w:val="008B3EED"/>
    <w:rsid w:val="008B3F23"/>
    <w:rsid w:val="008B4061"/>
    <w:rsid w:val="008B4153"/>
    <w:rsid w:val="008B4154"/>
    <w:rsid w:val="008B448A"/>
    <w:rsid w:val="008B44A6"/>
    <w:rsid w:val="008B460F"/>
    <w:rsid w:val="008B48E4"/>
    <w:rsid w:val="008B4ABA"/>
    <w:rsid w:val="008B4C5F"/>
    <w:rsid w:val="008B4CF7"/>
    <w:rsid w:val="008B4D13"/>
    <w:rsid w:val="008B4D96"/>
    <w:rsid w:val="008B4F9F"/>
    <w:rsid w:val="008B4FE6"/>
    <w:rsid w:val="008B518C"/>
    <w:rsid w:val="008B536D"/>
    <w:rsid w:val="008B5417"/>
    <w:rsid w:val="008B5475"/>
    <w:rsid w:val="008B54D9"/>
    <w:rsid w:val="008B5573"/>
    <w:rsid w:val="008B55A1"/>
    <w:rsid w:val="008B56C0"/>
    <w:rsid w:val="008B56D0"/>
    <w:rsid w:val="008B57E4"/>
    <w:rsid w:val="008B5805"/>
    <w:rsid w:val="008B589F"/>
    <w:rsid w:val="008B592C"/>
    <w:rsid w:val="008B5972"/>
    <w:rsid w:val="008B5B5A"/>
    <w:rsid w:val="008B5C47"/>
    <w:rsid w:val="008B5CC1"/>
    <w:rsid w:val="008B5CE1"/>
    <w:rsid w:val="008B5D3A"/>
    <w:rsid w:val="008B5E16"/>
    <w:rsid w:val="008B5E78"/>
    <w:rsid w:val="008B5FEA"/>
    <w:rsid w:val="008B60CD"/>
    <w:rsid w:val="008B6284"/>
    <w:rsid w:val="008B6425"/>
    <w:rsid w:val="008B64FC"/>
    <w:rsid w:val="008B670E"/>
    <w:rsid w:val="008B6847"/>
    <w:rsid w:val="008B696A"/>
    <w:rsid w:val="008B6BA1"/>
    <w:rsid w:val="008B6BEF"/>
    <w:rsid w:val="008B6D97"/>
    <w:rsid w:val="008B6DF3"/>
    <w:rsid w:val="008B6FD6"/>
    <w:rsid w:val="008B725A"/>
    <w:rsid w:val="008B725C"/>
    <w:rsid w:val="008B7260"/>
    <w:rsid w:val="008B7561"/>
    <w:rsid w:val="008B7625"/>
    <w:rsid w:val="008B76F5"/>
    <w:rsid w:val="008B7897"/>
    <w:rsid w:val="008B7991"/>
    <w:rsid w:val="008B7A4E"/>
    <w:rsid w:val="008B7A52"/>
    <w:rsid w:val="008B7AE2"/>
    <w:rsid w:val="008B7BA7"/>
    <w:rsid w:val="008B7BF9"/>
    <w:rsid w:val="008B7CCF"/>
    <w:rsid w:val="008B7F01"/>
    <w:rsid w:val="008C00E1"/>
    <w:rsid w:val="008C0418"/>
    <w:rsid w:val="008C05C3"/>
    <w:rsid w:val="008C0742"/>
    <w:rsid w:val="008C07C9"/>
    <w:rsid w:val="008C0844"/>
    <w:rsid w:val="008C08A3"/>
    <w:rsid w:val="008C0BBC"/>
    <w:rsid w:val="008C0C03"/>
    <w:rsid w:val="008C0CE9"/>
    <w:rsid w:val="008C0E28"/>
    <w:rsid w:val="008C0F84"/>
    <w:rsid w:val="008C0FD8"/>
    <w:rsid w:val="008C0FFB"/>
    <w:rsid w:val="008C1261"/>
    <w:rsid w:val="008C1311"/>
    <w:rsid w:val="008C134E"/>
    <w:rsid w:val="008C1361"/>
    <w:rsid w:val="008C1570"/>
    <w:rsid w:val="008C1699"/>
    <w:rsid w:val="008C16D6"/>
    <w:rsid w:val="008C1779"/>
    <w:rsid w:val="008C188C"/>
    <w:rsid w:val="008C1929"/>
    <w:rsid w:val="008C19E4"/>
    <w:rsid w:val="008C19ED"/>
    <w:rsid w:val="008C1A16"/>
    <w:rsid w:val="008C1A5F"/>
    <w:rsid w:val="008C1A7B"/>
    <w:rsid w:val="008C1AFE"/>
    <w:rsid w:val="008C1B6E"/>
    <w:rsid w:val="008C1C11"/>
    <w:rsid w:val="008C1DBF"/>
    <w:rsid w:val="008C1DC7"/>
    <w:rsid w:val="008C1EA1"/>
    <w:rsid w:val="008C1ECB"/>
    <w:rsid w:val="008C1F8B"/>
    <w:rsid w:val="008C203C"/>
    <w:rsid w:val="008C21CB"/>
    <w:rsid w:val="008C2463"/>
    <w:rsid w:val="008C248A"/>
    <w:rsid w:val="008C2498"/>
    <w:rsid w:val="008C24C8"/>
    <w:rsid w:val="008C2604"/>
    <w:rsid w:val="008C2624"/>
    <w:rsid w:val="008C268C"/>
    <w:rsid w:val="008C26BD"/>
    <w:rsid w:val="008C27C4"/>
    <w:rsid w:val="008C290F"/>
    <w:rsid w:val="008C29F6"/>
    <w:rsid w:val="008C2A52"/>
    <w:rsid w:val="008C2A95"/>
    <w:rsid w:val="008C2E09"/>
    <w:rsid w:val="008C2EAD"/>
    <w:rsid w:val="008C2F5D"/>
    <w:rsid w:val="008C3252"/>
    <w:rsid w:val="008C35F3"/>
    <w:rsid w:val="008C3613"/>
    <w:rsid w:val="008C3660"/>
    <w:rsid w:val="008C3815"/>
    <w:rsid w:val="008C38C3"/>
    <w:rsid w:val="008C38EA"/>
    <w:rsid w:val="008C3936"/>
    <w:rsid w:val="008C3A9E"/>
    <w:rsid w:val="008C3ACC"/>
    <w:rsid w:val="008C3B61"/>
    <w:rsid w:val="008C3C89"/>
    <w:rsid w:val="008C3CF2"/>
    <w:rsid w:val="008C3D12"/>
    <w:rsid w:val="008C3E1C"/>
    <w:rsid w:val="008C3FEF"/>
    <w:rsid w:val="008C41B2"/>
    <w:rsid w:val="008C434D"/>
    <w:rsid w:val="008C43F5"/>
    <w:rsid w:val="008C447B"/>
    <w:rsid w:val="008C44ED"/>
    <w:rsid w:val="008C456D"/>
    <w:rsid w:val="008C467A"/>
    <w:rsid w:val="008C473C"/>
    <w:rsid w:val="008C487E"/>
    <w:rsid w:val="008C48A5"/>
    <w:rsid w:val="008C4917"/>
    <w:rsid w:val="008C4AAD"/>
    <w:rsid w:val="008C4AFB"/>
    <w:rsid w:val="008C4AFC"/>
    <w:rsid w:val="008C4C56"/>
    <w:rsid w:val="008C4CFA"/>
    <w:rsid w:val="008C4DFB"/>
    <w:rsid w:val="008C4E5C"/>
    <w:rsid w:val="008C503D"/>
    <w:rsid w:val="008C52FF"/>
    <w:rsid w:val="008C5334"/>
    <w:rsid w:val="008C568D"/>
    <w:rsid w:val="008C5781"/>
    <w:rsid w:val="008C5A3D"/>
    <w:rsid w:val="008C5A62"/>
    <w:rsid w:val="008C5D1C"/>
    <w:rsid w:val="008C5D80"/>
    <w:rsid w:val="008C5DA0"/>
    <w:rsid w:val="008C5DFA"/>
    <w:rsid w:val="008C6121"/>
    <w:rsid w:val="008C613E"/>
    <w:rsid w:val="008C6275"/>
    <w:rsid w:val="008C63F3"/>
    <w:rsid w:val="008C641F"/>
    <w:rsid w:val="008C659F"/>
    <w:rsid w:val="008C65E1"/>
    <w:rsid w:val="008C65F4"/>
    <w:rsid w:val="008C673B"/>
    <w:rsid w:val="008C6AB9"/>
    <w:rsid w:val="008C6B12"/>
    <w:rsid w:val="008C6B31"/>
    <w:rsid w:val="008C6BCF"/>
    <w:rsid w:val="008C6CA6"/>
    <w:rsid w:val="008C6D0D"/>
    <w:rsid w:val="008C6DE9"/>
    <w:rsid w:val="008C6E51"/>
    <w:rsid w:val="008C7168"/>
    <w:rsid w:val="008C71BD"/>
    <w:rsid w:val="008C7452"/>
    <w:rsid w:val="008C7456"/>
    <w:rsid w:val="008C7492"/>
    <w:rsid w:val="008C74C9"/>
    <w:rsid w:val="008C7523"/>
    <w:rsid w:val="008C7562"/>
    <w:rsid w:val="008C758E"/>
    <w:rsid w:val="008C76D6"/>
    <w:rsid w:val="008C7810"/>
    <w:rsid w:val="008C7814"/>
    <w:rsid w:val="008C7889"/>
    <w:rsid w:val="008C78B0"/>
    <w:rsid w:val="008C78F0"/>
    <w:rsid w:val="008C7AAF"/>
    <w:rsid w:val="008C7ADC"/>
    <w:rsid w:val="008C7B0E"/>
    <w:rsid w:val="008C7DAA"/>
    <w:rsid w:val="008C7DDA"/>
    <w:rsid w:val="008C7E4E"/>
    <w:rsid w:val="008D00AD"/>
    <w:rsid w:val="008D0284"/>
    <w:rsid w:val="008D02C8"/>
    <w:rsid w:val="008D04D3"/>
    <w:rsid w:val="008D0766"/>
    <w:rsid w:val="008D084D"/>
    <w:rsid w:val="008D08AF"/>
    <w:rsid w:val="008D09F5"/>
    <w:rsid w:val="008D0A05"/>
    <w:rsid w:val="008D0AD1"/>
    <w:rsid w:val="008D0AE7"/>
    <w:rsid w:val="008D0B36"/>
    <w:rsid w:val="008D0D68"/>
    <w:rsid w:val="008D0F39"/>
    <w:rsid w:val="008D0FD6"/>
    <w:rsid w:val="008D0FFD"/>
    <w:rsid w:val="008D1146"/>
    <w:rsid w:val="008D114A"/>
    <w:rsid w:val="008D142E"/>
    <w:rsid w:val="008D145E"/>
    <w:rsid w:val="008D14E7"/>
    <w:rsid w:val="008D1580"/>
    <w:rsid w:val="008D166C"/>
    <w:rsid w:val="008D1723"/>
    <w:rsid w:val="008D199B"/>
    <w:rsid w:val="008D1B6D"/>
    <w:rsid w:val="008D1B7D"/>
    <w:rsid w:val="008D1C07"/>
    <w:rsid w:val="008D1EE9"/>
    <w:rsid w:val="008D2338"/>
    <w:rsid w:val="008D2431"/>
    <w:rsid w:val="008D24A3"/>
    <w:rsid w:val="008D25BD"/>
    <w:rsid w:val="008D25EE"/>
    <w:rsid w:val="008D2BA2"/>
    <w:rsid w:val="008D31D1"/>
    <w:rsid w:val="008D31F3"/>
    <w:rsid w:val="008D3297"/>
    <w:rsid w:val="008D32CE"/>
    <w:rsid w:val="008D346B"/>
    <w:rsid w:val="008D3661"/>
    <w:rsid w:val="008D371D"/>
    <w:rsid w:val="008D3721"/>
    <w:rsid w:val="008D374E"/>
    <w:rsid w:val="008D37F5"/>
    <w:rsid w:val="008D3873"/>
    <w:rsid w:val="008D3997"/>
    <w:rsid w:val="008D3C78"/>
    <w:rsid w:val="008D3CCA"/>
    <w:rsid w:val="008D3D8D"/>
    <w:rsid w:val="008D4053"/>
    <w:rsid w:val="008D40DD"/>
    <w:rsid w:val="008D428E"/>
    <w:rsid w:val="008D432A"/>
    <w:rsid w:val="008D4383"/>
    <w:rsid w:val="008D4444"/>
    <w:rsid w:val="008D4651"/>
    <w:rsid w:val="008D472D"/>
    <w:rsid w:val="008D47C6"/>
    <w:rsid w:val="008D488B"/>
    <w:rsid w:val="008D48E8"/>
    <w:rsid w:val="008D49F4"/>
    <w:rsid w:val="008D4A9D"/>
    <w:rsid w:val="008D4DEA"/>
    <w:rsid w:val="008D4F3A"/>
    <w:rsid w:val="008D4FBD"/>
    <w:rsid w:val="008D5154"/>
    <w:rsid w:val="008D522B"/>
    <w:rsid w:val="008D5390"/>
    <w:rsid w:val="008D53EE"/>
    <w:rsid w:val="008D5522"/>
    <w:rsid w:val="008D5543"/>
    <w:rsid w:val="008D5593"/>
    <w:rsid w:val="008D55B7"/>
    <w:rsid w:val="008D5615"/>
    <w:rsid w:val="008D570B"/>
    <w:rsid w:val="008D5791"/>
    <w:rsid w:val="008D5805"/>
    <w:rsid w:val="008D5814"/>
    <w:rsid w:val="008D5962"/>
    <w:rsid w:val="008D5A0F"/>
    <w:rsid w:val="008D5A27"/>
    <w:rsid w:val="008D5A30"/>
    <w:rsid w:val="008D5A93"/>
    <w:rsid w:val="008D5C35"/>
    <w:rsid w:val="008D5C93"/>
    <w:rsid w:val="008D5CE1"/>
    <w:rsid w:val="008D5D88"/>
    <w:rsid w:val="008D5F02"/>
    <w:rsid w:val="008D5F1B"/>
    <w:rsid w:val="008D5F72"/>
    <w:rsid w:val="008D61A4"/>
    <w:rsid w:val="008D61CB"/>
    <w:rsid w:val="008D631C"/>
    <w:rsid w:val="008D6338"/>
    <w:rsid w:val="008D6367"/>
    <w:rsid w:val="008D65C0"/>
    <w:rsid w:val="008D65E3"/>
    <w:rsid w:val="008D6627"/>
    <w:rsid w:val="008D6827"/>
    <w:rsid w:val="008D68AB"/>
    <w:rsid w:val="008D68CE"/>
    <w:rsid w:val="008D69C0"/>
    <w:rsid w:val="008D69E6"/>
    <w:rsid w:val="008D6A25"/>
    <w:rsid w:val="008D6BDA"/>
    <w:rsid w:val="008D6BF9"/>
    <w:rsid w:val="008D6CA7"/>
    <w:rsid w:val="008D6E13"/>
    <w:rsid w:val="008D6E88"/>
    <w:rsid w:val="008D7228"/>
    <w:rsid w:val="008D736E"/>
    <w:rsid w:val="008D7846"/>
    <w:rsid w:val="008D7942"/>
    <w:rsid w:val="008D7A35"/>
    <w:rsid w:val="008D7B31"/>
    <w:rsid w:val="008D7BBF"/>
    <w:rsid w:val="008D7CA4"/>
    <w:rsid w:val="008D7CE7"/>
    <w:rsid w:val="008D7DD7"/>
    <w:rsid w:val="008D7DFA"/>
    <w:rsid w:val="008D7E43"/>
    <w:rsid w:val="008E00E2"/>
    <w:rsid w:val="008E02D0"/>
    <w:rsid w:val="008E02E3"/>
    <w:rsid w:val="008E0767"/>
    <w:rsid w:val="008E07BD"/>
    <w:rsid w:val="008E0A66"/>
    <w:rsid w:val="008E0AA6"/>
    <w:rsid w:val="008E0B64"/>
    <w:rsid w:val="008E0E00"/>
    <w:rsid w:val="008E0E10"/>
    <w:rsid w:val="008E0EC2"/>
    <w:rsid w:val="008E11B1"/>
    <w:rsid w:val="008E1202"/>
    <w:rsid w:val="008E1243"/>
    <w:rsid w:val="008E1267"/>
    <w:rsid w:val="008E1292"/>
    <w:rsid w:val="008E129E"/>
    <w:rsid w:val="008E1455"/>
    <w:rsid w:val="008E17D7"/>
    <w:rsid w:val="008E17F3"/>
    <w:rsid w:val="008E199F"/>
    <w:rsid w:val="008E1BB3"/>
    <w:rsid w:val="008E1C9B"/>
    <w:rsid w:val="008E1F74"/>
    <w:rsid w:val="008E2099"/>
    <w:rsid w:val="008E20CB"/>
    <w:rsid w:val="008E2182"/>
    <w:rsid w:val="008E24F4"/>
    <w:rsid w:val="008E250A"/>
    <w:rsid w:val="008E26A7"/>
    <w:rsid w:val="008E28CA"/>
    <w:rsid w:val="008E2908"/>
    <w:rsid w:val="008E291E"/>
    <w:rsid w:val="008E2996"/>
    <w:rsid w:val="008E2B43"/>
    <w:rsid w:val="008E2C38"/>
    <w:rsid w:val="008E2C7A"/>
    <w:rsid w:val="008E2DDC"/>
    <w:rsid w:val="008E2DE5"/>
    <w:rsid w:val="008E2E22"/>
    <w:rsid w:val="008E2E5C"/>
    <w:rsid w:val="008E2EFA"/>
    <w:rsid w:val="008E2F6C"/>
    <w:rsid w:val="008E2FE0"/>
    <w:rsid w:val="008E30A4"/>
    <w:rsid w:val="008E366B"/>
    <w:rsid w:val="008E37DD"/>
    <w:rsid w:val="008E3853"/>
    <w:rsid w:val="008E3868"/>
    <w:rsid w:val="008E3A45"/>
    <w:rsid w:val="008E3B64"/>
    <w:rsid w:val="008E3BAD"/>
    <w:rsid w:val="008E3BF6"/>
    <w:rsid w:val="008E3C95"/>
    <w:rsid w:val="008E3D0E"/>
    <w:rsid w:val="008E40E5"/>
    <w:rsid w:val="008E4207"/>
    <w:rsid w:val="008E422F"/>
    <w:rsid w:val="008E4262"/>
    <w:rsid w:val="008E42DC"/>
    <w:rsid w:val="008E43D4"/>
    <w:rsid w:val="008E450F"/>
    <w:rsid w:val="008E45B8"/>
    <w:rsid w:val="008E470E"/>
    <w:rsid w:val="008E4711"/>
    <w:rsid w:val="008E4738"/>
    <w:rsid w:val="008E49B3"/>
    <w:rsid w:val="008E4A1F"/>
    <w:rsid w:val="008E4A28"/>
    <w:rsid w:val="008E4B8A"/>
    <w:rsid w:val="008E4BB4"/>
    <w:rsid w:val="008E4F3E"/>
    <w:rsid w:val="008E4F6E"/>
    <w:rsid w:val="008E4F70"/>
    <w:rsid w:val="008E4F96"/>
    <w:rsid w:val="008E4F9C"/>
    <w:rsid w:val="008E5076"/>
    <w:rsid w:val="008E507D"/>
    <w:rsid w:val="008E50BF"/>
    <w:rsid w:val="008E5266"/>
    <w:rsid w:val="008E52BE"/>
    <w:rsid w:val="008E54C3"/>
    <w:rsid w:val="008E54E6"/>
    <w:rsid w:val="008E5560"/>
    <w:rsid w:val="008E5791"/>
    <w:rsid w:val="008E586A"/>
    <w:rsid w:val="008E58CD"/>
    <w:rsid w:val="008E5A1F"/>
    <w:rsid w:val="008E5A8C"/>
    <w:rsid w:val="008E5B07"/>
    <w:rsid w:val="008E5B4D"/>
    <w:rsid w:val="008E5C4B"/>
    <w:rsid w:val="008E5C95"/>
    <w:rsid w:val="008E5D03"/>
    <w:rsid w:val="008E5E43"/>
    <w:rsid w:val="008E5EF1"/>
    <w:rsid w:val="008E6006"/>
    <w:rsid w:val="008E6067"/>
    <w:rsid w:val="008E6149"/>
    <w:rsid w:val="008E6249"/>
    <w:rsid w:val="008E6329"/>
    <w:rsid w:val="008E6442"/>
    <w:rsid w:val="008E65C4"/>
    <w:rsid w:val="008E65CA"/>
    <w:rsid w:val="008E665D"/>
    <w:rsid w:val="008E6719"/>
    <w:rsid w:val="008E69F7"/>
    <w:rsid w:val="008E6AAE"/>
    <w:rsid w:val="008E6C51"/>
    <w:rsid w:val="008E6CE0"/>
    <w:rsid w:val="008E6D88"/>
    <w:rsid w:val="008E6DE1"/>
    <w:rsid w:val="008E6DF4"/>
    <w:rsid w:val="008E6EE4"/>
    <w:rsid w:val="008E6F61"/>
    <w:rsid w:val="008E73C2"/>
    <w:rsid w:val="008E76F5"/>
    <w:rsid w:val="008E78EB"/>
    <w:rsid w:val="008E7933"/>
    <w:rsid w:val="008E7A4D"/>
    <w:rsid w:val="008E7B05"/>
    <w:rsid w:val="008F0003"/>
    <w:rsid w:val="008F00F2"/>
    <w:rsid w:val="008F0272"/>
    <w:rsid w:val="008F030D"/>
    <w:rsid w:val="008F0337"/>
    <w:rsid w:val="008F03F7"/>
    <w:rsid w:val="008F073A"/>
    <w:rsid w:val="008F0944"/>
    <w:rsid w:val="008F0951"/>
    <w:rsid w:val="008F0B2D"/>
    <w:rsid w:val="008F0BA2"/>
    <w:rsid w:val="008F0BF5"/>
    <w:rsid w:val="008F0D29"/>
    <w:rsid w:val="008F0D2D"/>
    <w:rsid w:val="008F0D63"/>
    <w:rsid w:val="008F0E78"/>
    <w:rsid w:val="008F0F2F"/>
    <w:rsid w:val="008F0FCF"/>
    <w:rsid w:val="008F1041"/>
    <w:rsid w:val="008F1088"/>
    <w:rsid w:val="008F13D2"/>
    <w:rsid w:val="008F14B9"/>
    <w:rsid w:val="008F1598"/>
    <w:rsid w:val="008F1670"/>
    <w:rsid w:val="008F17D6"/>
    <w:rsid w:val="008F181B"/>
    <w:rsid w:val="008F1893"/>
    <w:rsid w:val="008F1954"/>
    <w:rsid w:val="008F1A27"/>
    <w:rsid w:val="008F1A4C"/>
    <w:rsid w:val="008F1BC6"/>
    <w:rsid w:val="008F205F"/>
    <w:rsid w:val="008F20B1"/>
    <w:rsid w:val="008F23A3"/>
    <w:rsid w:val="008F23AE"/>
    <w:rsid w:val="008F24AE"/>
    <w:rsid w:val="008F26BE"/>
    <w:rsid w:val="008F2745"/>
    <w:rsid w:val="008F284E"/>
    <w:rsid w:val="008F2896"/>
    <w:rsid w:val="008F292E"/>
    <w:rsid w:val="008F2AF8"/>
    <w:rsid w:val="008F2C1C"/>
    <w:rsid w:val="008F2C3B"/>
    <w:rsid w:val="008F2C63"/>
    <w:rsid w:val="008F2CA7"/>
    <w:rsid w:val="008F2D51"/>
    <w:rsid w:val="008F2DA7"/>
    <w:rsid w:val="008F2F21"/>
    <w:rsid w:val="008F3005"/>
    <w:rsid w:val="008F30AF"/>
    <w:rsid w:val="008F3221"/>
    <w:rsid w:val="008F3346"/>
    <w:rsid w:val="008F359E"/>
    <w:rsid w:val="008F3698"/>
    <w:rsid w:val="008F3800"/>
    <w:rsid w:val="008F380C"/>
    <w:rsid w:val="008F38C6"/>
    <w:rsid w:val="008F38FB"/>
    <w:rsid w:val="008F3981"/>
    <w:rsid w:val="008F3A2C"/>
    <w:rsid w:val="008F3B28"/>
    <w:rsid w:val="008F3B39"/>
    <w:rsid w:val="008F3B7C"/>
    <w:rsid w:val="008F3BBC"/>
    <w:rsid w:val="008F3CBE"/>
    <w:rsid w:val="008F3CF0"/>
    <w:rsid w:val="008F3DC3"/>
    <w:rsid w:val="008F3F0D"/>
    <w:rsid w:val="008F3FBF"/>
    <w:rsid w:val="008F3FF7"/>
    <w:rsid w:val="008F40AC"/>
    <w:rsid w:val="008F4207"/>
    <w:rsid w:val="008F435A"/>
    <w:rsid w:val="008F44B2"/>
    <w:rsid w:val="008F45A1"/>
    <w:rsid w:val="008F45A3"/>
    <w:rsid w:val="008F471A"/>
    <w:rsid w:val="008F474E"/>
    <w:rsid w:val="008F4AEC"/>
    <w:rsid w:val="008F4D0A"/>
    <w:rsid w:val="008F5191"/>
    <w:rsid w:val="008F5251"/>
    <w:rsid w:val="008F538B"/>
    <w:rsid w:val="008F53D2"/>
    <w:rsid w:val="008F54AB"/>
    <w:rsid w:val="008F55DF"/>
    <w:rsid w:val="008F566F"/>
    <w:rsid w:val="008F56C6"/>
    <w:rsid w:val="008F5708"/>
    <w:rsid w:val="008F576F"/>
    <w:rsid w:val="008F5825"/>
    <w:rsid w:val="008F5866"/>
    <w:rsid w:val="008F58A1"/>
    <w:rsid w:val="008F58F7"/>
    <w:rsid w:val="008F5913"/>
    <w:rsid w:val="008F5951"/>
    <w:rsid w:val="008F5967"/>
    <w:rsid w:val="008F5BC6"/>
    <w:rsid w:val="008F5C8F"/>
    <w:rsid w:val="008F5DED"/>
    <w:rsid w:val="008F5E42"/>
    <w:rsid w:val="008F5E77"/>
    <w:rsid w:val="008F5EF5"/>
    <w:rsid w:val="008F5F39"/>
    <w:rsid w:val="008F60FC"/>
    <w:rsid w:val="008F61E5"/>
    <w:rsid w:val="008F628E"/>
    <w:rsid w:val="008F632F"/>
    <w:rsid w:val="008F6724"/>
    <w:rsid w:val="008F69B7"/>
    <w:rsid w:val="008F6A7F"/>
    <w:rsid w:val="008F6B26"/>
    <w:rsid w:val="008F6B7E"/>
    <w:rsid w:val="008F6C1E"/>
    <w:rsid w:val="008F6C26"/>
    <w:rsid w:val="008F6C8A"/>
    <w:rsid w:val="008F6DF5"/>
    <w:rsid w:val="008F6E35"/>
    <w:rsid w:val="008F7099"/>
    <w:rsid w:val="008F7254"/>
    <w:rsid w:val="008F72EA"/>
    <w:rsid w:val="008F74AD"/>
    <w:rsid w:val="008F771A"/>
    <w:rsid w:val="008F7722"/>
    <w:rsid w:val="008F775E"/>
    <w:rsid w:val="008F77B5"/>
    <w:rsid w:val="008F7800"/>
    <w:rsid w:val="008F7862"/>
    <w:rsid w:val="008F7A4E"/>
    <w:rsid w:val="009000DC"/>
    <w:rsid w:val="00900140"/>
    <w:rsid w:val="00900246"/>
    <w:rsid w:val="009003E9"/>
    <w:rsid w:val="009004E4"/>
    <w:rsid w:val="009005E5"/>
    <w:rsid w:val="00900638"/>
    <w:rsid w:val="009007CF"/>
    <w:rsid w:val="009008C8"/>
    <w:rsid w:val="009009A3"/>
    <w:rsid w:val="009009E1"/>
    <w:rsid w:val="00900D96"/>
    <w:rsid w:val="00900EBF"/>
    <w:rsid w:val="00901043"/>
    <w:rsid w:val="00901055"/>
    <w:rsid w:val="00901265"/>
    <w:rsid w:val="009012A7"/>
    <w:rsid w:val="009012B8"/>
    <w:rsid w:val="009012C3"/>
    <w:rsid w:val="00901312"/>
    <w:rsid w:val="0090147C"/>
    <w:rsid w:val="009016D7"/>
    <w:rsid w:val="0090187F"/>
    <w:rsid w:val="009018C2"/>
    <w:rsid w:val="009018CC"/>
    <w:rsid w:val="00901A80"/>
    <w:rsid w:val="00901AAD"/>
    <w:rsid w:val="00901B9F"/>
    <w:rsid w:val="00901D23"/>
    <w:rsid w:val="00901E6F"/>
    <w:rsid w:val="00901E99"/>
    <w:rsid w:val="00901FDE"/>
    <w:rsid w:val="009022B4"/>
    <w:rsid w:val="009022D6"/>
    <w:rsid w:val="0090240D"/>
    <w:rsid w:val="00902755"/>
    <w:rsid w:val="00902791"/>
    <w:rsid w:val="009027BB"/>
    <w:rsid w:val="009027CC"/>
    <w:rsid w:val="00902890"/>
    <w:rsid w:val="00902891"/>
    <w:rsid w:val="00902A98"/>
    <w:rsid w:val="00902C20"/>
    <w:rsid w:val="00902D88"/>
    <w:rsid w:val="00902EF5"/>
    <w:rsid w:val="009030FE"/>
    <w:rsid w:val="00903156"/>
    <w:rsid w:val="0090320C"/>
    <w:rsid w:val="0090338E"/>
    <w:rsid w:val="009033FB"/>
    <w:rsid w:val="009034CF"/>
    <w:rsid w:val="00903755"/>
    <w:rsid w:val="009037C9"/>
    <w:rsid w:val="0090390C"/>
    <w:rsid w:val="00903FBA"/>
    <w:rsid w:val="0090439B"/>
    <w:rsid w:val="009043B8"/>
    <w:rsid w:val="0090443E"/>
    <w:rsid w:val="00904512"/>
    <w:rsid w:val="009045BF"/>
    <w:rsid w:val="009045C6"/>
    <w:rsid w:val="0090460F"/>
    <w:rsid w:val="009046C4"/>
    <w:rsid w:val="009047E8"/>
    <w:rsid w:val="00904816"/>
    <w:rsid w:val="0090481F"/>
    <w:rsid w:val="00904D68"/>
    <w:rsid w:val="00904DAE"/>
    <w:rsid w:val="00904DDE"/>
    <w:rsid w:val="00904F6C"/>
    <w:rsid w:val="0090526C"/>
    <w:rsid w:val="009053D7"/>
    <w:rsid w:val="009054D2"/>
    <w:rsid w:val="00905508"/>
    <w:rsid w:val="00905522"/>
    <w:rsid w:val="0090570D"/>
    <w:rsid w:val="009057E9"/>
    <w:rsid w:val="0090582A"/>
    <w:rsid w:val="009058B9"/>
    <w:rsid w:val="00905D17"/>
    <w:rsid w:val="00905F05"/>
    <w:rsid w:val="00905F80"/>
    <w:rsid w:val="00906097"/>
    <w:rsid w:val="009060A4"/>
    <w:rsid w:val="009060DC"/>
    <w:rsid w:val="00906240"/>
    <w:rsid w:val="0090639A"/>
    <w:rsid w:val="0090650B"/>
    <w:rsid w:val="009065A4"/>
    <w:rsid w:val="00906708"/>
    <w:rsid w:val="00906711"/>
    <w:rsid w:val="00906827"/>
    <w:rsid w:val="00906A22"/>
    <w:rsid w:val="00906B49"/>
    <w:rsid w:val="00906BBE"/>
    <w:rsid w:val="00906BF6"/>
    <w:rsid w:val="00906C10"/>
    <w:rsid w:val="00906DB5"/>
    <w:rsid w:val="00906ED9"/>
    <w:rsid w:val="00907267"/>
    <w:rsid w:val="009072C1"/>
    <w:rsid w:val="0090730C"/>
    <w:rsid w:val="00907347"/>
    <w:rsid w:val="009073D4"/>
    <w:rsid w:val="0090778F"/>
    <w:rsid w:val="009077A4"/>
    <w:rsid w:val="009077E9"/>
    <w:rsid w:val="0090783D"/>
    <w:rsid w:val="00907950"/>
    <w:rsid w:val="00907A23"/>
    <w:rsid w:val="00907A2C"/>
    <w:rsid w:val="00907C10"/>
    <w:rsid w:val="00907D2F"/>
    <w:rsid w:val="00907DFB"/>
    <w:rsid w:val="00907E30"/>
    <w:rsid w:val="00907E93"/>
    <w:rsid w:val="00907E99"/>
    <w:rsid w:val="00907FC1"/>
    <w:rsid w:val="00910028"/>
    <w:rsid w:val="00910053"/>
    <w:rsid w:val="0091018E"/>
    <w:rsid w:val="00910374"/>
    <w:rsid w:val="00910377"/>
    <w:rsid w:val="009105A1"/>
    <w:rsid w:val="00910698"/>
    <w:rsid w:val="009109C5"/>
    <w:rsid w:val="00910BC1"/>
    <w:rsid w:val="00910C98"/>
    <w:rsid w:val="00910D45"/>
    <w:rsid w:val="00910E8A"/>
    <w:rsid w:val="00910FA6"/>
    <w:rsid w:val="00910FF8"/>
    <w:rsid w:val="00911178"/>
    <w:rsid w:val="009111D3"/>
    <w:rsid w:val="00911280"/>
    <w:rsid w:val="009113C7"/>
    <w:rsid w:val="009114C2"/>
    <w:rsid w:val="00911697"/>
    <w:rsid w:val="00911A15"/>
    <w:rsid w:val="00911A74"/>
    <w:rsid w:val="00911D41"/>
    <w:rsid w:val="0091208B"/>
    <w:rsid w:val="009120DD"/>
    <w:rsid w:val="009121F9"/>
    <w:rsid w:val="009125B0"/>
    <w:rsid w:val="009126B3"/>
    <w:rsid w:val="009126C5"/>
    <w:rsid w:val="009129A6"/>
    <w:rsid w:val="009129A9"/>
    <w:rsid w:val="00912B0C"/>
    <w:rsid w:val="00912B4B"/>
    <w:rsid w:val="00912C6D"/>
    <w:rsid w:val="00912D0D"/>
    <w:rsid w:val="00912D83"/>
    <w:rsid w:val="00912F7F"/>
    <w:rsid w:val="009132B8"/>
    <w:rsid w:val="009132BD"/>
    <w:rsid w:val="0091338C"/>
    <w:rsid w:val="00913474"/>
    <w:rsid w:val="00913655"/>
    <w:rsid w:val="009137A9"/>
    <w:rsid w:val="00913936"/>
    <w:rsid w:val="00913AEF"/>
    <w:rsid w:val="00913BD4"/>
    <w:rsid w:val="00913D02"/>
    <w:rsid w:val="00913DEF"/>
    <w:rsid w:val="00913FFB"/>
    <w:rsid w:val="0091410A"/>
    <w:rsid w:val="009141B7"/>
    <w:rsid w:val="009141C9"/>
    <w:rsid w:val="0091457B"/>
    <w:rsid w:val="009146FC"/>
    <w:rsid w:val="009148B4"/>
    <w:rsid w:val="0091491B"/>
    <w:rsid w:val="009149CD"/>
    <w:rsid w:val="00914A44"/>
    <w:rsid w:val="00914A78"/>
    <w:rsid w:val="00914C28"/>
    <w:rsid w:val="00914C8B"/>
    <w:rsid w:val="00914DB8"/>
    <w:rsid w:val="00914EDC"/>
    <w:rsid w:val="00915240"/>
    <w:rsid w:val="009152BF"/>
    <w:rsid w:val="00915330"/>
    <w:rsid w:val="00915338"/>
    <w:rsid w:val="009154AD"/>
    <w:rsid w:val="00915601"/>
    <w:rsid w:val="00915844"/>
    <w:rsid w:val="00915865"/>
    <w:rsid w:val="00915902"/>
    <w:rsid w:val="00915973"/>
    <w:rsid w:val="00915A9E"/>
    <w:rsid w:val="00915B89"/>
    <w:rsid w:val="00915C50"/>
    <w:rsid w:val="00915D15"/>
    <w:rsid w:val="00915D77"/>
    <w:rsid w:val="00915E06"/>
    <w:rsid w:val="00915F0A"/>
    <w:rsid w:val="009161EA"/>
    <w:rsid w:val="009161F2"/>
    <w:rsid w:val="0091630A"/>
    <w:rsid w:val="0091643B"/>
    <w:rsid w:val="0091644E"/>
    <w:rsid w:val="009164AD"/>
    <w:rsid w:val="009165A1"/>
    <w:rsid w:val="009165C9"/>
    <w:rsid w:val="009165EC"/>
    <w:rsid w:val="0091666A"/>
    <w:rsid w:val="0091691F"/>
    <w:rsid w:val="00916974"/>
    <w:rsid w:val="00916B7C"/>
    <w:rsid w:val="00916C44"/>
    <w:rsid w:val="00916C4E"/>
    <w:rsid w:val="00916D20"/>
    <w:rsid w:val="00916F34"/>
    <w:rsid w:val="0091709E"/>
    <w:rsid w:val="009170A8"/>
    <w:rsid w:val="00917258"/>
    <w:rsid w:val="00917358"/>
    <w:rsid w:val="009174A7"/>
    <w:rsid w:val="0091760F"/>
    <w:rsid w:val="0091780F"/>
    <w:rsid w:val="00917874"/>
    <w:rsid w:val="00917927"/>
    <w:rsid w:val="00917951"/>
    <w:rsid w:val="0091797D"/>
    <w:rsid w:val="00917A57"/>
    <w:rsid w:val="00917AB2"/>
    <w:rsid w:val="00917AD0"/>
    <w:rsid w:val="00917DBC"/>
    <w:rsid w:val="00917F28"/>
    <w:rsid w:val="00917F4B"/>
    <w:rsid w:val="00917FC0"/>
    <w:rsid w:val="00920384"/>
    <w:rsid w:val="009203C3"/>
    <w:rsid w:val="0092058F"/>
    <w:rsid w:val="0092069A"/>
    <w:rsid w:val="0092098D"/>
    <w:rsid w:val="00920A7B"/>
    <w:rsid w:val="00920BEF"/>
    <w:rsid w:val="00920CF4"/>
    <w:rsid w:val="00920E3D"/>
    <w:rsid w:val="00920EB9"/>
    <w:rsid w:val="0092108A"/>
    <w:rsid w:val="009210B5"/>
    <w:rsid w:val="00921130"/>
    <w:rsid w:val="009212F3"/>
    <w:rsid w:val="0092136C"/>
    <w:rsid w:val="009213DA"/>
    <w:rsid w:val="00921428"/>
    <w:rsid w:val="00921450"/>
    <w:rsid w:val="00921A61"/>
    <w:rsid w:val="00921E48"/>
    <w:rsid w:val="0092216E"/>
    <w:rsid w:val="009221A8"/>
    <w:rsid w:val="00922206"/>
    <w:rsid w:val="009222CD"/>
    <w:rsid w:val="009224A8"/>
    <w:rsid w:val="009224AD"/>
    <w:rsid w:val="009224E6"/>
    <w:rsid w:val="00922516"/>
    <w:rsid w:val="00922568"/>
    <w:rsid w:val="00922631"/>
    <w:rsid w:val="009228D9"/>
    <w:rsid w:val="009229DB"/>
    <w:rsid w:val="00922A5B"/>
    <w:rsid w:val="00922D05"/>
    <w:rsid w:val="00922D6D"/>
    <w:rsid w:val="00922DE1"/>
    <w:rsid w:val="00922E84"/>
    <w:rsid w:val="00922F28"/>
    <w:rsid w:val="00923038"/>
    <w:rsid w:val="009230FA"/>
    <w:rsid w:val="00923123"/>
    <w:rsid w:val="0092314D"/>
    <w:rsid w:val="009231A1"/>
    <w:rsid w:val="009231EA"/>
    <w:rsid w:val="009232DF"/>
    <w:rsid w:val="00923312"/>
    <w:rsid w:val="0092337C"/>
    <w:rsid w:val="0092342F"/>
    <w:rsid w:val="009234FC"/>
    <w:rsid w:val="009236FF"/>
    <w:rsid w:val="00923826"/>
    <w:rsid w:val="0092393D"/>
    <w:rsid w:val="00923A93"/>
    <w:rsid w:val="00923AE5"/>
    <w:rsid w:val="00923C29"/>
    <w:rsid w:val="00923E1C"/>
    <w:rsid w:val="00923E43"/>
    <w:rsid w:val="00923F6A"/>
    <w:rsid w:val="00923FFE"/>
    <w:rsid w:val="00924107"/>
    <w:rsid w:val="00924113"/>
    <w:rsid w:val="00924796"/>
    <w:rsid w:val="009247F3"/>
    <w:rsid w:val="00924938"/>
    <w:rsid w:val="00924958"/>
    <w:rsid w:val="00924B67"/>
    <w:rsid w:val="00924B90"/>
    <w:rsid w:val="00924E0B"/>
    <w:rsid w:val="009251E4"/>
    <w:rsid w:val="00925581"/>
    <w:rsid w:val="0092585C"/>
    <w:rsid w:val="009258AF"/>
    <w:rsid w:val="00925A0F"/>
    <w:rsid w:val="00925A53"/>
    <w:rsid w:val="00925B57"/>
    <w:rsid w:val="00925B9E"/>
    <w:rsid w:val="00925C43"/>
    <w:rsid w:val="00925D9E"/>
    <w:rsid w:val="00925E4A"/>
    <w:rsid w:val="00925F31"/>
    <w:rsid w:val="0092610A"/>
    <w:rsid w:val="009262B0"/>
    <w:rsid w:val="00926338"/>
    <w:rsid w:val="009263EC"/>
    <w:rsid w:val="009265D1"/>
    <w:rsid w:val="00926658"/>
    <w:rsid w:val="009266FA"/>
    <w:rsid w:val="00926729"/>
    <w:rsid w:val="009267B5"/>
    <w:rsid w:val="009267C9"/>
    <w:rsid w:val="009267E8"/>
    <w:rsid w:val="00926830"/>
    <w:rsid w:val="009268BA"/>
    <w:rsid w:val="009268BB"/>
    <w:rsid w:val="00926D40"/>
    <w:rsid w:val="00926EAD"/>
    <w:rsid w:val="00926FFE"/>
    <w:rsid w:val="00927043"/>
    <w:rsid w:val="00927125"/>
    <w:rsid w:val="009272B9"/>
    <w:rsid w:val="00927349"/>
    <w:rsid w:val="009273D7"/>
    <w:rsid w:val="0092744F"/>
    <w:rsid w:val="00927525"/>
    <w:rsid w:val="009275C5"/>
    <w:rsid w:val="0092772E"/>
    <w:rsid w:val="00927942"/>
    <w:rsid w:val="00927AEE"/>
    <w:rsid w:val="00927BCE"/>
    <w:rsid w:val="00927C96"/>
    <w:rsid w:val="00927DB1"/>
    <w:rsid w:val="00927DF9"/>
    <w:rsid w:val="00927F87"/>
    <w:rsid w:val="00930175"/>
    <w:rsid w:val="009301A5"/>
    <w:rsid w:val="009301D5"/>
    <w:rsid w:val="00930379"/>
    <w:rsid w:val="009303E9"/>
    <w:rsid w:val="00930531"/>
    <w:rsid w:val="0093056F"/>
    <w:rsid w:val="0093058B"/>
    <w:rsid w:val="00930597"/>
    <w:rsid w:val="00930627"/>
    <w:rsid w:val="0093062F"/>
    <w:rsid w:val="0093083F"/>
    <w:rsid w:val="00930A78"/>
    <w:rsid w:val="00930B77"/>
    <w:rsid w:val="00930D1D"/>
    <w:rsid w:val="00930D3D"/>
    <w:rsid w:val="00930D55"/>
    <w:rsid w:val="00930EB2"/>
    <w:rsid w:val="00930FF0"/>
    <w:rsid w:val="00930FF7"/>
    <w:rsid w:val="0093107A"/>
    <w:rsid w:val="00931180"/>
    <w:rsid w:val="009311EA"/>
    <w:rsid w:val="009314BF"/>
    <w:rsid w:val="009314D1"/>
    <w:rsid w:val="009315CA"/>
    <w:rsid w:val="00931869"/>
    <w:rsid w:val="00931974"/>
    <w:rsid w:val="009319E3"/>
    <w:rsid w:val="00931A15"/>
    <w:rsid w:val="00931A5C"/>
    <w:rsid w:val="00931BBD"/>
    <w:rsid w:val="00931BCC"/>
    <w:rsid w:val="00931DBA"/>
    <w:rsid w:val="00931DC5"/>
    <w:rsid w:val="00931F10"/>
    <w:rsid w:val="00931FD9"/>
    <w:rsid w:val="009322FF"/>
    <w:rsid w:val="0093233C"/>
    <w:rsid w:val="009323C1"/>
    <w:rsid w:val="00932516"/>
    <w:rsid w:val="0093252F"/>
    <w:rsid w:val="0093275D"/>
    <w:rsid w:val="00932774"/>
    <w:rsid w:val="00932893"/>
    <w:rsid w:val="00932A2A"/>
    <w:rsid w:val="00932A8C"/>
    <w:rsid w:val="00932B3E"/>
    <w:rsid w:val="00932B4D"/>
    <w:rsid w:val="00932BC6"/>
    <w:rsid w:val="00932F2E"/>
    <w:rsid w:val="00932F9D"/>
    <w:rsid w:val="00932FBE"/>
    <w:rsid w:val="00933050"/>
    <w:rsid w:val="0093333E"/>
    <w:rsid w:val="0093354F"/>
    <w:rsid w:val="0093356C"/>
    <w:rsid w:val="009335DD"/>
    <w:rsid w:val="009335DF"/>
    <w:rsid w:val="009335E1"/>
    <w:rsid w:val="00933609"/>
    <w:rsid w:val="009336ED"/>
    <w:rsid w:val="009336F0"/>
    <w:rsid w:val="0093373D"/>
    <w:rsid w:val="00933795"/>
    <w:rsid w:val="0093380E"/>
    <w:rsid w:val="00933869"/>
    <w:rsid w:val="00933916"/>
    <w:rsid w:val="0093393C"/>
    <w:rsid w:val="00933A18"/>
    <w:rsid w:val="00933BA4"/>
    <w:rsid w:val="00933BF9"/>
    <w:rsid w:val="00933C3E"/>
    <w:rsid w:val="00933C62"/>
    <w:rsid w:val="00933CEE"/>
    <w:rsid w:val="00934172"/>
    <w:rsid w:val="00934376"/>
    <w:rsid w:val="00934483"/>
    <w:rsid w:val="00934493"/>
    <w:rsid w:val="009344C6"/>
    <w:rsid w:val="009344FD"/>
    <w:rsid w:val="0093462B"/>
    <w:rsid w:val="0093473C"/>
    <w:rsid w:val="0093475E"/>
    <w:rsid w:val="00934856"/>
    <w:rsid w:val="00934B2F"/>
    <w:rsid w:val="00934C0F"/>
    <w:rsid w:val="00934D00"/>
    <w:rsid w:val="00934DA0"/>
    <w:rsid w:val="00934E64"/>
    <w:rsid w:val="00935067"/>
    <w:rsid w:val="009353BA"/>
    <w:rsid w:val="009353BE"/>
    <w:rsid w:val="009355BD"/>
    <w:rsid w:val="0093575C"/>
    <w:rsid w:val="00935836"/>
    <w:rsid w:val="0093588E"/>
    <w:rsid w:val="009358D1"/>
    <w:rsid w:val="00935B5F"/>
    <w:rsid w:val="00935DEA"/>
    <w:rsid w:val="009360F1"/>
    <w:rsid w:val="00936132"/>
    <w:rsid w:val="00936206"/>
    <w:rsid w:val="009363BF"/>
    <w:rsid w:val="0093683B"/>
    <w:rsid w:val="009368A4"/>
    <w:rsid w:val="00936F3E"/>
    <w:rsid w:val="00937014"/>
    <w:rsid w:val="00937112"/>
    <w:rsid w:val="00937179"/>
    <w:rsid w:val="009372FA"/>
    <w:rsid w:val="00937344"/>
    <w:rsid w:val="009374F5"/>
    <w:rsid w:val="009376FB"/>
    <w:rsid w:val="0093793A"/>
    <w:rsid w:val="00937991"/>
    <w:rsid w:val="00937AB1"/>
    <w:rsid w:val="00937C7F"/>
    <w:rsid w:val="00937CA3"/>
    <w:rsid w:val="00937CDE"/>
    <w:rsid w:val="009400D5"/>
    <w:rsid w:val="00940146"/>
    <w:rsid w:val="009401EF"/>
    <w:rsid w:val="009403C9"/>
    <w:rsid w:val="00940456"/>
    <w:rsid w:val="0094049F"/>
    <w:rsid w:val="009404F1"/>
    <w:rsid w:val="00940681"/>
    <w:rsid w:val="009406C8"/>
    <w:rsid w:val="009407BF"/>
    <w:rsid w:val="00940AAB"/>
    <w:rsid w:val="00940D2A"/>
    <w:rsid w:val="00940D5F"/>
    <w:rsid w:val="00940DA8"/>
    <w:rsid w:val="00940E4B"/>
    <w:rsid w:val="009411D9"/>
    <w:rsid w:val="00941261"/>
    <w:rsid w:val="00941561"/>
    <w:rsid w:val="009415A4"/>
    <w:rsid w:val="009416F9"/>
    <w:rsid w:val="00941717"/>
    <w:rsid w:val="0094174E"/>
    <w:rsid w:val="009417C4"/>
    <w:rsid w:val="00941B06"/>
    <w:rsid w:val="00941C64"/>
    <w:rsid w:val="00941C6C"/>
    <w:rsid w:val="00941D0E"/>
    <w:rsid w:val="00941D3D"/>
    <w:rsid w:val="00941EDA"/>
    <w:rsid w:val="0094200E"/>
    <w:rsid w:val="0094215B"/>
    <w:rsid w:val="009421FD"/>
    <w:rsid w:val="00942300"/>
    <w:rsid w:val="00942379"/>
    <w:rsid w:val="009423CE"/>
    <w:rsid w:val="0094243B"/>
    <w:rsid w:val="00942545"/>
    <w:rsid w:val="00942560"/>
    <w:rsid w:val="009425EF"/>
    <w:rsid w:val="00942792"/>
    <w:rsid w:val="0094285D"/>
    <w:rsid w:val="0094286C"/>
    <w:rsid w:val="00942BDF"/>
    <w:rsid w:val="00942C5A"/>
    <w:rsid w:val="00942CA1"/>
    <w:rsid w:val="00942E3D"/>
    <w:rsid w:val="00942E54"/>
    <w:rsid w:val="00942F9A"/>
    <w:rsid w:val="00943076"/>
    <w:rsid w:val="009431BC"/>
    <w:rsid w:val="0094322E"/>
    <w:rsid w:val="0094329C"/>
    <w:rsid w:val="0094343D"/>
    <w:rsid w:val="0094345E"/>
    <w:rsid w:val="00943482"/>
    <w:rsid w:val="00943600"/>
    <w:rsid w:val="00943634"/>
    <w:rsid w:val="00943946"/>
    <w:rsid w:val="00943A79"/>
    <w:rsid w:val="00943A81"/>
    <w:rsid w:val="00943B14"/>
    <w:rsid w:val="00943C7D"/>
    <w:rsid w:val="00943CC7"/>
    <w:rsid w:val="00943D48"/>
    <w:rsid w:val="00943FFB"/>
    <w:rsid w:val="00944153"/>
    <w:rsid w:val="009443FA"/>
    <w:rsid w:val="0094443D"/>
    <w:rsid w:val="00944462"/>
    <w:rsid w:val="00944466"/>
    <w:rsid w:val="00944486"/>
    <w:rsid w:val="009447DC"/>
    <w:rsid w:val="00944840"/>
    <w:rsid w:val="009448AF"/>
    <w:rsid w:val="0094499F"/>
    <w:rsid w:val="009449A3"/>
    <w:rsid w:val="00944BB7"/>
    <w:rsid w:val="00944BBF"/>
    <w:rsid w:val="00944BC9"/>
    <w:rsid w:val="00944C79"/>
    <w:rsid w:val="00944F53"/>
    <w:rsid w:val="00945114"/>
    <w:rsid w:val="00945142"/>
    <w:rsid w:val="00945202"/>
    <w:rsid w:val="00945346"/>
    <w:rsid w:val="00945374"/>
    <w:rsid w:val="00945444"/>
    <w:rsid w:val="009454C5"/>
    <w:rsid w:val="0094557D"/>
    <w:rsid w:val="009457DB"/>
    <w:rsid w:val="009458AF"/>
    <w:rsid w:val="009458DC"/>
    <w:rsid w:val="009458E3"/>
    <w:rsid w:val="00945A23"/>
    <w:rsid w:val="00945A6A"/>
    <w:rsid w:val="00945AAA"/>
    <w:rsid w:val="00945B00"/>
    <w:rsid w:val="00945B0D"/>
    <w:rsid w:val="00945D67"/>
    <w:rsid w:val="00945ED5"/>
    <w:rsid w:val="00945ED8"/>
    <w:rsid w:val="00945F58"/>
    <w:rsid w:val="00946026"/>
    <w:rsid w:val="009460ED"/>
    <w:rsid w:val="0094611A"/>
    <w:rsid w:val="00946399"/>
    <w:rsid w:val="0094684F"/>
    <w:rsid w:val="0094693F"/>
    <w:rsid w:val="009469E4"/>
    <w:rsid w:val="00946AB5"/>
    <w:rsid w:val="00946B1E"/>
    <w:rsid w:val="00946C07"/>
    <w:rsid w:val="00946CA4"/>
    <w:rsid w:val="00947089"/>
    <w:rsid w:val="00947113"/>
    <w:rsid w:val="0094725A"/>
    <w:rsid w:val="009473BE"/>
    <w:rsid w:val="009474B3"/>
    <w:rsid w:val="009474DB"/>
    <w:rsid w:val="0094756B"/>
    <w:rsid w:val="009479CF"/>
    <w:rsid w:val="00947BF4"/>
    <w:rsid w:val="00947C8B"/>
    <w:rsid w:val="00947D0A"/>
    <w:rsid w:val="00947D74"/>
    <w:rsid w:val="00947D82"/>
    <w:rsid w:val="00947DDB"/>
    <w:rsid w:val="00947EA0"/>
    <w:rsid w:val="00950088"/>
    <w:rsid w:val="009500CB"/>
    <w:rsid w:val="009501A9"/>
    <w:rsid w:val="0095024E"/>
    <w:rsid w:val="0095027B"/>
    <w:rsid w:val="009502A8"/>
    <w:rsid w:val="009502A9"/>
    <w:rsid w:val="009506CB"/>
    <w:rsid w:val="00950733"/>
    <w:rsid w:val="0095077D"/>
    <w:rsid w:val="00950917"/>
    <w:rsid w:val="009509B4"/>
    <w:rsid w:val="00950D47"/>
    <w:rsid w:val="00950D82"/>
    <w:rsid w:val="00950D88"/>
    <w:rsid w:val="00950DD3"/>
    <w:rsid w:val="00950FA2"/>
    <w:rsid w:val="009510E5"/>
    <w:rsid w:val="00951193"/>
    <w:rsid w:val="00951222"/>
    <w:rsid w:val="0095145F"/>
    <w:rsid w:val="009514F6"/>
    <w:rsid w:val="009514FD"/>
    <w:rsid w:val="00951588"/>
    <w:rsid w:val="00951719"/>
    <w:rsid w:val="009519A0"/>
    <w:rsid w:val="00951A19"/>
    <w:rsid w:val="00951CF7"/>
    <w:rsid w:val="00951DBF"/>
    <w:rsid w:val="00951E07"/>
    <w:rsid w:val="00951E4E"/>
    <w:rsid w:val="00951F41"/>
    <w:rsid w:val="00952140"/>
    <w:rsid w:val="00952251"/>
    <w:rsid w:val="00952373"/>
    <w:rsid w:val="009523D8"/>
    <w:rsid w:val="009523FD"/>
    <w:rsid w:val="00952464"/>
    <w:rsid w:val="00952606"/>
    <w:rsid w:val="0095266B"/>
    <w:rsid w:val="00952A46"/>
    <w:rsid w:val="00952CB7"/>
    <w:rsid w:val="00952D38"/>
    <w:rsid w:val="00952FD7"/>
    <w:rsid w:val="00953014"/>
    <w:rsid w:val="00953058"/>
    <w:rsid w:val="00953265"/>
    <w:rsid w:val="0095342A"/>
    <w:rsid w:val="0095354D"/>
    <w:rsid w:val="00953573"/>
    <w:rsid w:val="00953943"/>
    <w:rsid w:val="00953A15"/>
    <w:rsid w:val="00953A67"/>
    <w:rsid w:val="00953B5F"/>
    <w:rsid w:val="00953D62"/>
    <w:rsid w:val="00953F7C"/>
    <w:rsid w:val="00954119"/>
    <w:rsid w:val="009541EB"/>
    <w:rsid w:val="00954229"/>
    <w:rsid w:val="0095433F"/>
    <w:rsid w:val="00954359"/>
    <w:rsid w:val="0095435C"/>
    <w:rsid w:val="009543D8"/>
    <w:rsid w:val="00954497"/>
    <w:rsid w:val="00954912"/>
    <w:rsid w:val="00954963"/>
    <w:rsid w:val="009549DD"/>
    <w:rsid w:val="009549F0"/>
    <w:rsid w:val="00954A3F"/>
    <w:rsid w:val="00954D20"/>
    <w:rsid w:val="00954D44"/>
    <w:rsid w:val="00954EB7"/>
    <w:rsid w:val="00954EC0"/>
    <w:rsid w:val="00954EF8"/>
    <w:rsid w:val="0095517C"/>
    <w:rsid w:val="009553B0"/>
    <w:rsid w:val="009553CA"/>
    <w:rsid w:val="0095540E"/>
    <w:rsid w:val="00955435"/>
    <w:rsid w:val="00955471"/>
    <w:rsid w:val="0095547C"/>
    <w:rsid w:val="00955562"/>
    <w:rsid w:val="0095563E"/>
    <w:rsid w:val="0095565E"/>
    <w:rsid w:val="00955789"/>
    <w:rsid w:val="009557F2"/>
    <w:rsid w:val="00955A54"/>
    <w:rsid w:val="00955A83"/>
    <w:rsid w:val="00955B5D"/>
    <w:rsid w:val="00955E4D"/>
    <w:rsid w:val="00955E7D"/>
    <w:rsid w:val="00955EC8"/>
    <w:rsid w:val="00955EFE"/>
    <w:rsid w:val="00955FBF"/>
    <w:rsid w:val="00956172"/>
    <w:rsid w:val="009562C3"/>
    <w:rsid w:val="009562CF"/>
    <w:rsid w:val="00956476"/>
    <w:rsid w:val="009564CE"/>
    <w:rsid w:val="0095653F"/>
    <w:rsid w:val="00956746"/>
    <w:rsid w:val="00956920"/>
    <w:rsid w:val="00956BD0"/>
    <w:rsid w:val="00956CDF"/>
    <w:rsid w:val="00956E60"/>
    <w:rsid w:val="00956EA1"/>
    <w:rsid w:val="009571B2"/>
    <w:rsid w:val="009571B9"/>
    <w:rsid w:val="0095744A"/>
    <w:rsid w:val="009577E9"/>
    <w:rsid w:val="0095780C"/>
    <w:rsid w:val="0095785B"/>
    <w:rsid w:val="0095786A"/>
    <w:rsid w:val="00957873"/>
    <w:rsid w:val="009579E3"/>
    <w:rsid w:val="00957A20"/>
    <w:rsid w:val="00957B84"/>
    <w:rsid w:val="00957C27"/>
    <w:rsid w:val="00957D9A"/>
    <w:rsid w:val="00957E0D"/>
    <w:rsid w:val="00957EC2"/>
    <w:rsid w:val="00957F0C"/>
    <w:rsid w:val="00957F18"/>
    <w:rsid w:val="009600BA"/>
    <w:rsid w:val="0096017A"/>
    <w:rsid w:val="009602D0"/>
    <w:rsid w:val="0096031E"/>
    <w:rsid w:val="009604AC"/>
    <w:rsid w:val="00960577"/>
    <w:rsid w:val="0096078A"/>
    <w:rsid w:val="00960835"/>
    <w:rsid w:val="009608CB"/>
    <w:rsid w:val="009609EC"/>
    <w:rsid w:val="00960A57"/>
    <w:rsid w:val="00960CC7"/>
    <w:rsid w:val="00960CEF"/>
    <w:rsid w:val="00960E34"/>
    <w:rsid w:val="00960E4D"/>
    <w:rsid w:val="00960E9C"/>
    <w:rsid w:val="00960EA9"/>
    <w:rsid w:val="00960EC2"/>
    <w:rsid w:val="00960F52"/>
    <w:rsid w:val="00960F5C"/>
    <w:rsid w:val="00961054"/>
    <w:rsid w:val="00961197"/>
    <w:rsid w:val="009611A8"/>
    <w:rsid w:val="00961239"/>
    <w:rsid w:val="00961495"/>
    <w:rsid w:val="009614DD"/>
    <w:rsid w:val="0096151A"/>
    <w:rsid w:val="0096159C"/>
    <w:rsid w:val="00961640"/>
    <w:rsid w:val="0096164D"/>
    <w:rsid w:val="00961682"/>
    <w:rsid w:val="009616D9"/>
    <w:rsid w:val="009616DF"/>
    <w:rsid w:val="0096173E"/>
    <w:rsid w:val="00961758"/>
    <w:rsid w:val="00961883"/>
    <w:rsid w:val="009618B5"/>
    <w:rsid w:val="00961A80"/>
    <w:rsid w:val="00961B68"/>
    <w:rsid w:val="00961DEE"/>
    <w:rsid w:val="00961F47"/>
    <w:rsid w:val="00961FB7"/>
    <w:rsid w:val="009620CD"/>
    <w:rsid w:val="00962244"/>
    <w:rsid w:val="009623D5"/>
    <w:rsid w:val="009627BC"/>
    <w:rsid w:val="00962808"/>
    <w:rsid w:val="00962874"/>
    <w:rsid w:val="00962981"/>
    <w:rsid w:val="009629FF"/>
    <w:rsid w:val="00962B67"/>
    <w:rsid w:val="00962DC1"/>
    <w:rsid w:val="00962EED"/>
    <w:rsid w:val="0096304F"/>
    <w:rsid w:val="00963079"/>
    <w:rsid w:val="009632CB"/>
    <w:rsid w:val="0096334D"/>
    <w:rsid w:val="0096351C"/>
    <w:rsid w:val="009636AC"/>
    <w:rsid w:val="00963741"/>
    <w:rsid w:val="0096375D"/>
    <w:rsid w:val="009637D8"/>
    <w:rsid w:val="009638CF"/>
    <w:rsid w:val="009638EA"/>
    <w:rsid w:val="009639CF"/>
    <w:rsid w:val="00963B82"/>
    <w:rsid w:val="00963CB9"/>
    <w:rsid w:val="00963E30"/>
    <w:rsid w:val="00963EC9"/>
    <w:rsid w:val="00963EFB"/>
    <w:rsid w:val="00963F49"/>
    <w:rsid w:val="00963FA9"/>
    <w:rsid w:val="00963FF0"/>
    <w:rsid w:val="00964105"/>
    <w:rsid w:val="009641F0"/>
    <w:rsid w:val="00964467"/>
    <w:rsid w:val="0096446A"/>
    <w:rsid w:val="009644B0"/>
    <w:rsid w:val="0096478A"/>
    <w:rsid w:val="00964822"/>
    <w:rsid w:val="009648A5"/>
    <w:rsid w:val="009648E2"/>
    <w:rsid w:val="00964905"/>
    <w:rsid w:val="00964AC7"/>
    <w:rsid w:val="00964BA3"/>
    <w:rsid w:val="00964C46"/>
    <w:rsid w:val="00964C8D"/>
    <w:rsid w:val="00964FE3"/>
    <w:rsid w:val="00965189"/>
    <w:rsid w:val="0096523E"/>
    <w:rsid w:val="009652F9"/>
    <w:rsid w:val="009653A8"/>
    <w:rsid w:val="00965457"/>
    <w:rsid w:val="00965521"/>
    <w:rsid w:val="00965567"/>
    <w:rsid w:val="009655D8"/>
    <w:rsid w:val="0096567C"/>
    <w:rsid w:val="0096582B"/>
    <w:rsid w:val="009659D1"/>
    <w:rsid w:val="00965A19"/>
    <w:rsid w:val="00965BF7"/>
    <w:rsid w:val="00965C6D"/>
    <w:rsid w:val="00965C8B"/>
    <w:rsid w:val="00965D74"/>
    <w:rsid w:val="00965DD3"/>
    <w:rsid w:val="00965DE0"/>
    <w:rsid w:val="009660BE"/>
    <w:rsid w:val="009662BF"/>
    <w:rsid w:val="009663E6"/>
    <w:rsid w:val="00966414"/>
    <w:rsid w:val="0096669B"/>
    <w:rsid w:val="00966709"/>
    <w:rsid w:val="0096670B"/>
    <w:rsid w:val="00966717"/>
    <w:rsid w:val="0096676F"/>
    <w:rsid w:val="0096680C"/>
    <w:rsid w:val="00966880"/>
    <w:rsid w:val="00966A80"/>
    <w:rsid w:val="00966ABF"/>
    <w:rsid w:val="00966AF1"/>
    <w:rsid w:val="00966CA4"/>
    <w:rsid w:val="00966DCC"/>
    <w:rsid w:val="00966E5C"/>
    <w:rsid w:val="00966ECC"/>
    <w:rsid w:val="00966FBB"/>
    <w:rsid w:val="00967079"/>
    <w:rsid w:val="009670FA"/>
    <w:rsid w:val="00967236"/>
    <w:rsid w:val="00967304"/>
    <w:rsid w:val="00967383"/>
    <w:rsid w:val="009673B4"/>
    <w:rsid w:val="00967786"/>
    <w:rsid w:val="0096781D"/>
    <w:rsid w:val="009678C9"/>
    <w:rsid w:val="0096793B"/>
    <w:rsid w:val="00967959"/>
    <w:rsid w:val="00967966"/>
    <w:rsid w:val="00967AED"/>
    <w:rsid w:val="00967C29"/>
    <w:rsid w:val="00967DA9"/>
    <w:rsid w:val="00967DAD"/>
    <w:rsid w:val="00967FA5"/>
    <w:rsid w:val="00967FD0"/>
    <w:rsid w:val="00967FE4"/>
    <w:rsid w:val="00970088"/>
    <w:rsid w:val="00970130"/>
    <w:rsid w:val="0097019F"/>
    <w:rsid w:val="00970213"/>
    <w:rsid w:val="0097026F"/>
    <w:rsid w:val="00970310"/>
    <w:rsid w:val="00970479"/>
    <w:rsid w:val="00970482"/>
    <w:rsid w:val="00970651"/>
    <w:rsid w:val="009706A1"/>
    <w:rsid w:val="009706F5"/>
    <w:rsid w:val="00970794"/>
    <w:rsid w:val="009708B1"/>
    <w:rsid w:val="009709C3"/>
    <w:rsid w:val="00970A30"/>
    <w:rsid w:val="00970C8C"/>
    <w:rsid w:val="00970D5E"/>
    <w:rsid w:val="00970D62"/>
    <w:rsid w:val="00970DFA"/>
    <w:rsid w:val="00970FAA"/>
    <w:rsid w:val="00971039"/>
    <w:rsid w:val="009710C6"/>
    <w:rsid w:val="00971117"/>
    <w:rsid w:val="009711C3"/>
    <w:rsid w:val="009713AC"/>
    <w:rsid w:val="009713BE"/>
    <w:rsid w:val="009713F9"/>
    <w:rsid w:val="00971401"/>
    <w:rsid w:val="009715C5"/>
    <w:rsid w:val="0097178E"/>
    <w:rsid w:val="00971875"/>
    <w:rsid w:val="009718D8"/>
    <w:rsid w:val="009719DB"/>
    <w:rsid w:val="00971B5C"/>
    <w:rsid w:val="00971BE8"/>
    <w:rsid w:val="00971C9C"/>
    <w:rsid w:val="00971DF1"/>
    <w:rsid w:val="00971EE8"/>
    <w:rsid w:val="009720A5"/>
    <w:rsid w:val="009721A7"/>
    <w:rsid w:val="009721EB"/>
    <w:rsid w:val="0097226D"/>
    <w:rsid w:val="00972312"/>
    <w:rsid w:val="0097244E"/>
    <w:rsid w:val="00972664"/>
    <w:rsid w:val="00972892"/>
    <w:rsid w:val="00972949"/>
    <w:rsid w:val="00972B30"/>
    <w:rsid w:val="00972D32"/>
    <w:rsid w:val="00972D77"/>
    <w:rsid w:val="00972D84"/>
    <w:rsid w:val="00972EF1"/>
    <w:rsid w:val="0097353D"/>
    <w:rsid w:val="009736BC"/>
    <w:rsid w:val="009736C6"/>
    <w:rsid w:val="00973799"/>
    <w:rsid w:val="009737C5"/>
    <w:rsid w:val="00973ADC"/>
    <w:rsid w:val="00973B04"/>
    <w:rsid w:val="00973C6D"/>
    <w:rsid w:val="00973D07"/>
    <w:rsid w:val="00973D57"/>
    <w:rsid w:val="00973E0B"/>
    <w:rsid w:val="00973E6F"/>
    <w:rsid w:val="00973F7F"/>
    <w:rsid w:val="009744DD"/>
    <w:rsid w:val="0097454B"/>
    <w:rsid w:val="0097460F"/>
    <w:rsid w:val="00974621"/>
    <w:rsid w:val="00974675"/>
    <w:rsid w:val="00974A6A"/>
    <w:rsid w:val="00974B73"/>
    <w:rsid w:val="00974BAF"/>
    <w:rsid w:val="00974BB4"/>
    <w:rsid w:val="00974F1B"/>
    <w:rsid w:val="009752E7"/>
    <w:rsid w:val="009753FD"/>
    <w:rsid w:val="00975528"/>
    <w:rsid w:val="009755F4"/>
    <w:rsid w:val="0097564F"/>
    <w:rsid w:val="00975735"/>
    <w:rsid w:val="00975759"/>
    <w:rsid w:val="0097578D"/>
    <w:rsid w:val="009757F4"/>
    <w:rsid w:val="009758AE"/>
    <w:rsid w:val="00975C3F"/>
    <w:rsid w:val="00975CE7"/>
    <w:rsid w:val="009760DB"/>
    <w:rsid w:val="0097613D"/>
    <w:rsid w:val="00976432"/>
    <w:rsid w:val="00976501"/>
    <w:rsid w:val="009765B0"/>
    <w:rsid w:val="0097663A"/>
    <w:rsid w:val="009767CE"/>
    <w:rsid w:val="009767E3"/>
    <w:rsid w:val="00976837"/>
    <w:rsid w:val="00976F22"/>
    <w:rsid w:val="00976FDE"/>
    <w:rsid w:val="00977017"/>
    <w:rsid w:val="009770FE"/>
    <w:rsid w:val="00977107"/>
    <w:rsid w:val="00977128"/>
    <w:rsid w:val="00977226"/>
    <w:rsid w:val="00977317"/>
    <w:rsid w:val="0097739C"/>
    <w:rsid w:val="0097741E"/>
    <w:rsid w:val="0097745C"/>
    <w:rsid w:val="00977684"/>
    <w:rsid w:val="009776F5"/>
    <w:rsid w:val="009777FD"/>
    <w:rsid w:val="00977AD8"/>
    <w:rsid w:val="00977B27"/>
    <w:rsid w:val="00977B86"/>
    <w:rsid w:val="00977C61"/>
    <w:rsid w:val="00977D06"/>
    <w:rsid w:val="00977D20"/>
    <w:rsid w:val="00977D53"/>
    <w:rsid w:val="00977D73"/>
    <w:rsid w:val="00977EA6"/>
    <w:rsid w:val="0098011A"/>
    <w:rsid w:val="009802E7"/>
    <w:rsid w:val="00980322"/>
    <w:rsid w:val="009803CB"/>
    <w:rsid w:val="00980475"/>
    <w:rsid w:val="00980574"/>
    <w:rsid w:val="00980625"/>
    <w:rsid w:val="0098075B"/>
    <w:rsid w:val="0098078D"/>
    <w:rsid w:val="00980801"/>
    <w:rsid w:val="00980861"/>
    <w:rsid w:val="0098087D"/>
    <w:rsid w:val="00980A7A"/>
    <w:rsid w:val="00980C62"/>
    <w:rsid w:val="00980CB9"/>
    <w:rsid w:val="00980E85"/>
    <w:rsid w:val="00980EF7"/>
    <w:rsid w:val="00980FD3"/>
    <w:rsid w:val="00981159"/>
    <w:rsid w:val="009811D6"/>
    <w:rsid w:val="00981244"/>
    <w:rsid w:val="00981690"/>
    <w:rsid w:val="00981785"/>
    <w:rsid w:val="009817EA"/>
    <w:rsid w:val="009818BE"/>
    <w:rsid w:val="009818E2"/>
    <w:rsid w:val="009818ED"/>
    <w:rsid w:val="009818FC"/>
    <w:rsid w:val="00981922"/>
    <w:rsid w:val="00981A5B"/>
    <w:rsid w:val="00981B26"/>
    <w:rsid w:val="00981B9E"/>
    <w:rsid w:val="00981EEF"/>
    <w:rsid w:val="00982061"/>
    <w:rsid w:val="0098227D"/>
    <w:rsid w:val="009823A9"/>
    <w:rsid w:val="009824DE"/>
    <w:rsid w:val="00982971"/>
    <w:rsid w:val="0098297A"/>
    <w:rsid w:val="009829D0"/>
    <w:rsid w:val="00982A18"/>
    <w:rsid w:val="00982CD9"/>
    <w:rsid w:val="00982DB3"/>
    <w:rsid w:val="00982F65"/>
    <w:rsid w:val="00982F9A"/>
    <w:rsid w:val="00983020"/>
    <w:rsid w:val="009833B4"/>
    <w:rsid w:val="00983726"/>
    <w:rsid w:val="00983C74"/>
    <w:rsid w:val="00983C86"/>
    <w:rsid w:val="00983D29"/>
    <w:rsid w:val="00983F48"/>
    <w:rsid w:val="0098414B"/>
    <w:rsid w:val="0098419A"/>
    <w:rsid w:val="00984374"/>
    <w:rsid w:val="009843B8"/>
    <w:rsid w:val="009844B7"/>
    <w:rsid w:val="009849BD"/>
    <w:rsid w:val="00984AA6"/>
    <w:rsid w:val="00984BFE"/>
    <w:rsid w:val="00984DFE"/>
    <w:rsid w:val="00984FAF"/>
    <w:rsid w:val="0098502C"/>
    <w:rsid w:val="009850AA"/>
    <w:rsid w:val="009851A3"/>
    <w:rsid w:val="00985259"/>
    <w:rsid w:val="0098525A"/>
    <w:rsid w:val="009854E9"/>
    <w:rsid w:val="009854F5"/>
    <w:rsid w:val="00985636"/>
    <w:rsid w:val="0098566C"/>
    <w:rsid w:val="0098579F"/>
    <w:rsid w:val="009858C0"/>
    <w:rsid w:val="00985A6D"/>
    <w:rsid w:val="00985C1D"/>
    <w:rsid w:val="00985C5C"/>
    <w:rsid w:val="00985CF4"/>
    <w:rsid w:val="00985DAA"/>
    <w:rsid w:val="00985E9F"/>
    <w:rsid w:val="00985F21"/>
    <w:rsid w:val="00985F40"/>
    <w:rsid w:val="00985F9E"/>
    <w:rsid w:val="00986203"/>
    <w:rsid w:val="009862B5"/>
    <w:rsid w:val="00986392"/>
    <w:rsid w:val="009864BE"/>
    <w:rsid w:val="00986588"/>
    <w:rsid w:val="00986705"/>
    <w:rsid w:val="0098684A"/>
    <w:rsid w:val="00986972"/>
    <w:rsid w:val="00986B13"/>
    <w:rsid w:val="00986CF0"/>
    <w:rsid w:val="00986D95"/>
    <w:rsid w:val="00986E1C"/>
    <w:rsid w:val="00986F71"/>
    <w:rsid w:val="00987060"/>
    <w:rsid w:val="0098709C"/>
    <w:rsid w:val="00987156"/>
    <w:rsid w:val="00987253"/>
    <w:rsid w:val="009873B1"/>
    <w:rsid w:val="009873E3"/>
    <w:rsid w:val="00987712"/>
    <w:rsid w:val="009877C1"/>
    <w:rsid w:val="00987953"/>
    <w:rsid w:val="009879D0"/>
    <w:rsid w:val="00987A06"/>
    <w:rsid w:val="00987C19"/>
    <w:rsid w:val="00987D2F"/>
    <w:rsid w:val="00987D9F"/>
    <w:rsid w:val="00987FBD"/>
    <w:rsid w:val="00990148"/>
    <w:rsid w:val="00990154"/>
    <w:rsid w:val="009901F7"/>
    <w:rsid w:val="00990258"/>
    <w:rsid w:val="00990312"/>
    <w:rsid w:val="0099034F"/>
    <w:rsid w:val="0099040C"/>
    <w:rsid w:val="00990497"/>
    <w:rsid w:val="009904F7"/>
    <w:rsid w:val="00990538"/>
    <w:rsid w:val="0099071A"/>
    <w:rsid w:val="00990834"/>
    <w:rsid w:val="00990870"/>
    <w:rsid w:val="00990896"/>
    <w:rsid w:val="009908A2"/>
    <w:rsid w:val="00990A07"/>
    <w:rsid w:val="00990ADD"/>
    <w:rsid w:val="00990B15"/>
    <w:rsid w:val="00990C6D"/>
    <w:rsid w:val="00990D24"/>
    <w:rsid w:val="00990EB6"/>
    <w:rsid w:val="00990FB6"/>
    <w:rsid w:val="00990FE1"/>
    <w:rsid w:val="009910D3"/>
    <w:rsid w:val="009910F9"/>
    <w:rsid w:val="0099111E"/>
    <w:rsid w:val="009915FA"/>
    <w:rsid w:val="00991628"/>
    <w:rsid w:val="009916A3"/>
    <w:rsid w:val="0099170B"/>
    <w:rsid w:val="009918DB"/>
    <w:rsid w:val="009919AD"/>
    <w:rsid w:val="009919DD"/>
    <w:rsid w:val="00991A23"/>
    <w:rsid w:val="00991B60"/>
    <w:rsid w:val="00991B98"/>
    <w:rsid w:val="00991BD4"/>
    <w:rsid w:val="00991E7A"/>
    <w:rsid w:val="00991F45"/>
    <w:rsid w:val="0099239D"/>
    <w:rsid w:val="009923C7"/>
    <w:rsid w:val="009925BC"/>
    <w:rsid w:val="00992651"/>
    <w:rsid w:val="00992688"/>
    <w:rsid w:val="009926A4"/>
    <w:rsid w:val="0099298D"/>
    <w:rsid w:val="00992A22"/>
    <w:rsid w:val="00992B55"/>
    <w:rsid w:val="00992CB3"/>
    <w:rsid w:val="00992E74"/>
    <w:rsid w:val="00992F91"/>
    <w:rsid w:val="0099303A"/>
    <w:rsid w:val="00993168"/>
    <w:rsid w:val="009932B0"/>
    <w:rsid w:val="0099345E"/>
    <w:rsid w:val="009937E3"/>
    <w:rsid w:val="009938C4"/>
    <w:rsid w:val="009939B2"/>
    <w:rsid w:val="00993ABC"/>
    <w:rsid w:val="00993B3D"/>
    <w:rsid w:val="00993C78"/>
    <w:rsid w:val="00993CED"/>
    <w:rsid w:val="00993D42"/>
    <w:rsid w:val="00993DAD"/>
    <w:rsid w:val="00993E06"/>
    <w:rsid w:val="00993E5B"/>
    <w:rsid w:val="00993EFA"/>
    <w:rsid w:val="00993FE8"/>
    <w:rsid w:val="009942A5"/>
    <w:rsid w:val="0099436C"/>
    <w:rsid w:val="009944CE"/>
    <w:rsid w:val="0099454C"/>
    <w:rsid w:val="009946C2"/>
    <w:rsid w:val="009949FF"/>
    <w:rsid w:val="00994A33"/>
    <w:rsid w:val="00994AC1"/>
    <w:rsid w:val="00994B6B"/>
    <w:rsid w:val="00994BAD"/>
    <w:rsid w:val="00994DC9"/>
    <w:rsid w:val="00994EC3"/>
    <w:rsid w:val="00995125"/>
    <w:rsid w:val="00995209"/>
    <w:rsid w:val="0099528F"/>
    <w:rsid w:val="009952C2"/>
    <w:rsid w:val="00995327"/>
    <w:rsid w:val="00995361"/>
    <w:rsid w:val="00995397"/>
    <w:rsid w:val="009953A2"/>
    <w:rsid w:val="009953EA"/>
    <w:rsid w:val="009956FD"/>
    <w:rsid w:val="00995757"/>
    <w:rsid w:val="00995764"/>
    <w:rsid w:val="00995A02"/>
    <w:rsid w:val="00995A16"/>
    <w:rsid w:val="00995D7C"/>
    <w:rsid w:val="009961B3"/>
    <w:rsid w:val="009961BD"/>
    <w:rsid w:val="009962FE"/>
    <w:rsid w:val="009964B6"/>
    <w:rsid w:val="009965CE"/>
    <w:rsid w:val="009966EE"/>
    <w:rsid w:val="0099674B"/>
    <w:rsid w:val="009969F6"/>
    <w:rsid w:val="00996C0B"/>
    <w:rsid w:val="00996C7E"/>
    <w:rsid w:val="00996CFE"/>
    <w:rsid w:val="00996FD5"/>
    <w:rsid w:val="0099722C"/>
    <w:rsid w:val="00997260"/>
    <w:rsid w:val="009973DE"/>
    <w:rsid w:val="0099747A"/>
    <w:rsid w:val="00997566"/>
    <w:rsid w:val="0099767F"/>
    <w:rsid w:val="009977A4"/>
    <w:rsid w:val="0099787F"/>
    <w:rsid w:val="00997948"/>
    <w:rsid w:val="00997971"/>
    <w:rsid w:val="009979B5"/>
    <w:rsid w:val="009979CB"/>
    <w:rsid w:val="00997B6B"/>
    <w:rsid w:val="00997E28"/>
    <w:rsid w:val="00997F48"/>
    <w:rsid w:val="009A0089"/>
    <w:rsid w:val="009A01BE"/>
    <w:rsid w:val="009A022A"/>
    <w:rsid w:val="009A02B0"/>
    <w:rsid w:val="009A0409"/>
    <w:rsid w:val="009A0632"/>
    <w:rsid w:val="009A0908"/>
    <w:rsid w:val="009A0D89"/>
    <w:rsid w:val="009A0FED"/>
    <w:rsid w:val="009A1229"/>
    <w:rsid w:val="009A1257"/>
    <w:rsid w:val="009A1339"/>
    <w:rsid w:val="009A142D"/>
    <w:rsid w:val="009A14D1"/>
    <w:rsid w:val="009A181E"/>
    <w:rsid w:val="009A189C"/>
    <w:rsid w:val="009A196B"/>
    <w:rsid w:val="009A1A89"/>
    <w:rsid w:val="009A1AAF"/>
    <w:rsid w:val="009A1C2A"/>
    <w:rsid w:val="009A1E54"/>
    <w:rsid w:val="009A1E7D"/>
    <w:rsid w:val="009A1F1B"/>
    <w:rsid w:val="009A1F67"/>
    <w:rsid w:val="009A1FDD"/>
    <w:rsid w:val="009A2063"/>
    <w:rsid w:val="009A2167"/>
    <w:rsid w:val="009A22E7"/>
    <w:rsid w:val="009A230C"/>
    <w:rsid w:val="009A23ED"/>
    <w:rsid w:val="009A2468"/>
    <w:rsid w:val="009A2473"/>
    <w:rsid w:val="009A270F"/>
    <w:rsid w:val="009A2752"/>
    <w:rsid w:val="009A2A95"/>
    <w:rsid w:val="009A2AAF"/>
    <w:rsid w:val="009A2B71"/>
    <w:rsid w:val="009A2C84"/>
    <w:rsid w:val="009A2CDB"/>
    <w:rsid w:val="009A2D70"/>
    <w:rsid w:val="009A2D7A"/>
    <w:rsid w:val="009A304B"/>
    <w:rsid w:val="009A31A1"/>
    <w:rsid w:val="009A32A1"/>
    <w:rsid w:val="009A330F"/>
    <w:rsid w:val="009A34D1"/>
    <w:rsid w:val="009A355E"/>
    <w:rsid w:val="009A357C"/>
    <w:rsid w:val="009A3742"/>
    <w:rsid w:val="009A381B"/>
    <w:rsid w:val="009A3914"/>
    <w:rsid w:val="009A3938"/>
    <w:rsid w:val="009A3A2D"/>
    <w:rsid w:val="009A3A63"/>
    <w:rsid w:val="009A3A7B"/>
    <w:rsid w:val="009A3B0F"/>
    <w:rsid w:val="009A3B74"/>
    <w:rsid w:val="009A3E70"/>
    <w:rsid w:val="009A3ED1"/>
    <w:rsid w:val="009A3F04"/>
    <w:rsid w:val="009A3F23"/>
    <w:rsid w:val="009A403F"/>
    <w:rsid w:val="009A40C0"/>
    <w:rsid w:val="009A4748"/>
    <w:rsid w:val="009A4888"/>
    <w:rsid w:val="009A4B89"/>
    <w:rsid w:val="009A4C13"/>
    <w:rsid w:val="009A4D60"/>
    <w:rsid w:val="009A4E35"/>
    <w:rsid w:val="009A50A1"/>
    <w:rsid w:val="009A5155"/>
    <w:rsid w:val="009A51AF"/>
    <w:rsid w:val="009A52AE"/>
    <w:rsid w:val="009A541C"/>
    <w:rsid w:val="009A5602"/>
    <w:rsid w:val="009A573A"/>
    <w:rsid w:val="009A5851"/>
    <w:rsid w:val="009A58DF"/>
    <w:rsid w:val="009A59E7"/>
    <w:rsid w:val="009A5AAE"/>
    <w:rsid w:val="009A5ADD"/>
    <w:rsid w:val="009A5B1C"/>
    <w:rsid w:val="009A5B9B"/>
    <w:rsid w:val="009A5DD0"/>
    <w:rsid w:val="009A602B"/>
    <w:rsid w:val="009A612D"/>
    <w:rsid w:val="009A617F"/>
    <w:rsid w:val="009A638C"/>
    <w:rsid w:val="009A63BC"/>
    <w:rsid w:val="009A65D0"/>
    <w:rsid w:val="009A677E"/>
    <w:rsid w:val="009A682D"/>
    <w:rsid w:val="009A6894"/>
    <w:rsid w:val="009A6898"/>
    <w:rsid w:val="009A68D6"/>
    <w:rsid w:val="009A6A65"/>
    <w:rsid w:val="009A6AB0"/>
    <w:rsid w:val="009A6C04"/>
    <w:rsid w:val="009A6D72"/>
    <w:rsid w:val="009A6EAC"/>
    <w:rsid w:val="009A70BD"/>
    <w:rsid w:val="009A7105"/>
    <w:rsid w:val="009A7183"/>
    <w:rsid w:val="009A728A"/>
    <w:rsid w:val="009A7292"/>
    <w:rsid w:val="009A739D"/>
    <w:rsid w:val="009A7410"/>
    <w:rsid w:val="009A7413"/>
    <w:rsid w:val="009A74A3"/>
    <w:rsid w:val="009A7564"/>
    <w:rsid w:val="009A75B3"/>
    <w:rsid w:val="009A77CF"/>
    <w:rsid w:val="009A77F1"/>
    <w:rsid w:val="009A7878"/>
    <w:rsid w:val="009A79A3"/>
    <w:rsid w:val="009A79BA"/>
    <w:rsid w:val="009A7A98"/>
    <w:rsid w:val="009A7CC7"/>
    <w:rsid w:val="009A7CE4"/>
    <w:rsid w:val="009A7D8D"/>
    <w:rsid w:val="009A7E57"/>
    <w:rsid w:val="009A7EA6"/>
    <w:rsid w:val="009A7F1C"/>
    <w:rsid w:val="009B00C1"/>
    <w:rsid w:val="009B0108"/>
    <w:rsid w:val="009B011A"/>
    <w:rsid w:val="009B0152"/>
    <w:rsid w:val="009B0179"/>
    <w:rsid w:val="009B059A"/>
    <w:rsid w:val="009B097A"/>
    <w:rsid w:val="009B09AB"/>
    <w:rsid w:val="009B0C38"/>
    <w:rsid w:val="009B0D1B"/>
    <w:rsid w:val="009B0D35"/>
    <w:rsid w:val="009B0DFD"/>
    <w:rsid w:val="009B0E90"/>
    <w:rsid w:val="009B0ED5"/>
    <w:rsid w:val="009B0F39"/>
    <w:rsid w:val="009B0F51"/>
    <w:rsid w:val="009B1191"/>
    <w:rsid w:val="009B1492"/>
    <w:rsid w:val="009B1646"/>
    <w:rsid w:val="009B1664"/>
    <w:rsid w:val="009B166E"/>
    <w:rsid w:val="009B1A9A"/>
    <w:rsid w:val="009B1B3B"/>
    <w:rsid w:val="009B1BB6"/>
    <w:rsid w:val="009B1F8B"/>
    <w:rsid w:val="009B201D"/>
    <w:rsid w:val="009B2041"/>
    <w:rsid w:val="009B20A3"/>
    <w:rsid w:val="009B2122"/>
    <w:rsid w:val="009B21DA"/>
    <w:rsid w:val="009B2310"/>
    <w:rsid w:val="009B23D8"/>
    <w:rsid w:val="009B260C"/>
    <w:rsid w:val="009B263A"/>
    <w:rsid w:val="009B26AF"/>
    <w:rsid w:val="009B27AD"/>
    <w:rsid w:val="009B2848"/>
    <w:rsid w:val="009B284C"/>
    <w:rsid w:val="009B2883"/>
    <w:rsid w:val="009B2891"/>
    <w:rsid w:val="009B28C7"/>
    <w:rsid w:val="009B29CD"/>
    <w:rsid w:val="009B2D4F"/>
    <w:rsid w:val="009B2D6D"/>
    <w:rsid w:val="009B2D81"/>
    <w:rsid w:val="009B2EB5"/>
    <w:rsid w:val="009B301C"/>
    <w:rsid w:val="009B3041"/>
    <w:rsid w:val="009B30DA"/>
    <w:rsid w:val="009B310C"/>
    <w:rsid w:val="009B31EB"/>
    <w:rsid w:val="009B33AE"/>
    <w:rsid w:val="009B3525"/>
    <w:rsid w:val="009B3555"/>
    <w:rsid w:val="009B3588"/>
    <w:rsid w:val="009B37BC"/>
    <w:rsid w:val="009B3911"/>
    <w:rsid w:val="009B3A28"/>
    <w:rsid w:val="009B3A8B"/>
    <w:rsid w:val="009B3CF6"/>
    <w:rsid w:val="009B3F2F"/>
    <w:rsid w:val="009B3F73"/>
    <w:rsid w:val="009B3FC0"/>
    <w:rsid w:val="009B3FCD"/>
    <w:rsid w:val="009B3FE5"/>
    <w:rsid w:val="009B4152"/>
    <w:rsid w:val="009B447D"/>
    <w:rsid w:val="009B44DD"/>
    <w:rsid w:val="009B46FA"/>
    <w:rsid w:val="009B4701"/>
    <w:rsid w:val="009B47C3"/>
    <w:rsid w:val="009B47E6"/>
    <w:rsid w:val="009B4932"/>
    <w:rsid w:val="009B4B4E"/>
    <w:rsid w:val="009B4CBC"/>
    <w:rsid w:val="009B4D34"/>
    <w:rsid w:val="009B4DD9"/>
    <w:rsid w:val="009B4E14"/>
    <w:rsid w:val="009B4E82"/>
    <w:rsid w:val="009B4ECC"/>
    <w:rsid w:val="009B5003"/>
    <w:rsid w:val="009B5078"/>
    <w:rsid w:val="009B5292"/>
    <w:rsid w:val="009B52FC"/>
    <w:rsid w:val="009B5320"/>
    <w:rsid w:val="009B53CE"/>
    <w:rsid w:val="009B5465"/>
    <w:rsid w:val="009B56E9"/>
    <w:rsid w:val="009B57FA"/>
    <w:rsid w:val="009B5A42"/>
    <w:rsid w:val="009B5A50"/>
    <w:rsid w:val="009B5BB9"/>
    <w:rsid w:val="009B606C"/>
    <w:rsid w:val="009B60EB"/>
    <w:rsid w:val="009B63AE"/>
    <w:rsid w:val="009B63D6"/>
    <w:rsid w:val="009B6413"/>
    <w:rsid w:val="009B64A0"/>
    <w:rsid w:val="009B64DD"/>
    <w:rsid w:val="009B64EB"/>
    <w:rsid w:val="009B651B"/>
    <w:rsid w:val="009B6594"/>
    <w:rsid w:val="009B6653"/>
    <w:rsid w:val="009B6948"/>
    <w:rsid w:val="009B698B"/>
    <w:rsid w:val="009B69A6"/>
    <w:rsid w:val="009B69F7"/>
    <w:rsid w:val="009B6A8B"/>
    <w:rsid w:val="009B6B82"/>
    <w:rsid w:val="009B6CB3"/>
    <w:rsid w:val="009B6E59"/>
    <w:rsid w:val="009B7034"/>
    <w:rsid w:val="009B70F6"/>
    <w:rsid w:val="009B70F9"/>
    <w:rsid w:val="009B72B3"/>
    <w:rsid w:val="009B73FB"/>
    <w:rsid w:val="009B7724"/>
    <w:rsid w:val="009B77F8"/>
    <w:rsid w:val="009B7814"/>
    <w:rsid w:val="009B7850"/>
    <w:rsid w:val="009B7F7C"/>
    <w:rsid w:val="009B7FC6"/>
    <w:rsid w:val="009C00AC"/>
    <w:rsid w:val="009C0186"/>
    <w:rsid w:val="009C03A2"/>
    <w:rsid w:val="009C04E5"/>
    <w:rsid w:val="009C05DB"/>
    <w:rsid w:val="009C0655"/>
    <w:rsid w:val="009C06B9"/>
    <w:rsid w:val="009C0743"/>
    <w:rsid w:val="009C089B"/>
    <w:rsid w:val="009C0934"/>
    <w:rsid w:val="009C098D"/>
    <w:rsid w:val="009C09AA"/>
    <w:rsid w:val="009C0D03"/>
    <w:rsid w:val="009C0DFD"/>
    <w:rsid w:val="009C0E5B"/>
    <w:rsid w:val="009C0F0F"/>
    <w:rsid w:val="009C0F2A"/>
    <w:rsid w:val="009C0F2F"/>
    <w:rsid w:val="009C1170"/>
    <w:rsid w:val="009C11F3"/>
    <w:rsid w:val="009C1326"/>
    <w:rsid w:val="009C1501"/>
    <w:rsid w:val="009C1889"/>
    <w:rsid w:val="009C18C9"/>
    <w:rsid w:val="009C1969"/>
    <w:rsid w:val="009C1AF2"/>
    <w:rsid w:val="009C1BB2"/>
    <w:rsid w:val="009C1C5C"/>
    <w:rsid w:val="009C1DB0"/>
    <w:rsid w:val="009C1DEF"/>
    <w:rsid w:val="009C1E59"/>
    <w:rsid w:val="009C21B8"/>
    <w:rsid w:val="009C2263"/>
    <w:rsid w:val="009C228D"/>
    <w:rsid w:val="009C23BE"/>
    <w:rsid w:val="009C2411"/>
    <w:rsid w:val="009C24D0"/>
    <w:rsid w:val="009C24D8"/>
    <w:rsid w:val="009C283C"/>
    <w:rsid w:val="009C29A2"/>
    <w:rsid w:val="009C2AC4"/>
    <w:rsid w:val="009C2B50"/>
    <w:rsid w:val="009C2B57"/>
    <w:rsid w:val="009C2C3E"/>
    <w:rsid w:val="009C2FD9"/>
    <w:rsid w:val="009C3057"/>
    <w:rsid w:val="009C311B"/>
    <w:rsid w:val="009C33A8"/>
    <w:rsid w:val="009C35B4"/>
    <w:rsid w:val="009C35C7"/>
    <w:rsid w:val="009C3790"/>
    <w:rsid w:val="009C39DC"/>
    <w:rsid w:val="009C3E9A"/>
    <w:rsid w:val="009C3ED4"/>
    <w:rsid w:val="009C4101"/>
    <w:rsid w:val="009C425E"/>
    <w:rsid w:val="009C4461"/>
    <w:rsid w:val="009C4463"/>
    <w:rsid w:val="009C446F"/>
    <w:rsid w:val="009C4533"/>
    <w:rsid w:val="009C45EC"/>
    <w:rsid w:val="009C46C0"/>
    <w:rsid w:val="009C47BF"/>
    <w:rsid w:val="009C484F"/>
    <w:rsid w:val="009C4858"/>
    <w:rsid w:val="009C48E4"/>
    <w:rsid w:val="009C4BC7"/>
    <w:rsid w:val="009C4C74"/>
    <w:rsid w:val="009C4C83"/>
    <w:rsid w:val="009C4C90"/>
    <w:rsid w:val="009C4E7F"/>
    <w:rsid w:val="009C4F0E"/>
    <w:rsid w:val="009C4F44"/>
    <w:rsid w:val="009C5014"/>
    <w:rsid w:val="009C50BF"/>
    <w:rsid w:val="009C511C"/>
    <w:rsid w:val="009C51F9"/>
    <w:rsid w:val="009C5225"/>
    <w:rsid w:val="009C5289"/>
    <w:rsid w:val="009C535C"/>
    <w:rsid w:val="009C5525"/>
    <w:rsid w:val="009C557F"/>
    <w:rsid w:val="009C56B9"/>
    <w:rsid w:val="009C573B"/>
    <w:rsid w:val="009C57F9"/>
    <w:rsid w:val="009C58D4"/>
    <w:rsid w:val="009C59C9"/>
    <w:rsid w:val="009C5C72"/>
    <w:rsid w:val="009C5D0A"/>
    <w:rsid w:val="009C5DA3"/>
    <w:rsid w:val="009C5EF3"/>
    <w:rsid w:val="009C5F12"/>
    <w:rsid w:val="009C5F1F"/>
    <w:rsid w:val="009C60EC"/>
    <w:rsid w:val="009C6158"/>
    <w:rsid w:val="009C62BE"/>
    <w:rsid w:val="009C62EB"/>
    <w:rsid w:val="009C6403"/>
    <w:rsid w:val="009C64AF"/>
    <w:rsid w:val="009C688D"/>
    <w:rsid w:val="009C6AC7"/>
    <w:rsid w:val="009C6B62"/>
    <w:rsid w:val="009C6C57"/>
    <w:rsid w:val="009C6CB7"/>
    <w:rsid w:val="009C6D4D"/>
    <w:rsid w:val="009C6DD5"/>
    <w:rsid w:val="009C6DF8"/>
    <w:rsid w:val="009C6E7F"/>
    <w:rsid w:val="009C70D1"/>
    <w:rsid w:val="009C7120"/>
    <w:rsid w:val="009C728B"/>
    <w:rsid w:val="009C7320"/>
    <w:rsid w:val="009C73F8"/>
    <w:rsid w:val="009C741F"/>
    <w:rsid w:val="009C7490"/>
    <w:rsid w:val="009C76CB"/>
    <w:rsid w:val="009C76D1"/>
    <w:rsid w:val="009C77CD"/>
    <w:rsid w:val="009C7B38"/>
    <w:rsid w:val="009C7C60"/>
    <w:rsid w:val="009C7C92"/>
    <w:rsid w:val="009C7D1D"/>
    <w:rsid w:val="009C7D7B"/>
    <w:rsid w:val="009C7E40"/>
    <w:rsid w:val="009D0021"/>
    <w:rsid w:val="009D06D5"/>
    <w:rsid w:val="009D0745"/>
    <w:rsid w:val="009D087F"/>
    <w:rsid w:val="009D0997"/>
    <w:rsid w:val="009D0A41"/>
    <w:rsid w:val="009D0C70"/>
    <w:rsid w:val="009D0D1B"/>
    <w:rsid w:val="009D0E16"/>
    <w:rsid w:val="009D106C"/>
    <w:rsid w:val="009D1372"/>
    <w:rsid w:val="009D13BC"/>
    <w:rsid w:val="009D1472"/>
    <w:rsid w:val="009D1656"/>
    <w:rsid w:val="009D1737"/>
    <w:rsid w:val="009D1844"/>
    <w:rsid w:val="009D187C"/>
    <w:rsid w:val="009D19B9"/>
    <w:rsid w:val="009D1A1F"/>
    <w:rsid w:val="009D1A22"/>
    <w:rsid w:val="009D1A7B"/>
    <w:rsid w:val="009D1A95"/>
    <w:rsid w:val="009D1D0B"/>
    <w:rsid w:val="009D1ED7"/>
    <w:rsid w:val="009D1EF3"/>
    <w:rsid w:val="009D2091"/>
    <w:rsid w:val="009D214E"/>
    <w:rsid w:val="009D2167"/>
    <w:rsid w:val="009D21BC"/>
    <w:rsid w:val="009D22FC"/>
    <w:rsid w:val="009D2351"/>
    <w:rsid w:val="009D23F9"/>
    <w:rsid w:val="009D2419"/>
    <w:rsid w:val="009D2430"/>
    <w:rsid w:val="009D261C"/>
    <w:rsid w:val="009D2687"/>
    <w:rsid w:val="009D26AC"/>
    <w:rsid w:val="009D27A3"/>
    <w:rsid w:val="009D28C0"/>
    <w:rsid w:val="009D2A34"/>
    <w:rsid w:val="009D2CB1"/>
    <w:rsid w:val="009D2E65"/>
    <w:rsid w:val="009D2F6B"/>
    <w:rsid w:val="009D30AA"/>
    <w:rsid w:val="009D3132"/>
    <w:rsid w:val="009D3232"/>
    <w:rsid w:val="009D33B7"/>
    <w:rsid w:val="009D37B4"/>
    <w:rsid w:val="009D380B"/>
    <w:rsid w:val="009D38D0"/>
    <w:rsid w:val="009D3931"/>
    <w:rsid w:val="009D3BED"/>
    <w:rsid w:val="009D3C50"/>
    <w:rsid w:val="009D3C93"/>
    <w:rsid w:val="009D3C9D"/>
    <w:rsid w:val="009D3DC8"/>
    <w:rsid w:val="009D3E86"/>
    <w:rsid w:val="009D3EBA"/>
    <w:rsid w:val="009D4768"/>
    <w:rsid w:val="009D4782"/>
    <w:rsid w:val="009D48AE"/>
    <w:rsid w:val="009D4B0F"/>
    <w:rsid w:val="009D4B6E"/>
    <w:rsid w:val="009D4C15"/>
    <w:rsid w:val="009D4E17"/>
    <w:rsid w:val="009D4F43"/>
    <w:rsid w:val="009D5048"/>
    <w:rsid w:val="009D5334"/>
    <w:rsid w:val="009D541E"/>
    <w:rsid w:val="009D5557"/>
    <w:rsid w:val="009D56E5"/>
    <w:rsid w:val="009D57BA"/>
    <w:rsid w:val="009D584A"/>
    <w:rsid w:val="009D5A61"/>
    <w:rsid w:val="009D5BB4"/>
    <w:rsid w:val="009D5D5B"/>
    <w:rsid w:val="009D5E1D"/>
    <w:rsid w:val="009D5E72"/>
    <w:rsid w:val="009D5E82"/>
    <w:rsid w:val="009D6196"/>
    <w:rsid w:val="009D6258"/>
    <w:rsid w:val="009D6291"/>
    <w:rsid w:val="009D6303"/>
    <w:rsid w:val="009D633D"/>
    <w:rsid w:val="009D65B0"/>
    <w:rsid w:val="009D674B"/>
    <w:rsid w:val="009D683A"/>
    <w:rsid w:val="009D6928"/>
    <w:rsid w:val="009D69F1"/>
    <w:rsid w:val="009D6B8D"/>
    <w:rsid w:val="009D6CEE"/>
    <w:rsid w:val="009D6DC5"/>
    <w:rsid w:val="009D6DCD"/>
    <w:rsid w:val="009D6FFD"/>
    <w:rsid w:val="009D7345"/>
    <w:rsid w:val="009D743B"/>
    <w:rsid w:val="009D783F"/>
    <w:rsid w:val="009D7842"/>
    <w:rsid w:val="009D7B0F"/>
    <w:rsid w:val="009D7B9C"/>
    <w:rsid w:val="009D7CB6"/>
    <w:rsid w:val="009D7CCA"/>
    <w:rsid w:val="009D7D1F"/>
    <w:rsid w:val="009D7D38"/>
    <w:rsid w:val="009D7F32"/>
    <w:rsid w:val="009D7F34"/>
    <w:rsid w:val="009D7FB6"/>
    <w:rsid w:val="009D7FBD"/>
    <w:rsid w:val="009E00C7"/>
    <w:rsid w:val="009E0413"/>
    <w:rsid w:val="009E053A"/>
    <w:rsid w:val="009E05C3"/>
    <w:rsid w:val="009E0670"/>
    <w:rsid w:val="009E0725"/>
    <w:rsid w:val="009E0792"/>
    <w:rsid w:val="009E08B9"/>
    <w:rsid w:val="009E0967"/>
    <w:rsid w:val="009E0B01"/>
    <w:rsid w:val="009E0F31"/>
    <w:rsid w:val="009E11FC"/>
    <w:rsid w:val="009E1633"/>
    <w:rsid w:val="009E165E"/>
    <w:rsid w:val="009E16F3"/>
    <w:rsid w:val="009E1776"/>
    <w:rsid w:val="009E187D"/>
    <w:rsid w:val="009E18AD"/>
    <w:rsid w:val="009E18D2"/>
    <w:rsid w:val="009E1937"/>
    <w:rsid w:val="009E1A4F"/>
    <w:rsid w:val="009E1A69"/>
    <w:rsid w:val="009E1BAB"/>
    <w:rsid w:val="009E1C4E"/>
    <w:rsid w:val="009E1C9E"/>
    <w:rsid w:val="009E1CCD"/>
    <w:rsid w:val="009E1D91"/>
    <w:rsid w:val="009E1E88"/>
    <w:rsid w:val="009E1E9E"/>
    <w:rsid w:val="009E1EC1"/>
    <w:rsid w:val="009E1FF7"/>
    <w:rsid w:val="009E2253"/>
    <w:rsid w:val="009E2349"/>
    <w:rsid w:val="009E26E1"/>
    <w:rsid w:val="009E27E7"/>
    <w:rsid w:val="009E27F1"/>
    <w:rsid w:val="009E293A"/>
    <w:rsid w:val="009E2B48"/>
    <w:rsid w:val="009E2F4F"/>
    <w:rsid w:val="009E32CF"/>
    <w:rsid w:val="009E338F"/>
    <w:rsid w:val="009E33C2"/>
    <w:rsid w:val="009E3421"/>
    <w:rsid w:val="009E3595"/>
    <w:rsid w:val="009E3665"/>
    <w:rsid w:val="009E36B2"/>
    <w:rsid w:val="009E3710"/>
    <w:rsid w:val="009E38A1"/>
    <w:rsid w:val="009E3A6F"/>
    <w:rsid w:val="009E3BD0"/>
    <w:rsid w:val="009E3BDB"/>
    <w:rsid w:val="009E3CC3"/>
    <w:rsid w:val="009E3E18"/>
    <w:rsid w:val="009E3EAA"/>
    <w:rsid w:val="009E3FF0"/>
    <w:rsid w:val="009E3FF1"/>
    <w:rsid w:val="009E400F"/>
    <w:rsid w:val="009E415F"/>
    <w:rsid w:val="009E417F"/>
    <w:rsid w:val="009E4331"/>
    <w:rsid w:val="009E436D"/>
    <w:rsid w:val="009E44C4"/>
    <w:rsid w:val="009E4578"/>
    <w:rsid w:val="009E4647"/>
    <w:rsid w:val="009E46C8"/>
    <w:rsid w:val="009E48CC"/>
    <w:rsid w:val="009E4BAE"/>
    <w:rsid w:val="009E4D0D"/>
    <w:rsid w:val="009E4EE9"/>
    <w:rsid w:val="009E510B"/>
    <w:rsid w:val="009E53B4"/>
    <w:rsid w:val="009E540E"/>
    <w:rsid w:val="009E5679"/>
    <w:rsid w:val="009E56B6"/>
    <w:rsid w:val="009E58A7"/>
    <w:rsid w:val="009E58EC"/>
    <w:rsid w:val="009E5946"/>
    <w:rsid w:val="009E599B"/>
    <w:rsid w:val="009E5B7F"/>
    <w:rsid w:val="009E5B90"/>
    <w:rsid w:val="009E5D51"/>
    <w:rsid w:val="009E5E44"/>
    <w:rsid w:val="009E60DB"/>
    <w:rsid w:val="009E6418"/>
    <w:rsid w:val="009E6498"/>
    <w:rsid w:val="009E6569"/>
    <w:rsid w:val="009E687C"/>
    <w:rsid w:val="009E68BF"/>
    <w:rsid w:val="009E6934"/>
    <w:rsid w:val="009E6A76"/>
    <w:rsid w:val="009E6B02"/>
    <w:rsid w:val="009E6B5D"/>
    <w:rsid w:val="009E6C18"/>
    <w:rsid w:val="009E6CB0"/>
    <w:rsid w:val="009E6FC3"/>
    <w:rsid w:val="009E7141"/>
    <w:rsid w:val="009E7258"/>
    <w:rsid w:val="009E72FC"/>
    <w:rsid w:val="009E7332"/>
    <w:rsid w:val="009E7341"/>
    <w:rsid w:val="009E748E"/>
    <w:rsid w:val="009E756E"/>
    <w:rsid w:val="009E76E1"/>
    <w:rsid w:val="009E77D6"/>
    <w:rsid w:val="009E7A3B"/>
    <w:rsid w:val="009E7D5A"/>
    <w:rsid w:val="009E7E7C"/>
    <w:rsid w:val="009E7F1D"/>
    <w:rsid w:val="009E7F35"/>
    <w:rsid w:val="009F006E"/>
    <w:rsid w:val="009F02A5"/>
    <w:rsid w:val="009F0378"/>
    <w:rsid w:val="009F04CD"/>
    <w:rsid w:val="009F0607"/>
    <w:rsid w:val="009F062B"/>
    <w:rsid w:val="009F082B"/>
    <w:rsid w:val="009F0DA5"/>
    <w:rsid w:val="009F10B8"/>
    <w:rsid w:val="009F13A3"/>
    <w:rsid w:val="009F18F9"/>
    <w:rsid w:val="009F19B1"/>
    <w:rsid w:val="009F1A65"/>
    <w:rsid w:val="009F1B61"/>
    <w:rsid w:val="009F1CD4"/>
    <w:rsid w:val="009F1D5A"/>
    <w:rsid w:val="009F1EA0"/>
    <w:rsid w:val="009F2252"/>
    <w:rsid w:val="009F2342"/>
    <w:rsid w:val="009F26E3"/>
    <w:rsid w:val="009F27C0"/>
    <w:rsid w:val="009F2860"/>
    <w:rsid w:val="009F28ED"/>
    <w:rsid w:val="009F2A3C"/>
    <w:rsid w:val="009F2A4B"/>
    <w:rsid w:val="009F2A51"/>
    <w:rsid w:val="009F2A9E"/>
    <w:rsid w:val="009F2AB0"/>
    <w:rsid w:val="009F2BE6"/>
    <w:rsid w:val="009F2D79"/>
    <w:rsid w:val="009F2E6A"/>
    <w:rsid w:val="009F2F5A"/>
    <w:rsid w:val="009F2FD7"/>
    <w:rsid w:val="009F310E"/>
    <w:rsid w:val="009F3232"/>
    <w:rsid w:val="009F32F4"/>
    <w:rsid w:val="009F34C9"/>
    <w:rsid w:val="009F35DC"/>
    <w:rsid w:val="009F3625"/>
    <w:rsid w:val="009F3629"/>
    <w:rsid w:val="009F3956"/>
    <w:rsid w:val="009F3972"/>
    <w:rsid w:val="009F3B3F"/>
    <w:rsid w:val="009F3B42"/>
    <w:rsid w:val="009F3E20"/>
    <w:rsid w:val="009F3E84"/>
    <w:rsid w:val="009F3FA3"/>
    <w:rsid w:val="009F4009"/>
    <w:rsid w:val="009F4170"/>
    <w:rsid w:val="009F4196"/>
    <w:rsid w:val="009F4223"/>
    <w:rsid w:val="009F440F"/>
    <w:rsid w:val="009F441E"/>
    <w:rsid w:val="009F46DE"/>
    <w:rsid w:val="009F4735"/>
    <w:rsid w:val="009F4742"/>
    <w:rsid w:val="009F4882"/>
    <w:rsid w:val="009F48E1"/>
    <w:rsid w:val="009F4B77"/>
    <w:rsid w:val="009F4C05"/>
    <w:rsid w:val="009F4E65"/>
    <w:rsid w:val="009F4EF9"/>
    <w:rsid w:val="009F50AE"/>
    <w:rsid w:val="009F51D4"/>
    <w:rsid w:val="009F546D"/>
    <w:rsid w:val="009F5691"/>
    <w:rsid w:val="009F56B8"/>
    <w:rsid w:val="009F5829"/>
    <w:rsid w:val="009F58A0"/>
    <w:rsid w:val="009F591E"/>
    <w:rsid w:val="009F5926"/>
    <w:rsid w:val="009F59E9"/>
    <w:rsid w:val="009F5B40"/>
    <w:rsid w:val="009F5D1A"/>
    <w:rsid w:val="009F5F2F"/>
    <w:rsid w:val="009F5FDD"/>
    <w:rsid w:val="009F61F7"/>
    <w:rsid w:val="009F6255"/>
    <w:rsid w:val="009F628C"/>
    <w:rsid w:val="009F63A9"/>
    <w:rsid w:val="009F64A0"/>
    <w:rsid w:val="009F64CB"/>
    <w:rsid w:val="009F66C5"/>
    <w:rsid w:val="009F6749"/>
    <w:rsid w:val="009F6777"/>
    <w:rsid w:val="009F69A9"/>
    <w:rsid w:val="009F6ADF"/>
    <w:rsid w:val="009F6B05"/>
    <w:rsid w:val="009F6C21"/>
    <w:rsid w:val="009F6C70"/>
    <w:rsid w:val="009F6E25"/>
    <w:rsid w:val="009F714A"/>
    <w:rsid w:val="009F723F"/>
    <w:rsid w:val="009F72D4"/>
    <w:rsid w:val="009F736B"/>
    <w:rsid w:val="009F7408"/>
    <w:rsid w:val="009F7488"/>
    <w:rsid w:val="009F7504"/>
    <w:rsid w:val="009F7542"/>
    <w:rsid w:val="009F75EB"/>
    <w:rsid w:val="009F7706"/>
    <w:rsid w:val="009F7771"/>
    <w:rsid w:val="009F7A0D"/>
    <w:rsid w:val="009F7B4F"/>
    <w:rsid w:val="009F7BC1"/>
    <w:rsid w:val="009F7BF6"/>
    <w:rsid w:val="009F7DA7"/>
    <w:rsid w:val="009F7E7A"/>
    <w:rsid w:val="00A0002D"/>
    <w:rsid w:val="00A0009E"/>
    <w:rsid w:val="00A00270"/>
    <w:rsid w:val="00A00542"/>
    <w:rsid w:val="00A005E1"/>
    <w:rsid w:val="00A00636"/>
    <w:rsid w:val="00A00801"/>
    <w:rsid w:val="00A00839"/>
    <w:rsid w:val="00A009E7"/>
    <w:rsid w:val="00A00CDF"/>
    <w:rsid w:val="00A00DCC"/>
    <w:rsid w:val="00A00EA3"/>
    <w:rsid w:val="00A00F73"/>
    <w:rsid w:val="00A010A7"/>
    <w:rsid w:val="00A01197"/>
    <w:rsid w:val="00A01442"/>
    <w:rsid w:val="00A01496"/>
    <w:rsid w:val="00A014FD"/>
    <w:rsid w:val="00A0164A"/>
    <w:rsid w:val="00A01808"/>
    <w:rsid w:val="00A0197D"/>
    <w:rsid w:val="00A01B90"/>
    <w:rsid w:val="00A01D48"/>
    <w:rsid w:val="00A01E9C"/>
    <w:rsid w:val="00A0210C"/>
    <w:rsid w:val="00A02190"/>
    <w:rsid w:val="00A02253"/>
    <w:rsid w:val="00A0228D"/>
    <w:rsid w:val="00A022C2"/>
    <w:rsid w:val="00A022F5"/>
    <w:rsid w:val="00A02445"/>
    <w:rsid w:val="00A024CE"/>
    <w:rsid w:val="00A0257B"/>
    <w:rsid w:val="00A0259C"/>
    <w:rsid w:val="00A02727"/>
    <w:rsid w:val="00A02784"/>
    <w:rsid w:val="00A02817"/>
    <w:rsid w:val="00A0286F"/>
    <w:rsid w:val="00A02970"/>
    <w:rsid w:val="00A02A7A"/>
    <w:rsid w:val="00A02D6F"/>
    <w:rsid w:val="00A02FF3"/>
    <w:rsid w:val="00A0300F"/>
    <w:rsid w:val="00A0306F"/>
    <w:rsid w:val="00A03199"/>
    <w:rsid w:val="00A03391"/>
    <w:rsid w:val="00A034A2"/>
    <w:rsid w:val="00A03514"/>
    <w:rsid w:val="00A035D7"/>
    <w:rsid w:val="00A03617"/>
    <w:rsid w:val="00A03704"/>
    <w:rsid w:val="00A03774"/>
    <w:rsid w:val="00A038B3"/>
    <w:rsid w:val="00A03B3E"/>
    <w:rsid w:val="00A03C57"/>
    <w:rsid w:val="00A03EED"/>
    <w:rsid w:val="00A03F48"/>
    <w:rsid w:val="00A0443E"/>
    <w:rsid w:val="00A0447C"/>
    <w:rsid w:val="00A0465F"/>
    <w:rsid w:val="00A049AE"/>
    <w:rsid w:val="00A04AE3"/>
    <w:rsid w:val="00A04AEB"/>
    <w:rsid w:val="00A04AFB"/>
    <w:rsid w:val="00A04B5B"/>
    <w:rsid w:val="00A04CE8"/>
    <w:rsid w:val="00A04DA2"/>
    <w:rsid w:val="00A04DC2"/>
    <w:rsid w:val="00A04F81"/>
    <w:rsid w:val="00A050C0"/>
    <w:rsid w:val="00A051E8"/>
    <w:rsid w:val="00A05252"/>
    <w:rsid w:val="00A0535C"/>
    <w:rsid w:val="00A05429"/>
    <w:rsid w:val="00A05890"/>
    <w:rsid w:val="00A059CE"/>
    <w:rsid w:val="00A05EDB"/>
    <w:rsid w:val="00A05F93"/>
    <w:rsid w:val="00A05FDB"/>
    <w:rsid w:val="00A06387"/>
    <w:rsid w:val="00A06499"/>
    <w:rsid w:val="00A065BF"/>
    <w:rsid w:val="00A068FB"/>
    <w:rsid w:val="00A069B3"/>
    <w:rsid w:val="00A06AB0"/>
    <w:rsid w:val="00A06ADB"/>
    <w:rsid w:val="00A06C1E"/>
    <w:rsid w:val="00A06C42"/>
    <w:rsid w:val="00A06DD8"/>
    <w:rsid w:val="00A06F3D"/>
    <w:rsid w:val="00A06F5A"/>
    <w:rsid w:val="00A07017"/>
    <w:rsid w:val="00A071BA"/>
    <w:rsid w:val="00A071F1"/>
    <w:rsid w:val="00A072F6"/>
    <w:rsid w:val="00A073B8"/>
    <w:rsid w:val="00A0742C"/>
    <w:rsid w:val="00A077A8"/>
    <w:rsid w:val="00A078BA"/>
    <w:rsid w:val="00A078DC"/>
    <w:rsid w:val="00A079BC"/>
    <w:rsid w:val="00A07A54"/>
    <w:rsid w:val="00A07A5E"/>
    <w:rsid w:val="00A07A80"/>
    <w:rsid w:val="00A07B5A"/>
    <w:rsid w:val="00A07BFC"/>
    <w:rsid w:val="00A07C18"/>
    <w:rsid w:val="00A07D66"/>
    <w:rsid w:val="00A07DED"/>
    <w:rsid w:val="00A07E99"/>
    <w:rsid w:val="00A07ED3"/>
    <w:rsid w:val="00A07FFC"/>
    <w:rsid w:val="00A1006B"/>
    <w:rsid w:val="00A1017C"/>
    <w:rsid w:val="00A101B8"/>
    <w:rsid w:val="00A101E6"/>
    <w:rsid w:val="00A10263"/>
    <w:rsid w:val="00A10385"/>
    <w:rsid w:val="00A10498"/>
    <w:rsid w:val="00A104C6"/>
    <w:rsid w:val="00A105E7"/>
    <w:rsid w:val="00A1065D"/>
    <w:rsid w:val="00A107CB"/>
    <w:rsid w:val="00A10840"/>
    <w:rsid w:val="00A1089E"/>
    <w:rsid w:val="00A10928"/>
    <w:rsid w:val="00A1096B"/>
    <w:rsid w:val="00A10B02"/>
    <w:rsid w:val="00A10B61"/>
    <w:rsid w:val="00A10C51"/>
    <w:rsid w:val="00A10CB1"/>
    <w:rsid w:val="00A10CF1"/>
    <w:rsid w:val="00A10D2A"/>
    <w:rsid w:val="00A10DB5"/>
    <w:rsid w:val="00A10E06"/>
    <w:rsid w:val="00A10E74"/>
    <w:rsid w:val="00A10ECE"/>
    <w:rsid w:val="00A10FE1"/>
    <w:rsid w:val="00A1154F"/>
    <w:rsid w:val="00A11772"/>
    <w:rsid w:val="00A117F4"/>
    <w:rsid w:val="00A119E6"/>
    <w:rsid w:val="00A11A18"/>
    <w:rsid w:val="00A11A30"/>
    <w:rsid w:val="00A11B44"/>
    <w:rsid w:val="00A11C42"/>
    <w:rsid w:val="00A11CC8"/>
    <w:rsid w:val="00A11D41"/>
    <w:rsid w:val="00A11EED"/>
    <w:rsid w:val="00A120CE"/>
    <w:rsid w:val="00A12371"/>
    <w:rsid w:val="00A124F2"/>
    <w:rsid w:val="00A1254E"/>
    <w:rsid w:val="00A1259D"/>
    <w:rsid w:val="00A12607"/>
    <w:rsid w:val="00A1275B"/>
    <w:rsid w:val="00A12905"/>
    <w:rsid w:val="00A12A6A"/>
    <w:rsid w:val="00A12FCA"/>
    <w:rsid w:val="00A12FE0"/>
    <w:rsid w:val="00A1315F"/>
    <w:rsid w:val="00A131A6"/>
    <w:rsid w:val="00A131BB"/>
    <w:rsid w:val="00A131E1"/>
    <w:rsid w:val="00A13495"/>
    <w:rsid w:val="00A136E0"/>
    <w:rsid w:val="00A13769"/>
    <w:rsid w:val="00A13A90"/>
    <w:rsid w:val="00A13A96"/>
    <w:rsid w:val="00A13B99"/>
    <w:rsid w:val="00A13C7E"/>
    <w:rsid w:val="00A13CE8"/>
    <w:rsid w:val="00A13D5A"/>
    <w:rsid w:val="00A13E7F"/>
    <w:rsid w:val="00A13F14"/>
    <w:rsid w:val="00A13F70"/>
    <w:rsid w:val="00A140A1"/>
    <w:rsid w:val="00A140A5"/>
    <w:rsid w:val="00A140AE"/>
    <w:rsid w:val="00A1415A"/>
    <w:rsid w:val="00A141D7"/>
    <w:rsid w:val="00A1435F"/>
    <w:rsid w:val="00A1440E"/>
    <w:rsid w:val="00A1443D"/>
    <w:rsid w:val="00A14518"/>
    <w:rsid w:val="00A14816"/>
    <w:rsid w:val="00A14964"/>
    <w:rsid w:val="00A14A15"/>
    <w:rsid w:val="00A14A41"/>
    <w:rsid w:val="00A14A9A"/>
    <w:rsid w:val="00A14B44"/>
    <w:rsid w:val="00A14B8E"/>
    <w:rsid w:val="00A14BA2"/>
    <w:rsid w:val="00A14D1B"/>
    <w:rsid w:val="00A14EDB"/>
    <w:rsid w:val="00A1503F"/>
    <w:rsid w:val="00A1505E"/>
    <w:rsid w:val="00A15173"/>
    <w:rsid w:val="00A1519A"/>
    <w:rsid w:val="00A15355"/>
    <w:rsid w:val="00A155E7"/>
    <w:rsid w:val="00A1596E"/>
    <w:rsid w:val="00A15B0A"/>
    <w:rsid w:val="00A15C70"/>
    <w:rsid w:val="00A15ED0"/>
    <w:rsid w:val="00A15EF5"/>
    <w:rsid w:val="00A15F30"/>
    <w:rsid w:val="00A161E8"/>
    <w:rsid w:val="00A161FB"/>
    <w:rsid w:val="00A1622D"/>
    <w:rsid w:val="00A16276"/>
    <w:rsid w:val="00A163A1"/>
    <w:rsid w:val="00A16559"/>
    <w:rsid w:val="00A165D9"/>
    <w:rsid w:val="00A165FD"/>
    <w:rsid w:val="00A16774"/>
    <w:rsid w:val="00A167F2"/>
    <w:rsid w:val="00A169F2"/>
    <w:rsid w:val="00A16A67"/>
    <w:rsid w:val="00A16A89"/>
    <w:rsid w:val="00A16B74"/>
    <w:rsid w:val="00A16D72"/>
    <w:rsid w:val="00A16D74"/>
    <w:rsid w:val="00A16F47"/>
    <w:rsid w:val="00A16F9B"/>
    <w:rsid w:val="00A16FC2"/>
    <w:rsid w:val="00A1709B"/>
    <w:rsid w:val="00A17144"/>
    <w:rsid w:val="00A17537"/>
    <w:rsid w:val="00A175C5"/>
    <w:rsid w:val="00A17680"/>
    <w:rsid w:val="00A17988"/>
    <w:rsid w:val="00A17AFB"/>
    <w:rsid w:val="00A17BAF"/>
    <w:rsid w:val="00A17C57"/>
    <w:rsid w:val="00A17CD0"/>
    <w:rsid w:val="00A17CE8"/>
    <w:rsid w:val="00A17F09"/>
    <w:rsid w:val="00A17F60"/>
    <w:rsid w:val="00A200D1"/>
    <w:rsid w:val="00A2010D"/>
    <w:rsid w:val="00A20216"/>
    <w:rsid w:val="00A20429"/>
    <w:rsid w:val="00A205F5"/>
    <w:rsid w:val="00A20616"/>
    <w:rsid w:val="00A2070F"/>
    <w:rsid w:val="00A2080B"/>
    <w:rsid w:val="00A2086A"/>
    <w:rsid w:val="00A20C11"/>
    <w:rsid w:val="00A20C5D"/>
    <w:rsid w:val="00A20C61"/>
    <w:rsid w:val="00A20DC8"/>
    <w:rsid w:val="00A20EC0"/>
    <w:rsid w:val="00A20FE1"/>
    <w:rsid w:val="00A211FC"/>
    <w:rsid w:val="00A21203"/>
    <w:rsid w:val="00A21404"/>
    <w:rsid w:val="00A2146C"/>
    <w:rsid w:val="00A215AE"/>
    <w:rsid w:val="00A216AD"/>
    <w:rsid w:val="00A217C7"/>
    <w:rsid w:val="00A21820"/>
    <w:rsid w:val="00A2184D"/>
    <w:rsid w:val="00A21CDD"/>
    <w:rsid w:val="00A21CF2"/>
    <w:rsid w:val="00A22011"/>
    <w:rsid w:val="00A2206C"/>
    <w:rsid w:val="00A2216C"/>
    <w:rsid w:val="00A22215"/>
    <w:rsid w:val="00A22229"/>
    <w:rsid w:val="00A22352"/>
    <w:rsid w:val="00A22440"/>
    <w:rsid w:val="00A224E7"/>
    <w:rsid w:val="00A22514"/>
    <w:rsid w:val="00A22784"/>
    <w:rsid w:val="00A22BB0"/>
    <w:rsid w:val="00A22BED"/>
    <w:rsid w:val="00A22C7D"/>
    <w:rsid w:val="00A22CD0"/>
    <w:rsid w:val="00A22E77"/>
    <w:rsid w:val="00A22F6C"/>
    <w:rsid w:val="00A22FB4"/>
    <w:rsid w:val="00A230D1"/>
    <w:rsid w:val="00A23167"/>
    <w:rsid w:val="00A23277"/>
    <w:rsid w:val="00A23318"/>
    <w:rsid w:val="00A23350"/>
    <w:rsid w:val="00A2347E"/>
    <w:rsid w:val="00A235F9"/>
    <w:rsid w:val="00A23637"/>
    <w:rsid w:val="00A23641"/>
    <w:rsid w:val="00A236E4"/>
    <w:rsid w:val="00A237A6"/>
    <w:rsid w:val="00A23847"/>
    <w:rsid w:val="00A2394B"/>
    <w:rsid w:val="00A23A5C"/>
    <w:rsid w:val="00A23ACA"/>
    <w:rsid w:val="00A23B73"/>
    <w:rsid w:val="00A23D1F"/>
    <w:rsid w:val="00A2405E"/>
    <w:rsid w:val="00A24102"/>
    <w:rsid w:val="00A241E3"/>
    <w:rsid w:val="00A242A0"/>
    <w:rsid w:val="00A24619"/>
    <w:rsid w:val="00A2461D"/>
    <w:rsid w:val="00A24779"/>
    <w:rsid w:val="00A248E0"/>
    <w:rsid w:val="00A24952"/>
    <w:rsid w:val="00A24BA4"/>
    <w:rsid w:val="00A24CA0"/>
    <w:rsid w:val="00A24DB3"/>
    <w:rsid w:val="00A24E94"/>
    <w:rsid w:val="00A24F72"/>
    <w:rsid w:val="00A25006"/>
    <w:rsid w:val="00A25062"/>
    <w:rsid w:val="00A251EF"/>
    <w:rsid w:val="00A25201"/>
    <w:rsid w:val="00A256A1"/>
    <w:rsid w:val="00A25937"/>
    <w:rsid w:val="00A25AF9"/>
    <w:rsid w:val="00A25B1F"/>
    <w:rsid w:val="00A25C9E"/>
    <w:rsid w:val="00A25CB2"/>
    <w:rsid w:val="00A25CB9"/>
    <w:rsid w:val="00A25D10"/>
    <w:rsid w:val="00A25D14"/>
    <w:rsid w:val="00A25D93"/>
    <w:rsid w:val="00A26013"/>
    <w:rsid w:val="00A260B1"/>
    <w:rsid w:val="00A260C2"/>
    <w:rsid w:val="00A2626F"/>
    <w:rsid w:val="00A262C2"/>
    <w:rsid w:val="00A262D4"/>
    <w:rsid w:val="00A262FC"/>
    <w:rsid w:val="00A263A5"/>
    <w:rsid w:val="00A263EA"/>
    <w:rsid w:val="00A26420"/>
    <w:rsid w:val="00A26590"/>
    <w:rsid w:val="00A265D0"/>
    <w:rsid w:val="00A26657"/>
    <w:rsid w:val="00A26700"/>
    <w:rsid w:val="00A2675E"/>
    <w:rsid w:val="00A267FA"/>
    <w:rsid w:val="00A26833"/>
    <w:rsid w:val="00A2694B"/>
    <w:rsid w:val="00A269E1"/>
    <w:rsid w:val="00A26BB4"/>
    <w:rsid w:val="00A26BCC"/>
    <w:rsid w:val="00A26C49"/>
    <w:rsid w:val="00A26CDB"/>
    <w:rsid w:val="00A26EB1"/>
    <w:rsid w:val="00A270B5"/>
    <w:rsid w:val="00A2728A"/>
    <w:rsid w:val="00A272E3"/>
    <w:rsid w:val="00A273E1"/>
    <w:rsid w:val="00A27444"/>
    <w:rsid w:val="00A274AA"/>
    <w:rsid w:val="00A27507"/>
    <w:rsid w:val="00A27556"/>
    <w:rsid w:val="00A2797D"/>
    <w:rsid w:val="00A27A00"/>
    <w:rsid w:val="00A27A4A"/>
    <w:rsid w:val="00A27B94"/>
    <w:rsid w:val="00A27BEB"/>
    <w:rsid w:val="00A27D91"/>
    <w:rsid w:val="00A27DC0"/>
    <w:rsid w:val="00A27EDB"/>
    <w:rsid w:val="00A27F6F"/>
    <w:rsid w:val="00A3004B"/>
    <w:rsid w:val="00A300AF"/>
    <w:rsid w:val="00A30271"/>
    <w:rsid w:val="00A30313"/>
    <w:rsid w:val="00A303F2"/>
    <w:rsid w:val="00A30406"/>
    <w:rsid w:val="00A30425"/>
    <w:rsid w:val="00A30500"/>
    <w:rsid w:val="00A3072A"/>
    <w:rsid w:val="00A309AC"/>
    <w:rsid w:val="00A30D47"/>
    <w:rsid w:val="00A30E22"/>
    <w:rsid w:val="00A30E68"/>
    <w:rsid w:val="00A30EB3"/>
    <w:rsid w:val="00A30EDE"/>
    <w:rsid w:val="00A311F1"/>
    <w:rsid w:val="00A3124F"/>
    <w:rsid w:val="00A313B6"/>
    <w:rsid w:val="00A3160C"/>
    <w:rsid w:val="00A31760"/>
    <w:rsid w:val="00A317FD"/>
    <w:rsid w:val="00A3180D"/>
    <w:rsid w:val="00A31875"/>
    <w:rsid w:val="00A319C5"/>
    <w:rsid w:val="00A31AE1"/>
    <w:rsid w:val="00A31C9F"/>
    <w:rsid w:val="00A31DF3"/>
    <w:rsid w:val="00A31F69"/>
    <w:rsid w:val="00A32003"/>
    <w:rsid w:val="00A3209B"/>
    <w:rsid w:val="00A32196"/>
    <w:rsid w:val="00A322C4"/>
    <w:rsid w:val="00A32315"/>
    <w:rsid w:val="00A324EC"/>
    <w:rsid w:val="00A326B9"/>
    <w:rsid w:val="00A326D4"/>
    <w:rsid w:val="00A32922"/>
    <w:rsid w:val="00A3292A"/>
    <w:rsid w:val="00A329D0"/>
    <w:rsid w:val="00A32AD2"/>
    <w:rsid w:val="00A32AEA"/>
    <w:rsid w:val="00A32B55"/>
    <w:rsid w:val="00A32B69"/>
    <w:rsid w:val="00A32BA6"/>
    <w:rsid w:val="00A32D1C"/>
    <w:rsid w:val="00A32D85"/>
    <w:rsid w:val="00A32DA6"/>
    <w:rsid w:val="00A33202"/>
    <w:rsid w:val="00A33264"/>
    <w:rsid w:val="00A332C3"/>
    <w:rsid w:val="00A33425"/>
    <w:rsid w:val="00A3358E"/>
    <w:rsid w:val="00A335B4"/>
    <w:rsid w:val="00A335EC"/>
    <w:rsid w:val="00A336C0"/>
    <w:rsid w:val="00A33743"/>
    <w:rsid w:val="00A33787"/>
    <w:rsid w:val="00A337A0"/>
    <w:rsid w:val="00A339FF"/>
    <w:rsid w:val="00A33B47"/>
    <w:rsid w:val="00A33C37"/>
    <w:rsid w:val="00A33DEF"/>
    <w:rsid w:val="00A33E5C"/>
    <w:rsid w:val="00A33EB3"/>
    <w:rsid w:val="00A3423E"/>
    <w:rsid w:val="00A34312"/>
    <w:rsid w:val="00A3435F"/>
    <w:rsid w:val="00A344FA"/>
    <w:rsid w:val="00A3468A"/>
    <w:rsid w:val="00A34740"/>
    <w:rsid w:val="00A347B8"/>
    <w:rsid w:val="00A347FD"/>
    <w:rsid w:val="00A349DF"/>
    <w:rsid w:val="00A349EC"/>
    <w:rsid w:val="00A34A42"/>
    <w:rsid w:val="00A34B2B"/>
    <w:rsid w:val="00A34C35"/>
    <w:rsid w:val="00A34C5D"/>
    <w:rsid w:val="00A34DEE"/>
    <w:rsid w:val="00A34F56"/>
    <w:rsid w:val="00A35004"/>
    <w:rsid w:val="00A3506F"/>
    <w:rsid w:val="00A350E2"/>
    <w:rsid w:val="00A3518F"/>
    <w:rsid w:val="00A35281"/>
    <w:rsid w:val="00A352BE"/>
    <w:rsid w:val="00A353AB"/>
    <w:rsid w:val="00A35408"/>
    <w:rsid w:val="00A3572F"/>
    <w:rsid w:val="00A3583D"/>
    <w:rsid w:val="00A35976"/>
    <w:rsid w:val="00A35B24"/>
    <w:rsid w:val="00A35BCF"/>
    <w:rsid w:val="00A35CD0"/>
    <w:rsid w:val="00A35D2B"/>
    <w:rsid w:val="00A35E70"/>
    <w:rsid w:val="00A35EE7"/>
    <w:rsid w:val="00A35FA7"/>
    <w:rsid w:val="00A360B9"/>
    <w:rsid w:val="00A361BA"/>
    <w:rsid w:val="00A36257"/>
    <w:rsid w:val="00A362A3"/>
    <w:rsid w:val="00A363A7"/>
    <w:rsid w:val="00A363F5"/>
    <w:rsid w:val="00A36495"/>
    <w:rsid w:val="00A364E8"/>
    <w:rsid w:val="00A365DC"/>
    <w:rsid w:val="00A36743"/>
    <w:rsid w:val="00A36A94"/>
    <w:rsid w:val="00A36B2D"/>
    <w:rsid w:val="00A36F39"/>
    <w:rsid w:val="00A37185"/>
    <w:rsid w:val="00A3734D"/>
    <w:rsid w:val="00A3748D"/>
    <w:rsid w:val="00A37565"/>
    <w:rsid w:val="00A3761A"/>
    <w:rsid w:val="00A377C1"/>
    <w:rsid w:val="00A3789D"/>
    <w:rsid w:val="00A37AA3"/>
    <w:rsid w:val="00A37EE2"/>
    <w:rsid w:val="00A37F9E"/>
    <w:rsid w:val="00A4003E"/>
    <w:rsid w:val="00A400B6"/>
    <w:rsid w:val="00A4015A"/>
    <w:rsid w:val="00A40203"/>
    <w:rsid w:val="00A4040D"/>
    <w:rsid w:val="00A40624"/>
    <w:rsid w:val="00A40685"/>
    <w:rsid w:val="00A40858"/>
    <w:rsid w:val="00A408B5"/>
    <w:rsid w:val="00A408D6"/>
    <w:rsid w:val="00A4097A"/>
    <w:rsid w:val="00A409A1"/>
    <w:rsid w:val="00A40A9B"/>
    <w:rsid w:val="00A40B08"/>
    <w:rsid w:val="00A40F6B"/>
    <w:rsid w:val="00A40F6C"/>
    <w:rsid w:val="00A4100E"/>
    <w:rsid w:val="00A4100F"/>
    <w:rsid w:val="00A41020"/>
    <w:rsid w:val="00A4104D"/>
    <w:rsid w:val="00A4106A"/>
    <w:rsid w:val="00A410AD"/>
    <w:rsid w:val="00A410B2"/>
    <w:rsid w:val="00A41255"/>
    <w:rsid w:val="00A412A6"/>
    <w:rsid w:val="00A4132A"/>
    <w:rsid w:val="00A4135D"/>
    <w:rsid w:val="00A4160C"/>
    <w:rsid w:val="00A41651"/>
    <w:rsid w:val="00A416FF"/>
    <w:rsid w:val="00A41710"/>
    <w:rsid w:val="00A41797"/>
    <w:rsid w:val="00A41826"/>
    <w:rsid w:val="00A41835"/>
    <w:rsid w:val="00A418B7"/>
    <w:rsid w:val="00A419CD"/>
    <w:rsid w:val="00A41A62"/>
    <w:rsid w:val="00A41AFB"/>
    <w:rsid w:val="00A41BCF"/>
    <w:rsid w:val="00A41BD8"/>
    <w:rsid w:val="00A41C16"/>
    <w:rsid w:val="00A41CBD"/>
    <w:rsid w:val="00A41CDE"/>
    <w:rsid w:val="00A41E9B"/>
    <w:rsid w:val="00A420B2"/>
    <w:rsid w:val="00A4219F"/>
    <w:rsid w:val="00A421C1"/>
    <w:rsid w:val="00A4220E"/>
    <w:rsid w:val="00A4237B"/>
    <w:rsid w:val="00A423B8"/>
    <w:rsid w:val="00A424D4"/>
    <w:rsid w:val="00A424DE"/>
    <w:rsid w:val="00A4281F"/>
    <w:rsid w:val="00A4288F"/>
    <w:rsid w:val="00A428FF"/>
    <w:rsid w:val="00A4295F"/>
    <w:rsid w:val="00A42A14"/>
    <w:rsid w:val="00A42A3C"/>
    <w:rsid w:val="00A42A57"/>
    <w:rsid w:val="00A42BA8"/>
    <w:rsid w:val="00A42CE0"/>
    <w:rsid w:val="00A431B6"/>
    <w:rsid w:val="00A432BA"/>
    <w:rsid w:val="00A43398"/>
    <w:rsid w:val="00A43400"/>
    <w:rsid w:val="00A43577"/>
    <w:rsid w:val="00A437C0"/>
    <w:rsid w:val="00A438C0"/>
    <w:rsid w:val="00A438C5"/>
    <w:rsid w:val="00A43AA1"/>
    <w:rsid w:val="00A43BFF"/>
    <w:rsid w:val="00A43C24"/>
    <w:rsid w:val="00A43E3B"/>
    <w:rsid w:val="00A43EB4"/>
    <w:rsid w:val="00A43F39"/>
    <w:rsid w:val="00A43FE3"/>
    <w:rsid w:val="00A43FFA"/>
    <w:rsid w:val="00A441DD"/>
    <w:rsid w:val="00A443B9"/>
    <w:rsid w:val="00A445A2"/>
    <w:rsid w:val="00A44686"/>
    <w:rsid w:val="00A448F8"/>
    <w:rsid w:val="00A44A5E"/>
    <w:rsid w:val="00A44A7C"/>
    <w:rsid w:val="00A44AA8"/>
    <w:rsid w:val="00A44B81"/>
    <w:rsid w:val="00A44C79"/>
    <w:rsid w:val="00A44CDF"/>
    <w:rsid w:val="00A44CEF"/>
    <w:rsid w:val="00A44DA5"/>
    <w:rsid w:val="00A44E1A"/>
    <w:rsid w:val="00A450BA"/>
    <w:rsid w:val="00A45199"/>
    <w:rsid w:val="00A45411"/>
    <w:rsid w:val="00A4542E"/>
    <w:rsid w:val="00A4543E"/>
    <w:rsid w:val="00A45626"/>
    <w:rsid w:val="00A4591F"/>
    <w:rsid w:val="00A45970"/>
    <w:rsid w:val="00A45A3B"/>
    <w:rsid w:val="00A45ABE"/>
    <w:rsid w:val="00A45C0E"/>
    <w:rsid w:val="00A45F58"/>
    <w:rsid w:val="00A4604E"/>
    <w:rsid w:val="00A463F3"/>
    <w:rsid w:val="00A4653D"/>
    <w:rsid w:val="00A4661B"/>
    <w:rsid w:val="00A4666B"/>
    <w:rsid w:val="00A46744"/>
    <w:rsid w:val="00A4678B"/>
    <w:rsid w:val="00A4679B"/>
    <w:rsid w:val="00A467B4"/>
    <w:rsid w:val="00A468A1"/>
    <w:rsid w:val="00A469B9"/>
    <w:rsid w:val="00A469FE"/>
    <w:rsid w:val="00A46A0A"/>
    <w:rsid w:val="00A46C1C"/>
    <w:rsid w:val="00A46E9D"/>
    <w:rsid w:val="00A46EA7"/>
    <w:rsid w:val="00A46F8A"/>
    <w:rsid w:val="00A46FF3"/>
    <w:rsid w:val="00A470C8"/>
    <w:rsid w:val="00A4712D"/>
    <w:rsid w:val="00A47351"/>
    <w:rsid w:val="00A4742C"/>
    <w:rsid w:val="00A47462"/>
    <w:rsid w:val="00A475D5"/>
    <w:rsid w:val="00A476C0"/>
    <w:rsid w:val="00A47732"/>
    <w:rsid w:val="00A4779E"/>
    <w:rsid w:val="00A479EC"/>
    <w:rsid w:val="00A47A0A"/>
    <w:rsid w:val="00A47A3E"/>
    <w:rsid w:val="00A47AB8"/>
    <w:rsid w:val="00A47C99"/>
    <w:rsid w:val="00A47D84"/>
    <w:rsid w:val="00A47E0D"/>
    <w:rsid w:val="00A47E96"/>
    <w:rsid w:val="00A47FAC"/>
    <w:rsid w:val="00A47FDD"/>
    <w:rsid w:val="00A50055"/>
    <w:rsid w:val="00A50086"/>
    <w:rsid w:val="00A500F2"/>
    <w:rsid w:val="00A50627"/>
    <w:rsid w:val="00A5071E"/>
    <w:rsid w:val="00A50804"/>
    <w:rsid w:val="00A5080A"/>
    <w:rsid w:val="00A50885"/>
    <w:rsid w:val="00A508A1"/>
    <w:rsid w:val="00A508E5"/>
    <w:rsid w:val="00A50A4C"/>
    <w:rsid w:val="00A50A92"/>
    <w:rsid w:val="00A50DBB"/>
    <w:rsid w:val="00A50FCF"/>
    <w:rsid w:val="00A512BE"/>
    <w:rsid w:val="00A512E3"/>
    <w:rsid w:val="00A5139D"/>
    <w:rsid w:val="00A513CA"/>
    <w:rsid w:val="00A517F9"/>
    <w:rsid w:val="00A51970"/>
    <w:rsid w:val="00A51A0F"/>
    <w:rsid w:val="00A51AC1"/>
    <w:rsid w:val="00A51B5E"/>
    <w:rsid w:val="00A51BB7"/>
    <w:rsid w:val="00A51BBA"/>
    <w:rsid w:val="00A51D4C"/>
    <w:rsid w:val="00A51D56"/>
    <w:rsid w:val="00A52176"/>
    <w:rsid w:val="00A5218E"/>
    <w:rsid w:val="00A52202"/>
    <w:rsid w:val="00A522B9"/>
    <w:rsid w:val="00A5239A"/>
    <w:rsid w:val="00A5247B"/>
    <w:rsid w:val="00A524F5"/>
    <w:rsid w:val="00A52505"/>
    <w:rsid w:val="00A52556"/>
    <w:rsid w:val="00A52739"/>
    <w:rsid w:val="00A52A5E"/>
    <w:rsid w:val="00A52AF5"/>
    <w:rsid w:val="00A52B22"/>
    <w:rsid w:val="00A52DFD"/>
    <w:rsid w:val="00A52E2B"/>
    <w:rsid w:val="00A52F0C"/>
    <w:rsid w:val="00A52F46"/>
    <w:rsid w:val="00A52F5A"/>
    <w:rsid w:val="00A531ED"/>
    <w:rsid w:val="00A53269"/>
    <w:rsid w:val="00A53289"/>
    <w:rsid w:val="00A532FB"/>
    <w:rsid w:val="00A5344F"/>
    <w:rsid w:val="00A5351C"/>
    <w:rsid w:val="00A535CE"/>
    <w:rsid w:val="00A536B1"/>
    <w:rsid w:val="00A5397C"/>
    <w:rsid w:val="00A53A5E"/>
    <w:rsid w:val="00A53ADA"/>
    <w:rsid w:val="00A53B1B"/>
    <w:rsid w:val="00A53C7D"/>
    <w:rsid w:val="00A53CBA"/>
    <w:rsid w:val="00A53E22"/>
    <w:rsid w:val="00A54025"/>
    <w:rsid w:val="00A5403F"/>
    <w:rsid w:val="00A540AF"/>
    <w:rsid w:val="00A5414B"/>
    <w:rsid w:val="00A5418E"/>
    <w:rsid w:val="00A54244"/>
    <w:rsid w:val="00A54294"/>
    <w:rsid w:val="00A5429E"/>
    <w:rsid w:val="00A543BE"/>
    <w:rsid w:val="00A543CF"/>
    <w:rsid w:val="00A54493"/>
    <w:rsid w:val="00A544EB"/>
    <w:rsid w:val="00A5476C"/>
    <w:rsid w:val="00A54788"/>
    <w:rsid w:val="00A547BC"/>
    <w:rsid w:val="00A54D50"/>
    <w:rsid w:val="00A55069"/>
    <w:rsid w:val="00A550BC"/>
    <w:rsid w:val="00A5546C"/>
    <w:rsid w:val="00A55499"/>
    <w:rsid w:val="00A5556E"/>
    <w:rsid w:val="00A5571C"/>
    <w:rsid w:val="00A5571F"/>
    <w:rsid w:val="00A558A3"/>
    <w:rsid w:val="00A55A95"/>
    <w:rsid w:val="00A55C6E"/>
    <w:rsid w:val="00A55CC6"/>
    <w:rsid w:val="00A55CFC"/>
    <w:rsid w:val="00A55E40"/>
    <w:rsid w:val="00A55FC1"/>
    <w:rsid w:val="00A56123"/>
    <w:rsid w:val="00A56284"/>
    <w:rsid w:val="00A56304"/>
    <w:rsid w:val="00A564E1"/>
    <w:rsid w:val="00A56599"/>
    <w:rsid w:val="00A5664A"/>
    <w:rsid w:val="00A56731"/>
    <w:rsid w:val="00A56789"/>
    <w:rsid w:val="00A5679D"/>
    <w:rsid w:val="00A568A4"/>
    <w:rsid w:val="00A56AF7"/>
    <w:rsid w:val="00A56B3F"/>
    <w:rsid w:val="00A56C03"/>
    <w:rsid w:val="00A56FD7"/>
    <w:rsid w:val="00A570CC"/>
    <w:rsid w:val="00A57109"/>
    <w:rsid w:val="00A57156"/>
    <w:rsid w:val="00A5726C"/>
    <w:rsid w:val="00A57313"/>
    <w:rsid w:val="00A5732B"/>
    <w:rsid w:val="00A5744F"/>
    <w:rsid w:val="00A57625"/>
    <w:rsid w:val="00A576B6"/>
    <w:rsid w:val="00A5771B"/>
    <w:rsid w:val="00A57B1E"/>
    <w:rsid w:val="00A57B23"/>
    <w:rsid w:val="00A57B44"/>
    <w:rsid w:val="00A57D65"/>
    <w:rsid w:val="00A60004"/>
    <w:rsid w:val="00A601DD"/>
    <w:rsid w:val="00A60236"/>
    <w:rsid w:val="00A60255"/>
    <w:rsid w:val="00A60449"/>
    <w:rsid w:val="00A604B3"/>
    <w:rsid w:val="00A604D1"/>
    <w:rsid w:val="00A60770"/>
    <w:rsid w:val="00A60811"/>
    <w:rsid w:val="00A60825"/>
    <w:rsid w:val="00A60A23"/>
    <w:rsid w:val="00A60BD7"/>
    <w:rsid w:val="00A60D68"/>
    <w:rsid w:val="00A60DDE"/>
    <w:rsid w:val="00A612B0"/>
    <w:rsid w:val="00A61386"/>
    <w:rsid w:val="00A613A1"/>
    <w:rsid w:val="00A61436"/>
    <w:rsid w:val="00A6147A"/>
    <w:rsid w:val="00A614A2"/>
    <w:rsid w:val="00A61517"/>
    <w:rsid w:val="00A61853"/>
    <w:rsid w:val="00A61B0C"/>
    <w:rsid w:val="00A61C2D"/>
    <w:rsid w:val="00A61CFF"/>
    <w:rsid w:val="00A61FBA"/>
    <w:rsid w:val="00A62047"/>
    <w:rsid w:val="00A620C2"/>
    <w:rsid w:val="00A621DE"/>
    <w:rsid w:val="00A622AB"/>
    <w:rsid w:val="00A623C6"/>
    <w:rsid w:val="00A624C0"/>
    <w:rsid w:val="00A62598"/>
    <w:rsid w:val="00A625E5"/>
    <w:rsid w:val="00A62721"/>
    <w:rsid w:val="00A6276E"/>
    <w:rsid w:val="00A62957"/>
    <w:rsid w:val="00A629D3"/>
    <w:rsid w:val="00A62A8B"/>
    <w:rsid w:val="00A62BC1"/>
    <w:rsid w:val="00A62BDD"/>
    <w:rsid w:val="00A62C25"/>
    <w:rsid w:val="00A62DD2"/>
    <w:rsid w:val="00A62EF6"/>
    <w:rsid w:val="00A6311A"/>
    <w:rsid w:val="00A63321"/>
    <w:rsid w:val="00A63475"/>
    <w:rsid w:val="00A6350D"/>
    <w:rsid w:val="00A63520"/>
    <w:rsid w:val="00A637B8"/>
    <w:rsid w:val="00A638BF"/>
    <w:rsid w:val="00A63931"/>
    <w:rsid w:val="00A63974"/>
    <w:rsid w:val="00A63B39"/>
    <w:rsid w:val="00A63B76"/>
    <w:rsid w:val="00A63B85"/>
    <w:rsid w:val="00A63BB9"/>
    <w:rsid w:val="00A63C71"/>
    <w:rsid w:val="00A63CFF"/>
    <w:rsid w:val="00A6407B"/>
    <w:rsid w:val="00A641EE"/>
    <w:rsid w:val="00A6425B"/>
    <w:rsid w:val="00A64477"/>
    <w:rsid w:val="00A6479F"/>
    <w:rsid w:val="00A6487E"/>
    <w:rsid w:val="00A64939"/>
    <w:rsid w:val="00A649DF"/>
    <w:rsid w:val="00A64B0C"/>
    <w:rsid w:val="00A64B8A"/>
    <w:rsid w:val="00A64D14"/>
    <w:rsid w:val="00A64D5B"/>
    <w:rsid w:val="00A64E93"/>
    <w:rsid w:val="00A64F85"/>
    <w:rsid w:val="00A6521E"/>
    <w:rsid w:val="00A652D2"/>
    <w:rsid w:val="00A6532A"/>
    <w:rsid w:val="00A65399"/>
    <w:rsid w:val="00A653D2"/>
    <w:rsid w:val="00A65487"/>
    <w:rsid w:val="00A654D4"/>
    <w:rsid w:val="00A655DB"/>
    <w:rsid w:val="00A656B0"/>
    <w:rsid w:val="00A657A1"/>
    <w:rsid w:val="00A658F4"/>
    <w:rsid w:val="00A65ABA"/>
    <w:rsid w:val="00A65D7D"/>
    <w:rsid w:val="00A65E68"/>
    <w:rsid w:val="00A65E78"/>
    <w:rsid w:val="00A65FE0"/>
    <w:rsid w:val="00A6603B"/>
    <w:rsid w:val="00A660DE"/>
    <w:rsid w:val="00A66209"/>
    <w:rsid w:val="00A66230"/>
    <w:rsid w:val="00A663F0"/>
    <w:rsid w:val="00A66452"/>
    <w:rsid w:val="00A664FA"/>
    <w:rsid w:val="00A66555"/>
    <w:rsid w:val="00A66581"/>
    <w:rsid w:val="00A665C5"/>
    <w:rsid w:val="00A66726"/>
    <w:rsid w:val="00A66795"/>
    <w:rsid w:val="00A668D8"/>
    <w:rsid w:val="00A6693F"/>
    <w:rsid w:val="00A66983"/>
    <w:rsid w:val="00A669C6"/>
    <w:rsid w:val="00A669D9"/>
    <w:rsid w:val="00A66A75"/>
    <w:rsid w:val="00A66CDD"/>
    <w:rsid w:val="00A66CDF"/>
    <w:rsid w:val="00A66D99"/>
    <w:rsid w:val="00A66DB3"/>
    <w:rsid w:val="00A66F10"/>
    <w:rsid w:val="00A6703F"/>
    <w:rsid w:val="00A67362"/>
    <w:rsid w:val="00A6758C"/>
    <w:rsid w:val="00A675CD"/>
    <w:rsid w:val="00A67654"/>
    <w:rsid w:val="00A6766B"/>
    <w:rsid w:val="00A67854"/>
    <w:rsid w:val="00A6797F"/>
    <w:rsid w:val="00A679E3"/>
    <w:rsid w:val="00A67A7C"/>
    <w:rsid w:val="00A67B9A"/>
    <w:rsid w:val="00A67B9D"/>
    <w:rsid w:val="00A67BCA"/>
    <w:rsid w:val="00A67CAA"/>
    <w:rsid w:val="00A67DF4"/>
    <w:rsid w:val="00A67F9F"/>
    <w:rsid w:val="00A67FA9"/>
    <w:rsid w:val="00A7024A"/>
    <w:rsid w:val="00A702BC"/>
    <w:rsid w:val="00A702F9"/>
    <w:rsid w:val="00A70359"/>
    <w:rsid w:val="00A705FE"/>
    <w:rsid w:val="00A707E8"/>
    <w:rsid w:val="00A708F4"/>
    <w:rsid w:val="00A7093F"/>
    <w:rsid w:val="00A70A1A"/>
    <w:rsid w:val="00A70A3B"/>
    <w:rsid w:val="00A70A9E"/>
    <w:rsid w:val="00A70AF2"/>
    <w:rsid w:val="00A70BC3"/>
    <w:rsid w:val="00A70C49"/>
    <w:rsid w:val="00A70CF9"/>
    <w:rsid w:val="00A714E6"/>
    <w:rsid w:val="00A71514"/>
    <w:rsid w:val="00A71633"/>
    <w:rsid w:val="00A7169C"/>
    <w:rsid w:val="00A7177C"/>
    <w:rsid w:val="00A7185E"/>
    <w:rsid w:val="00A71945"/>
    <w:rsid w:val="00A71947"/>
    <w:rsid w:val="00A719A8"/>
    <w:rsid w:val="00A71D52"/>
    <w:rsid w:val="00A71DCD"/>
    <w:rsid w:val="00A71EB5"/>
    <w:rsid w:val="00A71F2D"/>
    <w:rsid w:val="00A71F5E"/>
    <w:rsid w:val="00A71FA8"/>
    <w:rsid w:val="00A72022"/>
    <w:rsid w:val="00A721CB"/>
    <w:rsid w:val="00A72205"/>
    <w:rsid w:val="00A72293"/>
    <w:rsid w:val="00A7238A"/>
    <w:rsid w:val="00A72620"/>
    <w:rsid w:val="00A72953"/>
    <w:rsid w:val="00A72A1A"/>
    <w:rsid w:val="00A72C81"/>
    <w:rsid w:val="00A72E4B"/>
    <w:rsid w:val="00A72ED2"/>
    <w:rsid w:val="00A72FD4"/>
    <w:rsid w:val="00A730D0"/>
    <w:rsid w:val="00A73127"/>
    <w:rsid w:val="00A73198"/>
    <w:rsid w:val="00A73261"/>
    <w:rsid w:val="00A733D9"/>
    <w:rsid w:val="00A735BD"/>
    <w:rsid w:val="00A7364A"/>
    <w:rsid w:val="00A73717"/>
    <w:rsid w:val="00A7380C"/>
    <w:rsid w:val="00A73817"/>
    <w:rsid w:val="00A73903"/>
    <w:rsid w:val="00A7393A"/>
    <w:rsid w:val="00A73F03"/>
    <w:rsid w:val="00A74046"/>
    <w:rsid w:val="00A74193"/>
    <w:rsid w:val="00A743B7"/>
    <w:rsid w:val="00A744B9"/>
    <w:rsid w:val="00A744F0"/>
    <w:rsid w:val="00A74736"/>
    <w:rsid w:val="00A748CA"/>
    <w:rsid w:val="00A74962"/>
    <w:rsid w:val="00A749DA"/>
    <w:rsid w:val="00A74B33"/>
    <w:rsid w:val="00A74C28"/>
    <w:rsid w:val="00A74D92"/>
    <w:rsid w:val="00A74E50"/>
    <w:rsid w:val="00A750DE"/>
    <w:rsid w:val="00A7530C"/>
    <w:rsid w:val="00A7537B"/>
    <w:rsid w:val="00A75394"/>
    <w:rsid w:val="00A756A5"/>
    <w:rsid w:val="00A757A1"/>
    <w:rsid w:val="00A7587C"/>
    <w:rsid w:val="00A75BA6"/>
    <w:rsid w:val="00A75BFF"/>
    <w:rsid w:val="00A75E59"/>
    <w:rsid w:val="00A75E5F"/>
    <w:rsid w:val="00A7601A"/>
    <w:rsid w:val="00A76085"/>
    <w:rsid w:val="00A7624D"/>
    <w:rsid w:val="00A763EA"/>
    <w:rsid w:val="00A76532"/>
    <w:rsid w:val="00A76717"/>
    <w:rsid w:val="00A767A6"/>
    <w:rsid w:val="00A767FB"/>
    <w:rsid w:val="00A76885"/>
    <w:rsid w:val="00A7690D"/>
    <w:rsid w:val="00A7693D"/>
    <w:rsid w:val="00A769F2"/>
    <w:rsid w:val="00A76F6E"/>
    <w:rsid w:val="00A77326"/>
    <w:rsid w:val="00A774C2"/>
    <w:rsid w:val="00A775E8"/>
    <w:rsid w:val="00A77708"/>
    <w:rsid w:val="00A77821"/>
    <w:rsid w:val="00A77894"/>
    <w:rsid w:val="00A77896"/>
    <w:rsid w:val="00A778A3"/>
    <w:rsid w:val="00A77A09"/>
    <w:rsid w:val="00A77AB0"/>
    <w:rsid w:val="00A77BAF"/>
    <w:rsid w:val="00A77BDE"/>
    <w:rsid w:val="00A77BE6"/>
    <w:rsid w:val="00A77C8C"/>
    <w:rsid w:val="00A77D9C"/>
    <w:rsid w:val="00A77E8E"/>
    <w:rsid w:val="00A77FC9"/>
    <w:rsid w:val="00A80095"/>
    <w:rsid w:val="00A800FB"/>
    <w:rsid w:val="00A801A6"/>
    <w:rsid w:val="00A801C8"/>
    <w:rsid w:val="00A80298"/>
    <w:rsid w:val="00A804A3"/>
    <w:rsid w:val="00A805AE"/>
    <w:rsid w:val="00A805CD"/>
    <w:rsid w:val="00A807A2"/>
    <w:rsid w:val="00A80871"/>
    <w:rsid w:val="00A808E4"/>
    <w:rsid w:val="00A80B65"/>
    <w:rsid w:val="00A80EDE"/>
    <w:rsid w:val="00A81117"/>
    <w:rsid w:val="00A81381"/>
    <w:rsid w:val="00A81450"/>
    <w:rsid w:val="00A8147E"/>
    <w:rsid w:val="00A81645"/>
    <w:rsid w:val="00A816F4"/>
    <w:rsid w:val="00A81783"/>
    <w:rsid w:val="00A817E7"/>
    <w:rsid w:val="00A81884"/>
    <w:rsid w:val="00A81B35"/>
    <w:rsid w:val="00A81B71"/>
    <w:rsid w:val="00A81D40"/>
    <w:rsid w:val="00A81EAE"/>
    <w:rsid w:val="00A820A5"/>
    <w:rsid w:val="00A820E0"/>
    <w:rsid w:val="00A820E5"/>
    <w:rsid w:val="00A822F6"/>
    <w:rsid w:val="00A824C0"/>
    <w:rsid w:val="00A824E2"/>
    <w:rsid w:val="00A82581"/>
    <w:rsid w:val="00A826CC"/>
    <w:rsid w:val="00A826D2"/>
    <w:rsid w:val="00A82721"/>
    <w:rsid w:val="00A827A1"/>
    <w:rsid w:val="00A82AEF"/>
    <w:rsid w:val="00A82BA9"/>
    <w:rsid w:val="00A82DA7"/>
    <w:rsid w:val="00A82E72"/>
    <w:rsid w:val="00A8306E"/>
    <w:rsid w:val="00A83099"/>
    <w:rsid w:val="00A8317E"/>
    <w:rsid w:val="00A831A5"/>
    <w:rsid w:val="00A8325A"/>
    <w:rsid w:val="00A833ED"/>
    <w:rsid w:val="00A835C1"/>
    <w:rsid w:val="00A836EB"/>
    <w:rsid w:val="00A837B6"/>
    <w:rsid w:val="00A83956"/>
    <w:rsid w:val="00A839D6"/>
    <w:rsid w:val="00A83A40"/>
    <w:rsid w:val="00A83A4E"/>
    <w:rsid w:val="00A83AD4"/>
    <w:rsid w:val="00A83AE5"/>
    <w:rsid w:val="00A83BC4"/>
    <w:rsid w:val="00A83FE1"/>
    <w:rsid w:val="00A841AB"/>
    <w:rsid w:val="00A841CD"/>
    <w:rsid w:val="00A841FD"/>
    <w:rsid w:val="00A84242"/>
    <w:rsid w:val="00A8432A"/>
    <w:rsid w:val="00A8464F"/>
    <w:rsid w:val="00A84704"/>
    <w:rsid w:val="00A8478E"/>
    <w:rsid w:val="00A84859"/>
    <w:rsid w:val="00A84979"/>
    <w:rsid w:val="00A84B09"/>
    <w:rsid w:val="00A84C09"/>
    <w:rsid w:val="00A84C5C"/>
    <w:rsid w:val="00A84E1F"/>
    <w:rsid w:val="00A84E3A"/>
    <w:rsid w:val="00A84EA5"/>
    <w:rsid w:val="00A84EB0"/>
    <w:rsid w:val="00A85263"/>
    <w:rsid w:val="00A855CE"/>
    <w:rsid w:val="00A855E9"/>
    <w:rsid w:val="00A8579E"/>
    <w:rsid w:val="00A857E8"/>
    <w:rsid w:val="00A85888"/>
    <w:rsid w:val="00A8588E"/>
    <w:rsid w:val="00A85905"/>
    <w:rsid w:val="00A85BA7"/>
    <w:rsid w:val="00A85F41"/>
    <w:rsid w:val="00A85FA7"/>
    <w:rsid w:val="00A85FE1"/>
    <w:rsid w:val="00A86019"/>
    <w:rsid w:val="00A86049"/>
    <w:rsid w:val="00A86136"/>
    <w:rsid w:val="00A8613D"/>
    <w:rsid w:val="00A861EF"/>
    <w:rsid w:val="00A861FB"/>
    <w:rsid w:val="00A8620E"/>
    <w:rsid w:val="00A8621B"/>
    <w:rsid w:val="00A86312"/>
    <w:rsid w:val="00A864A0"/>
    <w:rsid w:val="00A86907"/>
    <w:rsid w:val="00A8696C"/>
    <w:rsid w:val="00A86B1E"/>
    <w:rsid w:val="00A86C47"/>
    <w:rsid w:val="00A86EF5"/>
    <w:rsid w:val="00A86F03"/>
    <w:rsid w:val="00A86F24"/>
    <w:rsid w:val="00A86F29"/>
    <w:rsid w:val="00A86F6E"/>
    <w:rsid w:val="00A86F75"/>
    <w:rsid w:val="00A87093"/>
    <w:rsid w:val="00A870F8"/>
    <w:rsid w:val="00A87244"/>
    <w:rsid w:val="00A87283"/>
    <w:rsid w:val="00A8741D"/>
    <w:rsid w:val="00A87541"/>
    <w:rsid w:val="00A87554"/>
    <w:rsid w:val="00A877A1"/>
    <w:rsid w:val="00A87AB8"/>
    <w:rsid w:val="00A87CB5"/>
    <w:rsid w:val="00A87EC3"/>
    <w:rsid w:val="00A90020"/>
    <w:rsid w:val="00A9004F"/>
    <w:rsid w:val="00A900ED"/>
    <w:rsid w:val="00A901F0"/>
    <w:rsid w:val="00A9024A"/>
    <w:rsid w:val="00A90474"/>
    <w:rsid w:val="00A9055A"/>
    <w:rsid w:val="00A9057A"/>
    <w:rsid w:val="00A90691"/>
    <w:rsid w:val="00A9086E"/>
    <w:rsid w:val="00A90896"/>
    <w:rsid w:val="00A908DE"/>
    <w:rsid w:val="00A9090A"/>
    <w:rsid w:val="00A9095A"/>
    <w:rsid w:val="00A909B5"/>
    <w:rsid w:val="00A90B0E"/>
    <w:rsid w:val="00A90B26"/>
    <w:rsid w:val="00A90B2C"/>
    <w:rsid w:val="00A90D3D"/>
    <w:rsid w:val="00A90D6C"/>
    <w:rsid w:val="00A90E02"/>
    <w:rsid w:val="00A90E5A"/>
    <w:rsid w:val="00A90E9D"/>
    <w:rsid w:val="00A9103E"/>
    <w:rsid w:val="00A910ED"/>
    <w:rsid w:val="00A9116F"/>
    <w:rsid w:val="00A91199"/>
    <w:rsid w:val="00A911A5"/>
    <w:rsid w:val="00A911B0"/>
    <w:rsid w:val="00A91418"/>
    <w:rsid w:val="00A915B7"/>
    <w:rsid w:val="00A917D9"/>
    <w:rsid w:val="00A91D0F"/>
    <w:rsid w:val="00A91DBA"/>
    <w:rsid w:val="00A91E99"/>
    <w:rsid w:val="00A91ED8"/>
    <w:rsid w:val="00A91F6D"/>
    <w:rsid w:val="00A91FBF"/>
    <w:rsid w:val="00A92593"/>
    <w:rsid w:val="00A926B4"/>
    <w:rsid w:val="00A92729"/>
    <w:rsid w:val="00A92886"/>
    <w:rsid w:val="00A92914"/>
    <w:rsid w:val="00A92D71"/>
    <w:rsid w:val="00A930CD"/>
    <w:rsid w:val="00A9320B"/>
    <w:rsid w:val="00A9340B"/>
    <w:rsid w:val="00A936B6"/>
    <w:rsid w:val="00A936FB"/>
    <w:rsid w:val="00A9376B"/>
    <w:rsid w:val="00A93B61"/>
    <w:rsid w:val="00A93C1E"/>
    <w:rsid w:val="00A93D05"/>
    <w:rsid w:val="00A93D50"/>
    <w:rsid w:val="00A93EC6"/>
    <w:rsid w:val="00A93FAA"/>
    <w:rsid w:val="00A943BD"/>
    <w:rsid w:val="00A9448E"/>
    <w:rsid w:val="00A94669"/>
    <w:rsid w:val="00A94682"/>
    <w:rsid w:val="00A9468B"/>
    <w:rsid w:val="00A946E2"/>
    <w:rsid w:val="00A946F1"/>
    <w:rsid w:val="00A948D2"/>
    <w:rsid w:val="00A94954"/>
    <w:rsid w:val="00A949BC"/>
    <w:rsid w:val="00A94B8F"/>
    <w:rsid w:val="00A94B90"/>
    <w:rsid w:val="00A94C07"/>
    <w:rsid w:val="00A94C99"/>
    <w:rsid w:val="00A94D03"/>
    <w:rsid w:val="00A94DB2"/>
    <w:rsid w:val="00A94DF1"/>
    <w:rsid w:val="00A94E80"/>
    <w:rsid w:val="00A94E96"/>
    <w:rsid w:val="00A94F98"/>
    <w:rsid w:val="00A95031"/>
    <w:rsid w:val="00A951DD"/>
    <w:rsid w:val="00A952A6"/>
    <w:rsid w:val="00A95331"/>
    <w:rsid w:val="00A9538E"/>
    <w:rsid w:val="00A9545A"/>
    <w:rsid w:val="00A954D7"/>
    <w:rsid w:val="00A95827"/>
    <w:rsid w:val="00A9587C"/>
    <w:rsid w:val="00A95BF8"/>
    <w:rsid w:val="00A95D54"/>
    <w:rsid w:val="00A95E0C"/>
    <w:rsid w:val="00A962BF"/>
    <w:rsid w:val="00A9636F"/>
    <w:rsid w:val="00A963B5"/>
    <w:rsid w:val="00A963E5"/>
    <w:rsid w:val="00A96566"/>
    <w:rsid w:val="00A9677C"/>
    <w:rsid w:val="00A96855"/>
    <w:rsid w:val="00A968C5"/>
    <w:rsid w:val="00A968DA"/>
    <w:rsid w:val="00A968EE"/>
    <w:rsid w:val="00A9699A"/>
    <w:rsid w:val="00A96A2A"/>
    <w:rsid w:val="00A96A69"/>
    <w:rsid w:val="00A96A92"/>
    <w:rsid w:val="00A96B6E"/>
    <w:rsid w:val="00A96C0D"/>
    <w:rsid w:val="00A96E63"/>
    <w:rsid w:val="00A96F23"/>
    <w:rsid w:val="00A9704B"/>
    <w:rsid w:val="00A970B8"/>
    <w:rsid w:val="00A971D9"/>
    <w:rsid w:val="00A972B1"/>
    <w:rsid w:val="00A9743B"/>
    <w:rsid w:val="00A97669"/>
    <w:rsid w:val="00A977E2"/>
    <w:rsid w:val="00A978F1"/>
    <w:rsid w:val="00A97AC7"/>
    <w:rsid w:val="00A97AD4"/>
    <w:rsid w:val="00A97B76"/>
    <w:rsid w:val="00A97C6B"/>
    <w:rsid w:val="00A97DA5"/>
    <w:rsid w:val="00A97F69"/>
    <w:rsid w:val="00AA0008"/>
    <w:rsid w:val="00AA0068"/>
    <w:rsid w:val="00AA0214"/>
    <w:rsid w:val="00AA0268"/>
    <w:rsid w:val="00AA02D4"/>
    <w:rsid w:val="00AA02F8"/>
    <w:rsid w:val="00AA057D"/>
    <w:rsid w:val="00AA0697"/>
    <w:rsid w:val="00AA06E1"/>
    <w:rsid w:val="00AA075A"/>
    <w:rsid w:val="00AA0770"/>
    <w:rsid w:val="00AA07FC"/>
    <w:rsid w:val="00AA080D"/>
    <w:rsid w:val="00AA0921"/>
    <w:rsid w:val="00AA0A58"/>
    <w:rsid w:val="00AA0AAE"/>
    <w:rsid w:val="00AA0D34"/>
    <w:rsid w:val="00AA0D52"/>
    <w:rsid w:val="00AA0E81"/>
    <w:rsid w:val="00AA0ED0"/>
    <w:rsid w:val="00AA0F78"/>
    <w:rsid w:val="00AA0FB0"/>
    <w:rsid w:val="00AA1196"/>
    <w:rsid w:val="00AA123A"/>
    <w:rsid w:val="00AA1617"/>
    <w:rsid w:val="00AA19B4"/>
    <w:rsid w:val="00AA1ADA"/>
    <w:rsid w:val="00AA1B03"/>
    <w:rsid w:val="00AA1B4B"/>
    <w:rsid w:val="00AA1C24"/>
    <w:rsid w:val="00AA1C95"/>
    <w:rsid w:val="00AA1D07"/>
    <w:rsid w:val="00AA1E04"/>
    <w:rsid w:val="00AA1EB4"/>
    <w:rsid w:val="00AA2035"/>
    <w:rsid w:val="00AA209A"/>
    <w:rsid w:val="00AA2108"/>
    <w:rsid w:val="00AA218D"/>
    <w:rsid w:val="00AA2339"/>
    <w:rsid w:val="00AA23BD"/>
    <w:rsid w:val="00AA2446"/>
    <w:rsid w:val="00AA25CA"/>
    <w:rsid w:val="00AA2A9B"/>
    <w:rsid w:val="00AA2BC6"/>
    <w:rsid w:val="00AA2CA0"/>
    <w:rsid w:val="00AA2CCF"/>
    <w:rsid w:val="00AA2E0B"/>
    <w:rsid w:val="00AA2EA9"/>
    <w:rsid w:val="00AA2EE3"/>
    <w:rsid w:val="00AA30D4"/>
    <w:rsid w:val="00AA3115"/>
    <w:rsid w:val="00AA325F"/>
    <w:rsid w:val="00AA3526"/>
    <w:rsid w:val="00AA35DC"/>
    <w:rsid w:val="00AA376C"/>
    <w:rsid w:val="00AA38C4"/>
    <w:rsid w:val="00AA39B1"/>
    <w:rsid w:val="00AA3B69"/>
    <w:rsid w:val="00AA3CFE"/>
    <w:rsid w:val="00AA3D61"/>
    <w:rsid w:val="00AA3E2F"/>
    <w:rsid w:val="00AA3E4C"/>
    <w:rsid w:val="00AA4022"/>
    <w:rsid w:val="00AA4064"/>
    <w:rsid w:val="00AA411E"/>
    <w:rsid w:val="00AA4352"/>
    <w:rsid w:val="00AA4372"/>
    <w:rsid w:val="00AA459D"/>
    <w:rsid w:val="00AA4609"/>
    <w:rsid w:val="00AA47B8"/>
    <w:rsid w:val="00AA48AD"/>
    <w:rsid w:val="00AA49C8"/>
    <w:rsid w:val="00AA4A0B"/>
    <w:rsid w:val="00AA4AF5"/>
    <w:rsid w:val="00AA4B1B"/>
    <w:rsid w:val="00AA4BC2"/>
    <w:rsid w:val="00AA4BC3"/>
    <w:rsid w:val="00AA4C06"/>
    <w:rsid w:val="00AA4D30"/>
    <w:rsid w:val="00AA4E5D"/>
    <w:rsid w:val="00AA4EDA"/>
    <w:rsid w:val="00AA5051"/>
    <w:rsid w:val="00AA50BF"/>
    <w:rsid w:val="00AA50D7"/>
    <w:rsid w:val="00AA5167"/>
    <w:rsid w:val="00AA51F9"/>
    <w:rsid w:val="00AA52E4"/>
    <w:rsid w:val="00AA53AA"/>
    <w:rsid w:val="00AA53D1"/>
    <w:rsid w:val="00AA548D"/>
    <w:rsid w:val="00AA57EB"/>
    <w:rsid w:val="00AA5872"/>
    <w:rsid w:val="00AA5963"/>
    <w:rsid w:val="00AA59D8"/>
    <w:rsid w:val="00AA5A28"/>
    <w:rsid w:val="00AA5B57"/>
    <w:rsid w:val="00AA5BE1"/>
    <w:rsid w:val="00AA5C65"/>
    <w:rsid w:val="00AA5C79"/>
    <w:rsid w:val="00AA5EB7"/>
    <w:rsid w:val="00AA60C4"/>
    <w:rsid w:val="00AA60ED"/>
    <w:rsid w:val="00AA6126"/>
    <w:rsid w:val="00AA6280"/>
    <w:rsid w:val="00AA6585"/>
    <w:rsid w:val="00AA677D"/>
    <w:rsid w:val="00AA6B0B"/>
    <w:rsid w:val="00AA6B16"/>
    <w:rsid w:val="00AA6B6E"/>
    <w:rsid w:val="00AA6CC4"/>
    <w:rsid w:val="00AA6E76"/>
    <w:rsid w:val="00AA6F81"/>
    <w:rsid w:val="00AA6F9E"/>
    <w:rsid w:val="00AA70FA"/>
    <w:rsid w:val="00AA717E"/>
    <w:rsid w:val="00AA7223"/>
    <w:rsid w:val="00AA7257"/>
    <w:rsid w:val="00AA760C"/>
    <w:rsid w:val="00AA770B"/>
    <w:rsid w:val="00AA7868"/>
    <w:rsid w:val="00AA786D"/>
    <w:rsid w:val="00AA78C5"/>
    <w:rsid w:val="00AA794B"/>
    <w:rsid w:val="00AA7A07"/>
    <w:rsid w:val="00AA7AEF"/>
    <w:rsid w:val="00AA7C88"/>
    <w:rsid w:val="00AA7D17"/>
    <w:rsid w:val="00AA7D79"/>
    <w:rsid w:val="00AA7E46"/>
    <w:rsid w:val="00AA7ECA"/>
    <w:rsid w:val="00AA7F5E"/>
    <w:rsid w:val="00AB01DB"/>
    <w:rsid w:val="00AB035C"/>
    <w:rsid w:val="00AB05F9"/>
    <w:rsid w:val="00AB0752"/>
    <w:rsid w:val="00AB0822"/>
    <w:rsid w:val="00AB0904"/>
    <w:rsid w:val="00AB0921"/>
    <w:rsid w:val="00AB0962"/>
    <w:rsid w:val="00AB09D1"/>
    <w:rsid w:val="00AB09D2"/>
    <w:rsid w:val="00AB0C1B"/>
    <w:rsid w:val="00AB0C55"/>
    <w:rsid w:val="00AB0C78"/>
    <w:rsid w:val="00AB0D59"/>
    <w:rsid w:val="00AB0DA6"/>
    <w:rsid w:val="00AB0E9F"/>
    <w:rsid w:val="00AB0ED9"/>
    <w:rsid w:val="00AB0FC0"/>
    <w:rsid w:val="00AB10FA"/>
    <w:rsid w:val="00AB115B"/>
    <w:rsid w:val="00AB142E"/>
    <w:rsid w:val="00AB148E"/>
    <w:rsid w:val="00AB17A4"/>
    <w:rsid w:val="00AB188A"/>
    <w:rsid w:val="00AB188C"/>
    <w:rsid w:val="00AB1ABA"/>
    <w:rsid w:val="00AB1B66"/>
    <w:rsid w:val="00AB1BAB"/>
    <w:rsid w:val="00AB1C5D"/>
    <w:rsid w:val="00AB1F54"/>
    <w:rsid w:val="00AB1F84"/>
    <w:rsid w:val="00AB214F"/>
    <w:rsid w:val="00AB220F"/>
    <w:rsid w:val="00AB22EA"/>
    <w:rsid w:val="00AB24AD"/>
    <w:rsid w:val="00AB25C8"/>
    <w:rsid w:val="00AB25F4"/>
    <w:rsid w:val="00AB260B"/>
    <w:rsid w:val="00AB267D"/>
    <w:rsid w:val="00AB272D"/>
    <w:rsid w:val="00AB27E4"/>
    <w:rsid w:val="00AB294A"/>
    <w:rsid w:val="00AB2962"/>
    <w:rsid w:val="00AB2A8B"/>
    <w:rsid w:val="00AB2BFA"/>
    <w:rsid w:val="00AB2E58"/>
    <w:rsid w:val="00AB2F8D"/>
    <w:rsid w:val="00AB321F"/>
    <w:rsid w:val="00AB32F8"/>
    <w:rsid w:val="00AB34C6"/>
    <w:rsid w:val="00AB3511"/>
    <w:rsid w:val="00AB3772"/>
    <w:rsid w:val="00AB37A7"/>
    <w:rsid w:val="00AB37D9"/>
    <w:rsid w:val="00AB38E0"/>
    <w:rsid w:val="00AB3B59"/>
    <w:rsid w:val="00AB4130"/>
    <w:rsid w:val="00AB41BF"/>
    <w:rsid w:val="00AB435A"/>
    <w:rsid w:val="00AB440C"/>
    <w:rsid w:val="00AB4493"/>
    <w:rsid w:val="00AB44C4"/>
    <w:rsid w:val="00AB456B"/>
    <w:rsid w:val="00AB45BD"/>
    <w:rsid w:val="00AB47EA"/>
    <w:rsid w:val="00AB48DA"/>
    <w:rsid w:val="00AB4917"/>
    <w:rsid w:val="00AB4D71"/>
    <w:rsid w:val="00AB4FB7"/>
    <w:rsid w:val="00AB501B"/>
    <w:rsid w:val="00AB502D"/>
    <w:rsid w:val="00AB5126"/>
    <w:rsid w:val="00AB515D"/>
    <w:rsid w:val="00AB5183"/>
    <w:rsid w:val="00AB5216"/>
    <w:rsid w:val="00AB535D"/>
    <w:rsid w:val="00AB5422"/>
    <w:rsid w:val="00AB54D7"/>
    <w:rsid w:val="00AB5517"/>
    <w:rsid w:val="00AB55B9"/>
    <w:rsid w:val="00AB562D"/>
    <w:rsid w:val="00AB569E"/>
    <w:rsid w:val="00AB5707"/>
    <w:rsid w:val="00AB5851"/>
    <w:rsid w:val="00AB5866"/>
    <w:rsid w:val="00AB586B"/>
    <w:rsid w:val="00AB594D"/>
    <w:rsid w:val="00AB5A35"/>
    <w:rsid w:val="00AB5AFA"/>
    <w:rsid w:val="00AB5BDC"/>
    <w:rsid w:val="00AB5D7D"/>
    <w:rsid w:val="00AB5DDF"/>
    <w:rsid w:val="00AB5E75"/>
    <w:rsid w:val="00AB61AD"/>
    <w:rsid w:val="00AB63C5"/>
    <w:rsid w:val="00AB6558"/>
    <w:rsid w:val="00AB670D"/>
    <w:rsid w:val="00AB68EF"/>
    <w:rsid w:val="00AB6A0E"/>
    <w:rsid w:val="00AB6A47"/>
    <w:rsid w:val="00AB6AEF"/>
    <w:rsid w:val="00AB6AFB"/>
    <w:rsid w:val="00AB6B2B"/>
    <w:rsid w:val="00AB6C40"/>
    <w:rsid w:val="00AB6CFF"/>
    <w:rsid w:val="00AB6D20"/>
    <w:rsid w:val="00AB6DAB"/>
    <w:rsid w:val="00AB726D"/>
    <w:rsid w:val="00AB73F6"/>
    <w:rsid w:val="00AB7548"/>
    <w:rsid w:val="00AB75C5"/>
    <w:rsid w:val="00AB76F7"/>
    <w:rsid w:val="00AB785A"/>
    <w:rsid w:val="00AB7931"/>
    <w:rsid w:val="00AB7966"/>
    <w:rsid w:val="00AB7B5A"/>
    <w:rsid w:val="00AB7D99"/>
    <w:rsid w:val="00AC0026"/>
    <w:rsid w:val="00AC0129"/>
    <w:rsid w:val="00AC043F"/>
    <w:rsid w:val="00AC06F1"/>
    <w:rsid w:val="00AC06F5"/>
    <w:rsid w:val="00AC07A1"/>
    <w:rsid w:val="00AC098B"/>
    <w:rsid w:val="00AC0A7B"/>
    <w:rsid w:val="00AC0C76"/>
    <w:rsid w:val="00AC0DDD"/>
    <w:rsid w:val="00AC0E0D"/>
    <w:rsid w:val="00AC0E64"/>
    <w:rsid w:val="00AC0EC8"/>
    <w:rsid w:val="00AC0ED4"/>
    <w:rsid w:val="00AC0F2E"/>
    <w:rsid w:val="00AC0F50"/>
    <w:rsid w:val="00AC102B"/>
    <w:rsid w:val="00AC119C"/>
    <w:rsid w:val="00AC1263"/>
    <w:rsid w:val="00AC1280"/>
    <w:rsid w:val="00AC12C8"/>
    <w:rsid w:val="00AC1307"/>
    <w:rsid w:val="00AC1637"/>
    <w:rsid w:val="00AC17CD"/>
    <w:rsid w:val="00AC18E0"/>
    <w:rsid w:val="00AC1B6A"/>
    <w:rsid w:val="00AC1B93"/>
    <w:rsid w:val="00AC1BA5"/>
    <w:rsid w:val="00AC1C0B"/>
    <w:rsid w:val="00AC1E51"/>
    <w:rsid w:val="00AC216C"/>
    <w:rsid w:val="00AC22D5"/>
    <w:rsid w:val="00AC237C"/>
    <w:rsid w:val="00AC24E3"/>
    <w:rsid w:val="00AC268B"/>
    <w:rsid w:val="00AC27FB"/>
    <w:rsid w:val="00AC28E7"/>
    <w:rsid w:val="00AC2B30"/>
    <w:rsid w:val="00AC2CB1"/>
    <w:rsid w:val="00AC2DB2"/>
    <w:rsid w:val="00AC2E7A"/>
    <w:rsid w:val="00AC2E9F"/>
    <w:rsid w:val="00AC2F37"/>
    <w:rsid w:val="00AC2FE5"/>
    <w:rsid w:val="00AC305E"/>
    <w:rsid w:val="00AC30BF"/>
    <w:rsid w:val="00AC31FC"/>
    <w:rsid w:val="00AC33B4"/>
    <w:rsid w:val="00AC3563"/>
    <w:rsid w:val="00AC3651"/>
    <w:rsid w:val="00AC370D"/>
    <w:rsid w:val="00AC380C"/>
    <w:rsid w:val="00AC3988"/>
    <w:rsid w:val="00AC3DB8"/>
    <w:rsid w:val="00AC3EA8"/>
    <w:rsid w:val="00AC3ED4"/>
    <w:rsid w:val="00AC3FB9"/>
    <w:rsid w:val="00AC4000"/>
    <w:rsid w:val="00AC40D8"/>
    <w:rsid w:val="00AC41F5"/>
    <w:rsid w:val="00AC4AC0"/>
    <w:rsid w:val="00AC4B32"/>
    <w:rsid w:val="00AC4B84"/>
    <w:rsid w:val="00AC4B94"/>
    <w:rsid w:val="00AC4BDF"/>
    <w:rsid w:val="00AC4DE5"/>
    <w:rsid w:val="00AC4DEE"/>
    <w:rsid w:val="00AC4EE0"/>
    <w:rsid w:val="00AC4FF9"/>
    <w:rsid w:val="00AC50B8"/>
    <w:rsid w:val="00AC50F3"/>
    <w:rsid w:val="00AC517C"/>
    <w:rsid w:val="00AC5210"/>
    <w:rsid w:val="00AC553F"/>
    <w:rsid w:val="00AC5680"/>
    <w:rsid w:val="00AC573A"/>
    <w:rsid w:val="00AC579D"/>
    <w:rsid w:val="00AC5AD5"/>
    <w:rsid w:val="00AC5C55"/>
    <w:rsid w:val="00AC5C77"/>
    <w:rsid w:val="00AC5CFA"/>
    <w:rsid w:val="00AC5D15"/>
    <w:rsid w:val="00AC5D6E"/>
    <w:rsid w:val="00AC5DF5"/>
    <w:rsid w:val="00AC6377"/>
    <w:rsid w:val="00AC6379"/>
    <w:rsid w:val="00AC64A1"/>
    <w:rsid w:val="00AC6506"/>
    <w:rsid w:val="00AC6984"/>
    <w:rsid w:val="00AC6BC3"/>
    <w:rsid w:val="00AC6E5F"/>
    <w:rsid w:val="00AC6EF0"/>
    <w:rsid w:val="00AC710A"/>
    <w:rsid w:val="00AC7146"/>
    <w:rsid w:val="00AC73CE"/>
    <w:rsid w:val="00AC758C"/>
    <w:rsid w:val="00AC75C4"/>
    <w:rsid w:val="00AC75F8"/>
    <w:rsid w:val="00AC769B"/>
    <w:rsid w:val="00AC76C3"/>
    <w:rsid w:val="00AC770C"/>
    <w:rsid w:val="00AC7763"/>
    <w:rsid w:val="00AC77F5"/>
    <w:rsid w:val="00AC7927"/>
    <w:rsid w:val="00AC794C"/>
    <w:rsid w:val="00AC79FC"/>
    <w:rsid w:val="00AC7C22"/>
    <w:rsid w:val="00AC7D88"/>
    <w:rsid w:val="00AC7D97"/>
    <w:rsid w:val="00AC7E3C"/>
    <w:rsid w:val="00AC7E9A"/>
    <w:rsid w:val="00AC7F07"/>
    <w:rsid w:val="00AC7FE0"/>
    <w:rsid w:val="00AC7FFE"/>
    <w:rsid w:val="00AD008E"/>
    <w:rsid w:val="00AD019D"/>
    <w:rsid w:val="00AD022E"/>
    <w:rsid w:val="00AD024F"/>
    <w:rsid w:val="00AD02D5"/>
    <w:rsid w:val="00AD03A1"/>
    <w:rsid w:val="00AD03B9"/>
    <w:rsid w:val="00AD03F2"/>
    <w:rsid w:val="00AD05B5"/>
    <w:rsid w:val="00AD0792"/>
    <w:rsid w:val="00AD07BA"/>
    <w:rsid w:val="00AD0873"/>
    <w:rsid w:val="00AD0878"/>
    <w:rsid w:val="00AD0BD3"/>
    <w:rsid w:val="00AD0CC2"/>
    <w:rsid w:val="00AD100A"/>
    <w:rsid w:val="00AD116B"/>
    <w:rsid w:val="00AD11F4"/>
    <w:rsid w:val="00AD1489"/>
    <w:rsid w:val="00AD15B8"/>
    <w:rsid w:val="00AD1766"/>
    <w:rsid w:val="00AD1934"/>
    <w:rsid w:val="00AD1971"/>
    <w:rsid w:val="00AD19E6"/>
    <w:rsid w:val="00AD1AEF"/>
    <w:rsid w:val="00AD1C42"/>
    <w:rsid w:val="00AD1D2F"/>
    <w:rsid w:val="00AD1EEB"/>
    <w:rsid w:val="00AD1FE8"/>
    <w:rsid w:val="00AD224E"/>
    <w:rsid w:val="00AD2266"/>
    <w:rsid w:val="00AD22C9"/>
    <w:rsid w:val="00AD2310"/>
    <w:rsid w:val="00AD23CC"/>
    <w:rsid w:val="00AD2A62"/>
    <w:rsid w:val="00AD2C12"/>
    <w:rsid w:val="00AD2DFA"/>
    <w:rsid w:val="00AD2E02"/>
    <w:rsid w:val="00AD3033"/>
    <w:rsid w:val="00AD33B4"/>
    <w:rsid w:val="00AD350D"/>
    <w:rsid w:val="00AD356D"/>
    <w:rsid w:val="00AD3612"/>
    <w:rsid w:val="00AD3773"/>
    <w:rsid w:val="00AD382B"/>
    <w:rsid w:val="00AD399B"/>
    <w:rsid w:val="00AD3A17"/>
    <w:rsid w:val="00AD3B1B"/>
    <w:rsid w:val="00AD3B3F"/>
    <w:rsid w:val="00AD3E92"/>
    <w:rsid w:val="00AD406F"/>
    <w:rsid w:val="00AD4151"/>
    <w:rsid w:val="00AD4249"/>
    <w:rsid w:val="00AD428D"/>
    <w:rsid w:val="00AD4296"/>
    <w:rsid w:val="00AD42A6"/>
    <w:rsid w:val="00AD450C"/>
    <w:rsid w:val="00AD4522"/>
    <w:rsid w:val="00AD4578"/>
    <w:rsid w:val="00AD4816"/>
    <w:rsid w:val="00AD4876"/>
    <w:rsid w:val="00AD4A9E"/>
    <w:rsid w:val="00AD4AAF"/>
    <w:rsid w:val="00AD4E43"/>
    <w:rsid w:val="00AD5035"/>
    <w:rsid w:val="00AD5118"/>
    <w:rsid w:val="00AD521D"/>
    <w:rsid w:val="00AD526C"/>
    <w:rsid w:val="00AD5400"/>
    <w:rsid w:val="00AD5629"/>
    <w:rsid w:val="00AD566A"/>
    <w:rsid w:val="00AD56FF"/>
    <w:rsid w:val="00AD5ACB"/>
    <w:rsid w:val="00AD5AE7"/>
    <w:rsid w:val="00AD5BC0"/>
    <w:rsid w:val="00AD5C04"/>
    <w:rsid w:val="00AD5C3A"/>
    <w:rsid w:val="00AD5CE8"/>
    <w:rsid w:val="00AD5DEE"/>
    <w:rsid w:val="00AD5E59"/>
    <w:rsid w:val="00AD5E96"/>
    <w:rsid w:val="00AD5F6E"/>
    <w:rsid w:val="00AD600B"/>
    <w:rsid w:val="00AD608E"/>
    <w:rsid w:val="00AD6117"/>
    <w:rsid w:val="00AD6151"/>
    <w:rsid w:val="00AD61D6"/>
    <w:rsid w:val="00AD6288"/>
    <w:rsid w:val="00AD6587"/>
    <w:rsid w:val="00AD6604"/>
    <w:rsid w:val="00AD661A"/>
    <w:rsid w:val="00AD66BF"/>
    <w:rsid w:val="00AD6702"/>
    <w:rsid w:val="00AD68DE"/>
    <w:rsid w:val="00AD69F1"/>
    <w:rsid w:val="00AD6B2D"/>
    <w:rsid w:val="00AD6F81"/>
    <w:rsid w:val="00AD6FA6"/>
    <w:rsid w:val="00AD7028"/>
    <w:rsid w:val="00AD7049"/>
    <w:rsid w:val="00AD71C8"/>
    <w:rsid w:val="00AD73E9"/>
    <w:rsid w:val="00AD74CC"/>
    <w:rsid w:val="00AD765F"/>
    <w:rsid w:val="00AD76EA"/>
    <w:rsid w:val="00AD7704"/>
    <w:rsid w:val="00AD77CA"/>
    <w:rsid w:val="00AD7821"/>
    <w:rsid w:val="00AD792F"/>
    <w:rsid w:val="00AD798C"/>
    <w:rsid w:val="00AD7A33"/>
    <w:rsid w:val="00AD7C76"/>
    <w:rsid w:val="00AD7CA3"/>
    <w:rsid w:val="00AD7EEE"/>
    <w:rsid w:val="00AD7F40"/>
    <w:rsid w:val="00AD7F70"/>
    <w:rsid w:val="00AE00C5"/>
    <w:rsid w:val="00AE00E2"/>
    <w:rsid w:val="00AE03C5"/>
    <w:rsid w:val="00AE042C"/>
    <w:rsid w:val="00AE0494"/>
    <w:rsid w:val="00AE052D"/>
    <w:rsid w:val="00AE078D"/>
    <w:rsid w:val="00AE0A38"/>
    <w:rsid w:val="00AE0ACD"/>
    <w:rsid w:val="00AE0E63"/>
    <w:rsid w:val="00AE0F41"/>
    <w:rsid w:val="00AE10B1"/>
    <w:rsid w:val="00AE10CA"/>
    <w:rsid w:val="00AE113A"/>
    <w:rsid w:val="00AE11D7"/>
    <w:rsid w:val="00AE121D"/>
    <w:rsid w:val="00AE1320"/>
    <w:rsid w:val="00AE133A"/>
    <w:rsid w:val="00AE1382"/>
    <w:rsid w:val="00AE1675"/>
    <w:rsid w:val="00AE1725"/>
    <w:rsid w:val="00AE1798"/>
    <w:rsid w:val="00AE1836"/>
    <w:rsid w:val="00AE1C6E"/>
    <w:rsid w:val="00AE1CA8"/>
    <w:rsid w:val="00AE1E57"/>
    <w:rsid w:val="00AE1E69"/>
    <w:rsid w:val="00AE1F2C"/>
    <w:rsid w:val="00AE2047"/>
    <w:rsid w:val="00AE2060"/>
    <w:rsid w:val="00AE2172"/>
    <w:rsid w:val="00AE2273"/>
    <w:rsid w:val="00AE2563"/>
    <w:rsid w:val="00AE25A9"/>
    <w:rsid w:val="00AE25ED"/>
    <w:rsid w:val="00AE2644"/>
    <w:rsid w:val="00AE2714"/>
    <w:rsid w:val="00AE27B2"/>
    <w:rsid w:val="00AE2865"/>
    <w:rsid w:val="00AE28E4"/>
    <w:rsid w:val="00AE28EF"/>
    <w:rsid w:val="00AE2982"/>
    <w:rsid w:val="00AE2B99"/>
    <w:rsid w:val="00AE2BC1"/>
    <w:rsid w:val="00AE2BFB"/>
    <w:rsid w:val="00AE2C36"/>
    <w:rsid w:val="00AE2E62"/>
    <w:rsid w:val="00AE2E79"/>
    <w:rsid w:val="00AE2F5B"/>
    <w:rsid w:val="00AE3107"/>
    <w:rsid w:val="00AE3251"/>
    <w:rsid w:val="00AE341F"/>
    <w:rsid w:val="00AE3592"/>
    <w:rsid w:val="00AE35C0"/>
    <w:rsid w:val="00AE3666"/>
    <w:rsid w:val="00AE3AC8"/>
    <w:rsid w:val="00AE3BE5"/>
    <w:rsid w:val="00AE3BF8"/>
    <w:rsid w:val="00AE3C4E"/>
    <w:rsid w:val="00AE3D82"/>
    <w:rsid w:val="00AE419A"/>
    <w:rsid w:val="00AE427F"/>
    <w:rsid w:val="00AE43AC"/>
    <w:rsid w:val="00AE4583"/>
    <w:rsid w:val="00AE462D"/>
    <w:rsid w:val="00AE473C"/>
    <w:rsid w:val="00AE48A7"/>
    <w:rsid w:val="00AE4B02"/>
    <w:rsid w:val="00AE4B38"/>
    <w:rsid w:val="00AE4B7D"/>
    <w:rsid w:val="00AE4C3C"/>
    <w:rsid w:val="00AE4CC7"/>
    <w:rsid w:val="00AE4D38"/>
    <w:rsid w:val="00AE4E3E"/>
    <w:rsid w:val="00AE4FCB"/>
    <w:rsid w:val="00AE5315"/>
    <w:rsid w:val="00AE5332"/>
    <w:rsid w:val="00AE53E7"/>
    <w:rsid w:val="00AE5416"/>
    <w:rsid w:val="00AE54A6"/>
    <w:rsid w:val="00AE5540"/>
    <w:rsid w:val="00AE56DF"/>
    <w:rsid w:val="00AE575C"/>
    <w:rsid w:val="00AE58B7"/>
    <w:rsid w:val="00AE5925"/>
    <w:rsid w:val="00AE5A28"/>
    <w:rsid w:val="00AE5A40"/>
    <w:rsid w:val="00AE5AD1"/>
    <w:rsid w:val="00AE5B44"/>
    <w:rsid w:val="00AE5B7C"/>
    <w:rsid w:val="00AE5CA2"/>
    <w:rsid w:val="00AE5D44"/>
    <w:rsid w:val="00AE5E96"/>
    <w:rsid w:val="00AE60D9"/>
    <w:rsid w:val="00AE6207"/>
    <w:rsid w:val="00AE6284"/>
    <w:rsid w:val="00AE62E0"/>
    <w:rsid w:val="00AE6300"/>
    <w:rsid w:val="00AE630B"/>
    <w:rsid w:val="00AE633D"/>
    <w:rsid w:val="00AE645C"/>
    <w:rsid w:val="00AE648C"/>
    <w:rsid w:val="00AE648F"/>
    <w:rsid w:val="00AE64B5"/>
    <w:rsid w:val="00AE650F"/>
    <w:rsid w:val="00AE6728"/>
    <w:rsid w:val="00AE6754"/>
    <w:rsid w:val="00AE6887"/>
    <w:rsid w:val="00AE690E"/>
    <w:rsid w:val="00AE6A2C"/>
    <w:rsid w:val="00AE6BD7"/>
    <w:rsid w:val="00AE73EC"/>
    <w:rsid w:val="00AE740C"/>
    <w:rsid w:val="00AE7459"/>
    <w:rsid w:val="00AE74A0"/>
    <w:rsid w:val="00AE765F"/>
    <w:rsid w:val="00AE7665"/>
    <w:rsid w:val="00AE77D5"/>
    <w:rsid w:val="00AE77DE"/>
    <w:rsid w:val="00AE7AAA"/>
    <w:rsid w:val="00AE7BF2"/>
    <w:rsid w:val="00AE7C12"/>
    <w:rsid w:val="00AE7C41"/>
    <w:rsid w:val="00AE7CD2"/>
    <w:rsid w:val="00AF0008"/>
    <w:rsid w:val="00AF01A3"/>
    <w:rsid w:val="00AF0266"/>
    <w:rsid w:val="00AF0309"/>
    <w:rsid w:val="00AF05E1"/>
    <w:rsid w:val="00AF0609"/>
    <w:rsid w:val="00AF0664"/>
    <w:rsid w:val="00AF069A"/>
    <w:rsid w:val="00AF0784"/>
    <w:rsid w:val="00AF08E2"/>
    <w:rsid w:val="00AF090F"/>
    <w:rsid w:val="00AF0A3C"/>
    <w:rsid w:val="00AF0A3F"/>
    <w:rsid w:val="00AF0A4D"/>
    <w:rsid w:val="00AF0A80"/>
    <w:rsid w:val="00AF0EC1"/>
    <w:rsid w:val="00AF0F23"/>
    <w:rsid w:val="00AF11BF"/>
    <w:rsid w:val="00AF12DC"/>
    <w:rsid w:val="00AF134D"/>
    <w:rsid w:val="00AF138D"/>
    <w:rsid w:val="00AF13CD"/>
    <w:rsid w:val="00AF14ED"/>
    <w:rsid w:val="00AF1684"/>
    <w:rsid w:val="00AF178B"/>
    <w:rsid w:val="00AF1917"/>
    <w:rsid w:val="00AF1A9B"/>
    <w:rsid w:val="00AF1BC4"/>
    <w:rsid w:val="00AF1CE5"/>
    <w:rsid w:val="00AF1D36"/>
    <w:rsid w:val="00AF2635"/>
    <w:rsid w:val="00AF2BAF"/>
    <w:rsid w:val="00AF2D4B"/>
    <w:rsid w:val="00AF2D9F"/>
    <w:rsid w:val="00AF2F45"/>
    <w:rsid w:val="00AF3107"/>
    <w:rsid w:val="00AF3109"/>
    <w:rsid w:val="00AF31CA"/>
    <w:rsid w:val="00AF354A"/>
    <w:rsid w:val="00AF37D3"/>
    <w:rsid w:val="00AF3851"/>
    <w:rsid w:val="00AF3B8F"/>
    <w:rsid w:val="00AF3BC5"/>
    <w:rsid w:val="00AF3C2C"/>
    <w:rsid w:val="00AF3CED"/>
    <w:rsid w:val="00AF3E5A"/>
    <w:rsid w:val="00AF3EB9"/>
    <w:rsid w:val="00AF4406"/>
    <w:rsid w:val="00AF4494"/>
    <w:rsid w:val="00AF49D0"/>
    <w:rsid w:val="00AF4C40"/>
    <w:rsid w:val="00AF4F3E"/>
    <w:rsid w:val="00AF4FD9"/>
    <w:rsid w:val="00AF50B9"/>
    <w:rsid w:val="00AF5138"/>
    <w:rsid w:val="00AF5378"/>
    <w:rsid w:val="00AF53F3"/>
    <w:rsid w:val="00AF554A"/>
    <w:rsid w:val="00AF5608"/>
    <w:rsid w:val="00AF56D5"/>
    <w:rsid w:val="00AF5717"/>
    <w:rsid w:val="00AF5745"/>
    <w:rsid w:val="00AF57EB"/>
    <w:rsid w:val="00AF58AD"/>
    <w:rsid w:val="00AF596F"/>
    <w:rsid w:val="00AF59A0"/>
    <w:rsid w:val="00AF59CF"/>
    <w:rsid w:val="00AF59FA"/>
    <w:rsid w:val="00AF5C3E"/>
    <w:rsid w:val="00AF5CD0"/>
    <w:rsid w:val="00AF5D1F"/>
    <w:rsid w:val="00AF5E46"/>
    <w:rsid w:val="00AF5F08"/>
    <w:rsid w:val="00AF5F62"/>
    <w:rsid w:val="00AF5F89"/>
    <w:rsid w:val="00AF5FC2"/>
    <w:rsid w:val="00AF62A7"/>
    <w:rsid w:val="00AF6304"/>
    <w:rsid w:val="00AF6895"/>
    <w:rsid w:val="00AF691A"/>
    <w:rsid w:val="00AF69EA"/>
    <w:rsid w:val="00AF6BF5"/>
    <w:rsid w:val="00AF6C03"/>
    <w:rsid w:val="00AF6D1C"/>
    <w:rsid w:val="00AF6D76"/>
    <w:rsid w:val="00AF6E7D"/>
    <w:rsid w:val="00AF6F57"/>
    <w:rsid w:val="00AF6F61"/>
    <w:rsid w:val="00AF6FD8"/>
    <w:rsid w:val="00AF6FFC"/>
    <w:rsid w:val="00AF7229"/>
    <w:rsid w:val="00AF732D"/>
    <w:rsid w:val="00AF735B"/>
    <w:rsid w:val="00AF7554"/>
    <w:rsid w:val="00AF76B5"/>
    <w:rsid w:val="00AF775B"/>
    <w:rsid w:val="00AF7845"/>
    <w:rsid w:val="00AF7AB5"/>
    <w:rsid w:val="00AF7B0C"/>
    <w:rsid w:val="00AF7B7C"/>
    <w:rsid w:val="00AF7C37"/>
    <w:rsid w:val="00AF7CFC"/>
    <w:rsid w:val="00AF7D48"/>
    <w:rsid w:val="00AF7D5B"/>
    <w:rsid w:val="00AF7D84"/>
    <w:rsid w:val="00AF7EA3"/>
    <w:rsid w:val="00B00150"/>
    <w:rsid w:val="00B00246"/>
    <w:rsid w:val="00B00324"/>
    <w:rsid w:val="00B00376"/>
    <w:rsid w:val="00B004C8"/>
    <w:rsid w:val="00B00913"/>
    <w:rsid w:val="00B009B8"/>
    <w:rsid w:val="00B00B7A"/>
    <w:rsid w:val="00B00B81"/>
    <w:rsid w:val="00B00DCB"/>
    <w:rsid w:val="00B00F08"/>
    <w:rsid w:val="00B01179"/>
    <w:rsid w:val="00B0158D"/>
    <w:rsid w:val="00B01626"/>
    <w:rsid w:val="00B01958"/>
    <w:rsid w:val="00B01A19"/>
    <w:rsid w:val="00B01B62"/>
    <w:rsid w:val="00B01BEA"/>
    <w:rsid w:val="00B01D8F"/>
    <w:rsid w:val="00B01ECD"/>
    <w:rsid w:val="00B01EDA"/>
    <w:rsid w:val="00B01FB2"/>
    <w:rsid w:val="00B020DC"/>
    <w:rsid w:val="00B021B4"/>
    <w:rsid w:val="00B02332"/>
    <w:rsid w:val="00B02359"/>
    <w:rsid w:val="00B024B5"/>
    <w:rsid w:val="00B02636"/>
    <w:rsid w:val="00B026BC"/>
    <w:rsid w:val="00B026E3"/>
    <w:rsid w:val="00B029D3"/>
    <w:rsid w:val="00B02A28"/>
    <w:rsid w:val="00B02A60"/>
    <w:rsid w:val="00B02B6E"/>
    <w:rsid w:val="00B02C6B"/>
    <w:rsid w:val="00B02C6C"/>
    <w:rsid w:val="00B02C74"/>
    <w:rsid w:val="00B02DDD"/>
    <w:rsid w:val="00B030E3"/>
    <w:rsid w:val="00B031FE"/>
    <w:rsid w:val="00B03299"/>
    <w:rsid w:val="00B032C6"/>
    <w:rsid w:val="00B03305"/>
    <w:rsid w:val="00B033BF"/>
    <w:rsid w:val="00B036FA"/>
    <w:rsid w:val="00B03736"/>
    <w:rsid w:val="00B03790"/>
    <w:rsid w:val="00B03920"/>
    <w:rsid w:val="00B0396A"/>
    <w:rsid w:val="00B03B15"/>
    <w:rsid w:val="00B03B40"/>
    <w:rsid w:val="00B03B66"/>
    <w:rsid w:val="00B03EED"/>
    <w:rsid w:val="00B03EF0"/>
    <w:rsid w:val="00B03F96"/>
    <w:rsid w:val="00B0402B"/>
    <w:rsid w:val="00B041F3"/>
    <w:rsid w:val="00B042C2"/>
    <w:rsid w:val="00B04333"/>
    <w:rsid w:val="00B043A7"/>
    <w:rsid w:val="00B04415"/>
    <w:rsid w:val="00B0441C"/>
    <w:rsid w:val="00B0453D"/>
    <w:rsid w:val="00B04550"/>
    <w:rsid w:val="00B046C2"/>
    <w:rsid w:val="00B04720"/>
    <w:rsid w:val="00B0477E"/>
    <w:rsid w:val="00B04796"/>
    <w:rsid w:val="00B04A00"/>
    <w:rsid w:val="00B04AE3"/>
    <w:rsid w:val="00B04B2B"/>
    <w:rsid w:val="00B04BDB"/>
    <w:rsid w:val="00B04D40"/>
    <w:rsid w:val="00B05010"/>
    <w:rsid w:val="00B050EA"/>
    <w:rsid w:val="00B053CC"/>
    <w:rsid w:val="00B0558F"/>
    <w:rsid w:val="00B056D9"/>
    <w:rsid w:val="00B05724"/>
    <w:rsid w:val="00B057F1"/>
    <w:rsid w:val="00B0581C"/>
    <w:rsid w:val="00B05915"/>
    <w:rsid w:val="00B05A61"/>
    <w:rsid w:val="00B05B1F"/>
    <w:rsid w:val="00B05B2F"/>
    <w:rsid w:val="00B05B49"/>
    <w:rsid w:val="00B05B5D"/>
    <w:rsid w:val="00B05C00"/>
    <w:rsid w:val="00B05D52"/>
    <w:rsid w:val="00B05E75"/>
    <w:rsid w:val="00B06125"/>
    <w:rsid w:val="00B06224"/>
    <w:rsid w:val="00B06292"/>
    <w:rsid w:val="00B06321"/>
    <w:rsid w:val="00B0640B"/>
    <w:rsid w:val="00B065F6"/>
    <w:rsid w:val="00B066A3"/>
    <w:rsid w:val="00B06972"/>
    <w:rsid w:val="00B06A0A"/>
    <w:rsid w:val="00B06BB5"/>
    <w:rsid w:val="00B06C06"/>
    <w:rsid w:val="00B06C40"/>
    <w:rsid w:val="00B06F8D"/>
    <w:rsid w:val="00B06FC3"/>
    <w:rsid w:val="00B073E7"/>
    <w:rsid w:val="00B0747A"/>
    <w:rsid w:val="00B0754E"/>
    <w:rsid w:val="00B07844"/>
    <w:rsid w:val="00B07AA3"/>
    <w:rsid w:val="00B07AD3"/>
    <w:rsid w:val="00B07B36"/>
    <w:rsid w:val="00B07D7E"/>
    <w:rsid w:val="00B07F14"/>
    <w:rsid w:val="00B1006C"/>
    <w:rsid w:val="00B100E7"/>
    <w:rsid w:val="00B1011A"/>
    <w:rsid w:val="00B10195"/>
    <w:rsid w:val="00B101EC"/>
    <w:rsid w:val="00B102FE"/>
    <w:rsid w:val="00B103C6"/>
    <w:rsid w:val="00B103D3"/>
    <w:rsid w:val="00B10429"/>
    <w:rsid w:val="00B104B3"/>
    <w:rsid w:val="00B104D4"/>
    <w:rsid w:val="00B105A1"/>
    <w:rsid w:val="00B10878"/>
    <w:rsid w:val="00B1099F"/>
    <w:rsid w:val="00B109C2"/>
    <w:rsid w:val="00B10C77"/>
    <w:rsid w:val="00B10C9E"/>
    <w:rsid w:val="00B10CBC"/>
    <w:rsid w:val="00B10D14"/>
    <w:rsid w:val="00B11090"/>
    <w:rsid w:val="00B11182"/>
    <w:rsid w:val="00B11798"/>
    <w:rsid w:val="00B119BD"/>
    <w:rsid w:val="00B119DF"/>
    <w:rsid w:val="00B11A1F"/>
    <w:rsid w:val="00B11B5C"/>
    <w:rsid w:val="00B11B6F"/>
    <w:rsid w:val="00B11B9C"/>
    <w:rsid w:val="00B11C2B"/>
    <w:rsid w:val="00B11C63"/>
    <w:rsid w:val="00B11D0B"/>
    <w:rsid w:val="00B11DEC"/>
    <w:rsid w:val="00B11EDC"/>
    <w:rsid w:val="00B12122"/>
    <w:rsid w:val="00B1219B"/>
    <w:rsid w:val="00B121D8"/>
    <w:rsid w:val="00B121FA"/>
    <w:rsid w:val="00B12230"/>
    <w:rsid w:val="00B1270A"/>
    <w:rsid w:val="00B1296E"/>
    <w:rsid w:val="00B12AAB"/>
    <w:rsid w:val="00B12B45"/>
    <w:rsid w:val="00B12D4E"/>
    <w:rsid w:val="00B12E43"/>
    <w:rsid w:val="00B13016"/>
    <w:rsid w:val="00B13245"/>
    <w:rsid w:val="00B1326F"/>
    <w:rsid w:val="00B13314"/>
    <w:rsid w:val="00B13460"/>
    <w:rsid w:val="00B1369A"/>
    <w:rsid w:val="00B1379C"/>
    <w:rsid w:val="00B13866"/>
    <w:rsid w:val="00B13895"/>
    <w:rsid w:val="00B13A15"/>
    <w:rsid w:val="00B13BA0"/>
    <w:rsid w:val="00B13BD8"/>
    <w:rsid w:val="00B13D3C"/>
    <w:rsid w:val="00B13DBC"/>
    <w:rsid w:val="00B13DF2"/>
    <w:rsid w:val="00B13EFE"/>
    <w:rsid w:val="00B143D0"/>
    <w:rsid w:val="00B144B3"/>
    <w:rsid w:val="00B144F8"/>
    <w:rsid w:val="00B14873"/>
    <w:rsid w:val="00B14945"/>
    <w:rsid w:val="00B1497A"/>
    <w:rsid w:val="00B14AA3"/>
    <w:rsid w:val="00B14B59"/>
    <w:rsid w:val="00B14DF2"/>
    <w:rsid w:val="00B15093"/>
    <w:rsid w:val="00B150A6"/>
    <w:rsid w:val="00B151B9"/>
    <w:rsid w:val="00B152FE"/>
    <w:rsid w:val="00B15328"/>
    <w:rsid w:val="00B153A2"/>
    <w:rsid w:val="00B1545F"/>
    <w:rsid w:val="00B15469"/>
    <w:rsid w:val="00B1554A"/>
    <w:rsid w:val="00B15817"/>
    <w:rsid w:val="00B159AA"/>
    <w:rsid w:val="00B159AC"/>
    <w:rsid w:val="00B15A78"/>
    <w:rsid w:val="00B15B21"/>
    <w:rsid w:val="00B15BB5"/>
    <w:rsid w:val="00B15C9B"/>
    <w:rsid w:val="00B15C9E"/>
    <w:rsid w:val="00B15E3B"/>
    <w:rsid w:val="00B15F3A"/>
    <w:rsid w:val="00B15FEC"/>
    <w:rsid w:val="00B16105"/>
    <w:rsid w:val="00B161C6"/>
    <w:rsid w:val="00B1634A"/>
    <w:rsid w:val="00B163FE"/>
    <w:rsid w:val="00B16460"/>
    <w:rsid w:val="00B16892"/>
    <w:rsid w:val="00B16905"/>
    <w:rsid w:val="00B16A1B"/>
    <w:rsid w:val="00B16A97"/>
    <w:rsid w:val="00B16CC0"/>
    <w:rsid w:val="00B16D2F"/>
    <w:rsid w:val="00B16E36"/>
    <w:rsid w:val="00B16EE3"/>
    <w:rsid w:val="00B17086"/>
    <w:rsid w:val="00B170B7"/>
    <w:rsid w:val="00B171DA"/>
    <w:rsid w:val="00B17230"/>
    <w:rsid w:val="00B17266"/>
    <w:rsid w:val="00B17480"/>
    <w:rsid w:val="00B1779B"/>
    <w:rsid w:val="00B177C2"/>
    <w:rsid w:val="00B17840"/>
    <w:rsid w:val="00B178D5"/>
    <w:rsid w:val="00B17995"/>
    <w:rsid w:val="00B17A87"/>
    <w:rsid w:val="00B17AB1"/>
    <w:rsid w:val="00B17C56"/>
    <w:rsid w:val="00B17D09"/>
    <w:rsid w:val="00B17D1E"/>
    <w:rsid w:val="00B17E0B"/>
    <w:rsid w:val="00B17E82"/>
    <w:rsid w:val="00B17EC8"/>
    <w:rsid w:val="00B17F24"/>
    <w:rsid w:val="00B17F3E"/>
    <w:rsid w:val="00B17F54"/>
    <w:rsid w:val="00B201EB"/>
    <w:rsid w:val="00B2051C"/>
    <w:rsid w:val="00B2051E"/>
    <w:rsid w:val="00B20619"/>
    <w:rsid w:val="00B20724"/>
    <w:rsid w:val="00B20850"/>
    <w:rsid w:val="00B208D4"/>
    <w:rsid w:val="00B20928"/>
    <w:rsid w:val="00B209DE"/>
    <w:rsid w:val="00B20A66"/>
    <w:rsid w:val="00B20B55"/>
    <w:rsid w:val="00B20C09"/>
    <w:rsid w:val="00B20C5F"/>
    <w:rsid w:val="00B20FD7"/>
    <w:rsid w:val="00B210C9"/>
    <w:rsid w:val="00B21223"/>
    <w:rsid w:val="00B212A9"/>
    <w:rsid w:val="00B212AD"/>
    <w:rsid w:val="00B21398"/>
    <w:rsid w:val="00B213BB"/>
    <w:rsid w:val="00B21707"/>
    <w:rsid w:val="00B217CC"/>
    <w:rsid w:val="00B2181E"/>
    <w:rsid w:val="00B218C3"/>
    <w:rsid w:val="00B219AF"/>
    <w:rsid w:val="00B21A0D"/>
    <w:rsid w:val="00B21B3A"/>
    <w:rsid w:val="00B21BC6"/>
    <w:rsid w:val="00B21E27"/>
    <w:rsid w:val="00B21EF2"/>
    <w:rsid w:val="00B21FA3"/>
    <w:rsid w:val="00B22141"/>
    <w:rsid w:val="00B22268"/>
    <w:rsid w:val="00B222B6"/>
    <w:rsid w:val="00B22436"/>
    <w:rsid w:val="00B224F4"/>
    <w:rsid w:val="00B2256D"/>
    <w:rsid w:val="00B22609"/>
    <w:rsid w:val="00B226FB"/>
    <w:rsid w:val="00B2273E"/>
    <w:rsid w:val="00B22937"/>
    <w:rsid w:val="00B229B1"/>
    <w:rsid w:val="00B22A17"/>
    <w:rsid w:val="00B22B1D"/>
    <w:rsid w:val="00B22E89"/>
    <w:rsid w:val="00B22E97"/>
    <w:rsid w:val="00B22EDA"/>
    <w:rsid w:val="00B22F1A"/>
    <w:rsid w:val="00B23096"/>
    <w:rsid w:val="00B231AA"/>
    <w:rsid w:val="00B231C3"/>
    <w:rsid w:val="00B23202"/>
    <w:rsid w:val="00B2322A"/>
    <w:rsid w:val="00B232DC"/>
    <w:rsid w:val="00B232FF"/>
    <w:rsid w:val="00B23539"/>
    <w:rsid w:val="00B23569"/>
    <w:rsid w:val="00B23588"/>
    <w:rsid w:val="00B237E2"/>
    <w:rsid w:val="00B23839"/>
    <w:rsid w:val="00B2396A"/>
    <w:rsid w:val="00B23B94"/>
    <w:rsid w:val="00B23D1E"/>
    <w:rsid w:val="00B23E85"/>
    <w:rsid w:val="00B24081"/>
    <w:rsid w:val="00B241B8"/>
    <w:rsid w:val="00B24232"/>
    <w:rsid w:val="00B24241"/>
    <w:rsid w:val="00B2442F"/>
    <w:rsid w:val="00B24440"/>
    <w:rsid w:val="00B24501"/>
    <w:rsid w:val="00B24656"/>
    <w:rsid w:val="00B24727"/>
    <w:rsid w:val="00B24746"/>
    <w:rsid w:val="00B24788"/>
    <w:rsid w:val="00B248FA"/>
    <w:rsid w:val="00B24AE8"/>
    <w:rsid w:val="00B24CFF"/>
    <w:rsid w:val="00B24D83"/>
    <w:rsid w:val="00B24E78"/>
    <w:rsid w:val="00B24EFF"/>
    <w:rsid w:val="00B24F60"/>
    <w:rsid w:val="00B25089"/>
    <w:rsid w:val="00B25247"/>
    <w:rsid w:val="00B25288"/>
    <w:rsid w:val="00B253A5"/>
    <w:rsid w:val="00B253C3"/>
    <w:rsid w:val="00B254C2"/>
    <w:rsid w:val="00B25537"/>
    <w:rsid w:val="00B255F4"/>
    <w:rsid w:val="00B2578B"/>
    <w:rsid w:val="00B2588D"/>
    <w:rsid w:val="00B2594D"/>
    <w:rsid w:val="00B259F2"/>
    <w:rsid w:val="00B25B92"/>
    <w:rsid w:val="00B25BBA"/>
    <w:rsid w:val="00B25C14"/>
    <w:rsid w:val="00B25C47"/>
    <w:rsid w:val="00B25D97"/>
    <w:rsid w:val="00B25F22"/>
    <w:rsid w:val="00B25F24"/>
    <w:rsid w:val="00B25F66"/>
    <w:rsid w:val="00B25FF0"/>
    <w:rsid w:val="00B2603F"/>
    <w:rsid w:val="00B2605D"/>
    <w:rsid w:val="00B26109"/>
    <w:rsid w:val="00B262D0"/>
    <w:rsid w:val="00B26336"/>
    <w:rsid w:val="00B26528"/>
    <w:rsid w:val="00B265C2"/>
    <w:rsid w:val="00B266A1"/>
    <w:rsid w:val="00B26956"/>
    <w:rsid w:val="00B26A65"/>
    <w:rsid w:val="00B26E00"/>
    <w:rsid w:val="00B26E21"/>
    <w:rsid w:val="00B26E8E"/>
    <w:rsid w:val="00B26EC8"/>
    <w:rsid w:val="00B27068"/>
    <w:rsid w:val="00B270B2"/>
    <w:rsid w:val="00B270BE"/>
    <w:rsid w:val="00B27210"/>
    <w:rsid w:val="00B272D5"/>
    <w:rsid w:val="00B27535"/>
    <w:rsid w:val="00B27712"/>
    <w:rsid w:val="00B278AB"/>
    <w:rsid w:val="00B2796C"/>
    <w:rsid w:val="00B27ACF"/>
    <w:rsid w:val="00B27B38"/>
    <w:rsid w:val="00B27C4B"/>
    <w:rsid w:val="00B27EEE"/>
    <w:rsid w:val="00B27F73"/>
    <w:rsid w:val="00B30023"/>
    <w:rsid w:val="00B300B9"/>
    <w:rsid w:val="00B30212"/>
    <w:rsid w:val="00B30324"/>
    <w:rsid w:val="00B303DA"/>
    <w:rsid w:val="00B30431"/>
    <w:rsid w:val="00B30543"/>
    <w:rsid w:val="00B3064F"/>
    <w:rsid w:val="00B3067B"/>
    <w:rsid w:val="00B30843"/>
    <w:rsid w:val="00B308A2"/>
    <w:rsid w:val="00B30B19"/>
    <w:rsid w:val="00B30BEE"/>
    <w:rsid w:val="00B30E4A"/>
    <w:rsid w:val="00B31171"/>
    <w:rsid w:val="00B31269"/>
    <w:rsid w:val="00B31294"/>
    <w:rsid w:val="00B31466"/>
    <w:rsid w:val="00B3158B"/>
    <w:rsid w:val="00B315E1"/>
    <w:rsid w:val="00B315F4"/>
    <w:rsid w:val="00B3160E"/>
    <w:rsid w:val="00B3187F"/>
    <w:rsid w:val="00B318DC"/>
    <w:rsid w:val="00B3196D"/>
    <w:rsid w:val="00B319AE"/>
    <w:rsid w:val="00B31A19"/>
    <w:rsid w:val="00B31AE2"/>
    <w:rsid w:val="00B31B04"/>
    <w:rsid w:val="00B31BDA"/>
    <w:rsid w:val="00B31C33"/>
    <w:rsid w:val="00B31C9F"/>
    <w:rsid w:val="00B31D89"/>
    <w:rsid w:val="00B31DA0"/>
    <w:rsid w:val="00B31DFA"/>
    <w:rsid w:val="00B31E98"/>
    <w:rsid w:val="00B31F2F"/>
    <w:rsid w:val="00B32083"/>
    <w:rsid w:val="00B32112"/>
    <w:rsid w:val="00B32130"/>
    <w:rsid w:val="00B321F3"/>
    <w:rsid w:val="00B324D3"/>
    <w:rsid w:val="00B3251D"/>
    <w:rsid w:val="00B325A0"/>
    <w:rsid w:val="00B3261A"/>
    <w:rsid w:val="00B32743"/>
    <w:rsid w:val="00B327F7"/>
    <w:rsid w:val="00B328A6"/>
    <w:rsid w:val="00B3290F"/>
    <w:rsid w:val="00B32B67"/>
    <w:rsid w:val="00B32CD2"/>
    <w:rsid w:val="00B32E33"/>
    <w:rsid w:val="00B330F5"/>
    <w:rsid w:val="00B33159"/>
    <w:rsid w:val="00B331C3"/>
    <w:rsid w:val="00B331FC"/>
    <w:rsid w:val="00B332F2"/>
    <w:rsid w:val="00B3353A"/>
    <w:rsid w:val="00B33631"/>
    <w:rsid w:val="00B33681"/>
    <w:rsid w:val="00B33682"/>
    <w:rsid w:val="00B33749"/>
    <w:rsid w:val="00B338A8"/>
    <w:rsid w:val="00B33938"/>
    <w:rsid w:val="00B33A06"/>
    <w:rsid w:val="00B33A86"/>
    <w:rsid w:val="00B33AF4"/>
    <w:rsid w:val="00B33B34"/>
    <w:rsid w:val="00B33C95"/>
    <w:rsid w:val="00B33D54"/>
    <w:rsid w:val="00B33F68"/>
    <w:rsid w:val="00B343E9"/>
    <w:rsid w:val="00B34582"/>
    <w:rsid w:val="00B34589"/>
    <w:rsid w:val="00B348ED"/>
    <w:rsid w:val="00B348FE"/>
    <w:rsid w:val="00B34A9A"/>
    <w:rsid w:val="00B34C72"/>
    <w:rsid w:val="00B34C73"/>
    <w:rsid w:val="00B34CDF"/>
    <w:rsid w:val="00B34D0D"/>
    <w:rsid w:val="00B34D73"/>
    <w:rsid w:val="00B34F17"/>
    <w:rsid w:val="00B34FF1"/>
    <w:rsid w:val="00B35209"/>
    <w:rsid w:val="00B3523F"/>
    <w:rsid w:val="00B3530E"/>
    <w:rsid w:val="00B353E8"/>
    <w:rsid w:val="00B3546D"/>
    <w:rsid w:val="00B359FF"/>
    <w:rsid w:val="00B35C30"/>
    <w:rsid w:val="00B35C5E"/>
    <w:rsid w:val="00B35C9D"/>
    <w:rsid w:val="00B35EA8"/>
    <w:rsid w:val="00B35F16"/>
    <w:rsid w:val="00B35FCD"/>
    <w:rsid w:val="00B360CD"/>
    <w:rsid w:val="00B36167"/>
    <w:rsid w:val="00B36249"/>
    <w:rsid w:val="00B362C1"/>
    <w:rsid w:val="00B36331"/>
    <w:rsid w:val="00B36431"/>
    <w:rsid w:val="00B36499"/>
    <w:rsid w:val="00B365DE"/>
    <w:rsid w:val="00B36625"/>
    <w:rsid w:val="00B36677"/>
    <w:rsid w:val="00B368B1"/>
    <w:rsid w:val="00B36938"/>
    <w:rsid w:val="00B36C47"/>
    <w:rsid w:val="00B36DA9"/>
    <w:rsid w:val="00B36E6F"/>
    <w:rsid w:val="00B36E83"/>
    <w:rsid w:val="00B36F1D"/>
    <w:rsid w:val="00B37091"/>
    <w:rsid w:val="00B37114"/>
    <w:rsid w:val="00B37143"/>
    <w:rsid w:val="00B3717E"/>
    <w:rsid w:val="00B372E3"/>
    <w:rsid w:val="00B373B3"/>
    <w:rsid w:val="00B37492"/>
    <w:rsid w:val="00B374CE"/>
    <w:rsid w:val="00B37677"/>
    <w:rsid w:val="00B376EF"/>
    <w:rsid w:val="00B377D5"/>
    <w:rsid w:val="00B3781C"/>
    <w:rsid w:val="00B37847"/>
    <w:rsid w:val="00B3786C"/>
    <w:rsid w:val="00B3788A"/>
    <w:rsid w:val="00B37B52"/>
    <w:rsid w:val="00B37BC1"/>
    <w:rsid w:val="00B37C2E"/>
    <w:rsid w:val="00B37ECF"/>
    <w:rsid w:val="00B37F4B"/>
    <w:rsid w:val="00B37FD6"/>
    <w:rsid w:val="00B40022"/>
    <w:rsid w:val="00B40037"/>
    <w:rsid w:val="00B40398"/>
    <w:rsid w:val="00B40781"/>
    <w:rsid w:val="00B407AD"/>
    <w:rsid w:val="00B407F3"/>
    <w:rsid w:val="00B40898"/>
    <w:rsid w:val="00B40A72"/>
    <w:rsid w:val="00B40A8A"/>
    <w:rsid w:val="00B40C74"/>
    <w:rsid w:val="00B40D91"/>
    <w:rsid w:val="00B40F63"/>
    <w:rsid w:val="00B41115"/>
    <w:rsid w:val="00B4119C"/>
    <w:rsid w:val="00B41235"/>
    <w:rsid w:val="00B412E6"/>
    <w:rsid w:val="00B4132E"/>
    <w:rsid w:val="00B41375"/>
    <w:rsid w:val="00B4138D"/>
    <w:rsid w:val="00B41399"/>
    <w:rsid w:val="00B413A4"/>
    <w:rsid w:val="00B413C9"/>
    <w:rsid w:val="00B41458"/>
    <w:rsid w:val="00B41471"/>
    <w:rsid w:val="00B414C1"/>
    <w:rsid w:val="00B41625"/>
    <w:rsid w:val="00B416F3"/>
    <w:rsid w:val="00B41781"/>
    <w:rsid w:val="00B41A42"/>
    <w:rsid w:val="00B41A66"/>
    <w:rsid w:val="00B41A73"/>
    <w:rsid w:val="00B41BA4"/>
    <w:rsid w:val="00B41C68"/>
    <w:rsid w:val="00B41C87"/>
    <w:rsid w:val="00B41EEF"/>
    <w:rsid w:val="00B41FAB"/>
    <w:rsid w:val="00B4210A"/>
    <w:rsid w:val="00B421C3"/>
    <w:rsid w:val="00B421D8"/>
    <w:rsid w:val="00B422B6"/>
    <w:rsid w:val="00B42359"/>
    <w:rsid w:val="00B42395"/>
    <w:rsid w:val="00B42421"/>
    <w:rsid w:val="00B42424"/>
    <w:rsid w:val="00B4249C"/>
    <w:rsid w:val="00B424AD"/>
    <w:rsid w:val="00B4257B"/>
    <w:rsid w:val="00B4257D"/>
    <w:rsid w:val="00B4263B"/>
    <w:rsid w:val="00B4266B"/>
    <w:rsid w:val="00B426E1"/>
    <w:rsid w:val="00B427EA"/>
    <w:rsid w:val="00B428B8"/>
    <w:rsid w:val="00B428ED"/>
    <w:rsid w:val="00B42A99"/>
    <w:rsid w:val="00B42AD6"/>
    <w:rsid w:val="00B42B57"/>
    <w:rsid w:val="00B42C37"/>
    <w:rsid w:val="00B42D60"/>
    <w:rsid w:val="00B42E03"/>
    <w:rsid w:val="00B42E0A"/>
    <w:rsid w:val="00B42E87"/>
    <w:rsid w:val="00B4316B"/>
    <w:rsid w:val="00B43269"/>
    <w:rsid w:val="00B43271"/>
    <w:rsid w:val="00B433C8"/>
    <w:rsid w:val="00B435B9"/>
    <w:rsid w:val="00B436F8"/>
    <w:rsid w:val="00B437F1"/>
    <w:rsid w:val="00B43AC6"/>
    <w:rsid w:val="00B43EC6"/>
    <w:rsid w:val="00B43ED1"/>
    <w:rsid w:val="00B44130"/>
    <w:rsid w:val="00B443DD"/>
    <w:rsid w:val="00B4443D"/>
    <w:rsid w:val="00B444B9"/>
    <w:rsid w:val="00B445BA"/>
    <w:rsid w:val="00B44694"/>
    <w:rsid w:val="00B446F6"/>
    <w:rsid w:val="00B44777"/>
    <w:rsid w:val="00B448C2"/>
    <w:rsid w:val="00B448C5"/>
    <w:rsid w:val="00B4496D"/>
    <w:rsid w:val="00B44A3E"/>
    <w:rsid w:val="00B44BC5"/>
    <w:rsid w:val="00B44ECD"/>
    <w:rsid w:val="00B44F93"/>
    <w:rsid w:val="00B45087"/>
    <w:rsid w:val="00B450CE"/>
    <w:rsid w:val="00B4519A"/>
    <w:rsid w:val="00B451A6"/>
    <w:rsid w:val="00B4527C"/>
    <w:rsid w:val="00B452CC"/>
    <w:rsid w:val="00B452CF"/>
    <w:rsid w:val="00B4554A"/>
    <w:rsid w:val="00B455BD"/>
    <w:rsid w:val="00B45A37"/>
    <w:rsid w:val="00B45C22"/>
    <w:rsid w:val="00B45E62"/>
    <w:rsid w:val="00B45F6A"/>
    <w:rsid w:val="00B45F9C"/>
    <w:rsid w:val="00B45FC3"/>
    <w:rsid w:val="00B4608A"/>
    <w:rsid w:val="00B460AB"/>
    <w:rsid w:val="00B460F8"/>
    <w:rsid w:val="00B46118"/>
    <w:rsid w:val="00B4612E"/>
    <w:rsid w:val="00B46245"/>
    <w:rsid w:val="00B462E2"/>
    <w:rsid w:val="00B463B8"/>
    <w:rsid w:val="00B46472"/>
    <w:rsid w:val="00B4659A"/>
    <w:rsid w:val="00B46603"/>
    <w:rsid w:val="00B46868"/>
    <w:rsid w:val="00B468C4"/>
    <w:rsid w:val="00B468C8"/>
    <w:rsid w:val="00B46A19"/>
    <w:rsid w:val="00B46BF0"/>
    <w:rsid w:val="00B46CDD"/>
    <w:rsid w:val="00B46D2E"/>
    <w:rsid w:val="00B46E7D"/>
    <w:rsid w:val="00B4717D"/>
    <w:rsid w:val="00B471C3"/>
    <w:rsid w:val="00B47227"/>
    <w:rsid w:val="00B476A5"/>
    <w:rsid w:val="00B477D7"/>
    <w:rsid w:val="00B477E4"/>
    <w:rsid w:val="00B478BC"/>
    <w:rsid w:val="00B4796A"/>
    <w:rsid w:val="00B47BE5"/>
    <w:rsid w:val="00B47C9D"/>
    <w:rsid w:val="00B47D14"/>
    <w:rsid w:val="00B47D64"/>
    <w:rsid w:val="00B47D6D"/>
    <w:rsid w:val="00B47DBA"/>
    <w:rsid w:val="00B47EBF"/>
    <w:rsid w:val="00B47F05"/>
    <w:rsid w:val="00B5000A"/>
    <w:rsid w:val="00B50075"/>
    <w:rsid w:val="00B50121"/>
    <w:rsid w:val="00B5058C"/>
    <w:rsid w:val="00B50695"/>
    <w:rsid w:val="00B50737"/>
    <w:rsid w:val="00B5076B"/>
    <w:rsid w:val="00B507FD"/>
    <w:rsid w:val="00B50926"/>
    <w:rsid w:val="00B50CF9"/>
    <w:rsid w:val="00B50DDD"/>
    <w:rsid w:val="00B50DFD"/>
    <w:rsid w:val="00B50E4B"/>
    <w:rsid w:val="00B50EAE"/>
    <w:rsid w:val="00B50EE8"/>
    <w:rsid w:val="00B50F66"/>
    <w:rsid w:val="00B511A4"/>
    <w:rsid w:val="00B511EF"/>
    <w:rsid w:val="00B51646"/>
    <w:rsid w:val="00B51797"/>
    <w:rsid w:val="00B517CC"/>
    <w:rsid w:val="00B517F5"/>
    <w:rsid w:val="00B51907"/>
    <w:rsid w:val="00B519C4"/>
    <w:rsid w:val="00B51C0E"/>
    <w:rsid w:val="00B51EDA"/>
    <w:rsid w:val="00B51F5A"/>
    <w:rsid w:val="00B51FDC"/>
    <w:rsid w:val="00B521E0"/>
    <w:rsid w:val="00B52247"/>
    <w:rsid w:val="00B52294"/>
    <w:rsid w:val="00B522A6"/>
    <w:rsid w:val="00B52330"/>
    <w:rsid w:val="00B52339"/>
    <w:rsid w:val="00B523E8"/>
    <w:rsid w:val="00B526A3"/>
    <w:rsid w:val="00B5281C"/>
    <w:rsid w:val="00B5289F"/>
    <w:rsid w:val="00B528F4"/>
    <w:rsid w:val="00B52958"/>
    <w:rsid w:val="00B52A9A"/>
    <w:rsid w:val="00B52AEB"/>
    <w:rsid w:val="00B52C8E"/>
    <w:rsid w:val="00B52D9B"/>
    <w:rsid w:val="00B52EF6"/>
    <w:rsid w:val="00B52FAB"/>
    <w:rsid w:val="00B530DC"/>
    <w:rsid w:val="00B53145"/>
    <w:rsid w:val="00B5316A"/>
    <w:rsid w:val="00B531EE"/>
    <w:rsid w:val="00B5323B"/>
    <w:rsid w:val="00B532EF"/>
    <w:rsid w:val="00B5359B"/>
    <w:rsid w:val="00B53786"/>
    <w:rsid w:val="00B537AB"/>
    <w:rsid w:val="00B537C4"/>
    <w:rsid w:val="00B5389D"/>
    <w:rsid w:val="00B5399A"/>
    <w:rsid w:val="00B539B9"/>
    <w:rsid w:val="00B53B8A"/>
    <w:rsid w:val="00B53D7F"/>
    <w:rsid w:val="00B53E12"/>
    <w:rsid w:val="00B53E64"/>
    <w:rsid w:val="00B53F56"/>
    <w:rsid w:val="00B53FD8"/>
    <w:rsid w:val="00B541AA"/>
    <w:rsid w:val="00B54247"/>
    <w:rsid w:val="00B5425F"/>
    <w:rsid w:val="00B54440"/>
    <w:rsid w:val="00B54477"/>
    <w:rsid w:val="00B545BC"/>
    <w:rsid w:val="00B5460E"/>
    <w:rsid w:val="00B546E9"/>
    <w:rsid w:val="00B54817"/>
    <w:rsid w:val="00B549BC"/>
    <w:rsid w:val="00B54C7D"/>
    <w:rsid w:val="00B54CF8"/>
    <w:rsid w:val="00B54DE5"/>
    <w:rsid w:val="00B54E52"/>
    <w:rsid w:val="00B54EE5"/>
    <w:rsid w:val="00B54FC4"/>
    <w:rsid w:val="00B5500C"/>
    <w:rsid w:val="00B551B8"/>
    <w:rsid w:val="00B551B9"/>
    <w:rsid w:val="00B55265"/>
    <w:rsid w:val="00B55437"/>
    <w:rsid w:val="00B555DC"/>
    <w:rsid w:val="00B55A00"/>
    <w:rsid w:val="00B55B1C"/>
    <w:rsid w:val="00B55C62"/>
    <w:rsid w:val="00B55CD0"/>
    <w:rsid w:val="00B55E70"/>
    <w:rsid w:val="00B56110"/>
    <w:rsid w:val="00B56252"/>
    <w:rsid w:val="00B56283"/>
    <w:rsid w:val="00B56476"/>
    <w:rsid w:val="00B56822"/>
    <w:rsid w:val="00B569DD"/>
    <w:rsid w:val="00B56B08"/>
    <w:rsid w:val="00B56C7F"/>
    <w:rsid w:val="00B56DD0"/>
    <w:rsid w:val="00B56FFC"/>
    <w:rsid w:val="00B572FB"/>
    <w:rsid w:val="00B57308"/>
    <w:rsid w:val="00B5768E"/>
    <w:rsid w:val="00B577F1"/>
    <w:rsid w:val="00B5782E"/>
    <w:rsid w:val="00B57841"/>
    <w:rsid w:val="00B578C1"/>
    <w:rsid w:val="00B578FC"/>
    <w:rsid w:val="00B57904"/>
    <w:rsid w:val="00B5795A"/>
    <w:rsid w:val="00B579C1"/>
    <w:rsid w:val="00B57CF1"/>
    <w:rsid w:val="00B57D1E"/>
    <w:rsid w:val="00B57D41"/>
    <w:rsid w:val="00B57D56"/>
    <w:rsid w:val="00B57E34"/>
    <w:rsid w:val="00B57E42"/>
    <w:rsid w:val="00B57EC1"/>
    <w:rsid w:val="00B57F56"/>
    <w:rsid w:val="00B60022"/>
    <w:rsid w:val="00B60201"/>
    <w:rsid w:val="00B60214"/>
    <w:rsid w:val="00B60251"/>
    <w:rsid w:val="00B6050F"/>
    <w:rsid w:val="00B6063D"/>
    <w:rsid w:val="00B607A3"/>
    <w:rsid w:val="00B607EA"/>
    <w:rsid w:val="00B60921"/>
    <w:rsid w:val="00B60BF4"/>
    <w:rsid w:val="00B60DB7"/>
    <w:rsid w:val="00B6121B"/>
    <w:rsid w:val="00B612A0"/>
    <w:rsid w:val="00B6133D"/>
    <w:rsid w:val="00B613F4"/>
    <w:rsid w:val="00B61529"/>
    <w:rsid w:val="00B615AA"/>
    <w:rsid w:val="00B6162E"/>
    <w:rsid w:val="00B617D4"/>
    <w:rsid w:val="00B617E4"/>
    <w:rsid w:val="00B6182A"/>
    <w:rsid w:val="00B6184D"/>
    <w:rsid w:val="00B619C1"/>
    <w:rsid w:val="00B61A48"/>
    <w:rsid w:val="00B61AD7"/>
    <w:rsid w:val="00B61BDF"/>
    <w:rsid w:val="00B61DBA"/>
    <w:rsid w:val="00B622CD"/>
    <w:rsid w:val="00B624C0"/>
    <w:rsid w:val="00B6263E"/>
    <w:rsid w:val="00B6266D"/>
    <w:rsid w:val="00B626B6"/>
    <w:rsid w:val="00B62950"/>
    <w:rsid w:val="00B6298E"/>
    <w:rsid w:val="00B62CCF"/>
    <w:rsid w:val="00B62ED1"/>
    <w:rsid w:val="00B62F4D"/>
    <w:rsid w:val="00B62F97"/>
    <w:rsid w:val="00B62FA0"/>
    <w:rsid w:val="00B63018"/>
    <w:rsid w:val="00B63036"/>
    <w:rsid w:val="00B630D5"/>
    <w:rsid w:val="00B631ED"/>
    <w:rsid w:val="00B63237"/>
    <w:rsid w:val="00B63244"/>
    <w:rsid w:val="00B633FC"/>
    <w:rsid w:val="00B634AF"/>
    <w:rsid w:val="00B63564"/>
    <w:rsid w:val="00B63656"/>
    <w:rsid w:val="00B636F2"/>
    <w:rsid w:val="00B63757"/>
    <w:rsid w:val="00B6399E"/>
    <w:rsid w:val="00B63A3C"/>
    <w:rsid w:val="00B63A91"/>
    <w:rsid w:val="00B63BCA"/>
    <w:rsid w:val="00B63C1D"/>
    <w:rsid w:val="00B63F09"/>
    <w:rsid w:val="00B63FB6"/>
    <w:rsid w:val="00B64076"/>
    <w:rsid w:val="00B640B2"/>
    <w:rsid w:val="00B640DA"/>
    <w:rsid w:val="00B64172"/>
    <w:rsid w:val="00B6430D"/>
    <w:rsid w:val="00B6446B"/>
    <w:rsid w:val="00B645FF"/>
    <w:rsid w:val="00B647EE"/>
    <w:rsid w:val="00B64873"/>
    <w:rsid w:val="00B6522E"/>
    <w:rsid w:val="00B6534C"/>
    <w:rsid w:val="00B65352"/>
    <w:rsid w:val="00B65490"/>
    <w:rsid w:val="00B6551D"/>
    <w:rsid w:val="00B65557"/>
    <w:rsid w:val="00B6560B"/>
    <w:rsid w:val="00B6593F"/>
    <w:rsid w:val="00B65977"/>
    <w:rsid w:val="00B659A5"/>
    <w:rsid w:val="00B65A4C"/>
    <w:rsid w:val="00B65B80"/>
    <w:rsid w:val="00B65DF6"/>
    <w:rsid w:val="00B66053"/>
    <w:rsid w:val="00B662B0"/>
    <w:rsid w:val="00B664A2"/>
    <w:rsid w:val="00B66684"/>
    <w:rsid w:val="00B666A0"/>
    <w:rsid w:val="00B66731"/>
    <w:rsid w:val="00B66807"/>
    <w:rsid w:val="00B6683E"/>
    <w:rsid w:val="00B66938"/>
    <w:rsid w:val="00B66976"/>
    <w:rsid w:val="00B66A2F"/>
    <w:rsid w:val="00B66A43"/>
    <w:rsid w:val="00B66B93"/>
    <w:rsid w:val="00B66C71"/>
    <w:rsid w:val="00B66E60"/>
    <w:rsid w:val="00B67003"/>
    <w:rsid w:val="00B67233"/>
    <w:rsid w:val="00B67251"/>
    <w:rsid w:val="00B67271"/>
    <w:rsid w:val="00B67616"/>
    <w:rsid w:val="00B67999"/>
    <w:rsid w:val="00B67A08"/>
    <w:rsid w:val="00B67AB3"/>
    <w:rsid w:val="00B67B20"/>
    <w:rsid w:val="00B67BB9"/>
    <w:rsid w:val="00B67C11"/>
    <w:rsid w:val="00B67F22"/>
    <w:rsid w:val="00B67F25"/>
    <w:rsid w:val="00B70159"/>
    <w:rsid w:val="00B70317"/>
    <w:rsid w:val="00B70332"/>
    <w:rsid w:val="00B70407"/>
    <w:rsid w:val="00B7044F"/>
    <w:rsid w:val="00B705C9"/>
    <w:rsid w:val="00B706BC"/>
    <w:rsid w:val="00B7070F"/>
    <w:rsid w:val="00B70740"/>
    <w:rsid w:val="00B7081E"/>
    <w:rsid w:val="00B70863"/>
    <w:rsid w:val="00B709AC"/>
    <w:rsid w:val="00B70CEA"/>
    <w:rsid w:val="00B70E2C"/>
    <w:rsid w:val="00B70EEA"/>
    <w:rsid w:val="00B70F82"/>
    <w:rsid w:val="00B71161"/>
    <w:rsid w:val="00B71224"/>
    <w:rsid w:val="00B7145E"/>
    <w:rsid w:val="00B715D2"/>
    <w:rsid w:val="00B7165A"/>
    <w:rsid w:val="00B716F9"/>
    <w:rsid w:val="00B7189C"/>
    <w:rsid w:val="00B71935"/>
    <w:rsid w:val="00B719D7"/>
    <w:rsid w:val="00B71A11"/>
    <w:rsid w:val="00B71A36"/>
    <w:rsid w:val="00B71A58"/>
    <w:rsid w:val="00B71AAB"/>
    <w:rsid w:val="00B71B8B"/>
    <w:rsid w:val="00B71D18"/>
    <w:rsid w:val="00B71D2B"/>
    <w:rsid w:val="00B71DA4"/>
    <w:rsid w:val="00B71FB1"/>
    <w:rsid w:val="00B72044"/>
    <w:rsid w:val="00B72275"/>
    <w:rsid w:val="00B7227F"/>
    <w:rsid w:val="00B7228F"/>
    <w:rsid w:val="00B722FD"/>
    <w:rsid w:val="00B7231F"/>
    <w:rsid w:val="00B723C2"/>
    <w:rsid w:val="00B72470"/>
    <w:rsid w:val="00B724A6"/>
    <w:rsid w:val="00B724B4"/>
    <w:rsid w:val="00B7250C"/>
    <w:rsid w:val="00B72532"/>
    <w:rsid w:val="00B7267D"/>
    <w:rsid w:val="00B72813"/>
    <w:rsid w:val="00B72A43"/>
    <w:rsid w:val="00B72A50"/>
    <w:rsid w:val="00B72C34"/>
    <w:rsid w:val="00B72D45"/>
    <w:rsid w:val="00B72E16"/>
    <w:rsid w:val="00B72F7C"/>
    <w:rsid w:val="00B730B1"/>
    <w:rsid w:val="00B730DF"/>
    <w:rsid w:val="00B73114"/>
    <w:rsid w:val="00B7328E"/>
    <w:rsid w:val="00B73453"/>
    <w:rsid w:val="00B735C4"/>
    <w:rsid w:val="00B7372C"/>
    <w:rsid w:val="00B73797"/>
    <w:rsid w:val="00B73916"/>
    <w:rsid w:val="00B739FF"/>
    <w:rsid w:val="00B73A0C"/>
    <w:rsid w:val="00B73CC7"/>
    <w:rsid w:val="00B74000"/>
    <w:rsid w:val="00B74017"/>
    <w:rsid w:val="00B74152"/>
    <w:rsid w:val="00B74234"/>
    <w:rsid w:val="00B742C1"/>
    <w:rsid w:val="00B743EC"/>
    <w:rsid w:val="00B7445C"/>
    <w:rsid w:val="00B74461"/>
    <w:rsid w:val="00B74500"/>
    <w:rsid w:val="00B745E4"/>
    <w:rsid w:val="00B74612"/>
    <w:rsid w:val="00B74720"/>
    <w:rsid w:val="00B74740"/>
    <w:rsid w:val="00B747F4"/>
    <w:rsid w:val="00B74888"/>
    <w:rsid w:val="00B74B67"/>
    <w:rsid w:val="00B74D29"/>
    <w:rsid w:val="00B74E1C"/>
    <w:rsid w:val="00B74E70"/>
    <w:rsid w:val="00B74E7C"/>
    <w:rsid w:val="00B74E93"/>
    <w:rsid w:val="00B74F91"/>
    <w:rsid w:val="00B75065"/>
    <w:rsid w:val="00B7507D"/>
    <w:rsid w:val="00B7508C"/>
    <w:rsid w:val="00B750FC"/>
    <w:rsid w:val="00B7530F"/>
    <w:rsid w:val="00B754DB"/>
    <w:rsid w:val="00B754ED"/>
    <w:rsid w:val="00B75503"/>
    <w:rsid w:val="00B75646"/>
    <w:rsid w:val="00B7566A"/>
    <w:rsid w:val="00B756F6"/>
    <w:rsid w:val="00B757CC"/>
    <w:rsid w:val="00B7580B"/>
    <w:rsid w:val="00B7593D"/>
    <w:rsid w:val="00B7599A"/>
    <w:rsid w:val="00B75A01"/>
    <w:rsid w:val="00B75BD9"/>
    <w:rsid w:val="00B75C14"/>
    <w:rsid w:val="00B75F23"/>
    <w:rsid w:val="00B760A0"/>
    <w:rsid w:val="00B761E6"/>
    <w:rsid w:val="00B762C4"/>
    <w:rsid w:val="00B762EF"/>
    <w:rsid w:val="00B76417"/>
    <w:rsid w:val="00B7668A"/>
    <w:rsid w:val="00B7670C"/>
    <w:rsid w:val="00B76873"/>
    <w:rsid w:val="00B7687B"/>
    <w:rsid w:val="00B768CE"/>
    <w:rsid w:val="00B769B1"/>
    <w:rsid w:val="00B76B7B"/>
    <w:rsid w:val="00B76BB7"/>
    <w:rsid w:val="00B76C17"/>
    <w:rsid w:val="00B77072"/>
    <w:rsid w:val="00B772EB"/>
    <w:rsid w:val="00B77308"/>
    <w:rsid w:val="00B774EE"/>
    <w:rsid w:val="00B7753D"/>
    <w:rsid w:val="00B775A5"/>
    <w:rsid w:val="00B777D1"/>
    <w:rsid w:val="00B77A63"/>
    <w:rsid w:val="00B77CF1"/>
    <w:rsid w:val="00B77D19"/>
    <w:rsid w:val="00B77DA1"/>
    <w:rsid w:val="00B77E7A"/>
    <w:rsid w:val="00B77E99"/>
    <w:rsid w:val="00B77F9B"/>
    <w:rsid w:val="00B77FBD"/>
    <w:rsid w:val="00B8002D"/>
    <w:rsid w:val="00B801D8"/>
    <w:rsid w:val="00B80256"/>
    <w:rsid w:val="00B803F7"/>
    <w:rsid w:val="00B805DE"/>
    <w:rsid w:val="00B805FB"/>
    <w:rsid w:val="00B806B8"/>
    <w:rsid w:val="00B80871"/>
    <w:rsid w:val="00B80970"/>
    <w:rsid w:val="00B809A1"/>
    <w:rsid w:val="00B80ABF"/>
    <w:rsid w:val="00B80C87"/>
    <w:rsid w:val="00B80CE1"/>
    <w:rsid w:val="00B80E1E"/>
    <w:rsid w:val="00B80E72"/>
    <w:rsid w:val="00B80EC8"/>
    <w:rsid w:val="00B80ECF"/>
    <w:rsid w:val="00B80EE8"/>
    <w:rsid w:val="00B8104B"/>
    <w:rsid w:val="00B8124A"/>
    <w:rsid w:val="00B8137A"/>
    <w:rsid w:val="00B8139D"/>
    <w:rsid w:val="00B813E8"/>
    <w:rsid w:val="00B813EF"/>
    <w:rsid w:val="00B814C3"/>
    <w:rsid w:val="00B814E0"/>
    <w:rsid w:val="00B817A0"/>
    <w:rsid w:val="00B81AA0"/>
    <w:rsid w:val="00B81ACE"/>
    <w:rsid w:val="00B81AF3"/>
    <w:rsid w:val="00B81D68"/>
    <w:rsid w:val="00B82013"/>
    <w:rsid w:val="00B82082"/>
    <w:rsid w:val="00B82231"/>
    <w:rsid w:val="00B82569"/>
    <w:rsid w:val="00B825FE"/>
    <w:rsid w:val="00B8272B"/>
    <w:rsid w:val="00B827DB"/>
    <w:rsid w:val="00B827F0"/>
    <w:rsid w:val="00B8289B"/>
    <w:rsid w:val="00B829EF"/>
    <w:rsid w:val="00B82A7B"/>
    <w:rsid w:val="00B82A88"/>
    <w:rsid w:val="00B82AF2"/>
    <w:rsid w:val="00B82B83"/>
    <w:rsid w:val="00B82BF6"/>
    <w:rsid w:val="00B82FF1"/>
    <w:rsid w:val="00B83057"/>
    <w:rsid w:val="00B83101"/>
    <w:rsid w:val="00B833EA"/>
    <w:rsid w:val="00B83464"/>
    <w:rsid w:val="00B8351B"/>
    <w:rsid w:val="00B83671"/>
    <w:rsid w:val="00B837F7"/>
    <w:rsid w:val="00B83830"/>
    <w:rsid w:val="00B83923"/>
    <w:rsid w:val="00B83C2E"/>
    <w:rsid w:val="00B83C7C"/>
    <w:rsid w:val="00B83D6C"/>
    <w:rsid w:val="00B83DCA"/>
    <w:rsid w:val="00B83E4D"/>
    <w:rsid w:val="00B83E51"/>
    <w:rsid w:val="00B84008"/>
    <w:rsid w:val="00B841BA"/>
    <w:rsid w:val="00B841E7"/>
    <w:rsid w:val="00B84291"/>
    <w:rsid w:val="00B8443C"/>
    <w:rsid w:val="00B84568"/>
    <w:rsid w:val="00B845FC"/>
    <w:rsid w:val="00B846AE"/>
    <w:rsid w:val="00B84873"/>
    <w:rsid w:val="00B8493F"/>
    <w:rsid w:val="00B8496D"/>
    <w:rsid w:val="00B84B0A"/>
    <w:rsid w:val="00B8512E"/>
    <w:rsid w:val="00B85539"/>
    <w:rsid w:val="00B8568F"/>
    <w:rsid w:val="00B857A3"/>
    <w:rsid w:val="00B858D9"/>
    <w:rsid w:val="00B858EE"/>
    <w:rsid w:val="00B85997"/>
    <w:rsid w:val="00B85A80"/>
    <w:rsid w:val="00B85AAF"/>
    <w:rsid w:val="00B85C26"/>
    <w:rsid w:val="00B85C3F"/>
    <w:rsid w:val="00B85EA3"/>
    <w:rsid w:val="00B86046"/>
    <w:rsid w:val="00B860C4"/>
    <w:rsid w:val="00B860DC"/>
    <w:rsid w:val="00B8645D"/>
    <w:rsid w:val="00B865B2"/>
    <w:rsid w:val="00B865D6"/>
    <w:rsid w:val="00B865DA"/>
    <w:rsid w:val="00B865F9"/>
    <w:rsid w:val="00B866CA"/>
    <w:rsid w:val="00B86986"/>
    <w:rsid w:val="00B869AD"/>
    <w:rsid w:val="00B86A0B"/>
    <w:rsid w:val="00B86C2C"/>
    <w:rsid w:val="00B86E78"/>
    <w:rsid w:val="00B86F12"/>
    <w:rsid w:val="00B8706A"/>
    <w:rsid w:val="00B8709C"/>
    <w:rsid w:val="00B870B1"/>
    <w:rsid w:val="00B870C4"/>
    <w:rsid w:val="00B87187"/>
    <w:rsid w:val="00B871BC"/>
    <w:rsid w:val="00B871C1"/>
    <w:rsid w:val="00B8740F"/>
    <w:rsid w:val="00B8746C"/>
    <w:rsid w:val="00B874C6"/>
    <w:rsid w:val="00B876BA"/>
    <w:rsid w:val="00B876E7"/>
    <w:rsid w:val="00B87700"/>
    <w:rsid w:val="00B87765"/>
    <w:rsid w:val="00B87953"/>
    <w:rsid w:val="00B87A96"/>
    <w:rsid w:val="00B87AB3"/>
    <w:rsid w:val="00B87D19"/>
    <w:rsid w:val="00B87DD4"/>
    <w:rsid w:val="00B902A3"/>
    <w:rsid w:val="00B902C1"/>
    <w:rsid w:val="00B9032B"/>
    <w:rsid w:val="00B90343"/>
    <w:rsid w:val="00B90376"/>
    <w:rsid w:val="00B90520"/>
    <w:rsid w:val="00B906E5"/>
    <w:rsid w:val="00B9074C"/>
    <w:rsid w:val="00B90892"/>
    <w:rsid w:val="00B90A9B"/>
    <w:rsid w:val="00B90AF3"/>
    <w:rsid w:val="00B90BE2"/>
    <w:rsid w:val="00B90C5B"/>
    <w:rsid w:val="00B90CA3"/>
    <w:rsid w:val="00B90DBF"/>
    <w:rsid w:val="00B90F82"/>
    <w:rsid w:val="00B91208"/>
    <w:rsid w:val="00B913D5"/>
    <w:rsid w:val="00B915BF"/>
    <w:rsid w:val="00B91A22"/>
    <w:rsid w:val="00B91A67"/>
    <w:rsid w:val="00B91AAD"/>
    <w:rsid w:val="00B91ABE"/>
    <w:rsid w:val="00B91C73"/>
    <w:rsid w:val="00B91D36"/>
    <w:rsid w:val="00B91EE6"/>
    <w:rsid w:val="00B91F96"/>
    <w:rsid w:val="00B92265"/>
    <w:rsid w:val="00B92276"/>
    <w:rsid w:val="00B922F8"/>
    <w:rsid w:val="00B9244F"/>
    <w:rsid w:val="00B92688"/>
    <w:rsid w:val="00B926AA"/>
    <w:rsid w:val="00B92782"/>
    <w:rsid w:val="00B927D7"/>
    <w:rsid w:val="00B9299F"/>
    <w:rsid w:val="00B92D4F"/>
    <w:rsid w:val="00B92DF4"/>
    <w:rsid w:val="00B93228"/>
    <w:rsid w:val="00B932FF"/>
    <w:rsid w:val="00B9347A"/>
    <w:rsid w:val="00B9349D"/>
    <w:rsid w:val="00B93529"/>
    <w:rsid w:val="00B93566"/>
    <w:rsid w:val="00B9363E"/>
    <w:rsid w:val="00B9383E"/>
    <w:rsid w:val="00B938DD"/>
    <w:rsid w:val="00B939C8"/>
    <w:rsid w:val="00B939F4"/>
    <w:rsid w:val="00B93ABB"/>
    <w:rsid w:val="00B93B87"/>
    <w:rsid w:val="00B93BA1"/>
    <w:rsid w:val="00B93C6D"/>
    <w:rsid w:val="00B93D6B"/>
    <w:rsid w:val="00B94008"/>
    <w:rsid w:val="00B9407C"/>
    <w:rsid w:val="00B94262"/>
    <w:rsid w:val="00B94295"/>
    <w:rsid w:val="00B94657"/>
    <w:rsid w:val="00B946D9"/>
    <w:rsid w:val="00B94733"/>
    <w:rsid w:val="00B94880"/>
    <w:rsid w:val="00B94919"/>
    <w:rsid w:val="00B94A13"/>
    <w:rsid w:val="00B94BAC"/>
    <w:rsid w:val="00B94BB6"/>
    <w:rsid w:val="00B94CD8"/>
    <w:rsid w:val="00B94D21"/>
    <w:rsid w:val="00B94D80"/>
    <w:rsid w:val="00B94E20"/>
    <w:rsid w:val="00B9502C"/>
    <w:rsid w:val="00B950A8"/>
    <w:rsid w:val="00B951C1"/>
    <w:rsid w:val="00B9527B"/>
    <w:rsid w:val="00B95373"/>
    <w:rsid w:val="00B95603"/>
    <w:rsid w:val="00B956CB"/>
    <w:rsid w:val="00B956FF"/>
    <w:rsid w:val="00B957DB"/>
    <w:rsid w:val="00B957E2"/>
    <w:rsid w:val="00B95829"/>
    <w:rsid w:val="00B95926"/>
    <w:rsid w:val="00B95A52"/>
    <w:rsid w:val="00B95A6A"/>
    <w:rsid w:val="00B95A82"/>
    <w:rsid w:val="00B95B49"/>
    <w:rsid w:val="00B95B69"/>
    <w:rsid w:val="00B95D03"/>
    <w:rsid w:val="00B95DD6"/>
    <w:rsid w:val="00B95E00"/>
    <w:rsid w:val="00B95E1F"/>
    <w:rsid w:val="00B95FD9"/>
    <w:rsid w:val="00B96175"/>
    <w:rsid w:val="00B96433"/>
    <w:rsid w:val="00B964B9"/>
    <w:rsid w:val="00B964D9"/>
    <w:rsid w:val="00B9652D"/>
    <w:rsid w:val="00B96550"/>
    <w:rsid w:val="00B967B9"/>
    <w:rsid w:val="00B968D8"/>
    <w:rsid w:val="00B968E4"/>
    <w:rsid w:val="00B968F5"/>
    <w:rsid w:val="00B9690C"/>
    <w:rsid w:val="00B96972"/>
    <w:rsid w:val="00B96ABC"/>
    <w:rsid w:val="00B96AF8"/>
    <w:rsid w:val="00B96B5D"/>
    <w:rsid w:val="00B96CD6"/>
    <w:rsid w:val="00B96D6D"/>
    <w:rsid w:val="00B96DD2"/>
    <w:rsid w:val="00B96DF6"/>
    <w:rsid w:val="00B96E3A"/>
    <w:rsid w:val="00B96E46"/>
    <w:rsid w:val="00B96E7E"/>
    <w:rsid w:val="00B96ED7"/>
    <w:rsid w:val="00B96F77"/>
    <w:rsid w:val="00B96FE0"/>
    <w:rsid w:val="00B97099"/>
    <w:rsid w:val="00B971E7"/>
    <w:rsid w:val="00B97328"/>
    <w:rsid w:val="00B973EC"/>
    <w:rsid w:val="00B97517"/>
    <w:rsid w:val="00B97558"/>
    <w:rsid w:val="00B9758B"/>
    <w:rsid w:val="00B97667"/>
    <w:rsid w:val="00B9787E"/>
    <w:rsid w:val="00B97974"/>
    <w:rsid w:val="00B97AFD"/>
    <w:rsid w:val="00B97BE6"/>
    <w:rsid w:val="00B97CBF"/>
    <w:rsid w:val="00B97F38"/>
    <w:rsid w:val="00BA0056"/>
    <w:rsid w:val="00BA018E"/>
    <w:rsid w:val="00BA02B2"/>
    <w:rsid w:val="00BA0378"/>
    <w:rsid w:val="00BA0390"/>
    <w:rsid w:val="00BA045A"/>
    <w:rsid w:val="00BA0548"/>
    <w:rsid w:val="00BA059B"/>
    <w:rsid w:val="00BA06ED"/>
    <w:rsid w:val="00BA0C89"/>
    <w:rsid w:val="00BA0CD6"/>
    <w:rsid w:val="00BA0D24"/>
    <w:rsid w:val="00BA0E12"/>
    <w:rsid w:val="00BA0F28"/>
    <w:rsid w:val="00BA106D"/>
    <w:rsid w:val="00BA1083"/>
    <w:rsid w:val="00BA1175"/>
    <w:rsid w:val="00BA14FC"/>
    <w:rsid w:val="00BA1539"/>
    <w:rsid w:val="00BA168B"/>
    <w:rsid w:val="00BA16EB"/>
    <w:rsid w:val="00BA16ED"/>
    <w:rsid w:val="00BA17E9"/>
    <w:rsid w:val="00BA1843"/>
    <w:rsid w:val="00BA1907"/>
    <w:rsid w:val="00BA1B28"/>
    <w:rsid w:val="00BA1B89"/>
    <w:rsid w:val="00BA1D4F"/>
    <w:rsid w:val="00BA1E68"/>
    <w:rsid w:val="00BA1F1B"/>
    <w:rsid w:val="00BA1FD3"/>
    <w:rsid w:val="00BA2262"/>
    <w:rsid w:val="00BA22A0"/>
    <w:rsid w:val="00BA2456"/>
    <w:rsid w:val="00BA24CE"/>
    <w:rsid w:val="00BA255E"/>
    <w:rsid w:val="00BA2748"/>
    <w:rsid w:val="00BA27BD"/>
    <w:rsid w:val="00BA27F6"/>
    <w:rsid w:val="00BA2AC6"/>
    <w:rsid w:val="00BA2B0F"/>
    <w:rsid w:val="00BA2BC0"/>
    <w:rsid w:val="00BA2C78"/>
    <w:rsid w:val="00BA2C86"/>
    <w:rsid w:val="00BA2F93"/>
    <w:rsid w:val="00BA3015"/>
    <w:rsid w:val="00BA317C"/>
    <w:rsid w:val="00BA323C"/>
    <w:rsid w:val="00BA32DB"/>
    <w:rsid w:val="00BA32DC"/>
    <w:rsid w:val="00BA333D"/>
    <w:rsid w:val="00BA33DE"/>
    <w:rsid w:val="00BA358E"/>
    <w:rsid w:val="00BA35DC"/>
    <w:rsid w:val="00BA3635"/>
    <w:rsid w:val="00BA367B"/>
    <w:rsid w:val="00BA3750"/>
    <w:rsid w:val="00BA376C"/>
    <w:rsid w:val="00BA378B"/>
    <w:rsid w:val="00BA3863"/>
    <w:rsid w:val="00BA3978"/>
    <w:rsid w:val="00BA3D84"/>
    <w:rsid w:val="00BA3E0D"/>
    <w:rsid w:val="00BA4249"/>
    <w:rsid w:val="00BA4468"/>
    <w:rsid w:val="00BA4616"/>
    <w:rsid w:val="00BA46E9"/>
    <w:rsid w:val="00BA4777"/>
    <w:rsid w:val="00BA4909"/>
    <w:rsid w:val="00BA498C"/>
    <w:rsid w:val="00BA49B7"/>
    <w:rsid w:val="00BA4A4A"/>
    <w:rsid w:val="00BA4A9C"/>
    <w:rsid w:val="00BA4ACF"/>
    <w:rsid w:val="00BA4B9F"/>
    <w:rsid w:val="00BA4F65"/>
    <w:rsid w:val="00BA4F87"/>
    <w:rsid w:val="00BA51AE"/>
    <w:rsid w:val="00BA51F1"/>
    <w:rsid w:val="00BA525B"/>
    <w:rsid w:val="00BA52F5"/>
    <w:rsid w:val="00BA5509"/>
    <w:rsid w:val="00BA5AAF"/>
    <w:rsid w:val="00BA5B49"/>
    <w:rsid w:val="00BA5D38"/>
    <w:rsid w:val="00BA5DEF"/>
    <w:rsid w:val="00BA5EF3"/>
    <w:rsid w:val="00BA5FB6"/>
    <w:rsid w:val="00BA6162"/>
    <w:rsid w:val="00BA6195"/>
    <w:rsid w:val="00BA62BB"/>
    <w:rsid w:val="00BA630B"/>
    <w:rsid w:val="00BA6861"/>
    <w:rsid w:val="00BA68F2"/>
    <w:rsid w:val="00BA69F7"/>
    <w:rsid w:val="00BA6A1E"/>
    <w:rsid w:val="00BA6A64"/>
    <w:rsid w:val="00BA6AAD"/>
    <w:rsid w:val="00BA6AEA"/>
    <w:rsid w:val="00BA6C7A"/>
    <w:rsid w:val="00BA6DE6"/>
    <w:rsid w:val="00BA6E09"/>
    <w:rsid w:val="00BA7075"/>
    <w:rsid w:val="00BA71F9"/>
    <w:rsid w:val="00BA7266"/>
    <w:rsid w:val="00BA73B8"/>
    <w:rsid w:val="00BA768C"/>
    <w:rsid w:val="00BA769D"/>
    <w:rsid w:val="00BA7749"/>
    <w:rsid w:val="00BA79F7"/>
    <w:rsid w:val="00BA7BB3"/>
    <w:rsid w:val="00BA7BCE"/>
    <w:rsid w:val="00BA7C1C"/>
    <w:rsid w:val="00BA7CA7"/>
    <w:rsid w:val="00BA7CD4"/>
    <w:rsid w:val="00BA7CF2"/>
    <w:rsid w:val="00BA7D74"/>
    <w:rsid w:val="00BA7F80"/>
    <w:rsid w:val="00BB001D"/>
    <w:rsid w:val="00BB0092"/>
    <w:rsid w:val="00BB00A0"/>
    <w:rsid w:val="00BB0114"/>
    <w:rsid w:val="00BB0195"/>
    <w:rsid w:val="00BB0231"/>
    <w:rsid w:val="00BB04FE"/>
    <w:rsid w:val="00BB0576"/>
    <w:rsid w:val="00BB078E"/>
    <w:rsid w:val="00BB0797"/>
    <w:rsid w:val="00BB07E1"/>
    <w:rsid w:val="00BB0A83"/>
    <w:rsid w:val="00BB0E4C"/>
    <w:rsid w:val="00BB0E84"/>
    <w:rsid w:val="00BB1097"/>
    <w:rsid w:val="00BB10C1"/>
    <w:rsid w:val="00BB1195"/>
    <w:rsid w:val="00BB11D9"/>
    <w:rsid w:val="00BB1240"/>
    <w:rsid w:val="00BB1299"/>
    <w:rsid w:val="00BB12F7"/>
    <w:rsid w:val="00BB1521"/>
    <w:rsid w:val="00BB1582"/>
    <w:rsid w:val="00BB15EB"/>
    <w:rsid w:val="00BB16CB"/>
    <w:rsid w:val="00BB1786"/>
    <w:rsid w:val="00BB19FB"/>
    <w:rsid w:val="00BB1A17"/>
    <w:rsid w:val="00BB1A69"/>
    <w:rsid w:val="00BB1B42"/>
    <w:rsid w:val="00BB1C49"/>
    <w:rsid w:val="00BB1DFE"/>
    <w:rsid w:val="00BB1E63"/>
    <w:rsid w:val="00BB1EF5"/>
    <w:rsid w:val="00BB1FB8"/>
    <w:rsid w:val="00BB1FE5"/>
    <w:rsid w:val="00BB2191"/>
    <w:rsid w:val="00BB2214"/>
    <w:rsid w:val="00BB2288"/>
    <w:rsid w:val="00BB22E7"/>
    <w:rsid w:val="00BB249D"/>
    <w:rsid w:val="00BB2575"/>
    <w:rsid w:val="00BB259A"/>
    <w:rsid w:val="00BB25A7"/>
    <w:rsid w:val="00BB25AF"/>
    <w:rsid w:val="00BB2645"/>
    <w:rsid w:val="00BB267B"/>
    <w:rsid w:val="00BB26B5"/>
    <w:rsid w:val="00BB277F"/>
    <w:rsid w:val="00BB281A"/>
    <w:rsid w:val="00BB28FA"/>
    <w:rsid w:val="00BB305C"/>
    <w:rsid w:val="00BB3152"/>
    <w:rsid w:val="00BB3498"/>
    <w:rsid w:val="00BB368F"/>
    <w:rsid w:val="00BB36FA"/>
    <w:rsid w:val="00BB3765"/>
    <w:rsid w:val="00BB38DB"/>
    <w:rsid w:val="00BB38EA"/>
    <w:rsid w:val="00BB3922"/>
    <w:rsid w:val="00BB396C"/>
    <w:rsid w:val="00BB39B2"/>
    <w:rsid w:val="00BB39F0"/>
    <w:rsid w:val="00BB3AB9"/>
    <w:rsid w:val="00BB3AF2"/>
    <w:rsid w:val="00BB3B61"/>
    <w:rsid w:val="00BB3B6F"/>
    <w:rsid w:val="00BB3DCC"/>
    <w:rsid w:val="00BB3DD0"/>
    <w:rsid w:val="00BB3FF3"/>
    <w:rsid w:val="00BB4064"/>
    <w:rsid w:val="00BB413C"/>
    <w:rsid w:val="00BB4145"/>
    <w:rsid w:val="00BB418F"/>
    <w:rsid w:val="00BB41F9"/>
    <w:rsid w:val="00BB43E6"/>
    <w:rsid w:val="00BB443F"/>
    <w:rsid w:val="00BB44B7"/>
    <w:rsid w:val="00BB4500"/>
    <w:rsid w:val="00BB46CA"/>
    <w:rsid w:val="00BB46E3"/>
    <w:rsid w:val="00BB47AE"/>
    <w:rsid w:val="00BB49B9"/>
    <w:rsid w:val="00BB4AFD"/>
    <w:rsid w:val="00BB4C07"/>
    <w:rsid w:val="00BB4C8A"/>
    <w:rsid w:val="00BB4DC0"/>
    <w:rsid w:val="00BB4DFB"/>
    <w:rsid w:val="00BB4F9F"/>
    <w:rsid w:val="00BB5118"/>
    <w:rsid w:val="00BB527E"/>
    <w:rsid w:val="00BB541B"/>
    <w:rsid w:val="00BB5474"/>
    <w:rsid w:val="00BB54DA"/>
    <w:rsid w:val="00BB558A"/>
    <w:rsid w:val="00BB5613"/>
    <w:rsid w:val="00BB5749"/>
    <w:rsid w:val="00BB582F"/>
    <w:rsid w:val="00BB5968"/>
    <w:rsid w:val="00BB5AE1"/>
    <w:rsid w:val="00BB5CDB"/>
    <w:rsid w:val="00BB5DAE"/>
    <w:rsid w:val="00BB5E66"/>
    <w:rsid w:val="00BB5E80"/>
    <w:rsid w:val="00BB621B"/>
    <w:rsid w:val="00BB63DC"/>
    <w:rsid w:val="00BB64FD"/>
    <w:rsid w:val="00BB66B8"/>
    <w:rsid w:val="00BB67D0"/>
    <w:rsid w:val="00BB695F"/>
    <w:rsid w:val="00BB6AF9"/>
    <w:rsid w:val="00BB6BDA"/>
    <w:rsid w:val="00BB6CA7"/>
    <w:rsid w:val="00BB6CCA"/>
    <w:rsid w:val="00BB6D3E"/>
    <w:rsid w:val="00BB6DA2"/>
    <w:rsid w:val="00BB6E8D"/>
    <w:rsid w:val="00BB707F"/>
    <w:rsid w:val="00BB7420"/>
    <w:rsid w:val="00BB7617"/>
    <w:rsid w:val="00BB768A"/>
    <w:rsid w:val="00BB769D"/>
    <w:rsid w:val="00BB76AD"/>
    <w:rsid w:val="00BB77F2"/>
    <w:rsid w:val="00BB788D"/>
    <w:rsid w:val="00BB7908"/>
    <w:rsid w:val="00BB7BCB"/>
    <w:rsid w:val="00BB7C54"/>
    <w:rsid w:val="00BB7CF4"/>
    <w:rsid w:val="00BB7CFF"/>
    <w:rsid w:val="00BB7E0F"/>
    <w:rsid w:val="00BB7F39"/>
    <w:rsid w:val="00BB7F80"/>
    <w:rsid w:val="00BC006D"/>
    <w:rsid w:val="00BC00C5"/>
    <w:rsid w:val="00BC0129"/>
    <w:rsid w:val="00BC021A"/>
    <w:rsid w:val="00BC02BE"/>
    <w:rsid w:val="00BC02DE"/>
    <w:rsid w:val="00BC04CE"/>
    <w:rsid w:val="00BC06B3"/>
    <w:rsid w:val="00BC0A4D"/>
    <w:rsid w:val="00BC0A7B"/>
    <w:rsid w:val="00BC0BDF"/>
    <w:rsid w:val="00BC0C9E"/>
    <w:rsid w:val="00BC0D7D"/>
    <w:rsid w:val="00BC0DBD"/>
    <w:rsid w:val="00BC0F18"/>
    <w:rsid w:val="00BC1054"/>
    <w:rsid w:val="00BC10A8"/>
    <w:rsid w:val="00BC1392"/>
    <w:rsid w:val="00BC150A"/>
    <w:rsid w:val="00BC1510"/>
    <w:rsid w:val="00BC16CD"/>
    <w:rsid w:val="00BC19ED"/>
    <w:rsid w:val="00BC1A7E"/>
    <w:rsid w:val="00BC1A98"/>
    <w:rsid w:val="00BC1C7A"/>
    <w:rsid w:val="00BC1D5B"/>
    <w:rsid w:val="00BC1DCA"/>
    <w:rsid w:val="00BC1E2B"/>
    <w:rsid w:val="00BC1E30"/>
    <w:rsid w:val="00BC1EB3"/>
    <w:rsid w:val="00BC1FC7"/>
    <w:rsid w:val="00BC203E"/>
    <w:rsid w:val="00BC226F"/>
    <w:rsid w:val="00BC2471"/>
    <w:rsid w:val="00BC25B0"/>
    <w:rsid w:val="00BC2667"/>
    <w:rsid w:val="00BC26E3"/>
    <w:rsid w:val="00BC27E6"/>
    <w:rsid w:val="00BC28F6"/>
    <w:rsid w:val="00BC297E"/>
    <w:rsid w:val="00BC298F"/>
    <w:rsid w:val="00BC2B33"/>
    <w:rsid w:val="00BC2B44"/>
    <w:rsid w:val="00BC2E7E"/>
    <w:rsid w:val="00BC2F39"/>
    <w:rsid w:val="00BC2F41"/>
    <w:rsid w:val="00BC30BD"/>
    <w:rsid w:val="00BC3186"/>
    <w:rsid w:val="00BC31AA"/>
    <w:rsid w:val="00BC31F6"/>
    <w:rsid w:val="00BC334D"/>
    <w:rsid w:val="00BC337C"/>
    <w:rsid w:val="00BC3408"/>
    <w:rsid w:val="00BC3442"/>
    <w:rsid w:val="00BC3648"/>
    <w:rsid w:val="00BC3701"/>
    <w:rsid w:val="00BC3761"/>
    <w:rsid w:val="00BC3B75"/>
    <w:rsid w:val="00BC3C12"/>
    <w:rsid w:val="00BC3EBC"/>
    <w:rsid w:val="00BC4738"/>
    <w:rsid w:val="00BC475E"/>
    <w:rsid w:val="00BC4853"/>
    <w:rsid w:val="00BC48AC"/>
    <w:rsid w:val="00BC48EF"/>
    <w:rsid w:val="00BC4BC8"/>
    <w:rsid w:val="00BC4D6F"/>
    <w:rsid w:val="00BC50B7"/>
    <w:rsid w:val="00BC50D0"/>
    <w:rsid w:val="00BC514A"/>
    <w:rsid w:val="00BC5375"/>
    <w:rsid w:val="00BC5441"/>
    <w:rsid w:val="00BC5491"/>
    <w:rsid w:val="00BC59BF"/>
    <w:rsid w:val="00BC5A28"/>
    <w:rsid w:val="00BC5B16"/>
    <w:rsid w:val="00BC5BBF"/>
    <w:rsid w:val="00BC5DCC"/>
    <w:rsid w:val="00BC5E02"/>
    <w:rsid w:val="00BC5E6D"/>
    <w:rsid w:val="00BC5F09"/>
    <w:rsid w:val="00BC5FE3"/>
    <w:rsid w:val="00BC605C"/>
    <w:rsid w:val="00BC6281"/>
    <w:rsid w:val="00BC645A"/>
    <w:rsid w:val="00BC64C8"/>
    <w:rsid w:val="00BC6518"/>
    <w:rsid w:val="00BC67B9"/>
    <w:rsid w:val="00BC67EA"/>
    <w:rsid w:val="00BC689C"/>
    <w:rsid w:val="00BC6A8D"/>
    <w:rsid w:val="00BC6AB2"/>
    <w:rsid w:val="00BC6B69"/>
    <w:rsid w:val="00BC6BE9"/>
    <w:rsid w:val="00BC6E33"/>
    <w:rsid w:val="00BC6EC9"/>
    <w:rsid w:val="00BC7065"/>
    <w:rsid w:val="00BC7174"/>
    <w:rsid w:val="00BC71DC"/>
    <w:rsid w:val="00BC71DE"/>
    <w:rsid w:val="00BC71EF"/>
    <w:rsid w:val="00BC735A"/>
    <w:rsid w:val="00BC7510"/>
    <w:rsid w:val="00BC7691"/>
    <w:rsid w:val="00BC7698"/>
    <w:rsid w:val="00BC774F"/>
    <w:rsid w:val="00BC7808"/>
    <w:rsid w:val="00BC7AA5"/>
    <w:rsid w:val="00BC7D79"/>
    <w:rsid w:val="00BC7E89"/>
    <w:rsid w:val="00BD02AA"/>
    <w:rsid w:val="00BD0526"/>
    <w:rsid w:val="00BD05A4"/>
    <w:rsid w:val="00BD05C8"/>
    <w:rsid w:val="00BD0663"/>
    <w:rsid w:val="00BD0787"/>
    <w:rsid w:val="00BD085F"/>
    <w:rsid w:val="00BD0BA6"/>
    <w:rsid w:val="00BD0C3B"/>
    <w:rsid w:val="00BD0CED"/>
    <w:rsid w:val="00BD0D41"/>
    <w:rsid w:val="00BD0E53"/>
    <w:rsid w:val="00BD0ECA"/>
    <w:rsid w:val="00BD0ED1"/>
    <w:rsid w:val="00BD110D"/>
    <w:rsid w:val="00BD1151"/>
    <w:rsid w:val="00BD1203"/>
    <w:rsid w:val="00BD12A8"/>
    <w:rsid w:val="00BD13CB"/>
    <w:rsid w:val="00BD18B0"/>
    <w:rsid w:val="00BD199E"/>
    <w:rsid w:val="00BD19CB"/>
    <w:rsid w:val="00BD19D7"/>
    <w:rsid w:val="00BD1A12"/>
    <w:rsid w:val="00BD1A6C"/>
    <w:rsid w:val="00BD1B50"/>
    <w:rsid w:val="00BD1BBD"/>
    <w:rsid w:val="00BD1C95"/>
    <w:rsid w:val="00BD1D35"/>
    <w:rsid w:val="00BD1DC8"/>
    <w:rsid w:val="00BD1DED"/>
    <w:rsid w:val="00BD1EE4"/>
    <w:rsid w:val="00BD1F4B"/>
    <w:rsid w:val="00BD1F93"/>
    <w:rsid w:val="00BD20CD"/>
    <w:rsid w:val="00BD21F1"/>
    <w:rsid w:val="00BD2301"/>
    <w:rsid w:val="00BD244C"/>
    <w:rsid w:val="00BD25AB"/>
    <w:rsid w:val="00BD27A4"/>
    <w:rsid w:val="00BD28EF"/>
    <w:rsid w:val="00BD2944"/>
    <w:rsid w:val="00BD299B"/>
    <w:rsid w:val="00BD2A01"/>
    <w:rsid w:val="00BD2A18"/>
    <w:rsid w:val="00BD2A8E"/>
    <w:rsid w:val="00BD2AC9"/>
    <w:rsid w:val="00BD2BFB"/>
    <w:rsid w:val="00BD2C78"/>
    <w:rsid w:val="00BD2ECD"/>
    <w:rsid w:val="00BD2F10"/>
    <w:rsid w:val="00BD31FB"/>
    <w:rsid w:val="00BD3315"/>
    <w:rsid w:val="00BD349D"/>
    <w:rsid w:val="00BD358C"/>
    <w:rsid w:val="00BD35C6"/>
    <w:rsid w:val="00BD35DF"/>
    <w:rsid w:val="00BD399B"/>
    <w:rsid w:val="00BD3A64"/>
    <w:rsid w:val="00BD3AEC"/>
    <w:rsid w:val="00BD3C39"/>
    <w:rsid w:val="00BD3DD0"/>
    <w:rsid w:val="00BD3DF5"/>
    <w:rsid w:val="00BD3E16"/>
    <w:rsid w:val="00BD3E58"/>
    <w:rsid w:val="00BD3F20"/>
    <w:rsid w:val="00BD41B0"/>
    <w:rsid w:val="00BD41F7"/>
    <w:rsid w:val="00BD4362"/>
    <w:rsid w:val="00BD4400"/>
    <w:rsid w:val="00BD4438"/>
    <w:rsid w:val="00BD4825"/>
    <w:rsid w:val="00BD4999"/>
    <w:rsid w:val="00BD4B07"/>
    <w:rsid w:val="00BD4C6A"/>
    <w:rsid w:val="00BD4CEF"/>
    <w:rsid w:val="00BD4CF4"/>
    <w:rsid w:val="00BD4D4C"/>
    <w:rsid w:val="00BD4D9D"/>
    <w:rsid w:val="00BD513D"/>
    <w:rsid w:val="00BD518F"/>
    <w:rsid w:val="00BD519B"/>
    <w:rsid w:val="00BD5236"/>
    <w:rsid w:val="00BD53AA"/>
    <w:rsid w:val="00BD5436"/>
    <w:rsid w:val="00BD54B7"/>
    <w:rsid w:val="00BD54D6"/>
    <w:rsid w:val="00BD5629"/>
    <w:rsid w:val="00BD5942"/>
    <w:rsid w:val="00BD5943"/>
    <w:rsid w:val="00BD5995"/>
    <w:rsid w:val="00BD5BFA"/>
    <w:rsid w:val="00BD5D2F"/>
    <w:rsid w:val="00BD5F0F"/>
    <w:rsid w:val="00BD5F30"/>
    <w:rsid w:val="00BD61B0"/>
    <w:rsid w:val="00BD6202"/>
    <w:rsid w:val="00BD627D"/>
    <w:rsid w:val="00BD62F6"/>
    <w:rsid w:val="00BD64AB"/>
    <w:rsid w:val="00BD64B1"/>
    <w:rsid w:val="00BD656A"/>
    <w:rsid w:val="00BD657A"/>
    <w:rsid w:val="00BD65E4"/>
    <w:rsid w:val="00BD6873"/>
    <w:rsid w:val="00BD68D8"/>
    <w:rsid w:val="00BD6B56"/>
    <w:rsid w:val="00BD6BDB"/>
    <w:rsid w:val="00BD6C37"/>
    <w:rsid w:val="00BD6E20"/>
    <w:rsid w:val="00BD6F50"/>
    <w:rsid w:val="00BD71E4"/>
    <w:rsid w:val="00BD761E"/>
    <w:rsid w:val="00BD7639"/>
    <w:rsid w:val="00BD7654"/>
    <w:rsid w:val="00BD7703"/>
    <w:rsid w:val="00BD79A7"/>
    <w:rsid w:val="00BD7A72"/>
    <w:rsid w:val="00BD7E3A"/>
    <w:rsid w:val="00BD7E4A"/>
    <w:rsid w:val="00BD7EEB"/>
    <w:rsid w:val="00BE01A5"/>
    <w:rsid w:val="00BE0343"/>
    <w:rsid w:val="00BE0361"/>
    <w:rsid w:val="00BE0711"/>
    <w:rsid w:val="00BE0BB9"/>
    <w:rsid w:val="00BE0BCA"/>
    <w:rsid w:val="00BE0C45"/>
    <w:rsid w:val="00BE0C55"/>
    <w:rsid w:val="00BE0D8A"/>
    <w:rsid w:val="00BE0EB0"/>
    <w:rsid w:val="00BE0F52"/>
    <w:rsid w:val="00BE0FC2"/>
    <w:rsid w:val="00BE1078"/>
    <w:rsid w:val="00BE10DC"/>
    <w:rsid w:val="00BE10FA"/>
    <w:rsid w:val="00BE110E"/>
    <w:rsid w:val="00BE1113"/>
    <w:rsid w:val="00BE1143"/>
    <w:rsid w:val="00BE11AB"/>
    <w:rsid w:val="00BE1413"/>
    <w:rsid w:val="00BE15B3"/>
    <w:rsid w:val="00BE16D0"/>
    <w:rsid w:val="00BE17F4"/>
    <w:rsid w:val="00BE1849"/>
    <w:rsid w:val="00BE1853"/>
    <w:rsid w:val="00BE197E"/>
    <w:rsid w:val="00BE19AC"/>
    <w:rsid w:val="00BE19BC"/>
    <w:rsid w:val="00BE1A35"/>
    <w:rsid w:val="00BE1BBA"/>
    <w:rsid w:val="00BE1C10"/>
    <w:rsid w:val="00BE1E0B"/>
    <w:rsid w:val="00BE1E0F"/>
    <w:rsid w:val="00BE1E5F"/>
    <w:rsid w:val="00BE1EB5"/>
    <w:rsid w:val="00BE1EE2"/>
    <w:rsid w:val="00BE1F1B"/>
    <w:rsid w:val="00BE209A"/>
    <w:rsid w:val="00BE221C"/>
    <w:rsid w:val="00BE2277"/>
    <w:rsid w:val="00BE22F0"/>
    <w:rsid w:val="00BE24E5"/>
    <w:rsid w:val="00BE281D"/>
    <w:rsid w:val="00BE2A25"/>
    <w:rsid w:val="00BE2AFC"/>
    <w:rsid w:val="00BE2B8A"/>
    <w:rsid w:val="00BE2D24"/>
    <w:rsid w:val="00BE2D34"/>
    <w:rsid w:val="00BE2D5F"/>
    <w:rsid w:val="00BE2E2A"/>
    <w:rsid w:val="00BE2E61"/>
    <w:rsid w:val="00BE2F83"/>
    <w:rsid w:val="00BE2FDD"/>
    <w:rsid w:val="00BE3013"/>
    <w:rsid w:val="00BE32E2"/>
    <w:rsid w:val="00BE32E9"/>
    <w:rsid w:val="00BE33E5"/>
    <w:rsid w:val="00BE3480"/>
    <w:rsid w:val="00BE363C"/>
    <w:rsid w:val="00BE389C"/>
    <w:rsid w:val="00BE389E"/>
    <w:rsid w:val="00BE38D2"/>
    <w:rsid w:val="00BE3971"/>
    <w:rsid w:val="00BE3ED6"/>
    <w:rsid w:val="00BE3F55"/>
    <w:rsid w:val="00BE4145"/>
    <w:rsid w:val="00BE42A0"/>
    <w:rsid w:val="00BE42F8"/>
    <w:rsid w:val="00BE4338"/>
    <w:rsid w:val="00BE44BA"/>
    <w:rsid w:val="00BE4533"/>
    <w:rsid w:val="00BE455E"/>
    <w:rsid w:val="00BE4A2E"/>
    <w:rsid w:val="00BE4CD6"/>
    <w:rsid w:val="00BE4F5A"/>
    <w:rsid w:val="00BE4F88"/>
    <w:rsid w:val="00BE4FD1"/>
    <w:rsid w:val="00BE5237"/>
    <w:rsid w:val="00BE527B"/>
    <w:rsid w:val="00BE52E3"/>
    <w:rsid w:val="00BE53BC"/>
    <w:rsid w:val="00BE5584"/>
    <w:rsid w:val="00BE55C3"/>
    <w:rsid w:val="00BE55EA"/>
    <w:rsid w:val="00BE579A"/>
    <w:rsid w:val="00BE5B05"/>
    <w:rsid w:val="00BE5E1A"/>
    <w:rsid w:val="00BE5E3D"/>
    <w:rsid w:val="00BE5EB0"/>
    <w:rsid w:val="00BE605B"/>
    <w:rsid w:val="00BE6314"/>
    <w:rsid w:val="00BE6443"/>
    <w:rsid w:val="00BE646B"/>
    <w:rsid w:val="00BE65C9"/>
    <w:rsid w:val="00BE6705"/>
    <w:rsid w:val="00BE6896"/>
    <w:rsid w:val="00BE689F"/>
    <w:rsid w:val="00BE69ED"/>
    <w:rsid w:val="00BE6E2B"/>
    <w:rsid w:val="00BE6E34"/>
    <w:rsid w:val="00BE6F71"/>
    <w:rsid w:val="00BE6FA4"/>
    <w:rsid w:val="00BE7236"/>
    <w:rsid w:val="00BE72D9"/>
    <w:rsid w:val="00BE749E"/>
    <w:rsid w:val="00BE7590"/>
    <w:rsid w:val="00BE76AB"/>
    <w:rsid w:val="00BE7709"/>
    <w:rsid w:val="00BE78F2"/>
    <w:rsid w:val="00BE799A"/>
    <w:rsid w:val="00BE7AB9"/>
    <w:rsid w:val="00BE7ABD"/>
    <w:rsid w:val="00BE7B0A"/>
    <w:rsid w:val="00BE7B3D"/>
    <w:rsid w:val="00BE7B9A"/>
    <w:rsid w:val="00BE7C3C"/>
    <w:rsid w:val="00BE7F06"/>
    <w:rsid w:val="00BE7F07"/>
    <w:rsid w:val="00BE7F35"/>
    <w:rsid w:val="00BF002F"/>
    <w:rsid w:val="00BF00F3"/>
    <w:rsid w:val="00BF010A"/>
    <w:rsid w:val="00BF051B"/>
    <w:rsid w:val="00BF05A4"/>
    <w:rsid w:val="00BF086A"/>
    <w:rsid w:val="00BF08FF"/>
    <w:rsid w:val="00BF0949"/>
    <w:rsid w:val="00BF0A0A"/>
    <w:rsid w:val="00BF0BCB"/>
    <w:rsid w:val="00BF0C54"/>
    <w:rsid w:val="00BF0CAD"/>
    <w:rsid w:val="00BF0CF8"/>
    <w:rsid w:val="00BF0DA6"/>
    <w:rsid w:val="00BF0F26"/>
    <w:rsid w:val="00BF0F9B"/>
    <w:rsid w:val="00BF0FA3"/>
    <w:rsid w:val="00BF10B7"/>
    <w:rsid w:val="00BF1282"/>
    <w:rsid w:val="00BF1414"/>
    <w:rsid w:val="00BF1475"/>
    <w:rsid w:val="00BF16E8"/>
    <w:rsid w:val="00BF16F2"/>
    <w:rsid w:val="00BF1719"/>
    <w:rsid w:val="00BF1891"/>
    <w:rsid w:val="00BF18D3"/>
    <w:rsid w:val="00BF1910"/>
    <w:rsid w:val="00BF197F"/>
    <w:rsid w:val="00BF1AAE"/>
    <w:rsid w:val="00BF1B1E"/>
    <w:rsid w:val="00BF1BF1"/>
    <w:rsid w:val="00BF1DC4"/>
    <w:rsid w:val="00BF1EE2"/>
    <w:rsid w:val="00BF1FC3"/>
    <w:rsid w:val="00BF2073"/>
    <w:rsid w:val="00BF20B6"/>
    <w:rsid w:val="00BF20FC"/>
    <w:rsid w:val="00BF2183"/>
    <w:rsid w:val="00BF21F3"/>
    <w:rsid w:val="00BF228C"/>
    <w:rsid w:val="00BF2300"/>
    <w:rsid w:val="00BF23BD"/>
    <w:rsid w:val="00BF2400"/>
    <w:rsid w:val="00BF2470"/>
    <w:rsid w:val="00BF24F1"/>
    <w:rsid w:val="00BF2548"/>
    <w:rsid w:val="00BF26C4"/>
    <w:rsid w:val="00BF271D"/>
    <w:rsid w:val="00BF271E"/>
    <w:rsid w:val="00BF273E"/>
    <w:rsid w:val="00BF2858"/>
    <w:rsid w:val="00BF29FF"/>
    <w:rsid w:val="00BF2AEE"/>
    <w:rsid w:val="00BF2C84"/>
    <w:rsid w:val="00BF2EA8"/>
    <w:rsid w:val="00BF2F02"/>
    <w:rsid w:val="00BF2F54"/>
    <w:rsid w:val="00BF30F2"/>
    <w:rsid w:val="00BF3140"/>
    <w:rsid w:val="00BF32F0"/>
    <w:rsid w:val="00BF331B"/>
    <w:rsid w:val="00BF35C8"/>
    <w:rsid w:val="00BF37B9"/>
    <w:rsid w:val="00BF3866"/>
    <w:rsid w:val="00BF38F3"/>
    <w:rsid w:val="00BF38FC"/>
    <w:rsid w:val="00BF3B9E"/>
    <w:rsid w:val="00BF3C99"/>
    <w:rsid w:val="00BF3D3A"/>
    <w:rsid w:val="00BF3E5F"/>
    <w:rsid w:val="00BF4099"/>
    <w:rsid w:val="00BF432E"/>
    <w:rsid w:val="00BF433D"/>
    <w:rsid w:val="00BF43BD"/>
    <w:rsid w:val="00BF44F4"/>
    <w:rsid w:val="00BF4553"/>
    <w:rsid w:val="00BF4762"/>
    <w:rsid w:val="00BF4B2C"/>
    <w:rsid w:val="00BF4CC8"/>
    <w:rsid w:val="00BF4D8F"/>
    <w:rsid w:val="00BF4DCC"/>
    <w:rsid w:val="00BF4DEB"/>
    <w:rsid w:val="00BF4E3F"/>
    <w:rsid w:val="00BF4F6C"/>
    <w:rsid w:val="00BF505A"/>
    <w:rsid w:val="00BF51A0"/>
    <w:rsid w:val="00BF5218"/>
    <w:rsid w:val="00BF5274"/>
    <w:rsid w:val="00BF52B8"/>
    <w:rsid w:val="00BF5428"/>
    <w:rsid w:val="00BF5572"/>
    <w:rsid w:val="00BF5761"/>
    <w:rsid w:val="00BF5830"/>
    <w:rsid w:val="00BF5889"/>
    <w:rsid w:val="00BF5A01"/>
    <w:rsid w:val="00BF5BAC"/>
    <w:rsid w:val="00BF5C87"/>
    <w:rsid w:val="00BF5EFE"/>
    <w:rsid w:val="00BF6082"/>
    <w:rsid w:val="00BF6168"/>
    <w:rsid w:val="00BF61E3"/>
    <w:rsid w:val="00BF638F"/>
    <w:rsid w:val="00BF647E"/>
    <w:rsid w:val="00BF6544"/>
    <w:rsid w:val="00BF660B"/>
    <w:rsid w:val="00BF689C"/>
    <w:rsid w:val="00BF69F6"/>
    <w:rsid w:val="00BF6CD4"/>
    <w:rsid w:val="00BF6D24"/>
    <w:rsid w:val="00BF73C5"/>
    <w:rsid w:val="00BF76A1"/>
    <w:rsid w:val="00BF79ED"/>
    <w:rsid w:val="00BF7A6D"/>
    <w:rsid w:val="00BF7A7A"/>
    <w:rsid w:val="00BF7AB2"/>
    <w:rsid w:val="00BF7B6C"/>
    <w:rsid w:val="00BF7BC2"/>
    <w:rsid w:val="00BF7BFD"/>
    <w:rsid w:val="00BF7C86"/>
    <w:rsid w:val="00BF7D0E"/>
    <w:rsid w:val="00BF7D31"/>
    <w:rsid w:val="00BF7D8A"/>
    <w:rsid w:val="00BF7DBF"/>
    <w:rsid w:val="00BF7F95"/>
    <w:rsid w:val="00BF7FDC"/>
    <w:rsid w:val="00C000AA"/>
    <w:rsid w:val="00C00156"/>
    <w:rsid w:val="00C0034A"/>
    <w:rsid w:val="00C00514"/>
    <w:rsid w:val="00C00595"/>
    <w:rsid w:val="00C006B1"/>
    <w:rsid w:val="00C00930"/>
    <w:rsid w:val="00C00BC7"/>
    <w:rsid w:val="00C00C9B"/>
    <w:rsid w:val="00C00CE5"/>
    <w:rsid w:val="00C00E24"/>
    <w:rsid w:val="00C00EE1"/>
    <w:rsid w:val="00C00F50"/>
    <w:rsid w:val="00C010CC"/>
    <w:rsid w:val="00C01363"/>
    <w:rsid w:val="00C014D6"/>
    <w:rsid w:val="00C0159E"/>
    <w:rsid w:val="00C0177A"/>
    <w:rsid w:val="00C01820"/>
    <w:rsid w:val="00C0185A"/>
    <w:rsid w:val="00C01878"/>
    <w:rsid w:val="00C01AFF"/>
    <w:rsid w:val="00C01C8C"/>
    <w:rsid w:val="00C01CDF"/>
    <w:rsid w:val="00C01E83"/>
    <w:rsid w:val="00C02043"/>
    <w:rsid w:val="00C02071"/>
    <w:rsid w:val="00C0222C"/>
    <w:rsid w:val="00C02393"/>
    <w:rsid w:val="00C0252C"/>
    <w:rsid w:val="00C026BA"/>
    <w:rsid w:val="00C02841"/>
    <w:rsid w:val="00C02924"/>
    <w:rsid w:val="00C02945"/>
    <w:rsid w:val="00C02C34"/>
    <w:rsid w:val="00C02CA1"/>
    <w:rsid w:val="00C02D02"/>
    <w:rsid w:val="00C02D3F"/>
    <w:rsid w:val="00C03032"/>
    <w:rsid w:val="00C0323A"/>
    <w:rsid w:val="00C0340A"/>
    <w:rsid w:val="00C03612"/>
    <w:rsid w:val="00C03A42"/>
    <w:rsid w:val="00C03B58"/>
    <w:rsid w:val="00C03C4F"/>
    <w:rsid w:val="00C03C6D"/>
    <w:rsid w:val="00C03D07"/>
    <w:rsid w:val="00C03DCD"/>
    <w:rsid w:val="00C03E2F"/>
    <w:rsid w:val="00C03F9C"/>
    <w:rsid w:val="00C03FE0"/>
    <w:rsid w:val="00C040C0"/>
    <w:rsid w:val="00C040C8"/>
    <w:rsid w:val="00C04183"/>
    <w:rsid w:val="00C04333"/>
    <w:rsid w:val="00C043E5"/>
    <w:rsid w:val="00C044E0"/>
    <w:rsid w:val="00C0452C"/>
    <w:rsid w:val="00C045A0"/>
    <w:rsid w:val="00C0461D"/>
    <w:rsid w:val="00C04647"/>
    <w:rsid w:val="00C0472B"/>
    <w:rsid w:val="00C04828"/>
    <w:rsid w:val="00C04971"/>
    <w:rsid w:val="00C04AB1"/>
    <w:rsid w:val="00C04B7D"/>
    <w:rsid w:val="00C04BC5"/>
    <w:rsid w:val="00C04C0C"/>
    <w:rsid w:val="00C04CDE"/>
    <w:rsid w:val="00C04F21"/>
    <w:rsid w:val="00C04F37"/>
    <w:rsid w:val="00C05070"/>
    <w:rsid w:val="00C05087"/>
    <w:rsid w:val="00C05136"/>
    <w:rsid w:val="00C05215"/>
    <w:rsid w:val="00C053ED"/>
    <w:rsid w:val="00C053FE"/>
    <w:rsid w:val="00C05425"/>
    <w:rsid w:val="00C0552C"/>
    <w:rsid w:val="00C055A8"/>
    <w:rsid w:val="00C05661"/>
    <w:rsid w:val="00C056FC"/>
    <w:rsid w:val="00C05856"/>
    <w:rsid w:val="00C05886"/>
    <w:rsid w:val="00C05935"/>
    <w:rsid w:val="00C05960"/>
    <w:rsid w:val="00C0599D"/>
    <w:rsid w:val="00C05B4C"/>
    <w:rsid w:val="00C05D6F"/>
    <w:rsid w:val="00C05D71"/>
    <w:rsid w:val="00C05D84"/>
    <w:rsid w:val="00C05E09"/>
    <w:rsid w:val="00C05E71"/>
    <w:rsid w:val="00C05E99"/>
    <w:rsid w:val="00C05EE0"/>
    <w:rsid w:val="00C05FDB"/>
    <w:rsid w:val="00C061BA"/>
    <w:rsid w:val="00C0625C"/>
    <w:rsid w:val="00C06328"/>
    <w:rsid w:val="00C063A7"/>
    <w:rsid w:val="00C0657E"/>
    <w:rsid w:val="00C065DA"/>
    <w:rsid w:val="00C06733"/>
    <w:rsid w:val="00C068B3"/>
    <w:rsid w:val="00C068DB"/>
    <w:rsid w:val="00C06913"/>
    <w:rsid w:val="00C06985"/>
    <w:rsid w:val="00C06A30"/>
    <w:rsid w:val="00C06AE0"/>
    <w:rsid w:val="00C06BB1"/>
    <w:rsid w:val="00C06C2A"/>
    <w:rsid w:val="00C06CC3"/>
    <w:rsid w:val="00C06E86"/>
    <w:rsid w:val="00C070AD"/>
    <w:rsid w:val="00C07139"/>
    <w:rsid w:val="00C0723D"/>
    <w:rsid w:val="00C0725E"/>
    <w:rsid w:val="00C07572"/>
    <w:rsid w:val="00C075B8"/>
    <w:rsid w:val="00C076DB"/>
    <w:rsid w:val="00C0776A"/>
    <w:rsid w:val="00C079F7"/>
    <w:rsid w:val="00C079FF"/>
    <w:rsid w:val="00C07A28"/>
    <w:rsid w:val="00C07BA5"/>
    <w:rsid w:val="00C07C60"/>
    <w:rsid w:val="00C07CE5"/>
    <w:rsid w:val="00C07D7F"/>
    <w:rsid w:val="00C07E42"/>
    <w:rsid w:val="00C10189"/>
    <w:rsid w:val="00C101B7"/>
    <w:rsid w:val="00C101CF"/>
    <w:rsid w:val="00C1055D"/>
    <w:rsid w:val="00C105D1"/>
    <w:rsid w:val="00C10736"/>
    <w:rsid w:val="00C10751"/>
    <w:rsid w:val="00C109EB"/>
    <w:rsid w:val="00C10A5F"/>
    <w:rsid w:val="00C10ABF"/>
    <w:rsid w:val="00C10CD0"/>
    <w:rsid w:val="00C10F3C"/>
    <w:rsid w:val="00C110FD"/>
    <w:rsid w:val="00C1112A"/>
    <w:rsid w:val="00C11252"/>
    <w:rsid w:val="00C11276"/>
    <w:rsid w:val="00C1139E"/>
    <w:rsid w:val="00C113F0"/>
    <w:rsid w:val="00C1157A"/>
    <w:rsid w:val="00C11618"/>
    <w:rsid w:val="00C11692"/>
    <w:rsid w:val="00C117D0"/>
    <w:rsid w:val="00C117EB"/>
    <w:rsid w:val="00C118CA"/>
    <w:rsid w:val="00C11902"/>
    <w:rsid w:val="00C11A07"/>
    <w:rsid w:val="00C11ABD"/>
    <w:rsid w:val="00C11B42"/>
    <w:rsid w:val="00C11C04"/>
    <w:rsid w:val="00C11C21"/>
    <w:rsid w:val="00C11C57"/>
    <w:rsid w:val="00C11FB1"/>
    <w:rsid w:val="00C12012"/>
    <w:rsid w:val="00C123AC"/>
    <w:rsid w:val="00C123B5"/>
    <w:rsid w:val="00C12695"/>
    <w:rsid w:val="00C12734"/>
    <w:rsid w:val="00C12800"/>
    <w:rsid w:val="00C12881"/>
    <w:rsid w:val="00C12A95"/>
    <w:rsid w:val="00C12BFF"/>
    <w:rsid w:val="00C12C57"/>
    <w:rsid w:val="00C12CD0"/>
    <w:rsid w:val="00C13006"/>
    <w:rsid w:val="00C13054"/>
    <w:rsid w:val="00C131A8"/>
    <w:rsid w:val="00C131C1"/>
    <w:rsid w:val="00C131EF"/>
    <w:rsid w:val="00C133E6"/>
    <w:rsid w:val="00C13402"/>
    <w:rsid w:val="00C13433"/>
    <w:rsid w:val="00C13517"/>
    <w:rsid w:val="00C1364B"/>
    <w:rsid w:val="00C13742"/>
    <w:rsid w:val="00C13ACC"/>
    <w:rsid w:val="00C13B70"/>
    <w:rsid w:val="00C13CDF"/>
    <w:rsid w:val="00C13D7F"/>
    <w:rsid w:val="00C13EF8"/>
    <w:rsid w:val="00C14080"/>
    <w:rsid w:val="00C1421D"/>
    <w:rsid w:val="00C14324"/>
    <w:rsid w:val="00C1450D"/>
    <w:rsid w:val="00C145F8"/>
    <w:rsid w:val="00C1484B"/>
    <w:rsid w:val="00C148F5"/>
    <w:rsid w:val="00C14ADD"/>
    <w:rsid w:val="00C14C12"/>
    <w:rsid w:val="00C14E10"/>
    <w:rsid w:val="00C14E3A"/>
    <w:rsid w:val="00C1504A"/>
    <w:rsid w:val="00C151FC"/>
    <w:rsid w:val="00C152B2"/>
    <w:rsid w:val="00C15563"/>
    <w:rsid w:val="00C15806"/>
    <w:rsid w:val="00C1592E"/>
    <w:rsid w:val="00C159A9"/>
    <w:rsid w:val="00C15AD9"/>
    <w:rsid w:val="00C15D72"/>
    <w:rsid w:val="00C15FB8"/>
    <w:rsid w:val="00C1600E"/>
    <w:rsid w:val="00C1639A"/>
    <w:rsid w:val="00C163B3"/>
    <w:rsid w:val="00C16438"/>
    <w:rsid w:val="00C16495"/>
    <w:rsid w:val="00C166A9"/>
    <w:rsid w:val="00C166CE"/>
    <w:rsid w:val="00C1676C"/>
    <w:rsid w:val="00C16792"/>
    <w:rsid w:val="00C167B3"/>
    <w:rsid w:val="00C167DE"/>
    <w:rsid w:val="00C16A5D"/>
    <w:rsid w:val="00C16A9B"/>
    <w:rsid w:val="00C16AB0"/>
    <w:rsid w:val="00C16AC4"/>
    <w:rsid w:val="00C16AD2"/>
    <w:rsid w:val="00C16C3C"/>
    <w:rsid w:val="00C16D26"/>
    <w:rsid w:val="00C16D2A"/>
    <w:rsid w:val="00C16D8A"/>
    <w:rsid w:val="00C16E0F"/>
    <w:rsid w:val="00C16E19"/>
    <w:rsid w:val="00C16F8C"/>
    <w:rsid w:val="00C171B2"/>
    <w:rsid w:val="00C1722A"/>
    <w:rsid w:val="00C17321"/>
    <w:rsid w:val="00C17369"/>
    <w:rsid w:val="00C1756A"/>
    <w:rsid w:val="00C176CE"/>
    <w:rsid w:val="00C177B6"/>
    <w:rsid w:val="00C1794C"/>
    <w:rsid w:val="00C17B25"/>
    <w:rsid w:val="00C17B50"/>
    <w:rsid w:val="00C17C40"/>
    <w:rsid w:val="00C17CF0"/>
    <w:rsid w:val="00C17EB3"/>
    <w:rsid w:val="00C17F4E"/>
    <w:rsid w:val="00C17F9B"/>
    <w:rsid w:val="00C2002E"/>
    <w:rsid w:val="00C200CF"/>
    <w:rsid w:val="00C2021A"/>
    <w:rsid w:val="00C20326"/>
    <w:rsid w:val="00C20341"/>
    <w:rsid w:val="00C203FE"/>
    <w:rsid w:val="00C20593"/>
    <w:rsid w:val="00C20A7D"/>
    <w:rsid w:val="00C20BA2"/>
    <w:rsid w:val="00C20D14"/>
    <w:rsid w:val="00C20D82"/>
    <w:rsid w:val="00C20DD7"/>
    <w:rsid w:val="00C20EFF"/>
    <w:rsid w:val="00C20F32"/>
    <w:rsid w:val="00C20F36"/>
    <w:rsid w:val="00C20FAA"/>
    <w:rsid w:val="00C21000"/>
    <w:rsid w:val="00C210CC"/>
    <w:rsid w:val="00C2112B"/>
    <w:rsid w:val="00C212BE"/>
    <w:rsid w:val="00C21312"/>
    <w:rsid w:val="00C215BB"/>
    <w:rsid w:val="00C215C5"/>
    <w:rsid w:val="00C2161A"/>
    <w:rsid w:val="00C21653"/>
    <w:rsid w:val="00C217A8"/>
    <w:rsid w:val="00C217D4"/>
    <w:rsid w:val="00C21A0E"/>
    <w:rsid w:val="00C21A20"/>
    <w:rsid w:val="00C21A32"/>
    <w:rsid w:val="00C21A3A"/>
    <w:rsid w:val="00C21B66"/>
    <w:rsid w:val="00C21C44"/>
    <w:rsid w:val="00C21C5E"/>
    <w:rsid w:val="00C21CDD"/>
    <w:rsid w:val="00C21DDB"/>
    <w:rsid w:val="00C21F2B"/>
    <w:rsid w:val="00C22006"/>
    <w:rsid w:val="00C2213F"/>
    <w:rsid w:val="00C22731"/>
    <w:rsid w:val="00C22941"/>
    <w:rsid w:val="00C22A21"/>
    <w:rsid w:val="00C22A6A"/>
    <w:rsid w:val="00C22C59"/>
    <w:rsid w:val="00C22CE1"/>
    <w:rsid w:val="00C22DFE"/>
    <w:rsid w:val="00C23075"/>
    <w:rsid w:val="00C232D8"/>
    <w:rsid w:val="00C232DA"/>
    <w:rsid w:val="00C23360"/>
    <w:rsid w:val="00C2338E"/>
    <w:rsid w:val="00C23573"/>
    <w:rsid w:val="00C23673"/>
    <w:rsid w:val="00C236AE"/>
    <w:rsid w:val="00C2378B"/>
    <w:rsid w:val="00C23895"/>
    <w:rsid w:val="00C23CF6"/>
    <w:rsid w:val="00C23DD0"/>
    <w:rsid w:val="00C23F03"/>
    <w:rsid w:val="00C24129"/>
    <w:rsid w:val="00C242A5"/>
    <w:rsid w:val="00C243A9"/>
    <w:rsid w:val="00C243EF"/>
    <w:rsid w:val="00C24591"/>
    <w:rsid w:val="00C24598"/>
    <w:rsid w:val="00C2460D"/>
    <w:rsid w:val="00C246D1"/>
    <w:rsid w:val="00C24717"/>
    <w:rsid w:val="00C2471C"/>
    <w:rsid w:val="00C2473C"/>
    <w:rsid w:val="00C248F2"/>
    <w:rsid w:val="00C24ABA"/>
    <w:rsid w:val="00C24C7A"/>
    <w:rsid w:val="00C24D29"/>
    <w:rsid w:val="00C25287"/>
    <w:rsid w:val="00C2540A"/>
    <w:rsid w:val="00C25488"/>
    <w:rsid w:val="00C2549D"/>
    <w:rsid w:val="00C254AA"/>
    <w:rsid w:val="00C2553E"/>
    <w:rsid w:val="00C25540"/>
    <w:rsid w:val="00C25815"/>
    <w:rsid w:val="00C25C3E"/>
    <w:rsid w:val="00C25E0C"/>
    <w:rsid w:val="00C25EE3"/>
    <w:rsid w:val="00C2601F"/>
    <w:rsid w:val="00C262B0"/>
    <w:rsid w:val="00C262F0"/>
    <w:rsid w:val="00C263FA"/>
    <w:rsid w:val="00C2660E"/>
    <w:rsid w:val="00C267E6"/>
    <w:rsid w:val="00C26AA2"/>
    <w:rsid w:val="00C26C46"/>
    <w:rsid w:val="00C26C65"/>
    <w:rsid w:val="00C26D2B"/>
    <w:rsid w:val="00C26D53"/>
    <w:rsid w:val="00C26EBD"/>
    <w:rsid w:val="00C26EEF"/>
    <w:rsid w:val="00C26EF5"/>
    <w:rsid w:val="00C26FFF"/>
    <w:rsid w:val="00C27130"/>
    <w:rsid w:val="00C27397"/>
    <w:rsid w:val="00C27475"/>
    <w:rsid w:val="00C27653"/>
    <w:rsid w:val="00C278D7"/>
    <w:rsid w:val="00C2791A"/>
    <w:rsid w:val="00C27A19"/>
    <w:rsid w:val="00C27A27"/>
    <w:rsid w:val="00C27A8B"/>
    <w:rsid w:val="00C27AB7"/>
    <w:rsid w:val="00C27BD1"/>
    <w:rsid w:val="00C300C3"/>
    <w:rsid w:val="00C301FD"/>
    <w:rsid w:val="00C30250"/>
    <w:rsid w:val="00C30424"/>
    <w:rsid w:val="00C304FD"/>
    <w:rsid w:val="00C3057E"/>
    <w:rsid w:val="00C3065A"/>
    <w:rsid w:val="00C30664"/>
    <w:rsid w:val="00C306B1"/>
    <w:rsid w:val="00C307F4"/>
    <w:rsid w:val="00C309C8"/>
    <w:rsid w:val="00C30A5A"/>
    <w:rsid w:val="00C30BCD"/>
    <w:rsid w:val="00C30C2A"/>
    <w:rsid w:val="00C30CF2"/>
    <w:rsid w:val="00C30E69"/>
    <w:rsid w:val="00C31049"/>
    <w:rsid w:val="00C312C1"/>
    <w:rsid w:val="00C312EC"/>
    <w:rsid w:val="00C3135C"/>
    <w:rsid w:val="00C3139D"/>
    <w:rsid w:val="00C31486"/>
    <w:rsid w:val="00C31501"/>
    <w:rsid w:val="00C31662"/>
    <w:rsid w:val="00C31726"/>
    <w:rsid w:val="00C31756"/>
    <w:rsid w:val="00C31791"/>
    <w:rsid w:val="00C31811"/>
    <w:rsid w:val="00C31A50"/>
    <w:rsid w:val="00C31A97"/>
    <w:rsid w:val="00C31DA8"/>
    <w:rsid w:val="00C31E3B"/>
    <w:rsid w:val="00C31F3A"/>
    <w:rsid w:val="00C31F81"/>
    <w:rsid w:val="00C32158"/>
    <w:rsid w:val="00C3220E"/>
    <w:rsid w:val="00C322FD"/>
    <w:rsid w:val="00C325AA"/>
    <w:rsid w:val="00C3265A"/>
    <w:rsid w:val="00C327B4"/>
    <w:rsid w:val="00C327F4"/>
    <w:rsid w:val="00C32910"/>
    <w:rsid w:val="00C32A1A"/>
    <w:rsid w:val="00C32A6C"/>
    <w:rsid w:val="00C32B7B"/>
    <w:rsid w:val="00C32BBB"/>
    <w:rsid w:val="00C32C4F"/>
    <w:rsid w:val="00C32CC7"/>
    <w:rsid w:val="00C32CDD"/>
    <w:rsid w:val="00C32F54"/>
    <w:rsid w:val="00C33008"/>
    <w:rsid w:val="00C330C7"/>
    <w:rsid w:val="00C330CA"/>
    <w:rsid w:val="00C33171"/>
    <w:rsid w:val="00C331F4"/>
    <w:rsid w:val="00C33215"/>
    <w:rsid w:val="00C332C3"/>
    <w:rsid w:val="00C33345"/>
    <w:rsid w:val="00C33451"/>
    <w:rsid w:val="00C334CC"/>
    <w:rsid w:val="00C3353D"/>
    <w:rsid w:val="00C335D3"/>
    <w:rsid w:val="00C33845"/>
    <w:rsid w:val="00C33A8E"/>
    <w:rsid w:val="00C33B6F"/>
    <w:rsid w:val="00C33CC4"/>
    <w:rsid w:val="00C33CDB"/>
    <w:rsid w:val="00C33DCE"/>
    <w:rsid w:val="00C33F54"/>
    <w:rsid w:val="00C3403C"/>
    <w:rsid w:val="00C34283"/>
    <w:rsid w:val="00C3428C"/>
    <w:rsid w:val="00C34305"/>
    <w:rsid w:val="00C3431B"/>
    <w:rsid w:val="00C3435D"/>
    <w:rsid w:val="00C34363"/>
    <w:rsid w:val="00C344BD"/>
    <w:rsid w:val="00C344E3"/>
    <w:rsid w:val="00C34542"/>
    <w:rsid w:val="00C34A72"/>
    <w:rsid w:val="00C34A96"/>
    <w:rsid w:val="00C34AA8"/>
    <w:rsid w:val="00C34AAB"/>
    <w:rsid w:val="00C34B57"/>
    <w:rsid w:val="00C34BAE"/>
    <w:rsid w:val="00C34E10"/>
    <w:rsid w:val="00C34EA4"/>
    <w:rsid w:val="00C34EE2"/>
    <w:rsid w:val="00C3516E"/>
    <w:rsid w:val="00C35187"/>
    <w:rsid w:val="00C35249"/>
    <w:rsid w:val="00C35372"/>
    <w:rsid w:val="00C35438"/>
    <w:rsid w:val="00C3548C"/>
    <w:rsid w:val="00C3550A"/>
    <w:rsid w:val="00C3563E"/>
    <w:rsid w:val="00C3569C"/>
    <w:rsid w:val="00C356BC"/>
    <w:rsid w:val="00C357B5"/>
    <w:rsid w:val="00C3595A"/>
    <w:rsid w:val="00C359F1"/>
    <w:rsid w:val="00C35CC7"/>
    <w:rsid w:val="00C35CEC"/>
    <w:rsid w:val="00C35FF3"/>
    <w:rsid w:val="00C360D8"/>
    <w:rsid w:val="00C36121"/>
    <w:rsid w:val="00C36302"/>
    <w:rsid w:val="00C36315"/>
    <w:rsid w:val="00C36496"/>
    <w:rsid w:val="00C3659D"/>
    <w:rsid w:val="00C365D5"/>
    <w:rsid w:val="00C3664E"/>
    <w:rsid w:val="00C36679"/>
    <w:rsid w:val="00C366D5"/>
    <w:rsid w:val="00C36878"/>
    <w:rsid w:val="00C36898"/>
    <w:rsid w:val="00C3689E"/>
    <w:rsid w:val="00C368C1"/>
    <w:rsid w:val="00C36902"/>
    <w:rsid w:val="00C369A1"/>
    <w:rsid w:val="00C36CB5"/>
    <w:rsid w:val="00C36F97"/>
    <w:rsid w:val="00C36FE0"/>
    <w:rsid w:val="00C37031"/>
    <w:rsid w:val="00C370BA"/>
    <w:rsid w:val="00C37201"/>
    <w:rsid w:val="00C373F8"/>
    <w:rsid w:val="00C376F6"/>
    <w:rsid w:val="00C3798A"/>
    <w:rsid w:val="00C379A0"/>
    <w:rsid w:val="00C379F2"/>
    <w:rsid w:val="00C37A73"/>
    <w:rsid w:val="00C37AB5"/>
    <w:rsid w:val="00C37AF0"/>
    <w:rsid w:val="00C37B03"/>
    <w:rsid w:val="00C37C75"/>
    <w:rsid w:val="00C37D24"/>
    <w:rsid w:val="00C37DB5"/>
    <w:rsid w:val="00C37EC9"/>
    <w:rsid w:val="00C37F3C"/>
    <w:rsid w:val="00C40049"/>
    <w:rsid w:val="00C400CA"/>
    <w:rsid w:val="00C401EF"/>
    <w:rsid w:val="00C40207"/>
    <w:rsid w:val="00C40270"/>
    <w:rsid w:val="00C407E9"/>
    <w:rsid w:val="00C40968"/>
    <w:rsid w:val="00C409FE"/>
    <w:rsid w:val="00C40A23"/>
    <w:rsid w:val="00C40B1E"/>
    <w:rsid w:val="00C40B7F"/>
    <w:rsid w:val="00C40C4A"/>
    <w:rsid w:val="00C40C99"/>
    <w:rsid w:val="00C40CA0"/>
    <w:rsid w:val="00C40DA2"/>
    <w:rsid w:val="00C40FC1"/>
    <w:rsid w:val="00C413E4"/>
    <w:rsid w:val="00C4146E"/>
    <w:rsid w:val="00C41488"/>
    <w:rsid w:val="00C414B6"/>
    <w:rsid w:val="00C41774"/>
    <w:rsid w:val="00C41984"/>
    <w:rsid w:val="00C419AB"/>
    <w:rsid w:val="00C419D4"/>
    <w:rsid w:val="00C419EF"/>
    <w:rsid w:val="00C41B12"/>
    <w:rsid w:val="00C41B45"/>
    <w:rsid w:val="00C41B53"/>
    <w:rsid w:val="00C41B62"/>
    <w:rsid w:val="00C41BA1"/>
    <w:rsid w:val="00C41F94"/>
    <w:rsid w:val="00C41FCD"/>
    <w:rsid w:val="00C4200E"/>
    <w:rsid w:val="00C420BF"/>
    <w:rsid w:val="00C424A7"/>
    <w:rsid w:val="00C424C4"/>
    <w:rsid w:val="00C42514"/>
    <w:rsid w:val="00C4259F"/>
    <w:rsid w:val="00C425DD"/>
    <w:rsid w:val="00C427BE"/>
    <w:rsid w:val="00C427ED"/>
    <w:rsid w:val="00C428EC"/>
    <w:rsid w:val="00C42ACC"/>
    <w:rsid w:val="00C42AEE"/>
    <w:rsid w:val="00C42B07"/>
    <w:rsid w:val="00C42B3E"/>
    <w:rsid w:val="00C42B68"/>
    <w:rsid w:val="00C42C78"/>
    <w:rsid w:val="00C42ECB"/>
    <w:rsid w:val="00C42F0D"/>
    <w:rsid w:val="00C4318B"/>
    <w:rsid w:val="00C4325D"/>
    <w:rsid w:val="00C4325F"/>
    <w:rsid w:val="00C432CD"/>
    <w:rsid w:val="00C4349E"/>
    <w:rsid w:val="00C435B7"/>
    <w:rsid w:val="00C4365E"/>
    <w:rsid w:val="00C4376E"/>
    <w:rsid w:val="00C4395B"/>
    <w:rsid w:val="00C439C6"/>
    <w:rsid w:val="00C439EC"/>
    <w:rsid w:val="00C43B7D"/>
    <w:rsid w:val="00C43C3F"/>
    <w:rsid w:val="00C43C43"/>
    <w:rsid w:val="00C43D9F"/>
    <w:rsid w:val="00C43DB7"/>
    <w:rsid w:val="00C440B4"/>
    <w:rsid w:val="00C440E9"/>
    <w:rsid w:val="00C44406"/>
    <w:rsid w:val="00C4442A"/>
    <w:rsid w:val="00C44485"/>
    <w:rsid w:val="00C444C7"/>
    <w:rsid w:val="00C44746"/>
    <w:rsid w:val="00C447B6"/>
    <w:rsid w:val="00C447C0"/>
    <w:rsid w:val="00C448C1"/>
    <w:rsid w:val="00C448F7"/>
    <w:rsid w:val="00C44B1B"/>
    <w:rsid w:val="00C44B21"/>
    <w:rsid w:val="00C44B54"/>
    <w:rsid w:val="00C44CE1"/>
    <w:rsid w:val="00C44E71"/>
    <w:rsid w:val="00C452F4"/>
    <w:rsid w:val="00C4548A"/>
    <w:rsid w:val="00C4565E"/>
    <w:rsid w:val="00C4568F"/>
    <w:rsid w:val="00C457AD"/>
    <w:rsid w:val="00C457D2"/>
    <w:rsid w:val="00C457F4"/>
    <w:rsid w:val="00C45807"/>
    <w:rsid w:val="00C4596A"/>
    <w:rsid w:val="00C45982"/>
    <w:rsid w:val="00C45BFF"/>
    <w:rsid w:val="00C45D0C"/>
    <w:rsid w:val="00C45D6C"/>
    <w:rsid w:val="00C45EF0"/>
    <w:rsid w:val="00C45F42"/>
    <w:rsid w:val="00C45FA6"/>
    <w:rsid w:val="00C46419"/>
    <w:rsid w:val="00C46507"/>
    <w:rsid w:val="00C4651B"/>
    <w:rsid w:val="00C46530"/>
    <w:rsid w:val="00C4653E"/>
    <w:rsid w:val="00C46919"/>
    <w:rsid w:val="00C469E4"/>
    <w:rsid w:val="00C46AF3"/>
    <w:rsid w:val="00C46D69"/>
    <w:rsid w:val="00C46E70"/>
    <w:rsid w:val="00C46EED"/>
    <w:rsid w:val="00C470D6"/>
    <w:rsid w:val="00C470E8"/>
    <w:rsid w:val="00C470FE"/>
    <w:rsid w:val="00C471E0"/>
    <w:rsid w:val="00C472CD"/>
    <w:rsid w:val="00C47370"/>
    <w:rsid w:val="00C47404"/>
    <w:rsid w:val="00C47429"/>
    <w:rsid w:val="00C4744D"/>
    <w:rsid w:val="00C4746F"/>
    <w:rsid w:val="00C474EE"/>
    <w:rsid w:val="00C475D0"/>
    <w:rsid w:val="00C4790C"/>
    <w:rsid w:val="00C47B1B"/>
    <w:rsid w:val="00C47B1C"/>
    <w:rsid w:val="00C47B57"/>
    <w:rsid w:val="00C47C70"/>
    <w:rsid w:val="00C47CB6"/>
    <w:rsid w:val="00C47CE2"/>
    <w:rsid w:val="00C5004A"/>
    <w:rsid w:val="00C500A1"/>
    <w:rsid w:val="00C5018D"/>
    <w:rsid w:val="00C5021D"/>
    <w:rsid w:val="00C502A8"/>
    <w:rsid w:val="00C50623"/>
    <w:rsid w:val="00C50638"/>
    <w:rsid w:val="00C5066C"/>
    <w:rsid w:val="00C50671"/>
    <w:rsid w:val="00C506A9"/>
    <w:rsid w:val="00C509D7"/>
    <w:rsid w:val="00C50DE5"/>
    <w:rsid w:val="00C50EF5"/>
    <w:rsid w:val="00C50F5A"/>
    <w:rsid w:val="00C50FF2"/>
    <w:rsid w:val="00C5111E"/>
    <w:rsid w:val="00C5111F"/>
    <w:rsid w:val="00C5135E"/>
    <w:rsid w:val="00C5138B"/>
    <w:rsid w:val="00C51458"/>
    <w:rsid w:val="00C51478"/>
    <w:rsid w:val="00C514B5"/>
    <w:rsid w:val="00C514B9"/>
    <w:rsid w:val="00C51542"/>
    <w:rsid w:val="00C5198D"/>
    <w:rsid w:val="00C519BE"/>
    <w:rsid w:val="00C51AC5"/>
    <w:rsid w:val="00C51B44"/>
    <w:rsid w:val="00C51F10"/>
    <w:rsid w:val="00C51F22"/>
    <w:rsid w:val="00C520DB"/>
    <w:rsid w:val="00C520E0"/>
    <w:rsid w:val="00C522E7"/>
    <w:rsid w:val="00C52354"/>
    <w:rsid w:val="00C52355"/>
    <w:rsid w:val="00C52514"/>
    <w:rsid w:val="00C52655"/>
    <w:rsid w:val="00C527DB"/>
    <w:rsid w:val="00C52AAD"/>
    <w:rsid w:val="00C52ACE"/>
    <w:rsid w:val="00C52CB3"/>
    <w:rsid w:val="00C52F83"/>
    <w:rsid w:val="00C52FA7"/>
    <w:rsid w:val="00C52FEB"/>
    <w:rsid w:val="00C530CE"/>
    <w:rsid w:val="00C530D4"/>
    <w:rsid w:val="00C53132"/>
    <w:rsid w:val="00C53142"/>
    <w:rsid w:val="00C53236"/>
    <w:rsid w:val="00C53412"/>
    <w:rsid w:val="00C534B3"/>
    <w:rsid w:val="00C5371A"/>
    <w:rsid w:val="00C53853"/>
    <w:rsid w:val="00C53A4C"/>
    <w:rsid w:val="00C53AB3"/>
    <w:rsid w:val="00C53B2A"/>
    <w:rsid w:val="00C53D10"/>
    <w:rsid w:val="00C53D74"/>
    <w:rsid w:val="00C53EC0"/>
    <w:rsid w:val="00C53EEA"/>
    <w:rsid w:val="00C54160"/>
    <w:rsid w:val="00C54367"/>
    <w:rsid w:val="00C54466"/>
    <w:rsid w:val="00C54505"/>
    <w:rsid w:val="00C54548"/>
    <w:rsid w:val="00C5461B"/>
    <w:rsid w:val="00C5461C"/>
    <w:rsid w:val="00C54629"/>
    <w:rsid w:val="00C549A3"/>
    <w:rsid w:val="00C549FD"/>
    <w:rsid w:val="00C54EED"/>
    <w:rsid w:val="00C54EF7"/>
    <w:rsid w:val="00C5503B"/>
    <w:rsid w:val="00C55059"/>
    <w:rsid w:val="00C5506B"/>
    <w:rsid w:val="00C5513F"/>
    <w:rsid w:val="00C554CE"/>
    <w:rsid w:val="00C55708"/>
    <w:rsid w:val="00C557B2"/>
    <w:rsid w:val="00C557D1"/>
    <w:rsid w:val="00C557E6"/>
    <w:rsid w:val="00C55864"/>
    <w:rsid w:val="00C55915"/>
    <w:rsid w:val="00C55A2A"/>
    <w:rsid w:val="00C55A59"/>
    <w:rsid w:val="00C55A85"/>
    <w:rsid w:val="00C55B13"/>
    <w:rsid w:val="00C55BA6"/>
    <w:rsid w:val="00C55E38"/>
    <w:rsid w:val="00C55E5F"/>
    <w:rsid w:val="00C55F20"/>
    <w:rsid w:val="00C56022"/>
    <w:rsid w:val="00C5604C"/>
    <w:rsid w:val="00C5612A"/>
    <w:rsid w:val="00C561E6"/>
    <w:rsid w:val="00C56661"/>
    <w:rsid w:val="00C5671F"/>
    <w:rsid w:val="00C567F6"/>
    <w:rsid w:val="00C569D4"/>
    <w:rsid w:val="00C56A60"/>
    <w:rsid w:val="00C56B41"/>
    <w:rsid w:val="00C56F4C"/>
    <w:rsid w:val="00C56F94"/>
    <w:rsid w:val="00C57175"/>
    <w:rsid w:val="00C5724C"/>
    <w:rsid w:val="00C572E9"/>
    <w:rsid w:val="00C5732A"/>
    <w:rsid w:val="00C57389"/>
    <w:rsid w:val="00C57439"/>
    <w:rsid w:val="00C5789C"/>
    <w:rsid w:val="00C57A9B"/>
    <w:rsid w:val="00C57AF4"/>
    <w:rsid w:val="00C57C05"/>
    <w:rsid w:val="00C57E01"/>
    <w:rsid w:val="00C600BE"/>
    <w:rsid w:val="00C600D7"/>
    <w:rsid w:val="00C60115"/>
    <w:rsid w:val="00C6025E"/>
    <w:rsid w:val="00C602A5"/>
    <w:rsid w:val="00C60381"/>
    <w:rsid w:val="00C60431"/>
    <w:rsid w:val="00C6063F"/>
    <w:rsid w:val="00C6065D"/>
    <w:rsid w:val="00C606D3"/>
    <w:rsid w:val="00C606D8"/>
    <w:rsid w:val="00C6082A"/>
    <w:rsid w:val="00C608CE"/>
    <w:rsid w:val="00C60937"/>
    <w:rsid w:val="00C60ABB"/>
    <w:rsid w:val="00C60BF3"/>
    <w:rsid w:val="00C60C9A"/>
    <w:rsid w:val="00C60FFD"/>
    <w:rsid w:val="00C61264"/>
    <w:rsid w:val="00C6127C"/>
    <w:rsid w:val="00C614DF"/>
    <w:rsid w:val="00C61525"/>
    <w:rsid w:val="00C6156B"/>
    <w:rsid w:val="00C61632"/>
    <w:rsid w:val="00C61723"/>
    <w:rsid w:val="00C617E7"/>
    <w:rsid w:val="00C61812"/>
    <w:rsid w:val="00C6185C"/>
    <w:rsid w:val="00C6186B"/>
    <w:rsid w:val="00C61937"/>
    <w:rsid w:val="00C61989"/>
    <w:rsid w:val="00C61B86"/>
    <w:rsid w:val="00C61BAE"/>
    <w:rsid w:val="00C61E1E"/>
    <w:rsid w:val="00C6202C"/>
    <w:rsid w:val="00C621C1"/>
    <w:rsid w:val="00C621CE"/>
    <w:rsid w:val="00C6223E"/>
    <w:rsid w:val="00C6227A"/>
    <w:rsid w:val="00C6256C"/>
    <w:rsid w:val="00C6257F"/>
    <w:rsid w:val="00C62629"/>
    <w:rsid w:val="00C626BB"/>
    <w:rsid w:val="00C6279E"/>
    <w:rsid w:val="00C627B7"/>
    <w:rsid w:val="00C62803"/>
    <w:rsid w:val="00C6294E"/>
    <w:rsid w:val="00C6299C"/>
    <w:rsid w:val="00C62AFA"/>
    <w:rsid w:val="00C62BE3"/>
    <w:rsid w:val="00C62BEF"/>
    <w:rsid w:val="00C62C2F"/>
    <w:rsid w:val="00C62C43"/>
    <w:rsid w:val="00C62CC5"/>
    <w:rsid w:val="00C62D2F"/>
    <w:rsid w:val="00C62E82"/>
    <w:rsid w:val="00C62F17"/>
    <w:rsid w:val="00C63035"/>
    <w:rsid w:val="00C6305B"/>
    <w:rsid w:val="00C6321B"/>
    <w:rsid w:val="00C63234"/>
    <w:rsid w:val="00C6325D"/>
    <w:rsid w:val="00C6339D"/>
    <w:rsid w:val="00C633B3"/>
    <w:rsid w:val="00C6344B"/>
    <w:rsid w:val="00C6351C"/>
    <w:rsid w:val="00C6357B"/>
    <w:rsid w:val="00C63613"/>
    <w:rsid w:val="00C6366A"/>
    <w:rsid w:val="00C63B60"/>
    <w:rsid w:val="00C63BCB"/>
    <w:rsid w:val="00C63C8E"/>
    <w:rsid w:val="00C63CD3"/>
    <w:rsid w:val="00C63DEB"/>
    <w:rsid w:val="00C63F76"/>
    <w:rsid w:val="00C63F8B"/>
    <w:rsid w:val="00C640D8"/>
    <w:rsid w:val="00C643E5"/>
    <w:rsid w:val="00C645DC"/>
    <w:rsid w:val="00C64662"/>
    <w:rsid w:val="00C64766"/>
    <w:rsid w:val="00C647C5"/>
    <w:rsid w:val="00C6489F"/>
    <w:rsid w:val="00C64980"/>
    <w:rsid w:val="00C64A9E"/>
    <w:rsid w:val="00C64C13"/>
    <w:rsid w:val="00C64CEF"/>
    <w:rsid w:val="00C64E3E"/>
    <w:rsid w:val="00C64F49"/>
    <w:rsid w:val="00C64FC6"/>
    <w:rsid w:val="00C6539C"/>
    <w:rsid w:val="00C65402"/>
    <w:rsid w:val="00C657F9"/>
    <w:rsid w:val="00C65811"/>
    <w:rsid w:val="00C6588A"/>
    <w:rsid w:val="00C658B3"/>
    <w:rsid w:val="00C65904"/>
    <w:rsid w:val="00C65912"/>
    <w:rsid w:val="00C65940"/>
    <w:rsid w:val="00C65945"/>
    <w:rsid w:val="00C659BB"/>
    <w:rsid w:val="00C65A17"/>
    <w:rsid w:val="00C65ACA"/>
    <w:rsid w:val="00C65D51"/>
    <w:rsid w:val="00C65D68"/>
    <w:rsid w:val="00C65F6C"/>
    <w:rsid w:val="00C65FE8"/>
    <w:rsid w:val="00C660A4"/>
    <w:rsid w:val="00C6625D"/>
    <w:rsid w:val="00C662D8"/>
    <w:rsid w:val="00C6642C"/>
    <w:rsid w:val="00C665CD"/>
    <w:rsid w:val="00C6675A"/>
    <w:rsid w:val="00C66838"/>
    <w:rsid w:val="00C66884"/>
    <w:rsid w:val="00C66C1D"/>
    <w:rsid w:val="00C66D9C"/>
    <w:rsid w:val="00C66DC3"/>
    <w:rsid w:val="00C66E4D"/>
    <w:rsid w:val="00C67092"/>
    <w:rsid w:val="00C67143"/>
    <w:rsid w:val="00C67274"/>
    <w:rsid w:val="00C67491"/>
    <w:rsid w:val="00C67635"/>
    <w:rsid w:val="00C676A6"/>
    <w:rsid w:val="00C676F2"/>
    <w:rsid w:val="00C67711"/>
    <w:rsid w:val="00C6772F"/>
    <w:rsid w:val="00C678E4"/>
    <w:rsid w:val="00C67987"/>
    <w:rsid w:val="00C67AAE"/>
    <w:rsid w:val="00C67DCA"/>
    <w:rsid w:val="00C67F13"/>
    <w:rsid w:val="00C67FC8"/>
    <w:rsid w:val="00C67FFB"/>
    <w:rsid w:val="00C70337"/>
    <w:rsid w:val="00C7036F"/>
    <w:rsid w:val="00C705A1"/>
    <w:rsid w:val="00C70604"/>
    <w:rsid w:val="00C7060D"/>
    <w:rsid w:val="00C7061F"/>
    <w:rsid w:val="00C706FD"/>
    <w:rsid w:val="00C70956"/>
    <w:rsid w:val="00C709EC"/>
    <w:rsid w:val="00C70A6E"/>
    <w:rsid w:val="00C70A87"/>
    <w:rsid w:val="00C70D04"/>
    <w:rsid w:val="00C70D64"/>
    <w:rsid w:val="00C70E02"/>
    <w:rsid w:val="00C70E55"/>
    <w:rsid w:val="00C70E63"/>
    <w:rsid w:val="00C70F0E"/>
    <w:rsid w:val="00C70F3D"/>
    <w:rsid w:val="00C71099"/>
    <w:rsid w:val="00C71225"/>
    <w:rsid w:val="00C7125E"/>
    <w:rsid w:val="00C714E1"/>
    <w:rsid w:val="00C7160A"/>
    <w:rsid w:val="00C7183B"/>
    <w:rsid w:val="00C718B8"/>
    <w:rsid w:val="00C7191F"/>
    <w:rsid w:val="00C719CC"/>
    <w:rsid w:val="00C719F9"/>
    <w:rsid w:val="00C71A0D"/>
    <w:rsid w:val="00C71A99"/>
    <w:rsid w:val="00C71AF3"/>
    <w:rsid w:val="00C71CA4"/>
    <w:rsid w:val="00C71D76"/>
    <w:rsid w:val="00C71DB7"/>
    <w:rsid w:val="00C71DD8"/>
    <w:rsid w:val="00C71F5D"/>
    <w:rsid w:val="00C71FF3"/>
    <w:rsid w:val="00C72065"/>
    <w:rsid w:val="00C72095"/>
    <w:rsid w:val="00C720DB"/>
    <w:rsid w:val="00C7222B"/>
    <w:rsid w:val="00C72289"/>
    <w:rsid w:val="00C7233E"/>
    <w:rsid w:val="00C725C4"/>
    <w:rsid w:val="00C7280E"/>
    <w:rsid w:val="00C72815"/>
    <w:rsid w:val="00C72A38"/>
    <w:rsid w:val="00C72BC1"/>
    <w:rsid w:val="00C72DA9"/>
    <w:rsid w:val="00C72EFF"/>
    <w:rsid w:val="00C7322D"/>
    <w:rsid w:val="00C73292"/>
    <w:rsid w:val="00C73399"/>
    <w:rsid w:val="00C7339D"/>
    <w:rsid w:val="00C7344B"/>
    <w:rsid w:val="00C73479"/>
    <w:rsid w:val="00C734CA"/>
    <w:rsid w:val="00C736D7"/>
    <w:rsid w:val="00C73A65"/>
    <w:rsid w:val="00C73AD9"/>
    <w:rsid w:val="00C73BC0"/>
    <w:rsid w:val="00C73E03"/>
    <w:rsid w:val="00C73E1A"/>
    <w:rsid w:val="00C73FFF"/>
    <w:rsid w:val="00C740B3"/>
    <w:rsid w:val="00C74210"/>
    <w:rsid w:val="00C742AB"/>
    <w:rsid w:val="00C742E8"/>
    <w:rsid w:val="00C74495"/>
    <w:rsid w:val="00C744F2"/>
    <w:rsid w:val="00C74507"/>
    <w:rsid w:val="00C74530"/>
    <w:rsid w:val="00C746B9"/>
    <w:rsid w:val="00C7493A"/>
    <w:rsid w:val="00C74993"/>
    <w:rsid w:val="00C749B8"/>
    <w:rsid w:val="00C749BF"/>
    <w:rsid w:val="00C74A52"/>
    <w:rsid w:val="00C74C44"/>
    <w:rsid w:val="00C74D95"/>
    <w:rsid w:val="00C74DD1"/>
    <w:rsid w:val="00C74E80"/>
    <w:rsid w:val="00C74E9A"/>
    <w:rsid w:val="00C74EE3"/>
    <w:rsid w:val="00C74EF0"/>
    <w:rsid w:val="00C74FB2"/>
    <w:rsid w:val="00C750C1"/>
    <w:rsid w:val="00C750C7"/>
    <w:rsid w:val="00C751E0"/>
    <w:rsid w:val="00C7534C"/>
    <w:rsid w:val="00C753F2"/>
    <w:rsid w:val="00C75594"/>
    <w:rsid w:val="00C75679"/>
    <w:rsid w:val="00C7577E"/>
    <w:rsid w:val="00C75ABC"/>
    <w:rsid w:val="00C75C1A"/>
    <w:rsid w:val="00C75D19"/>
    <w:rsid w:val="00C75E90"/>
    <w:rsid w:val="00C75E94"/>
    <w:rsid w:val="00C75F12"/>
    <w:rsid w:val="00C7611D"/>
    <w:rsid w:val="00C763A0"/>
    <w:rsid w:val="00C764B6"/>
    <w:rsid w:val="00C764BA"/>
    <w:rsid w:val="00C764E2"/>
    <w:rsid w:val="00C76695"/>
    <w:rsid w:val="00C76739"/>
    <w:rsid w:val="00C7682D"/>
    <w:rsid w:val="00C76842"/>
    <w:rsid w:val="00C768F4"/>
    <w:rsid w:val="00C76996"/>
    <w:rsid w:val="00C76DD6"/>
    <w:rsid w:val="00C76FFF"/>
    <w:rsid w:val="00C7703F"/>
    <w:rsid w:val="00C770E7"/>
    <w:rsid w:val="00C7715C"/>
    <w:rsid w:val="00C77234"/>
    <w:rsid w:val="00C77235"/>
    <w:rsid w:val="00C77362"/>
    <w:rsid w:val="00C77517"/>
    <w:rsid w:val="00C77649"/>
    <w:rsid w:val="00C778BC"/>
    <w:rsid w:val="00C778D1"/>
    <w:rsid w:val="00C778DA"/>
    <w:rsid w:val="00C7798F"/>
    <w:rsid w:val="00C77E0F"/>
    <w:rsid w:val="00C8013B"/>
    <w:rsid w:val="00C801DD"/>
    <w:rsid w:val="00C80447"/>
    <w:rsid w:val="00C80456"/>
    <w:rsid w:val="00C804CB"/>
    <w:rsid w:val="00C80649"/>
    <w:rsid w:val="00C80951"/>
    <w:rsid w:val="00C80A83"/>
    <w:rsid w:val="00C80AB2"/>
    <w:rsid w:val="00C80C6B"/>
    <w:rsid w:val="00C80D68"/>
    <w:rsid w:val="00C80E0D"/>
    <w:rsid w:val="00C80F8A"/>
    <w:rsid w:val="00C811E9"/>
    <w:rsid w:val="00C813A1"/>
    <w:rsid w:val="00C8148F"/>
    <w:rsid w:val="00C816A4"/>
    <w:rsid w:val="00C81700"/>
    <w:rsid w:val="00C8172C"/>
    <w:rsid w:val="00C8175F"/>
    <w:rsid w:val="00C817A7"/>
    <w:rsid w:val="00C8182D"/>
    <w:rsid w:val="00C81830"/>
    <w:rsid w:val="00C81952"/>
    <w:rsid w:val="00C819F3"/>
    <w:rsid w:val="00C81C4D"/>
    <w:rsid w:val="00C81DEB"/>
    <w:rsid w:val="00C821FB"/>
    <w:rsid w:val="00C822A1"/>
    <w:rsid w:val="00C824CC"/>
    <w:rsid w:val="00C82539"/>
    <w:rsid w:val="00C82914"/>
    <w:rsid w:val="00C82B07"/>
    <w:rsid w:val="00C82C36"/>
    <w:rsid w:val="00C82C9E"/>
    <w:rsid w:val="00C82CED"/>
    <w:rsid w:val="00C82D2C"/>
    <w:rsid w:val="00C82DE3"/>
    <w:rsid w:val="00C82E2C"/>
    <w:rsid w:val="00C83080"/>
    <w:rsid w:val="00C83090"/>
    <w:rsid w:val="00C83310"/>
    <w:rsid w:val="00C833C1"/>
    <w:rsid w:val="00C834DD"/>
    <w:rsid w:val="00C83552"/>
    <w:rsid w:val="00C835D1"/>
    <w:rsid w:val="00C83677"/>
    <w:rsid w:val="00C838FC"/>
    <w:rsid w:val="00C83955"/>
    <w:rsid w:val="00C83963"/>
    <w:rsid w:val="00C83981"/>
    <w:rsid w:val="00C83E7C"/>
    <w:rsid w:val="00C8401C"/>
    <w:rsid w:val="00C840DD"/>
    <w:rsid w:val="00C841C3"/>
    <w:rsid w:val="00C84220"/>
    <w:rsid w:val="00C843DB"/>
    <w:rsid w:val="00C8443B"/>
    <w:rsid w:val="00C84567"/>
    <w:rsid w:val="00C848A9"/>
    <w:rsid w:val="00C84933"/>
    <w:rsid w:val="00C84AF2"/>
    <w:rsid w:val="00C84D00"/>
    <w:rsid w:val="00C84E4A"/>
    <w:rsid w:val="00C84FDF"/>
    <w:rsid w:val="00C851C8"/>
    <w:rsid w:val="00C853AD"/>
    <w:rsid w:val="00C855CD"/>
    <w:rsid w:val="00C8582F"/>
    <w:rsid w:val="00C8597E"/>
    <w:rsid w:val="00C859E7"/>
    <w:rsid w:val="00C85BE4"/>
    <w:rsid w:val="00C85C20"/>
    <w:rsid w:val="00C85C8D"/>
    <w:rsid w:val="00C85D14"/>
    <w:rsid w:val="00C86008"/>
    <w:rsid w:val="00C86165"/>
    <w:rsid w:val="00C861D4"/>
    <w:rsid w:val="00C862FA"/>
    <w:rsid w:val="00C8651F"/>
    <w:rsid w:val="00C86598"/>
    <w:rsid w:val="00C865DF"/>
    <w:rsid w:val="00C86659"/>
    <w:rsid w:val="00C867A0"/>
    <w:rsid w:val="00C8684D"/>
    <w:rsid w:val="00C869F4"/>
    <w:rsid w:val="00C869F9"/>
    <w:rsid w:val="00C86B18"/>
    <w:rsid w:val="00C86BCA"/>
    <w:rsid w:val="00C86BE7"/>
    <w:rsid w:val="00C86FB6"/>
    <w:rsid w:val="00C87076"/>
    <w:rsid w:val="00C870AE"/>
    <w:rsid w:val="00C87172"/>
    <w:rsid w:val="00C871DA"/>
    <w:rsid w:val="00C87278"/>
    <w:rsid w:val="00C8730A"/>
    <w:rsid w:val="00C8730F"/>
    <w:rsid w:val="00C873C6"/>
    <w:rsid w:val="00C874B9"/>
    <w:rsid w:val="00C8760B"/>
    <w:rsid w:val="00C876BA"/>
    <w:rsid w:val="00C876F9"/>
    <w:rsid w:val="00C8773E"/>
    <w:rsid w:val="00C87942"/>
    <w:rsid w:val="00C87975"/>
    <w:rsid w:val="00C87B87"/>
    <w:rsid w:val="00C87D62"/>
    <w:rsid w:val="00C87FAC"/>
    <w:rsid w:val="00C9039C"/>
    <w:rsid w:val="00C90425"/>
    <w:rsid w:val="00C90456"/>
    <w:rsid w:val="00C904E7"/>
    <w:rsid w:val="00C90748"/>
    <w:rsid w:val="00C9083F"/>
    <w:rsid w:val="00C90848"/>
    <w:rsid w:val="00C90D28"/>
    <w:rsid w:val="00C90F5A"/>
    <w:rsid w:val="00C90F94"/>
    <w:rsid w:val="00C90F9D"/>
    <w:rsid w:val="00C913A4"/>
    <w:rsid w:val="00C913FB"/>
    <w:rsid w:val="00C9149C"/>
    <w:rsid w:val="00C91587"/>
    <w:rsid w:val="00C915DB"/>
    <w:rsid w:val="00C91729"/>
    <w:rsid w:val="00C9182F"/>
    <w:rsid w:val="00C9187A"/>
    <w:rsid w:val="00C91B22"/>
    <w:rsid w:val="00C91B67"/>
    <w:rsid w:val="00C91BE2"/>
    <w:rsid w:val="00C91C11"/>
    <w:rsid w:val="00C920CB"/>
    <w:rsid w:val="00C920F4"/>
    <w:rsid w:val="00C921C2"/>
    <w:rsid w:val="00C92433"/>
    <w:rsid w:val="00C92475"/>
    <w:rsid w:val="00C924FB"/>
    <w:rsid w:val="00C92687"/>
    <w:rsid w:val="00C9270F"/>
    <w:rsid w:val="00C927AF"/>
    <w:rsid w:val="00C9281B"/>
    <w:rsid w:val="00C92C33"/>
    <w:rsid w:val="00C92E52"/>
    <w:rsid w:val="00C92E8A"/>
    <w:rsid w:val="00C930B6"/>
    <w:rsid w:val="00C93181"/>
    <w:rsid w:val="00C9321F"/>
    <w:rsid w:val="00C932FB"/>
    <w:rsid w:val="00C93305"/>
    <w:rsid w:val="00C933FA"/>
    <w:rsid w:val="00C93630"/>
    <w:rsid w:val="00C938BE"/>
    <w:rsid w:val="00C93902"/>
    <w:rsid w:val="00C939F0"/>
    <w:rsid w:val="00C93B51"/>
    <w:rsid w:val="00C93C75"/>
    <w:rsid w:val="00C93D43"/>
    <w:rsid w:val="00C93E09"/>
    <w:rsid w:val="00C93FD0"/>
    <w:rsid w:val="00C940BC"/>
    <w:rsid w:val="00C9422C"/>
    <w:rsid w:val="00C9424D"/>
    <w:rsid w:val="00C9425F"/>
    <w:rsid w:val="00C94372"/>
    <w:rsid w:val="00C944BB"/>
    <w:rsid w:val="00C9481B"/>
    <w:rsid w:val="00C949C6"/>
    <w:rsid w:val="00C94A6E"/>
    <w:rsid w:val="00C94B7B"/>
    <w:rsid w:val="00C94BDF"/>
    <w:rsid w:val="00C94C4A"/>
    <w:rsid w:val="00C94C8A"/>
    <w:rsid w:val="00C94D0F"/>
    <w:rsid w:val="00C94D49"/>
    <w:rsid w:val="00C94D98"/>
    <w:rsid w:val="00C94ED7"/>
    <w:rsid w:val="00C94FBB"/>
    <w:rsid w:val="00C950D7"/>
    <w:rsid w:val="00C951F3"/>
    <w:rsid w:val="00C9524D"/>
    <w:rsid w:val="00C95295"/>
    <w:rsid w:val="00C95521"/>
    <w:rsid w:val="00C95556"/>
    <w:rsid w:val="00C955E3"/>
    <w:rsid w:val="00C95685"/>
    <w:rsid w:val="00C957F3"/>
    <w:rsid w:val="00C959BE"/>
    <w:rsid w:val="00C95B42"/>
    <w:rsid w:val="00C95B85"/>
    <w:rsid w:val="00C95B97"/>
    <w:rsid w:val="00C95CAB"/>
    <w:rsid w:val="00C95D6F"/>
    <w:rsid w:val="00C95E45"/>
    <w:rsid w:val="00C95EA9"/>
    <w:rsid w:val="00C95F64"/>
    <w:rsid w:val="00C96037"/>
    <w:rsid w:val="00C96060"/>
    <w:rsid w:val="00C96131"/>
    <w:rsid w:val="00C961B9"/>
    <w:rsid w:val="00C961E1"/>
    <w:rsid w:val="00C96340"/>
    <w:rsid w:val="00C963B2"/>
    <w:rsid w:val="00C964CC"/>
    <w:rsid w:val="00C964CD"/>
    <w:rsid w:val="00C96683"/>
    <w:rsid w:val="00C966F9"/>
    <w:rsid w:val="00C96818"/>
    <w:rsid w:val="00C9695B"/>
    <w:rsid w:val="00C9698F"/>
    <w:rsid w:val="00C96B80"/>
    <w:rsid w:val="00C96DA5"/>
    <w:rsid w:val="00C96E0A"/>
    <w:rsid w:val="00C96F05"/>
    <w:rsid w:val="00C96FCD"/>
    <w:rsid w:val="00C96FD5"/>
    <w:rsid w:val="00C970B6"/>
    <w:rsid w:val="00C971E4"/>
    <w:rsid w:val="00C97243"/>
    <w:rsid w:val="00C9737E"/>
    <w:rsid w:val="00C974B2"/>
    <w:rsid w:val="00C9750A"/>
    <w:rsid w:val="00C97513"/>
    <w:rsid w:val="00C97676"/>
    <w:rsid w:val="00C97691"/>
    <w:rsid w:val="00C97732"/>
    <w:rsid w:val="00C97790"/>
    <w:rsid w:val="00C9794E"/>
    <w:rsid w:val="00C97A66"/>
    <w:rsid w:val="00C97AF6"/>
    <w:rsid w:val="00C97C48"/>
    <w:rsid w:val="00C97CA6"/>
    <w:rsid w:val="00C97CF6"/>
    <w:rsid w:val="00C97EA6"/>
    <w:rsid w:val="00CA030B"/>
    <w:rsid w:val="00CA0463"/>
    <w:rsid w:val="00CA0479"/>
    <w:rsid w:val="00CA0496"/>
    <w:rsid w:val="00CA0502"/>
    <w:rsid w:val="00CA05DD"/>
    <w:rsid w:val="00CA0656"/>
    <w:rsid w:val="00CA0935"/>
    <w:rsid w:val="00CA09F7"/>
    <w:rsid w:val="00CA0AAC"/>
    <w:rsid w:val="00CA0B7B"/>
    <w:rsid w:val="00CA0C82"/>
    <w:rsid w:val="00CA0C92"/>
    <w:rsid w:val="00CA0CD4"/>
    <w:rsid w:val="00CA0CD9"/>
    <w:rsid w:val="00CA0D79"/>
    <w:rsid w:val="00CA0E1A"/>
    <w:rsid w:val="00CA0EB6"/>
    <w:rsid w:val="00CA103F"/>
    <w:rsid w:val="00CA11B7"/>
    <w:rsid w:val="00CA11F7"/>
    <w:rsid w:val="00CA12AB"/>
    <w:rsid w:val="00CA1500"/>
    <w:rsid w:val="00CA15B5"/>
    <w:rsid w:val="00CA15CE"/>
    <w:rsid w:val="00CA1667"/>
    <w:rsid w:val="00CA1936"/>
    <w:rsid w:val="00CA1947"/>
    <w:rsid w:val="00CA19B4"/>
    <w:rsid w:val="00CA19B7"/>
    <w:rsid w:val="00CA19BD"/>
    <w:rsid w:val="00CA19C5"/>
    <w:rsid w:val="00CA1A8C"/>
    <w:rsid w:val="00CA1AAA"/>
    <w:rsid w:val="00CA1BDE"/>
    <w:rsid w:val="00CA1C1D"/>
    <w:rsid w:val="00CA1D3B"/>
    <w:rsid w:val="00CA1E2B"/>
    <w:rsid w:val="00CA240F"/>
    <w:rsid w:val="00CA2576"/>
    <w:rsid w:val="00CA26FE"/>
    <w:rsid w:val="00CA294E"/>
    <w:rsid w:val="00CA2BB2"/>
    <w:rsid w:val="00CA2DBE"/>
    <w:rsid w:val="00CA2FAE"/>
    <w:rsid w:val="00CA307B"/>
    <w:rsid w:val="00CA30CC"/>
    <w:rsid w:val="00CA3112"/>
    <w:rsid w:val="00CA33AE"/>
    <w:rsid w:val="00CA3513"/>
    <w:rsid w:val="00CA352F"/>
    <w:rsid w:val="00CA3599"/>
    <w:rsid w:val="00CA35DD"/>
    <w:rsid w:val="00CA36DB"/>
    <w:rsid w:val="00CA3784"/>
    <w:rsid w:val="00CA3A6D"/>
    <w:rsid w:val="00CA3AE7"/>
    <w:rsid w:val="00CA3B84"/>
    <w:rsid w:val="00CA3C69"/>
    <w:rsid w:val="00CA3D46"/>
    <w:rsid w:val="00CA4213"/>
    <w:rsid w:val="00CA4453"/>
    <w:rsid w:val="00CA44EF"/>
    <w:rsid w:val="00CA4B19"/>
    <w:rsid w:val="00CA4CB0"/>
    <w:rsid w:val="00CA4E24"/>
    <w:rsid w:val="00CA4EB5"/>
    <w:rsid w:val="00CA4F96"/>
    <w:rsid w:val="00CA50A5"/>
    <w:rsid w:val="00CA5185"/>
    <w:rsid w:val="00CA53EB"/>
    <w:rsid w:val="00CA5409"/>
    <w:rsid w:val="00CA5453"/>
    <w:rsid w:val="00CA554A"/>
    <w:rsid w:val="00CA5616"/>
    <w:rsid w:val="00CA56D6"/>
    <w:rsid w:val="00CA56E5"/>
    <w:rsid w:val="00CA58A1"/>
    <w:rsid w:val="00CA58D6"/>
    <w:rsid w:val="00CA5A4C"/>
    <w:rsid w:val="00CA5A79"/>
    <w:rsid w:val="00CA5BF4"/>
    <w:rsid w:val="00CA5C6D"/>
    <w:rsid w:val="00CA5C87"/>
    <w:rsid w:val="00CA5C8F"/>
    <w:rsid w:val="00CA5D17"/>
    <w:rsid w:val="00CA5D4B"/>
    <w:rsid w:val="00CA5E31"/>
    <w:rsid w:val="00CA5F61"/>
    <w:rsid w:val="00CA60E5"/>
    <w:rsid w:val="00CA60F6"/>
    <w:rsid w:val="00CA61C0"/>
    <w:rsid w:val="00CA61E3"/>
    <w:rsid w:val="00CA62A8"/>
    <w:rsid w:val="00CA62C0"/>
    <w:rsid w:val="00CA649F"/>
    <w:rsid w:val="00CA66D7"/>
    <w:rsid w:val="00CA673C"/>
    <w:rsid w:val="00CA67A9"/>
    <w:rsid w:val="00CA6B75"/>
    <w:rsid w:val="00CA735E"/>
    <w:rsid w:val="00CA736C"/>
    <w:rsid w:val="00CA73B4"/>
    <w:rsid w:val="00CA73F1"/>
    <w:rsid w:val="00CA75B2"/>
    <w:rsid w:val="00CA766F"/>
    <w:rsid w:val="00CA7690"/>
    <w:rsid w:val="00CA7792"/>
    <w:rsid w:val="00CA7813"/>
    <w:rsid w:val="00CA7A7F"/>
    <w:rsid w:val="00CA7A86"/>
    <w:rsid w:val="00CA7E19"/>
    <w:rsid w:val="00CA7F7A"/>
    <w:rsid w:val="00CB018B"/>
    <w:rsid w:val="00CB0220"/>
    <w:rsid w:val="00CB023B"/>
    <w:rsid w:val="00CB0281"/>
    <w:rsid w:val="00CB0308"/>
    <w:rsid w:val="00CB0343"/>
    <w:rsid w:val="00CB05A3"/>
    <w:rsid w:val="00CB05F5"/>
    <w:rsid w:val="00CB0633"/>
    <w:rsid w:val="00CB0875"/>
    <w:rsid w:val="00CB08A3"/>
    <w:rsid w:val="00CB08FF"/>
    <w:rsid w:val="00CB094F"/>
    <w:rsid w:val="00CB0981"/>
    <w:rsid w:val="00CB0BB1"/>
    <w:rsid w:val="00CB0C3E"/>
    <w:rsid w:val="00CB0E0C"/>
    <w:rsid w:val="00CB0FC7"/>
    <w:rsid w:val="00CB0FE5"/>
    <w:rsid w:val="00CB1006"/>
    <w:rsid w:val="00CB1022"/>
    <w:rsid w:val="00CB1077"/>
    <w:rsid w:val="00CB1269"/>
    <w:rsid w:val="00CB135A"/>
    <w:rsid w:val="00CB1425"/>
    <w:rsid w:val="00CB1466"/>
    <w:rsid w:val="00CB155E"/>
    <w:rsid w:val="00CB16BD"/>
    <w:rsid w:val="00CB175E"/>
    <w:rsid w:val="00CB18B1"/>
    <w:rsid w:val="00CB18C5"/>
    <w:rsid w:val="00CB1A39"/>
    <w:rsid w:val="00CB1A72"/>
    <w:rsid w:val="00CB1C2C"/>
    <w:rsid w:val="00CB1C37"/>
    <w:rsid w:val="00CB1C6C"/>
    <w:rsid w:val="00CB1E42"/>
    <w:rsid w:val="00CB1E80"/>
    <w:rsid w:val="00CB1F6C"/>
    <w:rsid w:val="00CB239C"/>
    <w:rsid w:val="00CB23D4"/>
    <w:rsid w:val="00CB2454"/>
    <w:rsid w:val="00CB259C"/>
    <w:rsid w:val="00CB2686"/>
    <w:rsid w:val="00CB26E8"/>
    <w:rsid w:val="00CB27AA"/>
    <w:rsid w:val="00CB27B9"/>
    <w:rsid w:val="00CB287D"/>
    <w:rsid w:val="00CB288F"/>
    <w:rsid w:val="00CB2B19"/>
    <w:rsid w:val="00CB2B99"/>
    <w:rsid w:val="00CB2BD9"/>
    <w:rsid w:val="00CB3091"/>
    <w:rsid w:val="00CB30D6"/>
    <w:rsid w:val="00CB30F6"/>
    <w:rsid w:val="00CB312C"/>
    <w:rsid w:val="00CB3214"/>
    <w:rsid w:val="00CB341F"/>
    <w:rsid w:val="00CB3501"/>
    <w:rsid w:val="00CB35CD"/>
    <w:rsid w:val="00CB3717"/>
    <w:rsid w:val="00CB381E"/>
    <w:rsid w:val="00CB3824"/>
    <w:rsid w:val="00CB3A99"/>
    <w:rsid w:val="00CB3B1A"/>
    <w:rsid w:val="00CB3D1D"/>
    <w:rsid w:val="00CB3D4F"/>
    <w:rsid w:val="00CB3EAC"/>
    <w:rsid w:val="00CB3F6D"/>
    <w:rsid w:val="00CB3F77"/>
    <w:rsid w:val="00CB400E"/>
    <w:rsid w:val="00CB4018"/>
    <w:rsid w:val="00CB409C"/>
    <w:rsid w:val="00CB40B6"/>
    <w:rsid w:val="00CB430D"/>
    <w:rsid w:val="00CB43BC"/>
    <w:rsid w:val="00CB43CD"/>
    <w:rsid w:val="00CB44A3"/>
    <w:rsid w:val="00CB458C"/>
    <w:rsid w:val="00CB471E"/>
    <w:rsid w:val="00CB47D6"/>
    <w:rsid w:val="00CB49DE"/>
    <w:rsid w:val="00CB4AB3"/>
    <w:rsid w:val="00CB4B39"/>
    <w:rsid w:val="00CB4B89"/>
    <w:rsid w:val="00CB4C40"/>
    <w:rsid w:val="00CB4C6A"/>
    <w:rsid w:val="00CB5028"/>
    <w:rsid w:val="00CB5097"/>
    <w:rsid w:val="00CB51E9"/>
    <w:rsid w:val="00CB5266"/>
    <w:rsid w:val="00CB52E5"/>
    <w:rsid w:val="00CB5379"/>
    <w:rsid w:val="00CB5542"/>
    <w:rsid w:val="00CB57EE"/>
    <w:rsid w:val="00CB5831"/>
    <w:rsid w:val="00CB5850"/>
    <w:rsid w:val="00CB585F"/>
    <w:rsid w:val="00CB59A0"/>
    <w:rsid w:val="00CB59C4"/>
    <w:rsid w:val="00CB5A23"/>
    <w:rsid w:val="00CB5B86"/>
    <w:rsid w:val="00CB5D33"/>
    <w:rsid w:val="00CB5D6D"/>
    <w:rsid w:val="00CB5DBA"/>
    <w:rsid w:val="00CB5E6F"/>
    <w:rsid w:val="00CB5F63"/>
    <w:rsid w:val="00CB61E2"/>
    <w:rsid w:val="00CB62F7"/>
    <w:rsid w:val="00CB64F9"/>
    <w:rsid w:val="00CB658D"/>
    <w:rsid w:val="00CB67F5"/>
    <w:rsid w:val="00CB6A1F"/>
    <w:rsid w:val="00CB6ACB"/>
    <w:rsid w:val="00CB6CA2"/>
    <w:rsid w:val="00CB6D49"/>
    <w:rsid w:val="00CB6D6A"/>
    <w:rsid w:val="00CB6DC9"/>
    <w:rsid w:val="00CB6F4A"/>
    <w:rsid w:val="00CB6FD7"/>
    <w:rsid w:val="00CB713A"/>
    <w:rsid w:val="00CB723D"/>
    <w:rsid w:val="00CB736E"/>
    <w:rsid w:val="00CB739C"/>
    <w:rsid w:val="00CB740B"/>
    <w:rsid w:val="00CB7503"/>
    <w:rsid w:val="00CB757B"/>
    <w:rsid w:val="00CB7606"/>
    <w:rsid w:val="00CB76DD"/>
    <w:rsid w:val="00CB7774"/>
    <w:rsid w:val="00CB7A90"/>
    <w:rsid w:val="00CB7DAD"/>
    <w:rsid w:val="00CB7E8F"/>
    <w:rsid w:val="00CB7EBA"/>
    <w:rsid w:val="00CC01D2"/>
    <w:rsid w:val="00CC03B9"/>
    <w:rsid w:val="00CC05B5"/>
    <w:rsid w:val="00CC071B"/>
    <w:rsid w:val="00CC0871"/>
    <w:rsid w:val="00CC08AC"/>
    <w:rsid w:val="00CC094B"/>
    <w:rsid w:val="00CC099D"/>
    <w:rsid w:val="00CC0A4E"/>
    <w:rsid w:val="00CC0BB9"/>
    <w:rsid w:val="00CC0D22"/>
    <w:rsid w:val="00CC0D36"/>
    <w:rsid w:val="00CC0D5E"/>
    <w:rsid w:val="00CC0FB4"/>
    <w:rsid w:val="00CC0FD0"/>
    <w:rsid w:val="00CC10E1"/>
    <w:rsid w:val="00CC1286"/>
    <w:rsid w:val="00CC1360"/>
    <w:rsid w:val="00CC1377"/>
    <w:rsid w:val="00CC13C4"/>
    <w:rsid w:val="00CC1516"/>
    <w:rsid w:val="00CC1871"/>
    <w:rsid w:val="00CC1AFA"/>
    <w:rsid w:val="00CC1CAF"/>
    <w:rsid w:val="00CC1D09"/>
    <w:rsid w:val="00CC1D22"/>
    <w:rsid w:val="00CC1E20"/>
    <w:rsid w:val="00CC1F11"/>
    <w:rsid w:val="00CC1FCF"/>
    <w:rsid w:val="00CC2275"/>
    <w:rsid w:val="00CC2289"/>
    <w:rsid w:val="00CC2474"/>
    <w:rsid w:val="00CC24DB"/>
    <w:rsid w:val="00CC2512"/>
    <w:rsid w:val="00CC2557"/>
    <w:rsid w:val="00CC26F3"/>
    <w:rsid w:val="00CC270A"/>
    <w:rsid w:val="00CC27B6"/>
    <w:rsid w:val="00CC2A07"/>
    <w:rsid w:val="00CC2A15"/>
    <w:rsid w:val="00CC2A2B"/>
    <w:rsid w:val="00CC2B3D"/>
    <w:rsid w:val="00CC2BAE"/>
    <w:rsid w:val="00CC2C0B"/>
    <w:rsid w:val="00CC2D91"/>
    <w:rsid w:val="00CC2DF8"/>
    <w:rsid w:val="00CC2F4F"/>
    <w:rsid w:val="00CC316C"/>
    <w:rsid w:val="00CC3245"/>
    <w:rsid w:val="00CC3289"/>
    <w:rsid w:val="00CC3653"/>
    <w:rsid w:val="00CC3657"/>
    <w:rsid w:val="00CC36A6"/>
    <w:rsid w:val="00CC36BF"/>
    <w:rsid w:val="00CC36F6"/>
    <w:rsid w:val="00CC38FD"/>
    <w:rsid w:val="00CC3944"/>
    <w:rsid w:val="00CC3A60"/>
    <w:rsid w:val="00CC3AFE"/>
    <w:rsid w:val="00CC3C2A"/>
    <w:rsid w:val="00CC3CBB"/>
    <w:rsid w:val="00CC3D72"/>
    <w:rsid w:val="00CC3DB8"/>
    <w:rsid w:val="00CC3E69"/>
    <w:rsid w:val="00CC41FF"/>
    <w:rsid w:val="00CC4373"/>
    <w:rsid w:val="00CC4399"/>
    <w:rsid w:val="00CC4535"/>
    <w:rsid w:val="00CC45D3"/>
    <w:rsid w:val="00CC46ED"/>
    <w:rsid w:val="00CC46FF"/>
    <w:rsid w:val="00CC4766"/>
    <w:rsid w:val="00CC477B"/>
    <w:rsid w:val="00CC47AF"/>
    <w:rsid w:val="00CC48D8"/>
    <w:rsid w:val="00CC4A68"/>
    <w:rsid w:val="00CC4B35"/>
    <w:rsid w:val="00CC4CBA"/>
    <w:rsid w:val="00CC4D3E"/>
    <w:rsid w:val="00CC4DA8"/>
    <w:rsid w:val="00CC4DAA"/>
    <w:rsid w:val="00CC4E9C"/>
    <w:rsid w:val="00CC4F80"/>
    <w:rsid w:val="00CC54B7"/>
    <w:rsid w:val="00CC55A9"/>
    <w:rsid w:val="00CC5656"/>
    <w:rsid w:val="00CC58D6"/>
    <w:rsid w:val="00CC5B83"/>
    <w:rsid w:val="00CC5C40"/>
    <w:rsid w:val="00CC5C67"/>
    <w:rsid w:val="00CC5C7A"/>
    <w:rsid w:val="00CC5E30"/>
    <w:rsid w:val="00CC5E7E"/>
    <w:rsid w:val="00CC6113"/>
    <w:rsid w:val="00CC61DE"/>
    <w:rsid w:val="00CC62C6"/>
    <w:rsid w:val="00CC63D8"/>
    <w:rsid w:val="00CC644C"/>
    <w:rsid w:val="00CC6450"/>
    <w:rsid w:val="00CC655E"/>
    <w:rsid w:val="00CC65CA"/>
    <w:rsid w:val="00CC697C"/>
    <w:rsid w:val="00CC6A21"/>
    <w:rsid w:val="00CC6A54"/>
    <w:rsid w:val="00CC6B2B"/>
    <w:rsid w:val="00CC71D8"/>
    <w:rsid w:val="00CC7318"/>
    <w:rsid w:val="00CC744F"/>
    <w:rsid w:val="00CC7649"/>
    <w:rsid w:val="00CC76EF"/>
    <w:rsid w:val="00CC78E9"/>
    <w:rsid w:val="00CC7B6B"/>
    <w:rsid w:val="00CC7C34"/>
    <w:rsid w:val="00CC7E55"/>
    <w:rsid w:val="00CD01D3"/>
    <w:rsid w:val="00CD0466"/>
    <w:rsid w:val="00CD047B"/>
    <w:rsid w:val="00CD054B"/>
    <w:rsid w:val="00CD0578"/>
    <w:rsid w:val="00CD05A3"/>
    <w:rsid w:val="00CD06BD"/>
    <w:rsid w:val="00CD06D3"/>
    <w:rsid w:val="00CD06EB"/>
    <w:rsid w:val="00CD0BA6"/>
    <w:rsid w:val="00CD0BE4"/>
    <w:rsid w:val="00CD0C28"/>
    <w:rsid w:val="00CD0C7C"/>
    <w:rsid w:val="00CD0CEC"/>
    <w:rsid w:val="00CD0D7C"/>
    <w:rsid w:val="00CD0EC5"/>
    <w:rsid w:val="00CD0ED7"/>
    <w:rsid w:val="00CD0F0F"/>
    <w:rsid w:val="00CD1071"/>
    <w:rsid w:val="00CD1124"/>
    <w:rsid w:val="00CD11CF"/>
    <w:rsid w:val="00CD1218"/>
    <w:rsid w:val="00CD130A"/>
    <w:rsid w:val="00CD1398"/>
    <w:rsid w:val="00CD1567"/>
    <w:rsid w:val="00CD15AA"/>
    <w:rsid w:val="00CD1710"/>
    <w:rsid w:val="00CD17EF"/>
    <w:rsid w:val="00CD189D"/>
    <w:rsid w:val="00CD191C"/>
    <w:rsid w:val="00CD1AD1"/>
    <w:rsid w:val="00CD1C68"/>
    <w:rsid w:val="00CD1C80"/>
    <w:rsid w:val="00CD1D3B"/>
    <w:rsid w:val="00CD1F71"/>
    <w:rsid w:val="00CD1F80"/>
    <w:rsid w:val="00CD1FA4"/>
    <w:rsid w:val="00CD2098"/>
    <w:rsid w:val="00CD20BA"/>
    <w:rsid w:val="00CD20F3"/>
    <w:rsid w:val="00CD219A"/>
    <w:rsid w:val="00CD21B7"/>
    <w:rsid w:val="00CD24C2"/>
    <w:rsid w:val="00CD2595"/>
    <w:rsid w:val="00CD273A"/>
    <w:rsid w:val="00CD2965"/>
    <w:rsid w:val="00CD2993"/>
    <w:rsid w:val="00CD2A47"/>
    <w:rsid w:val="00CD2E73"/>
    <w:rsid w:val="00CD2F36"/>
    <w:rsid w:val="00CD2FC2"/>
    <w:rsid w:val="00CD311A"/>
    <w:rsid w:val="00CD3244"/>
    <w:rsid w:val="00CD32D9"/>
    <w:rsid w:val="00CD337F"/>
    <w:rsid w:val="00CD3412"/>
    <w:rsid w:val="00CD3529"/>
    <w:rsid w:val="00CD3650"/>
    <w:rsid w:val="00CD36BE"/>
    <w:rsid w:val="00CD3797"/>
    <w:rsid w:val="00CD37BE"/>
    <w:rsid w:val="00CD380E"/>
    <w:rsid w:val="00CD3838"/>
    <w:rsid w:val="00CD3868"/>
    <w:rsid w:val="00CD38DE"/>
    <w:rsid w:val="00CD38F1"/>
    <w:rsid w:val="00CD39D6"/>
    <w:rsid w:val="00CD3B2F"/>
    <w:rsid w:val="00CD3DB3"/>
    <w:rsid w:val="00CD41BF"/>
    <w:rsid w:val="00CD44DE"/>
    <w:rsid w:val="00CD45CD"/>
    <w:rsid w:val="00CD473C"/>
    <w:rsid w:val="00CD47EF"/>
    <w:rsid w:val="00CD47F0"/>
    <w:rsid w:val="00CD49BF"/>
    <w:rsid w:val="00CD4A56"/>
    <w:rsid w:val="00CD4C65"/>
    <w:rsid w:val="00CD4EB2"/>
    <w:rsid w:val="00CD4EE8"/>
    <w:rsid w:val="00CD5217"/>
    <w:rsid w:val="00CD526F"/>
    <w:rsid w:val="00CD52EF"/>
    <w:rsid w:val="00CD5504"/>
    <w:rsid w:val="00CD55B1"/>
    <w:rsid w:val="00CD560B"/>
    <w:rsid w:val="00CD57D7"/>
    <w:rsid w:val="00CD5836"/>
    <w:rsid w:val="00CD5950"/>
    <w:rsid w:val="00CD5B80"/>
    <w:rsid w:val="00CD5C9D"/>
    <w:rsid w:val="00CD5D22"/>
    <w:rsid w:val="00CD5D69"/>
    <w:rsid w:val="00CD5E03"/>
    <w:rsid w:val="00CD5FA8"/>
    <w:rsid w:val="00CD5FFD"/>
    <w:rsid w:val="00CD6032"/>
    <w:rsid w:val="00CD605A"/>
    <w:rsid w:val="00CD61CE"/>
    <w:rsid w:val="00CD620C"/>
    <w:rsid w:val="00CD62AF"/>
    <w:rsid w:val="00CD630D"/>
    <w:rsid w:val="00CD63D5"/>
    <w:rsid w:val="00CD6416"/>
    <w:rsid w:val="00CD6417"/>
    <w:rsid w:val="00CD6918"/>
    <w:rsid w:val="00CD6BD3"/>
    <w:rsid w:val="00CD6F56"/>
    <w:rsid w:val="00CD6F5D"/>
    <w:rsid w:val="00CD7180"/>
    <w:rsid w:val="00CD7282"/>
    <w:rsid w:val="00CD7291"/>
    <w:rsid w:val="00CD72B5"/>
    <w:rsid w:val="00CD7332"/>
    <w:rsid w:val="00CD743E"/>
    <w:rsid w:val="00CD7522"/>
    <w:rsid w:val="00CD763B"/>
    <w:rsid w:val="00CD7679"/>
    <w:rsid w:val="00CD7901"/>
    <w:rsid w:val="00CD79BB"/>
    <w:rsid w:val="00CD7C8C"/>
    <w:rsid w:val="00CD7E14"/>
    <w:rsid w:val="00CD7E88"/>
    <w:rsid w:val="00CD7E92"/>
    <w:rsid w:val="00CD7F1D"/>
    <w:rsid w:val="00CE0071"/>
    <w:rsid w:val="00CE010F"/>
    <w:rsid w:val="00CE01EA"/>
    <w:rsid w:val="00CE021F"/>
    <w:rsid w:val="00CE02A1"/>
    <w:rsid w:val="00CE040B"/>
    <w:rsid w:val="00CE0452"/>
    <w:rsid w:val="00CE046E"/>
    <w:rsid w:val="00CE0849"/>
    <w:rsid w:val="00CE091A"/>
    <w:rsid w:val="00CE099A"/>
    <w:rsid w:val="00CE0C50"/>
    <w:rsid w:val="00CE0CF0"/>
    <w:rsid w:val="00CE0CF3"/>
    <w:rsid w:val="00CE0DF1"/>
    <w:rsid w:val="00CE0E25"/>
    <w:rsid w:val="00CE0F8F"/>
    <w:rsid w:val="00CE1103"/>
    <w:rsid w:val="00CE11BE"/>
    <w:rsid w:val="00CE11F6"/>
    <w:rsid w:val="00CE12BE"/>
    <w:rsid w:val="00CE1458"/>
    <w:rsid w:val="00CE1596"/>
    <w:rsid w:val="00CE15BD"/>
    <w:rsid w:val="00CE16C8"/>
    <w:rsid w:val="00CE1876"/>
    <w:rsid w:val="00CE1E93"/>
    <w:rsid w:val="00CE1E96"/>
    <w:rsid w:val="00CE204D"/>
    <w:rsid w:val="00CE210E"/>
    <w:rsid w:val="00CE222D"/>
    <w:rsid w:val="00CE23AA"/>
    <w:rsid w:val="00CE246C"/>
    <w:rsid w:val="00CE24FD"/>
    <w:rsid w:val="00CE2515"/>
    <w:rsid w:val="00CE275C"/>
    <w:rsid w:val="00CE2964"/>
    <w:rsid w:val="00CE29D8"/>
    <w:rsid w:val="00CE2C73"/>
    <w:rsid w:val="00CE2CBF"/>
    <w:rsid w:val="00CE2D97"/>
    <w:rsid w:val="00CE2DE2"/>
    <w:rsid w:val="00CE2ED0"/>
    <w:rsid w:val="00CE2F20"/>
    <w:rsid w:val="00CE3015"/>
    <w:rsid w:val="00CE321E"/>
    <w:rsid w:val="00CE32C6"/>
    <w:rsid w:val="00CE32FC"/>
    <w:rsid w:val="00CE39FD"/>
    <w:rsid w:val="00CE3ADD"/>
    <w:rsid w:val="00CE3D2C"/>
    <w:rsid w:val="00CE3D9F"/>
    <w:rsid w:val="00CE3FC5"/>
    <w:rsid w:val="00CE415F"/>
    <w:rsid w:val="00CE417E"/>
    <w:rsid w:val="00CE43C5"/>
    <w:rsid w:val="00CE448E"/>
    <w:rsid w:val="00CE44AB"/>
    <w:rsid w:val="00CE46BF"/>
    <w:rsid w:val="00CE4716"/>
    <w:rsid w:val="00CE4839"/>
    <w:rsid w:val="00CE48BD"/>
    <w:rsid w:val="00CE49E6"/>
    <w:rsid w:val="00CE4B79"/>
    <w:rsid w:val="00CE4D0A"/>
    <w:rsid w:val="00CE4D44"/>
    <w:rsid w:val="00CE4D8A"/>
    <w:rsid w:val="00CE5163"/>
    <w:rsid w:val="00CE520E"/>
    <w:rsid w:val="00CE522B"/>
    <w:rsid w:val="00CE5236"/>
    <w:rsid w:val="00CE52F5"/>
    <w:rsid w:val="00CE5366"/>
    <w:rsid w:val="00CE5418"/>
    <w:rsid w:val="00CE54CE"/>
    <w:rsid w:val="00CE555C"/>
    <w:rsid w:val="00CE565F"/>
    <w:rsid w:val="00CE5752"/>
    <w:rsid w:val="00CE5768"/>
    <w:rsid w:val="00CE5936"/>
    <w:rsid w:val="00CE599F"/>
    <w:rsid w:val="00CE59EF"/>
    <w:rsid w:val="00CE5B41"/>
    <w:rsid w:val="00CE5B8E"/>
    <w:rsid w:val="00CE5C08"/>
    <w:rsid w:val="00CE5C56"/>
    <w:rsid w:val="00CE5D74"/>
    <w:rsid w:val="00CE5FF2"/>
    <w:rsid w:val="00CE6249"/>
    <w:rsid w:val="00CE6347"/>
    <w:rsid w:val="00CE63DE"/>
    <w:rsid w:val="00CE64BC"/>
    <w:rsid w:val="00CE6691"/>
    <w:rsid w:val="00CE66C5"/>
    <w:rsid w:val="00CE675D"/>
    <w:rsid w:val="00CE67AC"/>
    <w:rsid w:val="00CE67C8"/>
    <w:rsid w:val="00CE6985"/>
    <w:rsid w:val="00CE69B5"/>
    <w:rsid w:val="00CE6A7C"/>
    <w:rsid w:val="00CE6DF3"/>
    <w:rsid w:val="00CE6E0D"/>
    <w:rsid w:val="00CE6F8F"/>
    <w:rsid w:val="00CE7015"/>
    <w:rsid w:val="00CE72B2"/>
    <w:rsid w:val="00CE7306"/>
    <w:rsid w:val="00CE74ED"/>
    <w:rsid w:val="00CE75CF"/>
    <w:rsid w:val="00CE76E5"/>
    <w:rsid w:val="00CE7705"/>
    <w:rsid w:val="00CE77C2"/>
    <w:rsid w:val="00CE78BB"/>
    <w:rsid w:val="00CE78F3"/>
    <w:rsid w:val="00CE7B2A"/>
    <w:rsid w:val="00CE7C2D"/>
    <w:rsid w:val="00CE7CE2"/>
    <w:rsid w:val="00CE7F5B"/>
    <w:rsid w:val="00CF008E"/>
    <w:rsid w:val="00CF0218"/>
    <w:rsid w:val="00CF027B"/>
    <w:rsid w:val="00CF0416"/>
    <w:rsid w:val="00CF0817"/>
    <w:rsid w:val="00CF081B"/>
    <w:rsid w:val="00CF09B4"/>
    <w:rsid w:val="00CF0A29"/>
    <w:rsid w:val="00CF0B06"/>
    <w:rsid w:val="00CF0C8B"/>
    <w:rsid w:val="00CF0C99"/>
    <w:rsid w:val="00CF0D6C"/>
    <w:rsid w:val="00CF0DDE"/>
    <w:rsid w:val="00CF0EDB"/>
    <w:rsid w:val="00CF0F31"/>
    <w:rsid w:val="00CF1093"/>
    <w:rsid w:val="00CF1313"/>
    <w:rsid w:val="00CF1423"/>
    <w:rsid w:val="00CF14A1"/>
    <w:rsid w:val="00CF15A9"/>
    <w:rsid w:val="00CF15B4"/>
    <w:rsid w:val="00CF1664"/>
    <w:rsid w:val="00CF17D9"/>
    <w:rsid w:val="00CF180D"/>
    <w:rsid w:val="00CF18AE"/>
    <w:rsid w:val="00CF190F"/>
    <w:rsid w:val="00CF1BF2"/>
    <w:rsid w:val="00CF1D18"/>
    <w:rsid w:val="00CF1F8C"/>
    <w:rsid w:val="00CF201D"/>
    <w:rsid w:val="00CF2048"/>
    <w:rsid w:val="00CF205C"/>
    <w:rsid w:val="00CF2084"/>
    <w:rsid w:val="00CF2151"/>
    <w:rsid w:val="00CF225B"/>
    <w:rsid w:val="00CF268C"/>
    <w:rsid w:val="00CF26FF"/>
    <w:rsid w:val="00CF2A2F"/>
    <w:rsid w:val="00CF2AC6"/>
    <w:rsid w:val="00CF2AD2"/>
    <w:rsid w:val="00CF2AE9"/>
    <w:rsid w:val="00CF2D01"/>
    <w:rsid w:val="00CF2DAB"/>
    <w:rsid w:val="00CF2E8A"/>
    <w:rsid w:val="00CF2F6F"/>
    <w:rsid w:val="00CF2F74"/>
    <w:rsid w:val="00CF2F9C"/>
    <w:rsid w:val="00CF3370"/>
    <w:rsid w:val="00CF345C"/>
    <w:rsid w:val="00CF3468"/>
    <w:rsid w:val="00CF3583"/>
    <w:rsid w:val="00CF35A6"/>
    <w:rsid w:val="00CF3716"/>
    <w:rsid w:val="00CF38ED"/>
    <w:rsid w:val="00CF3920"/>
    <w:rsid w:val="00CF39DD"/>
    <w:rsid w:val="00CF3C06"/>
    <w:rsid w:val="00CF3C84"/>
    <w:rsid w:val="00CF3D73"/>
    <w:rsid w:val="00CF3D93"/>
    <w:rsid w:val="00CF3E2B"/>
    <w:rsid w:val="00CF40F8"/>
    <w:rsid w:val="00CF4134"/>
    <w:rsid w:val="00CF41A3"/>
    <w:rsid w:val="00CF422D"/>
    <w:rsid w:val="00CF440E"/>
    <w:rsid w:val="00CF46C3"/>
    <w:rsid w:val="00CF47BF"/>
    <w:rsid w:val="00CF495A"/>
    <w:rsid w:val="00CF4969"/>
    <w:rsid w:val="00CF4B9F"/>
    <w:rsid w:val="00CF4FB7"/>
    <w:rsid w:val="00CF5164"/>
    <w:rsid w:val="00CF5493"/>
    <w:rsid w:val="00CF554E"/>
    <w:rsid w:val="00CF5862"/>
    <w:rsid w:val="00CF5B48"/>
    <w:rsid w:val="00CF5B84"/>
    <w:rsid w:val="00CF5BF3"/>
    <w:rsid w:val="00CF5F32"/>
    <w:rsid w:val="00CF6015"/>
    <w:rsid w:val="00CF6185"/>
    <w:rsid w:val="00CF636A"/>
    <w:rsid w:val="00CF6475"/>
    <w:rsid w:val="00CF64D3"/>
    <w:rsid w:val="00CF655D"/>
    <w:rsid w:val="00CF6691"/>
    <w:rsid w:val="00CF67E4"/>
    <w:rsid w:val="00CF6849"/>
    <w:rsid w:val="00CF6891"/>
    <w:rsid w:val="00CF68C2"/>
    <w:rsid w:val="00CF6E6B"/>
    <w:rsid w:val="00CF6E92"/>
    <w:rsid w:val="00CF7015"/>
    <w:rsid w:val="00CF7067"/>
    <w:rsid w:val="00CF70C5"/>
    <w:rsid w:val="00CF7141"/>
    <w:rsid w:val="00CF7238"/>
    <w:rsid w:val="00CF7287"/>
    <w:rsid w:val="00CF7291"/>
    <w:rsid w:val="00CF7312"/>
    <w:rsid w:val="00CF7320"/>
    <w:rsid w:val="00CF7361"/>
    <w:rsid w:val="00CF73A2"/>
    <w:rsid w:val="00CF73FA"/>
    <w:rsid w:val="00CF7469"/>
    <w:rsid w:val="00CF7498"/>
    <w:rsid w:val="00CF7550"/>
    <w:rsid w:val="00CF7597"/>
    <w:rsid w:val="00CF75DF"/>
    <w:rsid w:val="00CF7864"/>
    <w:rsid w:val="00CF7981"/>
    <w:rsid w:val="00CF79A0"/>
    <w:rsid w:val="00CF79D0"/>
    <w:rsid w:val="00CF7A1A"/>
    <w:rsid w:val="00CF7C18"/>
    <w:rsid w:val="00CF7D16"/>
    <w:rsid w:val="00CF7D31"/>
    <w:rsid w:val="00CF7D89"/>
    <w:rsid w:val="00CF7DBF"/>
    <w:rsid w:val="00CF7DEF"/>
    <w:rsid w:val="00CF7E41"/>
    <w:rsid w:val="00CF7FBA"/>
    <w:rsid w:val="00CF7FF6"/>
    <w:rsid w:val="00D0007E"/>
    <w:rsid w:val="00D00142"/>
    <w:rsid w:val="00D00144"/>
    <w:rsid w:val="00D003BE"/>
    <w:rsid w:val="00D00415"/>
    <w:rsid w:val="00D004AA"/>
    <w:rsid w:val="00D0060E"/>
    <w:rsid w:val="00D0065E"/>
    <w:rsid w:val="00D00AC6"/>
    <w:rsid w:val="00D00CC4"/>
    <w:rsid w:val="00D00FD3"/>
    <w:rsid w:val="00D010A3"/>
    <w:rsid w:val="00D010B0"/>
    <w:rsid w:val="00D010CB"/>
    <w:rsid w:val="00D0119B"/>
    <w:rsid w:val="00D011CA"/>
    <w:rsid w:val="00D012E8"/>
    <w:rsid w:val="00D014F3"/>
    <w:rsid w:val="00D01677"/>
    <w:rsid w:val="00D0177E"/>
    <w:rsid w:val="00D01A1D"/>
    <w:rsid w:val="00D01A77"/>
    <w:rsid w:val="00D01C40"/>
    <w:rsid w:val="00D01C79"/>
    <w:rsid w:val="00D01D2B"/>
    <w:rsid w:val="00D01D5E"/>
    <w:rsid w:val="00D01E96"/>
    <w:rsid w:val="00D01F89"/>
    <w:rsid w:val="00D022F8"/>
    <w:rsid w:val="00D02584"/>
    <w:rsid w:val="00D025AF"/>
    <w:rsid w:val="00D028C5"/>
    <w:rsid w:val="00D0296D"/>
    <w:rsid w:val="00D02A51"/>
    <w:rsid w:val="00D02A82"/>
    <w:rsid w:val="00D02AA0"/>
    <w:rsid w:val="00D02AC8"/>
    <w:rsid w:val="00D02C07"/>
    <w:rsid w:val="00D02DC4"/>
    <w:rsid w:val="00D02E3C"/>
    <w:rsid w:val="00D02E90"/>
    <w:rsid w:val="00D03113"/>
    <w:rsid w:val="00D031DE"/>
    <w:rsid w:val="00D03300"/>
    <w:rsid w:val="00D036C3"/>
    <w:rsid w:val="00D038FD"/>
    <w:rsid w:val="00D03C00"/>
    <w:rsid w:val="00D03F04"/>
    <w:rsid w:val="00D03FFA"/>
    <w:rsid w:val="00D043E4"/>
    <w:rsid w:val="00D04528"/>
    <w:rsid w:val="00D04554"/>
    <w:rsid w:val="00D04639"/>
    <w:rsid w:val="00D04893"/>
    <w:rsid w:val="00D04970"/>
    <w:rsid w:val="00D04B3F"/>
    <w:rsid w:val="00D04C39"/>
    <w:rsid w:val="00D04C6C"/>
    <w:rsid w:val="00D05009"/>
    <w:rsid w:val="00D0546B"/>
    <w:rsid w:val="00D054E9"/>
    <w:rsid w:val="00D055B6"/>
    <w:rsid w:val="00D055CD"/>
    <w:rsid w:val="00D0569B"/>
    <w:rsid w:val="00D05A2F"/>
    <w:rsid w:val="00D05EA4"/>
    <w:rsid w:val="00D05FE2"/>
    <w:rsid w:val="00D05FE7"/>
    <w:rsid w:val="00D06014"/>
    <w:rsid w:val="00D0601B"/>
    <w:rsid w:val="00D06101"/>
    <w:rsid w:val="00D061F0"/>
    <w:rsid w:val="00D062A6"/>
    <w:rsid w:val="00D06330"/>
    <w:rsid w:val="00D06433"/>
    <w:rsid w:val="00D06562"/>
    <w:rsid w:val="00D066E4"/>
    <w:rsid w:val="00D06701"/>
    <w:rsid w:val="00D067CC"/>
    <w:rsid w:val="00D067F3"/>
    <w:rsid w:val="00D069FC"/>
    <w:rsid w:val="00D06A4F"/>
    <w:rsid w:val="00D06D14"/>
    <w:rsid w:val="00D06DD2"/>
    <w:rsid w:val="00D06E73"/>
    <w:rsid w:val="00D06FFD"/>
    <w:rsid w:val="00D0729E"/>
    <w:rsid w:val="00D07368"/>
    <w:rsid w:val="00D07441"/>
    <w:rsid w:val="00D074E7"/>
    <w:rsid w:val="00D0768D"/>
    <w:rsid w:val="00D076EC"/>
    <w:rsid w:val="00D07768"/>
    <w:rsid w:val="00D077A6"/>
    <w:rsid w:val="00D078E8"/>
    <w:rsid w:val="00D079F5"/>
    <w:rsid w:val="00D07BF7"/>
    <w:rsid w:val="00D07C3F"/>
    <w:rsid w:val="00D07D80"/>
    <w:rsid w:val="00D07E99"/>
    <w:rsid w:val="00D07EF9"/>
    <w:rsid w:val="00D10038"/>
    <w:rsid w:val="00D10108"/>
    <w:rsid w:val="00D101C4"/>
    <w:rsid w:val="00D102A7"/>
    <w:rsid w:val="00D104B1"/>
    <w:rsid w:val="00D104C7"/>
    <w:rsid w:val="00D1060B"/>
    <w:rsid w:val="00D10704"/>
    <w:rsid w:val="00D1071B"/>
    <w:rsid w:val="00D107F9"/>
    <w:rsid w:val="00D1082E"/>
    <w:rsid w:val="00D1096B"/>
    <w:rsid w:val="00D10BD2"/>
    <w:rsid w:val="00D10BE4"/>
    <w:rsid w:val="00D10CF5"/>
    <w:rsid w:val="00D10D74"/>
    <w:rsid w:val="00D10DFA"/>
    <w:rsid w:val="00D10EFF"/>
    <w:rsid w:val="00D10F20"/>
    <w:rsid w:val="00D10F60"/>
    <w:rsid w:val="00D10FBC"/>
    <w:rsid w:val="00D11157"/>
    <w:rsid w:val="00D1118A"/>
    <w:rsid w:val="00D11254"/>
    <w:rsid w:val="00D11284"/>
    <w:rsid w:val="00D112A3"/>
    <w:rsid w:val="00D112CE"/>
    <w:rsid w:val="00D112FE"/>
    <w:rsid w:val="00D1148E"/>
    <w:rsid w:val="00D11547"/>
    <w:rsid w:val="00D1179D"/>
    <w:rsid w:val="00D11884"/>
    <w:rsid w:val="00D11887"/>
    <w:rsid w:val="00D11996"/>
    <w:rsid w:val="00D11A24"/>
    <w:rsid w:val="00D11A27"/>
    <w:rsid w:val="00D11AB6"/>
    <w:rsid w:val="00D11ACA"/>
    <w:rsid w:val="00D11C81"/>
    <w:rsid w:val="00D11F3C"/>
    <w:rsid w:val="00D12030"/>
    <w:rsid w:val="00D12466"/>
    <w:rsid w:val="00D12758"/>
    <w:rsid w:val="00D12766"/>
    <w:rsid w:val="00D12767"/>
    <w:rsid w:val="00D12950"/>
    <w:rsid w:val="00D12A94"/>
    <w:rsid w:val="00D12B10"/>
    <w:rsid w:val="00D12C5E"/>
    <w:rsid w:val="00D12CBC"/>
    <w:rsid w:val="00D12D41"/>
    <w:rsid w:val="00D12D7E"/>
    <w:rsid w:val="00D12FEA"/>
    <w:rsid w:val="00D130EA"/>
    <w:rsid w:val="00D13173"/>
    <w:rsid w:val="00D131CB"/>
    <w:rsid w:val="00D132AE"/>
    <w:rsid w:val="00D1336C"/>
    <w:rsid w:val="00D13477"/>
    <w:rsid w:val="00D1350F"/>
    <w:rsid w:val="00D13580"/>
    <w:rsid w:val="00D1360C"/>
    <w:rsid w:val="00D13665"/>
    <w:rsid w:val="00D136A6"/>
    <w:rsid w:val="00D139DA"/>
    <w:rsid w:val="00D13A35"/>
    <w:rsid w:val="00D13A6B"/>
    <w:rsid w:val="00D13AAD"/>
    <w:rsid w:val="00D13B3C"/>
    <w:rsid w:val="00D13BA1"/>
    <w:rsid w:val="00D13BB8"/>
    <w:rsid w:val="00D13D34"/>
    <w:rsid w:val="00D13DC6"/>
    <w:rsid w:val="00D13E0F"/>
    <w:rsid w:val="00D13E12"/>
    <w:rsid w:val="00D13E85"/>
    <w:rsid w:val="00D13F23"/>
    <w:rsid w:val="00D1402A"/>
    <w:rsid w:val="00D140FA"/>
    <w:rsid w:val="00D141C3"/>
    <w:rsid w:val="00D1433F"/>
    <w:rsid w:val="00D143A0"/>
    <w:rsid w:val="00D143AC"/>
    <w:rsid w:val="00D143BF"/>
    <w:rsid w:val="00D143E4"/>
    <w:rsid w:val="00D145CC"/>
    <w:rsid w:val="00D14605"/>
    <w:rsid w:val="00D1489A"/>
    <w:rsid w:val="00D1499C"/>
    <w:rsid w:val="00D14ADB"/>
    <w:rsid w:val="00D14DD3"/>
    <w:rsid w:val="00D14F22"/>
    <w:rsid w:val="00D15066"/>
    <w:rsid w:val="00D152A1"/>
    <w:rsid w:val="00D15425"/>
    <w:rsid w:val="00D15583"/>
    <w:rsid w:val="00D1559E"/>
    <w:rsid w:val="00D15615"/>
    <w:rsid w:val="00D1563A"/>
    <w:rsid w:val="00D15655"/>
    <w:rsid w:val="00D156D6"/>
    <w:rsid w:val="00D1585B"/>
    <w:rsid w:val="00D15904"/>
    <w:rsid w:val="00D15B36"/>
    <w:rsid w:val="00D15BEB"/>
    <w:rsid w:val="00D15D08"/>
    <w:rsid w:val="00D15D50"/>
    <w:rsid w:val="00D15DFB"/>
    <w:rsid w:val="00D15E06"/>
    <w:rsid w:val="00D15EA2"/>
    <w:rsid w:val="00D15F67"/>
    <w:rsid w:val="00D16215"/>
    <w:rsid w:val="00D164EB"/>
    <w:rsid w:val="00D1653E"/>
    <w:rsid w:val="00D167FD"/>
    <w:rsid w:val="00D168BE"/>
    <w:rsid w:val="00D16907"/>
    <w:rsid w:val="00D169FE"/>
    <w:rsid w:val="00D16B09"/>
    <w:rsid w:val="00D16B1B"/>
    <w:rsid w:val="00D16B8F"/>
    <w:rsid w:val="00D16C1F"/>
    <w:rsid w:val="00D16CA4"/>
    <w:rsid w:val="00D16E53"/>
    <w:rsid w:val="00D16F8E"/>
    <w:rsid w:val="00D170C0"/>
    <w:rsid w:val="00D17157"/>
    <w:rsid w:val="00D171CA"/>
    <w:rsid w:val="00D171CB"/>
    <w:rsid w:val="00D172BF"/>
    <w:rsid w:val="00D1731E"/>
    <w:rsid w:val="00D17388"/>
    <w:rsid w:val="00D17436"/>
    <w:rsid w:val="00D17475"/>
    <w:rsid w:val="00D17555"/>
    <w:rsid w:val="00D17658"/>
    <w:rsid w:val="00D177A5"/>
    <w:rsid w:val="00D17C39"/>
    <w:rsid w:val="00D17DD4"/>
    <w:rsid w:val="00D17E9E"/>
    <w:rsid w:val="00D17FF8"/>
    <w:rsid w:val="00D20191"/>
    <w:rsid w:val="00D20227"/>
    <w:rsid w:val="00D202B7"/>
    <w:rsid w:val="00D20679"/>
    <w:rsid w:val="00D206A7"/>
    <w:rsid w:val="00D20859"/>
    <w:rsid w:val="00D208B3"/>
    <w:rsid w:val="00D208C9"/>
    <w:rsid w:val="00D20D62"/>
    <w:rsid w:val="00D20E87"/>
    <w:rsid w:val="00D20F15"/>
    <w:rsid w:val="00D211B5"/>
    <w:rsid w:val="00D212D0"/>
    <w:rsid w:val="00D21487"/>
    <w:rsid w:val="00D21658"/>
    <w:rsid w:val="00D21739"/>
    <w:rsid w:val="00D2173E"/>
    <w:rsid w:val="00D217BE"/>
    <w:rsid w:val="00D21943"/>
    <w:rsid w:val="00D219D0"/>
    <w:rsid w:val="00D21B69"/>
    <w:rsid w:val="00D21B6A"/>
    <w:rsid w:val="00D21BA1"/>
    <w:rsid w:val="00D21D55"/>
    <w:rsid w:val="00D21D8C"/>
    <w:rsid w:val="00D22150"/>
    <w:rsid w:val="00D221F3"/>
    <w:rsid w:val="00D22229"/>
    <w:rsid w:val="00D22253"/>
    <w:rsid w:val="00D222DF"/>
    <w:rsid w:val="00D22334"/>
    <w:rsid w:val="00D22445"/>
    <w:rsid w:val="00D225DD"/>
    <w:rsid w:val="00D225FE"/>
    <w:rsid w:val="00D2260C"/>
    <w:rsid w:val="00D22663"/>
    <w:rsid w:val="00D22845"/>
    <w:rsid w:val="00D22ED8"/>
    <w:rsid w:val="00D2306A"/>
    <w:rsid w:val="00D23278"/>
    <w:rsid w:val="00D232F7"/>
    <w:rsid w:val="00D233A5"/>
    <w:rsid w:val="00D234AD"/>
    <w:rsid w:val="00D234D0"/>
    <w:rsid w:val="00D2356D"/>
    <w:rsid w:val="00D23659"/>
    <w:rsid w:val="00D23702"/>
    <w:rsid w:val="00D23AA9"/>
    <w:rsid w:val="00D23D8E"/>
    <w:rsid w:val="00D23EB3"/>
    <w:rsid w:val="00D23ED3"/>
    <w:rsid w:val="00D23EED"/>
    <w:rsid w:val="00D2414B"/>
    <w:rsid w:val="00D24158"/>
    <w:rsid w:val="00D241B4"/>
    <w:rsid w:val="00D24318"/>
    <w:rsid w:val="00D2453F"/>
    <w:rsid w:val="00D24679"/>
    <w:rsid w:val="00D247F8"/>
    <w:rsid w:val="00D24820"/>
    <w:rsid w:val="00D24969"/>
    <w:rsid w:val="00D2496D"/>
    <w:rsid w:val="00D249A1"/>
    <w:rsid w:val="00D249BA"/>
    <w:rsid w:val="00D24C09"/>
    <w:rsid w:val="00D24C1C"/>
    <w:rsid w:val="00D24C60"/>
    <w:rsid w:val="00D24C81"/>
    <w:rsid w:val="00D24C92"/>
    <w:rsid w:val="00D24CAE"/>
    <w:rsid w:val="00D24CEB"/>
    <w:rsid w:val="00D24DE5"/>
    <w:rsid w:val="00D24E25"/>
    <w:rsid w:val="00D24E30"/>
    <w:rsid w:val="00D24FBD"/>
    <w:rsid w:val="00D251F1"/>
    <w:rsid w:val="00D253FA"/>
    <w:rsid w:val="00D25400"/>
    <w:rsid w:val="00D2541F"/>
    <w:rsid w:val="00D2543D"/>
    <w:rsid w:val="00D2546F"/>
    <w:rsid w:val="00D2548E"/>
    <w:rsid w:val="00D254EA"/>
    <w:rsid w:val="00D25518"/>
    <w:rsid w:val="00D25E27"/>
    <w:rsid w:val="00D25E87"/>
    <w:rsid w:val="00D25F16"/>
    <w:rsid w:val="00D25FF5"/>
    <w:rsid w:val="00D26038"/>
    <w:rsid w:val="00D2608E"/>
    <w:rsid w:val="00D260D4"/>
    <w:rsid w:val="00D261A3"/>
    <w:rsid w:val="00D2638B"/>
    <w:rsid w:val="00D263CA"/>
    <w:rsid w:val="00D26579"/>
    <w:rsid w:val="00D26723"/>
    <w:rsid w:val="00D267D7"/>
    <w:rsid w:val="00D268C7"/>
    <w:rsid w:val="00D268F3"/>
    <w:rsid w:val="00D2693C"/>
    <w:rsid w:val="00D26A16"/>
    <w:rsid w:val="00D26C8F"/>
    <w:rsid w:val="00D26DF6"/>
    <w:rsid w:val="00D26E99"/>
    <w:rsid w:val="00D26F37"/>
    <w:rsid w:val="00D26F70"/>
    <w:rsid w:val="00D272E3"/>
    <w:rsid w:val="00D272EE"/>
    <w:rsid w:val="00D27597"/>
    <w:rsid w:val="00D276D6"/>
    <w:rsid w:val="00D276EE"/>
    <w:rsid w:val="00D2790A"/>
    <w:rsid w:val="00D2793F"/>
    <w:rsid w:val="00D27B4B"/>
    <w:rsid w:val="00D27BB6"/>
    <w:rsid w:val="00D27BCE"/>
    <w:rsid w:val="00D27DAC"/>
    <w:rsid w:val="00D27E82"/>
    <w:rsid w:val="00D27F1C"/>
    <w:rsid w:val="00D301CC"/>
    <w:rsid w:val="00D30282"/>
    <w:rsid w:val="00D30289"/>
    <w:rsid w:val="00D3041F"/>
    <w:rsid w:val="00D3055B"/>
    <w:rsid w:val="00D309BD"/>
    <w:rsid w:val="00D30A9E"/>
    <w:rsid w:val="00D30B4C"/>
    <w:rsid w:val="00D30E51"/>
    <w:rsid w:val="00D30FF2"/>
    <w:rsid w:val="00D31028"/>
    <w:rsid w:val="00D31183"/>
    <w:rsid w:val="00D3126E"/>
    <w:rsid w:val="00D31354"/>
    <w:rsid w:val="00D313BA"/>
    <w:rsid w:val="00D313ED"/>
    <w:rsid w:val="00D314DD"/>
    <w:rsid w:val="00D3152E"/>
    <w:rsid w:val="00D31551"/>
    <w:rsid w:val="00D31630"/>
    <w:rsid w:val="00D316EC"/>
    <w:rsid w:val="00D31976"/>
    <w:rsid w:val="00D3197A"/>
    <w:rsid w:val="00D31ABA"/>
    <w:rsid w:val="00D31BF2"/>
    <w:rsid w:val="00D31C13"/>
    <w:rsid w:val="00D31F73"/>
    <w:rsid w:val="00D31FAA"/>
    <w:rsid w:val="00D3200D"/>
    <w:rsid w:val="00D32072"/>
    <w:rsid w:val="00D3219B"/>
    <w:rsid w:val="00D32495"/>
    <w:rsid w:val="00D32627"/>
    <w:rsid w:val="00D32656"/>
    <w:rsid w:val="00D327AB"/>
    <w:rsid w:val="00D32870"/>
    <w:rsid w:val="00D32A20"/>
    <w:rsid w:val="00D32AEC"/>
    <w:rsid w:val="00D32BAF"/>
    <w:rsid w:val="00D32C32"/>
    <w:rsid w:val="00D32CC9"/>
    <w:rsid w:val="00D32D6A"/>
    <w:rsid w:val="00D32F8A"/>
    <w:rsid w:val="00D32F8C"/>
    <w:rsid w:val="00D33208"/>
    <w:rsid w:val="00D332D6"/>
    <w:rsid w:val="00D33301"/>
    <w:rsid w:val="00D33343"/>
    <w:rsid w:val="00D333B4"/>
    <w:rsid w:val="00D33449"/>
    <w:rsid w:val="00D33552"/>
    <w:rsid w:val="00D33558"/>
    <w:rsid w:val="00D336D6"/>
    <w:rsid w:val="00D33917"/>
    <w:rsid w:val="00D33975"/>
    <w:rsid w:val="00D33BAC"/>
    <w:rsid w:val="00D33F07"/>
    <w:rsid w:val="00D33FFB"/>
    <w:rsid w:val="00D340C9"/>
    <w:rsid w:val="00D342F6"/>
    <w:rsid w:val="00D34315"/>
    <w:rsid w:val="00D345C0"/>
    <w:rsid w:val="00D3463B"/>
    <w:rsid w:val="00D346A2"/>
    <w:rsid w:val="00D3478D"/>
    <w:rsid w:val="00D34882"/>
    <w:rsid w:val="00D348BC"/>
    <w:rsid w:val="00D349C5"/>
    <w:rsid w:val="00D34A10"/>
    <w:rsid w:val="00D34A15"/>
    <w:rsid w:val="00D34AFE"/>
    <w:rsid w:val="00D34D0C"/>
    <w:rsid w:val="00D34F2B"/>
    <w:rsid w:val="00D3509E"/>
    <w:rsid w:val="00D350B7"/>
    <w:rsid w:val="00D35122"/>
    <w:rsid w:val="00D35167"/>
    <w:rsid w:val="00D3527D"/>
    <w:rsid w:val="00D35467"/>
    <w:rsid w:val="00D3572E"/>
    <w:rsid w:val="00D3577B"/>
    <w:rsid w:val="00D358E6"/>
    <w:rsid w:val="00D35A18"/>
    <w:rsid w:val="00D35AE6"/>
    <w:rsid w:val="00D35AF2"/>
    <w:rsid w:val="00D35B32"/>
    <w:rsid w:val="00D35C3D"/>
    <w:rsid w:val="00D35ECC"/>
    <w:rsid w:val="00D3605C"/>
    <w:rsid w:val="00D3610C"/>
    <w:rsid w:val="00D3629B"/>
    <w:rsid w:val="00D3637C"/>
    <w:rsid w:val="00D363E4"/>
    <w:rsid w:val="00D36444"/>
    <w:rsid w:val="00D3659C"/>
    <w:rsid w:val="00D3664F"/>
    <w:rsid w:val="00D36802"/>
    <w:rsid w:val="00D36805"/>
    <w:rsid w:val="00D36941"/>
    <w:rsid w:val="00D36ABF"/>
    <w:rsid w:val="00D36B75"/>
    <w:rsid w:val="00D36C5A"/>
    <w:rsid w:val="00D36D28"/>
    <w:rsid w:val="00D36F7C"/>
    <w:rsid w:val="00D36FB3"/>
    <w:rsid w:val="00D370E6"/>
    <w:rsid w:val="00D370F6"/>
    <w:rsid w:val="00D3716F"/>
    <w:rsid w:val="00D373B6"/>
    <w:rsid w:val="00D373C0"/>
    <w:rsid w:val="00D375D2"/>
    <w:rsid w:val="00D37610"/>
    <w:rsid w:val="00D37837"/>
    <w:rsid w:val="00D37968"/>
    <w:rsid w:val="00D37975"/>
    <w:rsid w:val="00D37C23"/>
    <w:rsid w:val="00D37C34"/>
    <w:rsid w:val="00D37DCD"/>
    <w:rsid w:val="00D400AA"/>
    <w:rsid w:val="00D40132"/>
    <w:rsid w:val="00D40226"/>
    <w:rsid w:val="00D4035C"/>
    <w:rsid w:val="00D40594"/>
    <w:rsid w:val="00D4060A"/>
    <w:rsid w:val="00D4076D"/>
    <w:rsid w:val="00D40AAA"/>
    <w:rsid w:val="00D40BDF"/>
    <w:rsid w:val="00D40CDB"/>
    <w:rsid w:val="00D40D24"/>
    <w:rsid w:val="00D40D33"/>
    <w:rsid w:val="00D40F76"/>
    <w:rsid w:val="00D41082"/>
    <w:rsid w:val="00D411DB"/>
    <w:rsid w:val="00D411E2"/>
    <w:rsid w:val="00D41237"/>
    <w:rsid w:val="00D4152D"/>
    <w:rsid w:val="00D41543"/>
    <w:rsid w:val="00D41598"/>
    <w:rsid w:val="00D415B1"/>
    <w:rsid w:val="00D415E3"/>
    <w:rsid w:val="00D416AE"/>
    <w:rsid w:val="00D41710"/>
    <w:rsid w:val="00D4173A"/>
    <w:rsid w:val="00D41B14"/>
    <w:rsid w:val="00D41B52"/>
    <w:rsid w:val="00D41BA3"/>
    <w:rsid w:val="00D41C85"/>
    <w:rsid w:val="00D41D76"/>
    <w:rsid w:val="00D41E3F"/>
    <w:rsid w:val="00D41E6F"/>
    <w:rsid w:val="00D42005"/>
    <w:rsid w:val="00D420B7"/>
    <w:rsid w:val="00D4210C"/>
    <w:rsid w:val="00D42139"/>
    <w:rsid w:val="00D42140"/>
    <w:rsid w:val="00D42318"/>
    <w:rsid w:val="00D423A9"/>
    <w:rsid w:val="00D42964"/>
    <w:rsid w:val="00D429BB"/>
    <w:rsid w:val="00D429C2"/>
    <w:rsid w:val="00D42AB1"/>
    <w:rsid w:val="00D42C5B"/>
    <w:rsid w:val="00D42C75"/>
    <w:rsid w:val="00D42D8F"/>
    <w:rsid w:val="00D42F07"/>
    <w:rsid w:val="00D4301F"/>
    <w:rsid w:val="00D43064"/>
    <w:rsid w:val="00D4318F"/>
    <w:rsid w:val="00D432AD"/>
    <w:rsid w:val="00D43410"/>
    <w:rsid w:val="00D4346D"/>
    <w:rsid w:val="00D43668"/>
    <w:rsid w:val="00D43716"/>
    <w:rsid w:val="00D43AF2"/>
    <w:rsid w:val="00D43C95"/>
    <w:rsid w:val="00D43CC9"/>
    <w:rsid w:val="00D43EAC"/>
    <w:rsid w:val="00D44071"/>
    <w:rsid w:val="00D441A5"/>
    <w:rsid w:val="00D44283"/>
    <w:rsid w:val="00D44301"/>
    <w:rsid w:val="00D44356"/>
    <w:rsid w:val="00D44620"/>
    <w:rsid w:val="00D4464B"/>
    <w:rsid w:val="00D447D5"/>
    <w:rsid w:val="00D4491E"/>
    <w:rsid w:val="00D44B19"/>
    <w:rsid w:val="00D44B4D"/>
    <w:rsid w:val="00D44BCC"/>
    <w:rsid w:val="00D44BDA"/>
    <w:rsid w:val="00D44C21"/>
    <w:rsid w:val="00D44CBB"/>
    <w:rsid w:val="00D44D02"/>
    <w:rsid w:val="00D44D64"/>
    <w:rsid w:val="00D44DF4"/>
    <w:rsid w:val="00D44F66"/>
    <w:rsid w:val="00D45013"/>
    <w:rsid w:val="00D4505D"/>
    <w:rsid w:val="00D45205"/>
    <w:rsid w:val="00D45243"/>
    <w:rsid w:val="00D4552C"/>
    <w:rsid w:val="00D45588"/>
    <w:rsid w:val="00D45634"/>
    <w:rsid w:val="00D4574B"/>
    <w:rsid w:val="00D457B5"/>
    <w:rsid w:val="00D45802"/>
    <w:rsid w:val="00D459AA"/>
    <w:rsid w:val="00D45A6F"/>
    <w:rsid w:val="00D45B25"/>
    <w:rsid w:val="00D45C7B"/>
    <w:rsid w:val="00D45CAB"/>
    <w:rsid w:val="00D45DBC"/>
    <w:rsid w:val="00D45E66"/>
    <w:rsid w:val="00D45EA3"/>
    <w:rsid w:val="00D45F86"/>
    <w:rsid w:val="00D45FA5"/>
    <w:rsid w:val="00D45FB5"/>
    <w:rsid w:val="00D46418"/>
    <w:rsid w:val="00D4648D"/>
    <w:rsid w:val="00D46497"/>
    <w:rsid w:val="00D4659A"/>
    <w:rsid w:val="00D4661F"/>
    <w:rsid w:val="00D468AC"/>
    <w:rsid w:val="00D469B8"/>
    <w:rsid w:val="00D46B3E"/>
    <w:rsid w:val="00D46CBB"/>
    <w:rsid w:val="00D46CE6"/>
    <w:rsid w:val="00D46D60"/>
    <w:rsid w:val="00D46EA2"/>
    <w:rsid w:val="00D46EB9"/>
    <w:rsid w:val="00D46F27"/>
    <w:rsid w:val="00D46FEC"/>
    <w:rsid w:val="00D470BD"/>
    <w:rsid w:val="00D47222"/>
    <w:rsid w:val="00D4724C"/>
    <w:rsid w:val="00D4729B"/>
    <w:rsid w:val="00D472A8"/>
    <w:rsid w:val="00D47380"/>
    <w:rsid w:val="00D4745F"/>
    <w:rsid w:val="00D474F7"/>
    <w:rsid w:val="00D476B2"/>
    <w:rsid w:val="00D476E7"/>
    <w:rsid w:val="00D47888"/>
    <w:rsid w:val="00D47A6F"/>
    <w:rsid w:val="00D47BB5"/>
    <w:rsid w:val="00D47D65"/>
    <w:rsid w:val="00D47D73"/>
    <w:rsid w:val="00D47DBC"/>
    <w:rsid w:val="00D47E70"/>
    <w:rsid w:val="00D47E7E"/>
    <w:rsid w:val="00D506DA"/>
    <w:rsid w:val="00D50855"/>
    <w:rsid w:val="00D508DC"/>
    <w:rsid w:val="00D50A42"/>
    <w:rsid w:val="00D50BE1"/>
    <w:rsid w:val="00D50BE8"/>
    <w:rsid w:val="00D50C99"/>
    <w:rsid w:val="00D50D0D"/>
    <w:rsid w:val="00D50DB5"/>
    <w:rsid w:val="00D50E8F"/>
    <w:rsid w:val="00D50EAE"/>
    <w:rsid w:val="00D50F29"/>
    <w:rsid w:val="00D5108E"/>
    <w:rsid w:val="00D5114B"/>
    <w:rsid w:val="00D511D6"/>
    <w:rsid w:val="00D511DF"/>
    <w:rsid w:val="00D51311"/>
    <w:rsid w:val="00D51456"/>
    <w:rsid w:val="00D514D2"/>
    <w:rsid w:val="00D51545"/>
    <w:rsid w:val="00D51782"/>
    <w:rsid w:val="00D51912"/>
    <w:rsid w:val="00D519AC"/>
    <w:rsid w:val="00D51A0F"/>
    <w:rsid w:val="00D51AE3"/>
    <w:rsid w:val="00D51BCF"/>
    <w:rsid w:val="00D51C2B"/>
    <w:rsid w:val="00D51C84"/>
    <w:rsid w:val="00D51CC8"/>
    <w:rsid w:val="00D51D65"/>
    <w:rsid w:val="00D51DBA"/>
    <w:rsid w:val="00D51EC2"/>
    <w:rsid w:val="00D51F2F"/>
    <w:rsid w:val="00D5206F"/>
    <w:rsid w:val="00D52152"/>
    <w:rsid w:val="00D52161"/>
    <w:rsid w:val="00D521D1"/>
    <w:rsid w:val="00D5223E"/>
    <w:rsid w:val="00D52516"/>
    <w:rsid w:val="00D527C6"/>
    <w:rsid w:val="00D52961"/>
    <w:rsid w:val="00D529A7"/>
    <w:rsid w:val="00D529EB"/>
    <w:rsid w:val="00D52A1E"/>
    <w:rsid w:val="00D52B14"/>
    <w:rsid w:val="00D52B34"/>
    <w:rsid w:val="00D52DF4"/>
    <w:rsid w:val="00D52E2A"/>
    <w:rsid w:val="00D52F95"/>
    <w:rsid w:val="00D53099"/>
    <w:rsid w:val="00D532B2"/>
    <w:rsid w:val="00D5334F"/>
    <w:rsid w:val="00D533B2"/>
    <w:rsid w:val="00D5363B"/>
    <w:rsid w:val="00D53677"/>
    <w:rsid w:val="00D53737"/>
    <w:rsid w:val="00D53970"/>
    <w:rsid w:val="00D539AF"/>
    <w:rsid w:val="00D53BEA"/>
    <w:rsid w:val="00D53C03"/>
    <w:rsid w:val="00D53C4B"/>
    <w:rsid w:val="00D53CBC"/>
    <w:rsid w:val="00D53F0A"/>
    <w:rsid w:val="00D54080"/>
    <w:rsid w:val="00D54098"/>
    <w:rsid w:val="00D540F8"/>
    <w:rsid w:val="00D54177"/>
    <w:rsid w:val="00D5421F"/>
    <w:rsid w:val="00D5422D"/>
    <w:rsid w:val="00D5430A"/>
    <w:rsid w:val="00D5433E"/>
    <w:rsid w:val="00D5436E"/>
    <w:rsid w:val="00D5470A"/>
    <w:rsid w:val="00D547D1"/>
    <w:rsid w:val="00D547F5"/>
    <w:rsid w:val="00D54B9B"/>
    <w:rsid w:val="00D54DBC"/>
    <w:rsid w:val="00D54E29"/>
    <w:rsid w:val="00D54E6E"/>
    <w:rsid w:val="00D54F0F"/>
    <w:rsid w:val="00D54F34"/>
    <w:rsid w:val="00D54F4F"/>
    <w:rsid w:val="00D55033"/>
    <w:rsid w:val="00D5511D"/>
    <w:rsid w:val="00D5517F"/>
    <w:rsid w:val="00D55395"/>
    <w:rsid w:val="00D553EC"/>
    <w:rsid w:val="00D5541C"/>
    <w:rsid w:val="00D55491"/>
    <w:rsid w:val="00D556E4"/>
    <w:rsid w:val="00D55794"/>
    <w:rsid w:val="00D557A0"/>
    <w:rsid w:val="00D55839"/>
    <w:rsid w:val="00D55876"/>
    <w:rsid w:val="00D5588E"/>
    <w:rsid w:val="00D55926"/>
    <w:rsid w:val="00D55B63"/>
    <w:rsid w:val="00D55C0D"/>
    <w:rsid w:val="00D55C95"/>
    <w:rsid w:val="00D55D5A"/>
    <w:rsid w:val="00D55DFA"/>
    <w:rsid w:val="00D56188"/>
    <w:rsid w:val="00D561D8"/>
    <w:rsid w:val="00D56247"/>
    <w:rsid w:val="00D5638D"/>
    <w:rsid w:val="00D563D0"/>
    <w:rsid w:val="00D5654A"/>
    <w:rsid w:val="00D5664C"/>
    <w:rsid w:val="00D566E5"/>
    <w:rsid w:val="00D56799"/>
    <w:rsid w:val="00D569B9"/>
    <w:rsid w:val="00D56AD0"/>
    <w:rsid w:val="00D56BDD"/>
    <w:rsid w:val="00D5701C"/>
    <w:rsid w:val="00D57084"/>
    <w:rsid w:val="00D5711D"/>
    <w:rsid w:val="00D57168"/>
    <w:rsid w:val="00D57185"/>
    <w:rsid w:val="00D57309"/>
    <w:rsid w:val="00D57381"/>
    <w:rsid w:val="00D575AD"/>
    <w:rsid w:val="00D576AF"/>
    <w:rsid w:val="00D5781B"/>
    <w:rsid w:val="00D5784D"/>
    <w:rsid w:val="00D578A9"/>
    <w:rsid w:val="00D5795B"/>
    <w:rsid w:val="00D5798E"/>
    <w:rsid w:val="00D57AAB"/>
    <w:rsid w:val="00D57B04"/>
    <w:rsid w:val="00D57BB7"/>
    <w:rsid w:val="00D57C10"/>
    <w:rsid w:val="00D57DC9"/>
    <w:rsid w:val="00D57EE2"/>
    <w:rsid w:val="00D6000D"/>
    <w:rsid w:val="00D600C1"/>
    <w:rsid w:val="00D6012F"/>
    <w:rsid w:val="00D601D4"/>
    <w:rsid w:val="00D601E8"/>
    <w:rsid w:val="00D6035F"/>
    <w:rsid w:val="00D6036B"/>
    <w:rsid w:val="00D60690"/>
    <w:rsid w:val="00D606E1"/>
    <w:rsid w:val="00D607AC"/>
    <w:rsid w:val="00D607CD"/>
    <w:rsid w:val="00D6082B"/>
    <w:rsid w:val="00D6085A"/>
    <w:rsid w:val="00D60C03"/>
    <w:rsid w:val="00D61021"/>
    <w:rsid w:val="00D6109B"/>
    <w:rsid w:val="00D6117E"/>
    <w:rsid w:val="00D61188"/>
    <w:rsid w:val="00D6187B"/>
    <w:rsid w:val="00D61A82"/>
    <w:rsid w:val="00D61AF4"/>
    <w:rsid w:val="00D61BBC"/>
    <w:rsid w:val="00D61CAB"/>
    <w:rsid w:val="00D62192"/>
    <w:rsid w:val="00D62204"/>
    <w:rsid w:val="00D62356"/>
    <w:rsid w:val="00D625D9"/>
    <w:rsid w:val="00D626BB"/>
    <w:rsid w:val="00D62738"/>
    <w:rsid w:val="00D627DD"/>
    <w:rsid w:val="00D62A3E"/>
    <w:rsid w:val="00D62B1F"/>
    <w:rsid w:val="00D62BB2"/>
    <w:rsid w:val="00D62C7E"/>
    <w:rsid w:val="00D62D72"/>
    <w:rsid w:val="00D62EBB"/>
    <w:rsid w:val="00D63096"/>
    <w:rsid w:val="00D630C2"/>
    <w:rsid w:val="00D630EE"/>
    <w:rsid w:val="00D631BF"/>
    <w:rsid w:val="00D631D6"/>
    <w:rsid w:val="00D6326D"/>
    <w:rsid w:val="00D634D0"/>
    <w:rsid w:val="00D635AC"/>
    <w:rsid w:val="00D638CA"/>
    <w:rsid w:val="00D63A99"/>
    <w:rsid w:val="00D63B03"/>
    <w:rsid w:val="00D63FAE"/>
    <w:rsid w:val="00D64149"/>
    <w:rsid w:val="00D64153"/>
    <w:rsid w:val="00D641CE"/>
    <w:rsid w:val="00D641DB"/>
    <w:rsid w:val="00D642AA"/>
    <w:rsid w:val="00D644B9"/>
    <w:rsid w:val="00D64707"/>
    <w:rsid w:val="00D64781"/>
    <w:rsid w:val="00D64857"/>
    <w:rsid w:val="00D649F7"/>
    <w:rsid w:val="00D64A80"/>
    <w:rsid w:val="00D64BB6"/>
    <w:rsid w:val="00D64E3D"/>
    <w:rsid w:val="00D64E5D"/>
    <w:rsid w:val="00D64F1C"/>
    <w:rsid w:val="00D64F52"/>
    <w:rsid w:val="00D64FE5"/>
    <w:rsid w:val="00D6501F"/>
    <w:rsid w:val="00D651DC"/>
    <w:rsid w:val="00D6523A"/>
    <w:rsid w:val="00D6537D"/>
    <w:rsid w:val="00D654B8"/>
    <w:rsid w:val="00D6551B"/>
    <w:rsid w:val="00D655B2"/>
    <w:rsid w:val="00D65752"/>
    <w:rsid w:val="00D6590A"/>
    <w:rsid w:val="00D65BC4"/>
    <w:rsid w:val="00D65D60"/>
    <w:rsid w:val="00D65E5C"/>
    <w:rsid w:val="00D65F7C"/>
    <w:rsid w:val="00D660BE"/>
    <w:rsid w:val="00D660CA"/>
    <w:rsid w:val="00D66425"/>
    <w:rsid w:val="00D66509"/>
    <w:rsid w:val="00D667C5"/>
    <w:rsid w:val="00D6681B"/>
    <w:rsid w:val="00D669D8"/>
    <w:rsid w:val="00D66B07"/>
    <w:rsid w:val="00D66B1E"/>
    <w:rsid w:val="00D66B2D"/>
    <w:rsid w:val="00D66C42"/>
    <w:rsid w:val="00D66CE5"/>
    <w:rsid w:val="00D66F69"/>
    <w:rsid w:val="00D670A5"/>
    <w:rsid w:val="00D67230"/>
    <w:rsid w:val="00D6745B"/>
    <w:rsid w:val="00D6752F"/>
    <w:rsid w:val="00D676B7"/>
    <w:rsid w:val="00D6773F"/>
    <w:rsid w:val="00D67774"/>
    <w:rsid w:val="00D677E1"/>
    <w:rsid w:val="00D677FA"/>
    <w:rsid w:val="00D6780C"/>
    <w:rsid w:val="00D67841"/>
    <w:rsid w:val="00D6788E"/>
    <w:rsid w:val="00D679D3"/>
    <w:rsid w:val="00D67A00"/>
    <w:rsid w:val="00D67A0A"/>
    <w:rsid w:val="00D67A4F"/>
    <w:rsid w:val="00D67A65"/>
    <w:rsid w:val="00D67A78"/>
    <w:rsid w:val="00D67A79"/>
    <w:rsid w:val="00D67B5D"/>
    <w:rsid w:val="00D67BEB"/>
    <w:rsid w:val="00D67CD6"/>
    <w:rsid w:val="00D67CDF"/>
    <w:rsid w:val="00D67F14"/>
    <w:rsid w:val="00D67F3A"/>
    <w:rsid w:val="00D67F9F"/>
    <w:rsid w:val="00D67FCD"/>
    <w:rsid w:val="00D67FDB"/>
    <w:rsid w:val="00D70082"/>
    <w:rsid w:val="00D70089"/>
    <w:rsid w:val="00D700F8"/>
    <w:rsid w:val="00D701A2"/>
    <w:rsid w:val="00D70203"/>
    <w:rsid w:val="00D7040F"/>
    <w:rsid w:val="00D705F3"/>
    <w:rsid w:val="00D706FC"/>
    <w:rsid w:val="00D707EB"/>
    <w:rsid w:val="00D70833"/>
    <w:rsid w:val="00D7088F"/>
    <w:rsid w:val="00D70B1B"/>
    <w:rsid w:val="00D70B43"/>
    <w:rsid w:val="00D70BFC"/>
    <w:rsid w:val="00D70D63"/>
    <w:rsid w:val="00D70E34"/>
    <w:rsid w:val="00D70E52"/>
    <w:rsid w:val="00D70F7E"/>
    <w:rsid w:val="00D71063"/>
    <w:rsid w:val="00D71536"/>
    <w:rsid w:val="00D715D9"/>
    <w:rsid w:val="00D7173B"/>
    <w:rsid w:val="00D7181B"/>
    <w:rsid w:val="00D71997"/>
    <w:rsid w:val="00D71AFD"/>
    <w:rsid w:val="00D71B7E"/>
    <w:rsid w:val="00D71BC2"/>
    <w:rsid w:val="00D71C4B"/>
    <w:rsid w:val="00D71C5B"/>
    <w:rsid w:val="00D71DDA"/>
    <w:rsid w:val="00D72033"/>
    <w:rsid w:val="00D7206B"/>
    <w:rsid w:val="00D722F6"/>
    <w:rsid w:val="00D7231C"/>
    <w:rsid w:val="00D7236C"/>
    <w:rsid w:val="00D72732"/>
    <w:rsid w:val="00D72798"/>
    <w:rsid w:val="00D72968"/>
    <w:rsid w:val="00D729BD"/>
    <w:rsid w:val="00D72A21"/>
    <w:rsid w:val="00D72B9C"/>
    <w:rsid w:val="00D72BA7"/>
    <w:rsid w:val="00D72C3D"/>
    <w:rsid w:val="00D72CF0"/>
    <w:rsid w:val="00D72DC6"/>
    <w:rsid w:val="00D72EB1"/>
    <w:rsid w:val="00D730FB"/>
    <w:rsid w:val="00D7325E"/>
    <w:rsid w:val="00D73305"/>
    <w:rsid w:val="00D73432"/>
    <w:rsid w:val="00D7345B"/>
    <w:rsid w:val="00D734CA"/>
    <w:rsid w:val="00D73589"/>
    <w:rsid w:val="00D73CAA"/>
    <w:rsid w:val="00D73CC7"/>
    <w:rsid w:val="00D73CCB"/>
    <w:rsid w:val="00D73D66"/>
    <w:rsid w:val="00D73E23"/>
    <w:rsid w:val="00D73ECD"/>
    <w:rsid w:val="00D73F14"/>
    <w:rsid w:val="00D73F1A"/>
    <w:rsid w:val="00D73F2A"/>
    <w:rsid w:val="00D73FB4"/>
    <w:rsid w:val="00D74163"/>
    <w:rsid w:val="00D74215"/>
    <w:rsid w:val="00D7433E"/>
    <w:rsid w:val="00D743D9"/>
    <w:rsid w:val="00D743E3"/>
    <w:rsid w:val="00D743FB"/>
    <w:rsid w:val="00D74608"/>
    <w:rsid w:val="00D746A1"/>
    <w:rsid w:val="00D74760"/>
    <w:rsid w:val="00D74774"/>
    <w:rsid w:val="00D747E5"/>
    <w:rsid w:val="00D748C5"/>
    <w:rsid w:val="00D748CD"/>
    <w:rsid w:val="00D74971"/>
    <w:rsid w:val="00D74A37"/>
    <w:rsid w:val="00D74ACC"/>
    <w:rsid w:val="00D74C60"/>
    <w:rsid w:val="00D74C63"/>
    <w:rsid w:val="00D74C8D"/>
    <w:rsid w:val="00D74D55"/>
    <w:rsid w:val="00D74F22"/>
    <w:rsid w:val="00D750C7"/>
    <w:rsid w:val="00D75101"/>
    <w:rsid w:val="00D7521D"/>
    <w:rsid w:val="00D752C3"/>
    <w:rsid w:val="00D753C4"/>
    <w:rsid w:val="00D75415"/>
    <w:rsid w:val="00D755A0"/>
    <w:rsid w:val="00D755D1"/>
    <w:rsid w:val="00D75733"/>
    <w:rsid w:val="00D75812"/>
    <w:rsid w:val="00D75852"/>
    <w:rsid w:val="00D75A43"/>
    <w:rsid w:val="00D75B42"/>
    <w:rsid w:val="00D75B4C"/>
    <w:rsid w:val="00D75BA9"/>
    <w:rsid w:val="00D75C02"/>
    <w:rsid w:val="00D75C25"/>
    <w:rsid w:val="00D761C3"/>
    <w:rsid w:val="00D76368"/>
    <w:rsid w:val="00D76436"/>
    <w:rsid w:val="00D7645C"/>
    <w:rsid w:val="00D76477"/>
    <w:rsid w:val="00D76639"/>
    <w:rsid w:val="00D767E7"/>
    <w:rsid w:val="00D769DA"/>
    <w:rsid w:val="00D76A00"/>
    <w:rsid w:val="00D76D48"/>
    <w:rsid w:val="00D76D9C"/>
    <w:rsid w:val="00D76E72"/>
    <w:rsid w:val="00D76E73"/>
    <w:rsid w:val="00D76EEF"/>
    <w:rsid w:val="00D76F31"/>
    <w:rsid w:val="00D76FA6"/>
    <w:rsid w:val="00D770ED"/>
    <w:rsid w:val="00D7715F"/>
    <w:rsid w:val="00D772A1"/>
    <w:rsid w:val="00D772A7"/>
    <w:rsid w:val="00D772C2"/>
    <w:rsid w:val="00D7743A"/>
    <w:rsid w:val="00D77591"/>
    <w:rsid w:val="00D775FB"/>
    <w:rsid w:val="00D7771C"/>
    <w:rsid w:val="00D77764"/>
    <w:rsid w:val="00D7778F"/>
    <w:rsid w:val="00D7784C"/>
    <w:rsid w:val="00D778C2"/>
    <w:rsid w:val="00D778DD"/>
    <w:rsid w:val="00D77920"/>
    <w:rsid w:val="00D77A53"/>
    <w:rsid w:val="00D77F8B"/>
    <w:rsid w:val="00D80157"/>
    <w:rsid w:val="00D80245"/>
    <w:rsid w:val="00D80269"/>
    <w:rsid w:val="00D805CA"/>
    <w:rsid w:val="00D805E0"/>
    <w:rsid w:val="00D8065D"/>
    <w:rsid w:val="00D8070A"/>
    <w:rsid w:val="00D80C1C"/>
    <w:rsid w:val="00D80C21"/>
    <w:rsid w:val="00D80D5C"/>
    <w:rsid w:val="00D81059"/>
    <w:rsid w:val="00D8111E"/>
    <w:rsid w:val="00D81246"/>
    <w:rsid w:val="00D8134B"/>
    <w:rsid w:val="00D8146B"/>
    <w:rsid w:val="00D8158B"/>
    <w:rsid w:val="00D816FB"/>
    <w:rsid w:val="00D81764"/>
    <w:rsid w:val="00D81B2F"/>
    <w:rsid w:val="00D81B89"/>
    <w:rsid w:val="00D81DDD"/>
    <w:rsid w:val="00D82159"/>
    <w:rsid w:val="00D8233F"/>
    <w:rsid w:val="00D823F3"/>
    <w:rsid w:val="00D8258A"/>
    <w:rsid w:val="00D82679"/>
    <w:rsid w:val="00D82850"/>
    <w:rsid w:val="00D8294A"/>
    <w:rsid w:val="00D82964"/>
    <w:rsid w:val="00D82B55"/>
    <w:rsid w:val="00D830D0"/>
    <w:rsid w:val="00D830D9"/>
    <w:rsid w:val="00D83133"/>
    <w:rsid w:val="00D8340B"/>
    <w:rsid w:val="00D83484"/>
    <w:rsid w:val="00D83690"/>
    <w:rsid w:val="00D8371E"/>
    <w:rsid w:val="00D837FE"/>
    <w:rsid w:val="00D83832"/>
    <w:rsid w:val="00D83B7E"/>
    <w:rsid w:val="00D83E34"/>
    <w:rsid w:val="00D83E36"/>
    <w:rsid w:val="00D84085"/>
    <w:rsid w:val="00D840C1"/>
    <w:rsid w:val="00D84182"/>
    <w:rsid w:val="00D84289"/>
    <w:rsid w:val="00D846BF"/>
    <w:rsid w:val="00D8475F"/>
    <w:rsid w:val="00D8478E"/>
    <w:rsid w:val="00D847FB"/>
    <w:rsid w:val="00D848DE"/>
    <w:rsid w:val="00D84989"/>
    <w:rsid w:val="00D84C3F"/>
    <w:rsid w:val="00D84D08"/>
    <w:rsid w:val="00D84D2D"/>
    <w:rsid w:val="00D84D45"/>
    <w:rsid w:val="00D85033"/>
    <w:rsid w:val="00D85163"/>
    <w:rsid w:val="00D85385"/>
    <w:rsid w:val="00D85454"/>
    <w:rsid w:val="00D8551A"/>
    <w:rsid w:val="00D85608"/>
    <w:rsid w:val="00D8572B"/>
    <w:rsid w:val="00D85A00"/>
    <w:rsid w:val="00D85A18"/>
    <w:rsid w:val="00D85A84"/>
    <w:rsid w:val="00D85A9D"/>
    <w:rsid w:val="00D85C85"/>
    <w:rsid w:val="00D85E67"/>
    <w:rsid w:val="00D85FC2"/>
    <w:rsid w:val="00D8623A"/>
    <w:rsid w:val="00D865A5"/>
    <w:rsid w:val="00D86685"/>
    <w:rsid w:val="00D8669A"/>
    <w:rsid w:val="00D866F2"/>
    <w:rsid w:val="00D8677E"/>
    <w:rsid w:val="00D868A9"/>
    <w:rsid w:val="00D8692B"/>
    <w:rsid w:val="00D86AB7"/>
    <w:rsid w:val="00D86C9F"/>
    <w:rsid w:val="00D86E42"/>
    <w:rsid w:val="00D86FBF"/>
    <w:rsid w:val="00D86FFC"/>
    <w:rsid w:val="00D8707E"/>
    <w:rsid w:val="00D87251"/>
    <w:rsid w:val="00D87338"/>
    <w:rsid w:val="00D873AA"/>
    <w:rsid w:val="00D874D9"/>
    <w:rsid w:val="00D876A8"/>
    <w:rsid w:val="00D876C6"/>
    <w:rsid w:val="00D876D4"/>
    <w:rsid w:val="00D87742"/>
    <w:rsid w:val="00D87799"/>
    <w:rsid w:val="00D877A3"/>
    <w:rsid w:val="00D87A9D"/>
    <w:rsid w:val="00D87CE6"/>
    <w:rsid w:val="00D87D0C"/>
    <w:rsid w:val="00D87D5D"/>
    <w:rsid w:val="00D87DDC"/>
    <w:rsid w:val="00D87DE9"/>
    <w:rsid w:val="00D87E8A"/>
    <w:rsid w:val="00D87E98"/>
    <w:rsid w:val="00D87F95"/>
    <w:rsid w:val="00D9000C"/>
    <w:rsid w:val="00D90055"/>
    <w:rsid w:val="00D90060"/>
    <w:rsid w:val="00D9021A"/>
    <w:rsid w:val="00D90516"/>
    <w:rsid w:val="00D9063C"/>
    <w:rsid w:val="00D90720"/>
    <w:rsid w:val="00D90879"/>
    <w:rsid w:val="00D90B19"/>
    <w:rsid w:val="00D90D1C"/>
    <w:rsid w:val="00D90D67"/>
    <w:rsid w:val="00D90DDC"/>
    <w:rsid w:val="00D9109B"/>
    <w:rsid w:val="00D91215"/>
    <w:rsid w:val="00D9126B"/>
    <w:rsid w:val="00D91416"/>
    <w:rsid w:val="00D915F2"/>
    <w:rsid w:val="00D91859"/>
    <w:rsid w:val="00D9192E"/>
    <w:rsid w:val="00D919B1"/>
    <w:rsid w:val="00D91B32"/>
    <w:rsid w:val="00D91BE8"/>
    <w:rsid w:val="00D91BF3"/>
    <w:rsid w:val="00D91C8B"/>
    <w:rsid w:val="00D91D10"/>
    <w:rsid w:val="00D91E4E"/>
    <w:rsid w:val="00D91E62"/>
    <w:rsid w:val="00D91F0E"/>
    <w:rsid w:val="00D92048"/>
    <w:rsid w:val="00D92089"/>
    <w:rsid w:val="00D92146"/>
    <w:rsid w:val="00D92292"/>
    <w:rsid w:val="00D9237D"/>
    <w:rsid w:val="00D9246A"/>
    <w:rsid w:val="00D9265B"/>
    <w:rsid w:val="00D927BC"/>
    <w:rsid w:val="00D9294C"/>
    <w:rsid w:val="00D92961"/>
    <w:rsid w:val="00D92A12"/>
    <w:rsid w:val="00D92A51"/>
    <w:rsid w:val="00D92A5F"/>
    <w:rsid w:val="00D92B2C"/>
    <w:rsid w:val="00D92D14"/>
    <w:rsid w:val="00D92D21"/>
    <w:rsid w:val="00D92D4B"/>
    <w:rsid w:val="00D92E2B"/>
    <w:rsid w:val="00D92F03"/>
    <w:rsid w:val="00D92FF2"/>
    <w:rsid w:val="00D93229"/>
    <w:rsid w:val="00D9322F"/>
    <w:rsid w:val="00D93245"/>
    <w:rsid w:val="00D93249"/>
    <w:rsid w:val="00D93283"/>
    <w:rsid w:val="00D933E0"/>
    <w:rsid w:val="00D93459"/>
    <w:rsid w:val="00D93499"/>
    <w:rsid w:val="00D934D9"/>
    <w:rsid w:val="00D934DF"/>
    <w:rsid w:val="00D935ED"/>
    <w:rsid w:val="00D935FE"/>
    <w:rsid w:val="00D9371B"/>
    <w:rsid w:val="00D93789"/>
    <w:rsid w:val="00D93953"/>
    <w:rsid w:val="00D9395A"/>
    <w:rsid w:val="00D93CCB"/>
    <w:rsid w:val="00D93D49"/>
    <w:rsid w:val="00D93E1D"/>
    <w:rsid w:val="00D93F47"/>
    <w:rsid w:val="00D93F87"/>
    <w:rsid w:val="00D94131"/>
    <w:rsid w:val="00D9424A"/>
    <w:rsid w:val="00D94324"/>
    <w:rsid w:val="00D94437"/>
    <w:rsid w:val="00D94438"/>
    <w:rsid w:val="00D944F8"/>
    <w:rsid w:val="00D944FF"/>
    <w:rsid w:val="00D945E2"/>
    <w:rsid w:val="00D94679"/>
    <w:rsid w:val="00D946E2"/>
    <w:rsid w:val="00D9473F"/>
    <w:rsid w:val="00D947E9"/>
    <w:rsid w:val="00D947EC"/>
    <w:rsid w:val="00D9487E"/>
    <w:rsid w:val="00D94A33"/>
    <w:rsid w:val="00D94B87"/>
    <w:rsid w:val="00D94BA9"/>
    <w:rsid w:val="00D94C98"/>
    <w:rsid w:val="00D94F99"/>
    <w:rsid w:val="00D94FF7"/>
    <w:rsid w:val="00D953A1"/>
    <w:rsid w:val="00D953C8"/>
    <w:rsid w:val="00D95766"/>
    <w:rsid w:val="00D957BD"/>
    <w:rsid w:val="00D9580A"/>
    <w:rsid w:val="00D958B3"/>
    <w:rsid w:val="00D95928"/>
    <w:rsid w:val="00D95A13"/>
    <w:rsid w:val="00D95A4D"/>
    <w:rsid w:val="00D95ABC"/>
    <w:rsid w:val="00D95B6E"/>
    <w:rsid w:val="00D95C12"/>
    <w:rsid w:val="00D95C68"/>
    <w:rsid w:val="00D95D5F"/>
    <w:rsid w:val="00D95ED7"/>
    <w:rsid w:val="00D960B1"/>
    <w:rsid w:val="00D96113"/>
    <w:rsid w:val="00D9614A"/>
    <w:rsid w:val="00D961F2"/>
    <w:rsid w:val="00D963C5"/>
    <w:rsid w:val="00D9677E"/>
    <w:rsid w:val="00D969E0"/>
    <w:rsid w:val="00D969E6"/>
    <w:rsid w:val="00D96A8F"/>
    <w:rsid w:val="00D96B20"/>
    <w:rsid w:val="00D96D01"/>
    <w:rsid w:val="00D96D5C"/>
    <w:rsid w:val="00D96DD6"/>
    <w:rsid w:val="00D96DE2"/>
    <w:rsid w:val="00D96DF9"/>
    <w:rsid w:val="00D96E3E"/>
    <w:rsid w:val="00D96FD7"/>
    <w:rsid w:val="00D9714E"/>
    <w:rsid w:val="00D97189"/>
    <w:rsid w:val="00D97195"/>
    <w:rsid w:val="00D971C3"/>
    <w:rsid w:val="00D97202"/>
    <w:rsid w:val="00D97238"/>
    <w:rsid w:val="00D9724D"/>
    <w:rsid w:val="00D973FC"/>
    <w:rsid w:val="00D97412"/>
    <w:rsid w:val="00D97427"/>
    <w:rsid w:val="00D975AE"/>
    <w:rsid w:val="00D97669"/>
    <w:rsid w:val="00D97872"/>
    <w:rsid w:val="00D97B90"/>
    <w:rsid w:val="00D97DFE"/>
    <w:rsid w:val="00D97E59"/>
    <w:rsid w:val="00D97F8E"/>
    <w:rsid w:val="00DA0101"/>
    <w:rsid w:val="00DA01EC"/>
    <w:rsid w:val="00DA03E7"/>
    <w:rsid w:val="00DA04E5"/>
    <w:rsid w:val="00DA050C"/>
    <w:rsid w:val="00DA0683"/>
    <w:rsid w:val="00DA084A"/>
    <w:rsid w:val="00DA0974"/>
    <w:rsid w:val="00DA0AD7"/>
    <w:rsid w:val="00DA0B05"/>
    <w:rsid w:val="00DA0D45"/>
    <w:rsid w:val="00DA0D4D"/>
    <w:rsid w:val="00DA0F44"/>
    <w:rsid w:val="00DA1099"/>
    <w:rsid w:val="00DA1402"/>
    <w:rsid w:val="00DA1557"/>
    <w:rsid w:val="00DA1562"/>
    <w:rsid w:val="00DA15AA"/>
    <w:rsid w:val="00DA167C"/>
    <w:rsid w:val="00DA16FC"/>
    <w:rsid w:val="00DA1773"/>
    <w:rsid w:val="00DA1782"/>
    <w:rsid w:val="00DA17B0"/>
    <w:rsid w:val="00DA17B5"/>
    <w:rsid w:val="00DA18B6"/>
    <w:rsid w:val="00DA1C61"/>
    <w:rsid w:val="00DA1D28"/>
    <w:rsid w:val="00DA1D7D"/>
    <w:rsid w:val="00DA1D8B"/>
    <w:rsid w:val="00DA1D95"/>
    <w:rsid w:val="00DA1F51"/>
    <w:rsid w:val="00DA1F72"/>
    <w:rsid w:val="00DA2190"/>
    <w:rsid w:val="00DA2340"/>
    <w:rsid w:val="00DA2362"/>
    <w:rsid w:val="00DA23C0"/>
    <w:rsid w:val="00DA2473"/>
    <w:rsid w:val="00DA2624"/>
    <w:rsid w:val="00DA28C1"/>
    <w:rsid w:val="00DA2BC5"/>
    <w:rsid w:val="00DA2D0B"/>
    <w:rsid w:val="00DA3150"/>
    <w:rsid w:val="00DA31D0"/>
    <w:rsid w:val="00DA3222"/>
    <w:rsid w:val="00DA3479"/>
    <w:rsid w:val="00DA34C0"/>
    <w:rsid w:val="00DA359B"/>
    <w:rsid w:val="00DA35CA"/>
    <w:rsid w:val="00DA367B"/>
    <w:rsid w:val="00DA36C5"/>
    <w:rsid w:val="00DA36CC"/>
    <w:rsid w:val="00DA37BF"/>
    <w:rsid w:val="00DA3952"/>
    <w:rsid w:val="00DA3C03"/>
    <w:rsid w:val="00DA3CB9"/>
    <w:rsid w:val="00DA3D27"/>
    <w:rsid w:val="00DA3D39"/>
    <w:rsid w:val="00DA3DAA"/>
    <w:rsid w:val="00DA3E75"/>
    <w:rsid w:val="00DA3F70"/>
    <w:rsid w:val="00DA4041"/>
    <w:rsid w:val="00DA4054"/>
    <w:rsid w:val="00DA433B"/>
    <w:rsid w:val="00DA4352"/>
    <w:rsid w:val="00DA4362"/>
    <w:rsid w:val="00DA4456"/>
    <w:rsid w:val="00DA4500"/>
    <w:rsid w:val="00DA45CC"/>
    <w:rsid w:val="00DA45CD"/>
    <w:rsid w:val="00DA46C1"/>
    <w:rsid w:val="00DA46E7"/>
    <w:rsid w:val="00DA4824"/>
    <w:rsid w:val="00DA484F"/>
    <w:rsid w:val="00DA48DE"/>
    <w:rsid w:val="00DA4A5D"/>
    <w:rsid w:val="00DA4B0D"/>
    <w:rsid w:val="00DA4B8A"/>
    <w:rsid w:val="00DA4BD8"/>
    <w:rsid w:val="00DA4CD3"/>
    <w:rsid w:val="00DA4E3D"/>
    <w:rsid w:val="00DA4FE6"/>
    <w:rsid w:val="00DA51CC"/>
    <w:rsid w:val="00DA51EC"/>
    <w:rsid w:val="00DA5250"/>
    <w:rsid w:val="00DA52A9"/>
    <w:rsid w:val="00DA52B7"/>
    <w:rsid w:val="00DA5473"/>
    <w:rsid w:val="00DA58B6"/>
    <w:rsid w:val="00DA5A86"/>
    <w:rsid w:val="00DA5B2E"/>
    <w:rsid w:val="00DA5DA2"/>
    <w:rsid w:val="00DA5E15"/>
    <w:rsid w:val="00DA5F76"/>
    <w:rsid w:val="00DA5FFB"/>
    <w:rsid w:val="00DA608E"/>
    <w:rsid w:val="00DA62B8"/>
    <w:rsid w:val="00DA6352"/>
    <w:rsid w:val="00DA639E"/>
    <w:rsid w:val="00DA64C4"/>
    <w:rsid w:val="00DA67A0"/>
    <w:rsid w:val="00DA67C5"/>
    <w:rsid w:val="00DA6C88"/>
    <w:rsid w:val="00DA6D41"/>
    <w:rsid w:val="00DA6E90"/>
    <w:rsid w:val="00DA7030"/>
    <w:rsid w:val="00DA70E3"/>
    <w:rsid w:val="00DA74DE"/>
    <w:rsid w:val="00DA76CD"/>
    <w:rsid w:val="00DA79B4"/>
    <w:rsid w:val="00DA7D83"/>
    <w:rsid w:val="00DA7EA6"/>
    <w:rsid w:val="00DA7EB3"/>
    <w:rsid w:val="00DA7F9B"/>
    <w:rsid w:val="00DB0132"/>
    <w:rsid w:val="00DB0253"/>
    <w:rsid w:val="00DB0444"/>
    <w:rsid w:val="00DB06C2"/>
    <w:rsid w:val="00DB07ED"/>
    <w:rsid w:val="00DB094E"/>
    <w:rsid w:val="00DB0984"/>
    <w:rsid w:val="00DB09C3"/>
    <w:rsid w:val="00DB0A9F"/>
    <w:rsid w:val="00DB0C61"/>
    <w:rsid w:val="00DB0D8C"/>
    <w:rsid w:val="00DB0EE4"/>
    <w:rsid w:val="00DB0F18"/>
    <w:rsid w:val="00DB11D9"/>
    <w:rsid w:val="00DB1206"/>
    <w:rsid w:val="00DB1212"/>
    <w:rsid w:val="00DB1441"/>
    <w:rsid w:val="00DB15B4"/>
    <w:rsid w:val="00DB1708"/>
    <w:rsid w:val="00DB178E"/>
    <w:rsid w:val="00DB17BD"/>
    <w:rsid w:val="00DB1912"/>
    <w:rsid w:val="00DB19C6"/>
    <w:rsid w:val="00DB1ADE"/>
    <w:rsid w:val="00DB1E7E"/>
    <w:rsid w:val="00DB1F24"/>
    <w:rsid w:val="00DB1FA7"/>
    <w:rsid w:val="00DB1FAA"/>
    <w:rsid w:val="00DB22E2"/>
    <w:rsid w:val="00DB244F"/>
    <w:rsid w:val="00DB25FD"/>
    <w:rsid w:val="00DB2644"/>
    <w:rsid w:val="00DB26DA"/>
    <w:rsid w:val="00DB278F"/>
    <w:rsid w:val="00DB27D3"/>
    <w:rsid w:val="00DB2967"/>
    <w:rsid w:val="00DB2C26"/>
    <w:rsid w:val="00DB2CDD"/>
    <w:rsid w:val="00DB2D41"/>
    <w:rsid w:val="00DB2EA9"/>
    <w:rsid w:val="00DB332C"/>
    <w:rsid w:val="00DB336F"/>
    <w:rsid w:val="00DB347D"/>
    <w:rsid w:val="00DB34A3"/>
    <w:rsid w:val="00DB35DF"/>
    <w:rsid w:val="00DB3698"/>
    <w:rsid w:val="00DB3779"/>
    <w:rsid w:val="00DB3826"/>
    <w:rsid w:val="00DB3AC9"/>
    <w:rsid w:val="00DB3BBC"/>
    <w:rsid w:val="00DB3D06"/>
    <w:rsid w:val="00DB3EFF"/>
    <w:rsid w:val="00DB403A"/>
    <w:rsid w:val="00DB4043"/>
    <w:rsid w:val="00DB40CF"/>
    <w:rsid w:val="00DB40D1"/>
    <w:rsid w:val="00DB42C6"/>
    <w:rsid w:val="00DB4358"/>
    <w:rsid w:val="00DB4378"/>
    <w:rsid w:val="00DB439F"/>
    <w:rsid w:val="00DB4418"/>
    <w:rsid w:val="00DB447E"/>
    <w:rsid w:val="00DB4570"/>
    <w:rsid w:val="00DB4573"/>
    <w:rsid w:val="00DB47DE"/>
    <w:rsid w:val="00DB4C63"/>
    <w:rsid w:val="00DB4D43"/>
    <w:rsid w:val="00DB4D92"/>
    <w:rsid w:val="00DB4DDB"/>
    <w:rsid w:val="00DB4E60"/>
    <w:rsid w:val="00DB4F66"/>
    <w:rsid w:val="00DB4F9C"/>
    <w:rsid w:val="00DB54B9"/>
    <w:rsid w:val="00DB54DC"/>
    <w:rsid w:val="00DB55B4"/>
    <w:rsid w:val="00DB56F6"/>
    <w:rsid w:val="00DB5781"/>
    <w:rsid w:val="00DB5787"/>
    <w:rsid w:val="00DB5954"/>
    <w:rsid w:val="00DB5B23"/>
    <w:rsid w:val="00DB5B2B"/>
    <w:rsid w:val="00DB5C71"/>
    <w:rsid w:val="00DB5D9A"/>
    <w:rsid w:val="00DB5E95"/>
    <w:rsid w:val="00DB5F0E"/>
    <w:rsid w:val="00DB604E"/>
    <w:rsid w:val="00DB6077"/>
    <w:rsid w:val="00DB6098"/>
    <w:rsid w:val="00DB610B"/>
    <w:rsid w:val="00DB615D"/>
    <w:rsid w:val="00DB61EB"/>
    <w:rsid w:val="00DB6299"/>
    <w:rsid w:val="00DB687B"/>
    <w:rsid w:val="00DB69AE"/>
    <w:rsid w:val="00DB6AA0"/>
    <w:rsid w:val="00DB6E0E"/>
    <w:rsid w:val="00DB6E1E"/>
    <w:rsid w:val="00DB6FA5"/>
    <w:rsid w:val="00DB7009"/>
    <w:rsid w:val="00DB7049"/>
    <w:rsid w:val="00DB70C5"/>
    <w:rsid w:val="00DB7156"/>
    <w:rsid w:val="00DB7169"/>
    <w:rsid w:val="00DB71D4"/>
    <w:rsid w:val="00DB7341"/>
    <w:rsid w:val="00DB7369"/>
    <w:rsid w:val="00DB7562"/>
    <w:rsid w:val="00DB75E4"/>
    <w:rsid w:val="00DB7658"/>
    <w:rsid w:val="00DB76EF"/>
    <w:rsid w:val="00DB77E8"/>
    <w:rsid w:val="00DB7829"/>
    <w:rsid w:val="00DB79AA"/>
    <w:rsid w:val="00DB7B9C"/>
    <w:rsid w:val="00DC01B5"/>
    <w:rsid w:val="00DC05EA"/>
    <w:rsid w:val="00DC066B"/>
    <w:rsid w:val="00DC07A3"/>
    <w:rsid w:val="00DC0994"/>
    <w:rsid w:val="00DC0AA7"/>
    <w:rsid w:val="00DC0ADD"/>
    <w:rsid w:val="00DC0ADF"/>
    <w:rsid w:val="00DC0B96"/>
    <w:rsid w:val="00DC0BBE"/>
    <w:rsid w:val="00DC0C34"/>
    <w:rsid w:val="00DC0D24"/>
    <w:rsid w:val="00DC0DD9"/>
    <w:rsid w:val="00DC0DF3"/>
    <w:rsid w:val="00DC0E86"/>
    <w:rsid w:val="00DC0FB9"/>
    <w:rsid w:val="00DC10DF"/>
    <w:rsid w:val="00DC1363"/>
    <w:rsid w:val="00DC1537"/>
    <w:rsid w:val="00DC17E0"/>
    <w:rsid w:val="00DC1908"/>
    <w:rsid w:val="00DC191B"/>
    <w:rsid w:val="00DC1940"/>
    <w:rsid w:val="00DC1AA2"/>
    <w:rsid w:val="00DC1AC4"/>
    <w:rsid w:val="00DC1D5F"/>
    <w:rsid w:val="00DC1DC9"/>
    <w:rsid w:val="00DC1DFF"/>
    <w:rsid w:val="00DC1F1C"/>
    <w:rsid w:val="00DC1FC3"/>
    <w:rsid w:val="00DC2166"/>
    <w:rsid w:val="00DC221B"/>
    <w:rsid w:val="00DC2364"/>
    <w:rsid w:val="00DC2505"/>
    <w:rsid w:val="00DC2519"/>
    <w:rsid w:val="00DC2765"/>
    <w:rsid w:val="00DC2D33"/>
    <w:rsid w:val="00DC2D3A"/>
    <w:rsid w:val="00DC2D46"/>
    <w:rsid w:val="00DC2E53"/>
    <w:rsid w:val="00DC2EBD"/>
    <w:rsid w:val="00DC2EE4"/>
    <w:rsid w:val="00DC2EF6"/>
    <w:rsid w:val="00DC3100"/>
    <w:rsid w:val="00DC3156"/>
    <w:rsid w:val="00DC3210"/>
    <w:rsid w:val="00DC331C"/>
    <w:rsid w:val="00DC3343"/>
    <w:rsid w:val="00DC3370"/>
    <w:rsid w:val="00DC3409"/>
    <w:rsid w:val="00DC34A2"/>
    <w:rsid w:val="00DC34EC"/>
    <w:rsid w:val="00DC351D"/>
    <w:rsid w:val="00DC378C"/>
    <w:rsid w:val="00DC380E"/>
    <w:rsid w:val="00DC386A"/>
    <w:rsid w:val="00DC3886"/>
    <w:rsid w:val="00DC3A43"/>
    <w:rsid w:val="00DC3C5A"/>
    <w:rsid w:val="00DC3C9B"/>
    <w:rsid w:val="00DC3D4E"/>
    <w:rsid w:val="00DC3E4D"/>
    <w:rsid w:val="00DC3E69"/>
    <w:rsid w:val="00DC3EB7"/>
    <w:rsid w:val="00DC3F44"/>
    <w:rsid w:val="00DC3F84"/>
    <w:rsid w:val="00DC3F99"/>
    <w:rsid w:val="00DC4145"/>
    <w:rsid w:val="00DC4518"/>
    <w:rsid w:val="00DC4740"/>
    <w:rsid w:val="00DC4774"/>
    <w:rsid w:val="00DC479E"/>
    <w:rsid w:val="00DC4821"/>
    <w:rsid w:val="00DC4878"/>
    <w:rsid w:val="00DC48F5"/>
    <w:rsid w:val="00DC49A9"/>
    <w:rsid w:val="00DC4D55"/>
    <w:rsid w:val="00DC4E39"/>
    <w:rsid w:val="00DC4E80"/>
    <w:rsid w:val="00DC4EB3"/>
    <w:rsid w:val="00DC4FDD"/>
    <w:rsid w:val="00DC5054"/>
    <w:rsid w:val="00DC5066"/>
    <w:rsid w:val="00DC5073"/>
    <w:rsid w:val="00DC52BC"/>
    <w:rsid w:val="00DC5707"/>
    <w:rsid w:val="00DC57CD"/>
    <w:rsid w:val="00DC57F3"/>
    <w:rsid w:val="00DC59C1"/>
    <w:rsid w:val="00DC5C4C"/>
    <w:rsid w:val="00DC5D21"/>
    <w:rsid w:val="00DC6211"/>
    <w:rsid w:val="00DC62E1"/>
    <w:rsid w:val="00DC635F"/>
    <w:rsid w:val="00DC636E"/>
    <w:rsid w:val="00DC6454"/>
    <w:rsid w:val="00DC663E"/>
    <w:rsid w:val="00DC66DC"/>
    <w:rsid w:val="00DC6804"/>
    <w:rsid w:val="00DC6947"/>
    <w:rsid w:val="00DC69A6"/>
    <w:rsid w:val="00DC6B5F"/>
    <w:rsid w:val="00DC6BFA"/>
    <w:rsid w:val="00DC705F"/>
    <w:rsid w:val="00DC7139"/>
    <w:rsid w:val="00DC7544"/>
    <w:rsid w:val="00DC75EB"/>
    <w:rsid w:val="00DC75FB"/>
    <w:rsid w:val="00DC7604"/>
    <w:rsid w:val="00DC768A"/>
    <w:rsid w:val="00DC7740"/>
    <w:rsid w:val="00DC77AF"/>
    <w:rsid w:val="00DC785F"/>
    <w:rsid w:val="00DC798F"/>
    <w:rsid w:val="00DC7B59"/>
    <w:rsid w:val="00DC7C44"/>
    <w:rsid w:val="00DC7DFB"/>
    <w:rsid w:val="00DC7EB7"/>
    <w:rsid w:val="00DC7EE6"/>
    <w:rsid w:val="00DD0024"/>
    <w:rsid w:val="00DD00B7"/>
    <w:rsid w:val="00DD011A"/>
    <w:rsid w:val="00DD0126"/>
    <w:rsid w:val="00DD01C4"/>
    <w:rsid w:val="00DD02B7"/>
    <w:rsid w:val="00DD02BC"/>
    <w:rsid w:val="00DD0377"/>
    <w:rsid w:val="00DD046B"/>
    <w:rsid w:val="00DD053C"/>
    <w:rsid w:val="00DD0677"/>
    <w:rsid w:val="00DD06B4"/>
    <w:rsid w:val="00DD088D"/>
    <w:rsid w:val="00DD0899"/>
    <w:rsid w:val="00DD08CF"/>
    <w:rsid w:val="00DD0922"/>
    <w:rsid w:val="00DD099B"/>
    <w:rsid w:val="00DD0A2D"/>
    <w:rsid w:val="00DD0AC4"/>
    <w:rsid w:val="00DD0D71"/>
    <w:rsid w:val="00DD0D83"/>
    <w:rsid w:val="00DD0E65"/>
    <w:rsid w:val="00DD0EB6"/>
    <w:rsid w:val="00DD0ECA"/>
    <w:rsid w:val="00DD0F5C"/>
    <w:rsid w:val="00DD1122"/>
    <w:rsid w:val="00DD126A"/>
    <w:rsid w:val="00DD12B9"/>
    <w:rsid w:val="00DD1361"/>
    <w:rsid w:val="00DD151B"/>
    <w:rsid w:val="00DD161A"/>
    <w:rsid w:val="00DD161E"/>
    <w:rsid w:val="00DD16B0"/>
    <w:rsid w:val="00DD178E"/>
    <w:rsid w:val="00DD17B8"/>
    <w:rsid w:val="00DD18AF"/>
    <w:rsid w:val="00DD18BF"/>
    <w:rsid w:val="00DD1A66"/>
    <w:rsid w:val="00DD1B0F"/>
    <w:rsid w:val="00DD1B7E"/>
    <w:rsid w:val="00DD1C72"/>
    <w:rsid w:val="00DD1D3A"/>
    <w:rsid w:val="00DD1F1F"/>
    <w:rsid w:val="00DD227C"/>
    <w:rsid w:val="00DD2483"/>
    <w:rsid w:val="00DD253B"/>
    <w:rsid w:val="00DD25FF"/>
    <w:rsid w:val="00DD2634"/>
    <w:rsid w:val="00DD2768"/>
    <w:rsid w:val="00DD27EF"/>
    <w:rsid w:val="00DD280B"/>
    <w:rsid w:val="00DD296E"/>
    <w:rsid w:val="00DD2C64"/>
    <w:rsid w:val="00DD2E51"/>
    <w:rsid w:val="00DD2F04"/>
    <w:rsid w:val="00DD2F32"/>
    <w:rsid w:val="00DD30F6"/>
    <w:rsid w:val="00DD3195"/>
    <w:rsid w:val="00DD31BF"/>
    <w:rsid w:val="00DD321C"/>
    <w:rsid w:val="00DD3278"/>
    <w:rsid w:val="00DD3668"/>
    <w:rsid w:val="00DD377B"/>
    <w:rsid w:val="00DD37BB"/>
    <w:rsid w:val="00DD3845"/>
    <w:rsid w:val="00DD386A"/>
    <w:rsid w:val="00DD395B"/>
    <w:rsid w:val="00DD399F"/>
    <w:rsid w:val="00DD39F3"/>
    <w:rsid w:val="00DD3AAA"/>
    <w:rsid w:val="00DD3B0D"/>
    <w:rsid w:val="00DD3BD5"/>
    <w:rsid w:val="00DD3C5F"/>
    <w:rsid w:val="00DD3DCE"/>
    <w:rsid w:val="00DD4038"/>
    <w:rsid w:val="00DD40A4"/>
    <w:rsid w:val="00DD40F7"/>
    <w:rsid w:val="00DD42AB"/>
    <w:rsid w:val="00DD431B"/>
    <w:rsid w:val="00DD4334"/>
    <w:rsid w:val="00DD433C"/>
    <w:rsid w:val="00DD45BB"/>
    <w:rsid w:val="00DD45E1"/>
    <w:rsid w:val="00DD4747"/>
    <w:rsid w:val="00DD4B5F"/>
    <w:rsid w:val="00DD4BB8"/>
    <w:rsid w:val="00DD4D14"/>
    <w:rsid w:val="00DD4D9E"/>
    <w:rsid w:val="00DD4EEC"/>
    <w:rsid w:val="00DD4FEC"/>
    <w:rsid w:val="00DD5651"/>
    <w:rsid w:val="00DD5B4F"/>
    <w:rsid w:val="00DD5B50"/>
    <w:rsid w:val="00DD5D0B"/>
    <w:rsid w:val="00DD5DA1"/>
    <w:rsid w:val="00DD5DC7"/>
    <w:rsid w:val="00DD5FFC"/>
    <w:rsid w:val="00DD6637"/>
    <w:rsid w:val="00DD6640"/>
    <w:rsid w:val="00DD66BD"/>
    <w:rsid w:val="00DD66FD"/>
    <w:rsid w:val="00DD6A1A"/>
    <w:rsid w:val="00DD6A56"/>
    <w:rsid w:val="00DD6A93"/>
    <w:rsid w:val="00DD6AA6"/>
    <w:rsid w:val="00DD6C7C"/>
    <w:rsid w:val="00DD6C82"/>
    <w:rsid w:val="00DD6CF0"/>
    <w:rsid w:val="00DD6D12"/>
    <w:rsid w:val="00DD6D19"/>
    <w:rsid w:val="00DD6DB3"/>
    <w:rsid w:val="00DD6E0F"/>
    <w:rsid w:val="00DD6EE7"/>
    <w:rsid w:val="00DD708B"/>
    <w:rsid w:val="00DD7183"/>
    <w:rsid w:val="00DD72C9"/>
    <w:rsid w:val="00DD7312"/>
    <w:rsid w:val="00DD742B"/>
    <w:rsid w:val="00DD75A6"/>
    <w:rsid w:val="00DD75F9"/>
    <w:rsid w:val="00DD77C8"/>
    <w:rsid w:val="00DD77C9"/>
    <w:rsid w:val="00DD7912"/>
    <w:rsid w:val="00DD79E3"/>
    <w:rsid w:val="00DD79E4"/>
    <w:rsid w:val="00DD7A27"/>
    <w:rsid w:val="00DD7A5B"/>
    <w:rsid w:val="00DD7ADB"/>
    <w:rsid w:val="00DD7B24"/>
    <w:rsid w:val="00DD7BB6"/>
    <w:rsid w:val="00DD7E1E"/>
    <w:rsid w:val="00DD7F86"/>
    <w:rsid w:val="00DD7FA1"/>
    <w:rsid w:val="00DE012A"/>
    <w:rsid w:val="00DE012F"/>
    <w:rsid w:val="00DE01CF"/>
    <w:rsid w:val="00DE02BD"/>
    <w:rsid w:val="00DE0335"/>
    <w:rsid w:val="00DE037A"/>
    <w:rsid w:val="00DE0591"/>
    <w:rsid w:val="00DE066F"/>
    <w:rsid w:val="00DE07CA"/>
    <w:rsid w:val="00DE07DF"/>
    <w:rsid w:val="00DE0872"/>
    <w:rsid w:val="00DE0AEF"/>
    <w:rsid w:val="00DE0B89"/>
    <w:rsid w:val="00DE0BF2"/>
    <w:rsid w:val="00DE0BF4"/>
    <w:rsid w:val="00DE0C2C"/>
    <w:rsid w:val="00DE0D21"/>
    <w:rsid w:val="00DE0DAC"/>
    <w:rsid w:val="00DE0DDA"/>
    <w:rsid w:val="00DE0DFD"/>
    <w:rsid w:val="00DE0E60"/>
    <w:rsid w:val="00DE0EB3"/>
    <w:rsid w:val="00DE0F34"/>
    <w:rsid w:val="00DE0F4A"/>
    <w:rsid w:val="00DE0F68"/>
    <w:rsid w:val="00DE130C"/>
    <w:rsid w:val="00DE1343"/>
    <w:rsid w:val="00DE13F6"/>
    <w:rsid w:val="00DE1553"/>
    <w:rsid w:val="00DE15DD"/>
    <w:rsid w:val="00DE1753"/>
    <w:rsid w:val="00DE17E2"/>
    <w:rsid w:val="00DE1A01"/>
    <w:rsid w:val="00DE1A7F"/>
    <w:rsid w:val="00DE1B53"/>
    <w:rsid w:val="00DE1D23"/>
    <w:rsid w:val="00DE1F83"/>
    <w:rsid w:val="00DE1FC9"/>
    <w:rsid w:val="00DE2056"/>
    <w:rsid w:val="00DE2130"/>
    <w:rsid w:val="00DE22C9"/>
    <w:rsid w:val="00DE23A5"/>
    <w:rsid w:val="00DE2457"/>
    <w:rsid w:val="00DE24F2"/>
    <w:rsid w:val="00DE252E"/>
    <w:rsid w:val="00DE2704"/>
    <w:rsid w:val="00DE2775"/>
    <w:rsid w:val="00DE27EB"/>
    <w:rsid w:val="00DE2AAD"/>
    <w:rsid w:val="00DE2CFD"/>
    <w:rsid w:val="00DE2D61"/>
    <w:rsid w:val="00DE2F54"/>
    <w:rsid w:val="00DE2F58"/>
    <w:rsid w:val="00DE3012"/>
    <w:rsid w:val="00DE30FD"/>
    <w:rsid w:val="00DE317E"/>
    <w:rsid w:val="00DE319D"/>
    <w:rsid w:val="00DE31B5"/>
    <w:rsid w:val="00DE324C"/>
    <w:rsid w:val="00DE3264"/>
    <w:rsid w:val="00DE329C"/>
    <w:rsid w:val="00DE32FE"/>
    <w:rsid w:val="00DE3302"/>
    <w:rsid w:val="00DE336C"/>
    <w:rsid w:val="00DE3382"/>
    <w:rsid w:val="00DE34B7"/>
    <w:rsid w:val="00DE35B9"/>
    <w:rsid w:val="00DE35C9"/>
    <w:rsid w:val="00DE35D6"/>
    <w:rsid w:val="00DE35F5"/>
    <w:rsid w:val="00DE3777"/>
    <w:rsid w:val="00DE3B04"/>
    <w:rsid w:val="00DE3BFA"/>
    <w:rsid w:val="00DE3CA8"/>
    <w:rsid w:val="00DE3DD6"/>
    <w:rsid w:val="00DE3E64"/>
    <w:rsid w:val="00DE3F7B"/>
    <w:rsid w:val="00DE43F0"/>
    <w:rsid w:val="00DE4421"/>
    <w:rsid w:val="00DE4474"/>
    <w:rsid w:val="00DE44AD"/>
    <w:rsid w:val="00DE4520"/>
    <w:rsid w:val="00DE46C2"/>
    <w:rsid w:val="00DE4750"/>
    <w:rsid w:val="00DE4B18"/>
    <w:rsid w:val="00DE4BD3"/>
    <w:rsid w:val="00DE4C98"/>
    <w:rsid w:val="00DE4CC1"/>
    <w:rsid w:val="00DE5154"/>
    <w:rsid w:val="00DE524B"/>
    <w:rsid w:val="00DE53B5"/>
    <w:rsid w:val="00DE53CA"/>
    <w:rsid w:val="00DE540C"/>
    <w:rsid w:val="00DE5565"/>
    <w:rsid w:val="00DE560F"/>
    <w:rsid w:val="00DE5761"/>
    <w:rsid w:val="00DE57BD"/>
    <w:rsid w:val="00DE5838"/>
    <w:rsid w:val="00DE589C"/>
    <w:rsid w:val="00DE5A38"/>
    <w:rsid w:val="00DE5B9D"/>
    <w:rsid w:val="00DE5BC1"/>
    <w:rsid w:val="00DE5C81"/>
    <w:rsid w:val="00DE5C8A"/>
    <w:rsid w:val="00DE5CCE"/>
    <w:rsid w:val="00DE5D73"/>
    <w:rsid w:val="00DE5DE8"/>
    <w:rsid w:val="00DE5DFE"/>
    <w:rsid w:val="00DE60C4"/>
    <w:rsid w:val="00DE61B9"/>
    <w:rsid w:val="00DE6346"/>
    <w:rsid w:val="00DE6465"/>
    <w:rsid w:val="00DE65AF"/>
    <w:rsid w:val="00DE66DC"/>
    <w:rsid w:val="00DE68C2"/>
    <w:rsid w:val="00DE68F4"/>
    <w:rsid w:val="00DE6B1D"/>
    <w:rsid w:val="00DE6B50"/>
    <w:rsid w:val="00DE6C91"/>
    <w:rsid w:val="00DE6D18"/>
    <w:rsid w:val="00DE6D2B"/>
    <w:rsid w:val="00DE7069"/>
    <w:rsid w:val="00DE7293"/>
    <w:rsid w:val="00DE737F"/>
    <w:rsid w:val="00DE73AF"/>
    <w:rsid w:val="00DE741F"/>
    <w:rsid w:val="00DE744F"/>
    <w:rsid w:val="00DE754F"/>
    <w:rsid w:val="00DE7576"/>
    <w:rsid w:val="00DE7585"/>
    <w:rsid w:val="00DE7677"/>
    <w:rsid w:val="00DE76E8"/>
    <w:rsid w:val="00DE771D"/>
    <w:rsid w:val="00DE7970"/>
    <w:rsid w:val="00DE798E"/>
    <w:rsid w:val="00DE79DB"/>
    <w:rsid w:val="00DE7ACC"/>
    <w:rsid w:val="00DE7DF4"/>
    <w:rsid w:val="00DF00DF"/>
    <w:rsid w:val="00DF020B"/>
    <w:rsid w:val="00DF02F1"/>
    <w:rsid w:val="00DF038C"/>
    <w:rsid w:val="00DF0451"/>
    <w:rsid w:val="00DF0633"/>
    <w:rsid w:val="00DF09AC"/>
    <w:rsid w:val="00DF0A26"/>
    <w:rsid w:val="00DF0ADA"/>
    <w:rsid w:val="00DF0B13"/>
    <w:rsid w:val="00DF0BB2"/>
    <w:rsid w:val="00DF0BCF"/>
    <w:rsid w:val="00DF0DC3"/>
    <w:rsid w:val="00DF0E28"/>
    <w:rsid w:val="00DF0F17"/>
    <w:rsid w:val="00DF108D"/>
    <w:rsid w:val="00DF1203"/>
    <w:rsid w:val="00DF1236"/>
    <w:rsid w:val="00DF126D"/>
    <w:rsid w:val="00DF12E8"/>
    <w:rsid w:val="00DF12EA"/>
    <w:rsid w:val="00DF1321"/>
    <w:rsid w:val="00DF15B1"/>
    <w:rsid w:val="00DF178B"/>
    <w:rsid w:val="00DF1880"/>
    <w:rsid w:val="00DF19AB"/>
    <w:rsid w:val="00DF1B6E"/>
    <w:rsid w:val="00DF1BF3"/>
    <w:rsid w:val="00DF1D5D"/>
    <w:rsid w:val="00DF1E71"/>
    <w:rsid w:val="00DF20D2"/>
    <w:rsid w:val="00DF215A"/>
    <w:rsid w:val="00DF22D9"/>
    <w:rsid w:val="00DF2494"/>
    <w:rsid w:val="00DF24CA"/>
    <w:rsid w:val="00DF24E5"/>
    <w:rsid w:val="00DF29B8"/>
    <w:rsid w:val="00DF2A86"/>
    <w:rsid w:val="00DF2CD1"/>
    <w:rsid w:val="00DF2D9E"/>
    <w:rsid w:val="00DF2FA2"/>
    <w:rsid w:val="00DF30D1"/>
    <w:rsid w:val="00DF31FC"/>
    <w:rsid w:val="00DF3200"/>
    <w:rsid w:val="00DF3222"/>
    <w:rsid w:val="00DF33DB"/>
    <w:rsid w:val="00DF34B3"/>
    <w:rsid w:val="00DF3541"/>
    <w:rsid w:val="00DF367C"/>
    <w:rsid w:val="00DF36BB"/>
    <w:rsid w:val="00DF3B3C"/>
    <w:rsid w:val="00DF3CF3"/>
    <w:rsid w:val="00DF3D66"/>
    <w:rsid w:val="00DF40AB"/>
    <w:rsid w:val="00DF4189"/>
    <w:rsid w:val="00DF4433"/>
    <w:rsid w:val="00DF4471"/>
    <w:rsid w:val="00DF44FA"/>
    <w:rsid w:val="00DF469F"/>
    <w:rsid w:val="00DF46FC"/>
    <w:rsid w:val="00DF4A05"/>
    <w:rsid w:val="00DF4B25"/>
    <w:rsid w:val="00DF4B67"/>
    <w:rsid w:val="00DF4CA0"/>
    <w:rsid w:val="00DF5070"/>
    <w:rsid w:val="00DF50A4"/>
    <w:rsid w:val="00DF50E2"/>
    <w:rsid w:val="00DF51B2"/>
    <w:rsid w:val="00DF526F"/>
    <w:rsid w:val="00DF53E1"/>
    <w:rsid w:val="00DF55E3"/>
    <w:rsid w:val="00DF568A"/>
    <w:rsid w:val="00DF5709"/>
    <w:rsid w:val="00DF5795"/>
    <w:rsid w:val="00DF5807"/>
    <w:rsid w:val="00DF58C1"/>
    <w:rsid w:val="00DF5BA5"/>
    <w:rsid w:val="00DF5DD3"/>
    <w:rsid w:val="00DF5E49"/>
    <w:rsid w:val="00DF5EFF"/>
    <w:rsid w:val="00DF5F30"/>
    <w:rsid w:val="00DF5FC1"/>
    <w:rsid w:val="00DF604D"/>
    <w:rsid w:val="00DF6051"/>
    <w:rsid w:val="00DF6121"/>
    <w:rsid w:val="00DF6235"/>
    <w:rsid w:val="00DF634E"/>
    <w:rsid w:val="00DF63A9"/>
    <w:rsid w:val="00DF64D4"/>
    <w:rsid w:val="00DF69B4"/>
    <w:rsid w:val="00DF69DF"/>
    <w:rsid w:val="00DF6A42"/>
    <w:rsid w:val="00DF6A5F"/>
    <w:rsid w:val="00DF6A99"/>
    <w:rsid w:val="00DF6C05"/>
    <w:rsid w:val="00DF6C51"/>
    <w:rsid w:val="00DF6CFF"/>
    <w:rsid w:val="00DF6D69"/>
    <w:rsid w:val="00DF6DD4"/>
    <w:rsid w:val="00DF6EFE"/>
    <w:rsid w:val="00DF6F52"/>
    <w:rsid w:val="00DF6F62"/>
    <w:rsid w:val="00DF7052"/>
    <w:rsid w:val="00DF7054"/>
    <w:rsid w:val="00DF7290"/>
    <w:rsid w:val="00DF72BE"/>
    <w:rsid w:val="00DF7404"/>
    <w:rsid w:val="00DF7459"/>
    <w:rsid w:val="00DF77D8"/>
    <w:rsid w:val="00DF792F"/>
    <w:rsid w:val="00DF7AD3"/>
    <w:rsid w:val="00DF7AE0"/>
    <w:rsid w:val="00DF7B84"/>
    <w:rsid w:val="00DF7EED"/>
    <w:rsid w:val="00DF7F48"/>
    <w:rsid w:val="00E0003D"/>
    <w:rsid w:val="00E00112"/>
    <w:rsid w:val="00E00152"/>
    <w:rsid w:val="00E001AC"/>
    <w:rsid w:val="00E0027D"/>
    <w:rsid w:val="00E00382"/>
    <w:rsid w:val="00E005E8"/>
    <w:rsid w:val="00E00694"/>
    <w:rsid w:val="00E008E0"/>
    <w:rsid w:val="00E00926"/>
    <w:rsid w:val="00E00A8E"/>
    <w:rsid w:val="00E00C24"/>
    <w:rsid w:val="00E00C3C"/>
    <w:rsid w:val="00E00D57"/>
    <w:rsid w:val="00E00F09"/>
    <w:rsid w:val="00E00FAA"/>
    <w:rsid w:val="00E0110F"/>
    <w:rsid w:val="00E01171"/>
    <w:rsid w:val="00E01180"/>
    <w:rsid w:val="00E01426"/>
    <w:rsid w:val="00E01466"/>
    <w:rsid w:val="00E01520"/>
    <w:rsid w:val="00E01624"/>
    <w:rsid w:val="00E0166F"/>
    <w:rsid w:val="00E016D3"/>
    <w:rsid w:val="00E0170B"/>
    <w:rsid w:val="00E0171C"/>
    <w:rsid w:val="00E017B3"/>
    <w:rsid w:val="00E017D0"/>
    <w:rsid w:val="00E018D2"/>
    <w:rsid w:val="00E01C78"/>
    <w:rsid w:val="00E01CE9"/>
    <w:rsid w:val="00E01E77"/>
    <w:rsid w:val="00E01F16"/>
    <w:rsid w:val="00E02020"/>
    <w:rsid w:val="00E020E9"/>
    <w:rsid w:val="00E020EB"/>
    <w:rsid w:val="00E02131"/>
    <w:rsid w:val="00E02399"/>
    <w:rsid w:val="00E02408"/>
    <w:rsid w:val="00E02455"/>
    <w:rsid w:val="00E02902"/>
    <w:rsid w:val="00E029E3"/>
    <w:rsid w:val="00E02C01"/>
    <w:rsid w:val="00E02C95"/>
    <w:rsid w:val="00E02CB3"/>
    <w:rsid w:val="00E02DA0"/>
    <w:rsid w:val="00E02DFF"/>
    <w:rsid w:val="00E02EB7"/>
    <w:rsid w:val="00E02F40"/>
    <w:rsid w:val="00E03032"/>
    <w:rsid w:val="00E03034"/>
    <w:rsid w:val="00E031D2"/>
    <w:rsid w:val="00E031FB"/>
    <w:rsid w:val="00E033E5"/>
    <w:rsid w:val="00E03466"/>
    <w:rsid w:val="00E0349F"/>
    <w:rsid w:val="00E03604"/>
    <w:rsid w:val="00E0375B"/>
    <w:rsid w:val="00E03945"/>
    <w:rsid w:val="00E039AD"/>
    <w:rsid w:val="00E039F7"/>
    <w:rsid w:val="00E03B12"/>
    <w:rsid w:val="00E03B3F"/>
    <w:rsid w:val="00E03C0A"/>
    <w:rsid w:val="00E03D21"/>
    <w:rsid w:val="00E03DAF"/>
    <w:rsid w:val="00E03E47"/>
    <w:rsid w:val="00E03EF2"/>
    <w:rsid w:val="00E03F22"/>
    <w:rsid w:val="00E040B4"/>
    <w:rsid w:val="00E041B5"/>
    <w:rsid w:val="00E0432A"/>
    <w:rsid w:val="00E04404"/>
    <w:rsid w:val="00E04437"/>
    <w:rsid w:val="00E04522"/>
    <w:rsid w:val="00E04566"/>
    <w:rsid w:val="00E04627"/>
    <w:rsid w:val="00E0474F"/>
    <w:rsid w:val="00E04773"/>
    <w:rsid w:val="00E0484F"/>
    <w:rsid w:val="00E04967"/>
    <w:rsid w:val="00E04A6E"/>
    <w:rsid w:val="00E04CD1"/>
    <w:rsid w:val="00E04E7F"/>
    <w:rsid w:val="00E04F70"/>
    <w:rsid w:val="00E05239"/>
    <w:rsid w:val="00E054EA"/>
    <w:rsid w:val="00E0564A"/>
    <w:rsid w:val="00E056A8"/>
    <w:rsid w:val="00E0570D"/>
    <w:rsid w:val="00E05ABD"/>
    <w:rsid w:val="00E05AF0"/>
    <w:rsid w:val="00E05B2D"/>
    <w:rsid w:val="00E05BF1"/>
    <w:rsid w:val="00E05DD1"/>
    <w:rsid w:val="00E05ECB"/>
    <w:rsid w:val="00E0624A"/>
    <w:rsid w:val="00E064AA"/>
    <w:rsid w:val="00E0675A"/>
    <w:rsid w:val="00E067C3"/>
    <w:rsid w:val="00E069BB"/>
    <w:rsid w:val="00E06B8A"/>
    <w:rsid w:val="00E06D08"/>
    <w:rsid w:val="00E06EA7"/>
    <w:rsid w:val="00E06FF4"/>
    <w:rsid w:val="00E0713D"/>
    <w:rsid w:val="00E071BF"/>
    <w:rsid w:val="00E07339"/>
    <w:rsid w:val="00E0744A"/>
    <w:rsid w:val="00E07A44"/>
    <w:rsid w:val="00E07B1E"/>
    <w:rsid w:val="00E07B5F"/>
    <w:rsid w:val="00E07BD7"/>
    <w:rsid w:val="00E07F0A"/>
    <w:rsid w:val="00E07F2E"/>
    <w:rsid w:val="00E101E1"/>
    <w:rsid w:val="00E105E9"/>
    <w:rsid w:val="00E1061C"/>
    <w:rsid w:val="00E10746"/>
    <w:rsid w:val="00E109DC"/>
    <w:rsid w:val="00E109EB"/>
    <w:rsid w:val="00E10C96"/>
    <w:rsid w:val="00E10D0F"/>
    <w:rsid w:val="00E10E13"/>
    <w:rsid w:val="00E10F5E"/>
    <w:rsid w:val="00E110A9"/>
    <w:rsid w:val="00E110AA"/>
    <w:rsid w:val="00E111B8"/>
    <w:rsid w:val="00E113BB"/>
    <w:rsid w:val="00E1143C"/>
    <w:rsid w:val="00E1149C"/>
    <w:rsid w:val="00E114A9"/>
    <w:rsid w:val="00E115BB"/>
    <w:rsid w:val="00E1165E"/>
    <w:rsid w:val="00E11793"/>
    <w:rsid w:val="00E11964"/>
    <w:rsid w:val="00E119BD"/>
    <w:rsid w:val="00E11A85"/>
    <w:rsid w:val="00E11BCA"/>
    <w:rsid w:val="00E11FB3"/>
    <w:rsid w:val="00E1202F"/>
    <w:rsid w:val="00E12089"/>
    <w:rsid w:val="00E120EB"/>
    <w:rsid w:val="00E122B3"/>
    <w:rsid w:val="00E12551"/>
    <w:rsid w:val="00E125F1"/>
    <w:rsid w:val="00E12601"/>
    <w:rsid w:val="00E1269C"/>
    <w:rsid w:val="00E127AA"/>
    <w:rsid w:val="00E127DC"/>
    <w:rsid w:val="00E12BE2"/>
    <w:rsid w:val="00E12C3A"/>
    <w:rsid w:val="00E12C50"/>
    <w:rsid w:val="00E12CBE"/>
    <w:rsid w:val="00E12DF0"/>
    <w:rsid w:val="00E13162"/>
    <w:rsid w:val="00E13227"/>
    <w:rsid w:val="00E133E2"/>
    <w:rsid w:val="00E1349A"/>
    <w:rsid w:val="00E13576"/>
    <w:rsid w:val="00E135AC"/>
    <w:rsid w:val="00E135EB"/>
    <w:rsid w:val="00E137D5"/>
    <w:rsid w:val="00E137E5"/>
    <w:rsid w:val="00E138CE"/>
    <w:rsid w:val="00E13972"/>
    <w:rsid w:val="00E13DD9"/>
    <w:rsid w:val="00E13FF9"/>
    <w:rsid w:val="00E14170"/>
    <w:rsid w:val="00E141D8"/>
    <w:rsid w:val="00E1421A"/>
    <w:rsid w:val="00E142F2"/>
    <w:rsid w:val="00E14301"/>
    <w:rsid w:val="00E143FC"/>
    <w:rsid w:val="00E143FE"/>
    <w:rsid w:val="00E14515"/>
    <w:rsid w:val="00E1453B"/>
    <w:rsid w:val="00E146C6"/>
    <w:rsid w:val="00E148DD"/>
    <w:rsid w:val="00E14978"/>
    <w:rsid w:val="00E14B54"/>
    <w:rsid w:val="00E14D75"/>
    <w:rsid w:val="00E14E89"/>
    <w:rsid w:val="00E14FB2"/>
    <w:rsid w:val="00E15281"/>
    <w:rsid w:val="00E152A7"/>
    <w:rsid w:val="00E15305"/>
    <w:rsid w:val="00E15312"/>
    <w:rsid w:val="00E15352"/>
    <w:rsid w:val="00E1538E"/>
    <w:rsid w:val="00E15468"/>
    <w:rsid w:val="00E154A3"/>
    <w:rsid w:val="00E15532"/>
    <w:rsid w:val="00E15548"/>
    <w:rsid w:val="00E155A8"/>
    <w:rsid w:val="00E15683"/>
    <w:rsid w:val="00E1576A"/>
    <w:rsid w:val="00E15857"/>
    <w:rsid w:val="00E15912"/>
    <w:rsid w:val="00E1593B"/>
    <w:rsid w:val="00E15A00"/>
    <w:rsid w:val="00E15A1F"/>
    <w:rsid w:val="00E15A23"/>
    <w:rsid w:val="00E15A79"/>
    <w:rsid w:val="00E15AD7"/>
    <w:rsid w:val="00E15C01"/>
    <w:rsid w:val="00E15CAE"/>
    <w:rsid w:val="00E15CF4"/>
    <w:rsid w:val="00E15DC8"/>
    <w:rsid w:val="00E161BA"/>
    <w:rsid w:val="00E16270"/>
    <w:rsid w:val="00E162FD"/>
    <w:rsid w:val="00E1631E"/>
    <w:rsid w:val="00E16354"/>
    <w:rsid w:val="00E16A6D"/>
    <w:rsid w:val="00E16BE7"/>
    <w:rsid w:val="00E16C8F"/>
    <w:rsid w:val="00E16E19"/>
    <w:rsid w:val="00E16E61"/>
    <w:rsid w:val="00E17036"/>
    <w:rsid w:val="00E170A0"/>
    <w:rsid w:val="00E171D0"/>
    <w:rsid w:val="00E1726B"/>
    <w:rsid w:val="00E172AE"/>
    <w:rsid w:val="00E173C9"/>
    <w:rsid w:val="00E175ED"/>
    <w:rsid w:val="00E1771C"/>
    <w:rsid w:val="00E1794E"/>
    <w:rsid w:val="00E17A98"/>
    <w:rsid w:val="00E17B5E"/>
    <w:rsid w:val="00E17C4A"/>
    <w:rsid w:val="00E17D59"/>
    <w:rsid w:val="00E17FA6"/>
    <w:rsid w:val="00E200A5"/>
    <w:rsid w:val="00E20130"/>
    <w:rsid w:val="00E20279"/>
    <w:rsid w:val="00E20519"/>
    <w:rsid w:val="00E2056D"/>
    <w:rsid w:val="00E20614"/>
    <w:rsid w:val="00E20914"/>
    <w:rsid w:val="00E209E5"/>
    <w:rsid w:val="00E20D02"/>
    <w:rsid w:val="00E20E2D"/>
    <w:rsid w:val="00E20E38"/>
    <w:rsid w:val="00E20EB9"/>
    <w:rsid w:val="00E20F93"/>
    <w:rsid w:val="00E211BE"/>
    <w:rsid w:val="00E21203"/>
    <w:rsid w:val="00E21462"/>
    <w:rsid w:val="00E21686"/>
    <w:rsid w:val="00E21753"/>
    <w:rsid w:val="00E2183F"/>
    <w:rsid w:val="00E21852"/>
    <w:rsid w:val="00E21884"/>
    <w:rsid w:val="00E21A08"/>
    <w:rsid w:val="00E21B48"/>
    <w:rsid w:val="00E21C69"/>
    <w:rsid w:val="00E21DE8"/>
    <w:rsid w:val="00E21F5F"/>
    <w:rsid w:val="00E21FD9"/>
    <w:rsid w:val="00E22043"/>
    <w:rsid w:val="00E2212A"/>
    <w:rsid w:val="00E222E7"/>
    <w:rsid w:val="00E222EE"/>
    <w:rsid w:val="00E223D9"/>
    <w:rsid w:val="00E2243C"/>
    <w:rsid w:val="00E22499"/>
    <w:rsid w:val="00E225C0"/>
    <w:rsid w:val="00E225CE"/>
    <w:rsid w:val="00E2263B"/>
    <w:rsid w:val="00E2272A"/>
    <w:rsid w:val="00E227CB"/>
    <w:rsid w:val="00E22918"/>
    <w:rsid w:val="00E2299C"/>
    <w:rsid w:val="00E22AA4"/>
    <w:rsid w:val="00E22B52"/>
    <w:rsid w:val="00E22BF4"/>
    <w:rsid w:val="00E22CFB"/>
    <w:rsid w:val="00E22FBD"/>
    <w:rsid w:val="00E23044"/>
    <w:rsid w:val="00E23108"/>
    <w:rsid w:val="00E232C7"/>
    <w:rsid w:val="00E23373"/>
    <w:rsid w:val="00E2343E"/>
    <w:rsid w:val="00E235F4"/>
    <w:rsid w:val="00E237AE"/>
    <w:rsid w:val="00E238E5"/>
    <w:rsid w:val="00E23A20"/>
    <w:rsid w:val="00E23ACF"/>
    <w:rsid w:val="00E23C54"/>
    <w:rsid w:val="00E23D77"/>
    <w:rsid w:val="00E2439F"/>
    <w:rsid w:val="00E24567"/>
    <w:rsid w:val="00E246FD"/>
    <w:rsid w:val="00E2491D"/>
    <w:rsid w:val="00E24997"/>
    <w:rsid w:val="00E24A12"/>
    <w:rsid w:val="00E24A58"/>
    <w:rsid w:val="00E24A84"/>
    <w:rsid w:val="00E24B4C"/>
    <w:rsid w:val="00E24EAE"/>
    <w:rsid w:val="00E2510B"/>
    <w:rsid w:val="00E25194"/>
    <w:rsid w:val="00E252D8"/>
    <w:rsid w:val="00E25301"/>
    <w:rsid w:val="00E25324"/>
    <w:rsid w:val="00E253DE"/>
    <w:rsid w:val="00E25439"/>
    <w:rsid w:val="00E2550C"/>
    <w:rsid w:val="00E255DC"/>
    <w:rsid w:val="00E2571C"/>
    <w:rsid w:val="00E257ED"/>
    <w:rsid w:val="00E2580D"/>
    <w:rsid w:val="00E258D0"/>
    <w:rsid w:val="00E258E9"/>
    <w:rsid w:val="00E25913"/>
    <w:rsid w:val="00E2595C"/>
    <w:rsid w:val="00E259C4"/>
    <w:rsid w:val="00E25A2B"/>
    <w:rsid w:val="00E25B57"/>
    <w:rsid w:val="00E25BAB"/>
    <w:rsid w:val="00E25CAA"/>
    <w:rsid w:val="00E25D87"/>
    <w:rsid w:val="00E25D98"/>
    <w:rsid w:val="00E25DCA"/>
    <w:rsid w:val="00E260A5"/>
    <w:rsid w:val="00E260F7"/>
    <w:rsid w:val="00E26214"/>
    <w:rsid w:val="00E26219"/>
    <w:rsid w:val="00E2622B"/>
    <w:rsid w:val="00E262E2"/>
    <w:rsid w:val="00E264BF"/>
    <w:rsid w:val="00E264F8"/>
    <w:rsid w:val="00E2653F"/>
    <w:rsid w:val="00E265AA"/>
    <w:rsid w:val="00E265D3"/>
    <w:rsid w:val="00E26668"/>
    <w:rsid w:val="00E26776"/>
    <w:rsid w:val="00E267FD"/>
    <w:rsid w:val="00E26915"/>
    <w:rsid w:val="00E26950"/>
    <w:rsid w:val="00E26A20"/>
    <w:rsid w:val="00E26AC8"/>
    <w:rsid w:val="00E26B63"/>
    <w:rsid w:val="00E26C9E"/>
    <w:rsid w:val="00E26DD4"/>
    <w:rsid w:val="00E26E5F"/>
    <w:rsid w:val="00E26E92"/>
    <w:rsid w:val="00E2711B"/>
    <w:rsid w:val="00E27403"/>
    <w:rsid w:val="00E274DE"/>
    <w:rsid w:val="00E2756E"/>
    <w:rsid w:val="00E27764"/>
    <w:rsid w:val="00E27801"/>
    <w:rsid w:val="00E2799E"/>
    <w:rsid w:val="00E27A14"/>
    <w:rsid w:val="00E27B51"/>
    <w:rsid w:val="00E27E2A"/>
    <w:rsid w:val="00E27E36"/>
    <w:rsid w:val="00E27FCE"/>
    <w:rsid w:val="00E3003C"/>
    <w:rsid w:val="00E3006D"/>
    <w:rsid w:val="00E3014C"/>
    <w:rsid w:val="00E30289"/>
    <w:rsid w:val="00E302E0"/>
    <w:rsid w:val="00E304BA"/>
    <w:rsid w:val="00E306A1"/>
    <w:rsid w:val="00E30757"/>
    <w:rsid w:val="00E3082C"/>
    <w:rsid w:val="00E30A93"/>
    <w:rsid w:val="00E30B17"/>
    <w:rsid w:val="00E30BA0"/>
    <w:rsid w:val="00E30D1D"/>
    <w:rsid w:val="00E31077"/>
    <w:rsid w:val="00E31089"/>
    <w:rsid w:val="00E31137"/>
    <w:rsid w:val="00E31241"/>
    <w:rsid w:val="00E312A4"/>
    <w:rsid w:val="00E318EE"/>
    <w:rsid w:val="00E3198C"/>
    <w:rsid w:val="00E31A6A"/>
    <w:rsid w:val="00E31B66"/>
    <w:rsid w:val="00E31B8C"/>
    <w:rsid w:val="00E31EDE"/>
    <w:rsid w:val="00E31F7F"/>
    <w:rsid w:val="00E3202D"/>
    <w:rsid w:val="00E32119"/>
    <w:rsid w:val="00E32182"/>
    <w:rsid w:val="00E32479"/>
    <w:rsid w:val="00E32754"/>
    <w:rsid w:val="00E32863"/>
    <w:rsid w:val="00E32B51"/>
    <w:rsid w:val="00E32C33"/>
    <w:rsid w:val="00E32E0F"/>
    <w:rsid w:val="00E32E10"/>
    <w:rsid w:val="00E32F7B"/>
    <w:rsid w:val="00E32F89"/>
    <w:rsid w:val="00E3310C"/>
    <w:rsid w:val="00E33296"/>
    <w:rsid w:val="00E33363"/>
    <w:rsid w:val="00E3344B"/>
    <w:rsid w:val="00E334EF"/>
    <w:rsid w:val="00E336BC"/>
    <w:rsid w:val="00E336D7"/>
    <w:rsid w:val="00E337C5"/>
    <w:rsid w:val="00E33848"/>
    <w:rsid w:val="00E3390E"/>
    <w:rsid w:val="00E33CC5"/>
    <w:rsid w:val="00E33E02"/>
    <w:rsid w:val="00E33EEE"/>
    <w:rsid w:val="00E33F17"/>
    <w:rsid w:val="00E33F42"/>
    <w:rsid w:val="00E33FD0"/>
    <w:rsid w:val="00E340FC"/>
    <w:rsid w:val="00E34216"/>
    <w:rsid w:val="00E3421A"/>
    <w:rsid w:val="00E3424F"/>
    <w:rsid w:val="00E34310"/>
    <w:rsid w:val="00E3433E"/>
    <w:rsid w:val="00E343FC"/>
    <w:rsid w:val="00E3442B"/>
    <w:rsid w:val="00E344EE"/>
    <w:rsid w:val="00E34756"/>
    <w:rsid w:val="00E347F4"/>
    <w:rsid w:val="00E349CF"/>
    <w:rsid w:val="00E34A1C"/>
    <w:rsid w:val="00E34A6E"/>
    <w:rsid w:val="00E34B64"/>
    <w:rsid w:val="00E34DD4"/>
    <w:rsid w:val="00E34E99"/>
    <w:rsid w:val="00E350C0"/>
    <w:rsid w:val="00E3525C"/>
    <w:rsid w:val="00E3529D"/>
    <w:rsid w:val="00E3535E"/>
    <w:rsid w:val="00E353B6"/>
    <w:rsid w:val="00E35409"/>
    <w:rsid w:val="00E3552D"/>
    <w:rsid w:val="00E35571"/>
    <w:rsid w:val="00E3591A"/>
    <w:rsid w:val="00E359CA"/>
    <w:rsid w:val="00E35C9D"/>
    <w:rsid w:val="00E35DA1"/>
    <w:rsid w:val="00E35E50"/>
    <w:rsid w:val="00E35F7A"/>
    <w:rsid w:val="00E36070"/>
    <w:rsid w:val="00E36300"/>
    <w:rsid w:val="00E366E9"/>
    <w:rsid w:val="00E3677F"/>
    <w:rsid w:val="00E36AF7"/>
    <w:rsid w:val="00E36BE1"/>
    <w:rsid w:val="00E36C52"/>
    <w:rsid w:val="00E36E30"/>
    <w:rsid w:val="00E36E8A"/>
    <w:rsid w:val="00E37112"/>
    <w:rsid w:val="00E3711D"/>
    <w:rsid w:val="00E37149"/>
    <w:rsid w:val="00E3714D"/>
    <w:rsid w:val="00E37457"/>
    <w:rsid w:val="00E374CA"/>
    <w:rsid w:val="00E3757C"/>
    <w:rsid w:val="00E3759E"/>
    <w:rsid w:val="00E37667"/>
    <w:rsid w:val="00E377EC"/>
    <w:rsid w:val="00E3783C"/>
    <w:rsid w:val="00E37A0E"/>
    <w:rsid w:val="00E37B1D"/>
    <w:rsid w:val="00E37BD5"/>
    <w:rsid w:val="00E37D2B"/>
    <w:rsid w:val="00E37D93"/>
    <w:rsid w:val="00E37E09"/>
    <w:rsid w:val="00E37E7B"/>
    <w:rsid w:val="00E4013F"/>
    <w:rsid w:val="00E4024A"/>
    <w:rsid w:val="00E4032A"/>
    <w:rsid w:val="00E4032F"/>
    <w:rsid w:val="00E403AE"/>
    <w:rsid w:val="00E405EC"/>
    <w:rsid w:val="00E4071C"/>
    <w:rsid w:val="00E40733"/>
    <w:rsid w:val="00E407BA"/>
    <w:rsid w:val="00E407C1"/>
    <w:rsid w:val="00E40844"/>
    <w:rsid w:val="00E4096C"/>
    <w:rsid w:val="00E409C0"/>
    <w:rsid w:val="00E40AE2"/>
    <w:rsid w:val="00E40BBD"/>
    <w:rsid w:val="00E40DED"/>
    <w:rsid w:val="00E40E0C"/>
    <w:rsid w:val="00E40F3C"/>
    <w:rsid w:val="00E40F68"/>
    <w:rsid w:val="00E4119F"/>
    <w:rsid w:val="00E41213"/>
    <w:rsid w:val="00E416A5"/>
    <w:rsid w:val="00E41700"/>
    <w:rsid w:val="00E41857"/>
    <w:rsid w:val="00E41862"/>
    <w:rsid w:val="00E4194A"/>
    <w:rsid w:val="00E41B19"/>
    <w:rsid w:val="00E41C00"/>
    <w:rsid w:val="00E41CD2"/>
    <w:rsid w:val="00E41D0D"/>
    <w:rsid w:val="00E41F80"/>
    <w:rsid w:val="00E4205E"/>
    <w:rsid w:val="00E421DB"/>
    <w:rsid w:val="00E42696"/>
    <w:rsid w:val="00E42969"/>
    <w:rsid w:val="00E42B1C"/>
    <w:rsid w:val="00E42D0B"/>
    <w:rsid w:val="00E42D47"/>
    <w:rsid w:val="00E4302D"/>
    <w:rsid w:val="00E43045"/>
    <w:rsid w:val="00E4310B"/>
    <w:rsid w:val="00E434F8"/>
    <w:rsid w:val="00E435D5"/>
    <w:rsid w:val="00E43678"/>
    <w:rsid w:val="00E43B3E"/>
    <w:rsid w:val="00E43BC8"/>
    <w:rsid w:val="00E43CEB"/>
    <w:rsid w:val="00E43DA8"/>
    <w:rsid w:val="00E43F88"/>
    <w:rsid w:val="00E442CE"/>
    <w:rsid w:val="00E4430B"/>
    <w:rsid w:val="00E444D6"/>
    <w:rsid w:val="00E4466E"/>
    <w:rsid w:val="00E4479E"/>
    <w:rsid w:val="00E44A13"/>
    <w:rsid w:val="00E44A72"/>
    <w:rsid w:val="00E44B1C"/>
    <w:rsid w:val="00E44B96"/>
    <w:rsid w:val="00E44C34"/>
    <w:rsid w:val="00E44C66"/>
    <w:rsid w:val="00E44E2C"/>
    <w:rsid w:val="00E44E4A"/>
    <w:rsid w:val="00E45027"/>
    <w:rsid w:val="00E4528D"/>
    <w:rsid w:val="00E452CF"/>
    <w:rsid w:val="00E452F8"/>
    <w:rsid w:val="00E454CE"/>
    <w:rsid w:val="00E45682"/>
    <w:rsid w:val="00E45735"/>
    <w:rsid w:val="00E45895"/>
    <w:rsid w:val="00E45953"/>
    <w:rsid w:val="00E4596F"/>
    <w:rsid w:val="00E459BD"/>
    <w:rsid w:val="00E45ABC"/>
    <w:rsid w:val="00E45C94"/>
    <w:rsid w:val="00E45CB8"/>
    <w:rsid w:val="00E45CDE"/>
    <w:rsid w:val="00E45DE6"/>
    <w:rsid w:val="00E45E5B"/>
    <w:rsid w:val="00E4618B"/>
    <w:rsid w:val="00E46234"/>
    <w:rsid w:val="00E46289"/>
    <w:rsid w:val="00E462E7"/>
    <w:rsid w:val="00E4636E"/>
    <w:rsid w:val="00E463CA"/>
    <w:rsid w:val="00E464A9"/>
    <w:rsid w:val="00E46542"/>
    <w:rsid w:val="00E46862"/>
    <w:rsid w:val="00E4693E"/>
    <w:rsid w:val="00E46959"/>
    <w:rsid w:val="00E46963"/>
    <w:rsid w:val="00E46AD6"/>
    <w:rsid w:val="00E46C97"/>
    <w:rsid w:val="00E46CCF"/>
    <w:rsid w:val="00E46D06"/>
    <w:rsid w:val="00E46DAF"/>
    <w:rsid w:val="00E46F0A"/>
    <w:rsid w:val="00E46F3F"/>
    <w:rsid w:val="00E47088"/>
    <w:rsid w:val="00E470CD"/>
    <w:rsid w:val="00E4718C"/>
    <w:rsid w:val="00E471EC"/>
    <w:rsid w:val="00E47653"/>
    <w:rsid w:val="00E476FA"/>
    <w:rsid w:val="00E477AF"/>
    <w:rsid w:val="00E47867"/>
    <w:rsid w:val="00E47A94"/>
    <w:rsid w:val="00E47AB3"/>
    <w:rsid w:val="00E47B93"/>
    <w:rsid w:val="00E47BC2"/>
    <w:rsid w:val="00E47D56"/>
    <w:rsid w:val="00E47F2F"/>
    <w:rsid w:val="00E50011"/>
    <w:rsid w:val="00E500D7"/>
    <w:rsid w:val="00E5039F"/>
    <w:rsid w:val="00E503D5"/>
    <w:rsid w:val="00E50627"/>
    <w:rsid w:val="00E5067C"/>
    <w:rsid w:val="00E507B4"/>
    <w:rsid w:val="00E50AE3"/>
    <w:rsid w:val="00E50B19"/>
    <w:rsid w:val="00E50B48"/>
    <w:rsid w:val="00E50BC4"/>
    <w:rsid w:val="00E50C41"/>
    <w:rsid w:val="00E50C9C"/>
    <w:rsid w:val="00E50F0D"/>
    <w:rsid w:val="00E50FA7"/>
    <w:rsid w:val="00E51014"/>
    <w:rsid w:val="00E51127"/>
    <w:rsid w:val="00E5117C"/>
    <w:rsid w:val="00E511CD"/>
    <w:rsid w:val="00E512AB"/>
    <w:rsid w:val="00E514BB"/>
    <w:rsid w:val="00E51511"/>
    <w:rsid w:val="00E516B8"/>
    <w:rsid w:val="00E51764"/>
    <w:rsid w:val="00E517FB"/>
    <w:rsid w:val="00E518AD"/>
    <w:rsid w:val="00E5194D"/>
    <w:rsid w:val="00E51B27"/>
    <w:rsid w:val="00E51BB2"/>
    <w:rsid w:val="00E51BCD"/>
    <w:rsid w:val="00E51C32"/>
    <w:rsid w:val="00E51E4A"/>
    <w:rsid w:val="00E51F8E"/>
    <w:rsid w:val="00E51FD6"/>
    <w:rsid w:val="00E5209C"/>
    <w:rsid w:val="00E520FF"/>
    <w:rsid w:val="00E52114"/>
    <w:rsid w:val="00E52403"/>
    <w:rsid w:val="00E5245B"/>
    <w:rsid w:val="00E524BC"/>
    <w:rsid w:val="00E5252C"/>
    <w:rsid w:val="00E52627"/>
    <w:rsid w:val="00E5263E"/>
    <w:rsid w:val="00E526DC"/>
    <w:rsid w:val="00E527C2"/>
    <w:rsid w:val="00E5296D"/>
    <w:rsid w:val="00E52B7E"/>
    <w:rsid w:val="00E52BF3"/>
    <w:rsid w:val="00E52C0E"/>
    <w:rsid w:val="00E52E1E"/>
    <w:rsid w:val="00E53077"/>
    <w:rsid w:val="00E532D3"/>
    <w:rsid w:val="00E53375"/>
    <w:rsid w:val="00E5350E"/>
    <w:rsid w:val="00E53562"/>
    <w:rsid w:val="00E535B6"/>
    <w:rsid w:val="00E53643"/>
    <w:rsid w:val="00E53657"/>
    <w:rsid w:val="00E5369D"/>
    <w:rsid w:val="00E53714"/>
    <w:rsid w:val="00E53886"/>
    <w:rsid w:val="00E53987"/>
    <w:rsid w:val="00E539F5"/>
    <w:rsid w:val="00E53AA5"/>
    <w:rsid w:val="00E53BB7"/>
    <w:rsid w:val="00E53BC0"/>
    <w:rsid w:val="00E53CE0"/>
    <w:rsid w:val="00E53EB3"/>
    <w:rsid w:val="00E5426C"/>
    <w:rsid w:val="00E54316"/>
    <w:rsid w:val="00E543C4"/>
    <w:rsid w:val="00E54549"/>
    <w:rsid w:val="00E5457B"/>
    <w:rsid w:val="00E545E7"/>
    <w:rsid w:val="00E5475F"/>
    <w:rsid w:val="00E547B1"/>
    <w:rsid w:val="00E5481C"/>
    <w:rsid w:val="00E5485B"/>
    <w:rsid w:val="00E548D6"/>
    <w:rsid w:val="00E54A33"/>
    <w:rsid w:val="00E54A7C"/>
    <w:rsid w:val="00E54B83"/>
    <w:rsid w:val="00E54BB9"/>
    <w:rsid w:val="00E54BE3"/>
    <w:rsid w:val="00E5506C"/>
    <w:rsid w:val="00E552E7"/>
    <w:rsid w:val="00E55305"/>
    <w:rsid w:val="00E55393"/>
    <w:rsid w:val="00E55424"/>
    <w:rsid w:val="00E5555F"/>
    <w:rsid w:val="00E555EF"/>
    <w:rsid w:val="00E55662"/>
    <w:rsid w:val="00E556B7"/>
    <w:rsid w:val="00E55805"/>
    <w:rsid w:val="00E558AE"/>
    <w:rsid w:val="00E558F4"/>
    <w:rsid w:val="00E55921"/>
    <w:rsid w:val="00E559C2"/>
    <w:rsid w:val="00E55A19"/>
    <w:rsid w:val="00E55CE1"/>
    <w:rsid w:val="00E55E2C"/>
    <w:rsid w:val="00E56025"/>
    <w:rsid w:val="00E5634E"/>
    <w:rsid w:val="00E56350"/>
    <w:rsid w:val="00E56455"/>
    <w:rsid w:val="00E56602"/>
    <w:rsid w:val="00E56639"/>
    <w:rsid w:val="00E56680"/>
    <w:rsid w:val="00E5676D"/>
    <w:rsid w:val="00E56919"/>
    <w:rsid w:val="00E569AA"/>
    <w:rsid w:val="00E56A90"/>
    <w:rsid w:val="00E56D3D"/>
    <w:rsid w:val="00E56EB2"/>
    <w:rsid w:val="00E56F9F"/>
    <w:rsid w:val="00E57096"/>
    <w:rsid w:val="00E570B0"/>
    <w:rsid w:val="00E573AA"/>
    <w:rsid w:val="00E5742B"/>
    <w:rsid w:val="00E57546"/>
    <w:rsid w:val="00E5755C"/>
    <w:rsid w:val="00E576D4"/>
    <w:rsid w:val="00E5777B"/>
    <w:rsid w:val="00E57B1C"/>
    <w:rsid w:val="00E57B28"/>
    <w:rsid w:val="00E57B42"/>
    <w:rsid w:val="00E57C0C"/>
    <w:rsid w:val="00E57C7B"/>
    <w:rsid w:val="00E57CE2"/>
    <w:rsid w:val="00E600C6"/>
    <w:rsid w:val="00E601A2"/>
    <w:rsid w:val="00E60251"/>
    <w:rsid w:val="00E60406"/>
    <w:rsid w:val="00E6046C"/>
    <w:rsid w:val="00E60474"/>
    <w:rsid w:val="00E604E2"/>
    <w:rsid w:val="00E604E4"/>
    <w:rsid w:val="00E60591"/>
    <w:rsid w:val="00E60717"/>
    <w:rsid w:val="00E60815"/>
    <w:rsid w:val="00E608F1"/>
    <w:rsid w:val="00E609AB"/>
    <w:rsid w:val="00E609FC"/>
    <w:rsid w:val="00E60B4D"/>
    <w:rsid w:val="00E60DDF"/>
    <w:rsid w:val="00E60E1B"/>
    <w:rsid w:val="00E60ED1"/>
    <w:rsid w:val="00E60ED9"/>
    <w:rsid w:val="00E60EEE"/>
    <w:rsid w:val="00E60EFB"/>
    <w:rsid w:val="00E611C2"/>
    <w:rsid w:val="00E61399"/>
    <w:rsid w:val="00E617C5"/>
    <w:rsid w:val="00E617EF"/>
    <w:rsid w:val="00E61A8B"/>
    <w:rsid w:val="00E61C07"/>
    <w:rsid w:val="00E61C23"/>
    <w:rsid w:val="00E61D5D"/>
    <w:rsid w:val="00E61E2B"/>
    <w:rsid w:val="00E61FB9"/>
    <w:rsid w:val="00E62003"/>
    <w:rsid w:val="00E62157"/>
    <w:rsid w:val="00E62337"/>
    <w:rsid w:val="00E62528"/>
    <w:rsid w:val="00E62813"/>
    <w:rsid w:val="00E62C8D"/>
    <w:rsid w:val="00E62E26"/>
    <w:rsid w:val="00E62EA2"/>
    <w:rsid w:val="00E63003"/>
    <w:rsid w:val="00E63005"/>
    <w:rsid w:val="00E63029"/>
    <w:rsid w:val="00E630B2"/>
    <w:rsid w:val="00E63178"/>
    <w:rsid w:val="00E63220"/>
    <w:rsid w:val="00E63247"/>
    <w:rsid w:val="00E6337B"/>
    <w:rsid w:val="00E63400"/>
    <w:rsid w:val="00E635B4"/>
    <w:rsid w:val="00E63695"/>
    <w:rsid w:val="00E63806"/>
    <w:rsid w:val="00E6394E"/>
    <w:rsid w:val="00E63A08"/>
    <w:rsid w:val="00E63A2A"/>
    <w:rsid w:val="00E63B46"/>
    <w:rsid w:val="00E63BA4"/>
    <w:rsid w:val="00E63BCF"/>
    <w:rsid w:val="00E64098"/>
    <w:rsid w:val="00E640BE"/>
    <w:rsid w:val="00E64215"/>
    <w:rsid w:val="00E6424C"/>
    <w:rsid w:val="00E644EE"/>
    <w:rsid w:val="00E64534"/>
    <w:rsid w:val="00E645A3"/>
    <w:rsid w:val="00E6462F"/>
    <w:rsid w:val="00E647C2"/>
    <w:rsid w:val="00E64841"/>
    <w:rsid w:val="00E64AEC"/>
    <w:rsid w:val="00E64D1C"/>
    <w:rsid w:val="00E64D80"/>
    <w:rsid w:val="00E64DAC"/>
    <w:rsid w:val="00E64DC2"/>
    <w:rsid w:val="00E64EA0"/>
    <w:rsid w:val="00E64F65"/>
    <w:rsid w:val="00E6508A"/>
    <w:rsid w:val="00E651A0"/>
    <w:rsid w:val="00E652E1"/>
    <w:rsid w:val="00E654B5"/>
    <w:rsid w:val="00E65611"/>
    <w:rsid w:val="00E659BC"/>
    <w:rsid w:val="00E65AF9"/>
    <w:rsid w:val="00E65B8D"/>
    <w:rsid w:val="00E65BDE"/>
    <w:rsid w:val="00E65C87"/>
    <w:rsid w:val="00E65D35"/>
    <w:rsid w:val="00E65E58"/>
    <w:rsid w:val="00E65E7C"/>
    <w:rsid w:val="00E65F81"/>
    <w:rsid w:val="00E65FF2"/>
    <w:rsid w:val="00E66260"/>
    <w:rsid w:val="00E66268"/>
    <w:rsid w:val="00E6628A"/>
    <w:rsid w:val="00E6628E"/>
    <w:rsid w:val="00E66374"/>
    <w:rsid w:val="00E66381"/>
    <w:rsid w:val="00E664AB"/>
    <w:rsid w:val="00E6653A"/>
    <w:rsid w:val="00E665A1"/>
    <w:rsid w:val="00E665F7"/>
    <w:rsid w:val="00E667D9"/>
    <w:rsid w:val="00E6699A"/>
    <w:rsid w:val="00E66AAA"/>
    <w:rsid w:val="00E66BAF"/>
    <w:rsid w:val="00E66C1F"/>
    <w:rsid w:val="00E66F6E"/>
    <w:rsid w:val="00E67136"/>
    <w:rsid w:val="00E6748C"/>
    <w:rsid w:val="00E67553"/>
    <w:rsid w:val="00E675F3"/>
    <w:rsid w:val="00E676FF"/>
    <w:rsid w:val="00E67809"/>
    <w:rsid w:val="00E67882"/>
    <w:rsid w:val="00E67958"/>
    <w:rsid w:val="00E67AEA"/>
    <w:rsid w:val="00E67CAF"/>
    <w:rsid w:val="00E67CD4"/>
    <w:rsid w:val="00E67CFA"/>
    <w:rsid w:val="00E67EDE"/>
    <w:rsid w:val="00E67FD9"/>
    <w:rsid w:val="00E7004A"/>
    <w:rsid w:val="00E70307"/>
    <w:rsid w:val="00E70325"/>
    <w:rsid w:val="00E70341"/>
    <w:rsid w:val="00E704BA"/>
    <w:rsid w:val="00E704EB"/>
    <w:rsid w:val="00E70662"/>
    <w:rsid w:val="00E70743"/>
    <w:rsid w:val="00E708D0"/>
    <w:rsid w:val="00E70C45"/>
    <w:rsid w:val="00E70C5E"/>
    <w:rsid w:val="00E70DF4"/>
    <w:rsid w:val="00E70E6D"/>
    <w:rsid w:val="00E70ECD"/>
    <w:rsid w:val="00E7101B"/>
    <w:rsid w:val="00E713E6"/>
    <w:rsid w:val="00E716C2"/>
    <w:rsid w:val="00E71917"/>
    <w:rsid w:val="00E719E0"/>
    <w:rsid w:val="00E71A00"/>
    <w:rsid w:val="00E71A37"/>
    <w:rsid w:val="00E71A7F"/>
    <w:rsid w:val="00E71F59"/>
    <w:rsid w:val="00E71FF5"/>
    <w:rsid w:val="00E72082"/>
    <w:rsid w:val="00E72156"/>
    <w:rsid w:val="00E72431"/>
    <w:rsid w:val="00E7254B"/>
    <w:rsid w:val="00E72556"/>
    <w:rsid w:val="00E725EC"/>
    <w:rsid w:val="00E726A9"/>
    <w:rsid w:val="00E726AB"/>
    <w:rsid w:val="00E7277E"/>
    <w:rsid w:val="00E727E0"/>
    <w:rsid w:val="00E7293D"/>
    <w:rsid w:val="00E729B8"/>
    <w:rsid w:val="00E730FD"/>
    <w:rsid w:val="00E73144"/>
    <w:rsid w:val="00E73320"/>
    <w:rsid w:val="00E733A7"/>
    <w:rsid w:val="00E734F2"/>
    <w:rsid w:val="00E736CC"/>
    <w:rsid w:val="00E7370C"/>
    <w:rsid w:val="00E7374F"/>
    <w:rsid w:val="00E737DD"/>
    <w:rsid w:val="00E738CF"/>
    <w:rsid w:val="00E7393D"/>
    <w:rsid w:val="00E73C0F"/>
    <w:rsid w:val="00E73C7A"/>
    <w:rsid w:val="00E73CCF"/>
    <w:rsid w:val="00E73CE9"/>
    <w:rsid w:val="00E73D78"/>
    <w:rsid w:val="00E73DDA"/>
    <w:rsid w:val="00E73ED8"/>
    <w:rsid w:val="00E73EFE"/>
    <w:rsid w:val="00E740B4"/>
    <w:rsid w:val="00E741F9"/>
    <w:rsid w:val="00E7430B"/>
    <w:rsid w:val="00E74377"/>
    <w:rsid w:val="00E743C9"/>
    <w:rsid w:val="00E7454E"/>
    <w:rsid w:val="00E7460A"/>
    <w:rsid w:val="00E746A1"/>
    <w:rsid w:val="00E746C0"/>
    <w:rsid w:val="00E74825"/>
    <w:rsid w:val="00E74874"/>
    <w:rsid w:val="00E748FC"/>
    <w:rsid w:val="00E7494C"/>
    <w:rsid w:val="00E74961"/>
    <w:rsid w:val="00E74B97"/>
    <w:rsid w:val="00E74C97"/>
    <w:rsid w:val="00E74D47"/>
    <w:rsid w:val="00E74E0A"/>
    <w:rsid w:val="00E74E33"/>
    <w:rsid w:val="00E74F1D"/>
    <w:rsid w:val="00E7538E"/>
    <w:rsid w:val="00E753EF"/>
    <w:rsid w:val="00E75418"/>
    <w:rsid w:val="00E755A7"/>
    <w:rsid w:val="00E75871"/>
    <w:rsid w:val="00E75DD1"/>
    <w:rsid w:val="00E75E48"/>
    <w:rsid w:val="00E75F4A"/>
    <w:rsid w:val="00E75F6A"/>
    <w:rsid w:val="00E76174"/>
    <w:rsid w:val="00E76258"/>
    <w:rsid w:val="00E7658B"/>
    <w:rsid w:val="00E767B7"/>
    <w:rsid w:val="00E76834"/>
    <w:rsid w:val="00E76958"/>
    <w:rsid w:val="00E769C8"/>
    <w:rsid w:val="00E769F1"/>
    <w:rsid w:val="00E76AC8"/>
    <w:rsid w:val="00E76B90"/>
    <w:rsid w:val="00E76CA3"/>
    <w:rsid w:val="00E76DC6"/>
    <w:rsid w:val="00E76F44"/>
    <w:rsid w:val="00E76F9D"/>
    <w:rsid w:val="00E76FDA"/>
    <w:rsid w:val="00E77025"/>
    <w:rsid w:val="00E7715F"/>
    <w:rsid w:val="00E77252"/>
    <w:rsid w:val="00E7734B"/>
    <w:rsid w:val="00E77369"/>
    <w:rsid w:val="00E7749B"/>
    <w:rsid w:val="00E77539"/>
    <w:rsid w:val="00E77544"/>
    <w:rsid w:val="00E7758C"/>
    <w:rsid w:val="00E7759D"/>
    <w:rsid w:val="00E77760"/>
    <w:rsid w:val="00E777D0"/>
    <w:rsid w:val="00E777ED"/>
    <w:rsid w:val="00E77835"/>
    <w:rsid w:val="00E778F9"/>
    <w:rsid w:val="00E77C42"/>
    <w:rsid w:val="00E77C8E"/>
    <w:rsid w:val="00E77DB7"/>
    <w:rsid w:val="00E77DE9"/>
    <w:rsid w:val="00E77E17"/>
    <w:rsid w:val="00E77F16"/>
    <w:rsid w:val="00E77F3E"/>
    <w:rsid w:val="00E77FEF"/>
    <w:rsid w:val="00E80264"/>
    <w:rsid w:val="00E802C6"/>
    <w:rsid w:val="00E806EE"/>
    <w:rsid w:val="00E808AA"/>
    <w:rsid w:val="00E80938"/>
    <w:rsid w:val="00E80A06"/>
    <w:rsid w:val="00E80A29"/>
    <w:rsid w:val="00E80A9D"/>
    <w:rsid w:val="00E80B57"/>
    <w:rsid w:val="00E80C11"/>
    <w:rsid w:val="00E80D59"/>
    <w:rsid w:val="00E80D74"/>
    <w:rsid w:val="00E80DDA"/>
    <w:rsid w:val="00E80E22"/>
    <w:rsid w:val="00E80F7A"/>
    <w:rsid w:val="00E8116F"/>
    <w:rsid w:val="00E81244"/>
    <w:rsid w:val="00E81319"/>
    <w:rsid w:val="00E8151A"/>
    <w:rsid w:val="00E81571"/>
    <w:rsid w:val="00E815B8"/>
    <w:rsid w:val="00E815F0"/>
    <w:rsid w:val="00E8165E"/>
    <w:rsid w:val="00E816DA"/>
    <w:rsid w:val="00E81825"/>
    <w:rsid w:val="00E8197A"/>
    <w:rsid w:val="00E8198A"/>
    <w:rsid w:val="00E819B6"/>
    <w:rsid w:val="00E81A52"/>
    <w:rsid w:val="00E81B02"/>
    <w:rsid w:val="00E81B5D"/>
    <w:rsid w:val="00E81B9C"/>
    <w:rsid w:val="00E81C10"/>
    <w:rsid w:val="00E81D6C"/>
    <w:rsid w:val="00E81DBF"/>
    <w:rsid w:val="00E81E9F"/>
    <w:rsid w:val="00E81F57"/>
    <w:rsid w:val="00E82051"/>
    <w:rsid w:val="00E82090"/>
    <w:rsid w:val="00E821A9"/>
    <w:rsid w:val="00E821CF"/>
    <w:rsid w:val="00E8222D"/>
    <w:rsid w:val="00E82245"/>
    <w:rsid w:val="00E822CC"/>
    <w:rsid w:val="00E82317"/>
    <w:rsid w:val="00E8245B"/>
    <w:rsid w:val="00E82483"/>
    <w:rsid w:val="00E824D2"/>
    <w:rsid w:val="00E825FE"/>
    <w:rsid w:val="00E827B5"/>
    <w:rsid w:val="00E8299F"/>
    <w:rsid w:val="00E82AB8"/>
    <w:rsid w:val="00E82B3C"/>
    <w:rsid w:val="00E82C62"/>
    <w:rsid w:val="00E82D90"/>
    <w:rsid w:val="00E82E2B"/>
    <w:rsid w:val="00E82FF5"/>
    <w:rsid w:val="00E8341E"/>
    <w:rsid w:val="00E8344E"/>
    <w:rsid w:val="00E834AB"/>
    <w:rsid w:val="00E834B2"/>
    <w:rsid w:val="00E83657"/>
    <w:rsid w:val="00E83667"/>
    <w:rsid w:val="00E83677"/>
    <w:rsid w:val="00E836BB"/>
    <w:rsid w:val="00E837C3"/>
    <w:rsid w:val="00E837E4"/>
    <w:rsid w:val="00E83853"/>
    <w:rsid w:val="00E83940"/>
    <w:rsid w:val="00E83A9E"/>
    <w:rsid w:val="00E83B80"/>
    <w:rsid w:val="00E83C67"/>
    <w:rsid w:val="00E83CFB"/>
    <w:rsid w:val="00E83D16"/>
    <w:rsid w:val="00E83D2D"/>
    <w:rsid w:val="00E8401F"/>
    <w:rsid w:val="00E8412D"/>
    <w:rsid w:val="00E8420B"/>
    <w:rsid w:val="00E8423A"/>
    <w:rsid w:val="00E84517"/>
    <w:rsid w:val="00E84518"/>
    <w:rsid w:val="00E84689"/>
    <w:rsid w:val="00E84817"/>
    <w:rsid w:val="00E84954"/>
    <w:rsid w:val="00E84D7B"/>
    <w:rsid w:val="00E84D9A"/>
    <w:rsid w:val="00E84F42"/>
    <w:rsid w:val="00E85224"/>
    <w:rsid w:val="00E8524E"/>
    <w:rsid w:val="00E85321"/>
    <w:rsid w:val="00E85508"/>
    <w:rsid w:val="00E85573"/>
    <w:rsid w:val="00E85743"/>
    <w:rsid w:val="00E85745"/>
    <w:rsid w:val="00E85836"/>
    <w:rsid w:val="00E85AAD"/>
    <w:rsid w:val="00E85B83"/>
    <w:rsid w:val="00E85BF6"/>
    <w:rsid w:val="00E85C03"/>
    <w:rsid w:val="00E85FA8"/>
    <w:rsid w:val="00E86060"/>
    <w:rsid w:val="00E86112"/>
    <w:rsid w:val="00E86181"/>
    <w:rsid w:val="00E8626B"/>
    <w:rsid w:val="00E86816"/>
    <w:rsid w:val="00E8685C"/>
    <w:rsid w:val="00E86951"/>
    <w:rsid w:val="00E86B21"/>
    <w:rsid w:val="00E86C03"/>
    <w:rsid w:val="00E86C5B"/>
    <w:rsid w:val="00E86D39"/>
    <w:rsid w:val="00E86D44"/>
    <w:rsid w:val="00E86E3B"/>
    <w:rsid w:val="00E86F50"/>
    <w:rsid w:val="00E8712C"/>
    <w:rsid w:val="00E8727B"/>
    <w:rsid w:val="00E87415"/>
    <w:rsid w:val="00E8743D"/>
    <w:rsid w:val="00E875BB"/>
    <w:rsid w:val="00E875ED"/>
    <w:rsid w:val="00E87794"/>
    <w:rsid w:val="00E877B4"/>
    <w:rsid w:val="00E877CB"/>
    <w:rsid w:val="00E877D8"/>
    <w:rsid w:val="00E878EB"/>
    <w:rsid w:val="00E87970"/>
    <w:rsid w:val="00E87A0D"/>
    <w:rsid w:val="00E87A71"/>
    <w:rsid w:val="00E87BE5"/>
    <w:rsid w:val="00E87D57"/>
    <w:rsid w:val="00E87D74"/>
    <w:rsid w:val="00E87D79"/>
    <w:rsid w:val="00E87ED6"/>
    <w:rsid w:val="00E87EFD"/>
    <w:rsid w:val="00E87F9C"/>
    <w:rsid w:val="00E87FBB"/>
    <w:rsid w:val="00E90129"/>
    <w:rsid w:val="00E9030F"/>
    <w:rsid w:val="00E9074E"/>
    <w:rsid w:val="00E90920"/>
    <w:rsid w:val="00E90976"/>
    <w:rsid w:val="00E90A4C"/>
    <w:rsid w:val="00E90BDD"/>
    <w:rsid w:val="00E90C91"/>
    <w:rsid w:val="00E90CE5"/>
    <w:rsid w:val="00E90DC0"/>
    <w:rsid w:val="00E90DFF"/>
    <w:rsid w:val="00E90ECA"/>
    <w:rsid w:val="00E91088"/>
    <w:rsid w:val="00E91233"/>
    <w:rsid w:val="00E9124B"/>
    <w:rsid w:val="00E91489"/>
    <w:rsid w:val="00E9150B"/>
    <w:rsid w:val="00E91537"/>
    <w:rsid w:val="00E9153C"/>
    <w:rsid w:val="00E9159C"/>
    <w:rsid w:val="00E917DF"/>
    <w:rsid w:val="00E918C5"/>
    <w:rsid w:val="00E918F0"/>
    <w:rsid w:val="00E91993"/>
    <w:rsid w:val="00E91B27"/>
    <w:rsid w:val="00E91BDF"/>
    <w:rsid w:val="00E91C3B"/>
    <w:rsid w:val="00E91CF4"/>
    <w:rsid w:val="00E91D6A"/>
    <w:rsid w:val="00E91D86"/>
    <w:rsid w:val="00E91F03"/>
    <w:rsid w:val="00E923F9"/>
    <w:rsid w:val="00E9243D"/>
    <w:rsid w:val="00E92443"/>
    <w:rsid w:val="00E92459"/>
    <w:rsid w:val="00E92845"/>
    <w:rsid w:val="00E9286B"/>
    <w:rsid w:val="00E92BF2"/>
    <w:rsid w:val="00E92C7F"/>
    <w:rsid w:val="00E92E15"/>
    <w:rsid w:val="00E92FDC"/>
    <w:rsid w:val="00E93156"/>
    <w:rsid w:val="00E93198"/>
    <w:rsid w:val="00E932F1"/>
    <w:rsid w:val="00E9331B"/>
    <w:rsid w:val="00E93355"/>
    <w:rsid w:val="00E933EC"/>
    <w:rsid w:val="00E9348B"/>
    <w:rsid w:val="00E934D3"/>
    <w:rsid w:val="00E9351C"/>
    <w:rsid w:val="00E935AB"/>
    <w:rsid w:val="00E935AD"/>
    <w:rsid w:val="00E93635"/>
    <w:rsid w:val="00E937F6"/>
    <w:rsid w:val="00E9389B"/>
    <w:rsid w:val="00E938EC"/>
    <w:rsid w:val="00E93922"/>
    <w:rsid w:val="00E93A85"/>
    <w:rsid w:val="00E93D52"/>
    <w:rsid w:val="00E93EF7"/>
    <w:rsid w:val="00E93F18"/>
    <w:rsid w:val="00E93F94"/>
    <w:rsid w:val="00E94376"/>
    <w:rsid w:val="00E94581"/>
    <w:rsid w:val="00E947DD"/>
    <w:rsid w:val="00E948DE"/>
    <w:rsid w:val="00E94905"/>
    <w:rsid w:val="00E949F4"/>
    <w:rsid w:val="00E94C4E"/>
    <w:rsid w:val="00E94FDC"/>
    <w:rsid w:val="00E9511A"/>
    <w:rsid w:val="00E9519E"/>
    <w:rsid w:val="00E951E6"/>
    <w:rsid w:val="00E951F3"/>
    <w:rsid w:val="00E9546B"/>
    <w:rsid w:val="00E954D8"/>
    <w:rsid w:val="00E95773"/>
    <w:rsid w:val="00E95981"/>
    <w:rsid w:val="00E95A24"/>
    <w:rsid w:val="00E95A6E"/>
    <w:rsid w:val="00E95A9E"/>
    <w:rsid w:val="00E95BA8"/>
    <w:rsid w:val="00E95CB0"/>
    <w:rsid w:val="00E95D77"/>
    <w:rsid w:val="00E95D82"/>
    <w:rsid w:val="00E95E25"/>
    <w:rsid w:val="00E95EBF"/>
    <w:rsid w:val="00E95F1F"/>
    <w:rsid w:val="00E95FB1"/>
    <w:rsid w:val="00E960E3"/>
    <w:rsid w:val="00E961BC"/>
    <w:rsid w:val="00E96365"/>
    <w:rsid w:val="00E96630"/>
    <w:rsid w:val="00E967B5"/>
    <w:rsid w:val="00E96F5B"/>
    <w:rsid w:val="00E970E1"/>
    <w:rsid w:val="00E9741C"/>
    <w:rsid w:val="00E97A0A"/>
    <w:rsid w:val="00E97BF6"/>
    <w:rsid w:val="00E97D9D"/>
    <w:rsid w:val="00E97DB3"/>
    <w:rsid w:val="00E97E15"/>
    <w:rsid w:val="00E97FA4"/>
    <w:rsid w:val="00E97FAD"/>
    <w:rsid w:val="00E97FE6"/>
    <w:rsid w:val="00EA001B"/>
    <w:rsid w:val="00EA019C"/>
    <w:rsid w:val="00EA02FB"/>
    <w:rsid w:val="00EA030D"/>
    <w:rsid w:val="00EA037B"/>
    <w:rsid w:val="00EA03DE"/>
    <w:rsid w:val="00EA055A"/>
    <w:rsid w:val="00EA076E"/>
    <w:rsid w:val="00EA07A6"/>
    <w:rsid w:val="00EA0821"/>
    <w:rsid w:val="00EA08BB"/>
    <w:rsid w:val="00EA0E32"/>
    <w:rsid w:val="00EA0E82"/>
    <w:rsid w:val="00EA0EAB"/>
    <w:rsid w:val="00EA1006"/>
    <w:rsid w:val="00EA11CC"/>
    <w:rsid w:val="00EA12C7"/>
    <w:rsid w:val="00EA1349"/>
    <w:rsid w:val="00EA1432"/>
    <w:rsid w:val="00EA1654"/>
    <w:rsid w:val="00EA16BA"/>
    <w:rsid w:val="00EA17EC"/>
    <w:rsid w:val="00EA1AB0"/>
    <w:rsid w:val="00EA1AD9"/>
    <w:rsid w:val="00EA1B2C"/>
    <w:rsid w:val="00EA1B86"/>
    <w:rsid w:val="00EA1C13"/>
    <w:rsid w:val="00EA1C1C"/>
    <w:rsid w:val="00EA1C1E"/>
    <w:rsid w:val="00EA1C97"/>
    <w:rsid w:val="00EA1D42"/>
    <w:rsid w:val="00EA1DEB"/>
    <w:rsid w:val="00EA1F95"/>
    <w:rsid w:val="00EA20A8"/>
    <w:rsid w:val="00EA20BF"/>
    <w:rsid w:val="00EA20D7"/>
    <w:rsid w:val="00EA216D"/>
    <w:rsid w:val="00EA21F5"/>
    <w:rsid w:val="00EA2378"/>
    <w:rsid w:val="00EA2464"/>
    <w:rsid w:val="00EA24EE"/>
    <w:rsid w:val="00EA25AC"/>
    <w:rsid w:val="00EA265C"/>
    <w:rsid w:val="00EA2678"/>
    <w:rsid w:val="00EA278C"/>
    <w:rsid w:val="00EA29B9"/>
    <w:rsid w:val="00EA2A9F"/>
    <w:rsid w:val="00EA2CB8"/>
    <w:rsid w:val="00EA2DB1"/>
    <w:rsid w:val="00EA2E18"/>
    <w:rsid w:val="00EA2F71"/>
    <w:rsid w:val="00EA2FFE"/>
    <w:rsid w:val="00EA30F3"/>
    <w:rsid w:val="00EA3109"/>
    <w:rsid w:val="00EA31EF"/>
    <w:rsid w:val="00EA3258"/>
    <w:rsid w:val="00EA3608"/>
    <w:rsid w:val="00EA36B1"/>
    <w:rsid w:val="00EA39A0"/>
    <w:rsid w:val="00EA39A1"/>
    <w:rsid w:val="00EA39A6"/>
    <w:rsid w:val="00EA39C2"/>
    <w:rsid w:val="00EA39FC"/>
    <w:rsid w:val="00EA3AF6"/>
    <w:rsid w:val="00EA3B27"/>
    <w:rsid w:val="00EA3C28"/>
    <w:rsid w:val="00EA3C9F"/>
    <w:rsid w:val="00EA3E9C"/>
    <w:rsid w:val="00EA3EBD"/>
    <w:rsid w:val="00EA401A"/>
    <w:rsid w:val="00EA4056"/>
    <w:rsid w:val="00EA41E4"/>
    <w:rsid w:val="00EA41F7"/>
    <w:rsid w:val="00EA420F"/>
    <w:rsid w:val="00EA4268"/>
    <w:rsid w:val="00EA43E7"/>
    <w:rsid w:val="00EA43F0"/>
    <w:rsid w:val="00EA44FA"/>
    <w:rsid w:val="00EA45E3"/>
    <w:rsid w:val="00EA4746"/>
    <w:rsid w:val="00EA4757"/>
    <w:rsid w:val="00EA4823"/>
    <w:rsid w:val="00EA49DA"/>
    <w:rsid w:val="00EA4A95"/>
    <w:rsid w:val="00EA4AF2"/>
    <w:rsid w:val="00EA4BB6"/>
    <w:rsid w:val="00EA4C3C"/>
    <w:rsid w:val="00EA4E26"/>
    <w:rsid w:val="00EA4E5D"/>
    <w:rsid w:val="00EA4E8B"/>
    <w:rsid w:val="00EA4F0B"/>
    <w:rsid w:val="00EA4FDB"/>
    <w:rsid w:val="00EA50C8"/>
    <w:rsid w:val="00EA5284"/>
    <w:rsid w:val="00EA530A"/>
    <w:rsid w:val="00EA5351"/>
    <w:rsid w:val="00EA54AA"/>
    <w:rsid w:val="00EA54F1"/>
    <w:rsid w:val="00EA54F6"/>
    <w:rsid w:val="00EA55BA"/>
    <w:rsid w:val="00EA5639"/>
    <w:rsid w:val="00EA56F9"/>
    <w:rsid w:val="00EA5764"/>
    <w:rsid w:val="00EA5790"/>
    <w:rsid w:val="00EA5910"/>
    <w:rsid w:val="00EA5A30"/>
    <w:rsid w:val="00EA5F3F"/>
    <w:rsid w:val="00EA6108"/>
    <w:rsid w:val="00EA615D"/>
    <w:rsid w:val="00EA617B"/>
    <w:rsid w:val="00EA620E"/>
    <w:rsid w:val="00EA62CA"/>
    <w:rsid w:val="00EA640B"/>
    <w:rsid w:val="00EA64E7"/>
    <w:rsid w:val="00EA6B21"/>
    <w:rsid w:val="00EA6BEF"/>
    <w:rsid w:val="00EA6C10"/>
    <w:rsid w:val="00EA6C53"/>
    <w:rsid w:val="00EA6D73"/>
    <w:rsid w:val="00EA6FCA"/>
    <w:rsid w:val="00EA7011"/>
    <w:rsid w:val="00EA7062"/>
    <w:rsid w:val="00EA7103"/>
    <w:rsid w:val="00EA742B"/>
    <w:rsid w:val="00EA7444"/>
    <w:rsid w:val="00EA76CA"/>
    <w:rsid w:val="00EA7919"/>
    <w:rsid w:val="00EA7A1C"/>
    <w:rsid w:val="00EA7ACC"/>
    <w:rsid w:val="00EA7D18"/>
    <w:rsid w:val="00EA7DAE"/>
    <w:rsid w:val="00EA7DD2"/>
    <w:rsid w:val="00EA7F44"/>
    <w:rsid w:val="00EA7F52"/>
    <w:rsid w:val="00EA7F70"/>
    <w:rsid w:val="00EB01AC"/>
    <w:rsid w:val="00EB0250"/>
    <w:rsid w:val="00EB02B5"/>
    <w:rsid w:val="00EB035E"/>
    <w:rsid w:val="00EB0398"/>
    <w:rsid w:val="00EB03FC"/>
    <w:rsid w:val="00EB0455"/>
    <w:rsid w:val="00EB048F"/>
    <w:rsid w:val="00EB051C"/>
    <w:rsid w:val="00EB0715"/>
    <w:rsid w:val="00EB07C8"/>
    <w:rsid w:val="00EB092F"/>
    <w:rsid w:val="00EB0954"/>
    <w:rsid w:val="00EB0991"/>
    <w:rsid w:val="00EB0A30"/>
    <w:rsid w:val="00EB0A56"/>
    <w:rsid w:val="00EB0A98"/>
    <w:rsid w:val="00EB0C6F"/>
    <w:rsid w:val="00EB0C76"/>
    <w:rsid w:val="00EB0E27"/>
    <w:rsid w:val="00EB118A"/>
    <w:rsid w:val="00EB11F2"/>
    <w:rsid w:val="00EB122D"/>
    <w:rsid w:val="00EB1461"/>
    <w:rsid w:val="00EB149D"/>
    <w:rsid w:val="00EB16ED"/>
    <w:rsid w:val="00EB189C"/>
    <w:rsid w:val="00EB1B9E"/>
    <w:rsid w:val="00EB1BCE"/>
    <w:rsid w:val="00EB1BD5"/>
    <w:rsid w:val="00EB1DBC"/>
    <w:rsid w:val="00EB1E94"/>
    <w:rsid w:val="00EB1F5F"/>
    <w:rsid w:val="00EB2078"/>
    <w:rsid w:val="00EB20BE"/>
    <w:rsid w:val="00EB21BC"/>
    <w:rsid w:val="00EB2470"/>
    <w:rsid w:val="00EB259F"/>
    <w:rsid w:val="00EB25F6"/>
    <w:rsid w:val="00EB2740"/>
    <w:rsid w:val="00EB291D"/>
    <w:rsid w:val="00EB2972"/>
    <w:rsid w:val="00EB2986"/>
    <w:rsid w:val="00EB2B21"/>
    <w:rsid w:val="00EB2C01"/>
    <w:rsid w:val="00EB2D08"/>
    <w:rsid w:val="00EB2EE2"/>
    <w:rsid w:val="00EB2F7C"/>
    <w:rsid w:val="00EB3047"/>
    <w:rsid w:val="00EB316B"/>
    <w:rsid w:val="00EB3174"/>
    <w:rsid w:val="00EB320A"/>
    <w:rsid w:val="00EB35E9"/>
    <w:rsid w:val="00EB3805"/>
    <w:rsid w:val="00EB3962"/>
    <w:rsid w:val="00EB39E9"/>
    <w:rsid w:val="00EB3B00"/>
    <w:rsid w:val="00EB3C2B"/>
    <w:rsid w:val="00EB3E7B"/>
    <w:rsid w:val="00EB3E7C"/>
    <w:rsid w:val="00EB3ECC"/>
    <w:rsid w:val="00EB4417"/>
    <w:rsid w:val="00EB44BE"/>
    <w:rsid w:val="00EB46EB"/>
    <w:rsid w:val="00EB47A6"/>
    <w:rsid w:val="00EB47DD"/>
    <w:rsid w:val="00EB482F"/>
    <w:rsid w:val="00EB48D6"/>
    <w:rsid w:val="00EB48E5"/>
    <w:rsid w:val="00EB4914"/>
    <w:rsid w:val="00EB49A9"/>
    <w:rsid w:val="00EB49AC"/>
    <w:rsid w:val="00EB4A23"/>
    <w:rsid w:val="00EB4A3F"/>
    <w:rsid w:val="00EB50A7"/>
    <w:rsid w:val="00EB523F"/>
    <w:rsid w:val="00EB52C7"/>
    <w:rsid w:val="00EB5349"/>
    <w:rsid w:val="00EB5572"/>
    <w:rsid w:val="00EB55D3"/>
    <w:rsid w:val="00EB5713"/>
    <w:rsid w:val="00EB5957"/>
    <w:rsid w:val="00EB597E"/>
    <w:rsid w:val="00EB5983"/>
    <w:rsid w:val="00EB5A8F"/>
    <w:rsid w:val="00EB5D52"/>
    <w:rsid w:val="00EB5D86"/>
    <w:rsid w:val="00EB5D87"/>
    <w:rsid w:val="00EB5EAF"/>
    <w:rsid w:val="00EB5EEC"/>
    <w:rsid w:val="00EB5F27"/>
    <w:rsid w:val="00EB602C"/>
    <w:rsid w:val="00EB6141"/>
    <w:rsid w:val="00EB6192"/>
    <w:rsid w:val="00EB6226"/>
    <w:rsid w:val="00EB6260"/>
    <w:rsid w:val="00EB6272"/>
    <w:rsid w:val="00EB62B1"/>
    <w:rsid w:val="00EB63DB"/>
    <w:rsid w:val="00EB643B"/>
    <w:rsid w:val="00EB6440"/>
    <w:rsid w:val="00EB663B"/>
    <w:rsid w:val="00EB665B"/>
    <w:rsid w:val="00EB66A8"/>
    <w:rsid w:val="00EB67C0"/>
    <w:rsid w:val="00EB688E"/>
    <w:rsid w:val="00EB6970"/>
    <w:rsid w:val="00EB69D2"/>
    <w:rsid w:val="00EB69D6"/>
    <w:rsid w:val="00EB6A7D"/>
    <w:rsid w:val="00EB6BE9"/>
    <w:rsid w:val="00EB6CCA"/>
    <w:rsid w:val="00EB7000"/>
    <w:rsid w:val="00EB701C"/>
    <w:rsid w:val="00EB70EE"/>
    <w:rsid w:val="00EB72F6"/>
    <w:rsid w:val="00EB74AD"/>
    <w:rsid w:val="00EB7513"/>
    <w:rsid w:val="00EB78A3"/>
    <w:rsid w:val="00EB792F"/>
    <w:rsid w:val="00EB7A86"/>
    <w:rsid w:val="00EB7EAD"/>
    <w:rsid w:val="00EB7F6B"/>
    <w:rsid w:val="00EC0049"/>
    <w:rsid w:val="00EC00AA"/>
    <w:rsid w:val="00EC00D9"/>
    <w:rsid w:val="00EC01F1"/>
    <w:rsid w:val="00EC0258"/>
    <w:rsid w:val="00EC025E"/>
    <w:rsid w:val="00EC034C"/>
    <w:rsid w:val="00EC0504"/>
    <w:rsid w:val="00EC0625"/>
    <w:rsid w:val="00EC0662"/>
    <w:rsid w:val="00EC077F"/>
    <w:rsid w:val="00EC0825"/>
    <w:rsid w:val="00EC095B"/>
    <w:rsid w:val="00EC09FF"/>
    <w:rsid w:val="00EC0A2C"/>
    <w:rsid w:val="00EC0AC0"/>
    <w:rsid w:val="00EC0C4E"/>
    <w:rsid w:val="00EC0CA7"/>
    <w:rsid w:val="00EC0CBE"/>
    <w:rsid w:val="00EC0E09"/>
    <w:rsid w:val="00EC0F9D"/>
    <w:rsid w:val="00EC1130"/>
    <w:rsid w:val="00EC11BF"/>
    <w:rsid w:val="00EC123F"/>
    <w:rsid w:val="00EC13FE"/>
    <w:rsid w:val="00EC1524"/>
    <w:rsid w:val="00EC1621"/>
    <w:rsid w:val="00EC16B5"/>
    <w:rsid w:val="00EC16C4"/>
    <w:rsid w:val="00EC1728"/>
    <w:rsid w:val="00EC1762"/>
    <w:rsid w:val="00EC1793"/>
    <w:rsid w:val="00EC18AD"/>
    <w:rsid w:val="00EC193D"/>
    <w:rsid w:val="00EC1958"/>
    <w:rsid w:val="00EC1A00"/>
    <w:rsid w:val="00EC1A7C"/>
    <w:rsid w:val="00EC1A82"/>
    <w:rsid w:val="00EC1B99"/>
    <w:rsid w:val="00EC1C26"/>
    <w:rsid w:val="00EC1C27"/>
    <w:rsid w:val="00EC1C48"/>
    <w:rsid w:val="00EC1C71"/>
    <w:rsid w:val="00EC1C82"/>
    <w:rsid w:val="00EC1D85"/>
    <w:rsid w:val="00EC1D95"/>
    <w:rsid w:val="00EC1DD5"/>
    <w:rsid w:val="00EC1FA5"/>
    <w:rsid w:val="00EC21CE"/>
    <w:rsid w:val="00EC2253"/>
    <w:rsid w:val="00EC229A"/>
    <w:rsid w:val="00EC239E"/>
    <w:rsid w:val="00EC23FD"/>
    <w:rsid w:val="00EC24D5"/>
    <w:rsid w:val="00EC264D"/>
    <w:rsid w:val="00EC2879"/>
    <w:rsid w:val="00EC2A1B"/>
    <w:rsid w:val="00EC2AC2"/>
    <w:rsid w:val="00EC2B29"/>
    <w:rsid w:val="00EC2BFB"/>
    <w:rsid w:val="00EC2C44"/>
    <w:rsid w:val="00EC2C4F"/>
    <w:rsid w:val="00EC2D5E"/>
    <w:rsid w:val="00EC2E40"/>
    <w:rsid w:val="00EC3111"/>
    <w:rsid w:val="00EC32F3"/>
    <w:rsid w:val="00EC33B7"/>
    <w:rsid w:val="00EC357B"/>
    <w:rsid w:val="00EC35BE"/>
    <w:rsid w:val="00EC372E"/>
    <w:rsid w:val="00EC373D"/>
    <w:rsid w:val="00EC3826"/>
    <w:rsid w:val="00EC385B"/>
    <w:rsid w:val="00EC395B"/>
    <w:rsid w:val="00EC3A81"/>
    <w:rsid w:val="00EC3B87"/>
    <w:rsid w:val="00EC3BAA"/>
    <w:rsid w:val="00EC3CD0"/>
    <w:rsid w:val="00EC3DD9"/>
    <w:rsid w:val="00EC3E55"/>
    <w:rsid w:val="00EC3EF0"/>
    <w:rsid w:val="00EC414D"/>
    <w:rsid w:val="00EC41BB"/>
    <w:rsid w:val="00EC4258"/>
    <w:rsid w:val="00EC4407"/>
    <w:rsid w:val="00EC4545"/>
    <w:rsid w:val="00EC466D"/>
    <w:rsid w:val="00EC4677"/>
    <w:rsid w:val="00EC4695"/>
    <w:rsid w:val="00EC46C3"/>
    <w:rsid w:val="00EC473B"/>
    <w:rsid w:val="00EC4A99"/>
    <w:rsid w:val="00EC4AD7"/>
    <w:rsid w:val="00EC4C0F"/>
    <w:rsid w:val="00EC4D24"/>
    <w:rsid w:val="00EC4D31"/>
    <w:rsid w:val="00EC4D78"/>
    <w:rsid w:val="00EC4E7D"/>
    <w:rsid w:val="00EC533A"/>
    <w:rsid w:val="00EC559F"/>
    <w:rsid w:val="00EC5621"/>
    <w:rsid w:val="00EC59CA"/>
    <w:rsid w:val="00EC5A69"/>
    <w:rsid w:val="00EC5B4F"/>
    <w:rsid w:val="00EC5BF7"/>
    <w:rsid w:val="00EC5C6C"/>
    <w:rsid w:val="00EC5E0B"/>
    <w:rsid w:val="00EC5E0F"/>
    <w:rsid w:val="00EC5FBE"/>
    <w:rsid w:val="00EC5FD6"/>
    <w:rsid w:val="00EC6139"/>
    <w:rsid w:val="00EC6384"/>
    <w:rsid w:val="00EC6408"/>
    <w:rsid w:val="00EC64B4"/>
    <w:rsid w:val="00EC651D"/>
    <w:rsid w:val="00EC65D6"/>
    <w:rsid w:val="00EC65DF"/>
    <w:rsid w:val="00EC6836"/>
    <w:rsid w:val="00EC6866"/>
    <w:rsid w:val="00EC6982"/>
    <w:rsid w:val="00EC69DF"/>
    <w:rsid w:val="00EC6A60"/>
    <w:rsid w:val="00EC6CFA"/>
    <w:rsid w:val="00EC6E60"/>
    <w:rsid w:val="00EC6EEA"/>
    <w:rsid w:val="00EC6F18"/>
    <w:rsid w:val="00EC6F97"/>
    <w:rsid w:val="00EC7130"/>
    <w:rsid w:val="00EC770C"/>
    <w:rsid w:val="00EC77B4"/>
    <w:rsid w:val="00EC7949"/>
    <w:rsid w:val="00EC7966"/>
    <w:rsid w:val="00EC7B23"/>
    <w:rsid w:val="00EC7BAB"/>
    <w:rsid w:val="00EC7BBF"/>
    <w:rsid w:val="00EC7C36"/>
    <w:rsid w:val="00EC7DCA"/>
    <w:rsid w:val="00EC7EFC"/>
    <w:rsid w:val="00ED0058"/>
    <w:rsid w:val="00ED0088"/>
    <w:rsid w:val="00ED0093"/>
    <w:rsid w:val="00ED0152"/>
    <w:rsid w:val="00ED0288"/>
    <w:rsid w:val="00ED0398"/>
    <w:rsid w:val="00ED03AC"/>
    <w:rsid w:val="00ED0631"/>
    <w:rsid w:val="00ED0653"/>
    <w:rsid w:val="00ED06D4"/>
    <w:rsid w:val="00ED0849"/>
    <w:rsid w:val="00ED091A"/>
    <w:rsid w:val="00ED09F6"/>
    <w:rsid w:val="00ED0B20"/>
    <w:rsid w:val="00ED0B5B"/>
    <w:rsid w:val="00ED0E8E"/>
    <w:rsid w:val="00ED0E8F"/>
    <w:rsid w:val="00ED0F4E"/>
    <w:rsid w:val="00ED0F6E"/>
    <w:rsid w:val="00ED0FCB"/>
    <w:rsid w:val="00ED11AA"/>
    <w:rsid w:val="00ED11D4"/>
    <w:rsid w:val="00ED120D"/>
    <w:rsid w:val="00ED126A"/>
    <w:rsid w:val="00ED136A"/>
    <w:rsid w:val="00ED13F4"/>
    <w:rsid w:val="00ED1464"/>
    <w:rsid w:val="00ED1643"/>
    <w:rsid w:val="00ED1699"/>
    <w:rsid w:val="00ED183A"/>
    <w:rsid w:val="00ED194E"/>
    <w:rsid w:val="00ED1A59"/>
    <w:rsid w:val="00ED1AFD"/>
    <w:rsid w:val="00ED1B75"/>
    <w:rsid w:val="00ED1DD6"/>
    <w:rsid w:val="00ED1E32"/>
    <w:rsid w:val="00ED1F0E"/>
    <w:rsid w:val="00ED2004"/>
    <w:rsid w:val="00ED206B"/>
    <w:rsid w:val="00ED2169"/>
    <w:rsid w:val="00ED2174"/>
    <w:rsid w:val="00ED2215"/>
    <w:rsid w:val="00ED238D"/>
    <w:rsid w:val="00ED252C"/>
    <w:rsid w:val="00ED25C5"/>
    <w:rsid w:val="00ED2714"/>
    <w:rsid w:val="00ED2875"/>
    <w:rsid w:val="00ED288C"/>
    <w:rsid w:val="00ED292E"/>
    <w:rsid w:val="00ED298B"/>
    <w:rsid w:val="00ED2993"/>
    <w:rsid w:val="00ED2BA6"/>
    <w:rsid w:val="00ED2BCA"/>
    <w:rsid w:val="00ED2C29"/>
    <w:rsid w:val="00ED2C6D"/>
    <w:rsid w:val="00ED2E67"/>
    <w:rsid w:val="00ED2F44"/>
    <w:rsid w:val="00ED309E"/>
    <w:rsid w:val="00ED30A6"/>
    <w:rsid w:val="00ED3130"/>
    <w:rsid w:val="00ED3183"/>
    <w:rsid w:val="00ED31C8"/>
    <w:rsid w:val="00ED3374"/>
    <w:rsid w:val="00ED33A8"/>
    <w:rsid w:val="00ED3497"/>
    <w:rsid w:val="00ED35EC"/>
    <w:rsid w:val="00ED3785"/>
    <w:rsid w:val="00ED3823"/>
    <w:rsid w:val="00ED38CF"/>
    <w:rsid w:val="00ED3A06"/>
    <w:rsid w:val="00ED3AA2"/>
    <w:rsid w:val="00ED3B73"/>
    <w:rsid w:val="00ED3B91"/>
    <w:rsid w:val="00ED3D0C"/>
    <w:rsid w:val="00ED3D3A"/>
    <w:rsid w:val="00ED41DF"/>
    <w:rsid w:val="00ED434C"/>
    <w:rsid w:val="00ED455D"/>
    <w:rsid w:val="00ED4586"/>
    <w:rsid w:val="00ED4606"/>
    <w:rsid w:val="00ED47BA"/>
    <w:rsid w:val="00ED483E"/>
    <w:rsid w:val="00ED4854"/>
    <w:rsid w:val="00ED49D1"/>
    <w:rsid w:val="00ED4A33"/>
    <w:rsid w:val="00ED4B99"/>
    <w:rsid w:val="00ED4DC7"/>
    <w:rsid w:val="00ED4FA3"/>
    <w:rsid w:val="00ED4FA6"/>
    <w:rsid w:val="00ED5067"/>
    <w:rsid w:val="00ED512C"/>
    <w:rsid w:val="00ED5313"/>
    <w:rsid w:val="00ED5353"/>
    <w:rsid w:val="00ED5456"/>
    <w:rsid w:val="00ED5741"/>
    <w:rsid w:val="00ED5830"/>
    <w:rsid w:val="00ED5A07"/>
    <w:rsid w:val="00ED5C3E"/>
    <w:rsid w:val="00ED5D57"/>
    <w:rsid w:val="00ED5E90"/>
    <w:rsid w:val="00ED5F93"/>
    <w:rsid w:val="00ED62AA"/>
    <w:rsid w:val="00ED64B8"/>
    <w:rsid w:val="00ED65B2"/>
    <w:rsid w:val="00ED65DD"/>
    <w:rsid w:val="00ED686F"/>
    <w:rsid w:val="00ED698E"/>
    <w:rsid w:val="00ED69D2"/>
    <w:rsid w:val="00ED6A78"/>
    <w:rsid w:val="00ED6CB9"/>
    <w:rsid w:val="00ED6E7C"/>
    <w:rsid w:val="00ED6F88"/>
    <w:rsid w:val="00ED6FAF"/>
    <w:rsid w:val="00ED70E5"/>
    <w:rsid w:val="00ED7139"/>
    <w:rsid w:val="00ED7245"/>
    <w:rsid w:val="00ED728B"/>
    <w:rsid w:val="00ED73AB"/>
    <w:rsid w:val="00ED74F2"/>
    <w:rsid w:val="00ED7681"/>
    <w:rsid w:val="00ED779D"/>
    <w:rsid w:val="00ED77FB"/>
    <w:rsid w:val="00ED785E"/>
    <w:rsid w:val="00ED7AE4"/>
    <w:rsid w:val="00ED7D25"/>
    <w:rsid w:val="00ED7FCE"/>
    <w:rsid w:val="00EE0032"/>
    <w:rsid w:val="00EE0136"/>
    <w:rsid w:val="00EE016C"/>
    <w:rsid w:val="00EE0643"/>
    <w:rsid w:val="00EE0735"/>
    <w:rsid w:val="00EE09F8"/>
    <w:rsid w:val="00EE0B88"/>
    <w:rsid w:val="00EE0D6A"/>
    <w:rsid w:val="00EE0D8D"/>
    <w:rsid w:val="00EE0EF4"/>
    <w:rsid w:val="00EE0F70"/>
    <w:rsid w:val="00EE0F81"/>
    <w:rsid w:val="00EE0FC7"/>
    <w:rsid w:val="00EE105D"/>
    <w:rsid w:val="00EE10FD"/>
    <w:rsid w:val="00EE1103"/>
    <w:rsid w:val="00EE115B"/>
    <w:rsid w:val="00EE13DF"/>
    <w:rsid w:val="00EE16E3"/>
    <w:rsid w:val="00EE17C8"/>
    <w:rsid w:val="00EE198B"/>
    <w:rsid w:val="00EE1C24"/>
    <w:rsid w:val="00EE1CCE"/>
    <w:rsid w:val="00EE1D8F"/>
    <w:rsid w:val="00EE1E2D"/>
    <w:rsid w:val="00EE1EF7"/>
    <w:rsid w:val="00EE1F79"/>
    <w:rsid w:val="00EE20BC"/>
    <w:rsid w:val="00EE20E2"/>
    <w:rsid w:val="00EE215D"/>
    <w:rsid w:val="00EE216E"/>
    <w:rsid w:val="00EE25C2"/>
    <w:rsid w:val="00EE26E7"/>
    <w:rsid w:val="00EE2886"/>
    <w:rsid w:val="00EE2905"/>
    <w:rsid w:val="00EE292C"/>
    <w:rsid w:val="00EE2977"/>
    <w:rsid w:val="00EE29AD"/>
    <w:rsid w:val="00EE29E8"/>
    <w:rsid w:val="00EE2A76"/>
    <w:rsid w:val="00EE2BAB"/>
    <w:rsid w:val="00EE2C01"/>
    <w:rsid w:val="00EE2C95"/>
    <w:rsid w:val="00EE2DB5"/>
    <w:rsid w:val="00EE2DF2"/>
    <w:rsid w:val="00EE2F92"/>
    <w:rsid w:val="00EE2FC3"/>
    <w:rsid w:val="00EE2FDE"/>
    <w:rsid w:val="00EE2FE4"/>
    <w:rsid w:val="00EE3184"/>
    <w:rsid w:val="00EE34B1"/>
    <w:rsid w:val="00EE3537"/>
    <w:rsid w:val="00EE36B8"/>
    <w:rsid w:val="00EE3774"/>
    <w:rsid w:val="00EE37B0"/>
    <w:rsid w:val="00EE3B04"/>
    <w:rsid w:val="00EE3C4F"/>
    <w:rsid w:val="00EE3CB3"/>
    <w:rsid w:val="00EE3F70"/>
    <w:rsid w:val="00EE404F"/>
    <w:rsid w:val="00EE4201"/>
    <w:rsid w:val="00EE42B2"/>
    <w:rsid w:val="00EE4336"/>
    <w:rsid w:val="00EE446B"/>
    <w:rsid w:val="00EE44D0"/>
    <w:rsid w:val="00EE45A8"/>
    <w:rsid w:val="00EE4638"/>
    <w:rsid w:val="00EE4647"/>
    <w:rsid w:val="00EE4734"/>
    <w:rsid w:val="00EE4760"/>
    <w:rsid w:val="00EE477E"/>
    <w:rsid w:val="00EE47C7"/>
    <w:rsid w:val="00EE4C4D"/>
    <w:rsid w:val="00EE4CBE"/>
    <w:rsid w:val="00EE4E5F"/>
    <w:rsid w:val="00EE4EA0"/>
    <w:rsid w:val="00EE4FE1"/>
    <w:rsid w:val="00EE508A"/>
    <w:rsid w:val="00EE5158"/>
    <w:rsid w:val="00EE53FA"/>
    <w:rsid w:val="00EE545A"/>
    <w:rsid w:val="00EE5606"/>
    <w:rsid w:val="00EE5679"/>
    <w:rsid w:val="00EE57B9"/>
    <w:rsid w:val="00EE57DB"/>
    <w:rsid w:val="00EE57FC"/>
    <w:rsid w:val="00EE593A"/>
    <w:rsid w:val="00EE5A49"/>
    <w:rsid w:val="00EE5A75"/>
    <w:rsid w:val="00EE5EFC"/>
    <w:rsid w:val="00EE5F3F"/>
    <w:rsid w:val="00EE6025"/>
    <w:rsid w:val="00EE6062"/>
    <w:rsid w:val="00EE6120"/>
    <w:rsid w:val="00EE6133"/>
    <w:rsid w:val="00EE61D9"/>
    <w:rsid w:val="00EE6262"/>
    <w:rsid w:val="00EE64FC"/>
    <w:rsid w:val="00EE66B5"/>
    <w:rsid w:val="00EE67F4"/>
    <w:rsid w:val="00EE6928"/>
    <w:rsid w:val="00EE6964"/>
    <w:rsid w:val="00EE697F"/>
    <w:rsid w:val="00EE69B9"/>
    <w:rsid w:val="00EE6A3D"/>
    <w:rsid w:val="00EE6B26"/>
    <w:rsid w:val="00EE6CFD"/>
    <w:rsid w:val="00EE6F11"/>
    <w:rsid w:val="00EE73A7"/>
    <w:rsid w:val="00EE7437"/>
    <w:rsid w:val="00EE74BC"/>
    <w:rsid w:val="00EE7542"/>
    <w:rsid w:val="00EE785A"/>
    <w:rsid w:val="00EE79AD"/>
    <w:rsid w:val="00EE7A3D"/>
    <w:rsid w:val="00EE7AFD"/>
    <w:rsid w:val="00EE7B13"/>
    <w:rsid w:val="00EE7C48"/>
    <w:rsid w:val="00EE7CCD"/>
    <w:rsid w:val="00EE7D7B"/>
    <w:rsid w:val="00EE7E76"/>
    <w:rsid w:val="00EE7F5A"/>
    <w:rsid w:val="00EE7F6D"/>
    <w:rsid w:val="00EE7F7D"/>
    <w:rsid w:val="00EE7FCD"/>
    <w:rsid w:val="00EE7FD5"/>
    <w:rsid w:val="00EF006C"/>
    <w:rsid w:val="00EF01CA"/>
    <w:rsid w:val="00EF047E"/>
    <w:rsid w:val="00EF048A"/>
    <w:rsid w:val="00EF0494"/>
    <w:rsid w:val="00EF050A"/>
    <w:rsid w:val="00EF0A65"/>
    <w:rsid w:val="00EF0B3E"/>
    <w:rsid w:val="00EF0BCC"/>
    <w:rsid w:val="00EF0DCF"/>
    <w:rsid w:val="00EF0DD5"/>
    <w:rsid w:val="00EF0E65"/>
    <w:rsid w:val="00EF0F87"/>
    <w:rsid w:val="00EF0FED"/>
    <w:rsid w:val="00EF0FF9"/>
    <w:rsid w:val="00EF11ED"/>
    <w:rsid w:val="00EF1286"/>
    <w:rsid w:val="00EF1295"/>
    <w:rsid w:val="00EF12F2"/>
    <w:rsid w:val="00EF142F"/>
    <w:rsid w:val="00EF1655"/>
    <w:rsid w:val="00EF1887"/>
    <w:rsid w:val="00EF18C0"/>
    <w:rsid w:val="00EF1919"/>
    <w:rsid w:val="00EF1B62"/>
    <w:rsid w:val="00EF1B75"/>
    <w:rsid w:val="00EF1F8A"/>
    <w:rsid w:val="00EF2043"/>
    <w:rsid w:val="00EF21BE"/>
    <w:rsid w:val="00EF22C3"/>
    <w:rsid w:val="00EF23BF"/>
    <w:rsid w:val="00EF23D7"/>
    <w:rsid w:val="00EF23FA"/>
    <w:rsid w:val="00EF243E"/>
    <w:rsid w:val="00EF245E"/>
    <w:rsid w:val="00EF25E0"/>
    <w:rsid w:val="00EF2730"/>
    <w:rsid w:val="00EF284A"/>
    <w:rsid w:val="00EF28FD"/>
    <w:rsid w:val="00EF28FE"/>
    <w:rsid w:val="00EF2B07"/>
    <w:rsid w:val="00EF2B63"/>
    <w:rsid w:val="00EF2E23"/>
    <w:rsid w:val="00EF2F28"/>
    <w:rsid w:val="00EF2FC8"/>
    <w:rsid w:val="00EF3082"/>
    <w:rsid w:val="00EF321A"/>
    <w:rsid w:val="00EF32CC"/>
    <w:rsid w:val="00EF3448"/>
    <w:rsid w:val="00EF35C3"/>
    <w:rsid w:val="00EF35DF"/>
    <w:rsid w:val="00EF360F"/>
    <w:rsid w:val="00EF36FA"/>
    <w:rsid w:val="00EF385E"/>
    <w:rsid w:val="00EF3889"/>
    <w:rsid w:val="00EF3A5D"/>
    <w:rsid w:val="00EF3B7E"/>
    <w:rsid w:val="00EF3BB1"/>
    <w:rsid w:val="00EF3BE1"/>
    <w:rsid w:val="00EF3CD4"/>
    <w:rsid w:val="00EF3DFE"/>
    <w:rsid w:val="00EF3E32"/>
    <w:rsid w:val="00EF3E37"/>
    <w:rsid w:val="00EF3EA3"/>
    <w:rsid w:val="00EF3F7C"/>
    <w:rsid w:val="00EF409C"/>
    <w:rsid w:val="00EF4234"/>
    <w:rsid w:val="00EF4350"/>
    <w:rsid w:val="00EF43AE"/>
    <w:rsid w:val="00EF44A2"/>
    <w:rsid w:val="00EF44F6"/>
    <w:rsid w:val="00EF4596"/>
    <w:rsid w:val="00EF47B7"/>
    <w:rsid w:val="00EF4845"/>
    <w:rsid w:val="00EF4858"/>
    <w:rsid w:val="00EF493A"/>
    <w:rsid w:val="00EF4B20"/>
    <w:rsid w:val="00EF4CD4"/>
    <w:rsid w:val="00EF4D53"/>
    <w:rsid w:val="00EF4D65"/>
    <w:rsid w:val="00EF5434"/>
    <w:rsid w:val="00EF5552"/>
    <w:rsid w:val="00EF569C"/>
    <w:rsid w:val="00EF575E"/>
    <w:rsid w:val="00EF57EC"/>
    <w:rsid w:val="00EF589A"/>
    <w:rsid w:val="00EF58E9"/>
    <w:rsid w:val="00EF5A68"/>
    <w:rsid w:val="00EF5AD5"/>
    <w:rsid w:val="00EF5B01"/>
    <w:rsid w:val="00EF5B03"/>
    <w:rsid w:val="00EF5B84"/>
    <w:rsid w:val="00EF5E3C"/>
    <w:rsid w:val="00EF600A"/>
    <w:rsid w:val="00EF615D"/>
    <w:rsid w:val="00EF6473"/>
    <w:rsid w:val="00EF64B2"/>
    <w:rsid w:val="00EF64EF"/>
    <w:rsid w:val="00EF64F9"/>
    <w:rsid w:val="00EF6533"/>
    <w:rsid w:val="00EF666D"/>
    <w:rsid w:val="00EF68C1"/>
    <w:rsid w:val="00EF68FB"/>
    <w:rsid w:val="00EF6AB3"/>
    <w:rsid w:val="00EF6B9B"/>
    <w:rsid w:val="00EF6C61"/>
    <w:rsid w:val="00EF6D06"/>
    <w:rsid w:val="00EF6EE2"/>
    <w:rsid w:val="00EF6FCB"/>
    <w:rsid w:val="00EF70B8"/>
    <w:rsid w:val="00EF70DA"/>
    <w:rsid w:val="00EF7177"/>
    <w:rsid w:val="00EF717C"/>
    <w:rsid w:val="00EF72B0"/>
    <w:rsid w:val="00EF74B3"/>
    <w:rsid w:val="00EF758D"/>
    <w:rsid w:val="00EF76AB"/>
    <w:rsid w:val="00EF7878"/>
    <w:rsid w:val="00EF79A1"/>
    <w:rsid w:val="00EF7EEA"/>
    <w:rsid w:val="00EF7FD7"/>
    <w:rsid w:val="00F000D4"/>
    <w:rsid w:val="00F0024E"/>
    <w:rsid w:val="00F004D1"/>
    <w:rsid w:val="00F004FD"/>
    <w:rsid w:val="00F0064F"/>
    <w:rsid w:val="00F007CC"/>
    <w:rsid w:val="00F007F6"/>
    <w:rsid w:val="00F008C9"/>
    <w:rsid w:val="00F0096C"/>
    <w:rsid w:val="00F0099F"/>
    <w:rsid w:val="00F009F1"/>
    <w:rsid w:val="00F00A11"/>
    <w:rsid w:val="00F00A26"/>
    <w:rsid w:val="00F00AE0"/>
    <w:rsid w:val="00F00C85"/>
    <w:rsid w:val="00F00DDA"/>
    <w:rsid w:val="00F00E24"/>
    <w:rsid w:val="00F00E6D"/>
    <w:rsid w:val="00F00F13"/>
    <w:rsid w:val="00F0100C"/>
    <w:rsid w:val="00F0108B"/>
    <w:rsid w:val="00F010DB"/>
    <w:rsid w:val="00F01105"/>
    <w:rsid w:val="00F01155"/>
    <w:rsid w:val="00F011CC"/>
    <w:rsid w:val="00F012D4"/>
    <w:rsid w:val="00F012F1"/>
    <w:rsid w:val="00F0131D"/>
    <w:rsid w:val="00F01336"/>
    <w:rsid w:val="00F01442"/>
    <w:rsid w:val="00F0149C"/>
    <w:rsid w:val="00F01568"/>
    <w:rsid w:val="00F015A8"/>
    <w:rsid w:val="00F0177F"/>
    <w:rsid w:val="00F019A1"/>
    <w:rsid w:val="00F01BD1"/>
    <w:rsid w:val="00F01D57"/>
    <w:rsid w:val="00F01F3C"/>
    <w:rsid w:val="00F0209D"/>
    <w:rsid w:val="00F0218C"/>
    <w:rsid w:val="00F02203"/>
    <w:rsid w:val="00F0230F"/>
    <w:rsid w:val="00F024B6"/>
    <w:rsid w:val="00F024CB"/>
    <w:rsid w:val="00F024E0"/>
    <w:rsid w:val="00F02558"/>
    <w:rsid w:val="00F025C3"/>
    <w:rsid w:val="00F02753"/>
    <w:rsid w:val="00F028FC"/>
    <w:rsid w:val="00F0292B"/>
    <w:rsid w:val="00F02B76"/>
    <w:rsid w:val="00F02C17"/>
    <w:rsid w:val="00F02C68"/>
    <w:rsid w:val="00F02CEB"/>
    <w:rsid w:val="00F02E24"/>
    <w:rsid w:val="00F02E58"/>
    <w:rsid w:val="00F02F57"/>
    <w:rsid w:val="00F03296"/>
    <w:rsid w:val="00F032D7"/>
    <w:rsid w:val="00F032F4"/>
    <w:rsid w:val="00F034FE"/>
    <w:rsid w:val="00F03558"/>
    <w:rsid w:val="00F0365D"/>
    <w:rsid w:val="00F0377E"/>
    <w:rsid w:val="00F03A02"/>
    <w:rsid w:val="00F03A8F"/>
    <w:rsid w:val="00F03AA4"/>
    <w:rsid w:val="00F03B83"/>
    <w:rsid w:val="00F03F5B"/>
    <w:rsid w:val="00F03FC5"/>
    <w:rsid w:val="00F0417A"/>
    <w:rsid w:val="00F04278"/>
    <w:rsid w:val="00F04399"/>
    <w:rsid w:val="00F04413"/>
    <w:rsid w:val="00F04691"/>
    <w:rsid w:val="00F04720"/>
    <w:rsid w:val="00F047B2"/>
    <w:rsid w:val="00F048A4"/>
    <w:rsid w:val="00F04910"/>
    <w:rsid w:val="00F04A84"/>
    <w:rsid w:val="00F04BAE"/>
    <w:rsid w:val="00F04F15"/>
    <w:rsid w:val="00F04FC7"/>
    <w:rsid w:val="00F051A4"/>
    <w:rsid w:val="00F05279"/>
    <w:rsid w:val="00F0527E"/>
    <w:rsid w:val="00F052E2"/>
    <w:rsid w:val="00F055AD"/>
    <w:rsid w:val="00F05777"/>
    <w:rsid w:val="00F0578B"/>
    <w:rsid w:val="00F0586C"/>
    <w:rsid w:val="00F058AF"/>
    <w:rsid w:val="00F0591D"/>
    <w:rsid w:val="00F05979"/>
    <w:rsid w:val="00F0598E"/>
    <w:rsid w:val="00F05AAC"/>
    <w:rsid w:val="00F05B14"/>
    <w:rsid w:val="00F05BDD"/>
    <w:rsid w:val="00F05D78"/>
    <w:rsid w:val="00F05D83"/>
    <w:rsid w:val="00F05DBF"/>
    <w:rsid w:val="00F061AF"/>
    <w:rsid w:val="00F06372"/>
    <w:rsid w:val="00F06571"/>
    <w:rsid w:val="00F0658F"/>
    <w:rsid w:val="00F065B7"/>
    <w:rsid w:val="00F065D0"/>
    <w:rsid w:val="00F06702"/>
    <w:rsid w:val="00F0687E"/>
    <w:rsid w:val="00F068DD"/>
    <w:rsid w:val="00F06B1D"/>
    <w:rsid w:val="00F06C01"/>
    <w:rsid w:val="00F06C44"/>
    <w:rsid w:val="00F06C8A"/>
    <w:rsid w:val="00F06CF2"/>
    <w:rsid w:val="00F06D2C"/>
    <w:rsid w:val="00F06E00"/>
    <w:rsid w:val="00F0732D"/>
    <w:rsid w:val="00F076B6"/>
    <w:rsid w:val="00F076DC"/>
    <w:rsid w:val="00F07917"/>
    <w:rsid w:val="00F07A15"/>
    <w:rsid w:val="00F07C6C"/>
    <w:rsid w:val="00F07D49"/>
    <w:rsid w:val="00F07EB8"/>
    <w:rsid w:val="00F10234"/>
    <w:rsid w:val="00F10278"/>
    <w:rsid w:val="00F102B5"/>
    <w:rsid w:val="00F10395"/>
    <w:rsid w:val="00F10678"/>
    <w:rsid w:val="00F1072F"/>
    <w:rsid w:val="00F10892"/>
    <w:rsid w:val="00F108AE"/>
    <w:rsid w:val="00F10C28"/>
    <w:rsid w:val="00F10D21"/>
    <w:rsid w:val="00F10E6E"/>
    <w:rsid w:val="00F10EF7"/>
    <w:rsid w:val="00F11048"/>
    <w:rsid w:val="00F1106B"/>
    <w:rsid w:val="00F1115A"/>
    <w:rsid w:val="00F111EE"/>
    <w:rsid w:val="00F112D6"/>
    <w:rsid w:val="00F11352"/>
    <w:rsid w:val="00F11377"/>
    <w:rsid w:val="00F1156F"/>
    <w:rsid w:val="00F115EE"/>
    <w:rsid w:val="00F1182A"/>
    <w:rsid w:val="00F118C2"/>
    <w:rsid w:val="00F118F9"/>
    <w:rsid w:val="00F11A87"/>
    <w:rsid w:val="00F11B4E"/>
    <w:rsid w:val="00F11BCE"/>
    <w:rsid w:val="00F11C83"/>
    <w:rsid w:val="00F11E7F"/>
    <w:rsid w:val="00F11E81"/>
    <w:rsid w:val="00F12163"/>
    <w:rsid w:val="00F12403"/>
    <w:rsid w:val="00F1252A"/>
    <w:rsid w:val="00F1261B"/>
    <w:rsid w:val="00F12808"/>
    <w:rsid w:val="00F129DA"/>
    <w:rsid w:val="00F12A49"/>
    <w:rsid w:val="00F12AFD"/>
    <w:rsid w:val="00F12BB2"/>
    <w:rsid w:val="00F12CCC"/>
    <w:rsid w:val="00F12DC8"/>
    <w:rsid w:val="00F12E54"/>
    <w:rsid w:val="00F12E72"/>
    <w:rsid w:val="00F12EFF"/>
    <w:rsid w:val="00F12FCF"/>
    <w:rsid w:val="00F13010"/>
    <w:rsid w:val="00F1309E"/>
    <w:rsid w:val="00F13385"/>
    <w:rsid w:val="00F1354A"/>
    <w:rsid w:val="00F1355A"/>
    <w:rsid w:val="00F135A9"/>
    <w:rsid w:val="00F13617"/>
    <w:rsid w:val="00F136F5"/>
    <w:rsid w:val="00F13723"/>
    <w:rsid w:val="00F13796"/>
    <w:rsid w:val="00F137FA"/>
    <w:rsid w:val="00F13AB0"/>
    <w:rsid w:val="00F13D18"/>
    <w:rsid w:val="00F13D40"/>
    <w:rsid w:val="00F13F74"/>
    <w:rsid w:val="00F1419C"/>
    <w:rsid w:val="00F14213"/>
    <w:rsid w:val="00F143DB"/>
    <w:rsid w:val="00F1450B"/>
    <w:rsid w:val="00F14591"/>
    <w:rsid w:val="00F145BB"/>
    <w:rsid w:val="00F145EC"/>
    <w:rsid w:val="00F14638"/>
    <w:rsid w:val="00F14672"/>
    <w:rsid w:val="00F147AA"/>
    <w:rsid w:val="00F147D9"/>
    <w:rsid w:val="00F1485C"/>
    <w:rsid w:val="00F14A16"/>
    <w:rsid w:val="00F14B2A"/>
    <w:rsid w:val="00F14E3A"/>
    <w:rsid w:val="00F15031"/>
    <w:rsid w:val="00F15294"/>
    <w:rsid w:val="00F15526"/>
    <w:rsid w:val="00F15580"/>
    <w:rsid w:val="00F15834"/>
    <w:rsid w:val="00F15844"/>
    <w:rsid w:val="00F15A0D"/>
    <w:rsid w:val="00F15AA2"/>
    <w:rsid w:val="00F15C22"/>
    <w:rsid w:val="00F15D3C"/>
    <w:rsid w:val="00F15D63"/>
    <w:rsid w:val="00F15E47"/>
    <w:rsid w:val="00F160E4"/>
    <w:rsid w:val="00F1616B"/>
    <w:rsid w:val="00F16316"/>
    <w:rsid w:val="00F163F9"/>
    <w:rsid w:val="00F1645D"/>
    <w:rsid w:val="00F165E1"/>
    <w:rsid w:val="00F166B2"/>
    <w:rsid w:val="00F1685F"/>
    <w:rsid w:val="00F16A99"/>
    <w:rsid w:val="00F16BC0"/>
    <w:rsid w:val="00F16E14"/>
    <w:rsid w:val="00F16EF1"/>
    <w:rsid w:val="00F16F57"/>
    <w:rsid w:val="00F16FB8"/>
    <w:rsid w:val="00F1704D"/>
    <w:rsid w:val="00F172FC"/>
    <w:rsid w:val="00F173DB"/>
    <w:rsid w:val="00F174D4"/>
    <w:rsid w:val="00F17870"/>
    <w:rsid w:val="00F17902"/>
    <w:rsid w:val="00F17997"/>
    <w:rsid w:val="00F17A4D"/>
    <w:rsid w:val="00F17A54"/>
    <w:rsid w:val="00F17B7E"/>
    <w:rsid w:val="00F17BAB"/>
    <w:rsid w:val="00F17C81"/>
    <w:rsid w:val="00F17F58"/>
    <w:rsid w:val="00F17F8F"/>
    <w:rsid w:val="00F20057"/>
    <w:rsid w:val="00F20098"/>
    <w:rsid w:val="00F200FE"/>
    <w:rsid w:val="00F201A3"/>
    <w:rsid w:val="00F2024C"/>
    <w:rsid w:val="00F202A3"/>
    <w:rsid w:val="00F20319"/>
    <w:rsid w:val="00F20395"/>
    <w:rsid w:val="00F203AA"/>
    <w:rsid w:val="00F2078C"/>
    <w:rsid w:val="00F20858"/>
    <w:rsid w:val="00F209A1"/>
    <w:rsid w:val="00F20A5E"/>
    <w:rsid w:val="00F20A99"/>
    <w:rsid w:val="00F20AE5"/>
    <w:rsid w:val="00F20BCF"/>
    <w:rsid w:val="00F20C9A"/>
    <w:rsid w:val="00F20D88"/>
    <w:rsid w:val="00F20DCC"/>
    <w:rsid w:val="00F20DE6"/>
    <w:rsid w:val="00F21078"/>
    <w:rsid w:val="00F210BB"/>
    <w:rsid w:val="00F21207"/>
    <w:rsid w:val="00F216AE"/>
    <w:rsid w:val="00F21813"/>
    <w:rsid w:val="00F21952"/>
    <w:rsid w:val="00F21B57"/>
    <w:rsid w:val="00F21EE4"/>
    <w:rsid w:val="00F21F5C"/>
    <w:rsid w:val="00F21F80"/>
    <w:rsid w:val="00F22031"/>
    <w:rsid w:val="00F2222F"/>
    <w:rsid w:val="00F222C1"/>
    <w:rsid w:val="00F222C7"/>
    <w:rsid w:val="00F2237B"/>
    <w:rsid w:val="00F2240C"/>
    <w:rsid w:val="00F225AA"/>
    <w:rsid w:val="00F2269E"/>
    <w:rsid w:val="00F2279D"/>
    <w:rsid w:val="00F229B9"/>
    <w:rsid w:val="00F22B03"/>
    <w:rsid w:val="00F22B15"/>
    <w:rsid w:val="00F22CCE"/>
    <w:rsid w:val="00F22D32"/>
    <w:rsid w:val="00F2307F"/>
    <w:rsid w:val="00F2314D"/>
    <w:rsid w:val="00F23322"/>
    <w:rsid w:val="00F233BB"/>
    <w:rsid w:val="00F233C4"/>
    <w:rsid w:val="00F233E5"/>
    <w:rsid w:val="00F2367C"/>
    <w:rsid w:val="00F23689"/>
    <w:rsid w:val="00F23756"/>
    <w:rsid w:val="00F23811"/>
    <w:rsid w:val="00F23C1E"/>
    <w:rsid w:val="00F23ECB"/>
    <w:rsid w:val="00F23F4E"/>
    <w:rsid w:val="00F24128"/>
    <w:rsid w:val="00F24186"/>
    <w:rsid w:val="00F24188"/>
    <w:rsid w:val="00F241EA"/>
    <w:rsid w:val="00F24267"/>
    <w:rsid w:val="00F24430"/>
    <w:rsid w:val="00F24604"/>
    <w:rsid w:val="00F2474F"/>
    <w:rsid w:val="00F248FB"/>
    <w:rsid w:val="00F24962"/>
    <w:rsid w:val="00F2496F"/>
    <w:rsid w:val="00F249C1"/>
    <w:rsid w:val="00F24A01"/>
    <w:rsid w:val="00F24B0C"/>
    <w:rsid w:val="00F24B92"/>
    <w:rsid w:val="00F24BAC"/>
    <w:rsid w:val="00F24BB4"/>
    <w:rsid w:val="00F24D8B"/>
    <w:rsid w:val="00F24DD6"/>
    <w:rsid w:val="00F24EBF"/>
    <w:rsid w:val="00F24F93"/>
    <w:rsid w:val="00F251F8"/>
    <w:rsid w:val="00F2551D"/>
    <w:rsid w:val="00F25538"/>
    <w:rsid w:val="00F25627"/>
    <w:rsid w:val="00F256C2"/>
    <w:rsid w:val="00F256E3"/>
    <w:rsid w:val="00F25715"/>
    <w:rsid w:val="00F25723"/>
    <w:rsid w:val="00F25A4A"/>
    <w:rsid w:val="00F25B8E"/>
    <w:rsid w:val="00F25BD9"/>
    <w:rsid w:val="00F25C4E"/>
    <w:rsid w:val="00F25D8D"/>
    <w:rsid w:val="00F26144"/>
    <w:rsid w:val="00F262E3"/>
    <w:rsid w:val="00F266D7"/>
    <w:rsid w:val="00F26731"/>
    <w:rsid w:val="00F268D0"/>
    <w:rsid w:val="00F26939"/>
    <w:rsid w:val="00F26D74"/>
    <w:rsid w:val="00F26F96"/>
    <w:rsid w:val="00F270BF"/>
    <w:rsid w:val="00F273CF"/>
    <w:rsid w:val="00F2745F"/>
    <w:rsid w:val="00F27569"/>
    <w:rsid w:val="00F275DA"/>
    <w:rsid w:val="00F27911"/>
    <w:rsid w:val="00F27968"/>
    <w:rsid w:val="00F27A3A"/>
    <w:rsid w:val="00F27A3B"/>
    <w:rsid w:val="00F27A8B"/>
    <w:rsid w:val="00F27AE7"/>
    <w:rsid w:val="00F27B8E"/>
    <w:rsid w:val="00F27DEF"/>
    <w:rsid w:val="00F27E80"/>
    <w:rsid w:val="00F300C8"/>
    <w:rsid w:val="00F302F5"/>
    <w:rsid w:val="00F304E9"/>
    <w:rsid w:val="00F30575"/>
    <w:rsid w:val="00F30579"/>
    <w:rsid w:val="00F30767"/>
    <w:rsid w:val="00F309B2"/>
    <w:rsid w:val="00F309E2"/>
    <w:rsid w:val="00F30ACD"/>
    <w:rsid w:val="00F30B6C"/>
    <w:rsid w:val="00F30BB9"/>
    <w:rsid w:val="00F30BFA"/>
    <w:rsid w:val="00F30D00"/>
    <w:rsid w:val="00F30D0F"/>
    <w:rsid w:val="00F30D9A"/>
    <w:rsid w:val="00F30E5E"/>
    <w:rsid w:val="00F30F30"/>
    <w:rsid w:val="00F30FED"/>
    <w:rsid w:val="00F31074"/>
    <w:rsid w:val="00F31098"/>
    <w:rsid w:val="00F312BA"/>
    <w:rsid w:val="00F313EC"/>
    <w:rsid w:val="00F31421"/>
    <w:rsid w:val="00F315AF"/>
    <w:rsid w:val="00F316C5"/>
    <w:rsid w:val="00F3170A"/>
    <w:rsid w:val="00F31848"/>
    <w:rsid w:val="00F318E4"/>
    <w:rsid w:val="00F3198A"/>
    <w:rsid w:val="00F319DF"/>
    <w:rsid w:val="00F319E3"/>
    <w:rsid w:val="00F31A23"/>
    <w:rsid w:val="00F31A43"/>
    <w:rsid w:val="00F31AAB"/>
    <w:rsid w:val="00F31AD9"/>
    <w:rsid w:val="00F31C42"/>
    <w:rsid w:val="00F31C4B"/>
    <w:rsid w:val="00F31C9C"/>
    <w:rsid w:val="00F31D8B"/>
    <w:rsid w:val="00F31DEA"/>
    <w:rsid w:val="00F31F24"/>
    <w:rsid w:val="00F31FDC"/>
    <w:rsid w:val="00F321C9"/>
    <w:rsid w:val="00F32341"/>
    <w:rsid w:val="00F324C1"/>
    <w:rsid w:val="00F32659"/>
    <w:rsid w:val="00F32798"/>
    <w:rsid w:val="00F3297D"/>
    <w:rsid w:val="00F32994"/>
    <w:rsid w:val="00F32AC6"/>
    <w:rsid w:val="00F32B4A"/>
    <w:rsid w:val="00F32CFC"/>
    <w:rsid w:val="00F32D62"/>
    <w:rsid w:val="00F32FA7"/>
    <w:rsid w:val="00F32FBA"/>
    <w:rsid w:val="00F33053"/>
    <w:rsid w:val="00F331AF"/>
    <w:rsid w:val="00F33404"/>
    <w:rsid w:val="00F33857"/>
    <w:rsid w:val="00F33962"/>
    <w:rsid w:val="00F33BC0"/>
    <w:rsid w:val="00F33CB5"/>
    <w:rsid w:val="00F33DE5"/>
    <w:rsid w:val="00F33E58"/>
    <w:rsid w:val="00F34053"/>
    <w:rsid w:val="00F3424D"/>
    <w:rsid w:val="00F3448C"/>
    <w:rsid w:val="00F344B0"/>
    <w:rsid w:val="00F3457D"/>
    <w:rsid w:val="00F345C3"/>
    <w:rsid w:val="00F34767"/>
    <w:rsid w:val="00F3476C"/>
    <w:rsid w:val="00F3488A"/>
    <w:rsid w:val="00F348C0"/>
    <w:rsid w:val="00F34931"/>
    <w:rsid w:val="00F34ABB"/>
    <w:rsid w:val="00F34AD2"/>
    <w:rsid w:val="00F34B51"/>
    <w:rsid w:val="00F34E25"/>
    <w:rsid w:val="00F34FFD"/>
    <w:rsid w:val="00F35137"/>
    <w:rsid w:val="00F3517C"/>
    <w:rsid w:val="00F35388"/>
    <w:rsid w:val="00F353BC"/>
    <w:rsid w:val="00F354E3"/>
    <w:rsid w:val="00F35615"/>
    <w:rsid w:val="00F35751"/>
    <w:rsid w:val="00F3576F"/>
    <w:rsid w:val="00F35938"/>
    <w:rsid w:val="00F35A9D"/>
    <w:rsid w:val="00F35B85"/>
    <w:rsid w:val="00F35B9C"/>
    <w:rsid w:val="00F35C52"/>
    <w:rsid w:val="00F35CB7"/>
    <w:rsid w:val="00F35DEB"/>
    <w:rsid w:val="00F35E34"/>
    <w:rsid w:val="00F35F0F"/>
    <w:rsid w:val="00F35FBE"/>
    <w:rsid w:val="00F362B9"/>
    <w:rsid w:val="00F3640F"/>
    <w:rsid w:val="00F365E4"/>
    <w:rsid w:val="00F3666F"/>
    <w:rsid w:val="00F36686"/>
    <w:rsid w:val="00F36B52"/>
    <w:rsid w:val="00F36C21"/>
    <w:rsid w:val="00F36C8E"/>
    <w:rsid w:val="00F36D11"/>
    <w:rsid w:val="00F36E7C"/>
    <w:rsid w:val="00F36F04"/>
    <w:rsid w:val="00F37035"/>
    <w:rsid w:val="00F370DA"/>
    <w:rsid w:val="00F3712B"/>
    <w:rsid w:val="00F371E9"/>
    <w:rsid w:val="00F37227"/>
    <w:rsid w:val="00F372A0"/>
    <w:rsid w:val="00F37350"/>
    <w:rsid w:val="00F3740F"/>
    <w:rsid w:val="00F37513"/>
    <w:rsid w:val="00F37658"/>
    <w:rsid w:val="00F37800"/>
    <w:rsid w:val="00F37A0A"/>
    <w:rsid w:val="00F37B60"/>
    <w:rsid w:val="00F37BAD"/>
    <w:rsid w:val="00F37CF0"/>
    <w:rsid w:val="00F37D1E"/>
    <w:rsid w:val="00F37DD4"/>
    <w:rsid w:val="00F37E37"/>
    <w:rsid w:val="00F37E6D"/>
    <w:rsid w:val="00F37FF1"/>
    <w:rsid w:val="00F3EBA8"/>
    <w:rsid w:val="00F4000C"/>
    <w:rsid w:val="00F4011D"/>
    <w:rsid w:val="00F4014C"/>
    <w:rsid w:val="00F402E1"/>
    <w:rsid w:val="00F4031E"/>
    <w:rsid w:val="00F403D0"/>
    <w:rsid w:val="00F40467"/>
    <w:rsid w:val="00F40597"/>
    <w:rsid w:val="00F406DB"/>
    <w:rsid w:val="00F407EB"/>
    <w:rsid w:val="00F40886"/>
    <w:rsid w:val="00F40A2D"/>
    <w:rsid w:val="00F40BBB"/>
    <w:rsid w:val="00F40C73"/>
    <w:rsid w:val="00F40CAC"/>
    <w:rsid w:val="00F40CB9"/>
    <w:rsid w:val="00F40CFF"/>
    <w:rsid w:val="00F40D0B"/>
    <w:rsid w:val="00F40E20"/>
    <w:rsid w:val="00F40EFD"/>
    <w:rsid w:val="00F41107"/>
    <w:rsid w:val="00F41347"/>
    <w:rsid w:val="00F41416"/>
    <w:rsid w:val="00F41511"/>
    <w:rsid w:val="00F419D0"/>
    <w:rsid w:val="00F41A49"/>
    <w:rsid w:val="00F41ACE"/>
    <w:rsid w:val="00F41BAD"/>
    <w:rsid w:val="00F41D6F"/>
    <w:rsid w:val="00F41DD6"/>
    <w:rsid w:val="00F41DF6"/>
    <w:rsid w:val="00F41E43"/>
    <w:rsid w:val="00F41E6F"/>
    <w:rsid w:val="00F4203F"/>
    <w:rsid w:val="00F421A7"/>
    <w:rsid w:val="00F4243C"/>
    <w:rsid w:val="00F424D0"/>
    <w:rsid w:val="00F424D7"/>
    <w:rsid w:val="00F426C9"/>
    <w:rsid w:val="00F42824"/>
    <w:rsid w:val="00F4286E"/>
    <w:rsid w:val="00F42944"/>
    <w:rsid w:val="00F42963"/>
    <w:rsid w:val="00F429D2"/>
    <w:rsid w:val="00F42A33"/>
    <w:rsid w:val="00F42BFF"/>
    <w:rsid w:val="00F42C29"/>
    <w:rsid w:val="00F42C76"/>
    <w:rsid w:val="00F42D4B"/>
    <w:rsid w:val="00F42DAE"/>
    <w:rsid w:val="00F42FB7"/>
    <w:rsid w:val="00F42FE9"/>
    <w:rsid w:val="00F43189"/>
    <w:rsid w:val="00F43260"/>
    <w:rsid w:val="00F43281"/>
    <w:rsid w:val="00F43314"/>
    <w:rsid w:val="00F433AA"/>
    <w:rsid w:val="00F433B6"/>
    <w:rsid w:val="00F433D9"/>
    <w:rsid w:val="00F43532"/>
    <w:rsid w:val="00F435A3"/>
    <w:rsid w:val="00F435F4"/>
    <w:rsid w:val="00F43637"/>
    <w:rsid w:val="00F43781"/>
    <w:rsid w:val="00F43872"/>
    <w:rsid w:val="00F438A7"/>
    <w:rsid w:val="00F439EC"/>
    <w:rsid w:val="00F439F0"/>
    <w:rsid w:val="00F43AA5"/>
    <w:rsid w:val="00F43AE0"/>
    <w:rsid w:val="00F43BBA"/>
    <w:rsid w:val="00F43C51"/>
    <w:rsid w:val="00F43CCC"/>
    <w:rsid w:val="00F43F2A"/>
    <w:rsid w:val="00F43F49"/>
    <w:rsid w:val="00F4403F"/>
    <w:rsid w:val="00F440CA"/>
    <w:rsid w:val="00F44119"/>
    <w:rsid w:val="00F443B1"/>
    <w:rsid w:val="00F4440D"/>
    <w:rsid w:val="00F44566"/>
    <w:rsid w:val="00F44567"/>
    <w:rsid w:val="00F446D5"/>
    <w:rsid w:val="00F448D3"/>
    <w:rsid w:val="00F44B77"/>
    <w:rsid w:val="00F44C83"/>
    <w:rsid w:val="00F44D5B"/>
    <w:rsid w:val="00F44DF4"/>
    <w:rsid w:val="00F44F4B"/>
    <w:rsid w:val="00F45215"/>
    <w:rsid w:val="00F45374"/>
    <w:rsid w:val="00F454ED"/>
    <w:rsid w:val="00F455BE"/>
    <w:rsid w:val="00F456B4"/>
    <w:rsid w:val="00F456CE"/>
    <w:rsid w:val="00F459FD"/>
    <w:rsid w:val="00F45A2C"/>
    <w:rsid w:val="00F45A5A"/>
    <w:rsid w:val="00F45B0D"/>
    <w:rsid w:val="00F45B4A"/>
    <w:rsid w:val="00F45DD6"/>
    <w:rsid w:val="00F45E6E"/>
    <w:rsid w:val="00F45F63"/>
    <w:rsid w:val="00F46016"/>
    <w:rsid w:val="00F460EA"/>
    <w:rsid w:val="00F4635D"/>
    <w:rsid w:val="00F46593"/>
    <w:rsid w:val="00F46629"/>
    <w:rsid w:val="00F46700"/>
    <w:rsid w:val="00F46A00"/>
    <w:rsid w:val="00F46DB1"/>
    <w:rsid w:val="00F46EF3"/>
    <w:rsid w:val="00F4705B"/>
    <w:rsid w:val="00F47124"/>
    <w:rsid w:val="00F4724A"/>
    <w:rsid w:val="00F47462"/>
    <w:rsid w:val="00F474A3"/>
    <w:rsid w:val="00F475CC"/>
    <w:rsid w:val="00F475DC"/>
    <w:rsid w:val="00F475F4"/>
    <w:rsid w:val="00F4786B"/>
    <w:rsid w:val="00F478F0"/>
    <w:rsid w:val="00F47998"/>
    <w:rsid w:val="00F47AF5"/>
    <w:rsid w:val="00F47B12"/>
    <w:rsid w:val="00F47C09"/>
    <w:rsid w:val="00F47C59"/>
    <w:rsid w:val="00F501DA"/>
    <w:rsid w:val="00F50219"/>
    <w:rsid w:val="00F50393"/>
    <w:rsid w:val="00F503EF"/>
    <w:rsid w:val="00F50612"/>
    <w:rsid w:val="00F50661"/>
    <w:rsid w:val="00F507F6"/>
    <w:rsid w:val="00F508A5"/>
    <w:rsid w:val="00F50991"/>
    <w:rsid w:val="00F509A0"/>
    <w:rsid w:val="00F50B29"/>
    <w:rsid w:val="00F50CE2"/>
    <w:rsid w:val="00F50ECA"/>
    <w:rsid w:val="00F50EE7"/>
    <w:rsid w:val="00F50F7C"/>
    <w:rsid w:val="00F511F5"/>
    <w:rsid w:val="00F51234"/>
    <w:rsid w:val="00F51240"/>
    <w:rsid w:val="00F51274"/>
    <w:rsid w:val="00F51482"/>
    <w:rsid w:val="00F51872"/>
    <w:rsid w:val="00F5190B"/>
    <w:rsid w:val="00F51B1C"/>
    <w:rsid w:val="00F51CC7"/>
    <w:rsid w:val="00F51D94"/>
    <w:rsid w:val="00F51F6C"/>
    <w:rsid w:val="00F520CF"/>
    <w:rsid w:val="00F5222D"/>
    <w:rsid w:val="00F5239C"/>
    <w:rsid w:val="00F52741"/>
    <w:rsid w:val="00F52783"/>
    <w:rsid w:val="00F527D0"/>
    <w:rsid w:val="00F5281A"/>
    <w:rsid w:val="00F52873"/>
    <w:rsid w:val="00F52B94"/>
    <w:rsid w:val="00F52BC7"/>
    <w:rsid w:val="00F52C32"/>
    <w:rsid w:val="00F52D8C"/>
    <w:rsid w:val="00F52E5F"/>
    <w:rsid w:val="00F52FE0"/>
    <w:rsid w:val="00F53029"/>
    <w:rsid w:val="00F532A1"/>
    <w:rsid w:val="00F532C3"/>
    <w:rsid w:val="00F532F2"/>
    <w:rsid w:val="00F5335C"/>
    <w:rsid w:val="00F53393"/>
    <w:rsid w:val="00F5343E"/>
    <w:rsid w:val="00F534F6"/>
    <w:rsid w:val="00F53527"/>
    <w:rsid w:val="00F5354E"/>
    <w:rsid w:val="00F536BB"/>
    <w:rsid w:val="00F5372E"/>
    <w:rsid w:val="00F53779"/>
    <w:rsid w:val="00F538B6"/>
    <w:rsid w:val="00F538F4"/>
    <w:rsid w:val="00F53A98"/>
    <w:rsid w:val="00F53ABF"/>
    <w:rsid w:val="00F53AC7"/>
    <w:rsid w:val="00F53B54"/>
    <w:rsid w:val="00F540C8"/>
    <w:rsid w:val="00F54124"/>
    <w:rsid w:val="00F541F0"/>
    <w:rsid w:val="00F542A3"/>
    <w:rsid w:val="00F542B0"/>
    <w:rsid w:val="00F543F2"/>
    <w:rsid w:val="00F543FB"/>
    <w:rsid w:val="00F54498"/>
    <w:rsid w:val="00F546B0"/>
    <w:rsid w:val="00F5474F"/>
    <w:rsid w:val="00F5475F"/>
    <w:rsid w:val="00F54822"/>
    <w:rsid w:val="00F54A62"/>
    <w:rsid w:val="00F54B89"/>
    <w:rsid w:val="00F54B8A"/>
    <w:rsid w:val="00F54BD5"/>
    <w:rsid w:val="00F54C59"/>
    <w:rsid w:val="00F54C8A"/>
    <w:rsid w:val="00F54D89"/>
    <w:rsid w:val="00F54E85"/>
    <w:rsid w:val="00F54E98"/>
    <w:rsid w:val="00F54F73"/>
    <w:rsid w:val="00F54F9B"/>
    <w:rsid w:val="00F55005"/>
    <w:rsid w:val="00F55088"/>
    <w:rsid w:val="00F553C5"/>
    <w:rsid w:val="00F55437"/>
    <w:rsid w:val="00F5543A"/>
    <w:rsid w:val="00F5544C"/>
    <w:rsid w:val="00F554F2"/>
    <w:rsid w:val="00F555F4"/>
    <w:rsid w:val="00F558B9"/>
    <w:rsid w:val="00F55D02"/>
    <w:rsid w:val="00F55F08"/>
    <w:rsid w:val="00F560E5"/>
    <w:rsid w:val="00F56205"/>
    <w:rsid w:val="00F5628B"/>
    <w:rsid w:val="00F563AB"/>
    <w:rsid w:val="00F568B3"/>
    <w:rsid w:val="00F568E0"/>
    <w:rsid w:val="00F56979"/>
    <w:rsid w:val="00F56A81"/>
    <w:rsid w:val="00F56A8B"/>
    <w:rsid w:val="00F56AFC"/>
    <w:rsid w:val="00F56B98"/>
    <w:rsid w:val="00F56C38"/>
    <w:rsid w:val="00F56CD9"/>
    <w:rsid w:val="00F56D4F"/>
    <w:rsid w:val="00F56D8F"/>
    <w:rsid w:val="00F56E03"/>
    <w:rsid w:val="00F56EA0"/>
    <w:rsid w:val="00F56F5E"/>
    <w:rsid w:val="00F56F8D"/>
    <w:rsid w:val="00F57030"/>
    <w:rsid w:val="00F5708A"/>
    <w:rsid w:val="00F570EE"/>
    <w:rsid w:val="00F571D0"/>
    <w:rsid w:val="00F572D5"/>
    <w:rsid w:val="00F57339"/>
    <w:rsid w:val="00F573CD"/>
    <w:rsid w:val="00F576BC"/>
    <w:rsid w:val="00F57731"/>
    <w:rsid w:val="00F57A64"/>
    <w:rsid w:val="00F57AEC"/>
    <w:rsid w:val="00F57FCA"/>
    <w:rsid w:val="00F60338"/>
    <w:rsid w:val="00F6043C"/>
    <w:rsid w:val="00F604E1"/>
    <w:rsid w:val="00F604EC"/>
    <w:rsid w:val="00F6055E"/>
    <w:rsid w:val="00F605E0"/>
    <w:rsid w:val="00F6067C"/>
    <w:rsid w:val="00F6068A"/>
    <w:rsid w:val="00F60820"/>
    <w:rsid w:val="00F609A8"/>
    <w:rsid w:val="00F60A25"/>
    <w:rsid w:val="00F60DE0"/>
    <w:rsid w:val="00F61095"/>
    <w:rsid w:val="00F610A5"/>
    <w:rsid w:val="00F6120C"/>
    <w:rsid w:val="00F61233"/>
    <w:rsid w:val="00F613C8"/>
    <w:rsid w:val="00F61416"/>
    <w:rsid w:val="00F6141B"/>
    <w:rsid w:val="00F614F5"/>
    <w:rsid w:val="00F615A0"/>
    <w:rsid w:val="00F615E6"/>
    <w:rsid w:val="00F6195E"/>
    <w:rsid w:val="00F6196D"/>
    <w:rsid w:val="00F61A1B"/>
    <w:rsid w:val="00F61C83"/>
    <w:rsid w:val="00F61D26"/>
    <w:rsid w:val="00F61EA7"/>
    <w:rsid w:val="00F61EE6"/>
    <w:rsid w:val="00F61F8B"/>
    <w:rsid w:val="00F61FFC"/>
    <w:rsid w:val="00F6219B"/>
    <w:rsid w:val="00F6244D"/>
    <w:rsid w:val="00F6248E"/>
    <w:rsid w:val="00F62698"/>
    <w:rsid w:val="00F62739"/>
    <w:rsid w:val="00F62812"/>
    <w:rsid w:val="00F62904"/>
    <w:rsid w:val="00F629FB"/>
    <w:rsid w:val="00F62AAE"/>
    <w:rsid w:val="00F62C35"/>
    <w:rsid w:val="00F62D83"/>
    <w:rsid w:val="00F62E76"/>
    <w:rsid w:val="00F62FED"/>
    <w:rsid w:val="00F630AD"/>
    <w:rsid w:val="00F6313E"/>
    <w:rsid w:val="00F63199"/>
    <w:rsid w:val="00F63238"/>
    <w:rsid w:val="00F633B8"/>
    <w:rsid w:val="00F633D5"/>
    <w:rsid w:val="00F6348C"/>
    <w:rsid w:val="00F63724"/>
    <w:rsid w:val="00F63789"/>
    <w:rsid w:val="00F63808"/>
    <w:rsid w:val="00F638FC"/>
    <w:rsid w:val="00F6398C"/>
    <w:rsid w:val="00F63A7B"/>
    <w:rsid w:val="00F63AA0"/>
    <w:rsid w:val="00F63B45"/>
    <w:rsid w:val="00F63BC2"/>
    <w:rsid w:val="00F63C26"/>
    <w:rsid w:val="00F63C45"/>
    <w:rsid w:val="00F63E3C"/>
    <w:rsid w:val="00F63EC3"/>
    <w:rsid w:val="00F64067"/>
    <w:rsid w:val="00F64130"/>
    <w:rsid w:val="00F641A6"/>
    <w:rsid w:val="00F642AA"/>
    <w:rsid w:val="00F642EE"/>
    <w:rsid w:val="00F642F6"/>
    <w:rsid w:val="00F644D3"/>
    <w:rsid w:val="00F645DA"/>
    <w:rsid w:val="00F64622"/>
    <w:rsid w:val="00F64684"/>
    <w:rsid w:val="00F64A9F"/>
    <w:rsid w:val="00F64FF1"/>
    <w:rsid w:val="00F6524E"/>
    <w:rsid w:val="00F65280"/>
    <w:rsid w:val="00F652EF"/>
    <w:rsid w:val="00F653C1"/>
    <w:rsid w:val="00F655E0"/>
    <w:rsid w:val="00F657AA"/>
    <w:rsid w:val="00F659F6"/>
    <w:rsid w:val="00F65B0F"/>
    <w:rsid w:val="00F65E2D"/>
    <w:rsid w:val="00F65E72"/>
    <w:rsid w:val="00F65F82"/>
    <w:rsid w:val="00F66077"/>
    <w:rsid w:val="00F662A9"/>
    <w:rsid w:val="00F662B9"/>
    <w:rsid w:val="00F66321"/>
    <w:rsid w:val="00F663B1"/>
    <w:rsid w:val="00F663CA"/>
    <w:rsid w:val="00F664AC"/>
    <w:rsid w:val="00F6651E"/>
    <w:rsid w:val="00F66603"/>
    <w:rsid w:val="00F666F0"/>
    <w:rsid w:val="00F66712"/>
    <w:rsid w:val="00F66797"/>
    <w:rsid w:val="00F667B2"/>
    <w:rsid w:val="00F66848"/>
    <w:rsid w:val="00F66927"/>
    <w:rsid w:val="00F66BA5"/>
    <w:rsid w:val="00F66CD1"/>
    <w:rsid w:val="00F66CD6"/>
    <w:rsid w:val="00F66E63"/>
    <w:rsid w:val="00F66FF2"/>
    <w:rsid w:val="00F67182"/>
    <w:rsid w:val="00F672E9"/>
    <w:rsid w:val="00F673C4"/>
    <w:rsid w:val="00F675CD"/>
    <w:rsid w:val="00F677F6"/>
    <w:rsid w:val="00F679F3"/>
    <w:rsid w:val="00F679FA"/>
    <w:rsid w:val="00F67A38"/>
    <w:rsid w:val="00F67D24"/>
    <w:rsid w:val="00F67D36"/>
    <w:rsid w:val="00F67D4D"/>
    <w:rsid w:val="00F67E2E"/>
    <w:rsid w:val="00F67F59"/>
    <w:rsid w:val="00F67FCF"/>
    <w:rsid w:val="00F67FFA"/>
    <w:rsid w:val="00F700E0"/>
    <w:rsid w:val="00F701D9"/>
    <w:rsid w:val="00F7024D"/>
    <w:rsid w:val="00F70260"/>
    <w:rsid w:val="00F70411"/>
    <w:rsid w:val="00F704B6"/>
    <w:rsid w:val="00F7057A"/>
    <w:rsid w:val="00F7058A"/>
    <w:rsid w:val="00F708BE"/>
    <w:rsid w:val="00F70AC1"/>
    <w:rsid w:val="00F70B3D"/>
    <w:rsid w:val="00F70B62"/>
    <w:rsid w:val="00F70C51"/>
    <w:rsid w:val="00F70D15"/>
    <w:rsid w:val="00F70EEF"/>
    <w:rsid w:val="00F7119C"/>
    <w:rsid w:val="00F71208"/>
    <w:rsid w:val="00F71239"/>
    <w:rsid w:val="00F71381"/>
    <w:rsid w:val="00F7146A"/>
    <w:rsid w:val="00F71542"/>
    <w:rsid w:val="00F71720"/>
    <w:rsid w:val="00F71788"/>
    <w:rsid w:val="00F718AE"/>
    <w:rsid w:val="00F71972"/>
    <w:rsid w:val="00F71E8A"/>
    <w:rsid w:val="00F72021"/>
    <w:rsid w:val="00F7202C"/>
    <w:rsid w:val="00F720AB"/>
    <w:rsid w:val="00F72106"/>
    <w:rsid w:val="00F721D5"/>
    <w:rsid w:val="00F721D7"/>
    <w:rsid w:val="00F7227F"/>
    <w:rsid w:val="00F7230B"/>
    <w:rsid w:val="00F726E3"/>
    <w:rsid w:val="00F7275F"/>
    <w:rsid w:val="00F72C7E"/>
    <w:rsid w:val="00F72CF7"/>
    <w:rsid w:val="00F72D25"/>
    <w:rsid w:val="00F72E1D"/>
    <w:rsid w:val="00F73098"/>
    <w:rsid w:val="00F730BA"/>
    <w:rsid w:val="00F7313A"/>
    <w:rsid w:val="00F731BD"/>
    <w:rsid w:val="00F73422"/>
    <w:rsid w:val="00F734B0"/>
    <w:rsid w:val="00F734B5"/>
    <w:rsid w:val="00F73530"/>
    <w:rsid w:val="00F73660"/>
    <w:rsid w:val="00F73699"/>
    <w:rsid w:val="00F7390F"/>
    <w:rsid w:val="00F7393C"/>
    <w:rsid w:val="00F73979"/>
    <w:rsid w:val="00F73C1D"/>
    <w:rsid w:val="00F73D9C"/>
    <w:rsid w:val="00F73DAA"/>
    <w:rsid w:val="00F73E28"/>
    <w:rsid w:val="00F740EB"/>
    <w:rsid w:val="00F741E0"/>
    <w:rsid w:val="00F743E0"/>
    <w:rsid w:val="00F7445F"/>
    <w:rsid w:val="00F74538"/>
    <w:rsid w:val="00F747BA"/>
    <w:rsid w:val="00F74926"/>
    <w:rsid w:val="00F74A01"/>
    <w:rsid w:val="00F74A5C"/>
    <w:rsid w:val="00F74B62"/>
    <w:rsid w:val="00F74D27"/>
    <w:rsid w:val="00F74E5F"/>
    <w:rsid w:val="00F74E78"/>
    <w:rsid w:val="00F74EE0"/>
    <w:rsid w:val="00F74FD2"/>
    <w:rsid w:val="00F75079"/>
    <w:rsid w:val="00F75088"/>
    <w:rsid w:val="00F75106"/>
    <w:rsid w:val="00F75170"/>
    <w:rsid w:val="00F7523C"/>
    <w:rsid w:val="00F7539A"/>
    <w:rsid w:val="00F75575"/>
    <w:rsid w:val="00F756BA"/>
    <w:rsid w:val="00F756E7"/>
    <w:rsid w:val="00F757B7"/>
    <w:rsid w:val="00F758A7"/>
    <w:rsid w:val="00F759E4"/>
    <w:rsid w:val="00F75BD9"/>
    <w:rsid w:val="00F75CEE"/>
    <w:rsid w:val="00F75ECA"/>
    <w:rsid w:val="00F7609D"/>
    <w:rsid w:val="00F760E1"/>
    <w:rsid w:val="00F761C2"/>
    <w:rsid w:val="00F764B6"/>
    <w:rsid w:val="00F764EC"/>
    <w:rsid w:val="00F76637"/>
    <w:rsid w:val="00F7663C"/>
    <w:rsid w:val="00F7663F"/>
    <w:rsid w:val="00F768E7"/>
    <w:rsid w:val="00F76A86"/>
    <w:rsid w:val="00F76C87"/>
    <w:rsid w:val="00F76CBF"/>
    <w:rsid w:val="00F76F21"/>
    <w:rsid w:val="00F770E5"/>
    <w:rsid w:val="00F77101"/>
    <w:rsid w:val="00F7712F"/>
    <w:rsid w:val="00F771BC"/>
    <w:rsid w:val="00F7735B"/>
    <w:rsid w:val="00F7735C"/>
    <w:rsid w:val="00F773C9"/>
    <w:rsid w:val="00F77A22"/>
    <w:rsid w:val="00F77A6F"/>
    <w:rsid w:val="00F77AA0"/>
    <w:rsid w:val="00F77AC4"/>
    <w:rsid w:val="00F77AE9"/>
    <w:rsid w:val="00F77AF1"/>
    <w:rsid w:val="00F77D18"/>
    <w:rsid w:val="00F80141"/>
    <w:rsid w:val="00F80632"/>
    <w:rsid w:val="00F8067F"/>
    <w:rsid w:val="00F80966"/>
    <w:rsid w:val="00F809BE"/>
    <w:rsid w:val="00F80A5A"/>
    <w:rsid w:val="00F80CEE"/>
    <w:rsid w:val="00F810A0"/>
    <w:rsid w:val="00F810AE"/>
    <w:rsid w:val="00F813A1"/>
    <w:rsid w:val="00F81438"/>
    <w:rsid w:val="00F814FA"/>
    <w:rsid w:val="00F8154D"/>
    <w:rsid w:val="00F816BF"/>
    <w:rsid w:val="00F8190B"/>
    <w:rsid w:val="00F81A66"/>
    <w:rsid w:val="00F81CD2"/>
    <w:rsid w:val="00F81D72"/>
    <w:rsid w:val="00F81D97"/>
    <w:rsid w:val="00F81DAE"/>
    <w:rsid w:val="00F81DEB"/>
    <w:rsid w:val="00F81E1F"/>
    <w:rsid w:val="00F82323"/>
    <w:rsid w:val="00F82495"/>
    <w:rsid w:val="00F8263E"/>
    <w:rsid w:val="00F8273F"/>
    <w:rsid w:val="00F828C0"/>
    <w:rsid w:val="00F82951"/>
    <w:rsid w:val="00F8298D"/>
    <w:rsid w:val="00F82A29"/>
    <w:rsid w:val="00F82AB7"/>
    <w:rsid w:val="00F82CD8"/>
    <w:rsid w:val="00F82DE4"/>
    <w:rsid w:val="00F82F10"/>
    <w:rsid w:val="00F82F12"/>
    <w:rsid w:val="00F831B6"/>
    <w:rsid w:val="00F8326A"/>
    <w:rsid w:val="00F8340A"/>
    <w:rsid w:val="00F83573"/>
    <w:rsid w:val="00F83690"/>
    <w:rsid w:val="00F8372C"/>
    <w:rsid w:val="00F8375E"/>
    <w:rsid w:val="00F837B8"/>
    <w:rsid w:val="00F83D27"/>
    <w:rsid w:val="00F83FA8"/>
    <w:rsid w:val="00F84150"/>
    <w:rsid w:val="00F842FC"/>
    <w:rsid w:val="00F84598"/>
    <w:rsid w:val="00F845AA"/>
    <w:rsid w:val="00F846DB"/>
    <w:rsid w:val="00F84806"/>
    <w:rsid w:val="00F84992"/>
    <w:rsid w:val="00F84A15"/>
    <w:rsid w:val="00F84AA7"/>
    <w:rsid w:val="00F84AEA"/>
    <w:rsid w:val="00F84B68"/>
    <w:rsid w:val="00F84B86"/>
    <w:rsid w:val="00F84BC5"/>
    <w:rsid w:val="00F84C75"/>
    <w:rsid w:val="00F84C7E"/>
    <w:rsid w:val="00F84CB9"/>
    <w:rsid w:val="00F84EE3"/>
    <w:rsid w:val="00F85222"/>
    <w:rsid w:val="00F85369"/>
    <w:rsid w:val="00F855A1"/>
    <w:rsid w:val="00F85616"/>
    <w:rsid w:val="00F8571A"/>
    <w:rsid w:val="00F8592C"/>
    <w:rsid w:val="00F85A84"/>
    <w:rsid w:val="00F85F0B"/>
    <w:rsid w:val="00F85F21"/>
    <w:rsid w:val="00F85F5D"/>
    <w:rsid w:val="00F85FF1"/>
    <w:rsid w:val="00F8601F"/>
    <w:rsid w:val="00F86092"/>
    <w:rsid w:val="00F86279"/>
    <w:rsid w:val="00F86423"/>
    <w:rsid w:val="00F864DD"/>
    <w:rsid w:val="00F8654E"/>
    <w:rsid w:val="00F8658F"/>
    <w:rsid w:val="00F86678"/>
    <w:rsid w:val="00F867B7"/>
    <w:rsid w:val="00F8684F"/>
    <w:rsid w:val="00F868A9"/>
    <w:rsid w:val="00F868B0"/>
    <w:rsid w:val="00F86995"/>
    <w:rsid w:val="00F869A5"/>
    <w:rsid w:val="00F86A4C"/>
    <w:rsid w:val="00F86AB5"/>
    <w:rsid w:val="00F86B6A"/>
    <w:rsid w:val="00F86D6F"/>
    <w:rsid w:val="00F8726C"/>
    <w:rsid w:val="00F8739D"/>
    <w:rsid w:val="00F874A5"/>
    <w:rsid w:val="00F87525"/>
    <w:rsid w:val="00F875E2"/>
    <w:rsid w:val="00F87608"/>
    <w:rsid w:val="00F8771B"/>
    <w:rsid w:val="00F877E6"/>
    <w:rsid w:val="00F87873"/>
    <w:rsid w:val="00F87930"/>
    <w:rsid w:val="00F87935"/>
    <w:rsid w:val="00F87993"/>
    <w:rsid w:val="00F879A5"/>
    <w:rsid w:val="00F87B61"/>
    <w:rsid w:val="00F87F07"/>
    <w:rsid w:val="00F9019B"/>
    <w:rsid w:val="00F90276"/>
    <w:rsid w:val="00F902BE"/>
    <w:rsid w:val="00F90333"/>
    <w:rsid w:val="00F9051F"/>
    <w:rsid w:val="00F90592"/>
    <w:rsid w:val="00F905D0"/>
    <w:rsid w:val="00F90837"/>
    <w:rsid w:val="00F90844"/>
    <w:rsid w:val="00F9098D"/>
    <w:rsid w:val="00F909D4"/>
    <w:rsid w:val="00F90AAB"/>
    <w:rsid w:val="00F90B1E"/>
    <w:rsid w:val="00F90B6E"/>
    <w:rsid w:val="00F90BE3"/>
    <w:rsid w:val="00F90C6F"/>
    <w:rsid w:val="00F90C8C"/>
    <w:rsid w:val="00F90CCF"/>
    <w:rsid w:val="00F90D96"/>
    <w:rsid w:val="00F90E03"/>
    <w:rsid w:val="00F91169"/>
    <w:rsid w:val="00F9135F"/>
    <w:rsid w:val="00F91443"/>
    <w:rsid w:val="00F9161F"/>
    <w:rsid w:val="00F91624"/>
    <w:rsid w:val="00F916A8"/>
    <w:rsid w:val="00F916CA"/>
    <w:rsid w:val="00F917AB"/>
    <w:rsid w:val="00F918A5"/>
    <w:rsid w:val="00F918EB"/>
    <w:rsid w:val="00F9197C"/>
    <w:rsid w:val="00F91A28"/>
    <w:rsid w:val="00F91A99"/>
    <w:rsid w:val="00F91B19"/>
    <w:rsid w:val="00F91B61"/>
    <w:rsid w:val="00F91C0C"/>
    <w:rsid w:val="00F91CC5"/>
    <w:rsid w:val="00F91D2F"/>
    <w:rsid w:val="00F91D80"/>
    <w:rsid w:val="00F91E2D"/>
    <w:rsid w:val="00F91E48"/>
    <w:rsid w:val="00F9203C"/>
    <w:rsid w:val="00F92127"/>
    <w:rsid w:val="00F921A5"/>
    <w:rsid w:val="00F921A7"/>
    <w:rsid w:val="00F92353"/>
    <w:rsid w:val="00F924B8"/>
    <w:rsid w:val="00F926C4"/>
    <w:rsid w:val="00F926C9"/>
    <w:rsid w:val="00F9277F"/>
    <w:rsid w:val="00F92801"/>
    <w:rsid w:val="00F92931"/>
    <w:rsid w:val="00F92962"/>
    <w:rsid w:val="00F92CE2"/>
    <w:rsid w:val="00F92FB8"/>
    <w:rsid w:val="00F931AA"/>
    <w:rsid w:val="00F9332C"/>
    <w:rsid w:val="00F93411"/>
    <w:rsid w:val="00F93471"/>
    <w:rsid w:val="00F9354F"/>
    <w:rsid w:val="00F936C0"/>
    <w:rsid w:val="00F93720"/>
    <w:rsid w:val="00F93752"/>
    <w:rsid w:val="00F9396B"/>
    <w:rsid w:val="00F93AA1"/>
    <w:rsid w:val="00F93B71"/>
    <w:rsid w:val="00F93C14"/>
    <w:rsid w:val="00F93C27"/>
    <w:rsid w:val="00F93D8C"/>
    <w:rsid w:val="00F93E39"/>
    <w:rsid w:val="00F93FB7"/>
    <w:rsid w:val="00F941CC"/>
    <w:rsid w:val="00F941F8"/>
    <w:rsid w:val="00F9430E"/>
    <w:rsid w:val="00F9434B"/>
    <w:rsid w:val="00F94488"/>
    <w:rsid w:val="00F9448B"/>
    <w:rsid w:val="00F94528"/>
    <w:rsid w:val="00F948FB"/>
    <w:rsid w:val="00F94A20"/>
    <w:rsid w:val="00F94A49"/>
    <w:rsid w:val="00F94AE2"/>
    <w:rsid w:val="00F94D6E"/>
    <w:rsid w:val="00F94E7A"/>
    <w:rsid w:val="00F94FC3"/>
    <w:rsid w:val="00F9502F"/>
    <w:rsid w:val="00F9533E"/>
    <w:rsid w:val="00F953A5"/>
    <w:rsid w:val="00F954ED"/>
    <w:rsid w:val="00F95627"/>
    <w:rsid w:val="00F9565E"/>
    <w:rsid w:val="00F9568E"/>
    <w:rsid w:val="00F956F7"/>
    <w:rsid w:val="00F95796"/>
    <w:rsid w:val="00F95952"/>
    <w:rsid w:val="00F959C0"/>
    <w:rsid w:val="00F95B58"/>
    <w:rsid w:val="00F95C36"/>
    <w:rsid w:val="00F95EBA"/>
    <w:rsid w:val="00F95EF1"/>
    <w:rsid w:val="00F95F65"/>
    <w:rsid w:val="00F95F87"/>
    <w:rsid w:val="00F95F9F"/>
    <w:rsid w:val="00F960AC"/>
    <w:rsid w:val="00F96110"/>
    <w:rsid w:val="00F961D8"/>
    <w:rsid w:val="00F961DD"/>
    <w:rsid w:val="00F96213"/>
    <w:rsid w:val="00F96260"/>
    <w:rsid w:val="00F963D4"/>
    <w:rsid w:val="00F9655C"/>
    <w:rsid w:val="00F966A2"/>
    <w:rsid w:val="00F966C5"/>
    <w:rsid w:val="00F96840"/>
    <w:rsid w:val="00F96903"/>
    <w:rsid w:val="00F9696A"/>
    <w:rsid w:val="00F969AE"/>
    <w:rsid w:val="00F96C14"/>
    <w:rsid w:val="00F96E4A"/>
    <w:rsid w:val="00F96FCA"/>
    <w:rsid w:val="00F96FD5"/>
    <w:rsid w:val="00F9734C"/>
    <w:rsid w:val="00F974B1"/>
    <w:rsid w:val="00F9762D"/>
    <w:rsid w:val="00F9765E"/>
    <w:rsid w:val="00F97745"/>
    <w:rsid w:val="00F9775D"/>
    <w:rsid w:val="00F97B28"/>
    <w:rsid w:val="00F97C0A"/>
    <w:rsid w:val="00F97CB8"/>
    <w:rsid w:val="00FA00DF"/>
    <w:rsid w:val="00FA00EC"/>
    <w:rsid w:val="00FA0173"/>
    <w:rsid w:val="00FA02FF"/>
    <w:rsid w:val="00FA04A1"/>
    <w:rsid w:val="00FA059E"/>
    <w:rsid w:val="00FA075E"/>
    <w:rsid w:val="00FA0830"/>
    <w:rsid w:val="00FA0887"/>
    <w:rsid w:val="00FA0AAA"/>
    <w:rsid w:val="00FA0AAB"/>
    <w:rsid w:val="00FA0C26"/>
    <w:rsid w:val="00FA0DC1"/>
    <w:rsid w:val="00FA0E18"/>
    <w:rsid w:val="00FA0EAC"/>
    <w:rsid w:val="00FA1038"/>
    <w:rsid w:val="00FA1100"/>
    <w:rsid w:val="00FA1157"/>
    <w:rsid w:val="00FA11D2"/>
    <w:rsid w:val="00FA1238"/>
    <w:rsid w:val="00FA12EA"/>
    <w:rsid w:val="00FA135F"/>
    <w:rsid w:val="00FA13C9"/>
    <w:rsid w:val="00FA13F9"/>
    <w:rsid w:val="00FA146C"/>
    <w:rsid w:val="00FA1578"/>
    <w:rsid w:val="00FA160A"/>
    <w:rsid w:val="00FA1B11"/>
    <w:rsid w:val="00FA1D2F"/>
    <w:rsid w:val="00FA2013"/>
    <w:rsid w:val="00FA20A7"/>
    <w:rsid w:val="00FA20B1"/>
    <w:rsid w:val="00FA21C3"/>
    <w:rsid w:val="00FA2329"/>
    <w:rsid w:val="00FA23A7"/>
    <w:rsid w:val="00FA23B7"/>
    <w:rsid w:val="00FA24B9"/>
    <w:rsid w:val="00FA261E"/>
    <w:rsid w:val="00FA2792"/>
    <w:rsid w:val="00FA27F4"/>
    <w:rsid w:val="00FA285D"/>
    <w:rsid w:val="00FA28E3"/>
    <w:rsid w:val="00FA29A0"/>
    <w:rsid w:val="00FA2A7B"/>
    <w:rsid w:val="00FA2AAF"/>
    <w:rsid w:val="00FA2AD2"/>
    <w:rsid w:val="00FA2BFE"/>
    <w:rsid w:val="00FA2EFE"/>
    <w:rsid w:val="00FA2FF1"/>
    <w:rsid w:val="00FA30E9"/>
    <w:rsid w:val="00FA312E"/>
    <w:rsid w:val="00FA3213"/>
    <w:rsid w:val="00FA3251"/>
    <w:rsid w:val="00FA33F3"/>
    <w:rsid w:val="00FA3553"/>
    <w:rsid w:val="00FA3583"/>
    <w:rsid w:val="00FA35A7"/>
    <w:rsid w:val="00FA3864"/>
    <w:rsid w:val="00FA39A2"/>
    <w:rsid w:val="00FA39BC"/>
    <w:rsid w:val="00FA3AB2"/>
    <w:rsid w:val="00FA3ACE"/>
    <w:rsid w:val="00FA3B34"/>
    <w:rsid w:val="00FA3D0C"/>
    <w:rsid w:val="00FA3D44"/>
    <w:rsid w:val="00FA3DA6"/>
    <w:rsid w:val="00FA3E80"/>
    <w:rsid w:val="00FA3E99"/>
    <w:rsid w:val="00FA402F"/>
    <w:rsid w:val="00FA437E"/>
    <w:rsid w:val="00FA455C"/>
    <w:rsid w:val="00FA45A7"/>
    <w:rsid w:val="00FA4733"/>
    <w:rsid w:val="00FA4777"/>
    <w:rsid w:val="00FA4B99"/>
    <w:rsid w:val="00FA4CAF"/>
    <w:rsid w:val="00FA4F74"/>
    <w:rsid w:val="00FA508F"/>
    <w:rsid w:val="00FA50EE"/>
    <w:rsid w:val="00FA5204"/>
    <w:rsid w:val="00FA52BE"/>
    <w:rsid w:val="00FA55FD"/>
    <w:rsid w:val="00FA5722"/>
    <w:rsid w:val="00FA5852"/>
    <w:rsid w:val="00FA59CA"/>
    <w:rsid w:val="00FA5A37"/>
    <w:rsid w:val="00FA5AA0"/>
    <w:rsid w:val="00FA5B90"/>
    <w:rsid w:val="00FA5CB4"/>
    <w:rsid w:val="00FA5DAE"/>
    <w:rsid w:val="00FA5E11"/>
    <w:rsid w:val="00FA6051"/>
    <w:rsid w:val="00FA618C"/>
    <w:rsid w:val="00FA621B"/>
    <w:rsid w:val="00FA6469"/>
    <w:rsid w:val="00FA64C9"/>
    <w:rsid w:val="00FA6653"/>
    <w:rsid w:val="00FA66B4"/>
    <w:rsid w:val="00FA6860"/>
    <w:rsid w:val="00FA68CF"/>
    <w:rsid w:val="00FA6BD6"/>
    <w:rsid w:val="00FA6E16"/>
    <w:rsid w:val="00FA6E53"/>
    <w:rsid w:val="00FA6E6D"/>
    <w:rsid w:val="00FA70EA"/>
    <w:rsid w:val="00FA715F"/>
    <w:rsid w:val="00FA7297"/>
    <w:rsid w:val="00FA72BC"/>
    <w:rsid w:val="00FA746F"/>
    <w:rsid w:val="00FA7576"/>
    <w:rsid w:val="00FA761E"/>
    <w:rsid w:val="00FA7703"/>
    <w:rsid w:val="00FA7AD3"/>
    <w:rsid w:val="00FA7AE9"/>
    <w:rsid w:val="00FA7B4F"/>
    <w:rsid w:val="00FA7C0E"/>
    <w:rsid w:val="00FA7C77"/>
    <w:rsid w:val="00FA7D97"/>
    <w:rsid w:val="00FB003F"/>
    <w:rsid w:val="00FB0112"/>
    <w:rsid w:val="00FB03A1"/>
    <w:rsid w:val="00FB03E0"/>
    <w:rsid w:val="00FB03FE"/>
    <w:rsid w:val="00FB0439"/>
    <w:rsid w:val="00FB07F4"/>
    <w:rsid w:val="00FB08D7"/>
    <w:rsid w:val="00FB096D"/>
    <w:rsid w:val="00FB0B00"/>
    <w:rsid w:val="00FB0B42"/>
    <w:rsid w:val="00FB0B8C"/>
    <w:rsid w:val="00FB0C93"/>
    <w:rsid w:val="00FB0DA1"/>
    <w:rsid w:val="00FB0E37"/>
    <w:rsid w:val="00FB0E56"/>
    <w:rsid w:val="00FB0F95"/>
    <w:rsid w:val="00FB0FE8"/>
    <w:rsid w:val="00FB117C"/>
    <w:rsid w:val="00FB1195"/>
    <w:rsid w:val="00FB137D"/>
    <w:rsid w:val="00FB156D"/>
    <w:rsid w:val="00FB1601"/>
    <w:rsid w:val="00FB16BF"/>
    <w:rsid w:val="00FB183F"/>
    <w:rsid w:val="00FB1908"/>
    <w:rsid w:val="00FB1A6B"/>
    <w:rsid w:val="00FB1B22"/>
    <w:rsid w:val="00FB1BFD"/>
    <w:rsid w:val="00FB1C24"/>
    <w:rsid w:val="00FB1ED7"/>
    <w:rsid w:val="00FB2095"/>
    <w:rsid w:val="00FB20A6"/>
    <w:rsid w:val="00FB232F"/>
    <w:rsid w:val="00FB23FB"/>
    <w:rsid w:val="00FB251A"/>
    <w:rsid w:val="00FB2605"/>
    <w:rsid w:val="00FB263D"/>
    <w:rsid w:val="00FB27BB"/>
    <w:rsid w:val="00FB28D2"/>
    <w:rsid w:val="00FB29FF"/>
    <w:rsid w:val="00FB2CD0"/>
    <w:rsid w:val="00FB2F63"/>
    <w:rsid w:val="00FB2FFB"/>
    <w:rsid w:val="00FB316F"/>
    <w:rsid w:val="00FB3378"/>
    <w:rsid w:val="00FB33DA"/>
    <w:rsid w:val="00FB3425"/>
    <w:rsid w:val="00FB35D4"/>
    <w:rsid w:val="00FB35FA"/>
    <w:rsid w:val="00FB3B3D"/>
    <w:rsid w:val="00FB3B8D"/>
    <w:rsid w:val="00FB3BC2"/>
    <w:rsid w:val="00FB3C91"/>
    <w:rsid w:val="00FB3D73"/>
    <w:rsid w:val="00FB3D92"/>
    <w:rsid w:val="00FB3E2C"/>
    <w:rsid w:val="00FB3F7C"/>
    <w:rsid w:val="00FB4342"/>
    <w:rsid w:val="00FB466B"/>
    <w:rsid w:val="00FB483D"/>
    <w:rsid w:val="00FB487C"/>
    <w:rsid w:val="00FB4A6C"/>
    <w:rsid w:val="00FB4B6B"/>
    <w:rsid w:val="00FB4CA3"/>
    <w:rsid w:val="00FB4EE0"/>
    <w:rsid w:val="00FB4EE3"/>
    <w:rsid w:val="00FB4F16"/>
    <w:rsid w:val="00FB526E"/>
    <w:rsid w:val="00FB54F2"/>
    <w:rsid w:val="00FB5508"/>
    <w:rsid w:val="00FB56E0"/>
    <w:rsid w:val="00FB5735"/>
    <w:rsid w:val="00FB5756"/>
    <w:rsid w:val="00FB585B"/>
    <w:rsid w:val="00FB59C8"/>
    <w:rsid w:val="00FB5C00"/>
    <w:rsid w:val="00FB5C91"/>
    <w:rsid w:val="00FB5D33"/>
    <w:rsid w:val="00FB5DFA"/>
    <w:rsid w:val="00FB5E97"/>
    <w:rsid w:val="00FB606D"/>
    <w:rsid w:val="00FB617F"/>
    <w:rsid w:val="00FB6369"/>
    <w:rsid w:val="00FB63DF"/>
    <w:rsid w:val="00FB6701"/>
    <w:rsid w:val="00FB6707"/>
    <w:rsid w:val="00FB6783"/>
    <w:rsid w:val="00FB6A1B"/>
    <w:rsid w:val="00FB6B25"/>
    <w:rsid w:val="00FB6B6D"/>
    <w:rsid w:val="00FB6BD2"/>
    <w:rsid w:val="00FB6CBB"/>
    <w:rsid w:val="00FB6DC5"/>
    <w:rsid w:val="00FB6E7C"/>
    <w:rsid w:val="00FB71E4"/>
    <w:rsid w:val="00FB74C7"/>
    <w:rsid w:val="00FB75B5"/>
    <w:rsid w:val="00FB7648"/>
    <w:rsid w:val="00FB765E"/>
    <w:rsid w:val="00FB77FC"/>
    <w:rsid w:val="00FB784C"/>
    <w:rsid w:val="00FB7A31"/>
    <w:rsid w:val="00FB7C01"/>
    <w:rsid w:val="00FB7D01"/>
    <w:rsid w:val="00FB7DE8"/>
    <w:rsid w:val="00FB7FA5"/>
    <w:rsid w:val="00FB7FC0"/>
    <w:rsid w:val="00FC010F"/>
    <w:rsid w:val="00FC01E6"/>
    <w:rsid w:val="00FC0226"/>
    <w:rsid w:val="00FC02FC"/>
    <w:rsid w:val="00FC0452"/>
    <w:rsid w:val="00FC0624"/>
    <w:rsid w:val="00FC06A5"/>
    <w:rsid w:val="00FC075C"/>
    <w:rsid w:val="00FC08BA"/>
    <w:rsid w:val="00FC0973"/>
    <w:rsid w:val="00FC0995"/>
    <w:rsid w:val="00FC09B0"/>
    <w:rsid w:val="00FC0C2B"/>
    <w:rsid w:val="00FC0DB6"/>
    <w:rsid w:val="00FC126A"/>
    <w:rsid w:val="00FC12D4"/>
    <w:rsid w:val="00FC12FB"/>
    <w:rsid w:val="00FC1377"/>
    <w:rsid w:val="00FC1471"/>
    <w:rsid w:val="00FC14D5"/>
    <w:rsid w:val="00FC16F6"/>
    <w:rsid w:val="00FC1893"/>
    <w:rsid w:val="00FC18E1"/>
    <w:rsid w:val="00FC1918"/>
    <w:rsid w:val="00FC1A3C"/>
    <w:rsid w:val="00FC1A83"/>
    <w:rsid w:val="00FC1BF0"/>
    <w:rsid w:val="00FC1C41"/>
    <w:rsid w:val="00FC1D84"/>
    <w:rsid w:val="00FC1E50"/>
    <w:rsid w:val="00FC1F7C"/>
    <w:rsid w:val="00FC2026"/>
    <w:rsid w:val="00FC206E"/>
    <w:rsid w:val="00FC20E9"/>
    <w:rsid w:val="00FC2364"/>
    <w:rsid w:val="00FC2377"/>
    <w:rsid w:val="00FC24A3"/>
    <w:rsid w:val="00FC25AE"/>
    <w:rsid w:val="00FC26BC"/>
    <w:rsid w:val="00FC26F0"/>
    <w:rsid w:val="00FC2786"/>
    <w:rsid w:val="00FC27C6"/>
    <w:rsid w:val="00FC2C10"/>
    <w:rsid w:val="00FC2CB5"/>
    <w:rsid w:val="00FC2DF5"/>
    <w:rsid w:val="00FC2E17"/>
    <w:rsid w:val="00FC2F77"/>
    <w:rsid w:val="00FC310C"/>
    <w:rsid w:val="00FC3139"/>
    <w:rsid w:val="00FC341E"/>
    <w:rsid w:val="00FC3863"/>
    <w:rsid w:val="00FC3998"/>
    <w:rsid w:val="00FC3C6A"/>
    <w:rsid w:val="00FC3C9E"/>
    <w:rsid w:val="00FC3CA5"/>
    <w:rsid w:val="00FC3CEE"/>
    <w:rsid w:val="00FC3E2A"/>
    <w:rsid w:val="00FC3E38"/>
    <w:rsid w:val="00FC4041"/>
    <w:rsid w:val="00FC415F"/>
    <w:rsid w:val="00FC43B7"/>
    <w:rsid w:val="00FC44A5"/>
    <w:rsid w:val="00FC44B6"/>
    <w:rsid w:val="00FC44B7"/>
    <w:rsid w:val="00FC44F3"/>
    <w:rsid w:val="00FC4531"/>
    <w:rsid w:val="00FC46C0"/>
    <w:rsid w:val="00FC4768"/>
    <w:rsid w:val="00FC480B"/>
    <w:rsid w:val="00FC4900"/>
    <w:rsid w:val="00FC49A0"/>
    <w:rsid w:val="00FC4A31"/>
    <w:rsid w:val="00FC4A59"/>
    <w:rsid w:val="00FC4CB1"/>
    <w:rsid w:val="00FC4CB9"/>
    <w:rsid w:val="00FC4F38"/>
    <w:rsid w:val="00FC4FCB"/>
    <w:rsid w:val="00FC50A5"/>
    <w:rsid w:val="00FC50BB"/>
    <w:rsid w:val="00FC531E"/>
    <w:rsid w:val="00FC53B3"/>
    <w:rsid w:val="00FC559C"/>
    <w:rsid w:val="00FC5705"/>
    <w:rsid w:val="00FC5818"/>
    <w:rsid w:val="00FC5A60"/>
    <w:rsid w:val="00FC5ABE"/>
    <w:rsid w:val="00FC5B0A"/>
    <w:rsid w:val="00FC5C61"/>
    <w:rsid w:val="00FC5E37"/>
    <w:rsid w:val="00FC5EC5"/>
    <w:rsid w:val="00FC5ECB"/>
    <w:rsid w:val="00FC5F2D"/>
    <w:rsid w:val="00FC5F63"/>
    <w:rsid w:val="00FC6007"/>
    <w:rsid w:val="00FC6008"/>
    <w:rsid w:val="00FC60CC"/>
    <w:rsid w:val="00FC6107"/>
    <w:rsid w:val="00FC6139"/>
    <w:rsid w:val="00FC6240"/>
    <w:rsid w:val="00FC6488"/>
    <w:rsid w:val="00FC656F"/>
    <w:rsid w:val="00FC67F3"/>
    <w:rsid w:val="00FC681F"/>
    <w:rsid w:val="00FC68AC"/>
    <w:rsid w:val="00FC68C1"/>
    <w:rsid w:val="00FC6B00"/>
    <w:rsid w:val="00FC6C49"/>
    <w:rsid w:val="00FC6C93"/>
    <w:rsid w:val="00FC6CA7"/>
    <w:rsid w:val="00FC6CBF"/>
    <w:rsid w:val="00FC6D17"/>
    <w:rsid w:val="00FC6D3B"/>
    <w:rsid w:val="00FC6FA9"/>
    <w:rsid w:val="00FC6FFE"/>
    <w:rsid w:val="00FC70D0"/>
    <w:rsid w:val="00FC73A0"/>
    <w:rsid w:val="00FC73A1"/>
    <w:rsid w:val="00FC7458"/>
    <w:rsid w:val="00FC751F"/>
    <w:rsid w:val="00FC7556"/>
    <w:rsid w:val="00FC75B2"/>
    <w:rsid w:val="00FC7718"/>
    <w:rsid w:val="00FC78E6"/>
    <w:rsid w:val="00FC799D"/>
    <w:rsid w:val="00FC7C0C"/>
    <w:rsid w:val="00FC7CEB"/>
    <w:rsid w:val="00FC7DBA"/>
    <w:rsid w:val="00FC7DD1"/>
    <w:rsid w:val="00FD01B1"/>
    <w:rsid w:val="00FD02E2"/>
    <w:rsid w:val="00FD032B"/>
    <w:rsid w:val="00FD0369"/>
    <w:rsid w:val="00FD04C9"/>
    <w:rsid w:val="00FD0506"/>
    <w:rsid w:val="00FD0527"/>
    <w:rsid w:val="00FD05D8"/>
    <w:rsid w:val="00FD05E9"/>
    <w:rsid w:val="00FD060C"/>
    <w:rsid w:val="00FD07C8"/>
    <w:rsid w:val="00FD084C"/>
    <w:rsid w:val="00FD0999"/>
    <w:rsid w:val="00FD09FD"/>
    <w:rsid w:val="00FD0A0B"/>
    <w:rsid w:val="00FD0AF9"/>
    <w:rsid w:val="00FD0D0A"/>
    <w:rsid w:val="00FD0FAA"/>
    <w:rsid w:val="00FD106E"/>
    <w:rsid w:val="00FD10A4"/>
    <w:rsid w:val="00FD1207"/>
    <w:rsid w:val="00FD127C"/>
    <w:rsid w:val="00FD12F9"/>
    <w:rsid w:val="00FD1441"/>
    <w:rsid w:val="00FD14C0"/>
    <w:rsid w:val="00FD1549"/>
    <w:rsid w:val="00FD15C7"/>
    <w:rsid w:val="00FD15CA"/>
    <w:rsid w:val="00FD1604"/>
    <w:rsid w:val="00FD1737"/>
    <w:rsid w:val="00FD19E3"/>
    <w:rsid w:val="00FD1AE9"/>
    <w:rsid w:val="00FD1B28"/>
    <w:rsid w:val="00FD1B5A"/>
    <w:rsid w:val="00FD1C27"/>
    <w:rsid w:val="00FD1E36"/>
    <w:rsid w:val="00FD1E96"/>
    <w:rsid w:val="00FD1EDD"/>
    <w:rsid w:val="00FD1EE1"/>
    <w:rsid w:val="00FD1F98"/>
    <w:rsid w:val="00FD1F9D"/>
    <w:rsid w:val="00FD2034"/>
    <w:rsid w:val="00FD209F"/>
    <w:rsid w:val="00FD216D"/>
    <w:rsid w:val="00FD219A"/>
    <w:rsid w:val="00FD2207"/>
    <w:rsid w:val="00FD2345"/>
    <w:rsid w:val="00FD241F"/>
    <w:rsid w:val="00FD244D"/>
    <w:rsid w:val="00FD251B"/>
    <w:rsid w:val="00FD265B"/>
    <w:rsid w:val="00FD28B0"/>
    <w:rsid w:val="00FD2B13"/>
    <w:rsid w:val="00FD2CBB"/>
    <w:rsid w:val="00FD30F4"/>
    <w:rsid w:val="00FD3198"/>
    <w:rsid w:val="00FD33F4"/>
    <w:rsid w:val="00FD3416"/>
    <w:rsid w:val="00FD34FB"/>
    <w:rsid w:val="00FD36A2"/>
    <w:rsid w:val="00FD37B3"/>
    <w:rsid w:val="00FD3811"/>
    <w:rsid w:val="00FD3891"/>
    <w:rsid w:val="00FD38FE"/>
    <w:rsid w:val="00FD3B7E"/>
    <w:rsid w:val="00FD3BCB"/>
    <w:rsid w:val="00FD3C40"/>
    <w:rsid w:val="00FD3C8A"/>
    <w:rsid w:val="00FD3DAE"/>
    <w:rsid w:val="00FD3DE2"/>
    <w:rsid w:val="00FD3F10"/>
    <w:rsid w:val="00FD3F70"/>
    <w:rsid w:val="00FD4062"/>
    <w:rsid w:val="00FD40D7"/>
    <w:rsid w:val="00FD40F5"/>
    <w:rsid w:val="00FD414C"/>
    <w:rsid w:val="00FD4177"/>
    <w:rsid w:val="00FD420F"/>
    <w:rsid w:val="00FD4615"/>
    <w:rsid w:val="00FD472E"/>
    <w:rsid w:val="00FD48F5"/>
    <w:rsid w:val="00FD499F"/>
    <w:rsid w:val="00FD4A4F"/>
    <w:rsid w:val="00FD4DD2"/>
    <w:rsid w:val="00FD4F9F"/>
    <w:rsid w:val="00FD5307"/>
    <w:rsid w:val="00FD54D5"/>
    <w:rsid w:val="00FD5605"/>
    <w:rsid w:val="00FD56E6"/>
    <w:rsid w:val="00FD56F3"/>
    <w:rsid w:val="00FD57D2"/>
    <w:rsid w:val="00FD59EA"/>
    <w:rsid w:val="00FD5AA9"/>
    <w:rsid w:val="00FD5C5B"/>
    <w:rsid w:val="00FD5CF7"/>
    <w:rsid w:val="00FD5D60"/>
    <w:rsid w:val="00FD5EAE"/>
    <w:rsid w:val="00FD5ECD"/>
    <w:rsid w:val="00FD620F"/>
    <w:rsid w:val="00FD6211"/>
    <w:rsid w:val="00FD640A"/>
    <w:rsid w:val="00FD64A9"/>
    <w:rsid w:val="00FD6513"/>
    <w:rsid w:val="00FD655F"/>
    <w:rsid w:val="00FD6571"/>
    <w:rsid w:val="00FD66F1"/>
    <w:rsid w:val="00FD676F"/>
    <w:rsid w:val="00FD678A"/>
    <w:rsid w:val="00FD6863"/>
    <w:rsid w:val="00FD6921"/>
    <w:rsid w:val="00FD6B0A"/>
    <w:rsid w:val="00FD6B10"/>
    <w:rsid w:val="00FD6D55"/>
    <w:rsid w:val="00FD6F7B"/>
    <w:rsid w:val="00FD6FA4"/>
    <w:rsid w:val="00FD717C"/>
    <w:rsid w:val="00FD7194"/>
    <w:rsid w:val="00FD71FC"/>
    <w:rsid w:val="00FD7208"/>
    <w:rsid w:val="00FD7294"/>
    <w:rsid w:val="00FD7361"/>
    <w:rsid w:val="00FD7385"/>
    <w:rsid w:val="00FD75B9"/>
    <w:rsid w:val="00FD7778"/>
    <w:rsid w:val="00FD7792"/>
    <w:rsid w:val="00FD7804"/>
    <w:rsid w:val="00FD7BA8"/>
    <w:rsid w:val="00FD7CE3"/>
    <w:rsid w:val="00FD7D87"/>
    <w:rsid w:val="00FD7DC6"/>
    <w:rsid w:val="00FD7E55"/>
    <w:rsid w:val="00FD7EE0"/>
    <w:rsid w:val="00FD7F49"/>
    <w:rsid w:val="00FD7F8D"/>
    <w:rsid w:val="00FE006C"/>
    <w:rsid w:val="00FE02DB"/>
    <w:rsid w:val="00FE02E6"/>
    <w:rsid w:val="00FE0447"/>
    <w:rsid w:val="00FE062E"/>
    <w:rsid w:val="00FE07E2"/>
    <w:rsid w:val="00FE0862"/>
    <w:rsid w:val="00FE089B"/>
    <w:rsid w:val="00FE0988"/>
    <w:rsid w:val="00FE09FC"/>
    <w:rsid w:val="00FE0A7B"/>
    <w:rsid w:val="00FE0B11"/>
    <w:rsid w:val="00FE0BB6"/>
    <w:rsid w:val="00FE0C44"/>
    <w:rsid w:val="00FE0CAE"/>
    <w:rsid w:val="00FE0CC9"/>
    <w:rsid w:val="00FE1185"/>
    <w:rsid w:val="00FE12E0"/>
    <w:rsid w:val="00FE1330"/>
    <w:rsid w:val="00FE145F"/>
    <w:rsid w:val="00FE14C3"/>
    <w:rsid w:val="00FE1535"/>
    <w:rsid w:val="00FE1645"/>
    <w:rsid w:val="00FE1647"/>
    <w:rsid w:val="00FE1928"/>
    <w:rsid w:val="00FE1B8A"/>
    <w:rsid w:val="00FE1BC0"/>
    <w:rsid w:val="00FE1C21"/>
    <w:rsid w:val="00FE1C38"/>
    <w:rsid w:val="00FE1C3D"/>
    <w:rsid w:val="00FE1C9D"/>
    <w:rsid w:val="00FE1CD2"/>
    <w:rsid w:val="00FE1D9A"/>
    <w:rsid w:val="00FE1F77"/>
    <w:rsid w:val="00FE1FD2"/>
    <w:rsid w:val="00FE2135"/>
    <w:rsid w:val="00FE2189"/>
    <w:rsid w:val="00FE21C5"/>
    <w:rsid w:val="00FE22D9"/>
    <w:rsid w:val="00FE2369"/>
    <w:rsid w:val="00FE24C0"/>
    <w:rsid w:val="00FE2532"/>
    <w:rsid w:val="00FE25B6"/>
    <w:rsid w:val="00FE25BF"/>
    <w:rsid w:val="00FE2745"/>
    <w:rsid w:val="00FE27A5"/>
    <w:rsid w:val="00FE2814"/>
    <w:rsid w:val="00FE2850"/>
    <w:rsid w:val="00FE2A45"/>
    <w:rsid w:val="00FE3080"/>
    <w:rsid w:val="00FE30B8"/>
    <w:rsid w:val="00FE3101"/>
    <w:rsid w:val="00FE315B"/>
    <w:rsid w:val="00FE3164"/>
    <w:rsid w:val="00FE316F"/>
    <w:rsid w:val="00FE31D5"/>
    <w:rsid w:val="00FE32A4"/>
    <w:rsid w:val="00FE32FF"/>
    <w:rsid w:val="00FE342D"/>
    <w:rsid w:val="00FE343F"/>
    <w:rsid w:val="00FE35F3"/>
    <w:rsid w:val="00FE361F"/>
    <w:rsid w:val="00FE3691"/>
    <w:rsid w:val="00FE396A"/>
    <w:rsid w:val="00FE399B"/>
    <w:rsid w:val="00FE3A9C"/>
    <w:rsid w:val="00FE3AAB"/>
    <w:rsid w:val="00FE3B21"/>
    <w:rsid w:val="00FE3BB1"/>
    <w:rsid w:val="00FE3D4F"/>
    <w:rsid w:val="00FE3E0C"/>
    <w:rsid w:val="00FE3EA3"/>
    <w:rsid w:val="00FE3ED5"/>
    <w:rsid w:val="00FE4017"/>
    <w:rsid w:val="00FE4045"/>
    <w:rsid w:val="00FE40F3"/>
    <w:rsid w:val="00FE431F"/>
    <w:rsid w:val="00FE432E"/>
    <w:rsid w:val="00FE449F"/>
    <w:rsid w:val="00FE464D"/>
    <w:rsid w:val="00FE47C0"/>
    <w:rsid w:val="00FE47FB"/>
    <w:rsid w:val="00FE49A3"/>
    <w:rsid w:val="00FE4AED"/>
    <w:rsid w:val="00FE4CA5"/>
    <w:rsid w:val="00FE4DE5"/>
    <w:rsid w:val="00FE4DF8"/>
    <w:rsid w:val="00FE4EE6"/>
    <w:rsid w:val="00FE4F97"/>
    <w:rsid w:val="00FE4FD1"/>
    <w:rsid w:val="00FE4FFC"/>
    <w:rsid w:val="00FE5134"/>
    <w:rsid w:val="00FE517B"/>
    <w:rsid w:val="00FE5187"/>
    <w:rsid w:val="00FE5214"/>
    <w:rsid w:val="00FE5219"/>
    <w:rsid w:val="00FE52A2"/>
    <w:rsid w:val="00FE54E5"/>
    <w:rsid w:val="00FE5814"/>
    <w:rsid w:val="00FE5923"/>
    <w:rsid w:val="00FE592B"/>
    <w:rsid w:val="00FE594A"/>
    <w:rsid w:val="00FE5A29"/>
    <w:rsid w:val="00FE5A48"/>
    <w:rsid w:val="00FE5B4C"/>
    <w:rsid w:val="00FE5BA0"/>
    <w:rsid w:val="00FE5C27"/>
    <w:rsid w:val="00FE5D05"/>
    <w:rsid w:val="00FE5DAD"/>
    <w:rsid w:val="00FE6128"/>
    <w:rsid w:val="00FE6165"/>
    <w:rsid w:val="00FE632E"/>
    <w:rsid w:val="00FE6632"/>
    <w:rsid w:val="00FE6755"/>
    <w:rsid w:val="00FE6997"/>
    <w:rsid w:val="00FE6C05"/>
    <w:rsid w:val="00FE6CE4"/>
    <w:rsid w:val="00FE6E48"/>
    <w:rsid w:val="00FE7020"/>
    <w:rsid w:val="00FE7057"/>
    <w:rsid w:val="00FE70FD"/>
    <w:rsid w:val="00FE7117"/>
    <w:rsid w:val="00FE729B"/>
    <w:rsid w:val="00FE72C9"/>
    <w:rsid w:val="00FE7465"/>
    <w:rsid w:val="00FE75F9"/>
    <w:rsid w:val="00FE776F"/>
    <w:rsid w:val="00FE78B6"/>
    <w:rsid w:val="00FE79A8"/>
    <w:rsid w:val="00FE79F3"/>
    <w:rsid w:val="00FE7B4C"/>
    <w:rsid w:val="00FE7BFE"/>
    <w:rsid w:val="00FE7DE4"/>
    <w:rsid w:val="00FE7F9E"/>
    <w:rsid w:val="00FF0050"/>
    <w:rsid w:val="00FF025B"/>
    <w:rsid w:val="00FF034D"/>
    <w:rsid w:val="00FF039C"/>
    <w:rsid w:val="00FF04EE"/>
    <w:rsid w:val="00FF07E4"/>
    <w:rsid w:val="00FF0C61"/>
    <w:rsid w:val="00FF0CDF"/>
    <w:rsid w:val="00FF0EC1"/>
    <w:rsid w:val="00FF0EEB"/>
    <w:rsid w:val="00FF0F42"/>
    <w:rsid w:val="00FF0FCD"/>
    <w:rsid w:val="00FF0FCF"/>
    <w:rsid w:val="00FF10E9"/>
    <w:rsid w:val="00FF14CD"/>
    <w:rsid w:val="00FF1637"/>
    <w:rsid w:val="00FF16A3"/>
    <w:rsid w:val="00FF16FA"/>
    <w:rsid w:val="00FF1AA9"/>
    <w:rsid w:val="00FF1AAE"/>
    <w:rsid w:val="00FF1BE2"/>
    <w:rsid w:val="00FF1C28"/>
    <w:rsid w:val="00FF1D93"/>
    <w:rsid w:val="00FF1DA0"/>
    <w:rsid w:val="00FF1DD1"/>
    <w:rsid w:val="00FF1E55"/>
    <w:rsid w:val="00FF1ED2"/>
    <w:rsid w:val="00FF1F90"/>
    <w:rsid w:val="00FF1F98"/>
    <w:rsid w:val="00FF205F"/>
    <w:rsid w:val="00FF216B"/>
    <w:rsid w:val="00FF223C"/>
    <w:rsid w:val="00FF226A"/>
    <w:rsid w:val="00FF23E4"/>
    <w:rsid w:val="00FF258C"/>
    <w:rsid w:val="00FF264A"/>
    <w:rsid w:val="00FF26A5"/>
    <w:rsid w:val="00FF290F"/>
    <w:rsid w:val="00FF2A58"/>
    <w:rsid w:val="00FF2AB4"/>
    <w:rsid w:val="00FF2AEE"/>
    <w:rsid w:val="00FF2C0F"/>
    <w:rsid w:val="00FF2D3C"/>
    <w:rsid w:val="00FF2EE7"/>
    <w:rsid w:val="00FF2F21"/>
    <w:rsid w:val="00FF2F97"/>
    <w:rsid w:val="00FF30D4"/>
    <w:rsid w:val="00FF337F"/>
    <w:rsid w:val="00FF33CC"/>
    <w:rsid w:val="00FF36C7"/>
    <w:rsid w:val="00FF370B"/>
    <w:rsid w:val="00FF3A79"/>
    <w:rsid w:val="00FF3AD1"/>
    <w:rsid w:val="00FF3BA2"/>
    <w:rsid w:val="00FF3E44"/>
    <w:rsid w:val="00FF3F75"/>
    <w:rsid w:val="00FF408E"/>
    <w:rsid w:val="00FF4091"/>
    <w:rsid w:val="00FF41DA"/>
    <w:rsid w:val="00FF4253"/>
    <w:rsid w:val="00FF43D3"/>
    <w:rsid w:val="00FF4457"/>
    <w:rsid w:val="00FF44FA"/>
    <w:rsid w:val="00FF45D5"/>
    <w:rsid w:val="00FF4651"/>
    <w:rsid w:val="00FF4770"/>
    <w:rsid w:val="00FF491A"/>
    <w:rsid w:val="00FF49FA"/>
    <w:rsid w:val="00FF4B72"/>
    <w:rsid w:val="00FF4CA3"/>
    <w:rsid w:val="00FF4CF7"/>
    <w:rsid w:val="00FF4D95"/>
    <w:rsid w:val="00FF4F1E"/>
    <w:rsid w:val="00FF503C"/>
    <w:rsid w:val="00FF5097"/>
    <w:rsid w:val="00FF510E"/>
    <w:rsid w:val="00FF523A"/>
    <w:rsid w:val="00FF53A0"/>
    <w:rsid w:val="00FF5480"/>
    <w:rsid w:val="00FF5485"/>
    <w:rsid w:val="00FF54F7"/>
    <w:rsid w:val="00FF5648"/>
    <w:rsid w:val="00FF57A6"/>
    <w:rsid w:val="00FF591F"/>
    <w:rsid w:val="00FF59DF"/>
    <w:rsid w:val="00FF5A01"/>
    <w:rsid w:val="00FF5A3D"/>
    <w:rsid w:val="00FF5B44"/>
    <w:rsid w:val="00FF5CE9"/>
    <w:rsid w:val="00FF5E66"/>
    <w:rsid w:val="00FF5F76"/>
    <w:rsid w:val="00FF5FA9"/>
    <w:rsid w:val="00FF6020"/>
    <w:rsid w:val="00FF60FF"/>
    <w:rsid w:val="00FF620F"/>
    <w:rsid w:val="00FF63EF"/>
    <w:rsid w:val="00FF6645"/>
    <w:rsid w:val="00FF6662"/>
    <w:rsid w:val="00FF66B4"/>
    <w:rsid w:val="00FF6824"/>
    <w:rsid w:val="00FF6D24"/>
    <w:rsid w:val="00FF6E1F"/>
    <w:rsid w:val="00FF7245"/>
    <w:rsid w:val="00FF7348"/>
    <w:rsid w:val="00FF734B"/>
    <w:rsid w:val="00FF7362"/>
    <w:rsid w:val="00FF73C9"/>
    <w:rsid w:val="00FF74A3"/>
    <w:rsid w:val="00FF75E0"/>
    <w:rsid w:val="00FF7716"/>
    <w:rsid w:val="00FF7755"/>
    <w:rsid w:val="00FF778D"/>
    <w:rsid w:val="00FF7A6F"/>
    <w:rsid w:val="00FF7A75"/>
    <w:rsid w:val="00FF7A8F"/>
    <w:rsid w:val="00FF7ACE"/>
    <w:rsid w:val="00FF7C13"/>
    <w:rsid w:val="00FF7CD1"/>
    <w:rsid w:val="00FF7F85"/>
    <w:rsid w:val="00FF7FB6"/>
    <w:rsid w:val="00FF7FC4"/>
    <w:rsid w:val="018B55B7"/>
    <w:rsid w:val="02DD0525"/>
    <w:rsid w:val="06C9980E"/>
    <w:rsid w:val="077BBE11"/>
    <w:rsid w:val="0AA8E197"/>
    <w:rsid w:val="0AC991D8"/>
    <w:rsid w:val="0BA942F3"/>
    <w:rsid w:val="0CB8E890"/>
    <w:rsid w:val="0DD7A431"/>
    <w:rsid w:val="0FEBD8CD"/>
    <w:rsid w:val="10C93F5A"/>
    <w:rsid w:val="167D0A00"/>
    <w:rsid w:val="19F68E85"/>
    <w:rsid w:val="1B261411"/>
    <w:rsid w:val="253EE12A"/>
    <w:rsid w:val="27129E6C"/>
    <w:rsid w:val="2C5A61E0"/>
    <w:rsid w:val="2D00B225"/>
    <w:rsid w:val="2D7BAEC3"/>
    <w:rsid w:val="2EA562EC"/>
    <w:rsid w:val="2EC3A755"/>
    <w:rsid w:val="2F6E5E04"/>
    <w:rsid w:val="32039C53"/>
    <w:rsid w:val="36DB4744"/>
    <w:rsid w:val="38425F6E"/>
    <w:rsid w:val="38EF97DB"/>
    <w:rsid w:val="3C82FA09"/>
    <w:rsid w:val="3F5949B9"/>
    <w:rsid w:val="3FF696FE"/>
    <w:rsid w:val="409E5E97"/>
    <w:rsid w:val="43448791"/>
    <w:rsid w:val="43C461BA"/>
    <w:rsid w:val="45EC8D14"/>
    <w:rsid w:val="465B3D0A"/>
    <w:rsid w:val="47634829"/>
    <w:rsid w:val="4A5D5F60"/>
    <w:rsid w:val="4C242605"/>
    <w:rsid w:val="4D92B1DC"/>
    <w:rsid w:val="4DBAADE6"/>
    <w:rsid w:val="514B91D1"/>
    <w:rsid w:val="540B7D21"/>
    <w:rsid w:val="55913415"/>
    <w:rsid w:val="56725A70"/>
    <w:rsid w:val="56AAD14D"/>
    <w:rsid w:val="58AB546F"/>
    <w:rsid w:val="5A6C92BE"/>
    <w:rsid w:val="5C80190C"/>
    <w:rsid w:val="61177CE5"/>
    <w:rsid w:val="62B5E794"/>
    <w:rsid w:val="63083040"/>
    <w:rsid w:val="65E60072"/>
    <w:rsid w:val="6A24973C"/>
    <w:rsid w:val="6A5CADEE"/>
    <w:rsid w:val="6A7019F0"/>
    <w:rsid w:val="6C5EC218"/>
    <w:rsid w:val="6CDAE3E7"/>
    <w:rsid w:val="6ED82267"/>
    <w:rsid w:val="6F0879E8"/>
    <w:rsid w:val="71A5D330"/>
    <w:rsid w:val="72F50CD1"/>
    <w:rsid w:val="739BB979"/>
    <w:rsid w:val="78842FAC"/>
    <w:rsid w:val="79F59241"/>
    <w:rsid w:val="7A4D2E80"/>
    <w:rsid w:val="7DE2252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23DD6689-97C4-4C06-A184-234EA461F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5A1"/>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uiPriority w:val="99"/>
    <w:semiHidden/>
    <w:unhideWhenUsed/>
    <w:rsid w:val="00C84AF2"/>
    <w:rPr>
      <w:sz w:val="16"/>
      <w:szCs w:val="16"/>
    </w:rPr>
  </w:style>
  <w:style w:type="paragraph" w:styleId="CommentText">
    <w:name w:val="annotation text"/>
    <w:basedOn w:val="Normal"/>
    <w:link w:val="CommentTextChar"/>
    <w:uiPriority w:val="99"/>
    <w:unhideWhenUsed/>
    <w:rsid w:val="00C84AF2"/>
    <w:rPr>
      <w:rFonts w:cs="Angsana New"/>
      <w:sz w:val="20"/>
      <w:szCs w:val="25"/>
    </w:rPr>
  </w:style>
  <w:style w:type="character" w:customStyle="1" w:styleId="CommentTextChar">
    <w:name w:val="Comment Text Char"/>
    <w:basedOn w:val="DefaultParagraphFont"/>
    <w:link w:val="CommentText"/>
    <w:uiPriority w:val="99"/>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6"/>
      </w:numPr>
    </w:pPr>
  </w:style>
  <w:style w:type="paragraph" w:customStyle="1" w:styleId="a5">
    <w:name w:val="เนื้อเรื่อง"/>
    <w:basedOn w:val="Normal"/>
    <w:uiPriority w:val="99"/>
    <w:rsid w:val="00E23373"/>
    <w:pPr>
      <w:ind w:right="386"/>
    </w:pPr>
    <w:rPr>
      <w:rFonts w:eastAsia="MS Mincho" w:cs="Angsana New"/>
      <w:sz w:val="28"/>
      <w:szCs w:val="28"/>
      <w:lang w:val="en-GB"/>
    </w:rPr>
  </w:style>
  <w:style w:type="character" w:customStyle="1" w:styleId="ListParagraphChar">
    <w:name w:val="List Paragraph Char"/>
    <w:link w:val="ListParagraph"/>
    <w:uiPriority w:val="34"/>
    <w:locked/>
    <w:rsid w:val="00FF2F21"/>
    <w:rPr>
      <w:sz w:val="28"/>
      <w:szCs w:val="28"/>
      <w:lang w:val="th-TH" w:bidi="ar-SA"/>
    </w:rPr>
  </w:style>
  <w:style w:type="table" w:customStyle="1" w:styleId="TableGrid1">
    <w:name w:val="Table Grid1"/>
    <w:basedOn w:val="TableNormal"/>
    <w:next w:val="TableGrid"/>
    <w:uiPriority w:val="39"/>
    <w:rsid w:val="00DD2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columnheading">
    <w:name w:val="acct column heading"/>
    <w:aliases w:val="ac"/>
    <w:basedOn w:val="Normal"/>
    <w:rsid w:val="00DA5E15"/>
    <w:pPr>
      <w:spacing w:after="260" w:line="260" w:lineRule="atLeast"/>
      <w:jc w:val="center"/>
    </w:pPr>
    <w:rPr>
      <w:rFonts w:eastAsia="MS Mincho" w:cs="Angsana New"/>
      <w:sz w:val="22"/>
      <w:szCs w:val="20"/>
      <w:lang w:val="en-GB" w:bidi="ar-SA"/>
    </w:rPr>
  </w:style>
  <w:style w:type="paragraph" w:styleId="Revision">
    <w:name w:val="Revision"/>
    <w:hidden/>
    <w:uiPriority w:val="99"/>
    <w:semiHidden/>
    <w:rsid w:val="00D64857"/>
    <w:rPr>
      <w:sz w:val="24"/>
      <w:szCs w:val="30"/>
    </w:rPr>
  </w:style>
  <w:style w:type="character" w:customStyle="1" w:styleId="Heading4Char">
    <w:name w:val="Heading 4 Char"/>
    <w:link w:val="Heading4"/>
    <w:locked/>
    <w:rsid w:val="00066631"/>
    <w:rPr>
      <w:rFonts w:cs="Times New Roman"/>
      <w:sz w:val="32"/>
      <w:szCs w:val="32"/>
      <w:u w:val="single"/>
      <w:lang w:bidi="ar-SA"/>
    </w:rPr>
  </w:style>
  <w:style w:type="paragraph" w:styleId="NoSpacing">
    <w:name w:val="No Spacing"/>
    <w:uiPriority w:val="1"/>
    <w:qFormat/>
    <w:rsid w:val="00066631"/>
    <w:rPr>
      <w:rFonts w:ascii="Arial" w:eastAsia="MS Mincho" w:hAnsi="Arial"/>
      <w:szCs w:val="25"/>
      <w:lang w:val="en-GB"/>
    </w:rPr>
  </w:style>
  <w:style w:type="character" w:customStyle="1" w:styleId="rynqvb">
    <w:name w:val="rynqvb"/>
    <w:basedOn w:val="DefaultParagraphFont"/>
    <w:rsid w:val="005D65EB"/>
  </w:style>
  <w:style w:type="paragraph" w:styleId="ListBullet">
    <w:name w:val="List Bullet"/>
    <w:basedOn w:val="BodyText"/>
    <w:autoRedefine/>
    <w:rsid w:val="00C749B8"/>
    <w:pPr>
      <w:tabs>
        <w:tab w:val="left" w:pos="550"/>
      </w:tabs>
      <w:spacing w:line="200" w:lineRule="exact"/>
      <w:ind w:firstLine="800"/>
    </w:pPr>
    <w:rPr>
      <w:rFonts w:ascii="Angsana New" w:eastAsia="MS Mincho" w:hAnsi="Angsana New"/>
      <w:sz w:val="24"/>
      <w:szCs w:val="24"/>
      <w:lang w:bidi="th-TH"/>
    </w:rPr>
  </w:style>
  <w:style w:type="paragraph" w:customStyle="1" w:styleId="paragraph">
    <w:name w:val="paragraph"/>
    <w:basedOn w:val="Normal"/>
    <w:rsid w:val="00827C79"/>
    <w:pPr>
      <w:spacing w:before="100" w:beforeAutospacing="1" w:after="100" w:afterAutospacing="1"/>
    </w:pPr>
  </w:style>
  <w:style w:type="character" w:customStyle="1" w:styleId="normaltextrun">
    <w:name w:val="normaltextrun"/>
    <w:basedOn w:val="DefaultParagraphFont"/>
    <w:rsid w:val="00827C79"/>
  </w:style>
  <w:style w:type="character" w:customStyle="1" w:styleId="eop">
    <w:name w:val="eop"/>
    <w:basedOn w:val="DefaultParagraphFont"/>
    <w:rsid w:val="00827C79"/>
  </w:style>
  <w:style w:type="character" w:customStyle="1" w:styleId="BodyTextIndent2Char">
    <w:name w:val="Body Text Indent 2 Char"/>
    <w:link w:val="BodyTextIndent2"/>
    <w:rsid w:val="00827C79"/>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5444">
      <w:bodyDiv w:val="1"/>
      <w:marLeft w:val="0"/>
      <w:marRight w:val="0"/>
      <w:marTop w:val="0"/>
      <w:marBottom w:val="0"/>
      <w:divBdr>
        <w:top w:val="none" w:sz="0" w:space="0" w:color="auto"/>
        <w:left w:val="none" w:sz="0" w:space="0" w:color="auto"/>
        <w:bottom w:val="none" w:sz="0" w:space="0" w:color="auto"/>
        <w:right w:val="none" w:sz="0" w:space="0" w:color="auto"/>
      </w:divBdr>
    </w:div>
    <w:div w:id="34165865">
      <w:bodyDiv w:val="1"/>
      <w:marLeft w:val="0"/>
      <w:marRight w:val="0"/>
      <w:marTop w:val="0"/>
      <w:marBottom w:val="0"/>
      <w:divBdr>
        <w:top w:val="none" w:sz="0" w:space="0" w:color="auto"/>
        <w:left w:val="none" w:sz="0" w:space="0" w:color="auto"/>
        <w:bottom w:val="none" w:sz="0" w:space="0" w:color="auto"/>
        <w:right w:val="none" w:sz="0" w:space="0" w:color="auto"/>
      </w:divBdr>
    </w:div>
    <w:div w:id="39212609">
      <w:bodyDiv w:val="1"/>
      <w:marLeft w:val="0"/>
      <w:marRight w:val="0"/>
      <w:marTop w:val="0"/>
      <w:marBottom w:val="0"/>
      <w:divBdr>
        <w:top w:val="none" w:sz="0" w:space="0" w:color="auto"/>
        <w:left w:val="none" w:sz="0" w:space="0" w:color="auto"/>
        <w:bottom w:val="none" w:sz="0" w:space="0" w:color="auto"/>
        <w:right w:val="none" w:sz="0" w:space="0" w:color="auto"/>
      </w:divBdr>
    </w:div>
    <w:div w:id="41251861">
      <w:bodyDiv w:val="1"/>
      <w:marLeft w:val="0"/>
      <w:marRight w:val="0"/>
      <w:marTop w:val="0"/>
      <w:marBottom w:val="0"/>
      <w:divBdr>
        <w:top w:val="none" w:sz="0" w:space="0" w:color="auto"/>
        <w:left w:val="none" w:sz="0" w:space="0" w:color="auto"/>
        <w:bottom w:val="none" w:sz="0" w:space="0" w:color="auto"/>
        <w:right w:val="none" w:sz="0" w:space="0" w:color="auto"/>
      </w:divBdr>
    </w:div>
    <w:div w:id="65803604">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08360905">
      <w:bodyDiv w:val="1"/>
      <w:marLeft w:val="0"/>
      <w:marRight w:val="0"/>
      <w:marTop w:val="0"/>
      <w:marBottom w:val="0"/>
      <w:divBdr>
        <w:top w:val="none" w:sz="0" w:space="0" w:color="auto"/>
        <w:left w:val="none" w:sz="0" w:space="0" w:color="auto"/>
        <w:bottom w:val="none" w:sz="0" w:space="0" w:color="auto"/>
        <w:right w:val="none" w:sz="0" w:space="0" w:color="auto"/>
      </w:divBdr>
      <w:divsChild>
        <w:div w:id="19822717">
          <w:marLeft w:val="0"/>
          <w:marRight w:val="0"/>
          <w:marTop w:val="0"/>
          <w:marBottom w:val="0"/>
          <w:divBdr>
            <w:top w:val="none" w:sz="0" w:space="0" w:color="auto"/>
            <w:left w:val="none" w:sz="0" w:space="0" w:color="auto"/>
            <w:bottom w:val="none" w:sz="0" w:space="0" w:color="auto"/>
            <w:right w:val="none" w:sz="0" w:space="0" w:color="auto"/>
          </w:divBdr>
        </w:div>
        <w:div w:id="73479603">
          <w:marLeft w:val="0"/>
          <w:marRight w:val="0"/>
          <w:marTop w:val="0"/>
          <w:marBottom w:val="0"/>
          <w:divBdr>
            <w:top w:val="none" w:sz="0" w:space="0" w:color="auto"/>
            <w:left w:val="none" w:sz="0" w:space="0" w:color="auto"/>
            <w:bottom w:val="none" w:sz="0" w:space="0" w:color="auto"/>
            <w:right w:val="none" w:sz="0" w:space="0" w:color="auto"/>
          </w:divBdr>
        </w:div>
        <w:div w:id="112555568">
          <w:marLeft w:val="0"/>
          <w:marRight w:val="0"/>
          <w:marTop w:val="0"/>
          <w:marBottom w:val="0"/>
          <w:divBdr>
            <w:top w:val="none" w:sz="0" w:space="0" w:color="auto"/>
            <w:left w:val="none" w:sz="0" w:space="0" w:color="auto"/>
            <w:bottom w:val="none" w:sz="0" w:space="0" w:color="auto"/>
            <w:right w:val="none" w:sz="0" w:space="0" w:color="auto"/>
          </w:divBdr>
        </w:div>
        <w:div w:id="368380147">
          <w:marLeft w:val="0"/>
          <w:marRight w:val="0"/>
          <w:marTop w:val="0"/>
          <w:marBottom w:val="0"/>
          <w:divBdr>
            <w:top w:val="none" w:sz="0" w:space="0" w:color="auto"/>
            <w:left w:val="none" w:sz="0" w:space="0" w:color="auto"/>
            <w:bottom w:val="none" w:sz="0" w:space="0" w:color="auto"/>
            <w:right w:val="none" w:sz="0" w:space="0" w:color="auto"/>
          </w:divBdr>
        </w:div>
        <w:div w:id="455298683">
          <w:marLeft w:val="0"/>
          <w:marRight w:val="0"/>
          <w:marTop w:val="0"/>
          <w:marBottom w:val="0"/>
          <w:divBdr>
            <w:top w:val="none" w:sz="0" w:space="0" w:color="auto"/>
            <w:left w:val="none" w:sz="0" w:space="0" w:color="auto"/>
            <w:bottom w:val="none" w:sz="0" w:space="0" w:color="auto"/>
            <w:right w:val="none" w:sz="0" w:space="0" w:color="auto"/>
          </w:divBdr>
        </w:div>
        <w:div w:id="570432749">
          <w:marLeft w:val="0"/>
          <w:marRight w:val="0"/>
          <w:marTop w:val="0"/>
          <w:marBottom w:val="0"/>
          <w:divBdr>
            <w:top w:val="none" w:sz="0" w:space="0" w:color="auto"/>
            <w:left w:val="none" w:sz="0" w:space="0" w:color="auto"/>
            <w:bottom w:val="none" w:sz="0" w:space="0" w:color="auto"/>
            <w:right w:val="none" w:sz="0" w:space="0" w:color="auto"/>
          </w:divBdr>
        </w:div>
        <w:div w:id="637338004">
          <w:marLeft w:val="0"/>
          <w:marRight w:val="0"/>
          <w:marTop w:val="0"/>
          <w:marBottom w:val="0"/>
          <w:divBdr>
            <w:top w:val="none" w:sz="0" w:space="0" w:color="auto"/>
            <w:left w:val="none" w:sz="0" w:space="0" w:color="auto"/>
            <w:bottom w:val="none" w:sz="0" w:space="0" w:color="auto"/>
            <w:right w:val="none" w:sz="0" w:space="0" w:color="auto"/>
          </w:divBdr>
        </w:div>
        <w:div w:id="712342202">
          <w:marLeft w:val="0"/>
          <w:marRight w:val="0"/>
          <w:marTop w:val="0"/>
          <w:marBottom w:val="0"/>
          <w:divBdr>
            <w:top w:val="none" w:sz="0" w:space="0" w:color="auto"/>
            <w:left w:val="none" w:sz="0" w:space="0" w:color="auto"/>
            <w:bottom w:val="none" w:sz="0" w:space="0" w:color="auto"/>
            <w:right w:val="none" w:sz="0" w:space="0" w:color="auto"/>
          </w:divBdr>
        </w:div>
        <w:div w:id="950551562">
          <w:marLeft w:val="0"/>
          <w:marRight w:val="0"/>
          <w:marTop w:val="0"/>
          <w:marBottom w:val="0"/>
          <w:divBdr>
            <w:top w:val="none" w:sz="0" w:space="0" w:color="auto"/>
            <w:left w:val="none" w:sz="0" w:space="0" w:color="auto"/>
            <w:bottom w:val="none" w:sz="0" w:space="0" w:color="auto"/>
            <w:right w:val="none" w:sz="0" w:space="0" w:color="auto"/>
          </w:divBdr>
        </w:div>
        <w:div w:id="956788363">
          <w:marLeft w:val="0"/>
          <w:marRight w:val="0"/>
          <w:marTop w:val="0"/>
          <w:marBottom w:val="0"/>
          <w:divBdr>
            <w:top w:val="none" w:sz="0" w:space="0" w:color="auto"/>
            <w:left w:val="none" w:sz="0" w:space="0" w:color="auto"/>
            <w:bottom w:val="none" w:sz="0" w:space="0" w:color="auto"/>
            <w:right w:val="none" w:sz="0" w:space="0" w:color="auto"/>
          </w:divBdr>
        </w:div>
        <w:div w:id="968557249">
          <w:marLeft w:val="0"/>
          <w:marRight w:val="0"/>
          <w:marTop w:val="0"/>
          <w:marBottom w:val="0"/>
          <w:divBdr>
            <w:top w:val="none" w:sz="0" w:space="0" w:color="auto"/>
            <w:left w:val="none" w:sz="0" w:space="0" w:color="auto"/>
            <w:bottom w:val="none" w:sz="0" w:space="0" w:color="auto"/>
            <w:right w:val="none" w:sz="0" w:space="0" w:color="auto"/>
          </w:divBdr>
        </w:div>
        <w:div w:id="1022783816">
          <w:marLeft w:val="0"/>
          <w:marRight w:val="0"/>
          <w:marTop w:val="0"/>
          <w:marBottom w:val="0"/>
          <w:divBdr>
            <w:top w:val="none" w:sz="0" w:space="0" w:color="auto"/>
            <w:left w:val="none" w:sz="0" w:space="0" w:color="auto"/>
            <w:bottom w:val="none" w:sz="0" w:space="0" w:color="auto"/>
            <w:right w:val="none" w:sz="0" w:space="0" w:color="auto"/>
          </w:divBdr>
        </w:div>
        <w:div w:id="1238204328">
          <w:marLeft w:val="0"/>
          <w:marRight w:val="0"/>
          <w:marTop w:val="0"/>
          <w:marBottom w:val="0"/>
          <w:divBdr>
            <w:top w:val="none" w:sz="0" w:space="0" w:color="auto"/>
            <w:left w:val="none" w:sz="0" w:space="0" w:color="auto"/>
            <w:bottom w:val="none" w:sz="0" w:space="0" w:color="auto"/>
            <w:right w:val="none" w:sz="0" w:space="0" w:color="auto"/>
          </w:divBdr>
        </w:div>
        <w:div w:id="1294485524">
          <w:marLeft w:val="0"/>
          <w:marRight w:val="0"/>
          <w:marTop w:val="0"/>
          <w:marBottom w:val="0"/>
          <w:divBdr>
            <w:top w:val="none" w:sz="0" w:space="0" w:color="auto"/>
            <w:left w:val="none" w:sz="0" w:space="0" w:color="auto"/>
            <w:bottom w:val="none" w:sz="0" w:space="0" w:color="auto"/>
            <w:right w:val="none" w:sz="0" w:space="0" w:color="auto"/>
          </w:divBdr>
        </w:div>
        <w:div w:id="1632974956">
          <w:marLeft w:val="0"/>
          <w:marRight w:val="0"/>
          <w:marTop w:val="0"/>
          <w:marBottom w:val="0"/>
          <w:divBdr>
            <w:top w:val="none" w:sz="0" w:space="0" w:color="auto"/>
            <w:left w:val="none" w:sz="0" w:space="0" w:color="auto"/>
            <w:bottom w:val="none" w:sz="0" w:space="0" w:color="auto"/>
            <w:right w:val="none" w:sz="0" w:space="0" w:color="auto"/>
          </w:divBdr>
        </w:div>
        <w:div w:id="1810200457">
          <w:marLeft w:val="0"/>
          <w:marRight w:val="0"/>
          <w:marTop w:val="0"/>
          <w:marBottom w:val="0"/>
          <w:divBdr>
            <w:top w:val="none" w:sz="0" w:space="0" w:color="auto"/>
            <w:left w:val="none" w:sz="0" w:space="0" w:color="auto"/>
            <w:bottom w:val="none" w:sz="0" w:space="0" w:color="auto"/>
            <w:right w:val="none" w:sz="0" w:space="0" w:color="auto"/>
          </w:divBdr>
        </w:div>
        <w:div w:id="1856729564">
          <w:marLeft w:val="0"/>
          <w:marRight w:val="0"/>
          <w:marTop w:val="0"/>
          <w:marBottom w:val="0"/>
          <w:divBdr>
            <w:top w:val="none" w:sz="0" w:space="0" w:color="auto"/>
            <w:left w:val="none" w:sz="0" w:space="0" w:color="auto"/>
            <w:bottom w:val="none" w:sz="0" w:space="0" w:color="auto"/>
            <w:right w:val="none" w:sz="0" w:space="0" w:color="auto"/>
          </w:divBdr>
        </w:div>
        <w:div w:id="1871409415">
          <w:marLeft w:val="0"/>
          <w:marRight w:val="0"/>
          <w:marTop w:val="0"/>
          <w:marBottom w:val="0"/>
          <w:divBdr>
            <w:top w:val="none" w:sz="0" w:space="0" w:color="auto"/>
            <w:left w:val="none" w:sz="0" w:space="0" w:color="auto"/>
            <w:bottom w:val="none" w:sz="0" w:space="0" w:color="auto"/>
            <w:right w:val="none" w:sz="0" w:space="0" w:color="auto"/>
          </w:divBdr>
        </w:div>
        <w:div w:id="1911160916">
          <w:marLeft w:val="0"/>
          <w:marRight w:val="0"/>
          <w:marTop w:val="0"/>
          <w:marBottom w:val="0"/>
          <w:divBdr>
            <w:top w:val="none" w:sz="0" w:space="0" w:color="auto"/>
            <w:left w:val="none" w:sz="0" w:space="0" w:color="auto"/>
            <w:bottom w:val="none" w:sz="0" w:space="0" w:color="auto"/>
            <w:right w:val="none" w:sz="0" w:space="0" w:color="auto"/>
          </w:divBdr>
        </w:div>
      </w:divsChild>
    </w:div>
    <w:div w:id="108937674">
      <w:bodyDiv w:val="1"/>
      <w:marLeft w:val="0"/>
      <w:marRight w:val="0"/>
      <w:marTop w:val="0"/>
      <w:marBottom w:val="0"/>
      <w:divBdr>
        <w:top w:val="none" w:sz="0" w:space="0" w:color="auto"/>
        <w:left w:val="none" w:sz="0" w:space="0" w:color="auto"/>
        <w:bottom w:val="none" w:sz="0" w:space="0" w:color="auto"/>
        <w:right w:val="none" w:sz="0" w:space="0" w:color="auto"/>
      </w:divBdr>
    </w:div>
    <w:div w:id="110366211">
      <w:bodyDiv w:val="1"/>
      <w:marLeft w:val="0"/>
      <w:marRight w:val="0"/>
      <w:marTop w:val="0"/>
      <w:marBottom w:val="0"/>
      <w:divBdr>
        <w:top w:val="none" w:sz="0" w:space="0" w:color="auto"/>
        <w:left w:val="none" w:sz="0" w:space="0" w:color="auto"/>
        <w:bottom w:val="none" w:sz="0" w:space="0" w:color="auto"/>
        <w:right w:val="none" w:sz="0" w:space="0" w:color="auto"/>
      </w:divBdr>
    </w:div>
    <w:div w:id="121533961">
      <w:bodyDiv w:val="1"/>
      <w:marLeft w:val="0"/>
      <w:marRight w:val="0"/>
      <w:marTop w:val="0"/>
      <w:marBottom w:val="0"/>
      <w:divBdr>
        <w:top w:val="none" w:sz="0" w:space="0" w:color="auto"/>
        <w:left w:val="none" w:sz="0" w:space="0" w:color="auto"/>
        <w:bottom w:val="none" w:sz="0" w:space="0" w:color="auto"/>
        <w:right w:val="none" w:sz="0" w:space="0" w:color="auto"/>
      </w:divBdr>
    </w:div>
    <w:div w:id="125201440">
      <w:bodyDiv w:val="1"/>
      <w:marLeft w:val="0"/>
      <w:marRight w:val="0"/>
      <w:marTop w:val="0"/>
      <w:marBottom w:val="0"/>
      <w:divBdr>
        <w:top w:val="none" w:sz="0" w:space="0" w:color="auto"/>
        <w:left w:val="none" w:sz="0" w:space="0" w:color="auto"/>
        <w:bottom w:val="none" w:sz="0" w:space="0" w:color="auto"/>
        <w:right w:val="none" w:sz="0" w:space="0" w:color="auto"/>
      </w:divBdr>
    </w:div>
    <w:div w:id="131141799">
      <w:bodyDiv w:val="1"/>
      <w:marLeft w:val="0"/>
      <w:marRight w:val="0"/>
      <w:marTop w:val="0"/>
      <w:marBottom w:val="0"/>
      <w:divBdr>
        <w:top w:val="none" w:sz="0" w:space="0" w:color="auto"/>
        <w:left w:val="none" w:sz="0" w:space="0" w:color="auto"/>
        <w:bottom w:val="none" w:sz="0" w:space="0" w:color="auto"/>
        <w:right w:val="none" w:sz="0" w:space="0" w:color="auto"/>
      </w:divBdr>
    </w:div>
    <w:div w:id="141581671">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54496475">
      <w:bodyDiv w:val="1"/>
      <w:marLeft w:val="0"/>
      <w:marRight w:val="0"/>
      <w:marTop w:val="0"/>
      <w:marBottom w:val="0"/>
      <w:divBdr>
        <w:top w:val="none" w:sz="0" w:space="0" w:color="auto"/>
        <w:left w:val="none" w:sz="0" w:space="0" w:color="auto"/>
        <w:bottom w:val="none" w:sz="0" w:space="0" w:color="auto"/>
        <w:right w:val="none" w:sz="0" w:space="0" w:color="auto"/>
      </w:divBdr>
    </w:div>
    <w:div w:id="156726563">
      <w:bodyDiv w:val="1"/>
      <w:marLeft w:val="0"/>
      <w:marRight w:val="0"/>
      <w:marTop w:val="0"/>
      <w:marBottom w:val="0"/>
      <w:divBdr>
        <w:top w:val="none" w:sz="0" w:space="0" w:color="auto"/>
        <w:left w:val="none" w:sz="0" w:space="0" w:color="auto"/>
        <w:bottom w:val="none" w:sz="0" w:space="0" w:color="auto"/>
        <w:right w:val="none" w:sz="0" w:space="0" w:color="auto"/>
      </w:divBdr>
    </w:div>
    <w:div w:id="157424536">
      <w:bodyDiv w:val="1"/>
      <w:marLeft w:val="0"/>
      <w:marRight w:val="0"/>
      <w:marTop w:val="0"/>
      <w:marBottom w:val="0"/>
      <w:divBdr>
        <w:top w:val="none" w:sz="0" w:space="0" w:color="auto"/>
        <w:left w:val="none" w:sz="0" w:space="0" w:color="auto"/>
        <w:bottom w:val="none" w:sz="0" w:space="0" w:color="auto"/>
        <w:right w:val="none" w:sz="0" w:space="0" w:color="auto"/>
      </w:divBdr>
    </w:div>
    <w:div w:id="159318683">
      <w:bodyDiv w:val="1"/>
      <w:marLeft w:val="0"/>
      <w:marRight w:val="0"/>
      <w:marTop w:val="0"/>
      <w:marBottom w:val="0"/>
      <w:divBdr>
        <w:top w:val="none" w:sz="0" w:space="0" w:color="auto"/>
        <w:left w:val="none" w:sz="0" w:space="0" w:color="auto"/>
        <w:bottom w:val="none" w:sz="0" w:space="0" w:color="auto"/>
        <w:right w:val="none" w:sz="0" w:space="0" w:color="auto"/>
      </w:divBdr>
      <w:divsChild>
        <w:div w:id="151718937">
          <w:marLeft w:val="0"/>
          <w:marRight w:val="0"/>
          <w:marTop w:val="0"/>
          <w:marBottom w:val="0"/>
          <w:divBdr>
            <w:top w:val="none" w:sz="0" w:space="0" w:color="auto"/>
            <w:left w:val="none" w:sz="0" w:space="0" w:color="auto"/>
            <w:bottom w:val="none" w:sz="0" w:space="0" w:color="auto"/>
            <w:right w:val="none" w:sz="0" w:space="0" w:color="auto"/>
          </w:divBdr>
        </w:div>
        <w:div w:id="243758095">
          <w:marLeft w:val="0"/>
          <w:marRight w:val="0"/>
          <w:marTop w:val="0"/>
          <w:marBottom w:val="0"/>
          <w:divBdr>
            <w:top w:val="none" w:sz="0" w:space="0" w:color="auto"/>
            <w:left w:val="none" w:sz="0" w:space="0" w:color="auto"/>
            <w:bottom w:val="none" w:sz="0" w:space="0" w:color="auto"/>
            <w:right w:val="none" w:sz="0" w:space="0" w:color="auto"/>
          </w:divBdr>
        </w:div>
        <w:div w:id="324937495">
          <w:marLeft w:val="0"/>
          <w:marRight w:val="0"/>
          <w:marTop w:val="0"/>
          <w:marBottom w:val="0"/>
          <w:divBdr>
            <w:top w:val="none" w:sz="0" w:space="0" w:color="auto"/>
            <w:left w:val="none" w:sz="0" w:space="0" w:color="auto"/>
            <w:bottom w:val="none" w:sz="0" w:space="0" w:color="auto"/>
            <w:right w:val="none" w:sz="0" w:space="0" w:color="auto"/>
          </w:divBdr>
        </w:div>
        <w:div w:id="578636427">
          <w:marLeft w:val="0"/>
          <w:marRight w:val="0"/>
          <w:marTop w:val="0"/>
          <w:marBottom w:val="0"/>
          <w:divBdr>
            <w:top w:val="none" w:sz="0" w:space="0" w:color="auto"/>
            <w:left w:val="none" w:sz="0" w:space="0" w:color="auto"/>
            <w:bottom w:val="none" w:sz="0" w:space="0" w:color="auto"/>
            <w:right w:val="none" w:sz="0" w:space="0" w:color="auto"/>
          </w:divBdr>
        </w:div>
        <w:div w:id="1048608340">
          <w:marLeft w:val="0"/>
          <w:marRight w:val="0"/>
          <w:marTop w:val="0"/>
          <w:marBottom w:val="0"/>
          <w:divBdr>
            <w:top w:val="none" w:sz="0" w:space="0" w:color="auto"/>
            <w:left w:val="none" w:sz="0" w:space="0" w:color="auto"/>
            <w:bottom w:val="none" w:sz="0" w:space="0" w:color="auto"/>
            <w:right w:val="none" w:sz="0" w:space="0" w:color="auto"/>
          </w:divBdr>
        </w:div>
        <w:div w:id="1155417171">
          <w:marLeft w:val="0"/>
          <w:marRight w:val="0"/>
          <w:marTop w:val="0"/>
          <w:marBottom w:val="0"/>
          <w:divBdr>
            <w:top w:val="none" w:sz="0" w:space="0" w:color="auto"/>
            <w:left w:val="none" w:sz="0" w:space="0" w:color="auto"/>
            <w:bottom w:val="none" w:sz="0" w:space="0" w:color="auto"/>
            <w:right w:val="none" w:sz="0" w:space="0" w:color="auto"/>
          </w:divBdr>
        </w:div>
      </w:divsChild>
    </w:div>
    <w:div w:id="170489171">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78473711">
      <w:bodyDiv w:val="1"/>
      <w:marLeft w:val="0"/>
      <w:marRight w:val="0"/>
      <w:marTop w:val="0"/>
      <w:marBottom w:val="0"/>
      <w:divBdr>
        <w:top w:val="none" w:sz="0" w:space="0" w:color="auto"/>
        <w:left w:val="none" w:sz="0" w:space="0" w:color="auto"/>
        <w:bottom w:val="none" w:sz="0" w:space="0" w:color="auto"/>
        <w:right w:val="none" w:sz="0" w:space="0" w:color="auto"/>
      </w:divBdr>
    </w:div>
    <w:div w:id="179206503">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982330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7647671">
      <w:bodyDiv w:val="1"/>
      <w:marLeft w:val="0"/>
      <w:marRight w:val="0"/>
      <w:marTop w:val="0"/>
      <w:marBottom w:val="0"/>
      <w:divBdr>
        <w:top w:val="none" w:sz="0" w:space="0" w:color="auto"/>
        <w:left w:val="none" w:sz="0" w:space="0" w:color="auto"/>
        <w:bottom w:val="none" w:sz="0" w:space="0" w:color="auto"/>
        <w:right w:val="none" w:sz="0" w:space="0" w:color="auto"/>
      </w:divBdr>
    </w:div>
    <w:div w:id="213858554">
      <w:bodyDiv w:val="1"/>
      <w:marLeft w:val="0"/>
      <w:marRight w:val="0"/>
      <w:marTop w:val="0"/>
      <w:marBottom w:val="0"/>
      <w:divBdr>
        <w:top w:val="none" w:sz="0" w:space="0" w:color="auto"/>
        <w:left w:val="none" w:sz="0" w:space="0" w:color="auto"/>
        <w:bottom w:val="none" w:sz="0" w:space="0" w:color="auto"/>
        <w:right w:val="none" w:sz="0" w:space="0" w:color="auto"/>
      </w:divBdr>
    </w:div>
    <w:div w:id="217402488">
      <w:bodyDiv w:val="1"/>
      <w:marLeft w:val="0"/>
      <w:marRight w:val="0"/>
      <w:marTop w:val="0"/>
      <w:marBottom w:val="0"/>
      <w:divBdr>
        <w:top w:val="none" w:sz="0" w:space="0" w:color="auto"/>
        <w:left w:val="none" w:sz="0" w:space="0" w:color="auto"/>
        <w:bottom w:val="none" w:sz="0" w:space="0" w:color="auto"/>
        <w:right w:val="none" w:sz="0" w:space="0" w:color="auto"/>
      </w:divBdr>
    </w:div>
    <w:div w:id="225994097">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87198462">
      <w:bodyDiv w:val="1"/>
      <w:marLeft w:val="0"/>
      <w:marRight w:val="0"/>
      <w:marTop w:val="0"/>
      <w:marBottom w:val="0"/>
      <w:divBdr>
        <w:top w:val="none" w:sz="0" w:space="0" w:color="auto"/>
        <w:left w:val="none" w:sz="0" w:space="0" w:color="auto"/>
        <w:bottom w:val="none" w:sz="0" w:space="0" w:color="auto"/>
        <w:right w:val="none" w:sz="0" w:space="0" w:color="auto"/>
      </w:divBdr>
    </w:div>
    <w:div w:id="287319471">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296763746">
      <w:bodyDiv w:val="1"/>
      <w:marLeft w:val="0"/>
      <w:marRight w:val="0"/>
      <w:marTop w:val="0"/>
      <w:marBottom w:val="0"/>
      <w:divBdr>
        <w:top w:val="none" w:sz="0" w:space="0" w:color="auto"/>
        <w:left w:val="none" w:sz="0" w:space="0" w:color="auto"/>
        <w:bottom w:val="none" w:sz="0" w:space="0" w:color="auto"/>
        <w:right w:val="none" w:sz="0" w:space="0" w:color="auto"/>
      </w:divBdr>
    </w:div>
    <w:div w:id="311760865">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1596442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49114148">
      <w:bodyDiv w:val="1"/>
      <w:marLeft w:val="0"/>
      <w:marRight w:val="0"/>
      <w:marTop w:val="0"/>
      <w:marBottom w:val="0"/>
      <w:divBdr>
        <w:top w:val="none" w:sz="0" w:space="0" w:color="auto"/>
        <w:left w:val="none" w:sz="0" w:space="0" w:color="auto"/>
        <w:bottom w:val="none" w:sz="0" w:space="0" w:color="auto"/>
        <w:right w:val="none" w:sz="0" w:space="0" w:color="auto"/>
      </w:divBdr>
    </w:div>
    <w:div w:id="356855042">
      <w:bodyDiv w:val="1"/>
      <w:marLeft w:val="0"/>
      <w:marRight w:val="0"/>
      <w:marTop w:val="0"/>
      <w:marBottom w:val="0"/>
      <w:divBdr>
        <w:top w:val="none" w:sz="0" w:space="0" w:color="auto"/>
        <w:left w:val="none" w:sz="0" w:space="0" w:color="auto"/>
        <w:bottom w:val="none" w:sz="0" w:space="0" w:color="auto"/>
        <w:right w:val="none" w:sz="0" w:space="0" w:color="auto"/>
      </w:divBdr>
    </w:div>
    <w:div w:id="359822235">
      <w:bodyDiv w:val="1"/>
      <w:marLeft w:val="0"/>
      <w:marRight w:val="0"/>
      <w:marTop w:val="0"/>
      <w:marBottom w:val="0"/>
      <w:divBdr>
        <w:top w:val="none" w:sz="0" w:space="0" w:color="auto"/>
        <w:left w:val="none" w:sz="0" w:space="0" w:color="auto"/>
        <w:bottom w:val="none" w:sz="0" w:space="0" w:color="auto"/>
        <w:right w:val="none" w:sz="0" w:space="0" w:color="auto"/>
      </w:divBdr>
    </w:div>
    <w:div w:id="363288181">
      <w:bodyDiv w:val="1"/>
      <w:marLeft w:val="0"/>
      <w:marRight w:val="0"/>
      <w:marTop w:val="0"/>
      <w:marBottom w:val="0"/>
      <w:divBdr>
        <w:top w:val="none" w:sz="0" w:space="0" w:color="auto"/>
        <w:left w:val="none" w:sz="0" w:space="0" w:color="auto"/>
        <w:bottom w:val="none" w:sz="0" w:space="0" w:color="auto"/>
        <w:right w:val="none" w:sz="0" w:space="0" w:color="auto"/>
      </w:divBdr>
    </w:div>
    <w:div w:id="363478928">
      <w:bodyDiv w:val="1"/>
      <w:marLeft w:val="0"/>
      <w:marRight w:val="0"/>
      <w:marTop w:val="0"/>
      <w:marBottom w:val="0"/>
      <w:divBdr>
        <w:top w:val="none" w:sz="0" w:space="0" w:color="auto"/>
        <w:left w:val="none" w:sz="0" w:space="0" w:color="auto"/>
        <w:bottom w:val="none" w:sz="0" w:space="0" w:color="auto"/>
        <w:right w:val="none" w:sz="0" w:space="0" w:color="auto"/>
      </w:divBdr>
    </w:div>
    <w:div w:id="376971187">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398669568">
      <w:bodyDiv w:val="1"/>
      <w:marLeft w:val="0"/>
      <w:marRight w:val="0"/>
      <w:marTop w:val="0"/>
      <w:marBottom w:val="0"/>
      <w:divBdr>
        <w:top w:val="none" w:sz="0" w:space="0" w:color="auto"/>
        <w:left w:val="none" w:sz="0" w:space="0" w:color="auto"/>
        <w:bottom w:val="none" w:sz="0" w:space="0" w:color="auto"/>
        <w:right w:val="none" w:sz="0" w:space="0" w:color="auto"/>
      </w:divBdr>
    </w:div>
    <w:div w:id="466552453">
      <w:bodyDiv w:val="1"/>
      <w:marLeft w:val="0"/>
      <w:marRight w:val="0"/>
      <w:marTop w:val="0"/>
      <w:marBottom w:val="0"/>
      <w:divBdr>
        <w:top w:val="none" w:sz="0" w:space="0" w:color="auto"/>
        <w:left w:val="none" w:sz="0" w:space="0" w:color="auto"/>
        <w:bottom w:val="none" w:sz="0" w:space="0" w:color="auto"/>
        <w:right w:val="none" w:sz="0" w:space="0" w:color="auto"/>
      </w:divBdr>
    </w:div>
    <w:div w:id="470220861">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25368313">
      <w:bodyDiv w:val="1"/>
      <w:marLeft w:val="0"/>
      <w:marRight w:val="0"/>
      <w:marTop w:val="0"/>
      <w:marBottom w:val="0"/>
      <w:divBdr>
        <w:top w:val="none" w:sz="0" w:space="0" w:color="auto"/>
        <w:left w:val="none" w:sz="0" w:space="0" w:color="auto"/>
        <w:bottom w:val="none" w:sz="0" w:space="0" w:color="auto"/>
        <w:right w:val="none" w:sz="0" w:space="0" w:color="auto"/>
      </w:divBdr>
    </w:div>
    <w:div w:id="553546256">
      <w:bodyDiv w:val="1"/>
      <w:marLeft w:val="0"/>
      <w:marRight w:val="0"/>
      <w:marTop w:val="0"/>
      <w:marBottom w:val="0"/>
      <w:divBdr>
        <w:top w:val="none" w:sz="0" w:space="0" w:color="auto"/>
        <w:left w:val="none" w:sz="0" w:space="0" w:color="auto"/>
        <w:bottom w:val="none" w:sz="0" w:space="0" w:color="auto"/>
        <w:right w:val="none" w:sz="0" w:space="0" w:color="auto"/>
      </w:divBdr>
    </w:div>
    <w:div w:id="554319204">
      <w:bodyDiv w:val="1"/>
      <w:marLeft w:val="0"/>
      <w:marRight w:val="0"/>
      <w:marTop w:val="0"/>
      <w:marBottom w:val="0"/>
      <w:divBdr>
        <w:top w:val="none" w:sz="0" w:space="0" w:color="auto"/>
        <w:left w:val="none" w:sz="0" w:space="0" w:color="auto"/>
        <w:bottom w:val="none" w:sz="0" w:space="0" w:color="auto"/>
        <w:right w:val="none" w:sz="0" w:space="0" w:color="auto"/>
      </w:divBdr>
    </w:div>
    <w:div w:id="569584341">
      <w:bodyDiv w:val="1"/>
      <w:marLeft w:val="0"/>
      <w:marRight w:val="0"/>
      <w:marTop w:val="0"/>
      <w:marBottom w:val="0"/>
      <w:divBdr>
        <w:top w:val="none" w:sz="0" w:space="0" w:color="auto"/>
        <w:left w:val="none" w:sz="0" w:space="0" w:color="auto"/>
        <w:bottom w:val="none" w:sz="0" w:space="0" w:color="auto"/>
        <w:right w:val="none" w:sz="0" w:space="0" w:color="auto"/>
      </w:divBdr>
      <w:divsChild>
        <w:div w:id="96368522">
          <w:marLeft w:val="0"/>
          <w:marRight w:val="0"/>
          <w:marTop w:val="0"/>
          <w:marBottom w:val="0"/>
          <w:divBdr>
            <w:top w:val="none" w:sz="0" w:space="0" w:color="auto"/>
            <w:left w:val="none" w:sz="0" w:space="0" w:color="auto"/>
            <w:bottom w:val="none" w:sz="0" w:space="0" w:color="auto"/>
            <w:right w:val="none" w:sz="0" w:space="0" w:color="auto"/>
          </w:divBdr>
        </w:div>
        <w:div w:id="217858421">
          <w:marLeft w:val="0"/>
          <w:marRight w:val="0"/>
          <w:marTop w:val="0"/>
          <w:marBottom w:val="0"/>
          <w:divBdr>
            <w:top w:val="none" w:sz="0" w:space="0" w:color="auto"/>
            <w:left w:val="none" w:sz="0" w:space="0" w:color="auto"/>
            <w:bottom w:val="none" w:sz="0" w:space="0" w:color="auto"/>
            <w:right w:val="none" w:sz="0" w:space="0" w:color="auto"/>
          </w:divBdr>
        </w:div>
        <w:div w:id="877358797">
          <w:marLeft w:val="0"/>
          <w:marRight w:val="0"/>
          <w:marTop w:val="0"/>
          <w:marBottom w:val="0"/>
          <w:divBdr>
            <w:top w:val="none" w:sz="0" w:space="0" w:color="auto"/>
            <w:left w:val="none" w:sz="0" w:space="0" w:color="auto"/>
            <w:bottom w:val="none" w:sz="0" w:space="0" w:color="auto"/>
            <w:right w:val="none" w:sz="0" w:space="0" w:color="auto"/>
          </w:divBdr>
        </w:div>
        <w:div w:id="1135828545">
          <w:marLeft w:val="0"/>
          <w:marRight w:val="0"/>
          <w:marTop w:val="0"/>
          <w:marBottom w:val="0"/>
          <w:divBdr>
            <w:top w:val="none" w:sz="0" w:space="0" w:color="auto"/>
            <w:left w:val="none" w:sz="0" w:space="0" w:color="auto"/>
            <w:bottom w:val="none" w:sz="0" w:space="0" w:color="auto"/>
            <w:right w:val="none" w:sz="0" w:space="0" w:color="auto"/>
          </w:divBdr>
        </w:div>
        <w:div w:id="1396470066">
          <w:marLeft w:val="0"/>
          <w:marRight w:val="0"/>
          <w:marTop w:val="0"/>
          <w:marBottom w:val="0"/>
          <w:divBdr>
            <w:top w:val="none" w:sz="0" w:space="0" w:color="auto"/>
            <w:left w:val="none" w:sz="0" w:space="0" w:color="auto"/>
            <w:bottom w:val="none" w:sz="0" w:space="0" w:color="auto"/>
            <w:right w:val="none" w:sz="0" w:space="0" w:color="auto"/>
          </w:divBdr>
        </w:div>
        <w:div w:id="1568954986">
          <w:marLeft w:val="0"/>
          <w:marRight w:val="0"/>
          <w:marTop w:val="0"/>
          <w:marBottom w:val="0"/>
          <w:divBdr>
            <w:top w:val="none" w:sz="0" w:space="0" w:color="auto"/>
            <w:left w:val="none" w:sz="0" w:space="0" w:color="auto"/>
            <w:bottom w:val="none" w:sz="0" w:space="0" w:color="auto"/>
            <w:right w:val="none" w:sz="0" w:space="0" w:color="auto"/>
          </w:divBdr>
        </w:div>
      </w:divsChild>
    </w:div>
    <w:div w:id="576669327">
      <w:bodyDiv w:val="1"/>
      <w:marLeft w:val="0"/>
      <w:marRight w:val="0"/>
      <w:marTop w:val="0"/>
      <w:marBottom w:val="0"/>
      <w:divBdr>
        <w:top w:val="none" w:sz="0" w:space="0" w:color="auto"/>
        <w:left w:val="none" w:sz="0" w:space="0" w:color="auto"/>
        <w:bottom w:val="none" w:sz="0" w:space="0" w:color="auto"/>
        <w:right w:val="none" w:sz="0" w:space="0" w:color="auto"/>
      </w:divBdr>
    </w:div>
    <w:div w:id="609700589">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13635453">
      <w:bodyDiv w:val="1"/>
      <w:marLeft w:val="0"/>
      <w:marRight w:val="0"/>
      <w:marTop w:val="0"/>
      <w:marBottom w:val="0"/>
      <w:divBdr>
        <w:top w:val="none" w:sz="0" w:space="0" w:color="auto"/>
        <w:left w:val="none" w:sz="0" w:space="0" w:color="auto"/>
        <w:bottom w:val="none" w:sz="0" w:space="0" w:color="auto"/>
        <w:right w:val="none" w:sz="0" w:space="0" w:color="auto"/>
      </w:divBdr>
    </w:div>
    <w:div w:id="614018902">
      <w:bodyDiv w:val="1"/>
      <w:marLeft w:val="0"/>
      <w:marRight w:val="0"/>
      <w:marTop w:val="0"/>
      <w:marBottom w:val="0"/>
      <w:divBdr>
        <w:top w:val="none" w:sz="0" w:space="0" w:color="auto"/>
        <w:left w:val="none" w:sz="0" w:space="0" w:color="auto"/>
        <w:bottom w:val="none" w:sz="0" w:space="0" w:color="auto"/>
        <w:right w:val="none" w:sz="0" w:space="0" w:color="auto"/>
      </w:divBdr>
    </w:div>
    <w:div w:id="625817513">
      <w:bodyDiv w:val="1"/>
      <w:marLeft w:val="0"/>
      <w:marRight w:val="0"/>
      <w:marTop w:val="0"/>
      <w:marBottom w:val="0"/>
      <w:divBdr>
        <w:top w:val="none" w:sz="0" w:space="0" w:color="auto"/>
        <w:left w:val="none" w:sz="0" w:space="0" w:color="auto"/>
        <w:bottom w:val="none" w:sz="0" w:space="0" w:color="auto"/>
        <w:right w:val="none" w:sz="0" w:space="0" w:color="auto"/>
      </w:divBdr>
      <w:divsChild>
        <w:div w:id="2053350">
          <w:marLeft w:val="0"/>
          <w:marRight w:val="0"/>
          <w:marTop w:val="0"/>
          <w:marBottom w:val="0"/>
          <w:divBdr>
            <w:top w:val="none" w:sz="0" w:space="0" w:color="auto"/>
            <w:left w:val="none" w:sz="0" w:space="0" w:color="auto"/>
            <w:bottom w:val="none" w:sz="0" w:space="0" w:color="auto"/>
            <w:right w:val="none" w:sz="0" w:space="0" w:color="auto"/>
          </w:divBdr>
        </w:div>
        <w:div w:id="10105584">
          <w:marLeft w:val="0"/>
          <w:marRight w:val="0"/>
          <w:marTop w:val="0"/>
          <w:marBottom w:val="0"/>
          <w:divBdr>
            <w:top w:val="none" w:sz="0" w:space="0" w:color="auto"/>
            <w:left w:val="none" w:sz="0" w:space="0" w:color="auto"/>
            <w:bottom w:val="none" w:sz="0" w:space="0" w:color="auto"/>
            <w:right w:val="none" w:sz="0" w:space="0" w:color="auto"/>
          </w:divBdr>
        </w:div>
        <w:div w:id="129056569">
          <w:marLeft w:val="0"/>
          <w:marRight w:val="0"/>
          <w:marTop w:val="0"/>
          <w:marBottom w:val="0"/>
          <w:divBdr>
            <w:top w:val="none" w:sz="0" w:space="0" w:color="auto"/>
            <w:left w:val="none" w:sz="0" w:space="0" w:color="auto"/>
            <w:bottom w:val="none" w:sz="0" w:space="0" w:color="auto"/>
            <w:right w:val="none" w:sz="0" w:space="0" w:color="auto"/>
          </w:divBdr>
        </w:div>
        <w:div w:id="238908713">
          <w:marLeft w:val="0"/>
          <w:marRight w:val="0"/>
          <w:marTop w:val="0"/>
          <w:marBottom w:val="0"/>
          <w:divBdr>
            <w:top w:val="none" w:sz="0" w:space="0" w:color="auto"/>
            <w:left w:val="none" w:sz="0" w:space="0" w:color="auto"/>
            <w:bottom w:val="none" w:sz="0" w:space="0" w:color="auto"/>
            <w:right w:val="none" w:sz="0" w:space="0" w:color="auto"/>
          </w:divBdr>
        </w:div>
        <w:div w:id="458112293">
          <w:marLeft w:val="0"/>
          <w:marRight w:val="0"/>
          <w:marTop w:val="0"/>
          <w:marBottom w:val="0"/>
          <w:divBdr>
            <w:top w:val="none" w:sz="0" w:space="0" w:color="auto"/>
            <w:left w:val="none" w:sz="0" w:space="0" w:color="auto"/>
            <w:bottom w:val="none" w:sz="0" w:space="0" w:color="auto"/>
            <w:right w:val="none" w:sz="0" w:space="0" w:color="auto"/>
          </w:divBdr>
        </w:div>
        <w:div w:id="662659587">
          <w:marLeft w:val="0"/>
          <w:marRight w:val="0"/>
          <w:marTop w:val="0"/>
          <w:marBottom w:val="0"/>
          <w:divBdr>
            <w:top w:val="none" w:sz="0" w:space="0" w:color="auto"/>
            <w:left w:val="none" w:sz="0" w:space="0" w:color="auto"/>
            <w:bottom w:val="none" w:sz="0" w:space="0" w:color="auto"/>
            <w:right w:val="none" w:sz="0" w:space="0" w:color="auto"/>
          </w:divBdr>
        </w:div>
        <w:div w:id="810950708">
          <w:marLeft w:val="0"/>
          <w:marRight w:val="0"/>
          <w:marTop w:val="0"/>
          <w:marBottom w:val="0"/>
          <w:divBdr>
            <w:top w:val="none" w:sz="0" w:space="0" w:color="auto"/>
            <w:left w:val="none" w:sz="0" w:space="0" w:color="auto"/>
            <w:bottom w:val="none" w:sz="0" w:space="0" w:color="auto"/>
            <w:right w:val="none" w:sz="0" w:space="0" w:color="auto"/>
          </w:divBdr>
        </w:div>
        <w:div w:id="1076054293">
          <w:marLeft w:val="0"/>
          <w:marRight w:val="0"/>
          <w:marTop w:val="0"/>
          <w:marBottom w:val="0"/>
          <w:divBdr>
            <w:top w:val="none" w:sz="0" w:space="0" w:color="auto"/>
            <w:left w:val="none" w:sz="0" w:space="0" w:color="auto"/>
            <w:bottom w:val="none" w:sz="0" w:space="0" w:color="auto"/>
            <w:right w:val="none" w:sz="0" w:space="0" w:color="auto"/>
          </w:divBdr>
        </w:div>
        <w:div w:id="1098673296">
          <w:marLeft w:val="0"/>
          <w:marRight w:val="0"/>
          <w:marTop w:val="0"/>
          <w:marBottom w:val="0"/>
          <w:divBdr>
            <w:top w:val="none" w:sz="0" w:space="0" w:color="auto"/>
            <w:left w:val="none" w:sz="0" w:space="0" w:color="auto"/>
            <w:bottom w:val="none" w:sz="0" w:space="0" w:color="auto"/>
            <w:right w:val="none" w:sz="0" w:space="0" w:color="auto"/>
          </w:divBdr>
        </w:div>
        <w:div w:id="1242180297">
          <w:marLeft w:val="0"/>
          <w:marRight w:val="0"/>
          <w:marTop w:val="0"/>
          <w:marBottom w:val="0"/>
          <w:divBdr>
            <w:top w:val="none" w:sz="0" w:space="0" w:color="auto"/>
            <w:left w:val="none" w:sz="0" w:space="0" w:color="auto"/>
            <w:bottom w:val="none" w:sz="0" w:space="0" w:color="auto"/>
            <w:right w:val="none" w:sz="0" w:space="0" w:color="auto"/>
          </w:divBdr>
        </w:div>
        <w:div w:id="1590043914">
          <w:marLeft w:val="0"/>
          <w:marRight w:val="0"/>
          <w:marTop w:val="0"/>
          <w:marBottom w:val="0"/>
          <w:divBdr>
            <w:top w:val="none" w:sz="0" w:space="0" w:color="auto"/>
            <w:left w:val="none" w:sz="0" w:space="0" w:color="auto"/>
            <w:bottom w:val="none" w:sz="0" w:space="0" w:color="auto"/>
            <w:right w:val="none" w:sz="0" w:space="0" w:color="auto"/>
          </w:divBdr>
        </w:div>
        <w:div w:id="2019191931">
          <w:marLeft w:val="0"/>
          <w:marRight w:val="0"/>
          <w:marTop w:val="0"/>
          <w:marBottom w:val="0"/>
          <w:divBdr>
            <w:top w:val="none" w:sz="0" w:space="0" w:color="auto"/>
            <w:left w:val="none" w:sz="0" w:space="0" w:color="auto"/>
            <w:bottom w:val="none" w:sz="0" w:space="0" w:color="auto"/>
            <w:right w:val="none" w:sz="0" w:space="0" w:color="auto"/>
          </w:divBdr>
        </w:div>
      </w:divsChild>
    </w:div>
    <w:div w:id="662512601">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65204303">
      <w:bodyDiv w:val="1"/>
      <w:marLeft w:val="0"/>
      <w:marRight w:val="0"/>
      <w:marTop w:val="0"/>
      <w:marBottom w:val="0"/>
      <w:divBdr>
        <w:top w:val="none" w:sz="0" w:space="0" w:color="auto"/>
        <w:left w:val="none" w:sz="0" w:space="0" w:color="auto"/>
        <w:bottom w:val="none" w:sz="0" w:space="0" w:color="auto"/>
        <w:right w:val="none" w:sz="0" w:space="0" w:color="auto"/>
      </w:divBdr>
    </w:div>
    <w:div w:id="671489603">
      <w:bodyDiv w:val="1"/>
      <w:marLeft w:val="0"/>
      <w:marRight w:val="0"/>
      <w:marTop w:val="0"/>
      <w:marBottom w:val="0"/>
      <w:divBdr>
        <w:top w:val="none" w:sz="0" w:space="0" w:color="auto"/>
        <w:left w:val="none" w:sz="0" w:space="0" w:color="auto"/>
        <w:bottom w:val="none" w:sz="0" w:space="0" w:color="auto"/>
        <w:right w:val="none" w:sz="0" w:space="0" w:color="auto"/>
      </w:divBdr>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3632417">
      <w:bodyDiv w:val="1"/>
      <w:marLeft w:val="0"/>
      <w:marRight w:val="0"/>
      <w:marTop w:val="0"/>
      <w:marBottom w:val="0"/>
      <w:divBdr>
        <w:top w:val="none" w:sz="0" w:space="0" w:color="auto"/>
        <w:left w:val="none" w:sz="0" w:space="0" w:color="auto"/>
        <w:bottom w:val="none" w:sz="0" w:space="0" w:color="auto"/>
        <w:right w:val="none" w:sz="0" w:space="0" w:color="auto"/>
      </w:divBdr>
    </w:div>
    <w:div w:id="693380736">
      <w:bodyDiv w:val="1"/>
      <w:marLeft w:val="0"/>
      <w:marRight w:val="0"/>
      <w:marTop w:val="0"/>
      <w:marBottom w:val="0"/>
      <w:divBdr>
        <w:top w:val="none" w:sz="0" w:space="0" w:color="auto"/>
        <w:left w:val="none" w:sz="0" w:space="0" w:color="auto"/>
        <w:bottom w:val="none" w:sz="0" w:space="0" w:color="auto"/>
        <w:right w:val="none" w:sz="0" w:space="0" w:color="auto"/>
      </w:divBdr>
    </w:div>
    <w:div w:id="699013843">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24305020">
      <w:bodyDiv w:val="1"/>
      <w:marLeft w:val="0"/>
      <w:marRight w:val="0"/>
      <w:marTop w:val="0"/>
      <w:marBottom w:val="0"/>
      <w:divBdr>
        <w:top w:val="none" w:sz="0" w:space="0" w:color="auto"/>
        <w:left w:val="none" w:sz="0" w:space="0" w:color="auto"/>
        <w:bottom w:val="none" w:sz="0" w:space="0" w:color="auto"/>
        <w:right w:val="none" w:sz="0" w:space="0" w:color="auto"/>
      </w:divBdr>
    </w:div>
    <w:div w:id="729232103">
      <w:bodyDiv w:val="1"/>
      <w:marLeft w:val="0"/>
      <w:marRight w:val="0"/>
      <w:marTop w:val="0"/>
      <w:marBottom w:val="0"/>
      <w:divBdr>
        <w:top w:val="none" w:sz="0" w:space="0" w:color="auto"/>
        <w:left w:val="none" w:sz="0" w:space="0" w:color="auto"/>
        <w:bottom w:val="none" w:sz="0" w:space="0" w:color="auto"/>
        <w:right w:val="none" w:sz="0" w:space="0" w:color="auto"/>
      </w:divBdr>
    </w:div>
    <w:div w:id="736395063">
      <w:bodyDiv w:val="1"/>
      <w:marLeft w:val="0"/>
      <w:marRight w:val="0"/>
      <w:marTop w:val="0"/>
      <w:marBottom w:val="0"/>
      <w:divBdr>
        <w:top w:val="none" w:sz="0" w:space="0" w:color="auto"/>
        <w:left w:val="none" w:sz="0" w:space="0" w:color="auto"/>
        <w:bottom w:val="none" w:sz="0" w:space="0" w:color="auto"/>
        <w:right w:val="none" w:sz="0" w:space="0" w:color="auto"/>
      </w:divBdr>
    </w:div>
    <w:div w:id="736628782">
      <w:bodyDiv w:val="1"/>
      <w:marLeft w:val="0"/>
      <w:marRight w:val="0"/>
      <w:marTop w:val="0"/>
      <w:marBottom w:val="0"/>
      <w:divBdr>
        <w:top w:val="none" w:sz="0" w:space="0" w:color="auto"/>
        <w:left w:val="none" w:sz="0" w:space="0" w:color="auto"/>
        <w:bottom w:val="none" w:sz="0" w:space="0" w:color="auto"/>
        <w:right w:val="none" w:sz="0" w:space="0" w:color="auto"/>
      </w:divBdr>
    </w:div>
    <w:div w:id="746265489">
      <w:bodyDiv w:val="1"/>
      <w:marLeft w:val="0"/>
      <w:marRight w:val="0"/>
      <w:marTop w:val="0"/>
      <w:marBottom w:val="0"/>
      <w:divBdr>
        <w:top w:val="none" w:sz="0" w:space="0" w:color="auto"/>
        <w:left w:val="none" w:sz="0" w:space="0" w:color="auto"/>
        <w:bottom w:val="none" w:sz="0" w:space="0" w:color="auto"/>
        <w:right w:val="none" w:sz="0" w:space="0" w:color="auto"/>
      </w:divBdr>
    </w:div>
    <w:div w:id="764232639">
      <w:bodyDiv w:val="1"/>
      <w:marLeft w:val="0"/>
      <w:marRight w:val="0"/>
      <w:marTop w:val="0"/>
      <w:marBottom w:val="0"/>
      <w:divBdr>
        <w:top w:val="none" w:sz="0" w:space="0" w:color="auto"/>
        <w:left w:val="none" w:sz="0" w:space="0" w:color="auto"/>
        <w:bottom w:val="none" w:sz="0" w:space="0" w:color="auto"/>
        <w:right w:val="none" w:sz="0" w:space="0" w:color="auto"/>
      </w:divBdr>
    </w:div>
    <w:div w:id="793208727">
      <w:bodyDiv w:val="1"/>
      <w:marLeft w:val="0"/>
      <w:marRight w:val="0"/>
      <w:marTop w:val="0"/>
      <w:marBottom w:val="0"/>
      <w:divBdr>
        <w:top w:val="none" w:sz="0" w:space="0" w:color="auto"/>
        <w:left w:val="none" w:sz="0" w:space="0" w:color="auto"/>
        <w:bottom w:val="none" w:sz="0" w:space="0" w:color="auto"/>
        <w:right w:val="none" w:sz="0" w:space="0" w:color="auto"/>
      </w:divBdr>
    </w:div>
    <w:div w:id="833566966">
      <w:bodyDiv w:val="1"/>
      <w:marLeft w:val="0"/>
      <w:marRight w:val="0"/>
      <w:marTop w:val="0"/>
      <w:marBottom w:val="0"/>
      <w:divBdr>
        <w:top w:val="none" w:sz="0" w:space="0" w:color="auto"/>
        <w:left w:val="none" w:sz="0" w:space="0" w:color="auto"/>
        <w:bottom w:val="none" w:sz="0" w:space="0" w:color="auto"/>
        <w:right w:val="none" w:sz="0" w:space="0" w:color="auto"/>
      </w:divBdr>
      <w:divsChild>
        <w:div w:id="144205675">
          <w:marLeft w:val="0"/>
          <w:marRight w:val="0"/>
          <w:marTop w:val="0"/>
          <w:marBottom w:val="0"/>
          <w:divBdr>
            <w:top w:val="none" w:sz="0" w:space="0" w:color="auto"/>
            <w:left w:val="none" w:sz="0" w:space="0" w:color="auto"/>
            <w:bottom w:val="none" w:sz="0" w:space="0" w:color="auto"/>
            <w:right w:val="none" w:sz="0" w:space="0" w:color="auto"/>
          </w:divBdr>
        </w:div>
        <w:div w:id="560751909">
          <w:marLeft w:val="0"/>
          <w:marRight w:val="0"/>
          <w:marTop w:val="0"/>
          <w:marBottom w:val="0"/>
          <w:divBdr>
            <w:top w:val="none" w:sz="0" w:space="0" w:color="auto"/>
            <w:left w:val="none" w:sz="0" w:space="0" w:color="auto"/>
            <w:bottom w:val="none" w:sz="0" w:space="0" w:color="auto"/>
            <w:right w:val="none" w:sz="0" w:space="0" w:color="auto"/>
          </w:divBdr>
        </w:div>
        <w:div w:id="687408013">
          <w:marLeft w:val="0"/>
          <w:marRight w:val="0"/>
          <w:marTop w:val="0"/>
          <w:marBottom w:val="0"/>
          <w:divBdr>
            <w:top w:val="none" w:sz="0" w:space="0" w:color="auto"/>
            <w:left w:val="none" w:sz="0" w:space="0" w:color="auto"/>
            <w:bottom w:val="none" w:sz="0" w:space="0" w:color="auto"/>
            <w:right w:val="none" w:sz="0" w:space="0" w:color="auto"/>
          </w:divBdr>
        </w:div>
        <w:div w:id="956177876">
          <w:marLeft w:val="0"/>
          <w:marRight w:val="0"/>
          <w:marTop w:val="0"/>
          <w:marBottom w:val="0"/>
          <w:divBdr>
            <w:top w:val="none" w:sz="0" w:space="0" w:color="auto"/>
            <w:left w:val="none" w:sz="0" w:space="0" w:color="auto"/>
            <w:bottom w:val="none" w:sz="0" w:space="0" w:color="auto"/>
            <w:right w:val="none" w:sz="0" w:space="0" w:color="auto"/>
          </w:divBdr>
        </w:div>
        <w:div w:id="1001854691">
          <w:marLeft w:val="0"/>
          <w:marRight w:val="0"/>
          <w:marTop w:val="0"/>
          <w:marBottom w:val="0"/>
          <w:divBdr>
            <w:top w:val="none" w:sz="0" w:space="0" w:color="auto"/>
            <w:left w:val="none" w:sz="0" w:space="0" w:color="auto"/>
            <w:bottom w:val="none" w:sz="0" w:space="0" w:color="auto"/>
            <w:right w:val="none" w:sz="0" w:space="0" w:color="auto"/>
          </w:divBdr>
        </w:div>
        <w:div w:id="1041974755">
          <w:marLeft w:val="0"/>
          <w:marRight w:val="0"/>
          <w:marTop w:val="0"/>
          <w:marBottom w:val="0"/>
          <w:divBdr>
            <w:top w:val="none" w:sz="0" w:space="0" w:color="auto"/>
            <w:left w:val="none" w:sz="0" w:space="0" w:color="auto"/>
            <w:bottom w:val="none" w:sz="0" w:space="0" w:color="auto"/>
            <w:right w:val="none" w:sz="0" w:space="0" w:color="auto"/>
          </w:divBdr>
        </w:div>
        <w:div w:id="1493333719">
          <w:marLeft w:val="0"/>
          <w:marRight w:val="0"/>
          <w:marTop w:val="0"/>
          <w:marBottom w:val="0"/>
          <w:divBdr>
            <w:top w:val="none" w:sz="0" w:space="0" w:color="auto"/>
            <w:left w:val="none" w:sz="0" w:space="0" w:color="auto"/>
            <w:bottom w:val="none" w:sz="0" w:space="0" w:color="auto"/>
            <w:right w:val="none" w:sz="0" w:space="0" w:color="auto"/>
          </w:divBdr>
        </w:div>
        <w:div w:id="1649478117">
          <w:marLeft w:val="0"/>
          <w:marRight w:val="0"/>
          <w:marTop w:val="0"/>
          <w:marBottom w:val="0"/>
          <w:divBdr>
            <w:top w:val="none" w:sz="0" w:space="0" w:color="auto"/>
            <w:left w:val="none" w:sz="0" w:space="0" w:color="auto"/>
            <w:bottom w:val="none" w:sz="0" w:space="0" w:color="auto"/>
            <w:right w:val="none" w:sz="0" w:space="0" w:color="auto"/>
          </w:divBdr>
        </w:div>
        <w:div w:id="1761025575">
          <w:marLeft w:val="0"/>
          <w:marRight w:val="0"/>
          <w:marTop w:val="0"/>
          <w:marBottom w:val="0"/>
          <w:divBdr>
            <w:top w:val="none" w:sz="0" w:space="0" w:color="auto"/>
            <w:left w:val="none" w:sz="0" w:space="0" w:color="auto"/>
            <w:bottom w:val="none" w:sz="0" w:space="0" w:color="auto"/>
            <w:right w:val="none" w:sz="0" w:space="0" w:color="auto"/>
          </w:divBdr>
        </w:div>
      </w:divsChild>
    </w:div>
    <w:div w:id="835919720">
      <w:bodyDiv w:val="1"/>
      <w:marLeft w:val="0"/>
      <w:marRight w:val="0"/>
      <w:marTop w:val="0"/>
      <w:marBottom w:val="0"/>
      <w:divBdr>
        <w:top w:val="none" w:sz="0" w:space="0" w:color="auto"/>
        <w:left w:val="none" w:sz="0" w:space="0" w:color="auto"/>
        <w:bottom w:val="none" w:sz="0" w:space="0" w:color="auto"/>
        <w:right w:val="none" w:sz="0" w:space="0" w:color="auto"/>
      </w:divBdr>
    </w:div>
    <w:div w:id="846675849">
      <w:bodyDiv w:val="1"/>
      <w:marLeft w:val="0"/>
      <w:marRight w:val="0"/>
      <w:marTop w:val="0"/>
      <w:marBottom w:val="0"/>
      <w:divBdr>
        <w:top w:val="none" w:sz="0" w:space="0" w:color="auto"/>
        <w:left w:val="none" w:sz="0" w:space="0" w:color="auto"/>
        <w:bottom w:val="none" w:sz="0" w:space="0" w:color="auto"/>
        <w:right w:val="none" w:sz="0" w:space="0" w:color="auto"/>
      </w:divBdr>
      <w:divsChild>
        <w:div w:id="19867546">
          <w:marLeft w:val="0"/>
          <w:marRight w:val="0"/>
          <w:marTop w:val="0"/>
          <w:marBottom w:val="0"/>
          <w:divBdr>
            <w:top w:val="none" w:sz="0" w:space="0" w:color="auto"/>
            <w:left w:val="none" w:sz="0" w:space="0" w:color="auto"/>
            <w:bottom w:val="none" w:sz="0" w:space="0" w:color="auto"/>
            <w:right w:val="none" w:sz="0" w:space="0" w:color="auto"/>
          </w:divBdr>
        </w:div>
        <w:div w:id="70545563">
          <w:marLeft w:val="0"/>
          <w:marRight w:val="0"/>
          <w:marTop w:val="0"/>
          <w:marBottom w:val="0"/>
          <w:divBdr>
            <w:top w:val="none" w:sz="0" w:space="0" w:color="auto"/>
            <w:left w:val="none" w:sz="0" w:space="0" w:color="auto"/>
            <w:bottom w:val="none" w:sz="0" w:space="0" w:color="auto"/>
            <w:right w:val="none" w:sz="0" w:space="0" w:color="auto"/>
          </w:divBdr>
        </w:div>
        <w:div w:id="136846570">
          <w:marLeft w:val="0"/>
          <w:marRight w:val="0"/>
          <w:marTop w:val="0"/>
          <w:marBottom w:val="0"/>
          <w:divBdr>
            <w:top w:val="none" w:sz="0" w:space="0" w:color="auto"/>
            <w:left w:val="none" w:sz="0" w:space="0" w:color="auto"/>
            <w:bottom w:val="none" w:sz="0" w:space="0" w:color="auto"/>
            <w:right w:val="none" w:sz="0" w:space="0" w:color="auto"/>
          </w:divBdr>
        </w:div>
        <w:div w:id="151458661">
          <w:marLeft w:val="0"/>
          <w:marRight w:val="0"/>
          <w:marTop w:val="0"/>
          <w:marBottom w:val="0"/>
          <w:divBdr>
            <w:top w:val="none" w:sz="0" w:space="0" w:color="auto"/>
            <w:left w:val="none" w:sz="0" w:space="0" w:color="auto"/>
            <w:bottom w:val="none" w:sz="0" w:space="0" w:color="auto"/>
            <w:right w:val="none" w:sz="0" w:space="0" w:color="auto"/>
          </w:divBdr>
        </w:div>
        <w:div w:id="756445194">
          <w:marLeft w:val="0"/>
          <w:marRight w:val="0"/>
          <w:marTop w:val="0"/>
          <w:marBottom w:val="0"/>
          <w:divBdr>
            <w:top w:val="none" w:sz="0" w:space="0" w:color="auto"/>
            <w:left w:val="none" w:sz="0" w:space="0" w:color="auto"/>
            <w:bottom w:val="none" w:sz="0" w:space="0" w:color="auto"/>
            <w:right w:val="none" w:sz="0" w:space="0" w:color="auto"/>
          </w:divBdr>
        </w:div>
        <w:div w:id="1134324340">
          <w:marLeft w:val="0"/>
          <w:marRight w:val="0"/>
          <w:marTop w:val="0"/>
          <w:marBottom w:val="0"/>
          <w:divBdr>
            <w:top w:val="none" w:sz="0" w:space="0" w:color="auto"/>
            <w:left w:val="none" w:sz="0" w:space="0" w:color="auto"/>
            <w:bottom w:val="none" w:sz="0" w:space="0" w:color="auto"/>
            <w:right w:val="none" w:sz="0" w:space="0" w:color="auto"/>
          </w:divBdr>
        </w:div>
        <w:div w:id="1227376114">
          <w:marLeft w:val="0"/>
          <w:marRight w:val="0"/>
          <w:marTop w:val="0"/>
          <w:marBottom w:val="0"/>
          <w:divBdr>
            <w:top w:val="none" w:sz="0" w:space="0" w:color="auto"/>
            <w:left w:val="none" w:sz="0" w:space="0" w:color="auto"/>
            <w:bottom w:val="none" w:sz="0" w:space="0" w:color="auto"/>
            <w:right w:val="none" w:sz="0" w:space="0" w:color="auto"/>
          </w:divBdr>
        </w:div>
        <w:div w:id="1233468358">
          <w:marLeft w:val="0"/>
          <w:marRight w:val="0"/>
          <w:marTop w:val="0"/>
          <w:marBottom w:val="0"/>
          <w:divBdr>
            <w:top w:val="none" w:sz="0" w:space="0" w:color="auto"/>
            <w:left w:val="none" w:sz="0" w:space="0" w:color="auto"/>
            <w:bottom w:val="none" w:sz="0" w:space="0" w:color="auto"/>
            <w:right w:val="none" w:sz="0" w:space="0" w:color="auto"/>
          </w:divBdr>
        </w:div>
        <w:div w:id="1802650278">
          <w:marLeft w:val="0"/>
          <w:marRight w:val="0"/>
          <w:marTop w:val="0"/>
          <w:marBottom w:val="0"/>
          <w:divBdr>
            <w:top w:val="none" w:sz="0" w:space="0" w:color="auto"/>
            <w:left w:val="none" w:sz="0" w:space="0" w:color="auto"/>
            <w:bottom w:val="none" w:sz="0" w:space="0" w:color="auto"/>
            <w:right w:val="none" w:sz="0" w:space="0" w:color="auto"/>
          </w:divBdr>
        </w:div>
        <w:div w:id="1969385404">
          <w:marLeft w:val="0"/>
          <w:marRight w:val="0"/>
          <w:marTop w:val="0"/>
          <w:marBottom w:val="0"/>
          <w:divBdr>
            <w:top w:val="none" w:sz="0" w:space="0" w:color="auto"/>
            <w:left w:val="none" w:sz="0" w:space="0" w:color="auto"/>
            <w:bottom w:val="none" w:sz="0" w:space="0" w:color="auto"/>
            <w:right w:val="none" w:sz="0" w:space="0" w:color="auto"/>
          </w:divBdr>
        </w:div>
        <w:div w:id="2057044273">
          <w:marLeft w:val="0"/>
          <w:marRight w:val="0"/>
          <w:marTop w:val="0"/>
          <w:marBottom w:val="0"/>
          <w:divBdr>
            <w:top w:val="none" w:sz="0" w:space="0" w:color="auto"/>
            <w:left w:val="none" w:sz="0" w:space="0" w:color="auto"/>
            <w:bottom w:val="none" w:sz="0" w:space="0" w:color="auto"/>
            <w:right w:val="none" w:sz="0" w:space="0" w:color="auto"/>
          </w:divBdr>
        </w:div>
      </w:divsChild>
    </w:div>
    <w:div w:id="894243934">
      <w:bodyDiv w:val="1"/>
      <w:marLeft w:val="0"/>
      <w:marRight w:val="0"/>
      <w:marTop w:val="0"/>
      <w:marBottom w:val="0"/>
      <w:divBdr>
        <w:top w:val="none" w:sz="0" w:space="0" w:color="auto"/>
        <w:left w:val="none" w:sz="0" w:space="0" w:color="auto"/>
        <w:bottom w:val="none" w:sz="0" w:space="0" w:color="auto"/>
        <w:right w:val="none" w:sz="0" w:space="0" w:color="auto"/>
      </w:divBdr>
      <w:divsChild>
        <w:div w:id="649946307">
          <w:marLeft w:val="0"/>
          <w:marRight w:val="0"/>
          <w:marTop w:val="0"/>
          <w:marBottom w:val="0"/>
          <w:divBdr>
            <w:top w:val="none" w:sz="0" w:space="0" w:color="auto"/>
            <w:left w:val="none" w:sz="0" w:space="0" w:color="auto"/>
            <w:bottom w:val="none" w:sz="0" w:space="0" w:color="auto"/>
            <w:right w:val="none" w:sz="0" w:space="0" w:color="auto"/>
          </w:divBdr>
        </w:div>
        <w:div w:id="793866222">
          <w:marLeft w:val="0"/>
          <w:marRight w:val="0"/>
          <w:marTop w:val="0"/>
          <w:marBottom w:val="0"/>
          <w:divBdr>
            <w:top w:val="none" w:sz="0" w:space="0" w:color="auto"/>
            <w:left w:val="none" w:sz="0" w:space="0" w:color="auto"/>
            <w:bottom w:val="none" w:sz="0" w:space="0" w:color="auto"/>
            <w:right w:val="none" w:sz="0" w:space="0" w:color="auto"/>
          </w:divBdr>
        </w:div>
        <w:div w:id="806972778">
          <w:marLeft w:val="0"/>
          <w:marRight w:val="0"/>
          <w:marTop w:val="0"/>
          <w:marBottom w:val="0"/>
          <w:divBdr>
            <w:top w:val="none" w:sz="0" w:space="0" w:color="auto"/>
            <w:left w:val="none" w:sz="0" w:space="0" w:color="auto"/>
            <w:bottom w:val="none" w:sz="0" w:space="0" w:color="auto"/>
            <w:right w:val="none" w:sz="0" w:space="0" w:color="auto"/>
          </w:divBdr>
        </w:div>
      </w:divsChild>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09577230">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86671122">
      <w:bodyDiv w:val="1"/>
      <w:marLeft w:val="0"/>
      <w:marRight w:val="0"/>
      <w:marTop w:val="0"/>
      <w:marBottom w:val="0"/>
      <w:divBdr>
        <w:top w:val="none" w:sz="0" w:space="0" w:color="auto"/>
        <w:left w:val="none" w:sz="0" w:space="0" w:color="auto"/>
        <w:bottom w:val="none" w:sz="0" w:space="0" w:color="auto"/>
        <w:right w:val="none" w:sz="0" w:space="0" w:color="auto"/>
      </w:divBdr>
    </w:div>
    <w:div w:id="1020545302">
      <w:bodyDiv w:val="1"/>
      <w:marLeft w:val="0"/>
      <w:marRight w:val="0"/>
      <w:marTop w:val="0"/>
      <w:marBottom w:val="0"/>
      <w:divBdr>
        <w:top w:val="none" w:sz="0" w:space="0" w:color="auto"/>
        <w:left w:val="none" w:sz="0" w:space="0" w:color="auto"/>
        <w:bottom w:val="none" w:sz="0" w:space="0" w:color="auto"/>
        <w:right w:val="none" w:sz="0" w:space="0" w:color="auto"/>
      </w:divBdr>
      <w:divsChild>
        <w:div w:id="403994384">
          <w:marLeft w:val="0"/>
          <w:marRight w:val="0"/>
          <w:marTop w:val="0"/>
          <w:marBottom w:val="0"/>
          <w:divBdr>
            <w:top w:val="none" w:sz="0" w:space="0" w:color="auto"/>
            <w:left w:val="none" w:sz="0" w:space="0" w:color="auto"/>
            <w:bottom w:val="none" w:sz="0" w:space="0" w:color="auto"/>
            <w:right w:val="none" w:sz="0" w:space="0" w:color="auto"/>
          </w:divBdr>
        </w:div>
        <w:div w:id="1467427196">
          <w:marLeft w:val="0"/>
          <w:marRight w:val="0"/>
          <w:marTop w:val="0"/>
          <w:marBottom w:val="0"/>
          <w:divBdr>
            <w:top w:val="none" w:sz="0" w:space="0" w:color="auto"/>
            <w:left w:val="none" w:sz="0" w:space="0" w:color="auto"/>
            <w:bottom w:val="none" w:sz="0" w:space="0" w:color="auto"/>
            <w:right w:val="none" w:sz="0" w:space="0" w:color="auto"/>
          </w:divBdr>
        </w:div>
        <w:div w:id="1778135940">
          <w:marLeft w:val="0"/>
          <w:marRight w:val="0"/>
          <w:marTop w:val="0"/>
          <w:marBottom w:val="0"/>
          <w:divBdr>
            <w:top w:val="none" w:sz="0" w:space="0" w:color="auto"/>
            <w:left w:val="none" w:sz="0" w:space="0" w:color="auto"/>
            <w:bottom w:val="none" w:sz="0" w:space="0" w:color="auto"/>
            <w:right w:val="none" w:sz="0" w:space="0" w:color="auto"/>
          </w:divBdr>
        </w:div>
      </w:divsChild>
    </w:div>
    <w:div w:id="1025055908">
      <w:bodyDiv w:val="1"/>
      <w:marLeft w:val="0"/>
      <w:marRight w:val="0"/>
      <w:marTop w:val="0"/>
      <w:marBottom w:val="0"/>
      <w:divBdr>
        <w:top w:val="none" w:sz="0" w:space="0" w:color="auto"/>
        <w:left w:val="none" w:sz="0" w:space="0" w:color="auto"/>
        <w:bottom w:val="none" w:sz="0" w:space="0" w:color="auto"/>
        <w:right w:val="none" w:sz="0" w:space="0" w:color="auto"/>
      </w:divBdr>
    </w:div>
    <w:div w:id="1029374428">
      <w:bodyDiv w:val="1"/>
      <w:marLeft w:val="0"/>
      <w:marRight w:val="0"/>
      <w:marTop w:val="0"/>
      <w:marBottom w:val="0"/>
      <w:divBdr>
        <w:top w:val="none" w:sz="0" w:space="0" w:color="auto"/>
        <w:left w:val="none" w:sz="0" w:space="0" w:color="auto"/>
        <w:bottom w:val="none" w:sz="0" w:space="0" w:color="auto"/>
        <w:right w:val="none" w:sz="0" w:space="0" w:color="auto"/>
      </w:divBdr>
    </w:div>
    <w:div w:id="1050686388">
      <w:bodyDiv w:val="1"/>
      <w:marLeft w:val="0"/>
      <w:marRight w:val="0"/>
      <w:marTop w:val="0"/>
      <w:marBottom w:val="0"/>
      <w:divBdr>
        <w:top w:val="none" w:sz="0" w:space="0" w:color="auto"/>
        <w:left w:val="none" w:sz="0" w:space="0" w:color="auto"/>
        <w:bottom w:val="none" w:sz="0" w:space="0" w:color="auto"/>
        <w:right w:val="none" w:sz="0" w:space="0" w:color="auto"/>
      </w:divBdr>
    </w:div>
    <w:div w:id="1050765322">
      <w:bodyDiv w:val="1"/>
      <w:marLeft w:val="0"/>
      <w:marRight w:val="0"/>
      <w:marTop w:val="0"/>
      <w:marBottom w:val="0"/>
      <w:divBdr>
        <w:top w:val="none" w:sz="0" w:space="0" w:color="auto"/>
        <w:left w:val="none" w:sz="0" w:space="0" w:color="auto"/>
        <w:bottom w:val="none" w:sz="0" w:space="0" w:color="auto"/>
        <w:right w:val="none" w:sz="0" w:space="0" w:color="auto"/>
      </w:divBdr>
    </w:div>
    <w:div w:id="1073625251">
      <w:bodyDiv w:val="1"/>
      <w:marLeft w:val="0"/>
      <w:marRight w:val="0"/>
      <w:marTop w:val="0"/>
      <w:marBottom w:val="0"/>
      <w:divBdr>
        <w:top w:val="none" w:sz="0" w:space="0" w:color="auto"/>
        <w:left w:val="none" w:sz="0" w:space="0" w:color="auto"/>
        <w:bottom w:val="none" w:sz="0" w:space="0" w:color="auto"/>
        <w:right w:val="none" w:sz="0" w:space="0" w:color="auto"/>
      </w:divBdr>
      <w:divsChild>
        <w:div w:id="818882842">
          <w:marLeft w:val="0"/>
          <w:marRight w:val="0"/>
          <w:marTop w:val="0"/>
          <w:marBottom w:val="0"/>
          <w:divBdr>
            <w:top w:val="none" w:sz="0" w:space="0" w:color="auto"/>
            <w:left w:val="none" w:sz="0" w:space="0" w:color="auto"/>
            <w:bottom w:val="none" w:sz="0" w:space="0" w:color="auto"/>
            <w:right w:val="none" w:sz="0" w:space="0" w:color="auto"/>
          </w:divBdr>
        </w:div>
        <w:div w:id="1355226198">
          <w:marLeft w:val="0"/>
          <w:marRight w:val="0"/>
          <w:marTop w:val="0"/>
          <w:marBottom w:val="0"/>
          <w:divBdr>
            <w:top w:val="none" w:sz="0" w:space="0" w:color="auto"/>
            <w:left w:val="none" w:sz="0" w:space="0" w:color="auto"/>
            <w:bottom w:val="none" w:sz="0" w:space="0" w:color="auto"/>
            <w:right w:val="none" w:sz="0" w:space="0" w:color="auto"/>
          </w:divBdr>
        </w:div>
        <w:div w:id="1725055926">
          <w:marLeft w:val="0"/>
          <w:marRight w:val="0"/>
          <w:marTop w:val="0"/>
          <w:marBottom w:val="0"/>
          <w:divBdr>
            <w:top w:val="none" w:sz="0" w:space="0" w:color="auto"/>
            <w:left w:val="none" w:sz="0" w:space="0" w:color="auto"/>
            <w:bottom w:val="none" w:sz="0" w:space="0" w:color="auto"/>
            <w:right w:val="none" w:sz="0" w:space="0" w:color="auto"/>
          </w:divBdr>
        </w:div>
      </w:divsChild>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05273687">
      <w:bodyDiv w:val="1"/>
      <w:marLeft w:val="0"/>
      <w:marRight w:val="0"/>
      <w:marTop w:val="0"/>
      <w:marBottom w:val="0"/>
      <w:divBdr>
        <w:top w:val="none" w:sz="0" w:space="0" w:color="auto"/>
        <w:left w:val="none" w:sz="0" w:space="0" w:color="auto"/>
        <w:bottom w:val="none" w:sz="0" w:space="0" w:color="auto"/>
        <w:right w:val="none" w:sz="0" w:space="0" w:color="auto"/>
      </w:divBdr>
    </w:div>
    <w:div w:id="1106198288">
      <w:bodyDiv w:val="1"/>
      <w:marLeft w:val="0"/>
      <w:marRight w:val="0"/>
      <w:marTop w:val="0"/>
      <w:marBottom w:val="0"/>
      <w:divBdr>
        <w:top w:val="none" w:sz="0" w:space="0" w:color="auto"/>
        <w:left w:val="none" w:sz="0" w:space="0" w:color="auto"/>
        <w:bottom w:val="none" w:sz="0" w:space="0" w:color="auto"/>
        <w:right w:val="none" w:sz="0" w:space="0" w:color="auto"/>
      </w:divBdr>
    </w:div>
    <w:div w:id="1143543267">
      <w:bodyDiv w:val="1"/>
      <w:marLeft w:val="0"/>
      <w:marRight w:val="0"/>
      <w:marTop w:val="0"/>
      <w:marBottom w:val="0"/>
      <w:divBdr>
        <w:top w:val="none" w:sz="0" w:space="0" w:color="auto"/>
        <w:left w:val="none" w:sz="0" w:space="0" w:color="auto"/>
        <w:bottom w:val="none" w:sz="0" w:space="0" w:color="auto"/>
        <w:right w:val="none" w:sz="0" w:space="0" w:color="auto"/>
      </w:divBdr>
    </w:div>
    <w:div w:id="1202789827">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22525219">
      <w:bodyDiv w:val="1"/>
      <w:marLeft w:val="0"/>
      <w:marRight w:val="0"/>
      <w:marTop w:val="0"/>
      <w:marBottom w:val="0"/>
      <w:divBdr>
        <w:top w:val="none" w:sz="0" w:space="0" w:color="auto"/>
        <w:left w:val="none" w:sz="0" w:space="0" w:color="auto"/>
        <w:bottom w:val="none" w:sz="0" w:space="0" w:color="auto"/>
        <w:right w:val="none" w:sz="0" w:space="0" w:color="auto"/>
      </w:divBdr>
      <w:divsChild>
        <w:div w:id="495540610">
          <w:marLeft w:val="0"/>
          <w:marRight w:val="0"/>
          <w:marTop w:val="0"/>
          <w:marBottom w:val="0"/>
          <w:divBdr>
            <w:top w:val="none" w:sz="0" w:space="0" w:color="auto"/>
            <w:left w:val="none" w:sz="0" w:space="0" w:color="auto"/>
            <w:bottom w:val="none" w:sz="0" w:space="0" w:color="auto"/>
            <w:right w:val="none" w:sz="0" w:space="0" w:color="auto"/>
          </w:divBdr>
        </w:div>
        <w:div w:id="907299472">
          <w:marLeft w:val="0"/>
          <w:marRight w:val="0"/>
          <w:marTop w:val="0"/>
          <w:marBottom w:val="0"/>
          <w:divBdr>
            <w:top w:val="none" w:sz="0" w:space="0" w:color="auto"/>
            <w:left w:val="none" w:sz="0" w:space="0" w:color="auto"/>
            <w:bottom w:val="none" w:sz="0" w:space="0" w:color="auto"/>
            <w:right w:val="none" w:sz="0" w:space="0" w:color="auto"/>
          </w:divBdr>
        </w:div>
        <w:div w:id="1948417211">
          <w:marLeft w:val="0"/>
          <w:marRight w:val="0"/>
          <w:marTop w:val="0"/>
          <w:marBottom w:val="0"/>
          <w:divBdr>
            <w:top w:val="none" w:sz="0" w:space="0" w:color="auto"/>
            <w:left w:val="none" w:sz="0" w:space="0" w:color="auto"/>
            <w:bottom w:val="none" w:sz="0" w:space="0" w:color="auto"/>
            <w:right w:val="none" w:sz="0" w:space="0" w:color="auto"/>
          </w:divBdr>
        </w:div>
      </w:divsChild>
    </w:div>
    <w:div w:id="1247688719">
      <w:bodyDiv w:val="1"/>
      <w:marLeft w:val="0"/>
      <w:marRight w:val="0"/>
      <w:marTop w:val="0"/>
      <w:marBottom w:val="0"/>
      <w:divBdr>
        <w:top w:val="none" w:sz="0" w:space="0" w:color="auto"/>
        <w:left w:val="none" w:sz="0" w:space="0" w:color="auto"/>
        <w:bottom w:val="none" w:sz="0" w:space="0" w:color="auto"/>
        <w:right w:val="none" w:sz="0" w:space="0" w:color="auto"/>
      </w:divBdr>
    </w:div>
    <w:div w:id="1251426804">
      <w:bodyDiv w:val="1"/>
      <w:marLeft w:val="0"/>
      <w:marRight w:val="0"/>
      <w:marTop w:val="0"/>
      <w:marBottom w:val="0"/>
      <w:divBdr>
        <w:top w:val="none" w:sz="0" w:space="0" w:color="auto"/>
        <w:left w:val="none" w:sz="0" w:space="0" w:color="auto"/>
        <w:bottom w:val="none" w:sz="0" w:space="0" w:color="auto"/>
        <w:right w:val="none" w:sz="0" w:space="0" w:color="auto"/>
      </w:divBdr>
    </w:div>
    <w:div w:id="1302080458">
      <w:bodyDiv w:val="1"/>
      <w:marLeft w:val="0"/>
      <w:marRight w:val="0"/>
      <w:marTop w:val="0"/>
      <w:marBottom w:val="0"/>
      <w:divBdr>
        <w:top w:val="none" w:sz="0" w:space="0" w:color="auto"/>
        <w:left w:val="none" w:sz="0" w:space="0" w:color="auto"/>
        <w:bottom w:val="none" w:sz="0" w:space="0" w:color="auto"/>
        <w:right w:val="none" w:sz="0" w:space="0" w:color="auto"/>
      </w:divBdr>
    </w:div>
    <w:div w:id="1307323105">
      <w:bodyDiv w:val="1"/>
      <w:marLeft w:val="0"/>
      <w:marRight w:val="0"/>
      <w:marTop w:val="0"/>
      <w:marBottom w:val="0"/>
      <w:divBdr>
        <w:top w:val="none" w:sz="0" w:space="0" w:color="auto"/>
        <w:left w:val="none" w:sz="0" w:space="0" w:color="auto"/>
        <w:bottom w:val="none" w:sz="0" w:space="0" w:color="auto"/>
        <w:right w:val="none" w:sz="0" w:space="0" w:color="auto"/>
      </w:divBdr>
      <w:divsChild>
        <w:div w:id="6181369">
          <w:marLeft w:val="0"/>
          <w:marRight w:val="0"/>
          <w:marTop w:val="0"/>
          <w:marBottom w:val="0"/>
          <w:divBdr>
            <w:top w:val="none" w:sz="0" w:space="0" w:color="auto"/>
            <w:left w:val="none" w:sz="0" w:space="0" w:color="auto"/>
            <w:bottom w:val="none" w:sz="0" w:space="0" w:color="auto"/>
            <w:right w:val="none" w:sz="0" w:space="0" w:color="auto"/>
          </w:divBdr>
          <w:divsChild>
            <w:div w:id="1842577243">
              <w:marLeft w:val="0"/>
              <w:marRight w:val="0"/>
              <w:marTop w:val="0"/>
              <w:marBottom w:val="0"/>
              <w:divBdr>
                <w:top w:val="none" w:sz="0" w:space="0" w:color="auto"/>
                <w:left w:val="none" w:sz="0" w:space="0" w:color="auto"/>
                <w:bottom w:val="none" w:sz="0" w:space="0" w:color="auto"/>
                <w:right w:val="none" w:sz="0" w:space="0" w:color="auto"/>
              </w:divBdr>
              <w:divsChild>
                <w:div w:id="146580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34844657">
      <w:bodyDiv w:val="1"/>
      <w:marLeft w:val="0"/>
      <w:marRight w:val="0"/>
      <w:marTop w:val="0"/>
      <w:marBottom w:val="0"/>
      <w:divBdr>
        <w:top w:val="none" w:sz="0" w:space="0" w:color="auto"/>
        <w:left w:val="none" w:sz="0" w:space="0" w:color="auto"/>
        <w:bottom w:val="none" w:sz="0" w:space="0" w:color="auto"/>
        <w:right w:val="none" w:sz="0" w:space="0" w:color="auto"/>
      </w:divBdr>
      <w:divsChild>
        <w:div w:id="1682313252">
          <w:marLeft w:val="0"/>
          <w:marRight w:val="0"/>
          <w:marTop w:val="0"/>
          <w:marBottom w:val="0"/>
          <w:divBdr>
            <w:top w:val="none" w:sz="0" w:space="0" w:color="auto"/>
            <w:left w:val="none" w:sz="0" w:space="0" w:color="auto"/>
            <w:bottom w:val="none" w:sz="0" w:space="0" w:color="auto"/>
            <w:right w:val="none" w:sz="0" w:space="0" w:color="auto"/>
          </w:divBdr>
        </w:div>
      </w:divsChild>
    </w:div>
    <w:div w:id="1342313209">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50373905">
      <w:bodyDiv w:val="1"/>
      <w:marLeft w:val="0"/>
      <w:marRight w:val="0"/>
      <w:marTop w:val="0"/>
      <w:marBottom w:val="0"/>
      <w:divBdr>
        <w:top w:val="none" w:sz="0" w:space="0" w:color="auto"/>
        <w:left w:val="none" w:sz="0" w:space="0" w:color="auto"/>
        <w:bottom w:val="none" w:sz="0" w:space="0" w:color="auto"/>
        <w:right w:val="none" w:sz="0" w:space="0" w:color="auto"/>
      </w:divBdr>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4601514">
      <w:bodyDiv w:val="1"/>
      <w:marLeft w:val="0"/>
      <w:marRight w:val="0"/>
      <w:marTop w:val="0"/>
      <w:marBottom w:val="0"/>
      <w:divBdr>
        <w:top w:val="none" w:sz="0" w:space="0" w:color="auto"/>
        <w:left w:val="none" w:sz="0" w:space="0" w:color="auto"/>
        <w:bottom w:val="none" w:sz="0" w:space="0" w:color="auto"/>
        <w:right w:val="none" w:sz="0" w:space="0" w:color="auto"/>
      </w:divBdr>
      <w:divsChild>
        <w:div w:id="222448654">
          <w:marLeft w:val="0"/>
          <w:marRight w:val="0"/>
          <w:marTop w:val="0"/>
          <w:marBottom w:val="0"/>
          <w:divBdr>
            <w:top w:val="none" w:sz="0" w:space="0" w:color="auto"/>
            <w:left w:val="none" w:sz="0" w:space="0" w:color="auto"/>
            <w:bottom w:val="none" w:sz="0" w:space="0" w:color="auto"/>
            <w:right w:val="none" w:sz="0" w:space="0" w:color="auto"/>
          </w:divBdr>
        </w:div>
        <w:div w:id="339695482">
          <w:marLeft w:val="0"/>
          <w:marRight w:val="0"/>
          <w:marTop w:val="0"/>
          <w:marBottom w:val="0"/>
          <w:divBdr>
            <w:top w:val="none" w:sz="0" w:space="0" w:color="auto"/>
            <w:left w:val="none" w:sz="0" w:space="0" w:color="auto"/>
            <w:bottom w:val="none" w:sz="0" w:space="0" w:color="auto"/>
            <w:right w:val="none" w:sz="0" w:space="0" w:color="auto"/>
          </w:divBdr>
        </w:div>
        <w:div w:id="508058785">
          <w:marLeft w:val="0"/>
          <w:marRight w:val="0"/>
          <w:marTop w:val="0"/>
          <w:marBottom w:val="0"/>
          <w:divBdr>
            <w:top w:val="none" w:sz="0" w:space="0" w:color="auto"/>
            <w:left w:val="none" w:sz="0" w:space="0" w:color="auto"/>
            <w:bottom w:val="none" w:sz="0" w:space="0" w:color="auto"/>
            <w:right w:val="none" w:sz="0" w:space="0" w:color="auto"/>
          </w:divBdr>
        </w:div>
        <w:div w:id="562915082">
          <w:marLeft w:val="0"/>
          <w:marRight w:val="0"/>
          <w:marTop w:val="0"/>
          <w:marBottom w:val="0"/>
          <w:divBdr>
            <w:top w:val="none" w:sz="0" w:space="0" w:color="auto"/>
            <w:left w:val="none" w:sz="0" w:space="0" w:color="auto"/>
            <w:bottom w:val="none" w:sz="0" w:space="0" w:color="auto"/>
            <w:right w:val="none" w:sz="0" w:space="0" w:color="auto"/>
          </w:divBdr>
        </w:div>
        <w:div w:id="689647208">
          <w:marLeft w:val="0"/>
          <w:marRight w:val="0"/>
          <w:marTop w:val="0"/>
          <w:marBottom w:val="0"/>
          <w:divBdr>
            <w:top w:val="none" w:sz="0" w:space="0" w:color="auto"/>
            <w:left w:val="none" w:sz="0" w:space="0" w:color="auto"/>
            <w:bottom w:val="none" w:sz="0" w:space="0" w:color="auto"/>
            <w:right w:val="none" w:sz="0" w:space="0" w:color="auto"/>
          </w:divBdr>
          <w:divsChild>
            <w:div w:id="1404796736">
              <w:marLeft w:val="0"/>
              <w:marRight w:val="0"/>
              <w:marTop w:val="0"/>
              <w:marBottom w:val="0"/>
              <w:divBdr>
                <w:top w:val="none" w:sz="0" w:space="0" w:color="auto"/>
                <w:left w:val="none" w:sz="0" w:space="0" w:color="auto"/>
                <w:bottom w:val="none" w:sz="0" w:space="0" w:color="auto"/>
                <w:right w:val="none" w:sz="0" w:space="0" w:color="auto"/>
              </w:divBdr>
            </w:div>
            <w:div w:id="1419249238">
              <w:marLeft w:val="0"/>
              <w:marRight w:val="0"/>
              <w:marTop w:val="0"/>
              <w:marBottom w:val="0"/>
              <w:divBdr>
                <w:top w:val="none" w:sz="0" w:space="0" w:color="auto"/>
                <w:left w:val="none" w:sz="0" w:space="0" w:color="auto"/>
                <w:bottom w:val="none" w:sz="0" w:space="0" w:color="auto"/>
                <w:right w:val="none" w:sz="0" w:space="0" w:color="auto"/>
              </w:divBdr>
            </w:div>
            <w:div w:id="1549492029">
              <w:marLeft w:val="0"/>
              <w:marRight w:val="0"/>
              <w:marTop w:val="0"/>
              <w:marBottom w:val="0"/>
              <w:divBdr>
                <w:top w:val="none" w:sz="0" w:space="0" w:color="auto"/>
                <w:left w:val="none" w:sz="0" w:space="0" w:color="auto"/>
                <w:bottom w:val="none" w:sz="0" w:space="0" w:color="auto"/>
                <w:right w:val="none" w:sz="0" w:space="0" w:color="auto"/>
              </w:divBdr>
            </w:div>
            <w:div w:id="1567032089">
              <w:marLeft w:val="0"/>
              <w:marRight w:val="0"/>
              <w:marTop w:val="0"/>
              <w:marBottom w:val="0"/>
              <w:divBdr>
                <w:top w:val="none" w:sz="0" w:space="0" w:color="auto"/>
                <w:left w:val="none" w:sz="0" w:space="0" w:color="auto"/>
                <w:bottom w:val="none" w:sz="0" w:space="0" w:color="auto"/>
                <w:right w:val="none" w:sz="0" w:space="0" w:color="auto"/>
              </w:divBdr>
            </w:div>
            <w:div w:id="1711301757">
              <w:marLeft w:val="0"/>
              <w:marRight w:val="0"/>
              <w:marTop w:val="0"/>
              <w:marBottom w:val="0"/>
              <w:divBdr>
                <w:top w:val="none" w:sz="0" w:space="0" w:color="auto"/>
                <w:left w:val="none" w:sz="0" w:space="0" w:color="auto"/>
                <w:bottom w:val="none" w:sz="0" w:space="0" w:color="auto"/>
                <w:right w:val="none" w:sz="0" w:space="0" w:color="auto"/>
              </w:divBdr>
            </w:div>
          </w:divsChild>
        </w:div>
        <w:div w:id="700978601">
          <w:marLeft w:val="0"/>
          <w:marRight w:val="0"/>
          <w:marTop w:val="0"/>
          <w:marBottom w:val="0"/>
          <w:divBdr>
            <w:top w:val="none" w:sz="0" w:space="0" w:color="auto"/>
            <w:left w:val="none" w:sz="0" w:space="0" w:color="auto"/>
            <w:bottom w:val="none" w:sz="0" w:space="0" w:color="auto"/>
            <w:right w:val="none" w:sz="0" w:space="0" w:color="auto"/>
          </w:divBdr>
        </w:div>
        <w:div w:id="1948582082">
          <w:marLeft w:val="0"/>
          <w:marRight w:val="0"/>
          <w:marTop w:val="0"/>
          <w:marBottom w:val="0"/>
          <w:divBdr>
            <w:top w:val="none" w:sz="0" w:space="0" w:color="auto"/>
            <w:left w:val="none" w:sz="0" w:space="0" w:color="auto"/>
            <w:bottom w:val="none" w:sz="0" w:space="0" w:color="auto"/>
            <w:right w:val="none" w:sz="0" w:space="0" w:color="auto"/>
          </w:divBdr>
        </w:div>
        <w:div w:id="2110418889">
          <w:marLeft w:val="0"/>
          <w:marRight w:val="0"/>
          <w:marTop w:val="0"/>
          <w:marBottom w:val="0"/>
          <w:divBdr>
            <w:top w:val="none" w:sz="0" w:space="0" w:color="auto"/>
            <w:left w:val="none" w:sz="0" w:space="0" w:color="auto"/>
            <w:bottom w:val="none" w:sz="0" w:space="0" w:color="auto"/>
            <w:right w:val="none" w:sz="0" w:space="0" w:color="auto"/>
          </w:divBdr>
        </w:div>
      </w:divsChild>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1726284">
      <w:bodyDiv w:val="1"/>
      <w:marLeft w:val="0"/>
      <w:marRight w:val="0"/>
      <w:marTop w:val="0"/>
      <w:marBottom w:val="0"/>
      <w:divBdr>
        <w:top w:val="none" w:sz="0" w:space="0" w:color="auto"/>
        <w:left w:val="none" w:sz="0" w:space="0" w:color="auto"/>
        <w:bottom w:val="none" w:sz="0" w:space="0" w:color="auto"/>
        <w:right w:val="none" w:sz="0" w:space="0" w:color="auto"/>
      </w:divBdr>
      <w:divsChild>
        <w:div w:id="190918020">
          <w:marLeft w:val="0"/>
          <w:marRight w:val="0"/>
          <w:marTop w:val="0"/>
          <w:marBottom w:val="0"/>
          <w:divBdr>
            <w:top w:val="none" w:sz="0" w:space="0" w:color="auto"/>
            <w:left w:val="none" w:sz="0" w:space="0" w:color="auto"/>
            <w:bottom w:val="none" w:sz="0" w:space="0" w:color="auto"/>
            <w:right w:val="none" w:sz="0" w:space="0" w:color="auto"/>
          </w:divBdr>
        </w:div>
        <w:div w:id="825626791">
          <w:marLeft w:val="0"/>
          <w:marRight w:val="0"/>
          <w:marTop w:val="0"/>
          <w:marBottom w:val="0"/>
          <w:divBdr>
            <w:top w:val="none" w:sz="0" w:space="0" w:color="auto"/>
            <w:left w:val="none" w:sz="0" w:space="0" w:color="auto"/>
            <w:bottom w:val="none" w:sz="0" w:space="0" w:color="auto"/>
            <w:right w:val="none" w:sz="0" w:space="0" w:color="auto"/>
          </w:divBdr>
        </w:div>
        <w:div w:id="1520965562">
          <w:marLeft w:val="0"/>
          <w:marRight w:val="0"/>
          <w:marTop w:val="0"/>
          <w:marBottom w:val="0"/>
          <w:divBdr>
            <w:top w:val="none" w:sz="0" w:space="0" w:color="auto"/>
            <w:left w:val="none" w:sz="0" w:space="0" w:color="auto"/>
            <w:bottom w:val="none" w:sz="0" w:space="0" w:color="auto"/>
            <w:right w:val="none" w:sz="0" w:space="0" w:color="auto"/>
          </w:divBdr>
        </w:div>
      </w:divsChild>
    </w:div>
    <w:div w:id="1403063864">
      <w:bodyDiv w:val="1"/>
      <w:marLeft w:val="0"/>
      <w:marRight w:val="0"/>
      <w:marTop w:val="0"/>
      <w:marBottom w:val="0"/>
      <w:divBdr>
        <w:top w:val="none" w:sz="0" w:space="0" w:color="auto"/>
        <w:left w:val="none" w:sz="0" w:space="0" w:color="auto"/>
        <w:bottom w:val="none" w:sz="0" w:space="0" w:color="auto"/>
        <w:right w:val="none" w:sz="0" w:space="0" w:color="auto"/>
      </w:divBdr>
    </w:div>
    <w:div w:id="1412195749">
      <w:bodyDiv w:val="1"/>
      <w:marLeft w:val="0"/>
      <w:marRight w:val="0"/>
      <w:marTop w:val="0"/>
      <w:marBottom w:val="0"/>
      <w:divBdr>
        <w:top w:val="none" w:sz="0" w:space="0" w:color="auto"/>
        <w:left w:val="none" w:sz="0" w:space="0" w:color="auto"/>
        <w:bottom w:val="none" w:sz="0" w:space="0" w:color="auto"/>
        <w:right w:val="none" w:sz="0" w:space="0" w:color="auto"/>
      </w:divBdr>
      <w:divsChild>
        <w:div w:id="180242279">
          <w:marLeft w:val="0"/>
          <w:marRight w:val="0"/>
          <w:marTop w:val="0"/>
          <w:marBottom w:val="0"/>
          <w:divBdr>
            <w:top w:val="none" w:sz="0" w:space="0" w:color="auto"/>
            <w:left w:val="none" w:sz="0" w:space="0" w:color="auto"/>
            <w:bottom w:val="none" w:sz="0" w:space="0" w:color="auto"/>
            <w:right w:val="none" w:sz="0" w:space="0" w:color="auto"/>
          </w:divBdr>
        </w:div>
        <w:div w:id="773405109">
          <w:marLeft w:val="0"/>
          <w:marRight w:val="0"/>
          <w:marTop w:val="0"/>
          <w:marBottom w:val="0"/>
          <w:divBdr>
            <w:top w:val="none" w:sz="0" w:space="0" w:color="auto"/>
            <w:left w:val="none" w:sz="0" w:space="0" w:color="auto"/>
            <w:bottom w:val="none" w:sz="0" w:space="0" w:color="auto"/>
            <w:right w:val="none" w:sz="0" w:space="0" w:color="auto"/>
          </w:divBdr>
        </w:div>
        <w:div w:id="1501039941">
          <w:marLeft w:val="0"/>
          <w:marRight w:val="0"/>
          <w:marTop w:val="0"/>
          <w:marBottom w:val="0"/>
          <w:divBdr>
            <w:top w:val="none" w:sz="0" w:space="0" w:color="auto"/>
            <w:left w:val="none" w:sz="0" w:space="0" w:color="auto"/>
            <w:bottom w:val="none" w:sz="0" w:space="0" w:color="auto"/>
            <w:right w:val="none" w:sz="0" w:space="0" w:color="auto"/>
          </w:divBdr>
        </w:div>
        <w:div w:id="1529947261">
          <w:marLeft w:val="0"/>
          <w:marRight w:val="0"/>
          <w:marTop w:val="0"/>
          <w:marBottom w:val="0"/>
          <w:divBdr>
            <w:top w:val="none" w:sz="0" w:space="0" w:color="auto"/>
            <w:left w:val="none" w:sz="0" w:space="0" w:color="auto"/>
            <w:bottom w:val="none" w:sz="0" w:space="0" w:color="auto"/>
            <w:right w:val="none" w:sz="0" w:space="0" w:color="auto"/>
          </w:divBdr>
        </w:div>
        <w:div w:id="1531727016">
          <w:marLeft w:val="0"/>
          <w:marRight w:val="0"/>
          <w:marTop w:val="0"/>
          <w:marBottom w:val="0"/>
          <w:divBdr>
            <w:top w:val="none" w:sz="0" w:space="0" w:color="auto"/>
            <w:left w:val="none" w:sz="0" w:space="0" w:color="auto"/>
            <w:bottom w:val="none" w:sz="0" w:space="0" w:color="auto"/>
            <w:right w:val="none" w:sz="0" w:space="0" w:color="auto"/>
          </w:divBdr>
        </w:div>
        <w:div w:id="1599558631">
          <w:marLeft w:val="0"/>
          <w:marRight w:val="0"/>
          <w:marTop w:val="0"/>
          <w:marBottom w:val="0"/>
          <w:divBdr>
            <w:top w:val="none" w:sz="0" w:space="0" w:color="auto"/>
            <w:left w:val="none" w:sz="0" w:space="0" w:color="auto"/>
            <w:bottom w:val="none" w:sz="0" w:space="0" w:color="auto"/>
            <w:right w:val="none" w:sz="0" w:space="0" w:color="auto"/>
          </w:divBdr>
        </w:div>
        <w:div w:id="1711105444">
          <w:marLeft w:val="0"/>
          <w:marRight w:val="0"/>
          <w:marTop w:val="0"/>
          <w:marBottom w:val="0"/>
          <w:divBdr>
            <w:top w:val="none" w:sz="0" w:space="0" w:color="auto"/>
            <w:left w:val="none" w:sz="0" w:space="0" w:color="auto"/>
            <w:bottom w:val="none" w:sz="0" w:space="0" w:color="auto"/>
            <w:right w:val="none" w:sz="0" w:space="0" w:color="auto"/>
          </w:divBdr>
        </w:div>
        <w:div w:id="1842506885">
          <w:marLeft w:val="0"/>
          <w:marRight w:val="0"/>
          <w:marTop w:val="0"/>
          <w:marBottom w:val="0"/>
          <w:divBdr>
            <w:top w:val="none" w:sz="0" w:space="0" w:color="auto"/>
            <w:left w:val="none" w:sz="0" w:space="0" w:color="auto"/>
            <w:bottom w:val="none" w:sz="0" w:space="0" w:color="auto"/>
            <w:right w:val="none" w:sz="0" w:space="0" w:color="auto"/>
          </w:divBdr>
        </w:div>
        <w:div w:id="1980107181">
          <w:marLeft w:val="0"/>
          <w:marRight w:val="0"/>
          <w:marTop w:val="0"/>
          <w:marBottom w:val="0"/>
          <w:divBdr>
            <w:top w:val="none" w:sz="0" w:space="0" w:color="auto"/>
            <w:left w:val="none" w:sz="0" w:space="0" w:color="auto"/>
            <w:bottom w:val="none" w:sz="0" w:space="0" w:color="auto"/>
            <w:right w:val="none" w:sz="0" w:space="0" w:color="auto"/>
          </w:divBdr>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1462714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671412">
      <w:bodyDiv w:val="1"/>
      <w:marLeft w:val="0"/>
      <w:marRight w:val="0"/>
      <w:marTop w:val="0"/>
      <w:marBottom w:val="0"/>
      <w:divBdr>
        <w:top w:val="none" w:sz="0" w:space="0" w:color="auto"/>
        <w:left w:val="none" w:sz="0" w:space="0" w:color="auto"/>
        <w:bottom w:val="none" w:sz="0" w:space="0" w:color="auto"/>
        <w:right w:val="none" w:sz="0" w:space="0" w:color="auto"/>
      </w:divBdr>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12910657">
      <w:bodyDiv w:val="1"/>
      <w:marLeft w:val="0"/>
      <w:marRight w:val="0"/>
      <w:marTop w:val="0"/>
      <w:marBottom w:val="0"/>
      <w:divBdr>
        <w:top w:val="none" w:sz="0" w:space="0" w:color="auto"/>
        <w:left w:val="none" w:sz="0" w:space="0" w:color="auto"/>
        <w:bottom w:val="none" w:sz="0" w:space="0" w:color="auto"/>
        <w:right w:val="none" w:sz="0" w:space="0" w:color="auto"/>
      </w:divBdr>
    </w:div>
    <w:div w:id="1521162029">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8200382">
      <w:bodyDiv w:val="1"/>
      <w:marLeft w:val="0"/>
      <w:marRight w:val="0"/>
      <w:marTop w:val="0"/>
      <w:marBottom w:val="0"/>
      <w:divBdr>
        <w:top w:val="none" w:sz="0" w:space="0" w:color="auto"/>
        <w:left w:val="none" w:sz="0" w:space="0" w:color="auto"/>
        <w:bottom w:val="none" w:sz="0" w:space="0" w:color="auto"/>
        <w:right w:val="none" w:sz="0" w:space="0" w:color="auto"/>
      </w:divBdr>
    </w:div>
    <w:div w:id="1582327761">
      <w:bodyDiv w:val="1"/>
      <w:marLeft w:val="0"/>
      <w:marRight w:val="0"/>
      <w:marTop w:val="0"/>
      <w:marBottom w:val="0"/>
      <w:divBdr>
        <w:top w:val="none" w:sz="0" w:space="0" w:color="auto"/>
        <w:left w:val="none" w:sz="0" w:space="0" w:color="auto"/>
        <w:bottom w:val="none" w:sz="0" w:space="0" w:color="auto"/>
        <w:right w:val="none" w:sz="0" w:space="0" w:color="auto"/>
      </w:divBdr>
      <w:divsChild>
        <w:div w:id="185412211">
          <w:marLeft w:val="0"/>
          <w:marRight w:val="0"/>
          <w:marTop w:val="0"/>
          <w:marBottom w:val="0"/>
          <w:divBdr>
            <w:top w:val="none" w:sz="0" w:space="0" w:color="auto"/>
            <w:left w:val="none" w:sz="0" w:space="0" w:color="auto"/>
            <w:bottom w:val="none" w:sz="0" w:space="0" w:color="auto"/>
            <w:right w:val="none" w:sz="0" w:space="0" w:color="auto"/>
          </w:divBdr>
          <w:divsChild>
            <w:div w:id="992100046">
              <w:marLeft w:val="0"/>
              <w:marRight w:val="0"/>
              <w:marTop w:val="0"/>
              <w:marBottom w:val="0"/>
              <w:divBdr>
                <w:top w:val="none" w:sz="0" w:space="0" w:color="auto"/>
                <w:left w:val="none" w:sz="0" w:space="0" w:color="auto"/>
                <w:bottom w:val="none" w:sz="0" w:space="0" w:color="auto"/>
                <w:right w:val="none" w:sz="0" w:space="0" w:color="auto"/>
              </w:divBdr>
            </w:div>
          </w:divsChild>
        </w:div>
        <w:div w:id="197469076">
          <w:marLeft w:val="0"/>
          <w:marRight w:val="0"/>
          <w:marTop w:val="0"/>
          <w:marBottom w:val="0"/>
          <w:divBdr>
            <w:top w:val="none" w:sz="0" w:space="0" w:color="auto"/>
            <w:left w:val="none" w:sz="0" w:space="0" w:color="auto"/>
            <w:bottom w:val="none" w:sz="0" w:space="0" w:color="auto"/>
            <w:right w:val="none" w:sz="0" w:space="0" w:color="auto"/>
          </w:divBdr>
          <w:divsChild>
            <w:div w:id="1800687418">
              <w:marLeft w:val="0"/>
              <w:marRight w:val="0"/>
              <w:marTop w:val="0"/>
              <w:marBottom w:val="0"/>
              <w:divBdr>
                <w:top w:val="none" w:sz="0" w:space="0" w:color="auto"/>
                <w:left w:val="none" w:sz="0" w:space="0" w:color="auto"/>
                <w:bottom w:val="none" w:sz="0" w:space="0" w:color="auto"/>
                <w:right w:val="none" w:sz="0" w:space="0" w:color="auto"/>
              </w:divBdr>
            </w:div>
          </w:divsChild>
        </w:div>
        <w:div w:id="251091357">
          <w:marLeft w:val="0"/>
          <w:marRight w:val="0"/>
          <w:marTop w:val="0"/>
          <w:marBottom w:val="0"/>
          <w:divBdr>
            <w:top w:val="none" w:sz="0" w:space="0" w:color="auto"/>
            <w:left w:val="none" w:sz="0" w:space="0" w:color="auto"/>
            <w:bottom w:val="none" w:sz="0" w:space="0" w:color="auto"/>
            <w:right w:val="none" w:sz="0" w:space="0" w:color="auto"/>
          </w:divBdr>
          <w:divsChild>
            <w:div w:id="2087607249">
              <w:marLeft w:val="0"/>
              <w:marRight w:val="0"/>
              <w:marTop w:val="0"/>
              <w:marBottom w:val="0"/>
              <w:divBdr>
                <w:top w:val="none" w:sz="0" w:space="0" w:color="auto"/>
                <w:left w:val="none" w:sz="0" w:space="0" w:color="auto"/>
                <w:bottom w:val="none" w:sz="0" w:space="0" w:color="auto"/>
                <w:right w:val="none" w:sz="0" w:space="0" w:color="auto"/>
              </w:divBdr>
            </w:div>
          </w:divsChild>
        </w:div>
        <w:div w:id="353846137">
          <w:marLeft w:val="0"/>
          <w:marRight w:val="0"/>
          <w:marTop w:val="0"/>
          <w:marBottom w:val="0"/>
          <w:divBdr>
            <w:top w:val="none" w:sz="0" w:space="0" w:color="auto"/>
            <w:left w:val="none" w:sz="0" w:space="0" w:color="auto"/>
            <w:bottom w:val="none" w:sz="0" w:space="0" w:color="auto"/>
            <w:right w:val="none" w:sz="0" w:space="0" w:color="auto"/>
          </w:divBdr>
          <w:divsChild>
            <w:div w:id="1948152634">
              <w:marLeft w:val="0"/>
              <w:marRight w:val="0"/>
              <w:marTop w:val="0"/>
              <w:marBottom w:val="0"/>
              <w:divBdr>
                <w:top w:val="none" w:sz="0" w:space="0" w:color="auto"/>
                <w:left w:val="none" w:sz="0" w:space="0" w:color="auto"/>
                <w:bottom w:val="none" w:sz="0" w:space="0" w:color="auto"/>
                <w:right w:val="none" w:sz="0" w:space="0" w:color="auto"/>
              </w:divBdr>
            </w:div>
          </w:divsChild>
        </w:div>
        <w:div w:id="395327024">
          <w:marLeft w:val="0"/>
          <w:marRight w:val="0"/>
          <w:marTop w:val="0"/>
          <w:marBottom w:val="0"/>
          <w:divBdr>
            <w:top w:val="none" w:sz="0" w:space="0" w:color="auto"/>
            <w:left w:val="none" w:sz="0" w:space="0" w:color="auto"/>
            <w:bottom w:val="none" w:sz="0" w:space="0" w:color="auto"/>
            <w:right w:val="none" w:sz="0" w:space="0" w:color="auto"/>
          </w:divBdr>
          <w:divsChild>
            <w:div w:id="560599128">
              <w:marLeft w:val="0"/>
              <w:marRight w:val="0"/>
              <w:marTop w:val="0"/>
              <w:marBottom w:val="0"/>
              <w:divBdr>
                <w:top w:val="none" w:sz="0" w:space="0" w:color="auto"/>
                <w:left w:val="none" w:sz="0" w:space="0" w:color="auto"/>
                <w:bottom w:val="none" w:sz="0" w:space="0" w:color="auto"/>
                <w:right w:val="none" w:sz="0" w:space="0" w:color="auto"/>
              </w:divBdr>
            </w:div>
          </w:divsChild>
        </w:div>
        <w:div w:id="1101531900">
          <w:marLeft w:val="0"/>
          <w:marRight w:val="0"/>
          <w:marTop w:val="0"/>
          <w:marBottom w:val="0"/>
          <w:divBdr>
            <w:top w:val="none" w:sz="0" w:space="0" w:color="auto"/>
            <w:left w:val="none" w:sz="0" w:space="0" w:color="auto"/>
            <w:bottom w:val="none" w:sz="0" w:space="0" w:color="auto"/>
            <w:right w:val="none" w:sz="0" w:space="0" w:color="auto"/>
          </w:divBdr>
          <w:divsChild>
            <w:div w:id="516847719">
              <w:marLeft w:val="0"/>
              <w:marRight w:val="0"/>
              <w:marTop w:val="0"/>
              <w:marBottom w:val="0"/>
              <w:divBdr>
                <w:top w:val="none" w:sz="0" w:space="0" w:color="auto"/>
                <w:left w:val="none" w:sz="0" w:space="0" w:color="auto"/>
                <w:bottom w:val="none" w:sz="0" w:space="0" w:color="auto"/>
                <w:right w:val="none" w:sz="0" w:space="0" w:color="auto"/>
              </w:divBdr>
            </w:div>
          </w:divsChild>
        </w:div>
        <w:div w:id="1265652419">
          <w:marLeft w:val="0"/>
          <w:marRight w:val="0"/>
          <w:marTop w:val="0"/>
          <w:marBottom w:val="0"/>
          <w:divBdr>
            <w:top w:val="none" w:sz="0" w:space="0" w:color="auto"/>
            <w:left w:val="none" w:sz="0" w:space="0" w:color="auto"/>
            <w:bottom w:val="none" w:sz="0" w:space="0" w:color="auto"/>
            <w:right w:val="none" w:sz="0" w:space="0" w:color="auto"/>
          </w:divBdr>
          <w:divsChild>
            <w:div w:id="812871246">
              <w:marLeft w:val="0"/>
              <w:marRight w:val="0"/>
              <w:marTop w:val="0"/>
              <w:marBottom w:val="0"/>
              <w:divBdr>
                <w:top w:val="none" w:sz="0" w:space="0" w:color="auto"/>
                <w:left w:val="none" w:sz="0" w:space="0" w:color="auto"/>
                <w:bottom w:val="none" w:sz="0" w:space="0" w:color="auto"/>
                <w:right w:val="none" w:sz="0" w:space="0" w:color="auto"/>
              </w:divBdr>
            </w:div>
          </w:divsChild>
        </w:div>
        <w:div w:id="1291665839">
          <w:marLeft w:val="0"/>
          <w:marRight w:val="0"/>
          <w:marTop w:val="0"/>
          <w:marBottom w:val="0"/>
          <w:divBdr>
            <w:top w:val="none" w:sz="0" w:space="0" w:color="auto"/>
            <w:left w:val="none" w:sz="0" w:space="0" w:color="auto"/>
            <w:bottom w:val="none" w:sz="0" w:space="0" w:color="auto"/>
            <w:right w:val="none" w:sz="0" w:space="0" w:color="auto"/>
          </w:divBdr>
          <w:divsChild>
            <w:div w:id="1811247901">
              <w:marLeft w:val="0"/>
              <w:marRight w:val="0"/>
              <w:marTop w:val="0"/>
              <w:marBottom w:val="0"/>
              <w:divBdr>
                <w:top w:val="none" w:sz="0" w:space="0" w:color="auto"/>
                <w:left w:val="none" w:sz="0" w:space="0" w:color="auto"/>
                <w:bottom w:val="none" w:sz="0" w:space="0" w:color="auto"/>
                <w:right w:val="none" w:sz="0" w:space="0" w:color="auto"/>
              </w:divBdr>
            </w:div>
          </w:divsChild>
        </w:div>
        <w:div w:id="1324815249">
          <w:marLeft w:val="0"/>
          <w:marRight w:val="0"/>
          <w:marTop w:val="0"/>
          <w:marBottom w:val="0"/>
          <w:divBdr>
            <w:top w:val="none" w:sz="0" w:space="0" w:color="auto"/>
            <w:left w:val="none" w:sz="0" w:space="0" w:color="auto"/>
            <w:bottom w:val="none" w:sz="0" w:space="0" w:color="auto"/>
            <w:right w:val="none" w:sz="0" w:space="0" w:color="auto"/>
          </w:divBdr>
          <w:divsChild>
            <w:div w:id="103040791">
              <w:marLeft w:val="0"/>
              <w:marRight w:val="0"/>
              <w:marTop w:val="0"/>
              <w:marBottom w:val="0"/>
              <w:divBdr>
                <w:top w:val="none" w:sz="0" w:space="0" w:color="auto"/>
                <w:left w:val="none" w:sz="0" w:space="0" w:color="auto"/>
                <w:bottom w:val="none" w:sz="0" w:space="0" w:color="auto"/>
                <w:right w:val="none" w:sz="0" w:space="0" w:color="auto"/>
              </w:divBdr>
            </w:div>
          </w:divsChild>
        </w:div>
        <w:div w:id="1343824368">
          <w:marLeft w:val="0"/>
          <w:marRight w:val="0"/>
          <w:marTop w:val="0"/>
          <w:marBottom w:val="0"/>
          <w:divBdr>
            <w:top w:val="none" w:sz="0" w:space="0" w:color="auto"/>
            <w:left w:val="none" w:sz="0" w:space="0" w:color="auto"/>
            <w:bottom w:val="none" w:sz="0" w:space="0" w:color="auto"/>
            <w:right w:val="none" w:sz="0" w:space="0" w:color="auto"/>
          </w:divBdr>
          <w:divsChild>
            <w:div w:id="2069301337">
              <w:marLeft w:val="0"/>
              <w:marRight w:val="0"/>
              <w:marTop w:val="0"/>
              <w:marBottom w:val="0"/>
              <w:divBdr>
                <w:top w:val="none" w:sz="0" w:space="0" w:color="auto"/>
                <w:left w:val="none" w:sz="0" w:space="0" w:color="auto"/>
                <w:bottom w:val="none" w:sz="0" w:space="0" w:color="auto"/>
                <w:right w:val="none" w:sz="0" w:space="0" w:color="auto"/>
              </w:divBdr>
            </w:div>
          </w:divsChild>
        </w:div>
        <w:div w:id="1621763521">
          <w:marLeft w:val="0"/>
          <w:marRight w:val="0"/>
          <w:marTop w:val="0"/>
          <w:marBottom w:val="0"/>
          <w:divBdr>
            <w:top w:val="none" w:sz="0" w:space="0" w:color="auto"/>
            <w:left w:val="none" w:sz="0" w:space="0" w:color="auto"/>
            <w:bottom w:val="none" w:sz="0" w:space="0" w:color="auto"/>
            <w:right w:val="none" w:sz="0" w:space="0" w:color="auto"/>
          </w:divBdr>
          <w:divsChild>
            <w:div w:id="341320766">
              <w:marLeft w:val="0"/>
              <w:marRight w:val="0"/>
              <w:marTop w:val="0"/>
              <w:marBottom w:val="0"/>
              <w:divBdr>
                <w:top w:val="none" w:sz="0" w:space="0" w:color="auto"/>
                <w:left w:val="none" w:sz="0" w:space="0" w:color="auto"/>
                <w:bottom w:val="none" w:sz="0" w:space="0" w:color="auto"/>
                <w:right w:val="none" w:sz="0" w:space="0" w:color="auto"/>
              </w:divBdr>
            </w:div>
          </w:divsChild>
        </w:div>
        <w:div w:id="1783961915">
          <w:marLeft w:val="0"/>
          <w:marRight w:val="0"/>
          <w:marTop w:val="0"/>
          <w:marBottom w:val="0"/>
          <w:divBdr>
            <w:top w:val="none" w:sz="0" w:space="0" w:color="auto"/>
            <w:left w:val="none" w:sz="0" w:space="0" w:color="auto"/>
            <w:bottom w:val="none" w:sz="0" w:space="0" w:color="auto"/>
            <w:right w:val="none" w:sz="0" w:space="0" w:color="auto"/>
          </w:divBdr>
          <w:divsChild>
            <w:div w:id="2036033312">
              <w:marLeft w:val="0"/>
              <w:marRight w:val="0"/>
              <w:marTop w:val="0"/>
              <w:marBottom w:val="0"/>
              <w:divBdr>
                <w:top w:val="none" w:sz="0" w:space="0" w:color="auto"/>
                <w:left w:val="none" w:sz="0" w:space="0" w:color="auto"/>
                <w:bottom w:val="none" w:sz="0" w:space="0" w:color="auto"/>
                <w:right w:val="none" w:sz="0" w:space="0" w:color="auto"/>
              </w:divBdr>
            </w:div>
          </w:divsChild>
        </w:div>
        <w:div w:id="1921256850">
          <w:marLeft w:val="0"/>
          <w:marRight w:val="0"/>
          <w:marTop w:val="0"/>
          <w:marBottom w:val="0"/>
          <w:divBdr>
            <w:top w:val="none" w:sz="0" w:space="0" w:color="auto"/>
            <w:left w:val="none" w:sz="0" w:space="0" w:color="auto"/>
            <w:bottom w:val="none" w:sz="0" w:space="0" w:color="auto"/>
            <w:right w:val="none" w:sz="0" w:space="0" w:color="auto"/>
          </w:divBdr>
          <w:divsChild>
            <w:div w:id="183634357">
              <w:marLeft w:val="0"/>
              <w:marRight w:val="0"/>
              <w:marTop w:val="0"/>
              <w:marBottom w:val="0"/>
              <w:divBdr>
                <w:top w:val="none" w:sz="0" w:space="0" w:color="auto"/>
                <w:left w:val="none" w:sz="0" w:space="0" w:color="auto"/>
                <w:bottom w:val="none" w:sz="0" w:space="0" w:color="auto"/>
                <w:right w:val="none" w:sz="0" w:space="0" w:color="auto"/>
              </w:divBdr>
            </w:div>
          </w:divsChild>
        </w:div>
        <w:div w:id="2000494585">
          <w:marLeft w:val="0"/>
          <w:marRight w:val="0"/>
          <w:marTop w:val="0"/>
          <w:marBottom w:val="0"/>
          <w:divBdr>
            <w:top w:val="none" w:sz="0" w:space="0" w:color="auto"/>
            <w:left w:val="none" w:sz="0" w:space="0" w:color="auto"/>
            <w:bottom w:val="none" w:sz="0" w:space="0" w:color="auto"/>
            <w:right w:val="none" w:sz="0" w:space="0" w:color="auto"/>
          </w:divBdr>
          <w:divsChild>
            <w:div w:id="6580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694151">
      <w:bodyDiv w:val="1"/>
      <w:marLeft w:val="0"/>
      <w:marRight w:val="0"/>
      <w:marTop w:val="0"/>
      <w:marBottom w:val="0"/>
      <w:divBdr>
        <w:top w:val="none" w:sz="0" w:space="0" w:color="auto"/>
        <w:left w:val="none" w:sz="0" w:space="0" w:color="auto"/>
        <w:bottom w:val="none" w:sz="0" w:space="0" w:color="auto"/>
        <w:right w:val="none" w:sz="0" w:space="0" w:color="auto"/>
      </w:divBdr>
    </w:div>
    <w:div w:id="1618440035">
      <w:bodyDiv w:val="1"/>
      <w:marLeft w:val="0"/>
      <w:marRight w:val="0"/>
      <w:marTop w:val="0"/>
      <w:marBottom w:val="0"/>
      <w:divBdr>
        <w:top w:val="none" w:sz="0" w:space="0" w:color="auto"/>
        <w:left w:val="none" w:sz="0" w:space="0" w:color="auto"/>
        <w:bottom w:val="none" w:sz="0" w:space="0" w:color="auto"/>
        <w:right w:val="none" w:sz="0" w:space="0" w:color="auto"/>
      </w:divBdr>
      <w:divsChild>
        <w:div w:id="387149361">
          <w:marLeft w:val="0"/>
          <w:marRight w:val="0"/>
          <w:marTop w:val="0"/>
          <w:marBottom w:val="0"/>
          <w:divBdr>
            <w:top w:val="none" w:sz="0" w:space="0" w:color="auto"/>
            <w:left w:val="none" w:sz="0" w:space="0" w:color="auto"/>
            <w:bottom w:val="none" w:sz="0" w:space="0" w:color="auto"/>
            <w:right w:val="none" w:sz="0" w:space="0" w:color="auto"/>
          </w:divBdr>
        </w:div>
        <w:div w:id="719134475">
          <w:marLeft w:val="0"/>
          <w:marRight w:val="0"/>
          <w:marTop w:val="0"/>
          <w:marBottom w:val="0"/>
          <w:divBdr>
            <w:top w:val="none" w:sz="0" w:space="0" w:color="auto"/>
            <w:left w:val="none" w:sz="0" w:space="0" w:color="auto"/>
            <w:bottom w:val="none" w:sz="0" w:space="0" w:color="auto"/>
            <w:right w:val="none" w:sz="0" w:space="0" w:color="auto"/>
          </w:divBdr>
        </w:div>
        <w:div w:id="1029065946">
          <w:marLeft w:val="0"/>
          <w:marRight w:val="0"/>
          <w:marTop w:val="0"/>
          <w:marBottom w:val="0"/>
          <w:divBdr>
            <w:top w:val="none" w:sz="0" w:space="0" w:color="auto"/>
            <w:left w:val="none" w:sz="0" w:space="0" w:color="auto"/>
            <w:bottom w:val="none" w:sz="0" w:space="0" w:color="auto"/>
            <w:right w:val="none" w:sz="0" w:space="0" w:color="auto"/>
          </w:divBdr>
        </w:div>
        <w:div w:id="1413702480">
          <w:marLeft w:val="0"/>
          <w:marRight w:val="0"/>
          <w:marTop w:val="0"/>
          <w:marBottom w:val="0"/>
          <w:divBdr>
            <w:top w:val="none" w:sz="0" w:space="0" w:color="auto"/>
            <w:left w:val="none" w:sz="0" w:space="0" w:color="auto"/>
            <w:bottom w:val="none" w:sz="0" w:space="0" w:color="auto"/>
            <w:right w:val="none" w:sz="0" w:space="0" w:color="auto"/>
          </w:divBdr>
        </w:div>
        <w:div w:id="1755660139">
          <w:marLeft w:val="0"/>
          <w:marRight w:val="0"/>
          <w:marTop w:val="0"/>
          <w:marBottom w:val="0"/>
          <w:divBdr>
            <w:top w:val="none" w:sz="0" w:space="0" w:color="auto"/>
            <w:left w:val="none" w:sz="0" w:space="0" w:color="auto"/>
            <w:bottom w:val="none" w:sz="0" w:space="0" w:color="auto"/>
            <w:right w:val="none" w:sz="0" w:space="0" w:color="auto"/>
          </w:divBdr>
        </w:div>
        <w:div w:id="1796867051">
          <w:marLeft w:val="0"/>
          <w:marRight w:val="0"/>
          <w:marTop w:val="0"/>
          <w:marBottom w:val="0"/>
          <w:divBdr>
            <w:top w:val="none" w:sz="0" w:space="0" w:color="auto"/>
            <w:left w:val="none" w:sz="0" w:space="0" w:color="auto"/>
            <w:bottom w:val="none" w:sz="0" w:space="0" w:color="auto"/>
            <w:right w:val="none" w:sz="0" w:space="0" w:color="auto"/>
          </w:divBdr>
        </w:div>
        <w:div w:id="1822884540">
          <w:marLeft w:val="0"/>
          <w:marRight w:val="0"/>
          <w:marTop w:val="0"/>
          <w:marBottom w:val="0"/>
          <w:divBdr>
            <w:top w:val="none" w:sz="0" w:space="0" w:color="auto"/>
            <w:left w:val="none" w:sz="0" w:space="0" w:color="auto"/>
            <w:bottom w:val="none" w:sz="0" w:space="0" w:color="auto"/>
            <w:right w:val="none" w:sz="0" w:space="0" w:color="auto"/>
          </w:divBdr>
          <w:divsChild>
            <w:div w:id="55279014">
              <w:marLeft w:val="0"/>
              <w:marRight w:val="0"/>
              <w:marTop w:val="0"/>
              <w:marBottom w:val="0"/>
              <w:divBdr>
                <w:top w:val="none" w:sz="0" w:space="0" w:color="auto"/>
                <w:left w:val="none" w:sz="0" w:space="0" w:color="auto"/>
                <w:bottom w:val="none" w:sz="0" w:space="0" w:color="auto"/>
                <w:right w:val="none" w:sz="0" w:space="0" w:color="auto"/>
              </w:divBdr>
            </w:div>
            <w:div w:id="827598577">
              <w:marLeft w:val="0"/>
              <w:marRight w:val="0"/>
              <w:marTop w:val="0"/>
              <w:marBottom w:val="0"/>
              <w:divBdr>
                <w:top w:val="none" w:sz="0" w:space="0" w:color="auto"/>
                <w:left w:val="none" w:sz="0" w:space="0" w:color="auto"/>
                <w:bottom w:val="none" w:sz="0" w:space="0" w:color="auto"/>
                <w:right w:val="none" w:sz="0" w:space="0" w:color="auto"/>
              </w:divBdr>
            </w:div>
            <w:div w:id="1356732918">
              <w:marLeft w:val="0"/>
              <w:marRight w:val="0"/>
              <w:marTop w:val="0"/>
              <w:marBottom w:val="0"/>
              <w:divBdr>
                <w:top w:val="none" w:sz="0" w:space="0" w:color="auto"/>
                <w:left w:val="none" w:sz="0" w:space="0" w:color="auto"/>
                <w:bottom w:val="none" w:sz="0" w:space="0" w:color="auto"/>
                <w:right w:val="none" w:sz="0" w:space="0" w:color="auto"/>
              </w:divBdr>
            </w:div>
            <w:div w:id="1690182424">
              <w:marLeft w:val="0"/>
              <w:marRight w:val="0"/>
              <w:marTop w:val="0"/>
              <w:marBottom w:val="0"/>
              <w:divBdr>
                <w:top w:val="none" w:sz="0" w:space="0" w:color="auto"/>
                <w:left w:val="none" w:sz="0" w:space="0" w:color="auto"/>
                <w:bottom w:val="none" w:sz="0" w:space="0" w:color="auto"/>
                <w:right w:val="none" w:sz="0" w:space="0" w:color="auto"/>
              </w:divBdr>
            </w:div>
            <w:div w:id="2059434906">
              <w:marLeft w:val="0"/>
              <w:marRight w:val="0"/>
              <w:marTop w:val="0"/>
              <w:marBottom w:val="0"/>
              <w:divBdr>
                <w:top w:val="none" w:sz="0" w:space="0" w:color="auto"/>
                <w:left w:val="none" w:sz="0" w:space="0" w:color="auto"/>
                <w:bottom w:val="none" w:sz="0" w:space="0" w:color="auto"/>
                <w:right w:val="none" w:sz="0" w:space="0" w:color="auto"/>
              </w:divBdr>
            </w:div>
          </w:divsChild>
        </w:div>
        <w:div w:id="1943489063">
          <w:marLeft w:val="0"/>
          <w:marRight w:val="0"/>
          <w:marTop w:val="0"/>
          <w:marBottom w:val="0"/>
          <w:divBdr>
            <w:top w:val="none" w:sz="0" w:space="0" w:color="auto"/>
            <w:left w:val="none" w:sz="0" w:space="0" w:color="auto"/>
            <w:bottom w:val="none" w:sz="0" w:space="0" w:color="auto"/>
            <w:right w:val="none" w:sz="0" w:space="0" w:color="auto"/>
          </w:divBdr>
        </w:div>
      </w:divsChild>
    </w:div>
    <w:div w:id="1676878492">
      <w:bodyDiv w:val="1"/>
      <w:marLeft w:val="0"/>
      <w:marRight w:val="0"/>
      <w:marTop w:val="0"/>
      <w:marBottom w:val="0"/>
      <w:divBdr>
        <w:top w:val="none" w:sz="0" w:space="0" w:color="auto"/>
        <w:left w:val="none" w:sz="0" w:space="0" w:color="auto"/>
        <w:bottom w:val="none" w:sz="0" w:space="0" w:color="auto"/>
        <w:right w:val="none" w:sz="0" w:space="0" w:color="auto"/>
      </w:divBdr>
    </w:div>
    <w:div w:id="1677265858">
      <w:bodyDiv w:val="1"/>
      <w:marLeft w:val="0"/>
      <w:marRight w:val="0"/>
      <w:marTop w:val="0"/>
      <w:marBottom w:val="0"/>
      <w:divBdr>
        <w:top w:val="none" w:sz="0" w:space="0" w:color="auto"/>
        <w:left w:val="none" w:sz="0" w:space="0" w:color="auto"/>
        <w:bottom w:val="none" w:sz="0" w:space="0" w:color="auto"/>
        <w:right w:val="none" w:sz="0" w:space="0" w:color="auto"/>
      </w:divBdr>
    </w:div>
    <w:div w:id="1677490651">
      <w:bodyDiv w:val="1"/>
      <w:marLeft w:val="0"/>
      <w:marRight w:val="0"/>
      <w:marTop w:val="0"/>
      <w:marBottom w:val="0"/>
      <w:divBdr>
        <w:top w:val="none" w:sz="0" w:space="0" w:color="auto"/>
        <w:left w:val="none" w:sz="0" w:space="0" w:color="auto"/>
        <w:bottom w:val="none" w:sz="0" w:space="0" w:color="auto"/>
        <w:right w:val="none" w:sz="0" w:space="0" w:color="auto"/>
      </w:divBdr>
    </w:div>
    <w:div w:id="1709447901">
      <w:bodyDiv w:val="1"/>
      <w:marLeft w:val="0"/>
      <w:marRight w:val="0"/>
      <w:marTop w:val="0"/>
      <w:marBottom w:val="0"/>
      <w:divBdr>
        <w:top w:val="none" w:sz="0" w:space="0" w:color="auto"/>
        <w:left w:val="none" w:sz="0" w:space="0" w:color="auto"/>
        <w:bottom w:val="none" w:sz="0" w:space="0" w:color="auto"/>
        <w:right w:val="none" w:sz="0" w:space="0" w:color="auto"/>
      </w:divBdr>
    </w:div>
    <w:div w:id="1720088032">
      <w:bodyDiv w:val="1"/>
      <w:marLeft w:val="0"/>
      <w:marRight w:val="0"/>
      <w:marTop w:val="0"/>
      <w:marBottom w:val="0"/>
      <w:divBdr>
        <w:top w:val="none" w:sz="0" w:space="0" w:color="auto"/>
        <w:left w:val="none" w:sz="0" w:space="0" w:color="auto"/>
        <w:bottom w:val="none" w:sz="0" w:space="0" w:color="auto"/>
        <w:right w:val="none" w:sz="0" w:space="0" w:color="auto"/>
      </w:divBdr>
      <w:divsChild>
        <w:div w:id="38939791">
          <w:marLeft w:val="0"/>
          <w:marRight w:val="0"/>
          <w:marTop w:val="0"/>
          <w:marBottom w:val="0"/>
          <w:divBdr>
            <w:top w:val="none" w:sz="0" w:space="0" w:color="auto"/>
            <w:left w:val="none" w:sz="0" w:space="0" w:color="auto"/>
            <w:bottom w:val="none" w:sz="0" w:space="0" w:color="auto"/>
            <w:right w:val="none" w:sz="0" w:space="0" w:color="auto"/>
          </w:divBdr>
        </w:div>
        <w:div w:id="90782957">
          <w:marLeft w:val="0"/>
          <w:marRight w:val="0"/>
          <w:marTop w:val="0"/>
          <w:marBottom w:val="0"/>
          <w:divBdr>
            <w:top w:val="none" w:sz="0" w:space="0" w:color="auto"/>
            <w:left w:val="none" w:sz="0" w:space="0" w:color="auto"/>
            <w:bottom w:val="none" w:sz="0" w:space="0" w:color="auto"/>
            <w:right w:val="none" w:sz="0" w:space="0" w:color="auto"/>
          </w:divBdr>
        </w:div>
        <w:div w:id="401097346">
          <w:marLeft w:val="0"/>
          <w:marRight w:val="0"/>
          <w:marTop w:val="0"/>
          <w:marBottom w:val="0"/>
          <w:divBdr>
            <w:top w:val="none" w:sz="0" w:space="0" w:color="auto"/>
            <w:left w:val="none" w:sz="0" w:space="0" w:color="auto"/>
            <w:bottom w:val="none" w:sz="0" w:space="0" w:color="auto"/>
            <w:right w:val="none" w:sz="0" w:space="0" w:color="auto"/>
          </w:divBdr>
        </w:div>
        <w:div w:id="593588528">
          <w:marLeft w:val="0"/>
          <w:marRight w:val="0"/>
          <w:marTop w:val="0"/>
          <w:marBottom w:val="0"/>
          <w:divBdr>
            <w:top w:val="none" w:sz="0" w:space="0" w:color="auto"/>
            <w:left w:val="none" w:sz="0" w:space="0" w:color="auto"/>
            <w:bottom w:val="none" w:sz="0" w:space="0" w:color="auto"/>
            <w:right w:val="none" w:sz="0" w:space="0" w:color="auto"/>
          </w:divBdr>
        </w:div>
        <w:div w:id="674694284">
          <w:marLeft w:val="0"/>
          <w:marRight w:val="0"/>
          <w:marTop w:val="0"/>
          <w:marBottom w:val="0"/>
          <w:divBdr>
            <w:top w:val="none" w:sz="0" w:space="0" w:color="auto"/>
            <w:left w:val="none" w:sz="0" w:space="0" w:color="auto"/>
            <w:bottom w:val="none" w:sz="0" w:space="0" w:color="auto"/>
            <w:right w:val="none" w:sz="0" w:space="0" w:color="auto"/>
          </w:divBdr>
        </w:div>
        <w:div w:id="767774267">
          <w:marLeft w:val="0"/>
          <w:marRight w:val="0"/>
          <w:marTop w:val="0"/>
          <w:marBottom w:val="0"/>
          <w:divBdr>
            <w:top w:val="none" w:sz="0" w:space="0" w:color="auto"/>
            <w:left w:val="none" w:sz="0" w:space="0" w:color="auto"/>
            <w:bottom w:val="none" w:sz="0" w:space="0" w:color="auto"/>
            <w:right w:val="none" w:sz="0" w:space="0" w:color="auto"/>
          </w:divBdr>
        </w:div>
        <w:div w:id="815607546">
          <w:marLeft w:val="0"/>
          <w:marRight w:val="0"/>
          <w:marTop w:val="0"/>
          <w:marBottom w:val="0"/>
          <w:divBdr>
            <w:top w:val="none" w:sz="0" w:space="0" w:color="auto"/>
            <w:left w:val="none" w:sz="0" w:space="0" w:color="auto"/>
            <w:bottom w:val="none" w:sz="0" w:space="0" w:color="auto"/>
            <w:right w:val="none" w:sz="0" w:space="0" w:color="auto"/>
          </w:divBdr>
        </w:div>
        <w:div w:id="817114610">
          <w:marLeft w:val="0"/>
          <w:marRight w:val="0"/>
          <w:marTop w:val="0"/>
          <w:marBottom w:val="0"/>
          <w:divBdr>
            <w:top w:val="none" w:sz="0" w:space="0" w:color="auto"/>
            <w:left w:val="none" w:sz="0" w:space="0" w:color="auto"/>
            <w:bottom w:val="none" w:sz="0" w:space="0" w:color="auto"/>
            <w:right w:val="none" w:sz="0" w:space="0" w:color="auto"/>
          </w:divBdr>
        </w:div>
        <w:div w:id="1018583403">
          <w:marLeft w:val="0"/>
          <w:marRight w:val="0"/>
          <w:marTop w:val="0"/>
          <w:marBottom w:val="0"/>
          <w:divBdr>
            <w:top w:val="none" w:sz="0" w:space="0" w:color="auto"/>
            <w:left w:val="none" w:sz="0" w:space="0" w:color="auto"/>
            <w:bottom w:val="none" w:sz="0" w:space="0" w:color="auto"/>
            <w:right w:val="none" w:sz="0" w:space="0" w:color="auto"/>
          </w:divBdr>
        </w:div>
        <w:div w:id="1044016419">
          <w:marLeft w:val="0"/>
          <w:marRight w:val="0"/>
          <w:marTop w:val="0"/>
          <w:marBottom w:val="0"/>
          <w:divBdr>
            <w:top w:val="none" w:sz="0" w:space="0" w:color="auto"/>
            <w:left w:val="none" w:sz="0" w:space="0" w:color="auto"/>
            <w:bottom w:val="none" w:sz="0" w:space="0" w:color="auto"/>
            <w:right w:val="none" w:sz="0" w:space="0" w:color="auto"/>
          </w:divBdr>
        </w:div>
        <w:div w:id="1092973420">
          <w:marLeft w:val="0"/>
          <w:marRight w:val="0"/>
          <w:marTop w:val="0"/>
          <w:marBottom w:val="0"/>
          <w:divBdr>
            <w:top w:val="none" w:sz="0" w:space="0" w:color="auto"/>
            <w:left w:val="none" w:sz="0" w:space="0" w:color="auto"/>
            <w:bottom w:val="none" w:sz="0" w:space="0" w:color="auto"/>
            <w:right w:val="none" w:sz="0" w:space="0" w:color="auto"/>
          </w:divBdr>
        </w:div>
        <w:div w:id="1147434554">
          <w:marLeft w:val="0"/>
          <w:marRight w:val="0"/>
          <w:marTop w:val="0"/>
          <w:marBottom w:val="0"/>
          <w:divBdr>
            <w:top w:val="none" w:sz="0" w:space="0" w:color="auto"/>
            <w:left w:val="none" w:sz="0" w:space="0" w:color="auto"/>
            <w:bottom w:val="none" w:sz="0" w:space="0" w:color="auto"/>
            <w:right w:val="none" w:sz="0" w:space="0" w:color="auto"/>
          </w:divBdr>
        </w:div>
        <w:div w:id="1312906022">
          <w:marLeft w:val="0"/>
          <w:marRight w:val="0"/>
          <w:marTop w:val="0"/>
          <w:marBottom w:val="0"/>
          <w:divBdr>
            <w:top w:val="none" w:sz="0" w:space="0" w:color="auto"/>
            <w:left w:val="none" w:sz="0" w:space="0" w:color="auto"/>
            <w:bottom w:val="none" w:sz="0" w:space="0" w:color="auto"/>
            <w:right w:val="none" w:sz="0" w:space="0" w:color="auto"/>
          </w:divBdr>
        </w:div>
        <w:div w:id="1449739360">
          <w:marLeft w:val="0"/>
          <w:marRight w:val="0"/>
          <w:marTop w:val="0"/>
          <w:marBottom w:val="0"/>
          <w:divBdr>
            <w:top w:val="none" w:sz="0" w:space="0" w:color="auto"/>
            <w:left w:val="none" w:sz="0" w:space="0" w:color="auto"/>
            <w:bottom w:val="none" w:sz="0" w:space="0" w:color="auto"/>
            <w:right w:val="none" w:sz="0" w:space="0" w:color="auto"/>
          </w:divBdr>
        </w:div>
        <w:div w:id="1652052819">
          <w:marLeft w:val="0"/>
          <w:marRight w:val="0"/>
          <w:marTop w:val="0"/>
          <w:marBottom w:val="0"/>
          <w:divBdr>
            <w:top w:val="none" w:sz="0" w:space="0" w:color="auto"/>
            <w:left w:val="none" w:sz="0" w:space="0" w:color="auto"/>
            <w:bottom w:val="none" w:sz="0" w:space="0" w:color="auto"/>
            <w:right w:val="none" w:sz="0" w:space="0" w:color="auto"/>
          </w:divBdr>
        </w:div>
        <w:div w:id="1837528187">
          <w:marLeft w:val="0"/>
          <w:marRight w:val="0"/>
          <w:marTop w:val="0"/>
          <w:marBottom w:val="0"/>
          <w:divBdr>
            <w:top w:val="none" w:sz="0" w:space="0" w:color="auto"/>
            <w:left w:val="none" w:sz="0" w:space="0" w:color="auto"/>
            <w:bottom w:val="none" w:sz="0" w:space="0" w:color="auto"/>
            <w:right w:val="none" w:sz="0" w:space="0" w:color="auto"/>
          </w:divBdr>
        </w:div>
        <w:div w:id="1974434159">
          <w:marLeft w:val="0"/>
          <w:marRight w:val="0"/>
          <w:marTop w:val="0"/>
          <w:marBottom w:val="0"/>
          <w:divBdr>
            <w:top w:val="none" w:sz="0" w:space="0" w:color="auto"/>
            <w:left w:val="none" w:sz="0" w:space="0" w:color="auto"/>
            <w:bottom w:val="none" w:sz="0" w:space="0" w:color="auto"/>
            <w:right w:val="none" w:sz="0" w:space="0" w:color="auto"/>
          </w:divBdr>
        </w:div>
        <w:div w:id="1980651305">
          <w:marLeft w:val="0"/>
          <w:marRight w:val="0"/>
          <w:marTop w:val="0"/>
          <w:marBottom w:val="0"/>
          <w:divBdr>
            <w:top w:val="none" w:sz="0" w:space="0" w:color="auto"/>
            <w:left w:val="none" w:sz="0" w:space="0" w:color="auto"/>
            <w:bottom w:val="none" w:sz="0" w:space="0" w:color="auto"/>
            <w:right w:val="none" w:sz="0" w:space="0" w:color="auto"/>
          </w:divBdr>
        </w:div>
        <w:div w:id="2055544582">
          <w:marLeft w:val="0"/>
          <w:marRight w:val="0"/>
          <w:marTop w:val="0"/>
          <w:marBottom w:val="0"/>
          <w:divBdr>
            <w:top w:val="none" w:sz="0" w:space="0" w:color="auto"/>
            <w:left w:val="none" w:sz="0" w:space="0" w:color="auto"/>
            <w:bottom w:val="none" w:sz="0" w:space="0" w:color="auto"/>
            <w:right w:val="none" w:sz="0" w:space="0" w:color="auto"/>
          </w:divBdr>
        </w:div>
      </w:divsChild>
    </w:div>
    <w:div w:id="1729258443">
      <w:bodyDiv w:val="1"/>
      <w:marLeft w:val="0"/>
      <w:marRight w:val="0"/>
      <w:marTop w:val="0"/>
      <w:marBottom w:val="0"/>
      <w:divBdr>
        <w:top w:val="none" w:sz="0" w:space="0" w:color="auto"/>
        <w:left w:val="none" w:sz="0" w:space="0" w:color="auto"/>
        <w:bottom w:val="none" w:sz="0" w:space="0" w:color="auto"/>
        <w:right w:val="none" w:sz="0" w:space="0" w:color="auto"/>
      </w:divBdr>
      <w:divsChild>
        <w:div w:id="390619448">
          <w:marLeft w:val="0"/>
          <w:marRight w:val="0"/>
          <w:marTop w:val="0"/>
          <w:marBottom w:val="0"/>
          <w:divBdr>
            <w:top w:val="none" w:sz="0" w:space="0" w:color="auto"/>
            <w:left w:val="none" w:sz="0" w:space="0" w:color="auto"/>
            <w:bottom w:val="none" w:sz="0" w:space="0" w:color="auto"/>
            <w:right w:val="none" w:sz="0" w:space="0" w:color="auto"/>
          </w:divBdr>
        </w:div>
        <w:div w:id="510872647">
          <w:marLeft w:val="0"/>
          <w:marRight w:val="0"/>
          <w:marTop w:val="0"/>
          <w:marBottom w:val="0"/>
          <w:divBdr>
            <w:top w:val="none" w:sz="0" w:space="0" w:color="auto"/>
            <w:left w:val="none" w:sz="0" w:space="0" w:color="auto"/>
            <w:bottom w:val="none" w:sz="0" w:space="0" w:color="auto"/>
            <w:right w:val="none" w:sz="0" w:space="0" w:color="auto"/>
          </w:divBdr>
        </w:div>
        <w:div w:id="1284849626">
          <w:marLeft w:val="0"/>
          <w:marRight w:val="0"/>
          <w:marTop w:val="0"/>
          <w:marBottom w:val="0"/>
          <w:divBdr>
            <w:top w:val="none" w:sz="0" w:space="0" w:color="auto"/>
            <w:left w:val="none" w:sz="0" w:space="0" w:color="auto"/>
            <w:bottom w:val="none" w:sz="0" w:space="0" w:color="auto"/>
            <w:right w:val="none" w:sz="0" w:space="0" w:color="auto"/>
          </w:divBdr>
        </w:div>
      </w:divsChild>
    </w:div>
    <w:div w:id="1738087976">
      <w:bodyDiv w:val="1"/>
      <w:marLeft w:val="0"/>
      <w:marRight w:val="0"/>
      <w:marTop w:val="0"/>
      <w:marBottom w:val="0"/>
      <w:divBdr>
        <w:top w:val="none" w:sz="0" w:space="0" w:color="auto"/>
        <w:left w:val="none" w:sz="0" w:space="0" w:color="auto"/>
        <w:bottom w:val="none" w:sz="0" w:space="0" w:color="auto"/>
        <w:right w:val="none" w:sz="0" w:space="0" w:color="auto"/>
      </w:divBdr>
    </w:div>
    <w:div w:id="17454958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799110046">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64971792">
      <w:bodyDiv w:val="1"/>
      <w:marLeft w:val="0"/>
      <w:marRight w:val="0"/>
      <w:marTop w:val="0"/>
      <w:marBottom w:val="0"/>
      <w:divBdr>
        <w:top w:val="none" w:sz="0" w:space="0" w:color="auto"/>
        <w:left w:val="none" w:sz="0" w:space="0" w:color="auto"/>
        <w:bottom w:val="none" w:sz="0" w:space="0" w:color="auto"/>
        <w:right w:val="none" w:sz="0" w:space="0" w:color="auto"/>
      </w:divBdr>
    </w:div>
    <w:div w:id="188470716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19630142">
      <w:bodyDiv w:val="1"/>
      <w:marLeft w:val="0"/>
      <w:marRight w:val="0"/>
      <w:marTop w:val="0"/>
      <w:marBottom w:val="0"/>
      <w:divBdr>
        <w:top w:val="none" w:sz="0" w:space="0" w:color="auto"/>
        <w:left w:val="none" w:sz="0" w:space="0" w:color="auto"/>
        <w:bottom w:val="none" w:sz="0" w:space="0" w:color="auto"/>
        <w:right w:val="none" w:sz="0" w:space="0" w:color="auto"/>
      </w:divBdr>
      <w:divsChild>
        <w:div w:id="338965984">
          <w:marLeft w:val="0"/>
          <w:marRight w:val="0"/>
          <w:marTop w:val="0"/>
          <w:marBottom w:val="0"/>
          <w:divBdr>
            <w:top w:val="none" w:sz="0" w:space="0" w:color="auto"/>
            <w:left w:val="none" w:sz="0" w:space="0" w:color="auto"/>
            <w:bottom w:val="none" w:sz="0" w:space="0" w:color="auto"/>
            <w:right w:val="none" w:sz="0" w:space="0" w:color="auto"/>
          </w:divBdr>
        </w:div>
        <w:div w:id="453720108">
          <w:marLeft w:val="0"/>
          <w:marRight w:val="0"/>
          <w:marTop w:val="0"/>
          <w:marBottom w:val="0"/>
          <w:divBdr>
            <w:top w:val="none" w:sz="0" w:space="0" w:color="auto"/>
            <w:left w:val="none" w:sz="0" w:space="0" w:color="auto"/>
            <w:bottom w:val="none" w:sz="0" w:space="0" w:color="auto"/>
            <w:right w:val="none" w:sz="0" w:space="0" w:color="auto"/>
          </w:divBdr>
        </w:div>
        <w:div w:id="463348645">
          <w:marLeft w:val="0"/>
          <w:marRight w:val="0"/>
          <w:marTop w:val="0"/>
          <w:marBottom w:val="0"/>
          <w:divBdr>
            <w:top w:val="none" w:sz="0" w:space="0" w:color="auto"/>
            <w:left w:val="none" w:sz="0" w:space="0" w:color="auto"/>
            <w:bottom w:val="none" w:sz="0" w:space="0" w:color="auto"/>
            <w:right w:val="none" w:sz="0" w:space="0" w:color="auto"/>
          </w:divBdr>
        </w:div>
        <w:div w:id="587154049">
          <w:marLeft w:val="0"/>
          <w:marRight w:val="0"/>
          <w:marTop w:val="0"/>
          <w:marBottom w:val="0"/>
          <w:divBdr>
            <w:top w:val="none" w:sz="0" w:space="0" w:color="auto"/>
            <w:left w:val="none" w:sz="0" w:space="0" w:color="auto"/>
            <w:bottom w:val="none" w:sz="0" w:space="0" w:color="auto"/>
            <w:right w:val="none" w:sz="0" w:space="0" w:color="auto"/>
          </w:divBdr>
        </w:div>
        <w:div w:id="924917996">
          <w:marLeft w:val="0"/>
          <w:marRight w:val="0"/>
          <w:marTop w:val="0"/>
          <w:marBottom w:val="0"/>
          <w:divBdr>
            <w:top w:val="none" w:sz="0" w:space="0" w:color="auto"/>
            <w:left w:val="none" w:sz="0" w:space="0" w:color="auto"/>
            <w:bottom w:val="none" w:sz="0" w:space="0" w:color="auto"/>
            <w:right w:val="none" w:sz="0" w:space="0" w:color="auto"/>
          </w:divBdr>
        </w:div>
        <w:div w:id="1175345147">
          <w:marLeft w:val="0"/>
          <w:marRight w:val="0"/>
          <w:marTop w:val="0"/>
          <w:marBottom w:val="0"/>
          <w:divBdr>
            <w:top w:val="none" w:sz="0" w:space="0" w:color="auto"/>
            <w:left w:val="none" w:sz="0" w:space="0" w:color="auto"/>
            <w:bottom w:val="none" w:sz="0" w:space="0" w:color="auto"/>
            <w:right w:val="none" w:sz="0" w:space="0" w:color="auto"/>
          </w:divBdr>
        </w:div>
        <w:div w:id="1258178163">
          <w:marLeft w:val="0"/>
          <w:marRight w:val="0"/>
          <w:marTop w:val="0"/>
          <w:marBottom w:val="0"/>
          <w:divBdr>
            <w:top w:val="none" w:sz="0" w:space="0" w:color="auto"/>
            <w:left w:val="none" w:sz="0" w:space="0" w:color="auto"/>
            <w:bottom w:val="none" w:sz="0" w:space="0" w:color="auto"/>
            <w:right w:val="none" w:sz="0" w:space="0" w:color="auto"/>
          </w:divBdr>
        </w:div>
        <w:div w:id="1570771712">
          <w:marLeft w:val="0"/>
          <w:marRight w:val="0"/>
          <w:marTop w:val="0"/>
          <w:marBottom w:val="0"/>
          <w:divBdr>
            <w:top w:val="none" w:sz="0" w:space="0" w:color="auto"/>
            <w:left w:val="none" w:sz="0" w:space="0" w:color="auto"/>
            <w:bottom w:val="none" w:sz="0" w:space="0" w:color="auto"/>
            <w:right w:val="none" w:sz="0" w:space="0" w:color="auto"/>
          </w:divBdr>
        </w:div>
        <w:div w:id="1696691579">
          <w:marLeft w:val="0"/>
          <w:marRight w:val="0"/>
          <w:marTop w:val="0"/>
          <w:marBottom w:val="0"/>
          <w:divBdr>
            <w:top w:val="none" w:sz="0" w:space="0" w:color="auto"/>
            <w:left w:val="none" w:sz="0" w:space="0" w:color="auto"/>
            <w:bottom w:val="none" w:sz="0" w:space="0" w:color="auto"/>
            <w:right w:val="none" w:sz="0" w:space="0" w:color="auto"/>
          </w:divBdr>
        </w:div>
      </w:divsChild>
    </w:div>
    <w:div w:id="1920551817">
      <w:bodyDiv w:val="1"/>
      <w:marLeft w:val="0"/>
      <w:marRight w:val="0"/>
      <w:marTop w:val="0"/>
      <w:marBottom w:val="0"/>
      <w:divBdr>
        <w:top w:val="none" w:sz="0" w:space="0" w:color="auto"/>
        <w:left w:val="none" w:sz="0" w:space="0" w:color="auto"/>
        <w:bottom w:val="none" w:sz="0" w:space="0" w:color="auto"/>
        <w:right w:val="none" w:sz="0" w:space="0" w:color="auto"/>
      </w:divBdr>
      <w:divsChild>
        <w:div w:id="76681411">
          <w:marLeft w:val="0"/>
          <w:marRight w:val="0"/>
          <w:marTop w:val="0"/>
          <w:marBottom w:val="0"/>
          <w:divBdr>
            <w:top w:val="none" w:sz="0" w:space="0" w:color="auto"/>
            <w:left w:val="none" w:sz="0" w:space="0" w:color="auto"/>
            <w:bottom w:val="none" w:sz="0" w:space="0" w:color="auto"/>
            <w:right w:val="none" w:sz="0" w:space="0" w:color="auto"/>
          </w:divBdr>
        </w:div>
        <w:div w:id="83574916">
          <w:marLeft w:val="0"/>
          <w:marRight w:val="0"/>
          <w:marTop w:val="0"/>
          <w:marBottom w:val="0"/>
          <w:divBdr>
            <w:top w:val="none" w:sz="0" w:space="0" w:color="auto"/>
            <w:left w:val="none" w:sz="0" w:space="0" w:color="auto"/>
            <w:bottom w:val="none" w:sz="0" w:space="0" w:color="auto"/>
            <w:right w:val="none" w:sz="0" w:space="0" w:color="auto"/>
          </w:divBdr>
        </w:div>
        <w:div w:id="339894440">
          <w:marLeft w:val="0"/>
          <w:marRight w:val="0"/>
          <w:marTop w:val="0"/>
          <w:marBottom w:val="0"/>
          <w:divBdr>
            <w:top w:val="none" w:sz="0" w:space="0" w:color="auto"/>
            <w:left w:val="none" w:sz="0" w:space="0" w:color="auto"/>
            <w:bottom w:val="none" w:sz="0" w:space="0" w:color="auto"/>
            <w:right w:val="none" w:sz="0" w:space="0" w:color="auto"/>
          </w:divBdr>
        </w:div>
        <w:div w:id="507644366">
          <w:marLeft w:val="0"/>
          <w:marRight w:val="0"/>
          <w:marTop w:val="0"/>
          <w:marBottom w:val="0"/>
          <w:divBdr>
            <w:top w:val="none" w:sz="0" w:space="0" w:color="auto"/>
            <w:left w:val="none" w:sz="0" w:space="0" w:color="auto"/>
            <w:bottom w:val="none" w:sz="0" w:space="0" w:color="auto"/>
            <w:right w:val="none" w:sz="0" w:space="0" w:color="auto"/>
          </w:divBdr>
        </w:div>
        <w:div w:id="519322140">
          <w:marLeft w:val="0"/>
          <w:marRight w:val="0"/>
          <w:marTop w:val="0"/>
          <w:marBottom w:val="0"/>
          <w:divBdr>
            <w:top w:val="none" w:sz="0" w:space="0" w:color="auto"/>
            <w:left w:val="none" w:sz="0" w:space="0" w:color="auto"/>
            <w:bottom w:val="none" w:sz="0" w:space="0" w:color="auto"/>
            <w:right w:val="none" w:sz="0" w:space="0" w:color="auto"/>
          </w:divBdr>
        </w:div>
        <w:div w:id="622417865">
          <w:marLeft w:val="0"/>
          <w:marRight w:val="0"/>
          <w:marTop w:val="0"/>
          <w:marBottom w:val="0"/>
          <w:divBdr>
            <w:top w:val="none" w:sz="0" w:space="0" w:color="auto"/>
            <w:left w:val="none" w:sz="0" w:space="0" w:color="auto"/>
            <w:bottom w:val="none" w:sz="0" w:space="0" w:color="auto"/>
            <w:right w:val="none" w:sz="0" w:space="0" w:color="auto"/>
          </w:divBdr>
        </w:div>
        <w:div w:id="892623526">
          <w:marLeft w:val="0"/>
          <w:marRight w:val="0"/>
          <w:marTop w:val="0"/>
          <w:marBottom w:val="0"/>
          <w:divBdr>
            <w:top w:val="none" w:sz="0" w:space="0" w:color="auto"/>
            <w:left w:val="none" w:sz="0" w:space="0" w:color="auto"/>
            <w:bottom w:val="none" w:sz="0" w:space="0" w:color="auto"/>
            <w:right w:val="none" w:sz="0" w:space="0" w:color="auto"/>
          </w:divBdr>
        </w:div>
        <w:div w:id="894899245">
          <w:marLeft w:val="0"/>
          <w:marRight w:val="0"/>
          <w:marTop w:val="0"/>
          <w:marBottom w:val="0"/>
          <w:divBdr>
            <w:top w:val="none" w:sz="0" w:space="0" w:color="auto"/>
            <w:left w:val="none" w:sz="0" w:space="0" w:color="auto"/>
            <w:bottom w:val="none" w:sz="0" w:space="0" w:color="auto"/>
            <w:right w:val="none" w:sz="0" w:space="0" w:color="auto"/>
          </w:divBdr>
        </w:div>
        <w:div w:id="919871901">
          <w:marLeft w:val="0"/>
          <w:marRight w:val="0"/>
          <w:marTop w:val="0"/>
          <w:marBottom w:val="0"/>
          <w:divBdr>
            <w:top w:val="none" w:sz="0" w:space="0" w:color="auto"/>
            <w:left w:val="none" w:sz="0" w:space="0" w:color="auto"/>
            <w:bottom w:val="none" w:sz="0" w:space="0" w:color="auto"/>
            <w:right w:val="none" w:sz="0" w:space="0" w:color="auto"/>
          </w:divBdr>
        </w:div>
        <w:div w:id="949626846">
          <w:marLeft w:val="0"/>
          <w:marRight w:val="0"/>
          <w:marTop w:val="0"/>
          <w:marBottom w:val="0"/>
          <w:divBdr>
            <w:top w:val="none" w:sz="0" w:space="0" w:color="auto"/>
            <w:left w:val="none" w:sz="0" w:space="0" w:color="auto"/>
            <w:bottom w:val="none" w:sz="0" w:space="0" w:color="auto"/>
            <w:right w:val="none" w:sz="0" w:space="0" w:color="auto"/>
          </w:divBdr>
        </w:div>
        <w:div w:id="1257864008">
          <w:marLeft w:val="0"/>
          <w:marRight w:val="0"/>
          <w:marTop w:val="0"/>
          <w:marBottom w:val="0"/>
          <w:divBdr>
            <w:top w:val="none" w:sz="0" w:space="0" w:color="auto"/>
            <w:left w:val="none" w:sz="0" w:space="0" w:color="auto"/>
            <w:bottom w:val="none" w:sz="0" w:space="0" w:color="auto"/>
            <w:right w:val="none" w:sz="0" w:space="0" w:color="auto"/>
          </w:divBdr>
        </w:div>
        <w:div w:id="1392312431">
          <w:marLeft w:val="0"/>
          <w:marRight w:val="0"/>
          <w:marTop w:val="0"/>
          <w:marBottom w:val="0"/>
          <w:divBdr>
            <w:top w:val="none" w:sz="0" w:space="0" w:color="auto"/>
            <w:left w:val="none" w:sz="0" w:space="0" w:color="auto"/>
            <w:bottom w:val="none" w:sz="0" w:space="0" w:color="auto"/>
            <w:right w:val="none" w:sz="0" w:space="0" w:color="auto"/>
          </w:divBdr>
        </w:div>
      </w:divsChild>
    </w:div>
    <w:div w:id="1934169223">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0818224">
      <w:bodyDiv w:val="1"/>
      <w:marLeft w:val="0"/>
      <w:marRight w:val="0"/>
      <w:marTop w:val="0"/>
      <w:marBottom w:val="0"/>
      <w:divBdr>
        <w:top w:val="none" w:sz="0" w:space="0" w:color="auto"/>
        <w:left w:val="none" w:sz="0" w:space="0" w:color="auto"/>
        <w:bottom w:val="none" w:sz="0" w:space="0" w:color="auto"/>
        <w:right w:val="none" w:sz="0" w:space="0" w:color="auto"/>
      </w:divBdr>
    </w:div>
    <w:div w:id="1976254222">
      <w:bodyDiv w:val="1"/>
      <w:marLeft w:val="0"/>
      <w:marRight w:val="0"/>
      <w:marTop w:val="0"/>
      <w:marBottom w:val="0"/>
      <w:divBdr>
        <w:top w:val="none" w:sz="0" w:space="0" w:color="auto"/>
        <w:left w:val="none" w:sz="0" w:space="0" w:color="auto"/>
        <w:bottom w:val="none" w:sz="0" w:space="0" w:color="auto"/>
        <w:right w:val="none" w:sz="0" w:space="0" w:color="auto"/>
      </w:divBdr>
    </w:div>
    <w:div w:id="1978993751">
      <w:bodyDiv w:val="1"/>
      <w:marLeft w:val="0"/>
      <w:marRight w:val="0"/>
      <w:marTop w:val="0"/>
      <w:marBottom w:val="0"/>
      <w:divBdr>
        <w:top w:val="none" w:sz="0" w:space="0" w:color="auto"/>
        <w:left w:val="none" w:sz="0" w:space="0" w:color="auto"/>
        <w:bottom w:val="none" w:sz="0" w:space="0" w:color="auto"/>
        <w:right w:val="none" w:sz="0" w:space="0" w:color="auto"/>
      </w:divBdr>
      <w:divsChild>
        <w:div w:id="1972782445">
          <w:marLeft w:val="648"/>
          <w:marRight w:val="0"/>
          <w:marTop w:val="0"/>
          <w:marBottom w:val="0"/>
          <w:divBdr>
            <w:top w:val="none" w:sz="0" w:space="0" w:color="auto"/>
            <w:left w:val="none" w:sz="0" w:space="0" w:color="auto"/>
            <w:bottom w:val="none" w:sz="0" w:space="0" w:color="auto"/>
            <w:right w:val="none" w:sz="0" w:space="0" w:color="auto"/>
          </w:divBdr>
        </w:div>
      </w:divsChild>
    </w:div>
    <w:div w:id="2038390086">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66027963">
      <w:bodyDiv w:val="1"/>
      <w:marLeft w:val="0"/>
      <w:marRight w:val="0"/>
      <w:marTop w:val="0"/>
      <w:marBottom w:val="0"/>
      <w:divBdr>
        <w:top w:val="none" w:sz="0" w:space="0" w:color="auto"/>
        <w:left w:val="none" w:sz="0" w:space="0" w:color="auto"/>
        <w:bottom w:val="none" w:sz="0" w:space="0" w:color="auto"/>
        <w:right w:val="none" w:sz="0" w:space="0" w:color="auto"/>
      </w:divBdr>
    </w:div>
    <w:div w:id="2086220073">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094233224">
      <w:bodyDiv w:val="1"/>
      <w:marLeft w:val="0"/>
      <w:marRight w:val="0"/>
      <w:marTop w:val="0"/>
      <w:marBottom w:val="0"/>
      <w:divBdr>
        <w:top w:val="none" w:sz="0" w:space="0" w:color="auto"/>
        <w:left w:val="none" w:sz="0" w:space="0" w:color="auto"/>
        <w:bottom w:val="none" w:sz="0" w:space="0" w:color="auto"/>
        <w:right w:val="none" w:sz="0" w:space="0" w:color="auto"/>
      </w:divBdr>
      <w:divsChild>
        <w:div w:id="48455515">
          <w:marLeft w:val="0"/>
          <w:marRight w:val="0"/>
          <w:marTop w:val="0"/>
          <w:marBottom w:val="0"/>
          <w:divBdr>
            <w:top w:val="none" w:sz="0" w:space="0" w:color="auto"/>
            <w:left w:val="none" w:sz="0" w:space="0" w:color="auto"/>
            <w:bottom w:val="none" w:sz="0" w:space="0" w:color="auto"/>
            <w:right w:val="none" w:sz="0" w:space="0" w:color="auto"/>
          </w:divBdr>
        </w:div>
        <w:div w:id="166216539">
          <w:marLeft w:val="0"/>
          <w:marRight w:val="0"/>
          <w:marTop w:val="0"/>
          <w:marBottom w:val="0"/>
          <w:divBdr>
            <w:top w:val="none" w:sz="0" w:space="0" w:color="auto"/>
            <w:left w:val="none" w:sz="0" w:space="0" w:color="auto"/>
            <w:bottom w:val="none" w:sz="0" w:space="0" w:color="auto"/>
            <w:right w:val="none" w:sz="0" w:space="0" w:color="auto"/>
          </w:divBdr>
        </w:div>
        <w:div w:id="180246243">
          <w:marLeft w:val="0"/>
          <w:marRight w:val="0"/>
          <w:marTop w:val="0"/>
          <w:marBottom w:val="0"/>
          <w:divBdr>
            <w:top w:val="none" w:sz="0" w:space="0" w:color="auto"/>
            <w:left w:val="none" w:sz="0" w:space="0" w:color="auto"/>
            <w:bottom w:val="none" w:sz="0" w:space="0" w:color="auto"/>
            <w:right w:val="none" w:sz="0" w:space="0" w:color="auto"/>
          </w:divBdr>
        </w:div>
        <w:div w:id="215241794">
          <w:marLeft w:val="0"/>
          <w:marRight w:val="0"/>
          <w:marTop w:val="0"/>
          <w:marBottom w:val="0"/>
          <w:divBdr>
            <w:top w:val="none" w:sz="0" w:space="0" w:color="auto"/>
            <w:left w:val="none" w:sz="0" w:space="0" w:color="auto"/>
            <w:bottom w:val="none" w:sz="0" w:space="0" w:color="auto"/>
            <w:right w:val="none" w:sz="0" w:space="0" w:color="auto"/>
          </w:divBdr>
        </w:div>
        <w:div w:id="1249074546">
          <w:marLeft w:val="0"/>
          <w:marRight w:val="0"/>
          <w:marTop w:val="0"/>
          <w:marBottom w:val="0"/>
          <w:divBdr>
            <w:top w:val="none" w:sz="0" w:space="0" w:color="auto"/>
            <w:left w:val="none" w:sz="0" w:space="0" w:color="auto"/>
            <w:bottom w:val="none" w:sz="0" w:space="0" w:color="auto"/>
            <w:right w:val="none" w:sz="0" w:space="0" w:color="auto"/>
          </w:divBdr>
        </w:div>
        <w:div w:id="1352950770">
          <w:marLeft w:val="0"/>
          <w:marRight w:val="0"/>
          <w:marTop w:val="0"/>
          <w:marBottom w:val="0"/>
          <w:divBdr>
            <w:top w:val="none" w:sz="0" w:space="0" w:color="auto"/>
            <w:left w:val="none" w:sz="0" w:space="0" w:color="auto"/>
            <w:bottom w:val="none" w:sz="0" w:space="0" w:color="auto"/>
            <w:right w:val="none" w:sz="0" w:space="0" w:color="auto"/>
          </w:divBdr>
        </w:div>
        <w:div w:id="1539122378">
          <w:marLeft w:val="0"/>
          <w:marRight w:val="0"/>
          <w:marTop w:val="0"/>
          <w:marBottom w:val="0"/>
          <w:divBdr>
            <w:top w:val="none" w:sz="0" w:space="0" w:color="auto"/>
            <w:left w:val="none" w:sz="0" w:space="0" w:color="auto"/>
            <w:bottom w:val="none" w:sz="0" w:space="0" w:color="auto"/>
            <w:right w:val="none" w:sz="0" w:space="0" w:color="auto"/>
          </w:divBdr>
        </w:div>
        <w:div w:id="1687515291">
          <w:marLeft w:val="0"/>
          <w:marRight w:val="0"/>
          <w:marTop w:val="0"/>
          <w:marBottom w:val="0"/>
          <w:divBdr>
            <w:top w:val="none" w:sz="0" w:space="0" w:color="auto"/>
            <w:left w:val="none" w:sz="0" w:space="0" w:color="auto"/>
            <w:bottom w:val="none" w:sz="0" w:space="0" w:color="auto"/>
            <w:right w:val="none" w:sz="0" w:space="0" w:color="auto"/>
          </w:divBdr>
        </w:div>
        <w:div w:id="1948268813">
          <w:marLeft w:val="0"/>
          <w:marRight w:val="0"/>
          <w:marTop w:val="0"/>
          <w:marBottom w:val="0"/>
          <w:divBdr>
            <w:top w:val="none" w:sz="0" w:space="0" w:color="auto"/>
            <w:left w:val="none" w:sz="0" w:space="0" w:color="auto"/>
            <w:bottom w:val="none" w:sz="0" w:space="0" w:color="auto"/>
            <w:right w:val="none" w:sz="0" w:space="0" w:color="auto"/>
          </w:divBdr>
        </w:div>
        <w:div w:id="1978222660">
          <w:marLeft w:val="0"/>
          <w:marRight w:val="0"/>
          <w:marTop w:val="0"/>
          <w:marBottom w:val="0"/>
          <w:divBdr>
            <w:top w:val="none" w:sz="0" w:space="0" w:color="auto"/>
            <w:left w:val="none" w:sz="0" w:space="0" w:color="auto"/>
            <w:bottom w:val="none" w:sz="0" w:space="0" w:color="auto"/>
            <w:right w:val="none" w:sz="0" w:space="0" w:color="auto"/>
          </w:divBdr>
        </w:div>
        <w:div w:id="2043508257">
          <w:marLeft w:val="0"/>
          <w:marRight w:val="0"/>
          <w:marTop w:val="0"/>
          <w:marBottom w:val="0"/>
          <w:divBdr>
            <w:top w:val="none" w:sz="0" w:space="0" w:color="auto"/>
            <w:left w:val="none" w:sz="0" w:space="0" w:color="auto"/>
            <w:bottom w:val="none" w:sz="0" w:space="0" w:color="auto"/>
            <w:right w:val="none" w:sz="0" w:space="0" w:color="auto"/>
          </w:divBdr>
        </w:div>
      </w:divsChild>
    </w:div>
    <w:div w:id="2102874527">
      <w:bodyDiv w:val="1"/>
      <w:marLeft w:val="0"/>
      <w:marRight w:val="0"/>
      <w:marTop w:val="0"/>
      <w:marBottom w:val="0"/>
      <w:divBdr>
        <w:top w:val="none" w:sz="0" w:space="0" w:color="auto"/>
        <w:left w:val="none" w:sz="0" w:space="0" w:color="auto"/>
        <w:bottom w:val="none" w:sz="0" w:space="0" w:color="auto"/>
        <w:right w:val="none" w:sz="0" w:space="0" w:color="auto"/>
      </w:divBdr>
    </w:div>
    <w:div w:id="2107773430">
      <w:bodyDiv w:val="1"/>
      <w:marLeft w:val="0"/>
      <w:marRight w:val="0"/>
      <w:marTop w:val="0"/>
      <w:marBottom w:val="0"/>
      <w:divBdr>
        <w:top w:val="none" w:sz="0" w:space="0" w:color="auto"/>
        <w:left w:val="none" w:sz="0" w:space="0" w:color="auto"/>
        <w:bottom w:val="none" w:sz="0" w:space="0" w:color="auto"/>
        <w:right w:val="none" w:sz="0" w:space="0" w:color="auto"/>
      </w:divBdr>
      <w:divsChild>
        <w:div w:id="305160275">
          <w:marLeft w:val="0"/>
          <w:marRight w:val="0"/>
          <w:marTop w:val="0"/>
          <w:marBottom w:val="0"/>
          <w:divBdr>
            <w:top w:val="none" w:sz="0" w:space="0" w:color="auto"/>
            <w:left w:val="none" w:sz="0" w:space="0" w:color="auto"/>
            <w:bottom w:val="none" w:sz="0" w:space="0" w:color="auto"/>
            <w:right w:val="none" w:sz="0" w:space="0" w:color="auto"/>
          </w:divBdr>
        </w:div>
        <w:div w:id="1803887298">
          <w:marLeft w:val="0"/>
          <w:marRight w:val="0"/>
          <w:marTop w:val="0"/>
          <w:marBottom w:val="0"/>
          <w:divBdr>
            <w:top w:val="none" w:sz="0" w:space="0" w:color="auto"/>
            <w:left w:val="none" w:sz="0" w:space="0" w:color="auto"/>
            <w:bottom w:val="none" w:sz="0" w:space="0" w:color="auto"/>
            <w:right w:val="none" w:sz="0" w:space="0" w:color="auto"/>
          </w:divBdr>
        </w:div>
        <w:div w:id="2018653125">
          <w:marLeft w:val="0"/>
          <w:marRight w:val="0"/>
          <w:marTop w:val="0"/>
          <w:marBottom w:val="0"/>
          <w:divBdr>
            <w:top w:val="none" w:sz="0" w:space="0" w:color="auto"/>
            <w:left w:val="none" w:sz="0" w:space="0" w:color="auto"/>
            <w:bottom w:val="none" w:sz="0" w:space="0" w:color="auto"/>
            <w:right w:val="none" w:sz="0" w:space="0" w:color="auto"/>
          </w:divBdr>
        </w:div>
      </w:divsChild>
    </w:div>
    <w:div w:id="2133398345">
      <w:bodyDiv w:val="1"/>
      <w:marLeft w:val="0"/>
      <w:marRight w:val="0"/>
      <w:marTop w:val="0"/>
      <w:marBottom w:val="0"/>
      <w:divBdr>
        <w:top w:val="none" w:sz="0" w:space="0" w:color="auto"/>
        <w:left w:val="none" w:sz="0" w:space="0" w:color="auto"/>
        <w:bottom w:val="none" w:sz="0" w:space="0" w:color="auto"/>
        <w:right w:val="none" w:sz="0" w:space="0" w:color="auto"/>
      </w:divBdr>
      <w:divsChild>
        <w:div w:id="69085829">
          <w:marLeft w:val="0"/>
          <w:marRight w:val="0"/>
          <w:marTop w:val="0"/>
          <w:marBottom w:val="0"/>
          <w:divBdr>
            <w:top w:val="none" w:sz="0" w:space="0" w:color="auto"/>
            <w:left w:val="none" w:sz="0" w:space="0" w:color="auto"/>
            <w:bottom w:val="none" w:sz="0" w:space="0" w:color="auto"/>
            <w:right w:val="none" w:sz="0" w:space="0" w:color="auto"/>
          </w:divBdr>
        </w:div>
        <w:div w:id="853418820">
          <w:marLeft w:val="0"/>
          <w:marRight w:val="0"/>
          <w:marTop w:val="0"/>
          <w:marBottom w:val="0"/>
          <w:divBdr>
            <w:top w:val="none" w:sz="0" w:space="0" w:color="auto"/>
            <w:left w:val="none" w:sz="0" w:space="0" w:color="auto"/>
            <w:bottom w:val="none" w:sz="0" w:space="0" w:color="auto"/>
            <w:right w:val="none" w:sz="0" w:space="0" w:color="auto"/>
          </w:divBdr>
        </w:div>
        <w:div w:id="946160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CBE92A1A-42D9-42EC-8B48-28CF20854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18585</TotalTime>
  <Pages>117</Pages>
  <Words>30500</Words>
  <Characters>172710</Characters>
  <Application>Microsoft Office Word</Application>
  <DocSecurity>4</DocSecurity>
  <Lines>13292</Lines>
  <Paragraphs>6736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Captain Sapcharoenkun</cp:lastModifiedBy>
  <cp:revision>13310</cp:revision>
  <cp:lastPrinted>2026-03-03T15:44:00Z</cp:lastPrinted>
  <dcterms:created xsi:type="dcterms:W3CDTF">2019-11-18T03:12:00Z</dcterms:created>
  <dcterms:modified xsi:type="dcterms:W3CDTF">2026-03-04T10:14:00Z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